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E9A" w:rsidRPr="00851750" w:rsidRDefault="00C806A2" w:rsidP="0047557E">
      <w:pPr>
        <w:ind w:rightChars="151" w:right="423" w:firstLineChars="0" w:firstLine="0"/>
        <w:jc w:val="right"/>
        <w:rPr>
          <w:rFonts w:ascii="宋体" w:hAnsi="宋体"/>
          <w:b/>
          <w:color w:val="000000"/>
          <w:spacing w:val="86"/>
          <w:sz w:val="30"/>
          <w:szCs w:val="30"/>
          <w14:shadow w14:blurRad="50800" w14:dist="38100" w14:dir="2700000" w14:sx="100000" w14:sy="100000" w14:kx="0" w14:ky="0" w14:algn="tl">
            <w14:srgbClr w14:val="000000">
              <w14:alpha w14:val="60000"/>
            </w14:srgbClr>
          </w14:shadow>
        </w:rPr>
      </w:pPr>
      <w:r w:rsidRPr="007946D8">
        <w:rPr>
          <w:rFonts w:ascii="等线" w:eastAsia="等线" w:hAnsi="等线" w:cs="等线" w:hint="eastAsia"/>
          <w:b/>
          <w:noProof/>
          <w:color w:val="000000"/>
          <w:spacing w:val="86"/>
          <w:sz w:val="30"/>
          <w:szCs w:val="30"/>
        </w:rPr>
        <w:drawing>
          <wp:anchor distT="0" distB="0" distL="114300" distR="114300" simplePos="0" relativeHeight="251735040" behindDoc="0" locked="0" layoutInCell="1" allowOverlap="1">
            <wp:simplePos x="0" y="0"/>
            <wp:positionH relativeFrom="column">
              <wp:posOffset>-9971</wp:posOffset>
            </wp:positionH>
            <wp:positionV relativeFrom="paragraph">
              <wp:posOffset>4242</wp:posOffset>
            </wp:positionV>
            <wp:extent cx="1851256" cy="865762"/>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惠仕商标.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8419" cy="864435"/>
                    </a:xfrm>
                    <a:prstGeom prst="rect">
                      <a:avLst/>
                    </a:prstGeom>
                  </pic:spPr>
                </pic:pic>
              </a:graphicData>
            </a:graphic>
            <wp14:sizeRelH relativeFrom="margin">
              <wp14:pctWidth>0</wp14:pctWidth>
            </wp14:sizeRelH>
            <wp14:sizeRelV relativeFrom="margin">
              <wp14:pctHeight>0</wp14:pctHeight>
            </wp14:sizeRelV>
          </wp:anchor>
        </w:drawing>
      </w:r>
    </w:p>
    <w:p w:rsidR="00C41E9A" w:rsidRPr="00851750" w:rsidRDefault="00C41E9A" w:rsidP="00C41E9A">
      <w:pPr>
        <w:ind w:leftChars="101" w:left="283" w:rightChars="151" w:right="423" w:firstLineChars="0" w:firstLine="0"/>
        <w:jc w:val="center"/>
        <w:rPr>
          <w:rFonts w:ascii="宋体" w:hAnsi="宋体"/>
          <w:b/>
          <w:color w:val="000000"/>
          <w:spacing w:val="86"/>
          <w:sz w:val="52"/>
          <w:szCs w:val="52"/>
          <w14:shadow w14:blurRad="50800" w14:dist="38100" w14:dir="2700000" w14:sx="100000" w14:sy="100000" w14:kx="0" w14:ky="0" w14:algn="tl">
            <w14:srgbClr w14:val="000000">
              <w14:alpha w14:val="60000"/>
            </w14:srgbClr>
          </w14:shadow>
        </w:rPr>
      </w:pPr>
    </w:p>
    <w:p w:rsidR="00C41E9A" w:rsidRDefault="00C41E9A" w:rsidP="00C41E9A">
      <w:pPr>
        <w:ind w:leftChars="101" w:left="283" w:rightChars="151" w:right="423" w:firstLineChars="0" w:firstLine="0"/>
        <w:jc w:val="center"/>
        <w:rPr>
          <w:rFonts w:ascii="宋体" w:hAnsi="宋体"/>
          <w:b/>
          <w:color w:val="000000"/>
          <w:spacing w:val="86"/>
          <w:sz w:val="52"/>
          <w:szCs w:val="52"/>
          <w14:shadow w14:blurRad="50800" w14:dist="38100" w14:dir="2700000" w14:sx="100000" w14:sy="100000" w14:kx="0" w14:ky="0" w14:algn="tl">
            <w14:srgbClr w14:val="000000">
              <w14:alpha w14:val="60000"/>
            </w14:srgbClr>
          </w14:shadow>
        </w:rPr>
      </w:pPr>
    </w:p>
    <w:p w:rsidR="000D18E4" w:rsidRDefault="000D18E4" w:rsidP="007677EA">
      <w:pPr>
        <w:ind w:leftChars="101" w:left="283" w:rightChars="151" w:right="423" w:firstLineChars="0" w:firstLine="0"/>
        <w:jc w:val="center"/>
        <w:rPr>
          <w:rFonts w:ascii="宋体" w:hAnsi="宋体"/>
          <w:b/>
          <w:spacing w:val="86"/>
          <w:sz w:val="52"/>
          <w:szCs w:val="52"/>
        </w:rPr>
      </w:pPr>
    </w:p>
    <w:p w:rsidR="00C41E9A" w:rsidRPr="00851750" w:rsidRDefault="007677EA" w:rsidP="007677EA">
      <w:pPr>
        <w:ind w:leftChars="101" w:left="283" w:rightChars="151" w:right="423" w:firstLineChars="0" w:firstLine="0"/>
        <w:jc w:val="center"/>
        <w:rPr>
          <w:rFonts w:ascii="宋体" w:hAnsi="宋体"/>
          <w:b/>
          <w:color w:val="000000"/>
          <w:spacing w:val="86"/>
          <w:sz w:val="52"/>
          <w:szCs w:val="52"/>
          <w14:shadow w14:blurRad="50800" w14:dist="38100" w14:dir="2700000" w14:sx="100000" w14:sy="100000" w14:kx="0" w14:ky="0" w14:algn="tl">
            <w14:srgbClr w14:val="000000">
              <w14:alpha w14:val="60000"/>
            </w14:srgbClr>
          </w14:shadow>
        </w:rPr>
      </w:pPr>
      <w:r w:rsidRPr="007F2617">
        <w:rPr>
          <w:rFonts w:ascii="宋体" w:hAnsi="宋体" w:hint="eastAsia"/>
          <w:b/>
          <w:spacing w:val="86"/>
          <w:sz w:val="52"/>
          <w:szCs w:val="52"/>
        </w:rPr>
        <w:t>房地产估价报告</w:t>
      </w:r>
    </w:p>
    <w:p w:rsidR="00C41E9A" w:rsidRPr="00EE28E9" w:rsidRDefault="00C41E9A" w:rsidP="00C41E9A">
      <w:pPr>
        <w:ind w:leftChars="101" w:left="283" w:rightChars="151" w:right="423" w:firstLineChars="0" w:firstLine="0"/>
        <w:jc w:val="center"/>
        <w:rPr>
          <w:rFonts w:ascii="宋体" w:hAnsi="宋体"/>
          <w:b/>
          <w:color w:val="000000"/>
        </w:rPr>
      </w:pPr>
    </w:p>
    <w:p w:rsidR="00C41E9A" w:rsidRPr="00EE28E9" w:rsidRDefault="00C41E9A" w:rsidP="00C41E9A">
      <w:pPr>
        <w:ind w:leftChars="101" w:left="283" w:rightChars="151" w:right="423" w:firstLineChars="0" w:firstLine="0"/>
        <w:jc w:val="center"/>
        <w:rPr>
          <w:rFonts w:ascii="宋体" w:hAnsi="宋体"/>
          <w:b/>
          <w:color w:val="000000"/>
        </w:rPr>
      </w:pPr>
    </w:p>
    <w:p w:rsidR="00C41E9A" w:rsidRPr="00EE28E9" w:rsidRDefault="00C41E9A" w:rsidP="00C41E9A">
      <w:pPr>
        <w:ind w:leftChars="101" w:left="283" w:rightChars="151" w:right="423" w:firstLineChars="0" w:firstLine="0"/>
        <w:jc w:val="center"/>
        <w:rPr>
          <w:rFonts w:ascii="宋体" w:hAnsi="宋体"/>
          <w:b/>
          <w:color w:val="000000"/>
        </w:rPr>
      </w:pPr>
    </w:p>
    <w:p w:rsidR="00C41E9A" w:rsidRPr="00EE28E9" w:rsidRDefault="00C41E9A" w:rsidP="00C41E9A">
      <w:pPr>
        <w:ind w:leftChars="101" w:left="283" w:rightChars="151" w:right="423" w:firstLineChars="0" w:firstLine="0"/>
        <w:jc w:val="center"/>
        <w:rPr>
          <w:rFonts w:ascii="宋体" w:hAnsi="宋体"/>
          <w:b/>
          <w:color w:val="000000"/>
        </w:rPr>
      </w:pPr>
    </w:p>
    <w:p w:rsidR="00C41E9A" w:rsidRDefault="00C41E9A" w:rsidP="00C41E9A">
      <w:pPr>
        <w:ind w:leftChars="101" w:left="283" w:rightChars="151" w:right="423" w:firstLineChars="0" w:firstLine="0"/>
        <w:jc w:val="center"/>
        <w:rPr>
          <w:rFonts w:ascii="宋体" w:hAnsi="宋体"/>
          <w:b/>
          <w:color w:val="000000"/>
        </w:rPr>
      </w:pPr>
    </w:p>
    <w:p w:rsidR="007A5AFA" w:rsidRDefault="007A5AFA" w:rsidP="00C41E9A">
      <w:pPr>
        <w:ind w:leftChars="101" w:left="283" w:rightChars="151" w:right="423" w:firstLineChars="0" w:firstLine="0"/>
        <w:jc w:val="center"/>
        <w:rPr>
          <w:rFonts w:ascii="宋体" w:hAnsi="宋体"/>
          <w:b/>
          <w:color w:val="000000"/>
        </w:rPr>
      </w:pPr>
    </w:p>
    <w:p w:rsidR="007A5AFA" w:rsidRPr="00EE28E9" w:rsidRDefault="007A5AFA" w:rsidP="00C41E9A">
      <w:pPr>
        <w:ind w:leftChars="101" w:left="283" w:rightChars="151" w:right="423" w:firstLineChars="0" w:firstLine="0"/>
        <w:jc w:val="center"/>
        <w:rPr>
          <w:rFonts w:ascii="宋体" w:hAnsi="宋体"/>
          <w:b/>
          <w:color w:val="000000"/>
        </w:rPr>
      </w:pPr>
    </w:p>
    <w:p w:rsidR="00C41E9A" w:rsidRPr="00C4602F" w:rsidRDefault="00C41E9A" w:rsidP="00C41E9A">
      <w:pPr>
        <w:ind w:leftChars="101" w:left="283" w:rightChars="151" w:right="423" w:firstLineChars="0" w:firstLine="0"/>
        <w:jc w:val="center"/>
        <w:rPr>
          <w:rFonts w:ascii="宋体" w:hAnsi="宋体"/>
          <w:b/>
          <w:color w:val="000000"/>
        </w:rPr>
      </w:pPr>
    </w:p>
    <w:p w:rsidR="004E25DA" w:rsidRDefault="004E25DA" w:rsidP="00C41E9A">
      <w:pPr>
        <w:ind w:leftChars="101" w:left="283" w:rightChars="151" w:right="423" w:firstLineChars="0" w:firstLine="0"/>
        <w:jc w:val="center"/>
        <w:rPr>
          <w:rFonts w:ascii="宋体" w:hAnsi="宋体"/>
          <w:b/>
          <w:color w:val="000000"/>
        </w:rPr>
      </w:pPr>
    </w:p>
    <w:p w:rsidR="004E25DA" w:rsidRDefault="004E25DA" w:rsidP="00C41E9A">
      <w:pPr>
        <w:ind w:leftChars="101" w:left="283" w:rightChars="151" w:right="423" w:firstLineChars="0" w:firstLine="0"/>
        <w:jc w:val="center"/>
        <w:rPr>
          <w:rFonts w:ascii="宋体" w:hAnsi="宋体"/>
          <w:b/>
          <w:color w:val="000000"/>
        </w:rPr>
      </w:pPr>
    </w:p>
    <w:p w:rsidR="004E25DA" w:rsidRDefault="004E25DA" w:rsidP="00C41E9A">
      <w:pPr>
        <w:ind w:leftChars="101" w:left="283" w:rightChars="151" w:right="423" w:firstLineChars="0" w:firstLine="0"/>
        <w:jc w:val="center"/>
        <w:rPr>
          <w:rFonts w:ascii="宋体" w:hAnsi="宋体"/>
          <w:b/>
          <w:color w:val="000000"/>
        </w:rPr>
      </w:pPr>
    </w:p>
    <w:p w:rsidR="003D5A2A" w:rsidRDefault="003D5A2A" w:rsidP="00C41E9A">
      <w:pPr>
        <w:ind w:leftChars="101" w:left="283" w:rightChars="151" w:right="423" w:firstLineChars="0" w:firstLine="0"/>
        <w:jc w:val="center"/>
        <w:rPr>
          <w:rFonts w:ascii="宋体" w:hAnsi="宋体"/>
          <w:b/>
          <w:color w:val="000000"/>
        </w:rPr>
      </w:pPr>
    </w:p>
    <w:p w:rsidR="003D5A2A" w:rsidRDefault="003D5A2A" w:rsidP="00C41E9A">
      <w:pPr>
        <w:ind w:leftChars="101" w:left="283" w:rightChars="151" w:right="423" w:firstLineChars="0" w:firstLine="0"/>
        <w:jc w:val="center"/>
        <w:rPr>
          <w:rFonts w:ascii="宋体" w:hAnsi="宋体"/>
          <w:b/>
          <w:color w:val="000000"/>
        </w:rPr>
      </w:pPr>
    </w:p>
    <w:p w:rsidR="00C41E9A" w:rsidRPr="00D83FC5" w:rsidRDefault="00C41E9A" w:rsidP="00C41E9A">
      <w:pPr>
        <w:spacing w:line="360" w:lineRule="auto"/>
        <w:ind w:leftChars="101" w:left="2846" w:rightChars="151" w:right="423" w:hangingChars="639" w:hanging="2563"/>
        <w:jc w:val="left"/>
        <w:rPr>
          <w:rFonts w:ascii="宋体" w:hAnsi="宋体"/>
          <w:snapToGrid w:val="0"/>
          <w:color w:val="000000"/>
        </w:rPr>
      </w:pPr>
      <w:r w:rsidRPr="00957BCD">
        <w:rPr>
          <w:rFonts w:ascii="宋体" w:hAnsi="宋体" w:hint="eastAsia"/>
          <w:b/>
          <w:snapToGrid w:val="0"/>
          <w:color w:val="000000"/>
          <w:spacing w:val="60"/>
        </w:rPr>
        <w:t>估价项目名</w:t>
      </w:r>
      <w:r w:rsidRPr="00EE28E9">
        <w:rPr>
          <w:rFonts w:ascii="宋体" w:hAnsi="宋体" w:hint="eastAsia"/>
          <w:b/>
          <w:snapToGrid w:val="0"/>
          <w:color w:val="000000"/>
        </w:rPr>
        <w:t>称：</w:t>
      </w:r>
      <w:r w:rsidR="00C806A2">
        <w:rPr>
          <w:rFonts w:ascii="宋体" w:hAnsi="宋体" w:hint="eastAsia"/>
          <w:snapToGrid w:val="0"/>
          <w:color w:val="000000"/>
        </w:rPr>
        <w:t>毕节市七星关区人民法院</w:t>
      </w:r>
      <w:r w:rsidR="00B63940" w:rsidRPr="00B63940">
        <w:rPr>
          <w:rFonts w:ascii="宋体" w:hAnsi="宋体" w:hint="eastAsia"/>
          <w:snapToGrid w:val="0"/>
          <w:color w:val="000000"/>
        </w:rPr>
        <w:t>因执行案件确定房地产处置参考</w:t>
      </w:r>
      <w:proofErr w:type="gramStart"/>
      <w:r w:rsidR="00B63940" w:rsidRPr="00B63940">
        <w:rPr>
          <w:rFonts w:ascii="宋体" w:hAnsi="宋体" w:hint="eastAsia"/>
          <w:snapToGrid w:val="0"/>
          <w:color w:val="000000"/>
        </w:rPr>
        <w:t>价提供</w:t>
      </w:r>
      <w:proofErr w:type="gramEnd"/>
      <w:r w:rsidR="00B63940" w:rsidRPr="00B63940">
        <w:rPr>
          <w:rFonts w:ascii="宋体" w:hAnsi="宋体" w:hint="eastAsia"/>
          <w:snapToGrid w:val="0"/>
          <w:color w:val="000000"/>
        </w:rPr>
        <w:t>参考依据</w:t>
      </w:r>
      <w:r w:rsidRPr="00D83FC5">
        <w:rPr>
          <w:rFonts w:ascii="宋体" w:hAnsi="宋体" w:hint="eastAsia"/>
          <w:snapToGrid w:val="0"/>
          <w:color w:val="000000"/>
        </w:rPr>
        <w:t>而委托对</w:t>
      </w:r>
      <w:r w:rsidR="007677EA">
        <w:rPr>
          <w:rFonts w:ascii="宋体" w:hAnsi="宋体" w:hint="eastAsia"/>
          <w:snapToGrid w:val="0"/>
          <w:color w:val="000000"/>
        </w:rPr>
        <w:t>位于</w:t>
      </w:r>
      <w:r w:rsidR="00C806A2">
        <w:rPr>
          <w:rFonts w:ascii="宋体" w:hAnsi="宋体" w:hint="eastAsia"/>
          <w:snapToGrid w:val="0"/>
          <w:color w:val="000000"/>
        </w:rPr>
        <w:t>云南省昆明市盘龙区双龙街道办事处朱家山村叫天山13栋房屋（两层</w:t>
      </w:r>
      <w:r w:rsidR="00C806A2" w:rsidRPr="001A1B1A">
        <w:rPr>
          <w:rFonts w:ascii="宋体" w:hAnsi="宋体" w:hint="eastAsia"/>
          <w:snapToGrid w:val="0"/>
          <w:color w:val="000000"/>
          <w:spacing w:val="-8"/>
        </w:rPr>
        <w:t>半别墅4-16栋）、土地及其他附属设施</w:t>
      </w:r>
      <w:r w:rsidR="00B43A9E" w:rsidRPr="001A1B1A">
        <w:rPr>
          <w:rFonts w:ascii="宋体" w:hAnsi="宋体" w:hint="eastAsia"/>
          <w:snapToGrid w:val="0"/>
          <w:color w:val="000000"/>
          <w:spacing w:val="-8"/>
        </w:rPr>
        <w:t>价值</w:t>
      </w:r>
      <w:r w:rsidR="003D5A2A" w:rsidRPr="001A1B1A">
        <w:rPr>
          <w:rFonts w:ascii="宋体" w:hAnsi="宋体" w:hint="eastAsia"/>
          <w:snapToGrid w:val="0"/>
          <w:color w:val="000000"/>
          <w:spacing w:val="-8"/>
        </w:rPr>
        <w:t>进行估价</w:t>
      </w:r>
    </w:p>
    <w:p w:rsidR="001106F3" w:rsidRDefault="001106F3" w:rsidP="001106F3">
      <w:pPr>
        <w:spacing w:line="360" w:lineRule="auto"/>
        <w:ind w:leftChars="101" w:left="3459" w:rightChars="151" w:right="423" w:hangingChars="639" w:hanging="3176"/>
      </w:pPr>
      <w:r w:rsidRPr="00D03D8B">
        <w:rPr>
          <w:rFonts w:ascii="宋体" w:hAnsi="宋体" w:hint="eastAsia"/>
          <w:b/>
          <w:snapToGrid w:val="0"/>
          <w:color w:val="000000"/>
          <w:spacing w:val="108"/>
        </w:rPr>
        <w:t>估价委托</w:t>
      </w:r>
      <w:r w:rsidRPr="00D03D8B">
        <w:rPr>
          <w:rFonts w:ascii="宋体" w:hAnsi="宋体" w:hint="eastAsia"/>
          <w:b/>
          <w:snapToGrid w:val="0"/>
          <w:color w:val="000000"/>
        </w:rPr>
        <w:t>人：</w:t>
      </w:r>
      <w:r w:rsidR="00C806A2">
        <w:rPr>
          <w:rFonts w:ascii="宋体" w:hAnsi="宋体" w:hint="eastAsia"/>
          <w:snapToGrid w:val="0"/>
          <w:color w:val="000000"/>
        </w:rPr>
        <w:t>毕节市七星关区人民法院</w:t>
      </w:r>
    </w:p>
    <w:p w:rsidR="001106F3" w:rsidRPr="00D83FC5" w:rsidRDefault="001106F3" w:rsidP="001106F3">
      <w:pPr>
        <w:spacing w:line="360" w:lineRule="auto"/>
        <w:ind w:leftChars="101" w:left="2411" w:rightChars="151" w:right="423" w:hangingChars="639" w:hanging="2128"/>
        <w:rPr>
          <w:rFonts w:ascii="宋体" w:hAnsi="宋体"/>
          <w:snapToGrid w:val="0"/>
          <w:color w:val="000000"/>
        </w:rPr>
      </w:pPr>
      <w:r w:rsidRPr="00D03D8B">
        <w:rPr>
          <w:rFonts w:ascii="宋体" w:hAnsi="宋体" w:hint="eastAsia"/>
          <w:b/>
          <w:snapToGrid w:val="0"/>
          <w:color w:val="000000"/>
          <w:spacing w:val="26"/>
        </w:rPr>
        <w:t>房地产估价机</w:t>
      </w:r>
      <w:r w:rsidRPr="00D03D8B">
        <w:rPr>
          <w:rFonts w:ascii="宋体" w:hAnsi="宋体" w:hint="eastAsia"/>
          <w:b/>
          <w:snapToGrid w:val="0"/>
          <w:color w:val="000000"/>
        </w:rPr>
        <w:t>构：</w:t>
      </w:r>
      <w:r w:rsidRPr="00D03D8B">
        <w:rPr>
          <w:rFonts w:ascii="宋体" w:hAnsi="宋体" w:hint="eastAsia"/>
          <w:snapToGrid w:val="0"/>
          <w:color w:val="000000"/>
        </w:rPr>
        <w:t>贵州惠仕房地产资产评估有限公司</w:t>
      </w:r>
    </w:p>
    <w:p w:rsidR="00F61255" w:rsidRPr="00EE28E9" w:rsidRDefault="00C41E9A" w:rsidP="00F61255">
      <w:pPr>
        <w:spacing w:line="360" w:lineRule="auto"/>
        <w:ind w:rightChars="151" w:right="423" w:firstLineChars="100" w:firstLine="281"/>
        <w:jc w:val="left"/>
        <w:rPr>
          <w:rFonts w:ascii="宋体" w:hAnsi="宋体"/>
          <w:snapToGrid w:val="0"/>
          <w:color w:val="000000"/>
        </w:rPr>
      </w:pPr>
      <w:r w:rsidRPr="00957BCD">
        <w:rPr>
          <w:rFonts w:ascii="宋体" w:hAnsi="宋体" w:hint="eastAsia"/>
          <w:b/>
          <w:snapToGrid w:val="0"/>
          <w:color w:val="000000"/>
        </w:rPr>
        <w:t>注册房地产估价</w:t>
      </w:r>
      <w:r w:rsidRPr="00EE28E9">
        <w:rPr>
          <w:rFonts w:ascii="宋体" w:hAnsi="宋体" w:hint="eastAsia"/>
          <w:b/>
          <w:snapToGrid w:val="0"/>
          <w:color w:val="000000"/>
        </w:rPr>
        <w:t>师：</w:t>
      </w:r>
      <w:r w:rsidR="007677EA">
        <w:rPr>
          <w:rFonts w:ascii="宋体" w:hAnsi="宋体" w:hint="eastAsia"/>
          <w:snapToGrid w:val="0"/>
          <w:color w:val="000000"/>
        </w:rPr>
        <w:t>蔡大运</w:t>
      </w:r>
      <w:r w:rsidR="00F61255" w:rsidRPr="007A5AFA">
        <w:rPr>
          <w:rFonts w:ascii="宋体" w:hAnsi="宋体" w:hint="eastAsia"/>
          <w:snapToGrid w:val="0"/>
          <w:color w:val="000000"/>
        </w:rPr>
        <w:t xml:space="preserve">      </w:t>
      </w:r>
      <w:r w:rsidR="00F61255">
        <w:rPr>
          <w:rFonts w:ascii="宋体" w:hAnsi="宋体" w:hint="eastAsia"/>
          <w:snapToGrid w:val="0"/>
          <w:color w:val="000000"/>
        </w:rPr>
        <w:t xml:space="preserve"> </w:t>
      </w:r>
      <w:r w:rsidR="00F61255" w:rsidRPr="007A5AFA">
        <w:rPr>
          <w:rFonts w:ascii="宋体" w:hAnsi="宋体" w:hint="eastAsia"/>
          <w:snapToGrid w:val="0"/>
          <w:color w:val="000000"/>
        </w:rPr>
        <w:t>注册证号：</w:t>
      </w:r>
      <w:r w:rsidR="007677EA">
        <w:rPr>
          <w:rFonts w:ascii="宋体" w:hAnsi="宋体" w:hint="eastAsia"/>
          <w:snapToGrid w:val="0"/>
          <w:color w:val="000000"/>
        </w:rPr>
        <w:t>5220200008</w:t>
      </w:r>
    </w:p>
    <w:p w:rsidR="00C41E9A" w:rsidRPr="00EE28E9" w:rsidRDefault="00F61255" w:rsidP="00F61255">
      <w:pPr>
        <w:spacing w:line="360" w:lineRule="auto"/>
        <w:ind w:leftChars="901" w:left="2523" w:rightChars="151" w:right="423" w:firstLineChars="100" w:firstLine="280"/>
        <w:jc w:val="left"/>
        <w:rPr>
          <w:rFonts w:ascii="宋体" w:hAnsi="宋体"/>
          <w:snapToGrid w:val="0"/>
          <w:color w:val="000000"/>
        </w:rPr>
      </w:pPr>
      <w:r>
        <w:rPr>
          <w:rFonts w:ascii="宋体" w:hAnsi="宋体" w:hint="eastAsia"/>
          <w:snapToGrid w:val="0"/>
          <w:color w:val="000000"/>
        </w:rPr>
        <w:t>张世昌</w:t>
      </w:r>
      <w:r w:rsidR="007A5AFA" w:rsidRPr="007A5AFA">
        <w:rPr>
          <w:rFonts w:ascii="宋体" w:hAnsi="宋体" w:hint="eastAsia"/>
          <w:snapToGrid w:val="0"/>
          <w:color w:val="000000"/>
        </w:rPr>
        <w:t xml:space="preserve">      </w:t>
      </w:r>
      <w:r>
        <w:rPr>
          <w:rFonts w:ascii="宋体" w:hAnsi="宋体" w:hint="eastAsia"/>
          <w:snapToGrid w:val="0"/>
          <w:color w:val="000000"/>
        </w:rPr>
        <w:t xml:space="preserve"> </w:t>
      </w:r>
      <w:r w:rsidR="007A5AFA" w:rsidRPr="007A5AFA">
        <w:rPr>
          <w:rFonts w:ascii="宋体" w:hAnsi="宋体" w:hint="eastAsia"/>
          <w:snapToGrid w:val="0"/>
          <w:color w:val="000000"/>
        </w:rPr>
        <w:t>注册证号：</w:t>
      </w:r>
      <w:r>
        <w:rPr>
          <w:rFonts w:ascii="宋体" w:hAnsi="宋体" w:hint="eastAsia"/>
          <w:snapToGrid w:val="0"/>
          <w:color w:val="000000"/>
        </w:rPr>
        <w:t>5320190039</w:t>
      </w:r>
    </w:p>
    <w:p w:rsidR="00C41E9A" w:rsidRPr="00EE28E9" w:rsidRDefault="007677EA" w:rsidP="007677EA">
      <w:pPr>
        <w:spacing w:line="360" w:lineRule="auto"/>
        <w:ind w:leftChars="101" w:left="3641" w:rightChars="151" w:right="423" w:hangingChars="1008" w:hanging="3358"/>
        <w:jc w:val="left"/>
        <w:rPr>
          <w:rFonts w:ascii="宋体" w:hAnsi="宋体"/>
          <w:snapToGrid w:val="0"/>
          <w:color w:val="000000"/>
          <w:spacing w:val="-8"/>
          <w:szCs w:val="28"/>
        </w:rPr>
      </w:pPr>
      <w:r w:rsidRPr="007F2617">
        <w:rPr>
          <w:rFonts w:ascii="宋体" w:hAnsi="宋体" w:hint="eastAsia"/>
          <w:b/>
          <w:snapToGrid w:val="0"/>
          <w:spacing w:val="26"/>
        </w:rPr>
        <w:t>估价报告出具日期</w:t>
      </w:r>
      <w:r w:rsidRPr="007F2617">
        <w:rPr>
          <w:rFonts w:ascii="宋体" w:hAnsi="宋体" w:hint="eastAsia"/>
          <w:b/>
          <w:snapToGrid w:val="0"/>
        </w:rPr>
        <w:t>：</w:t>
      </w:r>
      <w:r w:rsidR="00C806A2">
        <w:rPr>
          <w:rFonts w:ascii="宋体" w:hAnsi="宋体" w:hint="eastAsia"/>
          <w:snapToGrid w:val="0"/>
        </w:rPr>
        <w:t>二○二二年六月二十四日</w:t>
      </w:r>
    </w:p>
    <w:p w:rsidR="009725E1" w:rsidRDefault="00C41E9A" w:rsidP="004E25DA">
      <w:pPr>
        <w:spacing w:line="360" w:lineRule="auto"/>
        <w:ind w:leftChars="101" w:left="4205" w:rightChars="151" w:right="423" w:hangingChars="1008" w:hanging="3922"/>
        <w:jc w:val="left"/>
        <w:rPr>
          <w:rFonts w:ascii="宋体" w:hAnsi="宋体"/>
          <w:snapToGrid w:val="0"/>
          <w:color w:val="000000"/>
        </w:rPr>
      </w:pPr>
      <w:r w:rsidRPr="00957BCD">
        <w:rPr>
          <w:rFonts w:ascii="宋体" w:hAnsi="宋体" w:hint="eastAsia"/>
          <w:b/>
          <w:snapToGrid w:val="0"/>
          <w:color w:val="000000"/>
          <w:spacing w:val="54"/>
        </w:rPr>
        <w:t>估价报告编</w:t>
      </w:r>
      <w:r w:rsidRPr="00EE28E9">
        <w:rPr>
          <w:rFonts w:ascii="宋体" w:hAnsi="宋体" w:hint="eastAsia"/>
          <w:b/>
          <w:snapToGrid w:val="0"/>
          <w:color w:val="000000"/>
        </w:rPr>
        <w:t>号</w:t>
      </w:r>
      <w:r w:rsidRPr="00EE28E9">
        <w:rPr>
          <w:rFonts w:ascii="宋体" w:hAnsi="宋体" w:hint="eastAsia"/>
          <w:b/>
          <w:color w:val="000000"/>
        </w:rPr>
        <w:t>：</w:t>
      </w:r>
      <w:r w:rsidR="000B6F9F">
        <w:rPr>
          <w:rFonts w:ascii="宋体" w:hAnsi="宋体" w:hint="eastAsia"/>
          <w:snapToGrid w:val="0"/>
          <w:color w:val="000000"/>
        </w:rPr>
        <w:t>黔惠仕（2022）</w:t>
      </w:r>
      <w:proofErr w:type="gramStart"/>
      <w:r w:rsidR="000B6F9F">
        <w:rPr>
          <w:rFonts w:ascii="宋体" w:hAnsi="宋体" w:hint="eastAsia"/>
          <w:snapToGrid w:val="0"/>
          <w:color w:val="000000"/>
        </w:rPr>
        <w:t>估字第060103号</w:t>
      </w:r>
      <w:proofErr w:type="gramEnd"/>
    </w:p>
    <w:p w:rsidR="00950D47" w:rsidRDefault="00950D47" w:rsidP="009725E1">
      <w:pPr>
        <w:widowControl/>
        <w:adjustRightInd/>
        <w:snapToGrid/>
        <w:ind w:firstLineChars="0" w:firstLine="0"/>
        <w:jc w:val="left"/>
        <w:sectPr w:rsidR="00950D47" w:rsidSect="002966D8">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134" w:left="1134" w:header="851" w:footer="992" w:gutter="0"/>
          <w:pgNumType w:start="1"/>
          <w:cols w:space="425"/>
          <w:docGrid w:type="lines" w:linePitch="312"/>
        </w:sectPr>
      </w:pPr>
    </w:p>
    <w:p w:rsidR="00DF6B41" w:rsidRPr="004E25DA" w:rsidRDefault="00DF6B41" w:rsidP="00DF6B41">
      <w:pPr>
        <w:pStyle w:val="a4"/>
        <w:rPr>
          <w:b/>
          <w:sz w:val="44"/>
          <w:szCs w:val="44"/>
        </w:rPr>
      </w:pPr>
      <w:r w:rsidRPr="004E25DA">
        <w:rPr>
          <w:rFonts w:hint="eastAsia"/>
          <w:b/>
          <w:sz w:val="44"/>
          <w:szCs w:val="44"/>
        </w:rPr>
        <w:lastRenderedPageBreak/>
        <w:t>目</w:t>
      </w:r>
      <w:r w:rsidR="00D83FC5" w:rsidRPr="004E25DA">
        <w:rPr>
          <w:rFonts w:hint="eastAsia"/>
          <w:b/>
          <w:sz w:val="44"/>
          <w:szCs w:val="44"/>
        </w:rPr>
        <w:t xml:space="preserve">    </w:t>
      </w:r>
      <w:r w:rsidRPr="004E25DA">
        <w:rPr>
          <w:rFonts w:hint="eastAsia"/>
          <w:b/>
          <w:sz w:val="44"/>
          <w:szCs w:val="44"/>
        </w:rPr>
        <w:t>录</w:t>
      </w:r>
    </w:p>
    <w:p w:rsidR="00766FA9" w:rsidRPr="00766FA9" w:rsidRDefault="00DF6B41" w:rsidP="008A5183">
      <w:pPr>
        <w:pStyle w:val="11"/>
        <w:rPr>
          <w:rFonts w:cstheme="minorBidi"/>
        </w:rPr>
      </w:pPr>
      <w:r w:rsidRPr="00766FA9">
        <w:fldChar w:fldCharType="begin"/>
      </w:r>
      <w:r w:rsidRPr="00766FA9">
        <w:instrText xml:space="preserve"> </w:instrText>
      </w:r>
      <w:r w:rsidRPr="00766FA9">
        <w:rPr>
          <w:rFonts w:hint="eastAsia"/>
        </w:rPr>
        <w:instrText>TOC \o "1-1" \h \z \u</w:instrText>
      </w:r>
      <w:r w:rsidRPr="00766FA9">
        <w:instrText xml:space="preserve"> </w:instrText>
      </w:r>
      <w:r w:rsidRPr="00766FA9">
        <w:fldChar w:fldCharType="separate"/>
      </w:r>
      <w:hyperlink w:anchor="_Toc34391844" w:history="1">
        <w:r w:rsidR="00766FA9" w:rsidRPr="00766FA9">
          <w:rPr>
            <w:rStyle w:val="a6"/>
          </w:rPr>
          <w:t>致</w:t>
        </w:r>
        <w:r w:rsidR="00766FA9" w:rsidRPr="00766FA9">
          <w:rPr>
            <w:rStyle w:val="a6"/>
          </w:rPr>
          <w:t xml:space="preserve"> </w:t>
        </w:r>
        <w:r w:rsidR="00766FA9" w:rsidRPr="00766FA9">
          <w:rPr>
            <w:rStyle w:val="a6"/>
          </w:rPr>
          <w:t>估</w:t>
        </w:r>
        <w:r w:rsidR="00766FA9" w:rsidRPr="00766FA9">
          <w:rPr>
            <w:rStyle w:val="a6"/>
          </w:rPr>
          <w:t xml:space="preserve"> </w:t>
        </w:r>
        <w:r w:rsidR="00766FA9" w:rsidRPr="00766FA9">
          <w:rPr>
            <w:rStyle w:val="a6"/>
          </w:rPr>
          <w:t>价</w:t>
        </w:r>
        <w:r w:rsidR="00766FA9" w:rsidRPr="00766FA9">
          <w:rPr>
            <w:rStyle w:val="a6"/>
          </w:rPr>
          <w:t xml:space="preserve"> </w:t>
        </w:r>
        <w:r w:rsidR="00766FA9" w:rsidRPr="00766FA9">
          <w:rPr>
            <w:rStyle w:val="a6"/>
          </w:rPr>
          <w:t>委</w:t>
        </w:r>
        <w:r w:rsidR="00766FA9" w:rsidRPr="00766FA9">
          <w:rPr>
            <w:rStyle w:val="a6"/>
          </w:rPr>
          <w:t xml:space="preserve"> </w:t>
        </w:r>
        <w:r w:rsidR="00766FA9" w:rsidRPr="00766FA9">
          <w:rPr>
            <w:rStyle w:val="a6"/>
          </w:rPr>
          <w:t>托</w:t>
        </w:r>
        <w:r w:rsidR="00766FA9" w:rsidRPr="00766FA9">
          <w:rPr>
            <w:rStyle w:val="a6"/>
          </w:rPr>
          <w:t xml:space="preserve"> </w:t>
        </w:r>
        <w:r w:rsidR="00766FA9" w:rsidRPr="00766FA9">
          <w:rPr>
            <w:rStyle w:val="a6"/>
          </w:rPr>
          <w:t>人</w:t>
        </w:r>
        <w:r w:rsidR="00766FA9" w:rsidRPr="00766FA9">
          <w:rPr>
            <w:rStyle w:val="a6"/>
          </w:rPr>
          <w:t xml:space="preserve"> </w:t>
        </w:r>
        <w:r w:rsidR="00766FA9" w:rsidRPr="00766FA9">
          <w:rPr>
            <w:rStyle w:val="a6"/>
          </w:rPr>
          <w:t>函</w:t>
        </w:r>
        <w:r w:rsidR="00766FA9" w:rsidRPr="00766FA9">
          <w:rPr>
            <w:webHidden/>
          </w:rPr>
          <w:tab/>
        </w:r>
        <w:r w:rsidR="00766FA9" w:rsidRPr="00766FA9">
          <w:rPr>
            <w:webHidden/>
          </w:rPr>
          <w:fldChar w:fldCharType="begin"/>
        </w:r>
        <w:r w:rsidR="00766FA9" w:rsidRPr="00766FA9">
          <w:rPr>
            <w:webHidden/>
          </w:rPr>
          <w:instrText xml:space="preserve"> PAGEREF _Toc34391844 \h </w:instrText>
        </w:r>
        <w:r w:rsidR="00766FA9" w:rsidRPr="00766FA9">
          <w:rPr>
            <w:webHidden/>
          </w:rPr>
        </w:r>
        <w:r w:rsidR="00766FA9" w:rsidRPr="00766FA9">
          <w:rPr>
            <w:webHidden/>
          </w:rPr>
          <w:fldChar w:fldCharType="separate"/>
        </w:r>
        <w:r w:rsidR="008677E9">
          <w:rPr>
            <w:webHidden/>
          </w:rPr>
          <w:t>1</w:t>
        </w:r>
        <w:r w:rsidR="00766FA9" w:rsidRPr="00766FA9">
          <w:rPr>
            <w:webHidden/>
          </w:rPr>
          <w:fldChar w:fldCharType="end"/>
        </w:r>
      </w:hyperlink>
    </w:p>
    <w:p w:rsidR="00766FA9" w:rsidRPr="00766FA9" w:rsidRDefault="00963EE9" w:rsidP="008A5183">
      <w:pPr>
        <w:pStyle w:val="11"/>
        <w:rPr>
          <w:rFonts w:cstheme="minorBidi"/>
        </w:rPr>
      </w:pPr>
      <w:hyperlink w:anchor="_Toc34391845" w:history="1">
        <w:r w:rsidR="00766FA9" w:rsidRPr="00766FA9">
          <w:rPr>
            <w:rStyle w:val="a6"/>
            <w:rFonts w:asciiTheme="minorEastAsia" w:hAnsiTheme="minorEastAsia"/>
            <w:b w:val="0"/>
          </w:rPr>
          <w:t>一、估价对象</w:t>
        </w:r>
        <w:r w:rsidR="00766FA9" w:rsidRPr="00766FA9">
          <w:rPr>
            <w:webHidden/>
          </w:rPr>
          <w:tab/>
        </w:r>
        <w:r w:rsidR="00766FA9" w:rsidRPr="00766FA9">
          <w:rPr>
            <w:webHidden/>
          </w:rPr>
          <w:fldChar w:fldCharType="begin"/>
        </w:r>
        <w:r w:rsidR="00766FA9" w:rsidRPr="00766FA9">
          <w:rPr>
            <w:webHidden/>
          </w:rPr>
          <w:instrText xml:space="preserve"> PAGEREF _Toc34391845 \h </w:instrText>
        </w:r>
        <w:r w:rsidR="00766FA9" w:rsidRPr="00766FA9">
          <w:rPr>
            <w:webHidden/>
          </w:rPr>
        </w:r>
        <w:r w:rsidR="00766FA9" w:rsidRPr="00766FA9">
          <w:rPr>
            <w:webHidden/>
          </w:rPr>
          <w:fldChar w:fldCharType="separate"/>
        </w:r>
        <w:r w:rsidR="008677E9">
          <w:rPr>
            <w:webHidden/>
          </w:rPr>
          <w:t>1</w:t>
        </w:r>
        <w:r w:rsidR="00766FA9" w:rsidRPr="00766FA9">
          <w:rPr>
            <w:webHidden/>
          </w:rPr>
          <w:fldChar w:fldCharType="end"/>
        </w:r>
      </w:hyperlink>
    </w:p>
    <w:p w:rsidR="00766FA9" w:rsidRPr="00766FA9" w:rsidRDefault="00963EE9" w:rsidP="008A5183">
      <w:pPr>
        <w:pStyle w:val="11"/>
        <w:rPr>
          <w:rFonts w:cstheme="minorBidi"/>
        </w:rPr>
      </w:pPr>
      <w:hyperlink w:anchor="_Toc34391846" w:history="1">
        <w:r w:rsidR="00766FA9" w:rsidRPr="00766FA9">
          <w:rPr>
            <w:rStyle w:val="a6"/>
            <w:rFonts w:asciiTheme="minorEastAsia" w:hAnsiTheme="minorEastAsia"/>
            <w:b w:val="0"/>
          </w:rPr>
          <w:t>二、估价目的</w:t>
        </w:r>
        <w:r w:rsidR="00766FA9" w:rsidRPr="00766FA9">
          <w:rPr>
            <w:webHidden/>
          </w:rPr>
          <w:tab/>
        </w:r>
        <w:r w:rsidR="00766FA9" w:rsidRPr="00766FA9">
          <w:rPr>
            <w:webHidden/>
          </w:rPr>
          <w:fldChar w:fldCharType="begin"/>
        </w:r>
        <w:r w:rsidR="00766FA9" w:rsidRPr="00766FA9">
          <w:rPr>
            <w:webHidden/>
          </w:rPr>
          <w:instrText xml:space="preserve"> PAGEREF _Toc34391846 \h </w:instrText>
        </w:r>
        <w:r w:rsidR="00766FA9" w:rsidRPr="00766FA9">
          <w:rPr>
            <w:webHidden/>
          </w:rPr>
        </w:r>
        <w:r w:rsidR="00766FA9" w:rsidRPr="00766FA9">
          <w:rPr>
            <w:webHidden/>
          </w:rPr>
          <w:fldChar w:fldCharType="separate"/>
        </w:r>
        <w:r w:rsidR="008677E9">
          <w:rPr>
            <w:webHidden/>
          </w:rPr>
          <w:t>1</w:t>
        </w:r>
        <w:r w:rsidR="00766FA9" w:rsidRPr="00766FA9">
          <w:rPr>
            <w:webHidden/>
          </w:rPr>
          <w:fldChar w:fldCharType="end"/>
        </w:r>
      </w:hyperlink>
    </w:p>
    <w:p w:rsidR="00766FA9" w:rsidRPr="00766FA9" w:rsidRDefault="00963EE9" w:rsidP="008A5183">
      <w:pPr>
        <w:pStyle w:val="11"/>
        <w:rPr>
          <w:rFonts w:cstheme="minorBidi"/>
        </w:rPr>
      </w:pPr>
      <w:hyperlink w:anchor="_Toc34391847" w:history="1">
        <w:r w:rsidR="00766FA9" w:rsidRPr="00766FA9">
          <w:rPr>
            <w:rStyle w:val="a6"/>
            <w:rFonts w:asciiTheme="minorEastAsia" w:hAnsiTheme="minorEastAsia"/>
            <w:b w:val="0"/>
          </w:rPr>
          <w:t>三、价值时点</w:t>
        </w:r>
        <w:r w:rsidR="00766FA9" w:rsidRPr="00766FA9">
          <w:rPr>
            <w:webHidden/>
          </w:rPr>
          <w:tab/>
        </w:r>
        <w:r w:rsidR="00766FA9" w:rsidRPr="00766FA9">
          <w:rPr>
            <w:webHidden/>
          </w:rPr>
          <w:fldChar w:fldCharType="begin"/>
        </w:r>
        <w:r w:rsidR="00766FA9" w:rsidRPr="00766FA9">
          <w:rPr>
            <w:webHidden/>
          </w:rPr>
          <w:instrText xml:space="preserve"> PAGEREF _Toc34391847 \h </w:instrText>
        </w:r>
        <w:r w:rsidR="00766FA9" w:rsidRPr="00766FA9">
          <w:rPr>
            <w:webHidden/>
          </w:rPr>
        </w:r>
        <w:r w:rsidR="00766FA9" w:rsidRPr="00766FA9">
          <w:rPr>
            <w:webHidden/>
          </w:rPr>
          <w:fldChar w:fldCharType="separate"/>
        </w:r>
        <w:r w:rsidR="008677E9">
          <w:rPr>
            <w:webHidden/>
          </w:rPr>
          <w:t>2</w:t>
        </w:r>
        <w:r w:rsidR="00766FA9" w:rsidRPr="00766FA9">
          <w:rPr>
            <w:webHidden/>
          </w:rPr>
          <w:fldChar w:fldCharType="end"/>
        </w:r>
      </w:hyperlink>
    </w:p>
    <w:p w:rsidR="00766FA9" w:rsidRPr="00766FA9" w:rsidRDefault="00963EE9" w:rsidP="008A5183">
      <w:pPr>
        <w:pStyle w:val="11"/>
        <w:rPr>
          <w:rFonts w:cstheme="minorBidi"/>
        </w:rPr>
      </w:pPr>
      <w:hyperlink w:anchor="_Toc34391848" w:history="1">
        <w:r w:rsidR="00766FA9" w:rsidRPr="00766FA9">
          <w:rPr>
            <w:rStyle w:val="a6"/>
            <w:rFonts w:asciiTheme="minorEastAsia" w:hAnsiTheme="minorEastAsia"/>
            <w:b w:val="0"/>
          </w:rPr>
          <w:t>四、价值类型</w:t>
        </w:r>
        <w:r w:rsidR="00766FA9" w:rsidRPr="00766FA9">
          <w:rPr>
            <w:webHidden/>
          </w:rPr>
          <w:tab/>
        </w:r>
        <w:r w:rsidR="00766FA9" w:rsidRPr="00766FA9">
          <w:rPr>
            <w:webHidden/>
          </w:rPr>
          <w:fldChar w:fldCharType="begin"/>
        </w:r>
        <w:r w:rsidR="00766FA9" w:rsidRPr="00766FA9">
          <w:rPr>
            <w:webHidden/>
          </w:rPr>
          <w:instrText xml:space="preserve"> PAGEREF _Toc34391848 \h </w:instrText>
        </w:r>
        <w:r w:rsidR="00766FA9" w:rsidRPr="00766FA9">
          <w:rPr>
            <w:webHidden/>
          </w:rPr>
        </w:r>
        <w:r w:rsidR="00766FA9" w:rsidRPr="00766FA9">
          <w:rPr>
            <w:webHidden/>
          </w:rPr>
          <w:fldChar w:fldCharType="separate"/>
        </w:r>
        <w:r w:rsidR="008677E9">
          <w:rPr>
            <w:webHidden/>
          </w:rPr>
          <w:t>2</w:t>
        </w:r>
        <w:r w:rsidR="00766FA9" w:rsidRPr="00766FA9">
          <w:rPr>
            <w:webHidden/>
          </w:rPr>
          <w:fldChar w:fldCharType="end"/>
        </w:r>
      </w:hyperlink>
    </w:p>
    <w:p w:rsidR="00766FA9" w:rsidRPr="00766FA9" w:rsidRDefault="00963EE9" w:rsidP="008A5183">
      <w:pPr>
        <w:pStyle w:val="11"/>
        <w:rPr>
          <w:rFonts w:cstheme="minorBidi"/>
        </w:rPr>
      </w:pPr>
      <w:hyperlink w:anchor="_Toc34391849" w:history="1">
        <w:r w:rsidR="00766FA9" w:rsidRPr="00766FA9">
          <w:rPr>
            <w:rStyle w:val="a6"/>
            <w:rFonts w:asciiTheme="minorEastAsia" w:hAnsiTheme="minorEastAsia"/>
            <w:b w:val="0"/>
          </w:rPr>
          <w:t>五、估价方法</w:t>
        </w:r>
        <w:r w:rsidR="00766FA9" w:rsidRPr="00766FA9">
          <w:rPr>
            <w:webHidden/>
          </w:rPr>
          <w:tab/>
        </w:r>
        <w:r w:rsidR="00766FA9" w:rsidRPr="00766FA9">
          <w:rPr>
            <w:webHidden/>
          </w:rPr>
          <w:fldChar w:fldCharType="begin"/>
        </w:r>
        <w:r w:rsidR="00766FA9" w:rsidRPr="00766FA9">
          <w:rPr>
            <w:webHidden/>
          </w:rPr>
          <w:instrText xml:space="preserve"> PAGEREF _Toc34391849 \h </w:instrText>
        </w:r>
        <w:r w:rsidR="00766FA9" w:rsidRPr="00766FA9">
          <w:rPr>
            <w:webHidden/>
          </w:rPr>
        </w:r>
        <w:r w:rsidR="00766FA9" w:rsidRPr="00766FA9">
          <w:rPr>
            <w:webHidden/>
          </w:rPr>
          <w:fldChar w:fldCharType="separate"/>
        </w:r>
        <w:r w:rsidR="008677E9">
          <w:rPr>
            <w:webHidden/>
          </w:rPr>
          <w:t>2</w:t>
        </w:r>
        <w:r w:rsidR="00766FA9" w:rsidRPr="00766FA9">
          <w:rPr>
            <w:webHidden/>
          </w:rPr>
          <w:fldChar w:fldCharType="end"/>
        </w:r>
      </w:hyperlink>
    </w:p>
    <w:p w:rsidR="00766FA9" w:rsidRPr="00766FA9" w:rsidRDefault="00963EE9" w:rsidP="008A5183">
      <w:pPr>
        <w:pStyle w:val="11"/>
        <w:rPr>
          <w:rFonts w:cstheme="minorBidi"/>
        </w:rPr>
      </w:pPr>
      <w:hyperlink w:anchor="_Toc34391850" w:history="1">
        <w:r w:rsidR="00766FA9" w:rsidRPr="00766FA9">
          <w:rPr>
            <w:rStyle w:val="a6"/>
            <w:rFonts w:asciiTheme="minorEastAsia" w:hAnsiTheme="minorEastAsia"/>
            <w:b w:val="0"/>
          </w:rPr>
          <w:t>六、估价结果</w:t>
        </w:r>
        <w:r w:rsidR="00766FA9" w:rsidRPr="00766FA9">
          <w:rPr>
            <w:webHidden/>
          </w:rPr>
          <w:tab/>
        </w:r>
        <w:r w:rsidR="00766FA9" w:rsidRPr="00766FA9">
          <w:rPr>
            <w:webHidden/>
          </w:rPr>
          <w:fldChar w:fldCharType="begin"/>
        </w:r>
        <w:r w:rsidR="00766FA9" w:rsidRPr="00766FA9">
          <w:rPr>
            <w:webHidden/>
          </w:rPr>
          <w:instrText xml:space="preserve"> PAGEREF _Toc34391850 \h </w:instrText>
        </w:r>
        <w:r w:rsidR="00766FA9" w:rsidRPr="00766FA9">
          <w:rPr>
            <w:webHidden/>
          </w:rPr>
        </w:r>
        <w:r w:rsidR="00766FA9" w:rsidRPr="00766FA9">
          <w:rPr>
            <w:webHidden/>
          </w:rPr>
          <w:fldChar w:fldCharType="separate"/>
        </w:r>
        <w:r w:rsidR="008677E9">
          <w:rPr>
            <w:webHidden/>
          </w:rPr>
          <w:t>2</w:t>
        </w:r>
        <w:r w:rsidR="00766FA9" w:rsidRPr="00766FA9">
          <w:rPr>
            <w:webHidden/>
          </w:rPr>
          <w:fldChar w:fldCharType="end"/>
        </w:r>
      </w:hyperlink>
    </w:p>
    <w:p w:rsidR="00766FA9" w:rsidRPr="00766FA9" w:rsidRDefault="00963EE9" w:rsidP="008A5183">
      <w:pPr>
        <w:pStyle w:val="11"/>
        <w:rPr>
          <w:rFonts w:cstheme="minorBidi"/>
        </w:rPr>
      </w:pPr>
      <w:hyperlink w:anchor="_Toc34391851" w:history="1">
        <w:r w:rsidR="00766FA9" w:rsidRPr="00766FA9">
          <w:rPr>
            <w:rStyle w:val="a6"/>
            <w:rFonts w:asciiTheme="minorEastAsia" w:hAnsiTheme="minorEastAsia"/>
            <w:b w:val="0"/>
          </w:rPr>
          <w:t>七、估价报告应用的使用期限</w:t>
        </w:r>
        <w:r w:rsidR="00766FA9" w:rsidRPr="00766FA9">
          <w:rPr>
            <w:webHidden/>
          </w:rPr>
          <w:tab/>
        </w:r>
        <w:r w:rsidR="00766FA9" w:rsidRPr="00766FA9">
          <w:rPr>
            <w:webHidden/>
          </w:rPr>
          <w:fldChar w:fldCharType="begin"/>
        </w:r>
        <w:r w:rsidR="00766FA9" w:rsidRPr="00766FA9">
          <w:rPr>
            <w:webHidden/>
          </w:rPr>
          <w:instrText xml:space="preserve"> PAGEREF _Toc34391851 \h </w:instrText>
        </w:r>
        <w:r w:rsidR="00766FA9" w:rsidRPr="00766FA9">
          <w:rPr>
            <w:webHidden/>
          </w:rPr>
        </w:r>
        <w:r w:rsidR="00766FA9" w:rsidRPr="00766FA9">
          <w:rPr>
            <w:webHidden/>
          </w:rPr>
          <w:fldChar w:fldCharType="separate"/>
        </w:r>
        <w:r w:rsidR="008677E9">
          <w:rPr>
            <w:webHidden/>
          </w:rPr>
          <w:t>3</w:t>
        </w:r>
        <w:r w:rsidR="00766FA9" w:rsidRPr="00766FA9">
          <w:rPr>
            <w:webHidden/>
          </w:rPr>
          <w:fldChar w:fldCharType="end"/>
        </w:r>
      </w:hyperlink>
    </w:p>
    <w:p w:rsidR="00766FA9" w:rsidRPr="00766FA9" w:rsidRDefault="00963EE9" w:rsidP="008A5183">
      <w:pPr>
        <w:pStyle w:val="11"/>
        <w:rPr>
          <w:rFonts w:cstheme="minorBidi"/>
        </w:rPr>
      </w:pPr>
      <w:hyperlink w:anchor="_Toc34391852" w:history="1">
        <w:r w:rsidR="00766FA9" w:rsidRPr="00766FA9">
          <w:rPr>
            <w:rStyle w:val="a6"/>
          </w:rPr>
          <w:t>估</w:t>
        </w:r>
        <w:r w:rsidR="00766FA9" w:rsidRPr="00766FA9">
          <w:rPr>
            <w:rStyle w:val="a6"/>
          </w:rPr>
          <w:t xml:space="preserve">  </w:t>
        </w:r>
        <w:r w:rsidR="00766FA9" w:rsidRPr="00766FA9">
          <w:rPr>
            <w:rStyle w:val="a6"/>
          </w:rPr>
          <w:t>价</w:t>
        </w:r>
        <w:r w:rsidR="00766FA9" w:rsidRPr="00766FA9">
          <w:rPr>
            <w:rStyle w:val="a6"/>
          </w:rPr>
          <w:t xml:space="preserve">  </w:t>
        </w:r>
        <w:r w:rsidR="00766FA9" w:rsidRPr="00766FA9">
          <w:rPr>
            <w:rStyle w:val="a6"/>
          </w:rPr>
          <w:t>师</w:t>
        </w:r>
        <w:r w:rsidR="00766FA9" w:rsidRPr="00766FA9">
          <w:rPr>
            <w:rStyle w:val="a6"/>
          </w:rPr>
          <w:t xml:space="preserve">  </w:t>
        </w:r>
        <w:r w:rsidR="00766FA9" w:rsidRPr="00766FA9">
          <w:rPr>
            <w:rStyle w:val="a6"/>
          </w:rPr>
          <w:t>声</w:t>
        </w:r>
        <w:r w:rsidR="00766FA9" w:rsidRPr="00766FA9">
          <w:rPr>
            <w:rStyle w:val="a6"/>
          </w:rPr>
          <w:t xml:space="preserve">  </w:t>
        </w:r>
        <w:r w:rsidR="00766FA9" w:rsidRPr="00766FA9">
          <w:rPr>
            <w:rStyle w:val="a6"/>
          </w:rPr>
          <w:t>明</w:t>
        </w:r>
        <w:r w:rsidR="00766FA9" w:rsidRPr="00766FA9">
          <w:rPr>
            <w:webHidden/>
          </w:rPr>
          <w:tab/>
        </w:r>
        <w:r w:rsidR="00766FA9" w:rsidRPr="00766FA9">
          <w:rPr>
            <w:webHidden/>
          </w:rPr>
          <w:fldChar w:fldCharType="begin"/>
        </w:r>
        <w:r w:rsidR="00766FA9" w:rsidRPr="00766FA9">
          <w:rPr>
            <w:webHidden/>
          </w:rPr>
          <w:instrText xml:space="preserve"> PAGEREF _Toc34391852 \h </w:instrText>
        </w:r>
        <w:r w:rsidR="00766FA9" w:rsidRPr="00766FA9">
          <w:rPr>
            <w:webHidden/>
          </w:rPr>
        </w:r>
        <w:r w:rsidR="00766FA9" w:rsidRPr="00766FA9">
          <w:rPr>
            <w:webHidden/>
          </w:rPr>
          <w:fldChar w:fldCharType="separate"/>
        </w:r>
        <w:r w:rsidR="008677E9">
          <w:rPr>
            <w:webHidden/>
          </w:rPr>
          <w:t>4</w:t>
        </w:r>
        <w:r w:rsidR="00766FA9" w:rsidRPr="00766FA9">
          <w:rPr>
            <w:webHidden/>
          </w:rPr>
          <w:fldChar w:fldCharType="end"/>
        </w:r>
      </w:hyperlink>
    </w:p>
    <w:p w:rsidR="00766FA9" w:rsidRPr="00766FA9" w:rsidRDefault="00963EE9" w:rsidP="008A5183">
      <w:pPr>
        <w:pStyle w:val="11"/>
        <w:rPr>
          <w:rFonts w:cstheme="minorBidi"/>
        </w:rPr>
      </w:pPr>
      <w:hyperlink w:anchor="_Toc34391853" w:history="1">
        <w:r w:rsidR="00766FA9" w:rsidRPr="00766FA9">
          <w:rPr>
            <w:rStyle w:val="a6"/>
          </w:rPr>
          <w:t>估价的假设和限制条件</w:t>
        </w:r>
        <w:r w:rsidR="00766FA9" w:rsidRPr="00766FA9">
          <w:rPr>
            <w:webHidden/>
          </w:rPr>
          <w:tab/>
        </w:r>
        <w:r w:rsidR="00766FA9" w:rsidRPr="00766FA9">
          <w:rPr>
            <w:webHidden/>
          </w:rPr>
          <w:fldChar w:fldCharType="begin"/>
        </w:r>
        <w:r w:rsidR="00766FA9" w:rsidRPr="00766FA9">
          <w:rPr>
            <w:webHidden/>
          </w:rPr>
          <w:instrText xml:space="preserve"> PAGEREF _Toc34391853 \h </w:instrText>
        </w:r>
        <w:r w:rsidR="00766FA9" w:rsidRPr="00766FA9">
          <w:rPr>
            <w:webHidden/>
          </w:rPr>
        </w:r>
        <w:r w:rsidR="00766FA9" w:rsidRPr="00766FA9">
          <w:rPr>
            <w:webHidden/>
          </w:rPr>
          <w:fldChar w:fldCharType="separate"/>
        </w:r>
        <w:r w:rsidR="008677E9">
          <w:rPr>
            <w:webHidden/>
          </w:rPr>
          <w:t>5</w:t>
        </w:r>
        <w:r w:rsidR="00766FA9" w:rsidRPr="00766FA9">
          <w:rPr>
            <w:webHidden/>
          </w:rPr>
          <w:fldChar w:fldCharType="end"/>
        </w:r>
      </w:hyperlink>
    </w:p>
    <w:p w:rsidR="00766FA9" w:rsidRPr="00766FA9" w:rsidRDefault="00963EE9" w:rsidP="008A5183">
      <w:pPr>
        <w:pStyle w:val="11"/>
        <w:rPr>
          <w:rFonts w:cstheme="minorBidi"/>
        </w:rPr>
      </w:pPr>
      <w:hyperlink w:anchor="_Toc34391854" w:history="1">
        <w:r w:rsidR="00766FA9" w:rsidRPr="00766FA9">
          <w:rPr>
            <w:rStyle w:val="a6"/>
            <w:b w:val="0"/>
          </w:rPr>
          <w:t>一、本次估价的各项假设</w:t>
        </w:r>
        <w:r w:rsidR="00766FA9" w:rsidRPr="00766FA9">
          <w:rPr>
            <w:webHidden/>
          </w:rPr>
          <w:tab/>
        </w:r>
        <w:r w:rsidR="00766FA9" w:rsidRPr="00766FA9">
          <w:rPr>
            <w:webHidden/>
          </w:rPr>
          <w:fldChar w:fldCharType="begin"/>
        </w:r>
        <w:r w:rsidR="00766FA9" w:rsidRPr="00766FA9">
          <w:rPr>
            <w:webHidden/>
          </w:rPr>
          <w:instrText xml:space="preserve"> PAGEREF _Toc34391854 \h </w:instrText>
        </w:r>
        <w:r w:rsidR="00766FA9" w:rsidRPr="00766FA9">
          <w:rPr>
            <w:webHidden/>
          </w:rPr>
        </w:r>
        <w:r w:rsidR="00766FA9" w:rsidRPr="00766FA9">
          <w:rPr>
            <w:webHidden/>
          </w:rPr>
          <w:fldChar w:fldCharType="separate"/>
        </w:r>
        <w:r w:rsidR="008677E9">
          <w:rPr>
            <w:webHidden/>
          </w:rPr>
          <w:t>5</w:t>
        </w:r>
        <w:r w:rsidR="00766FA9" w:rsidRPr="00766FA9">
          <w:rPr>
            <w:webHidden/>
          </w:rPr>
          <w:fldChar w:fldCharType="end"/>
        </w:r>
      </w:hyperlink>
    </w:p>
    <w:p w:rsidR="00766FA9" w:rsidRPr="00766FA9" w:rsidRDefault="00963EE9" w:rsidP="008A5183">
      <w:pPr>
        <w:pStyle w:val="11"/>
        <w:rPr>
          <w:rFonts w:cstheme="minorBidi"/>
        </w:rPr>
      </w:pPr>
      <w:hyperlink w:anchor="_Toc34391855" w:history="1">
        <w:r w:rsidR="00766FA9" w:rsidRPr="00766FA9">
          <w:rPr>
            <w:rStyle w:val="a6"/>
            <w:b w:val="0"/>
          </w:rPr>
          <w:t>二、估价报告使用限制</w:t>
        </w:r>
        <w:r w:rsidR="00766FA9" w:rsidRPr="00766FA9">
          <w:rPr>
            <w:webHidden/>
          </w:rPr>
          <w:tab/>
        </w:r>
        <w:r w:rsidR="00766FA9" w:rsidRPr="00766FA9">
          <w:rPr>
            <w:webHidden/>
          </w:rPr>
          <w:fldChar w:fldCharType="begin"/>
        </w:r>
        <w:r w:rsidR="00766FA9" w:rsidRPr="00766FA9">
          <w:rPr>
            <w:webHidden/>
          </w:rPr>
          <w:instrText xml:space="preserve"> PAGEREF _Toc34391855 \h </w:instrText>
        </w:r>
        <w:r w:rsidR="00766FA9" w:rsidRPr="00766FA9">
          <w:rPr>
            <w:webHidden/>
          </w:rPr>
        </w:r>
        <w:r w:rsidR="00766FA9" w:rsidRPr="00766FA9">
          <w:rPr>
            <w:webHidden/>
          </w:rPr>
          <w:fldChar w:fldCharType="separate"/>
        </w:r>
        <w:r w:rsidR="008677E9">
          <w:rPr>
            <w:webHidden/>
          </w:rPr>
          <w:t>6</w:t>
        </w:r>
        <w:r w:rsidR="00766FA9" w:rsidRPr="00766FA9">
          <w:rPr>
            <w:webHidden/>
          </w:rPr>
          <w:fldChar w:fldCharType="end"/>
        </w:r>
      </w:hyperlink>
    </w:p>
    <w:p w:rsidR="00766FA9" w:rsidRPr="00766FA9" w:rsidRDefault="00963EE9" w:rsidP="008A5183">
      <w:pPr>
        <w:pStyle w:val="11"/>
        <w:rPr>
          <w:rFonts w:cstheme="minorBidi"/>
        </w:rPr>
      </w:pPr>
      <w:hyperlink w:anchor="_Toc34391856" w:history="1">
        <w:r w:rsidR="00766FA9" w:rsidRPr="00766FA9">
          <w:rPr>
            <w:rStyle w:val="a6"/>
          </w:rPr>
          <w:t>房地产估价结果报告</w:t>
        </w:r>
        <w:r w:rsidR="00766FA9" w:rsidRPr="00766FA9">
          <w:rPr>
            <w:webHidden/>
          </w:rPr>
          <w:tab/>
        </w:r>
        <w:r w:rsidR="00766FA9" w:rsidRPr="00766FA9">
          <w:rPr>
            <w:webHidden/>
          </w:rPr>
          <w:fldChar w:fldCharType="begin"/>
        </w:r>
        <w:r w:rsidR="00766FA9" w:rsidRPr="00766FA9">
          <w:rPr>
            <w:webHidden/>
          </w:rPr>
          <w:instrText xml:space="preserve"> PAGEREF _Toc34391856 \h </w:instrText>
        </w:r>
        <w:r w:rsidR="00766FA9" w:rsidRPr="00766FA9">
          <w:rPr>
            <w:webHidden/>
          </w:rPr>
        </w:r>
        <w:r w:rsidR="00766FA9" w:rsidRPr="00766FA9">
          <w:rPr>
            <w:webHidden/>
          </w:rPr>
          <w:fldChar w:fldCharType="separate"/>
        </w:r>
        <w:r w:rsidR="008677E9">
          <w:rPr>
            <w:webHidden/>
          </w:rPr>
          <w:t>9</w:t>
        </w:r>
        <w:r w:rsidR="00766FA9" w:rsidRPr="00766FA9">
          <w:rPr>
            <w:webHidden/>
          </w:rPr>
          <w:fldChar w:fldCharType="end"/>
        </w:r>
      </w:hyperlink>
    </w:p>
    <w:p w:rsidR="00766FA9" w:rsidRPr="00766FA9" w:rsidRDefault="00963EE9" w:rsidP="008A5183">
      <w:pPr>
        <w:pStyle w:val="11"/>
        <w:rPr>
          <w:rFonts w:cstheme="minorBidi"/>
        </w:rPr>
      </w:pPr>
      <w:hyperlink w:anchor="_Toc34391857" w:history="1">
        <w:r w:rsidR="00766FA9" w:rsidRPr="00766FA9">
          <w:rPr>
            <w:rStyle w:val="a6"/>
            <w:b w:val="0"/>
          </w:rPr>
          <w:t>一、估价委托人</w:t>
        </w:r>
        <w:r w:rsidR="00766FA9" w:rsidRPr="00766FA9">
          <w:rPr>
            <w:webHidden/>
          </w:rPr>
          <w:tab/>
        </w:r>
        <w:r w:rsidR="00766FA9" w:rsidRPr="00766FA9">
          <w:rPr>
            <w:webHidden/>
          </w:rPr>
          <w:fldChar w:fldCharType="begin"/>
        </w:r>
        <w:r w:rsidR="00766FA9" w:rsidRPr="00766FA9">
          <w:rPr>
            <w:webHidden/>
          </w:rPr>
          <w:instrText xml:space="preserve"> PAGEREF _Toc34391857 \h </w:instrText>
        </w:r>
        <w:r w:rsidR="00766FA9" w:rsidRPr="00766FA9">
          <w:rPr>
            <w:webHidden/>
          </w:rPr>
        </w:r>
        <w:r w:rsidR="00766FA9" w:rsidRPr="00766FA9">
          <w:rPr>
            <w:webHidden/>
          </w:rPr>
          <w:fldChar w:fldCharType="separate"/>
        </w:r>
        <w:r w:rsidR="008677E9">
          <w:rPr>
            <w:webHidden/>
          </w:rPr>
          <w:t>9</w:t>
        </w:r>
        <w:r w:rsidR="00766FA9" w:rsidRPr="00766FA9">
          <w:rPr>
            <w:webHidden/>
          </w:rPr>
          <w:fldChar w:fldCharType="end"/>
        </w:r>
      </w:hyperlink>
    </w:p>
    <w:p w:rsidR="00766FA9" w:rsidRPr="00766FA9" w:rsidRDefault="00963EE9" w:rsidP="008A5183">
      <w:pPr>
        <w:pStyle w:val="11"/>
        <w:rPr>
          <w:rFonts w:cstheme="minorBidi"/>
        </w:rPr>
      </w:pPr>
      <w:hyperlink w:anchor="_Toc34391858" w:history="1">
        <w:r w:rsidR="00766FA9" w:rsidRPr="00766FA9">
          <w:rPr>
            <w:rStyle w:val="a6"/>
            <w:b w:val="0"/>
          </w:rPr>
          <w:t>二、房地产估价机构</w:t>
        </w:r>
        <w:r w:rsidR="00766FA9" w:rsidRPr="00766FA9">
          <w:rPr>
            <w:webHidden/>
          </w:rPr>
          <w:tab/>
        </w:r>
        <w:r w:rsidR="00766FA9" w:rsidRPr="00766FA9">
          <w:rPr>
            <w:webHidden/>
          </w:rPr>
          <w:fldChar w:fldCharType="begin"/>
        </w:r>
        <w:r w:rsidR="00766FA9" w:rsidRPr="00766FA9">
          <w:rPr>
            <w:webHidden/>
          </w:rPr>
          <w:instrText xml:space="preserve"> PAGEREF _Toc34391858 \h </w:instrText>
        </w:r>
        <w:r w:rsidR="00766FA9" w:rsidRPr="00766FA9">
          <w:rPr>
            <w:webHidden/>
          </w:rPr>
        </w:r>
        <w:r w:rsidR="00766FA9" w:rsidRPr="00766FA9">
          <w:rPr>
            <w:webHidden/>
          </w:rPr>
          <w:fldChar w:fldCharType="separate"/>
        </w:r>
        <w:r w:rsidR="008677E9">
          <w:rPr>
            <w:webHidden/>
          </w:rPr>
          <w:t>9</w:t>
        </w:r>
        <w:r w:rsidR="00766FA9" w:rsidRPr="00766FA9">
          <w:rPr>
            <w:webHidden/>
          </w:rPr>
          <w:fldChar w:fldCharType="end"/>
        </w:r>
      </w:hyperlink>
    </w:p>
    <w:p w:rsidR="00766FA9" w:rsidRPr="00766FA9" w:rsidRDefault="00963EE9" w:rsidP="008A5183">
      <w:pPr>
        <w:pStyle w:val="11"/>
        <w:rPr>
          <w:rFonts w:cstheme="minorBidi"/>
        </w:rPr>
      </w:pPr>
      <w:hyperlink w:anchor="_Toc34391859" w:history="1">
        <w:r w:rsidR="00766FA9" w:rsidRPr="00766FA9">
          <w:rPr>
            <w:rStyle w:val="a6"/>
            <w:b w:val="0"/>
          </w:rPr>
          <w:t>三、估价目的</w:t>
        </w:r>
        <w:r w:rsidR="00766FA9" w:rsidRPr="00766FA9">
          <w:rPr>
            <w:webHidden/>
          </w:rPr>
          <w:tab/>
        </w:r>
        <w:r w:rsidR="00766FA9" w:rsidRPr="00766FA9">
          <w:rPr>
            <w:webHidden/>
          </w:rPr>
          <w:fldChar w:fldCharType="begin"/>
        </w:r>
        <w:r w:rsidR="00766FA9" w:rsidRPr="00766FA9">
          <w:rPr>
            <w:webHidden/>
          </w:rPr>
          <w:instrText xml:space="preserve"> PAGEREF _Toc34391859 \h </w:instrText>
        </w:r>
        <w:r w:rsidR="00766FA9" w:rsidRPr="00766FA9">
          <w:rPr>
            <w:webHidden/>
          </w:rPr>
        </w:r>
        <w:r w:rsidR="00766FA9" w:rsidRPr="00766FA9">
          <w:rPr>
            <w:webHidden/>
          </w:rPr>
          <w:fldChar w:fldCharType="separate"/>
        </w:r>
        <w:r w:rsidR="008677E9">
          <w:rPr>
            <w:webHidden/>
          </w:rPr>
          <w:t>9</w:t>
        </w:r>
        <w:r w:rsidR="00766FA9" w:rsidRPr="00766FA9">
          <w:rPr>
            <w:webHidden/>
          </w:rPr>
          <w:fldChar w:fldCharType="end"/>
        </w:r>
      </w:hyperlink>
    </w:p>
    <w:p w:rsidR="00766FA9" w:rsidRPr="00766FA9" w:rsidRDefault="00963EE9" w:rsidP="008A5183">
      <w:pPr>
        <w:pStyle w:val="11"/>
        <w:rPr>
          <w:rFonts w:cstheme="minorBidi"/>
        </w:rPr>
      </w:pPr>
      <w:hyperlink w:anchor="_Toc34391860" w:history="1">
        <w:r w:rsidR="00766FA9" w:rsidRPr="00766FA9">
          <w:rPr>
            <w:rStyle w:val="a6"/>
            <w:b w:val="0"/>
          </w:rPr>
          <w:t>四、估价对象</w:t>
        </w:r>
        <w:r w:rsidR="00766FA9" w:rsidRPr="00766FA9">
          <w:rPr>
            <w:webHidden/>
          </w:rPr>
          <w:tab/>
        </w:r>
        <w:r w:rsidR="00766FA9" w:rsidRPr="00766FA9">
          <w:rPr>
            <w:webHidden/>
          </w:rPr>
          <w:fldChar w:fldCharType="begin"/>
        </w:r>
        <w:r w:rsidR="00766FA9" w:rsidRPr="00766FA9">
          <w:rPr>
            <w:webHidden/>
          </w:rPr>
          <w:instrText xml:space="preserve"> PAGEREF _Toc34391860 \h </w:instrText>
        </w:r>
        <w:r w:rsidR="00766FA9" w:rsidRPr="00766FA9">
          <w:rPr>
            <w:webHidden/>
          </w:rPr>
        </w:r>
        <w:r w:rsidR="00766FA9" w:rsidRPr="00766FA9">
          <w:rPr>
            <w:webHidden/>
          </w:rPr>
          <w:fldChar w:fldCharType="separate"/>
        </w:r>
        <w:r w:rsidR="008677E9">
          <w:rPr>
            <w:webHidden/>
          </w:rPr>
          <w:t>10</w:t>
        </w:r>
        <w:r w:rsidR="00766FA9" w:rsidRPr="00766FA9">
          <w:rPr>
            <w:webHidden/>
          </w:rPr>
          <w:fldChar w:fldCharType="end"/>
        </w:r>
      </w:hyperlink>
    </w:p>
    <w:p w:rsidR="00766FA9" w:rsidRPr="00766FA9" w:rsidRDefault="00963EE9" w:rsidP="008A5183">
      <w:pPr>
        <w:pStyle w:val="11"/>
        <w:rPr>
          <w:rFonts w:cstheme="minorBidi"/>
        </w:rPr>
      </w:pPr>
      <w:hyperlink w:anchor="_Toc34391861" w:history="1">
        <w:r w:rsidR="00766FA9" w:rsidRPr="00766FA9">
          <w:rPr>
            <w:rStyle w:val="a6"/>
            <w:b w:val="0"/>
          </w:rPr>
          <w:t>五、价值时点</w:t>
        </w:r>
        <w:r w:rsidR="00766FA9" w:rsidRPr="00766FA9">
          <w:rPr>
            <w:webHidden/>
          </w:rPr>
          <w:tab/>
        </w:r>
        <w:r w:rsidR="00766FA9" w:rsidRPr="00766FA9">
          <w:rPr>
            <w:webHidden/>
          </w:rPr>
          <w:fldChar w:fldCharType="begin"/>
        </w:r>
        <w:r w:rsidR="00766FA9" w:rsidRPr="00766FA9">
          <w:rPr>
            <w:webHidden/>
          </w:rPr>
          <w:instrText xml:space="preserve"> PAGEREF _Toc34391861 \h </w:instrText>
        </w:r>
        <w:r w:rsidR="00766FA9" w:rsidRPr="00766FA9">
          <w:rPr>
            <w:webHidden/>
          </w:rPr>
        </w:r>
        <w:r w:rsidR="00766FA9" w:rsidRPr="00766FA9">
          <w:rPr>
            <w:webHidden/>
          </w:rPr>
          <w:fldChar w:fldCharType="separate"/>
        </w:r>
        <w:r w:rsidR="008677E9">
          <w:rPr>
            <w:webHidden/>
          </w:rPr>
          <w:t>20</w:t>
        </w:r>
        <w:r w:rsidR="00766FA9" w:rsidRPr="00766FA9">
          <w:rPr>
            <w:webHidden/>
          </w:rPr>
          <w:fldChar w:fldCharType="end"/>
        </w:r>
      </w:hyperlink>
    </w:p>
    <w:p w:rsidR="00766FA9" w:rsidRPr="00766FA9" w:rsidRDefault="00963EE9" w:rsidP="008A5183">
      <w:pPr>
        <w:pStyle w:val="11"/>
        <w:rPr>
          <w:rFonts w:cstheme="minorBidi"/>
        </w:rPr>
      </w:pPr>
      <w:hyperlink w:anchor="_Toc34391862" w:history="1">
        <w:r w:rsidR="00766FA9" w:rsidRPr="00766FA9">
          <w:rPr>
            <w:rStyle w:val="a6"/>
            <w:b w:val="0"/>
          </w:rPr>
          <w:t>六、价值类型</w:t>
        </w:r>
        <w:r w:rsidR="00766FA9" w:rsidRPr="00766FA9">
          <w:rPr>
            <w:webHidden/>
          </w:rPr>
          <w:tab/>
        </w:r>
        <w:r w:rsidR="00766FA9" w:rsidRPr="00766FA9">
          <w:rPr>
            <w:webHidden/>
          </w:rPr>
          <w:fldChar w:fldCharType="begin"/>
        </w:r>
        <w:r w:rsidR="00766FA9" w:rsidRPr="00766FA9">
          <w:rPr>
            <w:webHidden/>
          </w:rPr>
          <w:instrText xml:space="preserve"> PAGEREF _Toc34391862 \h </w:instrText>
        </w:r>
        <w:r w:rsidR="00766FA9" w:rsidRPr="00766FA9">
          <w:rPr>
            <w:webHidden/>
          </w:rPr>
        </w:r>
        <w:r w:rsidR="00766FA9" w:rsidRPr="00766FA9">
          <w:rPr>
            <w:webHidden/>
          </w:rPr>
          <w:fldChar w:fldCharType="separate"/>
        </w:r>
        <w:r w:rsidR="008677E9">
          <w:rPr>
            <w:webHidden/>
          </w:rPr>
          <w:t>21</w:t>
        </w:r>
        <w:r w:rsidR="00766FA9" w:rsidRPr="00766FA9">
          <w:rPr>
            <w:webHidden/>
          </w:rPr>
          <w:fldChar w:fldCharType="end"/>
        </w:r>
      </w:hyperlink>
    </w:p>
    <w:p w:rsidR="00766FA9" w:rsidRPr="00766FA9" w:rsidRDefault="00963EE9" w:rsidP="008A5183">
      <w:pPr>
        <w:pStyle w:val="11"/>
        <w:rPr>
          <w:rFonts w:cstheme="minorBidi"/>
        </w:rPr>
      </w:pPr>
      <w:hyperlink w:anchor="_Toc34391863" w:history="1">
        <w:r w:rsidR="00766FA9" w:rsidRPr="00766FA9">
          <w:rPr>
            <w:rStyle w:val="a6"/>
            <w:b w:val="0"/>
          </w:rPr>
          <w:t>七、估价依据</w:t>
        </w:r>
        <w:r w:rsidR="00766FA9" w:rsidRPr="00766FA9">
          <w:rPr>
            <w:webHidden/>
          </w:rPr>
          <w:tab/>
        </w:r>
        <w:r w:rsidR="00766FA9" w:rsidRPr="00766FA9">
          <w:rPr>
            <w:webHidden/>
          </w:rPr>
          <w:fldChar w:fldCharType="begin"/>
        </w:r>
        <w:r w:rsidR="00766FA9" w:rsidRPr="00766FA9">
          <w:rPr>
            <w:webHidden/>
          </w:rPr>
          <w:instrText xml:space="preserve"> PAGEREF _Toc34391863 \h </w:instrText>
        </w:r>
        <w:r w:rsidR="00766FA9" w:rsidRPr="00766FA9">
          <w:rPr>
            <w:webHidden/>
          </w:rPr>
        </w:r>
        <w:r w:rsidR="00766FA9" w:rsidRPr="00766FA9">
          <w:rPr>
            <w:webHidden/>
          </w:rPr>
          <w:fldChar w:fldCharType="separate"/>
        </w:r>
        <w:r w:rsidR="008677E9">
          <w:rPr>
            <w:webHidden/>
          </w:rPr>
          <w:t>21</w:t>
        </w:r>
        <w:r w:rsidR="00766FA9" w:rsidRPr="00766FA9">
          <w:rPr>
            <w:webHidden/>
          </w:rPr>
          <w:fldChar w:fldCharType="end"/>
        </w:r>
      </w:hyperlink>
    </w:p>
    <w:p w:rsidR="00766FA9" w:rsidRPr="00766FA9" w:rsidRDefault="00963EE9" w:rsidP="008A5183">
      <w:pPr>
        <w:pStyle w:val="11"/>
        <w:rPr>
          <w:rFonts w:cstheme="minorBidi"/>
        </w:rPr>
      </w:pPr>
      <w:hyperlink w:anchor="_Toc34391864" w:history="1">
        <w:r w:rsidR="00766FA9" w:rsidRPr="00766FA9">
          <w:rPr>
            <w:rStyle w:val="a6"/>
            <w:b w:val="0"/>
          </w:rPr>
          <w:t>八、估价原则</w:t>
        </w:r>
        <w:r w:rsidR="00766FA9" w:rsidRPr="00766FA9">
          <w:rPr>
            <w:webHidden/>
          </w:rPr>
          <w:tab/>
        </w:r>
        <w:r w:rsidR="00766FA9" w:rsidRPr="00766FA9">
          <w:rPr>
            <w:webHidden/>
          </w:rPr>
          <w:fldChar w:fldCharType="begin"/>
        </w:r>
        <w:r w:rsidR="00766FA9" w:rsidRPr="00766FA9">
          <w:rPr>
            <w:webHidden/>
          </w:rPr>
          <w:instrText xml:space="preserve"> PAGEREF _Toc34391864 \h </w:instrText>
        </w:r>
        <w:r w:rsidR="00766FA9" w:rsidRPr="00766FA9">
          <w:rPr>
            <w:webHidden/>
          </w:rPr>
        </w:r>
        <w:r w:rsidR="00766FA9" w:rsidRPr="00766FA9">
          <w:rPr>
            <w:webHidden/>
          </w:rPr>
          <w:fldChar w:fldCharType="separate"/>
        </w:r>
        <w:r w:rsidR="008677E9">
          <w:rPr>
            <w:webHidden/>
          </w:rPr>
          <w:t>22</w:t>
        </w:r>
        <w:r w:rsidR="00766FA9" w:rsidRPr="00766FA9">
          <w:rPr>
            <w:webHidden/>
          </w:rPr>
          <w:fldChar w:fldCharType="end"/>
        </w:r>
      </w:hyperlink>
    </w:p>
    <w:p w:rsidR="00766FA9" w:rsidRPr="00766FA9" w:rsidRDefault="00963EE9" w:rsidP="008A5183">
      <w:pPr>
        <w:pStyle w:val="11"/>
        <w:rPr>
          <w:rFonts w:cstheme="minorBidi"/>
        </w:rPr>
      </w:pPr>
      <w:hyperlink w:anchor="_Toc34391865" w:history="1">
        <w:r w:rsidR="00766FA9" w:rsidRPr="00766FA9">
          <w:rPr>
            <w:rStyle w:val="a6"/>
            <w:b w:val="0"/>
          </w:rPr>
          <w:t>九、估价方法的选用</w:t>
        </w:r>
        <w:r w:rsidR="00766FA9" w:rsidRPr="00766FA9">
          <w:rPr>
            <w:webHidden/>
          </w:rPr>
          <w:tab/>
        </w:r>
        <w:r w:rsidR="00766FA9" w:rsidRPr="00766FA9">
          <w:rPr>
            <w:webHidden/>
          </w:rPr>
          <w:fldChar w:fldCharType="begin"/>
        </w:r>
        <w:r w:rsidR="00766FA9" w:rsidRPr="00766FA9">
          <w:rPr>
            <w:webHidden/>
          </w:rPr>
          <w:instrText xml:space="preserve"> PAGEREF _Toc34391865 \h </w:instrText>
        </w:r>
        <w:r w:rsidR="00766FA9" w:rsidRPr="00766FA9">
          <w:rPr>
            <w:webHidden/>
          </w:rPr>
        </w:r>
        <w:r w:rsidR="00766FA9" w:rsidRPr="00766FA9">
          <w:rPr>
            <w:webHidden/>
          </w:rPr>
          <w:fldChar w:fldCharType="separate"/>
        </w:r>
        <w:r w:rsidR="008677E9">
          <w:rPr>
            <w:webHidden/>
          </w:rPr>
          <w:t>23</w:t>
        </w:r>
        <w:r w:rsidR="00766FA9" w:rsidRPr="00766FA9">
          <w:rPr>
            <w:webHidden/>
          </w:rPr>
          <w:fldChar w:fldCharType="end"/>
        </w:r>
      </w:hyperlink>
    </w:p>
    <w:p w:rsidR="00766FA9" w:rsidRPr="00766FA9" w:rsidRDefault="00963EE9" w:rsidP="008A5183">
      <w:pPr>
        <w:pStyle w:val="11"/>
        <w:rPr>
          <w:rFonts w:cstheme="minorBidi"/>
        </w:rPr>
      </w:pPr>
      <w:hyperlink w:anchor="_Toc34391866" w:history="1">
        <w:r w:rsidR="00766FA9" w:rsidRPr="00766FA9">
          <w:rPr>
            <w:rStyle w:val="a6"/>
            <w:b w:val="0"/>
          </w:rPr>
          <w:t>十、估价结果</w:t>
        </w:r>
        <w:r w:rsidR="00766FA9" w:rsidRPr="00766FA9">
          <w:rPr>
            <w:webHidden/>
          </w:rPr>
          <w:tab/>
        </w:r>
        <w:r w:rsidR="00766FA9" w:rsidRPr="00766FA9">
          <w:rPr>
            <w:webHidden/>
          </w:rPr>
          <w:fldChar w:fldCharType="begin"/>
        </w:r>
        <w:r w:rsidR="00766FA9" w:rsidRPr="00766FA9">
          <w:rPr>
            <w:webHidden/>
          </w:rPr>
          <w:instrText xml:space="preserve"> PAGEREF _Toc34391866 \h </w:instrText>
        </w:r>
        <w:r w:rsidR="00766FA9" w:rsidRPr="00766FA9">
          <w:rPr>
            <w:webHidden/>
          </w:rPr>
        </w:r>
        <w:r w:rsidR="00766FA9" w:rsidRPr="00766FA9">
          <w:rPr>
            <w:webHidden/>
          </w:rPr>
          <w:fldChar w:fldCharType="separate"/>
        </w:r>
        <w:r w:rsidR="008677E9">
          <w:rPr>
            <w:webHidden/>
          </w:rPr>
          <w:t>24</w:t>
        </w:r>
        <w:r w:rsidR="00766FA9" w:rsidRPr="00766FA9">
          <w:rPr>
            <w:webHidden/>
          </w:rPr>
          <w:fldChar w:fldCharType="end"/>
        </w:r>
      </w:hyperlink>
    </w:p>
    <w:p w:rsidR="00766FA9" w:rsidRPr="00766FA9" w:rsidRDefault="00963EE9" w:rsidP="008A5183">
      <w:pPr>
        <w:pStyle w:val="11"/>
        <w:rPr>
          <w:rFonts w:cstheme="minorBidi"/>
        </w:rPr>
      </w:pPr>
      <w:hyperlink w:anchor="_Toc34391867" w:history="1">
        <w:r w:rsidR="00766FA9" w:rsidRPr="00766FA9">
          <w:rPr>
            <w:rStyle w:val="a6"/>
            <w:b w:val="0"/>
          </w:rPr>
          <w:t>十一、</w:t>
        </w:r>
        <w:r w:rsidR="00766FA9" w:rsidRPr="00766FA9">
          <w:rPr>
            <w:rStyle w:val="a6"/>
            <w:b w:val="0"/>
          </w:rPr>
          <w:t xml:space="preserve"> </w:t>
        </w:r>
        <w:r w:rsidR="00766FA9" w:rsidRPr="00766FA9">
          <w:rPr>
            <w:rStyle w:val="a6"/>
            <w:b w:val="0"/>
          </w:rPr>
          <w:t>估价人员</w:t>
        </w:r>
        <w:r w:rsidR="00766FA9" w:rsidRPr="00766FA9">
          <w:rPr>
            <w:webHidden/>
          </w:rPr>
          <w:tab/>
        </w:r>
        <w:r w:rsidR="00766FA9" w:rsidRPr="00766FA9">
          <w:rPr>
            <w:webHidden/>
          </w:rPr>
          <w:fldChar w:fldCharType="begin"/>
        </w:r>
        <w:r w:rsidR="00766FA9" w:rsidRPr="00766FA9">
          <w:rPr>
            <w:webHidden/>
          </w:rPr>
          <w:instrText xml:space="preserve"> PAGEREF _Toc34391867 \h </w:instrText>
        </w:r>
        <w:r w:rsidR="00766FA9" w:rsidRPr="00766FA9">
          <w:rPr>
            <w:webHidden/>
          </w:rPr>
        </w:r>
        <w:r w:rsidR="00766FA9" w:rsidRPr="00766FA9">
          <w:rPr>
            <w:webHidden/>
          </w:rPr>
          <w:fldChar w:fldCharType="separate"/>
        </w:r>
        <w:r w:rsidR="008677E9">
          <w:rPr>
            <w:webHidden/>
          </w:rPr>
          <w:t>25</w:t>
        </w:r>
        <w:r w:rsidR="00766FA9" w:rsidRPr="00766FA9">
          <w:rPr>
            <w:webHidden/>
          </w:rPr>
          <w:fldChar w:fldCharType="end"/>
        </w:r>
      </w:hyperlink>
    </w:p>
    <w:p w:rsidR="00766FA9" w:rsidRPr="00766FA9" w:rsidRDefault="00963EE9" w:rsidP="008A5183">
      <w:pPr>
        <w:pStyle w:val="11"/>
        <w:rPr>
          <w:rFonts w:cstheme="minorBidi"/>
        </w:rPr>
      </w:pPr>
      <w:hyperlink w:anchor="_Toc34391868" w:history="1">
        <w:r w:rsidR="00766FA9" w:rsidRPr="00766FA9">
          <w:rPr>
            <w:rStyle w:val="a6"/>
            <w:b w:val="0"/>
          </w:rPr>
          <w:t>十二、实地查勘期</w:t>
        </w:r>
        <w:r w:rsidR="00766FA9" w:rsidRPr="00766FA9">
          <w:rPr>
            <w:webHidden/>
          </w:rPr>
          <w:tab/>
        </w:r>
        <w:r w:rsidR="00766FA9" w:rsidRPr="00766FA9">
          <w:rPr>
            <w:webHidden/>
          </w:rPr>
          <w:fldChar w:fldCharType="begin"/>
        </w:r>
        <w:r w:rsidR="00766FA9" w:rsidRPr="00766FA9">
          <w:rPr>
            <w:webHidden/>
          </w:rPr>
          <w:instrText xml:space="preserve"> PAGEREF _Toc34391868 \h </w:instrText>
        </w:r>
        <w:r w:rsidR="00766FA9" w:rsidRPr="00766FA9">
          <w:rPr>
            <w:webHidden/>
          </w:rPr>
        </w:r>
        <w:r w:rsidR="00766FA9" w:rsidRPr="00766FA9">
          <w:rPr>
            <w:webHidden/>
          </w:rPr>
          <w:fldChar w:fldCharType="separate"/>
        </w:r>
        <w:r w:rsidR="008677E9">
          <w:rPr>
            <w:webHidden/>
          </w:rPr>
          <w:t>25</w:t>
        </w:r>
        <w:r w:rsidR="00766FA9" w:rsidRPr="00766FA9">
          <w:rPr>
            <w:webHidden/>
          </w:rPr>
          <w:fldChar w:fldCharType="end"/>
        </w:r>
      </w:hyperlink>
    </w:p>
    <w:p w:rsidR="00766FA9" w:rsidRPr="00766FA9" w:rsidRDefault="00963EE9" w:rsidP="008A5183">
      <w:pPr>
        <w:pStyle w:val="11"/>
        <w:rPr>
          <w:rFonts w:cstheme="minorBidi"/>
        </w:rPr>
      </w:pPr>
      <w:hyperlink w:anchor="_Toc34391869" w:history="1">
        <w:r w:rsidR="00766FA9" w:rsidRPr="00766FA9">
          <w:rPr>
            <w:rStyle w:val="a6"/>
            <w:b w:val="0"/>
          </w:rPr>
          <w:t>十三、估价作业日期</w:t>
        </w:r>
        <w:r w:rsidR="00766FA9" w:rsidRPr="00766FA9">
          <w:rPr>
            <w:webHidden/>
          </w:rPr>
          <w:tab/>
        </w:r>
        <w:r w:rsidR="00766FA9" w:rsidRPr="00766FA9">
          <w:rPr>
            <w:webHidden/>
          </w:rPr>
          <w:fldChar w:fldCharType="begin"/>
        </w:r>
        <w:r w:rsidR="00766FA9" w:rsidRPr="00766FA9">
          <w:rPr>
            <w:webHidden/>
          </w:rPr>
          <w:instrText xml:space="preserve"> PAGEREF _Toc34391869 \h </w:instrText>
        </w:r>
        <w:r w:rsidR="00766FA9" w:rsidRPr="00766FA9">
          <w:rPr>
            <w:webHidden/>
          </w:rPr>
        </w:r>
        <w:r w:rsidR="00766FA9" w:rsidRPr="00766FA9">
          <w:rPr>
            <w:webHidden/>
          </w:rPr>
          <w:fldChar w:fldCharType="separate"/>
        </w:r>
        <w:r w:rsidR="008677E9">
          <w:rPr>
            <w:webHidden/>
          </w:rPr>
          <w:t>25</w:t>
        </w:r>
        <w:r w:rsidR="00766FA9" w:rsidRPr="00766FA9">
          <w:rPr>
            <w:webHidden/>
          </w:rPr>
          <w:fldChar w:fldCharType="end"/>
        </w:r>
      </w:hyperlink>
    </w:p>
    <w:p w:rsidR="00766FA9" w:rsidRPr="00766FA9" w:rsidRDefault="00963EE9" w:rsidP="008A5183">
      <w:pPr>
        <w:pStyle w:val="11"/>
        <w:rPr>
          <w:rFonts w:cstheme="minorBidi"/>
        </w:rPr>
      </w:pPr>
      <w:hyperlink w:anchor="_Toc34391870" w:history="1">
        <w:r w:rsidR="00766FA9" w:rsidRPr="00766FA9">
          <w:rPr>
            <w:rStyle w:val="a6"/>
          </w:rPr>
          <w:t>房地产估价技术报告</w:t>
        </w:r>
        <w:r w:rsidR="00B27019">
          <w:rPr>
            <w:rStyle w:val="a6"/>
            <w:rFonts w:hint="eastAsia"/>
          </w:rPr>
          <w:t>（存档备查）</w:t>
        </w:r>
        <w:r w:rsidR="00766FA9" w:rsidRPr="00766FA9">
          <w:rPr>
            <w:webHidden/>
          </w:rPr>
          <w:tab/>
        </w:r>
        <w:r w:rsidR="00766FA9" w:rsidRPr="00766FA9">
          <w:rPr>
            <w:webHidden/>
          </w:rPr>
          <w:fldChar w:fldCharType="begin"/>
        </w:r>
        <w:r w:rsidR="00766FA9" w:rsidRPr="00766FA9">
          <w:rPr>
            <w:webHidden/>
          </w:rPr>
          <w:instrText xml:space="preserve"> PAGEREF _Toc34391870 \h </w:instrText>
        </w:r>
        <w:r w:rsidR="00766FA9" w:rsidRPr="00766FA9">
          <w:rPr>
            <w:webHidden/>
          </w:rPr>
        </w:r>
        <w:r w:rsidR="00766FA9" w:rsidRPr="00766FA9">
          <w:rPr>
            <w:webHidden/>
          </w:rPr>
          <w:fldChar w:fldCharType="separate"/>
        </w:r>
        <w:r w:rsidR="008677E9">
          <w:rPr>
            <w:webHidden/>
          </w:rPr>
          <w:t>1</w:t>
        </w:r>
        <w:r w:rsidR="00766FA9" w:rsidRPr="00766FA9">
          <w:rPr>
            <w:webHidden/>
          </w:rPr>
          <w:fldChar w:fldCharType="end"/>
        </w:r>
      </w:hyperlink>
    </w:p>
    <w:p w:rsidR="00766FA9" w:rsidRPr="00766FA9" w:rsidRDefault="00963EE9" w:rsidP="008A5183">
      <w:pPr>
        <w:pStyle w:val="11"/>
        <w:rPr>
          <w:rFonts w:cstheme="minorBidi"/>
        </w:rPr>
      </w:pPr>
      <w:hyperlink w:anchor="_Toc34391871" w:history="1">
        <w:r w:rsidR="00766FA9" w:rsidRPr="00766FA9">
          <w:rPr>
            <w:rStyle w:val="a6"/>
            <w:b w:val="0"/>
          </w:rPr>
          <w:t>一、个别因素分析</w:t>
        </w:r>
        <w:r w:rsidR="00766FA9" w:rsidRPr="00766FA9">
          <w:rPr>
            <w:webHidden/>
          </w:rPr>
          <w:tab/>
        </w:r>
        <w:r w:rsidR="00766FA9" w:rsidRPr="00766FA9">
          <w:rPr>
            <w:webHidden/>
          </w:rPr>
          <w:fldChar w:fldCharType="begin"/>
        </w:r>
        <w:r w:rsidR="00766FA9" w:rsidRPr="00766FA9">
          <w:rPr>
            <w:webHidden/>
          </w:rPr>
          <w:instrText xml:space="preserve"> PAGEREF _Toc34391871 \h </w:instrText>
        </w:r>
        <w:r w:rsidR="00766FA9" w:rsidRPr="00766FA9">
          <w:rPr>
            <w:webHidden/>
          </w:rPr>
        </w:r>
        <w:r w:rsidR="00766FA9" w:rsidRPr="00766FA9">
          <w:rPr>
            <w:webHidden/>
          </w:rPr>
          <w:fldChar w:fldCharType="separate"/>
        </w:r>
        <w:r w:rsidR="008677E9">
          <w:rPr>
            <w:webHidden/>
          </w:rPr>
          <w:t>1</w:t>
        </w:r>
        <w:r w:rsidR="00766FA9" w:rsidRPr="00766FA9">
          <w:rPr>
            <w:webHidden/>
          </w:rPr>
          <w:fldChar w:fldCharType="end"/>
        </w:r>
      </w:hyperlink>
    </w:p>
    <w:p w:rsidR="00766FA9" w:rsidRPr="00766FA9" w:rsidRDefault="00963EE9" w:rsidP="008A5183">
      <w:pPr>
        <w:pStyle w:val="11"/>
        <w:rPr>
          <w:rFonts w:cstheme="minorBidi"/>
        </w:rPr>
      </w:pPr>
      <w:hyperlink w:anchor="_Toc34391872" w:history="1">
        <w:r w:rsidR="00766FA9" w:rsidRPr="00766FA9">
          <w:rPr>
            <w:rStyle w:val="a6"/>
            <w:b w:val="0"/>
          </w:rPr>
          <w:t>二、市场背景分析</w:t>
        </w:r>
        <w:r w:rsidR="00766FA9" w:rsidRPr="00766FA9">
          <w:rPr>
            <w:webHidden/>
          </w:rPr>
          <w:tab/>
        </w:r>
        <w:r w:rsidR="00766FA9" w:rsidRPr="00766FA9">
          <w:rPr>
            <w:webHidden/>
          </w:rPr>
          <w:fldChar w:fldCharType="begin"/>
        </w:r>
        <w:r w:rsidR="00766FA9" w:rsidRPr="00766FA9">
          <w:rPr>
            <w:webHidden/>
          </w:rPr>
          <w:instrText xml:space="preserve"> PAGEREF _Toc34391872 \h </w:instrText>
        </w:r>
        <w:r w:rsidR="00766FA9" w:rsidRPr="00766FA9">
          <w:rPr>
            <w:webHidden/>
          </w:rPr>
        </w:r>
        <w:r w:rsidR="00766FA9" w:rsidRPr="00766FA9">
          <w:rPr>
            <w:webHidden/>
          </w:rPr>
          <w:fldChar w:fldCharType="separate"/>
        </w:r>
        <w:r w:rsidR="008677E9">
          <w:rPr>
            <w:webHidden/>
          </w:rPr>
          <w:t>11</w:t>
        </w:r>
        <w:r w:rsidR="00766FA9" w:rsidRPr="00766FA9">
          <w:rPr>
            <w:webHidden/>
          </w:rPr>
          <w:fldChar w:fldCharType="end"/>
        </w:r>
      </w:hyperlink>
    </w:p>
    <w:p w:rsidR="00766FA9" w:rsidRPr="00766FA9" w:rsidRDefault="00963EE9" w:rsidP="008A5183">
      <w:pPr>
        <w:pStyle w:val="11"/>
        <w:rPr>
          <w:rFonts w:cstheme="minorBidi"/>
        </w:rPr>
      </w:pPr>
      <w:hyperlink w:anchor="_Toc34391873" w:history="1">
        <w:r w:rsidR="00766FA9" w:rsidRPr="00766FA9">
          <w:rPr>
            <w:rStyle w:val="a6"/>
            <w:b w:val="0"/>
          </w:rPr>
          <w:t>三、最高和最佳使用分析</w:t>
        </w:r>
        <w:r w:rsidR="00766FA9" w:rsidRPr="00766FA9">
          <w:rPr>
            <w:webHidden/>
          </w:rPr>
          <w:tab/>
        </w:r>
        <w:r w:rsidR="00766FA9" w:rsidRPr="00766FA9">
          <w:rPr>
            <w:webHidden/>
          </w:rPr>
          <w:fldChar w:fldCharType="begin"/>
        </w:r>
        <w:r w:rsidR="00766FA9" w:rsidRPr="00766FA9">
          <w:rPr>
            <w:webHidden/>
          </w:rPr>
          <w:instrText xml:space="preserve"> PAGEREF _Toc34391873 \h </w:instrText>
        </w:r>
        <w:r w:rsidR="00766FA9" w:rsidRPr="00766FA9">
          <w:rPr>
            <w:webHidden/>
          </w:rPr>
        </w:r>
        <w:r w:rsidR="00766FA9" w:rsidRPr="00766FA9">
          <w:rPr>
            <w:webHidden/>
          </w:rPr>
          <w:fldChar w:fldCharType="separate"/>
        </w:r>
        <w:r w:rsidR="008677E9">
          <w:rPr>
            <w:webHidden/>
          </w:rPr>
          <w:t>26</w:t>
        </w:r>
        <w:r w:rsidR="00766FA9" w:rsidRPr="00766FA9">
          <w:rPr>
            <w:webHidden/>
          </w:rPr>
          <w:fldChar w:fldCharType="end"/>
        </w:r>
      </w:hyperlink>
    </w:p>
    <w:p w:rsidR="00766FA9" w:rsidRPr="00766FA9" w:rsidRDefault="00963EE9" w:rsidP="008A5183">
      <w:pPr>
        <w:pStyle w:val="11"/>
        <w:rPr>
          <w:rFonts w:cstheme="minorBidi"/>
        </w:rPr>
      </w:pPr>
      <w:hyperlink w:anchor="_Toc34391874" w:history="1">
        <w:r w:rsidR="00766FA9" w:rsidRPr="00766FA9">
          <w:rPr>
            <w:rStyle w:val="a6"/>
            <w:b w:val="0"/>
          </w:rPr>
          <w:t>四、估价方法的选用</w:t>
        </w:r>
        <w:r w:rsidR="00766FA9" w:rsidRPr="00766FA9">
          <w:rPr>
            <w:webHidden/>
          </w:rPr>
          <w:tab/>
        </w:r>
        <w:r w:rsidR="00766FA9" w:rsidRPr="00766FA9">
          <w:rPr>
            <w:webHidden/>
          </w:rPr>
          <w:fldChar w:fldCharType="begin"/>
        </w:r>
        <w:r w:rsidR="00766FA9" w:rsidRPr="00766FA9">
          <w:rPr>
            <w:webHidden/>
          </w:rPr>
          <w:instrText xml:space="preserve"> PAGEREF _Toc34391874 \h </w:instrText>
        </w:r>
        <w:r w:rsidR="00766FA9" w:rsidRPr="00766FA9">
          <w:rPr>
            <w:webHidden/>
          </w:rPr>
        </w:r>
        <w:r w:rsidR="00766FA9" w:rsidRPr="00766FA9">
          <w:rPr>
            <w:webHidden/>
          </w:rPr>
          <w:fldChar w:fldCharType="separate"/>
        </w:r>
        <w:r w:rsidR="008677E9">
          <w:rPr>
            <w:webHidden/>
          </w:rPr>
          <w:t>28</w:t>
        </w:r>
        <w:r w:rsidR="00766FA9" w:rsidRPr="00766FA9">
          <w:rPr>
            <w:webHidden/>
          </w:rPr>
          <w:fldChar w:fldCharType="end"/>
        </w:r>
      </w:hyperlink>
    </w:p>
    <w:p w:rsidR="00766FA9" w:rsidRPr="00766FA9" w:rsidRDefault="00963EE9" w:rsidP="008A5183">
      <w:pPr>
        <w:pStyle w:val="11"/>
        <w:rPr>
          <w:rFonts w:cstheme="minorBidi"/>
        </w:rPr>
      </w:pPr>
      <w:hyperlink w:anchor="_Toc34391875" w:history="1">
        <w:r w:rsidR="00766FA9" w:rsidRPr="00766FA9">
          <w:rPr>
            <w:rStyle w:val="a6"/>
            <w:b w:val="0"/>
          </w:rPr>
          <w:t>五、估价测算过程</w:t>
        </w:r>
        <w:r w:rsidR="00766FA9" w:rsidRPr="00766FA9">
          <w:rPr>
            <w:webHidden/>
          </w:rPr>
          <w:tab/>
        </w:r>
        <w:r w:rsidR="00766FA9" w:rsidRPr="00766FA9">
          <w:rPr>
            <w:webHidden/>
          </w:rPr>
          <w:fldChar w:fldCharType="begin"/>
        </w:r>
        <w:r w:rsidR="00766FA9" w:rsidRPr="00766FA9">
          <w:rPr>
            <w:webHidden/>
          </w:rPr>
          <w:instrText xml:space="preserve"> PAGEREF _Toc34391875 \h </w:instrText>
        </w:r>
        <w:r w:rsidR="00766FA9" w:rsidRPr="00766FA9">
          <w:rPr>
            <w:webHidden/>
          </w:rPr>
        </w:r>
        <w:r w:rsidR="00766FA9" w:rsidRPr="00766FA9">
          <w:rPr>
            <w:webHidden/>
          </w:rPr>
          <w:fldChar w:fldCharType="separate"/>
        </w:r>
        <w:r w:rsidR="008677E9">
          <w:rPr>
            <w:webHidden/>
          </w:rPr>
          <w:t>28</w:t>
        </w:r>
        <w:r w:rsidR="00766FA9" w:rsidRPr="00766FA9">
          <w:rPr>
            <w:webHidden/>
          </w:rPr>
          <w:fldChar w:fldCharType="end"/>
        </w:r>
      </w:hyperlink>
    </w:p>
    <w:p w:rsidR="00766FA9" w:rsidRPr="00766FA9" w:rsidRDefault="00963EE9" w:rsidP="008A5183">
      <w:pPr>
        <w:pStyle w:val="11"/>
        <w:rPr>
          <w:rFonts w:cstheme="minorBidi"/>
        </w:rPr>
      </w:pPr>
      <w:hyperlink w:anchor="_Toc34391876" w:history="1">
        <w:r w:rsidR="00766FA9" w:rsidRPr="00766FA9">
          <w:rPr>
            <w:rStyle w:val="a6"/>
            <w:b w:val="0"/>
          </w:rPr>
          <w:t>六、估价结果的确定</w:t>
        </w:r>
        <w:r w:rsidR="00766FA9" w:rsidRPr="00766FA9">
          <w:rPr>
            <w:webHidden/>
          </w:rPr>
          <w:tab/>
        </w:r>
        <w:r w:rsidR="00766FA9" w:rsidRPr="00766FA9">
          <w:rPr>
            <w:webHidden/>
          </w:rPr>
          <w:fldChar w:fldCharType="begin"/>
        </w:r>
        <w:r w:rsidR="00766FA9" w:rsidRPr="00766FA9">
          <w:rPr>
            <w:webHidden/>
          </w:rPr>
          <w:instrText xml:space="preserve"> PAGEREF _Toc34391876 \h </w:instrText>
        </w:r>
        <w:r w:rsidR="00766FA9" w:rsidRPr="00766FA9">
          <w:rPr>
            <w:webHidden/>
          </w:rPr>
        </w:r>
        <w:r w:rsidR="00766FA9" w:rsidRPr="00766FA9">
          <w:rPr>
            <w:webHidden/>
          </w:rPr>
          <w:fldChar w:fldCharType="separate"/>
        </w:r>
        <w:r w:rsidR="008677E9">
          <w:rPr>
            <w:webHidden/>
          </w:rPr>
          <w:t>34</w:t>
        </w:r>
        <w:r w:rsidR="00766FA9" w:rsidRPr="00766FA9">
          <w:rPr>
            <w:webHidden/>
          </w:rPr>
          <w:fldChar w:fldCharType="end"/>
        </w:r>
      </w:hyperlink>
    </w:p>
    <w:p w:rsidR="00351FB3" w:rsidRDefault="00DF6B41" w:rsidP="00351FB3">
      <w:pPr>
        <w:widowControl/>
        <w:adjustRightInd/>
        <w:snapToGrid/>
        <w:ind w:firstLineChars="0" w:firstLine="0"/>
        <w:jc w:val="left"/>
      </w:pPr>
      <w:r w:rsidRPr="00766FA9">
        <w:rPr>
          <w:sz w:val="24"/>
          <w:szCs w:val="24"/>
        </w:rPr>
        <w:fldChar w:fldCharType="end"/>
      </w:r>
      <w:r w:rsidR="00351FB3">
        <w:rPr>
          <w:rFonts w:hint="eastAsia"/>
        </w:rPr>
        <w:t>附件（复印件）：</w:t>
      </w:r>
    </w:p>
    <w:p w:rsidR="00351FB3" w:rsidRDefault="00F62209" w:rsidP="00351FB3">
      <w:pPr>
        <w:widowControl/>
        <w:adjustRightInd/>
        <w:snapToGrid/>
        <w:ind w:firstLineChars="0" w:firstLine="0"/>
        <w:jc w:val="left"/>
      </w:pPr>
      <w:r>
        <w:rPr>
          <w:rFonts w:hint="eastAsia"/>
        </w:rPr>
        <w:t>（一）评估委托书；</w:t>
      </w:r>
    </w:p>
    <w:p w:rsidR="00351FB3" w:rsidRDefault="00351FB3" w:rsidP="00351FB3">
      <w:pPr>
        <w:widowControl/>
        <w:adjustRightInd/>
        <w:snapToGrid/>
        <w:ind w:firstLineChars="0" w:firstLine="0"/>
        <w:jc w:val="left"/>
      </w:pPr>
      <w:r>
        <w:rPr>
          <w:rFonts w:hint="eastAsia"/>
        </w:rPr>
        <w:t>（</w:t>
      </w:r>
      <w:r w:rsidR="00CE559B">
        <w:rPr>
          <w:rFonts w:hint="eastAsia"/>
        </w:rPr>
        <w:t>二</w:t>
      </w:r>
      <w:r>
        <w:rPr>
          <w:rFonts w:hint="eastAsia"/>
        </w:rPr>
        <w:t>）《</w:t>
      </w:r>
      <w:r w:rsidR="00F62209">
        <w:rPr>
          <w:rFonts w:hint="eastAsia"/>
        </w:rPr>
        <w:t>不动产测量报告</w:t>
      </w:r>
      <w:r w:rsidR="000444C0">
        <w:rPr>
          <w:rFonts w:hint="eastAsia"/>
        </w:rPr>
        <w:t>》</w:t>
      </w:r>
      <w:r>
        <w:rPr>
          <w:rFonts w:hint="eastAsia"/>
        </w:rPr>
        <w:t>；</w:t>
      </w:r>
    </w:p>
    <w:p w:rsidR="00F62209" w:rsidRPr="00F62209" w:rsidRDefault="00F62209" w:rsidP="00351FB3">
      <w:pPr>
        <w:widowControl/>
        <w:adjustRightInd/>
        <w:snapToGrid/>
        <w:ind w:firstLineChars="0" w:firstLine="0"/>
        <w:jc w:val="left"/>
      </w:pPr>
      <w:r>
        <w:rPr>
          <w:rFonts w:hint="eastAsia"/>
        </w:rPr>
        <w:t>（三）《洪利集团养老公寓装修工程结算汇总表》、《洪利集团养老公寓</w:t>
      </w:r>
      <w:r>
        <w:rPr>
          <w:rFonts w:hint="eastAsia"/>
        </w:rPr>
        <w:t>3#-8#</w:t>
      </w:r>
      <w:r>
        <w:rPr>
          <w:rFonts w:hint="eastAsia"/>
        </w:rPr>
        <w:t>别墅装修工程中期结算汇总表》、《装饰工程专用合同》；</w:t>
      </w:r>
    </w:p>
    <w:p w:rsidR="00F62209" w:rsidRDefault="00F62209" w:rsidP="00CE559B">
      <w:pPr>
        <w:widowControl/>
        <w:adjustRightInd/>
        <w:snapToGrid/>
        <w:ind w:firstLineChars="0" w:firstLine="0"/>
        <w:jc w:val="left"/>
      </w:pPr>
      <w:r>
        <w:rPr>
          <w:rFonts w:hint="eastAsia"/>
        </w:rPr>
        <w:t>（四）《</w:t>
      </w:r>
      <w:r w:rsidR="000D28C1">
        <w:rPr>
          <w:rFonts w:hint="eastAsia"/>
        </w:rPr>
        <w:t>土地登记调查结果公告</w:t>
      </w:r>
      <w:r>
        <w:rPr>
          <w:rFonts w:hint="eastAsia"/>
        </w:rPr>
        <w:t>》；</w:t>
      </w:r>
    </w:p>
    <w:p w:rsidR="00CE559B" w:rsidRDefault="00CE559B" w:rsidP="00CE559B">
      <w:pPr>
        <w:widowControl/>
        <w:adjustRightInd/>
        <w:snapToGrid/>
        <w:ind w:firstLineChars="0" w:firstLine="0"/>
        <w:jc w:val="left"/>
      </w:pPr>
      <w:r>
        <w:rPr>
          <w:rFonts w:hint="eastAsia"/>
        </w:rPr>
        <w:t>（</w:t>
      </w:r>
      <w:r w:rsidR="00F62209">
        <w:rPr>
          <w:rFonts w:hint="eastAsia"/>
        </w:rPr>
        <w:t>五</w:t>
      </w:r>
      <w:r>
        <w:rPr>
          <w:rFonts w:hint="eastAsia"/>
        </w:rPr>
        <w:t>）相关资料；</w:t>
      </w:r>
    </w:p>
    <w:p w:rsidR="00CE559B" w:rsidRDefault="00CE559B" w:rsidP="00CE559B">
      <w:pPr>
        <w:widowControl/>
        <w:adjustRightInd/>
        <w:snapToGrid/>
        <w:ind w:firstLineChars="0" w:firstLine="0"/>
        <w:jc w:val="left"/>
      </w:pPr>
      <w:r>
        <w:rPr>
          <w:rFonts w:hint="eastAsia"/>
        </w:rPr>
        <w:t>（</w:t>
      </w:r>
      <w:r w:rsidR="00F62209">
        <w:rPr>
          <w:rFonts w:hint="eastAsia"/>
        </w:rPr>
        <w:t>六</w:t>
      </w:r>
      <w:r>
        <w:rPr>
          <w:rFonts w:hint="eastAsia"/>
        </w:rPr>
        <w:t>）房屋照片及区位图；</w:t>
      </w:r>
    </w:p>
    <w:p w:rsidR="00CE559B" w:rsidRDefault="00CE559B" w:rsidP="00CE559B">
      <w:pPr>
        <w:widowControl/>
        <w:adjustRightInd/>
        <w:snapToGrid/>
        <w:ind w:firstLineChars="0" w:firstLine="0"/>
        <w:jc w:val="left"/>
      </w:pPr>
      <w:r>
        <w:rPr>
          <w:rFonts w:hint="eastAsia"/>
        </w:rPr>
        <w:t>（</w:t>
      </w:r>
      <w:r w:rsidR="00F62209">
        <w:rPr>
          <w:rFonts w:hint="eastAsia"/>
        </w:rPr>
        <w:t>七</w:t>
      </w:r>
      <w:r>
        <w:rPr>
          <w:rFonts w:hint="eastAsia"/>
        </w:rPr>
        <w:t>）估价机构企业法人营业执照；</w:t>
      </w:r>
    </w:p>
    <w:p w:rsidR="00CE559B" w:rsidRDefault="00CE559B" w:rsidP="00CE559B">
      <w:pPr>
        <w:widowControl/>
        <w:adjustRightInd/>
        <w:snapToGrid/>
        <w:ind w:firstLineChars="0" w:firstLine="0"/>
        <w:jc w:val="left"/>
      </w:pPr>
      <w:r>
        <w:rPr>
          <w:rFonts w:hint="eastAsia"/>
        </w:rPr>
        <w:t>（</w:t>
      </w:r>
      <w:r w:rsidR="00F62209">
        <w:rPr>
          <w:rFonts w:hint="eastAsia"/>
        </w:rPr>
        <w:t>八</w:t>
      </w:r>
      <w:r>
        <w:rPr>
          <w:rFonts w:hint="eastAsia"/>
        </w:rPr>
        <w:t>）估价人员资格证；</w:t>
      </w:r>
    </w:p>
    <w:p w:rsidR="00CE559B" w:rsidRDefault="00CE559B" w:rsidP="00CE559B">
      <w:pPr>
        <w:widowControl/>
        <w:adjustRightInd/>
        <w:snapToGrid/>
        <w:ind w:firstLineChars="0" w:firstLine="0"/>
        <w:jc w:val="left"/>
      </w:pPr>
      <w:r>
        <w:rPr>
          <w:rFonts w:hint="eastAsia"/>
        </w:rPr>
        <w:t>（</w:t>
      </w:r>
      <w:r w:rsidR="00F62209">
        <w:rPr>
          <w:rFonts w:hint="eastAsia"/>
        </w:rPr>
        <w:t>九</w:t>
      </w:r>
      <w:r>
        <w:rPr>
          <w:rFonts w:hint="eastAsia"/>
        </w:rPr>
        <w:t>）房地产评估机构资格证；</w:t>
      </w:r>
    </w:p>
    <w:p w:rsidR="00CE559B" w:rsidRDefault="00CE559B" w:rsidP="00CE559B">
      <w:pPr>
        <w:widowControl/>
        <w:adjustRightInd/>
        <w:snapToGrid/>
        <w:ind w:firstLineChars="0" w:firstLine="0"/>
        <w:jc w:val="left"/>
      </w:pPr>
      <w:r>
        <w:rPr>
          <w:rFonts w:hint="eastAsia"/>
        </w:rPr>
        <w:t>（</w:t>
      </w:r>
      <w:r w:rsidR="00F62209">
        <w:rPr>
          <w:rFonts w:hint="eastAsia"/>
        </w:rPr>
        <w:t>十</w:t>
      </w:r>
      <w:r>
        <w:rPr>
          <w:rFonts w:hint="eastAsia"/>
        </w:rPr>
        <w:t>）中国房地产估价师学会团体会员证书。</w:t>
      </w:r>
    </w:p>
    <w:p w:rsidR="00351FB3" w:rsidRDefault="00351FB3" w:rsidP="00351FB3">
      <w:pPr>
        <w:widowControl/>
        <w:adjustRightInd/>
        <w:snapToGrid/>
        <w:ind w:firstLineChars="0" w:firstLine="0"/>
        <w:jc w:val="left"/>
      </w:pPr>
      <w:r>
        <w:rPr>
          <w:rFonts w:hint="eastAsia"/>
        </w:rPr>
        <w:t>（以上均为复印件）</w:t>
      </w:r>
    </w:p>
    <w:p w:rsidR="00351FB3" w:rsidRDefault="00351FB3" w:rsidP="00351FB3">
      <w:pPr>
        <w:widowControl/>
        <w:adjustRightInd/>
        <w:snapToGrid/>
        <w:ind w:firstLineChars="0" w:firstLine="0"/>
        <w:jc w:val="left"/>
      </w:pPr>
    </w:p>
    <w:p w:rsidR="00DF6B41" w:rsidRDefault="00351FB3" w:rsidP="00DF6B41">
      <w:pPr>
        <w:widowControl/>
        <w:adjustRightInd/>
        <w:snapToGrid/>
        <w:ind w:firstLineChars="0" w:firstLine="0"/>
        <w:jc w:val="left"/>
        <w:sectPr w:rsidR="00DF6B41" w:rsidSect="002966D8">
          <w:headerReference w:type="default" r:id="rId16"/>
          <w:pgSz w:w="11906" w:h="16838"/>
          <w:pgMar w:top="1418" w:right="1134" w:bottom="1134" w:left="1134" w:header="851" w:footer="992" w:gutter="0"/>
          <w:pgNumType w:start="1"/>
          <w:cols w:space="425"/>
          <w:docGrid w:type="lines" w:linePitch="312"/>
        </w:sectPr>
      </w:pPr>
      <w:r>
        <w:t xml:space="preserve"> </w:t>
      </w:r>
    </w:p>
    <w:p w:rsidR="00351FB3" w:rsidRDefault="00351FB3" w:rsidP="00DF6B41">
      <w:pPr>
        <w:pStyle w:val="a3"/>
        <w:spacing w:before="468" w:after="312"/>
      </w:pPr>
      <w:bookmarkStart w:id="0" w:name="_Toc34391844"/>
      <w:r>
        <w:rPr>
          <w:rFonts w:hint="eastAsia"/>
        </w:rPr>
        <w:lastRenderedPageBreak/>
        <w:t>致</w:t>
      </w:r>
      <w:r>
        <w:rPr>
          <w:rFonts w:hint="eastAsia"/>
        </w:rPr>
        <w:t xml:space="preserve"> </w:t>
      </w:r>
      <w:r>
        <w:rPr>
          <w:rFonts w:hint="eastAsia"/>
        </w:rPr>
        <w:t>估</w:t>
      </w:r>
      <w:r>
        <w:rPr>
          <w:rFonts w:hint="eastAsia"/>
        </w:rPr>
        <w:t xml:space="preserve"> </w:t>
      </w:r>
      <w:r>
        <w:rPr>
          <w:rFonts w:hint="eastAsia"/>
        </w:rPr>
        <w:t>价</w:t>
      </w:r>
      <w:r>
        <w:rPr>
          <w:rFonts w:hint="eastAsia"/>
        </w:rPr>
        <w:t xml:space="preserve"> </w:t>
      </w:r>
      <w:r>
        <w:rPr>
          <w:rFonts w:hint="eastAsia"/>
        </w:rPr>
        <w:t>委</w:t>
      </w:r>
      <w:r>
        <w:rPr>
          <w:rFonts w:hint="eastAsia"/>
        </w:rPr>
        <w:t xml:space="preserve"> </w:t>
      </w:r>
      <w:r>
        <w:rPr>
          <w:rFonts w:hint="eastAsia"/>
        </w:rPr>
        <w:t>托</w:t>
      </w:r>
      <w:r>
        <w:rPr>
          <w:rFonts w:hint="eastAsia"/>
        </w:rPr>
        <w:t xml:space="preserve"> </w:t>
      </w:r>
      <w:r>
        <w:rPr>
          <w:rFonts w:hint="eastAsia"/>
        </w:rPr>
        <w:t>人</w:t>
      </w:r>
      <w:r>
        <w:rPr>
          <w:rFonts w:hint="eastAsia"/>
        </w:rPr>
        <w:t xml:space="preserve"> </w:t>
      </w:r>
      <w:r>
        <w:rPr>
          <w:rFonts w:hint="eastAsia"/>
        </w:rPr>
        <w:t>函</w:t>
      </w:r>
      <w:bookmarkEnd w:id="0"/>
    </w:p>
    <w:p w:rsidR="00351FB3" w:rsidRPr="001E2FEA" w:rsidRDefault="00C806A2" w:rsidP="004E25DA">
      <w:pPr>
        <w:widowControl/>
        <w:adjustRightInd/>
        <w:snapToGrid/>
        <w:spacing w:line="360" w:lineRule="exact"/>
        <w:ind w:firstLineChars="0" w:firstLine="0"/>
        <w:jc w:val="left"/>
        <w:rPr>
          <w:rFonts w:asciiTheme="minorEastAsia" w:hAnsiTheme="minorEastAsia"/>
          <w:b/>
          <w:szCs w:val="28"/>
        </w:rPr>
      </w:pPr>
      <w:r>
        <w:rPr>
          <w:rFonts w:asciiTheme="minorEastAsia" w:hAnsiTheme="minorEastAsia" w:hint="eastAsia"/>
          <w:b/>
          <w:szCs w:val="28"/>
        </w:rPr>
        <w:t>毕节市七星关区人民法院</w:t>
      </w:r>
      <w:r w:rsidR="001E2FEA" w:rsidRPr="001E2FEA">
        <w:rPr>
          <w:rFonts w:asciiTheme="minorEastAsia" w:hAnsiTheme="minorEastAsia" w:hint="eastAsia"/>
          <w:b/>
          <w:szCs w:val="28"/>
        </w:rPr>
        <w:t>：</w:t>
      </w:r>
    </w:p>
    <w:p w:rsidR="00351FB3" w:rsidRPr="004E25DA" w:rsidRDefault="00351FB3" w:rsidP="00830F2F">
      <w:pPr>
        <w:spacing w:line="500" w:lineRule="exact"/>
        <w:ind w:firstLine="560"/>
        <w:rPr>
          <w:rFonts w:asciiTheme="minorEastAsia" w:hAnsiTheme="minorEastAsia"/>
          <w:sz w:val="24"/>
          <w:szCs w:val="24"/>
        </w:rPr>
      </w:pPr>
      <w:r w:rsidRPr="001E2FEA">
        <w:rPr>
          <w:rFonts w:hint="eastAsia"/>
          <w:szCs w:val="28"/>
        </w:rPr>
        <w:t>受</w:t>
      </w:r>
      <w:proofErr w:type="gramStart"/>
      <w:r w:rsidR="00303634" w:rsidRPr="001E2FEA">
        <w:rPr>
          <w:rFonts w:hint="eastAsia"/>
          <w:szCs w:val="28"/>
        </w:rPr>
        <w:t>贵法院</w:t>
      </w:r>
      <w:proofErr w:type="gramEnd"/>
      <w:r w:rsidR="007677EA" w:rsidRPr="001E2FEA">
        <w:rPr>
          <w:rFonts w:hint="eastAsia"/>
          <w:szCs w:val="28"/>
        </w:rPr>
        <w:t>的委托</w:t>
      </w:r>
      <w:r w:rsidRPr="001E2FEA">
        <w:rPr>
          <w:rFonts w:hint="eastAsia"/>
          <w:szCs w:val="28"/>
        </w:rPr>
        <w:t>，我公司已指派注册房地产估价师对</w:t>
      </w:r>
      <w:r w:rsidR="008912F7" w:rsidRPr="008912F7">
        <w:rPr>
          <w:rFonts w:hint="eastAsia"/>
          <w:szCs w:val="28"/>
        </w:rPr>
        <w:t>位于云南省昆明市盘龙区双龙街道办事处朱家山村叫天山</w:t>
      </w:r>
      <w:r w:rsidR="008912F7" w:rsidRPr="008912F7">
        <w:rPr>
          <w:rFonts w:hint="eastAsia"/>
          <w:szCs w:val="28"/>
        </w:rPr>
        <w:t>13</w:t>
      </w:r>
      <w:r w:rsidR="008912F7" w:rsidRPr="008912F7">
        <w:rPr>
          <w:rFonts w:hint="eastAsia"/>
          <w:szCs w:val="28"/>
        </w:rPr>
        <w:t>栋房屋（两层半别墅</w:t>
      </w:r>
      <w:r w:rsidR="008912F7" w:rsidRPr="008912F7">
        <w:rPr>
          <w:rFonts w:hint="eastAsia"/>
          <w:szCs w:val="28"/>
        </w:rPr>
        <w:t>4-16</w:t>
      </w:r>
      <w:r w:rsidR="008912F7" w:rsidRPr="008912F7">
        <w:rPr>
          <w:rFonts w:hint="eastAsia"/>
          <w:szCs w:val="28"/>
        </w:rPr>
        <w:t>栋）、土地及其他附属设施</w:t>
      </w:r>
      <w:r w:rsidRPr="001E2FEA">
        <w:rPr>
          <w:rFonts w:hint="eastAsia"/>
          <w:szCs w:val="28"/>
        </w:rPr>
        <w:t>进行了实地查勘，注</w:t>
      </w:r>
      <w:r w:rsidRPr="00CE603F">
        <w:rPr>
          <w:rFonts w:hint="eastAsia"/>
        </w:rPr>
        <w:t>册房地产估价师根据估价目的，遵循估价原则，按照评估工作程序，利用科学的评估方法，在认真分析现有资料的基础上，经过周密准确的测算，并详细考虑了影响房地产价格的各项因素，对估价对象于价值时点</w:t>
      </w:r>
      <w:r w:rsidR="008912F7">
        <w:rPr>
          <w:rFonts w:hint="eastAsia"/>
        </w:rPr>
        <w:t>2022</w:t>
      </w:r>
      <w:r w:rsidR="008912F7">
        <w:rPr>
          <w:rFonts w:hint="eastAsia"/>
        </w:rPr>
        <w:t>年</w:t>
      </w:r>
      <w:r w:rsidR="008912F7">
        <w:rPr>
          <w:rFonts w:hint="eastAsia"/>
        </w:rPr>
        <w:t>5</w:t>
      </w:r>
      <w:r w:rsidR="008912F7">
        <w:rPr>
          <w:rFonts w:hint="eastAsia"/>
        </w:rPr>
        <w:t>月</w:t>
      </w:r>
      <w:r w:rsidR="008912F7">
        <w:rPr>
          <w:rFonts w:hint="eastAsia"/>
        </w:rPr>
        <w:t>19</w:t>
      </w:r>
      <w:r w:rsidR="008912F7">
        <w:rPr>
          <w:rFonts w:hint="eastAsia"/>
        </w:rPr>
        <w:t>日</w:t>
      </w:r>
      <w:r w:rsidRPr="00CE603F">
        <w:rPr>
          <w:rFonts w:hint="eastAsia"/>
        </w:rPr>
        <w:t>的</w:t>
      </w:r>
      <w:r w:rsidR="003D5A2A" w:rsidRPr="00CE603F">
        <w:rPr>
          <w:rFonts w:hint="eastAsia"/>
        </w:rPr>
        <w:t>市场</w:t>
      </w:r>
      <w:r w:rsidR="00B8573A" w:rsidRPr="00CE603F">
        <w:rPr>
          <w:rFonts w:hint="eastAsia"/>
        </w:rPr>
        <w:t>价值</w:t>
      </w:r>
      <w:r w:rsidRPr="00CE603F">
        <w:rPr>
          <w:rFonts w:hint="eastAsia"/>
        </w:rPr>
        <w:t>进行了估价。现将估价结果汇报如下：</w:t>
      </w:r>
    </w:p>
    <w:p w:rsidR="00351FB3" w:rsidRDefault="00C22328" w:rsidP="00C22328">
      <w:pPr>
        <w:pStyle w:val="1"/>
        <w:spacing w:before="156" w:after="156" w:line="360" w:lineRule="exact"/>
        <w:rPr>
          <w:rFonts w:asciiTheme="minorEastAsia" w:hAnsiTheme="minorEastAsia"/>
          <w:sz w:val="24"/>
          <w:szCs w:val="24"/>
        </w:rPr>
      </w:pPr>
      <w:bookmarkStart w:id="1" w:name="_Toc34391845"/>
      <w:r>
        <w:rPr>
          <w:rFonts w:asciiTheme="minorEastAsia" w:hAnsiTheme="minorEastAsia" w:hint="eastAsia"/>
          <w:sz w:val="24"/>
          <w:szCs w:val="24"/>
        </w:rPr>
        <w:t>一、</w:t>
      </w:r>
      <w:r w:rsidR="00351FB3" w:rsidRPr="004E25DA">
        <w:rPr>
          <w:rFonts w:asciiTheme="minorEastAsia" w:hAnsiTheme="minorEastAsia" w:hint="eastAsia"/>
          <w:sz w:val="24"/>
          <w:szCs w:val="24"/>
        </w:rPr>
        <w:t>估价对象</w:t>
      </w:r>
      <w:bookmarkEnd w:id="1"/>
    </w:p>
    <w:tbl>
      <w:tblPr>
        <w:tblW w:w="4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266"/>
        <w:gridCol w:w="3109"/>
        <w:gridCol w:w="1278"/>
        <w:gridCol w:w="1012"/>
        <w:gridCol w:w="983"/>
        <w:gridCol w:w="938"/>
      </w:tblGrid>
      <w:tr w:rsidR="00A663C2" w:rsidRPr="003B2485" w:rsidTr="001A1B1A">
        <w:trPr>
          <w:trHeight w:val="68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A663C2" w:rsidRPr="0001551C" w:rsidRDefault="00A663C2" w:rsidP="00830F2F">
            <w:pPr>
              <w:adjustRightInd/>
              <w:snapToGrid/>
              <w:spacing w:line="260" w:lineRule="exact"/>
              <w:ind w:firstLineChars="0" w:firstLine="0"/>
              <w:jc w:val="center"/>
              <w:rPr>
                <w:b/>
                <w:sz w:val="21"/>
                <w:szCs w:val="21"/>
              </w:rPr>
            </w:pPr>
            <w:bookmarkStart w:id="2" w:name="_Toc34391846"/>
            <w:r w:rsidRPr="0001551C">
              <w:rPr>
                <w:rFonts w:hint="eastAsia"/>
                <w:b/>
                <w:sz w:val="21"/>
                <w:szCs w:val="21"/>
              </w:rPr>
              <w:t>估价</w:t>
            </w:r>
          </w:p>
          <w:p w:rsidR="00A663C2" w:rsidRPr="0001551C" w:rsidRDefault="00A663C2" w:rsidP="00830F2F">
            <w:pPr>
              <w:adjustRightInd/>
              <w:snapToGrid/>
              <w:spacing w:line="260" w:lineRule="exact"/>
              <w:ind w:firstLineChars="0" w:firstLine="0"/>
              <w:jc w:val="center"/>
              <w:rPr>
                <w:b/>
                <w:sz w:val="21"/>
                <w:szCs w:val="21"/>
              </w:rPr>
            </w:pPr>
            <w:r w:rsidRPr="0001551C">
              <w:rPr>
                <w:rFonts w:hint="eastAsia"/>
                <w:b/>
                <w:sz w:val="21"/>
                <w:szCs w:val="21"/>
              </w:rPr>
              <w:t>对象</w:t>
            </w:r>
          </w:p>
        </w:tc>
        <w:tc>
          <w:tcPr>
            <w:tcW w:w="683" w:type="pct"/>
            <w:tcBorders>
              <w:top w:val="single" w:sz="4" w:space="0" w:color="auto"/>
              <w:left w:val="nil"/>
              <w:bottom w:val="single" w:sz="4" w:space="0" w:color="auto"/>
              <w:right w:val="single" w:sz="4" w:space="0" w:color="auto"/>
            </w:tcBorders>
            <w:vAlign w:val="center"/>
          </w:tcPr>
          <w:p w:rsidR="00A663C2" w:rsidRPr="0001551C" w:rsidRDefault="00A663C2" w:rsidP="00830F2F">
            <w:pPr>
              <w:adjustRightInd/>
              <w:snapToGrid/>
              <w:spacing w:line="260" w:lineRule="exact"/>
              <w:ind w:firstLineChars="0" w:firstLine="0"/>
              <w:jc w:val="center"/>
              <w:rPr>
                <w:b/>
                <w:sz w:val="21"/>
                <w:szCs w:val="21"/>
              </w:rPr>
            </w:pPr>
            <w:r w:rsidRPr="0001551C">
              <w:rPr>
                <w:rFonts w:hint="eastAsia"/>
                <w:b/>
                <w:sz w:val="21"/>
                <w:szCs w:val="21"/>
              </w:rPr>
              <w:t>名称</w:t>
            </w:r>
          </w:p>
        </w:tc>
        <w:tc>
          <w:tcPr>
            <w:tcW w:w="1677" w:type="pct"/>
            <w:tcBorders>
              <w:top w:val="single" w:sz="4" w:space="0" w:color="auto"/>
              <w:left w:val="nil"/>
              <w:bottom w:val="single" w:sz="4" w:space="0" w:color="auto"/>
              <w:right w:val="single" w:sz="4" w:space="0" w:color="auto"/>
            </w:tcBorders>
            <w:vAlign w:val="center"/>
            <w:hideMark/>
          </w:tcPr>
          <w:p w:rsidR="00A663C2" w:rsidRPr="0001551C" w:rsidRDefault="00A663C2" w:rsidP="00830F2F">
            <w:pPr>
              <w:adjustRightInd/>
              <w:snapToGrid/>
              <w:spacing w:line="260" w:lineRule="exact"/>
              <w:ind w:firstLineChars="0" w:firstLine="0"/>
              <w:jc w:val="center"/>
              <w:rPr>
                <w:b/>
                <w:sz w:val="21"/>
                <w:szCs w:val="21"/>
              </w:rPr>
            </w:pPr>
            <w:r w:rsidRPr="0001551C">
              <w:rPr>
                <w:rFonts w:hint="eastAsia"/>
                <w:b/>
                <w:sz w:val="21"/>
                <w:szCs w:val="21"/>
              </w:rPr>
              <w:t>坐落位置</w:t>
            </w:r>
          </w:p>
        </w:tc>
        <w:tc>
          <w:tcPr>
            <w:tcW w:w="689" w:type="pct"/>
            <w:tcBorders>
              <w:top w:val="single" w:sz="4" w:space="0" w:color="auto"/>
              <w:left w:val="nil"/>
              <w:bottom w:val="single" w:sz="4" w:space="0" w:color="auto"/>
              <w:right w:val="single" w:sz="4" w:space="0" w:color="auto"/>
            </w:tcBorders>
            <w:vAlign w:val="center"/>
          </w:tcPr>
          <w:p w:rsidR="00A663C2" w:rsidRPr="00C22328" w:rsidRDefault="00A663C2" w:rsidP="00830F2F">
            <w:pPr>
              <w:adjustRightInd/>
              <w:snapToGrid/>
              <w:spacing w:line="260" w:lineRule="exact"/>
              <w:ind w:firstLineChars="0" w:firstLine="0"/>
              <w:jc w:val="center"/>
              <w:rPr>
                <w:b/>
                <w:sz w:val="21"/>
                <w:szCs w:val="21"/>
              </w:rPr>
            </w:pPr>
            <w:r w:rsidRPr="00C22328">
              <w:rPr>
                <w:rFonts w:hint="eastAsia"/>
                <w:b/>
                <w:sz w:val="21"/>
                <w:szCs w:val="21"/>
              </w:rPr>
              <w:t>用途</w:t>
            </w:r>
          </w:p>
        </w:tc>
        <w:tc>
          <w:tcPr>
            <w:tcW w:w="546" w:type="pct"/>
            <w:tcBorders>
              <w:top w:val="single" w:sz="4" w:space="0" w:color="auto"/>
              <w:left w:val="nil"/>
              <w:bottom w:val="single" w:sz="4" w:space="0" w:color="auto"/>
              <w:right w:val="single" w:sz="4" w:space="0" w:color="auto"/>
            </w:tcBorders>
            <w:vAlign w:val="center"/>
            <w:hideMark/>
          </w:tcPr>
          <w:p w:rsidR="00A663C2" w:rsidRPr="0001551C" w:rsidRDefault="00A663C2" w:rsidP="00830F2F">
            <w:pPr>
              <w:adjustRightInd/>
              <w:snapToGrid/>
              <w:spacing w:line="260" w:lineRule="exact"/>
              <w:ind w:firstLineChars="0" w:firstLine="0"/>
              <w:jc w:val="center"/>
              <w:rPr>
                <w:b/>
                <w:sz w:val="21"/>
                <w:szCs w:val="21"/>
              </w:rPr>
            </w:pPr>
            <w:r w:rsidRPr="0001551C">
              <w:rPr>
                <w:rFonts w:hint="eastAsia"/>
                <w:b/>
                <w:sz w:val="21"/>
                <w:szCs w:val="21"/>
              </w:rPr>
              <w:t>建筑</w:t>
            </w:r>
          </w:p>
          <w:p w:rsidR="00A663C2" w:rsidRPr="0001551C" w:rsidRDefault="00A663C2" w:rsidP="00830F2F">
            <w:pPr>
              <w:adjustRightInd/>
              <w:snapToGrid/>
              <w:spacing w:line="260" w:lineRule="exact"/>
              <w:ind w:firstLineChars="0" w:firstLine="0"/>
              <w:jc w:val="center"/>
              <w:rPr>
                <w:b/>
                <w:sz w:val="21"/>
                <w:szCs w:val="21"/>
              </w:rPr>
            </w:pPr>
            <w:r w:rsidRPr="0001551C">
              <w:rPr>
                <w:rFonts w:hint="eastAsia"/>
                <w:b/>
                <w:sz w:val="21"/>
                <w:szCs w:val="21"/>
              </w:rPr>
              <w:t>结构</w:t>
            </w:r>
          </w:p>
        </w:tc>
        <w:tc>
          <w:tcPr>
            <w:tcW w:w="530" w:type="pct"/>
            <w:tcBorders>
              <w:top w:val="single" w:sz="4" w:space="0" w:color="auto"/>
              <w:left w:val="nil"/>
              <w:bottom w:val="single" w:sz="4" w:space="0" w:color="auto"/>
              <w:right w:val="single" w:sz="4" w:space="0" w:color="auto"/>
            </w:tcBorders>
            <w:vAlign w:val="center"/>
          </w:tcPr>
          <w:p w:rsidR="00A663C2" w:rsidRPr="0001551C" w:rsidRDefault="00A663C2" w:rsidP="00830F2F">
            <w:pPr>
              <w:adjustRightInd/>
              <w:snapToGrid/>
              <w:spacing w:line="260" w:lineRule="exact"/>
              <w:ind w:firstLineChars="0" w:firstLine="0"/>
              <w:jc w:val="center"/>
              <w:rPr>
                <w:b/>
                <w:sz w:val="21"/>
                <w:szCs w:val="21"/>
              </w:rPr>
            </w:pPr>
            <w:r w:rsidRPr="0001551C">
              <w:rPr>
                <w:rFonts w:hint="eastAsia"/>
                <w:b/>
                <w:sz w:val="21"/>
                <w:szCs w:val="21"/>
              </w:rPr>
              <w:t>面积</w:t>
            </w:r>
          </w:p>
          <w:p w:rsidR="00A663C2" w:rsidRPr="0001551C" w:rsidRDefault="00A663C2" w:rsidP="00830F2F">
            <w:pPr>
              <w:spacing w:line="260" w:lineRule="exact"/>
              <w:ind w:firstLineChars="0" w:firstLine="0"/>
              <w:jc w:val="center"/>
              <w:rPr>
                <w:b/>
                <w:sz w:val="21"/>
                <w:szCs w:val="21"/>
              </w:rPr>
            </w:pPr>
            <w:r w:rsidRPr="0001551C">
              <w:rPr>
                <w:rFonts w:hint="eastAsia"/>
                <w:b/>
                <w:sz w:val="21"/>
                <w:szCs w:val="21"/>
              </w:rPr>
              <w:t>（</w:t>
            </w:r>
            <w:r w:rsidRPr="0001551C">
              <w:rPr>
                <w:rFonts w:hint="eastAsia"/>
                <w:b/>
                <w:sz w:val="21"/>
                <w:szCs w:val="21"/>
              </w:rPr>
              <w:t>m</w:t>
            </w:r>
            <w:r w:rsidRPr="0001551C">
              <w:rPr>
                <w:rFonts w:hint="eastAsia"/>
                <w:b/>
                <w:sz w:val="21"/>
                <w:szCs w:val="21"/>
                <w:vertAlign w:val="superscript"/>
              </w:rPr>
              <w:t>2</w:t>
            </w:r>
            <w:r w:rsidRPr="0001551C">
              <w:rPr>
                <w:rFonts w:hint="eastAsia"/>
                <w:b/>
                <w:sz w:val="21"/>
                <w:szCs w:val="21"/>
              </w:rPr>
              <w:t>）</w:t>
            </w:r>
          </w:p>
        </w:tc>
        <w:tc>
          <w:tcPr>
            <w:tcW w:w="506" w:type="pct"/>
            <w:tcBorders>
              <w:top w:val="single" w:sz="4" w:space="0" w:color="auto"/>
              <w:left w:val="nil"/>
              <w:bottom w:val="single" w:sz="4" w:space="0" w:color="auto"/>
              <w:right w:val="single" w:sz="4" w:space="0" w:color="auto"/>
            </w:tcBorders>
            <w:vAlign w:val="center"/>
          </w:tcPr>
          <w:p w:rsidR="00A663C2" w:rsidRPr="0001551C" w:rsidRDefault="00A663C2" w:rsidP="00830F2F">
            <w:pPr>
              <w:spacing w:line="260" w:lineRule="exact"/>
              <w:ind w:firstLineChars="0" w:firstLine="0"/>
              <w:jc w:val="center"/>
              <w:rPr>
                <w:b/>
                <w:sz w:val="21"/>
                <w:szCs w:val="21"/>
              </w:rPr>
            </w:pPr>
            <w:r>
              <w:rPr>
                <w:rFonts w:hint="eastAsia"/>
                <w:b/>
                <w:sz w:val="21"/>
                <w:szCs w:val="21"/>
              </w:rPr>
              <w:t>备注</w:t>
            </w:r>
          </w:p>
        </w:tc>
      </w:tr>
      <w:tr w:rsidR="00A663C2" w:rsidRPr="003B2485" w:rsidTr="001A1B1A">
        <w:trPr>
          <w:trHeight w:val="225"/>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A663C2" w:rsidRPr="00A12EF5" w:rsidRDefault="00A663C2" w:rsidP="00830F2F">
            <w:pPr>
              <w:widowControl/>
              <w:adjustRightInd/>
              <w:snapToGrid/>
              <w:spacing w:line="260" w:lineRule="exact"/>
              <w:ind w:firstLineChars="0" w:firstLine="0"/>
              <w:jc w:val="center"/>
              <w:rPr>
                <w:rFonts w:ascii="宋体" w:hAnsi="宋体" w:cs="宋体"/>
                <w:kern w:val="0"/>
                <w:sz w:val="21"/>
                <w:szCs w:val="21"/>
              </w:rPr>
            </w:pPr>
            <w:r w:rsidRPr="00A12EF5">
              <w:rPr>
                <w:rFonts w:ascii="宋体" w:hAnsi="宋体" w:cs="宋体" w:hint="eastAsia"/>
                <w:kern w:val="0"/>
                <w:sz w:val="21"/>
                <w:szCs w:val="21"/>
              </w:rPr>
              <w:t>1</w:t>
            </w:r>
          </w:p>
        </w:tc>
        <w:tc>
          <w:tcPr>
            <w:tcW w:w="683" w:type="pct"/>
            <w:tcBorders>
              <w:top w:val="single" w:sz="4" w:space="0" w:color="auto"/>
              <w:left w:val="nil"/>
              <w:bottom w:val="single" w:sz="4" w:space="0" w:color="auto"/>
              <w:right w:val="single" w:sz="4" w:space="0" w:color="auto"/>
            </w:tcBorders>
            <w:vAlign w:val="center"/>
          </w:tcPr>
          <w:p w:rsidR="00A663C2" w:rsidRPr="00A12EF5" w:rsidRDefault="00C22328"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08-02-j181</w:t>
            </w:r>
          </w:p>
        </w:tc>
        <w:tc>
          <w:tcPr>
            <w:tcW w:w="1677" w:type="pct"/>
            <w:tcBorders>
              <w:top w:val="single" w:sz="4" w:space="0" w:color="auto"/>
              <w:left w:val="nil"/>
              <w:bottom w:val="single" w:sz="4" w:space="0" w:color="auto"/>
              <w:right w:val="single" w:sz="4" w:space="0" w:color="auto"/>
            </w:tcBorders>
            <w:vAlign w:val="center"/>
            <w:hideMark/>
          </w:tcPr>
          <w:p w:rsidR="00A663C2" w:rsidRPr="00A12EF5" w:rsidRDefault="00C22328" w:rsidP="00830F2F">
            <w:pPr>
              <w:widowControl/>
              <w:spacing w:line="26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云南省昆明市盘龙区双龙街道办事处朱家山村</w:t>
            </w:r>
            <w:r>
              <w:rPr>
                <w:rFonts w:ascii="宋体" w:hAnsi="宋体" w:cs="宋体" w:hint="eastAsia"/>
                <w:kern w:val="0"/>
                <w:sz w:val="21"/>
                <w:szCs w:val="21"/>
              </w:rPr>
              <w:t>小组</w:t>
            </w:r>
          </w:p>
        </w:tc>
        <w:tc>
          <w:tcPr>
            <w:tcW w:w="689" w:type="pct"/>
            <w:tcBorders>
              <w:top w:val="single" w:sz="4" w:space="0" w:color="auto"/>
              <w:left w:val="nil"/>
              <w:bottom w:val="single" w:sz="4" w:space="0" w:color="auto"/>
              <w:right w:val="single" w:sz="4" w:space="0" w:color="auto"/>
            </w:tcBorders>
            <w:vAlign w:val="center"/>
          </w:tcPr>
          <w:p w:rsidR="00A663C2" w:rsidRPr="00C22328" w:rsidRDefault="00C22328" w:rsidP="00830F2F">
            <w:pPr>
              <w:widowControl/>
              <w:spacing w:line="26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旅游</w:t>
            </w:r>
            <w:r w:rsidR="00A663C2" w:rsidRPr="00C22328">
              <w:rPr>
                <w:rFonts w:ascii="宋体" w:hAnsi="宋体" w:cs="宋体" w:hint="eastAsia"/>
                <w:kern w:val="0"/>
                <w:sz w:val="21"/>
                <w:szCs w:val="21"/>
              </w:rPr>
              <w:t>用地</w:t>
            </w:r>
          </w:p>
        </w:tc>
        <w:tc>
          <w:tcPr>
            <w:tcW w:w="546" w:type="pct"/>
            <w:tcBorders>
              <w:top w:val="single" w:sz="4" w:space="0" w:color="auto"/>
              <w:left w:val="nil"/>
              <w:bottom w:val="single" w:sz="4" w:space="0" w:color="auto"/>
              <w:right w:val="single" w:sz="4" w:space="0" w:color="auto"/>
            </w:tcBorders>
            <w:vAlign w:val="center"/>
            <w:hideMark/>
          </w:tcPr>
          <w:p w:rsidR="00A663C2" w:rsidRPr="00A12EF5" w:rsidRDefault="00A663C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530" w:type="pct"/>
            <w:tcBorders>
              <w:top w:val="single" w:sz="4" w:space="0" w:color="auto"/>
              <w:left w:val="nil"/>
              <w:bottom w:val="single" w:sz="4" w:space="0" w:color="auto"/>
              <w:right w:val="single" w:sz="4" w:space="0" w:color="auto"/>
            </w:tcBorders>
            <w:vAlign w:val="center"/>
          </w:tcPr>
          <w:p w:rsidR="00A663C2" w:rsidRPr="00A12EF5" w:rsidRDefault="00C22328"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5606.2</w:t>
            </w:r>
          </w:p>
        </w:tc>
        <w:tc>
          <w:tcPr>
            <w:tcW w:w="506" w:type="pct"/>
            <w:tcBorders>
              <w:top w:val="single" w:sz="4" w:space="0" w:color="auto"/>
              <w:left w:val="nil"/>
              <w:bottom w:val="single" w:sz="4" w:space="0" w:color="auto"/>
              <w:right w:val="single" w:sz="4" w:space="0" w:color="auto"/>
            </w:tcBorders>
            <w:vAlign w:val="center"/>
          </w:tcPr>
          <w:p w:rsidR="00A663C2" w:rsidRPr="00A12EF5" w:rsidRDefault="00A663C2" w:rsidP="00830F2F">
            <w:pPr>
              <w:spacing w:line="260" w:lineRule="exact"/>
              <w:ind w:firstLineChars="0" w:firstLine="0"/>
              <w:jc w:val="center"/>
              <w:rPr>
                <w:rFonts w:ascii="宋体" w:hAnsi="宋体" w:cs="宋体"/>
                <w:kern w:val="0"/>
                <w:sz w:val="21"/>
                <w:szCs w:val="21"/>
              </w:rPr>
            </w:pPr>
          </w:p>
        </w:tc>
      </w:tr>
      <w:tr w:rsidR="00D73342" w:rsidRPr="003B2485" w:rsidTr="001A1B1A">
        <w:trPr>
          <w:trHeight w:val="261"/>
          <w:jc w:val="center"/>
        </w:trPr>
        <w:tc>
          <w:tcPr>
            <w:tcW w:w="369" w:type="pct"/>
            <w:tcBorders>
              <w:top w:val="single" w:sz="4" w:space="0" w:color="auto"/>
              <w:left w:val="single" w:sz="4" w:space="0" w:color="auto"/>
              <w:bottom w:val="single" w:sz="4" w:space="0" w:color="auto"/>
              <w:right w:val="single" w:sz="4" w:space="0" w:color="auto"/>
            </w:tcBorders>
            <w:vAlign w:val="center"/>
          </w:tcPr>
          <w:p w:rsidR="00D73342"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2</w:t>
            </w:r>
          </w:p>
        </w:tc>
        <w:tc>
          <w:tcPr>
            <w:tcW w:w="683" w:type="pct"/>
            <w:tcBorders>
              <w:top w:val="single" w:sz="4" w:space="0" w:color="auto"/>
              <w:left w:val="nil"/>
              <w:bottom w:val="single" w:sz="4" w:space="0" w:color="auto"/>
              <w:right w:val="single" w:sz="4" w:space="0" w:color="auto"/>
            </w:tcBorders>
            <w:vAlign w:val="center"/>
          </w:tcPr>
          <w:p w:rsidR="00D73342" w:rsidRPr="00A12EF5"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1号楼</w:t>
            </w:r>
          </w:p>
        </w:tc>
        <w:tc>
          <w:tcPr>
            <w:tcW w:w="1677" w:type="pct"/>
            <w:tcBorders>
              <w:top w:val="single" w:sz="4" w:space="0" w:color="auto"/>
              <w:left w:val="nil"/>
              <w:bottom w:val="single" w:sz="4" w:space="0" w:color="auto"/>
              <w:right w:val="single" w:sz="4" w:space="0" w:color="auto"/>
            </w:tcBorders>
            <w:vAlign w:val="center"/>
          </w:tcPr>
          <w:p w:rsidR="00D73342" w:rsidRDefault="00D73342" w:rsidP="00830F2F">
            <w:pPr>
              <w:spacing w:line="26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689" w:type="pct"/>
            <w:tcBorders>
              <w:top w:val="single" w:sz="4" w:space="0" w:color="auto"/>
              <w:left w:val="nil"/>
              <w:bottom w:val="single" w:sz="4" w:space="0" w:color="auto"/>
              <w:right w:val="single" w:sz="4" w:space="0" w:color="auto"/>
            </w:tcBorders>
            <w:vAlign w:val="center"/>
          </w:tcPr>
          <w:p w:rsidR="00D73342" w:rsidRPr="00C22328" w:rsidRDefault="00D73342" w:rsidP="00830F2F">
            <w:pPr>
              <w:widowControl/>
              <w:spacing w:line="26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46" w:type="pct"/>
            <w:tcBorders>
              <w:top w:val="single" w:sz="4" w:space="0" w:color="auto"/>
              <w:left w:val="nil"/>
              <w:bottom w:val="single" w:sz="4" w:space="0" w:color="auto"/>
              <w:right w:val="single" w:sz="4" w:space="0" w:color="auto"/>
            </w:tcBorders>
            <w:vAlign w:val="center"/>
          </w:tcPr>
          <w:p w:rsidR="00D73342"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D73342"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341.37</w:t>
            </w:r>
          </w:p>
        </w:tc>
        <w:tc>
          <w:tcPr>
            <w:tcW w:w="506" w:type="pct"/>
            <w:vMerge w:val="restart"/>
            <w:tcBorders>
              <w:top w:val="single" w:sz="4" w:space="0" w:color="auto"/>
              <w:left w:val="nil"/>
              <w:right w:val="single" w:sz="4" w:space="0" w:color="auto"/>
            </w:tcBorders>
            <w:vAlign w:val="center"/>
          </w:tcPr>
          <w:p w:rsidR="00D73342"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含室</w:t>
            </w:r>
          </w:p>
          <w:p w:rsidR="00D73342"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内装修</w:t>
            </w:r>
          </w:p>
        </w:tc>
      </w:tr>
      <w:tr w:rsidR="00D73342" w:rsidRPr="003B2485" w:rsidTr="001A1B1A">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D73342" w:rsidRPr="00A12EF5" w:rsidRDefault="00D73342" w:rsidP="00830F2F">
            <w:pPr>
              <w:widowControl/>
              <w:adjustRightInd/>
              <w:snapToGrid/>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3</w:t>
            </w:r>
          </w:p>
        </w:tc>
        <w:tc>
          <w:tcPr>
            <w:tcW w:w="683" w:type="pct"/>
            <w:tcBorders>
              <w:top w:val="single" w:sz="4" w:space="0" w:color="auto"/>
              <w:left w:val="nil"/>
              <w:bottom w:val="single" w:sz="4" w:space="0" w:color="auto"/>
              <w:right w:val="single" w:sz="4" w:space="0" w:color="auto"/>
            </w:tcBorders>
            <w:vAlign w:val="center"/>
          </w:tcPr>
          <w:p w:rsidR="00D73342" w:rsidRPr="00A12EF5"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2号楼</w:t>
            </w:r>
          </w:p>
        </w:tc>
        <w:tc>
          <w:tcPr>
            <w:tcW w:w="1677" w:type="pct"/>
            <w:tcBorders>
              <w:top w:val="single" w:sz="4" w:space="0" w:color="auto"/>
              <w:left w:val="nil"/>
              <w:bottom w:val="single" w:sz="4" w:space="0" w:color="auto"/>
              <w:right w:val="single" w:sz="4" w:space="0" w:color="auto"/>
            </w:tcBorders>
            <w:vAlign w:val="center"/>
            <w:hideMark/>
          </w:tcPr>
          <w:p w:rsidR="00D73342" w:rsidRPr="00A12EF5" w:rsidRDefault="00D73342" w:rsidP="00830F2F">
            <w:pPr>
              <w:widowControl/>
              <w:spacing w:line="26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689" w:type="pct"/>
            <w:tcBorders>
              <w:top w:val="single" w:sz="4" w:space="0" w:color="auto"/>
              <w:left w:val="nil"/>
              <w:bottom w:val="single" w:sz="4" w:space="0" w:color="auto"/>
              <w:right w:val="single" w:sz="4" w:space="0" w:color="auto"/>
            </w:tcBorders>
            <w:vAlign w:val="center"/>
          </w:tcPr>
          <w:p w:rsidR="00D73342" w:rsidRPr="00C22328" w:rsidRDefault="00D73342" w:rsidP="00830F2F">
            <w:pPr>
              <w:widowControl/>
              <w:spacing w:line="26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46" w:type="pct"/>
            <w:tcBorders>
              <w:top w:val="single" w:sz="4" w:space="0" w:color="auto"/>
              <w:left w:val="nil"/>
              <w:bottom w:val="single" w:sz="4" w:space="0" w:color="auto"/>
              <w:right w:val="single" w:sz="4" w:space="0" w:color="auto"/>
            </w:tcBorders>
            <w:vAlign w:val="center"/>
            <w:hideMark/>
          </w:tcPr>
          <w:p w:rsidR="00D73342" w:rsidRPr="00A12EF5"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D73342" w:rsidRPr="00A12EF5"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341.22</w:t>
            </w:r>
          </w:p>
        </w:tc>
        <w:tc>
          <w:tcPr>
            <w:tcW w:w="506" w:type="pct"/>
            <w:vMerge/>
            <w:tcBorders>
              <w:left w:val="nil"/>
              <w:right w:val="single" w:sz="4" w:space="0" w:color="auto"/>
            </w:tcBorders>
            <w:vAlign w:val="center"/>
          </w:tcPr>
          <w:p w:rsidR="00D73342" w:rsidRPr="00A12EF5" w:rsidRDefault="00D73342" w:rsidP="00830F2F">
            <w:pPr>
              <w:spacing w:line="260" w:lineRule="exact"/>
              <w:ind w:firstLineChars="0" w:firstLine="0"/>
              <w:jc w:val="center"/>
              <w:rPr>
                <w:rFonts w:ascii="宋体" w:hAnsi="宋体" w:cs="宋体"/>
                <w:kern w:val="0"/>
                <w:sz w:val="21"/>
                <w:szCs w:val="21"/>
              </w:rPr>
            </w:pPr>
          </w:p>
        </w:tc>
      </w:tr>
      <w:tr w:rsidR="00D73342" w:rsidRPr="003B2485" w:rsidTr="001A1B1A">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D73342" w:rsidRDefault="00D73342" w:rsidP="00830F2F">
            <w:pPr>
              <w:widowControl/>
              <w:adjustRightInd/>
              <w:snapToGrid/>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4</w:t>
            </w:r>
          </w:p>
        </w:tc>
        <w:tc>
          <w:tcPr>
            <w:tcW w:w="683"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3号楼</w:t>
            </w:r>
          </w:p>
        </w:tc>
        <w:tc>
          <w:tcPr>
            <w:tcW w:w="1677" w:type="pct"/>
            <w:tcBorders>
              <w:top w:val="single" w:sz="4" w:space="0" w:color="auto"/>
              <w:left w:val="nil"/>
              <w:bottom w:val="single" w:sz="4" w:space="0" w:color="auto"/>
              <w:right w:val="single" w:sz="4" w:space="0" w:color="auto"/>
            </w:tcBorders>
            <w:vAlign w:val="center"/>
          </w:tcPr>
          <w:p w:rsidR="00D73342" w:rsidRPr="007677EA" w:rsidRDefault="00D73342" w:rsidP="00830F2F">
            <w:pPr>
              <w:widowControl/>
              <w:spacing w:line="26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689" w:type="pct"/>
            <w:tcBorders>
              <w:top w:val="single" w:sz="4" w:space="0" w:color="auto"/>
              <w:left w:val="nil"/>
              <w:bottom w:val="single" w:sz="4" w:space="0" w:color="auto"/>
              <w:right w:val="single" w:sz="4" w:space="0" w:color="auto"/>
            </w:tcBorders>
            <w:vAlign w:val="center"/>
          </w:tcPr>
          <w:p w:rsidR="00D73342" w:rsidRPr="00C22328" w:rsidRDefault="00D73342" w:rsidP="00830F2F">
            <w:pPr>
              <w:widowControl/>
              <w:spacing w:line="26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46"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D73342"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c>
          <w:tcPr>
            <w:tcW w:w="506" w:type="pct"/>
            <w:vMerge/>
            <w:tcBorders>
              <w:left w:val="nil"/>
              <w:right w:val="single" w:sz="4" w:space="0" w:color="auto"/>
            </w:tcBorders>
            <w:vAlign w:val="center"/>
          </w:tcPr>
          <w:p w:rsidR="00D73342" w:rsidRPr="00A12EF5" w:rsidRDefault="00D73342" w:rsidP="00830F2F">
            <w:pPr>
              <w:spacing w:line="260" w:lineRule="exact"/>
              <w:ind w:firstLineChars="0" w:firstLine="0"/>
              <w:jc w:val="center"/>
              <w:rPr>
                <w:rFonts w:ascii="宋体" w:hAnsi="宋体" w:cs="宋体"/>
                <w:kern w:val="0"/>
                <w:sz w:val="21"/>
                <w:szCs w:val="21"/>
              </w:rPr>
            </w:pPr>
          </w:p>
        </w:tc>
      </w:tr>
      <w:tr w:rsidR="00D73342" w:rsidRPr="003B2485" w:rsidTr="001A1B1A">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D73342" w:rsidRDefault="00D73342" w:rsidP="00830F2F">
            <w:pPr>
              <w:widowControl/>
              <w:adjustRightInd/>
              <w:snapToGrid/>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5</w:t>
            </w:r>
          </w:p>
        </w:tc>
        <w:tc>
          <w:tcPr>
            <w:tcW w:w="683"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4号楼</w:t>
            </w:r>
          </w:p>
        </w:tc>
        <w:tc>
          <w:tcPr>
            <w:tcW w:w="1677" w:type="pct"/>
            <w:tcBorders>
              <w:top w:val="single" w:sz="4" w:space="0" w:color="auto"/>
              <w:left w:val="nil"/>
              <w:bottom w:val="single" w:sz="4" w:space="0" w:color="auto"/>
              <w:right w:val="single" w:sz="4" w:space="0" w:color="auto"/>
            </w:tcBorders>
            <w:vAlign w:val="center"/>
          </w:tcPr>
          <w:p w:rsidR="00D73342" w:rsidRPr="007677EA" w:rsidRDefault="00D73342" w:rsidP="00830F2F">
            <w:pPr>
              <w:widowControl/>
              <w:spacing w:line="26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689" w:type="pct"/>
            <w:tcBorders>
              <w:top w:val="single" w:sz="4" w:space="0" w:color="auto"/>
              <w:left w:val="nil"/>
              <w:bottom w:val="single" w:sz="4" w:space="0" w:color="auto"/>
              <w:right w:val="single" w:sz="4" w:space="0" w:color="auto"/>
            </w:tcBorders>
            <w:vAlign w:val="center"/>
          </w:tcPr>
          <w:p w:rsidR="00D73342" w:rsidRPr="00C22328" w:rsidRDefault="00D73342" w:rsidP="00830F2F">
            <w:pPr>
              <w:widowControl/>
              <w:spacing w:line="26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46"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D73342"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c>
          <w:tcPr>
            <w:tcW w:w="506" w:type="pct"/>
            <w:vMerge/>
            <w:tcBorders>
              <w:left w:val="nil"/>
              <w:right w:val="single" w:sz="4" w:space="0" w:color="auto"/>
            </w:tcBorders>
            <w:vAlign w:val="center"/>
          </w:tcPr>
          <w:p w:rsidR="00D73342" w:rsidRPr="00A12EF5" w:rsidRDefault="00D73342" w:rsidP="00830F2F">
            <w:pPr>
              <w:spacing w:line="260" w:lineRule="exact"/>
              <w:ind w:firstLineChars="0" w:firstLine="0"/>
              <w:jc w:val="center"/>
              <w:rPr>
                <w:rFonts w:ascii="宋体" w:hAnsi="宋体" w:cs="宋体"/>
                <w:kern w:val="0"/>
                <w:sz w:val="21"/>
                <w:szCs w:val="21"/>
              </w:rPr>
            </w:pPr>
          </w:p>
        </w:tc>
      </w:tr>
      <w:tr w:rsidR="00D73342" w:rsidRPr="003B2485" w:rsidTr="001A1B1A">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D73342" w:rsidRDefault="00D73342" w:rsidP="00830F2F">
            <w:pPr>
              <w:widowControl/>
              <w:adjustRightInd/>
              <w:snapToGrid/>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6</w:t>
            </w:r>
          </w:p>
        </w:tc>
        <w:tc>
          <w:tcPr>
            <w:tcW w:w="683"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5号楼</w:t>
            </w:r>
          </w:p>
        </w:tc>
        <w:tc>
          <w:tcPr>
            <w:tcW w:w="1677" w:type="pct"/>
            <w:tcBorders>
              <w:top w:val="single" w:sz="4" w:space="0" w:color="auto"/>
              <w:left w:val="nil"/>
              <w:bottom w:val="single" w:sz="4" w:space="0" w:color="auto"/>
              <w:right w:val="single" w:sz="4" w:space="0" w:color="auto"/>
            </w:tcBorders>
            <w:vAlign w:val="center"/>
          </w:tcPr>
          <w:p w:rsidR="00D73342" w:rsidRPr="007677EA" w:rsidRDefault="00D73342" w:rsidP="00830F2F">
            <w:pPr>
              <w:widowControl/>
              <w:spacing w:line="26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689" w:type="pct"/>
            <w:tcBorders>
              <w:top w:val="single" w:sz="4" w:space="0" w:color="auto"/>
              <w:left w:val="nil"/>
              <w:bottom w:val="single" w:sz="4" w:space="0" w:color="auto"/>
              <w:right w:val="single" w:sz="4" w:space="0" w:color="auto"/>
            </w:tcBorders>
            <w:vAlign w:val="center"/>
          </w:tcPr>
          <w:p w:rsidR="00D73342" w:rsidRPr="00C22328" w:rsidRDefault="00D73342" w:rsidP="00830F2F">
            <w:pPr>
              <w:widowControl/>
              <w:spacing w:line="26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46"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D73342"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350.16</w:t>
            </w:r>
          </w:p>
        </w:tc>
        <w:tc>
          <w:tcPr>
            <w:tcW w:w="506" w:type="pct"/>
            <w:vMerge/>
            <w:tcBorders>
              <w:left w:val="nil"/>
              <w:right w:val="single" w:sz="4" w:space="0" w:color="auto"/>
            </w:tcBorders>
            <w:vAlign w:val="center"/>
          </w:tcPr>
          <w:p w:rsidR="00D73342" w:rsidRPr="00A12EF5" w:rsidRDefault="00D73342" w:rsidP="00830F2F">
            <w:pPr>
              <w:spacing w:line="260" w:lineRule="exact"/>
              <w:ind w:firstLineChars="0" w:firstLine="0"/>
              <w:jc w:val="center"/>
              <w:rPr>
                <w:rFonts w:ascii="宋体" w:hAnsi="宋体" w:cs="宋体"/>
                <w:kern w:val="0"/>
                <w:sz w:val="21"/>
                <w:szCs w:val="21"/>
              </w:rPr>
            </w:pPr>
          </w:p>
        </w:tc>
      </w:tr>
      <w:tr w:rsidR="00D73342" w:rsidRPr="003B2485" w:rsidTr="001A1B1A">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D73342" w:rsidRDefault="00D73342" w:rsidP="00830F2F">
            <w:pPr>
              <w:widowControl/>
              <w:adjustRightInd/>
              <w:snapToGrid/>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7</w:t>
            </w:r>
          </w:p>
        </w:tc>
        <w:tc>
          <w:tcPr>
            <w:tcW w:w="683"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6号楼</w:t>
            </w:r>
          </w:p>
        </w:tc>
        <w:tc>
          <w:tcPr>
            <w:tcW w:w="1677" w:type="pct"/>
            <w:tcBorders>
              <w:top w:val="single" w:sz="4" w:space="0" w:color="auto"/>
              <w:left w:val="nil"/>
              <w:bottom w:val="single" w:sz="4" w:space="0" w:color="auto"/>
              <w:right w:val="single" w:sz="4" w:space="0" w:color="auto"/>
            </w:tcBorders>
            <w:vAlign w:val="center"/>
          </w:tcPr>
          <w:p w:rsidR="00D73342" w:rsidRPr="007677EA" w:rsidRDefault="00D73342" w:rsidP="00830F2F">
            <w:pPr>
              <w:widowControl/>
              <w:spacing w:line="26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689" w:type="pct"/>
            <w:tcBorders>
              <w:top w:val="single" w:sz="4" w:space="0" w:color="auto"/>
              <w:left w:val="nil"/>
              <w:bottom w:val="single" w:sz="4" w:space="0" w:color="auto"/>
              <w:right w:val="single" w:sz="4" w:space="0" w:color="auto"/>
            </w:tcBorders>
            <w:vAlign w:val="center"/>
          </w:tcPr>
          <w:p w:rsidR="00D73342" w:rsidRPr="00C22328" w:rsidRDefault="00D73342" w:rsidP="00830F2F">
            <w:pPr>
              <w:widowControl/>
              <w:spacing w:line="26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46"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D73342"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c>
          <w:tcPr>
            <w:tcW w:w="506" w:type="pct"/>
            <w:vMerge/>
            <w:tcBorders>
              <w:left w:val="nil"/>
              <w:right w:val="single" w:sz="4" w:space="0" w:color="auto"/>
            </w:tcBorders>
            <w:vAlign w:val="center"/>
          </w:tcPr>
          <w:p w:rsidR="00D73342" w:rsidRPr="00A12EF5" w:rsidRDefault="00D73342" w:rsidP="00830F2F">
            <w:pPr>
              <w:spacing w:line="260" w:lineRule="exact"/>
              <w:ind w:firstLineChars="0" w:firstLine="0"/>
              <w:jc w:val="center"/>
              <w:rPr>
                <w:rFonts w:ascii="宋体" w:hAnsi="宋体" w:cs="宋体"/>
                <w:kern w:val="0"/>
                <w:sz w:val="21"/>
                <w:szCs w:val="21"/>
              </w:rPr>
            </w:pPr>
          </w:p>
        </w:tc>
      </w:tr>
      <w:tr w:rsidR="00D73342" w:rsidRPr="003B2485" w:rsidTr="001A1B1A">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D73342" w:rsidRDefault="00D73342" w:rsidP="00830F2F">
            <w:pPr>
              <w:widowControl/>
              <w:adjustRightInd/>
              <w:snapToGrid/>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8</w:t>
            </w:r>
          </w:p>
        </w:tc>
        <w:tc>
          <w:tcPr>
            <w:tcW w:w="683"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7号楼</w:t>
            </w:r>
          </w:p>
        </w:tc>
        <w:tc>
          <w:tcPr>
            <w:tcW w:w="1677" w:type="pct"/>
            <w:tcBorders>
              <w:top w:val="single" w:sz="4" w:space="0" w:color="auto"/>
              <w:left w:val="nil"/>
              <w:bottom w:val="single" w:sz="4" w:space="0" w:color="auto"/>
              <w:right w:val="single" w:sz="4" w:space="0" w:color="auto"/>
            </w:tcBorders>
            <w:vAlign w:val="center"/>
          </w:tcPr>
          <w:p w:rsidR="00D73342" w:rsidRPr="007677EA" w:rsidRDefault="00D73342" w:rsidP="00830F2F">
            <w:pPr>
              <w:widowControl/>
              <w:spacing w:line="26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689" w:type="pct"/>
            <w:tcBorders>
              <w:top w:val="single" w:sz="4" w:space="0" w:color="auto"/>
              <w:left w:val="nil"/>
              <w:bottom w:val="single" w:sz="4" w:space="0" w:color="auto"/>
              <w:right w:val="single" w:sz="4" w:space="0" w:color="auto"/>
            </w:tcBorders>
            <w:vAlign w:val="center"/>
          </w:tcPr>
          <w:p w:rsidR="00D73342" w:rsidRPr="00C22328" w:rsidRDefault="00D73342" w:rsidP="00830F2F">
            <w:pPr>
              <w:widowControl/>
              <w:spacing w:line="26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46"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D73342"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c>
          <w:tcPr>
            <w:tcW w:w="506" w:type="pct"/>
            <w:vMerge/>
            <w:tcBorders>
              <w:left w:val="nil"/>
              <w:right w:val="single" w:sz="4" w:space="0" w:color="auto"/>
            </w:tcBorders>
            <w:vAlign w:val="center"/>
          </w:tcPr>
          <w:p w:rsidR="00D73342" w:rsidRPr="00A12EF5" w:rsidRDefault="00D73342" w:rsidP="00830F2F">
            <w:pPr>
              <w:spacing w:line="260" w:lineRule="exact"/>
              <w:ind w:firstLineChars="0" w:firstLine="0"/>
              <w:jc w:val="center"/>
              <w:rPr>
                <w:rFonts w:ascii="宋体" w:hAnsi="宋体" w:cs="宋体"/>
                <w:kern w:val="0"/>
                <w:sz w:val="21"/>
                <w:szCs w:val="21"/>
              </w:rPr>
            </w:pPr>
          </w:p>
        </w:tc>
      </w:tr>
      <w:tr w:rsidR="00D73342" w:rsidRPr="003B2485" w:rsidTr="001A1B1A">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D73342" w:rsidRDefault="00D73342" w:rsidP="00830F2F">
            <w:pPr>
              <w:widowControl/>
              <w:adjustRightInd/>
              <w:snapToGrid/>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9</w:t>
            </w:r>
          </w:p>
        </w:tc>
        <w:tc>
          <w:tcPr>
            <w:tcW w:w="683"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8号楼</w:t>
            </w:r>
          </w:p>
        </w:tc>
        <w:tc>
          <w:tcPr>
            <w:tcW w:w="1677" w:type="pct"/>
            <w:tcBorders>
              <w:top w:val="single" w:sz="4" w:space="0" w:color="auto"/>
              <w:left w:val="nil"/>
              <w:bottom w:val="single" w:sz="4" w:space="0" w:color="auto"/>
              <w:right w:val="single" w:sz="4" w:space="0" w:color="auto"/>
            </w:tcBorders>
            <w:vAlign w:val="center"/>
          </w:tcPr>
          <w:p w:rsidR="00D73342" w:rsidRPr="007677EA" w:rsidRDefault="00D73342" w:rsidP="00830F2F">
            <w:pPr>
              <w:widowControl/>
              <w:spacing w:line="26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689" w:type="pct"/>
            <w:tcBorders>
              <w:top w:val="single" w:sz="4" w:space="0" w:color="auto"/>
              <w:left w:val="nil"/>
              <w:bottom w:val="single" w:sz="4" w:space="0" w:color="auto"/>
              <w:right w:val="single" w:sz="4" w:space="0" w:color="auto"/>
            </w:tcBorders>
            <w:vAlign w:val="center"/>
          </w:tcPr>
          <w:p w:rsidR="00D73342" w:rsidRPr="00C22328" w:rsidRDefault="00D73342" w:rsidP="00830F2F">
            <w:pPr>
              <w:widowControl/>
              <w:spacing w:line="26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46"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D73342"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c>
          <w:tcPr>
            <w:tcW w:w="506" w:type="pct"/>
            <w:vMerge/>
            <w:tcBorders>
              <w:left w:val="nil"/>
              <w:right w:val="single" w:sz="4" w:space="0" w:color="auto"/>
            </w:tcBorders>
            <w:vAlign w:val="center"/>
          </w:tcPr>
          <w:p w:rsidR="00D73342" w:rsidRPr="00A12EF5" w:rsidRDefault="00D73342" w:rsidP="00830F2F">
            <w:pPr>
              <w:spacing w:line="260" w:lineRule="exact"/>
              <w:ind w:firstLineChars="0" w:firstLine="0"/>
              <w:jc w:val="center"/>
              <w:rPr>
                <w:rFonts w:ascii="宋体" w:hAnsi="宋体" w:cs="宋体"/>
                <w:kern w:val="0"/>
                <w:sz w:val="21"/>
                <w:szCs w:val="21"/>
              </w:rPr>
            </w:pPr>
          </w:p>
        </w:tc>
      </w:tr>
      <w:tr w:rsidR="00D73342" w:rsidRPr="003B2485" w:rsidTr="001A1B1A">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D73342" w:rsidRDefault="00D73342" w:rsidP="00830F2F">
            <w:pPr>
              <w:widowControl/>
              <w:adjustRightInd/>
              <w:snapToGrid/>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10</w:t>
            </w:r>
          </w:p>
        </w:tc>
        <w:tc>
          <w:tcPr>
            <w:tcW w:w="683"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9号楼</w:t>
            </w:r>
          </w:p>
        </w:tc>
        <w:tc>
          <w:tcPr>
            <w:tcW w:w="1677" w:type="pct"/>
            <w:tcBorders>
              <w:top w:val="single" w:sz="4" w:space="0" w:color="auto"/>
              <w:left w:val="nil"/>
              <w:bottom w:val="single" w:sz="4" w:space="0" w:color="auto"/>
              <w:right w:val="single" w:sz="4" w:space="0" w:color="auto"/>
            </w:tcBorders>
            <w:vAlign w:val="center"/>
          </w:tcPr>
          <w:p w:rsidR="00D73342" w:rsidRPr="007677EA" w:rsidRDefault="00D73342" w:rsidP="00830F2F">
            <w:pPr>
              <w:widowControl/>
              <w:spacing w:line="26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689" w:type="pct"/>
            <w:tcBorders>
              <w:top w:val="single" w:sz="4" w:space="0" w:color="auto"/>
              <w:left w:val="nil"/>
              <w:bottom w:val="single" w:sz="4" w:space="0" w:color="auto"/>
              <w:right w:val="single" w:sz="4" w:space="0" w:color="auto"/>
            </w:tcBorders>
            <w:vAlign w:val="center"/>
          </w:tcPr>
          <w:p w:rsidR="00D73342" w:rsidRPr="00C22328" w:rsidRDefault="00D73342" w:rsidP="00830F2F">
            <w:pPr>
              <w:widowControl/>
              <w:spacing w:line="26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46"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D73342"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327.70</w:t>
            </w:r>
          </w:p>
        </w:tc>
        <w:tc>
          <w:tcPr>
            <w:tcW w:w="506" w:type="pct"/>
            <w:vMerge/>
            <w:tcBorders>
              <w:left w:val="nil"/>
              <w:right w:val="single" w:sz="4" w:space="0" w:color="auto"/>
            </w:tcBorders>
            <w:vAlign w:val="center"/>
          </w:tcPr>
          <w:p w:rsidR="00D73342" w:rsidRPr="00A12EF5" w:rsidRDefault="00D73342" w:rsidP="00830F2F">
            <w:pPr>
              <w:spacing w:line="260" w:lineRule="exact"/>
              <w:ind w:firstLineChars="0" w:firstLine="0"/>
              <w:jc w:val="center"/>
              <w:rPr>
                <w:rFonts w:ascii="宋体" w:hAnsi="宋体" w:cs="宋体"/>
                <w:kern w:val="0"/>
                <w:sz w:val="21"/>
                <w:szCs w:val="21"/>
              </w:rPr>
            </w:pPr>
          </w:p>
        </w:tc>
      </w:tr>
      <w:tr w:rsidR="00D73342" w:rsidRPr="003B2485" w:rsidTr="001A1B1A">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D73342" w:rsidRDefault="00D73342" w:rsidP="00830F2F">
            <w:pPr>
              <w:widowControl/>
              <w:adjustRightInd/>
              <w:snapToGrid/>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11</w:t>
            </w:r>
          </w:p>
        </w:tc>
        <w:tc>
          <w:tcPr>
            <w:tcW w:w="683"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10号楼</w:t>
            </w:r>
          </w:p>
        </w:tc>
        <w:tc>
          <w:tcPr>
            <w:tcW w:w="1677" w:type="pct"/>
            <w:tcBorders>
              <w:top w:val="single" w:sz="4" w:space="0" w:color="auto"/>
              <w:left w:val="nil"/>
              <w:bottom w:val="single" w:sz="4" w:space="0" w:color="auto"/>
              <w:right w:val="single" w:sz="4" w:space="0" w:color="auto"/>
            </w:tcBorders>
            <w:vAlign w:val="center"/>
          </w:tcPr>
          <w:p w:rsidR="00D73342" w:rsidRPr="007677EA" w:rsidRDefault="00D73342" w:rsidP="00830F2F">
            <w:pPr>
              <w:widowControl/>
              <w:spacing w:line="26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689" w:type="pct"/>
            <w:tcBorders>
              <w:top w:val="single" w:sz="4" w:space="0" w:color="auto"/>
              <w:left w:val="nil"/>
              <w:bottom w:val="single" w:sz="4" w:space="0" w:color="auto"/>
              <w:right w:val="single" w:sz="4" w:space="0" w:color="auto"/>
            </w:tcBorders>
            <w:vAlign w:val="center"/>
          </w:tcPr>
          <w:p w:rsidR="00D73342" w:rsidRPr="00C22328" w:rsidRDefault="00D73342" w:rsidP="00830F2F">
            <w:pPr>
              <w:widowControl/>
              <w:spacing w:line="26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46"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D73342"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328.04</w:t>
            </w:r>
          </w:p>
        </w:tc>
        <w:tc>
          <w:tcPr>
            <w:tcW w:w="506" w:type="pct"/>
            <w:vMerge/>
            <w:tcBorders>
              <w:left w:val="nil"/>
              <w:right w:val="single" w:sz="4" w:space="0" w:color="auto"/>
            </w:tcBorders>
            <w:vAlign w:val="center"/>
          </w:tcPr>
          <w:p w:rsidR="00D73342" w:rsidRPr="00A12EF5" w:rsidRDefault="00D73342" w:rsidP="00830F2F">
            <w:pPr>
              <w:spacing w:line="260" w:lineRule="exact"/>
              <w:ind w:firstLineChars="0" w:firstLine="0"/>
              <w:jc w:val="center"/>
              <w:rPr>
                <w:rFonts w:ascii="宋体" w:hAnsi="宋体" w:cs="宋体"/>
                <w:kern w:val="0"/>
                <w:sz w:val="21"/>
                <w:szCs w:val="21"/>
              </w:rPr>
            </w:pPr>
          </w:p>
        </w:tc>
      </w:tr>
      <w:tr w:rsidR="00D73342" w:rsidRPr="003B2485" w:rsidTr="001A1B1A">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D73342" w:rsidRDefault="00D73342" w:rsidP="00830F2F">
            <w:pPr>
              <w:widowControl/>
              <w:adjustRightInd/>
              <w:snapToGrid/>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12</w:t>
            </w:r>
          </w:p>
        </w:tc>
        <w:tc>
          <w:tcPr>
            <w:tcW w:w="683"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11号楼</w:t>
            </w:r>
          </w:p>
        </w:tc>
        <w:tc>
          <w:tcPr>
            <w:tcW w:w="1677" w:type="pct"/>
            <w:tcBorders>
              <w:top w:val="single" w:sz="4" w:space="0" w:color="auto"/>
              <w:left w:val="nil"/>
              <w:bottom w:val="single" w:sz="4" w:space="0" w:color="auto"/>
              <w:right w:val="single" w:sz="4" w:space="0" w:color="auto"/>
            </w:tcBorders>
            <w:vAlign w:val="center"/>
          </w:tcPr>
          <w:p w:rsidR="00D73342" w:rsidRPr="007677EA" w:rsidRDefault="00D73342" w:rsidP="00830F2F">
            <w:pPr>
              <w:widowControl/>
              <w:spacing w:line="26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689" w:type="pct"/>
            <w:tcBorders>
              <w:top w:val="single" w:sz="4" w:space="0" w:color="auto"/>
              <w:left w:val="nil"/>
              <w:bottom w:val="single" w:sz="4" w:space="0" w:color="auto"/>
              <w:right w:val="single" w:sz="4" w:space="0" w:color="auto"/>
            </w:tcBorders>
            <w:vAlign w:val="center"/>
          </w:tcPr>
          <w:p w:rsidR="00D73342" w:rsidRPr="00C22328" w:rsidRDefault="00D73342" w:rsidP="00830F2F">
            <w:pPr>
              <w:widowControl/>
              <w:spacing w:line="26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46"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D73342"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328.04</w:t>
            </w:r>
          </w:p>
        </w:tc>
        <w:tc>
          <w:tcPr>
            <w:tcW w:w="506" w:type="pct"/>
            <w:vMerge/>
            <w:tcBorders>
              <w:left w:val="nil"/>
              <w:right w:val="single" w:sz="4" w:space="0" w:color="auto"/>
            </w:tcBorders>
            <w:vAlign w:val="center"/>
          </w:tcPr>
          <w:p w:rsidR="00D73342" w:rsidRPr="00A12EF5" w:rsidRDefault="00D73342" w:rsidP="00830F2F">
            <w:pPr>
              <w:spacing w:line="260" w:lineRule="exact"/>
              <w:ind w:firstLineChars="0" w:firstLine="0"/>
              <w:jc w:val="center"/>
              <w:rPr>
                <w:rFonts w:ascii="宋体" w:hAnsi="宋体" w:cs="宋体"/>
                <w:kern w:val="0"/>
                <w:sz w:val="21"/>
                <w:szCs w:val="21"/>
              </w:rPr>
            </w:pPr>
          </w:p>
        </w:tc>
      </w:tr>
      <w:tr w:rsidR="00D73342" w:rsidRPr="003B2485" w:rsidTr="001A1B1A">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D73342" w:rsidRDefault="00D73342" w:rsidP="00830F2F">
            <w:pPr>
              <w:widowControl/>
              <w:adjustRightInd/>
              <w:snapToGrid/>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13</w:t>
            </w:r>
          </w:p>
        </w:tc>
        <w:tc>
          <w:tcPr>
            <w:tcW w:w="683"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12号楼</w:t>
            </w:r>
          </w:p>
        </w:tc>
        <w:tc>
          <w:tcPr>
            <w:tcW w:w="1677" w:type="pct"/>
            <w:tcBorders>
              <w:top w:val="single" w:sz="4" w:space="0" w:color="auto"/>
              <w:left w:val="nil"/>
              <w:bottom w:val="single" w:sz="4" w:space="0" w:color="auto"/>
              <w:right w:val="single" w:sz="4" w:space="0" w:color="auto"/>
            </w:tcBorders>
            <w:vAlign w:val="center"/>
          </w:tcPr>
          <w:p w:rsidR="00D73342" w:rsidRPr="007677EA" w:rsidRDefault="00D73342" w:rsidP="00830F2F">
            <w:pPr>
              <w:widowControl/>
              <w:spacing w:line="26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689" w:type="pct"/>
            <w:tcBorders>
              <w:top w:val="single" w:sz="4" w:space="0" w:color="auto"/>
              <w:left w:val="nil"/>
              <w:bottom w:val="single" w:sz="4" w:space="0" w:color="auto"/>
              <w:right w:val="single" w:sz="4" w:space="0" w:color="auto"/>
            </w:tcBorders>
            <w:vAlign w:val="center"/>
          </w:tcPr>
          <w:p w:rsidR="00D73342" w:rsidRPr="00C22328" w:rsidRDefault="00D73342" w:rsidP="00830F2F">
            <w:pPr>
              <w:widowControl/>
              <w:spacing w:line="26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46"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D73342"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328.04</w:t>
            </w:r>
          </w:p>
        </w:tc>
        <w:tc>
          <w:tcPr>
            <w:tcW w:w="506" w:type="pct"/>
            <w:vMerge/>
            <w:tcBorders>
              <w:left w:val="nil"/>
              <w:right w:val="single" w:sz="4" w:space="0" w:color="auto"/>
            </w:tcBorders>
            <w:vAlign w:val="center"/>
          </w:tcPr>
          <w:p w:rsidR="00D73342" w:rsidRPr="00A12EF5" w:rsidRDefault="00D73342" w:rsidP="00830F2F">
            <w:pPr>
              <w:spacing w:line="260" w:lineRule="exact"/>
              <w:ind w:firstLineChars="0" w:firstLine="0"/>
              <w:jc w:val="center"/>
              <w:rPr>
                <w:rFonts w:ascii="宋体" w:hAnsi="宋体" w:cs="宋体"/>
                <w:kern w:val="0"/>
                <w:sz w:val="21"/>
                <w:szCs w:val="21"/>
              </w:rPr>
            </w:pPr>
          </w:p>
        </w:tc>
      </w:tr>
      <w:tr w:rsidR="00D73342" w:rsidRPr="003B2485" w:rsidTr="001A1B1A">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D73342" w:rsidRDefault="00D73342" w:rsidP="00830F2F">
            <w:pPr>
              <w:widowControl/>
              <w:adjustRightInd/>
              <w:snapToGrid/>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14</w:t>
            </w:r>
          </w:p>
        </w:tc>
        <w:tc>
          <w:tcPr>
            <w:tcW w:w="683"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13号楼</w:t>
            </w:r>
          </w:p>
        </w:tc>
        <w:tc>
          <w:tcPr>
            <w:tcW w:w="1677" w:type="pct"/>
            <w:tcBorders>
              <w:top w:val="single" w:sz="4" w:space="0" w:color="auto"/>
              <w:left w:val="nil"/>
              <w:bottom w:val="single" w:sz="4" w:space="0" w:color="auto"/>
              <w:right w:val="single" w:sz="4" w:space="0" w:color="auto"/>
            </w:tcBorders>
            <w:vAlign w:val="center"/>
          </w:tcPr>
          <w:p w:rsidR="00D73342" w:rsidRPr="007677EA" w:rsidRDefault="00D73342" w:rsidP="00830F2F">
            <w:pPr>
              <w:widowControl/>
              <w:spacing w:line="26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689" w:type="pct"/>
            <w:tcBorders>
              <w:top w:val="single" w:sz="4" w:space="0" w:color="auto"/>
              <w:left w:val="nil"/>
              <w:bottom w:val="single" w:sz="4" w:space="0" w:color="auto"/>
              <w:right w:val="single" w:sz="4" w:space="0" w:color="auto"/>
            </w:tcBorders>
            <w:vAlign w:val="center"/>
          </w:tcPr>
          <w:p w:rsidR="00D73342" w:rsidRPr="00C22328" w:rsidRDefault="00D73342" w:rsidP="00830F2F">
            <w:pPr>
              <w:widowControl/>
              <w:spacing w:line="26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46" w:type="pct"/>
            <w:tcBorders>
              <w:top w:val="single" w:sz="4" w:space="0" w:color="auto"/>
              <w:left w:val="nil"/>
              <w:bottom w:val="single" w:sz="4" w:space="0" w:color="auto"/>
              <w:right w:val="single" w:sz="4" w:space="0" w:color="auto"/>
            </w:tcBorders>
            <w:vAlign w:val="center"/>
          </w:tcPr>
          <w:p w:rsidR="00D73342" w:rsidRDefault="00D73342" w:rsidP="00830F2F">
            <w:pPr>
              <w:widowControl/>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D73342" w:rsidRDefault="00D73342" w:rsidP="00830F2F">
            <w:pPr>
              <w:spacing w:line="260" w:lineRule="exact"/>
              <w:ind w:firstLineChars="0" w:firstLine="0"/>
              <w:jc w:val="center"/>
              <w:rPr>
                <w:rFonts w:ascii="宋体" w:hAnsi="宋体" w:cs="宋体"/>
                <w:kern w:val="0"/>
                <w:sz w:val="21"/>
                <w:szCs w:val="21"/>
              </w:rPr>
            </w:pPr>
            <w:r>
              <w:rPr>
                <w:rFonts w:ascii="宋体" w:hAnsi="宋体" w:cs="宋体" w:hint="eastAsia"/>
                <w:kern w:val="0"/>
                <w:sz w:val="21"/>
                <w:szCs w:val="21"/>
              </w:rPr>
              <w:t>328.04</w:t>
            </w:r>
          </w:p>
        </w:tc>
        <w:tc>
          <w:tcPr>
            <w:tcW w:w="506" w:type="pct"/>
            <w:vMerge/>
            <w:tcBorders>
              <w:left w:val="nil"/>
              <w:bottom w:val="single" w:sz="4" w:space="0" w:color="auto"/>
              <w:right w:val="single" w:sz="4" w:space="0" w:color="auto"/>
            </w:tcBorders>
            <w:vAlign w:val="center"/>
          </w:tcPr>
          <w:p w:rsidR="00D73342" w:rsidRPr="00A12EF5" w:rsidRDefault="00D73342" w:rsidP="00830F2F">
            <w:pPr>
              <w:spacing w:line="260" w:lineRule="exact"/>
              <w:ind w:firstLineChars="0" w:firstLine="0"/>
              <w:jc w:val="center"/>
              <w:rPr>
                <w:rFonts w:ascii="宋体" w:hAnsi="宋体" w:cs="宋体"/>
                <w:kern w:val="0"/>
                <w:sz w:val="21"/>
                <w:szCs w:val="21"/>
              </w:rPr>
            </w:pPr>
          </w:p>
        </w:tc>
      </w:tr>
    </w:tbl>
    <w:p w:rsidR="00351FB3" w:rsidRPr="004E25DA" w:rsidRDefault="00351FB3" w:rsidP="004E25DA">
      <w:pPr>
        <w:pStyle w:val="1"/>
        <w:spacing w:before="156" w:after="156" w:line="360" w:lineRule="exact"/>
        <w:rPr>
          <w:rFonts w:asciiTheme="minorEastAsia" w:hAnsiTheme="minorEastAsia"/>
          <w:sz w:val="24"/>
          <w:szCs w:val="24"/>
        </w:rPr>
      </w:pPr>
      <w:r w:rsidRPr="004E25DA">
        <w:rPr>
          <w:rFonts w:asciiTheme="minorEastAsia" w:hAnsiTheme="minorEastAsia" w:hint="eastAsia"/>
          <w:sz w:val="24"/>
          <w:szCs w:val="24"/>
        </w:rPr>
        <w:lastRenderedPageBreak/>
        <w:t>二、估价目的</w:t>
      </w:r>
      <w:bookmarkEnd w:id="2"/>
    </w:p>
    <w:p w:rsidR="00351FB3" w:rsidRPr="00CE603F" w:rsidRDefault="00B63940" w:rsidP="00830F2F">
      <w:pPr>
        <w:spacing w:line="520" w:lineRule="exact"/>
        <w:ind w:firstLine="560"/>
      </w:pPr>
      <w:r w:rsidRPr="00B63940">
        <w:rPr>
          <w:rFonts w:hint="eastAsia"/>
        </w:rPr>
        <w:t>为人民法院确定财产处置参考</w:t>
      </w:r>
      <w:proofErr w:type="gramStart"/>
      <w:r w:rsidRPr="00B63940">
        <w:rPr>
          <w:rFonts w:hint="eastAsia"/>
        </w:rPr>
        <w:t>价提供</w:t>
      </w:r>
      <w:proofErr w:type="gramEnd"/>
      <w:r w:rsidRPr="00B63940">
        <w:rPr>
          <w:rFonts w:hint="eastAsia"/>
        </w:rPr>
        <w:t>参考依据而评估房地产市场价值</w:t>
      </w:r>
      <w:r w:rsidR="00351FB3" w:rsidRPr="00CE603F">
        <w:rPr>
          <w:rFonts w:hint="eastAsia"/>
        </w:rPr>
        <w:t>。</w:t>
      </w:r>
    </w:p>
    <w:p w:rsidR="00351FB3" w:rsidRPr="004E25DA" w:rsidRDefault="007A5AFA" w:rsidP="004E25DA">
      <w:pPr>
        <w:pStyle w:val="1"/>
        <w:spacing w:before="156" w:after="156" w:line="360" w:lineRule="exact"/>
        <w:rPr>
          <w:rFonts w:asciiTheme="minorEastAsia" w:hAnsiTheme="minorEastAsia"/>
          <w:sz w:val="24"/>
          <w:szCs w:val="24"/>
        </w:rPr>
      </w:pPr>
      <w:bookmarkStart w:id="3" w:name="_Toc34391847"/>
      <w:r w:rsidRPr="004E25DA">
        <w:rPr>
          <w:rFonts w:asciiTheme="minorEastAsia" w:hAnsiTheme="minorEastAsia" w:hint="eastAsia"/>
          <w:sz w:val="24"/>
          <w:szCs w:val="24"/>
        </w:rPr>
        <w:t>三</w:t>
      </w:r>
      <w:r w:rsidR="00351FB3" w:rsidRPr="004E25DA">
        <w:rPr>
          <w:rFonts w:asciiTheme="minorEastAsia" w:hAnsiTheme="minorEastAsia" w:hint="eastAsia"/>
          <w:sz w:val="24"/>
          <w:szCs w:val="24"/>
        </w:rPr>
        <w:t>、价值时点</w:t>
      </w:r>
      <w:bookmarkEnd w:id="3"/>
    </w:p>
    <w:p w:rsidR="00351FB3" w:rsidRPr="00CE603F" w:rsidRDefault="00B63940" w:rsidP="00830F2F">
      <w:pPr>
        <w:spacing w:line="520" w:lineRule="exact"/>
        <w:ind w:firstLine="560"/>
      </w:pPr>
      <w:r w:rsidRPr="00B63940">
        <w:rPr>
          <w:rFonts w:hint="eastAsia"/>
        </w:rPr>
        <w:t>根据估价委托人提供的《委托书》并结合本次估价目的，本次估价以注册房地产估价师实地查勘日</w:t>
      </w:r>
      <w:r w:rsidRPr="00B63940">
        <w:rPr>
          <w:rFonts w:hint="eastAsia"/>
        </w:rPr>
        <w:t>202</w:t>
      </w:r>
      <w:r>
        <w:rPr>
          <w:rFonts w:hint="eastAsia"/>
        </w:rPr>
        <w:t>2</w:t>
      </w:r>
      <w:r w:rsidRPr="00B63940">
        <w:rPr>
          <w:rFonts w:hint="eastAsia"/>
        </w:rPr>
        <w:t>年</w:t>
      </w:r>
      <w:r>
        <w:rPr>
          <w:rFonts w:hint="eastAsia"/>
        </w:rPr>
        <w:t>5</w:t>
      </w:r>
      <w:r w:rsidRPr="00B63940">
        <w:rPr>
          <w:rFonts w:hint="eastAsia"/>
        </w:rPr>
        <w:t>月</w:t>
      </w:r>
      <w:r>
        <w:rPr>
          <w:rFonts w:hint="eastAsia"/>
        </w:rPr>
        <w:t>19</w:t>
      </w:r>
      <w:r w:rsidRPr="00B63940">
        <w:rPr>
          <w:rFonts w:hint="eastAsia"/>
        </w:rPr>
        <w:t>日作为价值时点</w:t>
      </w:r>
      <w:r w:rsidR="00351FB3" w:rsidRPr="00CE603F">
        <w:rPr>
          <w:rFonts w:hint="eastAsia"/>
        </w:rPr>
        <w:t>。</w:t>
      </w:r>
    </w:p>
    <w:p w:rsidR="00351FB3" w:rsidRPr="004E25DA" w:rsidRDefault="007A5AFA" w:rsidP="004E25DA">
      <w:pPr>
        <w:pStyle w:val="1"/>
        <w:spacing w:before="156" w:after="156" w:line="360" w:lineRule="exact"/>
        <w:rPr>
          <w:rFonts w:asciiTheme="minorEastAsia" w:hAnsiTheme="minorEastAsia"/>
          <w:sz w:val="24"/>
          <w:szCs w:val="24"/>
        </w:rPr>
      </w:pPr>
      <w:bookmarkStart w:id="4" w:name="_Toc34391848"/>
      <w:r w:rsidRPr="004E25DA">
        <w:rPr>
          <w:rFonts w:asciiTheme="minorEastAsia" w:hAnsiTheme="minorEastAsia" w:hint="eastAsia"/>
          <w:sz w:val="24"/>
          <w:szCs w:val="24"/>
        </w:rPr>
        <w:t>四</w:t>
      </w:r>
      <w:r w:rsidR="00351FB3" w:rsidRPr="004E25DA">
        <w:rPr>
          <w:rFonts w:asciiTheme="minorEastAsia" w:hAnsiTheme="minorEastAsia" w:hint="eastAsia"/>
          <w:sz w:val="24"/>
          <w:szCs w:val="24"/>
        </w:rPr>
        <w:t>、价值类型</w:t>
      </w:r>
      <w:bookmarkEnd w:id="4"/>
      <w:r w:rsidR="00351FB3" w:rsidRPr="004E25DA">
        <w:rPr>
          <w:rFonts w:asciiTheme="minorEastAsia" w:hAnsiTheme="minorEastAsia" w:hint="eastAsia"/>
          <w:sz w:val="24"/>
          <w:szCs w:val="24"/>
        </w:rPr>
        <w:t xml:space="preserve"> </w:t>
      </w:r>
    </w:p>
    <w:p w:rsidR="001262FF" w:rsidRDefault="001262FF" w:rsidP="00830F2F">
      <w:pPr>
        <w:spacing w:line="520" w:lineRule="exact"/>
        <w:ind w:firstLine="560"/>
      </w:pPr>
      <w:r>
        <w:rPr>
          <w:rFonts w:hint="eastAsia"/>
        </w:rPr>
        <w:t>本报告书提供的房地产价值是满足本报告假设限制条件下于价值时点</w:t>
      </w:r>
      <w:r w:rsidR="008912F7">
        <w:rPr>
          <w:rFonts w:hint="eastAsia"/>
        </w:rPr>
        <w:t>2022</w:t>
      </w:r>
      <w:r w:rsidR="008912F7">
        <w:rPr>
          <w:rFonts w:hint="eastAsia"/>
        </w:rPr>
        <w:t>年</w:t>
      </w:r>
      <w:r w:rsidR="008912F7">
        <w:rPr>
          <w:rFonts w:hint="eastAsia"/>
        </w:rPr>
        <w:t>5</w:t>
      </w:r>
      <w:r w:rsidR="008912F7">
        <w:rPr>
          <w:rFonts w:hint="eastAsia"/>
        </w:rPr>
        <w:t>月</w:t>
      </w:r>
      <w:r w:rsidR="008912F7">
        <w:rPr>
          <w:rFonts w:hint="eastAsia"/>
        </w:rPr>
        <w:t>19</w:t>
      </w:r>
      <w:r w:rsidR="008912F7">
        <w:rPr>
          <w:rFonts w:hint="eastAsia"/>
        </w:rPr>
        <w:t>日</w:t>
      </w:r>
      <w:r>
        <w:rPr>
          <w:rFonts w:hint="eastAsia"/>
        </w:rPr>
        <w:t>的市场价值。其中：</w:t>
      </w:r>
    </w:p>
    <w:p w:rsidR="00351FB3" w:rsidRPr="00CE603F" w:rsidRDefault="001262FF" w:rsidP="00830F2F">
      <w:pPr>
        <w:spacing w:line="520" w:lineRule="exact"/>
        <w:ind w:firstLine="560"/>
      </w:pPr>
      <w:r>
        <w:rPr>
          <w:rFonts w:hint="eastAsia"/>
        </w:rPr>
        <w:t>市场价值是指估价对象经适当营销后，由熟悉情况、谨慎行事且不受强迫的交易双方，以公平交易方式在价值时点自愿进行交易的金额。</w:t>
      </w:r>
    </w:p>
    <w:p w:rsidR="00351FB3" w:rsidRPr="004E25DA" w:rsidRDefault="007A5AFA" w:rsidP="004E25DA">
      <w:pPr>
        <w:pStyle w:val="1"/>
        <w:spacing w:before="156" w:after="156" w:line="360" w:lineRule="exact"/>
        <w:rPr>
          <w:rFonts w:asciiTheme="minorEastAsia" w:hAnsiTheme="minorEastAsia"/>
          <w:sz w:val="24"/>
          <w:szCs w:val="24"/>
        </w:rPr>
      </w:pPr>
      <w:bookmarkStart w:id="5" w:name="_Toc34391849"/>
      <w:r w:rsidRPr="004E25DA">
        <w:rPr>
          <w:rFonts w:asciiTheme="minorEastAsia" w:hAnsiTheme="minorEastAsia" w:hint="eastAsia"/>
          <w:sz w:val="24"/>
          <w:szCs w:val="24"/>
        </w:rPr>
        <w:t>五</w:t>
      </w:r>
      <w:r w:rsidR="00351FB3" w:rsidRPr="004E25DA">
        <w:rPr>
          <w:rFonts w:asciiTheme="minorEastAsia" w:hAnsiTheme="minorEastAsia" w:hint="eastAsia"/>
          <w:sz w:val="24"/>
          <w:szCs w:val="24"/>
        </w:rPr>
        <w:t>、估价方法</w:t>
      </w:r>
      <w:bookmarkEnd w:id="5"/>
    </w:p>
    <w:p w:rsidR="00351FB3" w:rsidRPr="00CE603F" w:rsidRDefault="00FF0BAB" w:rsidP="00830F2F">
      <w:pPr>
        <w:spacing w:line="520" w:lineRule="exact"/>
        <w:ind w:firstLine="560"/>
      </w:pPr>
      <w:r w:rsidRPr="00CE603F">
        <w:rPr>
          <w:rFonts w:hint="eastAsia"/>
        </w:rPr>
        <w:t>成本法</w:t>
      </w:r>
      <w:r w:rsidR="00351FB3" w:rsidRPr="00CE603F">
        <w:rPr>
          <w:rFonts w:hint="eastAsia"/>
        </w:rPr>
        <w:t>。</w:t>
      </w:r>
    </w:p>
    <w:p w:rsidR="00351FB3" w:rsidRPr="004E25DA" w:rsidRDefault="007A5AFA" w:rsidP="004E25DA">
      <w:pPr>
        <w:pStyle w:val="1"/>
        <w:spacing w:before="156" w:after="156" w:line="360" w:lineRule="exact"/>
        <w:rPr>
          <w:rFonts w:asciiTheme="minorEastAsia" w:hAnsiTheme="minorEastAsia"/>
          <w:sz w:val="24"/>
          <w:szCs w:val="24"/>
        </w:rPr>
      </w:pPr>
      <w:bookmarkStart w:id="6" w:name="_Toc34391850"/>
      <w:r w:rsidRPr="004E25DA">
        <w:rPr>
          <w:rFonts w:asciiTheme="minorEastAsia" w:hAnsiTheme="minorEastAsia" w:hint="eastAsia"/>
          <w:sz w:val="24"/>
          <w:szCs w:val="24"/>
        </w:rPr>
        <w:t>六</w:t>
      </w:r>
      <w:r w:rsidR="00351FB3" w:rsidRPr="004E25DA">
        <w:rPr>
          <w:rFonts w:asciiTheme="minorEastAsia" w:hAnsiTheme="minorEastAsia" w:hint="eastAsia"/>
          <w:sz w:val="24"/>
          <w:szCs w:val="24"/>
        </w:rPr>
        <w:t>、估价结果</w:t>
      </w:r>
      <w:bookmarkEnd w:id="6"/>
    </w:p>
    <w:p w:rsidR="00316238" w:rsidRDefault="00351FB3" w:rsidP="00830F2F">
      <w:pPr>
        <w:spacing w:line="520" w:lineRule="exact"/>
        <w:ind w:firstLine="560"/>
      </w:pPr>
      <w:r w:rsidRPr="00CE603F">
        <w:rPr>
          <w:rFonts w:hint="eastAsia"/>
        </w:rPr>
        <w:t>我公司估价人员依据全国人大常委会、国务院、建设部、国土资源部以及贵州省人民政府有关部门颁布的有关法律、法规和政策文件；中华人民共和国国家标准</w:t>
      </w:r>
      <w:r w:rsidRPr="00CE603F">
        <w:rPr>
          <w:rFonts w:hint="eastAsia"/>
        </w:rPr>
        <w:t>GB/T50291</w:t>
      </w:r>
      <w:r w:rsidRPr="00CE603F">
        <w:rPr>
          <w:rFonts w:hint="eastAsia"/>
        </w:rPr>
        <w:t>—</w:t>
      </w:r>
      <w:r w:rsidRPr="00CE603F">
        <w:rPr>
          <w:rFonts w:hint="eastAsia"/>
        </w:rPr>
        <w:t>2015</w:t>
      </w:r>
      <w:r w:rsidR="007D74AC" w:rsidRPr="00CE603F">
        <w:rPr>
          <w:rFonts w:hint="eastAsia"/>
        </w:rPr>
        <w:t>《房地产估价规范》</w:t>
      </w:r>
      <w:r w:rsidRPr="00CE603F">
        <w:rPr>
          <w:rFonts w:hint="eastAsia"/>
        </w:rPr>
        <w:t>及《房地产估价基本术语标准》</w:t>
      </w:r>
      <w:r w:rsidRPr="00CE603F">
        <w:rPr>
          <w:rFonts w:hint="eastAsia"/>
        </w:rPr>
        <w:t>(GB/T50899-2013)</w:t>
      </w:r>
      <w:r w:rsidRPr="00CE603F">
        <w:rPr>
          <w:rFonts w:hint="eastAsia"/>
        </w:rPr>
        <w:t>；委托方提供的有关资料；我公司所掌握的</w:t>
      </w:r>
      <w:r w:rsidR="00A663C2">
        <w:rPr>
          <w:rFonts w:hint="eastAsia"/>
        </w:rPr>
        <w:t>当地</w:t>
      </w:r>
      <w:r w:rsidRPr="00CE603F">
        <w:rPr>
          <w:rFonts w:hint="eastAsia"/>
        </w:rPr>
        <w:t>房地产市场的有关资料及估价人员实地查勘、调查所获取的资料。结合长期积累的估价经验和本次估价目的，遵循独立、客观、公正、合法的原则，按照严谨的估价程序，选取适宜的估价方法，综合分析影响估价对象房地产价值的各项因素，估价人员根据估价目的，遵循估价原则，采用科学的估价方法，在认真分析所掌握资料与影响估价对象价值诸因素的基础上测算评估对象于价值时点（</w:t>
      </w:r>
      <w:r w:rsidR="008912F7">
        <w:rPr>
          <w:rFonts w:hint="eastAsia"/>
        </w:rPr>
        <w:t>2022</w:t>
      </w:r>
      <w:r w:rsidR="008912F7">
        <w:rPr>
          <w:rFonts w:hint="eastAsia"/>
        </w:rPr>
        <w:t>年</w:t>
      </w:r>
      <w:r w:rsidR="008912F7">
        <w:rPr>
          <w:rFonts w:hint="eastAsia"/>
        </w:rPr>
        <w:t>5</w:t>
      </w:r>
      <w:r w:rsidR="008912F7">
        <w:rPr>
          <w:rFonts w:hint="eastAsia"/>
        </w:rPr>
        <w:t>月</w:t>
      </w:r>
      <w:r w:rsidR="008912F7">
        <w:rPr>
          <w:rFonts w:hint="eastAsia"/>
        </w:rPr>
        <w:t>19</w:t>
      </w:r>
      <w:r w:rsidR="008912F7">
        <w:rPr>
          <w:rFonts w:hint="eastAsia"/>
        </w:rPr>
        <w:t>日</w:t>
      </w:r>
      <w:r w:rsidRPr="00CE603F">
        <w:rPr>
          <w:rFonts w:hint="eastAsia"/>
        </w:rPr>
        <w:t>）</w:t>
      </w:r>
      <w:r w:rsidR="00303634" w:rsidRPr="00CE603F">
        <w:rPr>
          <w:rFonts w:hint="eastAsia"/>
        </w:rPr>
        <w:t>的</w:t>
      </w:r>
      <w:r w:rsidRPr="00CE603F">
        <w:rPr>
          <w:rFonts w:hint="eastAsia"/>
        </w:rPr>
        <w:t>价值为</w:t>
      </w:r>
      <w:r w:rsidR="00B35931">
        <w:rPr>
          <w:rFonts w:hint="eastAsia"/>
          <w:b/>
        </w:rPr>
        <w:t>人民币</w:t>
      </w:r>
      <w:r w:rsidR="00C650E1">
        <w:rPr>
          <w:rFonts w:hint="eastAsia"/>
          <w:b/>
        </w:rPr>
        <w:t>壹仟玖佰捌拾万零伍仟玖</w:t>
      </w:r>
      <w:r w:rsidR="00B35931">
        <w:rPr>
          <w:rFonts w:hint="eastAsia"/>
          <w:b/>
        </w:rPr>
        <w:t>佰元整</w:t>
      </w:r>
      <w:r w:rsidR="00E943BB">
        <w:rPr>
          <w:rFonts w:hint="eastAsia"/>
          <w:b/>
        </w:rPr>
        <w:t>（￥</w:t>
      </w:r>
      <w:r w:rsidR="00C650E1">
        <w:rPr>
          <w:rFonts w:hint="eastAsia"/>
          <w:b/>
        </w:rPr>
        <w:t>1980.59</w:t>
      </w:r>
      <w:r w:rsidR="0045243A">
        <w:rPr>
          <w:rFonts w:hint="eastAsia"/>
          <w:b/>
        </w:rPr>
        <w:t>万</w:t>
      </w:r>
      <w:r w:rsidRPr="00CE603F">
        <w:rPr>
          <w:rFonts w:hint="eastAsia"/>
          <w:b/>
        </w:rPr>
        <w:t>元）</w:t>
      </w:r>
      <w:r w:rsidRPr="00CE603F">
        <w:rPr>
          <w:rFonts w:hint="eastAsia"/>
        </w:rPr>
        <w:t>，其具体情况如下：</w:t>
      </w:r>
    </w:p>
    <w:p w:rsidR="00830F2F" w:rsidRDefault="00830F2F" w:rsidP="00830F2F">
      <w:pPr>
        <w:spacing w:line="520" w:lineRule="exact"/>
        <w:ind w:firstLine="560"/>
      </w:pPr>
    </w:p>
    <w:tbl>
      <w:tblPr>
        <w:tblW w:w="9726" w:type="dxa"/>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1227"/>
        <w:gridCol w:w="2976"/>
        <w:gridCol w:w="1065"/>
        <w:gridCol w:w="920"/>
        <w:gridCol w:w="1559"/>
        <w:gridCol w:w="1249"/>
      </w:tblGrid>
      <w:tr w:rsidR="00C11A08" w:rsidRPr="00283BB4" w:rsidTr="00FA0588">
        <w:trPr>
          <w:trHeight w:val="195"/>
          <w:jc w:val="center"/>
        </w:trPr>
        <w:tc>
          <w:tcPr>
            <w:tcW w:w="730" w:type="dxa"/>
            <w:vMerge w:val="restart"/>
            <w:vAlign w:val="center"/>
          </w:tcPr>
          <w:p w:rsidR="00C11A08" w:rsidRPr="0001551C" w:rsidRDefault="00C11A08" w:rsidP="00FA0588">
            <w:pPr>
              <w:adjustRightInd/>
              <w:snapToGrid/>
              <w:ind w:firstLineChars="0" w:firstLine="0"/>
              <w:jc w:val="center"/>
              <w:rPr>
                <w:b/>
                <w:sz w:val="21"/>
                <w:szCs w:val="21"/>
              </w:rPr>
            </w:pPr>
            <w:bookmarkStart w:id="7" w:name="_Toc2010483"/>
            <w:bookmarkStart w:id="8" w:name="_Toc34391851"/>
            <w:r w:rsidRPr="0001551C">
              <w:rPr>
                <w:rFonts w:hint="eastAsia"/>
                <w:b/>
                <w:sz w:val="21"/>
                <w:szCs w:val="21"/>
              </w:rPr>
              <w:lastRenderedPageBreak/>
              <w:t>估价</w:t>
            </w:r>
          </w:p>
          <w:p w:rsidR="00C11A08" w:rsidRPr="0001551C" w:rsidRDefault="00C11A08" w:rsidP="00FA0588">
            <w:pPr>
              <w:adjustRightInd/>
              <w:snapToGrid/>
              <w:ind w:firstLineChars="0" w:firstLine="0"/>
              <w:jc w:val="center"/>
              <w:rPr>
                <w:b/>
                <w:sz w:val="21"/>
                <w:szCs w:val="21"/>
              </w:rPr>
            </w:pPr>
            <w:r w:rsidRPr="0001551C">
              <w:rPr>
                <w:rFonts w:hint="eastAsia"/>
                <w:b/>
                <w:sz w:val="21"/>
                <w:szCs w:val="21"/>
              </w:rPr>
              <w:t>对象</w:t>
            </w:r>
          </w:p>
        </w:tc>
        <w:tc>
          <w:tcPr>
            <w:tcW w:w="1227" w:type="dxa"/>
            <w:vMerge w:val="restart"/>
            <w:vAlign w:val="center"/>
          </w:tcPr>
          <w:p w:rsidR="00C11A08" w:rsidRPr="0001551C" w:rsidRDefault="00C11A08" w:rsidP="00FA0588">
            <w:pPr>
              <w:adjustRightInd/>
              <w:snapToGrid/>
              <w:ind w:firstLineChars="0" w:firstLine="0"/>
              <w:jc w:val="center"/>
              <w:rPr>
                <w:b/>
                <w:sz w:val="21"/>
                <w:szCs w:val="21"/>
              </w:rPr>
            </w:pPr>
            <w:r w:rsidRPr="0001551C">
              <w:rPr>
                <w:rFonts w:hint="eastAsia"/>
                <w:b/>
                <w:sz w:val="21"/>
                <w:szCs w:val="21"/>
              </w:rPr>
              <w:t>名称</w:t>
            </w:r>
          </w:p>
        </w:tc>
        <w:tc>
          <w:tcPr>
            <w:tcW w:w="2976" w:type="dxa"/>
            <w:vMerge w:val="restart"/>
            <w:vAlign w:val="center"/>
          </w:tcPr>
          <w:p w:rsidR="00C11A08" w:rsidRPr="0001551C" w:rsidRDefault="00C11A08" w:rsidP="00FA0588">
            <w:pPr>
              <w:adjustRightInd/>
              <w:snapToGrid/>
              <w:ind w:firstLineChars="0" w:firstLine="0"/>
              <w:jc w:val="center"/>
              <w:rPr>
                <w:b/>
                <w:sz w:val="21"/>
                <w:szCs w:val="21"/>
              </w:rPr>
            </w:pPr>
            <w:r w:rsidRPr="0001551C">
              <w:rPr>
                <w:rFonts w:hint="eastAsia"/>
                <w:b/>
                <w:sz w:val="21"/>
                <w:szCs w:val="21"/>
              </w:rPr>
              <w:t>坐落位置</w:t>
            </w:r>
          </w:p>
        </w:tc>
        <w:tc>
          <w:tcPr>
            <w:tcW w:w="1065" w:type="dxa"/>
            <w:vMerge w:val="restart"/>
            <w:vAlign w:val="center"/>
          </w:tcPr>
          <w:p w:rsidR="00C11A08" w:rsidRPr="0001551C" w:rsidRDefault="00C11A08" w:rsidP="00FA0588">
            <w:pPr>
              <w:adjustRightInd/>
              <w:snapToGrid/>
              <w:ind w:firstLineChars="0" w:firstLine="0"/>
              <w:jc w:val="center"/>
              <w:rPr>
                <w:b/>
                <w:color w:val="FF0000"/>
                <w:sz w:val="21"/>
                <w:szCs w:val="21"/>
              </w:rPr>
            </w:pPr>
            <w:r w:rsidRPr="00830F2F">
              <w:rPr>
                <w:rFonts w:hint="eastAsia"/>
                <w:b/>
                <w:sz w:val="21"/>
                <w:szCs w:val="21"/>
              </w:rPr>
              <w:t>用途</w:t>
            </w:r>
          </w:p>
        </w:tc>
        <w:tc>
          <w:tcPr>
            <w:tcW w:w="920" w:type="dxa"/>
            <w:vMerge w:val="restart"/>
            <w:vAlign w:val="center"/>
          </w:tcPr>
          <w:p w:rsidR="00C11A08" w:rsidRPr="00106F32" w:rsidRDefault="00C11A08" w:rsidP="00FA0588">
            <w:pPr>
              <w:pStyle w:val="a4"/>
            </w:pPr>
            <w:r w:rsidRPr="00106F32">
              <w:rPr>
                <w:rFonts w:hint="eastAsia"/>
              </w:rPr>
              <w:t>面积</w:t>
            </w:r>
          </w:p>
          <w:p w:rsidR="00C11A08" w:rsidRPr="00106F32" w:rsidRDefault="00C11A08" w:rsidP="00FA0588">
            <w:pPr>
              <w:pStyle w:val="a4"/>
            </w:pPr>
            <w:r w:rsidRPr="00106F32">
              <w:rPr>
                <w:rFonts w:hint="eastAsia"/>
              </w:rPr>
              <w:t>（</w:t>
            </w:r>
            <w:r w:rsidRPr="00106F32">
              <w:rPr>
                <w:rFonts w:hint="eastAsia"/>
              </w:rPr>
              <w:t>m</w:t>
            </w:r>
            <w:r w:rsidRPr="00106F32">
              <w:rPr>
                <w:rFonts w:hint="eastAsia"/>
                <w:vertAlign w:val="superscript"/>
              </w:rPr>
              <w:t>2</w:t>
            </w:r>
            <w:r w:rsidRPr="00106F32">
              <w:rPr>
                <w:rFonts w:hint="eastAsia"/>
              </w:rPr>
              <w:t>）</w:t>
            </w:r>
          </w:p>
        </w:tc>
        <w:tc>
          <w:tcPr>
            <w:tcW w:w="2808" w:type="dxa"/>
            <w:gridSpan w:val="2"/>
            <w:vAlign w:val="center"/>
          </w:tcPr>
          <w:p w:rsidR="00C11A08" w:rsidRPr="00106F32" w:rsidRDefault="00C11A08" w:rsidP="00FA0588">
            <w:pPr>
              <w:pStyle w:val="a4"/>
            </w:pPr>
            <w:r>
              <w:rPr>
                <w:rFonts w:hint="eastAsia"/>
              </w:rPr>
              <w:t>评估</w:t>
            </w:r>
            <w:r w:rsidRPr="00106F32">
              <w:rPr>
                <w:rFonts w:hint="eastAsia"/>
              </w:rPr>
              <w:t>价值</w:t>
            </w:r>
          </w:p>
        </w:tc>
      </w:tr>
      <w:tr w:rsidR="00C11A08" w:rsidRPr="00283BB4" w:rsidTr="00FA0588">
        <w:trPr>
          <w:trHeight w:val="231"/>
          <w:jc w:val="center"/>
        </w:trPr>
        <w:tc>
          <w:tcPr>
            <w:tcW w:w="730" w:type="dxa"/>
            <w:vMerge/>
            <w:vAlign w:val="center"/>
          </w:tcPr>
          <w:p w:rsidR="00C11A08" w:rsidRPr="00106F32" w:rsidRDefault="00C11A08" w:rsidP="00FA0588">
            <w:pPr>
              <w:pStyle w:val="a4"/>
            </w:pPr>
          </w:p>
        </w:tc>
        <w:tc>
          <w:tcPr>
            <w:tcW w:w="1227" w:type="dxa"/>
            <w:vMerge/>
            <w:vAlign w:val="center"/>
          </w:tcPr>
          <w:p w:rsidR="00C11A08" w:rsidRPr="00106F32" w:rsidRDefault="00C11A08" w:rsidP="00FA0588">
            <w:pPr>
              <w:pStyle w:val="a4"/>
            </w:pPr>
          </w:p>
        </w:tc>
        <w:tc>
          <w:tcPr>
            <w:tcW w:w="2976" w:type="dxa"/>
            <w:vMerge/>
            <w:vAlign w:val="center"/>
          </w:tcPr>
          <w:p w:rsidR="00C11A08" w:rsidRPr="00106F32" w:rsidRDefault="00C11A08" w:rsidP="00FA0588">
            <w:pPr>
              <w:pStyle w:val="a4"/>
            </w:pPr>
          </w:p>
        </w:tc>
        <w:tc>
          <w:tcPr>
            <w:tcW w:w="1065" w:type="dxa"/>
            <w:vMerge/>
            <w:vAlign w:val="center"/>
          </w:tcPr>
          <w:p w:rsidR="00C11A08" w:rsidRPr="00106F32" w:rsidRDefault="00C11A08" w:rsidP="00FA0588">
            <w:pPr>
              <w:pStyle w:val="a4"/>
            </w:pPr>
          </w:p>
        </w:tc>
        <w:tc>
          <w:tcPr>
            <w:tcW w:w="920" w:type="dxa"/>
            <w:vMerge/>
            <w:vAlign w:val="center"/>
          </w:tcPr>
          <w:p w:rsidR="00C11A08" w:rsidRPr="00106F32" w:rsidRDefault="00C11A08" w:rsidP="00FA0588">
            <w:pPr>
              <w:pStyle w:val="a4"/>
            </w:pPr>
          </w:p>
        </w:tc>
        <w:tc>
          <w:tcPr>
            <w:tcW w:w="1559" w:type="dxa"/>
            <w:vAlign w:val="center"/>
          </w:tcPr>
          <w:p w:rsidR="00C11A08" w:rsidRPr="00106F32" w:rsidRDefault="00C11A08" w:rsidP="00FA0588">
            <w:pPr>
              <w:pStyle w:val="a4"/>
            </w:pPr>
            <w:r w:rsidRPr="00106F32">
              <w:rPr>
                <w:rFonts w:hint="eastAsia"/>
              </w:rPr>
              <w:t>单价</w:t>
            </w:r>
          </w:p>
          <w:p w:rsidR="00C11A08" w:rsidRPr="00106F32" w:rsidRDefault="00C11A08" w:rsidP="00FA0588">
            <w:pPr>
              <w:pStyle w:val="a4"/>
            </w:pPr>
            <w:r w:rsidRPr="00106F32">
              <w:rPr>
                <w:rFonts w:hint="eastAsia"/>
              </w:rPr>
              <w:t>（元</w:t>
            </w:r>
            <w:r w:rsidRPr="00106F32">
              <w:rPr>
                <w:rFonts w:hint="eastAsia"/>
              </w:rPr>
              <w:t>/m</w:t>
            </w:r>
            <w:r w:rsidRPr="00106F32">
              <w:rPr>
                <w:rFonts w:hint="eastAsia"/>
                <w:vertAlign w:val="superscript"/>
              </w:rPr>
              <w:t>2</w:t>
            </w:r>
            <w:r w:rsidRPr="00106F32">
              <w:rPr>
                <w:rFonts w:hint="eastAsia"/>
              </w:rPr>
              <w:t>）</w:t>
            </w:r>
          </w:p>
        </w:tc>
        <w:tc>
          <w:tcPr>
            <w:tcW w:w="1249" w:type="dxa"/>
            <w:vAlign w:val="center"/>
          </w:tcPr>
          <w:p w:rsidR="00C11A08" w:rsidRPr="00106F32" w:rsidRDefault="00C11A08" w:rsidP="00FA0588">
            <w:pPr>
              <w:pStyle w:val="a4"/>
            </w:pPr>
            <w:r w:rsidRPr="00106F32">
              <w:rPr>
                <w:rFonts w:hint="eastAsia"/>
              </w:rPr>
              <w:t>总价</w:t>
            </w:r>
          </w:p>
          <w:p w:rsidR="00C11A08" w:rsidRPr="00106F32" w:rsidRDefault="00C11A08" w:rsidP="00FA0588">
            <w:pPr>
              <w:pStyle w:val="a4"/>
            </w:pPr>
            <w:r w:rsidRPr="00106F32">
              <w:rPr>
                <w:rFonts w:hint="eastAsia"/>
              </w:rPr>
              <w:t>（万元）</w:t>
            </w:r>
          </w:p>
        </w:tc>
      </w:tr>
      <w:tr w:rsidR="00C650E1" w:rsidRPr="00283BB4" w:rsidTr="00FA0588">
        <w:trPr>
          <w:trHeight w:val="306"/>
          <w:jc w:val="center"/>
        </w:trPr>
        <w:tc>
          <w:tcPr>
            <w:tcW w:w="730" w:type="dxa"/>
            <w:vAlign w:val="center"/>
          </w:tcPr>
          <w:p w:rsidR="00C650E1" w:rsidRPr="00CF2EDC" w:rsidRDefault="00C650E1" w:rsidP="00CF2EDC">
            <w:pPr>
              <w:pStyle w:val="a4"/>
            </w:pPr>
            <w:r w:rsidRPr="00CF2EDC">
              <w:rPr>
                <w:rFonts w:hint="eastAsia"/>
              </w:rPr>
              <w:t>1</w:t>
            </w:r>
          </w:p>
        </w:tc>
        <w:tc>
          <w:tcPr>
            <w:tcW w:w="1227" w:type="dxa"/>
            <w:vAlign w:val="center"/>
          </w:tcPr>
          <w:p w:rsidR="00C650E1" w:rsidRPr="00A12EF5" w:rsidRDefault="00C650E1" w:rsidP="000D28C1">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08-02-j181</w:t>
            </w:r>
          </w:p>
        </w:tc>
        <w:tc>
          <w:tcPr>
            <w:tcW w:w="2976" w:type="dxa"/>
            <w:shd w:val="clear" w:color="auto" w:fill="auto"/>
            <w:vAlign w:val="center"/>
          </w:tcPr>
          <w:p w:rsidR="00C650E1" w:rsidRPr="00A12EF5" w:rsidRDefault="00C650E1" w:rsidP="000D28C1">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云南省昆明市盘龙区双龙街道办事处朱家山村</w:t>
            </w:r>
            <w:r>
              <w:rPr>
                <w:rFonts w:ascii="宋体" w:hAnsi="宋体" w:cs="宋体" w:hint="eastAsia"/>
                <w:kern w:val="0"/>
                <w:sz w:val="21"/>
                <w:szCs w:val="21"/>
              </w:rPr>
              <w:t>小组</w:t>
            </w:r>
          </w:p>
        </w:tc>
        <w:tc>
          <w:tcPr>
            <w:tcW w:w="1065" w:type="dxa"/>
            <w:shd w:val="clear" w:color="auto" w:fill="auto"/>
            <w:vAlign w:val="center"/>
          </w:tcPr>
          <w:p w:rsidR="00C650E1" w:rsidRPr="00C22328" w:rsidRDefault="00C650E1" w:rsidP="000D28C1">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旅游用地</w:t>
            </w:r>
          </w:p>
        </w:tc>
        <w:tc>
          <w:tcPr>
            <w:tcW w:w="920" w:type="dxa"/>
            <w:vAlign w:val="center"/>
          </w:tcPr>
          <w:p w:rsidR="00C650E1" w:rsidRPr="00CF2EDC" w:rsidRDefault="00C650E1" w:rsidP="00CF2EDC">
            <w:pPr>
              <w:pStyle w:val="a4"/>
            </w:pPr>
            <w:r w:rsidRPr="00CF2EDC">
              <w:rPr>
                <w:rFonts w:hint="eastAsia"/>
              </w:rPr>
              <w:t>5606.2</w:t>
            </w:r>
          </w:p>
        </w:tc>
        <w:tc>
          <w:tcPr>
            <w:tcW w:w="1559" w:type="dxa"/>
            <w:vAlign w:val="center"/>
          </w:tcPr>
          <w:p w:rsidR="00C650E1" w:rsidRPr="00106F32" w:rsidRDefault="00C650E1" w:rsidP="00F62209">
            <w:pPr>
              <w:pStyle w:val="a4"/>
            </w:pPr>
            <w:r>
              <w:rPr>
                <w:rFonts w:hint="eastAsia"/>
              </w:rPr>
              <w:t>379</w:t>
            </w:r>
          </w:p>
        </w:tc>
        <w:tc>
          <w:tcPr>
            <w:tcW w:w="1249" w:type="dxa"/>
            <w:vAlign w:val="center"/>
          </w:tcPr>
          <w:p w:rsidR="00C650E1" w:rsidRPr="002A2FA2" w:rsidRDefault="00C650E1" w:rsidP="002A2FA2">
            <w:pPr>
              <w:pStyle w:val="a4"/>
            </w:pPr>
            <w:r w:rsidRPr="002A2FA2">
              <w:t>212.47</w:t>
            </w:r>
          </w:p>
        </w:tc>
      </w:tr>
      <w:tr w:rsidR="00C650E1" w:rsidRPr="00283BB4" w:rsidTr="00FA0588">
        <w:trPr>
          <w:trHeight w:val="463"/>
          <w:jc w:val="center"/>
        </w:trPr>
        <w:tc>
          <w:tcPr>
            <w:tcW w:w="730" w:type="dxa"/>
            <w:vAlign w:val="center"/>
          </w:tcPr>
          <w:p w:rsidR="00C650E1" w:rsidRPr="00CF2EDC" w:rsidRDefault="00C650E1" w:rsidP="00CF2EDC">
            <w:pPr>
              <w:pStyle w:val="a4"/>
            </w:pPr>
            <w:r w:rsidRPr="00CF2EDC">
              <w:rPr>
                <w:rFonts w:hint="eastAsia"/>
              </w:rPr>
              <w:t>2</w:t>
            </w:r>
          </w:p>
        </w:tc>
        <w:tc>
          <w:tcPr>
            <w:tcW w:w="1227" w:type="dxa"/>
            <w:vAlign w:val="center"/>
          </w:tcPr>
          <w:p w:rsidR="00C650E1" w:rsidRPr="00A12EF5" w:rsidRDefault="00C650E1" w:rsidP="000D28C1">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1号楼</w:t>
            </w:r>
          </w:p>
        </w:tc>
        <w:tc>
          <w:tcPr>
            <w:tcW w:w="2976" w:type="dxa"/>
            <w:shd w:val="clear" w:color="auto" w:fill="auto"/>
            <w:vAlign w:val="center"/>
          </w:tcPr>
          <w:p w:rsidR="00C650E1" w:rsidRDefault="00C650E1" w:rsidP="000D28C1">
            <w:pPr>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0D28C1">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CF2EDC">
            <w:pPr>
              <w:pStyle w:val="a4"/>
            </w:pPr>
            <w:r w:rsidRPr="00CF2EDC">
              <w:rPr>
                <w:rFonts w:hint="eastAsia"/>
              </w:rPr>
              <w:t>341.37</w:t>
            </w:r>
          </w:p>
        </w:tc>
        <w:tc>
          <w:tcPr>
            <w:tcW w:w="1559" w:type="dxa"/>
            <w:vAlign w:val="center"/>
          </w:tcPr>
          <w:p w:rsidR="00C650E1" w:rsidRPr="00106F32" w:rsidRDefault="00C650E1" w:rsidP="001A1B1A">
            <w:pPr>
              <w:pStyle w:val="a4"/>
            </w:pPr>
            <w:r>
              <w:rPr>
                <w:rFonts w:hint="eastAsia"/>
              </w:rPr>
              <w:t>5605</w:t>
            </w:r>
          </w:p>
        </w:tc>
        <w:tc>
          <w:tcPr>
            <w:tcW w:w="1249" w:type="dxa"/>
            <w:vAlign w:val="center"/>
          </w:tcPr>
          <w:p w:rsidR="00C650E1" w:rsidRPr="002A2FA2" w:rsidRDefault="00C650E1" w:rsidP="002A2FA2">
            <w:pPr>
              <w:pStyle w:val="a4"/>
            </w:pPr>
            <w:r w:rsidRPr="002A2FA2">
              <w:t>191.34</w:t>
            </w:r>
          </w:p>
        </w:tc>
      </w:tr>
      <w:tr w:rsidR="00C650E1" w:rsidRPr="00283BB4" w:rsidTr="00FA0588">
        <w:trPr>
          <w:trHeight w:val="463"/>
          <w:jc w:val="center"/>
        </w:trPr>
        <w:tc>
          <w:tcPr>
            <w:tcW w:w="730" w:type="dxa"/>
            <w:vAlign w:val="center"/>
          </w:tcPr>
          <w:p w:rsidR="00C650E1" w:rsidRPr="00CF2EDC" w:rsidRDefault="00C650E1" w:rsidP="00CF2EDC">
            <w:pPr>
              <w:pStyle w:val="a4"/>
            </w:pPr>
            <w:r w:rsidRPr="00CF2EDC">
              <w:rPr>
                <w:rFonts w:hint="eastAsia"/>
              </w:rPr>
              <w:t>3</w:t>
            </w:r>
          </w:p>
        </w:tc>
        <w:tc>
          <w:tcPr>
            <w:tcW w:w="1227" w:type="dxa"/>
            <w:vAlign w:val="center"/>
          </w:tcPr>
          <w:p w:rsidR="00C650E1" w:rsidRPr="00A12EF5" w:rsidRDefault="00C650E1" w:rsidP="000D28C1">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2号楼</w:t>
            </w:r>
          </w:p>
        </w:tc>
        <w:tc>
          <w:tcPr>
            <w:tcW w:w="2976" w:type="dxa"/>
            <w:shd w:val="clear" w:color="auto" w:fill="auto"/>
            <w:vAlign w:val="center"/>
          </w:tcPr>
          <w:p w:rsidR="00C650E1" w:rsidRPr="00A12EF5" w:rsidRDefault="00C650E1" w:rsidP="000D28C1">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0D28C1">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CF2EDC">
            <w:pPr>
              <w:pStyle w:val="a4"/>
            </w:pPr>
            <w:r w:rsidRPr="00CF2EDC">
              <w:rPr>
                <w:rFonts w:hint="eastAsia"/>
              </w:rPr>
              <w:t>341.22</w:t>
            </w:r>
          </w:p>
        </w:tc>
        <w:tc>
          <w:tcPr>
            <w:tcW w:w="1559" w:type="dxa"/>
            <w:vAlign w:val="center"/>
          </w:tcPr>
          <w:p w:rsidR="00C650E1" w:rsidRPr="00106F32" w:rsidRDefault="00C650E1" w:rsidP="001A1B1A">
            <w:pPr>
              <w:pStyle w:val="a4"/>
            </w:pPr>
            <w:r>
              <w:rPr>
                <w:rFonts w:hint="eastAsia"/>
              </w:rPr>
              <w:t>5605</w:t>
            </w:r>
          </w:p>
        </w:tc>
        <w:tc>
          <w:tcPr>
            <w:tcW w:w="1249" w:type="dxa"/>
            <w:vAlign w:val="center"/>
          </w:tcPr>
          <w:p w:rsidR="00C650E1" w:rsidRPr="002A2FA2" w:rsidRDefault="00C650E1" w:rsidP="002A2FA2">
            <w:pPr>
              <w:pStyle w:val="a4"/>
            </w:pPr>
            <w:r w:rsidRPr="002A2FA2">
              <w:t>191.25</w:t>
            </w:r>
          </w:p>
        </w:tc>
      </w:tr>
      <w:tr w:rsidR="00C650E1" w:rsidRPr="00283BB4" w:rsidTr="00FA0588">
        <w:trPr>
          <w:trHeight w:val="463"/>
          <w:jc w:val="center"/>
        </w:trPr>
        <w:tc>
          <w:tcPr>
            <w:tcW w:w="730" w:type="dxa"/>
            <w:vAlign w:val="center"/>
          </w:tcPr>
          <w:p w:rsidR="00C650E1" w:rsidRPr="00CF2EDC" w:rsidRDefault="00C650E1" w:rsidP="00CF2EDC">
            <w:pPr>
              <w:pStyle w:val="a4"/>
            </w:pPr>
            <w:r>
              <w:rPr>
                <w:rFonts w:hint="eastAsia"/>
              </w:rPr>
              <w:t>4</w:t>
            </w:r>
          </w:p>
        </w:tc>
        <w:tc>
          <w:tcPr>
            <w:tcW w:w="1227" w:type="dxa"/>
            <w:vAlign w:val="center"/>
          </w:tcPr>
          <w:p w:rsidR="00C650E1" w:rsidRDefault="00C650E1" w:rsidP="000D28C1">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3号楼</w:t>
            </w:r>
          </w:p>
        </w:tc>
        <w:tc>
          <w:tcPr>
            <w:tcW w:w="2976" w:type="dxa"/>
            <w:shd w:val="clear" w:color="auto" w:fill="auto"/>
            <w:vAlign w:val="center"/>
          </w:tcPr>
          <w:p w:rsidR="00C650E1" w:rsidRPr="007677EA" w:rsidRDefault="00C650E1" w:rsidP="000D28C1">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0D28C1">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CF2EDC">
            <w:pPr>
              <w:pStyle w:val="a4"/>
            </w:pPr>
            <w:r w:rsidRPr="00CF2EDC">
              <w:rPr>
                <w:rFonts w:hint="eastAsia"/>
              </w:rPr>
              <w:t>342.60</w:t>
            </w:r>
          </w:p>
        </w:tc>
        <w:tc>
          <w:tcPr>
            <w:tcW w:w="1559" w:type="dxa"/>
            <w:vAlign w:val="center"/>
          </w:tcPr>
          <w:p w:rsidR="00C650E1" w:rsidRDefault="00C650E1" w:rsidP="001A1B1A">
            <w:pPr>
              <w:pStyle w:val="a4"/>
            </w:pPr>
            <w:r>
              <w:rPr>
                <w:rFonts w:hint="eastAsia"/>
              </w:rPr>
              <w:t>4215</w:t>
            </w:r>
          </w:p>
        </w:tc>
        <w:tc>
          <w:tcPr>
            <w:tcW w:w="1249" w:type="dxa"/>
            <w:vAlign w:val="center"/>
          </w:tcPr>
          <w:p w:rsidR="00C650E1" w:rsidRPr="002A2FA2" w:rsidRDefault="00C650E1" w:rsidP="002A2FA2">
            <w:pPr>
              <w:pStyle w:val="a4"/>
            </w:pPr>
            <w:r w:rsidRPr="002A2FA2">
              <w:t>144.41</w:t>
            </w:r>
          </w:p>
        </w:tc>
      </w:tr>
      <w:tr w:rsidR="00C650E1" w:rsidRPr="00283BB4" w:rsidTr="00FA0588">
        <w:trPr>
          <w:trHeight w:val="463"/>
          <w:jc w:val="center"/>
        </w:trPr>
        <w:tc>
          <w:tcPr>
            <w:tcW w:w="730" w:type="dxa"/>
            <w:vAlign w:val="center"/>
          </w:tcPr>
          <w:p w:rsidR="00C650E1" w:rsidRPr="00CF2EDC" w:rsidRDefault="00C650E1" w:rsidP="00CF2EDC">
            <w:pPr>
              <w:pStyle w:val="a4"/>
            </w:pPr>
            <w:r>
              <w:rPr>
                <w:rFonts w:hint="eastAsia"/>
              </w:rPr>
              <w:t>5</w:t>
            </w:r>
          </w:p>
        </w:tc>
        <w:tc>
          <w:tcPr>
            <w:tcW w:w="1227" w:type="dxa"/>
            <w:vAlign w:val="center"/>
          </w:tcPr>
          <w:p w:rsidR="00C650E1" w:rsidRDefault="00C650E1" w:rsidP="000D28C1">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4号楼</w:t>
            </w:r>
          </w:p>
        </w:tc>
        <w:tc>
          <w:tcPr>
            <w:tcW w:w="2976" w:type="dxa"/>
            <w:shd w:val="clear" w:color="auto" w:fill="auto"/>
            <w:vAlign w:val="center"/>
          </w:tcPr>
          <w:p w:rsidR="00C650E1" w:rsidRPr="007677EA" w:rsidRDefault="00C650E1" w:rsidP="000D28C1">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0D28C1">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CF2EDC">
            <w:pPr>
              <w:pStyle w:val="a4"/>
            </w:pPr>
            <w:r w:rsidRPr="00CF2EDC">
              <w:rPr>
                <w:rFonts w:hint="eastAsia"/>
              </w:rPr>
              <w:t>342.60</w:t>
            </w:r>
          </w:p>
        </w:tc>
        <w:tc>
          <w:tcPr>
            <w:tcW w:w="1559" w:type="dxa"/>
            <w:vAlign w:val="center"/>
          </w:tcPr>
          <w:p w:rsidR="00C650E1" w:rsidRDefault="00C650E1" w:rsidP="001A1B1A">
            <w:pPr>
              <w:pStyle w:val="a4"/>
            </w:pPr>
            <w:r>
              <w:rPr>
                <w:rFonts w:hint="eastAsia"/>
              </w:rPr>
              <w:t>4215</w:t>
            </w:r>
          </w:p>
        </w:tc>
        <w:tc>
          <w:tcPr>
            <w:tcW w:w="1249" w:type="dxa"/>
            <w:vAlign w:val="center"/>
          </w:tcPr>
          <w:p w:rsidR="00C650E1" w:rsidRPr="002A2FA2" w:rsidRDefault="00C650E1" w:rsidP="002A2FA2">
            <w:pPr>
              <w:pStyle w:val="a4"/>
            </w:pPr>
            <w:r w:rsidRPr="002A2FA2">
              <w:t>144.41</w:t>
            </w:r>
          </w:p>
        </w:tc>
      </w:tr>
      <w:tr w:rsidR="00C650E1" w:rsidRPr="00283BB4" w:rsidTr="00FA0588">
        <w:trPr>
          <w:trHeight w:val="463"/>
          <w:jc w:val="center"/>
        </w:trPr>
        <w:tc>
          <w:tcPr>
            <w:tcW w:w="730" w:type="dxa"/>
            <w:vAlign w:val="center"/>
          </w:tcPr>
          <w:p w:rsidR="00C650E1" w:rsidRPr="00CF2EDC" w:rsidRDefault="00C650E1" w:rsidP="00CF2EDC">
            <w:pPr>
              <w:pStyle w:val="a4"/>
            </w:pPr>
            <w:r>
              <w:rPr>
                <w:rFonts w:hint="eastAsia"/>
              </w:rPr>
              <w:t>6</w:t>
            </w:r>
          </w:p>
        </w:tc>
        <w:tc>
          <w:tcPr>
            <w:tcW w:w="1227" w:type="dxa"/>
            <w:vAlign w:val="center"/>
          </w:tcPr>
          <w:p w:rsidR="00C650E1" w:rsidRDefault="00C650E1" w:rsidP="000D28C1">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5号楼</w:t>
            </w:r>
          </w:p>
        </w:tc>
        <w:tc>
          <w:tcPr>
            <w:tcW w:w="2976" w:type="dxa"/>
            <w:shd w:val="clear" w:color="auto" w:fill="auto"/>
            <w:vAlign w:val="center"/>
          </w:tcPr>
          <w:p w:rsidR="00C650E1" w:rsidRPr="007677EA" w:rsidRDefault="00C650E1" w:rsidP="000D28C1">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0D28C1">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CF2EDC">
            <w:pPr>
              <w:pStyle w:val="a4"/>
            </w:pPr>
            <w:r w:rsidRPr="00CF2EDC">
              <w:rPr>
                <w:rFonts w:hint="eastAsia"/>
              </w:rPr>
              <w:t>350.16</w:t>
            </w:r>
          </w:p>
        </w:tc>
        <w:tc>
          <w:tcPr>
            <w:tcW w:w="1559" w:type="dxa"/>
            <w:vAlign w:val="center"/>
          </w:tcPr>
          <w:p w:rsidR="00C650E1" w:rsidRDefault="00C650E1" w:rsidP="001A1B1A">
            <w:pPr>
              <w:pStyle w:val="a4"/>
            </w:pPr>
            <w:r>
              <w:rPr>
                <w:rFonts w:hint="eastAsia"/>
              </w:rPr>
              <w:t>4215</w:t>
            </w:r>
          </w:p>
        </w:tc>
        <w:tc>
          <w:tcPr>
            <w:tcW w:w="1249" w:type="dxa"/>
            <w:vAlign w:val="center"/>
          </w:tcPr>
          <w:p w:rsidR="00C650E1" w:rsidRPr="002A2FA2" w:rsidRDefault="00C650E1" w:rsidP="002A2FA2">
            <w:pPr>
              <w:pStyle w:val="a4"/>
            </w:pPr>
            <w:r w:rsidRPr="002A2FA2">
              <w:t>147.59</w:t>
            </w:r>
          </w:p>
        </w:tc>
      </w:tr>
      <w:tr w:rsidR="00C650E1" w:rsidRPr="00283BB4" w:rsidTr="00FA0588">
        <w:trPr>
          <w:trHeight w:val="463"/>
          <w:jc w:val="center"/>
        </w:trPr>
        <w:tc>
          <w:tcPr>
            <w:tcW w:w="730" w:type="dxa"/>
            <w:vAlign w:val="center"/>
          </w:tcPr>
          <w:p w:rsidR="00C650E1" w:rsidRPr="00CF2EDC" w:rsidRDefault="00C650E1" w:rsidP="00CF2EDC">
            <w:pPr>
              <w:pStyle w:val="a4"/>
            </w:pPr>
            <w:r>
              <w:rPr>
                <w:rFonts w:hint="eastAsia"/>
              </w:rPr>
              <w:t>7</w:t>
            </w:r>
          </w:p>
        </w:tc>
        <w:tc>
          <w:tcPr>
            <w:tcW w:w="1227" w:type="dxa"/>
            <w:vAlign w:val="center"/>
          </w:tcPr>
          <w:p w:rsidR="00C650E1" w:rsidRDefault="00C650E1" w:rsidP="000D28C1">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6号楼</w:t>
            </w:r>
          </w:p>
        </w:tc>
        <w:tc>
          <w:tcPr>
            <w:tcW w:w="2976" w:type="dxa"/>
            <w:shd w:val="clear" w:color="auto" w:fill="auto"/>
            <w:vAlign w:val="center"/>
          </w:tcPr>
          <w:p w:rsidR="00C650E1" w:rsidRPr="007677EA" w:rsidRDefault="00C650E1" w:rsidP="000D28C1">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0D28C1">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CF2EDC">
            <w:pPr>
              <w:pStyle w:val="a4"/>
            </w:pPr>
            <w:r w:rsidRPr="00CF2EDC">
              <w:rPr>
                <w:rFonts w:hint="eastAsia"/>
              </w:rPr>
              <w:t>342.60</w:t>
            </w:r>
          </w:p>
        </w:tc>
        <w:tc>
          <w:tcPr>
            <w:tcW w:w="1559" w:type="dxa"/>
            <w:vAlign w:val="center"/>
          </w:tcPr>
          <w:p w:rsidR="00C650E1" w:rsidRDefault="00C650E1" w:rsidP="001A1B1A">
            <w:pPr>
              <w:pStyle w:val="a4"/>
            </w:pPr>
            <w:r>
              <w:rPr>
                <w:rFonts w:hint="eastAsia"/>
              </w:rPr>
              <w:t>4215</w:t>
            </w:r>
          </w:p>
        </w:tc>
        <w:tc>
          <w:tcPr>
            <w:tcW w:w="1249" w:type="dxa"/>
            <w:vAlign w:val="center"/>
          </w:tcPr>
          <w:p w:rsidR="00C650E1" w:rsidRPr="002A2FA2" w:rsidRDefault="00C650E1" w:rsidP="002A2FA2">
            <w:pPr>
              <w:pStyle w:val="a4"/>
            </w:pPr>
            <w:r w:rsidRPr="002A2FA2">
              <w:t>144.41</w:t>
            </w:r>
          </w:p>
        </w:tc>
      </w:tr>
      <w:tr w:rsidR="00C650E1" w:rsidRPr="00283BB4" w:rsidTr="00FA0588">
        <w:trPr>
          <w:trHeight w:val="463"/>
          <w:jc w:val="center"/>
        </w:trPr>
        <w:tc>
          <w:tcPr>
            <w:tcW w:w="730" w:type="dxa"/>
            <w:vAlign w:val="center"/>
          </w:tcPr>
          <w:p w:rsidR="00C650E1" w:rsidRPr="00CF2EDC" w:rsidRDefault="00C650E1" w:rsidP="00CF2EDC">
            <w:pPr>
              <w:pStyle w:val="a4"/>
            </w:pPr>
            <w:r>
              <w:rPr>
                <w:rFonts w:hint="eastAsia"/>
              </w:rPr>
              <w:t>8</w:t>
            </w:r>
          </w:p>
        </w:tc>
        <w:tc>
          <w:tcPr>
            <w:tcW w:w="1227" w:type="dxa"/>
            <w:vAlign w:val="center"/>
          </w:tcPr>
          <w:p w:rsidR="00C650E1" w:rsidRDefault="00C650E1" w:rsidP="000D28C1">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7号楼</w:t>
            </w:r>
          </w:p>
        </w:tc>
        <w:tc>
          <w:tcPr>
            <w:tcW w:w="2976" w:type="dxa"/>
            <w:shd w:val="clear" w:color="auto" w:fill="auto"/>
            <w:vAlign w:val="center"/>
          </w:tcPr>
          <w:p w:rsidR="00C650E1" w:rsidRPr="007677EA" w:rsidRDefault="00C650E1" w:rsidP="000D28C1">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0D28C1">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CF2EDC">
            <w:pPr>
              <w:pStyle w:val="a4"/>
            </w:pPr>
            <w:r w:rsidRPr="00CF2EDC">
              <w:rPr>
                <w:rFonts w:hint="eastAsia"/>
              </w:rPr>
              <w:t>342.60</w:t>
            </w:r>
          </w:p>
        </w:tc>
        <w:tc>
          <w:tcPr>
            <w:tcW w:w="1559" w:type="dxa"/>
            <w:vAlign w:val="center"/>
          </w:tcPr>
          <w:p w:rsidR="00C650E1" w:rsidRDefault="00C650E1" w:rsidP="001A1B1A">
            <w:pPr>
              <w:pStyle w:val="a4"/>
            </w:pPr>
            <w:r>
              <w:rPr>
                <w:rFonts w:hint="eastAsia"/>
              </w:rPr>
              <w:t>4215</w:t>
            </w:r>
          </w:p>
        </w:tc>
        <w:tc>
          <w:tcPr>
            <w:tcW w:w="1249" w:type="dxa"/>
            <w:vAlign w:val="center"/>
          </w:tcPr>
          <w:p w:rsidR="00C650E1" w:rsidRPr="002A2FA2" w:rsidRDefault="00C650E1" w:rsidP="002A2FA2">
            <w:pPr>
              <w:pStyle w:val="a4"/>
            </w:pPr>
            <w:r w:rsidRPr="002A2FA2">
              <w:t>144.41</w:t>
            </w:r>
          </w:p>
        </w:tc>
      </w:tr>
      <w:tr w:rsidR="00C650E1" w:rsidRPr="00283BB4" w:rsidTr="00FA0588">
        <w:trPr>
          <w:trHeight w:val="463"/>
          <w:jc w:val="center"/>
        </w:trPr>
        <w:tc>
          <w:tcPr>
            <w:tcW w:w="730" w:type="dxa"/>
            <w:vAlign w:val="center"/>
          </w:tcPr>
          <w:p w:rsidR="00C650E1" w:rsidRPr="00CF2EDC" w:rsidRDefault="00C650E1" w:rsidP="00CF2EDC">
            <w:pPr>
              <w:pStyle w:val="a4"/>
            </w:pPr>
            <w:r>
              <w:rPr>
                <w:rFonts w:hint="eastAsia"/>
              </w:rPr>
              <w:t>9</w:t>
            </w:r>
          </w:p>
        </w:tc>
        <w:tc>
          <w:tcPr>
            <w:tcW w:w="1227" w:type="dxa"/>
            <w:vAlign w:val="center"/>
          </w:tcPr>
          <w:p w:rsidR="00C650E1" w:rsidRDefault="00C650E1" w:rsidP="000D28C1">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8号楼</w:t>
            </w:r>
          </w:p>
        </w:tc>
        <w:tc>
          <w:tcPr>
            <w:tcW w:w="2976" w:type="dxa"/>
            <w:shd w:val="clear" w:color="auto" w:fill="auto"/>
            <w:vAlign w:val="center"/>
          </w:tcPr>
          <w:p w:rsidR="00C650E1" w:rsidRPr="007677EA" w:rsidRDefault="00C650E1" w:rsidP="000D28C1">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0D28C1">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CF2EDC">
            <w:pPr>
              <w:pStyle w:val="a4"/>
            </w:pPr>
            <w:r w:rsidRPr="00CF2EDC">
              <w:rPr>
                <w:rFonts w:hint="eastAsia"/>
              </w:rPr>
              <w:t>342.60</w:t>
            </w:r>
          </w:p>
        </w:tc>
        <w:tc>
          <w:tcPr>
            <w:tcW w:w="1559" w:type="dxa"/>
            <w:vAlign w:val="center"/>
          </w:tcPr>
          <w:p w:rsidR="00C650E1" w:rsidRDefault="00C650E1" w:rsidP="001A1B1A">
            <w:pPr>
              <w:pStyle w:val="a4"/>
            </w:pPr>
            <w:r>
              <w:rPr>
                <w:rFonts w:hint="eastAsia"/>
              </w:rPr>
              <w:t>4215</w:t>
            </w:r>
          </w:p>
        </w:tc>
        <w:tc>
          <w:tcPr>
            <w:tcW w:w="1249" w:type="dxa"/>
            <w:vAlign w:val="center"/>
          </w:tcPr>
          <w:p w:rsidR="00C650E1" w:rsidRPr="002A2FA2" w:rsidRDefault="00C650E1" w:rsidP="002A2FA2">
            <w:pPr>
              <w:pStyle w:val="a4"/>
            </w:pPr>
            <w:r w:rsidRPr="002A2FA2">
              <w:t>144.41</w:t>
            </w:r>
          </w:p>
        </w:tc>
      </w:tr>
      <w:tr w:rsidR="00C650E1" w:rsidRPr="00283BB4" w:rsidTr="00FA0588">
        <w:trPr>
          <w:trHeight w:val="463"/>
          <w:jc w:val="center"/>
        </w:trPr>
        <w:tc>
          <w:tcPr>
            <w:tcW w:w="730" w:type="dxa"/>
            <w:vAlign w:val="center"/>
          </w:tcPr>
          <w:p w:rsidR="00C650E1" w:rsidRPr="00CF2EDC" w:rsidRDefault="00C650E1" w:rsidP="00CF2EDC">
            <w:pPr>
              <w:pStyle w:val="a4"/>
            </w:pPr>
            <w:r>
              <w:rPr>
                <w:rFonts w:hint="eastAsia"/>
              </w:rPr>
              <w:t>10</w:t>
            </w:r>
          </w:p>
        </w:tc>
        <w:tc>
          <w:tcPr>
            <w:tcW w:w="1227" w:type="dxa"/>
            <w:vAlign w:val="center"/>
          </w:tcPr>
          <w:p w:rsidR="00C650E1" w:rsidRDefault="00C650E1" w:rsidP="000D28C1">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9号楼</w:t>
            </w:r>
          </w:p>
        </w:tc>
        <w:tc>
          <w:tcPr>
            <w:tcW w:w="2976" w:type="dxa"/>
            <w:shd w:val="clear" w:color="auto" w:fill="auto"/>
            <w:vAlign w:val="center"/>
          </w:tcPr>
          <w:p w:rsidR="00C650E1" w:rsidRPr="007677EA" w:rsidRDefault="00C650E1" w:rsidP="000D28C1">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0D28C1">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CF2EDC">
            <w:pPr>
              <w:pStyle w:val="a4"/>
            </w:pPr>
            <w:r w:rsidRPr="00CF2EDC">
              <w:rPr>
                <w:rFonts w:hint="eastAsia"/>
              </w:rPr>
              <w:t>327.70</w:t>
            </w:r>
          </w:p>
        </w:tc>
        <w:tc>
          <w:tcPr>
            <w:tcW w:w="1559" w:type="dxa"/>
            <w:vAlign w:val="center"/>
          </w:tcPr>
          <w:p w:rsidR="00C650E1" w:rsidRDefault="00C650E1" w:rsidP="001A1B1A">
            <w:pPr>
              <w:pStyle w:val="a4"/>
            </w:pPr>
            <w:r>
              <w:rPr>
                <w:rFonts w:hint="eastAsia"/>
              </w:rPr>
              <w:t>3146</w:t>
            </w:r>
          </w:p>
        </w:tc>
        <w:tc>
          <w:tcPr>
            <w:tcW w:w="1249" w:type="dxa"/>
            <w:vAlign w:val="center"/>
          </w:tcPr>
          <w:p w:rsidR="00C650E1" w:rsidRPr="002A2FA2" w:rsidRDefault="00C650E1" w:rsidP="002A2FA2">
            <w:pPr>
              <w:pStyle w:val="a4"/>
            </w:pPr>
            <w:r w:rsidRPr="002A2FA2">
              <w:t>103.09</w:t>
            </w:r>
          </w:p>
        </w:tc>
      </w:tr>
      <w:tr w:rsidR="00C650E1" w:rsidRPr="00283BB4" w:rsidTr="00FA0588">
        <w:trPr>
          <w:trHeight w:val="463"/>
          <w:jc w:val="center"/>
        </w:trPr>
        <w:tc>
          <w:tcPr>
            <w:tcW w:w="730" w:type="dxa"/>
            <w:vAlign w:val="center"/>
          </w:tcPr>
          <w:p w:rsidR="00C650E1" w:rsidRPr="00CF2EDC" w:rsidRDefault="00C650E1" w:rsidP="00CF2EDC">
            <w:pPr>
              <w:pStyle w:val="a4"/>
            </w:pPr>
            <w:r>
              <w:rPr>
                <w:rFonts w:hint="eastAsia"/>
              </w:rPr>
              <w:t>11</w:t>
            </w:r>
          </w:p>
        </w:tc>
        <w:tc>
          <w:tcPr>
            <w:tcW w:w="1227" w:type="dxa"/>
            <w:vAlign w:val="center"/>
          </w:tcPr>
          <w:p w:rsidR="00C650E1" w:rsidRDefault="00C650E1" w:rsidP="000D28C1">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10号楼</w:t>
            </w:r>
          </w:p>
        </w:tc>
        <w:tc>
          <w:tcPr>
            <w:tcW w:w="2976" w:type="dxa"/>
            <w:shd w:val="clear" w:color="auto" w:fill="auto"/>
            <w:vAlign w:val="center"/>
          </w:tcPr>
          <w:p w:rsidR="00C650E1" w:rsidRPr="007677EA" w:rsidRDefault="00C650E1" w:rsidP="000D28C1">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0D28C1">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CF2EDC">
            <w:pPr>
              <w:pStyle w:val="a4"/>
            </w:pPr>
            <w:r w:rsidRPr="00CF2EDC">
              <w:rPr>
                <w:rFonts w:hint="eastAsia"/>
              </w:rPr>
              <w:t>328.04</w:t>
            </w:r>
          </w:p>
        </w:tc>
        <w:tc>
          <w:tcPr>
            <w:tcW w:w="1559" w:type="dxa"/>
            <w:vAlign w:val="center"/>
          </w:tcPr>
          <w:p w:rsidR="00C650E1" w:rsidRDefault="00C650E1" w:rsidP="001A1B1A">
            <w:pPr>
              <w:pStyle w:val="a4"/>
            </w:pPr>
            <w:r>
              <w:rPr>
                <w:rFonts w:hint="eastAsia"/>
              </w:rPr>
              <w:t>3146</w:t>
            </w:r>
          </w:p>
        </w:tc>
        <w:tc>
          <w:tcPr>
            <w:tcW w:w="1249" w:type="dxa"/>
            <w:vAlign w:val="center"/>
          </w:tcPr>
          <w:p w:rsidR="00C650E1" w:rsidRPr="002A2FA2" w:rsidRDefault="00C650E1" w:rsidP="002A2FA2">
            <w:pPr>
              <w:pStyle w:val="a4"/>
            </w:pPr>
            <w:r w:rsidRPr="002A2FA2">
              <w:t>103.20</w:t>
            </w:r>
          </w:p>
        </w:tc>
      </w:tr>
      <w:tr w:rsidR="00C650E1" w:rsidRPr="00283BB4" w:rsidTr="00FA0588">
        <w:trPr>
          <w:trHeight w:val="463"/>
          <w:jc w:val="center"/>
        </w:trPr>
        <w:tc>
          <w:tcPr>
            <w:tcW w:w="730" w:type="dxa"/>
            <w:vAlign w:val="center"/>
          </w:tcPr>
          <w:p w:rsidR="00C650E1" w:rsidRPr="00CF2EDC" w:rsidRDefault="00C650E1" w:rsidP="00CF2EDC">
            <w:pPr>
              <w:pStyle w:val="a4"/>
            </w:pPr>
            <w:r>
              <w:rPr>
                <w:rFonts w:hint="eastAsia"/>
              </w:rPr>
              <w:t>12</w:t>
            </w:r>
          </w:p>
        </w:tc>
        <w:tc>
          <w:tcPr>
            <w:tcW w:w="1227" w:type="dxa"/>
            <w:vAlign w:val="center"/>
          </w:tcPr>
          <w:p w:rsidR="00C650E1" w:rsidRDefault="00C650E1" w:rsidP="000D28C1">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11号楼</w:t>
            </w:r>
          </w:p>
        </w:tc>
        <w:tc>
          <w:tcPr>
            <w:tcW w:w="2976" w:type="dxa"/>
            <w:shd w:val="clear" w:color="auto" w:fill="auto"/>
            <w:vAlign w:val="center"/>
          </w:tcPr>
          <w:p w:rsidR="00C650E1" w:rsidRPr="007677EA" w:rsidRDefault="00C650E1" w:rsidP="000D28C1">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0D28C1">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CF2EDC">
            <w:pPr>
              <w:pStyle w:val="a4"/>
            </w:pPr>
            <w:r w:rsidRPr="00CF2EDC">
              <w:rPr>
                <w:rFonts w:hint="eastAsia"/>
              </w:rPr>
              <w:t>328.04</w:t>
            </w:r>
          </w:p>
        </w:tc>
        <w:tc>
          <w:tcPr>
            <w:tcW w:w="1559" w:type="dxa"/>
            <w:vAlign w:val="center"/>
          </w:tcPr>
          <w:p w:rsidR="00C650E1" w:rsidRDefault="00C650E1" w:rsidP="001A1B1A">
            <w:pPr>
              <w:pStyle w:val="a4"/>
            </w:pPr>
            <w:r>
              <w:rPr>
                <w:rFonts w:hint="eastAsia"/>
              </w:rPr>
              <w:t>3146</w:t>
            </w:r>
          </w:p>
        </w:tc>
        <w:tc>
          <w:tcPr>
            <w:tcW w:w="1249" w:type="dxa"/>
            <w:vAlign w:val="center"/>
          </w:tcPr>
          <w:p w:rsidR="00C650E1" w:rsidRPr="002A2FA2" w:rsidRDefault="00C650E1" w:rsidP="002A2FA2">
            <w:pPr>
              <w:pStyle w:val="a4"/>
            </w:pPr>
            <w:r w:rsidRPr="002A2FA2">
              <w:t>103.20</w:t>
            </w:r>
          </w:p>
        </w:tc>
      </w:tr>
      <w:tr w:rsidR="00C650E1" w:rsidRPr="00283BB4" w:rsidTr="00FA0588">
        <w:trPr>
          <w:trHeight w:val="463"/>
          <w:jc w:val="center"/>
        </w:trPr>
        <w:tc>
          <w:tcPr>
            <w:tcW w:w="730" w:type="dxa"/>
            <w:vAlign w:val="center"/>
          </w:tcPr>
          <w:p w:rsidR="00C650E1" w:rsidRPr="00CF2EDC" w:rsidRDefault="00C650E1" w:rsidP="00CF2EDC">
            <w:pPr>
              <w:pStyle w:val="a4"/>
            </w:pPr>
            <w:r>
              <w:rPr>
                <w:rFonts w:hint="eastAsia"/>
              </w:rPr>
              <w:t>13</w:t>
            </w:r>
          </w:p>
        </w:tc>
        <w:tc>
          <w:tcPr>
            <w:tcW w:w="1227" w:type="dxa"/>
            <w:vAlign w:val="center"/>
          </w:tcPr>
          <w:p w:rsidR="00C650E1" w:rsidRDefault="00C650E1" w:rsidP="000D28C1">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12号楼</w:t>
            </w:r>
          </w:p>
        </w:tc>
        <w:tc>
          <w:tcPr>
            <w:tcW w:w="2976" w:type="dxa"/>
            <w:shd w:val="clear" w:color="auto" w:fill="auto"/>
            <w:vAlign w:val="center"/>
          </w:tcPr>
          <w:p w:rsidR="00C650E1" w:rsidRPr="007677EA" w:rsidRDefault="00C650E1" w:rsidP="000D28C1">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0D28C1">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CF2EDC">
            <w:pPr>
              <w:pStyle w:val="a4"/>
            </w:pPr>
            <w:r w:rsidRPr="00CF2EDC">
              <w:rPr>
                <w:rFonts w:hint="eastAsia"/>
              </w:rPr>
              <w:t>328.04</w:t>
            </w:r>
          </w:p>
        </w:tc>
        <w:tc>
          <w:tcPr>
            <w:tcW w:w="1559" w:type="dxa"/>
            <w:vAlign w:val="center"/>
          </w:tcPr>
          <w:p w:rsidR="00C650E1" w:rsidRDefault="00C650E1" w:rsidP="001A1B1A">
            <w:pPr>
              <w:pStyle w:val="a4"/>
            </w:pPr>
            <w:r>
              <w:rPr>
                <w:rFonts w:hint="eastAsia"/>
              </w:rPr>
              <w:t>3146</w:t>
            </w:r>
          </w:p>
        </w:tc>
        <w:tc>
          <w:tcPr>
            <w:tcW w:w="1249" w:type="dxa"/>
            <w:vAlign w:val="center"/>
          </w:tcPr>
          <w:p w:rsidR="00C650E1" w:rsidRPr="002A2FA2" w:rsidRDefault="00C650E1" w:rsidP="002A2FA2">
            <w:pPr>
              <w:pStyle w:val="a4"/>
            </w:pPr>
            <w:r w:rsidRPr="002A2FA2">
              <w:t>103.20</w:t>
            </w:r>
          </w:p>
        </w:tc>
      </w:tr>
      <w:tr w:rsidR="00C650E1" w:rsidRPr="00283BB4" w:rsidTr="00FA0588">
        <w:trPr>
          <w:trHeight w:val="463"/>
          <w:jc w:val="center"/>
        </w:trPr>
        <w:tc>
          <w:tcPr>
            <w:tcW w:w="730" w:type="dxa"/>
            <w:vAlign w:val="center"/>
          </w:tcPr>
          <w:p w:rsidR="00C650E1" w:rsidRPr="00CF2EDC" w:rsidRDefault="00C650E1" w:rsidP="00CF2EDC">
            <w:pPr>
              <w:pStyle w:val="a4"/>
            </w:pPr>
            <w:r>
              <w:rPr>
                <w:rFonts w:hint="eastAsia"/>
              </w:rPr>
              <w:t>14</w:t>
            </w:r>
          </w:p>
        </w:tc>
        <w:tc>
          <w:tcPr>
            <w:tcW w:w="1227" w:type="dxa"/>
            <w:vAlign w:val="center"/>
          </w:tcPr>
          <w:p w:rsidR="00C650E1" w:rsidRDefault="00C650E1" w:rsidP="000D28C1">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13号楼</w:t>
            </w:r>
          </w:p>
        </w:tc>
        <w:tc>
          <w:tcPr>
            <w:tcW w:w="2976" w:type="dxa"/>
            <w:shd w:val="clear" w:color="auto" w:fill="auto"/>
            <w:vAlign w:val="center"/>
          </w:tcPr>
          <w:p w:rsidR="00C650E1" w:rsidRPr="007677EA" w:rsidRDefault="00C650E1" w:rsidP="000D28C1">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0D28C1">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CF2EDC">
            <w:pPr>
              <w:pStyle w:val="a4"/>
            </w:pPr>
            <w:r w:rsidRPr="00CF2EDC">
              <w:rPr>
                <w:rFonts w:hint="eastAsia"/>
              </w:rPr>
              <w:t>328.04</w:t>
            </w:r>
          </w:p>
        </w:tc>
        <w:tc>
          <w:tcPr>
            <w:tcW w:w="1559" w:type="dxa"/>
            <w:vAlign w:val="center"/>
          </w:tcPr>
          <w:p w:rsidR="00C650E1" w:rsidRDefault="00C650E1" w:rsidP="001A1B1A">
            <w:pPr>
              <w:pStyle w:val="a4"/>
            </w:pPr>
            <w:r>
              <w:rPr>
                <w:rFonts w:hint="eastAsia"/>
              </w:rPr>
              <w:t>3146</w:t>
            </w:r>
          </w:p>
        </w:tc>
        <w:tc>
          <w:tcPr>
            <w:tcW w:w="1249" w:type="dxa"/>
            <w:vAlign w:val="center"/>
          </w:tcPr>
          <w:p w:rsidR="00C650E1" w:rsidRPr="002A2FA2" w:rsidRDefault="00C650E1" w:rsidP="002A2FA2">
            <w:pPr>
              <w:pStyle w:val="a4"/>
            </w:pPr>
            <w:r w:rsidRPr="002A2FA2">
              <w:t>103.20</w:t>
            </w:r>
          </w:p>
        </w:tc>
      </w:tr>
      <w:tr w:rsidR="00C11A08" w:rsidRPr="00283BB4" w:rsidTr="00FA0588">
        <w:trPr>
          <w:trHeight w:val="279"/>
          <w:jc w:val="center"/>
        </w:trPr>
        <w:tc>
          <w:tcPr>
            <w:tcW w:w="4933" w:type="dxa"/>
            <w:gridSpan w:val="3"/>
            <w:vAlign w:val="center"/>
          </w:tcPr>
          <w:p w:rsidR="00C11A08" w:rsidRPr="00106F32" w:rsidRDefault="00C11A08" w:rsidP="00FA0588">
            <w:pPr>
              <w:pStyle w:val="a4"/>
            </w:pPr>
            <w:r w:rsidRPr="00106F32">
              <w:t>合</w:t>
            </w:r>
            <w:r w:rsidRPr="00106F32">
              <w:rPr>
                <w:rFonts w:hint="eastAsia"/>
              </w:rPr>
              <w:t xml:space="preserve">  </w:t>
            </w:r>
            <w:r w:rsidRPr="00106F32">
              <w:t>计</w:t>
            </w:r>
          </w:p>
        </w:tc>
        <w:tc>
          <w:tcPr>
            <w:tcW w:w="1065" w:type="dxa"/>
            <w:shd w:val="clear" w:color="auto" w:fill="auto"/>
            <w:vAlign w:val="center"/>
          </w:tcPr>
          <w:p w:rsidR="00C11A08" w:rsidRPr="00106F32" w:rsidRDefault="00C11A08" w:rsidP="00FA0588">
            <w:pPr>
              <w:pStyle w:val="a4"/>
            </w:pPr>
            <w:r w:rsidRPr="00106F32">
              <w:rPr>
                <w:rFonts w:hint="eastAsia"/>
              </w:rPr>
              <w:t>-</w:t>
            </w:r>
          </w:p>
        </w:tc>
        <w:tc>
          <w:tcPr>
            <w:tcW w:w="920" w:type="dxa"/>
            <w:shd w:val="clear" w:color="auto" w:fill="auto"/>
            <w:vAlign w:val="center"/>
          </w:tcPr>
          <w:p w:rsidR="00C11A08" w:rsidRPr="00106F32" w:rsidRDefault="00C11A08" w:rsidP="00FA0588">
            <w:pPr>
              <w:pStyle w:val="a4"/>
            </w:pPr>
            <w:r>
              <w:rPr>
                <w:rFonts w:hint="eastAsia"/>
              </w:rPr>
              <w:t>/</w:t>
            </w:r>
          </w:p>
        </w:tc>
        <w:tc>
          <w:tcPr>
            <w:tcW w:w="1559" w:type="dxa"/>
            <w:shd w:val="clear" w:color="auto" w:fill="auto"/>
            <w:vAlign w:val="center"/>
          </w:tcPr>
          <w:p w:rsidR="00C11A08" w:rsidRPr="00106F32" w:rsidRDefault="00C11A08" w:rsidP="00FA0588">
            <w:pPr>
              <w:pStyle w:val="a4"/>
            </w:pPr>
            <w:r w:rsidRPr="00106F32">
              <w:rPr>
                <w:rFonts w:hint="eastAsia"/>
              </w:rPr>
              <w:t>-</w:t>
            </w:r>
          </w:p>
        </w:tc>
        <w:tc>
          <w:tcPr>
            <w:tcW w:w="1249" w:type="dxa"/>
            <w:shd w:val="clear" w:color="auto" w:fill="auto"/>
            <w:vAlign w:val="center"/>
          </w:tcPr>
          <w:p w:rsidR="00C11A08" w:rsidRPr="00B35931" w:rsidRDefault="00C650E1" w:rsidP="00FA0588">
            <w:pPr>
              <w:pStyle w:val="a4"/>
              <w:rPr>
                <w:color w:val="000000"/>
              </w:rPr>
            </w:pPr>
            <w:r>
              <w:rPr>
                <w:color w:val="000000"/>
              </w:rPr>
              <w:fldChar w:fldCharType="begin"/>
            </w:r>
            <w:r>
              <w:rPr>
                <w:color w:val="000000"/>
              </w:rPr>
              <w:instrText xml:space="preserve"> </w:instrText>
            </w:r>
            <w:r>
              <w:rPr>
                <w:rFonts w:hint="eastAsia"/>
                <w:color w:val="000000"/>
              </w:rPr>
              <w:instrText>=SUM(ABOVE)</w:instrText>
            </w:r>
            <w:r>
              <w:rPr>
                <w:color w:val="000000"/>
              </w:rPr>
              <w:instrText xml:space="preserve"> </w:instrText>
            </w:r>
            <w:r>
              <w:rPr>
                <w:color w:val="000000"/>
              </w:rPr>
              <w:fldChar w:fldCharType="separate"/>
            </w:r>
            <w:r>
              <w:rPr>
                <w:noProof/>
                <w:color w:val="000000"/>
              </w:rPr>
              <w:t>1980.59</w:t>
            </w:r>
            <w:r>
              <w:rPr>
                <w:color w:val="000000"/>
              </w:rPr>
              <w:fldChar w:fldCharType="end"/>
            </w:r>
          </w:p>
        </w:tc>
      </w:tr>
    </w:tbl>
    <w:p w:rsidR="00351FB3" w:rsidRPr="004E25DA" w:rsidRDefault="007A5AFA" w:rsidP="004E25DA">
      <w:pPr>
        <w:pStyle w:val="1"/>
        <w:spacing w:before="156" w:after="156" w:line="360" w:lineRule="exact"/>
        <w:rPr>
          <w:rFonts w:asciiTheme="minorEastAsia" w:hAnsiTheme="minorEastAsia"/>
          <w:sz w:val="24"/>
          <w:szCs w:val="24"/>
        </w:rPr>
      </w:pPr>
      <w:r w:rsidRPr="004E25DA">
        <w:rPr>
          <w:rFonts w:asciiTheme="minorEastAsia" w:hAnsiTheme="minorEastAsia" w:hint="eastAsia"/>
          <w:sz w:val="24"/>
          <w:szCs w:val="24"/>
        </w:rPr>
        <w:t>七</w:t>
      </w:r>
      <w:r w:rsidR="00351FB3" w:rsidRPr="004E25DA">
        <w:rPr>
          <w:rFonts w:asciiTheme="minorEastAsia" w:hAnsiTheme="minorEastAsia" w:hint="eastAsia"/>
          <w:sz w:val="24"/>
          <w:szCs w:val="24"/>
        </w:rPr>
        <w:t>、</w:t>
      </w:r>
      <w:bookmarkEnd w:id="7"/>
      <w:r w:rsidR="00351FB3" w:rsidRPr="004E25DA">
        <w:rPr>
          <w:rFonts w:asciiTheme="minorEastAsia" w:hAnsiTheme="minorEastAsia" w:hint="eastAsia"/>
          <w:sz w:val="24"/>
          <w:szCs w:val="24"/>
        </w:rPr>
        <w:t>估价报告应用的使用期限</w:t>
      </w:r>
      <w:bookmarkEnd w:id="8"/>
    </w:p>
    <w:p w:rsidR="00351FB3" w:rsidRPr="00CE603F" w:rsidRDefault="00351FB3" w:rsidP="00CE603F">
      <w:pPr>
        <w:spacing w:line="360" w:lineRule="exact"/>
        <w:ind w:firstLine="560"/>
      </w:pPr>
      <w:r w:rsidRPr="00CE603F">
        <w:rPr>
          <w:rFonts w:hint="eastAsia"/>
        </w:rPr>
        <w:t>随时间的变化，评估对象的价值也应作相应调整，故本报告使用期限为壹年（即</w:t>
      </w:r>
      <w:r w:rsidR="00C806A2">
        <w:rPr>
          <w:rFonts w:hint="eastAsia"/>
        </w:rPr>
        <w:t>二○二二年六月二十四日</w:t>
      </w:r>
      <w:r w:rsidRPr="00CE603F">
        <w:rPr>
          <w:rFonts w:hint="eastAsia"/>
        </w:rPr>
        <w:t>至</w:t>
      </w:r>
      <w:r w:rsidR="00830F2F">
        <w:rPr>
          <w:rFonts w:hint="eastAsia"/>
        </w:rPr>
        <w:t>二○二三年六月二十三日</w:t>
      </w:r>
      <w:r w:rsidRPr="00CE603F">
        <w:rPr>
          <w:rFonts w:hint="eastAsia"/>
        </w:rPr>
        <w:t>止）。</w:t>
      </w:r>
    </w:p>
    <w:p w:rsidR="00351FB3" w:rsidRPr="00CE603F" w:rsidRDefault="00351FB3" w:rsidP="00CE603F">
      <w:pPr>
        <w:spacing w:line="360" w:lineRule="exact"/>
        <w:ind w:firstLine="560"/>
      </w:pPr>
      <w:r w:rsidRPr="00CE603F">
        <w:rPr>
          <w:rFonts w:hint="eastAsia"/>
        </w:rPr>
        <w:t>评估的详细结果，见《估价结果报告》。</w:t>
      </w:r>
    </w:p>
    <w:p w:rsidR="00351FB3" w:rsidRPr="00CE603F" w:rsidRDefault="00351FB3" w:rsidP="00CE603F">
      <w:pPr>
        <w:widowControl/>
        <w:adjustRightInd/>
        <w:snapToGrid/>
        <w:spacing w:line="360" w:lineRule="exact"/>
        <w:ind w:firstLineChars="300" w:firstLine="840"/>
        <w:jc w:val="left"/>
      </w:pPr>
      <w:r w:rsidRPr="00CE603F">
        <w:rPr>
          <w:rFonts w:hint="eastAsia"/>
        </w:rPr>
        <w:t>此</w:t>
      </w:r>
      <w:r w:rsidRPr="00CE603F">
        <w:rPr>
          <w:rFonts w:hint="eastAsia"/>
        </w:rPr>
        <w:t xml:space="preserve">  </w:t>
      </w:r>
      <w:r w:rsidRPr="00CE603F">
        <w:rPr>
          <w:rFonts w:hint="eastAsia"/>
        </w:rPr>
        <w:t>致</w:t>
      </w:r>
    </w:p>
    <w:p w:rsidR="00A663C2" w:rsidRDefault="00A663C2" w:rsidP="00703DF7">
      <w:pPr>
        <w:widowControl/>
        <w:adjustRightInd/>
        <w:snapToGrid/>
        <w:spacing w:line="420" w:lineRule="exact"/>
        <w:ind w:leftChars="1923" w:left="5384" w:firstLineChars="0" w:firstLine="0"/>
        <w:jc w:val="left"/>
        <w:rPr>
          <w:rFonts w:asciiTheme="minorEastAsia" w:hAnsiTheme="minorEastAsia"/>
          <w:b/>
          <w:sz w:val="24"/>
          <w:szCs w:val="24"/>
        </w:rPr>
      </w:pPr>
    </w:p>
    <w:p w:rsidR="00A663C2" w:rsidRPr="00AE0B11" w:rsidRDefault="00A663C2" w:rsidP="00703DF7">
      <w:pPr>
        <w:widowControl/>
        <w:adjustRightInd/>
        <w:snapToGrid/>
        <w:spacing w:line="420" w:lineRule="exact"/>
        <w:ind w:leftChars="1923" w:left="5384" w:firstLineChars="0" w:firstLine="0"/>
        <w:jc w:val="left"/>
        <w:rPr>
          <w:rFonts w:asciiTheme="minorEastAsia" w:hAnsiTheme="minorEastAsia"/>
          <w:b/>
          <w:szCs w:val="28"/>
        </w:rPr>
      </w:pPr>
    </w:p>
    <w:p w:rsidR="00351FB3" w:rsidRPr="00AE0B11" w:rsidRDefault="00D83FC5" w:rsidP="00A663C2">
      <w:pPr>
        <w:widowControl/>
        <w:adjustRightInd/>
        <w:snapToGrid/>
        <w:spacing w:line="360" w:lineRule="auto"/>
        <w:ind w:leftChars="1923" w:left="5384" w:firstLineChars="0" w:firstLine="0"/>
        <w:jc w:val="left"/>
        <w:rPr>
          <w:rFonts w:asciiTheme="minorEastAsia" w:hAnsiTheme="minorEastAsia"/>
          <w:b/>
          <w:szCs w:val="28"/>
        </w:rPr>
      </w:pPr>
      <w:r w:rsidRPr="00AE0B11">
        <w:rPr>
          <w:rFonts w:asciiTheme="minorEastAsia" w:hAnsiTheme="minorEastAsia" w:hint="eastAsia"/>
          <w:b/>
          <w:szCs w:val="28"/>
        </w:rPr>
        <w:t>贵州惠仕房地</w:t>
      </w:r>
      <w:r w:rsidR="00351FB3" w:rsidRPr="00AE0B11">
        <w:rPr>
          <w:rFonts w:asciiTheme="minorEastAsia" w:hAnsiTheme="minorEastAsia" w:hint="eastAsia"/>
          <w:b/>
          <w:szCs w:val="28"/>
        </w:rPr>
        <w:t>产资产评估有限公司</w:t>
      </w:r>
    </w:p>
    <w:p w:rsidR="00351FB3" w:rsidRPr="00AE0B11" w:rsidRDefault="00351FB3" w:rsidP="00A663C2">
      <w:pPr>
        <w:widowControl/>
        <w:adjustRightInd/>
        <w:snapToGrid/>
        <w:spacing w:line="360" w:lineRule="auto"/>
        <w:ind w:leftChars="1923" w:left="5384" w:firstLineChars="0" w:firstLine="0"/>
        <w:jc w:val="left"/>
        <w:rPr>
          <w:rFonts w:asciiTheme="minorEastAsia" w:hAnsiTheme="minorEastAsia"/>
          <w:b/>
          <w:szCs w:val="28"/>
        </w:rPr>
      </w:pPr>
      <w:r w:rsidRPr="00AE0B11">
        <w:rPr>
          <w:rFonts w:asciiTheme="minorEastAsia" w:hAnsiTheme="minorEastAsia" w:hint="eastAsia"/>
          <w:b/>
          <w:szCs w:val="28"/>
        </w:rPr>
        <w:t>法定代表人：</w:t>
      </w:r>
    </w:p>
    <w:p w:rsidR="00351FB3" w:rsidRPr="004E25DA" w:rsidRDefault="00C806A2" w:rsidP="00830F2F">
      <w:pPr>
        <w:widowControl/>
        <w:adjustRightInd/>
        <w:snapToGrid/>
        <w:spacing w:line="360" w:lineRule="auto"/>
        <w:ind w:leftChars="1923" w:left="5384" w:firstLineChars="300" w:firstLine="843"/>
        <w:jc w:val="left"/>
        <w:rPr>
          <w:rFonts w:asciiTheme="minorEastAsia" w:hAnsiTheme="minorEastAsia"/>
          <w:sz w:val="24"/>
          <w:szCs w:val="24"/>
        </w:rPr>
      </w:pPr>
      <w:r>
        <w:rPr>
          <w:rFonts w:asciiTheme="minorEastAsia" w:hAnsiTheme="minorEastAsia" w:hint="eastAsia"/>
          <w:b/>
          <w:szCs w:val="28"/>
        </w:rPr>
        <w:t>二○二二年六月二十四日</w:t>
      </w:r>
      <w:r w:rsidR="00351FB3" w:rsidRPr="004E25DA">
        <w:rPr>
          <w:rFonts w:asciiTheme="minorEastAsia" w:hAnsiTheme="minorEastAsia"/>
          <w:sz w:val="24"/>
          <w:szCs w:val="24"/>
        </w:rPr>
        <w:br w:type="page"/>
      </w:r>
    </w:p>
    <w:p w:rsidR="00351FB3" w:rsidRDefault="00351FB3" w:rsidP="00351FB3">
      <w:pPr>
        <w:pStyle w:val="a3"/>
        <w:spacing w:before="468" w:after="312"/>
      </w:pPr>
      <w:bookmarkStart w:id="9" w:name="_Toc34391852"/>
      <w:proofErr w:type="gramStart"/>
      <w:r>
        <w:rPr>
          <w:rFonts w:hint="eastAsia"/>
        </w:rPr>
        <w:lastRenderedPageBreak/>
        <w:t>估</w:t>
      </w:r>
      <w:proofErr w:type="gramEnd"/>
      <w:r>
        <w:rPr>
          <w:rFonts w:hint="eastAsia"/>
        </w:rPr>
        <w:t xml:space="preserve">  </w:t>
      </w:r>
      <w:r>
        <w:rPr>
          <w:rFonts w:hint="eastAsia"/>
        </w:rPr>
        <w:t>价</w:t>
      </w:r>
      <w:r>
        <w:rPr>
          <w:rFonts w:hint="eastAsia"/>
        </w:rPr>
        <w:t xml:space="preserve">  </w:t>
      </w:r>
      <w:r>
        <w:rPr>
          <w:rFonts w:hint="eastAsia"/>
        </w:rPr>
        <w:t>师</w:t>
      </w:r>
      <w:r>
        <w:rPr>
          <w:rFonts w:hint="eastAsia"/>
        </w:rPr>
        <w:t xml:space="preserve">  </w:t>
      </w:r>
      <w:r>
        <w:rPr>
          <w:rFonts w:hint="eastAsia"/>
        </w:rPr>
        <w:t>声</w:t>
      </w:r>
      <w:r>
        <w:rPr>
          <w:rFonts w:hint="eastAsia"/>
        </w:rPr>
        <w:t xml:space="preserve">  </w:t>
      </w:r>
      <w:r>
        <w:rPr>
          <w:rFonts w:hint="eastAsia"/>
        </w:rPr>
        <w:t>明</w:t>
      </w:r>
      <w:bookmarkEnd w:id="9"/>
    </w:p>
    <w:p w:rsidR="00351FB3" w:rsidRDefault="00351FB3" w:rsidP="00351FB3">
      <w:pPr>
        <w:ind w:firstLineChars="0" w:firstLine="0"/>
      </w:pPr>
      <w:r>
        <w:rPr>
          <w:rFonts w:hint="eastAsia"/>
        </w:rPr>
        <w:t>我们郑重声明：</w:t>
      </w:r>
    </w:p>
    <w:p w:rsidR="00351FB3" w:rsidRDefault="00351FB3" w:rsidP="00351FB3">
      <w:pPr>
        <w:ind w:firstLine="560"/>
      </w:pPr>
      <w:r>
        <w:rPr>
          <w:rFonts w:hint="eastAsia"/>
        </w:rPr>
        <w:t>1</w:t>
      </w:r>
      <w:r>
        <w:rPr>
          <w:rFonts w:hint="eastAsia"/>
        </w:rPr>
        <w:t>．我们在本估价报告中陈述的事实是真实的、准确的，没有虚假记载、误导性陈述和重大遗漏。</w:t>
      </w:r>
    </w:p>
    <w:p w:rsidR="00351FB3" w:rsidRDefault="00351FB3" w:rsidP="00351FB3">
      <w:pPr>
        <w:ind w:firstLine="560"/>
      </w:pPr>
      <w:r>
        <w:rPr>
          <w:rFonts w:hint="eastAsia"/>
        </w:rPr>
        <w:t>2</w:t>
      </w:r>
      <w:r>
        <w:rPr>
          <w:rFonts w:hint="eastAsia"/>
        </w:rPr>
        <w:t>．本估价报告中的分析、意见和结论是注册房地产估价师独立、客观、公正的专业分析、意见和结论，但受到本估价报告中已说明的估价假设和限制条件的限制。</w:t>
      </w:r>
    </w:p>
    <w:p w:rsidR="00351FB3" w:rsidRDefault="00351FB3" w:rsidP="00351FB3">
      <w:pPr>
        <w:ind w:firstLine="560"/>
      </w:pPr>
      <w:r>
        <w:rPr>
          <w:rFonts w:hint="eastAsia"/>
        </w:rPr>
        <w:t>3</w:t>
      </w:r>
      <w:r>
        <w:rPr>
          <w:rFonts w:hint="eastAsia"/>
        </w:rPr>
        <w:t>．注册房地产估价师与估价报告中的估价对象没有现实或潜在的利害，与估价委托人及估价利害关系人没有利害关系，也对估价对象、估价委托人及估价利害关系人没有偏见。</w:t>
      </w:r>
    </w:p>
    <w:p w:rsidR="00351FB3" w:rsidRDefault="00351FB3" w:rsidP="00351FB3">
      <w:pPr>
        <w:ind w:firstLine="560"/>
      </w:pPr>
      <w:r>
        <w:rPr>
          <w:rFonts w:hint="eastAsia"/>
        </w:rPr>
        <w:t>4</w:t>
      </w:r>
      <w:r>
        <w:rPr>
          <w:rFonts w:hint="eastAsia"/>
        </w:rPr>
        <w:t>．我们依照中华人民共和国国家标准</w:t>
      </w:r>
      <w:r>
        <w:rPr>
          <w:rFonts w:hint="eastAsia"/>
        </w:rPr>
        <w:t>GB/T50291</w:t>
      </w:r>
      <w:r>
        <w:rPr>
          <w:rFonts w:hint="eastAsia"/>
        </w:rPr>
        <w:t>—</w:t>
      </w:r>
      <w:r>
        <w:rPr>
          <w:rFonts w:hint="eastAsia"/>
        </w:rPr>
        <w:t>2015</w:t>
      </w:r>
      <w:r>
        <w:rPr>
          <w:rFonts w:hint="eastAsia"/>
        </w:rPr>
        <w:t>《房地产估价规范》、及《房地产估价基本术语标准》</w:t>
      </w:r>
      <w:r>
        <w:rPr>
          <w:rFonts w:hint="eastAsia"/>
        </w:rPr>
        <w:t>(GB/T50899-2013)</w:t>
      </w:r>
      <w:r>
        <w:rPr>
          <w:rFonts w:hint="eastAsia"/>
        </w:rPr>
        <w:t>进行估价工作，撰写本估价报告。</w:t>
      </w:r>
    </w:p>
    <w:p w:rsidR="00351FB3" w:rsidRDefault="00351FB3" w:rsidP="00351FB3">
      <w:pPr>
        <w:ind w:firstLine="560"/>
      </w:pPr>
      <w:r>
        <w:rPr>
          <w:rFonts w:hint="eastAsia"/>
        </w:rPr>
        <w:t>5</w:t>
      </w:r>
      <w:r>
        <w:rPr>
          <w:rFonts w:hint="eastAsia"/>
        </w:rPr>
        <w:t>．我们已于</w:t>
      </w:r>
      <w:r w:rsidR="00830F2F">
        <w:rPr>
          <w:rFonts w:hint="eastAsia"/>
        </w:rPr>
        <w:t>2022</w:t>
      </w:r>
      <w:r w:rsidR="00830F2F">
        <w:rPr>
          <w:rFonts w:hint="eastAsia"/>
        </w:rPr>
        <w:t>年</w:t>
      </w:r>
      <w:r w:rsidR="00830F2F">
        <w:rPr>
          <w:rFonts w:hint="eastAsia"/>
        </w:rPr>
        <w:t>5</w:t>
      </w:r>
      <w:r w:rsidR="00830F2F">
        <w:rPr>
          <w:rFonts w:hint="eastAsia"/>
        </w:rPr>
        <w:t>月</w:t>
      </w:r>
      <w:r w:rsidR="00830F2F">
        <w:rPr>
          <w:rFonts w:hint="eastAsia"/>
        </w:rPr>
        <w:t>19</w:t>
      </w:r>
      <w:r w:rsidR="00830F2F">
        <w:rPr>
          <w:rFonts w:hint="eastAsia"/>
        </w:rPr>
        <w:t>日</w:t>
      </w:r>
      <w:r>
        <w:rPr>
          <w:rFonts w:hint="eastAsia"/>
        </w:rPr>
        <w:t>对本估价报告中的估价对象进行了实地查勘。我们对查勘的客观性、真实性、公正性承担责任，但我们对估价对象的实地查勘仅限于其外观和使用状况，对被遮盖、未暴露及难以接触到的部分，依据委托方提供的资料进行评估。除非另有协议，我们不承担对估价建筑结构质量进行调查的责任。参与查勘人员为中国注册房地产估价师</w:t>
      </w:r>
      <w:r w:rsidR="00A4372A">
        <w:rPr>
          <w:rFonts w:hint="eastAsia"/>
        </w:rPr>
        <w:t>张世昌</w:t>
      </w:r>
      <w:r w:rsidR="00022F43">
        <w:rPr>
          <w:rFonts w:hint="eastAsia"/>
        </w:rPr>
        <w:t>、蔡大运</w:t>
      </w:r>
      <w:r>
        <w:rPr>
          <w:rFonts w:hint="eastAsia"/>
        </w:rPr>
        <w:t>。其他估价人员未对本估价报告中的估价对象进行实地查勘。</w:t>
      </w:r>
    </w:p>
    <w:p w:rsidR="00351FB3" w:rsidRDefault="00351FB3" w:rsidP="00351FB3">
      <w:pPr>
        <w:ind w:firstLine="560"/>
      </w:pPr>
      <w:r>
        <w:rPr>
          <w:rFonts w:hint="eastAsia"/>
        </w:rPr>
        <w:t>6</w:t>
      </w:r>
      <w:r>
        <w:rPr>
          <w:rFonts w:hint="eastAsia"/>
        </w:rPr>
        <w:t>．本估价报告所依据的有关资料，由估价委托人提供，估价委托人对资料的真实性负责。如委托方以隐瞒、欺骗等不正当手段，致使估价人员在报告书中选用了错误的数据，相应责任由委托方承担。估价机构和注册房地产估价师不承担相应的责任。</w:t>
      </w:r>
    </w:p>
    <w:p w:rsidR="00351FB3" w:rsidRDefault="00351FB3" w:rsidP="00351FB3">
      <w:pPr>
        <w:ind w:firstLine="560"/>
      </w:pPr>
      <w:r>
        <w:rPr>
          <w:rFonts w:hint="eastAsia"/>
        </w:rPr>
        <w:t>7</w:t>
      </w:r>
      <w:r>
        <w:rPr>
          <w:rFonts w:hint="eastAsia"/>
        </w:rPr>
        <w:t>．没有人对本估价报告提供了重要专业帮助。</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1"/>
        <w:gridCol w:w="1985"/>
        <w:gridCol w:w="4319"/>
      </w:tblGrid>
      <w:tr w:rsidR="00A4372A" w:rsidRPr="002370D1" w:rsidTr="00A02C9F">
        <w:trPr>
          <w:trHeight w:val="473"/>
          <w:jc w:val="center"/>
        </w:trPr>
        <w:tc>
          <w:tcPr>
            <w:tcW w:w="3471" w:type="dxa"/>
            <w:tcBorders>
              <w:top w:val="single" w:sz="4" w:space="0" w:color="auto"/>
              <w:left w:val="single" w:sz="4" w:space="0" w:color="auto"/>
              <w:bottom w:val="single" w:sz="4" w:space="0" w:color="auto"/>
              <w:right w:val="single" w:sz="4" w:space="0" w:color="auto"/>
            </w:tcBorders>
            <w:vAlign w:val="center"/>
          </w:tcPr>
          <w:p w:rsidR="00A4372A" w:rsidRPr="00DE6C3F" w:rsidRDefault="00A4372A" w:rsidP="00A02C9F">
            <w:pPr>
              <w:pStyle w:val="a4"/>
              <w:rPr>
                <w:b/>
                <w:sz w:val="28"/>
                <w:szCs w:val="28"/>
              </w:rPr>
            </w:pPr>
            <w:r w:rsidRPr="00DE6C3F">
              <w:rPr>
                <w:rFonts w:hint="eastAsia"/>
                <w:b/>
                <w:sz w:val="28"/>
                <w:szCs w:val="28"/>
              </w:rPr>
              <w:t>中国注册房地产估价师</w:t>
            </w:r>
          </w:p>
        </w:tc>
        <w:tc>
          <w:tcPr>
            <w:tcW w:w="1985" w:type="dxa"/>
            <w:tcBorders>
              <w:top w:val="single" w:sz="4" w:space="0" w:color="auto"/>
              <w:left w:val="single" w:sz="4" w:space="0" w:color="auto"/>
              <w:bottom w:val="single" w:sz="4" w:space="0" w:color="auto"/>
              <w:right w:val="single" w:sz="4" w:space="0" w:color="auto"/>
            </w:tcBorders>
            <w:vAlign w:val="center"/>
          </w:tcPr>
          <w:p w:rsidR="00A4372A" w:rsidRPr="00DE6C3F" w:rsidRDefault="00A4372A" w:rsidP="00A02C9F">
            <w:pPr>
              <w:pStyle w:val="a4"/>
              <w:rPr>
                <w:b/>
                <w:sz w:val="28"/>
                <w:szCs w:val="28"/>
              </w:rPr>
            </w:pPr>
            <w:r w:rsidRPr="00DE6C3F">
              <w:rPr>
                <w:rFonts w:hint="eastAsia"/>
                <w:b/>
                <w:sz w:val="28"/>
                <w:szCs w:val="28"/>
              </w:rPr>
              <w:t>注册证号</w:t>
            </w:r>
          </w:p>
        </w:tc>
        <w:tc>
          <w:tcPr>
            <w:tcW w:w="4319" w:type="dxa"/>
            <w:tcBorders>
              <w:top w:val="single" w:sz="4" w:space="0" w:color="auto"/>
              <w:left w:val="single" w:sz="4" w:space="0" w:color="auto"/>
              <w:bottom w:val="single" w:sz="4" w:space="0" w:color="auto"/>
              <w:right w:val="single" w:sz="4" w:space="0" w:color="auto"/>
            </w:tcBorders>
            <w:vAlign w:val="center"/>
          </w:tcPr>
          <w:p w:rsidR="00A4372A" w:rsidRPr="00DE6C3F" w:rsidRDefault="00A4372A" w:rsidP="00A02C9F">
            <w:pPr>
              <w:pStyle w:val="a4"/>
              <w:rPr>
                <w:b/>
                <w:sz w:val="28"/>
                <w:szCs w:val="28"/>
              </w:rPr>
            </w:pPr>
            <w:r w:rsidRPr="00DE6C3F">
              <w:rPr>
                <w:rFonts w:hint="eastAsia"/>
                <w:b/>
                <w:sz w:val="28"/>
                <w:szCs w:val="28"/>
              </w:rPr>
              <w:t>声明人签字</w:t>
            </w:r>
          </w:p>
        </w:tc>
      </w:tr>
      <w:tr w:rsidR="00A4372A" w:rsidRPr="002370D1" w:rsidTr="00830F2F">
        <w:trPr>
          <w:trHeight w:val="766"/>
          <w:jc w:val="center"/>
        </w:trPr>
        <w:tc>
          <w:tcPr>
            <w:tcW w:w="3471" w:type="dxa"/>
            <w:tcBorders>
              <w:top w:val="single" w:sz="4" w:space="0" w:color="auto"/>
              <w:left w:val="single" w:sz="4" w:space="0" w:color="auto"/>
              <w:bottom w:val="single" w:sz="4" w:space="0" w:color="auto"/>
              <w:right w:val="single" w:sz="4" w:space="0" w:color="auto"/>
            </w:tcBorders>
            <w:vAlign w:val="center"/>
          </w:tcPr>
          <w:p w:rsidR="00A4372A" w:rsidRPr="002370D1" w:rsidRDefault="007677EA" w:rsidP="00A02C9F">
            <w:pPr>
              <w:pStyle w:val="a4"/>
              <w:rPr>
                <w:sz w:val="28"/>
                <w:szCs w:val="28"/>
              </w:rPr>
            </w:pPr>
            <w:r>
              <w:rPr>
                <w:rFonts w:hint="eastAsia"/>
                <w:sz w:val="28"/>
                <w:szCs w:val="28"/>
              </w:rPr>
              <w:t>蔡大运</w:t>
            </w:r>
          </w:p>
        </w:tc>
        <w:tc>
          <w:tcPr>
            <w:tcW w:w="1985" w:type="dxa"/>
            <w:tcBorders>
              <w:top w:val="single" w:sz="4" w:space="0" w:color="auto"/>
              <w:left w:val="single" w:sz="4" w:space="0" w:color="auto"/>
              <w:bottom w:val="single" w:sz="4" w:space="0" w:color="auto"/>
              <w:right w:val="single" w:sz="4" w:space="0" w:color="auto"/>
            </w:tcBorders>
            <w:vAlign w:val="center"/>
          </w:tcPr>
          <w:p w:rsidR="00A4372A" w:rsidRPr="002370D1" w:rsidRDefault="007677EA" w:rsidP="00A02C9F">
            <w:pPr>
              <w:pStyle w:val="a4"/>
              <w:rPr>
                <w:sz w:val="28"/>
                <w:szCs w:val="28"/>
              </w:rPr>
            </w:pPr>
            <w:r>
              <w:rPr>
                <w:rFonts w:hint="eastAsia"/>
                <w:sz w:val="28"/>
                <w:szCs w:val="28"/>
              </w:rPr>
              <w:t>5220200008</w:t>
            </w:r>
          </w:p>
        </w:tc>
        <w:tc>
          <w:tcPr>
            <w:tcW w:w="4319" w:type="dxa"/>
            <w:tcBorders>
              <w:top w:val="single" w:sz="4" w:space="0" w:color="auto"/>
              <w:left w:val="single" w:sz="4" w:space="0" w:color="auto"/>
              <w:bottom w:val="single" w:sz="4" w:space="0" w:color="auto"/>
              <w:right w:val="single" w:sz="4" w:space="0" w:color="auto"/>
            </w:tcBorders>
            <w:vAlign w:val="center"/>
          </w:tcPr>
          <w:p w:rsidR="00A4372A" w:rsidRPr="002370D1" w:rsidRDefault="00A4372A" w:rsidP="00A02C9F">
            <w:pPr>
              <w:pStyle w:val="a4"/>
              <w:rPr>
                <w:sz w:val="28"/>
                <w:szCs w:val="28"/>
              </w:rPr>
            </w:pPr>
          </w:p>
        </w:tc>
      </w:tr>
      <w:tr w:rsidR="00A4372A" w:rsidRPr="002370D1" w:rsidTr="00830F2F">
        <w:trPr>
          <w:trHeight w:val="706"/>
          <w:jc w:val="center"/>
        </w:trPr>
        <w:tc>
          <w:tcPr>
            <w:tcW w:w="3471" w:type="dxa"/>
            <w:tcBorders>
              <w:top w:val="single" w:sz="4" w:space="0" w:color="auto"/>
              <w:left w:val="single" w:sz="4" w:space="0" w:color="auto"/>
              <w:bottom w:val="single" w:sz="4" w:space="0" w:color="auto"/>
              <w:right w:val="single" w:sz="4" w:space="0" w:color="auto"/>
            </w:tcBorders>
            <w:vAlign w:val="center"/>
          </w:tcPr>
          <w:p w:rsidR="00A4372A" w:rsidRPr="002370D1" w:rsidRDefault="00A4372A" w:rsidP="00A02C9F">
            <w:pPr>
              <w:pStyle w:val="a4"/>
              <w:rPr>
                <w:sz w:val="28"/>
                <w:szCs w:val="28"/>
              </w:rPr>
            </w:pPr>
            <w:r>
              <w:rPr>
                <w:rFonts w:hint="eastAsia"/>
                <w:sz w:val="28"/>
                <w:szCs w:val="28"/>
              </w:rPr>
              <w:t>张世昌</w:t>
            </w:r>
          </w:p>
        </w:tc>
        <w:tc>
          <w:tcPr>
            <w:tcW w:w="1985" w:type="dxa"/>
            <w:tcBorders>
              <w:top w:val="single" w:sz="4" w:space="0" w:color="auto"/>
              <w:left w:val="single" w:sz="4" w:space="0" w:color="auto"/>
              <w:bottom w:val="single" w:sz="4" w:space="0" w:color="auto"/>
              <w:right w:val="single" w:sz="4" w:space="0" w:color="auto"/>
            </w:tcBorders>
            <w:vAlign w:val="center"/>
          </w:tcPr>
          <w:p w:rsidR="00A4372A" w:rsidRPr="002370D1" w:rsidRDefault="00A4372A" w:rsidP="00A02C9F">
            <w:pPr>
              <w:pStyle w:val="a4"/>
              <w:rPr>
                <w:sz w:val="28"/>
                <w:szCs w:val="28"/>
              </w:rPr>
            </w:pPr>
            <w:r>
              <w:rPr>
                <w:rFonts w:hint="eastAsia"/>
                <w:sz w:val="28"/>
                <w:szCs w:val="28"/>
              </w:rPr>
              <w:t>5320190039</w:t>
            </w:r>
          </w:p>
        </w:tc>
        <w:tc>
          <w:tcPr>
            <w:tcW w:w="4319" w:type="dxa"/>
            <w:tcBorders>
              <w:top w:val="single" w:sz="4" w:space="0" w:color="auto"/>
              <w:left w:val="single" w:sz="4" w:space="0" w:color="auto"/>
              <w:bottom w:val="single" w:sz="4" w:space="0" w:color="auto"/>
              <w:right w:val="single" w:sz="4" w:space="0" w:color="auto"/>
            </w:tcBorders>
            <w:vAlign w:val="center"/>
          </w:tcPr>
          <w:p w:rsidR="00A4372A" w:rsidRPr="002370D1" w:rsidRDefault="00A4372A" w:rsidP="00A02C9F">
            <w:pPr>
              <w:pStyle w:val="a4"/>
              <w:rPr>
                <w:sz w:val="28"/>
                <w:szCs w:val="28"/>
              </w:rPr>
            </w:pPr>
          </w:p>
        </w:tc>
      </w:tr>
    </w:tbl>
    <w:p w:rsidR="00351FB3" w:rsidRDefault="00351FB3" w:rsidP="00351FB3">
      <w:pPr>
        <w:widowControl/>
        <w:adjustRightInd/>
        <w:snapToGrid/>
        <w:ind w:firstLineChars="0" w:firstLine="0"/>
        <w:jc w:val="left"/>
      </w:pPr>
      <w:r>
        <w:t xml:space="preserve">                </w:t>
      </w:r>
    </w:p>
    <w:p w:rsidR="00351FB3" w:rsidRDefault="00351FB3" w:rsidP="00DF6B41">
      <w:pPr>
        <w:widowControl/>
        <w:adjustRightInd/>
        <w:snapToGrid/>
        <w:ind w:leftChars="2025" w:left="5670" w:firstLineChars="0" w:firstLine="0"/>
        <w:jc w:val="left"/>
      </w:pPr>
      <w:r>
        <w:rPr>
          <w:rFonts w:hint="eastAsia"/>
        </w:rPr>
        <w:t xml:space="preserve"> </w:t>
      </w:r>
      <w:r w:rsidR="00C806A2">
        <w:rPr>
          <w:rFonts w:hint="eastAsia"/>
        </w:rPr>
        <w:t>二○二二年六月二十四日</w:t>
      </w:r>
    </w:p>
    <w:p w:rsidR="00351FB3" w:rsidRDefault="00351FB3">
      <w:pPr>
        <w:widowControl/>
        <w:adjustRightInd/>
        <w:snapToGrid/>
        <w:ind w:firstLineChars="0" w:firstLine="0"/>
        <w:jc w:val="left"/>
      </w:pPr>
      <w:r>
        <w:br w:type="page"/>
      </w:r>
    </w:p>
    <w:p w:rsidR="00351FB3" w:rsidRDefault="00351FB3" w:rsidP="00351FB3">
      <w:pPr>
        <w:pStyle w:val="a3"/>
        <w:spacing w:before="468" w:after="312"/>
      </w:pPr>
      <w:bookmarkStart w:id="10" w:name="_Toc34391853"/>
      <w:r>
        <w:rPr>
          <w:rFonts w:hint="eastAsia"/>
        </w:rPr>
        <w:lastRenderedPageBreak/>
        <w:t>估价的假设和限制条件</w:t>
      </w:r>
      <w:bookmarkEnd w:id="10"/>
    </w:p>
    <w:p w:rsidR="00351FB3" w:rsidRDefault="00351FB3" w:rsidP="00EE7C92">
      <w:pPr>
        <w:pStyle w:val="1"/>
        <w:spacing w:before="156" w:after="156" w:line="460" w:lineRule="exact"/>
      </w:pPr>
      <w:bookmarkStart w:id="11" w:name="_Toc34391854"/>
      <w:r>
        <w:rPr>
          <w:rFonts w:hint="eastAsia"/>
        </w:rPr>
        <w:t>一、本次估价的各项假设</w:t>
      </w:r>
      <w:bookmarkEnd w:id="11"/>
    </w:p>
    <w:p w:rsidR="00351FB3" w:rsidRDefault="00351FB3" w:rsidP="00EE7C92">
      <w:pPr>
        <w:spacing w:line="460" w:lineRule="exact"/>
        <w:ind w:firstLine="560"/>
      </w:pPr>
      <w:r>
        <w:rPr>
          <w:rFonts w:hint="eastAsia"/>
        </w:rPr>
        <w:t>（一）一般假设</w:t>
      </w:r>
    </w:p>
    <w:p w:rsidR="00351FB3" w:rsidRDefault="00351FB3" w:rsidP="00E95858">
      <w:pPr>
        <w:spacing w:line="460" w:lineRule="exact"/>
        <w:ind w:firstLine="560"/>
      </w:pPr>
      <w:r>
        <w:rPr>
          <w:rFonts w:hint="eastAsia"/>
        </w:rPr>
        <w:t>1</w:t>
      </w:r>
      <w:r>
        <w:rPr>
          <w:rFonts w:hint="eastAsia"/>
        </w:rPr>
        <w:t>、</w:t>
      </w:r>
      <w:r w:rsidR="00022F43" w:rsidRPr="00022F43">
        <w:rPr>
          <w:rFonts w:hint="eastAsia"/>
        </w:rPr>
        <w:t>不动产权利人对估价对象拥有占有、使用、收益和处置的权利，此次以估价对象在价值</w:t>
      </w:r>
      <w:proofErr w:type="gramStart"/>
      <w:r w:rsidR="00022F43" w:rsidRPr="00022F43">
        <w:rPr>
          <w:rFonts w:hint="eastAsia"/>
        </w:rPr>
        <w:t>时点未</w:t>
      </w:r>
      <w:proofErr w:type="gramEnd"/>
      <w:r w:rsidR="00022F43" w:rsidRPr="00022F43">
        <w:rPr>
          <w:rFonts w:hint="eastAsia"/>
        </w:rPr>
        <w:t>发生任何形式的产权转移行为为估价前提</w:t>
      </w:r>
      <w:r w:rsidR="00A4372A" w:rsidRPr="008236B1">
        <w:rPr>
          <w:rFonts w:hint="eastAsia"/>
        </w:rPr>
        <w:t>。</w:t>
      </w:r>
    </w:p>
    <w:p w:rsidR="00351FB3" w:rsidRDefault="00351FB3" w:rsidP="00E95858">
      <w:pPr>
        <w:spacing w:line="460" w:lineRule="exact"/>
        <w:ind w:firstLine="560"/>
      </w:pPr>
      <w:r>
        <w:rPr>
          <w:rFonts w:hint="eastAsia"/>
        </w:rPr>
        <w:t>2</w:t>
      </w:r>
      <w:r>
        <w:rPr>
          <w:rFonts w:hint="eastAsia"/>
        </w:rPr>
        <w:t>、</w:t>
      </w:r>
      <w:r w:rsidR="00A4372A" w:rsidRPr="008236B1">
        <w:rPr>
          <w:rFonts w:hint="eastAsia"/>
        </w:rPr>
        <w:t>估价委托人提供了估价对象的</w:t>
      </w:r>
      <w:r w:rsidR="00022F43" w:rsidRPr="00022F43">
        <w:rPr>
          <w:rFonts w:ascii="宋体" w:hAnsi="宋体" w:hint="eastAsia"/>
          <w:color w:val="000000"/>
        </w:rPr>
        <w:t>《</w:t>
      </w:r>
      <w:r w:rsidR="000D28C1" w:rsidRPr="000D28C1">
        <w:rPr>
          <w:rFonts w:ascii="宋体" w:hAnsi="宋体" w:hint="eastAsia"/>
          <w:color w:val="000000"/>
        </w:rPr>
        <w:t>不动产测量报告</w:t>
      </w:r>
      <w:r w:rsidR="00022F43" w:rsidRPr="00022F43">
        <w:rPr>
          <w:rFonts w:ascii="宋体" w:hAnsi="宋体" w:hint="eastAsia"/>
          <w:color w:val="000000"/>
        </w:rPr>
        <w:t>》</w:t>
      </w:r>
      <w:r w:rsidR="000D28C1">
        <w:rPr>
          <w:rFonts w:ascii="宋体" w:hAnsi="宋体" w:hint="eastAsia"/>
          <w:color w:val="000000"/>
        </w:rPr>
        <w:t>原件和</w:t>
      </w:r>
      <w:r w:rsidR="000D28C1" w:rsidRPr="000D28C1">
        <w:rPr>
          <w:rFonts w:ascii="宋体" w:hAnsi="宋体" w:hint="eastAsia"/>
          <w:color w:val="000000"/>
        </w:rPr>
        <w:t>《洪利集团养老公寓装修工程结算汇总表》、《洪利集团养老公寓3#-8#别墅装修工程中期结算汇总表》、《装饰工程专用合同》</w:t>
      </w:r>
      <w:r w:rsidR="000D28C1">
        <w:rPr>
          <w:rFonts w:ascii="宋体" w:hAnsi="宋体" w:hint="eastAsia"/>
          <w:color w:val="000000"/>
        </w:rPr>
        <w:t>以及</w:t>
      </w:r>
      <w:r w:rsidR="000D28C1" w:rsidRPr="000D28C1">
        <w:rPr>
          <w:rFonts w:ascii="宋体" w:hAnsi="宋体" w:hint="eastAsia"/>
          <w:color w:val="000000"/>
        </w:rPr>
        <w:t>《</w:t>
      </w:r>
      <w:r w:rsidR="000D28C1">
        <w:rPr>
          <w:rFonts w:ascii="宋体" w:hAnsi="宋体" w:hint="eastAsia"/>
          <w:color w:val="000000"/>
        </w:rPr>
        <w:t>土地登记调查结果公告</w:t>
      </w:r>
      <w:r w:rsidR="000D28C1" w:rsidRPr="000D28C1">
        <w:rPr>
          <w:rFonts w:ascii="宋体" w:hAnsi="宋体" w:hint="eastAsia"/>
          <w:color w:val="000000"/>
        </w:rPr>
        <w:t>》</w:t>
      </w:r>
      <w:r w:rsidR="00E62128" w:rsidRPr="008236B1">
        <w:rPr>
          <w:rFonts w:ascii="宋体" w:hAnsi="宋体"/>
          <w:color w:val="000000"/>
        </w:rPr>
        <w:t>复印件</w:t>
      </w:r>
      <w:r w:rsidR="00A4372A" w:rsidRPr="008236B1">
        <w:rPr>
          <w:rFonts w:hint="eastAsia"/>
        </w:rPr>
        <w:t>，在无理由怀疑其合法性、真实性、准确性和完整性的情况下，假定</w:t>
      </w:r>
      <w:r w:rsidR="00A4372A" w:rsidRPr="008236B1">
        <w:t>估价委托人提供的全部资料</w:t>
      </w:r>
      <w:r w:rsidR="00A4372A" w:rsidRPr="008236B1">
        <w:rPr>
          <w:rFonts w:hint="eastAsia"/>
        </w:rPr>
        <w:t>和陈述的情况是</w:t>
      </w:r>
      <w:r w:rsidR="00A4372A" w:rsidRPr="008236B1">
        <w:t>真实、合法、有效</w:t>
      </w:r>
      <w:r w:rsidR="00A4372A" w:rsidRPr="008236B1">
        <w:rPr>
          <w:rFonts w:hint="eastAsia"/>
        </w:rPr>
        <w:t>和完整的</w:t>
      </w:r>
      <w:r w:rsidR="00A4372A" w:rsidRPr="008236B1">
        <w:t>，</w:t>
      </w:r>
      <w:r w:rsidR="00A4372A">
        <w:rPr>
          <w:rFonts w:hint="eastAsia"/>
        </w:rPr>
        <w:t>并且不存在任何法律上的争议或潜在争议</w:t>
      </w:r>
      <w:r>
        <w:rPr>
          <w:rFonts w:hint="eastAsia"/>
        </w:rPr>
        <w:t>。</w:t>
      </w:r>
    </w:p>
    <w:p w:rsidR="00351FB3" w:rsidRDefault="00B77266" w:rsidP="00E95858">
      <w:pPr>
        <w:spacing w:line="460" w:lineRule="exact"/>
        <w:ind w:firstLine="560"/>
      </w:pPr>
      <w:r>
        <w:rPr>
          <w:rFonts w:hint="eastAsia"/>
        </w:rPr>
        <w:t>3</w:t>
      </w:r>
      <w:r w:rsidR="00351FB3">
        <w:rPr>
          <w:rFonts w:hint="eastAsia"/>
        </w:rPr>
        <w:t>、</w:t>
      </w:r>
      <w:r w:rsidRPr="008236B1">
        <w:rPr>
          <w:rFonts w:hint="eastAsia"/>
        </w:rPr>
        <w:t>由于估价委托人未委托专业机构对估价对象房屋</w:t>
      </w:r>
      <w:r w:rsidRPr="008236B1">
        <w:t>安全、环境污染等进行专业</w:t>
      </w:r>
      <w:r w:rsidRPr="008236B1">
        <w:rPr>
          <w:rFonts w:hint="eastAsia"/>
        </w:rPr>
        <w:t>鉴定</w:t>
      </w:r>
      <w:r w:rsidRPr="008236B1">
        <w:t>、</w:t>
      </w:r>
      <w:r w:rsidRPr="008236B1">
        <w:rPr>
          <w:rFonts w:hint="eastAsia"/>
        </w:rPr>
        <w:t>检测，估价</w:t>
      </w:r>
      <w:r w:rsidRPr="008236B1">
        <w:t>人员无理由怀疑</w:t>
      </w:r>
      <w:r w:rsidRPr="008236B1">
        <w:rPr>
          <w:rFonts w:hint="eastAsia"/>
        </w:rPr>
        <w:t>估价</w:t>
      </w:r>
      <w:r w:rsidRPr="008236B1">
        <w:t>对象</w:t>
      </w:r>
      <w:r w:rsidRPr="008236B1">
        <w:rPr>
          <w:rFonts w:hint="eastAsia"/>
        </w:rPr>
        <w:t>存</w:t>
      </w:r>
      <w:r w:rsidRPr="008236B1">
        <w:t>在安全</w:t>
      </w:r>
      <w:r w:rsidRPr="008236B1">
        <w:rPr>
          <w:rFonts w:hint="eastAsia"/>
        </w:rPr>
        <w:t>隐患</w:t>
      </w:r>
      <w:r w:rsidRPr="008236B1">
        <w:t>，</w:t>
      </w:r>
      <w:r w:rsidRPr="008236B1">
        <w:rPr>
          <w:rFonts w:hint="eastAsia"/>
        </w:rPr>
        <w:t>故</w:t>
      </w:r>
      <w:r w:rsidRPr="008236B1">
        <w:t>本次</w:t>
      </w:r>
      <w:r w:rsidRPr="008236B1">
        <w:rPr>
          <w:rFonts w:hint="eastAsia"/>
        </w:rPr>
        <w:t>估价假估价</w:t>
      </w:r>
      <w:r w:rsidRPr="008236B1">
        <w:t>对象房屋安全、无环境污染</w:t>
      </w:r>
      <w:r w:rsidRPr="008236B1">
        <w:rPr>
          <w:rFonts w:hint="eastAsia"/>
        </w:rPr>
        <w:t>问题，且</w:t>
      </w:r>
      <w:r w:rsidRPr="008236B1">
        <w:t>建筑物在耐用年限内或批准的土地使用年限内能够正常持续使用</w:t>
      </w:r>
      <w:r w:rsidRPr="008236B1">
        <w:rPr>
          <w:rFonts w:hint="eastAsia"/>
        </w:rPr>
        <w:t>。</w:t>
      </w:r>
    </w:p>
    <w:p w:rsidR="00351FB3" w:rsidRDefault="00B77266" w:rsidP="00E95858">
      <w:pPr>
        <w:spacing w:line="460" w:lineRule="exact"/>
        <w:ind w:firstLine="560"/>
      </w:pPr>
      <w:r>
        <w:rPr>
          <w:rFonts w:hint="eastAsia"/>
        </w:rPr>
        <w:t>4</w:t>
      </w:r>
      <w:r w:rsidR="00351FB3">
        <w:rPr>
          <w:rFonts w:hint="eastAsia"/>
        </w:rPr>
        <w:t>、</w:t>
      </w:r>
      <w:r w:rsidRPr="008236B1">
        <w:rPr>
          <w:rFonts w:hint="eastAsia"/>
        </w:rPr>
        <w:t>估价委托人引领估价</w:t>
      </w:r>
      <w:r w:rsidRPr="008236B1">
        <w:t>人员进行</w:t>
      </w:r>
      <w:r w:rsidRPr="008236B1">
        <w:rPr>
          <w:rFonts w:hint="eastAsia"/>
        </w:rPr>
        <w:t>实地查勘的房地产与所</w:t>
      </w:r>
      <w:r w:rsidRPr="008236B1">
        <w:t>提供的</w:t>
      </w:r>
      <w:r w:rsidR="00113D8D">
        <w:rPr>
          <w:rFonts w:hint="eastAsia"/>
        </w:rPr>
        <w:t>委托书</w:t>
      </w:r>
      <w:r w:rsidRPr="008236B1">
        <w:rPr>
          <w:rFonts w:hint="eastAsia"/>
        </w:rPr>
        <w:t>所记载的坐落一致，且具有唯一性。</w:t>
      </w:r>
    </w:p>
    <w:p w:rsidR="00950219" w:rsidRDefault="00950219" w:rsidP="00E95858">
      <w:pPr>
        <w:spacing w:line="460" w:lineRule="exact"/>
        <w:ind w:firstLine="560"/>
      </w:pPr>
      <w:r>
        <w:rPr>
          <w:rFonts w:hint="eastAsia"/>
        </w:rPr>
        <w:t>5</w:t>
      </w:r>
      <w:r>
        <w:rPr>
          <w:rFonts w:hint="eastAsia"/>
        </w:rPr>
        <w:t>、本报告提供的在假设未设立法定优先受偿权利下的市场价值，是估价对象于价值时点的公开市场价值。所谓公开市场价值是指估价对象于价值时点在市场上公开出售并按以下条件进行交易最可能实现的价值。</w:t>
      </w:r>
    </w:p>
    <w:p w:rsidR="00022F43" w:rsidRDefault="00022F43" w:rsidP="00E95858">
      <w:pPr>
        <w:spacing w:line="460" w:lineRule="exact"/>
        <w:ind w:firstLine="560"/>
      </w:pPr>
      <w:r>
        <w:rPr>
          <w:rFonts w:hint="eastAsia"/>
        </w:rPr>
        <w:t>（</w:t>
      </w:r>
      <w:r>
        <w:rPr>
          <w:rFonts w:hint="eastAsia"/>
        </w:rPr>
        <w:t>1</w:t>
      </w:r>
      <w:r>
        <w:rPr>
          <w:rFonts w:hint="eastAsia"/>
        </w:rPr>
        <w:t>）交易双方是自愿地进行交易的；</w:t>
      </w:r>
    </w:p>
    <w:p w:rsidR="00022F43" w:rsidRDefault="00022F43" w:rsidP="00E95858">
      <w:pPr>
        <w:spacing w:line="460" w:lineRule="exact"/>
        <w:ind w:firstLine="560"/>
      </w:pPr>
      <w:r>
        <w:rPr>
          <w:rFonts w:hint="eastAsia"/>
        </w:rPr>
        <w:t>（</w:t>
      </w:r>
      <w:r>
        <w:rPr>
          <w:rFonts w:hint="eastAsia"/>
        </w:rPr>
        <w:t>2</w:t>
      </w:r>
      <w:r>
        <w:rPr>
          <w:rFonts w:hint="eastAsia"/>
        </w:rPr>
        <w:t>）交易双方进行交易的目的是追求自身利益的最大化；</w:t>
      </w:r>
    </w:p>
    <w:p w:rsidR="00022F43" w:rsidRDefault="00022F43" w:rsidP="00E95858">
      <w:pPr>
        <w:spacing w:line="460" w:lineRule="exact"/>
        <w:ind w:firstLine="560"/>
      </w:pPr>
      <w:r>
        <w:rPr>
          <w:rFonts w:hint="eastAsia"/>
        </w:rPr>
        <w:t>（</w:t>
      </w:r>
      <w:r>
        <w:rPr>
          <w:rFonts w:hint="eastAsia"/>
        </w:rPr>
        <w:t>3</w:t>
      </w:r>
      <w:r>
        <w:rPr>
          <w:rFonts w:hint="eastAsia"/>
        </w:rPr>
        <w:t>）交易双方具有必要的专业知识、知晓市场行情，并了解交易对象；</w:t>
      </w:r>
    </w:p>
    <w:p w:rsidR="00022F43" w:rsidRDefault="00022F43" w:rsidP="00E95858">
      <w:pPr>
        <w:spacing w:line="460" w:lineRule="exact"/>
        <w:ind w:firstLine="560"/>
      </w:pPr>
      <w:r>
        <w:rPr>
          <w:rFonts w:hint="eastAsia"/>
        </w:rPr>
        <w:t>（</w:t>
      </w:r>
      <w:r>
        <w:rPr>
          <w:rFonts w:hint="eastAsia"/>
        </w:rPr>
        <w:t>4</w:t>
      </w:r>
      <w:r>
        <w:rPr>
          <w:rFonts w:hint="eastAsia"/>
        </w:rPr>
        <w:t>）交易双方是理性而谨慎的；</w:t>
      </w:r>
    </w:p>
    <w:p w:rsidR="00022F43" w:rsidRDefault="00022F43" w:rsidP="00E95858">
      <w:pPr>
        <w:spacing w:line="460" w:lineRule="exact"/>
        <w:ind w:firstLine="560"/>
      </w:pPr>
      <w:r>
        <w:rPr>
          <w:rFonts w:hint="eastAsia"/>
        </w:rPr>
        <w:t>（</w:t>
      </w:r>
      <w:r>
        <w:rPr>
          <w:rFonts w:hint="eastAsia"/>
        </w:rPr>
        <w:t>5</w:t>
      </w:r>
      <w:r>
        <w:rPr>
          <w:rFonts w:hint="eastAsia"/>
        </w:rPr>
        <w:t>）交易双方有较充裕的时进行交易；</w:t>
      </w:r>
    </w:p>
    <w:p w:rsidR="00022F43" w:rsidRDefault="00022F43" w:rsidP="00E95858">
      <w:pPr>
        <w:spacing w:line="460" w:lineRule="exact"/>
        <w:ind w:firstLine="560"/>
      </w:pPr>
      <w:r>
        <w:rPr>
          <w:rFonts w:hint="eastAsia"/>
        </w:rPr>
        <w:t>（</w:t>
      </w:r>
      <w:r>
        <w:rPr>
          <w:rFonts w:hint="eastAsia"/>
        </w:rPr>
        <w:t>6</w:t>
      </w:r>
      <w:r>
        <w:rPr>
          <w:rFonts w:hint="eastAsia"/>
        </w:rPr>
        <w:t>）不存在买者因特殊兴趣而给予附加出价；</w:t>
      </w:r>
    </w:p>
    <w:p w:rsidR="00950219" w:rsidRDefault="00022F43" w:rsidP="00E95858">
      <w:pPr>
        <w:spacing w:line="460" w:lineRule="exact"/>
        <w:ind w:firstLine="560"/>
        <w:rPr>
          <w:rFonts w:ascii="宋体" w:hAnsi="宋体"/>
          <w:color w:val="000000"/>
        </w:rPr>
      </w:pPr>
      <w:r>
        <w:rPr>
          <w:rFonts w:hint="eastAsia"/>
        </w:rPr>
        <w:t>（</w:t>
      </w:r>
      <w:r>
        <w:rPr>
          <w:rFonts w:hint="eastAsia"/>
        </w:rPr>
        <w:t>7</w:t>
      </w:r>
      <w:r>
        <w:rPr>
          <w:rFonts w:hint="eastAsia"/>
        </w:rPr>
        <w:t>）交易双方承担各应负担的税费</w:t>
      </w:r>
      <w:r w:rsidR="00950219" w:rsidRPr="008236B1">
        <w:rPr>
          <w:rFonts w:ascii="宋体" w:hAnsi="宋体"/>
          <w:color w:val="000000"/>
        </w:rPr>
        <w:t>。</w:t>
      </w:r>
    </w:p>
    <w:p w:rsidR="00022F43" w:rsidRDefault="00022F43" w:rsidP="00E95858">
      <w:pPr>
        <w:spacing w:line="460" w:lineRule="exact"/>
        <w:ind w:firstLine="560"/>
      </w:pPr>
      <w:r>
        <w:rPr>
          <w:rFonts w:ascii="宋体" w:hAnsi="宋体" w:hint="eastAsia"/>
          <w:color w:val="000000"/>
        </w:rPr>
        <w:t>6、</w:t>
      </w:r>
      <w:r>
        <w:rPr>
          <w:rFonts w:hint="eastAsia"/>
        </w:rPr>
        <w:t>估价对象应享有公共部位的通行权和水电及其他共用设施的使用权。</w:t>
      </w:r>
    </w:p>
    <w:p w:rsidR="00022F43" w:rsidRDefault="00247D01" w:rsidP="00E95858">
      <w:pPr>
        <w:spacing w:line="460" w:lineRule="exact"/>
        <w:ind w:firstLine="560"/>
      </w:pPr>
      <w:r>
        <w:rPr>
          <w:rFonts w:hint="eastAsia"/>
        </w:rPr>
        <w:lastRenderedPageBreak/>
        <w:t>7</w:t>
      </w:r>
      <w:r w:rsidR="00022F43">
        <w:rPr>
          <w:rFonts w:hint="eastAsia"/>
        </w:rPr>
        <w:t>、评估对象不存在租赁权、用益物权及占有使用情况。</w:t>
      </w:r>
    </w:p>
    <w:p w:rsidR="00E95858" w:rsidRDefault="00E95858" w:rsidP="00E95858">
      <w:pPr>
        <w:spacing w:line="460" w:lineRule="exact"/>
        <w:ind w:firstLine="560"/>
      </w:pPr>
      <w:r>
        <w:rPr>
          <w:rFonts w:hint="eastAsia"/>
        </w:rPr>
        <w:t>8</w:t>
      </w:r>
      <w:r>
        <w:rPr>
          <w:rFonts w:hint="eastAsia"/>
        </w:rPr>
        <w:t>、由于估价师尚无房屋面积测绘资格，故本次估价房屋建筑面积以</w:t>
      </w:r>
      <w:r w:rsidRPr="00E95858">
        <w:rPr>
          <w:rFonts w:hint="eastAsia"/>
        </w:rPr>
        <w:t>四川凯盛测绘有限公司</w:t>
      </w:r>
      <w:r>
        <w:rPr>
          <w:rFonts w:hint="eastAsia"/>
        </w:rPr>
        <w:t>出具的</w:t>
      </w:r>
      <w:r w:rsidR="002A762E">
        <w:rPr>
          <w:rFonts w:hint="eastAsia"/>
        </w:rPr>
        <w:t>《</w:t>
      </w:r>
      <w:r w:rsidR="002A762E" w:rsidRPr="002A762E">
        <w:rPr>
          <w:rFonts w:hint="eastAsia"/>
        </w:rPr>
        <w:t>不动产测量报告</w:t>
      </w:r>
      <w:r w:rsidR="002A762E">
        <w:rPr>
          <w:rFonts w:hint="eastAsia"/>
        </w:rPr>
        <w:t>》</w:t>
      </w:r>
      <w:r>
        <w:rPr>
          <w:rFonts w:hint="eastAsia"/>
        </w:rPr>
        <w:t>予以确定。</w:t>
      </w:r>
    </w:p>
    <w:p w:rsidR="00351FB3" w:rsidRDefault="00351FB3" w:rsidP="00E95858">
      <w:pPr>
        <w:spacing w:line="460" w:lineRule="exact"/>
        <w:ind w:firstLine="560"/>
      </w:pPr>
      <w:r>
        <w:rPr>
          <w:rFonts w:hint="eastAsia"/>
        </w:rPr>
        <w:t>（二）未定事项假设</w:t>
      </w:r>
    </w:p>
    <w:p w:rsidR="00351FB3" w:rsidRDefault="00351FB3" w:rsidP="00E95858">
      <w:pPr>
        <w:spacing w:line="460" w:lineRule="exact"/>
        <w:ind w:firstLine="560"/>
      </w:pPr>
      <w:r>
        <w:rPr>
          <w:rFonts w:hint="eastAsia"/>
        </w:rPr>
        <w:t>1</w:t>
      </w:r>
      <w:r>
        <w:rPr>
          <w:rFonts w:hint="eastAsia"/>
        </w:rPr>
        <w:t>、估价结果是反映估价对象于价值时点、在本次估价目的下的公开市场价值参考，估价时没有考虑国家宏观经济政策变化、市场供应关系变化市场结构变化、遇有自然力和其他不可抗力等因素对房地产价值的影响。</w:t>
      </w:r>
    </w:p>
    <w:p w:rsidR="00351FB3" w:rsidRDefault="00351FB3" w:rsidP="00E95858">
      <w:pPr>
        <w:spacing w:line="460" w:lineRule="exact"/>
        <w:ind w:firstLine="560"/>
      </w:pPr>
      <w:r>
        <w:rPr>
          <w:rFonts w:hint="eastAsia"/>
        </w:rPr>
        <w:t>2</w:t>
      </w:r>
      <w:r>
        <w:rPr>
          <w:rFonts w:hint="eastAsia"/>
        </w:rPr>
        <w:t>、估价结果未考虑未来可能发生的处置风险。但在本估价报告是已对有关问题进行了一定分析和提示。</w:t>
      </w:r>
    </w:p>
    <w:p w:rsidR="00351FB3" w:rsidRDefault="00351FB3" w:rsidP="00E95858">
      <w:pPr>
        <w:spacing w:line="460" w:lineRule="exact"/>
        <w:ind w:firstLine="560"/>
      </w:pPr>
      <w:r>
        <w:rPr>
          <w:rFonts w:hint="eastAsia"/>
        </w:rPr>
        <w:t>（三）背离事实假设</w:t>
      </w:r>
    </w:p>
    <w:p w:rsidR="00351FB3" w:rsidRDefault="000D28C1" w:rsidP="00E95858">
      <w:pPr>
        <w:spacing w:line="460" w:lineRule="exact"/>
        <w:ind w:firstLine="560"/>
      </w:pPr>
      <w:r w:rsidRPr="000D28C1">
        <w:rPr>
          <w:rFonts w:hint="eastAsia"/>
        </w:rPr>
        <w:t>本次估价</w:t>
      </w:r>
      <w:proofErr w:type="gramStart"/>
      <w:r w:rsidRPr="000D28C1">
        <w:rPr>
          <w:rFonts w:hint="eastAsia"/>
        </w:rPr>
        <w:t>是涉执房地产</w:t>
      </w:r>
      <w:proofErr w:type="gramEnd"/>
      <w:r w:rsidRPr="000D28C1">
        <w:rPr>
          <w:rFonts w:hint="eastAsia"/>
        </w:rPr>
        <w:t>处置司法评估，故本次估价不应考虑评估对象被查封以及原有的担保物权和其他优先受偿</w:t>
      </w:r>
      <w:proofErr w:type="gramStart"/>
      <w:r w:rsidRPr="000D28C1">
        <w:rPr>
          <w:rFonts w:hint="eastAsia"/>
        </w:rPr>
        <w:t>权情况</w:t>
      </w:r>
      <w:proofErr w:type="gramEnd"/>
      <w:r w:rsidRPr="000D28C1">
        <w:rPr>
          <w:rFonts w:hint="eastAsia"/>
        </w:rPr>
        <w:t>对其价值的影响</w:t>
      </w:r>
      <w:r w:rsidR="00351FB3">
        <w:rPr>
          <w:rFonts w:hint="eastAsia"/>
        </w:rPr>
        <w:t>。</w:t>
      </w:r>
    </w:p>
    <w:p w:rsidR="00351FB3" w:rsidRDefault="00351FB3" w:rsidP="00E95858">
      <w:pPr>
        <w:spacing w:line="460" w:lineRule="exact"/>
        <w:ind w:firstLine="560"/>
      </w:pPr>
      <w:r>
        <w:rPr>
          <w:rFonts w:hint="eastAsia"/>
        </w:rPr>
        <w:t>（四）不相一致假设</w:t>
      </w:r>
    </w:p>
    <w:p w:rsidR="00351FB3" w:rsidRDefault="007B1BB8" w:rsidP="00E95858">
      <w:pPr>
        <w:spacing w:line="460" w:lineRule="exact"/>
        <w:ind w:firstLine="560"/>
      </w:pPr>
      <w:r>
        <w:rPr>
          <w:rFonts w:hint="eastAsia"/>
        </w:rPr>
        <w:t>1</w:t>
      </w:r>
      <w:r>
        <w:rPr>
          <w:rFonts w:hint="eastAsia"/>
        </w:rPr>
        <w:t>、</w:t>
      </w:r>
      <w:r w:rsidR="000D28C1" w:rsidRPr="000D28C1">
        <w:rPr>
          <w:rFonts w:hint="eastAsia"/>
        </w:rPr>
        <w:t>根据委托人提供</w:t>
      </w:r>
      <w:r w:rsidR="000D28C1">
        <w:rPr>
          <w:rFonts w:hint="eastAsia"/>
        </w:rPr>
        <w:t>的</w:t>
      </w:r>
      <w:r w:rsidR="000D28C1" w:rsidRPr="000D28C1">
        <w:rPr>
          <w:rFonts w:hint="eastAsia"/>
        </w:rPr>
        <w:t>《</w:t>
      </w:r>
      <w:r w:rsidR="000D28C1">
        <w:rPr>
          <w:rFonts w:hint="eastAsia"/>
        </w:rPr>
        <w:t>土地登记调查结果公告</w:t>
      </w:r>
      <w:r w:rsidR="000D28C1" w:rsidRPr="000D28C1">
        <w:rPr>
          <w:rFonts w:hint="eastAsia"/>
        </w:rPr>
        <w:t>》得知估价对象房屋其占用（或应分摊）的</w:t>
      </w:r>
      <w:r w:rsidR="000D28C1">
        <w:rPr>
          <w:rFonts w:hint="eastAsia"/>
        </w:rPr>
        <w:t>旅游</w:t>
      </w:r>
      <w:r w:rsidR="000D28C1" w:rsidRPr="000D28C1">
        <w:rPr>
          <w:rFonts w:hint="eastAsia"/>
        </w:rPr>
        <w:t>用地土地使用权面积为</w:t>
      </w:r>
      <w:r w:rsidR="000D28C1">
        <w:rPr>
          <w:rFonts w:hint="eastAsia"/>
        </w:rPr>
        <w:t>5606.2</w:t>
      </w:r>
      <w:r w:rsidR="000D28C1" w:rsidRPr="000D28C1">
        <w:rPr>
          <w:rFonts w:hint="eastAsia"/>
        </w:rPr>
        <w:t>㎡。于价值时点经</w:t>
      </w:r>
      <w:r w:rsidR="000D28C1">
        <w:rPr>
          <w:rFonts w:hint="eastAsia"/>
        </w:rPr>
        <w:t>四川凯盛测绘有限公司</w:t>
      </w:r>
      <w:r w:rsidR="000D28C1" w:rsidRPr="000D28C1">
        <w:rPr>
          <w:rFonts w:hint="eastAsia"/>
        </w:rPr>
        <w:t>对房屋</w:t>
      </w:r>
      <w:r w:rsidR="000D28C1">
        <w:rPr>
          <w:rFonts w:hint="eastAsia"/>
        </w:rPr>
        <w:t>占用的土地使用权面积</w:t>
      </w:r>
      <w:r w:rsidR="000D28C1" w:rsidRPr="000D28C1">
        <w:rPr>
          <w:rFonts w:hint="eastAsia"/>
        </w:rPr>
        <w:t>进行专业测量得知：估价对象房屋实际</w:t>
      </w:r>
      <w:r w:rsidR="000D28C1">
        <w:rPr>
          <w:rFonts w:hint="eastAsia"/>
        </w:rPr>
        <w:t>占用土地使用权</w:t>
      </w:r>
      <w:r w:rsidR="000D28C1" w:rsidRPr="000D28C1">
        <w:rPr>
          <w:rFonts w:hint="eastAsia"/>
        </w:rPr>
        <w:t>面积为</w:t>
      </w:r>
      <w:r w:rsidR="000D28C1">
        <w:rPr>
          <w:rFonts w:hint="eastAsia"/>
        </w:rPr>
        <w:t>5566.81</w:t>
      </w:r>
      <w:r w:rsidR="000D28C1" w:rsidRPr="000D28C1">
        <w:rPr>
          <w:rFonts w:hint="eastAsia"/>
        </w:rPr>
        <w:t>㎡。本次估价根据委托方的要求，本次估价以《</w:t>
      </w:r>
      <w:r w:rsidR="000D28C1">
        <w:rPr>
          <w:rFonts w:hint="eastAsia"/>
        </w:rPr>
        <w:t>土地登记调查结果公告</w:t>
      </w:r>
      <w:r w:rsidR="000D28C1" w:rsidRPr="000D28C1">
        <w:rPr>
          <w:rFonts w:hint="eastAsia"/>
        </w:rPr>
        <w:t>》确认其</w:t>
      </w:r>
      <w:r w:rsidR="000D28C1">
        <w:rPr>
          <w:rFonts w:hint="eastAsia"/>
        </w:rPr>
        <w:t>土地使用权</w:t>
      </w:r>
      <w:r w:rsidR="000D28C1" w:rsidRPr="000D28C1">
        <w:rPr>
          <w:rFonts w:hint="eastAsia"/>
        </w:rPr>
        <w:t>面积</w:t>
      </w:r>
      <w:r w:rsidR="00022F43" w:rsidRPr="00022F43">
        <w:rPr>
          <w:rFonts w:hint="eastAsia"/>
        </w:rPr>
        <w:t>。</w:t>
      </w:r>
    </w:p>
    <w:p w:rsidR="007B1BB8" w:rsidRDefault="007B1BB8" w:rsidP="00E95858">
      <w:pPr>
        <w:spacing w:line="460" w:lineRule="exact"/>
        <w:ind w:firstLine="560"/>
      </w:pPr>
      <w:r>
        <w:rPr>
          <w:rFonts w:hint="eastAsia"/>
        </w:rPr>
        <w:t>2</w:t>
      </w:r>
      <w:r>
        <w:rPr>
          <w:rFonts w:hint="eastAsia"/>
        </w:rPr>
        <w:t>、根据委托人提供的《委托书》记载标的物为两层半别墅</w:t>
      </w:r>
      <w:r>
        <w:rPr>
          <w:rFonts w:hint="eastAsia"/>
        </w:rPr>
        <w:t>4-16</w:t>
      </w:r>
      <w:r>
        <w:rPr>
          <w:rFonts w:hint="eastAsia"/>
        </w:rPr>
        <w:t>栋，于价值时点经我公司估价师现场核实，本次标的物编号为</w:t>
      </w:r>
      <w:r>
        <w:rPr>
          <w:rFonts w:hint="eastAsia"/>
        </w:rPr>
        <w:t>1</w:t>
      </w:r>
      <w:r>
        <w:rPr>
          <w:rFonts w:hint="eastAsia"/>
        </w:rPr>
        <w:t>至</w:t>
      </w:r>
      <w:r>
        <w:rPr>
          <w:rFonts w:hint="eastAsia"/>
        </w:rPr>
        <w:t>13</w:t>
      </w:r>
      <w:r>
        <w:rPr>
          <w:rFonts w:hint="eastAsia"/>
        </w:rPr>
        <w:t>号，</w:t>
      </w:r>
      <w:r w:rsidRPr="007B1BB8">
        <w:rPr>
          <w:rFonts w:hint="eastAsia"/>
        </w:rPr>
        <w:t>该问题属于不动产登记</w:t>
      </w:r>
      <w:r>
        <w:rPr>
          <w:rFonts w:hint="eastAsia"/>
        </w:rPr>
        <w:t>编号</w:t>
      </w:r>
      <w:r w:rsidRPr="007B1BB8">
        <w:rPr>
          <w:rFonts w:hint="eastAsia"/>
        </w:rPr>
        <w:t>和实际</w:t>
      </w:r>
      <w:r>
        <w:rPr>
          <w:rFonts w:hint="eastAsia"/>
        </w:rPr>
        <w:t>编号</w:t>
      </w:r>
      <w:r w:rsidRPr="007B1BB8">
        <w:rPr>
          <w:rFonts w:hint="eastAsia"/>
        </w:rPr>
        <w:t>不一致，应采用实际</w:t>
      </w:r>
      <w:r>
        <w:rPr>
          <w:rFonts w:hint="eastAsia"/>
        </w:rPr>
        <w:t>编号。</w:t>
      </w:r>
    </w:p>
    <w:p w:rsidR="00351FB3" w:rsidRDefault="00351FB3" w:rsidP="00E95858">
      <w:pPr>
        <w:spacing w:line="460" w:lineRule="exact"/>
        <w:ind w:firstLine="560"/>
      </w:pPr>
      <w:r>
        <w:rPr>
          <w:rFonts w:hint="eastAsia"/>
        </w:rPr>
        <w:t>（五）依据不足假设</w:t>
      </w:r>
    </w:p>
    <w:p w:rsidR="00ED24C5" w:rsidRPr="00247D01" w:rsidRDefault="00DA39AB" w:rsidP="00E95858">
      <w:pPr>
        <w:spacing w:line="460" w:lineRule="exact"/>
        <w:ind w:firstLine="560"/>
        <w:rPr>
          <w:color w:val="FF0000"/>
        </w:rPr>
      </w:pPr>
      <w:r w:rsidRPr="000D28C1">
        <w:rPr>
          <w:rFonts w:hint="eastAsia"/>
        </w:rPr>
        <w:t>由于估价对象</w:t>
      </w:r>
      <w:r w:rsidR="002140FA" w:rsidRPr="000D28C1">
        <w:rPr>
          <w:rFonts w:hint="eastAsia"/>
        </w:rPr>
        <w:t>——</w:t>
      </w:r>
      <w:r w:rsidR="000D28C1" w:rsidRPr="000D28C1">
        <w:rPr>
          <w:rFonts w:hint="eastAsia"/>
          <w:b/>
        </w:rPr>
        <w:t>旅游用地</w:t>
      </w:r>
      <w:r w:rsidR="002140FA" w:rsidRPr="000D28C1">
        <w:rPr>
          <w:rFonts w:hint="eastAsia"/>
          <w:b/>
        </w:rPr>
        <w:t>，</w:t>
      </w:r>
      <w:r w:rsidR="002140FA" w:rsidRPr="000D28C1">
        <w:rPr>
          <w:rFonts w:hint="eastAsia"/>
        </w:rPr>
        <w:t>依据委托人</w:t>
      </w:r>
      <w:r w:rsidR="00B929BA" w:rsidRPr="000D28C1">
        <w:rPr>
          <w:rFonts w:hint="eastAsia"/>
        </w:rPr>
        <w:t>未</w:t>
      </w:r>
      <w:r w:rsidR="002140FA" w:rsidRPr="000D28C1">
        <w:rPr>
          <w:rFonts w:hint="eastAsia"/>
        </w:rPr>
        <w:t>提供</w:t>
      </w:r>
      <w:r w:rsidR="00B929BA" w:rsidRPr="000D28C1">
        <w:rPr>
          <w:rFonts w:hint="eastAsia"/>
        </w:rPr>
        <w:t>该项目的土地使用权</w:t>
      </w:r>
      <w:r w:rsidR="002140FA" w:rsidRPr="000D28C1">
        <w:rPr>
          <w:rFonts w:hint="eastAsia"/>
        </w:rPr>
        <w:t>的</w:t>
      </w:r>
      <w:r w:rsidR="00B929BA" w:rsidRPr="000D28C1">
        <w:rPr>
          <w:rFonts w:hint="eastAsia"/>
        </w:rPr>
        <w:t>相关土地使用权出让合同或取得批准文件、地价款支付凭证及权属登记证明资料，</w:t>
      </w:r>
      <w:r w:rsidR="00F417F6" w:rsidRPr="000D28C1">
        <w:rPr>
          <w:rFonts w:hint="eastAsia"/>
        </w:rPr>
        <w:t>本次评估委托人</w:t>
      </w:r>
      <w:r w:rsidR="00B929BA" w:rsidRPr="000D28C1">
        <w:rPr>
          <w:rFonts w:hint="eastAsia"/>
        </w:rPr>
        <w:t>提供</w:t>
      </w:r>
      <w:r w:rsidR="00F417F6" w:rsidRPr="000D28C1">
        <w:rPr>
          <w:rFonts w:hint="eastAsia"/>
        </w:rPr>
        <w:t>的：</w:t>
      </w:r>
      <w:r w:rsidR="000D28C1" w:rsidRPr="000D28C1">
        <w:rPr>
          <w:rFonts w:hint="eastAsia"/>
        </w:rPr>
        <w:t>《</w:t>
      </w:r>
      <w:r w:rsidR="000D28C1">
        <w:rPr>
          <w:rFonts w:hint="eastAsia"/>
        </w:rPr>
        <w:t>土地登记调查结果公告</w:t>
      </w:r>
      <w:r w:rsidR="000D28C1" w:rsidRPr="000D28C1">
        <w:rPr>
          <w:rFonts w:hint="eastAsia"/>
        </w:rPr>
        <w:t>》</w:t>
      </w:r>
      <w:r w:rsidR="000D28C1">
        <w:rPr>
          <w:rFonts w:hint="eastAsia"/>
        </w:rPr>
        <w:t>和《地籍调查表》，</w:t>
      </w:r>
      <w:r w:rsidR="00F417F6" w:rsidRPr="000D28C1">
        <w:rPr>
          <w:rFonts w:hint="eastAsia"/>
        </w:rPr>
        <w:t>假设该地块已</w:t>
      </w:r>
      <w:r w:rsidR="00722785">
        <w:rPr>
          <w:rFonts w:hint="eastAsia"/>
        </w:rPr>
        <w:t>完善土地用地手续</w:t>
      </w:r>
      <w:r w:rsidR="00F417F6" w:rsidRPr="000D28C1">
        <w:rPr>
          <w:rFonts w:hint="eastAsia"/>
        </w:rPr>
        <w:t>，并已全部</w:t>
      </w:r>
      <w:r w:rsidR="00722785">
        <w:rPr>
          <w:rFonts w:hint="eastAsia"/>
        </w:rPr>
        <w:t>缴纳相关</w:t>
      </w:r>
      <w:r w:rsidR="00F417F6" w:rsidRPr="000D28C1">
        <w:rPr>
          <w:rFonts w:hint="eastAsia"/>
        </w:rPr>
        <w:t>费用，土地面积为</w:t>
      </w:r>
      <w:r w:rsidR="00722785">
        <w:rPr>
          <w:rFonts w:hint="eastAsia"/>
        </w:rPr>
        <w:t>5606.2</w:t>
      </w:r>
      <w:r w:rsidR="00F417F6" w:rsidRPr="000D28C1">
        <w:rPr>
          <w:rFonts w:hint="eastAsia"/>
        </w:rPr>
        <w:t>平方米，规划用途为</w:t>
      </w:r>
      <w:r w:rsidR="00722785">
        <w:rPr>
          <w:rFonts w:hint="eastAsia"/>
        </w:rPr>
        <w:t>旅游</w:t>
      </w:r>
      <w:r w:rsidR="00F417F6" w:rsidRPr="000D28C1">
        <w:rPr>
          <w:rFonts w:hint="eastAsia"/>
        </w:rPr>
        <w:t>用地，土地使用权类型为国有</w:t>
      </w:r>
      <w:r w:rsidR="00B020AC">
        <w:rPr>
          <w:rFonts w:hint="eastAsia"/>
        </w:rPr>
        <w:t>划拨</w:t>
      </w:r>
      <w:r w:rsidR="00F417F6" w:rsidRPr="000D28C1">
        <w:rPr>
          <w:rFonts w:hint="eastAsia"/>
        </w:rPr>
        <w:t>土地</w:t>
      </w:r>
      <w:r w:rsidR="00ED24C5" w:rsidRPr="000D28C1">
        <w:rPr>
          <w:rFonts w:hint="eastAsia"/>
        </w:rPr>
        <w:t>。</w:t>
      </w:r>
    </w:p>
    <w:p w:rsidR="00351FB3" w:rsidRDefault="00351FB3" w:rsidP="00E95858">
      <w:pPr>
        <w:pStyle w:val="1"/>
        <w:spacing w:before="156" w:after="156" w:line="460" w:lineRule="exact"/>
      </w:pPr>
      <w:bookmarkStart w:id="12" w:name="_Toc34391855"/>
      <w:r>
        <w:rPr>
          <w:rFonts w:hint="eastAsia"/>
        </w:rPr>
        <w:t>二、估价报告使用限制</w:t>
      </w:r>
      <w:bookmarkEnd w:id="12"/>
    </w:p>
    <w:p w:rsidR="00351FB3" w:rsidRDefault="00351FB3" w:rsidP="00E95858">
      <w:pPr>
        <w:spacing w:line="460" w:lineRule="exact"/>
        <w:ind w:firstLine="560"/>
      </w:pPr>
      <w:r>
        <w:rPr>
          <w:rFonts w:hint="eastAsia"/>
        </w:rPr>
        <w:t>1</w:t>
      </w:r>
      <w:r>
        <w:rPr>
          <w:rFonts w:hint="eastAsia"/>
        </w:rPr>
        <w:t>、本评估报告及附件内容仅为</w:t>
      </w:r>
      <w:r w:rsidR="00303634">
        <w:rPr>
          <w:rFonts w:hint="eastAsia"/>
        </w:rPr>
        <w:t>司法部门</w:t>
      </w:r>
      <w:r w:rsidR="008C0A24">
        <w:rPr>
          <w:rFonts w:hint="eastAsia"/>
        </w:rPr>
        <w:t>执行案件</w:t>
      </w:r>
      <w:r>
        <w:rPr>
          <w:rFonts w:hint="eastAsia"/>
        </w:rPr>
        <w:t>确定估价对象</w:t>
      </w:r>
      <w:r w:rsidR="00ED24C5">
        <w:rPr>
          <w:rFonts w:hint="eastAsia"/>
        </w:rPr>
        <w:t>处置参考</w:t>
      </w:r>
      <w:proofErr w:type="gramStart"/>
      <w:r w:rsidR="00ED24C5">
        <w:rPr>
          <w:rFonts w:hint="eastAsia"/>
        </w:rPr>
        <w:t>价</w:t>
      </w:r>
      <w:r>
        <w:rPr>
          <w:rFonts w:hint="eastAsia"/>
        </w:rPr>
        <w:lastRenderedPageBreak/>
        <w:t>提供</w:t>
      </w:r>
      <w:proofErr w:type="gramEnd"/>
      <w:r>
        <w:rPr>
          <w:rFonts w:hint="eastAsia"/>
        </w:rPr>
        <w:t>参考时使用，不作其他任何用途使用。非为法律、行政法规规定的需要，报告及附件的全部或部分内容不得向委托方和评估审查部门以外的单位和个人提供，未经委托估价单位许可，不得见诸于公开媒体或复制或引证。</w:t>
      </w:r>
    </w:p>
    <w:p w:rsidR="00351FB3" w:rsidRDefault="00351FB3" w:rsidP="00E95858">
      <w:pPr>
        <w:spacing w:line="460" w:lineRule="exact"/>
        <w:ind w:firstLine="560"/>
      </w:pPr>
      <w:r>
        <w:rPr>
          <w:rFonts w:hint="eastAsia"/>
        </w:rPr>
        <w:t>2</w:t>
      </w:r>
      <w:r>
        <w:rPr>
          <w:rFonts w:hint="eastAsia"/>
        </w:rPr>
        <w:t>、本估价报告的使用期限为壹年（即</w:t>
      </w:r>
      <w:r w:rsidR="00C806A2">
        <w:rPr>
          <w:rFonts w:hint="eastAsia"/>
        </w:rPr>
        <w:t>二○二二年六月二十四日</w:t>
      </w:r>
      <w:r w:rsidR="00E62128" w:rsidRPr="00E62128">
        <w:rPr>
          <w:rFonts w:hint="eastAsia"/>
        </w:rPr>
        <w:t>至</w:t>
      </w:r>
      <w:r w:rsidR="00830F2F">
        <w:rPr>
          <w:rFonts w:hint="eastAsia"/>
        </w:rPr>
        <w:t>二○二三年六月二十三日</w:t>
      </w:r>
      <w:proofErr w:type="gramStart"/>
      <w:r>
        <w:rPr>
          <w:rFonts w:hint="eastAsia"/>
        </w:rPr>
        <w:t>止</w:t>
      </w:r>
      <w:proofErr w:type="gramEnd"/>
      <w:r>
        <w:rPr>
          <w:rFonts w:hint="eastAsia"/>
        </w:rPr>
        <w:t>），委托方应在本报告的使用期限内合理使用本报告。如超过使用期限</w:t>
      </w:r>
      <w:r>
        <w:rPr>
          <w:rFonts w:hint="eastAsia"/>
        </w:rPr>
        <w:t>,</w:t>
      </w:r>
      <w:r>
        <w:rPr>
          <w:rFonts w:hint="eastAsia"/>
        </w:rPr>
        <w:t>或价值时点之后、使用期限之内估价对象或国家经济形势、城市规划、房地产税费政策等发生变化，对估价结果产生明显影响时，委托方应及时聘请房地产评估机构对估价结果作相应调整或重新估价。</w:t>
      </w:r>
    </w:p>
    <w:p w:rsidR="00351FB3" w:rsidRDefault="00351FB3" w:rsidP="00E95858">
      <w:pPr>
        <w:spacing w:line="460" w:lineRule="exact"/>
        <w:ind w:firstLine="560"/>
      </w:pPr>
      <w:r>
        <w:rPr>
          <w:rFonts w:hint="eastAsia"/>
        </w:rPr>
        <w:t>3</w:t>
      </w:r>
      <w:r>
        <w:rPr>
          <w:rFonts w:hint="eastAsia"/>
        </w:rPr>
        <w:t>、本估价报告仅供估价委托人及登记机关使用，本估价报告的全部或部分内容只能表述在与本次估价目的有关的资料中，除此之外，未经本公司书面许可，不得向其他单位或个人提供。</w:t>
      </w:r>
    </w:p>
    <w:p w:rsidR="00351FB3" w:rsidRDefault="007D74AC" w:rsidP="00E95858">
      <w:pPr>
        <w:spacing w:line="460" w:lineRule="exact"/>
        <w:ind w:firstLine="560"/>
      </w:pPr>
      <w:r>
        <w:rPr>
          <w:rFonts w:hint="eastAsia"/>
        </w:rPr>
        <w:t>4</w:t>
      </w:r>
      <w:r w:rsidR="00351FB3">
        <w:rPr>
          <w:rFonts w:hint="eastAsia"/>
        </w:rPr>
        <w:t>、应用本估价报告时，估价报告使用人应明确本次估价的“价值类型”和“估价假设和限制条件”部分所载明的内容，严格按照本估价报告全部完整地应用。</w:t>
      </w:r>
    </w:p>
    <w:p w:rsidR="00351FB3" w:rsidRDefault="007D74AC" w:rsidP="00E95858">
      <w:pPr>
        <w:spacing w:line="460" w:lineRule="exact"/>
        <w:ind w:firstLine="560"/>
      </w:pPr>
      <w:r>
        <w:rPr>
          <w:rFonts w:hint="eastAsia"/>
        </w:rPr>
        <w:t>5</w:t>
      </w:r>
      <w:r w:rsidR="00351FB3">
        <w:rPr>
          <w:rFonts w:hint="eastAsia"/>
        </w:rPr>
        <w:t>、本报告估价结果的估算是以估价对象在价值时点的状况和本报告对估价对象设定的假设和限制条件为依据进行的。未考虑国家宏观经济政策变化、房地产市场供应关系变化、房地产市场结构变化、遇有自然力和其他不可抗力等因素对房地产市场价值的影响，也未考虑在特殊交易方式下特殊的交易方所能追加付出的价格等对评估价值的影响，亦未考虑估价对象及其运营已承担的债务、新的债务，以及运营决策失误或市场运作失当等因素对其市场价值的影响。估价报告使用期限内，当上述条件发生变化时，估价结果将随之发生相应变化，估价结果需进行调整或重新出具估价报告。</w:t>
      </w:r>
    </w:p>
    <w:p w:rsidR="00351FB3" w:rsidRDefault="007D74AC" w:rsidP="00E95858">
      <w:pPr>
        <w:spacing w:line="460" w:lineRule="exact"/>
        <w:ind w:firstLine="560"/>
      </w:pPr>
      <w:r>
        <w:rPr>
          <w:rFonts w:hint="eastAsia"/>
        </w:rPr>
        <w:t>6</w:t>
      </w:r>
      <w:r w:rsidR="00351FB3">
        <w:rPr>
          <w:rFonts w:hint="eastAsia"/>
        </w:rPr>
        <w:t>、本估价报告的估价结果，须经</w:t>
      </w:r>
      <w:r w:rsidR="00D83FC5">
        <w:rPr>
          <w:rFonts w:hint="eastAsia"/>
        </w:rPr>
        <w:t>贵州惠仕房地</w:t>
      </w:r>
      <w:r w:rsidR="00351FB3">
        <w:rPr>
          <w:rFonts w:hint="eastAsia"/>
        </w:rPr>
        <w:t>产资产评估有限公司盖章及在该公司执业的</w:t>
      </w:r>
      <w:r w:rsidR="00351FB3">
        <w:rPr>
          <w:rFonts w:hint="eastAsia"/>
        </w:rPr>
        <w:t>2</w:t>
      </w:r>
      <w:r w:rsidR="00351FB3">
        <w:rPr>
          <w:rFonts w:hint="eastAsia"/>
        </w:rPr>
        <w:t>名注册房地产估价师签字，并作为一个整体完整使用时有效。</w:t>
      </w:r>
    </w:p>
    <w:p w:rsidR="00351FB3" w:rsidRDefault="007D74AC" w:rsidP="00E95858">
      <w:pPr>
        <w:spacing w:line="460" w:lineRule="exact"/>
        <w:ind w:firstLine="560"/>
      </w:pPr>
      <w:r>
        <w:rPr>
          <w:rFonts w:hint="eastAsia"/>
        </w:rPr>
        <w:t>7</w:t>
      </w:r>
      <w:r w:rsidR="00351FB3">
        <w:rPr>
          <w:rFonts w:hint="eastAsia"/>
        </w:rPr>
        <w:t>、评估结果是反映评估对象在本次评估目的下的参考价值，没有考虑将来特殊的交易方可能追加付出的价格等对其评估价的影响，也未考虑国家宏观经济政策发生变化以及遇有自然力和其它不可抗力对资产价格的影响，当前述条件情况发生时，评估结果一般会失效。</w:t>
      </w:r>
    </w:p>
    <w:p w:rsidR="00351FB3" w:rsidRDefault="007D74AC" w:rsidP="00E95858">
      <w:pPr>
        <w:spacing w:line="460" w:lineRule="exact"/>
        <w:ind w:firstLine="560"/>
      </w:pPr>
      <w:r>
        <w:rPr>
          <w:rFonts w:hint="eastAsia"/>
        </w:rPr>
        <w:t>8</w:t>
      </w:r>
      <w:r w:rsidR="00351FB3">
        <w:rPr>
          <w:rFonts w:hint="eastAsia"/>
        </w:rPr>
        <w:t>、本估价报告分为“估价结果报告”和“估价技术报告”两部分。“估价</w:t>
      </w:r>
      <w:r w:rsidR="00351FB3">
        <w:rPr>
          <w:rFonts w:hint="eastAsia"/>
        </w:rPr>
        <w:lastRenderedPageBreak/>
        <w:t>结果报告”提供给委托方，“估价技术报告”部分内容根据有关规定由估价机构存档。</w:t>
      </w:r>
    </w:p>
    <w:p w:rsidR="00351FB3" w:rsidRDefault="00247D01" w:rsidP="00E95858">
      <w:pPr>
        <w:pStyle w:val="1"/>
        <w:spacing w:before="156" w:after="156" w:line="460" w:lineRule="exact"/>
      </w:pPr>
      <w:r>
        <w:rPr>
          <w:rFonts w:hint="eastAsia"/>
        </w:rPr>
        <w:t>三、其他需说明的事项</w:t>
      </w:r>
    </w:p>
    <w:p w:rsidR="002A2F19" w:rsidRPr="002A2F19" w:rsidRDefault="00D15DFD" w:rsidP="00E95858">
      <w:pPr>
        <w:spacing w:line="460" w:lineRule="exact"/>
        <w:ind w:firstLine="560"/>
        <w:rPr>
          <w:color w:val="FF0000"/>
        </w:rPr>
      </w:pPr>
      <w:r w:rsidRPr="00340449">
        <w:rPr>
          <w:rFonts w:hint="eastAsia"/>
        </w:rPr>
        <w:t>1</w:t>
      </w:r>
      <w:r w:rsidRPr="00340449">
        <w:rPr>
          <w:rFonts w:hint="eastAsia"/>
        </w:rPr>
        <w:t>、房地产估价师执行房地产评估业务的目的是对评估对象价值进行估算并发表专业意见，不对评估对象的权属及附着于评估对象上的其他权利进行确认或发表意见，评估对象的法律权属及附着于评估对象上的其他权利由委托方和产权持有者负责解释。</w:t>
      </w:r>
      <w:r w:rsidRPr="002A2F19">
        <w:rPr>
          <w:rFonts w:hint="eastAsia"/>
          <w:color w:val="FF0000"/>
        </w:rPr>
        <w:t xml:space="preserve">    </w:t>
      </w:r>
    </w:p>
    <w:p w:rsidR="00EE7C92" w:rsidRPr="00340449" w:rsidRDefault="00340449" w:rsidP="00E95858">
      <w:pPr>
        <w:spacing w:line="460" w:lineRule="exact"/>
        <w:ind w:firstLine="560"/>
      </w:pPr>
      <w:r>
        <w:rPr>
          <w:rFonts w:hint="eastAsia"/>
        </w:rPr>
        <w:t>2</w:t>
      </w:r>
      <w:r w:rsidR="002A2F19" w:rsidRPr="00340449">
        <w:rPr>
          <w:rFonts w:hint="eastAsia"/>
        </w:rPr>
        <w:t>、</w:t>
      </w:r>
      <w:r w:rsidR="00EE7C92" w:rsidRPr="00340449">
        <w:rPr>
          <w:rFonts w:hint="eastAsia"/>
        </w:rPr>
        <w:t>在评估报告使用期限或者评估结果有效期内，评估报告或者评估结果未使用之前，如果评估对象状况或者房地产市场状况发生明显变化的，评估结果应当进行相应调整后才可使用；</w:t>
      </w:r>
    </w:p>
    <w:p w:rsidR="00AE0B11" w:rsidRPr="00340449" w:rsidRDefault="00340449" w:rsidP="00E95858">
      <w:pPr>
        <w:spacing w:line="460" w:lineRule="exact"/>
        <w:ind w:firstLine="560"/>
        <w:sectPr w:rsidR="00AE0B11" w:rsidRPr="00340449" w:rsidSect="002966D8">
          <w:headerReference w:type="default" r:id="rId17"/>
          <w:footerReference w:type="default" r:id="rId18"/>
          <w:pgSz w:w="11906" w:h="16838"/>
          <w:pgMar w:top="1418" w:right="1134" w:bottom="1134" w:left="1134" w:header="851" w:footer="992" w:gutter="0"/>
          <w:pgNumType w:start="1"/>
          <w:cols w:space="425"/>
          <w:docGrid w:type="lines" w:linePitch="312"/>
        </w:sectPr>
      </w:pPr>
      <w:r>
        <w:rPr>
          <w:rFonts w:hint="eastAsia"/>
        </w:rPr>
        <w:t>3</w:t>
      </w:r>
      <w:r w:rsidR="00EE7C92" w:rsidRPr="00340449">
        <w:rPr>
          <w:rFonts w:hint="eastAsia"/>
        </w:rPr>
        <w:t>、当事人、利害关系人收到评估报告后五日内可对评估报告的参照标准、计算方法或者评估结果等向人民法院提出书面异议；当事人、利害关系人对评估机构</w:t>
      </w:r>
      <w:proofErr w:type="gramStart"/>
      <w:r w:rsidR="00EE7C92" w:rsidRPr="00340449">
        <w:rPr>
          <w:rFonts w:hint="eastAsia"/>
        </w:rPr>
        <w:t>作出</w:t>
      </w:r>
      <w:proofErr w:type="gramEnd"/>
      <w:r w:rsidR="00EE7C92" w:rsidRPr="00340449">
        <w:rPr>
          <w:rFonts w:hint="eastAsia"/>
        </w:rPr>
        <w:t>的说明仍有异议的，可以提请人民法院委托评估行业组织进行专业技术评审。</w:t>
      </w:r>
    </w:p>
    <w:p w:rsidR="007D74AC" w:rsidRDefault="00E95858" w:rsidP="00351FB3">
      <w:pPr>
        <w:widowControl/>
        <w:adjustRightInd/>
        <w:snapToGrid/>
        <w:ind w:firstLineChars="0" w:firstLine="0"/>
        <w:jc w:val="left"/>
      </w:pPr>
      <w:r w:rsidRPr="00BE0E80">
        <w:rPr>
          <w:rFonts w:ascii="等线" w:eastAsia="等线" w:hAnsi="等线" w:cs="等线"/>
          <w:noProof/>
          <w:sz w:val="21"/>
        </w:rPr>
        <w:lastRenderedPageBreak/>
        <w:drawing>
          <wp:anchor distT="0" distB="0" distL="114300" distR="114300" simplePos="0" relativeHeight="251765760" behindDoc="1" locked="0" layoutInCell="1" allowOverlap="1" wp14:anchorId="7FDB2C3B" wp14:editId="163CBEF5">
            <wp:simplePos x="0" y="0"/>
            <wp:positionH relativeFrom="column">
              <wp:posOffset>51435</wp:posOffset>
            </wp:positionH>
            <wp:positionV relativeFrom="paragraph">
              <wp:posOffset>235247</wp:posOffset>
            </wp:positionV>
            <wp:extent cx="6084570" cy="253619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4570" cy="253619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 </w:t>
      </w:r>
    </w:p>
    <w:p w:rsidR="00B85EAB" w:rsidRDefault="00B85EAB" w:rsidP="00351FB3">
      <w:pPr>
        <w:widowControl/>
        <w:adjustRightInd/>
        <w:snapToGrid/>
        <w:ind w:firstLineChars="0" w:firstLine="0"/>
        <w:jc w:val="left"/>
      </w:pPr>
    </w:p>
    <w:p w:rsidR="00CC781D" w:rsidRDefault="00CC781D" w:rsidP="00351FB3">
      <w:pPr>
        <w:widowControl/>
        <w:adjustRightInd/>
        <w:snapToGrid/>
        <w:ind w:firstLineChars="0" w:firstLine="0"/>
        <w:jc w:val="left"/>
      </w:pPr>
    </w:p>
    <w:p w:rsidR="00CC781D" w:rsidRDefault="00CC781D" w:rsidP="00351FB3">
      <w:pPr>
        <w:widowControl/>
        <w:adjustRightInd/>
        <w:snapToGrid/>
        <w:ind w:firstLineChars="0" w:firstLine="0"/>
        <w:jc w:val="left"/>
      </w:pPr>
    </w:p>
    <w:p w:rsidR="00CC781D" w:rsidRDefault="00CC781D" w:rsidP="00351FB3">
      <w:pPr>
        <w:widowControl/>
        <w:adjustRightInd/>
        <w:snapToGrid/>
        <w:ind w:firstLineChars="0" w:firstLine="0"/>
        <w:jc w:val="left"/>
      </w:pPr>
    </w:p>
    <w:p w:rsidR="00EE7C92" w:rsidRDefault="00EE7C92" w:rsidP="00351FB3">
      <w:pPr>
        <w:widowControl/>
        <w:adjustRightInd/>
        <w:snapToGrid/>
        <w:ind w:firstLineChars="0" w:firstLine="0"/>
        <w:jc w:val="left"/>
      </w:pPr>
    </w:p>
    <w:p w:rsidR="00351FB3" w:rsidRDefault="000B6F9F" w:rsidP="00C378C0">
      <w:pPr>
        <w:widowControl/>
        <w:adjustRightInd/>
        <w:snapToGrid/>
        <w:ind w:firstLineChars="0" w:firstLine="0"/>
        <w:jc w:val="center"/>
      </w:pPr>
      <w:r>
        <w:rPr>
          <w:rFonts w:hint="eastAsia"/>
          <w:sz w:val="21"/>
        </w:rPr>
        <w:t>黔惠仕（</w:t>
      </w:r>
      <w:r>
        <w:rPr>
          <w:rFonts w:hint="eastAsia"/>
          <w:sz w:val="21"/>
        </w:rPr>
        <w:t>2022</w:t>
      </w:r>
      <w:r>
        <w:rPr>
          <w:rFonts w:hint="eastAsia"/>
          <w:sz w:val="21"/>
        </w:rPr>
        <w:t>）</w:t>
      </w:r>
      <w:proofErr w:type="gramStart"/>
      <w:r>
        <w:rPr>
          <w:rFonts w:hint="eastAsia"/>
          <w:sz w:val="21"/>
        </w:rPr>
        <w:t>估字第</w:t>
      </w:r>
      <w:r>
        <w:rPr>
          <w:rFonts w:hint="eastAsia"/>
          <w:sz w:val="21"/>
        </w:rPr>
        <w:t>060103</w:t>
      </w:r>
      <w:r>
        <w:rPr>
          <w:rFonts w:hint="eastAsia"/>
          <w:sz w:val="21"/>
        </w:rPr>
        <w:t>号</w:t>
      </w:r>
      <w:proofErr w:type="gramEnd"/>
    </w:p>
    <w:p w:rsidR="00351FB3" w:rsidRDefault="00351FB3" w:rsidP="00351FB3">
      <w:pPr>
        <w:pStyle w:val="a3"/>
        <w:spacing w:before="468" w:after="312"/>
      </w:pPr>
      <w:bookmarkStart w:id="13" w:name="_Toc34391856"/>
      <w:r>
        <w:rPr>
          <w:rFonts w:hint="eastAsia"/>
        </w:rPr>
        <w:t>房地产估价结果报告</w:t>
      </w:r>
      <w:bookmarkEnd w:id="13"/>
    </w:p>
    <w:p w:rsidR="00AE0B11" w:rsidRDefault="00AE0B11" w:rsidP="00AE0B11">
      <w:pPr>
        <w:ind w:firstLine="560"/>
      </w:pPr>
      <w:bookmarkStart w:id="14" w:name="_Toc34391857"/>
    </w:p>
    <w:p w:rsidR="00351FB3" w:rsidRPr="00AE0B11" w:rsidRDefault="00351FB3" w:rsidP="00351FB3">
      <w:pPr>
        <w:pStyle w:val="1"/>
        <w:spacing w:before="156" w:after="156"/>
        <w:rPr>
          <w:rFonts w:asciiTheme="minorEastAsia" w:hAnsiTheme="minorEastAsia"/>
        </w:rPr>
      </w:pPr>
      <w:r>
        <w:rPr>
          <w:rFonts w:hint="eastAsia"/>
        </w:rPr>
        <w:t>一</w:t>
      </w:r>
      <w:r w:rsidRPr="00AE0B11">
        <w:rPr>
          <w:rFonts w:asciiTheme="minorEastAsia" w:hAnsiTheme="minorEastAsia" w:hint="eastAsia"/>
        </w:rPr>
        <w:t>、估价委托人</w:t>
      </w:r>
      <w:bookmarkEnd w:id="14"/>
    </w:p>
    <w:p w:rsidR="00351FB3" w:rsidRPr="00AE0B11" w:rsidRDefault="00351FB3" w:rsidP="00351FB3">
      <w:pPr>
        <w:ind w:firstLine="560"/>
        <w:rPr>
          <w:rFonts w:asciiTheme="minorEastAsia" w:hAnsiTheme="minorEastAsia"/>
        </w:rPr>
      </w:pPr>
      <w:r w:rsidRPr="00AE0B11">
        <w:rPr>
          <w:rFonts w:asciiTheme="minorEastAsia" w:hAnsiTheme="minorEastAsia" w:hint="eastAsia"/>
        </w:rPr>
        <w:t>委托估价方：</w:t>
      </w:r>
      <w:r w:rsidR="00C806A2">
        <w:rPr>
          <w:rFonts w:asciiTheme="minorEastAsia" w:hAnsiTheme="minorEastAsia" w:hint="eastAsia"/>
        </w:rPr>
        <w:t>毕节市七星关区人民法院</w:t>
      </w:r>
    </w:p>
    <w:p w:rsidR="00351FB3" w:rsidRPr="00AE0B11" w:rsidRDefault="00351FB3" w:rsidP="00351FB3">
      <w:pPr>
        <w:ind w:firstLine="560"/>
        <w:rPr>
          <w:rFonts w:asciiTheme="minorEastAsia" w:hAnsiTheme="minorEastAsia"/>
        </w:rPr>
      </w:pPr>
    </w:p>
    <w:p w:rsidR="00351FB3" w:rsidRPr="00AE0B11" w:rsidRDefault="00351FB3" w:rsidP="00351FB3">
      <w:pPr>
        <w:pStyle w:val="1"/>
        <w:spacing w:before="156" w:after="156"/>
        <w:rPr>
          <w:rFonts w:asciiTheme="minorEastAsia" w:hAnsiTheme="minorEastAsia"/>
        </w:rPr>
      </w:pPr>
      <w:bookmarkStart w:id="15" w:name="_Toc34391858"/>
      <w:r w:rsidRPr="00AE0B11">
        <w:rPr>
          <w:rFonts w:asciiTheme="minorEastAsia" w:hAnsiTheme="minorEastAsia" w:hint="eastAsia"/>
        </w:rPr>
        <w:t>二、房地产估价机构</w:t>
      </w:r>
      <w:bookmarkEnd w:id="15"/>
    </w:p>
    <w:p w:rsidR="00351FB3" w:rsidRPr="00AE0B11" w:rsidRDefault="00351FB3" w:rsidP="00351FB3">
      <w:pPr>
        <w:ind w:firstLine="560"/>
        <w:rPr>
          <w:rFonts w:asciiTheme="minorEastAsia" w:hAnsiTheme="minorEastAsia"/>
        </w:rPr>
      </w:pPr>
      <w:r w:rsidRPr="00AE0B11">
        <w:rPr>
          <w:rFonts w:asciiTheme="minorEastAsia" w:hAnsiTheme="minorEastAsia" w:hint="eastAsia"/>
        </w:rPr>
        <w:t>房地产估价机构名称：贵州惠仕房地产资产评估有限公司</w:t>
      </w:r>
    </w:p>
    <w:p w:rsidR="00351FB3" w:rsidRPr="00AE0B11" w:rsidRDefault="00351FB3" w:rsidP="00351FB3">
      <w:pPr>
        <w:ind w:firstLine="560"/>
        <w:rPr>
          <w:rFonts w:asciiTheme="minorEastAsia" w:hAnsiTheme="minorEastAsia"/>
        </w:rPr>
      </w:pPr>
      <w:r w:rsidRPr="00AE0B11">
        <w:rPr>
          <w:rFonts w:asciiTheme="minorEastAsia" w:hAnsiTheme="minorEastAsia" w:hint="eastAsia"/>
        </w:rPr>
        <w:t>房地产机构住所：贵州省贵阳市南明区花果园路花果园项目R-1区第一栋（贵阳都会） 1-21-</w:t>
      </w:r>
      <w:r w:rsidR="00DA39AB" w:rsidRPr="00AE0B11">
        <w:rPr>
          <w:rFonts w:asciiTheme="minorEastAsia" w:hAnsiTheme="minorEastAsia" w:hint="eastAsia"/>
        </w:rPr>
        <w:t>20</w:t>
      </w:r>
      <w:r w:rsidRPr="00AE0B11">
        <w:rPr>
          <w:rFonts w:asciiTheme="minorEastAsia" w:hAnsiTheme="minorEastAsia" w:hint="eastAsia"/>
        </w:rPr>
        <w:t>号</w:t>
      </w:r>
    </w:p>
    <w:p w:rsidR="00351FB3" w:rsidRPr="00AE0B11" w:rsidRDefault="00351FB3" w:rsidP="00351FB3">
      <w:pPr>
        <w:ind w:firstLine="560"/>
        <w:rPr>
          <w:rFonts w:asciiTheme="minorEastAsia" w:hAnsiTheme="minorEastAsia"/>
        </w:rPr>
      </w:pPr>
      <w:r w:rsidRPr="00AE0B11">
        <w:rPr>
          <w:rFonts w:asciiTheme="minorEastAsia" w:hAnsiTheme="minorEastAsia" w:hint="eastAsia"/>
        </w:rPr>
        <w:t>营业执照注册号：915200002144360615</w:t>
      </w:r>
    </w:p>
    <w:p w:rsidR="00351FB3" w:rsidRPr="00AE0B11" w:rsidRDefault="00351FB3" w:rsidP="00351FB3">
      <w:pPr>
        <w:ind w:firstLine="560"/>
        <w:rPr>
          <w:rFonts w:asciiTheme="minorEastAsia" w:hAnsiTheme="minorEastAsia"/>
        </w:rPr>
      </w:pPr>
      <w:r w:rsidRPr="00AE0B11">
        <w:rPr>
          <w:rFonts w:asciiTheme="minorEastAsia" w:hAnsiTheme="minorEastAsia" w:hint="eastAsia"/>
        </w:rPr>
        <w:t>房地产估价机构资质等级：壹级</w:t>
      </w:r>
    </w:p>
    <w:p w:rsidR="00351FB3" w:rsidRPr="00AE0B11" w:rsidRDefault="00351FB3" w:rsidP="00351FB3">
      <w:pPr>
        <w:ind w:firstLine="560"/>
        <w:rPr>
          <w:rFonts w:asciiTheme="minorEastAsia" w:hAnsiTheme="minorEastAsia"/>
        </w:rPr>
      </w:pPr>
      <w:r w:rsidRPr="00AE0B11">
        <w:rPr>
          <w:rFonts w:asciiTheme="minorEastAsia" w:hAnsiTheme="minorEastAsia" w:hint="eastAsia"/>
        </w:rPr>
        <w:t>行政许可决定书号：建住房许（2013）007</w:t>
      </w:r>
    </w:p>
    <w:p w:rsidR="00351FB3" w:rsidRPr="00AE0B11" w:rsidRDefault="00351FB3" w:rsidP="00351FB3">
      <w:pPr>
        <w:ind w:firstLine="560"/>
        <w:rPr>
          <w:rFonts w:asciiTheme="minorEastAsia" w:hAnsiTheme="minorEastAsia"/>
        </w:rPr>
      </w:pPr>
      <w:r w:rsidRPr="00AE0B11">
        <w:rPr>
          <w:rFonts w:asciiTheme="minorEastAsia" w:hAnsiTheme="minorEastAsia" w:hint="eastAsia"/>
        </w:rPr>
        <w:t>资质证书编号：</w:t>
      </w:r>
      <w:proofErr w:type="gramStart"/>
      <w:r w:rsidRPr="00AE0B11">
        <w:rPr>
          <w:rFonts w:asciiTheme="minorEastAsia" w:hAnsiTheme="minorEastAsia" w:hint="eastAsia"/>
        </w:rPr>
        <w:t>建房估证字</w:t>
      </w:r>
      <w:proofErr w:type="gramEnd"/>
      <w:r w:rsidRPr="00AE0B11">
        <w:rPr>
          <w:rFonts w:asciiTheme="minorEastAsia" w:hAnsiTheme="minorEastAsia" w:hint="eastAsia"/>
        </w:rPr>
        <w:t>[2013]007号</w:t>
      </w:r>
    </w:p>
    <w:p w:rsidR="00351FB3" w:rsidRPr="00AE0B11" w:rsidRDefault="00351FB3" w:rsidP="00351FB3">
      <w:pPr>
        <w:ind w:firstLine="560"/>
        <w:rPr>
          <w:rFonts w:asciiTheme="minorEastAsia" w:hAnsiTheme="minorEastAsia"/>
        </w:rPr>
      </w:pPr>
      <w:r w:rsidRPr="00AE0B11">
        <w:rPr>
          <w:rFonts w:asciiTheme="minorEastAsia" w:hAnsiTheme="minorEastAsia" w:hint="eastAsia"/>
        </w:rPr>
        <w:t>资质使用期限：20</w:t>
      </w:r>
      <w:r w:rsidR="00D83FC5" w:rsidRPr="00AE0B11">
        <w:rPr>
          <w:rFonts w:asciiTheme="minorEastAsia" w:hAnsiTheme="minorEastAsia" w:hint="eastAsia"/>
        </w:rPr>
        <w:t>2</w:t>
      </w:r>
      <w:r w:rsidR="00DA39AB" w:rsidRPr="00AE0B11">
        <w:rPr>
          <w:rFonts w:asciiTheme="minorEastAsia" w:hAnsiTheme="minorEastAsia" w:hint="eastAsia"/>
        </w:rPr>
        <w:t>4</w:t>
      </w:r>
      <w:r w:rsidRPr="00AE0B11">
        <w:rPr>
          <w:rFonts w:asciiTheme="minorEastAsia" w:hAnsiTheme="minorEastAsia" w:hint="eastAsia"/>
        </w:rPr>
        <w:t>年11月29日</w:t>
      </w:r>
    </w:p>
    <w:p w:rsidR="00351FB3" w:rsidRPr="00AE0B11" w:rsidRDefault="00351FB3" w:rsidP="00351FB3">
      <w:pPr>
        <w:ind w:firstLine="560"/>
        <w:rPr>
          <w:rFonts w:asciiTheme="minorEastAsia" w:hAnsiTheme="minorEastAsia"/>
        </w:rPr>
      </w:pPr>
      <w:r w:rsidRPr="00AE0B11">
        <w:rPr>
          <w:rFonts w:asciiTheme="minorEastAsia" w:hAnsiTheme="minorEastAsia" w:hint="eastAsia"/>
        </w:rPr>
        <w:t>法定代表人：</w:t>
      </w:r>
      <w:r w:rsidR="00DA39AB" w:rsidRPr="00AE0B11">
        <w:rPr>
          <w:rFonts w:asciiTheme="minorEastAsia" w:hAnsiTheme="minorEastAsia" w:hint="eastAsia"/>
        </w:rPr>
        <w:t>龙翊</w:t>
      </w:r>
    </w:p>
    <w:p w:rsidR="00351FB3" w:rsidRPr="00AE0B11" w:rsidRDefault="00351FB3" w:rsidP="00351FB3">
      <w:pPr>
        <w:ind w:firstLine="560"/>
        <w:rPr>
          <w:rFonts w:asciiTheme="minorEastAsia" w:hAnsiTheme="minorEastAsia"/>
        </w:rPr>
      </w:pPr>
      <w:r w:rsidRPr="00AE0B11">
        <w:rPr>
          <w:rFonts w:asciiTheme="minorEastAsia" w:hAnsiTheme="minorEastAsia" w:hint="eastAsia"/>
        </w:rPr>
        <w:t>联系电话：0851-86856628    86861893</w:t>
      </w:r>
    </w:p>
    <w:p w:rsidR="00DA39AB" w:rsidRPr="00AE0B11" w:rsidRDefault="00DA39AB" w:rsidP="00351FB3">
      <w:pPr>
        <w:ind w:firstLine="560"/>
        <w:rPr>
          <w:rFonts w:asciiTheme="minorEastAsia" w:hAnsiTheme="minorEastAsia"/>
        </w:rPr>
      </w:pPr>
    </w:p>
    <w:p w:rsidR="00351FB3" w:rsidRPr="00AE0B11" w:rsidRDefault="00351FB3" w:rsidP="00351FB3">
      <w:pPr>
        <w:pStyle w:val="1"/>
        <w:spacing w:before="156" w:after="156"/>
        <w:rPr>
          <w:rFonts w:asciiTheme="minorEastAsia" w:hAnsiTheme="minorEastAsia"/>
        </w:rPr>
      </w:pPr>
      <w:bookmarkStart w:id="16" w:name="_Toc34391859"/>
      <w:r w:rsidRPr="00AE0B11">
        <w:rPr>
          <w:rFonts w:asciiTheme="minorEastAsia" w:hAnsiTheme="minorEastAsia" w:hint="eastAsia"/>
        </w:rPr>
        <w:t>三、估价目的</w:t>
      </w:r>
      <w:bookmarkEnd w:id="16"/>
    </w:p>
    <w:p w:rsidR="00AE0B11" w:rsidRPr="00AE0B11" w:rsidRDefault="00340449" w:rsidP="008C0A24">
      <w:pPr>
        <w:ind w:firstLine="560"/>
        <w:rPr>
          <w:rFonts w:asciiTheme="minorEastAsia" w:hAnsiTheme="minorEastAsia"/>
        </w:rPr>
        <w:sectPr w:rsidR="00AE0B11" w:rsidRPr="00AE0B11" w:rsidSect="00AE0B11">
          <w:headerReference w:type="default" r:id="rId20"/>
          <w:pgSz w:w="11906" w:h="16838"/>
          <w:pgMar w:top="1418" w:right="1134" w:bottom="1134" w:left="1134" w:header="851" w:footer="992" w:gutter="0"/>
          <w:cols w:space="425"/>
          <w:docGrid w:type="lines" w:linePitch="312"/>
        </w:sectPr>
      </w:pPr>
      <w:r w:rsidRPr="00340449">
        <w:rPr>
          <w:rFonts w:asciiTheme="minorEastAsia" w:hAnsiTheme="minorEastAsia" w:hint="eastAsia"/>
        </w:rPr>
        <w:t>为人民法院确定财产处置参考</w:t>
      </w:r>
      <w:proofErr w:type="gramStart"/>
      <w:r w:rsidRPr="00340449">
        <w:rPr>
          <w:rFonts w:asciiTheme="minorEastAsia" w:hAnsiTheme="minorEastAsia" w:hint="eastAsia"/>
        </w:rPr>
        <w:t>价提供</w:t>
      </w:r>
      <w:proofErr w:type="gramEnd"/>
      <w:r w:rsidRPr="00340449">
        <w:rPr>
          <w:rFonts w:asciiTheme="minorEastAsia" w:hAnsiTheme="minorEastAsia" w:hint="eastAsia"/>
        </w:rPr>
        <w:t>参考依据而评估房地产市场价值</w:t>
      </w:r>
      <w:r w:rsidR="008C0A24" w:rsidRPr="00AE0B11">
        <w:rPr>
          <w:rFonts w:asciiTheme="minorEastAsia" w:hAnsiTheme="minorEastAsia" w:hint="eastAsia"/>
        </w:rPr>
        <w:t>。</w:t>
      </w:r>
    </w:p>
    <w:p w:rsidR="00351FB3" w:rsidRDefault="00351FB3" w:rsidP="00351FB3">
      <w:pPr>
        <w:pStyle w:val="1"/>
        <w:spacing w:before="156" w:after="156"/>
      </w:pPr>
      <w:bookmarkStart w:id="17" w:name="_Toc34391860"/>
      <w:r>
        <w:rPr>
          <w:rFonts w:hint="eastAsia"/>
        </w:rPr>
        <w:lastRenderedPageBreak/>
        <w:t>四、估价对象</w:t>
      </w:r>
      <w:bookmarkEnd w:id="17"/>
    </w:p>
    <w:p w:rsidR="00AE4BF9" w:rsidRDefault="00351FB3" w:rsidP="00C370A3">
      <w:pPr>
        <w:spacing w:line="400" w:lineRule="exact"/>
        <w:ind w:firstLine="560"/>
      </w:pPr>
      <w:r>
        <w:rPr>
          <w:rFonts w:hint="eastAsia"/>
        </w:rPr>
        <w:t>1</w:t>
      </w:r>
      <w:r>
        <w:rPr>
          <w:rFonts w:hint="eastAsia"/>
        </w:rPr>
        <w:t>、估价对象</w:t>
      </w:r>
    </w:p>
    <w:tbl>
      <w:tblPr>
        <w:tblW w:w="4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266"/>
        <w:gridCol w:w="3109"/>
        <w:gridCol w:w="1452"/>
        <w:gridCol w:w="838"/>
        <w:gridCol w:w="983"/>
        <w:gridCol w:w="938"/>
      </w:tblGrid>
      <w:tr w:rsidR="00B020AC" w:rsidRPr="003B2485" w:rsidTr="00B020AC">
        <w:trPr>
          <w:trHeight w:val="429"/>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估价</w:t>
            </w:r>
          </w:p>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对象</w:t>
            </w:r>
          </w:p>
        </w:tc>
        <w:tc>
          <w:tcPr>
            <w:tcW w:w="683" w:type="pct"/>
            <w:tcBorders>
              <w:top w:val="single" w:sz="4" w:space="0" w:color="auto"/>
              <w:left w:val="nil"/>
              <w:bottom w:val="single" w:sz="4" w:space="0" w:color="auto"/>
              <w:right w:val="single" w:sz="4" w:space="0" w:color="auto"/>
            </w:tcBorders>
            <w:vAlign w:val="center"/>
          </w:tcPr>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名称</w:t>
            </w:r>
          </w:p>
        </w:tc>
        <w:tc>
          <w:tcPr>
            <w:tcW w:w="1677" w:type="pct"/>
            <w:tcBorders>
              <w:top w:val="single" w:sz="4" w:space="0" w:color="auto"/>
              <w:left w:val="nil"/>
              <w:bottom w:val="single" w:sz="4" w:space="0" w:color="auto"/>
              <w:right w:val="single" w:sz="4" w:space="0" w:color="auto"/>
            </w:tcBorders>
            <w:vAlign w:val="center"/>
            <w:hideMark/>
          </w:tcPr>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坐落位置</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adjustRightInd/>
              <w:snapToGrid/>
              <w:spacing w:line="240" w:lineRule="exact"/>
              <w:ind w:firstLineChars="0" w:firstLine="0"/>
              <w:jc w:val="center"/>
              <w:rPr>
                <w:b/>
                <w:sz w:val="21"/>
                <w:szCs w:val="21"/>
              </w:rPr>
            </w:pPr>
            <w:r w:rsidRPr="00C22328">
              <w:rPr>
                <w:rFonts w:hint="eastAsia"/>
                <w:b/>
                <w:sz w:val="21"/>
                <w:szCs w:val="21"/>
              </w:rPr>
              <w:t>用途</w:t>
            </w:r>
          </w:p>
        </w:tc>
        <w:tc>
          <w:tcPr>
            <w:tcW w:w="452" w:type="pct"/>
            <w:tcBorders>
              <w:top w:val="single" w:sz="4" w:space="0" w:color="auto"/>
              <w:left w:val="nil"/>
              <w:bottom w:val="single" w:sz="4" w:space="0" w:color="auto"/>
              <w:right w:val="single" w:sz="4" w:space="0" w:color="auto"/>
            </w:tcBorders>
            <w:vAlign w:val="center"/>
            <w:hideMark/>
          </w:tcPr>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建筑</w:t>
            </w:r>
          </w:p>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结构</w:t>
            </w:r>
          </w:p>
        </w:tc>
        <w:tc>
          <w:tcPr>
            <w:tcW w:w="530" w:type="pct"/>
            <w:tcBorders>
              <w:top w:val="single" w:sz="4" w:space="0" w:color="auto"/>
              <w:left w:val="nil"/>
              <w:bottom w:val="single" w:sz="4" w:space="0" w:color="auto"/>
              <w:right w:val="single" w:sz="4" w:space="0" w:color="auto"/>
            </w:tcBorders>
            <w:vAlign w:val="center"/>
          </w:tcPr>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面积</w:t>
            </w:r>
          </w:p>
          <w:p w:rsidR="00B020AC" w:rsidRPr="0001551C" w:rsidRDefault="00B020AC" w:rsidP="00B020AC">
            <w:pPr>
              <w:spacing w:line="240" w:lineRule="exact"/>
              <w:ind w:firstLineChars="0" w:firstLine="0"/>
              <w:jc w:val="center"/>
              <w:rPr>
                <w:b/>
                <w:sz w:val="21"/>
                <w:szCs w:val="21"/>
              </w:rPr>
            </w:pPr>
            <w:r w:rsidRPr="0001551C">
              <w:rPr>
                <w:rFonts w:hint="eastAsia"/>
                <w:b/>
                <w:sz w:val="21"/>
                <w:szCs w:val="21"/>
              </w:rPr>
              <w:t>（</w:t>
            </w:r>
            <w:r w:rsidRPr="0001551C">
              <w:rPr>
                <w:rFonts w:hint="eastAsia"/>
                <w:b/>
                <w:sz w:val="21"/>
                <w:szCs w:val="21"/>
              </w:rPr>
              <w:t>m</w:t>
            </w:r>
            <w:r w:rsidRPr="0001551C">
              <w:rPr>
                <w:rFonts w:hint="eastAsia"/>
                <w:b/>
                <w:sz w:val="21"/>
                <w:szCs w:val="21"/>
                <w:vertAlign w:val="superscript"/>
              </w:rPr>
              <w:t>2</w:t>
            </w:r>
            <w:r w:rsidRPr="0001551C">
              <w:rPr>
                <w:rFonts w:hint="eastAsia"/>
                <w:b/>
                <w:sz w:val="21"/>
                <w:szCs w:val="21"/>
              </w:rPr>
              <w:t>）</w:t>
            </w:r>
          </w:p>
        </w:tc>
        <w:tc>
          <w:tcPr>
            <w:tcW w:w="506" w:type="pct"/>
            <w:tcBorders>
              <w:top w:val="single" w:sz="4" w:space="0" w:color="auto"/>
              <w:left w:val="nil"/>
              <w:bottom w:val="single" w:sz="4" w:space="0" w:color="auto"/>
              <w:right w:val="single" w:sz="4" w:space="0" w:color="auto"/>
            </w:tcBorders>
            <w:vAlign w:val="center"/>
          </w:tcPr>
          <w:p w:rsidR="00B020AC" w:rsidRPr="0001551C" w:rsidRDefault="00B020AC" w:rsidP="00B020AC">
            <w:pPr>
              <w:spacing w:line="240" w:lineRule="exact"/>
              <w:ind w:firstLineChars="0" w:firstLine="0"/>
              <w:jc w:val="center"/>
              <w:rPr>
                <w:b/>
                <w:sz w:val="21"/>
                <w:szCs w:val="21"/>
              </w:rPr>
            </w:pPr>
            <w:r>
              <w:rPr>
                <w:rFonts w:hint="eastAsia"/>
                <w:b/>
                <w:sz w:val="21"/>
                <w:szCs w:val="21"/>
              </w:rPr>
              <w:t>备注</w:t>
            </w:r>
          </w:p>
        </w:tc>
      </w:tr>
      <w:tr w:rsidR="00B020AC" w:rsidRPr="003B2485" w:rsidTr="00B020AC">
        <w:trPr>
          <w:trHeight w:val="225"/>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020AC" w:rsidRPr="00A12EF5" w:rsidRDefault="00B020AC" w:rsidP="00B020AC">
            <w:pPr>
              <w:widowControl/>
              <w:adjustRightInd/>
              <w:snapToGrid/>
              <w:spacing w:line="220" w:lineRule="exact"/>
              <w:ind w:firstLineChars="0" w:firstLine="0"/>
              <w:jc w:val="center"/>
              <w:rPr>
                <w:rFonts w:ascii="宋体" w:hAnsi="宋体" w:cs="宋体"/>
                <w:kern w:val="0"/>
                <w:sz w:val="21"/>
                <w:szCs w:val="21"/>
              </w:rPr>
            </w:pPr>
            <w:r w:rsidRPr="00A12EF5">
              <w:rPr>
                <w:rFonts w:ascii="宋体" w:hAnsi="宋体" w:cs="宋体" w:hint="eastAsia"/>
                <w:kern w:val="0"/>
                <w:sz w:val="21"/>
                <w:szCs w:val="21"/>
              </w:rPr>
              <w:t>1</w:t>
            </w:r>
          </w:p>
        </w:tc>
        <w:tc>
          <w:tcPr>
            <w:tcW w:w="683" w:type="pct"/>
            <w:tcBorders>
              <w:top w:val="single" w:sz="4" w:space="0" w:color="auto"/>
              <w:left w:val="nil"/>
              <w:bottom w:val="single" w:sz="4" w:space="0" w:color="auto"/>
              <w:right w:val="single" w:sz="4" w:space="0" w:color="auto"/>
            </w:tcBorders>
            <w:vAlign w:val="center"/>
          </w:tcPr>
          <w:p w:rsidR="00B020AC" w:rsidRPr="00A12EF5" w:rsidRDefault="00B020AC" w:rsidP="00B020AC">
            <w:pPr>
              <w:widowControl/>
              <w:spacing w:line="220" w:lineRule="exact"/>
              <w:ind w:firstLineChars="0" w:firstLine="0"/>
              <w:jc w:val="center"/>
              <w:rPr>
                <w:rFonts w:ascii="宋体" w:hAnsi="宋体" w:cs="宋体"/>
                <w:kern w:val="0"/>
                <w:sz w:val="21"/>
                <w:szCs w:val="21"/>
              </w:rPr>
            </w:pPr>
            <w:r>
              <w:rPr>
                <w:rFonts w:ascii="宋体" w:hAnsi="宋体" w:cs="宋体" w:hint="eastAsia"/>
                <w:kern w:val="0"/>
                <w:sz w:val="21"/>
                <w:szCs w:val="21"/>
              </w:rPr>
              <w:t>08-02-j181</w:t>
            </w:r>
          </w:p>
        </w:tc>
        <w:tc>
          <w:tcPr>
            <w:tcW w:w="1677" w:type="pct"/>
            <w:tcBorders>
              <w:top w:val="single" w:sz="4" w:space="0" w:color="auto"/>
              <w:left w:val="nil"/>
              <w:bottom w:val="single" w:sz="4" w:space="0" w:color="auto"/>
              <w:right w:val="single" w:sz="4" w:space="0" w:color="auto"/>
            </w:tcBorders>
            <w:vAlign w:val="center"/>
            <w:hideMark/>
          </w:tcPr>
          <w:p w:rsidR="00B020AC" w:rsidRPr="00A12EF5" w:rsidRDefault="00B020AC" w:rsidP="00B020AC">
            <w:pPr>
              <w:widowControl/>
              <w:spacing w:line="22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云南省昆明市盘龙区双龙街道办事处朱家山村</w:t>
            </w:r>
            <w:r>
              <w:rPr>
                <w:rFonts w:ascii="宋体" w:hAnsi="宋体" w:cs="宋体" w:hint="eastAsia"/>
                <w:kern w:val="0"/>
                <w:sz w:val="21"/>
                <w:szCs w:val="21"/>
              </w:rPr>
              <w:t>小组</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2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旅游用地</w:t>
            </w:r>
          </w:p>
        </w:tc>
        <w:tc>
          <w:tcPr>
            <w:tcW w:w="452" w:type="pct"/>
            <w:tcBorders>
              <w:top w:val="single" w:sz="4" w:space="0" w:color="auto"/>
              <w:left w:val="nil"/>
              <w:bottom w:val="single" w:sz="4" w:space="0" w:color="auto"/>
              <w:right w:val="single" w:sz="4" w:space="0" w:color="auto"/>
            </w:tcBorders>
            <w:vAlign w:val="center"/>
            <w:hideMark/>
          </w:tcPr>
          <w:p w:rsidR="00B020AC" w:rsidRPr="00A12EF5" w:rsidRDefault="00B020AC" w:rsidP="00B020AC">
            <w:pPr>
              <w:widowControl/>
              <w:spacing w:line="22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530" w:type="pct"/>
            <w:tcBorders>
              <w:top w:val="single" w:sz="4" w:space="0" w:color="auto"/>
              <w:left w:val="nil"/>
              <w:bottom w:val="single" w:sz="4" w:space="0" w:color="auto"/>
              <w:right w:val="single" w:sz="4" w:space="0" w:color="auto"/>
            </w:tcBorders>
            <w:vAlign w:val="center"/>
          </w:tcPr>
          <w:p w:rsidR="00B020AC" w:rsidRPr="00A12EF5" w:rsidRDefault="00B020AC" w:rsidP="00B020AC">
            <w:pPr>
              <w:spacing w:line="220" w:lineRule="exact"/>
              <w:ind w:firstLineChars="0" w:firstLine="0"/>
              <w:jc w:val="center"/>
              <w:rPr>
                <w:rFonts w:ascii="宋体" w:hAnsi="宋体" w:cs="宋体"/>
                <w:kern w:val="0"/>
                <w:sz w:val="21"/>
                <w:szCs w:val="21"/>
              </w:rPr>
            </w:pPr>
            <w:r>
              <w:rPr>
                <w:rFonts w:ascii="宋体" w:hAnsi="宋体" w:cs="宋体" w:hint="eastAsia"/>
                <w:kern w:val="0"/>
                <w:sz w:val="21"/>
                <w:szCs w:val="21"/>
              </w:rPr>
              <w:t>5606.2</w:t>
            </w:r>
          </w:p>
        </w:tc>
        <w:tc>
          <w:tcPr>
            <w:tcW w:w="506" w:type="pct"/>
            <w:tcBorders>
              <w:top w:val="single" w:sz="4" w:space="0" w:color="auto"/>
              <w:left w:val="nil"/>
              <w:bottom w:val="single" w:sz="4" w:space="0" w:color="auto"/>
              <w:right w:val="single" w:sz="4" w:space="0" w:color="auto"/>
            </w:tcBorders>
            <w:vAlign w:val="center"/>
          </w:tcPr>
          <w:p w:rsidR="00B020AC" w:rsidRPr="00A12EF5" w:rsidRDefault="00B020AC" w:rsidP="00B020AC">
            <w:pPr>
              <w:spacing w:line="220" w:lineRule="exact"/>
              <w:ind w:firstLineChars="0" w:firstLine="0"/>
              <w:jc w:val="center"/>
              <w:rPr>
                <w:rFonts w:ascii="宋体" w:hAnsi="宋体" w:cs="宋体"/>
                <w:kern w:val="0"/>
                <w:sz w:val="21"/>
                <w:szCs w:val="21"/>
              </w:rPr>
            </w:pPr>
          </w:p>
        </w:tc>
      </w:tr>
      <w:tr w:rsidR="00B020AC" w:rsidRPr="003B2485" w:rsidTr="00B020AC">
        <w:trPr>
          <w:trHeight w:val="261"/>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w:t>
            </w:r>
          </w:p>
        </w:tc>
        <w:tc>
          <w:tcPr>
            <w:tcW w:w="683" w:type="pct"/>
            <w:tcBorders>
              <w:top w:val="single" w:sz="4" w:space="0" w:color="auto"/>
              <w:left w:val="nil"/>
              <w:bottom w:val="single" w:sz="4" w:space="0" w:color="auto"/>
              <w:right w:val="single" w:sz="4" w:space="0" w:color="auto"/>
            </w:tcBorders>
            <w:vAlign w:val="center"/>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1号楼</w:t>
            </w:r>
          </w:p>
        </w:tc>
        <w:tc>
          <w:tcPr>
            <w:tcW w:w="1677"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341.37</w:t>
            </w:r>
          </w:p>
        </w:tc>
        <w:tc>
          <w:tcPr>
            <w:tcW w:w="506" w:type="pct"/>
            <w:vMerge w:val="restart"/>
            <w:tcBorders>
              <w:top w:val="single" w:sz="4" w:space="0" w:color="auto"/>
              <w:left w:val="nil"/>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含室</w:t>
            </w:r>
          </w:p>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内装修</w:t>
            </w: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020AC" w:rsidRPr="00A12EF5"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w:t>
            </w:r>
          </w:p>
        </w:tc>
        <w:tc>
          <w:tcPr>
            <w:tcW w:w="683" w:type="pct"/>
            <w:tcBorders>
              <w:top w:val="single" w:sz="4" w:space="0" w:color="auto"/>
              <w:left w:val="nil"/>
              <w:bottom w:val="single" w:sz="4" w:space="0" w:color="auto"/>
              <w:right w:val="single" w:sz="4" w:space="0" w:color="auto"/>
            </w:tcBorders>
            <w:vAlign w:val="center"/>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2号楼</w:t>
            </w:r>
          </w:p>
        </w:tc>
        <w:tc>
          <w:tcPr>
            <w:tcW w:w="1677" w:type="pct"/>
            <w:tcBorders>
              <w:top w:val="single" w:sz="4" w:space="0" w:color="auto"/>
              <w:left w:val="nil"/>
              <w:bottom w:val="single" w:sz="4" w:space="0" w:color="auto"/>
              <w:right w:val="single" w:sz="4" w:space="0" w:color="auto"/>
            </w:tcBorders>
            <w:vAlign w:val="center"/>
            <w:hideMark/>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hideMark/>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341.22</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4</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4号楼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6</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350.16</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7</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6号楼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8</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7号楼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8号楼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10</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327.70</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11</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10号楼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328.04</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12</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11号楼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328.04</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13</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12号楼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328.04</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14</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13号楼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328.04</w:t>
            </w:r>
          </w:p>
        </w:tc>
        <w:tc>
          <w:tcPr>
            <w:tcW w:w="506" w:type="pct"/>
            <w:vMerge/>
            <w:tcBorders>
              <w:left w:val="nil"/>
              <w:bottom w:val="single" w:sz="4" w:space="0" w:color="auto"/>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bl>
    <w:p w:rsidR="00291960" w:rsidRPr="0031792C" w:rsidRDefault="00291960" w:rsidP="00C370A3">
      <w:pPr>
        <w:spacing w:line="400" w:lineRule="exact"/>
        <w:ind w:firstLine="560"/>
      </w:pPr>
      <w:r w:rsidRPr="0031792C">
        <w:rPr>
          <w:rFonts w:hint="eastAsia"/>
        </w:rPr>
        <w:t>2</w:t>
      </w:r>
      <w:r w:rsidRPr="0031792C">
        <w:rPr>
          <w:rFonts w:hint="eastAsia"/>
        </w:rPr>
        <w:t>、估价对象基本情况</w:t>
      </w:r>
    </w:p>
    <w:p w:rsidR="00AE4BF9" w:rsidRDefault="00C370A3" w:rsidP="00C370A3">
      <w:pPr>
        <w:spacing w:line="400" w:lineRule="exact"/>
        <w:ind w:firstLine="560"/>
      </w:pPr>
      <w:r>
        <w:rPr>
          <w:rFonts w:hint="eastAsia"/>
        </w:rPr>
        <w:t>（</w:t>
      </w:r>
      <w:r>
        <w:rPr>
          <w:rFonts w:hint="eastAsia"/>
        </w:rPr>
        <w:t>1</w:t>
      </w:r>
      <w:r>
        <w:rPr>
          <w:rFonts w:hint="eastAsia"/>
        </w:rPr>
        <w:t>）、</w:t>
      </w:r>
      <w:r w:rsidR="00AE4BF9">
        <w:rPr>
          <w:rFonts w:hint="eastAsia"/>
        </w:rPr>
        <w:t>名称、坐落、用途及规模</w:t>
      </w:r>
      <w:r>
        <w:rPr>
          <w:rFonts w:hint="eastAsia"/>
        </w:rPr>
        <w:t>：</w:t>
      </w:r>
    </w:p>
    <w:tbl>
      <w:tblPr>
        <w:tblW w:w="42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267"/>
        <w:gridCol w:w="3108"/>
        <w:gridCol w:w="1452"/>
        <w:gridCol w:w="838"/>
        <w:gridCol w:w="983"/>
      </w:tblGrid>
      <w:tr w:rsidR="00B020AC" w:rsidRPr="003B2485" w:rsidTr="00B020AC">
        <w:trPr>
          <w:trHeight w:val="391"/>
          <w:jc w:val="center"/>
        </w:trPr>
        <w:tc>
          <w:tcPr>
            <w:tcW w:w="411" w:type="pct"/>
            <w:tcBorders>
              <w:top w:val="single" w:sz="4" w:space="0" w:color="auto"/>
              <w:left w:val="single" w:sz="4" w:space="0" w:color="auto"/>
              <w:bottom w:val="single" w:sz="4" w:space="0" w:color="auto"/>
              <w:right w:val="single" w:sz="4" w:space="0" w:color="auto"/>
            </w:tcBorders>
            <w:vAlign w:val="center"/>
            <w:hideMark/>
          </w:tcPr>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估价</w:t>
            </w:r>
          </w:p>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对象</w:t>
            </w:r>
          </w:p>
        </w:tc>
        <w:tc>
          <w:tcPr>
            <w:tcW w:w="760" w:type="pct"/>
            <w:tcBorders>
              <w:top w:val="single" w:sz="4" w:space="0" w:color="auto"/>
              <w:left w:val="nil"/>
              <w:bottom w:val="single" w:sz="4" w:space="0" w:color="auto"/>
              <w:right w:val="single" w:sz="4" w:space="0" w:color="auto"/>
            </w:tcBorders>
            <w:vAlign w:val="center"/>
          </w:tcPr>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名称</w:t>
            </w:r>
          </w:p>
        </w:tc>
        <w:tc>
          <w:tcPr>
            <w:tcW w:w="1865" w:type="pct"/>
            <w:tcBorders>
              <w:top w:val="single" w:sz="4" w:space="0" w:color="auto"/>
              <w:left w:val="nil"/>
              <w:bottom w:val="single" w:sz="4" w:space="0" w:color="auto"/>
              <w:right w:val="single" w:sz="4" w:space="0" w:color="auto"/>
            </w:tcBorders>
            <w:vAlign w:val="center"/>
            <w:hideMark/>
          </w:tcPr>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坐落位置</w:t>
            </w:r>
          </w:p>
        </w:tc>
        <w:tc>
          <w:tcPr>
            <w:tcW w:w="871" w:type="pct"/>
            <w:tcBorders>
              <w:top w:val="single" w:sz="4" w:space="0" w:color="auto"/>
              <w:left w:val="nil"/>
              <w:bottom w:val="single" w:sz="4" w:space="0" w:color="auto"/>
              <w:right w:val="single" w:sz="4" w:space="0" w:color="auto"/>
            </w:tcBorders>
            <w:vAlign w:val="center"/>
          </w:tcPr>
          <w:p w:rsidR="00B020AC" w:rsidRPr="00C22328" w:rsidRDefault="00B020AC" w:rsidP="00B020AC">
            <w:pPr>
              <w:adjustRightInd/>
              <w:snapToGrid/>
              <w:spacing w:line="240" w:lineRule="exact"/>
              <w:ind w:firstLineChars="0" w:firstLine="0"/>
              <w:jc w:val="center"/>
              <w:rPr>
                <w:b/>
                <w:sz w:val="21"/>
                <w:szCs w:val="21"/>
              </w:rPr>
            </w:pPr>
            <w:r w:rsidRPr="00C22328">
              <w:rPr>
                <w:rFonts w:hint="eastAsia"/>
                <w:b/>
                <w:sz w:val="21"/>
                <w:szCs w:val="21"/>
              </w:rPr>
              <w:t>用途</w:t>
            </w:r>
          </w:p>
        </w:tc>
        <w:tc>
          <w:tcPr>
            <w:tcW w:w="503" w:type="pct"/>
            <w:tcBorders>
              <w:top w:val="single" w:sz="4" w:space="0" w:color="auto"/>
              <w:left w:val="nil"/>
              <w:bottom w:val="single" w:sz="4" w:space="0" w:color="auto"/>
              <w:right w:val="single" w:sz="4" w:space="0" w:color="auto"/>
            </w:tcBorders>
            <w:vAlign w:val="center"/>
            <w:hideMark/>
          </w:tcPr>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建筑</w:t>
            </w:r>
          </w:p>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结构</w:t>
            </w:r>
          </w:p>
        </w:tc>
        <w:tc>
          <w:tcPr>
            <w:tcW w:w="590" w:type="pct"/>
            <w:tcBorders>
              <w:top w:val="single" w:sz="4" w:space="0" w:color="auto"/>
              <w:left w:val="nil"/>
              <w:bottom w:val="single" w:sz="4" w:space="0" w:color="auto"/>
              <w:right w:val="single" w:sz="4" w:space="0" w:color="auto"/>
            </w:tcBorders>
            <w:vAlign w:val="center"/>
          </w:tcPr>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面积</w:t>
            </w:r>
          </w:p>
          <w:p w:rsidR="00B020AC" w:rsidRPr="0001551C" w:rsidRDefault="00B020AC" w:rsidP="00B020AC">
            <w:pPr>
              <w:spacing w:line="240" w:lineRule="exact"/>
              <w:ind w:firstLineChars="0" w:firstLine="0"/>
              <w:jc w:val="center"/>
              <w:rPr>
                <w:b/>
                <w:sz w:val="21"/>
                <w:szCs w:val="21"/>
              </w:rPr>
            </w:pPr>
            <w:r w:rsidRPr="0001551C">
              <w:rPr>
                <w:rFonts w:hint="eastAsia"/>
                <w:b/>
                <w:sz w:val="21"/>
                <w:szCs w:val="21"/>
              </w:rPr>
              <w:t>（</w:t>
            </w:r>
            <w:r w:rsidRPr="0001551C">
              <w:rPr>
                <w:rFonts w:hint="eastAsia"/>
                <w:b/>
                <w:sz w:val="21"/>
                <w:szCs w:val="21"/>
              </w:rPr>
              <w:t>m</w:t>
            </w:r>
            <w:r w:rsidRPr="0001551C">
              <w:rPr>
                <w:rFonts w:hint="eastAsia"/>
                <w:b/>
                <w:sz w:val="21"/>
                <w:szCs w:val="21"/>
                <w:vertAlign w:val="superscript"/>
              </w:rPr>
              <w:t>2</w:t>
            </w:r>
            <w:r w:rsidRPr="0001551C">
              <w:rPr>
                <w:rFonts w:hint="eastAsia"/>
                <w:b/>
                <w:sz w:val="21"/>
                <w:szCs w:val="21"/>
              </w:rPr>
              <w:t>）</w:t>
            </w:r>
          </w:p>
        </w:tc>
      </w:tr>
      <w:tr w:rsidR="00B020AC" w:rsidRPr="003B2485" w:rsidTr="00B020AC">
        <w:trPr>
          <w:trHeight w:val="225"/>
          <w:jc w:val="center"/>
        </w:trPr>
        <w:tc>
          <w:tcPr>
            <w:tcW w:w="411" w:type="pct"/>
            <w:tcBorders>
              <w:top w:val="single" w:sz="4" w:space="0" w:color="auto"/>
              <w:left w:val="single" w:sz="4" w:space="0" w:color="auto"/>
              <w:bottom w:val="single" w:sz="4" w:space="0" w:color="auto"/>
              <w:right w:val="single" w:sz="4" w:space="0" w:color="auto"/>
            </w:tcBorders>
            <w:vAlign w:val="center"/>
            <w:hideMark/>
          </w:tcPr>
          <w:p w:rsidR="00B020AC" w:rsidRPr="00A12EF5" w:rsidRDefault="00B020AC" w:rsidP="00B020AC">
            <w:pPr>
              <w:widowControl/>
              <w:adjustRightInd/>
              <w:snapToGrid/>
              <w:spacing w:line="240" w:lineRule="exact"/>
              <w:ind w:firstLineChars="0" w:firstLine="0"/>
              <w:jc w:val="center"/>
              <w:rPr>
                <w:rFonts w:ascii="宋体" w:hAnsi="宋体" w:cs="宋体"/>
                <w:kern w:val="0"/>
                <w:sz w:val="21"/>
                <w:szCs w:val="21"/>
              </w:rPr>
            </w:pPr>
            <w:r w:rsidRPr="00A12EF5">
              <w:rPr>
                <w:rFonts w:ascii="宋体" w:hAnsi="宋体" w:cs="宋体" w:hint="eastAsia"/>
                <w:kern w:val="0"/>
                <w:sz w:val="21"/>
                <w:szCs w:val="21"/>
              </w:rPr>
              <w:t>1</w:t>
            </w:r>
          </w:p>
        </w:tc>
        <w:tc>
          <w:tcPr>
            <w:tcW w:w="760" w:type="pct"/>
            <w:tcBorders>
              <w:top w:val="single" w:sz="4" w:space="0" w:color="auto"/>
              <w:left w:val="nil"/>
              <w:bottom w:val="single" w:sz="4" w:space="0" w:color="auto"/>
              <w:right w:val="single" w:sz="4" w:space="0" w:color="auto"/>
            </w:tcBorders>
            <w:vAlign w:val="center"/>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08-02-j181</w:t>
            </w:r>
          </w:p>
        </w:tc>
        <w:tc>
          <w:tcPr>
            <w:tcW w:w="1865" w:type="pct"/>
            <w:tcBorders>
              <w:top w:val="single" w:sz="4" w:space="0" w:color="auto"/>
              <w:left w:val="nil"/>
              <w:bottom w:val="single" w:sz="4" w:space="0" w:color="auto"/>
              <w:right w:val="single" w:sz="4" w:space="0" w:color="auto"/>
            </w:tcBorders>
            <w:vAlign w:val="center"/>
            <w:hideMark/>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云南省昆明市盘龙区双龙街道办事处朱家山村</w:t>
            </w:r>
            <w:r>
              <w:rPr>
                <w:rFonts w:ascii="宋体" w:hAnsi="宋体" w:cs="宋体" w:hint="eastAsia"/>
                <w:kern w:val="0"/>
                <w:sz w:val="21"/>
                <w:szCs w:val="21"/>
              </w:rPr>
              <w:t>小组</w:t>
            </w:r>
          </w:p>
        </w:tc>
        <w:tc>
          <w:tcPr>
            <w:tcW w:w="871"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旅游用地</w:t>
            </w:r>
          </w:p>
        </w:tc>
        <w:tc>
          <w:tcPr>
            <w:tcW w:w="503" w:type="pct"/>
            <w:tcBorders>
              <w:top w:val="single" w:sz="4" w:space="0" w:color="auto"/>
              <w:left w:val="nil"/>
              <w:bottom w:val="single" w:sz="4" w:space="0" w:color="auto"/>
              <w:right w:val="single" w:sz="4" w:space="0" w:color="auto"/>
            </w:tcBorders>
            <w:vAlign w:val="center"/>
            <w:hideMark/>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590" w:type="pct"/>
            <w:tcBorders>
              <w:top w:val="single" w:sz="4" w:space="0" w:color="auto"/>
              <w:left w:val="nil"/>
              <w:bottom w:val="single" w:sz="4" w:space="0" w:color="auto"/>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5606.2</w:t>
            </w:r>
          </w:p>
        </w:tc>
      </w:tr>
      <w:tr w:rsidR="00B020AC" w:rsidRPr="003B2485" w:rsidTr="00B020AC">
        <w:trPr>
          <w:trHeight w:val="261"/>
          <w:jc w:val="center"/>
        </w:trPr>
        <w:tc>
          <w:tcPr>
            <w:tcW w:w="411"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w:t>
            </w:r>
          </w:p>
        </w:tc>
        <w:tc>
          <w:tcPr>
            <w:tcW w:w="760" w:type="pct"/>
            <w:tcBorders>
              <w:top w:val="single" w:sz="4" w:space="0" w:color="auto"/>
              <w:left w:val="nil"/>
              <w:bottom w:val="single" w:sz="4" w:space="0" w:color="auto"/>
              <w:right w:val="single" w:sz="4" w:space="0" w:color="auto"/>
            </w:tcBorders>
            <w:vAlign w:val="center"/>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1号楼</w:t>
            </w:r>
          </w:p>
        </w:tc>
        <w:tc>
          <w:tcPr>
            <w:tcW w:w="1865"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871"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03"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9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341.37</w:t>
            </w:r>
          </w:p>
        </w:tc>
      </w:tr>
      <w:tr w:rsidR="00B020AC" w:rsidRPr="003B2485" w:rsidTr="00B020AC">
        <w:trPr>
          <w:trHeight w:val="123"/>
          <w:jc w:val="center"/>
        </w:trPr>
        <w:tc>
          <w:tcPr>
            <w:tcW w:w="411" w:type="pct"/>
            <w:tcBorders>
              <w:top w:val="single" w:sz="4" w:space="0" w:color="auto"/>
              <w:left w:val="single" w:sz="4" w:space="0" w:color="auto"/>
              <w:bottom w:val="single" w:sz="4" w:space="0" w:color="auto"/>
              <w:right w:val="single" w:sz="4" w:space="0" w:color="auto"/>
            </w:tcBorders>
            <w:vAlign w:val="center"/>
            <w:hideMark/>
          </w:tcPr>
          <w:p w:rsidR="00B020AC" w:rsidRPr="00A12EF5"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w:t>
            </w:r>
          </w:p>
        </w:tc>
        <w:tc>
          <w:tcPr>
            <w:tcW w:w="760" w:type="pct"/>
            <w:tcBorders>
              <w:top w:val="single" w:sz="4" w:space="0" w:color="auto"/>
              <w:left w:val="nil"/>
              <w:bottom w:val="single" w:sz="4" w:space="0" w:color="auto"/>
              <w:right w:val="single" w:sz="4" w:space="0" w:color="auto"/>
            </w:tcBorders>
            <w:vAlign w:val="center"/>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2号楼</w:t>
            </w:r>
          </w:p>
        </w:tc>
        <w:tc>
          <w:tcPr>
            <w:tcW w:w="1865" w:type="pct"/>
            <w:tcBorders>
              <w:top w:val="single" w:sz="4" w:space="0" w:color="auto"/>
              <w:left w:val="nil"/>
              <w:bottom w:val="single" w:sz="4" w:space="0" w:color="auto"/>
              <w:right w:val="single" w:sz="4" w:space="0" w:color="auto"/>
            </w:tcBorders>
            <w:vAlign w:val="center"/>
            <w:hideMark/>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871"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03" w:type="pct"/>
            <w:tcBorders>
              <w:top w:val="single" w:sz="4" w:space="0" w:color="auto"/>
              <w:left w:val="nil"/>
              <w:bottom w:val="single" w:sz="4" w:space="0" w:color="auto"/>
              <w:right w:val="single" w:sz="4" w:space="0" w:color="auto"/>
            </w:tcBorders>
            <w:vAlign w:val="center"/>
            <w:hideMark/>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90" w:type="pct"/>
            <w:tcBorders>
              <w:top w:val="single" w:sz="4" w:space="0" w:color="auto"/>
              <w:left w:val="nil"/>
              <w:bottom w:val="single" w:sz="4" w:space="0" w:color="auto"/>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341.22</w:t>
            </w:r>
          </w:p>
        </w:tc>
      </w:tr>
      <w:tr w:rsidR="00B020AC" w:rsidRPr="003B2485" w:rsidTr="00B020AC">
        <w:trPr>
          <w:trHeight w:val="123"/>
          <w:jc w:val="center"/>
        </w:trPr>
        <w:tc>
          <w:tcPr>
            <w:tcW w:w="411"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4</w:t>
            </w:r>
          </w:p>
        </w:tc>
        <w:tc>
          <w:tcPr>
            <w:tcW w:w="760"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3号楼</w:t>
            </w:r>
          </w:p>
        </w:tc>
        <w:tc>
          <w:tcPr>
            <w:tcW w:w="1865"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871"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0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9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r>
      <w:tr w:rsidR="00B020AC" w:rsidRPr="003B2485" w:rsidTr="00B020AC">
        <w:trPr>
          <w:trHeight w:val="123"/>
          <w:jc w:val="center"/>
        </w:trPr>
        <w:tc>
          <w:tcPr>
            <w:tcW w:w="411"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w:t>
            </w:r>
          </w:p>
        </w:tc>
        <w:tc>
          <w:tcPr>
            <w:tcW w:w="760"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4号楼</w:t>
            </w:r>
          </w:p>
        </w:tc>
        <w:tc>
          <w:tcPr>
            <w:tcW w:w="1865"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871"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0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9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r>
      <w:tr w:rsidR="00B020AC" w:rsidRPr="003B2485" w:rsidTr="00B020AC">
        <w:trPr>
          <w:trHeight w:val="123"/>
          <w:jc w:val="center"/>
        </w:trPr>
        <w:tc>
          <w:tcPr>
            <w:tcW w:w="411"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6</w:t>
            </w:r>
          </w:p>
        </w:tc>
        <w:tc>
          <w:tcPr>
            <w:tcW w:w="760"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5号楼</w:t>
            </w:r>
          </w:p>
        </w:tc>
        <w:tc>
          <w:tcPr>
            <w:tcW w:w="1865"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871"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0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9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350.16</w:t>
            </w:r>
          </w:p>
        </w:tc>
      </w:tr>
      <w:tr w:rsidR="00B020AC" w:rsidRPr="003B2485" w:rsidTr="00B020AC">
        <w:trPr>
          <w:trHeight w:val="123"/>
          <w:jc w:val="center"/>
        </w:trPr>
        <w:tc>
          <w:tcPr>
            <w:tcW w:w="411"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7</w:t>
            </w:r>
          </w:p>
        </w:tc>
        <w:tc>
          <w:tcPr>
            <w:tcW w:w="760"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6号楼</w:t>
            </w:r>
          </w:p>
        </w:tc>
        <w:tc>
          <w:tcPr>
            <w:tcW w:w="1865"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871"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0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9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r>
      <w:tr w:rsidR="00B020AC" w:rsidRPr="003B2485" w:rsidTr="00B020AC">
        <w:trPr>
          <w:trHeight w:val="123"/>
          <w:jc w:val="center"/>
        </w:trPr>
        <w:tc>
          <w:tcPr>
            <w:tcW w:w="411"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8</w:t>
            </w:r>
          </w:p>
        </w:tc>
        <w:tc>
          <w:tcPr>
            <w:tcW w:w="760"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7号楼</w:t>
            </w:r>
          </w:p>
        </w:tc>
        <w:tc>
          <w:tcPr>
            <w:tcW w:w="1865"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871"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0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9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r>
      <w:tr w:rsidR="00B020AC" w:rsidRPr="003B2485" w:rsidTr="00B020AC">
        <w:trPr>
          <w:trHeight w:val="123"/>
          <w:jc w:val="center"/>
        </w:trPr>
        <w:tc>
          <w:tcPr>
            <w:tcW w:w="411"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lastRenderedPageBreak/>
              <w:t>9</w:t>
            </w:r>
          </w:p>
        </w:tc>
        <w:tc>
          <w:tcPr>
            <w:tcW w:w="760"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8号楼</w:t>
            </w:r>
          </w:p>
        </w:tc>
        <w:tc>
          <w:tcPr>
            <w:tcW w:w="1865"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871"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0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9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r>
      <w:tr w:rsidR="00B020AC" w:rsidRPr="003B2485" w:rsidTr="00B020AC">
        <w:trPr>
          <w:trHeight w:val="123"/>
          <w:jc w:val="center"/>
        </w:trPr>
        <w:tc>
          <w:tcPr>
            <w:tcW w:w="411"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10</w:t>
            </w:r>
          </w:p>
        </w:tc>
        <w:tc>
          <w:tcPr>
            <w:tcW w:w="760"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9号楼</w:t>
            </w:r>
          </w:p>
        </w:tc>
        <w:tc>
          <w:tcPr>
            <w:tcW w:w="1865"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871"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0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9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327.70</w:t>
            </w:r>
          </w:p>
        </w:tc>
      </w:tr>
      <w:tr w:rsidR="00B020AC" w:rsidRPr="003B2485" w:rsidTr="00B020AC">
        <w:trPr>
          <w:trHeight w:val="123"/>
          <w:jc w:val="center"/>
        </w:trPr>
        <w:tc>
          <w:tcPr>
            <w:tcW w:w="411"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11</w:t>
            </w:r>
          </w:p>
        </w:tc>
        <w:tc>
          <w:tcPr>
            <w:tcW w:w="760"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10号楼</w:t>
            </w:r>
          </w:p>
        </w:tc>
        <w:tc>
          <w:tcPr>
            <w:tcW w:w="1865"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871"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0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9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328.04</w:t>
            </w:r>
          </w:p>
        </w:tc>
      </w:tr>
      <w:tr w:rsidR="00B020AC" w:rsidRPr="003B2485" w:rsidTr="00B020AC">
        <w:trPr>
          <w:trHeight w:val="123"/>
          <w:jc w:val="center"/>
        </w:trPr>
        <w:tc>
          <w:tcPr>
            <w:tcW w:w="411"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12</w:t>
            </w:r>
          </w:p>
        </w:tc>
        <w:tc>
          <w:tcPr>
            <w:tcW w:w="760"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11号楼</w:t>
            </w:r>
          </w:p>
        </w:tc>
        <w:tc>
          <w:tcPr>
            <w:tcW w:w="1865"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871"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0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9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328.04</w:t>
            </w:r>
          </w:p>
        </w:tc>
      </w:tr>
      <w:tr w:rsidR="00B020AC" w:rsidRPr="003B2485" w:rsidTr="00B020AC">
        <w:trPr>
          <w:trHeight w:val="123"/>
          <w:jc w:val="center"/>
        </w:trPr>
        <w:tc>
          <w:tcPr>
            <w:tcW w:w="411"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13</w:t>
            </w:r>
          </w:p>
        </w:tc>
        <w:tc>
          <w:tcPr>
            <w:tcW w:w="760"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12号楼</w:t>
            </w:r>
          </w:p>
        </w:tc>
        <w:tc>
          <w:tcPr>
            <w:tcW w:w="1865"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871"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0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9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328.04</w:t>
            </w:r>
          </w:p>
        </w:tc>
      </w:tr>
      <w:tr w:rsidR="00B020AC" w:rsidRPr="003B2485" w:rsidTr="00B020AC">
        <w:trPr>
          <w:trHeight w:val="123"/>
          <w:jc w:val="center"/>
        </w:trPr>
        <w:tc>
          <w:tcPr>
            <w:tcW w:w="411"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14</w:t>
            </w:r>
          </w:p>
        </w:tc>
        <w:tc>
          <w:tcPr>
            <w:tcW w:w="760"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13号楼</w:t>
            </w:r>
          </w:p>
        </w:tc>
        <w:tc>
          <w:tcPr>
            <w:tcW w:w="1865"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871"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50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9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328.04</w:t>
            </w:r>
          </w:p>
        </w:tc>
      </w:tr>
    </w:tbl>
    <w:p w:rsidR="00C370A3" w:rsidRDefault="00C370A3" w:rsidP="00B020AC">
      <w:pPr>
        <w:spacing w:line="360" w:lineRule="exact"/>
        <w:ind w:firstLine="560"/>
      </w:pPr>
      <w:r>
        <w:rPr>
          <w:rFonts w:hint="eastAsia"/>
        </w:rPr>
        <w:t>（</w:t>
      </w:r>
      <w:r w:rsidR="0038729E">
        <w:rPr>
          <w:rFonts w:hint="eastAsia"/>
        </w:rPr>
        <w:t>2</w:t>
      </w:r>
      <w:r>
        <w:rPr>
          <w:rFonts w:hint="eastAsia"/>
        </w:rPr>
        <w:t>）、权属：</w:t>
      </w:r>
    </w:p>
    <w:p w:rsidR="00C370A3" w:rsidRDefault="00C370A3" w:rsidP="00B020AC">
      <w:pPr>
        <w:spacing w:line="360" w:lineRule="exact"/>
        <w:ind w:firstLine="560"/>
      </w:pPr>
      <w:r>
        <w:rPr>
          <w:rFonts w:hint="eastAsia"/>
        </w:rPr>
        <w:t>（</w:t>
      </w:r>
      <w:r w:rsidR="0038729E">
        <w:rPr>
          <w:rFonts w:hint="eastAsia"/>
        </w:rPr>
        <w:t>2</w:t>
      </w:r>
      <w:r>
        <w:rPr>
          <w:rFonts w:hint="eastAsia"/>
        </w:rPr>
        <w:t>-1</w:t>
      </w:r>
      <w:r>
        <w:rPr>
          <w:rFonts w:hint="eastAsia"/>
        </w:rPr>
        <w:t>）、产权登记状况</w:t>
      </w:r>
    </w:p>
    <w:p w:rsidR="00AC29BF" w:rsidRDefault="00C370A3" w:rsidP="00B020AC">
      <w:pPr>
        <w:spacing w:line="360" w:lineRule="exact"/>
        <w:ind w:firstLine="560"/>
      </w:pPr>
      <w:r>
        <w:rPr>
          <w:rFonts w:hint="eastAsia"/>
        </w:rPr>
        <w:t>根据估价委托人提供的</w:t>
      </w:r>
      <w:r w:rsidR="00B020AC" w:rsidRPr="00B020AC">
        <w:rPr>
          <w:rFonts w:hint="eastAsia"/>
        </w:rPr>
        <w:t>《不动产测量报告》</w:t>
      </w:r>
      <w:r w:rsidR="0038729E" w:rsidRPr="0038729E">
        <w:rPr>
          <w:rFonts w:hint="eastAsia"/>
        </w:rPr>
        <w:t>、</w:t>
      </w:r>
      <w:r w:rsidR="00B020AC" w:rsidRPr="00B020AC">
        <w:rPr>
          <w:rFonts w:hint="eastAsia"/>
        </w:rPr>
        <w:t>《洪利集团养老公寓装修工程结算汇总表》、《洪利集团养老公寓</w:t>
      </w:r>
      <w:r w:rsidR="00B020AC" w:rsidRPr="00B020AC">
        <w:rPr>
          <w:rFonts w:hint="eastAsia"/>
        </w:rPr>
        <w:t>3#-8#</w:t>
      </w:r>
      <w:r w:rsidR="00B020AC" w:rsidRPr="00B020AC">
        <w:rPr>
          <w:rFonts w:hint="eastAsia"/>
        </w:rPr>
        <w:t>别墅装修工程中期结算汇总表》、《装饰工程专用合同》</w:t>
      </w:r>
      <w:r w:rsidR="0038729E">
        <w:rPr>
          <w:rFonts w:hint="eastAsia"/>
        </w:rPr>
        <w:t>及</w:t>
      </w:r>
      <w:r w:rsidR="00B020AC" w:rsidRPr="00B020AC">
        <w:rPr>
          <w:rFonts w:hint="eastAsia"/>
        </w:rPr>
        <w:t>《土地登记调查结果公告》</w:t>
      </w:r>
      <w:r>
        <w:rPr>
          <w:rFonts w:hint="eastAsia"/>
        </w:rPr>
        <w:t>记载，估价对象土地所有权为国家所有，</w:t>
      </w:r>
      <w:r w:rsidR="00FA0588">
        <w:rPr>
          <w:rFonts w:hint="eastAsia"/>
        </w:rPr>
        <w:t>估价对象</w:t>
      </w:r>
      <w:r w:rsidR="00B020AC">
        <w:rPr>
          <w:rFonts w:hint="eastAsia"/>
        </w:rPr>
        <w:t>土地使用者</w:t>
      </w:r>
      <w:r>
        <w:rPr>
          <w:rFonts w:hint="eastAsia"/>
        </w:rPr>
        <w:t>为</w:t>
      </w:r>
      <w:r w:rsidR="00B020AC">
        <w:rPr>
          <w:rFonts w:hint="eastAsia"/>
        </w:rPr>
        <w:t>双龙乡麦地塘村朱家山村小组（</w:t>
      </w:r>
      <w:proofErr w:type="gramStart"/>
      <w:r w:rsidR="00B020AC">
        <w:rPr>
          <w:rFonts w:hint="eastAsia"/>
        </w:rPr>
        <w:t>祥达建</w:t>
      </w:r>
      <w:proofErr w:type="gramEnd"/>
      <w:r w:rsidR="00B020AC">
        <w:rPr>
          <w:rFonts w:hint="eastAsia"/>
        </w:rPr>
        <w:t>集团）</w:t>
      </w:r>
      <w:r>
        <w:rPr>
          <w:rFonts w:hint="eastAsia"/>
        </w:rPr>
        <w:t>；房屋取得方式为自建。估价人员通过估价委托人获悉，估价对象</w:t>
      </w:r>
      <w:r w:rsidR="0038729E">
        <w:rPr>
          <w:rFonts w:hint="eastAsia"/>
        </w:rPr>
        <w:t>未</w:t>
      </w:r>
      <w:r>
        <w:rPr>
          <w:rFonts w:hint="eastAsia"/>
        </w:rPr>
        <w:t>设立有抵押权。其具体情况如下：</w:t>
      </w:r>
    </w:p>
    <w:tbl>
      <w:tblPr>
        <w:tblW w:w="4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266"/>
        <w:gridCol w:w="3109"/>
        <w:gridCol w:w="1452"/>
        <w:gridCol w:w="838"/>
        <w:gridCol w:w="983"/>
        <w:gridCol w:w="938"/>
      </w:tblGrid>
      <w:tr w:rsidR="00B020AC" w:rsidRPr="003B2485" w:rsidTr="00B020AC">
        <w:trPr>
          <w:trHeight w:val="491"/>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估价</w:t>
            </w:r>
          </w:p>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对象</w:t>
            </w:r>
          </w:p>
        </w:tc>
        <w:tc>
          <w:tcPr>
            <w:tcW w:w="683" w:type="pct"/>
            <w:tcBorders>
              <w:top w:val="single" w:sz="4" w:space="0" w:color="auto"/>
              <w:left w:val="nil"/>
              <w:bottom w:val="single" w:sz="4" w:space="0" w:color="auto"/>
              <w:right w:val="single" w:sz="4" w:space="0" w:color="auto"/>
            </w:tcBorders>
            <w:vAlign w:val="center"/>
          </w:tcPr>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名称</w:t>
            </w:r>
          </w:p>
        </w:tc>
        <w:tc>
          <w:tcPr>
            <w:tcW w:w="1677" w:type="pct"/>
            <w:tcBorders>
              <w:top w:val="single" w:sz="4" w:space="0" w:color="auto"/>
              <w:left w:val="nil"/>
              <w:bottom w:val="single" w:sz="4" w:space="0" w:color="auto"/>
              <w:right w:val="single" w:sz="4" w:space="0" w:color="auto"/>
            </w:tcBorders>
            <w:vAlign w:val="center"/>
            <w:hideMark/>
          </w:tcPr>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坐落位置</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adjustRightInd/>
              <w:snapToGrid/>
              <w:spacing w:line="240" w:lineRule="exact"/>
              <w:ind w:firstLineChars="0" w:firstLine="0"/>
              <w:jc w:val="center"/>
              <w:rPr>
                <w:b/>
                <w:sz w:val="21"/>
                <w:szCs w:val="21"/>
              </w:rPr>
            </w:pPr>
            <w:r w:rsidRPr="00C22328">
              <w:rPr>
                <w:rFonts w:hint="eastAsia"/>
                <w:b/>
                <w:sz w:val="21"/>
                <w:szCs w:val="21"/>
              </w:rPr>
              <w:t>用途</w:t>
            </w:r>
          </w:p>
        </w:tc>
        <w:tc>
          <w:tcPr>
            <w:tcW w:w="452" w:type="pct"/>
            <w:tcBorders>
              <w:top w:val="single" w:sz="4" w:space="0" w:color="auto"/>
              <w:left w:val="nil"/>
              <w:bottom w:val="single" w:sz="4" w:space="0" w:color="auto"/>
              <w:right w:val="single" w:sz="4" w:space="0" w:color="auto"/>
            </w:tcBorders>
            <w:vAlign w:val="center"/>
            <w:hideMark/>
          </w:tcPr>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建筑</w:t>
            </w:r>
          </w:p>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结构</w:t>
            </w:r>
          </w:p>
        </w:tc>
        <w:tc>
          <w:tcPr>
            <w:tcW w:w="530" w:type="pct"/>
            <w:tcBorders>
              <w:top w:val="single" w:sz="4" w:space="0" w:color="auto"/>
              <w:left w:val="nil"/>
              <w:bottom w:val="single" w:sz="4" w:space="0" w:color="auto"/>
              <w:right w:val="single" w:sz="4" w:space="0" w:color="auto"/>
            </w:tcBorders>
            <w:vAlign w:val="center"/>
          </w:tcPr>
          <w:p w:rsidR="00B020AC" w:rsidRPr="0001551C" w:rsidRDefault="00B020AC" w:rsidP="00B020AC">
            <w:pPr>
              <w:adjustRightInd/>
              <w:snapToGrid/>
              <w:spacing w:line="240" w:lineRule="exact"/>
              <w:ind w:firstLineChars="0" w:firstLine="0"/>
              <w:jc w:val="center"/>
              <w:rPr>
                <w:b/>
                <w:sz w:val="21"/>
                <w:szCs w:val="21"/>
              </w:rPr>
            </w:pPr>
            <w:r w:rsidRPr="0001551C">
              <w:rPr>
                <w:rFonts w:hint="eastAsia"/>
                <w:b/>
                <w:sz w:val="21"/>
                <w:szCs w:val="21"/>
              </w:rPr>
              <w:t>面积</w:t>
            </w:r>
          </w:p>
          <w:p w:rsidR="00B020AC" w:rsidRPr="0001551C" w:rsidRDefault="00B020AC" w:rsidP="00B020AC">
            <w:pPr>
              <w:spacing w:line="240" w:lineRule="exact"/>
              <w:ind w:firstLineChars="0" w:firstLine="0"/>
              <w:jc w:val="center"/>
              <w:rPr>
                <w:b/>
                <w:sz w:val="21"/>
                <w:szCs w:val="21"/>
              </w:rPr>
            </w:pPr>
            <w:r w:rsidRPr="0001551C">
              <w:rPr>
                <w:rFonts w:hint="eastAsia"/>
                <w:b/>
                <w:sz w:val="21"/>
                <w:szCs w:val="21"/>
              </w:rPr>
              <w:t>（</w:t>
            </w:r>
            <w:r w:rsidRPr="0001551C">
              <w:rPr>
                <w:rFonts w:hint="eastAsia"/>
                <w:b/>
                <w:sz w:val="21"/>
                <w:szCs w:val="21"/>
              </w:rPr>
              <w:t>m</w:t>
            </w:r>
            <w:r w:rsidRPr="0001551C">
              <w:rPr>
                <w:rFonts w:hint="eastAsia"/>
                <w:b/>
                <w:sz w:val="21"/>
                <w:szCs w:val="21"/>
                <w:vertAlign w:val="superscript"/>
              </w:rPr>
              <w:t>2</w:t>
            </w:r>
            <w:r w:rsidRPr="0001551C">
              <w:rPr>
                <w:rFonts w:hint="eastAsia"/>
                <w:b/>
                <w:sz w:val="21"/>
                <w:szCs w:val="21"/>
              </w:rPr>
              <w:t>）</w:t>
            </w:r>
          </w:p>
        </w:tc>
        <w:tc>
          <w:tcPr>
            <w:tcW w:w="506" w:type="pct"/>
            <w:tcBorders>
              <w:top w:val="single" w:sz="4" w:space="0" w:color="auto"/>
              <w:left w:val="nil"/>
              <w:bottom w:val="single" w:sz="4" w:space="0" w:color="auto"/>
              <w:right w:val="single" w:sz="4" w:space="0" w:color="auto"/>
            </w:tcBorders>
            <w:vAlign w:val="center"/>
          </w:tcPr>
          <w:p w:rsidR="00B020AC" w:rsidRPr="0001551C" w:rsidRDefault="00B020AC" w:rsidP="00B020AC">
            <w:pPr>
              <w:spacing w:line="240" w:lineRule="exact"/>
              <w:ind w:firstLineChars="0" w:firstLine="0"/>
              <w:jc w:val="center"/>
              <w:rPr>
                <w:b/>
                <w:sz w:val="21"/>
                <w:szCs w:val="21"/>
              </w:rPr>
            </w:pPr>
            <w:r>
              <w:rPr>
                <w:rFonts w:hint="eastAsia"/>
                <w:b/>
                <w:sz w:val="21"/>
                <w:szCs w:val="21"/>
              </w:rPr>
              <w:t>备注</w:t>
            </w:r>
          </w:p>
        </w:tc>
      </w:tr>
      <w:tr w:rsidR="00B020AC" w:rsidRPr="003B2485" w:rsidTr="00B020AC">
        <w:trPr>
          <w:trHeight w:val="225"/>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020AC" w:rsidRPr="00A12EF5" w:rsidRDefault="00B020AC" w:rsidP="00B020AC">
            <w:pPr>
              <w:widowControl/>
              <w:adjustRightInd/>
              <w:snapToGrid/>
              <w:spacing w:line="240" w:lineRule="exact"/>
              <w:ind w:firstLineChars="0" w:firstLine="0"/>
              <w:jc w:val="center"/>
              <w:rPr>
                <w:rFonts w:ascii="宋体" w:hAnsi="宋体" w:cs="宋体"/>
                <w:kern w:val="0"/>
                <w:sz w:val="21"/>
                <w:szCs w:val="21"/>
              </w:rPr>
            </w:pPr>
            <w:r w:rsidRPr="00A12EF5">
              <w:rPr>
                <w:rFonts w:ascii="宋体" w:hAnsi="宋体" w:cs="宋体" w:hint="eastAsia"/>
                <w:kern w:val="0"/>
                <w:sz w:val="21"/>
                <w:szCs w:val="21"/>
              </w:rPr>
              <w:t>1</w:t>
            </w:r>
          </w:p>
        </w:tc>
        <w:tc>
          <w:tcPr>
            <w:tcW w:w="683" w:type="pct"/>
            <w:tcBorders>
              <w:top w:val="single" w:sz="4" w:space="0" w:color="auto"/>
              <w:left w:val="nil"/>
              <w:bottom w:val="single" w:sz="4" w:space="0" w:color="auto"/>
              <w:right w:val="single" w:sz="4" w:space="0" w:color="auto"/>
            </w:tcBorders>
            <w:vAlign w:val="center"/>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08-02-j181</w:t>
            </w:r>
          </w:p>
        </w:tc>
        <w:tc>
          <w:tcPr>
            <w:tcW w:w="1677" w:type="pct"/>
            <w:tcBorders>
              <w:top w:val="single" w:sz="4" w:space="0" w:color="auto"/>
              <w:left w:val="nil"/>
              <w:bottom w:val="single" w:sz="4" w:space="0" w:color="auto"/>
              <w:right w:val="single" w:sz="4" w:space="0" w:color="auto"/>
            </w:tcBorders>
            <w:vAlign w:val="center"/>
            <w:hideMark/>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云南省昆明市盘龙区双龙街道办事处朱家山村</w:t>
            </w:r>
            <w:r>
              <w:rPr>
                <w:rFonts w:ascii="宋体" w:hAnsi="宋体" w:cs="宋体" w:hint="eastAsia"/>
                <w:kern w:val="0"/>
                <w:sz w:val="21"/>
                <w:szCs w:val="21"/>
              </w:rPr>
              <w:t>小组</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旅游用地</w:t>
            </w:r>
          </w:p>
        </w:tc>
        <w:tc>
          <w:tcPr>
            <w:tcW w:w="452" w:type="pct"/>
            <w:tcBorders>
              <w:top w:val="single" w:sz="4" w:space="0" w:color="auto"/>
              <w:left w:val="nil"/>
              <w:bottom w:val="single" w:sz="4" w:space="0" w:color="auto"/>
              <w:right w:val="single" w:sz="4" w:space="0" w:color="auto"/>
            </w:tcBorders>
            <w:vAlign w:val="center"/>
            <w:hideMark/>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530" w:type="pct"/>
            <w:tcBorders>
              <w:top w:val="single" w:sz="4" w:space="0" w:color="auto"/>
              <w:left w:val="nil"/>
              <w:bottom w:val="single" w:sz="4" w:space="0" w:color="auto"/>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5606.2</w:t>
            </w:r>
          </w:p>
        </w:tc>
        <w:tc>
          <w:tcPr>
            <w:tcW w:w="506" w:type="pct"/>
            <w:tcBorders>
              <w:top w:val="single" w:sz="4" w:space="0" w:color="auto"/>
              <w:left w:val="nil"/>
              <w:bottom w:val="single" w:sz="4" w:space="0" w:color="auto"/>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261"/>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w:t>
            </w:r>
          </w:p>
        </w:tc>
        <w:tc>
          <w:tcPr>
            <w:tcW w:w="683" w:type="pct"/>
            <w:tcBorders>
              <w:top w:val="single" w:sz="4" w:space="0" w:color="auto"/>
              <w:left w:val="nil"/>
              <w:bottom w:val="single" w:sz="4" w:space="0" w:color="auto"/>
              <w:right w:val="single" w:sz="4" w:space="0" w:color="auto"/>
            </w:tcBorders>
            <w:vAlign w:val="center"/>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1号楼</w:t>
            </w:r>
          </w:p>
        </w:tc>
        <w:tc>
          <w:tcPr>
            <w:tcW w:w="1677"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341.37</w:t>
            </w:r>
          </w:p>
        </w:tc>
        <w:tc>
          <w:tcPr>
            <w:tcW w:w="506" w:type="pct"/>
            <w:vMerge w:val="restart"/>
            <w:tcBorders>
              <w:top w:val="single" w:sz="4" w:space="0" w:color="auto"/>
              <w:left w:val="nil"/>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含室</w:t>
            </w:r>
          </w:p>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内装修</w:t>
            </w: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B020AC" w:rsidRPr="00A12EF5"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w:t>
            </w:r>
          </w:p>
        </w:tc>
        <w:tc>
          <w:tcPr>
            <w:tcW w:w="683" w:type="pct"/>
            <w:tcBorders>
              <w:top w:val="single" w:sz="4" w:space="0" w:color="auto"/>
              <w:left w:val="nil"/>
              <w:bottom w:val="single" w:sz="4" w:space="0" w:color="auto"/>
              <w:right w:val="single" w:sz="4" w:space="0" w:color="auto"/>
            </w:tcBorders>
            <w:vAlign w:val="center"/>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2号楼</w:t>
            </w:r>
          </w:p>
        </w:tc>
        <w:tc>
          <w:tcPr>
            <w:tcW w:w="1677" w:type="pct"/>
            <w:tcBorders>
              <w:top w:val="single" w:sz="4" w:space="0" w:color="auto"/>
              <w:left w:val="nil"/>
              <w:bottom w:val="single" w:sz="4" w:space="0" w:color="auto"/>
              <w:right w:val="single" w:sz="4" w:space="0" w:color="auto"/>
            </w:tcBorders>
            <w:vAlign w:val="center"/>
            <w:hideMark/>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hideMark/>
          </w:tcPr>
          <w:p w:rsidR="00B020AC" w:rsidRPr="00A12EF5"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341.22</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4</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4号楼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6</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350.16</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7</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6号楼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8</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7号楼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8号楼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342.60</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10</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327.70</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11</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10号楼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328.04</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12</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11号楼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328.04</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13</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12号楼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328.04</w:t>
            </w:r>
          </w:p>
        </w:tc>
        <w:tc>
          <w:tcPr>
            <w:tcW w:w="506" w:type="pct"/>
            <w:vMerge/>
            <w:tcBorders>
              <w:left w:val="nil"/>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r w:rsidR="00B020AC" w:rsidRPr="003B2485" w:rsidTr="00B020AC">
        <w:trPr>
          <w:trHeight w:val="123"/>
          <w:jc w:val="center"/>
        </w:trPr>
        <w:tc>
          <w:tcPr>
            <w:tcW w:w="369" w:type="pct"/>
            <w:tcBorders>
              <w:top w:val="single" w:sz="4" w:space="0" w:color="auto"/>
              <w:left w:val="single" w:sz="4" w:space="0" w:color="auto"/>
              <w:bottom w:val="single" w:sz="4" w:space="0" w:color="auto"/>
              <w:right w:val="single" w:sz="4" w:space="0" w:color="auto"/>
            </w:tcBorders>
            <w:vAlign w:val="center"/>
          </w:tcPr>
          <w:p w:rsidR="00B020AC" w:rsidRDefault="00B020AC" w:rsidP="00B020AC">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14</w:t>
            </w:r>
          </w:p>
        </w:tc>
        <w:tc>
          <w:tcPr>
            <w:tcW w:w="683"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13号楼</w:t>
            </w:r>
          </w:p>
        </w:tc>
        <w:tc>
          <w:tcPr>
            <w:tcW w:w="1677" w:type="pct"/>
            <w:tcBorders>
              <w:top w:val="single" w:sz="4" w:space="0" w:color="auto"/>
              <w:left w:val="nil"/>
              <w:bottom w:val="single" w:sz="4" w:space="0" w:color="auto"/>
              <w:right w:val="single" w:sz="4" w:space="0" w:color="auto"/>
            </w:tcBorders>
            <w:vAlign w:val="center"/>
          </w:tcPr>
          <w:p w:rsidR="00B020AC" w:rsidRPr="007677EA" w:rsidRDefault="00B020AC" w:rsidP="00B020AC">
            <w:pPr>
              <w:widowControl/>
              <w:spacing w:line="24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783" w:type="pct"/>
            <w:tcBorders>
              <w:top w:val="single" w:sz="4" w:space="0" w:color="auto"/>
              <w:left w:val="nil"/>
              <w:bottom w:val="single" w:sz="4" w:space="0" w:color="auto"/>
              <w:right w:val="single" w:sz="4" w:space="0" w:color="auto"/>
            </w:tcBorders>
            <w:vAlign w:val="center"/>
          </w:tcPr>
          <w:p w:rsidR="00B020AC" w:rsidRPr="00C22328" w:rsidRDefault="00B020AC" w:rsidP="00B020AC">
            <w:pPr>
              <w:widowControl/>
              <w:spacing w:line="24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452" w:type="pct"/>
            <w:tcBorders>
              <w:top w:val="single" w:sz="4" w:space="0" w:color="auto"/>
              <w:left w:val="nil"/>
              <w:bottom w:val="single" w:sz="4" w:space="0" w:color="auto"/>
              <w:right w:val="single" w:sz="4" w:space="0" w:color="auto"/>
            </w:tcBorders>
            <w:vAlign w:val="center"/>
          </w:tcPr>
          <w:p w:rsidR="00B020AC" w:rsidRDefault="00B020AC" w:rsidP="00B020AC">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混合</w:t>
            </w:r>
          </w:p>
        </w:tc>
        <w:tc>
          <w:tcPr>
            <w:tcW w:w="530" w:type="pct"/>
            <w:tcBorders>
              <w:top w:val="single" w:sz="4" w:space="0" w:color="auto"/>
              <w:left w:val="nil"/>
              <w:bottom w:val="single" w:sz="4" w:space="0" w:color="auto"/>
              <w:right w:val="single" w:sz="4" w:space="0" w:color="auto"/>
            </w:tcBorders>
            <w:vAlign w:val="center"/>
          </w:tcPr>
          <w:p w:rsidR="00B020AC" w:rsidRDefault="00B020AC" w:rsidP="00B020AC">
            <w:pPr>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328.04</w:t>
            </w:r>
          </w:p>
        </w:tc>
        <w:tc>
          <w:tcPr>
            <w:tcW w:w="506" w:type="pct"/>
            <w:vMerge/>
            <w:tcBorders>
              <w:left w:val="nil"/>
              <w:bottom w:val="single" w:sz="4" w:space="0" w:color="auto"/>
              <w:right w:val="single" w:sz="4" w:space="0" w:color="auto"/>
            </w:tcBorders>
            <w:vAlign w:val="center"/>
          </w:tcPr>
          <w:p w:rsidR="00B020AC" w:rsidRPr="00A12EF5" w:rsidRDefault="00B020AC" w:rsidP="00B020AC">
            <w:pPr>
              <w:spacing w:line="240" w:lineRule="exact"/>
              <w:ind w:firstLineChars="0" w:firstLine="0"/>
              <w:jc w:val="center"/>
              <w:rPr>
                <w:rFonts w:ascii="宋体" w:hAnsi="宋体" w:cs="宋体"/>
                <w:kern w:val="0"/>
                <w:sz w:val="21"/>
                <w:szCs w:val="21"/>
              </w:rPr>
            </w:pPr>
          </w:p>
        </w:tc>
      </w:tr>
    </w:tbl>
    <w:p w:rsidR="00830322" w:rsidRPr="007F2617" w:rsidRDefault="00830322" w:rsidP="00830322">
      <w:pPr>
        <w:spacing w:line="480" w:lineRule="exact"/>
        <w:ind w:firstLineChars="0" w:firstLine="0"/>
        <w:jc w:val="center"/>
        <w:outlineLvl w:val="0"/>
        <w:rPr>
          <w:rFonts w:ascii="宋体" w:hAnsi="宋体"/>
          <w:b/>
          <w:sz w:val="21"/>
          <w:szCs w:val="21"/>
        </w:rPr>
      </w:pPr>
      <w:r>
        <w:rPr>
          <w:rFonts w:ascii="宋体" w:hAnsi="宋体" w:hint="eastAsia"/>
          <w:b/>
          <w:sz w:val="21"/>
          <w:szCs w:val="21"/>
        </w:rPr>
        <w:lastRenderedPageBreak/>
        <w:t>《</w:t>
      </w:r>
      <w:r w:rsidR="00B020AC" w:rsidRPr="00B020AC">
        <w:rPr>
          <w:rFonts w:ascii="宋体" w:hAnsi="宋体" w:hint="eastAsia"/>
          <w:b/>
          <w:sz w:val="21"/>
          <w:szCs w:val="21"/>
        </w:rPr>
        <w:t>土地登记调查结果公告</w:t>
      </w:r>
      <w:r>
        <w:rPr>
          <w:rFonts w:ascii="宋体" w:hAnsi="宋体" w:hint="eastAsia"/>
          <w:b/>
          <w:sz w:val="21"/>
          <w:szCs w:val="21"/>
        </w:rPr>
        <w:t>》</w:t>
      </w:r>
      <w:r w:rsidR="00B020AC">
        <w:rPr>
          <w:rFonts w:ascii="宋体" w:hAnsi="宋体" w:hint="eastAsia"/>
          <w:b/>
          <w:sz w:val="21"/>
          <w:szCs w:val="21"/>
        </w:rPr>
        <w:t>、《地籍调查表》</w:t>
      </w:r>
    </w:p>
    <w:tbl>
      <w:tblPr>
        <w:tblW w:w="4715" w:type="pct"/>
        <w:jc w:val="center"/>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9"/>
        <w:gridCol w:w="7393"/>
      </w:tblGrid>
      <w:tr w:rsidR="00830322" w:rsidRPr="007F2617" w:rsidTr="00B020AC">
        <w:trPr>
          <w:trHeight w:val="454"/>
          <w:jc w:val="center"/>
        </w:trPr>
        <w:tc>
          <w:tcPr>
            <w:tcW w:w="1022" w:type="pct"/>
            <w:shd w:val="clear" w:color="auto" w:fill="auto"/>
            <w:vAlign w:val="center"/>
          </w:tcPr>
          <w:p w:rsidR="00830322" w:rsidRPr="007F2617" w:rsidRDefault="00B020AC" w:rsidP="00944F4F">
            <w:pPr>
              <w:spacing w:line="280" w:lineRule="exact"/>
              <w:ind w:firstLineChars="0" w:firstLine="0"/>
              <w:jc w:val="center"/>
              <w:outlineLvl w:val="0"/>
              <w:rPr>
                <w:rFonts w:ascii="宋体" w:hAnsi="宋体"/>
                <w:b/>
                <w:sz w:val="21"/>
                <w:szCs w:val="21"/>
              </w:rPr>
            </w:pPr>
            <w:r>
              <w:rPr>
                <w:rFonts w:ascii="宋体" w:hAnsi="宋体" w:hint="eastAsia"/>
                <w:b/>
                <w:sz w:val="21"/>
                <w:szCs w:val="21"/>
              </w:rPr>
              <w:t>土地使用者</w:t>
            </w:r>
          </w:p>
        </w:tc>
        <w:tc>
          <w:tcPr>
            <w:tcW w:w="3978" w:type="pct"/>
            <w:shd w:val="clear" w:color="auto" w:fill="auto"/>
            <w:vAlign w:val="center"/>
          </w:tcPr>
          <w:p w:rsidR="00830322" w:rsidRPr="007F2617" w:rsidRDefault="00B020AC" w:rsidP="00944F4F">
            <w:pPr>
              <w:pStyle w:val="af1"/>
              <w:spacing w:line="280" w:lineRule="exact"/>
              <w:ind w:firstLine="560"/>
            </w:pPr>
            <w:r w:rsidRPr="00B020AC">
              <w:rPr>
                <w:rFonts w:hint="eastAsia"/>
              </w:rPr>
              <w:t>双龙乡麦地塘村朱家山村小组（</w:t>
            </w:r>
            <w:proofErr w:type="gramStart"/>
            <w:r w:rsidRPr="00B020AC">
              <w:rPr>
                <w:rFonts w:hint="eastAsia"/>
              </w:rPr>
              <w:t>祥达建</w:t>
            </w:r>
            <w:proofErr w:type="gramEnd"/>
            <w:r w:rsidRPr="00B020AC">
              <w:rPr>
                <w:rFonts w:hint="eastAsia"/>
              </w:rPr>
              <w:t>集团）</w:t>
            </w:r>
          </w:p>
        </w:tc>
      </w:tr>
      <w:tr w:rsidR="00830322" w:rsidRPr="007F2617" w:rsidTr="00B020AC">
        <w:trPr>
          <w:trHeight w:val="454"/>
          <w:jc w:val="center"/>
        </w:trPr>
        <w:tc>
          <w:tcPr>
            <w:tcW w:w="1022" w:type="pct"/>
            <w:shd w:val="clear" w:color="auto" w:fill="auto"/>
            <w:vAlign w:val="center"/>
          </w:tcPr>
          <w:p w:rsidR="00830322" w:rsidRPr="007F2617" w:rsidRDefault="00B020AC" w:rsidP="00944F4F">
            <w:pPr>
              <w:spacing w:line="280" w:lineRule="exact"/>
              <w:ind w:firstLineChars="0" w:firstLine="0"/>
              <w:jc w:val="center"/>
              <w:outlineLvl w:val="0"/>
              <w:rPr>
                <w:rFonts w:ascii="宋体" w:hAnsi="宋体"/>
                <w:b/>
                <w:sz w:val="21"/>
                <w:szCs w:val="21"/>
              </w:rPr>
            </w:pPr>
            <w:r>
              <w:rPr>
                <w:rFonts w:ascii="宋体" w:hAnsi="宋体"/>
                <w:b/>
                <w:sz w:val="21"/>
                <w:szCs w:val="21"/>
              </w:rPr>
              <w:t>宗地号</w:t>
            </w:r>
          </w:p>
        </w:tc>
        <w:tc>
          <w:tcPr>
            <w:tcW w:w="3978" w:type="pct"/>
            <w:tcBorders>
              <w:bottom w:val="single" w:sz="2" w:space="0" w:color="auto"/>
            </w:tcBorders>
            <w:shd w:val="clear" w:color="auto" w:fill="auto"/>
            <w:vAlign w:val="center"/>
          </w:tcPr>
          <w:p w:rsidR="00830322" w:rsidRPr="007F2617" w:rsidRDefault="00B020AC" w:rsidP="00944F4F">
            <w:pPr>
              <w:pStyle w:val="af1"/>
              <w:spacing w:line="280" w:lineRule="exact"/>
              <w:ind w:firstLine="560"/>
            </w:pPr>
            <w:r>
              <w:rPr>
                <w:rFonts w:hint="eastAsia"/>
              </w:rPr>
              <w:t>08-02-j181</w:t>
            </w:r>
          </w:p>
        </w:tc>
      </w:tr>
      <w:tr w:rsidR="00830322" w:rsidRPr="007F2617" w:rsidTr="00B020AC">
        <w:trPr>
          <w:trHeight w:val="454"/>
          <w:jc w:val="center"/>
        </w:trPr>
        <w:tc>
          <w:tcPr>
            <w:tcW w:w="1022" w:type="pct"/>
            <w:shd w:val="clear" w:color="auto" w:fill="auto"/>
            <w:vAlign w:val="center"/>
          </w:tcPr>
          <w:p w:rsidR="00830322" w:rsidRPr="007F2617" w:rsidRDefault="00B020AC" w:rsidP="00944F4F">
            <w:pPr>
              <w:spacing w:line="280" w:lineRule="exact"/>
              <w:ind w:firstLineChars="0" w:firstLine="0"/>
              <w:jc w:val="center"/>
              <w:outlineLvl w:val="0"/>
              <w:rPr>
                <w:rFonts w:ascii="宋体" w:hAnsi="宋体"/>
                <w:b/>
                <w:sz w:val="21"/>
                <w:szCs w:val="21"/>
              </w:rPr>
            </w:pPr>
            <w:r>
              <w:rPr>
                <w:rFonts w:ascii="宋体" w:hAnsi="宋体" w:hint="eastAsia"/>
                <w:b/>
                <w:sz w:val="21"/>
                <w:szCs w:val="21"/>
              </w:rPr>
              <w:t>地址</w:t>
            </w:r>
          </w:p>
        </w:tc>
        <w:tc>
          <w:tcPr>
            <w:tcW w:w="3978" w:type="pct"/>
            <w:tcBorders>
              <w:bottom w:val="single" w:sz="2" w:space="0" w:color="auto"/>
            </w:tcBorders>
            <w:shd w:val="clear" w:color="auto" w:fill="auto"/>
            <w:vAlign w:val="center"/>
          </w:tcPr>
          <w:p w:rsidR="00830322" w:rsidRPr="007F2617" w:rsidRDefault="00B020AC" w:rsidP="00944F4F">
            <w:pPr>
              <w:pStyle w:val="af1"/>
              <w:spacing w:line="280" w:lineRule="exact"/>
              <w:ind w:firstLine="560"/>
            </w:pPr>
            <w:r>
              <w:rPr>
                <w:rFonts w:hint="eastAsia"/>
              </w:rPr>
              <w:t>朱家山村小组</w:t>
            </w:r>
          </w:p>
        </w:tc>
      </w:tr>
      <w:tr w:rsidR="00830322" w:rsidRPr="007F2617" w:rsidTr="00B020AC">
        <w:trPr>
          <w:trHeight w:val="454"/>
          <w:jc w:val="center"/>
        </w:trPr>
        <w:tc>
          <w:tcPr>
            <w:tcW w:w="1022" w:type="pct"/>
            <w:shd w:val="clear" w:color="auto" w:fill="auto"/>
            <w:vAlign w:val="center"/>
          </w:tcPr>
          <w:p w:rsidR="00830322" w:rsidRPr="007F2617" w:rsidRDefault="00B020AC" w:rsidP="00944F4F">
            <w:pPr>
              <w:spacing w:line="280" w:lineRule="exact"/>
              <w:ind w:firstLineChars="0" w:firstLine="0"/>
              <w:jc w:val="center"/>
              <w:outlineLvl w:val="0"/>
              <w:rPr>
                <w:rFonts w:ascii="宋体" w:hAnsi="宋体"/>
                <w:b/>
                <w:sz w:val="21"/>
                <w:szCs w:val="21"/>
              </w:rPr>
            </w:pPr>
            <w:r>
              <w:rPr>
                <w:rFonts w:ascii="宋体" w:hAnsi="宋体" w:hint="eastAsia"/>
                <w:b/>
                <w:sz w:val="21"/>
                <w:szCs w:val="21"/>
              </w:rPr>
              <w:t>土地权属性质</w:t>
            </w:r>
          </w:p>
        </w:tc>
        <w:tc>
          <w:tcPr>
            <w:tcW w:w="3978" w:type="pct"/>
            <w:shd w:val="clear" w:color="auto" w:fill="auto"/>
            <w:vAlign w:val="center"/>
          </w:tcPr>
          <w:p w:rsidR="00830322" w:rsidRPr="007F2617" w:rsidRDefault="00B020AC" w:rsidP="00944F4F">
            <w:pPr>
              <w:pStyle w:val="af1"/>
              <w:spacing w:line="280" w:lineRule="exact"/>
              <w:ind w:firstLine="560"/>
            </w:pPr>
            <w:r>
              <w:rPr>
                <w:rFonts w:hint="eastAsia"/>
              </w:rPr>
              <w:t>国有</w:t>
            </w:r>
          </w:p>
        </w:tc>
      </w:tr>
      <w:tr w:rsidR="00830322" w:rsidRPr="007F2617" w:rsidTr="00B020AC">
        <w:trPr>
          <w:trHeight w:val="454"/>
          <w:jc w:val="center"/>
        </w:trPr>
        <w:tc>
          <w:tcPr>
            <w:tcW w:w="1022" w:type="pct"/>
            <w:shd w:val="clear" w:color="auto" w:fill="auto"/>
            <w:vAlign w:val="center"/>
          </w:tcPr>
          <w:p w:rsidR="00830322" w:rsidRPr="007F2617" w:rsidRDefault="00B020AC" w:rsidP="00944F4F">
            <w:pPr>
              <w:spacing w:line="280" w:lineRule="exact"/>
              <w:ind w:firstLineChars="0" w:firstLine="0"/>
              <w:jc w:val="center"/>
              <w:outlineLvl w:val="0"/>
              <w:rPr>
                <w:rFonts w:ascii="宋体" w:hAnsi="宋体"/>
                <w:b/>
                <w:sz w:val="21"/>
                <w:szCs w:val="21"/>
              </w:rPr>
            </w:pPr>
            <w:r>
              <w:rPr>
                <w:rFonts w:ascii="宋体" w:hAnsi="宋体" w:hint="eastAsia"/>
                <w:b/>
                <w:sz w:val="21"/>
                <w:szCs w:val="21"/>
              </w:rPr>
              <w:t>土地使用权面积</w:t>
            </w:r>
          </w:p>
        </w:tc>
        <w:tc>
          <w:tcPr>
            <w:tcW w:w="3978" w:type="pct"/>
            <w:shd w:val="clear" w:color="auto" w:fill="auto"/>
            <w:vAlign w:val="center"/>
          </w:tcPr>
          <w:p w:rsidR="00830322" w:rsidRPr="007F2617" w:rsidRDefault="00B020AC" w:rsidP="00B020AC">
            <w:pPr>
              <w:pStyle w:val="af1"/>
              <w:spacing w:line="280" w:lineRule="exact"/>
              <w:ind w:firstLine="560"/>
            </w:pPr>
            <w:r>
              <w:rPr>
                <w:rFonts w:hint="eastAsia"/>
              </w:rPr>
              <w:t>5606.2</w:t>
            </w:r>
            <w:r w:rsidR="00830322">
              <w:rPr>
                <w:rFonts w:hint="eastAsia"/>
              </w:rPr>
              <w:t>平方米</w:t>
            </w:r>
          </w:p>
        </w:tc>
      </w:tr>
      <w:tr w:rsidR="00B020AC" w:rsidRPr="007F2617" w:rsidTr="00B020AC">
        <w:trPr>
          <w:trHeight w:val="454"/>
          <w:jc w:val="center"/>
        </w:trPr>
        <w:tc>
          <w:tcPr>
            <w:tcW w:w="1022" w:type="pct"/>
            <w:shd w:val="clear" w:color="auto" w:fill="auto"/>
            <w:vAlign w:val="center"/>
          </w:tcPr>
          <w:p w:rsidR="00B020AC" w:rsidRDefault="00B020AC" w:rsidP="00944F4F">
            <w:pPr>
              <w:spacing w:line="280" w:lineRule="exact"/>
              <w:ind w:firstLineChars="0" w:firstLine="0"/>
              <w:jc w:val="center"/>
              <w:outlineLvl w:val="0"/>
              <w:rPr>
                <w:rFonts w:ascii="宋体" w:hAnsi="宋体"/>
                <w:b/>
                <w:sz w:val="21"/>
                <w:szCs w:val="21"/>
              </w:rPr>
            </w:pPr>
            <w:r>
              <w:rPr>
                <w:rFonts w:ascii="宋体" w:hAnsi="宋体" w:hint="eastAsia"/>
                <w:b/>
                <w:sz w:val="21"/>
                <w:szCs w:val="21"/>
              </w:rPr>
              <w:t>实际用途</w:t>
            </w:r>
          </w:p>
        </w:tc>
        <w:tc>
          <w:tcPr>
            <w:tcW w:w="3978" w:type="pct"/>
            <w:shd w:val="clear" w:color="auto" w:fill="auto"/>
            <w:vAlign w:val="center"/>
          </w:tcPr>
          <w:p w:rsidR="00B020AC" w:rsidRDefault="00B020AC" w:rsidP="00B020AC">
            <w:pPr>
              <w:pStyle w:val="af1"/>
              <w:spacing w:line="280" w:lineRule="exact"/>
              <w:ind w:firstLine="560"/>
            </w:pPr>
            <w:r>
              <w:rPr>
                <w:rFonts w:hint="eastAsia"/>
              </w:rPr>
              <w:t>旅游用地</w:t>
            </w:r>
          </w:p>
        </w:tc>
      </w:tr>
    </w:tbl>
    <w:p w:rsidR="00351FB3" w:rsidRDefault="0038729E" w:rsidP="00B020AC">
      <w:pPr>
        <w:spacing w:line="500" w:lineRule="exact"/>
        <w:ind w:firstLineChars="0" w:firstLine="560"/>
      </w:pPr>
      <w:r>
        <w:rPr>
          <w:rFonts w:hint="eastAsia"/>
        </w:rPr>
        <w:t>（</w:t>
      </w:r>
      <w:r>
        <w:rPr>
          <w:rFonts w:hint="eastAsia"/>
        </w:rPr>
        <w:t>2-2</w:t>
      </w:r>
      <w:r>
        <w:rPr>
          <w:rFonts w:hint="eastAsia"/>
        </w:rPr>
        <w:t>）、</w:t>
      </w:r>
      <w:r w:rsidR="00351FB3">
        <w:rPr>
          <w:rFonts w:hint="eastAsia"/>
        </w:rPr>
        <w:t>不动产权利状况</w:t>
      </w:r>
    </w:p>
    <w:p w:rsidR="00351FB3" w:rsidRDefault="00DD5053" w:rsidP="00B020AC">
      <w:pPr>
        <w:spacing w:line="500" w:lineRule="exact"/>
        <w:ind w:firstLineChars="0" w:firstLine="560"/>
      </w:pPr>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r w:rsidR="00542520">
        <w:rPr>
          <w:rFonts w:hint="eastAsia"/>
        </w:rPr>
        <w:t>不</w:t>
      </w:r>
      <w:r w:rsidR="00351FB3">
        <w:rPr>
          <w:rFonts w:hint="eastAsia"/>
        </w:rPr>
        <w:t>动产权利情况</w:t>
      </w:r>
    </w:p>
    <w:p w:rsidR="00351FB3" w:rsidRDefault="00894978" w:rsidP="00B020AC">
      <w:pPr>
        <w:spacing w:line="500" w:lineRule="exact"/>
        <w:ind w:firstLineChars="0" w:firstLine="561"/>
      </w:pPr>
      <w:r w:rsidRPr="00894978">
        <w:rPr>
          <w:rFonts w:hint="eastAsia"/>
        </w:rPr>
        <w:t>在价值时点，</w:t>
      </w:r>
      <w:r w:rsidR="00DD5053">
        <w:rPr>
          <w:rFonts w:hint="eastAsia"/>
        </w:rPr>
        <w:t>委托人未提供估价对象相关产权登记手续，据现场了解现</w:t>
      </w:r>
      <w:r w:rsidRPr="00894978">
        <w:rPr>
          <w:rFonts w:hint="eastAsia"/>
        </w:rPr>
        <w:t>估价对象不动产权</w:t>
      </w:r>
      <w:r w:rsidR="00FA0588">
        <w:rPr>
          <w:rFonts w:hint="eastAsia"/>
        </w:rPr>
        <w:t>实际持有人为</w:t>
      </w:r>
      <w:r w:rsidR="00B020AC" w:rsidRPr="00B020AC">
        <w:rPr>
          <w:rFonts w:hint="eastAsia"/>
        </w:rPr>
        <w:t>双龙乡麦地塘村朱家山村小组（</w:t>
      </w:r>
      <w:proofErr w:type="gramStart"/>
      <w:r w:rsidR="00B020AC" w:rsidRPr="00B020AC">
        <w:rPr>
          <w:rFonts w:hint="eastAsia"/>
        </w:rPr>
        <w:t>祥达建</w:t>
      </w:r>
      <w:proofErr w:type="gramEnd"/>
      <w:r w:rsidR="00B020AC" w:rsidRPr="00B020AC">
        <w:rPr>
          <w:rFonts w:hint="eastAsia"/>
        </w:rPr>
        <w:t>集团）</w:t>
      </w:r>
      <w:r w:rsidRPr="00894978">
        <w:rPr>
          <w:rFonts w:hint="eastAsia"/>
        </w:rPr>
        <w:t>。</w:t>
      </w:r>
    </w:p>
    <w:p w:rsidR="00351FB3" w:rsidRDefault="00351FB3" w:rsidP="00B020AC">
      <w:pPr>
        <w:spacing w:line="500" w:lineRule="exact"/>
        <w:ind w:firstLineChars="0" w:firstLine="561"/>
      </w:pPr>
      <w:r>
        <w:rPr>
          <w:rFonts w:hint="eastAsia"/>
        </w:rPr>
        <w:t>②用益物权设定情况</w:t>
      </w:r>
    </w:p>
    <w:p w:rsidR="00351FB3" w:rsidRDefault="00351FB3" w:rsidP="00B020AC">
      <w:pPr>
        <w:spacing w:line="500" w:lineRule="exact"/>
        <w:ind w:firstLineChars="0" w:firstLine="561"/>
      </w:pPr>
      <w:r>
        <w:rPr>
          <w:rFonts w:hint="eastAsia"/>
        </w:rPr>
        <w:t>根据估价委托人提供的评估资料和注册房地产估价师查阅的相关资料，未发现估价对象存在用益物权的设定情况。</w:t>
      </w:r>
    </w:p>
    <w:p w:rsidR="00351FB3" w:rsidRDefault="00870F17" w:rsidP="00B020AC">
      <w:pPr>
        <w:spacing w:line="500" w:lineRule="exact"/>
        <w:ind w:firstLineChars="0" w:firstLine="561"/>
      </w:pPr>
      <w:r>
        <w:rPr>
          <w:rFonts w:hint="eastAsia"/>
        </w:rPr>
        <w:t>③</w:t>
      </w:r>
      <w:r w:rsidR="00ED24C5">
        <w:rPr>
          <w:rFonts w:hint="eastAsia"/>
        </w:rPr>
        <w:t>租</w:t>
      </w:r>
      <w:r w:rsidR="00351FB3">
        <w:rPr>
          <w:rFonts w:hint="eastAsia"/>
        </w:rPr>
        <w:t>赁或占用情况</w:t>
      </w:r>
    </w:p>
    <w:p w:rsidR="00351FB3" w:rsidRDefault="00351FB3" w:rsidP="00B020AC">
      <w:pPr>
        <w:spacing w:line="500" w:lineRule="exact"/>
        <w:ind w:firstLineChars="0" w:firstLine="561"/>
      </w:pPr>
      <w:r>
        <w:rPr>
          <w:rFonts w:hint="eastAsia"/>
        </w:rPr>
        <w:t>经估价委托人现场介绍及注册房地产估价师实地查勘知悉：在价值时点，估价对象</w:t>
      </w:r>
      <w:r w:rsidR="00830322">
        <w:rPr>
          <w:rFonts w:hint="eastAsia"/>
        </w:rPr>
        <w:t>为</w:t>
      </w:r>
      <w:r w:rsidR="00B020AC">
        <w:rPr>
          <w:rFonts w:hint="eastAsia"/>
        </w:rPr>
        <w:t>空置</w:t>
      </w:r>
      <w:r>
        <w:rPr>
          <w:rFonts w:hint="eastAsia"/>
        </w:rPr>
        <w:t>，</w:t>
      </w:r>
      <w:r w:rsidR="00830322">
        <w:rPr>
          <w:rFonts w:hint="eastAsia"/>
        </w:rPr>
        <w:t>无</w:t>
      </w:r>
      <w:r>
        <w:rPr>
          <w:rFonts w:hint="eastAsia"/>
        </w:rPr>
        <w:t>租赁限制。</w:t>
      </w:r>
    </w:p>
    <w:p w:rsidR="00351FB3" w:rsidRDefault="002B5E2B" w:rsidP="00B020AC">
      <w:pPr>
        <w:spacing w:line="500" w:lineRule="exact"/>
        <w:ind w:firstLineChars="0" w:firstLine="561"/>
      </w:pPr>
      <w:r>
        <w:rPr>
          <w:rFonts w:hint="eastAsia"/>
        </w:rPr>
        <w:t>④</w:t>
      </w:r>
      <w:r w:rsidR="00ED24C5">
        <w:rPr>
          <w:rFonts w:hint="eastAsia"/>
        </w:rPr>
        <w:t>担</w:t>
      </w:r>
      <w:r w:rsidR="00351FB3">
        <w:rPr>
          <w:rFonts w:hint="eastAsia"/>
        </w:rPr>
        <w:t>保物</w:t>
      </w:r>
      <w:proofErr w:type="gramStart"/>
      <w:r w:rsidR="00351FB3">
        <w:rPr>
          <w:rFonts w:hint="eastAsia"/>
        </w:rPr>
        <w:t>权设立</w:t>
      </w:r>
      <w:proofErr w:type="gramEnd"/>
      <w:r w:rsidR="00351FB3">
        <w:rPr>
          <w:rFonts w:hint="eastAsia"/>
        </w:rPr>
        <w:t>情况</w:t>
      </w:r>
    </w:p>
    <w:p w:rsidR="00351FB3" w:rsidRDefault="00351FB3" w:rsidP="00B020AC">
      <w:pPr>
        <w:spacing w:line="500" w:lineRule="exact"/>
        <w:ind w:firstLineChars="0" w:firstLine="561"/>
      </w:pPr>
      <w:r>
        <w:rPr>
          <w:rFonts w:hint="eastAsia"/>
        </w:rPr>
        <w:t>根据估价委托人提供的资料知悉，在价值时点，估价对象</w:t>
      </w:r>
      <w:r w:rsidR="00830322">
        <w:rPr>
          <w:rFonts w:hint="eastAsia"/>
        </w:rPr>
        <w:t>未</w:t>
      </w:r>
      <w:r>
        <w:rPr>
          <w:rFonts w:hint="eastAsia"/>
        </w:rPr>
        <w:t>设定抵押、担保等他项权利。</w:t>
      </w:r>
    </w:p>
    <w:p w:rsidR="00351FB3" w:rsidRDefault="002B5E2B" w:rsidP="00B020AC">
      <w:pPr>
        <w:spacing w:line="500" w:lineRule="exact"/>
        <w:ind w:firstLineChars="0" w:firstLine="561"/>
      </w:pPr>
      <w:r>
        <w:rPr>
          <w:rFonts w:hint="eastAsia"/>
        </w:rPr>
        <w:t>⑤</w:t>
      </w:r>
      <w:r w:rsidR="00022FE8">
        <w:rPr>
          <w:rFonts w:hint="eastAsia"/>
        </w:rPr>
        <w:t>查</w:t>
      </w:r>
      <w:r w:rsidR="00351FB3">
        <w:rPr>
          <w:rFonts w:hint="eastAsia"/>
        </w:rPr>
        <w:t>封等其他他项权状况</w:t>
      </w:r>
    </w:p>
    <w:p w:rsidR="00351FB3" w:rsidRDefault="00351FB3" w:rsidP="00B020AC">
      <w:pPr>
        <w:spacing w:line="500" w:lineRule="exact"/>
        <w:ind w:firstLineChars="0" w:firstLine="561"/>
      </w:pPr>
      <w:r>
        <w:rPr>
          <w:rFonts w:hint="eastAsia"/>
        </w:rPr>
        <w:t>注册房地产估价师查阅的相关资料，在价值时点，发现估价对象</w:t>
      </w:r>
      <w:r w:rsidR="006E51A5">
        <w:rPr>
          <w:rFonts w:hint="eastAsia"/>
        </w:rPr>
        <w:t>现</w:t>
      </w:r>
      <w:r w:rsidR="00B020AC">
        <w:rPr>
          <w:rFonts w:hint="eastAsia"/>
        </w:rPr>
        <w:t>已</w:t>
      </w:r>
      <w:r w:rsidR="006E51A5">
        <w:rPr>
          <w:rFonts w:hint="eastAsia"/>
        </w:rPr>
        <w:t>被</w:t>
      </w:r>
      <w:r w:rsidR="00B020AC">
        <w:rPr>
          <w:rFonts w:hint="eastAsia"/>
        </w:rPr>
        <w:t>毕节市七星关人民法院</w:t>
      </w:r>
      <w:r>
        <w:rPr>
          <w:rFonts w:hint="eastAsia"/>
        </w:rPr>
        <w:t>查封、财产保全。</w:t>
      </w:r>
    </w:p>
    <w:p w:rsidR="00351FB3" w:rsidRDefault="00351FB3" w:rsidP="00B020AC">
      <w:pPr>
        <w:spacing w:line="500" w:lineRule="exact"/>
        <w:ind w:firstLineChars="0" w:firstLine="561"/>
      </w:pPr>
      <w:r>
        <w:rPr>
          <w:rFonts w:hint="eastAsia"/>
        </w:rPr>
        <w:t>3</w:t>
      </w:r>
      <w:r>
        <w:rPr>
          <w:rFonts w:hint="eastAsia"/>
        </w:rPr>
        <w:t>、估价对象实物状况</w:t>
      </w:r>
    </w:p>
    <w:p w:rsidR="00351FB3" w:rsidRDefault="00351FB3" w:rsidP="00B020AC">
      <w:pPr>
        <w:spacing w:line="500" w:lineRule="exact"/>
        <w:ind w:firstLineChars="0" w:firstLine="561"/>
      </w:pPr>
      <w:r>
        <w:rPr>
          <w:rFonts w:hint="eastAsia"/>
        </w:rPr>
        <w:t>（</w:t>
      </w:r>
      <w:r>
        <w:rPr>
          <w:rFonts w:hint="eastAsia"/>
        </w:rPr>
        <w:t>1</w:t>
      </w:r>
      <w:r>
        <w:rPr>
          <w:rFonts w:hint="eastAsia"/>
        </w:rPr>
        <w:t>）土地状况描述</w:t>
      </w:r>
    </w:p>
    <w:p w:rsidR="00351FB3" w:rsidRDefault="00351FB3" w:rsidP="00B020AC">
      <w:pPr>
        <w:spacing w:line="500" w:lineRule="exact"/>
        <w:ind w:firstLineChars="0" w:firstLine="561"/>
      </w:pPr>
      <w:r>
        <w:rPr>
          <w:rFonts w:hint="eastAsia"/>
        </w:rPr>
        <w:t>根据注册房地产估价师实地查勘和调查了解，估价对象所属宗地的土地实物状况详见</w:t>
      </w:r>
      <w:r w:rsidR="00703DF7">
        <w:rPr>
          <w:rFonts w:hint="eastAsia"/>
        </w:rPr>
        <w:t>下</w:t>
      </w:r>
      <w:r>
        <w:rPr>
          <w:rFonts w:hint="eastAsia"/>
        </w:rPr>
        <w:t>表：</w:t>
      </w:r>
    </w:p>
    <w:p w:rsidR="00AD79D0" w:rsidRPr="0062415C" w:rsidRDefault="00AD79D0" w:rsidP="00AD79D0">
      <w:pPr>
        <w:spacing w:line="360" w:lineRule="exact"/>
        <w:ind w:firstLine="482"/>
        <w:jc w:val="center"/>
        <w:rPr>
          <w:rFonts w:ascii="宋体" w:hAnsi="宋体"/>
          <w:b/>
          <w:sz w:val="24"/>
          <w:szCs w:val="24"/>
        </w:rPr>
      </w:pPr>
      <w:r w:rsidRPr="0062415C">
        <w:rPr>
          <w:rFonts w:ascii="宋体" w:hAnsi="宋体" w:hint="eastAsia"/>
          <w:b/>
          <w:sz w:val="24"/>
          <w:szCs w:val="24"/>
        </w:rPr>
        <w:lastRenderedPageBreak/>
        <w:t>估价对象土地实物状况一览表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77"/>
        <w:gridCol w:w="7912"/>
      </w:tblGrid>
      <w:tr w:rsidR="00AD79D0" w:rsidRPr="00AD79D0" w:rsidTr="00050139">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名称</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基本情况说明</w:t>
            </w:r>
          </w:p>
        </w:tc>
      </w:tr>
      <w:tr w:rsidR="00AD79D0" w:rsidRPr="00AD79D0" w:rsidTr="00050139">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土地面积</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B020AC">
            <w:pPr>
              <w:pStyle w:val="a4"/>
              <w:jc w:val="left"/>
            </w:pPr>
            <w:r w:rsidRPr="00AD79D0">
              <w:rPr>
                <w:rFonts w:hint="eastAsia"/>
              </w:rPr>
              <w:t>根据估价委托人提供的估价对象</w:t>
            </w:r>
            <w:r w:rsidR="00B020AC" w:rsidRPr="00B020AC">
              <w:rPr>
                <w:rFonts w:hint="eastAsia"/>
              </w:rPr>
              <w:t>《土地登记调查结果公告》、《地籍调查表》</w:t>
            </w:r>
            <w:r w:rsidRPr="00AD79D0">
              <w:rPr>
                <w:rFonts w:hint="eastAsia"/>
              </w:rPr>
              <w:t>记载，</w:t>
            </w:r>
            <w:r w:rsidR="0023048B">
              <w:rPr>
                <w:rFonts w:hint="eastAsia"/>
              </w:rPr>
              <w:t>估价对象</w:t>
            </w:r>
            <w:r w:rsidR="0059562D">
              <w:rPr>
                <w:rFonts w:hint="eastAsia"/>
              </w:rPr>
              <w:t>整体</w:t>
            </w:r>
            <w:r w:rsidR="00110688">
              <w:rPr>
                <w:rFonts w:hint="eastAsia"/>
              </w:rPr>
              <w:t>房屋</w:t>
            </w:r>
            <w:r w:rsidR="0023048B">
              <w:rPr>
                <w:rFonts w:hint="eastAsia"/>
              </w:rPr>
              <w:t>共用宗地</w:t>
            </w:r>
            <w:r w:rsidRPr="00AD79D0">
              <w:rPr>
                <w:rFonts w:hint="eastAsia"/>
              </w:rPr>
              <w:t>面积</w:t>
            </w:r>
            <w:r w:rsidR="0023048B">
              <w:rPr>
                <w:rFonts w:hint="eastAsia"/>
              </w:rPr>
              <w:t>为</w:t>
            </w:r>
            <w:r w:rsidR="00B020AC">
              <w:rPr>
                <w:rFonts w:hint="eastAsia"/>
              </w:rPr>
              <w:t>5606.2</w:t>
            </w:r>
            <w:r w:rsidR="0023048B">
              <w:rPr>
                <w:rFonts w:hint="eastAsia"/>
              </w:rPr>
              <w:t>平方米</w:t>
            </w:r>
            <w:r w:rsidRPr="00AD79D0">
              <w:rPr>
                <w:rFonts w:hint="eastAsia"/>
              </w:rPr>
              <w:t>。</w:t>
            </w:r>
          </w:p>
        </w:tc>
      </w:tr>
      <w:tr w:rsidR="00AD79D0" w:rsidRPr="00AD79D0" w:rsidTr="00050139">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土地四至</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110688">
            <w:pPr>
              <w:pStyle w:val="a4"/>
              <w:jc w:val="left"/>
            </w:pPr>
            <w:r w:rsidRPr="00AD79D0">
              <w:rPr>
                <w:rFonts w:hint="eastAsia"/>
              </w:rPr>
              <w:t>根据现场实地查勘估价对象</w:t>
            </w:r>
            <w:r w:rsidR="000B1150">
              <w:rPr>
                <w:rFonts w:hint="eastAsia"/>
              </w:rPr>
              <w:t>东临</w:t>
            </w:r>
            <w:r w:rsidR="00B020AC">
              <w:rPr>
                <w:rFonts w:hint="eastAsia"/>
              </w:rPr>
              <w:t>朱家村小组</w:t>
            </w:r>
            <w:r w:rsidRPr="00AD79D0">
              <w:rPr>
                <w:rFonts w:hint="eastAsia"/>
              </w:rPr>
              <w:t>、南临</w:t>
            </w:r>
            <w:r w:rsidR="00110688">
              <w:rPr>
                <w:rFonts w:hint="eastAsia"/>
              </w:rPr>
              <w:t>空地</w:t>
            </w:r>
            <w:r w:rsidRPr="00AD79D0">
              <w:rPr>
                <w:rFonts w:hint="eastAsia"/>
              </w:rPr>
              <w:t>、西临</w:t>
            </w:r>
            <w:r w:rsidR="00B020AC">
              <w:rPr>
                <w:rFonts w:hint="eastAsia"/>
              </w:rPr>
              <w:t>朱家村小组</w:t>
            </w:r>
            <w:r w:rsidRPr="00AD79D0">
              <w:rPr>
                <w:rFonts w:hint="eastAsia"/>
              </w:rPr>
              <w:t>、北临</w:t>
            </w:r>
            <w:r w:rsidR="00B020AC">
              <w:rPr>
                <w:rFonts w:hint="eastAsia"/>
              </w:rPr>
              <w:t>王小霖</w:t>
            </w:r>
            <w:r w:rsidR="00110688">
              <w:rPr>
                <w:rFonts w:hint="eastAsia"/>
              </w:rPr>
              <w:t>私人建房</w:t>
            </w:r>
            <w:r w:rsidRPr="00AD79D0">
              <w:rPr>
                <w:rFonts w:hint="eastAsia"/>
              </w:rPr>
              <w:t>。</w:t>
            </w:r>
          </w:p>
        </w:tc>
      </w:tr>
      <w:tr w:rsidR="00AD79D0" w:rsidRPr="00AD79D0" w:rsidTr="00050139">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tcPr>
          <w:p w:rsidR="00AD79D0" w:rsidRPr="00AD79D0" w:rsidRDefault="00AD79D0" w:rsidP="00AD79D0">
            <w:pPr>
              <w:pStyle w:val="a4"/>
            </w:pPr>
            <w:r w:rsidRPr="00AD79D0">
              <w:rPr>
                <w:rFonts w:hint="eastAsia"/>
              </w:rPr>
              <w:t>水文条件</w:t>
            </w:r>
          </w:p>
        </w:tc>
        <w:tc>
          <w:tcPr>
            <w:tcW w:w="7912" w:type="dxa"/>
            <w:tcBorders>
              <w:top w:val="single" w:sz="4" w:space="0" w:color="auto"/>
              <w:left w:val="single" w:sz="4" w:space="0" w:color="auto"/>
              <w:bottom w:val="single" w:sz="4" w:space="0" w:color="auto"/>
              <w:right w:val="single" w:sz="4" w:space="0" w:color="auto"/>
            </w:tcBorders>
            <w:vAlign w:val="center"/>
          </w:tcPr>
          <w:p w:rsidR="00AD79D0" w:rsidRPr="00AD79D0" w:rsidRDefault="00AD79D0" w:rsidP="00110688">
            <w:pPr>
              <w:pStyle w:val="a4"/>
              <w:jc w:val="left"/>
            </w:pPr>
            <w:r w:rsidRPr="00AD79D0">
              <w:rPr>
                <w:rFonts w:hint="eastAsia"/>
              </w:rPr>
              <w:t>可满足正常</w:t>
            </w:r>
            <w:r w:rsidR="00FA0588">
              <w:rPr>
                <w:rFonts w:hint="eastAsia"/>
              </w:rPr>
              <w:t>生产、</w:t>
            </w:r>
            <w:r w:rsidRPr="00AD79D0">
              <w:rPr>
                <w:rFonts w:hint="eastAsia"/>
              </w:rPr>
              <w:t>生活需要</w:t>
            </w:r>
          </w:p>
        </w:tc>
      </w:tr>
      <w:tr w:rsidR="00AD79D0" w:rsidRPr="00AD79D0" w:rsidTr="00050139">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土地形状</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3D5757" w:rsidP="00110688">
            <w:pPr>
              <w:pStyle w:val="a4"/>
              <w:jc w:val="left"/>
            </w:pPr>
            <w:r>
              <w:rPr>
                <w:rFonts w:hint="eastAsia"/>
              </w:rPr>
              <w:t>所属宗地呈</w:t>
            </w:r>
            <w:r w:rsidR="00AD79D0" w:rsidRPr="00AD79D0">
              <w:rPr>
                <w:rFonts w:hint="eastAsia"/>
              </w:rPr>
              <w:t>规则多边形分布</w:t>
            </w:r>
          </w:p>
        </w:tc>
      </w:tr>
      <w:tr w:rsidR="00AD79D0" w:rsidRPr="00AD79D0" w:rsidTr="00050139">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地形和地势</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110688">
            <w:pPr>
              <w:pStyle w:val="a4"/>
              <w:jc w:val="left"/>
            </w:pPr>
            <w:r w:rsidRPr="00AD79D0">
              <w:rPr>
                <w:rFonts w:hint="eastAsia"/>
              </w:rPr>
              <w:t>估价对象占用的宗地与相邻土地现均为场地平整后的状况，宗地内标高与相邻土地和道路标高相差不大，不影响自然排水；场地平坦，无明显的坡度；地基地质条件良好，适合建筑</w:t>
            </w:r>
          </w:p>
        </w:tc>
      </w:tr>
      <w:tr w:rsidR="00AD79D0" w:rsidRPr="00AD79D0" w:rsidTr="00050139">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地质条件</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110688">
            <w:pPr>
              <w:pStyle w:val="a4"/>
              <w:jc w:val="left"/>
            </w:pPr>
            <w:r w:rsidRPr="00AD79D0">
              <w:rPr>
                <w:rFonts w:hint="eastAsia"/>
              </w:rPr>
              <w:t>地基承载能力强，稳定性高，无特殊地质现象</w:t>
            </w:r>
          </w:p>
        </w:tc>
      </w:tr>
      <w:tr w:rsidR="00AD79D0" w:rsidRPr="00AD79D0" w:rsidTr="00050139">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开发程度</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B020AC">
            <w:pPr>
              <w:pStyle w:val="a4"/>
              <w:jc w:val="left"/>
            </w:pPr>
            <w:r w:rsidRPr="00AD79D0">
              <w:rPr>
                <w:rFonts w:hint="eastAsia"/>
              </w:rPr>
              <w:t>估价对象实际开发程度宗地外“</w:t>
            </w:r>
            <w:r w:rsidR="00B020AC">
              <w:rPr>
                <w:rFonts w:hint="eastAsia"/>
              </w:rPr>
              <w:t>四</w:t>
            </w:r>
            <w:r w:rsidRPr="00AD79D0">
              <w:rPr>
                <w:rFonts w:hint="eastAsia"/>
              </w:rPr>
              <w:t>通”</w:t>
            </w:r>
            <w:r w:rsidRPr="00AD79D0">
              <w:rPr>
                <w:rFonts w:hint="eastAsia"/>
              </w:rPr>
              <w:t>(</w:t>
            </w:r>
            <w:r w:rsidRPr="00AD79D0">
              <w:rPr>
                <w:rFonts w:hint="eastAsia"/>
              </w:rPr>
              <w:t>通水、通电、通路、通讯</w:t>
            </w:r>
            <w:r w:rsidRPr="00AD79D0">
              <w:rPr>
                <w:rFonts w:hint="eastAsia"/>
              </w:rPr>
              <w:t>)</w:t>
            </w:r>
            <w:r w:rsidRPr="00AD79D0">
              <w:rPr>
                <w:rFonts w:hint="eastAsia"/>
              </w:rPr>
              <w:t>，宗地内“</w:t>
            </w:r>
            <w:r w:rsidR="00B020AC">
              <w:rPr>
                <w:rFonts w:hint="eastAsia"/>
              </w:rPr>
              <w:t>四</w:t>
            </w:r>
            <w:r w:rsidRPr="00AD79D0">
              <w:rPr>
                <w:rFonts w:hint="eastAsia"/>
              </w:rPr>
              <w:t>通一平”</w:t>
            </w:r>
            <w:r w:rsidRPr="00AD79D0">
              <w:rPr>
                <w:rFonts w:hint="eastAsia"/>
              </w:rPr>
              <w:t>(</w:t>
            </w:r>
            <w:r w:rsidRPr="00AD79D0">
              <w:rPr>
                <w:rFonts w:hint="eastAsia"/>
              </w:rPr>
              <w:t>通水、通电、通路、通讯及场地平整</w:t>
            </w:r>
            <w:r w:rsidRPr="00AD79D0">
              <w:rPr>
                <w:rFonts w:hint="eastAsia"/>
              </w:rPr>
              <w:t>)</w:t>
            </w:r>
          </w:p>
        </w:tc>
      </w:tr>
      <w:tr w:rsidR="00AD79D0" w:rsidRPr="00AD79D0" w:rsidTr="00050139">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规划限制条件</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110688" w:rsidP="00B020AC">
            <w:pPr>
              <w:pStyle w:val="a4"/>
              <w:jc w:val="left"/>
            </w:pPr>
            <w:r>
              <w:rPr>
                <w:rFonts w:hint="eastAsia"/>
              </w:rPr>
              <w:t>国有建设</w:t>
            </w:r>
            <w:r w:rsidR="00D55F4E" w:rsidRPr="0031792C">
              <w:rPr>
                <w:rFonts w:hint="eastAsia"/>
              </w:rPr>
              <w:t>用地。</w:t>
            </w:r>
            <w:r w:rsidR="00FA0588">
              <w:rPr>
                <w:rFonts w:hint="eastAsia"/>
              </w:rPr>
              <w:t>现建有</w:t>
            </w:r>
            <w:r w:rsidR="00B020AC">
              <w:rPr>
                <w:rFonts w:hint="eastAsia"/>
              </w:rPr>
              <w:t>13</w:t>
            </w:r>
            <w:r w:rsidR="00FA0588">
              <w:rPr>
                <w:rFonts w:hint="eastAsia"/>
              </w:rPr>
              <w:t>栋</w:t>
            </w:r>
            <w:r w:rsidR="00B020AC">
              <w:rPr>
                <w:rFonts w:hint="eastAsia"/>
              </w:rPr>
              <w:t>两层半别墅</w:t>
            </w:r>
            <w:r w:rsidR="00FA0588">
              <w:rPr>
                <w:rFonts w:hint="eastAsia"/>
              </w:rPr>
              <w:t>，总面积为</w:t>
            </w:r>
            <w:r w:rsidR="00B020AC">
              <w:rPr>
                <w:rFonts w:hint="eastAsia"/>
              </w:rPr>
              <w:t>5606.2</w:t>
            </w:r>
            <w:r w:rsidR="00FA0588">
              <w:rPr>
                <w:rFonts w:hint="eastAsia"/>
              </w:rPr>
              <w:t>平方米。</w:t>
            </w:r>
          </w:p>
        </w:tc>
      </w:tr>
      <w:tr w:rsidR="00AD79D0" w:rsidRPr="00AD79D0" w:rsidTr="00050139">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AD79D0">
            <w:pPr>
              <w:pStyle w:val="a4"/>
            </w:pPr>
            <w:r w:rsidRPr="00AD79D0">
              <w:rPr>
                <w:rFonts w:hint="eastAsia"/>
              </w:rPr>
              <w:t>土地利用状况</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110688">
            <w:pPr>
              <w:pStyle w:val="a4"/>
              <w:jc w:val="left"/>
            </w:pPr>
            <w:r w:rsidRPr="00AD79D0">
              <w:rPr>
                <w:rFonts w:hint="eastAsia"/>
              </w:rPr>
              <w:t>所属宗地内</w:t>
            </w:r>
            <w:r w:rsidR="00050139">
              <w:rPr>
                <w:rFonts w:hint="eastAsia"/>
              </w:rPr>
              <w:t>仅修有评估对象</w:t>
            </w:r>
            <w:r w:rsidRPr="00AD79D0">
              <w:rPr>
                <w:rFonts w:hint="eastAsia"/>
              </w:rPr>
              <w:t>，估价对象位于</w:t>
            </w:r>
            <w:r w:rsidR="00B020AC" w:rsidRPr="00B020AC">
              <w:rPr>
                <w:rFonts w:hint="eastAsia"/>
              </w:rPr>
              <w:t>朱家山村小组</w:t>
            </w:r>
            <w:r w:rsidRPr="00AD79D0">
              <w:rPr>
                <w:rFonts w:hint="eastAsia"/>
              </w:rPr>
              <w:t>。</w:t>
            </w:r>
          </w:p>
        </w:tc>
      </w:tr>
    </w:tbl>
    <w:p w:rsidR="00351FB3" w:rsidRDefault="00351FB3" w:rsidP="00944F4F">
      <w:pPr>
        <w:spacing w:line="440" w:lineRule="exact"/>
        <w:ind w:firstLine="560"/>
      </w:pPr>
      <w:r>
        <w:rPr>
          <w:rFonts w:hint="eastAsia"/>
        </w:rPr>
        <w:t>（</w:t>
      </w:r>
      <w:r>
        <w:rPr>
          <w:rFonts w:hint="eastAsia"/>
        </w:rPr>
        <w:t>2</w:t>
      </w:r>
      <w:r>
        <w:rPr>
          <w:rFonts w:hint="eastAsia"/>
        </w:rPr>
        <w:t>）、建筑物</w:t>
      </w:r>
      <w:r w:rsidR="00D0518F">
        <w:rPr>
          <w:rFonts w:hint="eastAsia"/>
        </w:rPr>
        <w:t>及</w:t>
      </w:r>
      <w:r w:rsidR="00ED24C5">
        <w:rPr>
          <w:rFonts w:hint="eastAsia"/>
        </w:rPr>
        <w:t>其附属设施</w:t>
      </w:r>
      <w:r>
        <w:rPr>
          <w:rFonts w:hint="eastAsia"/>
        </w:rPr>
        <w:t>状况描述</w:t>
      </w:r>
    </w:p>
    <w:p w:rsidR="00351FB3" w:rsidRDefault="00351FB3" w:rsidP="00944F4F">
      <w:pPr>
        <w:spacing w:line="440" w:lineRule="exact"/>
        <w:ind w:firstLine="560"/>
      </w:pPr>
      <w:r>
        <w:rPr>
          <w:rFonts w:hint="eastAsia"/>
        </w:rPr>
        <w:t>根据注册房地产估价师实地查勘和调查了解，估价对象</w:t>
      </w:r>
      <w:r w:rsidR="00ED24C5">
        <w:rPr>
          <w:rFonts w:hint="eastAsia"/>
        </w:rPr>
        <w:t>房屋</w:t>
      </w:r>
      <w:r>
        <w:rPr>
          <w:rFonts w:hint="eastAsia"/>
        </w:rPr>
        <w:t>实物状况详见</w:t>
      </w:r>
      <w:r w:rsidR="00703DF7">
        <w:rPr>
          <w:rFonts w:hint="eastAsia"/>
        </w:rPr>
        <w:t>下</w:t>
      </w:r>
      <w:r>
        <w:rPr>
          <w:rFonts w:hint="eastAsia"/>
        </w:rPr>
        <w:t>表：</w:t>
      </w:r>
    </w:p>
    <w:p w:rsidR="00050139" w:rsidRDefault="00050139" w:rsidP="00050139">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r>
        <w:rPr>
          <w:rFonts w:ascii="宋体" w:hAnsi="宋体" w:cs="宋体" w:hint="eastAsia"/>
          <w:b/>
          <w:bCs/>
          <w:color w:val="000000"/>
          <w:kern w:val="10"/>
          <w:sz w:val="24"/>
        </w:rPr>
        <w:t>估价对象</w:t>
      </w:r>
      <w:r w:rsidR="00FA0588">
        <w:rPr>
          <w:rFonts w:ascii="宋体" w:hAnsi="宋体" w:cs="宋体" w:hint="eastAsia"/>
          <w:b/>
          <w:bCs/>
          <w:color w:val="000000"/>
          <w:kern w:val="10"/>
          <w:sz w:val="24"/>
        </w:rPr>
        <w:t>1</w:t>
      </w:r>
      <w:r>
        <w:rPr>
          <w:rFonts w:ascii="宋体" w:hAnsi="宋体" w:cs="宋体" w:hint="eastAsia"/>
          <w:b/>
          <w:bCs/>
          <w:color w:val="000000"/>
          <w:kern w:val="10"/>
          <w:sz w:val="24"/>
        </w:rPr>
        <w:t>建筑物状况一览表</w:t>
      </w:r>
    </w:p>
    <w:tbl>
      <w:tblPr>
        <w:tblW w:w="991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02"/>
        <w:gridCol w:w="1125"/>
        <w:gridCol w:w="1559"/>
        <w:gridCol w:w="1490"/>
        <w:gridCol w:w="1345"/>
        <w:gridCol w:w="1268"/>
        <w:gridCol w:w="2324"/>
      </w:tblGrid>
      <w:tr w:rsidR="00893F62" w:rsidRPr="003A237D" w:rsidTr="00FE3D67">
        <w:trPr>
          <w:trHeight w:val="340"/>
          <w:jc w:val="center"/>
        </w:trPr>
        <w:tc>
          <w:tcPr>
            <w:tcW w:w="1927" w:type="dxa"/>
            <w:gridSpan w:val="2"/>
            <w:tcBorders>
              <w:top w:val="single" w:sz="8" w:space="0" w:color="auto"/>
              <w:left w:val="single" w:sz="8" w:space="0" w:color="auto"/>
              <w:bottom w:val="single" w:sz="6" w:space="0" w:color="auto"/>
              <w:right w:val="single" w:sz="6" w:space="0" w:color="auto"/>
            </w:tcBorders>
            <w:vAlign w:val="center"/>
          </w:tcPr>
          <w:p w:rsidR="00893F62" w:rsidRPr="00893F62" w:rsidRDefault="00893F62" w:rsidP="00893F62">
            <w:pPr>
              <w:pStyle w:val="a4"/>
            </w:pPr>
            <w:r w:rsidRPr="00893F62">
              <w:rPr>
                <w:rFonts w:hint="eastAsia"/>
              </w:rPr>
              <w:t>名称</w:t>
            </w:r>
          </w:p>
        </w:tc>
        <w:tc>
          <w:tcPr>
            <w:tcW w:w="7986" w:type="dxa"/>
            <w:gridSpan w:val="5"/>
            <w:tcBorders>
              <w:top w:val="single" w:sz="8" w:space="0" w:color="auto"/>
              <w:left w:val="single" w:sz="6" w:space="0" w:color="auto"/>
              <w:bottom w:val="single" w:sz="6" w:space="0" w:color="auto"/>
              <w:right w:val="single" w:sz="8" w:space="0" w:color="auto"/>
            </w:tcBorders>
            <w:vAlign w:val="center"/>
          </w:tcPr>
          <w:p w:rsidR="00893F62" w:rsidRPr="00893F62" w:rsidRDefault="00893F62" w:rsidP="00893F62">
            <w:pPr>
              <w:pStyle w:val="a4"/>
            </w:pPr>
            <w:r w:rsidRPr="00893F62">
              <w:rPr>
                <w:rFonts w:hint="eastAsia"/>
              </w:rPr>
              <w:t>云南省昆明市盘龙区双龙街道办事处朱家山村叫天山</w:t>
            </w:r>
            <w:r>
              <w:rPr>
                <w:rFonts w:hint="eastAsia"/>
              </w:rPr>
              <w:t>1</w:t>
            </w:r>
            <w:r>
              <w:rPr>
                <w:rFonts w:hint="eastAsia"/>
              </w:rPr>
              <w:t>号楼</w:t>
            </w:r>
          </w:p>
        </w:tc>
      </w:tr>
      <w:tr w:rsidR="00893F62" w:rsidRPr="003A237D" w:rsidTr="00FE3D67">
        <w:trPr>
          <w:trHeight w:val="340"/>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893F62" w:rsidRPr="00893F62" w:rsidRDefault="00893F62" w:rsidP="00893F62">
            <w:pPr>
              <w:pStyle w:val="a4"/>
            </w:pPr>
            <w:r w:rsidRPr="00893F62">
              <w:rPr>
                <w:rFonts w:hint="eastAsia"/>
              </w:rPr>
              <w:t>规模</w:t>
            </w:r>
          </w:p>
        </w:tc>
        <w:tc>
          <w:tcPr>
            <w:tcW w:w="7986" w:type="dxa"/>
            <w:gridSpan w:val="5"/>
            <w:tcBorders>
              <w:top w:val="single" w:sz="6" w:space="0" w:color="auto"/>
              <w:left w:val="single" w:sz="6" w:space="0" w:color="auto"/>
              <w:bottom w:val="single" w:sz="6" w:space="0" w:color="auto"/>
              <w:right w:val="single" w:sz="8" w:space="0" w:color="auto"/>
            </w:tcBorders>
            <w:vAlign w:val="center"/>
          </w:tcPr>
          <w:p w:rsidR="00893F62" w:rsidRPr="00893F62" w:rsidRDefault="00893F62" w:rsidP="00893F62">
            <w:pPr>
              <w:pStyle w:val="a4"/>
            </w:pPr>
            <w:r w:rsidRPr="00893F62">
              <w:rPr>
                <w:rFonts w:hint="eastAsia"/>
              </w:rPr>
              <w:t>估价对象建筑面积为</w:t>
            </w:r>
            <w:r>
              <w:rPr>
                <w:rFonts w:hint="eastAsia"/>
              </w:rPr>
              <w:t>341.37</w:t>
            </w:r>
            <w:r w:rsidRPr="00893F62">
              <w:rPr>
                <w:rFonts w:hint="eastAsia"/>
              </w:rPr>
              <w:t>㎡，其建筑规模适中</w:t>
            </w:r>
          </w:p>
        </w:tc>
      </w:tr>
      <w:tr w:rsidR="00893F62" w:rsidRPr="003A237D" w:rsidTr="00FE3D67">
        <w:trPr>
          <w:trHeight w:val="340"/>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893F62" w:rsidRPr="00893F62" w:rsidRDefault="00893F62" w:rsidP="00893F62">
            <w:pPr>
              <w:pStyle w:val="a4"/>
            </w:pPr>
            <w:r w:rsidRPr="00893F62">
              <w:rPr>
                <w:rFonts w:hint="eastAsia"/>
              </w:rPr>
              <w:t>房屋结构</w:t>
            </w:r>
          </w:p>
        </w:tc>
        <w:tc>
          <w:tcPr>
            <w:tcW w:w="1559" w:type="dxa"/>
            <w:tcBorders>
              <w:top w:val="single" w:sz="6" w:space="0" w:color="auto"/>
              <w:left w:val="single" w:sz="6" w:space="0" w:color="auto"/>
              <w:bottom w:val="single" w:sz="6" w:space="0" w:color="auto"/>
              <w:right w:val="single" w:sz="6" w:space="0" w:color="auto"/>
            </w:tcBorders>
            <w:vAlign w:val="center"/>
          </w:tcPr>
          <w:p w:rsidR="00893F62" w:rsidRPr="00893F62" w:rsidRDefault="00893F62" w:rsidP="00893F62">
            <w:pPr>
              <w:pStyle w:val="a4"/>
            </w:pPr>
            <w:r>
              <w:rPr>
                <w:rFonts w:hint="eastAsia"/>
              </w:rPr>
              <w:t>混合</w:t>
            </w:r>
          </w:p>
        </w:tc>
        <w:tc>
          <w:tcPr>
            <w:tcW w:w="1490" w:type="dxa"/>
            <w:tcBorders>
              <w:top w:val="single" w:sz="6" w:space="0" w:color="auto"/>
              <w:left w:val="single" w:sz="6" w:space="0" w:color="auto"/>
              <w:bottom w:val="single" w:sz="6" w:space="0" w:color="auto"/>
              <w:right w:val="single" w:sz="6" w:space="0" w:color="auto"/>
            </w:tcBorders>
            <w:vAlign w:val="center"/>
          </w:tcPr>
          <w:p w:rsidR="00893F62" w:rsidRPr="00893F62" w:rsidRDefault="00893F62" w:rsidP="00893F62">
            <w:pPr>
              <w:pStyle w:val="a4"/>
            </w:pPr>
            <w:r w:rsidRPr="00893F62">
              <w:rPr>
                <w:rFonts w:hint="eastAsia"/>
              </w:rPr>
              <w:t>建成年代</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tcPr>
          <w:p w:rsidR="00893F62" w:rsidRPr="00893F62" w:rsidRDefault="00893F62" w:rsidP="00893F62">
            <w:pPr>
              <w:pStyle w:val="a4"/>
            </w:pPr>
            <w:r>
              <w:rPr>
                <w:rFonts w:hint="eastAsia"/>
              </w:rPr>
              <w:t>2018</w:t>
            </w:r>
            <w:r w:rsidRPr="00893F62">
              <w:rPr>
                <w:rFonts w:hint="eastAsia"/>
              </w:rPr>
              <w:t>年</w:t>
            </w:r>
          </w:p>
        </w:tc>
        <w:tc>
          <w:tcPr>
            <w:tcW w:w="1268" w:type="dxa"/>
            <w:tcBorders>
              <w:top w:val="single" w:sz="6" w:space="0" w:color="auto"/>
              <w:left w:val="single" w:sz="6" w:space="0" w:color="auto"/>
              <w:bottom w:val="single" w:sz="6" w:space="0" w:color="auto"/>
              <w:right w:val="single" w:sz="6" w:space="0" w:color="auto"/>
            </w:tcBorders>
            <w:vAlign w:val="center"/>
          </w:tcPr>
          <w:p w:rsidR="00893F62" w:rsidRPr="00893F62" w:rsidRDefault="00893F62" w:rsidP="00893F62">
            <w:pPr>
              <w:pStyle w:val="a4"/>
            </w:pPr>
            <w:r w:rsidRPr="00893F62">
              <w:rPr>
                <w:rFonts w:hint="eastAsia"/>
              </w:rPr>
              <w:t>实际用途</w:t>
            </w:r>
          </w:p>
        </w:tc>
        <w:tc>
          <w:tcPr>
            <w:tcW w:w="2324" w:type="dxa"/>
            <w:tcBorders>
              <w:top w:val="single" w:sz="6" w:space="0" w:color="auto"/>
              <w:left w:val="single" w:sz="6" w:space="0" w:color="auto"/>
              <w:bottom w:val="single" w:sz="6" w:space="0" w:color="auto"/>
              <w:right w:val="single" w:sz="8" w:space="0" w:color="auto"/>
            </w:tcBorders>
            <w:vAlign w:val="center"/>
          </w:tcPr>
          <w:p w:rsidR="00893F62" w:rsidRPr="00893F62" w:rsidRDefault="00893F62" w:rsidP="00893F62">
            <w:pPr>
              <w:pStyle w:val="a4"/>
            </w:pPr>
            <w:r w:rsidRPr="00893F62">
              <w:rPr>
                <w:rFonts w:hint="eastAsia"/>
              </w:rPr>
              <w:t>住宅</w:t>
            </w:r>
          </w:p>
        </w:tc>
      </w:tr>
      <w:tr w:rsidR="00893F62" w:rsidRPr="003A237D" w:rsidTr="00FE3D67">
        <w:trPr>
          <w:trHeight w:val="340"/>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总楼层</w:t>
            </w:r>
          </w:p>
        </w:tc>
        <w:tc>
          <w:tcPr>
            <w:tcW w:w="1559"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Pr>
                <w:rFonts w:hint="eastAsia"/>
              </w:rPr>
              <w:t>3</w:t>
            </w:r>
            <w:r w:rsidRPr="00893F62">
              <w:t>层</w:t>
            </w:r>
          </w:p>
        </w:tc>
        <w:tc>
          <w:tcPr>
            <w:tcW w:w="1490"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所在层数</w:t>
            </w:r>
          </w:p>
        </w:tc>
        <w:tc>
          <w:tcPr>
            <w:tcW w:w="1345"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Pr>
                <w:rFonts w:hint="eastAsia"/>
              </w:rPr>
              <w:t>1-3</w:t>
            </w:r>
            <w:r w:rsidRPr="00893F62">
              <w:rPr>
                <w:rFonts w:hint="eastAsia"/>
              </w:rPr>
              <w:t>层</w:t>
            </w:r>
          </w:p>
        </w:tc>
        <w:tc>
          <w:tcPr>
            <w:tcW w:w="1268"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总高</w:t>
            </w:r>
          </w:p>
        </w:tc>
        <w:tc>
          <w:tcPr>
            <w:tcW w:w="2324"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约</w:t>
            </w:r>
            <w:r>
              <w:rPr>
                <w:rFonts w:hint="eastAsia"/>
              </w:rPr>
              <w:t>10</w:t>
            </w:r>
            <w:r w:rsidRPr="00893F62">
              <w:rPr>
                <w:rFonts w:hint="eastAsia"/>
              </w:rPr>
              <w:t>M</w:t>
            </w:r>
          </w:p>
        </w:tc>
      </w:tr>
      <w:tr w:rsidR="00893F62" w:rsidRPr="003A237D" w:rsidTr="00FE3D67">
        <w:trPr>
          <w:trHeight w:val="340"/>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空间布局</w:t>
            </w:r>
          </w:p>
        </w:tc>
        <w:tc>
          <w:tcPr>
            <w:tcW w:w="1559"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Pr>
                <w:rFonts w:hint="eastAsia"/>
              </w:rPr>
              <w:t>合理</w:t>
            </w:r>
          </w:p>
        </w:tc>
        <w:tc>
          <w:tcPr>
            <w:tcW w:w="1490"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临街状况</w:t>
            </w:r>
          </w:p>
        </w:tc>
        <w:tc>
          <w:tcPr>
            <w:tcW w:w="1345"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不临街</w:t>
            </w:r>
          </w:p>
        </w:tc>
        <w:tc>
          <w:tcPr>
            <w:tcW w:w="1268"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层高</w:t>
            </w:r>
          </w:p>
        </w:tc>
        <w:tc>
          <w:tcPr>
            <w:tcW w:w="2324"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约</w:t>
            </w:r>
            <w:r w:rsidRPr="00893F62">
              <w:rPr>
                <w:rFonts w:hint="eastAsia"/>
              </w:rPr>
              <w:t>3M</w:t>
            </w:r>
          </w:p>
        </w:tc>
      </w:tr>
      <w:tr w:rsidR="00893F62" w:rsidRPr="003A237D" w:rsidTr="00FE3D67">
        <w:trPr>
          <w:trHeight w:val="340"/>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车位</w:t>
            </w:r>
          </w:p>
        </w:tc>
        <w:tc>
          <w:tcPr>
            <w:tcW w:w="1559"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Pr>
                <w:rFonts w:hint="eastAsia"/>
              </w:rPr>
              <w:t>室外停车位</w:t>
            </w:r>
          </w:p>
        </w:tc>
        <w:tc>
          <w:tcPr>
            <w:tcW w:w="1490"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楼房形状</w:t>
            </w:r>
          </w:p>
        </w:tc>
        <w:tc>
          <w:tcPr>
            <w:tcW w:w="1345"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方形</w:t>
            </w:r>
          </w:p>
        </w:tc>
        <w:tc>
          <w:tcPr>
            <w:tcW w:w="1268"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朝向</w:t>
            </w:r>
          </w:p>
        </w:tc>
        <w:tc>
          <w:tcPr>
            <w:tcW w:w="2324"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西北</w:t>
            </w:r>
          </w:p>
        </w:tc>
      </w:tr>
      <w:tr w:rsidR="00893F62" w:rsidRPr="003A237D" w:rsidTr="00FE3D67">
        <w:trPr>
          <w:trHeight w:val="340"/>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外墙</w:t>
            </w:r>
          </w:p>
        </w:tc>
        <w:tc>
          <w:tcPr>
            <w:tcW w:w="1559"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涂料</w:t>
            </w:r>
          </w:p>
        </w:tc>
        <w:tc>
          <w:tcPr>
            <w:tcW w:w="1490"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proofErr w:type="gramStart"/>
            <w:r w:rsidRPr="00893F62">
              <w:rPr>
                <w:rFonts w:hint="eastAsia"/>
              </w:rPr>
              <w:t>完损状况</w:t>
            </w:r>
            <w:proofErr w:type="gramEnd"/>
          </w:p>
        </w:tc>
        <w:tc>
          <w:tcPr>
            <w:tcW w:w="1345"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户型结构</w:t>
            </w:r>
          </w:p>
        </w:tc>
        <w:tc>
          <w:tcPr>
            <w:tcW w:w="2324"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FE3D67">
            <w:pPr>
              <w:pStyle w:val="a4"/>
            </w:pPr>
            <w:r>
              <w:rPr>
                <w:rFonts w:hint="eastAsia"/>
              </w:rPr>
              <w:t>9</w:t>
            </w:r>
            <w:r w:rsidRPr="00893F62">
              <w:t>室</w:t>
            </w:r>
            <w:r w:rsidRPr="00893F62">
              <w:t>2</w:t>
            </w:r>
            <w:r w:rsidRPr="00893F62">
              <w:t>厅</w:t>
            </w:r>
            <w:r w:rsidR="00FE3D67">
              <w:rPr>
                <w:rFonts w:hint="eastAsia"/>
              </w:rPr>
              <w:t>6</w:t>
            </w:r>
            <w:r w:rsidRPr="00893F62">
              <w:t>卫</w:t>
            </w:r>
          </w:p>
        </w:tc>
      </w:tr>
      <w:tr w:rsidR="00893F62" w:rsidRPr="003A237D" w:rsidTr="00FE3D67">
        <w:trPr>
          <w:trHeight w:val="340"/>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装修档次</w:t>
            </w:r>
          </w:p>
        </w:tc>
        <w:tc>
          <w:tcPr>
            <w:tcW w:w="1559" w:type="dxa"/>
            <w:tcBorders>
              <w:top w:val="single" w:sz="4" w:space="0" w:color="auto"/>
              <w:left w:val="single" w:sz="4" w:space="0" w:color="auto"/>
              <w:bottom w:val="single" w:sz="4" w:space="0" w:color="auto"/>
              <w:right w:val="single" w:sz="4" w:space="0" w:color="auto"/>
            </w:tcBorders>
            <w:vAlign w:val="center"/>
          </w:tcPr>
          <w:p w:rsidR="00893F62" w:rsidRPr="00893F62" w:rsidRDefault="00FE3D67" w:rsidP="00893F62">
            <w:pPr>
              <w:pStyle w:val="a4"/>
            </w:pPr>
            <w:r>
              <w:rPr>
                <w:rFonts w:hint="eastAsia"/>
              </w:rPr>
              <w:t>普通</w:t>
            </w:r>
            <w:r w:rsidR="00893F62" w:rsidRPr="00893F62">
              <w:rPr>
                <w:rFonts w:hint="eastAsia"/>
              </w:rPr>
              <w:t>装修</w:t>
            </w:r>
          </w:p>
        </w:tc>
        <w:tc>
          <w:tcPr>
            <w:tcW w:w="1490"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维护保养</w:t>
            </w:r>
          </w:p>
        </w:tc>
        <w:tc>
          <w:tcPr>
            <w:tcW w:w="1345"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一般</w:t>
            </w:r>
          </w:p>
        </w:tc>
        <w:tc>
          <w:tcPr>
            <w:tcW w:w="1268"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物业管理</w:t>
            </w:r>
          </w:p>
        </w:tc>
        <w:tc>
          <w:tcPr>
            <w:tcW w:w="2324" w:type="dxa"/>
            <w:tcBorders>
              <w:top w:val="single" w:sz="4" w:space="0" w:color="auto"/>
              <w:left w:val="single" w:sz="4" w:space="0" w:color="auto"/>
              <w:bottom w:val="single" w:sz="4" w:space="0" w:color="auto"/>
              <w:right w:val="single" w:sz="4" w:space="0" w:color="auto"/>
            </w:tcBorders>
            <w:vAlign w:val="center"/>
          </w:tcPr>
          <w:p w:rsidR="00893F62" w:rsidRPr="00893F62" w:rsidRDefault="00FE3D67" w:rsidP="00893F62">
            <w:pPr>
              <w:pStyle w:val="a4"/>
            </w:pPr>
            <w:r>
              <w:rPr>
                <w:rFonts w:hint="eastAsia"/>
              </w:rPr>
              <w:t>无</w:t>
            </w:r>
          </w:p>
        </w:tc>
      </w:tr>
      <w:tr w:rsidR="00893F62" w:rsidRPr="003A237D" w:rsidTr="00FE3D67">
        <w:trPr>
          <w:trHeight w:val="340"/>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入住率</w:t>
            </w:r>
          </w:p>
        </w:tc>
        <w:tc>
          <w:tcPr>
            <w:tcW w:w="1559" w:type="dxa"/>
            <w:tcBorders>
              <w:top w:val="single" w:sz="4" w:space="0" w:color="auto"/>
              <w:left w:val="single" w:sz="4" w:space="0" w:color="auto"/>
              <w:bottom w:val="single" w:sz="4" w:space="0" w:color="auto"/>
              <w:right w:val="single" w:sz="4" w:space="0" w:color="auto"/>
            </w:tcBorders>
            <w:vAlign w:val="center"/>
          </w:tcPr>
          <w:p w:rsidR="00893F62" w:rsidRPr="00893F62" w:rsidRDefault="00FE3D67" w:rsidP="00893F62">
            <w:pPr>
              <w:pStyle w:val="a4"/>
            </w:pPr>
            <w:r>
              <w:rPr>
                <w:rFonts w:hint="eastAsia"/>
              </w:rPr>
              <w:t>空置</w:t>
            </w:r>
          </w:p>
        </w:tc>
        <w:tc>
          <w:tcPr>
            <w:tcW w:w="1490"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通风采光</w:t>
            </w:r>
          </w:p>
        </w:tc>
        <w:tc>
          <w:tcPr>
            <w:tcW w:w="1345"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配套设施</w:t>
            </w:r>
          </w:p>
        </w:tc>
        <w:tc>
          <w:tcPr>
            <w:tcW w:w="2324"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FE3D67">
            <w:pPr>
              <w:pStyle w:val="a4"/>
            </w:pPr>
            <w:r w:rsidRPr="00893F62">
              <w:rPr>
                <w:rFonts w:hint="eastAsia"/>
              </w:rPr>
              <w:t>通水、电、气、讯</w:t>
            </w:r>
          </w:p>
        </w:tc>
      </w:tr>
      <w:tr w:rsidR="00893F62" w:rsidRPr="003A237D" w:rsidTr="00FE3D67">
        <w:trPr>
          <w:trHeight w:val="340"/>
          <w:jc w:val="center"/>
        </w:trPr>
        <w:tc>
          <w:tcPr>
            <w:tcW w:w="802" w:type="dxa"/>
            <w:vMerge w:val="restart"/>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装修</w:t>
            </w:r>
          </w:p>
          <w:p w:rsidR="00893F62" w:rsidRPr="00893F62" w:rsidRDefault="00893F62" w:rsidP="00893F62">
            <w:pPr>
              <w:pStyle w:val="a4"/>
            </w:pPr>
            <w:r w:rsidRPr="00893F62">
              <w:rPr>
                <w:rFonts w:hint="eastAsia"/>
              </w:rPr>
              <w:t>状况</w:t>
            </w:r>
          </w:p>
        </w:tc>
        <w:tc>
          <w:tcPr>
            <w:tcW w:w="1125" w:type="dxa"/>
            <w:tcBorders>
              <w:top w:val="single" w:sz="4" w:space="0" w:color="auto"/>
              <w:left w:val="single" w:sz="4" w:space="0" w:color="auto"/>
              <w:bottom w:val="single" w:sz="4" w:space="0" w:color="auto"/>
              <w:right w:val="single" w:sz="4" w:space="0" w:color="auto"/>
              <w:tl2br w:val="single" w:sz="4" w:space="0" w:color="auto"/>
            </w:tcBorders>
            <w:vAlign w:val="center"/>
          </w:tcPr>
          <w:p w:rsidR="00893F62" w:rsidRPr="00893F62" w:rsidRDefault="00893F62" w:rsidP="00893F62">
            <w:pPr>
              <w:pStyle w:val="a4"/>
            </w:pPr>
          </w:p>
        </w:tc>
        <w:tc>
          <w:tcPr>
            <w:tcW w:w="1559"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地面</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内墙</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天棚</w:t>
            </w:r>
          </w:p>
        </w:tc>
      </w:tr>
      <w:tr w:rsidR="00893F62" w:rsidRPr="003A237D" w:rsidTr="00FE3D67">
        <w:trPr>
          <w:trHeight w:val="340"/>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客厅</w:t>
            </w:r>
          </w:p>
        </w:tc>
        <w:tc>
          <w:tcPr>
            <w:tcW w:w="1559"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地砖</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乳胶漆</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石膏板吊顶、乳胶漆饰面</w:t>
            </w:r>
          </w:p>
        </w:tc>
      </w:tr>
      <w:tr w:rsidR="00893F62" w:rsidRPr="003A237D" w:rsidTr="00FE3D67">
        <w:trPr>
          <w:trHeight w:val="340"/>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卧室</w:t>
            </w:r>
          </w:p>
        </w:tc>
        <w:tc>
          <w:tcPr>
            <w:tcW w:w="1559"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木地板</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乳胶漆</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乳胶漆饰面</w:t>
            </w:r>
            <w:r w:rsidRPr="00893F62">
              <w:t xml:space="preserve"> </w:t>
            </w:r>
          </w:p>
        </w:tc>
      </w:tr>
      <w:tr w:rsidR="00893F62" w:rsidRPr="003A237D" w:rsidTr="00FE3D67">
        <w:trPr>
          <w:trHeight w:val="340"/>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卫生间</w:t>
            </w:r>
          </w:p>
        </w:tc>
        <w:tc>
          <w:tcPr>
            <w:tcW w:w="1559"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防滑地砖</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墙砖</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铝扣板吊顶</w:t>
            </w:r>
          </w:p>
        </w:tc>
      </w:tr>
      <w:tr w:rsidR="00893F62" w:rsidRPr="003A237D" w:rsidTr="00FE3D67">
        <w:trPr>
          <w:trHeight w:val="340"/>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门窗</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入口处安装防盗门，室内安装塑钢门窗。</w:t>
            </w:r>
          </w:p>
        </w:tc>
      </w:tr>
      <w:tr w:rsidR="00893F62" w:rsidRPr="003A237D" w:rsidTr="00FE3D67">
        <w:trPr>
          <w:trHeight w:val="340"/>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893F62" w:rsidRPr="00893F62" w:rsidRDefault="00893F62" w:rsidP="00893F62">
            <w:pPr>
              <w:pStyle w:val="a4"/>
            </w:pPr>
            <w:r w:rsidRPr="00893F62">
              <w:rPr>
                <w:rFonts w:hint="eastAsia"/>
              </w:rPr>
              <w:t>其他设施</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893F62" w:rsidRPr="00893F62" w:rsidRDefault="00893F62" w:rsidP="00FE3D67">
            <w:pPr>
              <w:pStyle w:val="a4"/>
            </w:pPr>
            <w:r w:rsidRPr="00893F62">
              <w:rPr>
                <w:rFonts w:hint="eastAsia"/>
              </w:rPr>
              <w:t xml:space="preserve">    </w:t>
            </w:r>
            <w:r w:rsidRPr="00893F62">
              <w:rPr>
                <w:rFonts w:hint="eastAsia"/>
              </w:rPr>
              <w:t>估价对象</w:t>
            </w:r>
            <w:r w:rsidR="00FE3D67">
              <w:rPr>
                <w:rFonts w:hint="eastAsia"/>
              </w:rPr>
              <w:t>楼顶有露天阳台，且户型结构已被改造</w:t>
            </w:r>
            <w:r w:rsidRPr="00893F62">
              <w:rPr>
                <w:rFonts w:hint="eastAsia"/>
              </w:rPr>
              <w:t>。</w:t>
            </w:r>
          </w:p>
        </w:tc>
      </w:tr>
    </w:tbl>
    <w:p w:rsidR="00893F62" w:rsidRDefault="00893F62" w:rsidP="00110688">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p>
    <w:p w:rsidR="00FE3D67" w:rsidRDefault="00110688" w:rsidP="00110688">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r>
        <w:rPr>
          <w:rFonts w:ascii="宋体" w:hAnsi="宋体" w:cs="宋体" w:hint="eastAsia"/>
          <w:b/>
          <w:bCs/>
          <w:color w:val="000000"/>
          <w:kern w:val="10"/>
          <w:sz w:val="24"/>
        </w:rPr>
        <w:lastRenderedPageBreak/>
        <w:t>估价对象</w:t>
      </w:r>
      <w:r w:rsidR="00FA0588">
        <w:rPr>
          <w:rFonts w:ascii="宋体" w:hAnsi="宋体" w:cs="宋体" w:hint="eastAsia"/>
          <w:b/>
          <w:bCs/>
          <w:color w:val="000000"/>
          <w:kern w:val="10"/>
          <w:sz w:val="24"/>
        </w:rPr>
        <w:t>2</w:t>
      </w:r>
      <w:r>
        <w:rPr>
          <w:rFonts w:ascii="宋体" w:hAnsi="宋体" w:cs="宋体" w:hint="eastAsia"/>
          <w:b/>
          <w:bCs/>
          <w:color w:val="000000"/>
          <w:kern w:val="10"/>
          <w:sz w:val="24"/>
        </w:rPr>
        <w:t>建筑物状况一览表</w:t>
      </w:r>
    </w:p>
    <w:tbl>
      <w:tblPr>
        <w:tblW w:w="991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02"/>
        <w:gridCol w:w="1125"/>
        <w:gridCol w:w="1559"/>
        <w:gridCol w:w="1490"/>
        <w:gridCol w:w="1345"/>
        <w:gridCol w:w="1268"/>
        <w:gridCol w:w="2324"/>
      </w:tblGrid>
      <w:tr w:rsidR="00FE3D67" w:rsidRPr="003A237D" w:rsidTr="00FE3D67">
        <w:trPr>
          <w:trHeight w:val="397"/>
          <w:jc w:val="center"/>
        </w:trPr>
        <w:tc>
          <w:tcPr>
            <w:tcW w:w="1927" w:type="dxa"/>
            <w:gridSpan w:val="2"/>
            <w:tcBorders>
              <w:top w:val="single" w:sz="8"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名称</w:t>
            </w:r>
          </w:p>
        </w:tc>
        <w:tc>
          <w:tcPr>
            <w:tcW w:w="7986" w:type="dxa"/>
            <w:gridSpan w:val="5"/>
            <w:tcBorders>
              <w:top w:val="single" w:sz="8"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云南省昆明市盘龙区双龙街道办事处朱家山村叫天山</w:t>
            </w:r>
            <w:r>
              <w:rPr>
                <w:rFonts w:hint="eastAsia"/>
              </w:rPr>
              <w:t>2</w:t>
            </w:r>
            <w:r>
              <w:rPr>
                <w:rFonts w:hint="eastAsia"/>
              </w:rPr>
              <w:t>号楼</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规模</w:t>
            </w:r>
          </w:p>
        </w:tc>
        <w:tc>
          <w:tcPr>
            <w:tcW w:w="7986" w:type="dxa"/>
            <w:gridSpan w:val="5"/>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估价对象建筑面积为</w:t>
            </w:r>
            <w:r>
              <w:rPr>
                <w:rFonts w:hint="eastAsia"/>
              </w:rPr>
              <w:t>341.22</w:t>
            </w:r>
            <w:r w:rsidRPr="00893F62">
              <w:rPr>
                <w:rFonts w:hint="eastAsia"/>
              </w:rPr>
              <w:t>㎡，其建筑规模适中</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房屋结构</w:t>
            </w:r>
          </w:p>
        </w:tc>
        <w:tc>
          <w:tcPr>
            <w:tcW w:w="1559"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Pr>
                <w:rFonts w:hint="eastAsia"/>
              </w:rPr>
              <w:t>混合</w:t>
            </w:r>
          </w:p>
        </w:tc>
        <w:tc>
          <w:tcPr>
            <w:tcW w:w="1490"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建成年代</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tcPr>
          <w:p w:rsidR="00FE3D67" w:rsidRPr="00893F62" w:rsidRDefault="00FE3D67" w:rsidP="00FE3D67">
            <w:pPr>
              <w:pStyle w:val="a4"/>
            </w:pPr>
            <w:r>
              <w:rPr>
                <w:rFonts w:hint="eastAsia"/>
              </w:rPr>
              <w:t>2018</w:t>
            </w:r>
            <w:r w:rsidRPr="00893F62">
              <w:rPr>
                <w:rFonts w:hint="eastAsia"/>
              </w:rPr>
              <w:t>年</w:t>
            </w:r>
          </w:p>
        </w:tc>
        <w:tc>
          <w:tcPr>
            <w:tcW w:w="1268"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实际用途</w:t>
            </w:r>
          </w:p>
        </w:tc>
        <w:tc>
          <w:tcPr>
            <w:tcW w:w="2324" w:type="dxa"/>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住宅</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总楼层</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3</w:t>
            </w:r>
            <w:r w:rsidRPr="00893F62">
              <w:t>层</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所在层数</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1-3</w:t>
            </w:r>
            <w:r w:rsidRPr="00893F62">
              <w:rPr>
                <w:rFonts w:hint="eastAsia"/>
              </w:rPr>
              <w:t>层</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Pr>
                <w:rFonts w:hint="eastAsia"/>
              </w:rPr>
              <w:t>10</w:t>
            </w:r>
            <w:r w:rsidRPr="00893F62">
              <w:rPr>
                <w:rFonts w:hint="eastAsia"/>
              </w:rPr>
              <w:t>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空间布局</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合理</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临街状况</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不临街</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层高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sidRPr="00893F62">
              <w:rPr>
                <w:rFonts w:hint="eastAsia"/>
              </w:rPr>
              <w:t>3M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车位</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室外停车位</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楼房形状</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方形</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朝向</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西北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外墙</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涂料</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roofErr w:type="gramStart"/>
            <w:r w:rsidRPr="00893F62">
              <w:rPr>
                <w:rFonts w:hint="eastAsia"/>
              </w:rPr>
              <w:t>完损状况</w:t>
            </w:r>
            <w:proofErr w:type="gramEnd"/>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户型结构</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9</w:t>
            </w:r>
            <w:r w:rsidRPr="00893F62">
              <w:t>室</w:t>
            </w:r>
            <w:r w:rsidRPr="00893F62">
              <w:t>2</w:t>
            </w:r>
            <w:r w:rsidRPr="00893F62">
              <w:t>厅</w:t>
            </w:r>
            <w:r>
              <w:rPr>
                <w:rFonts w:hint="eastAsia"/>
              </w:rPr>
              <w:t>6</w:t>
            </w:r>
            <w:r w:rsidRPr="00893F62">
              <w:t>卫</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装修档次</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普通</w:t>
            </w:r>
            <w:r w:rsidRPr="00893F62">
              <w:rPr>
                <w:rFonts w:hint="eastAsia"/>
              </w:rPr>
              <w:t>装修</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维护保养</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一般</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物业管理</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无</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入住率</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空置</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通风采光</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配套设施</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通水、电、气、讯</w:t>
            </w:r>
          </w:p>
        </w:tc>
      </w:tr>
      <w:tr w:rsidR="00FE3D67" w:rsidRPr="003A237D" w:rsidTr="00FE3D67">
        <w:trPr>
          <w:trHeight w:val="397"/>
          <w:jc w:val="center"/>
        </w:trPr>
        <w:tc>
          <w:tcPr>
            <w:tcW w:w="802" w:type="dxa"/>
            <w:vMerge w:val="restart"/>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w:t>
            </w:r>
          </w:p>
          <w:p w:rsidR="00FE3D67" w:rsidRPr="00893F62" w:rsidRDefault="00FE3D67" w:rsidP="00FE3D67">
            <w:pPr>
              <w:pStyle w:val="a4"/>
            </w:pPr>
            <w:r w:rsidRPr="00893F62">
              <w:rPr>
                <w:rFonts w:hint="eastAsia"/>
              </w:rPr>
              <w:t>状况</w:t>
            </w:r>
          </w:p>
        </w:tc>
        <w:tc>
          <w:tcPr>
            <w:tcW w:w="1125" w:type="dxa"/>
            <w:tcBorders>
              <w:top w:val="single" w:sz="4" w:space="0" w:color="auto"/>
              <w:left w:val="single" w:sz="4" w:space="0" w:color="auto"/>
              <w:bottom w:val="single" w:sz="4" w:space="0" w:color="auto"/>
              <w:right w:val="single" w:sz="4" w:space="0" w:color="auto"/>
              <w:tl2br w:val="single" w:sz="4" w:space="0" w:color="auto"/>
            </w:tcBorders>
            <w:vAlign w:val="center"/>
          </w:tcPr>
          <w:p w:rsidR="00FE3D67" w:rsidRPr="00893F62" w:rsidRDefault="00FE3D67" w:rsidP="00FE3D67">
            <w:pPr>
              <w:pStyle w:val="a4"/>
            </w:pP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地面</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内墙</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天棚</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客厅</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地砖</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乳胶漆</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石膏板吊顶、乳胶漆饰面</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卧室</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木地板</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乳胶漆</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乳胶漆饰面</w:t>
            </w:r>
            <w:r w:rsidRPr="00893F62">
              <w:t xml:space="preserve"> </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卫生间</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防滑地砖</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墙砖</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铝扣板吊顶</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门窗</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入口处安装防盗门，室内安装塑钢门窗。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其他设施</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 xml:space="preserve">    </w:t>
            </w:r>
            <w:r w:rsidRPr="00893F62">
              <w:rPr>
                <w:rFonts w:hint="eastAsia"/>
              </w:rPr>
              <w:t>估价对象</w:t>
            </w:r>
            <w:r>
              <w:rPr>
                <w:rFonts w:hint="eastAsia"/>
              </w:rPr>
              <w:t>楼顶有露天阳台，且户型结构已被改造</w:t>
            </w:r>
            <w:r w:rsidRPr="00893F62">
              <w:rPr>
                <w:rFonts w:hint="eastAsia"/>
              </w:rPr>
              <w:t>。</w:t>
            </w:r>
          </w:p>
        </w:tc>
      </w:tr>
    </w:tbl>
    <w:p w:rsidR="00FE3D67" w:rsidRDefault="00FE3D67" w:rsidP="00FE3D67">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r>
        <w:rPr>
          <w:rFonts w:ascii="宋体" w:hAnsi="宋体" w:cs="宋体" w:hint="eastAsia"/>
          <w:b/>
          <w:bCs/>
          <w:color w:val="000000"/>
          <w:kern w:val="10"/>
          <w:sz w:val="24"/>
        </w:rPr>
        <w:t>估价对象3建筑物状况一览表</w:t>
      </w:r>
    </w:p>
    <w:tbl>
      <w:tblPr>
        <w:tblW w:w="991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02"/>
        <w:gridCol w:w="1125"/>
        <w:gridCol w:w="1559"/>
        <w:gridCol w:w="1490"/>
        <w:gridCol w:w="1345"/>
        <w:gridCol w:w="1268"/>
        <w:gridCol w:w="2324"/>
      </w:tblGrid>
      <w:tr w:rsidR="00FE3D67" w:rsidRPr="003A237D" w:rsidTr="00FE3D67">
        <w:trPr>
          <w:trHeight w:val="397"/>
          <w:jc w:val="center"/>
        </w:trPr>
        <w:tc>
          <w:tcPr>
            <w:tcW w:w="1927" w:type="dxa"/>
            <w:gridSpan w:val="2"/>
            <w:tcBorders>
              <w:top w:val="single" w:sz="8"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名称</w:t>
            </w:r>
          </w:p>
        </w:tc>
        <w:tc>
          <w:tcPr>
            <w:tcW w:w="7986" w:type="dxa"/>
            <w:gridSpan w:val="5"/>
            <w:tcBorders>
              <w:top w:val="single" w:sz="8"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云南省昆明市盘龙区双龙街道办事处朱家山村叫天山</w:t>
            </w:r>
            <w:r>
              <w:rPr>
                <w:rFonts w:hint="eastAsia"/>
              </w:rPr>
              <w:t>3</w:t>
            </w:r>
            <w:r>
              <w:rPr>
                <w:rFonts w:hint="eastAsia"/>
              </w:rPr>
              <w:t>号楼</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规模</w:t>
            </w:r>
          </w:p>
        </w:tc>
        <w:tc>
          <w:tcPr>
            <w:tcW w:w="7986" w:type="dxa"/>
            <w:gridSpan w:val="5"/>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估价对象建筑面积为</w:t>
            </w:r>
            <w:r>
              <w:rPr>
                <w:rFonts w:hint="eastAsia"/>
              </w:rPr>
              <w:t>342.60</w:t>
            </w:r>
            <w:r w:rsidRPr="00893F62">
              <w:rPr>
                <w:rFonts w:hint="eastAsia"/>
              </w:rPr>
              <w:t>㎡，其建筑规模适中</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房屋结构</w:t>
            </w:r>
          </w:p>
        </w:tc>
        <w:tc>
          <w:tcPr>
            <w:tcW w:w="1559"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Pr>
                <w:rFonts w:hint="eastAsia"/>
              </w:rPr>
              <w:t>混合</w:t>
            </w:r>
          </w:p>
        </w:tc>
        <w:tc>
          <w:tcPr>
            <w:tcW w:w="1490"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建成年代</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tcPr>
          <w:p w:rsidR="00FE3D67" w:rsidRPr="00893F62" w:rsidRDefault="00FE3D67" w:rsidP="00FE3D67">
            <w:pPr>
              <w:pStyle w:val="a4"/>
            </w:pPr>
            <w:r>
              <w:rPr>
                <w:rFonts w:hint="eastAsia"/>
              </w:rPr>
              <w:t>2018</w:t>
            </w:r>
            <w:r w:rsidRPr="00893F62">
              <w:rPr>
                <w:rFonts w:hint="eastAsia"/>
              </w:rPr>
              <w:t>年</w:t>
            </w:r>
          </w:p>
        </w:tc>
        <w:tc>
          <w:tcPr>
            <w:tcW w:w="1268"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实际用途</w:t>
            </w:r>
          </w:p>
        </w:tc>
        <w:tc>
          <w:tcPr>
            <w:tcW w:w="2324" w:type="dxa"/>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住宅</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总楼层</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3</w:t>
            </w:r>
            <w:r w:rsidRPr="00893F62">
              <w:t>层</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所在层数</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1-3</w:t>
            </w:r>
            <w:r w:rsidRPr="00893F62">
              <w:rPr>
                <w:rFonts w:hint="eastAsia"/>
              </w:rPr>
              <w:t>层</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Pr>
                <w:rFonts w:hint="eastAsia"/>
              </w:rPr>
              <w:t>10</w:t>
            </w:r>
            <w:r w:rsidRPr="00893F62">
              <w:rPr>
                <w:rFonts w:hint="eastAsia"/>
              </w:rPr>
              <w:t>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空间布局</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合理</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临街状况</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不临街</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层高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sidRPr="00893F62">
              <w:rPr>
                <w:rFonts w:hint="eastAsia"/>
              </w:rPr>
              <w:t>3M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车位</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室外停车位</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楼房形状</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方形</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朝向</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西北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外墙</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涂料</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roofErr w:type="gramStart"/>
            <w:r w:rsidRPr="00893F62">
              <w:rPr>
                <w:rFonts w:hint="eastAsia"/>
              </w:rPr>
              <w:t>完损状况</w:t>
            </w:r>
            <w:proofErr w:type="gramEnd"/>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户型结构</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9</w:t>
            </w:r>
            <w:r w:rsidRPr="00893F62">
              <w:t>室</w:t>
            </w:r>
            <w:r w:rsidRPr="00893F62">
              <w:t>2</w:t>
            </w:r>
            <w:r w:rsidRPr="00893F62">
              <w:t>厅</w:t>
            </w:r>
            <w:r>
              <w:rPr>
                <w:rFonts w:hint="eastAsia"/>
              </w:rPr>
              <w:t>6</w:t>
            </w:r>
            <w:r w:rsidRPr="00893F62">
              <w:t>卫</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装修档次</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维护保养</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一般</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物业管理</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无</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入住率</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空置</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通风采光</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配套设施</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通水、电、气、讯</w:t>
            </w:r>
          </w:p>
        </w:tc>
      </w:tr>
      <w:tr w:rsidR="00FE3D67" w:rsidRPr="003A237D" w:rsidTr="00FE3D67">
        <w:trPr>
          <w:trHeight w:val="397"/>
          <w:jc w:val="center"/>
        </w:trPr>
        <w:tc>
          <w:tcPr>
            <w:tcW w:w="802" w:type="dxa"/>
            <w:vMerge w:val="restart"/>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w:t>
            </w:r>
          </w:p>
          <w:p w:rsidR="00FE3D67" w:rsidRPr="00893F62" w:rsidRDefault="00FE3D67" w:rsidP="00FE3D67">
            <w:pPr>
              <w:pStyle w:val="a4"/>
            </w:pPr>
            <w:r w:rsidRPr="00893F62">
              <w:rPr>
                <w:rFonts w:hint="eastAsia"/>
              </w:rPr>
              <w:t>状况</w:t>
            </w:r>
          </w:p>
        </w:tc>
        <w:tc>
          <w:tcPr>
            <w:tcW w:w="1125" w:type="dxa"/>
            <w:tcBorders>
              <w:top w:val="single" w:sz="4" w:space="0" w:color="auto"/>
              <w:left w:val="single" w:sz="4" w:space="0" w:color="auto"/>
              <w:bottom w:val="single" w:sz="4" w:space="0" w:color="auto"/>
              <w:right w:val="single" w:sz="4" w:space="0" w:color="auto"/>
              <w:tl2br w:val="single" w:sz="4" w:space="0" w:color="auto"/>
            </w:tcBorders>
            <w:vAlign w:val="center"/>
          </w:tcPr>
          <w:p w:rsidR="00FE3D67" w:rsidRPr="00893F62" w:rsidRDefault="00FE3D67" w:rsidP="00FE3D67">
            <w:pPr>
              <w:pStyle w:val="a4"/>
            </w:pP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地面</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内墙</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天棚</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客厅</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卧室</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卫生间</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门窗</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入口处安装防盗门，室内安装塑钢门窗。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其他设施</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 xml:space="preserve">    </w:t>
            </w:r>
            <w:r w:rsidRPr="00893F62">
              <w:rPr>
                <w:rFonts w:hint="eastAsia"/>
              </w:rPr>
              <w:t>估价对象</w:t>
            </w:r>
            <w:r>
              <w:rPr>
                <w:rFonts w:hint="eastAsia"/>
              </w:rPr>
              <w:t>楼顶有露天阳台，且户型结构已被部分改造</w:t>
            </w:r>
            <w:r w:rsidRPr="00893F62">
              <w:rPr>
                <w:rFonts w:hint="eastAsia"/>
              </w:rPr>
              <w:t>。</w:t>
            </w:r>
          </w:p>
        </w:tc>
      </w:tr>
    </w:tbl>
    <w:p w:rsidR="00FE3D67" w:rsidRDefault="00FE3D67" w:rsidP="00FE3D67">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p>
    <w:p w:rsidR="00FE3D67" w:rsidRDefault="00FE3D67" w:rsidP="00FE3D67">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r>
        <w:rPr>
          <w:rFonts w:ascii="宋体" w:hAnsi="宋体" w:cs="宋体" w:hint="eastAsia"/>
          <w:b/>
          <w:bCs/>
          <w:color w:val="000000"/>
          <w:kern w:val="10"/>
          <w:sz w:val="24"/>
        </w:rPr>
        <w:lastRenderedPageBreak/>
        <w:t>估价对象4建筑物状况一览表</w:t>
      </w:r>
    </w:p>
    <w:tbl>
      <w:tblPr>
        <w:tblW w:w="991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02"/>
        <w:gridCol w:w="1125"/>
        <w:gridCol w:w="1559"/>
        <w:gridCol w:w="1490"/>
        <w:gridCol w:w="1345"/>
        <w:gridCol w:w="1268"/>
        <w:gridCol w:w="2324"/>
      </w:tblGrid>
      <w:tr w:rsidR="00FE3D67" w:rsidRPr="003A237D" w:rsidTr="00FE3D67">
        <w:trPr>
          <w:trHeight w:val="397"/>
          <w:jc w:val="center"/>
        </w:trPr>
        <w:tc>
          <w:tcPr>
            <w:tcW w:w="1927" w:type="dxa"/>
            <w:gridSpan w:val="2"/>
            <w:tcBorders>
              <w:top w:val="single" w:sz="8"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名称</w:t>
            </w:r>
          </w:p>
        </w:tc>
        <w:tc>
          <w:tcPr>
            <w:tcW w:w="7986" w:type="dxa"/>
            <w:gridSpan w:val="5"/>
            <w:tcBorders>
              <w:top w:val="single" w:sz="8"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云南省昆明市盘龙区双龙街道办事处朱家山村叫天山</w:t>
            </w:r>
            <w:r>
              <w:rPr>
                <w:rFonts w:hint="eastAsia"/>
              </w:rPr>
              <w:t>4</w:t>
            </w:r>
            <w:r>
              <w:rPr>
                <w:rFonts w:hint="eastAsia"/>
              </w:rPr>
              <w:t>号楼</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规模</w:t>
            </w:r>
          </w:p>
        </w:tc>
        <w:tc>
          <w:tcPr>
            <w:tcW w:w="7986" w:type="dxa"/>
            <w:gridSpan w:val="5"/>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估价对象建筑面积为</w:t>
            </w:r>
            <w:r>
              <w:rPr>
                <w:rFonts w:hint="eastAsia"/>
              </w:rPr>
              <w:t>342.60</w:t>
            </w:r>
            <w:r w:rsidRPr="00893F62">
              <w:rPr>
                <w:rFonts w:hint="eastAsia"/>
              </w:rPr>
              <w:t>㎡，其建筑规模适中</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房屋结构</w:t>
            </w:r>
          </w:p>
        </w:tc>
        <w:tc>
          <w:tcPr>
            <w:tcW w:w="1559"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Pr>
                <w:rFonts w:hint="eastAsia"/>
              </w:rPr>
              <w:t>混合</w:t>
            </w:r>
          </w:p>
        </w:tc>
        <w:tc>
          <w:tcPr>
            <w:tcW w:w="1490"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建成年代</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tcPr>
          <w:p w:rsidR="00FE3D67" w:rsidRPr="00893F62" w:rsidRDefault="00FE3D67" w:rsidP="00FE3D67">
            <w:pPr>
              <w:pStyle w:val="a4"/>
            </w:pPr>
            <w:r>
              <w:rPr>
                <w:rFonts w:hint="eastAsia"/>
              </w:rPr>
              <w:t>2018</w:t>
            </w:r>
            <w:r w:rsidRPr="00893F62">
              <w:rPr>
                <w:rFonts w:hint="eastAsia"/>
              </w:rPr>
              <w:t>年</w:t>
            </w:r>
          </w:p>
        </w:tc>
        <w:tc>
          <w:tcPr>
            <w:tcW w:w="1268"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实际用途</w:t>
            </w:r>
          </w:p>
        </w:tc>
        <w:tc>
          <w:tcPr>
            <w:tcW w:w="2324" w:type="dxa"/>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住宅</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总楼层</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3</w:t>
            </w:r>
            <w:r w:rsidRPr="00893F62">
              <w:t>层</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所在层数</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1-3</w:t>
            </w:r>
            <w:r w:rsidRPr="00893F62">
              <w:rPr>
                <w:rFonts w:hint="eastAsia"/>
              </w:rPr>
              <w:t>层</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Pr>
                <w:rFonts w:hint="eastAsia"/>
              </w:rPr>
              <w:t>10</w:t>
            </w:r>
            <w:r w:rsidRPr="00893F62">
              <w:rPr>
                <w:rFonts w:hint="eastAsia"/>
              </w:rPr>
              <w:t>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空间布局</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合理</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临街状况</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不临街</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层高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sidRPr="00893F62">
              <w:rPr>
                <w:rFonts w:hint="eastAsia"/>
              </w:rPr>
              <w:t>3M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车位</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室外停车位</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楼房形状</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方形</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朝向</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西北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外墙</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涂料</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roofErr w:type="gramStart"/>
            <w:r w:rsidRPr="00893F62">
              <w:rPr>
                <w:rFonts w:hint="eastAsia"/>
              </w:rPr>
              <w:t>完损状况</w:t>
            </w:r>
            <w:proofErr w:type="gramEnd"/>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户型结构</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9</w:t>
            </w:r>
            <w:r w:rsidRPr="00893F62">
              <w:t>室</w:t>
            </w:r>
            <w:r w:rsidRPr="00893F62">
              <w:t>2</w:t>
            </w:r>
            <w:r w:rsidRPr="00893F62">
              <w:t>厅</w:t>
            </w:r>
            <w:r>
              <w:rPr>
                <w:rFonts w:hint="eastAsia"/>
              </w:rPr>
              <w:t>6</w:t>
            </w:r>
            <w:r w:rsidRPr="00893F62">
              <w:t>卫</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装修档次</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维护保养</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一般</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物业管理</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无</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入住率</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空置</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通风采光</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配套设施</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通水、电、气、讯</w:t>
            </w:r>
          </w:p>
        </w:tc>
      </w:tr>
      <w:tr w:rsidR="00FE3D67" w:rsidRPr="003A237D" w:rsidTr="00FE3D67">
        <w:trPr>
          <w:trHeight w:val="397"/>
          <w:jc w:val="center"/>
        </w:trPr>
        <w:tc>
          <w:tcPr>
            <w:tcW w:w="802" w:type="dxa"/>
            <w:vMerge w:val="restart"/>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w:t>
            </w:r>
          </w:p>
          <w:p w:rsidR="00FE3D67" w:rsidRPr="00893F62" w:rsidRDefault="00FE3D67" w:rsidP="00FE3D67">
            <w:pPr>
              <w:pStyle w:val="a4"/>
            </w:pPr>
            <w:r w:rsidRPr="00893F62">
              <w:rPr>
                <w:rFonts w:hint="eastAsia"/>
              </w:rPr>
              <w:t>状况</w:t>
            </w:r>
          </w:p>
        </w:tc>
        <w:tc>
          <w:tcPr>
            <w:tcW w:w="1125" w:type="dxa"/>
            <w:tcBorders>
              <w:top w:val="single" w:sz="4" w:space="0" w:color="auto"/>
              <w:left w:val="single" w:sz="4" w:space="0" w:color="auto"/>
              <w:bottom w:val="single" w:sz="4" w:space="0" w:color="auto"/>
              <w:right w:val="single" w:sz="4" w:space="0" w:color="auto"/>
              <w:tl2br w:val="single" w:sz="4" w:space="0" w:color="auto"/>
            </w:tcBorders>
            <w:vAlign w:val="center"/>
          </w:tcPr>
          <w:p w:rsidR="00FE3D67" w:rsidRPr="00893F62" w:rsidRDefault="00FE3D67" w:rsidP="00FE3D67">
            <w:pPr>
              <w:pStyle w:val="a4"/>
            </w:pP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地面</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内墙</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天棚</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客厅</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卧室</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卫生间</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门窗</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入口处安装防盗门，室内安装塑钢门窗。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其他设施</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 xml:space="preserve">    </w:t>
            </w:r>
            <w:r w:rsidRPr="00893F62">
              <w:rPr>
                <w:rFonts w:hint="eastAsia"/>
              </w:rPr>
              <w:t>估价对象</w:t>
            </w:r>
            <w:r>
              <w:rPr>
                <w:rFonts w:hint="eastAsia"/>
              </w:rPr>
              <w:t>楼顶有露天阳台，且户型结构已被部分改造</w:t>
            </w:r>
            <w:r w:rsidRPr="00893F62">
              <w:rPr>
                <w:rFonts w:hint="eastAsia"/>
              </w:rPr>
              <w:t>。</w:t>
            </w:r>
          </w:p>
        </w:tc>
      </w:tr>
    </w:tbl>
    <w:p w:rsidR="00FE3D67" w:rsidRDefault="00FE3D67" w:rsidP="00FE3D67">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r>
        <w:rPr>
          <w:rFonts w:ascii="宋体" w:hAnsi="宋体" w:cs="宋体" w:hint="eastAsia"/>
          <w:b/>
          <w:bCs/>
          <w:color w:val="000000"/>
          <w:kern w:val="10"/>
          <w:sz w:val="24"/>
        </w:rPr>
        <w:t>估价对象5建筑物状况一览表</w:t>
      </w:r>
    </w:p>
    <w:tbl>
      <w:tblPr>
        <w:tblW w:w="991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02"/>
        <w:gridCol w:w="1125"/>
        <w:gridCol w:w="1559"/>
        <w:gridCol w:w="1490"/>
        <w:gridCol w:w="1345"/>
        <w:gridCol w:w="1268"/>
        <w:gridCol w:w="2324"/>
      </w:tblGrid>
      <w:tr w:rsidR="00FE3D67" w:rsidRPr="003A237D" w:rsidTr="00FE3D67">
        <w:trPr>
          <w:trHeight w:val="397"/>
          <w:jc w:val="center"/>
        </w:trPr>
        <w:tc>
          <w:tcPr>
            <w:tcW w:w="1927" w:type="dxa"/>
            <w:gridSpan w:val="2"/>
            <w:tcBorders>
              <w:top w:val="single" w:sz="8"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名称</w:t>
            </w:r>
          </w:p>
        </w:tc>
        <w:tc>
          <w:tcPr>
            <w:tcW w:w="7986" w:type="dxa"/>
            <w:gridSpan w:val="5"/>
            <w:tcBorders>
              <w:top w:val="single" w:sz="8"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云南省昆明市盘龙区双龙街道办事处朱家山村叫天山</w:t>
            </w:r>
            <w:r>
              <w:rPr>
                <w:rFonts w:hint="eastAsia"/>
              </w:rPr>
              <w:t>5</w:t>
            </w:r>
            <w:r>
              <w:rPr>
                <w:rFonts w:hint="eastAsia"/>
              </w:rPr>
              <w:t>号楼</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规模</w:t>
            </w:r>
          </w:p>
        </w:tc>
        <w:tc>
          <w:tcPr>
            <w:tcW w:w="7986" w:type="dxa"/>
            <w:gridSpan w:val="5"/>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估价对象建筑面积为</w:t>
            </w:r>
            <w:r>
              <w:rPr>
                <w:rFonts w:hint="eastAsia"/>
              </w:rPr>
              <w:t>350.16</w:t>
            </w:r>
            <w:r w:rsidRPr="00893F62">
              <w:rPr>
                <w:rFonts w:hint="eastAsia"/>
              </w:rPr>
              <w:t>㎡，其建筑规模适中</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房屋结构</w:t>
            </w:r>
          </w:p>
        </w:tc>
        <w:tc>
          <w:tcPr>
            <w:tcW w:w="1559"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Pr>
                <w:rFonts w:hint="eastAsia"/>
              </w:rPr>
              <w:t>混合</w:t>
            </w:r>
          </w:p>
        </w:tc>
        <w:tc>
          <w:tcPr>
            <w:tcW w:w="1490"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建成年代</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tcPr>
          <w:p w:rsidR="00FE3D67" w:rsidRPr="00893F62" w:rsidRDefault="00FE3D67" w:rsidP="00FE3D67">
            <w:pPr>
              <w:pStyle w:val="a4"/>
            </w:pPr>
            <w:r>
              <w:rPr>
                <w:rFonts w:hint="eastAsia"/>
              </w:rPr>
              <w:t>2018</w:t>
            </w:r>
            <w:r w:rsidRPr="00893F62">
              <w:rPr>
                <w:rFonts w:hint="eastAsia"/>
              </w:rPr>
              <w:t>年</w:t>
            </w:r>
          </w:p>
        </w:tc>
        <w:tc>
          <w:tcPr>
            <w:tcW w:w="1268"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实际用途</w:t>
            </w:r>
          </w:p>
        </w:tc>
        <w:tc>
          <w:tcPr>
            <w:tcW w:w="2324" w:type="dxa"/>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住宅</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总楼层</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3</w:t>
            </w:r>
            <w:r w:rsidRPr="00893F62">
              <w:t>层</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所在层数</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1-3</w:t>
            </w:r>
            <w:r w:rsidRPr="00893F62">
              <w:rPr>
                <w:rFonts w:hint="eastAsia"/>
              </w:rPr>
              <w:t>层</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Pr>
                <w:rFonts w:hint="eastAsia"/>
              </w:rPr>
              <w:t>10</w:t>
            </w:r>
            <w:r w:rsidRPr="00893F62">
              <w:rPr>
                <w:rFonts w:hint="eastAsia"/>
              </w:rPr>
              <w:t>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空间布局</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合理</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临街状况</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不临街</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层高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sidRPr="00893F62">
              <w:rPr>
                <w:rFonts w:hint="eastAsia"/>
              </w:rPr>
              <w:t>3M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车位</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室外停车位</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楼房形状</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方形</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朝向</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东北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外墙</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涂料</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roofErr w:type="gramStart"/>
            <w:r w:rsidRPr="00893F62">
              <w:rPr>
                <w:rFonts w:hint="eastAsia"/>
              </w:rPr>
              <w:t>完损状况</w:t>
            </w:r>
            <w:proofErr w:type="gramEnd"/>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户型结构</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9</w:t>
            </w:r>
            <w:r w:rsidRPr="00893F62">
              <w:t>室</w:t>
            </w:r>
            <w:r w:rsidRPr="00893F62">
              <w:t>2</w:t>
            </w:r>
            <w:r w:rsidRPr="00893F62">
              <w:t>厅</w:t>
            </w:r>
            <w:r>
              <w:rPr>
                <w:rFonts w:hint="eastAsia"/>
              </w:rPr>
              <w:t>6</w:t>
            </w:r>
            <w:r w:rsidRPr="00893F62">
              <w:t>卫</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装修档次</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维护保养</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一般</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物业管理</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无</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入住率</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空置</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通风采光</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配套设施</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通水、电、气、讯</w:t>
            </w:r>
          </w:p>
        </w:tc>
      </w:tr>
      <w:tr w:rsidR="00FE3D67" w:rsidRPr="003A237D" w:rsidTr="00FE3D67">
        <w:trPr>
          <w:trHeight w:val="397"/>
          <w:jc w:val="center"/>
        </w:trPr>
        <w:tc>
          <w:tcPr>
            <w:tcW w:w="802" w:type="dxa"/>
            <w:vMerge w:val="restart"/>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w:t>
            </w:r>
          </w:p>
          <w:p w:rsidR="00FE3D67" w:rsidRPr="00893F62" w:rsidRDefault="00FE3D67" w:rsidP="00FE3D67">
            <w:pPr>
              <w:pStyle w:val="a4"/>
            </w:pPr>
            <w:r w:rsidRPr="00893F62">
              <w:rPr>
                <w:rFonts w:hint="eastAsia"/>
              </w:rPr>
              <w:t>状况</w:t>
            </w:r>
          </w:p>
        </w:tc>
        <w:tc>
          <w:tcPr>
            <w:tcW w:w="1125" w:type="dxa"/>
            <w:tcBorders>
              <w:top w:val="single" w:sz="4" w:space="0" w:color="auto"/>
              <w:left w:val="single" w:sz="4" w:space="0" w:color="auto"/>
              <w:bottom w:val="single" w:sz="4" w:space="0" w:color="auto"/>
              <w:right w:val="single" w:sz="4" w:space="0" w:color="auto"/>
              <w:tl2br w:val="single" w:sz="4" w:space="0" w:color="auto"/>
            </w:tcBorders>
            <w:vAlign w:val="center"/>
          </w:tcPr>
          <w:p w:rsidR="00FE3D67" w:rsidRPr="00893F62" w:rsidRDefault="00FE3D67" w:rsidP="00FE3D67">
            <w:pPr>
              <w:pStyle w:val="a4"/>
            </w:pP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地面</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内墙</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天棚</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客厅</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卧室</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卫生间</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门窗</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入口处安装防盗门，室内安装塑钢门窗。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其他设施</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 xml:space="preserve">    </w:t>
            </w:r>
            <w:r w:rsidRPr="00893F62">
              <w:rPr>
                <w:rFonts w:hint="eastAsia"/>
              </w:rPr>
              <w:t>估价对象</w:t>
            </w:r>
            <w:r>
              <w:rPr>
                <w:rFonts w:hint="eastAsia"/>
              </w:rPr>
              <w:t>楼顶有露天阳台，且户型结构已被部分改造</w:t>
            </w:r>
            <w:r w:rsidRPr="00893F62">
              <w:rPr>
                <w:rFonts w:hint="eastAsia"/>
              </w:rPr>
              <w:t>。</w:t>
            </w:r>
          </w:p>
        </w:tc>
      </w:tr>
    </w:tbl>
    <w:p w:rsidR="00FE3D67" w:rsidRDefault="00FE3D67" w:rsidP="00FE3D67">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p>
    <w:p w:rsidR="00FE3D67" w:rsidRDefault="00FE3D67" w:rsidP="00FE3D67">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r>
        <w:rPr>
          <w:rFonts w:ascii="宋体" w:hAnsi="宋体" w:cs="宋体" w:hint="eastAsia"/>
          <w:b/>
          <w:bCs/>
          <w:color w:val="000000"/>
          <w:kern w:val="10"/>
          <w:sz w:val="24"/>
        </w:rPr>
        <w:lastRenderedPageBreak/>
        <w:t>估价对象6建筑物状况一览表</w:t>
      </w:r>
    </w:p>
    <w:tbl>
      <w:tblPr>
        <w:tblW w:w="991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02"/>
        <w:gridCol w:w="1125"/>
        <w:gridCol w:w="1559"/>
        <w:gridCol w:w="1490"/>
        <w:gridCol w:w="1345"/>
        <w:gridCol w:w="1268"/>
        <w:gridCol w:w="2324"/>
      </w:tblGrid>
      <w:tr w:rsidR="00FE3D67" w:rsidRPr="003A237D" w:rsidTr="00FE3D67">
        <w:trPr>
          <w:trHeight w:val="397"/>
          <w:jc w:val="center"/>
        </w:trPr>
        <w:tc>
          <w:tcPr>
            <w:tcW w:w="1927" w:type="dxa"/>
            <w:gridSpan w:val="2"/>
            <w:tcBorders>
              <w:top w:val="single" w:sz="8"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名称</w:t>
            </w:r>
          </w:p>
        </w:tc>
        <w:tc>
          <w:tcPr>
            <w:tcW w:w="7986" w:type="dxa"/>
            <w:gridSpan w:val="5"/>
            <w:tcBorders>
              <w:top w:val="single" w:sz="8"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云南省昆明市盘龙区双龙街道办事处朱家山村叫天山</w:t>
            </w:r>
            <w:r>
              <w:rPr>
                <w:rFonts w:hint="eastAsia"/>
              </w:rPr>
              <w:t>6</w:t>
            </w:r>
            <w:r>
              <w:rPr>
                <w:rFonts w:hint="eastAsia"/>
              </w:rPr>
              <w:t>号楼</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规模</w:t>
            </w:r>
          </w:p>
        </w:tc>
        <w:tc>
          <w:tcPr>
            <w:tcW w:w="7986" w:type="dxa"/>
            <w:gridSpan w:val="5"/>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估价对象建筑面积为</w:t>
            </w:r>
            <w:r>
              <w:rPr>
                <w:rFonts w:hint="eastAsia"/>
              </w:rPr>
              <w:t>342.60</w:t>
            </w:r>
            <w:r w:rsidRPr="00893F62">
              <w:rPr>
                <w:rFonts w:hint="eastAsia"/>
              </w:rPr>
              <w:t>㎡，其建筑规模适中</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房屋结构</w:t>
            </w:r>
          </w:p>
        </w:tc>
        <w:tc>
          <w:tcPr>
            <w:tcW w:w="1559"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Pr>
                <w:rFonts w:hint="eastAsia"/>
              </w:rPr>
              <w:t>混合</w:t>
            </w:r>
          </w:p>
        </w:tc>
        <w:tc>
          <w:tcPr>
            <w:tcW w:w="1490"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建成年代</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tcPr>
          <w:p w:rsidR="00FE3D67" w:rsidRPr="00893F62" w:rsidRDefault="00FE3D67" w:rsidP="00FE3D67">
            <w:pPr>
              <w:pStyle w:val="a4"/>
            </w:pPr>
            <w:r>
              <w:rPr>
                <w:rFonts w:hint="eastAsia"/>
              </w:rPr>
              <w:t>2018</w:t>
            </w:r>
            <w:r w:rsidRPr="00893F62">
              <w:rPr>
                <w:rFonts w:hint="eastAsia"/>
              </w:rPr>
              <w:t>年</w:t>
            </w:r>
          </w:p>
        </w:tc>
        <w:tc>
          <w:tcPr>
            <w:tcW w:w="1268"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实际用途</w:t>
            </w:r>
          </w:p>
        </w:tc>
        <w:tc>
          <w:tcPr>
            <w:tcW w:w="2324" w:type="dxa"/>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住宅</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总楼层</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3</w:t>
            </w:r>
            <w:r w:rsidRPr="00893F62">
              <w:t>层</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所在层数</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1-3</w:t>
            </w:r>
            <w:r w:rsidRPr="00893F62">
              <w:rPr>
                <w:rFonts w:hint="eastAsia"/>
              </w:rPr>
              <w:t>层</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Pr>
                <w:rFonts w:hint="eastAsia"/>
              </w:rPr>
              <w:t>10</w:t>
            </w:r>
            <w:r w:rsidRPr="00893F62">
              <w:rPr>
                <w:rFonts w:hint="eastAsia"/>
              </w:rPr>
              <w:t>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空间布局</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合理</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临街状况</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不临街</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层高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sidRPr="00893F62">
              <w:rPr>
                <w:rFonts w:hint="eastAsia"/>
              </w:rPr>
              <w:t>3M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车位</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室外停车位</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楼房形状</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方形</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朝向</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东北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外墙</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涂料</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roofErr w:type="gramStart"/>
            <w:r w:rsidRPr="00893F62">
              <w:rPr>
                <w:rFonts w:hint="eastAsia"/>
              </w:rPr>
              <w:t>完损状况</w:t>
            </w:r>
            <w:proofErr w:type="gramEnd"/>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户型结构</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9</w:t>
            </w:r>
            <w:r w:rsidRPr="00893F62">
              <w:t>室</w:t>
            </w:r>
            <w:r w:rsidRPr="00893F62">
              <w:t>2</w:t>
            </w:r>
            <w:r w:rsidRPr="00893F62">
              <w:t>厅</w:t>
            </w:r>
            <w:r>
              <w:rPr>
                <w:rFonts w:hint="eastAsia"/>
              </w:rPr>
              <w:t>6</w:t>
            </w:r>
            <w:r w:rsidRPr="00893F62">
              <w:t>卫</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装修档次</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维护保养</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一般</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物业管理</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无</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入住率</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空置</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通风采光</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配套设施</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通水、电、气、讯</w:t>
            </w:r>
          </w:p>
        </w:tc>
      </w:tr>
      <w:tr w:rsidR="00FE3D67" w:rsidRPr="003A237D" w:rsidTr="00FE3D67">
        <w:trPr>
          <w:trHeight w:val="397"/>
          <w:jc w:val="center"/>
        </w:trPr>
        <w:tc>
          <w:tcPr>
            <w:tcW w:w="802" w:type="dxa"/>
            <w:vMerge w:val="restart"/>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w:t>
            </w:r>
          </w:p>
          <w:p w:rsidR="00FE3D67" w:rsidRPr="00893F62" w:rsidRDefault="00FE3D67" w:rsidP="00FE3D67">
            <w:pPr>
              <w:pStyle w:val="a4"/>
            </w:pPr>
            <w:r w:rsidRPr="00893F62">
              <w:rPr>
                <w:rFonts w:hint="eastAsia"/>
              </w:rPr>
              <w:t>状况</w:t>
            </w:r>
          </w:p>
        </w:tc>
        <w:tc>
          <w:tcPr>
            <w:tcW w:w="1125" w:type="dxa"/>
            <w:tcBorders>
              <w:top w:val="single" w:sz="4" w:space="0" w:color="auto"/>
              <w:left w:val="single" w:sz="4" w:space="0" w:color="auto"/>
              <w:bottom w:val="single" w:sz="4" w:space="0" w:color="auto"/>
              <w:right w:val="single" w:sz="4" w:space="0" w:color="auto"/>
              <w:tl2br w:val="single" w:sz="4" w:space="0" w:color="auto"/>
            </w:tcBorders>
            <w:vAlign w:val="center"/>
          </w:tcPr>
          <w:p w:rsidR="00FE3D67" w:rsidRPr="00893F62" w:rsidRDefault="00FE3D67" w:rsidP="00FE3D67">
            <w:pPr>
              <w:pStyle w:val="a4"/>
            </w:pP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地面</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内墙</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天棚</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客厅</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卧室</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卫生间</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门窗</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入口处安装防盗门，室内安装塑钢门窗。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其他设施</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 xml:space="preserve">    </w:t>
            </w:r>
            <w:r w:rsidRPr="00893F62">
              <w:rPr>
                <w:rFonts w:hint="eastAsia"/>
              </w:rPr>
              <w:t>估价对象</w:t>
            </w:r>
            <w:r>
              <w:rPr>
                <w:rFonts w:hint="eastAsia"/>
              </w:rPr>
              <w:t>楼顶有露天阳台，且户型结构已被部分改造</w:t>
            </w:r>
            <w:r w:rsidRPr="00893F62">
              <w:rPr>
                <w:rFonts w:hint="eastAsia"/>
              </w:rPr>
              <w:t>。</w:t>
            </w:r>
          </w:p>
        </w:tc>
      </w:tr>
    </w:tbl>
    <w:p w:rsidR="00FE3D67" w:rsidRDefault="00FE3D67" w:rsidP="00FE3D67">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r>
        <w:rPr>
          <w:rFonts w:ascii="宋体" w:hAnsi="宋体" w:cs="宋体" w:hint="eastAsia"/>
          <w:b/>
          <w:bCs/>
          <w:color w:val="000000"/>
          <w:kern w:val="10"/>
          <w:sz w:val="24"/>
        </w:rPr>
        <w:t>估价对象7建筑物状况一览表</w:t>
      </w:r>
    </w:p>
    <w:tbl>
      <w:tblPr>
        <w:tblW w:w="991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02"/>
        <w:gridCol w:w="1125"/>
        <w:gridCol w:w="1559"/>
        <w:gridCol w:w="1490"/>
        <w:gridCol w:w="1345"/>
        <w:gridCol w:w="1268"/>
        <w:gridCol w:w="2324"/>
      </w:tblGrid>
      <w:tr w:rsidR="00FE3D67" w:rsidRPr="003A237D" w:rsidTr="00FE3D67">
        <w:trPr>
          <w:trHeight w:val="397"/>
          <w:jc w:val="center"/>
        </w:trPr>
        <w:tc>
          <w:tcPr>
            <w:tcW w:w="1927" w:type="dxa"/>
            <w:gridSpan w:val="2"/>
            <w:tcBorders>
              <w:top w:val="single" w:sz="8"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名称</w:t>
            </w:r>
          </w:p>
        </w:tc>
        <w:tc>
          <w:tcPr>
            <w:tcW w:w="7986" w:type="dxa"/>
            <w:gridSpan w:val="5"/>
            <w:tcBorders>
              <w:top w:val="single" w:sz="8"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云南省昆明市盘龙区双龙街道办事处朱家山村叫天山</w:t>
            </w:r>
            <w:r>
              <w:rPr>
                <w:rFonts w:hint="eastAsia"/>
              </w:rPr>
              <w:t>7</w:t>
            </w:r>
            <w:r>
              <w:rPr>
                <w:rFonts w:hint="eastAsia"/>
              </w:rPr>
              <w:t>号楼</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规模</w:t>
            </w:r>
          </w:p>
        </w:tc>
        <w:tc>
          <w:tcPr>
            <w:tcW w:w="7986" w:type="dxa"/>
            <w:gridSpan w:val="5"/>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估价对象建筑面积为</w:t>
            </w:r>
            <w:r>
              <w:rPr>
                <w:rFonts w:hint="eastAsia"/>
              </w:rPr>
              <w:t>342.60</w:t>
            </w:r>
            <w:r w:rsidRPr="00893F62">
              <w:rPr>
                <w:rFonts w:hint="eastAsia"/>
              </w:rPr>
              <w:t>㎡，其建筑规模适中</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房屋结构</w:t>
            </w:r>
          </w:p>
        </w:tc>
        <w:tc>
          <w:tcPr>
            <w:tcW w:w="1559"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Pr>
                <w:rFonts w:hint="eastAsia"/>
              </w:rPr>
              <w:t>混合</w:t>
            </w:r>
          </w:p>
        </w:tc>
        <w:tc>
          <w:tcPr>
            <w:tcW w:w="1490"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建成年代</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tcPr>
          <w:p w:rsidR="00FE3D67" w:rsidRPr="00893F62" w:rsidRDefault="00FE3D67" w:rsidP="00FE3D67">
            <w:pPr>
              <w:pStyle w:val="a4"/>
            </w:pPr>
            <w:r>
              <w:rPr>
                <w:rFonts w:hint="eastAsia"/>
              </w:rPr>
              <w:t>2018</w:t>
            </w:r>
            <w:r w:rsidRPr="00893F62">
              <w:rPr>
                <w:rFonts w:hint="eastAsia"/>
              </w:rPr>
              <w:t>年</w:t>
            </w:r>
          </w:p>
        </w:tc>
        <w:tc>
          <w:tcPr>
            <w:tcW w:w="1268"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实际用途</w:t>
            </w:r>
          </w:p>
        </w:tc>
        <w:tc>
          <w:tcPr>
            <w:tcW w:w="2324" w:type="dxa"/>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住宅</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总楼层</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3</w:t>
            </w:r>
            <w:r w:rsidRPr="00893F62">
              <w:t>层</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所在层数</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1-3</w:t>
            </w:r>
            <w:r w:rsidRPr="00893F62">
              <w:rPr>
                <w:rFonts w:hint="eastAsia"/>
              </w:rPr>
              <w:t>层</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Pr>
                <w:rFonts w:hint="eastAsia"/>
              </w:rPr>
              <w:t>10</w:t>
            </w:r>
            <w:r w:rsidRPr="00893F62">
              <w:rPr>
                <w:rFonts w:hint="eastAsia"/>
              </w:rPr>
              <w:t>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空间布局</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合理</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临街状况</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不临街</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层高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sidRPr="00893F62">
              <w:rPr>
                <w:rFonts w:hint="eastAsia"/>
              </w:rPr>
              <w:t>3M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车位</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室外停车位</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楼房形状</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方形</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朝向</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东北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外墙</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涂料</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roofErr w:type="gramStart"/>
            <w:r w:rsidRPr="00893F62">
              <w:rPr>
                <w:rFonts w:hint="eastAsia"/>
              </w:rPr>
              <w:t>完损状况</w:t>
            </w:r>
            <w:proofErr w:type="gramEnd"/>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户型结构</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9</w:t>
            </w:r>
            <w:r w:rsidRPr="00893F62">
              <w:t>室</w:t>
            </w:r>
            <w:r w:rsidRPr="00893F62">
              <w:t>2</w:t>
            </w:r>
            <w:r w:rsidRPr="00893F62">
              <w:t>厅</w:t>
            </w:r>
            <w:r>
              <w:rPr>
                <w:rFonts w:hint="eastAsia"/>
              </w:rPr>
              <w:t>6</w:t>
            </w:r>
            <w:r w:rsidRPr="00893F62">
              <w:t>卫</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装修档次</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维护保养</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一般</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物业管理</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无</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入住率</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空置</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通风采光</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配套设施</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通水、电、气、讯</w:t>
            </w:r>
          </w:p>
        </w:tc>
      </w:tr>
      <w:tr w:rsidR="00FE3D67" w:rsidRPr="003A237D" w:rsidTr="00FE3D67">
        <w:trPr>
          <w:trHeight w:val="397"/>
          <w:jc w:val="center"/>
        </w:trPr>
        <w:tc>
          <w:tcPr>
            <w:tcW w:w="802" w:type="dxa"/>
            <w:vMerge w:val="restart"/>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w:t>
            </w:r>
          </w:p>
          <w:p w:rsidR="00FE3D67" w:rsidRPr="00893F62" w:rsidRDefault="00FE3D67" w:rsidP="00FE3D67">
            <w:pPr>
              <w:pStyle w:val="a4"/>
            </w:pPr>
            <w:r w:rsidRPr="00893F62">
              <w:rPr>
                <w:rFonts w:hint="eastAsia"/>
              </w:rPr>
              <w:t>状况</w:t>
            </w:r>
          </w:p>
        </w:tc>
        <w:tc>
          <w:tcPr>
            <w:tcW w:w="1125" w:type="dxa"/>
            <w:tcBorders>
              <w:top w:val="single" w:sz="4" w:space="0" w:color="auto"/>
              <w:left w:val="single" w:sz="4" w:space="0" w:color="auto"/>
              <w:bottom w:val="single" w:sz="4" w:space="0" w:color="auto"/>
              <w:right w:val="single" w:sz="4" w:space="0" w:color="auto"/>
              <w:tl2br w:val="single" w:sz="4" w:space="0" w:color="auto"/>
            </w:tcBorders>
            <w:vAlign w:val="center"/>
          </w:tcPr>
          <w:p w:rsidR="00FE3D67" w:rsidRPr="00893F62" w:rsidRDefault="00FE3D67" w:rsidP="00FE3D67">
            <w:pPr>
              <w:pStyle w:val="a4"/>
            </w:pP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地面</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内墙</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天棚</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客厅</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卧室</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卫生间</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门窗</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入口处安装防盗门，室内安装塑钢门窗。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其他设施</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 xml:space="preserve">    </w:t>
            </w:r>
            <w:r w:rsidRPr="00893F62">
              <w:rPr>
                <w:rFonts w:hint="eastAsia"/>
              </w:rPr>
              <w:t>估价对象</w:t>
            </w:r>
            <w:r>
              <w:rPr>
                <w:rFonts w:hint="eastAsia"/>
              </w:rPr>
              <w:t>楼顶有露天阳台，且户型结构已被部分改造</w:t>
            </w:r>
            <w:r w:rsidRPr="00893F62">
              <w:rPr>
                <w:rFonts w:hint="eastAsia"/>
              </w:rPr>
              <w:t>。</w:t>
            </w:r>
          </w:p>
        </w:tc>
      </w:tr>
    </w:tbl>
    <w:p w:rsidR="00FE3D67" w:rsidRDefault="00FE3D67" w:rsidP="00FE3D67">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p>
    <w:p w:rsidR="00FE3D67" w:rsidRDefault="00FE3D67" w:rsidP="00FE3D67">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r>
        <w:rPr>
          <w:rFonts w:ascii="宋体" w:hAnsi="宋体" w:cs="宋体" w:hint="eastAsia"/>
          <w:b/>
          <w:bCs/>
          <w:color w:val="000000"/>
          <w:kern w:val="10"/>
          <w:sz w:val="24"/>
        </w:rPr>
        <w:lastRenderedPageBreak/>
        <w:t>估价对象8建筑物状况一览表</w:t>
      </w:r>
    </w:p>
    <w:tbl>
      <w:tblPr>
        <w:tblW w:w="991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02"/>
        <w:gridCol w:w="1125"/>
        <w:gridCol w:w="1559"/>
        <w:gridCol w:w="1490"/>
        <w:gridCol w:w="1345"/>
        <w:gridCol w:w="1268"/>
        <w:gridCol w:w="2324"/>
      </w:tblGrid>
      <w:tr w:rsidR="00FE3D67" w:rsidRPr="003A237D" w:rsidTr="00FE3D67">
        <w:trPr>
          <w:trHeight w:val="397"/>
          <w:jc w:val="center"/>
        </w:trPr>
        <w:tc>
          <w:tcPr>
            <w:tcW w:w="1927" w:type="dxa"/>
            <w:gridSpan w:val="2"/>
            <w:tcBorders>
              <w:top w:val="single" w:sz="8"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名称</w:t>
            </w:r>
          </w:p>
        </w:tc>
        <w:tc>
          <w:tcPr>
            <w:tcW w:w="7986" w:type="dxa"/>
            <w:gridSpan w:val="5"/>
            <w:tcBorders>
              <w:top w:val="single" w:sz="8"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云南省昆明市盘龙区双龙街道办事处朱家山村叫天山</w:t>
            </w:r>
            <w:r>
              <w:rPr>
                <w:rFonts w:hint="eastAsia"/>
              </w:rPr>
              <w:t>8</w:t>
            </w:r>
            <w:r>
              <w:rPr>
                <w:rFonts w:hint="eastAsia"/>
              </w:rPr>
              <w:t>号楼</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规模</w:t>
            </w:r>
          </w:p>
        </w:tc>
        <w:tc>
          <w:tcPr>
            <w:tcW w:w="7986" w:type="dxa"/>
            <w:gridSpan w:val="5"/>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估价对象建筑面积为</w:t>
            </w:r>
            <w:r>
              <w:rPr>
                <w:rFonts w:hint="eastAsia"/>
              </w:rPr>
              <w:t>342.60</w:t>
            </w:r>
            <w:r w:rsidRPr="00893F62">
              <w:rPr>
                <w:rFonts w:hint="eastAsia"/>
              </w:rPr>
              <w:t>㎡，其建筑规模适中</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房屋结构</w:t>
            </w:r>
          </w:p>
        </w:tc>
        <w:tc>
          <w:tcPr>
            <w:tcW w:w="1559"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Pr>
                <w:rFonts w:hint="eastAsia"/>
              </w:rPr>
              <w:t>混合</w:t>
            </w:r>
          </w:p>
        </w:tc>
        <w:tc>
          <w:tcPr>
            <w:tcW w:w="1490"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建成年代</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tcPr>
          <w:p w:rsidR="00FE3D67" w:rsidRPr="00893F62" w:rsidRDefault="00FE3D67" w:rsidP="00FE3D67">
            <w:pPr>
              <w:pStyle w:val="a4"/>
            </w:pPr>
            <w:r>
              <w:rPr>
                <w:rFonts w:hint="eastAsia"/>
              </w:rPr>
              <w:t>2018</w:t>
            </w:r>
            <w:r w:rsidRPr="00893F62">
              <w:rPr>
                <w:rFonts w:hint="eastAsia"/>
              </w:rPr>
              <w:t>年</w:t>
            </w:r>
          </w:p>
        </w:tc>
        <w:tc>
          <w:tcPr>
            <w:tcW w:w="1268"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实际用途</w:t>
            </w:r>
          </w:p>
        </w:tc>
        <w:tc>
          <w:tcPr>
            <w:tcW w:w="2324" w:type="dxa"/>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住宅</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总楼层</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3</w:t>
            </w:r>
            <w:r w:rsidRPr="00893F62">
              <w:t>层</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所在层数</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1-3</w:t>
            </w:r>
            <w:r w:rsidRPr="00893F62">
              <w:rPr>
                <w:rFonts w:hint="eastAsia"/>
              </w:rPr>
              <w:t>层</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Pr>
                <w:rFonts w:hint="eastAsia"/>
              </w:rPr>
              <w:t>10</w:t>
            </w:r>
            <w:r w:rsidRPr="00893F62">
              <w:rPr>
                <w:rFonts w:hint="eastAsia"/>
              </w:rPr>
              <w:t>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空间布局</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合理</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临街状况</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不临街</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层高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sidRPr="00893F62">
              <w:rPr>
                <w:rFonts w:hint="eastAsia"/>
              </w:rPr>
              <w:t>3M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车位</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室外停车位</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楼房形状</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方形</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朝向</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东北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外墙</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涂料</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roofErr w:type="gramStart"/>
            <w:r w:rsidRPr="00893F62">
              <w:rPr>
                <w:rFonts w:hint="eastAsia"/>
              </w:rPr>
              <w:t>完损状况</w:t>
            </w:r>
            <w:proofErr w:type="gramEnd"/>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户型结构</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9</w:t>
            </w:r>
            <w:r w:rsidRPr="00893F62">
              <w:t>室</w:t>
            </w:r>
            <w:r w:rsidRPr="00893F62">
              <w:t>2</w:t>
            </w:r>
            <w:r w:rsidRPr="00893F62">
              <w:t>厅</w:t>
            </w:r>
            <w:r>
              <w:rPr>
                <w:rFonts w:hint="eastAsia"/>
              </w:rPr>
              <w:t>6</w:t>
            </w:r>
            <w:r w:rsidRPr="00893F62">
              <w:t>卫</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装修档次</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维护保养</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一般</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物业管理</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无</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入住率</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空置</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通风采光</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配套设施</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通水、电、气、讯</w:t>
            </w:r>
          </w:p>
        </w:tc>
      </w:tr>
      <w:tr w:rsidR="00FE3D67" w:rsidRPr="003A237D" w:rsidTr="00FE3D67">
        <w:trPr>
          <w:trHeight w:val="397"/>
          <w:jc w:val="center"/>
        </w:trPr>
        <w:tc>
          <w:tcPr>
            <w:tcW w:w="802" w:type="dxa"/>
            <w:vMerge w:val="restart"/>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w:t>
            </w:r>
          </w:p>
          <w:p w:rsidR="00FE3D67" w:rsidRPr="00893F62" w:rsidRDefault="00FE3D67" w:rsidP="00FE3D67">
            <w:pPr>
              <w:pStyle w:val="a4"/>
            </w:pPr>
            <w:r w:rsidRPr="00893F62">
              <w:rPr>
                <w:rFonts w:hint="eastAsia"/>
              </w:rPr>
              <w:t>状况</w:t>
            </w:r>
          </w:p>
        </w:tc>
        <w:tc>
          <w:tcPr>
            <w:tcW w:w="1125" w:type="dxa"/>
            <w:tcBorders>
              <w:top w:val="single" w:sz="4" w:space="0" w:color="auto"/>
              <w:left w:val="single" w:sz="4" w:space="0" w:color="auto"/>
              <w:bottom w:val="single" w:sz="4" w:space="0" w:color="auto"/>
              <w:right w:val="single" w:sz="4" w:space="0" w:color="auto"/>
              <w:tl2br w:val="single" w:sz="4" w:space="0" w:color="auto"/>
            </w:tcBorders>
            <w:vAlign w:val="center"/>
          </w:tcPr>
          <w:p w:rsidR="00FE3D67" w:rsidRPr="00893F62" w:rsidRDefault="00FE3D67" w:rsidP="00FE3D67">
            <w:pPr>
              <w:pStyle w:val="a4"/>
            </w:pP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地面</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内墙</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天棚</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客厅</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卧室</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卫生间</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门窗</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入口处安装防盗门，室内安装塑钢门窗。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其他设施</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 xml:space="preserve">    </w:t>
            </w:r>
            <w:r w:rsidRPr="00893F62">
              <w:rPr>
                <w:rFonts w:hint="eastAsia"/>
              </w:rPr>
              <w:t>估价对象</w:t>
            </w:r>
            <w:r>
              <w:rPr>
                <w:rFonts w:hint="eastAsia"/>
              </w:rPr>
              <w:t>楼顶有露天阳台，且户型结构已被部分改造</w:t>
            </w:r>
            <w:r w:rsidRPr="00893F62">
              <w:rPr>
                <w:rFonts w:hint="eastAsia"/>
              </w:rPr>
              <w:t>。</w:t>
            </w:r>
          </w:p>
        </w:tc>
      </w:tr>
    </w:tbl>
    <w:p w:rsidR="00FE3D67" w:rsidRDefault="00FE3D67" w:rsidP="00FE3D67">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r>
        <w:rPr>
          <w:rFonts w:ascii="宋体" w:hAnsi="宋体" w:cs="宋体" w:hint="eastAsia"/>
          <w:b/>
          <w:bCs/>
          <w:color w:val="000000"/>
          <w:kern w:val="10"/>
          <w:sz w:val="24"/>
        </w:rPr>
        <w:t>估价对象9建筑物状况一览表</w:t>
      </w:r>
    </w:p>
    <w:tbl>
      <w:tblPr>
        <w:tblW w:w="991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02"/>
        <w:gridCol w:w="1125"/>
        <w:gridCol w:w="1559"/>
        <w:gridCol w:w="1490"/>
        <w:gridCol w:w="1345"/>
        <w:gridCol w:w="1268"/>
        <w:gridCol w:w="2324"/>
      </w:tblGrid>
      <w:tr w:rsidR="00FE3D67" w:rsidRPr="003A237D" w:rsidTr="00FE3D67">
        <w:trPr>
          <w:trHeight w:val="397"/>
          <w:jc w:val="center"/>
        </w:trPr>
        <w:tc>
          <w:tcPr>
            <w:tcW w:w="1927" w:type="dxa"/>
            <w:gridSpan w:val="2"/>
            <w:tcBorders>
              <w:top w:val="single" w:sz="8"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名称</w:t>
            </w:r>
          </w:p>
        </w:tc>
        <w:tc>
          <w:tcPr>
            <w:tcW w:w="7986" w:type="dxa"/>
            <w:gridSpan w:val="5"/>
            <w:tcBorders>
              <w:top w:val="single" w:sz="8"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云南省昆明市盘龙区双龙街道办事处朱家山村叫天山</w:t>
            </w:r>
            <w:r>
              <w:rPr>
                <w:rFonts w:hint="eastAsia"/>
              </w:rPr>
              <w:t>9</w:t>
            </w:r>
            <w:r>
              <w:rPr>
                <w:rFonts w:hint="eastAsia"/>
              </w:rPr>
              <w:t>号楼</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规模</w:t>
            </w:r>
          </w:p>
        </w:tc>
        <w:tc>
          <w:tcPr>
            <w:tcW w:w="7986" w:type="dxa"/>
            <w:gridSpan w:val="5"/>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估价对象建筑面积为</w:t>
            </w:r>
            <w:r>
              <w:rPr>
                <w:rFonts w:hint="eastAsia"/>
              </w:rPr>
              <w:t>327.70</w:t>
            </w:r>
            <w:r w:rsidRPr="00893F62">
              <w:rPr>
                <w:rFonts w:hint="eastAsia"/>
              </w:rPr>
              <w:t>㎡，其建筑规模适中</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房屋结构</w:t>
            </w:r>
          </w:p>
        </w:tc>
        <w:tc>
          <w:tcPr>
            <w:tcW w:w="1559"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Pr>
                <w:rFonts w:hint="eastAsia"/>
              </w:rPr>
              <w:t>混合</w:t>
            </w:r>
          </w:p>
        </w:tc>
        <w:tc>
          <w:tcPr>
            <w:tcW w:w="1490"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建成年代</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tcPr>
          <w:p w:rsidR="00FE3D67" w:rsidRPr="00893F62" w:rsidRDefault="00FE3D67" w:rsidP="00FE3D67">
            <w:pPr>
              <w:pStyle w:val="a4"/>
            </w:pPr>
            <w:r>
              <w:rPr>
                <w:rFonts w:hint="eastAsia"/>
              </w:rPr>
              <w:t>2018</w:t>
            </w:r>
            <w:r w:rsidRPr="00893F62">
              <w:rPr>
                <w:rFonts w:hint="eastAsia"/>
              </w:rPr>
              <w:t>年</w:t>
            </w:r>
          </w:p>
        </w:tc>
        <w:tc>
          <w:tcPr>
            <w:tcW w:w="1268"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实际用途</w:t>
            </w:r>
          </w:p>
        </w:tc>
        <w:tc>
          <w:tcPr>
            <w:tcW w:w="2324" w:type="dxa"/>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住宅</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总楼层</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3</w:t>
            </w:r>
            <w:r w:rsidRPr="00893F62">
              <w:t>层</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所在层数</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1-3</w:t>
            </w:r>
            <w:r w:rsidRPr="00893F62">
              <w:rPr>
                <w:rFonts w:hint="eastAsia"/>
              </w:rPr>
              <w:t>层</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Pr>
                <w:rFonts w:hint="eastAsia"/>
              </w:rPr>
              <w:t>10</w:t>
            </w:r>
            <w:r w:rsidRPr="00893F62">
              <w:rPr>
                <w:rFonts w:hint="eastAsia"/>
              </w:rPr>
              <w:t>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空间布局</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合理</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临街状况</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不临街</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层高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sidRPr="00893F62">
              <w:rPr>
                <w:rFonts w:hint="eastAsia"/>
              </w:rPr>
              <w:t>3M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车位</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室外停车位</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楼房形状</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方形</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朝向</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东北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外墙</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涂料</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roofErr w:type="gramStart"/>
            <w:r w:rsidRPr="00893F62">
              <w:rPr>
                <w:rFonts w:hint="eastAsia"/>
              </w:rPr>
              <w:t>完损状况</w:t>
            </w:r>
            <w:proofErr w:type="gramEnd"/>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户型结构</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9</w:t>
            </w:r>
            <w:r w:rsidRPr="00893F62">
              <w:t>室</w:t>
            </w:r>
            <w:r w:rsidRPr="00893F62">
              <w:t>2</w:t>
            </w:r>
            <w:r w:rsidRPr="00893F62">
              <w:t>厅</w:t>
            </w:r>
            <w:r>
              <w:rPr>
                <w:rFonts w:hint="eastAsia"/>
              </w:rPr>
              <w:t>6</w:t>
            </w:r>
            <w:r w:rsidRPr="00893F62">
              <w:t>卫</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装修档次</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维护保养</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一般</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物业管理</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无</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入住率</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空置</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通风采光</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配套设施</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通水、电、气、讯</w:t>
            </w:r>
          </w:p>
        </w:tc>
      </w:tr>
      <w:tr w:rsidR="00FE3D67" w:rsidRPr="003A237D" w:rsidTr="00FE3D67">
        <w:trPr>
          <w:trHeight w:val="397"/>
          <w:jc w:val="center"/>
        </w:trPr>
        <w:tc>
          <w:tcPr>
            <w:tcW w:w="802" w:type="dxa"/>
            <w:vMerge w:val="restart"/>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w:t>
            </w:r>
          </w:p>
          <w:p w:rsidR="00FE3D67" w:rsidRPr="00893F62" w:rsidRDefault="00FE3D67" w:rsidP="00FE3D67">
            <w:pPr>
              <w:pStyle w:val="a4"/>
            </w:pPr>
            <w:r w:rsidRPr="00893F62">
              <w:rPr>
                <w:rFonts w:hint="eastAsia"/>
              </w:rPr>
              <w:t>状况</w:t>
            </w:r>
          </w:p>
        </w:tc>
        <w:tc>
          <w:tcPr>
            <w:tcW w:w="1125" w:type="dxa"/>
            <w:tcBorders>
              <w:top w:val="single" w:sz="4" w:space="0" w:color="auto"/>
              <w:left w:val="single" w:sz="4" w:space="0" w:color="auto"/>
              <w:bottom w:val="single" w:sz="4" w:space="0" w:color="auto"/>
              <w:right w:val="single" w:sz="4" w:space="0" w:color="auto"/>
              <w:tl2br w:val="single" w:sz="4" w:space="0" w:color="auto"/>
            </w:tcBorders>
            <w:vAlign w:val="center"/>
          </w:tcPr>
          <w:p w:rsidR="00FE3D67" w:rsidRPr="00893F62" w:rsidRDefault="00FE3D67" w:rsidP="00FE3D67">
            <w:pPr>
              <w:pStyle w:val="a4"/>
            </w:pP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地面</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内墙</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天棚</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客厅</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卧室</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卫生间</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门窗</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入口处安装防盗门，室内安装塑钢门窗。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其他设施</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 xml:space="preserve">    </w:t>
            </w:r>
            <w:r w:rsidRPr="00893F62">
              <w:rPr>
                <w:rFonts w:hint="eastAsia"/>
              </w:rPr>
              <w:t>估价对象</w:t>
            </w:r>
            <w:r>
              <w:rPr>
                <w:rFonts w:hint="eastAsia"/>
              </w:rPr>
              <w:t>楼顶有露天阳台，且户型结构未被改造</w:t>
            </w:r>
            <w:r w:rsidRPr="00893F62">
              <w:rPr>
                <w:rFonts w:hint="eastAsia"/>
              </w:rPr>
              <w:t>。</w:t>
            </w:r>
          </w:p>
        </w:tc>
      </w:tr>
    </w:tbl>
    <w:p w:rsidR="00FE3D67" w:rsidRDefault="00FE3D67" w:rsidP="00FE3D67">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p>
    <w:p w:rsidR="00FE3D67" w:rsidRDefault="00FE3D67" w:rsidP="00FE3D67">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r>
        <w:rPr>
          <w:rFonts w:ascii="宋体" w:hAnsi="宋体" w:cs="宋体" w:hint="eastAsia"/>
          <w:b/>
          <w:bCs/>
          <w:color w:val="000000"/>
          <w:kern w:val="10"/>
          <w:sz w:val="24"/>
        </w:rPr>
        <w:lastRenderedPageBreak/>
        <w:t>估价对象10建筑物状况一览表</w:t>
      </w:r>
    </w:p>
    <w:tbl>
      <w:tblPr>
        <w:tblW w:w="991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02"/>
        <w:gridCol w:w="1125"/>
        <w:gridCol w:w="1559"/>
        <w:gridCol w:w="1490"/>
        <w:gridCol w:w="1345"/>
        <w:gridCol w:w="1268"/>
        <w:gridCol w:w="2324"/>
      </w:tblGrid>
      <w:tr w:rsidR="00FE3D67" w:rsidRPr="003A237D" w:rsidTr="00FE3D67">
        <w:trPr>
          <w:trHeight w:val="397"/>
          <w:jc w:val="center"/>
        </w:trPr>
        <w:tc>
          <w:tcPr>
            <w:tcW w:w="1927" w:type="dxa"/>
            <w:gridSpan w:val="2"/>
            <w:tcBorders>
              <w:top w:val="single" w:sz="8"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名称</w:t>
            </w:r>
          </w:p>
        </w:tc>
        <w:tc>
          <w:tcPr>
            <w:tcW w:w="7986" w:type="dxa"/>
            <w:gridSpan w:val="5"/>
            <w:tcBorders>
              <w:top w:val="single" w:sz="8"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云南省昆明市盘龙区双龙街道办事处朱家山村叫天山</w:t>
            </w:r>
            <w:r>
              <w:rPr>
                <w:rFonts w:hint="eastAsia"/>
              </w:rPr>
              <w:t>10</w:t>
            </w:r>
            <w:r>
              <w:rPr>
                <w:rFonts w:hint="eastAsia"/>
              </w:rPr>
              <w:t>号楼</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规模</w:t>
            </w:r>
          </w:p>
        </w:tc>
        <w:tc>
          <w:tcPr>
            <w:tcW w:w="7986" w:type="dxa"/>
            <w:gridSpan w:val="5"/>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估价对象建筑面积为</w:t>
            </w:r>
            <w:r>
              <w:rPr>
                <w:rFonts w:hint="eastAsia"/>
              </w:rPr>
              <w:t>328.04</w:t>
            </w:r>
            <w:r w:rsidRPr="00893F62">
              <w:rPr>
                <w:rFonts w:hint="eastAsia"/>
              </w:rPr>
              <w:t>㎡，其建筑规模适中</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房屋结构</w:t>
            </w:r>
          </w:p>
        </w:tc>
        <w:tc>
          <w:tcPr>
            <w:tcW w:w="1559"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Pr>
                <w:rFonts w:hint="eastAsia"/>
              </w:rPr>
              <w:t>混合</w:t>
            </w:r>
          </w:p>
        </w:tc>
        <w:tc>
          <w:tcPr>
            <w:tcW w:w="1490"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建成年代</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tcPr>
          <w:p w:rsidR="00FE3D67" w:rsidRPr="00893F62" w:rsidRDefault="00FE3D67" w:rsidP="00FE3D67">
            <w:pPr>
              <w:pStyle w:val="a4"/>
            </w:pPr>
            <w:r>
              <w:rPr>
                <w:rFonts w:hint="eastAsia"/>
              </w:rPr>
              <w:t>2018</w:t>
            </w:r>
            <w:r w:rsidRPr="00893F62">
              <w:rPr>
                <w:rFonts w:hint="eastAsia"/>
              </w:rPr>
              <w:t>年</w:t>
            </w:r>
          </w:p>
        </w:tc>
        <w:tc>
          <w:tcPr>
            <w:tcW w:w="1268"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实际用途</w:t>
            </w:r>
          </w:p>
        </w:tc>
        <w:tc>
          <w:tcPr>
            <w:tcW w:w="2324" w:type="dxa"/>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住宅</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总楼层</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3</w:t>
            </w:r>
            <w:r w:rsidRPr="00893F62">
              <w:t>层</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所在层数</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1-3</w:t>
            </w:r>
            <w:r w:rsidRPr="00893F62">
              <w:rPr>
                <w:rFonts w:hint="eastAsia"/>
              </w:rPr>
              <w:t>层</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Pr>
                <w:rFonts w:hint="eastAsia"/>
              </w:rPr>
              <w:t>10</w:t>
            </w:r>
            <w:r w:rsidRPr="00893F62">
              <w:rPr>
                <w:rFonts w:hint="eastAsia"/>
              </w:rPr>
              <w:t>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空间布局</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合理</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临街状况</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不临街</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层高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sidRPr="00893F62">
              <w:rPr>
                <w:rFonts w:hint="eastAsia"/>
              </w:rPr>
              <w:t>3M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车位</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室外停车位</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楼房形状</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方形</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朝向</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外墙</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涂料</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roofErr w:type="gramStart"/>
            <w:r w:rsidRPr="00893F62">
              <w:rPr>
                <w:rFonts w:hint="eastAsia"/>
              </w:rPr>
              <w:t>完损状况</w:t>
            </w:r>
            <w:proofErr w:type="gramEnd"/>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户型结构</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9</w:t>
            </w:r>
            <w:r w:rsidRPr="00893F62">
              <w:t>室</w:t>
            </w:r>
            <w:r w:rsidRPr="00893F62">
              <w:t>2</w:t>
            </w:r>
            <w:r w:rsidRPr="00893F62">
              <w:t>厅</w:t>
            </w:r>
            <w:r>
              <w:rPr>
                <w:rFonts w:hint="eastAsia"/>
              </w:rPr>
              <w:t>6</w:t>
            </w:r>
            <w:r w:rsidRPr="00893F62">
              <w:t>卫</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装修档次</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维护保养</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一般</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物业管理</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无</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入住率</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空置</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通风采光</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配套设施</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通水、电、气、讯</w:t>
            </w:r>
          </w:p>
        </w:tc>
      </w:tr>
      <w:tr w:rsidR="00FE3D67" w:rsidRPr="003A237D" w:rsidTr="00FE3D67">
        <w:trPr>
          <w:trHeight w:val="397"/>
          <w:jc w:val="center"/>
        </w:trPr>
        <w:tc>
          <w:tcPr>
            <w:tcW w:w="802" w:type="dxa"/>
            <w:vMerge w:val="restart"/>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w:t>
            </w:r>
          </w:p>
          <w:p w:rsidR="00FE3D67" w:rsidRPr="00893F62" w:rsidRDefault="00FE3D67" w:rsidP="00FE3D67">
            <w:pPr>
              <w:pStyle w:val="a4"/>
            </w:pPr>
            <w:r w:rsidRPr="00893F62">
              <w:rPr>
                <w:rFonts w:hint="eastAsia"/>
              </w:rPr>
              <w:t>状况</w:t>
            </w:r>
          </w:p>
        </w:tc>
        <w:tc>
          <w:tcPr>
            <w:tcW w:w="1125" w:type="dxa"/>
            <w:tcBorders>
              <w:top w:val="single" w:sz="4" w:space="0" w:color="auto"/>
              <w:left w:val="single" w:sz="4" w:space="0" w:color="auto"/>
              <w:bottom w:val="single" w:sz="4" w:space="0" w:color="auto"/>
              <w:right w:val="single" w:sz="4" w:space="0" w:color="auto"/>
              <w:tl2br w:val="single" w:sz="4" w:space="0" w:color="auto"/>
            </w:tcBorders>
            <w:vAlign w:val="center"/>
          </w:tcPr>
          <w:p w:rsidR="00FE3D67" w:rsidRPr="00893F62" w:rsidRDefault="00FE3D67" w:rsidP="00FE3D67">
            <w:pPr>
              <w:pStyle w:val="a4"/>
            </w:pP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地面</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内墙</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天棚</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客厅</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卧室</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卫生间</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门窗</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入口处安装防盗门，室内安装塑钢门窗。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其他设施</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 xml:space="preserve">    </w:t>
            </w:r>
            <w:r w:rsidRPr="00893F62">
              <w:rPr>
                <w:rFonts w:hint="eastAsia"/>
              </w:rPr>
              <w:t>估价对象</w:t>
            </w:r>
            <w:r>
              <w:rPr>
                <w:rFonts w:hint="eastAsia"/>
              </w:rPr>
              <w:t>楼顶有露天阳台，且户型结构未被改造</w:t>
            </w:r>
            <w:r w:rsidRPr="00893F62">
              <w:rPr>
                <w:rFonts w:hint="eastAsia"/>
              </w:rPr>
              <w:t>。</w:t>
            </w:r>
          </w:p>
        </w:tc>
      </w:tr>
    </w:tbl>
    <w:p w:rsidR="00FE3D67" w:rsidRDefault="00FE3D67" w:rsidP="00FE3D67">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r>
        <w:rPr>
          <w:rFonts w:ascii="宋体" w:hAnsi="宋体" w:cs="宋体" w:hint="eastAsia"/>
          <w:b/>
          <w:bCs/>
          <w:color w:val="000000"/>
          <w:kern w:val="10"/>
          <w:sz w:val="24"/>
        </w:rPr>
        <w:t>估价对象11建筑物状况一览表</w:t>
      </w:r>
    </w:p>
    <w:tbl>
      <w:tblPr>
        <w:tblW w:w="991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02"/>
        <w:gridCol w:w="1125"/>
        <w:gridCol w:w="1559"/>
        <w:gridCol w:w="1490"/>
        <w:gridCol w:w="1345"/>
        <w:gridCol w:w="1268"/>
        <w:gridCol w:w="2324"/>
      </w:tblGrid>
      <w:tr w:rsidR="00FE3D67" w:rsidRPr="003A237D" w:rsidTr="00FE3D67">
        <w:trPr>
          <w:trHeight w:val="397"/>
          <w:jc w:val="center"/>
        </w:trPr>
        <w:tc>
          <w:tcPr>
            <w:tcW w:w="1927" w:type="dxa"/>
            <w:gridSpan w:val="2"/>
            <w:tcBorders>
              <w:top w:val="single" w:sz="8"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名称</w:t>
            </w:r>
          </w:p>
        </w:tc>
        <w:tc>
          <w:tcPr>
            <w:tcW w:w="7986" w:type="dxa"/>
            <w:gridSpan w:val="5"/>
            <w:tcBorders>
              <w:top w:val="single" w:sz="8"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云南省昆明市盘龙区双龙街道办事处朱家山村叫天山</w:t>
            </w:r>
            <w:r>
              <w:rPr>
                <w:rFonts w:hint="eastAsia"/>
              </w:rPr>
              <w:t>11</w:t>
            </w:r>
            <w:r>
              <w:rPr>
                <w:rFonts w:hint="eastAsia"/>
              </w:rPr>
              <w:t>号楼</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规模</w:t>
            </w:r>
          </w:p>
        </w:tc>
        <w:tc>
          <w:tcPr>
            <w:tcW w:w="7986" w:type="dxa"/>
            <w:gridSpan w:val="5"/>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估价对象建筑面积为</w:t>
            </w:r>
            <w:r>
              <w:rPr>
                <w:rFonts w:hint="eastAsia"/>
              </w:rPr>
              <w:t>328.04</w:t>
            </w:r>
            <w:r w:rsidRPr="00893F62">
              <w:rPr>
                <w:rFonts w:hint="eastAsia"/>
              </w:rPr>
              <w:t>㎡，其建筑规模适中</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房屋结构</w:t>
            </w:r>
          </w:p>
        </w:tc>
        <w:tc>
          <w:tcPr>
            <w:tcW w:w="1559"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Pr>
                <w:rFonts w:hint="eastAsia"/>
              </w:rPr>
              <w:t>混合</w:t>
            </w:r>
          </w:p>
        </w:tc>
        <w:tc>
          <w:tcPr>
            <w:tcW w:w="1490"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建成年代</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tcPr>
          <w:p w:rsidR="00FE3D67" w:rsidRPr="00893F62" w:rsidRDefault="00FE3D67" w:rsidP="00FE3D67">
            <w:pPr>
              <w:pStyle w:val="a4"/>
            </w:pPr>
            <w:r>
              <w:rPr>
                <w:rFonts w:hint="eastAsia"/>
              </w:rPr>
              <w:t>2018</w:t>
            </w:r>
            <w:r w:rsidRPr="00893F62">
              <w:rPr>
                <w:rFonts w:hint="eastAsia"/>
              </w:rPr>
              <w:t>年</w:t>
            </w:r>
          </w:p>
        </w:tc>
        <w:tc>
          <w:tcPr>
            <w:tcW w:w="1268"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实际用途</w:t>
            </w:r>
          </w:p>
        </w:tc>
        <w:tc>
          <w:tcPr>
            <w:tcW w:w="2324" w:type="dxa"/>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住宅</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总楼层</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3</w:t>
            </w:r>
            <w:r w:rsidRPr="00893F62">
              <w:t>层</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所在层数</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1-3</w:t>
            </w:r>
            <w:r w:rsidRPr="00893F62">
              <w:rPr>
                <w:rFonts w:hint="eastAsia"/>
              </w:rPr>
              <w:t>层</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Pr>
                <w:rFonts w:hint="eastAsia"/>
              </w:rPr>
              <w:t>10</w:t>
            </w:r>
            <w:r w:rsidRPr="00893F62">
              <w:rPr>
                <w:rFonts w:hint="eastAsia"/>
              </w:rPr>
              <w:t>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空间布局</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合理</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临街状况</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不临街</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层高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sidRPr="00893F62">
              <w:rPr>
                <w:rFonts w:hint="eastAsia"/>
              </w:rPr>
              <w:t>3M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车位</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室外停车位</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楼房形状</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方形</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朝向</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外墙</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涂料</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roofErr w:type="gramStart"/>
            <w:r w:rsidRPr="00893F62">
              <w:rPr>
                <w:rFonts w:hint="eastAsia"/>
              </w:rPr>
              <w:t>完损状况</w:t>
            </w:r>
            <w:proofErr w:type="gramEnd"/>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户型结构</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9</w:t>
            </w:r>
            <w:r w:rsidRPr="00893F62">
              <w:t>室</w:t>
            </w:r>
            <w:r w:rsidRPr="00893F62">
              <w:t>2</w:t>
            </w:r>
            <w:r w:rsidRPr="00893F62">
              <w:t>厅</w:t>
            </w:r>
            <w:r>
              <w:rPr>
                <w:rFonts w:hint="eastAsia"/>
              </w:rPr>
              <w:t>6</w:t>
            </w:r>
            <w:r w:rsidRPr="00893F62">
              <w:t>卫</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装修档次</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维护保养</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一般</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物业管理</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无</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入住率</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空置</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通风采光</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配套设施</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通水、电、气、讯</w:t>
            </w:r>
          </w:p>
        </w:tc>
      </w:tr>
      <w:tr w:rsidR="00FE3D67" w:rsidRPr="003A237D" w:rsidTr="00FE3D67">
        <w:trPr>
          <w:trHeight w:val="397"/>
          <w:jc w:val="center"/>
        </w:trPr>
        <w:tc>
          <w:tcPr>
            <w:tcW w:w="802" w:type="dxa"/>
            <w:vMerge w:val="restart"/>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w:t>
            </w:r>
          </w:p>
          <w:p w:rsidR="00FE3D67" w:rsidRPr="00893F62" w:rsidRDefault="00FE3D67" w:rsidP="00FE3D67">
            <w:pPr>
              <w:pStyle w:val="a4"/>
            </w:pPr>
            <w:r w:rsidRPr="00893F62">
              <w:rPr>
                <w:rFonts w:hint="eastAsia"/>
              </w:rPr>
              <w:t>状况</w:t>
            </w:r>
          </w:p>
        </w:tc>
        <w:tc>
          <w:tcPr>
            <w:tcW w:w="1125" w:type="dxa"/>
            <w:tcBorders>
              <w:top w:val="single" w:sz="4" w:space="0" w:color="auto"/>
              <w:left w:val="single" w:sz="4" w:space="0" w:color="auto"/>
              <w:bottom w:val="single" w:sz="4" w:space="0" w:color="auto"/>
              <w:right w:val="single" w:sz="4" w:space="0" w:color="auto"/>
              <w:tl2br w:val="single" w:sz="4" w:space="0" w:color="auto"/>
            </w:tcBorders>
            <w:vAlign w:val="center"/>
          </w:tcPr>
          <w:p w:rsidR="00FE3D67" w:rsidRPr="00893F62" w:rsidRDefault="00FE3D67" w:rsidP="00FE3D67">
            <w:pPr>
              <w:pStyle w:val="a4"/>
            </w:pP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地面</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内墙</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天棚</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客厅</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卧室</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卫生间</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门窗</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入口处安装防盗门，室内安装塑钢门窗。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其他设施</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 xml:space="preserve">    </w:t>
            </w:r>
            <w:r w:rsidRPr="00893F62">
              <w:rPr>
                <w:rFonts w:hint="eastAsia"/>
              </w:rPr>
              <w:t>估价对象</w:t>
            </w:r>
            <w:r>
              <w:rPr>
                <w:rFonts w:hint="eastAsia"/>
              </w:rPr>
              <w:t>楼顶有露天阳台，且户型结构未被改造</w:t>
            </w:r>
            <w:r w:rsidRPr="00893F62">
              <w:rPr>
                <w:rFonts w:hint="eastAsia"/>
              </w:rPr>
              <w:t>。</w:t>
            </w:r>
          </w:p>
        </w:tc>
      </w:tr>
    </w:tbl>
    <w:p w:rsidR="00FE3D67" w:rsidRDefault="00FE3D67" w:rsidP="00FE3D67">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p>
    <w:p w:rsidR="00FE3D67" w:rsidRDefault="00FE3D67" w:rsidP="00FE3D67">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r>
        <w:rPr>
          <w:rFonts w:ascii="宋体" w:hAnsi="宋体" w:cs="宋体" w:hint="eastAsia"/>
          <w:b/>
          <w:bCs/>
          <w:color w:val="000000"/>
          <w:kern w:val="10"/>
          <w:sz w:val="24"/>
        </w:rPr>
        <w:lastRenderedPageBreak/>
        <w:t>估价对象12建筑物状况一览表</w:t>
      </w:r>
    </w:p>
    <w:tbl>
      <w:tblPr>
        <w:tblW w:w="991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02"/>
        <w:gridCol w:w="1125"/>
        <w:gridCol w:w="1559"/>
        <w:gridCol w:w="1490"/>
        <w:gridCol w:w="1345"/>
        <w:gridCol w:w="1268"/>
        <w:gridCol w:w="2324"/>
      </w:tblGrid>
      <w:tr w:rsidR="00FE3D67" w:rsidRPr="003A237D" w:rsidTr="00FE3D67">
        <w:trPr>
          <w:trHeight w:val="397"/>
          <w:jc w:val="center"/>
        </w:trPr>
        <w:tc>
          <w:tcPr>
            <w:tcW w:w="1927" w:type="dxa"/>
            <w:gridSpan w:val="2"/>
            <w:tcBorders>
              <w:top w:val="single" w:sz="8"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名称</w:t>
            </w:r>
          </w:p>
        </w:tc>
        <w:tc>
          <w:tcPr>
            <w:tcW w:w="7986" w:type="dxa"/>
            <w:gridSpan w:val="5"/>
            <w:tcBorders>
              <w:top w:val="single" w:sz="8"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云南省昆明市盘龙区双龙街道办事处朱家山村叫天山</w:t>
            </w:r>
            <w:r>
              <w:rPr>
                <w:rFonts w:hint="eastAsia"/>
              </w:rPr>
              <w:t>12</w:t>
            </w:r>
            <w:r>
              <w:rPr>
                <w:rFonts w:hint="eastAsia"/>
              </w:rPr>
              <w:t>号楼</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规模</w:t>
            </w:r>
          </w:p>
        </w:tc>
        <w:tc>
          <w:tcPr>
            <w:tcW w:w="7986" w:type="dxa"/>
            <w:gridSpan w:val="5"/>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估价对象建筑面积为</w:t>
            </w:r>
            <w:r>
              <w:rPr>
                <w:rFonts w:hint="eastAsia"/>
              </w:rPr>
              <w:t>328.04</w:t>
            </w:r>
            <w:r w:rsidRPr="00893F62">
              <w:rPr>
                <w:rFonts w:hint="eastAsia"/>
              </w:rPr>
              <w:t>㎡，其建筑规模适中</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房屋结构</w:t>
            </w:r>
          </w:p>
        </w:tc>
        <w:tc>
          <w:tcPr>
            <w:tcW w:w="1559"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Pr>
                <w:rFonts w:hint="eastAsia"/>
              </w:rPr>
              <w:t>混合</w:t>
            </w:r>
          </w:p>
        </w:tc>
        <w:tc>
          <w:tcPr>
            <w:tcW w:w="1490"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建成年代</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tcPr>
          <w:p w:rsidR="00FE3D67" w:rsidRPr="00893F62" w:rsidRDefault="00FE3D67" w:rsidP="00FE3D67">
            <w:pPr>
              <w:pStyle w:val="a4"/>
            </w:pPr>
            <w:r>
              <w:rPr>
                <w:rFonts w:hint="eastAsia"/>
              </w:rPr>
              <w:t>2018</w:t>
            </w:r>
            <w:r w:rsidRPr="00893F62">
              <w:rPr>
                <w:rFonts w:hint="eastAsia"/>
              </w:rPr>
              <w:t>年</w:t>
            </w:r>
          </w:p>
        </w:tc>
        <w:tc>
          <w:tcPr>
            <w:tcW w:w="1268"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实际用途</w:t>
            </w:r>
          </w:p>
        </w:tc>
        <w:tc>
          <w:tcPr>
            <w:tcW w:w="2324" w:type="dxa"/>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住宅</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总楼层</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3</w:t>
            </w:r>
            <w:r w:rsidRPr="00893F62">
              <w:t>层</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所在层数</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1-3</w:t>
            </w:r>
            <w:r w:rsidRPr="00893F62">
              <w:rPr>
                <w:rFonts w:hint="eastAsia"/>
              </w:rPr>
              <w:t>层</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Pr>
                <w:rFonts w:hint="eastAsia"/>
              </w:rPr>
              <w:t>10</w:t>
            </w:r>
            <w:r w:rsidRPr="00893F62">
              <w:rPr>
                <w:rFonts w:hint="eastAsia"/>
              </w:rPr>
              <w:t>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空间布局</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合理</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临街状况</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不临街</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层高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sidRPr="00893F62">
              <w:rPr>
                <w:rFonts w:hint="eastAsia"/>
              </w:rPr>
              <w:t>3M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车位</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室外停车位</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楼房形状</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方形</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朝向</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外墙</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涂料</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roofErr w:type="gramStart"/>
            <w:r w:rsidRPr="00893F62">
              <w:rPr>
                <w:rFonts w:hint="eastAsia"/>
              </w:rPr>
              <w:t>完损状况</w:t>
            </w:r>
            <w:proofErr w:type="gramEnd"/>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户型结构</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9</w:t>
            </w:r>
            <w:r w:rsidRPr="00893F62">
              <w:t>室</w:t>
            </w:r>
            <w:r w:rsidRPr="00893F62">
              <w:t>2</w:t>
            </w:r>
            <w:r w:rsidRPr="00893F62">
              <w:t>厅</w:t>
            </w:r>
            <w:r>
              <w:rPr>
                <w:rFonts w:hint="eastAsia"/>
              </w:rPr>
              <w:t>6</w:t>
            </w:r>
            <w:r w:rsidRPr="00893F62">
              <w:t>卫</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装修档次</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维护保养</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一般</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物业管理</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无</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入住率</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空置</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通风采光</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配套设施</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通水、电、气、讯</w:t>
            </w:r>
          </w:p>
        </w:tc>
      </w:tr>
      <w:tr w:rsidR="00FE3D67" w:rsidRPr="003A237D" w:rsidTr="00FE3D67">
        <w:trPr>
          <w:trHeight w:val="397"/>
          <w:jc w:val="center"/>
        </w:trPr>
        <w:tc>
          <w:tcPr>
            <w:tcW w:w="802" w:type="dxa"/>
            <w:vMerge w:val="restart"/>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w:t>
            </w:r>
          </w:p>
          <w:p w:rsidR="00FE3D67" w:rsidRPr="00893F62" w:rsidRDefault="00FE3D67" w:rsidP="00FE3D67">
            <w:pPr>
              <w:pStyle w:val="a4"/>
            </w:pPr>
            <w:r w:rsidRPr="00893F62">
              <w:rPr>
                <w:rFonts w:hint="eastAsia"/>
              </w:rPr>
              <w:t>状况</w:t>
            </w:r>
          </w:p>
        </w:tc>
        <w:tc>
          <w:tcPr>
            <w:tcW w:w="1125" w:type="dxa"/>
            <w:tcBorders>
              <w:top w:val="single" w:sz="4" w:space="0" w:color="auto"/>
              <w:left w:val="single" w:sz="4" w:space="0" w:color="auto"/>
              <w:bottom w:val="single" w:sz="4" w:space="0" w:color="auto"/>
              <w:right w:val="single" w:sz="4" w:space="0" w:color="auto"/>
              <w:tl2br w:val="single" w:sz="4" w:space="0" w:color="auto"/>
            </w:tcBorders>
            <w:vAlign w:val="center"/>
          </w:tcPr>
          <w:p w:rsidR="00FE3D67" w:rsidRPr="00893F62" w:rsidRDefault="00FE3D67" w:rsidP="00FE3D67">
            <w:pPr>
              <w:pStyle w:val="a4"/>
            </w:pP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地面</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内墙</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天棚</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客厅</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卧室</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卫生间</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门窗</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入口处安装防盗门，室内安装塑钢门窗。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其他设施</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 xml:space="preserve">    </w:t>
            </w:r>
            <w:r w:rsidRPr="00893F62">
              <w:rPr>
                <w:rFonts w:hint="eastAsia"/>
              </w:rPr>
              <w:t>估价对象</w:t>
            </w:r>
            <w:r>
              <w:rPr>
                <w:rFonts w:hint="eastAsia"/>
              </w:rPr>
              <w:t>楼顶有露天阳台，且户型结构未被改造</w:t>
            </w:r>
            <w:r w:rsidRPr="00893F62">
              <w:rPr>
                <w:rFonts w:hint="eastAsia"/>
              </w:rPr>
              <w:t>。</w:t>
            </w:r>
          </w:p>
        </w:tc>
      </w:tr>
    </w:tbl>
    <w:p w:rsidR="00FE3D67" w:rsidRDefault="00FE3D67" w:rsidP="00FE3D67">
      <w:pPr>
        <w:pStyle w:val="ab"/>
        <w:tabs>
          <w:tab w:val="left" w:pos="900"/>
          <w:tab w:val="left" w:pos="1080"/>
        </w:tabs>
        <w:adjustRightInd w:val="0"/>
        <w:snapToGrid w:val="0"/>
        <w:spacing w:line="380" w:lineRule="exact"/>
        <w:ind w:firstLine="560"/>
        <w:jc w:val="center"/>
        <w:rPr>
          <w:rFonts w:ascii="宋体" w:hAnsi="宋体" w:cs="宋体"/>
          <w:b/>
          <w:bCs/>
          <w:color w:val="000000"/>
          <w:kern w:val="10"/>
          <w:sz w:val="24"/>
        </w:rPr>
      </w:pPr>
      <w:r>
        <w:rPr>
          <w:rFonts w:ascii="宋体" w:hAnsi="宋体" w:cs="宋体" w:hint="eastAsia"/>
          <w:b/>
          <w:bCs/>
          <w:color w:val="000000"/>
          <w:kern w:val="10"/>
          <w:sz w:val="24"/>
        </w:rPr>
        <w:t>估价对象13建筑物状况一览表</w:t>
      </w:r>
    </w:p>
    <w:tbl>
      <w:tblPr>
        <w:tblW w:w="991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02"/>
        <w:gridCol w:w="1125"/>
        <w:gridCol w:w="1559"/>
        <w:gridCol w:w="1490"/>
        <w:gridCol w:w="1345"/>
        <w:gridCol w:w="1268"/>
        <w:gridCol w:w="2324"/>
      </w:tblGrid>
      <w:tr w:rsidR="00FE3D67" w:rsidRPr="003A237D" w:rsidTr="00FE3D67">
        <w:trPr>
          <w:trHeight w:val="397"/>
          <w:jc w:val="center"/>
        </w:trPr>
        <w:tc>
          <w:tcPr>
            <w:tcW w:w="1927" w:type="dxa"/>
            <w:gridSpan w:val="2"/>
            <w:tcBorders>
              <w:top w:val="single" w:sz="8"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名称</w:t>
            </w:r>
          </w:p>
        </w:tc>
        <w:tc>
          <w:tcPr>
            <w:tcW w:w="7986" w:type="dxa"/>
            <w:gridSpan w:val="5"/>
            <w:tcBorders>
              <w:top w:val="single" w:sz="8"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云南省昆明市盘龙区双龙街道办事处朱家山村叫天山</w:t>
            </w:r>
            <w:r>
              <w:rPr>
                <w:rFonts w:hint="eastAsia"/>
              </w:rPr>
              <w:t>13</w:t>
            </w:r>
            <w:r>
              <w:rPr>
                <w:rFonts w:hint="eastAsia"/>
              </w:rPr>
              <w:t>号楼</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规模</w:t>
            </w:r>
          </w:p>
        </w:tc>
        <w:tc>
          <w:tcPr>
            <w:tcW w:w="7986" w:type="dxa"/>
            <w:gridSpan w:val="5"/>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估价对象建筑面积为</w:t>
            </w:r>
            <w:r>
              <w:rPr>
                <w:rFonts w:hint="eastAsia"/>
              </w:rPr>
              <w:t>328.04</w:t>
            </w:r>
            <w:r w:rsidRPr="00893F62">
              <w:rPr>
                <w:rFonts w:hint="eastAsia"/>
              </w:rPr>
              <w:t>㎡，其建筑规模适中</w:t>
            </w:r>
          </w:p>
        </w:tc>
      </w:tr>
      <w:tr w:rsidR="00FE3D67" w:rsidRPr="003A237D" w:rsidTr="00FE3D67">
        <w:trPr>
          <w:trHeight w:val="397"/>
          <w:jc w:val="center"/>
        </w:trPr>
        <w:tc>
          <w:tcPr>
            <w:tcW w:w="1927" w:type="dxa"/>
            <w:gridSpan w:val="2"/>
            <w:tcBorders>
              <w:top w:val="single" w:sz="6" w:space="0" w:color="auto"/>
              <w:left w:val="single" w:sz="8"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房屋结构</w:t>
            </w:r>
          </w:p>
        </w:tc>
        <w:tc>
          <w:tcPr>
            <w:tcW w:w="1559"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Pr>
                <w:rFonts w:hint="eastAsia"/>
              </w:rPr>
              <w:t>混合</w:t>
            </w:r>
          </w:p>
        </w:tc>
        <w:tc>
          <w:tcPr>
            <w:tcW w:w="1490"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建成年代</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tcPr>
          <w:p w:rsidR="00FE3D67" w:rsidRPr="00893F62" w:rsidRDefault="00FE3D67" w:rsidP="00FE3D67">
            <w:pPr>
              <w:pStyle w:val="a4"/>
            </w:pPr>
            <w:r>
              <w:rPr>
                <w:rFonts w:hint="eastAsia"/>
              </w:rPr>
              <w:t>2018</w:t>
            </w:r>
            <w:r w:rsidRPr="00893F62">
              <w:rPr>
                <w:rFonts w:hint="eastAsia"/>
              </w:rPr>
              <w:t>年</w:t>
            </w:r>
          </w:p>
        </w:tc>
        <w:tc>
          <w:tcPr>
            <w:tcW w:w="1268" w:type="dxa"/>
            <w:tcBorders>
              <w:top w:val="single" w:sz="6" w:space="0" w:color="auto"/>
              <w:left w:val="single" w:sz="6" w:space="0" w:color="auto"/>
              <w:bottom w:val="single" w:sz="6" w:space="0" w:color="auto"/>
              <w:right w:val="single" w:sz="6" w:space="0" w:color="auto"/>
            </w:tcBorders>
            <w:vAlign w:val="center"/>
          </w:tcPr>
          <w:p w:rsidR="00FE3D67" w:rsidRPr="00893F62" w:rsidRDefault="00FE3D67" w:rsidP="00FE3D67">
            <w:pPr>
              <w:pStyle w:val="a4"/>
            </w:pPr>
            <w:r w:rsidRPr="00893F62">
              <w:rPr>
                <w:rFonts w:hint="eastAsia"/>
              </w:rPr>
              <w:t>实际用途</w:t>
            </w:r>
          </w:p>
        </w:tc>
        <w:tc>
          <w:tcPr>
            <w:tcW w:w="2324" w:type="dxa"/>
            <w:tcBorders>
              <w:top w:val="single" w:sz="6" w:space="0" w:color="auto"/>
              <w:left w:val="single" w:sz="6" w:space="0" w:color="auto"/>
              <w:bottom w:val="single" w:sz="6" w:space="0" w:color="auto"/>
              <w:right w:val="single" w:sz="8" w:space="0" w:color="auto"/>
            </w:tcBorders>
            <w:vAlign w:val="center"/>
          </w:tcPr>
          <w:p w:rsidR="00FE3D67" w:rsidRPr="00893F62" w:rsidRDefault="00FE3D67" w:rsidP="00FE3D67">
            <w:pPr>
              <w:pStyle w:val="a4"/>
            </w:pPr>
            <w:r w:rsidRPr="00893F62">
              <w:rPr>
                <w:rFonts w:hint="eastAsia"/>
              </w:rPr>
              <w:t>住宅</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总楼层</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3</w:t>
            </w:r>
            <w:r w:rsidRPr="00893F62">
              <w:t>层</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所在层数</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1-3</w:t>
            </w:r>
            <w:r w:rsidRPr="00893F62">
              <w:rPr>
                <w:rFonts w:hint="eastAsia"/>
              </w:rPr>
              <w:t>层</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总高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Pr>
                <w:rFonts w:hint="eastAsia"/>
              </w:rPr>
              <w:t>10</w:t>
            </w:r>
            <w:r w:rsidRPr="00893F62">
              <w:rPr>
                <w:rFonts w:hint="eastAsia"/>
              </w:rPr>
              <w:t>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空间布局</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合理</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临街状况</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不临街</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层高</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约</w:t>
            </w:r>
            <w:r w:rsidRPr="00893F62">
              <w:rPr>
                <w:rFonts w:hint="eastAsia"/>
              </w:rPr>
              <w:t>3M</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车位</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室外停车位</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楼房形状</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方形</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朝向</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外墙</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涂料</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roofErr w:type="gramStart"/>
            <w:r w:rsidRPr="00893F62">
              <w:rPr>
                <w:rFonts w:hint="eastAsia"/>
              </w:rPr>
              <w:t>完损状况</w:t>
            </w:r>
            <w:proofErr w:type="gramEnd"/>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户型结构</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9</w:t>
            </w:r>
            <w:r w:rsidRPr="00893F62">
              <w:t>室</w:t>
            </w:r>
            <w:r w:rsidRPr="00893F62">
              <w:t>2</w:t>
            </w:r>
            <w:r w:rsidRPr="00893F62">
              <w:t>厅</w:t>
            </w:r>
            <w:r>
              <w:rPr>
                <w:rFonts w:hint="eastAsia"/>
              </w:rPr>
              <w:t>6</w:t>
            </w:r>
            <w:r w:rsidRPr="00893F62">
              <w:t>卫</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装修档次</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维护保养</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一般</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物业管理</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无</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入住率</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空置</w:t>
            </w:r>
          </w:p>
        </w:tc>
        <w:tc>
          <w:tcPr>
            <w:tcW w:w="1490"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通风采光</w:t>
            </w:r>
          </w:p>
        </w:tc>
        <w:tc>
          <w:tcPr>
            <w:tcW w:w="134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配套设施</w:t>
            </w:r>
          </w:p>
        </w:tc>
        <w:tc>
          <w:tcPr>
            <w:tcW w:w="2324"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通水、电、气、讯</w:t>
            </w:r>
          </w:p>
        </w:tc>
      </w:tr>
      <w:tr w:rsidR="00FE3D67" w:rsidRPr="003A237D" w:rsidTr="00FE3D67">
        <w:trPr>
          <w:trHeight w:val="397"/>
          <w:jc w:val="center"/>
        </w:trPr>
        <w:tc>
          <w:tcPr>
            <w:tcW w:w="802" w:type="dxa"/>
            <w:vMerge w:val="restart"/>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装修</w:t>
            </w:r>
          </w:p>
          <w:p w:rsidR="00FE3D67" w:rsidRPr="00893F62" w:rsidRDefault="00FE3D67" w:rsidP="00FE3D67">
            <w:pPr>
              <w:pStyle w:val="a4"/>
            </w:pPr>
            <w:r w:rsidRPr="00893F62">
              <w:rPr>
                <w:rFonts w:hint="eastAsia"/>
              </w:rPr>
              <w:t>状况</w:t>
            </w:r>
          </w:p>
        </w:tc>
        <w:tc>
          <w:tcPr>
            <w:tcW w:w="1125" w:type="dxa"/>
            <w:tcBorders>
              <w:top w:val="single" w:sz="4" w:space="0" w:color="auto"/>
              <w:left w:val="single" w:sz="4" w:space="0" w:color="auto"/>
              <w:bottom w:val="single" w:sz="4" w:space="0" w:color="auto"/>
              <w:right w:val="single" w:sz="4" w:space="0" w:color="auto"/>
              <w:tl2br w:val="single" w:sz="4" w:space="0" w:color="auto"/>
            </w:tcBorders>
            <w:vAlign w:val="center"/>
          </w:tcPr>
          <w:p w:rsidR="00FE3D67" w:rsidRPr="00893F62" w:rsidRDefault="00FE3D67" w:rsidP="00FE3D67">
            <w:pPr>
              <w:pStyle w:val="a4"/>
            </w:pP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地面</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内墙</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天棚</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客厅</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卧室</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卫生间</w:t>
            </w:r>
          </w:p>
        </w:tc>
        <w:tc>
          <w:tcPr>
            <w:tcW w:w="1559"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c>
          <w:tcPr>
            <w:tcW w:w="3592"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Pr>
                <w:rFonts w:hint="eastAsia"/>
              </w:rPr>
              <w:t>毛坯</w:t>
            </w:r>
          </w:p>
        </w:tc>
      </w:tr>
      <w:tr w:rsidR="00FE3D67" w:rsidRPr="003A237D" w:rsidTr="00FE3D67">
        <w:trPr>
          <w:trHeight w:val="397"/>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p>
        </w:tc>
        <w:tc>
          <w:tcPr>
            <w:tcW w:w="1125" w:type="dxa"/>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门窗</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入口处安装防盗门，室内安装塑钢门窗。</w:t>
            </w:r>
          </w:p>
        </w:tc>
      </w:tr>
      <w:tr w:rsidR="00FE3D67" w:rsidRPr="003A237D" w:rsidTr="00FE3D67">
        <w:trPr>
          <w:trHeight w:val="397"/>
          <w:jc w:val="center"/>
        </w:trPr>
        <w:tc>
          <w:tcPr>
            <w:tcW w:w="1927" w:type="dxa"/>
            <w:gridSpan w:val="2"/>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其他设施</w:t>
            </w:r>
          </w:p>
        </w:tc>
        <w:tc>
          <w:tcPr>
            <w:tcW w:w="7986" w:type="dxa"/>
            <w:gridSpan w:val="5"/>
            <w:tcBorders>
              <w:top w:val="single" w:sz="4" w:space="0" w:color="auto"/>
              <w:left w:val="single" w:sz="4" w:space="0" w:color="auto"/>
              <w:bottom w:val="single" w:sz="4" w:space="0" w:color="auto"/>
              <w:right w:val="single" w:sz="4" w:space="0" w:color="auto"/>
            </w:tcBorders>
            <w:vAlign w:val="center"/>
          </w:tcPr>
          <w:p w:rsidR="00FE3D67" w:rsidRPr="00893F62" w:rsidRDefault="00FE3D67" w:rsidP="00FE3D67">
            <w:pPr>
              <w:pStyle w:val="a4"/>
            </w:pPr>
            <w:r w:rsidRPr="00893F62">
              <w:rPr>
                <w:rFonts w:hint="eastAsia"/>
              </w:rPr>
              <w:t xml:space="preserve">    </w:t>
            </w:r>
            <w:r w:rsidRPr="00893F62">
              <w:rPr>
                <w:rFonts w:hint="eastAsia"/>
              </w:rPr>
              <w:t>估价对象</w:t>
            </w:r>
            <w:r>
              <w:rPr>
                <w:rFonts w:hint="eastAsia"/>
              </w:rPr>
              <w:t>楼顶有露天阳台，且户型结构未被改造</w:t>
            </w:r>
            <w:r w:rsidRPr="00893F62">
              <w:rPr>
                <w:rFonts w:hint="eastAsia"/>
              </w:rPr>
              <w:t>。</w:t>
            </w:r>
          </w:p>
        </w:tc>
      </w:tr>
    </w:tbl>
    <w:p w:rsidR="00FE3D67" w:rsidRDefault="00FE3D67" w:rsidP="00944F4F">
      <w:pPr>
        <w:spacing w:line="440" w:lineRule="exact"/>
        <w:ind w:firstLine="560"/>
      </w:pPr>
    </w:p>
    <w:p w:rsidR="00351FB3" w:rsidRDefault="00351FB3" w:rsidP="00944F4F">
      <w:pPr>
        <w:spacing w:line="440" w:lineRule="exact"/>
        <w:ind w:firstLine="560"/>
      </w:pPr>
      <w:r>
        <w:rPr>
          <w:rFonts w:hint="eastAsia"/>
        </w:rPr>
        <w:lastRenderedPageBreak/>
        <w:t>4</w:t>
      </w:r>
      <w:r>
        <w:rPr>
          <w:rFonts w:hint="eastAsia"/>
        </w:rPr>
        <w:t>、估价对象区域状况</w:t>
      </w:r>
    </w:p>
    <w:p w:rsidR="00B52D13" w:rsidRPr="0031792C" w:rsidRDefault="00B52D13" w:rsidP="00944F4F">
      <w:pPr>
        <w:spacing w:line="440" w:lineRule="exact"/>
        <w:ind w:firstLine="560"/>
      </w:pPr>
      <w:r w:rsidRPr="0031792C">
        <w:rPr>
          <w:rFonts w:hint="eastAsia"/>
        </w:rPr>
        <w:t>根据注册房地产估价师实地查勘和调查了解，估价对象区位状况详见下表：</w:t>
      </w:r>
    </w:p>
    <w:p w:rsidR="00B52D13" w:rsidRPr="0031792C" w:rsidRDefault="00B52D13" w:rsidP="000B1150">
      <w:pPr>
        <w:tabs>
          <w:tab w:val="center" w:pos="4747"/>
        </w:tabs>
        <w:spacing w:line="400" w:lineRule="exact"/>
        <w:ind w:firstLineChars="1600" w:firstLine="3855"/>
        <w:rPr>
          <w:rFonts w:ascii="宋体" w:hAnsi="宋体" w:cs="宋体"/>
          <w:b/>
          <w:bCs/>
          <w:kern w:val="10"/>
          <w:sz w:val="24"/>
        </w:rPr>
      </w:pPr>
      <w:r w:rsidRPr="0031792C">
        <w:rPr>
          <w:rFonts w:ascii="宋体" w:hAnsi="宋体" w:cs="宋体" w:hint="eastAsia"/>
          <w:b/>
          <w:bCs/>
          <w:kern w:val="10"/>
          <w:sz w:val="24"/>
        </w:rPr>
        <w:t>估价对象区位状况一览表</w:t>
      </w:r>
    </w:p>
    <w:tbl>
      <w:tblPr>
        <w:tblW w:w="10373" w:type="dxa"/>
        <w:tblInd w:w="-1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93"/>
        <w:gridCol w:w="1418"/>
        <w:gridCol w:w="7962"/>
      </w:tblGrid>
      <w:tr w:rsidR="00B52D13" w:rsidRPr="0031792C" w:rsidTr="00583B2C">
        <w:trPr>
          <w:trHeight w:val="397"/>
        </w:trPr>
        <w:tc>
          <w:tcPr>
            <w:tcW w:w="993" w:type="dxa"/>
            <w:vMerge w:val="restart"/>
            <w:tcBorders>
              <w:top w:val="single" w:sz="2" w:space="0" w:color="auto"/>
              <w:left w:val="single" w:sz="2" w:space="0" w:color="auto"/>
              <w:bottom w:val="single" w:sz="2" w:space="0" w:color="auto"/>
              <w:right w:val="single" w:sz="4"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位置</w:t>
            </w:r>
          </w:p>
          <w:p w:rsidR="00B52D13" w:rsidRPr="0031792C" w:rsidRDefault="00B52D13" w:rsidP="008677E9">
            <w:pPr>
              <w:pStyle w:val="a4"/>
              <w:spacing w:line="360" w:lineRule="exact"/>
              <w:rPr>
                <w:snapToGrid w:val="0"/>
              </w:rPr>
            </w:pPr>
            <w:r w:rsidRPr="0031792C">
              <w:rPr>
                <w:rFonts w:hint="eastAsia"/>
                <w:snapToGrid w:val="0"/>
              </w:rPr>
              <w:t>状况</w:t>
            </w:r>
          </w:p>
        </w:tc>
        <w:tc>
          <w:tcPr>
            <w:tcW w:w="1418" w:type="dxa"/>
            <w:tcBorders>
              <w:top w:val="single" w:sz="2" w:space="0" w:color="auto"/>
              <w:left w:val="single" w:sz="4" w:space="0" w:color="auto"/>
              <w:bottom w:val="single" w:sz="2" w:space="0" w:color="auto"/>
              <w:right w:val="single" w:sz="2" w:space="0" w:color="auto"/>
            </w:tcBorders>
            <w:vAlign w:val="center"/>
            <w:hideMark/>
          </w:tcPr>
          <w:p w:rsidR="00B52D13" w:rsidRPr="00FB44DF" w:rsidRDefault="00B52D13" w:rsidP="008677E9">
            <w:pPr>
              <w:pStyle w:val="a4"/>
              <w:spacing w:line="360" w:lineRule="exact"/>
              <w:rPr>
                <w:snapToGrid w:val="0"/>
              </w:rPr>
            </w:pPr>
            <w:r w:rsidRPr="0031792C">
              <w:rPr>
                <w:rFonts w:hint="eastAsia"/>
                <w:snapToGrid w:val="0"/>
              </w:rPr>
              <w:t>坐落及方位</w:t>
            </w:r>
          </w:p>
        </w:tc>
        <w:tc>
          <w:tcPr>
            <w:tcW w:w="7962" w:type="dxa"/>
            <w:tcBorders>
              <w:top w:val="single" w:sz="2" w:space="0" w:color="auto"/>
              <w:left w:val="single" w:sz="2" w:space="0" w:color="auto"/>
              <w:bottom w:val="single" w:sz="2" w:space="0" w:color="auto"/>
              <w:right w:val="single" w:sz="2" w:space="0" w:color="auto"/>
            </w:tcBorders>
            <w:vAlign w:val="center"/>
            <w:hideMark/>
          </w:tcPr>
          <w:p w:rsidR="00B52D13" w:rsidRPr="00FB44DF" w:rsidRDefault="00B52D13" w:rsidP="008677E9">
            <w:pPr>
              <w:pStyle w:val="a4"/>
              <w:spacing w:line="360" w:lineRule="exact"/>
              <w:rPr>
                <w:snapToGrid w:val="0"/>
              </w:rPr>
            </w:pPr>
            <w:r w:rsidRPr="00FB44DF">
              <w:rPr>
                <w:rFonts w:hint="eastAsia"/>
                <w:snapToGrid w:val="0"/>
              </w:rPr>
              <w:t>位于</w:t>
            </w:r>
            <w:r w:rsidR="002170FF" w:rsidRPr="002170FF">
              <w:rPr>
                <w:rFonts w:hint="eastAsia"/>
              </w:rPr>
              <w:t>云南省昆明市盘龙区双龙街道办事处朱家山村小组</w:t>
            </w:r>
            <w:r w:rsidRPr="00FB44DF">
              <w:rPr>
                <w:rFonts w:hint="eastAsia"/>
                <w:snapToGrid w:val="0"/>
              </w:rPr>
              <w:t>，</w:t>
            </w:r>
            <w:r w:rsidR="00D06F53" w:rsidRPr="00D06F53">
              <w:rPr>
                <w:rFonts w:hint="eastAsia"/>
                <w:snapToGrid w:val="0"/>
              </w:rPr>
              <w:t>东临朱家村小组、南临空地、西临朱家村小组、北临王小霖私人建房</w:t>
            </w:r>
            <w:r w:rsidRPr="000B1150">
              <w:rPr>
                <w:rFonts w:hint="eastAsia"/>
                <w:snapToGrid w:val="0"/>
              </w:rPr>
              <w:t>。</w:t>
            </w:r>
          </w:p>
        </w:tc>
      </w:tr>
      <w:tr w:rsidR="00B52D13" w:rsidRPr="0031792C" w:rsidTr="00583B2C">
        <w:trPr>
          <w:trHeight w:val="397"/>
        </w:trPr>
        <w:tc>
          <w:tcPr>
            <w:tcW w:w="993" w:type="dxa"/>
            <w:vMerge/>
            <w:tcBorders>
              <w:top w:val="single" w:sz="2" w:space="0" w:color="auto"/>
              <w:left w:val="single" w:sz="2" w:space="0" w:color="auto"/>
              <w:bottom w:val="single" w:sz="2" w:space="0" w:color="auto"/>
              <w:right w:val="single" w:sz="4" w:space="0" w:color="auto"/>
            </w:tcBorders>
            <w:vAlign w:val="center"/>
            <w:hideMark/>
          </w:tcPr>
          <w:p w:rsidR="00B52D13" w:rsidRPr="0031792C" w:rsidRDefault="00B52D13" w:rsidP="008677E9">
            <w:pPr>
              <w:pStyle w:val="a4"/>
              <w:spacing w:line="360" w:lineRule="exact"/>
              <w:rPr>
                <w:snapToGrid w:val="0"/>
              </w:rPr>
            </w:pPr>
          </w:p>
        </w:tc>
        <w:tc>
          <w:tcPr>
            <w:tcW w:w="1418" w:type="dxa"/>
            <w:tcBorders>
              <w:top w:val="single" w:sz="2" w:space="0" w:color="auto"/>
              <w:left w:val="single" w:sz="4" w:space="0" w:color="auto"/>
              <w:bottom w:val="single" w:sz="2"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与相关主要</w:t>
            </w:r>
          </w:p>
          <w:p w:rsidR="00B52D13" w:rsidRPr="0031792C" w:rsidRDefault="00B52D13" w:rsidP="008677E9">
            <w:pPr>
              <w:pStyle w:val="a4"/>
              <w:spacing w:line="360" w:lineRule="exact"/>
              <w:rPr>
                <w:snapToGrid w:val="0"/>
              </w:rPr>
            </w:pPr>
            <w:r w:rsidRPr="0031792C">
              <w:rPr>
                <w:rFonts w:hint="eastAsia"/>
                <w:snapToGrid w:val="0"/>
              </w:rPr>
              <w:t>场所的距离</w:t>
            </w:r>
          </w:p>
        </w:tc>
        <w:tc>
          <w:tcPr>
            <w:tcW w:w="7962" w:type="dxa"/>
            <w:tcBorders>
              <w:top w:val="single" w:sz="2" w:space="0" w:color="auto"/>
              <w:left w:val="single" w:sz="2" w:space="0" w:color="auto"/>
              <w:bottom w:val="single" w:sz="2" w:space="0" w:color="auto"/>
              <w:right w:val="single" w:sz="2" w:space="0" w:color="auto"/>
            </w:tcBorders>
            <w:vAlign w:val="center"/>
            <w:hideMark/>
          </w:tcPr>
          <w:p w:rsidR="00B52D13" w:rsidRPr="0031792C" w:rsidRDefault="00EC7A93" w:rsidP="008677E9">
            <w:pPr>
              <w:pStyle w:val="a4"/>
              <w:spacing w:line="360" w:lineRule="exact"/>
              <w:rPr>
                <w:snapToGrid w:val="0"/>
              </w:rPr>
            </w:pPr>
            <w:r>
              <w:rPr>
                <w:rFonts w:hint="eastAsia"/>
                <w:snapToGrid w:val="0"/>
              </w:rPr>
              <w:t>估价对象在</w:t>
            </w:r>
            <w:r w:rsidR="002170FF" w:rsidRPr="002170FF">
              <w:rPr>
                <w:rFonts w:hint="eastAsia"/>
                <w:snapToGrid w:val="0"/>
              </w:rPr>
              <w:t>云南省昆明市盘龙区双龙街道办事处朱家山村叫天山</w:t>
            </w:r>
            <w:r w:rsidR="00B52D13" w:rsidRPr="00FB44DF">
              <w:rPr>
                <w:rFonts w:hint="eastAsia"/>
                <w:snapToGrid w:val="0"/>
              </w:rPr>
              <w:t>。</w:t>
            </w:r>
          </w:p>
        </w:tc>
      </w:tr>
      <w:tr w:rsidR="00B52D13" w:rsidRPr="0031792C" w:rsidTr="00583B2C">
        <w:trPr>
          <w:trHeight w:val="397"/>
        </w:trPr>
        <w:tc>
          <w:tcPr>
            <w:tcW w:w="993" w:type="dxa"/>
            <w:vMerge/>
            <w:tcBorders>
              <w:top w:val="single" w:sz="2" w:space="0" w:color="auto"/>
              <w:left w:val="single" w:sz="2" w:space="0" w:color="auto"/>
              <w:bottom w:val="single" w:sz="2" w:space="0" w:color="auto"/>
              <w:right w:val="single" w:sz="4" w:space="0" w:color="auto"/>
            </w:tcBorders>
            <w:vAlign w:val="center"/>
            <w:hideMark/>
          </w:tcPr>
          <w:p w:rsidR="00B52D13" w:rsidRPr="0031792C" w:rsidRDefault="00B52D13" w:rsidP="008677E9">
            <w:pPr>
              <w:pStyle w:val="a4"/>
              <w:spacing w:line="360" w:lineRule="exact"/>
              <w:rPr>
                <w:snapToGrid w:val="0"/>
              </w:rPr>
            </w:pPr>
          </w:p>
        </w:tc>
        <w:tc>
          <w:tcPr>
            <w:tcW w:w="1418" w:type="dxa"/>
            <w:tcBorders>
              <w:top w:val="single" w:sz="2" w:space="0" w:color="auto"/>
              <w:left w:val="single" w:sz="4" w:space="0" w:color="auto"/>
              <w:bottom w:val="single" w:sz="2"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朝向</w:t>
            </w:r>
          </w:p>
        </w:tc>
        <w:tc>
          <w:tcPr>
            <w:tcW w:w="7962" w:type="dxa"/>
            <w:tcBorders>
              <w:top w:val="single" w:sz="2" w:space="0" w:color="auto"/>
              <w:left w:val="single" w:sz="2" w:space="0" w:color="auto"/>
              <w:bottom w:val="single" w:sz="2" w:space="0" w:color="auto"/>
              <w:right w:val="single" w:sz="2" w:space="0" w:color="auto"/>
            </w:tcBorders>
            <w:vAlign w:val="center"/>
            <w:hideMark/>
          </w:tcPr>
          <w:p w:rsidR="00B52D13" w:rsidRPr="00FB44DF" w:rsidRDefault="00FE3D67" w:rsidP="008677E9">
            <w:pPr>
              <w:pStyle w:val="a4"/>
              <w:spacing w:line="360" w:lineRule="exact"/>
              <w:rPr>
                <w:snapToGrid w:val="0"/>
              </w:rPr>
            </w:pPr>
            <w:r>
              <w:rPr>
                <w:rFonts w:hint="eastAsia"/>
                <w:snapToGrid w:val="0"/>
              </w:rPr>
              <w:t>西北、东北、南</w:t>
            </w:r>
          </w:p>
        </w:tc>
      </w:tr>
      <w:tr w:rsidR="00B52D13" w:rsidRPr="0031792C" w:rsidTr="00583B2C">
        <w:trPr>
          <w:trHeight w:val="397"/>
        </w:trPr>
        <w:tc>
          <w:tcPr>
            <w:tcW w:w="993" w:type="dxa"/>
            <w:vMerge/>
            <w:tcBorders>
              <w:top w:val="single" w:sz="2" w:space="0" w:color="auto"/>
              <w:left w:val="single" w:sz="2" w:space="0" w:color="auto"/>
              <w:bottom w:val="single" w:sz="2" w:space="0" w:color="auto"/>
              <w:right w:val="single" w:sz="4" w:space="0" w:color="auto"/>
            </w:tcBorders>
            <w:vAlign w:val="center"/>
            <w:hideMark/>
          </w:tcPr>
          <w:p w:rsidR="00B52D13" w:rsidRPr="0031792C" w:rsidRDefault="00B52D13" w:rsidP="008677E9">
            <w:pPr>
              <w:pStyle w:val="a4"/>
              <w:spacing w:line="360" w:lineRule="exact"/>
              <w:rPr>
                <w:snapToGrid w:val="0"/>
              </w:rPr>
            </w:pPr>
          </w:p>
        </w:tc>
        <w:tc>
          <w:tcPr>
            <w:tcW w:w="1418" w:type="dxa"/>
            <w:tcBorders>
              <w:top w:val="single" w:sz="2" w:space="0" w:color="auto"/>
              <w:left w:val="single" w:sz="4" w:space="0" w:color="auto"/>
              <w:bottom w:val="single" w:sz="2"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楼层</w:t>
            </w:r>
          </w:p>
        </w:tc>
        <w:tc>
          <w:tcPr>
            <w:tcW w:w="7962" w:type="dxa"/>
            <w:tcBorders>
              <w:top w:val="single" w:sz="2" w:space="0" w:color="auto"/>
              <w:left w:val="single" w:sz="2" w:space="0" w:color="auto"/>
              <w:bottom w:val="single" w:sz="2" w:space="0" w:color="auto"/>
              <w:right w:val="single" w:sz="2" w:space="0" w:color="auto"/>
            </w:tcBorders>
            <w:vAlign w:val="center"/>
            <w:hideMark/>
          </w:tcPr>
          <w:p w:rsidR="00B52D13" w:rsidRPr="00FB44DF" w:rsidRDefault="00B52D13" w:rsidP="008677E9">
            <w:pPr>
              <w:pStyle w:val="a4"/>
              <w:spacing w:line="360" w:lineRule="exact"/>
              <w:rPr>
                <w:snapToGrid w:val="0"/>
              </w:rPr>
            </w:pPr>
            <w:r w:rsidRPr="00FB44DF">
              <w:rPr>
                <w:rFonts w:hint="eastAsia"/>
                <w:snapToGrid w:val="0"/>
              </w:rPr>
              <w:t>总楼层</w:t>
            </w:r>
            <w:r w:rsidR="00EC7A93">
              <w:rPr>
                <w:rFonts w:hint="eastAsia"/>
                <w:snapToGrid w:val="0"/>
              </w:rPr>
              <w:t>均</w:t>
            </w:r>
            <w:r w:rsidRPr="00FB44DF">
              <w:rPr>
                <w:rFonts w:hint="eastAsia"/>
                <w:snapToGrid w:val="0"/>
              </w:rPr>
              <w:t>为</w:t>
            </w:r>
            <w:r w:rsidR="002170FF">
              <w:rPr>
                <w:rFonts w:hint="eastAsia"/>
                <w:snapToGrid w:val="0"/>
              </w:rPr>
              <w:t>3</w:t>
            </w:r>
            <w:r w:rsidRPr="0031792C">
              <w:rPr>
                <w:rFonts w:hint="eastAsia"/>
                <w:snapToGrid w:val="0"/>
              </w:rPr>
              <w:t>层</w:t>
            </w:r>
            <w:r w:rsidRPr="00FB44DF">
              <w:rPr>
                <w:rFonts w:hint="eastAsia"/>
                <w:snapToGrid w:val="0"/>
              </w:rPr>
              <w:t>，所在楼层为第</w:t>
            </w:r>
            <w:r w:rsidRPr="00FB44DF">
              <w:rPr>
                <w:rFonts w:hint="eastAsia"/>
                <w:snapToGrid w:val="0"/>
              </w:rPr>
              <w:t>1</w:t>
            </w:r>
            <w:r>
              <w:rPr>
                <w:rFonts w:hint="eastAsia"/>
                <w:snapToGrid w:val="0"/>
              </w:rPr>
              <w:t>-</w:t>
            </w:r>
            <w:r w:rsidR="002170FF">
              <w:rPr>
                <w:rFonts w:hint="eastAsia"/>
                <w:snapToGrid w:val="0"/>
              </w:rPr>
              <w:t>3</w:t>
            </w:r>
            <w:r w:rsidRPr="00FB44DF">
              <w:rPr>
                <w:rFonts w:hint="eastAsia"/>
                <w:snapToGrid w:val="0"/>
              </w:rPr>
              <w:t>层</w:t>
            </w:r>
          </w:p>
        </w:tc>
      </w:tr>
      <w:tr w:rsidR="00B52D13" w:rsidRPr="0031792C" w:rsidTr="00583B2C">
        <w:trPr>
          <w:trHeight w:val="397"/>
        </w:trPr>
        <w:tc>
          <w:tcPr>
            <w:tcW w:w="993" w:type="dxa"/>
            <w:vMerge/>
            <w:tcBorders>
              <w:top w:val="single" w:sz="2" w:space="0" w:color="auto"/>
              <w:left w:val="single" w:sz="2" w:space="0" w:color="auto"/>
              <w:bottom w:val="single" w:sz="2" w:space="0" w:color="auto"/>
              <w:right w:val="single" w:sz="4" w:space="0" w:color="auto"/>
            </w:tcBorders>
            <w:vAlign w:val="center"/>
            <w:hideMark/>
          </w:tcPr>
          <w:p w:rsidR="00B52D13" w:rsidRPr="0031792C" w:rsidRDefault="00B52D13" w:rsidP="008677E9">
            <w:pPr>
              <w:pStyle w:val="a4"/>
              <w:spacing w:line="360" w:lineRule="exact"/>
              <w:rPr>
                <w:snapToGrid w:val="0"/>
              </w:rPr>
            </w:pPr>
          </w:p>
        </w:tc>
        <w:tc>
          <w:tcPr>
            <w:tcW w:w="1418" w:type="dxa"/>
            <w:tcBorders>
              <w:top w:val="single" w:sz="2" w:space="0" w:color="auto"/>
              <w:left w:val="single" w:sz="4" w:space="0" w:color="auto"/>
              <w:bottom w:val="single" w:sz="2"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临街状况</w:t>
            </w:r>
          </w:p>
        </w:tc>
        <w:tc>
          <w:tcPr>
            <w:tcW w:w="7962" w:type="dxa"/>
            <w:tcBorders>
              <w:top w:val="single" w:sz="2" w:space="0" w:color="auto"/>
              <w:left w:val="single" w:sz="2" w:space="0" w:color="auto"/>
              <w:bottom w:val="single" w:sz="2" w:space="0" w:color="auto"/>
              <w:right w:val="single" w:sz="2" w:space="0" w:color="auto"/>
            </w:tcBorders>
            <w:vAlign w:val="center"/>
            <w:hideMark/>
          </w:tcPr>
          <w:p w:rsidR="00B52D13" w:rsidRPr="00FB44DF" w:rsidRDefault="00EC7A93" w:rsidP="008677E9">
            <w:pPr>
              <w:pStyle w:val="a4"/>
              <w:spacing w:line="360" w:lineRule="exact"/>
              <w:rPr>
                <w:snapToGrid w:val="0"/>
              </w:rPr>
            </w:pPr>
            <w:r>
              <w:rPr>
                <w:rFonts w:hint="eastAsia"/>
                <w:snapToGrid w:val="0"/>
              </w:rPr>
              <w:t>不临街</w:t>
            </w:r>
          </w:p>
        </w:tc>
      </w:tr>
      <w:tr w:rsidR="00B52D13" w:rsidRPr="0031792C" w:rsidTr="00583B2C">
        <w:trPr>
          <w:trHeight w:val="397"/>
        </w:trPr>
        <w:tc>
          <w:tcPr>
            <w:tcW w:w="993" w:type="dxa"/>
            <w:vMerge w:val="restart"/>
            <w:tcBorders>
              <w:top w:val="single" w:sz="2" w:space="0" w:color="auto"/>
              <w:left w:val="single" w:sz="2" w:space="0" w:color="auto"/>
              <w:bottom w:val="single" w:sz="2" w:space="0" w:color="auto"/>
              <w:right w:val="single" w:sz="4"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交通</w:t>
            </w:r>
          </w:p>
          <w:p w:rsidR="00B52D13" w:rsidRPr="0031792C" w:rsidRDefault="00B52D13" w:rsidP="008677E9">
            <w:pPr>
              <w:pStyle w:val="a4"/>
              <w:spacing w:line="360" w:lineRule="exact"/>
              <w:rPr>
                <w:snapToGrid w:val="0"/>
              </w:rPr>
            </w:pPr>
            <w:r w:rsidRPr="0031792C">
              <w:rPr>
                <w:rFonts w:hint="eastAsia"/>
                <w:snapToGrid w:val="0"/>
              </w:rPr>
              <w:t>条件</w:t>
            </w:r>
          </w:p>
        </w:tc>
        <w:tc>
          <w:tcPr>
            <w:tcW w:w="1418" w:type="dxa"/>
            <w:tcBorders>
              <w:top w:val="single" w:sz="2" w:space="0" w:color="auto"/>
              <w:left w:val="single" w:sz="4" w:space="0" w:color="auto"/>
              <w:bottom w:val="single" w:sz="4"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道路等级</w:t>
            </w:r>
          </w:p>
          <w:p w:rsidR="00B52D13" w:rsidRPr="0031792C" w:rsidRDefault="00B52D13" w:rsidP="008677E9">
            <w:pPr>
              <w:pStyle w:val="a4"/>
              <w:spacing w:line="360" w:lineRule="exact"/>
              <w:rPr>
                <w:snapToGrid w:val="0"/>
              </w:rPr>
            </w:pPr>
            <w:r w:rsidRPr="0031792C">
              <w:rPr>
                <w:rFonts w:hint="eastAsia"/>
                <w:snapToGrid w:val="0"/>
              </w:rPr>
              <w:t>及路网条件</w:t>
            </w:r>
          </w:p>
        </w:tc>
        <w:tc>
          <w:tcPr>
            <w:tcW w:w="7962" w:type="dxa"/>
            <w:tcBorders>
              <w:top w:val="single" w:sz="2" w:space="0" w:color="auto"/>
              <w:left w:val="single" w:sz="2" w:space="0" w:color="auto"/>
              <w:bottom w:val="single" w:sz="4" w:space="0" w:color="auto"/>
              <w:right w:val="single" w:sz="2" w:space="0" w:color="auto"/>
            </w:tcBorders>
            <w:vAlign w:val="center"/>
            <w:hideMark/>
          </w:tcPr>
          <w:p w:rsidR="00B52D13" w:rsidRPr="00FB44DF" w:rsidRDefault="00B52D13" w:rsidP="008677E9">
            <w:pPr>
              <w:pStyle w:val="a4"/>
              <w:spacing w:line="360" w:lineRule="exact"/>
              <w:rPr>
                <w:snapToGrid w:val="0"/>
              </w:rPr>
            </w:pPr>
            <w:r w:rsidRPr="0031792C">
              <w:rPr>
                <w:rFonts w:hint="eastAsia"/>
                <w:snapToGrid w:val="0"/>
              </w:rPr>
              <w:t>估价对象所在区域由</w:t>
            </w:r>
            <w:r w:rsidR="002170FF">
              <w:rPr>
                <w:rFonts w:hint="eastAsia"/>
                <w:snapToGrid w:val="0"/>
              </w:rPr>
              <w:t>乡村规划道路</w:t>
            </w:r>
            <w:r w:rsidRPr="0031792C">
              <w:rPr>
                <w:rFonts w:hint="eastAsia"/>
                <w:snapToGrid w:val="0"/>
              </w:rPr>
              <w:t>次干道以及众多支路组成，区域内道路等级和路网密度较</w:t>
            </w:r>
            <w:r w:rsidR="002170FF">
              <w:rPr>
                <w:rFonts w:hint="eastAsia"/>
                <w:snapToGrid w:val="0"/>
              </w:rPr>
              <w:t>低</w:t>
            </w:r>
            <w:r w:rsidRPr="0031792C">
              <w:rPr>
                <w:rFonts w:hint="eastAsia"/>
                <w:snapToGrid w:val="0"/>
              </w:rPr>
              <w:t>，道路通达状况</w:t>
            </w:r>
            <w:r w:rsidR="002170FF">
              <w:rPr>
                <w:rFonts w:hint="eastAsia"/>
                <w:snapToGrid w:val="0"/>
              </w:rPr>
              <w:t>较差</w:t>
            </w:r>
          </w:p>
        </w:tc>
      </w:tr>
      <w:tr w:rsidR="00B52D13" w:rsidRPr="0031792C" w:rsidTr="00583B2C">
        <w:trPr>
          <w:trHeight w:val="397"/>
        </w:trPr>
        <w:tc>
          <w:tcPr>
            <w:tcW w:w="993" w:type="dxa"/>
            <w:vMerge/>
            <w:tcBorders>
              <w:top w:val="single" w:sz="2" w:space="0" w:color="auto"/>
              <w:left w:val="single" w:sz="2" w:space="0" w:color="auto"/>
              <w:bottom w:val="single" w:sz="2" w:space="0" w:color="auto"/>
              <w:right w:val="single" w:sz="4" w:space="0" w:color="auto"/>
            </w:tcBorders>
            <w:vAlign w:val="center"/>
            <w:hideMark/>
          </w:tcPr>
          <w:p w:rsidR="00B52D13" w:rsidRPr="0031792C" w:rsidRDefault="00B52D13" w:rsidP="008677E9">
            <w:pPr>
              <w:pStyle w:val="a4"/>
              <w:spacing w:line="360" w:lineRule="exact"/>
              <w:rPr>
                <w:snapToGrid w:val="0"/>
              </w:rPr>
            </w:pPr>
          </w:p>
        </w:tc>
        <w:tc>
          <w:tcPr>
            <w:tcW w:w="1418" w:type="dxa"/>
            <w:tcBorders>
              <w:top w:val="single" w:sz="4" w:space="0" w:color="auto"/>
              <w:left w:val="single" w:sz="4" w:space="0" w:color="auto"/>
              <w:bottom w:val="single" w:sz="4"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公共交通</w:t>
            </w:r>
          </w:p>
        </w:tc>
        <w:tc>
          <w:tcPr>
            <w:tcW w:w="7962" w:type="dxa"/>
            <w:tcBorders>
              <w:top w:val="single" w:sz="4" w:space="0" w:color="auto"/>
              <w:left w:val="single" w:sz="2" w:space="0" w:color="auto"/>
              <w:bottom w:val="single" w:sz="4"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估价对象区域内主要交通工具为</w:t>
            </w:r>
            <w:r w:rsidR="002170FF">
              <w:rPr>
                <w:rFonts w:hint="eastAsia"/>
                <w:snapToGrid w:val="0"/>
              </w:rPr>
              <w:t>自主开车</w:t>
            </w:r>
            <w:r w:rsidR="00EC7A93" w:rsidRPr="00EC7A93">
              <w:rPr>
                <w:rFonts w:hint="eastAsia"/>
                <w:snapToGrid w:val="0"/>
              </w:rPr>
              <w:t>，</w:t>
            </w:r>
            <w:r w:rsidR="002170FF">
              <w:rPr>
                <w:rFonts w:hint="eastAsia"/>
                <w:snapToGrid w:val="0"/>
              </w:rPr>
              <w:t>无公共交通工具</w:t>
            </w:r>
            <w:r w:rsidR="00EC7A93" w:rsidRPr="00EC7A93">
              <w:rPr>
                <w:rFonts w:hint="eastAsia"/>
                <w:snapToGrid w:val="0"/>
              </w:rPr>
              <w:t>，车次</w:t>
            </w:r>
            <w:r w:rsidR="002170FF">
              <w:rPr>
                <w:rFonts w:hint="eastAsia"/>
                <w:snapToGrid w:val="0"/>
              </w:rPr>
              <w:t>少</w:t>
            </w:r>
            <w:r w:rsidR="00EC7A93" w:rsidRPr="00EC7A93">
              <w:rPr>
                <w:rFonts w:hint="eastAsia"/>
                <w:snapToGrid w:val="0"/>
              </w:rPr>
              <w:t>，车流量</w:t>
            </w:r>
            <w:r w:rsidR="002170FF">
              <w:rPr>
                <w:rFonts w:hint="eastAsia"/>
                <w:snapToGrid w:val="0"/>
              </w:rPr>
              <w:t>小</w:t>
            </w:r>
            <w:r w:rsidR="00EC7A93" w:rsidRPr="00EC7A93">
              <w:rPr>
                <w:rFonts w:hint="eastAsia"/>
                <w:snapToGrid w:val="0"/>
              </w:rPr>
              <w:t>，交通出行</w:t>
            </w:r>
            <w:r w:rsidR="002170FF">
              <w:rPr>
                <w:rFonts w:hint="eastAsia"/>
                <w:snapToGrid w:val="0"/>
              </w:rPr>
              <w:t>不方便</w:t>
            </w:r>
            <w:r w:rsidR="00EC7A93" w:rsidRPr="00EC7A93">
              <w:rPr>
                <w:rFonts w:hint="eastAsia"/>
                <w:snapToGrid w:val="0"/>
              </w:rPr>
              <w:t>，公交便捷度</w:t>
            </w:r>
            <w:r w:rsidR="002170FF">
              <w:rPr>
                <w:rFonts w:hint="eastAsia"/>
                <w:snapToGrid w:val="0"/>
              </w:rPr>
              <w:t>差</w:t>
            </w:r>
            <w:r w:rsidRPr="0031792C">
              <w:rPr>
                <w:rFonts w:hint="eastAsia"/>
                <w:snapToGrid w:val="0"/>
              </w:rPr>
              <w:t>。</w:t>
            </w:r>
          </w:p>
        </w:tc>
      </w:tr>
      <w:tr w:rsidR="00B52D13" w:rsidRPr="0031792C" w:rsidTr="00583B2C">
        <w:trPr>
          <w:trHeight w:val="397"/>
        </w:trPr>
        <w:tc>
          <w:tcPr>
            <w:tcW w:w="993" w:type="dxa"/>
            <w:vMerge/>
            <w:tcBorders>
              <w:top w:val="single" w:sz="2" w:space="0" w:color="auto"/>
              <w:left w:val="single" w:sz="2" w:space="0" w:color="auto"/>
              <w:bottom w:val="single" w:sz="2" w:space="0" w:color="auto"/>
              <w:right w:val="single" w:sz="4" w:space="0" w:color="auto"/>
            </w:tcBorders>
            <w:vAlign w:val="center"/>
            <w:hideMark/>
          </w:tcPr>
          <w:p w:rsidR="00B52D13" w:rsidRPr="0031792C" w:rsidRDefault="00B52D13" w:rsidP="008677E9">
            <w:pPr>
              <w:pStyle w:val="a4"/>
              <w:spacing w:line="360" w:lineRule="exact"/>
              <w:rPr>
                <w:snapToGrid w:val="0"/>
              </w:rPr>
            </w:pPr>
          </w:p>
        </w:tc>
        <w:tc>
          <w:tcPr>
            <w:tcW w:w="1418" w:type="dxa"/>
            <w:tcBorders>
              <w:top w:val="single" w:sz="4" w:space="0" w:color="auto"/>
              <w:left w:val="single" w:sz="4" w:space="0" w:color="auto"/>
              <w:bottom w:val="single" w:sz="2"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对外交</w:t>
            </w:r>
          </w:p>
          <w:p w:rsidR="00B52D13" w:rsidRPr="0031792C" w:rsidRDefault="00B52D13" w:rsidP="008677E9">
            <w:pPr>
              <w:pStyle w:val="a4"/>
              <w:spacing w:line="360" w:lineRule="exact"/>
              <w:rPr>
                <w:snapToGrid w:val="0"/>
              </w:rPr>
            </w:pPr>
            <w:proofErr w:type="gramStart"/>
            <w:r w:rsidRPr="0031792C">
              <w:rPr>
                <w:rFonts w:hint="eastAsia"/>
                <w:snapToGrid w:val="0"/>
              </w:rPr>
              <w:t>通状况</w:t>
            </w:r>
            <w:proofErr w:type="gramEnd"/>
          </w:p>
        </w:tc>
        <w:tc>
          <w:tcPr>
            <w:tcW w:w="7962" w:type="dxa"/>
            <w:tcBorders>
              <w:top w:val="single" w:sz="4" w:space="0" w:color="auto"/>
              <w:left w:val="single" w:sz="2" w:space="0" w:color="auto"/>
              <w:bottom w:val="single" w:sz="2" w:space="0" w:color="auto"/>
              <w:right w:val="single" w:sz="2" w:space="0" w:color="auto"/>
            </w:tcBorders>
            <w:vAlign w:val="center"/>
            <w:hideMark/>
          </w:tcPr>
          <w:p w:rsidR="00B52D13" w:rsidRPr="0031792C" w:rsidRDefault="000B1150" w:rsidP="008677E9">
            <w:pPr>
              <w:pStyle w:val="a4"/>
              <w:spacing w:line="360" w:lineRule="exact"/>
              <w:rPr>
                <w:snapToGrid w:val="0"/>
              </w:rPr>
            </w:pPr>
            <w:r>
              <w:rPr>
                <w:rFonts w:hint="eastAsia"/>
                <w:snapToGrid w:val="0"/>
              </w:rPr>
              <w:t>估价对象</w:t>
            </w:r>
            <w:r w:rsidR="00EC7A93" w:rsidRPr="00EC7A93">
              <w:rPr>
                <w:rFonts w:hint="eastAsia"/>
                <w:snapToGrid w:val="0"/>
              </w:rPr>
              <w:t>距</w:t>
            </w:r>
            <w:r w:rsidR="002170FF">
              <w:rPr>
                <w:rFonts w:hint="eastAsia"/>
                <w:snapToGrid w:val="0"/>
              </w:rPr>
              <w:t>昆明南</w:t>
            </w:r>
            <w:r w:rsidR="00EC7A93" w:rsidRPr="00EC7A93">
              <w:rPr>
                <w:rFonts w:hint="eastAsia"/>
                <w:snapToGrid w:val="0"/>
              </w:rPr>
              <w:t>站（高铁站）约</w:t>
            </w:r>
            <w:r w:rsidR="002170FF">
              <w:rPr>
                <w:rFonts w:hint="eastAsia"/>
                <w:snapToGrid w:val="0"/>
              </w:rPr>
              <w:t>38.1</w:t>
            </w:r>
            <w:r w:rsidR="00EC7A93" w:rsidRPr="00EC7A93">
              <w:rPr>
                <w:rFonts w:hint="eastAsia"/>
                <w:snapToGrid w:val="0"/>
              </w:rPr>
              <w:t>公里，距</w:t>
            </w:r>
            <w:r w:rsidR="002170FF">
              <w:rPr>
                <w:rFonts w:hint="eastAsia"/>
                <w:snapToGrid w:val="0"/>
              </w:rPr>
              <w:t>昆明</w:t>
            </w:r>
            <w:r w:rsidR="00EC7A93" w:rsidRPr="00EC7A93">
              <w:rPr>
                <w:rFonts w:hint="eastAsia"/>
                <w:snapToGrid w:val="0"/>
              </w:rPr>
              <w:t>站（火车站）约</w:t>
            </w:r>
            <w:r w:rsidR="002170FF">
              <w:rPr>
                <w:rFonts w:hint="eastAsia"/>
                <w:snapToGrid w:val="0"/>
              </w:rPr>
              <w:t>24.6</w:t>
            </w:r>
            <w:r w:rsidR="00EC7A93" w:rsidRPr="00EC7A93">
              <w:rPr>
                <w:rFonts w:hint="eastAsia"/>
                <w:snapToGrid w:val="0"/>
              </w:rPr>
              <w:t>公里，距</w:t>
            </w:r>
            <w:r w:rsidR="002170FF">
              <w:rPr>
                <w:rFonts w:hint="eastAsia"/>
                <w:snapToGrid w:val="0"/>
              </w:rPr>
              <w:t>昆明长水国际机场</w:t>
            </w:r>
            <w:r w:rsidR="00EC7A93" w:rsidRPr="00EC7A93">
              <w:rPr>
                <w:rFonts w:hint="eastAsia"/>
                <w:snapToGrid w:val="0"/>
              </w:rPr>
              <w:t>约</w:t>
            </w:r>
            <w:r w:rsidR="002170FF">
              <w:rPr>
                <w:rFonts w:hint="eastAsia"/>
                <w:snapToGrid w:val="0"/>
              </w:rPr>
              <w:t>17.9</w:t>
            </w:r>
            <w:r w:rsidR="00EC7A93" w:rsidRPr="00EC7A93">
              <w:rPr>
                <w:rFonts w:hint="eastAsia"/>
                <w:snapToGrid w:val="0"/>
              </w:rPr>
              <w:t>公里</w:t>
            </w:r>
            <w:r w:rsidR="00D344A3">
              <w:rPr>
                <w:rFonts w:hint="eastAsia"/>
                <w:snapToGrid w:val="0"/>
              </w:rPr>
              <w:t>，距</w:t>
            </w:r>
            <w:r w:rsidR="002170FF">
              <w:rPr>
                <w:rFonts w:hint="eastAsia"/>
                <w:snapToGrid w:val="0"/>
              </w:rPr>
              <w:t>昆明北收费站（</w:t>
            </w:r>
            <w:proofErr w:type="gramStart"/>
            <w:r w:rsidR="002170FF">
              <w:rPr>
                <w:rFonts w:hint="eastAsia"/>
                <w:snapToGrid w:val="0"/>
              </w:rPr>
              <w:t>杭瑞高速</w:t>
            </w:r>
            <w:proofErr w:type="gramEnd"/>
            <w:r w:rsidR="002170FF">
              <w:rPr>
                <w:rFonts w:hint="eastAsia"/>
                <w:snapToGrid w:val="0"/>
              </w:rPr>
              <w:t>）</w:t>
            </w:r>
            <w:r w:rsidR="00D344A3">
              <w:rPr>
                <w:rFonts w:hint="eastAsia"/>
                <w:snapToGrid w:val="0"/>
              </w:rPr>
              <w:t>约</w:t>
            </w:r>
            <w:r w:rsidR="002170FF">
              <w:rPr>
                <w:rFonts w:hint="eastAsia"/>
                <w:snapToGrid w:val="0"/>
              </w:rPr>
              <w:t>5.8</w:t>
            </w:r>
            <w:r w:rsidR="00D344A3">
              <w:rPr>
                <w:rFonts w:hint="eastAsia"/>
                <w:snapToGrid w:val="0"/>
              </w:rPr>
              <w:t>公里</w:t>
            </w:r>
            <w:r w:rsidR="00B52D13" w:rsidRPr="0031792C">
              <w:rPr>
                <w:rFonts w:hint="eastAsia"/>
                <w:snapToGrid w:val="0"/>
              </w:rPr>
              <w:t>，通过上述交通方式或道路可方便的到达周围区市县及周边其他城市，对外交通便捷度</w:t>
            </w:r>
            <w:r w:rsidR="002170FF">
              <w:rPr>
                <w:rFonts w:hint="eastAsia"/>
                <w:snapToGrid w:val="0"/>
              </w:rPr>
              <w:t>差</w:t>
            </w:r>
            <w:r w:rsidR="00B52D13" w:rsidRPr="0031792C">
              <w:rPr>
                <w:rFonts w:hint="eastAsia"/>
                <w:snapToGrid w:val="0"/>
              </w:rPr>
              <w:t>。</w:t>
            </w:r>
          </w:p>
        </w:tc>
      </w:tr>
      <w:tr w:rsidR="00B52D13" w:rsidRPr="0031792C" w:rsidTr="00583B2C">
        <w:trPr>
          <w:trHeight w:val="397"/>
        </w:trPr>
        <w:tc>
          <w:tcPr>
            <w:tcW w:w="993" w:type="dxa"/>
            <w:vMerge/>
            <w:tcBorders>
              <w:top w:val="single" w:sz="2" w:space="0" w:color="auto"/>
              <w:left w:val="single" w:sz="2" w:space="0" w:color="auto"/>
              <w:bottom w:val="single" w:sz="2" w:space="0" w:color="auto"/>
              <w:right w:val="single" w:sz="4" w:space="0" w:color="auto"/>
            </w:tcBorders>
            <w:vAlign w:val="center"/>
            <w:hideMark/>
          </w:tcPr>
          <w:p w:rsidR="00B52D13" w:rsidRPr="0031792C" w:rsidRDefault="00B52D13" w:rsidP="008677E9">
            <w:pPr>
              <w:pStyle w:val="a4"/>
              <w:spacing w:line="360" w:lineRule="exact"/>
              <w:rPr>
                <w:snapToGrid w:val="0"/>
              </w:rPr>
            </w:pPr>
          </w:p>
        </w:tc>
        <w:tc>
          <w:tcPr>
            <w:tcW w:w="1418" w:type="dxa"/>
            <w:tcBorders>
              <w:top w:val="single" w:sz="4" w:space="0" w:color="auto"/>
              <w:left w:val="single" w:sz="4" w:space="0" w:color="auto"/>
              <w:bottom w:val="single" w:sz="2"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交通管制</w:t>
            </w:r>
          </w:p>
        </w:tc>
        <w:tc>
          <w:tcPr>
            <w:tcW w:w="7962" w:type="dxa"/>
            <w:tcBorders>
              <w:top w:val="single" w:sz="4" w:space="0" w:color="auto"/>
              <w:left w:val="single" w:sz="2" w:space="0" w:color="auto"/>
              <w:bottom w:val="single" w:sz="2"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估价对象所在区域道路均为双向行驶</w:t>
            </w:r>
            <w:r w:rsidRPr="0031792C">
              <w:rPr>
                <w:snapToGrid w:val="0"/>
              </w:rPr>
              <w:t xml:space="preserve"> </w:t>
            </w:r>
          </w:p>
        </w:tc>
      </w:tr>
      <w:tr w:rsidR="00B52D13" w:rsidRPr="0031792C" w:rsidTr="00583B2C">
        <w:trPr>
          <w:trHeight w:val="397"/>
        </w:trPr>
        <w:tc>
          <w:tcPr>
            <w:tcW w:w="2411" w:type="dxa"/>
            <w:gridSpan w:val="2"/>
            <w:tcBorders>
              <w:top w:val="single" w:sz="2" w:space="0" w:color="auto"/>
              <w:left w:val="single" w:sz="2" w:space="0" w:color="auto"/>
              <w:bottom w:val="single" w:sz="4"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城市基础设施</w:t>
            </w:r>
          </w:p>
        </w:tc>
        <w:tc>
          <w:tcPr>
            <w:tcW w:w="7962" w:type="dxa"/>
            <w:tcBorders>
              <w:top w:val="single" w:sz="2" w:space="0" w:color="auto"/>
              <w:left w:val="single" w:sz="2" w:space="0" w:color="auto"/>
              <w:bottom w:val="single" w:sz="2" w:space="0" w:color="auto"/>
              <w:right w:val="single" w:sz="2" w:space="0" w:color="auto"/>
            </w:tcBorders>
            <w:vAlign w:val="center"/>
            <w:hideMark/>
          </w:tcPr>
          <w:p w:rsidR="00B52D13" w:rsidRPr="00FB44DF" w:rsidRDefault="00B52D13" w:rsidP="008677E9">
            <w:pPr>
              <w:pStyle w:val="a4"/>
              <w:spacing w:line="360" w:lineRule="exact"/>
              <w:jc w:val="both"/>
              <w:rPr>
                <w:snapToGrid w:val="0"/>
              </w:rPr>
            </w:pPr>
            <w:r w:rsidRPr="00FB44DF">
              <w:rPr>
                <w:rFonts w:hint="eastAsia"/>
                <w:snapToGrid w:val="0"/>
              </w:rPr>
              <w:t>估价对象所在区域内实现了供水、</w:t>
            </w:r>
            <w:r w:rsidR="002170FF">
              <w:rPr>
                <w:rFonts w:hint="eastAsia"/>
                <w:snapToGrid w:val="0"/>
              </w:rPr>
              <w:t>供电、通讯，其中供水为城市供水，供水充足</w:t>
            </w:r>
            <w:r w:rsidRPr="00FB44DF">
              <w:rPr>
                <w:rFonts w:hint="eastAsia"/>
                <w:snapToGrid w:val="0"/>
              </w:rPr>
              <w:t>；供电为国家电网，供电有保障；通讯为电信、移动、联通所覆盖，通讯畅通</w:t>
            </w:r>
          </w:p>
        </w:tc>
      </w:tr>
      <w:tr w:rsidR="00B52D13" w:rsidRPr="0031792C" w:rsidTr="00583B2C">
        <w:trPr>
          <w:trHeight w:val="397"/>
        </w:trPr>
        <w:tc>
          <w:tcPr>
            <w:tcW w:w="993" w:type="dxa"/>
            <w:vMerge w:val="restart"/>
            <w:tcBorders>
              <w:top w:val="single" w:sz="4" w:space="0" w:color="auto"/>
              <w:left w:val="single" w:sz="2" w:space="0" w:color="auto"/>
              <w:bottom w:val="single" w:sz="2" w:space="0" w:color="auto"/>
              <w:right w:val="single" w:sz="4"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公共</w:t>
            </w:r>
          </w:p>
          <w:p w:rsidR="00B52D13" w:rsidRPr="0031792C" w:rsidRDefault="00B52D13" w:rsidP="008677E9">
            <w:pPr>
              <w:pStyle w:val="a4"/>
              <w:spacing w:line="360" w:lineRule="exact"/>
              <w:rPr>
                <w:snapToGrid w:val="0"/>
              </w:rPr>
            </w:pPr>
            <w:r w:rsidRPr="0031792C">
              <w:rPr>
                <w:rFonts w:hint="eastAsia"/>
                <w:snapToGrid w:val="0"/>
              </w:rPr>
              <w:t>服务</w:t>
            </w:r>
          </w:p>
          <w:p w:rsidR="00B52D13" w:rsidRPr="0031792C" w:rsidRDefault="00B52D13" w:rsidP="008677E9">
            <w:pPr>
              <w:pStyle w:val="a4"/>
              <w:spacing w:line="360" w:lineRule="exact"/>
              <w:rPr>
                <w:snapToGrid w:val="0"/>
              </w:rPr>
            </w:pPr>
            <w:r w:rsidRPr="0031792C">
              <w:rPr>
                <w:rFonts w:hint="eastAsia"/>
                <w:snapToGrid w:val="0"/>
              </w:rPr>
              <w:t>设施</w:t>
            </w:r>
          </w:p>
        </w:tc>
        <w:tc>
          <w:tcPr>
            <w:tcW w:w="1418" w:type="dxa"/>
            <w:tcBorders>
              <w:top w:val="single" w:sz="2" w:space="0" w:color="auto"/>
              <w:left w:val="single" w:sz="4" w:space="0" w:color="auto"/>
              <w:bottom w:val="single" w:sz="4"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教育机构</w:t>
            </w:r>
          </w:p>
        </w:tc>
        <w:tc>
          <w:tcPr>
            <w:tcW w:w="7962" w:type="dxa"/>
            <w:tcBorders>
              <w:top w:val="single" w:sz="2" w:space="0" w:color="auto"/>
              <w:left w:val="single" w:sz="2" w:space="0" w:color="auto"/>
              <w:bottom w:val="single" w:sz="4"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估价对象所在区域内</w:t>
            </w:r>
            <w:r w:rsidRPr="00FB44DF">
              <w:rPr>
                <w:rFonts w:hint="eastAsia"/>
                <w:snapToGrid w:val="0"/>
              </w:rPr>
              <w:t>有</w:t>
            </w:r>
            <w:r w:rsidR="002170FF">
              <w:rPr>
                <w:rFonts w:hint="eastAsia"/>
                <w:snapToGrid w:val="0"/>
              </w:rPr>
              <w:t>无</w:t>
            </w:r>
            <w:r w:rsidR="00D344A3">
              <w:rPr>
                <w:rFonts w:hint="eastAsia"/>
                <w:snapToGrid w:val="0"/>
              </w:rPr>
              <w:t>教育机构</w:t>
            </w:r>
            <w:r w:rsidRPr="00FB44DF">
              <w:rPr>
                <w:rFonts w:hint="eastAsia"/>
                <w:snapToGrid w:val="0"/>
              </w:rPr>
              <w:t>分</w:t>
            </w:r>
            <w:r w:rsidRPr="0031792C">
              <w:rPr>
                <w:rFonts w:hint="eastAsia"/>
                <w:snapToGrid w:val="0"/>
              </w:rPr>
              <w:t>布在周围</w:t>
            </w:r>
          </w:p>
        </w:tc>
      </w:tr>
      <w:tr w:rsidR="00B52D13" w:rsidRPr="0031792C" w:rsidTr="00583B2C">
        <w:trPr>
          <w:trHeight w:val="397"/>
        </w:trPr>
        <w:tc>
          <w:tcPr>
            <w:tcW w:w="993" w:type="dxa"/>
            <w:vMerge/>
            <w:tcBorders>
              <w:top w:val="single" w:sz="4" w:space="0" w:color="auto"/>
              <w:left w:val="single" w:sz="2" w:space="0" w:color="auto"/>
              <w:bottom w:val="single" w:sz="2" w:space="0" w:color="auto"/>
              <w:right w:val="single" w:sz="4" w:space="0" w:color="auto"/>
            </w:tcBorders>
            <w:vAlign w:val="center"/>
            <w:hideMark/>
          </w:tcPr>
          <w:p w:rsidR="00B52D13" w:rsidRPr="0031792C" w:rsidRDefault="00B52D13" w:rsidP="008677E9">
            <w:pPr>
              <w:pStyle w:val="a4"/>
              <w:spacing w:line="360" w:lineRule="exact"/>
              <w:rPr>
                <w:snapToGrid w:val="0"/>
              </w:rPr>
            </w:pPr>
          </w:p>
        </w:tc>
        <w:tc>
          <w:tcPr>
            <w:tcW w:w="1418" w:type="dxa"/>
            <w:tcBorders>
              <w:top w:val="single" w:sz="4" w:space="0" w:color="auto"/>
              <w:left w:val="single" w:sz="4" w:space="0" w:color="auto"/>
              <w:bottom w:val="single" w:sz="4"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医疗机构</w:t>
            </w:r>
          </w:p>
        </w:tc>
        <w:tc>
          <w:tcPr>
            <w:tcW w:w="7962" w:type="dxa"/>
            <w:tcBorders>
              <w:top w:val="single" w:sz="4" w:space="0" w:color="auto"/>
              <w:left w:val="single" w:sz="2" w:space="0" w:color="auto"/>
              <w:bottom w:val="single" w:sz="4"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估价对象所在区域内</w:t>
            </w:r>
            <w:r w:rsidR="00D344A3">
              <w:rPr>
                <w:rFonts w:hint="eastAsia"/>
                <w:snapToGrid w:val="0"/>
              </w:rPr>
              <w:t>无医疗机构</w:t>
            </w:r>
            <w:r w:rsidRPr="0031792C">
              <w:rPr>
                <w:rFonts w:hint="eastAsia"/>
                <w:snapToGrid w:val="0"/>
              </w:rPr>
              <w:t>分布在周围</w:t>
            </w:r>
          </w:p>
        </w:tc>
      </w:tr>
      <w:tr w:rsidR="00B52D13" w:rsidRPr="0031792C" w:rsidTr="00583B2C">
        <w:trPr>
          <w:trHeight w:val="397"/>
        </w:trPr>
        <w:tc>
          <w:tcPr>
            <w:tcW w:w="993" w:type="dxa"/>
            <w:vMerge/>
            <w:tcBorders>
              <w:top w:val="single" w:sz="4" w:space="0" w:color="auto"/>
              <w:left w:val="single" w:sz="2" w:space="0" w:color="auto"/>
              <w:bottom w:val="single" w:sz="2" w:space="0" w:color="auto"/>
              <w:right w:val="single" w:sz="4" w:space="0" w:color="auto"/>
            </w:tcBorders>
            <w:vAlign w:val="center"/>
            <w:hideMark/>
          </w:tcPr>
          <w:p w:rsidR="00B52D13" w:rsidRPr="0031792C" w:rsidRDefault="00B52D13" w:rsidP="008677E9">
            <w:pPr>
              <w:pStyle w:val="a4"/>
              <w:spacing w:line="360" w:lineRule="exact"/>
              <w:rPr>
                <w:snapToGrid w:val="0"/>
              </w:rPr>
            </w:pPr>
          </w:p>
        </w:tc>
        <w:tc>
          <w:tcPr>
            <w:tcW w:w="1418" w:type="dxa"/>
            <w:tcBorders>
              <w:top w:val="single" w:sz="4" w:space="0" w:color="auto"/>
              <w:left w:val="single" w:sz="4" w:space="0" w:color="auto"/>
              <w:bottom w:val="single" w:sz="2"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金融机构</w:t>
            </w:r>
          </w:p>
        </w:tc>
        <w:tc>
          <w:tcPr>
            <w:tcW w:w="7962" w:type="dxa"/>
            <w:tcBorders>
              <w:top w:val="single" w:sz="4" w:space="0" w:color="auto"/>
              <w:left w:val="single" w:sz="2" w:space="0" w:color="auto"/>
              <w:bottom w:val="single" w:sz="2"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估价对象所在区域内</w:t>
            </w:r>
            <w:r w:rsidR="00D344A3">
              <w:rPr>
                <w:rFonts w:hint="eastAsia"/>
                <w:snapToGrid w:val="0"/>
              </w:rPr>
              <w:t>无</w:t>
            </w:r>
            <w:r w:rsidRPr="0031792C">
              <w:rPr>
                <w:rFonts w:hint="eastAsia"/>
                <w:snapToGrid w:val="0"/>
              </w:rPr>
              <w:t>银行营业网点或自助银行</w:t>
            </w:r>
          </w:p>
        </w:tc>
      </w:tr>
      <w:tr w:rsidR="00B52D13" w:rsidRPr="0031792C" w:rsidTr="00583B2C">
        <w:trPr>
          <w:trHeight w:val="397"/>
        </w:trPr>
        <w:tc>
          <w:tcPr>
            <w:tcW w:w="993" w:type="dxa"/>
            <w:vMerge/>
            <w:tcBorders>
              <w:top w:val="single" w:sz="4" w:space="0" w:color="auto"/>
              <w:left w:val="single" w:sz="2" w:space="0" w:color="auto"/>
              <w:bottom w:val="single" w:sz="2" w:space="0" w:color="auto"/>
              <w:right w:val="single" w:sz="4" w:space="0" w:color="auto"/>
            </w:tcBorders>
            <w:vAlign w:val="center"/>
            <w:hideMark/>
          </w:tcPr>
          <w:p w:rsidR="00B52D13" w:rsidRPr="0031792C" w:rsidRDefault="00B52D13" w:rsidP="008677E9">
            <w:pPr>
              <w:pStyle w:val="a4"/>
              <w:spacing w:line="360" w:lineRule="exact"/>
              <w:rPr>
                <w:snapToGrid w:val="0"/>
              </w:rPr>
            </w:pPr>
          </w:p>
        </w:tc>
        <w:tc>
          <w:tcPr>
            <w:tcW w:w="1418" w:type="dxa"/>
            <w:tcBorders>
              <w:top w:val="single" w:sz="4" w:space="0" w:color="auto"/>
              <w:left w:val="single" w:sz="4" w:space="0" w:color="auto"/>
              <w:bottom w:val="single" w:sz="2"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购物场所</w:t>
            </w:r>
          </w:p>
        </w:tc>
        <w:tc>
          <w:tcPr>
            <w:tcW w:w="7962" w:type="dxa"/>
            <w:tcBorders>
              <w:top w:val="single" w:sz="2" w:space="0" w:color="auto"/>
              <w:left w:val="single" w:sz="2" w:space="0" w:color="auto"/>
              <w:bottom w:val="single" w:sz="2"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估价对象所在区域内</w:t>
            </w:r>
            <w:r w:rsidR="00D344A3">
              <w:rPr>
                <w:rFonts w:hint="eastAsia"/>
                <w:snapToGrid w:val="0"/>
              </w:rPr>
              <w:t>无</w:t>
            </w:r>
            <w:r w:rsidRPr="0031792C">
              <w:rPr>
                <w:rFonts w:hint="eastAsia"/>
                <w:snapToGrid w:val="0"/>
              </w:rPr>
              <w:t>购物、休闲娱乐场所</w:t>
            </w:r>
          </w:p>
        </w:tc>
      </w:tr>
      <w:tr w:rsidR="00B52D13" w:rsidRPr="0031792C" w:rsidTr="00583B2C">
        <w:trPr>
          <w:trHeight w:val="397"/>
        </w:trPr>
        <w:tc>
          <w:tcPr>
            <w:tcW w:w="993" w:type="dxa"/>
            <w:vMerge w:val="restart"/>
            <w:tcBorders>
              <w:top w:val="single" w:sz="4" w:space="0" w:color="auto"/>
              <w:left w:val="single" w:sz="2" w:space="0" w:color="auto"/>
              <w:bottom w:val="single" w:sz="2" w:space="0" w:color="auto"/>
              <w:right w:val="single" w:sz="4"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周围环境及景观</w:t>
            </w:r>
          </w:p>
        </w:tc>
        <w:tc>
          <w:tcPr>
            <w:tcW w:w="1418" w:type="dxa"/>
            <w:tcBorders>
              <w:top w:val="single" w:sz="4" w:space="0" w:color="auto"/>
              <w:left w:val="single" w:sz="4" w:space="0" w:color="auto"/>
              <w:bottom w:val="single" w:sz="4"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自然环境</w:t>
            </w:r>
          </w:p>
        </w:tc>
        <w:tc>
          <w:tcPr>
            <w:tcW w:w="7962" w:type="dxa"/>
            <w:tcBorders>
              <w:top w:val="single" w:sz="2" w:space="0" w:color="auto"/>
              <w:left w:val="single" w:sz="2" w:space="0" w:color="auto"/>
              <w:bottom w:val="single" w:sz="4"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估价对象所在区域内粉尘、噪音、水质等无明显污染，整体看自然环境较好</w:t>
            </w:r>
          </w:p>
        </w:tc>
      </w:tr>
      <w:tr w:rsidR="00B52D13" w:rsidRPr="0031792C" w:rsidTr="002A762E">
        <w:trPr>
          <w:trHeight w:val="131"/>
        </w:trPr>
        <w:tc>
          <w:tcPr>
            <w:tcW w:w="993" w:type="dxa"/>
            <w:vMerge/>
            <w:tcBorders>
              <w:top w:val="single" w:sz="4" w:space="0" w:color="auto"/>
              <w:left w:val="single" w:sz="2" w:space="0" w:color="auto"/>
              <w:bottom w:val="single" w:sz="2" w:space="0" w:color="auto"/>
              <w:right w:val="single" w:sz="4" w:space="0" w:color="auto"/>
            </w:tcBorders>
            <w:vAlign w:val="center"/>
            <w:hideMark/>
          </w:tcPr>
          <w:p w:rsidR="00B52D13" w:rsidRPr="0031792C" w:rsidRDefault="00B52D13" w:rsidP="008677E9">
            <w:pPr>
              <w:pStyle w:val="a4"/>
              <w:spacing w:line="360" w:lineRule="exact"/>
              <w:rPr>
                <w:snapToGrid w:val="0"/>
              </w:rPr>
            </w:pPr>
          </w:p>
        </w:tc>
        <w:tc>
          <w:tcPr>
            <w:tcW w:w="1418" w:type="dxa"/>
            <w:tcBorders>
              <w:top w:val="single" w:sz="4" w:space="0" w:color="auto"/>
              <w:left w:val="single" w:sz="4" w:space="0" w:color="auto"/>
              <w:bottom w:val="single" w:sz="4"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人文环境</w:t>
            </w:r>
          </w:p>
        </w:tc>
        <w:tc>
          <w:tcPr>
            <w:tcW w:w="7962" w:type="dxa"/>
            <w:tcBorders>
              <w:top w:val="single" w:sz="2" w:space="0" w:color="auto"/>
              <w:left w:val="single" w:sz="2" w:space="0" w:color="auto"/>
              <w:bottom w:val="single" w:sz="4"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估价对象所在区域内</w:t>
            </w:r>
            <w:r w:rsidR="000B1150">
              <w:rPr>
                <w:rFonts w:hint="eastAsia"/>
                <w:snapToGrid w:val="0"/>
              </w:rPr>
              <w:t>自建房</w:t>
            </w:r>
            <w:r w:rsidRPr="0031792C">
              <w:rPr>
                <w:rFonts w:hint="eastAsia"/>
                <w:snapToGrid w:val="0"/>
              </w:rPr>
              <w:t>较多，配套设施</w:t>
            </w:r>
            <w:r w:rsidR="002170FF">
              <w:rPr>
                <w:rFonts w:hint="eastAsia"/>
                <w:snapToGrid w:val="0"/>
              </w:rPr>
              <w:t>不</w:t>
            </w:r>
            <w:r w:rsidRPr="0031792C">
              <w:rPr>
                <w:rFonts w:hint="eastAsia"/>
                <w:snapToGrid w:val="0"/>
              </w:rPr>
              <w:t>齐全，人文环境</w:t>
            </w:r>
            <w:r w:rsidR="00D344A3">
              <w:rPr>
                <w:rFonts w:hint="eastAsia"/>
                <w:snapToGrid w:val="0"/>
              </w:rPr>
              <w:t>一般</w:t>
            </w:r>
          </w:p>
        </w:tc>
      </w:tr>
      <w:tr w:rsidR="00B52D13" w:rsidRPr="0031792C" w:rsidTr="002A762E">
        <w:trPr>
          <w:trHeight w:val="71"/>
        </w:trPr>
        <w:tc>
          <w:tcPr>
            <w:tcW w:w="993" w:type="dxa"/>
            <w:vMerge/>
            <w:tcBorders>
              <w:top w:val="single" w:sz="4" w:space="0" w:color="auto"/>
              <w:left w:val="single" w:sz="2" w:space="0" w:color="auto"/>
              <w:bottom w:val="single" w:sz="2" w:space="0" w:color="auto"/>
              <w:right w:val="single" w:sz="4" w:space="0" w:color="auto"/>
            </w:tcBorders>
            <w:vAlign w:val="center"/>
            <w:hideMark/>
          </w:tcPr>
          <w:p w:rsidR="00B52D13" w:rsidRPr="0031792C" w:rsidRDefault="00B52D13" w:rsidP="008677E9">
            <w:pPr>
              <w:pStyle w:val="a4"/>
              <w:spacing w:line="360" w:lineRule="exact"/>
              <w:rPr>
                <w:snapToGrid w:val="0"/>
              </w:rPr>
            </w:pPr>
          </w:p>
        </w:tc>
        <w:tc>
          <w:tcPr>
            <w:tcW w:w="1418" w:type="dxa"/>
            <w:tcBorders>
              <w:top w:val="single" w:sz="4" w:space="0" w:color="auto"/>
              <w:left w:val="single" w:sz="4" w:space="0" w:color="auto"/>
              <w:bottom w:val="single" w:sz="2"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景观</w:t>
            </w:r>
          </w:p>
        </w:tc>
        <w:tc>
          <w:tcPr>
            <w:tcW w:w="7962" w:type="dxa"/>
            <w:tcBorders>
              <w:top w:val="single" w:sz="4" w:space="0" w:color="auto"/>
              <w:left w:val="single" w:sz="2" w:space="0" w:color="auto"/>
              <w:bottom w:val="single" w:sz="2"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估价对象所在区域自然环境景观</w:t>
            </w:r>
            <w:r w:rsidR="00D344A3">
              <w:rPr>
                <w:rFonts w:hint="eastAsia"/>
                <w:snapToGrid w:val="0"/>
              </w:rPr>
              <w:t>较好</w:t>
            </w:r>
          </w:p>
        </w:tc>
      </w:tr>
      <w:tr w:rsidR="00B52D13" w:rsidRPr="0031792C" w:rsidTr="00583B2C">
        <w:trPr>
          <w:trHeight w:val="397"/>
        </w:trPr>
        <w:tc>
          <w:tcPr>
            <w:tcW w:w="2411" w:type="dxa"/>
            <w:gridSpan w:val="2"/>
            <w:tcBorders>
              <w:top w:val="single" w:sz="4" w:space="0" w:color="auto"/>
              <w:left w:val="single" w:sz="2" w:space="0" w:color="auto"/>
              <w:bottom w:val="single" w:sz="2" w:space="0" w:color="auto"/>
              <w:right w:val="single" w:sz="2" w:space="0" w:color="auto"/>
            </w:tcBorders>
            <w:vAlign w:val="center"/>
            <w:hideMark/>
          </w:tcPr>
          <w:p w:rsidR="00B52D13" w:rsidRPr="0031792C" w:rsidRDefault="00B52D13" w:rsidP="008677E9">
            <w:pPr>
              <w:pStyle w:val="a4"/>
              <w:spacing w:line="360" w:lineRule="exact"/>
              <w:rPr>
                <w:snapToGrid w:val="0"/>
              </w:rPr>
            </w:pPr>
            <w:r w:rsidRPr="0031792C">
              <w:rPr>
                <w:rFonts w:hint="eastAsia"/>
                <w:snapToGrid w:val="0"/>
              </w:rPr>
              <w:t>居住聚集度</w:t>
            </w:r>
          </w:p>
        </w:tc>
        <w:tc>
          <w:tcPr>
            <w:tcW w:w="7962" w:type="dxa"/>
            <w:tcBorders>
              <w:top w:val="single" w:sz="2" w:space="0" w:color="auto"/>
              <w:left w:val="single" w:sz="2" w:space="0" w:color="auto"/>
              <w:bottom w:val="single" w:sz="2" w:space="0" w:color="auto"/>
              <w:right w:val="single" w:sz="2" w:space="0" w:color="auto"/>
            </w:tcBorders>
            <w:vAlign w:val="center"/>
            <w:hideMark/>
          </w:tcPr>
          <w:p w:rsidR="00B52D13" w:rsidRPr="0031792C" w:rsidRDefault="00B52D13" w:rsidP="008677E9">
            <w:pPr>
              <w:pStyle w:val="a4"/>
              <w:spacing w:line="360" w:lineRule="exact"/>
              <w:rPr>
                <w:snapToGrid w:val="0"/>
              </w:rPr>
            </w:pPr>
            <w:r w:rsidRPr="00FB44DF">
              <w:rPr>
                <w:rFonts w:hint="eastAsia"/>
                <w:snapToGrid w:val="0"/>
              </w:rPr>
              <w:t>估价对象</w:t>
            </w:r>
            <w:r w:rsidR="002170FF" w:rsidRPr="002170FF">
              <w:rPr>
                <w:rFonts w:hint="eastAsia"/>
                <w:snapToGrid w:val="0"/>
              </w:rPr>
              <w:t>云南省昆明市盘龙区双龙街道办事处朱家山村小组，东临朱家村小组、南临空地、西临朱家村小组、北临王小霖私人建房</w:t>
            </w:r>
            <w:r w:rsidRPr="00FB44DF">
              <w:rPr>
                <w:rFonts w:hint="eastAsia"/>
                <w:snapToGrid w:val="0"/>
              </w:rPr>
              <w:t>。</w:t>
            </w:r>
            <w:r w:rsidRPr="0031792C">
              <w:rPr>
                <w:rFonts w:hint="eastAsia"/>
                <w:snapToGrid w:val="0"/>
              </w:rPr>
              <w:t>周边主要分布有大量的</w:t>
            </w:r>
            <w:r w:rsidR="00583B2C">
              <w:rPr>
                <w:rFonts w:hint="eastAsia"/>
                <w:snapToGrid w:val="0"/>
              </w:rPr>
              <w:t>自建房</w:t>
            </w:r>
            <w:r w:rsidRPr="0031792C">
              <w:rPr>
                <w:rFonts w:hint="eastAsia"/>
                <w:snapToGrid w:val="0"/>
              </w:rPr>
              <w:t>，</w:t>
            </w:r>
            <w:r w:rsidR="00583B2C">
              <w:rPr>
                <w:rFonts w:hint="eastAsia"/>
                <w:snapToGrid w:val="0"/>
              </w:rPr>
              <w:t>居住</w:t>
            </w:r>
            <w:r w:rsidRPr="0031792C">
              <w:rPr>
                <w:rFonts w:hint="eastAsia"/>
                <w:snapToGrid w:val="0"/>
              </w:rPr>
              <w:t>聚集度</w:t>
            </w:r>
            <w:r w:rsidR="00D344A3">
              <w:rPr>
                <w:rFonts w:hint="eastAsia"/>
                <w:snapToGrid w:val="0"/>
              </w:rPr>
              <w:t>一般</w:t>
            </w:r>
            <w:r w:rsidRPr="0031792C">
              <w:rPr>
                <w:rFonts w:hint="eastAsia"/>
                <w:snapToGrid w:val="0"/>
              </w:rPr>
              <w:t>。</w:t>
            </w:r>
          </w:p>
        </w:tc>
      </w:tr>
    </w:tbl>
    <w:p w:rsidR="00351FB3" w:rsidRDefault="00351FB3" w:rsidP="008677E9">
      <w:pPr>
        <w:pStyle w:val="1"/>
        <w:spacing w:before="156" w:after="156" w:line="480" w:lineRule="exact"/>
      </w:pPr>
      <w:bookmarkStart w:id="18" w:name="_Toc34391861"/>
      <w:r>
        <w:rPr>
          <w:rFonts w:hint="eastAsia"/>
        </w:rPr>
        <w:t>五、价值时点</w:t>
      </w:r>
      <w:bookmarkEnd w:id="18"/>
    </w:p>
    <w:p w:rsidR="00351FB3" w:rsidRDefault="000E30D3" w:rsidP="008677E9">
      <w:pPr>
        <w:spacing w:line="480" w:lineRule="exact"/>
        <w:ind w:firstLine="560"/>
      </w:pPr>
      <w:r w:rsidRPr="000E30D3">
        <w:rPr>
          <w:rFonts w:hint="eastAsia"/>
        </w:rPr>
        <w:t>根据估价委托人提供的《委托书》并结合本次估价目的，本次估价以注册房地产估价师实地查勘日</w:t>
      </w:r>
      <w:r w:rsidRPr="000E30D3">
        <w:rPr>
          <w:rFonts w:hint="eastAsia"/>
        </w:rPr>
        <w:t>2022</w:t>
      </w:r>
      <w:r w:rsidRPr="000E30D3">
        <w:rPr>
          <w:rFonts w:hint="eastAsia"/>
        </w:rPr>
        <w:t>年</w:t>
      </w:r>
      <w:r w:rsidRPr="000E30D3">
        <w:rPr>
          <w:rFonts w:hint="eastAsia"/>
        </w:rPr>
        <w:t>5</w:t>
      </w:r>
      <w:r w:rsidRPr="000E30D3">
        <w:rPr>
          <w:rFonts w:hint="eastAsia"/>
        </w:rPr>
        <w:t>月</w:t>
      </w:r>
      <w:r w:rsidRPr="000E30D3">
        <w:rPr>
          <w:rFonts w:hint="eastAsia"/>
        </w:rPr>
        <w:t>19</w:t>
      </w:r>
      <w:r w:rsidRPr="000E30D3">
        <w:rPr>
          <w:rFonts w:hint="eastAsia"/>
        </w:rPr>
        <w:t>日作为价值时点</w:t>
      </w:r>
      <w:r w:rsidR="00351FB3">
        <w:rPr>
          <w:rFonts w:hint="eastAsia"/>
        </w:rPr>
        <w:t>。</w:t>
      </w:r>
    </w:p>
    <w:p w:rsidR="00351FB3" w:rsidRDefault="00351FB3" w:rsidP="008677E9">
      <w:pPr>
        <w:pStyle w:val="1"/>
        <w:spacing w:before="156" w:after="156" w:line="480" w:lineRule="exact"/>
      </w:pPr>
      <w:bookmarkStart w:id="19" w:name="_Toc34391862"/>
      <w:r>
        <w:rPr>
          <w:rFonts w:hint="eastAsia"/>
        </w:rPr>
        <w:lastRenderedPageBreak/>
        <w:t>六、价值类型</w:t>
      </w:r>
      <w:bookmarkEnd w:id="19"/>
    </w:p>
    <w:p w:rsidR="00DD5053" w:rsidRDefault="00DD5053" w:rsidP="008677E9">
      <w:pPr>
        <w:spacing w:line="500" w:lineRule="exact"/>
        <w:ind w:firstLine="560"/>
      </w:pPr>
      <w:r>
        <w:rPr>
          <w:rFonts w:hint="eastAsia"/>
        </w:rPr>
        <w:t>本报告书提供的房地产价值是满足本报告假设限制条件下于价值时点</w:t>
      </w:r>
      <w:r w:rsidR="008912F7">
        <w:rPr>
          <w:rFonts w:hint="eastAsia"/>
        </w:rPr>
        <w:t>2022</w:t>
      </w:r>
      <w:r w:rsidR="008912F7">
        <w:rPr>
          <w:rFonts w:hint="eastAsia"/>
        </w:rPr>
        <w:t>年</w:t>
      </w:r>
      <w:r w:rsidR="008912F7">
        <w:rPr>
          <w:rFonts w:hint="eastAsia"/>
        </w:rPr>
        <w:t>5</w:t>
      </w:r>
      <w:r w:rsidR="008912F7">
        <w:rPr>
          <w:rFonts w:hint="eastAsia"/>
        </w:rPr>
        <w:t>月</w:t>
      </w:r>
      <w:r w:rsidR="008912F7">
        <w:rPr>
          <w:rFonts w:hint="eastAsia"/>
        </w:rPr>
        <w:t>19</w:t>
      </w:r>
      <w:r w:rsidR="008912F7">
        <w:rPr>
          <w:rFonts w:hint="eastAsia"/>
        </w:rPr>
        <w:t>日</w:t>
      </w:r>
      <w:r>
        <w:rPr>
          <w:rFonts w:hint="eastAsia"/>
        </w:rPr>
        <w:t>的市场价值。其中：</w:t>
      </w:r>
    </w:p>
    <w:p w:rsidR="00E850A6" w:rsidRDefault="00DD5053" w:rsidP="008677E9">
      <w:pPr>
        <w:spacing w:line="500" w:lineRule="exact"/>
        <w:ind w:firstLine="560"/>
      </w:pPr>
      <w:r>
        <w:rPr>
          <w:rFonts w:hint="eastAsia"/>
        </w:rPr>
        <w:t>市场价值是指估价对象经适当营销后，由熟悉情况、谨慎行事且不受强迫的交易双方，以公平交易方式在价值时点自愿进行交易的金额。</w:t>
      </w:r>
    </w:p>
    <w:p w:rsidR="002A762E" w:rsidRPr="002A762E" w:rsidRDefault="002A762E" w:rsidP="008677E9">
      <w:pPr>
        <w:spacing w:line="500" w:lineRule="exact"/>
        <w:ind w:firstLine="560"/>
      </w:pPr>
      <w:r w:rsidRPr="002A762E">
        <w:rPr>
          <w:rFonts w:hint="eastAsia"/>
        </w:rPr>
        <w:t>价值内涵：为估价对象在价值时点，满足本次估价假设和限制条件下包含建筑物（含室内固定装修）、分摊的国有土地使用权及公共配套设施，不包括动产、债权债务、特许经营权等其他财产或权益；付款方式是一次性付清房价款；房屋面积内涵是建筑面积，开发程度为现房，具备“</w:t>
      </w:r>
      <w:r>
        <w:rPr>
          <w:rFonts w:hint="eastAsia"/>
        </w:rPr>
        <w:t>四</w:t>
      </w:r>
      <w:r w:rsidRPr="002A762E">
        <w:rPr>
          <w:rFonts w:hint="eastAsia"/>
        </w:rPr>
        <w:t>通”；</w:t>
      </w:r>
      <w:r w:rsidR="00C650E1">
        <w:rPr>
          <w:rFonts w:hint="eastAsia"/>
        </w:rPr>
        <w:t>依据当地交易惯例交易税费由买受人负担</w:t>
      </w:r>
      <w:r w:rsidRPr="002A762E">
        <w:rPr>
          <w:rFonts w:hint="eastAsia"/>
        </w:rPr>
        <w:t>。</w:t>
      </w:r>
    </w:p>
    <w:p w:rsidR="00351FB3" w:rsidRDefault="00351FB3" w:rsidP="008677E9">
      <w:pPr>
        <w:pStyle w:val="1"/>
        <w:spacing w:before="156" w:after="156" w:line="500" w:lineRule="exact"/>
      </w:pPr>
      <w:bookmarkStart w:id="20" w:name="_Toc34391863"/>
      <w:r>
        <w:rPr>
          <w:rFonts w:hint="eastAsia"/>
        </w:rPr>
        <w:t>七、估价依据</w:t>
      </w:r>
      <w:bookmarkEnd w:id="20"/>
    </w:p>
    <w:p w:rsidR="00351FB3" w:rsidRDefault="00351FB3" w:rsidP="008677E9">
      <w:pPr>
        <w:spacing w:line="500" w:lineRule="exact"/>
        <w:ind w:firstLine="560"/>
      </w:pPr>
      <w:r>
        <w:rPr>
          <w:rFonts w:hint="eastAsia"/>
        </w:rPr>
        <w:t>（一）本次估价所依据的有关法律、法规和部门规章</w:t>
      </w:r>
    </w:p>
    <w:p w:rsidR="00351FB3" w:rsidRDefault="00DD5053" w:rsidP="008677E9">
      <w:pPr>
        <w:spacing w:line="500" w:lineRule="exact"/>
        <w:ind w:firstLine="560"/>
      </w:pPr>
      <w:r>
        <w:rPr>
          <w:rFonts w:hint="eastAsia"/>
        </w:rPr>
        <w:t>1</w:t>
      </w:r>
      <w:r>
        <w:rPr>
          <w:rFonts w:hint="eastAsia"/>
        </w:rPr>
        <w:t>、</w:t>
      </w:r>
      <w:r w:rsidR="008C0A24" w:rsidRPr="008C0A24">
        <w:rPr>
          <w:rFonts w:hint="eastAsia"/>
        </w:rPr>
        <w:t>《中华人民共和国物权法》【主席令第</w:t>
      </w:r>
      <w:r w:rsidR="008C0A24" w:rsidRPr="008C0A24">
        <w:rPr>
          <w:rFonts w:hint="eastAsia"/>
        </w:rPr>
        <w:t>62</w:t>
      </w:r>
      <w:r w:rsidR="008C0A24" w:rsidRPr="008C0A24">
        <w:rPr>
          <w:rFonts w:hint="eastAsia"/>
        </w:rPr>
        <w:t>号】（</w:t>
      </w:r>
      <w:r w:rsidR="008C0A24" w:rsidRPr="008C0A24">
        <w:rPr>
          <w:rFonts w:hint="eastAsia"/>
        </w:rPr>
        <w:t>2007</w:t>
      </w:r>
      <w:r w:rsidR="008C0A24" w:rsidRPr="008C0A24">
        <w:rPr>
          <w:rFonts w:hint="eastAsia"/>
        </w:rPr>
        <w:t>年</w:t>
      </w:r>
      <w:r w:rsidR="008C0A24" w:rsidRPr="008C0A24">
        <w:rPr>
          <w:rFonts w:hint="eastAsia"/>
        </w:rPr>
        <w:t>3</w:t>
      </w:r>
      <w:r w:rsidR="008C0A24" w:rsidRPr="008C0A24">
        <w:rPr>
          <w:rFonts w:hint="eastAsia"/>
        </w:rPr>
        <w:t>月</w:t>
      </w:r>
      <w:r w:rsidR="008C0A24" w:rsidRPr="008C0A24">
        <w:rPr>
          <w:rFonts w:hint="eastAsia"/>
        </w:rPr>
        <w:t>16</w:t>
      </w:r>
      <w:r w:rsidR="008C0A24" w:rsidRPr="008C0A24">
        <w:rPr>
          <w:rFonts w:hint="eastAsia"/>
        </w:rPr>
        <w:t>日第十届全国人民代表大会第五次会议通过并发布）；</w:t>
      </w:r>
      <w:r w:rsidR="008C0A24">
        <w:t xml:space="preserve"> </w:t>
      </w:r>
    </w:p>
    <w:p w:rsidR="00351FB3" w:rsidRDefault="00DD5053" w:rsidP="008677E9">
      <w:pPr>
        <w:spacing w:line="500" w:lineRule="exact"/>
        <w:ind w:firstLine="560"/>
      </w:pPr>
      <w:r>
        <w:rPr>
          <w:rFonts w:hint="eastAsia"/>
        </w:rPr>
        <w:t>2</w:t>
      </w:r>
      <w:r>
        <w:rPr>
          <w:rFonts w:hint="eastAsia"/>
        </w:rPr>
        <w:t>、</w:t>
      </w:r>
      <w:r w:rsidR="008C0A24" w:rsidRPr="008C0A24">
        <w:rPr>
          <w:rFonts w:hint="eastAsia"/>
        </w:rPr>
        <w:t>全国人民代表大会常务委员会关于修改《中华人民共和国城市房地产管理法》的决定【主席令第</w:t>
      </w:r>
      <w:r w:rsidR="008C0A24" w:rsidRPr="008C0A24">
        <w:rPr>
          <w:rFonts w:hint="eastAsia"/>
        </w:rPr>
        <w:t>72</w:t>
      </w:r>
      <w:r w:rsidR="008C0A24" w:rsidRPr="008C0A24">
        <w:rPr>
          <w:rFonts w:hint="eastAsia"/>
        </w:rPr>
        <w:t>号】（中华人民共和国第十届全国人民代表大会常务委员会第二十九次会议于</w:t>
      </w:r>
      <w:r w:rsidR="008C0A24" w:rsidRPr="008C0A24">
        <w:rPr>
          <w:rFonts w:hint="eastAsia"/>
        </w:rPr>
        <w:t>2007</w:t>
      </w:r>
      <w:r w:rsidR="008C0A24" w:rsidRPr="008C0A24">
        <w:rPr>
          <w:rFonts w:hint="eastAsia"/>
        </w:rPr>
        <w:t>年</w:t>
      </w:r>
      <w:r w:rsidR="008C0A24" w:rsidRPr="008C0A24">
        <w:rPr>
          <w:rFonts w:hint="eastAsia"/>
        </w:rPr>
        <w:t>8</w:t>
      </w:r>
      <w:r w:rsidR="008C0A24" w:rsidRPr="008C0A24">
        <w:rPr>
          <w:rFonts w:hint="eastAsia"/>
        </w:rPr>
        <w:t>月</w:t>
      </w:r>
      <w:r w:rsidR="008C0A24" w:rsidRPr="008C0A24">
        <w:rPr>
          <w:rFonts w:hint="eastAsia"/>
        </w:rPr>
        <w:t>30</w:t>
      </w:r>
      <w:r w:rsidR="008C0A24" w:rsidRPr="008C0A24">
        <w:rPr>
          <w:rFonts w:hint="eastAsia"/>
        </w:rPr>
        <w:t>日通过并发布）；</w:t>
      </w:r>
    </w:p>
    <w:p w:rsidR="00351FB3" w:rsidRDefault="00DD5053" w:rsidP="008677E9">
      <w:pPr>
        <w:spacing w:line="500" w:lineRule="exact"/>
        <w:ind w:firstLine="560"/>
      </w:pPr>
      <w:r>
        <w:rPr>
          <w:rFonts w:hint="eastAsia"/>
        </w:rPr>
        <w:t>3</w:t>
      </w:r>
      <w:r>
        <w:rPr>
          <w:rFonts w:hint="eastAsia"/>
        </w:rPr>
        <w:t>、</w:t>
      </w:r>
      <w:r w:rsidR="00351FB3">
        <w:rPr>
          <w:rFonts w:hint="eastAsia"/>
        </w:rPr>
        <w:t>《中华人民共和国土地管理法》（</w:t>
      </w:r>
      <w:r w:rsidR="00351FB3">
        <w:rPr>
          <w:rFonts w:hint="eastAsia"/>
        </w:rPr>
        <w:t>2004</w:t>
      </w:r>
      <w:r w:rsidR="00351FB3">
        <w:rPr>
          <w:rFonts w:hint="eastAsia"/>
        </w:rPr>
        <w:t>年</w:t>
      </w:r>
      <w:r w:rsidR="00351FB3">
        <w:rPr>
          <w:rFonts w:hint="eastAsia"/>
        </w:rPr>
        <w:t>8</w:t>
      </w:r>
      <w:r w:rsidR="00351FB3">
        <w:rPr>
          <w:rFonts w:hint="eastAsia"/>
        </w:rPr>
        <w:t>月</w:t>
      </w:r>
      <w:r w:rsidR="00351FB3">
        <w:rPr>
          <w:rFonts w:hint="eastAsia"/>
        </w:rPr>
        <w:t>28</w:t>
      </w:r>
      <w:r w:rsidR="00351FB3">
        <w:rPr>
          <w:rFonts w:hint="eastAsia"/>
        </w:rPr>
        <w:t>日第十届全国人民代表大会常务委员会第十一次会议修订）；</w:t>
      </w:r>
    </w:p>
    <w:p w:rsidR="00351FB3" w:rsidRDefault="00DD5053" w:rsidP="008677E9">
      <w:pPr>
        <w:spacing w:line="500" w:lineRule="exact"/>
        <w:ind w:firstLine="560"/>
      </w:pPr>
      <w:r>
        <w:rPr>
          <w:rFonts w:hint="eastAsia"/>
        </w:rPr>
        <w:t>4</w:t>
      </w:r>
      <w:r>
        <w:rPr>
          <w:rFonts w:hint="eastAsia"/>
        </w:rPr>
        <w:t>、</w:t>
      </w:r>
      <w:r w:rsidR="00351FB3">
        <w:rPr>
          <w:rFonts w:hint="eastAsia"/>
        </w:rPr>
        <w:t>《中华人民共和国资产评估法》（中华人民共和国主席令第</w:t>
      </w:r>
      <w:r w:rsidR="00351FB3">
        <w:rPr>
          <w:rFonts w:hint="eastAsia"/>
        </w:rPr>
        <w:t>46</w:t>
      </w:r>
      <w:r w:rsidR="00351FB3">
        <w:rPr>
          <w:rFonts w:hint="eastAsia"/>
        </w:rPr>
        <w:t>号、</w:t>
      </w:r>
      <w:r w:rsidR="00351FB3">
        <w:rPr>
          <w:rFonts w:hint="eastAsia"/>
        </w:rPr>
        <w:t>2016</w:t>
      </w:r>
      <w:r w:rsidR="00351FB3">
        <w:rPr>
          <w:rFonts w:hint="eastAsia"/>
        </w:rPr>
        <w:t>年</w:t>
      </w:r>
      <w:r w:rsidR="00351FB3">
        <w:rPr>
          <w:rFonts w:hint="eastAsia"/>
        </w:rPr>
        <w:t>12</w:t>
      </w:r>
      <w:r w:rsidR="00351FB3">
        <w:rPr>
          <w:rFonts w:hint="eastAsia"/>
        </w:rPr>
        <w:t>月</w:t>
      </w:r>
      <w:r w:rsidR="00351FB3">
        <w:rPr>
          <w:rFonts w:hint="eastAsia"/>
        </w:rPr>
        <w:t>1</w:t>
      </w:r>
      <w:r w:rsidR="00351FB3">
        <w:rPr>
          <w:rFonts w:hint="eastAsia"/>
        </w:rPr>
        <w:t>日起施行）；</w:t>
      </w:r>
    </w:p>
    <w:p w:rsidR="008C0A24" w:rsidRDefault="00DD5053" w:rsidP="008677E9">
      <w:pPr>
        <w:spacing w:line="500" w:lineRule="exact"/>
        <w:ind w:firstLine="560"/>
      </w:pPr>
      <w:r>
        <w:rPr>
          <w:rFonts w:hint="eastAsia"/>
        </w:rPr>
        <w:t>5</w:t>
      </w:r>
      <w:r>
        <w:rPr>
          <w:rFonts w:hint="eastAsia"/>
        </w:rPr>
        <w:t>、</w:t>
      </w:r>
      <w:r w:rsidR="008C0A24">
        <w:rPr>
          <w:rFonts w:hint="eastAsia"/>
        </w:rPr>
        <w:t>法办〔</w:t>
      </w:r>
      <w:r w:rsidR="008C0A24">
        <w:rPr>
          <w:rFonts w:hint="eastAsia"/>
        </w:rPr>
        <w:t>2018</w:t>
      </w:r>
      <w:r w:rsidR="008C0A24">
        <w:rPr>
          <w:rFonts w:hint="eastAsia"/>
        </w:rPr>
        <w:t>〕</w:t>
      </w:r>
      <w:r w:rsidR="008C0A24">
        <w:rPr>
          <w:rFonts w:hint="eastAsia"/>
        </w:rPr>
        <w:t>273</w:t>
      </w:r>
      <w:r w:rsidR="008C0A24">
        <w:rPr>
          <w:rFonts w:hint="eastAsia"/>
        </w:rPr>
        <w:t>号《人民法院委托评估工作规范》</w:t>
      </w:r>
      <w:r w:rsidR="008C0A24" w:rsidRPr="008C0A24">
        <w:rPr>
          <w:rFonts w:hint="eastAsia"/>
        </w:rPr>
        <w:t>。</w:t>
      </w:r>
    </w:p>
    <w:p w:rsidR="00351FB3" w:rsidRDefault="00351FB3" w:rsidP="008677E9">
      <w:pPr>
        <w:spacing w:line="500" w:lineRule="exact"/>
        <w:ind w:firstLine="560"/>
      </w:pPr>
      <w:r>
        <w:rPr>
          <w:rFonts w:hint="eastAsia"/>
        </w:rPr>
        <w:t>（二）本次估价采用的技术规程</w:t>
      </w:r>
    </w:p>
    <w:p w:rsidR="00351FB3" w:rsidRDefault="00351FB3" w:rsidP="008677E9">
      <w:pPr>
        <w:spacing w:line="500" w:lineRule="exact"/>
        <w:ind w:firstLine="560"/>
      </w:pPr>
      <w:r>
        <w:rPr>
          <w:rFonts w:hint="eastAsia"/>
        </w:rPr>
        <w:t>1</w:t>
      </w:r>
      <w:r>
        <w:rPr>
          <w:rFonts w:hint="eastAsia"/>
        </w:rPr>
        <w:t>、中华人民共和国国家标准</w:t>
      </w:r>
      <w:r>
        <w:rPr>
          <w:rFonts w:hint="eastAsia"/>
        </w:rPr>
        <w:t>GB/T50291</w:t>
      </w:r>
      <w:r>
        <w:rPr>
          <w:rFonts w:hint="eastAsia"/>
        </w:rPr>
        <w:t>—</w:t>
      </w:r>
      <w:r>
        <w:rPr>
          <w:rFonts w:hint="eastAsia"/>
        </w:rPr>
        <w:t>2015</w:t>
      </w:r>
      <w:r>
        <w:rPr>
          <w:rFonts w:hint="eastAsia"/>
        </w:rPr>
        <w:t>《房地产估价规范》；</w:t>
      </w:r>
    </w:p>
    <w:p w:rsidR="00351FB3" w:rsidRDefault="00351FB3" w:rsidP="008677E9">
      <w:pPr>
        <w:spacing w:line="500" w:lineRule="exact"/>
        <w:ind w:firstLine="560"/>
      </w:pPr>
      <w:r>
        <w:rPr>
          <w:rFonts w:hint="eastAsia"/>
        </w:rPr>
        <w:t>2</w:t>
      </w:r>
      <w:r>
        <w:rPr>
          <w:rFonts w:hint="eastAsia"/>
        </w:rPr>
        <w:t>、《房地产估价基本术语标准》</w:t>
      </w:r>
      <w:r>
        <w:rPr>
          <w:rFonts w:hint="eastAsia"/>
        </w:rPr>
        <w:t>(GB/T50899-2013)</w:t>
      </w:r>
      <w:r>
        <w:rPr>
          <w:rFonts w:hint="eastAsia"/>
        </w:rPr>
        <w:t>。</w:t>
      </w:r>
    </w:p>
    <w:p w:rsidR="00351FB3" w:rsidRDefault="00351FB3" w:rsidP="008677E9">
      <w:pPr>
        <w:spacing w:line="500" w:lineRule="exact"/>
        <w:ind w:firstLine="560"/>
      </w:pPr>
      <w:r>
        <w:rPr>
          <w:rFonts w:hint="eastAsia"/>
        </w:rPr>
        <w:t>（三）委托方提供的有关资料</w:t>
      </w:r>
    </w:p>
    <w:p w:rsidR="00351FB3" w:rsidRDefault="00351FB3" w:rsidP="008677E9">
      <w:pPr>
        <w:spacing w:line="500" w:lineRule="exact"/>
        <w:ind w:firstLine="560"/>
      </w:pPr>
      <w:r>
        <w:rPr>
          <w:rFonts w:hint="eastAsia"/>
        </w:rPr>
        <w:lastRenderedPageBreak/>
        <w:t>1</w:t>
      </w:r>
      <w:r>
        <w:rPr>
          <w:rFonts w:hint="eastAsia"/>
        </w:rPr>
        <w:t>、评估委托书</w:t>
      </w:r>
      <w:r w:rsidR="008251FC">
        <w:rPr>
          <w:rFonts w:hint="eastAsia"/>
        </w:rPr>
        <w:t>复印件</w:t>
      </w:r>
      <w:r>
        <w:rPr>
          <w:rFonts w:hint="eastAsia"/>
        </w:rPr>
        <w:t>；</w:t>
      </w:r>
    </w:p>
    <w:p w:rsidR="008251FC" w:rsidRDefault="008251FC" w:rsidP="008677E9">
      <w:pPr>
        <w:spacing w:line="500" w:lineRule="exact"/>
        <w:ind w:firstLine="560"/>
        <w:rPr>
          <w:bCs/>
          <w:color w:val="000000" w:themeColor="text1"/>
        </w:rPr>
      </w:pPr>
      <w:r w:rsidRPr="00DE6C3F">
        <w:rPr>
          <w:rFonts w:hint="eastAsia"/>
          <w:bCs/>
        </w:rPr>
        <w:t>2</w:t>
      </w:r>
      <w:r w:rsidRPr="00DE6C3F">
        <w:rPr>
          <w:rFonts w:hint="eastAsia"/>
          <w:bCs/>
        </w:rPr>
        <w:t>、</w:t>
      </w:r>
      <w:r w:rsidR="000E30D3" w:rsidRPr="000E30D3">
        <w:rPr>
          <w:rFonts w:hint="eastAsia"/>
          <w:bCs/>
        </w:rPr>
        <w:t>《不动产测量报告》</w:t>
      </w:r>
      <w:r w:rsidR="00D344A3">
        <w:rPr>
          <w:rFonts w:hint="eastAsia"/>
          <w:bCs/>
          <w:color w:val="000000" w:themeColor="text1"/>
        </w:rPr>
        <w:t>；</w:t>
      </w:r>
    </w:p>
    <w:p w:rsidR="000E30D3" w:rsidRDefault="000E30D3" w:rsidP="008677E9">
      <w:pPr>
        <w:spacing w:line="500" w:lineRule="exact"/>
        <w:ind w:firstLine="560"/>
        <w:rPr>
          <w:bCs/>
          <w:color w:val="000000" w:themeColor="text1"/>
        </w:rPr>
      </w:pPr>
      <w:r>
        <w:rPr>
          <w:rFonts w:hint="eastAsia"/>
          <w:bCs/>
          <w:color w:val="000000" w:themeColor="text1"/>
        </w:rPr>
        <w:t>3</w:t>
      </w:r>
      <w:r>
        <w:rPr>
          <w:rFonts w:hint="eastAsia"/>
          <w:bCs/>
          <w:color w:val="000000" w:themeColor="text1"/>
        </w:rPr>
        <w:t>、</w:t>
      </w:r>
      <w:r w:rsidRPr="000E30D3">
        <w:rPr>
          <w:rFonts w:hint="eastAsia"/>
          <w:bCs/>
          <w:color w:val="000000" w:themeColor="text1"/>
        </w:rPr>
        <w:t>《洪利集团养老公寓装修工程结算汇总表》、《洪利集团养老公寓</w:t>
      </w:r>
      <w:r w:rsidRPr="000E30D3">
        <w:rPr>
          <w:rFonts w:hint="eastAsia"/>
          <w:bCs/>
          <w:color w:val="000000" w:themeColor="text1"/>
        </w:rPr>
        <w:t>3#-8#</w:t>
      </w:r>
      <w:r w:rsidRPr="000E30D3">
        <w:rPr>
          <w:rFonts w:hint="eastAsia"/>
          <w:bCs/>
          <w:color w:val="000000" w:themeColor="text1"/>
        </w:rPr>
        <w:t>别墅装修工程中期结算汇总表》、《装饰工程专用合同》</w:t>
      </w:r>
      <w:r>
        <w:rPr>
          <w:rFonts w:hint="eastAsia"/>
          <w:bCs/>
          <w:color w:val="000000" w:themeColor="text1"/>
        </w:rPr>
        <w:t>；</w:t>
      </w:r>
    </w:p>
    <w:p w:rsidR="000E30D3" w:rsidRPr="000E30D3" w:rsidRDefault="000E30D3" w:rsidP="008677E9">
      <w:pPr>
        <w:spacing w:line="500" w:lineRule="exact"/>
        <w:ind w:firstLine="560"/>
        <w:rPr>
          <w:bCs/>
          <w:color w:val="000000" w:themeColor="text1"/>
        </w:rPr>
      </w:pPr>
      <w:r>
        <w:rPr>
          <w:rFonts w:hint="eastAsia"/>
          <w:bCs/>
          <w:color w:val="000000" w:themeColor="text1"/>
        </w:rPr>
        <w:t>4</w:t>
      </w:r>
      <w:r>
        <w:rPr>
          <w:rFonts w:hint="eastAsia"/>
          <w:bCs/>
          <w:color w:val="000000" w:themeColor="text1"/>
        </w:rPr>
        <w:t>、</w:t>
      </w:r>
      <w:r w:rsidRPr="000E30D3">
        <w:rPr>
          <w:rFonts w:hint="eastAsia"/>
          <w:bCs/>
          <w:color w:val="000000" w:themeColor="text1"/>
        </w:rPr>
        <w:t>《土地登记调查结果公告》</w:t>
      </w:r>
    </w:p>
    <w:p w:rsidR="00D344A3" w:rsidRPr="00DE6C3F" w:rsidRDefault="000E30D3" w:rsidP="008677E9">
      <w:pPr>
        <w:spacing w:line="500" w:lineRule="exact"/>
        <w:ind w:firstLine="560"/>
        <w:rPr>
          <w:bCs/>
        </w:rPr>
      </w:pPr>
      <w:r>
        <w:rPr>
          <w:rFonts w:hint="eastAsia"/>
          <w:bCs/>
          <w:color w:val="000000" w:themeColor="text1"/>
        </w:rPr>
        <w:t>5</w:t>
      </w:r>
      <w:r w:rsidR="00D344A3">
        <w:rPr>
          <w:rFonts w:hint="eastAsia"/>
          <w:bCs/>
          <w:color w:val="000000" w:themeColor="text1"/>
        </w:rPr>
        <w:t>、有关资料。</w:t>
      </w:r>
    </w:p>
    <w:p w:rsidR="00351FB3" w:rsidRDefault="00351FB3" w:rsidP="008677E9">
      <w:pPr>
        <w:spacing w:line="500" w:lineRule="exact"/>
        <w:ind w:firstLine="560"/>
      </w:pPr>
      <w:r>
        <w:rPr>
          <w:rFonts w:hint="eastAsia"/>
        </w:rPr>
        <w:t>（四）估价机构和估价人员所搜集掌握的有关资料。</w:t>
      </w:r>
    </w:p>
    <w:p w:rsidR="00351FB3" w:rsidRDefault="00351FB3" w:rsidP="008677E9">
      <w:pPr>
        <w:pStyle w:val="1"/>
        <w:spacing w:before="156" w:after="156" w:line="500" w:lineRule="exact"/>
      </w:pPr>
      <w:bookmarkStart w:id="21" w:name="_Toc34391864"/>
      <w:r>
        <w:rPr>
          <w:rFonts w:hint="eastAsia"/>
        </w:rPr>
        <w:t>八、估价原则</w:t>
      </w:r>
      <w:bookmarkEnd w:id="21"/>
    </w:p>
    <w:p w:rsidR="00351FB3" w:rsidRDefault="00351FB3" w:rsidP="008677E9">
      <w:pPr>
        <w:spacing w:line="500" w:lineRule="exact"/>
        <w:ind w:firstLine="560"/>
      </w:pPr>
      <w:r>
        <w:rPr>
          <w:rFonts w:hint="eastAsia"/>
        </w:rPr>
        <w:t>本次估价遵守独立、客观、公正、合法的原则及最高最佳使用原则、价值时点原则、替代原则等技术性原则。</w:t>
      </w:r>
    </w:p>
    <w:p w:rsidR="00351FB3" w:rsidRDefault="00351FB3" w:rsidP="008677E9">
      <w:pPr>
        <w:spacing w:line="500" w:lineRule="exact"/>
        <w:ind w:firstLine="560"/>
      </w:pPr>
      <w:r>
        <w:rPr>
          <w:rFonts w:hint="eastAsia"/>
        </w:rPr>
        <w:t>（一）独立、客观、公正原则</w:t>
      </w:r>
    </w:p>
    <w:p w:rsidR="00351FB3" w:rsidRDefault="00351FB3" w:rsidP="008677E9">
      <w:pPr>
        <w:spacing w:line="500" w:lineRule="exact"/>
        <w:ind w:firstLine="560"/>
      </w:pPr>
      <w:r>
        <w:rPr>
          <w:rFonts w:hint="eastAsia"/>
        </w:rPr>
        <w:t>要求估价机构有完全独立性，估价机构和估价人员与估价对象及相关当事人没有利害关系，不受外部干扰因素影响，从实际出发，公平合理地进行估价。</w:t>
      </w:r>
    </w:p>
    <w:p w:rsidR="00351FB3" w:rsidRDefault="00351FB3" w:rsidP="008677E9">
      <w:pPr>
        <w:spacing w:line="500" w:lineRule="exact"/>
        <w:ind w:firstLine="560"/>
      </w:pPr>
      <w:r>
        <w:rPr>
          <w:rFonts w:hint="eastAsia"/>
        </w:rPr>
        <w:t>（二）合法原则</w:t>
      </w:r>
    </w:p>
    <w:p w:rsidR="00351FB3" w:rsidRDefault="00351FB3" w:rsidP="008677E9">
      <w:pPr>
        <w:spacing w:line="500" w:lineRule="exact"/>
        <w:ind w:firstLine="560"/>
      </w:pPr>
      <w:r>
        <w:rPr>
          <w:rFonts w:hint="eastAsia"/>
        </w:rPr>
        <w:t>应以估价对象的合法使用、合法处分为前提进行。所谓合法，是指符合国家的法律、法规和当地政府的有关规定，其权益才能受法律保护，并体现其权益价值。</w:t>
      </w:r>
    </w:p>
    <w:p w:rsidR="00351FB3" w:rsidRDefault="00351FB3" w:rsidP="008677E9">
      <w:pPr>
        <w:spacing w:line="500" w:lineRule="exact"/>
        <w:ind w:firstLine="560"/>
      </w:pPr>
      <w:r>
        <w:rPr>
          <w:rFonts w:hint="eastAsia"/>
        </w:rPr>
        <w:t>（三）最高最佳使用原则</w:t>
      </w:r>
    </w:p>
    <w:p w:rsidR="00351FB3" w:rsidRDefault="00351FB3" w:rsidP="008677E9">
      <w:pPr>
        <w:spacing w:line="500" w:lineRule="exact"/>
        <w:ind w:firstLine="560"/>
      </w:pPr>
      <w:r>
        <w:rPr>
          <w:rFonts w:hint="eastAsia"/>
        </w:rPr>
        <w:t>应以估价对象的最高最佳使用为前提进行。在合法使用前提下，房地产只有在最高最佳使用状态下才能发挥最大效用。最高最佳使用应是法律上允许、技术上可能、经济上可行，经过充分合理的论证，能使估价对象产生最高价值的使用方式。</w:t>
      </w:r>
    </w:p>
    <w:p w:rsidR="00351FB3" w:rsidRDefault="00351FB3" w:rsidP="008677E9">
      <w:pPr>
        <w:spacing w:line="500" w:lineRule="exact"/>
        <w:ind w:firstLine="560"/>
      </w:pPr>
      <w:r>
        <w:rPr>
          <w:rFonts w:hint="eastAsia"/>
        </w:rPr>
        <w:t>（四）价值时点原则</w:t>
      </w:r>
    </w:p>
    <w:p w:rsidR="00351FB3" w:rsidRDefault="00351FB3" w:rsidP="008677E9">
      <w:pPr>
        <w:spacing w:line="500" w:lineRule="exact"/>
        <w:ind w:firstLine="560"/>
      </w:pPr>
      <w:r>
        <w:rPr>
          <w:rFonts w:hint="eastAsia"/>
        </w:rPr>
        <w:t>估价结果应是估价对象在价值时点的客观合理价格或价值。</w:t>
      </w:r>
    </w:p>
    <w:p w:rsidR="00351FB3" w:rsidRDefault="00351FB3" w:rsidP="008677E9">
      <w:pPr>
        <w:spacing w:line="500" w:lineRule="exact"/>
        <w:ind w:firstLine="560"/>
      </w:pPr>
      <w:r>
        <w:rPr>
          <w:rFonts w:hint="eastAsia"/>
        </w:rPr>
        <w:t>（五）替代原则</w:t>
      </w:r>
    </w:p>
    <w:p w:rsidR="00351FB3" w:rsidRDefault="00351FB3" w:rsidP="008677E9">
      <w:pPr>
        <w:spacing w:line="500" w:lineRule="exact"/>
        <w:ind w:firstLine="560"/>
      </w:pPr>
      <w:r>
        <w:rPr>
          <w:rFonts w:hint="eastAsia"/>
        </w:rPr>
        <w:t>估价结果不得明显偏离类似房地产在同等条件下的正常价格。同一供求范</w:t>
      </w:r>
      <w:r>
        <w:rPr>
          <w:rFonts w:hint="eastAsia"/>
        </w:rPr>
        <w:lastRenderedPageBreak/>
        <w:t>围内，在用途、规模、档次、建筑结构等方面类似的房地产之间具有相互影响作用，其价格会相互牵掣而趋于一致。</w:t>
      </w:r>
    </w:p>
    <w:p w:rsidR="00351FB3" w:rsidRDefault="00351FB3" w:rsidP="008677E9">
      <w:pPr>
        <w:pStyle w:val="1"/>
        <w:spacing w:before="156" w:after="156" w:line="500" w:lineRule="exact"/>
      </w:pPr>
      <w:bookmarkStart w:id="22" w:name="_Toc34391865"/>
      <w:r>
        <w:rPr>
          <w:rFonts w:hint="eastAsia"/>
        </w:rPr>
        <w:t>九、估价方法的选用</w:t>
      </w:r>
      <w:bookmarkEnd w:id="22"/>
    </w:p>
    <w:p w:rsidR="00D55F4E" w:rsidRPr="00D55F4E" w:rsidRDefault="00D55F4E" w:rsidP="008677E9">
      <w:pPr>
        <w:adjustRightInd/>
        <w:snapToGrid/>
        <w:spacing w:line="500" w:lineRule="exact"/>
        <w:ind w:leftChars="-3" w:left="-8" w:firstLineChars="196" w:firstLine="549"/>
      </w:pPr>
      <w:r w:rsidRPr="00D55F4E">
        <w:rPr>
          <w:rFonts w:hint="eastAsia"/>
        </w:rPr>
        <w:t>根据“中华人民共和国国家标准（</w:t>
      </w:r>
      <w:r w:rsidRPr="00D55F4E">
        <w:rPr>
          <w:rFonts w:hint="eastAsia"/>
        </w:rPr>
        <w:t>GB/T50291</w:t>
      </w:r>
      <w:r w:rsidRPr="00D55F4E">
        <w:rPr>
          <w:rFonts w:hint="eastAsia"/>
        </w:rPr>
        <w:t>—</w:t>
      </w:r>
      <w:r w:rsidRPr="00D55F4E">
        <w:rPr>
          <w:rFonts w:hint="eastAsia"/>
        </w:rPr>
        <w:t>2015</w:t>
      </w:r>
      <w:r w:rsidRPr="00D55F4E">
        <w:rPr>
          <w:rFonts w:hint="eastAsia"/>
        </w:rPr>
        <w:t>）《房地产估价规范》的有关规定要求。估价人员在认真分析所掌握的资料并对估价对象及邻近类似房地产进行实地勘察、调查后，根据估价对象的特点，遵照国家有关法律、法规、估价技术标准，经过反复研究认为：</w:t>
      </w:r>
    </w:p>
    <w:p w:rsidR="00D55F4E" w:rsidRPr="00D55F4E" w:rsidRDefault="00D55F4E" w:rsidP="008677E9">
      <w:pPr>
        <w:adjustRightInd/>
        <w:snapToGrid/>
        <w:spacing w:line="500" w:lineRule="exact"/>
        <w:ind w:leftChars="-3" w:left="-8" w:firstLineChars="196" w:firstLine="549"/>
      </w:pPr>
      <w:r w:rsidRPr="00D55F4E">
        <w:rPr>
          <w:rFonts w:hint="eastAsia"/>
        </w:rPr>
        <w:t>1</w:t>
      </w:r>
      <w:r w:rsidRPr="00D55F4E">
        <w:rPr>
          <w:rFonts w:hint="eastAsia"/>
        </w:rPr>
        <w:t>、估价方法的理论适用性分析</w:t>
      </w:r>
    </w:p>
    <w:p w:rsidR="00D55F4E" w:rsidRPr="00D55F4E" w:rsidRDefault="00D55F4E" w:rsidP="008677E9">
      <w:pPr>
        <w:adjustRightInd/>
        <w:snapToGrid/>
        <w:spacing w:line="500" w:lineRule="exact"/>
        <w:ind w:leftChars="-3" w:left="-8" w:firstLineChars="196" w:firstLine="549"/>
      </w:pPr>
      <w:r w:rsidRPr="00D55F4E">
        <w:rPr>
          <w:rFonts w:hint="eastAsia"/>
        </w:rPr>
        <w:t>根据《房地产估价规范》，常用的估价方法有市场法、收益法、成本法、假设开发法等估价方法。</w:t>
      </w:r>
    </w:p>
    <w:p w:rsidR="00D55F4E" w:rsidRPr="00D55F4E" w:rsidRDefault="00D55F4E" w:rsidP="008677E9">
      <w:pPr>
        <w:adjustRightInd/>
        <w:snapToGrid/>
        <w:spacing w:line="500" w:lineRule="exact"/>
        <w:ind w:leftChars="-3" w:left="-8" w:firstLineChars="196" w:firstLine="549"/>
      </w:pPr>
      <w:r w:rsidRPr="00D55F4E">
        <w:rPr>
          <w:rFonts w:hint="eastAsia"/>
        </w:rPr>
        <w:t>市场法适用的估价对象是同类房地产数量较多、经常发生交易且具有一定可比性的房地产。</w:t>
      </w:r>
    </w:p>
    <w:p w:rsidR="00D55F4E" w:rsidRPr="00D55F4E" w:rsidRDefault="00D55F4E" w:rsidP="008677E9">
      <w:pPr>
        <w:adjustRightInd/>
        <w:snapToGrid/>
        <w:spacing w:line="500" w:lineRule="exact"/>
        <w:ind w:leftChars="-3" w:left="-8" w:firstLineChars="196" w:firstLine="549"/>
      </w:pPr>
      <w:r w:rsidRPr="00D55F4E">
        <w:rPr>
          <w:rFonts w:hint="eastAsia"/>
        </w:rPr>
        <w:t>收益法适用的估价对象是收益性房地产，它不限于估价对象本身现在是否有收益，只要类似房地产有收益即可。</w:t>
      </w:r>
    </w:p>
    <w:p w:rsidR="00D55F4E" w:rsidRPr="00D55F4E" w:rsidRDefault="00D55F4E" w:rsidP="008677E9">
      <w:pPr>
        <w:adjustRightInd/>
        <w:snapToGrid/>
        <w:spacing w:line="500" w:lineRule="exact"/>
        <w:ind w:leftChars="-3" w:left="-8" w:firstLineChars="196" w:firstLine="549"/>
      </w:pPr>
      <w:r w:rsidRPr="00D55F4E">
        <w:rPr>
          <w:rFonts w:hint="eastAsia"/>
        </w:rPr>
        <w:t>成本法适用于很少交易、又没有收益或没有潜在经济收益的房地产，有独特设计或只针对特定使用者的特殊需要而开发建设的房地产以及单纯建筑物或其装饰装修部分，通常也是采用成本法估价。</w:t>
      </w:r>
    </w:p>
    <w:p w:rsidR="00D55F4E" w:rsidRPr="00D55F4E" w:rsidRDefault="00D55F4E" w:rsidP="008677E9">
      <w:pPr>
        <w:adjustRightInd/>
        <w:snapToGrid/>
        <w:spacing w:line="500" w:lineRule="exact"/>
        <w:ind w:leftChars="-3" w:left="-8" w:firstLineChars="196" w:firstLine="549"/>
      </w:pPr>
      <w:r w:rsidRPr="00D55F4E">
        <w:rPr>
          <w:rFonts w:hint="eastAsia"/>
        </w:rPr>
        <w:t>假设开发法适用于具有投资开发或再开发潜力的房地产的估价，如待开发的土地</w:t>
      </w:r>
      <w:r w:rsidRPr="00D55F4E">
        <w:rPr>
          <w:rFonts w:hint="eastAsia"/>
        </w:rPr>
        <w:t>(</w:t>
      </w:r>
      <w:r w:rsidRPr="00D55F4E">
        <w:rPr>
          <w:rFonts w:hint="eastAsia"/>
        </w:rPr>
        <w:t>包括生地、毛地、熟地</w:t>
      </w:r>
      <w:r w:rsidRPr="00D55F4E">
        <w:rPr>
          <w:rFonts w:hint="eastAsia"/>
        </w:rPr>
        <w:t>)</w:t>
      </w:r>
      <w:r w:rsidRPr="00D55F4E">
        <w:rPr>
          <w:rFonts w:hint="eastAsia"/>
        </w:rPr>
        <w:t>、在建工程</w:t>
      </w:r>
      <w:r w:rsidRPr="00D55F4E">
        <w:rPr>
          <w:rFonts w:hint="eastAsia"/>
        </w:rPr>
        <w:t>(</w:t>
      </w:r>
      <w:r w:rsidRPr="00D55F4E">
        <w:rPr>
          <w:rFonts w:hint="eastAsia"/>
        </w:rPr>
        <w:t>包括房地产开发项目</w:t>
      </w:r>
      <w:r w:rsidRPr="00D55F4E">
        <w:rPr>
          <w:rFonts w:hint="eastAsia"/>
        </w:rPr>
        <w:t>)</w:t>
      </w:r>
      <w:r w:rsidRPr="00D55F4E">
        <w:rPr>
          <w:rFonts w:hint="eastAsia"/>
        </w:rPr>
        <w:t>、可装修改造或可改变用途的旧房</w:t>
      </w:r>
      <w:r w:rsidRPr="00D55F4E">
        <w:rPr>
          <w:rFonts w:hint="eastAsia"/>
        </w:rPr>
        <w:t>(</w:t>
      </w:r>
      <w:r w:rsidRPr="00D55F4E">
        <w:rPr>
          <w:rFonts w:hint="eastAsia"/>
        </w:rPr>
        <w:t>包括装修、改建、扩建</w:t>
      </w:r>
      <w:r w:rsidRPr="00D55F4E">
        <w:rPr>
          <w:rFonts w:hint="eastAsia"/>
        </w:rPr>
        <w:t>)</w:t>
      </w:r>
      <w:r w:rsidRPr="00D55F4E">
        <w:rPr>
          <w:rFonts w:hint="eastAsia"/>
        </w:rPr>
        <w:t>。</w:t>
      </w:r>
    </w:p>
    <w:p w:rsidR="00D55F4E" w:rsidRPr="00D55F4E" w:rsidRDefault="00D55F4E" w:rsidP="008677E9">
      <w:pPr>
        <w:adjustRightInd/>
        <w:snapToGrid/>
        <w:spacing w:line="500" w:lineRule="exact"/>
        <w:ind w:leftChars="-3" w:left="-8" w:firstLineChars="196" w:firstLine="549"/>
      </w:pPr>
      <w:r w:rsidRPr="00D55F4E">
        <w:rPr>
          <w:rFonts w:hint="eastAsia"/>
        </w:rPr>
        <w:t>一般情况下，有条件选用市场法估价的，应以市场法为主要的估价方法；收益性房地产估价，应选用收益法作为其中的一种估价方法；具有开发或再开发潜力的房地产估价，应选用假设开发法作为其中一种估价方法；在无市场依据或市场依据不充分而不宜采用市场法估价，在估价对象目前没有收益或本质上没有直接产生收益能力而不宜选用收益法估价，在估价对象没有开发或再开发潜力而不宜用假设开发法估价的情况下，可以将成本法作为主要的估价方法。</w:t>
      </w:r>
    </w:p>
    <w:p w:rsidR="00D55F4E" w:rsidRPr="00D55F4E" w:rsidRDefault="00D55F4E" w:rsidP="008677E9">
      <w:pPr>
        <w:adjustRightInd/>
        <w:snapToGrid/>
        <w:spacing w:line="500" w:lineRule="exact"/>
        <w:ind w:leftChars="-3" w:left="-8" w:firstLineChars="196" w:firstLine="549"/>
      </w:pPr>
      <w:r w:rsidRPr="00D55F4E">
        <w:rPr>
          <w:rFonts w:hint="eastAsia"/>
        </w:rPr>
        <w:lastRenderedPageBreak/>
        <w:t>2</w:t>
      </w:r>
      <w:r w:rsidRPr="00D55F4E">
        <w:rPr>
          <w:rFonts w:hint="eastAsia"/>
        </w:rPr>
        <w:t>、不选用的估价方法及理由</w:t>
      </w:r>
    </w:p>
    <w:p w:rsidR="003F68F4" w:rsidRPr="00D55F4E" w:rsidRDefault="003F68F4" w:rsidP="008677E9">
      <w:pPr>
        <w:adjustRightInd/>
        <w:snapToGrid/>
        <w:spacing w:line="500" w:lineRule="exact"/>
        <w:ind w:leftChars="-3" w:left="-8" w:firstLineChars="196" w:firstLine="549"/>
      </w:pPr>
      <w:r w:rsidRPr="00D55F4E">
        <w:rPr>
          <w:rFonts w:hint="eastAsia"/>
        </w:rPr>
        <w:t>（</w:t>
      </w:r>
      <w:r w:rsidRPr="00D55F4E">
        <w:rPr>
          <w:rFonts w:hint="eastAsia"/>
        </w:rPr>
        <w:t>1</w:t>
      </w:r>
      <w:r w:rsidRPr="00D55F4E">
        <w:rPr>
          <w:rFonts w:hint="eastAsia"/>
        </w:rPr>
        <w:t>）、不选用市场法的理由</w:t>
      </w:r>
    </w:p>
    <w:p w:rsidR="003F68F4" w:rsidRPr="00D55F4E" w:rsidRDefault="003F68F4" w:rsidP="008677E9">
      <w:pPr>
        <w:adjustRightInd/>
        <w:snapToGrid/>
        <w:spacing w:line="500" w:lineRule="exact"/>
        <w:ind w:leftChars="-3" w:left="-8" w:firstLineChars="196" w:firstLine="549"/>
      </w:pPr>
      <w:r w:rsidRPr="00D55F4E">
        <w:rPr>
          <w:rFonts w:hint="eastAsia"/>
        </w:rPr>
        <w:t>估价对象为</w:t>
      </w:r>
      <w:r>
        <w:rPr>
          <w:rFonts w:hint="eastAsia"/>
        </w:rPr>
        <w:t>旅游</w:t>
      </w:r>
      <w:r w:rsidRPr="003D52F8">
        <w:rPr>
          <w:rFonts w:hint="eastAsia"/>
        </w:rPr>
        <w:t>用地</w:t>
      </w:r>
      <w:r>
        <w:rPr>
          <w:rFonts w:hint="eastAsia"/>
        </w:rPr>
        <w:t>上</w:t>
      </w:r>
      <w:r w:rsidRPr="00D55F4E">
        <w:rPr>
          <w:rFonts w:hint="eastAsia"/>
        </w:rPr>
        <w:t>的房地产，目前该同一供求圈内尚无交易案例。故本次估价不适合选用市场法。</w:t>
      </w:r>
    </w:p>
    <w:p w:rsidR="003F68F4" w:rsidRPr="00D55F4E" w:rsidRDefault="003F68F4" w:rsidP="008677E9">
      <w:pPr>
        <w:adjustRightInd/>
        <w:snapToGrid/>
        <w:spacing w:line="500" w:lineRule="exact"/>
        <w:ind w:leftChars="-3" w:left="-8" w:firstLineChars="196" w:firstLine="549"/>
      </w:pPr>
      <w:r w:rsidRPr="00D55F4E">
        <w:rPr>
          <w:rFonts w:hint="eastAsia"/>
        </w:rPr>
        <w:t>（</w:t>
      </w:r>
      <w:r w:rsidRPr="00D55F4E">
        <w:rPr>
          <w:rFonts w:hint="eastAsia"/>
        </w:rPr>
        <w:t>2</w:t>
      </w:r>
      <w:r w:rsidRPr="00D55F4E">
        <w:rPr>
          <w:rFonts w:hint="eastAsia"/>
        </w:rPr>
        <w:t>）、不选用收益法的理由</w:t>
      </w:r>
    </w:p>
    <w:p w:rsidR="003F68F4" w:rsidRPr="00D55F4E" w:rsidRDefault="003F68F4" w:rsidP="008677E9">
      <w:pPr>
        <w:adjustRightInd/>
        <w:snapToGrid/>
        <w:spacing w:line="500" w:lineRule="exact"/>
        <w:ind w:leftChars="-3" w:left="-8" w:firstLineChars="196" w:firstLine="549"/>
      </w:pPr>
      <w:r w:rsidRPr="00D55F4E">
        <w:rPr>
          <w:rFonts w:hint="eastAsia"/>
        </w:rPr>
        <w:t>收益法适用的估价对象虽属收益性房地产，估价对象为</w:t>
      </w:r>
      <w:r>
        <w:rPr>
          <w:rFonts w:hint="eastAsia"/>
        </w:rPr>
        <w:t>自用空置</w:t>
      </w:r>
      <w:r w:rsidRPr="00D55F4E">
        <w:rPr>
          <w:rFonts w:hint="eastAsia"/>
        </w:rPr>
        <w:t>房地产，</w:t>
      </w:r>
      <w:r>
        <w:rPr>
          <w:rFonts w:hint="eastAsia"/>
        </w:rPr>
        <w:t>虽然可</w:t>
      </w:r>
      <w:r w:rsidRPr="00D55F4E">
        <w:rPr>
          <w:rFonts w:hint="eastAsia"/>
        </w:rPr>
        <w:t>直接出租，</w:t>
      </w:r>
      <w:r>
        <w:rPr>
          <w:rFonts w:hint="eastAsia"/>
        </w:rPr>
        <w:t>但</w:t>
      </w:r>
      <w:r w:rsidR="002A762E">
        <w:rPr>
          <w:rFonts w:hint="eastAsia"/>
        </w:rPr>
        <w:t>区域内尚无类似不动产出租及经营信息而</w:t>
      </w:r>
      <w:r>
        <w:rPr>
          <w:rFonts w:hint="eastAsia"/>
        </w:rPr>
        <w:t>无法</w:t>
      </w:r>
      <w:r w:rsidR="002A762E">
        <w:rPr>
          <w:rFonts w:hint="eastAsia"/>
        </w:rPr>
        <w:t>确定其客观收益</w:t>
      </w:r>
      <w:r w:rsidRPr="00D55F4E">
        <w:rPr>
          <w:rFonts w:hint="eastAsia"/>
        </w:rPr>
        <w:t>，因此我们不选用收益法对估价对象进行评估。</w:t>
      </w:r>
    </w:p>
    <w:p w:rsidR="003F68F4" w:rsidRPr="00D55F4E" w:rsidRDefault="003F68F4" w:rsidP="008677E9">
      <w:pPr>
        <w:adjustRightInd/>
        <w:snapToGrid/>
        <w:spacing w:line="500" w:lineRule="exact"/>
        <w:ind w:leftChars="-3" w:left="-8" w:firstLineChars="196" w:firstLine="549"/>
      </w:pPr>
      <w:r w:rsidRPr="00D55F4E">
        <w:rPr>
          <w:rFonts w:hint="eastAsia"/>
        </w:rPr>
        <w:t>（</w:t>
      </w:r>
      <w:r w:rsidRPr="00D55F4E">
        <w:rPr>
          <w:rFonts w:hint="eastAsia"/>
        </w:rPr>
        <w:t>3</w:t>
      </w:r>
      <w:r w:rsidRPr="00D55F4E">
        <w:rPr>
          <w:rFonts w:hint="eastAsia"/>
        </w:rPr>
        <w:t>）、不选用假设开发法的理由</w:t>
      </w:r>
    </w:p>
    <w:p w:rsidR="003F68F4" w:rsidRPr="00D55F4E" w:rsidRDefault="003F68F4" w:rsidP="008677E9">
      <w:pPr>
        <w:adjustRightInd/>
        <w:snapToGrid/>
        <w:spacing w:line="500" w:lineRule="exact"/>
        <w:ind w:leftChars="-3" w:left="-8" w:firstLineChars="196" w:firstLine="549"/>
      </w:pPr>
      <w:r w:rsidRPr="00D55F4E">
        <w:rPr>
          <w:rFonts w:hint="eastAsia"/>
        </w:rPr>
        <w:t>假设开发法一般适用于在建、停建、续建等项目，估价对象为已建成的房地产，故不选用假设开发法进行估价。</w:t>
      </w:r>
    </w:p>
    <w:p w:rsidR="003F68F4" w:rsidRPr="00D55F4E" w:rsidRDefault="003F68F4" w:rsidP="008677E9">
      <w:pPr>
        <w:adjustRightInd/>
        <w:snapToGrid/>
        <w:spacing w:line="500" w:lineRule="exact"/>
        <w:ind w:leftChars="-3" w:left="-8" w:firstLineChars="196" w:firstLine="549"/>
      </w:pPr>
      <w:r w:rsidRPr="00D55F4E">
        <w:rPr>
          <w:rFonts w:hint="eastAsia"/>
        </w:rPr>
        <w:t>3</w:t>
      </w:r>
      <w:r w:rsidRPr="00D55F4E">
        <w:rPr>
          <w:rFonts w:hint="eastAsia"/>
        </w:rPr>
        <w:t>、选用的估价方法及理由</w:t>
      </w:r>
    </w:p>
    <w:p w:rsidR="003F68F4" w:rsidRPr="00D55F4E" w:rsidRDefault="003F68F4" w:rsidP="008677E9">
      <w:pPr>
        <w:adjustRightInd/>
        <w:snapToGrid/>
        <w:spacing w:line="500" w:lineRule="exact"/>
        <w:ind w:leftChars="-3" w:left="-8" w:firstLineChars="196" w:firstLine="549"/>
      </w:pPr>
      <w:r w:rsidRPr="00D55F4E">
        <w:rPr>
          <w:rFonts w:hint="eastAsia"/>
        </w:rPr>
        <w:t>选用成本法评估的理由。</w:t>
      </w:r>
    </w:p>
    <w:p w:rsidR="003F68F4" w:rsidRDefault="003F68F4" w:rsidP="008677E9">
      <w:pPr>
        <w:adjustRightInd/>
        <w:snapToGrid/>
        <w:spacing w:line="520" w:lineRule="exact"/>
        <w:ind w:leftChars="-3" w:left="-8" w:firstLineChars="196" w:firstLine="549"/>
      </w:pPr>
      <w:r w:rsidRPr="00D55F4E">
        <w:rPr>
          <w:rFonts w:hint="eastAsia"/>
        </w:rPr>
        <w:t>成本法：是根据估价对象的重置成本或重建成本来求取估价对象价值或价格的方法；根据中华人民共和国国家标准《房地产估价规范》的有关要求，并结合本次评估根据本次估价目的及估价对象的特点，</w:t>
      </w:r>
      <w:r>
        <w:rPr>
          <w:rFonts w:hint="eastAsia"/>
        </w:rPr>
        <w:t>旅游</w:t>
      </w:r>
      <w:r w:rsidRPr="003D52F8">
        <w:rPr>
          <w:rFonts w:hint="eastAsia"/>
        </w:rPr>
        <w:t>用地</w:t>
      </w:r>
      <w:r w:rsidRPr="00D55F4E">
        <w:rPr>
          <w:rFonts w:hint="eastAsia"/>
        </w:rPr>
        <w:t>的房地产宜选用成本法对其价值进行估价。</w:t>
      </w:r>
      <w:r w:rsidRPr="00D55F4E">
        <w:rPr>
          <w:rFonts w:hint="eastAsia"/>
        </w:rPr>
        <w:t xml:space="preserve"> </w:t>
      </w:r>
    </w:p>
    <w:p w:rsidR="003F68F4" w:rsidRPr="00D55F4E" w:rsidRDefault="003F68F4" w:rsidP="008677E9">
      <w:pPr>
        <w:adjustRightInd/>
        <w:snapToGrid/>
        <w:spacing w:line="520" w:lineRule="exact"/>
        <w:ind w:leftChars="-3" w:left="-8" w:firstLineChars="196" w:firstLine="549"/>
      </w:pPr>
      <w:r>
        <w:rPr>
          <w:rFonts w:hint="eastAsia"/>
        </w:rPr>
        <w:t>房地产价值</w:t>
      </w:r>
      <w:r>
        <w:rPr>
          <w:rFonts w:hint="eastAsia"/>
        </w:rPr>
        <w:t>=</w:t>
      </w:r>
      <w:r>
        <w:rPr>
          <w:rFonts w:hint="eastAsia"/>
        </w:rPr>
        <w:t>土地使用权价值</w:t>
      </w:r>
      <w:r>
        <w:rPr>
          <w:rFonts w:hint="eastAsia"/>
        </w:rPr>
        <w:t>+</w:t>
      </w:r>
      <w:r>
        <w:rPr>
          <w:rFonts w:hint="eastAsia"/>
        </w:rPr>
        <w:t>房屋建筑物价值</w:t>
      </w:r>
    </w:p>
    <w:p w:rsidR="003F68F4" w:rsidRDefault="003F68F4" w:rsidP="008677E9">
      <w:pPr>
        <w:adjustRightInd/>
        <w:snapToGrid/>
        <w:spacing w:line="520" w:lineRule="exact"/>
        <w:ind w:leftChars="-3" w:left="-8" w:firstLineChars="196" w:firstLine="549"/>
      </w:pPr>
      <w:r>
        <w:rPr>
          <w:rFonts w:hint="eastAsia"/>
        </w:rPr>
        <w:t>其中：土地使用权价值选用成本逼近法确定</w:t>
      </w:r>
    </w:p>
    <w:p w:rsidR="00B84537" w:rsidRDefault="003F68F4" w:rsidP="008677E9">
      <w:pPr>
        <w:adjustRightInd/>
        <w:snapToGrid/>
        <w:spacing w:line="520" w:lineRule="exact"/>
        <w:ind w:leftChars="-3" w:left="-8" w:firstLineChars="500" w:firstLine="1400"/>
        <w:rPr>
          <w:rFonts w:ascii="宋体" w:eastAsia="宋体" w:hAnsi="宋体" w:cs="Times New Roman"/>
          <w:color w:val="000000"/>
          <w:szCs w:val="28"/>
        </w:rPr>
      </w:pPr>
      <w:r>
        <w:rPr>
          <w:rFonts w:hint="eastAsia"/>
        </w:rPr>
        <w:t>房屋建筑物价值</w:t>
      </w:r>
      <w:r w:rsidRPr="00D55F4E">
        <w:rPr>
          <w:rFonts w:hint="eastAsia"/>
        </w:rPr>
        <w:t>=</w:t>
      </w:r>
      <w:r>
        <w:rPr>
          <w:rFonts w:hint="eastAsia"/>
        </w:rPr>
        <w:t>房屋重置价值</w:t>
      </w:r>
      <w:r w:rsidRPr="00D55F4E">
        <w:rPr>
          <w:rFonts w:hint="eastAsia"/>
        </w:rPr>
        <w:t>-</w:t>
      </w:r>
      <w:r w:rsidRPr="00D55F4E">
        <w:rPr>
          <w:rFonts w:hint="eastAsia"/>
        </w:rPr>
        <w:t>房屋折旧</w:t>
      </w:r>
    </w:p>
    <w:p w:rsidR="00351FB3" w:rsidRDefault="00351FB3" w:rsidP="008677E9">
      <w:pPr>
        <w:pStyle w:val="1"/>
        <w:spacing w:before="156" w:after="156" w:line="520" w:lineRule="exact"/>
      </w:pPr>
      <w:bookmarkStart w:id="23" w:name="_Toc34391866"/>
      <w:r>
        <w:rPr>
          <w:rFonts w:hint="eastAsia"/>
        </w:rPr>
        <w:t>十、估价结果</w:t>
      </w:r>
      <w:bookmarkEnd w:id="23"/>
    </w:p>
    <w:p w:rsidR="00296DEE" w:rsidRDefault="00351FB3" w:rsidP="008677E9">
      <w:pPr>
        <w:spacing w:line="520" w:lineRule="exact"/>
        <w:ind w:firstLine="560"/>
      </w:pPr>
      <w:r>
        <w:rPr>
          <w:rFonts w:hint="eastAsia"/>
        </w:rPr>
        <w:t>估价人员根据估价目的，遵循估价原则，采用科学的估价方法，在认真分析所掌握资料与影响估价对象价值诸因素的基础上测算评估对象于价值时点（</w:t>
      </w:r>
      <w:r w:rsidR="008912F7">
        <w:rPr>
          <w:rFonts w:hint="eastAsia"/>
        </w:rPr>
        <w:t>2022</w:t>
      </w:r>
      <w:r w:rsidR="008912F7">
        <w:rPr>
          <w:rFonts w:hint="eastAsia"/>
        </w:rPr>
        <w:t>年</w:t>
      </w:r>
      <w:r w:rsidR="008912F7">
        <w:rPr>
          <w:rFonts w:hint="eastAsia"/>
        </w:rPr>
        <w:t>5</w:t>
      </w:r>
      <w:r w:rsidR="008912F7">
        <w:rPr>
          <w:rFonts w:hint="eastAsia"/>
        </w:rPr>
        <w:t>月</w:t>
      </w:r>
      <w:r w:rsidR="008912F7">
        <w:rPr>
          <w:rFonts w:hint="eastAsia"/>
        </w:rPr>
        <w:t>19</w:t>
      </w:r>
      <w:r w:rsidR="008912F7">
        <w:rPr>
          <w:rFonts w:hint="eastAsia"/>
        </w:rPr>
        <w:t>日</w:t>
      </w:r>
      <w:r>
        <w:rPr>
          <w:rFonts w:hint="eastAsia"/>
        </w:rPr>
        <w:t>）</w:t>
      </w:r>
      <w:r w:rsidR="00303634">
        <w:rPr>
          <w:rFonts w:hint="eastAsia"/>
        </w:rPr>
        <w:t>的</w:t>
      </w:r>
      <w:r>
        <w:rPr>
          <w:rFonts w:hint="eastAsia"/>
        </w:rPr>
        <w:t>价值为</w:t>
      </w:r>
      <w:r w:rsidR="00B35931">
        <w:rPr>
          <w:rFonts w:hint="eastAsia"/>
          <w:b/>
        </w:rPr>
        <w:t>人民币</w:t>
      </w:r>
      <w:r w:rsidR="00C650E1">
        <w:rPr>
          <w:rFonts w:hint="eastAsia"/>
          <w:b/>
        </w:rPr>
        <w:t>壹仟玖佰捌拾万零伍仟玖</w:t>
      </w:r>
      <w:r w:rsidR="00B35931">
        <w:rPr>
          <w:rFonts w:hint="eastAsia"/>
          <w:b/>
        </w:rPr>
        <w:t>佰元整</w:t>
      </w:r>
      <w:r w:rsidR="00E943BB">
        <w:rPr>
          <w:rFonts w:hint="eastAsia"/>
          <w:b/>
        </w:rPr>
        <w:t>（￥</w:t>
      </w:r>
      <w:r w:rsidR="00C650E1">
        <w:rPr>
          <w:rFonts w:hint="eastAsia"/>
          <w:b/>
        </w:rPr>
        <w:t>1980.59</w:t>
      </w:r>
      <w:r w:rsidR="0045243A">
        <w:rPr>
          <w:rFonts w:hint="eastAsia"/>
          <w:b/>
        </w:rPr>
        <w:t>万</w:t>
      </w:r>
      <w:r w:rsidR="0089744D">
        <w:rPr>
          <w:rFonts w:hint="eastAsia"/>
          <w:b/>
        </w:rPr>
        <w:t>元）</w:t>
      </w:r>
      <w:r w:rsidR="000D0F2A" w:rsidRPr="00CE4FE2">
        <w:rPr>
          <w:rFonts w:hint="eastAsia"/>
        </w:rPr>
        <w:t>，其具体情况如下：</w:t>
      </w:r>
      <w:r w:rsidR="00AB3F26">
        <w:rPr>
          <w:rFonts w:hint="eastAsia"/>
        </w:rPr>
        <w:t xml:space="preserve">  </w:t>
      </w:r>
    </w:p>
    <w:p w:rsidR="008677E9" w:rsidRDefault="008677E9" w:rsidP="008677E9">
      <w:pPr>
        <w:spacing w:line="520" w:lineRule="exact"/>
        <w:ind w:firstLine="560"/>
      </w:pPr>
    </w:p>
    <w:tbl>
      <w:tblPr>
        <w:tblW w:w="9726" w:type="dxa"/>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1227"/>
        <w:gridCol w:w="2976"/>
        <w:gridCol w:w="1065"/>
        <w:gridCol w:w="920"/>
        <w:gridCol w:w="1559"/>
        <w:gridCol w:w="1249"/>
      </w:tblGrid>
      <w:tr w:rsidR="00B35931" w:rsidRPr="00283BB4" w:rsidTr="001A1B1A">
        <w:trPr>
          <w:trHeight w:val="195"/>
          <w:jc w:val="center"/>
        </w:trPr>
        <w:tc>
          <w:tcPr>
            <w:tcW w:w="730" w:type="dxa"/>
            <w:vMerge w:val="restart"/>
            <w:vAlign w:val="center"/>
          </w:tcPr>
          <w:p w:rsidR="00B35931" w:rsidRPr="0001551C" w:rsidRDefault="00B35931" w:rsidP="001A1B1A">
            <w:pPr>
              <w:adjustRightInd/>
              <w:snapToGrid/>
              <w:ind w:firstLineChars="0" w:firstLine="0"/>
              <w:jc w:val="center"/>
              <w:rPr>
                <w:b/>
                <w:sz w:val="21"/>
                <w:szCs w:val="21"/>
              </w:rPr>
            </w:pPr>
            <w:bookmarkStart w:id="24" w:name="_Toc34391867"/>
            <w:r w:rsidRPr="0001551C">
              <w:rPr>
                <w:rFonts w:hint="eastAsia"/>
                <w:b/>
                <w:sz w:val="21"/>
                <w:szCs w:val="21"/>
              </w:rPr>
              <w:lastRenderedPageBreak/>
              <w:t>估价</w:t>
            </w:r>
          </w:p>
          <w:p w:rsidR="00B35931" w:rsidRPr="0001551C" w:rsidRDefault="00B35931" w:rsidP="001A1B1A">
            <w:pPr>
              <w:adjustRightInd/>
              <w:snapToGrid/>
              <w:ind w:firstLineChars="0" w:firstLine="0"/>
              <w:jc w:val="center"/>
              <w:rPr>
                <w:b/>
                <w:sz w:val="21"/>
                <w:szCs w:val="21"/>
              </w:rPr>
            </w:pPr>
            <w:r w:rsidRPr="0001551C">
              <w:rPr>
                <w:rFonts w:hint="eastAsia"/>
                <w:b/>
                <w:sz w:val="21"/>
                <w:szCs w:val="21"/>
              </w:rPr>
              <w:t>对象</w:t>
            </w:r>
          </w:p>
        </w:tc>
        <w:tc>
          <w:tcPr>
            <w:tcW w:w="1227" w:type="dxa"/>
            <w:vMerge w:val="restart"/>
            <w:vAlign w:val="center"/>
          </w:tcPr>
          <w:p w:rsidR="00B35931" w:rsidRPr="0001551C" w:rsidRDefault="00B35931" w:rsidP="001A1B1A">
            <w:pPr>
              <w:adjustRightInd/>
              <w:snapToGrid/>
              <w:ind w:firstLineChars="0" w:firstLine="0"/>
              <w:jc w:val="center"/>
              <w:rPr>
                <w:b/>
                <w:sz w:val="21"/>
                <w:szCs w:val="21"/>
              </w:rPr>
            </w:pPr>
            <w:r w:rsidRPr="0001551C">
              <w:rPr>
                <w:rFonts w:hint="eastAsia"/>
                <w:b/>
                <w:sz w:val="21"/>
                <w:szCs w:val="21"/>
              </w:rPr>
              <w:t>名称</w:t>
            </w:r>
          </w:p>
        </w:tc>
        <w:tc>
          <w:tcPr>
            <w:tcW w:w="2976" w:type="dxa"/>
            <w:vMerge w:val="restart"/>
            <w:vAlign w:val="center"/>
          </w:tcPr>
          <w:p w:rsidR="00B35931" w:rsidRPr="0001551C" w:rsidRDefault="00B35931" w:rsidP="001A1B1A">
            <w:pPr>
              <w:adjustRightInd/>
              <w:snapToGrid/>
              <w:ind w:firstLineChars="0" w:firstLine="0"/>
              <w:jc w:val="center"/>
              <w:rPr>
                <w:b/>
                <w:sz w:val="21"/>
                <w:szCs w:val="21"/>
              </w:rPr>
            </w:pPr>
            <w:r w:rsidRPr="0001551C">
              <w:rPr>
                <w:rFonts w:hint="eastAsia"/>
                <w:b/>
                <w:sz w:val="21"/>
                <w:szCs w:val="21"/>
              </w:rPr>
              <w:t>坐落位置</w:t>
            </w:r>
          </w:p>
        </w:tc>
        <w:tc>
          <w:tcPr>
            <w:tcW w:w="1065" w:type="dxa"/>
            <w:vMerge w:val="restart"/>
            <w:vAlign w:val="center"/>
          </w:tcPr>
          <w:p w:rsidR="00B35931" w:rsidRPr="0001551C" w:rsidRDefault="00B35931" w:rsidP="001A1B1A">
            <w:pPr>
              <w:adjustRightInd/>
              <w:snapToGrid/>
              <w:ind w:firstLineChars="0" w:firstLine="0"/>
              <w:jc w:val="center"/>
              <w:rPr>
                <w:b/>
                <w:color w:val="FF0000"/>
                <w:sz w:val="21"/>
                <w:szCs w:val="21"/>
              </w:rPr>
            </w:pPr>
            <w:r w:rsidRPr="00830F2F">
              <w:rPr>
                <w:rFonts w:hint="eastAsia"/>
                <w:b/>
                <w:sz w:val="21"/>
                <w:szCs w:val="21"/>
              </w:rPr>
              <w:t>用途</w:t>
            </w:r>
          </w:p>
        </w:tc>
        <w:tc>
          <w:tcPr>
            <w:tcW w:w="920" w:type="dxa"/>
            <w:vMerge w:val="restart"/>
            <w:vAlign w:val="center"/>
          </w:tcPr>
          <w:p w:rsidR="00B35931" w:rsidRPr="00106F32" w:rsidRDefault="00B35931" w:rsidP="001A1B1A">
            <w:pPr>
              <w:pStyle w:val="a4"/>
            </w:pPr>
            <w:r w:rsidRPr="00106F32">
              <w:rPr>
                <w:rFonts w:hint="eastAsia"/>
              </w:rPr>
              <w:t>面积</w:t>
            </w:r>
          </w:p>
          <w:p w:rsidR="00B35931" w:rsidRPr="00106F32" w:rsidRDefault="00B35931" w:rsidP="001A1B1A">
            <w:pPr>
              <w:pStyle w:val="a4"/>
            </w:pPr>
            <w:r w:rsidRPr="00106F32">
              <w:rPr>
                <w:rFonts w:hint="eastAsia"/>
              </w:rPr>
              <w:t>（</w:t>
            </w:r>
            <w:r w:rsidRPr="00106F32">
              <w:rPr>
                <w:rFonts w:hint="eastAsia"/>
              </w:rPr>
              <w:t>m</w:t>
            </w:r>
            <w:r w:rsidRPr="00106F32">
              <w:rPr>
                <w:rFonts w:hint="eastAsia"/>
                <w:vertAlign w:val="superscript"/>
              </w:rPr>
              <w:t>2</w:t>
            </w:r>
            <w:r w:rsidRPr="00106F32">
              <w:rPr>
                <w:rFonts w:hint="eastAsia"/>
              </w:rPr>
              <w:t>）</w:t>
            </w:r>
          </w:p>
        </w:tc>
        <w:tc>
          <w:tcPr>
            <w:tcW w:w="2808" w:type="dxa"/>
            <w:gridSpan w:val="2"/>
            <w:vAlign w:val="center"/>
          </w:tcPr>
          <w:p w:rsidR="00B35931" w:rsidRPr="00106F32" w:rsidRDefault="00B35931" w:rsidP="001A1B1A">
            <w:pPr>
              <w:pStyle w:val="a4"/>
            </w:pPr>
            <w:r>
              <w:rPr>
                <w:rFonts w:hint="eastAsia"/>
              </w:rPr>
              <w:t>评估</w:t>
            </w:r>
            <w:r w:rsidRPr="00106F32">
              <w:rPr>
                <w:rFonts w:hint="eastAsia"/>
              </w:rPr>
              <w:t>价值</w:t>
            </w:r>
          </w:p>
        </w:tc>
      </w:tr>
      <w:tr w:rsidR="00B35931" w:rsidRPr="00283BB4" w:rsidTr="001A1B1A">
        <w:trPr>
          <w:trHeight w:val="231"/>
          <w:jc w:val="center"/>
        </w:trPr>
        <w:tc>
          <w:tcPr>
            <w:tcW w:w="730" w:type="dxa"/>
            <w:vMerge/>
            <w:vAlign w:val="center"/>
          </w:tcPr>
          <w:p w:rsidR="00B35931" w:rsidRPr="00106F32" w:rsidRDefault="00B35931" w:rsidP="001A1B1A">
            <w:pPr>
              <w:pStyle w:val="a4"/>
            </w:pPr>
          </w:p>
        </w:tc>
        <w:tc>
          <w:tcPr>
            <w:tcW w:w="1227" w:type="dxa"/>
            <w:vMerge/>
            <w:vAlign w:val="center"/>
          </w:tcPr>
          <w:p w:rsidR="00B35931" w:rsidRPr="00106F32" w:rsidRDefault="00B35931" w:rsidP="001A1B1A">
            <w:pPr>
              <w:pStyle w:val="a4"/>
            </w:pPr>
          </w:p>
        </w:tc>
        <w:tc>
          <w:tcPr>
            <w:tcW w:w="2976" w:type="dxa"/>
            <w:vMerge/>
            <w:vAlign w:val="center"/>
          </w:tcPr>
          <w:p w:rsidR="00B35931" w:rsidRPr="00106F32" w:rsidRDefault="00B35931" w:rsidP="001A1B1A">
            <w:pPr>
              <w:pStyle w:val="a4"/>
            </w:pPr>
          </w:p>
        </w:tc>
        <w:tc>
          <w:tcPr>
            <w:tcW w:w="1065" w:type="dxa"/>
            <w:vMerge/>
            <w:vAlign w:val="center"/>
          </w:tcPr>
          <w:p w:rsidR="00B35931" w:rsidRPr="00106F32" w:rsidRDefault="00B35931" w:rsidP="001A1B1A">
            <w:pPr>
              <w:pStyle w:val="a4"/>
            </w:pPr>
          </w:p>
        </w:tc>
        <w:tc>
          <w:tcPr>
            <w:tcW w:w="920" w:type="dxa"/>
            <w:vMerge/>
            <w:vAlign w:val="center"/>
          </w:tcPr>
          <w:p w:rsidR="00B35931" w:rsidRPr="00106F32" w:rsidRDefault="00B35931" w:rsidP="001A1B1A">
            <w:pPr>
              <w:pStyle w:val="a4"/>
            </w:pPr>
          </w:p>
        </w:tc>
        <w:tc>
          <w:tcPr>
            <w:tcW w:w="1559" w:type="dxa"/>
            <w:vAlign w:val="center"/>
          </w:tcPr>
          <w:p w:rsidR="00B35931" w:rsidRPr="00106F32" w:rsidRDefault="00B35931" w:rsidP="001A1B1A">
            <w:pPr>
              <w:pStyle w:val="a4"/>
            </w:pPr>
            <w:r w:rsidRPr="00106F32">
              <w:rPr>
                <w:rFonts w:hint="eastAsia"/>
              </w:rPr>
              <w:t>单价</w:t>
            </w:r>
          </w:p>
          <w:p w:rsidR="00B35931" w:rsidRPr="00106F32" w:rsidRDefault="00B35931" w:rsidP="001A1B1A">
            <w:pPr>
              <w:pStyle w:val="a4"/>
            </w:pPr>
            <w:r w:rsidRPr="00106F32">
              <w:rPr>
                <w:rFonts w:hint="eastAsia"/>
              </w:rPr>
              <w:t>（元</w:t>
            </w:r>
            <w:r w:rsidRPr="00106F32">
              <w:rPr>
                <w:rFonts w:hint="eastAsia"/>
              </w:rPr>
              <w:t>/m</w:t>
            </w:r>
            <w:r w:rsidRPr="00106F32">
              <w:rPr>
                <w:rFonts w:hint="eastAsia"/>
                <w:vertAlign w:val="superscript"/>
              </w:rPr>
              <w:t>2</w:t>
            </w:r>
            <w:r w:rsidRPr="00106F32">
              <w:rPr>
                <w:rFonts w:hint="eastAsia"/>
              </w:rPr>
              <w:t>）</w:t>
            </w:r>
          </w:p>
        </w:tc>
        <w:tc>
          <w:tcPr>
            <w:tcW w:w="1249" w:type="dxa"/>
            <w:vAlign w:val="center"/>
          </w:tcPr>
          <w:p w:rsidR="00B35931" w:rsidRPr="00106F32" w:rsidRDefault="00B35931" w:rsidP="001A1B1A">
            <w:pPr>
              <w:pStyle w:val="a4"/>
            </w:pPr>
            <w:r w:rsidRPr="00106F32">
              <w:rPr>
                <w:rFonts w:hint="eastAsia"/>
              </w:rPr>
              <w:t>总价</w:t>
            </w:r>
          </w:p>
          <w:p w:rsidR="00B35931" w:rsidRPr="00106F32" w:rsidRDefault="00B35931" w:rsidP="001A1B1A">
            <w:pPr>
              <w:pStyle w:val="a4"/>
            </w:pPr>
            <w:r w:rsidRPr="00106F32">
              <w:rPr>
                <w:rFonts w:hint="eastAsia"/>
              </w:rPr>
              <w:t>（万元）</w:t>
            </w:r>
          </w:p>
        </w:tc>
      </w:tr>
      <w:tr w:rsidR="00C650E1" w:rsidRPr="00283BB4" w:rsidTr="001A1B1A">
        <w:trPr>
          <w:trHeight w:val="306"/>
          <w:jc w:val="center"/>
        </w:trPr>
        <w:tc>
          <w:tcPr>
            <w:tcW w:w="730" w:type="dxa"/>
            <w:vAlign w:val="center"/>
          </w:tcPr>
          <w:p w:rsidR="00C650E1" w:rsidRPr="00CF2EDC" w:rsidRDefault="00C650E1" w:rsidP="00B35931">
            <w:pPr>
              <w:pStyle w:val="a4"/>
              <w:spacing w:line="200" w:lineRule="exact"/>
            </w:pPr>
            <w:r w:rsidRPr="00CF2EDC">
              <w:rPr>
                <w:rFonts w:hint="eastAsia"/>
              </w:rPr>
              <w:t>1</w:t>
            </w:r>
          </w:p>
        </w:tc>
        <w:tc>
          <w:tcPr>
            <w:tcW w:w="1227" w:type="dxa"/>
            <w:vAlign w:val="center"/>
          </w:tcPr>
          <w:p w:rsidR="00C650E1" w:rsidRPr="00A12EF5" w:rsidRDefault="00C650E1" w:rsidP="00B35931">
            <w:pPr>
              <w:widowControl/>
              <w:spacing w:line="200" w:lineRule="exact"/>
              <w:ind w:firstLineChars="0" w:firstLine="0"/>
              <w:jc w:val="center"/>
              <w:rPr>
                <w:rFonts w:ascii="宋体" w:hAnsi="宋体" w:cs="宋体"/>
                <w:kern w:val="0"/>
                <w:sz w:val="21"/>
                <w:szCs w:val="21"/>
              </w:rPr>
            </w:pPr>
            <w:r>
              <w:rPr>
                <w:rFonts w:ascii="宋体" w:hAnsi="宋体" w:cs="宋体" w:hint="eastAsia"/>
                <w:kern w:val="0"/>
                <w:sz w:val="21"/>
                <w:szCs w:val="21"/>
              </w:rPr>
              <w:t>08-02-j181</w:t>
            </w:r>
          </w:p>
        </w:tc>
        <w:tc>
          <w:tcPr>
            <w:tcW w:w="2976" w:type="dxa"/>
            <w:shd w:val="clear" w:color="auto" w:fill="auto"/>
            <w:vAlign w:val="center"/>
          </w:tcPr>
          <w:p w:rsidR="00C650E1" w:rsidRPr="00A12EF5" w:rsidRDefault="00C650E1" w:rsidP="00B35931">
            <w:pPr>
              <w:widowControl/>
              <w:spacing w:line="20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云南省昆明市盘龙区双龙街道办事处朱家山村</w:t>
            </w:r>
            <w:r>
              <w:rPr>
                <w:rFonts w:ascii="宋体" w:hAnsi="宋体" w:cs="宋体" w:hint="eastAsia"/>
                <w:kern w:val="0"/>
                <w:sz w:val="21"/>
                <w:szCs w:val="21"/>
              </w:rPr>
              <w:t>小组</w:t>
            </w:r>
          </w:p>
        </w:tc>
        <w:tc>
          <w:tcPr>
            <w:tcW w:w="1065" w:type="dxa"/>
            <w:shd w:val="clear" w:color="auto" w:fill="auto"/>
            <w:vAlign w:val="center"/>
          </w:tcPr>
          <w:p w:rsidR="00C650E1" w:rsidRPr="00C22328" w:rsidRDefault="00C650E1" w:rsidP="00B35931">
            <w:pPr>
              <w:widowControl/>
              <w:spacing w:line="20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旅游用地</w:t>
            </w:r>
          </w:p>
        </w:tc>
        <w:tc>
          <w:tcPr>
            <w:tcW w:w="920" w:type="dxa"/>
            <w:vAlign w:val="center"/>
          </w:tcPr>
          <w:p w:rsidR="00C650E1" w:rsidRPr="00CF2EDC" w:rsidRDefault="00C650E1" w:rsidP="00B35931">
            <w:pPr>
              <w:pStyle w:val="a4"/>
              <w:spacing w:line="200" w:lineRule="exact"/>
            </w:pPr>
            <w:r w:rsidRPr="00CF2EDC">
              <w:rPr>
                <w:rFonts w:hint="eastAsia"/>
              </w:rPr>
              <w:t>5606.2</w:t>
            </w:r>
          </w:p>
        </w:tc>
        <w:tc>
          <w:tcPr>
            <w:tcW w:w="1559" w:type="dxa"/>
            <w:vAlign w:val="center"/>
          </w:tcPr>
          <w:p w:rsidR="00C650E1" w:rsidRPr="00106F32" w:rsidRDefault="00C650E1" w:rsidP="00C650E1">
            <w:pPr>
              <w:pStyle w:val="a4"/>
              <w:spacing w:line="200" w:lineRule="exact"/>
            </w:pPr>
            <w:r>
              <w:rPr>
                <w:rFonts w:hint="eastAsia"/>
              </w:rPr>
              <w:t>379</w:t>
            </w:r>
          </w:p>
        </w:tc>
        <w:tc>
          <w:tcPr>
            <w:tcW w:w="1249" w:type="dxa"/>
            <w:vAlign w:val="center"/>
          </w:tcPr>
          <w:p w:rsidR="00C650E1" w:rsidRDefault="00C650E1" w:rsidP="006F77B3">
            <w:pPr>
              <w:ind w:firstLine="420"/>
              <w:jc w:val="center"/>
              <w:rPr>
                <w:rFonts w:eastAsia="宋体" w:cs="Times New Roman"/>
                <w:color w:val="000000"/>
                <w:sz w:val="21"/>
                <w:szCs w:val="21"/>
              </w:rPr>
            </w:pPr>
            <w:r>
              <w:rPr>
                <w:rFonts w:cs="Times New Roman"/>
                <w:color w:val="000000"/>
                <w:sz w:val="21"/>
                <w:szCs w:val="21"/>
              </w:rPr>
              <w:t>212.47</w:t>
            </w:r>
          </w:p>
        </w:tc>
      </w:tr>
      <w:tr w:rsidR="00C650E1" w:rsidRPr="00283BB4" w:rsidTr="001A1B1A">
        <w:trPr>
          <w:trHeight w:val="463"/>
          <w:jc w:val="center"/>
        </w:trPr>
        <w:tc>
          <w:tcPr>
            <w:tcW w:w="730" w:type="dxa"/>
            <w:vAlign w:val="center"/>
          </w:tcPr>
          <w:p w:rsidR="00C650E1" w:rsidRPr="00CF2EDC" w:rsidRDefault="00C650E1" w:rsidP="00B35931">
            <w:pPr>
              <w:pStyle w:val="a4"/>
              <w:spacing w:line="200" w:lineRule="exact"/>
            </w:pPr>
            <w:r w:rsidRPr="00CF2EDC">
              <w:rPr>
                <w:rFonts w:hint="eastAsia"/>
              </w:rPr>
              <w:t>2</w:t>
            </w:r>
          </w:p>
        </w:tc>
        <w:tc>
          <w:tcPr>
            <w:tcW w:w="1227" w:type="dxa"/>
            <w:vAlign w:val="center"/>
          </w:tcPr>
          <w:p w:rsidR="00C650E1" w:rsidRPr="00A12EF5" w:rsidRDefault="00C650E1" w:rsidP="00B35931">
            <w:pPr>
              <w:widowControl/>
              <w:spacing w:line="200" w:lineRule="exact"/>
              <w:ind w:firstLineChars="0" w:firstLine="0"/>
              <w:jc w:val="center"/>
              <w:rPr>
                <w:rFonts w:ascii="宋体" w:hAnsi="宋体" w:cs="宋体"/>
                <w:kern w:val="0"/>
                <w:sz w:val="21"/>
                <w:szCs w:val="21"/>
              </w:rPr>
            </w:pPr>
            <w:r>
              <w:rPr>
                <w:rFonts w:ascii="宋体" w:hAnsi="宋体" w:cs="宋体" w:hint="eastAsia"/>
                <w:kern w:val="0"/>
                <w:sz w:val="21"/>
                <w:szCs w:val="21"/>
              </w:rPr>
              <w:t>1号楼</w:t>
            </w:r>
          </w:p>
        </w:tc>
        <w:tc>
          <w:tcPr>
            <w:tcW w:w="2976" w:type="dxa"/>
            <w:shd w:val="clear" w:color="auto" w:fill="auto"/>
            <w:vAlign w:val="center"/>
          </w:tcPr>
          <w:p w:rsidR="00C650E1" w:rsidRDefault="00C650E1" w:rsidP="00B35931">
            <w:pPr>
              <w:spacing w:line="20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B35931">
            <w:pPr>
              <w:widowControl/>
              <w:spacing w:line="20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B35931">
            <w:pPr>
              <w:pStyle w:val="a4"/>
              <w:spacing w:line="200" w:lineRule="exact"/>
            </w:pPr>
            <w:r w:rsidRPr="00CF2EDC">
              <w:rPr>
                <w:rFonts w:hint="eastAsia"/>
              </w:rPr>
              <w:t>341.37</w:t>
            </w:r>
          </w:p>
        </w:tc>
        <w:tc>
          <w:tcPr>
            <w:tcW w:w="1559" w:type="dxa"/>
            <w:vAlign w:val="center"/>
          </w:tcPr>
          <w:p w:rsidR="00C650E1" w:rsidRPr="00106F32" w:rsidRDefault="00C650E1" w:rsidP="00B35931">
            <w:pPr>
              <w:pStyle w:val="a4"/>
              <w:spacing w:line="200" w:lineRule="exact"/>
            </w:pPr>
            <w:r>
              <w:rPr>
                <w:rFonts w:hint="eastAsia"/>
              </w:rPr>
              <w:t>5605</w:t>
            </w:r>
          </w:p>
        </w:tc>
        <w:tc>
          <w:tcPr>
            <w:tcW w:w="1249" w:type="dxa"/>
            <w:vAlign w:val="center"/>
          </w:tcPr>
          <w:p w:rsidR="00C650E1" w:rsidRDefault="00C650E1" w:rsidP="00C650E1">
            <w:pPr>
              <w:ind w:firstLine="420"/>
              <w:jc w:val="center"/>
              <w:rPr>
                <w:rFonts w:eastAsia="宋体" w:cs="Times New Roman"/>
                <w:color w:val="000000"/>
                <w:sz w:val="21"/>
                <w:szCs w:val="21"/>
              </w:rPr>
            </w:pPr>
            <w:r>
              <w:rPr>
                <w:rFonts w:cs="Times New Roman"/>
                <w:color w:val="000000"/>
                <w:sz w:val="21"/>
                <w:szCs w:val="21"/>
              </w:rPr>
              <w:t>191.34</w:t>
            </w:r>
          </w:p>
        </w:tc>
      </w:tr>
      <w:tr w:rsidR="00C650E1" w:rsidRPr="00283BB4" w:rsidTr="001A1B1A">
        <w:trPr>
          <w:trHeight w:val="463"/>
          <w:jc w:val="center"/>
        </w:trPr>
        <w:tc>
          <w:tcPr>
            <w:tcW w:w="730" w:type="dxa"/>
            <w:vAlign w:val="center"/>
          </w:tcPr>
          <w:p w:rsidR="00C650E1" w:rsidRPr="00CF2EDC" w:rsidRDefault="00C650E1" w:rsidP="00B35931">
            <w:pPr>
              <w:pStyle w:val="a4"/>
              <w:spacing w:line="200" w:lineRule="exact"/>
            </w:pPr>
            <w:r w:rsidRPr="00CF2EDC">
              <w:rPr>
                <w:rFonts w:hint="eastAsia"/>
              </w:rPr>
              <w:t>3</w:t>
            </w:r>
          </w:p>
        </w:tc>
        <w:tc>
          <w:tcPr>
            <w:tcW w:w="1227" w:type="dxa"/>
            <w:vAlign w:val="center"/>
          </w:tcPr>
          <w:p w:rsidR="00C650E1" w:rsidRPr="00A12EF5" w:rsidRDefault="00C650E1" w:rsidP="00B35931">
            <w:pPr>
              <w:widowControl/>
              <w:spacing w:line="200" w:lineRule="exact"/>
              <w:ind w:firstLineChars="0" w:firstLine="0"/>
              <w:jc w:val="center"/>
              <w:rPr>
                <w:rFonts w:ascii="宋体" w:hAnsi="宋体" w:cs="宋体"/>
                <w:kern w:val="0"/>
                <w:sz w:val="21"/>
                <w:szCs w:val="21"/>
              </w:rPr>
            </w:pPr>
            <w:r>
              <w:rPr>
                <w:rFonts w:ascii="宋体" w:hAnsi="宋体" w:cs="宋体" w:hint="eastAsia"/>
                <w:kern w:val="0"/>
                <w:sz w:val="21"/>
                <w:szCs w:val="21"/>
              </w:rPr>
              <w:t>2号楼</w:t>
            </w:r>
          </w:p>
        </w:tc>
        <w:tc>
          <w:tcPr>
            <w:tcW w:w="2976" w:type="dxa"/>
            <w:shd w:val="clear" w:color="auto" w:fill="auto"/>
            <w:vAlign w:val="center"/>
          </w:tcPr>
          <w:p w:rsidR="00C650E1" w:rsidRPr="00A12EF5" w:rsidRDefault="00C650E1" w:rsidP="00B35931">
            <w:pPr>
              <w:widowControl/>
              <w:spacing w:line="20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B35931">
            <w:pPr>
              <w:widowControl/>
              <w:spacing w:line="20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B35931">
            <w:pPr>
              <w:pStyle w:val="a4"/>
              <w:spacing w:line="200" w:lineRule="exact"/>
            </w:pPr>
            <w:r w:rsidRPr="00CF2EDC">
              <w:rPr>
                <w:rFonts w:hint="eastAsia"/>
              </w:rPr>
              <w:t>341.22</w:t>
            </w:r>
          </w:p>
        </w:tc>
        <w:tc>
          <w:tcPr>
            <w:tcW w:w="1559" w:type="dxa"/>
            <w:vAlign w:val="center"/>
          </w:tcPr>
          <w:p w:rsidR="00C650E1" w:rsidRPr="00106F32" w:rsidRDefault="00C650E1" w:rsidP="00B35931">
            <w:pPr>
              <w:pStyle w:val="a4"/>
              <w:spacing w:line="200" w:lineRule="exact"/>
            </w:pPr>
            <w:r>
              <w:rPr>
                <w:rFonts w:hint="eastAsia"/>
              </w:rPr>
              <w:t>5605</w:t>
            </w:r>
          </w:p>
        </w:tc>
        <w:tc>
          <w:tcPr>
            <w:tcW w:w="1249" w:type="dxa"/>
            <w:vAlign w:val="center"/>
          </w:tcPr>
          <w:p w:rsidR="00C650E1" w:rsidRDefault="00C650E1" w:rsidP="00C650E1">
            <w:pPr>
              <w:ind w:firstLine="420"/>
              <w:jc w:val="center"/>
              <w:rPr>
                <w:rFonts w:eastAsia="宋体" w:cs="Times New Roman"/>
                <w:color w:val="000000"/>
                <w:sz w:val="21"/>
                <w:szCs w:val="21"/>
              </w:rPr>
            </w:pPr>
            <w:r>
              <w:rPr>
                <w:rFonts w:cs="Times New Roman"/>
                <w:color w:val="000000"/>
                <w:sz w:val="21"/>
                <w:szCs w:val="21"/>
              </w:rPr>
              <w:t>191.25</w:t>
            </w:r>
          </w:p>
        </w:tc>
      </w:tr>
      <w:tr w:rsidR="00C650E1" w:rsidRPr="00283BB4" w:rsidTr="001A1B1A">
        <w:trPr>
          <w:trHeight w:val="463"/>
          <w:jc w:val="center"/>
        </w:trPr>
        <w:tc>
          <w:tcPr>
            <w:tcW w:w="730" w:type="dxa"/>
            <w:vAlign w:val="center"/>
          </w:tcPr>
          <w:p w:rsidR="00C650E1" w:rsidRPr="00CF2EDC" w:rsidRDefault="00C650E1" w:rsidP="00B35931">
            <w:pPr>
              <w:pStyle w:val="a4"/>
              <w:spacing w:line="200" w:lineRule="exact"/>
            </w:pPr>
            <w:r>
              <w:rPr>
                <w:rFonts w:hint="eastAsia"/>
              </w:rPr>
              <w:t>4</w:t>
            </w:r>
          </w:p>
        </w:tc>
        <w:tc>
          <w:tcPr>
            <w:tcW w:w="1227" w:type="dxa"/>
            <w:vAlign w:val="center"/>
          </w:tcPr>
          <w:p w:rsidR="00C650E1" w:rsidRDefault="00C650E1" w:rsidP="00B35931">
            <w:pPr>
              <w:widowControl/>
              <w:spacing w:line="200" w:lineRule="exact"/>
              <w:ind w:firstLineChars="0" w:firstLine="0"/>
              <w:jc w:val="center"/>
              <w:rPr>
                <w:rFonts w:ascii="宋体" w:hAnsi="宋体" w:cs="宋体"/>
                <w:kern w:val="0"/>
                <w:sz w:val="21"/>
                <w:szCs w:val="21"/>
              </w:rPr>
            </w:pPr>
            <w:r>
              <w:rPr>
                <w:rFonts w:ascii="宋体" w:hAnsi="宋体" w:cs="宋体" w:hint="eastAsia"/>
                <w:kern w:val="0"/>
                <w:sz w:val="21"/>
                <w:szCs w:val="21"/>
              </w:rPr>
              <w:t>3号楼</w:t>
            </w:r>
          </w:p>
        </w:tc>
        <w:tc>
          <w:tcPr>
            <w:tcW w:w="2976" w:type="dxa"/>
            <w:shd w:val="clear" w:color="auto" w:fill="auto"/>
            <w:vAlign w:val="center"/>
          </w:tcPr>
          <w:p w:rsidR="00C650E1" w:rsidRPr="007677EA" w:rsidRDefault="00C650E1" w:rsidP="00B35931">
            <w:pPr>
              <w:widowControl/>
              <w:spacing w:line="20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B35931">
            <w:pPr>
              <w:widowControl/>
              <w:spacing w:line="20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B35931">
            <w:pPr>
              <w:pStyle w:val="a4"/>
              <w:spacing w:line="200" w:lineRule="exact"/>
            </w:pPr>
            <w:r w:rsidRPr="00CF2EDC">
              <w:rPr>
                <w:rFonts w:hint="eastAsia"/>
              </w:rPr>
              <w:t>342.60</w:t>
            </w:r>
          </w:p>
        </w:tc>
        <w:tc>
          <w:tcPr>
            <w:tcW w:w="1559" w:type="dxa"/>
            <w:vAlign w:val="center"/>
          </w:tcPr>
          <w:p w:rsidR="00C650E1" w:rsidRDefault="00C650E1" w:rsidP="00B35931">
            <w:pPr>
              <w:pStyle w:val="a4"/>
              <w:spacing w:line="200" w:lineRule="exact"/>
            </w:pPr>
            <w:r>
              <w:rPr>
                <w:rFonts w:hint="eastAsia"/>
              </w:rPr>
              <w:t>4215</w:t>
            </w:r>
          </w:p>
        </w:tc>
        <w:tc>
          <w:tcPr>
            <w:tcW w:w="1249" w:type="dxa"/>
            <w:vAlign w:val="center"/>
          </w:tcPr>
          <w:p w:rsidR="00C650E1" w:rsidRDefault="00C650E1" w:rsidP="00C650E1">
            <w:pPr>
              <w:ind w:firstLine="420"/>
              <w:jc w:val="center"/>
              <w:rPr>
                <w:rFonts w:eastAsia="宋体" w:cs="Times New Roman"/>
                <w:color w:val="000000"/>
                <w:sz w:val="21"/>
                <w:szCs w:val="21"/>
              </w:rPr>
            </w:pPr>
            <w:r>
              <w:rPr>
                <w:rFonts w:cs="Times New Roman"/>
                <w:color w:val="000000"/>
                <w:sz w:val="21"/>
                <w:szCs w:val="21"/>
              </w:rPr>
              <w:t>144.41</w:t>
            </w:r>
          </w:p>
        </w:tc>
      </w:tr>
      <w:tr w:rsidR="00C650E1" w:rsidRPr="00283BB4" w:rsidTr="001A1B1A">
        <w:trPr>
          <w:trHeight w:val="463"/>
          <w:jc w:val="center"/>
        </w:trPr>
        <w:tc>
          <w:tcPr>
            <w:tcW w:w="730" w:type="dxa"/>
            <w:vAlign w:val="center"/>
          </w:tcPr>
          <w:p w:rsidR="00C650E1" w:rsidRPr="00CF2EDC" w:rsidRDefault="00C650E1" w:rsidP="00B35931">
            <w:pPr>
              <w:pStyle w:val="a4"/>
              <w:spacing w:line="200" w:lineRule="exact"/>
            </w:pPr>
            <w:r>
              <w:rPr>
                <w:rFonts w:hint="eastAsia"/>
              </w:rPr>
              <w:t>5</w:t>
            </w:r>
          </w:p>
        </w:tc>
        <w:tc>
          <w:tcPr>
            <w:tcW w:w="1227" w:type="dxa"/>
            <w:vAlign w:val="center"/>
          </w:tcPr>
          <w:p w:rsidR="00C650E1" w:rsidRDefault="00C650E1" w:rsidP="00B35931">
            <w:pPr>
              <w:widowControl/>
              <w:spacing w:line="200" w:lineRule="exact"/>
              <w:ind w:firstLineChars="0" w:firstLine="0"/>
              <w:jc w:val="center"/>
              <w:rPr>
                <w:rFonts w:ascii="宋体" w:hAnsi="宋体" w:cs="宋体"/>
                <w:kern w:val="0"/>
                <w:sz w:val="21"/>
                <w:szCs w:val="21"/>
              </w:rPr>
            </w:pPr>
            <w:r>
              <w:rPr>
                <w:rFonts w:ascii="宋体" w:hAnsi="宋体" w:cs="宋体" w:hint="eastAsia"/>
                <w:kern w:val="0"/>
                <w:sz w:val="21"/>
                <w:szCs w:val="21"/>
              </w:rPr>
              <w:t>4号楼</w:t>
            </w:r>
          </w:p>
        </w:tc>
        <w:tc>
          <w:tcPr>
            <w:tcW w:w="2976" w:type="dxa"/>
            <w:shd w:val="clear" w:color="auto" w:fill="auto"/>
            <w:vAlign w:val="center"/>
          </w:tcPr>
          <w:p w:rsidR="00C650E1" w:rsidRPr="007677EA" w:rsidRDefault="00C650E1" w:rsidP="00B35931">
            <w:pPr>
              <w:widowControl/>
              <w:spacing w:line="20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B35931">
            <w:pPr>
              <w:widowControl/>
              <w:spacing w:line="20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B35931">
            <w:pPr>
              <w:pStyle w:val="a4"/>
              <w:spacing w:line="200" w:lineRule="exact"/>
            </w:pPr>
            <w:r w:rsidRPr="00CF2EDC">
              <w:rPr>
                <w:rFonts w:hint="eastAsia"/>
              </w:rPr>
              <w:t>342.60</w:t>
            </w:r>
          </w:p>
        </w:tc>
        <w:tc>
          <w:tcPr>
            <w:tcW w:w="1559" w:type="dxa"/>
            <w:vAlign w:val="center"/>
          </w:tcPr>
          <w:p w:rsidR="00C650E1" w:rsidRDefault="00C650E1" w:rsidP="00B35931">
            <w:pPr>
              <w:pStyle w:val="a4"/>
              <w:spacing w:line="200" w:lineRule="exact"/>
            </w:pPr>
            <w:r>
              <w:rPr>
                <w:rFonts w:hint="eastAsia"/>
              </w:rPr>
              <w:t>4215</w:t>
            </w:r>
          </w:p>
        </w:tc>
        <w:tc>
          <w:tcPr>
            <w:tcW w:w="1249" w:type="dxa"/>
            <w:vAlign w:val="center"/>
          </w:tcPr>
          <w:p w:rsidR="00C650E1" w:rsidRDefault="00C650E1" w:rsidP="00C650E1">
            <w:pPr>
              <w:ind w:firstLine="420"/>
              <w:jc w:val="center"/>
              <w:rPr>
                <w:rFonts w:eastAsia="宋体" w:cs="Times New Roman"/>
                <w:color w:val="000000"/>
                <w:sz w:val="21"/>
                <w:szCs w:val="21"/>
              </w:rPr>
            </w:pPr>
            <w:r>
              <w:rPr>
                <w:rFonts w:cs="Times New Roman"/>
                <w:color w:val="000000"/>
                <w:sz w:val="21"/>
                <w:szCs w:val="21"/>
              </w:rPr>
              <w:t>144.41</w:t>
            </w:r>
          </w:p>
        </w:tc>
      </w:tr>
      <w:tr w:rsidR="00C650E1" w:rsidRPr="00283BB4" w:rsidTr="001A1B1A">
        <w:trPr>
          <w:trHeight w:val="463"/>
          <w:jc w:val="center"/>
        </w:trPr>
        <w:tc>
          <w:tcPr>
            <w:tcW w:w="730" w:type="dxa"/>
            <w:vAlign w:val="center"/>
          </w:tcPr>
          <w:p w:rsidR="00C650E1" w:rsidRPr="00CF2EDC" w:rsidRDefault="00C650E1" w:rsidP="00B35931">
            <w:pPr>
              <w:pStyle w:val="a4"/>
              <w:spacing w:line="200" w:lineRule="exact"/>
            </w:pPr>
            <w:r>
              <w:rPr>
                <w:rFonts w:hint="eastAsia"/>
              </w:rPr>
              <w:t>6</w:t>
            </w:r>
          </w:p>
        </w:tc>
        <w:tc>
          <w:tcPr>
            <w:tcW w:w="1227" w:type="dxa"/>
            <w:vAlign w:val="center"/>
          </w:tcPr>
          <w:p w:rsidR="00C650E1" w:rsidRDefault="00C650E1" w:rsidP="00B35931">
            <w:pPr>
              <w:widowControl/>
              <w:spacing w:line="200" w:lineRule="exact"/>
              <w:ind w:firstLineChars="0" w:firstLine="0"/>
              <w:jc w:val="center"/>
              <w:rPr>
                <w:rFonts w:ascii="宋体" w:hAnsi="宋体" w:cs="宋体"/>
                <w:kern w:val="0"/>
                <w:sz w:val="21"/>
                <w:szCs w:val="21"/>
              </w:rPr>
            </w:pPr>
            <w:r>
              <w:rPr>
                <w:rFonts w:ascii="宋体" w:hAnsi="宋体" w:cs="宋体" w:hint="eastAsia"/>
                <w:kern w:val="0"/>
                <w:sz w:val="21"/>
                <w:szCs w:val="21"/>
              </w:rPr>
              <w:t>5号楼</w:t>
            </w:r>
          </w:p>
        </w:tc>
        <w:tc>
          <w:tcPr>
            <w:tcW w:w="2976" w:type="dxa"/>
            <w:shd w:val="clear" w:color="auto" w:fill="auto"/>
            <w:vAlign w:val="center"/>
          </w:tcPr>
          <w:p w:rsidR="00C650E1" w:rsidRPr="007677EA" w:rsidRDefault="00C650E1" w:rsidP="00B35931">
            <w:pPr>
              <w:widowControl/>
              <w:spacing w:line="20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B35931">
            <w:pPr>
              <w:widowControl/>
              <w:spacing w:line="20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B35931">
            <w:pPr>
              <w:pStyle w:val="a4"/>
              <w:spacing w:line="200" w:lineRule="exact"/>
            </w:pPr>
            <w:r w:rsidRPr="00CF2EDC">
              <w:rPr>
                <w:rFonts w:hint="eastAsia"/>
              </w:rPr>
              <w:t>350.16</w:t>
            </w:r>
          </w:p>
        </w:tc>
        <w:tc>
          <w:tcPr>
            <w:tcW w:w="1559" w:type="dxa"/>
            <w:vAlign w:val="center"/>
          </w:tcPr>
          <w:p w:rsidR="00C650E1" w:rsidRDefault="00C650E1" w:rsidP="00B35931">
            <w:pPr>
              <w:pStyle w:val="a4"/>
              <w:spacing w:line="200" w:lineRule="exact"/>
            </w:pPr>
            <w:r>
              <w:rPr>
                <w:rFonts w:hint="eastAsia"/>
              </w:rPr>
              <w:t>4215</w:t>
            </w:r>
          </w:p>
        </w:tc>
        <w:tc>
          <w:tcPr>
            <w:tcW w:w="1249" w:type="dxa"/>
            <w:vAlign w:val="center"/>
          </w:tcPr>
          <w:p w:rsidR="00C650E1" w:rsidRDefault="00C650E1" w:rsidP="00C650E1">
            <w:pPr>
              <w:ind w:firstLine="420"/>
              <w:jc w:val="center"/>
              <w:rPr>
                <w:rFonts w:eastAsia="宋体" w:cs="Times New Roman"/>
                <w:color w:val="000000"/>
                <w:sz w:val="21"/>
                <w:szCs w:val="21"/>
              </w:rPr>
            </w:pPr>
            <w:r>
              <w:rPr>
                <w:rFonts w:cs="Times New Roman"/>
                <w:color w:val="000000"/>
                <w:sz w:val="21"/>
                <w:szCs w:val="21"/>
              </w:rPr>
              <w:t>147.59</w:t>
            </w:r>
          </w:p>
        </w:tc>
      </w:tr>
      <w:tr w:rsidR="00C650E1" w:rsidRPr="00283BB4" w:rsidTr="001A1B1A">
        <w:trPr>
          <w:trHeight w:val="463"/>
          <w:jc w:val="center"/>
        </w:trPr>
        <w:tc>
          <w:tcPr>
            <w:tcW w:w="730" w:type="dxa"/>
            <w:vAlign w:val="center"/>
          </w:tcPr>
          <w:p w:rsidR="00C650E1" w:rsidRPr="00CF2EDC" w:rsidRDefault="00C650E1" w:rsidP="00B35931">
            <w:pPr>
              <w:pStyle w:val="a4"/>
              <w:spacing w:line="200" w:lineRule="exact"/>
            </w:pPr>
            <w:r>
              <w:rPr>
                <w:rFonts w:hint="eastAsia"/>
              </w:rPr>
              <w:t>7</w:t>
            </w:r>
          </w:p>
        </w:tc>
        <w:tc>
          <w:tcPr>
            <w:tcW w:w="1227" w:type="dxa"/>
            <w:vAlign w:val="center"/>
          </w:tcPr>
          <w:p w:rsidR="00C650E1" w:rsidRDefault="00C650E1" w:rsidP="00B35931">
            <w:pPr>
              <w:widowControl/>
              <w:spacing w:line="200" w:lineRule="exact"/>
              <w:ind w:firstLineChars="0" w:firstLine="0"/>
              <w:jc w:val="center"/>
              <w:rPr>
                <w:rFonts w:ascii="宋体" w:hAnsi="宋体" w:cs="宋体"/>
                <w:kern w:val="0"/>
                <w:sz w:val="21"/>
                <w:szCs w:val="21"/>
              </w:rPr>
            </w:pPr>
            <w:r>
              <w:rPr>
                <w:rFonts w:ascii="宋体" w:hAnsi="宋体" w:cs="宋体" w:hint="eastAsia"/>
                <w:kern w:val="0"/>
                <w:sz w:val="21"/>
                <w:szCs w:val="21"/>
              </w:rPr>
              <w:t>6号楼</w:t>
            </w:r>
          </w:p>
        </w:tc>
        <w:tc>
          <w:tcPr>
            <w:tcW w:w="2976" w:type="dxa"/>
            <w:shd w:val="clear" w:color="auto" w:fill="auto"/>
            <w:vAlign w:val="center"/>
          </w:tcPr>
          <w:p w:rsidR="00C650E1" w:rsidRPr="007677EA" w:rsidRDefault="00C650E1" w:rsidP="00B35931">
            <w:pPr>
              <w:widowControl/>
              <w:spacing w:line="20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B35931">
            <w:pPr>
              <w:widowControl/>
              <w:spacing w:line="20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B35931">
            <w:pPr>
              <w:pStyle w:val="a4"/>
              <w:spacing w:line="200" w:lineRule="exact"/>
            </w:pPr>
            <w:r w:rsidRPr="00CF2EDC">
              <w:rPr>
                <w:rFonts w:hint="eastAsia"/>
              </w:rPr>
              <w:t>342.60</w:t>
            </w:r>
          </w:p>
        </w:tc>
        <w:tc>
          <w:tcPr>
            <w:tcW w:w="1559" w:type="dxa"/>
            <w:vAlign w:val="center"/>
          </w:tcPr>
          <w:p w:rsidR="00C650E1" w:rsidRDefault="00C650E1" w:rsidP="00B35931">
            <w:pPr>
              <w:pStyle w:val="a4"/>
              <w:spacing w:line="200" w:lineRule="exact"/>
            </w:pPr>
            <w:r>
              <w:rPr>
                <w:rFonts w:hint="eastAsia"/>
              </w:rPr>
              <w:t>4215</w:t>
            </w:r>
          </w:p>
        </w:tc>
        <w:tc>
          <w:tcPr>
            <w:tcW w:w="1249" w:type="dxa"/>
            <w:vAlign w:val="center"/>
          </w:tcPr>
          <w:p w:rsidR="00C650E1" w:rsidRDefault="00C650E1" w:rsidP="00C650E1">
            <w:pPr>
              <w:ind w:firstLine="420"/>
              <w:jc w:val="center"/>
              <w:rPr>
                <w:rFonts w:eastAsia="宋体" w:cs="Times New Roman"/>
                <w:color w:val="000000"/>
                <w:sz w:val="21"/>
                <w:szCs w:val="21"/>
              </w:rPr>
            </w:pPr>
            <w:r>
              <w:rPr>
                <w:rFonts w:cs="Times New Roman"/>
                <w:color w:val="000000"/>
                <w:sz w:val="21"/>
                <w:szCs w:val="21"/>
              </w:rPr>
              <w:t>144.41</w:t>
            </w:r>
          </w:p>
        </w:tc>
      </w:tr>
      <w:tr w:rsidR="00C650E1" w:rsidRPr="00283BB4" w:rsidTr="001A1B1A">
        <w:trPr>
          <w:trHeight w:val="463"/>
          <w:jc w:val="center"/>
        </w:trPr>
        <w:tc>
          <w:tcPr>
            <w:tcW w:w="730" w:type="dxa"/>
            <w:vAlign w:val="center"/>
          </w:tcPr>
          <w:p w:rsidR="00C650E1" w:rsidRPr="00CF2EDC" w:rsidRDefault="00C650E1" w:rsidP="00B35931">
            <w:pPr>
              <w:pStyle w:val="a4"/>
              <w:spacing w:line="200" w:lineRule="exact"/>
            </w:pPr>
            <w:r>
              <w:rPr>
                <w:rFonts w:hint="eastAsia"/>
              </w:rPr>
              <w:t>8</w:t>
            </w:r>
          </w:p>
        </w:tc>
        <w:tc>
          <w:tcPr>
            <w:tcW w:w="1227" w:type="dxa"/>
            <w:vAlign w:val="center"/>
          </w:tcPr>
          <w:p w:rsidR="00C650E1" w:rsidRDefault="00C650E1" w:rsidP="00B35931">
            <w:pPr>
              <w:widowControl/>
              <w:spacing w:line="200" w:lineRule="exact"/>
              <w:ind w:firstLineChars="0" w:firstLine="0"/>
              <w:jc w:val="center"/>
              <w:rPr>
                <w:rFonts w:ascii="宋体" w:hAnsi="宋体" w:cs="宋体"/>
                <w:kern w:val="0"/>
                <w:sz w:val="21"/>
                <w:szCs w:val="21"/>
              </w:rPr>
            </w:pPr>
            <w:r>
              <w:rPr>
                <w:rFonts w:ascii="宋体" w:hAnsi="宋体" w:cs="宋体" w:hint="eastAsia"/>
                <w:kern w:val="0"/>
                <w:sz w:val="21"/>
                <w:szCs w:val="21"/>
              </w:rPr>
              <w:t>7号楼</w:t>
            </w:r>
          </w:p>
        </w:tc>
        <w:tc>
          <w:tcPr>
            <w:tcW w:w="2976" w:type="dxa"/>
            <w:shd w:val="clear" w:color="auto" w:fill="auto"/>
            <w:vAlign w:val="center"/>
          </w:tcPr>
          <w:p w:rsidR="00C650E1" w:rsidRPr="007677EA" w:rsidRDefault="00C650E1" w:rsidP="00B35931">
            <w:pPr>
              <w:widowControl/>
              <w:spacing w:line="20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B35931">
            <w:pPr>
              <w:widowControl/>
              <w:spacing w:line="20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B35931">
            <w:pPr>
              <w:pStyle w:val="a4"/>
              <w:spacing w:line="200" w:lineRule="exact"/>
            </w:pPr>
            <w:r w:rsidRPr="00CF2EDC">
              <w:rPr>
                <w:rFonts w:hint="eastAsia"/>
              </w:rPr>
              <w:t>342.60</w:t>
            </w:r>
          </w:p>
        </w:tc>
        <w:tc>
          <w:tcPr>
            <w:tcW w:w="1559" w:type="dxa"/>
            <w:vAlign w:val="center"/>
          </w:tcPr>
          <w:p w:rsidR="00C650E1" w:rsidRDefault="00C650E1" w:rsidP="00B35931">
            <w:pPr>
              <w:pStyle w:val="a4"/>
              <w:spacing w:line="200" w:lineRule="exact"/>
            </w:pPr>
            <w:r>
              <w:rPr>
                <w:rFonts w:hint="eastAsia"/>
              </w:rPr>
              <w:t>4215</w:t>
            </w:r>
          </w:p>
        </w:tc>
        <w:tc>
          <w:tcPr>
            <w:tcW w:w="1249" w:type="dxa"/>
            <w:vAlign w:val="center"/>
          </w:tcPr>
          <w:p w:rsidR="00C650E1" w:rsidRDefault="00C650E1" w:rsidP="00C650E1">
            <w:pPr>
              <w:ind w:firstLine="420"/>
              <w:jc w:val="center"/>
              <w:rPr>
                <w:rFonts w:eastAsia="宋体" w:cs="Times New Roman"/>
                <w:color w:val="000000"/>
                <w:sz w:val="21"/>
                <w:szCs w:val="21"/>
              </w:rPr>
            </w:pPr>
            <w:r>
              <w:rPr>
                <w:rFonts w:cs="Times New Roman"/>
                <w:color w:val="000000"/>
                <w:sz w:val="21"/>
                <w:szCs w:val="21"/>
              </w:rPr>
              <w:t>144.41</w:t>
            </w:r>
          </w:p>
        </w:tc>
      </w:tr>
      <w:tr w:rsidR="00C650E1" w:rsidRPr="00283BB4" w:rsidTr="001A1B1A">
        <w:trPr>
          <w:trHeight w:val="463"/>
          <w:jc w:val="center"/>
        </w:trPr>
        <w:tc>
          <w:tcPr>
            <w:tcW w:w="730" w:type="dxa"/>
            <w:vAlign w:val="center"/>
          </w:tcPr>
          <w:p w:rsidR="00C650E1" w:rsidRPr="00CF2EDC" w:rsidRDefault="00C650E1" w:rsidP="00B35931">
            <w:pPr>
              <w:pStyle w:val="a4"/>
              <w:spacing w:line="200" w:lineRule="exact"/>
            </w:pPr>
            <w:r>
              <w:rPr>
                <w:rFonts w:hint="eastAsia"/>
              </w:rPr>
              <w:t>9</w:t>
            </w:r>
          </w:p>
        </w:tc>
        <w:tc>
          <w:tcPr>
            <w:tcW w:w="1227" w:type="dxa"/>
            <w:vAlign w:val="center"/>
          </w:tcPr>
          <w:p w:rsidR="00C650E1" w:rsidRDefault="00C650E1" w:rsidP="00B35931">
            <w:pPr>
              <w:widowControl/>
              <w:spacing w:line="200" w:lineRule="exact"/>
              <w:ind w:firstLineChars="0" w:firstLine="0"/>
              <w:jc w:val="center"/>
              <w:rPr>
                <w:rFonts w:ascii="宋体" w:hAnsi="宋体" w:cs="宋体"/>
                <w:kern w:val="0"/>
                <w:sz w:val="21"/>
                <w:szCs w:val="21"/>
              </w:rPr>
            </w:pPr>
            <w:r>
              <w:rPr>
                <w:rFonts w:ascii="宋体" w:hAnsi="宋体" w:cs="宋体" w:hint="eastAsia"/>
                <w:kern w:val="0"/>
                <w:sz w:val="21"/>
                <w:szCs w:val="21"/>
              </w:rPr>
              <w:t>8号楼</w:t>
            </w:r>
          </w:p>
        </w:tc>
        <w:tc>
          <w:tcPr>
            <w:tcW w:w="2976" w:type="dxa"/>
            <w:shd w:val="clear" w:color="auto" w:fill="auto"/>
            <w:vAlign w:val="center"/>
          </w:tcPr>
          <w:p w:rsidR="00C650E1" w:rsidRPr="007677EA" w:rsidRDefault="00C650E1" w:rsidP="00B35931">
            <w:pPr>
              <w:widowControl/>
              <w:spacing w:line="20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B35931">
            <w:pPr>
              <w:widowControl/>
              <w:spacing w:line="20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B35931">
            <w:pPr>
              <w:pStyle w:val="a4"/>
              <w:spacing w:line="200" w:lineRule="exact"/>
            </w:pPr>
            <w:r w:rsidRPr="00CF2EDC">
              <w:rPr>
                <w:rFonts w:hint="eastAsia"/>
              </w:rPr>
              <w:t>342.60</w:t>
            </w:r>
          </w:p>
        </w:tc>
        <w:tc>
          <w:tcPr>
            <w:tcW w:w="1559" w:type="dxa"/>
            <w:vAlign w:val="center"/>
          </w:tcPr>
          <w:p w:rsidR="00C650E1" w:rsidRDefault="00C650E1" w:rsidP="00B35931">
            <w:pPr>
              <w:pStyle w:val="a4"/>
              <w:spacing w:line="200" w:lineRule="exact"/>
            </w:pPr>
            <w:r>
              <w:rPr>
                <w:rFonts w:hint="eastAsia"/>
              </w:rPr>
              <w:t>4215</w:t>
            </w:r>
          </w:p>
        </w:tc>
        <w:tc>
          <w:tcPr>
            <w:tcW w:w="1249" w:type="dxa"/>
            <w:vAlign w:val="center"/>
          </w:tcPr>
          <w:p w:rsidR="00C650E1" w:rsidRDefault="00C650E1" w:rsidP="00C650E1">
            <w:pPr>
              <w:ind w:firstLine="420"/>
              <w:jc w:val="center"/>
              <w:rPr>
                <w:rFonts w:eastAsia="宋体" w:cs="Times New Roman"/>
                <w:color w:val="000000"/>
                <w:sz w:val="21"/>
                <w:szCs w:val="21"/>
              </w:rPr>
            </w:pPr>
            <w:r>
              <w:rPr>
                <w:rFonts w:cs="Times New Roman"/>
                <w:color w:val="000000"/>
                <w:sz w:val="21"/>
                <w:szCs w:val="21"/>
              </w:rPr>
              <w:t>144.41</w:t>
            </w:r>
          </w:p>
        </w:tc>
      </w:tr>
      <w:tr w:rsidR="00C650E1" w:rsidRPr="00283BB4" w:rsidTr="001A1B1A">
        <w:trPr>
          <w:trHeight w:val="463"/>
          <w:jc w:val="center"/>
        </w:trPr>
        <w:tc>
          <w:tcPr>
            <w:tcW w:w="730" w:type="dxa"/>
            <w:vAlign w:val="center"/>
          </w:tcPr>
          <w:p w:rsidR="00C650E1" w:rsidRPr="00CF2EDC" w:rsidRDefault="00C650E1" w:rsidP="00B35931">
            <w:pPr>
              <w:pStyle w:val="a4"/>
              <w:spacing w:line="200" w:lineRule="exact"/>
            </w:pPr>
            <w:r>
              <w:rPr>
                <w:rFonts w:hint="eastAsia"/>
              </w:rPr>
              <w:t>10</w:t>
            </w:r>
          </w:p>
        </w:tc>
        <w:tc>
          <w:tcPr>
            <w:tcW w:w="1227" w:type="dxa"/>
            <w:vAlign w:val="center"/>
          </w:tcPr>
          <w:p w:rsidR="00C650E1" w:rsidRDefault="00C650E1" w:rsidP="00B35931">
            <w:pPr>
              <w:widowControl/>
              <w:spacing w:line="200" w:lineRule="exact"/>
              <w:ind w:firstLineChars="0" w:firstLine="0"/>
              <w:jc w:val="center"/>
              <w:rPr>
                <w:rFonts w:ascii="宋体" w:hAnsi="宋体" w:cs="宋体"/>
                <w:kern w:val="0"/>
                <w:sz w:val="21"/>
                <w:szCs w:val="21"/>
              </w:rPr>
            </w:pPr>
            <w:r>
              <w:rPr>
                <w:rFonts w:ascii="宋体" w:hAnsi="宋体" w:cs="宋体" w:hint="eastAsia"/>
                <w:kern w:val="0"/>
                <w:sz w:val="21"/>
                <w:szCs w:val="21"/>
              </w:rPr>
              <w:t>9号楼</w:t>
            </w:r>
          </w:p>
        </w:tc>
        <w:tc>
          <w:tcPr>
            <w:tcW w:w="2976" w:type="dxa"/>
            <w:shd w:val="clear" w:color="auto" w:fill="auto"/>
            <w:vAlign w:val="center"/>
          </w:tcPr>
          <w:p w:rsidR="00C650E1" w:rsidRPr="007677EA" w:rsidRDefault="00C650E1" w:rsidP="00B35931">
            <w:pPr>
              <w:widowControl/>
              <w:spacing w:line="20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B35931">
            <w:pPr>
              <w:widowControl/>
              <w:spacing w:line="20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B35931">
            <w:pPr>
              <w:pStyle w:val="a4"/>
              <w:spacing w:line="200" w:lineRule="exact"/>
            </w:pPr>
            <w:r w:rsidRPr="00CF2EDC">
              <w:rPr>
                <w:rFonts w:hint="eastAsia"/>
              </w:rPr>
              <w:t>327.70</w:t>
            </w:r>
          </w:p>
        </w:tc>
        <w:tc>
          <w:tcPr>
            <w:tcW w:w="1559" w:type="dxa"/>
            <w:vAlign w:val="center"/>
          </w:tcPr>
          <w:p w:rsidR="00C650E1" w:rsidRDefault="00C650E1" w:rsidP="00B35931">
            <w:pPr>
              <w:pStyle w:val="a4"/>
              <w:spacing w:line="200" w:lineRule="exact"/>
            </w:pPr>
            <w:r>
              <w:rPr>
                <w:rFonts w:hint="eastAsia"/>
              </w:rPr>
              <w:t>3146</w:t>
            </w:r>
          </w:p>
        </w:tc>
        <w:tc>
          <w:tcPr>
            <w:tcW w:w="1249" w:type="dxa"/>
            <w:vAlign w:val="center"/>
          </w:tcPr>
          <w:p w:rsidR="00C650E1" w:rsidRDefault="00C650E1" w:rsidP="00C650E1">
            <w:pPr>
              <w:ind w:firstLine="420"/>
              <w:jc w:val="center"/>
              <w:rPr>
                <w:rFonts w:eastAsia="宋体" w:cs="Times New Roman"/>
                <w:color w:val="000000"/>
                <w:sz w:val="21"/>
                <w:szCs w:val="21"/>
              </w:rPr>
            </w:pPr>
            <w:r>
              <w:rPr>
                <w:rFonts w:cs="Times New Roman"/>
                <w:color w:val="000000"/>
                <w:sz w:val="21"/>
                <w:szCs w:val="21"/>
              </w:rPr>
              <w:t>103.09</w:t>
            </w:r>
          </w:p>
        </w:tc>
      </w:tr>
      <w:tr w:rsidR="00C650E1" w:rsidRPr="00283BB4" w:rsidTr="001A1B1A">
        <w:trPr>
          <w:trHeight w:val="463"/>
          <w:jc w:val="center"/>
        </w:trPr>
        <w:tc>
          <w:tcPr>
            <w:tcW w:w="730" w:type="dxa"/>
            <w:vAlign w:val="center"/>
          </w:tcPr>
          <w:p w:rsidR="00C650E1" w:rsidRPr="00CF2EDC" w:rsidRDefault="00C650E1" w:rsidP="00B35931">
            <w:pPr>
              <w:pStyle w:val="a4"/>
              <w:spacing w:line="200" w:lineRule="exact"/>
            </w:pPr>
            <w:r>
              <w:rPr>
                <w:rFonts w:hint="eastAsia"/>
              </w:rPr>
              <w:t>11</w:t>
            </w:r>
          </w:p>
        </w:tc>
        <w:tc>
          <w:tcPr>
            <w:tcW w:w="1227" w:type="dxa"/>
            <w:vAlign w:val="center"/>
          </w:tcPr>
          <w:p w:rsidR="00C650E1" w:rsidRDefault="00C650E1" w:rsidP="00B35931">
            <w:pPr>
              <w:widowControl/>
              <w:spacing w:line="200" w:lineRule="exact"/>
              <w:ind w:firstLineChars="0" w:firstLine="0"/>
              <w:jc w:val="center"/>
              <w:rPr>
                <w:rFonts w:ascii="宋体" w:hAnsi="宋体" w:cs="宋体"/>
                <w:kern w:val="0"/>
                <w:sz w:val="21"/>
                <w:szCs w:val="21"/>
              </w:rPr>
            </w:pPr>
            <w:r>
              <w:rPr>
                <w:rFonts w:ascii="宋体" w:hAnsi="宋体" w:cs="宋体" w:hint="eastAsia"/>
                <w:kern w:val="0"/>
                <w:sz w:val="21"/>
                <w:szCs w:val="21"/>
              </w:rPr>
              <w:t>10号楼</w:t>
            </w:r>
          </w:p>
        </w:tc>
        <w:tc>
          <w:tcPr>
            <w:tcW w:w="2976" w:type="dxa"/>
            <w:shd w:val="clear" w:color="auto" w:fill="auto"/>
            <w:vAlign w:val="center"/>
          </w:tcPr>
          <w:p w:rsidR="00C650E1" w:rsidRPr="007677EA" w:rsidRDefault="00C650E1" w:rsidP="00B35931">
            <w:pPr>
              <w:widowControl/>
              <w:spacing w:line="20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B35931">
            <w:pPr>
              <w:widowControl/>
              <w:spacing w:line="20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B35931">
            <w:pPr>
              <w:pStyle w:val="a4"/>
              <w:spacing w:line="200" w:lineRule="exact"/>
            </w:pPr>
            <w:r w:rsidRPr="00CF2EDC">
              <w:rPr>
                <w:rFonts w:hint="eastAsia"/>
              </w:rPr>
              <w:t>328.04</w:t>
            </w:r>
          </w:p>
        </w:tc>
        <w:tc>
          <w:tcPr>
            <w:tcW w:w="1559" w:type="dxa"/>
            <w:vAlign w:val="center"/>
          </w:tcPr>
          <w:p w:rsidR="00C650E1" w:rsidRDefault="00C650E1" w:rsidP="00B35931">
            <w:pPr>
              <w:pStyle w:val="a4"/>
              <w:spacing w:line="200" w:lineRule="exact"/>
            </w:pPr>
            <w:r>
              <w:rPr>
                <w:rFonts w:hint="eastAsia"/>
              </w:rPr>
              <w:t>3146</w:t>
            </w:r>
          </w:p>
        </w:tc>
        <w:tc>
          <w:tcPr>
            <w:tcW w:w="1249" w:type="dxa"/>
            <w:vAlign w:val="center"/>
          </w:tcPr>
          <w:p w:rsidR="00C650E1" w:rsidRDefault="00C650E1" w:rsidP="00C650E1">
            <w:pPr>
              <w:ind w:firstLine="420"/>
              <w:jc w:val="center"/>
              <w:rPr>
                <w:rFonts w:eastAsia="宋体" w:cs="Times New Roman"/>
                <w:color w:val="000000"/>
                <w:sz w:val="21"/>
                <w:szCs w:val="21"/>
              </w:rPr>
            </w:pPr>
            <w:r>
              <w:rPr>
                <w:rFonts w:cs="Times New Roman"/>
                <w:color w:val="000000"/>
                <w:sz w:val="21"/>
                <w:szCs w:val="21"/>
              </w:rPr>
              <w:t>103.20</w:t>
            </w:r>
          </w:p>
        </w:tc>
      </w:tr>
      <w:tr w:rsidR="00C650E1" w:rsidRPr="00283BB4" w:rsidTr="001A1B1A">
        <w:trPr>
          <w:trHeight w:val="463"/>
          <w:jc w:val="center"/>
        </w:trPr>
        <w:tc>
          <w:tcPr>
            <w:tcW w:w="730" w:type="dxa"/>
            <w:vAlign w:val="center"/>
          </w:tcPr>
          <w:p w:rsidR="00C650E1" w:rsidRPr="00CF2EDC" w:rsidRDefault="00C650E1" w:rsidP="00B35931">
            <w:pPr>
              <w:pStyle w:val="a4"/>
              <w:spacing w:line="200" w:lineRule="exact"/>
            </w:pPr>
            <w:r>
              <w:rPr>
                <w:rFonts w:hint="eastAsia"/>
              </w:rPr>
              <w:t>12</w:t>
            </w:r>
          </w:p>
        </w:tc>
        <w:tc>
          <w:tcPr>
            <w:tcW w:w="1227" w:type="dxa"/>
            <w:vAlign w:val="center"/>
          </w:tcPr>
          <w:p w:rsidR="00C650E1" w:rsidRDefault="00C650E1" w:rsidP="00B35931">
            <w:pPr>
              <w:widowControl/>
              <w:spacing w:line="200" w:lineRule="exact"/>
              <w:ind w:firstLineChars="0" w:firstLine="0"/>
              <w:jc w:val="center"/>
              <w:rPr>
                <w:rFonts w:ascii="宋体" w:hAnsi="宋体" w:cs="宋体"/>
                <w:kern w:val="0"/>
                <w:sz w:val="21"/>
                <w:szCs w:val="21"/>
              </w:rPr>
            </w:pPr>
            <w:r>
              <w:rPr>
                <w:rFonts w:ascii="宋体" w:hAnsi="宋体" w:cs="宋体" w:hint="eastAsia"/>
                <w:kern w:val="0"/>
                <w:sz w:val="21"/>
                <w:szCs w:val="21"/>
              </w:rPr>
              <w:t>11号楼</w:t>
            </w:r>
          </w:p>
        </w:tc>
        <w:tc>
          <w:tcPr>
            <w:tcW w:w="2976" w:type="dxa"/>
            <w:shd w:val="clear" w:color="auto" w:fill="auto"/>
            <w:vAlign w:val="center"/>
          </w:tcPr>
          <w:p w:rsidR="00C650E1" w:rsidRPr="007677EA" w:rsidRDefault="00C650E1" w:rsidP="00B35931">
            <w:pPr>
              <w:widowControl/>
              <w:spacing w:line="20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B35931">
            <w:pPr>
              <w:widowControl/>
              <w:spacing w:line="20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B35931">
            <w:pPr>
              <w:pStyle w:val="a4"/>
              <w:spacing w:line="200" w:lineRule="exact"/>
            </w:pPr>
            <w:r w:rsidRPr="00CF2EDC">
              <w:rPr>
                <w:rFonts w:hint="eastAsia"/>
              </w:rPr>
              <w:t>328.04</w:t>
            </w:r>
          </w:p>
        </w:tc>
        <w:tc>
          <w:tcPr>
            <w:tcW w:w="1559" w:type="dxa"/>
            <w:vAlign w:val="center"/>
          </w:tcPr>
          <w:p w:rsidR="00C650E1" w:rsidRDefault="00C650E1" w:rsidP="00B35931">
            <w:pPr>
              <w:pStyle w:val="a4"/>
              <w:spacing w:line="200" w:lineRule="exact"/>
            </w:pPr>
            <w:r>
              <w:rPr>
                <w:rFonts w:hint="eastAsia"/>
              </w:rPr>
              <w:t>3146</w:t>
            </w:r>
          </w:p>
        </w:tc>
        <w:tc>
          <w:tcPr>
            <w:tcW w:w="1249" w:type="dxa"/>
            <w:vAlign w:val="center"/>
          </w:tcPr>
          <w:p w:rsidR="00C650E1" w:rsidRDefault="00C650E1" w:rsidP="00C650E1">
            <w:pPr>
              <w:ind w:firstLine="420"/>
              <w:jc w:val="center"/>
              <w:rPr>
                <w:rFonts w:eastAsia="宋体" w:cs="Times New Roman"/>
                <w:color w:val="000000"/>
                <w:sz w:val="21"/>
                <w:szCs w:val="21"/>
              </w:rPr>
            </w:pPr>
            <w:r>
              <w:rPr>
                <w:rFonts w:cs="Times New Roman"/>
                <w:color w:val="000000"/>
                <w:sz w:val="21"/>
                <w:szCs w:val="21"/>
              </w:rPr>
              <w:t>103.20</w:t>
            </w:r>
          </w:p>
        </w:tc>
      </w:tr>
      <w:tr w:rsidR="00C650E1" w:rsidRPr="00283BB4" w:rsidTr="001A1B1A">
        <w:trPr>
          <w:trHeight w:val="463"/>
          <w:jc w:val="center"/>
        </w:trPr>
        <w:tc>
          <w:tcPr>
            <w:tcW w:w="730" w:type="dxa"/>
            <w:vAlign w:val="center"/>
          </w:tcPr>
          <w:p w:rsidR="00C650E1" w:rsidRPr="00CF2EDC" w:rsidRDefault="00C650E1" w:rsidP="00B35931">
            <w:pPr>
              <w:pStyle w:val="a4"/>
              <w:spacing w:line="200" w:lineRule="exact"/>
            </w:pPr>
            <w:r>
              <w:rPr>
                <w:rFonts w:hint="eastAsia"/>
              </w:rPr>
              <w:t>13</w:t>
            </w:r>
          </w:p>
        </w:tc>
        <w:tc>
          <w:tcPr>
            <w:tcW w:w="1227" w:type="dxa"/>
            <w:vAlign w:val="center"/>
          </w:tcPr>
          <w:p w:rsidR="00C650E1" w:rsidRDefault="00C650E1" w:rsidP="00B35931">
            <w:pPr>
              <w:widowControl/>
              <w:spacing w:line="200" w:lineRule="exact"/>
              <w:ind w:firstLineChars="0" w:firstLine="0"/>
              <w:jc w:val="center"/>
              <w:rPr>
                <w:rFonts w:ascii="宋体" w:hAnsi="宋体" w:cs="宋体"/>
                <w:kern w:val="0"/>
                <w:sz w:val="21"/>
                <w:szCs w:val="21"/>
              </w:rPr>
            </w:pPr>
            <w:r>
              <w:rPr>
                <w:rFonts w:ascii="宋体" w:hAnsi="宋体" w:cs="宋体" w:hint="eastAsia"/>
                <w:kern w:val="0"/>
                <w:sz w:val="21"/>
                <w:szCs w:val="21"/>
              </w:rPr>
              <w:t>12号楼</w:t>
            </w:r>
          </w:p>
        </w:tc>
        <w:tc>
          <w:tcPr>
            <w:tcW w:w="2976" w:type="dxa"/>
            <w:shd w:val="clear" w:color="auto" w:fill="auto"/>
            <w:vAlign w:val="center"/>
          </w:tcPr>
          <w:p w:rsidR="00C650E1" w:rsidRPr="007677EA" w:rsidRDefault="00C650E1" w:rsidP="00B35931">
            <w:pPr>
              <w:widowControl/>
              <w:spacing w:line="20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B35931">
            <w:pPr>
              <w:widowControl/>
              <w:spacing w:line="20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B35931">
            <w:pPr>
              <w:pStyle w:val="a4"/>
              <w:spacing w:line="200" w:lineRule="exact"/>
            </w:pPr>
            <w:r w:rsidRPr="00CF2EDC">
              <w:rPr>
                <w:rFonts w:hint="eastAsia"/>
              </w:rPr>
              <w:t>328.04</w:t>
            </w:r>
          </w:p>
        </w:tc>
        <w:tc>
          <w:tcPr>
            <w:tcW w:w="1559" w:type="dxa"/>
            <w:vAlign w:val="center"/>
          </w:tcPr>
          <w:p w:rsidR="00C650E1" w:rsidRDefault="00C650E1" w:rsidP="00B35931">
            <w:pPr>
              <w:pStyle w:val="a4"/>
              <w:spacing w:line="200" w:lineRule="exact"/>
            </w:pPr>
            <w:r>
              <w:rPr>
                <w:rFonts w:hint="eastAsia"/>
              </w:rPr>
              <w:t>3146</w:t>
            </w:r>
          </w:p>
        </w:tc>
        <w:tc>
          <w:tcPr>
            <w:tcW w:w="1249" w:type="dxa"/>
            <w:vAlign w:val="center"/>
          </w:tcPr>
          <w:p w:rsidR="00C650E1" w:rsidRDefault="00C650E1" w:rsidP="00C650E1">
            <w:pPr>
              <w:ind w:firstLine="420"/>
              <w:jc w:val="center"/>
              <w:rPr>
                <w:rFonts w:eastAsia="宋体" w:cs="Times New Roman"/>
                <w:color w:val="000000"/>
                <w:sz w:val="21"/>
                <w:szCs w:val="21"/>
              </w:rPr>
            </w:pPr>
            <w:r>
              <w:rPr>
                <w:rFonts w:cs="Times New Roman"/>
                <w:color w:val="000000"/>
                <w:sz w:val="21"/>
                <w:szCs w:val="21"/>
              </w:rPr>
              <w:t>103.20</w:t>
            </w:r>
          </w:p>
        </w:tc>
      </w:tr>
      <w:tr w:rsidR="00C650E1" w:rsidRPr="00283BB4" w:rsidTr="001A1B1A">
        <w:trPr>
          <w:trHeight w:val="463"/>
          <w:jc w:val="center"/>
        </w:trPr>
        <w:tc>
          <w:tcPr>
            <w:tcW w:w="730" w:type="dxa"/>
            <w:vAlign w:val="center"/>
          </w:tcPr>
          <w:p w:rsidR="00C650E1" w:rsidRPr="00CF2EDC" w:rsidRDefault="00C650E1" w:rsidP="00B35931">
            <w:pPr>
              <w:pStyle w:val="a4"/>
              <w:spacing w:line="200" w:lineRule="exact"/>
            </w:pPr>
            <w:r>
              <w:rPr>
                <w:rFonts w:hint="eastAsia"/>
              </w:rPr>
              <w:t>14</w:t>
            </w:r>
          </w:p>
        </w:tc>
        <w:tc>
          <w:tcPr>
            <w:tcW w:w="1227" w:type="dxa"/>
            <w:vAlign w:val="center"/>
          </w:tcPr>
          <w:p w:rsidR="00C650E1" w:rsidRDefault="00C650E1" w:rsidP="00B35931">
            <w:pPr>
              <w:widowControl/>
              <w:spacing w:line="200" w:lineRule="exact"/>
              <w:ind w:firstLineChars="0" w:firstLine="0"/>
              <w:jc w:val="center"/>
              <w:rPr>
                <w:rFonts w:ascii="宋体" w:hAnsi="宋体" w:cs="宋体"/>
                <w:kern w:val="0"/>
                <w:sz w:val="21"/>
                <w:szCs w:val="21"/>
              </w:rPr>
            </w:pPr>
            <w:r>
              <w:rPr>
                <w:rFonts w:ascii="宋体" w:hAnsi="宋体" w:cs="宋体" w:hint="eastAsia"/>
                <w:kern w:val="0"/>
                <w:sz w:val="21"/>
                <w:szCs w:val="21"/>
              </w:rPr>
              <w:t>13号楼</w:t>
            </w:r>
          </w:p>
        </w:tc>
        <w:tc>
          <w:tcPr>
            <w:tcW w:w="2976" w:type="dxa"/>
            <w:shd w:val="clear" w:color="auto" w:fill="auto"/>
            <w:vAlign w:val="center"/>
          </w:tcPr>
          <w:p w:rsidR="00C650E1" w:rsidRPr="007677EA" w:rsidRDefault="00C650E1" w:rsidP="00B35931">
            <w:pPr>
              <w:widowControl/>
              <w:spacing w:line="200" w:lineRule="exact"/>
              <w:ind w:firstLineChars="0" w:firstLine="0"/>
              <w:jc w:val="center"/>
              <w:rPr>
                <w:rFonts w:ascii="宋体" w:hAnsi="宋体" w:cs="宋体"/>
                <w:kern w:val="0"/>
                <w:sz w:val="21"/>
                <w:szCs w:val="21"/>
              </w:rPr>
            </w:pPr>
            <w:r w:rsidRPr="00D73342">
              <w:rPr>
                <w:rFonts w:ascii="宋体" w:hAnsi="宋体" w:cs="宋体" w:hint="eastAsia"/>
                <w:kern w:val="0"/>
                <w:sz w:val="21"/>
                <w:szCs w:val="21"/>
              </w:rPr>
              <w:t>云南省昆明市盘龙区双龙街道办事处朱家山村叫天山</w:t>
            </w:r>
          </w:p>
        </w:tc>
        <w:tc>
          <w:tcPr>
            <w:tcW w:w="1065" w:type="dxa"/>
            <w:shd w:val="clear" w:color="auto" w:fill="auto"/>
            <w:vAlign w:val="center"/>
          </w:tcPr>
          <w:p w:rsidR="00C650E1" w:rsidRPr="00C22328" w:rsidRDefault="00C650E1" w:rsidP="00B35931">
            <w:pPr>
              <w:widowControl/>
              <w:spacing w:line="200" w:lineRule="exact"/>
              <w:ind w:firstLineChars="0" w:firstLine="0"/>
              <w:jc w:val="center"/>
              <w:rPr>
                <w:rFonts w:ascii="宋体" w:hAnsi="宋体" w:cs="宋体"/>
                <w:kern w:val="0"/>
                <w:sz w:val="21"/>
                <w:szCs w:val="21"/>
              </w:rPr>
            </w:pPr>
            <w:r w:rsidRPr="00C22328">
              <w:rPr>
                <w:rFonts w:ascii="宋体" w:hAnsi="宋体" w:cs="宋体" w:hint="eastAsia"/>
                <w:kern w:val="0"/>
                <w:sz w:val="21"/>
                <w:szCs w:val="21"/>
              </w:rPr>
              <w:t>/</w:t>
            </w:r>
          </w:p>
        </w:tc>
        <w:tc>
          <w:tcPr>
            <w:tcW w:w="920" w:type="dxa"/>
            <w:vAlign w:val="center"/>
          </w:tcPr>
          <w:p w:rsidR="00C650E1" w:rsidRPr="00CF2EDC" w:rsidRDefault="00C650E1" w:rsidP="00B35931">
            <w:pPr>
              <w:pStyle w:val="a4"/>
              <w:spacing w:line="200" w:lineRule="exact"/>
            </w:pPr>
            <w:r w:rsidRPr="00CF2EDC">
              <w:rPr>
                <w:rFonts w:hint="eastAsia"/>
              </w:rPr>
              <w:t>328.04</w:t>
            </w:r>
          </w:p>
        </w:tc>
        <w:tc>
          <w:tcPr>
            <w:tcW w:w="1559" w:type="dxa"/>
            <w:vAlign w:val="center"/>
          </w:tcPr>
          <w:p w:rsidR="00C650E1" w:rsidRDefault="00C650E1" w:rsidP="00B35931">
            <w:pPr>
              <w:pStyle w:val="a4"/>
              <w:spacing w:line="200" w:lineRule="exact"/>
            </w:pPr>
            <w:r>
              <w:rPr>
                <w:rFonts w:hint="eastAsia"/>
              </w:rPr>
              <w:t>3146</w:t>
            </w:r>
          </w:p>
        </w:tc>
        <w:tc>
          <w:tcPr>
            <w:tcW w:w="1249" w:type="dxa"/>
            <w:vAlign w:val="center"/>
          </w:tcPr>
          <w:p w:rsidR="00C650E1" w:rsidRDefault="00C650E1" w:rsidP="00C650E1">
            <w:pPr>
              <w:ind w:firstLine="420"/>
              <w:jc w:val="center"/>
              <w:rPr>
                <w:rFonts w:eastAsia="宋体" w:cs="Times New Roman"/>
                <w:color w:val="000000"/>
                <w:sz w:val="21"/>
                <w:szCs w:val="21"/>
              </w:rPr>
            </w:pPr>
            <w:r>
              <w:rPr>
                <w:rFonts w:cs="Times New Roman"/>
                <w:color w:val="000000"/>
                <w:sz w:val="21"/>
                <w:szCs w:val="21"/>
              </w:rPr>
              <w:t>103.20</w:t>
            </w:r>
          </w:p>
        </w:tc>
      </w:tr>
      <w:tr w:rsidR="00B35931" w:rsidRPr="00283BB4" w:rsidTr="001A1B1A">
        <w:trPr>
          <w:trHeight w:val="279"/>
          <w:jc w:val="center"/>
        </w:trPr>
        <w:tc>
          <w:tcPr>
            <w:tcW w:w="4933" w:type="dxa"/>
            <w:gridSpan w:val="3"/>
            <w:vAlign w:val="center"/>
          </w:tcPr>
          <w:p w:rsidR="00B35931" w:rsidRPr="00106F32" w:rsidRDefault="00B35931" w:rsidP="001A1B1A">
            <w:pPr>
              <w:pStyle w:val="a4"/>
            </w:pPr>
            <w:r w:rsidRPr="00106F32">
              <w:t>合</w:t>
            </w:r>
            <w:r w:rsidRPr="00106F32">
              <w:rPr>
                <w:rFonts w:hint="eastAsia"/>
              </w:rPr>
              <w:t xml:space="preserve">  </w:t>
            </w:r>
            <w:r w:rsidRPr="00106F32">
              <w:t>计</w:t>
            </w:r>
          </w:p>
        </w:tc>
        <w:tc>
          <w:tcPr>
            <w:tcW w:w="1065" w:type="dxa"/>
            <w:shd w:val="clear" w:color="auto" w:fill="auto"/>
            <w:vAlign w:val="center"/>
          </w:tcPr>
          <w:p w:rsidR="00B35931" w:rsidRPr="00106F32" w:rsidRDefault="00B35931" w:rsidP="001A1B1A">
            <w:pPr>
              <w:pStyle w:val="a4"/>
            </w:pPr>
            <w:r w:rsidRPr="00106F32">
              <w:rPr>
                <w:rFonts w:hint="eastAsia"/>
              </w:rPr>
              <w:t>-</w:t>
            </w:r>
          </w:p>
        </w:tc>
        <w:tc>
          <w:tcPr>
            <w:tcW w:w="920" w:type="dxa"/>
            <w:shd w:val="clear" w:color="auto" w:fill="auto"/>
            <w:vAlign w:val="center"/>
          </w:tcPr>
          <w:p w:rsidR="00B35931" w:rsidRPr="00106F32" w:rsidRDefault="00B35931" w:rsidP="001A1B1A">
            <w:pPr>
              <w:pStyle w:val="a4"/>
            </w:pPr>
            <w:r>
              <w:rPr>
                <w:rFonts w:hint="eastAsia"/>
              </w:rPr>
              <w:t>/</w:t>
            </w:r>
          </w:p>
        </w:tc>
        <w:tc>
          <w:tcPr>
            <w:tcW w:w="1559" w:type="dxa"/>
            <w:shd w:val="clear" w:color="auto" w:fill="auto"/>
            <w:vAlign w:val="center"/>
          </w:tcPr>
          <w:p w:rsidR="00B35931" w:rsidRPr="00106F32" w:rsidRDefault="00B35931" w:rsidP="001A1B1A">
            <w:pPr>
              <w:pStyle w:val="a4"/>
            </w:pPr>
            <w:r w:rsidRPr="00106F32">
              <w:rPr>
                <w:rFonts w:hint="eastAsia"/>
              </w:rPr>
              <w:t>-</w:t>
            </w:r>
          </w:p>
        </w:tc>
        <w:tc>
          <w:tcPr>
            <w:tcW w:w="1249" w:type="dxa"/>
            <w:shd w:val="clear" w:color="auto" w:fill="auto"/>
            <w:vAlign w:val="center"/>
          </w:tcPr>
          <w:p w:rsidR="00B35931" w:rsidRPr="00B35931" w:rsidRDefault="00C650E1" w:rsidP="00C650E1">
            <w:pPr>
              <w:pStyle w:val="a4"/>
              <w:jc w:val="right"/>
              <w:rPr>
                <w:color w:val="000000"/>
              </w:rPr>
            </w:pPr>
            <w:r>
              <w:rPr>
                <w:color w:val="000000"/>
              </w:rPr>
              <w:fldChar w:fldCharType="begin"/>
            </w:r>
            <w:r>
              <w:rPr>
                <w:color w:val="000000"/>
              </w:rPr>
              <w:instrText xml:space="preserve"> </w:instrText>
            </w:r>
            <w:r>
              <w:rPr>
                <w:rFonts w:hint="eastAsia"/>
                <w:color w:val="000000"/>
              </w:rPr>
              <w:instrText>=SUM(ABOVE)</w:instrText>
            </w:r>
            <w:r>
              <w:rPr>
                <w:color w:val="000000"/>
              </w:rPr>
              <w:instrText xml:space="preserve"> </w:instrText>
            </w:r>
            <w:r>
              <w:rPr>
                <w:color w:val="000000"/>
              </w:rPr>
              <w:fldChar w:fldCharType="separate"/>
            </w:r>
            <w:r>
              <w:rPr>
                <w:noProof/>
                <w:color w:val="000000"/>
              </w:rPr>
              <w:t>1980.59</w:t>
            </w:r>
            <w:r>
              <w:rPr>
                <w:color w:val="000000"/>
              </w:rPr>
              <w:fldChar w:fldCharType="end"/>
            </w:r>
          </w:p>
        </w:tc>
      </w:tr>
    </w:tbl>
    <w:p w:rsidR="00351FB3" w:rsidRDefault="00351FB3" w:rsidP="000D0F2A">
      <w:pPr>
        <w:pStyle w:val="1"/>
        <w:spacing w:before="156" w:after="156"/>
      </w:pPr>
      <w:r>
        <w:rPr>
          <w:rFonts w:hint="eastAsia"/>
        </w:rPr>
        <w:t>十一、</w:t>
      </w:r>
      <w:r>
        <w:rPr>
          <w:rFonts w:hint="eastAsia"/>
        </w:rPr>
        <w:t xml:space="preserve"> </w:t>
      </w:r>
      <w:r>
        <w:rPr>
          <w:rFonts w:hint="eastAsia"/>
        </w:rPr>
        <w:t>估价人员</w:t>
      </w:r>
      <w:bookmarkEnd w:id="24"/>
    </w:p>
    <w:tbl>
      <w:tblPr>
        <w:tblW w:w="99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791"/>
        <w:gridCol w:w="2888"/>
        <w:gridCol w:w="1776"/>
        <w:gridCol w:w="2469"/>
      </w:tblGrid>
      <w:tr w:rsidR="00644235" w:rsidRPr="00D46047" w:rsidTr="00B3348C">
        <w:trPr>
          <w:trHeight w:val="468"/>
          <w:jc w:val="center"/>
        </w:trPr>
        <w:tc>
          <w:tcPr>
            <w:tcW w:w="5679" w:type="dxa"/>
            <w:gridSpan w:val="2"/>
            <w:shd w:val="clear" w:color="auto" w:fill="auto"/>
            <w:vAlign w:val="center"/>
          </w:tcPr>
          <w:p w:rsidR="00644235" w:rsidRPr="00D46047" w:rsidRDefault="00644235" w:rsidP="00B3348C">
            <w:pPr>
              <w:pStyle w:val="a4"/>
            </w:pPr>
            <w:r w:rsidRPr="00D46047">
              <w:rPr>
                <w:rFonts w:hint="eastAsia"/>
              </w:rPr>
              <w:t>评估人员</w:t>
            </w:r>
          </w:p>
        </w:tc>
        <w:tc>
          <w:tcPr>
            <w:tcW w:w="1776" w:type="dxa"/>
            <w:shd w:val="clear" w:color="auto" w:fill="auto"/>
            <w:vAlign w:val="center"/>
          </w:tcPr>
          <w:p w:rsidR="00644235" w:rsidRPr="00D46047" w:rsidRDefault="00644235" w:rsidP="00B3348C">
            <w:pPr>
              <w:pStyle w:val="a4"/>
            </w:pPr>
            <w:r w:rsidRPr="00D46047">
              <w:rPr>
                <w:rFonts w:hint="eastAsia"/>
              </w:rPr>
              <w:t>注册证号</w:t>
            </w:r>
          </w:p>
        </w:tc>
        <w:tc>
          <w:tcPr>
            <w:tcW w:w="2469" w:type="dxa"/>
            <w:shd w:val="clear" w:color="auto" w:fill="auto"/>
            <w:vAlign w:val="center"/>
          </w:tcPr>
          <w:p w:rsidR="00644235" w:rsidRPr="00D46047" w:rsidRDefault="00644235" w:rsidP="00B3348C">
            <w:pPr>
              <w:pStyle w:val="a4"/>
            </w:pPr>
            <w:r w:rsidRPr="00D46047">
              <w:rPr>
                <w:rFonts w:hint="eastAsia"/>
              </w:rPr>
              <w:t>估价师签字</w:t>
            </w:r>
          </w:p>
        </w:tc>
      </w:tr>
      <w:tr w:rsidR="00644235" w:rsidRPr="00D46047" w:rsidTr="00C650E1">
        <w:trPr>
          <w:trHeight w:val="719"/>
          <w:jc w:val="center"/>
        </w:trPr>
        <w:tc>
          <w:tcPr>
            <w:tcW w:w="2791" w:type="dxa"/>
            <w:vMerge w:val="restart"/>
            <w:shd w:val="clear" w:color="auto" w:fill="auto"/>
            <w:vAlign w:val="center"/>
          </w:tcPr>
          <w:p w:rsidR="00644235" w:rsidRPr="00D46047" w:rsidRDefault="00644235" w:rsidP="00B3348C">
            <w:pPr>
              <w:pStyle w:val="a4"/>
            </w:pPr>
            <w:r w:rsidRPr="00D46047">
              <w:rPr>
                <w:rFonts w:hint="eastAsia"/>
              </w:rPr>
              <w:t>中国注册房地产估价师</w:t>
            </w:r>
          </w:p>
        </w:tc>
        <w:tc>
          <w:tcPr>
            <w:tcW w:w="2888" w:type="dxa"/>
            <w:shd w:val="clear" w:color="auto" w:fill="auto"/>
            <w:vAlign w:val="center"/>
          </w:tcPr>
          <w:p w:rsidR="00644235" w:rsidRPr="00D46047" w:rsidRDefault="007677EA" w:rsidP="00B3348C">
            <w:pPr>
              <w:pStyle w:val="a4"/>
            </w:pPr>
            <w:r>
              <w:rPr>
                <w:rFonts w:hint="eastAsia"/>
              </w:rPr>
              <w:t>蔡大运</w:t>
            </w:r>
          </w:p>
        </w:tc>
        <w:tc>
          <w:tcPr>
            <w:tcW w:w="1776" w:type="dxa"/>
            <w:shd w:val="clear" w:color="auto" w:fill="auto"/>
            <w:vAlign w:val="center"/>
          </w:tcPr>
          <w:p w:rsidR="00644235" w:rsidRPr="00D46047" w:rsidRDefault="007677EA" w:rsidP="00B3348C">
            <w:pPr>
              <w:pStyle w:val="a4"/>
            </w:pPr>
            <w:r>
              <w:rPr>
                <w:rFonts w:hint="eastAsia"/>
              </w:rPr>
              <w:t>5220200008</w:t>
            </w:r>
          </w:p>
        </w:tc>
        <w:tc>
          <w:tcPr>
            <w:tcW w:w="2469" w:type="dxa"/>
            <w:shd w:val="clear" w:color="auto" w:fill="auto"/>
            <w:vAlign w:val="center"/>
          </w:tcPr>
          <w:p w:rsidR="00644235" w:rsidRPr="00D46047" w:rsidRDefault="00644235" w:rsidP="00B3348C">
            <w:pPr>
              <w:pStyle w:val="a4"/>
            </w:pPr>
          </w:p>
        </w:tc>
      </w:tr>
      <w:tr w:rsidR="00644235" w:rsidRPr="00D46047" w:rsidTr="00C650E1">
        <w:trPr>
          <w:trHeight w:val="719"/>
          <w:jc w:val="center"/>
        </w:trPr>
        <w:tc>
          <w:tcPr>
            <w:tcW w:w="2791" w:type="dxa"/>
            <w:vMerge/>
            <w:shd w:val="clear" w:color="auto" w:fill="auto"/>
            <w:vAlign w:val="center"/>
          </w:tcPr>
          <w:p w:rsidR="00644235" w:rsidRPr="00D46047" w:rsidRDefault="00644235" w:rsidP="00B3348C">
            <w:pPr>
              <w:pStyle w:val="a4"/>
            </w:pPr>
          </w:p>
        </w:tc>
        <w:tc>
          <w:tcPr>
            <w:tcW w:w="2888" w:type="dxa"/>
            <w:shd w:val="clear" w:color="auto" w:fill="auto"/>
            <w:vAlign w:val="center"/>
          </w:tcPr>
          <w:p w:rsidR="00644235" w:rsidRPr="00D46047" w:rsidRDefault="00644235" w:rsidP="00B3348C">
            <w:pPr>
              <w:pStyle w:val="a4"/>
            </w:pPr>
            <w:r>
              <w:rPr>
                <w:rFonts w:hint="eastAsia"/>
              </w:rPr>
              <w:t>张世昌</w:t>
            </w:r>
          </w:p>
        </w:tc>
        <w:tc>
          <w:tcPr>
            <w:tcW w:w="1776" w:type="dxa"/>
            <w:shd w:val="clear" w:color="auto" w:fill="auto"/>
            <w:vAlign w:val="center"/>
          </w:tcPr>
          <w:p w:rsidR="00644235" w:rsidRPr="00D46047" w:rsidRDefault="00644235" w:rsidP="00B3348C">
            <w:pPr>
              <w:pStyle w:val="a4"/>
            </w:pPr>
            <w:r>
              <w:rPr>
                <w:rFonts w:hint="eastAsia"/>
              </w:rPr>
              <w:t>5320190039</w:t>
            </w:r>
          </w:p>
        </w:tc>
        <w:tc>
          <w:tcPr>
            <w:tcW w:w="2469" w:type="dxa"/>
            <w:shd w:val="clear" w:color="auto" w:fill="auto"/>
            <w:vAlign w:val="center"/>
          </w:tcPr>
          <w:p w:rsidR="00644235" w:rsidRPr="00D46047" w:rsidRDefault="00644235" w:rsidP="00B3348C">
            <w:pPr>
              <w:pStyle w:val="a4"/>
            </w:pPr>
          </w:p>
        </w:tc>
      </w:tr>
    </w:tbl>
    <w:p w:rsidR="00351FB3" w:rsidRDefault="00351FB3" w:rsidP="00B35931">
      <w:pPr>
        <w:pStyle w:val="1"/>
        <w:spacing w:before="156" w:after="156" w:line="320" w:lineRule="exact"/>
      </w:pPr>
      <w:bookmarkStart w:id="25" w:name="_Toc34391868"/>
      <w:r>
        <w:rPr>
          <w:rFonts w:hint="eastAsia"/>
        </w:rPr>
        <w:t>十二、实地查勘期</w:t>
      </w:r>
      <w:bookmarkEnd w:id="25"/>
    </w:p>
    <w:p w:rsidR="00351FB3" w:rsidRDefault="00A50626" w:rsidP="00B35931">
      <w:pPr>
        <w:spacing w:line="320" w:lineRule="exact"/>
        <w:ind w:firstLine="560"/>
      </w:pPr>
      <w:r>
        <w:rPr>
          <w:rFonts w:hint="eastAsia"/>
        </w:rPr>
        <w:t>二○二二年五月十九日</w:t>
      </w:r>
    </w:p>
    <w:p w:rsidR="00351FB3" w:rsidRDefault="00351FB3" w:rsidP="00B35931">
      <w:pPr>
        <w:pStyle w:val="1"/>
        <w:spacing w:before="156" w:after="156" w:line="320" w:lineRule="exact"/>
      </w:pPr>
      <w:bookmarkStart w:id="26" w:name="_Toc34391869"/>
      <w:r>
        <w:rPr>
          <w:rFonts w:hint="eastAsia"/>
        </w:rPr>
        <w:t>十三、估价作业日期</w:t>
      </w:r>
      <w:bookmarkEnd w:id="26"/>
    </w:p>
    <w:p w:rsidR="00351FB3" w:rsidRDefault="00A50626" w:rsidP="00B35931">
      <w:pPr>
        <w:spacing w:line="320" w:lineRule="exact"/>
        <w:ind w:firstLine="560"/>
      </w:pPr>
      <w:r>
        <w:rPr>
          <w:rFonts w:hint="eastAsia"/>
        </w:rPr>
        <w:t>二○二二年五月十九日</w:t>
      </w:r>
      <w:r w:rsidR="00351FB3">
        <w:rPr>
          <w:rFonts w:hint="eastAsia"/>
        </w:rPr>
        <w:t>至</w:t>
      </w:r>
      <w:r w:rsidR="00C806A2">
        <w:rPr>
          <w:rFonts w:hint="eastAsia"/>
        </w:rPr>
        <w:t>二○二二年六月二十四日</w:t>
      </w:r>
    </w:p>
    <w:p w:rsidR="008677E9" w:rsidRDefault="008677E9" w:rsidP="00B35931">
      <w:pPr>
        <w:spacing w:line="320" w:lineRule="exact"/>
        <w:ind w:firstLine="560"/>
      </w:pPr>
    </w:p>
    <w:p w:rsidR="00351FB3" w:rsidRPr="004D64A4" w:rsidRDefault="00D83FC5" w:rsidP="00B35931">
      <w:pPr>
        <w:spacing w:line="320" w:lineRule="exact"/>
        <w:ind w:firstLine="562"/>
        <w:jc w:val="right"/>
        <w:rPr>
          <w:b/>
        </w:rPr>
      </w:pPr>
      <w:r w:rsidRPr="004D64A4">
        <w:rPr>
          <w:rFonts w:hint="eastAsia"/>
          <w:b/>
        </w:rPr>
        <w:t>贵州惠仕房地</w:t>
      </w:r>
      <w:r w:rsidR="00351FB3" w:rsidRPr="004D64A4">
        <w:rPr>
          <w:rFonts w:hint="eastAsia"/>
          <w:b/>
        </w:rPr>
        <w:t>产资产评估有限公司</w:t>
      </w:r>
      <w:r w:rsidR="00351FB3" w:rsidRPr="004D64A4">
        <w:rPr>
          <w:rFonts w:hint="eastAsia"/>
          <w:b/>
        </w:rPr>
        <w:t xml:space="preserve">  </w:t>
      </w:r>
    </w:p>
    <w:p w:rsidR="00A83572" w:rsidRDefault="00C806A2" w:rsidP="00B35931">
      <w:pPr>
        <w:spacing w:line="320" w:lineRule="exact"/>
        <w:ind w:right="562" w:firstLine="562"/>
        <w:jc w:val="right"/>
        <w:rPr>
          <w:b/>
        </w:rPr>
        <w:sectPr w:rsidR="00A83572" w:rsidSect="00AE0B11">
          <w:headerReference w:type="default" r:id="rId21"/>
          <w:pgSz w:w="11906" w:h="16838"/>
          <w:pgMar w:top="1418" w:right="1134" w:bottom="1134" w:left="1134" w:header="851" w:footer="992" w:gutter="0"/>
          <w:cols w:space="425"/>
          <w:docGrid w:type="lines" w:linePitch="312"/>
        </w:sectPr>
      </w:pPr>
      <w:r>
        <w:rPr>
          <w:rFonts w:hint="eastAsia"/>
          <w:b/>
        </w:rPr>
        <w:t>二○二二年六月二十四日</w:t>
      </w:r>
    </w:p>
    <w:p w:rsidR="00351FB3" w:rsidRDefault="00351FB3" w:rsidP="00677FBA">
      <w:pPr>
        <w:pStyle w:val="a3"/>
        <w:spacing w:before="468" w:after="312"/>
      </w:pPr>
      <w:bookmarkStart w:id="27" w:name="_Toc34391870"/>
      <w:r>
        <w:rPr>
          <w:rFonts w:hint="eastAsia"/>
        </w:rPr>
        <w:lastRenderedPageBreak/>
        <w:t>房地产估价技术报告</w:t>
      </w:r>
      <w:bookmarkStart w:id="28" w:name="_GoBack"/>
      <w:bookmarkEnd w:id="27"/>
      <w:bookmarkEnd w:id="28"/>
      <w:r w:rsidR="004C194C">
        <w:rPr>
          <w:rFonts w:hint="eastAsia"/>
        </w:rPr>
        <w:t>（存档）</w:t>
      </w:r>
    </w:p>
    <w:p w:rsidR="00EE2E47" w:rsidRDefault="00EE2E47" w:rsidP="007751B0">
      <w:pPr>
        <w:widowControl/>
        <w:adjustRightInd/>
        <w:snapToGrid/>
        <w:ind w:firstLineChars="0" w:firstLine="0"/>
        <w:jc w:val="left"/>
        <w:rPr>
          <w:b/>
          <w:sz w:val="32"/>
          <w:szCs w:val="32"/>
        </w:rPr>
        <w:sectPr w:rsidR="00EE2E47" w:rsidSect="00A83572">
          <w:footerReference w:type="default" r:id="rId22"/>
          <w:pgSz w:w="11906" w:h="16838"/>
          <w:pgMar w:top="1418" w:right="1134" w:bottom="1134" w:left="1134" w:header="851" w:footer="992" w:gutter="0"/>
          <w:pgNumType w:start="1"/>
          <w:cols w:space="425"/>
          <w:docGrid w:type="lines" w:linePitch="312"/>
        </w:sectPr>
      </w:pPr>
    </w:p>
    <w:p w:rsidR="007751B0" w:rsidRDefault="007751B0" w:rsidP="00435669">
      <w:pPr>
        <w:widowControl/>
        <w:adjustRightInd/>
        <w:snapToGrid/>
        <w:ind w:firstLineChars="0" w:firstLine="0"/>
        <w:jc w:val="center"/>
        <w:rPr>
          <w:b/>
          <w:sz w:val="32"/>
          <w:szCs w:val="32"/>
        </w:rPr>
      </w:pPr>
      <w:r w:rsidRPr="007751B0">
        <w:rPr>
          <w:rFonts w:hint="eastAsia"/>
          <w:b/>
          <w:sz w:val="32"/>
          <w:szCs w:val="32"/>
        </w:rPr>
        <w:lastRenderedPageBreak/>
        <w:t>估价对象</w:t>
      </w:r>
      <w:r w:rsidR="009E5296">
        <w:rPr>
          <w:rFonts w:hint="eastAsia"/>
          <w:b/>
          <w:sz w:val="32"/>
          <w:szCs w:val="32"/>
        </w:rPr>
        <w:t>现状照片之一</w:t>
      </w:r>
    </w:p>
    <w:p w:rsidR="007751B0" w:rsidRDefault="009E5296" w:rsidP="00743014">
      <w:pPr>
        <w:widowControl/>
        <w:adjustRightInd/>
        <w:snapToGrid/>
        <w:ind w:firstLineChars="0" w:firstLine="0"/>
        <w:jc w:val="left"/>
        <w:rPr>
          <w:b/>
          <w:sz w:val="32"/>
          <w:szCs w:val="32"/>
        </w:rPr>
      </w:pPr>
      <w:r>
        <w:rPr>
          <w:b/>
          <w:noProof/>
          <w:sz w:val="32"/>
          <w:szCs w:val="32"/>
        </w:rPr>
        <w:drawing>
          <wp:anchor distT="0" distB="0" distL="114300" distR="114300" simplePos="0" relativeHeight="251746304" behindDoc="0" locked="0" layoutInCell="1" allowOverlap="1" wp14:anchorId="2F8A1119" wp14:editId="5EBEBD74">
            <wp:simplePos x="0" y="0"/>
            <wp:positionH relativeFrom="column">
              <wp:posOffset>3472558</wp:posOffset>
            </wp:positionH>
            <wp:positionV relativeFrom="paragraph">
              <wp:posOffset>-3175</wp:posOffset>
            </wp:positionV>
            <wp:extent cx="2699385" cy="2339975"/>
            <wp:effectExtent l="0" t="0" r="5715" b="3175"/>
            <wp:wrapNone/>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102139.jp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45280" behindDoc="0" locked="0" layoutInCell="1" allowOverlap="1" wp14:anchorId="79CF4056" wp14:editId="1EE4186F">
            <wp:simplePos x="0" y="0"/>
            <wp:positionH relativeFrom="column">
              <wp:posOffset>-635</wp:posOffset>
            </wp:positionH>
            <wp:positionV relativeFrom="paragraph">
              <wp:posOffset>-3175</wp:posOffset>
            </wp:positionV>
            <wp:extent cx="2699385" cy="2339975"/>
            <wp:effectExtent l="0" t="0" r="5715" b="3175"/>
            <wp:wrapNone/>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101635.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r w:rsidR="00743014">
        <w:rPr>
          <w:rFonts w:hint="eastAsia"/>
          <w:b/>
          <w:sz w:val="32"/>
          <w:szCs w:val="32"/>
        </w:rPr>
        <w:t xml:space="preserve"> </w:t>
      </w:r>
    </w:p>
    <w:p w:rsidR="00743014" w:rsidRDefault="0098163D" w:rsidP="00743014">
      <w:pPr>
        <w:widowControl/>
        <w:adjustRightInd/>
        <w:snapToGrid/>
        <w:ind w:firstLineChars="0" w:firstLine="0"/>
        <w:jc w:val="left"/>
        <w:rPr>
          <w:b/>
          <w:sz w:val="32"/>
          <w:szCs w:val="32"/>
        </w:rPr>
      </w:pPr>
      <w:r>
        <w:rPr>
          <w:rFonts w:hint="eastAsia"/>
          <w:b/>
          <w:sz w:val="32"/>
          <w:szCs w:val="32"/>
        </w:rPr>
        <w:t xml:space="preserve"> </w:t>
      </w:r>
    </w:p>
    <w:p w:rsidR="0098163D" w:rsidRDefault="0098163D" w:rsidP="00743014">
      <w:pPr>
        <w:widowControl/>
        <w:adjustRightInd/>
        <w:snapToGrid/>
        <w:ind w:firstLineChars="0" w:firstLine="0"/>
        <w:jc w:val="left"/>
        <w:rPr>
          <w:b/>
          <w:sz w:val="32"/>
          <w:szCs w:val="32"/>
        </w:rPr>
      </w:pPr>
      <w:r>
        <w:rPr>
          <w:rFonts w:hint="eastAsia"/>
          <w:b/>
          <w:sz w:val="32"/>
          <w:szCs w:val="32"/>
        </w:rPr>
        <w:t xml:space="preserve"> </w:t>
      </w:r>
    </w:p>
    <w:p w:rsidR="007751B0" w:rsidRDefault="007751B0" w:rsidP="007751B0">
      <w:pPr>
        <w:widowControl/>
        <w:adjustRightInd/>
        <w:snapToGrid/>
        <w:ind w:firstLineChars="0" w:firstLine="0"/>
        <w:jc w:val="center"/>
        <w:rPr>
          <w:b/>
          <w:sz w:val="32"/>
          <w:szCs w:val="32"/>
        </w:rPr>
      </w:pPr>
    </w:p>
    <w:p w:rsidR="00186889" w:rsidRDefault="009F7B18" w:rsidP="00186889">
      <w:pPr>
        <w:widowControl/>
        <w:adjustRightInd/>
        <w:snapToGrid/>
        <w:ind w:firstLineChars="0" w:firstLine="0"/>
        <w:jc w:val="center"/>
        <w:rPr>
          <w:b/>
          <w:sz w:val="32"/>
          <w:szCs w:val="32"/>
        </w:rPr>
      </w:pPr>
      <w:r>
        <w:rPr>
          <w:b/>
          <w:noProof/>
          <w:sz w:val="32"/>
          <w:szCs w:val="32"/>
        </w:rPr>
        <w:drawing>
          <wp:anchor distT="0" distB="0" distL="114300" distR="114300" simplePos="0" relativeHeight="251748352" behindDoc="0" locked="0" layoutInCell="1" allowOverlap="1" wp14:anchorId="295F5925" wp14:editId="49EB9903">
            <wp:simplePos x="0" y="0"/>
            <wp:positionH relativeFrom="column">
              <wp:posOffset>3481705</wp:posOffset>
            </wp:positionH>
            <wp:positionV relativeFrom="paragraph">
              <wp:posOffset>1567815</wp:posOffset>
            </wp:positionV>
            <wp:extent cx="2685415" cy="2694305"/>
            <wp:effectExtent l="0" t="0" r="635" b="0"/>
            <wp:wrapNone/>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102405.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2685415" cy="269430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47328" behindDoc="0" locked="0" layoutInCell="1" allowOverlap="1" wp14:anchorId="04BDE441" wp14:editId="03EA31E9">
            <wp:simplePos x="0" y="0"/>
            <wp:positionH relativeFrom="column">
              <wp:posOffset>-635</wp:posOffset>
            </wp:positionH>
            <wp:positionV relativeFrom="paragraph">
              <wp:posOffset>1567815</wp:posOffset>
            </wp:positionV>
            <wp:extent cx="2694305" cy="2694305"/>
            <wp:effectExtent l="0" t="0" r="0" b="0"/>
            <wp:wrapNone/>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102411.jp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2694305" cy="2694305"/>
                    </a:xfrm>
                    <a:prstGeom prst="rect">
                      <a:avLst/>
                    </a:prstGeom>
                  </pic:spPr>
                </pic:pic>
              </a:graphicData>
            </a:graphic>
            <wp14:sizeRelH relativeFrom="margin">
              <wp14:pctWidth>0</wp14:pctWidth>
            </wp14:sizeRelH>
            <wp14:sizeRelV relativeFrom="margin">
              <wp14:pctHeight>0</wp14:pctHeight>
            </wp14:sizeRelV>
          </wp:anchor>
        </w:drawing>
      </w:r>
      <w:r w:rsidR="009E5296">
        <w:rPr>
          <w:b/>
          <w:noProof/>
          <w:sz w:val="32"/>
          <w:szCs w:val="32"/>
        </w:rPr>
        <w:drawing>
          <wp:anchor distT="0" distB="0" distL="114300" distR="114300" simplePos="0" relativeHeight="251750400" behindDoc="0" locked="0" layoutInCell="1" allowOverlap="1" wp14:anchorId="4A897622" wp14:editId="1685E2ED">
            <wp:simplePos x="0" y="0"/>
            <wp:positionH relativeFrom="column">
              <wp:posOffset>3482502</wp:posOffset>
            </wp:positionH>
            <wp:positionV relativeFrom="paragraph">
              <wp:posOffset>4505811</wp:posOffset>
            </wp:positionV>
            <wp:extent cx="2700000" cy="2340000"/>
            <wp:effectExtent l="0" t="0" r="5715" b="3175"/>
            <wp:wrapNone/>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102725.jp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2700000" cy="2340000"/>
                    </a:xfrm>
                    <a:prstGeom prst="rect">
                      <a:avLst/>
                    </a:prstGeom>
                  </pic:spPr>
                </pic:pic>
              </a:graphicData>
            </a:graphic>
            <wp14:sizeRelH relativeFrom="margin">
              <wp14:pctWidth>0</wp14:pctWidth>
            </wp14:sizeRelH>
            <wp14:sizeRelV relativeFrom="margin">
              <wp14:pctHeight>0</wp14:pctHeight>
            </wp14:sizeRelV>
          </wp:anchor>
        </w:drawing>
      </w:r>
      <w:r w:rsidR="009E5296">
        <w:rPr>
          <w:b/>
          <w:noProof/>
          <w:sz w:val="32"/>
          <w:szCs w:val="32"/>
        </w:rPr>
        <w:drawing>
          <wp:anchor distT="0" distB="0" distL="114300" distR="114300" simplePos="0" relativeHeight="251749376" behindDoc="0" locked="0" layoutInCell="1" allowOverlap="1" wp14:anchorId="42BDCBDB" wp14:editId="06425B31">
            <wp:simplePos x="0" y="0"/>
            <wp:positionH relativeFrom="column">
              <wp:posOffset>0</wp:posOffset>
            </wp:positionH>
            <wp:positionV relativeFrom="paragraph">
              <wp:posOffset>4505244</wp:posOffset>
            </wp:positionV>
            <wp:extent cx="2699385" cy="2339975"/>
            <wp:effectExtent l="0" t="0" r="5715" b="3175"/>
            <wp:wrapNone/>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102345.jp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r w:rsidR="00186889">
        <w:rPr>
          <w:b/>
          <w:sz w:val="32"/>
          <w:szCs w:val="32"/>
        </w:rPr>
        <w:br w:type="page"/>
      </w:r>
      <w:r w:rsidR="00186889" w:rsidRPr="007751B0">
        <w:rPr>
          <w:rFonts w:hint="eastAsia"/>
          <w:b/>
          <w:sz w:val="32"/>
          <w:szCs w:val="32"/>
        </w:rPr>
        <w:lastRenderedPageBreak/>
        <w:t>估价对象</w:t>
      </w:r>
      <w:r w:rsidR="009E5296">
        <w:rPr>
          <w:rFonts w:hint="eastAsia"/>
          <w:b/>
          <w:sz w:val="32"/>
          <w:szCs w:val="32"/>
        </w:rPr>
        <w:t>现状照片之二</w:t>
      </w:r>
    </w:p>
    <w:p w:rsidR="00186889" w:rsidRDefault="009E5296" w:rsidP="0098163D">
      <w:pPr>
        <w:widowControl/>
        <w:adjustRightInd/>
        <w:snapToGrid/>
        <w:ind w:firstLineChars="0" w:firstLine="0"/>
        <w:rPr>
          <w:b/>
          <w:sz w:val="32"/>
          <w:szCs w:val="32"/>
        </w:rPr>
      </w:pPr>
      <w:r>
        <w:rPr>
          <w:b/>
          <w:noProof/>
          <w:sz w:val="32"/>
          <w:szCs w:val="32"/>
        </w:rPr>
        <w:drawing>
          <wp:anchor distT="0" distB="0" distL="114300" distR="114300" simplePos="0" relativeHeight="251752448" behindDoc="0" locked="0" layoutInCell="1" allowOverlap="1" wp14:anchorId="5901D486" wp14:editId="36430A59">
            <wp:simplePos x="0" y="0"/>
            <wp:positionH relativeFrom="column">
              <wp:posOffset>3540760</wp:posOffset>
            </wp:positionH>
            <wp:positionV relativeFrom="paragraph">
              <wp:posOffset>-22860</wp:posOffset>
            </wp:positionV>
            <wp:extent cx="2699385" cy="2339975"/>
            <wp:effectExtent l="0" t="0" r="5715" b="3175"/>
            <wp:wrapNone/>
            <wp:docPr id="34"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103644.jp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51424" behindDoc="0" locked="0" layoutInCell="1" allowOverlap="1" wp14:anchorId="1F4044EC" wp14:editId="7FA0DB16">
            <wp:simplePos x="0" y="0"/>
            <wp:positionH relativeFrom="column">
              <wp:posOffset>-635</wp:posOffset>
            </wp:positionH>
            <wp:positionV relativeFrom="paragraph">
              <wp:posOffset>-22860</wp:posOffset>
            </wp:positionV>
            <wp:extent cx="2699385" cy="2339975"/>
            <wp:effectExtent l="0" t="0" r="5715" b="3175"/>
            <wp:wrapNone/>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103547.jp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r w:rsidR="00F31994">
        <w:rPr>
          <w:rFonts w:hint="eastAsia"/>
          <w:b/>
          <w:sz w:val="32"/>
          <w:szCs w:val="32"/>
        </w:rPr>
        <w:t xml:space="preserve"> </w:t>
      </w:r>
    </w:p>
    <w:p w:rsidR="003857A4" w:rsidRDefault="003857A4" w:rsidP="0098163D">
      <w:pPr>
        <w:widowControl/>
        <w:adjustRightInd/>
        <w:snapToGrid/>
        <w:ind w:firstLineChars="0" w:firstLine="0"/>
        <w:rPr>
          <w:b/>
          <w:sz w:val="32"/>
          <w:szCs w:val="32"/>
        </w:rPr>
      </w:pPr>
    </w:p>
    <w:p w:rsidR="003857A4" w:rsidRDefault="003857A4" w:rsidP="0098163D">
      <w:pPr>
        <w:widowControl/>
        <w:adjustRightInd/>
        <w:snapToGrid/>
        <w:ind w:firstLineChars="0" w:firstLine="0"/>
        <w:rPr>
          <w:b/>
          <w:sz w:val="32"/>
          <w:szCs w:val="32"/>
        </w:rPr>
      </w:pPr>
    </w:p>
    <w:p w:rsidR="003857A4" w:rsidRDefault="003857A4" w:rsidP="0098163D">
      <w:pPr>
        <w:widowControl/>
        <w:adjustRightInd/>
        <w:snapToGrid/>
        <w:ind w:firstLineChars="0" w:firstLine="0"/>
        <w:rPr>
          <w:b/>
          <w:sz w:val="32"/>
          <w:szCs w:val="32"/>
        </w:rPr>
      </w:pPr>
    </w:p>
    <w:p w:rsidR="003857A4" w:rsidRDefault="003857A4" w:rsidP="0098163D">
      <w:pPr>
        <w:widowControl/>
        <w:adjustRightInd/>
        <w:snapToGrid/>
        <w:ind w:firstLineChars="0" w:firstLine="0"/>
        <w:rPr>
          <w:b/>
          <w:sz w:val="32"/>
          <w:szCs w:val="32"/>
        </w:rPr>
      </w:pPr>
    </w:p>
    <w:p w:rsidR="003857A4" w:rsidRDefault="003857A4" w:rsidP="0098163D">
      <w:pPr>
        <w:widowControl/>
        <w:adjustRightInd/>
        <w:snapToGrid/>
        <w:ind w:firstLineChars="0" w:firstLine="0"/>
        <w:rPr>
          <w:b/>
          <w:sz w:val="32"/>
          <w:szCs w:val="32"/>
        </w:rPr>
      </w:pPr>
    </w:p>
    <w:p w:rsidR="003857A4" w:rsidRDefault="003857A4" w:rsidP="0098163D">
      <w:pPr>
        <w:widowControl/>
        <w:adjustRightInd/>
        <w:snapToGrid/>
        <w:ind w:firstLineChars="0" w:firstLine="0"/>
        <w:rPr>
          <w:b/>
          <w:sz w:val="32"/>
          <w:szCs w:val="32"/>
        </w:rPr>
      </w:pPr>
    </w:p>
    <w:p w:rsidR="003857A4" w:rsidRDefault="003857A4" w:rsidP="0098163D">
      <w:pPr>
        <w:widowControl/>
        <w:adjustRightInd/>
        <w:snapToGrid/>
        <w:ind w:firstLineChars="0" w:firstLine="0"/>
        <w:rPr>
          <w:b/>
          <w:sz w:val="32"/>
          <w:szCs w:val="32"/>
        </w:rPr>
      </w:pPr>
    </w:p>
    <w:p w:rsidR="003857A4" w:rsidRDefault="003857A4" w:rsidP="0098163D">
      <w:pPr>
        <w:widowControl/>
        <w:adjustRightInd/>
        <w:snapToGrid/>
        <w:ind w:firstLineChars="0" w:firstLine="0"/>
        <w:rPr>
          <w:b/>
          <w:sz w:val="32"/>
          <w:szCs w:val="32"/>
        </w:rPr>
      </w:pPr>
    </w:p>
    <w:p w:rsidR="003857A4" w:rsidRDefault="003857A4" w:rsidP="0098163D">
      <w:pPr>
        <w:widowControl/>
        <w:adjustRightInd/>
        <w:snapToGrid/>
        <w:ind w:firstLineChars="0" w:firstLine="0"/>
        <w:rPr>
          <w:b/>
          <w:sz w:val="32"/>
          <w:szCs w:val="32"/>
        </w:rPr>
      </w:pPr>
    </w:p>
    <w:p w:rsidR="003857A4" w:rsidRDefault="009F7B18" w:rsidP="0098163D">
      <w:pPr>
        <w:widowControl/>
        <w:adjustRightInd/>
        <w:snapToGrid/>
        <w:ind w:firstLineChars="0" w:firstLine="0"/>
        <w:rPr>
          <w:b/>
          <w:sz w:val="32"/>
          <w:szCs w:val="32"/>
        </w:rPr>
      </w:pPr>
      <w:r>
        <w:rPr>
          <w:b/>
          <w:noProof/>
          <w:sz w:val="32"/>
          <w:szCs w:val="32"/>
        </w:rPr>
        <w:drawing>
          <wp:anchor distT="0" distB="0" distL="114300" distR="114300" simplePos="0" relativeHeight="251754496" behindDoc="0" locked="0" layoutInCell="1" allowOverlap="1" wp14:anchorId="65EF3EAA" wp14:editId="2643E19E">
            <wp:simplePos x="0" y="0"/>
            <wp:positionH relativeFrom="column">
              <wp:posOffset>3540125</wp:posOffset>
            </wp:positionH>
            <wp:positionV relativeFrom="paragraph">
              <wp:posOffset>86995</wp:posOffset>
            </wp:positionV>
            <wp:extent cx="2694940" cy="2694305"/>
            <wp:effectExtent l="0" t="0" r="0" b="0"/>
            <wp:wrapNone/>
            <wp:docPr id="36"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103903.jp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2694940" cy="269430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53472" behindDoc="0" locked="0" layoutInCell="1" allowOverlap="1" wp14:anchorId="42EB077C" wp14:editId="4D8AEE92">
            <wp:simplePos x="0" y="0"/>
            <wp:positionH relativeFrom="column">
              <wp:posOffset>-635</wp:posOffset>
            </wp:positionH>
            <wp:positionV relativeFrom="paragraph">
              <wp:posOffset>86995</wp:posOffset>
            </wp:positionV>
            <wp:extent cx="2692800" cy="2692800"/>
            <wp:effectExtent l="0" t="0" r="0" b="0"/>
            <wp:wrapNone/>
            <wp:docPr id="35"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103711.jp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2692800" cy="2692800"/>
                    </a:xfrm>
                    <a:prstGeom prst="rect">
                      <a:avLst/>
                    </a:prstGeom>
                  </pic:spPr>
                </pic:pic>
              </a:graphicData>
            </a:graphic>
            <wp14:sizeRelH relativeFrom="margin">
              <wp14:pctWidth>0</wp14:pctWidth>
            </wp14:sizeRelH>
            <wp14:sizeRelV relativeFrom="margin">
              <wp14:pctHeight>0</wp14:pctHeight>
            </wp14:sizeRelV>
          </wp:anchor>
        </w:drawing>
      </w:r>
    </w:p>
    <w:p w:rsidR="003857A4" w:rsidRDefault="003857A4" w:rsidP="0098163D">
      <w:pPr>
        <w:widowControl/>
        <w:adjustRightInd/>
        <w:snapToGrid/>
        <w:ind w:firstLineChars="0" w:firstLine="0"/>
        <w:rPr>
          <w:b/>
          <w:sz w:val="32"/>
          <w:szCs w:val="32"/>
        </w:rPr>
      </w:pPr>
    </w:p>
    <w:p w:rsidR="003857A4" w:rsidRDefault="003857A4" w:rsidP="0098163D">
      <w:pPr>
        <w:widowControl/>
        <w:adjustRightInd/>
        <w:snapToGrid/>
        <w:ind w:firstLineChars="0" w:firstLine="0"/>
        <w:rPr>
          <w:b/>
          <w:sz w:val="32"/>
          <w:szCs w:val="32"/>
        </w:rPr>
      </w:pPr>
    </w:p>
    <w:p w:rsidR="003857A4" w:rsidRDefault="003857A4" w:rsidP="0098163D">
      <w:pPr>
        <w:widowControl/>
        <w:adjustRightInd/>
        <w:snapToGrid/>
        <w:ind w:firstLineChars="0" w:firstLine="0"/>
        <w:rPr>
          <w:b/>
          <w:sz w:val="32"/>
          <w:szCs w:val="32"/>
        </w:rPr>
      </w:pPr>
    </w:p>
    <w:p w:rsidR="0098163D" w:rsidRDefault="000872D6" w:rsidP="0098163D">
      <w:pPr>
        <w:widowControl/>
        <w:adjustRightInd/>
        <w:snapToGrid/>
        <w:ind w:firstLineChars="0" w:firstLine="0"/>
        <w:rPr>
          <w:b/>
          <w:sz w:val="32"/>
          <w:szCs w:val="32"/>
        </w:rPr>
      </w:pPr>
      <w:r>
        <w:rPr>
          <w:rFonts w:hint="eastAsia"/>
          <w:b/>
          <w:sz w:val="32"/>
          <w:szCs w:val="32"/>
        </w:rPr>
        <w:t xml:space="preserve"> </w:t>
      </w:r>
    </w:p>
    <w:p w:rsidR="0098163D" w:rsidRDefault="003367AF" w:rsidP="0098163D">
      <w:pPr>
        <w:widowControl/>
        <w:adjustRightInd/>
        <w:snapToGrid/>
        <w:ind w:firstLineChars="0" w:firstLine="0"/>
        <w:rPr>
          <w:b/>
          <w:sz w:val="32"/>
          <w:szCs w:val="32"/>
        </w:rPr>
      </w:pPr>
      <w:r>
        <w:rPr>
          <w:rFonts w:hint="eastAsia"/>
          <w:b/>
          <w:sz w:val="32"/>
          <w:szCs w:val="32"/>
        </w:rPr>
        <w:t xml:space="preserve"> </w:t>
      </w:r>
    </w:p>
    <w:p w:rsidR="003857A4" w:rsidRDefault="003857A4" w:rsidP="0098163D">
      <w:pPr>
        <w:widowControl/>
        <w:adjustRightInd/>
        <w:snapToGrid/>
        <w:ind w:firstLineChars="0" w:firstLine="0"/>
        <w:rPr>
          <w:b/>
          <w:sz w:val="32"/>
          <w:szCs w:val="32"/>
        </w:rPr>
      </w:pPr>
    </w:p>
    <w:p w:rsidR="003857A4" w:rsidRDefault="003857A4" w:rsidP="0098163D">
      <w:pPr>
        <w:widowControl/>
        <w:adjustRightInd/>
        <w:snapToGrid/>
        <w:ind w:firstLineChars="0" w:firstLine="0"/>
        <w:rPr>
          <w:b/>
          <w:sz w:val="32"/>
          <w:szCs w:val="32"/>
        </w:rPr>
      </w:pPr>
    </w:p>
    <w:p w:rsidR="003857A4" w:rsidRDefault="003857A4" w:rsidP="0098163D">
      <w:pPr>
        <w:widowControl/>
        <w:adjustRightInd/>
        <w:snapToGrid/>
        <w:ind w:firstLineChars="0" w:firstLine="0"/>
        <w:rPr>
          <w:b/>
          <w:sz w:val="32"/>
          <w:szCs w:val="32"/>
        </w:rPr>
      </w:pPr>
    </w:p>
    <w:p w:rsidR="003857A4" w:rsidRDefault="003857A4" w:rsidP="0098163D">
      <w:pPr>
        <w:widowControl/>
        <w:adjustRightInd/>
        <w:snapToGrid/>
        <w:ind w:firstLineChars="0" w:firstLine="0"/>
        <w:rPr>
          <w:b/>
          <w:sz w:val="32"/>
          <w:szCs w:val="32"/>
        </w:rPr>
      </w:pPr>
    </w:p>
    <w:p w:rsidR="003857A4" w:rsidRDefault="003857A4" w:rsidP="0098163D">
      <w:pPr>
        <w:widowControl/>
        <w:adjustRightInd/>
        <w:snapToGrid/>
        <w:ind w:firstLineChars="0" w:firstLine="0"/>
        <w:rPr>
          <w:b/>
          <w:sz w:val="32"/>
          <w:szCs w:val="32"/>
        </w:rPr>
      </w:pPr>
    </w:p>
    <w:p w:rsidR="002720D4" w:rsidRDefault="002720D4" w:rsidP="0098163D">
      <w:pPr>
        <w:widowControl/>
        <w:adjustRightInd/>
        <w:snapToGrid/>
        <w:ind w:firstLineChars="0" w:firstLine="0"/>
        <w:rPr>
          <w:b/>
          <w:sz w:val="32"/>
          <w:szCs w:val="32"/>
        </w:rPr>
      </w:pPr>
    </w:p>
    <w:p w:rsidR="002720D4" w:rsidRDefault="009E5296" w:rsidP="0098163D">
      <w:pPr>
        <w:widowControl/>
        <w:adjustRightInd/>
        <w:snapToGrid/>
        <w:ind w:firstLineChars="0" w:firstLine="0"/>
        <w:rPr>
          <w:b/>
          <w:sz w:val="32"/>
          <w:szCs w:val="32"/>
        </w:rPr>
      </w:pPr>
      <w:r>
        <w:rPr>
          <w:b/>
          <w:noProof/>
          <w:sz w:val="32"/>
          <w:szCs w:val="32"/>
        </w:rPr>
        <w:drawing>
          <wp:anchor distT="0" distB="0" distL="114300" distR="114300" simplePos="0" relativeHeight="251756544" behindDoc="0" locked="0" layoutInCell="1" allowOverlap="1" wp14:anchorId="60CB41C9" wp14:editId="70A79628">
            <wp:simplePos x="0" y="0"/>
            <wp:positionH relativeFrom="column">
              <wp:posOffset>3540625</wp:posOffset>
            </wp:positionH>
            <wp:positionV relativeFrom="paragraph">
              <wp:posOffset>63581</wp:posOffset>
            </wp:positionV>
            <wp:extent cx="2705445" cy="2694562"/>
            <wp:effectExtent l="0" t="0" r="0" b="0"/>
            <wp:wrapNone/>
            <wp:docPr id="38" name="图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104028.jp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2710287" cy="269938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55520" behindDoc="0" locked="0" layoutInCell="1" allowOverlap="1" wp14:anchorId="41E12A90" wp14:editId="762ABE16">
            <wp:simplePos x="0" y="0"/>
            <wp:positionH relativeFrom="column">
              <wp:posOffset>0</wp:posOffset>
            </wp:positionH>
            <wp:positionV relativeFrom="paragraph">
              <wp:posOffset>63811</wp:posOffset>
            </wp:positionV>
            <wp:extent cx="2692800" cy="2692800"/>
            <wp:effectExtent l="0" t="0" r="0" b="0"/>
            <wp:wrapNone/>
            <wp:docPr id="37" name="图片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103958.jp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2692800" cy="2692800"/>
                    </a:xfrm>
                    <a:prstGeom prst="rect">
                      <a:avLst/>
                    </a:prstGeom>
                  </pic:spPr>
                </pic:pic>
              </a:graphicData>
            </a:graphic>
            <wp14:sizeRelH relativeFrom="margin">
              <wp14:pctWidth>0</wp14:pctWidth>
            </wp14:sizeRelH>
            <wp14:sizeRelV relativeFrom="margin">
              <wp14:pctHeight>0</wp14:pctHeight>
            </wp14:sizeRelV>
          </wp:anchor>
        </w:drawing>
      </w:r>
    </w:p>
    <w:p w:rsidR="002720D4" w:rsidRDefault="002720D4" w:rsidP="0098163D">
      <w:pPr>
        <w:widowControl/>
        <w:adjustRightInd/>
        <w:snapToGrid/>
        <w:ind w:firstLineChars="0" w:firstLine="0"/>
        <w:rPr>
          <w:b/>
          <w:sz w:val="32"/>
          <w:szCs w:val="32"/>
        </w:rPr>
      </w:pPr>
    </w:p>
    <w:p w:rsidR="002720D4" w:rsidRDefault="002720D4" w:rsidP="0098163D">
      <w:pPr>
        <w:widowControl/>
        <w:adjustRightInd/>
        <w:snapToGrid/>
        <w:ind w:firstLineChars="0" w:firstLine="0"/>
        <w:rPr>
          <w:b/>
          <w:sz w:val="32"/>
          <w:szCs w:val="32"/>
        </w:rPr>
      </w:pPr>
    </w:p>
    <w:p w:rsidR="002720D4" w:rsidRDefault="002720D4" w:rsidP="0098163D">
      <w:pPr>
        <w:widowControl/>
        <w:adjustRightInd/>
        <w:snapToGrid/>
        <w:ind w:firstLineChars="0" w:firstLine="0"/>
        <w:rPr>
          <w:b/>
          <w:sz w:val="32"/>
          <w:szCs w:val="32"/>
        </w:rPr>
      </w:pPr>
    </w:p>
    <w:p w:rsidR="002720D4" w:rsidRDefault="002720D4" w:rsidP="0098163D">
      <w:pPr>
        <w:widowControl/>
        <w:adjustRightInd/>
        <w:snapToGrid/>
        <w:ind w:firstLineChars="0" w:firstLine="0"/>
        <w:rPr>
          <w:b/>
          <w:sz w:val="32"/>
          <w:szCs w:val="32"/>
        </w:rPr>
      </w:pPr>
    </w:p>
    <w:p w:rsidR="002720D4" w:rsidRDefault="002720D4" w:rsidP="0098163D">
      <w:pPr>
        <w:widowControl/>
        <w:adjustRightInd/>
        <w:snapToGrid/>
        <w:ind w:firstLineChars="0" w:firstLine="0"/>
        <w:rPr>
          <w:b/>
          <w:sz w:val="32"/>
          <w:szCs w:val="32"/>
        </w:rPr>
      </w:pPr>
    </w:p>
    <w:p w:rsidR="002720D4" w:rsidRDefault="002720D4" w:rsidP="0098163D">
      <w:pPr>
        <w:widowControl/>
        <w:adjustRightInd/>
        <w:snapToGrid/>
        <w:ind w:firstLineChars="0" w:firstLine="0"/>
        <w:rPr>
          <w:b/>
          <w:sz w:val="32"/>
          <w:szCs w:val="32"/>
        </w:rPr>
      </w:pPr>
    </w:p>
    <w:p w:rsidR="002720D4" w:rsidRDefault="002720D4" w:rsidP="0098163D">
      <w:pPr>
        <w:widowControl/>
        <w:adjustRightInd/>
        <w:snapToGrid/>
        <w:ind w:firstLineChars="0" w:firstLine="0"/>
        <w:rPr>
          <w:b/>
          <w:sz w:val="32"/>
          <w:szCs w:val="32"/>
        </w:rPr>
      </w:pPr>
    </w:p>
    <w:p w:rsidR="002720D4" w:rsidRDefault="002720D4" w:rsidP="0098163D">
      <w:pPr>
        <w:widowControl/>
        <w:adjustRightInd/>
        <w:snapToGrid/>
        <w:ind w:firstLineChars="0" w:firstLine="0"/>
        <w:rPr>
          <w:b/>
          <w:sz w:val="32"/>
          <w:szCs w:val="32"/>
        </w:rPr>
      </w:pPr>
    </w:p>
    <w:p w:rsidR="002720D4" w:rsidRDefault="002720D4" w:rsidP="0098163D">
      <w:pPr>
        <w:widowControl/>
        <w:adjustRightInd/>
        <w:snapToGrid/>
        <w:ind w:firstLineChars="0" w:firstLine="0"/>
        <w:rPr>
          <w:b/>
          <w:sz w:val="32"/>
          <w:szCs w:val="32"/>
        </w:rPr>
      </w:pPr>
    </w:p>
    <w:p w:rsidR="002720D4" w:rsidRDefault="002720D4" w:rsidP="0098163D">
      <w:pPr>
        <w:widowControl/>
        <w:adjustRightInd/>
        <w:snapToGrid/>
        <w:ind w:firstLineChars="0" w:firstLine="0"/>
        <w:rPr>
          <w:b/>
          <w:sz w:val="32"/>
          <w:szCs w:val="32"/>
        </w:rPr>
      </w:pPr>
    </w:p>
    <w:p w:rsidR="002720D4" w:rsidRDefault="002720D4" w:rsidP="0098163D">
      <w:pPr>
        <w:widowControl/>
        <w:adjustRightInd/>
        <w:snapToGrid/>
        <w:ind w:firstLineChars="0" w:firstLine="0"/>
        <w:rPr>
          <w:b/>
          <w:sz w:val="32"/>
          <w:szCs w:val="32"/>
        </w:rPr>
      </w:pPr>
    </w:p>
    <w:p w:rsidR="009E5296" w:rsidRDefault="009E5296" w:rsidP="0098163D">
      <w:pPr>
        <w:widowControl/>
        <w:adjustRightInd/>
        <w:snapToGrid/>
        <w:ind w:firstLineChars="0" w:firstLine="0"/>
        <w:rPr>
          <w:b/>
          <w:sz w:val="32"/>
          <w:szCs w:val="32"/>
        </w:rPr>
      </w:pPr>
    </w:p>
    <w:p w:rsidR="009E5296" w:rsidRDefault="009E5296" w:rsidP="009E5296">
      <w:pPr>
        <w:widowControl/>
        <w:adjustRightInd/>
        <w:snapToGrid/>
        <w:ind w:firstLineChars="0" w:firstLine="0"/>
        <w:jc w:val="center"/>
        <w:rPr>
          <w:b/>
          <w:sz w:val="32"/>
          <w:szCs w:val="32"/>
        </w:rPr>
      </w:pPr>
      <w:r w:rsidRPr="007751B0">
        <w:rPr>
          <w:rFonts w:hint="eastAsia"/>
          <w:b/>
          <w:sz w:val="32"/>
          <w:szCs w:val="32"/>
        </w:rPr>
        <w:lastRenderedPageBreak/>
        <w:t>估价对象</w:t>
      </w:r>
      <w:r>
        <w:rPr>
          <w:rFonts w:hint="eastAsia"/>
          <w:b/>
          <w:sz w:val="32"/>
          <w:szCs w:val="32"/>
        </w:rPr>
        <w:t>现状照片之三</w:t>
      </w:r>
    </w:p>
    <w:p w:rsidR="009E5296" w:rsidRDefault="009E5296" w:rsidP="007751B0">
      <w:pPr>
        <w:widowControl/>
        <w:adjustRightInd/>
        <w:snapToGrid/>
        <w:ind w:firstLineChars="0" w:firstLine="0"/>
        <w:jc w:val="center"/>
        <w:rPr>
          <w:b/>
          <w:sz w:val="32"/>
          <w:szCs w:val="32"/>
        </w:rPr>
      </w:pPr>
      <w:r>
        <w:rPr>
          <w:rFonts w:hint="eastAsia"/>
          <w:b/>
          <w:noProof/>
          <w:sz w:val="32"/>
          <w:szCs w:val="32"/>
        </w:rPr>
        <w:drawing>
          <wp:anchor distT="0" distB="0" distL="114300" distR="114300" simplePos="0" relativeHeight="251758592" behindDoc="0" locked="0" layoutInCell="1" allowOverlap="1">
            <wp:simplePos x="0" y="0"/>
            <wp:positionH relativeFrom="column">
              <wp:posOffset>3492229</wp:posOffset>
            </wp:positionH>
            <wp:positionV relativeFrom="paragraph">
              <wp:posOffset>6350</wp:posOffset>
            </wp:positionV>
            <wp:extent cx="2700000" cy="2340000"/>
            <wp:effectExtent l="0" t="0" r="5715" b="3175"/>
            <wp:wrapNone/>
            <wp:docPr id="40" name="图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093840.jpg"/>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2700000" cy="2340000"/>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32"/>
          <w:szCs w:val="32"/>
        </w:rPr>
        <w:drawing>
          <wp:anchor distT="0" distB="0" distL="114300" distR="114300" simplePos="0" relativeHeight="251757568" behindDoc="0" locked="0" layoutInCell="1" allowOverlap="1">
            <wp:simplePos x="0" y="0"/>
            <wp:positionH relativeFrom="column">
              <wp:posOffset>0</wp:posOffset>
            </wp:positionH>
            <wp:positionV relativeFrom="paragraph">
              <wp:posOffset>15429</wp:posOffset>
            </wp:positionV>
            <wp:extent cx="2700000" cy="2340000"/>
            <wp:effectExtent l="0" t="0" r="5715" b="3175"/>
            <wp:wrapNone/>
            <wp:docPr id="39" name="图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093814.jpg"/>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2700000" cy="2340000"/>
                    </a:xfrm>
                    <a:prstGeom prst="rect">
                      <a:avLst/>
                    </a:prstGeom>
                  </pic:spPr>
                </pic:pic>
              </a:graphicData>
            </a:graphic>
            <wp14:sizeRelH relativeFrom="margin">
              <wp14:pctWidth>0</wp14:pctWidth>
            </wp14:sizeRelH>
            <wp14:sizeRelV relativeFrom="margin">
              <wp14:pctHeight>0</wp14:pctHeight>
            </wp14:sizeRelV>
          </wp:anchor>
        </w:drawing>
      </w: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r>
        <w:rPr>
          <w:rFonts w:hint="eastAsia"/>
          <w:b/>
          <w:noProof/>
          <w:sz w:val="32"/>
          <w:szCs w:val="32"/>
        </w:rPr>
        <w:drawing>
          <wp:anchor distT="0" distB="0" distL="114300" distR="114300" simplePos="0" relativeHeight="251760640" behindDoc="0" locked="0" layoutInCell="1" allowOverlap="1">
            <wp:simplePos x="0" y="0"/>
            <wp:positionH relativeFrom="column">
              <wp:posOffset>3492230</wp:posOffset>
            </wp:positionH>
            <wp:positionV relativeFrom="paragraph">
              <wp:posOffset>136187</wp:posOffset>
            </wp:positionV>
            <wp:extent cx="2700000" cy="2340000"/>
            <wp:effectExtent l="0" t="0" r="5715" b="3175"/>
            <wp:wrapNone/>
            <wp:docPr id="48"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094054.jp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2700000" cy="2340000"/>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32"/>
          <w:szCs w:val="32"/>
        </w:rPr>
        <w:drawing>
          <wp:anchor distT="0" distB="0" distL="114300" distR="114300" simplePos="0" relativeHeight="251759616" behindDoc="0" locked="0" layoutInCell="1" allowOverlap="1" wp14:anchorId="54C75487" wp14:editId="7E02ACF6">
            <wp:simplePos x="0" y="0"/>
            <wp:positionH relativeFrom="column">
              <wp:posOffset>-635</wp:posOffset>
            </wp:positionH>
            <wp:positionV relativeFrom="paragraph">
              <wp:posOffset>135255</wp:posOffset>
            </wp:positionV>
            <wp:extent cx="2699385" cy="2339975"/>
            <wp:effectExtent l="0" t="0" r="5715" b="3175"/>
            <wp:wrapNone/>
            <wp:docPr id="41" name="图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093941.jpg"/>
                    <pic:cNvPicPr preferRelativeResize="0"/>
                  </pic:nvPicPr>
                  <pic:blipFill>
                    <a:blip r:embed="rId38"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r>
        <w:rPr>
          <w:rFonts w:hint="eastAsia"/>
          <w:b/>
          <w:noProof/>
          <w:sz w:val="32"/>
          <w:szCs w:val="32"/>
        </w:rPr>
        <w:drawing>
          <wp:anchor distT="0" distB="0" distL="114300" distR="114300" simplePos="0" relativeHeight="251762688" behindDoc="0" locked="0" layoutInCell="1" allowOverlap="1">
            <wp:simplePos x="0" y="0"/>
            <wp:positionH relativeFrom="column">
              <wp:posOffset>0</wp:posOffset>
            </wp:positionH>
            <wp:positionV relativeFrom="paragraph">
              <wp:posOffset>32696</wp:posOffset>
            </wp:positionV>
            <wp:extent cx="2700000" cy="2340000"/>
            <wp:effectExtent l="0" t="0" r="5715" b="3175"/>
            <wp:wrapNone/>
            <wp:docPr id="57" name="图片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093830.jpg"/>
                    <pic:cNvPicPr preferRelativeResize="0"/>
                  </pic:nvPicPr>
                  <pic:blipFill>
                    <a:blip r:embed="rId39" cstate="print">
                      <a:extLst>
                        <a:ext uri="{28A0092B-C50C-407E-A947-70E740481C1C}">
                          <a14:useLocalDpi xmlns:a14="http://schemas.microsoft.com/office/drawing/2010/main" val="0"/>
                        </a:ext>
                      </a:extLst>
                    </a:blip>
                    <a:stretch>
                      <a:fillRect/>
                    </a:stretch>
                  </pic:blipFill>
                  <pic:spPr>
                    <a:xfrm>
                      <a:off x="0" y="0"/>
                      <a:ext cx="2700000" cy="2340000"/>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32"/>
          <w:szCs w:val="32"/>
        </w:rPr>
        <w:drawing>
          <wp:anchor distT="0" distB="0" distL="114300" distR="114300" simplePos="0" relativeHeight="251761664" behindDoc="0" locked="0" layoutInCell="1" allowOverlap="1">
            <wp:simplePos x="0" y="0"/>
            <wp:positionH relativeFrom="column">
              <wp:posOffset>3492230</wp:posOffset>
            </wp:positionH>
            <wp:positionV relativeFrom="paragraph">
              <wp:posOffset>23616</wp:posOffset>
            </wp:positionV>
            <wp:extent cx="2700000" cy="2340000"/>
            <wp:effectExtent l="0" t="0" r="5715" b="3175"/>
            <wp:wrapNone/>
            <wp:docPr id="56" name="图片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519_094223.jpg"/>
                    <pic:cNvPicPr preferRelativeResize="0"/>
                  </pic:nvPicPr>
                  <pic:blipFill>
                    <a:blip r:embed="rId40" cstate="print">
                      <a:extLst>
                        <a:ext uri="{28A0092B-C50C-407E-A947-70E740481C1C}">
                          <a14:useLocalDpi xmlns:a14="http://schemas.microsoft.com/office/drawing/2010/main" val="0"/>
                        </a:ext>
                      </a:extLst>
                    </a:blip>
                    <a:stretch>
                      <a:fillRect/>
                    </a:stretch>
                  </pic:blipFill>
                  <pic:spPr>
                    <a:xfrm>
                      <a:off x="0" y="0"/>
                      <a:ext cx="2700000" cy="2340000"/>
                    </a:xfrm>
                    <a:prstGeom prst="rect">
                      <a:avLst/>
                    </a:prstGeom>
                  </pic:spPr>
                </pic:pic>
              </a:graphicData>
            </a:graphic>
            <wp14:sizeRelH relativeFrom="margin">
              <wp14:pctWidth>0</wp14:pctWidth>
            </wp14:sizeRelH>
            <wp14:sizeRelV relativeFrom="margin">
              <wp14:pctHeight>0</wp14:pctHeight>
            </wp14:sizeRelV>
          </wp:anchor>
        </w:drawing>
      </w: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9E5296" w:rsidRDefault="009E5296" w:rsidP="007751B0">
      <w:pPr>
        <w:widowControl/>
        <w:adjustRightInd/>
        <w:snapToGrid/>
        <w:ind w:firstLineChars="0" w:firstLine="0"/>
        <w:jc w:val="center"/>
        <w:rPr>
          <w:b/>
          <w:sz w:val="32"/>
          <w:szCs w:val="32"/>
        </w:rPr>
      </w:pPr>
    </w:p>
    <w:p w:rsidR="001F48CA" w:rsidRDefault="007751B0" w:rsidP="007751B0">
      <w:pPr>
        <w:widowControl/>
        <w:adjustRightInd/>
        <w:snapToGrid/>
        <w:ind w:firstLineChars="0" w:firstLine="0"/>
        <w:jc w:val="center"/>
        <w:rPr>
          <w:b/>
          <w:sz w:val="32"/>
          <w:szCs w:val="32"/>
        </w:rPr>
      </w:pPr>
      <w:r>
        <w:rPr>
          <w:rFonts w:hint="eastAsia"/>
          <w:b/>
          <w:sz w:val="32"/>
          <w:szCs w:val="32"/>
        </w:rPr>
        <w:lastRenderedPageBreak/>
        <w:t>估价对象区位图</w:t>
      </w:r>
    </w:p>
    <w:p w:rsidR="007B6B64" w:rsidRDefault="00C24EBD" w:rsidP="001F48CA">
      <w:pPr>
        <w:ind w:firstLine="640"/>
        <w:jc w:val="center"/>
        <w:rPr>
          <w:sz w:val="32"/>
          <w:szCs w:val="32"/>
        </w:rPr>
      </w:pPr>
      <w:r>
        <w:rPr>
          <w:noProof/>
          <w:sz w:val="32"/>
          <w:szCs w:val="32"/>
        </w:rPr>
        <w:drawing>
          <wp:anchor distT="0" distB="0" distL="114300" distR="114300" simplePos="0" relativeHeight="251763712" behindDoc="0" locked="0" layoutInCell="1" allowOverlap="1">
            <wp:simplePos x="0" y="0"/>
            <wp:positionH relativeFrom="column">
              <wp:posOffset>-256</wp:posOffset>
            </wp:positionH>
            <wp:positionV relativeFrom="paragraph">
              <wp:posOffset>-108</wp:posOffset>
            </wp:positionV>
            <wp:extent cx="6120000" cy="4590000"/>
            <wp:effectExtent l="0" t="0" r="0" b="1270"/>
            <wp:wrapNone/>
            <wp:docPr id="58" name="图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位置图.png"/>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6120000" cy="4590000"/>
                    </a:xfrm>
                    <a:prstGeom prst="rect">
                      <a:avLst/>
                    </a:prstGeom>
                  </pic:spPr>
                </pic:pic>
              </a:graphicData>
            </a:graphic>
            <wp14:sizeRelH relativeFrom="margin">
              <wp14:pctWidth>0</wp14:pctWidth>
            </wp14:sizeRelH>
            <wp14:sizeRelV relativeFrom="margin">
              <wp14:pctHeight>0</wp14:pctHeight>
            </wp14:sizeRelV>
          </wp:anchor>
        </w:drawing>
      </w:r>
    </w:p>
    <w:p w:rsidR="00EA7465" w:rsidRDefault="00EA7465">
      <w:pPr>
        <w:widowControl/>
        <w:adjustRightInd/>
        <w:snapToGrid/>
        <w:ind w:firstLineChars="0" w:firstLine="0"/>
        <w:jc w:val="left"/>
        <w:rPr>
          <w:sz w:val="32"/>
          <w:szCs w:val="32"/>
        </w:rPr>
      </w:pPr>
    </w:p>
    <w:p w:rsidR="00EA7465" w:rsidRDefault="00EA7465">
      <w:pPr>
        <w:widowControl/>
        <w:adjustRightInd/>
        <w:snapToGrid/>
        <w:ind w:firstLineChars="0" w:firstLine="0"/>
        <w:jc w:val="left"/>
        <w:rPr>
          <w:sz w:val="32"/>
          <w:szCs w:val="32"/>
        </w:rPr>
      </w:pPr>
    </w:p>
    <w:p w:rsidR="00EA7465" w:rsidRDefault="00EA7465">
      <w:pPr>
        <w:widowControl/>
        <w:adjustRightInd/>
        <w:snapToGrid/>
        <w:ind w:firstLineChars="0" w:firstLine="0"/>
        <w:jc w:val="left"/>
        <w:rPr>
          <w:sz w:val="32"/>
          <w:szCs w:val="32"/>
        </w:rPr>
      </w:pPr>
    </w:p>
    <w:p w:rsidR="00EA7465" w:rsidRDefault="00EA7465">
      <w:pPr>
        <w:widowControl/>
        <w:adjustRightInd/>
        <w:snapToGrid/>
        <w:ind w:firstLineChars="0" w:firstLine="0"/>
        <w:jc w:val="left"/>
        <w:rPr>
          <w:sz w:val="32"/>
          <w:szCs w:val="32"/>
        </w:rPr>
      </w:pPr>
    </w:p>
    <w:p w:rsidR="00EA7465" w:rsidRDefault="00EA7465">
      <w:pPr>
        <w:widowControl/>
        <w:adjustRightInd/>
        <w:snapToGrid/>
        <w:ind w:firstLineChars="0" w:firstLine="0"/>
        <w:jc w:val="left"/>
        <w:rPr>
          <w:sz w:val="32"/>
          <w:szCs w:val="32"/>
        </w:rPr>
      </w:pPr>
    </w:p>
    <w:p w:rsidR="00EA7465" w:rsidRDefault="00EA7465">
      <w:pPr>
        <w:widowControl/>
        <w:adjustRightInd/>
        <w:snapToGrid/>
        <w:ind w:firstLineChars="0" w:firstLine="0"/>
        <w:jc w:val="left"/>
        <w:rPr>
          <w:sz w:val="32"/>
          <w:szCs w:val="32"/>
        </w:rPr>
      </w:pPr>
    </w:p>
    <w:p w:rsidR="00EA7465" w:rsidRDefault="00EA7465">
      <w:pPr>
        <w:widowControl/>
        <w:adjustRightInd/>
        <w:snapToGrid/>
        <w:ind w:firstLineChars="0" w:firstLine="0"/>
        <w:jc w:val="left"/>
        <w:rPr>
          <w:sz w:val="32"/>
          <w:szCs w:val="32"/>
        </w:rPr>
      </w:pPr>
    </w:p>
    <w:p w:rsidR="00EA7465" w:rsidRDefault="00EA7465">
      <w:pPr>
        <w:widowControl/>
        <w:adjustRightInd/>
        <w:snapToGrid/>
        <w:ind w:firstLineChars="0" w:firstLine="0"/>
        <w:jc w:val="left"/>
        <w:rPr>
          <w:sz w:val="32"/>
          <w:szCs w:val="32"/>
        </w:rPr>
      </w:pPr>
    </w:p>
    <w:p w:rsidR="00EA7465" w:rsidRDefault="00EA7465">
      <w:pPr>
        <w:widowControl/>
        <w:adjustRightInd/>
        <w:snapToGrid/>
        <w:ind w:firstLineChars="0" w:firstLine="0"/>
        <w:jc w:val="left"/>
        <w:rPr>
          <w:sz w:val="32"/>
          <w:szCs w:val="32"/>
        </w:rPr>
      </w:pPr>
    </w:p>
    <w:p w:rsidR="00EA7465" w:rsidRDefault="00EA7465">
      <w:pPr>
        <w:widowControl/>
        <w:adjustRightInd/>
        <w:snapToGrid/>
        <w:ind w:firstLineChars="0" w:firstLine="0"/>
        <w:jc w:val="left"/>
        <w:rPr>
          <w:sz w:val="32"/>
          <w:szCs w:val="32"/>
        </w:rPr>
      </w:pPr>
    </w:p>
    <w:p w:rsidR="00EA7465" w:rsidRDefault="00EA7465">
      <w:pPr>
        <w:widowControl/>
        <w:adjustRightInd/>
        <w:snapToGrid/>
        <w:ind w:firstLineChars="0" w:firstLine="0"/>
        <w:jc w:val="left"/>
        <w:rPr>
          <w:sz w:val="32"/>
          <w:szCs w:val="32"/>
        </w:rPr>
      </w:pPr>
    </w:p>
    <w:p w:rsidR="00EA7465" w:rsidRDefault="00EA7465">
      <w:pPr>
        <w:widowControl/>
        <w:adjustRightInd/>
        <w:snapToGrid/>
        <w:ind w:firstLineChars="0" w:firstLine="0"/>
        <w:jc w:val="left"/>
        <w:rPr>
          <w:sz w:val="32"/>
          <w:szCs w:val="32"/>
        </w:rPr>
      </w:pPr>
    </w:p>
    <w:p w:rsidR="00EA7465" w:rsidRDefault="00EA7465">
      <w:pPr>
        <w:widowControl/>
        <w:adjustRightInd/>
        <w:snapToGrid/>
        <w:ind w:firstLineChars="0" w:firstLine="0"/>
        <w:jc w:val="left"/>
        <w:rPr>
          <w:sz w:val="32"/>
          <w:szCs w:val="32"/>
        </w:rPr>
      </w:pPr>
    </w:p>
    <w:p w:rsidR="00EA7465" w:rsidRDefault="00EA7465">
      <w:pPr>
        <w:widowControl/>
        <w:adjustRightInd/>
        <w:snapToGrid/>
        <w:ind w:firstLineChars="0" w:firstLine="0"/>
        <w:jc w:val="left"/>
        <w:rPr>
          <w:sz w:val="32"/>
          <w:szCs w:val="32"/>
        </w:rPr>
      </w:pPr>
    </w:p>
    <w:p w:rsidR="00EA7465" w:rsidRDefault="00EA7465">
      <w:pPr>
        <w:widowControl/>
        <w:adjustRightInd/>
        <w:snapToGrid/>
        <w:ind w:firstLineChars="0" w:firstLine="0"/>
        <w:jc w:val="left"/>
        <w:rPr>
          <w:sz w:val="32"/>
          <w:szCs w:val="32"/>
        </w:rPr>
      </w:pPr>
    </w:p>
    <w:p w:rsidR="00EA7465" w:rsidRDefault="00EA7465">
      <w:pPr>
        <w:widowControl/>
        <w:adjustRightInd/>
        <w:snapToGrid/>
        <w:ind w:firstLineChars="0" w:firstLine="0"/>
        <w:jc w:val="left"/>
        <w:rPr>
          <w:sz w:val="32"/>
          <w:szCs w:val="32"/>
        </w:rPr>
      </w:pPr>
    </w:p>
    <w:p w:rsidR="00EA7465" w:rsidRDefault="00EA7465">
      <w:pPr>
        <w:widowControl/>
        <w:adjustRightInd/>
        <w:snapToGrid/>
        <w:ind w:firstLineChars="0" w:firstLine="0"/>
        <w:jc w:val="left"/>
        <w:rPr>
          <w:sz w:val="32"/>
          <w:szCs w:val="32"/>
        </w:rPr>
      </w:pPr>
    </w:p>
    <w:p w:rsidR="005A75B1" w:rsidRPr="005A75B1" w:rsidRDefault="005A75B1" w:rsidP="00F46850">
      <w:pPr>
        <w:ind w:firstLineChars="0" w:firstLine="0"/>
        <w:rPr>
          <w:sz w:val="32"/>
          <w:szCs w:val="32"/>
        </w:rPr>
      </w:pPr>
    </w:p>
    <w:sectPr w:rsidR="005A75B1" w:rsidRPr="005A75B1" w:rsidSect="002720D4">
      <w:headerReference w:type="default" r:id="rId42"/>
      <w:footerReference w:type="default" r:id="rId43"/>
      <w:pgSz w:w="11906" w:h="16838"/>
      <w:pgMar w:top="1418" w:right="1134" w:bottom="1134" w:left="1134" w:header="851" w:footer="992" w:gutter="0"/>
      <w:pgNumType w:start="1"/>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EE9" w:rsidRDefault="00963EE9" w:rsidP="008E4FA6">
      <w:pPr>
        <w:ind w:firstLine="560"/>
      </w:pPr>
      <w:r>
        <w:separator/>
      </w:r>
    </w:p>
  </w:endnote>
  <w:endnote w:type="continuationSeparator" w:id="0">
    <w:p w:rsidR="00963EE9" w:rsidRDefault="00963EE9" w:rsidP="008E4FA6">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B3" w:rsidRDefault="006F77B3" w:rsidP="009725E1">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B3" w:rsidRDefault="006F77B3" w:rsidP="009725E1">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B3" w:rsidRDefault="006F77B3" w:rsidP="009725E1">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B3" w:rsidRPr="00836F4A" w:rsidRDefault="006F77B3" w:rsidP="00766FA9">
    <w:pPr>
      <w:pStyle w:val="a8"/>
      <w:ind w:firstLine="360"/>
      <w:jc w:val="center"/>
      <w:rPr>
        <w:lang w:val="zh-CN"/>
      </w:rPr>
    </w:pPr>
    <w:r w:rsidRPr="00836F4A">
      <w:rPr>
        <w:rFonts w:hint="eastAsia"/>
        <w:lang w:val="zh-CN"/>
      </w:rPr>
      <w:t>第</w:t>
    </w:r>
    <w:sdt>
      <w:sdtPr>
        <w:rPr>
          <w:lang w:val="zh-CN"/>
        </w:rPr>
        <w:id w:val="723249948"/>
        <w:docPartObj>
          <w:docPartGallery w:val="Page Numbers (Bottom of Page)"/>
          <w:docPartUnique/>
        </w:docPartObj>
      </w:sdtPr>
      <w:sdtEndPr/>
      <w:sdtContent>
        <w:sdt>
          <w:sdtPr>
            <w:rPr>
              <w:lang w:val="zh-CN"/>
            </w:rPr>
            <w:id w:val="-122928685"/>
            <w:docPartObj>
              <w:docPartGallery w:val="Page Numbers (Top of Page)"/>
              <w:docPartUnique/>
            </w:docPartObj>
          </w:sdtPr>
          <w:sdtEndPr>
            <w:rPr>
              <w:rFonts w:hint="eastAsia"/>
            </w:rPr>
          </w:sdtEndPr>
          <w:sdtContent>
            <w:r>
              <w:rPr>
                <w:lang w:val="zh-CN"/>
              </w:rPr>
              <w:t xml:space="preserve"> </w:t>
            </w:r>
            <w:r w:rsidRPr="00836F4A">
              <w:rPr>
                <w:lang w:val="zh-CN"/>
              </w:rPr>
              <w:fldChar w:fldCharType="begin"/>
            </w:r>
            <w:r w:rsidRPr="00836F4A">
              <w:rPr>
                <w:lang w:val="zh-CN"/>
              </w:rPr>
              <w:instrText>PAGE</w:instrText>
            </w:r>
            <w:r w:rsidRPr="00836F4A">
              <w:rPr>
                <w:lang w:val="zh-CN"/>
              </w:rPr>
              <w:fldChar w:fldCharType="separate"/>
            </w:r>
            <w:r w:rsidR="004C194C">
              <w:rPr>
                <w:noProof/>
                <w:lang w:val="zh-CN"/>
              </w:rPr>
              <w:t>25</w:t>
            </w:r>
            <w:r w:rsidRPr="00836F4A">
              <w:rPr>
                <w:lang w:val="zh-CN"/>
              </w:rPr>
              <w:fldChar w:fldCharType="end"/>
            </w:r>
            <w:r>
              <w:rPr>
                <w:lang w:val="zh-CN"/>
              </w:rPr>
              <w:t xml:space="preserve"> </w:t>
            </w:r>
            <w:r>
              <w:rPr>
                <w:rFonts w:hint="eastAsia"/>
                <w:lang w:val="zh-CN"/>
              </w:rPr>
              <w:t>页</w:t>
            </w:r>
            <w:r>
              <w:rPr>
                <w:lang w:val="zh-CN"/>
              </w:rPr>
              <w:t xml:space="preserve">/ </w:t>
            </w:r>
            <w:r>
              <w:rPr>
                <w:rFonts w:hint="eastAsia"/>
                <w:lang w:val="zh-CN"/>
              </w:rPr>
              <w:t>共</w:t>
            </w:r>
            <w:r>
              <w:rPr>
                <w:rFonts w:hint="eastAsia"/>
                <w:lang w:val="zh-CN"/>
              </w:rPr>
              <w:t>25</w:t>
            </w:r>
            <w:r w:rsidRPr="00836F4A">
              <w:rPr>
                <w:lang w:val="zh-CN"/>
              </w:rPr>
              <w:t>页</w:t>
            </w:r>
          </w:sdtContent>
        </w:sdt>
      </w:sdtContent>
    </w:sdt>
  </w:p>
  <w:p w:rsidR="006F77B3" w:rsidRDefault="006F77B3" w:rsidP="009725E1">
    <w:pPr>
      <w:pStyle w:val="a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B3" w:rsidRPr="00836F4A" w:rsidRDefault="006F77B3" w:rsidP="00A83572">
    <w:pPr>
      <w:pStyle w:val="a8"/>
      <w:ind w:firstLine="360"/>
      <w:jc w:val="center"/>
      <w:rPr>
        <w:lang w:val="zh-CN"/>
      </w:rPr>
    </w:pPr>
    <w:r w:rsidRPr="00836F4A">
      <w:rPr>
        <w:rFonts w:hint="eastAsia"/>
        <w:lang w:val="zh-CN"/>
      </w:rPr>
      <w:t>第</w:t>
    </w:r>
    <w:sdt>
      <w:sdtPr>
        <w:rPr>
          <w:lang w:val="zh-CN"/>
        </w:rPr>
        <w:id w:val="-1829742340"/>
        <w:docPartObj>
          <w:docPartGallery w:val="Page Numbers (Bottom of Page)"/>
          <w:docPartUnique/>
        </w:docPartObj>
      </w:sdtPr>
      <w:sdtEndPr/>
      <w:sdtContent>
        <w:sdt>
          <w:sdtPr>
            <w:rPr>
              <w:lang w:val="zh-CN"/>
            </w:rPr>
            <w:id w:val="15199022"/>
            <w:docPartObj>
              <w:docPartGallery w:val="Page Numbers (Top of Page)"/>
              <w:docPartUnique/>
            </w:docPartObj>
          </w:sdtPr>
          <w:sdtEndPr>
            <w:rPr>
              <w:rFonts w:hint="eastAsia"/>
            </w:rPr>
          </w:sdtEndPr>
          <w:sdtContent>
            <w:r>
              <w:rPr>
                <w:lang w:val="zh-CN"/>
              </w:rPr>
              <w:t xml:space="preserve"> </w:t>
            </w:r>
            <w:r w:rsidRPr="00836F4A">
              <w:rPr>
                <w:lang w:val="zh-CN"/>
              </w:rPr>
              <w:fldChar w:fldCharType="begin"/>
            </w:r>
            <w:r w:rsidRPr="00836F4A">
              <w:rPr>
                <w:lang w:val="zh-CN"/>
              </w:rPr>
              <w:instrText>PAGE</w:instrText>
            </w:r>
            <w:r w:rsidRPr="00836F4A">
              <w:rPr>
                <w:lang w:val="zh-CN"/>
              </w:rPr>
              <w:fldChar w:fldCharType="separate"/>
            </w:r>
            <w:r w:rsidR="004C194C">
              <w:rPr>
                <w:noProof/>
                <w:lang w:val="zh-CN"/>
              </w:rPr>
              <w:t>1</w:t>
            </w:r>
            <w:r w:rsidRPr="00836F4A">
              <w:rPr>
                <w:lang w:val="zh-CN"/>
              </w:rPr>
              <w:fldChar w:fldCharType="end"/>
            </w:r>
            <w:r>
              <w:rPr>
                <w:lang w:val="zh-CN"/>
              </w:rPr>
              <w:t xml:space="preserve"> </w:t>
            </w:r>
            <w:r>
              <w:rPr>
                <w:rFonts w:hint="eastAsia"/>
                <w:lang w:val="zh-CN"/>
              </w:rPr>
              <w:t>页</w:t>
            </w:r>
            <w:r>
              <w:rPr>
                <w:lang w:val="zh-CN"/>
              </w:rPr>
              <w:t xml:space="preserve">/ </w:t>
            </w:r>
            <w:r>
              <w:rPr>
                <w:rFonts w:hint="eastAsia"/>
                <w:lang w:val="zh-CN"/>
              </w:rPr>
              <w:t>共</w:t>
            </w:r>
            <w:r w:rsidR="004C194C">
              <w:rPr>
                <w:rFonts w:hint="eastAsia"/>
                <w:lang w:val="zh-CN"/>
              </w:rPr>
              <w:t>1</w:t>
            </w:r>
            <w:r w:rsidRPr="00836F4A">
              <w:rPr>
                <w:lang w:val="zh-CN"/>
              </w:rPr>
              <w:t>页</w:t>
            </w:r>
          </w:sdtContent>
        </w:sdt>
      </w:sdtContent>
    </w:sdt>
  </w:p>
  <w:p w:rsidR="006F77B3" w:rsidRDefault="006F77B3" w:rsidP="00A83572">
    <w:pPr>
      <w:pStyle w:val="a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B3" w:rsidRDefault="006F77B3" w:rsidP="009725E1">
    <w:pPr>
      <w:pStyle w:val="a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EE9" w:rsidRDefault="00963EE9" w:rsidP="008E4FA6">
      <w:pPr>
        <w:ind w:firstLine="560"/>
      </w:pPr>
      <w:r>
        <w:separator/>
      </w:r>
    </w:p>
  </w:footnote>
  <w:footnote w:type="continuationSeparator" w:id="0">
    <w:p w:rsidR="00963EE9" w:rsidRDefault="00963EE9" w:rsidP="008E4FA6">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B3" w:rsidRDefault="006F77B3" w:rsidP="009725E1">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B3" w:rsidRPr="00DF6B41" w:rsidRDefault="006F77B3" w:rsidP="00DF6B41">
    <w:pPr>
      <w:pStyle w:val="a7"/>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B3" w:rsidRDefault="006F77B3" w:rsidP="009725E1">
    <w:pPr>
      <w:pStyle w:val="a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B3" w:rsidRPr="007A5AFA" w:rsidRDefault="006F77B3" w:rsidP="00DF6B41">
    <w:pPr>
      <w:pStyle w:val="a7"/>
      <w:pBdr>
        <w:bottom w:val="none" w:sz="0" w:space="0" w:color="auto"/>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B3" w:rsidRDefault="006F77B3" w:rsidP="007A5AFA">
    <w:pPr>
      <w:pStyle w:val="a7"/>
      <w:ind w:firstLineChars="0" w:firstLine="0"/>
      <w:jc w:val="both"/>
    </w:pPr>
    <w:r>
      <w:rPr>
        <w:noProof/>
      </w:rPr>
      <w:drawing>
        <wp:anchor distT="0" distB="0" distL="114300" distR="114300" simplePos="0" relativeHeight="251663360" behindDoc="1" locked="0" layoutInCell="0" allowOverlap="1" wp14:anchorId="7FB9590D" wp14:editId="049A3340">
          <wp:simplePos x="0" y="0"/>
          <wp:positionH relativeFrom="margin">
            <wp:align>center</wp:align>
          </wp:positionH>
          <wp:positionV relativeFrom="margin">
            <wp:align>center</wp:align>
          </wp:positionV>
          <wp:extent cx="6119495" cy="6315075"/>
          <wp:effectExtent l="0" t="0" r="0" b="9525"/>
          <wp:wrapNone/>
          <wp:docPr id="59" name="图片 5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2"/>
                  <pic:cNvPicPr>
                    <a:picLocks noChangeAspect="1" noChangeArrowheads="1"/>
                  </pic:cNvPicPr>
                </pic:nvPicPr>
                <pic:blipFill>
                  <a:blip r:embed="rId1" cstate="screen">
                    <a:grayscl/>
                    <a:extLst>
                      <a:ext uri="{28A0092B-C50C-407E-A947-70E740481C1C}">
                        <a14:useLocalDpi xmlns:a14="http://schemas.microsoft.com/office/drawing/2010/main"/>
                      </a:ext>
                    </a:extLst>
                  </a:blip>
                  <a:srcRect/>
                  <a:stretch>
                    <a:fillRect/>
                  </a:stretch>
                </pic:blipFill>
                <pic:spPr bwMode="auto">
                  <a:xfrm>
                    <a:off x="0" y="0"/>
                    <a:ext cx="6119495" cy="6315075"/>
                  </a:xfrm>
                  <a:prstGeom prst="rect">
                    <a:avLst/>
                  </a:prstGeom>
                  <a:noFill/>
                </pic:spPr>
              </pic:pic>
            </a:graphicData>
          </a:graphic>
          <wp14:sizeRelH relativeFrom="page">
            <wp14:pctWidth>0</wp14:pctWidth>
          </wp14:sizeRelH>
          <wp14:sizeRelV relativeFrom="page">
            <wp14:pctHeight>0</wp14:pctHeight>
          </wp14:sizeRelV>
        </wp:anchor>
      </w:drawing>
    </w:r>
    <w:r>
      <w:rPr>
        <w:rFonts w:ascii="等线" w:eastAsia="等线" w:hAnsi="等线" w:cs="等线"/>
        <w:noProof/>
      </w:rPr>
      <w:drawing>
        <wp:inline distT="0" distB="0" distL="0" distR="0" wp14:anchorId="2AACC48A" wp14:editId="40FCB501">
          <wp:extent cx="694503" cy="324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503" cy="324000"/>
                  </a:xfrm>
                  <a:prstGeom prst="rect">
                    <a:avLst/>
                  </a:prstGeom>
                  <a:noFill/>
                </pic:spPr>
              </pic:pic>
            </a:graphicData>
          </a:graphic>
        </wp:inline>
      </w:drawing>
    </w:r>
    <w:r>
      <w:t>贵州惠仕房地产资产评估有限公司</w:t>
    </w:r>
    <w:r>
      <w:rPr>
        <w:rFonts w:hint="eastAsia"/>
      </w:rPr>
      <w:t xml:space="preserve">                                              </w:t>
    </w:r>
    <w:r>
      <w:rPr>
        <w:rFonts w:hint="eastAsia"/>
      </w:rPr>
      <w:t>【房地产估价报告】</w:t>
    </w:r>
    <w:r>
      <w:rPr>
        <w:noProof/>
      </w:rPr>
      <w:drawing>
        <wp:anchor distT="0" distB="0" distL="114300" distR="114300" simplePos="0" relativeHeight="251662336" behindDoc="1" locked="0" layoutInCell="0" allowOverlap="1" wp14:anchorId="39B8BD28" wp14:editId="7F3D808B">
          <wp:simplePos x="0" y="0"/>
          <wp:positionH relativeFrom="margin">
            <wp:align>center</wp:align>
          </wp:positionH>
          <wp:positionV relativeFrom="margin">
            <wp:align>center</wp:align>
          </wp:positionV>
          <wp:extent cx="6119495" cy="6315075"/>
          <wp:effectExtent l="0" t="0" r="0" b="9525"/>
          <wp:wrapNone/>
          <wp:docPr id="60" name="图片 60"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
                  <pic:cNvPicPr>
                    <a:picLocks noChangeAspect="1" noChangeArrowheads="1"/>
                  </pic:cNvPicPr>
                </pic:nvPicPr>
                <pic:blipFill>
                  <a:blip r:embed="rId1" cstate="screen">
                    <a:lum bright="70000" contrast="-70000"/>
                    <a:extLst>
                      <a:ext uri="{28A0092B-C50C-407E-A947-70E740481C1C}">
                        <a14:useLocalDpi xmlns:a14="http://schemas.microsoft.com/office/drawing/2010/main"/>
                      </a:ext>
                    </a:extLst>
                  </a:blip>
                  <a:srcRect/>
                  <a:stretch>
                    <a:fillRect/>
                  </a:stretch>
                </pic:blipFill>
                <pic:spPr bwMode="auto">
                  <a:xfrm>
                    <a:off x="0" y="0"/>
                    <a:ext cx="6119495" cy="6315075"/>
                  </a:xfrm>
                  <a:prstGeom prst="rect">
                    <a:avLst/>
                  </a:prstGeom>
                  <a:noFill/>
                </pic:spPr>
              </pic:pic>
            </a:graphicData>
          </a:graphic>
          <wp14:sizeRelH relativeFrom="page">
            <wp14:pctWidth>0</wp14:pctWidth>
          </wp14:sizeRelH>
          <wp14:sizeRelV relativeFrom="page">
            <wp14:pctHeight>0</wp14:pctHeight>
          </wp14:sizeRelV>
        </wp:anchor>
      </w:drawing>
    </w:r>
  </w:p>
  <w:p w:rsidR="006F77B3" w:rsidRPr="007A5AFA" w:rsidRDefault="006F77B3" w:rsidP="00DF6B41">
    <w:pPr>
      <w:pStyle w:val="a7"/>
      <w:pBdr>
        <w:bottom w:val="none" w:sz="0" w:space="0" w:color="auto"/>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B3" w:rsidRPr="007A5AFA" w:rsidRDefault="006F77B3" w:rsidP="00DF6B41">
    <w:pPr>
      <w:pStyle w:val="a7"/>
      <w:pBdr>
        <w:bottom w:val="none" w:sz="0" w:space="0" w:color="auto"/>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B3" w:rsidRDefault="006F77B3" w:rsidP="007A5AFA">
    <w:pPr>
      <w:pStyle w:val="a7"/>
      <w:ind w:firstLineChars="0" w:firstLine="0"/>
      <w:jc w:val="both"/>
    </w:pPr>
    <w:r>
      <w:rPr>
        <w:noProof/>
      </w:rPr>
      <w:drawing>
        <wp:anchor distT="0" distB="0" distL="114300" distR="114300" simplePos="0" relativeHeight="251669504" behindDoc="1" locked="0" layoutInCell="0" allowOverlap="1" wp14:anchorId="75794C9A" wp14:editId="497CB6BE">
          <wp:simplePos x="0" y="0"/>
          <wp:positionH relativeFrom="margin">
            <wp:align>center</wp:align>
          </wp:positionH>
          <wp:positionV relativeFrom="margin">
            <wp:align>center</wp:align>
          </wp:positionV>
          <wp:extent cx="6119495" cy="6315075"/>
          <wp:effectExtent l="0" t="0" r="0" b="9525"/>
          <wp:wrapNone/>
          <wp:docPr id="20" name="图片 20"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2"/>
                  <pic:cNvPicPr>
                    <a:picLocks noChangeAspect="1" noChangeArrowheads="1"/>
                  </pic:cNvPicPr>
                </pic:nvPicPr>
                <pic:blipFill>
                  <a:blip r:embed="rId1" cstate="screen">
                    <a:grayscl/>
                    <a:extLst>
                      <a:ext uri="{28A0092B-C50C-407E-A947-70E740481C1C}">
                        <a14:useLocalDpi xmlns:a14="http://schemas.microsoft.com/office/drawing/2010/main"/>
                      </a:ext>
                    </a:extLst>
                  </a:blip>
                  <a:srcRect/>
                  <a:stretch>
                    <a:fillRect/>
                  </a:stretch>
                </pic:blipFill>
                <pic:spPr bwMode="auto">
                  <a:xfrm>
                    <a:off x="0" y="0"/>
                    <a:ext cx="6119495" cy="6315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07B682C" wp14:editId="29582EF6">
          <wp:extent cx="638175" cy="36211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678" cy="363532"/>
                  </a:xfrm>
                  <a:prstGeom prst="rect">
                    <a:avLst/>
                  </a:prstGeom>
                  <a:noFill/>
                </pic:spPr>
              </pic:pic>
            </a:graphicData>
          </a:graphic>
        </wp:inline>
      </w:drawing>
    </w:r>
    <w:r>
      <w:t>贵州惠仕房地产资产评估有限公司</w:t>
    </w:r>
    <w:r>
      <w:rPr>
        <w:rFonts w:hint="eastAsia"/>
      </w:rPr>
      <w:t xml:space="preserve">                                                 </w:t>
    </w:r>
    <w:r>
      <w:rPr>
        <w:rFonts w:hint="eastAsia"/>
      </w:rPr>
      <w:t>【房地产估价报告】</w:t>
    </w:r>
    <w:r>
      <w:rPr>
        <w:noProof/>
      </w:rPr>
      <w:drawing>
        <wp:anchor distT="0" distB="0" distL="114300" distR="114300" simplePos="0" relativeHeight="251668480" behindDoc="1" locked="0" layoutInCell="0" allowOverlap="1" wp14:anchorId="370E5814" wp14:editId="3C55C065">
          <wp:simplePos x="0" y="0"/>
          <wp:positionH relativeFrom="margin">
            <wp:align>center</wp:align>
          </wp:positionH>
          <wp:positionV relativeFrom="margin">
            <wp:align>center</wp:align>
          </wp:positionV>
          <wp:extent cx="6119495" cy="6315075"/>
          <wp:effectExtent l="0" t="0" r="0" b="9525"/>
          <wp:wrapNone/>
          <wp:docPr id="22" name="图片 2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
                  <pic:cNvPicPr>
                    <a:picLocks noChangeAspect="1" noChangeArrowheads="1"/>
                  </pic:cNvPicPr>
                </pic:nvPicPr>
                <pic:blipFill>
                  <a:blip r:embed="rId1" cstate="screen">
                    <a:lum bright="70000" contrast="-70000"/>
                    <a:extLst>
                      <a:ext uri="{28A0092B-C50C-407E-A947-70E740481C1C}">
                        <a14:useLocalDpi xmlns:a14="http://schemas.microsoft.com/office/drawing/2010/main"/>
                      </a:ext>
                    </a:extLst>
                  </a:blip>
                  <a:srcRect/>
                  <a:stretch>
                    <a:fillRect/>
                  </a:stretch>
                </pic:blipFill>
                <pic:spPr bwMode="auto">
                  <a:xfrm>
                    <a:off x="0" y="0"/>
                    <a:ext cx="6119495" cy="6315075"/>
                  </a:xfrm>
                  <a:prstGeom prst="rect">
                    <a:avLst/>
                  </a:prstGeom>
                  <a:noFill/>
                </pic:spPr>
              </pic:pic>
            </a:graphicData>
          </a:graphic>
          <wp14:sizeRelH relativeFrom="page">
            <wp14:pctWidth>0</wp14:pctWidth>
          </wp14:sizeRelH>
          <wp14:sizeRelV relativeFrom="page">
            <wp14:pctHeight>0</wp14:pctHeight>
          </wp14:sizeRelV>
        </wp:anchor>
      </w:drawing>
    </w:r>
  </w:p>
  <w:p w:rsidR="006F77B3" w:rsidRPr="007A5AFA" w:rsidRDefault="006F77B3" w:rsidP="00DF6B41">
    <w:pPr>
      <w:pStyle w:val="a7"/>
      <w:pBdr>
        <w:bottom w:val="none" w:sz="0" w:space="0" w:color="auto"/>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7B3" w:rsidRDefault="006F77B3" w:rsidP="007A5AFA">
    <w:pPr>
      <w:pStyle w:val="a7"/>
      <w:ind w:firstLineChars="0" w:firstLine="0"/>
      <w:jc w:val="both"/>
    </w:pPr>
    <w:r>
      <w:rPr>
        <w:noProof/>
      </w:rPr>
      <w:drawing>
        <wp:anchor distT="0" distB="0" distL="114300" distR="114300" simplePos="0" relativeHeight="251666432" behindDoc="1" locked="0" layoutInCell="0" allowOverlap="1" wp14:anchorId="38BB5F98" wp14:editId="074F1DFE">
          <wp:simplePos x="0" y="0"/>
          <wp:positionH relativeFrom="margin">
            <wp:align>center</wp:align>
          </wp:positionH>
          <wp:positionV relativeFrom="margin">
            <wp:align>center</wp:align>
          </wp:positionV>
          <wp:extent cx="6119495" cy="6315075"/>
          <wp:effectExtent l="0" t="0" r="0" b="9525"/>
          <wp:wrapNone/>
          <wp:docPr id="44" name="图片 4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2"/>
                  <pic:cNvPicPr>
                    <a:picLocks noChangeAspect="1" noChangeArrowheads="1"/>
                  </pic:cNvPicPr>
                </pic:nvPicPr>
                <pic:blipFill>
                  <a:blip r:embed="rId1" cstate="screen">
                    <a:grayscl/>
                    <a:extLst>
                      <a:ext uri="{28A0092B-C50C-407E-A947-70E740481C1C}">
                        <a14:useLocalDpi xmlns:a14="http://schemas.microsoft.com/office/drawing/2010/main"/>
                      </a:ext>
                    </a:extLst>
                  </a:blip>
                  <a:srcRect/>
                  <a:stretch>
                    <a:fillRect/>
                  </a:stretch>
                </pic:blipFill>
                <pic:spPr bwMode="auto">
                  <a:xfrm>
                    <a:off x="0" y="0"/>
                    <a:ext cx="6119495" cy="6315075"/>
                  </a:xfrm>
                  <a:prstGeom prst="rect">
                    <a:avLst/>
                  </a:prstGeom>
                  <a:noFill/>
                </pic:spPr>
              </pic:pic>
            </a:graphicData>
          </a:graphic>
          <wp14:sizeRelH relativeFrom="page">
            <wp14:pctWidth>0</wp14:pctWidth>
          </wp14:sizeRelH>
          <wp14:sizeRelV relativeFrom="page">
            <wp14:pctHeight>0</wp14:pctHeight>
          </wp14:sizeRelV>
        </wp:anchor>
      </w:drawing>
    </w:r>
    <w:r>
      <w:t>贵州惠仕房地产资产评估有限公司</w:t>
    </w:r>
    <w:r>
      <w:rPr>
        <w:rFonts w:hint="eastAsia"/>
      </w:rPr>
      <w:t xml:space="preserve">                                                             [</w:t>
    </w:r>
    <w:r>
      <w:rPr>
        <w:rFonts w:hint="eastAsia"/>
      </w:rPr>
      <w:t>房地产估价报告</w:t>
    </w:r>
    <w:r>
      <w:rPr>
        <w:rFonts w:hint="eastAsia"/>
      </w:rPr>
      <w:t>]</w:t>
    </w:r>
    <w:r>
      <w:rPr>
        <w:noProof/>
      </w:rPr>
      <w:drawing>
        <wp:anchor distT="0" distB="0" distL="114300" distR="114300" simplePos="0" relativeHeight="251665408" behindDoc="1" locked="0" layoutInCell="0" allowOverlap="1" wp14:anchorId="013E4F9A" wp14:editId="4E806E82">
          <wp:simplePos x="0" y="0"/>
          <wp:positionH relativeFrom="margin">
            <wp:align>center</wp:align>
          </wp:positionH>
          <wp:positionV relativeFrom="margin">
            <wp:align>center</wp:align>
          </wp:positionV>
          <wp:extent cx="6119495" cy="6315075"/>
          <wp:effectExtent l="0" t="0" r="0" b="9525"/>
          <wp:wrapNone/>
          <wp:docPr id="45" name="图片 4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
                  <pic:cNvPicPr>
                    <a:picLocks noChangeAspect="1" noChangeArrowheads="1"/>
                  </pic:cNvPicPr>
                </pic:nvPicPr>
                <pic:blipFill>
                  <a:blip r:embed="rId1" cstate="screen">
                    <a:lum bright="70000" contrast="-70000"/>
                    <a:extLst>
                      <a:ext uri="{28A0092B-C50C-407E-A947-70E740481C1C}">
                        <a14:useLocalDpi xmlns:a14="http://schemas.microsoft.com/office/drawing/2010/main"/>
                      </a:ext>
                    </a:extLst>
                  </a:blip>
                  <a:srcRect/>
                  <a:stretch>
                    <a:fillRect/>
                  </a:stretch>
                </pic:blipFill>
                <pic:spPr bwMode="auto">
                  <a:xfrm>
                    <a:off x="0" y="0"/>
                    <a:ext cx="6119495" cy="6315075"/>
                  </a:xfrm>
                  <a:prstGeom prst="rect">
                    <a:avLst/>
                  </a:prstGeom>
                  <a:noFill/>
                </pic:spPr>
              </pic:pic>
            </a:graphicData>
          </a:graphic>
          <wp14:sizeRelH relativeFrom="page">
            <wp14:pctWidth>0</wp14:pctWidth>
          </wp14:sizeRelH>
          <wp14:sizeRelV relativeFrom="page">
            <wp14:pctHeight>0</wp14:pctHeight>
          </wp14:sizeRelV>
        </wp:anchor>
      </w:drawing>
    </w:r>
  </w:p>
  <w:p w:rsidR="006F77B3" w:rsidRPr="007A5AFA" w:rsidRDefault="006F77B3" w:rsidP="00DF6B41">
    <w:pPr>
      <w:pStyle w:val="a7"/>
      <w:pBdr>
        <w:bottom w:val="none" w:sz="0" w:space="0" w:color="auto"/>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start w:val="1"/>
      <w:numFmt w:val="upperLetter"/>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24954BB"/>
    <w:multiLevelType w:val="multilevel"/>
    <w:tmpl w:val="024954B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7D515E1"/>
    <w:multiLevelType w:val="hybridMultilevel"/>
    <w:tmpl w:val="A9CC73EC"/>
    <w:lvl w:ilvl="0" w:tplc="303CDA3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9651808"/>
    <w:multiLevelType w:val="hybridMultilevel"/>
    <w:tmpl w:val="432AFD64"/>
    <w:lvl w:ilvl="0" w:tplc="A6AA32B2">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0A21333E"/>
    <w:multiLevelType w:val="hybridMultilevel"/>
    <w:tmpl w:val="9B6CFD7A"/>
    <w:lvl w:ilvl="0" w:tplc="314EC5AA">
      <w:start w:val="2"/>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0C7E653A"/>
    <w:multiLevelType w:val="multilevel"/>
    <w:tmpl w:val="4BAEAE56"/>
    <w:lvl w:ilvl="0">
      <w:start w:val="4"/>
      <w:numFmt w:val="decimal"/>
      <w:lvlText w:val="（%1-"/>
      <w:lvlJc w:val="left"/>
      <w:pPr>
        <w:ind w:left="825" w:hanging="825"/>
      </w:pPr>
      <w:rPr>
        <w:rFonts w:hint="default"/>
      </w:rPr>
    </w:lvl>
    <w:lvl w:ilvl="1">
      <w:start w:val="2"/>
      <w:numFmt w:val="decimal"/>
      <w:lvlText w:val="（%1-%2）"/>
      <w:lvlJc w:val="left"/>
      <w:pPr>
        <w:ind w:left="1641" w:hanging="1080"/>
      </w:pPr>
      <w:rPr>
        <w:rFonts w:hint="default"/>
      </w:rPr>
    </w:lvl>
    <w:lvl w:ilvl="2">
      <w:start w:val="1"/>
      <w:numFmt w:val="decimal"/>
      <w:lvlText w:val="（%1-%2）%3."/>
      <w:lvlJc w:val="left"/>
      <w:pPr>
        <w:ind w:left="2562" w:hanging="1440"/>
      </w:pPr>
      <w:rPr>
        <w:rFonts w:hint="default"/>
      </w:rPr>
    </w:lvl>
    <w:lvl w:ilvl="3">
      <w:start w:val="1"/>
      <w:numFmt w:val="decimal"/>
      <w:lvlText w:val="（%1-%2）%3.%4."/>
      <w:lvlJc w:val="left"/>
      <w:pPr>
        <w:ind w:left="3123" w:hanging="1440"/>
      </w:pPr>
      <w:rPr>
        <w:rFonts w:hint="default"/>
      </w:rPr>
    </w:lvl>
    <w:lvl w:ilvl="4">
      <w:start w:val="1"/>
      <w:numFmt w:val="decimal"/>
      <w:lvlText w:val="（%1-%2）%3.%4.%5."/>
      <w:lvlJc w:val="left"/>
      <w:pPr>
        <w:ind w:left="4044" w:hanging="1800"/>
      </w:pPr>
      <w:rPr>
        <w:rFonts w:hint="default"/>
      </w:rPr>
    </w:lvl>
    <w:lvl w:ilvl="5">
      <w:start w:val="1"/>
      <w:numFmt w:val="decimal"/>
      <w:lvlText w:val="（%1-%2）%3.%4.%5.%6."/>
      <w:lvlJc w:val="left"/>
      <w:pPr>
        <w:ind w:left="4605" w:hanging="1800"/>
      </w:pPr>
      <w:rPr>
        <w:rFonts w:hint="default"/>
      </w:rPr>
    </w:lvl>
    <w:lvl w:ilvl="6">
      <w:start w:val="1"/>
      <w:numFmt w:val="decimal"/>
      <w:lvlText w:val="（%1-%2）%3.%4.%5.%6.%7."/>
      <w:lvlJc w:val="left"/>
      <w:pPr>
        <w:ind w:left="5526" w:hanging="2160"/>
      </w:pPr>
      <w:rPr>
        <w:rFonts w:hint="default"/>
      </w:rPr>
    </w:lvl>
    <w:lvl w:ilvl="7">
      <w:start w:val="1"/>
      <w:numFmt w:val="decimal"/>
      <w:lvlText w:val="（%1-%2）%3.%4.%5.%6.%7.%8."/>
      <w:lvlJc w:val="left"/>
      <w:pPr>
        <w:ind w:left="6447" w:hanging="2520"/>
      </w:pPr>
      <w:rPr>
        <w:rFonts w:hint="default"/>
      </w:rPr>
    </w:lvl>
    <w:lvl w:ilvl="8">
      <w:start w:val="1"/>
      <w:numFmt w:val="decimal"/>
      <w:lvlText w:val="（%1-%2）%3.%4.%5.%6.%7.%8.%9."/>
      <w:lvlJc w:val="left"/>
      <w:pPr>
        <w:ind w:left="7008" w:hanging="2520"/>
      </w:pPr>
      <w:rPr>
        <w:rFonts w:hint="default"/>
      </w:rPr>
    </w:lvl>
  </w:abstractNum>
  <w:abstractNum w:abstractNumId="6">
    <w:nsid w:val="0EB155FF"/>
    <w:multiLevelType w:val="hybridMultilevel"/>
    <w:tmpl w:val="9AA8A7EC"/>
    <w:lvl w:ilvl="0" w:tplc="82F67F5E">
      <w:start w:val="1"/>
      <w:numFmt w:val="decimalEnclosedCircle"/>
      <w:lvlText w:val="%1"/>
      <w:lvlJc w:val="left"/>
      <w:pPr>
        <w:ind w:left="921"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7">
    <w:nsid w:val="0FD51EC6"/>
    <w:multiLevelType w:val="hybridMultilevel"/>
    <w:tmpl w:val="CAF263E2"/>
    <w:lvl w:ilvl="0" w:tplc="83FE2438">
      <w:start w:val="6"/>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8">
    <w:nsid w:val="117608E5"/>
    <w:multiLevelType w:val="hybridMultilevel"/>
    <w:tmpl w:val="E0BE996A"/>
    <w:lvl w:ilvl="0" w:tplc="EBE2DFC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14E541E7"/>
    <w:multiLevelType w:val="hybridMultilevel"/>
    <w:tmpl w:val="747C2694"/>
    <w:lvl w:ilvl="0" w:tplc="6068CCE2">
      <w:start w:val="1"/>
      <w:numFmt w:val="decimalEnclosedCircle"/>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0">
    <w:nsid w:val="1A740626"/>
    <w:multiLevelType w:val="hybridMultilevel"/>
    <w:tmpl w:val="D7185BD4"/>
    <w:lvl w:ilvl="0" w:tplc="CCD49E1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1AC06A6A"/>
    <w:multiLevelType w:val="hybridMultilevel"/>
    <w:tmpl w:val="BC34966A"/>
    <w:lvl w:ilvl="0" w:tplc="56883918">
      <w:start w:val="1"/>
      <w:numFmt w:val="upperLetter"/>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1AEA4469"/>
    <w:multiLevelType w:val="hybridMultilevel"/>
    <w:tmpl w:val="46CA28EE"/>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nsid w:val="1FEB2144"/>
    <w:multiLevelType w:val="multilevel"/>
    <w:tmpl w:val="E09AFFA2"/>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14">
    <w:nsid w:val="1FF35DCE"/>
    <w:multiLevelType w:val="hybridMultilevel"/>
    <w:tmpl w:val="F1B2D586"/>
    <w:lvl w:ilvl="0" w:tplc="F9584E08">
      <w:start w:val="1"/>
      <w:numFmt w:val="decimalEnclosedCircle"/>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1784021"/>
    <w:multiLevelType w:val="hybridMultilevel"/>
    <w:tmpl w:val="31F03DB0"/>
    <w:lvl w:ilvl="0" w:tplc="DCDEEC48">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27B9280B"/>
    <w:multiLevelType w:val="multilevel"/>
    <w:tmpl w:val="E0106E5A"/>
    <w:lvl w:ilvl="0">
      <w:start w:val="4"/>
      <w:numFmt w:val="decimal"/>
      <w:lvlText w:val="（%1-"/>
      <w:lvlJc w:val="left"/>
      <w:pPr>
        <w:ind w:left="825" w:hanging="825"/>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17">
    <w:nsid w:val="2AE26679"/>
    <w:multiLevelType w:val="multilevel"/>
    <w:tmpl w:val="DD14DC6E"/>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18">
    <w:nsid w:val="2F773025"/>
    <w:multiLevelType w:val="multilevel"/>
    <w:tmpl w:val="7BE8EEE6"/>
    <w:lvl w:ilvl="0">
      <w:start w:val="4"/>
      <w:numFmt w:val="decimal"/>
      <w:lvlText w:val="（%1-"/>
      <w:lvlJc w:val="left"/>
      <w:pPr>
        <w:ind w:left="825" w:hanging="825"/>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19">
    <w:nsid w:val="2FC95C7F"/>
    <w:multiLevelType w:val="hybridMultilevel"/>
    <w:tmpl w:val="0F243A10"/>
    <w:lvl w:ilvl="0" w:tplc="4CFA85F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78528AD"/>
    <w:multiLevelType w:val="hybridMultilevel"/>
    <w:tmpl w:val="C59A530C"/>
    <w:lvl w:ilvl="0" w:tplc="BE2AC13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nsid w:val="37DE75AD"/>
    <w:multiLevelType w:val="multilevel"/>
    <w:tmpl w:val="92540666"/>
    <w:lvl w:ilvl="0">
      <w:start w:val="4"/>
      <w:numFmt w:val="decimal"/>
      <w:lvlText w:val="（%1-"/>
      <w:lvlJc w:val="left"/>
      <w:pPr>
        <w:ind w:left="825" w:hanging="825"/>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22">
    <w:nsid w:val="3A4F2B1F"/>
    <w:multiLevelType w:val="hybridMultilevel"/>
    <w:tmpl w:val="E9701A4E"/>
    <w:lvl w:ilvl="0" w:tplc="5420AB66">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nsid w:val="3B350F1F"/>
    <w:multiLevelType w:val="hybridMultilevel"/>
    <w:tmpl w:val="4652426E"/>
    <w:lvl w:ilvl="0" w:tplc="63A2C64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3C513451"/>
    <w:multiLevelType w:val="multilevel"/>
    <w:tmpl w:val="686A1E50"/>
    <w:lvl w:ilvl="0">
      <w:start w:val="4"/>
      <w:numFmt w:val="decimal"/>
      <w:lvlText w:val="（%1-"/>
      <w:lvlJc w:val="left"/>
      <w:pPr>
        <w:ind w:left="825" w:hanging="825"/>
      </w:pPr>
      <w:rPr>
        <w:rFonts w:hint="default"/>
      </w:rPr>
    </w:lvl>
    <w:lvl w:ilvl="1">
      <w:start w:val="1"/>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25">
    <w:nsid w:val="3C9E2996"/>
    <w:multiLevelType w:val="hybridMultilevel"/>
    <w:tmpl w:val="B08EC594"/>
    <w:lvl w:ilvl="0" w:tplc="7528F99E">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nsid w:val="3D6331FC"/>
    <w:multiLevelType w:val="hybridMultilevel"/>
    <w:tmpl w:val="81EEF40E"/>
    <w:lvl w:ilvl="0" w:tplc="C63A270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0F6582D"/>
    <w:multiLevelType w:val="multilevel"/>
    <w:tmpl w:val="40F6582D"/>
    <w:lvl w:ilvl="0">
      <w:start w:val="1"/>
      <w:numFmt w:val="japaneseCounting"/>
      <w:lvlText w:val="（%1）"/>
      <w:lvlJc w:val="left"/>
      <w:pPr>
        <w:ind w:left="720" w:hanging="720"/>
      </w:pPr>
      <w:rPr>
        <w:rFonts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414E0888"/>
    <w:multiLevelType w:val="multilevel"/>
    <w:tmpl w:val="D1D44D84"/>
    <w:lvl w:ilvl="0">
      <w:start w:val="4"/>
      <w:numFmt w:val="decimal"/>
      <w:lvlText w:val="（%1-"/>
      <w:lvlJc w:val="left"/>
      <w:pPr>
        <w:ind w:left="825" w:hanging="825"/>
      </w:pPr>
      <w:rPr>
        <w:rFonts w:hint="default"/>
      </w:rPr>
    </w:lvl>
    <w:lvl w:ilvl="1">
      <w:start w:val="1"/>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29">
    <w:nsid w:val="43851811"/>
    <w:multiLevelType w:val="multilevel"/>
    <w:tmpl w:val="43851811"/>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44D7333A"/>
    <w:multiLevelType w:val="hybridMultilevel"/>
    <w:tmpl w:val="97144154"/>
    <w:lvl w:ilvl="0" w:tplc="53566D32">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476074F2"/>
    <w:multiLevelType w:val="hybridMultilevel"/>
    <w:tmpl w:val="6FFC80F4"/>
    <w:lvl w:ilvl="0" w:tplc="EE061A96">
      <w:start w:val="200"/>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4AFA271B"/>
    <w:multiLevelType w:val="multilevel"/>
    <w:tmpl w:val="F030ECE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33">
    <w:nsid w:val="4CAA4F0C"/>
    <w:multiLevelType w:val="hybridMultilevel"/>
    <w:tmpl w:val="92AAF4AE"/>
    <w:lvl w:ilvl="0" w:tplc="DA12654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nsid w:val="515F7B35"/>
    <w:multiLevelType w:val="hybridMultilevel"/>
    <w:tmpl w:val="D3EA649C"/>
    <w:lvl w:ilvl="0" w:tplc="11F2B7CE">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nsid w:val="5804503E"/>
    <w:multiLevelType w:val="hybridMultilevel"/>
    <w:tmpl w:val="35FED96E"/>
    <w:lvl w:ilvl="0" w:tplc="80E665F0">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nsid w:val="5975A043"/>
    <w:multiLevelType w:val="singleLevel"/>
    <w:tmpl w:val="5975A043"/>
    <w:lvl w:ilvl="0">
      <w:start w:val="6"/>
      <w:numFmt w:val="decimal"/>
      <w:suff w:val="nothing"/>
      <w:lvlText w:val="%1)"/>
      <w:lvlJc w:val="left"/>
    </w:lvl>
  </w:abstractNum>
  <w:abstractNum w:abstractNumId="37">
    <w:nsid w:val="59782F85"/>
    <w:multiLevelType w:val="singleLevel"/>
    <w:tmpl w:val="59782F85"/>
    <w:lvl w:ilvl="0">
      <w:start w:val="1"/>
      <w:numFmt w:val="decimal"/>
      <w:suff w:val="nothing"/>
      <w:lvlText w:val="（%1）"/>
      <w:lvlJc w:val="left"/>
    </w:lvl>
  </w:abstractNum>
  <w:abstractNum w:abstractNumId="38">
    <w:nsid w:val="5BA178E1"/>
    <w:multiLevelType w:val="hybridMultilevel"/>
    <w:tmpl w:val="3266D0D8"/>
    <w:lvl w:ilvl="0" w:tplc="40CEA6BE">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614143C6"/>
    <w:multiLevelType w:val="hybridMultilevel"/>
    <w:tmpl w:val="2B06E1D8"/>
    <w:lvl w:ilvl="0" w:tplc="94C0FE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17B092C"/>
    <w:multiLevelType w:val="hybridMultilevel"/>
    <w:tmpl w:val="42BA6E8E"/>
    <w:lvl w:ilvl="0" w:tplc="D06C473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94B23D4"/>
    <w:multiLevelType w:val="multilevel"/>
    <w:tmpl w:val="53C2C99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42">
    <w:nsid w:val="69D5648A"/>
    <w:multiLevelType w:val="multilevel"/>
    <w:tmpl w:val="B4B87496"/>
    <w:lvl w:ilvl="0">
      <w:start w:val="4"/>
      <w:numFmt w:val="decimal"/>
      <w:lvlText w:val="（%1-"/>
      <w:lvlJc w:val="left"/>
      <w:pPr>
        <w:ind w:left="825" w:hanging="825"/>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43">
    <w:nsid w:val="6AA75708"/>
    <w:multiLevelType w:val="hybridMultilevel"/>
    <w:tmpl w:val="A73C1694"/>
    <w:lvl w:ilvl="0" w:tplc="699E547C">
      <w:start w:val="6"/>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44">
    <w:nsid w:val="6D9B1C53"/>
    <w:multiLevelType w:val="hybridMultilevel"/>
    <w:tmpl w:val="D1729F76"/>
    <w:lvl w:ilvl="0" w:tplc="06962398">
      <w:start w:val="1"/>
      <w:numFmt w:val="decimalEnclosedCircle"/>
      <w:lvlText w:val="%1"/>
      <w:lvlJc w:val="left"/>
      <w:pPr>
        <w:ind w:left="921"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45">
    <w:nsid w:val="7050088A"/>
    <w:multiLevelType w:val="multilevel"/>
    <w:tmpl w:val="9E08165E"/>
    <w:lvl w:ilvl="0">
      <w:start w:val="4"/>
      <w:numFmt w:val="decimal"/>
      <w:lvlText w:val="（%1-"/>
      <w:lvlJc w:val="left"/>
      <w:pPr>
        <w:ind w:left="825" w:hanging="825"/>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46">
    <w:nsid w:val="71BD2025"/>
    <w:multiLevelType w:val="hybridMultilevel"/>
    <w:tmpl w:val="64A21FD8"/>
    <w:lvl w:ilvl="0" w:tplc="AA2C0A6E">
      <w:start w:val="1"/>
      <w:numFmt w:val="decimalEnclosedCircle"/>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7042F1D"/>
    <w:multiLevelType w:val="hybridMultilevel"/>
    <w:tmpl w:val="46AC997A"/>
    <w:lvl w:ilvl="0" w:tplc="1C847CE8">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8">
    <w:nsid w:val="7F3F6E19"/>
    <w:multiLevelType w:val="hybridMultilevel"/>
    <w:tmpl w:val="DE8674BE"/>
    <w:lvl w:ilvl="0" w:tplc="AF7827B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20"/>
  </w:num>
  <w:num w:numId="2">
    <w:abstractNumId w:val="32"/>
  </w:num>
  <w:num w:numId="3">
    <w:abstractNumId w:val="41"/>
  </w:num>
  <w:num w:numId="4">
    <w:abstractNumId w:val="27"/>
  </w:num>
  <w:num w:numId="5">
    <w:abstractNumId w:val="1"/>
  </w:num>
  <w:num w:numId="6">
    <w:abstractNumId w:val="29"/>
  </w:num>
  <w:num w:numId="7">
    <w:abstractNumId w:val="37"/>
  </w:num>
  <w:num w:numId="8">
    <w:abstractNumId w:val="11"/>
  </w:num>
  <w:num w:numId="9">
    <w:abstractNumId w:val="10"/>
  </w:num>
  <w:num w:numId="10">
    <w:abstractNumId w:val="16"/>
  </w:num>
  <w:num w:numId="11">
    <w:abstractNumId w:val="28"/>
  </w:num>
  <w:num w:numId="12">
    <w:abstractNumId w:val="13"/>
  </w:num>
  <w:num w:numId="13">
    <w:abstractNumId w:val="15"/>
  </w:num>
  <w:num w:numId="14">
    <w:abstractNumId w:val="42"/>
  </w:num>
  <w:num w:numId="15">
    <w:abstractNumId w:val="22"/>
  </w:num>
  <w:num w:numId="16">
    <w:abstractNumId w:val="0"/>
  </w:num>
  <w:num w:numId="17">
    <w:abstractNumId w:val="36"/>
  </w:num>
  <w:num w:numId="18">
    <w:abstractNumId w:val="30"/>
  </w:num>
  <w:num w:numId="19">
    <w:abstractNumId w:val="12"/>
  </w:num>
  <w:num w:numId="20">
    <w:abstractNumId w:val="7"/>
  </w:num>
  <w:num w:numId="21">
    <w:abstractNumId w:val="43"/>
  </w:num>
  <w:num w:numId="22">
    <w:abstractNumId w:val="31"/>
  </w:num>
  <w:num w:numId="23">
    <w:abstractNumId w:val="9"/>
  </w:num>
  <w:num w:numId="24">
    <w:abstractNumId w:val="4"/>
  </w:num>
  <w:num w:numId="25">
    <w:abstractNumId w:val="26"/>
  </w:num>
  <w:num w:numId="26">
    <w:abstractNumId w:val="45"/>
  </w:num>
  <w:num w:numId="27">
    <w:abstractNumId w:val="18"/>
  </w:num>
  <w:num w:numId="28">
    <w:abstractNumId w:val="24"/>
  </w:num>
  <w:num w:numId="29">
    <w:abstractNumId w:val="25"/>
  </w:num>
  <w:num w:numId="30">
    <w:abstractNumId w:val="44"/>
  </w:num>
  <w:num w:numId="31">
    <w:abstractNumId w:val="5"/>
  </w:num>
  <w:num w:numId="32">
    <w:abstractNumId w:val="17"/>
  </w:num>
  <w:num w:numId="33">
    <w:abstractNumId w:val="3"/>
  </w:num>
  <w:num w:numId="34">
    <w:abstractNumId w:val="48"/>
  </w:num>
  <w:num w:numId="35">
    <w:abstractNumId w:val="8"/>
  </w:num>
  <w:num w:numId="36">
    <w:abstractNumId w:val="2"/>
  </w:num>
  <w:num w:numId="37">
    <w:abstractNumId w:val="46"/>
  </w:num>
  <w:num w:numId="38">
    <w:abstractNumId w:val="39"/>
  </w:num>
  <w:num w:numId="39">
    <w:abstractNumId w:val="40"/>
  </w:num>
  <w:num w:numId="40">
    <w:abstractNumId w:val="14"/>
  </w:num>
  <w:num w:numId="41">
    <w:abstractNumId w:val="38"/>
  </w:num>
  <w:num w:numId="42">
    <w:abstractNumId w:val="33"/>
  </w:num>
  <w:num w:numId="43">
    <w:abstractNumId w:val="21"/>
  </w:num>
  <w:num w:numId="44">
    <w:abstractNumId w:val="35"/>
  </w:num>
  <w:num w:numId="45">
    <w:abstractNumId w:val="47"/>
  </w:num>
  <w:num w:numId="46">
    <w:abstractNumId w:val="23"/>
  </w:num>
  <w:num w:numId="47">
    <w:abstractNumId w:val="19"/>
  </w:num>
  <w:num w:numId="48">
    <w:abstractNumId w:val="6"/>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hideSpellingErrors/>
  <w:proofState w:grammar="clean"/>
  <w:defaultTabStop w:val="420"/>
  <w:autoHyphenation/>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BA0"/>
    <w:rsid w:val="00003FE0"/>
    <w:rsid w:val="0001551C"/>
    <w:rsid w:val="000163C4"/>
    <w:rsid w:val="00022F43"/>
    <w:rsid w:val="00022FE8"/>
    <w:rsid w:val="00027AF2"/>
    <w:rsid w:val="000301EE"/>
    <w:rsid w:val="00030845"/>
    <w:rsid w:val="0004368A"/>
    <w:rsid w:val="000444C0"/>
    <w:rsid w:val="00050139"/>
    <w:rsid w:val="00063C1A"/>
    <w:rsid w:val="00067CFE"/>
    <w:rsid w:val="00080C57"/>
    <w:rsid w:val="0008367C"/>
    <w:rsid w:val="000872D6"/>
    <w:rsid w:val="0009001A"/>
    <w:rsid w:val="000A42EF"/>
    <w:rsid w:val="000A5384"/>
    <w:rsid w:val="000B05C3"/>
    <w:rsid w:val="000B0D97"/>
    <w:rsid w:val="000B1150"/>
    <w:rsid w:val="000B6F9F"/>
    <w:rsid w:val="000C5D80"/>
    <w:rsid w:val="000D0F2A"/>
    <w:rsid w:val="000D18E4"/>
    <w:rsid w:val="000D28C1"/>
    <w:rsid w:val="000D5186"/>
    <w:rsid w:val="000E30D3"/>
    <w:rsid w:val="000E3378"/>
    <w:rsid w:val="000E7AF3"/>
    <w:rsid w:val="00110688"/>
    <w:rsid w:val="001106F3"/>
    <w:rsid w:val="00110BFD"/>
    <w:rsid w:val="00113D8D"/>
    <w:rsid w:val="00114B49"/>
    <w:rsid w:val="001203FF"/>
    <w:rsid w:val="001258A6"/>
    <w:rsid w:val="001262FF"/>
    <w:rsid w:val="00136A41"/>
    <w:rsid w:val="00140FDA"/>
    <w:rsid w:val="0014453B"/>
    <w:rsid w:val="001514DF"/>
    <w:rsid w:val="00153C29"/>
    <w:rsid w:val="00157A89"/>
    <w:rsid w:val="00164EFA"/>
    <w:rsid w:val="00166C68"/>
    <w:rsid w:val="00172309"/>
    <w:rsid w:val="00186889"/>
    <w:rsid w:val="00194152"/>
    <w:rsid w:val="001A1A4A"/>
    <w:rsid w:val="001A1B1A"/>
    <w:rsid w:val="001B00CB"/>
    <w:rsid w:val="001B2455"/>
    <w:rsid w:val="001B563D"/>
    <w:rsid w:val="001C6353"/>
    <w:rsid w:val="001C7DA5"/>
    <w:rsid w:val="001E2FEA"/>
    <w:rsid w:val="001F01CB"/>
    <w:rsid w:val="001F1015"/>
    <w:rsid w:val="001F48CA"/>
    <w:rsid w:val="001F57B8"/>
    <w:rsid w:val="002140FA"/>
    <w:rsid w:val="002170FF"/>
    <w:rsid w:val="00220BAE"/>
    <w:rsid w:val="00223D05"/>
    <w:rsid w:val="0022486A"/>
    <w:rsid w:val="002249E6"/>
    <w:rsid w:val="0023046F"/>
    <w:rsid w:val="0023048B"/>
    <w:rsid w:val="0023769F"/>
    <w:rsid w:val="002428E4"/>
    <w:rsid w:val="00245F54"/>
    <w:rsid w:val="00246524"/>
    <w:rsid w:val="00247D01"/>
    <w:rsid w:val="00247D80"/>
    <w:rsid w:val="0026219C"/>
    <w:rsid w:val="002720D4"/>
    <w:rsid w:val="0027401A"/>
    <w:rsid w:val="0027498D"/>
    <w:rsid w:val="002801B0"/>
    <w:rsid w:val="00280C5B"/>
    <w:rsid w:val="002835DB"/>
    <w:rsid w:val="00291960"/>
    <w:rsid w:val="002966D8"/>
    <w:rsid w:val="00296DEE"/>
    <w:rsid w:val="002A2F19"/>
    <w:rsid w:val="002A2FA2"/>
    <w:rsid w:val="002A6F96"/>
    <w:rsid w:val="002A762E"/>
    <w:rsid w:val="002A7FAB"/>
    <w:rsid w:val="002B5E2B"/>
    <w:rsid w:val="002C665C"/>
    <w:rsid w:val="002E38F9"/>
    <w:rsid w:val="002E4D9B"/>
    <w:rsid w:val="002E5BC1"/>
    <w:rsid w:val="002F2EFF"/>
    <w:rsid w:val="00300CDD"/>
    <w:rsid w:val="00301929"/>
    <w:rsid w:val="00303634"/>
    <w:rsid w:val="00316238"/>
    <w:rsid w:val="003278CF"/>
    <w:rsid w:val="00331F8E"/>
    <w:rsid w:val="003365AB"/>
    <w:rsid w:val="003367AF"/>
    <w:rsid w:val="00340449"/>
    <w:rsid w:val="003418D6"/>
    <w:rsid w:val="00351470"/>
    <w:rsid w:val="00351FB3"/>
    <w:rsid w:val="00362B8F"/>
    <w:rsid w:val="00365A9B"/>
    <w:rsid w:val="00367D52"/>
    <w:rsid w:val="00380696"/>
    <w:rsid w:val="00380ED4"/>
    <w:rsid w:val="003857A4"/>
    <w:rsid w:val="0038729E"/>
    <w:rsid w:val="00395C5C"/>
    <w:rsid w:val="003A0909"/>
    <w:rsid w:val="003B2533"/>
    <w:rsid w:val="003B39C3"/>
    <w:rsid w:val="003D52F8"/>
    <w:rsid w:val="003D5757"/>
    <w:rsid w:val="003D5A2A"/>
    <w:rsid w:val="003E0B01"/>
    <w:rsid w:val="003F2473"/>
    <w:rsid w:val="003F68F4"/>
    <w:rsid w:val="00416E8F"/>
    <w:rsid w:val="00422134"/>
    <w:rsid w:val="00423868"/>
    <w:rsid w:val="0043262B"/>
    <w:rsid w:val="00435669"/>
    <w:rsid w:val="00444861"/>
    <w:rsid w:val="00445DCC"/>
    <w:rsid w:val="004513C4"/>
    <w:rsid w:val="0045243A"/>
    <w:rsid w:val="004701BE"/>
    <w:rsid w:val="0047557E"/>
    <w:rsid w:val="00496E16"/>
    <w:rsid w:val="004B1414"/>
    <w:rsid w:val="004C194C"/>
    <w:rsid w:val="004D1B8B"/>
    <w:rsid w:val="004D64A4"/>
    <w:rsid w:val="004E25DA"/>
    <w:rsid w:val="004F4C0D"/>
    <w:rsid w:val="004F7681"/>
    <w:rsid w:val="00505AF0"/>
    <w:rsid w:val="005221B8"/>
    <w:rsid w:val="00527BF5"/>
    <w:rsid w:val="00530B58"/>
    <w:rsid w:val="005346C7"/>
    <w:rsid w:val="00540731"/>
    <w:rsid w:val="00542520"/>
    <w:rsid w:val="00555B21"/>
    <w:rsid w:val="005637E3"/>
    <w:rsid w:val="00570C3A"/>
    <w:rsid w:val="0057262D"/>
    <w:rsid w:val="0058116E"/>
    <w:rsid w:val="00583B2C"/>
    <w:rsid w:val="0059562D"/>
    <w:rsid w:val="00595E7A"/>
    <w:rsid w:val="005A2E5B"/>
    <w:rsid w:val="005A335B"/>
    <w:rsid w:val="005A75B1"/>
    <w:rsid w:val="005B4A04"/>
    <w:rsid w:val="005B5F7C"/>
    <w:rsid w:val="005C1205"/>
    <w:rsid w:val="0060205F"/>
    <w:rsid w:val="00624395"/>
    <w:rsid w:val="00630664"/>
    <w:rsid w:val="00635D45"/>
    <w:rsid w:val="006411FB"/>
    <w:rsid w:val="00644235"/>
    <w:rsid w:val="00652999"/>
    <w:rsid w:val="00663EF4"/>
    <w:rsid w:val="00667909"/>
    <w:rsid w:val="006727AA"/>
    <w:rsid w:val="00677FBA"/>
    <w:rsid w:val="00680D54"/>
    <w:rsid w:val="00685AAC"/>
    <w:rsid w:val="006908D5"/>
    <w:rsid w:val="00695A62"/>
    <w:rsid w:val="00695CC3"/>
    <w:rsid w:val="006B06CC"/>
    <w:rsid w:val="006B1FA2"/>
    <w:rsid w:val="006B6CD7"/>
    <w:rsid w:val="006E383F"/>
    <w:rsid w:val="006E4EE4"/>
    <w:rsid w:val="006E51A5"/>
    <w:rsid w:val="006F77B3"/>
    <w:rsid w:val="00702AB1"/>
    <w:rsid w:val="00703DF7"/>
    <w:rsid w:val="007108AE"/>
    <w:rsid w:val="00722785"/>
    <w:rsid w:val="00725461"/>
    <w:rsid w:val="0073629F"/>
    <w:rsid w:val="007424C4"/>
    <w:rsid w:val="00743014"/>
    <w:rsid w:val="0074484F"/>
    <w:rsid w:val="00760468"/>
    <w:rsid w:val="00766FA9"/>
    <w:rsid w:val="007677EA"/>
    <w:rsid w:val="007751B0"/>
    <w:rsid w:val="00793E52"/>
    <w:rsid w:val="00797552"/>
    <w:rsid w:val="007978AA"/>
    <w:rsid w:val="007A02FD"/>
    <w:rsid w:val="007A5AFA"/>
    <w:rsid w:val="007B1BB8"/>
    <w:rsid w:val="007B3CA3"/>
    <w:rsid w:val="007B6B64"/>
    <w:rsid w:val="007C6DCE"/>
    <w:rsid w:val="007D230B"/>
    <w:rsid w:val="007D2E7D"/>
    <w:rsid w:val="007D74AC"/>
    <w:rsid w:val="007E46F3"/>
    <w:rsid w:val="007E49C4"/>
    <w:rsid w:val="007F2916"/>
    <w:rsid w:val="007F516A"/>
    <w:rsid w:val="008064BC"/>
    <w:rsid w:val="00807441"/>
    <w:rsid w:val="008144B6"/>
    <w:rsid w:val="00815AB2"/>
    <w:rsid w:val="008251FC"/>
    <w:rsid w:val="00830322"/>
    <w:rsid w:val="00830431"/>
    <w:rsid w:val="00830F2F"/>
    <w:rsid w:val="008325FE"/>
    <w:rsid w:val="00836775"/>
    <w:rsid w:val="00836F4A"/>
    <w:rsid w:val="00842056"/>
    <w:rsid w:val="008449D6"/>
    <w:rsid w:val="00845836"/>
    <w:rsid w:val="0085143D"/>
    <w:rsid w:val="008553AC"/>
    <w:rsid w:val="0086413C"/>
    <w:rsid w:val="008677E9"/>
    <w:rsid w:val="00870C09"/>
    <w:rsid w:val="00870F17"/>
    <w:rsid w:val="00876058"/>
    <w:rsid w:val="008808B6"/>
    <w:rsid w:val="00882FFF"/>
    <w:rsid w:val="008902F0"/>
    <w:rsid w:val="00890ECE"/>
    <w:rsid w:val="008912F7"/>
    <w:rsid w:val="008920DF"/>
    <w:rsid w:val="00893626"/>
    <w:rsid w:val="00893F62"/>
    <w:rsid w:val="00894978"/>
    <w:rsid w:val="0089744D"/>
    <w:rsid w:val="008A5183"/>
    <w:rsid w:val="008A51E6"/>
    <w:rsid w:val="008B5351"/>
    <w:rsid w:val="008C0A24"/>
    <w:rsid w:val="008C3FDA"/>
    <w:rsid w:val="008D0264"/>
    <w:rsid w:val="008D063F"/>
    <w:rsid w:val="008E4FA6"/>
    <w:rsid w:val="008E676F"/>
    <w:rsid w:val="008F3F9E"/>
    <w:rsid w:val="009026F9"/>
    <w:rsid w:val="009060C0"/>
    <w:rsid w:val="009133F5"/>
    <w:rsid w:val="009147AF"/>
    <w:rsid w:val="00927933"/>
    <w:rsid w:val="00930CC5"/>
    <w:rsid w:val="00944F4F"/>
    <w:rsid w:val="00950219"/>
    <w:rsid w:val="00950D47"/>
    <w:rsid w:val="009517E4"/>
    <w:rsid w:val="00954698"/>
    <w:rsid w:val="00954CF7"/>
    <w:rsid w:val="00962D52"/>
    <w:rsid w:val="00963EE9"/>
    <w:rsid w:val="00966820"/>
    <w:rsid w:val="009725E1"/>
    <w:rsid w:val="00975694"/>
    <w:rsid w:val="0097691F"/>
    <w:rsid w:val="00976F1D"/>
    <w:rsid w:val="0098163D"/>
    <w:rsid w:val="00984C96"/>
    <w:rsid w:val="00990C7E"/>
    <w:rsid w:val="009944C5"/>
    <w:rsid w:val="009949DB"/>
    <w:rsid w:val="00995B8A"/>
    <w:rsid w:val="009A257B"/>
    <w:rsid w:val="009C15B0"/>
    <w:rsid w:val="009C495C"/>
    <w:rsid w:val="009C737F"/>
    <w:rsid w:val="009D561F"/>
    <w:rsid w:val="009D735A"/>
    <w:rsid w:val="009E2F33"/>
    <w:rsid w:val="009E5296"/>
    <w:rsid w:val="009F5ED8"/>
    <w:rsid w:val="009F7B18"/>
    <w:rsid w:val="00A0228E"/>
    <w:rsid w:val="00A02C9F"/>
    <w:rsid w:val="00A1104E"/>
    <w:rsid w:val="00A1122D"/>
    <w:rsid w:val="00A35A5A"/>
    <w:rsid w:val="00A425E1"/>
    <w:rsid w:val="00A4372A"/>
    <w:rsid w:val="00A469FC"/>
    <w:rsid w:val="00A50626"/>
    <w:rsid w:val="00A5397C"/>
    <w:rsid w:val="00A53F2D"/>
    <w:rsid w:val="00A6064F"/>
    <w:rsid w:val="00A663C2"/>
    <w:rsid w:val="00A7245C"/>
    <w:rsid w:val="00A726EE"/>
    <w:rsid w:val="00A77963"/>
    <w:rsid w:val="00A83572"/>
    <w:rsid w:val="00A84C1C"/>
    <w:rsid w:val="00A94640"/>
    <w:rsid w:val="00AA5944"/>
    <w:rsid w:val="00AA5AF8"/>
    <w:rsid w:val="00AB1018"/>
    <w:rsid w:val="00AB37D5"/>
    <w:rsid w:val="00AB3F26"/>
    <w:rsid w:val="00AB6027"/>
    <w:rsid w:val="00AB7CB7"/>
    <w:rsid w:val="00AC29BF"/>
    <w:rsid w:val="00AC356C"/>
    <w:rsid w:val="00AC3E56"/>
    <w:rsid w:val="00AC5C00"/>
    <w:rsid w:val="00AC6BBC"/>
    <w:rsid w:val="00AC7E31"/>
    <w:rsid w:val="00AD79D0"/>
    <w:rsid w:val="00AE0B11"/>
    <w:rsid w:val="00AE4BF9"/>
    <w:rsid w:val="00B020AC"/>
    <w:rsid w:val="00B0477E"/>
    <w:rsid w:val="00B06C39"/>
    <w:rsid w:val="00B11379"/>
    <w:rsid w:val="00B1137F"/>
    <w:rsid w:val="00B139D5"/>
    <w:rsid w:val="00B27019"/>
    <w:rsid w:val="00B3348C"/>
    <w:rsid w:val="00B35931"/>
    <w:rsid w:val="00B37E71"/>
    <w:rsid w:val="00B43A9E"/>
    <w:rsid w:val="00B447F5"/>
    <w:rsid w:val="00B50BAD"/>
    <w:rsid w:val="00B52D13"/>
    <w:rsid w:val="00B63940"/>
    <w:rsid w:val="00B700E9"/>
    <w:rsid w:val="00B70C7A"/>
    <w:rsid w:val="00B70EA1"/>
    <w:rsid w:val="00B71256"/>
    <w:rsid w:val="00B749D5"/>
    <w:rsid w:val="00B7691D"/>
    <w:rsid w:val="00B76C69"/>
    <w:rsid w:val="00B77266"/>
    <w:rsid w:val="00B775AE"/>
    <w:rsid w:val="00B82CAC"/>
    <w:rsid w:val="00B84537"/>
    <w:rsid w:val="00B854EF"/>
    <w:rsid w:val="00B8573A"/>
    <w:rsid w:val="00B85EAB"/>
    <w:rsid w:val="00B929BA"/>
    <w:rsid w:val="00B950B2"/>
    <w:rsid w:val="00BA1BF9"/>
    <w:rsid w:val="00BA7051"/>
    <w:rsid w:val="00BB1A72"/>
    <w:rsid w:val="00BB2A6B"/>
    <w:rsid w:val="00BB33AF"/>
    <w:rsid w:val="00BB3455"/>
    <w:rsid w:val="00BC3134"/>
    <w:rsid w:val="00BC37FE"/>
    <w:rsid w:val="00BC43D8"/>
    <w:rsid w:val="00BD1873"/>
    <w:rsid w:val="00BD35E8"/>
    <w:rsid w:val="00BF5A06"/>
    <w:rsid w:val="00BF74CF"/>
    <w:rsid w:val="00BF75D6"/>
    <w:rsid w:val="00C0131D"/>
    <w:rsid w:val="00C11A08"/>
    <w:rsid w:val="00C22328"/>
    <w:rsid w:val="00C24EBD"/>
    <w:rsid w:val="00C2571A"/>
    <w:rsid w:val="00C345E2"/>
    <w:rsid w:val="00C370A3"/>
    <w:rsid w:val="00C378C0"/>
    <w:rsid w:val="00C37C8B"/>
    <w:rsid w:val="00C41246"/>
    <w:rsid w:val="00C41E9A"/>
    <w:rsid w:val="00C43104"/>
    <w:rsid w:val="00C4602F"/>
    <w:rsid w:val="00C650E1"/>
    <w:rsid w:val="00C806A2"/>
    <w:rsid w:val="00C90260"/>
    <w:rsid w:val="00C927F4"/>
    <w:rsid w:val="00C973DD"/>
    <w:rsid w:val="00CB1806"/>
    <w:rsid w:val="00CB56F4"/>
    <w:rsid w:val="00CC5B50"/>
    <w:rsid w:val="00CC781D"/>
    <w:rsid w:val="00CC7EC3"/>
    <w:rsid w:val="00CD2787"/>
    <w:rsid w:val="00CE4FE2"/>
    <w:rsid w:val="00CE559B"/>
    <w:rsid w:val="00CE5A13"/>
    <w:rsid w:val="00CE603F"/>
    <w:rsid w:val="00CF2EDC"/>
    <w:rsid w:val="00D012BF"/>
    <w:rsid w:val="00D0518F"/>
    <w:rsid w:val="00D06F53"/>
    <w:rsid w:val="00D15DFD"/>
    <w:rsid w:val="00D17258"/>
    <w:rsid w:val="00D27D70"/>
    <w:rsid w:val="00D344A3"/>
    <w:rsid w:val="00D42DD5"/>
    <w:rsid w:val="00D554AB"/>
    <w:rsid w:val="00D55F4E"/>
    <w:rsid w:val="00D6038A"/>
    <w:rsid w:val="00D659E6"/>
    <w:rsid w:val="00D70314"/>
    <w:rsid w:val="00D72F8A"/>
    <w:rsid w:val="00D73342"/>
    <w:rsid w:val="00D76DD7"/>
    <w:rsid w:val="00D83FC5"/>
    <w:rsid w:val="00D8451B"/>
    <w:rsid w:val="00D86EB7"/>
    <w:rsid w:val="00D928BE"/>
    <w:rsid w:val="00D93122"/>
    <w:rsid w:val="00DA35CC"/>
    <w:rsid w:val="00DA39AB"/>
    <w:rsid w:val="00DB0730"/>
    <w:rsid w:val="00DC28A8"/>
    <w:rsid w:val="00DD0F6A"/>
    <w:rsid w:val="00DD141A"/>
    <w:rsid w:val="00DD292D"/>
    <w:rsid w:val="00DD5053"/>
    <w:rsid w:val="00DE0BA0"/>
    <w:rsid w:val="00DE52F0"/>
    <w:rsid w:val="00DE5F91"/>
    <w:rsid w:val="00DE6AEC"/>
    <w:rsid w:val="00DF6B41"/>
    <w:rsid w:val="00E013B8"/>
    <w:rsid w:val="00E15ABB"/>
    <w:rsid w:val="00E17899"/>
    <w:rsid w:val="00E25A76"/>
    <w:rsid w:val="00E3147F"/>
    <w:rsid w:val="00E323F8"/>
    <w:rsid w:val="00E3784E"/>
    <w:rsid w:val="00E46ECE"/>
    <w:rsid w:val="00E5095D"/>
    <w:rsid w:val="00E54119"/>
    <w:rsid w:val="00E62128"/>
    <w:rsid w:val="00E62650"/>
    <w:rsid w:val="00E63DBE"/>
    <w:rsid w:val="00E66D14"/>
    <w:rsid w:val="00E67517"/>
    <w:rsid w:val="00E714B7"/>
    <w:rsid w:val="00E775BE"/>
    <w:rsid w:val="00E82F1E"/>
    <w:rsid w:val="00E850A6"/>
    <w:rsid w:val="00E85C3A"/>
    <w:rsid w:val="00E9074F"/>
    <w:rsid w:val="00E943BB"/>
    <w:rsid w:val="00E95858"/>
    <w:rsid w:val="00EA7465"/>
    <w:rsid w:val="00EA7BFD"/>
    <w:rsid w:val="00EB3695"/>
    <w:rsid w:val="00EC78DD"/>
    <w:rsid w:val="00EC7A93"/>
    <w:rsid w:val="00ED03E3"/>
    <w:rsid w:val="00ED24C5"/>
    <w:rsid w:val="00ED39B4"/>
    <w:rsid w:val="00EE2E47"/>
    <w:rsid w:val="00EE6A8B"/>
    <w:rsid w:val="00EE7C92"/>
    <w:rsid w:val="00F0361D"/>
    <w:rsid w:val="00F0476C"/>
    <w:rsid w:val="00F1482F"/>
    <w:rsid w:val="00F178CC"/>
    <w:rsid w:val="00F31994"/>
    <w:rsid w:val="00F331EE"/>
    <w:rsid w:val="00F363D6"/>
    <w:rsid w:val="00F417F6"/>
    <w:rsid w:val="00F46850"/>
    <w:rsid w:val="00F50795"/>
    <w:rsid w:val="00F55C76"/>
    <w:rsid w:val="00F61255"/>
    <w:rsid w:val="00F61DCC"/>
    <w:rsid w:val="00F62209"/>
    <w:rsid w:val="00F66841"/>
    <w:rsid w:val="00F67C35"/>
    <w:rsid w:val="00F715F5"/>
    <w:rsid w:val="00F72292"/>
    <w:rsid w:val="00F73AF3"/>
    <w:rsid w:val="00F821CC"/>
    <w:rsid w:val="00F82E3B"/>
    <w:rsid w:val="00F86738"/>
    <w:rsid w:val="00F9221A"/>
    <w:rsid w:val="00F969C1"/>
    <w:rsid w:val="00FA0588"/>
    <w:rsid w:val="00FA173E"/>
    <w:rsid w:val="00FA3B4D"/>
    <w:rsid w:val="00FB2082"/>
    <w:rsid w:val="00FB2CB7"/>
    <w:rsid w:val="00FC06DE"/>
    <w:rsid w:val="00FC69D4"/>
    <w:rsid w:val="00FD0ED1"/>
    <w:rsid w:val="00FD1B95"/>
    <w:rsid w:val="00FE0549"/>
    <w:rsid w:val="00FE23CF"/>
    <w:rsid w:val="00FE3D67"/>
    <w:rsid w:val="00FE5B1E"/>
    <w:rsid w:val="00FE5EFA"/>
    <w:rsid w:val="00FF0BAB"/>
    <w:rsid w:val="00FF2C91"/>
    <w:rsid w:val="00FF7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Date" w:uiPriority="0"/>
    <w:lsdException w:name="Body Text Indent 2" w:uiPriority="0"/>
    <w:lsdException w:name="Strong" w:semiHidden="0" w:uiPriority="22" w:unhideWhenUsed="0" w:qFormat="1"/>
    <w:lsdException w:name="Emphasis" w:semiHidden="0" w:uiPriority="20" w:unhideWhenUsed="0"/>
    <w:lsdException w:name="Plain Text" w:uiPriority="0"/>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8A51E6"/>
    <w:pPr>
      <w:widowControl w:val="0"/>
      <w:adjustRightInd w:val="0"/>
      <w:snapToGrid w:val="0"/>
      <w:ind w:firstLineChars="200" w:firstLine="200"/>
      <w:jc w:val="both"/>
    </w:pPr>
    <w:rPr>
      <w:rFonts w:ascii="Times New Roman" w:hAnsi="Times New Roman"/>
      <w:sz w:val="28"/>
    </w:rPr>
  </w:style>
  <w:style w:type="paragraph" w:styleId="1">
    <w:name w:val="heading 1"/>
    <w:aliases w:val="标题一级格式"/>
    <w:basedOn w:val="a"/>
    <w:next w:val="a"/>
    <w:link w:val="1Char"/>
    <w:qFormat/>
    <w:rsid w:val="00110BFD"/>
    <w:pPr>
      <w:keepNext/>
      <w:keepLines/>
      <w:spacing w:beforeLines="50" w:before="50" w:afterLines="50" w:after="50"/>
      <w:ind w:firstLineChars="0" w:firstLine="0"/>
      <w:jc w:val="left"/>
      <w:outlineLvl w:val="0"/>
    </w:pPr>
    <w:rPr>
      <w:b/>
      <w:bCs/>
      <w:kern w:val="44"/>
      <w:szCs w:val="44"/>
    </w:rPr>
  </w:style>
  <w:style w:type="paragraph" w:styleId="2">
    <w:name w:val="heading 2"/>
    <w:aliases w:val="标题二级格式"/>
    <w:basedOn w:val="a"/>
    <w:next w:val="a"/>
    <w:link w:val="2Char"/>
    <w:unhideWhenUsed/>
    <w:qFormat/>
    <w:rsid w:val="00110BFD"/>
    <w:pPr>
      <w:keepNext/>
      <w:keepLines/>
      <w:ind w:firstLineChars="100" w:firstLine="100"/>
      <w:jc w:val="left"/>
      <w:outlineLvl w:val="1"/>
    </w:pPr>
    <w:rPr>
      <w:rFonts w:eastAsia="宋体" w:cstheme="majorBidi"/>
      <w:bCs/>
      <w:szCs w:val="32"/>
    </w:rPr>
  </w:style>
  <w:style w:type="paragraph" w:styleId="3">
    <w:name w:val="heading 3"/>
    <w:basedOn w:val="a"/>
    <w:next w:val="a"/>
    <w:link w:val="3Char"/>
    <w:uiPriority w:val="9"/>
    <w:semiHidden/>
    <w:unhideWhenUsed/>
    <w:rsid w:val="00F178CC"/>
    <w:pPr>
      <w:keepNext/>
      <w:keepLines/>
      <w:spacing w:before="260" w:after="260" w:line="416" w:lineRule="auto"/>
      <w:outlineLvl w:val="2"/>
    </w:pPr>
    <w:rPr>
      <w:rFonts w:eastAsia="宋体"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标题一级格式 Char"/>
    <w:basedOn w:val="a0"/>
    <w:link w:val="1"/>
    <w:rsid w:val="00110BFD"/>
    <w:rPr>
      <w:rFonts w:ascii="Times New Roman" w:hAnsi="Times New Roman"/>
      <w:b/>
      <w:bCs/>
      <w:kern w:val="44"/>
      <w:sz w:val="28"/>
      <w:szCs w:val="44"/>
    </w:rPr>
  </w:style>
  <w:style w:type="character" w:customStyle="1" w:styleId="2Char">
    <w:name w:val="标题 2 Char"/>
    <w:aliases w:val="标题二级格式 Char"/>
    <w:basedOn w:val="a0"/>
    <w:link w:val="2"/>
    <w:rsid w:val="00110BFD"/>
    <w:rPr>
      <w:rFonts w:ascii="Times New Roman" w:eastAsia="宋体" w:hAnsi="Times New Roman" w:cstheme="majorBidi"/>
      <w:bCs/>
      <w:sz w:val="28"/>
      <w:szCs w:val="32"/>
    </w:rPr>
  </w:style>
  <w:style w:type="character" w:customStyle="1" w:styleId="3Char">
    <w:name w:val="标题 3 Char"/>
    <w:basedOn w:val="a0"/>
    <w:link w:val="3"/>
    <w:uiPriority w:val="9"/>
    <w:semiHidden/>
    <w:rsid w:val="00F178CC"/>
    <w:rPr>
      <w:rFonts w:ascii="Times New Roman" w:eastAsia="宋体" w:hAnsi="Times New Roman" w:cs="Times New Roman"/>
      <w:b/>
      <w:bCs/>
      <w:sz w:val="32"/>
      <w:szCs w:val="32"/>
    </w:rPr>
  </w:style>
  <w:style w:type="paragraph" w:styleId="a3">
    <w:name w:val="Title"/>
    <w:aliases w:val="主标题格式"/>
    <w:basedOn w:val="a"/>
    <w:next w:val="a"/>
    <w:link w:val="Char"/>
    <w:uiPriority w:val="10"/>
    <w:qFormat/>
    <w:rsid w:val="007D230B"/>
    <w:pPr>
      <w:spacing w:beforeLines="150" w:before="150" w:afterLines="100" w:after="100"/>
      <w:ind w:firstLineChars="0" w:firstLine="0"/>
      <w:jc w:val="center"/>
      <w:outlineLvl w:val="0"/>
    </w:pPr>
    <w:rPr>
      <w:rFonts w:eastAsia="宋体" w:cstheme="majorBidi"/>
      <w:b/>
      <w:bCs/>
      <w:sz w:val="44"/>
      <w:szCs w:val="32"/>
    </w:rPr>
  </w:style>
  <w:style w:type="character" w:customStyle="1" w:styleId="Char">
    <w:name w:val="标题 Char"/>
    <w:aliases w:val="主标题格式 Char"/>
    <w:basedOn w:val="a0"/>
    <w:link w:val="a3"/>
    <w:uiPriority w:val="10"/>
    <w:rsid w:val="007D230B"/>
    <w:rPr>
      <w:rFonts w:ascii="Times New Roman" w:eastAsia="宋体" w:hAnsi="Times New Roman" w:cstheme="majorBidi"/>
      <w:b/>
      <w:bCs/>
      <w:sz w:val="44"/>
      <w:szCs w:val="32"/>
    </w:rPr>
  </w:style>
  <w:style w:type="paragraph" w:styleId="a4">
    <w:name w:val="No Spacing"/>
    <w:aliases w:val="表格格式"/>
    <w:uiPriority w:val="1"/>
    <w:qFormat/>
    <w:rsid w:val="00AD79D0"/>
    <w:pPr>
      <w:widowControl w:val="0"/>
      <w:jc w:val="center"/>
    </w:pPr>
    <w:rPr>
      <w:rFonts w:ascii="Times New Roman" w:hAnsi="Times New Roman"/>
    </w:rPr>
  </w:style>
  <w:style w:type="table" w:customStyle="1" w:styleId="10">
    <w:name w:val="样式1"/>
    <w:basedOn w:val="a1"/>
    <w:uiPriority w:val="99"/>
    <w:rsid w:val="00A469FC"/>
    <w:pPr>
      <w:keepNext/>
      <w:spacing w:beforeLines="50" w:before="50" w:afterLines="50" w:after="50" w:line="400" w:lineRule="exact"/>
      <w:jc w:val="center"/>
    </w:pPr>
    <w:rPr>
      <w:rFonts w:ascii="Times New Roman" w:eastAsia="宋体" w:hAnsi="Times New Roma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styleId="a5">
    <w:name w:val="Table Grid"/>
    <w:basedOn w:val="a1"/>
    <w:uiPriority w:val="39"/>
    <w:rsid w:val="00A46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qFormat/>
    <w:rsid w:val="008A5183"/>
    <w:pPr>
      <w:tabs>
        <w:tab w:val="right" w:leader="dot" w:pos="9628"/>
      </w:tabs>
      <w:spacing w:before="120" w:after="120" w:line="400" w:lineRule="exact"/>
      <w:ind w:firstLine="482"/>
      <w:jc w:val="left"/>
    </w:pPr>
    <w:rPr>
      <w:rFonts w:asciiTheme="minorHAnsi" w:hAnsiTheme="minorHAnsi" w:cstheme="minorHAnsi"/>
      <w:b/>
      <w:bCs/>
      <w:caps/>
      <w:noProof/>
      <w:sz w:val="24"/>
      <w:szCs w:val="24"/>
    </w:rPr>
  </w:style>
  <w:style w:type="paragraph" w:styleId="20">
    <w:name w:val="toc 2"/>
    <w:basedOn w:val="a"/>
    <w:next w:val="a"/>
    <w:autoRedefine/>
    <w:uiPriority w:val="39"/>
    <w:unhideWhenUsed/>
    <w:qFormat/>
    <w:rsid w:val="00A469FC"/>
    <w:pPr>
      <w:ind w:left="280"/>
      <w:jc w:val="left"/>
    </w:pPr>
    <w:rPr>
      <w:rFonts w:asciiTheme="minorHAnsi" w:hAnsiTheme="minorHAnsi" w:cstheme="minorHAnsi"/>
      <w:smallCaps/>
      <w:sz w:val="20"/>
      <w:szCs w:val="20"/>
    </w:rPr>
  </w:style>
  <w:style w:type="paragraph" w:styleId="30">
    <w:name w:val="toc 3"/>
    <w:basedOn w:val="a"/>
    <w:next w:val="a"/>
    <w:autoRedefine/>
    <w:uiPriority w:val="39"/>
    <w:unhideWhenUsed/>
    <w:qFormat/>
    <w:rsid w:val="00A469FC"/>
    <w:pPr>
      <w:ind w:left="560"/>
      <w:jc w:val="left"/>
    </w:pPr>
    <w:rPr>
      <w:rFonts w:asciiTheme="minorHAnsi" w:hAnsiTheme="minorHAnsi" w:cstheme="minorHAnsi"/>
      <w:i/>
      <w:iCs/>
      <w:sz w:val="20"/>
      <w:szCs w:val="20"/>
    </w:rPr>
  </w:style>
  <w:style w:type="paragraph" w:styleId="4">
    <w:name w:val="toc 4"/>
    <w:basedOn w:val="a"/>
    <w:next w:val="a"/>
    <w:autoRedefine/>
    <w:uiPriority w:val="39"/>
    <w:unhideWhenUsed/>
    <w:rsid w:val="00A469FC"/>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A469FC"/>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A469FC"/>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A469FC"/>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A469FC"/>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A469FC"/>
    <w:pPr>
      <w:ind w:left="2240"/>
      <w:jc w:val="left"/>
    </w:pPr>
    <w:rPr>
      <w:rFonts w:asciiTheme="minorHAnsi" w:hAnsiTheme="minorHAnsi" w:cstheme="minorHAnsi"/>
      <w:sz w:val="18"/>
      <w:szCs w:val="18"/>
    </w:rPr>
  </w:style>
  <w:style w:type="character" w:styleId="a6">
    <w:name w:val="Hyperlink"/>
    <w:basedOn w:val="a0"/>
    <w:uiPriority w:val="99"/>
    <w:unhideWhenUsed/>
    <w:rsid w:val="00A469FC"/>
    <w:rPr>
      <w:color w:val="0563C1" w:themeColor="hyperlink"/>
      <w:u w:val="single"/>
    </w:rPr>
  </w:style>
  <w:style w:type="paragraph" w:styleId="a7">
    <w:name w:val="header"/>
    <w:basedOn w:val="a"/>
    <w:link w:val="Char0"/>
    <w:unhideWhenUsed/>
    <w:qFormat/>
    <w:rsid w:val="008E4FA6"/>
    <w:pPr>
      <w:pBdr>
        <w:bottom w:val="single" w:sz="6" w:space="1" w:color="auto"/>
      </w:pBdr>
      <w:tabs>
        <w:tab w:val="center" w:pos="4153"/>
        <w:tab w:val="right" w:pos="8306"/>
      </w:tabs>
      <w:spacing w:line="240" w:lineRule="atLeast"/>
      <w:jc w:val="center"/>
    </w:pPr>
    <w:rPr>
      <w:sz w:val="18"/>
      <w:szCs w:val="18"/>
    </w:rPr>
  </w:style>
  <w:style w:type="character" w:customStyle="1" w:styleId="Char0">
    <w:name w:val="页眉 Char"/>
    <w:basedOn w:val="a0"/>
    <w:link w:val="a7"/>
    <w:qFormat/>
    <w:rsid w:val="008E4FA6"/>
    <w:rPr>
      <w:rFonts w:ascii="Times New Roman" w:hAnsi="Times New Roman"/>
      <w:sz w:val="18"/>
      <w:szCs w:val="18"/>
    </w:rPr>
  </w:style>
  <w:style w:type="paragraph" w:styleId="a8">
    <w:name w:val="footer"/>
    <w:basedOn w:val="a"/>
    <w:link w:val="Char1"/>
    <w:uiPriority w:val="99"/>
    <w:unhideWhenUsed/>
    <w:rsid w:val="008E4FA6"/>
    <w:pPr>
      <w:tabs>
        <w:tab w:val="center" w:pos="4153"/>
        <w:tab w:val="right" w:pos="8306"/>
      </w:tabs>
      <w:spacing w:line="240" w:lineRule="atLeast"/>
      <w:jc w:val="left"/>
    </w:pPr>
    <w:rPr>
      <w:sz w:val="18"/>
      <w:szCs w:val="18"/>
    </w:rPr>
  </w:style>
  <w:style w:type="character" w:customStyle="1" w:styleId="Char1">
    <w:name w:val="页脚 Char"/>
    <w:basedOn w:val="a0"/>
    <w:link w:val="a8"/>
    <w:uiPriority w:val="99"/>
    <w:rsid w:val="008E4FA6"/>
    <w:rPr>
      <w:rFonts w:ascii="Times New Roman" w:hAnsi="Times New Roman"/>
      <w:sz w:val="18"/>
      <w:szCs w:val="18"/>
    </w:rPr>
  </w:style>
  <w:style w:type="paragraph" w:styleId="a9">
    <w:name w:val="Balloon Text"/>
    <w:basedOn w:val="a"/>
    <w:link w:val="Char2"/>
    <w:unhideWhenUsed/>
    <w:rsid w:val="00797552"/>
    <w:rPr>
      <w:sz w:val="18"/>
      <w:szCs w:val="18"/>
    </w:rPr>
  </w:style>
  <w:style w:type="character" w:customStyle="1" w:styleId="Char2">
    <w:name w:val="批注框文本 Char"/>
    <w:basedOn w:val="a0"/>
    <w:link w:val="a9"/>
    <w:rsid w:val="00797552"/>
    <w:rPr>
      <w:rFonts w:ascii="Times New Roman" w:hAnsi="Times New Roman"/>
      <w:sz w:val="18"/>
      <w:szCs w:val="18"/>
    </w:rPr>
  </w:style>
  <w:style w:type="paragraph" w:styleId="aa">
    <w:name w:val="List Paragraph"/>
    <w:basedOn w:val="a"/>
    <w:uiPriority w:val="34"/>
    <w:qFormat/>
    <w:rsid w:val="00351FB3"/>
    <w:pPr>
      <w:ind w:firstLine="420"/>
    </w:pPr>
  </w:style>
  <w:style w:type="paragraph" w:styleId="ab">
    <w:name w:val="Body Text Indent"/>
    <w:basedOn w:val="a"/>
    <w:link w:val="Char3"/>
    <w:rsid w:val="00AD79D0"/>
    <w:pPr>
      <w:adjustRightInd/>
      <w:snapToGrid/>
      <w:ind w:firstLineChars="0" w:firstLine="600"/>
    </w:pPr>
    <w:rPr>
      <w:rFonts w:eastAsia="宋体" w:cs="Times New Roman"/>
      <w:color w:val="008000"/>
      <w:szCs w:val="20"/>
    </w:rPr>
  </w:style>
  <w:style w:type="character" w:customStyle="1" w:styleId="Char3">
    <w:name w:val="正文文本缩进 Char"/>
    <w:basedOn w:val="a0"/>
    <w:link w:val="ab"/>
    <w:rsid w:val="00AD79D0"/>
    <w:rPr>
      <w:rFonts w:ascii="Times New Roman" w:eastAsia="宋体" w:hAnsi="Times New Roman" w:cs="Times New Roman"/>
      <w:color w:val="008000"/>
      <w:sz w:val="28"/>
      <w:szCs w:val="20"/>
    </w:rPr>
  </w:style>
  <w:style w:type="paragraph" w:customStyle="1" w:styleId="New">
    <w:name w:val="正文 New"/>
    <w:rsid w:val="00AD79D0"/>
    <w:pPr>
      <w:widowControl w:val="0"/>
      <w:jc w:val="both"/>
    </w:pPr>
    <w:rPr>
      <w:rFonts w:ascii="Times New Roman" w:eastAsia="楷体_GB2312" w:hAnsi="Times New Roman" w:cs="Times New Roman"/>
      <w:sz w:val="32"/>
      <w:szCs w:val="20"/>
    </w:rPr>
  </w:style>
  <w:style w:type="character" w:styleId="ac">
    <w:name w:val="Placeholder Text"/>
    <w:basedOn w:val="a0"/>
    <w:uiPriority w:val="99"/>
    <w:semiHidden/>
    <w:rsid w:val="00AD79D0"/>
    <w:rPr>
      <w:color w:val="808080"/>
    </w:rPr>
  </w:style>
  <w:style w:type="paragraph" w:styleId="ad">
    <w:name w:val="Normal (Web)"/>
    <w:basedOn w:val="a"/>
    <w:uiPriority w:val="99"/>
    <w:unhideWhenUsed/>
    <w:qFormat/>
    <w:rsid w:val="00DF6B41"/>
    <w:pPr>
      <w:widowControl/>
      <w:adjustRightInd/>
      <w:snapToGrid/>
      <w:spacing w:before="100" w:beforeAutospacing="1" w:after="100" w:afterAutospacing="1"/>
      <w:ind w:firstLineChars="0" w:firstLine="0"/>
      <w:jc w:val="left"/>
    </w:pPr>
    <w:rPr>
      <w:rFonts w:ascii="宋体" w:eastAsia="宋体" w:hAnsi="宋体" w:cs="宋体"/>
      <w:kern w:val="0"/>
      <w:sz w:val="24"/>
      <w:szCs w:val="24"/>
    </w:rPr>
  </w:style>
  <w:style w:type="paragraph" w:styleId="21">
    <w:name w:val="Body Text Indent 2"/>
    <w:basedOn w:val="a"/>
    <w:link w:val="2Char0"/>
    <w:rsid w:val="00DF6B41"/>
    <w:pPr>
      <w:adjustRightInd/>
      <w:snapToGrid/>
      <w:spacing w:after="120" w:line="480" w:lineRule="auto"/>
      <w:ind w:leftChars="200" w:left="420" w:firstLineChars="0" w:firstLine="0"/>
    </w:pPr>
    <w:rPr>
      <w:rFonts w:eastAsia="宋体" w:cs="Times New Roman"/>
      <w:color w:val="008000"/>
      <w:szCs w:val="20"/>
    </w:rPr>
  </w:style>
  <w:style w:type="character" w:customStyle="1" w:styleId="2Char0">
    <w:name w:val="正文文本缩进 2 Char"/>
    <w:basedOn w:val="a0"/>
    <w:link w:val="21"/>
    <w:rsid w:val="00DF6B41"/>
    <w:rPr>
      <w:rFonts w:ascii="Times New Roman" w:eastAsia="宋体" w:hAnsi="Times New Roman" w:cs="Times New Roman"/>
      <w:color w:val="008000"/>
      <w:sz w:val="28"/>
      <w:szCs w:val="20"/>
    </w:rPr>
  </w:style>
  <w:style w:type="character" w:styleId="ae">
    <w:name w:val="Strong"/>
    <w:basedOn w:val="a0"/>
    <w:uiPriority w:val="22"/>
    <w:qFormat/>
    <w:rsid w:val="00423868"/>
    <w:rPr>
      <w:b/>
      <w:bCs/>
    </w:rPr>
  </w:style>
  <w:style w:type="paragraph" w:styleId="af">
    <w:name w:val="Date"/>
    <w:basedOn w:val="a"/>
    <w:next w:val="a"/>
    <w:link w:val="Char4"/>
    <w:unhideWhenUsed/>
    <w:rsid w:val="00F178CC"/>
    <w:pPr>
      <w:ind w:leftChars="2500" w:left="100"/>
    </w:pPr>
    <w:rPr>
      <w:rFonts w:eastAsia="宋体" w:cs="Times New Roman"/>
    </w:rPr>
  </w:style>
  <w:style w:type="character" w:customStyle="1" w:styleId="Char4">
    <w:name w:val="日期 Char"/>
    <w:basedOn w:val="a0"/>
    <w:link w:val="af"/>
    <w:rsid w:val="00F178CC"/>
    <w:rPr>
      <w:rFonts w:ascii="Times New Roman" w:eastAsia="宋体" w:hAnsi="Times New Roman" w:cs="Times New Roman"/>
      <w:sz w:val="28"/>
    </w:rPr>
  </w:style>
  <w:style w:type="paragraph" w:customStyle="1" w:styleId="12">
    <w:name w:val="列出段落1"/>
    <w:basedOn w:val="a"/>
    <w:qFormat/>
    <w:rsid w:val="00F178CC"/>
    <w:pPr>
      <w:adjustRightInd/>
      <w:snapToGrid/>
      <w:ind w:firstLine="420"/>
    </w:pPr>
    <w:rPr>
      <w:rFonts w:ascii="Calibri" w:eastAsia="宋体" w:hAnsi="Calibri" w:cs="Times New Roman"/>
      <w:sz w:val="21"/>
    </w:rPr>
  </w:style>
  <w:style w:type="paragraph" w:styleId="af0">
    <w:name w:val="Plain Text"/>
    <w:basedOn w:val="a"/>
    <w:link w:val="Char5"/>
    <w:rsid w:val="00505AF0"/>
    <w:pPr>
      <w:adjustRightInd/>
      <w:snapToGrid/>
      <w:ind w:firstLineChars="0" w:firstLine="0"/>
    </w:pPr>
    <w:rPr>
      <w:rFonts w:ascii="宋体" w:eastAsia="宋体" w:hAnsi="Courier New" w:cs="Times New Roman" w:hint="eastAsia"/>
      <w:sz w:val="21"/>
      <w:szCs w:val="20"/>
    </w:rPr>
  </w:style>
  <w:style w:type="character" w:customStyle="1" w:styleId="Char5">
    <w:name w:val="纯文本 Char"/>
    <w:basedOn w:val="a0"/>
    <w:link w:val="af0"/>
    <w:rsid w:val="00505AF0"/>
    <w:rPr>
      <w:rFonts w:ascii="宋体" w:eastAsia="宋体" w:hAnsi="Courier New" w:cs="Times New Roman"/>
      <w:szCs w:val="20"/>
    </w:rPr>
  </w:style>
  <w:style w:type="paragraph" w:customStyle="1" w:styleId="xl24">
    <w:name w:val="xl24"/>
    <w:basedOn w:val="a"/>
    <w:rsid w:val="00505AF0"/>
    <w:pPr>
      <w:widowControl/>
      <w:pBdr>
        <w:left w:val="single" w:sz="4" w:space="0" w:color="auto"/>
        <w:bottom w:val="single" w:sz="4" w:space="0" w:color="auto"/>
        <w:right w:val="single" w:sz="4" w:space="0" w:color="auto"/>
      </w:pBdr>
      <w:adjustRightInd/>
      <w:snapToGrid/>
      <w:spacing w:before="100" w:beforeAutospacing="1" w:after="100" w:afterAutospacing="1"/>
      <w:ind w:firstLineChars="0" w:firstLine="0"/>
      <w:jc w:val="center"/>
      <w:textAlignment w:val="top"/>
    </w:pPr>
    <w:rPr>
      <w:rFonts w:ascii="宋体" w:eastAsia="宋体" w:hAnsi="宋体" w:cs="Times New Roman"/>
      <w:kern w:val="0"/>
      <w:sz w:val="21"/>
      <w:szCs w:val="21"/>
    </w:rPr>
  </w:style>
  <w:style w:type="paragraph" w:styleId="TOC">
    <w:name w:val="TOC Heading"/>
    <w:basedOn w:val="1"/>
    <w:next w:val="a"/>
    <w:uiPriority w:val="39"/>
    <w:qFormat/>
    <w:rsid w:val="00505AF0"/>
    <w:pPr>
      <w:widowControl/>
      <w:adjustRightInd/>
      <w:snapToGrid/>
      <w:spacing w:beforeLines="0" w:before="480" w:afterLines="0" w:after="0" w:line="276" w:lineRule="auto"/>
      <w:outlineLvl w:val="9"/>
    </w:pPr>
    <w:rPr>
      <w:rFonts w:ascii="Cambria" w:eastAsia="宋体" w:hAnsi="Cambria" w:cs="Times New Roman"/>
      <w:color w:val="365F91"/>
      <w:kern w:val="0"/>
      <w:szCs w:val="28"/>
    </w:rPr>
  </w:style>
  <w:style w:type="paragraph" w:customStyle="1" w:styleId="af1">
    <w:name w:val="表格内容格式"/>
    <w:next w:val="a"/>
    <w:link w:val="Char6"/>
    <w:qFormat/>
    <w:rsid w:val="00830322"/>
    <w:pPr>
      <w:adjustRightInd w:val="0"/>
      <w:snapToGrid w:val="0"/>
      <w:jc w:val="center"/>
    </w:pPr>
    <w:rPr>
      <w:rFonts w:ascii="Times New Roman" w:eastAsia="宋体" w:hAnsi="Times New Roman" w:cs="Times New Roman"/>
      <w:snapToGrid w:val="0"/>
      <w:kern w:val="0"/>
      <w:sz w:val="24"/>
    </w:rPr>
  </w:style>
  <w:style w:type="character" w:customStyle="1" w:styleId="Char6">
    <w:name w:val="表格内容格式 Char"/>
    <w:link w:val="af1"/>
    <w:rsid w:val="00830322"/>
    <w:rPr>
      <w:rFonts w:ascii="Times New Roman" w:eastAsia="宋体" w:hAnsi="Times New Roman" w:cs="Times New Roman"/>
      <w:snapToGrid w:val="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Date" w:uiPriority="0"/>
    <w:lsdException w:name="Body Text Indent 2" w:uiPriority="0"/>
    <w:lsdException w:name="Strong" w:semiHidden="0" w:uiPriority="22" w:unhideWhenUsed="0" w:qFormat="1"/>
    <w:lsdException w:name="Emphasis" w:semiHidden="0" w:uiPriority="20" w:unhideWhenUsed="0"/>
    <w:lsdException w:name="Plain Text" w:uiPriority="0"/>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8A51E6"/>
    <w:pPr>
      <w:widowControl w:val="0"/>
      <w:adjustRightInd w:val="0"/>
      <w:snapToGrid w:val="0"/>
      <w:ind w:firstLineChars="200" w:firstLine="200"/>
      <w:jc w:val="both"/>
    </w:pPr>
    <w:rPr>
      <w:rFonts w:ascii="Times New Roman" w:hAnsi="Times New Roman"/>
      <w:sz w:val="28"/>
    </w:rPr>
  </w:style>
  <w:style w:type="paragraph" w:styleId="1">
    <w:name w:val="heading 1"/>
    <w:aliases w:val="标题一级格式"/>
    <w:basedOn w:val="a"/>
    <w:next w:val="a"/>
    <w:link w:val="1Char"/>
    <w:qFormat/>
    <w:rsid w:val="00110BFD"/>
    <w:pPr>
      <w:keepNext/>
      <w:keepLines/>
      <w:spacing w:beforeLines="50" w:before="50" w:afterLines="50" w:after="50"/>
      <w:ind w:firstLineChars="0" w:firstLine="0"/>
      <w:jc w:val="left"/>
      <w:outlineLvl w:val="0"/>
    </w:pPr>
    <w:rPr>
      <w:b/>
      <w:bCs/>
      <w:kern w:val="44"/>
      <w:szCs w:val="44"/>
    </w:rPr>
  </w:style>
  <w:style w:type="paragraph" w:styleId="2">
    <w:name w:val="heading 2"/>
    <w:aliases w:val="标题二级格式"/>
    <w:basedOn w:val="a"/>
    <w:next w:val="a"/>
    <w:link w:val="2Char"/>
    <w:unhideWhenUsed/>
    <w:qFormat/>
    <w:rsid w:val="00110BFD"/>
    <w:pPr>
      <w:keepNext/>
      <w:keepLines/>
      <w:ind w:firstLineChars="100" w:firstLine="100"/>
      <w:jc w:val="left"/>
      <w:outlineLvl w:val="1"/>
    </w:pPr>
    <w:rPr>
      <w:rFonts w:eastAsia="宋体" w:cstheme="majorBidi"/>
      <w:bCs/>
      <w:szCs w:val="32"/>
    </w:rPr>
  </w:style>
  <w:style w:type="paragraph" w:styleId="3">
    <w:name w:val="heading 3"/>
    <w:basedOn w:val="a"/>
    <w:next w:val="a"/>
    <w:link w:val="3Char"/>
    <w:uiPriority w:val="9"/>
    <w:semiHidden/>
    <w:unhideWhenUsed/>
    <w:rsid w:val="00F178CC"/>
    <w:pPr>
      <w:keepNext/>
      <w:keepLines/>
      <w:spacing w:before="260" w:after="260" w:line="416" w:lineRule="auto"/>
      <w:outlineLvl w:val="2"/>
    </w:pPr>
    <w:rPr>
      <w:rFonts w:eastAsia="宋体"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标题一级格式 Char"/>
    <w:basedOn w:val="a0"/>
    <w:link w:val="1"/>
    <w:rsid w:val="00110BFD"/>
    <w:rPr>
      <w:rFonts w:ascii="Times New Roman" w:hAnsi="Times New Roman"/>
      <w:b/>
      <w:bCs/>
      <w:kern w:val="44"/>
      <w:sz w:val="28"/>
      <w:szCs w:val="44"/>
    </w:rPr>
  </w:style>
  <w:style w:type="character" w:customStyle="1" w:styleId="2Char">
    <w:name w:val="标题 2 Char"/>
    <w:aliases w:val="标题二级格式 Char"/>
    <w:basedOn w:val="a0"/>
    <w:link w:val="2"/>
    <w:rsid w:val="00110BFD"/>
    <w:rPr>
      <w:rFonts w:ascii="Times New Roman" w:eastAsia="宋体" w:hAnsi="Times New Roman" w:cstheme="majorBidi"/>
      <w:bCs/>
      <w:sz w:val="28"/>
      <w:szCs w:val="32"/>
    </w:rPr>
  </w:style>
  <w:style w:type="character" w:customStyle="1" w:styleId="3Char">
    <w:name w:val="标题 3 Char"/>
    <w:basedOn w:val="a0"/>
    <w:link w:val="3"/>
    <w:uiPriority w:val="9"/>
    <w:semiHidden/>
    <w:rsid w:val="00F178CC"/>
    <w:rPr>
      <w:rFonts w:ascii="Times New Roman" w:eastAsia="宋体" w:hAnsi="Times New Roman" w:cs="Times New Roman"/>
      <w:b/>
      <w:bCs/>
      <w:sz w:val="32"/>
      <w:szCs w:val="32"/>
    </w:rPr>
  </w:style>
  <w:style w:type="paragraph" w:styleId="a3">
    <w:name w:val="Title"/>
    <w:aliases w:val="主标题格式"/>
    <w:basedOn w:val="a"/>
    <w:next w:val="a"/>
    <w:link w:val="Char"/>
    <w:uiPriority w:val="10"/>
    <w:qFormat/>
    <w:rsid w:val="007D230B"/>
    <w:pPr>
      <w:spacing w:beforeLines="150" w:before="150" w:afterLines="100" w:after="100"/>
      <w:ind w:firstLineChars="0" w:firstLine="0"/>
      <w:jc w:val="center"/>
      <w:outlineLvl w:val="0"/>
    </w:pPr>
    <w:rPr>
      <w:rFonts w:eastAsia="宋体" w:cstheme="majorBidi"/>
      <w:b/>
      <w:bCs/>
      <w:sz w:val="44"/>
      <w:szCs w:val="32"/>
    </w:rPr>
  </w:style>
  <w:style w:type="character" w:customStyle="1" w:styleId="Char">
    <w:name w:val="标题 Char"/>
    <w:aliases w:val="主标题格式 Char"/>
    <w:basedOn w:val="a0"/>
    <w:link w:val="a3"/>
    <w:uiPriority w:val="10"/>
    <w:rsid w:val="007D230B"/>
    <w:rPr>
      <w:rFonts w:ascii="Times New Roman" w:eastAsia="宋体" w:hAnsi="Times New Roman" w:cstheme="majorBidi"/>
      <w:b/>
      <w:bCs/>
      <w:sz w:val="44"/>
      <w:szCs w:val="32"/>
    </w:rPr>
  </w:style>
  <w:style w:type="paragraph" w:styleId="a4">
    <w:name w:val="No Spacing"/>
    <w:aliases w:val="表格格式"/>
    <w:uiPriority w:val="1"/>
    <w:qFormat/>
    <w:rsid w:val="00AD79D0"/>
    <w:pPr>
      <w:widowControl w:val="0"/>
      <w:jc w:val="center"/>
    </w:pPr>
    <w:rPr>
      <w:rFonts w:ascii="Times New Roman" w:hAnsi="Times New Roman"/>
    </w:rPr>
  </w:style>
  <w:style w:type="table" w:customStyle="1" w:styleId="10">
    <w:name w:val="样式1"/>
    <w:basedOn w:val="a1"/>
    <w:uiPriority w:val="99"/>
    <w:rsid w:val="00A469FC"/>
    <w:pPr>
      <w:keepNext/>
      <w:spacing w:beforeLines="50" w:before="50" w:afterLines="50" w:after="50" w:line="400" w:lineRule="exact"/>
      <w:jc w:val="center"/>
    </w:pPr>
    <w:rPr>
      <w:rFonts w:ascii="Times New Roman" w:eastAsia="宋体" w:hAnsi="Times New Roma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styleId="a5">
    <w:name w:val="Table Grid"/>
    <w:basedOn w:val="a1"/>
    <w:uiPriority w:val="39"/>
    <w:rsid w:val="00A46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qFormat/>
    <w:rsid w:val="008A5183"/>
    <w:pPr>
      <w:tabs>
        <w:tab w:val="right" w:leader="dot" w:pos="9628"/>
      </w:tabs>
      <w:spacing w:before="120" w:after="120" w:line="400" w:lineRule="exact"/>
      <w:ind w:firstLine="482"/>
      <w:jc w:val="left"/>
    </w:pPr>
    <w:rPr>
      <w:rFonts w:asciiTheme="minorHAnsi" w:hAnsiTheme="minorHAnsi" w:cstheme="minorHAnsi"/>
      <w:b/>
      <w:bCs/>
      <w:caps/>
      <w:noProof/>
      <w:sz w:val="24"/>
      <w:szCs w:val="24"/>
    </w:rPr>
  </w:style>
  <w:style w:type="paragraph" w:styleId="20">
    <w:name w:val="toc 2"/>
    <w:basedOn w:val="a"/>
    <w:next w:val="a"/>
    <w:autoRedefine/>
    <w:uiPriority w:val="39"/>
    <w:unhideWhenUsed/>
    <w:qFormat/>
    <w:rsid w:val="00A469FC"/>
    <w:pPr>
      <w:ind w:left="280"/>
      <w:jc w:val="left"/>
    </w:pPr>
    <w:rPr>
      <w:rFonts w:asciiTheme="minorHAnsi" w:hAnsiTheme="minorHAnsi" w:cstheme="minorHAnsi"/>
      <w:smallCaps/>
      <w:sz w:val="20"/>
      <w:szCs w:val="20"/>
    </w:rPr>
  </w:style>
  <w:style w:type="paragraph" w:styleId="30">
    <w:name w:val="toc 3"/>
    <w:basedOn w:val="a"/>
    <w:next w:val="a"/>
    <w:autoRedefine/>
    <w:uiPriority w:val="39"/>
    <w:unhideWhenUsed/>
    <w:qFormat/>
    <w:rsid w:val="00A469FC"/>
    <w:pPr>
      <w:ind w:left="560"/>
      <w:jc w:val="left"/>
    </w:pPr>
    <w:rPr>
      <w:rFonts w:asciiTheme="minorHAnsi" w:hAnsiTheme="minorHAnsi" w:cstheme="minorHAnsi"/>
      <w:i/>
      <w:iCs/>
      <w:sz w:val="20"/>
      <w:szCs w:val="20"/>
    </w:rPr>
  </w:style>
  <w:style w:type="paragraph" w:styleId="4">
    <w:name w:val="toc 4"/>
    <w:basedOn w:val="a"/>
    <w:next w:val="a"/>
    <w:autoRedefine/>
    <w:uiPriority w:val="39"/>
    <w:unhideWhenUsed/>
    <w:rsid w:val="00A469FC"/>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A469FC"/>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A469FC"/>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A469FC"/>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A469FC"/>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A469FC"/>
    <w:pPr>
      <w:ind w:left="2240"/>
      <w:jc w:val="left"/>
    </w:pPr>
    <w:rPr>
      <w:rFonts w:asciiTheme="minorHAnsi" w:hAnsiTheme="minorHAnsi" w:cstheme="minorHAnsi"/>
      <w:sz w:val="18"/>
      <w:szCs w:val="18"/>
    </w:rPr>
  </w:style>
  <w:style w:type="character" w:styleId="a6">
    <w:name w:val="Hyperlink"/>
    <w:basedOn w:val="a0"/>
    <w:uiPriority w:val="99"/>
    <w:unhideWhenUsed/>
    <w:rsid w:val="00A469FC"/>
    <w:rPr>
      <w:color w:val="0563C1" w:themeColor="hyperlink"/>
      <w:u w:val="single"/>
    </w:rPr>
  </w:style>
  <w:style w:type="paragraph" w:styleId="a7">
    <w:name w:val="header"/>
    <w:basedOn w:val="a"/>
    <w:link w:val="Char0"/>
    <w:unhideWhenUsed/>
    <w:qFormat/>
    <w:rsid w:val="008E4FA6"/>
    <w:pPr>
      <w:pBdr>
        <w:bottom w:val="single" w:sz="6" w:space="1" w:color="auto"/>
      </w:pBdr>
      <w:tabs>
        <w:tab w:val="center" w:pos="4153"/>
        <w:tab w:val="right" w:pos="8306"/>
      </w:tabs>
      <w:spacing w:line="240" w:lineRule="atLeast"/>
      <w:jc w:val="center"/>
    </w:pPr>
    <w:rPr>
      <w:sz w:val="18"/>
      <w:szCs w:val="18"/>
    </w:rPr>
  </w:style>
  <w:style w:type="character" w:customStyle="1" w:styleId="Char0">
    <w:name w:val="页眉 Char"/>
    <w:basedOn w:val="a0"/>
    <w:link w:val="a7"/>
    <w:qFormat/>
    <w:rsid w:val="008E4FA6"/>
    <w:rPr>
      <w:rFonts w:ascii="Times New Roman" w:hAnsi="Times New Roman"/>
      <w:sz w:val="18"/>
      <w:szCs w:val="18"/>
    </w:rPr>
  </w:style>
  <w:style w:type="paragraph" w:styleId="a8">
    <w:name w:val="footer"/>
    <w:basedOn w:val="a"/>
    <w:link w:val="Char1"/>
    <w:uiPriority w:val="99"/>
    <w:unhideWhenUsed/>
    <w:rsid w:val="008E4FA6"/>
    <w:pPr>
      <w:tabs>
        <w:tab w:val="center" w:pos="4153"/>
        <w:tab w:val="right" w:pos="8306"/>
      </w:tabs>
      <w:spacing w:line="240" w:lineRule="atLeast"/>
      <w:jc w:val="left"/>
    </w:pPr>
    <w:rPr>
      <w:sz w:val="18"/>
      <w:szCs w:val="18"/>
    </w:rPr>
  </w:style>
  <w:style w:type="character" w:customStyle="1" w:styleId="Char1">
    <w:name w:val="页脚 Char"/>
    <w:basedOn w:val="a0"/>
    <w:link w:val="a8"/>
    <w:uiPriority w:val="99"/>
    <w:rsid w:val="008E4FA6"/>
    <w:rPr>
      <w:rFonts w:ascii="Times New Roman" w:hAnsi="Times New Roman"/>
      <w:sz w:val="18"/>
      <w:szCs w:val="18"/>
    </w:rPr>
  </w:style>
  <w:style w:type="paragraph" w:styleId="a9">
    <w:name w:val="Balloon Text"/>
    <w:basedOn w:val="a"/>
    <w:link w:val="Char2"/>
    <w:unhideWhenUsed/>
    <w:rsid w:val="00797552"/>
    <w:rPr>
      <w:sz w:val="18"/>
      <w:szCs w:val="18"/>
    </w:rPr>
  </w:style>
  <w:style w:type="character" w:customStyle="1" w:styleId="Char2">
    <w:name w:val="批注框文本 Char"/>
    <w:basedOn w:val="a0"/>
    <w:link w:val="a9"/>
    <w:rsid w:val="00797552"/>
    <w:rPr>
      <w:rFonts w:ascii="Times New Roman" w:hAnsi="Times New Roman"/>
      <w:sz w:val="18"/>
      <w:szCs w:val="18"/>
    </w:rPr>
  </w:style>
  <w:style w:type="paragraph" w:styleId="aa">
    <w:name w:val="List Paragraph"/>
    <w:basedOn w:val="a"/>
    <w:uiPriority w:val="34"/>
    <w:qFormat/>
    <w:rsid w:val="00351FB3"/>
    <w:pPr>
      <w:ind w:firstLine="420"/>
    </w:pPr>
  </w:style>
  <w:style w:type="paragraph" w:styleId="ab">
    <w:name w:val="Body Text Indent"/>
    <w:basedOn w:val="a"/>
    <w:link w:val="Char3"/>
    <w:rsid w:val="00AD79D0"/>
    <w:pPr>
      <w:adjustRightInd/>
      <w:snapToGrid/>
      <w:ind w:firstLineChars="0" w:firstLine="600"/>
    </w:pPr>
    <w:rPr>
      <w:rFonts w:eastAsia="宋体" w:cs="Times New Roman"/>
      <w:color w:val="008000"/>
      <w:szCs w:val="20"/>
    </w:rPr>
  </w:style>
  <w:style w:type="character" w:customStyle="1" w:styleId="Char3">
    <w:name w:val="正文文本缩进 Char"/>
    <w:basedOn w:val="a0"/>
    <w:link w:val="ab"/>
    <w:rsid w:val="00AD79D0"/>
    <w:rPr>
      <w:rFonts w:ascii="Times New Roman" w:eastAsia="宋体" w:hAnsi="Times New Roman" w:cs="Times New Roman"/>
      <w:color w:val="008000"/>
      <w:sz w:val="28"/>
      <w:szCs w:val="20"/>
    </w:rPr>
  </w:style>
  <w:style w:type="paragraph" w:customStyle="1" w:styleId="New">
    <w:name w:val="正文 New"/>
    <w:rsid w:val="00AD79D0"/>
    <w:pPr>
      <w:widowControl w:val="0"/>
      <w:jc w:val="both"/>
    </w:pPr>
    <w:rPr>
      <w:rFonts w:ascii="Times New Roman" w:eastAsia="楷体_GB2312" w:hAnsi="Times New Roman" w:cs="Times New Roman"/>
      <w:sz w:val="32"/>
      <w:szCs w:val="20"/>
    </w:rPr>
  </w:style>
  <w:style w:type="character" w:styleId="ac">
    <w:name w:val="Placeholder Text"/>
    <w:basedOn w:val="a0"/>
    <w:uiPriority w:val="99"/>
    <w:semiHidden/>
    <w:rsid w:val="00AD79D0"/>
    <w:rPr>
      <w:color w:val="808080"/>
    </w:rPr>
  </w:style>
  <w:style w:type="paragraph" w:styleId="ad">
    <w:name w:val="Normal (Web)"/>
    <w:basedOn w:val="a"/>
    <w:uiPriority w:val="99"/>
    <w:unhideWhenUsed/>
    <w:qFormat/>
    <w:rsid w:val="00DF6B41"/>
    <w:pPr>
      <w:widowControl/>
      <w:adjustRightInd/>
      <w:snapToGrid/>
      <w:spacing w:before="100" w:beforeAutospacing="1" w:after="100" w:afterAutospacing="1"/>
      <w:ind w:firstLineChars="0" w:firstLine="0"/>
      <w:jc w:val="left"/>
    </w:pPr>
    <w:rPr>
      <w:rFonts w:ascii="宋体" w:eastAsia="宋体" w:hAnsi="宋体" w:cs="宋体"/>
      <w:kern w:val="0"/>
      <w:sz w:val="24"/>
      <w:szCs w:val="24"/>
    </w:rPr>
  </w:style>
  <w:style w:type="paragraph" w:styleId="21">
    <w:name w:val="Body Text Indent 2"/>
    <w:basedOn w:val="a"/>
    <w:link w:val="2Char0"/>
    <w:rsid w:val="00DF6B41"/>
    <w:pPr>
      <w:adjustRightInd/>
      <w:snapToGrid/>
      <w:spacing w:after="120" w:line="480" w:lineRule="auto"/>
      <w:ind w:leftChars="200" w:left="420" w:firstLineChars="0" w:firstLine="0"/>
    </w:pPr>
    <w:rPr>
      <w:rFonts w:eastAsia="宋体" w:cs="Times New Roman"/>
      <w:color w:val="008000"/>
      <w:szCs w:val="20"/>
    </w:rPr>
  </w:style>
  <w:style w:type="character" w:customStyle="1" w:styleId="2Char0">
    <w:name w:val="正文文本缩进 2 Char"/>
    <w:basedOn w:val="a0"/>
    <w:link w:val="21"/>
    <w:rsid w:val="00DF6B41"/>
    <w:rPr>
      <w:rFonts w:ascii="Times New Roman" w:eastAsia="宋体" w:hAnsi="Times New Roman" w:cs="Times New Roman"/>
      <w:color w:val="008000"/>
      <w:sz w:val="28"/>
      <w:szCs w:val="20"/>
    </w:rPr>
  </w:style>
  <w:style w:type="character" w:styleId="ae">
    <w:name w:val="Strong"/>
    <w:basedOn w:val="a0"/>
    <w:uiPriority w:val="22"/>
    <w:qFormat/>
    <w:rsid w:val="00423868"/>
    <w:rPr>
      <w:b/>
      <w:bCs/>
    </w:rPr>
  </w:style>
  <w:style w:type="paragraph" w:styleId="af">
    <w:name w:val="Date"/>
    <w:basedOn w:val="a"/>
    <w:next w:val="a"/>
    <w:link w:val="Char4"/>
    <w:unhideWhenUsed/>
    <w:rsid w:val="00F178CC"/>
    <w:pPr>
      <w:ind w:leftChars="2500" w:left="100"/>
    </w:pPr>
    <w:rPr>
      <w:rFonts w:eastAsia="宋体" w:cs="Times New Roman"/>
    </w:rPr>
  </w:style>
  <w:style w:type="character" w:customStyle="1" w:styleId="Char4">
    <w:name w:val="日期 Char"/>
    <w:basedOn w:val="a0"/>
    <w:link w:val="af"/>
    <w:rsid w:val="00F178CC"/>
    <w:rPr>
      <w:rFonts w:ascii="Times New Roman" w:eastAsia="宋体" w:hAnsi="Times New Roman" w:cs="Times New Roman"/>
      <w:sz w:val="28"/>
    </w:rPr>
  </w:style>
  <w:style w:type="paragraph" w:customStyle="1" w:styleId="12">
    <w:name w:val="列出段落1"/>
    <w:basedOn w:val="a"/>
    <w:qFormat/>
    <w:rsid w:val="00F178CC"/>
    <w:pPr>
      <w:adjustRightInd/>
      <w:snapToGrid/>
      <w:ind w:firstLine="420"/>
    </w:pPr>
    <w:rPr>
      <w:rFonts w:ascii="Calibri" w:eastAsia="宋体" w:hAnsi="Calibri" w:cs="Times New Roman"/>
      <w:sz w:val="21"/>
    </w:rPr>
  </w:style>
  <w:style w:type="paragraph" w:styleId="af0">
    <w:name w:val="Plain Text"/>
    <w:basedOn w:val="a"/>
    <w:link w:val="Char5"/>
    <w:rsid w:val="00505AF0"/>
    <w:pPr>
      <w:adjustRightInd/>
      <w:snapToGrid/>
      <w:ind w:firstLineChars="0" w:firstLine="0"/>
    </w:pPr>
    <w:rPr>
      <w:rFonts w:ascii="宋体" w:eastAsia="宋体" w:hAnsi="Courier New" w:cs="Times New Roman" w:hint="eastAsia"/>
      <w:sz w:val="21"/>
      <w:szCs w:val="20"/>
    </w:rPr>
  </w:style>
  <w:style w:type="character" w:customStyle="1" w:styleId="Char5">
    <w:name w:val="纯文本 Char"/>
    <w:basedOn w:val="a0"/>
    <w:link w:val="af0"/>
    <w:rsid w:val="00505AF0"/>
    <w:rPr>
      <w:rFonts w:ascii="宋体" w:eastAsia="宋体" w:hAnsi="Courier New" w:cs="Times New Roman"/>
      <w:szCs w:val="20"/>
    </w:rPr>
  </w:style>
  <w:style w:type="paragraph" w:customStyle="1" w:styleId="xl24">
    <w:name w:val="xl24"/>
    <w:basedOn w:val="a"/>
    <w:rsid w:val="00505AF0"/>
    <w:pPr>
      <w:widowControl/>
      <w:pBdr>
        <w:left w:val="single" w:sz="4" w:space="0" w:color="auto"/>
        <w:bottom w:val="single" w:sz="4" w:space="0" w:color="auto"/>
        <w:right w:val="single" w:sz="4" w:space="0" w:color="auto"/>
      </w:pBdr>
      <w:adjustRightInd/>
      <w:snapToGrid/>
      <w:spacing w:before="100" w:beforeAutospacing="1" w:after="100" w:afterAutospacing="1"/>
      <w:ind w:firstLineChars="0" w:firstLine="0"/>
      <w:jc w:val="center"/>
      <w:textAlignment w:val="top"/>
    </w:pPr>
    <w:rPr>
      <w:rFonts w:ascii="宋体" w:eastAsia="宋体" w:hAnsi="宋体" w:cs="Times New Roman"/>
      <w:kern w:val="0"/>
      <w:sz w:val="21"/>
      <w:szCs w:val="21"/>
    </w:rPr>
  </w:style>
  <w:style w:type="paragraph" w:styleId="TOC">
    <w:name w:val="TOC Heading"/>
    <w:basedOn w:val="1"/>
    <w:next w:val="a"/>
    <w:uiPriority w:val="39"/>
    <w:qFormat/>
    <w:rsid w:val="00505AF0"/>
    <w:pPr>
      <w:widowControl/>
      <w:adjustRightInd/>
      <w:snapToGrid/>
      <w:spacing w:beforeLines="0" w:before="480" w:afterLines="0" w:after="0" w:line="276" w:lineRule="auto"/>
      <w:outlineLvl w:val="9"/>
    </w:pPr>
    <w:rPr>
      <w:rFonts w:ascii="Cambria" w:eastAsia="宋体" w:hAnsi="Cambria" w:cs="Times New Roman"/>
      <w:color w:val="365F91"/>
      <w:kern w:val="0"/>
      <w:szCs w:val="28"/>
    </w:rPr>
  </w:style>
  <w:style w:type="paragraph" w:customStyle="1" w:styleId="af1">
    <w:name w:val="表格内容格式"/>
    <w:next w:val="a"/>
    <w:link w:val="Char6"/>
    <w:qFormat/>
    <w:rsid w:val="00830322"/>
    <w:pPr>
      <w:adjustRightInd w:val="0"/>
      <w:snapToGrid w:val="0"/>
      <w:jc w:val="center"/>
    </w:pPr>
    <w:rPr>
      <w:rFonts w:ascii="Times New Roman" w:eastAsia="宋体" w:hAnsi="Times New Roman" w:cs="Times New Roman"/>
      <w:snapToGrid w:val="0"/>
      <w:kern w:val="0"/>
      <w:sz w:val="24"/>
    </w:rPr>
  </w:style>
  <w:style w:type="character" w:customStyle="1" w:styleId="Char6">
    <w:name w:val="表格内容格式 Char"/>
    <w:link w:val="af1"/>
    <w:rsid w:val="00830322"/>
    <w:rPr>
      <w:rFonts w:ascii="Times New Roman" w:eastAsia="宋体" w:hAnsi="Times New Roman" w:cs="Times New Roman"/>
      <w:snapToGrid w:val="0"/>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3948">
      <w:bodyDiv w:val="1"/>
      <w:marLeft w:val="0"/>
      <w:marRight w:val="0"/>
      <w:marTop w:val="0"/>
      <w:marBottom w:val="0"/>
      <w:divBdr>
        <w:top w:val="none" w:sz="0" w:space="0" w:color="auto"/>
        <w:left w:val="none" w:sz="0" w:space="0" w:color="auto"/>
        <w:bottom w:val="none" w:sz="0" w:space="0" w:color="auto"/>
        <w:right w:val="none" w:sz="0" w:space="0" w:color="auto"/>
      </w:divBdr>
    </w:div>
    <w:div w:id="151681303">
      <w:bodyDiv w:val="1"/>
      <w:marLeft w:val="0"/>
      <w:marRight w:val="0"/>
      <w:marTop w:val="0"/>
      <w:marBottom w:val="0"/>
      <w:divBdr>
        <w:top w:val="none" w:sz="0" w:space="0" w:color="auto"/>
        <w:left w:val="none" w:sz="0" w:space="0" w:color="auto"/>
        <w:bottom w:val="none" w:sz="0" w:space="0" w:color="auto"/>
        <w:right w:val="none" w:sz="0" w:space="0" w:color="auto"/>
      </w:divBdr>
    </w:div>
    <w:div w:id="185758224">
      <w:bodyDiv w:val="1"/>
      <w:marLeft w:val="0"/>
      <w:marRight w:val="0"/>
      <w:marTop w:val="0"/>
      <w:marBottom w:val="0"/>
      <w:divBdr>
        <w:top w:val="none" w:sz="0" w:space="0" w:color="auto"/>
        <w:left w:val="none" w:sz="0" w:space="0" w:color="auto"/>
        <w:bottom w:val="none" w:sz="0" w:space="0" w:color="auto"/>
        <w:right w:val="none" w:sz="0" w:space="0" w:color="auto"/>
      </w:divBdr>
    </w:div>
    <w:div w:id="289634104">
      <w:bodyDiv w:val="1"/>
      <w:marLeft w:val="0"/>
      <w:marRight w:val="0"/>
      <w:marTop w:val="0"/>
      <w:marBottom w:val="0"/>
      <w:divBdr>
        <w:top w:val="none" w:sz="0" w:space="0" w:color="auto"/>
        <w:left w:val="none" w:sz="0" w:space="0" w:color="auto"/>
        <w:bottom w:val="none" w:sz="0" w:space="0" w:color="auto"/>
        <w:right w:val="none" w:sz="0" w:space="0" w:color="auto"/>
      </w:divBdr>
    </w:div>
    <w:div w:id="301429536">
      <w:bodyDiv w:val="1"/>
      <w:marLeft w:val="0"/>
      <w:marRight w:val="0"/>
      <w:marTop w:val="0"/>
      <w:marBottom w:val="0"/>
      <w:divBdr>
        <w:top w:val="none" w:sz="0" w:space="0" w:color="auto"/>
        <w:left w:val="none" w:sz="0" w:space="0" w:color="auto"/>
        <w:bottom w:val="none" w:sz="0" w:space="0" w:color="auto"/>
        <w:right w:val="none" w:sz="0" w:space="0" w:color="auto"/>
      </w:divBdr>
    </w:div>
    <w:div w:id="374356358">
      <w:bodyDiv w:val="1"/>
      <w:marLeft w:val="0"/>
      <w:marRight w:val="0"/>
      <w:marTop w:val="0"/>
      <w:marBottom w:val="0"/>
      <w:divBdr>
        <w:top w:val="none" w:sz="0" w:space="0" w:color="auto"/>
        <w:left w:val="none" w:sz="0" w:space="0" w:color="auto"/>
        <w:bottom w:val="none" w:sz="0" w:space="0" w:color="auto"/>
        <w:right w:val="none" w:sz="0" w:space="0" w:color="auto"/>
      </w:divBdr>
    </w:div>
    <w:div w:id="437723836">
      <w:bodyDiv w:val="1"/>
      <w:marLeft w:val="0"/>
      <w:marRight w:val="0"/>
      <w:marTop w:val="0"/>
      <w:marBottom w:val="0"/>
      <w:divBdr>
        <w:top w:val="none" w:sz="0" w:space="0" w:color="auto"/>
        <w:left w:val="none" w:sz="0" w:space="0" w:color="auto"/>
        <w:bottom w:val="none" w:sz="0" w:space="0" w:color="auto"/>
        <w:right w:val="none" w:sz="0" w:space="0" w:color="auto"/>
      </w:divBdr>
    </w:div>
    <w:div w:id="527065084">
      <w:bodyDiv w:val="1"/>
      <w:marLeft w:val="0"/>
      <w:marRight w:val="0"/>
      <w:marTop w:val="0"/>
      <w:marBottom w:val="0"/>
      <w:divBdr>
        <w:top w:val="none" w:sz="0" w:space="0" w:color="auto"/>
        <w:left w:val="none" w:sz="0" w:space="0" w:color="auto"/>
        <w:bottom w:val="none" w:sz="0" w:space="0" w:color="auto"/>
        <w:right w:val="none" w:sz="0" w:space="0" w:color="auto"/>
      </w:divBdr>
    </w:div>
    <w:div w:id="659695048">
      <w:bodyDiv w:val="1"/>
      <w:marLeft w:val="0"/>
      <w:marRight w:val="0"/>
      <w:marTop w:val="0"/>
      <w:marBottom w:val="0"/>
      <w:divBdr>
        <w:top w:val="none" w:sz="0" w:space="0" w:color="auto"/>
        <w:left w:val="none" w:sz="0" w:space="0" w:color="auto"/>
        <w:bottom w:val="none" w:sz="0" w:space="0" w:color="auto"/>
        <w:right w:val="none" w:sz="0" w:space="0" w:color="auto"/>
      </w:divBdr>
    </w:div>
    <w:div w:id="731538337">
      <w:bodyDiv w:val="1"/>
      <w:marLeft w:val="0"/>
      <w:marRight w:val="0"/>
      <w:marTop w:val="0"/>
      <w:marBottom w:val="0"/>
      <w:divBdr>
        <w:top w:val="none" w:sz="0" w:space="0" w:color="auto"/>
        <w:left w:val="none" w:sz="0" w:space="0" w:color="auto"/>
        <w:bottom w:val="none" w:sz="0" w:space="0" w:color="auto"/>
        <w:right w:val="none" w:sz="0" w:space="0" w:color="auto"/>
      </w:divBdr>
    </w:div>
    <w:div w:id="738556155">
      <w:bodyDiv w:val="1"/>
      <w:marLeft w:val="0"/>
      <w:marRight w:val="0"/>
      <w:marTop w:val="0"/>
      <w:marBottom w:val="0"/>
      <w:divBdr>
        <w:top w:val="none" w:sz="0" w:space="0" w:color="auto"/>
        <w:left w:val="none" w:sz="0" w:space="0" w:color="auto"/>
        <w:bottom w:val="none" w:sz="0" w:space="0" w:color="auto"/>
        <w:right w:val="none" w:sz="0" w:space="0" w:color="auto"/>
      </w:divBdr>
    </w:div>
    <w:div w:id="852383441">
      <w:bodyDiv w:val="1"/>
      <w:marLeft w:val="0"/>
      <w:marRight w:val="0"/>
      <w:marTop w:val="0"/>
      <w:marBottom w:val="0"/>
      <w:divBdr>
        <w:top w:val="none" w:sz="0" w:space="0" w:color="auto"/>
        <w:left w:val="none" w:sz="0" w:space="0" w:color="auto"/>
        <w:bottom w:val="none" w:sz="0" w:space="0" w:color="auto"/>
        <w:right w:val="none" w:sz="0" w:space="0" w:color="auto"/>
      </w:divBdr>
    </w:div>
    <w:div w:id="946232046">
      <w:bodyDiv w:val="1"/>
      <w:marLeft w:val="0"/>
      <w:marRight w:val="0"/>
      <w:marTop w:val="0"/>
      <w:marBottom w:val="0"/>
      <w:divBdr>
        <w:top w:val="none" w:sz="0" w:space="0" w:color="auto"/>
        <w:left w:val="none" w:sz="0" w:space="0" w:color="auto"/>
        <w:bottom w:val="none" w:sz="0" w:space="0" w:color="auto"/>
        <w:right w:val="none" w:sz="0" w:space="0" w:color="auto"/>
      </w:divBdr>
    </w:div>
    <w:div w:id="1055354233">
      <w:bodyDiv w:val="1"/>
      <w:marLeft w:val="0"/>
      <w:marRight w:val="0"/>
      <w:marTop w:val="0"/>
      <w:marBottom w:val="0"/>
      <w:divBdr>
        <w:top w:val="none" w:sz="0" w:space="0" w:color="auto"/>
        <w:left w:val="none" w:sz="0" w:space="0" w:color="auto"/>
        <w:bottom w:val="none" w:sz="0" w:space="0" w:color="auto"/>
        <w:right w:val="none" w:sz="0" w:space="0" w:color="auto"/>
      </w:divBdr>
      <w:divsChild>
        <w:div w:id="614754843">
          <w:marLeft w:val="0"/>
          <w:marRight w:val="0"/>
          <w:marTop w:val="0"/>
          <w:marBottom w:val="0"/>
          <w:divBdr>
            <w:top w:val="none" w:sz="0" w:space="0" w:color="auto"/>
            <w:left w:val="none" w:sz="0" w:space="0" w:color="auto"/>
            <w:bottom w:val="none" w:sz="0" w:space="0" w:color="auto"/>
            <w:right w:val="none" w:sz="0" w:space="0" w:color="auto"/>
          </w:divBdr>
        </w:div>
      </w:divsChild>
    </w:div>
    <w:div w:id="1346443105">
      <w:bodyDiv w:val="1"/>
      <w:marLeft w:val="0"/>
      <w:marRight w:val="0"/>
      <w:marTop w:val="0"/>
      <w:marBottom w:val="0"/>
      <w:divBdr>
        <w:top w:val="none" w:sz="0" w:space="0" w:color="auto"/>
        <w:left w:val="none" w:sz="0" w:space="0" w:color="auto"/>
        <w:bottom w:val="none" w:sz="0" w:space="0" w:color="auto"/>
        <w:right w:val="none" w:sz="0" w:space="0" w:color="auto"/>
      </w:divBdr>
    </w:div>
    <w:div w:id="1352755849">
      <w:bodyDiv w:val="1"/>
      <w:marLeft w:val="0"/>
      <w:marRight w:val="0"/>
      <w:marTop w:val="0"/>
      <w:marBottom w:val="0"/>
      <w:divBdr>
        <w:top w:val="none" w:sz="0" w:space="0" w:color="auto"/>
        <w:left w:val="none" w:sz="0" w:space="0" w:color="auto"/>
        <w:bottom w:val="none" w:sz="0" w:space="0" w:color="auto"/>
        <w:right w:val="none" w:sz="0" w:space="0" w:color="auto"/>
      </w:divBdr>
    </w:div>
    <w:div w:id="1425997828">
      <w:bodyDiv w:val="1"/>
      <w:marLeft w:val="0"/>
      <w:marRight w:val="0"/>
      <w:marTop w:val="0"/>
      <w:marBottom w:val="0"/>
      <w:divBdr>
        <w:top w:val="none" w:sz="0" w:space="0" w:color="auto"/>
        <w:left w:val="none" w:sz="0" w:space="0" w:color="auto"/>
        <w:bottom w:val="none" w:sz="0" w:space="0" w:color="auto"/>
        <w:right w:val="none" w:sz="0" w:space="0" w:color="auto"/>
      </w:divBdr>
    </w:div>
    <w:div w:id="1516579090">
      <w:bodyDiv w:val="1"/>
      <w:marLeft w:val="0"/>
      <w:marRight w:val="0"/>
      <w:marTop w:val="0"/>
      <w:marBottom w:val="0"/>
      <w:divBdr>
        <w:top w:val="none" w:sz="0" w:space="0" w:color="auto"/>
        <w:left w:val="none" w:sz="0" w:space="0" w:color="auto"/>
        <w:bottom w:val="none" w:sz="0" w:space="0" w:color="auto"/>
        <w:right w:val="none" w:sz="0" w:space="0" w:color="auto"/>
      </w:divBdr>
    </w:div>
    <w:div w:id="1524902828">
      <w:bodyDiv w:val="1"/>
      <w:marLeft w:val="0"/>
      <w:marRight w:val="0"/>
      <w:marTop w:val="0"/>
      <w:marBottom w:val="0"/>
      <w:divBdr>
        <w:top w:val="none" w:sz="0" w:space="0" w:color="auto"/>
        <w:left w:val="none" w:sz="0" w:space="0" w:color="auto"/>
        <w:bottom w:val="none" w:sz="0" w:space="0" w:color="auto"/>
        <w:right w:val="none" w:sz="0" w:space="0" w:color="auto"/>
      </w:divBdr>
    </w:div>
    <w:div w:id="1579901885">
      <w:bodyDiv w:val="1"/>
      <w:marLeft w:val="0"/>
      <w:marRight w:val="0"/>
      <w:marTop w:val="0"/>
      <w:marBottom w:val="0"/>
      <w:divBdr>
        <w:top w:val="none" w:sz="0" w:space="0" w:color="auto"/>
        <w:left w:val="none" w:sz="0" w:space="0" w:color="auto"/>
        <w:bottom w:val="none" w:sz="0" w:space="0" w:color="auto"/>
        <w:right w:val="none" w:sz="0" w:space="0" w:color="auto"/>
      </w:divBdr>
    </w:div>
    <w:div w:id="1612664348">
      <w:bodyDiv w:val="1"/>
      <w:marLeft w:val="0"/>
      <w:marRight w:val="0"/>
      <w:marTop w:val="0"/>
      <w:marBottom w:val="0"/>
      <w:divBdr>
        <w:top w:val="none" w:sz="0" w:space="0" w:color="auto"/>
        <w:left w:val="none" w:sz="0" w:space="0" w:color="auto"/>
        <w:bottom w:val="none" w:sz="0" w:space="0" w:color="auto"/>
        <w:right w:val="none" w:sz="0" w:space="0" w:color="auto"/>
      </w:divBdr>
    </w:div>
    <w:div w:id="1648167191">
      <w:bodyDiv w:val="1"/>
      <w:marLeft w:val="0"/>
      <w:marRight w:val="0"/>
      <w:marTop w:val="0"/>
      <w:marBottom w:val="0"/>
      <w:divBdr>
        <w:top w:val="none" w:sz="0" w:space="0" w:color="auto"/>
        <w:left w:val="none" w:sz="0" w:space="0" w:color="auto"/>
        <w:bottom w:val="none" w:sz="0" w:space="0" w:color="auto"/>
        <w:right w:val="none" w:sz="0" w:space="0" w:color="auto"/>
      </w:divBdr>
    </w:div>
    <w:div w:id="1653675345">
      <w:bodyDiv w:val="1"/>
      <w:marLeft w:val="0"/>
      <w:marRight w:val="0"/>
      <w:marTop w:val="0"/>
      <w:marBottom w:val="0"/>
      <w:divBdr>
        <w:top w:val="none" w:sz="0" w:space="0" w:color="auto"/>
        <w:left w:val="none" w:sz="0" w:space="0" w:color="auto"/>
        <w:bottom w:val="none" w:sz="0" w:space="0" w:color="auto"/>
        <w:right w:val="none" w:sz="0" w:space="0" w:color="auto"/>
      </w:divBdr>
    </w:div>
    <w:div w:id="1690182292">
      <w:bodyDiv w:val="1"/>
      <w:marLeft w:val="0"/>
      <w:marRight w:val="0"/>
      <w:marTop w:val="0"/>
      <w:marBottom w:val="0"/>
      <w:divBdr>
        <w:top w:val="none" w:sz="0" w:space="0" w:color="auto"/>
        <w:left w:val="none" w:sz="0" w:space="0" w:color="auto"/>
        <w:bottom w:val="none" w:sz="0" w:space="0" w:color="auto"/>
        <w:right w:val="none" w:sz="0" w:space="0" w:color="auto"/>
      </w:divBdr>
    </w:div>
    <w:div w:id="1749107587">
      <w:bodyDiv w:val="1"/>
      <w:marLeft w:val="0"/>
      <w:marRight w:val="0"/>
      <w:marTop w:val="0"/>
      <w:marBottom w:val="0"/>
      <w:divBdr>
        <w:top w:val="none" w:sz="0" w:space="0" w:color="auto"/>
        <w:left w:val="none" w:sz="0" w:space="0" w:color="auto"/>
        <w:bottom w:val="none" w:sz="0" w:space="0" w:color="auto"/>
        <w:right w:val="none" w:sz="0" w:space="0" w:color="auto"/>
      </w:divBdr>
    </w:div>
    <w:div w:id="1897668842">
      <w:bodyDiv w:val="1"/>
      <w:marLeft w:val="0"/>
      <w:marRight w:val="0"/>
      <w:marTop w:val="0"/>
      <w:marBottom w:val="0"/>
      <w:divBdr>
        <w:top w:val="none" w:sz="0" w:space="0" w:color="auto"/>
        <w:left w:val="none" w:sz="0" w:space="0" w:color="auto"/>
        <w:bottom w:val="none" w:sz="0" w:space="0" w:color="auto"/>
        <w:right w:val="none" w:sz="0" w:space="0" w:color="auto"/>
      </w:divBdr>
    </w:div>
    <w:div w:id="1934361353">
      <w:bodyDiv w:val="1"/>
      <w:marLeft w:val="0"/>
      <w:marRight w:val="0"/>
      <w:marTop w:val="0"/>
      <w:marBottom w:val="0"/>
      <w:divBdr>
        <w:top w:val="none" w:sz="0" w:space="0" w:color="auto"/>
        <w:left w:val="none" w:sz="0" w:space="0" w:color="auto"/>
        <w:bottom w:val="none" w:sz="0" w:space="0" w:color="auto"/>
        <w:right w:val="none" w:sz="0" w:space="0" w:color="auto"/>
      </w:divBdr>
    </w:div>
    <w:div w:id="1944458702">
      <w:bodyDiv w:val="1"/>
      <w:marLeft w:val="0"/>
      <w:marRight w:val="0"/>
      <w:marTop w:val="0"/>
      <w:marBottom w:val="0"/>
      <w:divBdr>
        <w:top w:val="none" w:sz="0" w:space="0" w:color="auto"/>
        <w:left w:val="none" w:sz="0" w:space="0" w:color="auto"/>
        <w:bottom w:val="none" w:sz="0" w:space="0" w:color="auto"/>
        <w:right w:val="none" w:sz="0" w:space="0" w:color="auto"/>
      </w:divBdr>
    </w:div>
    <w:div w:id="1955480377">
      <w:bodyDiv w:val="1"/>
      <w:marLeft w:val="0"/>
      <w:marRight w:val="0"/>
      <w:marTop w:val="0"/>
      <w:marBottom w:val="0"/>
      <w:divBdr>
        <w:top w:val="none" w:sz="0" w:space="0" w:color="auto"/>
        <w:left w:val="none" w:sz="0" w:space="0" w:color="auto"/>
        <w:bottom w:val="none" w:sz="0" w:space="0" w:color="auto"/>
        <w:right w:val="none" w:sz="0" w:space="0" w:color="auto"/>
      </w:divBdr>
      <w:divsChild>
        <w:div w:id="1229343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7.jpeg"/><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2.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oter" Target="footer6.xml"/></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ADDBA-D5CB-4803-A79D-E1590EA10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4897</TotalTime>
  <Pages>33</Pages>
  <Words>3301</Words>
  <Characters>18821</Characters>
  <Application>Microsoft Office Word</Application>
  <DocSecurity>0</DocSecurity>
  <Lines>156</Lines>
  <Paragraphs>44</Paragraphs>
  <ScaleCrop>false</ScaleCrop>
  <Company>微软中国</Company>
  <LinksUpToDate>false</LinksUpToDate>
  <CharactersWithSpaces>22078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蔡大运</dc:creator>
  <cp:lastModifiedBy>蔡大运</cp:lastModifiedBy>
  <cp:revision>239</cp:revision>
  <cp:lastPrinted>2020-03-06T05:07:00Z</cp:lastPrinted>
  <dcterms:created xsi:type="dcterms:W3CDTF">2019-02-25T10:10:00Z</dcterms:created>
  <dcterms:modified xsi:type="dcterms:W3CDTF">2022-08-03T01:39:00Z</dcterms:modified>
</cp:coreProperties>
</file>