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element="lawyee">
      <w:customXmlPr>
        <w:attr w:name="id" w:val="_view_1541573883000"/>
        <w:attr w:name="style" w:val="display: inline;"/>
        <w:attr w:name="var-name" w:val="_var_name_1541573883000"/>
      </w:customXmlPr>
      <w:p w:rsidR="00BD5339" w:rsidRPr="00BD5339" w:rsidRDefault="00BD5339" w:rsidP="00BD5339">
        <w:pPr>
          <w:widowControl/>
          <w:shd w:val="clear" w:color="auto" w:fill="FFFFFF"/>
          <w:spacing w:line="500" w:lineRule="atLeast"/>
          <w:jc w:val="center"/>
          <w:rPr>
            <w:rFonts w:ascii="宋体" w:eastAsia="宋体" w:hAnsi="宋体" w:cs="宋体"/>
            <w:color w:val="333333"/>
            <w:kern w:val="0"/>
            <w:sz w:val="24"/>
            <w:szCs w:val="24"/>
          </w:rPr>
        </w:pPr>
        <w:r w:rsidRPr="00BD5339">
          <w:rPr>
            <w:rFonts w:ascii="宋体" w:eastAsia="宋体" w:hAnsi="宋体" w:cs="宋体" w:hint="eastAsia"/>
            <w:color w:val="333333"/>
            <w:kern w:val="0"/>
            <w:sz w:val="36"/>
            <w:szCs w:val="36"/>
          </w:rPr>
          <w:t>浙江省桐乡市人民法院</w:t>
        </w:r>
      </w:p>
      <w:p w:rsidR="00BD5339" w:rsidRPr="00BD5339" w:rsidRDefault="00BD5339" w:rsidP="00BD5339">
        <w:pPr>
          <w:widowControl/>
          <w:shd w:val="clear" w:color="auto" w:fill="FFFFFF"/>
          <w:spacing w:line="500" w:lineRule="atLeast"/>
          <w:jc w:val="center"/>
          <w:rPr>
            <w:rFonts w:ascii="宋体" w:eastAsia="宋体" w:hAnsi="宋体" w:cs="宋体"/>
            <w:color w:val="333333"/>
            <w:kern w:val="0"/>
            <w:sz w:val="24"/>
            <w:szCs w:val="24"/>
          </w:rPr>
        </w:pPr>
        <w:r w:rsidRPr="00BD5339">
          <w:rPr>
            <w:rFonts w:ascii="宋体" w:eastAsia="宋体" w:hAnsi="宋体" w:cs="宋体" w:hint="eastAsia"/>
            <w:color w:val="333333"/>
            <w:kern w:val="0"/>
            <w:sz w:val="36"/>
            <w:szCs w:val="36"/>
          </w:rPr>
          <w:t>民事判决书</w:t>
        </w:r>
      </w:p>
      <w:p w:rsidR="00BD5339" w:rsidRPr="00BD5339" w:rsidRDefault="00BD5339" w:rsidP="00BD5339">
        <w:pPr>
          <w:widowControl/>
          <w:shd w:val="clear" w:color="auto" w:fill="FFFFFF"/>
          <w:spacing w:line="500" w:lineRule="atLeast"/>
          <w:jc w:val="right"/>
          <w:rPr>
            <w:rFonts w:ascii="仿宋" w:eastAsia="仿宋" w:hAnsi="仿宋" w:cs="Helvetica"/>
            <w:color w:val="333333"/>
            <w:kern w:val="0"/>
            <w:sz w:val="28"/>
            <w:szCs w:val="32"/>
          </w:rPr>
        </w:pPr>
        <w:r w:rsidRPr="00BD5339">
          <w:rPr>
            <w:rFonts w:ascii="仿宋" w:eastAsia="仿宋" w:hAnsi="仿宋" w:cs="Helvetica" w:hint="eastAsia"/>
            <w:color w:val="333333"/>
            <w:kern w:val="0"/>
            <w:sz w:val="28"/>
            <w:szCs w:val="32"/>
          </w:rPr>
          <w:t>（2021）浙0483民初8182号</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原告：李卫英，女，1983年5月21日出生，汉族，住浙江省临海市。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委托诉讼代理人：钱侃，浙江缘缘律师事务所律师。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被告：陈正，男，1990年7月8日出生，汉族，住安徽省安庆市怀宁县。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被告：陈翠环，女，1967年1月25日出生，汉族，住安徽省安庆市怀宁县。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被告：陈益平，男，1967年11月24日出生，汉族，住安徽省安庆市怀宁县。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原告李卫英与被告陈正、陈翠环、陈益平民间借贷纠纷一案，本院于2021年12月28日立案后，依法适用简易程序，于2022年2月14日公开开庭进行了审理。原告李卫英委托诉讼代理人钱侃到庭参加诉讼，被告陈正、陈翠环、陈益平经传票传唤无正当理由拒不到庭参加诉讼。本案现已审理终结。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原告李卫英向本院提出诉讼请求（明确后）：一、依法判令被告陈正立即归还原告借款本金1150000元，支付利息（以借款本金1150000元为基数，按LPR的四倍计算，暂自2019年11月7日计算至2021年8月6日，此后计算至实际清偿之日止），承担原告为实现债权所支付的律师费59700元；二、依法确认原告对被告陈翠环、</w:t>
        </w:r>
        <w:r w:rsidRPr="00BD5339">
          <w:rPr>
            <w:rFonts w:ascii="仿宋" w:eastAsia="仿宋" w:hAnsi="仿宋" w:cs="Helvetica" w:hint="eastAsia"/>
            <w:color w:val="333333"/>
            <w:kern w:val="0"/>
            <w:sz w:val="28"/>
            <w:szCs w:val="32"/>
          </w:rPr>
          <w:lastRenderedPageBreak/>
          <w:t xml:space="preserve">陈益平提供的抵押物：坐落于桐乡市濮院镇齐宏路288号（钻石公馆）8幢1单元1205房产【产权证：桐房权证桐字第XXXX、00178893；不动产登记证明：浙（2019）桐乡市不动产证明第0012189号】拍卖、变卖所得价款享有优先受偿权；三、本案诉讼费由被告承担。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被告陈正、陈翠环、陈益平未作答辩亦未向本院提交证据。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经审理，本院确认案件事实如下：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2019年5月7日，原告李卫英与被告陈正、陈翠环、陈益平签订《不动产抵押借款合同》。合同约定：陈正向李卫英借款1150000元，借款期限为2019年5月7日至2020年5月6日，借款月利率为2％，自借款之日起计息，但不计算复利。本金到期一次性还清，利息按月支付，每月7日支付。陈正未按期归还本金的，应按每日加付应还本金的万分之五的违约金；未按期支付利息，逾期达十日，李卫英有权提前收回借款，陈正承担违约责任。陈正未按期归还借款本息的，承担李卫英为实现债权支出的费用（包括诉讼费、律师代理费、车旅费、评估费、拍卖费、因腾退抵押房屋所产生的各项费用等实现债权所需的费用）。陈翠环、陈益平以其共同共有的坐落于桐乡市濮院镇齐宏路288号（钻石公馆）8幢1单元1205室房产【不动产权证号：桐房权证桐字第XXXX号、桐房权证桐字第XXXX号，土地证号：桐国用（2010）第XX**】作为抵押担保，担保的范围为借款本金、利息、违约金、损害赔偿金和实现债权的费用（包括诉讼费、律师代理费、车旅费、评估费、拍卖费、因腾退抵押房屋所产生的各项费用等实现债权所需的费用）。担保的期限为自不动产办妥抵押登记之日</w:t>
        </w:r>
        <w:r w:rsidRPr="00BD5339">
          <w:rPr>
            <w:rFonts w:ascii="仿宋" w:eastAsia="仿宋" w:hAnsi="仿宋" w:cs="Helvetica" w:hint="eastAsia"/>
            <w:color w:val="333333"/>
            <w:kern w:val="0"/>
            <w:sz w:val="28"/>
            <w:szCs w:val="32"/>
          </w:rPr>
          <w:lastRenderedPageBreak/>
          <w:t xml:space="preserve">起至担保的债权全部清偿之日止。陈正未按期归还借款本息，李卫英有权向有管辖权的人民法院申请拍卖抵押物，用于抵偿借款本息，若有不足抵偿部分，李卫英仍有权向陈正追偿。同日，李卫英将1150000元汇至合同约定的陈正名下的银行账户并办理了不动产抵押登记【浙（2019）桐乡市不动产证明第0012189号】。原告自认陈正已支付2019年11月7日前的利息，此后未能支付利息亦未按期归还本金。原告为实现债权支出律师代理费59700元。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以上事实，由《不动产抵押借款合同》、银行转账明细、房屋所有权证、土地证、不动产登记证明、委托代理协议、代理费发票及原告当庭陈述等为证。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本院认为，原告与三被告签订的《不动产抵押借款合同》合法有效，相关当事人均应按约定履行自己的义务。原告按约定交付借款后，被告陈正未按约履行还本付息的义务，已构成违约，原告向其主张结欠本息于法有据，本院予以支持。原告主张的律师代理费59700元未违反合同约定以及法律规定，计收标准合理，本院予以支持。被告陈翠环、陈益平自愿以其共同共有房产为案涉债务设立抵押担保，原告有权对该不动产在折价或拍卖、变卖后在上述债权范围内享有优先受偿权。三被告未到庭应诉，视为放弃相应的诉讼权利，并承担由此产生的不利后果。据此，依照《中华人民共和国合同法》第一百零七条、第二百零五条、第二百零六条、第二百零七条，《最高人民法院关于审理民间借贷案件适用法律若干问题的规定》（法释（2020）17号）第二十五条、第二十八条、第三十一条，《中华人民共和国担保法》</w:t>
        </w:r>
        <w:r w:rsidRPr="00BD5339">
          <w:rPr>
            <w:rFonts w:ascii="仿宋" w:eastAsia="仿宋" w:hAnsi="仿宋" w:cs="Helvetica" w:hint="eastAsia"/>
            <w:color w:val="333333"/>
            <w:kern w:val="0"/>
            <w:sz w:val="28"/>
            <w:szCs w:val="32"/>
          </w:rPr>
          <w:lastRenderedPageBreak/>
          <w:t xml:space="preserve">第三十三条、第四十六条、第五十三条，《最高人民法院关于适用〈中华人民共和国民法典〉时间效力的若干规定》第一条，《中华人民共和国民事诉讼法》第一百四十七条，《最高人民法院关于适用〈中华人民共和国民事诉讼法〉的解释》第九十二条第一款之规定，判决如下：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一、被告陈正于本判决生效之日起十日内归还原告李卫英借款本金1150000元并支付利息（以1150000元为基数，按同期全国银行间同业拆借中心公布的贷款市场报价利率的四倍计算，从2019年11月7日起计算至实际清偿之日止）及原告为实现债权支出的律师代理费59700元；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二、原告李卫英对被告陈翠环、陈益平提供的坐落于桐乡市濮院镇齐宏路288号（钻石公馆）8幢1单元1205室房产【不动产权证号：桐房权证桐字第XXXX号、桐房权证桐字第XXXX号，土土地证号：桐国用（2010）第XX**】抵押物拍卖、卖或折价所得价款在上述债权范围内享有优先受偿权。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如果未按本判决指定的期间履行给付金钱义务，应当依照《中华人民共和国民事诉讼法》第二百六十条之规定，加倍支付迟延履行期间的债务利息。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案件受理费18476元，减半收取9238元，由被告陈正、陈翠环、陈益平负担（应于裁判文书生效后10日内缴纳，缴纳账户户名：桐乡市非税收入结算户，开户银行：中国农业银行桐乡支行，账号为：×××，逾期缴纳将移送执行）。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lastRenderedPageBreak/>
          <w:t xml:space="preserve">如不服本判决，可在判决书送达之日起十五日内，向本院递交上诉状，并按对方当事人的人数提出上诉状副本，上诉于浙江省嘉兴市中级人民法院。在当事人收到《预交上诉案件受理费通知书》后，按通知规定期限、金额预交上诉案件受理费用。判决生效后，当事人必须履行。一方拒绝履行的，对方当事人可以在判决书规定履行期间的最后一日起二年内向人民法院申请执行。 </w:t>
        </w:r>
      </w:p>
      <w:p w:rsidR="00BD5339" w:rsidRPr="00BD5339" w:rsidRDefault="00BD5339" w:rsidP="00BD5339">
        <w:pPr>
          <w:widowControl/>
          <w:shd w:val="clear" w:color="auto" w:fill="FFFFFF"/>
          <w:spacing w:line="500" w:lineRule="atLeast"/>
          <w:ind w:firstLine="600"/>
          <w:rPr>
            <w:rFonts w:ascii="fangsong" w:eastAsia="寰蒋闆呴粦" w:hAnsi="fangsong" w:cs="Helvetica"/>
            <w:color w:val="333333"/>
            <w:kern w:val="0"/>
            <w:sz w:val="28"/>
            <w:szCs w:val="32"/>
          </w:rPr>
        </w:pPr>
        <w:r w:rsidRPr="00BD5339">
          <w:rPr>
            <w:rFonts w:ascii="仿宋" w:eastAsia="仿宋" w:hAnsi="仿宋" w:cs="Helvetica" w:hint="eastAsia"/>
            <w:color w:val="333333"/>
            <w:kern w:val="0"/>
            <w:sz w:val="28"/>
            <w:szCs w:val="32"/>
          </w:rPr>
          <w:t xml:space="preserve">本案生效后，负有履行义务的当事人须依法按期履行裁判文书确定的义务。逾期未履行的，应在逾期后三日内向本院报告财产状况。本条款即为执行通知，违反本条规定的，本案进入执行程序后，人民法院可依法对相关当事人采取列入失信被执行人名单、限制高消费、罚款、拘留等强制措施，构成犯罪的，依法追究刑事责任。 </w:t>
        </w:r>
      </w:p>
      <w:p w:rsidR="00BD5339" w:rsidRDefault="00BD5339" w:rsidP="00BD5339">
        <w:pPr>
          <w:widowControl/>
          <w:shd w:val="clear" w:color="auto" w:fill="FFFFFF"/>
          <w:spacing w:line="500" w:lineRule="atLeast"/>
          <w:ind w:right="607"/>
          <w:jc w:val="right"/>
          <w:rPr>
            <w:rFonts w:ascii="仿宋" w:eastAsia="仿宋" w:hAnsi="仿宋" w:cs="Helvetica" w:hint="eastAsia"/>
            <w:color w:val="333333"/>
            <w:spacing w:val="240"/>
            <w:kern w:val="0"/>
            <w:sz w:val="28"/>
            <w:szCs w:val="32"/>
          </w:rPr>
        </w:pPr>
      </w:p>
      <w:p w:rsidR="00BD5339" w:rsidRDefault="00BD5339" w:rsidP="00BD5339">
        <w:pPr>
          <w:widowControl/>
          <w:shd w:val="clear" w:color="auto" w:fill="FFFFFF"/>
          <w:spacing w:line="500" w:lineRule="atLeast"/>
          <w:ind w:right="607"/>
          <w:jc w:val="right"/>
          <w:rPr>
            <w:rFonts w:ascii="仿宋" w:eastAsia="仿宋" w:hAnsi="仿宋" w:cs="Helvetica" w:hint="eastAsia"/>
            <w:color w:val="333333"/>
            <w:spacing w:val="240"/>
            <w:kern w:val="0"/>
            <w:sz w:val="28"/>
            <w:szCs w:val="32"/>
          </w:rPr>
        </w:pPr>
      </w:p>
      <w:p w:rsidR="00BD5339" w:rsidRPr="00BD5339" w:rsidRDefault="00BD5339" w:rsidP="00BD5339">
        <w:pPr>
          <w:widowControl/>
          <w:shd w:val="clear" w:color="auto" w:fill="FFFFFF"/>
          <w:spacing w:line="500" w:lineRule="atLeast"/>
          <w:ind w:right="607"/>
          <w:jc w:val="right"/>
          <w:rPr>
            <w:rFonts w:ascii="fangsong" w:eastAsia="寰蒋闆呴粦" w:hAnsi="fangsong" w:cs="Helvetica"/>
            <w:color w:val="333333"/>
            <w:kern w:val="0"/>
            <w:sz w:val="28"/>
            <w:szCs w:val="32"/>
          </w:rPr>
        </w:pPr>
        <w:r w:rsidRPr="00BD5339">
          <w:rPr>
            <w:rFonts w:ascii="仿宋" w:eastAsia="仿宋" w:hAnsi="仿宋" w:cs="Helvetica" w:hint="eastAsia"/>
            <w:color w:val="333333"/>
            <w:spacing w:val="240"/>
            <w:kern w:val="0"/>
            <w:sz w:val="28"/>
            <w:szCs w:val="32"/>
          </w:rPr>
          <w:t>审判员</w:t>
        </w:r>
        <w:r w:rsidRPr="00BD5339">
          <w:rPr>
            <w:rFonts w:ascii="宋体" w:eastAsia="宋体" w:hAnsi="宋体" w:cs="宋体" w:hint="eastAsia"/>
            <w:color w:val="333333"/>
            <w:kern w:val="0"/>
            <w:sz w:val="28"/>
            <w:szCs w:val="32"/>
          </w:rPr>
          <w:t>    </w:t>
        </w:r>
        <w:r w:rsidRPr="00BD5339">
          <w:rPr>
            <w:rFonts w:ascii="仿宋" w:eastAsia="仿宋" w:hAnsi="仿宋" w:cs="Helvetica" w:hint="eastAsia"/>
            <w:color w:val="333333"/>
            <w:spacing w:val="240"/>
            <w:kern w:val="0"/>
            <w:sz w:val="28"/>
            <w:szCs w:val="32"/>
          </w:rPr>
          <w:t>陈庆丰</w:t>
        </w:r>
      </w:p>
      <w:p w:rsidR="00BD5339" w:rsidRDefault="00BD5339" w:rsidP="00BD5339">
        <w:pPr>
          <w:widowControl/>
          <w:shd w:val="clear" w:color="auto" w:fill="FFFFFF"/>
          <w:spacing w:line="500" w:lineRule="atLeast"/>
          <w:ind w:right="607" w:firstLine="919"/>
          <w:jc w:val="right"/>
          <w:rPr>
            <w:rFonts w:ascii="仿宋" w:eastAsia="仿宋" w:hAnsi="仿宋" w:cs="Helvetica" w:hint="eastAsia"/>
            <w:color w:val="333333"/>
            <w:kern w:val="0"/>
            <w:sz w:val="28"/>
            <w:szCs w:val="32"/>
          </w:rPr>
        </w:pPr>
      </w:p>
      <w:p w:rsidR="00BD5339" w:rsidRDefault="00BD5339" w:rsidP="00BD5339">
        <w:pPr>
          <w:widowControl/>
          <w:shd w:val="clear" w:color="auto" w:fill="FFFFFF"/>
          <w:spacing w:line="500" w:lineRule="atLeast"/>
          <w:ind w:right="607" w:firstLine="919"/>
          <w:jc w:val="right"/>
          <w:rPr>
            <w:rFonts w:ascii="仿宋" w:eastAsia="仿宋" w:hAnsi="仿宋" w:cs="Helvetica" w:hint="eastAsia"/>
            <w:color w:val="333333"/>
            <w:kern w:val="0"/>
            <w:sz w:val="28"/>
            <w:szCs w:val="32"/>
          </w:rPr>
        </w:pPr>
      </w:p>
      <w:p w:rsidR="00BD5339" w:rsidRDefault="00BD5339" w:rsidP="00BD5339">
        <w:pPr>
          <w:widowControl/>
          <w:shd w:val="clear" w:color="auto" w:fill="FFFFFF"/>
          <w:spacing w:line="500" w:lineRule="atLeast"/>
          <w:ind w:right="607" w:firstLine="919"/>
          <w:jc w:val="right"/>
          <w:rPr>
            <w:rFonts w:ascii="仿宋" w:eastAsia="仿宋" w:hAnsi="仿宋" w:cs="Helvetica" w:hint="eastAsia"/>
            <w:color w:val="333333"/>
            <w:kern w:val="0"/>
            <w:sz w:val="28"/>
            <w:szCs w:val="32"/>
          </w:rPr>
        </w:pPr>
      </w:p>
      <w:p w:rsidR="00BD5339" w:rsidRPr="00BD5339" w:rsidRDefault="00BD5339" w:rsidP="00BD5339">
        <w:pPr>
          <w:widowControl/>
          <w:shd w:val="clear" w:color="auto" w:fill="FFFFFF"/>
          <w:spacing w:line="500" w:lineRule="atLeast"/>
          <w:ind w:right="607"/>
          <w:jc w:val="center"/>
          <w:rPr>
            <w:rFonts w:ascii="仿宋" w:eastAsia="仿宋" w:hAnsi="仿宋" w:cs="Helvetica" w:hint="eastAsia"/>
            <w:color w:val="333333"/>
            <w:kern w:val="0"/>
            <w:sz w:val="28"/>
            <w:szCs w:val="32"/>
          </w:rPr>
        </w:pPr>
        <w:r>
          <w:rPr>
            <w:rFonts w:ascii="仿宋" w:eastAsia="仿宋" w:hAnsi="仿宋" w:cs="Helvetica" w:hint="eastAsia"/>
            <w:color w:val="333333"/>
            <w:kern w:val="0"/>
            <w:sz w:val="28"/>
            <w:szCs w:val="32"/>
          </w:rPr>
          <w:t xml:space="preserve">                           </w:t>
        </w:r>
        <w:r w:rsidRPr="00BD5339">
          <w:rPr>
            <w:rFonts w:ascii="仿宋" w:eastAsia="仿宋" w:hAnsi="仿宋" w:cs="Helvetica" w:hint="eastAsia"/>
            <w:color w:val="333333"/>
            <w:kern w:val="0"/>
            <w:sz w:val="28"/>
            <w:szCs w:val="32"/>
          </w:rPr>
          <w:t>二〇二二年二月十四日</w:t>
        </w:r>
      </w:p>
      <w:p w:rsidR="00BD5339" w:rsidRPr="00BD5339" w:rsidRDefault="00BD5339" w:rsidP="00BD5339">
        <w:pPr>
          <w:widowControl/>
          <w:shd w:val="clear" w:color="auto" w:fill="FFFFFF"/>
          <w:spacing w:line="500" w:lineRule="atLeast"/>
          <w:ind w:right="607"/>
          <w:jc w:val="right"/>
          <w:rPr>
            <w:rFonts w:ascii="仿宋" w:eastAsia="仿宋" w:hAnsi="仿宋" w:cs="Helvetica"/>
            <w:color w:val="333333"/>
            <w:spacing w:val="240"/>
            <w:kern w:val="0"/>
            <w:sz w:val="28"/>
            <w:szCs w:val="32"/>
          </w:rPr>
        </w:pPr>
      </w:p>
      <w:p w:rsidR="00BD5339" w:rsidRPr="00BD5339" w:rsidRDefault="00BD5339" w:rsidP="00BD5339">
        <w:pPr>
          <w:widowControl/>
          <w:shd w:val="clear" w:color="auto" w:fill="FFFFFF"/>
          <w:spacing w:line="500" w:lineRule="atLeast"/>
          <w:ind w:right="607"/>
          <w:jc w:val="right"/>
          <w:rPr>
            <w:rFonts w:ascii="仿宋" w:eastAsia="仿宋" w:hAnsi="仿宋" w:cs="Helvetica"/>
            <w:color w:val="333333"/>
            <w:spacing w:val="240"/>
            <w:kern w:val="0"/>
            <w:sz w:val="28"/>
            <w:szCs w:val="32"/>
          </w:rPr>
        </w:pPr>
        <w:r>
          <w:rPr>
            <w:rFonts w:ascii="仿宋" w:eastAsia="仿宋" w:hAnsi="仿宋" w:cs="Helvetica" w:hint="eastAsia"/>
            <w:color w:val="333333"/>
            <w:spacing w:val="240"/>
            <w:kern w:val="0"/>
            <w:sz w:val="28"/>
            <w:szCs w:val="32"/>
          </w:rPr>
          <w:t xml:space="preserve"> </w:t>
        </w:r>
        <w:r w:rsidRPr="00BD5339">
          <w:rPr>
            <w:rFonts w:ascii="仿宋" w:eastAsia="仿宋" w:hAnsi="仿宋" w:cs="Helvetica" w:hint="eastAsia"/>
            <w:color w:val="333333"/>
            <w:spacing w:val="240"/>
            <w:kern w:val="0"/>
            <w:sz w:val="28"/>
            <w:szCs w:val="32"/>
          </w:rPr>
          <w:t>书记员</w:t>
        </w:r>
        <w:r w:rsidRPr="00BD5339">
          <w:rPr>
            <w:rFonts w:ascii="宋体" w:eastAsia="宋体" w:hAnsi="宋体" w:cs="宋体" w:hint="eastAsia"/>
            <w:color w:val="333333"/>
            <w:spacing w:val="240"/>
            <w:kern w:val="0"/>
            <w:sz w:val="28"/>
            <w:szCs w:val="32"/>
          </w:rPr>
          <w:t>    </w:t>
        </w:r>
        <w:r w:rsidRPr="00BD5339">
          <w:rPr>
            <w:rFonts w:ascii="仿宋" w:eastAsia="仿宋" w:hAnsi="仿宋" w:cs="Helvetica" w:hint="eastAsia"/>
            <w:color w:val="333333"/>
            <w:spacing w:val="240"/>
            <w:kern w:val="0"/>
            <w:sz w:val="28"/>
            <w:szCs w:val="32"/>
          </w:rPr>
          <w:t>钟梅</w:t>
        </w:r>
      </w:p>
    </w:customXml>
    <w:sectPr w:rsidR="00BD5339" w:rsidRPr="00BD5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E2" w:rsidRDefault="00A125E2" w:rsidP="00BD5339">
      <w:r>
        <w:separator/>
      </w:r>
    </w:p>
  </w:endnote>
  <w:endnote w:type="continuationSeparator" w:id="1">
    <w:p w:rsidR="00A125E2" w:rsidRDefault="00A125E2" w:rsidP="00BD5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寰蒋闆呴粦">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E2" w:rsidRDefault="00A125E2" w:rsidP="00BD5339">
      <w:r>
        <w:separator/>
      </w:r>
    </w:p>
  </w:footnote>
  <w:footnote w:type="continuationSeparator" w:id="1">
    <w:p w:rsidR="00A125E2" w:rsidRDefault="00A125E2" w:rsidP="00BD5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339"/>
    <w:rsid w:val="00A125E2"/>
    <w:rsid w:val="00BD5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3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339"/>
    <w:rPr>
      <w:sz w:val="18"/>
      <w:szCs w:val="18"/>
    </w:rPr>
  </w:style>
  <w:style w:type="paragraph" w:styleId="a4">
    <w:name w:val="footer"/>
    <w:basedOn w:val="a"/>
    <w:link w:val="Char0"/>
    <w:uiPriority w:val="99"/>
    <w:semiHidden/>
    <w:unhideWhenUsed/>
    <w:rsid w:val="00BD53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5339"/>
    <w:rPr>
      <w:sz w:val="18"/>
      <w:szCs w:val="18"/>
    </w:rPr>
  </w:style>
  <w:style w:type="paragraph" w:styleId="a5">
    <w:name w:val="Normal (Web)"/>
    <w:basedOn w:val="a"/>
    <w:uiPriority w:val="99"/>
    <w:semiHidden/>
    <w:unhideWhenUsed/>
    <w:rsid w:val="00BD5339"/>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BD5339"/>
    <w:pPr>
      <w:ind w:leftChars="2500" w:left="100"/>
    </w:pPr>
  </w:style>
  <w:style w:type="character" w:customStyle="1" w:styleId="Char1">
    <w:name w:val="日期 Char"/>
    <w:basedOn w:val="a0"/>
    <w:link w:val="a6"/>
    <w:uiPriority w:val="99"/>
    <w:semiHidden/>
    <w:rsid w:val="00BD5339"/>
  </w:style>
</w:styles>
</file>

<file path=word/webSettings.xml><?xml version="1.0" encoding="utf-8"?>
<w:webSettings xmlns:r="http://schemas.openxmlformats.org/officeDocument/2006/relationships" xmlns:w="http://schemas.openxmlformats.org/wordprocessingml/2006/main">
  <w:divs>
    <w:div w:id="342361817">
      <w:bodyDiv w:val="1"/>
      <w:marLeft w:val="0"/>
      <w:marRight w:val="0"/>
      <w:marTop w:val="0"/>
      <w:marBottom w:val="0"/>
      <w:divBdr>
        <w:top w:val="none" w:sz="0" w:space="0" w:color="auto"/>
        <w:left w:val="none" w:sz="0" w:space="0" w:color="auto"/>
        <w:bottom w:val="none" w:sz="0" w:space="0" w:color="auto"/>
        <w:right w:val="none" w:sz="0" w:space="0" w:color="auto"/>
      </w:divBdr>
      <w:divsChild>
        <w:div w:id="163475071">
          <w:marLeft w:val="0"/>
          <w:marRight w:val="0"/>
          <w:marTop w:val="0"/>
          <w:marBottom w:val="0"/>
          <w:divBdr>
            <w:top w:val="none" w:sz="0" w:space="0" w:color="auto"/>
            <w:left w:val="none" w:sz="0" w:space="0" w:color="auto"/>
            <w:bottom w:val="none" w:sz="0" w:space="0" w:color="auto"/>
            <w:right w:val="none" w:sz="0" w:space="0" w:color="auto"/>
          </w:divBdr>
          <w:divsChild>
            <w:div w:id="567611647">
              <w:marLeft w:val="0"/>
              <w:marRight w:val="0"/>
              <w:marTop w:val="0"/>
              <w:marBottom w:val="0"/>
              <w:divBdr>
                <w:top w:val="none" w:sz="0" w:space="0" w:color="auto"/>
                <w:left w:val="none" w:sz="0" w:space="0" w:color="auto"/>
                <w:bottom w:val="none" w:sz="0" w:space="0" w:color="auto"/>
                <w:right w:val="none" w:sz="0" w:space="0" w:color="auto"/>
              </w:divBdr>
              <w:divsChild>
                <w:div w:id="493881876">
                  <w:marLeft w:val="0"/>
                  <w:marRight w:val="0"/>
                  <w:marTop w:val="0"/>
                  <w:marBottom w:val="0"/>
                  <w:divBdr>
                    <w:top w:val="none" w:sz="0" w:space="0" w:color="auto"/>
                    <w:left w:val="none" w:sz="0" w:space="0" w:color="auto"/>
                    <w:bottom w:val="none" w:sz="0" w:space="0" w:color="auto"/>
                    <w:right w:val="none" w:sz="0" w:space="0" w:color="auto"/>
                  </w:divBdr>
                  <w:divsChild>
                    <w:div w:id="1460953599">
                      <w:marLeft w:val="0"/>
                      <w:marRight w:val="0"/>
                      <w:marTop w:val="0"/>
                      <w:marBottom w:val="0"/>
                      <w:divBdr>
                        <w:top w:val="none" w:sz="0" w:space="0" w:color="auto"/>
                        <w:left w:val="none" w:sz="0" w:space="0" w:color="auto"/>
                        <w:bottom w:val="none" w:sz="0" w:space="0" w:color="auto"/>
                        <w:right w:val="none" w:sz="0" w:space="0" w:color="auto"/>
                      </w:divBdr>
                      <w:divsChild>
                        <w:div w:id="70785011">
                          <w:marLeft w:val="0"/>
                          <w:marRight w:val="0"/>
                          <w:marTop w:val="0"/>
                          <w:marBottom w:val="0"/>
                          <w:divBdr>
                            <w:top w:val="none" w:sz="0" w:space="0" w:color="auto"/>
                            <w:left w:val="none" w:sz="0" w:space="0" w:color="auto"/>
                            <w:bottom w:val="none" w:sz="0" w:space="0" w:color="auto"/>
                            <w:right w:val="none" w:sz="0" w:space="0" w:color="auto"/>
                          </w:divBdr>
                          <w:divsChild>
                            <w:div w:id="320501498">
                              <w:marLeft w:val="0"/>
                              <w:marRight w:val="0"/>
                              <w:marTop w:val="0"/>
                              <w:marBottom w:val="0"/>
                              <w:divBdr>
                                <w:top w:val="none" w:sz="0" w:space="0" w:color="auto"/>
                                <w:left w:val="none" w:sz="0" w:space="0" w:color="auto"/>
                                <w:bottom w:val="none" w:sz="0" w:space="0" w:color="auto"/>
                                <w:right w:val="none" w:sz="0" w:space="0" w:color="auto"/>
                              </w:divBdr>
                              <w:divsChild>
                                <w:div w:id="1104956201">
                                  <w:marLeft w:val="0"/>
                                  <w:marRight w:val="0"/>
                                  <w:marTop w:val="0"/>
                                  <w:marBottom w:val="0"/>
                                  <w:divBdr>
                                    <w:top w:val="none" w:sz="0" w:space="0" w:color="auto"/>
                                    <w:left w:val="none" w:sz="0" w:space="0" w:color="auto"/>
                                    <w:bottom w:val="none" w:sz="0" w:space="0" w:color="auto"/>
                                    <w:right w:val="none" w:sz="0" w:space="0" w:color="auto"/>
                                  </w:divBdr>
                                  <w:divsChild>
                                    <w:div w:id="1707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10099">
      <w:bodyDiv w:val="1"/>
      <w:marLeft w:val="0"/>
      <w:marRight w:val="0"/>
      <w:marTop w:val="0"/>
      <w:marBottom w:val="0"/>
      <w:divBdr>
        <w:top w:val="none" w:sz="0" w:space="0" w:color="auto"/>
        <w:left w:val="none" w:sz="0" w:space="0" w:color="auto"/>
        <w:bottom w:val="none" w:sz="0" w:space="0" w:color="auto"/>
        <w:right w:val="none" w:sz="0" w:space="0" w:color="auto"/>
      </w:divBdr>
      <w:divsChild>
        <w:div w:id="2074154140">
          <w:marLeft w:val="0"/>
          <w:marRight w:val="0"/>
          <w:marTop w:val="0"/>
          <w:marBottom w:val="0"/>
          <w:divBdr>
            <w:top w:val="none" w:sz="0" w:space="0" w:color="auto"/>
            <w:left w:val="none" w:sz="0" w:space="0" w:color="auto"/>
            <w:bottom w:val="none" w:sz="0" w:space="0" w:color="auto"/>
            <w:right w:val="none" w:sz="0" w:space="0" w:color="auto"/>
          </w:divBdr>
          <w:divsChild>
            <w:div w:id="404111154">
              <w:marLeft w:val="0"/>
              <w:marRight w:val="0"/>
              <w:marTop w:val="0"/>
              <w:marBottom w:val="0"/>
              <w:divBdr>
                <w:top w:val="none" w:sz="0" w:space="0" w:color="auto"/>
                <w:left w:val="none" w:sz="0" w:space="0" w:color="auto"/>
                <w:bottom w:val="none" w:sz="0" w:space="0" w:color="auto"/>
                <w:right w:val="none" w:sz="0" w:space="0" w:color="auto"/>
              </w:divBdr>
              <w:divsChild>
                <w:div w:id="1814253611">
                  <w:marLeft w:val="0"/>
                  <w:marRight w:val="0"/>
                  <w:marTop w:val="0"/>
                  <w:marBottom w:val="0"/>
                  <w:divBdr>
                    <w:top w:val="none" w:sz="0" w:space="0" w:color="auto"/>
                    <w:left w:val="none" w:sz="0" w:space="0" w:color="auto"/>
                    <w:bottom w:val="none" w:sz="0" w:space="0" w:color="auto"/>
                    <w:right w:val="none" w:sz="0" w:space="0" w:color="auto"/>
                  </w:divBdr>
                  <w:divsChild>
                    <w:div w:id="686296268">
                      <w:marLeft w:val="0"/>
                      <w:marRight w:val="0"/>
                      <w:marTop w:val="0"/>
                      <w:marBottom w:val="0"/>
                      <w:divBdr>
                        <w:top w:val="none" w:sz="0" w:space="0" w:color="auto"/>
                        <w:left w:val="none" w:sz="0" w:space="0" w:color="auto"/>
                        <w:bottom w:val="none" w:sz="0" w:space="0" w:color="auto"/>
                        <w:right w:val="none" w:sz="0" w:space="0" w:color="auto"/>
                      </w:divBdr>
                      <w:divsChild>
                        <w:div w:id="580986103">
                          <w:marLeft w:val="0"/>
                          <w:marRight w:val="0"/>
                          <w:marTop w:val="0"/>
                          <w:marBottom w:val="0"/>
                          <w:divBdr>
                            <w:top w:val="none" w:sz="0" w:space="0" w:color="auto"/>
                            <w:left w:val="none" w:sz="0" w:space="0" w:color="auto"/>
                            <w:bottom w:val="none" w:sz="0" w:space="0" w:color="auto"/>
                            <w:right w:val="none" w:sz="0" w:space="0" w:color="auto"/>
                          </w:divBdr>
                          <w:divsChild>
                            <w:div w:id="755517666">
                              <w:marLeft w:val="0"/>
                              <w:marRight w:val="0"/>
                              <w:marTop w:val="0"/>
                              <w:marBottom w:val="0"/>
                              <w:divBdr>
                                <w:top w:val="none" w:sz="0" w:space="0" w:color="auto"/>
                                <w:left w:val="none" w:sz="0" w:space="0" w:color="auto"/>
                                <w:bottom w:val="none" w:sz="0" w:space="0" w:color="auto"/>
                                <w:right w:val="none" w:sz="0" w:space="0" w:color="auto"/>
                              </w:divBdr>
                              <w:divsChild>
                                <w:div w:id="866261649">
                                  <w:marLeft w:val="0"/>
                                  <w:marRight w:val="0"/>
                                  <w:marTop w:val="0"/>
                                  <w:marBottom w:val="0"/>
                                  <w:divBdr>
                                    <w:top w:val="none" w:sz="0" w:space="0" w:color="auto"/>
                                    <w:left w:val="none" w:sz="0" w:space="0" w:color="auto"/>
                                    <w:bottom w:val="none" w:sz="0" w:space="0" w:color="auto"/>
                                    <w:right w:val="none" w:sz="0" w:space="0" w:color="auto"/>
                                  </w:divBdr>
                                  <w:divsChild>
                                    <w:div w:id="11813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583244">
      <w:bodyDiv w:val="1"/>
      <w:marLeft w:val="0"/>
      <w:marRight w:val="0"/>
      <w:marTop w:val="0"/>
      <w:marBottom w:val="0"/>
      <w:divBdr>
        <w:top w:val="none" w:sz="0" w:space="0" w:color="auto"/>
        <w:left w:val="none" w:sz="0" w:space="0" w:color="auto"/>
        <w:bottom w:val="none" w:sz="0" w:space="0" w:color="auto"/>
        <w:right w:val="none" w:sz="0" w:space="0" w:color="auto"/>
      </w:divBdr>
      <w:divsChild>
        <w:div w:id="661667203">
          <w:marLeft w:val="0"/>
          <w:marRight w:val="0"/>
          <w:marTop w:val="0"/>
          <w:marBottom w:val="0"/>
          <w:divBdr>
            <w:top w:val="none" w:sz="0" w:space="0" w:color="auto"/>
            <w:left w:val="none" w:sz="0" w:space="0" w:color="auto"/>
            <w:bottom w:val="none" w:sz="0" w:space="0" w:color="auto"/>
            <w:right w:val="none" w:sz="0" w:space="0" w:color="auto"/>
          </w:divBdr>
          <w:divsChild>
            <w:div w:id="1848665436">
              <w:marLeft w:val="0"/>
              <w:marRight w:val="0"/>
              <w:marTop w:val="0"/>
              <w:marBottom w:val="0"/>
              <w:divBdr>
                <w:top w:val="none" w:sz="0" w:space="0" w:color="auto"/>
                <w:left w:val="none" w:sz="0" w:space="0" w:color="auto"/>
                <w:bottom w:val="none" w:sz="0" w:space="0" w:color="auto"/>
                <w:right w:val="none" w:sz="0" w:space="0" w:color="auto"/>
              </w:divBdr>
              <w:divsChild>
                <w:div w:id="1697074201">
                  <w:marLeft w:val="0"/>
                  <w:marRight w:val="0"/>
                  <w:marTop w:val="0"/>
                  <w:marBottom w:val="0"/>
                  <w:divBdr>
                    <w:top w:val="none" w:sz="0" w:space="0" w:color="auto"/>
                    <w:left w:val="none" w:sz="0" w:space="0" w:color="auto"/>
                    <w:bottom w:val="none" w:sz="0" w:space="0" w:color="auto"/>
                    <w:right w:val="none" w:sz="0" w:space="0" w:color="auto"/>
                  </w:divBdr>
                  <w:divsChild>
                    <w:div w:id="1852985752">
                      <w:marLeft w:val="0"/>
                      <w:marRight w:val="0"/>
                      <w:marTop w:val="0"/>
                      <w:marBottom w:val="0"/>
                      <w:divBdr>
                        <w:top w:val="none" w:sz="0" w:space="0" w:color="auto"/>
                        <w:left w:val="none" w:sz="0" w:space="0" w:color="auto"/>
                        <w:bottom w:val="none" w:sz="0" w:space="0" w:color="auto"/>
                        <w:right w:val="none" w:sz="0" w:space="0" w:color="auto"/>
                      </w:divBdr>
                      <w:divsChild>
                        <w:div w:id="961762569">
                          <w:marLeft w:val="0"/>
                          <w:marRight w:val="0"/>
                          <w:marTop w:val="0"/>
                          <w:marBottom w:val="0"/>
                          <w:divBdr>
                            <w:top w:val="none" w:sz="0" w:space="0" w:color="auto"/>
                            <w:left w:val="none" w:sz="0" w:space="0" w:color="auto"/>
                            <w:bottom w:val="none" w:sz="0" w:space="0" w:color="auto"/>
                            <w:right w:val="none" w:sz="0" w:space="0" w:color="auto"/>
                          </w:divBdr>
                          <w:divsChild>
                            <w:div w:id="1320572071">
                              <w:marLeft w:val="0"/>
                              <w:marRight w:val="0"/>
                              <w:marTop w:val="0"/>
                              <w:marBottom w:val="0"/>
                              <w:divBdr>
                                <w:top w:val="none" w:sz="0" w:space="0" w:color="auto"/>
                                <w:left w:val="none" w:sz="0" w:space="0" w:color="auto"/>
                                <w:bottom w:val="none" w:sz="0" w:space="0" w:color="auto"/>
                                <w:right w:val="none" w:sz="0" w:space="0" w:color="auto"/>
                              </w:divBdr>
                              <w:divsChild>
                                <w:div w:id="1910531138">
                                  <w:marLeft w:val="0"/>
                                  <w:marRight w:val="0"/>
                                  <w:marTop w:val="0"/>
                                  <w:marBottom w:val="0"/>
                                  <w:divBdr>
                                    <w:top w:val="none" w:sz="0" w:space="0" w:color="auto"/>
                                    <w:left w:val="none" w:sz="0" w:space="0" w:color="auto"/>
                                    <w:bottom w:val="none" w:sz="0" w:space="0" w:color="auto"/>
                                    <w:right w:val="none" w:sz="0" w:space="0" w:color="auto"/>
                                  </w:divBdr>
                                  <w:divsChild>
                                    <w:div w:id="10135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2022-08-18T02:42:00Z</dcterms:created>
  <dcterms:modified xsi:type="dcterms:W3CDTF">2022-08-18T02:47:00Z</dcterms:modified>
</cp:coreProperties>
</file>