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E9" w:rsidRDefault="001166E9" w:rsidP="001166E9">
      <w:pPr>
        <w:rPr>
          <w:rFonts w:ascii="宋体" w:hAnsi="宋体"/>
        </w:rPr>
      </w:pPr>
    </w:p>
    <w:p w:rsidR="001166E9" w:rsidRDefault="001166E9" w:rsidP="001166E9">
      <w:pPr>
        <w:rPr>
          <w:rFonts w:ascii="宋体" w:hAnsi="宋体"/>
        </w:rPr>
      </w:pPr>
    </w:p>
    <w:p w:rsidR="001166E9" w:rsidRDefault="001166E9" w:rsidP="001166E9">
      <w:pPr>
        <w:rPr>
          <w:rFonts w:ascii="宋体" w:hAnsi="宋体"/>
        </w:rPr>
      </w:pPr>
    </w:p>
    <w:p w:rsidR="001166E9" w:rsidRDefault="001166E9" w:rsidP="001166E9">
      <w:pPr>
        <w:jc w:val="center"/>
        <w:rPr>
          <w:rFonts w:ascii="黑体" w:eastAsia="黑体" w:hAnsi="宋体"/>
          <w:spacing w:val="-20"/>
          <w:sz w:val="52"/>
        </w:rPr>
      </w:pPr>
      <w:r>
        <w:rPr>
          <w:rFonts w:ascii="黑体" w:eastAsia="黑体" w:hAnsi="宋体" w:hint="eastAsia"/>
          <w:spacing w:val="-20"/>
          <w:sz w:val="52"/>
        </w:rPr>
        <w:t>涉执房地产处置司法评估报告</w:t>
      </w:r>
    </w:p>
    <w:p w:rsidR="001166E9" w:rsidRDefault="001166E9" w:rsidP="001166E9">
      <w:pPr>
        <w:rPr>
          <w:rFonts w:ascii="黑体" w:eastAsia="黑体" w:hAnsi="宋体"/>
          <w:sz w:val="32"/>
        </w:rPr>
      </w:pPr>
    </w:p>
    <w:p w:rsidR="001166E9" w:rsidRDefault="001166E9" w:rsidP="001166E9">
      <w:pPr>
        <w:rPr>
          <w:rFonts w:ascii="黑体" w:eastAsia="黑体" w:hAnsi="宋体"/>
          <w:sz w:val="32"/>
        </w:rPr>
      </w:pPr>
    </w:p>
    <w:p w:rsidR="001166E9" w:rsidRDefault="001166E9" w:rsidP="001166E9">
      <w:pPr>
        <w:rPr>
          <w:rFonts w:ascii="黑体" w:eastAsia="黑体" w:hAnsi="宋体"/>
          <w:sz w:val="32"/>
        </w:rPr>
      </w:pPr>
    </w:p>
    <w:p w:rsidR="003352AF" w:rsidRDefault="003352AF" w:rsidP="003352AF">
      <w:pPr>
        <w:tabs>
          <w:tab w:val="left" w:pos="1944"/>
        </w:tabs>
        <w:spacing w:line="600" w:lineRule="exact"/>
        <w:ind w:leftChars="1" w:left="2268" w:rightChars="-102" w:right="-214" w:hangingChars="708" w:hanging="2266"/>
        <w:rPr>
          <w:rFonts w:ascii="黑体" w:eastAsia="黑体" w:hAnsi="宋体" w:hint="eastAsia"/>
          <w:sz w:val="32"/>
        </w:rPr>
      </w:pPr>
      <w:r>
        <w:rPr>
          <w:rFonts w:ascii="黑体" w:eastAsia="黑体" w:hAnsi="宋体" w:hint="eastAsia"/>
          <w:sz w:val="32"/>
        </w:rPr>
        <w:t>估价项目名称：汕头市潮阳区谷饶镇东星村沟东洋和贵公路北畔 钢混五层商住楼  房地产价值评估</w:t>
      </w:r>
    </w:p>
    <w:p w:rsidR="003352AF" w:rsidRDefault="003352AF" w:rsidP="003352AF">
      <w:pPr>
        <w:spacing w:line="760" w:lineRule="exact"/>
        <w:rPr>
          <w:rFonts w:ascii="黑体" w:eastAsia="黑体" w:hAnsi="宋体" w:hint="eastAsia"/>
          <w:sz w:val="32"/>
        </w:rPr>
      </w:pPr>
    </w:p>
    <w:p w:rsidR="003352AF" w:rsidRDefault="003352AF" w:rsidP="003352AF">
      <w:pPr>
        <w:spacing w:line="600" w:lineRule="exact"/>
        <w:ind w:left="211" w:hangingChars="66" w:hanging="211"/>
        <w:rPr>
          <w:rFonts w:ascii="黑体" w:eastAsia="黑体" w:hAnsi="宋体" w:hint="eastAsia"/>
          <w:sz w:val="32"/>
        </w:rPr>
      </w:pPr>
      <w:r>
        <w:rPr>
          <w:rFonts w:ascii="黑体" w:eastAsia="黑体" w:hAnsi="宋体" w:hint="eastAsia"/>
          <w:sz w:val="32"/>
        </w:rPr>
        <w:t>估价委托人：汕头市濠江区人民法院</w:t>
      </w:r>
    </w:p>
    <w:p w:rsidR="003352AF" w:rsidRDefault="003352AF" w:rsidP="003352AF">
      <w:pPr>
        <w:spacing w:line="760" w:lineRule="exact"/>
        <w:rPr>
          <w:rFonts w:ascii="黑体" w:eastAsia="黑体" w:hAnsi="宋体" w:hint="eastAsia"/>
          <w:sz w:val="32"/>
        </w:rPr>
      </w:pPr>
    </w:p>
    <w:p w:rsidR="003352AF" w:rsidRDefault="003352AF" w:rsidP="003352AF">
      <w:pPr>
        <w:spacing w:line="600" w:lineRule="exact"/>
        <w:ind w:left="211" w:rightChars="-237" w:right="-498" w:hangingChars="66" w:hanging="211"/>
        <w:rPr>
          <w:rFonts w:ascii="黑体" w:eastAsia="黑体" w:hAnsi="宋体" w:hint="eastAsia"/>
          <w:sz w:val="32"/>
        </w:rPr>
      </w:pPr>
      <w:r>
        <w:rPr>
          <w:rFonts w:ascii="黑体" w:eastAsia="黑体" w:hAnsi="宋体" w:hint="eastAsia"/>
          <w:sz w:val="32"/>
        </w:rPr>
        <w:t>房地产估价机构：广东瑞基资产评估土地房地产估价有限公司</w:t>
      </w:r>
    </w:p>
    <w:p w:rsidR="003352AF" w:rsidRDefault="003352AF" w:rsidP="003352AF">
      <w:pPr>
        <w:spacing w:line="760" w:lineRule="exact"/>
        <w:rPr>
          <w:rFonts w:ascii="黑体" w:eastAsia="黑体" w:hAnsi="宋体" w:hint="eastAsia"/>
          <w:sz w:val="32"/>
        </w:rPr>
      </w:pPr>
    </w:p>
    <w:p w:rsidR="003352AF" w:rsidRDefault="003352AF" w:rsidP="003352AF">
      <w:pPr>
        <w:spacing w:line="600" w:lineRule="exact"/>
        <w:ind w:left="211" w:hangingChars="66" w:hanging="211"/>
        <w:rPr>
          <w:rFonts w:ascii="黑体" w:eastAsia="黑体" w:hAnsi="宋体" w:hint="eastAsia"/>
          <w:sz w:val="32"/>
        </w:rPr>
      </w:pPr>
      <w:r>
        <w:rPr>
          <w:rFonts w:ascii="黑体" w:eastAsia="黑体" w:hAnsi="宋体" w:hint="eastAsia"/>
          <w:sz w:val="32"/>
        </w:rPr>
        <w:t>注册房地产估价师：佘维河（注册号</w:t>
      </w:r>
      <w:r>
        <w:rPr>
          <w:rFonts w:ascii="黑体" w:eastAsia="黑体" w:hAnsi="黑体" w:hint="eastAsia"/>
          <w:sz w:val="30"/>
          <w:szCs w:val="30"/>
        </w:rPr>
        <w:t>：</w:t>
      </w:r>
      <w:r>
        <w:rPr>
          <w:rFonts w:ascii="黑体" w:eastAsia="黑体" w:hAnsi="宋体" w:hint="eastAsia"/>
          <w:sz w:val="32"/>
        </w:rPr>
        <w:t>4420100128）</w:t>
      </w:r>
    </w:p>
    <w:p w:rsidR="003352AF" w:rsidRDefault="003352AF" w:rsidP="003352AF">
      <w:pPr>
        <w:tabs>
          <w:tab w:val="left" w:pos="2694"/>
          <w:tab w:val="left" w:pos="2977"/>
        </w:tabs>
        <w:spacing w:line="600" w:lineRule="exact"/>
        <w:ind w:left="211" w:hangingChars="66" w:hanging="211"/>
        <w:rPr>
          <w:rFonts w:ascii="黑体" w:eastAsia="黑体" w:hAnsi="宋体" w:hint="eastAsia"/>
          <w:sz w:val="32"/>
        </w:rPr>
      </w:pPr>
      <w:r>
        <w:rPr>
          <w:rFonts w:ascii="黑体" w:eastAsia="黑体" w:hAnsi="宋体" w:hint="eastAsia"/>
          <w:sz w:val="32"/>
        </w:rPr>
        <w:t xml:space="preserve">                  </w:t>
      </w:r>
      <w:r>
        <w:rPr>
          <w:rFonts w:ascii="黑体" w:eastAsia="黑体" w:hAnsi="黑体" w:hint="eastAsia"/>
          <w:sz w:val="30"/>
          <w:szCs w:val="30"/>
        </w:rPr>
        <w:t>黄翠竹（</w:t>
      </w:r>
      <w:r>
        <w:rPr>
          <w:rFonts w:ascii="黑体" w:eastAsia="黑体" w:hAnsi="宋体" w:hint="eastAsia"/>
          <w:sz w:val="32"/>
        </w:rPr>
        <w:t>注册号：</w:t>
      </w:r>
      <w:r>
        <w:rPr>
          <w:rFonts w:ascii="黑体" w:eastAsia="黑体" w:hAnsi="宋体"/>
          <w:sz w:val="32"/>
        </w:rPr>
        <w:t>4420040143</w:t>
      </w:r>
      <w:r>
        <w:rPr>
          <w:rFonts w:ascii="黑体" w:eastAsia="黑体" w:hAnsi="黑体"/>
          <w:sz w:val="30"/>
          <w:szCs w:val="30"/>
        </w:rPr>
        <w:t>）</w:t>
      </w:r>
    </w:p>
    <w:p w:rsidR="003352AF" w:rsidRDefault="003352AF" w:rsidP="003352AF">
      <w:pPr>
        <w:spacing w:line="600" w:lineRule="exact"/>
        <w:ind w:leftChars="74" w:left="155" w:firstLineChars="600" w:firstLine="1920"/>
        <w:rPr>
          <w:rFonts w:ascii="黑体" w:eastAsia="黑体" w:hAnsi="宋体" w:hint="eastAsia"/>
          <w:sz w:val="32"/>
        </w:rPr>
      </w:pPr>
    </w:p>
    <w:p w:rsidR="003352AF" w:rsidRDefault="003352AF" w:rsidP="003352AF">
      <w:pPr>
        <w:spacing w:line="600" w:lineRule="exact"/>
        <w:ind w:left="1"/>
        <w:rPr>
          <w:rFonts w:ascii="黑体" w:eastAsia="黑体" w:hAnsi="宋体" w:hint="eastAsia"/>
          <w:sz w:val="32"/>
        </w:rPr>
      </w:pPr>
      <w:r>
        <w:rPr>
          <w:rFonts w:ascii="黑体" w:eastAsia="黑体" w:hAnsi="宋体" w:hint="eastAsia"/>
          <w:sz w:val="32"/>
        </w:rPr>
        <w:t>估价报告出具日期：</w:t>
      </w:r>
      <w:smartTag w:uri="urn:schemas-microsoft-com:office:smarttags" w:element="chsdate">
        <w:smartTagPr>
          <w:attr w:name="Year" w:val="2022"/>
          <w:attr w:name="Month" w:val="06"/>
          <w:attr w:name="Day" w:val="06"/>
          <w:attr w:name="IsLunarDate" w:val="False"/>
          <w:attr w:name="IsROCDate" w:val="False"/>
        </w:smartTagPr>
        <w:r>
          <w:rPr>
            <w:rFonts w:ascii="黑体" w:eastAsia="黑体" w:hAnsi="宋体" w:hint="eastAsia"/>
            <w:sz w:val="32"/>
          </w:rPr>
          <w:t>2022年06月06日</w:t>
        </w:r>
      </w:smartTag>
    </w:p>
    <w:p w:rsidR="003352AF" w:rsidRDefault="003352AF" w:rsidP="003352AF">
      <w:pPr>
        <w:spacing w:line="760" w:lineRule="exact"/>
        <w:rPr>
          <w:rFonts w:ascii="黑体" w:eastAsia="黑体" w:hAnsi="宋体" w:hint="eastAsia"/>
          <w:sz w:val="32"/>
        </w:rPr>
      </w:pPr>
    </w:p>
    <w:p w:rsidR="006109D2" w:rsidRDefault="003352AF" w:rsidP="003352AF">
      <w:pPr>
        <w:spacing w:line="600" w:lineRule="exact"/>
        <w:rPr>
          <w:rFonts w:ascii="黑体" w:eastAsia="黑体" w:hAnsi="宋体"/>
          <w:sz w:val="32"/>
        </w:rPr>
      </w:pPr>
      <w:r>
        <w:rPr>
          <w:rFonts w:ascii="黑体" w:eastAsia="黑体" w:hAnsi="宋体" w:hint="eastAsia"/>
          <w:sz w:val="32"/>
        </w:rPr>
        <w:t>估价报告编号：粤瑞基房估字[2022]第363</w:t>
      </w:r>
      <w:r w:rsidR="006109D2">
        <w:rPr>
          <w:rFonts w:ascii="黑体" w:eastAsia="黑体" w:hAnsi="宋体" w:hint="eastAsia"/>
          <w:sz w:val="32"/>
        </w:rPr>
        <w:t>号</w:t>
      </w:r>
    </w:p>
    <w:p w:rsidR="006109D2" w:rsidRDefault="006109D2" w:rsidP="006109D2">
      <w:pPr>
        <w:spacing w:line="600" w:lineRule="exact"/>
        <w:rPr>
          <w:rFonts w:ascii="黑体" w:eastAsia="黑体" w:hAnsi="宋体"/>
          <w:sz w:val="32"/>
        </w:rPr>
      </w:pPr>
    </w:p>
    <w:p w:rsidR="006109D2" w:rsidRDefault="006109D2" w:rsidP="006109D2">
      <w:pPr>
        <w:spacing w:line="600" w:lineRule="exact"/>
        <w:rPr>
          <w:rFonts w:ascii="黑体" w:eastAsia="黑体" w:hAnsi="宋体"/>
          <w:sz w:val="32"/>
        </w:rPr>
      </w:pPr>
    </w:p>
    <w:p w:rsidR="006109D2" w:rsidRDefault="006109D2" w:rsidP="006109D2">
      <w:pPr>
        <w:spacing w:line="600" w:lineRule="exact"/>
        <w:rPr>
          <w:rFonts w:ascii="黑体" w:eastAsia="黑体" w:hAnsi="宋体" w:hint="eastAsia"/>
          <w:sz w:val="32"/>
        </w:rPr>
      </w:pPr>
    </w:p>
    <w:p w:rsidR="003352AF" w:rsidRDefault="003352AF" w:rsidP="006109D2">
      <w:pPr>
        <w:spacing w:line="600" w:lineRule="exact"/>
        <w:rPr>
          <w:rFonts w:ascii="黑体" w:eastAsia="黑体" w:hAnsi="宋体"/>
          <w:sz w:val="32"/>
        </w:rPr>
      </w:pPr>
    </w:p>
    <w:p w:rsidR="008D78A5" w:rsidRDefault="008D78A5" w:rsidP="008D78A5">
      <w:pPr>
        <w:jc w:val="center"/>
        <w:rPr>
          <w:rFonts w:ascii="黑体" w:eastAsia="黑体" w:hAnsi="宋体"/>
          <w:sz w:val="44"/>
        </w:rPr>
      </w:pPr>
      <w:r>
        <w:rPr>
          <w:rFonts w:ascii="黑体" w:eastAsia="黑体" w:hAnsi="宋体" w:hint="eastAsia"/>
          <w:sz w:val="44"/>
        </w:rPr>
        <w:lastRenderedPageBreak/>
        <w:t>目      录</w:t>
      </w:r>
    </w:p>
    <w:p w:rsidR="008D78A5" w:rsidRDefault="008D78A5" w:rsidP="008D78A5">
      <w:pPr>
        <w:spacing w:line="440" w:lineRule="exact"/>
        <w:rPr>
          <w:rFonts w:ascii="宋体" w:hAnsi="宋体"/>
        </w:rPr>
      </w:pPr>
    </w:p>
    <w:p w:rsidR="008D78A5" w:rsidRDefault="008D78A5" w:rsidP="008D78A5">
      <w:pPr>
        <w:spacing w:line="440" w:lineRule="exact"/>
        <w:rPr>
          <w:rFonts w:ascii="宋体" w:hAnsi="宋体"/>
        </w:rPr>
      </w:pPr>
    </w:p>
    <w:p w:rsidR="003352AF" w:rsidRDefault="003352AF" w:rsidP="003352AF">
      <w:pPr>
        <w:spacing w:line="400" w:lineRule="exact"/>
        <w:rPr>
          <w:rFonts w:ascii="宋体" w:hAnsi="宋体" w:hint="eastAsia"/>
          <w:b/>
          <w:bCs/>
          <w:sz w:val="24"/>
        </w:rPr>
      </w:pPr>
      <w:r>
        <w:rPr>
          <w:rFonts w:ascii="宋体" w:hAnsi="宋体" w:hint="eastAsia"/>
          <w:b/>
          <w:bCs/>
          <w:sz w:val="24"/>
        </w:rPr>
        <w:t>一、致估价委托人函</w:t>
      </w:r>
      <w:r>
        <w:rPr>
          <w:rFonts w:ascii="宋体" w:hAnsi="宋体"/>
          <w:b/>
          <w:bCs/>
          <w:sz w:val="24"/>
        </w:rPr>
        <w:t xml:space="preserve"> ……………………………………………………</w:t>
      </w:r>
      <w:r>
        <w:rPr>
          <w:rFonts w:ascii="宋体" w:hAnsi="宋体" w:hint="eastAsia"/>
          <w:b/>
          <w:bCs/>
          <w:sz w:val="24"/>
        </w:rPr>
        <w:t xml:space="preserve"> 第 1页</w:t>
      </w:r>
    </w:p>
    <w:p w:rsidR="003352AF" w:rsidRDefault="003352AF" w:rsidP="003352AF">
      <w:pPr>
        <w:spacing w:line="400" w:lineRule="exact"/>
        <w:rPr>
          <w:rFonts w:ascii="宋体" w:hAnsi="宋体" w:hint="eastAsia"/>
          <w:b/>
          <w:bCs/>
          <w:sz w:val="24"/>
        </w:rPr>
      </w:pPr>
      <w:r>
        <w:rPr>
          <w:rFonts w:ascii="宋体" w:hAnsi="宋体" w:hint="eastAsia"/>
          <w:b/>
          <w:bCs/>
          <w:sz w:val="24"/>
        </w:rPr>
        <w:t>二、估价师声明 ………………………………………………………… 第 2 页</w:t>
      </w:r>
    </w:p>
    <w:p w:rsidR="003352AF" w:rsidRDefault="003352AF" w:rsidP="003352AF">
      <w:pPr>
        <w:spacing w:line="400" w:lineRule="exact"/>
        <w:rPr>
          <w:rFonts w:ascii="宋体" w:hAnsi="宋体" w:hint="eastAsia"/>
          <w:b/>
          <w:bCs/>
          <w:sz w:val="24"/>
        </w:rPr>
      </w:pPr>
      <w:r>
        <w:rPr>
          <w:rFonts w:ascii="宋体" w:hAnsi="宋体" w:hint="eastAsia"/>
          <w:b/>
          <w:bCs/>
          <w:sz w:val="24"/>
        </w:rPr>
        <w:t>三、估价的假设和限制条件 ………………………………………… 第 3-5 页</w:t>
      </w:r>
    </w:p>
    <w:p w:rsidR="003352AF" w:rsidRDefault="003352AF" w:rsidP="003352AF">
      <w:pPr>
        <w:spacing w:line="400" w:lineRule="exact"/>
        <w:rPr>
          <w:rFonts w:ascii="宋体" w:hAnsi="宋体" w:hint="eastAsia"/>
          <w:b/>
          <w:bCs/>
          <w:sz w:val="24"/>
        </w:rPr>
      </w:pPr>
      <w:r>
        <w:rPr>
          <w:rFonts w:ascii="宋体" w:hAnsi="宋体" w:hint="eastAsia"/>
          <w:b/>
          <w:bCs/>
          <w:sz w:val="24"/>
        </w:rPr>
        <w:t>四、房地产估价结果报告 ……………………………………………第 6-11页</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（一）估价委托人</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（二）房地产估价机构</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（三）估价对象</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（四）估价目的</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（五）价值时点</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（六）价值类型</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（七）估价依据</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（八）估价原则</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（九）估价方法</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（十）估价结果</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（十一）注册房地产估价师</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（十二）实地查勘期</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（十三）估价作业期</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（十四）估价报告书应用的有效期</w:t>
      </w:r>
    </w:p>
    <w:p w:rsidR="003352AF" w:rsidRDefault="003352AF" w:rsidP="003352AF">
      <w:pPr>
        <w:tabs>
          <w:tab w:val="left" w:pos="7344"/>
        </w:tabs>
        <w:spacing w:line="400" w:lineRule="exact"/>
        <w:rPr>
          <w:rFonts w:ascii="宋体" w:hAnsi="宋体" w:hint="eastAsia"/>
          <w:b/>
          <w:bCs/>
          <w:sz w:val="24"/>
        </w:rPr>
      </w:pPr>
      <w:r>
        <w:rPr>
          <w:rFonts w:ascii="宋体" w:hAnsi="宋体" w:hint="eastAsia"/>
          <w:b/>
          <w:bCs/>
          <w:sz w:val="24"/>
        </w:rPr>
        <w:t>五、附  件 …………………………………</w:t>
      </w:r>
      <w:r>
        <w:rPr>
          <w:rFonts w:ascii="宋体" w:hAnsi="宋体"/>
          <w:b/>
          <w:bCs/>
          <w:sz w:val="24"/>
        </w:rPr>
        <w:t>………………</w:t>
      </w:r>
      <w:r>
        <w:rPr>
          <w:rFonts w:ascii="宋体" w:hAnsi="宋体" w:hint="eastAsia"/>
          <w:b/>
          <w:bCs/>
          <w:sz w:val="24"/>
        </w:rPr>
        <w:t>…………  第12页</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（一）房地产评估明细表</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（二）委估房地产实地查勘相关照片及位置示意图</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（三）（2022）粤0512执恢13号《评估委托书》（复印件）</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（四）汕头市自然资源局潮阳分局《函复》（复印件）</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（五）粤（2017）潮阳区不动产权第0000195号《不动产权证书》（复印件）</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（六）评估机构《营业执照》（复印件）</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（七）房地产估价机构备案证书（复印件）</w:t>
      </w:r>
    </w:p>
    <w:p w:rsidR="003352AF" w:rsidRDefault="003352AF" w:rsidP="003352AF">
      <w:pPr>
        <w:spacing w:line="400" w:lineRule="exact"/>
        <w:ind w:leftChars="68" w:left="6683" w:hangingChars="2725" w:hanging="6540"/>
        <w:rPr>
          <w:rFonts w:ascii="宋体" w:hAnsi="宋体" w:hint="eastAsia"/>
          <w:sz w:val="24"/>
        </w:rPr>
      </w:pPr>
      <w:r>
        <w:rPr>
          <w:rFonts w:ascii="宋体" w:hAnsi="宋体" w:hint="eastAsia"/>
          <w:sz w:val="24"/>
        </w:rPr>
        <w:t>（八）注册房地产估价师资格证书（复印件）</w:t>
      </w:r>
    </w:p>
    <w:p w:rsidR="003352AF" w:rsidRDefault="003352AF" w:rsidP="003352AF">
      <w:pPr>
        <w:tabs>
          <w:tab w:val="left" w:pos="7344"/>
        </w:tabs>
        <w:spacing w:line="400" w:lineRule="exact"/>
        <w:rPr>
          <w:rFonts w:ascii="宋体" w:hAnsi="宋体" w:hint="eastAsia"/>
          <w:b/>
          <w:bCs/>
          <w:sz w:val="24"/>
        </w:rPr>
      </w:pPr>
    </w:p>
    <w:p w:rsidR="002F3EA2" w:rsidRDefault="002F3EA2" w:rsidP="002F3EA2">
      <w:pPr>
        <w:jc w:val="center"/>
        <w:rPr>
          <w:rFonts w:ascii="黑体" w:eastAsia="黑体" w:hAnsi="宋体" w:hint="eastAsia"/>
          <w:sz w:val="44"/>
        </w:rPr>
      </w:pPr>
    </w:p>
    <w:p w:rsidR="003352AF" w:rsidRPr="003352AF" w:rsidRDefault="003352AF" w:rsidP="002F3EA2">
      <w:pPr>
        <w:jc w:val="center"/>
        <w:rPr>
          <w:rFonts w:ascii="黑体" w:eastAsia="黑体" w:hAnsi="宋体"/>
          <w:sz w:val="44"/>
        </w:rPr>
      </w:pPr>
    </w:p>
    <w:p w:rsidR="002F3EA2" w:rsidRDefault="002F3EA2" w:rsidP="002F3EA2">
      <w:pPr>
        <w:jc w:val="center"/>
        <w:rPr>
          <w:rFonts w:ascii="黑体" w:eastAsia="黑体" w:hAnsi="宋体"/>
          <w:sz w:val="44"/>
        </w:rPr>
        <w:sectPr w:rsidR="002F3EA2">
          <w:footerReference w:type="even" r:id="rId7"/>
          <w:footerReference w:type="default" r:id="rId8"/>
          <w:footnotePr>
            <w:numRestart w:val="eachPage"/>
          </w:footnotePr>
          <w:type w:val="continuous"/>
          <w:pgSz w:w="11907" w:h="16840"/>
          <w:pgMar w:top="1429" w:right="1690" w:bottom="1429" w:left="1690" w:header="737" w:footer="737" w:gutter="0"/>
          <w:pgNumType w:start="1"/>
          <w:cols w:space="720"/>
          <w:docGrid w:linePitch="286" w:charSpace="1259"/>
        </w:sectPr>
      </w:pPr>
    </w:p>
    <w:p w:rsidR="00724D12" w:rsidRDefault="00724D12" w:rsidP="00724D12">
      <w:pPr>
        <w:jc w:val="center"/>
        <w:rPr>
          <w:rFonts w:ascii="黑体" w:eastAsia="黑体" w:hAnsi="宋体" w:hint="eastAsia"/>
          <w:sz w:val="44"/>
        </w:rPr>
      </w:pPr>
      <w:r>
        <w:rPr>
          <w:rFonts w:ascii="黑体" w:eastAsia="黑体" w:hAnsi="宋体" w:hint="eastAsia"/>
          <w:sz w:val="44"/>
        </w:rPr>
        <w:lastRenderedPageBreak/>
        <w:t>一、致估价委托人函</w:t>
      </w:r>
    </w:p>
    <w:p w:rsidR="00724D12" w:rsidRDefault="00724D12" w:rsidP="00724D12">
      <w:pPr>
        <w:spacing w:line="320" w:lineRule="exact"/>
        <w:rPr>
          <w:rFonts w:ascii="宋体" w:hAnsi="宋体" w:hint="eastAsia"/>
          <w:sz w:val="24"/>
        </w:rPr>
      </w:pPr>
    </w:p>
    <w:p w:rsidR="00724D12" w:rsidRDefault="00724D12" w:rsidP="00724D12">
      <w:pPr>
        <w:spacing w:line="320" w:lineRule="exact"/>
        <w:rPr>
          <w:rFonts w:ascii="宋体" w:hAnsi="宋体" w:hint="eastAsia"/>
          <w:sz w:val="24"/>
        </w:rPr>
      </w:pPr>
    </w:p>
    <w:p w:rsidR="00724D12" w:rsidRDefault="00724D12" w:rsidP="00724D12">
      <w:pPr>
        <w:spacing w:line="520" w:lineRule="exact"/>
        <w:rPr>
          <w:rFonts w:ascii="宋体" w:hAnsi="宋体" w:hint="eastAsia"/>
          <w:sz w:val="24"/>
        </w:rPr>
      </w:pPr>
      <w:r>
        <w:rPr>
          <w:rFonts w:ascii="宋体" w:hAnsi="宋体" w:hint="eastAsia"/>
          <w:sz w:val="24"/>
          <w:u w:val="single"/>
        </w:rPr>
        <w:t>汕头市濠江区人民法院</w:t>
      </w:r>
      <w:r>
        <w:rPr>
          <w:rFonts w:ascii="宋体" w:hAnsi="宋体" w:hint="eastAsia"/>
          <w:sz w:val="24"/>
        </w:rPr>
        <w:t>：</w:t>
      </w:r>
    </w:p>
    <w:p w:rsidR="00724D12" w:rsidRDefault="00724D12" w:rsidP="00724D12">
      <w:pPr>
        <w:spacing w:line="520" w:lineRule="exact"/>
        <w:ind w:firstLineChars="200" w:firstLine="480"/>
        <w:rPr>
          <w:rFonts w:ascii="宋体"/>
          <w:sz w:val="24"/>
        </w:rPr>
      </w:pPr>
      <w:r>
        <w:rPr>
          <w:rFonts w:ascii="宋体" w:hAnsi="宋体" w:hint="eastAsia"/>
          <w:sz w:val="24"/>
        </w:rPr>
        <w:t>受贵院委托，我公司根据国家有关评估的规定，本着客观、独立、公正、科学的原则，按照公认的估价方法及必要的估价程序，对委估房地产的市场价值进行了评估，为人民法院确定</w:t>
      </w:r>
      <w:r>
        <w:rPr>
          <w:rFonts w:ascii="宋体" w:hAnsi="宋体" w:hint="eastAsia"/>
          <w:sz w:val="24"/>
          <w:u w:val="single"/>
        </w:rPr>
        <w:t>财产处置参考价</w:t>
      </w:r>
      <w:r>
        <w:rPr>
          <w:rFonts w:ascii="宋体" w:hAnsi="宋体" w:hint="eastAsia"/>
          <w:sz w:val="24"/>
        </w:rPr>
        <w:t>提供参考依据。</w:t>
      </w:r>
    </w:p>
    <w:p w:rsidR="00724D12" w:rsidRDefault="00724D12" w:rsidP="00724D12">
      <w:pPr>
        <w:spacing w:line="520" w:lineRule="exact"/>
        <w:ind w:firstLineChars="200" w:firstLine="480"/>
        <w:rPr>
          <w:rFonts w:ascii="宋体" w:hAnsi="宋体" w:hint="eastAsia"/>
          <w:sz w:val="24"/>
        </w:rPr>
      </w:pPr>
      <w:r>
        <w:rPr>
          <w:rFonts w:ascii="宋体" w:hAnsi="宋体" w:hint="eastAsia"/>
          <w:sz w:val="24"/>
        </w:rPr>
        <w:t>经过评估，委估的</w:t>
      </w:r>
      <w:r>
        <w:rPr>
          <w:rFonts w:ascii="宋体" w:hAnsi="宋体" w:hint="eastAsia"/>
          <w:b/>
          <w:sz w:val="24"/>
          <w:u w:val="single"/>
        </w:rPr>
        <w:t>汕头市潮阳区谷饶镇东星村沟东洋和贵公路北畔 钢混五层商住楼</w:t>
      </w:r>
      <w:r>
        <w:rPr>
          <w:rFonts w:ascii="宋体" w:hAnsi="宋体" w:hint="eastAsia"/>
          <w:sz w:val="24"/>
        </w:rPr>
        <w:t>，建筑面积为</w:t>
      </w:r>
      <w:r>
        <w:rPr>
          <w:rFonts w:ascii="宋体" w:hAnsi="宋体" w:hint="eastAsia"/>
          <w:b/>
          <w:sz w:val="24"/>
          <w:u w:val="single"/>
        </w:rPr>
        <w:t>656.20㎡</w:t>
      </w:r>
      <w:r>
        <w:rPr>
          <w:rFonts w:ascii="宋体" w:hAnsi="宋体" w:hint="eastAsia"/>
          <w:sz w:val="24"/>
        </w:rPr>
        <w:t>的房地产，现状用途为商住，于价值时点</w:t>
      </w:r>
      <w:smartTag w:uri="urn:schemas-microsoft-com:office:smarttags" w:element="chsdate">
        <w:smartTagPr>
          <w:attr w:name="Year" w:val="2022"/>
          <w:attr w:name="Month" w:val="05"/>
          <w:attr w:name="Day" w:val="30"/>
          <w:attr w:name="IsLunarDate" w:val="False"/>
          <w:attr w:name="IsROCDate" w:val="False"/>
        </w:smartTagPr>
        <w:r>
          <w:rPr>
            <w:rFonts w:ascii="宋体" w:hAnsi="宋体" w:hint="eastAsia"/>
            <w:b/>
            <w:sz w:val="24"/>
            <w:u w:val="single"/>
          </w:rPr>
          <w:t>2022年05月30日</w:t>
        </w:r>
      </w:smartTag>
      <w:r>
        <w:rPr>
          <w:rFonts w:ascii="宋体" w:hAnsi="宋体" w:hint="eastAsia"/>
          <w:sz w:val="24"/>
          <w:u w:val="single"/>
        </w:rPr>
        <w:t>在满足假设和限制条件下</w:t>
      </w:r>
      <w:r>
        <w:rPr>
          <w:rFonts w:ascii="宋体" w:hAnsi="宋体" w:hint="eastAsia"/>
          <w:sz w:val="24"/>
        </w:rPr>
        <w:t>之评估价值为：</w:t>
      </w:r>
    </w:p>
    <w:p w:rsidR="00724D12" w:rsidRDefault="00724D12" w:rsidP="00724D12">
      <w:pPr>
        <w:spacing w:line="100" w:lineRule="exact"/>
        <w:ind w:firstLineChars="200" w:firstLine="480"/>
        <w:rPr>
          <w:rFonts w:ascii="宋体" w:hAnsi="宋体" w:hint="eastAsia"/>
          <w:sz w:val="24"/>
        </w:rPr>
      </w:pPr>
    </w:p>
    <w:p w:rsidR="00724D12" w:rsidRDefault="00724D12" w:rsidP="00724D12">
      <w:pPr>
        <w:spacing w:line="320" w:lineRule="exact"/>
        <w:ind w:firstLine="482"/>
        <w:jc w:val="center"/>
        <w:rPr>
          <w:rFonts w:ascii="宋体" w:hAnsi="宋体" w:hint="eastAsia"/>
          <w:b/>
          <w:sz w:val="24"/>
        </w:rPr>
      </w:pPr>
      <w:r>
        <w:rPr>
          <w:rFonts w:ascii="宋体" w:hAnsi="宋体" w:hint="eastAsia"/>
          <w:b/>
          <w:sz w:val="24"/>
        </w:rPr>
        <w:t xml:space="preserve">                  评估结果明细表                </w:t>
      </w:r>
      <w:r>
        <w:rPr>
          <w:rFonts w:ascii="宋体" w:hAnsi="宋体" w:cs="Arial" w:hint="eastAsia"/>
          <w:b/>
          <w:kern w:val="0"/>
          <w:sz w:val="20"/>
          <w:szCs w:val="20"/>
        </w:rPr>
        <w:t>金额单位：元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409"/>
        <w:gridCol w:w="1843"/>
        <w:gridCol w:w="1134"/>
        <w:gridCol w:w="1134"/>
        <w:gridCol w:w="1559"/>
      </w:tblGrid>
      <w:tr w:rsidR="00724D12" w:rsidTr="00743F75">
        <w:trPr>
          <w:trHeight w:val="613"/>
        </w:trPr>
        <w:tc>
          <w:tcPr>
            <w:tcW w:w="426" w:type="dxa"/>
            <w:vAlign w:val="center"/>
          </w:tcPr>
          <w:p w:rsidR="00724D12" w:rsidRDefault="00724D12" w:rsidP="00743F75">
            <w:pPr>
              <w:widowControl/>
              <w:jc w:val="center"/>
              <w:rPr>
                <w:rFonts w:ascii="宋体" w:hAnsi="宋体"/>
                <w:b/>
                <w:szCs w:val="21"/>
              </w:rPr>
            </w:pPr>
            <w:r>
              <w:rPr>
                <w:rFonts w:ascii="宋体" w:hAnsi="宋体" w:hint="eastAsia"/>
                <w:b/>
                <w:szCs w:val="21"/>
              </w:rPr>
              <w:t>序号</w:t>
            </w:r>
          </w:p>
        </w:tc>
        <w:tc>
          <w:tcPr>
            <w:tcW w:w="2409" w:type="dxa"/>
            <w:vAlign w:val="center"/>
          </w:tcPr>
          <w:p w:rsidR="00724D12" w:rsidRDefault="00724D12" w:rsidP="00743F75">
            <w:pPr>
              <w:widowControl/>
              <w:jc w:val="center"/>
              <w:rPr>
                <w:rFonts w:ascii="宋体" w:hAnsi="宋体"/>
                <w:b/>
                <w:szCs w:val="21"/>
              </w:rPr>
            </w:pPr>
            <w:r>
              <w:rPr>
                <w:rFonts w:ascii="宋体" w:hAnsi="宋体" w:hint="eastAsia"/>
                <w:b/>
                <w:szCs w:val="21"/>
              </w:rPr>
              <w:t>项目/房屋坐落</w:t>
            </w:r>
          </w:p>
        </w:tc>
        <w:tc>
          <w:tcPr>
            <w:tcW w:w="1843" w:type="dxa"/>
            <w:noWrap/>
            <w:vAlign w:val="center"/>
          </w:tcPr>
          <w:p w:rsidR="00724D12" w:rsidRDefault="00724D12" w:rsidP="00743F75">
            <w:pPr>
              <w:widowControl/>
              <w:jc w:val="center"/>
              <w:rPr>
                <w:rFonts w:ascii="宋体" w:hAnsi="宋体"/>
                <w:b/>
                <w:szCs w:val="21"/>
              </w:rPr>
            </w:pPr>
            <w:r>
              <w:rPr>
                <w:rFonts w:ascii="宋体" w:hAnsi="宋体" w:hint="eastAsia"/>
                <w:b/>
                <w:szCs w:val="21"/>
              </w:rPr>
              <w:t>《不动产权证书》</w:t>
            </w:r>
          </w:p>
        </w:tc>
        <w:tc>
          <w:tcPr>
            <w:tcW w:w="1134" w:type="dxa"/>
            <w:vAlign w:val="center"/>
          </w:tcPr>
          <w:p w:rsidR="00724D12" w:rsidRDefault="00724D12" w:rsidP="00743F75">
            <w:pPr>
              <w:widowControl/>
              <w:jc w:val="center"/>
              <w:rPr>
                <w:rFonts w:ascii="宋体" w:hAnsi="宋体"/>
                <w:b/>
                <w:szCs w:val="21"/>
              </w:rPr>
            </w:pPr>
            <w:r>
              <w:rPr>
                <w:rFonts w:ascii="宋体" w:hAnsi="宋体" w:hint="eastAsia"/>
                <w:b/>
                <w:szCs w:val="21"/>
              </w:rPr>
              <w:t>建筑面积</w:t>
            </w:r>
            <w:r>
              <w:rPr>
                <w:rFonts w:ascii="宋体" w:hAnsi="宋体" w:hint="eastAsia"/>
                <w:b/>
                <w:sz w:val="18"/>
                <w:szCs w:val="18"/>
              </w:rPr>
              <w:t>(㎡)</w:t>
            </w:r>
          </w:p>
        </w:tc>
        <w:tc>
          <w:tcPr>
            <w:tcW w:w="1134" w:type="dxa"/>
            <w:vAlign w:val="center"/>
          </w:tcPr>
          <w:p w:rsidR="00724D12" w:rsidRDefault="00724D12" w:rsidP="00743F75">
            <w:pPr>
              <w:widowControl/>
              <w:jc w:val="center"/>
              <w:rPr>
                <w:rFonts w:ascii="宋体" w:hAnsi="宋体"/>
                <w:b/>
                <w:szCs w:val="21"/>
              </w:rPr>
            </w:pPr>
            <w:r>
              <w:rPr>
                <w:rFonts w:ascii="宋体" w:hAnsi="宋体" w:hint="eastAsia"/>
                <w:b/>
                <w:szCs w:val="21"/>
              </w:rPr>
              <w:t xml:space="preserve">评估单价     </w:t>
            </w:r>
            <w:r>
              <w:rPr>
                <w:rFonts w:ascii="宋体" w:hAnsi="宋体" w:hint="eastAsia"/>
                <w:b/>
                <w:sz w:val="18"/>
                <w:szCs w:val="18"/>
              </w:rPr>
              <w:t>(元/㎡)</w:t>
            </w:r>
          </w:p>
        </w:tc>
        <w:tc>
          <w:tcPr>
            <w:tcW w:w="1559" w:type="dxa"/>
            <w:vAlign w:val="center"/>
          </w:tcPr>
          <w:p w:rsidR="00724D12" w:rsidRDefault="00724D12" w:rsidP="00743F75">
            <w:pPr>
              <w:widowControl/>
              <w:jc w:val="center"/>
              <w:rPr>
                <w:rFonts w:ascii="宋体" w:hAnsi="宋体"/>
                <w:b/>
                <w:szCs w:val="21"/>
              </w:rPr>
            </w:pPr>
            <w:r>
              <w:rPr>
                <w:rFonts w:ascii="宋体" w:hAnsi="宋体" w:hint="eastAsia"/>
                <w:b/>
                <w:szCs w:val="21"/>
              </w:rPr>
              <w:t>评估价值</w:t>
            </w:r>
            <w:r>
              <w:rPr>
                <w:rFonts w:ascii="宋体" w:hAnsi="宋体" w:hint="eastAsia"/>
                <w:b/>
                <w:sz w:val="18"/>
                <w:szCs w:val="18"/>
              </w:rPr>
              <w:t xml:space="preserve">   (取整.百位)               </w:t>
            </w:r>
          </w:p>
        </w:tc>
      </w:tr>
      <w:tr w:rsidR="00724D12" w:rsidTr="00743F75">
        <w:trPr>
          <w:trHeight w:val="1026"/>
        </w:trPr>
        <w:tc>
          <w:tcPr>
            <w:tcW w:w="426" w:type="dxa"/>
            <w:vAlign w:val="center"/>
          </w:tcPr>
          <w:p w:rsidR="00724D12" w:rsidRDefault="00724D12" w:rsidP="00743F75">
            <w:pPr>
              <w:widowControl/>
              <w:jc w:val="center"/>
              <w:rPr>
                <w:rFonts w:ascii="宋体" w:hAnsi="宋体"/>
                <w:szCs w:val="21"/>
              </w:rPr>
            </w:pPr>
            <w:r>
              <w:rPr>
                <w:rFonts w:ascii="宋体" w:hAnsi="宋体" w:hint="eastAsia"/>
                <w:szCs w:val="21"/>
              </w:rPr>
              <w:t>1</w:t>
            </w:r>
          </w:p>
        </w:tc>
        <w:tc>
          <w:tcPr>
            <w:tcW w:w="2409" w:type="dxa"/>
            <w:vAlign w:val="center"/>
          </w:tcPr>
          <w:p w:rsidR="00724D12" w:rsidRDefault="00724D12" w:rsidP="00743F75">
            <w:pPr>
              <w:jc w:val="center"/>
              <w:rPr>
                <w:rFonts w:ascii="宋体" w:hAnsi="宋体"/>
                <w:szCs w:val="21"/>
              </w:rPr>
            </w:pPr>
            <w:r>
              <w:rPr>
                <w:rFonts w:ascii="宋体" w:hAnsi="宋体" w:hint="eastAsia"/>
                <w:szCs w:val="21"/>
              </w:rPr>
              <w:t>汕头市潮阳区谷饶镇东星村沟东洋和贵公路北畔 钢混五层商住楼</w:t>
            </w:r>
          </w:p>
        </w:tc>
        <w:tc>
          <w:tcPr>
            <w:tcW w:w="1843" w:type="dxa"/>
            <w:vAlign w:val="center"/>
          </w:tcPr>
          <w:p w:rsidR="00724D12" w:rsidRDefault="00724D12" w:rsidP="00743F75">
            <w:pPr>
              <w:jc w:val="center"/>
              <w:rPr>
                <w:rFonts w:ascii="宋体" w:hAnsi="宋体"/>
                <w:szCs w:val="21"/>
              </w:rPr>
            </w:pPr>
            <w:r>
              <w:rPr>
                <w:rFonts w:ascii="宋体" w:hAnsi="宋体" w:hint="eastAsia"/>
                <w:szCs w:val="21"/>
              </w:rPr>
              <w:t>粤（2017）潮阳区不动产权第0000195号</w:t>
            </w:r>
          </w:p>
        </w:tc>
        <w:tc>
          <w:tcPr>
            <w:tcW w:w="1134" w:type="dxa"/>
            <w:vAlign w:val="center"/>
          </w:tcPr>
          <w:p w:rsidR="00724D12" w:rsidRDefault="00724D12" w:rsidP="00743F75">
            <w:pPr>
              <w:jc w:val="center"/>
              <w:rPr>
                <w:rFonts w:ascii="宋体" w:hAnsi="宋体"/>
                <w:szCs w:val="21"/>
              </w:rPr>
            </w:pPr>
            <w:r>
              <w:rPr>
                <w:rFonts w:ascii="宋体" w:hAnsi="宋体" w:hint="eastAsia"/>
                <w:szCs w:val="21"/>
              </w:rPr>
              <w:t>656.20</w:t>
            </w:r>
          </w:p>
        </w:tc>
        <w:tc>
          <w:tcPr>
            <w:tcW w:w="1134" w:type="dxa"/>
            <w:vAlign w:val="center"/>
          </w:tcPr>
          <w:p w:rsidR="00724D12" w:rsidRDefault="00724D12" w:rsidP="00743F75">
            <w:pPr>
              <w:jc w:val="center"/>
              <w:rPr>
                <w:rFonts w:ascii="宋体" w:hAnsi="宋体" w:hint="eastAsia"/>
                <w:szCs w:val="21"/>
              </w:rPr>
            </w:pPr>
            <w:r>
              <w:rPr>
                <w:rFonts w:ascii="宋体" w:hAnsi="宋体" w:hint="eastAsia"/>
                <w:szCs w:val="21"/>
              </w:rPr>
              <w:t>6796</w:t>
            </w:r>
          </w:p>
        </w:tc>
        <w:tc>
          <w:tcPr>
            <w:tcW w:w="1559" w:type="dxa"/>
            <w:noWrap/>
            <w:vAlign w:val="center"/>
          </w:tcPr>
          <w:p w:rsidR="00724D12" w:rsidRDefault="00724D12" w:rsidP="00743F75">
            <w:pPr>
              <w:jc w:val="center"/>
              <w:rPr>
                <w:rFonts w:ascii="宋体" w:hAnsi="宋体"/>
                <w:szCs w:val="21"/>
              </w:rPr>
            </w:pPr>
            <w:r>
              <w:rPr>
                <w:rFonts w:ascii="宋体" w:hAnsi="宋体" w:hint="eastAsia"/>
                <w:szCs w:val="21"/>
              </w:rPr>
              <w:t>4,459,500.00</w:t>
            </w:r>
          </w:p>
        </w:tc>
      </w:tr>
      <w:tr w:rsidR="00724D12" w:rsidTr="00743F75">
        <w:trPr>
          <w:trHeight w:val="559"/>
        </w:trPr>
        <w:tc>
          <w:tcPr>
            <w:tcW w:w="2835" w:type="dxa"/>
            <w:gridSpan w:val="2"/>
            <w:vAlign w:val="center"/>
          </w:tcPr>
          <w:p w:rsidR="00724D12" w:rsidRDefault="00724D12" w:rsidP="00743F75">
            <w:pPr>
              <w:widowControl/>
              <w:jc w:val="center"/>
              <w:rPr>
                <w:rFonts w:hint="eastAsia"/>
                <w:sz w:val="22"/>
                <w:szCs w:val="22"/>
              </w:rPr>
            </w:pPr>
            <w:r>
              <w:rPr>
                <w:rFonts w:hint="eastAsia"/>
                <w:sz w:val="22"/>
                <w:szCs w:val="22"/>
              </w:rPr>
              <w:t>金额大写</w:t>
            </w:r>
          </w:p>
        </w:tc>
        <w:tc>
          <w:tcPr>
            <w:tcW w:w="5670" w:type="dxa"/>
            <w:gridSpan w:val="4"/>
            <w:vAlign w:val="center"/>
          </w:tcPr>
          <w:p w:rsidR="00724D12" w:rsidRDefault="00724D12" w:rsidP="00743F75">
            <w:pPr>
              <w:jc w:val="left"/>
              <w:rPr>
                <w:rFonts w:hint="eastAsia"/>
                <w:sz w:val="22"/>
                <w:szCs w:val="22"/>
              </w:rPr>
            </w:pPr>
            <w:r>
              <w:rPr>
                <w:rFonts w:hint="eastAsia"/>
                <w:sz w:val="22"/>
                <w:szCs w:val="22"/>
              </w:rPr>
              <w:t>人民币</w:t>
            </w:r>
            <w:r>
              <w:rPr>
                <w:sz w:val="22"/>
                <w:szCs w:val="22"/>
              </w:rPr>
              <w:fldChar w:fldCharType="begin"/>
            </w:r>
            <w:r>
              <w:rPr>
                <w:sz w:val="22"/>
                <w:szCs w:val="22"/>
              </w:rPr>
              <w:instrText xml:space="preserve"> </w:instrText>
            </w:r>
            <w:r>
              <w:rPr>
                <w:rFonts w:hint="eastAsia"/>
                <w:sz w:val="22"/>
                <w:szCs w:val="22"/>
              </w:rPr>
              <w:instrText>= 313500 \* CHINESENUM2</w:instrText>
            </w:r>
            <w:r>
              <w:rPr>
                <w:sz w:val="22"/>
                <w:szCs w:val="22"/>
              </w:rPr>
              <w:instrText xml:space="preserve"> </w:instrText>
            </w:r>
            <w:r>
              <w:rPr>
                <w:sz w:val="22"/>
                <w:szCs w:val="22"/>
              </w:rPr>
              <w:fldChar w:fldCharType="separate"/>
            </w:r>
            <w:r>
              <w:rPr>
                <w:rFonts w:hint="eastAsia"/>
                <w:noProof/>
                <w:sz w:val="22"/>
                <w:szCs w:val="22"/>
              </w:rPr>
              <w:t>肆佰肆拾伍万玖仟伍佰</w:t>
            </w:r>
            <w:r>
              <w:rPr>
                <w:sz w:val="22"/>
                <w:szCs w:val="22"/>
              </w:rPr>
              <w:fldChar w:fldCharType="end"/>
            </w:r>
            <w:r>
              <w:rPr>
                <w:rFonts w:hint="eastAsia"/>
                <w:sz w:val="22"/>
                <w:szCs w:val="22"/>
              </w:rPr>
              <w:t>元整</w:t>
            </w:r>
          </w:p>
        </w:tc>
      </w:tr>
    </w:tbl>
    <w:p w:rsidR="00724D12" w:rsidRDefault="00724D12" w:rsidP="00724D12">
      <w:pPr>
        <w:spacing w:line="480" w:lineRule="exact"/>
        <w:ind w:firstLineChars="200" w:firstLine="480"/>
        <w:rPr>
          <w:rFonts w:ascii="宋体" w:hAnsi="宋体" w:hint="eastAsia"/>
          <w:sz w:val="24"/>
        </w:rPr>
      </w:pPr>
      <w:r>
        <w:rPr>
          <w:rFonts w:ascii="宋体" w:hAnsi="宋体" w:hint="eastAsia"/>
          <w:sz w:val="24"/>
        </w:rPr>
        <w:t>评估的详细结果及有关说明，请阅读估价结果报告书。</w:t>
      </w:r>
    </w:p>
    <w:p w:rsidR="00724D12" w:rsidRDefault="00724D12" w:rsidP="00724D12">
      <w:pPr>
        <w:spacing w:line="220" w:lineRule="exact"/>
        <w:rPr>
          <w:rFonts w:ascii="宋体" w:hAnsi="宋体" w:hint="eastAsia"/>
          <w:sz w:val="24"/>
        </w:rPr>
      </w:pPr>
    </w:p>
    <w:p w:rsidR="00724D12" w:rsidRDefault="00724D12" w:rsidP="00724D12">
      <w:pPr>
        <w:spacing w:line="220" w:lineRule="exact"/>
        <w:rPr>
          <w:rFonts w:ascii="宋体" w:hAnsi="宋体" w:hint="eastAsia"/>
          <w:sz w:val="24"/>
        </w:rPr>
      </w:pPr>
    </w:p>
    <w:p w:rsidR="00724D12" w:rsidRDefault="00724D12" w:rsidP="00724D12">
      <w:pPr>
        <w:spacing w:line="220" w:lineRule="exact"/>
        <w:rPr>
          <w:rFonts w:ascii="宋体" w:hAnsi="宋体" w:hint="eastAsia"/>
          <w:sz w:val="24"/>
        </w:rPr>
      </w:pPr>
    </w:p>
    <w:p w:rsidR="00724D12" w:rsidRPr="00A47DDB" w:rsidRDefault="00724D12" w:rsidP="00724D12">
      <w:pPr>
        <w:spacing w:line="220" w:lineRule="exact"/>
        <w:rPr>
          <w:rFonts w:ascii="宋体" w:hAnsi="宋体" w:hint="eastAsia"/>
          <w:sz w:val="24"/>
        </w:rPr>
      </w:pPr>
    </w:p>
    <w:p w:rsidR="00724D12" w:rsidRDefault="00724D12" w:rsidP="00724D12">
      <w:pPr>
        <w:spacing w:line="220" w:lineRule="exact"/>
        <w:rPr>
          <w:rFonts w:ascii="宋体" w:hAnsi="宋体" w:hint="eastAsia"/>
          <w:sz w:val="24"/>
        </w:rPr>
      </w:pPr>
    </w:p>
    <w:p w:rsidR="00724D12" w:rsidRDefault="00724D12" w:rsidP="00724D12">
      <w:pPr>
        <w:spacing w:line="220" w:lineRule="exact"/>
        <w:rPr>
          <w:rFonts w:ascii="宋体" w:hAnsi="宋体" w:hint="eastAsia"/>
          <w:sz w:val="24"/>
        </w:rPr>
      </w:pPr>
    </w:p>
    <w:p w:rsidR="00724D12" w:rsidRDefault="00724D12" w:rsidP="00724D12">
      <w:pPr>
        <w:rPr>
          <w:rFonts w:ascii="宋体" w:hAnsi="宋体" w:hint="eastAsia"/>
          <w:sz w:val="24"/>
        </w:rPr>
      </w:pPr>
      <w:r>
        <w:rPr>
          <w:rFonts w:ascii="宋体" w:hAnsi="宋体" w:hint="eastAsia"/>
          <w:sz w:val="24"/>
        </w:rPr>
        <w:t xml:space="preserve">                                 广东瑞基资产评估土地房地产估价有限公司</w:t>
      </w:r>
    </w:p>
    <w:p w:rsidR="00724D12" w:rsidRDefault="00724D12" w:rsidP="00724D12">
      <w:pPr>
        <w:rPr>
          <w:rFonts w:ascii="宋体" w:hAnsi="宋体" w:hint="eastAsia"/>
          <w:sz w:val="24"/>
        </w:rPr>
      </w:pPr>
    </w:p>
    <w:p w:rsidR="00724D12" w:rsidRDefault="00724D12" w:rsidP="00724D12">
      <w:pPr>
        <w:rPr>
          <w:rFonts w:ascii="宋体" w:hAnsi="宋体" w:hint="eastAsia"/>
          <w:sz w:val="24"/>
        </w:rPr>
      </w:pPr>
    </w:p>
    <w:p w:rsidR="00724D12" w:rsidRDefault="00724D12" w:rsidP="00724D12">
      <w:pPr>
        <w:rPr>
          <w:rFonts w:ascii="宋体" w:hAnsi="宋体" w:hint="eastAsia"/>
          <w:sz w:val="24"/>
        </w:rPr>
      </w:pPr>
    </w:p>
    <w:p w:rsidR="00724D12" w:rsidRDefault="00724D12" w:rsidP="00724D12">
      <w:pPr>
        <w:rPr>
          <w:rFonts w:ascii="宋体" w:hAnsi="宋体" w:hint="eastAsia"/>
          <w:sz w:val="24"/>
        </w:rPr>
      </w:pPr>
    </w:p>
    <w:p w:rsidR="00724D12" w:rsidRDefault="00724D12" w:rsidP="00724D12">
      <w:pPr>
        <w:rPr>
          <w:rFonts w:ascii="宋体" w:hAnsi="宋体" w:hint="eastAsia"/>
          <w:sz w:val="24"/>
        </w:rPr>
      </w:pPr>
      <w:r>
        <w:rPr>
          <w:rFonts w:ascii="宋体" w:hAnsi="宋体" w:hint="eastAsia"/>
          <w:sz w:val="24"/>
        </w:rPr>
        <w:t xml:space="preserve">                                法定代表人：</w:t>
      </w:r>
    </w:p>
    <w:p w:rsidR="00724D12" w:rsidRDefault="00724D12" w:rsidP="00724D12">
      <w:pPr>
        <w:rPr>
          <w:rFonts w:ascii="宋体" w:hAnsi="宋体" w:hint="eastAsia"/>
          <w:sz w:val="24"/>
        </w:rPr>
      </w:pPr>
    </w:p>
    <w:p w:rsidR="00724D12" w:rsidRDefault="00724D12" w:rsidP="00724D12">
      <w:pPr>
        <w:rPr>
          <w:rFonts w:ascii="宋体" w:hAnsi="宋体" w:hint="eastAsia"/>
          <w:sz w:val="24"/>
        </w:rPr>
      </w:pPr>
    </w:p>
    <w:p w:rsidR="00724D12" w:rsidRDefault="00724D12" w:rsidP="00724D12">
      <w:pPr>
        <w:rPr>
          <w:rFonts w:ascii="宋体" w:hAnsi="宋体" w:hint="eastAsia"/>
          <w:sz w:val="24"/>
        </w:rPr>
      </w:pPr>
    </w:p>
    <w:p w:rsidR="00724D12" w:rsidRDefault="00724D12" w:rsidP="00724D12">
      <w:pPr>
        <w:ind w:leftChars="100" w:left="7453" w:hangingChars="3018" w:hanging="7243"/>
        <w:rPr>
          <w:rFonts w:ascii="宋体" w:hAnsi="宋体" w:hint="eastAsia"/>
          <w:sz w:val="24"/>
        </w:rPr>
      </w:pPr>
      <w:r>
        <w:rPr>
          <w:rFonts w:ascii="宋体" w:hAnsi="宋体" w:hint="eastAsia"/>
          <w:sz w:val="24"/>
        </w:rPr>
        <w:t xml:space="preserve">                                                </w:t>
      </w:r>
      <w:smartTag w:uri="urn:schemas-microsoft-com:office:smarttags" w:element="chsdate">
        <w:smartTagPr>
          <w:attr w:name="Year" w:val="2022"/>
          <w:attr w:name="Month" w:val="06"/>
          <w:attr w:name="Day" w:val="06"/>
          <w:attr w:name="IsLunarDate" w:val="False"/>
          <w:attr w:name="IsROCDate" w:val="False"/>
        </w:smartTagPr>
        <w:r>
          <w:rPr>
            <w:rFonts w:ascii="宋体" w:hAnsi="宋体" w:hint="eastAsia"/>
            <w:sz w:val="24"/>
          </w:rPr>
          <w:t>2022年06月06日</w:t>
        </w:r>
      </w:smartTag>
    </w:p>
    <w:p w:rsidR="00724D12" w:rsidRDefault="00724D12" w:rsidP="00724D12">
      <w:pPr>
        <w:jc w:val="center"/>
        <w:rPr>
          <w:rFonts w:ascii="黑体" w:eastAsia="黑体" w:hAnsi="宋体" w:hint="eastAsia"/>
          <w:sz w:val="44"/>
        </w:rPr>
      </w:pPr>
    </w:p>
    <w:p w:rsidR="00724D12" w:rsidRDefault="00724D12" w:rsidP="00724D12">
      <w:pPr>
        <w:jc w:val="center"/>
        <w:rPr>
          <w:rFonts w:ascii="黑体" w:eastAsia="黑体" w:hAnsi="宋体" w:hint="eastAsia"/>
          <w:sz w:val="44"/>
        </w:rPr>
      </w:pPr>
    </w:p>
    <w:p w:rsidR="006109D2" w:rsidRDefault="006109D2" w:rsidP="006109D2">
      <w:pPr>
        <w:jc w:val="center"/>
        <w:rPr>
          <w:rFonts w:ascii="黑体" w:eastAsia="黑体" w:hAnsi="宋体"/>
          <w:sz w:val="44"/>
        </w:rPr>
      </w:pPr>
      <w:r>
        <w:rPr>
          <w:rFonts w:ascii="黑体" w:eastAsia="黑体" w:hAnsi="宋体" w:hint="eastAsia"/>
          <w:sz w:val="44"/>
        </w:rPr>
        <w:lastRenderedPageBreak/>
        <w:t>二、估价师声明</w:t>
      </w:r>
    </w:p>
    <w:p w:rsidR="006109D2" w:rsidRDefault="006109D2" w:rsidP="006109D2">
      <w:pPr>
        <w:spacing w:line="360" w:lineRule="exact"/>
        <w:rPr>
          <w:rFonts w:ascii="宋体" w:hAnsi="宋体"/>
          <w:sz w:val="24"/>
        </w:rPr>
      </w:pPr>
    </w:p>
    <w:p w:rsidR="006109D2" w:rsidRDefault="006109D2" w:rsidP="006109D2">
      <w:pPr>
        <w:spacing w:line="360" w:lineRule="exact"/>
        <w:rPr>
          <w:rFonts w:ascii="宋体" w:hAnsi="宋体"/>
          <w:sz w:val="24"/>
        </w:rPr>
      </w:pPr>
    </w:p>
    <w:p w:rsidR="003352AF" w:rsidRDefault="003352AF" w:rsidP="003352AF">
      <w:pPr>
        <w:tabs>
          <w:tab w:val="right" w:pos="8901"/>
        </w:tabs>
        <w:spacing w:line="500" w:lineRule="exact"/>
        <w:rPr>
          <w:rFonts w:ascii="宋体"/>
          <w:sz w:val="24"/>
        </w:rPr>
      </w:pPr>
      <w:r>
        <w:rPr>
          <w:rFonts w:ascii="宋体" w:hint="eastAsia"/>
          <w:sz w:val="24"/>
        </w:rPr>
        <w:t>我们郑重声明：</w:t>
      </w:r>
    </w:p>
    <w:p w:rsidR="003352AF" w:rsidRDefault="003352AF" w:rsidP="003352AF">
      <w:pPr>
        <w:tabs>
          <w:tab w:val="right" w:pos="8901"/>
        </w:tabs>
        <w:spacing w:line="500" w:lineRule="exact"/>
        <w:ind w:firstLineChars="200" w:firstLine="480"/>
        <w:rPr>
          <w:rFonts w:hAnsi="宋体"/>
          <w:sz w:val="24"/>
        </w:rPr>
      </w:pPr>
      <w:r>
        <w:rPr>
          <w:rFonts w:ascii="宋体"/>
          <w:sz w:val="24"/>
        </w:rPr>
        <w:t>1</w:t>
      </w:r>
      <w:r>
        <w:rPr>
          <w:rFonts w:ascii="宋体" w:hint="eastAsia"/>
          <w:sz w:val="24"/>
        </w:rPr>
        <w:t>、</w:t>
      </w:r>
      <w:r>
        <w:rPr>
          <w:rFonts w:hAnsi="宋体" w:hint="eastAsia"/>
          <w:sz w:val="24"/>
        </w:rPr>
        <w:t>我们在本估价报告中陈述的事实是真实的和准确的，没有虚假记载、误导性陈述和重大遗漏；</w:t>
      </w:r>
    </w:p>
    <w:p w:rsidR="003352AF" w:rsidRDefault="003352AF" w:rsidP="003352AF">
      <w:pPr>
        <w:tabs>
          <w:tab w:val="right" w:pos="8901"/>
        </w:tabs>
        <w:adjustRightInd w:val="0"/>
        <w:snapToGrid w:val="0"/>
        <w:spacing w:line="500" w:lineRule="exact"/>
        <w:ind w:firstLine="480"/>
        <w:rPr>
          <w:sz w:val="24"/>
        </w:rPr>
      </w:pPr>
      <w:r>
        <w:rPr>
          <w:sz w:val="24"/>
        </w:rPr>
        <w:t>2</w:t>
      </w:r>
      <w:r>
        <w:rPr>
          <w:rFonts w:hint="eastAsia"/>
          <w:sz w:val="24"/>
        </w:rPr>
        <w:t>、本估价报告中的分析、意见和结论是我们独立、客观、公正的专业分析、意见和结论，但受到本估价报告中已说明的假设和限制条件的限制；</w:t>
      </w:r>
    </w:p>
    <w:p w:rsidR="003352AF" w:rsidRDefault="003352AF" w:rsidP="003352AF">
      <w:pPr>
        <w:tabs>
          <w:tab w:val="right" w:pos="8901"/>
        </w:tabs>
        <w:adjustRightInd w:val="0"/>
        <w:snapToGrid w:val="0"/>
        <w:spacing w:line="500" w:lineRule="exact"/>
        <w:ind w:firstLine="480"/>
        <w:rPr>
          <w:sz w:val="24"/>
        </w:rPr>
      </w:pPr>
      <w:r>
        <w:rPr>
          <w:sz w:val="24"/>
        </w:rPr>
        <w:t>3</w:t>
      </w:r>
      <w:r>
        <w:rPr>
          <w:rFonts w:hint="eastAsia"/>
          <w:sz w:val="24"/>
        </w:rPr>
        <w:t>、我们与本估价报告中的被评估对象没有利害关系，也与有关当事人没有个人利害关系或偏见。</w:t>
      </w:r>
    </w:p>
    <w:p w:rsidR="003352AF" w:rsidRDefault="003352AF" w:rsidP="003352AF">
      <w:pPr>
        <w:tabs>
          <w:tab w:val="left" w:pos="990"/>
        </w:tabs>
        <w:snapToGrid w:val="0"/>
        <w:spacing w:line="500" w:lineRule="exact"/>
        <w:ind w:firstLineChars="200" w:firstLine="480"/>
        <w:rPr>
          <w:sz w:val="24"/>
        </w:rPr>
      </w:pPr>
      <w:r>
        <w:rPr>
          <w:sz w:val="24"/>
        </w:rPr>
        <w:t>4</w:t>
      </w:r>
      <w:r>
        <w:rPr>
          <w:rFonts w:hint="eastAsia"/>
          <w:sz w:val="24"/>
        </w:rPr>
        <w:t>、我们依照中华人民共和国国家标准《房地产估价规范》（</w:t>
      </w:r>
      <w:r>
        <w:rPr>
          <w:sz w:val="24"/>
        </w:rPr>
        <w:t>GB/T 50291-2015</w:t>
      </w:r>
      <w:r>
        <w:rPr>
          <w:rFonts w:hint="eastAsia"/>
          <w:sz w:val="24"/>
        </w:rPr>
        <w:t>）、《房地产估价基本术语标准》（</w:t>
      </w:r>
      <w:r>
        <w:rPr>
          <w:sz w:val="24"/>
        </w:rPr>
        <w:t>GB/T 50899-2013</w:t>
      </w:r>
      <w:r>
        <w:rPr>
          <w:rFonts w:hint="eastAsia"/>
          <w:sz w:val="24"/>
        </w:rPr>
        <w:t>）进行估价工作，撰写估价报告。</w:t>
      </w:r>
    </w:p>
    <w:p w:rsidR="003352AF" w:rsidRDefault="003352AF" w:rsidP="003352AF">
      <w:pPr>
        <w:tabs>
          <w:tab w:val="left" w:pos="900"/>
          <w:tab w:val="left" w:pos="1080"/>
          <w:tab w:val="left" w:pos="1288"/>
        </w:tabs>
        <w:snapToGrid w:val="0"/>
        <w:spacing w:line="500" w:lineRule="exact"/>
        <w:ind w:firstLineChars="177" w:firstLine="425"/>
        <w:rPr>
          <w:sz w:val="24"/>
        </w:rPr>
      </w:pPr>
      <w:r>
        <w:rPr>
          <w:rFonts w:ascii="宋体" w:hAnsi="宋体" w:hint="eastAsia"/>
          <w:sz w:val="24"/>
        </w:rPr>
        <w:t>5、我们已对本估价报告中的估价对象进行了实地查勘，勘查日期为</w:t>
      </w:r>
      <w:smartTag w:uri="urn:schemas-microsoft-com:office:smarttags" w:element="chsdate">
        <w:smartTagPr>
          <w:attr w:name="Year" w:val="2022"/>
          <w:attr w:name="Month" w:val="05"/>
          <w:attr w:name="Day" w:val="30"/>
          <w:attr w:name="IsLunarDate" w:val="False"/>
          <w:attr w:name="IsROCDate" w:val="False"/>
        </w:smartTagPr>
        <w:r>
          <w:rPr>
            <w:rFonts w:ascii="宋体" w:hAnsi="宋体"/>
            <w:sz w:val="24"/>
          </w:rPr>
          <w:t>2022年05月30日</w:t>
        </w:r>
      </w:smartTag>
      <w:r>
        <w:rPr>
          <w:rFonts w:ascii="宋体" w:hAnsi="宋体" w:hint="eastAsia"/>
          <w:sz w:val="24"/>
        </w:rPr>
        <w:t>。</w:t>
      </w:r>
    </w:p>
    <w:p w:rsidR="003352AF" w:rsidRDefault="003352AF" w:rsidP="003352AF">
      <w:pPr>
        <w:spacing w:line="500" w:lineRule="exact"/>
        <w:ind w:firstLineChars="200" w:firstLine="480"/>
        <w:rPr>
          <w:rFonts w:ascii="宋体"/>
          <w:sz w:val="24"/>
        </w:rPr>
      </w:pPr>
      <w:r>
        <w:rPr>
          <w:rFonts w:ascii="宋体" w:hAnsi="宋体" w:hint="eastAsia"/>
          <w:sz w:val="24"/>
        </w:rPr>
        <w:t>6、没有人对本估价报告提供了重要专业帮助。</w:t>
      </w:r>
    </w:p>
    <w:p w:rsidR="003352AF" w:rsidRDefault="003352AF" w:rsidP="003352AF">
      <w:pPr>
        <w:spacing w:line="500" w:lineRule="exact"/>
        <w:ind w:firstLineChars="200" w:firstLine="480"/>
        <w:rPr>
          <w:rFonts w:ascii="宋体"/>
          <w:sz w:val="24"/>
        </w:rPr>
      </w:pPr>
      <w:r>
        <w:rPr>
          <w:rFonts w:ascii="宋体" w:hAnsi="宋体" w:hint="eastAsia"/>
          <w:sz w:val="24"/>
        </w:rPr>
        <w:t>7、本次评估建筑面积以《不动产权证书》载明的面积为准。</w:t>
      </w:r>
    </w:p>
    <w:p w:rsidR="003352AF" w:rsidRDefault="003352AF" w:rsidP="003352AF">
      <w:pPr>
        <w:spacing w:line="300" w:lineRule="exact"/>
        <w:ind w:firstLineChars="200" w:firstLine="480"/>
        <w:rPr>
          <w:rFonts w:asci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27"/>
        <w:gridCol w:w="1701"/>
        <w:gridCol w:w="2934"/>
        <w:gridCol w:w="1964"/>
      </w:tblGrid>
      <w:tr w:rsidR="003352AF" w:rsidTr="00743F75">
        <w:trPr>
          <w:trHeight w:val="617"/>
          <w:jc w:val="center"/>
        </w:trPr>
        <w:tc>
          <w:tcPr>
            <w:tcW w:w="2127" w:type="dxa"/>
            <w:tcBorders>
              <w:top w:val="single" w:sz="4" w:space="0" w:color="auto"/>
            </w:tcBorders>
            <w:vAlign w:val="center"/>
          </w:tcPr>
          <w:p w:rsidR="003352AF" w:rsidRDefault="003352AF" w:rsidP="00743F75">
            <w:pPr>
              <w:widowControl/>
              <w:jc w:val="center"/>
              <w:textAlignment w:val="center"/>
              <w:rPr>
                <w:rFonts w:ascii="宋体" w:cs="宋体"/>
                <w:color w:val="000000"/>
                <w:kern w:val="0"/>
                <w:sz w:val="22"/>
                <w:szCs w:val="22"/>
              </w:rPr>
            </w:pPr>
            <w:r>
              <w:rPr>
                <w:rFonts w:ascii="宋体" w:hAnsi="宋体" w:cs="宋体" w:hint="eastAsia"/>
                <w:color w:val="000000"/>
                <w:kern w:val="0"/>
                <w:sz w:val="22"/>
                <w:szCs w:val="22"/>
              </w:rPr>
              <w:t>注册房地产估价师</w:t>
            </w:r>
          </w:p>
        </w:tc>
        <w:tc>
          <w:tcPr>
            <w:tcW w:w="1701" w:type="dxa"/>
            <w:tcBorders>
              <w:top w:val="single" w:sz="4" w:space="0" w:color="auto"/>
            </w:tcBorders>
            <w:vAlign w:val="center"/>
          </w:tcPr>
          <w:p w:rsidR="003352AF" w:rsidRDefault="003352AF" w:rsidP="00743F75">
            <w:pPr>
              <w:widowControl/>
              <w:jc w:val="center"/>
              <w:textAlignment w:val="center"/>
              <w:rPr>
                <w:rFonts w:ascii="宋体" w:cs="宋体"/>
                <w:color w:val="000000"/>
                <w:kern w:val="0"/>
                <w:sz w:val="22"/>
                <w:szCs w:val="22"/>
              </w:rPr>
            </w:pPr>
            <w:r>
              <w:rPr>
                <w:rFonts w:ascii="宋体" w:hAnsi="宋体" w:cs="宋体" w:hint="eastAsia"/>
                <w:color w:val="000000"/>
                <w:kern w:val="0"/>
                <w:sz w:val="22"/>
                <w:szCs w:val="22"/>
              </w:rPr>
              <w:t>注册号</w:t>
            </w:r>
          </w:p>
        </w:tc>
        <w:tc>
          <w:tcPr>
            <w:tcW w:w="2934" w:type="dxa"/>
            <w:tcBorders>
              <w:top w:val="single" w:sz="4" w:space="0" w:color="auto"/>
            </w:tcBorders>
            <w:vAlign w:val="center"/>
          </w:tcPr>
          <w:p w:rsidR="003352AF" w:rsidRDefault="003352AF" w:rsidP="00743F75">
            <w:pPr>
              <w:widowControl/>
              <w:jc w:val="center"/>
              <w:textAlignment w:val="center"/>
              <w:rPr>
                <w:rFonts w:ascii="宋体" w:cs="宋体"/>
                <w:color w:val="000000"/>
                <w:kern w:val="0"/>
                <w:sz w:val="22"/>
                <w:szCs w:val="22"/>
              </w:rPr>
            </w:pPr>
            <w:r>
              <w:rPr>
                <w:rFonts w:ascii="宋体" w:hAnsi="宋体" w:cs="宋体" w:hint="eastAsia"/>
                <w:color w:val="000000"/>
                <w:kern w:val="0"/>
                <w:sz w:val="22"/>
                <w:szCs w:val="22"/>
              </w:rPr>
              <w:t>签名</w:t>
            </w:r>
          </w:p>
        </w:tc>
        <w:tc>
          <w:tcPr>
            <w:tcW w:w="1964" w:type="dxa"/>
            <w:tcBorders>
              <w:top w:val="single" w:sz="4" w:space="0" w:color="auto"/>
            </w:tcBorders>
            <w:vAlign w:val="center"/>
          </w:tcPr>
          <w:p w:rsidR="003352AF" w:rsidRDefault="003352AF" w:rsidP="00743F75">
            <w:pPr>
              <w:widowControl/>
              <w:jc w:val="center"/>
              <w:textAlignment w:val="center"/>
              <w:rPr>
                <w:rFonts w:ascii="宋体" w:cs="宋体"/>
                <w:color w:val="000000"/>
                <w:kern w:val="0"/>
                <w:sz w:val="22"/>
                <w:szCs w:val="22"/>
              </w:rPr>
            </w:pPr>
            <w:r>
              <w:rPr>
                <w:rFonts w:ascii="宋体" w:hAnsi="宋体" w:cs="宋体" w:hint="eastAsia"/>
                <w:color w:val="000000"/>
                <w:kern w:val="0"/>
                <w:sz w:val="22"/>
                <w:szCs w:val="22"/>
              </w:rPr>
              <w:t>签名日期</w:t>
            </w:r>
          </w:p>
        </w:tc>
      </w:tr>
      <w:tr w:rsidR="003352AF" w:rsidTr="00743F75">
        <w:trPr>
          <w:trHeight w:val="970"/>
          <w:jc w:val="center"/>
        </w:trPr>
        <w:tc>
          <w:tcPr>
            <w:tcW w:w="2127" w:type="dxa"/>
            <w:vAlign w:val="center"/>
          </w:tcPr>
          <w:p w:rsidR="003352AF" w:rsidRDefault="003352AF" w:rsidP="00743F75">
            <w:pPr>
              <w:widowControl/>
              <w:jc w:val="center"/>
              <w:textAlignment w:val="center"/>
              <w:rPr>
                <w:rFonts w:ascii="宋体" w:cs="宋体"/>
                <w:color w:val="000000"/>
                <w:kern w:val="0"/>
                <w:sz w:val="22"/>
                <w:szCs w:val="22"/>
              </w:rPr>
            </w:pPr>
            <w:r>
              <w:rPr>
                <w:rFonts w:ascii="宋体" w:hAnsi="宋体" w:cs="宋体" w:hint="eastAsia"/>
                <w:color w:val="000000"/>
                <w:kern w:val="0"/>
                <w:sz w:val="22"/>
                <w:szCs w:val="22"/>
              </w:rPr>
              <w:t>佘维河</w:t>
            </w:r>
          </w:p>
        </w:tc>
        <w:tc>
          <w:tcPr>
            <w:tcW w:w="1701" w:type="dxa"/>
            <w:vAlign w:val="center"/>
          </w:tcPr>
          <w:p w:rsidR="003352AF" w:rsidRDefault="003352AF" w:rsidP="00743F75">
            <w:pPr>
              <w:widowControl/>
              <w:jc w:val="center"/>
              <w:textAlignment w:val="center"/>
              <w:rPr>
                <w:rFonts w:ascii="宋体" w:cs="宋体"/>
                <w:color w:val="000000"/>
                <w:kern w:val="0"/>
                <w:sz w:val="22"/>
                <w:szCs w:val="22"/>
              </w:rPr>
            </w:pPr>
            <w:r>
              <w:rPr>
                <w:rFonts w:ascii="宋体" w:hAnsi="宋体" w:cs="宋体"/>
                <w:color w:val="000000"/>
                <w:kern w:val="0"/>
                <w:sz w:val="22"/>
                <w:szCs w:val="22"/>
              </w:rPr>
              <w:t>4420100128</w:t>
            </w:r>
          </w:p>
        </w:tc>
        <w:tc>
          <w:tcPr>
            <w:tcW w:w="2934" w:type="dxa"/>
            <w:vAlign w:val="center"/>
          </w:tcPr>
          <w:p w:rsidR="003352AF" w:rsidRDefault="003352AF" w:rsidP="00743F75">
            <w:pPr>
              <w:widowControl/>
              <w:jc w:val="center"/>
              <w:textAlignment w:val="center"/>
              <w:rPr>
                <w:rFonts w:ascii="宋体" w:cs="宋体"/>
                <w:color w:val="000000"/>
                <w:kern w:val="0"/>
                <w:sz w:val="22"/>
                <w:szCs w:val="22"/>
              </w:rPr>
            </w:pPr>
          </w:p>
        </w:tc>
        <w:tc>
          <w:tcPr>
            <w:tcW w:w="1964" w:type="dxa"/>
            <w:vAlign w:val="center"/>
          </w:tcPr>
          <w:p w:rsidR="003352AF" w:rsidRDefault="003352AF" w:rsidP="00743F75">
            <w:pPr>
              <w:widowControl/>
              <w:jc w:val="center"/>
              <w:textAlignment w:val="center"/>
              <w:rPr>
                <w:rFonts w:ascii="宋体" w:cs="宋体"/>
                <w:color w:val="000000"/>
                <w:kern w:val="0"/>
                <w:sz w:val="22"/>
                <w:szCs w:val="22"/>
              </w:rPr>
            </w:pPr>
            <w:smartTag w:uri="urn:schemas-microsoft-com:office:smarttags" w:element="chsdate">
              <w:smartTagPr>
                <w:attr w:name="Year" w:val="2022"/>
                <w:attr w:name="Month" w:val="06"/>
                <w:attr w:name="Day" w:val="06"/>
                <w:attr w:name="IsLunarDate" w:val="False"/>
                <w:attr w:name="IsROCDate" w:val="False"/>
              </w:smartTagPr>
              <w:r>
                <w:rPr>
                  <w:rFonts w:ascii="宋体" w:hAnsi="宋体" w:cs="宋体"/>
                  <w:color w:val="000000"/>
                  <w:kern w:val="0"/>
                  <w:sz w:val="22"/>
                  <w:szCs w:val="22"/>
                </w:rPr>
                <w:t>2022年06月06日</w:t>
              </w:r>
            </w:smartTag>
          </w:p>
        </w:tc>
      </w:tr>
      <w:tr w:rsidR="003352AF" w:rsidTr="00743F75">
        <w:trPr>
          <w:trHeight w:val="984"/>
          <w:jc w:val="center"/>
        </w:trPr>
        <w:tc>
          <w:tcPr>
            <w:tcW w:w="2127" w:type="dxa"/>
            <w:vAlign w:val="center"/>
          </w:tcPr>
          <w:p w:rsidR="003352AF" w:rsidRDefault="003352AF" w:rsidP="00743F75">
            <w:pPr>
              <w:widowControl/>
              <w:jc w:val="center"/>
              <w:textAlignment w:val="center"/>
              <w:rPr>
                <w:rFonts w:ascii="宋体" w:cs="宋体"/>
                <w:color w:val="000000"/>
                <w:kern w:val="0"/>
                <w:sz w:val="22"/>
                <w:szCs w:val="22"/>
              </w:rPr>
            </w:pPr>
            <w:r>
              <w:rPr>
                <w:rFonts w:ascii="宋体" w:hAnsi="宋体" w:cs="宋体" w:hint="eastAsia"/>
                <w:color w:val="000000"/>
                <w:kern w:val="0"/>
                <w:sz w:val="22"/>
                <w:szCs w:val="22"/>
              </w:rPr>
              <w:t>黄翠竹</w:t>
            </w:r>
          </w:p>
        </w:tc>
        <w:tc>
          <w:tcPr>
            <w:tcW w:w="1701" w:type="dxa"/>
            <w:vAlign w:val="center"/>
          </w:tcPr>
          <w:p w:rsidR="003352AF" w:rsidRDefault="003352AF" w:rsidP="00743F75">
            <w:pPr>
              <w:widowControl/>
              <w:jc w:val="center"/>
              <w:textAlignment w:val="center"/>
              <w:rPr>
                <w:rFonts w:ascii="宋体" w:cs="宋体"/>
                <w:color w:val="000000"/>
                <w:kern w:val="0"/>
                <w:sz w:val="22"/>
                <w:szCs w:val="22"/>
              </w:rPr>
            </w:pPr>
            <w:r>
              <w:rPr>
                <w:rFonts w:ascii="宋体" w:hAnsi="宋体" w:cs="宋体"/>
                <w:color w:val="000000"/>
                <w:kern w:val="0"/>
                <w:sz w:val="22"/>
                <w:szCs w:val="22"/>
              </w:rPr>
              <w:t>4420040143</w:t>
            </w:r>
          </w:p>
        </w:tc>
        <w:tc>
          <w:tcPr>
            <w:tcW w:w="2934" w:type="dxa"/>
            <w:vAlign w:val="center"/>
          </w:tcPr>
          <w:p w:rsidR="003352AF" w:rsidRDefault="003352AF" w:rsidP="00743F75">
            <w:pPr>
              <w:widowControl/>
              <w:jc w:val="center"/>
              <w:textAlignment w:val="center"/>
              <w:rPr>
                <w:rFonts w:ascii="宋体" w:cs="宋体"/>
                <w:color w:val="000000"/>
                <w:kern w:val="0"/>
                <w:sz w:val="22"/>
                <w:szCs w:val="22"/>
              </w:rPr>
            </w:pPr>
          </w:p>
        </w:tc>
        <w:tc>
          <w:tcPr>
            <w:tcW w:w="1964" w:type="dxa"/>
            <w:vAlign w:val="center"/>
          </w:tcPr>
          <w:p w:rsidR="003352AF" w:rsidRDefault="003352AF" w:rsidP="00743F75">
            <w:pPr>
              <w:widowControl/>
              <w:jc w:val="center"/>
              <w:textAlignment w:val="center"/>
              <w:rPr>
                <w:rFonts w:ascii="宋体" w:cs="宋体"/>
                <w:color w:val="000000"/>
                <w:kern w:val="0"/>
                <w:sz w:val="22"/>
                <w:szCs w:val="22"/>
              </w:rPr>
            </w:pPr>
            <w:smartTag w:uri="urn:schemas-microsoft-com:office:smarttags" w:element="chsdate">
              <w:smartTagPr>
                <w:attr w:name="Year" w:val="2022"/>
                <w:attr w:name="Month" w:val="06"/>
                <w:attr w:name="Day" w:val="06"/>
                <w:attr w:name="IsLunarDate" w:val="False"/>
                <w:attr w:name="IsROCDate" w:val="False"/>
              </w:smartTagPr>
              <w:r>
                <w:rPr>
                  <w:rFonts w:ascii="宋体" w:hAnsi="宋体" w:cs="宋体"/>
                  <w:color w:val="000000"/>
                  <w:kern w:val="0"/>
                  <w:sz w:val="22"/>
                  <w:szCs w:val="22"/>
                </w:rPr>
                <w:t>2022年06月06日</w:t>
              </w:r>
            </w:smartTag>
          </w:p>
        </w:tc>
      </w:tr>
    </w:tbl>
    <w:p w:rsidR="003352AF" w:rsidRDefault="003352AF" w:rsidP="003352AF">
      <w:pPr>
        <w:jc w:val="center"/>
        <w:rPr>
          <w:rFonts w:ascii="黑体" w:eastAsia="黑体" w:hAnsi="宋体" w:hint="eastAsia"/>
          <w:sz w:val="44"/>
        </w:rPr>
      </w:pPr>
    </w:p>
    <w:p w:rsidR="003352AF" w:rsidRDefault="003352AF" w:rsidP="003352AF">
      <w:pPr>
        <w:jc w:val="center"/>
        <w:rPr>
          <w:rFonts w:ascii="黑体" w:eastAsia="黑体" w:hAnsi="宋体" w:hint="eastAsia"/>
          <w:sz w:val="44"/>
        </w:rPr>
      </w:pPr>
    </w:p>
    <w:p w:rsidR="003352AF" w:rsidRDefault="003352AF" w:rsidP="006109D2">
      <w:pPr>
        <w:jc w:val="center"/>
        <w:rPr>
          <w:rFonts w:ascii="黑体" w:eastAsia="黑体" w:hAnsi="宋体" w:hint="eastAsia"/>
          <w:sz w:val="44"/>
        </w:rPr>
      </w:pPr>
    </w:p>
    <w:p w:rsidR="003352AF" w:rsidRDefault="003352AF" w:rsidP="006109D2">
      <w:pPr>
        <w:jc w:val="center"/>
        <w:rPr>
          <w:rFonts w:ascii="黑体" w:eastAsia="黑体" w:hAnsi="宋体" w:hint="eastAsia"/>
          <w:sz w:val="44"/>
        </w:rPr>
      </w:pPr>
    </w:p>
    <w:p w:rsidR="003352AF" w:rsidRDefault="003352AF" w:rsidP="006109D2">
      <w:pPr>
        <w:jc w:val="center"/>
        <w:rPr>
          <w:rFonts w:ascii="黑体" w:eastAsia="黑体" w:hAnsi="宋体" w:hint="eastAsia"/>
          <w:sz w:val="44"/>
        </w:rPr>
      </w:pPr>
    </w:p>
    <w:p w:rsidR="003352AF" w:rsidRDefault="003352AF" w:rsidP="003352AF">
      <w:pPr>
        <w:jc w:val="center"/>
        <w:rPr>
          <w:rFonts w:ascii="黑体" w:eastAsia="黑体" w:hAnsi="宋体" w:hint="eastAsia"/>
          <w:sz w:val="44"/>
        </w:rPr>
      </w:pPr>
      <w:r>
        <w:rPr>
          <w:rFonts w:ascii="黑体" w:eastAsia="黑体" w:hAnsi="宋体" w:hint="eastAsia"/>
          <w:sz w:val="44"/>
        </w:rPr>
        <w:lastRenderedPageBreak/>
        <w:t>三、估价的假设和限制条件</w:t>
      </w:r>
    </w:p>
    <w:p w:rsidR="003352AF" w:rsidRDefault="003352AF" w:rsidP="003352AF">
      <w:pPr>
        <w:spacing w:line="640" w:lineRule="exact"/>
        <w:ind w:firstLineChars="200" w:firstLine="420"/>
        <w:rPr>
          <w:rFonts w:ascii="宋体" w:hAnsi="宋体" w:hint="eastAsia"/>
        </w:rPr>
      </w:pPr>
    </w:p>
    <w:p w:rsidR="003352AF" w:rsidRPr="00C52463" w:rsidRDefault="003352AF" w:rsidP="003352AF">
      <w:pPr>
        <w:snapToGrid w:val="0"/>
        <w:spacing w:line="560" w:lineRule="exact"/>
        <w:ind w:firstLineChars="177" w:firstLine="426"/>
        <w:rPr>
          <w:rFonts w:ascii="宋体"/>
          <w:b/>
          <w:sz w:val="24"/>
        </w:rPr>
      </w:pPr>
      <w:r w:rsidRPr="00C52463">
        <w:rPr>
          <w:rFonts w:ascii="宋体" w:hAnsi="宋体" w:hint="eastAsia"/>
          <w:b/>
          <w:sz w:val="24"/>
        </w:rPr>
        <w:t>（一）一般假设</w:t>
      </w:r>
    </w:p>
    <w:p w:rsidR="003352AF" w:rsidRDefault="003352AF" w:rsidP="003352AF">
      <w:pPr>
        <w:snapToGrid w:val="0"/>
        <w:spacing w:line="560" w:lineRule="exact"/>
        <w:ind w:firstLineChars="177" w:firstLine="425"/>
        <w:rPr>
          <w:rFonts w:ascii="宋体" w:hAnsi="宋体" w:cs="宋体" w:hint="eastAsia"/>
          <w:sz w:val="24"/>
        </w:rPr>
      </w:pPr>
      <w:r>
        <w:rPr>
          <w:rFonts w:ascii="宋体" w:hAnsi="宋体" w:cs="宋体"/>
          <w:sz w:val="24"/>
        </w:rPr>
        <w:t>1</w:t>
      </w:r>
      <w:r>
        <w:rPr>
          <w:rFonts w:ascii="宋体" w:hAnsi="宋体" w:cs="宋体" w:hint="eastAsia"/>
          <w:sz w:val="24"/>
        </w:rPr>
        <w:t>、</w:t>
      </w:r>
      <w:r>
        <w:rPr>
          <w:rFonts w:ascii="宋体" w:hAnsi="宋体" w:hint="eastAsia"/>
          <w:sz w:val="24"/>
        </w:rPr>
        <w:t>本评估报告建立在估价委托人提供所有文件、资料真实、准确、完整、客观基础上，为估价委托人指定的评估对象在价值时点的市场价值。</w:t>
      </w:r>
      <w:r>
        <w:rPr>
          <w:rFonts w:ascii="宋体" w:hAnsi="宋体" w:cs="宋体" w:hint="eastAsia"/>
          <w:sz w:val="24"/>
        </w:rPr>
        <w:t>我们慎审检查了估价委托人提供的</w:t>
      </w:r>
      <w:r>
        <w:rPr>
          <w:rFonts w:ascii="宋体" w:hAnsi="宋体" w:hint="eastAsia"/>
          <w:sz w:val="24"/>
        </w:rPr>
        <w:t>《不动产权证书》等</w:t>
      </w:r>
      <w:r>
        <w:rPr>
          <w:rFonts w:ascii="宋体" w:hAnsi="宋体" w:cs="宋体" w:hint="eastAsia"/>
          <w:sz w:val="24"/>
        </w:rPr>
        <w:t>相关资料，在无理由怀疑其合法性、真实性、准确性和完整性的情况下，本次估价假定估价委托人提供的资料是合法、真实、准确、完整的。</w:t>
      </w:r>
    </w:p>
    <w:p w:rsidR="003352AF" w:rsidRDefault="003352AF" w:rsidP="003352AF">
      <w:pPr>
        <w:snapToGrid w:val="0"/>
        <w:spacing w:line="560" w:lineRule="exact"/>
        <w:ind w:firstLineChars="177" w:firstLine="425"/>
        <w:rPr>
          <w:rFonts w:ascii="宋体" w:cs="宋体"/>
          <w:sz w:val="24"/>
        </w:rPr>
      </w:pPr>
      <w:r>
        <w:rPr>
          <w:rFonts w:ascii="宋体" w:hAnsi="宋体" w:cs="宋体"/>
          <w:sz w:val="24"/>
        </w:rPr>
        <w:t>2</w:t>
      </w:r>
      <w:r>
        <w:rPr>
          <w:rFonts w:ascii="宋体" w:hAnsi="宋体" w:cs="宋体" w:hint="eastAsia"/>
          <w:sz w:val="24"/>
        </w:rPr>
        <w:t>、本次估价时我们以委托人提供的</w:t>
      </w:r>
      <w:r>
        <w:rPr>
          <w:rFonts w:ascii="宋体" w:hAnsi="宋体" w:hint="eastAsia"/>
          <w:sz w:val="24"/>
        </w:rPr>
        <w:t>《不动产权证书》中载明数据</w:t>
      </w:r>
      <w:r>
        <w:rPr>
          <w:rFonts w:ascii="宋体" w:hAnsi="宋体" w:cs="宋体" w:hint="eastAsia"/>
          <w:sz w:val="24"/>
        </w:rPr>
        <w:t>为准进行相关说明和测算。</w:t>
      </w:r>
    </w:p>
    <w:p w:rsidR="003352AF" w:rsidRDefault="003352AF" w:rsidP="003352AF">
      <w:pPr>
        <w:tabs>
          <w:tab w:val="left" w:pos="900"/>
          <w:tab w:val="left" w:pos="1080"/>
          <w:tab w:val="left" w:pos="1288"/>
        </w:tabs>
        <w:snapToGrid w:val="0"/>
        <w:spacing w:line="560" w:lineRule="exact"/>
        <w:ind w:firstLineChars="177" w:firstLine="425"/>
        <w:rPr>
          <w:rFonts w:ascii="宋体" w:cs="宋体"/>
          <w:sz w:val="24"/>
        </w:rPr>
      </w:pPr>
      <w:r>
        <w:rPr>
          <w:rFonts w:ascii="宋体" w:hAnsi="宋体" w:cs="宋体"/>
          <w:sz w:val="24"/>
        </w:rPr>
        <w:t>3</w:t>
      </w:r>
      <w:r>
        <w:rPr>
          <w:rFonts w:ascii="宋体" w:hAnsi="宋体" w:cs="宋体" w:hint="eastAsia"/>
          <w:sz w:val="24"/>
        </w:rPr>
        <w:t>、我们对估价对象进行了实地查勘，但我们对估价对象的查勘仅限于其</w:t>
      </w:r>
      <w:r>
        <w:rPr>
          <w:rFonts w:ascii="宋体" w:hAnsi="宋体" w:hint="eastAsia"/>
          <w:sz w:val="24"/>
        </w:rPr>
        <w:t>区位状况、</w:t>
      </w:r>
      <w:r w:rsidRPr="00680FBC">
        <w:rPr>
          <w:rFonts w:ascii="宋体" w:hAnsi="宋体" w:hint="eastAsia"/>
          <w:sz w:val="24"/>
        </w:rPr>
        <w:t>外观</w:t>
      </w:r>
      <w:r>
        <w:rPr>
          <w:rFonts w:ascii="宋体" w:hAnsi="宋体" w:hint="eastAsia"/>
          <w:sz w:val="24"/>
        </w:rPr>
        <w:t>、公共部位</w:t>
      </w:r>
      <w:r>
        <w:rPr>
          <w:rFonts w:ascii="宋体" w:hAnsi="宋体" w:cs="宋体" w:hint="eastAsia"/>
          <w:sz w:val="24"/>
        </w:rPr>
        <w:t>和使用状况，并未进行结构测量和设备测试以确认估价对象是否存在结构性损害或其他缺陷；我们已对房屋安全、环境污染等影响估价对象价值的重大因素给予了关注。在无理由怀疑估价对象存在安全、环境污染隐患且无相应的专业机构进行鉴定、检测的情况下，假定估价对象能正常安全使用。</w:t>
      </w:r>
    </w:p>
    <w:p w:rsidR="003352AF" w:rsidRDefault="003352AF" w:rsidP="003352AF">
      <w:pPr>
        <w:snapToGrid w:val="0"/>
        <w:spacing w:line="560" w:lineRule="exact"/>
        <w:ind w:firstLineChars="177" w:firstLine="425"/>
        <w:rPr>
          <w:rFonts w:ascii="宋体" w:cs="宋体"/>
          <w:sz w:val="24"/>
        </w:rPr>
      </w:pPr>
      <w:r>
        <w:rPr>
          <w:rFonts w:ascii="宋体" w:hAnsi="宋体" w:cs="宋体"/>
          <w:sz w:val="24"/>
        </w:rPr>
        <w:t>4</w:t>
      </w:r>
      <w:r>
        <w:rPr>
          <w:rFonts w:ascii="宋体" w:hAnsi="宋体" w:cs="宋体" w:hint="eastAsia"/>
          <w:sz w:val="24"/>
        </w:rPr>
        <w:t>、估价对象在价值时点的房地产市场为公开、平等、自愿的市场交易，即能满足以下条件：</w:t>
      </w:r>
    </w:p>
    <w:p w:rsidR="003352AF" w:rsidRDefault="003352AF" w:rsidP="003352AF">
      <w:pPr>
        <w:numPr>
          <w:ilvl w:val="1"/>
          <w:numId w:val="1"/>
        </w:numPr>
        <w:tabs>
          <w:tab w:val="clear" w:pos="1575"/>
          <w:tab w:val="left" w:pos="900"/>
          <w:tab w:val="left" w:pos="1004"/>
          <w:tab w:val="left" w:pos="1080"/>
          <w:tab w:val="left" w:pos="1288"/>
          <w:tab w:val="left" w:pos="1800"/>
        </w:tabs>
        <w:snapToGrid w:val="0"/>
        <w:spacing w:line="560" w:lineRule="exact"/>
        <w:ind w:left="0" w:firstLineChars="200" w:firstLine="480"/>
        <w:rPr>
          <w:rFonts w:ascii="宋体" w:cs="宋体"/>
          <w:sz w:val="24"/>
        </w:rPr>
      </w:pPr>
      <w:r>
        <w:rPr>
          <w:rFonts w:ascii="宋体" w:hAnsi="宋体" w:cs="宋体" w:hint="eastAsia"/>
          <w:sz w:val="24"/>
        </w:rPr>
        <w:t>交易双方是自愿地进行交易的；</w:t>
      </w:r>
    </w:p>
    <w:p w:rsidR="003352AF" w:rsidRDefault="003352AF" w:rsidP="003352AF">
      <w:pPr>
        <w:numPr>
          <w:ilvl w:val="1"/>
          <w:numId w:val="1"/>
        </w:numPr>
        <w:tabs>
          <w:tab w:val="clear" w:pos="1575"/>
          <w:tab w:val="left" w:pos="900"/>
          <w:tab w:val="left" w:pos="1004"/>
          <w:tab w:val="left" w:pos="1080"/>
          <w:tab w:val="left" w:pos="1288"/>
          <w:tab w:val="left" w:pos="1800"/>
        </w:tabs>
        <w:snapToGrid w:val="0"/>
        <w:spacing w:line="560" w:lineRule="exact"/>
        <w:ind w:left="0" w:firstLineChars="200" w:firstLine="480"/>
        <w:rPr>
          <w:rFonts w:ascii="宋体" w:cs="宋体"/>
          <w:sz w:val="24"/>
        </w:rPr>
      </w:pPr>
      <w:r>
        <w:rPr>
          <w:rFonts w:ascii="宋体" w:hAnsi="宋体" w:cs="宋体" w:hint="eastAsia"/>
          <w:sz w:val="24"/>
        </w:rPr>
        <w:t>交易双方是出于利己动机进行交易的；</w:t>
      </w:r>
    </w:p>
    <w:p w:rsidR="003352AF" w:rsidRDefault="003352AF" w:rsidP="003352AF">
      <w:pPr>
        <w:numPr>
          <w:ilvl w:val="1"/>
          <w:numId w:val="1"/>
        </w:numPr>
        <w:tabs>
          <w:tab w:val="clear" w:pos="1575"/>
          <w:tab w:val="left" w:pos="900"/>
          <w:tab w:val="left" w:pos="1004"/>
          <w:tab w:val="left" w:pos="1080"/>
          <w:tab w:val="left" w:pos="1288"/>
          <w:tab w:val="left" w:pos="1800"/>
        </w:tabs>
        <w:snapToGrid w:val="0"/>
        <w:spacing w:line="560" w:lineRule="exact"/>
        <w:ind w:left="0" w:firstLineChars="200" w:firstLine="480"/>
        <w:rPr>
          <w:rFonts w:ascii="宋体" w:cs="宋体"/>
          <w:sz w:val="24"/>
        </w:rPr>
      </w:pPr>
      <w:r>
        <w:rPr>
          <w:rFonts w:ascii="宋体" w:hAnsi="宋体" w:cs="宋体" w:hint="eastAsia"/>
          <w:sz w:val="24"/>
        </w:rPr>
        <w:t>交易双方是精明的、谨慎行事的，并且了解交易对象、知晓市场行情；</w:t>
      </w:r>
    </w:p>
    <w:p w:rsidR="003352AF" w:rsidRDefault="003352AF" w:rsidP="003352AF">
      <w:pPr>
        <w:numPr>
          <w:ilvl w:val="1"/>
          <w:numId w:val="1"/>
        </w:numPr>
        <w:tabs>
          <w:tab w:val="clear" w:pos="1575"/>
          <w:tab w:val="left" w:pos="900"/>
          <w:tab w:val="left" w:pos="1004"/>
          <w:tab w:val="left" w:pos="1080"/>
          <w:tab w:val="left" w:pos="1288"/>
          <w:tab w:val="left" w:pos="1800"/>
        </w:tabs>
        <w:snapToGrid w:val="0"/>
        <w:spacing w:line="560" w:lineRule="exact"/>
        <w:ind w:left="0" w:firstLineChars="200" w:firstLine="480"/>
        <w:rPr>
          <w:rFonts w:ascii="宋体" w:cs="宋体"/>
          <w:sz w:val="24"/>
        </w:rPr>
      </w:pPr>
      <w:r>
        <w:rPr>
          <w:rFonts w:ascii="宋体" w:hAnsi="宋体" w:cs="宋体" w:hint="eastAsia"/>
          <w:sz w:val="24"/>
        </w:rPr>
        <w:t>交易双方有较充裕的时间进行交易；</w:t>
      </w:r>
    </w:p>
    <w:p w:rsidR="003352AF" w:rsidRDefault="003352AF" w:rsidP="003352AF">
      <w:pPr>
        <w:numPr>
          <w:ilvl w:val="1"/>
          <w:numId w:val="1"/>
        </w:numPr>
        <w:tabs>
          <w:tab w:val="clear" w:pos="1575"/>
          <w:tab w:val="left" w:pos="900"/>
          <w:tab w:val="left" w:pos="1004"/>
          <w:tab w:val="left" w:pos="1080"/>
          <w:tab w:val="left" w:pos="1288"/>
          <w:tab w:val="left" w:pos="1800"/>
        </w:tabs>
        <w:snapToGrid w:val="0"/>
        <w:spacing w:line="560" w:lineRule="exact"/>
        <w:ind w:left="0" w:firstLineChars="200" w:firstLine="480"/>
        <w:rPr>
          <w:rFonts w:ascii="宋体" w:cs="宋体"/>
          <w:sz w:val="24"/>
        </w:rPr>
      </w:pPr>
      <w:r>
        <w:rPr>
          <w:rFonts w:ascii="宋体" w:hAnsi="宋体" w:cs="宋体" w:hint="eastAsia"/>
          <w:sz w:val="24"/>
        </w:rPr>
        <w:t>该房地产可以继续使用；</w:t>
      </w:r>
    </w:p>
    <w:p w:rsidR="003352AF" w:rsidRDefault="003352AF" w:rsidP="003352AF">
      <w:pPr>
        <w:numPr>
          <w:ilvl w:val="1"/>
          <w:numId w:val="1"/>
        </w:numPr>
        <w:tabs>
          <w:tab w:val="clear" w:pos="1575"/>
          <w:tab w:val="left" w:pos="900"/>
          <w:tab w:val="left" w:pos="1004"/>
          <w:tab w:val="left" w:pos="1080"/>
          <w:tab w:val="left" w:pos="1288"/>
          <w:tab w:val="left" w:pos="1800"/>
        </w:tabs>
        <w:snapToGrid w:val="0"/>
        <w:spacing w:line="560" w:lineRule="exact"/>
        <w:ind w:left="0" w:firstLineChars="200" w:firstLine="480"/>
        <w:rPr>
          <w:rFonts w:ascii="宋体" w:cs="宋体"/>
          <w:sz w:val="24"/>
        </w:rPr>
      </w:pPr>
      <w:r>
        <w:rPr>
          <w:rFonts w:ascii="宋体" w:hAnsi="宋体" w:cs="宋体" w:hint="eastAsia"/>
          <w:snapToGrid w:val="0"/>
          <w:kern w:val="0"/>
          <w:sz w:val="24"/>
        </w:rPr>
        <w:t>在此期间物业价值将保持稳定</w:t>
      </w:r>
      <w:r>
        <w:rPr>
          <w:rFonts w:ascii="宋体" w:hAnsi="宋体" w:cs="宋体" w:hint="eastAsia"/>
          <w:sz w:val="24"/>
        </w:rPr>
        <w:t>；</w:t>
      </w:r>
    </w:p>
    <w:p w:rsidR="003352AF" w:rsidRDefault="003352AF" w:rsidP="003352AF">
      <w:pPr>
        <w:numPr>
          <w:ilvl w:val="1"/>
          <w:numId w:val="1"/>
        </w:numPr>
        <w:tabs>
          <w:tab w:val="clear" w:pos="1575"/>
          <w:tab w:val="left" w:pos="900"/>
          <w:tab w:val="left" w:pos="1004"/>
          <w:tab w:val="left" w:pos="1080"/>
          <w:tab w:val="left" w:pos="1288"/>
          <w:tab w:val="left" w:pos="1800"/>
        </w:tabs>
        <w:snapToGrid w:val="0"/>
        <w:spacing w:line="560" w:lineRule="exact"/>
        <w:ind w:left="0" w:firstLineChars="200" w:firstLine="480"/>
        <w:rPr>
          <w:rFonts w:ascii="宋体" w:cs="宋体"/>
          <w:sz w:val="24"/>
        </w:rPr>
      </w:pPr>
      <w:r>
        <w:rPr>
          <w:rFonts w:ascii="宋体" w:hAnsi="宋体" w:cs="宋体" w:hint="eastAsia"/>
          <w:sz w:val="24"/>
        </w:rPr>
        <w:t>不考虑特殊买家的额外出价。</w:t>
      </w:r>
    </w:p>
    <w:p w:rsidR="003352AF" w:rsidRDefault="003352AF" w:rsidP="003352AF">
      <w:pPr>
        <w:tabs>
          <w:tab w:val="left" w:pos="900"/>
          <w:tab w:val="left" w:pos="1080"/>
          <w:tab w:val="left" w:pos="1288"/>
        </w:tabs>
        <w:snapToGrid w:val="0"/>
        <w:spacing w:line="560" w:lineRule="exact"/>
        <w:ind w:firstLineChars="150" w:firstLine="360"/>
        <w:rPr>
          <w:rFonts w:ascii="宋体" w:hAnsi="宋体" w:cs="宋体" w:hint="eastAsia"/>
          <w:sz w:val="24"/>
        </w:rPr>
      </w:pPr>
      <w:r>
        <w:rPr>
          <w:rFonts w:ascii="宋体" w:hAnsi="宋体" w:cs="宋体" w:hint="eastAsia"/>
          <w:sz w:val="24"/>
        </w:rPr>
        <w:lastRenderedPageBreak/>
        <w:t>5、本次评估假定评估对象不存在租赁权、用益物权及占有使用情况。</w:t>
      </w:r>
    </w:p>
    <w:p w:rsidR="003352AF" w:rsidRDefault="003352AF" w:rsidP="003352AF">
      <w:pPr>
        <w:tabs>
          <w:tab w:val="left" w:pos="900"/>
          <w:tab w:val="left" w:pos="1080"/>
          <w:tab w:val="left" w:pos="1288"/>
        </w:tabs>
        <w:snapToGrid w:val="0"/>
        <w:spacing w:line="560" w:lineRule="exact"/>
        <w:ind w:firstLineChars="150" w:firstLine="360"/>
        <w:rPr>
          <w:rFonts w:ascii="宋体" w:hAnsi="宋体" w:cs="宋体" w:hint="eastAsia"/>
          <w:sz w:val="24"/>
        </w:rPr>
      </w:pPr>
      <w:r>
        <w:rPr>
          <w:rFonts w:ascii="宋体" w:hAnsi="宋体" w:cs="宋体" w:hint="eastAsia"/>
          <w:sz w:val="24"/>
        </w:rPr>
        <w:t>6、本次评估假定评估对象不存在欠缴税金及相关费用</w:t>
      </w:r>
    </w:p>
    <w:p w:rsidR="003352AF" w:rsidRDefault="003352AF" w:rsidP="003352AF">
      <w:pPr>
        <w:tabs>
          <w:tab w:val="left" w:pos="900"/>
          <w:tab w:val="left" w:pos="1080"/>
          <w:tab w:val="left" w:pos="1288"/>
        </w:tabs>
        <w:snapToGrid w:val="0"/>
        <w:spacing w:line="560" w:lineRule="exact"/>
        <w:ind w:leftChars="57" w:left="120" w:firstLineChars="100" w:firstLine="240"/>
        <w:rPr>
          <w:rFonts w:ascii="宋体" w:hAnsi="宋体" w:cs="宋体"/>
          <w:sz w:val="24"/>
        </w:rPr>
      </w:pPr>
      <w:r>
        <w:rPr>
          <w:rFonts w:ascii="宋体" w:hAnsi="宋体" w:cs="宋体" w:hint="eastAsia"/>
          <w:sz w:val="24"/>
        </w:rPr>
        <w:t>7、本次评估不考虑涉执房地产处置时发生的评估费、拍卖费、诉讼费、律师费等财产处置费用及其对评估结果的影响。</w:t>
      </w:r>
    </w:p>
    <w:p w:rsidR="003352AF" w:rsidRDefault="003352AF" w:rsidP="003352AF">
      <w:pPr>
        <w:snapToGrid w:val="0"/>
        <w:spacing w:line="560" w:lineRule="exact"/>
        <w:ind w:firstLineChars="177" w:firstLine="426"/>
        <w:rPr>
          <w:rFonts w:ascii="宋体" w:cs="宋体"/>
          <w:b/>
          <w:bCs/>
          <w:sz w:val="24"/>
        </w:rPr>
      </w:pPr>
      <w:r w:rsidRPr="006E7B64">
        <w:rPr>
          <w:rFonts w:ascii="宋体" w:hAnsi="宋体" w:cs="宋体" w:hint="eastAsia"/>
          <w:b/>
          <w:bCs/>
          <w:sz w:val="24"/>
        </w:rPr>
        <w:t>（二）未定事项</w:t>
      </w:r>
      <w:r>
        <w:rPr>
          <w:rFonts w:ascii="宋体" w:hAnsi="宋体" w:cs="宋体" w:hint="eastAsia"/>
          <w:b/>
          <w:bCs/>
          <w:sz w:val="24"/>
        </w:rPr>
        <w:t>假设</w:t>
      </w:r>
    </w:p>
    <w:p w:rsidR="003352AF" w:rsidRDefault="003352AF" w:rsidP="003352AF">
      <w:pPr>
        <w:spacing w:line="560" w:lineRule="exact"/>
        <w:ind w:firstLineChars="200" w:firstLine="480"/>
        <w:rPr>
          <w:rFonts w:ascii="宋体"/>
          <w:sz w:val="24"/>
        </w:rPr>
      </w:pPr>
      <w:r>
        <w:rPr>
          <w:rFonts w:hint="eastAsia"/>
          <w:sz w:val="24"/>
        </w:rPr>
        <w:t>无</w:t>
      </w:r>
    </w:p>
    <w:p w:rsidR="003352AF" w:rsidRDefault="003352AF" w:rsidP="003352AF">
      <w:pPr>
        <w:snapToGrid w:val="0"/>
        <w:spacing w:line="560" w:lineRule="exact"/>
        <w:ind w:firstLineChars="177" w:firstLine="426"/>
        <w:rPr>
          <w:rFonts w:ascii="宋体" w:cs="宋体"/>
          <w:b/>
          <w:bCs/>
          <w:sz w:val="24"/>
        </w:rPr>
      </w:pPr>
      <w:r>
        <w:rPr>
          <w:rFonts w:ascii="宋体" w:hAnsi="宋体" w:cs="宋体" w:hint="eastAsia"/>
          <w:b/>
          <w:bCs/>
          <w:sz w:val="24"/>
        </w:rPr>
        <w:t>（三）背离事实假设</w:t>
      </w:r>
    </w:p>
    <w:p w:rsidR="003352AF" w:rsidRDefault="003352AF" w:rsidP="003352AF">
      <w:pPr>
        <w:snapToGrid w:val="0"/>
        <w:spacing w:line="560" w:lineRule="exact"/>
        <w:ind w:firstLineChars="177" w:firstLine="425"/>
        <w:rPr>
          <w:rFonts w:ascii="宋体" w:hAnsi="宋体" w:cs="宋体" w:hint="eastAsia"/>
          <w:sz w:val="24"/>
        </w:rPr>
      </w:pPr>
      <w:r w:rsidRPr="00EA4F79">
        <w:rPr>
          <w:rFonts w:ascii="宋体" w:hAnsi="宋体" w:hint="eastAsia"/>
          <w:sz w:val="24"/>
        </w:rPr>
        <w:t>1、</w:t>
      </w:r>
      <w:r>
        <w:rPr>
          <w:rFonts w:ascii="宋体" w:hAnsi="宋体" w:cs="宋体" w:hint="eastAsia"/>
          <w:sz w:val="24"/>
        </w:rPr>
        <w:t>根据本次评估目的，本次评估价值类型为其市场价值，根据《房地产估价规范》第</w:t>
      </w: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hint="eastAsia"/>
            <w:sz w:val="24"/>
          </w:rPr>
          <w:t>5.4.2</w:t>
        </w:r>
      </w:smartTag>
      <w:r>
        <w:rPr>
          <w:rFonts w:ascii="宋体" w:hAnsi="宋体" w:cs="宋体" w:hint="eastAsia"/>
          <w:sz w:val="24"/>
        </w:rPr>
        <w:t>条记载“司法拍卖估价结果不应包括拍卖房地产被查封及拍卖房地产上原有的担保物权和其他优先受偿款”，故本次估价未考虑上述限制（查封）对估价结果的影响</w:t>
      </w:r>
      <w:r w:rsidRPr="00EA4F79">
        <w:rPr>
          <w:rFonts w:ascii="宋体" w:hAnsi="宋体" w:cs="宋体" w:hint="eastAsia"/>
          <w:sz w:val="24"/>
        </w:rPr>
        <w:t>。</w:t>
      </w:r>
    </w:p>
    <w:p w:rsidR="003352AF" w:rsidRPr="00E27EB8" w:rsidRDefault="003352AF" w:rsidP="003352AF">
      <w:pPr>
        <w:snapToGrid w:val="0"/>
        <w:spacing w:line="560" w:lineRule="exact"/>
        <w:ind w:firstLineChars="177" w:firstLine="425"/>
        <w:rPr>
          <w:rFonts w:ascii="宋体" w:hAnsi="宋体" w:hint="eastAsia"/>
          <w:sz w:val="24"/>
        </w:rPr>
      </w:pPr>
      <w:r>
        <w:rPr>
          <w:rFonts w:hint="eastAsia"/>
          <w:sz w:val="24"/>
        </w:rPr>
        <w:t>2</w:t>
      </w:r>
      <w:r>
        <w:rPr>
          <w:rFonts w:hint="eastAsia"/>
          <w:sz w:val="24"/>
        </w:rPr>
        <w:t>、估价对象</w:t>
      </w:r>
      <w:r w:rsidRPr="00E27EB8">
        <w:rPr>
          <w:rFonts w:ascii="宋体" w:hAnsi="宋体" w:hint="eastAsia"/>
          <w:sz w:val="24"/>
        </w:rPr>
        <w:t>产权登记</w:t>
      </w:r>
      <w:r>
        <w:rPr>
          <w:rFonts w:hint="eastAsia"/>
          <w:sz w:val="24"/>
        </w:rPr>
        <w:t>用途为住宅，</w:t>
      </w:r>
      <w:r w:rsidRPr="00E27EB8">
        <w:rPr>
          <w:rFonts w:ascii="宋体" w:hAnsi="宋体" w:hint="eastAsia"/>
          <w:sz w:val="24"/>
        </w:rPr>
        <w:t>在价值时点，</w:t>
      </w:r>
      <w:r>
        <w:rPr>
          <w:rFonts w:ascii="宋体" w:hAnsi="宋体" w:hint="eastAsia"/>
          <w:sz w:val="24"/>
        </w:rPr>
        <w:t>底层现实为商铺及配套使用</w:t>
      </w:r>
      <w:r w:rsidRPr="00E27EB8">
        <w:rPr>
          <w:rFonts w:ascii="宋体" w:hAnsi="宋体" w:hint="eastAsia"/>
          <w:sz w:val="24"/>
        </w:rPr>
        <w:t>，</w:t>
      </w:r>
      <w:r>
        <w:rPr>
          <w:rFonts w:ascii="宋体" w:hAnsi="宋体" w:hint="eastAsia"/>
          <w:sz w:val="24"/>
        </w:rPr>
        <w:t>评估时假设估价对象为商住用途，其中商铺建筑面积按建基面积127.50㎡计</w:t>
      </w:r>
      <w:r>
        <w:rPr>
          <w:rFonts w:ascii="宋体" w:hAnsi="宋体" w:cs="宋体" w:hint="eastAsia"/>
          <w:sz w:val="24"/>
        </w:rPr>
        <w:t>，该项假设对估价结果有较大正面影响，提请报告使用人注意该事项。</w:t>
      </w:r>
    </w:p>
    <w:p w:rsidR="003352AF" w:rsidRDefault="003352AF" w:rsidP="003352AF">
      <w:pPr>
        <w:snapToGrid w:val="0"/>
        <w:spacing w:line="560" w:lineRule="exact"/>
        <w:ind w:firstLineChars="177" w:firstLine="426"/>
        <w:rPr>
          <w:rFonts w:ascii="宋体" w:cs="宋体"/>
          <w:b/>
          <w:bCs/>
          <w:sz w:val="24"/>
        </w:rPr>
      </w:pPr>
      <w:r>
        <w:rPr>
          <w:rFonts w:ascii="宋体" w:hAnsi="宋体" w:cs="宋体" w:hint="eastAsia"/>
          <w:b/>
          <w:bCs/>
          <w:sz w:val="24"/>
        </w:rPr>
        <w:t>（四）不相一致假设</w:t>
      </w:r>
    </w:p>
    <w:p w:rsidR="003352AF" w:rsidRDefault="003352AF" w:rsidP="003352AF">
      <w:pPr>
        <w:snapToGrid w:val="0"/>
        <w:spacing w:line="560" w:lineRule="exact"/>
        <w:ind w:firstLineChars="177" w:firstLine="425"/>
        <w:rPr>
          <w:sz w:val="24"/>
        </w:rPr>
      </w:pPr>
      <w:r>
        <w:rPr>
          <w:rFonts w:hint="eastAsia"/>
          <w:sz w:val="24"/>
        </w:rPr>
        <w:t>无。</w:t>
      </w:r>
    </w:p>
    <w:p w:rsidR="003352AF" w:rsidRDefault="003352AF" w:rsidP="003352AF">
      <w:pPr>
        <w:snapToGrid w:val="0"/>
        <w:spacing w:line="560" w:lineRule="exact"/>
        <w:ind w:firstLineChars="177" w:firstLine="426"/>
        <w:rPr>
          <w:rFonts w:ascii="宋体" w:cs="宋体"/>
          <w:b/>
          <w:bCs/>
          <w:sz w:val="24"/>
        </w:rPr>
      </w:pPr>
      <w:r>
        <w:rPr>
          <w:rFonts w:ascii="宋体" w:hAnsi="宋体" w:cs="宋体" w:hint="eastAsia"/>
          <w:b/>
          <w:bCs/>
          <w:sz w:val="24"/>
        </w:rPr>
        <w:t>（五）依据不足假设</w:t>
      </w:r>
    </w:p>
    <w:p w:rsidR="003352AF" w:rsidRDefault="003352AF" w:rsidP="003352AF">
      <w:pPr>
        <w:tabs>
          <w:tab w:val="left" w:pos="990"/>
        </w:tabs>
        <w:snapToGrid w:val="0"/>
        <w:spacing w:line="560" w:lineRule="exact"/>
        <w:ind w:firstLineChars="200" w:firstLine="480"/>
        <w:rPr>
          <w:sz w:val="24"/>
        </w:rPr>
      </w:pPr>
      <w:r>
        <w:rPr>
          <w:sz w:val="24"/>
        </w:rPr>
        <w:t>估价委托人提供了</w:t>
      </w:r>
      <w:r>
        <w:rPr>
          <w:rFonts w:ascii="宋体" w:hAnsi="宋体" w:hint="eastAsia"/>
          <w:sz w:val="24"/>
        </w:rPr>
        <w:t>《不动产权证书》</w:t>
      </w:r>
      <w:r>
        <w:rPr>
          <w:sz w:val="24"/>
        </w:rPr>
        <w:t>的复印件，本次估价假设估价委托人提供的权属</w:t>
      </w:r>
      <w:r>
        <w:rPr>
          <w:rFonts w:hint="eastAsia"/>
          <w:sz w:val="24"/>
        </w:rPr>
        <w:t>资料</w:t>
      </w:r>
      <w:r>
        <w:rPr>
          <w:sz w:val="24"/>
        </w:rPr>
        <w:t>复印件及其记载信息合法、真实、准确、完整为估价前提。</w:t>
      </w:r>
    </w:p>
    <w:p w:rsidR="003352AF" w:rsidRDefault="003352AF" w:rsidP="003352AF">
      <w:pPr>
        <w:snapToGrid w:val="0"/>
        <w:spacing w:line="560" w:lineRule="exact"/>
        <w:ind w:firstLineChars="177" w:firstLine="426"/>
        <w:rPr>
          <w:rFonts w:ascii="宋体" w:cs="宋体"/>
          <w:b/>
          <w:bCs/>
          <w:sz w:val="24"/>
        </w:rPr>
      </w:pPr>
      <w:r>
        <w:rPr>
          <w:rFonts w:ascii="宋体" w:hAnsi="宋体" w:cs="宋体" w:hint="eastAsia"/>
          <w:b/>
          <w:bCs/>
          <w:sz w:val="24"/>
        </w:rPr>
        <w:t>（六）估价报告使用限制</w:t>
      </w:r>
    </w:p>
    <w:p w:rsidR="003352AF" w:rsidRDefault="003352AF" w:rsidP="003352AF">
      <w:pPr>
        <w:snapToGrid w:val="0"/>
        <w:spacing w:line="560" w:lineRule="exact"/>
        <w:ind w:firstLineChars="177" w:firstLine="425"/>
        <w:rPr>
          <w:rFonts w:ascii="宋体" w:cs="宋体"/>
          <w:sz w:val="24"/>
        </w:rPr>
      </w:pPr>
      <w:r>
        <w:rPr>
          <w:rFonts w:ascii="宋体" w:hAnsi="宋体" w:cs="宋体"/>
          <w:sz w:val="24"/>
        </w:rPr>
        <w:t>1</w:t>
      </w:r>
      <w:r>
        <w:rPr>
          <w:rFonts w:ascii="宋体" w:hAnsi="宋体" w:cs="宋体" w:hint="eastAsia"/>
          <w:sz w:val="24"/>
        </w:rPr>
        <w:t>、本估价报告仅为人民法院确定财产处置参考价提供参考依据。而评估房地产价值，不对其他用途负责。</w:t>
      </w:r>
    </w:p>
    <w:p w:rsidR="003352AF" w:rsidRDefault="003352AF" w:rsidP="003352AF">
      <w:pPr>
        <w:snapToGrid w:val="0"/>
        <w:spacing w:line="560" w:lineRule="exact"/>
        <w:ind w:firstLineChars="177" w:firstLine="425"/>
        <w:rPr>
          <w:rFonts w:ascii="宋体" w:cs="宋体"/>
          <w:sz w:val="24"/>
        </w:rPr>
      </w:pPr>
      <w:r>
        <w:rPr>
          <w:rFonts w:ascii="宋体" w:hAnsi="宋体" w:cs="宋体"/>
          <w:sz w:val="24"/>
        </w:rPr>
        <w:t>2</w:t>
      </w:r>
      <w:r>
        <w:rPr>
          <w:rFonts w:ascii="宋体" w:hAnsi="宋体" w:cs="宋体" w:hint="eastAsia"/>
          <w:sz w:val="24"/>
        </w:rPr>
        <w:t>、本估价报告的使用者为估价委托人和国家法律、法规规定的估价报告使用者。估价机构不承担上述以外的任何单位和个人对本估价报告书的全文或部分内容</w:t>
      </w:r>
      <w:r>
        <w:rPr>
          <w:rFonts w:ascii="宋体" w:hAnsi="宋体" w:cs="宋体" w:hint="eastAsia"/>
          <w:sz w:val="24"/>
        </w:rPr>
        <w:lastRenderedPageBreak/>
        <w:t>提出的任何责任。</w:t>
      </w:r>
    </w:p>
    <w:p w:rsidR="003352AF" w:rsidRDefault="003352AF" w:rsidP="003352AF">
      <w:pPr>
        <w:snapToGrid w:val="0"/>
        <w:spacing w:line="560" w:lineRule="exact"/>
        <w:ind w:firstLineChars="177" w:firstLine="425"/>
        <w:rPr>
          <w:rFonts w:ascii="宋体" w:cs="宋体"/>
          <w:sz w:val="24"/>
        </w:rPr>
      </w:pPr>
      <w:r>
        <w:rPr>
          <w:rFonts w:ascii="宋体" w:hAnsi="宋体" w:cs="宋体"/>
          <w:sz w:val="24"/>
        </w:rPr>
        <w:t>3</w:t>
      </w:r>
      <w:r>
        <w:rPr>
          <w:rFonts w:ascii="宋体" w:hAnsi="宋体" w:cs="宋体" w:hint="eastAsia"/>
          <w:sz w:val="24"/>
        </w:rPr>
        <w:t>、使用本报告有关人士，如有疑问，可向本公司咨询，任何其它单位或个人意见不代表我公司对该物业价值之意见。如报告使用不当引起的任何法律、民事责任等与估价机构无关，同时，估价机构保留追究因报告使用不当给估价机构造成损失的法律责任。</w:t>
      </w:r>
    </w:p>
    <w:p w:rsidR="003352AF" w:rsidRDefault="003352AF" w:rsidP="003352AF">
      <w:pPr>
        <w:snapToGrid w:val="0"/>
        <w:spacing w:line="560" w:lineRule="exact"/>
        <w:ind w:firstLineChars="177" w:firstLine="425"/>
        <w:rPr>
          <w:rFonts w:ascii="宋体" w:cs="宋体"/>
          <w:sz w:val="24"/>
        </w:rPr>
      </w:pPr>
      <w:r>
        <w:rPr>
          <w:rFonts w:ascii="宋体" w:hAnsi="宋体" w:cs="宋体"/>
          <w:sz w:val="24"/>
        </w:rPr>
        <w:t>4</w:t>
      </w:r>
      <w:r>
        <w:rPr>
          <w:rFonts w:ascii="宋体" w:hAnsi="宋体" w:cs="宋体" w:hint="eastAsia"/>
          <w:sz w:val="24"/>
        </w:rPr>
        <w:t>、本报告在市场无较大波动情况下的使用期为自出具报告书之日起一年内，若在此期间房地产行情发生较大变动或者国家相关政策发生变化，该估价结果应作相应调整或重新估价。</w:t>
      </w:r>
    </w:p>
    <w:p w:rsidR="003352AF" w:rsidRDefault="003352AF" w:rsidP="003352AF">
      <w:pPr>
        <w:tabs>
          <w:tab w:val="left" w:pos="990"/>
        </w:tabs>
        <w:snapToGrid w:val="0"/>
        <w:spacing w:line="560" w:lineRule="exact"/>
        <w:ind w:firstLineChars="200" w:firstLine="480"/>
        <w:jc w:val="left"/>
        <w:rPr>
          <w:rFonts w:ascii="宋体" w:hAnsi="宋体" w:hint="eastAsia"/>
          <w:spacing w:val="-4"/>
          <w:sz w:val="24"/>
        </w:rPr>
      </w:pPr>
      <w:r>
        <w:rPr>
          <w:rFonts w:ascii="宋体" w:hAnsi="宋体" w:cs="宋体"/>
          <w:sz w:val="24"/>
        </w:rPr>
        <w:t>5</w:t>
      </w:r>
      <w:r>
        <w:rPr>
          <w:rFonts w:ascii="宋体" w:hAnsi="宋体" w:cs="宋体" w:hint="eastAsia"/>
          <w:sz w:val="24"/>
        </w:rPr>
        <w:t>、未经本公司同意，任何单位或个人不得将本报告的全部或部分内容在任何公开的</w:t>
      </w:r>
      <w:r>
        <w:rPr>
          <w:rFonts w:ascii="宋体" w:hAnsi="宋体" w:hint="eastAsia"/>
          <w:spacing w:val="-4"/>
          <w:sz w:val="24"/>
        </w:rPr>
        <w:t>本项目估价报告分为《房地产估价结果报告》和《房地产估价技术报告》；其中《房地产估价结果报告》提供估价委托人使用，包括致估价委托人函、估价师声明、估价的假设和限制条件、估价结果报告、附件共五部分，必须完整使用方为有效，对使用本报告中部分内容而导致的损失，我公司不承担责任。《房地产估价技术报告》仅供估价机构存档之用。</w:t>
      </w:r>
    </w:p>
    <w:p w:rsidR="003352AF" w:rsidRDefault="003352AF" w:rsidP="003352AF">
      <w:pPr>
        <w:tabs>
          <w:tab w:val="left" w:pos="990"/>
        </w:tabs>
        <w:snapToGrid w:val="0"/>
        <w:spacing w:line="560" w:lineRule="exact"/>
        <w:ind w:firstLineChars="200" w:firstLine="464"/>
        <w:jc w:val="left"/>
        <w:rPr>
          <w:rFonts w:ascii="宋体" w:hAnsi="宋体" w:hint="eastAsia"/>
          <w:spacing w:val="-4"/>
          <w:sz w:val="24"/>
        </w:rPr>
      </w:pPr>
    </w:p>
    <w:p w:rsidR="003352AF" w:rsidRDefault="003352AF" w:rsidP="003352AF">
      <w:pPr>
        <w:tabs>
          <w:tab w:val="left" w:pos="990"/>
        </w:tabs>
        <w:snapToGrid w:val="0"/>
        <w:spacing w:line="560" w:lineRule="exact"/>
        <w:ind w:firstLineChars="200" w:firstLine="464"/>
        <w:jc w:val="left"/>
        <w:rPr>
          <w:rFonts w:ascii="宋体" w:hAnsi="宋体" w:hint="eastAsia"/>
          <w:spacing w:val="-4"/>
          <w:sz w:val="24"/>
        </w:rPr>
      </w:pPr>
    </w:p>
    <w:p w:rsidR="003352AF" w:rsidRDefault="003352AF" w:rsidP="003352AF">
      <w:pPr>
        <w:tabs>
          <w:tab w:val="left" w:pos="990"/>
        </w:tabs>
        <w:snapToGrid w:val="0"/>
        <w:spacing w:line="560" w:lineRule="exact"/>
        <w:ind w:firstLineChars="200" w:firstLine="464"/>
        <w:jc w:val="left"/>
        <w:rPr>
          <w:rFonts w:ascii="宋体" w:hAnsi="宋体" w:hint="eastAsia"/>
          <w:spacing w:val="-4"/>
          <w:sz w:val="24"/>
        </w:rPr>
      </w:pPr>
    </w:p>
    <w:p w:rsidR="003352AF" w:rsidRDefault="003352AF" w:rsidP="003352AF">
      <w:pPr>
        <w:tabs>
          <w:tab w:val="left" w:pos="990"/>
        </w:tabs>
        <w:snapToGrid w:val="0"/>
        <w:spacing w:line="560" w:lineRule="exact"/>
        <w:ind w:firstLineChars="200" w:firstLine="464"/>
        <w:jc w:val="left"/>
        <w:rPr>
          <w:rFonts w:ascii="宋体" w:hAnsi="宋体" w:hint="eastAsia"/>
          <w:spacing w:val="-4"/>
          <w:sz w:val="24"/>
        </w:rPr>
      </w:pPr>
    </w:p>
    <w:p w:rsidR="003352AF" w:rsidRDefault="003352AF" w:rsidP="003352AF">
      <w:pPr>
        <w:tabs>
          <w:tab w:val="left" w:pos="990"/>
        </w:tabs>
        <w:snapToGrid w:val="0"/>
        <w:spacing w:line="560" w:lineRule="exact"/>
        <w:ind w:firstLineChars="200" w:firstLine="464"/>
        <w:jc w:val="left"/>
        <w:rPr>
          <w:rFonts w:ascii="宋体" w:hAnsi="宋体" w:hint="eastAsia"/>
          <w:spacing w:val="-4"/>
          <w:sz w:val="24"/>
        </w:rPr>
      </w:pPr>
    </w:p>
    <w:p w:rsidR="003352AF" w:rsidRDefault="003352AF" w:rsidP="003352AF">
      <w:pPr>
        <w:tabs>
          <w:tab w:val="left" w:pos="990"/>
        </w:tabs>
        <w:snapToGrid w:val="0"/>
        <w:spacing w:line="560" w:lineRule="exact"/>
        <w:ind w:firstLineChars="200" w:firstLine="464"/>
        <w:jc w:val="left"/>
        <w:rPr>
          <w:rFonts w:ascii="宋体" w:hAnsi="宋体" w:hint="eastAsia"/>
          <w:spacing w:val="-4"/>
          <w:sz w:val="24"/>
        </w:rPr>
      </w:pPr>
    </w:p>
    <w:p w:rsidR="003352AF" w:rsidRDefault="003352AF" w:rsidP="003352AF">
      <w:pPr>
        <w:tabs>
          <w:tab w:val="left" w:pos="990"/>
        </w:tabs>
        <w:snapToGrid w:val="0"/>
        <w:spacing w:line="560" w:lineRule="exact"/>
        <w:ind w:firstLineChars="200" w:firstLine="464"/>
        <w:jc w:val="left"/>
        <w:rPr>
          <w:rFonts w:ascii="宋体" w:hAnsi="宋体" w:hint="eastAsia"/>
          <w:spacing w:val="-4"/>
          <w:sz w:val="24"/>
        </w:rPr>
      </w:pPr>
    </w:p>
    <w:p w:rsidR="003352AF" w:rsidRDefault="003352AF" w:rsidP="003352AF">
      <w:pPr>
        <w:tabs>
          <w:tab w:val="left" w:pos="990"/>
        </w:tabs>
        <w:snapToGrid w:val="0"/>
        <w:spacing w:line="560" w:lineRule="exact"/>
        <w:ind w:firstLineChars="200" w:firstLine="464"/>
        <w:jc w:val="left"/>
        <w:rPr>
          <w:rFonts w:ascii="宋体" w:hAnsi="宋体" w:hint="eastAsia"/>
          <w:spacing w:val="-4"/>
          <w:sz w:val="24"/>
        </w:rPr>
      </w:pPr>
    </w:p>
    <w:p w:rsidR="003352AF" w:rsidRDefault="003352AF" w:rsidP="003352AF">
      <w:pPr>
        <w:tabs>
          <w:tab w:val="left" w:pos="990"/>
        </w:tabs>
        <w:snapToGrid w:val="0"/>
        <w:spacing w:line="560" w:lineRule="exact"/>
        <w:ind w:firstLineChars="200" w:firstLine="464"/>
        <w:jc w:val="left"/>
        <w:rPr>
          <w:rFonts w:ascii="宋体" w:hAnsi="宋体" w:hint="eastAsia"/>
          <w:spacing w:val="-4"/>
          <w:sz w:val="24"/>
        </w:rPr>
      </w:pPr>
    </w:p>
    <w:p w:rsidR="003352AF" w:rsidRDefault="003352AF" w:rsidP="003352AF">
      <w:pPr>
        <w:tabs>
          <w:tab w:val="left" w:pos="990"/>
        </w:tabs>
        <w:snapToGrid w:val="0"/>
        <w:spacing w:line="560" w:lineRule="exact"/>
        <w:ind w:firstLineChars="200" w:firstLine="464"/>
        <w:jc w:val="left"/>
        <w:rPr>
          <w:rFonts w:ascii="宋体" w:hAnsi="宋体" w:hint="eastAsia"/>
          <w:spacing w:val="-4"/>
          <w:sz w:val="24"/>
        </w:rPr>
      </w:pPr>
    </w:p>
    <w:p w:rsidR="003352AF" w:rsidRDefault="003352AF" w:rsidP="003352AF">
      <w:pPr>
        <w:spacing w:line="480" w:lineRule="exact"/>
        <w:ind w:firstLineChars="200" w:firstLine="880"/>
        <w:jc w:val="center"/>
        <w:rPr>
          <w:rFonts w:ascii="黑体" w:eastAsia="黑体" w:hAnsi="宋体" w:hint="eastAsia"/>
          <w:sz w:val="44"/>
        </w:rPr>
      </w:pPr>
      <w:r>
        <w:rPr>
          <w:rFonts w:ascii="黑体" w:eastAsia="黑体" w:hAnsi="宋体" w:hint="eastAsia"/>
          <w:sz w:val="44"/>
        </w:rPr>
        <w:lastRenderedPageBreak/>
        <w:t>四、房地产估价结果报告</w:t>
      </w:r>
    </w:p>
    <w:p w:rsidR="003352AF" w:rsidRDefault="003352AF" w:rsidP="003352AF">
      <w:pPr>
        <w:spacing w:line="440" w:lineRule="exact"/>
        <w:ind w:firstLineChars="200" w:firstLine="422"/>
        <w:rPr>
          <w:rFonts w:ascii="宋体" w:hAnsi="宋体" w:hint="eastAsia"/>
          <w:b/>
          <w:bCs/>
        </w:rPr>
      </w:pPr>
    </w:p>
    <w:p w:rsidR="003352AF" w:rsidRDefault="003352AF" w:rsidP="003352AF">
      <w:pPr>
        <w:spacing w:line="440" w:lineRule="exact"/>
        <w:ind w:firstLineChars="200" w:firstLine="422"/>
        <w:rPr>
          <w:rFonts w:ascii="宋体" w:hAnsi="宋体" w:hint="eastAsia"/>
          <w:b/>
          <w:bCs/>
        </w:rPr>
      </w:pPr>
    </w:p>
    <w:p w:rsidR="003352AF" w:rsidRDefault="003352AF" w:rsidP="003352AF">
      <w:pPr>
        <w:spacing w:line="520" w:lineRule="exact"/>
        <w:ind w:firstLineChars="200" w:firstLine="482"/>
        <w:rPr>
          <w:rFonts w:ascii="宋体" w:hAnsi="宋体" w:hint="eastAsia"/>
          <w:b/>
          <w:bCs/>
          <w:sz w:val="24"/>
        </w:rPr>
      </w:pPr>
      <w:r>
        <w:rPr>
          <w:rFonts w:ascii="宋体" w:hAnsi="宋体" w:hint="eastAsia"/>
          <w:b/>
          <w:bCs/>
          <w:sz w:val="24"/>
        </w:rPr>
        <w:t>（一）估价委托人</w:t>
      </w:r>
    </w:p>
    <w:p w:rsidR="003352AF" w:rsidRDefault="003352AF" w:rsidP="003352AF">
      <w:pPr>
        <w:spacing w:line="520" w:lineRule="exact"/>
        <w:ind w:firstLineChars="200" w:firstLine="480"/>
        <w:rPr>
          <w:rFonts w:ascii="宋体" w:hAnsi="宋体" w:hint="eastAsia"/>
          <w:sz w:val="24"/>
        </w:rPr>
      </w:pPr>
      <w:r>
        <w:rPr>
          <w:rFonts w:ascii="宋体" w:hAnsi="宋体" w:hint="eastAsia"/>
          <w:sz w:val="24"/>
        </w:rPr>
        <w:t>名称：汕头市濠江区人民法院</w:t>
      </w:r>
    </w:p>
    <w:p w:rsidR="003352AF" w:rsidRDefault="003352AF" w:rsidP="003352AF">
      <w:pPr>
        <w:spacing w:line="520" w:lineRule="exact"/>
        <w:ind w:firstLineChars="200" w:firstLine="482"/>
        <w:rPr>
          <w:rFonts w:ascii="宋体" w:hAnsi="宋体" w:hint="eastAsia"/>
          <w:b/>
          <w:bCs/>
          <w:sz w:val="24"/>
        </w:rPr>
      </w:pPr>
      <w:r>
        <w:rPr>
          <w:rFonts w:ascii="宋体" w:hAnsi="宋体" w:hint="eastAsia"/>
          <w:b/>
          <w:bCs/>
          <w:sz w:val="24"/>
        </w:rPr>
        <w:t>（二）房地产估价机构</w:t>
      </w:r>
    </w:p>
    <w:p w:rsidR="003352AF" w:rsidRDefault="003352AF" w:rsidP="003352AF">
      <w:pPr>
        <w:spacing w:line="520" w:lineRule="exact"/>
        <w:ind w:firstLineChars="200" w:firstLine="480"/>
        <w:rPr>
          <w:rFonts w:ascii="宋体" w:hAnsi="宋体" w:hint="eastAsia"/>
          <w:sz w:val="24"/>
        </w:rPr>
      </w:pPr>
      <w:bookmarkStart w:id="0" w:name="OLE_LINK4"/>
      <w:r>
        <w:rPr>
          <w:rFonts w:ascii="宋体" w:hAnsi="宋体" w:hint="eastAsia"/>
          <w:sz w:val="24"/>
        </w:rPr>
        <w:t>名称：广东瑞基资产评估土地房地产估价有限公司</w:t>
      </w:r>
    </w:p>
    <w:p w:rsidR="003352AF" w:rsidRDefault="003352AF" w:rsidP="003352AF">
      <w:pPr>
        <w:spacing w:line="520" w:lineRule="exact"/>
        <w:ind w:firstLineChars="200" w:firstLine="480"/>
        <w:rPr>
          <w:rFonts w:ascii="宋体" w:hAnsi="宋体" w:hint="eastAsia"/>
          <w:sz w:val="24"/>
        </w:rPr>
      </w:pPr>
      <w:r>
        <w:rPr>
          <w:rFonts w:ascii="宋体" w:hAnsi="宋体" w:hint="eastAsia"/>
          <w:sz w:val="24"/>
        </w:rPr>
        <w:t>法定代表人：谢镇华</w:t>
      </w:r>
    </w:p>
    <w:p w:rsidR="003352AF" w:rsidRDefault="003352AF" w:rsidP="003352AF">
      <w:pPr>
        <w:spacing w:line="520" w:lineRule="exact"/>
        <w:ind w:firstLineChars="200" w:firstLine="480"/>
        <w:rPr>
          <w:rFonts w:ascii="宋体" w:hAnsi="宋体" w:hint="eastAsia"/>
          <w:sz w:val="24"/>
        </w:rPr>
      </w:pPr>
      <w:r>
        <w:rPr>
          <w:rFonts w:ascii="宋体" w:hAnsi="宋体" w:hint="eastAsia"/>
          <w:sz w:val="24"/>
        </w:rPr>
        <w:t>住所：汕头市金平区龙眼路20号泰联商厦十楼东侧1002房</w:t>
      </w:r>
    </w:p>
    <w:p w:rsidR="003352AF" w:rsidRDefault="003352AF" w:rsidP="003352AF">
      <w:pPr>
        <w:spacing w:line="520" w:lineRule="exact"/>
        <w:ind w:firstLineChars="200" w:firstLine="480"/>
        <w:rPr>
          <w:rFonts w:ascii="宋体" w:hAnsi="宋体" w:hint="eastAsia"/>
          <w:sz w:val="24"/>
        </w:rPr>
      </w:pPr>
      <w:r>
        <w:rPr>
          <w:rFonts w:ascii="宋体" w:hAnsi="宋体" w:hint="eastAsia"/>
          <w:sz w:val="24"/>
        </w:rPr>
        <w:t>统一社会信用代码：914405007270883063</w:t>
      </w:r>
    </w:p>
    <w:p w:rsidR="003352AF" w:rsidRDefault="003352AF" w:rsidP="003352AF">
      <w:pPr>
        <w:spacing w:line="520" w:lineRule="exact"/>
        <w:ind w:firstLineChars="200" w:firstLine="480"/>
        <w:rPr>
          <w:rFonts w:ascii="宋体" w:hAnsi="宋体" w:hint="eastAsia"/>
          <w:sz w:val="24"/>
        </w:rPr>
      </w:pPr>
      <w:r>
        <w:rPr>
          <w:rFonts w:ascii="宋体" w:hAnsi="宋体" w:hint="eastAsia"/>
          <w:sz w:val="24"/>
        </w:rPr>
        <w:t>联系电话：0754—88525964</w:t>
      </w:r>
    </w:p>
    <w:p w:rsidR="003352AF" w:rsidRDefault="003352AF" w:rsidP="003352AF">
      <w:pPr>
        <w:spacing w:line="520" w:lineRule="exact"/>
        <w:ind w:firstLineChars="200" w:firstLine="480"/>
        <w:rPr>
          <w:rFonts w:ascii="宋体" w:hAnsi="宋体" w:hint="eastAsia"/>
          <w:sz w:val="24"/>
        </w:rPr>
      </w:pPr>
      <w:r>
        <w:rPr>
          <w:rFonts w:ascii="宋体" w:hAnsi="宋体" w:hint="eastAsia"/>
          <w:sz w:val="24"/>
        </w:rPr>
        <w:t>邮政编码：515041</w:t>
      </w:r>
    </w:p>
    <w:p w:rsidR="003352AF" w:rsidRDefault="003352AF" w:rsidP="003352AF">
      <w:pPr>
        <w:spacing w:line="520" w:lineRule="exact"/>
        <w:ind w:firstLineChars="200" w:firstLine="480"/>
        <w:rPr>
          <w:rFonts w:ascii="宋体" w:hAnsi="宋体" w:hint="eastAsia"/>
          <w:sz w:val="24"/>
        </w:rPr>
      </w:pPr>
      <w:r>
        <w:rPr>
          <w:rFonts w:ascii="宋体" w:hAnsi="宋体" w:hint="eastAsia"/>
          <w:sz w:val="24"/>
        </w:rPr>
        <w:t>估价资格等级：贰级</w:t>
      </w:r>
    </w:p>
    <w:p w:rsidR="003352AF" w:rsidRDefault="003352AF" w:rsidP="003352AF">
      <w:pPr>
        <w:spacing w:line="520" w:lineRule="exact"/>
        <w:ind w:firstLineChars="200" w:firstLine="480"/>
        <w:rPr>
          <w:rFonts w:ascii="宋体" w:hAnsi="宋体" w:hint="eastAsia"/>
          <w:sz w:val="24"/>
        </w:rPr>
      </w:pPr>
      <w:r>
        <w:rPr>
          <w:rFonts w:ascii="宋体" w:hAnsi="宋体" w:hint="eastAsia"/>
          <w:sz w:val="24"/>
        </w:rPr>
        <w:t>资格证书编号：粤房估备字贰0400004</w:t>
      </w:r>
    </w:p>
    <w:bookmarkEnd w:id="0"/>
    <w:p w:rsidR="003352AF" w:rsidRDefault="003352AF" w:rsidP="003352AF">
      <w:pPr>
        <w:spacing w:line="520" w:lineRule="exact"/>
        <w:ind w:firstLineChars="200" w:firstLine="482"/>
        <w:rPr>
          <w:rFonts w:ascii="宋体" w:hAnsi="宋体" w:hint="eastAsia"/>
          <w:b/>
          <w:bCs/>
          <w:sz w:val="24"/>
        </w:rPr>
      </w:pPr>
      <w:r>
        <w:rPr>
          <w:rFonts w:ascii="宋体" w:hAnsi="宋体" w:hint="eastAsia"/>
          <w:b/>
          <w:bCs/>
          <w:sz w:val="24"/>
        </w:rPr>
        <w:t>（三）估价对象</w:t>
      </w:r>
    </w:p>
    <w:p w:rsidR="003352AF" w:rsidRDefault="003352AF" w:rsidP="003352AF">
      <w:pPr>
        <w:spacing w:line="520" w:lineRule="exact"/>
        <w:ind w:firstLineChars="200" w:firstLine="482"/>
        <w:rPr>
          <w:rFonts w:ascii="宋体" w:hAnsi="宋体" w:hint="eastAsia"/>
          <w:b/>
          <w:sz w:val="24"/>
        </w:rPr>
      </w:pPr>
      <w:r>
        <w:rPr>
          <w:rFonts w:ascii="宋体" w:hAnsi="宋体" w:hint="eastAsia"/>
          <w:b/>
          <w:sz w:val="24"/>
        </w:rPr>
        <w:t>1、</w:t>
      </w:r>
      <w:r w:rsidRPr="0025142E">
        <w:rPr>
          <w:rFonts w:ascii="宋体" w:hAnsi="宋体" w:hint="eastAsia"/>
          <w:b/>
          <w:sz w:val="24"/>
        </w:rPr>
        <w:t>名称、范围</w:t>
      </w:r>
    </w:p>
    <w:p w:rsidR="003352AF" w:rsidRDefault="003352AF" w:rsidP="003352AF">
      <w:pPr>
        <w:spacing w:line="520" w:lineRule="exact"/>
        <w:ind w:firstLineChars="200" w:firstLine="480"/>
        <w:rPr>
          <w:rFonts w:ascii="宋体" w:hAnsi="宋体" w:hint="eastAsia"/>
          <w:sz w:val="24"/>
        </w:rPr>
      </w:pPr>
      <w:r>
        <w:rPr>
          <w:rFonts w:ascii="宋体" w:hAnsi="宋体" w:hint="eastAsia"/>
          <w:sz w:val="24"/>
        </w:rPr>
        <w:t>估价对象为吴小星名下址于</w:t>
      </w:r>
      <w:r w:rsidRPr="005D6DC8">
        <w:rPr>
          <w:rFonts w:ascii="宋体" w:hAnsi="宋体" w:hint="eastAsia"/>
          <w:sz w:val="24"/>
        </w:rPr>
        <w:t>汕头市潮阳区谷饶镇东星村沟东洋和贵公路北畔</w:t>
      </w:r>
      <w:r>
        <w:rPr>
          <w:rFonts w:ascii="宋体" w:hAnsi="宋体" w:hint="eastAsia"/>
          <w:sz w:val="24"/>
        </w:rPr>
        <w:t>，土地使用权面积127.50㎡，建筑面积为656.20㎡的房地产。</w:t>
      </w:r>
    </w:p>
    <w:p w:rsidR="003352AF" w:rsidRDefault="003352AF" w:rsidP="003352AF">
      <w:pPr>
        <w:spacing w:line="520" w:lineRule="exact"/>
        <w:ind w:firstLineChars="200" w:firstLine="482"/>
        <w:rPr>
          <w:rFonts w:ascii="宋体" w:hAnsi="宋体" w:hint="eastAsia"/>
          <w:b/>
          <w:sz w:val="24"/>
        </w:rPr>
      </w:pPr>
      <w:r w:rsidRPr="00A757D1">
        <w:rPr>
          <w:rFonts w:ascii="宋体" w:hAnsi="宋体" w:hint="eastAsia"/>
          <w:b/>
          <w:sz w:val="24"/>
        </w:rPr>
        <w:t>2、权利状况</w:t>
      </w:r>
      <w:r w:rsidRPr="0025142E">
        <w:rPr>
          <w:rFonts w:ascii="宋体" w:hAnsi="宋体" w:hint="eastAsia"/>
          <w:b/>
          <w:sz w:val="24"/>
        </w:rPr>
        <w:t>，详见下表：</w:t>
      </w:r>
    </w:p>
    <w:p w:rsidR="003352AF" w:rsidRDefault="003352AF" w:rsidP="003352AF">
      <w:pPr>
        <w:spacing w:line="560" w:lineRule="exact"/>
        <w:ind w:firstLineChars="200" w:firstLine="480"/>
        <w:rPr>
          <w:rFonts w:ascii="宋体" w:hAnsi="宋体" w:hint="eastAsia"/>
          <w:sz w:val="24"/>
        </w:rPr>
      </w:pPr>
      <w:r w:rsidRPr="00A757D1">
        <w:rPr>
          <w:rFonts w:ascii="宋体" w:hAnsi="宋体" w:hint="eastAsia"/>
          <w:sz w:val="24"/>
        </w:rPr>
        <w:t>（1）</w:t>
      </w:r>
      <w:r>
        <w:rPr>
          <w:rFonts w:ascii="宋体" w:hAnsi="宋体" w:hint="eastAsia"/>
          <w:sz w:val="24"/>
        </w:rPr>
        <w:t>根据粤（2017）潮阳区不动产权第0000195号《不动产权证书》记载：</w:t>
      </w:r>
    </w:p>
    <w:tbl>
      <w:tblPr>
        <w:tblW w:w="7940" w:type="dxa"/>
        <w:tblInd w:w="737" w:type="dxa"/>
        <w:tblLook w:val="04A0"/>
      </w:tblPr>
      <w:tblGrid>
        <w:gridCol w:w="1639"/>
        <w:gridCol w:w="6301"/>
      </w:tblGrid>
      <w:tr w:rsidR="003352AF" w:rsidRPr="005D53FC" w:rsidTr="00743F75">
        <w:trPr>
          <w:trHeight w:val="315"/>
        </w:trPr>
        <w:tc>
          <w:tcPr>
            <w:tcW w:w="1639" w:type="dxa"/>
            <w:tcBorders>
              <w:top w:val="single" w:sz="4" w:space="0" w:color="auto"/>
              <w:left w:val="single" w:sz="8" w:space="0" w:color="auto"/>
              <w:bottom w:val="single" w:sz="4" w:space="0" w:color="auto"/>
              <w:right w:val="single" w:sz="4" w:space="0" w:color="auto"/>
            </w:tcBorders>
            <w:shd w:val="clear" w:color="auto" w:fill="auto"/>
            <w:noWrap/>
            <w:vAlign w:val="center"/>
          </w:tcPr>
          <w:p w:rsidR="003352AF" w:rsidRPr="006D27FC" w:rsidRDefault="003352AF" w:rsidP="00743F75">
            <w:pPr>
              <w:widowControl/>
              <w:jc w:val="center"/>
              <w:rPr>
                <w:rFonts w:ascii="宋体" w:hAnsi="宋体" w:cs="宋体"/>
                <w:kern w:val="0"/>
                <w:sz w:val="20"/>
                <w:szCs w:val="20"/>
              </w:rPr>
            </w:pPr>
            <w:r w:rsidRPr="006D27FC">
              <w:rPr>
                <w:rFonts w:ascii="宋体" w:hAnsi="宋体" w:cs="宋体" w:hint="eastAsia"/>
                <w:kern w:val="0"/>
                <w:sz w:val="20"/>
                <w:szCs w:val="20"/>
              </w:rPr>
              <w:t>权利人</w:t>
            </w:r>
          </w:p>
        </w:tc>
        <w:tc>
          <w:tcPr>
            <w:tcW w:w="6301" w:type="dxa"/>
            <w:tcBorders>
              <w:top w:val="single" w:sz="4" w:space="0" w:color="auto"/>
              <w:left w:val="nil"/>
              <w:bottom w:val="single" w:sz="4" w:space="0" w:color="auto"/>
              <w:right w:val="single" w:sz="8" w:space="0" w:color="000000"/>
            </w:tcBorders>
            <w:shd w:val="clear" w:color="auto" w:fill="auto"/>
            <w:noWrap/>
            <w:vAlign w:val="center"/>
          </w:tcPr>
          <w:p w:rsidR="003352AF" w:rsidRPr="006D27FC" w:rsidRDefault="003352AF" w:rsidP="00743F75">
            <w:pPr>
              <w:ind w:firstLineChars="50" w:firstLine="100"/>
              <w:rPr>
                <w:rFonts w:ascii="宋体" w:hAnsi="宋体" w:cs="宋体"/>
                <w:color w:val="FF0000"/>
                <w:sz w:val="20"/>
                <w:szCs w:val="20"/>
              </w:rPr>
            </w:pPr>
            <w:r>
              <w:rPr>
                <w:rFonts w:hint="eastAsia"/>
                <w:sz w:val="20"/>
                <w:szCs w:val="20"/>
              </w:rPr>
              <w:t>吴小星</w:t>
            </w:r>
          </w:p>
        </w:tc>
      </w:tr>
      <w:tr w:rsidR="003352AF" w:rsidRPr="005D53FC" w:rsidTr="00743F75">
        <w:trPr>
          <w:trHeight w:val="315"/>
        </w:trPr>
        <w:tc>
          <w:tcPr>
            <w:tcW w:w="1639" w:type="dxa"/>
            <w:tcBorders>
              <w:top w:val="nil"/>
              <w:left w:val="single" w:sz="8" w:space="0" w:color="auto"/>
              <w:bottom w:val="single" w:sz="4" w:space="0" w:color="auto"/>
              <w:right w:val="single" w:sz="4" w:space="0" w:color="auto"/>
            </w:tcBorders>
            <w:shd w:val="clear" w:color="auto" w:fill="auto"/>
            <w:noWrap/>
            <w:vAlign w:val="center"/>
          </w:tcPr>
          <w:p w:rsidR="003352AF" w:rsidRPr="006D27FC" w:rsidRDefault="003352AF" w:rsidP="00743F75">
            <w:pPr>
              <w:widowControl/>
              <w:jc w:val="center"/>
              <w:rPr>
                <w:rFonts w:ascii="宋体" w:hAnsi="宋体" w:cs="宋体"/>
                <w:kern w:val="0"/>
                <w:sz w:val="20"/>
                <w:szCs w:val="20"/>
              </w:rPr>
            </w:pPr>
            <w:r w:rsidRPr="006D27FC">
              <w:rPr>
                <w:rFonts w:ascii="宋体" w:hAnsi="宋体" w:cs="宋体" w:hint="eastAsia"/>
                <w:kern w:val="0"/>
                <w:sz w:val="20"/>
                <w:szCs w:val="20"/>
              </w:rPr>
              <w:t>共有情况</w:t>
            </w:r>
          </w:p>
        </w:tc>
        <w:tc>
          <w:tcPr>
            <w:tcW w:w="6301" w:type="dxa"/>
            <w:tcBorders>
              <w:top w:val="single" w:sz="4" w:space="0" w:color="auto"/>
              <w:left w:val="nil"/>
              <w:bottom w:val="single" w:sz="4" w:space="0" w:color="auto"/>
              <w:right w:val="single" w:sz="8" w:space="0" w:color="000000"/>
            </w:tcBorders>
            <w:shd w:val="clear" w:color="auto" w:fill="auto"/>
            <w:noWrap/>
            <w:vAlign w:val="center"/>
          </w:tcPr>
          <w:p w:rsidR="003352AF" w:rsidRPr="006D27FC" w:rsidRDefault="003352AF" w:rsidP="00743F75">
            <w:pPr>
              <w:rPr>
                <w:rFonts w:ascii="宋体" w:hAnsi="宋体" w:cs="宋体"/>
                <w:sz w:val="20"/>
                <w:szCs w:val="20"/>
              </w:rPr>
            </w:pPr>
            <w:r w:rsidRPr="006D27FC">
              <w:rPr>
                <w:rFonts w:hint="eastAsia"/>
                <w:sz w:val="20"/>
                <w:szCs w:val="20"/>
              </w:rPr>
              <w:t xml:space="preserve"> </w:t>
            </w:r>
            <w:r>
              <w:rPr>
                <w:rFonts w:hint="eastAsia"/>
                <w:sz w:val="20"/>
                <w:szCs w:val="20"/>
              </w:rPr>
              <w:t>单独所有</w:t>
            </w:r>
          </w:p>
        </w:tc>
      </w:tr>
      <w:tr w:rsidR="003352AF" w:rsidRPr="005D53FC" w:rsidTr="00743F75">
        <w:trPr>
          <w:trHeight w:val="315"/>
        </w:trPr>
        <w:tc>
          <w:tcPr>
            <w:tcW w:w="1639" w:type="dxa"/>
            <w:tcBorders>
              <w:top w:val="nil"/>
              <w:left w:val="single" w:sz="8" w:space="0" w:color="auto"/>
              <w:bottom w:val="single" w:sz="4" w:space="0" w:color="auto"/>
              <w:right w:val="single" w:sz="4" w:space="0" w:color="auto"/>
            </w:tcBorders>
            <w:shd w:val="clear" w:color="auto" w:fill="auto"/>
            <w:noWrap/>
            <w:vAlign w:val="center"/>
          </w:tcPr>
          <w:p w:rsidR="003352AF" w:rsidRPr="006D27FC" w:rsidRDefault="003352AF" w:rsidP="00743F75">
            <w:pPr>
              <w:widowControl/>
              <w:jc w:val="center"/>
              <w:rPr>
                <w:rFonts w:ascii="宋体" w:hAnsi="宋体" w:cs="宋体"/>
                <w:kern w:val="0"/>
                <w:sz w:val="20"/>
                <w:szCs w:val="20"/>
              </w:rPr>
            </w:pPr>
            <w:r w:rsidRPr="006D27FC">
              <w:rPr>
                <w:rFonts w:ascii="宋体" w:hAnsi="宋体" w:cs="宋体" w:hint="eastAsia"/>
                <w:kern w:val="0"/>
                <w:sz w:val="20"/>
                <w:szCs w:val="20"/>
              </w:rPr>
              <w:t>坐</w:t>
            </w:r>
            <w:r>
              <w:rPr>
                <w:rFonts w:ascii="宋体" w:hAnsi="宋体" w:cs="宋体" w:hint="eastAsia"/>
                <w:kern w:val="0"/>
                <w:sz w:val="20"/>
                <w:szCs w:val="20"/>
              </w:rPr>
              <w:t xml:space="preserve"> </w:t>
            </w:r>
            <w:r w:rsidRPr="006D27FC">
              <w:rPr>
                <w:rFonts w:ascii="宋体" w:hAnsi="宋体" w:cs="宋体" w:hint="eastAsia"/>
                <w:kern w:val="0"/>
                <w:sz w:val="20"/>
                <w:szCs w:val="20"/>
              </w:rPr>
              <w:t>落</w:t>
            </w:r>
          </w:p>
        </w:tc>
        <w:tc>
          <w:tcPr>
            <w:tcW w:w="6301" w:type="dxa"/>
            <w:tcBorders>
              <w:top w:val="single" w:sz="4" w:space="0" w:color="auto"/>
              <w:left w:val="nil"/>
              <w:bottom w:val="single" w:sz="4" w:space="0" w:color="auto"/>
              <w:right w:val="single" w:sz="8" w:space="0" w:color="000000"/>
            </w:tcBorders>
            <w:shd w:val="clear" w:color="auto" w:fill="auto"/>
            <w:noWrap/>
            <w:vAlign w:val="center"/>
          </w:tcPr>
          <w:p w:rsidR="003352AF" w:rsidRPr="006D27FC" w:rsidRDefault="003352AF" w:rsidP="00743F75">
            <w:pPr>
              <w:ind w:firstLineChars="50" w:firstLine="100"/>
              <w:rPr>
                <w:rFonts w:ascii="宋体" w:hAnsi="宋体" w:cs="宋体"/>
                <w:sz w:val="20"/>
                <w:szCs w:val="20"/>
              </w:rPr>
            </w:pPr>
            <w:r w:rsidRPr="00E61A25">
              <w:rPr>
                <w:rFonts w:hint="eastAsia"/>
                <w:sz w:val="20"/>
                <w:szCs w:val="20"/>
              </w:rPr>
              <w:t>汕头市潮阳区谷饶镇东星村沟东洋和贵公路北畔</w:t>
            </w:r>
          </w:p>
        </w:tc>
      </w:tr>
      <w:tr w:rsidR="003352AF" w:rsidRPr="005D53FC" w:rsidTr="00743F75">
        <w:trPr>
          <w:trHeight w:val="315"/>
        </w:trPr>
        <w:tc>
          <w:tcPr>
            <w:tcW w:w="1639" w:type="dxa"/>
            <w:tcBorders>
              <w:top w:val="nil"/>
              <w:left w:val="single" w:sz="8" w:space="0" w:color="auto"/>
              <w:bottom w:val="single" w:sz="4" w:space="0" w:color="auto"/>
              <w:right w:val="single" w:sz="4" w:space="0" w:color="auto"/>
            </w:tcBorders>
            <w:shd w:val="clear" w:color="auto" w:fill="auto"/>
            <w:noWrap/>
            <w:vAlign w:val="center"/>
          </w:tcPr>
          <w:p w:rsidR="003352AF" w:rsidRPr="006D27FC" w:rsidRDefault="003352AF" w:rsidP="00743F75">
            <w:pPr>
              <w:widowControl/>
              <w:jc w:val="left"/>
              <w:rPr>
                <w:rFonts w:ascii="宋体" w:hAnsi="宋体" w:cs="宋体"/>
                <w:kern w:val="0"/>
                <w:sz w:val="20"/>
                <w:szCs w:val="20"/>
              </w:rPr>
            </w:pPr>
            <w:r w:rsidRPr="006D27FC">
              <w:rPr>
                <w:rFonts w:ascii="宋体" w:hAnsi="宋体" w:cs="宋体" w:hint="eastAsia"/>
                <w:kern w:val="0"/>
                <w:sz w:val="20"/>
                <w:szCs w:val="20"/>
              </w:rPr>
              <w:t>不动产单元号</w:t>
            </w:r>
          </w:p>
        </w:tc>
        <w:tc>
          <w:tcPr>
            <w:tcW w:w="6301" w:type="dxa"/>
            <w:tcBorders>
              <w:top w:val="single" w:sz="4" w:space="0" w:color="auto"/>
              <w:left w:val="nil"/>
              <w:bottom w:val="single" w:sz="4" w:space="0" w:color="auto"/>
              <w:right w:val="single" w:sz="8" w:space="0" w:color="000000"/>
            </w:tcBorders>
            <w:shd w:val="clear" w:color="auto" w:fill="auto"/>
            <w:noWrap/>
            <w:vAlign w:val="center"/>
          </w:tcPr>
          <w:p w:rsidR="003352AF" w:rsidRPr="006D27FC" w:rsidRDefault="003352AF" w:rsidP="00743F75">
            <w:pPr>
              <w:rPr>
                <w:rFonts w:ascii="宋体" w:hAnsi="宋体" w:cs="宋体"/>
                <w:sz w:val="20"/>
                <w:szCs w:val="20"/>
              </w:rPr>
            </w:pPr>
            <w:r w:rsidRPr="006D27FC">
              <w:rPr>
                <w:rFonts w:hint="eastAsia"/>
                <w:sz w:val="20"/>
                <w:szCs w:val="20"/>
              </w:rPr>
              <w:t xml:space="preserve"> </w:t>
            </w:r>
            <w:r>
              <w:rPr>
                <w:rFonts w:hint="eastAsia"/>
                <w:sz w:val="20"/>
                <w:szCs w:val="20"/>
              </w:rPr>
              <w:t>440513  004012  J</w:t>
            </w:r>
            <w:smartTag w:uri="urn:schemas-microsoft-com:office:smarttags" w:element="chmetcnv">
              <w:smartTagPr>
                <w:attr w:name="UnitName" w:val="F"/>
                <w:attr w:name="SourceValue" w:val="267"/>
                <w:attr w:name="HasSpace" w:val="True"/>
                <w:attr w:name="Negative" w:val="False"/>
                <w:attr w:name="NumberType" w:val="1"/>
                <w:attr w:name="TCSC" w:val="0"/>
              </w:smartTagPr>
              <w:r>
                <w:rPr>
                  <w:rFonts w:hint="eastAsia"/>
                  <w:sz w:val="20"/>
                  <w:szCs w:val="20"/>
                </w:rPr>
                <w:t>000267  F</w:t>
              </w:r>
            </w:smartTag>
            <w:r>
              <w:rPr>
                <w:rFonts w:hint="eastAsia"/>
                <w:sz w:val="20"/>
                <w:szCs w:val="20"/>
              </w:rPr>
              <w:t>00010001</w:t>
            </w:r>
          </w:p>
        </w:tc>
      </w:tr>
      <w:tr w:rsidR="003352AF" w:rsidRPr="005D53FC" w:rsidTr="00743F75">
        <w:trPr>
          <w:trHeight w:val="315"/>
        </w:trPr>
        <w:tc>
          <w:tcPr>
            <w:tcW w:w="1639" w:type="dxa"/>
            <w:tcBorders>
              <w:top w:val="nil"/>
              <w:left w:val="single" w:sz="8" w:space="0" w:color="auto"/>
              <w:bottom w:val="single" w:sz="4" w:space="0" w:color="auto"/>
              <w:right w:val="single" w:sz="4" w:space="0" w:color="auto"/>
            </w:tcBorders>
            <w:shd w:val="clear" w:color="auto" w:fill="auto"/>
            <w:noWrap/>
            <w:vAlign w:val="center"/>
          </w:tcPr>
          <w:p w:rsidR="003352AF" w:rsidRPr="006D27FC" w:rsidRDefault="003352AF" w:rsidP="00743F75">
            <w:pPr>
              <w:widowControl/>
              <w:jc w:val="center"/>
              <w:rPr>
                <w:rFonts w:ascii="宋体" w:hAnsi="宋体" w:cs="宋体"/>
                <w:kern w:val="0"/>
                <w:sz w:val="20"/>
                <w:szCs w:val="20"/>
              </w:rPr>
            </w:pPr>
            <w:r w:rsidRPr="006D27FC">
              <w:rPr>
                <w:rFonts w:ascii="宋体" w:hAnsi="宋体" w:cs="宋体" w:hint="eastAsia"/>
                <w:kern w:val="0"/>
                <w:sz w:val="20"/>
                <w:szCs w:val="20"/>
              </w:rPr>
              <w:t>权利类型</w:t>
            </w:r>
          </w:p>
        </w:tc>
        <w:tc>
          <w:tcPr>
            <w:tcW w:w="6301" w:type="dxa"/>
            <w:tcBorders>
              <w:top w:val="single" w:sz="4" w:space="0" w:color="auto"/>
              <w:left w:val="nil"/>
              <w:bottom w:val="single" w:sz="4" w:space="0" w:color="auto"/>
              <w:right w:val="single" w:sz="8" w:space="0" w:color="000000"/>
            </w:tcBorders>
            <w:shd w:val="clear" w:color="auto" w:fill="auto"/>
            <w:noWrap/>
            <w:vAlign w:val="center"/>
          </w:tcPr>
          <w:p w:rsidR="003352AF" w:rsidRPr="006D27FC" w:rsidRDefault="003352AF" w:rsidP="00743F75">
            <w:pPr>
              <w:rPr>
                <w:rFonts w:ascii="宋体" w:hAnsi="宋体" w:cs="宋体"/>
                <w:sz w:val="20"/>
                <w:szCs w:val="20"/>
              </w:rPr>
            </w:pPr>
            <w:r w:rsidRPr="006D27FC">
              <w:rPr>
                <w:rFonts w:hint="eastAsia"/>
                <w:sz w:val="20"/>
                <w:szCs w:val="20"/>
              </w:rPr>
              <w:t xml:space="preserve"> </w:t>
            </w:r>
            <w:r>
              <w:rPr>
                <w:rFonts w:hint="eastAsia"/>
                <w:sz w:val="20"/>
                <w:szCs w:val="20"/>
              </w:rPr>
              <w:t>宅基地</w:t>
            </w:r>
            <w:r w:rsidRPr="006D27FC">
              <w:rPr>
                <w:rFonts w:hint="eastAsia"/>
                <w:sz w:val="20"/>
                <w:szCs w:val="20"/>
              </w:rPr>
              <w:t>使用权</w:t>
            </w:r>
            <w:r w:rsidRPr="006D27FC">
              <w:rPr>
                <w:rFonts w:hint="eastAsia"/>
                <w:sz w:val="20"/>
                <w:szCs w:val="20"/>
              </w:rPr>
              <w:t xml:space="preserve"> / </w:t>
            </w:r>
            <w:r w:rsidRPr="006D27FC">
              <w:rPr>
                <w:rFonts w:hint="eastAsia"/>
                <w:sz w:val="20"/>
                <w:szCs w:val="20"/>
              </w:rPr>
              <w:t>房屋所有权</w:t>
            </w:r>
          </w:p>
        </w:tc>
      </w:tr>
      <w:tr w:rsidR="003352AF" w:rsidRPr="005D53FC" w:rsidTr="00743F75">
        <w:trPr>
          <w:trHeight w:val="315"/>
        </w:trPr>
        <w:tc>
          <w:tcPr>
            <w:tcW w:w="1639" w:type="dxa"/>
            <w:tcBorders>
              <w:top w:val="nil"/>
              <w:left w:val="single" w:sz="8" w:space="0" w:color="auto"/>
              <w:bottom w:val="single" w:sz="4" w:space="0" w:color="auto"/>
              <w:right w:val="single" w:sz="4" w:space="0" w:color="auto"/>
            </w:tcBorders>
            <w:shd w:val="clear" w:color="auto" w:fill="auto"/>
            <w:noWrap/>
            <w:vAlign w:val="center"/>
          </w:tcPr>
          <w:p w:rsidR="003352AF" w:rsidRPr="006D27FC" w:rsidRDefault="003352AF" w:rsidP="00743F75">
            <w:pPr>
              <w:widowControl/>
              <w:jc w:val="center"/>
              <w:rPr>
                <w:rFonts w:ascii="宋体" w:hAnsi="宋体" w:cs="宋体"/>
                <w:kern w:val="0"/>
                <w:sz w:val="20"/>
                <w:szCs w:val="20"/>
              </w:rPr>
            </w:pPr>
            <w:r w:rsidRPr="006D27FC">
              <w:rPr>
                <w:rFonts w:ascii="宋体" w:hAnsi="宋体" w:cs="宋体" w:hint="eastAsia"/>
                <w:kern w:val="0"/>
                <w:sz w:val="20"/>
                <w:szCs w:val="20"/>
              </w:rPr>
              <w:t>权利性质</w:t>
            </w:r>
          </w:p>
        </w:tc>
        <w:tc>
          <w:tcPr>
            <w:tcW w:w="6301" w:type="dxa"/>
            <w:tcBorders>
              <w:top w:val="single" w:sz="4" w:space="0" w:color="auto"/>
              <w:left w:val="nil"/>
              <w:bottom w:val="single" w:sz="4" w:space="0" w:color="auto"/>
              <w:right w:val="single" w:sz="8" w:space="0" w:color="000000"/>
            </w:tcBorders>
            <w:shd w:val="clear" w:color="auto" w:fill="auto"/>
            <w:noWrap/>
            <w:vAlign w:val="center"/>
          </w:tcPr>
          <w:p w:rsidR="003352AF" w:rsidRPr="006D27FC" w:rsidRDefault="003352AF" w:rsidP="00743F75">
            <w:pPr>
              <w:rPr>
                <w:rFonts w:ascii="宋体" w:hAnsi="宋体" w:cs="宋体"/>
                <w:sz w:val="20"/>
                <w:szCs w:val="20"/>
              </w:rPr>
            </w:pPr>
            <w:r w:rsidRPr="006D27FC">
              <w:rPr>
                <w:rFonts w:hint="eastAsia"/>
                <w:sz w:val="20"/>
                <w:szCs w:val="20"/>
              </w:rPr>
              <w:t xml:space="preserve"> </w:t>
            </w:r>
            <w:r>
              <w:rPr>
                <w:rFonts w:hint="eastAsia"/>
                <w:sz w:val="20"/>
                <w:szCs w:val="20"/>
              </w:rPr>
              <w:t>批准拨用</w:t>
            </w:r>
            <w:r w:rsidRPr="00E7545D">
              <w:rPr>
                <w:rFonts w:hint="eastAsia"/>
                <w:sz w:val="20"/>
                <w:szCs w:val="20"/>
              </w:rPr>
              <w:t xml:space="preserve"> / </w:t>
            </w:r>
            <w:r>
              <w:rPr>
                <w:rFonts w:hint="eastAsia"/>
                <w:sz w:val="20"/>
                <w:szCs w:val="20"/>
              </w:rPr>
              <w:t>自建</w:t>
            </w:r>
            <w:r w:rsidRPr="006D27FC">
              <w:rPr>
                <w:rFonts w:hint="eastAsia"/>
                <w:sz w:val="20"/>
                <w:szCs w:val="20"/>
              </w:rPr>
              <w:t>房</w:t>
            </w:r>
          </w:p>
        </w:tc>
      </w:tr>
      <w:tr w:rsidR="003352AF" w:rsidRPr="005D53FC" w:rsidTr="00743F75">
        <w:trPr>
          <w:trHeight w:val="315"/>
        </w:trPr>
        <w:tc>
          <w:tcPr>
            <w:tcW w:w="1639" w:type="dxa"/>
            <w:tcBorders>
              <w:top w:val="nil"/>
              <w:left w:val="single" w:sz="8" w:space="0" w:color="auto"/>
              <w:bottom w:val="single" w:sz="4" w:space="0" w:color="auto"/>
              <w:right w:val="single" w:sz="4" w:space="0" w:color="auto"/>
            </w:tcBorders>
            <w:shd w:val="clear" w:color="auto" w:fill="auto"/>
            <w:noWrap/>
            <w:vAlign w:val="center"/>
          </w:tcPr>
          <w:p w:rsidR="003352AF" w:rsidRPr="006D27FC" w:rsidRDefault="003352AF" w:rsidP="00743F75">
            <w:pPr>
              <w:widowControl/>
              <w:jc w:val="center"/>
              <w:rPr>
                <w:rFonts w:ascii="宋体" w:hAnsi="宋体" w:cs="宋体"/>
                <w:kern w:val="0"/>
                <w:sz w:val="20"/>
                <w:szCs w:val="20"/>
              </w:rPr>
            </w:pPr>
            <w:r w:rsidRPr="006D27FC">
              <w:rPr>
                <w:rFonts w:ascii="宋体" w:hAnsi="宋体" w:cs="宋体" w:hint="eastAsia"/>
                <w:kern w:val="0"/>
                <w:sz w:val="20"/>
                <w:szCs w:val="20"/>
              </w:rPr>
              <w:t>用途</w:t>
            </w:r>
          </w:p>
        </w:tc>
        <w:tc>
          <w:tcPr>
            <w:tcW w:w="6301" w:type="dxa"/>
            <w:tcBorders>
              <w:top w:val="single" w:sz="4" w:space="0" w:color="auto"/>
              <w:left w:val="nil"/>
              <w:bottom w:val="single" w:sz="4" w:space="0" w:color="auto"/>
              <w:right w:val="single" w:sz="8" w:space="0" w:color="000000"/>
            </w:tcBorders>
            <w:shd w:val="clear" w:color="auto" w:fill="auto"/>
            <w:noWrap/>
            <w:vAlign w:val="center"/>
          </w:tcPr>
          <w:p w:rsidR="003352AF" w:rsidRPr="006D27FC" w:rsidRDefault="003352AF" w:rsidP="00743F75">
            <w:pPr>
              <w:rPr>
                <w:rFonts w:ascii="宋体" w:hAnsi="宋体" w:cs="宋体"/>
                <w:sz w:val="20"/>
                <w:szCs w:val="20"/>
              </w:rPr>
            </w:pPr>
            <w:r w:rsidRPr="006D27FC">
              <w:rPr>
                <w:rFonts w:hint="eastAsia"/>
                <w:sz w:val="20"/>
                <w:szCs w:val="20"/>
              </w:rPr>
              <w:t xml:space="preserve"> </w:t>
            </w:r>
            <w:r>
              <w:rPr>
                <w:rFonts w:hint="eastAsia"/>
                <w:sz w:val="20"/>
                <w:szCs w:val="20"/>
              </w:rPr>
              <w:t>宅基地</w:t>
            </w:r>
            <w:r w:rsidRPr="006D27FC">
              <w:rPr>
                <w:rFonts w:hint="eastAsia"/>
                <w:sz w:val="20"/>
                <w:szCs w:val="20"/>
              </w:rPr>
              <w:t xml:space="preserve"> / </w:t>
            </w:r>
            <w:r w:rsidRPr="006D27FC">
              <w:rPr>
                <w:rFonts w:hint="eastAsia"/>
                <w:sz w:val="20"/>
                <w:szCs w:val="20"/>
              </w:rPr>
              <w:t>住宅</w:t>
            </w:r>
          </w:p>
        </w:tc>
      </w:tr>
      <w:tr w:rsidR="003352AF" w:rsidRPr="005D53FC" w:rsidTr="00743F75">
        <w:trPr>
          <w:trHeight w:val="315"/>
        </w:trPr>
        <w:tc>
          <w:tcPr>
            <w:tcW w:w="1639" w:type="dxa"/>
            <w:tcBorders>
              <w:top w:val="nil"/>
              <w:left w:val="single" w:sz="8" w:space="0" w:color="auto"/>
              <w:bottom w:val="single" w:sz="4" w:space="0" w:color="auto"/>
              <w:right w:val="single" w:sz="4" w:space="0" w:color="auto"/>
            </w:tcBorders>
            <w:shd w:val="clear" w:color="auto" w:fill="auto"/>
            <w:noWrap/>
            <w:vAlign w:val="center"/>
          </w:tcPr>
          <w:p w:rsidR="003352AF" w:rsidRPr="006D27FC" w:rsidRDefault="003352AF" w:rsidP="00743F75">
            <w:pPr>
              <w:widowControl/>
              <w:jc w:val="center"/>
              <w:rPr>
                <w:rFonts w:ascii="宋体" w:hAnsi="宋体" w:cs="宋体"/>
                <w:kern w:val="0"/>
                <w:sz w:val="20"/>
                <w:szCs w:val="20"/>
              </w:rPr>
            </w:pPr>
            <w:r w:rsidRPr="006D27FC">
              <w:rPr>
                <w:rFonts w:ascii="宋体" w:hAnsi="宋体" w:cs="宋体" w:hint="eastAsia"/>
                <w:kern w:val="0"/>
                <w:sz w:val="20"/>
                <w:szCs w:val="20"/>
              </w:rPr>
              <w:t>面积</w:t>
            </w:r>
          </w:p>
        </w:tc>
        <w:tc>
          <w:tcPr>
            <w:tcW w:w="6301" w:type="dxa"/>
            <w:tcBorders>
              <w:top w:val="single" w:sz="4" w:space="0" w:color="auto"/>
              <w:left w:val="nil"/>
              <w:bottom w:val="single" w:sz="4" w:space="0" w:color="auto"/>
              <w:right w:val="single" w:sz="8" w:space="0" w:color="000000"/>
            </w:tcBorders>
            <w:shd w:val="clear" w:color="auto" w:fill="auto"/>
            <w:noWrap/>
            <w:vAlign w:val="center"/>
          </w:tcPr>
          <w:p w:rsidR="003352AF" w:rsidRPr="006D27FC" w:rsidRDefault="003352AF" w:rsidP="00743F75">
            <w:pPr>
              <w:ind w:firstLineChars="50" w:firstLine="100"/>
              <w:rPr>
                <w:rFonts w:ascii="宋体" w:hAnsi="宋体" w:cs="宋体"/>
                <w:sz w:val="20"/>
                <w:szCs w:val="20"/>
              </w:rPr>
            </w:pPr>
            <w:r>
              <w:rPr>
                <w:rFonts w:hint="eastAsia"/>
                <w:sz w:val="20"/>
                <w:szCs w:val="20"/>
              </w:rPr>
              <w:t>宗地面积</w:t>
            </w:r>
            <w:r w:rsidRPr="006D27FC">
              <w:rPr>
                <w:rFonts w:hint="eastAsia"/>
                <w:sz w:val="20"/>
                <w:szCs w:val="20"/>
              </w:rPr>
              <w:t>：</w:t>
            </w:r>
            <w:r>
              <w:rPr>
                <w:rFonts w:hint="eastAsia"/>
                <w:sz w:val="20"/>
                <w:szCs w:val="20"/>
              </w:rPr>
              <w:t>127.50</w:t>
            </w:r>
            <w:r w:rsidRPr="006D27FC">
              <w:rPr>
                <w:rFonts w:hint="eastAsia"/>
                <w:sz w:val="20"/>
                <w:szCs w:val="20"/>
              </w:rPr>
              <w:t>㎡</w:t>
            </w:r>
            <w:r w:rsidRPr="006D27FC">
              <w:rPr>
                <w:rFonts w:hint="eastAsia"/>
                <w:sz w:val="20"/>
                <w:szCs w:val="20"/>
              </w:rPr>
              <w:t xml:space="preserve"> / </w:t>
            </w:r>
            <w:r w:rsidRPr="006D27FC">
              <w:rPr>
                <w:rFonts w:hint="eastAsia"/>
                <w:sz w:val="20"/>
                <w:szCs w:val="20"/>
              </w:rPr>
              <w:t>房屋建筑面积：</w:t>
            </w:r>
            <w:r>
              <w:rPr>
                <w:rFonts w:hint="eastAsia"/>
                <w:sz w:val="20"/>
                <w:szCs w:val="20"/>
              </w:rPr>
              <w:t>656.20</w:t>
            </w:r>
            <w:r w:rsidRPr="006D27FC">
              <w:rPr>
                <w:rFonts w:hint="eastAsia"/>
                <w:sz w:val="20"/>
                <w:szCs w:val="20"/>
              </w:rPr>
              <w:t>㎡</w:t>
            </w:r>
          </w:p>
        </w:tc>
      </w:tr>
      <w:tr w:rsidR="003352AF" w:rsidRPr="005D53FC" w:rsidTr="00743F75">
        <w:trPr>
          <w:trHeight w:val="315"/>
        </w:trPr>
        <w:tc>
          <w:tcPr>
            <w:tcW w:w="1639" w:type="dxa"/>
            <w:tcBorders>
              <w:top w:val="nil"/>
              <w:left w:val="single" w:sz="8" w:space="0" w:color="auto"/>
              <w:bottom w:val="single" w:sz="4" w:space="0" w:color="auto"/>
              <w:right w:val="single" w:sz="4" w:space="0" w:color="auto"/>
            </w:tcBorders>
            <w:shd w:val="clear" w:color="auto" w:fill="auto"/>
            <w:noWrap/>
            <w:vAlign w:val="center"/>
          </w:tcPr>
          <w:p w:rsidR="003352AF" w:rsidRPr="006D27FC" w:rsidRDefault="003352AF" w:rsidP="00743F75">
            <w:pPr>
              <w:widowControl/>
              <w:jc w:val="center"/>
              <w:rPr>
                <w:rFonts w:ascii="宋体" w:hAnsi="宋体" w:cs="宋体" w:hint="eastAsia"/>
                <w:kern w:val="0"/>
                <w:sz w:val="20"/>
                <w:szCs w:val="20"/>
              </w:rPr>
            </w:pPr>
            <w:r>
              <w:rPr>
                <w:rFonts w:ascii="宋体" w:hAnsi="宋体" w:cs="宋体" w:hint="eastAsia"/>
                <w:kern w:val="0"/>
                <w:sz w:val="20"/>
                <w:szCs w:val="20"/>
              </w:rPr>
              <w:t>使用年限</w:t>
            </w:r>
          </w:p>
        </w:tc>
        <w:tc>
          <w:tcPr>
            <w:tcW w:w="6301" w:type="dxa"/>
            <w:tcBorders>
              <w:top w:val="single" w:sz="4" w:space="0" w:color="auto"/>
              <w:left w:val="nil"/>
              <w:bottom w:val="single" w:sz="4" w:space="0" w:color="auto"/>
              <w:right w:val="single" w:sz="8" w:space="0" w:color="000000"/>
            </w:tcBorders>
            <w:shd w:val="clear" w:color="auto" w:fill="auto"/>
            <w:noWrap/>
            <w:vAlign w:val="center"/>
          </w:tcPr>
          <w:p w:rsidR="003352AF" w:rsidRDefault="003352AF" w:rsidP="00743F75">
            <w:pPr>
              <w:ind w:firstLineChars="50" w:firstLine="100"/>
              <w:rPr>
                <w:rFonts w:hint="eastAsia"/>
                <w:sz w:val="20"/>
                <w:szCs w:val="20"/>
              </w:rPr>
            </w:pPr>
          </w:p>
        </w:tc>
      </w:tr>
      <w:tr w:rsidR="003352AF" w:rsidRPr="00EA698E" w:rsidTr="00743F75">
        <w:trPr>
          <w:trHeight w:val="1628"/>
        </w:trPr>
        <w:tc>
          <w:tcPr>
            <w:tcW w:w="1639"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3352AF" w:rsidRPr="005D53FC" w:rsidRDefault="003352AF" w:rsidP="00743F75">
            <w:pPr>
              <w:widowControl/>
              <w:jc w:val="center"/>
              <w:rPr>
                <w:rFonts w:ascii="宋体" w:hAnsi="宋体" w:cs="宋体"/>
                <w:kern w:val="0"/>
                <w:sz w:val="20"/>
                <w:szCs w:val="20"/>
              </w:rPr>
            </w:pPr>
            <w:r w:rsidRPr="005D53FC">
              <w:rPr>
                <w:rFonts w:ascii="宋体" w:hAnsi="宋体" w:cs="宋体" w:hint="eastAsia"/>
                <w:kern w:val="0"/>
                <w:sz w:val="20"/>
                <w:szCs w:val="20"/>
              </w:rPr>
              <w:lastRenderedPageBreak/>
              <w:t>权利其他状况</w:t>
            </w:r>
          </w:p>
        </w:tc>
        <w:tc>
          <w:tcPr>
            <w:tcW w:w="6301" w:type="dxa"/>
            <w:tcBorders>
              <w:top w:val="single" w:sz="4" w:space="0" w:color="auto"/>
              <w:left w:val="single" w:sz="4" w:space="0" w:color="auto"/>
              <w:bottom w:val="single" w:sz="8" w:space="0" w:color="000000"/>
              <w:right w:val="single" w:sz="8" w:space="0" w:color="000000"/>
            </w:tcBorders>
            <w:shd w:val="clear" w:color="auto" w:fill="auto"/>
            <w:vAlign w:val="center"/>
          </w:tcPr>
          <w:p w:rsidR="003352AF" w:rsidRDefault="003352AF" w:rsidP="00743F75">
            <w:pPr>
              <w:ind w:left="100" w:hangingChars="50" w:hanging="100"/>
              <w:rPr>
                <w:rFonts w:hint="eastAsia"/>
                <w:sz w:val="20"/>
                <w:szCs w:val="20"/>
              </w:rPr>
            </w:pPr>
            <w:r>
              <w:rPr>
                <w:rFonts w:hint="eastAsia"/>
                <w:sz w:val="20"/>
                <w:szCs w:val="20"/>
              </w:rPr>
              <w:t xml:space="preserve"> 1</w:t>
            </w:r>
            <w:r>
              <w:rPr>
                <w:rFonts w:hint="eastAsia"/>
                <w:sz w:val="20"/>
                <w:szCs w:val="20"/>
              </w:rPr>
              <w:t>、本幢房产建基面积</w:t>
            </w:r>
            <w:r>
              <w:rPr>
                <w:rFonts w:hint="eastAsia"/>
                <w:sz w:val="20"/>
                <w:szCs w:val="20"/>
              </w:rPr>
              <w:t>127.50</w:t>
            </w:r>
            <w:r>
              <w:rPr>
                <w:rFonts w:hint="eastAsia"/>
                <w:sz w:val="20"/>
                <w:szCs w:val="20"/>
              </w:rPr>
              <w:t>㎡</w:t>
            </w:r>
          </w:p>
          <w:p w:rsidR="003352AF" w:rsidRDefault="003352AF" w:rsidP="00743F75">
            <w:pPr>
              <w:ind w:firstLineChars="50" w:firstLine="100"/>
              <w:rPr>
                <w:rFonts w:hint="eastAsia"/>
                <w:sz w:val="20"/>
                <w:szCs w:val="20"/>
              </w:rPr>
            </w:pPr>
            <w:r>
              <w:rPr>
                <w:rFonts w:hint="eastAsia"/>
                <w:sz w:val="20"/>
                <w:szCs w:val="20"/>
              </w:rPr>
              <w:t>2</w:t>
            </w:r>
            <w:r>
              <w:rPr>
                <w:rFonts w:hint="eastAsia"/>
                <w:sz w:val="20"/>
                <w:szCs w:val="20"/>
              </w:rPr>
              <w:t>、房屋结构：钢筋混凝土结构，房屋总层数：</w:t>
            </w:r>
            <w:r>
              <w:rPr>
                <w:rFonts w:hint="eastAsia"/>
                <w:sz w:val="20"/>
                <w:szCs w:val="20"/>
              </w:rPr>
              <w:t>5</w:t>
            </w:r>
            <w:r>
              <w:rPr>
                <w:rFonts w:hint="eastAsia"/>
                <w:sz w:val="20"/>
                <w:szCs w:val="20"/>
              </w:rPr>
              <w:t>层</w:t>
            </w:r>
          </w:p>
          <w:p w:rsidR="003352AF" w:rsidRDefault="003352AF" w:rsidP="00743F75">
            <w:pPr>
              <w:ind w:firstLineChars="50" w:firstLine="100"/>
              <w:rPr>
                <w:rFonts w:hint="eastAsia"/>
                <w:sz w:val="20"/>
                <w:szCs w:val="20"/>
              </w:rPr>
            </w:pPr>
            <w:r>
              <w:rPr>
                <w:rFonts w:hint="eastAsia"/>
                <w:sz w:val="20"/>
                <w:szCs w:val="20"/>
              </w:rPr>
              <w:t>3</w:t>
            </w:r>
            <w:r>
              <w:rPr>
                <w:rFonts w:hint="eastAsia"/>
                <w:sz w:val="20"/>
                <w:szCs w:val="20"/>
              </w:rPr>
              <w:t>、吴小星（身份证号码：</w:t>
            </w:r>
            <w:r>
              <w:rPr>
                <w:rFonts w:hint="eastAsia"/>
                <w:sz w:val="20"/>
                <w:szCs w:val="20"/>
              </w:rPr>
              <w:t>440582197906084577</w:t>
            </w:r>
            <w:r>
              <w:rPr>
                <w:rFonts w:hint="eastAsia"/>
                <w:sz w:val="20"/>
                <w:szCs w:val="20"/>
              </w:rPr>
              <w:t>）</w:t>
            </w:r>
          </w:p>
          <w:p w:rsidR="003352AF" w:rsidRPr="00E61A25" w:rsidRDefault="003352AF" w:rsidP="00743F75">
            <w:pPr>
              <w:ind w:firstLineChars="50" w:firstLine="100"/>
              <w:rPr>
                <w:rFonts w:ascii="宋体" w:hAnsi="宋体" w:cs="宋体"/>
                <w:sz w:val="20"/>
                <w:szCs w:val="20"/>
              </w:rPr>
            </w:pPr>
            <w:r>
              <w:rPr>
                <w:rFonts w:ascii="宋体" w:hAnsi="宋体" w:cs="宋体" w:hint="eastAsia"/>
                <w:sz w:val="20"/>
                <w:szCs w:val="20"/>
              </w:rPr>
              <w:t>4、按宅基地限额规定，该宗宅基地实测面积127.50平方米，超7.50平方米。超过部分，在房屋拆迁、改建、翻新货依法实施规划建设需要时按当时有关规定，重新作出处理。</w:t>
            </w:r>
          </w:p>
        </w:tc>
      </w:tr>
    </w:tbl>
    <w:p w:rsidR="003352AF" w:rsidRDefault="003352AF" w:rsidP="003352AF">
      <w:pPr>
        <w:spacing w:line="200" w:lineRule="exact"/>
        <w:ind w:firstLineChars="200" w:firstLine="480"/>
        <w:rPr>
          <w:rFonts w:ascii="宋体" w:hAnsi="宋体" w:hint="eastAsia"/>
          <w:sz w:val="24"/>
        </w:rPr>
      </w:pPr>
    </w:p>
    <w:p w:rsidR="003352AF" w:rsidRDefault="003352AF" w:rsidP="003352AF">
      <w:pPr>
        <w:spacing w:line="540" w:lineRule="exact"/>
        <w:ind w:firstLineChars="200" w:firstLine="480"/>
        <w:rPr>
          <w:rFonts w:ascii="宋体"/>
          <w:sz w:val="24"/>
        </w:rPr>
      </w:pPr>
      <w:r>
        <w:rPr>
          <w:rFonts w:ascii="宋体" w:hAnsi="宋体" w:hint="eastAsia"/>
          <w:sz w:val="24"/>
        </w:rPr>
        <w:t>（2）他项权利状况：</w:t>
      </w:r>
    </w:p>
    <w:p w:rsidR="003352AF" w:rsidRDefault="003352AF" w:rsidP="003352AF">
      <w:pPr>
        <w:spacing w:line="540" w:lineRule="exact"/>
        <w:ind w:firstLineChars="200" w:firstLine="480"/>
        <w:rPr>
          <w:rFonts w:ascii="宋体"/>
          <w:sz w:val="24"/>
        </w:rPr>
      </w:pPr>
      <w:r>
        <w:rPr>
          <w:rFonts w:ascii="宋体" w:hAnsi="宋体" w:hint="eastAsia"/>
          <w:sz w:val="24"/>
        </w:rPr>
        <w:t>估价对象于2017年12月抵押于汕头市河浦农村信用合作社，2020年6月被汕头市濠江区人民法院查封。</w:t>
      </w:r>
    </w:p>
    <w:p w:rsidR="003352AF" w:rsidRDefault="003352AF" w:rsidP="003352AF">
      <w:pPr>
        <w:spacing w:line="540" w:lineRule="exact"/>
        <w:ind w:firstLineChars="200" w:firstLine="480"/>
        <w:rPr>
          <w:rFonts w:ascii="宋体" w:hAnsi="宋体" w:hint="eastAsia"/>
          <w:sz w:val="24"/>
        </w:rPr>
      </w:pPr>
      <w:r>
        <w:rPr>
          <w:rFonts w:ascii="宋体" w:hAnsi="宋体" w:hint="eastAsia"/>
          <w:sz w:val="24"/>
        </w:rPr>
        <w:t>（3）上述房地产由汕头市濠江区人民法院委托评估〔评估委托书列：（</w:t>
      </w:r>
      <w:r>
        <w:rPr>
          <w:rFonts w:ascii="宋体" w:hAnsi="宋体"/>
          <w:sz w:val="24"/>
        </w:rPr>
        <w:t>202</w:t>
      </w:r>
      <w:r>
        <w:rPr>
          <w:rFonts w:ascii="宋体" w:hAnsi="宋体" w:hint="eastAsia"/>
          <w:sz w:val="24"/>
        </w:rPr>
        <w:t>2）粤0512执恢13号〕。</w:t>
      </w:r>
    </w:p>
    <w:p w:rsidR="003352AF" w:rsidRDefault="003352AF" w:rsidP="003352AF">
      <w:pPr>
        <w:spacing w:line="540" w:lineRule="exact"/>
        <w:ind w:firstLineChars="200" w:firstLine="480"/>
        <w:rPr>
          <w:rFonts w:ascii="宋体" w:hAnsi="宋体" w:cs="宋体" w:hint="eastAsia"/>
          <w:sz w:val="24"/>
        </w:rPr>
      </w:pPr>
      <w:r>
        <w:rPr>
          <w:rFonts w:ascii="宋体" w:hAnsi="宋体" w:hint="eastAsia"/>
          <w:sz w:val="24"/>
        </w:rPr>
        <w:t>（4）</w:t>
      </w:r>
      <w:r>
        <w:rPr>
          <w:rFonts w:ascii="宋体" w:hAnsi="宋体" w:cs="宋体" w:hint="eastAsia"/>
          <w:sz w:val="24"/>
        </w:rPr>
        <w:t>提请报告使用人注意事项</w:t>
      </w:r>
    </w:p>
    <w:p w:rsidR="003352AF" w:rsidRPr="00E27EB8" w:rsidRDefault="003352AF" w:rsidP="003352AF">
      <w:pPr>
        <w:spacing w:line="540" w:lineRule="exact"/>
        <w:ind w:firstLineChars="200" w:firstLine="480"/>
        <w:rPr>
          <w:rFonts w:ascii="宋体" w:hAnsi="宋体" w:hint="eastAsia"/>
          <w:sz w:val="24"/>
        </w:rPr>
      </w:pPr>
      <w:r>
        <w:rPr>
          <w:rFonts w:hint="eastAsia"/>
          <w:sz w:val="24"/>
        </w:rPr>
        <w:t>估价对象</w:t>
      </w:r>
      <w:r w:rsidRPr="00E27EB8">
        <w:rPr>
          <w:rFonts w:ascii="宋体" w:hAnsi="宋体" w:hint="eastAsia"/>
          <w:sz w:val="24"/>
        </w:rPr>
        <w:t>产权登记</w:t>
      </w:r>
      <w:r>
        <w:rPr>
          <w:rFonts w:hint="eastAsia"/>
          <w:sz w:val="24"/>
        </w:rPr>
        <w:t>用途为住宅，南临和贵公路，</w:t>
      </w:r>
      <w:r w:rsidRPr="00E27EB8">
        <w:rPr>
          <w:rFonts w:ascii="宋体" w:hAnsi="宋体" w:hint="eastAsia"/>
          <w:sz w:val="24"/>
        </w:rPr>
        <w:t>在价值时点，</w:t>
      </w:r>
      <w:r>
        <w:rPr>
          <w:rFonts w:ascii="宋体" w:hAnsi="宋体" w:hint="eastAsia"/>
          <w:sz w:val="24"/>
        </w:rPr>
        <w:t>底层现实为商铺及配套使用</w:t>
      </w:r>
      <w:r w:rsidRPr="00E27EB8">
        <w:rPr>
          <w:rFonts w:ascii="宋体" w:hAnsi="宋体" w:hint="eastAsia"/>
          <w:sz w:val="24"/>
        </w:rPr>
        <w:t>，</w:t>
      </w:r>
      <w:r>
        <w:rPr>
          <w:rFonts w:ascii="宋体" w:hAnsi="宋体" w:hint="eastAsia"/>
          <w:sz w:val="24"/>
        </w:rPr>
        <w:t>评估时假设估价对象为商住用途，其中商铺建筑面积按建基面积127.50㎡计</w:t>
      </w:r>
      <w:r>
        <w:rPr>
          <w:rFonts w:ascii="宋体" w:hAnsi="宋体" w:cs="宋体" w:hint="eastAsia"/>
          <w:sz w:val="24"/>
        </w:rPr>
        <w:t>，该项假设对估价结果有较大正面影响，提请报告使用人注意该事项。</w:t>
      </w:r>
    </w:p>
    <w:p w:rsidR="003352AF" w:rsidRDefault="003352AF" w:rsidP="003352AF">
      <w:pPr>
        <w:spacing w:line="540" w:lineRule="exact"/>
        <w:ind w:firstLineChars="200" w:firstLine="482"/>
        <w:rPr>
          <w:rFonts w:ascii="宋体" w:hAnsi="宋体" w:hint="eastAsia"/>
          <w:b/>
          <w:sz w:val="24"/>
        </w:rPr>
      </w:pPr>
      <w:r>
        <w:rPr>
          <w:rFonts w:ascii="宋体" w:hAnsi="宋体" w:hint="eastAsia"/>
          <w:b/>
          <w:sz w:val="24"/>
        </w:rPr>
        <w:t>3、标的物概况</w:t>
      </w:r>
    </w:p>
    <w:p w:rsidR="003352AF" w:rsidRPr="00EA4F79" w:rsidRDefault="003352AF" w:rsidP="003352AF">
      <w:pPr>
        <w:spacing w:line="540" w:lineRule="exact"/>
        <w:ind w:firstLineChars="200" w:firstLine="480"/>
        <w:rPr>
          <w:rFonts w:ascii="宋体" w:hAnsi="宋体"/>
          <w:sz w:val="24"/>
        </w:rPr>
      </w:pPr>
      <w:r w:rsidRPr="00EA4F79">
        <w:rPr>
          <w:rFonts w:ascii="宋体" w:hAnsi="宋体" w:hint="eastAsia"/>
          <w:sz w:val="24"/>
        </w:rPr>
        <w:t>（1）土地实物状况及利用状况</w:t>
      </w:r>
    </w:p>
    <w:p w:rsidR="003352AF" w:rsidRPr="00EA4F79" w:rsidRDefault="003352AF" w:rsidP="003352AF">
      <w:pPr>
        <w:spacing w:line="540" w:lineRule="exact"/>
        <w:ind w:firstLineChars="200" w:firstLine="480"/>
        <w:rPr>
          <w:rFonts w:ascii="宋体" w:hAnsi="宋体"/>
          <w:sz w:val="24"/>
        </w:rPr>
      </w:pPr>
      <w:r w:rsidRPr="00EA4F79">
        <w:rPr>
          <w:rFonts w:ascii="宋体" w:hAnsi="宋体" w:hint="eastAsia"/>
          <w:sz w:val="24"/>
        </w:rPr>
        <w:t>位置：</w:t>
      </w:r>
      <w:r w:rsidRPr="005D6DC8">
        <w:rPr>
          <w:rFonts w:ascii="宋体" w:hAnsi="宋体" w:hint="eastAsia"/>
          <w:sz w:val="24"/>
        </w:rPr>
        <w:t>汕头市潮阳区谷饶镇东星村沟东洋和贵公路北畔</w:t>
      </w:r>
      <w:r w:rsidRPr="00EA4F79">
        <w:rPr>
          <w:rFonts w:ascii="宋体" w:hAnsi="宋体" w:hint="eastAsia"/>
          <w:sz w:val="24"/>
        </w:rPr>
        <w:t>；</w:t>
      </w:r>
    </w:p>
    <w:p w:rsidR="003352AF" w:rsidRPr="00EA4F79" w:rsidRDefault="003352AF" w:rsidP="003352AF">
      <w:pPr>
        <w:tabs>
          <w:tab w:val="left" w:pos="180"/>
        </w:tabs>
        <w:adjustRightInd w:val="0"/>
        <w:snapToGrid w:val="0"/>
        <w:spacing w:line="540" w:lineRule="exact"/>
        <w:ind w:firstLineChars="200" w:firstLine="480"/>
        <w:rPr>
          <w:rFonts w:ascii="宋体" w:hAnsi="宋体" w:hint="eastAsia"/>
          <w:sz w:val="24"/>
        </w:rPr>
      </w:pPr>
      <w:r w:rsidRPr="00EA4F79">
        <w:rPr>
          <w:rFonts w:ascii="宋体" w:hAnsi="宋体" w:hint="eastAsia"/>
          <w:sz w:val="24"/>
        </w:rPr>
        <w:t>四至：东至</w:t>
      </w:r>
      <w:r>
        <w:rPr>
          <w:rFonts w:ascii="宋体" w:hAnsi="宋体" w:hint="eastAsia"/>
          <w:sz w:val="24"/>
        </w:rPr>
        <w:t>吴树洪</w:t>
      </w:r>
      <w:r w:rsidRPr="00EA4F79">
        <w:rPr>
          <w:rFonts w:ascii="宋体" w:hAnsi="宋体" w:hint="eastAsia"/>
          <w:sz w:val="24"/>
        </w:rPr>
        <w:t>，西至</w:t>
      </w:r>
      <w:r>
        <w:rPr>
          <w:rFonts w:ascii="宋体" w:hAnsi="宋体" w:hint="eastAsia"/>
          <w:sz w:val="24"/>
        </w:rPr>
        <w:t>吴楚强</w:t>
      </w:r>
      <w:r w:rsidRPr="00EA4F79">
        <w:rPr>
          <w:rFonts w:ascii="宋体" w:hAnsi="宋体" w:hint="eastAsia"/>
          <w:sz w:val="24"/>
        </w:rPr>
        <w:t>，南至</w:t>
      </w:r>
      <w:r>
        <w:rPr>
          <w:rFonts w:ascii="宋体" w:hAnsi="宋体" w:hint="eastAsia"/>
          <w:sz w:val="24"/>
        </w:rPr>
        <w:t>和贵</w:t>
      </w:r>
      <w:r w:rsidRPr="00EA4F79">
        <w:rPr>
          <w:rFonts w:ascii="宋体" w:hAnsi="宋体" w:hint="eastAsia"/>
          <w:sz w:val="24"/>
        </w:rPr>
        <w:t>公路，北至</w:t>
      </w:r>
      <w:r>
        <w:rPr>
          <w:rFonts w:ascii="宋体" w:hAnsi="宋体" w:hint="eastAsia"/>
          <w:sz w:val="24"/>
        </w:rPr>
        <w:t>区间路</w:t>
      </w:r>
      <w:r w:rsidRPr="00EA4F79">
        <w:rPr>
          <w:rFonts w:ascii="宋体" w:hAnsi="宋体" w:hint="eastAsia"/>
          <w:sz w:val="24"/>
        </w:rPr>
        <w:t>；</w:t>
      </w:r>
    </w:p>
    <w:p w:rsidR="003352AF" w:rsidRPr="00EA4F79" w:rsidRDefault="003352AF" w:rsidP="003352AF">
      <w:pPr>
        <w:spacing w:line="540" w:lineRule="exact"/>
        <w:ind w:firstLineChars="200" w:firstLine="480"/>
        <w:rPr>
          <w:rFonts w:ascii="宋体" w:hAnsi="宋体" w:hint="eastAsia"/>
          <w:sz w:val="24"/>
        </w:rPr>
      </w:pPr>
      <w:r w:rsidRPr="00EA4F79">
        <w:rPr>
          <w:rFonts w:ascii="宋体" w:hAnsi="宋体" w:hint="eastAsia"/>
          <w:sz w:val="24"/>
        </w:rPr>
        <w:t>土地面积：</w:t>
      </w:r>
      <w:smartTag w:uri="urn:schemas-microsoft-com:office:smarttags" w:element="chmetcnv">
        <w:smartTagPr>
          <w:attr w:name="UnitName" w:val="平方米"/>
          <w:attr w:name="SourceValue" w:val="127.5"/>
          <w:attr w:name="HasSpace" w:val="False"/>
          <w:attr w:name="Negative" w:val="False"/>
          <w:attr w:name="NumberType" w:val="1"/>
          <w:attr w:name="TCSC" w:val="0"/>
        </w:smartTagPr>
        <w:r>
          <w:rPr>
            <w:rFonts w:ascii="宋体" w:hAnsi="宋体" w:hint="eastAsia"/>
            <w:sz w:val="24"/>
          </w:rPr>
          <w:t>127.50</w:t>
        </w:r>
        <w:r w:rsidRPr="00EA4F79">
          <w:rPr>
            <w:rFonts w:ascii="宋体" w:hAnsi="宋体" w:hint="eastAsia"/>
            <w:sz w:val="24"/>
          </w:rPr>
          <w:t>平方米</w:t>
        </w:r>
      </w:smartTag>
      <w:r>
        <w:rPr>
          <w:rFonts w:ascii="宋体" w:hAnsi="宋体" w:hint="eastAsia"/>
          <w:sz w:val="24"/>
        </w:rPr>
        <w:t>，宽、深分别为</w:t>
      </w:r>
      <w:smartTag w:uri="urn:schemas-microsoft-com:office:smarttags" w:element="chmetcnv">
        <w:smartTagPr>
          <w:attr w:name="UnitName" w:val="米"/>
          <w:attr w:name="SourceValue" w:val="8.5"/>
          <w:attr w:name="HasSpace" w:val="False"/>
          <w:attr w:name="Negative" w:val="False"/>
          <w:attr w:name="NumberType" w:val="1"/>
          <w:attr w:name="TCSC" w:val="0"/>
        </w:smartTagPr>
        <w:r>
          <w:rPr>
            <w:rFonts w:ascii="宋体" w:hAnsi="宋体" w:hint="eastAsia"/>
            <w:sz w:val="24"/>
          </w:rPr>
          <w:t>8.5米</w:t>
        </w:r>
      </w:smartTag>
      <w:r>
        <w:rPr>
          <w:rFonts w:ascii="宋体" w:hAnsi="宋体" w:hint="eastAsia"/>
          <w:sz w:val="24"/>
        </w:rPr>
        <w:t>、</w:t>
      </w:r>
      <w:smartTag w:uri="urn:schemas-microsoft-com:office:smarttags" w:element="chmetcnv">
        <w:smartTagPr>
          <w:attr w:name="UnitName" w:val="米"/>
          <w:attr w:name="SourceValue" w:val="15"/>
          <w:attr w:name="HasSpace" w:val="False"/>
          <w:attr w:name="Negative" w:val="False"/>
          <w:attr w:name="NumberType" w:val="1"/>
          <w:attr w:name="TCSC" w:val="0"/>
        </w:smartTagPr>
        <w:r>
          <w:rPr>
            <w:rFonts w:ascii="宋体" w:hAnsi="宋体" w:hint="eastAsia"/>
            <w:sz w:val="24"/>
          </w:rPr>
          <w:t>15米</w:t>
        </w:r>
      </w:smartTag>
      <w:r>
        <w:rPr>
          <w:rFonts w:ascii="宋体" w:hAnsi="宋体" w:hint="eastAsia"/>
          <w:sz w:val="24"/>
        </w:rPr>
        <w:t>，形状规则</w:t>
      </w:r>
      <w:r w:rsidRPr="00EA4F79">
        <w:rPr>
          <w:rFonts w:ascii="宋体" w:hAnsi="宋体" w:hint="eastAsia"/>
          <w:sz w:val="24"/>
        </w:rPr>
        <w:t>；</w:t>
      </w:r>
    </w:p>
    <w:p w:rsidR="003352AF" w:rsidRPr="00EA4F79" w:rsidRDefault="003352AF" w:rsidP="003352AF">
      <w:pPr>
        <w:spacing w:line="540" w:lineRule="exact"/>
        <w:ind w:firstLineChars="200" w:firstLine="480"/>
        <w:rPr>
          <w:rFonts w:ascii="宋体" w:hAnsi="宋体"/>
          <w:sz w:val="24"/>
        </w:rPr>
      </w:pPr>
      <w:r w:rsidRPr="00EA4F79">
        <w:rPr>
          <w:rFonts w:ascii="宋体" w:hAnsi="宋体" w:hint="eastAsia"/>
          <w:sz w:val="24"/>
        </w:rPr>
        <w:t>地形地势及地质条件：地势较平坦，土壤地基条件较好。</w:t>
      </w:r>
    </w:p>
    <w:p w:rsidR="003352AF" w:rsidRPr="00EA4F79" w:rsidRDefault="003352AF" w:rsidP="003352AF">
      <w:pPr>
        <w:adjustRightInd w:val="0"/>
        <w:snapToGrid w:val="0"/>
        <w:spacing w:line="540" w:lineRule="exact"/>
        <w:ind w:firstLineChars="187" w:firstLine="449"/>
        <w:rPr>
          <w:rFonts w:ascii="宋体" w:hAnsi="宋体" w:hint="eastAsia"/>
          <w:sz w:val="24"/>
        </w:rPr>
      </w:pPr>
      <w:r w:rsidRPr="00EA4F79">
        <w:rPr>
          <w:rFonts w:ascii="宋体" w:hAnsi="宋体" w:hint="eastAsia"/>
          <w:sz w:val="24"/>
        </w:rPr>
        <w:t>基础设施完备程度：土地开发程度达到红线外“五通”即通上水、通下水、通电、通讯、通路，</w:t>
      </w:r>
      <w:r>
        <w:rPr>
          <w:rFonts w:ascii="宋体" w:hAnsi="宋体" w:hint="eastAsia"/>
          <w:sz w:val="24"/>
        </w:rPr>
        <w:t>场地平整。</w:t>
      </w:r>
    </w:p>
    <w:p w:rsidR="003352AF" w:rsidRPr="00EA4F79" w:rsidRDefault="003352AF" w:rsidP="003352AF">
      <w:pPr>
        <w:spacing w:line="540" w:lineRule="exact"/>
        <w:ind w:firstLineChars="200" w:firstLine="480"/>
        <w:rPr>
          <w:rFonts w:ascii="宋体" w:hAnsi="宋体" w:hint="eastAsia"/>
          <w:sz w:val="24"/>
        </w:rPr>
      </w:pPr>
      <w:r w:rsidRPr="00EA4F79">
        <w:rPr>
          <w:rFonts w:ascii="宋体" w:hAnsi="宋体" w:hint="eastAsia"/>
          <w:sz w:val="24"/>
        </w:rPr>
        <w:t>土地利用状况：地上</w:t>
      </w:r>
      <w:r>
        <w:rPr>
          <w:rFonts w:ascii="宋体" w:hAnsi="宋体" w:hint="eastAsia"/>
          <w:sz w:val="24"/>
        </w:rPr>
        <w:t>为估价对象五层楼房</w:t>
      </w:r>
      <w:r w:rsidRPr="00EA4F79">
        <w:rPr>
          <w:rFonts w:ascii="宋体" w:hAnsi="宋体" w:hint="eastAsia"/>
          <w:sz w:val="24"/>
        </w:rPr>
        <w:t>，</w:t>
      </w:r>
      <w:r>
        <w:rPr>
          <w:rFonts w:ascii="宋体" w:hAnsi="宋体" w:hint="eastAsia"/>
          <w:sz w:val="24"/>
        </w:rPr>
        <w:t>已</w:t>
      </w:r>
      <w:r w:rsidRPr="00EA4F79">
        <w:rPr>
          <w:rFonts w:ascii="宋体" w:hAnsi="宋体" w:hint="eastAsia"/>
          <w:sz w:val="24"/>
        </w:rPr>
        <w:t>办理</w:t>
      </w:r>
      <w:r>
        <w:rPr>
          <w:rFonts w:ascii="宋体" w:hAnsi="宋体" w:hint="eastAsia"/>
          <w:sz w:val="24"/>
        </w:rPr>
        <w:t>相关权属</w:t>
      </w:r>
      <w:r w:rsidRPr="00EA4F79">
        <w:rPr>
          <w:rFonts w:ascii="宋体" w:hAnsi="宋体" w:hint="eastAsia"/>
          <w:sz w:val="24"/>
        </w:rPr>
        <w:t>登记。</w:t>
      </w:r>
    </w:p>
    <w:p w:rsidR="003352AF" w:rsidRPr="00EA4F79" w:rsidRDefault="003352AF" w:rsidP="003352AF">
      <w:pPr>
        <w:spacing w:line="540" w:lineRule="exact"/>
        <w:ind w:firstLineChars="200" w:firstLine="480"/>
        <w:rPr>
          <w:rFonts w:ascii="宋体" w:hAnsi="宋体"/>
          <w:sz w:val="24"/>
        </w:rPr>
      </w:pPr>
      <w:r w:rsidRPr="00EA4F79">
        <w:rPr>
          <w:rFonts w:ascii="宋体" w:hAnsi="宋体" w:hint="eastAsia"/>
          <w:sz w:val="24"/>
        </w:rPr>
        <w:t>（2）建筑物实物状况及利用状况</w:t>
      </w:r>
    </w:p>
    <w:p w:rsidR="003352AF" w:rsidRPr="00EA4F79" w:rsidRDefault="003352AF" w:rsidP="003352AF">
      <w:pPr>
        <w:tabs>
          <w:tab w:val="left" w:pos="180"/>
        </w:tabs>
        <w:adjustRightInd w:val="0"/>
        <w:snapToGrid w:val="0"/>
        <w:spacing w:line="540" w:lineRule="exact"/>
        <w:ind w:firstLineChars="200" w:firstLine="480"/>
        <w:rPr>
          <w:rFonts w:ascii="宋体" w:hAnsi="宋体" w:hint="eastAsia"/>
          <w:sz w:val="24"/>
        </w:rPr>
      </w:pPr>
      <w:r w:rsidRPr="00EA4F79">
        <w:rPr>
          <w:rFonts w:ascii="宋体" w:hAnsi="宋体" w:hint="eastAsia"/>
          <w:sz w:val="24"/>
        </w:rPr>
        <w:t>建筑面积：估价对象建筑面积为</w:t>
      </w:r>
      <w:smartTag w:uri="urn:schemas-microsoft-com:office:smarttags" w:element="chmetcnv">
        <w:smartTagPr>
          <w:attr w:name="UnitName" w:val="平方米"/>
          <w:attr w:name="SourceValue" w:val="656.2"/>
          <w:attr w:name="HasSpace" w:val="False"/>
          <w:attr w:name="Negative" w:val="False"/>
          <w:attr w:name="NumberType" w:val="1"/>
          <w:attr w:name="TCSC" w:val="0"/>
        </w:smartTagPr>
        <w:r>
          <w:rPr>
            <w:rFonts w:ascii="宋体" w:hAnsi="宋体" w:hint="eastAsia"/>
            <w:sz w:val="24"/>
          </w:rPr>
          <w:t>656.20</w:t>
        </w:r>
        <w:r w:rsidRPr="00EA4F79">
          <w:rPr>
            <w:rFonts w:ascii="宋体" w:hAnsi="宋体" w:hint="eastAsia"/>
            <w:sz w:val="24"/>
          </w:rPr>
          <w:t>平方米</w:t>
        </w:r>
      </w:smartTag>
      <w:r w:rsidRPr="00EA4F79">
        <w:rPr>
          <w:rFonts w:ascii="宋体" w:hAnsi="宋体" w:hint="eastAsia"/>
          <w:sz w:val="24"/>
        </w:rPr>
        <w:t>；</w:t>
      </w:r>
    </w:p>
    <w:p w:rsidR="003352AF" w:rsidRPr="00EA4F79" w:rsidRDefault="003352AF" w:rsidP="003352AF">
      <w:pPr>
        <w:tabs>
          <w:tab w:val="left" w:pos="180"/>
        </w:tabs>
        <w:adjustRightInd w:val="0"/>
        <w:snapToGrid w:val="0"/>
        <w:spacing w:line="540" w:lineRule="exact"/>
        <w:ind w:firstLineChars="200" w:firstLine="480"/>
        <w:rPr>
          <w:rFonts w:ascii="宋体" w:hAnsi="宋体" w:hint="eastAsia"/>
          <w:sz w:val="24"/>
        </w:rPr>
      </w:pPr>
      <w:r>
        <w:rPr>
          <w:rFonts w:ascii="宋体" w:hAnsi="宋体" w:hint="eastAsia"/>
          <w:sz w:val="24"/>
        </w:rPr>
        <w:t>空间布局：所在建筑物为联排商住楼，楼高五层，建基面积127.50㎡，</w:t>
      </w:r>
      <w:r w:rsidRPr="00EA4F79">
        <w:rPr>
          <w:rFonts w:ascii="宋体" w:hAnsi="宋体" w:hint="eastAsia"/>
          <w:sz w:val="24"/>
        </w:rPr>
        <w:t>坐北</w:t>
      </w:r>
      <w:r w:rsidRPr="00EA4F79">
        <w:rPr>
          <w:rFonts w:ascii="宋体" w:hAnsi="宋体" w:hint="eastAsia"/>
          <w:sz w:val="24"/>
        </w:rPr>
        <w:lastRenderedPageBreak/>
        <w:t>向南。建筑物外墙面为</w:t>
      </w:r>
      <w:r>
        <w:rPr>
          <w:rFonts w:ascii="宋体" w:hAnsi="宋体" w:hint="eastAsia"/>
          <w:sz w:val="24"/>
        </w:rPr>
        <w:t>条形砖</w:t>
      </w:r>
      <w:r w:rsidRPr="00EA4F79">
        <w:rPr>
          <w:rFonts w:ascii="宋体" w:hAnsi="宋体" w:hint="eastAsia"/>
          <w:sz w:val="24"/>
        </w:rPr>
        <w:t>，配铝合金框玻璃窗，整体外部观感一般。</w:t>
      </w:r>
    </w:p>
    <w:p w:rsidR="003352AF" w:rsidRPr="00EA4F79" w:rsidRDefault="003352AF" w:rsidP="003352AF">
      <w:pPr>
        <w:spacing w:line="520" w:lineRule="exact"/>
        <w:ind w:firstLineChars="200" w:firstLine="480"/>
        <w:rPr>
          <w:rFonts w:ascii="宋体" w:hAnsi="宋体" w:hint="eastAsia"/>
          <w:sz w:val="24"/>
        </w:rPr>
      </w:pPr>
      <w:r>
        <w:rPr>
          <w:rFonts w:ascii="宋体" w:hAnsi="宋体" w:hint="eastAsia"/>
          <w:sz w:val="24"/>
        </w:rPr>
        <w:t>底</w:t>
      </w:r>
      <w:r w:rsidRPr="00EA4F79">
        <w:rPr>
          <w:rFonts w:ascii="宋体" w:hAnsi="宋体" w:hint="eastAsia"/>
          <w:sz w:val="24"/>
        </w:rPr>
        <w:t>层为二格商铺</w:t>
      </w:r>
      <w:r>
        <w:rPr>
          <w:rFonts w:ascii="宋体" w:hAnsi="宋体" w:hint="eastAsia"/>
          <w:sz w:val="24"/>
        </w:rPr>
        <w:t>，装配卷闸门，</w:t>
      </w:r>
      <w:r w:rsidRPr="00EA4F79">
        <w:rPr>
          <w:rFonts w:ascii="宋体" w:hAnsi="宋体" w:hint="eastAsia"/>
          <w:sz w:val="24"/>
        </w:rPr>
        <w:t>室内净高约</w:t>
      </w:r>
      <w:smartTag w:uri="urn:schemas-microsoft-com:office:smarttags" w:element="chmetcnv">
        <w:smartTagPr>
          <w:attr w:name="UnitName" w:val="米"/>
          <w:attr w:name="SourceValue" w:val="3.1"/>
          <w:attr w:name="HasSpace" w:val="False"/>
          <w:attr w:name="Negative" w:val="False"/>
          <w:attr w:name="NumberType" w:val="1"/>
          <w:attr w:name="TCSC" w:val="0"/>
        </w:smartTagPr>
        <w:r w:rsidRPr="00EA4F79">
          <w:rPr>
            <w:rFonts w:ascii="宋体" w:hAnsi="宋体" w:hint="eastAsia"/>
            <w:sz w:val="24"/>
          </w:rPr>
          <w:t>3.</w:t>
        </w:r>
        <w:r>
          <w:rPr>
            <w:rFonts w:ascii="宋体" w:hAnsi="宋体" w:hint="eastAsia"/>
            <w:sz w:val="24"/>
          </w:rPr>
          <w:t>1米</w:t>
        </w:r>
      </w:smartTag>
      <w:r w:rsidRPr="00EA4F79">
        <w:rPr>
          <w:rFonts w:ascii="宋体" w:hAnsi="宋体" w:hint="eastAsia"/>
          <w:sz w:val="24"/>
        </w:rPr>
        <w:t>。</w:t>
      </w:r>
      <w:r w:rsidRPr="00273DBF">
        <w:rPr>
          <w:rFonts w:ascii="宋体" w:hAnsi="宋体" w:hint="eastAsia"/>
          <w:sz w:val="24"/>
        </w:rPr>
        <w:t>楼地面铺地</w:t>
      </w:r>
      <w:r>
        <w:rPr>
          <w:rFonts w:ascii="宋体" w:hAnsi="宋体" w:hint="eastAsia"/>
          <w:sz w:val="24"/>
        </w:rPr>
        <w:t>砖</w:t>
      </w:r>
      <w:r w:rsidRPr="00EA4F79">
        <w:rPr>
          <w:rFonts w:ascii="宋体" w:hAnsi="宋体" w:hint="eastAsia"/>
          <w:sz w:val="24"/>
        </w:rPr>
        <w:t>，内墙面、天花刷乳胶漆。内部基本为敞开式格局，西北侧装配一道步行梯联通</w:t>
      </w:r>
      <w:r>
        <w:rPr>
          <w:rFonts w:ascii="宋体" w:hAnsi="宋体" w:hint="eastAsia"/>
          <w:sz w:val="24"/>
        </w:rPr>
        <w:t>楼上</w:t>
      </w:r>
      <w:r w:rsidRPr="00EA4F79">
        <w:rPr>
          <w:rFonts w:ascii="宋体" w:hAnsi="宋体" w:hint="eastAsia"/>
          <w:sz w:val="24"/>
        </w:rPr>
        <w:t>。二</w:t>
      </w:r>
      <w:r>
        <w:rPr>
          <w:rFonts w:ascii="宋体" w:hAnsi="宋体" w:hint="eastAsia"/>
          <w:sz w:val="24"/>
        </w:rPr>
        <w:t>至五</w:t>
      </w:r>
      <w:r w:rsidRPr="00EA4F79">
        <w:rPr>
          <w:rFonts w:ascii="宋体" w:hAnsi="宋体" w:hint="eastAsia"/>
          <w:sz w:val="24"/>
        </w:rPr>
        <w:t>层</w:t>
      </w:r>
      <w:r>
        <w:rPr>
          <w:rFonts w:ascii="宋体" w:hAnsi="宋体" w:hint="eastAsia"/>
          <w:sz w:val="24"/>
        </w:rPr>
        <w:t>为住宅及配套用房</w:t>
      </w:r>
      <w:r w:rsidRPr="00EA4F79">
        <w:rPr>
          <w:rFonts w:ascii="宋体" w:hAnsi="宋体" w:hint="eastAsia"/>
          <w:sz w:val="24"/>
        </w:rPr>
        <w:t>，</w:t>
      </w:r>
      <w:r>
        <w:rPr>
          <w:rFonts w:ascii="宋体" w:hAnsi="宋体" w:hint="eastAsia"/>
          <w:sz w:val="24"/>
        </w:rPr>
        <w:t>五</w:t>
      </w:r>
      <w:r w:rsidRPr="00EA4F79">
        <w:rPr>
          <w:rFonts w:ascii="宋体" w:hAnsi="宋体" w:hint="eastAsia"/>
          <w:sz w:val="24"/>
        </w:rPr>
        <w:t>层有露台。进户房门为</w:t>
      </w:r>
      <w:r>
        <w:rPr>
          <w:rFonts w:ascii="宋体" w:hAnsi="宋体" w:hint="eastAsia"/>
          <w:sz w:val="24"/>
        </w:rPr>
        <w:t>防盗</w:t>
      </w:r>
      <w:r w:rsidRPr="00EA4F79">
        <w:rPr>
          <w:rFonts w:ascii="宋体" w:hAnsi="宋体" w:hint="eastAsia"/>
          <w:sz w:val="24"/>
        </w:rPr>
        <w:t>门，室内</w:t>
      </w:r>
      <w:r>
        <w:rPr>
          <w:rFonts w:ascii="宋体" w:hAnsi="宋体" w:hint="eastAsia"/>
          <w:sz w:val="24"/>
        </w:rPr>
        <w:t>普通居家</w:t>
      </w:r>
      <w:r w:rsidRPr="00EA4F79">
        <w:rPr>
          <w:rFonts w:ascii="宋体" w:hAnsi="宋体" w:hint="eastAsia"/>
          <w:sz w:val="24"/>
        </w:rPr>
        <w:t>装修。室内水、电等设施满足正常使用要求，整体采光、通风条件较好。</w:t>
      </w:r>
    </w:p>
    <w:p w:rsidR="003352AF" w:rsidRPr="00EA4F79" w:rsidRDefault="003352AF" w:rsidP="003352AF">
      <w:pPr>
        <w:tabs>
          <w:tab w:val="left" w:pos="180"/>
        </w:tabs>
        <w:adjustRightInd w:val="0"/>
        <w:snapToGrid w:val="0"/>
        <w:spacing w:line="520" w:lineRule="exact"/>
        <w:ind w:firstLineChars="200" w:firstLine="480"/>
        <w:rPr>
          <w:rFonts w:ascii="宋体" w:hAnsi="宋体" w:hint="eastAsia"/>
          <w:sz w:val="24"/>
        </w:rPr>
      </w:pPr>
      <w:r w:rsidRPr="00EA4F79">
        <w:rPr>
          <w:rFonts w:ascii="宋体" w:hAnsi="宋体" w:hint="eastAsia"/>
          <w:sz w:val="24"/>
        </w:rPr>
        <w:t>新旧程度：约建成于</w:t>
      </w:r>
      <w:r>
        <w:rPr>
          <w:rFonts w:ascii="宋体" w:hAnsi="宋体" w:hint="eastAsia"/>
          <w:sz w:val="24"/>
        </w:rPr>
        <w:t>2001</w:t>
      </w:r>
      <w:r w:rsidRPr="00EA4F79">
        <w:rPr>
          <w:rFonts w:ascii="宋体" w:hAnsi="宋体" w:hint="eastAsia"/>
          <w:sz w:val="24"/>
        </w:rPr>
        <w:t>年；</w:t>
      </w:r>
    </w:p>
    <w:p w:rsidR="003352AF" w:rsidRPr="00EA4F79" w:rsidRDefault="003352AF" w:rsidP="003352AF">
      <w:pPr>
        <w:spacing w:line="520" w:lineRule="exact"/>
        <w:ind w:firstLineChars="200" w:firstLine="480"/>
        <w:rPr>
          <w:rFonts w:ascii="宋体" w:hAnsi="宋体" w:hint="eastAsia"/>
          <w:sz w:val="24"/>
        </w:rPr>
      </w:pPr>
      <w:r w:rsidRPr="00EA4F79">
        <w:rPr>
          <w:rFonts w:ascii="宋体" w:hAnsi="宋体" w:hint="eastAsia"/>
          <w:sz w:val="24"/>
        </w:rPr>
        <w:t>现状使用情况：由现场查勘得知估价对象</w:t>
      </w:r>
      <w:r>
        <w:rPr>
          <w:rFonts w:ascii="宋体" w:hAnsi="宋体" w:hint="eastAsia"/>
          <w:sz w:val="24"/>
        </w:rPr>
        <w:t>正常使用中</w:t>
      </w:r>
      <w:r w:rsidRPr="00EA4F79">
        <w:rPr>
          <w:rFonts w:ascii="宋体" w:hAnsi="宋体" w:hint="eastAsia"/>
          <w:sz w:val="24"/>
        </w:rPr>
        <w:t>，于价值时点为</w:t>
      </w:r>
      <w:r>
        <w:rPr>
          <w:rFonts w:ascii="宋体" w:hAnsi="宋体" w:hint="eastAsia"/>
          <w:sz w:val="24"/>
        </w:rPr>
        <w:t>商住</w:t>
      </w:r>
      <w:r w:rsidRPr="00EA4F79">
        <w:rPr>
          <w:rFonts w:ascii="宋体" w:hAnsi="宋体" w:hint="eastAsia"/>
          <w:sz w:val="24"/>
        </w:rPr>
        <w:t>及配套用房使用。</w:t>
      </w:r>
    </w:p>
    <w:p w:rsidR="003352AF" w:rsidRDefault="003352AF" w:rsidP="003352AF">
      <w:pPr>
        <w:spacing w:line="520" w:lineRule="exact"/>
        <w:ind w:firstLineChars="200" w:firstLine="482"/>
        <w:rPr>
          <w:rFonts w:ascii="宋体" w:hAnsi="宋体" w:hint="eastAsia"/>
          <w:b/>
          <w:sz w:val="24"/>
        </w:rPr>
      </w:pPr>
      <w:r>
        <w:rPr>
          <w:rFonts w:ascii="宋体" w:hAnsi="宋体" w:hint="eastAsia"/>
          <w:b/>
          <w:sz w:val="24"/>
        </w:rPr>
        <w:t>4、区位状况</w:t>
      </w:r>
    </w:p>
    <w:p w:rsidR="003352AF" w:rsidRPr="00CF785A" w:rsidRDefault="003352AF" w:rsidP="003352AF">
      <w:pPr>
        <w:pStyle w:val="2"/>
        <w:spacing w:line="520" w:lineRule="exact"/>
        <w:ind w:firstLine="480"/>
        <w:rPr>
          <w:rFonts w:hint="eastAsia"/>
          <w:sz w:val="24"/>
        </w:rPr>
      </w:pPr>
      <w:r w:rsidRPr="00CF785A">
        <w:rPr>
          <w:sz w:val="24"/>
        </w:rPr>
        <w:t>潮阳区是广东省著名侨乡之一。改革开放以来，侨乡优势得到发挥，雄厚的外资给潮阳区的经济注入了生机和活力。区委区政府始终把发展作为第一要务，经过二十多年的建设，潮阳区的基础设施已形成规模，道路交通，港口码头，供水供电，电信金融等硬件设施配套齐全，为各方来潮投资的客商提供了优越的投资环境。目前，全区拥有乡镇企业三千多家，形成纺织服装、日用化工、五金电子、文具、塑料、音像等支柱产业。潮阳的经济正朝着健康的方向快速发展。</w:t>
      </w:r>
    </w:p>
    <w:p w:rsidR="003352AF" w:rsidRPr="00493D62" w:rsidRDefault="003352AF" w:rsidP="003352AF">
      <w:pPr>
        <w:spacing w:line="520" w:lineRule="exact"/>
        <w:ind w:firstLineChars="200" w:firstLine="480"/>
        <w:rPr>
          <w:rFonts w:ascii="宋体" w:hAnsi="宋体" w:hint="eastAsia"/>
          <w:sz w:val="24"/>
        </w:rPr>
      </w:pPr>
      <w:r w:rsidRPr="004566DA">
        <w:rPr>
          <w:rFonts w:ascii="宋体" w:hAnsi="宋体" w:hint="eastAsia"/>
          <w:sz w:val="24"/>
        </w:rPr>
        <w:t>谷饶镇位于汕头市潮阳区西北部，是联系潮阳、普宁、揭阳三市的重要交通枢纽之一，</w:t>
      </w:r>
      <w:r w:rsidRPr="004566DA">
        <w:rPr>
          <w:rFonts w:ascii="宋体" w:hAnsi="宋体"/>
          <w:sz w:val="24"/>
        </w:rPr>
        <w:t>省道和洪公路横贯东西，厦深铁路经过镇域，并将设置汕头客、货运站（即汕头铁路西站），交通便利，地理位置优越。</w:t>
      </w:r>
      <w:r w:rsidRPr="004566DA">
        <w:rPr>
          <w:rFonts w:ascii="宋体" w:hAnsi="宋体" w:hint="eastAsia"/>
          <w:sz w:val="24"/>
        </w:rPr>
        <w:t>谷饶镇是潮阳区西北部的重点工贸型城镇，属于潮阳区市域的二级重点城镇，</w:t>
      </w:r>
      <w:r w:rsidRPr="00493D62">
        <w:rPr>
          <w:rFonts w:ascii="宋体" w:hAnsi="宋体" w:hint="eastAsia"/>
          <w:sz w:val="24"/>
        </w:rPr>
        <w:t>谷饶的乡镇企业十分发达，针织内衣行业更是远近闻名。</w:t>
      </w:r>
    </w:p>
    <w:p w:rsidR="003352AF" w:rsidRPr="00256E69" w:rsidRDefault="003352AF" w:rsidP="003352AF">
      <w:pPr>
        <w:spacing w:line="520" w:lineRule="exact"/>
        <w:ind w:firstLineChars="200" w:firstLine="480"/>
        <w:rPr>
          <w:rFonts w:ascii="宋体" w:hAnsi="宋体" w:hint="eastAsia"/>
          <w:sz w:val="24"/>
        </w:rPr>
      </w:pPr>
      <w:r w:rsidRPr="008462A3">
        <w:rPr>
          <w:rFonts w:ascii="宋体" w:hAnsi="宋体" w:hint="eastAsia"/>
          <w:sz w:val="24"/>
        </w:rPr>
        <w:t>估价对象</w:t>
      </w:r>
      <w:r>
        <w:rPr>
          <w:rFonts w:ascii="宋体" w:hAnsi="宋体" w:hint="eastAsia"/>
          <w:sz w:val="24"/>
        </w:rPr>
        <w:t>所在</w:t>
      </w:r>
      <w:r w:rsidRPr="008462A3">
        <w:rPr>
          <w:rFonts w:ascii="宋体" w:hAnsi="宋体" w:hint="eastAsia"/>
          <w:sz w:val="24"/>
        </w:rPr>
        <w:t>位于</w:t>
      </w:r>
      <w:r>
        <w:rPr>
          <w:rFonts w:ascii="宋体" w:hAnsi="宋体" w:hint="eastAsia"/>
          <w:sz w:val="24"/>
        </w:rPr>
        <w:t>谷饶镇侨星东路与和贵路（也称：谷贵路）东星村路段</w:t>
      </w:r>
      <w:r w:rsidRPr="008462A3">
        <w:rPr>
          <w:rFonts w:ascii="宋体" w:hAnsi="宋体" w:hint="eastAsia"/>
          <w:sz w:val="24"/>
        </w:rPr>
        <w:t>交界的</w:t>
      </w:r>
      <w:r>
        <w:rPr>
          <w:rFonts w:ascii="宋体" w:hAnsi="宋体" w:hint="eastAsia"/>
          <w:sz w:val="24"/>
        </w:rPr>
        <w:t>西北侧</w:t>
      </w:r>
      <w:r w:rsidRPr="008462A3">
        <w:rPr>
          <w:rFonts w:ascii="宋体" w:hAnsi="宋体" w:hint="eastAsia"/>
          <w:sz w:val="24"/>
        </w:rPr>
        <w:t>，</w:t>
      </w:r>
      <w:r>
        <w:rPr>
          <w:rFonts w:ascii="宋体" w:hAnsi="宋体" w:hint="eastAsia"/>
          <w:sz w:val="24"/>
        </w:rPr>
        <w:t>南</w:t>
      </w:r>
      <w:r w:rsidRPr="00493D62">
        <w:rPr>
          <w:rFonts w:ascii="宋体" w:hAnsi="宋体" w:hint="eastAsia"/>
          <w:sz w:val="24"/>
        </w:rPr>
        <w:t>侧临谷</w:t>
      </w:r>
      <w:r>
        <w:rPr>
          <w:rFonts w:ascii="宋体" w:hAnsi="宋体" w:hint="eastAsia"/>
          <w:sz w:val="24"/>
        </w:rPr>
        <w:t>贵</w:t>
      </w:r>
      <w:r w:rsidRPr="00493D62">
        <w:rPr>
          <w:rFonts w:ascii="宋体" w:hAnsi="宋体" w:hint="eastAsia"/>
          <w:sz w:val="24"/>
        </w:rPr>
        <w:t>路，该片区对外交通较便利，居住人口较为密集，周边商铺、住宅众多，附近各种社会公共配套设施和生活服务配套设施基本齐全，总体居住环境一般、商业氛围较为浓厚。</w:t>
      </w:r>
    </w:p>
    <w:p w:rsidR="003352AF" w:rsidRDefault="003352AF" w:rsidP="003352AF">
      <w:pPr>
        <w:spacing w:line="520" w:lineRule="exact"/>
        <w:ind w:firstLineChars="200" w:firstLine="482"/>
        <w:rPr>
          <w:rFonts w:ascii="宋体" w:hAnsi="宋体" w:hint="eastAsia"/>
          <w:b/>
          <w:bCs/>
          <w:sz w:val="24"/>
        </w:rPr>
      </w:pPr>
      <w:r>
        <w:rPr>
          <w:rFonts w:ascii="宋体" w:hAnsi="宋体" w:hint="eastAsia"/>
          <w:b/>
          <w:bCs/>
          <w:sz w:val="24"/>
        </w:rPr>
        <w:t>（四）估价目的</w:t>
      </w:r>
    </w:p>
    <w:p w:rsidR="003352AF" w:rsidRDefault="003352AF" w:rsidP="003352AF">
      <w:pPr>
        <w:spacing w:line="520" w:lineRule="exact"/>
        <w:ind w:firstLineChars="200" w:firstLine="480"/>
        <w:rPr>
          <w:rFonts w:ascii="宋体"/>
          <w:sz w:val="24"/>
        </w:rPr>
      </w:pPr>
      <w:r>
        <w:rPr>
          <w:rFonts w:ascii="宋体" w:hAnsi="宋体" w:hint="eastAsia"/>
          <w:sz w:val="24"/>
        </w:rPr>
        <w:t>本次评估是为人民法院确定</w:t>
      </w:r>
      <w:r>
        <w:rPr>
          <w:rFonts w:ascii="宋体" w:hAnsi="宋体" w:hint="eastAsia"/>
          <w:sz w:val="24"/>
          <w:u w:val="single"/>
        </w:rPr>
        <w:t>财产处置参考价</w:t>
      </w:r>
      <w:r>
        <w:rPr>
          <w:rFonts w:ascii="宋体" w:hAnsi="宋体" w:hint="eastAsia"/>
          <w:sz w:val="24"/>
        </w:rPr>
        <w:t>提供参考依据。</w:t>
      </w:r>
    </w:p>
    <w:p w:rsidR="003352AF" w:rsidRDefault="003352AF" w:rsidP="003352AF">
      <w:pPr>
        <w:spacing w:line="540" w:lineRule="exact"/>
        <w:ind w:firstLineChars="200" w:firstLine="482"/>
        <w:rPr>
          <w:rFonts w:ascii="宋体" w:hAnsi="宋体" w:hint="eastAsia"/>
          <w:b/>
          <w:bCs/>
          <w:sz w:val="24"/>
        </w:rPr>
      </w:pPr>
      <w:r>
        <w:rPr>
          <w:rFonts w:ascii="宋体" w:hAnsi="宋体" w:hint="eastAsia"/>
          <w:b/>
          <w:bCs/>
          <w:sz w:val="24"/>
        </w:rPr>
        <w:lastRenderedPageBreak/>
        <w:t>（五）价值时点</w:t>
      </w:r>
    </w:p>
    <w:p w:rsidR="003352AF" w:rsidRDefault="003352AF" w:rsidP="003352AF">
      <w:pPr>
        <w:spacing w:line="540" w:lineRule="exact"/>
        <w:ind w:firstLineChars="200" w:firstLine="480"/>
        <w:rPr>
          <w:rFonts w:ascii="宋体" w:hAnsi="宋体" w:hint="eastAsia"/>
          <w:sz w:val="24"/>
        </w:rPr>
      </w:pPr>
      <w:r>
        <w:rPr>
          <w:rFonts w:ascii="宋体" w:hAnsi="宋体" w:hint="eastAsia"/>
          <w:sz w:val="24"/>
        </w:rPr>
        <w:t>以现场勘查日期</w:t>
      </w:r>
      <w:smartTag w:uri="urn:schemas-microsoft-com:office:smarttags" w:element="chsdate">
        <w:smartTagPr>
          <w:attr w:name="Year" w:val="2022"/>
          <w:attr w:name="Month" w:val="05"/>
          <w:attr w:name="Day" w:val="30"/>
          <w:attr w:name="IsLunarDate" w:val="False"/>
          <w:attr w:name="IsROCDate" w:val="False"/>
        </w:smartTagPr>
        <w:r>
          <w:rPr>
            <w:rFonts w:ascii="宋体" w:hAnsi="宋体" w:hint="eastAsia"/>
            <w:sz w:val="24"/>
          </w:rPr>
          <w:t>2022年05月30日</w:t>
        </w:r>
      </w:smartTag>
      <w:r>
        <w:rPr>
          <w:rFonts w:ascii="宋体" w:hAnsi="宋体" w:hint="eastAsia"/>
          <w:sz w:val="24"/>
        </w:rPr>
        <w:t>确定为本报告的价值时点。</w:t>
      </w:r>
    </w:p>
    <w:p w:rsidR="003352AF" w:rsidRDefault="003352AF" w:rsidP="003352AF">
      <w:pPr>
        <w:spacing w:line="540" w:lineRule="exact"/>
        <w:ind w:firstLineChars="200" w:firstLine="482"/>
        <w:rPr>
          <w:rFonts w:ascii="宋体" w:hAnsi="宋体" w:hint="eastAsia"/>
          <w:b/>
          <w:bCs/>
          <w:sz w:val="24"/>
        </w:rPr>
      </w:pPr>
      <w:r>
        <w:rPr>
          <w:rFonts w:ascii="宋体" w:hAnsi="宋体" w:hint="eastAsia"/>
          <w:b/>
          <w:bCs/>
          <w:sz w:val="24"/>
        </w:rPr>
        <w:t>（六）价值类型</w:t>
      </w:r>
    </w:p>
    <w:p w:rsidR="003352AF" w:rsidRDefault="003352AF" w:rsidP="003352AF">
      <w:pPr>
        <w:spacing w:line="540" w:lineRule="exact"/>
        <w:ind w:firstLineChars="200" w:firstLine="480"/>
        <w:rPr>
          <w:rFonts w:ascii="宋体" w:hAnsi="宋体" w:hint="eastAsia"/>
          <w:sz w:val="24"/>
        </w:rPr>
      </w:pPr>
      <w:r w:rsidRPr="006844C3">
        <w:rPr>
          <w:rFonts w:ascii="宋体" w:hAnsi="宋体" w:hint="eastAsia"/>
          <w:sz w:val="24"/>
        </w:rPr>
        <w:t>本次估价的价值类型为市场价值，市场价值即是在</w:t>
      </w:r>
      <w:r>
        <w:rPr>
          <w:rFonts w:ascii="宋体" w:hAnsi="宋体" w:hint="eastAsia"/>
          <w:sz w:val="24"/>
        </w:rPr>
        <w:t>现实权利状况下，以及公开市场假设条件下，于价值时点</w:t>
      </w:r>
      <w:r w:rsidRPr="006844C3">
        <w:rPr>
          <w:rFonts w:ascii="宋体" w:hAnsi="宋体" w:hint="eastAsia"/>
          <w:sz w:val="24"/>
        </w:rPr>
        <w:t>最可能形成的价格</w:t>
      </w:r>
      <w:r>
        <w:rPr>
          <w:rFonts w:ascii="宋体" w:hAnsi="宋体" w:hint="eastAsia"/>
          <w:sz w:val="24"/>
        </w:rPr>
        <w:t>。</w:t>
      </w:r>
    </w:p>
    <w:p w:rsidR="003352AF" w:rsidRDefault="003352AF" w:rsidP="003352AF">
      <w:pPr>
        <w:spacing w:line="540" w:lineRule="exact"/>
        <w:ind w:firstLineChars="200" w:firstLine="482"/>
        <w:rPr>
          <w:rFonts w:ascii="宋体" w:hAnsi="宋体" w:hint="eastAsia"/>
          <w:b/>
          <w:bCs/>
          <w:sz w:val="24"/>
        </w:rPr>
      </w:pPr>
      <w:r>
        <w:rPr>
          <w:rFonts w:ascii="宋体" w:hAnsi="宋体" w:hint="eastAsia"/>
          <w:b/>
          <w:bCs/>
          <w:sz w:val="24"/>
        </w:rPr>
        <w:t>（七）估价依据</w:t>
      </w:r>
    </w:p>
    <w:p w:rsidR="003352AF" w:rsidRDefault="003352AF" w:rsidP="003352AF">
      <w:pPr>
        <w:pStyle w:val="a8"/>
        <w:tabs>
          <w:tab w:val="left" w:pos="105"/>
        </w:tabs>
        <w:snapToGrid w:val="0"/>
        <w:spacing w:line="540" w:lineRule="exact"/>
        <w:ind w:firstLineChars="200" w:firstLine="480"/>
        <w:rPr>
          <w:rFonts w:hAnsi="宋体"/>
          <w:szCs w:val="24"/>
        </w:rPr>
      </w:pPr>
      <w:r>
        <w:rPr>
          <w:rFonts w:hAnsi="宋体"/>
          <w:szCs w:val="24"/>
        </w:rPr>
        <w:t>1</w:t>
      </w:r>
      <w:r>
        <w:rPr>
          <w:rFonts w:hAnsi="宋体" w:hint="eastAsia"/>
          <w:szCs w:val="24"/>
        </w:rPr>
        <w:t>、法律、法规和政策文件</w:t>
      </w:r>
    </w:p>
    <w:p w:rsidR="003352AF" w:rsidRDefault="003352AF" w:rsidP="003352AF">
      <w:pPr>
        <w:tabs>
          <w:tab w:val="left" w:pos="105"/>
        </w:tabs>
        <w:snapToGrid w:val="0"/>
        <w:spacing w:line="54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）《中华人民共和国城市房地产管理法》（主席令第</w:t>
      </w:r>
      <w:r>
        <w:rPr>
          <w:rFonts w:ascii="宋体" w:hAnsi="宋体"/>
          <w:sz w:val="24"/>
        </w:rPr>
        <w:t>32</w:t>
      </w:r>
      <w:r>
        <w:rPr>
          <w:rFonts w:ascii="宋体" w:hAnsi="宋体" w:hint="eastAsia"/>
          <w:sz w:val="24"/>
        </w:rPr>
        <w:t>号</w:t>
      </w:r>
      <w:smartTag w:uri="urn:schemas-microsoft-com:office:smarttags" w:element="chsdate">
        <w:smartTagPr>
          <w:attr w:name="Year" w:val="2019"/>
          <w:attr w:name="Month" w:val="8"/>
          <w:attr w:name="Day" w:val="26"/>
          <w:attr w:name="IsLunarDate" w:val="False"/>
          <w:attr w:name="IsROCDate" w:val="False"/>
        </w:smartTagPr>
        <w:r>
          <w:rPr>
            <w:rFonts w:ascii="宋体" w:hAnsi="宋体"/>
            <w:sz w:val="24"/>
          </w:rPr>
          <w:t>2019</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26</w:t>
        </w:r>
        <w:r>
          <w:rPr>
            <w:rFonts w:ascii="宋体" w:hAnsi="宋体" w:hint="eastAsia"/>
            <w:sz w:val="24"/>
          </w:rPr>
          <w:t>日</w:t>
        </w:r>
      </w:smartTag>
      <w:r>
        <w:rPr>
          <w:rFonts w:ascii="宋体" w:hAnsi="宋体" w:hint="eastAsia"/>
          <w:sz w:val="24"/>
        </w:rPr>
        <w:t>修改）；</w:t>
      </w:r>
    </w:p>
    <w:p w:rsidR="003352AF" w:rsidRDefault="003352AF" w:rsidP="003352AF">
      <w:pPr>
        <w:tabs>
          <w:tab w:val="left" w:pos="105"/>
        </w:tabs>
        <w:snapToGrid w:val="0"/>
        <w:spacing w:line="54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）《中华人民共和国土地管理法》（主席令第</w:t>
      </w:r>
      <w:r>
        <w:rPr>
          <w:rFonts w:ascii="宋体" w:hAnsi="宋体"/>
          <w:sz w:val="24"/>
        </w:rPr>
        <w:t>32</w:t>
      </w:r>
      <w:r>
        <w:rPr>
          <w:rFonts w:ascii="宋体" w:hAnsi="宋体" w:hint="eastAsia"/>
          <w:sz w:val="24"/>
        </w:rPr>
        <w:t>号</w:t>
      </w:r>
      <w:smartTag w:uri="urn:schemas-microsoft-com:office:smarttags" w:element="chsdate">
        <w:smartTagPr>
          <w:attr w:name="Year" w:val="2019"/>
          <w:attr w:name="Month" w:val="8"/>
          <w:attr w:name="Day" w:val="26"/>
          <w:attr w:name="IsLunarDate" w:val="False"/>
          <w:attr w:name="IsROCDate" w:val="False"/>
        </w:smartTagPr>
        <w:r>
          <w:rPr>
            <w:rFonts w:ascii="宋体" w:hAnsi="宋体"/>
            <w:sz w:val="24"/>
          </w:rPr>
          <w:t>2019</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26</w:t>
        </w:r>
        <w:r>
          <w:rPr>
            <w:rFonts w:ascii="宋体" w:hAnsi="宋体" w:hint="eastAsia"/>
            <w:sz w:val="24"/>
          </w:rPr>
          <w:t>日</w:t>
        </w:r>
      </w:smartTag>
      <w:r>
        <w:rPr>
          <w:rFonts w:ascii="宋体" w:hAnsi="宋体" w:hint="eastAsia"/>
          <w:sz w:val="24"/>
        </w:rPr>
        <w:t>修改）；</w:t>
      </w:r>
    </w:p>
    <w:p w:rsidR="003352AF" w:rsidRDefault="003352AF" w:rsidP="003352AF">
      <w:pPr>
        <w:tabs>
          <w:tab w:val="left" w:pos="105"/>
        </w:tabs>
        <w:snapToGrid w:val="0"/>
        <w:spacing w:line="54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）《中华人民共和国民法典》（</w:t>
      </w:r>
      <w:smartTag w:uri="urn:schemas-microsoft-com:office:smarttags" w:element="chsdate">
        <w:smartTagPr>
          <w:attr w:name="Year" w:val="2020"/>
          <w:attr w:name="Month" w:val="5"/>
          <w:attr w:name="Day" w:val="28"/>
          <w:attr w:name="IsLunarDate" w:val="False"/>
          <w:attr w:name="IsROCDate" w:val="False"/>
        </w:smartTagPr>
        <w:r>
          <w:rPr>
            <w:rFonts w:ascii="宋体" w:hAnsi="宋体"/>
            <w:sz w:val="24"/>
          </w:rPr>
          <w:t>2020</w:t>
        </w:r>
        <w:r>
          <w:rPr>
            <w:rFonts w:ascii="宋体" w:hAnsi="宋体" w:hint="eastAsia"/>
            <w:sz w:val="24"/>
          </w:rPr>
          <w:t>年</w:t>
        </w:r>
        <w:r>
          <w:rPr>
            <w:rFonts w:ascii="宋体" w:hAnsi="宋体"/>
            <w:sz w:val="24"/>
          </w:rPr>
          <w:t>5</w:t>
        </w:r>
        <w:r>
          <w:rPr>
            <w:rFonts w:ascii="宋体" w:hAnsi="宋体" w:hint="eastAsia"/>
            <w:sz w:val="24"/>
          </w:rPr>
          <w:t>月</w:t>
        </w:r>
        <w:r>
          <w:rPr>
            <w:rFonts w:ascii="宋体" w:hAnsi="宋体"/>
            <w:sz w:val="24"/>
          </w:rPr>
          <w:t>28</w:t>
        </w:r>
        <w:r>
          <w:rPr>
            <w:rFonts w:ascii="宋体" w:hAnsi="宋体" w:hint="eastAsia"/>
            <w:sz w:val="24"/>
          </w:rPr>
          <w:t>日</w:t>
        </w:r>
      </w:smartTag>
      <w:r>
        <w:rPr>
          <w:rFonts w:ascii="宋体" w:hAnsi="宋体" w:hint="eastAsia"/>
          <w:sz w:val="24"/>
        </w:rPr>
        <w:t>第十三届全国人民代表大会第三次会议用过，自</w:t>
      </w:r>
      <w:smartTag w:uri="urn:schemas-microsoft-com:office:smarttags" w:element="chsdate">
        <w:smartTagPr>
          <w:attr w:name="Year" w:val="2021"/>
          <w:attr w:name="Month" w:val="1"/>
          <w:attr w:name="Day" w:val="1"/>
          <w:attr w:name="IsLunarDate" w:val="False"/>
          <w:attr w:name="IsROCDate" w:val="False"/>
        </w:smartTagPr>
        <w:r>
          <w:rPr>
            <w:rFonts w:ascii="宋体" w:hAnsi="宋体"/>
            <w:sz w:val="24"/>
          </w:rPr>
          <w:t>2021</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日起</w:t>
        </w:r>
      </w:smartTag>
      <w:r>
        <w:rPr>
          <w:rFonts w:ascii="宋体" w:hAnsi="宋体" w:hint="eastAsia"/>
          <w:sz w:val="24"/>
        </w:rPr>
        <w:t>施行）；</w:t>
      </w:r>
    </w:p>
    <w:p w:rsidR="003352AF" w:rsidRDefault="003352AF" w:rsidP="003352AF">
      <w:pPr>
        <w:tabs>
          <w:tab w:val="left" w:pos="105"/>
        </w:tabs>
        <w:snapToGrid w:val="0"/>
        <w:spacing w:line="540" w:lineRule="exact"/>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）《中华人民共和国城乡规划法》（主席令第</w:t>
      </w:r>
      <w:r>
        <w:rPr>
          <w:rFonts w:ascii="宋体" w:hAnsi="宋体"/>
          <w:sz w:val="24"/>
        </w:rPr>
        <w:t>74</w:t>
      </w:r>
      <w:r>
        <w:rPr>
          <w:rFonts w:ascii="宋体" w:hAnsi="宋体" w:hint="eastAsia"/>
          <w:sz w:val="24"/>
        </w:rPr>
        <w:t>号</w:t>
      </w:r>
      <w:smartTag w:uri="urn:schemas-microsoft-com:office:smarttags" w:element="chsdate">
        <w:smartTagPr>
          <w:attr w:name="Year" w:val="2008"/>
          <w:attr w:name="Month" w:val="1"/>
          <w:attr w:name="Day" w:val="1"/>
          <w:attr w:name="IsLunarDate" w:val="False"/>
          <w:attr w:name="IsROCDate" w:val="False"/>
        </w:smartTagPr>
        <w:r>
          <w:rPr>
            <w:rFonts w:ascii="宋体" w:hAnsi="宋体"/>
            <w:sz w:val="24"/>
          </w:rPr>
          <w:t>2008</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日起</w:t>
        </w:r>
      </w:smartTag>
      <w:r>
        <w:rPr>
          <w:rFonts w:ascii="宋体" w:hAnsi="宋体" w:hint="eastAsia"/>
          <w:sz w:val="24"/>
        </w:rPr>
        <w:t>实施）；</w:t>
      </w:r>
    </w:p>
    <w:p w:rsidR="003352AF" w:rsidRDefault="003352AF" w:rsidP="003352AF">
      <w:pPr>
        <w:tabs>
          <w:tab w:val="left" w:pos="105"/>
        </w:tabs>
        <w:snapToGrid w:val="0"/>
        <w:spacing w:line="540" w:lineRule="exact"/>
        <w:ind w:firstLineChars="200" w:firstLine="480"/>
        <w:rPr>
          <w:rFonts w:ascii="宋体"/>
          <w:sz w:val="24"/>
        </w:rPr>
      </w:pPr>
      <w:r>
        <w:rPr>
          <w:rFonts w:ascii="宋体" w:hint="eastAsia"/>
          <w:sz w:val="24"/>
        </w:rPr>
        <w:t>（</w:t>
      </w:r>
      <w:r>
        <w:rPr>
          <w:rFonts w:ascii="宋体"/>
          <w:sz w:val="24"/>
        </w:rPr>
        <w:t>5</w:t>
      </w:r>
      <w:r>
        <w:rPr>
          <w:rFonts w:ascii="宋体" w:hint="eastAsia"/>
          <w:sz w:val="24"/>
        </w:rPr>
        <w:t>）《中华人民共和国资产评估法》（自</w:t>
      </w:r>
      <w:smartTag w:uri="urn:schemas-microsoft-com:office:smarttags" w:element="chsdate">
        <w:smartTagPr>
          <w:attr w:name="Year" w:val="2016"/>
          <w:attr w:name="Month" w:val="12"/>
          <w:attr w:name="Day" w:val="1"/>
          <w:attr w:name="IsLunarDate" w:val="False"/>
          <w:attr w:name="IsROCDate" w:val="False"/>
        </w:smartTagPr>
        <w:r>
          <w:rPr>
            <w:rFonts w:ascii="宋体"/>
            <w:sz w:val="24"/>
          </w:rPr>
          <w:t>2016</w:t>
        </w:r>
        <w:r>
          <w:rPr>
            <w:rFonts w:ascii="宋体" w:hint="eastAsia"/>
            <w:sz w:val="24"/>
          </w:rPr>
          <w:t>年</w:t>
        </w:r>
        <w:r>
          <w:rPr>
            <w:rFonts w:ascii="宋体"/>
            <w:sz w:val="24"/>
          </w:rPr>
          <w:t>12</w:t>
        </w:r>
        <w:r>
          <w:rPr>
            <w:rFonts w:ascii="宋体" w:hint="eastAsia"/>
            <w:sz w:val="24"/>
          </w:rPr>
          <w:t>月</w:t>
        </w:r>
        <w:r>
          <w:rPr>
            <w:rFonts w:ascii="宋体"/>
            <w:sz w:val="24"/>
          </w:rPr>
          <w:t>1</w:t>
        </w:r>
        <w:r>
          <w:rPr>
            <w:rFonts w:ascii="宋体" w:hint="eastAsia"/>
            <w:sz w:val="24"/>
          </w:rPr>
          <w:t>日起</w:t>
        </w:r>
      </w:smartTag>
      <w:r>
        <w:rPr>
          <w:rFonts w:ascii="宋体" w:hint="eastAsia"/>
          <w:sz w:val="24"/>
        </w:rPr>
        <w:t>施行）；</w:t>
      </w:r>
    </w:p>
    <w:p w:rsidR="003352AF" w:rsidRDefault="003352AF" w:rsidP="003352AF">
      <w:pPr>
        <w:tabs>
          <w:tab w:val="left" w:pos="105"/>
        </w:tabs>
        <w:snapToGrid w:val="0"/>
        <w:spacing w:line="540" w:lineRule="exact"/>
        <w:ind w:firstLineChars="200" w:firstLine="480"/>
        <w:rPr>
          <w:rFonts w:ascii="宋体"/>
          <w:sz w:val="24"/>
        </w:rPr>
      </w:pPr>
      <w:r>
        <w:rPr>
          <w:rFonts w:ascii="宋体"/>
          <w:sz w:val="24"/>
        </w:rPr>
        <w:t>2</w:t>
      </w:r>
      <w:r>
        <w:rPr>
          <w:rFonts w:ascii="宋体" w:hint="eastAsia"/>
          <w:sz w:val="24"/>
        </w:rPr>
        <w:t>、技术规程</w:t>
      </w:r>
    </w:p>
    <w:p w:rsidR="003352AF" w:rsidRDefault="003352AF" w:rsidP="003352AF">
      <w:pPr>
        <w:tabs>
          <w:tab w:val="left" w:pos="105"/>
        </w:tabs>
        <w:snapToGrid w:val="0"/>
        <w:spacing w:line="540" w:lineRule="exact"/>
        <w:ind w:firstLineChars="200" w:firstLine="480"/>
        <w:rPr>
          <w:rFonts w:ascii="宋体" w:hAnsi="宋体"/>
          <w:kern w:val="0"/>
          <w:sz w:val="24"/>
        </w:rPr>
      </w:pPr>
      <w:r>
        <w:rPr>
          <w:rFonts w:ascii="宋体" w:hint="eastAsia"/>
          <w:sz w:val="24"/>
        </w:rPr>
        <w:t>（</w:t>
      </w:r>
      <w:r>
        <w:rPr>
          <w:rFonts w:ascii="宋体"/>
          <w:sz w:val="24"/>
        </w:rPr>
        <w:t>1</w:t>
      </w:r>
      <w:r>
        <w:rPr>
          <w:rFonts w:ascii="宋体" w:hint="eastAsia"/>
          <w:sz w:val="24"/>
        </w:rPr>
        <w:t>）《房地产估价规</w:t>
      </w:r>
      <w:r>
        <w:rPr>
          <w:rFonts w:hAnsi="宋体" w:hint="eastAsia"/>
        </w:rPr>
        <w:t>范》</w:t>
      </w:r>
      <w:r>
        <w:rPr>
          <w:rFonts w:ascii="宋体" w:hAnsi="宋体" w:hint="eastAsia"/>
          <w:kern w:val="0"/>
          <w:sz w:val="24"/>
        </w:rPr>
        <w:t>（</w:t>
      </w:r>
      <w:r>
        <w:rPr>
          <w:rFonts w:ascii="宋体" w:hAnsi="宋体"/>
          <w:kern w:val="0"/>
          <w:sz w:val="24"/>
        </w:rPr>
        <w:t>GB/T50291-2015</w:t>
      </w:r>
      <w:r>
        <w:rPr>
          <w:rFonts w:ascii="宋体" w:hAnsi="宋体" w:hint="eastAsia"/>
          <w:kern w:val="0"/>
          <w:sz w:val="24"/>
        </w:rPr>
        <w:t>）；</w:t>
      </w:r>
    </w:p>
    <w:p w:rsidR="003352AF" w:rsidRDefault="003352AF" w:rsidP="003352AF">
      <w:pPr>
        <w:pStyle w:val="a8"/>
        <w:tabs>
          <w:tab w:val="left" w:pos="105"/>
        </w:tabs>
        <w:snapToGrid w:val="0"/>
        <w:spacing w:line="540" w:lineRule="exact"/>
        <w:ind w:firstLineChars="200" w:firstLine="480"/>
        <w:rPr>
          <w:rFonts w:hAnsi="宋体"/>
          <w:szCs w:val="24"/>
        </w:rPr>
      </w:pPr>
      <w:r>
        <w:rPr>
          <w:rFonts w:hAnsi="宋体" w:hint="eastAsia"/>
          <w:szCs w:val="24"/>
        </w:rPr>
        <w:t>（</w:t>
      </w:r>
      <w:r>
        <w:rPr>
          <w:rFonts w:hAnsi="宋体"/>
          <w:szCs w:val="24"/>
        </w:rPr>
        <w:t>2</w:t>
      </w:r>
      <w:r>
        <w:rPr>
          <w:rFonts w:hAnsi="宋体" w:hint="eastAsia"/>
          <w:szCs w:val="24"/>
        </w:rPr>
        <w:t>）《房地产估价基本术语标准》（</w:t>
      </w:r>
      <w:r>
        <w:rPr>
          <w:rFonts w:hAnsi="宋体"/>
          <w:szCs w:val="24"/>
        </w:rPr>
        <w:t>GB/T50899-2013</w:t>
      </w:r>
      <w:r>
        <w:rPr>
          <w:rFonts w:hAnsi="宋体" w:hint="eastAsia"/>
          <w:szCs w:val="24"/>
        </w:rPr>
        <w:t>）；</w:t>
      </w:r>
    </w:p>
    <w:p w:rsidR="003352AF" w:rsidRDefault="003352AF" w:rsidP="003352AF">
      <w:pPr>
        <w:tabs>
          <w:tab w:val="left" w:pos="105"/>
        </w:tabs>
        <w:snapToGrid w:val="0"/>
        <w:spacing w:line="54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）《涉执房地产处置司法评估指导意见（试行）》（</w:t>
      </w:r>
      <w:r>
        <w:rPr>
          <w:rFonts w:ascii="宋体" w:hAnsi="宋体" w:cs="宋体" w:hint="eastAsia"/>
          <w:color w:val="000000"/>
          <w:sz w:val="24"/>
          <w:shd w:val="clear" w:color="auto" w:fill="FFFFFF"/>
        </w:rPr>
        <w:t>中房学〔</w:t>
      </w:r>
      <w:r>
        <w:rPr>
          <w:rFonts w:ascii="宋体" w:hAnsi="宋体" w:cs="宋体"/>
          <w:color w:val="000000"/>
          <w:sz w:val="24"/>
          <w:shd w:val="clear" w:color="auto" w:fill="FFFFFF"/>
        </w:rPr>
        <w:t>2021</w:t>
      </w:r>
      <w:r>
        <w:rPr>
          <w:rFonts w:ascii="宋体" w:hAnsi="宋体" w:cs="宋体" w:hint="eastAsia"/>
          <w:color w:val="000000"/>
          <w:sz w:val="24"/>
          <w:shd w:val="clear" w:color="auto" w:fill="FFFFFF"/>
        </w:rPr>
        <w:t>〕</w:t>
      </w:r>
      <w:r>
        <w:rPr>
          <w:rFonts w:ascii="宋体" w:hAnsi="宋体" w:cs="宋体"/>
          <w:color w:val="000000"/>
          <w:sz w:val="24"/>
          <w:shd w:val="clear" w:color="auto" w:fill="FFFFFF"/>
        </w:rPr>
        <w:t>37</w:t>
      </w:r>
      <w:r>
        <w:rPr>
          <w:rFonts w:ascii="宋体" w:hAnsi="宋体" w:cs="宋体" w:hint="eastAsia"/>
          <w:color w:val="000000"/>
          <w:sz w:val="24"/>
          <w:shd w:val="clear" w:color="auto" w:fill="FFFFFF"/>
        </w:rPr>
        <w:t>号，</w:t>
      </w:r>
      <w:r>
        <w:rPr>
          <w:rFonts w:ascii="宋体" w:hAnsi="宋体" w:hint="eastAsia"/>
          <w:sz w:val="24"/>
        </w:rPr>
        <w:t>自</w:t>
      </w:r>
      <w:smartTag w:uri="urn:schemas-microsoft-com:office:smarttags" w:element="chsdate">
        <w:smartTagPr>
          <w:attr w:name="Year" w:val="2021"/>
          <w:attr w:name="Month" w:val="9"/>
          <w:attr w:name="Day" w:val="1"/>
          <w:attr w:name="IsLunarDate" w:val="False"/>
          <w:attr w:name="IsROCDate" w:val="False"/>
        </w:smartTagPr>
        <w:r>
          <w:rPr>
            <w:rFonts w:ascii="宋体" w:hAnsi="宋体"/>
            <w:sz w:val="24"/>
          </w:rPr>
          <w:t>2021</w:t>
        </w:r>
        <w:r>
          <w:rPr>
            <w:rFonts w:ascii="宋体" w:hAnsi="宋体" w:hint="eastAsia"/>
            <w:sz w:val="24"/>
          </w:rPr>
          <w:t>年</w:t>
        </w:r>
        <w:r>
          <w:rPr>
            <w:rFonts w:ascii="宋体" w:hAnsi="宋体"/>
            <w:sz w:val="24"/>
          </w:rPr>
          <w:t>9</w:t>
        </w:r>
        <w:r>
          <w:rPr>
            <w:rFonts w:ascii="宋体" w:hAnsi="宋体" w:hint="eastAsia"/>
            <w:sz w:val="24"/>
          </w:rPr>
          <w:t>月</w:t>
        </w:r>
        <w:r>
          <w:rPr>
            <w:rFonts w:ascii="宋体" w:hAnsi="宋体"/>
            <w:sz w:val="24"/>
          </w:rPr>
          <w:t>1</w:t>
        </w:r>
        <w:r>
          <w:rPr>
            <w:rFonts w:ascii="宋体" w:hAnsi="宋体" w:hint="eastAsia"/>
            <w:sz w:val="24"/>
          </w:rPr>
          <w:t>日起</w:t>
        </w:r>
      </w:smartTag>
      <w:r>
        <w:rPr>
          <w:rFonts w:ascii="宋体" w:hAnsi="宋体" w:hint="eastAsia"/>
          <w:sz w:val="24"/>
        </w:rPr>
        <w:t>施行</w:t>
      </w:r>
      <w:r>
        <w:rPr>
          <w:rFonts w:ascii="宋体" w:hAnsi="宋体" w:cs="宋体" w:hint="eastAsia"/>
          <w:color w:val="000000"/>
          <w:sz w:val="24"/>
          <w:shd w:val="clear" w:color="auto" w:fill="FFFFFF"/>
        </w:rPr>
        <w:t>）。</w:t>
      </w:r>
    </w:p>
    <w:p w:rsidR="003352AF" w:rsidRDefault="003352AF" w:rsidP="003352AF">
      <w:pPr>
        <w:pStyle w:val="a8"/>
        <w:tabs>
          <w:tab w:val="left" w:pos="105"/>
        </w:tabs>
        <w:snapToGrid w:val="0"/>
        <w:spacing w:line="540" w:lineRule="exact"/>
        <w:ind w:firstLineChars="200" w:firstLine="480"/>
        <w:rPr>
          <w:rFonts w:hAnsi="宋体"/>
          <w:szCs w:val="24"/>
        </w:rPr>
      </w:pPr>
      <w:r>
        <w:rPr>
          <w:rFonts w:hAnsi="宋体"/>
          <w:szCs w:val="24"/>
        </w:rPr>
        <w:t>3</w:t>
      </w:r>
      <w:r>
        <w:rPr>
          <w:rFonts w:hAnsi="宋体" w:hint="eastAsia"/>
          <w:szCs w:val="24"/>
        </w:rPr>
        <w:t>、估价委托人提供的资料</w:t>
      </w:r>
    </w:p>
    <w:p w:rsidR="003352AF" w:rsidRDefault="003352AF" w:rsidP="003352AF">
      <w:pPr>
        <w:spacing w:line="540" w:lineRule="exact"/>
        <w:ind w:firstLineChars="200" w:firstLine="480"/>
        <w:rPr>
          <w:rFonts w:ascii="宋体" w:hAnsi="宋体" w:hint="eastAsia"/>
          <w:sz w:val="24"/>
        </w:rPr>
      </w:pPr>
      <w:r w:rsidRPr="00722EEF">
        <w:rPr>
          <w:rFonts w:ascii="宋体" w:hAnsi="宋体" w:hint="eastAsia"/>
          <w:sz w:val="24"/>
        </w:rPr>
        <w:t>（1）</w:t>
      </w:r>
      <w:r>
        <w:rPr>
          <w:rFonts w:ascii="宋体" w:hAnsi="宋体" w:hint="eastAsia"/>
          <w:sz w:val="24"/>
        </w:rPr>
        <w:t>（2022）粤0512执恢13号《评估委托书》</w:t>
      </w:r>
    </w:p>
    <w:p w:rsidR="003352AF" w:rsidRDefault="003352AF" w:rsidP="003352AF">
      <w:pPr>
        <w:spacing w:line="540" w:lineRule="exact"/>
        <w:ind w:firstLineChars="200" w:firstLine="480"/>
        <w:rPr>
          <w:rFonts w:ascii="宋体" w:hAnsi="宋体" w:hint="eastAsia"/>
          <w:sz w:val="24"/>
        </w:rPr>
      </w:pPr>
      <w:r>
        <w:rPr>
          <w:rFonts w:ascii="宋体" w:hAnsi="宋体" w:hint="eastAsia"/>
          <w:sz w:val="24"/>
        </w:rPr>
        <w:t>（2）汕头市自然资源局潮阳分局《函复》复印件</w:t>
      </w:r>
    </w:p>
    <w:p w:rsidR="003352AF" w:rsidRDefault="003352AF" w:rsidP="003352AF">
      <w:pPr>
        <w:spacing w:line="540" w:lineRule="exact"/>
        <w:ind w:firstLineChars="200" w:firstLine="480"/>
        <w:rPr>
          <w:rFonts w:ascii="宋体" w:hAnsi="宋体" w:hint="eastAsia"/>
          <w:sz w:val="24"/>
        </w:rPr>
      </w:pPr>
      <w:r>
        <w:rPr>
          <w:rFonts w:ascii="宋体" w:hAnsi="宋体" w:hint="eastAsia"/>
          <w:sz w:val="24"/>
        </w:rPr>
        <w:t>（3）粤（2017）潮阳区不动产权第0000195号《不动产权证书》复印件</w:t>
      </w:r>
    </w:p>
    <w:p w:rsidR="003352AF" w:rsidRDefault="003352AF" w:rsidP="003352AF">
      <w:pPr>
        <w:pStyle w:val="a8"/>
        <w:tabs>
          <w:tab w:val="left" w:pos="105"/>
        </w:tabs>
        <w:snapToGrid w:val="0"/>
        <w:spacing w:line="540" w:lineRule="exact"/>
        <w:ind w:firstLineChars="200" w:firstLine="480"/>
        <w:rPr>
          <w:rFonts w:hAnsi="宋体" w:hint="eastAsia"/>
          <w:szCs w:val="24"/>
        </w:rPr>
      </w:pPr>
      <w:r>
        <w:rPr>
          <w:rFonts w:hAnsi="宋体" w:hint="eastAsia"/>
          <w:szCs w:val="24"/>
        </w:rPr>
        <w:t>4、其他资料</w:t>
      </w:r>
    </w:p>
    <w:p w:rsidR="003352AF" w:rsidRDefault="003352AF" w:rsidP="003352AF">
      <w:pPr>
        <w:pStyle w:val="a8"/>
        <w:tabs>
          <w:tab w:val="left" w:pos="105"/>
        </w:tabs>
        <w:snapToGrid w:val="0"/>
        <w:spacing w:line="540" w:lineRule="exact"/>
        <w:ind w:firstLineChars="200" w:firstLine="480"/>
        <w:rPr>
          <w:rFonts w:hAnsi="宋体" w:hint="eastAsia"/>
          <w:szCs w:val="24"/>
        </w:rPr>
      </w:pPr>
      <w:r>
        <w:rPr>
          <w:rFonts w:hAnsi="宋体" w:hint="eastAsia"/>
          <w:szCs w:val="24"/>
        </w:rPr>
        <w:t>（1）估价人员现场勘察调查获得的实况和资料；</w:t>
      </w:r>
    </w:p>
    <w:p w:rsidR="003352AF" w:rsidRDefault="003352AF" w:rsidP="003352AF">
      <w:pPr>
        <w:pStyle w:val="a8"/>
        <w:tabs>
          <w:tab w:val="left" w:pos="105"/>
        </w:tabs>
        <w:snapToGrid w:val="0"/>
        <w:spacing w:line="540" w:lineRule="exact"/>
        <w:ind w:firstLineChars="200" w:firstLine="480"/>
        <w:rPr>
          <w:rFonts w:hint="eastAsia"/>
          <w:szCs w:val="24"/>
        </w:rPr>
      </w:pPr>
      <w:r>
        <w:rPr>
          <w:rFonts w:hint="eastAsia"/>
          <w:szCs w:val="24"/>
        </w:rPr>
        <w:lastRenderedPageBreak/>
        <w:t>（2）当地近期房地产市场交易资料及技术参数；</w:t>
      </w:r>
    </w:p>
    <w:p w:rsidR="003352AF" w:rsidRDefault="003352AF" w:rsidP="003352AF">
      <w:pPr>
        <w:pStyle w:val="a8"/>
        <w:tabs>
          <w:tab w:val="left" w:pos="105"/>
        </w:tabs>
        <w:snapToGrid w:val="0"/>
        <w:spacing w:line="540" w:lineRule="exact"/>
        <w:ind w:firstLineChars="200" w:firstLine="480"/>
        <w:rPr>
          <w:rFonts w:hint="eastAsia"/>
          <w:szCs w:val="24"/>
        </w:rPr>
      </w:pPr>
      <w:r>
        <w:rPr>
          <w:rFonts w:hint="eastAsia"/>
          <w:szCs w:val="24"/>
        </w:rPr>
        <w:t>（3）估价机构及估价人员掌握的其他相关信息资料。</w:t>
      </w:r>
    </w:p>
    <w:p w:rsidR="003352AF" w:rsidRDefault="003352AF" w:rsidP="003352AF">
      <w:pPr>
        <w:spacing w:line="520" w:lineRule="exact"/>
        <w:ind w:firstLineChars="200" w:firstLine="482"/>
        <w:rPr>
          <w:rFonts w:ascii="宋体" w:hAnsi="宋体" w:hint="eastAsia"/>
          <w:b/>
          <w:bCs/>
          <w:sz w:val="24"/>
        </w:rPr>
      </w:pPr>
      <w:r>
        <w:rPr>
          <w:rFonts w:ascii="宋体" w:hAnsi="宋体" w:hint="eastAsia"/>
          <w:b/>
          <w:bCs/>
          <w:sz w:val="24"/>
        </w:rPr>
        <w:t>（八）估价原则</w:t>
      </w:r>
    </w:p>
    <w:p w:rsidR="003352AF" w:rsidRDefault="003352AF" w:rsidP="003352AF">
      <w:pPr>
        <w:spacing w:line="520" w:lineRule="exact"/>
        <w:ind w:firstLineChars="200" w:firstLine="480"/>
        <w:rPr>
          <w:rFonts w:ascii="宋体"/>
          <w:sz w:val="24"/>
        </w:rPr>
      </w:pPr>
      <w:r>
        <w:rPr>
          <w:rFonts w:ascii="宋体" w:hAnsi="宋体"/>
          <w:sz w:val="24"/>
        </w:rPr>
        <w:t>1</w:t>
      </w:r>
      <w:r>
        <w:rPr>
          <w:rFonts w:ascii="宋体" w:hAnsi="宋体" w:hint="eastAsia"/>
          <w:sz w:val="24"/>
        </w:rPr>
        <w:t>、遵循独立、客观、公正的原则，评估价值应为对各方的估价利害关系人均是公平合理的价值或价格；</w:t>
      </w:r>
    </w:p>
    <w:p w:rsidR="003352AF" w:rsidRDefault="003352AF" w:rsidP="003352AF">
      <w:pPr>
        <w:spacing w:line="520" w:lineRule="exact"/>
        <w:ind w:firstLineChars="200" w:firstLine="480"/>
        <w:rPr>
          <w:rFonts w:ascii="宋体"/>
          <w:sz w:val="24"/>
        </w:rPr>
      </w:pPr>
      <w:r>
        <w:rPr>
          <w:rFonts w:ascii="宋体" w:hAnsi="宋体"/>
          <w:sz w:val="24"/>
        </w:rPr>
        <w:t>2</w:t>
      </w:r>
      <w:r>
        <w:rPr>
          <w:rFonts w:ascii="宋体" w:hAnsi="宋体" w:hint="eastAsia"/>
          <w:sz w:val="24"/>
        </w:rPr>
        <w:t>、遵循合法原则，评估价值应为在依法判定的估价对象状况下的价值或价格；</w:t>
      </w:r>
    </w:p>
    <w:p w:rsidR="003352AF" w:rsidRDefault="003352AF" w:rsidP="003352AF">
      <w:pPr>
        <w:spacing w:line="520" w:lineRule="exact"/>
        <w:ind w:firstLineChars="200" w:firstLine="480"/>
        <w:rPr>
          <w:rFonts w:ascii="宋体"/>
          <w:sz w:val="24"/>
        </w:rPr>
      </w:pPr>
      <w:r>
        <w:rPr>
          <w:rFonts w:ascii="宋体" w:hAnsi="宋体"/>
          <w:sz w:val="24"/>
        </w:rPr>
        <w:t>3</w:t>
      </w:r>
      <w:r>
        <w:rPr>
          <w:rFonts w:ascii="宋体" w:hAnsi="宋体" w:hint="eastAsia"/>
          <w:sz w:val="24"/>
        </w:rPr>
        <w:t>、遵循价值时点原则，评估价值应为在根据估价目的确定的某一特定时间的价值或价格；</w:t>
      </w:r>
    </w:p>
    <w:p w:rsidR="003352AF" w:rsidRDefault="003352AF" w:rsidP="003352AF">
      <w:pPr>
        <w:spacing w:line="520" w:lineRule="exact"/>
        <w:ind w:firstLineChars="200" w:firstLine="480"/>
        <w:rPr>
          <w:rFonts w:ascii="宋体"/>
          <w:sz w:val="24"/>
        </w:rPr>
      </w:pPr>
      <w:r>
        <w:rPr>
          <w:rFonts w:ascii="宋体" w:hAnsi="宋体"/>
          <w:sz w:val="24"/>
        </w:rPr>
        <w:t>4</w:t>
      </w:r>
      <w:r>
        <w:rPr>
          <w:rFonts w:ascii="宋体" w:hAnsi="宋体" w:hint="eastAsia"/>
          <w:sz w:val="24"/>
        </w:rPr>
        <w:t>、遵循替代原则，评估价值与估价对象的类似房地产在同等条件下的价值或价格偏差应在合理范围内；</w:t>
      </w:r>
    </w:p>
    <w:p w:rsidR="003352AF" w:rsidRDefault="003352AF" w:rsidP="003352AF">
      <w:pPr>
        <w:spacing w:line="520" w:lineRule="exact"/>
        <w:ind w:firstLineChars="200" w:firstLine="480"/>
        <w:rPr>
          <w:rFonts w:ascii="宋体"/>
          <w:sz w:val="24"/>
        </w:rPr>
      </w:pPr>
      <w:r>
        <w:rPr>
          <w:rFonts w:ascii="宋体" w:hAnsi="宋体"/>
          <w:sz w:val="24"/>
        </w:rPr>
        <w:t>5</w:t>
      </w:r>
      <w:r>
        <w:rPr>
          <w:rFonts w:ascii="宋体" w:hAnsi="宋体" w:hint="eastAsia"/>
          <w:sz w:val="24"/>
        </w:rPr>
        <w:t>、遵循最高最佳利用原则，评估价值应为在估价对象最高最佳利用状况下的价值或价格；</w:t>
      </w:r>
    </w:p>
    <w:p w:rsidR="003352AF" w:rsidRDefault="003352AF" w:rsidP="003352AF">
      <w:pPr>
        <w:spacing w:line="520" w:lineRule="exact"/>
        <w:ind w:firstLineChars="200" w:firstLine="482"/>
        <w:rPr>
          <w:rFonts w:ascii="宋体" w:hAnsi="宋体" w:hint="eastAsia"/>
          <w:b/>
          <w:bCs/>
          <w:sz w:val="24"/>
        </w:rPr>
      </w:pPr>
      <w:r>
        <w:rPr>
          <w:rFonts w:ascii="宋体" w:hAnsi="宋体" w:hint="eastAsia"/>
          <w:b/>
          <w:bCs/>
          <w:sz w:val="24"/>
        </w:rPr>
        <w:t>（九）估价方法</w:t>
      </w:r>
    </w:p>
    <w:p w:rsidR="003352AF" w:rsidRDefault="003352AF" w:rsidP="003352AF">
      <w:pPr>
        <w:spacing w:line="520" w:lineRule="exact"/>
        <w:ind w:firstLineChars="200" w:firstLine="480"/>
        <w:rPr>
          <w:rFonts w:ascii="宋体" w:hAnsi="宋体" w:hint="eastAsia"/>
          <w:sz w:val="24"/>
        </w:rPr>
      </w:pPr>
      <w:r>
        <w:rPr>
          <w:rFonts w:ascii="宋体" w:hAnsi="宋体" w:hint="eastAsia"/>
          <w:sz w:val="24"/>
        </w:rPr>
        <w:t>根据</w:t>
      </w:r>
      <w:r>
        <w:rPr>
          <w:rFonts w:ascii="宋体" w:hAnsi="宋体"/>
          <w:sz w:val="24"/>
        </w:rPr>
        <w:t>《房地产估价规范》</w:t>
      </w:r>
      <w:r>
        <w:rPr>
          <w:rFonts w:ascii="宋体" w:hAnsi="宋体" w:hint="eastAsia"/>
          <w:sz w:val="24"/>
        </w:rPr>
        <w:t>，估价对象的同类房地产有较多交易的，应选用比较法；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w:t>
      </w:r>
    </w:p>
    <w:p w:rsidR="003352AF" w:rsidRDefault="003352AF" w:rsidP="003352AF">
      <w:pPr>
        <w:spacing w:line="520" w:lineRule="exact"/>
        <w:ind w:firstLineChars="250" w:firstLine="600"/>
        <w:rPr>
          <w:rFonts w:ascii="宋体" w:cs="宋体"/>
          <w:sz w:val="24"/>
        </w:rPr>
      </w:pPr>
      <w:r>
        <w:rPr>
          <w:rFonts w:ascii="宋体" w:hAnsi="宋体" w:hint="eastAsia"/>
          <w:sz w:val="24"/>
        </w:rPr>
        <w:t>本项目为房地产市场价值评估，根据市场调查，估价对象所在区域同类型的房地产交易案例不活跃，不适宜用比较法进行评估；收益法是</w:t>
      </w:r>
      <w:r>
        <w:rPr>
          <w:rFonts w:ascii="宋体" w:hAnsi="宋体" w:cs="宋体" w:hint="eastAsia"/>
          <w:sz w:val="24"/>
        </w:rPr>
        <w:t>通过收益测算市场价值的计算方法，区域</w:t>
      </w:r>
      <w:r w:rsidRPr="008F1C37">
        <w:rPr>
          <w:rFonts w:hint="eastAsia"/>
          <w:sz w:val="24"/>
        </w:rPr>
        <w:t>同类用途的房地产</w:t>
      </w:r>
      <w:r>
        <w:rPr>
          <w:rFonts w:hint="eastAsia"/>
          <w:sz w:val="24"/>
        </w:rPr>
        <w:t>租赁</w:t>
      </w:r>
      <w:r w:rsidRPr="008F1C37">
        <w:rPr>
          <w:rFonts w:hint="eastAsia"/>
          <w:sz w:val="24"/>
        </w:rPr>
        <w:t>较活跃，周边可参考的物业较多，因此</w:t>
      </w:r>
      <w:r>
        <w:rPr>
          <w:rFonts w:hint="eastAsia"/>
          <w:sz w:val="24"/>
        </w:rPr>
        <w:t>适宜</w:t>
      </w:r>
      <w:r w:rsidRPr="00DB2773">
        <w:rPr>
          <w:rFonts w:ascii="宋体" w:hAnsi="宋体" w:cs="宋体" w:hint="eastAsia"/>
          <w:sz w:val="24"/>
        </w:rPr>
        <w:t>采用收益法；估价对象作</w:t>
      </w:r>
      <w:r w:rsidRPr="00DB2773">
        <w:rPr>
          <w:rFonts w:ascii="宋体" w:hAnsi="宋体" w:cs="宋体" w:hint="eastAsia"/>
          <w:color w:val="000000"/>
          <w:sz w:val="24"/>
        </w:rPr>
        <w:t>为</w:t>
      </w:r>
      <w:r>
        <w:rPr>
          <w:rFonts w:ascii="宋体" w:hAnsi="宋体" w:cs="宋体" w:hint="eastAsia"/>
          <w:sz w:val="24"/>
        </w:rPr>
        <w:t>商住</w:t>
      </w:r>
      <w:r w:rsidRPr="00DB2773">
        <w:rPr>
          <w:rFonts w:ascii="宋体" w:hAnsi="宋体" w:cs="宋体" w:hint="eastAsia"/>
          <w:sz w:val="24"/>
        </w:rPr>
        <w:t>用途房地产，其市场价值大于以各成本累加为基础的积累结果，故不宜采用成本法；估价对象为已建成房地产，不具有开发或再开发潜力，故不宜采用假</w:t>
      </w:r>
      <w:r>
        <w:rPr>
          <w:rFonts w:ascii="宋体" w:hAnsi="宋体" w:cs="宋体" w:hint="eastAsia"/>
          <w:sz w:val="24"/>
        </w:rPr>
        <w:t>设开发法。</w:t>
      </w:r>
    </w:p>
    <w:p w:rsidR="003352AF" w:rsidRDefault="003352AF" w:rsidP="003352AF">
      <w:pPr>
        <w:spacing w:line="520" w:lineRule="exact"/>
        <w:ind w:firstLineChars="200" w:firstLine="480"/>
        <w:rPr>
          <w:rFonts w:ascii="宋体" w:hAnsi="宋体" w:hint="eastAsia"/>
          <w:sz w:val="24"/>
        </w:rPr>
      </w:pPr>
      <w:r>
        <w:rPr>
          <w:rFonts w:ascii="宋体" w:hAnsi="宋体" w:hint="eastAsia"/>
          <w:sz w:val="24"/>
        </w:rPr>
        <w:t>经综合分析，本项目采用收益法进行评估。</w:t>
      </w:r>
    </w:p>
    <w:p w:rsidR="003352AF" w:rsidRDefault="003352AF" w:rsidP="003352AF">
      <w:pPr>
        <w:spacing w:line="520" w:lineRule="exact"/>
        <w:ind w:firstLineChars="200" w:firstLine="480"/>
        <w:rPr>
          <w:rFonts w:ascii="宋体" w:hAnsi="宋体" w:hint="eastAsia"/>
          <w:sz w:val="24"/>
        </w:rPr>
      </w:pPr>
      <w:r w:rsidRPr="005714CC">
        <w:rPr>
          <w:rFonts w:ascii="宋体" w:hAnsi="宋体" w:hint="eastAsia"/>
          <w:sz w:val="24"/>
        </w:rPr>
        <w:lastRenderedPageBreak/>
        <w:t>收益法就是在持续使用假设前提下，通过预计估价对象在未来有效使用期限内的正常年净收益，并选用适当的</w:t>
      </w:r>
      <w:r>
        <w:rPr>
          <w:rFonts w:ascii="宋体" w:hAnsi="宋体" w:hint="eastAsia"/>
          <w:sz w:val="24"/>
        </w:rPr>
        <w:t>报酬率</w:t>
      </w:r>
      <w:r w:rsidRPr="005714CC">
        <w:rPr>
          <w:rFonts w:ascii="宋体" w:hAnsi="宋体" w:hint="eastAsia"/>
          <w:sz w:val="24"/>
        </w:rPr>
        <w:t>将其折现到</w:t>
      </w:r>
      <w:r>
        <w:rPr>
          <w:rFonts w:ascii="宋体" w:hAnsi="宋体" w:hint="eastAsia"/>
          <w:sz w:val="24"/>
        </w:rPr>
        <w:t>价值时点</w:t>
      </w:r>
      <w:r w:rsidRPr="005714CC">
        <w:rPr>
          <w:rFonts w:ascii="宋体" w:hAnsi="宋体" w:hint="eastAsia"/>
          <w:sz w:val="24"/>
        </w:rPr>
        <w:t>后累加，以此估算估价对象在</w:t>
      </w:r>
      <w:r>
        <w:rPr>
          <w:rFonts w:ascii="宋体" w:hAnsi="宋体" w:hint="eastAsia"/>
          <w:sz w:val="24"/>
        </w:rPr>
        <w:t>价值时点</w:t>
      </w:r>
      <w:r w:rsidRPr="005714CC">
        <w:rPr>
          <w:rFonts w:ascii="宋体" w:hAnsi="宋体" w:hint="eastAsia"/>
          <w:sz w:val="24"/>
        </w:rPr>
        <w:t>的客观合理价值的方法。</w:t>
      </w:r>
    </w:p>
    <w:p w:rsidR="003352AF" w:rsidRDefault="003352AF" w:rsidP="003352AF">
      <w:pPr>
        <w:spacing w:line="560" w:lineRule="exact"/>
        <w:ind w:firstLineChars="200" w:firstLine="482"/>
        <w:rPr>
          <w:rFonts w:ascii="宋体" w:hAnsi="宋体" w:hint="eastAsia"/>
          <w:b/>
          <w:bCs/>
          <w:sz w:val="24"/>
        </w:rPr>
      </w:pPr>
      <w:r>
        <w:rPr>
          <w:rFonts w:ascii="宋体" w:hAnsi="宋体" w:hint="eastAsia"/>
          <w:b/>
          <w:bCs/>
          <w:sz w:val="24"/>
        </w:rPr>
        <w:t>（十）估价结果</w:t>
      </w:r>
    </w:p>
    <w:p w:rsidR="003352AF" w:rsidRDefault="003352AF" w:rsidP="003352AF">
      <w:pPr>
        <w:pStyle w:val="3"/>
        <w:spacing w:line="560" w:lineRule="exact"/>
        <w:ind w:firstLine="480"/>
        <w:rPr>
          <w:rFonts w:hint="eastAsia"/>
          <w:sz w:val="24"/>
        </w:rPr>
      </w:pPr>
      <w:r>
        <w:rPr>
          <w:rFonts w:hint="eastAsia"/>
          <w:sz w:val="24"/>
        </w:rPr>
        <w:t>经过评估，估价委托人委估的</w:t>
      </w:r>
      <w:r>
        <w:rPr>
          <w:rFonts w:hint="eastAsia"/>
          <w:b/>
          <w:sz w:val="24"/>
          <w:u w:val="single"/>
        </w:rPr>
        <w:t>汕头市潮阳区谷饶镇东星村沟东洋和贵公路北畔</w:t>
      </w:r>
      <w:r>
        <w:rPr>
          <w:rFonts w:hint="eastAsia"/>
          <w:b/>
          <w:sz w:val="24"/>
          <w:u w:val="single"/>
        </w:rPr>
        <w:t xml:space="preserve"> </w:t>
      </w:r>
      <w:r>
        <w:rPr>
          <w:rFonts w:hint="eastAsia"/>
          <w:b/>
          <w:sz w:val="24"/>
          <w:u w:val="single"/>
        </w:rPr>
        <w:t>钢混五层商住楼</w:t>
      </w:r>
      <w:r>
        <w:rPr>
          <w:rFonts w:hint="eastAsia"/>
          <w:sz w:val="24"/>
        </w:rPr>
        <w:t>，建筑面积为</w:t>
      </w:r>
      <w:r>
        <w:rPr>
          <w:rFonts w:hint="eastAsia"/>
          <w:b/>
          <w:sz w:val="24"/>
          <w:u w:val="single"/>
        </w:rPr>
        <w:t>656.20</w:t>
      </w:r>
      <w:r>
        <w:rPr>
          <w:rFonts w:hint="eastAsia"/>
          <w:b/>
          <w:sz w:val="24"/>
          <w:u w:val="single"/>
        </w:rPr>
        <w:t>㎡</w:t>
      </w:r>
      <w:r>
        <w:rPr>
          <w:rFonts w:hint="eastAsia"/>
          <w:sz w:val="24"/>
        </w:rPr>
        <w:t>的房地产，于价值时点</w:t>
      </w:r>
      <w:smartTag w:uri="urn:schemas-microsoft-com:office:smarttags" w:element="chsdate">
        <w:smartTagPr>
          <w:attr w:name="Year" w:val="2022"/>
          <w:attr w:name="Month" w:val="05"/>
          <w:attr w:name="Day" w:val="30"/>
          <w:attr w:name="IsLunarDate" w:val="False"/>
          <w:attr w:name="IsROCDate" w:val="False"/>
        </w:smartTagPr>
        <w:r>
          <w:rPr>
            <w:rFonts w:hint="eastAsia"/>
            <w:sz w:val="24"/>
          </w:rPr>
          <w:t>2022</w:t>
        </w:r>
        <w:r>
          <w:rPr>
            <w:rFonts w:hint="eastAsia"/>
            <w:sz w:val="24"/>
          </w:rPr>
          <w:t>年</w:t>
        </w:r>
        <w:r>
          <w:rPr>
            <w:rFonts w:hint="eastAsia"/>
            <w:sz w:val="24"/>
          </w:rPr>
          <w:t>05</w:t>
        </w:r>
        <w:r>
          <w:rPr>
            <w:rFonts w:hint="eastAsia"/>
            <w:sz w:val="24"/>
          </w:rPr>
          <w:t>月</w:t>
        </w:r>
        <w:r>
          <w:rPr>
            <w:rFonts w:hint="eastAsia"/>
            <w:sz w:val="24"/>
          </w:rPr>
          <w:t>30</w:t>
        </w:r>
        <w:r>
          <w:rPr>
            <w:rFonts w:hint="eastAsia"/>
            <w:sz w:val="24"/>
          </w:rPr>
          <w:t>日</w:t>
        </w:r>
      </w:smartTag>
      <w:r>
        <w:rPr>
          <w:rFonts w:hint="eastAsia"/>
          <w:sz w:val="24"/>
        </w:rPr>
        <w:t>在满足假设和限制条件下之评估价值为</w:t>
      </w:r>
      <w:r>
        <w:rPr>
          <w:rFonts w:hint="eastAsia"/>
          <w:b/>
          <w:sz w:val="24"/>
          <w:u w:val="single"/>
        </w:rPr>
        <w:t>CNY4,459,500.00</w:t>
      </w:r>
      <w:r>
        <w:rPr>
          <w:rFonts w:hint="eastAsia"/>
          <w:b/>
          <w:sz w:val="24"/>
          <w:u w:val="single"/>
        </w:rPr>
        <w:t>元</w:t>
      </w:r>
      <w:r>
        <w:rPr>
          <w:rFonts w:hint="eastAsia"/>
          <w:sz w:val="24"/>
        </w:rPr>
        <w:t>，大写：人民币</w:t>
      </w:r>
      <w:r>
        <w:rPr>
          <w:b/>
          <w:sz w:val="24"/>
          <w:u w:val="single"/>
        </w:rPr>
        <w:fldChar w:fldCharType="begin"/>
      </w:r>
      <w:r>
        <w:rPr>
          <w:b/>
          <w:sz w:val="24"/>
          <w:u w:val="single"/>
        </w:rPr>
        <w:instrText xml:space="preserve"> </w:instrText>
      </w:r>
      <w:r>
        <w:rPr>
          <w:rFonts w:hint="eastAsia"/>
          <w:b/>
          <w:sz w:val="24"/>
          <w:u w:val="single"/>
        </w:rPr>
        <w:instrText>= 313500 \* CHINESENUM2</w:instrText>
      </w:r>
      <w:r>
        <w:rPr>
          <w:b/>
          <w:sz w:val="24"/>
          <w:u w:val="single"/>
        </w:rPr>
        <w:instrText xml:space="preserve"> </w:instrText>
      </w:r>
      <w:r>
        <w:rPr>
          <w:b/>
          <w:sz w:val="24"/>
          <w:u w:val="single"/>
        </w:rPr>
        <w:fldChar w:fldCharType="separate"/>
      </w:r>
      <w:r>
        <w:rPr>
          <w:rFonts w:hint="eastAsia"/>
          <w:b/>
          <w:noProof/>
          <w:sz w:val="24"/>
          <w:u w:val="single"/>
        </w:rPr>
        <w:t>肆佰肆拾伍万玖仟伍佰</w:t>
      </w:r>
      <w:r>
        <w:rPr>
          <w:b/>
          <w:sz w:val="24"/>
          <w:u w:val="single"/>
        </w:rPr>
        <w:fldChar w:fldCharType="end"/>
      </w:r>
      <w:r>
        <w:rPr>
          <w:rFonts w:hint="eastAsia"/>
          <w:b/>
          <w:sz w:val="24"/>
          <w:u w:val="single"/>
        </w:rPr>
        <w:t>元整</w:t>
      </w:r>
      <w:r>
        <w:rPr>
          <w:rFonts w:hint="eastAsia"/>
          <w:sz w:val="24"/>
        </w:rPr>
        <w:t>（详见：致估价委托人函）。</w:t>
      </w:r>
    </w:p>
    <w:p w:rsidR="003352AF" w:rsidRDefault="003352AF" w:rsidP="003352AF">
      <w:pPr>
        <w:spacing w:line="640" w:lineRule="exact"/>
        <w:ind w:firstLineChars="200" w:firstLine="482"/>
        <w:rPr>
          <w:rFonts w:ascii="宋体"/>
          <w:b/>
          <w:bCs/>
          <w:sz w:val="24"/>
        </w:rPr>
      </w:pPr>
      <w:r>
        <w:rPr>
          <w:rFonts w:ascii="宋体" w:hAnsi="宋体" w:hint="eastAsia"/>
          <w:b/>
          <w:bCs/>
          <w:sz w:val="24"/>
        </w:rPr>
        <w:t>（十一）注册房地产估价师</w:t>
      </w:r>
    </w:p>
    <w:p w:rsidR="003352AF" w:rsidRDefault="003352AF" w:rsidP="003352AF">
      <w:pPr>
        <w:spacing w:line="80" w:lineRule="exact"/>
        <w:ind w:firstLineChars="200" w:firstLine="482"/>
        <w:rPr>
          <w:rFonts w:ascii="宋体"/>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418"/>
        <w:gridCol w:w="1559"/>
        <w:gridCol w:w="3546"/>
        <w:gridCol w:w="2059"/>
      </w:tblGrid>
      <w:tr w:rsidR="003352AF" w:rsidTr="00743F75">
        <w:trPr>
          <w:trHeight w:val="468"/>
          <w:jc w:val="center"/>
        </w:trPr>
        <w:tc>
          <w:tcPr>
            <w:tcW w:w="1418" w:type="dxa"/>
            <w:tcBorders>
              <w:top w:val="single" w:sz="4" w:space="0" w:color="auto"/>
            </w:tcBorders>
            <w:vAlign w:val="center"/>
          </w:tcPr>
          <w:p w:rsidR="003352AF" w:rsidRDefault="003352AF" w:rsidP="00743F75">
            <w:pPr>
              <w:widowControl/>
              <w:jc w:val="center"/>
              <w:rPr>
                <w:rFonts w:ascii="宋体"/>
                <w:szCs w:val="21"/>
              </w:rPr>
            </w:pPr>
            <w:r>
              <w:rPr>
                <w:rFonts w:ascii="宋体" w:hAnsi="宋体" w:hint="eastAsia"/>
                <w:szCs w:val="21"/>
              </w:rPr>
              <w:t>姓名</w:t>
            </w:r>
          </w:p>
        </w:tc>
        <w:tc>
          <w:tcPr>
            <w:tcW w:w="1559" w:type="dxa"/>
            <w:tcBorders>
              <w:top w:val="single" w:sz="4" w:space="0" w:color="auto"/>
            </w:tcBorders>
            <w:vAlign w:val="center"/>
          </w:tcPr>
          <w:p w:rsidR="003352AF" w:rsidRDefault="003352AF" w:rsidP="00743F75">
            <w:pPr>
              <w:widowControl/>
              <w:jc w:val="center"/>
              <w:rPr>
                <w:rFonts w:ascii="宋体"/>
                <w:szCs w:val="21"/>
              </w:rPr>
            </w:pPr>
            <w:r>
              <w:rPr>
                <w:rFonts w:ascii="宋体" w:hAnsi="宋体" w:hint="eastAsia"/>
                <w:szCs w:val="21"/>
              </w:rPr>
              <w:t>注册号</w:t>
            </w:r>
          </w:p>
        </w:tc>
        <w:tc>
          <w:tcPr>
            <w:tcW w:w="3546" w:type="dxa"/>
            <w:tcBorders>
              <w:top w:val="single" w:sz="4" w:space="0" w:color="auto"/>
            </w:tcBorders>
            <w:vAlign w:val="center"/>
          </w:tcPr>
          <w:p w:rsidR="003352AF" w:rsidRDefault="003352AF" w:rsidP="00743F75">
            <w:pPr>
              <w:widowControl/>
              <w:jc w:val="center"/>
              <w:rPr>
                <w:rFonts w:ascii="宋体" w:cs="宋体"/>
                <w:bCs/>
                <w:kern w:val="0"/>
                <w:szCs w:val="21"/>
              </w:rPr>
            </w:pPr>
            <w:r>
              <w:rPr>
                <w:rFonts w:ascii="宋体" w:hAnsi="宋体" w:hint="eastAsia"/>
                <w:szCs w:val="21"/>
              </w:rPr>
              <w:t>签名</w:t>
            </w:r>
          </w:p>
        </w:tc>
        <w:tc>
          <w:tcPr>
            <w:tcW w:w="2059" w:type="dxa"/>
            <w:tcBorders>
              <w:top w:val="single" w:sz="4" w:space="0" w:color="auto"/>
            </w:tcBorders>
            <w:vAlign w:val="center"/>
          </w:tcPr>
          <w:p w:rsidR="003352AF" w:rsidRDefault="003352AF" w:rsidP="00743F75">
            <w:pPr>
              <w:widowControl/>
              <w:jc w:val="center"/>
              <w:rPr>
                <w:rFonts w:ascii="宋体" w:cs="宋体"/>
                <w:bCs/>
                <w:kern w:val="0"/>
                <w:szCs w:val="21"/>
              </w:rPr>
            </w:pPr>
            <w:r>
              <w:rPr>
                <w:rFonts w:ascii="宋体" w:hAnsi="宋体" w:cs="宋体" w:hint="eastAsia"/>
                <w:bCs/>
                <w:kern w:val="0"/>
                <w:szCs w:val="21"/>
              </w:rPr>
              <w:t>签名日期</w:t>
            </w:r>
          </w:p>
        </w:tc>
      </w:tr>
      <w:tr w:rsidR="003352AF" w:rsidTr="00743F75">
        <w:trPr>
          <w:trHeight w:val="919"/>
          <w:jc w:val="center"/>
        </w:trPr>
        <w:tc>
          <w:tcPr>
            <w:tcW w:w="1418" w:type="dxa"/>
            <w:vAlign w:val="center"/>
          </w:tcPr>
          <w:p w:rsidR="003352AF" w:rsidRDefault="003352AF" w:rsidP="00743F75">
            <w:pPr>
              <w:spacing w:line="240" w:lineRule="exact"/>
              <w:jc w:val="center"/>
              <w:rPr>
                <w:rFonts w:ascii="宋体" w:cs="宋体"/>
                <w:kern w:val="0"/>
                <w:sz w:val="22"/>
                <w:szCs w:val="22"/>
              </w:rPr>
            </w:pPr>
            <w:r>
              <w:rPr>
                <w:rFonts w:ascii="宋体" w:cs="宋体" w:hint="eastAsia"/>
                <w:kern w:val="0"/>
                <w:sz w:val="22"/>
                <w:szCs w:val="22"/>
              </w:rPr>
              <w:t>佘维河</w:t>
            </w:r>
          </w:p>
        </w:tc>
        <w:tc>
          <w:tcPr>
            <w:tcW w:w="1559" w:type="dxa"/>
            <w:vAlign w:val="center"/>
          </w:tcPr>
          <w:p w:rsidR="003352AF" w:rsidRDefault="003352AF" w:rsidP="00743F75">
            <w:pPr>
              <w:spacing w:line="240" w:lineRule="exact"/>
              <w:jc w:val="center"/>
              <w:rPr>
                <w:rFonts w:ascii="宋体" w:cs="宋体"/>
                <w:kern w:val="0"/>
                <w:sz w:val="22"/>
                <w:szCs w:val="22"/>
              </w:rPr>
            </w:pPr>
            <w:r>
              <w:rPr>
                <w:rFonts w:ascii="宋体" w:cs="宋体"/>
                <w:kern w:val="0"/>
                <w:sz w:val="22"/>
                <w:szCs w:val="22"/>
              </w:rPr>
              <w:t>4420100128</w:t>
            </w:r>
          </w:p>
        </w:tc>
        <w:tc>
          <w:tcPr>
            <w:tcW w:w="3546" w:type="dxa"/>
            <w:vAlign w:val="center"/>
          </w:tcPr>
          <w:p w:rsidR="003352AF" w:rsidRDefault="003352AF" w:rsidP="00743F75">
            <w:pPr>
              <w:spacing w:line="240" w:lineRule="exact"/>
              <w:jc w:val="center"/>
              <w:rPr>
                <w:rFonts w:ascii="宋体" w:cs="宋体"/>
                <w:kern w:val="0"/>
                <w:sz w:val="22"/>
                <w:szCs w:val="22"/>
              </w:rPr>
            </w:pPr>
          </w:p>
        </w:tc>
        <w:tc>
          <w:tcPr>
            <w:tcW w:w="2059" w:type="dxa"/>
            <w:vAlign w:val="center"/>
          </w:tcPr>
          <w:p w:rsidR="003352AF" w:rsidRDefault="003352AF" w:rsidP="00743F75">
            <w:pPr>
              <w:spacing w:line="240" w:lineRule="exact"/>
              <w:jc w:val="center"/>
              <w:rPr>
                <w:rFonts w:ascii="宋体" w:cs="宋体"/>
                <w:kern w:val="0"/>
                <w:sz w:val="22"/>
                <w:szCs w:val="22"/>
              </w:rPr>
            </w:pPr>
            <w:smartTag w:uri="urn:schemas-microsoft-com:office:smarttags" w:element="chsdate">
              <w:smartTagPr>
                <w:attr w:name="Year" w:val="2022"/>
                <w:attr w:name="Month" w:val="06"/>
                <w:attr w:name="Day" w:val="06"/>
                <w:attr w:name="IsLunarDate" w:val="False"/>
                <w:attr w:name="IsROCDate" w:val="False"/>
              </w:smartTagPr>
              <w:r>
                <w:rPr>
                  <w:rFonts w:ascii="宋体" w:cs="宋体"/>
                  <w:kern w:val="0"/>
                  <w:sz w:val="22"/>
                  <w:szCs w:val="22"/>
                </w:rPr>
                <w:t>2022年06月06日</w:t>
              </w:r>
            </w:smartTag>
          </w:p>
        </w:tc>
      </w:tr>
      <w:tr w:rsidR="003352AF" w:rsidTr="00743F75">
        <w:trPr>
          <w:trHeight w:val="957"/>
          <w:jc w:val="center"/>
        </w:trPr>
        <w:tc>
          <w:tcPr>
            <w:tcW w:w="1418" w:type="dxa"/>
            <w:tcBorders>
              <w:bottom w:val="single" w:sz="4" w:space="0" w:color="auto"/>
            </w:tcBorders>
            <w:vAlign w:val="center"/>
          </w:tcPr>
          <w:p w:rsidR="003352AF" w:rsidRDefault="003352AF" w:rsidP="00743F75">
            <w:pPr>
              <w:spacing w:line="240" w:lineRule="exact"/>
              <w:jc w:val="center"/>
              <w:rPr>
                <w:rFonts w:ascii="宋体" w:cs="宋体"/>
                <w:kern w:val="0"/>
                <w:sz w:val="22"/>
                <w:szCs w:val="22"/>
              </w:rPr>
            </w:pPr>
            <w:r>
              <w:rPr>
                <w:rFonts w:ascii="宋体" w:cs="宋体" w:hint="eastAsia"/>
                <w:kern w:val="0"/>
                <w:sz w:val="22"/>
                <w:szCs w:val="22"/>
              </w:rPr>
              <w:t>黄翠竹</w:t>
            </w:r>
          </w:p>
        </w:tc>
        <w:tc>
          <w:tcPr>
            <w:tcW w:w="1559" w:type="dxa"/>
            <w:tcBorders>
              <w:bottom w:val="single" w:sz="4" w:space="0" w:color="auto"/>
            </w:tcBorders>
            <w:vAlign w:val="center"/>
          </w:tcPr>
          <w:p w:rsidR="003352AF" w:rsidRDefault="003352AF" w:rsidP="00743F75">
            <w:pPr>
              <w:spacing w:line="240" w:lineRule="exact"/>
              <w:jc w:val="center"/>
              <w:rPr>
                <w:rFonts w:ascii="宋体" w:cs="宋体"/>
                <w:kern w:val="0"/>
                <w:sz w:val="22"/>
                <w:szCs w:val="22"/>
              </w:rPr>
            </w:pPr>
            <w:r>
              <w:rPr>
                <w:rFonts w:ascii="宋体" w:cs="宋体" w:hint="eastAsia"/>
                <w:kern w:val="0"/>
                <w:sz w:val="22"/>
                <w:szCs w:val="22"/>
              </w:rPr>
              <w:t>4420040143</w:t>
            </w:r>
          </w:p>
        </w:tc>
        <w:tc>
          <w:tcPr>
            <w:tcW w:w="3546" w:type="dxa"/>
            <w:tcBorders>
              <w:bottom w:val="single" w:sz="4" w:space="0" w:color="auto"/>
            </w:tcBorders>
            <w:vAlign w:val="center"/>
          </w:tcPr>
          <w:p w:rsidR="003352AF" w:rsidRDefault="003352AF" w:rsidP="00743F75">
            <w:pPr>
              <w:spacing w:line="240" w:lineRule="exact"/>
              <w:jc w:val="center"/>
              <w:rPr>
                <w:rFonts w:ascii="宋体" w:cs="宋体"/>
                <w:kern w:val="0"/>
                <w:sz w:val="22"/>
                <w:szCs w:val="22"/>
              </w:rPr>
            </w:pPr>
          </w:p>
        </w:tc>
        <w:tc>
          <w:tcPr>
            <w:tcW w:w="2059" w:type="dxa"/>
            <w:tcBorders>
              <w:bottom w:val="single" w:sz="4" w:space="0" w:color="auto"/>
            </w:tcBorders>
            <w:vAlign w:val="center"/>
          </w:tcPr>
          <w:p w:rsidR="003352AF" w:rsidRDefault="003352AF" w:rsidP="00743F75">
            <w:pPr>
              <w:spacing w:line="240" w:lineRule="exact"/>
              <w:jc w:val="center"/>
              <w:rPr>
                <w:rFonts w:ascii="宋体" w:cs="宋体"/>
                <w:kern w:val="0"/>
                <w:sz w:val="22"/>
                <w:szCs w:val="22"/>
              </w:rPr>
            </w:pPr>
            <w:smartTag w:uri="urn:schemas-microsoft-com:office:smarttags" w:element="chsdate">
              <w:smartTagPr>
                <w:attr w:name="Year" w:val="2022"/>
                <w:attr w:name="Month" w:val="06"/>
                <w:attr w:name="Day" w:val="06"/>
                <w:attr w:name="IsLunarDate" w:val="False"/>
                <w:attr w:name="IsROCDate" w:val="False"/>
              </w:smartTagPr>
              <w:r>
                <w:rPr>
                  <w:rFonts w:ascii="宋体" w:cs="宋体"/>
                  <w:kern w:val="0"/>
                  <w:sz w:val="22"/>
                  <w:szCs w:val="22"/>
                </w:rPr>
                <w:t>2022年06月06日</w:t>
              </w:r>
            </w:smartTag>
          </w:p>
        </w:tc>
      </w:tr>
    </w:tbl>
    <w:p w:rsidR="003352AF" w:rsidRDefault="003352AF" w:rsidP="003352AF">
      <w:pPr>
        <w:spacing w:line="200" w:lineRule="exact"/>
        <w:ind w:firstLineChars="200" w:firstLine="482"/>
        <w:rPr>
          <w:rFonts w:ascii="宋体" w:hAnsi="宋体" w:hint="eastAsia"/>
          <w:b/>
          <w:bCs/>
          <w:sz w:val="24"/>
        </w:rPr>
      </w:pPr>
    </w:p>
    <w:p w:rsidR="003352AF" w:rsidRDefault="003352AF" w:rsidP="003352AF">
      <w:pPr>
        <w:spacing w:line="600" w:lineRule="exact"/>
        <w:ind w:firstLineChars="200" w:firstLine="482"/>
        <w:rPr>
          <w:rFonts w:ascii="宋体" w:hAnsi="宋体" w:hint="eastAsia"/>
          <w:b/>
          <w:bCs/>
          <w:sz w:val="24"/>
        </w:rPr>
      </w:pPr>
      <w:r>
        <w:rPr>
          <w:rFonts w:ascii="宋体" w:hAnsi="宋体" w:hint="eastAsia"/>
          <w:b/>
          <w:bCs/>
          <w:sz w:val="24"/>
        </w:rPr>
        <w:t>（十二）实地勘查期</w:t>
      </w:r>
    </w:p>
    <w:p w:rsidR="003352AF" w:rsidRDefault="003352AF" w:rsidP="003352AF">
      <w:pPr>
        <w:spacing w:line="600" w:lineRule="exact"/>
        <w:ind w:firstLineChars="200" w:firstLine="480"/>
        <w:rPr>
          <w:rFonts w:ascii="宋体" w:hAnsi="宋体" w:hint="eastAsia"/>
          <w:sz w:val="24"/>
        </w:rPr>
      </w:pPr>
      <w:smartTag w:uri="urn:schemas-microsoft-com:office:smarttags" w:element="chsdate">
        <w:smartTagPr>
          <w:attr w:name="Year" w:val="2022"/>
          <w:attr w:name="Month" w:val="05"/>
          <w:attr w:name="Day" w:val="30"/>
          <w:attr w:name="IsLunarDate" w:val="False"/>
          <w:attr w:name="IsROCDate" w:val="False"/>
        </w:smartTagPr>
        <w:r>
          <w:rPr>
            <w:rFonts w:ascii="宋体" w:hAnsi="宋体" w:hint="eastAsia"/>
            <w:sz w:val="24"/>
          </w:rPr>
          <w:t>2022年05月30日</w:t>
        </w:r>
      </w:smartTag>
    </w:p>
    <w:p w:rsidR="003352AF" w:rsidRDefault="003352AF" w:rsidP="003352AF">
      <w:pPr>
        <w:spacing w:line="600" w:lineRule="exact"/>
        <w:ind w:firstLineChars="200" w:firstLine="482"/>
        <w:rPr>
          <w:rFonts w:ascii="宋体" w:hAnsi="宋体" w:hint="eastAsia"/>
          <w:b/>
          <w:bCs/>
          <w:sz w:val="24"/>
        </w:rPr>
      </w:pPr>
      <w:r>
        <w:rPr>
          <w:rFonts w:ascii="宋体" w:hAnsi="宋体" w:hint="eastAsia"/>
          <w:b/>
          <w:bCs/>
          <w:sz w:val="24"/>
        </w:rPr>
        <w:t>（十三）估价作业期</w:t>
      </w:r>
    </w:p>
    <w:p w:rsidR="003352AF" w:rsidRDefault="003352AF" w:rsidP="003352AF">
      <w:pPr>
        <w:spacing w:line="600" w:lineRule="exact"/>
        <w:ind w:firstLineChars="200" w:firstLine="480"/>
        <w:rPr>
          <w:rFonts w:ascii="宋体" w:hAnsi="宋体" w:hint="eastAsia"/>
          <w:sz w:val="24"/>
        </w:rPr>
      </w:pPr>
      <w:smartTag w:uri="urn:schemas-microsoft-com:office:smarttags" w:element="chsdate">
        <w:smartTagPr>
          <w:attr w:name="Year" w:val="2022"/>
          <w:attr w:name="Month" w:val="05"/>
          <w:attr w:name="Day" w:val="30"/>
          <w:attr w:name="IsLunarDate" w:val="False"/>
          <w:attr w:name="IsROCDate" w:val="False"/>
        </w:smartTagPr>
        <w:r>
          <w:rPr>
            <w:rFonts w:ascii="宋体" w:hAnsi="宋体" w:hint="eastAsia"/>
            <w:sz w:val="24"/>
          </w:rPr>
          <w:t>2022年05月30日</w:t>
        </w:r>
      </w:smartTag>
      <w:r>
        <w:rPr>
          <w:rFonts w:ascii="宋体" w:hAnsi="宋体" w:hint="eastAsia"/>
          <w:sz w:val="24"/>
        </w:rPr>
        <w:t>至</w:t>
      </w:r>
      <w:smartTag w:uri="urn:schemas-microsoft-com:office:smarttags" w:element="chsdate">
        <w:smartTagPr>
          <w:attr w:name="Year" w:val="2022"/>
          <w:attr w:name="Month" w:val="06"/>
          <w:attr w:name="Day" w:val="06"/>
          <w:attr w:name="IsLunarDate" w:val="False"/>
          <w:attr w:name="IsROCDate" w:val="False"/>
        </w:smartTagPr>
        <w:r>
          <w:rPr>
            <w:rFonts w:ascii="宋体" w:hAnsi="宋体" w:hint="eastAsia"/>
            <w:sz w:val="24"/>
          </w:rPr>
          <w:t>2022年06月06日</w:t>
        </w:r>
      </w:smartTag>
      <w:r>
        <w:rPr>
          <w:rFonts w:ascii="宋体" w:hAnsi="宋体" w:hint="eastAsia"/>
          <w:sz w:val="24"/>
        </w:rPr>
        <w:t>。</w:t>
      </w:r>
    </w:p>
    <w:p w:rsidR="003352AF" w:rsidRDefault="003352AF" w:rsidP="003352AF">
      <w:pPr>
        <w:spacing w:line="600" w:lineRule="exact"/>
        <w:ind w:firstLineChars="200" w:firstLine="482"/>
        <w:rPr>
          <w:rFonts w:ascii="宋体" w:hAnsi="宋体" w:hint="eastAsia"/>
          <w:b/>
          <w:bCs/>
          <w:sz w:val="24"/>
        </w:rPr>
      </w:pPr>
      <w:r>
        <w:rPr>
          <w:rFonts w:ascii="宋体" w:hAnsi="宋体" w:hint="eastAsia"/>
          <w:b/>
          <w:bCs/>
          <w:sz w:val="24"/>
        </w:rPr>
        <w:t>（十四）估价报告书应用的有效期</w:t>
      </w:r>
    </w:p>
    <w:p w:rsidR="003352AF" w:rsidRDefault="003352AF" w:rsidP="003352AF">
      <w:pPr>
        <w:spacing w:line="600" w:lineRule="exact"/>
        <w:ind w:firstLineChars="200" w:firstLine="480"/>
        <w:rPr>
          <w:rFonts w:ascii="宋体" w:hAnsi="宋体" w:hint="eastAsia"/>
          <w:sz w:val="24"/>
        </w:rPr>
      </w:pPr>
      <w:r>
        <w:rPr>
          <w:rFonts w:ascii="宋体" w:hAnsi="宋体" w:hint="eastAsia"/>
          <w:sz w:val="24"/>
        </w:rPr>
        <w:t>本估价报告书应用的有效期自报告书出具之日起一年内有效。</w:t>
      </w:r>
    </w:p>
    <w:p w:rsidR="003352AF" w:rsidRDefault="003352AF" w:rsidP="003352AF">
      <w:pPr>
        <w:spacing w:line="660" w:lineRule="exact"/>
        <w:ind w:firstLineChars="200" w:firstLine="480"/>
        <w:rPr>
          <w:rFonts w:ascii="宋体" w:hAnsi="宋体" w:hint="eastAsia"/>
          <w:sz w:val="24"/>
        </w:rPr>
      </w:pPr>
    </w:p>
    <w:p w:rsidR="003352AF" w:rsidRDefault="003352AF" w:rsidP="003352AF">
      <w:pPr>
        <w:spacing w:line="580" w:lineRule="exact"/>
        <w:ind w:firstLineChars="200" w:firstLine="480"/>
        <w:rPr>
          <w:rFonts w:ascii="宋体" w:hAnsi="宋体" w:hint="eastAsia"/>
          <w:sz w:val="24"/>
        </w:rPr>
      </w:pPr>
      <w:r>
        <w:rPr>
          <w:rFonts w:ascii="宋体" w:hAnsi="宋体" w:hint="eastAsia"/>
          <w:sz w:val="24"/>
        </w:rPr>
        <w:t xml:space="preserve">                             广东瑞基资产评估土地房地产估价有限公司</w:t>
      </w:r>
    </w:p>
    <w:p w:rsidR="003352AF" w:rsidRDefault="003352AF" w:rsidP="003352AF">
      <w:pPr>
        <w:spacing w:line="580" w:lineRule="exact"/>
        <w:ind w:firstLineChars="200" w:firstLine="480"/>
        <w:rPr>
          <w:rFonts w:ascii="宋体" w:hAnsi="宋体" w:hint="eastAsia"/>
          <w:sz w:val="24"/>
        </w:rPr>
      </w:pPr>
      <w:r>
        <w:rPr>
          <w:rFonts w:ascii="宋体" w:hAnsi="宋体" w:hint="eastAsia"/>
          <w:sz w:val="24"/>
        </w:rPr>
        <w:t xml:space="preserve">                                          </w:t>
      </w:r>
      <w:smartTag w:uri="urn:schemas-microsoft-com:office:smarttags" w:element="chsdate">
        <w:smartTagPr>
          <w:attr w:name="Year" w:val="2022"/>
          <w:attr w:name="Month" w:val="06"/>
          <w:attr w:name="Day" w:val="06"/>
          <w:attr w:name="IsLunarDate" w:val="False"/>
          <w:attr w:name="IsROCDate" w:val="False"/>
        </w:smartTagPr>
        <w:r>
          <w:rPr>
            <w:rFonts w:ascii="宋体" w:hAnsi="宋体" w:hint="eastAsia"/>
            <w:sz w:val="24"/>
          </w:rPr>
          <w:t>2022年06月06日</w:t>
        </w:r>
      </w:smartTag>
    </w:p>
    <w:p w:rsidR="006109D2" w:rsidRDefault="006109D2" w:rsidP="006109D2">
      <w:pPr>
        <w:spacing w:line="520" w:lineRule="exact"/>
        <w:jc w:val="center"/>
        <w:rPr>
          <w:rFonts w:ascii="黑体" w:eastAsia="黑体" w:hAnsi="宋体"/>
          <w:sz w:val="44"/>
          <w:szCs w:val="44"/>
        </w:rPr>
      </w:pPr>
    </w:p>
    <w:p w:rsidR="002F3EA2" w:rsidRDefault="002F3EA2" w:rsidP="002F3EA2">
      <w:pPr>
        <w:spacing w:line="480" w:lineRule="exact"/>
        <w:ind w:leftChars="200" w:left="11900" w:hangingChars="2609" w:hanging="11480"/>
        <w:jc w:val="center"/>
        <w:rPr>
          <w:rFonts w:ascii="黑体" w:eastAsia="黑体" w:hAnsi="宋体"/>
          <w:sz w:val="44"/>
        </w:rPr>
      </w:pPr>
      <w:r>
        <w:rPr>
          <w:rFonts w:ascii="黑体" w:eastAsia="黑体" w:hAnsi="宋体" w:hint="eastAsia"/>
          <w:sz w:val="44"/>
        </w:rPr>
        <w:t>五、附    件</w:t>
      </w:r>
    </w:p>
    <w:p w:rsidR="006109D2" w:rsidRDefault="006109D2" w:rsidP="006109D2">
      <w:pPr>
        <w:spacing w:line="440" w:lineRule="exact"/>
        <w:ind w:leftChars="200" w:left="5116" w:hangingChars="2609" w:hanging="4696"/>
        <w:rPr>
          <w:rFonts w:ascii="宋体" w:hAnsi="宋体"/>
          <w:sz w:val="18"/>
        </w:rPr>
      </w:pPr>
    </w:p>
    <w:p w:rsidR="006109D2" w:rsidRDefault="006109D2" w:rsidP="006109D2">
      <w:pPr>
        <w:spacing w:line="460" w:lineRule="exact"/>
        <w:ind w:firstLineChars="200" w:firstLine="480"/>
        <w:rPr>
          <w:rFonts w:ascii="宋体" w:hAnsi="宋体"/>
          <w:sz w:val="24"/>
        </w:rPr>
      </w:pPr>
    </w:p>
    <w:p w:rsidR="003352AF" w:rsidRDefault="003352AF" w:rsidP="003352AF">
      <w:pPr>
        <w:spacing w:line="600" w:lineRule="exact"/>
        <w:ind w:firstLineChars="200" w:firstLine="480"/>
        <w:rPr>
          <w:rFonts w:ascii="宋体" w:hAnsi="宋体" w:hint="eastAsia"/>
          <w:sz w:val="24"/>
        </w:rPr>
      </w:pPr>
      <w:r>
        <w:rPr>
          <w:rFonts w:ascii="宋体" w:hAnsi="宋体" w:hint="eastAsia"/>
          <w:sz w:val="24"/>
        </w:rPr>
        <w:t>（一）房地产评估明细表</w:t>
      </w:r>
    </w:p>
    <w:p w:rsidR="003352AF" w:rsidRDefault="003352AF" w:rsidP="003352AF">
      <w:pPr>
        <w:spacing w:line="600" w:lineRule="exact"/>
        <w:ind w:firstLineChars="200" w:firstLine="480"/>
        <w:rPr>
          <w:rFonts w:ascii="宋体" w:hAnsi="宋体" w:hint="eastAsia"/>
          <w:sz w:val="24"/>
        </w:rPr>
      </w:pPr>
      <w:r>
        <w:rPr>
          <w:rFonts w:ascii="宋体" w:hAnsi="宋体" w:hint="eastAsia"/>
          <w:sz w:val="24"/>
        </w:rPr>
        <w:t>（二）委估房地产实地查勘相关照片及位置示意图</w:t>
      </w:r>
    </w:p>
    <w:p w:rsidR="003352AF" w:rsidRDefault="003352AF" w:rsidP="003352AF">
      <w:pPr>
        <w:spacing w:line="600" w:lineRule="exact"/>
        <w:ind w:firstLineChars="200" w:firstLine="480"/>
        <w:rPr>
          <w:rFonts w:ascii="宋体" w:hAnsi="宋体" w:hint="eastAsia"/>
          <w:sz w:val="24"/>
        </w:rPr>
      </w:pPr>
      <w:r>
        <w:rPr>
          <w:rFonts w:ascii="宋体" w:hAnsi="宋体" w:hint="eastAsia"/>
          <w:sz w:val="24"/>
        </w:rPr>
        <w:t>（三）（2022）粤0512执恢13号《评估委托书》（复印件）</w:t>
      </w:r>
    </w:p>
    <w:p w:rsidR="003352AF" w:rsidRDefault="003352AF" w:rsidP="003352AF">
      <w:pPr>
        <w:spacing w:line="600" w:lineRule="exact"/>
        <w:ind w:firstLineChars="200" w:firstLine="480"/>
        <w:rPr>
          <w:rFonts w:ascii="宋体" w:hAnsi="宋体" w:hint="eastAsia"/>
          <w:sz w:val="24"/>
        </w:rPr>
      </w:pPr>
      <w:r>
        <w:rPr>
          <w:rFonts w:ascii="宋体" w:hAnsi="宋体" w:hint="eastAsia"/>
          <w:sz w:val="24"/>
        </w:rPr>
        <w:t>（四）汕头市自然资源局潮阳分局《函复》（复印件）</w:t>
      </w:r>
    </w:p>
    <w:p w:rsidR="003352AF" w:rsidRDefault="003352AF" w:rsidP="003352AF">
      <w:pPr>
        <w:spacing w:line="600" w:lineRule="exact"/>
        <w:ind w:firstLineChars="200" w:firstLine="480"/>
        <w:rPr>
          <w:rFonts w:ascii="宋体" w:hAnsi="宋体" w:hint="eastAsia"/>
          <w:sz w:val="24"/>
        </w:rPr>
      </w:pPr>
      <w:r>
        <w:rPr>
          <w:rFonts w:ascii="宋体" w:hAnsi="宋体" w:hint="eastAsia"/>
          <w:sz w:val="24"/>
        </w:rPr>
        <w:t>（五）粤（2017）潮阳区不动产权第0000195号《不动产权证书》（复印件）</w:t>
      </w:r>
    </w:p>
    <w:p w:rsidR="003352AF" w:rsidRDefault="003352AF" w:rsidP="003352AF">
      <w:pPr>
        <w:spacing w:line="600" w:lineRule="exact"/>
        <w:ind w:firstLineChars="200" w:firstLine="480"/>
        <w:rPr>
          <w:rFonts w:ascii="宋体" w:hAnsi="宋体" w:hint="eastAsia"/>
          <w:sz w:val="24"/>
        </w:rPr>
      </w:pPr>
      <w:r>
        <w:rPr>
          <w:rFonts w:ascii="宋体" w:hAnsi="宋体" w:hint="eastAsia"/>
          <w:sz w:val="24"/>
        </w:rPr>
        <w:t>（六）评估机构《营业执照》（复印件）</w:t>
      </w:r>
    </w:p>
    <w:p w:rsidR="003352AF" w:rsidRDefault="003352AF" w:rsidP="003352AF">
      <w:pPr>
        <w:spacing w:line="600" w:lineRule="exact"/>
        <w:ind w:firstLineChars="200" w:firstLine="480"/>
        <w:rPr>
          <w:rFonts w:ascii="宋体" w:hAnsi="宋体" w:hint="eastAsia"/>
          <w:sz w:val="24"/>
        </w:rPr>
      </w:pPr>
      <w:r>
        <w:rPr>
          <w:rFonts w:ascii="宋体" w:hAnsi="宋体" w:hint="eastAsia"/>
          <w:sz w:val="24"/>
        </w:rPr>
        <w:t>（七）房地产估价机构备案证书（复印件）</w:t>
      </w:r>
    </w:p>
    <w:p w:rsidR="003352AF" w:rsidRDefault="003352AF" w:rsidP="003352AF">
      <w:pPr>
        <w:spacing w:line="600" w:lineRule="exact"/>
        <w:ind w:firstLineChars="200" w:firstLine="480"/>
        <w:rPr>
          <w:rFonts w:ascii="宋体" w:hAnsi="宋体" w:hint="eastAsia"/>
          <w:sz w:val="24"/>
        </w:rPr>
      </w:pPr>
      <w:r>
        <w:rPr>
          <w:rFonts w:ascii="宋体" w:hAnsi="宋体" w:hint="eastAsia"/>
          <w:sz w:val="24"/>
        </w:rPr>
        <w:t>（八）注册房地产估价师资格证书（复印件）</w:t>
      </w:r>
    </w:p>
    <w:p w:rsidR="00022B6F" w:rsidRPr="003352AF" w:rsidRDefault="00022B6F" w:rsidP="0025161E">
      <w:pPr>
        <w:spacing w:line="600" w:lineRule="exact"/>
        <w:ind w:firstLineChars="200" w:firstLine="420"/>
      </w:pPr>
    </w:p>
    <w:sectPr w:rsidR="00022B6F" w:rsidRPr="003352AF" w:rsidSect="003D2908">
      <w:headerReference w:type="default" r:id="rId9"/>
      <w:footerReference w:type="default" r:id="rId10"/>
      <w:footnotePr>
        <w:numRestart w:val="eachPage"/>
      </w:footnotePr>
      <w:type w:val="continuous"/>
      <w:pgSz w:w="11907" w:h="16840" w:code="9"/>
      <w:pgMar w:top="1429" w:right="1690" w:bottom="1843" w:left="1690" w:header="737" w:footer="737" w:gutter="0"/>
      <w:pgNumType w:start="1"/>
      <w:cols w:space="720"/>
      <w:docGrid w:linePitch="286" w:charSpace="125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757" w:rsidRDefault="00CF4757" w:rsidP="00203448">
      <w:r>
        <w:separator/>
      </w:r>
    </w:p>
  </w:endnote>
  <w:endnote w:type="continuationSeparator" w:id="1">
    <w:p w:rsidR="00CF4757" w:rsidRDefault="00CF4757" w:rsidP="00203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A2" w:rsidRDefault="00B94ED6">
    <w:pPr>
      <w:pStyle w:val="a3"/>
      <w:framePr w:wrap="around" w:vAnchor="text" w:hAnchor="margin" w:xAlign="right" w:y="1"/>
      <w:rPr>
        <w:rStyle w:val="a4"/>
      </w:rPr>
    </w:pPr>
    <w:r>
      <w:fldChar w:fldCharType="begin"/>
    </w:r>
    <w:r w:rsidR="002F3EA2">
      <w:rPr>
        <w:rStyle w:val="a4"/>
      </w:rPr>
      <w:instrText xml:space="preserve">PAGE  </w:instrText>
    </w:r>
    <w:r>
      <w:fldChar w:fldCharType="separate"/>
    </w:r>
    <w:r w:rsidR="002F3EA2">
      <w:rPr>
        <w:rStyle w:val="a4"/>
      </w:rPr>
      <w:t>10</w:t>
    </w:r>
    <w:r>
      <w:fldChar w:fldCharType="end"/>
    </w:r>
  </w:p>
  <w:p w:rsidR="002F3EA2" w:rsidRDefault="002F3EA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A2" w:rsidRDefault="002F3EA2">
    <w:pPr>
      <w:pStyle w:val="a3"/>
      <w:framePr w:wrap="around" w:vAnchor="text" w:hAnchor="margin" w:xAlign="right" w:y="1"/>
      <w:rPr>
        <w:rStyle w:val="a4"/>
      </w:rPr>
    </w:pPr>
  </w:p>
  <w:p w:rsidR="002F3EA2" w:rsidRDefault="002F3EA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44" w:rsidRDefault="00CF4757" w:rsidP="00B01E04">
    <w:pPr>
      <w:pStyle w:val="a3"/>
      <w:framePr w:wrap="around" w:vAnchor="text" w:hAnchor="margin" w:xAlign="right" w:y="1"/>
      <w:rPr>
        <w:rStyle w:val="a4"/>
      </w:rPr>
    </w:pPr>
  </w:p>
  <w:p w:rsidR="00FA5644" w:rsidRPr="003D033B" w:rsidRDefault="00022B6F" w:rsidP="0076081A">
    <w:pPr>
      <w:pStyle w:val="a3"/>
      <w:ind w:right="360"/>
      <w:rPr>
        <w:rFonts w:ascii="宋体" w:hAnsi="宋体"/>
        <w:b/>
        <w:sz w:val="21"/>
      </w:rPr>
    </w:pPr>
    <w:r>
      <w:rPr>
        <w:rFonts w:hint="eastAsia"/>
        <w:u w:val="single"/>
      </w:rPr>
      <w:t xml:space="preserve">                                                                                                             </w:t>
    </w:r>
    <w:r>
      <w:rPr>
        <w:rFonts w:ascii="宋体" w:hAnsi="宋体" w:hint="eastAsia"/>
        <w:b/>
        <w:sz w:val="21"/>
        <w:szCs w:val="21"/>
      </w:rPr>
      <w:t>粤</w:t>
    </w:r>
    <w:r w:rsidRPr="003D033B">
      <w:rPr>
        <w:rFonts w:ascii="宋体" w:hAnsi="宋体" w:hint="eastAsia"/>
        <w:b/>
        <w:sz w:val="21"/>
        <w:szCs w:val="21"/>
      </w:rPr>
      <w:t>瑞基房估字[20</w:t>
    </w:r>
    <w:r>
      <w:rPr>
        <w:rFonts w:ascii="宋体" w:hAnsi="宋体" w:hint="eastAsia"/>
        <w:b/>
        <w:sz w:val="21"/>
        <w:szCs w:val="21"/>
      </w:rPr>
      <w:t>2</w:t>
    </w:r>
    <w:r w:rsidR="006109D2">
      <w:rPr>
        <w:rFonts w:ascii="宋体" w:hAnsi="宋体" w:hint="eastAsia"/>
        <w:b/>
        <w:sz w:val="21"/>
        <w:szCs w:val="21"/>
      </w:rPr>
      <w:t>2</w:t>
    </w:r>
    <w:r w:rsidRPr="003D033B">
      <w:rPr>
        <w:rFonts w:ascii="宋体" w:hAnsi="宋体" w:hint="eastAsia"/>
        <w:b/>
        <w:sz w:val="21"/>
        <w:szCs w:val="21"/>
      </w:rPr>
      <w:t>]第</w:t>
    </w:r>
    <w:r w:rsidR="003352AF">
      <w:rPr>
        <w:rFonts w:ascii="宋体" w:hAnsi="宋体" w:hint="eastAsia"/>
        <w:b/>
        <w:sz w:val="21"/>
        <w:szCs w:val="21"/>
      </w:rPr>
      <w:t>363</w:t>
    </w:r>
    <w:r w:rsidRPr="003D033B">
      <w:rPr>
        <w:rFonts w:ascii="宋体" w:hAnsi="宋体" w:hint="eastAsia"/>
        <w:b/>
        <w:sz w:val="21"/>
        <w:szCs w:val="21"/>
      </w:rPr>
      <w:t>号</w:t>
    </w:r>
    <w:r w:rsidRPr="003D033B">
      <w:rPr>
        <w:rFonts w:ascii="宋体" w:hAnsi="宋体" w:hint="eastAsia"/>
        <w:b/>
        <w:sz w:val="21"/>
      </w:rPr>
      <w:t xml:space="preserve">                                        </w:t>
    </w:r>
    <w:r w:rsidRPr="003D033B">
      <w:rPr>
        <w:rFonts w:ascii="宋体" w:hAnsi="宋体" w:hint="eastAsia"/>
        <w:b/>
        <w:sz w:val="21"/>
        <w:szCs w:val="21"/>
      </w:rPr>
      <w:t xml:space="preserve"> 第 </w:t>
    </w:r>
    <w:r w:rsidR="00B94ED6" w:rsidRPr="00E154D6">
      <w:rPr>
        <w:rStyle w:val="a4"/>
        <w:sz w:val="21"/>
        <w:szCs w:val="21"/>
      </w:rPr>
      <w:fldChar w:fldCharType="begin"/>
    </w:r>
    <w:r w:rsidRPr="00E154D6">
      <w:rPr>
        <w:rStyle w:val="a4"/>
        <w:sz w:val="21"/>
        <w:szCs w:val="21"/>
      </w:rPr>
      <w:instrText xml:space="preserve"> PAGE </w:instrText>
    </w:r>
    <w:r w:rsidR="00B94ED6" w:rsidRPr="00E154D6">
      <w:rPr>
        <w:rStyle w:val="a4"/>
        <w:sz w:val="21"/>
        <w:szCs w:val="21"/>
      </w:rPr>
      <w:fldChar w:fldCharType="separate"/>
    </w:r>
    <w:r w:rsidR="00724D12">
      <w:rPr>
        <w:rStyle w:val="a4"/>
        <w:noProof/>
        <w:sz w:val="21"/>
        <w:szCs w:val="21"/>
      </w:rPr>
      <w:t>1</w:t>
    </w:r>
    <w:r w:rsidR="00B94ED6" w:rsidRPr="00E154D6">
      <w:rPr>
        <w:rStyle w:val="a4"/>
        <w:sz w:val="21"/>
        <w:szCs w:val="21"/>
      </w:rPr>
      <w:fldChar w:fldCharType="end"/>
    </w:r>
    <w:r>
      <w:rPr>
        <w:rFonts w:ascii="宋体" w:hAnsi="宋体" w:hint="eastAsia"/>
        <w:b/>
        <w:sz w:val="21"/>
        <w:szCs w:val="21"/>
      </w:rPr>
      <w:t xml:space="preserve"> </w:t>
    </w:r>
    <w:r w:rsidRPr="003D033B">
      <w:rPr>
        <w:rFonts w:ascii="宋体" w:hAnsi="宋体" w:hint="eastAsia"/>
        <w:b/>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757" w:rsidRDefault="00CF4757" w:rsidP="00203448">
      <w:r>
        <w:separator/>
      </w:r>
    </w:p>
  </w:footnote>
  <w:footnote w:type="continuationSeparator" w:id="1">
    <w:p w:rsidR="00CF4757" w:rsidRDefault="00CF4757" w:rsidP="00203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44" w:rsidRPr="003D033B" w:rsidRDefault="001166E9" w:rsidP="001166E9">
    <w:pPr>
      <w:pStyle w:val="a5"/>
      <w:tabs>
        <w:tab w:val="left" w:pos="2916"/>
      </w:tabs>
      <w:wordWrap w:val="0"/>
      <w:jc w:val="right"/>
      <w:rPr>
        <w:rFonts w:ascii="宋体" w:hAnsi="宋体"/>
        <w:b/>
        <w:sz w:val="22"/>
        <w:szCs w:val="22"/>
      </w:rPr>
    </w:pPr>
    <w:r>
      <w:rPr>
        <w:rFonts w:ascii="华文隶书" w:eastAsia="华文隶书" w:hint="eastAsia"/>
        <w:i/>
        <w:noProof/>
        <w:sz w:val="22"/>
        <w:szCs w:val="22"/>
      </w:rPr>
      <w:drawing>
        <wp:inline distT="0" distB="0" distL="0" distR="0">
          <wp:extent cx="209550" cy="209550"/>
          <wp:effectExtent l="19050" t="0" r="0" b="0"/>
          <wp:docPr id="1" name="图片 1" descr="QQ图片2016033016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QQ图片20160330165509"/>
                  <pic:cNvPicPr>
                    <a:picLocks noChangeAspect="1" noChangeArrowheads="1"/>
                  </pic:cNvPicPr>
                </pic:nvPicPr>
                <pic:blipFill>
                  <a:blip r:embed="rId1"/>
                  <a:srcRect/>
                  <a:stretch>
                    <a:fillRect/>
                  </a:stretch>
                </pic:blipFill>
                <pic:spPr bwMode="auto">
                  <a:xfrm>
                    <a:off x="0" y="0"/>
                    <a:ext cx="209550" cy="209550"/>
                  </a:xfrm>
                  <a:prstGeom prst="rect">
                    <a:avLst/>
                  </a:prstGeom>
                  <a:noFill/>
                  <a:ln w="9525">
                    <a:noFill/>
                    <a:miter lim="800000"/>
                    <a:headEnd/>
                    <a:tailEnd/>
                  </a:ln>
                </pic:spPr>
              </pic:pic>
            </a:graphicData>
          </a:graphic>
        </wp:inline>
      </w:drawing>
    </w:r>
    <w:r>
      <w:rPr>
        <w:rFonts w:ascii="宋体" w:hAnsi="宋体" w:hint="eastAsia"/>
        <w:b/>
        <w:sz w:val="22"/>
        <w:szCs w:val="22"/>
      </w:rPr>
      <w:t xml:space="preserve">                 </w:t>
    </w:r>
    <w:r w:rsidR="00022B6F">
      <w:rPr>
        <w:rFonts w:ascii="宋体" w:hAnsi="宋体" w:hint="eastAsia"/>
        <w:b/>
        <w:sz w:val="22"/>
        <w:szCs w:val="22"/>
      </w:rPr>
      <w:t>广东</w:t>
    </w:r>
    <w:r w:rsidR="00022B6F" w:rsidRPr="003D033B">
      <w:rPr>
        <w:rFonts w:ascii="宋体" w:hAnsi="宋体" w:hint="eastAsia"/>
        <w:b/>
        <w:sz w:val="22"/>
        <w:szCs w:val="22"/>
      </w:rPr>
      <w:t>瑞基</w:t>
    </w:r>
    <w:r w:rsidR="00022B6F">
      <w:rPr>
        <w:rFonts w:ascii="宋体" w:hAnsi="宋体" w:hint="eastAsia"/>
        <w:b/>
        <w:sz w:val="22"/>
        <w:szCs w:val="22"/>
      </w:rPr>
      <w:t>资产评估</w:t>
    </w:r>
    <w:r w:rsidR="00022B6F" w:rsidRPr="003D033B">
      <w:rPr>
        <w:rFonts w:ascii="宋体" w:hAnsi="宋体" w:hint="eastAsia"/>
        <w:b/>
        <w:sz w:val="22"/>
        <w:szCs w:val="22"/>
      </w:rPr>
      <w:t>土地房地产估价有限公司</w:t>
    </w:r>
    <w:r w:rsidR="00022B6F" w:rsidRPr="003D033B">
      <w:rPr>
        <w:rFonts w:ascii="宋体" w:hAnsi="宋体" w:hint="eastAsia"/>
        <w:b/>
        <w:sz w:val="21"/>
        <w:szCs w:val="21"/>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1124"/>
    <w:multiLevelType w:val="multilevel"/>
    <w:tmpl w:val="1CDD1124"/>
    <w:lvl w:ilvl="0">
      <w:start w:val="1"/>
      <w:numFmt w:val="decimal"/>
      <w:lvlText w:val="%1、"/>
      <w:lvlJc w:val="left"/>
      <w:pPr>
        <w:tabs>
          <w:tab w:val="num" w:pos="1185"/>
        </w:tabs>
        <w:ind w:left="1185" w:hanging="750"/>
      </w:pPr>
      <w:rPr>
        <w:rFonts w:hint="eastAsia"/>
      </w:rPr>
    </w:lvl>
    <w:lvl w:ilvl="1">
      <w:start w:val="1"/>
      <w:numFmt w:val="decimal"/>
      <w:lvlText w:val="（%2）"/>
      <w:lvlJc w:val="left"/>
      <w:pPr>
        <w:tabs>
          <w:tab w:val="num" w:pos="1575"/>
        </w:tabs>
        <w:ind w:left="1575" w:hanging="720"/>
      </w:pPr>
      <w:rPr>
        <w:rFonts w:hint="eastAsia"/>
      </w:rPr>
    </w:lvl>
    <w:lvl w:ilvl="2">
      <w:start w:val="3"/>
      <w:numFmt w:val="decimal"/>
      <w:lvlText w:val="%3．"/>
      <w:lvlJc w:val="left"/>
      <w:pPr>
        <w:tabs>
          <w:tab w:val="num" w:pos="1635"/>
        </w:tabs>
        <w:ind w:left="1635" w:hanging="360"/>
      </w:pPr>
      <w:rPr>
        <w:rFonts w:hint="eastAsia"/>
      </w:rPr>
    </w:lvl>
    <w:lvl w:ilvl="3">
      <w:start w:val="3"/>
      <w:numFmt w:val="decimal"/>
      <w:lvlText w:val="%4."/>
      <w:lvlJc w:val="left"/>
      <w:pPr>
        <w:tabs>
          <w:tab w:val="num" w:pos="2055"/>
        </w:tabs>
        <w:ind w:left="2055" w:hanging="360"/>
      </w:pPr>
      <w:rPr>
        <w:rFonts w:hint="eastAsia"/>
      </w:r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24BD"/>
    <w:rsid w:val="00022B6F"/>
    <w:rsid w:val="000C6D2A"/>
    <w:rsid w:val="000E5DD0"/>
    <w:rsid w:val="000E7497"/>
    <w:rsid w:val="001166E9"/>
    <w:rsid w:val="001653BE"/>
    <w:rsid w:val="00165A1B"/>
    <w:rsid w:val="001C624E"/>
    <w:rsid w:val="00203448"/>
    <w:rsid w:val="00223CEE"/>
    <w:rsid w:val="0023001F"/>
    <w:rsid w:val="00245C75"/>
    <w:rsid w:val="0025161E"/>
    <w:rsid w:val="002649DD"/>
    <w:rsid w:val="002F3EA2"/>
    <w:rsid w:val="003352AF"/>
    <w:rsid w:val="00344821"/>
    <w:rsid w:val="003C604D"/>
    <w:rsid w:val="00464319"/>
    <w:rsid w:val="00466B6E"/>
    <w:rsid w:val="004F55E5"/>
    <w:rsid w:val="00564446"/>
    <w:rsid w:val="0059375B"/>
    <w:rsid w:val="005C32B3"/>
    <w:rsid w:val="006109D2"/>
    <w:rsid w:val="0063051F"/>
    <w:rsid w:val="00654899"/>
    <w:rsid w:val="006A3B71"/>
    <w:rsid w:val="006B4BE4"/>
    <w:rsid w:val="00724D12"/>
    <w:rsid w:val="00744915"/>
    <w:rsid w:val="00755EB2"/>
    <w:rsid w:val="007B638F"/>
    <w:rsid w:val="0088358E"/>
    <w:rsid w:val="008D78A5"/>
    <w:rsid w:val="00AB2520"/>
    <w:rsid w:val="00B25F34"/>
    <w:rsid w:val="00B32A19"/>
    <w:rsid w:val="00B66160"/>
    <w:rsid w:val="00B92A2A"/>
    <w:rsid w:val="00B94ED6"/>
    <w:rsid w:val="00BC7A74"/>
    <w:rsid w:val="00C45EEB"/>
    <w:rsid w:val="00CF4757"/>
    <w:rsid w:val="00CF652D"/>
    <w:rsid w:val="00D62F88"/>
    <w:rsid w:val="00D7135F"/>
    <w:rsid w:val="00D737D6"/>
    <w:rsid w:val="00DF0149"/>
    <w:rsid w:val="00E322F4"/>
    <w:rsid w:val="00E3720B"/>
    <w:rsid w:val="00E41E78"/>
    <w:rsid w:val="00EF0BF2"/>
    <w:rsid w:val="00F224BD"/>
    <w:rsid w:val="00F648FC"/>
    <w:rsid w:val="00F7139E"/>
    <w:rsid w:val="00FE69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224BD"/>
    <w:pPr>
      <w:tabs>
        <w:tab w:val="center" w:pos="4153"/>
        <w:tab w:val="right" w:pos="8306"/>
      </w:tabs>
      <w:snapToGrid w:val="0"/>
      <w:jc w:val="left"/>
    </w:pPr>
    <w:rPr>
      <w:sz w:val="18"/>
      <w:szCs w:val="18"/>
    </w:rPr>
  </w:style>
  <w:style w:type="character" w:customStyle="1" w:styleId="Char">
    <w:name w:val="页脚 Char"/>
    <w:basedOn w:val="a0"/>
    <w:link w:val="a3"/>
    <w:rsid w:val="00F224BD"/>
    <w:rPr>
      <w:rFonts w:ascii="Times New Roman" w:eastAsia="宋体" w:hAnsi="Times New Roman" w:cs="Times New Roman"/>
      <w:sz w:val="18"/>
      <w:szCs w:val="18"/>
    </w:rPr>
  </w:style>
  <w:style w:type="character" w:styleId="a4">
    <w:name w:val="page number"/>
    <w:basedOn w:val="a0"/>
    <w:rsid w:val="00F224BD"/>
  </w:style>
  <w:style w:type="paragraph" w:styleId="a5">
    <w:name w:val="header"/>
    <w:basedOn w:val="a"/>
    <w:link w:val="Char0"/>
    <w:rsid w:val="00F224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224BD"/>
    <w:rPr>
      <w:rFonts w:ascii="Times New Roman" w:eastAsia="宋体" w:hAnsi="Times New Roman" w:cs="Times New Roman"/>
      <w:sz w:val="18"/>
      <w:szCs w:val="18"/>
    </w:rPr>
  </w:style>
  <w:style w:type="paragraph" w:styleId="a6">
    <w:name w:val="Body Text Indent"/>
    <w:basedOn w:val="a"/>
    <w:link w:val="Char1"/>
    <w:rsid w:val="00F224BD"/>
    <w:pPr>
      <w:spacing w:line="520" w:lineRule="exact"/>
      <w:ind w:leftChars="14" w:left="30"/>
    </w:pPr>
    <w:rPr>
      <w:rFonts w:ascii="宋体" w:hAnsi="宋体"/>
    </w:rPr>
  </w:style>
  <w:style w:type="character" w:customStyle="1" w:styleId="Char1">
    <w:name w:val="正文文本缩进 Char"/>
    <w:basedOn w:val="a0"/>
    <w:link w:val="a6"/>
    <w:rsid w:val="00F224BD"/>
    <w:rPr>
      <w:rFonts w:ascii="宋体" w:eastAsia="宋体" w:hAnsi="宋体" w:cs="Times New Roman"/>
      <w:szCs w:val="24"/>
    </w:rPr>
  </w:style>
  <w:style w:type="paragraph" w:styleId="2">
    <w:name w:val="Body Text Indent 2"/>
    <w:basedOn w:val="a"/>
    <w:link w:val="2Char"/>
    <w:rsid w:val="00F224BD"/>
    <w:pPr>
      <w:spacing w:line="540" w:lineRule="exact"/>
      <w:ind w:firstLineChars="200" w:firstLine="432"/>
    </w:pPr>
    <w:rPr>
      <w:rFonts w:ascii="宋体" w:hAnsi="宋体"/>
    </w:rPr>
  </w:style>
  <w:style w:type="character" w:customStyle="1" w:styleId="2Char">
    <w:name w:val="正文文本缩进 2 Char"/>
    <w:basedOn w:val="a0"/>
    <w:link w:val="2"/>
    <w:rsid w:val="00F224BD"/>
    <w:rPr>
      <w:rFonts w:ascii="宋体" w:eastAsia="宋体" w:hAnsi="宋体" w:cs="Times New Roman"/>
      <w:szCs w:val="24"/>
    </w:rPr>
  </w:style>
  <w:style w:type="character" w:styleId="a7">
    <w:name w:val="annotation reference"/>
    <w:rsid w:val="00F224BD"/>
    <w:rPr>
      <w:sz w:val="21"/>
      <w:szCs w:val="21"/>
    </w:rPr>
  </w:style>
  <w:style w:type="paragraph" w:styleId="a8">
    <w:name w:val="Plain Text"/>
    <w:basedOn w:val="a"/>
    <w:link w:val="Char2"/>
    <w:uiPriority w:val="99"/>
    <w:rsid w:val="00F224BD"/>
    <w:rPr>
      <w:rFonts w:ascii="宋体" w:hAnsi="Courier New"/>
      <w:sz w:val="24"/>
      <w:szCs w:val="20"/>
    </w:rPr>
  </w:style>
  <w:style w:type="character" w:customStyle="1" w:styleId="Char2">
    <w:name w:val="纯文本 Char"/>
    <w:basedOn w:val="a0"/>
    <w:link w:val="a8"/>
    <w:uiPriority w:val="99"/>
    <w:rsid w:val="00F224BD"/>
    <w:rPr>
      <w:rFonts w:ascii="宋体" w:eastAsia="宋体" w:hAnsi="Courier New" w:cs="Times New Roman"/>
      <w:sz w:val="24"/>
      <w:szCs w:val="20"/>
    </w:rPr>
  </w:style>
  <w:style w:type="paragraph" w:styleId="3">
    <w:name w:val="Body Text Indent 3"/>
    <w:basedOn w:val="a"/>
    <w:link w:val="3Char"/>
    <w:unhideWhenUsed/>
    <w:rsid w:val="00464319"/>
    <w:pPr>
      <w:spacing w:after="120"/>
      <w:ind w:leftChars="200" w:left="420"/>
    </w:pPr>
    <w:rPr>
      <w:sz w:val="16"/>
      <w:szCs w:val="16"/>
    </w:rPr>
  </w:style>
  <w:style w:type="character" w:customStyle="1" w:styleId="3Char">
    <w:name w:val="正文文本缩进 3 Char"/>
    <w:basedOn w:val="a0"/>
    <w:link w:val="3"/>
    <w:uiPriority w:val="99"/>
    <w:semiHidden/>
    <w:rsid w:val="00464319"/>
    <w:rPr>
      <w:rFonts w:ascii="Times New Roman" w:eastAsia="宋体" w:hAnsi="Times New Roman" w:cs="Times New Roman"/>
      <w:sz w:val="16"/>
      <w:szCs w:val="16"/>
    </w:rPr>
  </w:style>
  <w:style w:type="paragraph" w:styleId="a9">
    <w:name w:val="Balloon Text"/>
    <w:basedOn w:val="a"/>
    <w:link w:val="Char3"/>
    <w:uiPriority w:val="99"/>
    <w:semiHidden/>
    <w:unhideWhenUsed/>
    <w:rsid w:val="002649DD"/>
    <w:rPr>
      <w:sz w:val="18"/>
      <w:szCs w:val="18"/>
    </w:rPr>
  </w:style>
  <w:style w:type="character" w:customStyle="1" w:styleId="Char3">
    <w:name w:val="批注框文本 Char"/>
    <w:basedOn w:val="a0"/>
    <w:link w:val="a9"/>
    <w:uiPriority w:val="99"/>
    <w:semiHidden/>
    <w:rsid w:val="002649DD"/>
    <w:rPr>
      <w:rFonts w:ascii="Times New Roman" w:eastAsia="宋体" w:hAnsi="Times New Roman" w:cs="Times New Roman"/>
      <w:sz w:val="18"/>
      <w:szCs w:val="18"/>
    </w:rPr>
  </w:style>
  <w:style w:type="character" w:customStyle="1" w:styleId="Char4">
    <w:name w:val="正文文本 Char"/>
    <w:basedOn w:val="a0"/>
    <w:link w:val="aa"/>
    <w:rsid w:val="006109D2"/>
    <w:rPr>
      <w:szCs w:val="24"/>
    </w:rPr>
  </w:style>
  <w:style w:type="paragraph" w:styleId="aa">
    <w:name w:val="Body Text"/>
    <w:basedOn w:val="a"/>
    <w:link w:val="Char4"/>
    <w:rsid w:val="006109D2"/>
    <w:pPr>
      <w:spacing w:after="120"/>
    </w:pPr>
    <w:rPr>
      <w:rFonts w:asciiTheme="minorHAnsi" w:eastAsiaTheme="minorEastAsia" w:hAnsiTheme="minorHAnsi" w:cstheme="minorBidi"/>
    </w:rPr>
  </w:style>
  <w:style w:type="character" w:customStyle="1" w:styleId="Char10">
    <w:name w:val="正文文本 Char1"/>
    <w:basedOn w:val="a0"/>
    <w:link w:val="aa"/>
    <w:uiPriority w:val="99"/>
    <w:semiHidden/>
    <w:rsid w:val="006109D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1107</Words>
  <Characters>6313</Characters>
  <Application>Microsoft Office Word</Application>
  <DocSecurity>0</DocSecurity>
  <Lines>52</Lines>
  <Paragraphs>14</Paragraphs>
  <ScaleCrop>false</ScaleCrop>
  <Company>Sky123.Org</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11</cp:revision>
  <dcterms:created xsi:type="dcterms:W3CDTF">2021-11-19T07:04:00Z</dcterms:created>
  <dcterms:modified xsi:type="dcterms:W3CDTF">2022-06-08T01:32:00Z</dcterms:modified>
</cp:coreProperties>
</file>