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582" w:rsidRDefault="007A6582">
      <w:pPr>
        <w:ind w:firstLine="460"/>
        <w:jc w:val="center"/>
        <w:rPr>
          <w:rFonts w:ascii="宋体" w:hAnsi="宋体"/>
          <w:sz w:val="23"/>
        </w:rPr>
      </w:pPr>
    </w:p>
    <w:p w:rsidR="007A6582" w:rsidRDefault="007A6582">
      <w:pPr>
        <w:ind w:firstLine="460"/>
        <w:jc w:val="center"/>
        <w:rPr>
          <w:rFonts w:ascii="宋体" w:hAnsi="宋体"/>
          <w:sz w:val="23"/>
        </w:rPr>
      </w:pPr>
    </w:p>
    <w:p w:rsidR="007A6582" w:rsidRDefault="007A6582">
      <w:pPr>
        <w:ind w:firstLine="460"/>
        <w:jc w:val="center"/>
        <w:rPr>
          <w:rFonts w:ascii="宋体" w:hAnsi="宋体"/>
          <w:sz w:val="23"/>
        </w:rPr>
      </w:pPr>
    </w:p>
    <w:p w:rsidR="007A6582" w:rsidRDefault="007A6582">
      <w:pPr>
        <w:jc w:val="center"/>
        <w:rPr>
          <w:rFonts w:ascii="华文中宋" w:eastAsia="华文中宋" w:hAnsi="华文中宋"/>
          <w:sz w:val="52"/>
          <w:szCs w:val="52"/>
        </w:rPr>
      </w:pPr>
    </w:p>
    <w:p w:rsidR="007A6582" w:rsidRDefault="00D173EB">
      <w:pPr>
        <w:jc w:val="center"/>
        <w:rPr>
          <w:rFonts w:ascii="华文中宋" w:eastAsia="华文中宋" w:hAnsi="华文中宋"/>
          <w:sz w:val="52"/>
          <w:szCs w:val="52"/>
        </w:rPr>
      </w:pPr>
      <w:r>
        <w:rPr>
          <w:rFonts w:ascii="华文中宋" w:eastAsia="华文中宋" w:hAnsi="华文中宋" w:hint="eastAsia"/>
          <w:sz w:val="52"/>
          <w:szCs w:val="52"/>
        </w:rPr>
        <w:t>房地产估价报告</w:t>
      </w:r>
    </w:p>
    <w:p w:rsidR="00F76FCD" w:rsidRPr="00E1421A" w:rsidRDefault="00F76FCD" w:rsidP="00F76FCD">
      <w:pPr>
        <w:jc w:val="center"/>
        <w:rPr>
          <w:rFonts w:ascii="仿宋" w:eastAsia="仿宋" w:hAnsi="仿宋"/>
          <w:bCs/>
          <w:sz w:val="24"/>
        </w:rPr>
      </w:pPr>
      <w:r w:rsidRPr="00E1421A">
        <w:rPr>
          <w:rFonts w:ascii="仿宋" w:eastAsia="仿宋" w:hAnsi="仿宋" w:hint="eastAsia"/>
          <w:bCs/>
          <w:sz w:val="24"/>
        </w:rPr>
        <w:t>估价报告编号：豫远房估字（202</w:t>
      </w:r>
      <w:r>
        <w:rPr>
          <w:rFonts w:ascii="仿宋" w:eastAsia="仿宋" w:hAnsi="仿宋"/>
          <w:bCs/>
          <w:sz w:val="24"/>
        </w:rPr>
        <w:t>1</w:t>
      </w:r>
      <w:r w:rsidRPr="00E1421A">
        <w:rPr>
          <w:rFonts w:ascii="仿宋" w:eastAsia="仿宋" w:hAnsi="仿宋" w:hint="eastAsia"/>
          <w:bCs/>
          <w:sz w:val="24"/>
        </w:rPr>
        <w:t>）</w:t>
      </w:r>
      <w:r>
        <w:rPr>
          <w:rFonts w:ascii="仿宋" w:eastAsia="仿宋" w:hAnsi="仿宋"/>
          <w:bCs/>
          <w:sz w:val="24"/>
        </w:rPr>
        <w:t>07092</w:t>
      </w:r>
      <w:r w:rsidRPr="00E1421A">
        <w:rPr>
          <w:rFonts w:ascii="仿宋" w:eastAsia="仿宋" w:hAnsi="仿宋" w:hint="eastAsia"/>
          <w:bCs/>
          <w:sz w:val="24"/>
        </w:rPr>
        <w:t>F号</w:t>
      </w:r>
    </w:p>
    <w:p w:rsidR="007A6582" w:rsidRDefault="007A6582">
      <w:pPr>
        <w:jc w:val="center"/>
        <w:rPr>
          <w:rFonts w:ascii="仿宋" w:eastAsia="仿宋" w:hAnsi="仿宋"/>
          <w:b/>
          <w:sz w:val="30"/>
        </w:rPr>
      </w:pPr>
    </w:p>
    <w:p w:rsidR="007A6582" w:rsidRDefault="007A6582">
      <w:pPr>
        <w:jc w:val="center"/>
        <w:rPr>
          <w:rFonts w:ascii="仿宋" w:eastAsia="仿宋" w:hAnsi="仿宋"/>
          <w:b/>
          <w:sz w:val="30"/>
        </w:rPr>
      </w:pPr>
    </w:p>
    <w:p w:rsidR="007A6582" w:rsidRDefault="007A6582">
      <w:pPr>
        <w:jc w:val="center"/>
        <w:rPr>
          <w:rFonts w:ascii="仿宋" w:eastAsia="仿宋" w:hAnsi="仿宋"/>
          <w:b/>
          <w:sz w:val="30"/>
        </w:rPr>
      </w:pPr>
    </w:p>
    <w:p w:rsidR="007A6582" w:rsidRDefault="007A6582">
      <w:pPr>
        <w:jc w:val="center"/>
        <w:rPr>
          <w:rFonts w:ascii="仿宋" w:eastAsia="仿宋" w:hAnsi="仿宋"/>
          <w:b/>
          <w:sz w:val="30"/>
        </w:rPr>
      </w:pPr>
    </w:p>
    <w:p w:rsidR="007A6582" w:rsidRDefault="007A6582">
      <w:pPr>
        <w:jc w:val="center"/>
        <w:rPr>
          <w:rFonts w:ascii="仿宋" w:eastAsia="仿宋" w:hAnsi="仿宋"/>
          <w:b/>
          <w:sz w:val="30"/>
        </w:rPr>
      </w:pPr>
    </w:p>
    <w:tbl>
      <w:tblPr>
        <w:tblW w:w="8122" w:type="dxa"/>
        <w:tblInd w:w="-185" w:type="dxa"/>
        <w:tblLayout w:type="fixed"/>
        <w:tblLook w:val="04A0"/>
      </w:tblPr>
      <w:tblGrid>
        <w:gridCol w:w="2945"/>
        <w:gridCol w:w="5177"/>
      </w:tblGrid>
      <w:tr w:rsidR="007A6582">
        <w:trPr>
          <w:trHeight w:val="798"/>
        </w:trPr>
        <w:tc>
          <w:tcPr>
            <w:tcW w:w="2945" w:type="dxa"/>
          </w:tcPr>
          <w:p w:rsidR="007A6582" w:rsidRDefault="00D173EB">
            <w:pPr>
              <w:rPr>
                <w:rFonts w:ascii="仿宋" w:eastAsia="仿宋" w:hAnsi="仿宋"/>
                <w:sz w:val="28"/>
                <w:szCs w:val="28"/>
              </w:rPr>
            </w:pPr>
            <w:r>
              <w:rPr>
                <w:rFonts w:ascii="仿宋" w:eastAsia="仿宋" w:hAnsi="仿宋" w:hint="eastAsia"/>
                <w:b/>
                <w:sz w:val="28"/>
                <w:szCs w:val="28"/>
              </w:rPr>
              <w:t>估价项目名称</w:t>
            </w:r>
            <w:r>
              <w:rPr>
                <w:rFonts w:ascii="仿宋" w:eastAsia="仿宋" w:hAnsi="仿宋" w:hint="eastAsia"/>
                <w:sz w:val="28"/>
                <w:szCs w:val="28"/>
              </w:rPr>
              <w:t>：</w:t>
            </w:r>
          </w:p>
        </w:tc>
        <w:tc>
          <w:tcPr>
            <w:tcW w:w="5177" w:type="dxa"/>
          </w:tcPr>
          <w:p w:rsidR="007A6582" w:rsidRDefault="00E46089">
            <w:pPr>
              <w:rPr>
                <w:rFonts w:ascii="仿宋" w:eastAsia="仿宋" w:hAnsi="仿宋"/>
                <w:sz w:val="28"/>
                <w:szCs w:val="28"/>
              </w:rPr>
            </w:pPr>
            <w:r>
              <w:rPr>
                <w:rFonts w:ascii="仿宋" w:eastAsia="仿宋" w:hAnsi="仿宋" w:hint="eastAsia"/>
                <w:sz w:val="28"/>
                <w:szCs w:val="28"/>
              </w:rPr>
              <w:t>河南省许昌市鄢陵县柏梁镇花博小区森海豪庭22、23、25、26号楼10套住宅</w:t>
            </w:r>
            <w:r w:rsidR="00D173EB">
              <w:rPr>
                <w:rFonts w:ascii="仿宋" w:eastAsia="仿宋" w:hAnsi="仿宋" w:hint="eastAsia"/>
                <w:sz w:val="28"/>
                <w:szCs w:val="28"/>
              </w:rPr>
              <w:t>房地产市场价值估价</w:t>
            </w:r>
          </w:p>
        </w:tc>
      </w:tr>
      <w:tr w:rsidR="007A6582">
        <w:trPr>
          <w:trHeight w:val="404"/>
        </w:trPr>
        <w:tc>
          <w:tcPr>
            <w:tcW w:w="2945" w:type="dxa"/>
          </w:tcPr>
          <w:p w:rsidR="007A6582" w:rsidRDefault="00D173EB">
            <w:pPr>
              <w:rPr>
                <w:rFonts w:ascii="仿宋" w:eastAsia="仿宋" w:hAnsi="仿宋"/>
                <w:sz w:val="28"/>
                <w:szCs w:val="28"/>
              </w:rPr>
            </w:pPr>
            <w:r>
              <w:rPr>
                <w:rFonts w:ascii="仿宋" w:eastAsia="仿宋" w:hAnsi="仿宋" w:hint="eastAsia"/>
                <w:b/>
                <w:sz w:val="28"/>
                <w:szCs w:val="28"/>
              </w:rPr>
              <w:t>估价委托人</w:t>
            </w:r>
            <w:r>
              <w:rPr>
                <w:rFonts w:ascii="仿宋" w:eastAsia="仿宋" w:hAnsi="仿宋" w:hint="eastAsia"/>
                <w:sz w:val="28"/>
                <w:szCs w:val="28"/>
              </w:rPr>
              <w:t>：</w:t>
            </w:r>
          </w:p>
        </w:tc>
        <w:tc>
          <w:tcPr>
            <w:tcW w:w="5177" w:type="dxa"/>
          </w:tcPr>
          <w:p w:rsidR="007A6582" w:rsidRDefault="00E46089">
            <w:pPr>
              <w:rPr>
                <w:rFonts w:ascii="仿宋" w:eastAsia="仿宋" w:hAnsi="仿宋"/>
                <w:sz w:val="28"/>
                <w:szCs w:val="28"/>
              </w:rPr>
            </w:pPr>
            <w:r>
              <w:rPr>
                <w:rFonts w:ascii="仿宋" w:eastAsia="仿宋" w:hAnsi="仿宋" w:hint="eastAsia"/>
                <w:sz w:val="28"/>
                <w:szCs w:val="28"/>
              </w:rPr>
              <w:t>鄢陵县人民法院</w:t>
            </w:r>
          </w:p>
        </w:tc>
      </w:tr>
      <w:tr w:rsidR="007A6582">
        <w:trPr>
          <w:trHeight w:val="404"/>
        </w:trPr>
        <w:tc>
          <w:tcPr>
            <w:tcW w:w="2945" w:type="dxa"/>
          </w:tcPr>
          <w:p w:rsidR="007A6582" w:rsidRDefault="00D173EB">
            <w:pPr>
              <w:rPr>
                <w:rFonts w:ascii="仿宋" w:eastAsia="仿宋" w:hAnsi="仿宋"/>
                <w:sz w:val="28"/>
                <w:szCs w:val="28"/>
              </w:rPr>
            </w:pPr>
            <w:r>
              <w:rPr>
                <w:rFonts w:ascii="仿宋" w:eastAsia="仿宋" w:hAnsi="仿宋" w:hint="eastAsia"/>
                <w:b/>
                <w:sz w:val="28"/>
                <w:szCs w:val="28"/>
              </w:rPr>
              <w:t>房地产估价机构</w:t>
            </w:r>
            <w:r>
              <w:rPr>
                <w:rFonts w:ascii="仿宋" w:eastAsia="仿宋" w:hAnsi="仿宋" w:hint="eastAsia"/>
                <w:sz w:val="28"/>
                <w:szCs w:val="28"/>
              </w:rPr>
              <w:t>：</w:t>
            </w:r>
          </w:p>
        </w:tc>
        <w:tc>
          <w:tcPr>
            <w:tcW w:w="5177" w:type="dxa"/>
          </w:tcPr>
          <w:p w:rsidR="007A6582" w:rsidRDefault="00D173EB">
            <w:pPr>
              <w:rPr>
                <w:rFonts w:ascii="仿宋" w:eastAsia="仿宋" w:hAnsi="仿宋"/>
                <w:sz w:val="28"/>
                <w:szCs w:val="28"/>
              </w:rPr>
            </w:pPr>
            <w:r>
              <w:rPr>
                <w:rFonts w:ascii="仿宋" w:eastAsia="仿宋" w:hAnsi="仿宋" w:hint="eastAsia"/>
                <w:sz w:val="28"/>
                <w:szCs w:val="28"/>
              </w:rPr>
              <w:t>河南远大房地产土地资产评估有限公司</w:t>
            </w:r>
          </w:p>
        </w:tc>
      </w:tr>
      <w:tr w:rsidR="007A6582">
        <w:trPr>
          <w:trHeight w:val="404"/>
        </w:trPr>
        <w:tc>
          <w:tcPr>
            <w:tcW w:w="2945" w:type="dxa"/>
          </w:tcPr>
          <w:p w:rsidR="007A6582" w:rsidRDefault="00D173EB">
            <w:pPr>
              <w:rPr>
                <w:rFonts w:ascii="仿宋" w:eastAsia="仿宋" w:hAnsi="仿宋"/>
                <w:sz w:val="28"/>
                <w:szCs w:val="28"/>
              </w:rPr>
            </w:pPr>
            <w:r>
              <w:rPr>
                <w:rFonts w:ascii="仿宋" w:eastAsia="仿宋" w:hAnsi="仿宋" w:hint="eastAsia"/>
                <w:b/>
                <w:sz w:val="28"/>
                <w:szCs w:val="28"/>
              </w:rPr>
              <w:t>注册房地产估价师</w:t>
            </w:r>
            <w:r>
              <w:rPr>
                <w:rFonts w:ascii="仿宋" w:eastAsia="仿宋" w:hAnsi="仿宋" w:hint="eastAsia"/>
                <w:sz w:val="28"/>
                <w:szCs w:val="28"/>
              </w:rPr>
              <w:t>：</w:t>
            </w:r>
          </w:p>
        </w:tc>
        <w:tc>
          <w:tcPr>
            <w:tcW w:w="5177" w:type="dxa"/>
          </w:tcPr>
          <w:p w:rsidR="00F76FCD" w:rsidRPr="00833593" w:rsidRDefault="00F76FCD" w:rsidP="00F76FCD">
            <w:pPr>
              <w:tabs>
                <w:tab w:val="left" w:pos="2340"/>
              </w:tabs>
              <w:rPr>
                <w:rFonts w:ascii="仿宋" w:eastAsia="仿宋" w:hAnsi="仿宋"/>
                <w:sz w:val="28"/>
                <w:szCs w:val="28"/>
              </w:rPr>
            </w:pPr>
            <w:r w:rsidRPr="00833593">
              <w:rPr>
                <w:rFonts w:ascii="仿宋" w:eastAsia="仿宋" w:hAnsi="仿宋" w:hint="eastAsia"/>
                <w:sz w:val="28"/>
                <w:szCs w:val="28"/>
              </w:rPr>
              <w:t xml:space="preserve">陈  丹（注册号4120160125）    </w:t>
            </w:r>
          </w:p>
          <w:p w:rsidR="007A6582" w:rsidRDefault="00F76FCD" w:rsidP="00F76FCD">
            <w:pPr>
              <w:rPr>
                <w:rFonts w:ascii="仿宋" w:eastAsia="仿宋" w:hAnsi="仿宋"/>
                <w:sz w:val="28"/>
                <w:szCs w:val="28"/>
              </w:rPr>
            </w:pPr>
            <w:r w:rsidRPr="00833593">
              <w:rPr>
                <w:rFonts w:ascii="仿宋" w:eastAsia="仿宋" w:hAnsi="仿宋" w:hint="eastAsia"/>
                <w:sz w:val="28"/>
                <w:szCs w:val="28"/>
              </w:rPr>
              <w:t>刘  涛（注册号4120110064）</w:t>
            </w:r>
          </w:p>
        </w:tc>
      </w:tr>
      <w:tr w:rsidR="007A6582">
        <w:trPr>
          <w:trHeight w:val="404"/>
        </w:trPr>
        <w:tc>
          <w:tcPr>
            <w:tcW w:w="2945" w:type="dxa"/>
          </w:tcPr>
          <w:p w:rsidR="007A6582" w:rsidRDefault="00F76FCD">
            <w:pPr>
              <w:rPr>
                <w:rFonts w:ascii="仿宋" w:eastAsia="仿宋" w:hAnsi="仿宋"/>
                <w:sz w:val="28"/>
                <w:szCs w:val="28"/>
              </w:rPr>
            </w:pPr>
            <w:r w:rsidRPr="00F76FCD">
              <w:rPr>
                <w:rFonts w:ascii="仿宋" w:eastAsia="仿宋" w:hAnsi="仿宋" w:hint="eastAsia"/>
                <w:b/>
                <w:sz w:val="28"/>
                <w:szCs w:val="28"/>
              </w:rPr>
              <w:t>估价报告</w:t>
            </w:r>
            <w:r w:rsidR="00D173EB">
              <w:rPr>
                <w:rFonts w:ascii="仿宋" w:eastAsia="仿宋" w:hAnsi="仿宋" w:hint="eastAsia"/>
                <w:b/>
                <w:sz w:val="28"/>
                <w:szCs w:val="28"/>
              </w:rPr>
              <w:t>出具日期</w:t>
            </w:r>
            <w:r w:rsidR="00D173EB">
              <w:rPr>
                <w:rFonts w:ascii="仿宋" w:eastAsia="仿宋" w:hAnsi="仿宋" w:hint="eastAsia"/>
                <w:sz w:val="28"/>
                <w:szCs w:val="28"/>
              </w:rPr>
              <w:t>：</w:t>
            </w:r>
          </w:p>
        </w:tc>
        <w:tc>
          <w:tcPr>
            <w:tcW w:w="5177" w:type="dxa"/>
          </w:tcPr>
          <w:p w:rsidR="007A6582" w:rsidRDefault="00D173EB">
            <w:pPr>
              <w:rPr>
                <w:rFonts w:ascii="仿宋" w:eastAsia="仿宋" w:hAnsi="仿宋"/>
                <w:sz w:val="28"/>
                <w:szCs w:val="28"/>
              </w:rPr>
            </w:pPr>
            <w:r>
              <w:rPr>
                <w:rFonts w:ascii="仿宋" w:eastAsia="仿宋" w:hAnsi="仿宋" w:hint="eastAsia"/>
                <w:spacing w:val="-11"/>
                <w:sz w:val="28"/>
                <w:szCs w:val="28"/>
              </w:rPr>
              <w:t>二〇二</w:t>
            </w:r>
            <w:r w:rsidR="00E46089">
              <w:rPr>
                <w:rFonts w:ascii="仿宋" w:eastAsia="仿宋" w:hAnsi="仿宋" w:hint="eastAsia"/>
                <w:spacing w:val="-11"/>
                <w:sz w:val="28"/>
                <w:szCs w:val="28"/>
              </w:rPr>
              <w:t>一</w:t>
            </w:r>
            <w:r>
              <w:rPr>
                <w:rFonts w:ascii="仿宋" w:eastAsia="仿宋" w:hAnsi="仿宋" w:hint="eastAsia"/>
                <w:spacing w:val="-11"/>
                <w:sz w:val="28"/>
                <w:szCs w:val="28"/>
              </w:rPr>
              <w:t>年</w:t>
            </w:r>
            <w:r w:rsidR="00F76FCD">
              <w:rPr>
                <w:rFonts w:ascii="仿宋" w:eastAsia="仿宋" w:hAnsi="仿宋" w:hint="eastAsia"/>
                <w:spacing w:val="-11"/>
                <w:sz w:val="28"/>
                <w:szCs w:val="28"/>
              </w:rPr>
              <w:t>七</w:t>
            </w:r>
            <w:r>
              <w:rPr>
                <w:rFonts w:ascii="仿宋" w:eastAsia="仿宋" w:hAnsi="仿宋" w:hint="eastAsia"/>
                <w:spacing w:val="-11"/>
                <w:sz w:val="28"/>
                <w:szCs w:val="28"/>
              </w:rPr>
              <w:t>月</w:t>
            </w:r>
            <w:r w:rsidR="00F76FCD">
              <w:rPr>
                <w:rFonts w:ascii="仿宋" w:eastAsia="仿宋" w:hAnsi="仿宋" w:hint="eastAsia"/>
                <w:spacing w:val="-11"/>
                <w:sz w:val="28"/>
                <w:szCs w:val="28"/>
              </w:rPr>
              <w:t>十二</w:t>
            </w:r>
            <w:r>
              <w:rPr>
                <w:rFonts w:ascii="仿宋" w:eastAsia="仿宋" w:hAnsi="仿宋" w:hint="eastAsia"/>
                <w:spacing w:val="-11"/>
                <w:sz w:val="28"/>
                <w:szCs w:val="28"/>
              </w:rPr>
              <w:t>日</w:t>
            </w:r>
          </w:p>
        </w:tc>
      </w:tr>
    </w:tbl>
    <w:p w:rsidR="007A6582" w:rsidRDefault="007A6582">
      <w:bookmarkStart w:id="0" w:name="_Toc492483068"/>
      <w:bookmarkStart w:id="1" w:name="_Toc492484521"/>
      <w:bookmarkStart w:id="2" w:name="_Toc492484548"/>
    </w:p>
    <w:p w:rsidR="007A6582" w:rsidRDefault="007A6582">
      <w:pPr>
        <w:sectPr w:rsidR="007A6582">
          <w:pgSz w:w="11906" w:h="16838"/>
          <w:pgMar w:top="1418" w:right="1418" w:bottom="1418" w:left="1814" w:header="851" w:footer="1134" w:gutter="0"/>
          <w:pgNumType w:fmt="decimalFullWidth" w:start="0"/>
          <w:cols w:space="720"/>
          <w:docGrid w:type="lines" w:linePitch="312"/>
        </w:sectPr>
      </w:pPr>
    </w:p>
    <w:p w:rsidR="007A6582" w:rsidRDefault="00D173EB" w:rsidP="00467D5B">
      <w:pPr>
        <w:spacing w:beforeLines="50" w:afterLines="100" w:line="500" w:lineRule="exact"/>
        <w:jc w:val="center"/>
        <w:rPr>
          <w:rFonts w:ascii="仿宋" w:eastAsia="仿宋" w:hAnsi="仿宋"/>
          <w:b/>
          <w:bCs/>
          <w:sz w:val="36"/>
          <w:szCs w:val="36"/>
        </w:rPr>
      </w:pPr>
      <w:bookmarkStart w:id="3" w:name="_Toc492971784"/>
      <w:bookmarkEnd w:id="0"/>
      <w:bookmarkEnd w:id="1"/>
      <w:bookmarkEnd w:id="2"/>
      <w:r>
        <w:rPr>
          <w:rFonts w:ascii="仿宋" w:eastAsia="仿宋" w:hAnsi="仿宋" w:hint="eastAsia"/>
          <w:b/>
          <w:bCs/>
          <w:sz w:val="36"/>
          <w:szCs w:val="36"/>
        </w:rPr>
        <w:lastRenderedPageBreak/>
        <w:t>致估价委托人函</w:t>
      </w:r>
      <w:bookmarkEnd w:id="3"/>
    </w:p>
    <w:p w:rsidR="007A6582" w:rsidRDefault="00E46089">
      <w:pPr>
        <w:spacing w:line="500" w:lineRule="exact"/>
        <w:rPr>
          <w:rFonts w:ascii="仿宋" w:eastAsia="仿宋" w:hAnsi="仿宋"/>
          <w:b/>
          <w:sz w:val="28"/>
          <w:szCs w:val="28"/>
        </w:rPr>
      </w:pPr>
      <w:r>
        <w:rPr>
          <w:rFonts w:ascii="仿宋" w:eastAsia="仿宋" w:hAnsi="仿宋" w:hint="eastAsia"/>
          <w:b/>
          <w:sz w:val="28"/>
          <w:szCs w:val="28"/>
        </w:rPr>
        <w:t>鄢陵县人民法院</w:t>
      </w:r>
      <w:r w:rsidR="00D173EB">
        <w:rPr>
          <w:rFonts w:ascii="仿宋" w:eastAsia="仿宋" w:hAnsi="仿宋" w:hint="eastAsia"/>
          <w:b/>
          <w:sz w:val="28"/>
          <w:szCs w:val="28"/>
        </w:rPr>
        <w:t>：</w:t>
      </w:r>
    </w:p>
    <w:p w:rsidR="007A6582" w:rsidRDefault="00D173EB">
      <w:pPr>
        <w:spacing w:line="500" w:lineRule="exact"/>
        <w:ind w:firstLineChars="200" w:firstLine="560"/>
        <w:rPr>
          <w:rFonts w:ascii="仿宋" w:eastAsia="仿宋" w:hAnsi="仿宋"/>
          <w:sz w:val="28"/>
          <w:szCs w:val="28"/>
        </w:rPr>
      </w:pPr>
      <w:r>
        <w:rPr>
          <w:rFonts w:ascii="仿宋" w:eastAsia="仿宋" w:hAnsi="仿宋" w:hint="eastAsia"/>
          <w:sz w:val="28"/>
          <w:szCs w:val="28"/>
        </w:rPr>
        <w:t>受贵单位的委托，我公司对位于</w:t>
      </w:r>
      <w:r w:rsidR="00E46089">
        <w:rPr>
          <w:rFonts w:ascii="仿宋" w:eastAsia="仿宋" w:hAnsi="仿宋" w:hint="eastAsia"/>
          <w:sz w:val="28"/>
          <w:szCs w:val="28"/>
        </w:rPr>
        <w:t>河南省许昌市鄢陵县柏梁镇花博小区森海豪庭22、23、25、26号楼10套住宅</w:t>
      </w:r>
      <w:r>
        <w:rPr>
          <w:rFonts w:ascii="仿宋" w:eastAsia="仿宋" w:hAnsi="仿宋" w:hint="eastAsia"/>
          <w:sz w:val="28"/>
          <w:szCs w:val="28"/>
        </w:rPr>
        <w:t>房地产进行了市场价值估价。</w:t>
      </w:r>
    </w:p>
    <w:p w:rsidR="007A6582" w:rsidRDefault="00D173EB">
      <w:pPr>
        <w:spacing w:line="500" w:lineRule="exact"/>
        <w:ind w:firstLineChars="196" w:firstLine="551"/>
        <w:rPr>
          <w:rFonts w:ascii="仿宋" w:eastAsia="仿宋" w:hAnsi="仿宋"/>
          <w:sz w:val="28"/>
          <w:szCs w:val="28"/>
        </w:rPr>
      </w:pPr>
      <w:r>
        <w:rPr>
          <w:rFonts w:ascii="仿宋" w:eastAsia="仿宋" w:hAnsi="仿宋" w:hint="eastAsia"/>
          <w:b/>
          <w:sz w:val="28"/>
          <w:szCs w:val="28"/>
        </w:rPr>
        <w:t>估价目的：</w:t>
      </w:r>
      <w:r>
        <w:rPr>
          <w:rFonts w:ascii="仿宋" w:eastAsia="仿宋" w:hAnsi="仿宋" w:hint="eastAsia"/>
          <w:sz w:val="28"/>
          <w:szCs w:val="28"/>
        </w:rPr>
        <w:t>为司法拍卖房地产确定拍卖保留价提供参考依据而评估被拍卖房地产的市场价值。</w:t>
      </w:r>
    </w:p>
    <w:p w:rsidR="00D45BC4" w:rsidRDefault="00D173EB" w:rsidP="002B7F85">
      <w:pPr>
        <w:spacing w:line="520" w:lineRule="exact"/>
        <w:ind w:firstLineChars="200" w:firstLine="562"/>
        <w:rPr>
          <w:rFonts w:ascii="仿宋" w:eastAsia="仿宋" w:hAnsi="仿宋"/>
          <w:sz w:val="28"/>
          <w:szCs w:val="28"/>
        </w:rPr>
      </w:pPr>
      <w:r>
        <w:rPr>
          <w:rFonts w:ascii="仿宋" w:eastAsia="仿宋" w:hAnsi="仿宋" w:hint="eastAsia"/>
          <w:b/>
          <w:sz w:val="28"/>
          <w:szCs w:val="28"/>
        </w:rPr>
        <w:t>估价对象</w:t>
      </w:r>
      <w:r>
        <w:rPr>
          <w:rFonts w:ascii="仿宋" w:eastAsia="仿宋" w:hAnsi="仿宋" w:hint="eastAsia"/>
          <w:sz w:val="28"/>
          <w:szCs w:val="28"/>
        </w:rPr>
        <w:t>：</w:t>
      </w:r>
      <w:bookmarkStart w:id="4" w:name="_Hlk27990158"/>
      <w:r w:rsidR="00D45BC4">
        <w:rPr>
          <w:rFonts w:ascii="仿宋" w:eastAsia="仿宋" w:hAnsi="仿宋" w:hint="eastAsia"/>
          <w:sz w:val="28"/>
          <w:szCs w:val="28"/>
        </w:rPr>
        <w:t>是位于河南省许昌市鄢陵县柏梁镇花博小区森海豪庭22、23、25、26号楼</w:t>
      </w:r>
      <w:r w:rsidR="00FA0A12">
        <w:rPr>
          <w:rFonts w:ascii="仿宋" w:eastAsia="仿宋" w:hAnsi="仿宋" w:hint="eastAsia"/>
          <w:sz w:val="28"/>
          <w:szCs w:val="28"/>
        </w:rPr>
        <w:t>共计</w:t>
      </w:r>
      <w:r w:rsidR="00D45BC4">
        <w:rPr>
          <w:rFonts w:ascii="仿宋" w:eastAsia="仿宋" w:hAnsi="仿宋" w:hint="eastAsia"/>
          <w:sz w:val="28"/>
          <w:szCs w:val="28"/>
        </w:rPr>
        <w:t>10套住宅房地产</w:t>
      </w:r>
      <w:r w:rsidR="00FA0A12">
        <w:rPr>
          <w:rFonts w:ascii="仿宋" w:eastAsia="仿宋" w:hAnsi="仿宋" w:hint="eastAsia"/>
          <w:sz w:val="28"/>
          <w:szCs w:val="28"/>
        </w:rPr>
        <w:t xml:space="preserve"> (房产情况详见下表）。</w:t>
      </w:r>
    </w:p>
    <w:tbl>
      <w:tblPr>
        <w:tblW w:w="9527" w:type="dxa"/>
        <w:jc w:val="center"/>
        <w:tblLook w:val="04A0"/>
      </w:tblPr>
      <w:tblGrid>
        <w:gridCol w:w="709"/>
        <w:gridCol w:w="1843"/>
        <w:gridCol w:w="3531"/>
        <w:gridCol w:w="708"/>
        <w:gridCol w:w="829"/>
        <w:gridCol w:w="1215"/>
        <w:gridCol w:w="741"/>
      </w:tblGrid>
      <w:tr w:rsidR="00AE0A4E" w:rsidRPr="0078163A" w:rsidTr="00D45BC4">
        <w:trPr>
          <w:trHeight w:val="6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0A4E" w:rsidRPr="00D45BC4" w:rsidRDefault="00AE0A4E" w:rsidP="003354CF">
            <w:pPr>
              <w:widowControl/>
              <w:jc w:val="center"/>
              <w:rPr>
                <w:rFonts w:ascii="仿宋" w:eastAsia="仿宋" w:hAnsi="仿宋" w:cs="宋体"/>
                <w:kern w:val="0"/>
                <w:szCs w:val="21"/>
              </w:rPr>
            </w:pPr>
            <w:r w:rsidRPr="00D45BC4">
              <w:rPr>
                <w:rFonts w:ascii="仿宋" w:eastAsia="仿宋" w:hAnsi="仿宋" w:cs="宋体" w:hint="eastAsia"/>
                <w:kern w:val="0"/>
                <w:szCs w:val="21"/>
              </w:rPr>
              <w:t>序号</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AE0A4E" w:rsidRPr="00D45BC4" w:rsidRDefault="00AE0A4E" w:rsidP="003354CF">
            <w:pPr>
              <w:widowControl/>
              <w:jc w:val="center"/>
              <w:rPr>
                <w:rFonts w:ascii="仿宋" w:eastAsia="仿宋" w:hAnsi="仿宋" w:cs="宋体"/>
                <w:kern w:val="0"/>
                <w:szCs w:val="21"/>
              </w:rPr>
            </w:pPr>
            <w:r w:rsidRPr="00D45BC4">
              <w:rPr>
                <w:rFonts w:ascii="仿宋" w:eastAsia="仿宋" w:hAnsi="仿宋" w:cs="宋体" w:hint="eastAsia"/>
                <w:kern w:val="0"/>
                <w:szCs w:val="21"/>
              </w:rPr>
              <w:t>产权证号</w:t>
            </w:r>
          </w:p>
        </w:tc>
        <w:tc>
          <w:tcPr>
            <w:tcW w:w="3531" w:type="dxa"/>
            <w:tcBorders>
              <w:top w:val="single" w:sz="4" w:space="0" w:color="auto"/>
              <w:left w:val="nil"/>
              <w:bottom w:val="single" w:sz="4" w:space="0" w:color="auto"/>
              <w:right w:val="single" w:sz="4" w:space="0" w:color="auto"/>
            </w:tcBorders>
            <w:shd w:val="clear" w:color="auto" w:fill="auto"/>
            <w:noWrap/>
            <w:vAlign w:val="center"/>
            <w:hideMark/>
          </w:tcPr>
          <w:p w:rsidR="00AE0A4E" w:rsidRPr="00D45BC4" w:rsidRDefault="00AE0A4E" w:rsidP="003354CF">
            <w:pPr>
              <w:widowControl/>
              <w:jc w:val="center"/>
              <w:rPr>
                <w:rFonts w:ascii="仿宋" w:eastAsia="仿宋" w:hAnsi="仿宋" w:cs="宋体"/>
                <w:kern w:val="0"/>
                <w:szCs w:val="21"/>
              </w:rPr>
            </w:pPr>
            <w:r w:rsidRPr="00D45BC4">
              <w:rPr>
                <w:rFonts w:ascii="仿宋" w:eastAsia="仿宋" w:hAnsi="仿宋" w:cs="宋体" w:hint="eastAsia"/>
                <w:kern w:val="0"/>
                <w:szCs w:val="21"/>
              </w:rPr>
              <w:t>坐落</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D45BC4" w:rsidRDefault="00834763" w:rsidP="003354CF">
            <w:pPr>
              <w:widowControl/>
              <w:jc w:val="center"/>
              <w:rPr>
                <w:rFonts w:ascii="仿宋" w:eastAsia="仿宋" w:hAnsi="仿宋" w:cs="宋体"/>
                <w:kern w:val="0"/>
                <w:szCs w:val="21"/>
              </w:rPr>
            </w:pPr>
            <w:r w:rsidRPr="00D45BC4">
              <w:rPr>
                <w:rFonts w:ascii="仿宋" w:eastAsia="仿宋" w:hAnsi="仿宋" w:cs="宋体" w:hint="eastAsia"/>
                <w:kern w:val="0"/>
                <w:szCs w:val="21"/>
              </w:rPr>
              <w:t>房屋</w:t>
            </w:r>
          </w:p>
          <w:p w:rsidR="00AE0A4E" w:rsidRPr="00D45BC4" w:rsidRDefault="00AE0A4E" w:rsidP="003354CF">
            <w:pPr>
              <w:widowControl/>
              <w:jc w:val="center"/>
              <w:rPr>
                <w:rFonts w:ascii="仿宋" w:eastAsia="仿宋" w:hAnsi="仿宋" w:cs="宋体"/>
                <w:kern w:val="0"/>
                <w:szCs w:val="21"/>
              </w:rPr>
            </w:pPr>
            <w:r w:rsidRPr="00D45BC4">
              <w:rPr>
                <w:rFonts w:ascii="仿宋" w:eastAsia="仿宋" w:hAnsi="仿宋" w:cs="宋体" w:hint="eastAsia"/>
                <w:kern w:val="0"/>
                <w:szCs w:val="21"/>
              </w:rPr>
              <w:t>结构</w:t>
            </w:r>
          </w:p>
        </w:tc>
        <w:tc>
          <w:tcPr>
            <w:tcW w:w="829" w:type="dxa"/>
            <w:tcBorders>
              <w:top w:val="single" w:sz="4" w:space="0" w:color="auto"/>
              <w:left w:val="nil"/>
              <w:bottom w:val="single" w:sz="4" w:space="0" w:color="auto"/>
              <w:right w:val="single" w:sz="4" w:space="0" w:color="auto"/>
            </w:tcBorders>
            <w:shd w:val="clear" w:color="auto" w:fill="auto"/>
            <w:noWrap/>
            <w:vAlign w:val="center"/>
            <w:hideMark/>
          </w:tcPr>
          <w:p w:rsidR="00AE0A4E" w:rsidRPr="00D45BC4" w:rsidRDefault="00AE0A4E" w:rsidP="003354CF">
            <w:pPr>
              <w:widowControl/>
              <w:jc w:val="center"/>
              <w:rPr>
                <w:rFonts w:ascii="仿宋" w:eastAsia="仿宋" w:hAnsi="仿宋" w:cs="宋体"/>
                <w:kern w:val="0"/>
                <w:szCs w:val="21"/>
              </w:rPr>
            </w:pPr>
            <w:r w:rsidRPr="00D45BC4">
              <w:rPr>
                <w:rFonts w:ascii="仿宋" w:eastAsia="仿宋" w:hAnsi="仿宋" w:cs="宋体" w:hint="eastAsia"/>
                <w:kern w:val="0"/>
                <w:szCs w:val="21"/>
              </w:rPr>
              <w:t>用途</w:t>
            </w:r>
          </w:p>
        </w:tc>
        <w:tc>
          <w:tcPr>
            <w:tcW w:w="1215" w:type="dxa"/>
            <w:tcBorders>
              <w:top w:val="single" w:sz="4" w:space="0" w:color="auto"/>
              <w:left w:val="nil"/>
              <w:bottom w:val="single" w:sz="4" w:space="0" w:color="auto"/>
              <w:right w:val="single" w:sz="4" w:space="0" w:color="auto"/>
            </w:tcBorders>
            <w:shd w:val="clear" w:color="auto" w:fill="auto"/>
            <w:vAlign w:val="center"/>
            <w:hideMark/>
          </w:tcPr>
          <w:p w:rsidR="00D45BC4" w:rsidRDefault="00AE0A4E" w:rsidP="003354CF">
            <w:pPr>
              <w:widowControl/>
              <w:jc w:val="center"/>
              <w:rPr>
                <w:rFonts w:ascii="仿宋" w:eastAsia="仿宋" w:hAnsi="仿宋" w:cs="宋体"/>
                <w:kern w:val="0"/>
                <w:szCs w:val="21"/>
              </w:rPr>
            </w:pPr>
            <w:r w:rsidRPr="00D45BC4">
              <w:rPr>
                <w:rFonts w:ascii="仿宋" w:eastAsia="仿宋" w:hAnsi="仿宋" w:cs="宋体" w:hint="eastAsia"/>
                <w:kern w:val="0"/>
                <w:szCs w:val="21"/>
              </w:rPr>
              <w:t>建筑面积</w:t>
            </w:r>
          </w:p>
          <w:p w:rsidR="00AE0A4E" w:rsidRPr="00D45BC4" w:rsidRDefault="00AE0A4E" w:rsidP="003354CF">
            <w:pPr>
              <w:widowControl/>
              <w:jc w:val="center"/>
              <w:rPr>
                <w:rFonts w:ascii="仿宋" w:eastAsia="仿宋" w:hAnsi="仿宋" w:cs="宋体"/>
                <w:kern w:val="0"/>
                <w:szCs w:val="21"/>
              </w:rPr>
            </w:pPr>
            <w:r w:rsidRPr="00D45BC4">
              <w:rPr>
                <w:rFonts w:ascii="仿宋" w:eastAsia="仿宋" w:hAnsi="仿宋" w:cs="宋体" w:hint="eastAsia"/>
                <w:kern w:val="0"/>
                <w:szCs w:val="21"/>
              </w:rPr>
              <w:t>（㎡）</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AE0A4E" w:rsidRPr="00D45BC4" w:rsidRDefault="00AE0A4E" w:rsidP="003354CF">
            <w:pPr>
              <w:widowControl/>
              <w:jc w:val="center"/>
              <w:rPr>
                <w:rFonts w:ascii="仿宋" w:eastAsia="仿宋" w:hAnsi="仿宋" w:cs="宋体"/>
                <w:kern w:val="0"/>
                <w:szCs w:val="21"/>
              </w:rPr>
            </w:pPr>
            <w:r w:rsidRPr="00D45BC4">
              <w:rPr>
                <w:rFonts w:ascii="仿宋" w:eastAsia="仿宋" w:hAnsi="仿宋" w:cs="宋体" w:hint="eastAsia"/>
                <w:kern w:val="0"/>
                <w:szCs w:val="21"/>
              </w:rPr>
              <w:t>层数</w:t>
            </w:r>
          </w:p>
        </w:tc>
      </w:tr>
      <w:tr w:rsidR="00AE0A4E" w:rsidRPr="0078163A" w:rsidTr="00D45BC4">
        <w:trPr>
          <w:trHeight w:val="68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E0A4E" w:rsidRPr="00D45BC4" w:rsidRDefault="00AE0A4E" w:rsidP="003354CF">
            <w:pPr>
              <w:widowControl/>
              <w:jc w:val="center"/>
              <w:rPr>
                <w:rFonts w:ascii="仿宋" w:eastAsia="仿宋" w:hAnsi="仿宋" w:cs="宋体"/>
                <w:kern w:val="0"/>
                <w:szCs w:val="21"/>
              </w:rPr>
            </w:pPr>
            <w:r w:rsidRPr="00D45BC4">
              <w:rPr>
                <w:rFonts w:ascii="仿宋" w:eastAsia="仿宋" w:hAnsi="仿宋" w:cs="宋体" w:hint="eastAsia"/>
                <w:kern w:val="0"/>
                <w:szCs w:val="21"/>
              </w:rPr>
              <w:t>1</w:t>
            </w:r>
          </w:p>
        </w:tc>
        <w:tc>
          <w:tcPr>
            <w:tcW w:w="1843" w:type="dxa"/>
            <w:tcBorders>
              <w:top w:val="nil"/>
              <w:left w:val="nil"/>
              <w:bottom w:val="single" w:sz="4" w:space="0" w:color="auto"/>
              <w:right w:val="single" w:sz="4" w:space="0" w:color="auto"/>
            </w:tcBorders>
            <w:shd w:val="clear" w:color="auto" w:fill="auto"/>
            <w:vAlign w:val="center"/>
            <w:hideMark/>
          </w:tcPr>
          <w:p w:rsidR="00AE0A4E" w:rsidRPr="00D45BC4" w:rsidRDefault="00AE0A4E" w:rsidP="003354CF">
            <w:pPr>
              <w:widowControl/>
              <w:jc w:val="center"/>
              <w:rPr>
                <w:rFonts w:ascii="仿宋" w:eastAsia="仿宋" w:hAnsi="仿宋" w:cs="宋体"/>
                <w:kern w:val="0"/>
                <w:szCs w:val="21"/>
              </w:rPr>
            </w:pPr>
            <w:r w:rsidRPr="00D45BC4">
              <w:rPr>
                <w:rFonts w:ascii="仿宋" w:eastAsia="仿宋" w:hAnsi="仿宋" w:cs="宋体" w:hint="eastAsia"/>
                <w:kern w:val="0"/>
                <w:szCs w:val="21"/>
              </w:rPr>
              <w:t>鄢陵县房权证字第0000013274号</w:t>
            </w:r>
          </w:p>
        </w:tc>
        <w:tc>
          <w:tcPr>
            <w:tcW w:w="3531" w:type="dxa"/>
            <w:tcBorders>
              <w:top w:val="nil"/>
              <w:left w:val="nil"/>
              <w:bottom w:val="single" w:sz="4" w:space="0" w:color="auto"/>
              <w:right w:val="single" w:sz="4" w:space="0" w:color="auto"/>
            </w:tcBorders>
            <w:shd w:val="clear" w:color="auto" w:fill="auto"/>
            <w:vAlign w:val="center"/>
            <w:hideMark/>
          </w:tcPr>
          <w:p w:rsidR="00AE0A4E" w:rsidRPr="00D45BC4" w:rsidRDefault="00AE0A4E" w:rsidP="003354CF">
            <w:pPr>
              <w:widowControl/>
              <w:jc w:val="center"/>
              <w:rPr>
                <w:rFonts w:ascii="仿宋" w:eastAsia="仿宋" w:hAnsi="仿宋" w:cs="宋体"/>
                <w:kern w:val="0"/>
                <w:szCs w:val="21"/>
              </w:rPr>
            </w:pPr>
            <w:r w:rsidRPr="00D45BC4">
              <w:rPr>
                <w:rFonts w:ascii="仿宋" w:eastAsia="仿宋" w:hAnsi="仿宋" w:cs="宋体" w:hint="eastAsia"/>
                <w:kern w:val="0"/>
                <w:szCs w:val="21"/>
              </w:rPr>
              <w:t>河南省许昌市鄢陵县柏梁镇花博小区森海豪庭22号楼1单元5层东户</w:t>
            </w:r>
          </w:p>
        </w:tc>
        <w:tc>
          <w:tcPr>
            <w:tcW w:w="708" w:type="dxa"/>
            <w:tcBorders>
              <w:top w:val="nil"/>
              <w:left w:val="nil"/>
              <w:bottom w:val="single" w:sz="4" w:space="0" w:color="auto"/>
              <w:right w:val="single" w:sz="4" w:space="0" w:color="auto"/>
            </w:tcBorders>
            <w:shd w:val="clear" w:color="auto" w:fill="auto"/>
            <w:vAlign w:val="center"/>
            <w:hideMark/>
          </w:tcPr>
          <w:p w:rsidR="00AE0A4E" w:rsidRPr="00D45BC4" w:rsidRDefault="00AE0A4E" w:rsidP="003354CF">
            <w:pPr>
              <w:widowControl/>
              <w:jc w:val="center"/>
              <w:rPr>
                <w:rFonts w:ascii="仿宋" w:eastAsia="仿宋" w:hAnsi="仿宋" w:cs="宋体"/>
                <w:kern w:val="0"/>
                <w:szCs w:val="21"/>
              </w:rPr>
            </w:pPr>
            <w:r w:rsidRPr="00D45BC4">
              <w:rPr>
                <w:rFonts w:ascii="仿宋" w:eastAsia="仿宋" w:hAnsi="仿宋" w:cs="宋体" w:hint="eastAsia"/>
                <w:kern w:val="0"/>
                <w:szCs w:val="21"/>
              </w:rPr>
              <w:t>混合</w:t>
            </w:r>
          </w:p>
        </w:tc>
        <w:tc>
          <w:tcPr>
            <w:tcW w:w="829" w:type="dxa"/>
            <w:tcBorders>
              <w:top w:val="nil"/>
              <w:left w:val="nil"/>
              <w:bottom w:val="single" w:sz="4" w:space="0" w:color="auto"/>
              <w:right w:val="single" w:sz="4" w:space="0" w:color="auto"/>
            </w:tcBorders>
            <w:shd w:val="clear" w:color="auto" w:fill="auto"/>
            <w:vAlign w:val="center"/>
            <w:hideMark/>
          </w:tcPr>
          <w:p w:rsidR="00AE0A4E" w:rsidRPr="00D45BC4" w:rsidRDefault="00AE0A4E" w:rsidP="003354CF">
            <w:pPr>
              <w:widowControl/>
              <w:jc w:val="center"/>
              <w:rPr>
                <w:rFonts w:ascii="仿宋" w:eastAsia="仿宋" w:hAnsi="仿宋" w:cs="宋体"/>
                <w:kern w:val="0"/>
                <w:szCs w:val="21"/>
              </w:rPr>
            </w:pPr>
            <w:r w:rsidRPr="00D45BC4">
              <w:rPr>
                <w:rFonts w:ascii="仿宋" w:eastAsia="仿宋" w:hAnsi="仿宋" w:cs="宋体" w:hint="eastAsia"/>
                <w:kern w:val="0"/>
                <w:szCs w:val="21"/>
              </w:rPr>
              <w:t>住宅</w:t>
            </w:r>
          </w:p>
        </w:tc>
        <w:tc>
          <w:tcPr>
            <w:tcW w:w="1215" w:type="dxa"/>
            <w:tcBorders>
              <w:top w:val="nil"/>
              <w:left w:val="nil"/>
              <w:bottom w:val="single" w:sz="4" w:space="0" w:color="auto"/>
              <w:right w:val="single" w:sz="4" w:space="0" w:color="auto"/>
            </w:tcBorders>
            <w:shd w:val="clear" w:color="auto" w:fill="auto"/>
            <w:noWrap/>
            <w:vAlign w:val="center"/>
            <w:hideMark/>
          </w:tcPr>
          <w:p w:rsidR="00AE0A4E" w:rsidRPr="00D45BC4" w:rsidRDefault="00AE0A4E" w:rsidP="003354CF">
            <w:pPr>
              <w:widowControl/>
              <w:jc w:val="center"/>
              <w:rPr>
                <w:rFonts w:ascii="仿宋" w:eastAsia="仿宋" w:hAnsi="仿宋" w:cs="宋体"/>
                <w:kern w:val="0"/>
                <w:szCs w:val="21"/>
              </w:rPr>
            </w:pPr>
            <w:r w:rsidRPr="00D45BC4">
              <w:rPr>
                <w:rFonts w:ascii="仿宋" w:eastAsia="仿宋" w:hAnsi="仿宋" w:cs="宋体" w:hint="eastAsia"/>
                <w:kern w:val="0"/>
                <w:szCs w:val="21"/>
              </w:rPr>
              <w:t xml:space="preserve">132.91 </w:t>
            </w:r>
          </w:p>
        </w:tc>
        <w:tc>
          <w:tcPr>
            <w:tcW w:w="692" w:type="dxa"/>
            <w:tcBorders>
              <w:top w:val="nil"/>
              <w:left w:val="nil"/>
              <w:bottom w:val="single" w:sz="4" w:space="0" w:color="auto"/>
              <w:right w:val="single" w:sz="4" w:space="0" w:color="auto"/>
            </w:tcBorders>
            <w:shd w:val="clear" w:color="auto" w:fill="auto"/>
            <w:noWrap/>
            <w:vAlign w:val="center"/>
            <w:hideMark/>
          </w:tcPr>
          <w:p w:rsidR="00AE0A4E" w:rsidRPr="00D45BC4" w:rsidRDefault="00AE0A4E" w:rsidP="003354CF">
            <w:pPr>
              <w:widowControl/>
              <w:jc w:val="center"/>
              <w:rPr>
                <w:rFonts w:ascii="仿宋" w:eastAsia="仿宋" w:hAnsi="仿宋" w:cs="宋体"/>
                <w:kern w:val="0"/>
                <w:szCs w:val="21"/>
              </w:rPr>
            </w:pPr>
            <w:r w:rsidRPr="00D45BC4">
              <w:rPr>
                <w:rFonts w:ascii="仿宋" w:eastAsia="仿宋" w:hAnsi="仿宋" w:cs="宋体" w:hint="eastAsia"/>
                <w:kern w:val="0"/>
                <w:szCs w:val="21"/>
              </w:rPr>
              <w:t>5/7</w:t>
            </w:r>
          </w:p>
        </w:tc>
      </w:tr>
      <w:tr w:rsidR="00AE0A4E" w:rsidRPr="0078163A" w:rsidTr="00D45BC4">
        <w:trPr>
          <w:trHeight w:val="68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E0A4E" w:rsidRPr="00D45BC4" w:rsidRDefault="00AE0A4E" w:rsidP="003354CF">
            <w:pPr>
              <w:widowControl/>
              <w:jc w:val="center"/>
              <w:rPr>
                <w:rFonts w:ascii="仿宋" w:eastAsia="仿宋" w:hAnsi="仿宋" w:cs="宋体"/>
                <w:kern w:val="0"/>
                <w:szCs w:val="21"/>
              </w:rPr>
            </w:pPr>
            <w:r w:rsidRPr="00D45BC4">
              <w:rPr>
                <w:rFonts w:ascii="仿宋" w:eastAsia="仿宋" w:hAnsi="仿宋" w:cs="宋体" w:hint="eastAsia"/>
                <w:kern w:val="0"/>
                <w:szCs w:val="21"/>
              </w:rPr>
              <w:t>2</w:t>
            </w:r>
          </w:p>
        </w:tc>
        <w:tc>
          <w:tcPr>
            <w:tcW w:w="1843" w:type="dxa"/>
            <w:tcBorders>
              <w:top w:val="nil"/>
              <w:left w:val="nil"/>
              <w:bottom w:val="single" w:sz="4" w:space="0" w:color="auto"/>
              <w:right w:val="single" w:sz="4" w:space="0" w:color="auto"/>
            </w:tcBorders>
            <w:shd w:val="clear" w:color="auto" w:fill="auto"/>
            <w:vAlign w:val="center"/>
            <w:hideMark/>
          </w:tcPr>
          <w:p w:rsidR="00AE0A4E" w:rsidRPr="00D45BC4" w:rsidRDefault="00AE0A4E" w:rsidP="003354CF">
            <w:pPr>
              <w:widowControl/>
              <w:jc w:val="center"/>
              <w:rPr>
                <w:rFonts w:ascii="仿宋" w:eastAsia="仿宋" w:hAnsi="仿宋" w:cs="宋体"/>
                <w:kern w:val="0"/>
                <w:szCs w:val="21"/>
              </w:rPr>
            </w:pPr>
            <w:r w:rsidRPr="00D45BC4">
              <w:rPr>
                <w:rFonts w:ascii="仿宋" w:eastAsia="仿宋" w:hAnsi="仿宋" w:cs="宋体" w:hint="eastAsia"/>
                <w:kern w:val="0"/>
                <w:szCs w:val="21"/>
              </w:rPr>
              <w:t>鄢陵县房权证字第0000013276号</w:t>
            </w:r>
          </w:p>
        </w:tc>
        <w:tc>
          <w:tcPr>
            <w:tcW w:w="3531" w:type="dxa"/>
            <w:tcBorders>
              <w:top w:val="nil"/>
              <w:left w:val="nil"/>
              <w:bottom w:val="single" w:sz="4" w:space="0" w:color="auto"/>
              <w:right w:val="single" w:sz="4" w:space="0" w:color="auto"/>
            </w:tcBorders>
            <w:shd w:val="clear" w:color="auto" w:fill="auto"/>
            <w:vAlign w:val="center"/>
            <w:hideMark/>
          </w:tcPr>
          <w:p w:rsidR="00AE0A4E" w:rsidRPr="00D45BC4" w:rsidRDefault="00AE0A4E" w:rsidP="003354CF">
            <w:pPr>
              <w:widowControl/>
              <w:jc w:val="center"/>
              <w:rPr>
                <w:rFonts w:ascii="仿宋" w:eastAsia="仿宋" w:hAnsi="仿宋" w:cs="宋体"/>
                <w:kern w:val="0"/>
                <w:szCs w:val="21"/>
              </w:rPr>
            </w:pPr>
            <w:r w:rsidRPr="00D45BC4">
              <w:rPr>
                <w:rFonts w:ascii="仿宋" w:eastAsia="仿宋" w:hAnsi="仿宋" w:cs="宋体" w:hint="eastAsia"/>
                <w:kern w:val="0"/>
                <w:szCs w:val="21"/>
              </w:rPr>
              <w:t>河南省许昌市鄢陵县柏梁镇花博小区森海豪庭23号楼1单元5层东户</w:t>
            </w:r>
          </w:p>
        </w:tc>
        <w:tc>
          <w:tcPr>
            <w:tcW w:w="708" w:type="dxa"/>
            <w:tcBorders>
              <w:top w:val="nil"/>
              <w:left w:val="nil"/>
              <w:bottom w:val="single" w:sz="4" w:space="0" w:color="auto"/>
              <w:right w:val="single" w:sz="4" w:space="0" w:color="auto"/>
            </w:tcBorders>
            <w:shd w:val="clear" w:color="auto" w:fill="auto"/>
            <w:vAlign w:val="center"/>
            <w:hideMark/>
          </w:tcPr>
          <w:p w:rsidR="00AE0A4E" w:rsidRPr="00D45BC4" w:rsidRDefault="00AE0A4E" w:rsidP="003354CF">
            <w:pPr>
              <w:widowControl/>
              <w:jc w:val="center"/>
              <w:rPr>
                <w:rFonts w:ascii="仿宋" w:eastAsia="仿宋" w:hAnsi="仿宋" w:cs="宋体"/>
                <w:kern w:val="0"/>
                <w:szCs w:val="21"/>
              </w:rPr>
            </w:pPr>
            <w:r w:rsidRPr="00D45BC4">
              <w:rPr>
                <w:rFonts w:ascii="仿宋" w:eastAsia="仿宋" w:hAnsi="仿宋" w:cs="宋体" w:hint="eastAsia"/>
                <w:kern w:val="0"/>
                <w:szCs w:val="21"/>
              </w:rPr>
              <w:t>混合</w:t>
            </w:r>
          </w:p>
        </w:tc>
        <w:tc>
          <w:tcPr>
            <w:tcW w:w="829" w:type="dxa"/>
            <w:tcBorders>
              <w:top w:val="nil"/>
              <w:left w:val="nil"/>
              <w:bottom w:val="single" w:sz="4" w:space="0" w:color="auto"/>
              <w:right w:val="single" w:sz="4" w:space="0" w:color="auto"/>
            </w:tcBorders>
            <w:shd w:val="clear" w:color="auto" w:fill="auto"/>
            <w:vAlign w:val="center"/>
            <w:hideMark/>
          </w:tcPr>
          <w:p w:rsidR="00AE0A4E" w:rsidRPr="00D45BC4" w:rsidRDefault="00AE0A4E" w:rsidP="003354CF">
            <w:pPr>
              <w:widowControl/>
              <w:jc w:val="center"/>
              <w:rPr>
                <w:rFonts w:ascii="仿宋" w:eastAsia="仿宋" w:hAnsi="仿宋" w:cs="宋体"/>
                <w:kern w:val="0"/>
                <w:szCs w:val="21"/>
              </w:rPr>
            </w:pPr>
            <w:r w:rsidRPr="00D45BC4">
              <w:rPr>
                <w:rFonts w:ascii="仿宋" w:eastAsia="仿宋" w:hAnsi="仿宋" w:cs="宋体" w:hint="eastAsia"/>
                <w:kern w:val="0"/>
                <w:szCs w:val="21"/>
              </w:rPr>
              <w:t>住宅</w:t>
            </w:r>
          </w:p>
        </w:tc>
        <w:tc>
          <w:tcPr>
            <w:tcW w:w="1215" w:type="dxa"/>
            <w:tcBorders>
              <w:top w:val="nil"/>
              <w:left w:val="nil"/>
              <w:bottom w:val="single" w:sz="4" w:space="0" w:color="auto"/>
              <w:right w:val="single" w:sz="4" w:space="0" w:color="auto"/>
            </w:tcBorders>
            <w:shd w:val="clear" w:color="auto" w:fill="auto"/>
            <w:noWrap/>
            <w:vAlign w:val="center"/>
            <w:hideMark/>
          </w:tcPr>
          <w:p w:rsidR="00AE0A4E" w:rsidRPr="00D45BC4" w:rsidRDefault="00AE0A4E" w:rsidP="003354CF">
            <w:pPr>
              <w:widowControl/>
              <w:jc w:val="center"/>
              <w:rPr>
                <w:rFonts w:ascii="仿宋" w:eastAsia="仿宋" w:hAnsi="仿宋" w:cs="宋体"/>
                <w:kern w:val="0"/>
                <w:szCs w:val="21"/>
              </w:rPr>
            </w:pPr>
            <w:r w:rsidRPr="00D45BC4">
              <w:rPr>
                <w:rFonts w:ascii="仿宋" w:eastAsia="仿宋" w:hAnsi="仿宋" w:cs="宋体" w:hint="eastAsia"/>
                <w:kern w:val="0"/>
                <w:szCs w:val="21"/>
              </w:rPr>
              <w:t xml:space="preserve">132.15 </w:t>
            </w:r>
          </w:p>
        </w:tc>
        <w:tc>
          <w:tcPr>
            <w:tcW w:w="692" w:type="dxa"/>
            <w:tcBorders>
              <w:top w:val="nil"/>
              <w:left w:val="nil"/>
              <w:bottom w:val="single" w:sz="4" w:space="0" w:color="auto"/>
              <w:right w:val="single" w:sz="4" w:space="0" w:color="auto"/>
            </w:tcBorders>
            <w:shd w:val="clear" w:color="auto" w:fill="auto"/>
            <w:noWrap/>
            <w:vAlign w:val="center"/>
            <w:hideMark/>
          </w:tcPr>
          <w:p w:rsidR="00AE0A4E" w:rsidRPr="00D45BC4" w:rsidRDefault="00AE0A4E" w:rsidP="003354CF">
            <w:pPr>
              <w:widowControl/>
              <w:jc w:val="center"/>
              <w:rPr>
                <w:rFonts w:ascii="仿宋" w:eastAsia="仿宋" w:hAnsi="仿宋" w:cs="宋体"/>
                <w:kern w:val="0"/>
                <w:szCs w:val="21"/>
              </w:rPr>
            </w:pPr>
            <w:r w:rsidRPr="00D45BC4">
              <w:rPr>
                <w:rFonts w:ascii="仿宋" w:eastAsia="仿宋" w:hAnsi="仿宋" w:cs="宋体" w:hint="eastAsia"/>
                <w:kern w:val="0"/>
                <w:szCs w:val="21"/>
              </w:rPr>
              <w:t>5/7</w:t>
            </w:r>
          </w:p>
        </w:tc>
      </w:tr>
      <w:tr w:rsidR="00AE0A4E" w:rsidRPr="0078163A" w:rsidTr="00D45BC4">
        <w:trPr>
          <w:trHeight w:val="68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E0A4E" w:rsidRPr="00D45BC4" w:rsidRDefault="00AE0A4E" w:rsidP="003354CF">
            <w:pPr>
              <w:widowControl/>
              <w:jc w:val="center"/>
              <w:rPr>
                <w:rFonts w:ascii="仿宋" w:eastAsia="仿宋" w:hAnsi="仿宋" w:cs="宋体"/>
                <w:kern w:val="0"/>
                <w:szCs w:val="21"/>
              </w:rPr>
            </w:pPr>
            <w:r w:rsidRPr="00D45BC4">
              <w:rPr>
                <w:rFonts w:ascii="仿宋" w:eastAsia="仿宋" w:hAnsi="仿宋" w:cs="宋体" w:hint="eastAsia"/>
                <w:kern w:val="0"/>
                <w:szCs w:val="21"/>
              </w:rPr>
              <w:t>3</w:t>
            </w:r>
          </w:p>
        </w:tc>
        <w:tc>
          <w:tcPr>
            <w:tcW w:w="1843" w:type="dxa"/>
            <w:tcBorders>
              <w:top w:val="nil"/>
              <w:left w:val="nil"/>
              <w:bottom w:val="single" w:sz="4" w:space="0" w:color="auto"/>
              <w:right w:val="single" w:sz="4" w:space="0" w:color="auto"/>
            </w:tcBorders>
            <w:shd w:val="clear" w:color="auto" w:fill="auto"/>
            <w:vAlign w:val="center"/>
            <w:hideMark/>
          </w:tcPr>
          <w:p w:rsidR="00AE0A4E" w:rsidRPr="00D45BC4" w:rsidRDefault="00AE0A4E" w:rsidP="003354CF">
            <w:pPr>
              <w:widowControl/>
              <w:jc w:val="center"/>
              <w:rPr>
                <w:rFonts w:ascii="仿宋" w:eastAsia="仿宋" w:hAnsi="仿宋" w:cs="宋体"/>
                <w:kern w:val="0"/>
                <w:szCs w:val="21"/>
              </w:rPr>
            </w:pPr>
            <w:r w:rsidRPr="00D45BC4">
              <w:rPr>
                <w:rFonts w:ascii="仿宋" w:eastAsia="仿宋" w:hAnsi="仿宋" w:cs="宋体" w:hint="eastAsia"/>
                <w:kern w:val="0"/>
                <w:szCs w:val="21"/>
              </w:rPr>
              <w:t>鄢陵县房权证字第0000013277号</w:t>
            </w:r>
          </w:p>
        </w:tc>
        <w:tc>
          <w:tcPr>
            <w:tcW w:w="3531" w:type="dxa"/>
            <w:tcBorders>
              <w:top w:val="nil"/>
              <w:left w:val="nil"/>
              <w:bottom w:val="single" w:sz="4" w:space="0" w:color="auto"/>
              <w:right w:val="single" w:sz="4" w:space="0" w:color="auto"/>
            </w:tcBorders>
            <w:shd w:val="clear" w:color="auto" w:fill="auto"/>
            <w:vAlign w:val="center"/>
            <w:hideMark/>
          </w:tcPr>
          <w:p w:rsidR="00AE0A4E" w:rsidRPr="00D45BC4" w:rsidRDefault="00AE0A4E" w:rsidP="003354CF">
            <w:pPr>
              <w:widowControl/>
              <w:jc w:val="center"/>
              <w:rPr>
                <w:rFonts w:ascii="仿宋" w:eastAsia="仿宋" w:hAnsi="仿宋" w:cs="宋体"/>
                <w:kern w:val="0"/>
                <w:szCs w:val="21"/>
              </w:rPr>
            </w:pPr>
            <w:r w:rsidRPr="00D45BC4">
              <w:rPr>
                <w:rFonts w:ascii="仿宋" w:eastAsia="仿宋" w:hAnsi="仿宋" w:cs="宋体" w:hint="eastAsia"/>
                <w:kern w:val="0"/>
                <w:szCs w:val="21"/>
              </w:rPr>
              <w:t>河南省许昌市鄢陵县柏梁镇花博小区森海豪庭23号楼2单元5层东户</w:t>
            </w:r>
          </w:p>
        </w:tc>
        <w:tc>
          <w:tcPr>
            <w:tcW w:w="708" w:type="dxa"/>
            <w:tcBorders>
              <w:top w:val="nil"/>
              <w:left w:val="nil"/>
              <w:bottom w:val="single" w:sz="4" w:space="0" w:color="auto"/>
              <w:right w:val="single" w:sz="4" w:space="0" w:color="auto"/>
            </w:tcBorders>
            <w:shd w:val="clear" w:color="auto" w:fill="auto"/>
            <w:vAlign w:val="center"/>
            <w:hideMark/>
          </w:tcPr>
          <w:p w:rsidR="00AE0A4E" w:rsidRPr="00D45BC4" w:rsidRDefault="00AE0A4E" w:rsidP="003354CF">
            <w:pPr>
              <w:widowControl/>
              <w:jc w:val="center"/>
              <w:rPr>
                <w:rFonts w:ascii="仿宋" w:eastAsia="仿宋" w:hAnsi="仿宋" w:cs="宋体"/>
                <w:kern w:val="0"/>
                <w:szCs w:val="21"/>
              </w:rPr>
            </w:pPr>
            <w:r w:rsidRPr="00D45BC4">
              <w:rPr>
                <w:rFonts w:ascii="仿宋" w:eastAsia="仿宋" w:hAnsi="仿宋" w:cs="宋体" w:hint="eastAsia"/>
                <w:kern w:val="0"/>
                <w:szCs w:val="21"/>
              </w:rPr>
              <w:t>混合</w:t>
            </w:r>
          </w:p>
        </w:tc>
        <w:tc>
          <w:tcPr>
            <w:tcW w:w="829" w:type="dxa"/>
            <w:tcBorders>
              <w:top w:val="nil"/>
              <w:left w:val="nil"/>
              <w:bottom w:val="single" w:sz="4" w:space="0" w:color="auto"/>
              <w:right w:val="single" w:sz="4" w:space="0" w:color="auto"/>
            </w:tcBorders>
            <w:shd w:val="clear" w:color="auto" w:fill="auto"/>
            <w:vAlign w:val="center"/>
            <w:hideMark/>
          </w:tcPr>
          <w:p w:rsidR="00AE0A4E" w:rsidRPr="00D45BC4" w:rsidRDefault="00AE0A4E" w:rsidP="003354CF">
            <w:pPr>
              <w:widowControl/>
              <w:jc w:val="center"/>
              <w:rPr>
                <w:rFonts w:ascii="仿宋" w:eastAsia="仿宋" w:hAnsi="仿宋" w:cs="宋体"/>
                <w:kern w:val="0"/>
                <w:szCs w:val="21"/>
              </w:rPr>
            </w:pPr>
            <w:r w:rsidRPr="00D45BC4">
              <w:rPr>
                <w:rFonts w:ascii="仿宋" w:eastAsia="仿宋" w:hAnsi="仿宋" w:cs="宋体" w:hint="eastAsia"/>
                <w:kern w:val="0"/>
                <w:szCs w:val="21"/>
              </w:rPr>
              <w:t>住宅</w:t>
            </w:r>
          </w:p>
        </w:tc>
        <w:tc>
          <w:tcPr>
            <w:tcW w:w="1215" w:type="dxa"/>
            <w:tcBorders>
              <w:top w:val="nil"/>
              <w:left w:val="nil"/>
              <w:bottom w:val="single" w:sz="4" w:space="0" w:color="auto"/>
              <w:right w:val="single" w:sz="4" w:space="0" w:color="auto"/>
            </w:tcBorders>
            <w:shd w:val="clear" w:color="auto" w:fill="auto"/>
            <w:noWrap/>
            <w:vAlign w:val="center"/>
            <w:hideMark/>
          </w:tcPr>
          <w:p w:rsidR="00AE0A4E" w:rsidRPr="00D45BC4" w:rsidRDefault="00AE0A4E" w:rsidP="003354CF">
            <w:pPr>
              <w:widowControl/>
              <w:jc w:val="center"/>
              <w:rPr>
                <w:rFonts w:ascii="仿宋" w:eastAsia="仿宋" w:hAnsi="仿宋" w:cs="宋体"/>
                <w:kern w:val="0"/>
                <w:szCs w:val="21"/>
              </w:rPr>
            </w:pPr>
            <w:r w:rsidRPr="00D45BC4">
              <w:rPr>
                <w:rFonts w:ascii="仿宋" w:eastAsia="仿宋" w:hAnsi="仿宋" w:cs="宋体" w:hint="eastAsia"/>
                <w:kern w:val="0"/>
                <w:szCs w:val="21"/>
              </w:rPr>
              <w:t xml:space="preserve">139.09 </w:t>
            </w:r>
          </w:p>
        </w:tc>
        <w:tc>
          <w:tcPr>
            <w:tcW w:w="692" w:type="dxa"/>
            <w:tcBorders>
              <w:top w:val="nil"/>
              <w:left w:val="nil"/>
              <w:bottom w:val="single" w:sz="4" w:space="0" w:color="auto"/>
              <w:right w:val="single" w:sz="4" w:space="0" w:color="auto"/>
            </w:tcBorders>
            <w:shd w:val="clear" w:color="auto" w:fill="auto"/>
            <w:noWrap/>
            <w:vAlign w:val="center"/>
            <w:hideMark/>
          </w:tcPr>
          <w:p w:rsidR="00AE0A4E" w:rsidRPr="00D45BC4" w:rsidRDefault="00AE0A4E" w:rsidP="003354CF">
            <w:pPr>
              <w:widowControl/>
              <w:jc w:val="center"/>
              <w:rPr>
                <w:rFonts w:ascii="仿宋" w:eastAsia="仿宋" w:hAnsi="仿宋" w:cs="宋体"/>
                <w:kern w:val="0"/>
                <w:szCs w:val="21"/>
              </w:rPr>
            </w:pPr>
            <w:r w:rsidRPr="00D45BC4">
              <w:rPr>
                <w:rFonts w:ascii="仿宋" w:eastAsia="仿宋" w:hAnsi="仿宋" w:cs="宋体" w:hint="eastAsia"/>
                <w:kern w:val="0"/>
                <w:szCs w:val="21"/>
              </w:rPr>
              <w:t>5/7</w:t>
            </w:r>
          </w:p>
        </w:tc>
      </w:tr>
      <w:tr w:rsidR="00AE0A4E" w:rsidRPr="0078163A" w:rsidTr="00D45BC4">
        <w:trPr>
          <w:trHeight w:val="68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E0A4E" w:rsidRPr="00D45BC4" w:rsidRDefault="00AE0A4E" w:rsidP="003354CF">
            <w:pPr>
              <w:widowControl/>
              <w:jc w:val="center"/>
              <w:rPr>
                <w:rFonts w:ascii="仿宋" w:eastAsia="仿宋" w:hAnsi="仿宋" w:cs="宋体"/>
                <w:kern w:val="0"/>
                <w:szCs w:val="21"/>
              </w:rPr>
            </w:pPr>
            <w:r w:rsidRPr="00D45BC4">
              <w:rPr>
                <w:rFonts w:ascii="仿宋" w:eastAsia="仿宋" w:hAnsi="仿宋" w:cs="宋体" w:hint="eastAsia"/>
                <w:kern w:val="0"/>
                <w:szCs w:val="21"/>
              </w:rPr>
              <w:t>4</w:t>
            </w:r>
          </w:p>
        </w:tc>
        <w:tc>
          <w:tcPr>
            <w:tcW w:w="1843" w:type="dxa"/>
            <w:tcBorders>
              <w:top w:val="nil"/>
              <w:left w:val="nil"/>
              <w:bottom w:val="single" w:sz="4" w:space="0" w:color="auto"/>
              <w:right w:val="single" w:sz="4" w:space="0" w:color="auto"/>
            </w:tcBorders>
            <w:shd w:val="clear" w:color="auto" w:fill="auto"/>
            <w:vAlign w:val="center"/>
            <w:hideMark/>
          </w:tcPr>
          <w:p w:rsidR="00AE0A4E" w:rsidRPr="00D45BC4" w:rsidRDefault="00AE0A4E" w:rsidP="003354CF">
            <w:pPr>
              <w:widowControl/>
              <w:jc w:val="center"/>
              <w:rPr>
                <w:rFonts w:ascii="仿宋" w:eastAsia="仿宋" w:hAnsi="仿宋" w:cs="宋体"/>
                <w:kern w:val="0"/>
                <w:szCs w:val="21"/>
              </w:rPr>
            </w:pPr>
            <w:r w:rsidRPr="00D45BC4">
              <w:rPr>
                <w:rFonts w:ascii="仿宋" w:eastAsia="仿宋" w:hAnsi="仿宋" w:cs="宋体" w:hint="eastAsia"/>
                <w:kern w:val="0"/>
                <w:szCs w:val="21"/>
              </w:rPr>
              <w:t>鄢陵县房权证字第0000013286号</w:t>
            </w:r>
          </w:p>
        </w:tc>
        <w:tc>
          <w:tcPr>
            <w:tcW w:w="3531" w:type="dxa"/>
            <w:tcBorders>
              <w:top w:val="nil"/>
              <w:left w:val="nil"/>
              <w:bottom w:val="single" w:sz="4" w:space="0" w:color="auto"/>
              <w:right w:val="single" w:sz="4" w:space="0" w:color="auto"/>
            </w:tcBorders>
            <w:shd w:val="clear" w:color="auto" w:fill="auto"/>
            <w:vAlign w:val="center"/>
            <w:hideMark/>
          </w:tcPr>
          <w:p w:rsidR="00AE0A4E" w:rsidRPr="00D45BC4" w:rsidRDefault="00AE0A4E" w:rsidP="003354CF">
            <w:pPr>
              <w:widowControl/>
              <w:jc w:val="center"/>
              <w:rPr>
                <w:rFonts w:ascii="仿宋" w:eastAsia="仿宋" w:hAnsi="仿宋" w:cs="宋体"/>
                <w:kern w:val="0"/>
                <w:szCs w:val="21"/>
              </w:rPr>
            </w:pPr>
            <w:r w:rsidRPr="00D45BC4">
              <w:rPr>
                <w:rFonts w:ascii="仿宋" w:eastAsia="仿宋" w:hAnsi="仿宋" w:cs="宋体" w:hint="eastAsia"/>
                <w:kern w:val="0"/>
                <w:szCs w:val="21"/>
              </w:rPr>
              <w:t>河南省许昌市鄢陵县柏梁镇花博小区森海豪庭25号楼1单元5层西户</w:t>
            </w:r>
          </w:p>
        </w:tc>
        <w:tc>
          <w:tcPr>
            <w:tcW w:w="708" w:type="dxa"/>
            <w:tcBorders>
              <w:top w:val="nil"/>
              <w:left w:val="nil"/>
              <w:bottom w:val="single" w:sz="4" w:space="0" w:color="auto"/>
              <w:right w:val="single" w:sz="4" w:space="0" w:color="auto"/>
            </w:tcBorders>
            <w:shd w:val="clear" w:color="auto" w:fill="auto"/>
            <w:vAlign w:val="center"/>
            <w:hideMark/>
          </w:tcPr>
          <w:p w:rsidR="00AE0A4E" w:rsidRPr="00D45BC4" w:rsidRDefault="00AE0A4E" w:rsidP="003354CF">
            <w:pPr>
              <w:widowControl/>
              <w:jc w:val="center"/>
              <w:rPr>
                <w:rFonts w:ascii="仿宋" w:eastAsia="仿宋" w:hAnsi="仿宋" w:cs="宋体"/>
                <w:kern w:val="0"/>
                <w:szCs w:val="21"/>
              </w:rPr>
            </w:pPr>
            <w:r w:rsidRPr="00D45BC4">
              <w:rPr>
                <w:rFonts w:ascii="仿宋" w:eastAsia="仿宋" w:hAnsi="仿宋" w:cs="宋体" w:hint="eastAsia"/>
                <w:kern w:val="0"/>
                <w:szCs w:val="21"/>
              </w:rPr>
              <w:t>混合</w:t>
            </w:r>
          </w:p>
        </w:tc>
        <w:tc>
          <w:tcPr>
            <w:tcW w:w="829" w:type="dxa"/>
            <w:tcBorders>
              <w:top w:val="nil"/>
              <w:left w:val="nil"/>
              <w:bottom w:val="single" w:sz="4" w:space="0" w:color="auto"/>
              <w:right w:val="single" w:sz="4" w:space="0" w:color="auto"/>
            </w:tcBorders>
            <w:shd w:val="clear" w:color="auto" w:fill="auto"/>
            <w:vAlign w:val="center"/>
            <w:hideMark/>
          </w:tcPr>
          <w:p w:rsidR="00AE0A4E" w:rsidRPr="00D45BC4" w:rsidRDefault="00AE0A4E" w:rsidP="003354CF">
            <w:pPr>
              <w:widowControl/>
              <w:jc w:val="center"/>
              <w:rPr>
                <w:rFonts w:ascii="仿宋" w:eastAsia="仿宋" w:hAnsi="仿宋" w:cs="宋体"/>
                <w:kern w:val="0"/>
                <w:szCs w:val="21"/>
              </w:rPr>
            </w:pPr>
            <w:r w:rsidRPr="00D45BC4">
              <w:rPr>
                <w:rFonts w:ascii="仿宋" w:eastAsia="仿宋" w:hAnsi="仿宋" w:cs="宋体" w:hint="eastAsia"/>
                <w:kern w:val="0"/>
                <w:szCs w:val="21"/>
              </w:rPr>
              <w:t>住宅</w:t>
            </w:r>
          </w:p>
        </w:tc>
        <w:tc>
          <w:tcPr>
            <w:tcW w:w="1215" w:type="dxa"/>
            <w:tcBorders>
              <w:top w:val="nil"/>
              <w:left w:val="nil"/>
              <w:bottom w:val="single" w:sz="4" w:space="0" w:color="auto"/>
              <w:right w:val="single" w:sz="4" w:space="0" w:color="auto"/>
            </w:tcBorders>
            <w:shd w:val="clear" w:color="auto" w:fill="auto"/>
            <w:noWrap/>
            <w:vAlign w:val="center"/>
            <w:hideMark/>
          </w:tcPr>
          <w:p w:rsidR="00AE0A4E" w:rsidRPr="00D45BC4" w:rsidRDefault="00AE0A4E" w:rsidP="003354CF">
            <w:pPr>
              <w:widowControl/>
              <w:jc w:val="center"/>
              <w:rPr>
                <w:rFonts w:ascii="仿宋" w:eastAsia="仿宋" w:hAnsi="仿宋" w:cs="宋体"/>
                <w:kern w:val="0"/>
                <w:szCs w:val="21"/>
              </w:rPr>
            </w:pPr>
            <w:r w:rsidRPr="00D45BC4">
              <w:rPr>
                <w:rFonts w:ascii="仿宋" w:eastAsia="仿宋" w:hAnsi="仿宋" w:cs="宋体" w:hint="eastAsia"/>
                <w:kern w:val="0"/>
                <w:szCs w:val="21"/>
              </w:rPr>
              <w:t xml:space="preserve">194.16 </w:t>
            </w:r>
          </w:p>
        </w:tc>
        <w:tc>
          <w:tcPr>
            <w:tcW w:w="692" w:type="dxa"/>
            <w:tcBorders>
              <w:top w:val="nil"/>
              <w:left w:val="nil"/>
              <w:bottom w:val="single" w:sz="4" w:space="0" w:color="auto"/>
              <w:right w:val="single" w:sz="4" w:space="0" w:color="auto"/>
            </w:tcBorders>
            <w:shd w:val="clear" w:color="auto" w:fill="auto"/>
            <w:noWrap/>
            <w:vAlign w:val="center"/>
            <w:hideMark/>
          </w:tcPr>
          <w:p w:rsidR="00AE0A4E" w:rsidRPr="00D45BC4" w:rsidRDefault="00AE0A4E" w:rsidP="003354CF">
            <w:pPr>
              <w:widowControl/>
              <w:jc w:val="center"/>
              <w:rPr>
                <w:rFonts w:ascii="仿宋" w:eastAsia="仿宋" w:hAnsi="仿宋" w:cs="宋体"/>
                <w:kern w:val="0"/>
                <w:szCs w:val="21"/>
              </w:rPr>
            </w:pPr>
            <w:r w:rsidRPr="00D45BC4">
              <w:rPr>
                <w:rFonts w:ascii="仿宋" w:eastAsia="仿宋" w:hAnsi="仿宋" w:cs="宋体" w:hint="eastAsia"/>
                <w:kern w:val="0"/>
                <w:szCs w:val="21"/>
              </w:rPr>
              <w:t>5-6/6</w:t>
            </w:r>
          </w:p>
        </w:tc>
      </w:tr>
      <w:tr w:rsidR="00AE0A4E" w:rsidRPr="0078163A" w:rsidTr="00D45BC4">
        <w:trPr>
          <w:trHeight w:val="68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E0A4E" w:rsidRPr="00D45BC4" w:rsidRDefault="00AE0A4E" w:rsidP="003354CF">
            <w:pPr>
              <w:widowControl/>
              <w:jc w:val="center"/>
              <w:rPr>
                <w:rFonts w:ascii="仿宋" w:eastAsia="仿宋" w:hAnsi="仿宋" w:cs="宋体"/>
                <w:kern w:val="0"/>
                <w:szCs w:val="21"/>
              </w:rPr>
            </w:pPr>
            <w:r w:rsidRPr="00D45BC4">
              <w:rPr>
                <w:rFonts w:ascii="仿宋" w:eastAsia="仿宋" w:hAnsi="仿宋" w:cs="宋体" w:hint="eastAsia"/>
                <w:kern w:val="0"/>
                <w:szCs w:val="21"/>
              </w:rPr>
              <w:t>5</w:t>
            </w:r>
          </w:p>
        </w:tc>
        <w:tc>
          <w:tcPr>
            <w:tcW w:w="1843" w:type="dxa"/>
            <w:tcBorders>
              <w:top w:val="nil"/>
              <w:left w:val="nil"/>
              <w:bottom w:val="single" w:sz="4" w:space="0" w:color="auto"/>
              <w:right w:val="single" w:sz="4" w:space="0" w:color="auto"/>
            </w:tcBorders>
            <w:shd w:val="clear" w:color="auto" w:fill="auto"/>
            <w:vAlign w:val="center"/>
            <w:hideMark/>
          </w:tcPr>
          <w:p w:rsidR="00AE0A4E" w:rsidRPr="00D45BC4" w:rsidRDefault="00AE0A4E" w:rsidP="003354CF">
            <w:pPr>
              <w:widowControl/>
              <w:jc w:val="center"/>
              <w:rPr>
                <w:rFonts w:ascii="仿宋" w:eastAsia="仿宋" w:hAnsi="仿宋" w:cs="宋体"/>
                <w:kern w:val="0"/>
                <w:szCs w:val="21"/>
              </w:rPr>
            </w:pPr>
            <w:r w:rsidRPr="00D45BC4">
              <w:rPr>
                <w:rFonts w:ascii="仿宋" w:eastAsia="仿宋" w:hAnsi="仿宋" w:cs="宋体" w:hint="eastAsia"/>
                <w:kern w:val="0"/>
                <w:szCs w:val="21"/>
              </w:rPr>
              <w:t>鄢陵县房权证字第0000013283号</w:t>
            </w:r>
          </w:p>
        </w:tc>
        <w:tc>
          <w:tcPr>
            <w:tcW w:w="3531" w:type="dxa"/>
            <w:tcBorders>
              <w:top w:val="nil"/>
              <w:left w:val="nil"/>
              <w:bottom w:val="single" w:sz="4" w:space="0" w:color="auto"/>
              <w:right w:val="single" w:sz="4" w:space="0" w:color="auto"/>
            </w:tcBorders>
            <w:shd w:val="clear" w:color="auto" w:fill="auto"/>
            <w:vAlign w:val="center"/>
            <w:hideMark/>
          </w:tcPr>
          <w:p w:rsidR="00AE0A4E" w:rsidRPr="00D45BC4" w:rsidRDefault="00AE0A4E" w:rsidP="003354CF">
            <w:pPr>
              <w:widowControl/>
              <w:jc w:val="center"/>
              <w:rPr>
                <w:rFonts w:ascii="仿宋" w:eastAsia="仿宋" w:hAnsi="仿宋" w:cs="宋体"/>
                <w:kern w:val="0"/>
                <w:szCs w:val="21"/>
              </w:rPr>
            </w:pPr>
            <w:r w:rsidRPr="00D45BC4">
              <w:rPr>
                <w:rFonts w:ascii="仿宋" w:eastAsia="仿宋" w:hAnsi="仿宋" w:cs="宋体" w:hint="eastAsia"/>
                <w:kern w:val="0"/>
                <w:szCs w:val="21"/>
              </w:rPr>
              <w:t>河南省许昌市鄢陵县柏梁镇花博小区森海豪庭26号楼1单元5层西户</w:t>
            </w:r>
          </w:p>
        </w:tc>
        <w:tc>
          <w:tcPr>
            <w:tcW w:w="708" w:type="dxa"/>
            <w:tcBorders>
              <w:top w:val="nil"/>
              <w:left w:val="nil"/>
              <w:bottom w:val="single" w:sz="4" w:space="0" w:color="auto"/>
              <w:right w:val="single" w:sz="4" w:space="0" w:color="auto"/>
            </w:tcBorders>
            <w:shd w:val="clear" w:color="auto" w:fill="auto"/>
            <w:vAlign w:val="center"/>
            <w:hideMark/>
          </w:tcPr>
          <w:p w:rsidR="00AE0A4E" w:rsidRPr="00D45BC4" w:rsidRDefault="00AE0A4E" w:rsidP="003354CF">
            <w:pPr>
              <w:widowControl/>
              <w:jc w:val="center"/>
              <w:rPr>
                <w:rFonts w:ascii="仿宋" w:eastAsia="仿宋" w:hAnsi="仿宋" w:cs="宋体"/>
                <w:kern w:val="0"/>
                <w:szCs w:val="21"/>
              </w:rPr>
            </w:pPr>
            <w:r w:rsidRPr="00D45BC4">
              <w:rPr>
                <w:rFonts w:ascii="仿宋" w:eastAsia="仿宋" w:hAnsi="仿宋" w:cs="宋体" w:hint="eastAsia"/>
                <w:kern w:val="0"/>
                <w:szCs w:val="21"/>
              </w:rPr>
              <w:t>混合</w:t>
            </w:r>
          </w:p>
        </w:tc>
        <w:tc>
          <w:tcPr>
            <w:tcW w:w="829" w:type="dxa"/>
            <w:tcBorders>
              <w:top w:val="nil"/>
              <w:left w:val="nil"/>
              <w:bottom w:val="single" w:sz="4" w:space="0" w:color="auto"/>
              <w:right w:val="single" w:sz="4" w:space="0" w:color="auto"/>
            </w:tcBorders>
            <w:shd w:val="clear" w:color="auto" w:fill="auto"/>
            <w:vAlign w:val="center"/>
            <w:hideMark/>
          </w:tcPr>
          <w:p w:rsidR="00AE0A4E" w:rsidRPr="00D45BC4" w:rsidRDefault="00AE0A4E" w:rsidP="003354CF">
            <w:pPr>
              <w:widowControl/>
              <w:jc w:val="center"/>
              <w:rPr>
                <w:rFonts w:ascii="仿宋" w:eastAsia="仿宋" w:hAnsi="仿宋" w:cs="宋体"/>
                <w:kern w:val="0"/>
                <w:szCs w:val="21"/>
              </w:rPr>
            </w:pPr>
            <w:r w:rsidRPr="00D45BC4">
              <w:rPr>
                <w:rFonts w:ascii="仿宋" w:eastAsia="仿宋" w:hAnsi="仿宋" w:cs="宋体" w:hint="eastAsia"/>
                <w:kern w:val="0"/>
                <w:szCs w:val="21"/>
              </w:rPr>
              <w:t>住宅</w:t>
            </w:r>
          </w:p>
        </w:tc>
        <w:tc>
          <w:tcPr>
            <w:tcW w:w="1215" w:type="dxa"/>
            <w:tcBorders>
              <w:top w:val="nil"/>
              <w:left w:val="nil"/>
              <w:bottom w:val="single" w:sz="4" w:space="0" w:color="auto"/>
              <w:right w:val="single" w:sz="4" w:space="0" w:color="auto"/>
            </w:tcBorders>
            <w:shd w:val="clear" w:color="auto" w:fill="auto"/>
            <w:noWrap/>
            <w:vAlign w:val="center"/>
            <w:hideMark/>
          </w:tcPr>
          <w:p w:rsidR="00AE0A4E" w:rsidRPr="00D45BC4" w:rsidRDefault="00AE0A4E" w:rsidP="003354CF">
            <w:pPr>
              <w:widowControl/>
              <w:jc w:val="center"/>
              <w:rPr>
                <w:rFonts w:ascii="仿宋" w:eastAsia="仿宋" w:hAnsi="仿宋" w:cs="宋体"/>
                <w:kern w:val="0"/>
                <w:szCs w:val="21"/>
              </w:rPr>
            </w:pPr>
            <w:r w:rsidRPr="00D45BC4">
              <w:rPr>
                <w:rFonts w:ascii="仿宋" w:eastAsia="仿宋" w:hAnsi="仿宋" w:cs="宋体" w:hint="eastAsia"/>
                <w:kern w:val="0"/>
                <w:szCs w:val="21"/>
              </w:rPr>
              <w:t xml:space="preserve">144.78 </w:t>
            </w:r>
          </w:p>
        </w:tc>
        <w:tc>
          <w:tcPr>
            <w:tcW w:w="692" w:type="dxa"/>
            <w:tcBorders>
              <w:top w:val="nil"/>
              <w:left w:val="nil"/>
              <w:bottom w:val="single" w:sz="4" w:space="0" w:color="auto"/>
              <w:right w:val="single" w:sz="4" w:space="0" w:color="auto"/>
            </w:tcBorders>
            <w:shd w:val="clear" w:color="auto" w:fill="auto"/>
            <w:noWrap/>
            <w:vAlign w:val="center"/>
            <w:hideMark/>
          </w:tcPr>
          <w:p w:rsidR="00AE0A4E" w:rsidRPr="00D45BC4" w:rsidRDefault="00AE0A4E" w:rsidP="003354CF">
            <w:pPr>
              <w:widowControl/>
              <w:jc w:val="center"/>
              <w:rPr>
                <w:rFonts w:ascii="仿宋" w:eastAsia="仿宋" w:hAnsi="仿宋" w:cs="宋体"/>
                <w:kern w:val="0"/>
                <w:szCs w:val="21"/>
              </w:rPr>
            </w:pPr>
            <w:r w:rsidRPr="00D45BC4">
              <w:rPr>
                <w:rFonts w:ascii="仿宋" w:eastAsia="仿宋" w:hAnsi="仿宋" w:cs="宋体" w:hint="eastAsia"/>
                <w:kern w:val="0"/>
                <w:szCs w:val="21"/>
              </w:rPr>
              <w:t>5/7</w:t>
            </w:r>
          </w:p>
        </w:tc>
      </w:tr>
      <w:tr w:rsidR="00AE0A4E" w:rsidRPr="0078163A" w:rsidTr="00D45BC4">
        <w:trPr>
          <w:trHeight w:val="68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E0A4E" w:rsidRPr="00D45BC4" w:rsidRDefault="00AE0A4E" w:rsidP="003354CF">
            <w:pPr>
              <w:widowControl/>
              <w:jc w:val="center"/>
              <w:rPr>
                <w:rFonts w:ascii="仿宋" w:eastAsia="仿宋" w:hAnsi="仿宋" w:cs="宋体"/>
                <w:kern w:val="0"/>
                <w:szCs w:val="21"/>
              </w:rPr>
            </w:pPr>
            <w:r w:rsidRPr="00D45BC4">
              <w:rPr>
                <w:rFonts w:ascii="仿宋" w:eastAsia="仿宋" w:hAnsi="仿宋" w:cs="宋体" w:hint="eastAsia"/>
                <w:kern w:val="0"/>
                <w:szCs w:val="21"/>
              </w:rPr>
              <w:t>6</w:t>
            </w:r>
          </w:p>
        </w:tc>
        <w:tc>
          <w:tcPr>
            <w:tcW w:w="1843" w:type="dxa"/>
            <w:tcBorders>
              <w:top w:val="nil"/>
              <w:left w:val="nil"/>
              <w:bottom w:val="single" w:sz="4" w:space="0" w:color="auto"/>
              <w:right w:val="single" w:sz="4" w:space="0" w:color="auto"/>
            </w:tcBorders>
            <w:shd w:val="clear" w:color="auto" w:fill="auto"/>
            <w:vAlign w:val="center"/>
            <w:hideMark/>
          </w:tcPr>
          <w:p w:rsidR="00AE0A4E" w:rsidRPr="00D45BC4" w:rsidRDefault="00AE0A4E" w:rsidP="003354CF">
            <w:pPr>
              <w:widowControl/>
              <w:jc w:val="center"/>
              <w:rPr>
                <w:rFonts w:ascii="仿宋" w:eastAsia="仿宋" w:hAnsi="仿宋" w:cs="宋体"/>
                <w:kern w:val="0"/>
                <w:szCs w:val="21"/>
              </w:rPr>
            </w:pPr>
            <w:r w:rsidRPr="00D45BC4">
              <w:rPr>
                <w:rFonts w:ascii="仿宋" w:eastAsia="仿宋" w:hAnsi="仿宋" w:cs="宋体" w:hint="eastAsia"/>
                <w:kern w:val="0"/>
                <w:szCs w:val="21"/>
              </w:rPr>
              <w:t>鄢陵县房权证字第0000013279号</w:t>
            </w:r>
          </w:p>
        </w:tc>
        <w:tc>
          <w:tcPr>
            <w:tcW w:w="3531" w:type="dxa"/>
            <w:tcBorders>
              <w:top w:val="nil"/>
              <w:left w:val="nil"/>
              <w:bottom w:val="single" w:sz="4" w:space="0" w:color="auto"/>
              <w:right w:val="single" w:sz="4" w:space="0" w:color="auto"/>
            </w:tcBorders>
            <w:shd w:val="clear" w:color="auto" w:fill="auto"/>
            <w:vAlign w:val="center"/>
            <w:hideMark/>
          </w:tcPr>
          <w:p w:rsidR="00AE0A4E" w:rsidRPr="00D45BC4" w:rsidRDefault="00AE0A4E" w:rsidP="003354CF">
            <w:pPr>
              <w:widowControl/>
              <w:jc w:val="center"/>
              <w:rPr>
                <w:rFonts w:ascii="仿宋" w:eastAsia="仿宋" w:hAnsi="仿宋" w:cs="宋体"/>
                <w:kern w:val="0"/>
                <w:szCs w:val="21"/>
              </w:rPr>
            </w:pPr>
            <w:r w:rsidRPr="00D45BC4">
              <w:rPr>
                <w:rFonts w:ascii="仿宋" w:eastAsia="仿宋" w:hAnsi="仿宋" w:cs="宋体" w:hint="eastAsia"/>
                <w:kern w:val="0"/>
                <w:szCs w:val="21"/>
              </w:rPr>
              <w:t>河南省许昌市鄢陵县柏梁镇花博小区森海豪庭26号楼2单元5层东户</w:t>
            </w:r>
          </w:p>
        </w:tc>
        <w:tc>
          <w:tcPr>
            <w:tcW w:w="708" w:type="dxa"/>
            <w:tcBorders>
              <w:top w:val="nil"/>
              <w:left w:val="nil"/>
              <w:bottom w:val="single" w:sz="4" w:space="0" w:color="auto"/>
              <w:right w:val="single" w:sz="4" w:space="0" w:color="auto"/>
            </w:tcBorders>
            <w:shd w:val="clear" w:color="auto" w:fill="auto"/>
            <w:vAlign w:val="center"/>
            <w:hideMark/>
          </w:tcPr>
          <w:p w:rsidR="00AE0A4E" w:rsidRPr="00D45BC4" w:rsidRDefault="00AE0A4E" w:rsidP="003354CF">
            <w:pPr>
              <w:widowControl/>
              <w:jc w:val="center"/>
              <w:rPr>
                <w:rFonts w:ascii="仿宋" w:eastAsia="仿宋" w:hAnsi="仿宋" w:cs="宋体"/>
                <w:kern w:val="0"/>
                <w:szCs w:val="21"/>
              </w:rPr>
            </w:pPr>
            <w:r w:rsidRPr="00D45BC4">
              <w:rPr>
                <w:rFonts w:ascii="仿宋" w:eastAsia="仿宋" w:hAnsi="仿宋" w:cs="宋体" w:hint="eastAsia"/>
                <w:kern w:val="0"/>
                <w:szCs w:val="21"/>
              </w:rPr>
              <w:t>混合</w:t>
            </w:r>
          </w:p>
        </w:tc>
        <w:tc>
          <w:tcPr>
            <w:tcW w:w="829" w:type="dxa"/>
            <w:tcBorders>
              <w:top w:val="nil"/>
              <w:left w:val="nil"/>
              <w:bottom w:val="single" w:sz="4" w:space="0" w:color="auto"/>
              <w:right w:val="single" w:sz="4" w:space="0" w:color="auto"/>
            </w:tcBorders>
            <w:shd w:val="clear" w:color="auto" w:fill="auto"/>
            <w:vAlign w:val="center"/>
            <w:hideMark/>
          </w:tcPr>
          <w:p w:rsidR="00AE0A4E" w:rsidRPr="00D45BC4" w:rsidRDefault="00AE0A4E" w:rsidP="003354CF">
            <w:pPr>
              <w:widowControl/>
              <w:jc w:val="center"/>
              <w:rPr>
                <w:rFonts w:ascii="仿宋" w:eastAsia="仿宋" w:hAnsi="仿宋" w:cs="宋体"/>
                <w:kern w:val="0"/>
                <w:szCs w:val="21"/>
              </w:rPr>
            </w:pPr>
            <w:r w:rsidRPr="00D45BC4">
              <w:rPr>
                <w:rFonts w:ascii="仿宋" w:eastAsia="仿宋" w:hAnsi="仿宋" w:cs="宋体" w:hint="eastAsia"/>
                <w:kern w:val="0"/>
                <w:szCs w:val="21"/>
              </w:rPr>
              <w:t>住宅</w:t>
            </w:r>
          </w:p>
        </w:tc>
        <w:tc>
          <w:tcPr>
            <w:tcW w:w="1215" w:type="dxa"/>
            <w:tcBorders>
              <w:top w:val="nil"/>
              <w:left w:val="nil"/>
              <w:bottom w:val="single" w:sz="4" w:space="0" w:color="auto"/>
              <w:right w:val="single" w:sz="4" w:space="0" w:color="auto"/>
            </w:tcBorders>
            <w:shd w:val="clear" w:color="auto" w:fill="auto"/>
            <w:noWrap/>
            <w:vAlign w:val="center"/>
            <w:hideMark/>
          </w:tcPr>
          <w:p w:rsidR="00AE0A4E" w:rsidRPr="00D45BC4" w:rsidRDefault="00AE0A4E" w:rsidP="003354CF">
            <w:pPr>
              <w:widowControl/>
              <w:jc w:val="center"/>
              <w:rPr>
                <w:rFonts w:ascii="仿宋" w:eastAsia="仿宋" w:hAnsi="仿宋" w:cs="宋体"/>
                <w:kern w:val="0"/>
                <w:szCs w:val="21"/>
              </w:rPr>
            </w:pPr>
            <w:r w:rsidRPr="00D45BC4">
              <w:rPr>
                <w:rFonts w:ascii="仿宋" w:eastAsia="仿宋" w:hAnsi="仿宋" w:cs="宋体" w:hint="eastAsia"/>
                <w:kern w:val="0"/>
                <w:szCs w:val="21"/>
              </w:rPr>
              <w:t xml:space="preserve">132.44 </w:t>
            </w:r>
          </w:p>
        </w:tc>
        <w:tc>
          <w:tcPr>
            <w:tcW w:w="692" w:type="dxa"/>
            <w:tcBorders>
              <w:top w:val="nil"/>
              <w:left w:val="nil"/>
              <w:bottom w:val="single" w:sz="4" w:space="0" w:color="auto"/>
              <w:right w:val="single" w:sz="4" w:space="0" w:color="auto"/>
            </w:tcBorders>
            <w:shd w:val="clear" w:color="auto" w:fill="auto"/>
            <w:noWrap/>
            <w:vAlign w:val="center"/>
            <w:hideMark/>
          </w:tcPr>
          <w:p w:rsidR="00AE0A4E" w:rsidRPr="00D45BC4" w:rsidRDefault="00AE0A4E" w:rsidP="003354CF">
            <w:pPr>
              <w:widowControl/>
              <w:jc w:val="center"/>
              <w:rPr>
                <w:rFonts w:ascii="仿宋" w:eastAsia="仿宋" w:hAnsi="仿宋" w:cs="宋体"/>
                <w:kern w:val="0"/>
                <w:szCs w:val="21"/>
              </w:rPr>
            </w:pPr>
            <w:r w:rsidRPr="00D45BC4">
              <w:rPr>
                <w:rFonts w:ascii="仿宋" w:eastAsia="仿宋" w:hAnsi="仿宋" w:cs="宋体" w:hint="eastAsia"/>
                <w:kern w:val="0"/>
                <w:szCs w:val="21"/>
              </w:rPr>
              <w:t>5/7</w:t>
            </w:r>
          </w:p>
        </w:tc>
      </w:tr>
      <w:tr w:rsidR="00AE0A4E" w:rsidRPr="0078163A" w:rsidTr="00D45BC4">
        <w:trPr>
          <w:trHeight w:val="68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E0A4E" w:rsidRPr="00D45BC4" w:rsidRDefault="00AE0A4E" w:rsidP="003354CF">
            <w:pPr>
              <w:widowControl/>
              <w:jc w:val="center"/>
              <w:rPr>
                <w:rFonts w:ascii="仿宋" w:eastAsia="仿宋" w:hAnsi="仿宋" w:cs="宋体"/>
                <w:kern w:val="0"/>
                <w:szCs w:val="21"/>
              </w:rPr>
            </w:pPr>
            <w:r w:rsidRPr="00D45BC4">
              <w:rPr>
                <w:rFonts w:ascii="仿宋" w:eastAsia="仿宋" w:hAnsi="仿宋" w:cs="宋体" w:hint="eastAsia"/>
                <w:kern w:val="0"/>
                <w:szCs w:val="21"/>
              </w:rPr>
              <w:t>7</w:t>
            </w:r>
          </w:p>
        </w:tc>
        <w:tc>
          <w:tcPr>
            <w:tcW w:w="1843" w:type="dxa"/>
            <w:tcBorders>
              <w:top w:val="nil"/>
              <w:left w:val="nil"/>
              <w:bottom w:val="single" w:sz="4" w:space="0" w:color="auto"/>
              <w:right w:val="single" w:sz="4" w:space="0" w:color="auto"/>
            </w:tcBorders>
            <w:shd w:val="clear" w:color="auto" w:fill="auto"/>
            <w:vAlign w:val="center"/>
            <w:hideMark/>
          </w:tcPr>
          <w:p w:rsidR="00AE0A4E" w:rsidRPr="00D45BC4" w:rsidRDefault="00AE0A4E" w:rsidP="003354CF">
            <w:pPr>
              <w:widowControl/>
              <w:jc w:val="center"/>
              <w:rPr>
                <w:rFonts w:ascii="仿宋" w:eastAsia="仿宋" w:hAnsi="仿宋" w:cs="宋体"/>
                <w:kern w:val="0"/>
                <w:szCs w:val="21"/>
              </w:rPr>
            </w:pPr>
            <w:r w:rsidRPr="00D45BC4">
              <w:rPr>
                <w:rFonts w:ascii="仿宋" w:eastAsia="仿宋" w:hAnsi="仿宋" w:cs="宋体" w:hint="eastAsia"/>
                <w:kern w:val="0"/>
                <w:szCs w:val="21"/>
              </w:rPr>
              <w:t>鄢陵县房权证字第0000013278号</w:t>
            </w:r>
          </w:p>
        </w:tc>
        <w:tc>
          <w:tcPr>
            <w:tcW w:w="3531" w:type="dxa"/>
            <w:tcBorders>
              <w:top w:val="nil"/>
              <w:left w:val="nil"/>
              <w:bottom w:val="single" w:sz="4" w:space="0" w:color="auto"/>
              <w:right w:val="single" w:sz="4" w:space="0" w:color="auto"/>
            </w:tcBorders>
            <w:shd w:val="clear" w:color="auto" w:fill="auto"/>
            <w:vAlign w:val="center"/>
            <w:hideMark/>
          </w:tcPr>
          <w:p w:rsidR="00AE0A4E" w:rsidRPr="00D45BC4" w:rsidRDefault="00AE0A4E" w:rsidP="003354CF">
            <w:pPr>
              <w:widowControl/>
              <w:jc w:val="center"/>
              <w:rPr>
                <w:rFonts w:ascii="仿宋" w:eastAsia="仿宋" w:hAnsi="仿宋" w:cs="宋体"/>
                <w:kern w:val="0"/>
                <w:szCs w:val="21"/>
              </w:rPr>
            </w:pPr>
            <w:r w:rsidRPr="00D45BC4">
              <w:rPr>
                <w:rFonts w:ascii="仿宋" w:eastAsia="仿宋" w:hAnsi="仿宋" w:cs="宋体" w:hint="eastAsia"/>
                <w:kern w:val="0"/>
                <w:szCs w:val="21"/>
              </w:rPr>
              <w:t>河南省许昌市鄢陵县柏梁镇花博小区森海豪庭26号楼2单元5层西户</w:t>
            </w:r>
          </w:p>
        </w:tc>
        <w:tc>
          <w:tcPr>
            <w:tcW w:w="708" w:type="dxa"/>
            <w:tcBorders>
              <w:top w:val="nil"/>
              <w:left w:val="nil"/>
              <w:bottom w:val="single" w:sz="4" w:space="0" w:color="auto"/>
              <w:right w:val="single" w:sz="4" w:space="0" w:color="auto"/>
            </w:tcBorders>
            <w:shd w:val="clear" w:color="auto" w:fill="auto"/>
            <w:vAlign w:val="center"/>
            <w:hideMark/>
          </w:tcPr>
          <w:p w:rsidR="00AE0A4E" w:rsidRPr="00D45BC4" w:rsidRDefault="00AE0A4E" w:rsidP="003354CF">
            <w:pPr>
              <w:widowControl/>
              <w:jc w:val="center"/>
              <w:rPr>
                <w:rFonts w:ascii="仿宋" w:eastAsia="仿宋" w:hAnsi="仿宋" w:cs="宋体"/>
                <w:kern w:val="0"/>
                <w:szCs w:val="21"/>
              </w:rPr>
            </w:pPr>
            <w:r w:rsidRPr="00D45BC4">
              <w:rPr>
                <w:rFonts w:ascii="仿宋" w:eastAsia="仿宋" w:hAnsi="仿宋" w:cs="宋体" w:hint="eastAsia"/>
                <w:kern w:val="0"/>
                <w:szCs w:val="21"/>
              </w:rPr>
              <w:t>混合</w:t>
            </w:r>
          </w:p>
        </w:tc>
        <w:tc>
          <w:tcPr>
            <w:tcW w:w="829" w:type="dxa"/>
            <w:tcBorders>
              <w:top w:val="nil"/>
              <w:left w:val="nil"/>
              <w:bottom w:val="single" w:sz="4" w:space="0" w:color="auto"/>
              <w:right w:val="single" w:sz="4" w:space="0" w:color="auto"/>
            </w:tcBorders>
            <w:shd w:val="clear" w:color="auto" w:fill="auto"/>
            <w:vAlign w:val="center"/>
            <w:hideMark/>
          </w:tcPr>
          <w:p w:rsidR="00AE0A4E" w:rsidRPr="00D45BC4" w:rsidRDefault="00AE0A4E" w:rsidP="003354CF">
            <w:pPr>
              <w:widowControl/>
              <w:jc w:val="center"/>
              <w:rPr>
                <w:rFonts w:ascii="仿宋" w:eastAsia="仿宋" w:hAnsi="仿宋" w:cs="宋体"/>
                <w:kern w:val="0"/>
                <w:szCs w:val="21"/>
              </w:rPr>
            </w:pPr>
            <w:r w:rsidRPr="00D45BC4">
              <w:rPr>
                <w:rFonts w:ascii="仿宋" w:eastAsia="仿宋" w:hAnsi="仿宋" w:cs="宋体" w:hint="eastAsia"/>
                <w:kern w:val="0"/>
                <w:szCs w:val="21"/>
              </w:rPr>
              <w:t>住宅</w:t>
            </w:r>
          </w:p>
        </w:tc>
        <w:tc>
          <w:tcPr>
            <w:tcW w:w="1215" w:type="dxa"/>
            <w:tcBorders>
              <w:top w:val="nil"/>
              <w:left w:val="nil"/>
              <w:bottom w:val="single" w:sz="4" w:space="0" w:color="auto"/>
              <w:right w:val="single" w:sz="4" w:space="0" w:color="auto"/>
            </w:tcBorders>
            <w:shd w:val="clear" w:color="auto" w:fill="auto"/>
            <w:noWrap/>
            <w:vAlign w:val="center"/>
            <w:hideMark/>
          </w:tcPr>
          <w:p w:rsidR="00AE0A4E" w:rsidRPr="00D45BC4" w:rsidRDefault="00AE0A4E" w:rsidP="003354CF">
            <w:pPr>
              <w:widowControl/>
              <w:jc w:val="center"/>
              <w:rPr>
                <w:rFonts w:ascii="仿宋" w:eastAsia="仿宋" w:hAnsi="仿宋" w:cs="宋体"/>
                <w:kern w:val="0"/>
                <w:szCs w:val="21"/>
              </w:rPr>
            </w:pPr>
            <w:r w:rsidRPr="00D45BC4">
              <w:rPr>
                <w:rFonts w:ascii="仿宋" w:eastAsia="仿宋" w:hAnsi="仿宋" w:cs="宋体" w:hint="eastAsia"/>
                <w:kern w:val="0"/>
                <w:szCs w:val="21"/>
              </w:rPr>
              <w:t xml:space="preserve">132.44 </w:t>
            </w:r>
          </w:p>
        </w:tc>
        <w:tc>
          <w:tcPr>
            <w:tcW w:w="692" w:type="dxa"/>
            <w:tcBorders>
              <w:top w:val="nil"/>
              <w:left w:val="nil"/>
              <w:bottom w:val="single" w:sz="4" w:space="0" w:color="auto"/>
              <w:right w:val="single" w:sz="4" w:space="0" w:color="auto"/>
            </w:tcBorders>
            <w:shd w:val="clear" w:color="auto" w:fill="auto"/>
            <w:noWrap/>
            <w:vAlign w:val="center"/>
            <w:hideMark/>
          </w:tcPr>
          <w:p w:rsidR="00AE0A4E" w:rsidRPr="00D45BC4" w:rsidRDefault="00AE0A4E" w:rsidP="003354CF">
            <w:pPr>
              <w:widowControl/>
              <w:jc w:val="center"/>
              <w:rPr>
                <w:rFonts w:ascii="仿宋" w:eastAsia="仿宋" w:hAnsi="仿宋" w:cs="宋体"/>
                <w:kern w:val="0"/>
                <w:szCs w:val="21"/>
              </w:rPr>
            </w:pPr>
            <w:r w:rsidRPr="00D45BC4">
              <w:rPr>
                <w:rFonts w:ascii="仿宋" w:eastAsia="仿宋" w:hAnsi="仿宋" w:cs="宋体" w:hint="eastAsia"/>
                <w:kern w:val="0"/>
                <w:szCs w:val="21"/>
              </w:rPr>
              <w:t>5/7</w:t>
            </w:r>
          </w:p>
        </w:tc>
      </w:tr>
      <w:tr w:rsidR="00AE0A4E" w:rsidRPr="0078163A" w:rsidTr="00D45BC4">
        <w:trPr>
          <w:trHeight w:val="68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E0A4E" w:rsidRPr="00D45BC4" w:rsidRDefault="00AE0A4E" w:rsidP="003354CF">
            <w:pPr>
              <w:widowControl/>
              <w:jc w:val="center"/>
              <w:rPr>
                <w:rFonts w:ascii="仿宋" w:eastAsia="仿宋" w:hAnsi="仿宋" w:cs="宋体"/>
                <w:kern w:val="0"/>
                <w:szCs w:val="21"/>
              </w:rPr>
            </w:pPr>
            <w:r w:rsidRPr="00D45BC4">
              <w:rPr>
                <w:rFonts w:ascii="仿宋" w:eastAsia="仿宋" w:hAnsi="仿宋" w:cs="宋体" w:hint="eastAsia"/>
                <w:kern w:val="0"/>
                <w:szCs w:val="21"/>
              </w:rPr>
              <w:t>8</w:t>
            </w:r>
          </w:p>
        </w:tc>
        <w:tc>
          <w:tcPr>
            <w:tcW w:w="1843" w:type="dxa"/>
            <w:tcBorders>
              <w:top w:val="nil"/>
              <w:left w:val="nil"/>
              <w:bottom w:val="single" w:sz="4" w:space="0" w:color="auto"/>
              <w:right w:val="single" w:sz="4" w:space="0" w:color="auto"/>
            </w:tcBorders>
            <w:shd w:val="clear" w:color="auto" w:fill="auto"/>
            <w:vAlign w:val="center"/>
            <w:hideMark/>
          </w:tcPr>
          <w:p w:rsidR="00AE0A4E" w:rsidRPr="00D45BC4" w:rsidRDefault="00AE0A4E" w:rsidP="003354CF">
            <w:pPr>
              <w:widowControl/>
              <w:jc w:val="center"/>
              <w:rPr>
                <w:rFonts w:ascii="仿宋" w:eastAsia="仿宋" w:hAnsi="仿宋" w:cs="宋体"/>
                <w:kern w:val="0"/>
                <w:szCs w:val="21"/>
              </w:rPr>
            </w:pPr>
            <w:r w:rsidRPr="00D45BC4">
              <w:rPr>
                <w:rFonts w:ascii="仿宋" w:eastAsia="仿宋" w:hAnsi="仿宋" w:cs="宋体" w:hint="eastAsia"/>
                <w:kern w:val="0"/>
                <w:szCs w:val="21"/>
              </w:rPr>
              <w:t>鄢陵县房权证字第0000013285号</w:t>
            </w:r>
          </w:p>
        </w:tc>
        <w:tc>
          <w:tcPr>
            <w:tcW w:w="3531" w:type="dxa"/>
            <w:tcBorders>
              <w:top w:val="nil"/>
              <w:left w:val="nil"/>
              <w:bottom w:val="single" w:sz="4" w:space="0" w:color="auto"/>
              <w:right w:val="single" w:sz="4" w:space="0" w:color="auto"/>
            </w:tcBorders>
            <w:shd w:val="clear" w:color="auto" w:fill="auto"/>
            <w:vAlign w:val="center"/>
            <w:hideMark/>
          </w:tcPr>
          <w:p w:rsidR="00AE0A4E" w:rsidRPr="00D45BC4" w:rsidRDefault="00AE0A4E" w:rsidP="003354CF">
            <w:pPr>
              <w:widowControl/>
              <w:jc w:val="center"/>
              <w:rPr>
                <w:rFonts w:ascii="仿宋" w:eastAsia="仿宋" w:hAnsi="仿宋" w:cs="宋体"/>
                <w:kern w:val="0"/>
                <w:szCs w:val="21"/>
              </w:rPr>
            </w:pPr>
            <w:r w:rsidRPr="00D45BC4">
              <w:rPr>
                <w:rFonts w:ascii="仿宋" w:eastAsia="仿宋" w:hAnsi="仿宋" w:cs="宋体" w:hint="eastAsia"/>
                <w:kern w:val="0"/>
                <w:szCs w:val="21"/>
              </w:rPr>
              <w:t>河南省许昌市鄢陵县柏梁镇花博小区森海豪庭26号楼3单元5层东户</w:t>
            </w:r>
          </w:p>
        </w:tc>
        <w:tc>
          <w:tcPr>
            <w:tcW w:w="708" w:type="dxa"/>
            <w:tcBorders>
              <w:top w:val="nil"/>
              <w:left w:val="nil"/>
              <w:bottom w:val="single" w:sz="4" w:space="0" w:color="auto"/>
              <w:right w:val="single" w:sz="4" w:space="0" w:color="auto"/>
            </w:tcBorders>
            <w:shd w:val="clear" w:color="auto" w:fill="auto"/>
            <w:vAlign w:val="center"/>
            <w:hideMark/>
          </w:tcPr>
          <w:p w:rsidR="00AE0A4E" w:rsidRPr="00D45BC4" w:rsidRDefault="00AE0A4E" w:rsidP="003354CF">
            <w:pPr>
              <w:widowControl/>
              <w:jc w:val="center"/>
              <w:rPr>
                <w:rFonts w:ascii="仿宋" w:eastAsia="仿宋" w:hAnsi="仿宋" w:cs="宋体"/>
                <w:kern w:val="0"/>
                <w:szCs w:val="21"/>
              </w:rPr>
            </w:pPr>
            <w:r w:rsidRPr="00D45BC4">
              <w:rPr>
                <w:rFonts w:ascii="仿宋" w:eastAsia="仿宋" w:hAnsi="仿宋" w:cs="宋体" w:hint="eastAsia"/>
                <w:kern w:val="0"/>
                <w:szCs w:val="21"/>
              </w:rPr>
              <w:t>混合</w:t>
            </w:r>
          </w:p>
        </w:tc>
        <w:tc>
          <w:tcPr>
            <w:tcW w:w="829" w:type="dxa"/>
            <w:tcBorders>
              <w:top w:val="nil"/>
              <w:left w:val="nil"/>
              <w:bottom w:val="single" w:sz="4" w:space="0" w:color="auto"/>
              <w:right w:val="single" w:sz="4" w:space="0" w:color="auto"/>
            </w:tcBorders>
            <w:shd w:val="clear" w:color="auto" w:fill="auto"/>
            <w:vAlign w:val="center"/>
            <w:hideMark/>
          </w:tcPr>
          <w:p w:rsidR="00AE0A4E" w:rsidRPr="00D45BC4" w:rsidRDefault="00AE0A4E" w:rsidP="003354CF">
            <w:pPr>
              <w:widowControl/>
              <w:jc w:val="center"/>
              <w:rPr>
                <w:rFonts w:ascii="仿宋" w:eastAsia="仿宋" w:hAnsi="仿宋" w:cs="宋体"/>
                <w:kern w:val="0"/>
                <w:szCs w:val="21"/>
              </w:rPr>
            </w:pPr>
            <w:r w:rsidRPr="00D45BC4">
              <w:rPr>
                <w:rFonts w:ascii="仿宋" w:eastAsia="仿宋" w:hAnsi="仿宋" w:cs="宋体" w:hint="eastAsia"/>
                <w:kern w:val="0"/>
                <w:szCs w:val="21"/>
              </w:rPr>
              <w:t>住宅</w:t>
            </w:r>
          </w:p>
        </w:tc>
        <w:tc>
          <w:tcPr>
            <w:tcW w:w="1215" w:type="dxa"/>
            <w:tcBorders>
              <w:top w:val="nil"/>
              <w:left w:val="nil"/>
              <w:bottom w:val="single" w:sz="4" w:space="0" w:color="auto"/>
              <w:right w:val="single" w:sz="4" w:space="0" w:color="auto"/>
            </w:tcBorders>
            <w:shd w:val="clear" w:color="auto" w:fill="auto"/>
            <w:noWrap/>
            <w:vAlign w:val="center"/>
            <w:hideMark/>
          </w:tcPr>
          <w:p w:rsidR="00AE0A4E" w:rsidRPr="00D45BC4" w:rsidRDefault="00AE0A4E" w:rsidP="003354CF">
            <w:pPr>
              <w:widowControl/>
              <w:jc w:val="center"/>
              <w:rPr>
                <w:rFonts w:ascii="仿宋" w:eastAsia="仿宋" w:hAnsi="仿宋" w:cs="宋体"/>
                <w:kern w:val="0"/>
                <w:szCs w:val="21"/>
              </w:rPr>
            </w:pPr>
            <w:r w:rsidRPr="00D45BC4">
              <w:rPr>
                <w:rFonts w:ascii="仿宋" w:eastAsia="仿宋" w:hAnsi="仿宋" w:cs="宋体" w:hint="eastAsia"/>
                <w:kern w:val="0"/>
                <w:szCs w:val="21"/>
              </w:rPr>
              <w:t xml:space="preserve">138.51 </w:t>
            </w:r>
          </w:p>
        </w:tc>
        <w:tc>
          <w:tcPr>
            <w:tcW w:w="692" w:type="dxa"/>
            <w:tcBorders>
              <w:top w:val="nil"/>
              <w:left w:val="nil"/>
              <w:bottom w:val="single" w:sz="4" w:space="0" w:color="auto"/>
              <w:right w:val="single" w:sz="4" w:space="0" w:color="auto"/>
            </w:tcBorders>
            <w:shd w:val="clear" w:color="auto" w:fill="auto"/>
            <w:noWrap/>
            <w:vAlign w:val="center"/>
            <w:hideMark/>
          </w:tcPr>
          <w:p w:rsidR="00AE0A4E" w:rsidRPr="00D45BC4" w:rsidRDefault="00AE0A4E" w:rsidP="003354CF">
            <w:pPr>
              <w:widowControl/>
              <w:jc w:val="center"/>
              <w:rPr>
                <w:rFonts w:ascii="仿宋" w:eastAsia="仿宋" w:hAnsi="仿宋" w:cs="宋体"/>
                <w:kern w:val="0"/>
                <w:szCs w:val="21"/>
              </w:rPr>
            </w:pPr>
            <w:r w:rsidRPr="00D45BC4">
              <w:rPr>
                <w:rFonts w:ascii="仿宋" w:eastAsia="仿宋" w:hAnsi="仿宋" w:cs="宋体" w:hint="eastAsia"/>
                <w:kern w:val="0"/>
                <w:szCs w:val="21"/>
              </w:rPr>
              <w:t>5/7</w:t>
            </w:r>
          </w:p>
        </w:tc>
      </w:tr>
      <w:tr w:rsidR="00AE0A4E" w:rsidRPr="0078163A" w:rsidTr="00D45BC4">
        <w:trPr>
          <w:trHeight w:val="68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E0A4E" w:rsidRPr="00D45BC4" w:rsidRDefault="00AE0A4E" w:rsidP="003354CF">
            <w:pPr>
              <w:widowControl/>
              <w:jc w:val="center"/>
              <w:rPr>
                <w:rFonts w:ascii="仿宋" w:eastAsia="仿宋" w:hAnsi="仿宋" w:cs="宋体"/>
                <w:kern w:val="0"/>
                <w:szCs w:val="21"/>
              </w:rPr>
            </w:pPr>
            <w:r w:rsidRPr="00D45BC4">
              <w:rPr>
                <w:rFonts w:ascii="仿宋" w:eastAsia="仿宋" w:hAnsi="仿宋" w:cs="宋体" w:hint="eastAsia"/>
                <w:kern w:val="0"/>
                <w:szCs w:val="21"/>
              </w:rPr>
              <w:t>9</w:t>
            </w:r>
          </w:p>
        </w:tc>
        <w:tc>
          <w:tcPr>
            <w:tcW w:w="1843" w:type="dxa"/>
            <w:tcBorders>
              <w:top w:val="nil"/>
              <w:left w:val="nil"/>
              <w:bottom w:val="single" w:sz="4" w:space="0" w:color="auto"/>
              <w:right w:val="single" w:sz="4" w:space="0" w:color="auto"/>
            </w:tcBorders>
            <w:shd w:val="clear" w:color="auto" w:fill="auto"/>
            <w:vAlign w:val="center"/>
            <w:hideMark/>
          </w:tcPr>
          <w:p w:rsidR="00AE0A4E" w:rsidRPr="00D45BC4" w:rsidRDefault="00AE0A4E" w:rsidP="003354CF">
            <w:pPr>
              <w:widowControl/>
              <w:jc w:val="center"/>
              <w:rPr>
                <w:rFonts w:ascii="仿宋" w:eastAsia="仿宋" w:hAnsi="仿宋" w:cs="宋体"/>
                <w:kern w:val="0"/>
                <w:szCs w:val="21"/>
              </w:rPr>
            </w:pPr>
            <w:r w:rsidRPr="00D45BC4">
              <w:rPr>
                <w:rFonts w:ascii="仿宋" w:eastAsia="仿宋" w:hAnsi="仿宋" w:cs="宋体" w:hint="eastAsia"/>
                <w:kern w:val="0"/>
                <w:szCs w:val="21"/>
              </w:rPr>
              <w:t>鄢陵县房权证字第0000013284号</w:t>
            </w:r>
          </w:p>
        </w:tc>
        <w:tc>
          <w:tcPr>
            <w:tcW w:w="3531" w:type="dxa"/>
            <w:tcBorders>
              <w:top w:val="nil"/>
              <w:left w:val="nil"/>
              <w:bottom w:val="single" w:sz="4" w:space="0" w:color="auto"/>
              <w:right w:val="single" w:sz="4" w:space="0" w:color="auto"/>
            </w:tcBorders>
            <w:shd w:val="clear" w:color="auto" w:fill="auto"/>
            <w:vAlign w:val="center"/>
            <w:hideMark/>
          </w:tcPr>
          <w:p w:rsidR="00AE0A4E" w:rsidRPr="00D45BC4" w:rsidRDefault="00AE0A4E" w:rsidP="003354CF">
            <w:pPr>
              <w:widowControl/>
              <w:jc w:val="center"/>
              <w:rPr>
                <w:rFonts w:ascii="仿宋" w:eastAsia="仿宋" w:hAnsi="仿宋" w:cs="宋体"/>
                <w:kern w:val="0"/>
                <w:szCs w:val="21"/>
              </w:rPr>
            </w:pPr>
            <w:r w:rsidRPr="00D45BC4">
              <w:rPr>
                <w:rFonts w:ascii="仿宋" w:eastAsia="仿宋" w:hAnsi="仿宋" w:cs="宋体" w:hint="eastAsia"/>
                <w:kern w:val="0"/>
                <w:szCs w:val="21"/>
              </w:rPr>
              <w:t>河南省许昌市鄢陵县柏梁镇花博小区森海豪庭26号楼3单元5层西户</w:t>
            </w:r>
          </w:p>
        </w:tc>
        <w:tc>
          <w:tcPr>
            <w:tcW w:w="708" w:type="dxa"/>
            <w:tcBorders>
              <w:top w:val="nil"/>
              <w:left w:val="nil"/>
              <w:bottom w:val="single" w:sz="4" w:space="0" w:color="auto"/>
              <w:right w:val="single" w:sz="4" w:space="0" w:color="auto"/>
            </w:tcBorders>
            <w:shd w:val="clear" w:color="auto" w:fill="auto"/>
            <w:vAlign w:val="center"/>
            <w:hideMark/>
          </w:tcPr>
          <w:p w:rsidR="00AE0A4E" w:rsidRPr="00D45BC4" w:rsidRDefault="00AE0A4E" w:rsidP="003354CF">
            <w:pPr>
              <w:widowControl/>
              <w:jc w:val="center"/>
              <w:rPr>
                <w:rFonts w:ascii="仿宋" w:eastAsia="仿宋" w:hAnsi="仿宋" w:cs="宋体"/>
                <w:kern w:val="0"/>
                <w:szCs w:val="21"/>
              </w:rPr>
            </w:pPr>
            <w:r w:rsidRPr="00D45BC4">
              <w:rPr>
                <w:rFonts w:ascii="仿宋" w:eastAsia="仿宋" w:hAnsi="仿宋" w:cs="宋体" w:hint="eastAsia"/>
                <w:kern w:val="0"/>
                <w:szCs w:val="21"/>
              </w:rPr>
              <w:t>混合</w:t>
            </w:r>
          </w:p>
        </w:tc>
        <w:tc>
          <w:tcPr>
            <w:tcW w:w="829" w:type="dxa"/>
            <w:tcBorders>
              <w:top w:val="nil"/>
              <w:left w:val="nil"/>
              <w:bottom w:val="single" w:sz="4" w:space="0" w:color="auto"/>
              <w:right w:val="single" w:sz="4" w:space="0" w:color="auto"/>
            </w:tcBorders>
            <w:shd w:val="clear" w:color="auto" w:fill="auto"/>
            <w:vAlign w:val="center"/>
            <w:hideMark/>
          </w:tcPr>
          <w:p w:rsidR="00AE0A4E" w:rsidRPr="00D45BC4" w:rsidRDefault="00AE0A4E" w:rsidP="003354CF">
            <w:pPr>
              <w:widowControl/>
              <w:jc w:val="center"/>
              <w:rPr>
                <w:rFonts w:ascii="仿宋" w:eastAsia="仿宋" w:hAnsi="仿宋" w:cs="宋体"/>
                <w:kern w:val="0"/>
                <w:szCs w:val="21"/>
              </w:rPr>
            </w:pPr>
            <w:r w:rsidRPr="00D45BC4">
              <w:rPr>
                <w:rFonts w:ascii="仿宋" w:eastAsia="仿宋" w:hAnsi="仿宋" w:cs="宋体" w:hint="eastAsia"/>
                <w:kern w:val="0"/>
                <w:szCs w:val="21"/>
              </w:rPr>
              <w:t>住宅</w:t>
            </w:r>
          </w:p>
        </w:tc>
        <w:tc>
          <w:tcPr>
            <w:tcW w:w="1215" w:type="dxa"/>
            <w:tcBorders>
              <w:top w:val="nil"/>
              <w:left w:val="nil"/>
              <w:bottom w:val="single" w:sz="4" w:space="0" w:color="auto"/>
              <w:right w:val="single" w:sz="4" w:space="0" w:color="auto"/>
            </w:tcBorders>
            <w:shd w:val="clear" w:color="auto" w:fill="auto"/>
            <w:noWrap/>
            <w:vAlign w:val="center"/>
            <w:hideMark/>
          </w:tcPr>
          <w:p w:rsidR="00AE0A4E" w:rsidRPr="00D45BC4" w:rsidRDefault="00AE0A4E" w:rsidP="003354CF">
            <w:pPr>
              <w:widowControl/>
              <w:jc w:val="center"/>
              <w:rPr>
                <w:rFonts w:ascii="仿宋" w:eastAsia="仿宋" w:hAnsi="仿宋" w:cs="宋体"/>
                <w:kern w:val="0"/>
                <w:szCs w:val="21"/>
              </w:rPr>
            </w:pPr>
            <w:r w:rsidRPr="00D45BC4">
              <w:rPr>
                <w:rFonts w:ascii="仿宋" w:eastAsia="仿宋" w:hAnsi="仿宋" w:cs="宋体" w:hint="eastAsia"/>
                <w:kern w:val="0"/>
                <w:szCs w:val="21"/>
              </w:rPr>
              <w:t xml:space="preserve">132.44 </w:t>
            </w:r>
          </w:p>
        </w:tc>
        <w:tc>
          <w:tcPr>
            <w:tcW w:w="692" w:type="dxa"/>
            <w:tcBorders>
              <w:top w:val="nil"/>
              <w:left w:val="nil"/>
              <w:bottom w:val="single" w:sz="4" w:space="0" w:color="auto"/>
              <w:right w:val="single" w:sz="4" w:space="0" w:color="auto"/>
            </w:tcBorders>
            <w:shd w:val="clear" w:color="auto" w:fill="auto"/>
            <w:noWrap/>
            <w:vAlign w:val="center"/>
            <w:hideMark/>
          </w:tcPr>
          <w:p w:rsidR="00AE0A4E" w:rsidRPr="00D45BC4" w:rsidRDefault="00AE0A4E" w:rsidP="003354CF">
            <w:pPr>
              <w:widowControl/>
              <w:jc w:val="center"/>
              <w:rPr>
                <w:rFonts w:ascii="仿宋" w:eastAsia="仿宋" w:hAnsi="仿宋" w:cs="宋体"/>
                <w:kern w:val="0"/>
                <w:szCs w:val="21"/>
              </w:rPr>
            </w:pPr>
            <w:r w:rsidRPr="00D45BC4">
              <w:rPr>
                <w:rFonts w:ascii="仿宋" w:eastAsia="仿宋" w:hAnsi="仿宋" w:cs="宋体" w:hint="eastAsia"/>
                <w:kern w:val="0"/>
                <w:szCs w:val="21"/>
              </w:rPr>
              <w:t>5/7</w:t>
            </w:r>
          </w:p>
        </w:tc>
      </w:tr>
      <w:tr w:rsidR="00AE0A4E" w:rsidRPr="0078163A" w:rsidTr="00D45BC4">
        <w:trPr>
          <w:trHeight w:val="68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E0A4E" w:rsidRPr="00D45BC4" w:rsidRDefault="00AE0A4E" w:rsidP="003354CF">
            <w:pPr>
              <w:widowControl/>
              <w:jc w:val="center"/>
              <w:rPr>
                <w:rFonts w:ascii="仿宋" w:eastAsia="仿宋" w:hAnsi="仿宋" w:cs="宋体"/>
                <w:kern w:val="0"/>
                <w:szCs w:val="21"/>
              </w:rPr>
            </w:pPr>
            <w:r w:rsidRPr="00D45BC4">
              <w:rPr>
                <w:rFonts w:ascii="仿宋" w:eastAsia="仿宋" w:hAnsi="仿宋" w:cs="宋体" w:hint="eastAsia"/>
                <w:kern w:val="0"/>
                <w:szCs w:val="21"/>
              </w:rPr>
              <w:t>10</w:t>
            </w:r>
          </w:p>
        </w:tc>
        <w:tc>
          <w:tcPr>
            <w:tcW w:w="1843" w:type="dxa"/>
            <w:tcBorders>
              <w:top w:val="nil"/>
              <w:left w:val="nil"/>
              <w:bottom w:val="single" w:sz="4" w:space="0" w:color="auto"/>
              <w:right w:val="single" w:sz="4" w:space="0" w:color="auto"/>
            </w:tcBorders>
            <w:shd w:val="clear" w:color="auto" w:fill="auto"/>
            <w:vAlign w:val="center"/>
            <w:hideMark/>
          </w:tcPr>
          <w:p w:rsidR="00AE0A4E" w:rsidRPr="00D45BC4" w:rsidRDefault="00AE0A4E" w:rsidP="003354CF">
            <w:pPr>
              <w:widowControl/>
              <w:jc w:val="center"/>
              <w:rPr>
                <w:rFonts w:ascii="仿宋" w:eastAsia="仿宋" w:hAnsi="仿宋" w:cs="宋体"/>
                <w:kern w:val="0"/>
                <w:szCs w:val="21"/>
              </w:rPr>
            </w:pPr>
            <w:r w:rsidRPr="00D45BC4">
              <w:rPr>
                <w:rFonts w:ascii="仿宋" w:eastAsia="仿宋" w:hAnsi="仿宋" w:cs="宋体" w:hint="eastAsia"/>
                <w:kern w:val="0"/>
                <w:szCs w:val="21"/>
              </w:rPr>
              <w:t>鄢陵县房权证字第0000013281号</w:t>
            </w:r>
          </w:p>
        </w:tc>
        <w:tc>
          <w:tcPr>
            <w:tcW w:w="3531" w:type="dxa"/>
            <w:tcBorders>
              <w:top w:val="nil"/>
              <w:left w:val="nil"/>
              <w:bottom w:val="single" w:sz="4" w:space="0" w:color="auto"/>
              <w:right w:val="single" w:sz="4" w:space="0" w:color="auto"/>
            </w:tcBorders>
            <w:shd w:val="clear" w:color="auto" w:fill="auto"/>
            <w:vAlign w:val="center"/>
            <w:hideMark/>
          </w:tcPr>
          <w:p w:rsidR="00AE0A4E" w:rsidRPr="00D45BC4" w:rsidRDefault="00AE0A4E" w:rsidP="003354CF">
            <w:pPr>
              <w:widowControl/>
              <w:jc w:val="center"/>
              <w:rPr>
                <w:rFonts w:ascii="仿宋" w:eastAsia="仿宋" w:hAnsi="仿宋" w:cs="宋体"/>
                <w:kern w:val="0"/>
                <w:szCs w:val="21"/>
              </w:rPr>
            </w:pPr>
            <w:r w:rsidRPr="00D45BC4">
              <w:rPr>
                <w:rFonts w:ascii="仿宋" w:eastAsia="仿宋" w:hAnsi="仿宋" w:cs="宋体" w:hint="eastAsia"/>
                <w:kern w:val="0"/>
                <w:szCs w:val="21"/>
              </w:rPr>
              <w:t>河南省许昌市鄢陵县柏梁镇花博小区森海豪庭26号楼4单元5层东户</w:t>
            </w:r>
          </w:p>
        </w:tc>
        <w:tc>
          <w:tcPr>
            <w:tcW w:w="708" w:type="dxa"/>
            <w:tcBorders>
              <w:top w:val="nil"/>
              <w:left w:val="nil"/>
              <w:bottom w:val="single" w:sz="4" w:space="0" w:color="auto"/>
              <w:right w:val="single" w:sz="4" w:space="0" w:color="auto"/>
            </w:tcBorders>
            <w:shd w:val="clear" w:color="auto" w:fill="auto"/>
            <w:vAlign w:val="center"/>
            <w:hideMark/>
          </w:tcPr>
          <w:p w:rsidR="00AE0A4E" w:rsidRPr="00D45BC4" w:rsidRDefault="00AE0A4E" w:rsidP="003354CF">
            <w:pPr>
              <w:widowControl/>
              <w:jc w:val="center"/>
              <w:rPr>
                <w:rFonts w:ascii="仿宋" w:eastAsia="仿宋" w:hAnsi="仿宋" w:cs="宋体"/>
                <w:kern w:val="0"/>
                <w:szCs w:val="21"/>
              </w:rPr>
            </w:pPr>
            <w:r w:rsidRPr="00D45BC4">
              <w:rPr>
                <w:rFonts w:ascii="仿宋" w:eastAsia="仿宋" w:hAnsi="仿宋" w:cs="宋体" w:hint="eastAsia"/>
                <w:kern w:val="0"/>
                <w:szCs w:val="21"/>
              </w:rPr>
              <w:t>混合</w:t>
            </w:r>
          </w:p>
        </w:tc>
        <w:tc>
          <w:tcPr>
            <w:tcW w:w="829" w:type="dxa"/>
            <w:tcBorders>
              <w:top w:val="nil"/>
              <w:left w:val="nil"/>
              <w:bottom w:val="single" w:sz="4" w:space="0" w:color="auto"/>
              <w:right w:val="single" w:sz="4" w:space="0" w:color="auto"/>
            </w:tcBorders>
            <w:shd w:val="clear" w:color="auto" w:fill="auto"/>
            <w:vAlign w:val="center"/>
            <w:hideMark/>
          </w:tcPr>
          <w:p w:rsidR="00AE0A4E" w:rsidRPr="00D45BC4" w:rsidRDefault="00AE0A4E" w:rsidP="003354CF">
            <w:pPr>
              <w:widowControl/>
              <w:jc w:val="center"/>
              <w:rPr>
                <w:rFonts w:ascii="仿宋" w:eastAsia="仿宋" w:hAnsi="仿宋" w:cs="宋体"/>
                <w:kern w:val="0"/>
                <w:szCs w:val="21"/>
              </w:rPr>
            </w:pPr>
            <w:r w:rsidRPr="00D45BC4">
              <w:rPr>
                <w:rFonts w:ascii="仿宋" w:eastAsia="仿宋" w:hAnsi="仿宋" w:cs="宋体" w:hint="eastAsia"/>
                <w:kern w:val="0"/>
                <w:szCs w:val="21"/>
              </w:rPr>
              <w:t>住宅</w:t>
            </w:r>
          </w:p>
        </w:tc>
        <w:tc>
          <w:tcPr>
            <w:tcW w:w="1215" w:type="dxa"/>
            <w:tcBorders>
              <w:top w:val="nil"/>
              <w:left w:val="nil"/>
              <w:bottom w:val="single" w:sz="4" w:space="0" w:color="auto"/>
              <w:right w:val="single" w:sz="4" w:space="0" w:color="auto"/>
            </w:tcBorders>
            <w:shd w:val="clear" w:color="auto" w:fill="auto"/>
            <w:noWrap/>
            <w:vAlign w:val="center"/>
            <w:hideMark/>
          </w:tcPr>
          <w:p w:rsidR="00AE0A4E" w:rsidRPr="00D45BC4" w:rsidRDefault="00AE0A4E" w:rsidP="003354CF">
            <w:pPr>
              <w:widowControl/>
              <w:jc w:val="center"/>
              <w:rPr>
                <w:rFonts w:ascii="仿宋" w:eastAsia="仿宋" w:hAnsi="仿宋" w:cs="宋体"/>
                <w:kern w:val="0"/>
                <w:szCs w:val="21"/>
              </w:rPr>
            </w:pPr>
            <w:r w:rsidRPr="00D45BC4">
              <w:rPr>
                <w:rFonts w:ascii="仿宋" w:eastAsia="仿宋" w:hAnsi="仿宋" w:cs="宋体" w:hint="eastAsia"/>
                <w:kern w:val="0"/>
                <w:szCs w:val="21"/>
              </w:rPr>
              <w:t xml:space="preserve">139.22 </w:t>
            </w:r>
          </w:p>
        </w:tc>
        <w:tc>
          <w:tcPr>
            <w:tcW w:w="692" w:type="dxa"/>
            <w:tcBorders>
              <w:top w:val="nil"/>
              <w:left w:val="nil"/>
              <w:bottom w:val="single" w:sz="4" w:space="0" w:color="auto"/>
              <w:right w:val="single" w:sz="4" w:space="0" w:color="auto"/>
            </w:tcBorders>
            <w:shd w:val="clear" w:color="auto" w:fill="auto"/>
            <w:noWrap/>
            <w:vAlign w:val="center"/>
            <w:hideMark/>
          </w:tcPr>
          <w:p w:rsidR="00AE0A4E" w:rsidRPr="00D45BC4" w:rsidRDefault="00AE0A4E" w:rsidP="003354CF">
            <w:pPr>
              <w:widowControl/>
              <w:jc w:val="center"/>
              <w:rPr>
                <w:rFonts w:ascii="仿宋" w:eastAsia="仿宋" w:hAnsi="仿宋" w:cs="宋体"/>
                <w:kern w:val="0"/>
                <w:szCs w:val="21"/>
              </w:rPr>
            </w:pPr>
            <w:r w:rsidRPr="00D45BC4">
              <w:rPr>
                <w:rFonts w:ascii="仿宋" w:eastAsia="仿宋" w:hAnsi="仿宋" w:cs="宋体" w:hint="eastAsia"/>
                <w:kern w:val="0"/>
                <w:szCs w:val="21"/>
              </w:rPr>
              <w:t>5/7</w:t>
            </w:r>
          </w:p>
        </w:tc>
      </w:tr>
    </w:tbl>
    <w:p w:rsidR="007A6582" w:rsidRDefault="00D173EB">
      <w:pPr>
        <w:spacing w:line="500" w:lineRule="exact"/>
        <w:ind w:firstLineChars="200" w:firstLine="560"/>
        <w:rPr>
          <w:rFonts w:ascii="仿宋" w:eastAsia="仿宋" w:hAnsi="仿宋"/>
          <w:sz w:val="28"/>
          <w:szCs w:val="28"/>
        </w:rPr>
      </w:pPr>
      <w:bookmarkStart w:id="5" w:name="_Hlk62543828"/>
      <w:bookmarkStart w:id="6" w:name="_Hlk60153912"/>
      <w:r w:rsidRPr="00AE0A4E">
        <w:rPr>
          <w:rFonts w:ascii="仿宋" w:eastAsia="仿宋" w:hAnsi="仿宋" w:hint="eastAsia"/>
          <w:sz w:val="28"/>
          <w:szCs w:val="28"/>
        </w:rPr>
        <w:t>土地状况：</w:t>
      </w:r>
      <w:bookmarkStart w:id="7" w:name="_Hlk60156270"/>
      <w:r w:rsidR="005C685F" w:rsidRPr="00AE0A4E">
        <w:rPr>
          <w:rFonts w:ascii="仿宋" w:eastAsia="仿宋" w:hAnsi="仿宋" w:hint="eastAsia"/>
          <w:sz w:val="28"/>
          <w:szCs w:val="28"/>
        </w:rPr>
        <w:t>估价委托人提供的资料中未显示估价对象所在宗地的相关信息，</w:t>
      </w:r>
      <w:r w:rsidRPr="00AE0A4E">
        <w:rPr>
          <w:rFonts w:ascii="仿宋" w:eastAsia="仿宋" w:hAnsi="仿宋" w:hint="eastAsia"/>
          <w:sz w:val="28"/>
          <w:szCs w:val="28"/>
        </w:rPr>
        <w:t>权益面积待定</w:t>
      </w:r>
      <w:bookmarkEnd w:id="5"/>
      <w:bookmarkEnd w:id="6"/>
      <w:bookmarkEnd w:id="7"/>
      <w:r w:rsidRPr="00AE0A4E">
        <w:rPr>
          <w:rFonts w:ascii="仿宋" w:eastAsia="仿宋" w:hAnsi="仿宋" w:hint="eastAsia"/>
          <w:sz w:val="28"/>
          <w:szCs w:val="28"/>
        </w:rPr>
        <w:t>。</w:t>
      </w:r>
    </w:p>
    <w:p w:rsidR="00FA0A12" w:rsidRPr="00AE0A4E" w:rsidRDefault="00FA0A12">
      <w:pPr>
        <w:spacing w:line="500" w:lineRule="exact"/>
        <w:ind w:firstLineChars="200" w:firstLine="560"/>
        <w:rPr>
          <w:rFonts w:ascii="仿宋" w:eastAsia="仿宋" w:hAnsi="仿宋"/>
          <w:sz w:val="28"/>
          <w:szCs w:val="28"/>
        </w:rPr>
      </w:pPr>
      <w:bookmarkStart w:id="8" w:name="_Hlk76999537"/>
      <w:r w:rsidRPr="00AE0A4E">
        <w:rPr>
          <w:rFonts w:ascii="仿宋" w:eastAsia="仿宋" w:hAnsi="仿宋" w:hint="eastAsia"/>
          <w:sz w:val="28"/>
          <w:szCs w:val="28"/>
        </w:rPr>
        <w:t>估价</w:t>
      </w:r>
      <w:r w:rsidRPr="00AE0A4E">
        <w:rPr>
          <w:rFonts w:ascii="仿宋" w:eastAsia="仿宋" w:hAnsi="仿宋" w:hint="eastAsia"/>
          <w:spacing w:val="-6"/>
          <w:sz w:val="28"/>
          <w:szCs w:val="28"/>
        </w:rPr>
        <w:t>范围包含应分摊的土地使用权及室内不可拆除装饰装修，不含</w:t>
      </w:r>
      <w:r w:rsidRPr="00AE0A4E">
        <w:rPr>
          <w:rFonts w:ascii="仿宋" w:eastAsia="仿宋" w:hAnsi="仿宋" w:hint="eastAsia"/>
          <w:spacing w:val="-6"/>
          <w:sz w:val="28"/>
          <w:szCs w:val="28"/>
        </w:rPr>
        <w:lastRenderedPageBreak/>
        <w:t>室内能够移动的家具、家电及相关的债权债务等</w:t>
      </w:r>
      <w:r w:rsidR="003F59E7">
        <w:rPr>
          <w:rFonts w:ascii="仿宋" w:eastAsia="仿宋" w:hAnsi="仿宋" w:hint="eastAsia"/>
          <w:spacing w:val="-6"/>
          <w:sz w:val="28"/>
          <w:szCs w:val="28"/>
        </w:rPr>
        <w:t>。</w:t>
      </w:r>
    </w:p>
    <w:bookmarkEnd w:id="4"/>
    <w:bookmarkEnd w:id="8"/>
    <w:p w:rsidR="007A6582" w:rsidRDefault="00D173EB">
      <w:pPr>
        <w:spacing w:line="500" w:lineRule="exact"/>
        <w:ind w:firstLineChars="196" w:firstLine="551"/>
        <w:rPr>
          <w:rFonts w:ascii="仿宋" w:eastAsia="仿宋" w:hAnsi="仿宋" w:cs="宋体"/>
          <w:sz w:val="28"/>
          <w:szCs w:val="28"/>
        </w:rPr>
      </w:pPr>
      <w:r w:rsidRPr="00AE0A4E">
        <w:rPr>
          <w:rFonts w:ascii="仿宋" w:eastAsia="仿宋" w:hAnsi="仿宋" w:hint="eastAsia"/>
          <w:b/>
          <w:sz w:val="28"/>
          <w:szCs w:val="28"/>
        </w:rPr>
        <w:t>价值时点：</w:t>
      </w:r>
      <w:r w:rsidR="00E57D6A" w:rsidRPr="00AE0A4E">
        <w:rPr>
          <w:rFonts w:ascii="仿宋" w:eastAsia="仿宋" w:hAnsi="仿宋" w:hint="eastAsia"/>
          <w:sz w:val="28"/>
          <w:szCs w:val="28"/>
        </w:rPr>
        <w:t>二〇二一年一月二十</w:t>
      </w:r>
      <w:r w:rsidR="00E57D6A">
        <w:rPr>
          <w:rFonts w:ascii="仿宋" w:eastAsia="仿宋" w:hAnsi="仿宋" w:hint="eastAsia"/>
          <w:sz w:val="28"/>
          <w:szCs w:val="28"/>
        </w:rPr>
        <w:t>一日</w:t>
      </w:r>
    </w:p>
    <w:p w:rsidR="007A6582" w:rsidRDefault="00D173EB">
      <w:pPr>
        <w:spacing w:line="500" w:lineRule="exact"/>
        <w:ind w:firstLineChars="196" w:firstLine="551"/>
        <w:rPr>
          <w:rFonts w:ascii="仿宋" w:eastAsia="仿宋" w:hAnsi="仿宋" w:cs="宋体"/>
          <w:sz w:val="28"/>
          <w:szCs w:val="28"/>
        </w:rPr>
      </w:pPr>
      <w:r>
        <w:rPr>
          <w:rFonts w:ascii="仿宋" w:eastAsia="仿宋" w:hAnsi="仿宋" w:cs="宋体" w:hint="eastAsia"/>
          <w:b/>
          <w:bCs/>
          <w:sz w:val="28"/>
          <w:szCs w:val="28"/>
        </w:rPr>
        <w:t>价值类型：</w:t>
      </w:r>
      <w:r>
        <w:rPr>
          <w:rFonts w:ascii="仿宋" w:eastAsia="仿宋" w:hAnsi="仿宋" w:cs="宋体" w:hint="eastAsia"/>
          <w:sz w:val="28"/>
          <w:szCs w:val="28"/>
        </w:rPr>
        <w:t>市场价值</w:t>
      </w:r>
    </w:p>
    <w:p w:rsidR="007A6582" w:rsidRDefault="00D173EB">
      <w:pPr>
        <w:spacing w:line="500" w:lineRule="exact"/>
        <w:ind w:firstLineChars="200" w:firstLine="562"/>
        <w:rPr>
          <w:rFonts w:ascii="仿宋" w:eastAsia="仿宋" w:hAnsi="仿宋"/>
          <w:sz w:val="28"/>
          <w:szCs w:val="28"/>
        </w:rPr>
      </w:pPr>
      <w:r>
        <w:rPr>
          <w:rFonts w:ascii="仿宋" w:eastAsia="仿宋" w:hAnsi="仿宋" w:hint="eastAsia"/>
          <w:b/>
          <w:sz w:val="28"/>
          <w:szCs w:val="28"/>
        </w:rPr>
        <w:t>估价方法：</w:t>
      </w:r>
      <w:r w:rsidR="00E57D6A" w:rsidRPr="00E57D6A">
        <w:rPr>
          <w:rFonts w:ascii="仿宋" w:eastAsia="仿宋" w:hAnsi="仿宋" w:hint="eastAsia"/>
          <w:bCs/>
          <w:sz w:val="28"/>
          <w:szCs w:val="28"/>
        </w:rPr>
        <w:t>比较法、</w:t>
      </w:r>
      <w:r>
        <w:rPr>
          <w:rFonts w:ascii="仿宋" w:eastAsia="仿宋" w:hAnsi="仿宋" w:hint="eastAsia"/>
          <w:bCs/>
          <w:sz w:val="28"/>
          <w:szCs w:val="28"/>
        </w:rPr>
        <w:t>收益法</w:t>
      </w:r>
    </w:p>
    <w:p w:rsidR="007A6582" w:rsidRDefault="00D173EB">
      <w:pPr>
        <w:spacing w:line="500" w:lineRule="exact"/>
        <w:ind w:firstLineChars="200" w:firstLine="562"/>
        <w:rPr>
          <w:rFonts w:ascii="仿宋" w:eastAsia="仿宋" w:hAnsi="仿宋"/>
          <w:sz w:val="30"/>
          <w:szCs w:val="30"/>
        </w:rPr>
      </w:pPr>
      <w:r>
        <w:rPr>
          <w:rFonts w:ascii="仿宋" w:eastAsia="仿宋" w:hAnsi="仿宋" w:hint="eastAsia"/>
          <w:b/>
          <w:sz w:val="28"/>
          <w:szCs w:val="28"/>
        </w:rPr>
        <w:t>估价结果：</w:t>
      </w:r>
      <w:r>
        <w:rPr>
          <w:rFonts w:ascii="仿宋" w:eastAsia="仿宋" w:hAnsi="仿宋" w:hint="eastAsia"/>
          <w:sz w:val="28"/>
          <w:szCs w:val="28"/>
        </w:rPr>
        <w:t>注册房地产估价师根据估价目的，遵循估价原则，按照严谨的估价程序，在认真分析所掌握的资料与影响估价对象价值诸因素的基础上，并综合估价经验，采用</w:t>
      </w:r>
      <w:r w:rsidR="00E57D6A" w:rsidRPr="00E57D6A">
        <w:rPr>
          <w:rFonts w:ascii="仿宋" w:eastAsia="仿宋" w:hAnsi="仿宋" w:hint="eastAsia"/>
          <w:sz w:val="28"/>
          <w:szCs w:val="28"/>
        </w:rPr>
        <w:t>比较法和收益法</w:t>
      </w:r>
      <w:r>
        <w:rPr>
          <w:rFonts w:ascii="仿宋" w:eastAsia="仿宋" w:hAnsi="仿宋" w:hint="eastAsia"/>
          <w:sz w:val="28"/>
          <w:szCs w:val="28"/>
        </w:rPr>
        <w:t>进行评估，经过周密的测算、分析和判断，最终确定估价对象</w:t>
      </w:r>
      <w:bookmarkStart w:id="9" w:name="_Hlk525718103"/>
      <w:r>
        <w:rPr>
          <w:rFonts w:ascii="仿宋" w:eastAsia="仿宋" w:hAnsi="仿宋" w:hint="eastAsia"/>
          <w:sz w:val="28"/>
          <w:szCs w:val="28"/>
        </w:rPr>
        <w:t>在价值时点的房地产市场价值为人民币</w:t>
      </w:r>
      <w:r w:rsidR="00E57D6A">
        <w:rPr>
          <w:rFonts w:ascii="仿宋" w:eastAsia="仿宋" w:hAnsi="仿宋"/>
          <w:sz w:val="28"/>
          <w:szCs w:val="28"/>
        </w:rPr>
        <w:t>5,805,900</w:t>
      </w:r>
      <w:r>
        <w:rPr>
          <w:rFonts w:ascii="仿宋" w:eastAsia="仿宋" w:hAnsi="仿宋" w:hint="eastAsia"/>
          <w:sz w:val="28"/>
          <w:szCs w:val="28"/>
        </w:rPr>
        <w:t>元，大写：人民币</w:t>
      </w:r>
      <w:r w:rsidR="00E57D6A">
        <w:rPr>
          <w:rFonts w:ascii="仿宋" w:eastAsia="仿宋" w:hAnsi="仿宋" w:hint="eastAsia"/>
          <w:sz w:val="28"/>
          <w:szCs w:val="28"/>
        </w:rPr>
        <w:t>伍佰捌拾万伍仟玖佰</w:t>
      </w:r>
      <w:r>
        <w:rPr>
          <w:rFonts w:ascii="仿宋" w:eastAsia="仿宋" w:hAnsi="仿宋" w:hint="eastAsia"/>
          <w:sz w:val="28"/>
          <w:szCs w:val="28"/>
        </w:rPr>
        <w:t>元整；变现价值为人民币</w:t>
      </w:r>
      <w:r w:rsidR="00E57D6A">
        <w:rPr>
          <w:rFonts w:ascii="仿宋" w:eastAsia="仿宋" w:hAnsi="仿宋"/>
          <w:sz w:val="28"/>
          <w:szCs w:val="28"/>
        </w:rPr>
        <w:t>4,935,015</w:t>
      </w:r>
      <w:r>
        <w:rPr>
          <w:rFonts w:ascii="仿宋" w:eastAsia="仿宋" w:hAnsi="仿宋" w:hint="eastAsia"/>
          <w:sz w:val="28"/>
          <w:szCs w:val="28"/>
        </w:rPr>
        <w:t>元，大写：人民币</w:t>
      </w:r>
      <w:r w:rsidR="00E57D6A">
        <w:rPr>
          <w:rFonts w:ascii="仿宋" w:eastAsia="仿宋" w:hAnsi="仿宋" w:hint="eastAsia"/>
          <w:sz w:val="28"/>
          <w:szCs w:val="28"/>
        </w:rPr>
        <w:t>肆佰玖拾叁万伍仟零壹拾伍</w:t>
      </w:r>
      <w:r>
        <w:rPr>
          <w:rFonts w:ascii="仿宋" w:eastAsia="仿宋" w:hAnsi="仿宋" w:hint="eastAsia"/>
          <w:sz w:val="28"/>
          <w:szCs w:val="28"/>
        </w:rPr>
        <w:t>元整</w:t>
      </w:r>
      <w:r w:rsidR="00E57D6A" w:rsidRPr="0070377A">
        <w:rPr>
          <w:rFonts w:ascii="仿宋" w:eastAsia="仿宋" w:hAnsi="仿宋" w:hint="eastAsia"/>
          <w:sz w:val="28"/>
          <w:szCs w:val="28"/>
        </w:rPr>
        <w:t>（详见后附</w:t>
      </w:r>
      <w:r w:rsidR="00E57D6A">
        <w:rPr>
          <w:rFonts w:ascii="仿宋" w:eastAsia="仿宋" w:hAnsi="仿宋" w:hint="eastAsia"/>
          <w:sz w:val="28"/>
          <w:szCs w:val="28"/>
        </w:rPr>
        <w:t>估价结果</w:t>
      </w:r>
      <w:r w:rsidR="00E57D6A" w:rsidRPr="0070377A">
        <w:rPr>
          <w:rFonts w:ascii="仿宋" w:eastAsia="仿宋" w:hAnsi="仿宋" w:hint="eastAsia"/>
          <w:sz w:val="28"/>
          <w:szCs w:val="28"/>
        </w:rPr>
        <w:t>明细表）</w:t>
      </w:r>
      <w:r w:rsidR="00AE51BC">
        <w:rPr>
          <w:rFonts w:ascii="仿宋" w:eastAsia="仿宋" w:hAnsi="仿宋" w:hint="eastAsia"/>
          <w:sz w:val="28"/>
          <w:szCs w:val="28"/>
        </w:rPr>
        <w:t>。</w:t>
      </w:r>
    </w:p>
    <w:bookmarkEnd w:id="9"/>
    <w:p w:rsidR="007A6582" w:rsidRDefault="00D173EB">
      <w:pPr>
        <w:spacing w:line="500" w:lineRule="exact"/>
        <w:ind w:firstLineChars="200" w:firstLine="562"/>
        <w:rPr>
          <w:rFonts w:ascii="仿宋" w:eastAsia="仿宋" w:hAnsi="仿宋"/>
          <w:b/>
          <w:bCs/>
          <w:color w:val="FF0000"/>
          <w:sz w:val="28"/>
          <w:szCs w:val="28"/>
        </w:rPr>
      </w:pPr>
      <w:r>
        <w:rPr>
          <w:rFonts w:ascii="仿宋" w:eastAsia="仿宋" w:hAnsi="仿宋" w:hint="eastAsia"/>
          <w:b/>
          <w:bCs/>
          <w:sz w:val="28"/>
          <w:szCs w:val="28"/>
        </w:rPr>
        <w:t>特别提示：</w:t>
      </w:r>
    </w:p>
    <w:p w:rsidR="007A6582" w:rsidRDefault="00D173EB" w:rsidP="00DD1AE0">
      <w:pPr>
        <w:spacing w:line="480" w:lineRule="exact"/>
        <w:ind w:firstLineChars="200" w:firstLine="560"/>
        <w:rPr>
          <w:rFonts w:ascii="仿宋" w:eastAsia="仿宋" w:hAnsi="仿宋"/>
          <w:bCs/>
          <w:sz w:val="28"/>
          <w:szCs w:val="28"/>
        </w:rPr>
      </w:pPr>
      <w:r>
        <w:rPr>
          <w:rFonts w:ascii="仿宋" w:eastAsia="仿宋" w:hAnsi="仿宋" w:hint="eastAsia"/>
          <w:bCs/>
          <w:sz w:val="28"/>
          <w:szCs w:val="28"/>
        </w:rPr>
        <w:t>1</w:t>
      </w:r>
      <w:r>
        <w:rPr>
          <w:rFonts w:ascii="仿宋" w:eastAsia="仿宋" w:hAnsi="仿宋"/>
          <w:bCs/>
          <w:sz w:val="28"/>
          <w:szCs w:val="28"/>
        </w:rPr>
        <w:t>.</w:t>
      </w:r>
      <w:r>
        <w:rPr>
          <w:rFonts w:ascii="仿宋" w:eastAsia="仿宋" w:hAnsi="仿宋" w:hint="eastAsia"/>
          <w:bCs/>
          <w:sz w:val="28"/>
          <w:szCs w:val="28"/>
        </w:rPr>
        <w:t>根据河南省高级人民法院《关于“对外委托评估拍卖相关问题”的通知》（豫高法【2014】151号）的要求，房地产司法拍卖估价应提供市场值和变现价值，为司法拍卖房地产提供价值参考依据。</w:t>
      </w:r>
    </w:p>
    <w:p w:rsidR="007A6582" w:rsidRDefault="00D173EB" w:rsidP="00DD1AE0">
      <w:pPr>
        <w:spacing w:line="480" w:lineRule="exact"/>
        <w:ind w:firstLineChars="200" w:firstLine="560"/>
        <w:rPr>
          <w:rFonts w:ascii="仿宋" w:eastAsia="仿宋" w:hAnsi="仿宋"/>
          <w:bCs/>
          <w:sz w:val="28"/>
          <w:szCs w:val="28"/>
        </w:rPr>
      </w:pPr>
      <w:r>
        <w:rPr>
          <w:rFonts w:ascii="仿宋" w:eastAsia="仿宋" w:hAnsi="仿宋" w:hint="eastAsia"/>
          <w:bCs/>
          <w:sz w:val="28"/>
          <w:szCs w:val="28"/>
        </w:rPr>
        <w:t>本次估价按照估价目的和要求进行评估并提供给委托方使用，即为执行拍卖、变现提供价值参考。若改变评估目的及使用条件需向本机构咨询后做出必要的修正甚至重新评估。</w:t>
      </w:r>
    </w:p>
    <w:p w:rsidR="007A6582" w:rsidRDefault="00D173EB" w:rsidP="00DD1AE0">
      <w:pPr>
        <w:spacing w:line="480" w:lineRule="exact"/>
        <w:ind w:firstLineChars="200" w:firstLine="560"/>
        <w:rPr>
          <w:rFonts w:ascii="仿宋" w:eastAsia="仿宋" w:hAnsi="仿宋"/>
          <w:sz w:val="28"/>
          <w:szCs w:val="28"/>
        </w:rPr>
      </w:pPr>
      <w:r>
        <w:rPr>
          <w:rFonts w:ascii="仿宋" w:eastAsia="仿宋" w:hAnsi="仿宋"/>
          <w:bCs/>
          <w:sz w:val="28"/>
          <w:szCs w:val="28"/>
        </w:rPr>
        <w:t>2</w:t>
      </w:r>
      <w:r>
        <w:rPr>
          <w:rFonts w:ascii="仿宋" w:eastAsia="仿宋" w:hAnsi="仿宋"/>
          <w:sz w:val="28"/>
          <w:szCs w:val="28"/>
        </w:rPr>
        <w:t>.</w:t>
      </w:r>
      <w:r>
        <w:rPr>
          <w:rFonts w:ascii="仿宋" w:eastAsia="仿宋" w:hAnsi="仿宋" w:hint="eastAsia"/>
          <w:sz w:val="28"/>
          <w:szCs w:val="28"/>
        </w:rPr>
        <w:t>在资产拍卖与产权办理过程中，所涉及的买卖双方所需承担的一切税、费（包括但不限于所得税、增值税、契税、过户手续费、印花税、权证费以及房产土地交易中规定缴纳的各种费用），以及有可能存在的水费、电费等欠费均由拍卖买受人自行承担，具体费用请拍卖竞买人于拍卖前至相关单位自行查询，与评估机构、委托人、拍卖人无关。</w:t>
      </w:r>
    </w:p>
    <w:p w:rsidR="00C40EF3" w:rsidRDefault="00C40EF3" w:rsidP="00DD1AE0">
      <w:pPr>
        <w:spacing w:line="480" w:lineRule="exact"/>
        <w:ind w:firstLineChars="200" w:firstLine="560"/>
        <w:rPr>
          <w:rFonts w:ascii="仿宋" w:eastAsia="仿宋" w:hAnsi="仿宋"/>
          <w:sz w:val="28"/>
          <w:szCs w:val="28"/>
        </w:rPr>
      </w:pPr>
      <w:r>
        <w:rPr>
          <w:rFonts w:ascii="仿宋" w:eastAsia="仿宋" w:hAnsi="仿宋" w:hint="eastAsia"/>
          <w:sz w:val="28"/>
          <w:szCs w:val="28"/>
        </w:rPr>
        <w:t>3</w:t>
      </w:r>
      <w:r>
        <w:rPr>
          <w:rFonts w:ascii="仿宋" w:eastAsia="仿宋" w:hAnsi="仿宋"/>
          <w:sz w:val="28"/>
          <w:szCs w:val="28"/>
        </w:rPr>
        <w:t>.</w:t>
      </w:r>
      <w:bookmarkStart w:id="10" w:name="_Hlk62546765"/>
      <w:r w:rsidRPr="00FE7397">
        <w:rPr>
          <w:rFonts w:ascii="仿宋" w:eastAsia="仿宋" w:hAnsi="仿宋" w:hint="eastAsia"/>
          <w:sz w:val="28"/>
          <w:szCs w:val="28"/>
        </w:rPr>
        <w:t>因条件</w:t>
      </w:r>
      <w:r>
        <w:rPr>
          <w:rFonts w:ascii="仿宋" w:eastAsia="仿宋" w:hAnsi="仿宋" w:hint="eastAsia"/>
          <w:sz w:val="28"/>
          <w:szCs w:val="28"/>
        </w:rPr>
        <w:t>受</w:t>
      </w:r>
      <w:r w:rsidRPr="00FE7397">
        <w:rPr>
          <w:rFonts w:ascii="仿宋" w:eastAsia="仿宋" w:hAnsi="仿宋" w:hint="eastAsia"/>
          <w:sz w:val="28"/>
          <w:szCs w:val="28"/>
        </w:rPr>
        <w:t>限，我们未</w:t>
      </w:r>
      <w:r w:rsidR="00D45BC4">
        <w:rPr>
          <w:rFonts w:ascii="仿宋" w:eastAsia="仿宋" w:hAnsi="仿宋" w:hint="eastAsia"/>
          <w:sz w:val="28"/>
          <w:szCs w:val="28"/>
        </w:rPr>
        <w:t>能</w:t>
      </w:r>
      <w:r w:rsidRPr="00FE7397">
        <w:rPr>
          <w:rFonts w:ascii="仿宋" w:eastAsia="仿宋" w:hAnsi="仿宋" w:hint="eastAsia"/>
          <w:sz w:val="28"/>
          <w:szCs w:val="28"/>
        </w:rPr>
        <w:t>进入</w:t>
      </w:r>
      <w:r w:rsidR="00D45BC4">
        <w:rPr>
          <w:rFonts w:ascii="仿宋" w:eastAsia="仿宋" w:hAnsi="仿宋" w:hint="eastAsia"/>
          <w:sz w:val="28"/>
          <w:szCs w:val="28"/>
        </w:rPr>
        <w:t>估价对象的</w:t>
      </w:r>
      <w:r w:rsidR="00665887" w:rsidRPr="00665887">
        <w:rPr>
          <w:rFonts w:ascii="仿宋" w:eastAsia="仿宋" w:hAnsi="仿宋" w:hint="eastAsia"/>
          <w:sz w:val="28"/>
          <w:szCs w:val="28"/>
        </w:rPr>
        <w:t>26号楼1单元5层西户、26号楼2单元5层东户、26号楼3单元5层东户</w:t>
      </w:r>
      <w:r>
        <w:rPr>
          <w:rFonts w:ascii="仿宋" w:eastAsia="仿宋" w:hAnsi="仿宋" w:hint="eastAsia"/>
          <w:sz w:val="28"/>
          <w:szCs w:val="28"/>
        </w:rPr>
        <w:t>住宅</w:t>
      </w:r>
      <w:r w:rsidRPr="00FE7397">
        <w:rPr>
          <w:rFonts w:ascii="仿宋" w:eastAsia="仿宋" w:hAnsi="仿宋" w:hint="eastAsia"/>
          <w:sz w:val="28"/>
          <w:szCs w:val="28"/>
        </w:rPr>
        <w:t>室内进行查勘</w:t>
      </w:r>
      <w:r>
        <w:rPr>
          <w:rFonts w:ascii="仿宋" w:eastAsia="仿宋" w:hAnsi="仿宋" w:hint="eastAsia"/>
          <w:sz w:val="28"/>
          <w:szCs w:val="28"/>
        </w:rPr>
        <w:t>，</w:t>
      </w:r>
      <w:r w:rsidR="002137A7">
        <w:rPr>
          <w:rFonts w:ascii="仿宋" w:eastAsia="仿宋" w:hAnsi="仿宋" w:hint="eastAsia"/>
          <w:sz w:val="28"/>
          <w:szCs w:val="28"/>
        </w:rPr>
        <w:t>对同一单元的相同户型进行了入户查勘</w:t>
      </w:r>
      <w:r w:rsidRPr="00FE7397">
        <w:rPr>
          <w:rFonts w:ascii="仿宋" w:eastAsia="仿宋" w:hAnsi="仿宋" w:hint="eastAsia"/>
          <w:sz w:val="28"/>
          <w:szCs w:val="28"/>
        </w:rPr>
        <w:t>。本次估价结果是在估价委托人与</w:t>
      </w:r>
      <w:r w:rsidR="002137A7">
        <w:rPr>
          <w:rFonts w:ascii="仿宋" w:eastAsia="仿宋" w:hAnsi="仿宋" w:hint="eastAsia"/>
          <w:sz w:val="28"/>
          <w:szCs w:val="28"/>
        </w:rPr>
        <w:t>部分</w:t>
      </w:r>
      <w:r w:rsidRPr="00FE7397">
        <w:rPr>
          <w:rFonts w:ascii="仿宋" w:eastAsia="仿宋" w:hAnsi="仿宋" w:hint="eastAsia"/>
          <w:sz w:val="28"/>
          <w:szCs w:val="28"/>
        </w:rPr>
        <w:t>案件当事人约定</w:t>
      </w:r>
      <w:r w:rsidR="00252093" w:rsidRPr="00FE7397">
        <w:rPr>
          <w:rFonts w:ascii="仿宋" w:eastAsia="仿宋" w:hAnsi="仿宋" w:hint="eastAsia"/>
          <w:sz w:val="28"/>
          <w:szCs w:val="28"/>
        </w:rPr>
        <w:t>一致</w:t>
      </w:r>
      <w:r w:rsidR="00D45BC4">
        <w:rPr>
          <w:rFonts w:ascii="仿宋" w:eastAsia="仿宋" w:hAnsi="仿宋" w:hint="eastAsia"/>
          <w:sz w:val="28"/>
          <w:szCs w:val="28"/>
        </w:rPr>
        <w:t>，</w:t>
      </w:r>
      <w:r w:rsidRPr="00FE7397">
        <w:rPr>
          <w:rFonts w:ascii="仿宋" w:eastAsia="仿宋" w:hAnsi="仿宋" w:hint="eastAsia"/>
          <w:sz w:val="28"/>
          <w:szCs w:val="28"/>
        </w:rPr>
        <w:t>假设</w:t>
      </w:r>
      <w:r w:rsidR="002137A7">
        <w:rPr>
          <w:rFonts w:ascii="仿宋" w:eastAsia="仿宋" w:hAnsi="仿宋" w:hint="eastAsia"/>
          <w:sz w:val="28"/>
          <w:szCs w:val="28"/>
        </w:rPr>
        <w:t>该三套</w:t>
      </w:r>
      <w:r w:rsidRPr="00FE7397">
        <w:rPr>
          <w:rFonts w:ascii="仿宋" w:eastAsia="仿宋" w:hAnsi="仿宋" w:hint="eastAsia"/>
          <w:sz w:val="28"/>
          <w:szCs w:val="28"/>
        </w:rPr>
        <w:t>估价对象室内</w:t>
      </w:r>
      <w:r w:rsidR="00816F92">
        <w:rPr>
          <w:rFonts w:ascii="仿宋" w:eastAsia="仿宋" w:hAnsi="仿宋" w:hint="eastAsia"/>
          <w:sz w:val="28"/>
          <w:szCs w:val="28"/>
        </w:rPr>
        <w:t>装修状况</w:t>
      </w:r>
      <w:r w:rsidRPr="00FE7397">
        <w:rPr>
          <w:rFonts w:ascii="仿宋" w:eastAsia="仿宋" w:hAnsi="仿宋" w:hint="eastAsia"/>
          <w:sz w:val="28"/>
          <w:szCs w:val="28"/>
        </w:rPr>
        <w:t>为</w:t>
      </w:r>
      <w:r w:rsidR="002137A7">
        <w:rPr>
          <w:rFonts w:ascii="仿宋" w:eastAsia="仿宋" w:hAnsi="仿宋" w:hint="eastAsia"/>
          <w:sz w:val="28"/>
          <w:szCs w:val="28"/>
        </w:rPr>
        <w:t>简单装修</w:t>
      </w:r>
      <w:r w:rsidRPr="00FE7397">
        <w:rPr>
          <w:rFonts w:ascii="仿宋" w:eastAsia="仿宋" w:hAnsi="仿宋" w:hint="eastAsia"/>
          <w:sz w:val="28"/>
          <w:szCs w:val="28"/>
        </w:rPr>
        <w:t>，水、电、燃设施齐全，维护状况良好，能正常使用条件下</w:t>
      </w:r>
      <w:r w:rsidRPr="00FE7397">
        <w:rPr>
          <w:rFonts w:ascii="仿宋" w:eastAsia="仿宋" w:hAnsi="仿宋" w:hint="eastAsia"/>
          <w:sz w:val="28"/>
          <w:szCs w:val="28"/>
        </w:rPr>
        <w:lastRenderedPageBreak/>
        <w:t>的评估结果</w:t>
      </w:r>
      <w:bookmarkEnd w:id="10"/>
      <w:r w:rsidR="002137A7">
        <w:rPr>
          <w:rFonts w:ascii="仿宋" w:eastAsia="仿宋" w:hAnsi="仿宋" w:hint="eastAsia"/>
          <w:sz w:val="28"/>
          <w:szCs w:val="28"/>
        </w:rPr>
        <w:t>。</w:t>
      </w:r>
    </w:p>
    <w:p w:rsidR="007A6582" w:rsidRDefault="001863C9" w:rsidP="00DD1AE0">
      <w:pPr>
        <w:spacing w:line="480" w:lineRule="exact"/>
        <w:ind w:firstLineChars="200" w:firstLine="560"/>
        <w:rPr>
          <w:rFonts w:ascii="仿宋" w:eastAsia="仿宋" w:hAnsi="仿宋"/>
          <w:bCs/>
          <w:sz w:val="28"/>
          <w:szCs w:val="28"/>
        </w:rPr>
      </w:pPr>
      <w:r>
        <w:rPr>
          <w:rFonts w:ascii="仿宋" w:eastAsia="仿宋" w:hAnsi="仿宋"/>
          <w:sz w:val="28"/>
          <w:szCs w:val="28"/>
        </w:rPr>
        <w:t>4</w:t>
      </w:r>
      <w:r w:rsidR="00D173EB">
        <w:rPr>
          <w:rFonts w:ascii="仿宋" w:eastAsia="仿宋" w:hAnsi="仿宋"/>
          <w:sz w:val="28"/>
          <w:szCs w:val="28"/>
        </w:rPr>
        <w:t>.</w:t>
      </w:r>
      <w:r w:rsidR="00D173EB">
        <w:rPr>
          <w:rFonts w:ascii="仿宋" w:eastAsia="仿宋" w:hAnsi="仿宋" w:hint="eastAsia"/>
          <w:bCs/>
          <w:sz w:val="28"/>
          <w:szCs w:val="28"/>
        </w:rPr>
        <w:t>报告使用人在使用本报告之前须对报告全文认真阅读，以免使用不当，造成损失！</w:t>
      </w:r>
    </w:p>
    <w:p w:rsidR="00252093" w:rsidRDefault="00252093" w:rsidP="00DD1AE0">
      <w:pPr>
        <w:spacing w:line="480" w:lineRule="exact"/>
        <w:ind w:firstLineChars="200" w:firstLine="560"/>
        <w:rPr>
          <w:rFonts w:ascii="仿宋" w:eastAsia="仿宋" w:hAnsi="仿宋"/>
          <w:bCs/>
          <w:sz w:val="28"/>
          <w:szCs w:val="28"/>
        </w:rPr>
      </w:pPr>
    </w:p>
    <w:p w:rsidR="00252093" w:rsidRDefault="00252093" w:rsidP="00DD1AE0">
      <w:pPr>
        <w:spacing w:line="480" w:lineRule="exact"/>
        <w:ind w:firstLineChars="200" w:firstLine="560"/>
        <w:rPr>
          <w:rFonts w:ascii="仿宋" w:eastAsia="仿宋" w:hAnsi="仿宋"/>
          <w:bCs/>
          <w:sz w:val="28"/>
          <w:szCs w:val="28"/>
        </w:rPr>
      </w:pPr>
    </w:p>
    <w:p w:rsidR="00252093" w:rsidRDefault="00252093" w:rsidP="00DD1AE0">
      <w:pPr>
        <w:spacing w:line="480" w:lineRule="exact"/>
        <w:ind w:firstLineChars="200" w:firstLine="560"/>
        <w:rPr>
          <w:rFonts w:ascii="仿宋" w:eastAsia="仿宋" w:hAnsi="仿宋"/>
          <w:bCs/>
          <w:sz w:val="28"/>
          <w:szCs w:val="28"/>
        </w:rPr>
      </w:pPr>
    </w:p>
    <w:p w:rsidR="007A6582" w:rsidRDefault="00D173EB" w:rsidP="00DD1AE0">
      <w:pPr>
        <w:spacing w:line="600" w:lineRule="exact"/>
        <w:ind w:right="511" w:firstLineChars="1100" w:firstLine="3092"/>
        <w:rPr>
          <w:rFonts w:ascii="仿宋" w:eastAsia="仿宋" w:hAnsi="仿宋"/>
          <w:b/>
          <w:sz w:val="28"/>
          <w:szCs w:val="28"/>
        </w:rPr>
      </w:pPr>
      <w:r>
        <w:rPr>
          <w:rFonts w:ascii="仿宋" w:eastAsia="仿宋" w:hAnsi="仿宋" w:hint="eastAsia"/>
          <w:b/>
          <w:sz w:val="28"/>
          <w:szCs w:val="28"/>
        </w:rPr>
        <w:t>河南远大房地产土地资产评估有限公司</w:t>
      </w:r>
    </w:p>
    <w:p w:rsidR="007A6582" w:rsidRDefault="00D173EB" w:rsidP="00DD1AE0">
      <w:pPr>
        <w:spacing w:line="600" w:lineRule="exact"/>
        <w:ind w:firstLineChars="1090" w:firstLine="3064"/>
        <w:rPr>
          <w:rFonts w:ascii="仿宋" w:eastAsia="仿宋" w:hAnsi="仿宋"/>
          <w:b/>
          <w:sz w:val="28"/>
          <w:szCs w:val="28"/>
        </w:rPr>
      </w:pPr>
      <w:r>
        <w:rPr>
          <w:rFonts w:ascii="仿宋" w:eastAsia="仿宋" w:hAnsi="仿宋" w:hint="eastAsia"/>
          <w:b/>
          <w:sz w:val="28"/>
          <w:szCs w:val="28"/>
        </w:rPr>
        <w:t>法定代表人：</w:t>
      </w:r>
    </w:p>
    <w:p w:rsidR="007A6582" w:rsidRPr="003A2B0D" w:rsidRDefault="00D173EB" w:rsidP="00DD1AE0">
      <w:pPr>
        <w:spacing w:line="600" w:lineRule="exact"/>
        <w:ind w:firstLineChars="1090" w:firstLine="3064"/>
        <w:rPr>
          <w:rFonts w:ascii="仿宋" w:eastAsia="仿宋" w:hAnsi="仿宋"/>
          <w:b/>
          <w:sz w:val="28"/>
          <w:szCs w:val="28"/>
        </w:rPr>
      </w:pPr>
      <w:r>
        <w:rPr>
          <w:rFonts w:ascii="仿宋" w:eastAsia="仿宋" w:hAnsi="仿宋" w:hint="eastAsia"/>
          <w:b/>
          <w:sz w:val="28"/>
          <w:szCs w:val="28"/>
        </w:rPr>
        <w:t>二〇二</w:t>
      </w:r>
      <w:r w:rsidR="00FE4E89">
        <w:rPr>
          <w:rFonts w:ascii="仿宋" w:eastAsia="仿宋" w:hAnsi="仿宋" w:hint="eastAsia"/>
          <w:b/>
          <w:sz w:val="28"/>
          <w:szCs w:val="28"/>
        </w:rPr>
        <w:t>一</w:t>
      </w:r>
      <w:r>
        <w:rPr>
          <w:rFonts w:ascii="仿宋" w:eastAsia="仿宋" w:hAnsi="仿宋" w:hint="eastAsia"/>
          <w:b/>
          <w:sz w:val="28"/>
          <w:szCs w:val="28"/>
        </w:rPr>
        <w:t>年</w:t>
      </w:r>
      <w:r w:rsidR="00F76FCD">
        <w:rPr>
          <w:rFonts w:ascii="仿宋" w:eastAsia="仿宋" w:hAnsi="仿宋" w:hint="eastAsia"/>
          <w:b/>
          <w:sz w:val="28"/>
          <w:szCs w:val="28"/>
        </w:rPr>
        <w:t>七</w:t>
      </w:r>
      <w:r>
        <w:rPr>
          <w:rFonts w:ascii="仿宋" w:eastAsia="仿宋" w:hAnsi="仿宋" w:hint="eastAsia"/>
          <w:b/>
          <w:sz w:val="28"/>
          <w:szCs w:val="28"/>
        </w:rPr>
        <w:t>月</w:t>
      </w:r>
      <w:r w:rsidR="00F76FCD">
        <w:rPr>
          <w:rFonts w:ascii="仿宋" w:eastAsia="仿宋" w:hAnsi="仿宋" w:hint="eastAsia"/>
          <w:b/>
          <w:sz w:val="28"/>
          <w:szCs w:val="28"/>
        </w:rPr>
        <w:t>十二</w:t>
      </w:r>
      <w:r>
        <w:rPr>
          <w:rFonts w:ascii="仿宋" w:eastAsia="仿宋" w:hAnsi="仿宋" w:hint="eastAsia"/>
          <w:b/>
          <w:sz w:val="28"/>
          <w:szCs w:val="28"/>
        </w:rPr>
        <w:t>日</w:t>
      </w:r>
      <w:r>
        <w:rPr>
          <w:b/>
          <w:bCs/>
          <w:sz w:val="36"/>
          <w:szCs w:val="36"/>
        </w:rPr>
        <w:br w:type="page"/>
      </w:r>
    </w:p>
    <w:p w:rsidR="007A6582" w:rsidRDefault="007A6582">
      <w:pPr>
        <w:jc w:val="center"/>
        <w:rPr>
          <w:b/>
          <w:bCs/>
          <w:sz w:val="36"/>
          <w:szCs w:val="36"/>
        </w:rPr>
      </w:pPr>
    </w:p>
    <w:p w:rsidR="007A6582" w:rsidRDefault="00D173EB">
      <w:pPr>
        <w:jc w:val="center"/>
        <w:rPr>
          <w:b/>
          <w:bCs/>
          <w:sz w:val="36"/>
          <w:szCs w:val="36"/>
        </w:rPr>
      </w:pPr>
      <w:r>
        <w:rPr>
          <w:rFonts w:hint="eastAsia"/>
          <w:b/>
          <w:bCs/>
          <w:sz w:val="36"/>
          <w:szCs w:val="36"/>
        </w:rPr>
        <w:t>目录</w:t>
      </w:r>
    </w:p>
    <w:p w:rsidR="0038310B" w:rsidRDefault="00575434">
      <w:pPr>
        <w:pStyle w:val="10"/>
        <w:rPr>
          <w:rFonts w:asciiTheme="minorHAnsi" w:eastAsiaTheme="minorEastAsia" w:hAnsiTheme="minorHAnsi" w:cstheme="minorBidi"/>
          <w:b w:val="0"/>
          <w:noProof/>
          <w:sz w:val="21"/>
          <w:szCs w:val="22"/>
        </w:rPr>
      </w:pPr>
      <w:r w:rsidRPr="00575434">
        <w:rPr>
          <w:rFonts w:ascii="仿宋" w:eastAsia="等线" w:hAnsi="仿宋"/>
          <w:b w:val="0"/>
          <w:bCs/>
          <w:sz w:val="28"/>
          <w:szCs w:val="28"/>
        </w:rPr>
        <w:fldChar w:fldCharType="begin"/>
      </w:r>
      <w:r w:rsidR="00D45BC4">
        <w:rPr>
          <w:rFonts w:ascii="仿宋" w:eastAsia="等线" w:hAnsi="仿宋"/>
          <w:b w:val="0"/>
          <w:bCs/>
          <w:sz w:val="28"/>
          <w:szCs w:val="28"/>
        </w:rPr>
        <w:instrText xml:space="preserve"> TOC \o "1-3" \h \z \u </w:instrText>
      </w:r>
      <w:r w:rsidRPr="00575434">
        <w:rPr>
          <w:rFonts w:ascii="仿宋" w:eastAsia="等线" w:hAnsi="仿宋"/>
          <w:b w:val="0"/>
          <w:bCs/>
          <w:sz w:val="28"/>
          <w:szCs w:val="28"/>
        </w:rPr>
        <w:fldChar w:fldCharType="separate"/>
      </w:r>
      <w:hyperlink w:anchor="_Toc62629505" w:history="1">
        <w:r w:rsidR="0038310B" w:rsidRPr="00434B8E">
          <w:rPr>
            <w:rStyle w:val="af5"/>
            <w:noProof/>
          </w:rPr>
          <w:t>估价师声明</w:t>
        </w:r>
        <w:r w:rsidR="0038310B">
          <w:rPr>
            <w:noProof/>
            <w:webHidden/>
          </w:rPr>
          <w:tab/>
        </w:r>
        <w:r>
          <w:rPr>
            <w:noProof/>
            <w:webHidden/>
          </w:rPr>
          <w:fldChar w:fldCharType="begin"/>
        </w:r>
        <w:r w:rsidR="0038310B">
          <w:rPr>
            <w:noProof/>
            <w:webHidden/>
          </w:rPr>
          <w:instrText xml:space="preserve"> PAGEREF _Toc62629505 \h </w:instrText>
        </w:r>
        <w:r>
          <w:rPr>
            <w:noProof/>
            <w:webHidden/>
          </w:rPr>
        </w:r>
        <w:r>
          <w:rPr>
            <w:noProof/>
            <w:webHidden/>
          </w:rPr>
          <w:fldChar w:fldCharType="separate"/>
        </w:r>
        <w:r w:rsidR="0038310B">
          <w:rPr>
            <w:noProof/>
            <w:webHidden/>
          </w:rPr>
          <w:t>1</w:t>
        </w:r>
        <w:r>
          <w:rPr>
            <w:noProof/>
            <w:webHidden/>
          </w:rPr>
          <w:fldChar w:fldCharType="end"/>
        </w:r>
      </w:hyperlink>
    </w:p>
    <w:p w:rsidR="0038310B" w:rsidRDefault="00575434">
      <w:pPr>
        <w:pStyle w:val="10"/>
        <w:rPr>
          <w:rFonts w:asciiTheme="minorHAnsi" w:eastAsiaTheme="minorEastAsia" w:hAnsiTheme="minorHAnsi" w:cstheme="minorBidi"/>
          <w:b w:val="0"/>
          <w:noProof/>
          <w:sz w:val="21"/>
          <w:szCs w:val="22"/>
        </w:rPr>
      </w:pPr>
      <w:hyperlink w:anchor="_Toc62629506" w:history="1">
        <w:r w:rsidR="0038310B" w:rsidRPr="00434B8E">
          <w:rPr>
            <w:rStyle w:val="af5"/>
            <w:noProof/>
          </w:rPr>
          <w:t>估价假设和限制条件</w:t>
        </w:r>
        <w:r w:rsidR="0038310B">
          <w:rPr>
            <w:noProof/>
            <w:webHidden/>
          </w:rPr>
          <w:tab/>
        </w:r>
        <w:r>
          <w:rPr>
            <w:noProof/>
            <w:webHidden/>
          </w:rPr>
          <w:fldChar w:fldCharType="begin"/>
        </w:r>
        <w:r w:rsidR="0038310B">
          <w:rPr>
            <w:noProof/>
            <w:webHidden/>
          </w:rPr>
          <w:instrText xml:space="preserve"> PAGEREF _Toc62629506 \h </w:instrText>
        </w:r>
        <w:r>
          <w:rPr>
            <w:noProof/>
            <w:webHidden/>
          </w:rPr>
        </w:r>
        <w:r>
          <w:rPr>
            <w:noProof/>
            <w:webHidden/>
          </w:rPr>
          <w:fldChar w:fldCharType="separate"/>
        </w:r>
        <w:r w:rsidR="0038310B">
          <w:rPr>
            <w:noProof/>
            <w:webHidden/>
          </w:rPr>
          <w:t>3</w:t>
        </w:r>
        <w:r>
          <w:rPr>
            <w:noProof/>
            <w:webHidden/>
          </w:rPr>
          <w:fldChar w:fldCharType="end"/>
        </w:r>
      </w:hyperlink>
    </w:p>
    <w:p w:rsidR="0038310B" w:rsidRDefault="00575434">
      <w:pPr>
        <w:pStyle w:val="10"/>
        <w:rPr>
          <w:rFonts w:asciiTheme="minorHAnsi" w:eastAsiaTheme="minorEastAsia" w:hAnsiTheme="minorHAnsi" w:cstheme="minorBidi"/>
          <w:b w:val="0"/>
          <w:noProof/>
          <w:sz w:val="21"/>
          <w:szCs w:val="22"/>
        </w:rPr>
      </w:pPr>
      <w:hyperlink w:anchor="_Toc62629507" w:history="1">
        <w:r w:rsidR="0038310B" w:rsidRPr="00434B8E">
          <w:rPr>
            <w:rStyle w:val="af5"/>
            <w:rFonts w:ascii="宋体" w:hAnsi="宋体"/>
            <w:bCs/>
            <w:noProof/>
            <w:kern w:val="44"/>
            <w:lang w:val="zh-CN"/>
          </w:rPr>
          <w:t>估价结果报告</w:t>
        </w:r>
        <w:r w:rsidR="0038310B">
          <w:rPr>
            <w:noProof/>
            <w:webHidden/>
          </w:rPr>
          <w:tab/>
        </w:r>
        <w:r>
          <w:rPr>
            <w:noProof/>
            <w:webHidden/>
          </w:rPr>
          <w:fldChar w:fldCharType="begin"/>
        </w:r>
        <w:r w:rsidR="0038310B">
          <w:rPr>
            <w:noProof/>
            <w:webHidden/>
          </w:rPr>
          <w:instrText xml:space="preserve"> PAGEREF _Toc62629507 \h </w:instrText>
        </w:r>
        <w:r>
          <w:rPr>
            <w:noProof/>
            <w:webHidden/>
          </w:rPr>
        </w:r>
        <w:r>
          <w:rPr>
            <w:noProof/>
            <w:webHidden/>
          </w:rPr>
          <w:fldChar w:fldCharType="separate"/>
        </w:r>
        <w:r w:rsidR="0038310B">
          <w:rPr>
            <w:noProof/>
            <w:webHidden/>
          </w:rPr>
          <w:t>6</w:t>
        </w:r>
        <w:r>
          <w:rPr>
            <w:noProof/>
            <w:webHidden/>
          </w:rPr>
          <w:fldChar w:fldCharType="end"/>
        </w:r>
      </w:hyperlink>
    </w:p>
    <w:p w:rsidR="0038310B" w:rsidRDefault="00575434">
      <w:pPr>
        <w:pStyle w:val="21"/>
        <w:ind w:firstLine="480"/>
        <w:rPr>
          <w:rFonts w:asciiTheme="minorHAnsi" w:eastAsiaTheme="minorEastAsia" w:hAnsiTheme="minorHAnsi" w:cstheme="minorBidi"/>
          <w:noProof/>
          <w:sz w:val="21"/>
          <w:szCs w:val="22"/>
        </w:rPr>
      </w:pPr>
      <w:hyperlink w:anchor="_Toc62629508" w:history="1">
        <w:r w:rsidR="0038310B" w:rsidRPr="00434B8E">
          <w:rPr>
            <w:rStyle w:val="af5"/>
            <w:rFonts w:ascii="FangSong" w:hAnsi="FangSong"/>
            <w:noProof/>
          </w:rPr>
          <w:t>一、估价委托人</w:t>
        </w:r>
        <w:r w:rsidR="0038310B">
          <w:rPr>
            <w:noProof/>
            <w:webHidden/>
          </w:rPr>
          <w:tab/>
        </w:r>
        <w:r>
          <w:rPr>
            <w:noProof/>
            <w:webHidden/>
          </w:rPr>
          <w:fldChar w:fldCharType="begin"/>
        </w:r>
        <w:r w:rsidR="0038310B">
          <w:rPr>
            <w:noProof/>
            <w:webHidden/>
          </w:rPr>
          <w:instrText xml:space="preserve"> PAGEREF _Toc62629508 \h </w:instrText>
        </w:r>
        <w:r>
          <w:rPr>
            <w:noProof/>
            <w:webHidden/>
          </w:rPr>
        </w:r>
        <w:r>
          <w:rPr>
            <w:noProof/>
            <w:webHidden/>
          </w:rPr>
          <w:fldChar w:fldCharType="separate"/>
        </w:r>
        <w:r w:rsidR="0038310B">
          <w:rPr>
            <w:noProof/>
            <w:webHidden/>
          </w:rPr>
          <w:t>6</w:t>
        </w:r>
        <w:r>
          <w:rPr>
            <w:noProof/>
            <w:webHidden/>
          </w:rPr>
          <w:fldChar w:fldCharType="end"/>
        </w:r>
      </w:hyperlink>
    </w:p>
    <w:p w:rsidR="0038310B" w:rsidRDefault="00575434">
      <w:pPr>
        <w:pStyle w:val="21"/>
        <w:ind w:firstLine="480"/>
        <w:rPr>
          <w:rFonts w:asciiTheme="minorHAnsi" w:eastAsiaTheme="minorEastAsia" w:hAnsiTheme="minorHAnsi" w:cstheme="minorBidi"/>
          <w:noProof/>
          <w:sz w:val="21"/>
          <w:szCs w:val="22"/>
        </w:rPr>
      </w:pPr>
      <w:hyperlink w:anchor="_Toc62629509" w:history="1">
        <w:r w:rsidR="0038310B" w:rsidRPr="00434B8E">
          <w:rPr>
            <w:rStyle w:val="af5"/>
            <w:rFonts w:ascii="FangSong" w:hAnsi="FangSong"/>
            <w:noProof/>
          </w:rPr>
          <w:t>二、房地产估价机构</w:t>
        </w:r>
        <w:r w:rsidR="0038310B">
          <w:rPr>
            <w:noProof/>
            <w:webHidden/>
          </w:rPr>
          <w:tab/>
        </w:r>
        <w:r>
          <w:rPr>
            <w:noProof/>
            <w:webHidden/>
          </w:rPr>
          <w:fldChar w:fldCharType="begin"/>
        </w:r>
        <w:r w:rsidR="0038310B">
          <w:rPr>
            <w:noProof/>
            <w:webHidden/>
          </w:rPr>
          <w:instrText xml:space="preserve"> PAGEREF _Toc62629509 \h </w:instrText>
        </w:r>
        <w:r>
          <w:rPr>
            <w:noProof/>
            <w:webHidden/>
          </w:rPr>
        </w:r>
        <w:r>
          <w:rPr>
            <w:noProof/>
            <w:webHidden/>
          </w:rPr>
          <w:fldChar w:fldCharType="separate"/>
        </w:r>
        <w:r w:rsidR="0038310B">
          <w:rPr>
            <w:noProof/>
            <w:webHidden/>
          </w:rPr>
          <w:t>6</w:t>
        </w:r>
        <w:r>
          <w:rPr>
            <w:noProof/>
            <w:webHidden/>
          </w:rPr>
          <w:fldChar w:fldCharType="end"/>
        </w:r>
      </w:hyperlink>
    </w:p>
    <w:p w:rsidR="0038310B" w:rsidRDefault="00575434">
      <w:pPr>
        <w:pStyle w:val="21"/>
        <w:ind w:firstLine="480"/>
        <w:rPr>
          <w:rFonts w:asciiTheme="minorHAnsi" w:eastAsiaTheme="minorEastAsia" w:hAnsiTheme="minorHAnsi" w:cstheme="minorBidi"/>
          <w:noProof/>
          <w:sz w:val="21"/>
          <w:szCs w:val="22"/>
        </w:rPr>
      </w:pPr>
      <w:hyperlink w:anchor="_Toc62629510" w:history="1">
        <w:r w:rsidR="0038310B" w:rsidRPr="00434B8E">
          <w:rPr>
            <w:rStyle w:val="af5"/>
            <w:rFonts w:ascii="FangSong" w:hAnsi="FangSong"/>
            <w:noProof/>
          </w:rPr>
          <w:t>三、估价目的</w:t>
        </w:r>
        <w:r w:rsidR="0038310B">
          <w:rPr>
            <w:noProof/>
            <w:webHidden/>
          </w:rPr>
          <w:tab/>
        </w:r>
        <w:r>
          <w:rPr>
            <w:noProof/>
            <w:webHidden/>
          </w:rPr>
          <w:fldChar w:fldCharType="begin"/>
        </w:r>
        <w:r w:rsidR="0038310B">
          <w:rPr>
            <w:noProof/>
            <w:webHidden/>
          </w:rPr>
          <w:instrText xml:space="preserve"> PAGEREF _Toc62629510 \h </w:instrText>
        </w:r>
        <w:r>
          <w:rPr>
            <w:noProof/>
            <w:webHidden/>
          </w:rPr>
        </w:r>
        <w:r>
          <w:rPr>
            <w:noProof/>
            <w:webHidden/>
          </w:rPr>
          <w:fldChar w:fldCharType="separate"/>
        </w:r>
        <w:r w:rsidR="0038310B">
          <w:rPr>
            <w:noProof/>
            <w:webHidden/>
          </w:rPr>
          <w:t>6</w:t>
        </w:r>
        <w:r>
          <w:rPr>
            <w:noProof/>
            <w:webHidden/>
          </w:rPr>
          <w:fldChar w:fldCharType="end"/>
        </w:r>
      </w:hyperlink>
    </w:p>
    <w:p w:rsidR="0038310B" w:rsidRDefault="00575434">
      <w:pPr>
        <w:pStyle w:val="21"/>
        <w:ind w:firstLine="480"/>
        <w:rPr>
          <w:rFonts w:asciiTheme="minorHAnsi" w:eastAsiaTheme="minorEastAsia" w:hAnsiTheme="minorHAnsi" w:cstheme="minorBidi"/>
          <w:noProof/>
          <w:sz w:val="21"/>
          <w:szCs w:val="22"/>
        </w:rPr>
      </w:pPr>
      <w:hyperlink w:anchor="_Toc62629511" w:history="1">
        <w:r w:rsidR="0038310B" w:rsidRPr="00434B8E">
          <w:rPr>
            <w:rStyle w:val="af5"/>
            <w:rFonts w:ascii="FangSong" w:hAnsi="FangSong"/>
            <w:noProof/>
          </w:rPr>
          <w:t>四、估价对象</w:t>
        </w:r>
        <w:r w:rsidR="0038310B">
          <w:rPr>
            <w:noProof/>
            <w:webHidden/>
          </w:rPr>
          <w:tab/>
        </w:r>
        <w:r>
          <w:rPr>
            <w:noProof/>
            <w:webHidden/>
          </w:rPr>
          <w:fldChar w:fldCharType="begin"/>
        </w:r>
        <w:r w:rsidR="0038310B">
          <w:rPr>
            <w:noProof/>
            <w:webHidden/>
          </w:rPr>
          <w:instrText xml:space="preserve"> PAGEREF _Toc62629511 \h </w:instrText>
        </w:r>
        <w:r>
          <w:rPr>
            <w:noProof/>
            <w:webHidden/>
          </w:rPr>
        </w:r>
        <w:r>
          <w:rPr>
            <w:noProof/>
            <w:webHidden/>
          </w:rPr>
          <w:fldChar w:fldCharType="separate"/>
        </w:r>
        <w:r w:rsidR="0038310B">
          <w:rPr>
            <w:noProof/>
            <w:webHidden/>
          </w:rPr>
          <w:t>6</w:t>
        </w:r>
        <w:r>
          <w:rPr>
            <w:noProof/>
            <w:webHidden/>
          </w:rPr>
          <w:fldChar w:fldCharType="end"/>
        </w:r>
      </w:hyperlink>
    </w:p>
    <w:p w:rsidR="0038310B" w:rsidRDefault="00575434">
      <w:pPr>
        <w:pStyle w:val="21"/>
        <w:ind w:firstLine="480"/>
        <w:rPr>
          <w:rFonts w:asciiTheme="minorHAnsi" w:eastAsiaTheme="minorEastAsia" w:hAnsiTheme="minorHAnsi" w:cstheme="minorBidi"/>
          <w:noProof/>
          <w:sz w:val="21"/>
          <w:szCs w:val="22"/>
        </w:rPr>
      </w:pPr>
      <w:hyperlink w:anchor="_Toc62629512" w:history="1">
        <w:r w:rsidR="0038310B" w:rsidRPr="00434B8E">
          <w:rPr>
            <w:rStyle w:val="af5"/>
            <w:rFonts w:ascii="FangSong" w:hAnsi="FangSong"/>
            <w:noProof/>
          </w:rPr>
          <w:t>五、价值时点</w:t>
        </w:r>
        <w:r w:rsidR="0038310B">
          <w:rPr>
            <w:noProof/>
            <w:webHidden/>
          </w:rPr>
          <w:tab/>
        </w:r>
        <w:r>
          <w:rPr>
            <w:noProof/>
            <w:webHidden/>
          </w:rPr>
          <w:fldChar w:fldCharType="begin"/>
        </w:r>
        <w:r w:rsidR="0038310B">
          <w:rPr>
            <w:noProof/>
            <w:webHidden/>
          </w:rPr>
          <w:instrText xml:space="preserve"> PAGEREF _Toc62629512 \h </w:instrText>
        </w:r>
        <w:r>
          <w:rPr>
            <w:noProof/>
            <w:webHidden/>
          </w:rPr>
        </w:r>
        <w:r>
          <w:rPr>
            <w:noProof/>
            <w:webHidden/>
          </w:rPr>
          <w:fldChar w:fldCharType="separate"/>
        </w:r>
        <w:r w:rsidR="0038310B">
          <w:rPr>
            <w:noProof/>
            <w:webHidden/>
          </w:rPr>
          <w:t>11</w:t>
        </w:r>
        <w:r>
          <w:rPr>
            <w:noProof/>
            <w:webHidden/>
          </w:rPr>
          <w:fldChar w:fldCharType="end"/>
        </w:r>
      </w:hyperlink>
    </w:p>
    <w:p w:rsidR="0038310B" w:rsidRDefault="00575434">
      <w:pPr>
        <w:pStyle w:val="21"/>
        <w:ind w:firstLine="480"/>
        <w:rPr>
          <w:rFonts w:asciiTheme="minorHAnsi" w:eastAsiaTheme="minorEastAsia" w:hAnsiTheme="minorHAnsi" w:cstheme="minorBidi"/>
          <w:noProof/>
          <w:sz w:val="21"/>
          <w:szCs w:val="22"/>
        </w:rPr>
      </w:pPr>
      <w:hyperlink w:anchor="_Toc62629513" w:history="1">
        <w:r w:rsidR="0038310B" w:rsidRPr="00434B8E">
          <w:rPr>
            <w:rStyle w:val="af5"/>
            <w:rFonts w:ascii="FangSong" w:hAnsi="FangSong"/>
            <w:noProof/>
          </w:rPr>
          <w:t>六、价值类型</w:t>
        </w:r>
        <w:r w:rsidR="0038310B">
          <w:rPr>
            <w:noProof/>
            <w:webHidden/>
          </w:rPr>
          <w:tab/>
        </w:r>
        <w:r>
          <w:rPr>
            <w:noProof/>
            <w:webHidden/>
          </w:rPr>
          <w:fldChar w:fldCharType="begin"/>
        </w:r>
        <w:r w:rsidR="0038310B">
          <w:rPr>
            <w:noProof/>
            <w:webHidden/>
          </w:rPr>
          <w:instrText xml:space="preserve"> PAGEREF _Toc62629513 \h </w:instrText>
        </w:r>
        <w:r>
          <w:rPr>
            <w:noProof/>
            <w:webHidden/>
          </w:rPr>
        </w:r>
        <w:r>
          <w:rPr>
            <w:noProof/>
            <w:webHidden/>
          </w:rPr>
          <w:fldChar w:fldCharType="separate"/>
        </w:r>
        <w:r w:rsidR="0038310B">
          <w:rPr>
            <w:noProof/>
            <w:webHidden/>
          </w:rPr>
          <w:t>11</w:t>
        </w:r>
        <w:r>
          <w:rPr>
            <w:noProof/>
            <w:webHidden/>
          </w:rPr>
          <w:fldChar w:fldCharType="end"/>
        </w:r>
      </w:hyperlink>
    </w:p>
    <w:p w:rsidR="0038310B" w:rsidRDefault="00575434">
      <w:pPr>
        <w:pStyle w:val="21"/>
        <w:ind w:firstLine="480"/>
        <w:rPr>
          <w:rFonts w:asciiTheme="minorHAnsi" w:eastAsiaTheme="minorEastAsia" w:hAnsiTheme="minorHAnsi" w:cstheme="minorBidi"/>
          <w:noProof/>
          <w:sz w:val="21"/>
          <w:szCs w:val="22"/>
        </w:rPr>
      </w:pPr>
      <w:hyperlink w:anchor="_Toc62629514" w:history="1">
        <w:r w:rsidR="0038310B" w:rsidRPr="00434B8E">
          <w:rPr>
            <w:rStyle w:val="af5"/>
            <w:rFonts w:ascii="FangSong" w:hAnsi="FangSong"/>
            <w:noProof/>
          </w:rPr>
          <w:t>七、估价原则</w:t>
        </w:r>
        <w:r w:rsidR="0038310B">
          <w:rPr>
            <w:noProof/>
            <w:webHidden/>
          </w:rPr>
          <w:tab/>
        </w:r>
        <w:r>
          <w:rPr>
            <w:noProof/>
            <w:webHidden/>
          </w:rPr>
          <w:fldChar w:fldCharType="begin"/>
        </w:r>
        <w:r w:rsidR="0038310B">
          <w:rPr>
            <w:noProof/>
            <w:webHidden/>
          </w:rPr>
          <w:instrText xml:space="preserve"> PAGEREF _Toc62629514 \h </w:instrText>
        </w:r>
        <w:r>
          <w:rPr>
            <w:noProof/>
            <w:webHidden/>
          </w:rPr>
        </w:r>
        <w:r>
          <w:rPr>
            <w:noProof/>
            <w:webHidden/>
          </w:rPr>
          <w:fldChar w:fldCharType="separate"/>
        </w:r>
        <w:r w:rsidR="0038310B">
          <w:rPr>
            <w:noProof/>
            <w:webHidden/>
          </w:rPr>
          <w:t>11</w:t>
        </w:r>
        <w:r>
          <w:rPr>
            <w:noProof/>
            <w:webHidden/>
          </w:rPr>
          <w:fldChar w:fldCharType="end"/>
        </w:r>
      </w:hyperlink>
    </w:p>
    <w:p w:rsidR="0038310B" w:rsidRDefault="00575434">
      <w:pPr>
        <w:pStyle w:val="21"/>
        <w:ind w:firstLine="480"/>
        <w:rPr>
          <w:rFonts w:asciiTheme="minorHAnsi" w:eastAsiaTheme="minorEastAsia" w:hAnsiTheme="minorHAnsi" w:cstheme="minorBidi"/>
          <w:noProof/>
          <w:sz w:val="21"/>
          <w:szCs w:val="22"/>
        </w:rPr>
      </w:pPr>
      <w:hyperlink w:anchor="_Toc62629515" w:history="1">
        <w:r w:rsidR="0038310B" w:rsidRPr="00434B8E">
          <w:rPr>
            <w:rStyle w:val="af5"/>
            <w:rFonts w:ascii="FangSong" w:hAnsi="FangSong"/>
            <w:noProof/>
          </w:rPr>
          <w:t>八、估价依据</w:t>
        </w:r>
        <w:r w:rsidR="0038310B">
          <w:rPr>
            <w:noProof/>
            <w:webHidden/>
          </w:rPr>
          <w:tab/>
        </w:r>
        <w:r>
          <w:rPr>
            <w:noProof/>
            <w:webHidden/>
          </w:rPr>
          <w:fldChar w:fldCharType="begin"/>
        </w:r>
        <w:r w:rsidR="0038310B">
          <w:rPr>
            <w:noProof/>
            <w:webHidden/>
          </w:rPr>
          <w:instrText xml:space="preserve"> PAGEREF _Toc62629515 \h </w:instrText>
        </w:r>
        <w:r>
          <w:rPr>
            <w:noProof/>
            <w:webHidden/>
          </w:rPr>
        </w:r>
        <w:r>
          <w:rPr>
            <w:noProof/>
            <w:webHidden/>
          </w:rPr>
          <w:fldChar w:fldCharType="separate"/>
        </w:r>
        <w:r w:rsidR="0038310B">
          <w:rPr>
            <w:noProof/>
            <w:webHidden/>
          </w:rPr>
          <w:t>13</w:t>
        </w:r>
        <w:r>
          <w:rPr>
            <w:noProof/>
            <w:webHidden/>
          </w:rPr>
          <w:fldChar w:fldCharType="end"/>
        </w:r>
      </w:hyperlink>
    </w:p>
    <w:p w:rsidR="0038310B" w:rsidRDefault="00575434">
      <w:pPr>
        <w:pStyle w:val="21"/>
        <w:ind w:firstLine="480"/>
        <w:rPr>
          <w:rFonts w:asciiTheme="minorHAnsi" w:eastAsiaTheme="minorEastAsia" w:hAnsiTheme="minorHAnsi" w:cstheme="minorBidi"/>
          <w:noProof/>
          <w:sz w:val="21"/>
          <w:szCs w:val="22"/>
        </w:rPr>
      </w:pPr>
      <w:hyperlink w:anchor="_Toc62629516" w:history="1">
        <w:r w:rsidR="0038310B" w:rsidRPr="00434B8E">
          <w:rPr>
            <w:rStyle w:val="af5"/>
            <w:rFonts w:ascii="FangSong" w:hAnsi="FangSong"/>
            <w:noProof/>
          </w:rPr>
          <w:t>九、估价方法</w:t>
        </w:r>
        <w:r w:rsidR="0038310B">
          <w:rPr>
            <w:noProof/>
            <w:webHidden/>
          </w:rPr>
          <w:tab/>
        </w:r>
        <w:r>
          <w:rPr>
            <w:noProof/>
            <w:webHidden/>
          </w:rPr>
          <w:fldChar w:fldCharType="begin"/>
        </w:r>
        <w:r w:rsidR="0038310B">
          <w:rPr>
            <w:noProof/>
            <w:webHidden/>
          </w:rPr>
          <w:instrText xml:space="preserve"> PAGEREF _Toc62629516 \h </w:instrText>
        </w:r>
        <w:r>
          <w:rPr>
            <w:noProof/>
            <w:webHidden/>
          </w:rPr>
        </w:r>
        <w:r>
          <w:rPr>
            <w:noProof/>
            <w:webHidden/>
          </w:rPr>
          <w:fldChar w:fldCharType="separate"/>
        </w:r>
        <w:r w:rsidR="0038310B">
          <w:rPr>
            <w:noProof/>
            <w:webHidden/>
          </w:rPr>
          <w:t>15</w:t>
        </w:r>
        <w:r>
          <w:rPr>
            <w:noProof/>
            <w:webHidden/>
          </w:rPr>
          <w:fldChar w:fldCharType="end"/>
        </w:r>
      </w:hyperlink>
    </w:p>
    <w:p w:rsidR="0038310B" w:rsidRDefault="00575434">
      <w:pPr>
        <w:pStyle w:val="21"/>
        <w:ind w:firstLine="480"/>
        <w:rPr>
          <w:rFonts w:asciiTheme="minorHAnsi" w:eastAsiaTheme="minorEastAsia" w:hAnsiTheme="minorHAnsi" w:cstheme="minorBidi"/>
          <w:noProof/>
          <w:sz w:val="21"/>
          <w:szCs w:val="22"/>
        </w:rPr>
      </w:pPr>
      <w:hyperlink w:anchor="_Toc62629517" w:history="1">
        <w:r w:rsidR="0038310B" w:rsidRPr="00434B8E">
          <w:rPr>
            <w:rStyle w:val="af5"/>
            <w:rFonts w:ascii="FangSong" w:hAnsi="FangSong"/>
            <w:noProof/>
          </w:rPr>
          <w:t>十、估价结果</w:t>
        </w:r>
        <w:r w:rsidR="0038310B">
          <w:rPr>
            <w:noProof/>
            <w:webHidden/>
          </w:rPr>
          <w:tab/>
        </w:r>
        <w:r>
          <w:rPr>
            <w:noProof/>
            <w:webHidden/>
          </w:rPr>
          <w:fldChar w:fldCharType="begin"/>
        </w:r>
        <w:r w:rsidR="0038310B">
          <w:rPr>
            <w:noProof/>
            <w:webHidden/>
          </w:rPr>
          <w:instrText xml:space="preserve"> PAGEREF _Toc62629517 \h </w:instrText>
        </w:r>
        <w:r>
          <w:rPr>
            <w:noProof/>
            <w:webHidden/>
          </w:rPr>
        </w:r>
        <w:r>
          <w:rPr>
            <w:noProof/>
            <w:webHidden/>
          </w:rPr>
          <w:fldChar w:fldCharType="separate"/>
        </w:r>
        <w:r w:rsidR="0038310B">
          <w:rPr>
            <w:noProof/>
            <w:webHidden/>
          </w:rPr>
          <w:t>16</w:t>
        </w:r>
        <w:r>
          <w:rPr>
            <w:noProof/>
            <w:webHidden/>
          </w:rPr>
          <w:fldChar w:fldCharType="end"/>
        </w:r>
      </w:hyperlink>
    </w:p>
    <w:p w:rsidR="0038310B" w:rsidRDefault="00575434">
      <w:pPr>
        <w:pStyle w:val="21"/>
        <w:ind w:firstLine="480"/>
        <w:rPr>
          <w:rFonts w:asciiTheme="minorHAnsi" w:eastAsiaTheme="minorEastAsia" w:hAnsiTheme="minorHAnsi" w:cstheme="minorBidi"/>
          <w:noProof/>
          <w:sz w:val="21"/>
          <w:szCs w:val="22"/>
        </w:rPr>
      </w:pPr>
      <w:hyperlink w:anchor="_Toc62629518" w:history="1">
        <w:r w:rsidR="0038310B" w:rsidRPr="00434B8E">
          <w:rPr>
            <w:rStyle w:val="af5"/>
            <w:rFonts w:ascii="FangSong" w:hAnsi="FangSong"/>
            <w:noProof/>
          </w:rPr>
          <w:t>十一、注册房地产估价师</w:t>
        </w:r>
        <w:r w:rsidR="0038310B">
          <w:rPr>
            <w:noProof/>
            <w:webHidden/>
          </w:rPr>
          <w:tab/>
        </w:r>
        <w:r>
          <w:rPr>
            <w:noProof/>
            <w:webHidden/>
          </w:rPr>
          <w:fldChar w:fldCharType="begin"/>
        </w:r>
        <w:r w:rsidR="0038310B">
          <w:rPr>
            <w:noProof/>
            <w:webHidden/>
          </w:rPr>
          <w:instrText xml:space="preserve"> PAGEREF _Toc62629518 \h </w:instrText>
        </w:r>
        <w:r>
          <w:rPr>
            <w:noProof/>
            <w:webHidden/>
          </w:rPr>
        </w:r>
        <w:r>
          <w:rPr>
            <w:noProof/>
            <w:webHidden/>
          </w:rPr>
          <w:fldChar w:fldCharType="separate"/>
        </w:r>
        <w:r w:rsidR="0038310B">
          <w:rPr>
            <w:noProof/>
            <w:webHidden/>
          </w:rPr>
          <w:t>17</w:t>
        </w:r>
        <w:r>
          <w:rPr>
            <w:noProof/>
            <w:webHidden/>
          </w:rPr>
          <w:fldChar w:fldCharType="end"/>
        </w:r>
      </w:hyperlink>
    </w:p>
    <w:p w:rsidR="0038310B" w:rsidRDefault="00575434">
      <w:pPr>
        <w:pStyle w:val="21"/>
        <w:ind w:firstLine="480"/>
        <w:rPr>
          <w:rFonts w:asciiTheme="minorHAnsi" w:eastAsiaTheme="minorEastAsia" w:hAnsiTheme="minorHAnsi" w:cstheme="minorBidi"/>
          <w:noProof/>
          <w:sz w:val="21"/>
          <w:szCs w:val="22"/>
        </w:rPr>
      </w:pPr>
      <w:hyperlink w:anchor="_Toc62629519" w:history="1">
        <w:r w:rsidR="0038310B" w:rsidRPr="00434B8E">
          <w:rPr>
            <w:rStyle w:val="af5"/>
            <w:rFonts w:ascii="FangSong" w:hAnsi="FangSong"/>
            <w:noProof/>
          </w:rPr>
          <w:t>十二、实地查勘期</w:t>
        </w:r>
        <w:r w:rsidR="0038310B">
          <w:rPr>
            <w:noProof/>
            <w:webHidden/>
          </w:rPr>
          <w:tab/>
        </w:r>
        <w:r>
          <w:rPr>
            <w:noProof/>
            <w:webHidden/>
          </w:rPr>
          <w:fldChar w:fldCharType="begin"/>
        </w:r>
        <w:r w:rsidR="0038310B">
          <w:rPr>
            <w:noProof/>
            <w:webHidden/>
          </w:rPr>
          <w:instrText xml:space="preserve"> PAGEREF _Toc62629519 \h </w:instrText>
        </w:r>
        <w:r>
          <w:rPr>
            <w:noProof/>
            <w:webHidden/>
          </w:rPr>
        </w:r>
        <w:r>
          <w:rPr>
            <w:noProof/>
            <w:webHidden/>
          </w:rPr>
          <w:fldChar w:fldCharType="separate"/>
        </w:r>
        <w:r w:rsidR="0038310B">
          <w:rPr>
            <w:noProof/>
            <w:webHidden/>
          </w:rPr>
          <w:t>17</w:t>
        </w:r>
        <w:r>
          <w:rPr>
            <w:noProof/>
            <w:webHidden/>
          </w:rPr>
          <w:fldChar w:fldCharType="end"/>
        </w:r>
      </w:hyperlink>
    </w:p>
    <w:p w:rsidR="0038310B" w:rsidRDefault="00575434">
      <w:pPr>
        <w:pStyle w:val="21"/>
        <w:ind w:firstLine="480"/>
        <w:rPr>
          <w:rFonts w:asciiTheme="minorHAnsi" w:eastAsiaTheme="minorEastAsia" w:hAnsiTheme="minorHAnsi" w:cstheme="minorBidi"/>
          <w:noProof/>
          <w:sz w:val="21"/>
          <w:szCs w:val="22"/>
        </w:rPr>
      </w:pPr>
      <w:hyperlink w:anchor="_Toc62629520" w:history="1">
        <w:r w:rsidR="0038310B" w:rsidRPr="00434B8E">
          <w:rPr>
            <w:rStyle w:val="af5"/>
            <w:rFonts w:ascii="FangSong" w:hAnsi="FangSong"/>
            <w:noProof/>
          </w:rPr>
          <w:t>十三、估价作业期</w:t>
        </w:r>
        <w:r w:rsidR="0038310B">
          <w:rPr>
            <w:noProof/>
            <w:webHidden/>
          </w:rPr>
          <w:tab/>
        </w:r>
        <w:r>
          <w:rPr>
            <w:noProof/>
            <w:webHidden/>
          </w:rPr>
          <w:fldChar w:fldCharType="begin"/>
        </w:r>
        <w:r w:rsidR="0038310B">
          <w:rPr>
            <w:noProof/>
            <w:webHidden/>
          </w:rPr>
          <w:instrText xml:space="preserve"> PAGEREF _Toc62629520 \h </w:instrText>
        </w:r>
        <w:r>
          <w:rPr>
            <w:noProof/>
            <w:webHidden/>
          </w:rPr>
        </w:r>
        <w:r>
          <w:rPr>
            <w:noProof/>
            <w:webHidden/>
          </w:rPr>
          <w:fldChar w:fldCharType="separate"/>
        </w:r>
        <w:r w:rsidR="0038310B">
          <w:rPr>
            <w:noProof/>
            <w:webHidden/>
          </w:rPr>
          <w:t>17</w:t>
        </w:r>
        <w:r>
          <w:rPr>
            <w:noProof/>
            <w:webHidden/>
          </w:rPr>
          <w:fldChar w:fldCharType="end"/>
        </w:r>
      </w:hyperlink>
    </w:p>
    <w:p w:rsidR="0038310B" w:rsidRDefault="00575434">
      <w:pPr>
        <w:pStyle w:val="21"/>
        <w:ind w:firstLine="480"/>
        <w:rPr>
          <w:rFonts w:asciiTheme="minorHAnsi" w:eastAsiaTheme="minorEastAsia" w:hAnsiTheme="minorHAnsi" w:cstheme="minorBidi"/>
          <w:noProof/>
          <w:sz w:val="21"/>
          <w:szCs w:val="22"/>
        </w:rPr>
      </w:pPr>
      <w:hyperlink w:anchor="_Toc62629521" w:history="1">
        <w:r w:rsidR="0038310B" w:rsidRPr="00434B8E">
          <w:rPr>
            <w:rStyle w:val="af5"/>
            <w:rFonts w:ascii="FangSong" w:hAnsi="FangSong"/>
            <w:noProof/>
          </w:rPr>
          <w:t>十四、估价报告有效期</w:t>
        </w:r>
        <w:r w:rsidR="0038310B">
          <w:rPr>
            <w:noProof/>
            <w:webHidden/>
          </w:rPr>
          <w:tab/>
        </w:r>
        <w:r>
          <w:rPr>
            <w:noProof/>
            <w:webHidden/>
          </w:rPr>
          <w:fldChar w:fldCharType="begin"/>
        </w:r>
        <w:r w:rsidR="0038310B">
          <w:rPr>
            <w:noProof/>
            <w:webHidden/>
          </w:rPr>
          <w:instrText xml:space="preserve"> PAGEREF _Toc62629521 \h </w:instrText>
        </w:r>
        <w:r>
          <w:rPr>
            <w:noProof/>
            <w:webHidden/>
          </w:rPr>
        </w:r>
        <w:r>
          <w:rPr>
            <w:noProof/>
            <w:webHidden/>
          </w:rPr>
          <w:fldChar w:fldCharType="separate"/>
        </w:r>
        <w:r w:rsidR="0038310B">
          <w:rPr>
            <w:noProof/>
            <w:webHidden/>
          </w:rPr>
          <w:t>18</w:t>
        </w:r>
        <w:r>
          <w:rPr>
            <w:noProof/>
            <w:webHidden/>
          </w:rPr>
          <w:fldChar w:fldCharType="end"/>
        </w:r>
      </w:hyperlink>
    </w:p>
    <w:p w:rsidR="0038310B" w:rsidRDefault="00575434">
      <w:pPr>
        <w:pStyle w:val="10"/>
        <w:rPr>
          <w:rFonts w:asciiTheme="minorHAnsi" w:eastAsiaTheme="minorEastAsia" w:hAnsiTheme="minorHAnsi" w:cstheme="minorBidi"/>
          <w:b w:val="0"/>
          <w:noProof/>
          <w:sz w:val="21"/>
          <w:szCs w:val="22"/>
        </w:rPr>
      </w:pPr>
      <w:hyperlink w:anchor="_Toc62629522" w:history="1">
        <w:r w:rsidR="0038310B" w:rsidRPr="00434B8E">
          <w:rPr>
            <w:rStyle w:val="af5"/>
            <w:rFonts w:ascii="仿宋" w:eastAsia="仿宋" w:hAnsi="仿宋"/>
            <w:noProof/>
          </w:rPr>
          <w:t>附表：房地产估价结果明细表</w:t>
        </w:r>
        <w:r w:rsidR="0038310B">
          <w:rPr>
            <w:noProof/>
            <w:webHidden/>
          </w:rPr>
          <w:tab/>
        </w:r>
        <w:r>
          <w:rPr>
            <w:noProof/>
            <w:webHidden/>
          </w:rPr>
          <w:fldChar w:fldCharType="begin"/>
        </w:r>
        <w:r w:rsidR="0038310B">
          <w:rPr>
            <w:noProof/>
            <w:webHidden/>
          </w:rPr>
          <w:instrText xml:space="preserve"> PAGEREF _Toc62629522 \h </w:instrText>
        </w:r>
        <w:r>
          <w:rPr>
            <w:noProof/>
            <w:webHidden/>
          </w:rPr>
        </w:r>
        <w:r>
          <w:rPr>
            <w:noProof/>
            <w:webHidden/>
          </w:rPr>
          <w:fldChar w:fldCharType="separate"/>
        </w:r>
        <w:r w:rsidR="0038310B">
          <w:rPr>
            <w:noProof/>
            <w:webHidden/>
          </w:rPr>
          <w:t>19</w:t>
        </w:r>
        <w:r>
          <w:rPr>
            <w:noProof/>
            <w:webHidden/>
          </w:rPr>
          <w:fldChar w:fldCharType="end"/>
        </w:r>
      </w:hyperlink>
    </w:p>
    <w:p w:rsidR="0038310B" w:rsidRDefault="00575434">
      <w:pPr>
        <w:pStyle w:val="10"/>
        <w:rPr>
          <w:rFonts w:asciiTheme="minorHAnsi" w:eastAsiaTheme="minorEastAsia" w:hAnsiTheme="minorHAnsi" w:cstheme="minorBidi"/>
          <w:b w:val="0"/>
          <w:noProof/>
          <w:sz w:val="21"/>
          <w:szCs w:val="22"/>
        </w:rPr>
      </w:pPr>
      <w:hyperlink w:anchor="_Toc62629523" w:history="1">
        <w:r w:rsidR="0038310B" w:rsidRPr="00434B8E">
          <w:rPr>
            <w:rStyle w:val="af5"/>
            <w:noProof/>
          </w:rPr>
          <w:t>附件</w:t>
        </w:r>
        <w:r w:rsidR="0038310B">
          <w:rPr>
            <w:noProof/>
            <w:webHidden/>
          </w:rPr>
          <w:tab/>
        </w:r>
        <w:r>
          <w:rPr>
            <w:noProof/>
            <w:webHidden/>
          </w:rPr>
          <w:fldChar w:fldCharType="begin"/>
        </w:r>
        <w:r w:rsidR="0038310B">
          <w:rPr>
            <w:noProof/>
            <w:webHidden/>
          </w:rPr>
          <w:instrText xml:space="preserve"> PAGEREF _Toc62629523 \h </w:instrText>
        </w:r>
        <w:r>
          <w:rPr>
            <w:noProof/>
            <w:webHidden/>
          </w:rPr>
        </w:r>
        <w:r>
          <w:rPr>
            <w:noProof/>
            <w:webHidden/>
          </w:rPr>
          <w:fldChar w:fldCharType="separate"/>
        </w:r>
        <w:r w:rsidR="0038310B">
          <w:rPr>
            <w:noProof/>
            <w:webHidden/>
          </w:rPr>
          <w:t>20</w:t>
        </w:r>
        <w:r>
          <w:rPr>
            <w:noProof/>
            <w:webHidden/>
          </w:rPr>
          <w:fldChar w:fldCharType="end"/>
        </w:r>
      </w:hyperlink>
    </w:p>
    <w:p w:rsidR="0038310B" w:rsidRDefault="00575434">
      <w:pPr>
        <w:pStyle w:val="21"/>
        <w:ind w:firstLine="480"/>
        <w:rPr>
          <w:rFonts w:asciiTheme="minorHAnsi" w:eastAsiaTheme="minorEastAsia" w:hAnsiTheme="minorHAnsi" w:cstheme="minorBidi"/>
          <w:noProof/>
          <w:sz w:val="21"/>
          <w:szCs w:val="22"/>
        </w:rPr>
      </w:pPr>
      <w:hyperlink w:anchor="_Toc62629524" w:history="1">
        <w:r w:rsidR="0038310B" w:rsidRPr="00434B8E">
          <w:rPr>
            <w:rStyle w:val="af5"/>
            <w:noProof/>
          </w:rPr>
          <w:t>一、估价对象位置示意图</w:t>
        </w:r>
        <w:r w:rsidR="0038310B">
          <w:rPr>
            <w:noProof/>
            <w:webHidden/>
          </w:rPr>
          <w:tab/>
        </w:r>
        <w:r>
          <w:rPr>
            <w:noProof/>
            <w:webHidden/>
          </w:rPr>
          <w:fldChar w:fldCharType="begin"/>
        </w:r>
        <w:r w:rsidR="0038310B">
          <w:rPr>
            <w:noProof/>
            <w:webHidden/>
          </w:rPr>
          <w:instrText xml:space="preserve"> PAGEREF _Toc62629524 \h </w:instrText>
        </w:r>
        <w:r>
          <w:rPr>
            <w:noProof/>
            <w:webHidden/>
          </w:rPr>
        </w:r>
        <w:r>
          <w:rPr>
            <w:noProof/>
            <w:webHidden/>
          </w:rPr>
          <w:fldChar w:fldCharType="separate"/>
        </w:r>
        <w:r w:rsidR="0038310B">
          <w:rPr>
            <w:noProof/>
            <w:webHidden/>
          </w:rPr>
          <w:t>20</w:t>
        </w:r>
        <w:r>
          <w:rPr>
            <w:noProof/>
            <w:webHidden/>
          </w:rPr>
          <w:fldChar w:fldCharType="end"/>
        </w:r>
      </w:hyperlink>
    </w:p>
    <w:p w:rsidR="0038310B" w:rsidRDefault="00575434">
      <w:pPr>
        <w:pStyle w:val="21"/>
        <w:ind w:firstLine="480"/>
        <w:rPr>
          <w:rFonts w:asciiTheme="minorHAnsi" w:eastAsiaTheme="minorEastAsia" w:hAnsiTheme="minorHAnsi" w:cstheme="minorBidi"/>
          <w:noProof/>
          <w:sz w:val="21"/>
          <w:szCs w:val="22"/>
        </w:rPr>
      </w:pPr>
      <w:hyperlink w:anchor="_Toc62629525" w:history="1">
        <w:r w:rsidR="0038310B" w:rsidRPr="00434B8E">
          <w:rPr>
            <w:rStyle w:val="af5"/>
            <w:noProof/>
          </w:rPr>
          <w:t>二、鄢陵县人民法院司法评估委托书</w:t>
        </w:r>
        <w:r w:rsidR="0038310B">
          <w:rPr>
            <w:noProof/>
            <w:webHidden/>
          </w:rPr>
          <w:tab/>
        </w:r>
        <w:r>
          <w:rPr>
            <w:noProof/>
            <w:webHidden/>
          </w:rPr>
          <w:fldChar w:fldCharType="begin"/>
        </w:r>
        <w:r w:rsidR="0038310B">
          <w:rPr>
            <w:noProof/>
            <w:webHidden/>
          </w:rPr>
          <w:instrText xml:space="preserve"> PAGEREF _Toc62629525 \h </w:instrText>
        </w:r>
        <w:r>
          <w:rPr>
            <w:noProof/>
            <w:webHidden/>
          </w:rPr>
        </w:r>
        <w:r>
          <w:rPr>
            <w:noProof/>
            <w:webHidden/>
          </w:rPr>
          <w:fldChar w:fldCharType="separate"/>
        </w:r>
        <w:r w:rsidR="0038310B">
          <w:rPr>
            <w:noProof/>
            <w:webHidden/>
          </w:rPr>
          <w:t>20</w:t>
        </w:r>
        <w:r>
          <w:rPr>
            <w:noProof/>
            <w:webHidden/>
          </w:rPr>
          <w:fldChar w:fldCharType="end"/>
        </w:r>
      </w:hyperlink>
    </w:p>
    <w:p w:rsidR="0038310B" w:rsidRDefault="00575434">
      <w:pPr>
        <w:pStyle w:val="21"/>
        <w:ind w:firstLine="480"/>
        <w:rPr>
          <w:rFonts w:asciiTheme="minorHAnsi" w:eastAsiaTheme="minorEastAsia" w:hAnsiTheme="minorHAnsi" w:cstheme="minorBidi"/>
          <w:noProof/>
          <w:sz w:val="21"/>
          <w:szCs w:val="22"/>
        </w:rPr>
      </w:pPr>
      <w:hyperlink w:anchor="_Toc62629526" w:history="1">
        <w:r w:rsidR="0038310B" w:rsidRPr="00434B8E">
          <w:rPr>
            <w:rStyle w:val="af5"/>
            <w:noProof/>
          </w:rPr>
          <w:t>三、鄢陵县人民法院执行裁定书</w:t>
        </w:r>
        <w:r w:rsidR="0038310B">
          <w:rPr>
            <w:noProof/>
            <w:webHidden/>
          </w:rPr>
          <w:tab/>
        </w:r>
        <w:r>
          <w:rPr>
            <w:noProof/>
            <w:webHidden/>
          </w:rPr>
          <w:fldChar w:fldCharType="begin"/>
        </w:r>
        <w:r w:rsidR="0038310B">
          <w:rPr>
            <w:noProof/>
            <w:webHidden/>
          </w:rPr>
          <w:instrText xml:space="preserve"> PAGEREF _Toc62629526 \h </w:instrText>
        </w:r>
        <w:r>
          <w:rPr>
            <w:noProof/>
            <w:webHidden/>
          </w:rPr>
        </w:r>
        <w:r>
          <w:rPr>
            <w:noProof/>
            <w:webHidden/>
          </w:rPr>
          <w:fldChar w:fldCharType="separate"/>
        </w:r>
        <w:r w:rsidR="0038310B">
          <w:rPr>
            <w:noProof/>
            <w:webHidden/>
          </w:rPr>
          <w:t>20</w:t>
        </w:r>
        <w:r>
          <w:rPr>
            <w:noProof/>
            <w:webHidden/>
          </w:rPr>
          <w:fldChar w:fldCharType="end"/>
        </w:r>
      </w:hyperlink>
    </w:p>
    <w:p w:rsidR="0038310B" w:rsidRDefault="00575434">
      <w:pPr>
        <w:pStyle w:val="21"/>
        <w:ind w:firstLine="480"/>
        <w:rPr>
          <w:rFonts w:asciiTheme="minorHAnsi" w:eastAsiaTheme="minorEastAsia" w:hAnsiTheme="minorHAnsi" w:cstheme="minorBidi"/>
          <w:noProof/>
          <w:sz w:val="21"/>
          <w:szCs w:val="22"/>
        </w:rPr>
      </w:pPr>
      <w:hyperlink w:anchor="_Toc62629527" w:history="1">
        <w:r w:rsidR="0038310B" w:rsidRPr="00434B8E">
          <w:rPr>
            <w:rStyle w:val="af5"/>
            <w:noProof/>
          </w:rPr>
          <w:t>四、鄢陵县人民法院协助执行通知书</w:t>
        </w:r>
        <w:r w:rsidR="0038310B">
          <w:rPr>
            <w:noProof/>
            <w:webHidden/>
          </w:rPr>
          <w:tab/>
        </w:r>
        <w:r>
          <w:rPr>
            <w:noProof/>
            <w:webHidden/>
          </w:rPr>
          <w:fldChar w:fldCharType="begin"/>
        </w:r>
        <w:r w:rsidR="0038310B">
          <w:rPr>
            <w:noProof/>
            <w:webHidden/>
          </w:rPr>
          <w:instrText xml:space="preserve"> PAGEREF _Toc62629527 \h </w:instrText>
        </w:r>
        <w:r>
          <w:rPr>
            <w:noProof/>
            <w:webHidden/>
          </w:rPr>
        </w:r>
        <w:r>
          <w:rPr>
            <w:noProof/>
            <w:webHidden/>
          </w:rPr>
          <w:fldChar w:fldCharType="separate"/>
        </w:r>
        <w:r w:rsidR="0038310B">
          <w:rPr>
            <w:noProof/>
            <w:webHidden/>
          </w:rPr>
          <w:t>20</w:t>
        </w:r>
        <w:r>
          <w:rPr>
            <w:noProof/>
            <w:webHidden/>
          </w:rPr>
          <w:fldChar w:fldCharType="end"/>
        </w:r>
      </w:hyperlink>
    </w:p>
    <w:p w:rsidR="0038310B" w:rsidRDefault="00575434">
      <w:pPr>
        <w:pStyle w:val="21"/>
        <w:ind w:firstLine="480"/>
        <w:rPr>
          <w:rFonts w:asciiTheme="minorHAnsi" w:eastAsiaTheme="minorEastAsia" w:hAnsiTheme="minorHAnsi" w:cstheme="minorBidi"/>
          <w:noProof/>
          <w:sz w:val="21"/>
          <w:szCs w:val="22"/>
        </w:rPr>
      </w:pPr>
      <w:hyperlink w:anchor="_Toc62629528" w:history="1">
        <w:r w:rsidR="0038310B" w:rsidRPr="00434B8E">
          <w:rPr>
            <w:rStyle w:val="af5"/>
            <w:noProof/>
          </w:rPr>
          <w:t>五、估价对象内外部状况照片</w:t>
        </w:r>
        <w:r w:rsidR="0038310B">
          <w:rPr>
            <w:noProof/>
            <w:webHidden/>
          </w:rPr>
          <w:tab/>
        </w:r>
        <w:r>
          <w:rPr>
            <w:noProof/>
            <w:webHidden/>
          </w:rPr>
          <w:fldChar w:fldCharType="begin"/>
        </w:r>
        <w:r w:rsidR="0038310B">
          <w:rPr>
            <w:noProof/>
            <w:webHidden/>
          </w:rPr>
          <w:instrText xml:space="preserve"> PAGEREF _Toc62629528 \h </w:instrText>
        </w:r>
        <w:r>
          <w:rPr>
            <w:noProof/>
            <w:webHidden/>
          </w:rPr>
        </w:r>
        <w:r>
          <w:rPr>
            <w:noProof/>
            <w:webHidden/>
          </w:rPr>
          <w:fldChar w:fldCharType="separate"/>
        </w:r>
        <w:r w:rsidR="0038310B">
          <w:rPr>
            <w:noProof/>
            <w:webHidden/>
          </w:rPr>
          <w:t>20</w:t>
        </w:r>
        <w:r>
          <w:rPr>
            <w:noProof/>
            <w:webHidden/>
          </w:rPr>
          <w:fldChar w:fldCharType="end"/>
        </w:r>
      </w:hyperlink>
    </w:p>
    <w:p w:rsidR="0038310B" w:rsidRDefault="00575434">
      <w:pPr>
        <w:pStyle w:val="21"/>
        <w:ind w:firstLine="480"/>
        <w:rPr>
          <w:rFonts w:asciiTheme="minorHAnsi" w:eastAsiaTheme="minorEastAsia" w:hAnsiTheme="minorHAnsi" w:cstheme="minorBidi"/>
          <w:noProof/>
          <w:sz w:val="21"/>
          <w:szCs w:val="22"/>
        </w:rPr>
      </w:pPr>
      <w:hyperlink w:anchor="_Toc62629529" w:history="1">
        <w:r w:rsidR="0038310B" w:rsidRPr="00434B8E">
          <w:rPr>
            <w:rStyle w:val="af5"/>
            <w:noProof/>
          </w:rPr>
          <w:t>六、《鄢陵县不动产登记局不动产权登记记载表》复印件</w:t>
        </w:r>
        <w:r w:rsidR="0038310B">
          <w:rPr>
            <w:noProof/>
            <w:webHidden/>
          </w:rPr>
          <w:tab/>
        </w:r>
        <w:r>
          <w:rPr>
            <w:noProof/>
            <w:webHidden/>
          </w:rPr>
          <w:fldChar w:fldCharType="begin"/>
        </w:r>
        <w:r w:rsidR="0038310B">
          <w:rPr>
            <w:noProof/>
            <w:webHidden/>
          </w:rPr>
          <w:instrText xml:space="preserve"> PAGEREF _Toc62629529 \h </w:instrText>
        </w:r>
        <w:r>
          <w:rPr>
            <w:noProof/>
            <w:webHidden/>
          </w:rPr>
        </w:r>
        <w:r>
          <w:rPr>
            <w:noProof/>
            <w:webHidden/>
          </w:rPr>
          <w:fldChar w:fldCharType="separate"/>
        </w:r>
        <w:r w:rsidR="0038310B">
          <w:rPr>
            <w:noProof/>
            <w:webHidden/>
          </w:rPr>
          <w:t>20</w:t>
        </w:r>
        <w:r>
          <w:rPr>
            <w:noProof/>
            <w:webHidden/>
          </w:rPr>
          <w:fldChar w:fldCharType="end"/>
        </w:r>
      </w:hyperlink>
    </w:p>
    <w:p w:rsidR="0038310B" w:rsidRDefault="00575434">
      <w:pPr>
        <w:pStyle w:val="21"/>
        <w:ind w:firstLine="480"/>
        <w:rPr>
          <w:rFonts w:asciiTheme="minorHAnsi" w:eastAsiaTheme="minorEastAsia" w:hAnsiTheme="minorHAnsi" w:cstheme="minorBidi"/>
          <w:noProof/>
          <w:sz w:val="21"/>
          <w:szCs w:val="22"/>
        </w:rPr>
      </w:pPr>
      <w:hyperlink w:anchor="_Toc62629530" w:history="1">
        <w:r w:rsidR="0038310B" w:rsidRPr="00434B8E">
          <w:rPr>
            <w:rStyle w:val="af5"/>
            <w:noProof/>
          </w:rPr>
          <w:t>七、估价机构营业执照复印件</w:t>
        </w:r>
        <w:r w:rsidR="0038310B">
          <w:rPr>
            <w:noProof/>
            <w:webHidden/>
          </w:rPr>
          <w:tab/>
        </w:r>
        <w:r>
          <w:rPr>
            <w:noProof/>
            <w:webHidden/>
          </w:rPr>
          <w:fldChar w:fldCharType="begin"/>
        </w:r>
        <w:r w:rsidR="0038310B">
          <w:rPr>
            <w:noProof/>
            <w:webHidden/>
          </w:rPr>
          <w:instrText xml:space="preserve"> PAGEREF _Toc62629530 \h </w:instrText>
        </w:r>
        <w:r>
          <w:rPr>
            <w:noProof/>
            <w:webHidden/>
          </w:rPr>
        </w:r>
        <w:r>
          <w:rPr>
            <w:noProof/>
            <w:webHidden/>
          </w:rPr>
          <w:fldChar w:fldCharType="separate"/>
        </w:r>
        <w:r w:rsidR="0038310B">
          <w:rPr>
            <w:noProof/>
            <w:webHidden/>
          </w:rPr>
          <w:t>20</w:t>
        </w:r>
        <w:r>
          <w:rPr>
            <w:noProof/>
            <w:webHidden/>
          </w:rPr>
          <w:fldChar w:fldCharType="end"/>
        </w:r>
      </w:hyperlink>
    </w:p>
    <w:p w:rsidR="0038310B" w:rsidRDefault="00575434">
      <w:pPr>
        <w:pStyle w:val="21"/>
        <w:ind w:firstLine="480"/>
        <w:rPr>
          <w:rFonts w:asciiTheme="minorHAnsi" w:eastAsiaTheme="minorEastAsia" w:hAnsiTheme="minorHAnsi" w:cstheme="minorBidi"/>
          <w:noProof/>
          <w:sz w:val="21"/>
          <w:szCs w:val="22"/>
        </w:rPr>
      </w:pPr>
      <w:hyperlink w:anchor="_Toc62629531" w:history="1">
        <w:r w:rsidR="0038310B" w:rsidRPr="00434B8E">
          <w:rPr>
            <w:rStyle w:val="af5"/>
            <w:noProof/>
          </w:rPr>
          <w:t>八、估价机构备案证书复印件</w:t>
        </w:r>
        <w:r w:rsidR="0038310B">
          <w:rPr>
            <w:noProof/>
            <w:webHidden/>
          </w:rPr>
          <w:tab/>
        </w:r>
        <w:r>
          <w:rPr>
            <w:noProof/>
            <w:webHidden/>
          </w:rPr>
          <w:fldChar w:fldCharType="begin"/>
        </w:r>
        <w:r w:rsidR="0038310B">
          <w:rPr>
            <w:noProof/>
            <w:webHidden/>
          </w:rPr>
          <w:instrText xml:space="preserve"> PAGEREF _Toc62629531 \h </w:instrText>
        </w:r>
        <w:r>
          <w:rPr>
            <w:noProof/>
            <w:webHidden/>
          </w:rPr>
        </w:r>
        <w:r>
          <w:rPr>
            <w:noProof/>
            <w:webHidden/>
          </w:rPr>
          <w:fldChar w:fldCharType="separate"/>
        </w:r>
        <w:r w:rsidR="0038310B">
          <w:rPr>
            <w:noProof/>
            <w:webHidden/>
          </w:rPr>
          <w:t>20</w:t>
        </w:r>
        <w:r>
          <w:rPr>
            <w:noProof/>
            <w:webHidden/>
          </w:rPr>
          <w:fldChar w:fldCharType="end"/>
        </w:r>
      </w:hyperlink>
    </w:p>
    <w:p w:rsidR="0038310B" w:rsidRDefault="00575434">
      <w:pPr>
        <w:pStyle w:val="21"/>
        <w:ind w:firstLine="480"/>
        <w:rPr>
          <w:rFonts w:asciiTheme="minorHAnsi" w:eastAsiaTheme="minorEastAsia" w:hAnsiTheme="minorHAnsi" w:cstheme="minorBidi"/>
          <w:noProof/>
          <w:sz w:val="21"/>
          <w:szCs w:val="22"/>
        </w:rPr>
      </w:pPr>
      <w:hyperlink w:anchor="_Toc62629532" w:history="1">
        <w:r w:rsidR="0038310B" w:rsidRPr="00434B8E">
          <w:rPr>
            <w:rStyle w:val="af5"/>
            <w:noProof/>
          </w:rPr>
          <w:t>九、估价师注册证书复印件</w:t>
        </w:r>
        <w:r w:rsidR="0038310B">
          <w:rPr>
            <w:noProof/>
            <w:webHidden/>
          </w:rPr>
          <w:tab/>
        </w:r>
        <w:r>
          <w:rPr>
            <w:noProof/>
            <w:webHidden/>
          </w:rPr>
          <w:fldChar w:fldCharType="begin"/>
        </w:r>
        <w:r w:rsidR="0038310B">
          <w:rPr>
            <w:noProof/>
            <w:webHidden/>
          </w:rPr>
          <w:instrText xml:space="preserve"> PAGEREF _Toc62629532 \h </w:instrText>
        </w:r>
        <w:r>
          <w:rPr>
            <w:noProof/>
            <w:webHidden/>
          </w:rPr>
        </w:r>
        <w:r>
          <w:rPr>
            <w:noProof/>
            <w:webHidden/>
          </w:rPr>
          <w:fldChar w:fldCharType="separate"/>
        </w:r>
        <w:r w:rsidR="0038310B">
          <w:rPr>
            <w:noProof/>
            <w:webHidden/>
          </w:rPr>
          <w:t>20</w:t>
        </w:r>
        <w:r>
          <w:rPr>
            <w:noProof/>
            <w:webHidden/>
          </w:rPr>
          <w:fldChar w:fldCharType="end"/>
        </w:r>
      </w:hyperlink>
    </w:p>
    <w:p w:rsidR="007A6582" w:rsidRDefault="00575434">
      <w:pPr>
        <w:tabs>
          <w:tab w:val="center" w:pos="4504"/>
        </w:tabs>
        <w:spacing w:line="460" w:lineRule="exact"/>
        <w:ind w:firstLineChars="200" w:firstLine="560"/>
        <w:rPr>
          <w:rFonts w:ascii="仿宋" w:eastAsia="等线" w:hAnsi="仿宋"/>
          <w:bCs/>
          <w:sz w:val="28"/>
          <w:szCs w:val="28"/>
        </w:rPr>
        <w:sectPr w:rsidR="007A6582">
          <w:headerReference w:type="default" r:id="rId8"/>
          <w:footerReference w:type="default" r:id="rId9"/>
          <w:pgSz w:w="11906" w:h="16838"/>
          <w:pgMar w:top="1134" w:right="1416" w:bottom="1021" w:left="1644" w:header="680" w:footer="567" w:gutter="397"/>
          <w:pgNumType w:start="1"/>
          <w:cols w:space="720"/>
          <w:docGrid w:type="lines" w:linePitch="312"/>
        </w:sectPr>
      </w:pPr>
      <w:r>
        <w:rPr>
          <w:rFonts w:ascii="仿宋" w:eastAsia="等线" w:hAnsi="仿宋"/>
          <w:b/>
          <w:bCs/>
          <w:sz w:val="28"/>
          <w:szCs w:val="28"/>
        </w:rPr>
        <w:fldChar w:fldCharType="end"/>
      </w:r>
    </w:p>
    <w:p w:rsidR="007A6582" w:rsidRDefault="00D173EB">
      <w:pPr>
        <w:pStyle w:val="1"/>
      </w:pPr>
      <w:bookmarkStart w:id="11" w:name="_Toc492484549"/>
      <w:bookmarkStart w:id="12" w:name="_Toc492484522"/>
      <w:bookmarkStart w:id="13" w:name="_Toc55929835"/>
      <w:bookmarkStart w:id="14" w:name="_Toc492483069"/>
      <w:bookmarkStart w:id="15" w:name="_Toc492481920"/>
      <w:bookmarkStart w:id="16" w:name="_Toc62629505"/>
      <w:r>
        <w:rPr>
          <w:rFonts w:hint="eastAsia"/>
        </w:rPr>
        <w:lastRenderedPageBreak/>
        <w:t>估价师声明</w:t>
      </w:r>
      <w:bookmarkEnd w:id="11"/>
      <w:bookmarkEnd w:id="12"/>
      <w:bookmarkEnd w:id="13"/>
      <w:bookmarkEnd w:id="14"/>
      <w:bookmarkEnd w:id="15"/>
      <w:bookmarkEnd w:id="16"/>
    </w:p>
    <w:p w:rsidR="007A6582" w:rsidRDefault="00D173EB">
      <w:pPr>
        <w:spacing w:line="500" w:lineRule="exact"/>
        <w:rPr>
          <w:rFonts w:ascii="仿宋" w:eastAsia="仿宋" w:hAnsi="仿宋"/>
          <w:b/>
          <w:sz w:val="28"/>
          <w:szCs w:val="28"/>
        </w:rPr>
      </w:pPr>
      <w:r>
        <w:rPr>
          <w:rFonts w:ascii="仿宋" w:eastAsia="仿宋" w:hAnsi="仿宋" w:hint="eastAsia"/>
          <w:b/>
          <w:sz w:val="28"/>
          <w:szCs w:val="28"/>
        </w:rPr>
        <w:t>我们郑重声明：</w:t>
      </w:r>
    </w:p>
    <w:p w:rsidR="007A6582" w:rsidRDefault="00D173EB">
      <w:pPr>
        <w:spacing w:line="510" w:lineRule="exact"/>
        <w:ind w:firstLineChars="200" w:firstLine="560"/>
        <w:rPr>
          <w:rFonts w:ascii="仿宋" w:eastAsia="仿宋" w:hAnsi="仿宋"/>
          <w:sz w:val="28"/>
          <w:szCs w:val="28"/>
        </w:rPr>
      </w:pPr>
      <w:r>
        <w:rPr>
          <w:rFonts w:ascii="仿宋" w:eastAsia="仿宋" w:hAnsi="仿宋" w:hint="eastAsia"/>
          <w:sz w:val="28"/>
          <w:szCs w:val="28"/>
        </w:rPr>
        <w:t>1.注册房地产估价师在估价报告中对事实的说明是真实和准确的，没有虚假记载、误导性陈述和重大遗漏。</w:t>
      </w:r>
    </w:p>
    <w:p w:rsidR="007A6582" w:rsidRDefault="00D173EB">
      <w:pPr>
        <w:spacing w:line="510" w:lineRule="exact"/>
        <w:ind w:firstLineChars="200" w:firstLine="560"/>
        <w:rPr>
          <w:rFonts w:ascii="仿宋" w:eastAsia="仿宋" w:hAnsi="仿宋"/>
          <w:sz w:val="28"/>
          <w:szCs w:val="28"/>
        </w:rPr>
      </w:pPr>
      <w:r>
        <w:rPr>
          <w:rFonts w:ascii="仿宋" w:eastAsia="仿宋" w:hAnsi="仿宋" w:hint="eastAsia"/>
          <w:sz w:val="28"/>
          <w:szCs w:val="28"/>
        </w:rPr>
        <w:t>2.估价报告中的分析、意见和结论是注册房地产估价师独立、客观、公正的专业分析、意见和结论，但受到估价报告中已说明的假设和限制条件的限制。</w:t>
      </w:r>
    </w:p>
    <w:p w:rsidR="007A6582" w:rsidRDefault="00D173EB">
      <w:pPr>
        <w:spacing w:line="510" w:lineRule="exact"/>
        <w:ind w:firstLineChars="200" w:firstLine="560"/>
        <w:rPr>
          <w:rFonts w:ascii="仿宋" w:eastAsia="仿宋" w:hAnsi="仿宋"/>
          <w:sz w:val="28"/>
          <w:szCs w:val="28"/>
        </w:rPr>
      </w:pPr>
      <w:r>
        <w:rPr>
          <w:rFonts w:ascii="仿宋" w:eastAsia="仿宋" w:hAnsi="仿宋" w:hint="eastAsia"/>
          <w:sz w:val="28"/>
          <w:szCs w:val="28"/>
        </w:rPr>
        <w:t>3.注册房地产估价师与估价报告中的估价对象没有现实或潜在的利益，与估价委托人及估价利害关系人没有任何利害关系。也与估价委托人等有关当事人没有个人利害关系或偏见。</w:t>
      </w:r>
    </w:p>
    <w:p w:rsidR="007A6582" w:rsidRDefault="00D173EB">
      <w:pPr>
        <w:spacing w:line="510" w:lineRule="exact"/>
        <w:ind w:firstLineChars="200" w:firstLine="560"/>
        <w:rPr>
          <w:rFonts w:ascii="仿宋" w:eastAsia="仿宋" w:hAnsi="仿宋"/>
          <w:sz w:val="28"/>
          <w:szCs w:val="28"/>
        </w:rPr>
      </w:pPr>
      <w:r>
        <w:rPr>
          <w:rFonts w:ascii="仿宋" w:eastAsia="仿宋" w:hAnsi="仿宋" w:hint="eastAsia"/>
          <w:sz w:val="28"/>
          <w:szCs w:val="28"/>
        </w:rPr>
        <w:t>4.我们依照中华人民共和国国家标准GB/T50291-2015《房地产估价规范》GB/T50899—2013《房地产估价基本术语标准》进行分析，形成意见和结论，撰写本估价报告。</w:t>
      </w:r>
    </w:p>
    <w:p w:rsidR="007A6582" w:rsidRDefault="00D173EB">
      <w:pPr>
        <w:spacing w:line="510" w:lineRule="exact"/>
        <w:ind w:firstLineChars="200" w:firstLine="560"/>
        <w:rPr>
          <w:rFonts w:ascii="仿宋" w:eastAsia="仿宋" w:hAnsi="仿宋"/>
          <w:sz w:val="28"/>
          <w:szCs w:val="28"/>
        </w:rPr>
      </w:pPr>
      <w:r>
        <w:rPr>
          <w:rFonts w:ascii="仿宋" w:eastAsia="仿宋" w:hAnsi="仿宋" w:hint="eastAsia"/>
          <w:sz w:val="28"/>
          <w:szCs w:val="28"/>
        </w:rPr>
        <w:t>5.我们于</w:t>
      </w:r>
      <w:r w:rsidR="00E57D6A">
        <w:rPr>
          <w:rFonts w:ascii="仿宋" w:eastAsia="仿宋" w:hAnsi="仿宋" w:hint="eastAsia"/>
          <w:sz w:val="28"/>
          <w:szCs w:val="28"/>
        </w:rPr>
        <w:t>二〇二一年一月二十一日</w:t>
      </w:r>
      <w:r>
        <w:rPr>
          <w:rFonts w:ascii="仿宋" w:eastAsia="仿宋" w:hAnsi="仿宋" w:hint="eastAsia"/>
          <w:sz w:val="28"/>
          <w:szCs w:val="28"/>
        </w:rPr>
        <w:t>对本估价报告中的估价对象外观</w:t>
      </w:r>
      <w:r w:rsidR="00ED589C">
        <w:rPr>
          <w:rFonts w:ascii="仿宋" w:eastAsia="仿宋" w:hAnsi="仿宋" w:hint="eastAsia"/>
          <w:sz w:val="28"/>
          <w:szCs w:val="28"/>
        </w:rPr>
        <w:t>及外部状况</w:t>
      </w:r>
      <w:r>
        <w:rPr>
          <w:rFonts w:ascii="仿宋" w:eastAsia="仿宋" w:hAnsi="仿宋" w:hint="eastAsia"/>
          <w:sz w:val="28"/>
          <w:szCs w:val="28"/>
        </w:rPr>
        <w:t>、</w:t>
      </w:r>
      <w:r w:rsidR="003A2B0D">
        <w:rPr>
          <w:rFonts w:ascii="仿宋" w:eastAsia="仿宋" w:hAnsi="仿宋" w:hint="eastAsia"/>
          <w:sz w:val="28"/>
          <w:szCs w:val="28"/>
        </w:rPr>
        <w:t>部分估价对象的</w:t>
      </w:r>
      <w:r>
        <w:rPr>
          <w:rFonts w:ascii="仿宋" w:eastAsia="仿宋" w:hAnsi="仿宋" w:hint="eastAsia"/>
          <w:sz w:val="28"/>
          <w:szCs w:val="28"/>
        </w:rPr>
        <w:t>内部状况、周围环境及使用状况进行了实地查勘，并做了实地查勘记录和现状拍照，实地查勘人：注册房地产估价师</w:t>
      </w:r>
      <w:r w:rsidR="00F76FCD">
        <w:rPr>
          <w:rFonts w:ascii="仿宋" w:eastAsia="仿宋" w:hAnsi="仿宋" w:hint="eastAsia"/>
          <w:sz w:val="28"/>
          <w:szCs w:val="28"/>
        </w:rPr>
        <w:t>陈丹</w:t>
      </w:r>
      <w:r>
        <w:rPr>
          <w:rFonts w:ascii="仿宋" w:eastAsia="仿宋" w:hAnsi="仿宋" w:hint="eastAsia"/>
          <w:sz w:val="28"/>
          <w:szCs w:val="28"/>
        </w:rPr>
        <w:t>、注册房地产估价师</w:t>
      </w:r>
      <w:r w:rsidR="00F76FCD">
        <w:rPr>
          <w:rFonts w:ascii="仿宋" w:eastAsia="仿宋" w:hAnsi="仿宋" w:hint="eastAsia"/>
          <w:sz w:val="28"/>
          <w:szCs w:val="28"/>
        </w:rPr>
        <w:t>刘涛</w:t>
      </w:r>
      <w:r>
        <w:rPr>
          <w:rFonts w:ascii="仿宋" w:eastAsia="仿宋" w:hAnsi="仿宋" w:hint="eastAsia"/>
          <w:sz w:val="28"/>
          <w:szCs w:val="28"/>
        </w:rPr>
        <w:t>。我们不承担对估价对象建筑结构质量进行调查的责任，也不承担其他被遮盖、未暴露及难于接触到的部分进行检视的责任。</w:t>
      </w:r>
    </w:p>
    <w:p w:rsidR="007A6582" w:rsidRDefault="00D173EB">
      <w:pPr>
        <w:spacing w:line="510" w:lineRule="exact"/>
        <w:ind w:firstLineChars="200" w:firstLine="560"/>
        <w:rPr>
          <w:rFonts w:ascii="仿宋" w:eastAsia="仿宋" w:hAnsi="仿宋"/>
          <w:sz w:val="28"/>
          <w:szCs w:val="28"/>
        </w:rPr>
      </w:pPr>
      <w:r>
        <w:rPr>
          <w:rFonts w:ascii="仿宋" w:eastAsia="仿宋" w:hAnsi="仿宋" w:hint="eastAsia"/>
          <w:sz w:val="28"/>
          <w:szCs w:val="28"/>
        </w:rPr>
        <w:t>法院工作人员及部分案件当事人一同查勘，在场人员已在查勘记录上签字。</w:t>
      </w:r>
    </w:p>
    <w:p w:rsidR="007A6582" w:rsidRDefault="00D173EB">
      <w:pPr>
        <w:spacing w:line="510" w:lineRule="exact"/>
        <w:ind w:firstLineChars="200" w:firstLine="560"/>
        <w:rPr>
          <w:rFonts w:ascii="仿宋" w:eastAsia="仿宋" w:hAnsi="仿宋"/>
          <w:sz w:val="28"/>
          <w:szCs w:val="28"/>
        </w:rPr>
      </w:pPr>
      <w:r>
        <w:rPr>
          <w:rFonts w:ascii="仿宋" w:eastAsia="仿宋" w:hAnsi="仿宋" w:hint="eastAsia"/>
          <w:sz w:val="28"/>
          <w:szCs w:val="28"/>
        </w:rPr>
        <w:t>6.没有人对本估价报告提供重要专业帮助。</w:t>
      </w:r>
    </w:p>
    <w:p w:rsidR="007A6582" w:rsidRDefault="00D173EB">
      <w:pPr>
        <w:snapToGrid w:val="0"/>
        <w:spacing w:line="510" w:lineRule="exact"/>
        <w:ind w:firstLineChars="200" w:firstLine="560"/>
        <w:rPr>
          <w:rFonts w:ascii="仿宋" w:eastAsia="仿宋" w:hAnsi="仿宋"/>
          <w:sz w:val="28"/>
          <w:szCs w:val="28"/>
        </w:rPr>
      </w:pPr>
      <w:r>
        <w:rPr>
          <w:rFonts w:ascii="仿宋" w:eastAsia="仿宋" w:hAnsi="仿宋" w:hint="eastAsia"/>
          <w:sz w:val="28"/>
          <w:szCs w:val="28"/>
        </w:rPr>
        <w:t>7. 估价对象的建筑面积以估价委托人提供的《</w:t>
      </w:r>
      <w:r w:rsidR="00E46089">
        <w:rPr>
          <w:rFonts w:ascii="仿宋" w:eastAsia="仿宋" w:hAnsi="仿宋" w:hint="eastAsia"/>
          <w:sz w:val="28"/>
          <w:szCs w:val="28"/>
        </w:rPr>
        <w:t>鄢陵县不动产登记局不动产权登记记载表</w:t>
      </w:r>
      <w:r>
        <w:rPr>
          <w:rFonts w:ascii="仿宋" w:eastAsia="仿宋" w:hAnsi="仿宋" w:hint="eastAsia"/>
          <w:sz w:val="28"/>
          <w:szCs w:val="28"/>
        </w:rPr>
        <w:t>》上显示的数据为依据。</w:t>
      </w:r>
    </w:p>
    <w:p w:rsidR="007A6582" w:rsidRDefault="00D173EB">
      <w:pPr>
        <w:snapToGrid w:val="0"/>
        <w:spacing w:line="510" w:lineRule="exact"/>
        <w:ind w:firstLineChars="200" w:firstLine="560"/>
        <w:rPr>
          <w:rFonts w:ascii="仿宋" w:eastAsia="仿宋" w:hAnsi="仿宋"/>
          <w:sz w:val="28"/>
          <w:szCs w:val="28"/>
        </w:rPr>
      </w:pPr>
      <w:r>
        <w:rPr>
          <w:rFonts w:ascii="仿宋" w:eastAsia="仿宋" w:hAnsi="仿宋" w:hint="eastAsia"/>
          <w:sz w:val="28"/>
          <w:szCs w:val="28"/>
        </w:rPr>
        <w:t>8. 如发现本估价报告内的文字或数字因校对或其他类似原因出现差错时，请通知本公司进行更正。</w:t>
      </w:r>
    </w:p>
    <w:p w:rsidR="007A6582" w:rsidRDefault="00D173EB">
      <w:pPr>
        <w:spacing w:line="510" w:lineRule="exact"/>
        <w:ind w:firstLineChars="200" w:firstLine="560"/>
        <w:rPr>
          <w:rFonts w:ascii="仿宋" w:eastAsia="仿宋" w:hAnsi="仿宋"/>
          <w:sz w:val="28"/>
          <w:szCs w:val="28"/>
        </w:rPr>
      </w:pPr>
      <w:r>
        <w:rPr>
          <w:rFonts w:ascii="仿宋" w:eastAsia="仿宋" w:hAnsi="仿宋" w:hint="eastAsia"/>
          <w:sz w:val="28"/>
          <w:szCs w:val="28"/>
        </w:rPr>
        <w:t>9. 数据全部采用电算化连续计算得出，可能出现个别等式左右不</w:t>
      </w:r>
      <w:r>
        <w:rPr>
          <w:rFonts w:ascii="仿宋" w:eastAsia="仿宋" w:hAnsi="仿宋" w:hint="eastAsia"/>
          <w:sz w:val="28"/>
          <w:szCs w:val="28"/>
        </w:rPr>
        <w:lastRenderedPageBreak/>
        <w:t>完全相等的情况，但不影响计算结果及最终估价结论的准确性。</w:t>
      </w:r>
    </w:p>
    <w:p w:rsidR="007A6582" w:rsidRDefault="00D173EB">
      <w:pPr>
        <w:spacing w:line="510" w:lineRule="exact"/>
        <w:ind w:firstLineChars="200" w:firstLine="560"/>
        <w:rPr>
          <w:rFonts w:ascii="仿宋" w:eastAsia="仿宋" w:hAnsi="仿宋"/>
          <w:sz w:val="28"/>
          <w:szCs w:val="28"/>
        </w:rPr>
      </w:pPr>
      <w:r>
        <w:rPr>
          <w:rFonts w:ascii="仿宋" w:eastAsia="仿宋" w:hAnsi="仿宋" w:hint="eastAsia"/>
          <w:sz w:val="28"/>
          <w:szCs w:val="28"/>
        </w:rPr>
        <w:t>10. 估价委托人以及相关部门在使用本估价报告时，对因忽视本估价报告揭示的相关事实所引起的相关法律责任，本估价机构以及注册房地产估价师不承担相应责任。</w:t>
      </w:r>
    </w:p>
    <w:p w:rsidR="007A6582" w:rsidRDefault="007A6582">
      <w:pPr>
        <w:spacing w:line="500" w:lineRule="exact"/>
        <w:ind w:firstLineChars="200" w:firstLine="560"/>
        <w:rPr>
          <w:rFonts w:ascii="仿宋" w:eastAsia="仿宋" w:hAnsi="仿宋"/>
          <w:sz w:val="28"/>
          <w:szCs w:val="28"/>
        </w:rPr>
      </w:pPr>
    </w:p>
    <w:p w:rsidR="007A6582" w:rsidRDefault="00D173EB" w:rsidP="00467D5B">
      <w:pPr>
        <w:spacing w:afterLines="50" w:line="500" w:lineRule="exact"/>
        <w:ind w:firstLineChars="200" w:firstLine="562"/>
        <w:jc w:val="center"/>
        <w:rPr>
          <w:rFonts w:ascii="仿宋" w:eastAsia="仿宋" w:hAnsi="仿宋"/>
          <w:b/>
          <w:sz w:val="28"/>
          <w:szCs w:val="28"/>
        </w:rPr>
      </w:pPr>
      <w:r>
        <w:rPr>
          <w:rFonts w:ascii="仿宋" w:eastAsia="仿宋" w:hAnsi="仿宋" w:hint="eastAsia"/>
          <w:b/>
          <w:sz w:val="28"/>
          <w:szCs w:val="28"/>
        </w:rPr>
        <w:t>注册房地产估价师签章</w:t>
      </w:r>
    </w:p>
    <w:tbl>
      <w:tblPr>
        <w:tblW w:w="8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94"/>
        <w:gridCol w:w="2160"/>
        <w:gridCol w:w="2478"/>
        <w:gridCol w:w="2712"/>
      </w:tblGrid>
      <w:tr w:rsidR="007A6582">
        <w:trPr>
          <w:trHeight w:val="911"/>
        </w:trPr>
        <w:tc>
          <w:tcPr>
            <w:tcW w:w="1594" w:type="dxa"/>
            <w:vAlign w:val="center"/>
          </w:tcPr>
          <w:p w:rsidR="007A6582" w:rsidRDefault="00D173EB">
            <w:pPr>
              <w:spacing w:line="500" w:lineRule="exact"/>
              <w:jc w:val="center"/>
              <w:rPr>
                <w:rFonts w:ascii="仿宋" w:eastAsia="仿宋" w:hAnsi="仿宋"/>
                <w:sz w:val="28"/>
                <w:szCs w:val="28"/>
              </w:rPr>
            </w:pPr>
            <w:r>
              <w:rPr>
                <w:rFonts w:ascii="仿宋" w:eastAsia="仿宋" w:hAnsi="仿宋" w:hint="eastAsia"/>
                <w:sz w:val="28"/>
                <w:szCs w:val="28"/>
              </w:rPr>
              <w:t>姓名</w:t>
            </w:r>
          </w:p>
        </w:tc>
        <w:tc>
          <w:tcPr>
            <w:tcW w:w="2160" w:type="dxa"/>
            <w:vAlign w:val="center"/>
          </w:tcPr>
          <w:p w:rsidR="007A6582" w:rsidRDefault="00D173EB">
            <w:pPr>
              <w:spacing w:line="500" w:lineRule="exact"/>
              <w:jc w:val="center"/>
              <w:rPr>
                <w:rFonts w:ascii="仿宋" w:eastAsia="仿宋" w:hAnsi="仿宋"/>
                <w:sz w:val="28"/>
                <w:szCs w:val="28"/>
              </w:rPr>
            </w:pPr>
            <w:r>
              <w:rPr>
                <w:rFonts w:ascii="仿宋" w:eastAsia="仿宋" w:hAnsi="仿宋" w:hint="eastAsia"/>
                <w:sz w:val="28"/>
                <w:szCs w:val="28"/>
              </w:rPr>
              <w:t>注册号</w:t>
            </w:r>
          </w:p>
        </w:tc>
        <w:tc>
          <w:tcPr>
            <w:tcW w:w="2478" w:type="dxa"/>
            <w:vAlign w:val="center"/>
          </w:tcPr>
          <w:p w:rsidR="007A6582" w:rsidRDefault="00D173EB">
            <w:pPr>
              <w:spacing w:line="500" w:lineRule="exact"/>
              <w:jc w:val="center"/>
              <w:rPr>
                <w:rFonts w:ascii="仿宋" w:eastAsia="仿宋" w:hAnsi="仿宋"/>
                <w:sz w:val="28"/>
                <w:szCs w:val="28"/>
              </w:rPr>
            </w:pPr>
            <w:r>
              <w:rPr>
                <w:rFonts w:ascii="仿宋" w:eastAsia="仿宋" w:hAnsi="仿宋" w:hint="eastAsia"/>
                <w:sz w:val="28"/>
                <w:szCs w:val="28"/>
              </w:rPr>
              <w:t>签名</w:t>
            </w:r>
          </w:p>
        </w:tc>
        <w:tc>
          <w:tcPr>
            <w:tcW w:w="2712" w:type="dxa"/>
            <w:vAlign w:val="center"/>
          </w:tcPr>
          <w:p w:rsidR="007A6582" w:rsidRDefault="00D173EB">
            <w:pPr>
              <w:spacing w:line="500" w:lineRule="exact"/>
              <w:jc w:val="center"/>
              <w:rPr>
                <w:rFonts w:ascii="仿宋" w:eastAsia="仿宋" w:hAnsi="仿宋"/>
                <w:sz w:val="28"/>
                <w:szCs w:val="28"/>
              </w:rPr>
            </w:pPr>
            <w:r>
              <w:rPr>
                <w:rFonts w:ascii="仿宋" w:eastAsia="仿宋" w:hAnsi="仿宋" w:hint="eastAsia"/>
                <w:sz w:val="28"/>
                <w:szCs w:val="28"/>
              </w:rPr>
              <w:t>签名日期</w:t>
            </w:r>
          </w:p>
        </w:tc>
      </w:tr>
      <w:tr w:rsidR="00F76FCD">
        <w:trPr>
          <w:trHeight w:val="1844"/>
        </w:trPr>
        <w:tc>
          <w:tcPr>
            <w:tcW w:w="1594" w:type="dxa"/>
            <w:vAlign w:val="center"/>
          </w:tcPr>
          <w:p w:rsidR="00F76FCD" w:rsidRDefault="00575434" w:rsidP="00F76FCD">
            <w:pPr>
              <w:spacing w:line="480" w:lineRule="exact"/>
              <w:jc w:val="center"/>
              <w:rPr>
                <w:rFonts w:ascii="仿宋" w:eastAsia="仿宋" w:hAnsi="仿宋"/>
                <w:sz w:val="28"/>
                <w:szCs w:val="28"/>
              </w:rPr>
            </w:pPr>
            <w:r>
              <w:rPr>
                <w:rFonts w:ascii="仿宋" w:eastAsia="仿宋" w:hAnsi="仿宋"/>
                <w:sz w:val="28"/>
                <w:szCs w:val="28"/>
              </w:rPr>
              <w:fldChar w:fldCharType="begin"/>
            </w:r>
            <w:r w:rsidR="00F76FCD">
              <w:rPr>
                <w:rFonts w:ascii="仿宋" w:eastAsia="仿宋" w:hAnsi="仿宋" w:hint="eastAsia"/>
                <w:sz w:val="28"/>
                <w:szCs w:val="28"/>
              </w:rPr>
              <w:instrText xml:space="preserve">LINK </w:instrText>
            </w:r>
            <w:r w:rsidR="00F76FCD">
              <w:rPr>
                <w:rFonts w:ascii="仿宋" w:eastAsia="仿宋" w:hAnsi="仿宋"/>
                <w:sz w:val="28"/>
                <w:szCs w:val="28"/>
              </w:rPr>
              <w:instrText xml:space="preserve">Excel.Sheet.12 "C:\\Users\\Administrator\\Desktop\\李晓燕正式报告\\许昌抵押 .xlsx" 参数!R15C2 </w:instrText>
            </w:r>
            <w:r w:rsidR="00F76FCD">
              <w:rPr>
                <w:rFonts w:ascii="仿宋" w:eastAsia="仿宋" w:hAnsi="仿宋" w:hint="eastAsia"/>
                <w:sz w:val="28"/>
                <w:szCs w:val="28"/>
              </w:rPr>
              <w:instrText>\a \t</w:instrText>
            </w:r>
            <w:r w:rsidR="00F76FCD">
              <w:rPr>
                <w:rFonts w:ascii="仿宋" w:eastAsia="仿宋" w:hAnsi="仿宋"/>
                <w:sz w:val="28"/>
                <w:szCs w:val="28"/>
              </w:rPr>
              <w:instrText xml:space="preserve">  \* MERGEFORMAT </w:instrText>
            </w:r>
            <w:r>
              <w:rPr>
                <w:rFonts w:ascii="仿宋" w:eastAsia="仿宋" w:hAnsi="仿宋"/>
                <w:sz w:val="28"/>
                <w:szCs w:val="28"/>
              </w:rPr>
              <w:fldChar w:fldCharType="separate"/>
            </w:r>
            <w:bookmarkStart w:id="17" w:name="_1539664938"/>
            <w:bookmarkStart w:id="18" w:name="_1539678153"/>
            <w:bookmarkStart w:id="19" w:name="_1539690871"/>
            <w:bookmarkStart w:id="20" w:name="_1539691395"/>
            <w:bookmarkStart w:id="21" w:name="_1539691505"/>
            <w:bookmarkStart w:id="22" w:name="_1539691867"/>
            <w:bookmarkStart w:id="23" w:name="_1539692981"/>
            <w:bookmarkStart w:id="24" w:name="_1539694926"/>
            <w:bookmarkStart w:id="25" w:name="_1539695629"/>
            <w:bookmarkStart w:id="26" w:name="_1539697303"/>
            <w:bookmarkStart w:id="27" w:name="_1539699024"/>
            <w:bookmarkStart w:id="28" w:name="_1539699420"/>
            <w:bookmarkStart w:id="29" w:name="_1539752066"/>
            <w:bookmarkStart w:id="30" w:name="_1539762504"/>
            <w:bookmarkStart w:id="31" w:name="_1539769536"/>
            <w:bookmarkStart w:id="32" w:name="_1539770158"/>
            <w:bookmarkStart w:id="33" w:name="_1539770257"/>
            <w:bookmarkStart w:id="34" w:name="_1540036175"/>
            <w:bookmarkStart w:id="35" w:name="_1540036502"/>
            <w:bookmarkStart w:id="36" w:name="_1540037731"/>
            <w:bookmarkStart w:id="37" w:name="_1540043028"/>
            <w:bookmarkStart w:id="38" w:name="_1540043535"/>
            <w:bookmarkStart w:id="39" w:name="_1540044197"/>
            <w:bookmarkStart w:id="40" w:name="_1540044808"/>
            <w:bookmarkStart w:id="41" w:name="_1540096813"/>
            <w:bookmarkStart w:id="42" w:name="_1540101157"/>
            <w:bookmarkStart w:id="43" w:name="_1540109172"/>
            <w:bookmarkStart w:id="44" w:name="_1540112555"/>
            <w:bookmarkStart w:id="45" w:name="_1540195311"/>
            <w:bookmarkStart w:id="46" w:name="_1540213662"/>
            <w:bookmarkStart w:id="47" w:name="_1540213878"/>
            <w:bookmarkStart w:id="48" w:name="_1540270050"/>
            <w:bookmarkStart w:id="49" w:name="_1540280441"/>
            <w:bookmarkStart w:id="50" w:name="_1540296626"/>
            <w:bookmarkStart w:id="51" w:name="_1540297115"/>
            <w:bookmarkStart w:id="52" w:name="_1540298397"/>
            <w:bookmarkStart w:id="53" w:name="_1541416601"/>
            <w:bookmarkStart w:id="54" w:name="_1541419658"/>
            <w:bookmarkStart w:id="55" w:name="_1541423287"/>
            <w:bookmarkStart w:id="56" w:name="_1541426548"/>
            <w:bookmarkStart w:id="57" w:name="_1541479234"/>
            <w:bookmarkStart w:id="58" w:name="_1541567236"/>
            <w:bookmarkStart w:id="59" w:name="_1541604919"/>
            <w:bookmarkStart w:id="60" w:name="_1541604943"/>
            <w:bookmarkStart w:id="61" w:name="_1541605630"/>
            <w:bookmarkStart w:id="62" w:name="_1541606074"/>
            <w:bookmarkStart w:id="63" w:name="_1541606302"/>
            <w:bookmarkStart w:id="64" w:name="_1541606422"/>
            <w:bookmarkStart w:id="65" w:name="_1541606877"/>
            <w:bookmarkStart w:id="66" w:name="_1541663955"/>
            <w:bookmarkStart w:id="67" w:name="_1541665700"/>
            <w:bookmarkStart w:id="68" w:name="_1541667678"/>
            <w:bookmarkStart w:id="69" w:name="_1541668606"/>
            <w:bookmarkStart w:id="70" w:name="_1541668818"/>
            <w:bookmarkStart w:id="71" w:name="_1541669438"/>
            <w:bookmarkStart w:id="72" w:name="_1541669763"/>
            <w:bookmarkStart w:id="73" w:name="_1541824649"/>
            <w:bookmarkStart w:id="74" w:name="_1541825134"/>
            <w:bookmarkStart w:id="75" w:name="_1541826914"/>
            <w:bookmarkStart w:id="76" w:name="_1541834016"/>
            <w:bookmarkStart w:id="77" w:name="_1541838902"/>
            <w:bookmarkStart w:id="78" w:name="_1541926306"/>
            <w:bookmarkStart w:id="79" w:name="_1541926619"/>
            <w:bookmarkStart w:id="80" w:name="_1541944542"/>
            <w:bookmarkStart w:id="81" w:name="_1542444008"/>
            <w:bookmarkStart w:id="82" w:name="_1542444705"/>
            <w:bookmarkStart w:id="83" w:name="_1542453968"/>
            <w:bookmarkStart w:id="84" w:name="_1542459542"/>
            <w:bookmarkStart w:id="85" w:name="_1542525895"/>
            <w:bookmarkStart w:id="86" w:name="_1542543660"/>
            <w:bookmarkStart w:id="87" w:name="_1542551909"/>
            <w:bookmarkStart w:id="88" w:name="_1542603268"/>
            <w:bookmarkStart w:id="89" w:name="_1542603324"/>
            <w:bookmarkStart w:id="90" w:name="_1542718545"/>
            <w:bookmarkStart w:id="91" w:name="_1543842831"/>
            <w:bookmarkStart w:id="92" w:name="_1543842918"/>
            <w:bookmarkStart w:id="93" w:name="_1543844347"/>
            <w:bookmarkStart w:id="94" w:name="_1545627483"/>
            <w:bookmarkStart w:id="95" w:name="_1563710527"/>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r w:rsidR="00F76FCD">
              <w:rPr>
                <w:rFonts w:ascii="仿宋" w:eastAsia="仿宋" w:hAnsi="仿宋" w:hint="eastAsia"/>
                <w:sz w:val="28"/>
                <w:szCs w:val="28"/>
              </w:rPr>
              <w:t>陈 丹</w:t>
            </w:r>
            <w:r>
              <w:rPr>
                <w:rFonts w:ascii="仿宋" w:eastAsia="仿宋" w:hAnsi="仿宋"/>
                <w:sz w:val="28"/>
                <w:szCs w:val="28"/>
              </w:rPr>
              <w:fldChar w:fldCharType="end"/>
            </w:r>
          </w:p>
        </w:tc>
        <w:tc>
          <w:tcPr>
            <w:tcW w:w="2160" w:type="dxa"/>
            <w:vAlign w:val="center"/>
          </w:tcPr>
          <w:p w:rsidR="00F76FCD" w:rsidRDefault="00575434" w:rsidP="00F76FCD">
            <w:pPr>
              <w:spacing w:line="480" w:lineRule="exact"/>
              <w:jc w:val="center"/>
              <w:rPr>
                <w:rFonts w:ascii="仿宋" w:eastAsia="仿宋" w:hAnsi="仿宋"/>
                <w:sz w:val="28"/>
                <w:szCs w:val="28"/>
              </w:rPr>
            </w:pPr>
            <w:r>
              <w:rPr>
                <w:rFonts w:ascii="仿宋" w:eastAsia="仿宋" w:hAnsi="仿宋"/>
                <w:sz w:val="28"/>
                <w:szCs w:val="28"/>
              </w:rPr>
              <w:fldChar w:fldCharType="begin"/>
            </w:r>
            <w:r w:rsidR="00F76FCD">
              <w:rPr>
                <w:rFonts w:ascii="仿宋" w:eastAsia="仿宋" w:hAnsi="仿宋" w:hint="eastAsia"/>
                <w:sz w:val="28"/>
                <w:szCs w:val="28"/>
              </w:rPr>
              <w:instrText xml:space="preserve">LINK </w:instrText>
            </w:r>
            <w:r w:rsidR="00F76FCD">
              <w:rPr>
                <w:rFonts w:ascii="仿宋" w:eastAsia="仿宋" w:hAnsi="仿宋"/>
                <w:sz w:val="28"/>
                <w:szCs w:val="28"/>
              </w:rPr>
              <w:instrText xml:space="preserve">Excel.Sheet.12 "C:\\Users\\Administrator\\Desktop\\李晓燕正式报告\\许昌抵押 .xlsx" 参数!R16C2 </w:instrText>
            </w:r>
            <w:r w:rsidR="00F76FCD">
              <w:rPr>
                <w:rFonts w:ascii="仿宋" w:eastAsia="仿宋" w:hAnsi="仿宋" w:hint="eastAsia"/>
                <w:sz w:val="28"/>
                <w:szCs w:val="28"/>
              </w:rPr>
              <w:instrText>\a \t</w:instrText>
            </w:r>
            <w:r w:rsidR="00F76FCD">
              <w:rPr>
                <w:rFonts w:ascii="仿宋" w:eastAsia="仿宋" w:hAnsi="仿宋"/>
                <w:sz w:val="28"/>
                <w:szCs w:val="28"/>
              </w:rPr>
              <w:instrText xml:space="preserve">  \* MERGEFORMAT </w:instrText>
            </w:r>
            <w:r>
              <w:rPr>
                <w:rFonts w:ascii="仿宋" w:eastAsia="仿宋" w:hAnsi="仿宋"/>
                <w:sz w:val="28"/>
                <w:szCs w:val="28"/>
              </w:rPr>
              <w:fldChar w:fldCharType="separate"/>
            </w:r>
            <w:bookmarkStart w:id="96" w:name="_1539664956"/>
            <w:bookmarkStart w:id="97" w:name="_1539678155"/>
            <w:bookmarkStart w:id="98" w:name="_1539690873"/>
            <w:bookmarkStart w:id="99" w:name="_1539691397"/>
            <w:bookmarkStart w:id="100" w:name="_1539691507"/>
            <w:bookmarkStart w:id="101" w:name="_1539691869"/>
            <w:bookmarkStart w:id="102" w:name="_1539692983"/>
            <w:bookmarkStart w:id="103" w:name="_1539694928"/>
            <w:bookmarkStart w:id="104" w:name="_1539695631"/>
            <w:bookmarkStart w:id="105" w:name="_1539697305"/>
            <w:bookmarkStart w:id="106" w:name="_1539699026"/>
            <w:bookmarkStart w:id="107" w:name="_1539699422"/>
            <w:bookmarkStart w:id="108" w:name="_1539752068"/>
            <w:bookmarkStart w:id="109" w:name="_1539762506"/>
            <w:bookmarkStart w:id="110" w:name="_1539769538"/>
            <w:bookmarkStart w:id="111" w:name="_1539770160"/>
            <w:bookmarkStart w:id="112" w:name="_1539770259"/>
            <w:bookmarkStart w:id="113" w:name="_1540036177"/>
            <w:bookmarkStart w:id="114" w:name="_1540036504"/>
            <w:bookmarkStart w:id="115" w:name="_1540037733"/>
            <w:bookmarkStart w:id="116" w:name="_1540043030"/>
            <w:bookmarkStart w:id="117" w:name="_1540043537"/>
            <w:bookmarkStart w:id="118" w:name="_1540044199"/>
            <w:bookmarkStart w:id="119" w:name="_1540044810"/>
            <w:bookmarkStart w:id="120" w:name="_1540096815"/>
            <w:bookmarkStart w:id="121" w:name="_1540101159"/>
            <w:bookmarkStart w:id="122" w:name="_1540109174"/>
            <w:bookmarkStart w:id="123" w:name="_1540112556"/>
            <w:bookmarkStart w:id="124" w:name="_1540195313"/>
            <w:bookmarkStart w:id="125" w:name="_1540213664"/>
            <w:bookmarkStart w:id="126" w:name="_1540213880"/>
            <w:bookmarkStart w:id="127" w:name="_1540270052"/>
            <w:bookmarkStart w:id="128" w:name="_1540280442"/>
            <w:bookmarkStart w:id="129" w:name="_1540296628"/>
            <w:bookmarkStart w:id="130" w:name="_1540297117"/>
            <w:bookmarkStart w:id="131" w:name="_1540298399"/>
            <w:bookmarkStart w:id="132" w:name="_1541416603"/>
            <w:bookmarkStart w:id="133" w:name="_1541419660"/>
            <w:bookmarkStart w:id="134" w:name="_1541423289"/>
            <w:bookmarkStart w:id="135" w:name="_1541426550"/>
            <w:bookmarkStart w:id="136" w:name="_1541479236"/>
            <w:bookmarkStart w:id="137" w:name="_1541567238"/>
            <w:bookmarkStart w:id="138" w:name="_1541604921"/>
            <w:bookmarkStart w:id="139" w:name="_1541604945"/>
            <w:bookmarkStart w:id="140" w:name="_1541605632"/>
            <w:bookmarkStart w:id="141" w:name="_1541606076"/>
            <w:bookmarkStart w:id="142" w:name="_1541606304"/>
            <w:bookmarkStart w:id="143" w:name="_1541606424"/>
            <w:bookmarkStart w:id="144" w:name="_1541606879"/>
            <w:bookmarkStart w:id="145" w:name="_1541663957"/>
            <w:bookmarkStart w:id="146" w:name="_1541665702"/>
            <w:bookmarkStart w:id="147" w:name="_1541667680"/>
            <w:bookmarkStart w:id="148" w:name="_1541668608"/>
            <w:bookmarkStart w:id="149" w:name="_1541668820"/>
            <w:bookmarkStart w:id="150" w:name="_1541669440"/>
            <w:bookmarkStart w:id="151" w:name="_1541669765"/>
            <w:bookmarkStart w:id="152" w:name="_1541824651"/>
            <w:bookmarkStart w:id="153" w:name="_1541825136"/>
            <w:bookmarkStart w:id="154" w:name="_1541826916"/>
            <w:bookmarkStart w:id="155" w:name="_1541834018"/>
            <w:bookmarkStart w:id="156" w:name="_1541838904"/>
            <w:bookmarkStart w:id="157" w:name="_1541926308"/>
            <w:bookmarkStart w:id="158" w:name="_1541926621"/>
            <w:bookmarkStart w:id="159" w:name="_1541944544"/>
            <w:bookmarkStart w:id="160" w:name="_1542444010"/>
            <w:bookmarkStart w:id="161" w:name="_1542444707"/>
            <w:bookmarkStart w:id="162" w:name="_1542453970"/>
            <w:bookmarkStart w:id="163" w:name="_1542459544"/>
            <w:bookmarkStart w:id="164" w:name="_1542525897"/>
            <w:bookmarkStart w:id="165" w:name="_1542543662"/>
            <w:bookmarkStart w:id="166" w:name="_1542551911"/>
            <w:bookmarkStart w:id="167" w:name="_1542603270"/>
            <w:bookmarkStart w:id="168" w:name="_1542603326"/>
            <w:bookmarkStart w:id="169" w:name="_1542718547"/>
            <w:bookmarkStart w:id="170" w:name="_1543842833"/>
            <w:bookmarkStart w:id="171" w:name="_1543842920"/>
            <w:bookmarkStart w:id="172" w:name="_1543844349"/>
            <w:bookmarkStart w:id="173" w:name="_1545627485"/>
            <w:bookmarkStart w:id="174" w:name="_1563710529"/>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r w:rsidR="00F76FCD">
              <w:rPr>
                <w:rFonts w:ascii="仿宋" w:eastAsia="仿宋" w:hAnsi="仿宋" w:hint="eastAsia"/>
                <w:sz w:val="28"/>
                <w:szCs w:val="28"/>
              </w:rPr>
              <w:t>4120160125</w:t>
            </w:r>
            <w:r>
              <w:rPr>
                <w:rFonts w:ascii="仿宋" w:eastAsia="仿宋" w:hAnsi="仿宋"/>
                <w:sz w:val="28"/>
                <w:szCs w:val="28"/>
              </w:rPr>
              <w:fldChar w:fldCharType="end"/>
            </w:r>
          </w:p>
        </w:tc>
        <w:tc>
          <w:tcPr>
            <w:tcW w:w="2478" w:type="dxa"/>
            <w:vAlign w:val="center"/>
          </w:tcPr>
          <w:p w:rsidR="00F76FCD" w:rsidRDefault="00F76FCD" w:rsidP="00F76FCD">
            <w:pPr>
              <w:spacing w:line="480" w:lineRule="exact"/>
              <w:jc w:val="center"/>
              <w:rPr>
                <w:rFonts w:ascii="仿宋" w:eastAsia="仿宋" w:hAnsi="仿宋"/>
                <w:sz w:val="28"/>
                <w:szCs w:val="28"/>
              </w:rPr>
            </w:pPr>
          </w:p>
        </w:tc>
        <w:tc>
          <w:tcPr>
            <w:tcW w:w="2712" w:type="dxa"/>
            <w:vAlign w:val="center"/>
          </w:tcPr>
          <w:p w:rsidR="00F76FCD" w:rsidRDefault="00F76FCD" w:rsidP="00F76FCD">
            <w:pPr>
              <w:spacing w:line="480" w:lineRule="exact"/>
              <w:jc w:val="center"/>
              <w:rPr>
                <w:rFonts w:ascii="仿宋" w:eastAsia="仿宋" w:hAnsi="仿宋"/>
                <w:sz w:val="28"/>
                <w:szCs w:val="28"/>
              </w:rPr>
            </w:pPr>
            <w:r>
              <w:rPr>
                <w:rFonts w:ascii="仿宋" w:eastAsia="仿宋" w:hAnsi="仿宋" w:hint="eastAsia"/>
                <w:sz w:val="28"/>
                <w:szCs w:val="28"/>
              </w:rPr>
              <w:t>20</w:t>
            </w:r>
            <w:r>
              <w:rPr>
                <w:rFonts w:ascii="仿宋" w:eastAsia="仿宋" w:hAnsi="仿宋"/>
                <w:sz w:val="28"/>
                <w:szCs w:val="28"/>
              </w:rPr>
              <w:t>21</w:t>
            </w:r>
            <w:r>
              <w:rPr>
                <w:rFonts w:ascii="仿宋" w:eastAsia="仿宋" w:hAnsi="仿宋" w:hint="eastAsia"/>
                <w:sz w:val="28"/>
                <w:szCs w:val="28"/>
              </w:rPr>
              <w:t>年</w:t>
            </w:r>
            <w:r>
              <w:rPr>
                <w:rFonts w:ascii="仿宋" w:eastAsia="仿宋" w:hAnsi="仿宋"/>
                <w:sz w:val="28"/>
                <w:szCs w:val="28"/>
              </w:rPr>
              <w:t>7</w:t>
            </w:r>
            <w:r>
              <w:rPr>
                <w:rFonts w:ascii="仿宋" w:eastAsia="仿宋" w:hAnsi="仿宋" w:hint="eastAsia"/>
                <w:sz w:val="28"/>
                <w:szCs w:val="28"/>
              </w:rPr>
              <w:t>月</w:t>
            </w:r>
            <w:r>
              <w:rPr>
                <w:rFonts w:ascii="仿宋" w:eastAsia="仿宋" w:hAnsi="仿宋"/>
                <w:sz w:val="28"/>
                <w:szCs w:val="28"/>
              </w:rPr>
              <w:t>12</w:t>
            </w:r>
            <w:r>
              <w:rPr>
                <w:rFonts w:ascii="仿宋" w:eastAsia="仿宋" w:hAnsi="仿宋" w:hint="eastAsia"/>
                <w:sz w:val="28"/>
                <w:szCs w:val="28"/>
              </w:rPr>
              <w:t>日</w:t>
            </w:r>
          </w:p>
        </w:tc>
      </w:tr>
      <w:tr w:rsidR="00F76FCD">
        <w:trPr>
          <w:trHeight w:val="1838"/>
        </w:trPr>
        <w:tc>
          <w:tcPr>
            <w:tcW w:w="1594" w:type="dxa"/>
            <w:vAlign w:val="center"/>
          </w:tcPr>
          <w:p w:rsidR="00F76FCD" w:rsidRDefault="00F76FCD" w:rsidP="00F76FCD">
            <w:pPr>
              <w:spacing w:line="480" w:lineRule="exact"/>
              <w:jc w:val="center"/>
              <w:rPr>
                <w:rFonts w:ascii="仿宋" w:eastAsia="仿宋" w:hAnsi="仿宋"/>
                <w:sz w:val="28"/>
                <w:szCs w:val="28"/>
              </w:rPr>
            </w:pPr>
            <w:r>
              <w:rPr>
                <w:rFonts w:ascii="仿宋" w:eastAsia="仿宋" w:hAnsi="仿宋" w:hint="eastAsia"/>
                <w:sz w:val="28"/>
                <w:szCs w:val="28"/>
              </w:rPr>
              <w:t>刘 涛</w:t>
            </w:r>
          </w:p>
        </w:tc>
        <w:tc>
          <w:tcPr>
            <w:tcW w:w="2160" w:type="dxa"/>
            <w:vAlign w:val="center"/>
          </w:tcPr>
          <w:p w:rsidR="00F76FCD" w:rsidRDefault="00F76FCD" w:rsidP="00F76FCD">
            <w:pPr>
              <w:spacing w:line="480" w:lineRule="exact"/>
              <w:jc w:val="center"/>
              <w:rPr>
                <w:rFonts w:ascii="仿宋" w:eastAsia="仿宋" w:hAnsi="仿宋"/>
                <w:sz w:val="28"/>
                <w:szCs w:val="28"/>
              </w:rPr>
            </w:pPr>
            <w:r w:rsidRPr="00C20C68">
              <w:rPr>
                <w:rFonts w:ascii="仿宋" w:eastAsia="仿宋" w:hAnsi="仿宋"/>
                <w:sz w:val="28"/>
                <w:szCs w:val="28"/>
              </w:rPr>
              <w:t>4120110064</w:t>
            </w:r>
          </w:p>
        </w:tc>
        <w:tc>
          <w:tcPr>
            <w:tcW w:w="2478" w:type="dxa"/>
            <w:vAlign w:val="center"/>
          </w:tcPr>
          <w:p w:rsidR="00F76FCD" w:rsidRDefault="00F76FCD" w:rsidP="00F76FCD">
            <w:pPr>
              <w:spacing w:line="480" w:lineRule="exact"/>
              <w:jc w:val="center"/>
              <w:rPr>
                <w:rFonts w:ascii="仿宋" w:eastAsia="仿宋" w:hAnsi="仿宋"/>
                <w:sz w:val="28"/>
                <w:szCs w:val="28"/>
              </w:rPr>
            </w:pPr>
          </w:p>
        </w:tc>
        <w:tc>
          <w:tcPr>
            <w:tcW w:w="2712" w:type="dxa"/>
            <w:vAlign w:val="center"/>
          </w:tcPr>
          <w:p w:rsidR="00F76FCD" w:rsidRDefault="00F76FCD" w:rsidP="00F76FCD">
            <w:pPr>
              <w:spacing w:line="480" w:lineRule="exact"/>
              <w:jc w:val="center"/>
              <w:rPr>
                <w:rFonts w:ascii="仿宋" w:eastAsia="仿宋" w:hAnsi="仿宋"/>
                <w:sz w:val="28"/>
                <w:szCs w:val="28"/>
              </w:rPr>
            </w:pPr>
            <w:r>
              <w:rPr>
                <w:rFonts w:ascii="仿宋" w:eastAsia="仿宋" w:hAnsi="仿宋" w:hint="eastAsia"/>
                <w:sz w:val="28"/>
                <w:szCs w:val="28"/>
              </w:rPr>
              <w:t>20</w:t>
            </w:r>
            <w:r>
              <w:rPr>
                <w:rFonts w:ascii="仿宋" w:eastAsia="仿宋" w:hAnsi="仿宋"/>
                <w:sz w:val="28"/>
                <w:szCs w:val="28"/>
              </w:rPr>
              <w:t>21</w:t>
            </w:r>
            <w:r>
              <w:rPr>
                <w:rFonts w:ascii="仿宋" w:eastAsia="仿宋" w:hAnsi="仿宋" w:hint="eastAsia"/>
                <w:sz w:val="28"/>
                <w:szCs w:val="28"/>
              </w:rPr>
              <w:t>年</w:t>
            </w:r>
            <w:r>
              <w:rPr>
                <w:rFonts w:ascii="仿宋" w:eastAsia="仿宋" w:hAnsi="仿宋"/>
                <w:sz w:val="28"/>
                <w:szCs w:val="28"/>
              </w:rPr>
              <w:t>7</w:t>
            </w:r>
            <w:r>
              <w:rPr>
                <w:rFonts w:ascii="仿宋" w:eastAsia="仿宋" w:hAnsi="仿宋" w:hint="eastAsia"/>
                <w:sz w:val="28"/>
                <w:szCs w:val="28"/>
              </w:rPr>
              <w:t>月</w:t>
            </w:r>
            <w:r>
              <w:rPr>
                <w:rFonts w:ascii="仿宋" w:eastAsia="仿宋" w:hAnsi="仿宋"/>
                <w:sz w:val="28"/>
                <w:szCs w:val="28"/>
              </w:rPr>
              <w:t>12</w:t>
            </w:r>
            <w:r>
              <w:rPr>
                <w:rFonts w:ascii="仿宋" w:eastAsia="仿宋" w:hAnsi="仿宋" w:hint="eastAsia"/>
                <w:sz w:val="28"/>
                <w:szCs w:val="28"/>
              </w:rPr>
              <w:t>日</w:t>
            </w:r>
          </w:p>
        </w:tc>
      </w:tr>
    </w:tbl>
    <w:p w:rsidR="007A6582" w:rsidRDefault="007A6582">
      <w:pPr>
        <w:spacing w:line="500" w:lineRule="exact"/>
        <w:jc w:val="center"/>
        <w:rPr>
          <w:rFonts w:ascii="仿宋" w:eastAsia="仿宋" w:hAnsi="仿宋"/>
          <w:b/>
          <w:sz w:val="44"/>
          <w:szCs w:val="44"/>
        </w:rPr>
      </w:pPr>
    </w:p>
    <w:p w:rsidR="007A6582" w:rsidRDefault="007A6582">
      <w:pPr>
        <w:spacing w:line="500" w:lineRule="exact"/>
        <w:jc w:val="center"/>
        <w:rPr>
          <w:rFonts w:ascii="仿宋" w:eastAsia="仿宋" w:hAnsi="仿宋"/>
          <w:b/>
          <w:sz w:val="44"/>
          <w:szCs w:val="44"/>
        </w:rPr>
      </w:pPr>
    </w:p>
    <w:p w:rsidR="007A6582" w:rsidRDefault="007A6582">
      <w:pPr>
        <w:spacing w:line="500" w:lineRule="exact"/>
        <w:jc w:val="center"/>
        <w:rPr>
          <w:rFonts w:ascii="仿宋" w:eastAsia="仿宋" w:hAnsi="仿宋"/>
          <w:b/>
          <w:sz w:val="44"/>
          <w:szCs w:val="44"/>
        </w:rPr>
      </w:pPr>
    </w:p>
    <w:p w:rsidR="007A6582" w:rsidRDefault="007A6582">
      <w:pPr>
        <w:spacing w:line="500" w:lineRule="exact"/>
        <w:jc w:val="center"/>
        <w:rPr>
          <w:rFonts w:ascii="仿宋" w:eastAsia="仿宋" w:hAnsi="仿宋"/>
          <w:b/>
          <w:sz w:val="44"/>
          <w:szCs w:val="44"/>
        </w:rPr>
      </w:pPr>
    </w:p>
    <w:p w:rsidR="007A6582" w:rsidRDefault="007A6582">
      <w:pPr>
        <w:spacing w:line="500" w:lineRule="exact"/>
        <w:jc w:val="center"/>
        <w:rPr>
          <w:rFonts w:ascii="仿宋" w:eastAsia="仿宋" w:hAnsi="仿宋"/>
          <w:b/>
          <w:sz w:val="44"/>
          <w:szCs w:val="44"/>
        </w:rPr>
      </w:pPr>
    </w:p>
    <w:p w:rsidR="007A6582" w:rsidRDefault="007A6582">
      <w:pPr>
        <w:spacing w:line="500" w:lineRule="exact"/>
        <w:jc w:val="center"/>
        <w:rPr>
          <w:rFonts w:ascii="仿宋" w:eastAsia="仿宋" w:hAnsi="仿宋"/>
          <w:b/>
          <w:sz w:val="44"/>
          <w:szCs w:val="44"/>
        </w:rPr>
      </w:pPr>
    </w:p>
    <w:p w:rsidR="007A6582" w:rsidRDefault="007A6582">
      <w:pPr>
        <w:spacing w:line="500" w:lineRule="exact"/>
        <w:jc w:val="center"/>
        <w:rPr>
          <w:rFonts w:ascii="仿宋" w:eastAsia="仿宋" w:hAnsi="仿宋"/>
          <w:b/>
          <w:sz w:val="44"/>
          <w:szCs w:val="44"/>
        </w:rPr>
      </w:pPr>
    </w:p>
    <w:p w:rsidR="007A6582" w:rsidRDefault="007A6582">
      <w:pPr>
        <w:spacing w:line="500" w:lineRule="exact"/>
        <w:jc w:val="center"/>
        <w:rPr>
          <w:rFonts w:ascii="仿宋" w:eastAsia="仿宋" w:hAnsi="仿宋"/>
          <w:b/>
          <w:sz w:val="44"/>
          <w:szCs w:val="44"/>
        </w:rPr>
      </w:pPr>
    </w:p>
    <w:p w:rsidR="007A6582" w:rsidRDefault="007A6582">
      <w:pPr>
        <w:spacing w:line="500" w:lineRule="exact"/>
        <w:jc w:val="center"/>
        <w:rPr>
          <w:rFonts w:ascii="仿宋" w:eastAsia="仿宋" w:hAnsi="仿宋"/>
          <w:b/>
          <w:sz w:val="44"/>
          <w:szCs w:val="44"/>
        </w:rPr>
      </w:pPr>
    </w:p>
    <w:p w:rsidR="007A6582" w:rsidRDefault="007A6582">
      <w:bookmarkStart w:id="175" w:name="_Toc492971785"/>
      <w:bookmarkStart w:id="176" w:name="_Toc492483070"/>
      <w:bookmarkStart w:id="177" w:name="_Toc492481921"/>
      <w:bookmarkStart w:id="178" w:name="_Toc492484550"/>
      <w:bookmarkStart w:id="179" w:name="_Toc492484523"/>
    </w:p>
    <w:p w:rsidR="007A6582" w:rsidRDefault="007A6582"/>
    <w:p w:rsidR="007A6582" w:rsidRDefault="007A6582"/>
    <w:p w:rsidR="007A6582" w:rsidRDefault="007A6582">
      <w:bookmarkStart w:id="180" w:name="_Toc55929836"/>
    </w:p>
    <w:p w:rsidR="007A6582" w:rsidRDefault="007A6582"/>
    <w:p w:rsidR="002D73C9" w:rsidRDefault="002D73C9"/>
    <w:p w:rsidR="002D73C9" w:rsidRDefault="002D73C9"/>
    <w:p w:rsidR="002D73C9" w:rsidRDefault="002D73C9"/>
    <w:p w:rsidR="007A6582" w:rsidRDefault="00D173EB">
      <w:pPr>
        <w:pStyle w:val="1"/>
        <w:spacing w:line="480" w:lineRule="exact"/>
      </w:pPr>
      <w:bookmarkStart w:id="181" w:name="_Toc62629506"/>
      <w:r>
        <w:rPr>
          <w:rFonts w:hint="eastAsia"/>
        </w:rPr>
        <w:t>估价假设和限制条件</w:t>
      </w:r>
      <w:bookmarkEnd w:id="175"/>
      <w:bookmarkEnd w:id="176"/>
      <w:bookmarkEnd w:id="177"/>
      <w:bookmarkEnd w:id="178"/>
      <w:bookmarkEnd w:id="179"/>
      <w:bookmarkEnd w:id="180"/>
      <w:bookmarkEnd w:id="181"/>
    </w:p>
    <w:p w:rsidR="007A6582" w:rsidRDefault="00D173EB">
      <w:pPr>
        <w:spacing w:line="480" w:lineRule="exact"/>
        <w:ind w:firstLineChars="196" w:firstLine="551"/>
        <w:rPr>
          <w:rFonts w:ascii="仿宋" w:eastAsia="仿宋" w:hAnsi="仿宋"/>
          <w:sz w:val="28"/>
          <w:szCs w:val="28"/>
        </w:rPr>
      </w:pPr>
      <w:r>
        <w:rPr>
          <w:rFonts w:ascii="仿宋" w:eastAsia="仿宋" w:hAnsi="仿宋" w:hint="eastAsia"/>
          <w:b/>
          <w:sz w:val="28"/>
          <w:szCs w:val="28"/>
        </w:rPr>
        <w:t>一、估价报告的假设</w:t>
      </w:r>
    </w:p>
    <w:p w:rsidR="007A6582" w:rsidRDefault="00D173EB">
      <w:pPr>
        <w:spacing w:line="480" w:lineRule="exact"/>
        <w:ind w:firstLineChars="196" w:firstLine="549"/>
        <w:rPr>
          <w:rFonts w:ascii="仿宋" w:eastAsia="仿宋" w:hAnsi="仿宋"/>
          <w:sz w:val="28"/>
          <w:szCs w:val="28"/>
        </w:rPr>
      </w:pPr>
      <w:r>
        <w:rPr>
          <w:rFonts w:ascii="仿宋" w:eastAsia="仿宋" w:hAnsi="仿宋" w:hint="eastAsia"/>
          <w:sz w:val="28"/>
          <w:szCs w:val="28"/>
        </w:rPr>
        <w:t>(一)一般性假设</w:t>
      </w:r>
    </w:p>
    <w:p w:rsidR="007A6582" w:rsidRDefault="00D173EB">
      <w:pPr>
        <w:spacing w:line="480" w:lineRule="exact"/>
        <w:ind w:firstLineChars="200" w:firstLine="560"/>
        <w:rPr>
          <w:rFonts w:ascii="仿宋" w:eastAsia="仿宋" w:hAnsi="仿宋"/>
          <w:sz w:val="28"/>
          <w:szCs w:val="28"/>
        </w:rPr>
      </w:pPr>
      <w:r>
        <w:rPr>
          <w:rFonts w:ascii="仿宋" w:eastAsia="仿宋" w:hAnsi="仿宋" w:hint="eastAsia"/>
          <w:sz w:val="28"/>
          <w:szCs w:val="28"/>
        </w:rPr>
        <w:t>1.估价委托人提供估价对象的《</w:t>
      </w:r>
      <w:r w:rsidR="00E46089">
        <w:rPr>
          <w:rFonts w:ascii="仿宋" w:eastAsia="仿宋" w:hAnsi="仿宋" w:hint="eastAsia"/>
          <w:sz w:val="28"/>
          <w:szCs w:val="28"/>
        </w:rPr>
        <w:t>鄢陵县不动产登记局不动产权登记记载表</w:t>
      </w:r>
      <w:r>
        <w:rPr>
          <w:rFonts w:ascii="仿宋" w:eastAsia="仿宋" w:hAnsi="仿宋" w:hint="eastAsia"/>
          <w:sz w:val="28"/>
          <w:szCs w:val="28"/>
        </w:rPr>
        <w:t>》复印件，我公司注册房地产估价师通过实地查勘，对估价对象的权属、面积、用途等资料进行了审慎检查，但未向房地产管理有关部门进行核实，在无理由怀疑其合法性、真实性、准确性和完整性的情况下，假定估价委托人提供的资料合法、真实、准确、完整。</w:t>
      </w:r>
    </w:p>
    <w:p w:rsidR="007A6582" w:rsidRDefault="00D173EB">
      <w:pPr>
        <w:spacing w:line="480" w:lineRule="exact"/>
        <w:ind w:firstLineChars="200" w:firstLine="560"/>
        <w:rPr>
          <w:rFonts w:ascii="仿宋" w:eastAsia="仿宋" w:hAnsi="仿宋"/>
          <w:color w:val="000000"/>
          <w:sz w:val="28"/>
          <w:szCs w:val="28"/>
        </w:rPr>
      </w:pPr>
      <w:r>
        <w:rPr>
          <w:rFonts w:ascii="仿宋" w:eastAsia="仿宋" w:hAnsi="仿宋" w:hint="eastAsia"/>
          <w:sz w:val="28"/>
          <w:szCs w:val="28"/>
        </w:rPr>
        <w:t>2.</w:t>
      </w:r>
      <w:r>
        <w:rPr>
          <w:rFonts w:ascii="仿宋" w:eastAsia="仿宋" w:hAnsi="仿宋"/>
          <w:color w:val="000000"/>
          <w:sz w:val="28"/>
          <w:szCs w:val="28"/>
        </w:rPr>
        <w:t>注册房地产估价师已对房屋安全、环境污染等影响估价对象价值的重大因素给予了关注，在无理由怀疑估价对象存在安全隐患且无相应的专业机构进行鉴定、检测的情况下，假定估价对象能正常安全使用</w:t>
      </w:r>
      <w:r>
        <w:rPr>
          <w:rFonts w:ascii="仿宋" w:eastAsia="仿宋" w:hAnsi="仿宋" w:hint="eastAsia"/>
          <w:color w:val="000000"/>
          <w:sz w:val="28"/>
          <w:szCs w:val="28"/>
        </w:rPr>
        <w:t>。</w:t>
      </w:r>
    </w:p>
    <w:p w:rsidR="007A6582" w:rsidRDefault="00D173EB">
      <w:pPr>
        <w:spacing w:line="480" w:lineRule="exact"/>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3</w:t>
      </w:r>
      <w:r>
        <w:rPr>
          <w:rFonts w:ascii="仿宋" w:eastAsia="仿宋" w:hAnsi="仿宋" w:hint="eastAsia"/>
          <w:color w:val="000000"/>
          <w:sz w:val="28"/>
          <w:szCs w:val="28"/>
        </w:rPr>
        <w:t>.</w:t>
      </w:r>
      <w:r>
        <w:rPr>
          <w:rFonts w:ascii="仿宋" w:eastAsia="仿宋" w:hAnsi="仿宋" w:cs="仿宋" w:hint="eastAsia"/>
          <w:color w:val="000000"/>
          <w:sz w:val="28"/>
          <w:szCs w:val="28"/>
        </w:rPr>
        <w:t>注册房地产估价师未对房屋建筑面积进行专业测量，经现场查勘观察，估价对象房屋建筑面积与</w:t>
      </w:r>
      <w:r>
        <w:rPr>
          <w:rFonts w:ascii="仿宋" w:eastAsia="仿宋" w:hAnsi="仿宋" w:hint="eastAsia"/>
          <w:sz w:val="28"/>
          <w:szCs w:val="28"/>
        </w:rPr>
        <w:t>《</w:t>
      </w:r>
      <w:r w:rsidR="00E46089">
        <w:rPr>
          <w:rFonts w:ascii="仿宋" w:eastAsia="仿宋" w:hAnsi="仿宋" w:hint="eastAsia"/>
          <w:sz w:val="28"/>
          <w:szCs w:val="28"/>
        </w:rPr>
        <w:t>鄢陵县不动产登记局不动产权登记记载表</w:t>
      </w:r>
      <w:r>
        <w:rPr>
          <w:rFonts w:ascii="仿宋" w:eastAsia="仿宋" w:hAnsi="仿宋" w:hint="eastAsia"/>
          <w:sz w:val="28"/>
          <w:szCs w:val="28"/>
        </w:rPr>
        <w:t>》</w:t>
      </w:r>
      <w:r>
        <w:rPr>
          <w:rFonts w:ascii="仿宋" w:eastAsia="仿宋" w:hAnsi="仿宋" w:cs="仿宋" w:hint="eastAsia"/>
          <w:color w:val="000000"/>
          <w:sz w:val="28"/>
          <w:szCs w:val="28"/>
        </w:rPr>
        <w:t>记载建筑面积大体相当。</w:t>
      </w:r>
    </w:p>
    <w:p w:rsidR="007A6582" w:rsidRDefault="00D173EB">
      <w:pPr>
        <w:spacing w:line="480" w:lineRule="exact"/>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4.估价对象在价值时点的房地产市场为公开、平等、自愿的交易市场，即能满足以下条件：</w:t>
      </w:r>
    </w:p>
    <w:p w:rsidR="007A6582" w:rsidRDefault="00D173EB">
      <w:pPr>
        <w:spacing w:line="480" w:lineRule="exact"/>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（1）交易双方自愿地进行交易；</w:t>
      </w:r>
    </w:p>
    <w:p w:rsidR="007A6582" w:rsidRDefault="00D173EB">
      <w:pPr>
        <w:spacing w:line="480" w:lineRule="exact"/>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（2）交易双方处于利己动机进行交易；</w:t>
      </w:r>
    </w:p>
    <w:p w:rsidR="007A6582" w:rsidRDefault="00D173EB">
      <w:pPr>
        <w:spacing w:line="480" w:lineRule="exact"/>
        <w:ind w:firstLineChars="200" w:firstLine="544"/>
        <w:rPr>
          <w:rFonts w:ascii="仿宋" w:eastAsia="仿宋" w:hAnsi="仿宋" w:cs="仿宋"/>
          <w:color w:val="000000"/>
          <w:spacing w:val="-4"/>
          <w:sz w:val="28"/>
          <w:szCs w:val="28"/>
        </w:rPr>
      </w:pPr>
      <w:r>
        <w:rPr>
          <w:rFonts w:ascii="仿宋" w:eastAsia="仿宋" w:hAnsi="仿宋" w:cs="仿宋" w:hint="eastAsia"/>
          <w:color w:val="000000"/>
          <w:spacing w:val="-4"/>
          <w:sz w:val="28"/>
          <w:szCs w:val="28"/>
        </w:rPr>
        <w:t>（3）交易双方精明、谨慎行事，并了解交易对象，知晓市场行情；</w:t>
      </w:r>
    </w:p>
    <w:p w:rsidR="007A6582" w:rsidRDefault="00D173EB">
      <w:pPr>
        <w:spacing w:line="480" w:lineRule="exact"/>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（4）交易双方有较充裕的时间进行交易；</w:t>
      </w:r>
    </w:p>
    <w:p w:rsidR="007A6582" w:rsidRDefault="00D173EB">
      <w:pPr>
        <w:spacing w:line="480" w:lineRule="exact"/>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（5）不存在买者因特殊兴趣而给予附加出价。</w:t>
      </w:r>
    </w:p>
    <w:p w:rsidR="007A6582" w:rsidRDefault="00D173EB">
      <w:pPr>
        <w:spacing w:line="480" w:lineRule="exact"/>
        <w:ind w:leftChars="266" w:left="559"/>
        <w:rPr>
          <w:rFonts w:ascii="仿宋" w:eastAsia="仿宋" w:hAnsi="仿宋" w:cs="仿宋"/>
          <w:color w:val="000000"/>
          <w:spacing w:val="-3"/>
          <w:sz w:val="28"/>
          <w:szCs w:val="28"/>
        </w:rPr>
      </w:pPr>
      <w:r>
        <w:rPr>
          <w:rFonts w:ascii="仿宋" w:eastAsia="仿宋" w:hAnsi="仿宋" w:cs="仿宋" w:hint="eastAsia"/>
          <w:color w:val="000000"/>
          <w:spacing w:val="-3"/>
          <w:sz w:val="28"/>
          <w:szCs w:val="28"/>
        </w:rPr>
        <w:t>5.估价对象应享有公共部位的通行权及水电等共用设施的使用权。</w:t>
      </w:r>
    </w:p>
    <w:p w:rsidR="007A6582" w:rsidRDefault="00D173EB">
      <w:pPr>
        <w:spacing w:line="480" w:lineRule="exact"/>
        <w:ind w:leftChars="266" w:left="559"/>
        <w:rPr>
          <w:rFonts w:ascii="仿宋" w:eastAsia="仿宋" w:hAnsi="仿宋" w:cs="仿宋"/>
          <w:color w:val="000000"/>
          <w:spacing w:val="-3"/>
          <w:sz w:val="28"/>
          <w:szCs w:val="28"/>
        </w:rPr>
      </w:pPr>
      <w:r>
        <w:rPr>
          <w:rFonts w:ascii="仿宋" w:eastAsia="仿宋" w:hAnsi="仿宋" w:cs="仿宋" w:hint="eastAsia"/>
          <w:color w:val="000000"/>
          <w:spacing w:val="-3"/>
          <w:sz w:val="28"/>
          <w:szCs w:val="28"/>
        </w:rPr>
        <w:t>（二）未定事项假设</w:t>
      </w:r>
    </w:p>
    <w:p w:rsidR="007A6582" w:rsidRDefault="00D173EB">
      <w:p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未定事项假设是指对估价所必需的尚未明确或不够明确的土地用途、容积率等事项所做的合理的、最</w:t>
      </w:r>
      <w:r>
        <w:rPr>
          <w:rFonts w:ascii="仿宋" w:eastAsia="仿宋" w:hAnsi="仿宋" w:cs="仿宋" w:hint="eastAsia"/>
          <w:color w:val="000000"/>
          <w:spacing w:val="-3"/>
          <w:sz w:val="28"/>
          <w:szCs w:val="28"/>
        </w:rPr>
        <w:t>可能</w:t>
      </w:r>
      <w:r>
        <w:rPr>
          <w:rFonts w:ascii="仿宋" w:eastAsia="仿宋" w:hAnsi="仿宋" w:cs="仿宋" w:hint="eastAsia"/>
          <w:sz w:val="28"/>
          <w:szCs w:val="28"/>
        </w:rPr>
        <w:t>的假定。</w:t>
      </w:r>
    </w:p>
    <w:p w:rsidR="007A6582" w:rsidRDefault="00F76FCD">
      <w:pPr>
        <w:spacing w:line="480" w:lineRule="exact"/>
        <w:ind w:firstLineChars="200" w:firstLine="548"/>
        <w:rPr>
          <w:rFonts w:ascii="仿宋" w:eastAsia="仿宋" w:hAnsi="仿宋" w:cs="仿宋"/>
          <w:sz w:val="28"/>
          <w:szCs w:val="28"/>
        </w:rPr>
      </w:pPr>
      <w:r w:rsidRPr="00F76FCD">
        <w:rPr>
          <w:rFonts w:ascii="仿宋" w:eastAsia="仿宋" w:hAnsi="仿宋" w:cs="仿宋" w:hint="eastAsia"/>
          <w:color w:val="000000"/>
          <w:spacing w:val="-3"/>
          <w:sz w:val="28"/>
          <w:szCs w:val="28"/>
        </w:rPr>
        <w:t>本次估价假设估价对象的土地权属资料缺失，我们假设土地权属资料完整、合法，可以进行合法的转让交易</w:t>
      </w:r>
      <w:r w:rsidR="00D173EB">
        <w:rPr>
          <w:rFonts w:ascii="仿宋" w:eastAsia="仿宋" w:hAnsi="仿宋" w:cs="仿宋" w:hint="eastAsia"/>
          <w:color w:val="000000"/>
          <w:spacing w:val="-3"/>
          <w:sz w:val="28"/>
          <w:szCs w:val="28"/>
        </w:rPr>
        <w:t>。</w:t>
      </w:r>
    </w:p>
    <w:p w:rsidR="007A6582" w:rsidRDefault="00D173EB">
      <w:pPr>
        <w:spacing w:line="480" w:lineRule="exact"/>
        <w:ind w:firstLineChars="200" w:firstLine="548"/>
        <w:rPr>
          <w:rFonts w:ascii="仿宋" w:eastAsia="仿宋" w:hAnsi="仿宋" w:cs="仿宋"/>
          <w:color w:val="000000"/>
          <w:spacing w:val="-3"/>
          <w:sz w:val="28"/>
          <w:szCs w:val="28"/>
        </w:rPr>
      </w:pPr>
      <w:r>
        <w:rPr>
          <w:rFonts w:ascii="仿宋" w:eastAsia="仿宋" w:hAnsi="仿宋" w:cs="仿宋" w:hint="eastAsia"/>
          <w:color w:val="000000"/>
          <w:spacing w:val="-3"/>
          <w:sz w:val="28"/>
          <w:szCs w:val="28"/>
        </w:rPr>
        <w:lastRenderedPageBreak/>
        <w:t>（三）背离事实假设</w:t>
      </w:r>
    </w:p>
    <w:p w:rsidR="007A6582" w:rsidRDefault="00D173EB">
      <w:pPr>
        <w:spacing w:line="480" w:lineRule="exact"/>
        <w:ind w:firstLineChars="200" w:firstLine="548"/>
        <w:rPr>
          <w:rFonts w:ascii="仿宋" w:eastAsia="仿宋" w:hAnsi="仿宋" w:cs="仿宋"/>
          <w:color w:val="000000"/>
          <w:spacing w:val="-3"/>
          <w:sz w:val="28"/>
          <w:szCs w:val="28"/>
        </w:rPr>
      </w:pPr>
      <w:r>
        <w:rPr>
          <w:rFonts w:ascii="仿宋" w:eastAsia="仿宋" w:hAnsi="仿宋" w:cs="仿宋" w:hint="eastAsia"/>
          <w:color w:val="000000"/>
          <w:spacing w:val="-3"/>
          <w:sz w:val="28"/>
          <w:szCs w:val="28"/>
        </w:rPr>
        <w:t>背离事实假设是指因估价目的的特殊需要、交易条件设定或约定，对估价对象状况所做的与估价对象在价值时点的状况不一致的合理假定。本次估价的估价对象不存在背离事实事项，故本估价报告无背离事实假设。</w:t>
      </w:r>
    </w:p>
    <w:p w:rsidR="008A0383" w:rsidRPr="00DC6FB5" w:rsidRDefault="008A0383" w:rsidP="008A0383">
      <w:pPr>
        <w:spacing w:line="500" w:lineRule="exact"/>
        <w:ind w:firstLineChars="250" w:firstLine="700"/>
        <w:rPr>
          <w:rFonts w:ascii="仿宋" w:eastAsia="仿宋" w:hAnsi="仿宋"/>
          <w:sz w:val="28"/>
          <w:szCs w:val="28"/>
        </w:rPr>
      </w:pPr>
      <w:r>
        <w:rPr>
          <w:rFonts w:ascii="仿宋" w:eastAsia="仿宋" w:hAnsi="仿宋" w:hint="eastAsia"/>
          <w:sz w:val="28"/>
          <w:szCs w:val="28"/>
        </w:rPr>
        <w:t>估价对象为人民法院查封拟处置房地产，根据房地产</w:t>
      </w:r>
      <w:r w:rsidRPr="00CA0839">
        <w:rPr>
          <w:rFonts w:ascii="仿宋" w:eastAsia="仿宋" w:hAnsi="仿宋" w:hint="eastAsia"/>
          <w:sz w:val="28"/>
          <w:szCs w:val="28"/>
        </w:rPr>
        <w:t>司法评估</w:t>
      </w:r>
      <w:r>
        <w:rPr>
          <w:rFonts w:ascii="仿宋" w:eastAsia="仿宋" w:hAnsi="仿宋" w:hint="eastAsia"/>
          <w:sz w:val="28"/>
          <w:szCs w:val="28"/>
        </w:rPr>
        <w:t>需要，不考虑其他法定优先受偿权及租赁、抵押、查封等因素的影响。</w:t>
      </w:r>
    </w:p>
    <w:p w:rsidR="007A6582" w:rsidRDefault="00D173EB">
      <w:pPr>
        <w:spacing w:line="480" w:lineRule="exact"/>
        <w:ind w:firstLineChars="200" w:firstLine="548"/>
        <w:rPr>
          <w:rFonts w:ascii="仿宋" w:eastAsia="仿宋" w:hAnsi="仿宋" w:cs="仿宋"/>
          <w:color w:val="000000"/>
          <w:spacing w:val="-3"/>
          <w:sz w:val="28"/>
          <w:szCs w:val="28"/>
        </w:rPr>
      </w:pPr>
      <w:r>
        <w:rPr>
          <w:rFonts w:ascii="仿宋" w:eastAsia="仿宋" w:hAnsi="仿宋" w:cs="仿宋" w:hint="eastAsia"/>
          <w:color w:val="000000"/>
          <w:spacing w:val="-3"/>
          <w:sz w:val="28"/>
          <w:szCs w:val="28"/>
        </w:rPr>
        <w:t>（四）不相一致假设</w:t>
      </w:r>
    </w:p>
    <w:p w:rsidR="007A6582" w:rsidRDefault="00D173EB">
      <w:pPr>
        <w:spacing w:line="480" w:lineRule="exact"/>
        <w:ind w:firstLineChars="200" w:firstLine="548"/>
        <w:rPr>
          <w:rFonts w:ascii="仿宋" w:eastAsia="仿宋" w:hAnsi="仿宋" w:cs="仿宋"/>
          <w:color w:val="000000"/>
          <w:spacing w:val="-3"/>
          <w:sz w:val="28"/>
          <w:szCs w:val="28"/>
        </w:rPr>
      </w:pPr>
      <w:r>
        <w:rPr>
          <w:rFonts w:ascii="仿宋" w:eastAsia="仿宋" w:hAnsi="仿宋" w:cs="仿宋" w:hint="eastAsia"/>
          <w:color w:val="000000"/>
          <w:spacing w:val="-3"/>
          <w:sz w:val="28"/>
          <w:szCs w:val="28"/>
        </w:rPr>
        <w:t>不相一致假设是指在估价对象的实际用途、房屋登记用途、土地登记用途、规划用途等用途之间不一致，或房屋权属证明、土地权属证明等上的房屋所有权人不一致，估价对象的名称不一致等情况下，对估价所依据的用途或房屋所有权人、名称等的合理假定。本次估价报告无不相一致假设。</w:t>
      </w:r>
    </w:p>
    <w:p w:rsidR="007A6582" w:rsidRDefault="00D173EB">
      <w:pPr>
        <w:spacing w:line="480" w:lineRule="exact"/>
        <w:ind w:firstLineChars="200" w:firstLine="548"/>
        <w:rPr>
          <w:rFonts w:ascii="仿宋" w:eastAsia="仿宋" w:hAnsi="仿宋" w:cs="仿宋"/>
          <w:color w:val="000000"/>
          <w:spacing w:val="-3"/>
          <w:sz w:val="28"/>
          <w:szCs w:val="28"/>
        </w:rPr>
      </w:pPr>
      <w:r>
        <w:rPr>
          <w:rFonts w:ascii="仿宋" w:eastAsia="仿宋" w:hAnsi="仿宋" w:cs="仿宋" w:hint="eastAsia"/>
          <w:color w:val="000000"/>
          <w:spacing w:val="-3"/>
          <w:sz w:val="28"/>
          <w:szCs w:val="28"/>
        </w:rPr>
        <w:t>（五）依据不足假设</w:t>
      </w:r>
    </w:p>
    <w:p w:rsidR="007A6582" w:rsidRDefault="00D173EB">
      <w:pPr>
        <w:spacing w:line="480" w:lineRule="exact"/>
        <w:ind w:firstLineChars="200" w:firstLine="548"/>
        <w:rPr>
          <w:rFonts w:ascii="仿宋" w:eastAsia="仿宋" w:hAnsi="仿宋" w:cs="仿宋"/>
          <w:color w:val="000000"/>
          <w:spacing w:val="-3"/>
          <w:sz w:val="28"/>
          <w:szCs w:val="28"/>
        </w:rPr>
      </w:pPr>
      <w:r>
        <w:rPr>
          <w:rFonts w:ascii="仿宋" w:eastAsia="仿宋" w:hAnsi="仿宋" w:cs="仿宋" w:hint="eastAsia"/>
          <w:color w:val="000000"/>
          <w:spacing w:val="-3"/>
          <w:sz w:val="28"/>
          <w:szCs w:val="28"/>
        </w:rPr>
        <w:t>估价委托人无法提供估价所必需的反映估价对象状况的资料已经注册房地产估价师进行了尽职调查仍然难以取得该资料的情况下，对缺少该资料的说明及对相应的估价对象状况的合理假定。</w:t>
      </w:r>
    </w:p>
    <w:p w:rsidR="005C50E9" w:rsidRDefault="005C50E9">
      <w:pPr>
        <w:spacing w:line="480" w:lineRule="exact"/>
        <w:ind w:firstLineChars="200" w:firstLine="548"/>
        <w:rPr>
          <w:rFonts w:ascii="仿宋" w:eastAsia="仿宋" w:hAnsi="仿宋" w:cs="仿宋"/>
          <w:color w:val="000000"/>
          <w:spacing w:val="-3"/>
          <w:sz w:val="28"/>
          <w:szCs w:val="28"/>
        </w:rPr>
      </w:pPr>
      <w:r w:rsidRPr="005C50E9">
        <w:rPr>
          <w:rFonts w:ascii="仿宋" w:eastAsia="仿宋" w:hAnsi="仿宋" w:cs="仿宋" w:hint="eastAsia"/>
          <w:color w:val="000000"/>
          <w:spacing w:val="-3"/>
          <w:sz w:val="28"/>
          <w:szCs w:val="28"/>
        </w:rPr>
        <w:t>在实地查勘日，因条件受限，我们未</w:t>
      </w:r>
      <w:r w:rsidR="002D73C9">
        <w:rPr>
          <w:rFonts w:ascii="仿宋" w:eastAsia="仿宋" w:hAnsi="仿宋" w:cs="仿宋" w:hint="eastAsia"/>
          <w:color w:val="000000"/>
          <w:spacing w:val="-3"/>
          <w:sz w:val="28"/>
          <w:szCs w:val="28"/>
        </w:rPr>
        <w:t>能</w:t>
      </w:r>
      <w:r w:rsidRPr="005C50E9">
        <w:rPr>
          <w:rFonts w:ascii="仿宋" w:eastAsia="仿宋" w:hAnsi="仿宋" w:cs="仿宋" w:hint="eastAsia"/>
          <w:color w:val="000000"/>
          <w:spacing w:val="-3"/>
          <w:sz w:val="28"/>
          <w:szCs w:val="28"/>
        </w:rPr>
        <w:t>对</w:t>
      </w:r>
      <w:bookmarkStart w:id="182" w:name="_Hlk62543349"/>
      <w:r w:rsidR="002D73C9">
        <w:rPr>
          <w:rFonts w:ascii="仿宋" w:eastAsia="仿宋" w:hAnsi="仿宋" w:cs="仿宋" w:hint="eastAsia"/>
          <w:color w:val="000000"/>
          <w:spacing w:val="-3"/>
          <w:sz w:val="28"/>
          <w:szCs w:val="28"/>
        </w:rPr>
        <w:t>估价对象的</w:t>
      </w:r>
      <w:r w:rsidRPr="005C50E9">
        <w:rPr>
          <w:rFonts w:ascii="仿宋" w:eastAsia="仿宋" w:hAnsi="仿宋" w:cs="仿宋" w:hint="eastAsia"/>
          <w:color w:val="000000"/>
          <w:spacing w:val="-3"/>
          <w:sz w:val="28"/>
          <w:szCs w:val="28"/>
        </w:rPr>
        <w:t>26号楼1单元5层西户、26号楼2单元5层东户、26号楼3单元5层东户</w:t>
      </w:r>
      <w:bookmarkEnd w:id="182"/>
      <w:r w:rsidRPr="005C50E9">
        <w:rPr>
          <w:rFonts w:ascii="仿宋" w:eastAsia="仿宋" w:hAnsi="仿宋" w:cs="仿宋" w:hint="eastAsia"/>
          <w:color w:val="000000"/>
          <w:spacing w:val="-3"/>
          <w:sz w:val="28"/>
          <w:szCs w:val="28"/>
        </w:rPr>
        <w:t>住宅的内部进行实地查勘，</w:t>
      </w:r>
      <w:r>
        <w:rPr>
          <w:rFonts w:ascii="仿宋" w:eastAsia="仿宋" w:hAnsi="仿宋" w:cs="仿宋" w:hint="eastAsia"/>
          <w:color w:val="000000"/>
          <w:spacing w:val="-3"/>
          <w:sz w:val="28"/>
          <w:szCs w:val="28"/>
        </w:rPr>
        <w:t>对同一单元的相同户型进行了入户查勘</w:t>
      </w:r>
      <w:r w:rsidRPr="005C50E9">
        <w:rPr>
          <w:rFonts w:ascii="仿宋" w:eastAsia="仿宋" w:hAnsi="仿宋" w:cs="仿宋" w:hint="eastAsia"/>
          <w:color w:val="000000"/>
          <w:spacing w:val="-3"/>
          <w:sz w:val="28"/>
          <w:szCs w:val="28"/>
        </w:rPr>
        <w:t>。根据估价委托人与</w:t>
      </w:r>
      <w:r>
        <w:rPr>
          <w:rFonts w:ascii="仿宋" w:eastAsia="仿宋" w:hAnsi="仿宋" w:cs="仿宋" w:hint="eastAsia"/>
          <w:color w:val="000000"/>
          <w:spacing w:val="-3"/>
          <w:sz w:val="28"/>
          <w:szCs w:val="28"/>
        </w:rPr>
        <w:t>部分</w:t>
      </w:r>
      <w:r w:rsidRPr="005C50E9">
        <w:rPr>
          <w:rFonts w:ascii="仿宋" w:eastAsia="仿宋" w:hAnsi="仿宋" w:cs="仿宋" w:hint="eastAsia"/>
          <w:color w:val="000000"/>
          <w:spacing w:val="-3"/>
          <w:sz w:val="28"/>
          <w:szCs w:val="28"/>
        </w:rPr>
        <w:t>案件当事人一致约定要求，本次估价假设</w:t>
      </w:r>
      <w:r w:rsidR="002D73C9">
        <w:rPr>
          <w:rFonts w:ascii="仿宋" w:eastAsia="仿宋" w:hAnsi="仿宋" w:cs="仿宋" w:hint="eastAsia"/>
          <w:color w:val="000000"/>
          <w:spacing w:val="-3"/>
          <w:sz w:val="28"/>
          <w:szCs w:val="28"/>
        </w:rPr>
        <w:t>上述三套房产</w:t>
      </w:r>
      <w:r w:rsidRPr="005C50E9">
        <w:rPr>
          <w:rFonts w:ascii="仿宋" w:eastAsia="仿宋" w:hAnsi="仿宋" w:cs="仿宋" w:hint="eastAsia"/>
          <w:color w:val="000000"/>
          <w:spacing w:val="-3"/>
          <w:sz w:val="28"/>
          <w:szCs w:val="28"/>
        </w:rPr>
        <w:t>室内</w:t>
      </w:r>
      <w:r w:rsidR="00FF4192">
        <w:rPr>
          <w:rFonts w:ascii="仿宋" w:eastAsia="仿宋" w:hAnsi="仿宋" w:cs="仿宋" w:hint="eastAsia"/>
          <w:color w:val="000000"/>
          <w:spacing w:val="-3"/>
          <w:sz w:val="28"/>
          <w:szCs w:val="28"/>
        </w:rPr>
        <w:t>装修状况为</w:t>
      </w:r>
      <w:r>
        <w:rPr>
          <w:rFonts w:ascii="仿宋" w:eastAsia="仿宋" w:hAnsi="仿宋" w:cs="仿宋" w:hint="eastAsia"/>
          <w:color w:val="000000"/>
          <w:spacing w:val="-3"/>
          <w:sz w:val="28"/>
          <w:szCs w:val="28"/>
        </w:rPr>
        <w:t>简单装修</w:t>
      </w:r>
      <w:r w:rsidRPr="005C50E9">
        <w:rPr>
          <w:rFonts w:ascii="仿宋" w:eastAsia="仿宋" w:hAnsi="仿宋" w:cs="仿宋" w:hint="eastAsia"/>
          <w:color w:val="000000"/>
          <w:spacing w:val="-3"/>
          <w:sz w:val="28"/>
          <w:szCs w:val="28"/>
        </w:rPr>
        <w:t>，水、电、燃设施齐全，维护状况良好，能正常使用</w:t>
      </w:r>
      <w:r>
        <w:rPr>
          <w:rFonts w:ascii="仿宋" w:eastAsia="仿宋" w:hAnsi="仿宋" w:cs="仿宋" w:hint="eastAsia"/>
          <w:color w:val="000000"/>
          <w:spacing w:val="-3"/>
          <w:sz w:val="28"/>
          <w:szCs w:val="28"/>
        </w:rPr>
        <w:t>。</w:t>
      </w:r>
    </w:p>
    <w:p w:rsidR="007A6582" w:rsidRDefault="00D173EB">
      <w:pPr>
        <w:spacing w:line="480" w:lineRule="exact"/>
        <w:ind w:firstLineChars="196" w:firstLine="551"/>
        <w:rPr>
          <w:rFonts w:ascii="仿宋" w:eastAsia="仿宋" w:hAnsi="仿宋"/>
          <w:b/>
          <w:sz w:val="28"/>
          <w:szCs w:val="28"/>
        </w:rPr>
      </w:pPr>
      <w:r>
        <w:rPr>
          <w:rFonts w:ascii="仿宋" w:eastAsia="仿宋" w:hAnsi="仿宋" w:hint="eastAsia"/>
          <w:b/>
          <w:sz w:val="28"/>
          <w:szCs w:val="28"/>
        </w:rPr>
        <w:t>二、估价报告使用的限制条件</w:t>
      </w:r>
    </w:p>
    <w:p w:rsidR="007A6582" w:rsidRDefault="00D173EB">
      <w:pPr>
        <w:spacing w:line="480" w:lineRule="exact"/>
        <w:ind w:firstLineChars="200" w:firstLine="560"/>
        <w:rPr>
          <w:rFonts w:ascii="仿宋" w:eastAsia="仿宋" w:hAnsi="仿宋"/>
          <w:sz w:val="28"/>
          <w:szCs w:val="28"/>
        </w:rPr>
      </w:pPr>
      <w:r>
        <w:rPr>
          <w:rFonts w:ascii="仿宋" w:eastAsia="仿宋" w:hAnsi="仿宋" w:hint="eastAsia"/>
          <w:sz w:val="28"/>
          <w:szCs w:val="28"/>
        </w:rPr>
        <w:t>1.本估价报告使用期限自估价报告出具之日起为壹年。若报告使用期限内，房地产市场或估价对象状况发生重大变化，估价结果需做相应调整或委托估价机构重新估价。</w:t>
      </w:r>
    </w:p>
    <w:p w:rsidR="007A6582" w:rsidRDefault="00D173EB">
      <w:pPr>
        <w:spacing w:line="480" w:lineRule="exact"/>
        <w:ind w:firstLineChars="200" w:firstLine="560"/>
        <w:rPr>
          <w:rFonts w:ascii="仿宋" w:eastAsia="仿宋" w:hAnsi="仿宋"/>
          <w:sz w:val="28"/>
          <w:szCs w:val="28"/>
        </w:rPr>
      </w:pPr>
      <w:r>
        <w:rPr>
          <w:rFonts w:ascii="仿宋" w:eastAsia="仿宋" w:hAnsi="仿宋" w:hint="eastAsia"/>
          <w:sz w:val="28"/>
          <w:szCs w:val="28"/>
        </w:rPr>
        <w:t>2.估价结果为房地产市场价值，是房地产经适当营销后，由熟悉情况、谨慎行事且不受强迫的交易双方，以公平交易方式在价值时点自愿进行交易的金额。</w:t>
      </w:r>
    </w:p>
    <w:p w:rsidR="007A6582" w:rsidRDefault="00D173EB">
      <w:pPr>
        <w:spacing w:line="480" w:lineRule="exact"/>
        <w:ind w:firstLineChars="200" w:firstLine="560"/>
        <w:rPr>
          <w:rFonts w:ascii="仿宋" w:eastAsia="仿宋" w:hAnsi="仿宋"/>
          <w:sz w:val="28"/>
          <w:szCs w:val="28"/>
        </w:rPr>
      </w:pPr>
      <w:r>
        <w:rPr>
          <w:rFonts w:ascii="仿宋" w:eastAsia="仿宋" w:hAnsi="仿宋" w:hint="eastAsia"/>
          <w:sz w:val="28"/>
          <w:szCs w:val="28"/>
        </w:rPr>
        <w:lastRenderedPageBreak/>
        <w:t>3.本估价报告估价按照既定目的提供给估价委托人使用，若改变估价目的及使用条件，需向本公司咨询后作必要调整甚至重新估价。</w:t>
      </w:r>
    </w:p>
    <w:p w:rsidR="007A6582" w:rsidRDefault="00D173EB">
      <w:pPr>
        <w:spacing w:line="480" w:lineRule="exact"/>
        <w:ind w:firstLineChars="200" w:firstLine="560"/>
        <w:rPr>
          <w:rFonts w:ascii="仿宋" w:eastAsia="仿宋" w:hAnsi="仿宋"/>
          <w:sz w:val="28"/>
          <w:szCs w:val="28"/>
        </w:rPr>
      </w:pPr>
      <w:r>
        <w:rPr>
          <w:rFonts w:ascii="仿宋" w:eastAsia="仿宋" w:hAnsi="仿宋" w:hint="eastAsia"/>
          <w:sz w:val="28"/>
          <w:szCs w:val="28"/>
        </w:rPr>
        <w:t>4.本估价报告分为“房地产估价报告”和“估价技术报告”两部分。“房地产估价报告”提供给估价委托人，“估价技术报告”根据有关规定由估价机构存档。</w:t>
      </w:r>
    </w:p>
    <w:p w:rsidR="007A6582" w:rsidRDefault="00D173EB">
      <w:pPr>
        <w:spacing w:line="480" w:lineRule="exact"/>
        <w:ind w:firstLineChars="200" w:firstLine="560"/>
        <w:rPr>
          <w:rFonts w:ascii="仿宋" w:eastAsia="仿宋" w:hAnsi="仿宋"/>
          <w:sz w:val="28"/>
          <w:szCs w:val="28"/>
        </w:rPr>
      </w:pPr>
      <w:r>
        <w:rPr>
          <w:rFonts w:ascii="仿宋" w:eastAsia="仿宋" w:hAnsi="仿宋" w:hint="eastAsia"/>
          <w:sz w:val="28"/>
          <w:szCs w:val="28"/>
        </w:rPr>
        <w:t>5.未经估价机构书面同意，本估价报告的全部或部分及任何参考资料均不允许在任何公开发表的文件、通知或声明中引用，亦不得以其他任何方式公开发表。</w:t>
      </w:r>
    </w:p>
    <w:p w:rsidR="007A6582" w:rsidRDefault="00D173EB">
      <w:pPr>
        <w:spacing w:line="480" w:lineRule="exact"/>
        <w:ind w:firstLineChars="200" w:firstLine="560"/>
        <w:rPr>
          <w:rFonts w:ascii="仿宋" w:eastAsia="仿宋" w:hAnsi="仿宋"/>
          <w:sz w:val="28"/>
          <w:szCs w:val="28"/>
        </w:rPr>
      </w:pPr>
      <w:r>
        <w:rPr>
          <w:rFonts w:ascii="仿宋" w:eastAsia="仿宋" w:hAnsi="仿宋" w:hint="eastAsia"/>
          <w:sz w:val="28"/>
          <w:szCs w:val="28"/>
        </w:rPr>
        <w:t>6.本估价结果</w:t>
      </w:r>
      <w:r>
        <w:rPr>
          <w:rFonts w:ascii="仿宋" w:eastAsia="仿宋" w:hAnsi="仿宋"/>
          <w:sz w:val="28"/>
          <w:szCs w:val="28"/>
        </w:rPr>
        <w:t>在估价委托人提供的资料合法、真实、</w:t>
      </w:r>
      <w:r>
        <w:rPr>
          <w:rFonts w:ascii="仿宋" w:eastAsia="仿宋" w:hAnsi="仿宋" w:hint="eastAsia"/>
          <w:sz w:val="28"/>
          <w:szCs w:val="28"/>
        </w:rPr>
        <w:t>准确、</w:t>
      </w:r>
      <w:r>
        <w:rPr>
          <w:rFonts w:ascii="仿宋" w:eastAsia="仿宋" w:hAnsi="仿宋"/>
          <w:sz w:val="28"/>
          <w:szCs w:val="28"/>
        </w:rPr>
        <w:t>完整、有效基础之上得出的。估价委托人对其所提供的相关资料及各种数据的真实性和有效性负责，并承担相应的法律责任；因估价委托人提供的资料失真造成估价结果有误，估价机构和估价人员不承担责任</w:t>
      </w:r>
      <w:r>
        <w:rPr>
          <w:rFonts w:ascii="仿宋" w:eastAsia="仿宋" w:hAnsi="仿宋" w:hint="eastAsia"/>
          <w:sz w:val="28"/>
          <w:szCs w:val="28"/>
        </w:rPr>
        <w:t>。</w:t>
      </w:r>
    </w:p>
    <w:p w:rsidR="007A6582" w:rsidRDefault="00D173EB">
      <w:pPr>
        <w:spacing w:line="480" w:lineRule="exact"/>
        <w:ind w:firstLineChars="200" w:firstLine="560"/>
        <w:rPr>
          <w:rFonts w:ascii="仿宋" w:eastAsia="仿宋" w:hAnsi="仿宋"/>
          <w:sz w:val="28"/>
          <w:szCs w:val="28"/>
        </w:rPr>
      </w:pPr>
      <w:r>
        <w:rPr>
          <w:rFonts w:ascii="仿宋" w:eastAsia="仿宋" w:hAnsi="仿宋" w:hint="eastAsia"/>
          <w:sz w:val="28"/>
          <w:szCs w:val="28"/>
        </w:rPr>
        <w:t>7.本估价结果是估价对象在价值时点（实地查勘日）时的正常的经济环境及正常的市场价值基础上的估算价值。未考虑国家经济政策发生变化、未来市场变化风险、短期强制处分及不可抗力等因素对房地产价值的不利影响。</w:t>
      </w:r>
    </w:p>
    <w:p w:rsidR="007A6582" w:rsidRDefault="00D173EB">
      <w:pPr>
        <w:spacing w:line="480" w:lineRule="exact"/>
        <w:ind w:firstLineChars="200" w:firstLine="560"/>
        <w:rPr>
          <w:rFonts w:ascii="仿宋" w:eastAsia="仿宋" w:hAnsi="仿宋"/>
          <w:sz w:val="28"/>
          <w:szCs w:val="28"/>
        </w:rPr>
      </w:pPr>
      <w:r>
        <w:rPr>
          <w:rFonts w:ascii="仿宋" w:eastAsia="仿宋" w:hAnsi="仿宋" w:hint="eastAsia"/>
          <w:sz w:val="28"/>
          <w:szCs w:val="28"/>
        </w:rPr>
        <w:t>8.</w:t>
      </w:r>
      <w:r>
        <w:rPr>
          <w:rFonts w:ascii="仿宋" w:eastAsia="仿宋" w:hAnsi="仿宋"/>
          <w:sz w:val="28"/>
          <w:szCs w:val="28"/>
        </w:rPr>
        <w:t>报告及附件须同时完整使用方为有效，本估价机构不对仅使用报告中部分内容或使用不当所可能导致的任何损失承担责任。</w:t>
      </w:r>
      <w:r>
        <w:rPr>
          <w:rFonts w:ascii="仿宋" w:eastAsia="仿宋" w:hAnsi="仿宋"/>
          <w:sz w:val="28"/>
          <w:szCs w:val="28"/>
        </w:rPr>
        <w:br/>
        <w:t xml:space="preserve">　　</w:t>
      </w:r>
      <w:r>
        <w:rPr>
          <w:rFonts w:ascii="仿宋" w:eastAsia="仿宋" w:hAnsi="仿宋" w:hint="eastAsia"/>
          <w:sz w:val="28"/>
          <w:szCs w:val="28"/>
        </w:rPr>
        <w:t>9.估价报告使用期限其他说明</w:t>
      </w:r>
    </w:p>
    <w:p w:rsidR="007A6582" w:rsidRDefault="00D173EB">
      <w:pPr>
        <w:spacing w:line="480" w:lineRule="exact"/>
        <w:ind w:firstLineChars="200" w:firstLine="560"/>
        <w:rPr>
          <w:rFonts w:ascii="仿宋" w:eastAsia="仿宋" w:hAnsi="仿宋"/>
          <w:sz w:val="28"/>
          <w:szCs w:val="28"/>
        </w:rPr>
      </w:pPr>
      <w:r>
        <w:rPr>
          <w:rFonts w:ascii="仿宋" w:eastAsia="仿宋" w:hAnsi="仿宋" w:hint="eastAsia"/>
          <w:sz w:val="28"/>
          <w:szCs w:val="28"/>
        </w:rPr>
        <w:t>（1）估</w:t>
      </w:r>
      <w:r>
        <w:rPr>
          <w:rFonts w:ascii="仿宋" w:eastAsia="仿宋" w:hAnsi="仿宋"/>
          <w:sz w:val="28"/>
          <w:szCs w:val="28"/>
        </w:rPr>
        <w:t>价报告的超过估价报告使用期限的，责任由使用者承担；</w:t>
      </w:r>
    </w:p>
    <w:p w:rsidR="007A6582" w:rsidRDefault="00D173EB">
      <w:pPr>
        <w:spacing w:line="480" w:lineRule="exact"/>
        <w:ind w:firstLineChars="200" w:firstLine="560"/>
        <w:rPr>
          <w:rFonts w:ascii="仿宋" w:eastAsia="仿宋" w:hAnsi="仿宋"/>
          <w:sz w:val="28"/>
          <w:szCs w:val="28"/>
        </w:rPr>
      </w:pPr>
      <w:r>
        <w:rPr>
          <w:rFonts w:ascii="仿宋" w:eastAsia="仿宋" w:hAnsi="仿宋"/>
          <w:sz w:val="28"/>
          <w:szCs w:val="28"/>
        </w:rPr>
        <w:t>（2）使用期限内使用估价报告的，责任由估价机构和签名的注册房地产估价师承担；</w:t>
      </w:r>
    </w:p>
    <w:p w:rsidR="007A6582" w:rsidRDefault="00D173EB">
      <w:pPr>
        <w:spacing w:line="480" w:lineRule="exact"/>
        <w:ind w:firstLineChars="200" w:firstLine="560"/>
        <w:rPr>
          <w:rFonts w:ascii="仿宋" w:eastAsia="仿宋" w:hAnsi="仿宋"/>
          <w:sz w:val="28"/>
          <w:szCs w:val="28"/>
        </w:rPr>
      </w:pPr>
      <w:r>
        <w:rPr>
          <w:rFonts w:ascii="仿宋" w:eastAsia="仿宋" w:hAnsi="仿宋"/>
          <w:sz w:val="28"/>
          <w:szCs w:val="28"/>
        </w:rPr>
        <w:t>（3）如果估价报告超过了其使用期限的时间，则估价报告有效期或估价责任期限无效；</w:t>
      </w:r>
    </w:p>
    <w:p w:rsidR="007A6582" w:rsidRDefault="00D173EB">
      <w:pPr>
        <w:spacing w:line="480" w:lineRule="exact"/>
        <w:ind w:firstLineChars="200" w:firstLine="560"/>
        <w:rPr>
          <w:rFonts w:ascii="仿宋" w:eastAsia="仿宋" w:hAnsi="仿宋"/>
          <w:sz w:val="28"/>
          <w:szCs w:val="28"/>
        </w:rPr>
      </w:pPr>
      <w:r>
        <w:rPr>
          <w:rFonts w:ascii="仿宋" w:eastAsia="仿宋" w:hAnsi="仿宋"/>
          <w:sz w:val="28"/>
          <w:szCs w:val="28"/>
        </w:rPr>
        <w:t>（4）如果估价报告在使用期限内被使用，则估价报告有效期或估价责任期限应到估价服务的行为结束为止。</w:t>
      </w:r>
    </w:p>
    <w:p w:rsidR="007A6582" w:rsidRDefault="007A6582">
      <w:pPr>
        <w:spacing w:line="496" w:lineRule="exact"/>
        <w:ind w:firstLineChars="200" w:firstLine="723"/>
        <w:rPr>
          <w:rFonts w:ascii="宋体" w:hAnsi="宋体"/>
          <w:b/>
          <w:bCs/>
          <w:kern w:val="44"/>
          <w:sz w:val="36"/>
          <w:szCs w:val="36"/>
          <w:lang w:val="zh-CN"/>
        </w:rPr>
      </w:pPr>
      <w:bookmarkStart w:id="183" w:name="_Toc492484551"/>
      <w:bookmarkStart w:id="184" w:name="_Toc492971786"/>
      <w:bookmarkStart w:id="185" w:name="_Toc492483071"/>
      <w:bookmarkStart w:id="186" w:name="_Toc492481922"/>
      <w:bookmarkStart w:id="187" w:name="_Toc492484524"/>
    </w:p>
    <w:p w:rsidR="007A6582" w:rsidRDefault="00D173EB">
      <w:pPr>
        <w:spacing w:line="496" w:lineRule="exact"/>
        <w:ind w:firstLineChars="200" w:firstLine="723"/>
        <w:rPr>
          <w:rFonts w:ascii="宋体" w:hAnsi="宋体"/>
          <w:b/>
          <w:bCs/>
          <w:kern w:val="44"/>
          <w:sz w:val="36"/>
          <w:szCs w:val="36"/>
          <w:lang w:val="zh-CN"/>
        </w:rPr>
      </w:pPr>
      <w:r>
        <w:rPr>
          <w:rFonts w:ascii="宋体" w:hAnsi="宋体"/>
          <w:b/>
          <w:bCs/>
          <w:kern w:val="44"/>
          <w:sz w:val="36"/>
          <w:szCs w:val="36"/>
          <w:lang w:val="zh-CN"/>
        </w:rPr>
        <w:br w:type="page"/>
      </w:r>
    </w:p>
    <w:p w:rsidR="007A6582" w:rsidRDefault="007A6582"/>
    <w:p w:rsidR="007A6582" w:rsidRDefault="00D173EB">
      <w:pPr>
        <w:spacing w:line="496" w:lineRule="exact"/>
        <w:ind w:firstLineChars="200" w:firstLine="723"/>
        <w:jc w:val="center"/>
        <w:outlineLvl w:val="0"/>
        <w:rPr>
          <w:rFonts w:ascii="宋体" w:hAnsi="宋体"/>
          <w:b/>
          <w:bCs/>
          <w:kern w:val="44"/>
          <w:sz w:val="36"/>
          <w:szCs w:val="36"/>
          <w:lang w:val="zh-CN"/>
        </w:rPr>
      </w:pPr>
      <w:bookmarkStart w:id="188" w:name="_Toc62629507"/>
      <w:r>
        <w:rPr>
          <w:rFonts w:ascii="宋体" w:hAnsi="宋体" w:hint="eastAsia"/>
          <w:b/>
          <w:bCs/>
          <w:kern w:val="44"/>
          <w:sz w:val="36"/>
          <w:szCs w:val="36"/>
          <w:lang w:val="zh-CN"/>
        </w:rPr>
        <w:t>估 价 结 果 报 告</w:t>
      </w:r>
      <w:bookmarkEnd w:id="183"/>
      <w:bookmarkEnd w:id="184"/>
      <w:bookmarkEnd w:id="185"/>
      <w:bookmarkEnd w:id="186"/>
      <w:bookmarkEnd w:id="187"/>
      <w:bookmarkEnd w:id="188"/>
    </w:p>
    <w:p w:rsidR="007A6582" w:rsidRPr="00D45BC4" w:rsidRDefault="00D173EB" w:rsidP="00467D5B">
      <w:pPr>
        <w:pStyle w:val="ac"/>
        <w:spacing w:beforeLines="50" w:afterLines="50" w:line="500" w:lineRule="exact"/>
        <w:ind w:firstLine="560"/>
        <w:rPr>
          <w:rFonts w:ascii="FangSong" w:eastAsia="FangSong" w:hAnsi="FangSong"/>
        </w:rPr>
      </w:pPr>
      <w:bookmarkStart w:id="189" w:name="_Toc492481923"/>
      <w:bookmarkStart w:id="190" w:name="_Toc492483072"/>
      <w:bookmarkStart w:id="191" w:name="_Toc492484525"/>
      <w:bookmarkStart w:id="192" w:name="_Toc492484552"/>
      <w:bookmarkStart w:id="193" w:name="_Toc492971787"/>
      <w:bookmarkStart w:id="194" w:name="_Toc55929837"/>
      <w:bookmarkStart w:id="195" w:name="_Toc62629508"/>
      <w:r w:rsidRPr="00D45BC4">
        <w:rPr>
          <w:rFonts w:ascii="FangSong" w:eastAsia="FangSong" w:hAnsi="FangSong" w:hint="eastAsia"/>
        </w:rPr>
        <w:t>一、估价委托人</w:t>
      </w:r>
      <w:bookmarkEnd w:id="189"/>
      <w:bookmarkEnd w:id="190"/>
      <w:bookmarkEnd w:id="191"/>
      <w:bookmarkEnd w:id="192"/>
      <w:bookmarkEnd w:id="193"/>
      <w:bookmarkEnd w:id="194"/>
      <w:bookmarkEnd w:id="195"/>
    </w:p>
    <w:p w:rsidR="007A6582" w:rsidRDefault="00D173EB">
      <w:pPr>
        <w:spacing w:line="500" w:lineRule="exact"/>
        <w:ind w:leftChars="284" w:left="596"/>
        <w:rPr>
          <w:rFonts w:ascii="仿宋" w:eastAsia="仿宋" w:hAnsi="仿宋"/>
          <w:sz w:val="28"/>
          <w:szCs w:val="28"/>
        </w:rPr>
      </w:pPr>
      <w:r>
        <w:rPr>
          <w:rFonts w:ascii="仿宋" w:eastAsia="仿宋" w:hAnsi="仿宋" w:hint="eastAsia"/>
          <w:sz w:val="28"/>
          <w:szCs w:val="28"/>
        </w:rPr>
        <w:t>名称：</w:t>
      </w:r>
      <w:bookmarkStart w:id="196" w:name="_Toc492971788"/>
      <w:bookmarkStart w:id="197" w:name="_Toc492484526"/>
      <w:bookmarkStart w:id="198" w:name="_Toc492484553"/>
      <w:bookmarkStart w:id="199" w:name="_Toc492481924"/>
      <w:bookmarkStart w:id="200" w:name="_Toc492483073"/>
      <w:r w:rsidR="00E46089">
        <w:rPr>
          <w:rFonts w:ascii="仿宋" w:eastAsia="仿宋" w:hAnsi="仿宋" w:hint="eastAsia"/>
          <w:sz w:val="28"/>
          <w:szCs w:val="28"/>
        </w:rPr>
        <w:t>鄢陵县人民法院</w:t>
      </w:r>
    </w:p>
    <w:p w:rsidR="007A6582" w:rsidRDefault="00D173EB">
      <w:pPr>
        <w:spacing w:line="500" w:lineRule="exact"/>
        <w:ind w:leftChars="284" w:left="596"/>
        <w:rPr>
          <w:rFonts w:ascii="仿宋" w:eastAsia="仿宋" w:hAnsi="仿宋"/>
          <w:spacing w:val="-20"/>
          <w:sz w:val="28"/>
          <w:szCs w:val="28"/>
        </w:rPr>
      </w:pPr>
      <w:r>
        <w:rPr>
          <w:rFonts w:ascii="仿宋" w:eastAsia="仿宋" w:hAnsi="仿宋" w:hint="eastAsia"/>
          <w:sz w:val="28"/>
          <w:szCs w:val="28"/>
        </w:rPr>
        <w:t>住所：</w:t>
      </w:r>
      <w:r w:rsidR="001020DB">
        <w:rPr>
          <w:rFonts w:ascii="仿宋" w:eastAsia="仿宋" w:hAnsi="仿宋" w:hint="eastAsia"/>
          <w:sz w:val="28"/>
          <w:szCs w:val="28"/>
        </w:rPr>
        <w:t>鄢陵县西关街5</w:t>
      </w:r>
      <w:r w:rsidR="001020DB">
        <w:rPr>
          <w:rFonts w:ascii="仿宋" w:eastAsia="仿宋" w:hAnsi="仿宋"/>
          <w:sz w:val="28"/>
          <w:szCs w:val="28"/>
        </w:rPr>
        <w:t>29</w:t>
      </w:r>
      <w:r w:rsidR="001020DB">
        <w:rPr>
          <w:rFonts w:ascii="仿宋" w:eastAsia="仿宋" w:hAnsi="仿宋" w:hint="eastAsia"/>
          <w:sz w:val="28"/>
          <w:szCs w:val="28"/>
        </w:rPr>
        <w:t>号</w:t>
      </w:r>
    </w:p>
    <w:p w:rsidR="007A6582" w:rsidRPr="00D45BC4" w:rsidRDefault="00D173EB" w:rsidP="00467D5B">
      <w:pPr>
        <w:pStyle w:val="ac"/>
        <w:spacing w:beforeLines="50" w:afterLines="50" w:line="500" w:lineRule="exact"/>
        <w:ind w:firstLine="560"/>
        <w:rPr>
          <w:rFonts w:ascii="FangSong" w:eastAsia="FangSong" w:hAnsi="FangSong"/>
        </w:rPr>
      </w:pPr>
      <w:bookmarkStart w:id="201" w:name="_Toc55929838"/>
      <w:bookmarkStart w:id="202" w:name="_Toc62629509"/>
      <w:r w:rsidRPr="00D45BC4">
        <w:rPr>
          <w:rFonts w:ascii="FangSong" w:eastAsia="FangSong" w:hAnsi="FangSong" w:hint="eastAsia"/>
        </w:rPr>
        <w:t>二、房地产估价机构</w:t>
      </w:r>
      <w:bookmarkEnd w:id="196"/>
      <w:bookmarkEnd w:id="197"/>
      <w:bookmarkEnd w:id="198"/>
      <w:bookmarkEnd w:id="199"/>
      <w:bookmarkEnd w:id="200"/>
      <w:bookmarkEnd w:id="201"/>
      <w:bookmarkEnd w:id="202"/>
    </w:p>
    <w:p w:rsidR="007A6582" w:rsidRDefault="00D173EB">
      <w:pPr>
        <w:spacing w:line="520" w:lineRule="exact"/>
        <w:ind w:firstLineChars="200" w:firstLine="560"/>
        <w:rPr>
          <w:rFonts w:ascii="仿宋" w:eastAsia="仿宋" w:hAnsi="仿宋"/>
          <w:sz w:val="28"/>
          <w:szCs w:val="28"/>
        </w:rPr>
      </w:pPr>
      <w:r>
        <w:rPr>
          <w:rFonts w:ascii="仿宋" w:eastAsia="仿宋" w:hAnsi="仿宋" w:hint="eastAsia"/>
          <w:sz w:val="28"/>
          <w:szCs w:val="28"/>
        </w:rPr>
        <w:t>估价机构全称：河南远大房地产土地资产评估有限公司</w:t>
      </w:r>
    </w:p>
    <w:p w:rsidR="007A6582" w:rsidRDefault="00D173EB">
      <w:pPr>
        <w:spacing w:line="520" w:lineRule="exact"/>
        <w:ind w:firstLineChars="200" w:firstLine="560"/>
        <w:rPr>
          <w:rFonts w:ascii="仿宋" w:eastAsia="仿宋" w:hAnsi="仿宋"/>
          <w:sz w:val="28"/>
          <w:szCs w:val="28"/>
        </w:rPr>
      </w:pPr>
      <w:r>
        <w:rPr>
          <w:rFonts w:ascii="仿宋" w:eastAsia="仿宋" w:hAnsi="仿宋" w:hint="eastAsia"/>
          <w:sz w:val="28"/>
          <w:szCs w:val="28"/>
        </w:rPr>
        <w:t>法定代表人：齐伟源</w:t>
      </w:r>
    </w:p>
    <w:p w:rsidR="007A6582" w:rsidRDefault="00D173EB">
      <w:pPr>
        <w:spacing w:line="520" w:lineRule="exact"/>
        <w:ind w:firstLineChars="200" w:firstLine="560"/>
        <w:rPr>
          <w:rFonts w:ascii="仿宋" w:eastAsia="仿宋" w:hAnsi="仿宋"/>
          <w:sz w:val="28"/>
          <w:szCs w:val="28"/>
        </w:rPr>
      </w:pPr>
      <w:r>
        <w:rPr>
          <w:rFonts w:ascii="仿宋" w:eastAsia="仿宋" w:hAnsi="仿宋" w:hint="eastAsia"/>
          <w:sz w:val="28"/>
          <w:szCs w:val="28"/>
        </w:rPr>
        <w:t>机构住所：许昌市智慧大道汇通商务苑D幢5层南起东侧第3间</w:t>
      </w:r>
    </w:p>
    <w:p w:rsidR="007A6582" w:rsidRDefault="00D173EB">
      <w:pPr>
        <w:spacing w:line="520" w:lineRule="exact"/>
        <w:ind w:firstLineChars="200" w:firstLine="560"/>
        <w:rPr>
          <w:rFonts w:ascii="仿宋" w:eastAsia="仿宋" w:hAnsi="仿宋"/>
          <w:sz w:val="28"/>
          <w:szCs w:val="28"/>
        </w:rPr>
      </w:pPr>
      <w:r>
        <w:rPr>
          <w:rFonts w:ascii="仿宋" w:eastAsia="仿宋" w:hAnsi="仿宋" w:hint="eastAsia"/>
          <w:sz w:val="28"/>
          <w:szCs w:val="28"/>
        </w:rPr>
        <w:t>统一社会信用代码：91411000788097919Q</w:t>
      </w:r>
    </w:p>
    <w:p w:rsidR="007A6582" w:rsidRDefault="00D173EB">
      <w:pPr>
        <w:spacing w:line="520" w:lineRule="exact"/>
        <w:ind w:firstLineChars="200" w:firstLine="560"/>
        <w:rPr>
          <w:rFonts w:ascii="仿宋" w:eastAsia="仿宋" w:hAnsi="仿宋"/>
          <w:sz w:val="28"/>
          <w:szCs w:val="28"/>
        </w:rPr>
      </w:pPr>
      <w:r>
        <w:rPr>
          <w:rFonts w:ascii="仿宋" w:eastAsia="仿宋" w:hAnsi="仿宋" w:hint="eastAsia"/>
          <w:sz w:val="28"/>
          <w:szCs w:val="28"/>
        </w:rPr>
        <w:t>证书编号：B41100102</w:t>
      </w:r>
    </w:p>
    <w:p w:rsidR="007A6582" w:rsidRDefault="00D173EB">
      <w:pPr>
        <w:spacing w:line="520" w:lineRule="exact"/>
        <w:ind w:firstLineChars="200" w:firstLine="560"/>
        <w:rPr>
          <w:rFonts w:ascii="仿宋" w:eastAsia="仿宋" w:hAnsi="仿宋"/>
          <w:sz w:val="28"/>
          <w:szCs w:val="28"/>
        </w:rPr>
      </w:pPr>
      <w:r>
        <w:rPr>
          <w:rFonts w:ascii="仿宋" w:eastAsia="仿宋" w:hAnsi="仿宋" w:hint="eastAsia"/>
          <w:sz w:val="28"/>
          <w:szCs w:val="28"/>
        </w:rPr>
        <w:t>备案等级：二级</w:t>
      </w:r>
    </w:p>
    <w:p w:rsidR="007A6582" w:rsidRPr="00D45BC4" w:rsidRDefault="00D173EB" w:rsidP="00467D5B">
      <w:pPr>
        <w:pStyle w:val="ac"/>
        <w:spacing w:beforeLines="50" w:afterLines="50" w:line="500" w:lineRule="exact"/>
        <w:ind w:firstLine="560"/>
        <w:rPr>
          <w:rFonts w:ascii="FangSong" w:eastAsia="FangSong" w:hAnsi="FangSong"/>
        </w:rPr>
      </w:pPr>
      <w:bookmarkStart w:id="203" w:name="_Toc492481925"/>
      <w:bookmarkStart w:id="204" w:name="_Toc492483074"/>
      <w:bookmarkStart w:id="205" w:name="_Toc492484527"/>
      <w:bookmarkStart w:id="206" w:name="_Toc492484554"/>
      <w:bookmarkStart w:id="207" w:name="_Toc492971789"/>
      <w:bookmarkStart w:id="208" w:name="_Toc55929839"/>
      <w:bookmarkStart w:id="209" w:name="_Toc62629510"/>
      <w:r w:rsidRPr="00D45BC4">
        <w:rPr>
          <w:rFonts w:ascii="FangSong" w:eastAsia="FangSong" w:hAnsi="FangSong" w:hint="eastAsia"/>
        </w:rPr>
        <w:t>三、估价目的</w:t>
      </w:r>
      <w:bookmarkEnd w:id="203"/>
      <w:bookmarkEnd w:id="204"/>
      <w:bookmarkEnd w:id="205"/>
      <w:bookmarkEnd w:id="206"/>
      <w:bookmarkEnd w:id="207"/>
      <w:bookmarkEnd w:id="208"/>
      <w:bookmarkEnd w:id="209"/>
    </w:p>
    <w:p w:rsidR="007A6582" w:rsidRDefault="00D173EB" w:rsidP="0001098D">
      <w:pPr>
        <w:spacing w:line="500" w:lineRule="exact"/>
        <w:ind w:firstLineChars="200" w:firstLine="560"/>
        <w:rPr>
          <w:rFonts w:ascii="仿宋" w:eastAsia="仿宋" w:hAnsi="仿宋"/>
          <w:sz w:val="28"/>
          <w:szCs w:val="28"/>
        </w:rPr>
      </w:pPr>
      <w:bookmarkStart w:id="210" w:name="_Toc492971790"/>
      <w:bookmarkStart w:id="211" w:name="_Toc492484528"/>
      <w:bookmarkStart w:id="212" w:name="_Toc492484555"/>
      <w:bookmarkStart w:id="213" w:name="_Toc492481926"/>
      <w:bookmarkStart w:id="214" w:name="_Toc492483075"/>
      <w:r>
        <w:rPr>
          <w:rFonts w:ascii="仿宋" w:eastAsia="仿宋" w:hAnsi="仿宋" w:hint="eastAsia"/>
          <w:sz w:val="28"/>
          <w:szCs w:val="28"/>
        </w:rPr>
        <w:t>为司法拍卖房地产确定拍卖保留价提供参考依据而评估被拍卖房地产的市场价值。</w:t>
      </w:r>
    </w:p>
    <w:p w:rsidR="007A6582" w:rsidRPr="00D45BC4" w:rsidRDefault="00D173EB" w:rsidP="00467D5B">
      <w:pPr>
        <w:pStyle w:val="ac"/>
        <w:spacing w:beforeLines="50" w:afterLines="50" w:line="500" w:lineRule="exact"/>
        <w:ind w:firstLine="560"/>
        <w:rPr>
          <w:rFonts w:ascii="FangSong" w:eastAsia="FangSong" w:hAnsi="FangSong"/>
        </w:rPr>
      </w:pPr>
      <w:bookmarkStart w:id="215" w:name="_Toc55929840"/>
      <w:bookmarkStart w:id="216" w:name="_Toc62629511"/>
      <w:r w:rsidRPr="00D45BC4">
        <w:rPr>
          <w:rFonts w:ascii="FangSong" w:eastAsia="FangSong" w:hAnsi="FangSong" w:hint="eastAsia"/>
        </w:rPr>
        <w:t>四、估价对象</w:t>
      </w:r>
      <w:bookmarkEnd w:id="210"/>
      <w:bookmarkEnd w:id="211"/>
      <w:bookmarkEnd w:id="212"/>
      <w:bookmarkEnd w:id="213"/>
      <w:bookmarkEnd w:id="214"/>
      <w:bookmarkEnd w:id="215"/>
      <w:bookmarkEnd w:id="216"/>
    </w:p>
    <w:p w:rsidR="007A6582" w:rsidRDefault="00D173EB">
      <w:pPr>
        <w:spacing w:line="490" w:lineRule="exact"/>
        <w:ind w:firstLineChars="200" w:firstLine="560"/>
        <w:rPr>
          <w:rFonts w:ascii="仿宋" w:eastAsia="仿宋" w:hAnsi="仿宋"/>
          <w:sz w:val="28"/>
          <w:szCs w:val="28"/>
        </w:rPr>
      </w:pPr>
      <w:r>
        <w:rPr>
          <w:rFonts w:ascii="仿宋" w:eastAsia="仿宋" w:hAnsi="仿宋" w:hint="eastAsia"/>
          <w:sz w:val="28"/>
          <w:szCs w:val="28"/>
        </w:rPr>
        <w:t>（一）估价对象范围</w:t>
      </w:r>
    </w:p>
    <w:p w:rsidR="0098281D" w:rsidRDefault="00D45BC4" w:rsidP="0098281D">
      <w:pPr>
        <w:spacing w:line="520" w:lineRule="exact"/>
        <w:ind w:firstLineChars="200" w:firstLine="560"/>
        <w:rPr>
          <w:rFonts w:ascii="仿宋" w:eastAsia="仿宋" w:hAnsi="仿宋"/>
          <w:sz w:val="28"/>
          <w:szCs w:val="28"/>
        </w:rPr>
      </w:pPr>
      <w:bookmarkStart w:id="217" w:name="_Toc492484556"/>
      <w:bookmarkStart w:id="218" w:name="_Toc492484529"/>
      <w:bookmarkStart w:id="219" w:name="_Toc492971791"/>
      <w:bookmarkStart w:id="220" w:name="_Toc492481927"/>
      <w:bookmarkStart w:id="221" w:name="_Toc492483076"/>
      <w:r>
        <w:rPr>
          <w:rFonts w:ascii="仿宋" w:eastAsia="仿宋" w:hAnsi="仿宋" w:hint="eastAsia"/>
          <w:sz w:val="28"/>
          <w:szCs w:val="28"/>
        </w:rPr>
        <w:t>估价对象是位于河南省许昌市鄢陵县柏梁镇花博小区森海豪庭</w:t>
      </w:r>
      <w:r w:rsidR="0098281D">
        <w:rPr>
          <w:rFonts w:ascii="仿宋" w:eastAsia="仿宋" w:hAnsi="仿宋" w:hint="eastAsia"/>
          <w:sz w:val="28"/>
          <w:szCs w:val="28"/>
        </w:rPr>
        <w:t>22、23、25、26号楼共计10套住宅房地产 (房产情况详见下表）。</w:t>
      </w:r>
    </w:p>
    <w:tbl>
      <w:tblPr>
        <w:tblW w:w="95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1843"/>
        <w:gridCol w:w="3531"/>
        <w:gridCol w:w="708"/>
        <w:gridCol w:w="829"/>
        <w:gridCol w:w="1215"/>
        <w:gridCol w:w="741"/>
      </w:tblGrid>
      <w:tr w:rsidR="00D45BC4" w:rsidRPr="0078163A" w:rsidTr="00CA31B4">
        <w:trPr>
          <w:trHeight w:val="60"/>
          <w:jc w:val="center"/>
        </w:trPr>
        <w:tc>
          <w:tcPr>
            <w:tcW w:w="709" w:type="dxa"/>
            <w:shd w:val="clear" w:color="auto" w:fill="auto"/>
            <w:noWrap/>
            <w:vAlign w:val="center"/>
            <w:hideMark/>
          </w:tcPr>
          <w:p w:rsidR="00D45BC4" w:rsidRPr="00D45BC4" w:rsidRDefault="00D45BC4" w:rsidP="00D45BC4">
            <w:pPr>
              <w:widowControl/>
              <w:jc w:val="center"/>
              <w:rPr>
                <w:rFonts w:ascii="仿宋" w:eastAsia="仿宋" w:hAnsi="仿宋" w:cs="宋体"/>
                <w:kern w:val="0"/>
                <w:szCs w:val="21"/>
              </w:rPr>
            </w:pPr>
            <w:r w:rsidRPr="00D45BC4">
              <w:rPr>
                <w:rFonts w:ascii="仿宋" w:eastAsia="仿宋" w:hAnsi="仿宋" w:cs="宋体" w:hint="eastAsia"/>
                <w:kern w:val="0"/>
                <w:szCs w:val="21"/>
              </w:rPr>
              <w:t>序号</w:t>
            </w:r>
          </w:p>
        </w:tc>
        <w:tc>
          <w:tcPr>
            <w:tcW w:w="1843" w:type="dxa"/>
            <w:shd w:val="clear" w:color="auto" w:fill="auto"/>
            <w:noWrap/>
            <w:vAlign w:val="center"/>
            <w:hideMark/>
          </w:tcPr>
          <w:p w:rsidR="00D45BC4" w:rsidRPr="00D45BC4" w:rsidRDefault="00D45BC4" w:rsidP="00D45BC4">
            <w:pPr>
              <w:widowControl/>
              <w:jc w:val="center"/>
              <w:rPr>
                <w:rFonts w:ascii="仿宋" w:eastAsia="仿宋" w:hAnsi="仿宋" w:cs="宋体"/>
                <w:kern w:val="0"/>
                <w:szCs w:val="21"/>
              </w:rPr>
            </w:pPr>
            <w:r w:rsidRPr="00D45BC4">
              <w:rPr>
                <w:rFonts w:ascii="仿宋" w:eastAsia="仿宋" w:hAnsi="仿宋" w:cs="宋体" w:hint="eastAsia"/>
                <w:kern w:val="0"/>
                <w:szCs w:val="21"/>
              </w:rPr>
              <w:t>产权证号</w:t>
            </w:r>
          </w:p>
        </w:tc>
        <w:tc>
          <w:tcPr>
            <w:tcW w:w="3531" w:type="dxa"/>
            <w:shd w:val="clear" w:color="auto" w:fill="auto"/>
            <w:noWrap/>
            <w:vAlign w:val="center"/>
            <w:hideMark/>
          </w:tcPr>
          <w:p w:rsidR="00D45BC4" w:rsidRPr="00D45BC4" w:rsidRDefault="00D45BC4" w:rsidP="00D45BC4">
            <w:pPr>
              <w:widowControl/>
              <w:jc w:val="center"/>
              <w:rPr>
                <w:rFonts w:ascii="仿宋" w:eastAsia="仿宋" w:hAnsi="仿宋" w:cs="宋体"/>
                <w:kern w:val="0"/>
                <w:szCs w:val="21"/>
              </w:rPr>
            </w:pPr>
            <w:r w:rsidRPr="00D45BC4">
              <w:rPr>
                <w:rFonts w:ascii="仿宋" w:eastAsia="仿宋" w:hAnsi="仿宋" w:cs="宋体" w:hint="eastAsia"/>
                <w:kern w:val="0"/>
                <w:szCs w:val="21"/>
              </w:rPr>
              <w:t>坐落</w:t>
            </w:r>
          </w:p>
        </w:tc>
        <w:tc>
          <w:tcPr>
            <w:tcW w:w="708" w:type="dxa"/>
            <w:shd w:val="clear" w:color="auto" w:fill="auto"/>
            <w:noWrap/>
            <w:vAlign w:val="center"/>
            <w:hideMark/>
          </w:tcPr>
          <w:p w:rsidR="00D45BC4" w:rsidRDefault="00D45BC4" w:rsidP="00D45BC4">
            <w:pPr>
              <w:widowControl/>
              <w:jc w:val="center"/>
              <w:rPr>
                <w:rFonts w:ascii="仿宋" w:eastAsia="仿宋" w:hAnsi="仿宋" w:cs="宋体"/>
                <w:kern w:val="0"/>
                <w:szCs w:val="21"/>
              </w:rPr>
            </w:pPr>
            <w:r w:rsidRPr="00D45BC4">
              <w:rPr>
                <w:rFonts w:ascii="仿宋" w:eastAsia="仿宋" w:hAnsi="仿宋" w:cs="宋体" w:hint="eastAsia"/>
                <w:kern w:val="0"/>
                <w:szCs w:val="21"/>
              </w:rPr>
              <w:t>房屋</w:t>
            </w:r>
          </w:p>
          <w:p w:rsidR="00D45BC4" w:rsidRPr="00D45BC4" w:rsidRDefault="00D45BC4" w:rsidP="00D45BC4">
            <w:pPr>
              <w:widowControl/>
              <w:jc w:val="center"/>
              <w:rPr>
                <w:rFonts w:ascii="仿宋" w:eastAsia="仿宋" w:hAnsi="仿宋" w:cs="宋体"/>
                <w:kern w:val="0"/>
                <w:szCs w:val="21"/>
              </w:rPr>
            </w:pPr>
            <w:r w:rsidRPr="00D45BC4">
              <w:rPr>
                <w:rFonts w:ascii="仿宋" w:eastAsia="仿宋" w:hAnsi="仿宋" w:cs="宋体" w:hint="eastAsia"/>
                <w:kern w:val="0"/>
                <w:szCs w:val="21"/>
              </w:rPr>
              <w:t>结构</w:t>
            </w:r>
          </w:p>
        </w:tc>
        <w:tc>
          <w:tcPr>
            <w:tcW w:w="829" w:type="dxa"/>
            <w:shd w:val="clear" w:color="auto" w:fill="auto"/>
            <w:noWrap/>
            <w:vAlign w:val="center"/>
            <w:hideMark/>
          </w:tcPr>
          <w:p w:rsidR="00D45BC4" w:rsidRPr="00D45BC4" w:rsidRDefault="00D45BC4" w:rsidP="00D45BC4">
            <w:pPr>
              <w:widowControl/>
              <w:jc w:val="center"/>
              <w:rPr>
                <w:rFonts w:ascii="仿宋" w:eastAsia="仿宋" w:hAnsi="仿宋" w:cs="宋体"/>
                <w:kern w:val="0"/>
                <w:szCs w:val="21"/>
              </w:rPr>
            </w:pPr>
            <w:r w:rsidRPr="00D45BC4">
              <w:rPr>
                <w:rFonts w:ascii="仿宋" w:eastAsia="仿宋" w:hAnsi="仿宋" w:cs="宋体" w:hint="eastAsia"/>
                <w:kern w:val="0"/>
                <w:szCs w:val="21"/>
              </w:rPr>
              <w:t>用途</w:t>
            </w:r>
          </w:p>
        </w:tc>
        <w:tc>
          <w:tcPr>
            <w:tcW w:w="1215" w:type="dxa"/>
            <w:shd w:val="clear" w:color="auto" w:fill="auto"/>
            <w:vAlign w:val="center"/>
            <w:hideMark/>
          </w:tcPr>
          <w:p w:rsidR="00D45BC4" w:rsidRDefault="00D45BC4" w:rsidP="00D45BC4">
            <w:pPr>
              <w:widowControl/>
              <w:jc w:val="center"/>
              <w:rPr>
                <w:rFonts w:ascii="仿宋" w:eastAsia="仿宋" w:hAnsi="仿宋" w:cs="宋体"/>
                <w:kern w:val="0"/>
                <w:szCs w:val="21"/>
              </w:rPr>
            </w:pPr>
            <w:r w:rsidRPr="00D45BC4">
              <w:rPr>
                <w:rFonts w:ascii="仿宋" w:eastAsia="仿宋" w:hAnsi="仿宋" w:cs="宋体" w:hint="eastAsia"/>
                <w:kern w:val="0"/>
                <w:szCs w:val="21"/>
              </w:rPr>
              <w:t>建筑面积</w:t>
            </w:r>
          </w:p>
          <w:p w:rsidR="00D45BC4" w:rsidRPr="00D45BC4" w:rsidRDefault="00D45BC4" w:rsidP="00D45BC4">
            <w:pPr>
              <w:widowControl/>
              <w:jc w:val="center"/>
              <w:rPr>
                <w:rFonts w:ascii="仿宋" w:eastAsia="仿宋" w:hAnsi="仿宋" w:cs="宋体"/>
                <w:kern w:val="0"/>
                <w:szCs w:val="21"/>
              </w:rPr>
            </w:pPr>
            <w:r w:rsidRPr="00D45BC4">
              <w:rPr>
                <w:rFonts w:ascii="仿宋" w:eastAsia="仿宋" w:hAnsi="仿宋" w:cs="宋体" w:hint="eastAsia"/>
                <w:kern w:val="0"/>
                <w:szCs w:val="21"/>
              </w:rPr>
              <w:t>（㎡）</w:t>
            </w:r>
          </w:p>
        </w:tc>
        <w:tc>
          <w:tcPr>
            <w:tcW w:w="692" w:type="dxa"/>
            <w:shd w:val="clear" w:color="auto" w:fill="auto"/>
            <w:vAlign w:val="center"/>
            <w:hideMark/>
          </w:tcPr>
          <w:p w:rsidR="00D45BC4" w:rsidRPr="00D45BC4" w:rsidRDefault="00D45BC4" w:rsidP="00D45BC4">
            <w:pPr>
              <w:widowControl/>
              <w:jc w:val="center"/>
              <w:rPr>
                <w:rFonts w:ascii="仿宋" w:eastAsia="仿宋" w:hAnsi="仿宋" w:cs="宋体"/>
                <w:kern w:val="0"/>
                <w:szCs w:val="21"/>
              </w:rPr>
            </w:pPr>
            <w:r w:rsidRPr="00D45BC4">
              <w:rPr>
                <w:rFonts w:ascii="仿宋" w:eastAsia="仿宋" w:hAnsi="仿宋" w:cs="宋体" w:hint="eastAsia"/>
                <w:kern w:val="0"/>
                <w:szCs w:val="21"/>
              </w:rPr>
              <w:t>层数</w:t>
            </w:r>
          </w:p>
        </w:tc>
      </w:tr>
      <w:tr w:rsidR="00D45BC4" w:rsidRPr="0078163A" w:rsidTr="00CA31B4">
        <w:trPr>
          <w:trHeight w:val="794"/>
          <w:jc w:val="center"/>
        </w:trPr>
        <w:tc>
          <w:tcPr>
            <w:tcW w:w="709" w:type="dxa"/>
            <w:shd w:val="clear" w:color="auto" w:fill="auto"/>
            <w:noWrap/>
            <w:vAlign w:val="center"/>
            <w:hideMark/>
          </w:tcPr>
          <w:p w:rsidR="00D45BC4" w:rsidRPr="00D45BC4" w:rsidRDefault="00D45BC4" w:rsidP="00D45BC4">
            <w:pPr>
              <w:widowControl/>
              <w:jc w:val="center"/>
              <w:rPr>
                <w:rFonts w:ascii="仿宋" w:eastAsia="仿宋" w:hAnsi="仿宋" w:cs="宋体"/>
                <w:kern w:val="0"/>
                <w:szCs w:val="21"/>
              </w:rPr>
            </w:pPr>
            <w:r w:rsidRPr="00D45BC4">
              <w:rPr>
                <w:rFonts w:ascii="仿宋" w:eastAsia="仿宋" w:hAnsi="仿宋" w:cs="宋体" w:hint="eastAsia"/>
                <w:kern w:val="0"/>
                <w:szCs w:val="21"/>
              </w:rPr>
              <w:t>1</w:t>
            </w:r>
          </w:p>
        </w:tc>
        <w:tc>
          <w:tcPr>
            <w:tcW w:w="1843" w:type="dxa"/>
            <w:shd w:val="clear" w:color="auto" w:fill="auto"/>
            <w:vAlign w:val="center"/>
            <w:hideMark/>
          </w:tcPr>
          <w:p w:rsidR="00D45BC4" w:rsidRPr="00D45BC4" w:rsidRDefault="00D45BC4" w:rsidP="00D45BC4">
            <w:pPr>
              <w:widowControl/>
              <w:jc w:val="center"/>
              <w:rPr>
                <w:rFonts w:ascii="仿宋" w:eastAsia="仿宋" w:hAnsi="仿宋" w:cs="宋体"/>
                <w:kern w:val="0"/>
                <w:szCs w:val="21"/>
              </w:rPr>
            </w:pPr>
            <w:r w:rsidRPr="00D45BC4">
              <w:rPr>
                <w:rFonts w:ascii="仿宋" w:eastAsia="仿宋" w:hAnsi="仿宋" w:cs="宋体" w:hint="eastAsia"/>
                <w:kern w:val="0"/>
                <w:szCs w:val="21"/>
              </w:rPr>
              <w:t>鄢陵县房权证字第0000013274号</w:t>
            </w:r>
          </w:p>
        </w:tc>
        <w:tc>
          <w:tcPr>
            <w:tcW w:w="3531" w:type="dxa"/>
            <w:shd w:val="clear" w:color="auto" w:fill="auto"/>
            <w:vAlign w:val="center"/>
            <w:hideMark/>
          </w:tcPr>
          <w:p w:rsidR="00D45BC4" w:rsidRPr="00D45BC4" w:rsidRDefault="00D45BC4" w:rsidP="00D45BC4">
            <w:pPr>
              <w:widowControl/>
              <w:jc w:val="center"/>
              <w:rPr>
                <w:rFonts w:ascii="仿宋" w:eastAsia="仿宋" w:hAnsi="仿宋" w:cs="宋体"/>
                <w:kern w:val="0"/>
                <w:szCs w:val="21"/>
              </w:rPr>
            </w:pPr>
            <w:r w:rsidRPr="00D45BC4">
              <w:rPr>
                <w:rFonts w:ascii="仿宋" w:eastAsia="仿宋" w:hAnsi="仿宋" w:cs="宋体" w:hint="eastAsia"/>
                <w:kern w:val="0"/>
                <w:szCs w:val="21"/>
              </w:rPr>
              <w:t>河南省许昌市鄢陵县柏梁镇花博小区森海豪庭22号楼1单元5层东户</w:t>
            </w:r>
          </w:p>
        </w:tc>
        <w:tc>
          <w:tcPr>
            <w:tcW w:w="708" w:type="dxa"/>
            <w:shd w:val="clear" w:color="auto" w:fill="auto"/>
            <w:vAlign w:val="center"/>
            <w:hideMark/>
          </w:tcPr>
          <w:p w:rsidR="00D45BC4" w:rsidRPr="00D45BC4" w:rsidRDefault="00D45BC4" w:rsidP="00D45BC4">
            <w:pPr>
              <w:widowControl/>
              <w:jc w:val="center"/>
              <w:rPr>
                <w:rFonts w:ascii="仿宋" w:eastAsia="仿宋" w:hAnsi="仿宋" w:cs="宋体"/>
                <w:kern w:val="0"/>
                <w:szCs w:val="21"/>
              </w:rPr>
            </w:pPr>
            <w:r w:rsidRPr="00D45BC4">
              <w:rPr>
                <w:rFonts w:ascii="仿宋" w:eastAsia="仿宋" w:hAnsi="仿宋" w:cs="宋体" w:hint="eastAsia"/>
                <w:kern w:val="0"/>
                <w:szCs w:val="21"/>
              </w:rPr>
              <w:t>混合</w:t>
            </w:r>
          </w:p>
        </w:tc>
        <w:tc>
          <w:tcPr>
            <w:tcW w:w="829" w:type="dxa"/>
            <w:shd w:val="clear" w:color="auto" w:fill="auto"/>
            <w:vAlign w:val="center"/>
            <w:hideMark/>
          </w:tcPr>
          <w:p w:rsidR="00D45BC4" w:rsidRPr="00D45BC4" w:rsidRDefault="00D45BC4" w:rsidP="00D45BC4">
            <w:pPr>
              <w:widowControl/>
              <w:jc w:val="center"/>
              <w:rPr>
                <w:rFonts w:ascii="仿宋" w:eastAsia="仿宋" w:hAnsi="仿宋" w:cs="宋体"/>
                <w:kern w:val="0"/>
                <w:szCs w:val="21"/>
              </w:rPr>
            </w:pPr>
            <w:r w:rsidRPr="00D45BC4">
              <w:rPr>
                <w:rFonts w:ascii="仿宋" w:eastAsia="仿宋" w:hAnsi="仿宋" w:cs="宋体" w:hint="eastAsia"/>
                <w:kern w:val="0"/>
                <w:szCs w:val="21"/>
              </w:rPr>
              <w:t>住宅</w:t>
            </w:r>
          </w:p>
        </w:tc>
        <w:tc>
          <w:tcPr>
            <w:tcW w:w="1215" w:type="dxa"/>
            <w:shd w:val="clear" w:color="auto" w:fill="auto"/>
            <w:noWrap/>
            <w:vAlign w:val="center"/>
            <w:hideMark/>
          </w:tcPr>
          <w:p w:rsidR="00D45BC4" w:rsidRPr="00D45BC4" w:rsidRDefault="00D45BC4" w:rsidP="00D45BC4">
            <w:pPr>
              <w:widowControl/>
              <w:jc w:val="center"/>
              <w:rPr>
                <w:rFonts w:ascii="仿宋" w:eastAsia="仿宋" w:hAnsi="仿宋" w:cs="宋体"/>
                <w:kern w:val="0"/>
                <w:szCs w:val="21"/>
              </w:rPr>
            </w:pPr>
            <w:r w:rsidRPr="00D45BC4">
              <w:rPr>
                <w:rFonts w:ascii="仿宋" w:eastAsia="仿宋" w:hAnsi="仿宋" w:cs="宋体" w:hint="eastAsia"/>
                <w:kern w:val="0"/>
                <w:szCs w:val="21"/>
              </w:rPr>
              <w:t xml:space="preserve">132.91 </w:t>
            </w:r>
          </w:p>
        </w:tc>
        <w:tc>
          <w:tcPr>
            <w:tcW w:w="692" w:type="dxa"/>
            <w:shd w:val="clear" w:color="auto" w:fill="auto"/>
            <w:noWrap/>
            <w:vAlign w:val="center"/>
            <w:hideMark/>
          </w:tcPr>
          <w:p w:rsidR="00D45BC4" w:rsidRPr="00D45BC4" w:rsidRDefault="00D45BC4" w:rsidP="00D45BC4">
            <w:pPr>
              <w:widowControl/>
              <w:jc w:val="center"/>
              <w:rPr>
                <w:rFonts w:ascii="仿宋" w:eastAsia="仿宋" w:hAnsi="仿宋" w:cs="宋体"/>
                <w:kern w:val="0"/>
                <w:szCs w:val="21"/>
              </w:rPr>
            </w:pPr>
            <w:r w:rsidRPr="00D45BC4">
              <w:rPr>
                <w:rFonts w:ascii="仿宋" w:eastAsia="仿宋" w:hAnsi="仿宋" w:cs="宋体" w:hint="eastAsia"/>
                <w:kern w:val="0"/>
                <w:szCs w:val="21"/>
              </w:rPr>
              <w:t>5/7</w:t>
            </w:r>
          </w:p>
        </w:tc>
      </w:tr>
      <w:tr w:rsidR="00D45BC4" w:rsidRPr="0078163A" w:rsidTr="00CA31B4">
        <w:trPr>
          <w:trHeight w:val="794"/>
          <w:jc w:val="center"/>
        </w:trPr>
        <w:tc>
          <w:tcPr>
            <w:tcW w:w="709" w:type="dxa"/>
            <w:shd w:val="clear" w:color="auto" w:fill="auto"/>
            <w:noWrap/>
            <w:vAlign w:val="center"/>
            <w:hideMark/>
          </w:tcPr>
          <w:p w:rsidR="00D45BC4" w:rsidRPr="00D45BC4" w:rsidRDefault="00D45BC4" w:rsidP="00D45BC4">
            <w:pPr>
              <w:widowControl/>
              <w:jc w:val="center"/>
              <w:rPr>
                <w:rFonts w:ascii="仿宋" w:eastAsia="仿宋" w:hAnsi="仿宋" w:cs="宋体"/>
                <w:kern w:val="0"/>
                <w:szCs w:val="21"/>
              </w:rPr>
            </w:pPr>
            <w:r w:rsidRPr="00D45BC4">
              <w:rPr>
                <w:rFonts w:ascii="仿宋" w:eastAsia="仿宋" w:hAnsi="仿宋" w:cs="宋体" w:hint="eastAsia"/>
                <w:kern w:val="0"/>
                <w:szCs w:val="21"/>
              </w:rPr>
              <w:t>2</w:t>
            </w:r>
          </w:p>
        </w:tc>
        <w:tc>
          <w:tcPr>
            <w:tcW w:w="1843" w:type="dxa"/>
            <w:shd w:val="clear" w:color="auto" w:fill="auto"/>
            <w:vAlign w:val="center"/>
            <w:hideMark/>
          </w:tcPr>
          <w:p w:rsidR="00D45BC4" w:rsidRPr="00D45BC4" w:rsidRDefault="00D45BC4" w:rsidP="00D45BC4">
            <w:pPr>
              <w:widowControl/>
              <w:jc w:val="center"/>
              <w:rPr>
                <w:rFonts w:ascii="仿宋" w:eastAsia="仿宋" w:hAnsi="仿宋" w:cs="宋体"/>
                <w:kern w:val="0"/>
                <w:szCs w:val="21"/>
              </w:rPr>
            </w:pPr>
            <w:r w:rsidRPr="00D45BC4">
              <w:rPr>
                <w:rFonts w:ascii="仿宋" w:eastAsia="仿宋" w:hAnsi="仿宋" w:cs="宋体" w:hint="eastAsia"/>
                <w:kern w:val="0"/>
                <w:szCs w:val="21"/>
              </w:rPr>
              <w:t>鄢陵县房权证字第0000013276号</w:t>
            </w:r>
          </w:p>
        </w:tc>
        <w:tc>
          <w:tcPr>
            <w:tcW w:w="3531" w:type="dxa"/>
            <w:shd w:val="clear" w:color="auto" w:fill="auto"/>
            <w:vAlign w:val="center"/>
            <w:hideMark/>
          </w:tcPr>
          <w:p w:rsidR="00D45BC4" w:rsidRPr="00D45BC4" w:rsidRDefault="00D45BC4" w:rsidP="00D45BC4">
            <w:pPr>
              <w:widowControl/>
              <w:jc w:val="center"/>
              <w:rPr>
                <w:rFonts w:ascii="仿宋" w:eastAsia="仿宋" w:hAnsi="仿宋" w:cs="宋体"/>
                <w:kern w:val="0"/>
                <w:szCs w:val="21"/>
              </w:rPr>
            </w:pPr>
            <w:r w:rsidRPr="00D45BC4">
              <w:rPr>
                <w:rFonts w:ascii="仿宋" w:eastAsia="仿宋" w:hAnsi="仿宋" w:cs="宋体" w:hint="eastAsia"/>
                <w:kern w:val="0"/>
                <w:szCs w:val="21"/>
              </w:rPr>
              <w:t>河南省许昌市鄢陵县柏梁镇花博小区森海豪庭23号楼1单元5层东户</w:t>
            </w:r>
          </w:p>
        </w:tc>
        <w:tc>
          <w:tcPr>
            <w:tcW w:w="708" w:type="dxa"/>
            <w:shd w:val="clear" w:color="auto" w:fill="auto"/>
            <w:vAlign w:val="center"/>
            <w:hideMark/>
          </w:tcPr>
          <w:p w:rsidR="00D45BC4" w:rsidRPr="00D45BC4" w:rsidRDefault="00D45BC4" w:rsidP="00D45BC4">
            <w:pPr>
              <w:widowControl/>
              <w:jc w:val="center"/>
              <w:rPr>
                <w:rFonts w:ascii="仿宋" w:eastAsia="仿宋" w:hAnsi="仿宋" w:cs="宋体"/>
                <w:kern w:val="0"/>
                <w:szCs w:val="21"/>
              </w:rPr>
            </w:pPr>
            <w:r w:rsidRPr="00D45BC4">
              <w:rPr>
                <w:rFonts w:ascii="仿宋" w:eastAsia="仿宋" w:hAnsi="仿宋" w:cs="宋体" w:hint="eastAsia"/>
                <w:kern w:val="0"/>
                <w:szCs w:val="21"/>
              </w:rPr>
              <w:t>混合</w:t>
            </w:r>
          </w:p>
        </w:tc>
        <w:tc>
          <w:tcPr>
            <w:tcW w:w="829" w:type="dxa"/>
            <w:shd w:val="clear" w:color="auto" w:fill="auto"/>
            <w:vAlign w:val="center"/>
            <w:hideMark/>
          </w:tcPr>
          <w:p w:rsidR="00D45BC4" w:rsidRPr="00D45BC4" w:rsidRDefault="00D45BC4" w:rsidP="00D45BC4">
            <w:pPr>
              <w:widowControl/>
              <w:jc w:val="center"/>
              <w:rPr>
                <w:rFonts w:ascii="仿宋" w:eastAsia="仿宋" w:hAnsi="仿宋" w:cs="宋体"/>
                <w:kern w:val="0"/>
                <w:szCs w:val="21"/>
              </w:rPr>
            </w:pPr>
            <w:r w:rsidRPr="00D45BC4">
              <w:rPr>
                <w:rFonts w:ascii="仿宋" w:eastAsia="仿宋" w:hAnsi="仿宋" w:cs="宋体" w:hint="eastAsia"/>
                <w:kern w:val="0"/>
                <w:szCs w:val="21"/>
              </w:rPr>
              <w:t>住宅</w:t>
            </w:r>
          </w:p>
        </w:tc>
        <w:tc>
          <w:tcPr>
            <w:tcW w:w="1215" w:type="dxa"/>
            <w:shd w:val="clear" w:color="auto" w:fill="auto"/>
            <w:noWrap/>
            <w:vAlign w:val="center"/>
            <w:hideMark/>
          </w:tcPr>
          <w:p w:rsidR="00D45BC4" w:rsidRPr="00D45BC4" w:rsidRDefault="00D45BC4" w:rsidP="00D45BC4">
            <w:pPr>
              <w:widowControl/>
              <w:jc w:val="center"/>
              <w:rPr>
                <w:rFonts w:ascii="仿宋" w:eastAsia="仿宋" w:hAnsi="仿宋" w:cs="宋体"/>
                <w:kern w:val="0"/>
                <w:szCs w:val="21"/>
              </w:rPr>
            </w:pPr>
            <w:r w:rsidRPr="00D45BC4">
              <w:rPr>
                <w:rFonts w:ascii="仿宋" w:eastAsia="仿宋" w:hAnsi="仿宋" w:cs="宋体" w:hint="eastAsia"/>
                <w:kern w:val="0"/>
                <w:szCs w:val="21"/>
              </w:rPr>
              <w:t xml:space="preserve">132.15 </w:t>
            </w:r>
          </w:p>
        </w:tc>
        <w:tc>
          <w:tcPr>
            <w:tcW w:w="692" w:type="dxa"/>
            <w:shd w:val="clear" w:color="auto" w:fill="auto"/>
            <w:noWrap/>
            <w:vAlign w:val="center"/>
            <w:hideMark/>
          </w:tcPr>
          <w:p w:rsidR="00D45BC4" w:rsidRPr="00D45BC4" w:rsidRDefault="00D45BC4" w:rsidP="00D45BC4">
            <w:pPr>
              <w:widowControl/>
              <w:jc w:val="center"/>
              <w:rPr>
                <w:rFonts w:ascii="仿宋" w:eastAsia="仿宋" w:hAnsi="仿宋" w:cs="宋体"/>
                <w:kern w:val="0"/>
                <w:szCs w:val="21"/>
              </w:rPr>
            </w:pPr>
            <w:r w:rsidRPr="00D45BC4">
              <w:rPr>
                <w:rFonts w:ascii="仿宋" w:eastAsia="仿宋" w:hAnsi="仿宋" w:cs="宋体" w:hint="eastAsia"/>
                <w:kern w:val="0"/>
                <w:szCs w:val="21"/>
              </w:rPr>
              <w:t>5/7</w:t>
            </w:r>
          </w:p>
        </w:tc>
      </w:tr>
      <w:tr w:rsidR="00D45BC4" w:rsidRPr="0078163A" w:rsidTr="00CA31B4">
        <w:trPr>
          <w:trHeight w:val="794"/>
          <w:jc w:val="center"/>
        </w:trPr>
        <w:tc>
          <w:tcPr>
            <w:tcW w:w="709" w:type="dxa"/>
            <w:shd w:val="clear" w:color="auto" w:fill="auto"/>
            <w:noWrap/>
            <w:vAlign w:val="center"/>
            <w:hideMark/>
          </w:tcPr>
          <w:p w:rsidR="00D45BC4" w:rsidRPr="00D45BC4" w:rsidRDefault="00D45BC4" w:rsidP="00D45BC4">
            <w:pPr>
              <w:widowControl/>
              <w:jc w:val="center"/>
              <w:rPr>
                <w:rFonts w:ascii="仿宋" w:eastAsia="仿宋" w:hAnsi="仿宋" w:cs="宋体"/>
                <w:kern w:val="0"/>
                <w:szCs w:val="21"/>
              </w:rPr>
            </w:pPr>
            <w:r w:rsidRPr="00D45BC4">
              <w:rPr>
                <w:rFonts w:ascii="仿宋" w:eastAsia="仿宋" w:hAnsi="仿宋" w:cs="宋体" w:hint="eastAsia"/>
                <w:kern w:val="0"/>
                <w:szCs w:val="21"/>
              </w:rPr>
              <w:t>3</w:t>
            </w:r>
          </w:p>
        </w:tc>
        <w:tc>
          <w:tcPr>
            <w:tcW w:w="1843" w:type="dxa"/>
            <w:shd w:val="clear" w:color="auto" w:fill="auto"/>
            <w:vAlign w:val="center"/>
            <w:hideMark/>
          </w:tcPr>
          <w:p w:rsidR="00D45BC4" w:rsidRPr="00D45BC4" w:rsidRDefault="00D45BC4" w:rsidP="00D45BC4">
            <w:pPr>
              <w:widowControl/>
              <w:jc w:val="center"/>
              <w:rPr>
                <w:rFonts w:ascii="仿宋" w:eastAsia="仿宋" w:hAnsi="仿宋" w:cs="宋体"/>
                <w:kern w:val="0"/>
                <w:szCs w:val="21"/>
              </w:rPr>
            </w:pPr>
            <w:r w:rsidRPr="00D45BC4">
              <w:rPr>
                <w:rFonts w:ascii="仿宋" w:eastAsia="仿宋" w:hAnsi="仿宋" w:cs="宋体" w:hint="eastAsia"/>
                <w:kern w:val="0"/>
                <w:szCs w:val="21"/>
              </w:rPr>
              <w:t>鄢陵县房权证字第0000013277号</w:t>
            </w:r>
          </w:p>
        </w:tc>
        <w:tc>
          <w:tcPr>
            <w:tcW w:w="3531" w:type="dxa"/>
            <w:shd w:val="clear" w:color="auto" w:fill="auto"/>
            <w:vAlign w:val="center"/>
            <w:hideMark/>
          </w:tcPr>
          <w:p w:rsidR="00D45BC4" w:rsidRPr="00D45BC4" w:rsidRDefault="00D45BC4" w:rsidP="00D45BC4">
            <w:pPr>
              <w:widowControl/>
              <w:jc w:val="center"/>
              <w:rPr>
                <w:rFonts w:ascii="仿宋" w:eastAsia="仿宋" w:hAnsi="仿宋" w:cs="宋体"/>
                <w:kern w:val="0"/>
                <w:szCs w:val="21"/>
              </w:rPr>
            </w:pPr>
            <w:r w:rsidRPr="00D45BC4">
              <w:rPr>
                <w:rFonts w:ascii="仿宋" w:eastAsia="仿宋" w:hAnsi="仿宋" w:cs="宋体" w:hint="eastAsia"/>
                <w:kern w:val="0"/>
                <w:szCs w:val="21"/>
              </w:rPr>
              <w:t>河南省许昌市鄢陵县柏梁镇花博小区森海豪庭23号楼2单元5层东户</w:t>
            </w:r>
          </w:p>
        </w:tc>
        <w:tc>
          <w:tcPr>
            <w:tcW w:w="708" w:type="dxa"/>
            <w:shd w:val="clear" w:color="auto" w:fill="auto"/>
            <w:vAlign w:val="center"/>
            <w:hideMark/>
          </w:tcPr>
          <w:p w:rsidR="00D45BC4" w:rsidRPr="00D45BC4" w:rsidRDefault="00D45BC4" w:rsidP="00D45BC4">
            <w:pPr>
              <w:widowControl/>
              <w:jc w:val="center"/>
              <w:rPr>
                <w:rFonts w:ascii="仿宋" w:eastAsia="仿宋" w:hAnsi="仿宋" w:cs="宋体"/>
                <w:kern w:val="0"/>
                <w:szCs w:val="21"/>
              </w:rPr>
            </w:pPr>
            <w:r w:rsidRPr="00D45BC4">
              <w:rPr>
                <w:rFonts w:ascii="仿宋" w:eastAsia="仿宋" w:hAnsi="仿宋" w:cs="宋体" w:hint="eastAsia"/>
                <w:kern w:val="0"/>
                <w:szCs w:val="21"/>
              </w:rPr>
              <w:t>混合</w:t>
            </w:r>
          </w:p>
        </w:tc>
        <w:tc>
          <w:tcPr>
            <w:tcW w:w="829" w:type="dxa"/>
            <w:shd w:val="clear" w:color="auto" w:fill="auto"/>
            <w:vAlign w:val="center"/>
            <w:hideMark/>
          </w:tcPr>
          <w:p w:rsidR="00D45BC4" w:rsidRPr="00D45BC4" w:rsidRDefault="00D45BC4" w:rsidP="00D45BC4">
            <w:pPr>
              <w:widowControl/>
              <w:jc w:val="center"/>
              <w:rPr>
                <w:rFonts w:ascii="仿宋" w:eastAsia="仿宋" w:hAnsi="仿宋" w:cs="宋体"/>
                <w:kern w:val="0"/>
                <w:szCs w:val="21"/>
              </w:rPr>
            </w:pPr>
            <w:r w:rsidRPr="00D45BC4">
              <w:rPr>
                <w:rFonts w:ascii="仿宋" w:eastAsia="仿宋" w:hAnsi="仿宋" w:cs="宋体" w:hint="eastAsia"/>
                <w:kern w:val="0"/>
                <w:szCs w:val="21"/>
              </w:rPr>
              <w:t>住宅</w:t>
            </w:r>
          </w:p>
        </w:tc>
        <w:tc>
          <w:tcPr>
            <w:tcW w:w="1215" w:type="dxa"/>
            <w:shd w:val="clear" w:color="auto" w:fill="auto"/>
            <w:noWrap/>
            <w:vAlign w:val="center"/>
            <w:hideMark/>
          </w:tcPr>
          <w:p w:rsidR="00D45BC4" w:rsidRPr="00D45BC4" w:rsidRDefault="00D45BC4" w:rsidP="00D45BC4">
            <w:pPr>
              <w:widowControl/>
              <w:jc w:val="center"/>
              <w:rPr>
                <w:rFonts w:ascii="仿宋" w:eastAsia="仿宋" w:hAnsi="仿宋" w:cs="宋体"/>
                <w:kern w:val="0"/>
                <w:szCs w:val="21"/>
              </w:rPr>
            </w:pPr>
            <w:r w:rsidRPr="00D45BC4">
              <w:rPr>
                <w:rFonts w:ascii="仿宋" w:eastAsia="仿宋" w:hAnsi="仿宋" w:cs="宋体" w:hint="eastAsia"/>
                <w:kern w:val="0"/>
                <w:szCs w:val="21"/>
              </w:rPr>
              <w:t xml:space="preserve">139.09 </w:t>
            </w:r>
          </w:p>
        </w:tc>
        <w:tc>
          <w:tcPr>
            <w:tcW w:w="692" w:type="dxa"/>
            <w:shd w:val="clear" w:color="auto" w:fill="auto"/>
            <w:noWrap/>
            <w:vAlign w:val="center"/>
            <w:hideMark/>
          </w:tcPr>
          <w:p w:rsidR="00D45BC4" w:rsidRPr="00D45BC4" w:rsidRDefault="00D45BC4" w:rsidP="00D45BC4">
            <w:pPr>
              <w:widowControl/>
              <w:jc w:val="center"/>
              <w:rPr>
                <w:rFonts w:ascii="仿宋" w:eastAsia="仿宋" w:hAnsi="仿宋" w:cs="宋体"/>
                <w:kern w:val="0"/>
                <w:szCs w:val="21"/>
              </w:rPr>
            </w:pPr>
            <w:r w:rsidRPr="00D45BC4">
              <w:rPr>
                <w:rFonts w:ascii="仿宋" w:eastAsia="仿宋" w:hAnsi="仿宋" w:cs="宋体" w:hint="eastAsia"/>
                <w:kern w:val="0"/>
                <w:szCs w:val="21"/>
              </w:rPr>
              <w:t>5/7</w:t>
            </w:r>
          </w:p>
        </w:tc>
      </w:tr>
      <w:tr w:rsidR="00D45BC4" w:rsidRPr="0078163A" w:rsidTr="00CA31B4">
        <w:trPr>
          <w:trHeight w:val="794"/>
          <w:jc w:val="center"/>
        </w:trPr>
        <w:tc>
          <w:tcPr>
            <w:tcW w:w="709" w:type="dxa"/>
            <w:shd w:val="clear" w:color="auto" w:fill="auto"/>
            <w:noWrap/>
            <w:vAlign w:val="center"/>
            <w:hideMark/>
          </w:tcPr>
          <w:p w:rsidR="00D45BC4" w:rsidRPr="00D45BC4" w:rsidRDefault="00D45BC4" w:rsidP="00D45BC4">
            <w:pPr>
              <w:widowControl/>
              <w:jc w:val="center"/>
              <w:rPr>
                <w:rFonts w:ascii="仿宋" w:eastAsia="仿宋" w:hAnsi="仿宋" w:cs="宋体"/>
                <w:kern w:val="0"/>
                <w:szCs w:val="21"/>
              </w:rPr>
            </w:pPr>
            <w:r w:rsidRPr="00D45BC4">
              <w:rPr>
                <w:rFonts w:ascii="仿宋" w:eastAsia="仿宋" w:hAnsi="仿宋" w:cs="宋体" w:hint="eastAsia"/>
                <w:kern w:val="0"/>
                <w:szCs w:val="21"/>
              </w:rPr>
              <w:t>4</w:t>
            </w:r>
          </w:p>
        </w:tc>
        <w:tc>
          <w:tcPr>
            <w:tcW w:w="1843" w:type="dxa"/>
            <w:shd w:val="clear" w:color="auto" w:fill="auto"/>
            <w:vAlign w:val="center"/>
            <w:hideMark/>
          </w:tcPr>
          <w:p w:rsidR="00D45BC4" w:rsidRPr="00D45BC4" w:rsidRDefault="00D45BC4" w:rsidP="00D45BC4">
            <w:pPr>
              <w:widowControl/>
              <w:jc w:val="center"/>
              <w:rPr>
                <w:rFonts w:ascii="仿宋" w:eastAsia="仿宋" w:hAnsi="仿宋" w:cs="宋体"/>
                <w:kern w:val="0"/>
                <w:szCs w:val="21"/>
              </w:rPr>
            </w:pPr>
            <w:r w:rsidRPr="00D45BC4">
              <w:rPr>
                <w:rFonts w:ascii="仿宋" w:eastAsia="仿宋" w:hAnsi="仿宋" w:cs="宋体" w:hint="eastAsia"/>
                <w:kern w:val="0"/>
                <w:szCs w:val="21"/>
              </w:rPr>
              <w:t>鄢陵县房权证字第0000013286号</w:t>
            </w:r>
          </w:p>
        </w:tc>
        <w:tc>
          <w:tcPr>
            <w:tcW w:w="3531" w:type="dxa"/>
            <w:shd w:val="clear" w:color="auto" w:fill="auto"/>
            <w:vAlign w:val="center"/>
            <w:hideMark/>
          </w:tcPr>
          <w:p w:rsidR="00D45BC4" w:rsidRPr="00D45BC4" w:rsidRDefault="00D45BC4" w:rsidP="00D45BC4">
            <w:pPr>
              <w:widowControl/>
              <w:jc w:val="center"/>
              <w:rPr>
                <w:rFonts w:ascii="仿宋" w:eastAsia="仿宋" w:hAnsi="仿宋" w:cs="宋体"/>
                <w:kern w:val="0"/>
                <w:szCs w:val="21"/>
              </w:rPr>
            </w:pPr>
            <w:r w:rsidRPr="00D45BC4">
              <w:rPr>
                <w:rFonts w:ascii="仿宋" w:eastAsia="仿宋" w:hAnsi="仿宋" w:cs="宋体" w:hint="eastAsia"/>
                <w:kern w:val="0"/>
                <w:szCs w:val="21"/>
              </w:rPr>
              <w:t>河南省许昌市鄢陵县柏梁镇花博小区森海豪庭25号楼1单元5层西户</w:t>
            </w:r>
          </w:p>
        </w:tc>
        <w:tc>
          <w:tcPr>
            <w:tcW w:w="708" w:type="dxa"/>
            <w:shd w:val="clear" w:color="auto" w:fill="auto"/>
            <w:vAlign w:val="center"/>
            <w:hideMark/>
          </w:tcPr>
          <w:p w:rsidR="00D45BC4" w:rsidRPr="00D45BC4" w:rsidRDefault="00D45BC4" w:rsidP="00D45BC4">
            <w:pPr>
              <w:widowControl/>
              <w:jc w:val="center"/>
              <w:rPr>
                <w:rFonts w:ascii="仿宋" w:eastAsia="仿宋" w:hAnsi="仿宋" w:cs="宋体"/>
                <w:kern w:val="0"/>
                <w:szCs w:val="21"/>
              </w:rPr>
            </w:pPr>
            <w:r w:rsidRPr="00D45BC4">
              <w:rPr>
                <w:rFonts w:ascii="仿宋" w:eastAsia="仿宋" w:hAnsi="仿宋" w:cs="宋体" w:hint="eastAsia"/>
                <w:kern w:val="0"/>
                <w:szCs w:val="21"/>
              </w:rPr>
              <w:t>混合</w:t>
            </w:r>
          </w:p>
        </w:tc>
        <w:tc>
          <w:tcPr>
            <w:tcW w:w="829" w:type="dxa"/>
            <w:shd w:val="clear" w:color="auto" w:fill="auto"/>
            <w:vAlign w:val="center"/>
            <w:hideMark/>
          </w:tcPr>
          <w:p w:rsidR="00D45BC4" w:rsidRPr="00D45BC4" w:rsidRDefault="00D45BC4" w:rsidP="00D45BC4">
            <w:pPr>
              <w:widowControl/>
              <w:jc w:val="center"/>
              <w:rPr>
                <w:rFonts w:ascii="仿宋" w:eastAsia="仿宋" w:hAnsi="仿宋" w:cs="宋体"/>
                <w:kern w:val="0"/>
                <w:szCs w:val="21"/>
              </w:rPr>
            </w:pPr>
            <w:r w:rsidRPr="00D45BC4">
              <w:rPr>
                <w:rFonts w:ascii="仿宋" w:eastAsia="仿宋" w:hAnsi="仿宋" w:cs="宋体" w:hint="eastAsia"/>
                <w:kern w:val="0"/>
                <w:szCs w:val="21"/>
              </w:rPr>
              <w:t>住宅</w:t>
            </w:r>
          </w:p>
        </w:tc>
        <w:tc>
          <w:tcPr>
            <w:tcW w:w="1215" w:type="dxa"/>
            <w:shd w:val="clear" w:color="auto" w:fill="auto"/>
            <w:noWrap/>
            <w:vAlign w:val="center"/>
            <w:hideMark/>
          </w:tcPr>
          <w:p w:rsidR="00D45BC4" w:rsidRPr="00D45BC4" w:rsidRDefault="00D45BC4" w:rsidP="00D45BC4">
            <w:pPr>
              <w:widowControl/>
              <w:jc w:val="center"/>
              <w:rPr>
                <w:rFonts w:ascii="仿宋" w:eastAsia="仿宋" w:hAnsi="仿宋" w:cs="宋体"/>
                <w:kern w:val="0"/>
                <w:szCs w:val="21"/>
              </w:rPr>
            </w:pPr>
            <w:r w:rsidRPr="00D45BC4">
              <w:rPr>
                <w:rFonts w:ascii="仿宋" w:eastAsia="仿宋" w:hAnsi="仿宋" w:cs="宋体" w:hint="eastAsia"/>
                <w:kern w:val="0"/>
                <w:szCs w:val="21"/>
              </w:rPr>
              <w:t xml:space="preserve">194.16 </w:t>
            </w:r>
          </w:p>
        </w:tc>
        <w:tc>
          <w:tcPr>
            <w:tcW w:w="692" w:type="dxa"/>
            <w:shd w:val="clear" w:color="auto" w:fill="auto"/>
            <w:noWrap/>
            <w:vAlign w:val="center"/>
            <w:hideMark/>
          </w:tcPr>
          <w:p w:rsidR="00D45BC4" w:rsidRPr="00D45BC4" w:rsidRDefault="00D45BC4" w:rsidP="00D45BC4">
            <w:pPr>
              <w:widowControl/>
              <w:jc w:val="center"/>
              <w:rPr>
                <w:rFonts w:ascii="仿宋" w:eastAsia="仿宋" w:hAnsi="仿宋" w:cs="宋体"/>
                <w:kern w:val="0"/>
                <w:szCs w:val="21"/>
              </w:rPr>
            </w:pPr>
            <w:r w:rsidRPr="00D45BC4">
              <w:rPr>
                <w:rFonts w:ascii="仿宋" w:eastAsia="仿宋" w:hAnsi="仿宋" w:cs="宋体" w:hint="eastAsia"/>
                <w:kern w:val="0"/>
                <w:szCs w:val="21"/>
              </w:rPr>
              <w:t>5-6/6</w:t>
            </w:r>
          </w:p>
        </w:tc>
      </w:tr>
      <w:tr w:rsidR="00D45BC4" w:rsidRPr="0078163A" w:rsidTr="00CA31B4">
        <w:trPr>
          <w:trHeight w:val="794"/>
          <w:jc w:val="center"/>
        </w:trPr>
        <w:tc>
          <w:tcPr>
            <w:tcW w:w="709" w:type="dxa"/>
            <w:shd w:val="clear" w:color="auto" w:fill="auto"/>
            <w:noWrap/>
            <w:vAlign w:val="center"/>
            <w:hideMark/>
          </w:tcPr>
          <w:p w:rsidR="00D45BC4" w:rsidRPr="00D45BC4" w:rsidRDefault="00D45BC4" w:rsidP="00D45BC4">
            <w:pPr>
              <w:widowControl/>
              <w:jc w:val="center"/>
              <w:rPr>
                <w:rFonts w:ascii="仿宋" w:eastAsia="仿宋" w:hAnsi="仿宋" w:cs="宋体"/>
                <w:kern w:val="0"/>
                <w:szCs w:val="21"/>
              </w:rPr>
            </w:pPr>
            <w:r w:rsidRPr="00D45BC4">
              <w:rPr>
                <w:rFonts w:ascii="仿宋" w:eastAsia="仿宋" w:hAnsi="仿宋" w:cs="宋体" w:hint="eastAsia"/>
                <w:kern w:val="0"/>
                <w:szCs w:val="21"/>
              </w:rPr>
              <w:lastRenderedPageBreak/>
              <w:t>5</w:t>
            </w:r>
          </w:p>
        </w:tc>
        <w:tc>
          <w:tcPr>
            <w:tcW w:w="1843" w:type="dxa"/>
            <w:shd w:val="clear" w:color="auto" w:fill="auto"/>
            <w:vAlign w:val="center"/>
            <w:hideMark/>
          </w:tcPr>
          <w:p w:rsidR="00D45BC4" w:rsidRPr="00D45BC4" w:rsidRDefault="00D45BC4" w:rsidP="00D45BC4">
            <w:pPr>
              <w:widowControl/>
              <w:jc w:val="center"/>
              <w:rPr>
                <w:rFonts w:ascii="仿宋" w:eastAsia="仿宋" w:hAnsi="仿宋" w:cs="宋体"/>
                <w:kern w:val="0"/>
                <w:szCs w:val="21"/>
              </w:rPr>
            </w:pPr>
            <w:r w:rsidRPr="00D45BC4">
              <w:rPr>
                <w:rFonts w:ascii="仿宋" w:eastAsia="仿宋" w:hAnsi="仿宋" w:cs="宋体" w:hint="eastAsia"/>
                <w:kern w:val="0"/>
                <w:szCs w:val="21"/>
              </w:rPr>
              <w:t>鄢陵县房权证字第0000013283号</w:t>
            </w:r>
          </w:p>
        </w:tc>
        <w:tc>
          <w:tcPr>
            <w:tcW w:w="3531" w:type="dxa"/>
            <w:shd w:val="clear" w:color="auto" w:fill="auto"/>
            <w:vAlign w:val="center"/>
            <w:hideMark/>
          </w:tcPr>
          <w:p w:rsidR="00D45BC4" w:rsidRPr="00D45BC4" w:rsidRDefault="00D45BC4" w:rsidP="00D45BC4">
            <w:pPr>
              <w:widowControl/>
              <w:jc w:val="center"/>
              <w:rPr>
                <w:rFonts w:ascii="仿宋" w:eastAsia="仿宋" w:hAnsi="仿宋" w:cs="宋体"/>
                <w:kern w:val="0"/>
                <w:szCs w:val="21"/>
              </w:rPr>
            </w:pPr>
            <w:r w:rsidRPr="00D45BC4">
              <w:rPr>
                <w:rFonts w:ascii="仿宋" w:eastAsia="仿宋" w:hAnsi="仿宋" w:cs="宋体" w:hint="eastAsia"/>
                <w:kern w:val="0"/>
                <w:szCs w:val="21"/>
              </w:rPr>
              <w:t>河南省许昌市鄢陵县柏梁镇花博小区森海豪庭26号楼1单元5层西户</w:t>
            </w:r>
          </w:p>
        </w:tc>
        <w:tc>
          <w:tcPr>
            <w:tcW w:w="708" w:type="dxa"/>
            <w:shd w:val="clear" w:color="auto" w:fill="auto"/>
            <w:vAlign w:val="center"/>
            <w:hideMark/>
          </w:tcPr>
          <w:p w:rsidR="00D45BC4" w:rsidRPr="00D45BC4" w:rsidRDefault="00D45BC4" w:rsidP="00D45BC4">
            <w:pPr>
              <w:widowControl/>
              <w:jc w:val="center"/>
              <w:rPr>
                <w:rFonts w:ascii="仿宋" w:eastAsia="仿宋" w:hAnsi="仿宋" w:cs="宋体"/>
                <w:kern w:val="0"/>
                <w:szCs w:val="21"/>
              </w:rPr>
            </w:pPr>
            <w:r w:rsidRPr="00D45BC4">
              <w:rPr>
                <w:rFonts w:ascii="仿宋" w:eastAsia="仿宋" w:hAnsi="仿宋" w:cs="宋体" w:hint="eastAsia"/>
                <w:kern w:val="0"/>
                <w:szCs w:val="21"/>
              </w:rPr>
              <w:t>混合</w:t>
            </w:r>
          </w:p>
        </w:tc>
        <w:tc>
          <w:tcPr>
            <w:tcW w:w="829" w:type="dxa"/>
            <w:shd w:val="clear" w:color="auto" w:fill="auto"/>
            <w:vAlign w:val="center"/>
            <w:hideMark/>
          </w:tcPr>
          <w:p w:rsidR="00D45BC4" w:rsidRPr="00D45BC4" w:rsidRDefault="00D45BC4" w:rsidP="00D45BC4">
            <w:pPr>
              <w:widowControl/>
              <w:jc w:val="center"/>
              <w:rPr>
                <w:rFonts w:ascii="仿宋" w:eastAsia="仿宋" w:hAnsi="仿宋" w:cs="宋体"/>
                <w:kern w:val="0"/>
                <w:szCs w:val="21"/>
              </w:rPr>
            </w:pPr>
            <w:r w:rsidRPr="00D45BC4">
              <w:rPr>
                <w:rFonts w:ascii="仿宋" w:eastAsia="仿宋" w:hAnsi="仿宋" w:cs="宋体" w:hint="eastAsia"/>
                <w:kern w:val="0"/>
                <w:szCs w:val="21"/>
              </w:rPr>
              <w:t>住宅</w:t>
            </w:r>
          </w:p>
        </w:tc>
        <w:tc>
          <w:tcPr>
            <w:tcW w:w="1215" w:type="dxa"/>
            <w:shd w:val="clear" w:color="auto" w:fill="auto"/>
            <w:noWrap/>
            <w:vAlign w:val="center"/>
            <w:hideMark/>
          </w:tcPr>
          <w:p w:rsidR="00D45BC4" w:rsidRPr="00D45BC4" w:rsidRDefault="00D45BC4" w:rsidP="00D45BC4">
            <w:pPr>
              <w:widowControl/>
              <w:jc w:val="center"/>
              <w:rPr>
                <w:rFonts w:ascii="仿宋" w:eastAsia="仿宋" w:hAnsi="仿宋" w:cs="宋体"/>
                <w:kern w:val="0"/>
                <w:szCs w:val="21"/>
              </w:rPr>
            </w:pPr>
            <w:r w:rsidRPr="00D45BC4">
              <w:rPr>
                <w:rFonts w:ascii="仿宋" w:eastAsia="仿宋" w:hAnsi="仿宋" w:cs="宋体" w:hint="eastAsia"/>
                <w:kern w:val="0"/>
                <w:szCs w:val="21"/>
              </w:rPr>
              <w:t xml:space="preserve">144.78 </w:t>
            </w:r>
          </w:p>
        </w:tc>
        <w:tc>
          <w:tcPr>
            <w:tcW w:w="692" w:type="dxa"/>
            <w:shd w:val="clear" w:color="auto" w:fill="auto"/>
            <w:noWrap/>
            <w:vAlign w:val="center"/>
            <w:hideMark/>
          </w:tcPr>
          <w:p w:rsidR="00D45BC4" w:rsidRPr="00D45BC4" w:rsidRDefault="00D45BC4" w:rsidP="00D45BC4">
            <w:pPr>
              <w:widowControl/>
              <w:jc w:val="center"/>
              <w:rPr>
                <w:rFonts w:ascii="仿宋" w:eastAsia="仿宋" w:hAnsi="仿宋" w:cs="宋体"/>
                <w:kern w:val="0"/>
                <w:szCs w:val="21"/>
              </w:rPr>
            </w:pPr>
            <w:r w:rsidRPr="00D45BC4">
              <w:rPr>
                <w:rFonts w:ascii="仿宋" w:eastAsia="仿宋" w:hAnsi="仿宋" w:cs="宋体" w:hint="eastAsia"/>
                <w:kern w:val="0"/>
                <w:szCs w:val="21"/>
              </w:rPr>
              <w:t>5/7</w:t>
            </w:r>
          </w:p>
        </w:tc>
      </w:tr>
      <w:tr w:rsidR="00D45BC4" w:rsidRPr="0078163A" w:rsidTr="00CA31B4">
        <w:trPr>
          <w:trHeight w:val="794"/>
          <w:jc w:val="center"/>
        </w:trPr>
        <w:tc>
          <w:tcPr>
            <w:tcW w:w="709" w:type="dxa"/>
            <w:shd w:val="clear" w:color="auto" w:fill="auto"/>
            <w:noWrap/>
            <w:vAlign w:val="center"/>
            <w:hideMark/>
          </w:tcPr>
          <w:p w:rsidR="00D45BC4" w:rsidRPr="00D45BC4" w:rsidRDefault="00D45BC4" w:rsidP="00D45BC4">
            <w:pPr>
              <w:widowControl/>
              <w:jc w:val="center"/>
              <w:rPr>
                <w:rFonts w:ascii="仿宋" w:eastAsia="仿宋" w:hAnsi="仿宋" w:cs="宋体"/>
                <w:kern w:val="0"/>
                <w:szCs w:val="21"/>
              </w:rPr>
            </w:pPr>
            <w:r w:rsidRPr="00D45BC4">
              <w:rPr>
                <w:rFonts w:ascii="仿宋" w:eastAsia="仿宋" w:hAnsi="仿宋" w:cs="宋体" w:hint="eastAsia"/>
                <w:kern w:val="0"/>
                <w:szCs w:val="21"/>
              </w:rPr>
              <w:t>6</w:t>
            </w:r>
          </w:p>
        </w:tc>
        <w:tc>
          <w:tcPr>
            <w:tcW w:w="1843" w:type="dxa"/>
            <w:shd w:val="clear" w:color="auto" w:fill="auto"/>
            <w:vAlign w:val="center"/>
            <w:hideMark/>
          </w:tcPr>
          <w:p w:rsidR="00D45BC4" w:rsidRPr="00D45BC4" w:rsidRDefault="00D45BC4" w:rsidP="00D45BC4">
            <w:pPr>
              <w:widowControl/>
              <w:jc w:val="center"/>
              <w:rPr>
                <w:rFonts w:ascii="仿宋" w:eastAsia="仿宋" w:hAnsi="仿宋" w:cs="宋体"/>
                <w:kern w:val="0"/>
                <w:szCs w:val="21"/>
              </w:rPr>
            </w:pPr>
            <w:r w:rsidRPr="00D45BC4">
              <w:rPr>
                <w:rFonts w:ascii="仿宋" w:eastAsia="仿宋" w:hAnsi="仿宋" w:cs="宋体" w:hint="eastAsia"/>
                <w:kern w:val="0"/>
                <w:szCs w:val="21"/>
              </w:rPr>
              <w:t>鄢陵县房权证字第0000013279号</w:t>
            </w:r>
          </w:p>
        </w:tc>
        <w:tc>
          <w:tcPr>
            <w:tcW w:w="3531" w:type="dxa"/>
            <w:shd w:val="clear" w:color="auto" w:fill="auto"/>
            <w:vAlign w:val="center"/>
            <w:hideMark/>
          </w:tcPr>
          <w:p w:rsidR="00D45BC4" w:rsidRPr="00D45BC4" w:rsidRDefault="00D45BC4" w:rsidP="00D45BC4">
            <w:pPr>
              <w:widowControl/>
              <w:jc w:val="center"/>
              <w:rPr>
                <w:rFonts w:ascii="仿宋" w:eastAsia="仿宋" w:hAnsi="仿宋" w:cs="宋体"/>
                <w:kern w:val="0"/>
                <w:szCs w:val="21"/>
              </w:rPr>
            </w:pPr>
            <w:r w:rsidRPr="00D45BC4">
              <w:rPr>
                <w:rFonts w:ascii="仿宋" w:eastAsia="仿宋" w:hAnsi="仿宋" w:cs="宋体" w:hint="eastAsia"/>
                <w:kern w:val="0"/>
                <w:szCs w:val="21"/>
              </w:rPr>
              <w:t>河南省许昌市鄢陵县柏梁镇花博小区森海豪庭26号楼2单元5层东户</w:t>
            </w:r>
          </w:p>
        </w:tc>
        <w:tc>
          <w:tcPr>
            <w:tcW w:w="708" w:type="dxa"/>
            <w:shd w:val="clear" w:color="auto" w:fill="auto"/>
            <w:vAlign w:val="center"/>
            <w:hideMark/>
          </w:tcPr>
          <w:p w:rsidR="00D45BC4" w:rsidRPr="00D45BC4" w:rsidRDefault="00D45BC4" w:rsidP="00D45BC4">
            <w:pPr>
              <w:widowControl/>
              <w:jc w:val="center"/>
              <w:rPr>
                <w:rFonts w:ascii="仿宋" w:eastAsia="仿宋" w:hAnsi="仿宋" w:cs="宋体"/>
                <w:kern w:val="0"/>
                <w:szCs w:val="21"/>
              </w:rPr>
            </w:pPr>
            <w:r w:rsidRPr="00D45BC4">
              <w:rPr>
                <w:rFonts w:ascii="仿宋" w:eastAsia="仿宋" w:hAnsi="仿宋" w:cs="宋体" w:hint="eastAsia"/>
                <w:kern w:val="0"/>
                <w:szCs w:val="21"/>
              </w:rPr>
              <w:t>混合</w:t>
            </w:r>
          </w:p>
        </w:tc>
        <w:tc>
          <w:tcPr>
            <w:tcW w:w="829" w:type="dxa"/>
            <w:shd w:val="clear" w:color="auto" w:fill="auto"/>
            <w:vAlign w:val="center"/>
            <w:hideMark/>
          </w:tcPr>
          <w:p w:rsidR="00D45BC4" w:rsidRPr="00D45BC4" w:rsidRDefault="00D45BC4" w:rsidP="00D45BC4">
            <w:pPr>
              <w:widowControl/>
              <w:jc w:val="center"/>
              <w:rPr>
                <w:rFonts w:ascii="仿宋" w:eastAsia="仿宋" w:hAnsi="仿宋" w:cs="宋体"/>
                <w:kern w:val="0"/>
                <w:szCs w:val="21"/>
              </w:rPr>
            </w:pPr>
            <w:r w:rsidRPr="00D45BC4">
              <w:rPr>
                <w:rFonts w:ascii="仿宋" w:eastAsia="仿宋" w:hAnsi="仿宋" w:cs="宋体" w:hint="eastAsia"/>
                <w:kern w:val="0"/>
                <w:szCs w:val="21"/>
              </w:rPr>
              <w:t>住宅</w:t>
            </w:r>
          </w:p>
        </w:tc>
        <w:tc>
          <w:tcPr>
            <w:tcW w:w="1215" w:type="dxa"/>
            <w:shd w:val="clear" w:color="auto" w:fill="auto"/>
            <w:noWrap/>
            <w:vAlign w:val="center"/>
            <w:hideMark/>
          </w:tcPr>
          <w:p w:rsidR="00D45BC4" w:rsidRPr="00D45BC4" w:rsidRDefault="00D45BC4" w:rsidP="00D45BC4">
            <w:pPr>
              <w:widowControl/>
              <w:jc w:val="center"/>
              <w:rPr>
                <w:rFonts w:ascii="仿宋" w:eastAsia="仿宋" w:hAnsi="仿宋" w:cs="宋体"/>
                <w:kern w:val="0"/>
                <w:szCs w:val="21"/>
              </w:rPr>
            </w:pPr>
            <w:r w:rsidRPr="00D45BC4">
              <w:rPr>
                <w:rFonts w:ascii="仿宋" w:eastAsia="仿宋" w:hAnsi="仿宋" w:cs="宋体" w:hint="eastAsia"/>
                <w:kern w:val="0"/>
                <w:szCs w:val="21"/>
              </w:rPr>
              <w:t xml:space="preserve">132.44 </w:t>
            </w:r>
          </w:p>
        </w:tc>
        <w:tc>
          <w:tcPr>
            <w:tcW w:w="692" w:type="dxa"/>
            <w:shd w:val="clear" w:color="auto" w:fill="auto"/>
            <w:noWrap/>
            <w:vAlign w:val="center"/>
            <w:hideMark/>
          </w:tcPr>
          <w:p w:rsidR="00D45BC4" w:rsidRPr="00D45BC4" w:rsidRDefault="00D45BC4" w:rsidP="00D45BC4">
            <w:pPr>
              <w:widowControl/>
              <w:jc w:val="center"/>
              <w:rPr>
                <w:rFonts w:ascii="仿宋" w:eastAsia="仿宋" w:hAnsi="仿宋" w:cs="宋体"/>
                <w:kern w:val="0"/>
                <w:szCs w:val="21"/>
              </w:rPr>
            </w:pPr>
            <w:r w:rsidRPr="00D45BC4">
              <w:rPr>
                <w:rFonts w:ascii="仿宋" w:eastAsia="仿宋" w:hAnsi="仿宋" w:cs="宋体" w:hint="eastAsia"/>
                <w:kern w:val="0"/>
                <w:szCs w:val="21"/>
              </w:rPr>
              <w:t>5/7</w:t>
            </w:r>
          </w:p>
        </w:tc>
      </w:tr>
      <w:tr w:rsidR="00D45BC4" w:rsidRPr="0078163A" w:rsidTr="00CA31B4">
        <w:trPr>
          <w:trHeight w:val="794"/>
          <w:jc w:val="center"/>
        </w:trPr>
        <w:tc>
          <w:tcPr>
            <w:tcW w:w="709" w:type="dxa"/>
            <w:shd w:val="clear" w:color="auto" w:fill="auto"/>
            <w:noWrap/>
            <w:vAlign w:val="center"/>
            <w:hideMark/>
          </w:tcPr>
          <w:p w:rsidR="00D45BC4" w:rsidRPr="00D45BC4" w:rsidRDefault="00D45BC4" w:rsidP="00D45BC4">
            <w:pPr>
              <w:widowControl/>
              <w:jc w:val="center"/>
              <w:rPr>
                <w:rFonts w:ascii="仿宋" w:eastAsia="仿宋" w:hAnsi="仿宋" w:cs="宋体"/>
                <w:kern w:val="0"/>
                <w:szCs w:val="21"/>
              </w:rPr>
            </w:pPr>
            <w:r w:rsidRPr="00D45BC4">
              <w:rPr>
                <w:rFonts w:ascii="仿宋" w:eastAsia="仿宋" w:hAnsi="仿宋" w:cs="宋体" w:hint="eastAsia"/>
                <w:kern w:val="0"/>
                <w:szCs w:val="21"/>
              </w:rPr>
              <w:t>7</w:t>
            </w:r>
          </w:p>
        </w:tc>
        <w:tc>
          <w:tcPr>
            <w:tcW w:w="1843" w:type="dxa"/>
            <w:shd w:val="clear" w:color="auto" w:fill="auto"/>
            <w:vAlign w:val="center"/>
            <w:hideMark/>
          </w:tcPr>
          <w:p w:rsidR="00D45BC4" w:rsidRPr="00D45BC4" w:rsidRDefault="00D45BC4" w:rsidP="00D45BC4">
            <w:pPr>
              <w:widowControl/>
              <w:jc w:val="center"/>
              <w:rPr>
                <w:rFonts w:ascii="仿宋" w:eastAsia="仿宋" w:hAnsi="仿宋" w:cs="宋体"/>
                <w:kern w:val="0"/>
                <w:szCs w:val="21"/>
              </w:rPr>
            </w:pPr>
            <w:r w:rsidRPr="00D45BC4">
              <w:rPr>
                <w:rFonts w:ascii="仿宋" w:eastAsia="仿宋" w:hAnsi="仿宋" w:cs="宋体" w:hint="eastAsia"/>
                <w:kern w:val="0"/>
                <w:szCs w:val="21"/>
              </w:rPr>
              <w:t>鄢陵县房权证字第0000013278号</w:t>
            </w:r>
          </w:p>
        </w:tc>
        <w:tc>
          <w:tcPr>
            <w:tcW w:w="3531" w:type="dxa"/>
            <w:shd w:val="clear" w:color="auto" w:fill="auto"/>
            <w:vAlign w:val="center"/>
            <w:hideMark/>
          </w:tcPr>
          <w:p w:rsidR="00D45BC4" w:rsidRPr="00D45BC4" w:rsidRDefault="00D45BC4" w:rsidP="00D45BC4">
            <w:pPr>
              <w:widowControl/>
              <w:jc w:val="center"/>
              <w:rPr>
                <w:rFonts w:ascii="仿宋" w:eastAsia="仿宋" w:hAnsi="仿宋" w:cs="宋体"/>
                <w:kern w:val="0"/>
                <w:szCs w:val="21"/>
              </w:rPr>
            </w:pPr>
            <w:r w:rsidRPr="00D45BC4">
              <w:rPr>
                <w:rFonts w:ascii="仿宋" w:eastAsia="仿宋" w:hAnsi="仿宋" w:cs="宋体" w:hint="eastAsia"/>
                <w:kern w:val="0"/>
                <w:szCs w:val="21"/>
              </w:rPr>
              <w:t>河南省许昌市鄢陵县柏梁镇花博小区森海豪庭26号楼2单元5层西户</w:t>
            </w:r>
          </w:p>
        </w:tc>
        <w:tc>
          <w:tcPr>
            <w:tcW w:w="708" w:type="dxa"/>
            <w:shd w:val="clear" w:color="auto" w:fill="auto"/>
            <w:vAlign w:val="center"/>
            <w:hideMark/>
          </w:tcPr>
          <w:p w:rsidR="00D45BC4" w:rsidRPr="00D45BC4" w:rsidRDefault="00D45BC4" w:rsidP="00D45BC4">
            <w:pPr>
              <w:widowControl/>
              <w:jc w:val="center"/>
              <w:rPr>
                <w:rFonts w:ascii="仿宋" w:eastAsia="仿宋" w:hAnsi="仿宋" w:cs="宋体"/>
                <w:kern w:val="0"/>
                <w:szCs w:val="21"/>
              </w:rPr>
            </w:pPr>
            <w:r w:rsidRPr="00D45BC4">
              <w:rPr>
                <w:rFonts w:ascii="仿宋" w:eastAsia="仿宋" w:hAnsi="仿宋" w:cs="宋体" w:hint="eastAsia"/>
                <w:kern w:val="0"/>
                <w:szCs w:val="21"/>
              </w:rPr>
              <w:t>混合</w:t>
            </w:r>
          </w:p>
        </w:tc>
        <w:tc>
          <w:tcPr>
            <w:tcW w:w="829" w:type="dxa"/>
            <w:shd w:val="clear" w:color="auto" w:fill="auto"/>
            <w:vAlign w:val="center"/>
            <w:hideMark/>
          </w:tcPr>
          <w:p w:rsidR="00D45BC4" w:rsidRPr="00D45BC4" w:rsidRDefault="00D45BC4" w:rsidP="00D45BC4">
            <w:pPr>
              <w:widowControl/>
              <w:jc w:val="center"/>
              <w:rPr>
                <w:rFonts w:ascii="仿宋" w:eastAsia="仿宋" w:hAnsi="仿宋" w:cs="宋体"/>
                <w:kern w:val="0"/>
                <w:szCs w:val="21"/>
              </w:rPr>
            </w:pPr>
            <w:r w:rsidRPr="00D45BC4">
              <w:rPr>
                <w:rFonts w:ascii="仿宋" w:eastAsia="仿宋" w:hAnsi="仿宋" w:cs="宋体" w:hint="eastAsia"/>
                <w:kern w:val="0"/>
                <w:szCs w:val="21"/>
              </w:rPr>
              <w:t>住宅</w:t>
            </w:r>
          </w:p>
        </w:tc>
        <w:tc>
          <w:tcPr>
            <w:tcW w:w="1215" w:type="dxa"/>
            <w:shd w:val="clear" w:color="auto" w:fill="auto"/>
            <w:noWrap/>
            <w:vAlign w:val="center"/>
            <w:hideMark/>
          </w:tcPr>
          <w:p w:rsidR="00D45BC4" w:rsidRPr="00D45BC4" w:rsidRDefault="00D45BC4" w:rsidP="00D45BC4">
            <w:pPr>
              <w:widowControl/>
              <w:jc w:val="center"/>
              <w:rPr>
                <w:rFonts w:ascii="仿宋" w:eastAsia="仿宋" w:hAnsi="仿宋" w:cs="宋体"/>
                <w:kern w:val="0"/>
                <w:szCs w:val="21"/>
              </w:rPr>
            </w:pPr>
            <w:r w:rsidRPr="00D45BC4">
              <w:rPr>
                <w:rFonts w:ascii="仿宋" w:eastAsia="仿宋" w:hAnsi="仿宋" w:cs="宋体" w:hint="eastAsia"/>
                <w:kern w:val="0"/>
                <w:szCs w:val="21"/>
              </w:rPr>
              <w:t xml:space="preserve">132.44 </w:t>
            </w:r>
          </w:p>
        </w:tc>
        <w:tc>
          <w:tcPr>
            <w:tcW w:w="692" w:type="dxa"/>
            <w:shd w:val="clear" w:color="auto" w:fill="auto"/>
            <w:noWrap/>
            <w:vAlign w:val="center"/>
            <w:hideMark/>
          </w:tcPr>
          <w:p w:rsidR="00D45BC4" w:rsidRPr="00D45BC4" w:rsidRDefault="00D45BC4" w:rsidP="00D45BC4">
            <w:pPr>
              <w:widowControl/>
              <w:jc w:val="center"/>
              <w:rPr>
                <w:rFonts w:ascii="仿宋" w:eastAsia="仿宋" w:hAnsi="仿宋" w:cs="宋体"/>
                <w:kern w:val="0"/>
                <w:szCs w:val="21"/>
              </w:rPr>
            </w:pPr>
            <w:r w:rsidRPr="00D45BC4">
              <w:rPr>
                <w:rFonts w:ascii="仿宋" w:eastAsia="仿宋" w:hAnsi="仿宋" w:cs="宋体" w:hint="eastAsia"/>
                <w:kern w:val="0"/>
                <w:szCs w:val="21"/>
              </w:rPr>
              <w:t>5/7</w:t>
            </w:r>
          </w:p>
        </w:tc>
      </w:tr>
      <w:tr w:rsidR="00D45BC4" w:rsidRPr="0078163A" w:rsidTr="00CA31B4">
        <w:trPr>
          <w:trHeight w:val="794"/>
          <w:jc w:val="center"/>
        </w:trPr>
        <w:tc>
          <w:tcPr>
            <w:tcW w:w="709" w:type="dxa"/>
            <w:shd w:val="clear" w:color="auto" w:fill="auto"/>
            <w:noWrap/>
            <w:vAlign w:val="center"/>
            <w:hideMark/>
          </w:tcPr>
          <w:p w:rsidR="00D45BC4" w:rsidRPr="00D45BC4" w:rsidRDefault="00D45BC4" w:rsidP="00D45BC4">
            <w:pPr>
              <w:widowControl/>
              <w:jc w:val="center"/>
              <w:rPr>
                <w:rFonts w:ascii="仿宋" w:eastAsia="仿宋" w:hAnsi="仿宋" w:cs="宋体"/>
                <w:kern w:val="0"/>
                <w:szCs w:val="21"/>
              </w:rPr>
            </w:pPr>
            <w:r w:rsidRPr="00D45BC4">
              <w:rPr>
                <w:rFonts w:ascii="仿宋" w:eastAsia="仿宋" w:hAnsi="仿宋" w:cs="宋体" w:hint="eastAsia"/>
                <w:kern w:val="0"/>
                <w:szCs w:val="21"/>
              </w:rPr>
              <w:t>8</w:t>
            </w:r>
          </w:p>
        </w:tc>
        <w:tc>
          <w:tcPr>
            <w:tcW w:w="1843" w:type="dxa"/>
            <w:shd w:val="clear" w:color="auto" w:fill="auto"/>
            <w:vAlign w:val="center"/>
            <w:hideMark/>
          </w:tcPr>
          <w:p w:rsidR="00D45BC4" w:rsidRPr="00D45BC4" w:rsidRDefault="00D45BC4" w:rsidP="00D45BC4">
            <w:pPr>
              <w:widowControl/>
              <w:jc w:val="center"/>
              <w:rPr>
                <w:rFonts w:ascii="仿宋" w:eastAsia="仿宋" w:hAnsi="仿宋" w:cs="宋体"/>
                <w:kern w:val="0"/>
                <w:szCs w:val="21"/>
              </w:rPr>
            </w:pPr>
            <w:r w:rsidRPr="00D45BC4">
              <w:rPr>
                <w:rFonts w:ascii="仿宋" w:eastAsia="仿宋" w:hAnsi="仿宋" w:cs="宋体" w:hint="eastAsia"/>
                <w:kern w:val="0"/>
                <w:szCs w:val="21"/>
              </w:rPr>
              <w:t>鄢陵县房权证字第0000013285号</w:t>
            </w:r>
          </w:p>
        </w:tc>
        <w:tc>
          <w:tcPr>
            <w:tcW w:w="3531" w:type="dxa"/>
            <w:shd w:val="clear" w:color="auto" w:fill="auto"/>
            <w:vAlign w:val="center"/>
            <w:hideMark/>
          </w:tcPr>
          <w:p w:rsidR="00D45BC4" w:rsidRPr="00D45BC4" w:rsidRDefault="00D45BC4" w:rsidP="00D45BC4">
            <w:pPr>
              <w:widowControl/>
              <w:jc w:val="center"/>
              <w:rPr>
                <w:rFonts w:ascii="仿宋" w:eastAsia="仿宋" w:hAnsi="仿宋" w:cs="宋体"/>
                <w:kern w:val="0"/>
                <w:szCs w:val="21"/>
              </w:rPr>
            </w:pPr>
            <w:r w:rsidRPr="00D45BC4">
              <w:rPr>
                <w:rFonts w:ascii="仿宋" w:eastAsia="仿宋" w:hAnsi="仿宋" w:cs="宋体" w:hint="eastAsia"/>
                <w:kern w:val="0"/>
                <w:szCs w:val="21"/>
              </w:rPr>
              <w:t>河南省许昌市鄢陵县柏梁镇花博小区森海豪庭26号楼3单元5层东户</w:t>
            </w:r>
          </w:p>
        </w:tc>
        <w:tc>
          <w:tcPr>
            <w:tcW w:w="708" w:type="dxa"/>
            <w:shd w:val="clear" w:color="auto" w:fill="auto"/>
            <w:vAlign w:val="center"/>
            <w:hideMark/>
          </w:tcPr>
          <w:p w:rsidR="00D45BC4" w:rsidRPr="00D45BC4" w:rsidRDefault="00D45BC4" w:rsidP="00D45BC4">
            <w:pPr>
              <w:widowControl/>
              <w:jc w:val="center"/>
              <w:rPr>
                <w:rFonts w:ascii="仿宋" w:eastAsia="仿宋" w:hAnsi="仿宋" w:cs="宋体"/>
                <w:kern w:val="0"/>
                <w:szCs w:val="21"/>
              </w:rPr>
            </w:pPr>
            <w:r w:rsidRPr="00D45BC4">
              <w:rPr>
                <w:rFonts w:ascii="仿宋" w:eastAsia="仿宋" w:hAnsi="仿宋" w:cs="宋体" w:hint="eastAsia"/>
                <w:kern w:val="0"/>
                <w:szCs w:val="21"/>
              </w:rPr>
              <w:t>混合</w:t>
            </w:r>
          </w:p>
        </w:tc>
        <w:tc>
          <w:tcPr>
            <w:tcW w:w="829" w:type="dxa"/>
            <w:shd w:val="clear" w:color="auto" w:fill="auto"/>
            <w:vAlign w:val="center"/>
            <w:hideMark/>
          </w:tcPr>
          <w:p w:rsidR="00D45BC4" w:rsidRPr="00D45BC4" w:rsidRDefault="00D45BC4" w:rsidP="00D45BC4">
            <w:pPr>
              <w:widowControl/>
              <w:jc w:val="center"/>
              <w:rPr>
                <w:rFonts w:ascii="仿宋" w:eastAsia="仿宋" w:hAnsi="仿宋" w:cs="宋体"/>
                <w:kern w:val="0"/>
                <w:szCs w:val="21"/>
              </w:rPr>
            </w:pPr>
            <w:r w:rsidRPr="00D45BC4">
              <w:rPr>
                <w:rFonts w:ascii="仿宋" w:eastAsia="仿宋" w:hAnsi="仿宋" w:cs="宋体" w:hint="eastAsia"/>
                <w:kern w:val="0"/>
                <w:szCs w:val="21"/>
              </w:rPr>
              <w:t>住宅</w:t>
            </w:r>
          </w:p>
        </w:tc>
        <w:tc>
          <w:tcPr>
            <w:tcW w:w="1215" w:type="dxa"/>
            <w:shd w:val="clear" w:color="auto" w:fill="auto"/>
            <w:noWrap/>
            <w:vAlign w:val="center"/>
            <w:hideMark/>
          </w:tcPr>
          <w:p w:rsidR="00D45BC4" w:rsidRPr="00D45BC4" w:rsidRDefault="00D45BC4" w:rsidP="00D45BC4">
            <w:pPr>
              <w:widowControl/>
              <w:jc w:val="center"/>
              <w:rPr>
                <w:rFonts w:ascii="仿宋" w:eastAsia="仿宋" w:hAnsi="仿宋" w:cs="宋体"/>
                <w:kern w:val="0"/>
                <w:szCs w:val="21"/>
              </w:rPr>
            </w:pPr>
            <w:r w:rsidRPr="00D45BC4">
              <w:rPr>
                <w:rFonts w:ascii="仿宋" w:eastAsia="仿宋" w:hAnsi="仿宋" w:cs="宋体" w:hint="eastAsia"/>
                <w:kern w:val="0"/>
                <w:szCs w:val="21"/>
              </w:rPr>
              <w:t xml:space="preserve">138.51 </w:t>
            </w:r>
          </w:p>
        </w:tc>
        <w:tc>
          <w:tcPr>
            <w:tcW w:w="692" w:type="dxa"/>
            <w:shd w:val="clear" w:color="auto" w:fill="auto"/>
            <w:noWrap/>
            <w:vAlign w:val="center"/>
            <w:hideMark/>
          </w:tcPr>
          <w:p w:rsidR="00D45BC4" w:rsidRPr="00D45BC4" w:rsidRDefault="00D45BC4" w:rsidP="00D45BC4">
            <w:pPr>
              <w:widowControl/>
              <w:jc w:val="center"/>
              <w:rPr>
                <w:rFonts w:ascii="仿宋" w:eastAsia="仿宋" w:hAnsi="仿宋" w:cs="宋体"/>
                <w:kern w:val="0"/>
                <w:szCs w:val="21"/>
              </w:rPr>
            </w:pPr>
            <w:r w:rsidRPr="00D45BC4">
              <w:rPr>
                <w:rFonts w:ascii="仿宋" w:eastAsia="仿宋" w:hAnsi="仿宋" w:cs="宋体" w:hint="eastAsia"/>
                <w:kern w:val="0"/>
                <w:szCs w:val="21"/>
              </w:rPr>
              <w:t>5/7</w:t>
            </w:r>
          </w:p>
        </w:tc>
      </w:tr>
      <w:tr w:rsidR="00D45BC4" w:rsidRPr="0078163A" w:rsidTr="00CA31B4">
        <w:trPr>
          <w:trHeight w:val="794"/>
          <w:jc w:val="center"/>
        </w:trPr>
        <w:tc>
          <w:tcPr>
            <w:tcW w:w="709" w:type="dxa"/>
            <w:shd w:val="clear" w:color="auto" w:fill="auto"/>
            <w:noWrap/>
            <w:vAlign w:val="center"/>
            <w:hideMark/>
          </w:tcPr>
          <w:p w:rsidR="00D45BC4" w:rsidRPr="00D45BC4" w:rsidRDefault="00D45BC4" w:rsidP="00D45BC4">
            <w:pPr>
              <w:widowControl/>
              <w:jc w:val="center"/>
              <w:rPr>
                <w:rFonts w:ascii="仿宋" w:eastAsia="仿宋" w:hAnsi="仿宋" w:cs="宋体"/>
                <w:kern w:val="0"/>
                <w:szCs w:val="21"/>
              </w:rPr>
            </w:pPr>
            <w:r w:rsidRPr="00D45BC4">
              <w:rPr>
                <w:rFonts w:ascii="仿宋" w:eastAsia="仿宋" w:hAnsi="仿宋" w:cs="宋体" w:hint="eastAsia"/>
                <w:kern w:val="0"/>
                <w:szCs w:val="21"/>
              </w:rPr>
              <w:t>9</w:t>
            </w:r>
          </w:p>
        </w:tc>
        <w:tc>
          <w:tcPr>
            <w:tcW w:w="1843" w:type="dxa"/>
            <w:shd w:val="clear" w:color="auto" w:fill="auto"/>
            <w:vAlign w:val="center"/>
            <w:hideMark/>
          </w:tcPr>
          <w:p w:rsidR="00D45BC4" w:rsidRPr="00D45BC4" w:rsidRDefault="00D45BC4" w:rsidP="00D45BC4">
            <w:pPr>
              <w:widowControl/>
              <w:jc w:val="center"/>
              <w:rPr>
                <w:rFonts w:ascii="仿宋" w:eastAsia="仿宋" w:hAnsi="仿宋" w:cs="宋体"/>
                <w:kern w:val="0"/>
                <w:szCs w:val="21"/>
              </w:rPr>
            </w:pPr>
            <w:r w:rsidRPr="00D45BC4">
              <w:rPr>
                <w:rFonts w:ascii="仿宋" w:eastAsia="仿宋" w:hAnsi="仿宋" w:cs="宋体" w:hint="eastAsia"/>
                <w:kern w:val="0"/>
                <w:szCs w:val="21"/>
              </w:rPr>
              <w:t>鄢陵县房权证字第0000013284号</w:t>
            </w:r>
          </w:p>
        </w:tc>
        <w:tc>
          <w:tcPr>
            <w:tcW w:w="3531" w:type="dxa"/>
            <w:shd w:val="clear" w:color="auto" w:fill="auto"/>
            <w:vAlign w:val="center"/>
            <w:hideMark/>
          </w:tcPr>
          <w:p w:rsidR="00D45BC4" w:rsidRPr="00D45BC4" w:rsidRDefault="00D45BC4" w:rsidP="00D45BC4">
            <w:pPr>
              <w:widowControl/>
              <w:jc w:val="center"/>
              <w:rPr>
                <w:rFonts w:ascii="仿宋" w:eastAsia="仿宋" w:hAnsi="仿宋" w:cs="宋体"/>
                <w:kern w:val="0"/>
                <w:szCs w:val="21"/>
              </w:rPr>
            </w:pPr>
            <w:r w:rsidRPr="00D45BC4">
              <w:rPr>
                <w:rFonts w:ascii="仿宋" w:eastAsia="仿宋" w:hAnsi="仿宋" w:cs="宋体" w:hint="eastAsia"/>
                <w:kern w:val="0"/>
                <w:szCs w:val="21"/>
              </w:rPr>
              <w:t>河南省许昌市鄢陵县柏梁镇花博小区森海豪庭26号楼3单元5层西户</w:t>
            </w:r>
          </w:p>
        </w:tc>
        <w:tc>
          <w:tcPr>
            <w:tcW w:w="708" w:type="dxa"/>
            <w:shd w:val="clear" w:color="auto" w:fill="auto"/>
            <w:vAlign w:val="center"/>
            <w:hideMark/>
          </w:tcPr>
          <w:p w:rsidR="00D45BC4" w:rsidRPr="00D45BC4" w:rsidRDefault="00D45BC4" w:rsidP="00D45BC4">
            <w:pPr>
              <w:widowControl/>
              <w:jc w:val="center"/>
              <w:rPr>
                <w:rFonts w:ascii="仿宋" w:eastAsia="仿宋" w:hAnsi="仿宋" w:cs="宋体"/>
                <w:kern w:val="0"/>
                <w:szCs w:val="21"/>
              </w:rPr>
            </w:pPr>
            <w:r w:rsidRPr="00D45BC4">
              <w:rPr>
                <w:rFonts w:ascii="仿宋" w:eastAsia="仿宋" w:hAnsi="仿宋" w:cs="宋体" w:hint="eastAsia"/>
                <w:kern w:val="0"/>
                <w:szCs w:val="21"/>
              </w:rPr>
              <w:t>混合</w:t>
            </w:r>
          </w:p>
        </w:tc>
        <w:tc>
          <w:tcPr>
            <w:tcW w:w="829" w:type="dxa"/>
            <w:shd w:val="clear" w:color="auto" w:fill="auto"/>
            <w:vAlign w:val="center"/>
            <w:hideMark/>
          </w:tcPr>
          <w:p w:rsidR="00D45BC4" w:rsidRPr="00D45BC4" w:rsidRDefault="00D45BC4" w:rsidP="00D45BC4">
            <w:pPr>
              <w:widowControl/>
              <w:jc w:val="center"/>
              <w:rPr>
                <w:rFonts w:ascii="仿宋" w:eastAsia="仿宋" w:hAnsi="仿宋" w:cs="宋体"/>
                <w:kern w:val="0"/>
                <w:szCs w:val="21"/>
              </w:rPr>
            </w:pPr>
            <w:r w:rsidRPr="00D45BC4">
              <w:rPr>
                <w:rFonts w:ascii="仿宋" w:eastAsia="仿宋" w:hAnsi="仿宋" w:cs="宋体" w:hint="eastAsia"/>
                <w:kern w:val="0"/>
                <w:szCs w:val="21"/>
              </w:rPr>
              <w:t>住宅</w:t>
            </w:r>
          </w:p>
        </w:tc>
        <w:tc>
          <w:tcPr>
            <w:tcW w:w="1215" w:type="dxa"/>
            <w:shd w:val="clear" w:color="auto" w:fill="auto"/>
            <w:noWrap/>
            <w:vAlign w:val="center"/>
            <w:hideMark/>
          </w:tcPr>
          <w:p w:rsidR="00D45BC4" w:rsidRPr="00D45BC4" w:rsidRDefault="00D45BC4" w:rsidP="00D45BC4">
            <w:pPr>
              <w:widowControl/>
              <w:jc w:val="center"/>
              <w:rPr>
                <w:rFonts w:ascii="仿宋" w:eastAsia="仿宋" w:hAnsi="仿宋" w:cs="宋体"/>
                <w:kern w:val="0"/>
                <w:szCs w:val="21"/>
              </w:rPr>
            </w:pPr>
            <w:r w:rsidRPr="00D45BC4">
              <w:rPr>
                <w:rFonts w:ascii="仿宋" w:eastAsia="仿宋" w:hAnsi="仿宋" w:cs="宋体" w:hint="eastAsia"/>
                <w:kern w:val="0"/>
                <w:szCs w:val="21"/>
              </w:rPr>
              <w:t xml:space="preserve">132.44 </w:t>
            </w:r>
          </w:p>
        </w:tc>
        <w:tc>
          <w:tcPr>
            <w:tcW w:w="692" w:type="dxa"/>
            <w:shd w:val="clear" w:color="auto" w:fill="auto"/>
            <w:noWrap/>
            <w:vAlign w:val="center"/>
            <w:hideMark/>
          </w:tcPr>
          <w:p w:rsidR="00D45BC4" w:rsidRPr="00D45BC4" w:rsidRDefault="00D45BC4" w:rsidP="00D45BC4">
            <w:pPr>
              <w:widowControl/>
              <w:jc w:val="center"/>
              <w:rPr>
                <w:rFonts w:ascii="仿宋" w:eastAsia="仿宋" w:hAnsi="仿宋" w:cs="宋体"/>
                <w:kern w:val="0"/>
                <w:szCs w:val="21"/>
              </w:rPr>
            </w:pPr>
            <w:r w:rsidRPr="00D45BC4">
              <w:rPr>
                <w:rFonts w:ascii="仿宋" w:eastAsia="仿宋" w:hAnsi="仿宋" w:cs="宋体" w:hint="eastAsia"/>
                <w:kern w:val="0"/>
                <w:szCs w:val="21"/>
              </w:rPr>
              <w:t>5/7</w:t>
            </w:r>
          </w:p>
        </w:tc>
      </w:tr>
      <w:tr w:rsidR="00D45BC4" w:rsidRPr="0078163A" w:rsidTr="00CA31B4">
        <w:trPr>
          <w:trHeight w:val="794"/>
          <w:jc w:val="center"/>
        </w:trPr>
        <w:tc>
          <w:tcPr>
            <w:tcW w:w="709" w:type="dxa"/>
            <w:shd w:val="clear" w:color="auto" w:fill="auto"/>
            <w:noWrap/>
            <w:vAlign w:val="center"/>
            <w:hideMark/>
          </w:tcPr>
          <w:p w:rsidR="00D45BC4" w:rsidRPr="00D45BC4" w:rsidRDefault="00D45BC4" w:rsidP="00D45BC4">
            <w:pPr>
              <w:widowControl/>
              <w:jc w:val="center"/>
              <w:rPr>
                <w:rFonts w:ascii="仿宋" w:eastAsia="仿宋" w:hAnsi="仿宋" w:cs="宋体"/>
                <w:kern w:val="0"/>
                <w:szCs w:val="21"/>
              </w:rPr>
            </w:pPr>
            <w:r w:rsidRPr="00D45BC4">
              <w:rPr>
                <w:rFonts w:ascii="仿宋" w:eastAsia="仿宋" w:hAnsi="仿宋" w:cs="宋体" w:hint="eastAsia"/>
                <w:kern w:val="0"/>
                <w:szCs w:val="21"/>
              </w:rPr>
              <w:t>10</w:t>
            </w:r>
          </w:p>
        </w:tc>
        <w:tc>
          <w:tcPr>
            <w:tcW w:w="1843" w:type="dxa"/>
            <w:shd w:val="clear" w:color="auto" w:fill="auto"/>
            <w:vAlign w:val="center"/>
            <w:hideMark/>
          </w:tcPr>
          <w:p w:rsidR="00D45BC4" w:rsidRPr="00D45BC4" w:rsidRDefault="00D45BC4" w:rsidP="00D45BC4">
            <w:pPr>
              <w:widowControl/>
              <w:jc w:val="center"/>
              <w:rPr>
                <w:rFonts w:ascii="仿宋" w:eastAsia="仿宋" w:hAnsi="仿宋" w:cs="宋体"/>
                <w:kern w:val="0"/>
                <w:szCs w:val="21"/>
              </w:rPr>
            </w:pPr>
            <w:r w:rsidRPr="00D45BC4">
              <w:rPr>
                <w:rFonts w:ascii="仿宋" w:eastAsia="仿宋" w:hAnsi="仿宋" w:cs="宋体" w:hint="eastAsia"/>
                <w:kern w:val="0"/>
                <w:szCs w:val="21"/>
              </w:rPr>
              <w:t>鄢陵县房权证字第0000013281号</w:t>
            </w:r>
          </w:p>
        </w:tc>
        <w:tc>
          <w:tcPr>
            <w:tcW w:w="3531" w:type="dxa"/>
            <w:shd w:val="clear" w:color="auto" w:fill="auto"/>
            <w:vAlign w:val="center"/>
            <w:hideMark/>
          </w:tcPr>
          <w:p w:rsidR="00D45BC4" w:rsidRPr="00D45BC4" w:rsidRDefault="00D45BC4" w:rsidP="00D45BC4">
            <w:pPr>
              <w:widowControl/>
              <w:jc w:val="center"/>
              <w:rPr>
                <w:rFonts w:ascii="仿宋" w:eastAsia="仿宋" w:hAnsi="仿宋" w:cs="宋体"/>
                <w:kern w:val="0"/>
                <w:szCs w:val="21"/>
              </w:rPr>
            </w:pPr>
            <w:r w:rsidRPr="00D45BC4">
              <w:rPr>
                <w:rFonts w:ascii="仿宋" w:eastAsia="仿宋" w:hAnsi="仿宋" w:cs="宋体" w:hint="eastAsia"/>
                <w:kern w:val="0"/>
                <w:szCs w:val="21"/>
              </w:rPr>
              <w:t>河南省许昌市鄢陵县柏梁镇花博小区森海豪庭26号楼4单元5层东户</w:t>
            </w:r>
          </w:p>
        </w:tc>
        <w:tc>
          <w:tcPr>
            <w:tcW w:w="708" w:type="dxa"/>
            <w:shd w:val="clear" w:color="auto" w:fill="auto"/>
            <w:vAlign w:val="center"/>
            <w:hideMark/>
          </w:tcPr>
          <w:p w:rsidR="00D45BC4" w:rsidRPr="00D45BC4" w:rsidRDefault="00D45BC4" w:rsidP="00D45BC4">
            <w:pPr>
              <w:widowControl/>
              <w:jc w:val="center"/>
              <w:rPr>
                <w:rFonts w:ascii="仿宋" w:eastAsia="仿宋" w:hAnsi="仿宋" w:cs="宋体"/>
                <w:kern w:val="0"/>
                <w:szCs w:val="21"/>
              </w:rPr>
            </w:pPr>
            <w:r w:rsidRPr="00D45BC4">
              <w:rPr>
                <w:rFonts w:ascii="仿宋" w:eastAsia="仿宋" w:hAnsi="仿宋" w:cs="宋体" w:hint="eastAsia"/>
                <w:kern w:val="0"/>
                <w:szCs w:val="21"/>
              </w:rPr>
              <w:t>混合</w:t>
            </w:r>
          </w:p>
        </w:tc>
        <w:tc>
          <w:tcPr>
            <w:tcW w:w="829" w:type="dxa"/>
            <w:shd w:val="clear" w:color="auto" w:fill="auto"/>
            <w:vAlign w:val="center"/>
            <w:hideMark/>
          </w:tcPr>
          <w:p w:rsidR="00D45BC4" w:rsidRPr="00D45BC4" w:rsidRDefault="00D45BC4" w:rsidP="00D45BC4">
            <w:pPr>
              <w:widowControl/>
              <w:jc w:val="center"/>
              <w:rPr>
                <w:rFonts w:ascii="仿宋" w:eastAsia="仿宋" w:hAnsi="仿宋" w:cs="宋体"/>
                <w:kern w:val="0"/>
                <w:szCs w:val="21"/>
              </w:rPr>
            </w:pPr>
            <w:r w:rsidRPr="00D45BC4">
              <w:rPr>
                <w:rFonts w:ascii="仿宋" w:eastAsia="仿宋" w:hAnsi="仿宋" w:cs="宋体" w:hint="eastAsia"/>
                <w:kern w:val="0"/>
                <w:szCs w:val="21"/>
              </w:rPr>
              <w:t>住宅</w:t>
            </w:r>
          </w:p>
        </w:tc>
        <w:tc>
          <w:tcPr>
            <w:tcW w:w="1215" w:type="dxa"/>
            <w:shd w:val="clear" w:color="auto" w:fill="auto"/>
            <w:noWrap/>
            <w:vAlign w:val="center"/>
            <w:hideMark/>
          </w:tcPr>
          <w:p w:rsidR="00D45BC4" w:rsidRPr="00D45BC4" w:rsidRDefault="00D45BC4" w:rsidP="00D45BC4">
            <w:pPr>
              <w:widowControl/>
              <w:jc w:val="center"/>
              <w:rPr>
                <w:rFonts w:ascii="仿宋" w:eastAsia="仿宋" w:hAnsi="仿宋" w:cs="宋体"/>
                <w:kern w:val="0"/>
                <w:szCs w:val="21"/>
              </w:rPr>
            </w:pPr>
            <w:r w:rsidRPr="00D45BC4">
              <w:rPr>
                <w:rFonts w:ascii="仿宋" w:eastAsia="仿宋" w:hAnsi="仿宋" w:cs="宋体" w:hint="eastAsia"/>
                <w:kern w:val="0"/>
                <w:szCs w:val="21"/>
              </w:rPr>
              <w:t xml:space="preserve">139.22 </w:t>
            </w:r>
          </w:p>
        </w:tc>
        <w:tc>
          <w:tcPr>
            <w:tcW w:w="692" w:type="dxa"/>
            <w:shd w:val="clear" w:color="auto" w:fill="auto"/>
            <w:noWrap/>
            <w:vAlign w:val="center"/>
            <w:hideMark/>
          </w:tcPr>
          <w:p w:rsidR="00D45BC4" w:rsidRPr="00D45BC4" w:rsidRDefault="00D45BC4" w:rsidP="00D45BC4">
            <w:pPr>
              <w:widowControl/>
              <w:jc w:val="center"/>
              <w:rPr>
                <w:rFonts w:ascii="仿宋" w:eastAsia="仿宋" w:hAnsi="仿宋" w:cs="宋体"/>
                <w:kern w:val="0"/>
                <w:szCs w:val="21"/>
              </w:rPr>
            </w:pPr>
            <w:r w:rsidRPr="00D45BC4">
              <w:rPr>
                <w:rFonts w:ascii="仿宋" w:eastAsia="仿宋" w:hAnsi="仿宋" w:cs="宋体" w:hint="eastAsia"/>
                <w:kern w:val="0"/>
                <w:szCs w:val="21"/>
              </w:rPr>
              <w:t>5/7</w:t>
            </w:r>
          </w:p>
        </w:tc>
      </w:tr>
    </w:tbl>
    <w:p w:rsidR="007A6582" w:rsidRDefault="0001098D">
      <w:pPr>
        <w:spacing w:line="490" w:lineRule="exact"/>
        <w:ind w:firstLineChars="200" w:firstLine="560"/>
        <w:rPr>
          <w:rFonts w:ascii="仿宋" w:eastAsia="仿宋" w:hAnsi="仿宋"/>
          <w:sz w:val="28"/>
          <w:szCs w:val="28"/>
        </w:rPr>
      </w:pPr>
      <w:r w:rsidRPr="00A3116E">
        <w:rPr>
          <w:rFonts w:ascii="仿宋" w:eastAsia="仿宋" w:hAnsi="仿宋" w:hint="eastAsia"/>
          <w:sz w:val="28"/>
          <w:szCs w:val="28"/>
        </w:rPr>
        <w:t>土地状况：估价委托人提供的资料中未显示估价对象所在宗地的相关信息，权益面积待定</w:t>
      </w:r>
      <w:r w:rsidR="00D173EB" w:rsidRPr="00A3116E">
        <w:rPr>
          <w:rFonts w:ascii="仿宋" w:eastAsia="仿宋" w:hAnsi="仿宋" w:hint="eastAsia"/>
          <w:sz w:val="28"/>
          <w:szCs w:val="28"/>
        </w:rPr>
        <w:t>。</w:t>
      </w:r>
    </w:p>
    <w:p w:rsidR="004D3AA1" w:rsidRPr="00AE0A4E" w:rsidRDefault="004D3AA1" w:rsidP="004D3AA1">
      <w:pPr>
        <w:spacing w:line="500" w:lineRule="exact"/>
        <w:ind w:firstLineChars="200" w:firstLine="560"/>
        <w:rPr>
          <w:rFonts w:ascii="仿宋" w:eastAsia="仿宋" w:hAnsi="仿宋"/>
          <w:sz w:val="28"/>
          <w:szCs w:val="28"/>
        </w:rPr>
      </w:pPr>
      <w:r w:rsidRPr="00AE0A4E">
        <w:rPr>
          <w:rFonts w:ascii="仿宋" w:eastAsia="仿宋" w:hAnsi="仿宋" w:hint="eastAsia"/>
          <w:sz w:val="28"/>
          <w:szCs w:val="28"/>
        </w:rPr>
        <w:t>估价</w:t>
      </w:r>
      <w:r w:rsidRPr="00AE0A4E">
        <w:rPr>
          <w:rFonts w:ascii="仿宋" w:eastAsia="仿宋" w:hAnsi="仿宋" w:hint="eastAsia"/>
          <w:spacing w:val="-6"/>
          <w:sz w:val="28"/>
          <w:szCs w:val="28"/>
        </w:rPr>
        <w:t>范围包含应分摊的土地使用权及室内不可拆除装饰装修，不含室内能够移动的家具、家电及相关的债权债务等</w:t>
      </w:r>
      <w:r>
        <w:rPr>
          <w:rFonts w:ascii="仿宋" w:eastAsia="仿宋" w:hAnsi="仿宋" w:hint="eastAsia"/>
          <w:spacing w:val="-6"/>
          <w:sz w:val="28"/>
          <w:szCs w:val="28"/>
        </w:rPr>
        <w:t>。</w:t>
      </w:r>
    </w:p>
    <w:p w:rsidR="007A6582" w:rsidRDefault="00D173EB">
      <w:pPr>
        <w:spacing w:line="490" w:lineRule="exact"/>
        <w:ind w:firstLineChars="200" w:firstLine="560"/>
        <w:rPr>
          <w:rFonts w:ascii="仿宋" w:eastAsia="仿宋" w:hAnsi="仿宋"/>
          <w:sz w:val="28"/>
          <w:szCs w:val="28"/>
        </w:rPr>
      </w:pPr>
      <w:r w:rsidRPr="00A3116E">
        <w:rPr>
          <w:rFonts w:ascii="仿宋" w:eastAsia="仿宋" w:hAnsi="仿宋" w:hint="eastAsia"/>
          <w:sz w:val="28"/>
          <w:szCs w:val="28"/>
        </w:rPr>
        <w:t>（二）估价对象区位状况</w:t>
      </w:r>
    </w:p>
    <w:p w:rsidR="007A6582" w:rsidRDefault="004D3AA1">
      <w:pPr>
        <w:spacing w:line="490" w:lineRule="exact"/>
        <w:ind w:firstLineChars="200" w:firstLine="560"/>
        <w:rPr>
          <w:rFonts w:ascii="仿宋" w:eastAsia="仿宋" w:hAnsi="仿宋"/>
          <w:sz w:val="28"/>
          <w:szCs w:val="28"/>
        </w:rPr>
      </w:pPr>
      <w:r>
        <w:rPr>
          <w:rFonts w:ascii="仿宋" w:eastAsia="仿宋" w:hAnsi="仿宋"/>
          <w:noProof/>
          <w:sz w:val="28"/>
          <w:szCs w:val="28"/>
        </w:rPr>
        <w:drawing>
          <wp:anchor distT="0" distB="0" distL="114300" distR="114300" simplePos="0" relativeHeight="251656192" behindDoc="0" locked="0" layoutInCell="1" allowOverlap="1">
            <wp:simplePos x="0" y="0"/>
            <wp:positionH relativeFrom="column">
              <wp:posOffset>100965</wp:posOffset>
            </wp:positionH>
            <wp:positionV relativeFrom="paragraph">
              <wp:posOffset>1645920</wp:posOffset>
            </wp:positionV>
            <wp:extent cx="5218430" cy="2880995"/>
            <wp:effectExtent l="0" t="0" r="1270" b="0"/>
            <wp:wrapTopAndBottom/>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218430" cy="2880995"/>
                    </a:xfrm>
                    <a:prstGeom prst="rect">
                      <a:avLst/>
                    </a:prstGeom>
                    <a:noFill/>
                    <a:ln>
                      <a:noFill/>
                    </a:ln>
                  </pic:spPr>
                </pic:pic>
              </a:graphicData>
            </a:graphic>
          </wp:anchor>
        </w:drawing>
      </w:r>
      <w:r w:rsidR="00575434">
        <w:rPr>
          <w:rFonts w:ascii="仿宋" w:eastAsia="仿宋" w:hAnsi="仿宋"/>
          <w:noProof/>
          <w:sz w:val="28"/>
          <w:szCs w:val="28"/>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对话气泡: 矩形 19" o:spid="_x0000_s1026" type="#_x0000_t61" style="position:absolute;left:0;text-align:left;margin-left:248.85pt;margin-top:217.55pt;width:66pt;height:21.7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UA/XQIAAHEEAAAOAAAAZHJzL2Uyb0RvYy54bWysVM1u1DAQviPxDpbvbTZpt91GzVbVVkVI&#10;BSoKD+C1ncRge4Lt3Wx5Dq4IwY1TkThx4HFaeAwm3uySwg2RgzXjGc/P983k+GRlNFlK5xXYgqa7&#10;I0qk5SCUrQr68sX5zoQSH5gVTIOVBb2Wnp5MHz44bptcZlCDFtIRDGJ93jYFrUNo8iTxvJaG+V1o&#10;pEVjCc6wgKqrEuFYi9GNTrLR6CBpwYnGAZfe4+3Z2kinMX5ZSh6elaWXgeiCYm0hni6e8+5Mpscs&#10;rxxrasX7Mtg/VGGYsph0G+qMBUYWTv0VyijuwEMZdjmYBMpScRl7wG7S0R/dXNWskbEXBMc3W5j8&#10;/wvLny4vHVECuTuixDKDHN3efPt58/7uy7u7rx9z8uPD59vvnwiaEau28Tk+uWouXdetby6Av/bE&#10;wqxmtpKnzkFbSyawwrTzT+496BSPT8m8fQICM7FFgAjbqnSmC4iAkFVk53rLjlwFwvFysjdBxinh&#10;aMoOD7JsHDOwfPO4cT48kmBIJxS0laKSz3ECZkxrWISYiC0vfIhEib5bJl6llJRGI+9LpsnOZLx3&#10;MOkHY+CUDZ2ydDTKolPC8j4mSpsKugQWzpXWcb60JW1Bj8ZYcUQNtBKdMSqums+0I5gaO45f35Yf&#10;uhkVcE+0MojD0EnbHuQO1zU/YTVf9VTNQVwj3A7Wc497ikIN7i0lLc58Qf2bBXOSEv3YImVH6f5+&#10;tyRR2R8fZqi4oWU+tDDLMVRBAyVrcRbWi7VonKpqzJTGdi2cIs2lCpt5WFfV141zjdK9xRnq0ev3&#10;n2L6CwAA//8DAFBLAwQUAAYACAAAACEAOuNzrd0AAAALAQAADwAAAGRycy9kb3ducmV2LnhtbEyP&#10;S0/DQAyE70j8h5WRuNFNCuRFNhVCKgcuiAJ3N+s8xD5Cdtum/x5zgps9Mxp/rjeLNeJIcxi9U5Cu&#10;EhDkWq9H1yv4eN/eFCBCRKfReEcKzhRg01xe1Fhpf3JvdNzFXnCJCxUqGGKcKilDO5DFsPITOfY6&#10;P1uMvM691DOeuNwauU6STFocHV8YcKKngdqv3cEq2I5o6LXosji3n/aZzi9l2n0rdX21PD6AiLTE&#10;vzD84jM6NMy09wengzAK7so85ygPt/cpCE5k65KVPSt5kYFsavn/h+YHAAD//wMAUEsBAi0AFAAG&#10;AAgAAAAhALaDOJL+AAAA4QEAABMAAAAAAAAAAAAAAAAAAAAAAFtDb250ZW50X1R5cGVzXS54bWxQ&#10;SwECLQAUAAYACAAAACEAOP0h/9YAAACUAQAACwAAAAAAAAAAAAAAAAAvAQAAX3JlbHMvLnJlbHNQ&#10;SwECLQAUAAYACAAAACEA8EFAP10CAABxBAAADgAAAAAAAAAAAAAAAAAuAgAAZHJzL2Uyb0RvYy54&#10;bWxQSwECLQAUAAYACAAAACEAOuNzrd0AAAALAQAADwAAAAAAAAAAAAAAAAC3BAAAZHJzL2Rvd25y&#10;ZXYueG1sUEsFBgAAAAAEAAQA8wAAAMEFAAAAAA==&#10;" adj="-7639,56166" filled="f">
            <v:textbox>
              <w:txbxContent>
                <w:p w:rsidR="00467D5B" w:rsidRDefault="00467D5B">
                  <w:r>
                    <w:rPr>
                      <w:rFonts w:hint="eastAsia"/>
                    </w:rPr>
                    <w:t>估价对象</w:t>
                  </w:r>
                </w:p>
              </w:txbxContent>
            </v:textbox>
          </v:shape>
        </w:pict>
      </w:r>
      <w:r w:rsidR="00575434">
        <w:rPr>
          <w:rFonts w:ascii="仿宋" w:eastAsia="仿宋" w:hAnsi="仿宋"/>
          <w:noProof/>
          <w:sz w:val="28"/>
          <w:szCs w:val="28"/>
        </w:rPr>
        <w:pict>
          <v:shape id="星形: 五角 18" o:spid="_x0000_s1027" style="position:absolute;left:0;text-align:left;margin-left:212.55pt;margin-top:267.55pt;width:21pt;height:12.75pt;z-index:251658240;visibility:visible;mso-wrap-style:square;mso-wrap-distance-left:9pt;mso-wrap-distance-top:0;mso-wrap-distance-right:9pt;mso-wrap-distance-bottom:0;mso-position-horizontal:absolute;mso-position-horizontal-relative:margin;mso-position-vertical:absolute;mso-position-vertical-relative:text;v-text-anchor:top" coordsize="266700,161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tfjFgIAAOIDAAAOAAAAZHJzL2Uyb0RvYy54bWysU8GO0zAQvSPxD5bvNEnVdtmo6WrVVRHS&#10;AistfIDrOIlF4jFjt2n5DMSB20pc+Ack/gYQn8HY6ZYCN0QOlsczfp735mV+setatlXoNJiCZ6OU&#10;M2UklNrUBX/1cvXoMWfOC1OKFowq+F45frF4+GDe21yNoYG2VMgIxLi8twVvvLd5kjjZqE64EVhl&#10;KFkBdsJTiHVSougJvWuTcZrOkh6wtAhSOUenV0OSLyJ+VSnpX1SVU561BafefFwxruuwJou5yGsU&#10;ttHy0Ib4hy46oQ09eoS6El6wDeq/oDotERxUfiShS6CqtFSRA7HJ0j/Y3DbCqsiFxHH2KJP7f7Dy&#10;+fYGmS5pdjQpIzqa0fcPd9++fMzZ18/vf3x6xyhBKvXW5VR8a28w8HT2GuRrxwwsG2FqdYkIfaNE&#10;Sb1loT757UIIHF1l6/4ZlPSG2HiIgu0q7AIgScF2cS7741zUzjNJh+PZ7Cyl6UlKZbPsfDyNL4j8&#10;/rJF558o6FjYFJwMh9OILrbXzoduRH5fE7uHVpcr3bYxwHq9bJFtBXlktUrpO8C707LWhGID4dqA&#10;GE4izcBsUGgN5Z5YIgxGox+DNg3gW856Mhm19mYjUHHWPjWk1Hk2mQRXxmAyPRtTgKeZ9WlGGElQ&#10;BfecDdulH5y8sajrhl7KImkDl6RupSPxoPzQ1aFZMlLU42D64NTTOFb9+jUXPwEAAP//AwBQSwME&#10;FAAGAAgAAAAhAEFj7nHdAAAACwEAAA8AAABkcnMvZG93bnJldi54bWxMj8FOwzAQRO9I/IO1SNyo&#10;XdO6EOJUCFEJcaPA3bVNEhGvI9ttA1/P9kRvszuj2bf1egoDO/iU+4ga5jMBzKONrsdWw8f75uYO&#10;WC4GnRkieg0/PsO6ubyoTeXiEd/8YVtaRiWYK6OhK2WsOM+288HkWRw9kvcVUzCFxtRyl8yRysPA&#10;pRCKB9MjXejM6J86b7+3+6BBtnYyIq3k5v735fNZZfcqrdP6+mp6fABW/FT+w3DCJ3RoiGkX9+gy&#10;GzQs5HJOUQ3L25OgxEKtSOxoo4QC3tT8/IfmDwAA//8DAFBLAQItABQABgAIAAAAIQC2gziS/gAA&#10;AOEBAAATAAAAAAAAAAAAAAAAAAAAAABbQ29udGVudF9UeXBlc10ueG1sUEsBAi0AFAAGAAgAAAAh&#10;ADj9If/WAAAAlAEAAAsAAAAAAAAAAAAAAAAALwEAAF9yZWxzLy5yZWxzUEsBAi0AFAAGAAgAAAAh&#10;AE061+MWAgAA4gMAAA4AAAAAAAAAAAAAAAAALgIAAGRycy9lMm9Eb2MueG1sUEsBAi0AFAAGAAgA&#10;AAAhAEFj7nHdAAAACwEAAA8AAAAAAAAAAAAAAAAAcAQAAGRycy9kb3ducmV2LnhtbFBLBQYAAAAA&#10;BAAEAPMAAAB6BQAAAAA=&#10;" path="m,61850r101871,l133350,r31479,61850l266700,61850r-82416,38225l215765,161925,133350,123699,50935,161925,82416,100075,,61850xe" fillcolor="red" stroked="f">
            <v:path arrowok="t" o:connecttype="custom" o:connectlocs="0,61850;101871,61850;133350,0;164829,61850;266700,61850;184284,100075;215765,161925;133350,123699;50935,161925;82416,100075;0,61850" o:connectangles="0,0,0,0,0,0,0,0,0,0,0"/>
            <w10:wrap anchorx="margin"/>
          </v:shape>
        </w:pict>
      </w:r>
      <w:r w:rsidR="00D173EB">
        <w:rPr>
          <w:rFonts w:ascii="仿宋" w:eastAsia="仿宋" w:hAnsi="仿宋" w:hint="eastAsia"/>
          <w:sz w:val="28"/>
          <w:szCs w:val="28"/>
        </w:rPr>
        <w:t>1.坐落位置：</w:t>
      </w:r>
      <w:bookmarkStart w:id="222" w:name="_Hlk60154573"/>
      <w:r w:rsidR="00D173EB">
        <w:rPr>
          <w:rFonts w:ascii="仿宋" w:eastAsia="仿宋" w:hAnsi="仿宋" w:hint="eastAsia"/>
          <w:sz w:val="28"/>
          <w:szCs w:val="28"/>
        </w:rPr>
        <w:t>估价对象坐落于</w:t>
      </w:r>
      <w:bookmarkEnd w:id="222"/>
      <w:r w:rsidR="0001098D" w:rsidRPr="0001098D">
        <w:rPr>
          <w:rFonts w:ascii="仿宋" w:eastAsia="仿宋" w:hAnsi="仿宋" w:hint="eastAsia"/>
          <w:sz w:val="28"/>
          <w:szCs w:val="28"/>
        </w:rPr>
        <w:t>鄢陵县柏梁镇花博小区森海豪庭</w:t>
      </w:r>
      <w:r w:rsidR="00D173EB">
        <w:rPr>
          <w:rFonts w:ascii="仿宋" w:eastAsia="仿宋" w:hAnsi="仿宋" w:hint="eastAsia"/>
          <w:sz w:val="28"/>
          <w:szCs w:val="28"/>
        </w:rPr>
        <w:t>，</w:t>
      </w:r>
      <w:r w:rsidR="0001098D" w:rsidRPr="0001098D">
        <w:rPr>
          <w:rFonts w:ascii="仿宋" w:eastAsia="仿宋" w:hAnsi="仿宋" w:hint="eastAsia"/>
          <w:sz w:val="28"/>
          <w:szCs w:val="28"/>
        </w:rPr>
        <w:t>该小区北至中原花木博览园，南至花都大道，西至中原花木博览园，东至花博大道。估价对象毗邻中原花木博览园，地理位置较优越。估价对象为森海豪庭小区的</w:t>
      </w:r>
      <w:r w:rsidR="0001098D">
        <w:rPr>
          <w:rFonts w:ascii="仿宋" w:eastAsia="仿宋" w:hAnsi="仿宋" w:hint="eastAsia"/>
          <w:sz w:val="28"/>
          <w:szCs w:val="28"/>
        </w:rPr>
        <w:t>1</w:t>
      </w:r>
      <w:r w:rsidR="0001098D">
        <w:rPr>
          <w:rFonts w:ascii="仿宋" w:eastAsia="仿宋" w:hAnsi="仿宋"/>
          <w:sz w:val="28"/>
          <w:szCs w:val="28"/>
        </w:rPr>
        <w:t>0</w:t>
      </w:r>
      <w:r w:rsidR="0001098D">
        <w:rPr>
          <w:rFonts w:ascii="仿宋" w:eastAsia="仿宋" w:hAnsi="仿宋" w:hint="eastAsia"/>
          <w:sz w:val="28"/>
          <w:szCs w:val="28"/>
        </w:rPr>
        <w:t>套</w:t>
      </w:r>
      <w:r w:rsidR="0001098D" w:rsidRPr="0001098D">
        <w:rPr>
          <w:rFonts w:ascii="仿宋" w:eastAsia="仿宋" w:hAnsi="仿宋" w:hint="eastAsia"/>
          <w:sz w:val="28"/>
          <w:szCs w:val="28"/>
        </w:rPr>
        <w:t>住宅房地产，所在楼层</w:t>
      </w:r>
      <w:r w:rsidR="0001098D">
        <w:rPr>
          <w:rFonts w:ascii="仿宋" w:eastAsia="仿宋" w:hAnsi="仿宋" w:hint="eastAsia"/>
          <w:sz w:val="28"/>
          <w:szCs w:val="28"/>
        </w:rPr>
        <w:t>分别</w:t>
      </w:r>
      <w:r w:rsidR="0001098D" w:rsidRPr="0001098D">
        <w:rPr>
          <w:rFonts w:ascii="仿宋" w:eastAsia="仿宋" w:hAnsi="仿宋" w:hint="eastAsia"/>
          <w:sz w:val="28"/>
          <w:szCs w:val="28"/>
        </w:rPr>
        <w:t>为5层</w:t>
      </w:r>
      <w:r w:rsidR="0001098D">
        <w:rPr>
          <w:rFonts w:ascii="仿宋" w:eastAsia="仿宋" w:hAnsi="仿宋" w:hint="eastAsia"/>
          <w:sz w:val="28"/>
          <w:szCs w:val="28"/>
        </w:rPr>
        <w:t>、5</w:t>
      </w:r>
      <w:r w:rsidR="0001098D">
        <w:rPr>
          <w:rFonts w:ascii="仿宋" w:eastAsia="仿宋" w:hAnsi="仿宋"/>
          <w:sz w:val="28"/>
          <w:szCs w:val="28"/>
        </w:rPr>
        <w:t>-6</w:t>
      </w:r>
      <w:r w:rsidR="0001098D">
        <w:rPr>
          <w:rFonts w:ascii="仿宋" w:eastAsia="仿宋" w:hAnsi="仿宋" w:hint="eastAsia"/>
          <w:sz w:val="28"/>
          <w:szCs w:val="28"/>
        </w:rPr>
        <w:t>层</w:t>
      </w:r>
      <w:r w:rsidR="0001098D" w:rsidRPr="0001098D">
        <w:rPr>
          <w:rFonts w:ascii="仿宋" w:eastAsia="仿宋" w:hAnsi="仿宋" w:hint="eastAsia"/>
          <w:sz w:val="28"/>
          <w:szCs w:val="28"/>
        </w:rPr>
        <w:t>，南北朝向</w:t>
      </w:r>
      <w:r w:rsidR="00D173EB">
        <w:rPr>
          <w:rFonts w:ascii="仿宋" w:eastAsia="仿宋" w:hAnsi="仿宋" w:hint="eastAsia"/>
          <w:sz w:val="28"/>
          <w:szCs w:val="28"/>
        </w:rPr>
        <w:t>。估价对象位置示意图如下：</w:t>
      </w:r>
    </w:p>
    <w:p w:rsidR="007A6582" w:rsidRDefault="00D173EB">
      <w:pPr>
        <w:spacing w:line="490" w:lineRule="exact"/>
        <w:ind w:firstLineChars="200" w:firstLine="560"/>
        <w:rPr>
          <w:rFonts w:ascii="仿宋" w:eastAsia="仿宋" w:hAnsi="仿宋"/>
          <w:sz w:val="28"/>
          <w:szCs w:val="28"/>
        </w:rPr>
      </w:pPr>
      <w:bookmarkStart w:id="223" w:name="_Hlk525718509"/>
      <w:r>
        <w:rPr>
          <w:rFonts w:ascii="仿宋" w:eastAsia="仿宋" w:hAnsi="仿宋" w:hint="eastAsia"/>
          <w:sz w:val="28"/>
          <w:szCs w:val="28"/>
        </w:rPr>
        <w:lastRenderedPageBreak/>
        <w:t>2.交通状况：估价对象位于</w:t>
      </w:r>
      <w:r w:rsidR="00577999" w:rsidRPr="00577999">
        <w:rPr>
          <w:rFonts w:ascii="仿宋" w:eastAsia="仿宋" w:hAnsi="仿宋" w:hint="eastAsia"/>
          <w:sz w:val="28"/>
          <w:szCs w:val="28"/>
        </w:rPr>
        <w:t>河南省许昌市鄢陵县柏梁镇花博小区森海豪庭</w:t>
      </w:r>
      <w:r>
        <w:rPr>
          <w:rFonts w:ascii="仿宋" w:eastAsia="仿宋" w:hAnsi="仿宋" w:hint="eastAsia"/>
          <w:sz w:val="28"/>
          <w:szCs w:val="28"/>
        </w:rPr>
        <w:t>，</w:t>
      </w:r>
      <w:r w:rsidR="00577999">
        <w:rPr>
          <w:rFonts w:ascii="仿宋" w:eastAsia="仿宋" w:hAnsi="仿宋" w:hint="eastAsia"/>
          <w:sz w:val="28"/>
          <w:szCs w:val="28"/>
        </w:rPr>
        <w:t>毗邻主干道3</w:t>
      </w:r>
      <w:r w:rsidR="00577999">
        <w:rPr>
          <w:rFonts w:ascii="仿宋" w:eastAsia="仿宋" w:hAnsi="仿宋"/>
          <w:sz w:val="28"/>
          <w:szCs w:val="28"/>
        </w:rPr>
        <w:t>11</w:t>
      </w:r>
      <w:r w:rsidR="00577999">
        <w:rPr>
          <w:rFonts w:ascii="仿宋" w:eastAsia="仿宋" w:hAnsi="仿宋" w:hint="eastAsia"/>
          <w:sz w:val="28"/>
          <w:szCs w:val="28"/>
        </w:rPr>
        <w:t>国道，</w:t>
      </w:r>
      <w:r w:rsidR="00577999" w:rsidRPr="00577999">
        <w:rPr>
          <w:rFonts w:ascii="仿宋" w:eastAsia="仿宋" w:hAnsi="仿宋" w:hint="eastAsia"/>
          <w:sz w:val="28"/>
          <w:szCs w:val="28"/>
        </w:rPr>
        <w:t>交通通达度高，附近有1路、2路公交线路停靠，公共交通便捷。周边交通网络已经成形，可乘坐私家车、出租车及公共汽车出行，可选择的交通工具种类繁多，此处无任何交通管制，出行道路非常畅通</w:t>
      </w:r>
      <w:r>
        <w:rPr>
          <w:rFonts w:ascii="仿宋" w:eastAsia="仿宋" w:hAnsi="仿宋" w:hint="eastAsia"/>
          <w:sz w:val="28"/>
          <w:szCs w:val="28"/>
        </w:rPr>
        <w:t>。</w:t>
      </w:r>
    </w:p>
    <w:p w:rsidR="007A6582" w:rsidRDefault="00D173EB">
      <w:pPr>
        <w:spacing w:line="490" w:lineRule="exact"/>
        <w:ind w:firstLineChars="200" w:firstLine="560"/>
        <w:rPr>
          <w:rFonts w:ascii="仿宋" w:eastAsia="仿宋" w:hAnsi="仿宋"/>
          <w:sz w:val="28"/>
          <w:szCs w:val="28"/>
        </w:rPr>
      </w:pPr>
      <w:r>
        <w:rPr>
          <w:rFonts w:ascii="仿宋" w:eastAsia="仿宋" w:hAnsi="仿宋" w:hint="eastAsia"/>
          <w:sz w:val="28"/>
          <w:szCs w:val="28"/>
        </w:rPr>
        <w:t>3.繁华程度：估价对象坐落于</w:t>
      </w:r>
      <w:r w:rsidR="009B42C3" w:rsidRPr="009B42C3">
        <w:rPr>
          <w:rFonts w:ascii="仿宋" w:eastAsia="仿宋" w:hAnsi="仿宋" w:hint="eastAsia"/>
          <w:sz w:val="28"/>
          <w:szCs w:val="28"/>
        </w:rPr>
        <w:t>河南省许昌市鄢陵县柏梁镇花博小区森海豪庭</w:t>
      </w:r>
      <w:r>
        <w:rPr>
          <w:rFonts w:ascii="仿宋" w:eastAsia="仿宋" w:hAnsi="仿宋" w:hint="eastAsia"/>
          <w:sz w:val="28"/>
          <w:szCs w:val="28"/>
        </w:rPr>
        <w:t>，周边有</w:t>
      </w:r>
      <w:r w:rsidR="009B42C3" w:rsidRPr="009B42C3">
        <w:rPr>
          <w:rFonts w:ascii="仿宋" w:eastAsia="仿宋" w:hAnsi="仿宋" w:hint="eastAsia"/>
          <w:sz w:val="28"/>
          <w:szCs w:val="28"/>
        </w:rPr>
        <w:t>赐福中原国际大酒店及众多小型商业网点，繁华程度较高</w:t>
      </w:r>
      <w:r>
        <w:rPr>
          <w:rFonts w:ascii="仿宋" w:eastAsia="仿宋" w:hAnsi="仿宋" w:hint="eastAsia"/>
          <w:sz w:val="28"/>
          <w:szCs w:val="28"/>
        </w:rPr>
        <w:t>。</w:t>
      </w:r>
    </w:p>
    <w:p w:rsidR="007A6582" w:rsidRDefault="00D173EB">
      <w:pPr>
        <w:spacing w:line="490" w:lineRule="exact"/>
        <w:ind w:firstLineChars="200" w:firstLine="560"/>
        <w:rPr>
          <w:rFonts w:ascii="仿宋" w:eastAsia="仿宋" w:hAnsi="仿宋"/>
          <w:sz w:val="28"/>
          <w:szCs w:val="28"/>
        </w:rPr>
      </w:pPr>
      <w:r>
        <w:rPr>
          <w:rFonts w:ascii="仿宋" w:eastAsia="仿宋" w:hAnsi="仿宋" w:hint="eastAsia"/>
          <w:sz w:val="28"/>
          <w:szCs w:val="28"/>
        </w:rPr>
        <w:t>4.基础设施：估价对象所在区域内达到“</w:t>
      </w:r>
      <w:r w:rsidR="009B42C3">
        <w:rPr>
          <w:rFonts w:ascii="仿宋" w:eastAsia="仿宋" w:hAnsi="仿宋" w:hint="eastAsia"/>
          <w:sz w:val="28"/>
          <w:szCs w:val="28"/>
        </w:rPr>
        <w:t>六</w:t>
      </w:r>
      <w:r>
        <w:rPr>
          <w:rFonts w:ascii="仿宋" w:eastAsia="仿宋" w:hAnsi="仿宋" w:hint="eastAsia"/>
          <w:sz w:val="28"/>
          <w:szCs w:val="28"/>
        </w:rPr>
        <w:t>通”，即通上水、通下水、通路、通电、通讯</w:t>
      </w:r>
      <w:r w:rsidR="009B42C3">
        <w:rPr>
          <w:rFonts w:ascii="仿宋" w:eastAsia="仿宋" w:hAnsi="仿宋" w:hint="eastAsia"/>
          <w:sz w:val="28"/>
          <w:szCs w:val="28"/>
        </w:rPr>
        <w:t>、</w:t>
      </w:r>
      <w:r w:rsidR="009B42C3" w:rsidRPr="00FD1C34">
        <w:rPr>
          <w:rFonts w:ascii="仿宋" w:eastAsia="仿宋" w:hAnsi="仿宋" w:cs="仿宋" w:hint="eastAsia"/>
          <w:bCs/>
          <w:sz w:val="28"/>
          <w:szCs w:val="28"/>
        </w:rPr>
        <w:t>通燃气</w:t>
      </w:r>
      <w:r>
        <w:rPr>
          <w:rFonts w:ascii="仿宋" w:eastAsia="仿宋" w:hAnsi="仿宋" w:hint="eastAsia"/>
          <w:sz w:val="28"/>
          <w:szCs w:val="28"/>
        </w:rPr>
        <w:t>，基础设施较齐全。</w:t>
      </w:r>
    </w:p>
    <w:p w:rsidR="007A6582" w:rsidRDefault="00D173EB">
      <w:pPr>
        <w:spacing w:line="490" w:lineRule="exact"/>
        <w:ind w:firstLineChars="200" w:firstLine="560"/>
        <w:rPr>
          <w:rFonts w:ascii="仿宋" w:eastAsia="仿宋" w:hAnsi="仿宋"/>
          <w:sz w:val="28"/>
          <w:szCs w:val="28"/>
        </w:rPr>
      </w:pPr>
      <w:r>
        <w:rPr>
          <w:rFonts w:ascii="仿宋" w:eastAsia="仿宋" w:hAnsi="仿宋" w:hint="eastAsia"/>
          <w:sz w:val="28"/>
          <w:szCs w:val="28"/>
        </w:rPr>
        <w:t>5.公共服务设施：估价对象周边有</w:t>
      </w:r>
      <w:r w:rsidR="000C03F2" w:rsidRPr="000C03F2">
        <w:rPr>
          <w:rFonts w:ascii="仿宋" w:eastAsia="仿宋" w:hAnsi="仿宋" w:hint="eastAsia"/>
          <w:sz w:val="28"/>
          <w:szCs w:val="28"/>
        </w:rPr>
        <w:t>24小时便利店等购物场所；有邮储银行等金融机构；有鄢陵县实验中学等教育机构</w:t>
      </w:r>
      <w:r>
        <w:rPr>
          <w:rFonts w:ascii="仿宋" w:eastAsia="仿宋" w:hAnsi="仿宋" w:hint="eastAsia"/>
          <w:sz w:val="28"/>
          <w:szCs w:val="28"/>
        </w:rPr>
        <w:t>。</w:t>
      </w:r>
    </w:p>
    <w:p w:rsidR="007A6582" w:rsidRDefault="00D173EB">
      <w:pPr>
        <w:spacing w:line="490" w:lineRule="exact"/>
        <w:ind w:firstLineChars="200" w:firstLine="560"/>
        <w:rPr>
          <w:rFonts w:ascii="仿宋" w:eastAsia="仿宋" w:hAnsi="仿宋"/>
          <w:sz w:val="28"/>
          <w:szCs w:val="28"/>
        </w:rPr>
      </w:pPr>
      <w:r>
        <w:rPr>
          <w:rFonts w:ascii="仿宋" w:eastAsia="仿宋" w:hAnsi="仿宋" w:hint="eastAsia"/>
          <w:sz w:val="28"/>
          <w:szCs w:val="28"/>
        </w:rPr>
        <w:t>6.周围环境状况</w:t>
      </w:r>
    </w:p>
    <w:p w:rsidR="007A6582" w:rsidRDefault="00D173EB">
      <w:pPr>
        <w:spacing w:line="490" w:lineRule="exact"/>
        <w:ind w:firstLineChars="200" w:firstLine="560"/>
        <w:rPr>
          <w:rFonts w:ascii="仿宋" w:eastAsia="仿宋" w:hAnsi="仿宋"/>
          <w:sz w:val="28"/>
          <w:szCs w:val="28"/>
        </w:rPr>
      </w:pPr>
      <w:r>
        <w:rPr>
          <w:rFonts w:ascii="仿宋" w:eastAsia="仿宋" w:hAnsi="仿宋" w:hint="eastAsia"/>
          <w:sz w:val="28"/>
          <w:szCs w:val="28"/>
        </w:rPr>
        <w:t>自然环境：估价对象周边无空气、噪声、固体废物、水、辐射等污染，卫生较整洁。周边无高压输电线路、无线电发射塔、垃圾站等设施，自然环境状况较好，绿化率高。</w:t>
      </w:r>
    </w:p>
    <w:p w:rsidR="007A6582" w:rsidRDefault="00D173EB">
      <w:pPr>
        <w:spacing w:line="490" w:lineRule="exact"/>
        <w:ind w:firstLineChars="200" w:firstLine="560"/>
        <w:rPr>
          <w:rFonts w:ascii="仿宋" w:eastAsia="仿宋" w:hAnsi="仿宋"/>
          <w:sz w:val="28"/>
          <w:szCs w:val="28"/>
        </w:rPr>
      </w:pPr>
      <w:r>
        <w:rPr>
          <w:rFonts w:ascii="仿宋" w:eastAsia="仿宋" w:hAnsi="仿宋" w:hint="eastAsia"/>
          <w:sz w:val="28"/>
          <w:szCs w:val="28"/>
        </w:rPr>
        <w:t>人文环境：估价对象</w:t>
      </w:r>
      <w:r w:rsidR="00582B4C">
        <w:rPr>
          <w:rFonts w:ascii="仿宋" w:eastAsia="仿宋" w:hAnsi="仿宋" w:hint="eastAsia"/>
          <w:sz w:val="28"/>
          <w:szCs w:val="28"/>
        </w:rPr>
        <w:t>周边有鄢陵县实验中学、鄢陵一高</w:t>
      </w:r>
      <w:r>
        <w:rPr>
          <w:rFonts w:ascii="仿宋" w:eastAsia="仿宋" w:hAnsi="仿宋" w:hint="eastAsia"/>
          <w:sz w:val="28"/>
          <w:szCs w:val="28"/>
        </w:rPr>
        <w:t>，人文环境较好。</w:t>
      </w:r>
    </w:p>
    <w:p w:rsidR="007A6582" w:rsidRDefault="00D173EB">
      <w:pPr>
        <w:spacing w:line="490" w:lineRule="exact"/>
        <w:ind w:firstLineChars="200" w:firstLine="560"/>
        <w:rPr>
          <w:rFonts w:ascii="仿宋" w:eastAsia="仿宋" w:hAnsi="仿宋"/>
          <w:sz w:val="28"/>
          <w:szCs w:val="28"/>
        </w:rPr>
      </w:pPr>
      <w:r>
        <w:rPr>
          <w:rFonts w:ascii="仿宋" w:eastAsia="仿宋" w:hAnsi="仿宋" w:hint="eastAsia"/>
          <w:sz w:val="28"/>
          <w:szCs w:val="28"/>
        </w:rPr>
        <w:t>景观：</w:t>
      </w:r>
      <w:r w:rsidR="000E37A4">
        <w:rPr>
          <w:rFonts w:ascii="仿宋" w:eastAsia="仿宋" w:hAnsi="仿宋" w:hint="eastAsia"/>
          <w:sz w:val="28"/>
          <w:szCs w:val="28"/>
        </w:rPr>
        <w:t>估价对象</w:t>
      </w:r>
      <w:r w:rsidR="000E37A4" w:rsidRPr="000E37A4">
        <w:rPr>
          <w:rFonts w:ascii="仿宋" w:eastAsia="仿宋" w:hAnsi="仿宋" w:hint="eastAsia"/>
          <w:sz w:val="28"/>
          <w:szCs w:val="28"/>
        </w:rPr>
        <w:t>周围有中原花木博览园、鄢陵县文化广场等休闲场所，</w:t>
      </w:r>
      <w:r w:rsidR="00582B4C">
        <w:rPr>
          <w:rFonts w:ascii="仿宋" w:eastAsia="仿宋" w:hAnsi="仿宋" w:hint="eastAsia"/>
          <w:sz w:val="28"/>
          <w:szCs w:val="28"/>
        </w:rPr>
        <w:t>景观较好</w:t>
      </w:r>
      <w:r>
        <w:rPr>
          <w:rFonts w:ascii="仿宋" w:eastAsia="仿宋" w:hAnsi="仿宋" w:hint="eastAsia"/>
          <w:sz w:val="28"/>
          <w:szCs w:val="28"/>
        </w:rPr>
        <w:t>。</w:t>
      </w:r>
    </w:p>
    <w:bookmarkEnd w:id="223"/>
    <w:p w:rsidR="007A6582" w:rsidRDefault="00D173EB">
      <w:pPr>
        <w:spacing w:line="490" w:lineRule="exact"/>
        <w:ind w:firstLineChars="200" w:firstLine="560"/>
        <w:rPr>
          <w:rFonts w:ascii="仿宋" w:eastAsia="仿宋" w:hAnsi="仿宋"/>
          <w:sz w:val="28"/>
          <w:szCs w:val="28"/>
        </w:rPr>
      </w:pPr>
      <w:r>
        <w:rPr>
          <w:rFonts w:ascii="仿宋" w:eastAsia="仿宋" w:hAnsi="仿宋" w:hint="eastAsia"/>
          <w:sz w:val="28"/>
          <w:szCs w:val="28"/>
        </w:rPr>
        <w:t>（二）估价对象实物状况</w:t>
      </w:r>
    </w:p>
    <w:p w:rsidR="007A6582" w:rsidRDefault="00D173EB">
      <w:pPr>
        <w:spacing w:line="490" w:lineRule="exact"/>
        <w:ind w:firstLineChars="200" w:firstLine="560"/>
        <w:rPr>
          <w:rFonts w:ascii="仿宋" w:eastAsia="仿宋" w:hAnsi="仿宋"/>
          <w:sz w:val="28"/>
          <w:szCs w:val="28"/>
        </w:rPr>
      </w:pPr>
      <w:r>
        <w:rPr>
          <w:rFonts w:ascii="仿宋" w:eastAsia="仿宋" w:hAnsi="仿宋" w:hint="eastAsia"/>
          <w:sz w:val="28"/>
          <w:szCs w:val="28"/>
        </w:rPr>
        <w:t>1</w:t>
      </w:r>
      <w:r>
        <w:rPr>
          <w:rFonts w:ascii="仿宋" w:eastAsia="仿宋" w:hAnsi="仿宋"/>
          <w:sz w:val="28"/>
          <w:szCs w:val="28"/>
        </w:rPr>
        <w:t>.</w:t>
      </w:r>
      <w:r>
        <w:rPr>
          <w:rFonts w:ascii="仿宋" w:eastAsia="仿宋" w:hAnsi="仿宋" w:hint="eastAsia"/>
          <w:sz w:val="28"/>
          <w:szCs w:val="28"/>
        </w:rPr>
        <w:t>土地状况：</w:t>
      </w:r>
    </w:p>
    <w:p w:rsidR="007A6582" w:rsidRDefault="00D173EB">
      <w:pPr>
        <w:spacing w:line="490" w:lineRule="exact"/>
        <w:ind w:firstLineChars="200" w:firstLine="560"/>
        <w:rPr>
          <w:rFonts w:ascii="仿宋" w:eastAsia="仿宋" w:hAnsi="仿宋"/>
          <w:sz w:val="28"/>
          <w:szCs w:val="28"/>
        </w:rPr>
      </w:pPr>
      <w:r>
        <w:rPr>
          <w:rFonts w:ascii="仿宋" w:eastAsia="仿宋" w:hAnsi="仿宋" w:hint="eastAsia"/>
          <w:sz w:val="28"/>
          <w:szCs w:val="28"/>
        </w:rPr>
        <w:t>估价对象所在宗地</w:t>
      </w:r>
      <w:r w:rsidR="00DC4CF3" w:rsidRPr="00DC4CF3">
        <w:rPr>
          <w:rFonts w:ascii="仿宋" w:eastAsia="仿宋" w:hAnsi="仿宋" w:hint="eastAsia"/>
          <w:sz w:val="28"/>
          <w:szCs w:val="28"/>
        </w:rPr>
        <w:t>所在宗地北至中原花木博览园，南至花都大道，西至中原花木博览园，东至花博大道</w:t>
      </w:r>
      <w:r>
        <w:rPr>
          <w:rFonts w:ascii="仿宋" w:eastAsia="仿宋" w:hAnsi="仿宋" w:hint="eastAsia"/>
          <w:sz w:val="28"/>
          <w:szCs w:val="28"/>
        </w:rPr>
        <w:t>，形状规则，地势平坦，地质条件较好，承载力较高；宗地内外开发程度均为“</w:t>
      </w:r>
      <w:r w:rsidR="00DC4CF3">
        <w:rPr>
          <w:rFonts w:ascii="仿宋" w:eastAsia="仿宋" w:hAnsi="仿宋" w:hint="eastAsia"/>
          <w:sz w:val="28"/>
          <w:szCs w:val="28"/>
        </w:rPr>
        <w:t>六</w:t>
      </w:r>
      <w:r>
        <w:rPr>
          <w:rFonts w:ascii="仿宋" w:eastAsia="仿宋" w:hAnsi="仿宋" w:hint="eastAsia"/>
          <w:sz w:val="28"/>
          <w:szCs w:val="28"/>
        </w:rPr>
        <w:t>通一平”（即通上水、通下水、通路、通电、通讯、</w:t>
      </w:r>
      <w:r w:rsidR="00DC4CF3">
        <w:rPr>
          <w:rFonts w:ascii="仿宋" w:eastAsia="仿宋" w:hAnsi="仿宋" w:hint="eastAsia"/>
          <w:sz w:val="28"/>
          <w:szCs w:val="28"/>
        </w:rPr>
        <w:t>通燃气、</w:t>
      </w:r>
      <w:r>
        <w:rPr>
          <w:rFonts w:ascii="仿宋" w:eastAsia="仿宋" w:hAnsi="仿宋" w:hint="eastAsia"/>
          <w:sz w:val="28"/>
          <w:szCs w:val="28"/>
        </w:rPr>
        <w:t>场地平整），其具体条件为：土地平整，市政供水、供电、通讯保证率均在98%以上，能满足正常生活、生产经营需要，雨污水分流，排水通畅。</w:t>
      </w:r>
    </w:p>
    <w:p w:rsidR="007A6582" w:rsidRDefault="00D173EB">
      <w:pPr>
        <w:spacing w:line="490" w:lineRule="exact"/>
        <w:ind w:firstLineChars="200" w:firstLine="560"/>
        <w:rPr>
          <w:rFonts w:ascii="仿宋" w:eastAsia="仿宋" w:hAnsi="仿宋"/>
          <w:sz w:val="28"/>
          <w:szCs w:val="28"/>
        </w:rPr>
      </w:pPr>
      <w:r>
        <w:rPr>
          <w:rFonts w:ascii="仿宋" w:eastAsia="仿宋" w:hAnsi="仿宋" w:hint="eastAsia"/>
          <w:sz w:val="28"/>
          <w:szCs w:val="28"/>
        </w:rPr>
        <w:t>2</w:t>
      </w:r>
      <w:r>
        <w:rPr>
          <w:rFonts w:ascii="仿宋" w:eastAsia="仿宋" w:hAnsi="仿宋"/>
          <w:sz w:val="28"/>
          <w:szCs w:val="28"/>
        </w:rPr>
        <w:t>.</w:t>
      </w:r>
      <w:r>
        <w:rPr>
          <w:rFonts w:ascii="仿宋" w:eastAsia="仿宋" w:hAnsi="仿宋" w:hint="eastAsia"/>
          <w:sz w:val="28"/>
          <w:szCs w:val="28"/>
        </w:rPr>
        <w:t>建筑物状况</w:t>
      </w:r>
    </w:p>
    <w:p w:rsidR="001C5E38" w:rsidRDefault="004A4E3A">
      <w:pPr>
        <w:spacing w:line="490" w:lineRule="exact"/>
        <w:ind w:firstLineChars="200" w:firstLine="560"/>
        <w:rPr>
          <w:rFonts w:ascii="仿宋" w:eastAsia="仿宋" w:hAnsi="仿宋"/>
          <w:sz w:val="28"/>
          <w:szCs w:val="28"/>
        </w:rPr>
      </w:pPr>
      <w:r w:rsidRPr="004A4E3A">
        <w:rPr>
          <w:rFonts w:ascii="仿宋" w:eastAsia="仿宋" w:hAnsi="仿宋" w:hint="eastAsia"/>
          <w:sz w:val="28"/>
          <w:szCs w:val="28"/>
        </w:rPr>
        <w:lastRenderedPageBreak/>
        <w:t>估价对象①</w:t>
      </w:r>
      <w:r w:rsidR="002D73C9">
        <w:rPr>
          <w:rFonts w:ascii="仿宋" w:eastAsia="仿宋" w:hAnsi="仿宋" w:hint="eastAsia"/>
          <w:sz w:val="28"/>
          <w:szCs w:val="28"/>
        </w:rPr>
        <w:t>：</w:t>
      </w:r>
      <w:r w:rsidRPr="004A4E3A">
        <w:rPr>
          <w:rFonts w:ascii="仿宋" w:eastAsia="仿宋" w:hAnsi="仿宋" w:hint="eastAsia"/>
          <w:sz w:val="28"/>
          <w:szCs w:val="28"/>
        </w:rPr>
        <w:t>位于河南省许昌市鄢陵县柏梁镇花博小区森海豪庭22号楼1单元5层东户</w:t>
      </w:r>
      <w:r>
        <w:rPr>
          <w:rFonts w:ascii="仿宋" w:eastAsia="仿宋" w:hAnsi="仿宋" w:hint="eastAsia"/>
          <w:sz w:val="28"/>
          <w:szCs w:val="28"/>
        </w:rPr>
        <w:t>，</w:t>
      </w:r>
      <w:bookmarkStart w:id="224" w:name="_Hlk62545151"/>
      <w:r w:rsidRPr="006E0E6D">
        <w:rPr>
          <w:rFonts w:ascii="仿宋" w:eastAsia="仿宋" w:hAnsi="仿宋" w:hint="eastAsia"/>
          <w:sz w:val="28"/>
          <w:szCs w:val="28"/>
        </w:rPr>
        <w:t>混合结</w:t>
      </w:r>
      <w:r w:rsidRPr="004A4E3A">
        <w:rPr>
          <w:rFonts w:ascii="仿宋" w:eastAsia="仿宋" w:hAnsi="仿宋" w:hint="eastAsia"/>
          <w:sz w:val="28"/>
          <w:szCs w:val="28"/>
        </w:rPr>
        <w:t>构，总层数7层，估价对象所在楼层为</w:t>
      </w:r>
      <w:r w:rsidR="006E0E6D">
        <w:rPr>
          <w:rFonts w:ascii="仿宋" w:eastAsia="仿宋" w:hAnsi="仿宋" w:hint="eastAsia"/>
          <w:sz w:val="28"/>
          <w:szCs w:val="28"/>
        </w:rPr>
        <w:t>5层</w:t>
      </w:r>
      <w:r w:rsidRPr="004A4E3A">
        <w:rPr>
          <w:rFonts w:ascii="仿宋" w:eastAsia="仿宋" w:hAnsi="仿宋" w:hint="eastAsia"/>
          <w:sz w:val="28"/>
          <w:szCs w:val="28"/>
        </w:rPr>
        <w:t>，建筑面积为</w:t>
      </w:r>
      <w:r w:rsidR="006E0E6D">
        <w:rPr>
          <w:rFonts w:ascii="仿宋" w:eastAsia="仿宋" w:hAnsi="仿宋"/>
          <w:sz w:val="28"/>
          <w:szCs w:val="28"/>
        </w:rPr>
        <w:t>132.91</w:t>
      </w:r>
      <w:r w:rsidRPr="004A4E3A">
        <w:rPr>
          <w:rFonts w:ascii="仿宋" w:eastAsia="仿宋" w:hAnsi="仿宋" w:hint="eastAsia"/>
          <w:sz w:val="28"/>
          <w:szCs w:val="28"/>
        </w:rPr>
        <w:t>平方米，建成于2014年，用途为住宅</w:t>
      </w:r>
      <w:bookmarkStart w:id="225" w:name="_Hlk62545283"/>
      <w:r w:rsidR="00BD7252">
        <w:rPr>
          <w:rFonts w:ascii="仿宋" w:eastAsia="仿宋" w:hAnsi="仿宋" w:hint="eastAsia"/>
          <w:sz w:val="28"/>
          <w:szCs w:val="28"/>
        </w:rPr>
        <w:t>，户型为三室二厅</w:t>
      </w:r>
      <w:bookmarkEnd w:id="225"/>
      <w:r w:rsidRPr="004A4E3A">
        <w:rPr>
          <w:rFonts w:ascii="仿宋" w:eastAsia="仿宋" w:hAnsi="仿宋" w:hint="eastAsia"/>
          <w:sz w:val="28"/>
          <w:szCs w:val="28"/>
        </w:rPr>
        <w:t>。入户门为防盗门，</w:t>
      </w:r>
      <w:bookmarkStart w:id="226" w:name="_Hlk62545384"/>
      <w:r w:rsidRPr="004A4E3A">
        <w:rPr>
          <w:rFonts w:ascii="仿宋" w:eastAsia="仿宋" w:hAnsi="仿宋" w:hint="eastAsia"/>
          <w:sz w:val="28"/>
          <w:szCs w:val="28"/>
        </w:rPr>
        <w:t>室内楼面铺地板砖，内墙、天棚刷乳胶漆，</w:t>
      </w:r>
      <w:r w:rsidR="006E0E6D">
        <w:rPr>
          <w:rFonts w:ascii="仿宋" w:eastAsia="仿宋" w:hAnsi="仿宋" w:hint="eastAsia"/>
          <w:sz w:val="28"/>
          <w:szCs w:val="28"/>
        </w:rPr>
        <w:t>局部石膏板吊顶，</w:t>
      </w:r>
      <w:r w:rsidRPr="004A4E3A">
        <w:rPr>
          <w:rFonts w:ascii="仿宋" w:eastAsia="仿宋" w:hAnsi="仿宋" w:hint="eastAsia"/>
          <w:sz w:val="28"/>
          <w:szCs w:val="28"/>
        </w:rPr>
        <w:t>厨房、卫生间楼面铺地板砖，内墙贴瓷砖到顶，铝扣板吊顶；木门，</w:t>
      </w:r>
      <w:bookmarkEnd w:id="226"/>
      <w:r w:rsidRPr="004A4E3A">
        <w:rPr>
          <w:rFonts w:ascii="仿宋" w:eastAsia="仿宋" w:hAnsi="仿宋" w:hint="eastAsia"/>
          <w:sz w:val="28"/>
          <w:szCs w:val="28"/>
        </w:rPr>
        <w:t>彩铝窗，外墙刷涂料。</w:t>
      </w:r>
      <w:bookmarkStart w:id="227" w:name="_Hlk62545910"/>
      <w:bookmarkEnd w:id="224"/>
    </w:p>
    <w:p w:rsidR="00F26444" w:rsidRDefault="00F26444">
      <w:pPr>
        <w:spacing w:line="490" w:lineRule="exact"/>
        <w:ind w:firstLineChars="200" w:firstLine="560"/>
        <w:rPr>
          <w:rFonts w:ascii="仿宋" w:eastAsia="仿宋" w:hAnsi="仿宋"/>
          <w:sz w:val="28"/>
          <w:szCs w:val="28"/>
        </w:rPr>
      </w:pPr>
      <w:r w:rsidRPr="00F26444">
        <w:rPr>
          <w:rFonts w:ascii="仿宋" w:eastAsia="仿宋" w:hAnsi="仿宋" w:hint="eastAsia"/>
          <w:sz w:val="28"/>
          <w:szCs w:val="28"/>
        </w:rPr>
        <w:t>估价对象②</w:t>
      </w:r>
      <w:r w:rsidR="002D73C9">
        <w:rPr>
          <w:rFonts w:ascii="仿宋" w:eastAsia="仿宋" w:hAnsi="仿宋" w:hint="eastAsia"/>
          <w:sz w:val="28"/>
          <w:szCs w:val="28"/>
        </w:rPr>
        <w:t>：</w:t>
      </w:r>
      <w:r w:rsidRPr="00F26444">
        <w:rPr>
          <w:rFonts w:ascii="仿宋" w:eastAsia="仿宋" w:hAnsi="仿宋" w:hint="eastAsia"/>
          <w:sz w:val="28"/>
          <w:szCs w:val="28"/>
        </w:rPr>
        <w:t>位于河南省许昌市鄢陵县柏梁镇花博小区森海豪庭</w:t>
      </w:r>
      <w:r>
        <w:rPr>
          <w:rFonts w:ascii="仿宋" w:eastAsia="仿宋" w:hAnsi="仿宋" w:hint="eastAsia"/>
          <w:sz w:val="28"/>
          <w:szCs w:val="28"/>
        </w:rPr>
        <w:t>23号楼1单元5层东户，</w:t>
      </w:r>
      <w:r w:rsidRPr="00F26444">
        <w:rPr>
          <w:rFonts w:ascii="仿宋" w:eastAsia="仿宋" w:hAnsi="仿宋" w:hint="eastAsia"/>
          <w:sz w:val="28"/>
          <w:szCs w:val="28"/>
        </w:rPr>
        <w:t>混合结构，总层数7层，估价对象所在楼层为5层，建筑面积为</w:t>
      </w:r>
      <w:r>
        <w:rPr>
          <w:rFonts w:ascii="仿宋" w:eastAsia="仿宋" w:hAnsi="仿宋"/>
          <w:sz w:val="28"/>
          <w:szCs w:val="28"/>
        </w:rPr>
        <w:t>132.15</w:t>
      </w:r>
      <w:r w:rsidRPr="00F26444">
        <w:rPr>
          <w:rFonts w:ascii="仿宋" w:eastAsia="仿宋" w:hAnsi="仿宋" w:hint="eastAsia"/>
          <w:sz w:val="28"/>
          <w:szCs w:val="28"/>
        </w:rPr>
        <w:t>平方米，建成于2014年，用途为住宅</w:t>
      </w:r>
      <w:r w:rsidR="00BD7252" w:rsidRPr="00BD7252">
        <w:rPr>
          <w:rFonts w:ascii="仿宋" w:eastAsia="仿宋" w:hAnsi="仿宋" w:hint="eastAsia"/>
          <w:sz w:val="28"/>
          <w:szCs w:val="28"/>
        </w:rPr>
        <w:t>，户型为三室二厅</w:t>
      </w:r>
      <w:r w:rsidRPr="00F26444">
        <w:rPr>
          <w:rFonts w:ascii="仿宋" w:eastAsia="仿宋" w:hAnsi="仿宋" w:hint="eastAsia"/>
          <w:sz w:val="28"/>
          <w:szCs w:val="28"/>
        </w:rPr>
        <w:t>。入户门为防盗门，室内</w:t>
      </w:r>
      <w:r>
        <w:rPr>
          <w:rFonts w:ascii="仿宋" w:eastAsia="仿宋" w:hAnsi="仿宋" w:hint="eastAsia"/>
          <w:sz w:val="28"/>
          <w:szCs w:val="28"/>
        </w:rPr>
        <w:t>未装修，为毛坯房，水泥砂浆地坪，内墙水泥抹面，天棚刷腻子</w:t>
      </w:r>
      <w:r w:rsidRPr="00F26444">
        <w:rPr>
          <w:rFonts w:ascii="仿宋" w:eastAsia="仿宋" w:hAnsi="仿宋" w:hint="eastAsia"/>
          <w:sz w:val="28"/>
          <w:szCs w:val="28"/>
        </w:rPr>
        <w:t>，彩铝窗，外墙刷涂料。</w:t>
      </w:r>
    </w:p>
    <w:bookmarkEnd w:id="227"/>
    <w:p w:rsidR="00BD7252" w:rsidRDefault="00BD7252" w:rsidP="00BD7252">
      <w:pPr>
        <w:spacing w:line="490" w:lineRule="exact"/>
        <w:ind w:firstLineChars="200" w:firstLine="560"/>
        <w:rPr>
          <w:rFonts w:ascii="仿宋" w:eastAsia="仿宋" w:hAnsi="仿宋"/>
          <w:sz w:val="28"/>
          <w:szCs w:val="28"/>
        </w:rPr>
      </w:pPr>
      <w:r w:rsidRPr="00F26444">
        <w:rPr>
          <w:rFonts w:ascii="仿宋" w:eastAsia="仿宋" w:hAnsi="仿宋" w:hint="eastAsia"/>
          <w:sz w:val="28"/>
          <w:szCs w:val="28"/>
        </w:rPr>
        <w:t>估价对象</w:t>
      </w:r>
      <w:r w:rsidRPr="00A73E65">
        <w:rPr>
          <w:rFonts w:ascii="仿宋" w:eastAsia="仿宋" w:hAnsi="仿宋" w:hint="eastAsia"/>
          <w:sz w:val="28"/>
          <w:szCs w:val="28"/>
        </w:rPr>
        <w:t>③</w:t>
      </w:r>
      <w:r w:rsidR="002D73C9">
        <w:rPr>
          <w:rFonts w:ascii="仿宋" w:eastAsia="仿宋" w:hAnsi="仿宋" w:hint="eastAsia"/>
          <w:sz w:val="28"/>
          <w:szCs w:val="28"/>
        </w:rPr>
        <w:t>：</w:t>
      </w:r>
      <w:r w:rsidRPr="00F26444">
        <w:rPr>
          <w:rFonts w:ascii="仿宋" w:eastAsia="仿宋" w:hAnsi="仿宋" w:hint="eastAsia"/>
          <w:sz w:val="28"/>
          <w:szCs w:val="28"/>
        </w:rPr>
        <w:t>位于河南省许昌市鄢陵县柏梁镇花博小区森海豪庭</w:t>
      </w:r>
      <w:r>
        <w:rPr>
          <w:rFonts w:ascii="仿宋" w:eastAsia="仿宋" w:hAnsi="仿宋" w:hint="eastAsia"/>
          <w:sz w:val="28"/>
          <w:szCs w:val="28"/>
        </w:rPr>
        <w:t>23号楼2单元5层东户，</w:t>
      </w:r>
      <w:r w:rsidRPr="00F26444">
        <w:rPr>
          <w:rFonts w:ascii="仿宋" w:eastAsia="仿宋" w:hAnsi="仿宋" w:hint="eastAsia"/>
          <w:sz w:val="28"/>
          <w:szCs w:val="28"/>
        </w:rPr>
        <w:t>混合结构，总层数7层，估价对象所在楼层为5层，建筑面积为</w:t>
      </w:r>
      <w:r>
        <w:rPr>
          <w:rFonts w:ascii="仿宋" w:eastAsia="仿宋" w:hAnsi="仿宋" w:hint="eastAsia"/>
          <w:sz w:val="28"/>
          <w:szCs w:val="28"/>
        </w:rPr>
        <w:t>1</w:t>
      </w:r>
      <w:r>
        <w:rPr>
          <w:rFonts w:ascii="仿宋" w:eastAsia="仿宋" w:hAnsi="仿宋"/>
          <w:sz w:val="28"/>
          <w:szCs w:val="28"/>
        </w:rPr>
        <w:t>39.09</w:t>
      </w:r>
      <w:r w:rsidRPr="00F26444">
        <w:rPr>
          <w:rFonts w:ascii="仿宋" w:eastAsia="仿宋" w:hAnsi="仿宋" w:hint="eastAsia"/>
          <w:sz w:val="28"/>
          <w:szCs w:val="28"/>
        </w:rPr>
        <w:t>平方米，建成于2014年，用途为住宅</w:t>
      </w:r>
      <w:r w:rsidRPr="00BD7252">
        <w:rPr>
          <w:rFonts w:ascii="仿宋" w:eastAsia="仿宋" w:hAnsi="仿宋" w:hint="eastAsia"/>
          <w:sz w:val="28"/>
          <w:szCs w:val="28"/>
        </w:rPr>
        <w:t>，户型为</w:t>
      </w:r>
      <w:bookmarkStart w:id="228" w:name="_Hlk62545729"/>
      <w:r w:rsidRPr="00BD7252">
        <w:rPr>
          <w:rFonts w:ascii="仿宋" w:eastAsia="仿宋" w:hAnsi="仿宋" w:hint="eastAsia"/>
          <w:sz w:val="28"/>
          <w:szCs w:val="28"/>
        </w:rPr>
        <w:t>三室二厅</w:t>
      </w:r>
      <w:bookmarkEnd w:id="228"/>
      <w:r w:rsidRPr="00F26444">
        <w:rPr>
          <w:rFonts w:ascii="仿宋" w:eastAsia="仿宋" w:hAnsi="仿宋" w:hint="eastAsia"/>
          <w:sz w:val="28"/>
          <w:szCs w:val="28"/>
        </w:rPr>
        <w:t>。入户门为防盗门，</w:t>
      </w:r>
      <w:r w:rsidRPr="00BD7252">
        <w:rPr>
          <w:rFonts w:ascii="仿宋" w:eastAsia="仿宋" w:hAnsi="仿宋" w:hint="eastAsia"/>
          <w:sz w:val="28"/>
          <w:szCs w:val="28"/>
        </w:rPr>
        <w:t>室内楼面铺地板砖，内墙、天棚刷乳胶漆，局部石膏板吊顶，厨房、卫生间楼面铺地板砖，内墙贴瓷砖到顶，铝扣板吊顶；木门，</w:t>
      </w:r>
      <w:r w:rsidRPr="00F26444">
        <w:rPr>
          <w:rFonts w:ascii="仿宋" w:eastAsia="仿宋" w:hAnsi="仿宋" w:hint="eastAsia"/>
          <w:sz w:val="28"/>
          <w:szCs w:val="28"/>
        </w:rPr>
        <w:t>彩铝窗，外墙刷涂料。</w:t>
      </w:r>
    </w:p>
    <w:p w:rsidR="00D51700" w:rsidRDefault="00D51700" w:rsidP="00D51700">
      <w:pPr>
        <w:spacing w:line="490" w:lineRule="exact"/>
        <w:ind w:firstLineChars="200" w:firstLine="560"/>
        <w:rPr>
          <w:rFonts w:ascii="仿宋" w:eastAsia="仿宋" w:hAnsi="仿宋"/>
          <w:sz w:val="28"/>
          <w:szCs w:val="28"/>
        </w:rPr>
      </w:pPr>
      <w:r w:rsidRPr="00F26444">
        <w:rPr>
          <w:rFonts w:ascii="仿宋" w:eastAsia="仿宋" w:hAnsi="仿宋" w:hint="eastAsia"/>
          <w:sz w:val="28"/>
          <w:szCs w:val="28"/>
        </w:rPr>
        <w:t>估价对象</w:t>
      </w:r>
      <w:r w:rsidRPr="00D51700">
        <w:rPr>
          <w:rFonts w:ascii="仿宋" w:eastAsia="仿宋" w:hAnsi="仿宋" w:hint="eastAsia"/>
          <w:sz w:val="28"/>
          <w:szCs w:val="28"/>
        </w:rPr>
        <w:t>④</w:t>
      </w:r>
      <w:r w:rsidR="002D73C9">
        <w:rPr>
          <w:rFonts w:ascii="仿宋" w:eastAsia="仿宋" w:hAnsi="仿宋" w:hint="eastAsia"/>
          <w:sz w:val="28"/>
          <w:szCs w:val="28"/>
        </w:rPr>
        <w:t>：</w:t>
      </w:r>
      <w:r w:rsidRPr="00F26444">
        <w:rPr>
          <w:rFonts w:ascii="仿宋" w:eastAsia="仿宋" w:hAnsi="仿宋" w:hint="eastAsia"/>
          <w:sz w:val="28"/>
          <w:szCs w:val="28"/>
        </w:rPr>
        <w:t>位于河南省许昌市鄢陵县柏梁镇花博小区森海豪庭</w:t>
      </w:r>
      <w:r w:rsidRPr="00D51700">
        <w:rPr>
          <w:rFonts w:ascii="仿宋" w:eastAsia="仿宋" w:hAnsi="仿宋" w:hint="eastAsia"/>
          <w:sz w:val="28"/>
          <w:szCs w:val="28"/>
        </w:rPr>
        <w:t>25号楼1单元5层西户</w:t>
      </w:r>
      <w:r>
        <w:rPr>
          <w:rFonts w:ascii="仿宋" w:eastAsia="仿宋" w:hAnsi="仿宋" w:hint="eastAsia"/>
          <w:sz w:val="28"/>
          <w:szCs w:val="28"/>
        </w:rPr>
        <w:t>，</w:t>
      </w:r>
      <w:r w:rsidRPr="00F26444">
        <w:rPr>
          <w:rFonts w:ascii="仿宋" w:eastAsia="仿宋" w:hAnsi="仿宋" w:hint="eastAsia"/>
          <w:sz w:val="28"/>
          <w:szCs w:val="28"/>
        </w:rPr>
        <w:t>混合结构，总层数</w:t>
      </w:r>
      <w:r>
        <w:rPr>
          <w:rFonts w:ascii="仿宋" w:eastAsia="仿宋" w:hAnsi="仿宋"/>
          <w:sz w:val="28"/>
          <w:szCs w:val="28"/>
        </w:rPr>
        <w:t>6</w:t>
      </w:r>
      <w:r w:rsidRPr="00F26444">
        <w:rPr>
          <w:rFonts w:ascii="仿宋" w:eastAsia="仿宋" w:hAnsi="仿宋" w:hint="eastAsia"/>
          <w:sz w:val="28"/>
          <w:szCs w:val="28"/>
        </w:rPr>
        <w:t>层，估价对象所在楼层为5</w:t>
      </w:r>
      <w:r>
        <w:rPr>
          <w:rFonts w:ascii="仿宋" w:eastAsia="仿宋" w:hAnsi="仿宋"/>
          <w:sz w:val="28"/>
          <w:szCs w:val="28"/>
        </w:rPr>
        <w:t>-6</w:t>
      </w:r>
      <w:r w:rsidRPr="00F26444">
        <w:rPr>
          <w:rFonts w:ascii="仿宋" w:eastAsia="仿宋" w:hAnsi="仿宋" w:hint="eastAsia"/>
          <w:sz w:val="28"/>
          <w:szCs w:val="28"/>
        </w:rPr>
        <w:t>层，建筑面积为</w:t>
      </w:r>
      <w:r>
        <w:rPr>
          <w:rFonts w:ascii="仿宋" w:eastAsia="仿宋" w:hAnsi="仿宋"/>
          <w:sz w:val="28"/>
          <w:szCs w:val="28"/>
        </w:rPr>
        <w:t>194.16</w:t>
      </w:r>
      <w:r w:rsidRPr="00F26444">
        <w:rPr>
          <w:rFonts w:ascii="仿宋" w:eastAsia="仿宋" w:hAnsi="仿宋" w:hint="eastAsia"/>
          <w:sz w:val="28"/>
          <w:szCs w:val="28"/>
        </w:rPr>
        <w:t>平方米，建成于2014年，用途为住宅</w:t>
      </w:r>
      <w:r w:rsidRPr="00BD7252">
        <w:rPr>
          <w:rFonts w:ascii="仿宋" w:eastAsia="仿宋" w:hAnsi="仿宋" w:hint="eastAsia"/>
          <w:sz w:val="28"/>
          <w:szCs w:val="28"/>
        </w:rPr>
        <w:t>，户型为</w:t>
      </w:r>
      <w:r>
        <w:rPr>
          <w:rFonts w:ascii="仿宋" w:eastAsia="仿宋" w:hAnsi="仿宋" w:hint="eastAsia"/>
          <w:sz w:val="28"/>
          <w:szCs w:val="28"/>
        </w:rPr>
        <w:t>顶层复式</w:t>
      </w:r>
      <w:r w:rsidRPr="00F26444">
        <w:rPr>
          <w:rFonts w:ascii="仿宋" w:eastAsia="仿宋" w:hAnsi="仿宋" w:hint="eastAsia"/>
          <w:sz w:val="28"/>
          <w:szCs w:val="28"/>
        </w:rPr>
        <w:t>。入户门为防盗门，室内</w:t>
      </w:r>
      <w:r>
        <w:rPr>
          <w:rFonts w:ascii="仿宋" w:eastAsia="仿宋" w:hAnsi="仿宋" w:hint="eastAsia"/>
          <w:sz w:val="28"/>
          <w:szCs w:val="28"/>
        </w:rPr>
        <w:t>未装修，为毛坯房，水泥砂浆地坪，内墙水泥抹面，天棚刷腻子（天棚局部有水渍）</w:t>
      </w:r>
      <w:r w:rsidRPr="00F26444">
        <w:rPr>
          <w:rFonts w:ascii="仿宋" w:eastAsia="仿宋" w:hAnsi="仿宋" w:hint="eastAsia"/>
          <w:sz w:val="28"/>
          <w:szCs w:val="28"/>
        </w:rPr>
        <w:t>，彩铝窗，外墙刷涂料。</w:t>
      </w:r>
    </w:p>
    <w:p w:rsidR="00BD7252" w:rsidRDefault="002F0BA4">
      <w:pPr>
        <w:spacing w:line="490" w:lineRule="exact"/>
        <w:ind w:firstLineChars="200" w:firstLine="560"/>
        <w:rPr>
          <w:rFonts w:ascii="仿宋" w:eastAsia="仿宋" w:hAnsi="仿宋"/>
          <w:sz w:val="28"/>
          <w:szCs w:val="28"/>
        </w:rPr>
      </w:pPr>
      <w:r w:rsidRPr="002F0BA4">
        <w:rPr>
          <w:rFonts w:ascii="仿宋" w:eastAsia="仿宋" w:hAnsi="仿宋" w:hint="eastAsia"/>
          <w:sz w:val="28"/>
          <w:szCs w:val="28"/>
        </w:rPr>
        <w:t>估价对象</w:t>
      </w:r>
      <w:r>
        <w:rPr>
          <w:rFonts w:ascii="仿宋" w:eastAsia="仿宋" w:hAnsi="仿宋" w:hint="eastAsia"/>
          <w:sz w:val="28"/>
          <w:szCs w:val="28"/>
        </w:rPr>
        <w:t>⑤</w:t>
      </w:r>
      <w:r w:rsidR="002D73C9">
        <w:rPr>
          <w:rFonts w:ascii="仿宋" w:eastAsia="仿宋" w:hAnsi="仿宋" w:hint="eastAsia"/>
          <w:sz w:val="28"/>
          <w:szCs w:val="28"/>
        </w:rPr>
        <w:t>：</w:t>
      </w:r>
      <w:r w:rsidRPr="002F0BA4">
        <w:rPr>
          <w:rFonts w:ascii="仿宋" w:eastAsia="仿宋" w:hAnsi="仿宋" w:hint="eastAsia"/>
          <w:sz w:val="28"/>
          <w:szCs w:val="28"/>
        </w:rPr>
        <w:t>位于河南省许昌市鄢陵县柏梁镇花博小区森海豪庭26号楼1单元5层西户，混合结构，总层数</w:t>
      </w:r>
      <w:r>
        <w:rPr>
          <w:rFonts w:ascii="仿宋" w:eastAsia="仿宋" w:hAnsi="仿宋" w:hint="eastAsia"/>
          <w:sz w:val="28"/>
          <w:szCs w:val="28"/>
        </w:rPr>
        <w:t>7</w:t>
      </w:r>
      <w:r w:rsidRPr="002F0BA4">
        <w:rPr>
          <w:rFonts w:ascii="仿宋" w:eastAsia="仿宋" w:hAnsi="仿宋" w:hint="eastAsia"/>
          <w:sz w:val="28"/>
          <w:szCs w:val="28"/>
        </w:rPr>
        <w:t>层，估价对象所在楼层为5层，建筑面积为</w:t>
      </w:r>
      <w:r>
        <w:rPr>
          <w:rFonts w:ascii="仿宋" w:eastAsia="仿宋" w:hAnsi="仿宋"/>
          <w:sz w:val="28"/>
          <w:szCs w:val="28"/>
        </w:rPr>
        <w:t>144.78</w:t>
      </w:r>
      <w:r w:rsidRPr="002F0BA4">
        <w:rPr>
          <w:rFonts w:ascii="仿宋" w:eastAsia="仿宋" w:hAnsi="仿宋" w:hint="eastAsia"/>
          <w:sz w:val="28"/>
          <w:szCs w:val="28"/>
        </w:rPr>
        <w:t>平方米，建成于2014年，用途为住宅。入户门为防盗门，因条件受限，未</w:t>
      </w:r>
      <w:r w:rsidR="00CA31B4">
        <w:rPr>
          <w:rFonts w:ascii="仿宋" w:eastAsia="仿宋" w:hAnsi="仿宋" w:hint="eastAsia"/>
          <w:sz w:val="28"/>
          <w:szCs w:val="28"/>
        </w:rPr>
        <w:t>能</w:t>
      </w:r>
      <w:r w:rsidRPr="002F0BA4">
        <w:rPr>
          <w:rFonts w:ascii="仿宋" w:eastAsia="仿宋" w:hAnsi="仿宋" w:hint="eastAsia"/>
          <w:sz w:val="28"/>
          <w:szCs w:val="28"/>
        </w:rPr>
        <w:t>入户查勘，室内装饰装修</w:t>
      </w:r>
      <w:r>
        <w:rPr>
          <w:rFonts w:ascii="仿宋" w:eastAsia="仿宋" w:hAnsi="仿宋" w:hint="eastAsia"/>
          <w:sz w:val="28"/>
          <w:szCs w:val="28"/>
        </w:rPr>
        <w:t>情况不详，</w:t>
      </w:r>
      <w:bookmarkStart w:id="229" w:name="_Hlk62629436"/>
      <w:r w:rsidR="00CA31B4">
        <w:rPr>
          <w:rFonts w:ascii="仿宋" w:eastAsia="仿宋" w:hAnsi="仿宋" w:hint="eastAsia"/>
          <w:sz w:val="28"/>
          <w:szCs w:val="28"/>
        </w:rPr>
        <w:t>本次估价假设室内为简单装修</w:t>
      </w:r>
      <w:r w:rsidR="0038310B">
        <w:rPr>
          <w:rFonts w:ascii="仿宋" w:eastAsia="仿宋" w:hAnsi="仿宋" w:hint="eastAsia"/>
          <w:sz w:val="28"/>
          <w:szCs w:val="28"/>
        </w:rPr>
        <w:t>；</w:t>
      </w:r>
      <w:bookmarkEnd w:id="229"/>
      <w:r w:rsidRPr="002F0BA4">
        <w:rPr>
          <w:rFonts w:ascii="仿宋" w:eastAsia="仿宋" w:hAnsi="仿宋" w:hint="eastAsia"/>
          <w:sz w:val="28"/>
          <w:szCs w:val="28"/>
        </w:rPr>
        <w:t>彩铝窗，外墙刷涂料。</w:t>
      </w:r>
    </w:p>
    <w:p w:rsidR="001C5E38" w:rsidRDefault="00992FE4" w:rsidP="00992FE4">
      <w:pPr>
        <w:spacing w:line="490" w:lineRule="exact"/>
        <w:ind w:firstLineChars="200" w:firstLine="560"/>
        <w:rPr>
          <w:rFonts w:ascii="仿宋" w:eastAsia="仿宋" w:hAnsi="仿宋"/>
          <w:sz w:val="28"/>
          <w:szCs w:val="28"/>
        </w:rPr>
      </w:pPr>
      <w:r w:rsidRPr="002F0BA4">
        <w:rPr>
          <w:rFonts w:ascii="仿宋" w:eastAsia="仿宋" w:hAnsi="仿宋" w:hint="eastAsia"/>
          <w:sz w:val="28"/>
          <w:szCs w:val="28"/>
        </w:rPr>
        <w:t>估价对象</w:t>
      </w:r>
      <w:r>
        <w:rPr>
          <w:rFonts w:ascii="仿宋" w:eastAsia="仿宋" w:hAnsi="仿宋" w:hint="eastAsia"/>
          <w:sz w:val="28"/>
          <w:szCs w:val="28"/>
        </w:rPr>
        <w:t>⑥</w:t>
      </w:r>
      <w:r w:rsidR="002D73C9">
        <w:rPr>
          <w:rFonts w:ascii="仿宋" w:eastAsia="仿宋" w:hAnsi="仿宋" w:hint="eastAsia"/>
          <w:sz w:val="28"/>
          <w:szCs w:val="28"/>
        </w:rPr>
        <w:t>：</w:t>
      </w:r>
      <w:r w:rsidRPr="002F0BA4">
        <w:rPr>
          <w:rFonts w:ascii="仿宋" w:eastAsia="仿宋" w:hAnsi="仿宋" w:hint="eastAsia"/>
          <w:sz w:val="28"/>
          <w:szCs w:val="28"/>
        </w:rPr>
        <w:t>位于河南省许昌市鄢陵县柏梁镇花博小区森海豪庭</w:t>
      </w:r>
      <w:r w:rsidRPr="00992FE4">
        <w:rPr>
          <w:rFonts w:ascii="仿宋" w:eastAsia="仿宋" w:hAnsi="仿宋" w:hint="eastAsia"/>
          <w:sz w:val="28"/>
          <w:szCs w:val="28"/>
        </w:rPr>
        <w:lastRenderedPageBreak/>
        <w:t>26号楼2单元5层东户</w:t>
      </w:r>
      <w:r w:rsidRPr="002F0BA4">
        <w:rPr>
          <w:rFonts w:ascii="仿宋" w:eastAsia="仿宋" w:hAnsi="仿宋" w:hint="eastAsia"/>
          <w:sz w:val="28"/>
          <w:szCs w:val="28"/>
        </w:rPr>
        <w:t>，混合结构，总层数</w:t>
      </w:r>
      <w:r>
        <w:rPr>
          <w:rFonts w:ascii="仿宋" w:eastAsia="仿宋" w:hAnsi="仿宋" w:hint="eastAsia"/>
          <w:sz w:val="28"/>
          <w:szCs w:val="28"/>
        </w:rPr>
        <w:t>7</w:t>
      </w:r>
      <w:r w:rsidRPr="002F0BA4">
        <w:rPr>
          <w:rFonts w:ascii="仿宋" w:eastAsia="仿宋" w:hAnsi="仿宋" w:hint="eastAsia"/>
          <w:sz w:val="28"/>
          <w:szCs w:val="28"/>
        </w:rPr>
        <w:t>层，估价对象所在楼层为5层，建筑面积为</w:t>
      </w:r>
      <w:r>
        <w:rPr>
          <w:rFonts w:ascii="仿宋" w:eastAsia="仿宋" w:hAnsi="仿宋"/>
          <w:sz w:val="28"/>
          <w:szCs w:val="28"/>
        </w:rPr>
        <w:t>132.44</w:t>
      </w:r>
      <w:r w:rsidRPr="002F0BA4">
        <w:rPr>
          <w:rFonts w:ascii="仿宋" w:eastAsia="仿宋" w:hAnsi="仿宋" w:hint="eastAsia"/>
          <w:sz w:val="28"/>
          <w:szCs w:val="28"/>
        </w:rPr>
        <w:t>平方米，建成于2014年，用途为住宅。入户门为防盗门，因条件受限，未</w:t>
      </w:r>
      <w:r w:rsidR="0038310B">
        <w:rPr>
          <w:rFonts w:ascii="仿宋" w:eastAsia="仿宋" w:hAnsi="仿宋" w:hint="eastAsia"/>
          <w:sz w:val="28"/>
          <w:szCs w:val="28"/>
        </w:rPr>
        <w:t>能</w:t>
      </w:r>
      <w:r w:rsidRPr="002F0BA4">
        <w:rPr>
          <w:rFonts w:ascii="仿宋" w:eastAsia="仿宋" w:hAnsi="仿宋" w:hint="eastAsia"/>
          <w:sz w:val="28"/>
          <w:szCs w:val="28"/>
        </w:rPr>
        <w:t>入户查勘，室内装饰装修</w:t>
      </w:r>
      <w:r>
        <w:rPr>
          <w:rFonts w:ascii="仿宋" w:eastAsia="仿宋" w:hAnsi="仿宋" w:hint="eastAsia"/>
          <w:sz w:val="28"/>
          <w:szCs w:val="28"/>
        </w:rPr>
        <w:t>情况不详，</w:t>
      </w:r>
      <w:r w:rsidR="0038310B">
        <w:rPr>
          <w:rFonts w:ascii="仿宋" w:eastAsia="仿宋" w:hAnsi="仿宋" w:hint="eastAsia"/>
          <w:sz w:val="28"/>
          <w:szCs w:val="28"/>
        </w:rPr>
        <w:t>本次估价假设室内为简单装修；</w:t>
      </w:r>
      <w:r w:rsidRPr="002F0BA4">
        <w:rPr>
          <w:rFonts w:ascii="仿宋" w:eastAsia="仿宋" w:hAnsi="仿宋" w:hint="eastAsia"/>
          <w:sz w:val="28"/>
          <w:szCs w:val="28"/>
        </w:rPr>
        <w:t>彩铝窗，外墙刷涂料。</w:t>
      </w:r>
    </w:p>
    <w:p w:rsidR="001E7616" w:rsidRDefault="001E7616" w:rsidP="00992FE4">
      <w:pPr>
        <w:spacing w:line="490" w:lineRule="exact"/>
        <w:ind w:firstLineChars="200" w:firstLine="560"/>
        <w:rPr>
          <w:rFonts w:ascii="仿宋" w:eastAsia="仿宋" w:hAnsi="仿宋"/>
          <w:sz w:val="28"/>
          <w:szCs w:val="28"/>
        </w:rPr>
      </w:pPr>
      <w:r w:rsidRPr="001E7616">
        <w:rPr>
          <w:rFonts w:ascii="仿宋" w:eastAsia="仿宋" w:hAnsi="仿宋" w:hint="eastAsia"/>
          <w:sz w:val="28"/>
          <w:szCs w:val="28"/>
        </w:rPr>
        <w:t>估价对象</w:t>
      </w:r>
      <w:r>
        <w:rPr>
          <w:rFonts w:ascii="仿宋" w:eastAsia="仿宋" w:hAnsi="仿宋" w:hint="eastAsia"/>
          <w:sz w:val="28"/>
          <w:szCs w:val="28"/>
        </w:rPr>
        <w:t>⑦</w:t>
      </w:r>
      <w:r w:rsidR="002D73C9">
        <w:rPr>
          <w:rFonts w:ascii="仿宋" w:eastAsia="仿宋" w:hAnsi="仿宋" w:hint="eastAsia"/>
          <w:sz w:val="28"/>
          <w:szCs w:val="28"/>
        </w:rPr>
        <w:t>：</w:t>
      </w:r>
      <w:r w:rsidRPr="001E7616">
        <w:rPr>
          <w:rFonts w:ascii="仿宋" w:eastAsia="仿宋" w:hAnsi="仿宋" w:hint="eastAsia"/>
          <w:sz w:val="28"/>
          <w:szCs w:val="28"/>
        </w:rPr>
        <w:t>位于河南省许昌市鄢陵县柏梁镇花博小区森海豪庭26号楼2单元5层西户，混合结构，总层数7层，估价对象所在楼层为5层，建筑面积为</w:t>
      </w:r>
      <w:r>
        <w:rPr>
          <w:rFonts w:ascii="仿宋" w:eastAsia="仿宋" w:hAnsi="仿宋"/>
          <w:sz w:val="28"/>
          <w:szCs w:val="28"/>
        </w:rPr>
        <w:t>132.44</w:t>
      </w:r>
      <w:r w:rsidRPr="001E7616">
        <w:rPr>
          <w:rFonts w:ascii="仿宋" w:eastAsia="仿宋" w:hAnsi="仿宋" w:hint="eastAsia"/>
          <w:sz w:val="28"/>
          <w:szCs w:val="28"/>
        </w:rPr>
        <w:t>平方米，建成于2014年，用途为住宅，户型为三室二厅。入户门为防盗门，室内未装修，为毛坯房，水泥砂浆地坪，内墙水泥抹面，天棚刷腻子，彩铝窗，外墙刷涂料。</w:t>
      </w:r>
    </w:p>
    <w:p w:rsidR="001E7616" w:rsidRDefault="001E7616" w:rsidP="001E7616">
      <w:pPr>
        <w:spacing w:line="490" w:lineRule="exact"/>
        <w:ind w:firstLineChars="200" w:firstLine="560"/>
        <w:rPr>
          <w:rFonts w:ascii="仿宋" w:eastAsia="仿宋" w:hAnsi="仿宋"/>
          <w:sz w:val="28"/>
          <w:szCs w:val="28"/>
        </w:rPr>
      </w:pPr>
      <w:r w:rsidRPr="002F0BA4">
        <w:rPr>
          <w:rFonts w:ascii="仿宋" w:eastAsia="仿宋" w:hAnsi="仿宋" w:hint="eastAsia"/>
          <w:sz w:val="28"/>
          <w:szCs w:val="28"/>
        </w:rPr>
        <w:t>估价对象</w:t>
      </w:r>
      <w:r>
        <w:rPr>
          <w:rFonts w:ascii="仿宋" w:eastAsia="仿宋" w:hAnsi="仿宋" w:hint="eastAsia"/>
          <w:sz w:val="28"/>
          <w:szCs w:val="28"/>
        </w:rPr>
        <w:t>⑧</w:t>
      </w:r>
      <w:r w:rsidR="002D73C9">
        <w:rPr>
          <w:rFonts w:ascii="仿宋" w:eastAsia="仿宋" w:hAnsi="仿宋" w:hint="eastAsia"/>
          <w:sz w:val="28"/>
          <w:szCs w:val="28"/>
        </w:rPr>
        <w:t>：</w:t>
      </w:r>
      <w:r w:rsidRPr="002F0BA4">
        <w:rPr>
          <w:rFonts w:ascii="仿宋" w:eastAsia="仿宋" w:hAnsi="仿宋" w:hint="eastAsia"/>
          <w:sz w:val="28"/>
          <w:szCs w:val="28"/>
        </w:rPr>
        <w:t>位于河南省许昌市鄢陵县柏梁镇花博小区森海豪庭</w:t>
      </w:r>
      <w:r w:rsidRPr="001E7616">
        <w:rPr>
          <w:rFonts w:ascii="仿宋" w:eastAsia="仿宋" w:hAnsi="仿宋" w:hint="eastAsia"/>
          <w:sz w:val="28"/>
          <w:szCs w:val="28"/>
        </w:rPr>
        <w:t>26号楼3单元5层东户</w:t>
      </w:r>
      <w:r w:rsidRPr="002F0BA4">
        <w:rPr>
          <w:rFonts w:ascii="仿宋" w:eastAsia="仿宋" w:hAnsi="仿宋" w:hint="eastAsia"/>
          <w:sz w:val="28"/>
          <w:szCs w:val="28"/>
        </w:rPr>
        <w:t>，混合结构，总层数</w:t>
      </w:r>
      <w:r>
        <w:rPr>
          <w:rFonts w:ascii="仿宋" w:eastAsia="仿宋" w:hAnsi="仿宋" w:hint="eastAsia"/>
          <w:sz w:val="28"/>
          <w:szCs w:val="28"/>
        </w:rPr>
        <w:t>7</w:t>
      </w:r>
      <w:r w:rsidRPr="002F0BA4">
        <w:rPr>
          <w:rFonts w:ascii="仿宋" w:eastAsia="仿宋" w:hAnsi="仿宋" w:hint="eastAsia"/>
          <w:sz w:val="28"/>
          <w:szCs w:val="28"/>
        </w:rPr>
        <w:t>层，估价对象所在楼层为5层，建筑面积为</w:t>
      </w:r>
      <w:r>
        <w:rPr>
          <w:rFonts w:ascii="仿宋" w:eastAsia="仿宋" w:hAnsi="仿宋"/>
          <w:sz w:val="28"/>
          <w:szCs w:val="28"/>
        </w:rPr>
        <w:t>138.51</w:t>
      </w:r>
      <w:r w:rsidRPr="002F0BA4">
        <w:rPr>
          <w:rFonts w:ascii="仿宋" w:eastAsia="仿宋" w:hAnsi="仿宋" w:hint="eastAsia"/>
          <w:sz w:val="28"/>
          <w:szCs w:val="28"/>
        </w:rPr>
        <w:t>平方米，建成于2014年，用途为住宅。入户门为防盗门，因条件受限，未</w:t>
      </w:r>
      <w:r w:rsidR="0038310B">
        <w:rPr>
          <w:rFonts w:ascii="仿宋" w:eastAsia="仿宋" w:hAnsi="仿宋" w:hint="eastAsia"/>
          <w:sz w:val="28"/>
          <w:szCs w:val="28"/>
        </w:rPr>
        <w:t>能</w:t>
      </w:r>
      <w:r w:rsidRPr="002F0BA4">
        <w:rPr>
          <w:rFonts w:ascii="仿宋" w:eastAsia="仿宋" w:hAnsi="仿宋" w:hint="eastAsia"/>
          <w:sz w:val="28"/>
          <w:szCs w:val="28"/>
        </w:rPr>
        <w:t>入户查勘，室内装饰装修</w:t>
      </w:r>
      <w:r>
        <w:rPr>
          <w:rFonts w:ascii="仿宋" w:eastAsia="仿宋" w:hAnsi="仿宋" w:hint="eastAsia"/>
          <w:sz w:val="28"/>
          <w:szCs w:val="28"/>
        </w:rPr>
        <w:t>情况不详，</w:t>
      </w:r>
      <w:r w:rsidR="0038310B" w:rsidRPr="0038310B">
        <w:rPr>
          <w:rFonts w:ascii="仿宋" w:eastAsia="仿宋" w:hAnsi="仿宋" w:hint="eastAsia"/>
          <w:sz w:val="28"/>
          <w:szCs w:val="28"/>
        </w:rPr>
        <w:t>本次估价假设室内为简单装修；</w:t>
      </w:r>
      <w:r w:rsidRPr="002F0BA4">
        <w:rPr>
          <w:rFonts w:ascii="仿宋" w:eastAsia="仿宋" w:hAnsi="仿宋" w:hint="eastAsia"/>
          <w:sz w:val="28"/>
          <w:szCs w:val="28"/>
        </w:rPr>
        <w:t>彩铝窗，外墙刷涂料。</w:t>
      </w:r>
    </w:p>
    <w:p w:rsidR="001C5E38" w:rsidRDefault="004A09C6">
      <w:pPr>
        <w:spacing w:line="490" w:lineRule="exact"/>
        <w:ind w:firstLineChars="200" w:firstLine="560"/>
        <w:rPr>
          <w:rFonts w:ascii="仿宋" w:eastAsia="仿宋" w:hAnsi="仿宋"/>
          <w:sz w:val="28"/>
          <w:szCs w:val="28"/>
        </w:rPr>
      </w:pPr>
      <w:r w:rsidRPr="004A09C6">
        <w:rPr>
          <w:rFonts w:ascii="仿宋" w:eastAsia="仿宋" w:hAnsi="仿宋" w:hint="eastAsia"/>
          <w:sz w:val="28"/>
          <w:szCs w:val="28"/>
        </w:rPr>
        <w:t>估价对象</w:t>
      </w:r>
      <w:r>
        <w:rPr>
          <w:rFonts w:ascii="仿宋" w:eastAsia="仿宋" w:hAnsi="仿宋" w:hint="eastAsia"/>
          <w:sz w:val="28"/>
          <w:szCs w:val="28"/>
        </w:rPr>
        <w:t>⑨</w:t>
      </w:r>
      <w:r w:rsidR="002D73C9">
        <w:rPr>
          <w:rFonts w:ascii="仿宋" w:eastAsia="仿宋" w:hAnsi="仿宋" w:hint="eastAsia"/>
          <w:sz w:val="28"/>
          <w:szCs w:val="28"/>
        </w:rPr>
        <w:t>：</w:t>
      </w:r>
      <w:r w:rsidRPr="004A09C6">
        <w:rPr>
          <w:rFonts w:ascii="仿宋" w:eastAsia="仿宋" w:hAnsi="仿宋" w:hint="eastAsia"/>
          <w:sz w:val="28"/>
          <w:szCs w:val="28"/>
        </w:rPr>
        <w:t>位于河南省许昌市鄢陵县柏梁镇花博小区森海豪庭26号楼3单元5层西户，混合结构，总层数7层，估价对象所在楼层为5层，建筑面积为</w:t>
      </w:r>
      <w:r>
        <w:rPr>
          <w:rFonts w:ascii="仿宋" w:eastAsia="仿宋" w:hAnsi="仿宋"/>
          <w:sz w:val="28"/>
          <w:szCs w:val="28"/>
        </w:rPr>
        <w:t>132.44</w:t>
      </w:r>
      <w:r w:rsidRPr="004A09C6">
        <w:rPr>
          <w:rFonts w:ascii="仿宋" w:eastAsia="仿宋" w:hAnsi="仿宋" w:hint="eastAsia"/>
          <w:sz w:val="28"/>
          <w:szCs w:val="28"/>
        </w:rPr>
        <w:t>平方米，建成于2014年，用途为住宅，户型为三室二厅。入户门为防盗门，室内未装修，为毛坯房，水泥砂浆地坪，内墙水泥抹面，天棚刷腻子，彩铝窗，外墙刷涂料。</w:t>
      </w:r>
    </w:p>
    <w:p w:rsidR="00E05DAB" w:rsidRDefault="00E05DAB">
      <w:pPr>
        <w:spacing w:line="490" w:lineRule="exact"/>
        <w:ind w:firstLineChars="200" w:firstLine="560"/>
        <w:rPr>
          <w:rFonts w:ascii="仿宋" w:eastAsia="仿宋" w:hAnsi="仿宋"/>
          <w:sz w:val="28"/>
          <w:szCs w:val="28"/>
        </w:rPr>
      </w:pPr>
      <w:r w:rsidRPr="00E05DAB">
        <w:rPr>
          <w:rFonts w:ascii="仿宋" w:eastAsia="仿宋" w:hAnsi="仿宋" w:hint="eastAsia"/>
          <w:sz w:val="28"/>
          <w:szCs w:val="28"/>
        </w:rPr>
        <w:t>估价对象</w:t>
      </w:r>
      <w:r>
        <w:rPr>
          <w:rFonts w:ascii="仿宋" w:eastAsia="仿宋" w:hAnsi="仿宋" w:hint="eastAsia"/>
          <w:sz w:val="28"/>
          <w:szCs w:val="28"/>
        </w:rPr>
        <w:t>⑩</w:t>
      </w:r>
      <w:r w:rsidR="002D73C9">
        <w:rPr>
          <w:rFonts w:ascii="仿宋" w:eastAsia="仿宋" w:hAnsi="仿宋" w:hint="eastAsia"/>
          <w:sz w:val="28"/>
          <w:szCs w:val="28"/>
        </w:rPr>
        <w:t>：</w:t>
      </w:r>
      <w:r w:rsidRPr="00E05DAB">
        <w:rPr>
          <w:rFonts w:ascii="仿宋" w:eastAsia="仿宋" w:hAnsi="仿宋" w:hint="eastAsia"/>
          <w:sz w:val="28"/>
          <w:szCs w:val="28"/>
        </w:rPr>
        <w:t>位于河南省许昌市鄢陵县柏梁镇花博小区森海豪庭26号楼4单元5层东户，混合结构，总层数7层，估价对象所在楼层为5层，建筑面积为</w:t>
      </w:r>
      <w:r>
        <w:rPr>
          <w:rFonts w:ascii="仿宋" w:eastAsia="仿宋" w:hAnsi="仿宋"/>
          <w:sz w:val="28"/>
          <w:szCs w:val="28"/>
        </w:rPr>
        <w:t>139.22</w:t>
      </w:r>
      <w:r w:rsidRPr="00E05DAB">
        <w:rPr>
          <w:rFonts w:ascii="仿宋" w:eastAsia="仿宋" w:hAnsi="仿宋" w:hint="eastAsia"/>
          <w:sz w:val="28"/>
          <w:szCs w:val="28"/>
        </w:rPr>
        <w:t>平方米，建成于2014年，用途为住宅，户型为三室二厅。入户门为防盗门，室内未装修，为毛坯房，水泥砂浆地坪，内墙水泥抹面，天棚刷腻子，彩铝窗，外墙刷涂料。</w:t>
      </w:r>
    </w:p>
    <w:p w:rsidR="00607551" w:rsidRPr="00607551" w:rsidRDefault="00607551" w:rsidP="00607551">
      <w:pPr>
        <w:spacing w:line="490" w:lineRule="exact"/>
        <w:ind w:firstLineChars="200" w:firstLine="560"/>
        <w:rPr>
          <w:rFonts w:ascii="仿宋" w:eastAsia="仿宋" w:hAnsi="仿宋"/>
          <w:sz w:val="28"/>
          <w:szCs w:val="28"/>
        </w:rPr>
      </w:pPr>
      <w:r w:rsidRPr="00607551">
        <w:rPr>
          <w:rFonts w:ascii="仿宋" w:eastAsia="仿宋" w:hAnsi="仿宋" w:hint="eastAsia"/>
          <w:sz w:val="28"/>
          <w:szCs w:val="28"/>
        </w:rPr>
        <w:t>设施与设备：估价对象水、电、燃设施齐全。估价对象有物业管理，治安良好。</w:t>
      </w:r>
    </w:p>
    <w:p w:rsidR="00607551" w:rsidRPr="00607551" w:rsidRDefault="00607551" w:rsidP="00607551">
      <w:pPr>
        <w:spacing w:line="490" w:lineRule="exact"/>
        <w:ind w:firstLineChars="200" w:firstLine="560"/>
        <w:rPr>
          <w:rFonts w:ascii="仿宋" w:eastAsia="仿宋" w:hAnsi="仿宋"/>
          <w:sz w:val="28"/>
          <w:szCs w:val="28"/>
        </w:rPr>
      </w:pPr>
      <w:r w:rsidRPr="00607551">
        <w:rPr>
          <w:rFonts w:ascii="仿宋" w:eastAsia="仿宋" w:hAnsi="仿宋" w:hint="eastAsia"/>
          <w:sz w:val="28"/>
          <w:szCs w:val="28"/>
        </w:rPr>
        <w:t>维修维护状况：估价对象所在楼栋基础坚固，无不均匀沉降，楼板、墙体承重构件平直稳定，结点牢固，无明显地基下沉及墙体开裂的现象，维修维护状态良好。</w:t>
      </w:r>
    </w:p>
    <w:p w:rsidR="007A6582" w:rsidRDefault="00607551" w:rsidP="00607551">
      <w:pPr>
        <w:spacing w:line="490" w:lineRule="exact"/>
        <w:ind w:firstLineChars="200" w:firstLine="560"/>
        <w:rPr>
          <w:rFonts w:ascii="仿宋" w:eastAsia="仿宋" w:hAnsi="仿宋"/>
          <w:sz w:val="28"/>
          <w:szCs w:val="28"/>
        </w:rPr>
      </w:pPr>
      <w:r w:rsidRPr="00607551">
        <w:rPr>
          <w:rFonts w:ascii="仿宋" w:eastAsia="仿宋" w:hAnsi="仿宋" w:hint="eastAsia"/>
          <w:sz w:val="28"/>
          <w:szCs w:val="28"/>
        </w:rPr>
        <w:lastRenderedPageBreak/>
        <w:t>新旧程度：估价对象建成于2014年，混合结构，成新率</w:t>
      </w:r>
      <w:r>
        <w:rPr>
          <w:rFonts w:ascii="仿宋" w:eastAsia="仿宋" w:hAnsi="仿宋" w:hint="eastAsia"/>
          <w:sz w:val="28"/>
          <w:szCs w:val="28"/>
        </w:rPr>
        <w:t>较</w:t>
      </w:r>
      <w:r w:rsidRPr="00607551">
        <w:rPr>
          <w:rFonts w:ascii="仿宋" w:eastAsia="仿宋" w:hAnsi="仿宋" w:hint="eastAsia"/>
          <w:sz w:val="28"/>
          <w:szCs w:val="28"/>
        </w:rPr>
        <w:t>高</w:t>
      </w:r>
      <w:r w:rsidR="00D173EB">
        <w:rPr>
          <w:rFonts w:ascii="仿宋" w:eastAsia="仿宋" w:hAnsi="仿宋" w:hint="eastAsia"/>
          <w:sz w:val="28"/>
          <w:szCs w:val="28"/>
        </w:rPr>
        <w:t>。</w:t>
      </w:r>
    </w:p>
    <w:p w:rsidR="007A6582" w:rsidRDefault="00D173EB">
      <w:pPr>
        <w:spacing w:line="490" w:lineRule="exact"/>
        <w:ind w:firstLineChars="200" w:firstLine="560"/>
        <w:rPr>
          <w:rFonts w:ascii="仿宋" w:eastAsia="仿宋" w:hAnsi="仿宋"/>
          <w:sz w:val="28"/>
          <w:szCs w:val="28"/>
        </w:rPr>
      </w:pPr>
      <w:r>
        <w:rPr>
          <w:rFonts w:ascii="仿宋" w:eastAsia="仿宋" w:hAnsi="仿宋" w:hint="eastAsia"/>
          <w:sz w:val="28"/>
          <w:szCs w:val="28"/>
        </w:rPr>
        <w:t>（四）估价对象权益状况</w:t>
      </w:r>
    </w:p>
    <w:p w:rsidR="007A6582" w:rsidRDefault="00D173EB">
      <w:pPr>
        <w:spacing w:line="490" w:lineRule="exact"/>
        <w:ind w:firstLineChars="200" w:firstLine="560"/>
        <w:rPr>
          <w:rFonts w:ascii="仿宋" w:eastAsia="仿宋" w:hAnsi="仿宋"/>
          <w:sz w:val="28"/>
          <w:szCs w:val="28"/>
        </w:rPr>
      </w:pPr>
      <w:r>
        <w:rPr>
          <w:rFonts w:ascii="仿宋" w:eastAsia="仿宋" w:hAnsi="仿宋" w:hint="eastAsia"/>
          <w:sz w:val="28"/>
          <w:szCs w:val="28"/>
        </w:rPr>
        <w:t>估价委托人提供的《</w:t>
      </w:r>
      <w:r w:rsidR="00E46089">
        <w:rPr>
          <w:rFonts w:ascii="仿宋" w:eastAsia="仿宋" w:hAnsi="仿宋" w:hint="eastAsia"/>
          <w:sz w:val="28"/>
          <w:szCs w:val="28"/>
        </w:rPr>
        <w:t>鄢陵县不动产登记局不动产权登记记载表</w:t>
      </w:r>
      <w:r>
        <w:rPr>
          <w:rFonts w:ascii="仿宋" w:eastAsia="仿宋" w:hAnsi="仿宋" w:hint="eastAsia"/>
          <w:sz w:val="28"/>
          <w:szCs w:val="28"/>
        </w:rPr>
        <w:t>》显示</w:t>
      </w:r>
      <w:r w:rsidR="00B807AB">
        <w:rPr>
          <w:rFonts w:ascii="仿宋" w:eastAsia="仿宋" w:hAnsi="仿宋" w:hint="eastAsia"/>
          <w:sz w:val="28"/>
          <w:szCs w:val="28"/>
        </w:rPr>
        <w:t>，</w:t>
      </w:r>
      <w:r w:rsidR="00B807AB" w:rsidRPr="00B807AB">
        <w:rPr>
          <w:rFonts w:ascii="仿宋" w:eastAsia="仿宋" w:hAnsi="仿宋" w:hint="eastAsia"/>
          <w:sz w:val="28"/>
          <w:szCs w:val="28"/>
        </w:rPr>
        <w:t>估价对象建筑面积共计1418.14平方米</w:t>
      </w:r>
      <w:r w:rsidR="00B807AB">
        <w:rPr>
          <w:rFonts w:ascii="仿宋" w:eastAsia="仿宋" w:hAnsi="仿宋" w:hint="eastAsia"/>
          <w:sz w:val="28"/>
          <w:szCs w:val="28"/>
        </w:rPr>
        <w:t>，</w:t>
      </w:r>
      <w:r>
        <w:rPr>
          <w:rFonts w:ascii="仿宋" w:eastAsia="仿宋" w:hAnsi="仿宋" w:hint="eastAsia"/>
          <w:sz w:val="28"/>
          <w:szCs w:val="28"/>
        </w:rPr>
        <w:t>房屋所有权人为</w:t>
      </w:r>
      <w:r w:rsidR="00E46089">
        <w:rPr>
          <w:rFonts w:ascii="仿宋" w:eastAsia="仿宋" w:hAnsi="仿宋" w:hint="eastAsia"/>
          <w:sz w:val="28"/>
          <w:szCs w:val="28"/>
        </w:rPr>
        <w:t>石国停</w:t>
      </w:r>
      <w:r>
        <w:rPr>
          <w:rFonts w:ascii="仿宋" w:eastAsia="仿宋" w:hAnsi="仿宋" w:hint="eastAsia"/>
          <w:sz w:val="28"/>
          <w:szCs w:val="28"/>
        </w:rPr>
        <w:t>，单独所有，</w:t>
      </w:r>
      <w:r w:rsidR="00B807AB" w:rsidRPr="00B807AB">
        <w:rPr>
          <w:rFonts w:ascii="仿宋" w:eastAsia="仿宋" w:hAnsi="仿宋" w:hint="eastAsia"/>
          <w:sz w:val="28"/>
          <w:szCs w:val="28"/>
        </w:rPr>
        <w:t>不动产权证号分别为</w:t>
      </w:r>
      <w:r w:rsidR="00C86B04">
        <w:rPr>
          <w:rFonts w:ascii="仿宋" w:eastAsia="仿宋" w:hAnsi="仿宋" w:hint="eastAsia"/>
          <w:sz w:val="28"/>
          <w:szCs w:val="28"/>
        </w:rPr>
        <w:t>：</w:t>
      </w:r>
      <w:r w:rsidR="00B807AB" w:rsidRPr="00B807AB">
        <w:rPr>
          <w:rFonts w:ascii="仿宋" w:eastAsia="仿宋" w:hAnsi="仿宋" w:hint="eastAsia"/>
          <w:sz w:val="28"/>
          <w:szCs w:val="28"/>
        </w:rPr>
        <w:t>鄢陵县房权证字第0000013274号、0000013276号、0000013277号、0000013286号、0000013283号、0000013279号、0000013278号、0000013285号、0000013284号、0000013281号</w:t>
      </w:r>
      <w:r>
        <w:rPr>
          <w:rFonts w:ascii="仿宋" w:eastAsia="仿宋" w:hAnsi="仿宋" w:hint="eastAsia"/>
          <w:sz w:val="28"/>
          <w:szCs w:val="28"/>
        </w:rPr>
        <w:t>；</w:t>
      </w:r>
      <w:r w:rsidR="00B807AB" w:rsidRPr="00B807AB">
        <w:rPr>
          <w:rFonts w:ascii="仿宋" w:eastAsia="仿宋" w:hAnsi="仿宋" w:hint="eastAsia"/>
          <w:sz w:val="28"/>
          <w:szCs w:val="28"/>
        </w:rPr>
        <w:t>估价委托人提供的资料中未显示估价对象所在宗地的相关信息，权益面积待定</w:t>
      </w:r>
      <w:r>
        <w:rPr>
          <w:rFonts w:ascii="仿宋" w:eastAsia="仿宋" w:hAnsi="仿宋" w:hint="eastAsia"/>
          <w:sz w:val="28"/>
          <w:szCs w:val="28"/>
        </w:rPr>
        <w:t xml:space="preserve">。   </w:t>
      </w:r>
    </w:p>
    <w:p w:rsidR="007A6582" w:rsidRPr="00D45BC4" w:rsidRDefault="00D173EB" w:rsidP="00467D5B">
      <w:pPr>
        <w:pStyle w:val="ac"/>
        <w:spacing w:beforeLines="50" w:afterLines="50" w:line="500" w:lineRule="exact"/>
        <w:ind w:firstLine="560"/>
        <w:rPr>
          <w:rFonts w:ascii="FangSong" w:eastAsia="FangSong" w:hAnsi="FangSong"/>
        </w:rPr>
      </w:pPr>
      <w:bookmarkStart w:id="230" w:name="_Toc55929841"/>
      <w:bookmarkStart w:id="231" w:name="_Toc62629512"/>
      <w:r w:rsidRPr="00D45BC4">
        <w:rPr>
          <w:rFonts w:ascii="FangSong" w:eastAsia="FangSong" w:hAnsi="FangSong" w:hint="eastAsia"/>
        </w:rPr>
        <w:t>五、价值时点</w:t>
      </w:r>
      <w:bookmarkEnd w:id="217"/>
      <w:bookmarkEnd w:id="218"/>
      <w:bookmarkEnd w:id="219"/>
      <w:bookmarkEnd w:id="220"/>
      <w:bookmarkEnd w:id="221"/>
      <w:bookmarkEnd w:id="230"/>
      <w:bookmarkEnd w:id="231"/>
    </w:p>
    <w:p w:rsidR="007A6582" w:rsidRDefault="00D173EB">
      <w:pPr>
        <w:spacing w:line="500" w:lineRule="exact"/>
        <w:ind w:firstLineChars="196" w:firstLine="549"/>
        <w:rPr>
          <w:rFonts w:ascii="仿宋" w:eastAsia="仿宋" w:hAnsi="仿宋"/>
          <w:sz w:val="28"/>
          <w:szCs w:val="28"/>
        </w:rPr>
      </w:pPr>
      <w:r>
        <w:rPr>
          <w:rFonts w:ascii="仿宋" w:eastAsia="仿宋" w:hAnsi="仿宋" w:hint="eastAsia"/>
          <w:sz w:val="28"/>
          <w:szCs w:val="28"/>
        </w:rPr>
        <w:t>根据本次估价目的，经与估价委托人协商一致，确定实地查勘日即为价值时点，价值时点为</w:t>
      </w:r>
      <w:r w:rsidR="00E57D6A">
        <w:rPr>
          <w:rFonts w:ascii="仿宋" w:eastAsia="仿宋" w:hAnsi="仿宋" w:hint="eastAsia"/>
          <w:sz w:val="28"/>
          <w:szCs w:val="28"/>
        </w:rPr>
        <w:t>二〇二一年一月二十一日</w:t>
      </w:r>
      <w:r>
        <w:rPr>
          <w:rFonts w:ascii="仿宋" w:eastAsia="仿宋" w:hAnsi="仿宋" w:hint="eastAsia"/>
          <w:sz w:val="28"/>
          <w:szCs w:val="28"/>
        </w:rPr>
        <w:t>。</w:t>
      </w:r>
    </w:p>
    <w:p w:rsidR="007A6582" w:rsidRPr="00D45BC4" w:rsidRDefault="00D173EB" w:rsidP="00467D5B">
      <w:pPr>
        <w:pStyle w:val="ac"/>
        <w:spacing w:beforeLines="50" w:afterLines="50" w:line="500" w:lineRule="exact"/>
        <w:ind w:firstLine="560"/>
        <w:rPr>
          <w:rFonts w:ascii="FangSong" w:eastAsia="FangSong" w:hAnsi="FangSong"/>
        </w:rPr>
      </w:pPr>
      <w:bookmarkStart w:id="232" w:name="_Toc492484557"/>
      <w:bookmarkStart w:id="233" w:name="_Toc492483077"/>
      <w:bookmarkStart w:id="234" w:name="_Toc492481928"/>
      <w:bookmarkStart w:id="235" w:name="_Toc492484530"/>
      <w:bookmarkStart w:id="236" w:name="_Toc492971792"/>
      <w:bookmarkStart w:id="237" w:name="_Toc55929842"/>
      <w:bookmarkStart w:id="238" w:name="_Toc62629513"/>
      <w:r w:rsidRPr="00D45BC4">
        <w:rPr>
          <w:rFonts w:ascii="FangSong" w:eastAsia="FangSong" w:hAnsi="FangSong" w:hint="eastAsia"/>
        </w:rPr>
        <w:t>六、价值类型</w:t>
      </w:r>
      <w:bookmarkEnd w:id="232"/>
      <w:bookmarkEnd w:id="233"/>
      <w:bookmarkEnd w:id="234"/>
      <w:bookmarkEnd w:id="235"/>
      <w:bookmarkEnd w:id="236"/>
      <w:bookmarkEnd w:id="237"/>
      <w:bookmarkEnd w:id="238"/>
    </w:p>
    <w:p w:rsidR="007A6582" w:rsidRDefault="00D173EB">
      <w:pPr>
        <w:spacing w:line="480" w:lineRule="exact"/>
        <w:ind w:firstLineChars="200" w:firstLine="560"/>
        <w:rPr>
          <w:rFonts w:ascii="仿宋" w:eastAsia="仿宋" w:hAnsi="仿宋"/>
          <w:sz w:val="28"/>
          <w:szCs w:val="28"/>
        </w:rPr>
      </w:pPr>
      <w:bookmarkStart w:id="239" w:name="_Toc492481929"/>
      <w:bookmarkStart w:id="240" w:name="_Toc492484531"/>
      <w:bookmarkStart w:id="241" w:name="_Toc492483078"/>
      <w:bookmarkStart w:id="242" w:name="_Toc492971793"/>
      <w:bookmarkStart w:id="243" w:name="_Toc492484558"/>
      <w:r>
        <w:rPr>
          <w:rFonts w:ascii="仿宋" w:eastAsia="仿宋" w:hAnsi="仿宋" w:hint="eastAsia"/>
          <w:sz w:val="28"/>
          <w:szCs w:val="28"/>
        </w:rPr>
        <w:t>根据《房地产估价规范》（GB/T 50291-2015），此次估价为估价对象于价值时点在现状条件下的公开市场价值。</w:t>
      </w:r>
    </w:p>
    <w:p w:rsidR="007A6582" w:rsidRDefault="00D173EB">
      <w:pPr>
        <w:spacing w:line="480" w:lineRule="exact"/>
        <w:ind w:firstLineChars="196" w:firstLine="549"/>
        <w:rPr>
          <w:rFonts w:ascii="仿宋" w:eastAsia="仿宋" w:hAnsi="仿宋"/>
          <w:sz w:val="28"/>
          <w:szCs w:val="28"/>
        </w:rPr>
      </w:pPr>
      <w:r>
        <w:rPr>
          <w:rFonts w:ascii="仿宋" w:eastAsia="仿宋" w:hAnsi="仿宋" w:hint="eastAsia"/>
          <w:sz w:val="28"/>
          <w:szCs w:val="28"/>
        </w:rPr>
        <w:t>所谓</w:t>
      </w:r>
      <w:r>
        <w:rPr>
          <w:rFonts w:ascii="仿宋" w:eastAsia="仿宋" w:hAnsi="仿宋" w:cs="仿宋" w:hint="eastAsia"/>
          <w:sz w:val="28"/>
          <w:szCs w:val="28"/>
        </w:rPr>
        <w:t>市场价值，是估价对象经适当营销后，由熟悉情况、谨慎行事且不受强迫的交易双方，以公平交易方式在价值时点自愿进行交易的金额</w:t>
      </w:r>
      <w:r>
        <w:rPr>
          <w:rFonts w:ascii="仿宋" w:eastAsia="仿宋" w:hAnsi="仿宋" w:hint="eastAsia"/>
          <w:sz w:val="28"/>
          <w:szCs w:val="28"/>
        </w:rPr>
        <w:t>：</w:t>
      </w:r>
    </w:p>
    <w:p w:rsidR="007A6582" w:rsidRDefault="00D173EB">
      <w:pPr>
        <w:spacing w:line="480" w:lineRule="exact"/>
        <w:ind w:firstLineChars="196" w:firstLine="549"/>
        <w:rPr>
          <w:rFonts w:ascii="仿宋" w:eastAsia="仿宋" w:hAnsi="仿宋"/>
          <w:sz w:val="28"/>
          <w:szCs w:val="28"/>
        </w:rPr>
      </w:pPr>
      <w:r>
        <w:rPr>
          <w:rFonts w:ascii="仿宋" w:eastAsia="仿宋" w:hAnsi="仿宋" w:hint="eastAsia"/>
          <w:sz w:val="28"/>
          <w:szCs w:val="28"/>
        </w:rPr>
        <w:t>1.有自愿买方；</w:t>
      </w:r>
    </w:p>
    <w:p w:rsidR="007A6582" w:rsidRDefault="00D173EB">
      <w:pPr>
        <w:spacing w:line="480" w:lineRule="exact"/>
        <w:ind w:firstLineChars="196" w:firstLine="549"/>
        <w:rPr>
          <w:rFonts w:ascii="仿宋" w:eastAsia="仿宋" w:hAnsi="仿宋"/>
          <w:sz w:val="28"/>
          <w:szCs w:val="28"/>
        </w:rPr>
      </w:pPr>
      <w:r>
        <w:rPr>
          <w:rFonts w:ascii="仿宋" w:eastAsia="仿宋" w:hAnsi="仿宋" w:hint="eastAsia"/>
          <w:sz w:val="28"/>
          <w:szCs w:val="28"/>
        </w:rPr>
        <w:t>2.买卖双方都有一段充分了解房地产有关市场供求状况行情的时间，并且有一段合理的推广、洽谈及促成交易的时间；</w:t>
      </w:r>
    </w:p>
    <w:p w:rsidR="007A6582" w:rsidRDefault="00D173EB">
      <w:pPr>
        <w:spacing w:line="480" w:lineRule="exact"/>
        <w:ind w:firstLineChars="196" w:firstLine="549"/>
        <w:rPr>
          <w:rFonts w:ascii="仿宋" w:eastAsia="仿宋" w:hAnsi="仿宋"/>
          <w:sz w:val="28"/>
          <w:szCs w:val="28"/>
        </w:rPr>
      </w:pPr>
      <w:r>
        <w:rPr>
          <w:rFonts w:ascii="仿宋" w:eastAsia="仿宋" w:hAnsi="仿宋" w:hint="eastAsia"/>
          <w:sz w:val="28"/>
          <w:szCs w:val="28"/>
        </w:rPr>
        <w:t>3.交易完成期间的市场状况、价格水平及其他情况，与价值时点没有发生重大变化；</w:t>
      </w:r>
    </w:p>
    <w:p w:rsidR="007A6582" w:rsidRDefault="00D173EB">
      <w:pPr>
        <w:spacing w:line="480" w:lineRule="exact"/>
        <w:ind w:firstLineChars="196" w:firstLine="549"/>
        <w:rPr>
          <w:rFonts w:ascii="仿宋" w:eastAsia="仿宋" w:hAnsi="仿宋"/>
          <w:sz w:val="28"/>
          <w:szCs w:val="28"/>
        </w:rPr>
      </w:pPr>
      <w:r>
        <w:rPr>
          <w:rFonts w:ascii="仿宋" w:eastAsia="仿宋" w:hAnsi="仿宋" w:hint="eastAsia"/>
          <w:sz w:val="28"/>
          <w:szCs w:val="28"/>
        </w:rPr>
        <w:t>4.不考虑具有特殊利益买家追加出价；</w:t>
      </w:r>
    </w:p>
    <w:p w:rsidR="007A6582" w:rsidRDefault="00D173EB">
      <w:pPr>
        <w:spacing w:line="480" w:lineRule="exact"/>
        <w:ind w:firstLineChars="196" w:firstLine="549"/>
        <w:rPr>
          <w:rFonts w:ascii="仿宋" w:eastAsia="仿宋" w:hAnsi="仿宋"/>
          <w:sz w:val="28"/>
          <w:szCs w:val="28"/>
        </w:rPr>
      </w:pPr>
      <w:r>
        <w:rPr>
          <w:rFonts w:ascii="仿宋" w:eastAsia="仿宋" w:hAnsi="仿宋" w:hint="eastAsia"/>
          <w:sz w:val="28"/>
          <w:szCs w:val="28"/>
        </w:rPr>
        <w:t>5.交易双方均在市场消息充分、理性及非强制情况下进行交易。</w:t>
      </w:r>
    </w:p>
    <w:p w:rsidR="007A6582" w:rsidRPr="002D73C9" w:rsidRDefault="00D173EB" w:rsidP="00467D5B">
      <w:pPr>
        <w:pStyle w:val="ac"/>
        <w:spacing w:beforeLines="50" w:afterLines="50" w:line="500" w:lineRule="exact"/>
        <w:ind w:firstLine="560"/>
        <w:rPr>
          <w:rFonts w:ascii="FangSong" w:eastAsia="FangSong" w:hAnsi="FangSong"/>
        </w:rPr>
      </w:pPr>
      <w:bookmarkStart w:id="244" w:name="_Toc55929843"/>
      <w:bookmarkStart w:id="245" w:name="_Toc62629514"/>
      <w:r w:rsidRPr="002D73C9">
        <w:rPr>
          <w:rFonts w:ascii="FangSong" w:eastAsia="FangSong" w:hAnsi="FangSong" w:hint="eastAsia"/>
        </w:rPr>
        <w:t>七、估价原则</w:t>
      </w:r>
      <w:bookmarkEnd w:id="239"/>
      <w:bookmarkEnd w:id="240"/>
      <w:bookmarkEnd w:id="241"/>
      <w:bookmarkEnd w:id="242"/>
      <w:bookmarkEnd w:id="243"/>
      <w:bookmarkEnd w:id="244"/>
      <w:bookmarkEnd w:id="245"/>
    </w:p>
    <w:p w:rsidR="007A6582" w:rsidRDefault="00D173EB">
      <w:pPr>
        <w:spacing w:line="480" w:lineRule="exact"/>
        <w:ind w:firstLineChars="200" w:firstLine="560"/>
        <w:rPr>
          <w:rFonts w:ascii="仿宋" w:eastAsia="仿宋" w:hAnsi="仿宋"/>
          <w:sz w:val="28"/>
          <w:szCs w:val="28"/>
        </w:rPr>
      </w:pPr>
      <w:r>
        <w:rPr>
          <w:rFonts w:ascii="仿宋" w:eastAsia="仿宋" w:hAnsi="仿宋" w:hint="eastAsia"/>
          <w:sz w:val="28"/>
          <w:szCs w:val="28"/>
        </w:rPr>
        <w:t>本估价报告遵循下列原则：</w:t>
      </w:r>
    </w:p>
    <w:p w:rsidR="007A6582" w:rsidRDefault="00D173EB">
      <w:pPr>
        <w:spacing w:line="480" w:lineRule="exact"/>
        <w:ind w:firstLineChars="200" w:firstLine="560"/>
        <w:rPr>
          <w:rFonts w:ascii="仿宋" w:eastAsia="仿宋" w:hAnsi="仿宋"/>
          <w:sz w:val="28"/>
          <w:szCs w:val="28"/>
        </w:rPr>
      </w:pPr>
      <w:bookmarkStart w:id="246" w:name="_Toc492484532"/>
      <w:bookmarkStart w:id="247" w:name="_Toc492484559"/>
      <w:bookmarkStart w:id="248" w:name="_Toc492481930"/>
      <w:bookmarkStart w:id="249" w:name="_Toc492483079"/>
      <w:bookmarkStart w:id="250" w:name="_Toc492971794"/>
      <w:r>
        <w:rPr>
          <w:rFonts w:ascii="仿宋" w:eastAsia="仿宋" w:hAnsi="仿宋" w:hint="eastAsia"/>
          <w:sz w:val="28"/>
          <w:szCs w:val="28"/>
        </w:rPr>
        <w:t>（一）独立、客观、公正原则</w:t>
      </w:r>
    </w:p>
    <w:p w:rsidR="007A6582" w:rsidRDefault="00D173EB">
      <w:pPr>
        <w:spacing w:line="480" w:lineRule="exact"/>
        <w:ind w:firstLineChars="200" w:firstLine="560"/>
        <w:rPr>
          <w:rFonts w:ascii="仿宋" w:eastAsia="仿宋" w:hAnsi="仿宋"/>
          <w:sz w:val="28"/>
          <w:szCs w:val="28"/>
        </w:rPr>
      </w:pPr>
      <w:r>
        <w:rPr>
          <w:rFonts w:ascii="仿宋" w:eastAsia="仿宋" w:hAnsi="仿宋" w:hint="eastAsia"/>
          <w:sz w:val="28"/>
          <w:szCs w:val="28"/>
        </w:rPr>
        <w:lastRenderedPageBreak/>
        <w:t>要求站在中立的立场上，实事求是、公平正直地评估出对各方估价利害关系人均是公平合理的价值或价格。</w:t>
      </w:r>
    </w:p>
    <w:p w:rsidR="007A6582" w:rsidRDefault="00D173EB">
      <w:pPr>
        <w:spacing w:line="480" w:lineRule="exact"/>
        <w:ind w:firstLineChars="200" w:firstLine="560"/>
        <w:rPr>
          <w:rFonts w:ascii="仿宋" w:eastAsia="仿宋" w:hAnsi="仿宋"/>
          <w:sz w:val="28"/>
          <w:szCs w:val="28"/>
        </w:rPr>
      </w:pPr>
      <w:r>
        <w:rPr>
          <w:rFonts w:ascii="仿宋" w:eastAsia="仿宋" w:hAnsi="仿宋"/>
          <w:sz w:val="28"/>
          <w:szCs w:val="28"/>
        </w:rPr>
        <w:t>所谓独立，</w:t>
      </w:r>
      <w:r>
        <w:rPr>
          <w:rFonts w:ascii="仿宋" w:eastAsia="仿宋" w:hAnsi="仿宋" w:hint="eastAsia"/>
          <w:sz w:val="28"/>
          <w:szCs w:val="28"/>
        </w:rPr>
        <w:t>就是要求注册房地产估价师和房地产估价机构与估价委托人及估价利害关系人没有利害关系，在估价中不受包括估价委托人在内的任何单位和个人的影响，应凭自己的专业知识、经验和职业道德进行估价。所谓“客观</w:t>
      </w:r>
      <w:r>
        <w:rPr>
          <w:rFonts w:ascii="仿宋" w:eastAsia="仿宋" w:hAnsi="仿宋"/>
          <w:sz w:val="28"/>
          <w:szCs w:val="28"/>
        </w:rPr>
        <w:t>”</w:t>
      </w:r>
      <w:r>
        <w:rPr>
          <w:rFonts w:ascii="仿宋" w:eastAsia="仿宋" w:hAnsi="仿宋" w:hint="eastAsia"/>
          <w:sz w:val="28"/>
          <w:szCs w:val="28"/>
        </w:rPr>
        <w:t>，就是要求注册房地产估价师和房地产估价机构在估价中不带自己的情感、好恶和偏见，就按照事物的本来面目，实事求是地进行估价。所谓“公正”，就是要求注册房地产估价师和房地产估价机构在估价中不偏袒估价利害关系中的任何一方，应坚持原则、公平正直地进行估价。</w:t>
      </w:r>
    </w:p>
    <w:p w:rsidR="007A6582" w:rsidRDefault="00D173EB">
      <w:pPr>
        <w:spacing w:line="480" w:lineRule="exact"/>
        <w:ind w:firstLineChars="200" w:firstLine="560"/>
        <w:rPr>
          <w:rFonts w:ascii="仿宋" w:eastAsia="仿宋" w:hAnsi="仿宋"/>
          <w:sz w:val="28"/>
          <w:szCs w:val="28"/>
        </w:rPr>
      </w:pPr>
      <w:r>
        <w:rPr>
          <w:rFonts w:ascii="仿宋" w:eastAsia="仿宋" w:hAnsi="仿宋" w:hint="eastAsia"/>
          <w:sz w:val="28"/>
          <w:szCs w:val="28"/>
        </w:rPr>
        <w:t>（二）合法原则</w:t>
      </w:r>
    </w:p>
    <w:p w:rsidR="007A6582" w:rsidRDefault="00D173EB">
      <w:pPr>
        <w:spacing w:line="480" w:lineRule="exact"/>
        <w:ind w:firstLineChars="200" w:firstLine="560"/>
        <w:rPr>
          <w:rFonts w:ascii="仿宋" w:eastAsia="仿宋" w:hAnsi="仿宋"/>
          <w:sz w:val="28"/>
          <w:szCs w:val="28"/>
        </w:rPr>
      </w:pPr>
      <w:r>
        <w:rPr>
          <w:rFonts w:ascii="仿宋" w:eastAsia="仿宋" w:hAnsi="仿宋" w:hint="eastAsia"/>
          <w:sz w:val="28"/>
          <w:szCs w:val="28"/>
        </w:rPr>
        <w:t>估价结果应为在依法判定的估价对象状况下的价值或价格。所谓合法，是指符合国家的法律、法规和当地政府的有关规定，其权益才能受法律保护，并体现其权益价值。合法原则所称依法，是指不仅要依据有关法律、行政法规、最高人民法院和最高人民检察院发布的有关司法解释，还要依据估价对象所在地有关地方性法规，国务院所属部分颁发的有关部门规章和政策，估价对象所在地人民政府颁发的有关地方政府规章和政策，以及估价对象的不动产登记薄、权属证书、有关批文和合同等。因此，合法原则中所讲的“法”，是广义的“法”。</w:t>
      </w:r>
    </w:p>
    <w:p w:rsidR="007A6582" w:rsidRDefault="00D173EB">
      <w:pPr>
        <w:spacing w:line="480" w:lineRule="exact"/>
        <w:ind w:firstLineChars="200" w:firstLine="560"/>
        <w:rPr>
          <w:rFonts w:ascii="仿宋" w:eastAsia="仿宋" w:hAnsi="仿宋"/>
          <w:sz w:val="28"/>
          <w:szCs w:val="28"/>
        </w:rPr>
      </w:pPr>
      <w:r>
        <w:rPr>
          <w:rFonts w:ascii="仿宋" w:eastAsia="仿宋" w:hAnsi="仿宋" w:hint="eastAsia"/>
          <w:sz w:val="28"/>
          <w:szCs w:val="28"/>
        </w:rPr>
        <w:t>遵循合法原则并不意味着只有合法的房地产才能成为估价对象，而是指依法判定估价对象是哪种状况的房地产，就应将其作为那种状况的房地产来估价。</w:t>
      </w:r>
    </w:p>
    <w:p w:rsidR="007A6582" w:rsidRDefault="00D173EB">
      <w:pPr>
        <w:spacing w:line="480" w:lineRule="exact"/>
        <w:ind w:firstLineChars="200" w:firstLine="560"/>
        <w:rPr>
          <w:rFonts w:ascii="仿宋" w:eastAsia="仿宋" w:hAnsi="仿宋"/>
          <w:sz w:val="28"/>
          <w:szCs w:val="28"/>
        </w:rPr>
      </w:pPr>
      <w:r>
        <w:rPr>
          <w:rFonts w:ascii="仿宋" w:eastAsia="仿宋" w:hAnsi="仿宋" w:hint="eastAsia"/>
          <w:sz w:val="28"/>
          <w:szCs w:val="28"/>
        </w:rPr>
        <w:t>（三）最高最佳使用原则</w:t>
      </w:r>
    </w:p>
    <w:p w:rsidR="007A6582" w:rsidRDefault="00D173EB">
      <w:pPr>
        <w:spacing w:line="480" w:lineRule="exact"/>
        <w:ind w:firstLineChars="200" w:firstLine="560"/>
        <w:rPr>
          <w:rFonts w:ascii="仿宋" w:eastAsia="仿宋" w:hAnsi="仿宋"/>
          <w:sz w:val="28"/>
          <w:szCs w:val="28"/>
        </w:rPr>
      </w:pPr>
      <w:r>
        <w:rPr>
          <w:rFonts w:ascii="仿宋" w:eastAsia="仿宋" w:hAnsi="仿宋" w:hint="eastAsia"/>
          <w:sz w:val="28"/>
          <w:szCs w:val="28"/>
        </w:rPr>
        <w:t>应以估价对象的最高最佳使用为前提进行。在合法使用前提下，房地产只有在最高最佳使用状态下才能发挥最大效用。最高最佳利用必须同时满足四个条件：一是法律上允许；二是技术上可能；三是财务上可行；四是价值最大化。最高最佳利用不是无条件的最高最佳利用，而是在法律、法规、政策以及建设用地使用权出让合同等允许范围内的最高最佳利用。因此，最高最佳利用原则与合法原则的关系是：遵循了合法原则，并不意味着会遵循最高最佳利用原则；而遵循了最</w:t>
      </w:r>
      <w:r>
        <w:rPr>
          <w:rFonts w:ascii="仿宋" w:eastAsia="仿宋" w:hAnsi="仿宋" w:hint="eastAsia"/>
          <w:sz w:val="28"/>
          <w:szCs w:val="28"/>
        </w:rPr>
        <w:lastRenderedPageBreak/>
        <w:t>高最佳利用原则，则必然符合了合法原则中对估价对象依法利用的要求，但并不意味着符合了合法原则中的其他要求。</w:t>
      </w:r>
    </w:p>
    <w:p w:rsidR="007A6582" w:rsidRDefault="00D173EB">
      <w:pPr>
        <w:spacing w:line="480" w:lineRule="exact"/>
        <w:ind w:firstLineChars="200" w:firstLine="560"/>
        <w:rPr>
          <w:rFonts w:ascii="仿宋" w:eastAsia="仿宋" w:hAnsi="仿宋"/>
          <w:sz w:val="28"/>
          <w:szCs w:val="28"/>
        </w:rPr>
      </w:pPr>
      <w:r>
        <w:rPr>
          <w:rFonts w:ascii="仿宋" w:eastAsia="仿宋" w:hAnsi="仿宋" w:hint="eastAsia"/>
          <w:sz w:val="28"/>
          <w:szCs w:val="28"/>
        </w:rPr>
        <w:t>（四）价值时点原则</w:t>
      </w:r>
    </w:p>
    <w:p w:rsidR="007A6582" w:rsidRDefault="00D173EB">
      <w:pPr>
        <w:spacing w:line="480" w:lineRule="exact"/>
        <w:ind w:firstLineChars="200" w:firstLine="560"/>
        <w:rPr>
          <w:rFonts w:ascii="仿宋" w:eastAsia="仿宋" w:hAnsi="仿宋"/>
          <w:sz w:val="28"/>
          <w:szCs w:val="28"/>
        </w:rPr>
      </w:pPr>
      <w:r>
        <w:rPr>
          <w:rFonts w:ascii="仿宋" w:eastAsia="仿宋" w:hAnsi="仿宋" w:hint="eastAsia"/>
          <w:sz w:val="28"/>
          <w:szCs w:val="28"/>
        </w:rPr>
        <w:t>要求估价结果是在根据估价目的确定的某一特定时间的价值或价格。</w:t>
      </w:r>
    </w:p>
    <w:p w:rsidR="007A6582" w:rsidRDefault="00D173EB">
      <w:pPr>
        <w:spacing w:line="480" w:lineRule="exact"/>
        <w:ind w:firstLineChars="200" w:firstLine="560"/>
        <w:rPr>
          <w:rFonts w:ascii="仿宋" w:eastAsia="仿宋" w:hAnsi="仿宋"/>
          <w:sz w:val="28"/>
          <w:szCs w:val="28"/>
        </w:rPr>
      </w:pPr>
      <w:r>
        <w:rPr>
          <w:rFonts w:ascii="仿宋" w:eastAsia="仿宋" w:hAnsi="仿宋"/>
          <w:sz w:val="28"/>
          <w:szCs w:val="28"/>
        </w:rPr>
        <w:t>估价结论首先具有很强的时间相关性，这主要是考虑到资金的时间价值，在不同时间点上发生的现金流量对其价值影响不同。所以，在房地产估价时统一规定：如果一些款项的发生时点与价值时点不一致，应当折算为价值时点的现值。估价结论同时具有很强的时效性，这主要是考虑到房地产市场价值的波动性，同一估价对象在不同时点会具有不同的价值。所以强调：</w:t>
      </w:r>
      <w:r>
        <w:rPr>
          <w:rFonts w:ascii="仿宋" w:eastAsia="仿宋" w:hAnsi="仿宋" w:hint="eastAsia"/>
          <w:sz w:val="28"/>
          <w:szCs w:val="28"/>
        </w:rPr>
        <w:t>价值时点原则是在根据估价目的确定的某一特定时间的价值或价格的原则。</w:t>
      </w:r>
    </w:p>
    <w:p w:rsidR="007A6582" w:rsidRDefault="00D173EB">
      <w:pPr>
        <w:spacing w:line="480" w:lineRule="exact"/>
        <w:ind w:firstLineChars="200" w:firstLine="560"/>
        <w:rPr>
          <w:rFonts w:ascii="仿宋" w:eastAsia="仿宋" w:hAnsi="仿宋"/>
          <w:sz w:val="28"/>
          <w:szCs w:val="28"/>
        </w:rPr>
      </w:pPr>
      <w:r>
        <w:rPr>
          <w:rFonts w:ascii="仿宋" w:eastAsia="仿宋" w:hAnsi="仿宋" w:hint="eastAsia"/>
          <w:sz w:val="28"/>
          <w:szCs w:val="28"/>
        </w:rPr>
        <w:t>（五）替代原则</w:t>
      </w:r>
    </w:p>
    <w:p w:rsidR="007A6582" w:rsidRDefault="00D173EB">
      <w:pPr>
        <w:spacing w:line="480" w:lineRule="exact"/>
        <w:ind w:firstLineChars="196" w:firstLine="549"/>
        <w:rPr>
          <w:rFonts w:ascii="仿宋" w:eastAsia="仿宋" w:hAnsi="仿宋"/>
          <w:sz w:val="28"/>
          <w:szCs w:val="28"/>
        </w:rPr>
      </w:pPr>
      <w:r>
        <w:rPr>
          <w:rFonts w:ascii="仿宋" w:eastAsia="仿宋" w:hAnsi="仿宋" w:hint="eastAsia"/>
          <w:sz w:val="28"/>
          <w:szCs w:val="28"/>
        </w:rPr>
        <w:t>要求估价结果与估价对象的类似房地产在同等条件下的价值或价格偏差在合理范围内。同一供求范围内，在用途、规模、档次、建筑结构等方面类似的房地产之间具有相互影响作用，其价格会相互牵掣而趋于一致。</w:t>
      </w:r>
    </w:p>
    <w:p w:rsidR="007A6582" w:rsidRPr="00D45BC4" w:rsidRDefault="00D173EB" w:rsidP="00467D5B">
      <w:pPr>
        <w:pStyle w:val="ac"/>
        <w:spacing w:beforeLines="50" w:afterLines="50" w:line="500" w:lineRule="exact"/>
        <w:ind w:firstLine="560"/>
        <w:rPr>
          <w:rFonts w:ascii="FangSong" w:eastAsia="FangSong" w:hAnsi="FangSong"/>
        </w:rPr>
      </w:pPr>
      <w:bookmarkStart w:id="251" w:name="_Toc55929844"/>
      <w:bookmarkStart w:id="252" w:name="_Toc62629515"/>
      <w:r w:rsidRPr="00D45BC4">
        <w:rPr>
          <w:rFonts w:ascii="FangSong" w:eastAsia="FangSong" w:hAnsi="FangSong" w:hint="eastAsia"/>
        </w:rPr>
        <w:t>八、估价依据</w:t>
      </w:r>
      <w:bookmarkEnd w:id="246"/>
      <w:bookmarkEnd w:id="247"/>
      <w:bookmarkEnd w:id="248"/>
      <w:bookmarkEnd w:id="249"/>
      <w:bookmarkEnd w:id="250"/>
      <w:bookmarkEnd w:id="251"/>
      <w:bookmarkEnd w:id="252"/>
    </w:p>
    <w:p w:rsidR="007A6582" w:rsidRDefault="00D173EB">
      <w:pPr>
        <w:spacing w:line="480" w:lineRule="exact"/>
        <w:ind w:firstLineChars="200" w:firstLine="560"/>
        <w:rPr>
          <w:rFonts w:ascii="仿宋" w:eastAsia="仿宋" w:hAnsi="仿宋"/>
          <w:b/>
          <w:sz w:val="28"/>
          <w:szCs w:val="28"/>
        </w:rPr>
      </w:pPr>
      <w:r>
        <w:rPr>
          <w:rFonts w:ascii="仿宋" w:eastAsia="仿宋" w:hAnsi="仿宋" w:hint="eastAsia"/>
          <w:sz w:val="28"/>
          <w:szCs w:val="28"/>
        </w:rPr>
        <w:t>（一）估价所依据的有关法律、法规和部门规章：</w:t>
      </w:r>
    </w:p>
    <w:p w:rsidR="00A73E8C" w:rsidRDefault="00A73E8C" w:rsidP="00A73E8C">
      <w:pPr>
        <w:spacing w:line="480" w:lineRule="exact"/>
        <w:ind w:firstLineChars="200" w:firstLine="560"/>
        <w:rPr>
          <w:rFonts w:ascii="仿宋" w:eastAsia="仿宋" w:hAnsi="仿宋"/>
          <w:sz w:val="28"/>
          <w:szCs w:val="28"/>
        </w:rPr>
      </w:pPr>
      <w:r>
        <w:rPr>
          <w:rFonts w:ascii="仿宋" w:eastAsia="仿宋" w:hAnsi="仿宋" w:hint="eastAsia"/>
          <w:sz w:val="28"/>
          <w:szCs w:val="28"/>
        </w:rPr>
        <w:t>1.</w:t>
      </w:r>
      <w:r w:rsidRPr="00923CBA">
        <w:rPr>
          <w:rFonts w:ascii="仿宋" w:eastAsia="仿宋" w:hAnsi="仿宋" w:hint="eastAsia"/>
          <w:sz w:val="28"/>
          <w:szCs w:val="28"/>
        </w:rPr>
        <w:t>《中华人民共和国民法典》（2020年5月28日，十三届全国人大三次会议表决通过，2021年1月1日起施行）</w:t>
      </w:r>
      <w:r>
        <w:rPr>
          <w:rFonts w:ascii="仿宋" w:eastAsia="仿宋" w:hAnsi="仿宋" w:hint="eastAsia"/>
          <w:sz w:val="28"/>
          <w:szCs w:val="28"/>
        </w:rPr>
        <w:t>；</w:t>
      </w:r>
    </w:p>
    <w:p w:rsidR="00A73E8C" w:rsidRDefault="00A73E8C" w:rsidP="00A73E8C">
      <w:pPr>
        <w:spacing w:line="480" w:lineRule="exact"/>
        <w:ind w:firstLineChars="200" w:firstLine="560"/>
        <w:rPr>
          <w:rFonts w:ascii="仿宋" w:eastAsia="仿宋" w:hAnsi="仿宋"/>
          <w:sz w:val="28"/>
          <w:szCs w:val="28"/>
        </w:rPr>
      </w:pPr>
      <w:r>
        <w:rPr>
          <w:rFonts w:ascii="仿宋" w:eastAsia="仿宋" w:hAnsi="仿宋"/>
          <w:sz w:val="28"/>
          <w:szCs w:val="28"/>
        </w:rPr>
        <w:t>2.</w:t>
      </w:r>
      <w:r>
        <w:rPr>
          <w:rFonts w:ascii="仿宋" w:eastAsia="仿宋" w:hAnsi="仿宋" w:hint="eastAsia"/>
          <w:sz w:val="28"/>
          <w:szCs w:val="28"/>
        </w:rPr>
        <w:t>《中华人民共和国资产评估法》（2016年中华人民共和国主席令第46号）；</w:t>
      </w:r>
    </w:p>
    <w:p w:rsidR="00A73E8C" w:rsidRDefault="00A73E8C" w:rsidP="00A73E8C">
      <w:pPr>
        <w:spacing w:line="480" w:lineRule="exact"/>
        <w:ind w:firstLineChars="200" w:firstLine="560"/>
        <w:rPr>
          <w:rFonts w:ascii="仿宋" w:eastAsia="仿宋" w:hAnsi="仿宋"/>
          <w:sz w:val="28"/>
          <w:szCs w:val="28"/>
        </w:rPr>
      </w:pPr>
      <w:r>
        <w:rPr>
          <w:rFonts w:ascii="仿宋" w:eastAsia="仿宋" w:hAnsi="仿宋"/>
          <w:sz w:val="28"/>
          <w:szCs w:val="28"/>
        </w:rPr>
        <w:t>3</w:t>
      </w:r>
      <w:r>
        <w:rPr>
          <w:rFonts w:ascii="仿宋" w:eastAsia="仿宋" w:hAnsi="仿宋" w:hint="eastAsia"/>
          <w:sz w:val="28"/>
          <w:szCs w:val="28"/>
        </w:rPr>
        <w:t>.《中华人民共和国土地管理法》（2019年8月26日第十三届全国人民代表大会常务委员会第十二次会议修订,2020年01月01日实施）；</w:t>
      </w:r>
    </w:p>
    <w:p w:rsidR="00A73E8C" w:rsidRDefault="00A73E8C" w:rsidP="00A73E8C">
      <w:pPr>
        <w:spacing w:line="480" w:lineRule="exact"/>
        <w:ind w:firstLineChars="200" w:firstLine="560"/>
        <w:rPr>
          <w:rFonts w:ascii="仿宋" w:eastAsia="仿宋" w:hAnsi="仿宋"/>
          <w:sz w:val="28"/>
          <w:szCs w:val="28"/>
        </w:rPr>
      </w:pPr>
      <w:r>
        <w:rPr>
          <w:rFonts w:ascii="仿宋" w:eastAsia="仿宋" w:hAnsi="仿宋"/>
          <w:sz w:val="28"/>
          <w:szCs w:val="28"/>
        </w:rPr>
        <w:t>4</w:t>
      </w:r>
      <w:r>
        <w:rPr>
          <w:rFonts w:ascii="仿宋" w:eastAsia="仿宋" w:hAnsi="仿宋" w:hint="eastAsia"/>
          <w:sz w:val="28"/>
          <w:szCs w:val="28"/>
        </w:rPr>
        <w:t>.《中华人民共和国城市房地产管理法》（2019年8月26日第十三届全国人民代表大会常务委员会第十二次会议修订,2020年01月01日实施）；</w:t>
      </w:r>
    </w:p>
    <w:p w:rsidR="00A73E8C" w:rsidRDefault="00A73E8C" w:rsidP="00A73E8C">
      <w:pPr>
        <w:spacing w:line="480" w:lineRule="exact"/>
        <w:ind w:firstLineChars="200" w:firstLine="560"/>
        <w:rPr>
          <w:rFonts w:ascii="仿宋" w:eastAsia="仿宋" w:hAnsi="仿宋"/>
          <w:sz w:val="28"/>
          <w:szCs w:val="28"/>
        </w:rPr>
      </w:pPr>
      <w:r>
        <w:rPr>
          <w:rFonts w:ascii="仿宋" w:eastAsia="仿宋" w:hAnsi="仿宋"/>
          <w:sz w:val="28"/>
          <w:szCs w:val="28"/>
        </w:rPr>
        <w:lastRenderedPageBreak/>
        <w:t>5.</w:t>
      </w:r>
      <w:r>
        <w:rPr>
          <w:rFonts w:ascii="仿宋" w:eastAsia="仿宋" w:hAnsi="仿宋" w:hint="eastAsia"/>
          <w:sz w:val="28"/>
          <w:szCs w:val="28"/>
        </w:rPr>
        <w:t>《最高人民法院关于适用&lt;中华人民共和国担保法&gt;若干问题的解释》（2000年9月29日法释[2006]44号）；</w:t>
      </w:r>
    </w:p>
    <w:p w:rsidR="00A73E8C" w:rsidRDefault="00A73E8C" w:rsidP="00A73E8C">
      <w:pPr>
        <w:spacing w:line="480" w:lineRule="exact"/>
        <w:ind w:firstLineChars="200" w:firstLine="560"/>
        <w:rPr>
          <w:rFonts w:ascii="仿宋" w:eastAsia="仿宋" w:hAnsi="仿宋"/>
          <w:sz w:val="28"/>
          <w:szCs w:val="28"/>
        </w:rPr>
      </w:pPr>
      <w:r>
        <w:rPr>
          <w:rFonts w:ascii="仿宋" w:eastAsia="仿宋" w:hAnsi="仿宋"/>
          <w:sz w:val="28"/>
          <w:szCs w:val="28"/>
        </w:rPr>
        <w:t>6.</w:t>
      </w:r>
      <w:r>
        <w:rPr>
          <w:rFonts w:ascii="仿宋" w:eastAsia="仿宋" w:hAnsi="仿宋" w:hint="eastAsia"/>
          <w:sz w:val="28"/>
          <w:szCs w:val="28"/>
        </w:rPr>
        <w:t>《最高人民法院关于人民法院委托评估、拍卖工作的若干规定》（20</w:t>
      </w:r>
      <w:r>
        <w:rPr>
          <w:rFonts w:ascii="仿宋" w:eastAsia="仿宋" w:hAnsi="仿宋"/>
          <w:sz w:val="28"/>
          <w:szCs w:val="28"/>
        </w:rPr>
        <w:t>11</w:t>
      </w:r>
      <w:r>
        <w:rPr>
          <w:rFonts w:ascii="仿宋" w:eastAsia="仿宋" w:hAnsi="仿宋" w:hint="eastAsia"/>
          <w:sz w:val="28"/>
          <w:szCs w:val="28"/>
        </w:rPr>
        <w:t>年</w:t>
      </w:r>
      <w:r>
        <w:rPr>
          <w:rFonts w:ascii="仿宋" w:eastAsia="仿宋" w:hAnsi="仿宋"/>
          <w:sz w:val="28"/>
          <w:szCs w:val="28"/>
        </w:rPr>
        <w:t>9</w:t>
      </w:r>
      <w:r>
        <w:rPr>
          <w:rFonts w:ascii="仿宋" w:eastAsia="仿宋" w:hAnsi="仿宋" w:hint="eastAsia"/>
          <w:sz w:val="28"/>
          <w:szCs w:val="28"/>
        </w:rPr>
        <w:t>月</w:t>
      </w:r>
      <w:r>
        <w:rPr>
          <w:rFonts w:ascii="仿宋" w:eastAsia="仿宋" w:hAnsi="仿宋"/>
          <w:sz w:val="28"/>
          <w:szCs w:val="28"/>
        </w:rPr>
        <w:t>7</w:t>
      </w:r>
      <w:r>
        <w:rPr>
          <w:rFonts w:ascii="仿宋" w:eastAsia="仿宋" w:hAnsi="仿宋" w:hint="eastAsia"/>
          <w:sz w:val="28"/>
          <w:szCs w:val="28"/>
        </w:rPr>
        <w:t>日法释[20</w:t>
      </w:r>
      <w:r>
        <w:rPr>
          <w:rFonts w:ascii="仿宋" w:eastAsia="仿宋" w:hAnsi="仿宋"/>
          <w:sz w:val="28"/>
          <w:szCs w:val="28"/>
        </w:rPr>
        <w:t>11</w:t>
      </w:r>
      <w:r>
        <w:rPr>
          <w:rFonts w:ascii="仿宋" w:eastAsia="仿宋" w:hAnsi="仿宋" w:hint="eastAsia"/>
          <w:sz w:val="28"/>
          <w:szCs w:val="28"/>
        </w:rPr>
        <w:t>]</w:t>
      </w:r>
      <w:r>
        <w:rPr>
          <w:rFonts w:ascii="仿宋" w:eastAsia="仿宋" w:hAnsi="仿宋"/>
          <w:sz w:val="28"/>
          <w:szCs w:val="28"/>
        </w:rPr>
        <w:t>21</w:t>
      </w:r>
      <w:r>
        <w:rPr>
          <w:rFonts w:ascii="仿宋" w:eastAsia="仿宋" w:hAnsi="仿宋" w:hint="eastAsia"/>
          <w:sz w:val="28"/>
          <w:szCs w:val="28"/>
        </w:rPr>
        <w:t>号）；</w:t>
      </w:r>
    </w:p>
    <w:p w:rsidR="00A73E8C" w:rsidRDefault="00A73E8C" w:rsidP="00A73E8C">
      <w:pPr>
        <w:spacing w:line="480" w:lineRule="exact"/>
        <w:ind w:firstLineChars="200" w:firstLine="560"/>
        <w:rPr>
          <w:rFonts w:ascii="仿宋" w:eastAsia="仿宋" w:hAnsi="仿宋"/>
          <w:bCs/>
          <w:sz w:val="28"/>
          <w:szCs w:val="28"/>
        </w:rPr>
      </w:pPr>
      <w:r>
        <w:rPr>
          <w:rFonts w:ascii="仿宋" w:eastAsia="仿宋" w:hAnsi="仿宋" w:hint="eastAsia"/>
          <w:bCs/>
          <w:sz w:val="28"/>
          <w:szCs w:val="28"/>
        </w:rPr>
        <w:t>7</w:t>
      </w:r>
      <w:r>
        <w:rPr>
          <w:rFonts w:ascii="仿宋" w:eastAsia="仿宋" w:hAnsi="仿宋"/>
          <w:bCs/>
          <w:sz w:val="28"/>
          <w:szCs w:val="28"/>
        </w:rPr>
        <w:t>.</w:t>
      </w:r>
      <w:r>
        <w:rPr>
          <w:rFonts w:ascii="仿宋" w:eastAsia="仿宋" w:hAnsi="仿宋" w:hint="eastAsia"/>
          <w:bCs/>
          <w:sz w:val="28"/>
          <w:szCs w:val="28"/>
        </w:rPr>
        <w:t>《河南省高级人民法院关于“对外委托评估拍卖相关问题”的通知》（豫高法【2014】151号）；</w:t>
      </w:r>
    </w:p>
    <w:p w:rsidR="00A73E8C" w:rsidRDefault="00A73E8C" w:rsidP="00A73E8C">
      <w:pPr>
        <w:spacing w:line="480" w:lineRule="exact"/>
        <w:ind w:firstLineChars="200" w:firstLine="560"/>
        <w:rPr>
          <w:rFonts w:ascii="仿宋" w:eastAsia="仿宋" w:hAnsi="仿宋"/>
          <w:sz w:val="28"/>
          <w:szCs w:val="28"/>
        </w:rPr>
      </w:pPr>
      <w:r>
        <w:rPr>
          <w:rFonts w:ascii="仿宋" w:eastAsia="仿宋" w:hAnsi="仿宋"/>
          <w:sz w:val="28"/>
          <w:szCs w:val="28"/>
        </w:rPr>
        <w:t>8.</w:t>
      </w:r>
      <w:r>
        <w:rPr>
          <w:rFonts w:ascii="仿宋" w:eastAsia="仿宋" w:hAnsi="仿宋" w:hint="eastAsia"/>
          <w:sz w:val="28"/>
          <w:szCs w:val="28"/>
        </w:rPr>
        <w:t>《最高人民法院关于人民法院确定财产处置参考价若干问题的规定》（20</w:t>
      </w:r>
      <w:r>
        <w:rPr>
          <w:rFonts w:ascii="仿宋" w:eastAsia="仿宋" w:hAnsi="仿宋"/>
          <w:sz w:val="28"/>
          <w:szCs w:val="28"/>
        </w:rPr>
        <w:t>18</w:t>
      </w:r>
      <w:r>
        <w:rPr>
          <w:rFonts w:ascii="仿宋" w:eastAsia="仿宋" w:hAnsi="仿宋" w:hint="eastAsia"/>
          <w:sz w:val="28"/>
          <w:szCs w:val="28"/>
        </w:rPr>
        <w:t>年</w:t>
      </w:r>
      <w:r>
        <w:rPr>
          <w:rFonts w:ascii="仿宋" w:eastAsia="仿宋" w:hAnsi="仿宋"/>
          <w:sz w:val="28"/>
          <w:szCs w:val="28"/>
        </w:rPr>
        <w:t>6</w:t>
      </w:r>
      <w:r>
        <w:rPr>
          <w:rFonts w:ascii="仿宋" w:eastAsia="仿宋" w:hAnsi="仿宋" w:hint="eastAsia"/>
          <w:sz w:val="28"/>
          <w:szCs w:val="28"/>
        </w:rPr>
        <w:t>月</w:t>
      </w:r>
      <w:r>
        <w:rPr>
          <w:rFonts w:ascii="仿宋" w:eastAsia="仿宋" w:hAnsi="仿宋"/>
          <w:sz w:val="28"/>
          <w:szCs w:val="28"/>
        </w:rPr>
        <w:t>4</w:t>
      </w:r>
      <w:r>
        <w:rPr>
          <w:rFonts w:ascii="仿宋" w:eastAsia="仿宋" w:hAnsi="仿宋" w:hint="eastAsia"/>
          <w:sz w:val="28"/>
          <w:szCs w:val="28"/>
        </w:rPr>
        <w:t>日法释[20</w:t>
      </w:r>
      <w:r>
        <w:rPr>
          <w:rFonts w:ascii="仿宋" w:eastAsia="仿宋" w:hAnsi="仿宋"/>
          <w:sz w:val="28"/>
          <w:szCs w:val="28"/>
        </w:rPr>
        <w:t>18</w:t>
      </w:r>
      <w:r>
        <w:rPr>
          <w:rFonts w:ascii="仿宋" w:eastAsia="仿宋" w:hAnsi="仿宋" w:hint="eastAsia"/>
          <w:sz w:val="28"/>
          <w:szCs w:val="28"/>
        </w:rPr>
        <w:t>]</w:t>
      </w:r>
      <w:r>
        <w:rPr>
          <w:rFonts w:ascii="仿宋" w:eastAsia="仿宋" w:hAnsi="仿宋"/>
          <w:sz w:val="28"/>
          <w:szCs w:val="28"/>
        </w:rPr>
        <w:t>15</w:t>
      </w:r>
      <w:r>
        <w:rPr>
          <w:rFonts w:ascii="仿宋" w:eastAsia="仿宋" w:hAnsi="仿宋" w:hint="eastAsia"/>
          <w:sz w:val="28"/>
          <w:szCs w:val="28"/>
        </w:rPr>
        <w:t>号）；</w:t>
      </w:r>
    </w:p>
    <w:p w:rsidR="00A73E8C" w:rsidRPr="004A658C" w:rsidRDefault="00A73E8C" w:rsidP="00A73E8C">
      <w:pPr>
        <w:spacing w:line="480" w:lineRule="exact"/>
        <w:ind w:firstLineChars="200" w:firstLine="560"/>
        <w:rPr>
          <w:rFonts w:ascii="仿宋" w:eastAsia="仿宋" w:hAnsi="仿宋"/>
          <w:sz w:val="28"/>
          <w:szCs w:val="28"/>
        </w:rPr>
      </w:pPr>
      <w:r>
        <w:rPr>
          <w:rFonts w:ascii="仿宋" w:eastAsia="仿宋" w:hAnsi="仿宋"/>
          <w:sz w:val="28"/>
          <w:szCs w:val="28"/>
        </w:rPr>
        <w:t>9.</w:t>
      </w:r>
      <w:r>
        <w:rPr>
          <w:rFonts w:ascii="仿宋" w:eastAsia="仿宋" w:hAnsi="仿宋" w:hint="eastAsia"/>
          <w:sz w:val="28"/>
          <w:szCs w:val="28"/>
        </w:rPr>
        <w:t>《关于印发&lt;人民法院委托评估工作规范&gt;的通知》（法办[</w:t>
      </w:r>
      <w:r w:rsidRPr="004A658C">
        <w:rPr>
          <w:rFonts w:ascii="仿宋" w:eastAsia="仿宋" w:hAnsi="仿宋" w:hint="eastAsia"/>
          <w:sz w:val="28"/>
          <w:szCs w:val="28"/>
        </w:rPr>
        <w:t>2018]273号）；</w:t>
      </w:r>
    </w:p>
    <w:p w:rsidR="00A73E8C" w:rsidRDefault="00A73E8C" w:rsidP="00A73E8C">
      <w:pPr>
        <w:spacing w:line="480" w:lineRule="exact"/>
        <w:ind w:firstLineChars="200" w:firstLine="560"/>
        <w:rPr>
          <w:rFonts w:ascii="仿宋" w:eastAsia="仿宋" w:hAnsi="仿宋"/>
          <w:sz w:val="28"/>
          <w:szCs w:val="28"/>
        </w:rPr>
      </w:pPr>
      <w:r w:rsidRPr="004A658C">
        <w:rPr>
          <w:rFonts w:ascii="仿宋" w:eastAsia="仿宋" w:hAnsi="仿宋"/>
          <w:sz w:val="28"/>
          <w:szCs w:val="28"/>
        </w:rPr>
        <w:t>10.</w:t>
      </w:r>
      <w:r w:rsidRPr="004A658C">
        <w:rPr>
          <w:rFonts w:ascii="仿宋" w:eastAsia="仿宋" w:hAnsi="仿宋" w:hint="eastAsia"/>
          <w:sz w:val="28"/>
          <w:szCs w:val="28"/>
        </w:rPr>
        <w:t>其它与司法鉴定评估相关的法律、法规和部门规章。</w:t>
      </w:r>
    </w:p>
    <w:p w:rsidR="007A6582" w:rsidRDefault="00D173EB">
      <w:pPr>
        <w:spacing w:line="480" w:lineRule="exact"/>
        <w:ind w:firstLineChars="200" w:firstLine="560"/>
        <w:rPr>
          <w:rFonts w:ascii="仿宋" w:eastAsia="仿宋" w:hAnsi="仿宋"/>
          <w:sz w:val="28"/>
          <w:szCs w:val="28"/>
        </w:rPr>
      </w:pPr>
      <w:bookmarkStart w:id="253" w:name="_GoBack"/>
      <w:bookmarkEnd w:id="253"/>
      <w:r>
        <w:rPr>
          <w:rFonts w:ascii="仿宋" w:eastAsia="仿宋" w:hAnsi="仿宋" w:hint="eastAsia"/>
          <w:sz w:val="28"/>
          <w:szCs w:val="28"/>
        </w:rPr>
        <w:t>（二）本次估价采用的技术规程</w:t>
      </w:r>
    </w:p>
    <w:p w:rsidR="007A6582" w:rsidRDefault="00D173EB">
      <w:pPr>
        <w:spacing w:line="480" w:lineRule="exact"/>
        <w:ind w:firstLineChars="200" w:firstLine="560"/>
        <w:rPr>
          <w:rFonts w:ascii="仿宋" w:eastAsia="仿宋" w:hAnsi="仿宋"/>
          <w:sz w:val="28"/>
          <w:szCs w:val="28"/>
        </w:rPr>
      </w:pPr>
      <w:r>
        <w:rPr>
          <w:rFonts w:ascii="仿宋" w:eastAsia="仿宋" w:hAnsi="仿宋" w:hint="eastAsia"/>
          <w:sz w:val="28"/>
          <w:szCs w:val="28"/>
        </w:rPr>
        <w:t>1</w:t>
      </w:r>
      <w:r>
        <w:rPr>
          <w:rFonts w:ascii="仿宋" w:eastAsia="仿宋" w:hAnsi="仿宋"/>
          <w:sz w:val="28"/>
          <w:szCs w:val="28"/>
        </w:rPr>
        <w:t>.</w:t>
      </w:r>
      <w:r>
        <w:rPr>
          <w:rFonts w:ascii="仿宋" w:eastAsia="仿宋" w:hAnsi="仿宋" w:hint="eastAsia"/>
          <w:sz w:val="28"/>
          <w:szCs w:val="28"/>
        </w:rPr>
        <w:t>中华人民共和国住房和城乡建设部、中华人民共和国国家质量监督检验检疫总局联合发布《房地产估价规范》（GB/T 50291-2015）；</w:t>
      </w:r>
    </w:p>
    <w:p w:rsidR="007A6582" w:rsidRDefault="00D173EB">
      <w:pPr>
        <w:spacing w:line="480" w:lineRule="exact"/>
        <w:ind w:firstLineChars="200" w:firstLine="560"/>
        <w:rPr>
          <w:rFonts w:ascii="仿宋" w:eastAsia="仿宋" w:hAnsi="仿宋"/>
          <w:sz w:val="28"/>
          <w:szCs w:val="28"/>
        </w:rPr>
      </w:pPr>
      <w:r>
        <w:rPr>
          <w:rFonts w:ascii="仿宋" w:eastAsia="仿宋" w:hAnsi="仿宋" w:hint="eastAsia"/>
          <w:sz w:val="28"/>
          <w:szCs w:val="28"/>
        </w:rPr>
        <w:t>2</w:t>
      </w:r>
      <w:r>
        <w:rPr>
          <w:rFonts w:ascii="仿宋" w:eastAsia="仿宋" w:hAnsi="仿宋"/>
          <w:sz w:val="28"/>
          <w:szCs w:val="28"/>
        </w:rPr>
        <w:t>.</w:t>
      </w:r>
      <w:r>
        <w:rPr>
          <w:rFonts w:ascii="仿宋" w:eastAsia="仿宋" w:hAnsi="仿宋" w:hint="eastAsia"/>
          <w:sz w:val="28"/>
          <w:szCs w:val="28"/>
        </w:rPr>
        <w:t>中华人民共和国住房和城乡建设部、中华人民共和国国家质量监督检验检疫总局联合发布《房地产估价基本术语标准》（GB/T 50899-2013）；</w:t>
      </w:r>
    </w:p>
    <w:p w:rsidR="007A6582" w:rsidRDefault="00D173EB">
      <w:pPr>
        <w:spacing w:line="480" w:lineRule="exact"/>
        <w:ind w:firstLineChars="200" w:firstLine="560"/>
        <w:rPr>
          <w:rFonts w:ascii="仿宋" w:eastAsia="仿宋" w:hAnsi="仿宋"/>
          <w:sz w:val="28"/>
          <w:szCs w:val="28"/>
        </w:rPr>
      </w:pPr>
      <w:r>
        <w:rPr>
          <w:rFonts w:ascii="仿宋" w:eastAsia="仿宋" w:hAnsi="仿宋" w:hint="eastAsia"/>
          <w:sz w:val="28"/>
          <w:szCs w:val="28"/>
        </w:rPr>
        <w:t>3</w:t>
      </w:r>
      <w:r>
        <w:rPr>
          <w:rFonts w:ascii="仿宋" w:eastAsia="仿宋" w:hAnsi="仿宋"/>
          <w:sz w:val="28"/>
          <w:szCs w:val="28"/>
        </w:rPr>
        <w:t>.</w:t>
      </w:r>
      <w:r>
        <w:rPr>
          <w:rFonts w:ascii="仿宋" w:eastAsia="仿宋" w:hAnsi="仿宋" w:hint="eastAsia"/>
          <w:sz w:val="28"/>
          <w:szCs w:val="28"/>
        </w:rPr>
        <w:t>《河南省房地产估价技术指引之一——报酬率或资本化率求取（修订）》；</w:t>
      </w:r>
    </w:p>
    <w:p w:rsidR="007A6582" w:rsidRDefault="00D173EB">
      <w:pPr>
        <w:spacing w:line="480" w:lineRule="exact"/>
        <w:ind w:firstLineChars="200" w:firstLine="560"/>
        <w:rPr>
          <w:rFonts w:ascii="仿宋" w:eastAsia="仿宋" w:hAnsi="仿宋"/>
          <w:sz w:val="28"/>
          <w:szCs w:val="28"/>
        </w:rPr>
      </w:pPr>
      <w:r>
        <w:rPr>
          <w:rFonts w:ascii="仿宋" w:eastAsia="仿宋" w:hAnsi="仿宋" w:hint="eastAsia"/>
          <w:sz w:val="28"/>
          <w:szCs w:val="28"/>
        </w:rPr>
        <w:t>4</w:t>
      </w:r>
      <w:r>
        <w:rPr>
          <w:rFonts w:ascii="仿宋" w:eastAsia="仿宋" w:hAnsi="仿宋"/>
          <w:sz w:val="28"/>
          <w:szCs w:val="28"/>
        </w:rPr>
        <w:t>.</w:t>
      </w:r>
      <w:r>
        <w:rPr>
          <w:rFonts w:ascii="仿宋" w:eastAsia="仿宋" w:hAnsi="仿宋" w:hint="eastAsia"/>
          <w:sz w:val="28"/>
          <w:szCs w:val="28"/>
        </w:rPr>
        <w:t>《河南省房地产估价技术指引之二——比较法中市场状况调整（修订）》；</w:t>
      </w:r>
    </w:p>
    <w:p w:rsidR="007A6582" w:rsidRDefault="00D173EB">
      <w:pPr>
        <w:spacing w:line="480" w:lineRule="exact"/>
        <w:ind w:firstLineChars="200" w:firstLine="560"/>
        <w:rPr>
          <w:rFonts w:ascii="仿宋" w:eastAsia="仿宋" w:hAnsi="仿宋"/>
          <w:sz w:val="28"/>
          <w:szCs w:val="28"/>
        </w:rPr>
      </w:pPr>
      <w:r>
        <w:rPr>
          <w:rFonts w:ascii="仿宋" w:eastAsia="仿宋" w:hAnsi="仿宋" w:hint="eastAsia"/>
          <w:sz w:val="28"/>
          <w:szCs w:val="28"/>
        </w:rPr>
        <w:t>5</w:t>
      </w:r>
      <w:r>
        <w:rPr>
          <w:rFonts w:ascii="仿宋" w:eastAsia="仿宋" w:hAnsi="仿宋"/>
          <w:sz w:val="28"/>
          <w:szCs w:val="28"/>
        </w:rPr>
        <w:t>.</w:t>
      </w:r>
      <w:r>
        <w:rPr>
          <w:rFonts w:ascii="仿宋" w:eastAsia="仿宋" w:hAnsi="仿宋" w:hint="eastAsia"/>
          <w:sz w:val="28"/>
          <w:szCs w:val="28"/>
        </w:rPr>
        <w:t>《河南省房地产估价技术指引之三——估价假设和限制条件运用（修订）》；</w:t>
      </w:r>
    </w:p>
    <w:p w:rsidR="007A6582" w:rsidRDefault="00D173EB">
      <w:pPr>
        <w:spacing w:line="480" w:lineRule="exact"/>
        <w:ind w:firstLineChars="200" w:firstLine="560"/>
        <w:rPr>
          <w:rFonts w:ascii="仿宋" w:eastAsia="仿宋" w:hAnsi="仿宋"/>
          <w:sz w:val="28"/>
          <w:szCs w:val="28"/>
        </w:rPr>
      </w:pPr>
      <w:r>
        <w:rPr>
          <w:rFonts w:ascii="仿宋" w:eastAsia="仿宋" w:hAnsi="仿宋" w:hint="eastAsia"/>
          <w:sz w:val="28"/>
          <w:szCs w:val="28"/>
        </w:rPr>
        <w:t>6</w:t>
      </w:r>
      <w:r>
        <w:rPr>
          <w:rFonts w:ascii="仿宋" w:eastAsia="仿宋" w:hAnsi="仿宋"/>
          <w:sz w:val="28"/>
          <w:szCs w:val="28"/>
        </w:rPr>
        <w:t>.</w:t>
      </w:r>
      <w:r>
        <w:rPr>
          <w:rFonts w:ascii="仿宋" w:eastAsia="仿宋" w:hAnsi="仿宋" w:hint="eastAsia"/>
          <w:sz w:val="28"/>
          <w:szCs w:val="28"/>
        </w:rPr>
        <w:t>《河南省房地产估价技术指引之四（试行）——营业税改征增值税后房地产估价中应注意的问题》；</w:t>
      </w:r>
    </w:p>
    <w:p w:rsidR="007A6582" w:rsidRDefault="00D173EB">
      <w:pPr>
        <w:spacing w:line="480" w:lineRule="exact"/>
        <w:ind w:firstLineChars="200" w:firstLine="560"/>
        <w:rPr>
          <w:rFonts w:ascii="仿宋" w:eastAsia="仿宋" w:hAnsi="仿宋"/>
          <w:sz w:val="28"/>
          <w:szCs w:val="28"/>
        </w:rPr>
      </w:pPr>
      <w:r>
        <w:rPr>
          <w:rFonts w:ascii="仿宋" w:eastAsia="仿宋" w:hAnsi="仿宋" w:hint="eastAsia"/>
          <w:sz w:val="28"/>
          <w:szCs w:val="28"/>
        </w:rPr>
        <w:t>7</w:t>
      </w:r>
      <w:r>
        <w:rPr>
          <w:rFonts w:ascii="仿宋" w:eastAsia="仿宋" w:hAnsi="仿宋"/>
          <w:sz w:val="28"/>
          <w:szCs w:val="28"/>
        </w:rPr>
        <w:t>.</w:t>
      </w:r>
      <w:r>
        <w:rPr>
          <w:rFonts w:ascii="仿宋" w:eastAsia="仿宋" w:hAnsi="仿宋" w:hint="eastAsia"/>
          <w:sz w:val="28"/>
          <w:szCs w:val="28"/>
        </w:rPr>
        <w:t>《河南省房地产估价技术指引之五——估价方法选用及估价结果确定》；</w:t>
      </w:r>
    </w:p>
    <w:p w:rsidR="007A6582" w:rsidRDefault="00D173EB">
      <w:pPr>
        <w:spacing w:line="480" w:lineRule="exact"/>
        <w:ind w:firstLineChars="200" w:firstLine="560"/>
        <w:rPr>
          <w:rFonts w:ascii="仿宋" w:eastAsia="仿宋" w:hAnsi="仿宋"/>
          <w:sz w:val="28"/>
          <w:szCs w:val="28"/>
        </w:rPr>
      </w:pPr>
      <w:r>
        <w:rPr>
          <w:rFonts w:ascii="仿宋" w:eastAsia="仿宋" w:hAnsi="仿宋" w:hint="eastAsia"/>
          <w:sz w:val="28"/>
          <w:szCs w:val="28"/>
        </w:rPr>
        <w:t>8</w:t>
      </w:r>
      <w:r>
        <w:rPr>
          <w:rFonts w:ascii="仿宋" w:eastAsia="仿宋" w:hAnsi="仿宋"/>
          <w:sz w:val="28"/>
          <w:szCs w:val="28"/>
        </w:rPr>
        <w:t>.</w:t>
      </w:r>
      <w:r>
        <w:rPr>
          <w:rFonts w:ascii="仿宋" w:eastAsia="仿宋" w:hAnsi="仿宋" w:hint="eastAsia"/>
          <w:sz w:val="28"/>
          <w:szCs w:val="28"/>
        </w:rPr>
        <w:t>《河南省房地产司法鉴定估价指导意见》（豫房估协〔2018〕16号）；</w:t>
      </w:r>
    </w:p>
    <w:p w:rsidR="007A6582" w:rsidRDefault="00D173EB">
      <w:pPr>
        <w:spacing w:line="480" w:lineRule="exact"/>
        <w:ind w:firstLineChars="200" w:firstLine="560"/>
        <w:rPr>
          <w:rFonts w:ascii="仿宋" w:eastAsia="仿宋" w:hAnsi="仿宋"/>
          <w:sz w:val="28"/>
          <w:szCs w:val="28"/>
        </w:rPr>
      </w:pPr>
      <w:r>
        <w:rPr>
          <w:rFonts w:ascii="仿宋" w:eastAsia="仿宋" w:hAnsi="仿宋" w:hint="eastAsia"/>
          <w:sz w:val="28"/>
          <w:szCs w:val="28"/>
        </w:rPr>
        <w:t>9</w:t>
      </w:r>
      <w:r>
        <w:rPr>
          <w:rFonts w:ascii="仿宋" w:eastAsia="仿宋" w:hAnsi="仿宋"/>
          <w:sz w:val="28"/>
          <w:szCs w:val="28"/>
        </w:rPr>
        <w:t>.</w:t>
      </w:r>
      <w:r>
        <w:rPr>
          <w:rFonts w:ascii="仿宋" w:eastAsia="仿宋" w:hAnsi="仿宋" w:hint="eastAsia"/>
          <w:sz w:val="28"/>
          <w:szCs w:val="28"/>
        </w:rPr>
        <w:t>《房地产估价报告定量评审标准（试行）》。</w:t>
      </w:r>
    </w:p>
    <w:p w:rsidR="007A6582" w:rsidRDefault="00D173EB">
      <w:pPr>
        <w:spacing w:line="480" w:lineRule="exact"/>
        <w:ind w:firstLineChars="200" w:firstLine="560"/>
        <w:rPr>
          <w:rFonts w:ascii="仿宋" w:eastAsia="仿宋" w:hAnsi="仿宋"/>
          <w:sz w:val="28"/>
          <w:szCs w:val="28"/>
        </w:rPr>
      </w:pPr>
      <w:r>
        <w:rPr>
          <w:rFonts w:ascii="仿宋" w:eastAsia="仿宋" w:hAnsi="仿宋" w:hint="eastAsia"/>
          <w:sz w:val="28"/>
          <w:szCs w:val="28"/>
        </w:rPr>
        <w:lastRenderedPageBreak/>
        <w:t>（三）估价委托人提供的有关资料</w:t>
      </w:r>
    </w:p>
    <w:p w:rsidR="007A6582" w:rsidRDefault="00D173EB">
      <w:pPr>
        <w:spacing w:line="480" w:lineRule="exact"/>
        <w:ind w:firstLineChars="200" w:firstLine="560"/>
        <w:rPr>
          <w:rFonts w:ascii="仿宋" w:eastAsia="仿宋" w:hAnsi="仿宋"/>
          <w:sz w:val="28"/>
          <w:szCs w:val="28"/>
        </w:rPr>
      </w:pPr>
      <w:r>
        <w:rPr>
          <w:rFonts w:ascii="仿宋" w:eastAsia="仿宋" w:hAnsi="仿宋" w:hint="eastAsia"/>
          <w:sz w:val="28"/>
          <w:szCs w:val="28"/>
        </w:rPr>
        <w:t>1</w:t>
      </w:r>
      <w:r>
        <w:rPr>
          <w:rFonts w:ascii="仿宋" w:eastAsia="仿宋" w:hAnsi="仿宋"/>
          <w:sz w:val="28"/>
          <w:szCs w:val="28"/>
        </w:rPr>
        <w:t>.</w:t>
      </w:r>
      <w:r w:rsidR="00E46089">
        <w:rPr>
          <w:rFonts w:ascii="仿宋" w:eastAsia="仿宋" w:hAnsi="仿宋" w:hint="eastAsia"/>
          <w:sz w:val="28"/>
          <w:szCs w:val="28"/>
        </w:rPr>
        <w:t>鄢陵县人民法院</w:t>
      </w:r>
      <w:r>
        <w:rPr>
          <w:rFonts w:ascii="仿宋" w:eastAsia="仿宋" w:hAnsi="仿宋" w:hint="eastAsia"/>
          <w:sz w:val="28"/>
          <w:szCs w:val="28"/>
        </w:rPr>
        <w:t>司法评估委托书；</w:t>
      </w:r>
    </w:p>
    <w:p w:rsidR="007A6582" w:rsidRDefault="00D173EB">
      <w:pPr>
        <w:spacing w:line="480" w:lineRule="exact"/>
        <w:ind w:firstLineChars="200" w:firstLine="560"/>
        <w:rPr>
          <w:rFonts w:ascii="仿宋" w:eastAsia="仿宋" w:hAnsi="仿宋"/>
          <w:sz w:val="28"/>
          <w:szCs w:val="28"/>
        </w:rPr>
      </w:pPr>
      <w:r>
        <w:rPr>
          <w:rFonts w:ascii="仿宋" w:eastAsia="仿宋" w:hAnsi="仿宋"/>
          <w:sz w:val="28"/>
          <w:szCs w:val="28"/>
        </w:rPr>
        <w:t>2</w:t>
      </w:r>
      <w:r>
        <w:rPr>
          <w:rFonts w:ascii="仿宋" w:eastAsia="仿宋" w:hAnsi="仿宋" w:hint="eastAsia"/>
          <w:sz w:val="28"/>
          <w:szCs w:val="28"/>
        </w:rPr>
        <w:t>.</w:t>
      </w:r>
      <w:bookmarkStart w:id="254" w:name="_Hlk28155232"/>
      <w:r w:rsidR="00E46089">
        <w:rPr>
          <w:rFonts w:ascii="仿宋" w:eastAsia="仿宋" w:hAnsi="仿宋" w:hint="eastAsia"/>
          <w:sz w:val="28"/>
          <w:szCs w:val="28"/>
        </w:rPr>
        <w:t>鄢陵县人民法院</w:t>
      </w:r>
      <w:r>
        <w:rPr>
          <w:rFonts w:ascii="仿宋" w:eastAsia="仿宋" w:hAnsi="仿宋" w:hint="eastAsia"/>
          <w:sz w:val="28"/>
          <w:szCs w:val="28"/>
        </w:rPr>
        <w:t>执行裁定书</w:t>
      </w:r>
      <w:bookmarkEnd w:id="254"/>
      <w:r>
        <w:rPr>
          <w:rFonts w:ascii="仿宋" w:eastAsia="仿宋" w:hAnsi="仿宋" w:hint="eastAsia"/>
          <w:sz w:val="28"/>
          <w:szCs w:val="28"/>
        </w:rPr>
        <w:t>；</w:t>
      </w:r>
    </w:p>
    <w:p w:rsidR="00B807AB" w:rsidRDefault="00D173EB">
      <w:pPr>
        <w:spacing w:line="480" w:lineRule="exact"/>
        <w:ind w:firstLineChars="200" w:firstLine="560"/>
        <w:rPr>
          <w:rFonts w:ascii="仿宋" w:eastAsia="仿宋" w:hAnsi="仿宋"/>
          <w:sz w:val="28"/>
          <w:szCs w:val="28"/>
        </w:rPr>
      </w:pPr>
      <w:r>
        <w:rPr>
          <w:rFonts w:ascii="仿宋" w:eastAsia="仿宋" w:hAnsi="仿宋"/>
          <w:sz w:val="28"/>
          <w:szCs w:val="28"/>
        </w:rPr>
        <w:t>3</w:t>
      </w:r>
      <w:r>
        <w:rPr>
          <w:rFonts w:ascii="仿宋" w:eastAsia="仿宋" w:hAnsi="仿宋" w:hint="eastAsia"/>
          <w:sz w:val="28"/>
          <w:szCs w:val="28"/>
        </w:rPr>
        <w:t>.</w:t>
      </w:r>
      <w:r w:rsidR="00B807AB">
        <w:rPr>
          <w:rFonts w:ascii="仿宋" w:eastAsia="仿宋" w:hAnsi="仿宋" w:hint="eastAsia"/>
          <w:sz w:val="28"/>
          <w:szCs w:val="28"/>
        </w:rPr>
        <w:t>鄢陵县人民法院协助执行通知书；</w:t>
      </w:r>
    </w:p>
    <w:p w:rsidR="007A6582" w:rsidRDefault="00B807AB">
      <w:pPr>
        <w:spacing w:line="480" w:lineRule="exact"/>
        <w:ind w:firstLineChars="200" w:firstLine="560"/>
        <w:rPr>
          <w:rFonts w:ascii="仿宋" w:eastAsia="仿宋" w:hAnsi="仿宋"/>
          <w:sz w:val="28"/>
          <w:szCs w:val="28"/>
        </w:rPr>
      </w:pPr>
      <w:r>
        <w:rPr>
          <w:rFonts w:ascii="仿宋" w:eastAsia="仿宋" w:hAnsi="仿宋"/>
          <w:sz w:val="28"/>
          <w:szCs w:val="28"/>
        </w:rPr>
        <w:t>4.</w:t>
      </w:r>
      <w:r w:rsidR="00D173EB">
        <w:rPr>
          <w:rFonts w:ascii="仿宋" w:eastAsia="仿宋" w:hAnsi="仿宋" w:hint="eastAsia"/>
          <w:sz w:val="28"/>
          <w:szCs w:val="28"/>
        </w:rPr>
        <w:t>《</w:t>
      </w:r>
      <w:r w:rsidR="00E46089">
        <w:rPr>
          <w:rFonts w:ascii="仿宋" w:eastAsia="仿宋" w:hAnsi="仿宋" w:hint="eastAsia"/>
          <w:sz w:val="28"/>
          <w:szCs w:val="28"/>
        </w:rPr>
        <w:t>鄢陵县不动产登记局不动产权登记记载表</w:t>
      </w:r>
      <w:r w:rsidR="00D173EB">
        <w:rPr>
          <w:rFonts w:ascii="仿宋" w:eastAsia="仿宋" w:hAnsi="仿宋" w:hint="eastAsia"/>
          <w:sz w:val="28"/>
          <w:szCs w:val="28"/>
        </w:rPr>
        <w:t>》复印件。</w:t>
      </w:r>
    </w:p>
    <w:p w:rsidR="007A6582" w:rsidRDefault="00D173EB">
      <w:pPr>
        <w:spacing w:line="480" w:lineRule="exact"/>
        <w:ind w:firstLineChars="200" w:firstLine="560"/>
        <w:rPr>
          <w:rFonts w:ascii="仿宋" w:eastAsia="仿宋" w:hAnsi="仿宋"/>
          <w:sz w:val="28"/>
          <w:szCs w:val="28"/>
        </w:rPr>
      </w:pPr>
      <w:r>
        <w:rPr>
          <w:rFonts w:ascii="仿宋" w:eastAsia="仿宋" w:hAnsi="仿宋" w:hint="eastAsia"/>
          <w:sz w:val="28"/>
          <w:szCs w:val="28"/>
        </w:rPr>
        <w:t xml:space="preserve"> (四)估价机构和注册房地产估价师所搜集掌握的有关资料</w:t>
      </w:r>
    </w:p>
    <w:p w:rsidR="007A6582" w:rsidRDefault="00D173EB">
      <w:pPr>
        <w:spacing w:line="480" w:lineRule="exact"/>
        <w:ind w:firstLineChars="200" w:firstLine="560"/>
        <w:rPr>
          <w:rFonts w:ascii="仿宋" w:eastAsia="仿宋" w:hAnsi="仿宋"/>
          <w:sz w:val="28"/>
          <w:szCs w:val="28"/>
        </w:rPr>
      </w:pPr>
      <w:bookmarkStart w:id="255" w:name="_Toc492483080"/>
      <w:bookmarkStart w:id="256" w:name="_Toc492971795"/>
      <w:bookmarkStart w:id="257" w:name="_Toc492484560"/>
      <w:bookmarkStart w:id="258" w:name="_Toc492484533"/>
      <w:bookmarkStart w:id="259" w:name="_Toc492481931"/>
      <w:r>
        <w:rPr>
          <w:rFonts w:ascii="仿宋" w:eastAsia="仿宋" w:hAnsi="仿宋" w:hint="eastAsia"/>
          <w:sz w:val="28"/>
          <w:szCs w:val="28"/>
        </w:rPr>
        <w:t>1.注册房地产估价师实地查勘资料和估价机构掌握的房地产相关资料；</w:t>
      </w:r>
    </w:p>
    <w:p w:rsidR="007A6582" w:rsidRDefault="00D173EB">
      <w:pPr>
        <w:spacing w:line="480" w:lineRule="exact"/>
        <w:ind w:firstLineChars="200" w:firstLine="560"/>
        <w:rPr>
          <w:rFonts w:ascii="仿宋" w:eastAsia="仿宋" w:hAnsi="仿宋"/>
          <w:sz w:val="28"/>
          <w:szCs w:val="28"/>
        </w:rPr>
      </w:pPr>
      <w:r>
        <w:rPr>
          <w:rFonts w:ascii="仿宋" w:eastAsia="仿宋" w:hAnsi="仿宋" w:hint="eastAsia"/>
          <w:sz w:val="28"/>
          <w:szCs w:val="28"/>
        </w:rPr>
        <w:t>2.</w:t>
      </w:r>
      <w:r w:rsidR="00B807AB">
        <w:rPr>
          <w:rFonts w:ascii="仿宋" w:eastAsia="仿宋" w:hAnsi="仿宋" w:hint="eastAsia"/>
          <w:sz w:val="28"/>
          <w:szCs w:val="28"/>
        </w:rPr>
        <w:t>鄢陵县</w:t>
      </w:r>
      <w:r>
        <w:rPr>
          <w:rFonts w:ascii="仿宋" w:eastAsia="仿宋" w:hAnsi="仿宋" w:hint="eastAsia"/>
          <w:sz w:val="28"/>
          <w:szCs w:val="28"/>
        </w:rPr>
        <w:t>房地产市场信息及估价对象所在区域的房地产市场状况、同类房地产市场交易等数据资料；</w:t>
      </w:r>
    </w:p>
    <w:p w:rsidR="007A6582" w:rsidRDefault="00D173EB">
      <w:pPr>
        <w:spacing w:line="480" w:lineRule="exact"/>
        <w:ind w:firstLineChars="200" w:firstLine="560"/>
        <w:rPr>
          <w:rFonts w:ascii="仿宋" w:eastAsia="仿宋" w:hAnsi="仿宋"/>
          <w:sz w:val="28"/>
          <w:szCs w:val="28"/>
        </w:rPr>
      </w:pPr>
      <w:r>
        <w:rPr>
          <w:rFonts w:ascii="仿宋" w:eastAsia="仿宋" w:hAnsi="仿宋" w:hint="eastAsia"/>
          <w:sz w:val="28"/>
          <w:szCs w:val="28"/>
        </w:rPr>
        <w:t>3.</w:t>
      </w:r>
      <w:r w:rsidR="00B807AB" w:rsidRPr="00B807AB">
        <w:rPr>
          <w:rFonts w:ascii="仿宋" w:eastAsia="仿宋" w:hAnsi="仿宋" w:hint="eastAsia"/>
          <w:sz w:val="28"/>
          <w:szCs w:val="28"/>
        </w:rPr>
        <w:t>鄢陵县</w:t>
      </w:r>
      <w:r>
        <w:rPr>
          <w:rFonts w:ascii="仿宋" w:eastAsia="仿宋" w:hAnsi="仿宋" w:hint="eastAsia"/>
          <w:sz w:val="28"/>
          <w:szCs w:val="28"/>
        </w:rPr>
        <w:t>概况、规划、经济发展及自然、人文环境资料；</w:t>
      </w:r>
    </w:p>
    <w:p w:rsidR="007A6582" w:rsidRDefault="00D173EB">
      <w:pPr>
        <w:spacing w:line="480" w:lineRule="exact"/>
        <w:ind w:firstLineChars="200" w:firstLine="560"/>
        <w:rPr>
          <w:rFonts w:ascii="仿宋" w:eastAsia="仿宋" w:hAnsi="仿宋"/>
          <w:sz w:val="28"/>
          <w:szCs w:val="28"/>
        </w:rPr>
      </w:pPr>
      <w:r>
        <w:rPr>
          <w:rFonts w:ascii="仿宋" w:eastAsia="仿宋" w:hAnsi="仿宋" w:hint="eastAsia"/>
          <w:sz w:val="28"/>
          <w:szCs w:val="28"/>
        </w:rPr>
        <w:t>4.其他相关资料。</w:t>
      </w:r>
    </w:p>
    <w:p w:rsidR="007A6582" w:rsidRPr="00D45BC4" w:rsidRDefault="00D173EB" w:rsidP="00467D5B">
      <w:pPr>
        <w:pStyle w:val="ac"/>
        <w:spacing w:beforeLines="50" w:afterLines="50" w:line="500" w:lineRule="exact"/>
        <w:ind w:firstLine="560"/>
        <w:rPr>
          <w:rFonts w:ascii="FangSong" w:eastAsia="FangSong" w:hAnsi="FangSong"/>
        </w:rPr>
      </w:pPr>
      <w:bookmarkStart w:id="260" w:name="_Toc55929845"/>
      <w:bookmarkStart w:id="261" w:name="_Toc62629516"/>
      <w:r w:rsidRPr="00D45BC4">
        <w:rPr>
          <w:rFonts w:ascii="FangSong" w:eastAsia="FangSong" w:hAnsi="FangSong" w:hint="eastAsia"/>
        </w:rPr>
        <w:t>九、估价方法</w:t>
      </w:r>
      <w:bookmarkEnd w:id="255"/>
      <w:bookmarkEnd w:id="256"/>
      <w:bookmarkEnd w:id="257"/>
      <w:bookmarkEnd w:id="258"/>
      <w:bookmarkEnd w:id="259"/>
      <w:bookmarkEnd w:id="260"/>
      <w:bookmarkEnd w:id="261"/>
    </w:p>
    <w:p w:rsidR="007A6582" w:rsidRDefault="00D173EB">
      <w:pPr>
        <w:spacing w:line="480" w:lineRule="exact"/>
        <w:ind w:firstLineChars="200" w:firstLine="560"/>
        <w:rPr>
          <w:rFonts w:ascii="仿宋" w:eastAsia="仿宋" w:hAnsi="仿宋"/>
          <w:sz w:val="28"/>
          <w:szCs w:val="28"/>
        </w:rPr>
      </w:pPr>
      <w:bookmarkStart w:id="262" w:name="_Toc492484561"/>
      <w:bookmarkStart w:id="263" w:name="_Toc492483081"/>
      <w:bookmarkStart w:id="264" w:name="_Toc492481932"/>
      <w:bookmarkStart w:id="265" w:name="_Toc492484534"/>
      <w:bookmarkStart w:id="266" w:name="_Toc492971796"/>
      <w:r>
        <w:rPr>
          <w:rFonts w:ascii="仿宋" w:eastAsia="仿宋" w:hAnsi="仿宋" w:hint="eastAsia"/>
          <w:sz w:val="28"/>
          <w:szCs w:val="28"/>
        </w:rPr>
        <w:t>根据《房地产估价规范》，主要的估价方法有比较法、收益法、成本法、假设开发法等。比较法适用于同类房地产交易案例较多的房地产估价；收益法适用于有收益或潜在收益性的房地产估价；可作为独立的开发建设项目进行重新开发建设的，应选用成本法；假设开发法适用于具有开发或再开发潜力的房地产估价。</w:t>
      </w:r>
    </w:p>
    <w:p w:rsidR="007A6582" w:rsidRDefault="00D173EB">
      <w:pPr>
        <w:spacing w:line="480" w:lineRule="exact"/>
        <w:ind w:firstLineChars="200" w:firstLine="560"/>
        <w:rPr>
          <w:rFonts w:ascii="仿宋" w:eastAsia="仿宋" w:hAnsi="仿宋"/>
          <w:sz w:val="28"/>
          <w:szCs w:val="28"/>
        </w:rPr>
      </w:pPr>
      <w:r>
        <w:rPr>
          <w:rFonts w:ascii="仿宋" w:eastAsia="仿宋" w:hAnsi="仿宋" w:hint="eastAsia"/>
          <w:sz w:val="28"/>
          <w:szCs w:val="28"/>
        </w:rPr>
        <w:t>1.本次估价的思路</w:t>
      </w:r>
    </w:p>
    <w:p w:rsidR="007A6582" w:rsidRDefault="00D173EB">
      <w:pPr>
        <w:spacing w:line="480" w:lineRule="exact"/>
        <w:ind w:firstLineChars="200" w:firstLine="560"/>
        <w:rPr>
          <w:rFonts w:ascii="仿宋" w:eastAsia="仿宋" w:hAnsi="仿宋"/>
          <w:sz w:val="28"/>
          <w:szCs w:val="28"/>
        </w:rPr>
      </w:pPr>
      <w:r>
        <w:rPr>
          <w:rFonts w:ascii="仿宋" w:eastAsia="仿宋" w:hAnsi="仿宋" w:hint="eastAsia"/>
          <w:sz w:val="28"/>
          <w:szCs w:val="28"/>
        </w:rPr>
        <w:t>本次估价根据估价对象所在区域房地产市场情况并结合估价对象的具体特点及本次估价目的等，采用</w:t>
      </w:r>
      <w:r w:rsidR="00B807AB">
        <w:rPr>
          <w:rFonts w:ascii="仿宋" w:eastAsia="仿宋" w:hAnsi="仿宋" w:hint="eastAsia"/>
          <w:sz w:val="28"/>
          <w:szCs w:val="28"/>
        </w:rPr>
        <w:t>比较法和</w:t>
      </w:r>
      <w:r>
        <w:rPr>
          <w:rFonts w:ascii="仿宋" w:eastAsia="仿宋" w:hAnsi="仿宋" w:hint="eastAsia"/>
          <w:sz w:val="28"/>
          <w:szCs w:val="28"/>
        </w:rPr>
        <w:t>收益法测算估价对象。</w:t>
      </w:r>
    </w:p>
    <w:p w:rsidR="007A6582" w:rsidRDefault="00D173EB">
      <w:pPr>
        <w:spacing w:line="480" w:lineRule="exact"/>
        <w:ind w:firstLineChars="200" w:firstLine="560"/>
        <w:rPr>
          <w:rFonts w:ascii="仿宋" w:eastAsia="仿宋" w:hAnsi="仿宋"/>
          <w:sz w:val="28"/>
          <w:szCs w:val="28"/>
        </w:rPr>
      </w:pPr>
      <w:r>
        <w:rPr>
          <w:rFonts w:ascii="仿宋" w:eastAsia="仿宋" w:hAnsi="仿宋" w:hint="eastAsia"/>
          <w:sz w:val="28"/>
          <w:szCs w:val="28"/>
        </w:rPr>
        <w:t>2.估价方法的选择</w:t>
      </w:r>
    </w:p>
    <w:p w:rsidR="007A6582" w:rsidRDefault="00D173EB">
      <w:pPr>
        <w:spacing w:line="480" w:lineRule="exact"/>
        <w:ind w:firstLineChars="200" w:firstLine="560"/>
        <w:rPr>
          <w:rFonts w:ascii="仿宋" w:eastAsia="仿宋" w:hAnsi="仿宋"/>
          <w:sz w:val="28"/>
          <w:szCs w:val="28"/>
        </w:rPr>
      </w:pPr>
      <w:r>
        <w:rPr>
          <w:rFonts w:ascii="仿宋" w:eastAsia="仿宋" w:hAnsi="仿宋" w:hint="eastAsia"/>
          <w:sz w:val="28"/>
          <w:szCs w:val="28"/>
        </w:rPr>
        <w:t>本次评估中，注册房地产估价师在认真分析所掌握的资料并进行了实地查勘后采用了</w:t>
      </w:r>
      <w:r w:rsidR="00B807AB">
        <w:rPr>
          <w:rFonts w:ascii="仿宋" w:eastAsia="仿宋" w:hAnsi="仿宋" w:hint="eastAsia"/>
          <w:sz w:val="28"/>
          <w:szCs w:val="28"/>
        </w:rPr>
        <w:t>比较法和</w:t>
      </w:r>
      <w:r>
        <w:rPr>
          <w:rFonts w:ascii="仿宋" w:eastAsia="仿宋" w:hAnsi="仿宋" w:hint="eastAsia"/>
          <w:sz w:val="28"/>
          <w:szCs w:val="28"/>
        </w:rPr>
        <w:t>收益法求估价对象的价值，主要基于以下考虑：</w:t>
      </w:r>
    </w:p>
    <w:p w:rsidR="007A6582" w:rsidRDefault="00575434">
      <w:pPr>
        <w:spacing w:line="480" w:lineRule="exact"/>
        <w:ind w:firstLineChars="200" w:firstLine="560"/>
        <w:rPr>
          <w:rFonts w:ascii="仿宋" w:eastAsia="仿宋" w:hAnsi="仿宋"/>
          <w:sz w:val="28"/>
          <w:szCs w:val="28"/>
        </w:rPr>
      </w:pPr>
      <w:r>
        <w:rPr>
          <w:rFonts w:ascii="仿宋" w:eastAsia="仿宋" w:hAnsi="仿宋"/>
          <w:sz w:val="28"/>
          <w:szCs w:val="28"/>
        </w:rPr>
        <w:fldChar w:fldCharType="begin"/>
      </w:r>
      <w:r w:rsidR="00D173EB">
        <w:rPr>
          <w:rFonts w:ascii="仿宋" w:eastAsia="仿宋" w:hAnsi="仿宋" w:hint="eastAsia"/>
          <w:sz w:val="28"/>
          <w:szCs w:val="28"/>
        </w:rPr>
        <w:instrText>= 1 \* GB2</w:instrText>
      </w:r>
      <w:r>
        <w:rPr>
          <w:rFonts w:ascii="仿宋" w:eastAsia="仿宋" w:hAnsi="仿宋"/>
          <w:sz w:val="28"/>
          <w:szCs w:val="28"/>
        </w:rPr>
        <w:fldChar w:fldCharType="separate"/>
      </w:r>
      <w:r w:rsidR="00D173EB">
        <w:rPr>
          <w:rFonts w:ascii="仿宋" w:eastAsia="仿宋" w:hAnsi="仿宋" w:hint="eastAsia"/>
          <w:sz w:val="28"/>
          <w:szCs w:val="28"/>
        </w:rPr>
        <w:t>⑴</w:t>
      </w:r>
      <w:r>
        <w:rPr>
          <w:rFonts w:ascii="仿宋" w:eastAsia="仿宋" w:hAnsi="仿宋"/>
          <w:sz w:val="28"/>
          <w:szCs w:val="28"/>
        </w:rPr>
        <w:fldChar w:fldCharType="end"/>
      </w:r>
      <w:r w:rsidR="00911520" w:rsidRPr="00911520">
        <w:rPr>
          <w:rFonts w:ascii="仿宋" w:eastAsia="仿宋" w:hAnsi="仿宋" w:hint="eastAsia"/>
          <w:sz w:val="28"/>
          <w:szCs w:val="28"/>
        </w:rPr>
        <w:t>估价对象所在区域与估价对象相似的交易案例较多，且修正、调整体系完善，故首选比较法估价</w:t>
      </w:r>
      <w:r w:rsidR="00D173EB">
        <w:rPr>
          <w:rFonts w:ascii="仿宋" w:eastAsia="仿宋" w:hAnsi="仿宋" w:hint="eastAsia"/>
          <w:sz w:val="28"/>
          <w:szCs w:val="28"/>
        </w:rPr>
        <w:t>。</w:t>
      </w:r>
    </w:p>
    <w:p w:rsidR="007A6582" w:rsidRDefault="00575434">
      <w:pPr>
        <w:spacing w:line="480" w:lineRule="exact"/>
        <w:ind w:firstLineChars="200" w:firstLine="560"/>
        <w:rPr>
          <w:rFonts w:ascii="仿宋" w:eastAsia="仿宋" w:hAnsi="仿宋"/>
          <w:sz w:val="28"/>
          <w:szCs w:val="28"/>
        </w:rPr>
      </w:pPr>
      <w:r>
        <w:rPr>
          <w:rFonts w:ascii="仿宋" w:eastAsia="仿宋" w:hAnsi="仿宋"/>
          <w:sz w:val="28"/>
          <w:szCs w:val="28"/>
        </w:rPr>
        <w:fldChar w:fldCharType="begin"/>
      </w:r>
      <w:r w:rsidR="00D173EB">
        <w:rPr>
          <w:rFonts w:ascii="仿宋" w:eastAsia="仿宋" w:hAnsi="仿宋" w:hint="eastAsia"/>
          <w:sz w:val="28"/>
          <w:szCs w:val="28"/>
        </w:rPr>
        <w:instrText>= 2 \* GB2</w:instrText>
      </w:r>
      <w:r>
        <w:rPr>
          <w:rFonts w:ascii="仿宋" w:eastAsia="仿宋" w:hAnsi="仿宋"/>
          <w:sz w:val="28"/>
          <w:szCs w:val="28"/>
        </w:rPr>
        <w:fldChar w:fldCharType="separate"/>
      </w:r>
      <w:r w:rsidR="00D173EB">
        <w:rPr>
          <w:rFonts w:ascii="仿宋" w:eastAsia="仿宋" w:hAnsi="仿宋" w:hint="eastAsia"/>
          <w:sz w:val="28"/>
          <w:szCs w:val="28"/>
        </w:rPr>
        <w:t>⑵</w:t>
      </w:r>
      <w:r>
        <w:rPr>
          <w:rFonts w:ascii="仿宋" w:eastAsia="仿宋" w:hAnsi="仿宋"/>
          <w:sz w:val="28"/>
          <w:szCs w:val="28"/>
        </w:rPr>
        <w:fldChar w:fldCharType="end"/>
      </w:r>
      <w:r w:rsidR="00911520" w:rsidRPr="00911520">
        <w:rPr>
          <w:rFonts w:ascii="仿宋" w:eastAsia="仿宋" w:hAnsi="仿宋" w:hint="eastAsia"/>
          <w:sz w:val="28"/>
          <w:szCs w:val="28"/>
        </w:rPr>
        <w:t>估价对象分别为整幢住宅楼中的其中一套，至价值时点尚未办理土地分割手续，土地面积等详细信息无法取得，不能作为独立的开</w:t>
      </w:r>
      <w:r w:rsidR="00911520" w:rsidRPr="00911520">
        <w:rPr>
          <w:rFonts w:ascii="仿宋" w:eastAsia="仿宋" w:hAnsi="仿宋" w:hint="eastAsia"/>
          <w:sz w:val="28"/>
          <w:szCs w:val="28"/>
        </w:rPr>
        <w:lastRenderedPageBreak/>
        <w:t>发建设项目进行重新开发建设，故不适合采用成本法估价</w:t>
      </w:r>
      <w:r w:rsidR="00D173EB">
        <w:rPr>
          <w:rFonts w:ascii="仿宋" w:eastAsia="仿宋" w:hAnsi="仿宋" w:hint="eastAsia"/>
          <w:sz w:val="28"/>
          <w:szCs w:val="28"/>
        </w:rPr>
        <w:t>。</w:t>
      </w:r>
    </w:p>
    <w:p w:rsidR="007A6582" w:rsidRDefault="00D173EB">
      <w:pPr>
        <w:spacing w:line="480" w:lineRule="exact"/>
        <w:ind w:firstLineChars="200" w:firstLine="560"/>
        <w:rPr>
          <w:rFonts w:ascii="仿宋" w:eastAsia="仿宋" w:hAnsi="仿宋"/>
          <w:sz w:val="28"/>
          <w:szCs w:val="28"/>
        </w:rPr>
      </w:pPr>
      <w:r>
        <w:rPr>
          <w:rFonts w:ascii="仿宋" w:eastAsia="仿宋" w:hAnsi="仿宋" w:hint="eastAsia"/>
          <w:sz w:val="28"/>
          <w:szCs w:val="28"/>
        </w:rPr>
        <w:t>⑶在估价对象同一供求圈内类似房地产出租案例较多，租赁市场活跃，租金及运营费用等资料较易收集，因此本次估价采用收益法进行估价。</w:t>
      </w:r>
    </w:p>
    <w:p w:rsidR="007A6582" w:rsidRDefault="00D173EB">
      <w:pPr>
        <w:spacing w:line="480" w:lineRule="exact"/>
        <w:ind w:firstLineChars="200" w:firstLine="560"/>
        <w:rPr>
          <w:rFonts w:ascii="仿宋" w:eastAsia="仿宋" w:hAnsi="仿宋"/>
          <w:sz w:val="28"/>
          <w:szCs w:val="28"/>
        </w:rPr>
      </w:pPr>
      <w:r>
        <w:rPr>
          <w:rFonts w:ascii="仿宋" w:eastAsia="仿宋" w:hAnsi="仿宋" w:hint="eastAsia"/>
          <w:sz w:val="28"/>
          <w:szCs w:val="28"/>
        </w:rPr>
        <w:t>⑷ 假设开发法通常用于待开发房屋或重新开发的房屋价值，估价对象房屋为已建成的物业，可再开发能力较低，因此不适宜选用假设开发法进行估价。</w:t>
      </w:r>
    </w:p>
    <w:p w:rsidR="007A6582" w:rsidRDefault="00D173EB">
      <w:pPr>
        <w:spacing w:line="480" w:lineRule="exact"/>
        <w:ind w:firstLineChars="200" w:firstLine="560"/>
        <w:rPr>
          <w:rFonts w:ascii="仿宋" w:eastAsia="仿宋" w:hAnsi="仿宋"/>
          <w:sz w:val="28"/>
          <w:szCs w:val="28"/>
        </w:rPr>
      </w:pPr>
      <w:r>
        <w:rPr>
          <w:rFonts w:ascii="仿宋" w:eastAsia="仿宋" w:hAnsi="仿宋" w:hint="eastAsia"/>
          <w:sz w:val="28"/>
          <w:szCs w:val="28"/>
        </w:rPr>
        <w:t>3.估价方法的定义</w:t>
      </w:r>
    </w:p>
    <w:p w:rsidR="00AE2E0A" w:rsidRDefault="00D173EB">
      <w:pPr>
        <w:spacing w:line="480" w:lineRule="exact"/>
        <w:ind w:firstLineChars="200" w:firstLine="560"/>
        <w:rPr>
          <w:rFonts w:ascii="仿宋" w:eastAsia="仿宋" w:hAnsi="仿宋"/>
          <w:sz w:val="28"/>
          <w:szCs w:val="28"/>
        </w:rPr>
      </w:pPr>
      <w:r>
        <w:rPr>
          <w:rFonts w:ascii="仿宋" w:eastAsia="仿宋" w:hAnsi="仿宋" w:hint="eastAsia"/>
          <w:sz w:val="28"/>
          <w:szCs w:val="28"/>
        </w:rPr>
        <w:t>本次估价采用了</w:t>
      </w:r>
      <w:r w:rsidR="00911520">
        <w:rPr>
          <w:rFonts w:ascii="仿宋" w:eastAsia="仿宋" w:hAnsi="仿宋" w:hint="eastAsia"/>
          <w:sz w:val="28"/>
          <w:szCs w:val="28"/>
        </w:rPr>
        <w:t>比较法和</w:t>
      </w:r>
      <w:r>
        <w:rPr>
          <w:rFonts w:ascii="仿宋" w:eastAsia="仿宋" w:hAnsi="仿宋" w:hint="eastAsia"/>
          <w:sz w:val="28"/>
          <w:szCs w:val="28"/>
        </w:rPr>
        <w:t>收益法进行评估。</w:t>
      </w:r>
    </w:p>
    <w:p w:rsidR="00AE2E0A" w:rsidRDefault="00911520">
      <w:pPr>
        <w:spacing w:line="480" w:lineRule="exact"/>
        <w:ind w:firstLineChars="200" w:firstLine="560"/>
        <w:rPr>
          <w:rFonts w:ascii="仿宋" w:eastAsia="仿宋" w:hAnsi="仿宋"/>
          <w:sz w:val="28"/>
          <w:szCs w:val="28"/>
        </w:rPr>
      </w:pPr>
      <w:r w:rsidRPr="00911520">
        <w:rPr>
          <w:rFonts w:ascii="仿宋" w:eastAsia="仿宋" w:hAnsi="仿宋" w:hint="eastAsia"/>
          <w:sz w:val="28"/>
          <w:szCs w:val="28"/>
        </w:rPr>
        <w:t>比较法是指选取一定数量的可比实例，将它们与估价对象进行比较，根据其间的差异对可比实例成交价格进行处理后得到估价对象价值或价格的方法</w:t>
      </w:r>
      <w:r w:rsidR="00AE2E0A">
        <w:rPr>
          <w:rFonts w:ascii="仿宋" w:eastAsia="仿宋" w:hAnsi="仿宋" w:hint="eastAsia"/>
          <w:sz w:val="28"/>
          <w:szCs w:val="28"/>
        </w:rPr>
        <w:t>。</w:t>
      </w:r>
    </w:p>
    <w:p w:rsidR="007A6582" w:rsidRDefault="00D173EB">
      <w:pPr>
        <w:spacing w:line="480" w:lineRule="exact"/>
        <w:ind w:firstLineChars="200" w:firstLine="560"/>
        <w:rPr>
          <w:rFonts w:ascii="仿宋" w:eastAsia="仿宋" w:hAnsi="仿宋"/>
          <w:sz w:val="28"/>
          <w:szCs w:val="28"/>
        </w:rPr>
      </w:pPr>
      <w:r>
        <w:rPr>
          <w:rFonts w:ascii="仿宋" w:eastAsia="仿宋" w:hAnsi="仿宋" w:hint="eastAsia"/>
          <w:sz w:val="28"/>
          <w:szCs w:val="28"/>
        </w:rPr>
        <w:t>收益法是预测估价对象的未来收益，利用报酬率或资本化率、收益乘数将未来收益转化为价值得到估价对象价值或价格的方法。</w:t>
      </w:r>
    </w:p>
    <w:p w:rsidR="007A6582" w:rsidRPr="00D45BC4" w:rsidRDefault="00D173EB" w:rsidP="00467D5B">
      <w:pPr>
        <w:pStyle w:val="ac"/>
        <w:spacing w:beforeLines="50" w:afterLines="50" w:line="500" w:lineRule="exact"/>
        <w:ind w:firstLine="560"/>
        <w:rPr>
          <w:rFonts w:ascii="FangSong" w:eastAsia="FangSong" w:hAnsi="FangSong"/>
        </w:rPr>
      </w:pPr>
      <w:bookmarkStart w:id="267" w:name="_Toc55929846"/>
      <w:bookmarkStart w:id="268" w:name="_Toc62629517"/>
      <w:r w:rsidRPr="00D45BC4">
        <w:rPr>
          <w:rFonts w:ascii="FangSong" w:eastAsia="FangSong" w:hAnsi="FangSong" w:hint="eastAsia"/>
        </w:rPr>
        <w:t>十、估价结果</w:t>
      </w:r>
      <w:bookmarkEnd w:id="262"/>
      <w:bookmarkEnd w:id="263"/>
      <w:bookmarkEnd w:id="264"/>
      <w:bookmarkEnd w:id="265"/>
      <w:bookmarkEnd w:id="266"/>
      <w:bookmarkEnd w:id="267"/>
      <w:bookmarkEnd w:id="268"/>
    </w:p>
    <w:p w:rsidR="007A6582" w:rsidRDefault="00D173EB">
      <w:pPr>
        <w:spacing w:line="480" w:lineRule="exact"/>
        <w:ind w:firstLineChars="200" w:firstLine="560"/>
        <w:rPr>
          <w:rFonts w:ascii="仿宋" w:eastAsia="仿宋" w:hAnsi="仿宋"/>
          <w:sz w:val="28"/>
          <w:szCs w:val="28"/>
        </w:rPr>
      </w:pPr>
      <w:bookmarkStart w:id="269" w:name="_Toc492481933"/>
      <w:bookmarkStart w:id="270" w:name="_Toc492483082"/>
      <w:bookmarkStart w:id="271" w:name="_Toc492484535"/>
      <w:bookmarkStart w:id="272" w:name="_Toc492484562"/>
      <w:bookmarkStart w:id="273" w:name="_Toc492971797"/>
      <w:r>
        <w:rPr>
          <w:rFonts w:ascii="仿宋" w:eastAsia="仿宋" w:hAnsi="仿宋" w:hint="eastAsia"/>
          <w:sz w:val="28"/>
          <w:szCs w:val="28"/>
        </w:rPr>
        <w:t>注册房地产估价师根据估价目的，遵循估价原则，按照严谨的估价程序，在认真分析所掌握的资料与影响估价对象价值诸因素的基础上，并综合估价经验，采用</w:t>
      </w:r>
      <w:r w:rsidR="00C7640D" w:rsidRPr="00C7640D">
        <w:rPr>
          <w:rFonts w:ascii="仿宋" w:eastAsia="仿宋" w:hAnsi="仿宋" w:hint="eastAsia"/>
          <w:sz w:val="28"/>
          <w:szCs w:val="28"/>
        </w:rPr>
        <w:t>比较法和</w:t>
      </w:r>
      <w:r>
        <w:rPr>
          <w:rFonts w:ascii="仿宋" w:eastAsia="仿宋" w:hAnsi="仿宋" w:hint="eastAsia"/>
          <w:sz w:val="28"/>
          <w:szCs w:val="28"/>
        </w:rPr>
        <w:t>收益法进行评估，经过周密的测算、分析和判断，最终确定估价对象在价值时点的房地产市场价值为人民币</w:t>
      </w:r>
      <w:r w:rsidR="00E57D6A">
        <w:rPr>
          <w:rFonts w:ascii="仿宋" w:eastAsia="仿宋" w:hAnsi="仿宋"/>
          <w:sz w:val="28"/>
          <w:szCs w:val="28"/>
        </w:rPr>
        <w:t>5,805,900</w:t>
      </w:r>
      <w:r>
        <w:rPr>
          <w:rFonts w:ascii="仿宋" w:eastAsia="仿宋" w:hAnsi="仿宋" w:hint="eastAsia"/>
          <w:sz w:val="28"/>
          <w:szCs w:val="28"/>
        </w:rPr>
        <w:t>元，大写：人民币</w:t>
      </w:r>
      <w:r w:rsidR="00E57D6A">
        <w:rPr>
          <w:rFonts w:ascii="仿宋" w:eastAsia="仿宋" w:hAnsi="仿宋" w:hint="eastAsia"/>
          <w:sz w:val="28"/>
          <w:szCs w:val="28"/>
        </w:rPr>
        <w:t>伍佰捌拾万伍仟玖佰</w:t>
      </w:r>
      <w:r>
        <w:rPr>
          <w:rFonts w:ascii="仿宋" w:eastAsia="仿宋" w:hAnsi="仿宋" w:hint="eastAsia"/>
          <w:sz w:val="28"/>
          <w:szCs w:val="28"/>
        </w:rPr>
        <w:t>元整；变现价值为人民币</w:t>
      </w:r>
      <w:r w:rsidR="00E57D6A">
        <w:rPr>
          <w:rFonts w:ascii="仿宋" w:eastAsia="仿宋" w:hAnsi="仿宋"/>
          <w:sz w:val="28"/>
          <w:szCs w:val="28"/>
        </w:rPr>
        <w:t>4,935,015</w:t>
      </w:r>
      <w:r>
        <w:rPr>
          <w:rFonts w:ascii="仿宋" w:eastAsia="仿宋" w:hAnsi="仿宋" w:hint="eastAsia"/>
          <w:sz w:val="28"/>
          <w:szCs w:val="28"/>
        </w:rPr>
        <w:t>元，大写：人民币</w:t>
      </w:r>
      <w:r w:rsidR="00E57D6A">
        <w:rPr>
          <w:rFonts w:ascii="仿宋" w:eastAsia="仿宋" w:hAnsi="仿宋" w:hint="eastAsia"/>
          <w:sz w:val="28"/>
          <w:szCs w:val="28"/>
        </w:rPr>
        <w:t>肆佰玖拾叁万伍仟零壹拾伍</w:t>
      </w:r>
      <w:r>
        <w:rPr>
          <w:rFonts w:ascii="仿宋" w:eastAsia="仿宋" w:hAnsi="仿宋" w:hint="eastAsia"/>
          <w:sz w:val="28"/>
          <w:szCs w:val="28"/>
        </w:rPr>
        <w:t>元整</w:t>
      </w:r>
      <w:r w:rsidR="00C7640D" w:rsidRPr="00C7640D">
        <w:rPr>
          <w:rFonts w:ascii="仿宋" w:eastAsia="仿宋" w:hAnsi="仿宋" w:hint="eastAsia"/>
          <w:sz w:val="28"/>
          <w:szCs w:val="28"/>
        </w:rPr>
        <w:t>（详见后附估价结果明细表）</w:t>
      </w:r>
      <w:r w:rsidR="00827161">
        <w:rPr>
          <w:rFonts w:ascii="仿宋" w:eastAsia="仿宋" w:hAnsi="仿宋" w:hint="eastAsia"/>
          <w:sz w:val="28"/>
          <w:szCs w:val="28"/>
        </w:rPr>
        <w:t>。</w:t>
      </w:r>
    </w:p>
    <w:p w:rsidR="007A6582" w:rsidRDefault="00D173EB">
      <w:pPr>
        <w:spacing w:line="480" w:lineRule="exact"/>
        <w:ind w:firstLineChars="200" w:firstLine="560"/>
        <w:rPr>
          <w:rFonts w:ascii="仿宋" w:eastAsia="仿宋" w:hAnsi="仿宋"/>
          <w:sz w:val="28"/>
          <w:szCs w:val="28"/>
        </w:rPr>
      </w:pPr>
      <w:r>
        <w:rPr>
          <w:rFonts w:ascii="仿宋" w:eastAsia="仿宋" w:hAnsi="仿宋" w:hint="eastAsia"/>
          <w:sz w:val="28"/>
          <w:szCs w:val="28"/>
        </w:rPr>
        <w:t>特别提示：</w:t>
      </w:r>
    </w:p>
    <w:p w:rsidR="007A6582" w:rsidRDefault="00D173EB">
      <w:pPr>
        <w:spacing w:line="480" w:lineRule="exact"/>
        <w:ind w:firstLineChars="200" w:firstLine="560"/>
        <w:rPr>
          <w:rFonts w:ascii="仿宋" w:eastAsia="仿宋" w:hAnsi="仿宋"/>
          <w:bCs/>
          <w:sz w:val="28"/>
          <w:szCs w:val="28"/>
        </w:rPr>
      </w:pPr>
      <w:bookmarkStart w:id="274" w:name="_Toc55929847"/>
      <w:r>
        <w:rPr>
          <w:rFonts w:ascii="仿宋" w:eastAsia="仿宋" w:hAnsi="仿宋" w:hint="eastAsia"/>
          <w:bCs/>
          <w:sz w:val="28"/>
          <w:szCs w:val="28"/>
        </w:rPr>
        <w:t>1</w:t>
      </w:r>
      <w:r>
        <w:rPr>
          <w:rFonts w:ascii="仿宋" w:eastAsia="仿宋" w:hAnsi="仿宋"/>
          <w:bCs/>
          <w:sz w:val="28"/>
          <w:szCs w:val="28"/>
        </w:rPr>
        <w:t>.</w:t>
      </w:r>
      <w:r>
        <w:rPr>
          <w:rFonts w:ascii="仿宋" w:eastAsia="仿宋" w:hAnsi="仿宋" w:hint="eastAsia"/>
          <w:bCs/>
          <w:sz w:val="28"/>
          <w:szCs w:val="28"/>
        </w:rPr>
        <w:t>根据河南省高级人民法院《关于“对外委托评估拍卖相关问题”的通知》（豫高法【2014】151号）的要求，房地产司法拍卖估价应提供市场值和变现价值，为司法拍卖房地产提供价值参考依据。</w:t>
      </w:r>
    </w:p>
    <w:p w:rsidR="007A6582" w:rsidRDefault="00D173EB">
      <w:pPr>
        <w:spacing w:line="480" w:lineRule="exact"/>
        <w:ind w:firstLineChars="200" w:firstLine="560"/>
        <w:rPr>
          <w:rFonts w:ascii="仿宋" w:eastAsia="仿宋" w:hAnsi="仿宋"/>
          <w:bCs/>
          <w:sz w:val="28"/>
          <w:szCs w:val="28"/>
        </w:rPr>
      </w:pPr>
      <w:r>
        <w:rPr>
          <w:rFonts w:ascii="仿宋" w:eastAsia="仿宋" w:hAnsi="仿宋" w:hint="eastAsia"/>
          <w:bCs/>
          <w:sz w:val="28"/>
          <w:szCs w:val="28"/>
        </w:rPr>
        <w:t>本次估价按照估价目的和要求进行评估并提供给委托方使用，即为执行拍卖、变现提供价值参考。若改变评估目的及使用条件需向本机构咨询后做出必要的修正甚至重新评估。</w:t>
      </w:r>
    </w:p>
    <w:p w:rsidR="007A6582" w:rsidRDefault="00D173EB">
      <w:pPr>
        <w:spacing w:line="480" w:lineRule="exact"/>
        <w:ind w:firstLineChars="200" w:firstLine="560"/>
        <w:rPr>
          <w:rFonts w:ascii="仿宋" w:eastAsia="仿宋" w:hAnsi="仿宋"/>
          <w:sz w:val="28"/>
          <w:szCs w:val="28"/>
        </w:rPr>
      </w:pPr>
      <w:r>
        <w:rPr>
          <w:rFonts w:ascii="仿宋" w:eastAsia="仿宋" w:hAnsi="仿宋"/>
          <w:bCs/>
          <w:sz w:val="28"/>
          <w:szCs w:val="28"/>
        </w:rPr>
        <w:lastRenderedPageBreak/>
        <w:t>2</w:t>
      </w:r>
      <w:r>
        <w:rPr>
          <w:rFonts w:ascii="仿宋" w:eastAsia="仿宋" w:hAnsi="仿宋"/>
          <w:sz w:val="28"/>
          <w:szCs w:val="28"/>
        </w:rPr>
        <w:t>.</w:t>
      </w:r>
      <w:r>
        <w:rPr>
          <w:rFonts w:ascii="仿宋" w:eastAsia="仿宋" w:hAnsi="仿宋" w:hint="eastAsia"/>
          <w:sz w:val="28"/>
          <w:szCs w:val="28"/>
        </w:rPr>
        <w:t>在资产拍卖与产权办理过程中，所涉及的买卖双方所需承担的一切税、费（包括但不限于所得税、增值税、契税、过户手续费、印花税、权证费以及房产土地交易中规定缴纳的各种费用），以及有可能存在的水费、电费等欠费均由拍卖买受人自行承担，具体费用请拍卖竞买人于拍卖前至相关单位自行查询，与评估机构、委托人、拍卖人无关。</w:t>
      </w:r>
    </w:p>
    <w:p w:rsidR="00D54394" w:rsidRDefault="00D54394" w:rsidP="00D54394">
      <w:pPr>
        <w:spacing w:line="480" w:lineRule="exact"/>
        <w:ind w:firstLineChars="200" w:firstLine="560"/>
        <w:rPr>
          <w:rFonts w:ascii="仿宋" w:eastAsia="仿宋" w:hAnsi="仿宋"/>
          <w:sz w:val="28"/>
          <w:szCs w:val="28"/>
        </w:rPr>
      </w:pPr>
      <w:r>
        <w:rPr>
          <w:rFonts w:ascii="仿宋" w:eastAsia="仿宋" w:hAnsi="仿宋" w:hint="eastAsia"/>
          <w:sz w:val="28"/>
          <w:szCs w:val="28"/>
        </w:rPr>
        <w:t>3</w:t>
      </w:r>
      <w:r>
        <w:rPr>
          <w:rFonts w:ascii="仿宋" w:eastAsia="仿宋" w:hAnsi="仿宋"/>
          <w:sz w:val="28"/>
          <w:szCs w:val="28"/>
        </w:rPr>
        <w:t>.</w:t>
      </w:r>
      <w:r w:rsidRPr="00FE7397">
        <w:rPr>
          <w:rFonts w:ascii="仿宋" w:eastAsia="仿宋" w:hAnsi="仿宋" w:hint="eastAsia"/>
          <w:sz w:val="28"/>
          <w:szCs w:val="28"/>
        </w:rPr>
        <w:t>因条件</w:t>
      </w:r>
      <w:r>
        <w:rPr>
          <w:rFonts w:ascii="仿宋" w:eastAsia="仿宋" w:hAnsi="仿宋" w:hint="eastAsia"/>
          <w:sz w:val="28"/>
          <w:szCs w:val="28"/>
        </w:rPr>
        <w:t>受</w:t>
      </w:r>
      <w:r w:rsidRPr="00FE7397">
        <w:rPr>
          <w:rFonts w:ascii="仿宋" w:eastAsia="仿宋" w:hAnsi="仿宋" w:hint="eastAsia"/>
          <w:sz w:val="28"/>
          <w:szCs w:val="28"/>
        </w:rPr>
        <w:t>限，我们未进入</w:t>
      </w:r>
      <w:r w:rsidRPr="00665887">
        <w:rPr>
          <w:rFonts w:ascii="仿宋" w:eastAsia="仿宋" w:hAnsi="仿宋" w:hint="eastAsia"/>
          <w:sz w:val="28"/>
          <w:szCs w:val="28"/>
        </w:rPr>
        <w:t>26号楼1单元5层西户、26号楼2单元5层东户、26号楼3单元5层东户</w:t>
      </w:r>
      <w:r>
        <w:rPr>
          <w:rFonts w:ascii="仿宋" w:eastAsia="仿宋" w:hAnsi="仿宋" w:hint="eastAsia"/>
          <w:sz w:val="28"/>
          <w:szCs w:val="28"/>
        </w:rPr>
        <w:t>住宅</w:t>
      </w:r>
      <w:r w:rsidRPr="00FE7397">
        <w:rPr>
          <w:rFonts w:ascii="仿宋" w:eastAsia="仿宋" w:hAnsi="仿宋" w:hint="eastAsia"/>
          <w:sz w:val="28"/>
          <w:szCs w:val="28"/>
        </w:rPr>
        <w:t>室内进行查勘</w:t>
      </w:r>
      <w:r>
        <w:rPr>
          <w:rFonts w:ascii="仿宋" w:eastAsia="仿宋" w:hAnsi="仿宋" w:hint="eastAsia"/>
          <w:sz w:val="28"/>
          <w:szCs w:val="28"/>
        </w:rPr>
        <w:t>，对同一单元的相同户型进行了入户查勘</w:t>
      </w:r>
      <w:r w:rsidRPr="00FE7397">
        <w:rPr>
          <w:rFonts w:ascii="仿宋" w:eastAsia="仿宋" w:hAnsi="仿宋" w:hint="eastAsia"/>
          <w:sz w:val="28"/>
          <w:szCs w:val="28"/>
        </w:rPr>
        <w:t>。本次估价结果是在估价委托人与</w:t>
      </w:r>
      <w:r>
        <w:rPr>
          <w:rFonts w:ascii="仿宋" w:eastAsia="仿宋" w:hAnsi="仿宋" w:hint="eastAsia"/>
          <w:sz w:val="28"/>
          <w:szCs w:val="28"/>
        </w:rPr>
        <w:t>部分</w:t>
      </w:r>
      <w:r w:rsidRPr="00FE7397">
        <w:rPr>
          <w:rFonts w:ascii="仿宋" w:eastAsia="仿宋" w:hAnsi="仿宋" w:hint="eastAsia"/>
          <w:sz w:val="28"/>
          <w:szCs w:val="28"/>
        </w:rPr>
        <w:t>案件当事人一致约定</w:t>
      </w:r>
      <w:r w:rsidR="002D73C9">
        <w:rPr>
          <w:rFonts w:ascii="仿宋" w:eastAsia="仿宋" w:hAnsi="仿宋" w:hint="eastAsia"/>
          <w:sz w:val="28"/>
          <w:szCs w:val="28"/>
        </w:rPr>
        <w:t>，</w:t>
      </w:r>
      <w:r w:rsidRPr="00FE7397">
        <w:rPr>
          <w:rFonts w:ascii="仿宋" w:eastAsia="仿宋" w:hAnsi="仿宋" w:hint="eastAsia"/>
          <w:sz w:val="28"/>
          <w:szCs w:val="28"/>
        </w:rPr>
        <w:t>假设</w:t>
      </w:r>
      <w:r>
        <w:rPr>
          <w:rFonts w:ascii="仿宋" w:eastAsia="仿宋" w:hAnsi="仿宋" w:hint="eastAsia"/>
          <w:sz w:val="28"/>
          <w:szCs w:val="28"/>
        </w:rPr>
        <w:t>该三套</w:t>
      </w:r>
      <w:r w:rsidRPr="00FE7397">
        <w:rPr>
          <w:rFonts w:ascii="仿宋" w:eastAsia="仿宋" w:hAnsi="仿宋" w:hint="eastAsia"/>
          <w:sz w:val="28"/>
          <w:szCs w:val="28"/>
        </w:rPr>
        <w:t>估价对象室内</w:t>
      </w:r>
      <w:r>
        <w:rPr>
          <w:rFonts w:ascii="仿宋" w:eastAsia="仿宋" w:hAnsi="仿宋" w:hint="eastAsia"/>
          <w:sz w:val="28"/>
          <w:szCs w:val="28"/>
        </w:rPr>
        <w:t>装修状况</w:t>
      </w:r>
      <w:r w:rsidRPr="00FE7397">
        <w:rPr>
          <w:rFonts w:ascii="仿宋" w:eastAsia="仿宋" w:hAnsi="仿宋" w:hint="eastAsia"/>
          <w:sz w:val="28"/>
          <w:szCs w:val="28"/>
        </w:rPr>
        <w:t>为</w:t>
      </w:r>
      <w:r>
        <w:rPr>
          <w:rFonts w:ascii="仿宋" w:eastAsia="仿宋" w:hAnsi="仿宋" w:hint="eastAsia"/>
          <w:sz w:val="28"/>
          <w:szCs w:val="28"/>
        </w:rPr>
        <w:t>简单装修</w:t>
      </w:r>
      <w:r w:rsidRPr="00FE7397">
        <w:rPr>
          <w:rFonts w:ascii="仿宋" w:eastAsia="仿宋" w:hAnsi="仿宋" w:hint="eastAsia"/>
          <w:sz w:val="28"/>
          <w:szCs w:val="28"/>
        </w:rPr>
        <w:t>，水、电、燃设施齐全，维护状况良好，能正常使用条件下的评估结果</w:t>
      </w:r>
      <w:r>
        <w:rPr>
          <w:rFonts w:ascii="仿宋" w:eastAsia="仿宋" w:hAnsi="仿宋" w:hint="eastAsia"/>
          <w:sz w:val="28"/>
          <w:szCs w:val="28"/>
        </w:rPr>
        <w:t>。</w:t>
      </w:r>
    </w:p>
    <w:p w:rsidR="00C7640D" w:rsidRDefault="00C7640D">
      <w:pPr>
        <w:spacing w:line="480" w:lineRule="exact"/>
        <w:ind w:firstLineChars="200" w:firstLine="560"/>
        <w:rPr>
          <w:rFonts w:ascii="仿宋" w:eastAsia="仿宋" w:hAnsi="仿宋"/>
          <w:sz w:val="28"/>
          <w:szCs w:val="28"/>
        </w:rPr>
      </w:pPr>
      <w:r>
        <w:rPr>
          <w:rFonts w:ascii="仿宋" w:eastAsia="仿宋" w:hAnsi="仿宋"/>
          <w:sz w:val="28"/>
          <w:szCs w:val="28"/>
        </w:rPr>
        <w:t>4.</w:t>
      </w:r>
      <w:r>
        <w:rPr>
          <w:rFonts w:ascii="仿宋" w:eastAsia="仿宋" w:hAnsi="仿宋" w:hint="eastAsia"/>
          <w:bCs/>
          <w:sz w:val="28"/>
          <w:szCs w:val="28"/>
        </w:rPr>
        <w:t>报告使用人在使用本报告之前须对报告全文认真阅读，以免使用不当，造成损失！</w:t>
      </w:r>
    </w:p>
    <w:p w:rsidR="007A6582" w:rsidRPr="00D45BC4" w:rsidRDefault="00D173EB" w:rsidP="00467D5B">
      <w:pPr>
        <w:pStyle w:val="ac"/>
        <w:spacing w:beforeLines="50" w:afterLines="50" w:line="500" w:lineRule="exact"/>
        <w:ind w:firstLine="560"/>
        <w:rPr>
          <w:rFonts w:ascii="FangSong" w:eastAsia="FangSong" w:hAnsi="FangSong"/>
        </w:rPr>
      </w:pPr>
      <w:bookmarkStart w:id="275" w:name="_Toc62629518"/>
      <w:r w:rsidRPr="00D45BC4">
        <w:rPr>
          <w:rFonts w:ascii="FangSong" w:eastAsia="FangSong" w:hAnsi="FangSong" w:hint="eastAsia"/>
        </w:rPr>
        <w:t>十一、注册房地产估价师</w:t>
      </w:r>
      <w:bookmarkEnd w:id="269"/>
      <w:bookmarkEnd w:id="270"/>
      <w:bookmarkEnd w:id="271"/>
      <w:bookmarkEnd w:id="272"/>
      <w:bookmarkEnd w:id="273"/>
      <w:bookmarkEnd w:id="274"/>
      <w:bookmarkEnd w:id="275"/>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86"/>
        <w:gridCol w:w="2160"/>
        <w:gridCol w:w="2450"/>
        <w:gridCol w:w="2551"/>
      </w:tblGrid>
      <w:tr w:rsidR="007A6582">
        <w:trPr>
          <w:trHeight w:val="776"/>
        </w:trPr>
        <w:tc>
          <w:tcPr>
            <w:tcW w:w="1486" w:type="dxa"/>
            <w:vAlign w:val="center"/>
          </w:tcPr>
          <w:p w:rsidR="007A6582" w:rsidRDefault="00D173EB">
            <w:pPr>
              <w:spacing w:line="480" w:lineRule="exact"/>
              <w:jc w:val="center"/>
              <w:rPr>
                <w:rFonts w:ascii="仿宋" w:eastAsia="仿宋" w:hAnsi="仿宋"/>
                <w:sz w:val="28"/>
                <w:szCs w:val="28"/>
              </w:rPr>
            </w:pPr>
            <w:r>
              <w:rPr>
                <w:rFonts w:ascii="仿宋" w:eastAsia="仿宋" w:hAnsi="仿宋" w:hint="eastAsia"/>
                <w:sz w:val="28"/>
                <w:szCs w:val="28"/>
              </w:rPr>
              <w:t>姓名</w:t>
            </w:r>
          </w:p>
        </w:tc>
        <w:tc>
          <w:tcPr>
            <w:tcW w:w="2160" w:type="dxa"/>
            <w:vAlign w:val="center"/>
          </w:tcPr>
          <w:p w:rsidR="007A6582" w:rsidRDefault="00D173EB">
            <w:pPr>
              <w:spacing w:line="480" w:lineRule="exact"/>
              <w:jc w:val="center"/>
              <w:rPr>
                <w:rFonts w:ascii="仿宋" w:eastAsia="仿宋" w:hAnsi="仿宋"/>
                <w:sz w:val="28"/>
                <w:szCs w:val="28"/>
              </w:rPr>
            </w:pPr>
            <w:r>
              <w:rPr>
                <w:rFonts w:ascii="仿宋" w:eastAsia="仿宋" w:hAnsi="仿宋" w:hint="eastAsia"/>
                <w:sz w:val="28"/>
                <w:szCs w:val="28"/>
              </w:rPr>
              <w:t>注册号</w:t>
            </w:r>
          </w:p>
        </w:tc>
        <w:tc>
          <w:tcPr>
            <w:tcW w:w="2450" w:type="dxa"/>
            <w:vAlign w:val="center"/>
          </w:tcPr>
          <w:p w:rsidR="007A6582" w:rsidRDefault="00D173EB">
            <w:pPr>
              <w:spacing w:line="480" w:lineRule="exact"/>
              <w:jc w:val="center"/>
              <w:rPr>
                <w:rFonts w:ascii="仿宋" w:eastAsia="仿宋" w:hAnsi="仿宋"/>
                <w:sz w:val="28"/>
                <w:szCs w:val="28"/>
              </w:rPr>
            </w:pPr>
            <w:r>
              <w:rPr>
                <w:rFonts w:ascii="仿宋" w:eastAsia="仿宋" w:hAnsi="仿宋" w:hint="eastAsia"/>
                <w:sz w:val="28"/>
                <w:szCs w:val="28"/>
              </w:rPr>
              <w:t>签名</w:t>
            </w:r>
          </w:p>
        </w:tc>
        <w:tc>
          <w:tcPr>
            <w:tcW w:w="2551" w:type="dxa"/>
            <w:vAlign w:val="center"/>
          </w:tcPr>
          <w:p w:rsidR="007A6582" w:rsidRDefault="00D173EB">
            <w:pPr>
              <w:spacing w:line="480" w:lineRule="exact"/>
              <w:jc w:val="center"/>
              <w:rPr>
                <w:rFonts w:ascii="仿宋" w:eastAsia="仿宋" w:hAnsi="仿宋"/>
                <w:sz w:val="28"/>
                <w:szCs w:val="28"/>
              </w:rPr>
            </w:pPr>
            <w:r>
              <w:rPr>
                <w:rFonts w:ascii="仿宋" w:eastAsia="仿宋" w:hAnsi="仿宋" w:hint="eastAsia"/>
                <w:sz w:val="28"/>
                <w:szCs w:val="28"/>
              </w:rPr>
              <w:t>签名日期</w:t>
            </w:r>
          </w:p>
        </w:tc>
      </w:tr>
      <w:tr w:rsidR="00F76FCD">
        <w:trPr>
          <w:trHeight w:val="1837"/>
        </w:trPr>
        <w:tc>
          <w:tcPr>
            <w:tcW w:w="1486" w:type="dxa"/>
            <w:vAlign w:val="center"/>
          </w:tcPr>
          <w:p w:rsidR="00F76FCD" w:rsidRDefault="00575434" w:rsidP="00F76FCD">
            <w:pPr>
              <w:spacing w:line="480" w:lineRule="exact"/>
              <w:jc w:val="center"/>
              <w:rPr>
                <w:rFonts w:ascii="仿宋" w:eastAsia="仿宋" w:hAnsi="仿宋"/>
                <w:sz w:val="28"/>
                <w:szCs w:val="28"/>
              </w:rPr>
            </w:pPr>
            <w:r>
              <w:rPr>
                <w:rFonts w:ascii="仿宋" w:eastAsia="仿宋" w:hAnsi="仿宋"/>
                <w:sz w:val="28"/>
                <w:szCs w:val="28"/>
              </w:rPr>
              <w:fldChar w:fldCharType="begin"/>
            </w:r>
            <w:r w:rsidR="00F76FCD">
              <w:rPr>
                <w:rFonts w:ascii="仿宋" w:eastAsia="仿宋" w:hAnsi="仿宋" w:hint="eastAsia"/>
                <w:sz w:val="28"/>
                <w:szCs w:val="28"/>
              </w:rPr>
              <w:instrText xml:space="preserve">LINK </w:instrText>
            </w:r>
            <w:r w:rsidR="00F76FCD">
              <w:rPr>
                <w:rFonts w:ascii="仿宋" w:eastAsia="仿宋" w:hAnsi="仿宋"/>
                <w:sz w:val="28"/>
                <w:szCs w:val="28"/>
              </w:rPr>
              <w:instrText xml:space="preserve">Excel.Sheet.12 "C:\\Users\\Administrator\\Desktop\\李晓燕正式报告\\许昌抵押 .xlsx" 参数!R15C2 </w:instrText>
            </w:r>
            <w:r w:rsidR="00F76FCD">
              <w:rPr>
                <w:rFonts w:ascii="仿宋" w:eastAsia="仿宋" w:hAnsi="仿宋" w:hint="eastAsia"/>
                <w:sz w:val="28"/>
                <w:szCs w:val="28"/>
              </w:rPr>
              <w:instrText>\a \t</w:instrText>
            </w:r>
            <w:r w:rsidR="00F76FCD">
              <w:rPr>
                <w:rFonts w:ascii="仿宋" w:eastAsia="仿宋" w:hAnsi="仿宋"/>
                <w:sz w:val="28"/>
                <w:szCs w:val="28"/>
              </w:rPr>
              <w:instrText xml:space="preserve">  \* MERGEFORMAT </w:instrText>
            </w:r>
            <w:r>
              <w:rPr>
                <w:rFonts w:ascii="仿宋" w:eastAsia="仿宋" w:hAnsi="仿宋"/>
                <w:sz w:val="28"/>
                <w:szCs w:val="28"/>
              </w:rPr>
              <w:fldChar w:fldCharType="separate"/>
            </w:r>
            <w:r w:rsidR="00F76FCD">
              <w:rPr>
                <w:rFonts w:ascii="仿宋" w:eastAsia="仿宋" w:hAnsi="仿宋" w:hint="eastAsia"/>
                <w:sz w:val="28"/>
                <w:szCs w:val="28"/>
              </w:rPr>
              <w:t>陈 丹</w:t>
            </w:r>
            <w:r>
              <w:rPr>
                <w:rFonts w:ascii="仿宋" w:eastAsia="仿宋" w:hAnsi="仿宋"/>
                <w:sz w:val="28"/>
                <w:szCs w:val="28"/>
              </w:rPr>
              <w:fldChar w:fldCharType="end"/>
            </w:r>
          </w:p>
        </w:tc>
        <w:tc>
          <w:tcPr>
            <w:tcW w:w="2160" w:type="dxa"/>
            <w:vAlign w:val="center"/>
          </w:tcPr>
          <w:p w:rsidR="00F76FCD" w:rsidRDefault="00575434" w:rsidP="00F76FCD">
            <w:pPr>
              <w:spacing w:line="480" w:lineRule="exact"/>
              <w:jc w:val="center"/>
              <w:rPr>
                <w:rFonts w:ascii="仿宋" w:eastAsia="仿宋" w:hAnsi="仿宋"/>
                <w:sz w:val="28"/>
                <w:szCs w:val="28"/>
              </w:rPr>
            </w:pPr>
            <w:r>
              <w:rPr>
                <w:rFonts w:ascii="仿宋" w:eastAsia="仿宋" w:hAnsi="仿宋"/>
                <w:sz w:val="28"/>
                <w:szCs w:val="28"/>
              </w:rPr>
              <w:fldChar w:fldCharType="begin"/>
            </w:r>
            <w:r w:rsidR="00F76FCD">
              <w:rPr>
                <w:rFonts w:ascii="仿宋" w:eastAsia="仿宋" w:hAnsi="仿宋" w:hint="eastAsia"/>
                <w:sz w:val="28"/>
                <w:szCs w:val="28"/>
              </w:rPr>
              <w:instrText xml:space="preserve">LINK </w:instrText>
            </w:r>
            <w:r w:rsidR="00F76FCD">
              <w:rPr>
                <w:rFonts w:ascii="仿宋" w:eastAsia="仿宋" w:hAnsi="仿宋"/>
                <w:sz w:val="28"/>
                <w:szCs w:val="28"/>
              </w:rPr>
              <w:instrText xml:space="preserve">Excel.Sheet.12 "C:\\Users\\Administrator\\Desktop\\李晓燕正式报告\\许昌抵押 .xlsx" 参数!R16C2 </w:instrText>
            </w:r>
            <w:r w:rsidR="00F76FCD">
              <w:rPr>
                <w:rFonts w:ascii="仿宋" w:eastAsia="仿宋" w:hAnsi="仿宋" w:hint="eastAsia"/>
                <w:sz w:val="28"/>
                <w:szCs w:val="28"/>
              </w:rPr>
              <w:instrText>\a \t</w:instrText>
            </w:r>
            <w:r w:rsidR="00F76FCD">
              <w:rPr>
                <w:rFonts w:ascii="仿宋" w:eastAsia="仿宋" w:hAnsi="仿宋"/>
                <w:sz w:val="28"/>
                <w:szCs w:val="28"/>
              </w:rPr>
              <w:instrText xml:space="preserve">  \* MERGEFORMAT </w:instrText>
            </w:r>
            <w:r>
              <w:rPr>
                <w:rFonts w:ascii="仿宋" w:eastAsia="仿宋" w:hAnsi="仿宋"/>
                <w:sz w:val="28"/>
                <w:szCs w:val="28"/>
              </w:rPr>
              <w:fldChar w:fldCharType="separate"/>
            </w:r>
            <w:r w:rsidR="00F76FCD">
              <w:rPr>
                <w:rFonts w:ascii="仿宋" w:eastAsia="仿宋" w:hAnsi="仿宋" w:hint="eastAsia"/>
                <w:sz w:val="28"/>
                <w:szCs w:val="28"/>
              </w:rPr>
              <w:t>4120160125</w:t>
            </w:r>
            <w:r>
              <w:rPr>
                <w:rFonts w:ascii="仿宋" w:eastAsia="仿宋" w:hAnsi="仿宋"/>
                <w:sz w:val="28"/>
                <w:szCs w:val="28"/>
              </w:rPr>
              <w:fldChar w:fldCharType="end"/>
            </w:r>
          </w:p>
        </w:tc>
        <w:tc>
          <w:tcPr>
            <w:tcW w:w="2450" w:type="dxa"/>
            <w:vAlign w:val="center"/>
          </w:tcPr>
          <w:p w:rsidR="00F76FCD" w:rsidRDefault="00F76FCD" w:rsidP="00F76FCD">
            <w:pPr>
              <w:spacing w:line="480" w:lineRule="exact"/>
              <w:jc w:val="center"/>
              <w:rPr>
                <w:rFonts w:ascii="仿宋" w:eastAsia="仿宋" w:hAnsi="仿宋"/>
                <w:sz w:val="28"/>
                <w:szCs w:val="28"/>
              </w:rPr>
            </w:pPr>
          </w:p>
        </w:tc>
        <w:tc>
          <w:tcPr>
            <w:tcW w:w="2551" w:type="dxa"/>
            <w:vAlign w:val="center"/>
          </w:tcPr>
          <w:p w:rsidR="00F76FCD" w:rsidRDefault="00F76FCD" w:rsidP="00F76FCD">
            <w:pPr>
              <w:spacing w:line="480" w:lineRule="exact"/>
              <w:jc w:val="center"/>
              <w:rPr>
                <w:rFonts w:ascii="仿宋" w:eastAsia="仿宋" w:hAnsi="仿宋"/>
                <w:sz w:val="28"/>
                <w:szCs w:val="28"/>
              </w:rPr>
            </w:pPr>
            <w:r>
              <w:rPr>
                <w:rFonts w:ascii="仿宋" w:eastAsia="仿宋" w:hAnsi="仿宋" w:hint="eastAsia"/>
                <w:sz w:val="28"/>
                <w:szCs w:val="28"/>
              </w:rPr>
              <w:t>20</w:t>
            </w:r>
            <w:r>
              <w:rPr>
                <w:rFonts w:ascii="仿宋" w:eastAsia="仿宋" w:hAnsi="仿宋"/>
                <w:sz w:val="28"/>
                <w:szCs w:val="28"/>
              </w:rPr>
              <w:t>21</w:t>
            </w:r>
            <w:r>
              <w:rPr>
                <w:rFonts w:ascii="仿宋" w:eastAsia="仿宋" w:hAnsi="仿宋" w:hint="eastAsia"/>
                <w:sz w:val="28"/>
                <w:szCs w:val="28"/>
              </w:rPr>
              <w:t>年</w:t>
            </w:r>
            <w:r>
              <w:rPr>
                <w:rFonts w:ascii="仿宋" w:eastAsia="仿宋" w:hAnsi="仿宋"/>
                <w:sz w:val="28"/>
                <w:szCs w:val="28"/>
              </w:rPr>
              <w:t>7</w:t>
            </w:r>
            <w:r>
              <w:rPr>
                <w:rFonts w:ascii="仿宋" w:eastAsia="仿宋" w:hAnsi="仿宋" w:hint="eastAsia"/>
                <w:sz w:val="28"/>
                <w:szCs w:val="28"/>
              </w:rPr>
              <w:t>月</w:t>
            </w:r>
            <w:r>
              <w:rPr>
                <w:rFonts w:ascii="仿宋" w:eastAsia="仿宋" w:hAnsi="仿宋"/>
                <w:sz w:val="28"/>
                <w:szCs w:val="28"/>
              </w:rPr>
              <w:t>12</w:t>
            </w:r>
            <w:r>
              <w:rPr>
                <w:rFonts w:ascii="仿宋" w:eastAsia="仿宋" w:hAnsi="仿宋" w:hint="eastAsia"/>
                <w:sz w:val="28"/>
                <w:szCs w:val="28"/>
              </w:rPr>
              <w:t>日</w:t>
            </w:r>
          </w:p>
        </w:tc>
      </w:tr>
      <w:tr w:rsidR="00F76FCD">
        <w:trPr>
          <w:trHeight w:val="1967"/>
        </w:trPr>
        <w:tc>
          <w:tcPr>
            <w:tcW w:w="1486" w:type="dxa"/>
            <w:vAlign w:val="center"/>
          </w:tcPr>
          <w:p w:rsidR="00F76FCD" w:rsidRDefault="00F76FCD" w:rsidP="00F76FCD">
            <w:pPr>
              <w:spacing w:line="480" w:lineRule="exact"/>
              <w:jc w:val="center"/>
              <w:rPr>
                <w:rFonts w:ascii="仿宋" w:eastAsia="仿宋" w:hAnsi="仿宋"/>
                <w:sz w:val="28"/>
                <w:szCs w:val="28"/>
              </w:rPr>
            </w:pPr>
            <w:r>
              <w:rPr>
                <w:rFonts w:ascii="仿宋" w:eastAsia="仿宋" w:hAnsi="仿宋" w:hint="eastAsia"/>
                <w:sz w:val="28"/>
                <w:szCs w:val="28"/>
              </w:rPr>
              <w:t>刘 涛</w:t>
            </w:r>
          </w:p>
        </w:tc>
        <w:tc>
          <w:tcPr>
            <w:tcW w:w="2160" w:type="dxa"/>
            <w:vAlign w:val="center"/>
          </w:tcPr>
          <w:p w:rsidR="00F76FCD" w:rsidRDefault="00F76FCD" w:rsidP="00F76FCD">
            <w:pPr>
              <w:spacing w:line="480" w:lineRule="exact"/>
              <w:jc w:val="center"/>
              <w:rPr>
                <w:rFonts w:ascii="仿宋" w:eastAsia="仿宋" w:hAnsi="仿宋"/>
                <w:sz w:val="28"/>
                <w:szCs w:val="28"/>
              </w:rPr>
            </w:pPr>
            <w:r w:rsidRPr="00C20C68">
              <w:rPr>
                <w:rFonts w:ascii="仿宋" w:eastAsia="仿宋" w:hAnsi="仿宋"/>
                <w:sz w:val="28"/>
                <w:szCs w:val="28"/>
              </w:rPr>
              <w:t>4120110064</w:t>
            </w:r>
          </w:p>
        </w:tc>
        <w:tc>
          <w:tcPr>
            <w:tcW w:w="2450" w:type="dxa"/>
            <w:vAlign w:val="center"/>
          </w:tcPr>
          <w:p w:rsidR="00F76FCD" w:rsidRDefault="00F76FCD" w:rsidP="00F76FCD">
            <w:pPr>
              <w:spacing w:line="480" w:lineRule="exact"/>
              <w:jc w:val="center"/>
              <w:rPr>
                <w:rFonts w:ascii="仿宋" w:eastAsia="仿宋" w:hAnsi="仿宋"/>
                <w:sz w:val="28"/>
                <w:szCs w:val="28"/>
              </w:rPr>
            </w:pPr>
          </w:p>
        </w:tc>
        <w:tc>
          <w:tcPr>
            <w:tcW w:w="2551" w:type="dxa"/>
            <w:vAlign w:val="center"/>
          </w:tcPr>
          <w:p w:rsidR="00F76FCD" w:rsidRDefault="00F76FCD" w:rsidP="00F76FCD">
            <w:pPr>
              <w:spacing w:line="480" w:lineRule="exact"/>
              <w:jc w:val="center"/>
              <w:rPr>
                <w:rFonts w:ascii="仿宋" w:eastAsia="仿宋" w:hAnsi="仿宋"/>
                <w:sz w:val="28"/>
                <w:szCs w:val="28"/>
              </w:rPr>
            </w:pPr>
            <w:r>
              <w:rPr>
                <w:rFonts w:ascii="仿宋" w:eastAsia="仿宋" w:hAnsi="仿宋" w:hint="eastAsia"/>
                <w:sz w:val="28"/>
                <w:szCs w:val="28"/>
              </w:rPr>
              <w:t>20</w:t>
            </w:r>
            <w:r>
              <w:rPr>
                <w:rFonts w:ascii="仿宋" w:eastAsia="仿宋" w:hAnsi="仿宋"/>
                <w:sz w:val="28"/>
                <w:szCs w:val="28"/>
              </w:rPr>
              <w:t>21</w:t>
            </w:r>
            <w:r>
              <w:rPr>
                <w:rFonts w:ascii="仿宋" w:eastAsia="仿宋" w:hAnsi="仿宋" w:hint="eastAsia"/>
                <w:sz w:val="28"/>
                <w:szCs w:val="28"/>
              </w:rPr>
              <w:t>年</w:t>
            </w:r>
            <w:r>
              <w:rPr>
                <w:rFonts w:ascii="仿宋" w:eastAsia="仿宋" w:hAnsi="仿宋"/>
                <w:sz w:val="28"/>
                <w:szCs w:val="28"/>
              </w:rPr>
              <w:t>7</w:t>
            </w:r>
            <w:r>
              <w:rPr>
                <w:rFonts w:ascii="仿宋" w:eastAsia="仿宋" w:hAnsi="仿宋" w:hint="eastAsia"/>
                <w:sz w:val="28"/>
                <w:szCs w:val="28"/>
              </w:rPr>
              <w:t>月</w:t>
            </w:r>
            <w:r>
              <w:rPr>
                <w:rFonts w:ascii="仿宋" w:eastAsia="仿宋" w:hAnsi="仿宋"/>
                <w:sz w:val="28"/>
                <w:szCs w:val="28"/>
              </w:rPr>
              <w:t>12</w:t>
            </w:r>
            <w:r>
              <w:rPr>
                <w:rFonts w:ascii="仿宋" w:eastAsia="仿宋" w:hAnsi="仿宋" w:hint="eastAsia"/>
                <w:sz w:val="28"/>
                <w:szCs w:val="28"/>
              </w:rPr>
              <w:t>日</w:t>
            </w:r>
          </w:p>
        </w:tc>
      </w:tr>
    </w:tbl>
    <w:p w:rsidR="007A6582" w:rsidRPr="00D45BC4" w:rsidRDefault="00D173EB" w:rsidP="00467D5B">
      <w:pPr>
        <w:pStyle w:val="ac"/>
        <w:spacing w:beforeLines="50" w:afterLines="50" w:line="500" w:lineRule="exact"/>
        <w:ind w:firstLine="560"/>
        <w:rPr>
          <w:rFonts w:ascii="FangSong" w:eastAsia="FangSong" w:hAnsi="FangSong"/>
        </w:rPr>
      </w:pPr>
      <w:bookmarkStart w:id="276" w:name="_Toc492481934"/>
      <w:bookmarkStart w:id="277" w:name="_Toc492483083"/>
      <w:bookmarkStart w:id="278" w:name="_Toc492484563"/>
      <w:bookmarkStart w:id="279" w:name="_Toc492971798"/>
      <w:bookmarkStart w:id="280" w:name="_Toc492484536"/>
      <w:bookmarkStart w:id="281" w:name="_Toc55929848"/>
      <w:bookmarkStart w:id="282" w:name="_Toc62629519"/>
      <w:r w:rsidRPr="00D45BC4">
        <w:rPr>
          <w:rFonts w:ascii="FangSong" w:eastAsia="FangSong" w:hAnsi="FangSong" w:hint="eastAsia"/>
        </w:rPr>
        <w:t>十二、实地查勘期</w:t>
      </w:r>
      <w:bookmarkEnd w:id="276"/>
      <w:bookmarkEnd w:id="277"/>
      <w:bookmarkEnd w:id="278"/>
      <w:bookmarkEnd w:id="279"/>
      <w:bookmarkEnd w:id="280"/>
      <w:bookmarkEnd w:id="281"/>
      <w:bookmarkEnd w:id="282"/>
    </w:p>
    <w:p w:rsidR="007A6582" w:rsidRDefault="00E57D6A">
      <w:pPr>
        <w:spacing w:line="500" w:lineRule="exact"/>
        <w:ind w:firstLineChars="200" w:firstLine="560"/>
        <w:rPr>
          <w:rFonts w:ascii="仿宋" w:eastAsia="仿宋" w:hAnsi="仿宋"/>
          <w:sz w:val="28"/>
          <w:szCs w:val="28"/>
        </w:rPr>
      </w:pPr>
      <w:r>
        <w:rPr>
          <w:rFonts w:ascii="仿宋" w:eastAsia="仿宋" w:hAnsi="仿宋" w:hint="eastAsia"/>
          <w:sz w:val="28"/>
          <w:szCs w:val="28"/>
        </w:rPr>
        <w:t>二〇二一年一月二十一日</w:t>
      </w:r>
    </w:p>
    <w:p w:rsidR="007A6582" w:rsidRPr="00D45BC4" w:rsidRDefault="00D173EB" w:rsidP="00467D5B">
      <w:pPr>
        <w:pStyle w:val="ac"/>
        <w:spacing w:beforeLines="50" w:afterLines="50" w:line="500" w:lineRule="exact"/>
        <w:ind w:firstLine="560"/>
        <w:rPr>
          <w:rFonts w:ascii="FangSong" w:eastAsia="FangSong" w:hAnsi="FangSong"/>
        </w:rPr>
      </w:pPr>
      <w:bookmarkStart w:id="283" w:name="_Toc492481935"/>
      <w:bookmarkStart w:id="284" w:name="_Toc492483084"/>
      <w:bookmarkStart w:id="285" w:name="_Toc492484537"/>
      <w:bookmarkStart w:id="286" w:name="_Toc492971799"/>
      <w:bookmarkStart w:id="287" w:name="_Toc55929849"/>
      <w:bookmarkStart w:id="288" w:name="_Toc492484564"/>
      <w:bookmarkStart w:id="289" w:name="_Toc62629520"/>
      <w:r w:rsidRPr="00D45BC4">
        <w:rPr>
          <w:rFonts w:ascii="FangSong" w:eastAsia="FangSong" w:hAnsi="FangSong" w:hint="eastAsia"/>
        </w:rPr>
        <w:t>十三、估价作业期</w:t>
      </w:r>
      <w:bookmarkEnd w:id="283"/>
      <w:bookmarkEnd w:id="284"/>
      <w:bookmarkEnd w:id="285"/>
      <w:bookmarkEnd w:id="286"/>
      <w:bookmarkEnd w:id="287"/>
      <w:bookmarkEnd w:id="288"/>
      <w:bookmarkEnd w:id="289"/>
    </w:p>
    <w:p w:rsidR="007A6582" w:rsidRDefault="00E57D6A">
      <w:pPr>
        <w:spacing w:line="500" w:lineRule="exact"/>
        <w:ind w:firstLineChars="200" w:firstLine="560"/>
        <w:rPr>
          <w:rFonts w:ascii="仿宋" w:eastAsia="仿宋" w:hAnsi="仿宋"/>
          <w:sz w:val="28"/>
          <w:szCs w:val="28"/>
        </w:rPr>
      </w:pPr>
      <w:r>
        <w:rPr>
          <w:rFonts w:ascii="仿宋" w:eastAsia="仿宋" w:hAnsi="仿宋" w:hint="eastAsia"/>
          <w:sz w:val="28"/>
          <w:szCs w:val="28"/>
        </w:rPr>
        <w:t>二〇二一年一月二十一日</w:t>
      </w:r>
      <w:r w:rsidR="00D173EB">
        <w:rPr>
          <w:rFonts w:ascii="仿宋" w:eastAsia="仿宋" w:hAnsi="仿宋" w:hint="eastAsia"/>
          <w:sz w:val="28"/>
          <w:szCs w:val="28"/>
        </w:rPr>
        <w:t>至二〇二</w:t>
      </w:r>
      <w:r w:rsidR="00CC7251">
        <w:rPr>
          <w:rFonts w:ascii="仿宋" w:eastAsia="仿宋" w:hAnsi="仿宋" w:hint="eastAsia"/>
          <w:sz w:val="28"/>
          <w:szCs w:val="28"/>
        </w:rPr>
        <w:t>一</w:t>
      </w:r>
      <w:r w:rsidR="00D173EB">
        <w:rPr>
          <w:rFonts w:ascii="仿宋" w:eastAsia="仿宋" w:hAnsi="仿宋" w:hint="eastAsia"/>
          <w:sz w:val="28"/>
          <w:szCs w:val="28"/>
        </w:rPr>
        <w:t>年</w:t>
      </w:r>
      <w:bookmarkStart w:id="290" w:name="_Hlk76979614"/>
      <w:r w:rsidR="00F76FCD">
        <w:rPr>
          <w:rFonts w:ascii="仿宋" w:eastAsia="仿宋" w:hAnsi="仿宋" w:hint="eastAsia"/>
          <w:sz w:val="28"/>
          <w:szCs w:val="28"/>
        </w:rPr>
        <w:t>七</w:t>
      </w:r>
      <w:r w:rsidR="00D173EB">
        <w:rPr>
          <w:rFonts w:ascii="仿宋" w:eastAsia="仿宋" w:hAnsi="仿宋" w:hint="eastAsia"/>
          <w:sz w:val="28"/>
          <w:szCs w:val="28"/>
        </w:rPr>
        <w:t>月</w:t>
      </w:r>
      <w:r w:rsidR="00F76FCD">
        <w:rPr>
          <w:rFonts w:ascii="仿宋" w:eastAsia="仿宋" w:hAnsi="仿宋" w:hint="eastAsia"/>
          <w:sz w:val="28"/>
          <w:szCs w:val="28"/>
        </w:rPr>
        <w:t>十二</w:t>
      </w:r>
      <w:bookmarkEnd w:id="290"/>
      <w:r w:rsidR="00D173EB">
        <w:rPr>
          <w:rFonts w:ascii="仿宋" w:eastAsia="仿宋" w:hAnsi="仿宋" w:hint="eastAsia"/>
          <w:sz w:val="28"/>
          <w:szCs w:val="28"/>
        </w:rPr>
        <w:t>日</w:t>
      </w:r>
    </w:p>
    <w:p w:rsidR="007A6582" w:rsidRPr="00D45BC4" w:rsidRDefault="00D173EB" w:rsidP="00467D5B">
      <w:pPr>
        <w:pStyle w:val="ac"/>
        <w:spacing w:beforeLines="50" w:afterLines="50" w:line="500" w:lineRule="exact"/>
        <w:ind w:firstLine="560"/>
        <w:rPr>
          <w:rFonts w:ascii="FangSong" w:eastAsia="FangSong" w:hAnsi="FangSong"/>
        </w:rPr>
      </w:pPr>
      <w:bookmarkStart w:id="291" w:name="_Toc492484538"/>
      <w:bookmarkStart w:id="292" w:name="_Toc492483085"/>
      <w:bookmarkStart w:id="293" w:name="_Toc492971800"/>
      <w:bookmarkStart w:id="294" w:name="_Toc492481936"/>
      <w:bookmarkStart w:id="295" w:name="_Toc492484565"/>
      <w:bookmarkStart w:id="296" w:name="_Toc55929850"/>
      <w:bookmarkStart w:id="297" w:name="_Toc62629521"/>
      <w:r w:rsidRPr="00D45BC4">
        <w:rPr>
          <w:rFonts w:ascii="FangSong" w:eastAsia="FangSong" w:hAnsi="FangSong" w:hint="eastAsia"/>
        </w:rPr>
        <w:lastRenderedPageBreak/>
        <w:t>十四、估价报告有效期</w:t>
      </w:r>
      <w:bookmarkEnd w:id="291"/>
      <w:bookmarkEnd w:id="292"/>
      <w:bookmarkEnd w:id="293"/>
      <w:bookmarkEnd w:id="294"/>
      <w:bookmarkEnd w:id="295"/>
      <w:bookmarkEnd w:id="296"/>
      <w:bookmarkEnd w:id="297"/>
    </w:p>
    <w:p w:rsidR="007A6582" w:rsidRDefault="00D173EB">
      <w:pPr>
        <w:spacing w:line="500" w:lineRule="exact"/>
        <w:ind w:firstLineChars="200" w:firstLine="560"/>
        <w:rPr>
          <w:rFonts w:ascii="仿宋" w:eastAsia="仿宋" w:hAnsi="仿宋"/>
          <w:sz w:val="28"/>
          <w:szCs w:val="28"/>
        </w:rPr>
      </w:pPr>
      <w:r>
        <w:rPr>
          <w:rFonts w:ascii="仿宋" w:eastAsia="仿宋" w:hAnsi="仿宋" w:hint="eastAsia"/>
          <w:sz w:val="28"/>
          <w:szCs w:val="28"/>
        </w:rPr>
        <w:t>二〇二</w:t>
      </w:r>
      <w:r w:rsidR="00CC7251">
        <w:rPr>
          <w:rFonts w:ascii="仿宋" w:eastAsia="仿宋" w:hAnsi="仿宋" w:hint="eastAsia"/>
          <w:sz w:val="28"/>
          <w:szCs w:val="28"/>
        </w:rPr>
        <w:t>一</w:t>
      </w:r>
      <w:r>
        <w:rPr>
          <w:rFonts w:ascii="仿宋" w:eastAsia="仿宋" w:hAnsi="仿宋" w:hint="eastAsia"/>
          <w:sz w:val="28"/>
          <w:szCs w:val="28"/>
        </w:rPr>
        <w:t>年</w:t>
      </w:r>
      <w:r w:rsidR="00F76FCD" w:rsidRPr="00F76FCD">
        <w:rPr>
          <w:rFonts w:ascii="仿宋" w:eastAsia="仿宋" w:hAnsi="仿宋" w:hint="eastAsia"/>
          <w:sz w:val="28"/>
          <w:szCs w:val="28"/>
        </w:rPr>
        <w:t>七月十二</w:t>
      </w:r>
      <w:r>
        <w:rPr>
          <w:rFonts w:ascii="仿宋" w:eastAsia="仿宋" w:hAnsi="仿宋" w:hint="eastAsia"/>
          <w:sz w:val="28"/>
          <w:szCs w:val="28"/>
        </w:rPr>
        <w:t>日至二〇二</w:t>
      </w:r>
      <w:r w:rsidR="00CC7251">
        <w:rPr>
          <w:rFonts w:ascii="仿宋" w:eastAsia="仿宋" w:hAnsi="仿宋" w:hint="eastAsia"/>
          <w:sz w:val="28"/>
          <w:szCs w:val="28"/>
        </w:rPr>
        <w:t>二</w:t>
      </w:r>
      <w:r>
        <w:rPr>
          <w:rFonts w:ascii="仿宋" w:eastAsia="仿宋" w:hAnsi="仿宋" w:hint="eastAsia"/>
          <w:sz w:val="28"/>
          <w:szCs w:val="28"/>
        </w:rPr>
        <w:t>年</w:t>
      </w:r>
      <w:r w:rsidR="00F76FCD" w:rsidRPr="00F76FCD">
        <w:rPr>
          <w:rFonts w:ascii="仿宋" w:eastAsia="仿宋" w:hAnsi="仿宋" w:hint="eastAsia"/>
          <w:sz w:val="28"/>
          <w:szCs w:val="28"/>
        </w:rPr>
        <w:t>七月十</w:t>
      </w:r>
      <w:r w:rsidR="00F76FCD">
        <w:rPr>
          <w:rFonts w:ascii="仿宋" w:eastAsia="仿宋" w:hAnsi="仿宋" w:hint="eastAsia"/>
          <w:sz w:val="28"/>
          <w:szCs w:val="28"/>
        </w:rPr>
        <w:t>一</w:t>
      </w:r>
      <w:r>
        <w:rPr>
          <w:rFonts w:ascii="仿宋" w:eastAsia="仿宋" w:hAnsi="仿宋" w:hint="eastAsia"/>
          <w:sz w:val="28"/>
          <w:szCs w:val="28"/>
        </w:rPr>
        <w:t>日</w:t>
      </w:r>
    </w:p>
    <w:p w:rsidR="007A6582" w:rsidRDefault="007A6582">
      <w:pPr>
        <w:spacing w:line="520" w:lineRule="exact"/>
        <w:jc w:val="right"/>
        <w:rPr>
          <w:rFonts w:ascii="仿宋" w:eastAsia="仿宋" w:hAnsi="仿宋"/>
          <w:b/>
          <w:sz w:val="28"/>
          <w:szCs w:val="28"/>
        </w:rPr>
      </w:pPr>
    </w:p>
    <w:p w:rsidR="007A6582" w:rsidRDefault="00D173EB">
      <w:pPr>
        <w:spacing w:line="520" w:lineRule="exact"/>
        <w:ind w:right="369" w:firstLineChars="1140" w:firstLine="3204"/>
        <w:rPr>
          <w:rFonts w:ascii="仿宋" w:eastAsia="仿宋" w:hAnsi="仿宋"/>
          <w:b/>
          <w:sz w:val="28"/>
          <w:szCs w:val="28"/>
        </w:rPr>
      </w:pPr>
      <w:r>
        <w:rPr>
          <w:rFonts w:ascii="仿宋" w:eastAsia="仿宋" w:hAnsi="仿宋" w:hint="eastAsia"/>
          <w:b/>
          <w:sz w:val="28"/>
          <w:szCs w:val="28"/>
        </w:rPr>
        <w:t>河南远大房地产土地资产评估有限公司</w:t>
      </w:r>
    </w:p>
    <w:p w:rsidR="007A6582" w:rsidRDefault="007A6582">
      <w:pPr>
        <w:spacing w:line="520" w:lineRule="exact"/>
        <w:ind w:firstLineChars="1640" w:firstLine="4610"/>
        <w:rPr>
          <w:rFonts w:ascii="仿宋" w:eastAsia="仿宋" w:hAnsi="仿宋"/>
          <w:b/>
          <w:sz w:val="28"/>
          <w:szCs w:val="28"/>
        </w:rPr>
      </w:pPr>
    </w:p>
    <w:p w:rsidR="007A6582" w:rsidRPr="00CC7251" w:rsidRDefault="00D173EB">
      <w:pPr>
        <w:spacing w:line="520" w:lineRule="exact"/>
        <w:ind w:firstLineChars="1640" w:firstLine="4610"/>
        <w:rPr>
          <w:rFonts w:ascii="仿宋" w:eastAsia="仿宋" w:hAnsi="仿宋"/>
          <w:b/>
          <w:sz w:val="28"/>
          <w:szCs w:val="28"/>
        </w:rPr>
      </w:pPr>
      <w:r w:rsidRPr="00CC7251">
        <w:rPr>
          <w:rFonts w:ascii="仿宋" w:eastAsia="仿宋" w:hAnsi="仿宋" w:hint="eastAsia"/>
          <w:b/>
          <w:sz w:val="28"/>
          <w:szCs w:val="28"/>
        </w:rPr>
        <w:t>二〇二</w:t>
      </w:r>
      <w:r w:rsidR="00CC7251" w:rsidRPr="00CC7251">
        <w:rPr>
          <w:rFonts w:ascii="仿宋" w:eastAsia="仿宋" w:hAnsi="仿宋" w:hint="eastAsia"/>
          <w:b/>
          <w:sz w:val="28"/>
          <w:szCs w:val="28"/>
        </w:rPr>
        <w:t>一</w:t>
      </w:r>
      <w:r w:rsidRPr="00CC7251">
        <w:rPr>
          <w:rFonts w:ascii="仿宋" w:eastAsia="仿宋" w:hAnsi="仿宋" w:hint="eastAsia"/>
          <w:b/>
          <w:sz w:val="28"/>
          <w:szCs w:val="28"/>
        </w:rPr>
        <w:t>年</w:t>
      </w:r>
      <w:r w:rsidR="00F76FCD" w:rsidRPr="00F76FCD">
        <w:rPr>
          <w:rFonts w:ascii="仿宋" w:eastAsia="仿宋" w:hAnsi="仿宋" w:hint="eastAsia"/>
          <w:b/>
          <w:sz w:val="28"/>
          <w:szCs w:val="28"/>
        </w:rPr>
        <w:t>七月十二</w:t>
      </w:r>
      <w:r w:rsidRPr="00CC7251">
        <w:rPr>
          <w:rFonts w:ascii="仿宋" w:eastAsia="仿宋" w:hAnsi="仿宋" w:hint="eastAsia"/>
          <w:b/>
          <w:sz w:val="28"/>
          <w:szCs w:val="28"/>
        </w:rPr>
        <w:t>日</w:t>
      </w:r>
    </w:p>
    <w:p w:rsidR="007A6582" w:rsidRDefault="00D173EB" w:rsidP="00A75246">
      <w:pPr>
        <w:widowControl/>
        <w:jc w:val="left"/>
      </w:pPr>
      <w:r>
        <w:br w:type="page"/>
      </w:r>
    </w:p>
    <w:p w:rsidR="007A6582" w:rsidRPr="00FE180F" w:rsidRDefault="00A75246">
      <w:pPr>
        <w:pStyle w:val="1"/>
        <w:rPr>
          <w:rFonts w:ascii="仿宋" w:eastAsia="仿宋" w:hAnsi="仿宋"/>
        </w:rPr>
      </w:pPr>
      <w:bookmarkStart w:id="298" w:name="_Toc62629522"/>
      <w:r w:rsidRPr="00FE180F">
        <w:rPr>
          <w:rFonts w:ascii="仿宋" w:eastAsia="仿宋" w:hAnsi="仿宋" w:hint="eastAsia"/>
        </w:rPr>
        <w:lastRenderedPageBreak/>
        <w:t>附表：房地产估价结果明细表</w:t>
      </w:r>
      <w:bookmarkEnd w:id="298"/>
    </w:p>
    <w:tbl>
      <w:tblPr>
        <w:tblW w:w="10081" w:type="dxa"/>
        <w:jc w:val="center"/>
        <w:tblLook w:val="04A0"/>
      </w:tblPr>
      <w:tblGrid>
        <w:gridCol w:w="725"/>
        <w:gridCol w:w="1843"/>
        <w:gridCol w:w="3402"/>
        <w:gridCol w:w="1118"/>
        <w:gridCol w:w="1150"/>
        <w:gridCol w:w="1134"/>
        <w:gridCol w:w="709"/>
      </w:tblGrid>
      <w:tr w:rsidR="004571D9" w:rsidRPr="004571D9" w:rsidTr="002D73C9">
        <w:trPr>
          <w:trHeight w:val="402"/>
          <w:jc w:val="center"/>
        </w:trPr>
        <w:tc>
          <w:tcPr>
            <w:tcW w:w="5970" w:type="dxa"/>
            <w:gridSpan w:val="3"/>
            <w:tcBorders>
              <w:top w:val="nil"/>
              <w:left w:val="nil"/>
              <w:bottom w:val="nil"/>
              <w:right w:val="nil"/>
            </w:tcBorders>
            <w:shd w:val="clear" w:color="auto" w:fill="auto"/>
            <w:noWrap/>
            <w:vAlign w:val="center"/>
            <w:hideMark/>
          </w:tcPr>
          <w:p w:rsidR="004571D9" w:rsidRPr="004571D9" w:rsidRDefault="004571D9" w:rsidP="004571D9">
            <w:pPr>
              <w:widowControl/>
              <w:jc w:val="left"/>
              <w:rPr>
                <w:rFonts w:ascii="仿宋" w:eastAsia="仿宋" w:hAnsi="仿宋" w:cs="宋体"/>
                <w:kern w:val="0"/>
                <w:sz w:val="22"/>
                <w:szCs w:val="22"/>
              </w:rPr>
            </w:pPr>
            <w:bookmarkStart w:id="299" w:name="RANGE!A1:G14"/>
            <w:r w:rsidRPr="004571D9">
              <w:rPr>
                <w:rFonts w:ascii="仿宋" w:eastAsia="仿宋" w:hAnsi="仿宋" w:cs="宋体" w:hint="eastAsia"/>
                <w:kern w:val="0"/>
                <w:sz w:val="22"/>
                <w:szCs w:val="22"/>
              </w:rPr>
              <w:t>估价委托人：鄢陵县人民法院</w:t>
            </w:r>
            <w:bookmarkEnd w:id="299"/>
          </w:p>
        </w:tc>
        <w:tc>
          <w:tcPr>
            <w:tcW w:w="1118" w:type="dxa"/>
            <w:tcBorders>
              <w:top w:val="nil"/>
              <w:left w:val="nil"/>
              <w:bottom w:val="nil"/>
              <w:right w:val="nil"/>
            </w:tcBorders>
            <w:shd w:val="clear" w:color="auto" w:fill="auto"/>
            <w:noWrap/>
            <w:vAlign w:val="center"/>
            <w:hideMark/>
          </w:tcPr>
          <w:p w:rsidR="004571D9" w:rsidRPr="004571D9" w:rsidRDefault="004571D9" w:rsidP="004571D9">
            <w:pPr>
              <w:widowControl/>
              <w:jc w:val="left"/>
              <w:rPr>
                <w:rFonts w:ascii="仿宋" w:eastAsia="仿宋" w:hAnsi="仿宋" w:cs="宋体"/>
                <w:kern w:val="0"/>
                <w:sz w:val="22"/>
                <w:szCs w:val="22"/>
              </w:rPr>
            </w:pPr>
          </w:p>
        </w:tc>
        <w:tc>
          <w:tcPr>
            <w:tcW w:w="2993" w:type="dxa"/>
            <w:gridSpan w:val="3"/>
            <w:tcBorders>
              <w:top w:val="nil"/>
              <w:left w:val="nil"/>
              <w:bottom w:val="single" w:sz="4" w:space="0" w:color="auto"/>
              <w:right w:val="nil"/>
            </w:tcBorders>
            <w:shd w:val="clear" w:color="auto" w:fill="auto"/>
            <w:noWrap/>
            <w:vAlign w:val="center"/>
            <w:hideMark/>
          </w:tcPr>
          <w:p w:rsidR="004571D9" w:rsidRPr="004571D9" w:rsidRDefault="004571D9" w:rsidP="004571D9">
            <w:pPr>
              <w:widowControl/>
              <w:jc w:val="center"/>
              <w:rPr>
                <w:rFonts w:ascii="仿宋" w:eastAsia="仿宋" w:hAnsi="仿宋" w:cs="宋体"/>
                <w:kern w:val="0"/>
                <w:sz w:val="22"/>
                <w:szCs w:val="22"/>
              </w:rPr>
            </w:pPr>
            <w:r w:rsidRPr="004571D9">
              <w:rPr>
                <w:rFonts w:ascii="仿宋" w:eastAsia="仿宋" w:hAnsi="仿宋" w:cs="宋体" w:hint="eastAsia"/>
                <w:kern w:val="0"/>
                <w:sz w:val="22"/>
                <w:szCs w:val="22"/>
              </w:rPr>
              <w:t>价值时点：2021年1月21日</w:t>
            </w:r>
          </w:p>
        </w:tc>
      </w:tr>
      <w:tr w:rsidR="004571D9" w:rsidRPr="004571D9" w:rsidTr="002D73C9">
        <w:trPr>
          <w:trHeight w:val="675"/>
          <w:jc w:val="center"/>
        </w:trPr>
        <w:tc>
          <w:tcPr>
            <w:tcW w:w="7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71D9" w:rsidRPr="002D73C9" w:rsidRDefault="004571D9" w:rsidP="004571D9">
            <w:pPr>
              <w:widowControl/>
              <w:jc w:val="center"/>
              <w:rPr>
                <w:rFonts w:ascii="仿宋" w:eastAsia="仿宋" w:hAnsi="仿宋" w:cs="宋体"/>
                <w:kern w:val="0"/>
                <w:szCs w:val="21"/>
              </w:rPr>
            </w:pPr>
            <w:r w:rsidRPr="002D73C9">
              <w:rPr>
                <w:rFonts w:ascii="仿宋" w:eastAsia="仿宋" w:hAnsi="仿宋" w:cs="宋体" w:hint="eastAsia"/>
                <w:kern w:val="0"/>
                <w:szCs w:val="21"/>
              </w:rPr>
              <w:t>序号</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4571D9" w:rsidRPr="002D73C9" w:rsidRDefault="004571D9" w:rsidP="004571D9">
            <w:pPr>
              <w:widowControl/>
              <w:jc w:val="center"/>
              <w:rPr>
                <w:rFonts w:ascii="仿宋" w:eastAsia="仿宋" w:hAnsi="仿宋" w:cs="宋体"/>
                <w:kern w:val="0"/>
                <w:szCs w:val="21"/>
              </w:rPr>
            </w:pPr>
            <w:r w:rsidRPr="002D73C9">
              <w:rPr>
                <w:rFonts w:ascii="仿宋" w:eastAsia="仿宋" w:hAnsi="仿宋" w:cs="宋体" w:hint="eastAsia"/>
                <w:kern w:val="0"/>
                <w:szCs w:val="21"/>
              </w:rPr>
              <w:t>产权证号</w:t>
            </w:r>
          </w:p>
        </w:tc>
        <w:tc>
          <w:tcPr>
            <w:tcW w:w="3402" w:type="dxa"/>
            <w:tcBorders>
              <w:top w:val="single" w:sz="4" w:space="0" w:color="auto"/>
              <w:left w:val="nil"/>
              <w:bottom w:val="single" w:sz="4" w:space="0" w:color="auto"/>
              <w:right w:val="single" w:sz="4" w:space="0" w:color="auto"/>
            </w:tcBorders>
            <w:shd w:val="clear" w:color="auto" w:fill="auto"/>
            <w:noWrap/>
            <w:vAlign w:val="center"/>
            <w:hideMark/>
          </w:tcPr>
          <w:p w:rsidR="004571D9" w:rsidRPr="002D73C9" w:rsidRDefault="004571D9" w:rsidP="004571D9">
            <w:pPr>
              <w:widowControl/>
              <w:jc w:val="center"/>
              <w:rPr>
                <w:rFonts w:ascii="仿宋" w:eastAsia="仿宋" w:hAnsi="仿宋" w:cs="宋体"/>
                <w:kern w:val="0"/>
                <w:szCs w:val="21"/>
              </w:rPr>
            </w:pPr>
            <w:r w:rsidRPr="002D73C9">
              <w:rPr>
                <w:rFonts w:ascii="仿宋" w:eastAsia="仿宋" w:hAnsi="仿宋" w:cs="宋体" w:hint="eastAsia"/>
                <w:kern w:val="0"/>
                <w:szCs w:val="21"/>
              </w:rPr>
              <w:t>坐落</w:t>
            </w:r>
          </w:p>
        </w:tc>
        <w:tc>
          <w:tcPr>
            <w:tcW w:w="1118" w:type="dxa"/>
            <w:tcBorders>
              <w:top w:val="single" w:sz="4" w:space="0" w:color="auto"/>
              <w:left w:val="nil"/>
              <w:bottom w:val="single" w:sz="4" w:space="0" w:color="auto"/>
              <w:right w:val="single" w:sz="4" w:space="0" w:color="auto"/>
            </w:tcBorders>
            <w:shd w:val="clear" w:color="auto" w:fill="auto"/>
            <w:vAlign w:val="center"/>
            <w:hideMark/>
          </w:tcPr>
          <w:p w:rsidR="004571D9" w:rsidRPr="002D73C9" w:rsidRDefault="004571D9" w:rsidP="004571D9">
            <w:pPr>
              <w:widowControl/>
              <w:jc w:val="center"/>
              <w:rPr>
                <w:rFonts w:ascii="仿宋" w:eastAsia="仿宋" w:hAnsi="仿宋" w:cs="宋体"/>
                <w:kern w:val="0"/>
                <w:szCs w:val="21"/>
              </w:rPr>
            </w:pPr>
            <w:r w:rsidRPr="002D73C9">
              <w:rPr>
                <w:rFonts w:ascii="仿宋" w:eastAsia="仿宋" w:hAnsi="仿宋" w:cs="宋体" w:hint="eastAsia"/>
                <w:kern w:val="0"/>
                <w:szCs w:val="21"/>
              </w:rPr>
              <w:t>建筑面积（㎡）</w:t>
            </w:r>
          </w:p>
        </w:tc>
        <w:tc>
          <w:tcPr>
            <w:tcW w:w="1150" w:type="dxa"/>
            <w:tcBorders>
              <w:top w:val="nil"/>
              <w:left w:val="nil"/>
              <w:bottom w:val="single" w:sz="4" w:space="0" w:color="auto"/>
              <w:right w:val="single" w:sz="4" w:space="0" w:color="auto"/>
            </w:tcBorders>
            <w:shd w:val="clear" w:color="auto" w:fill="auto"/>
            <w:vAlign w:val="center"/>
            <w:hideMark/>
          </w:tcPr>
          <w:p w:rsidR="004571D9" w:rsidRPr="002D73C9" w:rsidRDefault="004571D9" w:rsidP="004571D9">
            <w:pPr>
              <w:widowControl/>
              <w:jc w:val="center"/>
              <w:rPr>
                <w:rFonts w:ascii="仿宋" w:eastAsia="仿宋" w:hAnsi="仿宋" w:cs="宋体"/>
                <w:kern w:val="0"/>
                <w:szCs w:val="21"/>
              </w:rPr>
            </w:pPr>
            <w:r w:rsidRPr="002D73C9">
              <w:rPr>
                <w:rFonts w:ascii="仿宋" w:eastAsia="仿宋" w:hAnsi="仿宋" w:cs="宋体" w:hint="eastAsia"/>
                <w:kern w:val="0"/>
                <w:szCs w:val="21"/>
              </w:rPr>
              <w:t>评估总价（元）</w:t>
            </w:r>
          </w:p>
        </w:tc>
        <w:tc>
          <w:tcPr>
            <w:tcW w:w="1134" w:type="dxa"/>
            <w:tcBorders>
              <w:top w:val="nil"/>
              <w:left w:val="nil"/>
              <w:bottom w:val="single" w:sz="4" w:space="0" w:color="auto"/>
              <w:right w:val="single" w:sz="4" w:space="0" w:color="auto"/>
            </w:tcBorders>
            <w:shd w:val="clear" w:color="auto" w:fill="auto"/>
            <w:vAlign w:val="center"/>
            <w:hideMark/>
          </w:tcPr>
          <w:p w:rsidR="004571D9" w:rsidRPr="002D73C9" w:rsidRDefault="004571D9" w:rsidP="004571D9">
            <w:pPr>
              <w:widowControl/>
              <w:jc w:val="center"/>
              <w:rPr>
                <w:rFonts w:ascii="仿宋" w:eastAsia="仿宋" w:hAnsi="仿宋" w:cs="宋体"/>
                <w:kern w:val="0"/>
                <w:szCs w:val="21"/>
              </w:rPr>
            </w:pPr>
            <w:r w:rsidRPr="002D73C9">
              <w:rPr>
                <w:rFonts w:ascii="仿宋" w:eastAsia="仿宋" w:hAnsi="仿宋" w:cs="宋体" w:hint="eastAsia"/>
                <w:kern w:val="0"/>
                <w:szCs w:val="21"/>
              </w:rPr>
              <w:t>评估单价（元/㎡）</w:t>
            </w:r>
          </w:p>
        </w:tc>
        <w:tc>
          <w:tcPr>
            <w:tcW w:w="709" w:type="dxa"/>
            <w:tcBorders>
              <w:top w:val="nil"/>
              <w:left w:val="nil"/>
              <w:bottom w:val="single" w:sz="4" w:space="0" w:color="auto"/>
              <w:right w:val="single" w:sz="4" w:space="0" w:color="auto"/>
            </w:tcBorders>
            <w:shd w:val="clear" w:color="auto" w:fill="auto"/>
            <w:noWrap/>
            <w:vAlign w:val="center"/>
            <w:hideMark/>
          </w:tcPr>
          <w:p w:rsidR="004571D9" w:rsidRPr="002D73C9" w:rsidRDefault="004571D9" w:rsidP="004571D9">
            <w:pPr>
              <w:widowControl/>
              <w:jc w:val="center"/>
              <w:rPr>
                <w:rFonts w:ascii="仿宋" w:eastAsia="仿宋" w:hAnsi="仿宋" w:cs="宋体"/>
                <w:kern w:val="0"/>
                <w:szCs w:val="21"/>
              </w:rPr>
            </w:pPr>
            <w:r w:rsidRPr="002D73C9">
              <w:rPr>
                <w:rFonts w:ascii="仿宋" w:eastAsia="仿宋" w:hAnsi="仿宋" w:cs="宋体" w:hint="eastAsia"/>
                <w:kern w:val="0"/>
                <w:szCs w:val="21"/>
              </w:rPr>
              <w:t>备注</w:t>
            </w:r>
          </w:p>
        </w:tc>
      </w:tr>
      <w:tr w:rsidR="004571D9" w:rsidRPr="004571D9" w:rsidTr="002D73C9">
        <w:trPr>
          <w:trHeight w:val="866"/>
          <w:jc w:val="center"/>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4571D9" w:rsidRPr="002D73C9" w:rsidRDefault="004571D9" w:rsidP="004571D9">
            <w:pPr>
              <w:widowControl/>
              <w:jc w:val="center"/>
              <w:rPr>
                <w:rFonts w:ascii="仿宋" w:eastAsia="仿宋" w:hAnsi="仿宋" w:cs="宋体"/>
                <w:kern w:val="0"/>
                <w:szCs w:val="21"/>
              </w:rPr>
            </w:pPr>
            <w:r w:rsidRPr="002D73C9">
              <w:rPr>
                <w:rFonts w:ascii="仿宋" w:eastAsia="仿宋" w:hAnsi="仿宋" w:cs="宋体" w:hint="eastAsia"/>
                <w:kern w:val="0"/>
                <w:szCs w:val="21"/>
              </w:rPr>
              <w:t>1</w:t>
            </w:r>
          </w:p>
        </w:tc>
        <w:tc>
          <w:tcPr>
            <w:tcW w:w="1843" w:type="dxa"/>
            <w:tcBorders>
              <w:top w:val="nil"/>
              <w:left w:val="nil"/>
              <w:bottom w:val="single" w:sz="4" w:space="0" w:color="auto"/>
              <w:right w:val="single" w:sz="4" w:space="0" w:color="auto"/>
            </w:tcBorders>
            <w:shd w:val="clear" w:color="auto" w:fill="auto"/>
            <w:vAlign w:val="center"/>
            <w:hideMark/>
          </w:tcPr>
          <w:p w:rsidR="004571D9" w:rsidRPr="002D73C9" w:rsidRDefault="004571D9" w:rsidP="004571D9">
            <w:pPr>
              <w:widowControl/>
              <w:jc w:val="center"/>
              <w:rPr>
                <w:rFonts w:ascii="仿宋" w:eastAsia="仿宋" w:hAnsi="仿宋" w:cs="宋体"/>
                <w:kern w:val="0"/>
                <w:szCs w:val="21"/>
              </w:rPr>
            </w:pPr>
            <w:r w:rsidRPr="002D73C9">
              <w:rPr>
                <w:rFonts w:ascii="仿宋" w:eastAsia="仿宋" w:hAnsi="仿宋" w:cs="宋体" w:hint="eastAsia"/>
                <w:kern w:val="0"/>
                <w:szCs w:val="21"/>
              </w:rPr>
              <w:t>鄢陵县房权证字第0000013274号</w:t>
            </w:r>
          </w:p>
        </w:tc>
        <w:tc>
          <w:tcPr>
            <w:tcW w:w="3402" w:type="dxa"/>
            <w:tcBorders>
              <w:top w:val="nil"/>
              <w:left w:val="nil"/>
              <w:bottom w:val="single" w:sz="4" w:space="0" w:color="auto"/>
              <w:right w:val="single" w:sz="4" w:space="0" w:color="auto"/>
            </w:tcBorders>
            <w:shd w:val="clear" w:color="auto" w:fill="auto"/>
            <w:vAlign w:val="center"/>
            <w:hideMark/>
          </w:tcPr>
          <w:p w:rsidR="004571D9" w:rsidRPr="002D73C9" w:rsidRDefault="004571D9" w:rsidP="004571D9">
            <w:pPr>
              <w:widowControl/>
              <w:jc w:val="center"/>
              <w:rPr>
                <w:rFonts w:ascii="仿宋" w:eastAsia="仿宋" w:hAnsi="仿宋" w:cs="宋体"/>
                <w:kern w:val="0"/>
                <w:szCs w:val="21"/>
              </w:rPr>
            </w:pPr>
            <w:r w:rsidRPr="002D73C9">
              <w:rPr>
                <w:rFonts w:ascii="仿宋" w:eastAsia="仿宋" w:hAnsi="仿宋" w:cs="宋体" w:hint="eastAsia"/>
                <w:kern w:val="0"/>
                <w:szCs w:val="21"/>
              </w:rPr>
              <w:t>河南省许昌市鄢陵县柏梁镇花博小区森海豪庭22号楼1单元5层东户</w:t>
            </w:r>
          </w:p>
        </w:tc>
        <w:tc>
          <w:tcPr>
            <w:tcW w:w="1118" w:type="dxa"/>
            <w:tcBorders>
              <w:top w:val="nil"/>
              <w:left w:val="nil"/>
              <w:bottom w:val="single" w:sz="4" w:space="0" w:color="auto"/>
              <w:right w:val="single" w:sz="4" w:space="0" w:color="auto"/>
            </w:tcBorders>
            <w:shd w:val="clear" w:color="auto" w:fill="auto"/>
            <w:noWrap/>
            <w:vAlign w:val="center"/>
            <w:hideMark/>
          </w:tcPr>
          <w:p w:rsidR="004571D9" w:rsidRPr="002D73C9" w:rsidRDefault="004571D9" w:rsidP="004571D9">
            <w:pPr>
              <w:widowControl/>
              <w:jc w:val="center"/>
              <w:rPr>
                <w:rFonts w:ascii="仿宋" w:eastAsia="仿宋" w:hAnsi="仿宋" w:cs="宋体"/>
                <w:kern w:val="0"/>
                <w:szCs w:val="21"/>
              </w:rPr>
            </w:pPr>
            <w:r w:rsidRPr="002D73C9">
              <w:rPr>
                <w:rFonts w:ascii="仿宋" w:eastAsia="仿宋" w:hAnsi="仿宋" w:cs="宋体" w:hint="eastAsia"/>
                <w:kern w:val="0"/>
                <w:szCs w:val="21"/>
              </w:rPr>
              <w:t xml:space="preserve">132.91 </w:t>
            </w:r>
          </w:p>
        </w:tc>
        <w:tc>
          <w:tcPr>
            <w:tcW w:w="1150" w:type="dxa"/>
            <w:tcBorders>
              <w:top w:val="nil"/>
              <w:left w:val="nil"/>
              <w:bottom w:val="single" w:sz="4" w:space="0" w:color="auto"/>
              <w:right w:val="single" w:sz="4" w:space="0" w:color="auto"/>
            </w:tcBorders>
            <w:shd w:val="clear" w:color="auto" w:fill="auto"/>
            <w:noWrap/>
            <w:vAlign w:val="center"/>
            <w:hideMark/>
          </w:tcPr>
          <w:p w:rsidR="004571D9" w:rsidRPr="002D73C9" w:rsidRDefault="004571D9" w:rsidP="004571D9">
            <w:pPr>
              <w:widowControl/>
              <w:jc w:val="center"/>
              <w:rPr>
                <w:rFonts w:ascii="仿宋" w:eastAsia="仿宋" w:hAnsi="仿宋" w:cs="宋体"/>
                <w:kern w:val="0"/>
                <w:szCs w:val="21"/>
              </w:rPr>
            </w:pPr>
            <w:r w:rsidRPr="002D73C9">
              <w:rPr>
                <w:rFonts w:ascii="仿宋" w:eastAsia="仿宋" w:hAnsi="仿宋" w:cs="宋体" w:hint="eastAsia"/>
                <w:kern w:val="0"/>
                <w:szCs w:val="21"/>
              </w:rPr>
              <w:t>590300</w:t>
            </w:r>
          </w:p>
        </w:tc>
        <w:tc>
          <w:tcPr>
            <w:tcW w:w="1134" w:type="dxa"/>
            <w:tcBorders>
              <w:top w:val="nil"/>
              <w:left w:val="nil"/>
              <w:bottom w:val="single" w:sz="4" w:space="0" w:color="auto"/>
              <w:right w:val="single" w:sz="4" w:space="0" w:color="auto"/>
            </w:tcBorders>
            <w:shd w:val="clear" w:color="auto" w:fill="auto"/>
            <w:noWrap/>
            <w:vAlign w:val="center"/>
            <w:hideMark/>
          </w:tcPr>
          <w:p w:rsidR="004571D9" w:rsidRPr="002D73C9" w:rsidRDefault="004571D9" w:rsidP="004571D9">
            <w:pPr>
              <w:widowControl/>
              <w:jc w:val="center"/>
              <w:rPr>
                <w:rFonts w:ascii="仿宋" w:eastAsia="仿宋" w:hAnsi="仿宋" w:cs="宋体"/>
                <w:kern w:val="0"/>
                <w:szCs w:val="21"/>
              </w:rPr>
            </w:pPr>
            <w:r w:rsidRPr="002D73C9">
              <w:rPr>
                <w:rFonts w:ascii="仿宋" w:eastAsia="仿宋" w:hAnsi="仿宋" w:cs="宋体" w:hint="eastAsia"/>
                <w:kern w:val="0"/>
                <w:szCs w:val="21"/>
              </w:rPr>
              <w:t>4441</w:t>
            </w:r>
          </w:p>
        </w:tc>
        <w:tc>
          <w:tcPr>
            <w:tcW w:w="709" w:type="dxa"/>
            <w:tcBorders>
              <w:top w:val="nil"/>
              <w:left w:val="nil"/>
              <w:bottom w:val="single" w:sz="4" w:space="0" w:color="auto"/>
              <w:right w:val="single" w:sz="4" w:space="0" w:color="auto"/>
            </w:tcBorders>
            <w:shd w:val="clear" w:color="auto" w:fill="auto"/>
            <w:vAlign w:val="center"/>
            <w:hideMark/>
          </w:tcPr>
          <w:p w:rsidR="004571D9" w:rsidRPr="002D73C9" w:rsidRDefault="004571D9" w:rsidP="004571D9">
            <w:pPr>
              <w:widowControl/>
              <w:jc w:val="left"/>
              <w:rPr>
                <w:rFonts w:ascii="仿宋" w:eastAsia="仿宋" w:hAnsi="仿宋" w:cs="宋体"/>
                <w:kern w:val="0"/>
                <w:szCs w:val="21"/>
              </w:rPr>
            </w:pPr>
            <w:r w:rsidRPr="002D73C9">
              <w:rPr>
                <w:rFonts w:ascii="仿宋" w:eastAsia="仿宋" w:hAnsi="仿宋" w:cs="宋体" w:hint="eastAsia"/>
                <w:kern w:val="0"/>
                <w:szCs w:val="21"/>
              </w:rPr>
              <w:t xml:space="preserve">　</w:t>
            </w:r>
          </w:p>
        </w:tc>
      </w:tr>
      <w:tr w:rsidR="004571D9" w:rsidRPr="004571D9" w:rsidTr="002D73C9">
        <w:trPr>
          <w:trHeight w:val="1080"/>
          <w:jc w:val="center"/>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4571D9" w:rsidRPr="002D73C9" w:rsidRDefault="004571D9" w:rsidP="004571D9">
            <w:pPr>
              <w:widowControl/>
              <w:jc w:val="center"/>
              <w:rPr>
                <w:rFonts w:ascii="仿宋" w:eastAsia="仿宋" w:hAnsi="仿宋" w:cs="宋体"/>
                <w:kern w:val="0"/>
                <w:szCs w:val="21"/>
              </w:rPr>
            </w:pPr>
            <w:r w:rsidRPr="002D73C9">
              <w:rPr>
                <w:rFonts w:ascii="仿宋" w:eastAsia="仿宋" w:hAnsi="仿宋" w:cs="宋体" w:hint="eastAsia"/>
                <w:kern w:val="0"/>
                <w:szCs w:val="21"/>
              </w:rPr>
              <w:t>2</w:t>
            </w:r>
          </w:p>
        </w:tc>
        <w:tc>
          <w:tcPr>
            <w:tcW w:w="1843" w:type="dxa"/>
            <w:tcBorders>
              <w:top w:val="nil"/>
              <w:left w:val="nil"/>
              <w:bottom w:val="single" w:sz="4" w:space="0" w:color="auto"/>
              <w:right w:val="single" w:sz="4" w:space="0" w:color="auto"/>
            </w:tcBorders>
            <w:shd w:val="clear" w:color="auto" w:fill="auto"/>
            <w:vAlign w:val="center"/>
            <w:hideMark/>
          </w:tcPr>
          <w:p w:rsidR="004571D9" w:rsidRPr="002D73C9" w:rsidRDefault="004571D9" w:rsidP="004571D9">
            <w:pPr>
              <w:widowControl/>
              <w:jc w:val="center"/>
              <w:rPr>
                <w:rFonts w:ascii="仿宋" w:eastAsia="仿宋" w:hAnsi="仿宋" w:cs="宋体"/>
                <w:kern w:val="0"/>
                <w:szCs w:val="21"/>
              </w:rPr>
            </w:pPr>
            <w:r w:rsidRPr="002D73C9">
              <w:rPr>
                <w:rFonts w:ascii="仿宋" w:eastAsia="仿宋" w:hAnsi="仿宋" w:cs="宋体" w:hint="eastAsia"/>
                <w:kern w:val="0"/>
                <w:szCs w:val="21"/>
              </w:rPr>
              <w:t>鄢陵县房权证字第0000013276号</w:t>
            </w:r>
          </w:p>
        </w:tc>
        <w:tc>
          <w:tcPr>
            <w:tcW w:w="3402" w:type="dxa"/>
            <w:tcBorders>
              <w:top w:val="nil"/>
              <w:left w:val="nil"/>
              <w:bottom w:val="single" w:sz="4" w:space="0" w:color="auto"/>
              <w:right w:val="single" w:sz="4" w:space="0" w:color="auto"/>
            </w:tcBorders>
            <w:shd w:val="clear" w:color="auto" w:fill="auto"/>
            <w:vAlign w:val="center"/>
            <w:hideMark/>
          </w:tcPr>
          <w:p w:rsidR="004571D9" w:rsidRPr="002D73C9" w:rsidRDefault="004571D9" w:rsidP="004571D9">
            <w:pPr>
              <w:widowControl/>
              <w:jc w:val="center"/>
              <w:rPr>
                <w:rFonts w:ascii="仿宋" w:eastAsia="仿宋" w:hAnsi="仿宋" w:cs="宋体"/>
                <w:kern w:val="0"/>
                <w:szCs w:val="21"/>
              </w:rPr>
            </w:pPr>
            <w:r w:rsidRPr="002D73C9">
              <w:rPr>
                <w:rFonts w:ascii="仿宋" w:eastAsia="仿宋" w:hAnsi="仿宋" w:cs="宋体" w:hint="eastAsia"/>
                <w:kern w:val="0"/>
                <w:szCs w:val="21"/>
              </w:rPr>
              <w:t>河南省许昌市鄢陵县柏梁镇花博小区森海豪庭23号楼1单元5层东户</w:t>
            </w:r>
          </w:p>
        </w:tc>
        <w:tc>
          <w:tcPr>
            <w:tcW w:w="1118" w:type="dxa"/>
            <w:tcBorders>
              <w:top w:val="nil"/>
              <w:left w:val="nil"/>
              <w:bottom w:val="single" w:sz="4" w:space="0" w:color="auto"/>
              <w:right w:val="single" w:sz="4" w:space="0" w:color="auto"/>
            </w:tcBorders>
            <w:shd w:val="clear" w:color="auto" w:fill="auto"/>
            <w:noWrap/>
            <w:vAlign w:val="center"/>
            <w:hideMark/>
          </w:tcPr>
          <w:p w:rsidR="004571D9" w:rsidRPr="002D73C9" w:rsidRDefault="004571D9" w:rsidP="004571D9">
            <w:pPr>
              <w:widowControl/>
              <w:jc w:val="center"/>
              <w:rPr>
                <w:rFonts w:ascii="仿宋" w:eastAsia="仿宋" w:hAnsi="仿宋" w:cs="宋体"/>
                <w:kern w:val="0"/>
                <w:szCs w:val="21"/>
              </w:rPr>
            </w:pPr>
            <w:r w:rsidRPr="002D73C9">
              <w:rPr>
                <w:rFonts w:ascii="仿宋" w:eastAsia="仿宋" w:hAnsi="仿宋" w:cs="宋体" w:hint="eastAsia"/>
                <w:kern w:val="0"/>
                <w:szCs w:val="21"/>
              </w:rPr>
              <w:t xml:space="preserve">132.15 </w:t>
            </w:r>
          </w:p>
        </w:tc>
        <w:tc>
          <w:tcPr>
            <w:tcW w:w="1150" w:type="dxa"/>
            <w:tcBorders>
              <w:top w:val="nil"/>
              <w:left w:val="nil"/>
              <w:bottom w:val="single" w:sz="4" w:space="0" w:color="auto"/>
              <w:right w:val="single" w:sz="4" w:space="0" w:color="auto"/>
            </w:tcBorders>
            <w:shd w:val="clear" w:color="auto" w:fill="auto"/>
            <w:noWrap/>
            <w:vAlign w:val="center"/>
            <w:hideMark/>
          </w:tcPr>
          <w:p w:rsidR="004571D9" w:rsidRPr="002D73C9" w:rsidRDefault="004571D9" w:rsidP="004571D9">
            <w:pPr>
              <w:widowControl/>
              <w:jc w:val="center"/>
              <w:rPr>
                <w:rFonts w:ascii="仿宋" w:eastAsia="仿宋" w:hAnsi="仿宋" w:cs="宋体"/>
                <w:kern w:val="0"/>
                <w:szCs w:val="21"/>
              </w:rPr>
            </w:pPr>
            <w:r w:rsidRPr="002D73C9">
              <w:rPr>
                <w:rFonts w:ascii="仿宋" w:eastAsia="仿宋" w:hAnsi="仿宋" w:cs="宋体" w:hint="eastAsia"/>
                <w:kern w:val="0"/>
                <w:szCs w:val="21"/>
              </w:rPr>
              <w:t>533500</w:t>
            </w:r>
          </w:p>
        </w:tc>
        <w:tc>
          <w:tcPr>
            <w:tcW w:w="1134" w:type="dxa"/>
            <w:tcBorders>
              <w:top w:val="nil"/>
              <w:left w:val="nil"/>
              <w:bottom w:val="single" w:sz="4" w:space="0" w:color="auto"/>
              <w:right w:val="single" w:sz="4" w:space="0" w:color="auto"/>
            </w:tcBorders>
            <w:shd w:val="clear" w:color="auto" w:fill="auto"/>
            <w:noWrap/>
            <w:vAlign w:val="center"/>
            <w:hideMark/>
          </w:tcPr>
          <w:p w:rsidR="004571D9" w:rsidRPr="002D73C9" w:rsidRDefault="004571D9" w:rsidP="004571D9">
            <w:pPr>
              <w:widowControl/>
              <w:jc w:val="center"/>
              <w:rPr>
                <w:rFonts w:ascii="仿宋" w:eastAsia="仿宋" w:hAnsi="仿宋" w:cs="宋体"/>
                <w:kern w:val="0"/>
                <w:szCs w:val="21"/>
              </w:rPr>
            </w:pPr>
            <w:r w:rsidRPr="002D73C9">
              <w:rPr>
                <w:rFonts w:ascii="仿宋" w:eastAsia="仿宋" w:hAnsi="仿宋" w:cs="宋体" w:hint="eastAsia"/>
                <w:kern w:val="0"/>
                <w:szCs w:val="21"/>
              </w:rPr>
              <w:t>4037</w:t>
            </w:r>
          </w:p>
        </w:tc>
        <w:tc>
          <w:tcPr>
            <w:tcW w:w="709" w:type="dxa"/>
            <w:tcBorders>
              <w:top w:val="nil"/>
              <w:left w:val="nil"/>
              <w:bottom w:val="single" w:sz="4" w:space="0" w:color="auto"/>
              <w:right w:val="single" w:sz="4" w:space="0" w:color="auto"/>
            </w:tcBorders>
            <w:shd w:val="clear" w:color="auto" w:fill="auto"/>
            <w:vAlign w:val="center"/>
            <w:hideMark/>
          </w:tcPr>
          <w:p w:rsidR="004571D9" w:rsidRPr="002D73C9" w:rsidRDefault="004571D9" w:rsidP="004571D9">
            <w:pPr>
              <w:widowControl/>
              <w:jc w:val="left"/>
              <w:rPr>
                <w:rFonts w:ascii="仿宋" w:eastAsia="仿宋" w:hAnsi="仿宋" w:cs="宋体"/>
                <w:kern w:val="0"/>
                <w:szCs w:val="21"/>
              </w:rPr>
            </w:pPr>
            <w:r w:rsidRPr="002D73C9">
              <w:rPr>
                <w:rFonts w:ascii="仿宋" w:eastAsia="仿宋" w:hAnsi="仿宋" w:cs="宋体" w:hint="eastAsia"/>
                <w:kern w:val="0"/>
                <w:szCs w:val="21"/>
              </w:rPr>
              <w:t xml:space="preserve">　</w:t>
            </w:r>
          </w:p>
        </w:tc>
      </w:tr>
      <w:tr w:rsidR="004571D9" w:rsidRPr="004571D9" w:rsidTr="002D73C9">
        <w:trPr>
          <w:trHeight w:val="1080"/>
          <w:jc w:val="center"/>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4571D9" w:rsidRPr="002D73C9" w:rsidRDefault="004571D9" w:rsidP="004571D9">
            <w:pPr>
              <w:widowControl/>
              <w:jc w:val="center"/>
              <w:rPr>
                <w:rFonts w:ascii="仿宋" w:eastAsia="仿宋" w:hAnsi="仿宋" w:cs="宋体"/>
                <w:kern w:val="0"/>
                <w:szCs w:val="21"/>
              </w:rPr>
            </w:pPr>
            <w:r w:rsidRPr="002D73C9">
              <w:rPr>
                <w:rFonts w:ascii="仿宋" w:eastAsia="仿宋" w:hAnsi="仿宋" w:cs="宋体" w:hint="eastAsia"/>
                <w:kern w:val="0"/>
                <w:szCs w:val="21"/>
              </w:rPr>
              <w:t>3</w:t>
            </w:r>
          </w:p>
        </w:tc>
        <w:tc>
          <w:tcPr>
            <w:tcW w:w="1843" w:type="dxa"/>
            <w:tcBorders>
              <w:top w:val="nil"/>
              <w:left w:val="nil"/>
              <w:bottom w:val="single" w:sz="4" w:space="0" w:color="auto"/>
              <w:right w:val="single" w:sz="4" w:space="0" w:color="auto"/>
            </w:tcBorders>
            <w:shd w:val="clear" w:color="auto" w:fill="auto"/>
            <w:vAlign w:val="center"/>
            <w:hideMark/>
          </w:tcPr>
          <w:p w:rsidR="004571D9" w:rsidRPr="002D73C9" w:rsidRDefault="004571D9" w:rsidP="004571D9">
            <w:pPr>
              <w:widowControl/>
              <w:jc w:val="center"/>
              <w:rPr>
                <w:rFonts w:ascii="仿宋" w:eastAsia="仿宋" w:hAnsi="仿宋" w:cs="宋体"/>
                <w:kern w:val="0"/>
                <w:szCs w:val="21"/>
              </w:rPr>
            </w:pPr>
            <w:r w:rsidRPr="002D73C9">
              <w:rPr>
                <w:rFonts w:ascii="仿宋" w:eastAsia="仿宋" w:hAnsi="仿宋" w:cs="宋体" w:hint="eastAsia"/>
                <w:kern w:val="0"/>
                <w:szCs w:val="21"/>
              </w:rPr>
              <w:t>鄢陵县房权证字第0000013277号</w:t>
            </w:r>
          </w:p>
        </w:tc>
        <w:tc>
          <w:tcPr>
            <w:tcW w:w="3402" w:type="dxa"/>
            <w:tcBorders>
              <w:top w:val="nil"/>
              <w:left w:val="nil"/>
              <w:bottom w:val="single" w:sz="4" w:space="0" w:color="auto"/>
              <w:right w:val="single" w:sz="4" w:space="0" w:color="auto"/>
            </w:tcBorders>
            <w:shd w:val="clear" w:color="auto" w:fill="auto"/>
            <w:vAlign w:val="center"/>
            <w:hideMark/>
          </w:tcPr>
          <w:p w:rsidR="004571D9" w:rsidRPr="002D73C9" w:rsidRDefault="004571D9" w:rsidP="004571D9">
            <w:pPr>
              <w:widowControl/>
              <w:jc w:val="center"/>
              <w:rPr>
                <w:rFonts w:ascii="仿宋" w:eastAsia="仿宋" w:hAnsi="仿宋" w:cs="宋体"/>
                <w:kern w:val="0"/>
                <w:szCs w:val="21"/>
              </w:rPr>
            </w:pPr>
            <w:r w:rsidRPr="002D73C9">
              <w:rPr>
                <w:rFonts w:ascii="仿宋" w:eastAsia="仿宋" w:hAnsi="仿宋" w:cs="宋体" w:hint="eastAsia"/>
                <w:kern w:val="0"/>
                <w:szCs w:val="21"/>
              </w:rPr>
              <w:t>河南省许昌市鄢陵县柏梁镇花博小区森海豪庭23号楼2单元5层东户</w:t>
            </w:r>
          </w:p>
        </w:tc>
        <w:tc>
          <w:tcPr>
            <w:tcW w:w="1118" w:type="dxa"/>
            <w:tcBorders>
              <w:top w:val="nil"/>
              <w:left w:val="nil"/>
              <w:bottom w:val="single" w:sz="4" w:space="0" w:color="auto"/>
              <w:right w:val="single" w:sz="4" w:space="0" w:color="auto"/>
            </w:tcBorders>
            <w:shd w:val="clear" w:color="auto" w:fill="auto"/>
            <w:noWrap/>
            <w:vAlign w:val="center"/>
            <w:hideMark/>
          </w:tcPr>
          <w:p w:rsidR="004571D9" w:rsidRPr="002D73C9" w:rsidRDefault="004571D9" w:rsidP="004571D9">
            <w:pPr>
              <w:widowControl/>
              <w:jc w:val="center"/>
              <w:rPr>
                <w:rFonts w:ascii="仿宋" w:eastAsia="仿宋" w:hAnsi="仿宋" w:cs="宋体"/>
                <w:kern w:val="0"/>
                <w:szCs w:val="21"/>
              </w:rPr>
            </w:pPr>
            <w:r w:rsidRPr="002D73C9">
              <w:rPr>
                <w:rFonts w:ascii="仿宋" w:eastAsia="仿宋" w:hAnsi="仿宋" w:cs="宋体" w:hint="eastAsia"/>
                <w:kern w:val="0"/>
                <w:szCs w:val="21"/>
              </w:rPr>
              <w:t xml:space="preserve">139.09 </w:t>
            </w:r>
          </w:p>
        </w:tc>
        <w:tc>
          <w:tcPr>
            <w:tcW w:w="1150" w:type="dxa"/>
            <w:tcBorders>
              <w:top w:val="nil"/>
              <w:left w:val="nil"/>
              <w:bottom w:val="single" w:sz="4" w:space="0" w:color="auto"/>
              <w:right w:val="single" w:sz="4" w:space="0" w:color="auto"/>
            </w:tcBorders>
            <w:shd w:val="clear" w:color="auto" w:fill="auto"/>
            <w:noWrap/>
            <w:vAlign w:val="center"/>
            <w:hideMark/>
          </w:tcPr>
          <w:p w:rsidR="004571D9" w:rsidRPr="002D73C9" w:rsidRDefault="004571D9" w:rsidP="004571D9">
            <w:pPr>
              <w:widowControl/>
              <w:jc w:val="center"/>
              <w:rPr>
                <w:rFonts w:ascii="仿宋" w:eastAsia="仿宋" w:hAnsi="仿宋" w:cs="宋体"/>
                <w:kern w:val="0"/>
                <w:szCs w:val="21"/>
              </w:rPr>
            </w:pPr>
            <w:r w:rsidRPr="002D73C9">
              <w:rPr>
                <w:rFonts w:ascii="仿宋" w:eastAsia="仿宋" w:hAnsi="仿宋" w:cs="宋体" w:hint="eastAsia"/>
                <w:kern w:val="0"/>
                <w:szCs w:val="21"/>
              </w:rPr>
              <w:t>617700</w:t>
            </w:r>
          </w:p>
        </w:tc>
        <w:tc>
          <w:tcPr>
            <w:tcW w:w="1134" w:type="dxa"/>
            <w:tcBorders>
              <w:top w:val="nil"/>
              <w:left w:val="nil"/>
              <w:bottom w:val="single" w:sz="4" w:space="0" w:color="auto"/>
              <w:right w:val="single" w:sz="4" w:space="0" w:color="auto"/>
            </w:tcBorders>
            <w:shd w:val="clear" w:color="auto" w:fill="auto"/>
            <w:noWrap/>
            <w:vAlign w:val="center"/>
            <w:hideMark/>
          </w:tcPr>
          <w:p w:rsidR="004571D9" w:rsidRPr="002D73C9" w:rsidRDefault="004571D9" w:rsidP="004571D9">
            <w:pPr>
              <w:widowControl/>
              <w:jc w:val="center"/>
              <w:rPr>
                <w:rFonts w:ascii="仿宋" w:eastAsia="仿宋" w:hAnsi="仿宋" w:cs="宋体"/>
                <w:kern w:val="0"/>
                <w:szCs w:val="21"/>
              </w:rPr>
            </w:pPr>
            <w:r w:rsidRPr="002D73C9">
              <w:rPr>
                <w:rFonts w:ascii="仿宋" w:eastAsia="仿宋" w:hAnsi="仿宋" w:cs="宋体" w:hint="eastAsia"/>
                <w:kern w:val="0"/>
                <w:szCs w:val="21"/>
              </w:rPr>
              <w:t>4441</w:t>
            </w:r>
          </w:p>
        </w:tc>
        <w:tc>
          <w:tcPr>
            <w:tcW w:w="709" w:type="dxa"/>
            <w:tcBorders>
              <w:top w:val="nil"/>
              <w:left w:val="nil"/>
              <w:bottom w:val="single" w:sz="4" w:space="0" w:color="auto"/>
              <w:right w:val="single" w:sz="4" w:space="0" w:color="auto"/>
            </w:tcBorders>
            <w:shd w:val="clear" w:color="auto" w:fill="auto"/>
            <w:vAlign w:val="center"/>
            <w:hideMark/>
          </w:tcPr>
          <w:p w:rsidR="004571D9" w:rsidRPr="002D73C9" w:rsidRDefault="004571D9" w:rsidP="004571D9">
            <w:pPr>
              <w:widowControl/>
              <w:jc w:val="left"/>
              <w:rPr>
                <w:rFonts w:ascii="仿宋" w:eastAsia="仿宋" w:hAnsi="仿宋" w:cs="宋体"/>
                <w:kern w:val="0"/>
                <w:szCs w:val="21"/>
              </w:rPr>
            </w:pPr>
            <w:r w:rsidRPr="002D73C9">
              <w:rPr>
                <w:rFonts w:ascii="仿宋" w:eastAsia="仿宋" w:hAnsi="仿宋" w:cs="宋体" w:hint="eastAsia"/>
                <w:kern w:val="0"/>
                <w:szCs w:val="21"/>
              </w:rPr>
              <w:t xml:space="preserve">　</w:t>
            </w:r>
          </w:p>
        </w:tc>
      </w:tr>
      <w:tr w:rsidR="004571D9" w:rsidRPr="004571D9" w:rsidTr="002D73C9">
        <w:trPr>
          <w:trHeight w:val="1080"/>
          <w:jc w:val="center"/>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4571D9" w:rsidRPr="002D73C9" w:rsidRDefault="004571D9" w:rsidP="004571D9">
            <w:pPr>
              <w:widowControl/>
              <w:jc w:val="center"/>
              <w:rPr>
                <w:rFonts w:ascii="仿宋" w:eastAsia="仿宋" w:hAnsi="仿宋" w:cs="宋体"/>
                <w:kern w:val="0"/>
                <w:szCs w:val="21"/>
              </w:rPr>
            </w:pPr>
            <w:r w:rsidRPr="002D73C9">
              <w:rPr>
                <w:rFonts w:ascii="仿宋" w:eastAsia="仿宋" w:hAnsi="仿宋" w:cs="宋体" w:hint="eastAsia"/>
                <w:kern w:val="0"/>
                <w:szCs w:val="21"/>
              </w:rPr>
              <w:t>4</w:t>
            </w:r>
          </w:p>
        </w:tc>
        <w:tc>
          <w:tcPr>
            <w:tcW w:w="1843" w:type="dxa"/>
            <w:tcBorders>
              <w:top w:val="nil"/>
              <w:left w:val="nil"/>
              <w:bottom w:val="single" w:sz="4" w:space="0" w:color="auto"/>
              <w:right w:val="single" w:sz="4" w:space="0" w:color="auto"/>
            </w:tcBorders>
            <w:shd w:val="clear" w:color="auto" w:fill="auto"/>
            <w:vAlign w:val="center"/>
            <w:hideMark/>
          </w:tcPr>
          <w:p w:rsidR="004571D9" w:rsidRPr="002D73C9" w:rsidRDefault="004571D9" w:rsidP="004571D9">
            <w:pPr>
              <w:widowControl/>
              <w:jc w:val="center"/>
              <w:rPr>
                <w:rFonts w:ascii="仿宋" w:eastAsia="仿宋" w:hAnsi="仿宋" w:cs="宋体"/>
                <w:kern w:val="0"/>
                <w:szCs w:val="21"/>
              </w:rPr>
            </w:pPr>
            <w:r w:rsidRPr="002D73C9">
              <w:rPr>
                <w:rFonts w:ascii="仿宋" w:eastAsia="仿宋" w:hAnsi="仿宋" w:cs="宋体" w:hint="eastAsia"/>
                <w:kern w:val="0"/>
                <w:szCs w:val="21"/>
              </w:rPr>
              <w:t>鄢陵县房权证字第0000013286号</w:t>
            </w:r>
          </w:p>
        </w:tc>
        <w:tc>
          <w:tcPr>
            <w:tcW w:w="3402" w:type="dxa"/>
            <w:tcBorders>
              <w:top w:val="nil"/>
              <w:left w:val="nil"/>
              <w:bottom w:val="single" w:sz="4" w:space="0" w:color="auto"/>
              <w:right w:val="single" w:sz="4" w:space="0" w:color="auto"/>
            </w:tcBorders>
            <w:shd w:val="clear" w:color="auto" w:fill="auto"/>
            <w:vAlign w:val="center"/>
            <w:hideMark/>
          </w:tcPr>
          <w:p w:rsidR="004571D9" w:rsidRPr="002D73C9" w:rsidRDefault="004571D9" w:rsidP="004571D9">
            <w:pPr>
              <w:widowControl/>
              <w:jc w:val="center"/>
              <w:rPr>
                <w:rFonts w:ascii="仿宋" w:eastAsia="仿宋" w:hAnsi="仿宋" w:cs="宋体"/>
                <w:kern w:val="0"/>
                <w:szCs w:val="21"/>
              </w:rPr>
            </w:pPr>
            <w:r w:rsidRPr="002D73C9">
              <w:rPr>
                <w:rFonts w:ascii="仿宋" w:eastAsia="仿宋" w:hAnsi="仿宋" w:cs="宋体" w:hint="eastAsia"/>
                <w:kern w:val="0"/>
                <w:szCs w:val="21"/>
              </w:rPr>
              <w:t>河南省许昌市鄢陵县柏梁镇花博小区森海豪庭25号楼1单元5层西户</w:t>
            </w:r>
          </w:p>
        </w:tc>
        <w:tc>
          <w:tcPr>
            <w:tcW w:w="1118" w:type="dxa"/>
            <w:tcBorders>
              <w:top w:val="nil"/>
              <w:left w:val="nil"/>
              <w:bottom w:val="single" w:sz="4" w:space="0" w:color="auto"/>
              <w:right w:val="single" w:sz="4" w:space="0" w:color="auto"/>
            </w:tcBorders>
            <w:shd w:val="clear" w:color="auto" w:fill="auto"/>
            <w:noWrap/>
            <w:vAlign w:val="center"/>
            <w:hideMark/>
          </w:tcPr>
          <w:p w:rsidR="004571D9" w:rsidRPr="002D73C9" w:rsidRDefault="004571D9" w:rsidP="004571D9">
            <w:pPr>
              <w:widowControl/>
              <w:jc w:val="center"/>
              <w:rPr>
                <w:rFonts w:ascii="仿宋" w:eastAsia="仿宋" w:hAnsi="仿宋" w:cs="宋体"/>
                <w:kern w:val="0"/>
                <w:szCs w:val="21"/>
              </w:rPr>
            </w:pPr>
            <w:r w:rsidRPr="002D73C9">
              <w:rPr>
                <w:rFonts w:ascii="仿宋" w:eastAsia="仿宋" w:hAnsi="仿宋" w:cs="宋体" w:hint="eastAsia"/>
                <w:kern w:val="0"/>
                <w:szCs w:val="21"/>
              </w:rPr>
              <w:t xml:space="preserve">194.16 </w:t>
            </w:r>
          </w:p>
        </w:tc>
        <w:tc>
          <w:tcPr>
            <w:tcW w:w="1150" w:type="dxa"/>
            <w:tcBorders>
              <w:top w:val="nil"/>
              <w:left w:val="nil"/>
              <w:bottom w:val="single" w:sz="4" w:space="0" w:color="auto"/>
              <w:right w:val="single" w:sz="4" w:space="0" w:color="auto"/>
            </w:tcBorders>
            <w:shd w:val="clear" w:color="auto" w:fill="auto"/>
            <w:noWrap/>
            <w:vAlign w:val="center"/>
            <w:hideMark/>
          </w:tcPr>
          <w:p w:rsidR="004571D9" w:rsidRPr="002D73C9" w:rsidRDefault="004571D9" w:rsidP="004571D9">
            <w:pPr>
              <w:widowControl/>
              <w:jc w:val="center"/>
              <w:rPr>
                <w:rFonts w:ascii="仿宋" w:eastAsia="仿宋" w:hAnsi="仿宋" w:cs="宋体"/>
                <w:kern w:val="0"/>
                <w:szCs w:val="21"/>
              </w:rPr>
            </w:pPr>
            <w:r w:rsidRPr="002D73C9">
              <w:rPr>
                <w:rFonts w:ascii="仿宋" w:eastAsia="仿宋" w:hAnsi="仿宋" w:cs="宋体" w:hint="eastAsia"/>
                <w:kern w:val="0"/>
                <w:szCs w:val="21"/>
              </w:rPr>
              <w:t>599600</w:t>
            </w:r>
          </w:p>
        </w:tc>
        <w:tc>
          <w:tcPr>
            <w:tcW w:w="1134" w:type="dxa"/>
            <w:tcBorders>
              <w:top w:val="nil"/>
              <w:left w:val="nil"/>
              <w:bottom w:val="single" w:sz="4" w:space="0" w:color="auto"/>
              <w:right w:val="single" w:sz="4" w:space="0" w:color="auto"/>
            </w:tcBorders>
            <w:shd w:val="clear" w:color="auto" w:fill="auto"/>
            <w:noWrap/>
            <w:vAlign w:val="center"/>
            <w:hideMark/>
          </w:tcPr>
          <w:p w:rsidR="004571D9" w:rsidRPr="002D73C9" w:rsidRDefault="004571D9" w:rsidP="004571D9">
            <w:pPr>
              <w:widowControl/>
              <w:jc w:val="center"/>
              <w:rPr>
                <w:rFonts w:ascii="仿宋" w:eastAsia="仿宋" w:hAnsi="仿宋" w:cs="宋体"/>
                <w:kern w:val="0"/>
                <w:szCs w:val="21"/>
              </w:rPr>
            </w:pPr>
            <w:r w:rsidRPr="002D73C9">
              <w:rPr>
                <w:rFonts w:ascii="仿宋" w:eastAsia="仿宋" w:hAnsi="仿宋" w:cs="宋体" w:hint="eastAsia"/>
                <w:kern w:val="0"/>
                <w:szCs w:val="21"/>
              </w:rPr>
              <w:t>3088</w:t>
            </w:r>
          </w:p>
        </w:tc>
        <w:tc>
          <w:tcPr>
            <w:tcW w:w="709" w:type="dxa"/>
            <w:tcBorders>
              <w:top w:val="nil"/>
              <w:left w:val="nil"/>
              <w:bottom w:val="single" w:sz="4" w:space="0" w:color="auto"/>
              <w:right w:val="single" w:sz="4" w:space="0" w:color="auto"/>
            </w:tcBorders>
            <w:shd w:val="clear" w:color="auto" w:fill="auto"/>
            <w:vAlign w:val="center"/>
            <w:hideMark/>
          </w:tcPr>
          <w:p w:rsidR="004571D9" w:rsidRPr="002D73C9" w:rsidRDefault="004571D9" w:rsidP="004571D9">
            <w:pPr>
              <w:widowControl/>
              <w:jc w:val="left"/>
              <w:rPr>
                <w:rFonts w:ascii="仿宋" w:eastAsia="仿宋" w:hAnsi="仿宋" w:cs="宋体"/>
                <w:kern w:val="0"/>
                <w:szCs w:val="21"/>
              </w:rPr>
            </w:pPr>
            <w:r w:rsidRPr="002D73C9">
              <w:rPr>
                <w:rFonts w:ascii="仿宋" w:eastAsia="仿宋" w:hAnsi="仿宋" w:cs="宋体" w:hint="eastAsia"/>
                <w:kern w:val="0"/>
                <w:szCs w:val="21"/>
              </w:rPr>
              <w:t xml:space="preserve">　</w:t>
            </w:r>
          </w:p>
        </w:tc>
      </w:tr>
      <w:tr w:rsidR="004571D9" w:rsidRPr="004571D9" w:rsidTr="002D73C9">
        <w:trPr>
          <w:trHeight w:val="1080"/>
          <w:jc w:val="center"/>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4571D9" w:rsidRPr="002D73C9" w:rsidRDefault="004571D9" w:rsidP="004571D9">
            <w:pPr>
              <w:widowControl/>
              <w:jc w:val="center"/>
              <w:rPr>
                <w:rFonts w:ascii="仿宋" w:eastAsia="仿宋" w:hAnsi="仿宋" w:cs="宋体"/>
                <w:kern w:val="0"/>
                <w:szCs w:val="21"/>
              </w:rPr>
            </w:pPr>
            <w:r w:rsidRPr="002D73C9">
              <w:rPr>
                <w:rFonts w:ascii="仿宋" w:eastAsia="仿宋" w:hAnsi="仿宋" w:cs="宋体" w:hint="eastAsia"/>
                <w:kern w:val="0"/>
                <w:szCs w:val="21"/>
              </w:rPr>
              <w:t>5</w:t>
            </w:r>
          </w:p>
        </w:tc>
        <w:tc>
          <w:tcPr>
            <w:tcW w:w="1843" w:type="dxa"/>
            <w:tcBorders>
              <w:top w:val="nil"/>
              <w:left w:val="nil"/>
              <w:bottom w:val="single" w:sz="4" w:space="0" w:color="auto"/>
              <w:right w:val="single" w:sz="4" w:space="0" w:color="auto"/>
            </w:tcBorders>
            <w:shd w:val="clear" w:color="auto" w:fill="auto"/>
            <w:vAlign w:val="center"/>
            <w:hideMark/>
          </w:tcPr>
          <w:p w:rsidR="004571D9" w:rsidRPr="002D73C9" w:rsidRDefault="004571D9" w:rsidP="004571D9">
            <w:pPr>
              <w:widowControl/>
              <w:jc w:val="center"/>
              <w:rPr>
                <w:rFonts w:ascii="仿宋" w:eastAsia="仿宋" w:hAnsi="仿宋" w:cs="宋体"/>
                <w:kern w:val="0"/>
                <w:szCs w:val="21"/>
              </w:rPr>
            </w:pPr>
            <w:r w:rsidRPr="002D73C9">
              <w:rPr>
                <w:rFonts w:ascii="仿宋" w:eastAsia="仿宋" w:hAnsi="仿宋" w:cs="宋体" w:hint="eastAsia"/>
                <w:kern w:val="0"/>
                <w:szCs w:val="21"/>
              </w:rPr>
              <w:t>鄢陵县房权证字第0000013283号</w:t>
            </w:r>
          </w:p>
        </w:tc>
        <w:tc>
          <w:tcPr>
            <w:tcW w:w="3402" w:type="dxa"/>
            <w:tcBorders>
              <w:top w:val="nil"/>
              <w:left w:val="nil"/>
              <w:bottom w:val="single" w:sz="4" w:space="0" w:color="auto"/>
              <w:right w:val="single" w:sz="4" w:space="0" w:color="auto"/>
            </w:tcBorders>
            <w:shd w:val="clear" w:color="auto" w:fill="auto"/>
            <w:vAlign w:val="center"/>
            <w:hideMark/>
          </w:tcPr>
          <w:p w:rsidR="004571D9" w:rsidRPr="002D73C9" w:rsidRDefault="004571D9" w:rsidP="004571D9">
            <w:pPr>
              <w:widowControl/>
              <w:jc w:val="center"/>
              <w:rPr>
                <w:rFonts w:ascii="仿宋" w:eastAsia="仿宋" w:hAnsi="仿宋" w:cs="宋体"/>
                <w:kern w:val="0"/>
                <w:szCs w:val="21"/>
              </w:rPr>
            </w:pPr>
            <w:r w:rsidRPr="002D73C9">
              <w:rPr>
                <w:rFonts w:ascii="仿宋" w:eastAsia="仿宋" w:hAnsi="仿宋" w:cs="宋体" w:hint="eastAsia"/>
                <w:kern w:val="0"/>
                <w:szCs w:val="21"/>
              </w:rPr>
              <w:t>河南省许昌市鄢陵县柏梁镇花博小区森海豪庭26号楼1单元5层西户</w:t>
            </w:r>
          </w:p>
        </w:tc>
        <w:tc>
          <w:tcPr>
            <w:tcW w:w="1118" w:type="dxa"/>
            <w:tcBorders>
              <w:top w:val="nil"/>
              <w:left w:val="nil"/>
              <w:bottom w:val="single" w:sz="4" w:space="0" w:color="auto"/>
              <w:right w:val="single" w:sz="4" w:space="0" w:color="auto"/>
            </w:tcBorders>
            <w:shd w:val="clear" w:color="auto" w:fill="auto"/>
            <w:noWrap/>
            <w:vAlign w:val="center"/>
            <w:hideMark/>
          </w:tcPr>
          <w:p w:rsidR="004571D9" w:rsidRPr="002D73C9" w:rsidRDefault="004571D9" w:rsidP="004571D9">
            <w:pPr>
              <w:widowControl/>
              <w:jc w:val="center"/>
              <w:rPr>
                <w:rFonts w:ascii="仿宋" w:eastAsia="仿宋" w:hAnsi="仿宋" w:cs="宋体"/>
                <w:kern w:val="0"/>
                <w:szCs w:val="21"/>
              </w:rPr>
            </w:pPr>
            <w:r w:rsidRPr="002D73C9">
              <w:rPr>
                <w:rFonts w:ascii="仿宋" w:eastAsia="仿宋" w:hAnsi="仿宋" w:cs="宋体" w:hint="eastAsia"/>
                <w:kern w:val="0"/>
                <w:szCs w:val="21"/>
              </w:rPr>
              <w:t xml:space="preserve">144.78 </w:t>
            </w:r>
          </w:p>
        </w:tc>
        <w:tc>
          <w:tcPr>
            <w:tcW w:w="1150" w:type="dxa"/>
            <w:tcBorders>
              <w:top w:val="nil"/>
              <w:left w:val="nil"/>
              <w:bottom w:val="single" w:sz="4" w:space="0" w:color="auto"/>
              <w:right w:val="single" w:sz="4" w:space="0" w:color="auto"/>
            </w:tcBorders>
            <w:shd w:val="clear" w:color="auto" w:fill="auto"/>
            <w:noWrap/>
            <w:vAlign w:val="center"/>
            <w:hideMark/>
          </w:tcPr>
          <w:p w:rsidR="004571D9" w:rsidRPr="002D73C9" w:rsidRDefault="004571D9" w:rsidP="004571D9">
            <w:pPr>
              <w:widowControl/>
              <w:jc w:val="center"/>
              <w:rPr>
                <w:rFonts w:ascii="仿宋" w:eastAsia="仿宋" w:hAnsi="仿宋" w:cs="宋体"/>
                <w:kern w:val="0"/>
                <w:szCs w:val="21"/>
              </w:rPr>
            </w:pPr>
            <w:r w:rsidRPr="002D73C9">
              <w:rPr>
                <w:rFonts w:ascii="仿宋" w:eastAsia="仿宋" w:hAnsi="仿宋" w:cs="宋体" w:hint="eastAsia"/>
                <w:kern w:val="0"/>
                <w:szCs w:val="21"/>
              </w:rPr>
              <w:t>630100</w:t>
            </w:r>
          </w:p>
        </w:tc>
        <w:tc>
          <w:tcPr>
            <w:tcW w:w="1134" w:type="dxa"/>
            <w:tcBorders>
              <w:top w:val="nil"/>
              <w:left w:val="nil"/>
              <w:bottom w:val="single" w:sz="4" w:space="0" w:color="auto"/>
              <w:right w:val="single" w:sz="4" w:space="0" w:color="auto"/>
            </w:tcBorders>
            <w:shd w:val="clear" w:color="auto" w:fill="auto"/>
            <w:noWrap/>
            <w:vAlign w:val="center"/>
            <w:hideMark/>
          </w:tcPr>
          <w:p w:rsidR="004571D9" w:rsidRPr="002D73C9" w:rsidRDefault="004571D9" w:rsidP="004571D9">
            <w:pPr>
              <w:widowControl/>
              <w:jc w:val="center"/>
              <w:rPr>
                <w:rFonts w:ascii="仿宋" w:eastAsia="仿宋" w:hAnsi="仿宋" w:cs="宋体"/>
                <w:kern w:val="0"/>
                <w:szCs w:val="21"/>
              </w:rPr>
            </w:pPr>
            <w:r w:rsidRPr="002D73C9">
              <w:rPr>
                <w:rFonts w:ascii="仿宋" w:eastAsia="仿宋" w:hAnsi="仿宋" w:cs="宋体" w:hint="eastAsia"/>
                <w:kern w:val="0"/>
                <w:szCs w:val="21"/>
              </w:rPr>
              <w:t>4352</w:t>
            </w:r>
          </w:p>
        </w:tc>
        <w:tc>
          <w:tcPr>
            <w:tcW w:w="709" w:type="dxa"/>
            <w:tcBorders>
              <w:top w:val="nil"/>
              <w:left w:val="nil"/>
              <w:bottom w:val="single" w:sz="4" w:space="0" w:color="auto"/>
              <w:right w:val="single" w:sz="4" w:space="0" w:color="auto"/>
            </w:tcBorders>
            <w:shd w:val="clear" w:color="auto" w:fill="auto"/>
            <w:vAlign w:val="center"/>
            <w:hideMark/>
          </w:tcPr>
          <w:p w:rsidR="004571D9" w:rsidRPr="002D73C9" w:rsidRDefault="004571D9" w:rsidP="004571D9">
            <w:pPr>
              <w:widowControl/>
              <w:jc w:val="left"/>
              <w:rPr>
                <w:rFonts w:ascii="仿宋" w:eastAsia="仿宋" w:hAnsi="仿宋" w:cs="宋体"/>
                <w:kern w:val="0"/>
                <w:szCs w:val="21"/>
              </w:rPr>
            </w:pPr>
            <w:r w:rsidRPr="002D73C9">
              <w:rPr>
                <w:rFonts w:ascii="仿宋" w:eastAsia="仿宋" w:hAnsi="仿宋" w:cs="宋体" w:hint="eastAsia"/>
                <w:kern w:val="0"/>
                <w:szCs w:val="21"/>
              </w:rPr>
              <w:t xml:space="preserve">　</w:t>
            </w:r>
          </w:p>
        </w:tc>
      </w:tr>
      <w:tr w:rsidR="004571D9" w:rsidRPr="004571D9" w:rsidTr="002D73C9">
        <w:trPr>
          <w:trHeight w:val="1080"/>
          <w:jc w:val="center"/>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4571D9" w:rsidRPr="002D73C9" w:rsidRDefault="004571D9" w:rsidP="004571D9">
            <w:pPr>
              <w:widowControl/>
              <w:jc w:val="center"/>
              <w:rPr>
                <w:rFonts w:ascii="仿宋" w:eastAsia="仿宋" w:hAnsi="仿宋" w:cs="宋体"/>
                <w:kern w:val="0"/>
                <w:szCs w:val="21"/>
              </w:rPr>
            </w:pPr>
            <w:r w:rsidRPr="002D73C9">
              <w:rPr>
                <w:rFonts w:ascii="仿宋" w:eastAsia="仿宋" w:hAnsi="仿宋" w:cs="宋体" w:hint="eastAsia"/>
                <w:kern w:val="0"/>
                <w:szCs w:val="21"/>
              </w:rPr>
              <w:t>6</w:t>
            </w:r>
          </w:p>
        </w:tc>
        <w:tc>
          <w:tcPr>
            <w:tcW w:w="1843" w:type="dxa"/>
            <w:tcBorders>
              <w:top w:val="nil"/>
              <w:left w:val="nil"/>
              <w:bottom w:val="single" w:sz="4" w:space="0" w:color="auto"/>
              <w:right w:val="single" w:sz="4" w:space="0" w:color="auto"/>
            </w:tcBorders>
            <w:shd w:val="clear" w:color="auto" w:fill="auto"/>
            <w:vAlign w:val="center"/>
            <w:hideMark/>
          </w:tcPr>
          <w:p w:rsidR="004571D9" w:rsidRPr="002D73C9" w:rsidRDefault="004571D9" w:rsidP="004571D9">
            <w:pPr>
              <w:widowControl/>
              <w:jc w:val="center"/>
              <w:rPr>
                <w:rFonts w:ascii="仿宋" w:eastAsia="仿宋" w:hAnsi="仿宋" w:cs="宋体"/>
                <w:kern w:val="0"/>
                <w:szCs w:val="21"/>
              </w:rPr>
            </w:pPr>
            <w:r w:rsidRPr="002D73C9">
              <w:rPr>
                <w:rFonts w:ascii="仿宋" w:eastAsia="仿宋" w:hAnsi="仿宋" w:cs="宋体" w:hint="eastAsia"/>
                <w:kern w:val="0"/>
                <w:szCs w:val="21"/>
              </w:rPr>
              <w:t>鄢陵县房权证字第0000013279号</w:t>
            </w:r>
          </w:p>
        </w:tc>
        <w:tc>
          <w:tcPr>
            <w:tcW w:w="3402" w:type="dxa"/>
            <w:tcBorders>
              <w:top w:val="nil"/>
              <w:left w:val="nil"/>
              <w:bottom w:val="single" w:sz="4" w:space="0" w:color="auto"/>
              <w:right w:val="single" w:sz="4" w:space="0" w:color="auto"/>
            </w:tcBorders>
            <w:shd w:val="clear" w:color="auto" w:fill="auto"/>
            <w:vAlign w:val="center"/>
            <w:hideMark/>
          </w:tcPr>
          <w:p w:rsidR="004571D9" w:rsidRPr="002D73C9" w:rsidRDefault="004571D9" w:rsidP="00467D5B">
            <w:pPr>
              <w:widowControl/>
              <w:jc w:val="center"/>
              <w:rPr>
                <w:rFonts w:ascii="仿宋" w:eastAsia="仿宋" w:hAnsi="仿宋" w:cs="宋体"/>
                <w:kern w:val="0"/>
                <w:szCs w:val="21"/>
              </w:rPr>
            </w:pPr>
            <w:r w:rsidRPr="002D73C9">
              <w:rPr>
                <w:rFonts w:ascii="仿宋" w:eastAsia="仿宋" w:hAnsi="仿宋" w:cs="宋体" w:hint="eastAsia"/>
                <w:kern w:val="0"/>
                <w:szCs w:val="21"/>
              </w:rPr>
              <w:t>河南省许昌市鄢陵县柏梁镇花博小区森海豪庭</w:t>
            </w:r>
            <w:r w:rsidR="00467D5B">
              <w:rPr>
                <w:rFonts w:ascii="仿宋" w:eastAsia="仿宋" w:hAnsi="仿宋" w:cs="宋体" w:hint="eastAsia"/>
                <w:kern w:val="0"/>
                <w:szCs w:val="21"/>
              </w:rPr>
              <w:t>26号楼2单元5层东户</w:t>
            </w:r>
          </w:p>
        </w:tc>
        <w:tc>
          <w:tcPr>
            <w:tcW w:w="1118" w:type="dxa"/>
            <w:tcBorders>
              <w:top w:val="nil"/>
              <w:left w:val="nil"/>
              <w:bottom w:val="single" w:sz="4" w:space="0" w:color="auto"/>
              <w:right w:val="single" w:sz="4" w:space="0" w:color="auto"/>
            </w:tcBorders>
            <w:shd w:val="clear" w:color="auto" w:fill="auto"/>
            <w:noWrap/>
            <w:vAlign w:val="center"/>
            <w:hideMark/>
          </w:tcPr>
          <w:p w:rsidR="004571D9" w:rsidRPr="002D73C9" w:rsidRDefault="004571D9" w:rsidP="004571D9">
            <w:pPr>
              <w:widowControl/>
              <w:jc w:val="center"/>
              <w:rPr>
                <w:rFonts w:ascii="仿宋" w:eastAsia="仿宋" w:hAnsi="仿宋" w:cs="宋体"/>
                <w:kern w:val="0"/>
                <w:szCs w:val="21"/>
              </w:rPr>
            </w:pPr>
            <w:r w:rsidRPr="002D73C9">
              <w:rPr>
                <w:rFonts w:ascii="仿宋" w:eastAsia="仿宋" w:hAnsi="仿宋" w:cs="宋体" w:hint="eastAsia"/>
                <w:kern w:val="0"/>
                <w:szCs w:val="21"/>
              </w:rPr>
              <w:t xml:space="preserve">132.44 </w:t>
            </w:r>
          </w:p>
        </w:tc>
        <w:tc>
          <w:tcPr>
            <w:tcW w:w="1150" w:type="dxa"/>
            <w:tcBorders>
              <w:top w:val="nil"/>
              <w:left w:val="nil"/>
              <w:bottom w:val="single" w:sz="4" w:space="0" w:color="auto"/>
              <w:right w:val="single" w:sz="4" w:space="0" w:color="auto"/>
            </w:tcBorders>
            <w:shd w:val="clear" w:color="auto" w:fill="auto"/>
            <w:noWrap/>
            <w:vAlign w:val="center"/>
            <w:hideMark/>
          </w:tcPr>
          <w:p w:rsidR="004571D9" w:rsidRPr="002D73C9" w:rsidRDefault="004571D9" w:rsidP="004571D9">
            <w:pPr>
              <w:widowControl/>
              <w:jc w:val="center"/>
              <w:rPr>
                <w:rFonts w:ascii="仿宋" w:eastAsia="仿宋" w:hAnsi="仿宋" w:cs="宋体"/>
                <w:kern w:val="0"/>
                <w:szCs w:val="21"/>
              </w:rPr>
            </w:pPr>
            <w:r w:rsidRPr="002D73C9">
              <w:rPr>
                <w:rFonts w:ascii="仿宋" w:eastAsia="仿宋" w:hAnsi="仿宋" w:cs="宋体" w:hint="eastAsia"/>
                <w:kern w:val="0"/>
                <w:szCs w:val="21"/>
              </w:rPr>
              <w:t>588200</w:t>
            </w:r>
          </w:p>
        </w:tc>
        <w:tc>
          <w:tcPr>
            <w:tcW w:w="1134" w:type="dxa"/>
            <w:tcBorders>
              <w:top w:val="nil"/>
              <w:left w:val="nil"/>
              <w:bottom w:val="single" w:sz="4" w:space="0" w:color="auto"/>
              <w:right w:val="single" w:sz="4" w:space="0" w:color="auto"/>
            </w:tcBorders>
            <w:shd w:val="clear" w:color="auto" w:fill="auto"/>
            <w:noWrap/>
            <w:vAlign w:val="center"/>
            <w:hideMark/>
          </w:tcPr>
          <w:p w:rsidR="004571D9" w:rsidRPr="002D73C9" w:rsidRDefault="004571D9" w:rsidP="004571D9">
            <w:pPr>
              <w:widowControl/>
              <w:jc w:val="center"/>
              <w:rPr>
                <w:rFonts w:ascii="仿宋" w:eastAsia="仿宋" w:hAnsi="仿宋" w:cs="宋体"/>
                <w:kern w:val="0"/>
                <w:szCs w:val="21"/>
              </w:rPr>
            </w:pPr>
            <w:r w:rsidRPr="002D73C9">
              <w:rPr>
                <w:rFonts w:ascii="仿宋" w:eastAsia="仿宋" w:hAnsi="仿宋" w:cs="宋体" w:hint="eastAsia"/>
                <w:kern w:val="0"/>
                <w:szCs w:val="21"/>
              </w:rPr>
              <w:t>4441</w:t>
            </w:r>
          </w:p>
        </w:tc>
        <w:tc>
          <w:tcPr>
            <w:tcW w:w="709" w:type="dxa"/>
            <w:tcBorders>
              <w:top w:val="nil"/>
              <w:left w:val="nil"/>
              <w:bottom w:val="single" w:sz="4" w:space="0" w:color="auto"/>
              <w:right w:val="single" w:sz="4" w:space="0" w:color="auto"/>
            </w:tcBorders>
            <w:shd w:val="clear" w:color="auto" w:fill="auto"/>
            <w:vAlign w:val="center"/>
            <w:hideMark/>
          </w:tcPr>
          <w:p w:rsidR="004571D9" w:rsidRPr="002D73C9" w:rsidRDefault="004571D9" w:rsidP="004571D9">
            <w:pPr>
              <w:widowControl/>
              <w:jc w:val="left"/>
              <w:rPr>
                <w:rFonts w:ascii="仿宋" w:eastAsia="仿宋" w:hAnsi="仿宋" w:cs="宋体"/>
                <w:kern w:val="0"/>
                <w:szCs w:val="21"/>
              </w:rPr>
            </w:pPr>
            <w:r w:rsidRPr="002D73C9">
              <w:rPr>
                <w:rFonts w:ascii="仿宋" w:eastAsia="仿宋" w:hAnsi="仿宋" w:cs="宋体" w:hint="eastAsia"/>
                <w:kern w:val="0"/>
                <w:szCs w:val="21"/>
              </w:rPr>
              <w:t xml:space="preserve">　</w:t>
            </w:r>
          </w:p>
        </w:tc>
      </w:tr>
      <w:tr w:rsidR="004571D9" w:rsidRPr="004571D9" w:rsidTr="002D73C9">
        <w:trPr>
          <w:trHeight w:val="1080"/>
          <w:jc w:val="center"/>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4571D9" w:rsidRPr="002D73C9" w:rsidRDefault="004571D9" w:rsidP="004571D9">
            <w:pPr>
              <w:widowControl/>
              <w:jc w:val="center"/>
              <w:rPr>
                <w:rFonts w:ascii="仿宋" w:eastAsia="仿宋" w:hAnsi="仿宋" w:cs="宋体"/>
                <w:kern w:val="0"/>
                <w:szCs w:val="21"/>
              </w:rPr>
            </w:pPr>
            <w:r w:rsidRPr="002D73C9">
              <w:rPr>
                <w:rFonts w:ascii="仿宋" w:eastAsia="仿宋" w:hAnsi="仿宋" w:cs="宋体" w:hint="eastAsia"/>
                <w:kern w:val="0"/>
                <w:szCs w:val="21"/>
              </w:rPr>
              <w:t>7</w:t>
            </w:r>
          </w:p>
        </w:tc>
        <w:tc>
          <w:tcPr>
            <w:tcW w:w="1843" w:type="dxa"/>
            <w:tcBorders>
              <w:top w:val="nil"/>
              <w:left w:val="nil"/>
              <w:bottom w:val="single" w:sz="4" w:space="0" w:color="auto"/>
              <w:right w:val="single" w:sz="4" w:space="0" w:color="auto"/>
            </w:tcBorders>
            <w:shd w:val="clear" w:color="auto" w:fill="auto"/>
            <w:vAlign w:val="center"/>
            <w:hideMark/>
          </w:tcPr>
          <w:p w:rsidR="004571D9" w:rsidRPr="002D73C9" w:rsidRDefault="004571D9" w:rsidP="004571D9">
            <w:pPr>
              <w:widowControl/>
              <w:jc w:val="center"/>
              <w:rPr>
                <w:rFonts w:ascii="仿宋" w:eastAsia="仿宋" w:hAnsi="仿宋" w:cs="宋体"/>
                <w:kern w:val="0"/>
                <w:szCs w:val="21"/>
              </w:rPr>
            </w:pPr>
            <w:r w:rsidRPr="002D73C9">
              <w:rPr>
                <w:rFonts w:ascii="仿宋" w:eastAsia="仿宋" w:hAnsi="仿宋" w:cs="宋体" w:hint="eastAsia"/>
                <w:kern w:val="0"/>
                <w:szCs w:val="21"/>
              </w:rPr>
              <w:t>鄢陵县房权证字第0000013278号</w:t>
            </w:r>
          </w:p>
        </w:tc>
        <w:tc>
          <w:tcPr>
            <w:tcW w:w="3402" w:type="dxa"/>
            <w:tcBorders>
              <w:top w:val="nil"/>
              <w:left w:val="nil"/>
              <w:bottom w:val="single" w:sz="4" w:space="0" w:color="auto"/>
              <w:right w:val="single" w:sz="4" w:space="0" w:color="auto"/>
            </w:tcBorders>
            <w:shd w:val="clear" w:color="auto" w:fill="auto"/>
            <w:vAlign w:val="center"/>
            <w:hideMark/>
          </w:tcPr>
          <w:p w:rsidR="004571D9" w:rsidRPr="002D73C9" w:rsidRDefault="004571D9" w:rsidP="004571D9">
            <w:pPr>
              <w:widowControl/>
              <w:jc w:val="center"/>
              <w:rPr>
                <w:rFonts w:ascii="仿宋" w:eastAsia="仿宋" w:hAnsi="仿宋" w:cs="宋体"/>
                <w:kern w:val="0"/>
                <w:szCs w:val="21"/>
              </w:rPr>
            </w:pPr>
            <w:r w:rsidRPr="002D73C9">
              <w:rPr>
                <w:rFonts w:ascii="仿宋" w:eastAsia="仿宋" w:hAnsi="仿宋" w:cs="宋体" w:hint="eastAsia"/>
                <w:kern w:val="0"/>
                <w:szCs w:val="21"/>
              </w:rPr>
              <w:t>河南省许昌市鄢陵县柏梁镇花博小区森海豪庭26号楼2单元5层西户</w:t>
            </w:r>
          </w:p>
        </w:tc>
        <w:tc>
          <w:tcPr>
            <w:tcW w:w="1118" w:type="dxa"/>
            <w:tcBorders>
              <w:top w:val="nil"/>
              <w:left w:val="nil"/>
              <w:bottom w:val="single" w:sz="4" w:space="0" w:color="auto"/>
              <w:right w:val="single" w:sz="4" w:space="0" w:color="auto"/>
            </w:tcBorders>
            <w:shd w:val="clear" w:color="auto" w:fill="auto"/>
            <w:noWrap/>
            <w:vAlign w:val="center"/>
            <w:hideMark/>
          </w:tcPr>
          <w:p w:rsidR="004571D9" w:rsidRPr="002D73C9" w:rsidRDefault="004571D9" w:rsidP="004571D9">
            <w:pPr>
              <w:widowControl/>
              <w:jc w:val="center"/>
              <w:rPr>
                <w:rFonts w:ascii="仿宋" w:eastAsia="仿宋" w:hAnsi="仿宋" w:cs="宋体"/>
                <w:kern w:val="0"/>
                <w:szCs w:val="21"/>
              </w:rPr>
            </w:pPr>
            <w:r w:rsidRPr="002D73C9">
              <w:rPr>
                <w:rFonts w:ascii="仿宋" w:eastAsia="仿宋" w:hAnsi="仿宋" w:cs="宋体" w:hint="eastAsia"/>
                <w:kern w:val="0"/>
                <w:szCs w:val="21"/>
              </w:rPr>
              <w:t xml:space="preserve">132.44 </w:t>
            </w:r>
          </w:p>
        </w:tc>
        <w:tc>
          <w:tcPr>
            <w:tcW w:w="1150" w:type="dxa"/>
            <w:tcBorders>
              <w:top w:val="nil"/>
              <w:left w:val="nil"/>
              <w:bottom w:val="single" w:sz="4" w:space="0" w:color="auto"/>
              <w:right w:val="single" w:sz="4" w:space="0" w:color="auto"/>
            </w:tcBorders>
            <w:shd w:val="clear" w:color="auto" w:fill="auto"/>
            <w:noWrap/>
            <w:vAlign w:val="center"/>
            <w:hideMark/>
          </w:tcPr>
          <w:p w:rsidR="004571D9" w:rsidRPr="002D73C9" w:rsidRDefault="004571D9" w:rsidP="004571D9">
            <w:pPr>
              <w:widowControl/>
              <w:jc w:val="center"/>
              <w:rPr>
                <w:rFonts w:ascii="仿宋" w:eastAsia="仿宋" w:hAnsi="仿宋" w:cs="宋体"/>
                <w:kern w:val="0"/>
                <w:szCs w:val="21"/>
              </w:rPr>
            </w:pPr>
            <w:r w:rsidRPr="002D73C9">
              <w:rPr>
                <w:rFonts w:ascii="仿宋" w:eastAsia="仿宋" w:hAnsi="仿宋" w:cs="宋体" w:hint="eastAsia"/>
                <w:kern w:val="0"/>
                <w:szCs w:val="21"/>
              </w:rPr>
              <w:t>534700</w:t>
            </w:r>
          </w:p>
        </w:tc>
        <w:tc>
          <w:tcPr>
            <w:tcW w:w="1134" w:type="dxa"/>
            <w:tcBorders>
              <w:top w:val="nil"/>
              <w:left w:val="nil"/>
              <w:bottom w:val="single" w:sz="4" w:space="0" w:color="auto"/>
              <w:right w:val="single" w:sz="4" w:space="0" w:color="auto"/>
            </w:tcBorders>
            <w:shd w:val="clear" w:color="auto" w:fill="auto"/>
            <w:noWrap/>
            <w:vAlign w:val="center"/>
            <w:hideMark/>
          </w:tcPr>
          <w:p w:rsidR="004571D9" w:rsidRPr="002D73C9" w:rsidRDefault="004571D9" w:rsidP="004571D9">
            <w:pPr>
              <w:widowControl/>
              <w:jc w:val="center"/>
              <w:rPr>
                <w:rFonts w:ascii="仿宋" w:eastAsia="仿宋" w:hAnsi="仿宋" w:cs="宋体"/>
                <w:kern w:val="0"/>
                <w:szCs w:val="21"/>
              </w:rPr>
            </w:pPr>
            <w:r w:rsidRPr="002D73C9">
              <w:rPr>
                <w:rFonts w:ascii="仿宋" w:eastAsia="仿宋" w:hAnsi="仿宋" w:cs="宋体" w:hint="eastAsia"/>
                <w:kern w:val="0"/>
                <w:szCs w:val="21"/>
              </w:rPr>
              <w:t>4037</w:t>
            </w:r>
          </w:p>
        </w:tc>
        <w:tc>
          <w:tcPr>
            <w:tcW w:w="709" w:type="dxa"/>
            <w:tcBorders>
              <w:top w:val="nil"/>
              <w:left w:val="nil"/>
              <w:bottom w:val="single" w:sz="4" w:space="0" w:color="auto"/>
              <w:right w:val="single" w:sz="4" w:space="0" w:color="auto"/>
            </w:tcBorders>
            <w:shd w:val="clear" w:color="auto" w:fill="auto"/>
            <w:vAlign w:val="center"/>
            <w:hideMark/>
          </w:tcPr>
          <w:p w:rsidR="004571D9" w:rsidRPr="002D73C9" w:rsidRDefault="004571D9" w:rsidP="004571D9">
            <w:pPr>
              <w:widowControl/>
              <w:jc w:val="left"/>
              <w:rPr>
                <w:rFonts w:ascii="仿宋" w:eastAsia="仿宋" w:hAnsi="仿宋" w:cs="宋体"/>
                <w:kern w:val="0"/>
                <w:szCs w:val="21"/>
              </w:rPr>
            </w:pPr>
            <w:r w:rsidRPr="002D73C9">
              <w:rPr>
                <w:rFonts w:ascii="仿宋" w:eastAsia="仿宋" w:hAnsi="仿宋" w:cs="宋体" w:hint="eastAsia"/>
                <w:kern w:val="0"/>
                <w:szCs w:val="21"/>
              </w:rPr>
              <w:t xml:space="preserve">　</w:t>
            </w:r>
          </w:p>
        </w:tc>
      </w:tr>
      <w:tr w:rsidR="004571D9" w:rsidRPr="004571D9" w:rsidTr="002D73C9">
        <w:trPr>
          <w:trHeight w:val="1080"/>
          <w:jc w:val="center"/>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4571D9" w:rsidRPr="002D73C9" w:rsidRDefault="004571D9" w:rsidP="004571D9">
            <w:pPr>
              <w:widowControl/>
              <w:jc w:val="center"/>
              <w:rPr>
                <w:rFonts w:ascii="仿宋" w:eastAsia="仿宋" w:hAnsi="仿宋" w:cs="宋体"/>
                <w:kern w:val="0"/>
                <w:szCs w:val="21"/>
              </w:rPr>
            </w:pPr>
            <w:r w:rsidRPr="002D73C9">
              <w:rPr>
                <w:rFonts w:ascii="仿宋" w:eastAsia="仿宋" w:hAnsi="仿宋" w:cs="宋体" w:hint="eastAsia"/>
                <w:kern w:val="0"/>
                <w:szCs w:val="21"/>
              </w:rPr>
              <w:t>8</w:t>
            </w:r>
          </w:p>
        </w:tc>
        <w:tc>
          <w:tcPr>
            <w:tcW w:w="1843" w:type="dxa"/>
            <w:tcBorders>
              <w:top w:val="nil"/>
              <w:left w:val="nil"/>
              <w:bottom w:val="single" w:sz="4" w:space="0" w:color="auto"/>
              <w:right w:val="single" w:sz="4" w:space="0" w:color="auto"/>
            </w:tcBorders>
            <w:shd w:val="clear" w:color="auto" w:fill="auto"/>
            <w:vAlign w:val="center"/>
            <w:hideMark/>
          </w:tcPr>
          <w:p w:rsidR="004571D9" w:rsidRPr="002D73C9" w:rsidRDefault="004571D9" w:rsidP="004571D9">
            <w:pPr>
              <w:widowControl/>
              <w:jc w:val="center"/>
              <w:rPr>
                <w:rFonts w:ascii="仿宋" w:eastAsia="仿宋" w:hAnsi="仿宋" w:cs="宋体"/>
                <w:kern w:val="0"/>
                <w:szCs w:val="21"/>
              </w:rPr>
            </w:pPr>
            <w:r w:rsidRPr="002D73C9">
              <w:rPr>
                <w:rFonts w:ascii="仿宋" w:eastAsia="仿宋" w:hAnsi="仿宋" w:cs="宋体" w:hint="eastAsia"/>
                <w:kern w:val="0"/>
                <w:szCs w:val="21"/>
              </w:rPr>
              <w:t>鄢陵县房权证字第0000013285号</w:t>
            </w:r>
          </w:p>
        </w:tc>
        <w:tc>
          <w:tcPr>
            <w:tcW w:w="3402" w:type="dxa"/>
            <w:tcBorders>
              <w:top w:val="nil"/>
              <w:left w:val="nil"/>
              <w:bottom w:val="single" w:sz="4" w:space="0" w:color="auto"/>
              <w:right w:val="single" w:sz="4" w:space="0" w:color="auto"/>
            </w:tcBorders>
            <w:shd w:val="clear" w:color="auto" w:fill="auto"/>
            <w:vAlign w:val="center"/>
            <w:hideMark/>
          </w:tcPr>
          <w:p w:rsidR="004571D9" w:rsidRPr="002D73C9" w:rsidRDefault="004571D9" w:rsidP="004571D9">
            <w:pPr>
              <w:widowControl/>
              <w:jc w:val="center"/>
              <w:rPr>
                <w:rFonts w:ascii="仿宋" w:eastAsia="仿宋" w:hAnsi="仿宋" w:cs="宋体"/>
                <w:kern w:val="0"/>
                <w:szCs w:val="21"/>
              </w:rPr>
            </w:pPr>
            <w:r w:rsidRPr="002D73C9">
              <w:rPr>
                <w:rFonts w:ascii="仿宋" w:eastAsia="仿宋" w:hAnsi="仿宋" w:cs="宋体" w:hint="eastAsia"/>
                <w:kern w:val="0"/>
                <w:szCs w:val="21"/>
              </w:rPr>
              <w:t>河南省许昌市鄢陵县柏梁镇花博小区森海豪庭26号楼3单元5层东户</w:t>
            </w:r>
          </w:p>
        </w:tc>
        <w:tc>
          <w:tcPr>
            <w:tcW w:w="1118" w:type="dxa"/>
            <w:tcBorders>
              <w:top w:val="nil"/>
              <w:left w:val="nil"/>
              <w:bottom w:val="single" w:sz="4" w:space="0" w:color="auto"/>
              <w:right w:val="single" w:sz="4" w:space="0" w:color="auto"/>
            </w:tcBorders>
            <w:shd w:val="clear" w:color="auto" w:fill="auto"/>
            <w:noWrap/>
            <w:vAlign w:val="center"/>
            <w:hideMark/>
          </w:tcPr>
          <w:p w:rsidR="004571D9" w:rsidRPr="002D73C9" w:rsidRDefault="004571D9" w:rsidP="004571D9">
            <w:pPr>
              <w:widowControl/>
              <w:jc w:val="center"/>
              <w:rPr>
                <w:rFonts w:ascii="仿宋" w:eastAsia="仿宋" w:hAnsi="仿宋" w:cs="宋体"/>
                <w:kern w:val="0"/>
                <w:szCs w:val="21"/>
              </w:rPr>
            </w:pPr>
            <w:r w:rsidRPr="002D73C9">
              <w:rPr>
                <w:rFonts w:ascii="仿宋" w:eastAsia="仿宋" w:hAnsi="仿宋" w:cs="宋体" w:hint="eastAsia"/>
                <w:kern w:val="0"/>
                <w:szCs w:val="21"/>
              </w:rPr>
              <w:t xml:space="preserve">138.51 </w:t>
            </w:r>
          </w:p>
        </w:tc>
        <w:tc>
          <w:tcPr>
            <w:tcW w:w="1150" w:type="dxa"/>
            <w:tcBorders>
              <w:top w:val="nil"/>
              <w:left w:val="nil"/>
              <w:bottom w:val="single" w:sz="4" w:space="0" w:color="auto"/>
              <w:right w:val="single" w:sz="4" w:space="0" w:color="auto"/>
            </w:tcBorders>
            <w:shd w:val="clear" w:color="auto" w:fill="auto"/>
            <w:noWrap/>
            <w:vAlign w:val="center"/>
            <w:hideMark/>
          </w:tcPr>
          <w:p w:rsidR="004571D9" w:rsidRPr="002D73C9" w:rsidRDefault="004571D9" w:rsidP="004571D9">
            <w:pPr>
              <w:widowControl/>
              <w:jc w:val="center"/>
              <w:rPr>
                <w:rFonts w:ascii="仿宋" w:eastAsia="仿宋" w:hAnsi="仿宋" w:cs="宋体"/>
                <w:kern w:val="0"/>
                <w:szCs w:val="21"/>
              </w:rPr>
            </w:pPr>
            <w:r w:rsidRPr="002D73C9">
              <w:rPr>
                <w:rFonts w:ascii="仿宋" w:eastAsia="仿宋" w:hAnsi="仿宋" w:cs="宋体" w:hint="eastAsia"/>
                <w:kern w:val="0"/>
                <w:szCs w:val="21"/>
              </w:rPr>
              <w:t>615100</w:t>
            </w:r>
          </w:p>
        </w:tc>
        <w:tc>
          <w:tcPr>
            <w:tcW w:w="1134" w:type="dxa"/>
            <w:tcBorders>
              <w:top w:val="nil"/>
              <w:left w:val="nil"/>
              <w:bottom w:val="single" w:sz="4" w:space="0" w:color="auto"/>
              <w:right w:val="single" w:sz="4" w:space="0" w:color="auto"/>
            </w:tcBorders>
            <w:shd w:val="clear" w:color="auto" w:fill="auto"/>
            <w:noWrap/>
            <w:vAlign w:val="center"/>
            <w:hideMark/>
          </w:tcPr>
          <w:p w:rsidR="004571D9" w:rsidRPr="002D73C9" w:rsidRDefault="004571D9" w:rsidP="004571D9">
            <w:pPr>
              <w:widowControl/>
              <w:jc w:val="center"/>
              <w:rPr>
                <w:rFonts w:ascii="仿宋" w:eastAsia="仿宋" w:hAnsi="仿宋" w:cs="宋体"/>
                <w:kern w:val="0"/>
                <w:szCs w:val="21"/>
              </w:rPr>
            </w:pPr>
            <w:r w:rsidRPr="002D73C9">
              <w:rPr>
                <w:rFonts w:ascii="仿宋" w:eastAsia="仿宋" w:hAnsi="仿宋" w:cs="宋体" w:hint="eastAsia"/>
                <w:kern w:val="0"/>
                <w:szCs w:val="21"/>
              </w:rPr>
              <w:t>4441</w:t>
            </w:r>
          </w:p>
        </w:tc>
        <w:tc>
          <w:tcPr>
            <w:tcW w:w="709" w:type="dxa"/>
            <w:tcBorders>
              <w:top w:val="nil"/>
              <w:left w:val="nil"/>
              <w:bottom w:val="single" w:sz="4" w:space="0" w:color="auto"/>
              <w:right w:val="single" w:sz="4" w:space="0" w:color="auto"/>
            </w:tcBorders>
            <w:shd w:val="clear" w:color="auto" w:fill="auto"/>
            <w:vAlign w:val="center"/>
            <w:hideMark/>
          </w:tcPr>
          <w:p w:rsidR="004571D9" w:rsidRPr="002D73C9" w:rsidRDefault="004571D9" w:rsidP="004571D9">
            <w:pPr>
              <w:widowControl/>
              <w:jc w:val="left"/>
              <w:rPr>
                <w:rFonts w:ascii="仿宋" w:eastAsia="仿宋" w:hAnsi="仿宋" w:cs="宋体"/>
                <w:kern w:val="0"/>
                <w:szCs w:val="21"/>
              </w:rPr>
            </w:pPr>
            <w:r w:rsidRPr="002D73C9">
              <w:rPr>
                <w:rFonts w:ascii="仿宋" w:eastAsia="仿宋" w:hAnsi="仿宋" w:cs="宋体" w:hint="eastAsia"/>
                <w:kern w:val="0"/>
                <w:szCs w:val="21"/>
              </w:rPr>
              <w:t xml:space="preserve">　</w:t>
            </w:r>
          </w:p>
        </w:tc>
      </w:tr>
      <w:tr w:rsidR="004571D9" w:rsidRPr="004571D9" w:rsidTr="002D73C9">
        <w:trPr>
          <w:trHeight w:val="1080"/>
          <w:jc w:val="center"/>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4571D9" w:rsidRPr="002D73C9" w:rsidRDefault="004571D9" w:rsidP="004571D9">
            <w:pPr>
              <w:widowControl/>
              <w:jc w:val="center"/>
              <w:rPr>
                <w:rFonts w:ascii="仿宋" w:eastAsia="仿宋" w:hAnsi="仿宋" w:cs="宋体"/>
                <w:kern w:val="0"/>
                <w:szCs w:val="21"/>
              </w:rPr>
            </w:pPr>
            <w:r w:rsidRPr="002D73C9">
              <w:rPr>
                <w:rFonts w:ascii="仿宋" w:eastAsia="仿宋" w:hAnsi="仿宋" w:cs="宋体" w:hint="eastAsia"/>
                <w:kern w:val="0"/>
                <w:szCs w:val="21"/>
              </w:rPr>
              <w:t>9</w:t>
            </w:r>
          </w:p>
        </w:tc>
        <w:tc>
          <w:tcPr>
            <w:tcW w:w="1843" w:type="dxa"/>
            <w:tcBorders>
              <w:top w:val="nil"/>
              <w:left w:val="nil"/>
              <w:bottom w:val="single" w:sz="4" w:space="0" w:color="auto"/>
              <w:right w:val="single" w:sz="4" w:space="0" w:color="auto"/>
            </w:tcBorders>
            <w:shd w:val="clear" w:color="auto" w:fill="auto"/>
            <w:vAlign w:val="center"/>
            <w:hideMark/>
          </w:tcPr>
          <w:p w:rsidR="004571D9" w:rsidRPr="002D73C9" w:rsidRDefault="004571D9" w:rsidP="004571D9">
            <w:pPr>
              <w:widowControl/>
              <w:jc w:val="center"/>
              <w:rPr>
                <w:rFonts w:ascii="仿宋" w:eastAsia="仿宋" w:hAnsi="仿宋" w:cs="宋体"/>
                <w:kern w:val="0"/>
                <w:szCs w:val="21"/>
              </w:rPr>
            </w:pPr>
            <w:r w:rsidRPr="002D73C9">
              <w:rPr>
                <w:rFonts w:ascii="仿宋" w:eastAsia="仿宋" w:hAnsi="仿宋" w:cs="宋体" w:hint="eastAsia"/>
                <w:kern w:val="0"/>
                <w:szCs w:val="21"/>
              </w:rPr>
              <w:t>鄢陵县房权证字第0000013284号</w:t>
            </w:r>
          </w:p>
        </w:tc>
        <w:tc>
          <w:tcPr>
            <w:tcW w:w="3402" w:type="dxa"/>
            <w:tcBorders>
              <w:top w:val="nil"/>
              <w:left w:val="nil"/>
              <w:bottom w:val="single" w:sz="4" w:space="0" w:color="auto"/>
              <w:right w:val="single" w:sz="4" w:space="0" w:color="auto"/>
            </w:tcBorders>
            <w:shd w:val="clear" w:color="auto" w:fill="auto"/>
            <w:vAlign w:val="center"/>
            <w:hideMark/>
          </w:tcPr>
          <w:p w:rsidR="004571D9" w:rsidRPr="002D73C9" w:rsidRDefault="004571D9" w:rsidP="004571D9">
            <w:pPr>
              <w:widowControl/>
              <w:jc w:val="center"/>
              <w:rPr>
                <w:rFonts w:ascii="仿宋" w:eastAsia="仿宋" w:hAnsi="仿宋" w:cs="宋体"/>
                <w:kern w:val="0"/>
                <w:szCs w:val="21"/>
              </w:rPr>
            </w:pPr>
            <w:r w:rsidRPr="002D73C9">
              <w:rPr>
                <w:rFonts w:ascii="仿宋" w:eastAsia="仿宋" w:hAnsi="仿宋" w:cs="宋体" w:hint="eastAsia"/>
                <w:kern w:val="0"/>
                <w:szCs w:val="21"/>
              </w:rPr>
              <w:t>河南省许昌市鄢陵县柏梁镇花博小区森海豪庭26号楼3单元5层西户</w:t>
            </w:r>
          </w:p>
        </w:tc>
        <w:tc>
          <w:tcPr>
            <w:tcW w:w="1118" w:type="dxa"/>
            <w:tcBorders>
              <w:top w:val="nil"/>
              <w:left w:val="nil"/>
              <w:bottom w:val="single" w:sz="4" w:space="0" w:color="auto"/>
              <w:right w:val="single" w:sz="4" w:space="0" w:color="auto"/>
            </w:tcBorders>
            <w:shd w:val="clear" w:color="auto" w:fill="auto"/>
            <w:noWrap/>
            <w:vAlign w:val="center"/>
            <w:hideMark/>
          </w:tcPr>
          <w:p w:rsidR="004571D9" w:rsidRPr="002D73C9" w:rsidRDefault="004571D9" w:rsidP="004571D9">
            <w:pPr>
              <w:widowControl/>
              <w:jc w:val="center"/>
              <w:rPr>
                <w:rFonts w:ascii="仿宋" w:eastAsia="仿宋" w:hAnsi="仿宋" w:cs="宋体"/>
                <w:kern w:val="0"/>
                <w:szCs w:val="21"/>
              </w:rPr>
            </w:pPr>
            <w:r w:rsidRPr="002D73C9">
              <w:rPr>
                <w:rFonts w:ascii="仿宋" w:eastAsia="仿宋" w:hAnsi="仿宋" w:cs="宋体" w:hint="eastAsia"/>
                <w:kern w:val="0"/>
                <w:szCs w:val="21"/>
              </w:rPr>
              <w:t xml:space="preserve">132.44 </w:t>
            </w:r>
          </w:p>
        </w:tc>
        <w:tc>
          <w:tcPr>
            <w:tcW w:w="1150" w:type="dxa"/>
            <w:tcBorders>
              <w:top w:val="nil"/>
              <w:left w:val="nil"/>
              <w:bottom w:val="single" w:sz="4" w:space="0" w:color="auto"/>
              <w:right w:val="single" w:sz="4" w:space="0" w:color="auto"/>
            </w:tcBorders>
            <w:shd w:val="clear" w:color="auto" w:fill="auto"/>
            <w:noWrap/>
            <w:vAlign w:val="center"/>
            <w:hideMark/>
          </w:tcPr>
          <w:p w:rsidR="004571D9" w:rsidRPr="002D73C9" w:rsidRDefault="004571D9" w:rsidP="004571D9">
            <w:pPr>
              <w:widowControl/>
              <w:jc w:val="center"/>
              <w:rPr>
                <w:rFonts w:ascii="仿宋" w:eastAsia="仿宋" w:hAnsi="仿宋" w:cs="宋体"/>
                <w:kern w:val="0"/>
                <w:szCs w:val="21"/>
              </w:rPr>
            </w:pPr>
            <w:r w:rsidRPr="002D73C9">
              <w:rPr>
                <w:rFonts w:ascii="仿宋" w:eastAsia="仿宋" w:hAnsi="仿宋" w:cs="宋体" w:hint="eastAsia"/>
                <w:kern w:val="0"/>
                <w:szCs w:val="21"/>
              </w:rPr>
              <w:t>534700</w:t>
            </w:r>
          </w:p>
        </w:tc>
        <w:tc>
          <w:tcPr>
            <w:tcW w:w="1134" w:type="dxa"/>
            <w:tcBorders>
              <w:top w:val="nil"/>
              <w:left w:val="nil"/>
              <w:bottom w:val="single" w:sz="4" w:space="0" w:color="auto"/>
              <w:right w:val="single" w:sz="4" w:space="0" w:color="auto"/>
            </w:tcBorders>
            <w:shd w:val="clear" w:color="auto" w:fill="auto"/>
            <w:noWrap/>
            <w:vAlign w:val="center"/>
            <w:hideMark/>
          </w:tcPr>
          <w:p w:rsidR="004571D9" w:rsidRPr="002D73C9" w:rsidRDefault="004571D9" w:rsidP="004571D9">
            <w:pPr>
              <w:widowControl/>
              <w:jc w:val="center"/>
              <w:rPr>
                <w:rFonts w:ascii="仿宋" w:eastAsia="仿宋" w:hAnsi="仿宋" w:cs="宋体"/>
                <w:kern w:val="0"/>
                <w:szCs w:val="21"/>
              </w:rPr>
            </w:pPr>
            <w:r w:rsidRPr="002D73C9">
              <w:rPr>
                <w:rFonts w:ascii="仿宋" w:eastAsia="仿宋" w:hAnsi="仿宋" w:cs="宋体" w:hint="eastAsia"/>
                <w:kern w:val="0"/>
                <w:szCs w:val="21"/>
              </w:rPr>
              <w:t>4037</w:t>
            </w:r>
          </w:p>
        </w:tc>
        <w:tc>
          <w:tcPr>
            <w:tcW w:w="709" w:type="dxa"/>
            <w:tcBorders>
              <w:top w:val="nil"/>
              <w:left w:val="nil"/>
              <w:bottom w:val="single" w:sz="4" w:space="0" w:color="auto"/>
              <w:right w:val="single" w:sz="4" w:space="0" w:color="auto"/>
            </w:tcBorders>
            <w:shd w:val="clear" w:color="auto" w:fill="auto"/>
            <w:vAlign w:val="center"/>
            <w:hideMark/>
          </w:tcPr>
          <w:p w:rsidR="004571D9" w:rsidRPr="002D73C9" w:rsidRDefault="004571D9" w:rsidP="004571D9">
            <w:pPr>
              <w:widowControl/>
              <w:jc w:val="left"/>
              <w:rPr>
                <w:rFonts w:ascii="仿宋" w:eastAsia="仿宋" w:hAnsi="仿宋" w:cs="宋体"/>
                <w:kern w:val="0"/>
                <w:szCs w:val="21"/>
              </w:rPr>
            </w:pPr>
            <w:r w:rsidRPr="002D73C9">
              <w:rPr>
                <w:rFonts w:ascii="仿宋" w:eastAsia="仿宋" w:hAnsi="仿宋" w:cs="宋体" w:hint="eastAsia"/>
                <w:kern w:val="0"/>
                <w:szCs w:val="21"/>
              </w:rPr>
              <w:t xml:space="preserve">　</w:t>
            </w:r>
          </w:p>
        </w:tc>
      </w:tr>
      <w:tr w:rsidR="004571D9" w:rsidRPr="004571D9" w:rsidTr="002D73C9">
        <w:trPr>
          <w:trHeight w:val="1080"/>
          <w:jc w:val="center"/>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4571D9" w:rsidRPr="002D73C9" w:rsidRDefault="004571D9" w:rsidP="004571D9">
            <w:pPr>
              <w:widowControl/>
              <w:jc w:val="center"/>
              <w:rPr>
                <w:rFonts w:ascii="仿宋" w:eastAsia="仿宋" w:hAnsi="仿宋" w:cs="宋体"/>
                <w:kern w:val="0"/>
                <w:szCs w:val="21"/>
              </w:rPr>
            </w:pPr>
            <w:r w:rsidRPr="002D73C9">
              <w:rPr>
                <w:rFonts w:ascii="仿宋" w:eastAsia="仿宋" w:hAnsi="仿宋" w:cs="宋体" w:hint="eastAsia"/>
                <w:kern w:val="0"/>
                <w:szCs w:val="21"/>
              </w:rPr>
              <w:t>10</w:t>
            </w:r>
          </w:p>
        </w:tc>
        <w:tc>
          <w:tcPr>
            <w:tcW w:w="1843" w:type="dxa"/>
            <w:tcBorders>
              <w:top w:val="nil"/>
              <w:left w:val="nil"/>
              <w:bottom w:val="single" w:sz="4" w:space="0" w:color="auto"/>
              <w:right w:val="single" w:sz="4" w:space="0" w:color="auto"/>
            </w:tcBorders>
            <w:shd w:val="clear" w:color="auto" w:fill="auto"/>
            <w:vAlign w:val="center"/>
            <w:hideMark/>
          </w:tcPr>
          <w:p w:rsidR="004571D9" w:rsidRPr="002D73C9" w:rsidRDefault="004571D9" w:rsidP="004571D9">
            <w:pPr>
              <w:widowControl/>
              <w:jc w:val="center"/>
              <w:rPr>
                <w:rFonts w:ascii="仿宋" w:eastAsia="仿宋" w:hAnsi="仿宋" w:cs="宋体"/>
                <w:kern w:val="0"/>
                <w:szCs w:val="21"/>
              </w:rPr>
            </w:pPr>
            <w:r w:rsidRPr="002D73C9">
              <w:rPr>
                <w:rFonts w:ascii="仿宋" w:eastAsia="仿宋" w:hAnsi="仿宋" w:cs="宋体" w:hint="eastAsia"/>
                <w:kern w:val="0"/>
                <w:szCs w:val="21"/>
              </w:rPr>
              <w:t>鄢陵县房权证字第0000013281号</w:t>
            </w:r>
          </w:p>
        </w:tc>
        <w:tc>
          <w:tcPr>
            <w:tcW w:w="3402" w:type="dxa"/>
            <w:tcBorders>
              <w:top w:val="nil"/>
              <w:left w:val="nil"/>
              <w:bottom w:val="single" w:sz="4" w:space="0" w:color="auto"/>
              <w:right w:val="single" w:sz="4" w:space="0" w:color="auto"/>
            </w:tcBorders>
            <w:shd w:val="clear" w:color="auto" w:fill="auto"/>
            <w:vAlign w:val="center"/>
            <w:hideMark/>
          </w:tcPr>
          <w:p w:rsidR="004571D9" w:rsidRPr="002D73C9" w:rsidRDefault="004571D9" w:rsidP="004571D9">
            <w:pPr>
              <w:widowControl/>
              <w:jc w:val="center"/>
              <w:rPr>
                <w:rFonts w:ascii="仿宋" w:eastAsia="仿宋" w:hAnsi="仿宋" w:cs="宋体"/>
                <w:kern w:val="0"/>
                <w:szCs w:val="21"/>
              </w:rPr>
            </w:pPr>
            <w:r w:rsidRPr="002D73C9">
              <w:rPr>
                <w:rFonts w:ascii="仿宋" w:eastAsia="仿宋" w:hAnsi="仿宋" w:cs="宋体" w:hint="eastAsia"/>
                <w:kern w:val="0"/>
                <w:szCs w:val="21"/>
              </w:rPr>
              <w:t>河南省许昌市鄢陵县柏梁镇花博小区森海豪庭26号楼4单元5层东户</w:t>
            </w:r>
          </w:p>
        </w:tc>
        <w:tc>
          <w:tcPr>
            <w:tcW w:w="1118" w:type="dxa"/>
            <w:tcBorders>
              <w:top w:val="nil"/>
              <w:left w:val="nil"/>
              <w:bottom w:val="single" w:sz="4" w:space="0" w:color="auto"/>
              <w:right w:val="single" w:sz="4" w:space="0" w:color="auto"/>
            </w:tcBorders>
            <w:shd w:val="clear" w:color="auto" w:fill="auto"/>
            <w:noWrap/>
            <w:vAlign w:val="center"/>
            <w:hideMark/>
          </w:tcPr>
          <w:p w:rsidR="004571D9" w:rsidRPr="002D73C9" w:rsidRDefault="004571D9" w:rsidP="004571D9">
            <w:pPr>
              <w:widowControl/>
              <w:jc w:val="center"/>
              <w:rPr>
                <w:rFonts w:ascii="仿宋" w:eastAsia="仿宋" w:hAnsi="仿宋" w:cs="宋体"/>
                <w:kern w:val="0"/>
                <w:szCs w:val="21"/>
              </w:rPr>
            </w:pPr>
            <w:r w:rsidRPr="002D73C9">
              <w:rPr>
                <w:rFonts w:ascii="仿宋" w:eastAsia="仿宋" w:hAnsi="仿宋" w:cs="宋体" w:hint="eastAsia"/>
                <w:kern w:val="0"/>
                <w:szCs w:val="21"/>
              </w:rPr>
              <w:t xml:space="preserve">139.22 </w:t>
            </w:r>
          </w:p>
        </w:tc>
        <w:tc>
          <w:tcPr>
            <w:tcW w:w="1150" w:type="dxa"/>
            <w:tcBorders>
              <w:top w:val="nil"/>
              <w:left w:val="nil"/>
              <w:bottom w:val="single" w:sz="4" w:space="0" w:color="auto"/>
              <w:right w:val="single" w:sz="4" w:space="0" w:color="auto"/>
            </w:tcBorders>
            <w:shd w:val="clear" w:color="auto" w:fill="auto"/>
            <w:noWrap/>
            <w:vAlign w:val="center"/>
            <w:hideMark/>
          </w:tcPr>
          <w:p w:rsidR="004571D9" w:rsidRPr="002D73C9" w:rsidRDefault="004571D9" w:rsidP="004571D9">
            <w:pPr>
              <w:widowControl/>
              <w:jc w:val="center"/>
              <w:rPr>
                <w:rFonts w:ascii="仿宋" w:eastAsia="仿宋" w:hAnsi="仿宋" w:cs="宋体"/>
                <w:kern w:val="0"/>
                <w:szCs w:val="21"/>
              </w:rPr>
            </w:pPr>
            <w:r w:rsidRPr="002D73C9">
              <w:rPr>
                <w:rFonts w:ascii="仿宋" w:eastAsia="仿宋" w:hAnsi="仿宋" w:cs="宋体" w:hint="eastAsia"/>
                <w:kern w:val="0"/>
                <w:szCs w:val="21"/>
              </w:rPr>
              <w:t>562000</w:t>
            </w:r>
          </w:p>
        </w:tc>
        <w:tc>
          <w:tcPr>
            <w:tcW w:w="1134" w:type="dxa"/>
            <w:tcBorders>
              <w:top w:val="nil"/>
              <w:left w:val="nil"/>
              <w:bottom w:val="single" w:sz="4" w:space="0" w:color="auto"/>
              <w:right w:val="single" w:sz="4" w:space="0" w:color="auto"/>
            </w:tcBorders>
            <w:shd w:val="clear" w:color="auto" w:fill="auto"/>
            <w:noWrap/>
            <w:vAlign w:val="center"/>
            <w:hideMark/>
          </w:tcPr>
          <w:p w:rsidR="004571D9" w:rsidRPr="002D73C9" w:rsidRDefault="004571D9" w:rsidP="004571D9">
            <w:pPr>
              <w:widowControl/>
              <w:jc w:val="center"/>
              <w:rPr>
                <w:rFonts w:ascii="仿宋" w:eastAsia="仿宋" w:hAnsi="仿宋" w:cs="宋体"/>
                <w:kern w:val="0"/>
                <w:szCs w:val="21"/>
              </w:rPr>
            </w:pPr>
            <w:r w:rsidRPr="002D73C9">
              <w:rPr>
                <w:rFonts w:ascii="仿宋" w:eastAsia="仿宋" w:hAnsi="仿宋" w:cs="宋体" w:hint="eastAsia"/>
                <w:kern w:val="0"/>
                <w:szCs w:val="21"/>
              </w:rPr>
              <w:t>4037</w:t>
            </w:r>
          </w:p>
        </w:tc>
        <w:tc>
          <w:tcPr>
            <w:tcW w:w="709" w:type="dxa"/>
            <w:tcBorders>
              <w:top w:val="nil"/>
              <w:left w:val="nil"/>
              <w:bottom w:val="single" w:sz="4" w:space="0" w:color="auto"/>
              <w:right w:val="single" w:sz="4" w:space="0" w:color="auto"/>
            </w:tcBorders>
            <w:shd w:val="clear" w:color="auto" w:fill="auto"/>
            <w:vAlign w:val="center"/>
            <w:hideMark/>
          </w:tcPr>
          <w:p w:rsidR="004571D9" w:rsidRPr="002D73C9" w:rsidRDefault="004571D9" w:rsidP="004571D9">
            <w:pPr>
              <w:widowControl/>
              <w:jc w:val="left"/>
              <w:rPr>
                <w:rFonts w:ascii="仿宋" w:eastAsia="仿宋" w:hAnsi="仿宋" w:cs="宋体"/>
                <w:kern w:val="0"/>
                <w:szCs w:val="21"/>
              </w:rPr>
            </w:pPr>
            <w:r w:rsidRPr="002D73C9">
              <w:rPr>
                <w:rFonts w:ascii="仿宋" w:eastAsia="仿宋" w:hAnsi="仿宋" w:cs="宋体" w:hint="eastAsia"/>
                <w:kern w:val="0"/>
                <w:szCs w:val="21"/>
              </w:rPr>
              <w:t xml:space="preserve">　</w:t>
            </w:r>
          </w:p>
        </w:tc>
      </w:tr>
      <w:tr w:rsidR="004571D9" w:rsidRPr="004571D9" w:rsidTr="002D73C9">
        <w:trPr>
          <w:trHeight w:val="540"/>
          <w:jc w:val="center"/>
        </w:trPr>
        <w:tc>
          <w:tcPr>
            <w:tcW w:w="597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571D9" w:rsidRPr="002D73C9" w:rsidRDefault="004571D9" w:rsidP="004571D9">
            <w:pPr>
              <w:widowControl/>
              <w:jc w:val="center"/>
              <w:rPr>
                <w:rFonts w:ascii="仿宋" w:eastAsia="仿宋" w:hAnsi="仿宋" w:cs="宋体"/>
                <w:kern w:val="0"/>
                <w:szCs w:val="21"/>
              </w:rPr>
            </w:pPr>
            <w:r w:rsidRPr="002D73C9">
              <w:rPr>
                <w:rFonts w:ascii="仿宋" w:eastAsia="仿宋" w:hAnsi="仿宋" w:cs="宋体" w:hint="eastAsia"/>
                <w:kern w:val="0"/>
                <w:szCs w:val="21"/>
              </w:rPr>
              <w:t>合计</w:t>
            </w:r>
          </w:p>
        </w:tc>
        <w:tc>
          <w:tcPr>
            <w:tcW w:w="1118" w:type="dxa"/>
            <w:tcBorders>
              <w:top w:val="nil"/>
              <w:left w:val="nil"/>
              <w:bottom w:val="single" w:sz="4" w:space="0" w:color="auto"/>
              <w:right w:val="single" w:sz="4" w:space="0" w:color="auto"/>
            </w:tcBorders>
            <w:shd w:val="clear" w:color="auto" w:fill="auto"/>
            <w:noWrap/>
            <w:vAlign w:val="center"/>
            <w:hideMark/>
          </w:tcPr>
          <w:p w:rsidR="004571D9" w:rsidRPr="002D73C9" w:rsidRDefault="00CF363A" w:rsidP="004571D9">
            <w:pPr>
              <w:widowControl/>
              <w:jc w:val="center"/>
              <w:rPr>
                <w:rFonts w:ascii="仿宋" w:eastAsia="仿宋" w:hAnsi="仿宋" w:cs="宋体"/>
                <w:b/>
                <w:bCs/>
                <w:kern w:val="0"/>
                <w:szCs w:val="21"/>
              </w:rPr>
            </w:pPr>
            <w:r w:rsidRPr="002D73C9">
              <w:rPr>
                <w:rFonts w:ascii="仿宋" w:eastAsia="仿宋" w:hAnsi="仿宋" w:cs="宋体" w:hint="eastAsia"/>
                <w:b/>
                <w:bCs/>
                <w:kern w:val="0"/>
                <w:szCs w:val="21"/>
              </w:rPr>
              <w:t>1</w:t>
            </w:r>
            <w:r w:rsidRPr="002D73C9">
              <w:rPr>
                <w:rFonts w:ascii="仿宋" w:eastAsia="仿宋" w:hAnsi="仿宋" w:cs="宋体"/>
                <w:b/>
                <w:bCs/>
                <w:kern w:val="0"/>
                <w:szCs w:val="21"/>
              </w:rPr>
              <w:t>418.14</w:t>
            </w:r>
          </w:p>
        </w:tc>
        <w:tc>
          <w:tcPr>
            <w:tcW w:w="1150" w:type="dxa"/>
            <w:tcBorders>
              <w:top w:val="nil"/>
              <w:left w:val="nil"/>
              <w:bottom w:val="single" w:sz="4" w:space="0" w:color="auto"/>
              <w:right w:val="single" w:sz="4" w:space="0" w:color="auto"/>
            </w:tcBorders>
            <w:shd w:val="clear" w:color="auto" w:fill="auto"/>
            <w:noWrap/>
            <w:vAlign w:val="center"/>
            <w:hideMark/>
          </w:tcPr>
          <w:p w:rsidR="004571D9" w:rsidRPr="002D73C9" w:rsidRDefault="004571D9" w:rsidP="004571D9">
            <w:pPr>
              <w:widowControl/>
              <w:jc w:val="right"/>
              <w:rPr>
                <w:rFonts w:ascii="仿宋" w:eastAsia="仿宋" w:hAnsi="仿宋" w:cs="宋体"/>
                <w:b/>
                <w:bCs/>
                <w:kern w:val="0"/>
                <w:szCs w:val="21"/>
              </w:rPr>
            </w:pPr>
            <w:r w:rsidRPr="002D73C9">
              <w:rPr>
                <w:rFonts w:ascii="仿宋" w:eastAsia="仿宋" w:hAnsi="仿宋" w:cs="宋体" w:hint="eastAsia"/>
                <w:b/>
                <w:bCs/>
                <w:kern w:val="0"/>
                <w:szCs w:val="21"/>
              </w:rPr>
              <w:t xml:space="preserve">5805900 </w:t>
            </w:r>
          </w:p>
        </w:tc>
        <w:tc>
          <w:tcPr>
            <w:tcW w:w="1134" w:type="dxa"/>
            <w:tcBorders>
              <w:top w:val="nil"/>
              <w:left w:val="nil"/>
              <w:bottom w:val="single" w:sz="4" w:space="0" w:color="auto"/>
              <w:right w:val="single" w:sz="4" w:space="0" w:color="auto"/>
            </w:tcBorders>
            <w:shd w:val="clear" w:color="auto" w:fill="auto"/>
            <w:noWrap/>
            <w:vAlign w:val="center"/>
            <w:hideMark/>
          </w:tcPr>
          <w:p w:rsidR="004571D9" w:rsidRPr="002D73C9" w:rsidRDefault="004571D9" w:rsidP="004571D9">
            <w:pPr>
              <w:widowControl/>
              <w:jc w:val="center"/>
              <w:rPr>
                <w:rFonts w:ascii="仿宋" w:eastAsia="仿宋" w:hAnsi="仿宋" w:cs="宋体"/>
                <w:kern w:val="0"/>
                <w:szCs w:val="21"/>
              </w:rPr>
            </w:pPr>
            <w:r w:rsidRPr="002D73C9">
              <w:rPr>
                <w:rFonts w:ascii="仿宋" w:eastAsia="仿宋" w:hAnsi="仿宋" w:cs="宋体" w:hint="eastAsia"/>
                <w:kern w:val="0"/>
                <w:szCs w:val="21"/>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571D9" w:rsidRPr="002D73C9" w:rsidRDefault="004571D9" w:rsidP="004571D9">
            <w:pPr>
              <w:widowControl/>
              <w:jc w:val="center"/>
              <w:rPr>
                <w:rFonts w:ascii="仿宋" w:eastAsia="仿宋" w:hAnsi="仿宋" w:cs="宋体"/>
                <w:kern w:val="0"/>
                <w:szCs w:val="21"/>
              </w:rPr>
            </w:pPr>
            <w:r w:rsidRPr="002D73C9">
              <w:rPr>
                <w:rFonts w:ascii="仿宋" w:eastAsia="仿宋" w:hAnsi="仿宋" w:cs="宋体" w:hint="eastAsia"/>
                <w:kern w:val="0"/>
                <w:szCs w:val="21"/>
              </w:rPr>
              <w:t xml:space="preserve">　</w:t>
            </w:r>
          </w:p>
        </w:tc>
      </w:tr>
      <w:tr w:rsidR="004571D9" w:rsidRPr="004571D9" w:rsidTr="002D73C9">
        <w:trPr>
          <w:trHeight w:val="600"/>
          <w:jc w:val="center"/>
        </w:trPr>
        <w:tc>
          <w:tcPr>
            <w:tcW w:w="8238" w:type="dxa"/>
            <w:gridSpan w:val="5"/>
            <w:tcBorders>
              <w:top w:val="nil"/>
              <w:left w:val="nil"/>
              <w:bottom w:val="nil"/>
              <w:right w:val="nil"/>
            </w:tcBorders>
            <w:shd w:val="clear" w:color="auto" w:fill="auto"/>
            <w:noWrap/>
            <w:vAlign w:val="center"/>
            <w:hideMark/>
          </w:tcPr>
          <w:p w:rsidR="00CF363A" w:rsidRDefault="00CF363A" w:rsidP="004571D9">
            <w:pPr>
              <w:widowControl/>
              <w:jc w:val="left"/>
              <w:rPr>
                <w:rFonts w:ascii="仿宋" w:eastAsia="仿宋" w:hAnsi="仿宋" w:cs="宋体"/>
                <w:kern w:val="0"/>
                <w:sz w:val="22"/>
                <w:szCs w:val="22"/>
              </w:rPr>
            </w:pPr>
          </w:p>
          <w:p w:rsidR="004571D9" w:rsidRPr="004571D9" w:rsidRDefault="004571D9" w:rsidP="004571D9">
            <w:pPr>
              <w:widowControl/>
              <w:jc w:val="left"/>
              <w:rPr>
                <w:rFonts w:ascii="仿宋" w:eastAsia="仿宋" w:hAnsi="仿宋" w:cs="宋体"/>
                <w:kern w:val="0"/>
                <w:sz w:val="22"/>
                <w:szCs w:val="22"/>
              </w:rPr>
            </w:pPr>
            <w:r w:rsidRPr="004571D9">
              <w:rPr>
                <w:rFonts w:ascii="仿宋" w:eastAsia="仿宋" w:hAnsi="仿宋" w:cs="宋体" w:hint="eastAsia"/>
                <w:kern w:val="0"/>
                <w:sz w:val="22"/>
                <w:szCs w:val="22"/>
              </w:rPr>
              <w:t>估价机构：河南远大房地产土地资产评估有限公司</w:t>
            </w:r>
          </w:p>
        </w:tc>
        <w:tc>
          <w:tcPr>
            <w:tcW w:w="1134" w:type="dxa"/>
            <w:tcBorders>
              <w:top w:val="nil"/>
              <w:left w:val="nil"/>
              <w:bottom w:val="nil"/>
              <w:right w:val="nil"/>
            </w:tcBorders>
            <w:shd w:val="clear" w:color="auto" w:fill="auto"/>
            <w:noWrap/>
            <w:vAlign w:val="center"/>
            <w:hideMark/>
          </w:tcPr>
          <w:p w:rsidR="004571D9" w:rsidRPr="004571D9" w:rsidRDefault="004571D9" w:rsidP="004571D9">
            <w:pPr>
              <w:widowControl/>
              <w:jc w:val="left"/>
              <w:rPr>
                <w:rFonts w:ascii="仿宋" w:eastAsia="仿宋" w:hAnsi="仿宋" w:cs="宋体"/>
                <w:kern w:val="0"/>
                <w:sz w:val="22"/>
                <w:szCs w:val="22"/>
              </w:rPr>
            </w:pPr>
          </w:p>
        </w:tc>
        <w:tc>
          <w:tcPr>
            <w:tcW w:w="709" w:type="dxa"/>
            <w:tcBorders>
              <w:top w:val="nil"/>
              <w:left w:val="nil"/>
              <w:bottom w:val="nil"/>
              <w:right w:val="nil"/>
            </w:tcBorders>
            <w:shd w:val="clear" w:color="auto" w:fill="auto"/>
            <w:noWrap/>
            <w:vAlign w:val="center"/>
            <w:hideMark/>
          </w:tcPr>
          <w:p w:rsidR="004571D9" w:rsidRPr="004571D9" w:rsidRDefault="004571D9" w:rsidP="004571D9">
            <w:pPr>
              <w:widowControl/>
              <w:jc w:val="left"/>
              <w:rPr>
                <w:rFonts w:eastAsia="Times New Roman"/>
                <w:kern w:val="0"/>
                <w:sz w:val="20"/>
                <w:szCs w:val="20"/>
              </w:rPr>
            </w:pPr>
          </w:p>
        </w:tc>
      </w:tr>
    </w:tbl>
    <w:p w:rsidR="00A75246" w:rsidRDefault="00A75246" w:rsidP="00A75246">
      <w:pPr>
        <w:pStyle w:val="1"/>
      </w:pPr>
      <w:bookmarkStart w:id="300" w:name="_Toc62629523"/>
      <w:r>
        <w:rPr>
          <w:rFonts w:hint="eastAsia"/>
        </w:rPr>
        <w:lastRenderedPageBreak/>
        <w:t>附件</w:t>
      </w:r>
      <w:bookmarkEnd w:id="300"/>
    </w:p>
    <w:p w:rsidR="00A75246" w:rsidRDefault="00A75246" w:rsidP="00A75246">
      <w:pPr>
        <w:pStyle w:val="ac"/>
        <w:spacing w:line="500" w:lineRule="exact"/>
        <w:ind w:firstLine="560"/>
        <w:rPr>
          <w:b w:val="0"/>
          <w:bCs w:val="0"/>
        </w:rPr>
      </w:pPr>
      <w:bookmarkStart w:id="301" w:name="_Toc62629524"/>
      <w:r>
        <w:rPr>
          <w:rFonts w:hint="eastAsia"/>
          <w:b w:val="0"/>
          <w:bCs w:val="0"/>
        </w:rPr>
        <w:t>一、估价对象位置示意图</w:t>
      </w:r>
      <w:bookmarkEnd w:id="301"/>
    </w:p>
    <w:p w:rsidR="00FB595C" w:rsidRDefault="00A75246" w:rsidP="00A75246">
      <w:pPr>
        <w:pStyle w:val="ac"/>
        <w:spacing w:line="500" w:lineRule="exact"/>
        <w:ind w:firstLine="560"/>
        <w:rPr>
          <w:b w:val="0"/>
          <w:bCs w:val="0"/>
        </w:rPr>
      </w:pPr>
      <w:bookmarkStart w:id="302" w:name="_Toc62629525"/>
      <w:r>
        <w:rPr>
          <w:rFonts w:hint="eastAsia"/>
          <w:b w:val="0"/>
          <w:bCs w:val="0"/>
        </w:rPr>
        <w:t>二、</w:t>
      </w:r>
      <w:r w:rsidR="00FB595C">
        <w:rPr>
          <w:rFonts w:hint="eastAsia"/>
          <w:b w:val="0"/>
          <w:bCs w:val="0"/>
        </w:rPr>
        <w:t>鄢陵县人民法院司法评估委托书</w:t>
      </w:r>
      <w:bookmarkEnd w:id="302"/>
    </w:p>
    <w:p w:rsidR="00A75246" w:rsidRDefault="00FB595C" w:rsidP="00A75246">
      <w:pPr>
        <w:pStyle w:val="ac"/>
        <w:spacing w:line="500" w:lineRule="exact"/>
        <w:ind w:firstLine="560"/>
        <w:rPr>
          <w:b w:val="0"/>
          <w:bCs w:val="0"/>
        </w:rPr>
      </w:pPr>
      <w:bookmarkStart w:id="303" w:name="_Toc62629526"/>
      <w:r>
        <w:rPr>
          <w:rFonts w:hint="eastAsia"/>
          <w:b w:val="0"/>
          <w:bCs w:val="0"/>
        </w:rPr>
        <w:t>三、</w:t>
      </w:r>
      <w:r w:rsidR="00A75246">
        <w:rPr>
          <w:rFonts w:hint="eastAsia"/>
          <w:b w:val="0"/>
          <w:bCs w:val="0"/>
        </w:rPr>
        <w:t>鄢陵县人民法院执行裁定书</w:t>
      </w:r>
      <w:bookmarkEnd w:id="303"/>
    </w:p>
    <w:p w:rsidR="00FB595C" w:rsidRDefault="00FB595C" w:rsidP="00A75246">
      <w:pPr>
        <w:pStyle w:val="ac"/>
        <w:spacing w:line="500" w:lineRule="exact"/>
        <w:ind w:firstLine="560"/>
        <w:rPr>
          <w:b w:val="0"/>
          <w:bCs w:val="0"/>
        </w:rPr>
      </w:pPr>
      <w:bookmarkStart w:id="304" w:name="_Toc62629527"/>
      <w:r>
        <w:rPr>
          <w:rFonts w:hint="eastAsia"/>
          <w:b w:val="0"/>
          <w:bCs w:val="0"/>
        </w:rPr>
        <w:t>四</w:t>
      </w:r>
      <w:r w:rsidR="00A75246">
        <w:rPr>
          <w:rFonts w:hint="eastAsia"/>
          <w:b w:val="0"/>
          <w:bCs w:val="0"/>
        </w:rPr>
        <w:t>、</w:t>
      </w:r>
      <w:r>
        <w:rPr>
          <w:rFonts w:hint="eastAsia"/>
          <w:b w:val="0"/>
          <w:bCs w:val="0"/>
        </w:rPr>
        <w:t>鄢陵县人民法院协助执行通知书</w:t>
      </w:r>
      <w:bookmarkEnd w:id="304"/>
    </w:p>
    <w:p w:rsidR="00A75246" w:rsidRDefault="00FB595C" w:rsidP="00A75246">
      <w:pPr>
        <w:pStyle w:val="ac"/>
        <w:spacing w:line="500" w:lineRule="exact"/>
        <w:ind w:firstLine="560"/>
        <w:rPr>
          <w:b w:val="0"/>
          <w:bCs w:val="0"/>
        </w:rPr>
      </w:pPr>
      <w:bookmarkStart w:id="305" w:name="_Toc62629528"/>
      <w:r>
        <w:rPr>
          <w:rFonts w:hint="eastAsia"/>
          <w:b w:val="0"/>
          <w:bCs w:val="0"/>
        </w:rPr>
        <w:t>五、</w:t>
      </w:r>
      <w:r w:rsidR="00A75246">
        <w:rPr>
          <w:rFonts w:hint="eastAsia"/>
          <w:b w:val="0"/>
          <w:bCs w:val="0"/>
        </w:rPr>
        <w:t>估价对象内外部状况照片</w:t>
      </w:r>
      <w:bookmarkEnd w:id="305"/>
    </w:p>
    <w:p w:rsidR="00A75246" w:rsidRDefault="00FB595C" w:rsidP="00A75246">
      <w:pPr>
        <w:pStyle w:val="ac"/>
        <w:spacing w:line="500" w:lineRule="exact"/>
        <w:ind w:firstLine="560"/>
        <w:rPr>
          <w:b w:val="0"/>
          <w:bCs w:val="0"/>
        </w:rPr>
      </w:pPr>
      <w:bookmarkStart w:id="306" w:name="_Toc62629529"/>
      <w:r>
        <w:rPr>
          <w:rFonts w:hint="eastAsia"/>
          <w:b w:val="0"/>
          <w:bCs w:val="0"/>
        </w:rPr>
        <w:t>六</w:t>
      </w:r>
      <w:r w:rsidR="00A75246">
        <w:rPr>
          <w:rFonts w:hint="eastAsia"/>
          <w:b w:val="0"/>
          <w:bCs w:val="0"/>
        </w:rPr>
        <w:t>、《鄢陵县不动产登记局不动产权登记记载表》复印件</w:t>
      </w:r>
      <w:bookmarkEnd w:id="306"/>
    </w:p>
    <w:p w:rsidR="00A75246" w:rsidRDefault="00FB595C" w:rsidP="00A75246">
      <w:pPr>
        <w:pStyle w:val="ac"/>
        <w:spacing w:line="500" w:lineRule="exact"/>
        <w:ind w:firstLine="560"/>
        <w:rPr>
          <w:b w:val="0"/>
          <w:bCs w:val="0"/>
        </w:rPr>
      </w:pPr>
      <w:bookmarkStart w:id="307" w:name="_Toc62629530"/>
      <w:r>
        <w:rPr>
          <w:rFonts w:hint="eastAsia"/>
          <w:b w:val="0"/>
          <w:bCs w:val="0"/>
        </w:rPr>
        <w:t>七</w:t>
      </w:r>
      <w:r w:rsidR="00A75246">
        <w:rPr>
          <w:rFonts w:hint="eastAsia"/>
          <w:b w:val="0"/>
          <w:bCs w:val="0"/>
        </w:rPr>
        <w:t>、估价机构营业执照复印件</w:t>
      </w:r>
      <w:bookmarkEnd w:id="307"/>
    </w:p>
    <w:p w:rsidR="00A75246" w:rsidRDefault="00FB595C" w:rsidP="00A75246">
      <w:pPr>
        <w:pStyle w:val="ac"/>
        <w:spacing w:line="500" w:lineRule="exact"/>
        <w:ind w:firstLine="560"/>
        <w:rPr>
          <w:b w:val="0"/>
          <w:bCs w:val="0"/>
        </w:rPr>
      </w:pPr>
      <w:bookmarkStart w:id="308" w:name="_Toc62629531"/>
      <w:r>
        <w:rPr>
          <w:rFonts w:hint="eastAsia"/>
          <w:b w:val="0"/>
          <w:bCs w:val="0"/>
        </w:rPr>
        <w:t>八</w:t>
      </w:r>
      <w:r w:rsidR="00A75246">
        <w:rPr>
          <w:rFonts w:hint="eastAsia"/>
          <w:b w:val="0"/>
          <w:bCs w:val="0"/>
        </w:rPr>
        <w:t>、估价机构备案证书复印件</w:t>
      </w:r>
      <w:bookmarkEnd w:id="308"/>
    </w:p>
    <w:p w:rsidR="00A75246" w:rsidRDefault="00FB595C" w:rsidP="00A75246">
      <w:pPr>
        <w:pStyle w:val="ac"/>
        <w:spacing w:line="500" w:lineRule="exact"/>
        <w:ind w:firstLine="560"/>
        <w:rPr>
          <w:b w:val="0"/>
          <w:bCs w:val="0"/>
        </w:rPr>
      </w:pPr>
      <w:bookmarkStart w:id="309" w:name="_Toc62629532"/>
      <w:r>
        <w:rPr>
          <w:rFonts w:hint="eastAsia"/>
          <w:b w:val="0"/>
          <w:bCs w:val="0"/>
        </w:rPr>
        <w:t>九</w:t>
      </w:r>
      <w:r w:rsidR="00A75246">
        <w:rPr>
          <w:rFonts w:hint="eastAsia"/>
          <w:b w:val="0"/>
          <w:bCs w:val="0"/>
        </w:rPr>
        <w:t>、估价师注册证书复印件</w:t>
      </w:r>
      <w:bookmarkEnd w:id="309"/>
    </w:p>
    <w:p w:rsidR="00A75246" w:rsidRDefault="00A75246" w:rsidP="00A75246">
      <w:pPr>
        <w:spacing w:line="360" w:lineRule="auto"/>
        <w:ind w:firstLineChars="200" w:firstLine="560"/>
        <w:outlineLvl w:val="1"/>
        <w:rPr>
          <w:rFonts w:ascii="仿宋" w:eastAsia="仿宋" w:hAnsi="仿宋"/>
          <w:sz w:val="28"/>
          <w:szCs w:val="28"/>
        </w:rPr>
      </w:pPr>
    </w:p>
    <w:p w:rsidR="00A75246" w:rsidRDefault="00A75246" w:rsidP="00A75246">
      <w:pPr>
        <w:spacing w:line="520" w:lineRule="exact"/>
        <w:rPr>
          <w:rFonts w:ascii="仿宋" w:eastAsia="仿宋" w:hAnsi="仿宋"/>
          <w:sz w:val="28"/>
          <w:szCs w:val="28"/>
        </w:rPr>
      </w:pPr>
    </w:p>
    <w:p w:rsidR="00A75246" w:rsidRDefault="00A75246" w:rsidP="00A75246">
      <w:pPr>
        <w:spacing w:line="520" w:lineRule="exact"/>
        <w:rPr>
          <w:rFonts w:ascii="仿宋" w:eastAsia="仿宋" w:hAnsi="仿宋"/>
          <w:sz w:val="28"/>
          <w:szCs w:val="28"/>
        </w:rPr>
      </w:pPr>
    </w:p>
    <w:p w:rsidR="00A75246" w:rsidRDefault="00A75246" w:rsidP="00A75246">
      <w:pPr>
        <w:spacing w:line="520" w:lineRule="exact"/>
        <w:rPr>
          <w:rFonts w:ascii="仿宋" w:eastAsia="仿宋" w:hAnsi="仿宋"/>
          <w:sz w:val="28"/>
          <w:szCs w:val="28"/>
        </w:rPr>
      </w:pPr>
    </w:p>
    <w:p w:rsidR="00A75246" w:rsidRDefault="00A75246" w:rsidP="00A75246">
      <w:pPr>
        <w:spacing w:line="520" w:lineRule="exact"/>
        <w:rPr>
          <w:rFonts w:ascii="仿宋" w:eastAsia="仿宋" w:hAnsi="仿宋"/>
          <w:sz w:val="28"/>
          <w:szCs w:val="28"/>
        </w:rPr>
      </w:pPr>
    </w:p>
    <w:p w:rsidR="00A75246" w:rsidRDefault="00A75246" w:rsidP="00A75246">
      <w:pPr>
        <w:spacing w:line="520" w:lineRule="exact"/>
        <w:rPr>
          <w:rFonts w:ascii="仿宋" w:eastAsia="仿宋" w:hAnsi="仿宋"/>
          <w:sz w:val="28"/>
          <w:szCs w:val="28"/>
        </w:rPr>
      </w:pPr>
    </w:p>
    <w:p w:rsidR="00A75246" w:rsidRDefault="00A75246" w:rsidP="00A75246">
      <w:pPr>
        <w:spacing w:line="520" w:lineRule="exact"/>
        <w:rPr>
          <w:rFonts w:ascii="仿宋" w:eastAsia="仿宋" w:hAnsi="仿宋"/>
          <w:sz w:val="28"/>
          <w:szCs w:val="28"/>
        </w:rPr>
      </w:pPr>
    </w:p>
    <w:p w:rsidR="00A75246" w:rsidRDefault="00A75246" w:rsidP="00A75246">
      <w:pPr>
        <w:rPr>
          <w:rFonts w:ascii="仿宋" w:eastAsia="仿宋" w:hAnsi="仿宋"/>
        </w:rPr>
      </w:pPr>
    </w:p>
    <w:p w:rsidR="00A75246" w:rsidRDefault="00A75246" w:rsidP="00A75246">
      <w:pPr>
        <w:rPr>
          <w:rFonts w:ascii="仿宋" w:eastAsia="仿宋" w:hAnsi="仿宋"/>
        </w:rPr>
      </w:pPr>
    </w:p>
    <w:p w:rsidR="00A75246" w:rsidRDefault="00A75246" w:rsidP="00A75246">
      <w:pPr>
        <w:rPr>
          <w:rFonts w:ascii="仿宋" w:eastAsia="仿宋" w:hAnsi="仿宋"/>
        </w:rPr>
      </w:pPr>
    </w:p>
    <w:p w:rsidR="00A75246" w:rsidRDefault="00A75246" w:rsidP="00A75246">
      <w:pPr>
        <w:rPr>
          <w:rFonts w:ascii="仿宋" w:eastAsia="仿宋" w:hAnsi="仿宋"/>
        </w:rPr>
      </w:pPr>
    </w:p>
    <w:p w:rsidR="00A75246" w:rsidRDefault="00A75246" w:rsidP="00A75246">
      <w:pPr>
        <w:rPr>
          <w:rFonts w:ascii="仿宋" w:eastAsia="仿宋" w:hAnsi="仿宋"/>
        </w:rPr>
      </w:pPr>
    </w:p>
    <w:p w:rsidR="00A75246" w:rsidRDefault="00A75246" w:rsidP="00A75246">
      <w:pPr>
        <w:rPr>
          <w:rFonts w:ascii="仿宋" w:eastAsia="仿宋" w:hAnsi="仿宋"/>
        </w:rPr>
      </w:pPr>
    </w:p>
    <w:p w:rsidR="00A75246" w:rsidRDefault="00A75246" w:rsidP="00A75246">
      <w:pPr>
        <w:rPr>
          <w:rFonts w:ascii="仿宋" w:eastAsia="仿宋" w:hAnsi="仿宋"/>
        </w:rPr>
      </w:pPr>
    </w:p>
    <w:p w:rsidR="00A75246" w:rsidRDefault="00A75246" w:rsidP="00A75246">
      <w:pPr>
        <w:rPr>
          <w:rFonts w:ascii="仿宋" w:eastAsia="仿宋" w:hAnsi="仿宋"/>
        </w:rPr>
      </w:pPr>
    </w:p>
    <w:p w:rsidR="00A75246" w:rsidRDefault="00A75246" w:rsidP="00A75246">
      <w:pPr>
        <w:rPr>
          <w:rFonts w:ascii="仿宋" w:eastAsia="仿宋" w:hAnsi="仿宋"/>
        </w:rPr>
      </w:pPr>
    </w:p>
    <w:p w:rsidR="00A75246" w:rsidRDefault="00A75246" w:rsidP="00A75246">
      <w:pPr>
        <w:rPr>
          <w:rFonts w:ascii="仿宋" w:eastAsia="仿宋" w:hAnsi="仿宋"/>
        </w:rPr>
      </w:pPr>
    </w:p>
    <w:p w:rsidR="00A75246" w:rsidRDefault="00A75246" w:rsidP="00A75246">
      <w:pPr>
        <w:rPr>
          <w:rFonts w:ascii="仿宋" w:eastAsia="仿宋" w:hAnsi="仿宋"/>
        </w:rPr>
      </w:pPr>
    </w:p>
    <w:p w:rsidR="00A75246" w:rsidRDefault="00A75246" w:rsidP="00A75246">
      <w:pPr>
        <w:rPr>
          <w:rFonts w:ascii="仿宋" w:eastAsia="仿宋" w:hAnsi="仿宋"/>
        </w:rPr>
      </w:pPr>
    </w:p>
    <w:p w:rsidR="00A75246" w:rsidRDefault="00A75246" w:rsidP="00A75246">
      <w:pPr>
        <w:rPr>
          <w:rFonts w:ascii="仿宋" w:eastAsia="仿宋" w:hAnsi="仿宋"/>
        </w:rPr>
      </w:pPr>
    </w:p>
    <w:p w:rsidR="00A75246" w:rsidRDefault="00A75246" w:rsidP="00A75246">
      <w:pPr>
        <w:rPr>
          <w:rFonts w:ascii="仿宋" w:eastAsia="仿宋" w:hAnsi="仿宋"/>
        </w:rPr>
      </w:pPr>
    </w:p>
    <w:p w:rsidR="00A75246" w:rsidRDefault="00A75246" w:rsidP="00A75246">
      <w:pPr>
        <w:rPr>
          <w:rFonts w:ascii="仿宋" w:eastAsia="仿宋" w:hAnsi="仿宋"/>
        </w:rPr>
      </w:pPr>
    </w:p>
    <w:sectPr w:rsidR="00A75246" w:rsidSect="00575434">
      <w:footerReference w:type="default" r:id="rId11"/>
      <w:pgSz w:w="11906" w:h="16838"/>
      <w:pgMar w:top="1134" w:right="1416" w:bottom="1021" w:left="1644" w:header="680" w:footer="567" w:gutter="397"/>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6075" w:rsidRDefault="00576075">
      <w:r>
        <w:separator/>
      </w:r>
    </w:p>
  </w:endnote>
  <w:endnote w:type="continuationSeparator" w:id="0">
    <w:p w:rsidR="00576075" w:rsidRDefault="005760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等线">
    <w:altName w:val="Arial Unicode MS"/>
    <w:charset w:val="86"/>
    <w:family w:val="auto"/>
    <w:pitch w:val="variable"/>
    <w:sig w:usb0="00000000" w:usb1="38CF7CFA" w:usb2="00000016" w:usb3="00000000" w:csb0="0004000F" w:csb1="00000000"/>
  </w:font>
  <w:font w:name="Courier New">
    <w:panose1 w:val="02070309020205020404"/>
    <w:charset w:val="00"/>
    <w:family w:val="modern"/>
    <w:pitch w:val="fixed"/>
    <w:sig w:usb0="E0002AFF" w:usb1="C0007843" w:usb2="00000009" w:usb3="00000000" w:csb0="000001FF" w:csb1="00000000"/>
  </w:font>
  <w:font w:name="仿宋_GB2312">
    <w:altName w:val="黑体"/>
    <w:panose1 w:val="00000000000000000000"/>
    <w:charset w:val="86"/>
    <w:family w:val="modern"/>
    <w:notTrueType/>
    <w:pitch w:val="fixed"/>
    <w:sig w:usb0="00000001" w:usb1="080E0000" w:usb2="00000010" w:usb3="00000000" w:csb0="00040000" w:csb1="00000000"/>
  </w:font>
  <w:font w:name="FangSong">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Microsoft YaHei UI">
    <w:altName w:val="汉仪书宋二KW"/>
    <w:charset w:val="86"/>
    <w:family w:val="swiss"/>
    <w:pitch w:val="variable"/>
    <w:sig w:usb0="80000287" w:usb1="28CF3C52" w:usb2="00000016" w:usb3="00000000" w:csb0="0004001F" w:csb1="00000000"/>
  </w:font>
  <w:font w:name="华文中宋">
    <w:panose1 w:val="02010600040101010101"/>
    <w:charset w:val="86"/>
    <w:family w:val="auto"/>
    <w:pitch w:val="variable"/>
    <w:sig w:usb0="00000287" w:usb1="080F0000" w:usb2="00000010" w:usb3="00000000" w:csb0="0004009F" w:csb1="00000000"/>
  </w:font>
  <w:font w:name="等线 Light">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D5B" w:rsidRDefault="00467D5B">
    <w:pPr>
      <w:pStyle w:val="aa"/>
      <w:pBdr>
        <w:top w:val="single" w:sz="4" w:space="1" w:color="A5A5A5"/>
      </w:pBdr>
      <w:jc w:val="both"/>
      <w:rPr>
        <w:rFonts w:ascii="仿宋" w:eastAsia="仿宋" w:hAnsi="仿宋"/>
        <w:bCs/>
      </w:rPr>
    </w:pPr>
    <w:r>
      <w:rPr>
        <w:rFonts w:ascii="仿宋" w:eastAsia="仿宋" w:hAnsi="仿宋" w:hint="eastAsia"/>
        <w:bCs/>
      </w:rPr>
      <w:t>网址：www.hnydcpa.com       地址：许昌市智慧大道汇通商务苑D幢5层        电话：0374-2791560</w:t>
    </w:r>
  </w:p>
  <w:p w:rsidR="00467D5B" w:rsidRDefault="00467D5B">
    <w:pPr>
      <w:pStyle w:val="aa"/>
      <w:pBdr>
        <w:top w:val="single" w:sz="4" w:space="1" w:color="A5A5A5"/>
      </w:pBdr>
      <w:jc w:val="both"/>
    </w:pPr>
  </w:p>
  <w:p w:rsidR="00467D5B" w:rsidRDefault="00467D5B">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D5B" w:rsidRDefault="00467D5B">
    <w:pPr>
      <w:pBdr>
        <w:top w:val="single" w:sz="4" w:space="1" w:color="auto"/>
      </w:pBdr>
      <w:jc w:val="center"/>
      <w:rPr>
        <w:rFonts w:ascii="宋体" w:hAnsi="宋体"/>
        <w:iCs/>
        <w:sz w:val="17"/>
        <w:szCs w:val="17"/>
      </w:rPr>
    </w:pPr>
    <w:r>
      <w:rPr>
        <w:rFonts w:ascii="宋体" w:hAnsi="宋体" w:hint="eastAsia"/>
        <w:iCs/>
        <w:sz w:val="20"/>
        <w:szCs w:val="20"/>
      </w:rPr>
      <w:t>第</w:t>
    </w:r>
    <w:r>
      <w:rPr>
        <w:rFonts w:ascii="宋体" w:hAnsi="宋体"/>
        <w:iCs/>
        <w:sz w:val="20"/>
        <w:szCs w:val="20"/>
      </w:rPr>
      <w:fldChar w:fldCharType="begin"/>
    </w:r>
    <w:r>
      <w:rPr>
        <w:rFonts w:ascii="宋体" w:hAnsi="宋体"/>
        <w:iCs/>
        <w:sz w:val="20"/>
        <w:szCs w:val="20"/>
      </w:rPr>
      <w:instrText xml:space="preserve"> PAGE </w:instrText>
    </w:r>
    <w:r>
      <w:rPr>
        <w:rFonts w:ascii="宋体" w:hAnsi="宋体"/>
        <w:iCs/>
        <w:sz w:val="20"/>
        <w:szCs w:val="20"/>
      </w:rPr>
      <w:fldChar w:fldCharType="separate"/>
    </w:r>
    <w:r w:rsidR="00015A9F">
      <w:rPr>
        <w:rFonts w:ascii="宋体" w:hAnsi="宋体"/>
        <w:iCs/>
        <w:noProof/>
        <w:sz w:val="20"/>
        <w:szCs w:val="20"/>
      </w:rPr>
      <w:t>20</w:t>
    </w:r>
    <w:r>
      <w:rPr>
        <w:rFonts w:ascii="宋体" w:hAnsi="宋体"/>
        <w:iCs/>
        <w:sz w:val="20"/>
        <w:szCs w:val="20"/>
      </w:rPr>
      <w:fldChar w:fldCharType="end"/>
    </w:r>
    <w:r>
      <w:rPr>
        <w:rFonts w:ascii="宋体" w:hAnsi="宋体" w:hint="eastAsia"/>
        <w:iCs/>
        <w:sz w:val="20"/>
        <w:szCs w:val="20"/>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6075" w:rsidRDefault="00576075">
      <w:r>
        <w:separator/>
      </w:r>
    </w:p>
  </w:footnote>
  <w:footnote w:type="continuationSeparator" w:id="0">
    <w:p w:rsidR="00576075" w:rsidRDefault="005760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D5B" w:rsidRDefault="00467D5B">
    <w:pPr>
      <w:pStyle w:val="ab"/>
      <w:ind w:firstLineChars="3300" w:firstLine="6600"/>
      <w:jc w:val="both"/>
      <w:rPr>
        <w:sz w:val="17"/>
        <w:szCs w:val="17"/>
      </w:rPr>
    </w:pPr>
    <w:r>
      <w:rPr>
        <w:rFonts w:hint="eastAsia"/>
        <w:i/>
        <w:noProof/>
        <w:sz w:val="20"/>
        <w:szCs w:val="20"/>
      </w:rPr>
      <w:drawing>
        <wp:anchor distT="0" distB="0" distL="114300" distR="114300" simplePos="0" relativeHeight="251658240" behindDoc="0" locked="0" layoutInCell="1" allowOverlap="1">
          <wp:simplePos x="0" y="0"/>
          <wp:positionH relativeFrom="column">
            <wp:posOffset>-257810</wp:posOffset>
          </wp:positionH>
          <wp:positionV relativeFrom="paragraph">
            <wp:posOffset>-165100</wp:posOffset>
          </wp:positionV>
          <wp:extent cx="464185" cy="446405"/>
          <wp:effectExtent l="0"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a:xfrm>
                    <a:off x="0" y="0"/>
                    <a:ext cx="464400" cy="446400"/>
                  </a:xfrm>
                  <a:prstGeom prst="rect">
                    <a:avLst/>
                  </a:prstGeom>
                  <a:noFill/>
                  <a:ln>
                    <a:noFill/>
                  </a:ln>
                </pic:spPr>
              </pic:pic>
            </a:graphicData>
          </a:graphic>
        </wp:anchor>
      </w:drawing>
    </w:r>
    <w:r>
      <w:rPr>
        <w:rFonts w:hint="eastAsia"/>
        <w:i/>
        <w:sz w:val="20"/>
        <w:szCs w:val="20"/>
      </w:rPr>
      <w:t>房地产司法估价报告</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stylePaneFormatFilter w:val="3F01"/>
  <w:defaultTabStop w:val="420"/>
  <w:drawingGridVerticalSpacing w:val="156"/>
  <w:noPunctuationKerning/>
  <w:characterSpacingControl w:val="compressPunctuation"/>
  <w:doNotValidateAgainstSchema/>
  <w:doNotDemarcateInvalidXml/>
  <w:hdrShapeDefaults>
    <o:shapedefaults v:ext="edit" spidmax="5122" fillcolor="white" stroke="f">
      <v:fill color="white"/>
      <v:stroke on="f"/>
    </o:shapedefaults>
  </w:hdrShapeDefaults>
  <w:footnotePr>
    <w:footnote w:id="-1"/>
    <w:footnote w:id="0"/>
  </w:footnotePr>
  <w:endnotePr>
    <w:endnote w:id="-1"/>
    <w:endnote w:id="0"/>
  </w:endnotePr>
  <w:compat>
    <w:spaceForUL/>
    <w:balanceSingleByteDoubleByteWidth/>
    <w:doNotLeaveBackslashAlone/>
    <w:ulTrailSpace/>
    <w:adjustLineHeightInTable/>
    <w:useFELayout/>
  </w:compat>
  <w:rsids>
    <w:rsidRoot w:val="009F3D13"/>
    <w:rsid w:val="DDFDD87B"/>
    <w:rsid w:val="FAF81099"/>
    <w:rsid w:val="000001CE"/>
    <w:rsid w:val="00000A1D"/>
    <w:rsid w:val="00001615"/>
    <w:rsid w:val="00001E13"/>
    <w:rsid w:val="00002FBE"/>
    <w:rsid w:val="000032D7"/>
    <w:rsid w:val="000032E0"/>
    <w:rsid w:val="0000364F"/>
    <w:rsid w:val="00003E12"/>
    <w:rsid w:val="00004335"/>
    <w:rsid w:val="000050BD"/>
    <w:rsid w:val="00005231"/>
    <w:rsid w:val="00005C7D"/>
    <w:rsid w:val="000060F6"/>
    <w:rsid w:val="00006236"/>
    <w:rsid w:val="00006FF4"/>
    <w:rsid w:val="00007486"/>
    <w:rsid w:val="000103F1"/>
    <w:rsid w:val="00010579"/>
    <w:rsid w:val="0001098D"/>
    <w:rsid w:val="00011625"/>
    <w:rsid w:val="00013A85"/>
    <w:rsid w:val="00013ADD"/>
    <w:rsid w:val="00013DF4"/>
    <w:rsid w:val="00013E63"/>
    <w:rsid w:val="00015136"/>
    <w:rsid w:val="00015A9F"/>
    <w:rsid w:val="00015C08"/>
    <w:rsid w:val="000173A0"/>
    <w:rsid w:val="00017481"/>
    <w:rsid w:val="00017CF4"/>
    <w:rsid w:val="00021128"/>
    <w:rsid w:val="00021995"/>
    <w:rsid w:val="00021AA7"/>
    <w:rsid w:val="00022711"/>
    <w:rsid w:val="00022AF5"/>
    <w:rsid w:val="0002333C"/>
    <w:rsid w:val="00023F1F"/>
    <w:rsid w:val="00024456"/>
    <w:rsid w:val="00024CD2"/>
    <w:rsid w:val="000259C4"/>
    <w:rsid w:val="00025DDC"/>
    <w:rsid w:val="00025F98"/>
    <w:rsid w:val="00026911"/>
    <w:rsid w:val="00026F8C"/>
    <w:rsid w:val="0003065A"/>
    <w:rsid w:val="000312D3"/>
    <w:rsid w:val="000313B2"/>
    <w:rsid w:val="00031CAD"/>
    <w:rsid w:val="00031DFE"/>
    <w:rsid w:val="00032EDC"/>
    <w:rsid w:val="00033393"/>
    <w:rsid w:val="00033709"/>
    <w:rsid w:val="000352AE"/>
    <w:rsid w:val="000361D5"/>
    <w:rsid w:val="00036251"/>
    <w:rsid w:val="0003648B"/>
    <w:rsid w:val="000372AF"/>
    <w:rsid w:val="000409CB"/>
    <w:rsid w:val="000410D1"/>
    <w:rsid w:val="00042DAE"/>
    <w:rsid w:val="000438F4"/>
    <w:rsid w:val="000442DA"/>
    <w:rsid w:val="0004446A"/>
    <w:rsid w:val="000445DB"/>
    <w:rsid w:val="00044BE6"/>
    <w:rsid w:val="00044E72"/>
    <w:rsid w:val="00045799"/>
    <w:rsid w:val="0004618F"/>
    <w:rsid w:val="00046507"/>
    <w:rsid w:val="00046A3F"/>
    <w:rsid w:val="00046D6D"/>
    <w:rsid w:val="00046D77"/>
    <w:rsid w:val="0004702E"/>
    <w:rsid w:val="00047060"/>
    <w:rsid w:val="00047604"/>
    <w:rsid w:val="000518CE"/>
    <w:rsid w:val="00051D52"/>
    <w:rsid w:val="00052104"/>
    <w:rsid w:val="00052394"/>
    <w:rsid w:val="000524D9"/>
    <w:rsid w:val="00052A5F"/>
    <w:rsid w:val="000536CA"/>
    <w:rsid w:val="00053917"/>
    <w:rsid w:val="00053B21"/>
    <w:rsid w:val="00053FBB"/>
    <w:rsid w:val="00054447"/>
    <w:rsid w:val="000556B9"/>
    <w:rsid w:val="00055DF6"/>
    <w:rsid w:val="000568A2"/>
    <w:rsid w:val="00056905"/>
    <w:rsid w:val="00056C53"/>
    <w:rsid w:val="00057D0A"/>
    <w:rsid w:val="00057E58"/>
    <w:rsid w:val="0006061B"/>
    <w:rsid w:val="000612D0"/>
    <w:rsid w:val="000614F4"/>
    <w:rsid w:val="00062901"/>
    <w:rsid w:val="00062B63"/>
    <w:rsid w:val="00063B8F"/>
    <w:rsid w:val="00063C61"/>
    <w:rsid w:val="0006412A"/>
    <w:rsid w:val="00065903"/>
    <w:rsid w:val="000668FF"/>
    <w:rsid w:val="00067B76"/>
    <w:rsid w:val="00070257"/>
    <w:rsid w:val="00070E59"/>
    <w:rsid w:val="0007107D"/>
    <w:rsid w:val="000710C0"/>
    <w:rsid w:val="0007150F"/>
    <w:rsid w:val="00071C06"/>
    <w:rsid w:val="00072780"/>
    <w:rsid w:val="00072973"/>
    <w:rsid w:val="0007426C"/>
    <w:rsid w:val="000745D1"/>
    <w:rsid w:val="00074626"/>
    <w:rsid w:val="00074DCB"/>
    <w:rsid w:val="000757A1"/>
    <w:rsid w:val="000758C6"/>
    <w:rsid w:val="00077367"/>
    <w:rsid w:val="00077EC8"/>
    <w:rsid w:val="000804E4"/>
    <w:rsid w:val="0008057B"/>
    <w:rsid w:val="00082197"/>
    <w:rsid w:val="00083541"/>
    <w:rsid w:val="00083FFC"/>
    <w:rsid w:val="00084209"/>
    <w:rsid w:val="00084AEC"/>
    <w:rsid w:val="0008565F"/>
    <w:rsid w:val="00086353"/>
    <w:rsid w:val="00086918"/>
    <w:rsid w:val="00086FAE"/>
    <w:rsid w:val="0008708D"/>
    <w:rsid w:val="00087637"/>
    <w:rsid w:val="0008764D"/>
    <w:rsid w:val="00087A0C"/>
    <w:rsid w:val="00087D0E"/>
    <w:rsid w:val="00090B2A"/>
    <w:rsid w:val="00090B59"/>
    <w:rsid w:val="00091053"/>
    <w:rsid w:val="00091248"/>
    <w:rsid w:val="0009221F"/>
    <w:rsid w:val="00092925"/>
    <w:rsid w:val="00092B3F"/>
    <w:rsid w:val="000934F9"/>
    <w:rsid w:val="0009466F"/>
    <w:rsid w:val="00094787"/>
    <w:rsid w:val="0009533A"/>
    <w:rsid w:val="00095909"/>
    <w:rsid w:val="00096BDB"/>
    <w:rsid w:val="00096E32"/>
    <w:rsid w:val="0009752B"/>
    <w:rsid w:val="0009773E"/>
    <w:rsid w:val="00097815"/>
    <w:rsid w:val="000A1FFD"/>
    <w:rsid w:val="000A271F"/>
    <w:rsid w:val="000A4953"/>
    <w:rsid w:val="000A5306"/>
    <w:rsid w:val="000A659B"/>
    <w:rsid w:val="000A65E6"/>
    <w:rsid w:val="000A7F8F"/>
    <w:rsid w:val="000B0411"/>
    <w:rsid w:val="000B0458"/>
    <w:rsid w:val="000B0548"/>
    <w:rsid w:val="000B09AF"/>
    <w:rsid w:val="000B1475"/>
    <w:rsid w:val="000B232C"/>
    <w:rsid w:val="000B26D3"/>
    <w:rsid w:val="000B2CA7"/>
    <w:rsid w:val="000B2E7B"/>
    <w:rsid w:val="000B3017"/>
    <w:rsid w:val="000B3D60"/>
    <w:rsid w:val="000B3E1B"/>
    <w:rsid w:val="000B4347"/>
    <w:rsid w:val="000B4AF9"/>
    <w:rsid w:val="000B5FDA"/>
    <w:rsid w:val="000C03F2"/>
    <w:rsid w:val="000C047C"/>
    <w:rsid w:val="000C100F"/>
    <w:rsid w:val="000C118A"/>
    <w:rsid w:val="000C1813"/>
    <w:rsid w:val="000C1E13"/>
    <w:rsid w:val="000C1E9E"/>
    <w:rsid w:val="000C28E2"/>
    <w:rsid w:val="000C3DEC"/>
    <w:rsid w:val="000C3F0C"/>
    <w:rsid w:val="000C4558"/>
    <w:rsid w:val="000C4AD3"/>
    <w:rsid w:val="000C4EDA"/>
    <w:rsid w:val="000C7F92"/>
    <w:rsid w:val="000D08B0"/>
    <w:rsid w:val="000D15CF"/>
    <w:rsid w:val="000D1ADF"/>
    <w:rsid w:val="000D221D"/>
    <w:rsid w:val="000D2392"/>
    <w:rsid w:val="000D4B39"/>
    <w:rsid w:val="000D62F6"/>
    <w:rsid w:val="000D6552"/>
    <w:rsid w:val="000D66D8"/>
    <w:rsid w:val="000D73CD"/>
    <w:rsid w:val="000E0900"/>
    <w:rsid w:val="000E0985"/>
    <w:rsid w:val="000E0FDB"/>
    <w:rsid w:val="000E1A08"/>
    <w:rsid w:val="000E2920"/>
    <w:rsid w:val="000E2CF2"/>
    <w:rsid w:val="000E2D2F"/>
    <w:rsid w:val="000E37A4"/>
    <w:rsid w:val="000E3A17"/>
    <w:rsid w:val="000E3B96"/>
    <w:rsid w:val="000E5C4D"/>
    <w:rsid w:val="000E60B1"/>
    <w:rsid w:val="000E60E3"/>
    <w:rsid w:val="000E61B4"/>
    <w:rsid w:val="000E7DBC"/>
    <w:rsid w:val="000F0A0E"/>
    <w:rsid w:val="000F0C8E"/>
    <w:rsid w:val="000F1797"/>
    <w:rsid w:val="000F1D31"/>
    <w:rsid w:val="000F2BA4"/>
    <w:rsid w:val="000F2D3C"/>
    <w:rsid w:val="000F3404"/>
    <w:rsid w:val="000F4C7D"/>
    <w:rsid w:val="000F5D1D"/>
    <w:rsid w:val="000F68AC"/>
    <w:rsid w:val="000F7B8E"/>
    <w:rsid w:val="00100571"/>
    <w:rsid w:val="00100794"/>
    <w:rsid w:val="001007AC"/>
    <w:rsid w:val="0010081D"/>
    <w:rsid w:val="00101281"/>
    <w:rsid w:val="001020DB"/>
    <w:rsid w:val="001029B3"/>
    <w:rsid w:val="001034C2"/>
    <w:rsid w:val="00104C6C"/>
    <w:rsid w:val="00105C95"/>
    <w:rsid w:val="001060DF"/>
    <w:rsid w:val="00106896"/>
    <w:rsid w:val="00107099"/>
    <w:rsid w:val="00107196"/>
    <w:rsid w:val="00107613"/>
    <w:rsid w:val="00107AD6"/>
    <w:rsid w:val="00107BAE"/>
    <w:rsid w:val="0011397B"/>
    <w:rsid w:val="00113AB0"/>
    <w:rsid w:val="00113B32"/>
    <w:rsid w:val="001150EE"/>
    <w:rsid w:val="00115979"/>
    <w:rsid w:val="00116A98"/>
    <w:rsid w:val="00116D3C"/>
    <w:rsid w:val="00117135"/>
    <w:rsid w:val="0011776F"/>
    <w:rsid w:val="001208F6"/>
    <w:rsid w:val="00122073"/>
    <w:rsid w:val="00122A73"/>
    <w:rsid w:val="00122F80"/>
    <w:rsid w:val="0012344E"/>
    <w:rsid w:val="00123719"/>
    <w:rsid w:val="00124996"/>
    <w:rsid w:val="00125499"/>
    <w:rsid w:val="00125B4D"/>
    <w:rsid w:val="00126105"/>
    <w:rsid w:val="001265F4"/>
    <w:rsid w:val="0012766B"/>
    <w:rsid w:val="00130136"/>
    <w:rsid w:val="0013053D"/>
    <w:rsid w:val="001311C6"/>
    <w:rsid w:val="00131E60"/>
    <w:rsid w:val="00134780"/>
    <w:rsid w:val="001351E9"/>
    <w:rsid w:val="001353B4"/>
    <w:rsid w:val="0013585D"/>
    <w:rsid w:val="00135A53"/>
    <w:rsid w:val="00135DEB"/>
    <w:rsid w:val="0013638A"/>
    <w:rsid w:val="00136859"/>
    <w:rsid w:val="001379A5"/>
    <w:rsid w:val="0014043D"/>
    <w:rsid w:val="00140968"/>
    <w:rsid w:val="00140A68"/>
    <w:rsid w:val="001414BD"/>
    <w:rsid w:val="00141999"/>
    <w:rsid w:val="0014287C"/>
    <w:rsid w:val="00142D17"/>
    <w:rsid w:val="00143AFA"/>
    <w:rsid w:val="0014482E"/>
    <w:rsid w:val="00145C1E"/>
    <w:rsid w:val="00146195"/>
    <w:rsid w:val="001461FB"/>
    <w:rsid w:val="00146790"/>
    <w:rsid w:val="00146A9D"/>
    <w:rsid w:val="00146AD3"/>
    <w:rsid w:val="00147038"/>
    <w:rsid w:val="0014704D"/>
    <w:rsid w:val="00147973"/>
    <w:rsid w:val="00147998"/>
    <w:rsid w:val="00147E2A"/>
    <w:rsid w:val="00150072"/>
    <w:rsid w:val="00150210"/>
    <w:rsid w:val="001502C4"/>
    <w:rsid w:val="00151105"/>
    <w:rsid w:val="00152B73"/>
    <w:rsid w:val="00152F74"/>
    <w:rsid w:val="00153138"/>
    <w:rsid w:val="001532F9"/>
    <w:rsid w:val="00153DFC"/>
    <w:rsid w:val="00153FC5"/>
    <w:rsid w:val="0015536D"/>
    <w:rsid w:val="00155696"/>
    <w:rsid w:val="001568D5"/>
    <w:rsid w:val="00157003"/>
    <w:rsid w:val="00160C50"/>
    <w:rsid w:val="00160CB6"/>
    <w:rsid w:val="00160EC4"/>
    <w:rsid w:val="00161FF4"/>
    <w:rsid w:val="001624FE"/>
    <w:rsid w:val="00162602"/>
    <w:rsid w:val="00163A1C"/>
    <w:rsid w:val="00163AA3"/>
    <w:rsid w:val="00163D44"/>
    <w:rsid w:val="00163DD8"/>
    <w:rsid w:val="00164B91"/>
    <w:rsid w:val="00164C29"/>
    <w:rsid w:val="001650E7"/>
    <w:rsid w:val="00165C4C"/>
    <w:rsid w:val="00166D15"/>
    <w:rsid w:val="00167154"/>
    <w:rsid w:val="00167DFA"/>
    <w:rsid w:val="001715AC"/>
    <w:rsid w:val="00171EF2"/>
    <w:rsid w:val="001723BC"/>
    <w:rsid w:val="0017275E"/>
    <w:rsid w:val="001727C0"/>
    <w:rsid w:val="00172AB0"/>
    <w:rsid w:val="00173F36"/>
    <w:rsid w:val="00174A45"/>
    <w:rsid w:val="00174A6D"/>
    <w:rsid w:val="001760C3"/>
    <w:rsid w:val="00176B1B"/>
    <w:rsid w:val="00176E4D"/>
    <w:rsid w:val="00177648"/>
    <w:rsid w:val="00177AB7"/>
    <w:rsid w:val="00177CE1"/>
    <w:rsid w:val="0018018B"/>
    <w:rsid w:val="00180766"/>
    <w:rsid w:val="0018093F"/>
    <w:rsid w:val="00180F17"/>
    <w:rsid w:val="001811CD"/>
    <w:rsid w:val="00181680"/>
    <w:rsid w:val="001821B6"/>
    <w:rsid w:val="00182525"/>
    <w:rsid w:val="001836CA"/>
    <w:rsid w:val="00184966"/>
    <w:rsid w:val="00185B82"/>
    <w:rsid w:val="001862C0"/>
    <w:rsid w:val="001863C9"/>
    <w:rsid w:val="0018689D"/>
    <w:rsid w:val="00187245"/>
    <w:rsid w:val="001903ED"/>
    <w:rsid w:val="00190B31"/>
    <w:rsid w:val="00190BAA"/>
    <w:rsid w:val="00191516"/>
    <w:rsid w:val="00191656"/>
    <w:rsid w:val="00191D31"/>
    <w:rsid w:val="001921AF"/>
    <w:rsid w:val="0019245E"/>
    <w:rsid w:val="0019380D"/>
    <w:rsid w:val="00193968"/>
    <w:rsid w:val="00195DBE"/>
    <w:rsid w:val="00195ECF"/>
    <w:rsid w:val="001965C4"/>
    <w:rsid w:val="0019745E"/>
    <w:rsid w:val="0019788D"/>
    <w:rsid w:val="00197B1B"/>
    <w:rsid w:val="001A0618"/>
    <w:rsid w:val="001A093E"/>
    <w:rsid w:val="001A1077"/>
    <w:rsid w:val="001A3374"/>
    <w:rsid w:val="001A3C20"/>
    <w:rsid w:val="001A3EFC"/>
    <w:rsid w:val="001A4209"/>
    <w:rsid w:val="001A54DF"/>
    <w:rsid w:val="001A5EA1"/>
    <w:rsid w:val="001A5F49"/>
    <w:rsid w:val="001A6051"/>
    <w:rsid w:val="001A6868"/>
    <w:rsid w:val="001A68A9"/>
    <w:rsid w:val="001A6F6E"/>
    <w:rsid w:val="001A78B0"/>
    <w:rsid w:val="001B0952"/>
    <w:rsid w:val="001B0F97"/>
    <w:rsid w:val="001B1236"/>
    <w:rsid w:val="001B2AD4"/>
    <w:rsid w:val="001B2C39"/>
    <w:rsid w:val="001B2EAA"/>
    <w:rsid w:val="001B570D"/>
    <w:rsid w:val="001B5F29"/>
    <w:rsid w:val="001B72D3"/>
    <w:rsid w:val="001B73D3"/>
    <w:rsid w:val="001B7718"/>
    <w:rsid w:val="001C0029"/>
    <w:rsid w:val="001C09F4"/>
    <w:rsid w:val="001C0E1F"/>
    <w:rsid w:val="001C0FB2"/>
    <w:rsid w:val="001C16AB"/>
    <w:rsid w:val="001C3169"/>
    <w:rsid w:val="001C354C"/>
    <w:rsid w:val="001C35EE"/>
    <w:rsid w:val="001C376C"/>
    <w:rsid w:val="001C3BA1"/>
    <w:rsid w:val="001C3F2E"/>
    <w:rsid w:val="001C5A9F"/>
    <w:rsid w:val="001C5E38"/>
    <w:rsid w:val="001C6043"/>
    <w:rsid w:val="001C6157"/>
    <w:rsid w:val="001C6334"/>
    <w:rsid w:val="001C6434"/>
    <w:rsid w:val="001C71B7"/>
    <w:rsid w:val="001D01F5"/>
    <w:rsid w:val="001D0206"/>
    <w:rsid w:val="001D079E"/>
    <w:rsid w:val="001D0BCA"/>
    <w:rsid w:val="001D1146"/>
    <w:rsid w:val="001D18D6"/>
    <w:rsid w:val="001D1D27"/>
    <w:rsid w:val="001D1D6A"/>
    <w:rsid w:val="001D202E"/>
    <w:rsid w:val="001D2447"/>
    <w:rsid w:val="001D2C71"/>
    <w:rsid w:val="001D2FB8"/>
    <w:rsid w:val="001D342F"/>
    <w:rsid w:val="001D3BCE"/>
    <w:rsid w:val="001D47B4"/>
    <w:rsid w:val="001D50A3"/>
    <w:rsid w:val="001D59E6"/>
    <w:rsid w:val="001D5AB0"/>
    <w:rsid w:val="001D5CFF"/>
    <w:rsid w:val="001D5F6F"/>
    <w:rsid w:val="001D619A"/>
    <w:rsid w:val="001E0742"/>
    <w:rsid w:val="001E0865"/>
    <w:rsid w:val="001E1306"/>
    <w:rsid w:val="001E27CE"/>
    <w:rsid w:val="001E2CC0"/>
    <w:rsid w:val="001E30F2"/>
    <w:rsid w:val="001E3FE4"/>
    <w:rsid w:val="001E49B0"/>
    <w:rsid w:val="001E5108"/>
    <w:rsid w:val="001E53D8"/>
    <w:rsid w:val="001E684B"/>
    <w:rsid w:val="001E6859"/>
    <w:rsid w:val="001E6F15"/>
    <w:rsid w:val="001E7616"/>
    <w:rsid w:val="001E796B"/>
    <w:rsid w:val="001F1489"/>
    <w:rsid w:val="001F2320"/>
    <w:rsid w:val="001F2C04"/>
    <w:rsid w:val="001F3010"/>
    <w:rsid w:val="001F33C1"/>
    <w:rsid w:val="001F39AA"/>
    <w:rsid w:val="001F39CA"/>
    <w:rsid w:val="001F67EF"/>
    <w:rsid w:val="001F6DE5"/>
    <w:rsid w:val="001F7999"/>
    <w:rsid w:val="0020005A"/>
    <w:rsid w:val="0020084E"/>
    <w:rsid w:val="0020138E"/>
    <w:rsid w:val="00201525"/>
    <w:rsid w:val="00201828"/>
    <w:rsid w:val="00201D42"/>
    <w:rsid w:val="00201DCC"/>
    <w:rsid w:val="00202604"/>
    <w:rsid w:val="00203DAF"/>
    <w:rsid w:val="00203F7A"/>
    <w:rsid w:val="002045B9"/>
    <w:rsid w:val="00204FA5"/>
    <w:rsid w:val="002052CB"/>
    <w:rsid w:val="00205C7F"/>
    <w:rsid w:val="00205EC0"/>
    <w:rsid w:val="0020651C"/>
    <w:rsid w:val="00206DFF"/>
    <w:rsid w:val="00206E51"/>
    <w:rsid w:val="00207A62"/>
    <w:rsid w:val="002100AD"/>
    <w:rsid w:val="00210FE4"/>
    <w:rsid w:val="002117D7"/>
    <w:rsid w:val="00211C85"/>
    <w:rsid w:val="00211E59"/>
    <w:rsid w:val="00212036"/>
    <w:rsid w:val="002122E7"/>
    <w:rsid w:val="00212525"/>
    <w:rsid w:val="002125CF"/>
    <w:rsid w:val="0021314F"/>
    <w:rsid w:val="002137A7"/>
    <w:rsid w:val="00213A01"/>
    <w:rsid w:val="00213A3D"/>
    <w:rsid w:val="00213E8B"/>
    <w:rsid w:val="002140CF"/>
    <w:rsid w:val="002146BE"/>
    <w:rsid w:val="00215CE0"/>
    <w:rsid w:val="00216374"/>
    <w:rsid w:val="002177BC"/>
    <w:rsid w:val="00220FF8"/>
    <w:rsid w:val="002216F3"/>
    <w:rsid w:val="002228F9"/>
    <w:rsid w:val="00222B9F"/>
    <w:rsid w:val="00223135"/>
    <w:rsid w:val="0022322A"/>
    <w:rsid w:val="002240E9"/>
    <w:rsid w:val="0022496B"/>
    <w:rsid w:val="00225879"/>
    <w:rsid w:val="002264CA"/>
    <w:rsid w:val="00226BEF"/>
    <w:rsid w:val="002271A2"/>
    <w:rsid w:val="00227613"/>
    <w:rsid w:val="00230A97"/>
    <w:rsid w:val="0023282C"/>
    <w:rsid w:val="002339B9"/>
    <w:rsid w:val="00236C7F"/>
    <w:rsid w:val="002378A0"/>
    <w:rsid w:val="00240179"/>
    <w:rsid w:val="00241D04"/>
    <w:rsid w:val="002426BE"/>
    <w:rsid w:val="002435E8"/>
    <w:rsid w:val="002439E6"/>
    <w:rsid w:val="00244667"/>
    <w:rsid w:val="0024467E"/>
    <w:rsid w:val="00245FB4"/>
    <w:rsid w:val="0024606A"/>
    <w:rsid w:val="0024606B"/>
    <w:rsid w:val="00246CB2"/>
    <w:rsid w:val="00247513"/>
    <w:rsid w:val="0024764D"/>
    <w:rsid w:val="00247C43"/>
    <w:rsid w:val="00247E35"/>
    <w:rsid w:val="00250885"/>
    <w:rsid w:val="002515EA"/>
    <w:rsid w:val="00252046"/>
    <w:rsid w:val="00252093"/>
    <w:rsid w:val="00252422"/>
    <w:rsid w:val="00252BE3"/>
    <w:rsid w:val="00252E79"/>
    <w:rsid w:val="002532F7"/>
    <w:rsid w:val="00253E8D"/>
    <w:rsid w:val="00254370"/>
    <w:rsid w:val="00254A47"/>
    <w:rsid w:val="002558B5"/>
    <w:rsid w:val="002558F1"/>
    <w:rsid w:val="0025656F"/>
    <w:rsid w:val="002566BF"/>
    <w:rsid w:val="00256850"/>
    <w:rsid w:val="00256ED5"/>
    <w:rsid w:val="00256F2A"/>
    <w:rsid w:val="00256FAA"/>
    <w:rsid w:val="00257D56"/>
    <w:rsid w:val="00260443"/>
    <w:rsid w:val="00260FCC"/>
    <w:rsid w:val="0026190D"/>
    <w:rsid w:val="00261AF6"/>
    <w:rsid w:val="00262E0A"/>
    <w:rsid w:val="002633D6"/>
    <w:rsid w:val="002639FC"/>
    <w:rsid w:val="00263C13"/>
    <w:rsid w:val="00263F87"/>
    <w:rsid w:val="002648AE"/>
    <w:rsid w:val="00264B16"/>
    <w:rsid w:val="00265448"/>
    <w:rsid w:val="0026549E"/>
    <w:rsid w:val="00265C40"/>
    <w:rsid w:val="00266056"/>
    <w:rsid w:val="00266174"/>
    <w:rsid w:val="00266529"/>
    <w:rsid w:val="00266B74"/>
    <w:rsid w:val="00267201"/>
    <w:rsid w:val="00267783"/>
    <w:rsid w:val="002706AD"/>
    <w:rsid w:val="00271888"/>
    <w:rsid w:val="00271FA9"/>
    <w:rsid w:val="00272F67"/>
    <w:rsid w:val="0027382E"/>
    <w:rsid w:val="00273C69"/>
    <w:rsid w:val="002746EB"/>
    <w:rsid w:val="00274733"/>
    <w:rsid w:val="00274B74"/>
    <w:rsid w:val="00274CEF"/>
    <w:rsid w:val="00276136"/>
    <w:rsid w:val="00276362"/>
    <w:rsid w:val="002769C1"/>
    <w:rsid w:val="00276C56"/>
    <w:rsid w:val="00276DEC"/>
    <w:rsid w:val="00277384"/>
    <w:rsid w:val="00277B8C"/>
    <w:rsid w:val="00277F0A"/>
    <w:rsid w:val="00280089"/>
    <w:rsid w:val="00280B36"/>
    <w:rsid w:val="00280BDD"/>
    <w:rsid w:val="0028139D"/>
    <w:rsid w:val="002821F0"/>
    <w:rsid w:val="00282369"/>
    <w:rsid w:val="00282803"/>
    <w:rsid w:val="00282B94"/>
    <w:rsid w:val="0028326D"/>
    <w:rsid w:val="0028566B"/>
    <w:rsid w:val="002857AB"/>
    <w:rsid w:val="002861C0"/>
    <w:rsid w:val="00286892"/>
    <w:rsid w:val="002874D6"/>
    <w:rsid w:val="00287DA4"/>
    <w:rsid w:val="00290B5B"/>
    <w:rsid w:val="00291686"/>
    <w:rsid w:val="00294002"/>
    <w:rsid w:val="0029400D"/>
    <w:rsid w:val="002946F7"/>
    <w:rsid w:val="00294D85"/>
    <w:rsid w:val="00294E74"/>
    <w:rsid w:val="00295471"/>
    <w:rsid w:val="00295E1A"/>
    <w:rsid w:val="00296036"/>
    <w:rsid w:val="00296CF7"/>
    <w:rsid w:val="002973F3"/>
    <w:rsid w:val="00297549"/>
    <w:rsid w:val="002979F1"/>
    <w:rsid w:val="002A04DB"/>
    <w:rsid w:val="002A054F"/>
    <w:rsid w:val="002A0700"/>
    <w:rsid w:val="002A084A"/>
    <w:rsid w:val="002A0F41"/>
    <w:rsid w:val="002A1706"/>
    <w:rsid w:val="002A2043"/>
    <w:rsid w:val="002A286D"/>
    <w:rsid w:val="002A2A4E"/>
    <w:rsid w:val="002A2C69"/>
    <w:rsid w:val="002A3071"/>
    <w:rsid w:val="002A3603"/>
    <w:rsid w:val="002A4490"/>
    <w:rsid w:val="002A5081"/>
    <w:rsid w:val="002A5E4C"/>
    <w:rsid w:val="002A64CD"/>
    <w:rsid w:val="002A663C"/>
    <w:rsid w:val="002A7798"/>
    <w:rsid w:val="002A7A15"/>
    <w:rsid w:val="002A7B8A"/>
    <w:rsid w:val="002B0406"/>
    <w:rsid w:val="002B06F9"/>
    <w:rsid w:val="002B0EF5"/>
    <w:rsid w:val="002B102E"/>
    <w:rsid w:val="002B2EE4"/>
    <w:rsid w:val="002B3A78"/>
    <w:rsid w:val="002B4313"/>
    <w:rsid w:val="002B6017"/>
    <w:rsid w:val="002B6B18"/>
    <w:rsid w:val="002B794D"/>
    <w:rsid w:val="002B7AC9"/>
    <w:rsid w:val="002B7F85"/>
    <w:rsid w:val="002C0237"/>
    <w:rsid w:val="002C066C"/>
    <w:rsid w:val="002C09C3"/>
    <w:rsid w:val="002C0BD9"/>
    <w:rsid w:val="002C0F55"/>
    <w:rsid w:val="002C11FF"/>
    <w:rsid w:val="002C12B7"/>
    <w:rsid w:val="002C1666"/>
    <w:rsid w:val="002C24AC"/>
    <w:rsid w:val="002C4544"/>
    <w:rsid w:val="002C4556"/>
    <w:rsid w:val="002C465E"/>
    <w:rsid w:val="002C5AF7"/>
    <w:rsid w:val="002C5DFA"/>
    <w:rsid w:val="002C606F"/>
    <w:rsid w:val="002C65CE"/>
    <w:rsid w:val="002C7D41"/>
    <w:rsid w:val="002D07CB"/>
    <w:rsid w:val="002D08A1"/>
    <w:rsid w:val="002D154D"/>
    <w:rsid w:val="002D18B4"/>
    <w:rsid w:val="002D1EFF"/>
    <w:rsid w:val="002D2253"/>
    <w:rsid w:val="002D2E05"/>
    <w:rsid w:val="002D3FDB"/>
    <w:rsid w:val="002D4BB2"/>
    <w:rsid w:val="002D645E"/>
    <w:rsid w:val="002D73C9"/>
    <w:rsid w:val="002E0A3B"/>
    <w:rsid w:val="002E320F"/>
    <w:rsid w:val="002E32AF"/>
    <w:rsid w:val="002E3496"/>
    <w:rsid w:val="002E4080"/>
    <w:rsid w:val="002E6326"/>
    <w:rsid w:val="002E64ED"/>
    <w:rsid w:val="002E699A"/>
    <w:rsid w:val="002E7043"/>
    <w:rsid w:val="002E71B0"/>
    <w:rsid w:val="002E7E00"/>
    <w:rsid w:val="002F0370"/>
    <w:rsid w:val="002F09BF"/>
    <w:rsid w:val="002F0B42"/>
    <w:rsid w:val="002F0BA4"/>
    <w:rsid w:val="002F1C31"/>
    <w:rsid w:val="002F32EB"/>
    <w:rsid w:val="002F33CE"/>
    <w:rsid w:val="002F4083"/>
    <w:rsid w:val="002F540E"/>
    <w:rsid w:val="002F69ED"/>
    <w:rsid w:val="002F6F1B"/>
    <w:rsid w:val="0030009B"/>
    <w:rsid w:val="003014CA"/>
    <w:rsid w:val="00301921"/>
    <w:rsid w:val="00303404"/>
    <w:rsid w:val="003038BC"/>
    <w:rsid w:val="00303B80"/>
    <w:rsid w:val="00303BF1"/>
    <w:rsid w:val="00303F30"/>
    <w:rsid w:val="00304C0E"/>
    <w:rsid w:val="003061D0"/>
    <w:rsid w:val="003069C8"/>
    <w:rsid w:val="00306F86"/>
    <w:rsid w:val="00307ADD"/>
    <w:rsid w:val="0031021C"/>
    <w:rsid w:val="00310FD8"/>
    <w:rsid w:val="00311501"/>
    <w:rsid w:val="003115AE"/>
    <w:rsid w:val="00311A41"/>
    <w:rsid w:val="00311FD2"/>
    <w:rsid w:val="003123DF"/>
    <w:rsid w:val="0031280F"/>
    <w:rsid w:val="00313245"/>
    <w:rsid w:val="003133BC"/>
    <w:rsid w:val="003142B5"/>
    <w:rsid w:val="00314742"/>
    <w:rsid w:val="00314AC4"/>
    <w:rsid w:val="00314EFC"/>
    <w:rsid w:val="003158F2"/>
    <w:rsid w:val="00315F1D"/>
    <w:rsid w:val="0031659E"/>
    <w:rsid w:val="003176D9"/>
    <w:rsid w:val="00317704"/>
    <w:rsid w:val="00317B2C"/>
    <w:rsid w:val="00320B60"/>
    <w:rsid w:val="003225C1"/>
    <w:rsid w:val="003227C5"/>
    <w:rsid w:val="00322938"/>
    <w:rsid w:val="00322CBA"/>
    <w:rsid w:val="00322F98"/>
    <w:rsid w:val="00323950"/>
    <w:rsid w:val="00324EF1"/>
    <w:rsid w:val="00325EEA"/>
    <w:rsid w:val="00326D27"/>
    <w:rsid w:val="003272BD"/>
    <w:rsid w:val="00327547"/>
    <w:rsid w:val="003275C3"/>
    <w:rsid w:val="0032797B"/>
    <w:rsid w:val="00327E87"/>
    <w:rsid w:val="00327FF7"/>
    <w:rsid w:val="00330032"/>
    <w:rsid w:val="00330035"/>
    <w:rsid w:val="003302A8"/>
    <w:rsid w:val="0033096B"/>
    <w:rsid w:val="00330B30"/>
    <w:rsid w:val="0033140B"/>
    <w:rsid w:val="003321A6"/>
    <w:rsid w:val="00332877"/>
    <w:rsid w:val="00332945"/>
    <w:rsid w:val="00332D26"/>
    <w:rsid w:val="00332F5F"/>
    <w:rsid w:val="00333107"/>
    <w:rsid w:val="00333220"/>
    <w:rsid w:val="00333DAC"/>
    <w:rsid w:val="003352E1"/>
    <w:rsid w:val="003354CF"/>
    <w:rsid w:val="003361CE"/>
    <w:rsid w:val="003368ED"/>
    <w:rsid w:val="0034037E"/>
    <w:rsid w:val="00341D83"/>
    <w:rsid w:val="003428B9"/>
    <w:rsid w:val="00343161"/>
    <w:rsid w:val="003435EB"/>
    <w:rsid w:val="003443DD"/>
    <w:rsid w:val="00344535"/>
    <w:rsid w:val="00344ADD"/>
    <w:rsid w:val="00345B20"/>
    <w:rsid w:val="00345BBC"/>
    <w:rsid w:val="00346E21"/>
    <w:rsid w:val="003470BD"/>
    <w:rsid w:val="003473C8"/>
    <w:rsid w:val="00350A4A"/>
    <w:rsid w:val="00350DE8"/>
    <w:rsid w:val="00351CE9"/>
    <w:rsid w:val="00352080"/>
    <w:rsid w:val="00352846"/>
    <w:rsid w:val="003536F3"/>
    <w:rsid w:val="00353E34"/>
    <w:rsid w:val="00354443"/>
    <w:rsid w:val="00354D95"/>
    <w:rsid w:val="00354E2F"/>
    <w:rsid w:val="0035507B"/>
    <w:rsid w:val="0035509B"/>
    <w:rsid w:val="00355917"/>
    <w:rsid w:val="003560F6"/>
    <w:rsid w:val="00356735"/>
    <w:rsid w:val="003569CB"/>
    <w:rsid w:val="003575B0"/>
    <w:rsid w:val="0036026A"/>
    <w:rsid w:val="0036107F"/>
    <w:rsid w:val="0036228E"/>
    <w:rsid w:val="00362EF1"/>
    <w:rsid w:val="003633D0"/>
    <w:rsid w:val="003646FB"/>
    <w:rsid w:val="003648C8"/>
    <w:rsid w:val="00364FF2"/>
    <w:rsid w:val="0036704E"/>
    <w:rsid w:val="003707B1"/>
    <w:rsid w:val="00371237"/>
    <w:rsid w:val="00371427"/>
    <w:rsid w:val="00371782"/>
    <w:rsid w:val="00371B74"/>
    <w:rsid w:val="00372794"/>
    <w:rsid w:val="00372DCA"/>
    <w:rsid w:val="00373090"/>
    <w:rsid w:val="00373C3D"/>
    <w:rsid w:val="0037419C"/>
    <w:rsid w:val="00374BD6"/>
    <w:rsid w:val="00374C72"/>
    <w:rsid w:val="00374FE7"/>
    <w:rsid w:val="00375616"/>
    <w:rsid w:val="00375FB4"/>
    <w:rsid w:val="003771FA"/>
    <w:rsid w:val="00377E61"/>
    <w:rsid w:val="003806A2"/>
    <w:rsid w:val="00380D14"/>
    <w:rsid w:val="0038115E"/>
    <w:rsid w:val="00381662"/>
    <w:rsid w:val="003819DA"/>
    <w:rsid w:val="00382253"/>
    <w:rsid w:val="0038310B"/>
    <w:rsid w:val="003841F2"/>
    <w:rsid w:val="00384BD4"/>
    <w:rsid w:val="00384E30"/>
    <w:rsid w:val="0038534B"/>
    <w:rsid w:val="003857ED"/>
    <w:rsid w:val="00385899"/>
    <w:rsid w:val="00385976"/>
    <w:rsid w:val="003866BD"/>
    <w:rsid w:val="0038711A"/>
    <w:rsid w:val="003877AD"/>
    <w:rsid w:val="003907D4"/>
    <w:rsid w:val="00390C93"/>
    <w:rsid w:val="0039105D"/>
    <w:rsid w:val="00391DEB"/>
    <w:rsid w:val="00394978"/>
    <w:rsid w:val="00394A79"/>
    <w:rsid w:val="00396D41"/>
    <w:rsid w:val="0039733E"/>
    <w:rsid w:val="00397CFD"/>
    <w:rsid w:val="00397E40"/>
    <w:rsid w:val="00397EAB"/>
    <w:rsid w:val="003A04B2"/>
    <w:rsid w:val="003A1F07"/>
    <w:rsid w:val="003A2B0D"/>
    <w:rsid w:val="003A310A"/>
    <w:rsid w:val="003A3303"/>
    <w:rsid w:val="003A36E8"/>
    <w:rsid w:val="003A3EC7"/>
    <w:rsid w:val="003A4130"/>
    <w:rsid w:val="003A429F"/>
    <w:rsid w:val="003A461A"/>
    <w:rsid w:val="003A4738"/>
    <w:rsid w:val="003A6A92"/>
    <w:rsid w:val="003A704F"/>
    <w:rsid w:val="003A70D4"/>
    <w:rsid w:val="003A7984"/>
    <w:rsid w:val="003A79B3"/>
    <w:rsid w:val="003A7CE8"/>
    <w:rsid w:val="003B0180"/>
    <w:rsid w:val="003B01E3"/>
    <w:rsid w:val="003B05E5"/>
    <w:rsid w:val="003B13CD"/>
    <w:rsid w:val="003B14E5"/>
    <w:rsid w:val="003B1F7D"/>
    <w:rsid w:val="003B1FB5"/>
    <w:rsid w:val="003B2C5C"/>
    <w:rsid w:val="003B3094"/>
    <w:rsid w:val="003B38C7"/>
    <w:rsid w:val="003B4161"/>
    <w:rsid w:val="003B4402"/>
    <w:rsid w:val="003B465F"/>
    <w:rsid w:val="003B48C6"/>
    <w:rsid w:val="003B4DF7"/>
    <w:rsid w:val="003B50C5"/>
    <w:rsid w:val="003B51C7"/>
    <w:rsid w:val="003B5B1B"/>
    <w:rsid w:val="003B62B0"/>
    <w:rsid w:val="003B64E1"/>
    <w:rsid w:val="003B672E"/>
    <w:rsid w:val="003B69CB"/>
    <w:rsid w:val="003B73F5"/>
    <w:rsid w:val="003B781B"/>
    <w:rsid w:val="003C05D3"/>
    <w:rsid w:val="003C0CDC"/>
    <w:rsid w:val="003C2A3F"/>
    <w:rsid w:val="003C3525"/>
    <w:rsid w:val="003C35B8"/>
    <w:rsid w:val="003C3D13"/>
    <w:rsid w:val="003C3E3C"/>
    <w:rsid w:val="003C424C"/>
    <w:rsid w:val="003C4E50"/>
    <w:rsid w:val="003C566E"/>
    <w:rsid w:val="003C5E00"/>
    <w:rsid w:val="003C5F39"/>
    <w:rsid w:val="003C612C"/>
    <w:rsid w:val="003C64F8"/>
    <w:rsid w:val="003C6717"/>
    <w:rsid w:val="003C6D89"/>
    <w:rsid w:val="003C7836"/>
    <w:rsid w:val="003C7D17"/>
    <w:rsid w:val="003D0566"/>
    <w:rsid w:val="003D1070"/>
    <w:rsid w:val="003D14C9"/>
    <w:rsid w:val="003D1970"/>
    <w:rsid w:val="003D2105"/>
    <w:rsid w:val="003D21BD"/>
    <w:rsid w:val="003D28E9"/>
    <w:rsid w:val="003D31FB"/>
    <w:rsid w:val="003D3299"/>
    <w:rsid w:val="003D38EC"/>
    <w:rsid w:val="003D3D0E"/>
    <w:rsid w:val="003D3ED7"/>
    <w:rsid w:val="003D506E"/>
    <w:rsid w:val="003D5489"/>
    <w:rsid w:val="003D5A4C"/>
    <w:rsid w:val="003D5A7D"/>
    <w:rsid w:val="003D5B71"/>
    <w:rsid w:val="003D6163"/>
    <w:rsid w:val="003D6453"/>
    <w:rsid w:val="003D662F"/>
    <w:rsid w:val="003D70AF"/>
    <w:rsid w:val="003D7AED"/>
    <w:rsid w:val="003E0359"/>
    <w:rsid w:val="003E127E"/>
    <w:rsid w:val="003E1880"/>
    <w:rsid w:val="003E18BB"/>
    <w:rsid w:val="003E1DB6"/>
    <w:rsid w:val="003E22B2"/>
    <w:rsid w:val="003E2B46"/>
    <w:rsid w:val="003E5354"/>
    <w:rsid w:val="003E5442"/>
    <w:rsid w:val="003E5681"/>
    <w:rsid w:val="003E68C1"/>
    <w:rsid w:val="003E6C8C"/>
    <w:rsid w:val="003E6FCC"/>
    <w:rsid w:val="003E717C"/>
    <w:rsid w:val="003E76A3"/>
    <w:rsid w:val="003F04F1"/>
    <w:rsid w:val="003F0ECB"/>
    <w:rsid w:val="003F128C"/>
    <w:rsid w:val="003F26E7"/>
    <w:rsid w:val="003F325D"/>
    <w:rsid w:val="003F4608"/>
    <w:rsid w:val="003F59E7"/>
    <w:rsid w:val="003F5B28"/>
    <w:rsid w:val="003F6A3A"/>
    <w:rsid w:val="003F7755"/>
    <w:rsid w:val="003F7A95"/>
    <w:rsid w:val="003F7AD8"/>
    <w:rsid w:val="003F7F11"/>
    <w:rsid w:val="003F7FF3"/>
    <w:rsid w:val="00403988"/>
    <w:rsid w:val="00404118"/>
    <w:rsid w:val="00405A03"/>
    <w:rsid w:val="00405B7C"/>
    <w:rsid w:val="00405DC0"/>
    <w:rsid w:val="0040626C"/>
    <w:rsid w:val="00406792"/>
    <w:rsid w:val="004073DD"/>
    <w:rsid w:val="00407D3C"/>
    <w:rsid w:val="00410FC4"/>
    <w:rsid w:val="004111E2"/>
    <w:rsid w:val="004111F5"/>
    <w:rsid w:val="00411434"/>
    <w:rsid w:val="0041185E"/>
    <w:rsid w:val="00411B87"/>
    <w:rsid w:val="004128A5"/>
    <w:rsid w:val="00412EFD"/>
    <w:rsid w:val="00413FD2"/>
    <w:rsid w:val="004141BF"/>
    <w:rsid w:val="004145E4"/>
    <w:rsid w:val="004211F7"/>
    <w:rsid w:val="004213A6"/>
    <w:rsid w:val="004213DF"/>
    <w:rsid w:val="00421759"/>
    <w:rsid w:val="004219EB"/>
    <w:rsid w:val="00421C6E"/>
    <w:rsid w:val="00421DC4"/>
    <w:rsid w:val="00421FF9"/>
    <w:rsid w:val="0042249A"/>
    <w:rsid w:val="00422FBC"/>
    <w:rsid w:val="0042447B"/>
    <w:rsid w:val="00424C3C"/>
    <w:rsid w:val="00425142"/>
    <w:rsid w:val="004253AF"/>
    <w:rsid w:val="004257C1"/>
    <w:rsid w:val="00425DF7"/>
    <w:rsid w:val="00425ECD"/>
    <w:rsid w:val="0042634A"/>
    <w:rsid w:val="00427213"/>
    <w:rsid w:val="00427B6D"/>
    <w:rsid w:val="00430D80"/>
    <w:rsid w:val="004318E0"/>
    <w:rsid w:val="00432196"/>
    <w:rsid w:val="00432384"/>
    <w:rsid w:val="0043256C"/>
    <w:rsid w:val="00432B12"/>
    <w:rsid w:val="004340E7"/>
    <w:rsid w:val="0043448E"/>
    <w:rsid w:val="004349CD"/>
    <w:rsid w:val="00434B82"/>
    <w:rsid w:val="00434C17"/>
    <w:rsid w:val="00435E7A"/>
    <w:rsid w:val="00436411"/>
    <w:rsid w:val="0043752D"/>
    <w:rsid w:val="00437C5A"/>
    <w:rsid w:val="004406C3"/>
    <w:rsid w:val="00441762"/>
    <w:rsid w:val="00442C27"/>
    <w:rsid w:val="00442E8D"/>
    <w:rsid w:val="004438EA"/>
    <w:rsid w:val="00443A59"/>
    <w:rsid w:val="0044456C"/>
    <w:rsid w:val="00444963"/>
    <w:rsid w:val="00444D05"/>
    <w:rsid w:val="00444EBA"/>
    <w:rsid w:val="00445F3B"/>
    <w:rsid w:val="004465B5"/>
    <w:rsid w:val="00446899"/>
    <w:rsid w:val="00446C62"/>
    <w:rsid w:val="00447A44"/>
    <w:rsid w:val="00447BAF"/>
    <w:rsid w:val="0045083D"/>
    <w:rsid w:val="0045127E"/>
    <w:rsid w:val="0045228F"/>
    <w:rsid w:val="004522EE"/>
    <w:rsid w:val="004529DF"/>
    <w:rsid w:val="004532C0"/>
    <w:rsid w:val="004539D3"/>
    <w:rsid w:val="00454851"/>
    <w:rsid w:val="00454BD6"/>
    <w:rsid w:val="004555CA"/>
    <w:rsid w:val="004556E3"/>
    <w:rsid w:val="00455863"/>
    <w:rsid w:val="00455FC5"/>
    <w:rsid w:val="0045686E"/>
    <w:rsid w:val="004568C0"/>
    <w:rsid w:val="004571D9"/>
    <w:rsid w:val="00457FD6"/>
    <w:rsid w:val="00460BD4"/>
    <w:rsid w:val="004616AD"/>
    <w:rsid w:val="00461FBA"/>
    <w:rsid w:val="004621BC"/>
    <w:rsid w:val="004625A4"/>
    <w:rsid w:val="00462702"/>
    <w:rsid w:val="0046271A"/>
    <w:rsid w:val="0046287A"/>
    <w:rsid w:val="004628F0"/>
    <w:rsid w:val="004644D8"/>
    <w:rsid w:val="00466B3E"/>
    <w:rsid w:val="00466B69"/>
    <w:rsid w:val="0046763D"/>
    <w:rsid w:val="00467B4A"/>
    <w:rsid w:val="00467D5B"/>
    <w:rsid w:val="00470632"/>
    <w:rsid w:val="0047122E"/>
    <w:rsid w:val="00472AEA"/>
    <w:rsid w:val="00473B42"/>
    <w:rsid w:val="00474B61"/>
    <w:rsid w:val="00474DB0"/>
    <w:rsid w:val="00475465"/>
    <w:rsid w:val="0047598F"/>
    <w:rsid w:val="00476D1F"/>
    <w:rsid w:val="00477E7B"/>
    <w:rsid w:val="004800BB"/>
    <w:rsid w:val="004803C3"/>
    <w:rsid w:val="0048096C"/>
    <w:rsid w:val="004815F9"/>
    <w:rsid w:val="00481F5D"/>
    <w:rsid w:val="00482083"/>
    <w:rsid w:val="004821D9"/>
    <w:rsid w:val="00482300"/>
    <w:rsid w:val="00482A8F"/>
    <w:rsid w:val="00482E12"/>
    <w:rsid w:val="0048409B"/>
    <w:rsid w:val="00485132"/>
    <w:rsid w:val="00485F00"/>
    <w:rsid w:val="00486AB6"/>
    <w:rsid w:val="00486E20"/>
    <w:rsid w:val="0049154F"/>
    <w:rsid w:val="00492267"/>
    <w:rsid w:val="0049290F"/>
    <w:rsid w:val="004929B3"/>
    <w:rsid w:val="00493000"/>
    <w:rsid w:val="004939F9"/>
    <w:rsid w:val="00493D78"/>
    <w:rsid w:val="00494202"/>
    <w:rsid w:val="00494382"/>
    <w:rsid w:val="0049466D"/>
    <w:rsid w:val="00494ECE"/>
    <w:rsid w:val="0049535C"/>
    <w:rsid w:val="00495485"/>
    <w:rsid w:val="0049569D"/>
    <w:rsid w:val="00495ABE"/>
    <w:rsid w:val="00495DAE"/>
    <w:rsid w:val="00496587"/>
    <w:rsid w:val="004972E2"/>
    <w:rsid w:val="0049738D"/>
    <w:rsid w:val="004A0198"/>
    <w:rsid w:val="004A03C7"/>
    <w:rsid w:val="004A05C0"/>
    <w:rsid w:val="004A0875"/>
    <w:rsid w:val="004A09C6"/>
    <w:rsid w:val="004A11FF"/>
    <w:rsid w:val="004A3A45"/>
    <w:rsid w:val="004A3E53"/>
    <w:rsid w:val="004A4286"/>
    <w:rsid w:val="004A43A4"/>
    <w:rsid w:val="004A4491"/>
    <w:rsid w:val="004A4E3A"/>
    <w:rsid w:val="004A5A76"/>
    <w:rsid w:val="004A5B44"/>
    <w:rsid w:val="004A65BC"/>
    <w:rsid w:val="004A79BF"/>
    <w:rsid w:val="004B0379"/>
    <w:rsid w:val="004B0D46"/>
    <w:rsid w:val="004B0E2D"/>
    <w:rsid w:val="004B0FE6"/>
    <w:rsid w:val="004B11D9"/>
    <w:rsid w:val="004B3699"/>
    <w:rsid w:val="004B3AED"/>
    <w:rsid w:val="004B60FA"/>
    <w:rsid w:val="004B7652"/>
    <w:rsid w:val="004C01DD"/>
    <w:rsid w:val="004C077A"/>
    <w:rsid w:val="004C15F4"/>
    <w:rsid w:val="004C1F20"/>
    <w:rsid w:val="004C2E8B"/>
    <w:rsid w:val="004C2FAA"/>
    <w:rsid w:val="004C34D9"/>
    <w:rsid w:val="004C4410"/>
    <w:rsid w:val="004C52B2"/>
    <w:rsid w:val="004C54CA"/>
    <w:rsid w:val="004C5693"/>
    <w:rsid w:val="004C57A8"/>
    <w:rsid w:val="004C62AF"/>
    <w:rsid w:val="004C6792"/>
    <w:rsid w:val="004C7546"/>
    <w:rsid w:val="004C7939"/>
    <w:rsid w:val="004D011D"/>
    <w:rsid w:val="004D0B50"/>
    <w:rsid w:val="004D12D8"/>
    <w:rsid w:val="004D1B63"/>
    <w:rsid w:val="004D1D1C"/>
    <w:rsid w:val="004D28C5"/>
    <w:rsid w:val="004D304E"/>
    <w:rsid w:val="004D3080"/>
    <w:rsid w:val="004D3AA1"/>
    <w:rsid w:val="004D4474"/>
    <w:rsid w:val="004D55C3"/>
    <w:rsid w:val="004D5806"/>
    <w:rsid w:val="004D5E3E"/>
    <w:rsid w:val="004D6C75"/>
    <w:rsid w:val="004D6F46"/>
    <w:rsid w:val="004E006B"/>
    <w:rsid w:val="004E1086"/>
    <w:rsid w:val="004E20D7"/>
    <w:rsid w:val="004E242A"/>
    <w:rsid w:val="004E25E0"/>
    <w:rsid w:val="004E3CD0"/>
    <w:rsid w:val="004E3F87"/>
    <w:rsid w:val="004E4323"/>
    <w:rsid w:val="004E464C"/>
    <w:rsid w:val="004E4C0C"/>
    <w:rsid w:val="004E5381"/>
    <w:rsid w:val="004E561D"/>
    <w:rsid w:val="004E58C9"/>
    <w:rsid w:val="004E5AF3"/>
    <w:rsid w:val="004E5D60"/>
    <w:rsid w:val="004E6C14"/>
    <w:rsid w:val="004E6CC6"/>
    <w:rsid w:val="004E77B8"/>
    <w:rsid w:val="004E78B3"/>
    <w:rsid w:val="004F0453"/>
    <w:rsid w:val="004F1594"/>
    <w:rsid w:val="004F1FD7"/>
    <w:rsid w:val="004F206D"/>
    <w:rsid w:val="004F26B4"/>
    <w:rsid w:val="004F2D08"/>
    <w:rsid w:val="004F31E1"/>
    <w:rsid w:val="004F3B5A"/>
    <w:rsid w:val="004F3C7A"/>
    <w:rsid w:val="004F4298"/>
    <w:rsid w:val="004F4A6F"/>
    <w:rsid w:val="004F510B"/>
    <w:rsid w:val="004F557C"/>
    <w:rsid w:val="004F55BD"/>
    <w:rsid w:val="004F686E"/>
    <w:rsid w:val="00500246"/>
    <w:rsid w:val="00500B80"/>
    <w:rsid w:val="00500D32"/>
    <w:rsid w:val="00502400"/>
    <w:rsid w:val="0050289F"/>
    <w:rsid w:val="0050327E"/>
    <w:rsid w:val="0050459D"/>
    <w:rsid w:val="00504EF8"/>
    <w:rsid w:val="005052AB"/>
    <w:rsid w:val="0050530E"/>
    <w:rsid w:val="005058F7"/>
    <w:rsid w:val="00505CE9"/>
    <w:rsid w:val="00506146"/>
    <w:rsid w:val="0050650D"/>
    <w:rsid w:val="005073EF"/>
    <w:rsid w:val="00510AC8"/>
    <w:rsid w:val="0051152C"/>
    <w:rsid w:val="005115C1"/>
    <w:rsid w:val="00511D2A"/>
    <w:rsid w:val="00511DBE"/>
    <w:rsid w:val="00511F89"/>
    <w:rsid w:val="005133B3"/>
    <w:rsid w:val="00513563"/>
    <w:rsid w:val="0051364F"/>
    <w:rsid w:val="00513A0C"/>
    <w:rsid w:val="0051429B"/>
    <w:rsid w:val="005143B0"/>
    <w:rsid w:val="00514802"/>
    <w:rsid w:val="005151E9"/>
    <w:rsid w:val="00515CCC"/>
    <w:rsid w:val="00516B27"/>
    <w:rsid w:val="005207D2"/>
    <w:rsid w:val="00520F46"/>
    <w:rsid w:val="00522ED7"/>
    <w:rsid w:val="00522F24"/>
    <w:rsid w:val="0052388F"/>
    <w:rsid w:val="00524C94"/>
    <w:rsid w:val="00524FFB"/>
    <w:rsid w:val="0052541E"/>
    <w:rsid w:val="00525F99"/>
    <w:rsid w:val="0052621B"/>
    <w:rsid w:val="00526AA2"/>
    <w:rsid w:val="00526DC2"/>
    <w:rsid w:val="00526E2A"/>
    <w:rsid w:val="005302DB"/>
    <w:rsid w:val="00530B06"/>
    <w:rsid w:val="00530B58"/>
    <w:rsid w:val="00531C0F"/>
    <w:rsid w:val="00532287"/>
    <w:rsid w:val="0053401A"/>
    <w:rsid w:val="00534AE2"/>
    <w:rsid w:val="00534BDB"/>
    <w:rsid w:val="00536CC0"/>
    <w:rsid w:val="00537EFE"/>
    <w:rsid w:val="00537F43"/>
    <w:rsid w:val="005421E7"/>
    <w:rsid w:val="0054242D"/>
    <w:rsid w:val="00542EDF"/>
    <w:rsid w:val="00545616"/>
    <w:rsid w:val="00545667"/>
    <w:rsid w:val="00545910"/>
    <w:rsid w:val="005474F6"/>
    <w:rsid w:val="00547C18"/>
    <w:rsid w:val="00547E0E"/>
    <w:rsid w:val="00550339"/>
    <w:rsid w:val="00551FEA"/>
    <w:rsid w:val="005522E5"/>
    <w:rsid w:val="005525C8"/>
    <w:rsid w:val="00552B80"/>
    <w:rsid w:val="00552EF5"/>
    <w:rsid w:val="0055378F"/>
    <w:rsid w:val="00553B83"/>
    <w:rsid w:val="0055429B"/>
    <w:rsid w:val="0055493A"/>
    <w:rsid w:val="00554C9F"/>
    <w:rsid w:val="00555F90"/>
    <w:rsid w:val="00556048"/>
    <w:rsid w:val="00556B05"/>
    <w:rsid w:val="00557027"/>
    <w:rsid w:val="005573CF"/>
    <w:rsid w:val="00557B23"/>
    <w:rsid w:val="00560922"/>
    <w:rsid w:val="00560A8A"/>
    <w:rsid w:val="00560BEC"/>
    <w:rsid w:val="0056119B"/>
    <w:rsid w:val="005611CC"/>
    <w:rsid w:val="005615B4"/>
    <w:rsid w:val="0056181A"/>
    <w:rsid w:val="00561EED"/>
    <w:rsid w:val="005628F0"/>
    <w:rsid w:val="00562BF0"/>
    <w:rsid w:val="00562D02"/>
    <w:rsid w:val="00563015"/>
    <w:rsid w:val="00563422"/>
    <w:rsid w:val="00563CA7"/>
    <w:rsid w:val="00565EE4"/>
    <w:rsid w:val="00567753"/>
    <w:rsid w:val="00570046"/>
    <w:rsid w:val="005708F2"/>
    <w:rsid w:val="00570AF1"/>
    <w:rsid w:val="005710A4"/>
    <w:rsid w:val="00571CC0"/>
    <w:rsid w:val="0057222A"/>
    <w:rsid w:val="005733D6"/>
    <w:rsid w:val="0057377C"/>
    <w:rsid w:val="00573DFC"/>
    <w:rsid w:val="00574082"/>
    <w:rsid w:val="005740F6"/>
    <w:rsid w:val="0057440A"/>
    <w:rsid w:val="00575296"/>
    <w:rsid w:val="00575434"/>
    <w:rsid w:val="005759CE"/>
    <w:rsid w:val="00576075"/>
    <w:rsid w:val="00576416"/>
    <w:rsid w:val="0057697C"/>
    <w:rsid w:val="0057719F"/>
    <w:rsid w:val="0057747C"/>
    <w:rsid w:val="00577999"/>
    <w:rsid w:val="00577CF9"/>
    <w:rsid w:val="00580DBA"/>
    <w:rsid w:val="005818F2"/>
    <w:rsid w:val="00581EB9"/>
    <w:rsid w:val="00582B4C"/>
    <w:rsid w:val="00582CFC"/>
    <w:rsid w:val="00582D17"/>
    <w:rsid w:val="00583247"/>
    <w:rsid w:val="005847B8"/>
    <w:rsid w:val="0058508A"/>
    <w:rsid w:val="00585142"/>
    <w:rsid w:val="0058552E"/>
    <w:rsid w:val="005855F1"/>
    <w:rsid w:val="00585708"/>
    <w:rsid w:val="005857EA"/>
    <w:rsid w:val="00585E67"/>
    <w:rsid w:val="0058687F"/>
    <w:rsid w:val="00586F13"/>
    <w:rsid w:val="005872BC"/>
    <w:rsid w:val="0058750B"/>
    <w:rsid w:val="00587843"/>
    <w:rsid w:val="00590045"/>
    <w:rsid w:val="00590423"/>
    <w:rsid w:val="0059082F"/>
    <w:rsid w:val="0059143A"/>
    <w:rsid w:val="00591D75"/>
    <w:rsid w:val="00592893"/>
    <w:rsid w:val="00592DE7"/>
    <w:rsid w:val="00594411"/>
    <w:rsid w:val="0059586D"/>
    <w:rsid w:val="0059588C"/>
    <w:rsid w:val="00595C6D"/>
    <w:rsid w:val="00595F5E"/>
    <w:rsid w:val="00596660"/>
    <w:rsid w:val="005969C5"/>
    <w:rsid w:val="00596B7D"/>
    <w:rsid w:val="00596BC9"/>
    <w:rsid w:val="00596CB7"/>
    <w:rsid w:val="00597633"/>
    <w:rsid w:val="00597880"/>
    <w:rsid w:val="00597AFE"/>
    <w:rsid w:val="005A1012"/>
    <w:rsid w:val="005A17DD"/>
    <w:rsid w:val="005A192C"/>
    <w:rsid w:val="005A1F87"/>
    <w:rsid w:val="005A227D"/>
    <w:rsid w:val="005A22AE"/>
    <w:rsid w:val="005A2558"/>
    <w:rsid w:val="005A2649"/>
    <w:rsid w:val="005A2A1C"/>
    <w:rsid w:val="005A2CCB"/>
    <w:rsid w:val="005A36B2"/>
    <w:rsid w:val="005A36DF"/>
    <w:rsid w:val="005A4295"/>
    <w:rsid w:val="005A4627"/>
    <w:rsid w:val="005A5833"/>
    <w:rsid w:val="005A63BC"/>
    <w:rsid w:val="005A6781"/>
    <w:rsid w:val="005A6A9F"/>
    <w:rsid w:val="005A7BB9"/>
    <w:rsid w:val="005B0148"/>
    <w:rsid w:val="005B06B8"/>
    <w:rsid w:val="005B2888"/>
    <w:rsid w:val="005B507E"/>
    <w:rsid w:val="005B53F0"/>
    <w:rsid w:val="005B6503"/>
    <w:rsid w:val="005B65E1"/>
    <w:rsid w:val="005B6603"/>
    <w:rsid w:val="005B70FB"/>
    <w:rsid w:val="005B74F0"/>
    <w:rsid w:val="005B78A7"/>
    <w:rsid w:val="005C0D1F"/>
    <w:rsid w:val="005C1009"/>
    <w:rsid w:val="005C10A7"/>
    <w:rsid w:val="005C1290"/>
    <w:rsid w:val="005C1760"/>
    <w:rsid w:val="005C1806"/>
    <w:rsid w:val="005C19EA"/>
    <w:rsid w:val="005C255F"/>
    <w:rsid w:val="005C26FC"/>
    <w:rsid w:val="005C27F2"/>
    <w:rsid w:val="005C2B66"/>
    <w:rsid w:val="005C2F50"/>
    <w:rsid w:val="005C3B16"/>
    <w:rsid w:val="005C3D88"/>
    <w:rsid w:val="005C4549"/>
    <w:rsid w:val="005C50E9"/>
    <w:rsid w:val="005C60DC"/>
    <w:rsid w:val="005C685F"/>
    <w:rsid w:val="005C6DA4"/>
    <w:rsid w:val="005C6E50"/>
    <w:rsid w:val="005C72B8"/>
    <w:rsid w:val="005C7675"/>
    <w:rsid w:val="005C7694"/>
    <w:rsid w:val="005D0B03"/>
    <w:rsid w:val="005D0B94"/>
    <w:rsid w:val="005D10C0"/>
    <w:rsid w:val="005D1884"/>
    <w:rsid w:val="005D1AFD"/>
    <w:rsid w:val="005D23DF"/>
    <w:rsid w:val="005D24DF"/>
    <w:rsid w:val="005D2A82"/>
    <w:rsid w:val="005D36AD"/>
    <w:rsid w:val="005D3D74"/>
    <w:rsid w:val="005D47EE"/>
    <w:rsid w:val="005D4E5C"/>
    <w:rsid w:val="005D67D8"/>
    <w:rsid w:val="005D6BDC"/>
    <w:rsid w:val="005D72EB"/>
    <w:rsid w:val="005D7966"/>
    <w:rsid w:val="005E1257"/>
    <w:rsid w:val="005E1506"/>
    <w:rsid w:val="005E208A"/>
    <w:rsid w:val="005E3157"/>
    <w:rsid w:val="005E47F3"/>
    <w:rsid w:val="005E4970"/>
    <w:rsid w:val="005E4E17"/>
    <w:rsid w:val="005E60DA"/>
    <w:rsid w:val="005E60DD"/>
    <w:rsid w:val="005E62E2"/>
    <w:rsid w:val="005E6790"/>
    <w:rsid w:val="005E767E"/>
    <w:rsid w:val="005E7A47"/>
    <w:rsid w:val="005F01C7"/>
    <w:rsid w:val="005F03A0"/>
    <w:rsid w:val="005F0606"/>
    <w:rsid w:val="005F0EEB"/>
    <w:rsid w:val="005F28B4"/>
    <w:rsid w:val="005F314E"/>
    <w:rsid w:val="005F3334"/>
    <w:rsid w:val="005F394A"/>
    <w:rsid w:val="005F4360"/>
    <w:rsid w:val="005F51AD"/>
    <w:rsid w:val="005F64F0"/>
    <w:rsid w:val="005F686F"/>
    <w:rsid w:val="005F7162"/>
    <w:rsid w:val="005F7EF6"/>
    <w:rsid w:val="005F7F41"/>
    <w:rsid w:val="00600817"/>
    <w:rsid w:val="00600958"/>
    <w:rsid w:val="00600A7E"/>
    <w:rsid w:val="00600D64"/>
    <w:rsid w:val="006015C0"/>
    <w:rsid w:val="0060195B"/>
    <w:rsid w:val="006030FF"/>
    <w:rsid w:val="006043BD"/>
    <w:rsid w:val="00604799"/>
    <w:rsid w:val="00604B4A"/>
    <w:rsid w:val="0060570D"/>
    <w:rsid w:val="00606CB9"/>
    <w:rsid w:val="00607551"/>
    <w:rsid w:val="0060794C"/>
    <w:rsid w:val="00610424"/>
    <w:rsid w:val="006106D7"/>
    <w:rsid w:val="00610992"/>
    <w:rsid w:val="00611D00"/>
    <w:rsid w:val="00611F59"/>
    <w:rsid w:val="00613034"/>
    <w:rsid w:val="00613365"/>
    <w:rsid w:val="00613C38"/>
    <w:rsid w:val="006141D0"/>
    <w:rsid w:val="006178FB"/>
    <w:rsid w:val="00617F53"/>
    <w:rsid w:val="006213DD"/>
    <w:rsid w:val="0062169F"/>
    <w:rsid w:val="0062211B"/>
    <w:rsid w:val="0062296E"/>
    <w:rsid w:val="0062335E"/>
    <w:rsid w:val="00624BA7"/>
    <w:rsid w:val="00624BBE"/>
    <w:rsid w:val="00624BD8"/>
    <w:rsid w:val="0062539E"/>
    <w:rsid w:val="00625C1B"/>
    <w:rsid w:val="006261CC"/>
    <w:rsid w:val="006265E8"/>
    <w:rsid w:val="00626C95"/>
    <w:rsid w:val="00626F2C"/>
    <w:rsid w:val="00626FE3"/>
    <w:rsid w:val="006276F8"/>
    <w:rsid w:val="00627C39"/>
    <w:rsid w:val="00627E53"/>
    <w:rsid w:val="00630169"/>
    <w:rsid w:val="00631D76"/>
    <w:rsid w:val="00631E33"/>
    <w:rsid w:val="00632779"/>
    <w:rsid w:val="00632ABF"/>
    <w:rsid w:val="00632DBA"/>
    <w:rsid w:val="006331E4"/>
    <w:rsid w:val="00634271"/>
    <w:rsid w:val="00634D35"/>
    <w:rsid w:val="006360F2"/>
    <w:rsid w:val="00637788"/>
    <w:rsid w:val="0064156B"/>
    <w:rsid w:val="0064337E"/>
    <w:rsid w:val="00643A2B"/>
    <w:rsid w:val="00643B5C"/>
    <w:rsid w:val="00644544"/>
    <w:rsid w:val="006460FC"/>
    <w:rsid w:val="006461A8"/>
    <w:rsid w:val="006463EA"/>
    <w:rsid w:val="006464A6"/>
    <w:rsid w:val="006474F8"/>
    <w:rsid w:val="00647B35"/>
    <w:rsid w:val="00650976"/>
    <w:rsid w:val="006519AB"/>
    <w:rsid w:val="00652517"/>
    <w:rsid w:val="00653438"/>
    <w:rsid w:val="00653CDB"/>
    <w:rsid w:val="0065518B"/>
    <w:rsid w:val="00655B2C"/>
    <w:rsid w:val="006567E4"/>
    <w:rsid w:val="00656A65"/>
    <w:rsid w:val="00656B0B"/>
    <w:rsid w:val="00657867"/>
    <w:rsid w:val="006600D7"/>
    <w:rsid w:val="00660FE3"/>
    <w:rsid w:val="00661306"/>
    <w:rsid w:val="00661988"/>
    <w:rsid w:val="00662042"/>
    <w:rsid w:val="006620F2"/>
    <w:rsid w:val="00663424"/>
    <w:rsid w:val="0066569C"/>
    <w:rsid w:val="00665887"/>
    <w:rsid w:val="00667053"/>
    <w:rsid w:val="0066771D"/>
    <w:rsid w:val="00667731"/>
    <w:rsid w:val="00667CA4"/>
    <w:rsid w:val="00670703"/>
    <w:rsid w:val="00670844"/>
    <w:rsid w:val="006727B5"/>
    <w:rsid w:val="006727C8"/>
    <w:rsid w:val="006728E5"/>
    <w:rsid w:val="00672CA7"/>
    <w:rsid w:val="00672CF6"/>
    <w:rsid w:val="00672DDE"/>
    <w:rsid w:val="00673055"/>
    <w:rsid w:val="00673DDF"/>
    <w:rsid w:val="00673E9A"/>
    <w:rsid w:val="00674942"/>
    <w:rsid w:val="00674DAF"/>
    <w:rsid w:val="00675931"/>
    <w:rsid w:val="00675F7E"/>
    <w:rsid w:val="00676275"/>
    <w:rsid w:val="006771CB"/>
    <w:rsid w:val="00677940"/>
    <w:rsid w:val="00681813"/>
    <w:rsid w:val="00682B63"/>
    <w:rsid w:val="00682F66"/>
    <w:rsid w:val="00683257"/>
    <w:rsid w:val="00683C16"/>
    <w:rsid w:val="00683E7A"/>
    <w:rsid w:val="00683F6F"/>
    <w:rsid w:val="00684838"/>
    <w:rsid w:val="006848B9"/>
    <w:rsid w:val="006850F0"/>
    <w:rsid w:val="00685914"/>
    <w:rsid w:val="00686256"/>
    <w:rsid w:val="00687088"/>
    <w:rsid w:val="0069086B"/>
    <w:rsid w:val="0069169A"/>
    <w:rsid w:val="00691A47"/>
    <w:rsid w:val="00691E69"/>
    <w:rsid w:val="00691ECC"/>
    <w:rsid w:val="0069256F"/>
    <w:rsid w:val="0069285A"/>
    <w:rsid w:val="00692EE7"/>
    <w:rsid w:val="00693049"/>
    <w:rsid w:val="006938B0"/>
    <w:rsid w:val="0069464E"/>
    <w:rsid w:val="00695154"/>
    <w:rsid w:val="006960A8"/>
    <w:rsid w:val="00696A63"/>
    <w:rsid w:val="006976C5"/>
    <w:rsid w:val="006A0ABA"/>
    <w:rsid w:val="006A10C9"/>
    <w:rsid w:val="006A123E"/>
    <w:rsid w:val="006A2099"/>
    <w:rsid w:val="006A2C01"/>
    <w:rsid w:val="006A31C9"/>
    <w:rsid w:val="006A4980"/>
    <w:rsid w:val="006A4ACF"/>
    <w:rsid w:val="006A553B"/>
    <w:rsid w:val="006A55F8"/>
    <w:rsid w:val="006A58B6"/>
    <w:rsid w:val="006A5F5C"/>
    <w:rsid w:val="006A6417"/>
    <w:rsid w:val="006A68F1"/>
    <w:rsid w:val="006A6D62"/>
    <w:rsid w:val="006A7521"/>
    <w:rsid w:val="006B00A3"/>
    <w:rsid w:val="006B16A7"/>
    <w:rsid w:val="006B1F7F"/>
    <w:rsid w:val="006B23A1"/>
    <w:rsid w:val="006B23E7"/>
    <w:rsid w:val="006B346D"/>
    <w:rsid w:val="006B50B5"/>
    <w:rsid w:val="006B5228"/>
    <w:rsid w:val="006B56BE"/>
    <w:rsid w:val="006B6085"/>
    <w:rsid w:val="006B6358"/>
    <w:rsid w:val="006B675F"/>
    <w:rsid w:val="006B6CC6"/>
    <w:rsid w:val="006B7086"/>
    <w:rsid w:val="006B7117"/>
    <w:rsid w:val="006B7449"/>
    <w:rsid w:val="006B75FB"/>
    <w:rsid w:val="006B7E1C"/>
    <w:rsid w:val="006C03B1"/>
    <w:rsid w:val="006C10FC"/>
    <w:rsid w:val="006C1E65"/>
    <w:rsid w:val="006C1F62"/>
    <w:rsid w:val="006C2A1D"/>
    <w:rsid w:val="006C3112"/>
    <w:rsid w:val="006C3C97"/>
    <w:rsid w:val="006C4E70"/>
    <w:rsid w:val="006C507D"/>
    <w:rsid w:val="006C52BE"/>
    <w:rsid w:val="006C57C9"/>
    <w:rsid w:val="006C6449"/>
    <w:rsid w:val="006C7CF3"/>
    <w:rsid w:val="006D02E3"/>
    <w:rsid w:val="006D04C0"/>
    <w:rsid w:val="006D1393"/>
    <w:rsid w:val="006D2C56"/>
    <w:rsid w:val="006D3244"/>
    <w:rsid w:val="006D3DDA"/>
    <w:rsid w:val="006D4241"/>
    <w:rsid w:val="006D4BA5"/>
    <w:rsid w:val="006D4EC3"/>
    <w:rsid w:val="006D53D5"/>
    <w:rsid w:val="006D7191"/>
    <w:rsid w:val="006E0B0F"/>
    <w:rsid w:val="006E0E6D"/>
    <w:rsid w:val="006E1C65"/>
    <w:rsid w:val="006E284B"/>
    <w:rsid w:val="006E35F7"/>
    <w:rsid w:val="006E4E03"/>
    <w:rsid w:val="006E609E"/>
    <w:rsid w:val="006E632C"/>
    <w:rsid w:val="006E65BC"/>
    <w:rsid w:val="006E67F0"/>
    <w:rsid w:val="006E716E"/>
    <w:rsid w:val="006E775A"/>
    <w:rsid w:val="006E7FD3"/>
    <w:rsid w:val="006F0696"/>
    <w:rsid w:val="006F0745"/>
    <w:rsid w:val="006F07A7"/>
    <w:rsid w:val="006F1474"/>
    <w:rsid w:val="006F1568"/>
    <w:rsid w:val="006F1A9A"/>
    <w:rsid w:val="006F1C5E"/>
    <w:rsid w:val="006F2F30"/>
    <w:rsid w:val="006F2F83"/>
    <w:rsid w:val="006F3318"/>
    <w:rsid w:val="006F3930"/>
    <w:rsid w:val="006F3EE5"/>
    <w:rsid w:val="006F72CF"/>
    <w:rsid w:val="006F7660"/>
    <w:rsid w:val="006F7701"/>
    <w:rsid w:val="006F77D5"/>
    <w:rsid w:val="007006C4"/>
    <w:rsid w:val="00700D72"/>
    <w:rsid w:val="007016C0"/>
    <w:rsid w:val="0070199F"/>
    <w:rsid w:val="007020EB"/>
    <w:rsid w:val="0070254C"/>
    <w:rsid w:val="007034E7"/>
    <w:rsid w:val="0070368B"/>
    <w:rsid w:val="00703A03"/>
    <w:rsid w:val="00704E16"/>
    <w:rsid w:val="0070558E"/>
    <w:rsid w:val="0070571C"/>
    <w:rsid w:val="007061A8"/>
    <w:rsid w:val="00706A8D"/>
    <w:rsid w:val="00706E0F"/>
    <w:rsid w:val="007073DD"/>
    <w:rsid w:val="00707881"/>
    <w:rsid w:val="007078E3"/>
    <w:rsid w:val="00707B92"/>
    <w:rsid w:val="00707B9E"/>
    <w:rsid w:val="00707E7B"/>
    <w:rsid w:val="00710318"/>
    <w:rsid w:val="007105C9"/>
    <w:rsid w:val="00710AA3"/>
    <w:rsid w:val="00710BE6"/>
    <w:rsid w:val="007116CE"/>
    <w:rsid w:val="00711BD9"/>
    <w:rsid w:val="0071326F"/>
    <w:rsid w:val="00714019"/>
    <w:rsid w:val="007157BF"/>
    <w:rsid w:val="007160F6"/>
    <w:rsid w:val="00721235"/>
    <w:rsid w:val="007212FE"/>
    <w:rsid w:val="00721CF1"/>
    <w:rsid w:val="0072280B"/>
    <w:rsid w:val="00722921"/>
    <w:rsid w:val="00722ABA"/>
    <w:rsid w:val="00722FD5"/>
    <w:rsid w:val="0072318D"/>
    <w:rsid w:val="007233ED"/>
    <w:rsid w:val="00723D0C"/>
    <w:rsid w:val="00724A66"/>
    <w:rsid w:val="00724B17"/>
    <w:rsid w:val="00725110"/>
    <w:rsid w:val="007252A6"/>
    <w:rsid w:val="00725ED8"/>
    <w:rsid w:val="00726784"/>
    <w:rsid w:val="00726CE4"/>
    <w:rsid w:val="00727557"/>
    <w:rsid w:val="0073049F"/>
    <w:rsid w:val="00730F0E"/>
    <w:rsid w:val="0073211D"/>
    <w:rsid w:val="0073232F"/>
    <w:rsid w:val="007337AD"/>
    <w:rsid w:val="007338EA"/>
    <w:rsid w:val="0073543A"/>
    <w:rsid w:val="007355FE"/>
    <w:rsid w:val="00735C41"/>
    <w:rsid w:val="0073681D"/>
    <w:rsid w:val="007368F0"/>
    <w:rsid w:val="00740147"/>
    <w:rsid w:val="00740B9A"/>
    <w:rsid w:val="00740BD8"/>
    <w:rsid w:val="00741306"/>
    <w:rsid w:val="00742407"/>
    <w:rsid w:val="00742727"/>
    <w:rsid w:val="00742EF5"/>
    <w:rsid w:val="00743155"/>
    <w:rsid w:val="00743545"/>
    <w:rsid w:val="00743E72"/>
    <w:rsid w:val="007448C6"/>
    <w:rsid w:val="00744ABE"/>
    <w:rsid w:val="0074537E"/>
    <w:rsid w:val="00745620"/>
    <w:rsid w:val="00745F62"/>
    <w:rsid w:val="00746A43"/>
    <w:rsid w:val="00747F8A"/>
    <w:rsid w:val="007508ED"/>
    <w:rsid w:val="00751557"/>
    <w:rsid w:val="007517F6"/>
    <w:rsid w:val="0075206C"/>
    <w:rsid w:val="00752DF8"/>
    <w:rsid w:val="00753959"/>
    <w:rsid w:val="00756926"/>
    <w:rsid w:val="007570C8"/>
    <w:rsid w:val="00757B58"/>
    <w:rsid w:val="007601CD"/>
    <w:rsid w:val="00760B99"/>
    <w:rsid w:val="00760C7F"/>
    <w:rsid w:val="00760D97"/>
    <w:rsid w:val="007614FE"/>
    <w:rsid w:val="007618C5"/>
    <w:rsid w:val="0076283C"/>
    <w:rsid w:val="00762A33"/>
    <w:rsid w:val="007652BF"/>
    <w:rsid w:val="00765992"/>
    <w:rsid w:val="00766162"/>
    <w:rsid w:val="00766EF8"/>
    <w:rsid w:val="0077051E"/>
    <w:rsid w:val="00770F2E"/>
    <w:rsid w:val="00772773"/>
    <w:rsid w:val="007728DC"/>
    <w:rsid w:val="0077320D"/>
    <w:rsid w:val="0077332F"/>
    <w:rsid w:val="00774BD3"/>
    <w:rsid w:val="007754F0"/>
    <w:rsid w:val="00776FED"/>
    <w:rsid w:val="007810EC"/>
    <w:rsid w:val="00781A70"/>
    <w:rsid w:val="00782284"/>
    <w:rsid w:val="00782A3C"/>
    <w:rsid w:val="007832CC"/>
    <w:rsid w:val="00783C9E"/>
    <w:rsid w:val="00783FDD"/>
    <w:rsid w:val="007847C5"/>
    <w:rsid w:val="00785825"/>
    <w:rsid w:val="00786147"/>
    <w:rsid w:val="00786B7A"/>
    <w:rsid w:val="00786F9B"/>
    <w:rsid w:val="00786FD3"/>
    <w:rsid w:val="0078726A"/>
    <w:rsid w:val="00790A5F"/>
    <w:rsid w:val="007914C3"/>
    <w:rsid w:val="00791765"/>
    <w:rsid w:val="00791830"/>
    <w:rsid w:val="00792A7F"/>
    <w:rsid w:val="00792B40"/>
    <w:rsid w:val="00792FCC"/>
    <w:rsid w:val="00793E2A"/>
    <w:rsid w:val="00794F98"/>
    <w:rsid w:val="007952A6"/>
    <w:rsid w:val="0079548E"/>
    <w:rsid w:val="00796088"/>
    <w:rsid w:val="007969BF"/>
    <w:rsid w:val="00796B37"/>
    <w:rsid w:val="00797923"/>
    <w:rsid w:val="007979C1"/>
    <w:rsid w:val="00797A43"/>
    <w:rsid w:val="00797DC1"/>
    <w:rsid w:val="007A049D"/>
    <w:rsid w:val="007A0F6B"/>
    <w:rsid w:val="007A0F89"/>
    <w:rsid w:val="007A1032"/>
    <w:rsid w:val="007A37DC"/>
    <w:rsid w:val="007A3D0C"/>
    <w:rsid w:val="007A404E"/>
    <w:rsid w:val="007A4AA4"/>
    <w:rsid w:val="007A6582"/>
    <w:rsid w:val="007A6D43"/>
    <w:rsid w:val="007A7A01"/>
    <w:rsid w:val="007B0DAF"/>
    <w:rsid w:val="007B13B1"/>
    <w:rsid w:val="007B1691"/>
    <w:rsid w:val="007B1E8C"/>
    <w:rsid w:val="007B2650"/>
    <w:rsid w:val="007B2D49"/>
    <w:rsid w:val="007B4E03"/>
    <w:rsid w:val="007B4F3C"/>
    <w:rsid w:val="007B54DD"/>
    <w:rsid w:val="007B6361"/>
    <w:rsid w:val="007B6455"/>
    <w:rsid w:val="007B72C1"/>
    <w:rsid w:val="007C0C07"/>
    <w:rsid w:val="007C0D36"/>
    <w:rsid w:val="007C1592"/>
    <w:rsid w:val="007C1FCA"/>
    <w:rsid w:val="007C2A66"/>
    <w:rsid w:val="007C3DA2"/>
    <w:rsid w:val="007C468B"/>
    <w:rsid w:val="007C48DB"/>
    <w:rsid w:val="007C511B"/>
    <w:rsid w:val="007C56AD"/>
    <w:rsid w:val="007C574B"/>
    <w:rsid w:val="007C68AF"/>
    <w:rsid w:val="007C6EB9"/>
    <w:rsid w:val="007C7C99"/>
    <w:rsid w:val="007D01A4"/>
    <w:rsid w:val="007D1B97"/>
    <w:rsid w:val="007D1C1B"/>
    <w:rsid w:val="007D1DD9"/>
    <w:rsid w:val="007D1F36"/>
    <w:rsid w:val="007D2427"/>
    <w:rsid w:val="007D249D"/>
    <w:rsid w:val="007D3627"/>
    <w:rsid w:val="007D401B"/>
    <w:rsid w:val="007D424D"/>
    <w:rsid w:val="007D53FF"/>
    <w:rsid w:val="007D570D"/>
    <w:rsid w:val="007D5B9C"/>
    <w:rsid w:val="007D5E2A"/>
    <w:rsid w:val="007D60B6"/>
    <w:rsid w:val="007D6BB6"/>
    <w:rsid w:val="007D7238"/>
    <w:rsid w:val="007E04BA"/>
    <w:rsid w:val="007E0879"/>
    <w:rsid w:val="007E0BC7"/>
    <w:rsid w:val="007E15C7"/>
    <w:rsid w:val="007E1B55"/>
    <w:rsid w:val="007E20B1"/>
    <w:rsid w:val="007E21A7"/>
    <w:rsid w:val="007E247E"/>
    <w:rsid w:val="007E27E4"/>
    <w:rsid w:val="007E2B1C"/>
    <w:rsid w:val="007E2F4E"/>
    <w:rsid w:val="007E4D99"/>
    <w:rsid w:val="007E52D2"/>
    <w:rsid w:val="007E64FB"/>
    <w:rsid w:val="007E691F"/>
    <w:rsid w:val="007E6B44"/>
    <w:rsid w:val="007E6E83"/>
    <w:rsid w:val="007E7412"/>
    <w:rsid w:val="007E7884"/>
    <w:rsid w:val="007F003C"/>
    <w:rsid w:val="007F07A6"/>
    <w:rsid w:val="007F1CB2"/>
    <w:rsid w:val="007F21FC"/>
    <w:rsid w:val="007F2598"/>
    <w:rsid w:val="007F2C8B"/>
    <w:rsid w:val="007F43B3"/>
    <w:rsid w:val="007F46D6"/>
    <w:rsid w:val="007F47B2"/>
    <w:rsid w:val="007F48FB"/>
    <w:rsid w:val="007F5AF6"/>
    <w:rsid w:val="007F71DD"/>
    <w:rsid w:val="007F7515"/>
    <w:rsid w:val="007F76D8"/>
    <w:rsid w:val="007F78A1"/>
    <w:rsid w:val="00800542"/>
    <w:rsid w:val="0080215E"/>
    <w:rsid w:val="00802EA4"/>
    <w:rsid w:val="00803A39"/>
    <w:rsid w:val="00804713"/>
    <w:rsid w:val="00804C4C"/>
    <w:rsid w:val="00804F34"/>
    <w:rsid w:val="00805BCE"/>
    <w:rsid w:val="008077CC"/>
    <w:rsid w:val="00807BB7"/>
    <w:rsid w:val="008101BE"/>
    <w:rsid w:val="00810D16"/>
    <w:rsid w:val="00812A15"/>
    <w:rsid w:val="00812D7F"/>
    <w:rsid w:val="008139FA"/>
    <w:rsid w:val="00816189"/>
    <w:rsid w:val="008161E2"/>
    <w:rsid w:val="00816551"/>
    <w:rsid w:val="00816BD1"/>
    <w:rsid w:val="00816F92"/>
    <w:rsid w:val="0081735E"/>
    <w:rsid w:val="00817A29"/>
    <w:rsid w:val="00817B99"/>
    <w:rsid w:val="008205E1"/>
    <w:rsid w:val="0082302E"/>
    <w:rsid w:val="00824245"/>
    <w:rsid w:val="008249AE"/>
    <w:rsid w:val="00825451"/>
    <w:rsid w:val="00825E1F"/>
    <w:rsid w:val="0082619D"/>
    <w:rsid w:val="00827161"/>
    <w:rsid w:val="008276CC"/>
    <w:rsid w:val="00830A1E"/>
    <w:rsid w:val="00832031"/>
    <w:rsid w:val="00833ACD"/>
    <w:rsid w:val="00833B96"/>
    <w:rsid w:val="0083406C"/>
    <w:rsid w:val="008341B5"/>
    <w:rsid w:val="00834763"/>
    <w:rsid w:val="0083481C"/>
    <w:rsid w:val="0083491B"/>
    <w:rsid w:val="00834CC8"/>
    <w:rsid w:val="0083528A"/>
    <w:rsid w:val="0083536D"/>
    <w:rsid w:val="008355FE"/>
    <w:rsid w:val="0083664E"/>
    <w:rsid w:val="00836AA7"/>
    <w:rsid w:val="00836DA1"/>
    <w:rsid w:val="00837211"/>
    <w:rsid w:val="0084045E"/>
    <w:rsid w:val="00840A66"/>
    <w:rsid w:val="00840EDB"/>
    <w:rsid w:val="00841B07"/>
    <w:rsid w:val="00841CAC"/>
    <w:rsid w:val="00841DCB"/>
    <w:rsid w:val="00841EC4"/>
    <w:rsid w:val="00842451"/>
    <w:rsid w:val="00843E1A"/>
    <w:rsid w:val="00843F59"/>
    <w:rsid w:val="008469ED"/>
    <w:rsid w:val="00846F70"/>
    <w:rsid w:val="00847623"/>
    <w:rsid w:val="00851949"/>
    <w:rsid w:val="00854115"/>
    <w:rsid w:val="008543C6"/>
    <w:rsid w:val="008545AB"/>
    <w:rsid w:val="008549B6"/>
    <w:rsid w:val="00854FE3"/>
    <w:rsid w:val="0085560A"/>
    <w:rsid w:val="00855F18"/>
    <w:rsid w:val="00857505"/>
    <w:rsid w:val="00857715"/>
    <w:rsid w:val="008577CD"/>
    <w:rsid w:val="008577E5"/>
    <w:rsid w:val="00857975"/>
    <w:rsid w:val="0086001C"/>
    <w:rsid w:val="008600FB"/>
    <w:rsid w:val="008602E9"/>
    <w:rsid w:val="008606C1"/>
    <w:rsid w:val="00860986"/>
    <w:rsid w:val="00860DC3"/>
    <w:rsid w:val="00860FC5"/>
    <w:rsid w:val="0086121D"/>
    <w:rsid w:val="0086320B"/>
    <w:rsid w:val="008634BD"/>
    <w:rsid w:val="00864329"/>
    <w:rsid w:val="00864477"/>
    <w:rsid w:val="00865886"/>
    <w:rsid w:val="0086592C"/>
    <w:rsid w:val="008659B8"/>
    <w:rsid w:val="008661D7"/>
    <w:rsid w:val="00867174"/>
    <w:rsid w:val="00867C55"/>
    <w:rsid w:val="00870505"/>
    <w:rsid w:val="0087061D"/>
    <w:rsid w:val="00871969"/>
    <w:rsid w:val="00871A3D"/>
    <w:rsid w:val="00871A5C"/>
    <w:rsid w:val="008726A2"/>
    <w:rsid w:val="008736F8"/>
    <w:rsid w:val="00873AA3"/>
    <w:rsid w:val="0087402E"/>
    <w:rsid w:val="008755E7"/>
    <w:rsid w:val="00875B00"/>
    <w:rsid w:val="008760B1"/>
    <w:rsid w:val="0087622F"/>
    <w:rsid w:val="00876280"/>
    <w:rsid w:val="0087741B"/>
    <w:rsid w:val="008778B0"/>
    <w:rsid w:val="00877C5F"/>
    <w:rsid w:val="008805CD"/>
    <w:rsid w:val="00880D59"/>
    <w:rsid w:val="00880F28"/>
    <w:rsid w:val="008813A6"/>
    <w:rsid w:val="008815C9"/>
    <w:rsid w:val="00881A04"/>
    <w:rsid w:val="00881D2B"/>
    <w:rsid w:val="00881D80"/>
    <w:rsid w:val="008829A5"/>
    <w:rsid w:val="0088346C"/>
    <w:rsid w:val="0088446A"/>
    <w:rsid w:val="00884746"/>
    <w:rsid w:val="00884DC2"/>
    <w:rsid w:val="008857A8"/>
    <w:rsid w:val="00885D1D"/>
    <w:rsid w:val="00886429"/>
    <w:rsid w:val="00886A18"/>
    <w:rsid w:val="00886B0C"/>
    <w:rsid w:val="00887CC5"/>
    <w:rsid w:val="0089179E"/>
    <w:rsid w:val="00891C8D"/>
    <w:rsid w:val="00892470"/>
    <w:rsid w:val="00892802"/>
    <w:rsid w:val="00893525"/>
    <w:rsid w:val="00893808"/>
    <w:rsid w:val="0089472C"/>
    <w:rsid w:val="00894E02"/>
    <w:rsid w:val="00895248"/>
    <w:rsid w:val="008953AD"/>
    <w:rsid w:val="00895588"/>
    <w:rsid w:val="00896C0C"/>
    <w:rsid w:val="008971A2"/>
    <w:rsid w:val="008A0383"/>
    <w:rsid w:val="008A0734"/>
    <w:rsid w:val="008A0990"/>
    <w:rsid w:val="008A0EF8"/>
    <w:rsid w:val="008A16C0"/>
    <w:rsid w:val="008A1BFC"/>
    <w:rsid w:val="008A2BE7"/>
    <w:rsid w:val="008A2F3B"/>
    <w:rsid w:val="008A3077"/>
    <w:rsid w:val="008A3ED9"/>
    <w:rsid w:val="008A40AE"/>
    <w:rsid w:val="008A4111"/>
    <w:rsid w:val="008A4313"/>
    <w:rsid w:val="008A4540"/>
    <w:rsid w:val="008B087E"/>
    <w:rsid w:val="008B31B0"/>
    <w:rsid w:val="008B3A50"/>
    <w:rsid w:val="008B42FB"/>
    <w:rsid w:val="008B4875"/>
    <w:rsid w:val="008B4D0F"/>
    <w:rsid w:val="008B4F54"/>
    <w:rsid w:val="008B53D0"/>
    <w:rsid w:val="008B6ABA"/>
    <w:rsid w:val="008B6F5D"/>
    <w:rsid w:val="008B773A"/>
    <w:rsid w:val="008B7855"/>
    <w:rsid w:val="008B791B"/>
    <w:rsid w:val="008C0765"/>
    <w:rsid w:val="008C16A3"/>
    <w:rsid w:val="008C2EC2"/>
    <w:rsid w:val="008C3221"/>
    <w:rsid w:val="008C3460"/>
    <w:rsid w:val="008C4281"/>
    <w:rsid w:val="008C49AE"/>
    <w:rsid w:val="008C4EFB"/>
    <w:rsid w:val="008C4FAD"/>
    <w:rsid w:val="008C5962"/>
    <w:rsid w:val="008C742E"/>
    <w:rsid w:val="008C75A9"/>
    <w:rsid w:val="008D06E0"/>
    <w:rsid w:val="008D0805"/>
    <w:rsid w:val="008D0D55"/>
    <w:rsid w:val="008D1548"/>
    <w:rsid w:val="008D1606"/>
    <w:rsid w:val="008D2364"/>
    <w:rsid w:val="008D278E"/>
    <w:rsid w:val="008D335A"/>
    <w:rsid w:val="008D3BB0"/>
    <w:rsid w:val="008D4197"/>
    <w:rsid w:val="008D49E3"/>
    <w:rsid w:val="008D5615"/>
    <w:rsid w:val="008D5743"/>
    <w:rsid w:val="008D5F03"/>
    <w:rsid w:val="008D5FAE"/>
    <w:rsid w:val="008D6D79"/>
    <w:rsid w:val="008E100D"/>
    <w:rsid w:val="008E1329"/>
    <w:rsid w:val="008E2288"/>
    <w:rsid w:val="008E263F"/>
    <w:rsid w:val="008E2DE0"/>
    <w:rsid w:val="008E3AED"/>
    <w:rsid w:val="008E4168"/>
    <w:rsid w:val="008E51A9"/>
    <w:rsid w:val="008E5B38"/>
    <w:rsid w:val="008E5CF0"/>
    <w:rsid w:val="008E71E7"/>
    <w:rsid w:val="008E74DD"/>
    <w:rsid w:val="008F0641"/>
    <w:rsid w:val="008F1783"/>
    <w:rsid w:val="008F193B"/>
    <w:rsid w:val="008F1C5D"/>
    <w:rsid w:val="008F1F68"/>
    <w:rsid w:val="008F2062"/>
    <w:rsid w:val="008F2FFC"/>
    <w:rsid w:val="008F4AD9"/>
    <w:rsid w:val="008F5367"/>
    <w:rsid w:val="008F55A7"/>
    <w:rsid w:val="008F587F"/>
    <w:rsid w:val="008F5BB6"/>
    <w:rsid w:val="008F638B"/>
    <w:rsid w:val="008F669F"/>
    <w:rsid w:val="008F692C"/>
    <w:rsid w:val="008F739F"/>
    <w:rsid w:val="008F7B5B"/>
    <w:rsid w:val="009002BC"/>
    <w:rsid w:val="00900458"/>
    <w:rsid w:val="00900E96"/>
    <w:rsid w:val="009014A1"/>
    <w:rsid w:val="00901902"/>
    <w:rsid w:val="00902E5B"/>
    <w:rsid w:val="009031D3"/>
    <w:rsid w:val="00904164"/>
    <w:rsid w:val="0090422D"/>
    <w:rsid w:val="009044BF"/>
    <w:rsid w:val="00904E97"/>
    <w:rsid w:val="00906061"/>
    <w:rsid w:val="00906A79"/>
    <w:rsid w:val="00906E88"/>
    <w:rsid w:val="00907239"/>
    <w:rsid w:val="00911520"/>
    <w:rsid w:val="0091193E"/>
    <w:rsid w:val="00911CE3"/>
    <w:rsid w:val="00911E3B"/>
    <w:rsid w:val="00912B12"/>
    <w:rsid w:val="0091354C"/>
    <w:rsid w:val="00914275"/>
    <w:rsid w:val="00914A73"/>
    <w:rsid w:val="00914CCD"/>
    <w:rsid w:val="009157EB"/>
    <w:rsid w:val="00915AF0"/>
    <w:rsid w:val="00916580"/>
    <w:rsid w:val="009203D8"/>
    <w:rsid w:val="009208B3"/>
    <w:rsid w:val="00920FFD"/>
    <w:rsid w:val="00922A17"/>
    <w:rsid w:val="00922FB3"/>
    <w:rsid w:val="00923E6B"/>
    <w:rsid w:val="00924B35"/>
    <w:rsid w:val="00924D02"/>
    <w:rsid w:val="009262D5"/>
    <w:rsid w:val="00927241"/>
    <w:rsid w:val="009275E9"/>
    <w:rsid w:val="00930BBA"/>
    <w:rsid w:val="00930D25"/>
    <w:rsid w:val="009316E9"/>
    <w:rsid w:val="00931AB1"/>
    <w:rsid w:val="00931CEA"/>
    <w:rsid w:val="00932DB5"/>
    <w:rsid w:val="00933133"/>
    <w:rsid w:val="009351AF"/>
    <w:rsid w:val="009356BF"/>
    <w:rsid w:val="00937BAF"/>
    <w:rsid w:val="00937E22"/>
    <w:rsid w:val="00940A65"/>
    <w:rsid w:val="00941999"/>
    <w:rsid w:val="00943405"/>
    <w:rsid w:val="00943414"/>
    <w:rsid w:val="009444A6"/>
    <w:rsid w:val="00945C0E"/>
    <w:rsid w:val="00945F04"/>
    <w:rsid w:val="00946B2C"/>
    <w:rsid w:val="00946F24"/>
    <w:rsid w:val="00947D3E"/>
    <w:rsid w:val="00950536"/>
    <w:rsid w:val="0095053A"/>
    <w:rsid w:val="00950EB1"/>
    <w:rsid w:val="00951085"/>
    <w:rsid w:val="009514D1"/>
    <w:rsid w:val="00951985"/>
    <w:rsid w:val="009519B7"/>
    <w:rsid w:val="00951BEA"/>
    <w:rsid w:val="00951E3D"/>
    <w:rsid w:val="00952379"/>
    <w:rsid w:val="009525A5"/>
    <w:rsid w:val="00952F43"/>
    <w:rsid w:val="0095378D"/>
    <w:rsid w:val="0095440F"/>
    <w:rsid w:val="009544A6"/>
    <w:rsid w:val="00954CE2"/>
    <w:rsid w:val="00954E57"/>
    <w:rsid w:val="009553E2"/>
    <w:rsid w:val="009559AE"/>
    <w:rsid w:val="00960046"/>
    <w:rsid w:val="00960232"/>
    <w:rsid w:val="0096031D"/>
    <w:rsid w:val="00960C7A"/>
    <w:rsid w:val="00962B45"/>
    <w:rsid w:val="00962C9C"/>
    <w:rsid w:val="00963AB8"/>
    <w:rsid w:val="00963EAB"/>
    <w:rsid w:val="0096472F"/>
    <w:rsid w:val="00964797"/>
    <w:rsid w:val="00964CF6"/>
    <w:rsid w:val="00967BE9"/>
    <w:rsid w:val="00967D48"/>
    <w:rsid w:val="0097031D"/>
    <w:rsid w:val="009714BF"/>
    <w:rsid w:val="009716CA"/>
    <w:rsid w:val="00971B72"/>
    <w:rsid w:val="00972B8D"/>
    <w:rsid w:val="00973D56"/>
    <w:rsid w:val="00973F26"/>
    <w:rsid w:val="00974616"/>
    <w:rsid w:val="00975556"/>
    <w:rsid w:val="00975F78"/>
    <w:rsid w:val="00976769"/>
    <w:rsid w:val="00976A85"/>
    <w:rsid w:val="00976F0C"/>
    <w:rsid w:val="00977369"/>
    <w:rsid w:val="009779CA"/>
    <w:rsid w:val="00977AF0"/>
    <w:rsid w:val="00980B71"/>
    <w:rsid w:val="0098140C"/>
    <w:rsid w:val="0098281D"/>
    <w:rsid w:val="00982CF9"/>
    <w:rsid w:val="009832DF"/>
    <w:rsid w:val="0098336B"/>
    <w:rsid w:val="00983F12"/>
    <w:rsid w:val="009854B0"/>
    <w:rsid w:val="0098558D"/>
    <w:rsid w:val="00985EBD"/>
    <w:rsid w:val="00986790"/>
    <w:rsid w:val="0098724C"/>
    <w:rsid w:val="00987D3B"/>
    <w:rsid w:val="0099045D"/>
    <w:rsid w:val="00991D46"/>
    <w:rsid w:val="009929AD"/>
    <w:rsid w:val="00992C4D"/>
    <w:rsid w:val="00992F0A"/>
    <w:rsid w:val="00992FE4"/>
    <w:rsid w:val="00993034"/>
    <w:rsid w:val="00993858"/>
    <w:rsid w:val="00994014"/>
    <w:rsid w:val="00996FCC"/>
    <w:rsid w:val="009978E9"/>
    <w:rsid w:val="009A03EB"/>
    <w:rsid w:val="009A04CC"/>
    <w:rsid w:val="009A074E"/>
    <w:rsid w:val="009A090D"/>
    <w:rsid w:val="009A144A"/>
    <w:rsid w:val="009A2332"/>
    <w:rsid w:val="009A23A7"/>
    <w:rsid w:val="009A284E"/>
    <w:rsid w:val="009A2D1D"/>
    <w:rsid w:val="009A3461"/>
    <w:rsid w:val="009A43E7"/>
    <w:rsid w:val="009A44BC"/>
    <w:rsid w:val="009A4ABB"/>
    <w:rsid w:val="009A4B48"/>
    <w:rsid w:val="009A5A19"/>
    <w:rsid w:val="009A5F34"/>
    <w:rsid w:val="009A6209"/>
    <w:rsid w:val="009A6B8C"/>
    <w:rsid w:val="009A6E3A"/>
    <w:rsid w:val="009A6F09"/>
    <w:rsid w:val="009A7254"/>
    <w:rsid w:val="009A7CEC"/>
    <w:rsid w:val="009A7F92"/>
    <w:rsid w:val="009B0660"/>
    <w:rsid w:val="009B097B"/>
    <w:rsid w:val="009B1A84"/>
    <w:rsid w:val="009B2390"/>
    <w:rsid w:val="009B2BC5"/>
    <w:rsid w:val="009B301A"/>
    <w:rsid w:val="009B3C21"/>
    <w:rsid w:val="009B42C3"/>
    <w:rsid w:val="009B4763"/>
    <w:rsid w:val="009B4C87"/>
    <w:rsid w:val="009B5606"/>
    <w:rsid w:val="009B56CE"/>
    <w:rsid w:val="009B61BD"/>
    <w:rsid w:val="009B6B4F"/>
    <w:rsid w:val="009B7B3F"/>
    <w:rsid w:val="009C054B"/>
    <w:rsid w:val="009C102A"/>
    <w:rsid w:val="009C16B3"/>
    <w:rsid w:val="009C176D"/>
    <w:rsid w:val="009C20B0"/>
    <w:rsid w:val="009C2D7A"/>
    <w:rsid w:val="009C3D08"/>
    <w:rsid w:val="009C3F46"/>
    <w:rsid w:val="009C4324"/>
    <w:rsid w:val="009C44C5"/>
    <w:rsid w:val="009C4506"/>
    <w:rsid w:val="009C4C3E"/>
    <w:rsid w:val="009C4C8B"/>
    <w:rsid w:val="009C680E"/>
    <w:rsid w:val="009C683D"/>
    <w:rsid w:val="009C6B24"/>
    <w:rsid w:val="009C708C"/>
    <w:rsid w:val="009C7186"/>
    <w:rsid w:val="009D0029"/>
    <w:rsid w:val="009D04ED"/>
    <w:rsid w:val="009D1AC3"/>
    <w:rsid w:val="009D21D4"/>
    <w:rsid w:val="009D291F"/>
    <w:rsid w:val="009D2C35"/>
    <w:rsid w:val="009D39B0"/>
    <w:rsid w:val="009D3B90"/>
    <w:rsid w:val="009D4253"/>
    <w:rsid w:val="009D50B7"/>
    <w:rsid w:val="009D50E9"/>
    <w:rsid w:val="009D59C0"/>
    <w:rsid w:val="009D6D8B"/>
    <w:rsid w:val="009D7447"/>
    <w:rsid w:val="009E0795"/>
    <w:rsid w:val="009E0C5C"/>
    <w:rsid w:val="009E144C"/>
    <w:rsid w:val="009E17A1"/>
    <w:rsid w:val="009E1AEC"/>
    <w:rsid w:val="009E1D1F"/>
    <w:rsid w:val="009E221F"/>
    <w:rsid w:val="009E312C"/>
    <w:rsid w:val="009E34FC"/>
    <w:rsid w:val="009E37E0"/>
    <w:rsid w:val="009E4408"/>
    <w:rsid w:val="009E4B5A"/>
    <w:rsid w:val="009E5C8A"/>
    <w:rsid w:val="009E6C98"/>
    <w:rsid w:val="009E7419"/>
    <w:rsid w:val="009E7760"/>
    <w:rsid w:val="009F03C3"/>
    <w:rsid w:val="009F0877"/>
    <w:rsid w:val="009F1261"/>
    <w:rsid w:val="009F201D"/>
    <w:rsid w:val="009F235E"/>
    <w:rsid w:val="009F23A1"/>
    <w:rsid w:val="009F2593"/>
    <w:rsid w:val="009F2BCC"/>
    <w:rsid w:val="009F2C0D"/>
    <w:rsid w:val="009F2C41"/>
    <w:rsid w:val="009F3D13"/>
    <w:rsid w:val="009F45CC"/>
    <w:rsid w:val="009F4602"/>
    <w:rsid w:val="009F5D5E"/>
    <w:rsid w:val="009F606D"/>
    <w:rsid w:val="009F62BC"/>
    <w:rsid w:val="009F68EC"/>
    <w:rsid w:val="009F6E65"/>
    <w:rsid w:val="009F70AB"/>
    <w:rsid w:val="009F710A"/>
    <w:rsid w:val="009F73C5"/>
    <w:rsid w:val="009F7767"/>
    <w:rsid w:val="00A00D5E"/>
    <w:rsid w:val="00A00D9C"/>
    <w:rsid w:val="00A010BB"/>
    <w:rsid w:val="00A0129F"/>
    <w:rsid w:val="00A027BA"/>
    <w:rsid w:val="00A02AF8"/>
    <w:rsid w:val="00A0337C"/>
    <w:rsid w:val="00A03713"/>
    <w:rsid w:val="00A03AE8"/>
    <w:rsid w:val="00A04469"/>
    <w:rsid w:val="00A05D3B"/>
    <w:rsid w:val="00A06506"/>
    <w:rsid w:val="00A06B83"/>
    <w:rsid w:val="00A06E2A"/>
    <w:rsid w:val="00A06E9D"/>
    <w:rsid w:val="00A07D4D"/>
    <w:rsid w:val="00A07DE1"/>
    <w:rsid w:val="00A07F1A"/>
    <w:rsid w:val="00A10D88"/>
    <w:rsid w:val="00A11397"/>
    <w:rsid w:val="00A11D39"/>
    <w:rsid w:val="00A11FC2"/>
    <w:rsid w:val="00A13524"/>
    <w:rsid w:val="00A138AD"/>
    <w:rsid w:val="00A157D3"/>
    <w:rsid w:val="00A157E6"/>
    <w:rsid w:val="00A16748"/>
    <w:rsid w:val="00A1678F"/>
    <w:rsid w:val="00A17008"/>
    <w:rsid w:val="00A1710E"/>
    <w:rsid w:val="00A17650"/>
    <w:rsid w:val="00A178CD"/>
    <w:rsid w:val="00A179C3"/>
    <w:rsid w:val="00A2007D"/>
    <w:rsid w:val="00A20201"/>
    <w:rsid w:val="00A20921"/>
    <w:rsid w:val="00A210DF"/>
    <w:rsid w:val="00A21469"/>
    <w:rsid w:val="00A21502"/>
    <w:rsid w:val="00A21E31"/>
    <w:rsid w:val="00A21E34"/>
    <w:rsid w:val="00A222AE"/>
    <w:rsid w:val="00A2296B"/>
    <w:rsid w:val="00A23180"/>
    <w:rsid w:val="00A2398D"/>
    <w:rsid w:val="00A2454A"/>
    <w:rsid w:val="00A248E7"/>
    <w:rsid w:val="00A2495C"/>
    <w:rsid w:val="00A24A4B"/>
    <w:rsid w:val="00A24E4D"/>
    <w:rsid w:val="00A25356"/>
    <w:rsid w:val="00A26288"/>
    <w:rsid w:val="00A263CA"/>
    <w:rsid w:val="00A2665E"/>
    <w:rsid w:val="00A26A0D"/>
    <w:rsid w:val="00A2790B"/>
    <w:rsid w:val="00A30747"/>
    <w:rsid w:val="00A309F5"/>
    <w:rsid w:val="00A3116E"/>
    <w:rsid w:val="00A31549"/>
    <w:rsid w:val="00A3157C"/>
    <w:rsid w:val="00A31E59"/>
    <w:rsid w:val="00A320E9"/>
    <w:rsid w:val="00A32B54"/>
    <w:rsid w:val="00A334C4"/>
    <w:rsid w:val="00A3377A"/>
    <w:rsid w:val="00A33BB9"/>
    <w:rsid w:val="00A350CE"/>
    <w:rsid w:val="00A364A1"/>
    <w:rsid w:val="00A36F95"/>
    <w:rsid w:val="00A37442"/>
    <w:rsid w:val="00A37738"/>
    <w:rsid w:val="00A37744"/>
    <w:rsid w:val="00A37752"/>
    <w:rsid w:val="00A37F1E"/>
    <w:rsid w:val="00A40160"/>
    <w:rsid w:val="00A40AE2"/>
    <w:rsid w:val="00A40BC6"/>
    <w:rsid w:val="00A41FC6"/>
    <w:rsid w:val="00A4211A"/>
    <w:rsid w:val="00A43339"/>
    <w:rsid w:val="00A46932"/>
    <w:rsid w:val="00A50276"/>
    <w:rsid w:val="00A505C2"/>
    <w:rsid w:val="00A51326"/>
    <w:rsid w:val="00A51486"/>
    <w:rsid w:val="00A516B1"/>
    <w:rsid w:val="00A51D46"/>
    <w:rsid w:val="00A51F84"/>
    <w:rsid w:val="00A52F71"/>
    <w:rsid w:val="00A531FD"/>
    <w:rsid w:val="00A53702"/>
    <w:rsid w:val="00A53CE3"/>
    <w:rsid w:val="00A53EAB"/>
    <w:rsid w:val="00A546A0"/>
    <w:rsid w:val="00A54BB3"/>
    <w:rsid w:val="00A55AFD"/>
    <w:rsid w:val="00A56659"/>
    <w:rsid w:val="00A569C8"/>
    <w:rsid w:val="00A574D2"/>
    <w:rsid w:val="00A57A3E"/>
    <w:rsid w:val="00A60880"/>
    <w:rsid w:val="00A60EDB"/>
    <w:rsid w:val="00A61767"/>
    <w:rsid w:val="00A61BF1"/>
    <w:rsid w:val="00A621D1"/>
    <w:rsid w:val="00A623BD"/>
    <w:rsid w:val="00A629F2"/>
    <w:rsid w:val="00A62E30"/>
    <w:rsid w:val="00A63394"/>
    <w:rsid w:val="00A63945"/>
    <w:rsid w:val="00A63A52"/>
    <w:rsid w:val="00A63F51"/>
    <w:rsid w:val="00A649A9"/>
    <w:rsid w:val="00A64BA0"/>
    <w:rsid w:val="00A6523A"/>
    <w:rsid w:val="00A65624"/>
    <w:rsid w:val="00A65898"/>
    <w:rsid w:val="00A66AED"/>
    <w:rsid w:val="00A671AB"/>
    <w:rsid w:val="00A674A4"/>
    <w:rsid w:val="00A702BD"/>
    <w:rsid w:val="00A70C71"/>
    <w:rsid w:val="00A70FAF"/>
    <w:rsid w:val="00A712E0"/>
    <w:rsid w:val="00A7147A"/>
    <w:rsid w:val="00A71A8A"/>
    <w:rsid w:val="00A71D95"/>
    <w:rsid w:val="00A71E7F"/>
    <w:rsid w:val="00A728D0"/>
    <w:rsid w:val="00A73E8C"/>
    <w:rsid w:val="00A73F94"/>
    <w:rsid w:val="00A75246"/>
    <w:rsid w:val="00A75664"/>
    <w:rsid w:val="00A75D8D"/>
    <w:rsid w:val="00A75DAE"/>
    <w:rsid w:val="00A7652F"/>
    <w:rsid w:val="00A76851"/>
    <w:rsid w:val="00A770CB"/>
    <w:rsid w:val="00A8074F"/>
    <w:rsid w:val="00A80DDE"/>
    <w:rsid w:val="00A8124B"/>
    <w:rsid w:val="00A820D1"/>
    <w:rsid w:val="00A82784"/>
    <w:rsid w:val="00A82A7D"/>
    <w:rsid w:val="00A83B54"/>
    <w:rsid w:val="00A84339"/>
    <w:rsid w:val="00A8486F"/>
    <w:rsid w:val="00A84C9F"/>
    <w:rsid w:val="00A85104"/>
    <w:rsid w:val="00A8523D"/>
    <w:rsid w:val="00A85F03"/>
    <w:rsid w:val="00A86648"/>
    <w:rsid w:val="00A86A06"/>
    <w:rsid w:val="00A86DE5"/>
    <w:rsid w:val="00A870F2"/>
    <w:rsid w:val="00A9100C"/>
    <w:rsid w:val="00A912B7"/>
    <w:rsid w:val="00A92422"/>
    <w:rsid w:val="00A95189"/>
    <w:rsid w:val="00A956E5"/>
    <w:rsid w:val="00A95760"/>
    <w:rsid w:val="00A95CF0"/>
    <w:rsid w:val="00A96556"/>
    <w:rsid w:val="00A97B71"/>
    <w:rsid w:val="00A97D23"/>
    <w:rsid w:val="00AA07F4"/>
    <w:rsid w:val="00AA0FC8"/>
    <w:rsid w:val="00AA15CF"/>
    <w:rsid w:val="00AA24DC"/>
    <w:rsid w:val="00AA2ED9"/>
    <w:rsid w:val="00AA3D37"/>
    <w:rsid w:val="00AA4299"/>
    <w:rsid w:val="00AA4480"/>
    <w:rsid w:val="00AA515C"/>
    <w:rsid w:val="00AA5169"/>
    <w:rsid w:val="00AA567E"/>
    <w:rsid w:val="00AA6E7A"/>
    <w:rsid w:val="00AB0037"/>
    <w:rsid w:val="00AB0340"/>
    <w:rsid w:val="00AB0FEC"/>
    <w:rsid w:val="00AB230E"/>
    <w:rsid w:val="00AB27A5"/>
    <w:rsid w:val="00AB2969"/>
    <w:rsid w:val="00AB2DBA"/>
    <w:rsid w:val="00AB3012"/>
    <w:rsid w:val="00AB36FC"/>
    <w:rsid w:val="00AB3932"/>
    <w:rsid w:val="00AB3C75"/>
    <w:rsid w:val="00AB3D70"/>
    <w:rsid w:val="00AB3EAF"/>
    <w:rsid w:val="00AB3ED1"/>
    <w:rsid w:val="00AB3F4E"/>
    <w:rsid w:val="00AB428B"/>
    <w:rsid w:val="00AB4E84"/>
    <w:rsid w:val="00AB508E"/>
    <w:rsid w:val="00AB583C"/>
    <w:rsid w:val="00AB5E2E"/>
    <w:rsid w:val="00AB7967"/>
    <w:rsid w:val="00AC04A3"/>
    <w:rsid w:val="00AC412C"/>
    <w:rsid w:val="00AC41FF"/>
    <w:rsid w:val="00AC43DF"/>
    <w:rsid w:val="00AC4AF7"/>
    <w:rsid w:val="00AC4D84"/>
    <w:rsid w:val="00AC5622"/>
    <w:rsid w:val="00AC56C7"/>
    <w:rsid w:val="00AC5D70"/>
    <w:rsid w:val="00AC5F1C"/>
    <w:rsid w:val="00AC665C"/>
    <w:rsid w:val="00AC66DC"/>
    <w:rsid w:val="00AC6A97"/>
    <w:rsid w:val="00AC6FC8"/>
    <w:rsid w:val="00AC7174"/>
    <w:rsid w:val="00AC7572"/>
    <w:rsid w:val="00AC7B12"/>
    <w:rsid w:val="00AD12D6"/>
    <w:rsid w:val="00AD15F1"/>
    <w:rsid w:val="00AD1D7D"/>
    <w:rsid w:val="00AD1E02"/>
    <w:rsid w:val="00AD227B"/>
    <w:rsid w:val="00AD26CE"/>
    <w:rsid w:val="00AD2B80"/>
    <w:rsid w:val="00AD383B"/>
    <w:rsid w:val="00AD4577"/>
    <w:rsid w:val="00AD49FF"/>
    <w:rsid w:val="00AD4CC9"/>
    <w:rsid w:val="00AD4DEB"/>
    <w:rsid w:val="00AD5AEC"/>
    <w:rsid w:val="00AD5E28"/>
    <w:rsid w:val="00AD7157"/>
    <w:rsid w:val="00AE024C"/>
    <w:rsid w:val="00AE05AC"/>
    <w:rsid w:val="00AE0684"/>
    <w:rsid w:val="00AE0A4E"/>
    <w:rsid w:val="00AE0CE7"/>
    <w:rsid w:val="00AE1388"/>
    <w:rsid w:val="00AE1560"/>
    <w:rsid w:val="00AE1B7F"/>
    <w:rsid w:val="00AE2E0A"/>
    <w:rsid w:val="00AE30C0"/>
    <w:rsid w:val="00AE310D"/>
    <w:rsid w:val="00AE358F"/>
    <w:rsid w:val="00AE433F"/>
    <w:rsid w:val="00AE51BC"/>
    <w:rsid w:val="00AE6BCE"/>
    <w:rsid w:val="00AE6D92"/>
    <w:rsid w:val="00AF11B0"/>
    <w:rsid w:val="00AF1477"/>
    <w:rsid w:val="00AF2A0A"/>
    <w:rsid w:val="00AF2B96"/>
    <w:rsid w:val="00AF2CE0"/>
    <w:rsid w:val="00AF3DED"/>
    <w:rsid w:val="00AF5253"/>
    <w:rsid w:val="00AF6B4F"/>
    <w:rsid w:val="00AF6DE6"/>
    <w:rsid w:val="00AF7E81"/>
    <w:rsid w:val="00B0005C"/>
    <w:rsid w:val="00B00EBF"/>
    <w:rsid w:val="00B00F2C"/>
    <w:rsid w:val="00B0120F"/>
    <w:rsid w:val="00B028A6"/>
    <w:rsid w:val="00B02B05"/>
    <w:rsid w:val="00B03208"/>
    <w:rsid w:val="00B039FE"/>
    <w:rsid w:val="00B04173"/>
    <w:rsid w:val="00B04272"/>
    <w:rsid w:val="00B053C9"/>
    <w:rsid w:val="00B0589A"/>
    <w:rsid w:val="00B066FE"/>
    <w:rsid w:val="00B06F63"/>
    <w:rsid w:val="00B071B1"/>
    <w:rsid w:val="00B073B4"/>
    <w:rsid w:val="00B07967"/>
    <w:rsid w:val="00B07BE5"/>
    <w:rsid w:val="00B101DA"/>
    <w:rsid w:val="00B10FF2"/>
    <w:rsid w:val="00B113BA"/>
    <w:rsid w:val="00B122AD"/>
    <w:rsid w:val="00B15B91"/>
    <w:rsid w:val="00B2054D"/>
    <w:rsid w:val="00B20EBD"/>
    <w:rsid w:val="00B2102D"/>
    <w:rsid w:val="00B23021"/>
    <w:rsid w:val="00B231D5"/>
    <w:rsid w:val="00B238F5"/>
    <w:rsid w:val="00B24B27"/>
    <w:rsid w:val="00B24C69"/>
    <w:rsid w:val="00B25074"/>
    <w:rsid w:val="00B25DA7"/>
    <w:rsid w:val="00B2657C"/>
    <w:rsid w:val="00B267AD"/>
    <w:rsid w:val="00B268CD"/>
    <w:rsid w:val="00B26BFB"/>
    <w:rsid w:val="00B27EE6"/>
    <w:rsid w:val="00B30757"/>
    <w:rsid w:val="00B30A18"/>
    <w:rsid w:val="00B314C9"/>
    <w:rsid w:val="00B31998"/>
    <w:rsid w:val="00B32781"/>
    <w:rsid w:val="00B3285F"/>
    <w:rsid w:val="00B33B10"/>
    <w:rsid w:val="00B34607"/>
    <w:rsid w:val="00B34F82"/>
    <w:rsid w:val="00B350B9"/>
    <w:rsid w:val="00B3651B"/>
    <w:rsid w:val="00B36641"/>
    <w:rsid w:val="00B36D90"/>
    <w:rsid w:val="00B374C1"/>
    <w:rsid w:val="00B40498"/>
    <w:rsid w:val="00B416EE"/>
    <w:rsid w:val="00B41A4F"/>
    <w:rsid w:val="00B43453"/>
    <w:rsid w:val="00B442DE"/>
    <w:rsid w:val="00B44640"/>
    <w:rsid w:val="00B45315"/>
    <w:rsid w:val="00B471AC"/>
    <w:rsid w:val="00B50AD4"/>
    <w:rsid w:val="00B50B8C"/>
    <w:rsid w:val="00B50E89"/>
    <w:rsid w:val="00B50F37"/>
    <w:rsid w:val="00B515B2"/>
    <w:rsid w:val="00B51BE9"/>
    <w:rsid w:val="00B52298"/>
    <w:rsid w:val="00B52919"/>
    <w:rsid w:val="00B53D3D"/>
    <w:rsid w:val="00B54232"/>
    <w:rsid w:val="00B54A1A"/>
    <w:rsid w:val="00B556AE"/>
    <w:rsid w:val="00B56029"/>
    <w:rsid w:val="00B56749"/>
    <w:rsid w:val="00B606C3"/>
    <w:rsid w:val="00B6089A"/>
    <w:rsid w:val="00B6089B"/>
    <w:rsid w:val="00B61A52"/>
    <w:rsid w:val="00B62C9F"/>
    <w:rsid w:val="00B635E9"/>
    <w:rsid w:val="00B640CA"/>
    <w:rsid w:val="00B64266"/>
    <w:rsid w:val="00B64986"/>
    <w:rsid w:val="00B6578E"/>
    <w:rsid w:val="00B66294"/>
    <w:rsid w:val="00B6638E"/>
    <w:rsid w:val="00B66C9F"/>
    <w:rsid w:val="00B70073"/>
    <w:rsid w:val="00B700FF"/>
    <w:rsid w:val="00B7056B"/>
    <w:rsid w:val="00B70840"/>
    <w:rsid w:val="00B70CAE"/>
    <w:rsid w:val="00B7149A"/>
    <w:rsid w:val="00B7298D"/>
    <w:rsid w:val="00B730B4"/>
    <w:rsid w:val="00B73108"/>
    <w:rsid w:val="00B73397"/>
    <w:rsid w:val="00B749CE"/>
    <w:rsid w:val="00B74A93"/>
    <w:rsid w:val="00B74F4B"/>
    <w:rsid w:val="00B75728"/>
    <w:rsid w:val="00B76A22"/>
    <w:rsid w:val="00B77DD3"/>
    <w:rsid w:val="00B77EFB"/>
    <w:rsid w:val="00B804BB"/>
    <w:rsid w:val="00B807AB"/>
    <w:rsid w:val="00B81280"/>
    <w:rsid w:val="00B81469"/>
    <w:rsid w:val="00B81624"/>
    <w:rsid w:val="00B832A0"/>
    <w:rsid w:val="00B83816"/>
    <w:rsid w:val="00B84461"/>
    <w:rsid w:val="00B849B4"/>
    <w:rsid w:val="00B8508A"/>
    <w:rsid w:val="00B85098"/>
    <w:rsid w:val="00B85123"/>
    <w:rsid w:val="00B851EB"/>
    <w:rsid w:val="00B85263"/>
    <w:rsid w:val="00B87007"/>
    <w:rsid w:val="00B8792D"/>
    <w:rsid w:val="00B9076D"/>
    <w:rsid w:val="00B91C5E"/>
    <w:rsid w:val="00B92D0F"/>
    <w:rsid w:val="00B94288"/>
    <w:rsid w:val="00B94679"/>
    <w:rsid w:val="00B94D1F"/>
    <w:rsid w:val="00B95342"/>
    <w:rsid w:val="00B961C4"/>
    <w:rsid w:val="00B966D1"/>
    <w:rsid w:val="00B967E3"/>
    <w:rsid w:val="00B972D7"/>
    <w:rsid w:val="00B9742B"/>
    <w:rsid w:val="00B97706"/>
    <w:rsid w:val="00BA01BA"/>
    <w:rsid w:val="00BA0A93"/>
    <w:rsid w:val="00BA1300"/>
    <w:rsid w:val="00BA1934"/>
    <w:rsid w:val="00BA206D"/>
    <w:rsid w:val="00BA20EF"/>
    <w:rsid w:val="00BA21AA"/>
    <w:rsid w:val="00BA325E"/>
    <w:rsid w:val="00BA3483"/>
    <w:rsid w:val="00BA44AD"/>
    <w:rsid w:val="00BA4663"/>
    <w:rsid w:val="00BA4828"/>
    <w:rsid w:val="00BA554D"/>
    <w:rsid w:val="00BA5BFA"/>
    <w:rsid w:val="00BA63E7"/>
    <w:rsid w:val="00BA665C"/>
    <w:rsid w:val="00BA6FD4"/>
    <w:rsid w:val="00BA70F8"/>
    <w:rsid w:val="00BA799F"/>
    <w:rsid w:val="00BA7EB2"/>
    <w:rsid w:val="00BB02BA"/>
    <w:rsid w:val="00BB05AD"/>
    <w:rsid w:val="00BB1017"/>
    <w:rsid w:val="00BB1640"/>
    <w:rsid w:val="00BB1BC5"/>
    <w:rsid w:val="00BB24F4"/>
    <w:rsid w:val="00BB28ED"/>
    <w:rsid w:val="00BB37F8"/>
    <w:rsid w:val="00BB4174"/>
    <w:rsid w:val="00BB4FE2"/>
    <w:rsid w:val="00BB6B2B"/>
    <w:rsid w:val="00BB79A3"/>
    <w:rsid w:val="00BC0492"/>
    <w:rsid w:val="00BC116C"/>
    <w:rsid w:val="00BC204C"/>
    <w:rsid w:val="00BC209F"/>
    <w:rsid w:val="00BC2465"/>
    <w:rsid w:val="00BC522E"/>
    <w:rsid w:val="00BC599F"/>
    <w:rsid w:val="00BC59D7"/>
    <w:rsid w:val="00BC60E9"/>
    <w:rsid w:val="00BC62D7"/>
    <w:rsid w:val="00BC731A"/>
    <w:rsid w:val="00BC75E5"/>
    <w:rsid w:val="00BD085C"/>
    <w:rsid w:val="00BD08D4"/>
    <w:rsid w:val="00BD14E0"/>
    <w:rsid w:val="00BD1F0A"/>
    <w:rsid w:val="00BD37D8"/>
    <w:rsid w:val="00BD3B68"/>
    <w:rsid w:val="00BD43D6"/>
    <w:rsid w:val="00BD50A1"/>
    <w:rsid w:val="00BD54AD"/>
    <w:rsid w:val="00BD57A7"/>
    <w:rsid w:val="00BD5DBB"/>
    <w:rsid w:val="00BD6E8C"/>
    <w:rsid w:val="00BD7252"/>
    <w:rsid w:val="00BD7451"/>
    <w:rsid w:val="00BD75E1"/>
    <w:rsid w:val="00BD7B9F"/>
    <w:rsid w:val="00BD7CB1"/>
    <w:rsid w:val="00BD7E78"/>
    <w:rsid w:val="00BE1DBC"/>
    <w:rsid w:val="00BE2129"/>
    <w:rsid w:val="00BE2377"/>
    <w:rsid w:val="00BE27DE"/>
    <w:rsid w:val="00BE3BF0"/>
    <w:rsid w:val="00BE4453"/>
    <w:rsid w:val="00BE4589"/>
    <w:rsid w:val="00BE49B0"/>
    <w:rsid w:val="00BE520F"/>
    <w:rsid w:val="00BE54B2"/>
    <w:rsid w:val="00BE56C1"/>
    <w:rsid w:val="00BE5EEE"/>
    <w:rsid w:val="00BE5F6D"/>
    <w:rsid w:val="00BE60DB"/>
    <w:rsid w:val="00BE621C"/>
    <w:rsid w:val="00BE6AC0"/>
    <w:rsid w:val="00BE6CDD"/>
    <w:rsid w:val="00BE74BE"/>
    <w:rsid w:val="00BE7CEA"/>
    <w:rsid w:val="00BF0D35"/>
    <w:rsid w:val="00BF22A0"/>
    <w:rsid w:val="00BF22A7"/>
    <w:rsid w:val="00BF3BC9"/>
    <w:rsid w:val="00BF3FF2"/>
    <w:rsid w:val="00BF410D"/>
    <w:rsid w:val="00BF4FFE"/>
    <w:rsid w:val="00BF5655"/>
    <w:rsid w:val="00BF6ABE"/>
    <w:rsid w:val="00BF7DDE"/>
    <w:rsid w:val="00C0051B"/>
    <w:rsid w:val="00C00AF6"/>
    <w:rsid w:val="00C00C41"/>
    <w:rsid w:val="00C010BF"/>
    <w:rsid w:val="00C0140B"/>
    <w:rsid w:val="00C01FB8"/>
    <w:rsid w:val="00C0202B"/>
    <w:rsid w:val="00C02DAB"/>
    <w:rsid w:val="00C0320B"/>
    <w:rsid w:val="00C03962"/>
    <w:rsid w:val="00C04747"/>
    <w:rsid w:val="00C04C39"/>
    <w:rsid w:val="00C04F2E"/>
    <w:rsid w:val="00C059FA"/>
    <w:rsid w:val="00C05A16"/>
    <w:rsid w:val="00C05D51"/>
    <w:rsid w:val="00C05DEA"/>
    <w:rsid w:val="00C05EF0"/>
    <w:rsid w:val="00C069A1"/>
    <w:rsid w:val="00C06ADC"/>
    <w:rsid w:val="00C07867"/>
    <w:rsid w:val="00C07BAB"/>
    <w:rsid w:val="00C07D84"/>
    <w:rsid w:val="00C1148D"/>
    <w:rsid w:val="00C115D4"/>
    <w:rsid w:val="00C119F8"/>
    <w:rsid w:val="00C11C6F"/>
    <w:rsid w:val="00C13948"/>
    <w:rsid w:val="00C14E04"/>
    <w:rsid w:val="00C150E1"/>
    <w:rsid w:val="00C15384"/>
    <w:rsid w:val="00C1697C"/>
    <w:rsid w:val="00C170C9"/>
    <w:rsid w:val="00C17517"/>
    <w:rsid w:val="00C17669"/>
    <w:rsid w:val="00C1770F"/>
    <w:rsid w:val="00C178F4"/>
    <w:rsid w:val="00C17A47"/>
    <w:rsid w:val="00C2015C"/>
    <w:rsid w:val="00C20882"/>
    <w:rsid w:val="00C2101E"/>
    <w:rsid w:val="00C21084"/>
    <w:rsid w:val="00C21F53"/>
    <w:rsid w:val="00C224B7"/>
    <w:rsid w:val="00C22B09"/>
    <w:rsid w:val="00C23626"/>
    <w:rsid w:val="00C2595B"/>
    <w:rsid w:val="00C26103"/>
    <w:rsid w:val="00C26199"/>
    <w:rsid w:val="00C2648C"/>
    <w:rsid w:val="00C26AC1"/>
    <w:rsid w:val="00C27119"/>
    <w:rsid w:val="00C27223"/>
    <w:rsid w:val="00C300ED"/>
    <w:rsid w:val="00C3050A"/>
    <w:rsid w:val="00C327A0"/>
    <w:rsid w:val="00C32977"/>
    <w:rsid w:val="00C35870"/>
    <w:rsid w:val="00C35DA6"/>
    <w:rsid w:val="00C36716"/>
    <w:rsid w:val="00C36934"/>
    <w:rsid w:val="00C36E95"/>
    <w:rsid w:val="00C378C1"/>
    <w:rsid w:val="00C40000"/>
    <w:rsid w:val="00C40EF3"/>
    <w:rsid w:val="00C40EF7"/>
    <w:rsid w:val="00C40F8D"/>
    <w:rsid w:val="00C415C8"/>
    <w:rsid w:val="00C41E71"/>
    <w:rsid w:val="00C421BB"/>
    <w:rsid w:val="00C42F80"/>
    <w:rsid w:val="00C430EC"/>
    <w:rsid w:val="00C43480"/>
    <w:rsid w:val="00C43BB5"/>
    <w:rsid w:val="00C44406"/>
    <w:rsid w:val="00C44832"/>
    <w:rsid w:val="00C45CDF"/>
    <w:rsid w:val="00C45FED"/>
    <w:rsid w:val="00C46429"/>
    <w:rsid w:val="00C47CDD"/>
    <w:rsid w:val="00C5007B"/>
    <w:rsid w:val="00C50198"/>
    <w:rsid w:val="00C501D7"/>
    <w:rsid w:val="00C5048B"/>
    <w:rsid w:val="00C5152E"/>
    <w:rsid w:val="00C5190B"/>
    <w:rsid w:val="00C51B0A"/>
    <w:rsid w:val="00C51FF0"/>
    <w:rsid w:val="00C52503"/>
    <w:rsid w:val="00C525F9"/>
    <w:rsid w:val="00C52DF0"/>
    <w:rsid w:val="00C52F77"/>
    <w:rsid w:val="00C53CE6"/>
    <w:rsid w:val="00C53FE1"/>
    <w:rsid w:val="00C543A2"/>
    <w:rsid w:val="00C55A71"/>
    <w:rsid w:val="00C56566"/>
    <w:rsid w:val="00C5710D"/>
    <w:rsid w:val="00C5748F"/>
    <w:rsid w:val="00C6005A"/>
    <w:rsid w:val="00C6123E"/>
    <w:rsid w:val="00C61868"/>
    <w:rsid w:val="00C62F97"/>
    <w:rsid w:val="00C6327E"/>
    <w:rsid w:val="00C63E17"/>
    <w:rsid w:val="00C64192"/>
    <w:rsid w:val="00C644AA"/>
    <w:rsid w:val="00C64789"/>
    <w:rsid w:val="00C64E1B"/>
    <w:rsid w:val="00C6581C"/>
    <w:rsid w:val="00C6657D"/>
    <w:rsid w:val="00C66BE4"/>
    <w:rsid w:val="00C671C1"/>
    <w:rsid w:val="00C67768"/>
    <w:rsid w:val="00C70ADB"/>
    <w:rsid w:val="00C7146C"/>
    <w:rsid w:val="00C728FE"/>
    <w:rsid w:val="00C739E4"/>
    <w:rsid w:val="00C746DB"/>
    <w:rsid w:val="00C74BBC"/>
    <w:rsid w:val="00C74CB7"/>
    <w:rsid w:val="00C74F9D"/>
    <w:rsid w:val="00C7592F"/>
    <w:rsid w:val="00C7605F"/>
    <w:rsid w:val="00C760E7"/>
    <w:rsid w:val="00C7640D"/>
    <w:rsid w:val="00C76D3B"/>
    <w:rsid w:val="00C77C44"/>
    <w:rsid w:val="00C80DC6"/>
    <w:rsid w:val="00C81072"/>
    <w:rsid w:val="00C813EC"/>
    <w:rsid w:val="00C81606"/>
    <w:rsid w:val="00C8346E"/>
    <w:rsid w:val="00C836B5"/>
    <w:rsid w:val="00C83A6A"/>
    <w:rsid w:val="00C83E0F"/>
    <w:rsid w:val="00C855E7"/>
    <w:rsid w:val="00C85ADC"/>
    <w:rsid w:val="00C86AC5"/>
    <w:rsid w:val="00C86B04"/>
    <w:rsid w:val="00C87084"/>
    <w:rsid w:val="00C87941"/>
    <w:rsid w:val="00C87A09"/>
    <w:rsid w:val="00C87D04"/>
    <w:rsid w:val="00C90B66"/>
    <w:rsid w:val="00C92C9D"/>
    <w:rsid w:val="00C932F3"/>
    <w:rsid w:val="00C93670"/>
    <w:rsid w:val="00C940CC"/>
    <w:rsid w:val="00C95CD5"/>
    <w:rsid w:val="00C960E7"/>
    <w:rsid w:val="00CA11AF"/>
    <w:rsid w:val="00CA1626"/>
    <w:rsid w:val="00CA166E"/>
    <w:rsid w:val="00CA17FB"/>
    <w:rsid w:val="00CA197D"/>
    <w:rsid w:val="00CA2E7A"/>
    <w:rsid w:val="00CA31B4"/>
    <w:rsid w:val="00CA322B"/>
    <w:rsid w:val="00CA377F"/>
    <w:rsid w:val="00CA38CB"/>
    <w:rsid w:val="00CA3E5C"/>
    <w:rsid w:val="00CA41D6"/>
    <w:rsid w:val="00CA4B6F"/>
    <w:rsid w:val="00CA4E08"/>
    <w:rsid w:val="00CA4F41"/>
    <w:rsid w:val="00CA4FF4"/>
    <w:rsid w:val="00CA519E"/>
    <w:rsid w:val="00CA58E3"/>
    <w:rsid w:val="00CA5940"/>
    <w:rsid w:val="00CA5A09"/>
    <w:rsid w:val="00CA60BA"/>
    <w:rsid w:val="00CA652F"/>
    <w:rsid w:val="00CA6640"/>
    <w:rsid w:val="00CA6BCE"/>
    <w:rsid w:val="00CA6DB9"/>
    <w:rsid w:val="00CB0548"/>
    <w:rsid w:val="00CB0713"/>
    <w:rsid w:val="00CB086A"/>
    <w:rsid w:val="00CB11A3"/>
    <w:rsid w:val="00CB1708"/>
    <w:rsid w:val="00CB1765"/>
    <w:rsid w:val="00CB1AFE"/>
    <w:rsid w:val="00CB1BBB"/>
    <w:rsid w:val="00CB2048"/>
    <w:rsid w:val="00CB2585"/>
    <w:rsid w:val="00CB2E92"/>
    <w:rsid w:val="00CB2F5B"/>
    <w:rsid w:val="00CB3B1D"/>
    <w:rsid w:val="00CB422C"/>
    <w:rsid w:val="00CB4A9E"/>
    <w:rsid w:val="00CB4F64"/>
    <w:rsid w:val="00CB5861"/>
    <w:rsid w:val="00CB594B"/>
    <w:rsid w:val="00CB6B14"/>
    <w:rsid w:val="00CB6CD8"/>
    <w:rsid w:val="00CB7634"/>
    <w:rsid w:val="00CC04F7"/>
    <w:rsid w:val="00CC0715"/>
    <w:rsid w:val="00CC0B96"/>
    <w:rsid w:val="00CC1123"/>
    <w:rsid w:val="00CC191F"/>
    <w:rsid w:val="00CC1ED1"/>
    <w:rsid w:val="00CC288E"/>
    <w:rsid w:val="00CC300C"/>
    <w:rsid w:val="00CC3421"/>
    <w:rsid w:val="00CC3AC8"/>
    <w:rsid w:val="00CC3B77"/>
    <w:rsid w:val="00CC3F28"/>
    <w:rsid w:val="00CC4167"/>
    <w:rsid w:val="00CC4CC8"/>
    <w:rsid w:val="00CC5D2F"/>
    <w:rsid w:val="00CC62AD"/>
    <w:rsid w:val="00CC64D5"/>
    <w:rsid w:val="00CC6E0C"/>
    <w:rsid w:val="00CC6F4C"/>
    <w:rsid w:val="00CC7251"/>
    <w:rsid w:val="00CD014B"/>
    <w:rsid w:val="00CD11AB"/>
    <w:rsid w:val="00CD14FB"/>
    <w:rsid w:val="00CD18CB"/>
    <w:rsid w:val="00CD1E66"/>
    <w:rsid w:val="00CD2ABF"/>
    <w:rsid w:val="00CD33E6"/>
    <w:rsid w:val="00CD3A2D"/>
    <w:rsid w:val="00CD5429"/>
    <w:rsid w:val="00CD549E"/>
    <w:rsid w:val="00CD60A2"/>
    <w:rsid w:val="00CD7144"/>
    <w:rsid w:val="00CE0772"/>
    <w:rsid w:val="00CE0ABA"/>
    <w:rsid w:val="00CE0DE8"/>
    <w:rsid w:val="00CE109D"/>
    <w:rsid w:val="00CE119C"/>
    <w:rsid w:val="00CE16F5"/>
    <w:rsid w:val="00CE1ECD"/>
    <w:rsid w:val="00CE25E8"/>
    <w:rsid w:val="00CE2D62"/>
    <w:rsid w:val="00CE2FBF"/>
    <w:rsid w:val="00CE30FC"/>
    <w:rsid w:val="00CE31C9"/>
    <w:rsid w:val="00CE33AA"/>
    <w:rsid w:val="00CE3DF4"/>
    <w:rsid w:val="00CE3FFE"/>
    <w:rsid w:val="00CE4B0A"/>
    <w:rsid w:val="00CE4C8E"/>
    <w:rsid w:val="00CE5094"/>
    <w:rsid w:val="00CE574A"/>
    <w:rsid w:val="00CE57CF"/>
    <w:rsid w:val="00CE5FF3"/>
    <w:rsid w:val="00CE64CA"/>
    <w:rsid w:val="00CE6749"/>
    <w:rsid w:val="00CE74C7"/>
    <w:rsid w:val="00CE7B2B"/>
    <w:rsid w:val="00CE7C8A"/>
    <w:rsid w:val="00CF0FAC"/>
    <w:rsid w:val="00CF17EB"/>
    <w:rsid w:val="00CF363A"/>
    <w:rsid w:val="00CF5CBC"/>
    <w:rsid w:val="00CF71D0"/>
    <w:rsid w:val="00CF73C5"/>
    <w:rsid w:val="00CF75BC"/>
    <w:rsid w:val="00CF7606"/>
    <w:rsid w:val="00D00252"/>
    <w:rsid w:val="00D011EC"/>
    <w:rsid w:val="00D01BC6"/>
    <w:rsid w:val="00D01D88"/>
    <w:rsid w:val="00D01ECC"/>
    <w:rsid w:val="00D02276"/>
    <w:rsid w:val="00D024D2"/>
    <w:rsid w:val="00D02652"/>
    <w:rsid w:val="00D03733"/>
    <w:rsid w:val="00D038FA"/>
    <w:rsid w:val="00D0408E"/>
    <w:rsid w:val="00D04C40"/>
    <w:rsid w:val="00D04D6E"/>
    <w:rsid w:val="00D0634F"/>
    <w:rsid w:val="00D0764E"/>
    <w:rsid w:val="00D079AD"/>
    <w:rsid w:val="00D07FC9"/>
    <w:rsid w:val="00D10271"/>
    <w:rsid w:val="00D105E4"/>
    <w:rsid w:val="00D1088F"/>
    <w:rsid w:val="00D1167A"/>
    <w:rsid w:val="00D13D0B"/>
    <w:rsid w:val="00D13FE8"/>
    <w:rsid w:val="00D13FF8"/>
    <w:rsid w:val="00D14452"/>
    <w:rsid w:val="00D14CF4"/>
    <w:rsid w:val="00D15341"/>
    <w:rsid w:val="00D15A46"/>
    <w:rsid w:val="00D16208"/>
    <w:rsid w:val="00D163C7"/>
    <w:rsid w:val="00D16F2A"/>
    <w:rsid w:val="00D16F3C"/>
    <w:rsid w:val="00D173EB"/>
    <w:rsid w:val="00D17C48"/>
    <w:rsid w:val="00D211FE"/>
    <w:rsid w:val="00D214F8"/>
    <w:rsid w:val="00D21AAD"/>
    <w:rsid w:val="00D225A3"/>
    <w:rsid w:val="00D2269E"/>
    <w:rsid w:val="00D227AC"/>
    <w:rsid w:val="00D22C67"/>
    <w:rsid w:val="00D22DFB"/>
    <w:rsid w:val="00D248C6"/>
    <w:rsid w:val="00D260BC"/>
    <w:rsid w:val="00D27007"/>
    <w:rsid w:val="00D2795F"/>
    <w:rsid w:val="00D30CE1"/>
    <w:rsid w:val="00D317B6"/>
    <w:rsid w:val="00D31B51"/>
    <w:rsid w:val="00D31E6D"/>
    <w:rsid w:val="00D3233E"/>
    <w:rsid w:val="00D32B4D"/>
    <w:rsid w:val="00D32BF3"/>
    <w:rsid w:val="00D34218"/>
    <w:rsid w:val="00D34F3D"/>
    <w:rsid w:val="00D35DE7"/>
    <w:rsid w:val="00D36411"/>
    <w:rsid w:val="00D36461"/>
    <w:rsid w:val="00D36F65"/>
    <w:rsid w:val="00D37990"/>
    <w:rsid w:val="00D37BDD"/>
    <w:rsid w:val="00D40046"/>
    <w:rsid w:val="00D40206"/>
    <w:rsid w:val="00D40343"/>
    <w:rsid w:val="00D40F21"/>
    <w:rsid w:val="00D42BD8"/>
    <w:rsid w:val="00D42D7E"/>
    <w:rsid w:val="00D4311F"/>
    <w:rsid w:val="00D43B28"/>
    <w:rsid w:val="00D43F8B"/>
    <w:rsid w:val="00D44152"/>
    <w:rsid w:val="00D44717"/>
    <w:rsid w:val="00D45BC4"/>
    <w:rsid w:val="00D45FA1"/>
    <w:rsid w:val="00D46C6D"/>
    <w:rsid w:val="00D4712D"/>
    <w:rsid w:val="00D47B90"/>
    <w:rsid w:val="00D50AEB"/>
    <w:rsid w:val="00D50D4D"/>
    <w:rsid w:val="00D50DCA"/>
    <w:rsid w:val="00D51013"/>
    <w:rsid w:val="00D51700"/>
    <w:rsid w:val="00D51ABB"/>
    <w:rsid w:val="00D51E1B"/>
    <w:rsid w:val="00D52721"/>
    <w:rsid w:val="00D5391F"/>
    <w:rsid w:val="00D53C58"/>
    <w:rsid w:val="00D54394"/>
    <w:rsid w:val="00D543A3"/>
    <w:rsid w:val="00D543D5"/>
    <w:rsid w:val="00D54576"/>
    <w:rsid w:val="00D54934"/>
    <w:rsid w:val="00D54C69"/>
    <w:rsid w:val="00D5536E"/>
    <w:rsid w:val="00D570B5"/>
    <w:rsid w:val="00D570F0"/>
    <w:rsid w:val="00D57DC3"/>
    <w:rsid w:val="00D604E2"/>
    <w:rsid w:val="00D609D5"/>
    <w:rsid w:val="00D60D70"/>
    <w:rsid w:val="00D61055"/>
    <w:rsid w:val="00D611F8"/>
    <w:rsid w:val="00D615F8"/>
    <w:rsid w:val="00D61970"/>
    <w:rsid w:val="00D634F8"/>
    <w:rsid w:val="00D6425F"/>
    <w:rsid w:val="00D64371"/>
    <w:rsid w:val="00D6482E"/>
    <w:rsid w:val="00D64CAE"/>
    <w:rsid w:val="00D64CEC"/>
    <w:rsid w:val="00D653D7"/>
    <w:rsid w:val="00D6623B"/>
    <w:rsid w:val="00D66D4E"/>
    <w:rsid w:val="00D70DFA"/>
    <w:rsid w:val="00D71005"/>
    <w:rsid w:val="00D71256"/>
    <w:rsid w:val="00D721F8"/>
    <w:rsid w:val="00D7236B"/>
    <w:rsid w:val="00D72D8C"/>
    <w:rsid w:val="00D7718B"/>
    <w:rsid w:val="00D7734F"/>
    <w:rsid w:val="00D77CAC"/>
    <w:rsid w:val="00D77EDE"/>
    <w:rsid w:val="00D81424"/>
    <w:rsid w:val="00D81D89"/>
    <w:rsid w:val="00D822CA"/>
    <w:rsid w:val="00D824AB"/>
    <w:rsid w:val="00D82591"/>
    <w:rsid w:val="00D82BBC"/>
    <w:rsid w:val="00D82D79"/>
    <w:rsid w:val="00D830B8"/>
    <w:rsid w:val="00D831F8"/>
    <w:rsid w:val="00D837EA"/>
    <w:rsid w:val="00D84D35"/>
    <w:rsid w:val="00D85CEE"/>
    <w:rsid w:val="00D85D81"/>
    <w:rsid w:val="00D86EE8"/>
    <w:rsid w:val="00D87C0D"/>
    <w:rsid w:val="00D87F3C"/>
    <w:rsid w:val="00D920AD"/>
    <w:rsid w:val="00D92C3E"/>
    <w:rsid w:val="00D93A90"/>
    <w:rsid w:val="00D93E33"/>
    <w:rsid w:val="00D940C2"/>
    <w:rsid w:val="00D940CB"/>
    <w:rsid w:val="00D942DB"/>
    <w:rsid w:val="00D9451E"/>
    <w:rsid w:val="00D948C8"/>
    <w:rsid w:val="00D94EBA"/>
    <w:rsid w:val="00D954FD"/>
    <w:rsid w:val="00D955D9"/>
    <w:rsid w:val="00D96D81"/>
    <w:rsid w:val="00D97E0A"/>
    <w:rsid w:val="00DA0252"/>
    <w:rsid w:val="00DA079A"/>
    <w:rsid w:val="00DA104B"/>
    <w:rsid w:val="00DA13EA"/>
    <w:rsid w:val="00DA17F0"/>
    <w:rsid w:val="00DA19E5"/>
    <w:rsid w:val="00DA1F76"/>
    <w:rsid w:val="00DA2494"/>
    <w:rsid w:val="00DA24E8"/>
    <w:rsid w:val="00DA2CCF"/>
    <w:rsid w:val="00DA2E37"/>
    <w:rsid w:val="00DA2EA9"/>
    <w:rsid w:val="00DA2F09"/>
    <w:rsid w:val="00DA3347"/>
    <w:rsid w:val="00DA35C9"/>
    <w:rsid w:val="00DA4F76"/>
    <w:rsid w:val="00DA5301"/>
    <w:rsid w:val="00DA5E69"/>
    <w:rsid w:val="00DA601B"/>
    <w:rsid w:val="00DA6EDA"/>
    <w:rsid w:val="00DA765B"/>
    <w:rsid w:val="00DB104F"/>
    <w:rsid w:val="00DB21A3"/>
    <w:rsid w:val="00DB2E55"/>
    <w:rsid w:val="00DB3164"/>
    <w:rsid w:val="00DB4BA8"/>
    <w:rsid w:val="00DB4BA9"/>
    <w:rsid w:val="00DB50F1"/>
    <w:rsid w:val="00DB5164"/>
    <w:rsid w:val="00DB5FA3"/>
    <w:rsid w:val="00DB77EE"/>
    <w:rsid w:val="00DC0262"/>
    <w:rsid w:val="00DC1261"/>
    <w:rsid w:val="00DC1699"/>
    <w:rsid w:val="00DC2DB1"/>
    <w:rsid w:val="00DC371A"/>
    <w:rsid w:val="00DC386E"/>
    <w:rsid w:val="00DC3F15"/>
    <w:rsid w:val="00DC4CF3"/>
    <w:rsid w:val="00DC4DB5"/>
    <w:rsid w:val="00DC6643"/>
    <w:rsid w:val="00DC6BA9"/>
    <w:rsid w:val="00DC7887"/>
    <w:rsid w:val="00DD0251"/>
    <w:rsid w:val="00DD0EEA"/>
    <w:rsid w:val="00DD0F31"/>
    <w:rsid w:val="00DD1502"/>
    <w:rsid w:val="00DD1AE0"/>
    <w:rsid w:val="00DD1E1E"/>
    <w:rsid w:val="00DD2449"/>
    <w:rsid w:val="00DD24A3"/>
    <w:rsid w:val="00DD278F"/>
    <w:rsid w:val="00DD2799"/>
    <w:rsid w:val="00DD35DB"/>
    <w:rsid w:val="00DD3BA7"/>
    <w:rsid w:val="00DD40C6"/>
    <w:rsid w:val="00DD40D2"/>
    <w:rsid w:val="00DD4A3E"/>
    <w:rsid w:val="00DD51EB"/>
    <w:rsid w:val="00DD5B6C"/>
    <w:rsid w:val="00DD5C2F"/>
    <w:rsid w:val="00DD65F9"/>
    <w:rsid w:val="00DD6644"/>
    <w:rsid w:val="00DD6B33"/>
    <w:rsid w:val="00DD6C55"/>
    <w:rsid w:val="00DD703C"/>
    <w:rsid w:val="00DD730E"/>
    <w:rsid w:val="00DE0448"/>
    <w:rsid w:val="00DE08B8"/>
    <w:rsid w:val="00DE0FF4"/>
    <w:rsid w:val="00DE19CA"/>
    <w:rsid w:val="00DE1E2D"/>
    <w:rsid w:val="00DE2BFC"/>
    <w:rsid w:val="00DE2D38"/>
    <w:rsid w:val="00DE3250"/>
    <w:rsid w:val="00DE39F4"/>
    <w:rsid w:val="00DE409C"/>
    <w:rsid w:val="00DE45AB"/>
    <w:rsid w:val="00DE4736"/>
    <w:rsid w:val="00DE4E3D"/>
    <w:rsid w:val="00DE5587"/>
    <w:rsid w:val="00DE65AB"/>
    <w:rsid w:val="00DE766C"/>
    <w:rsid w:val="00DE78CF"/>
    <w:rsid w:val="00DF0CC9"/>
    <w:rsid w:val="00DF1B7C"/>
    <w:rsid w:val="00DF26F2"/>
    <w:rsid w:val="00DF2A63"/>
    <w:rsid w:val="00DF2E03"/>
    <w:rsid w:val="00DF4233"/>
    <w:rsid w:val="00DF570D"/>
    <w:rsid w:val="00DF5B01"/>
    <w:rsid w:val="00DF5E3E"/>
    <w:rsid w:val="00DF5E62"/>
    <w:rsid w:val="00DF623C"/>
    <w:rsid w:val="00DF698F"/>
    <w:rsid w:val="00DF7564"/>
    <w:rsid w:val="00DF7E96"/>
    <w:rsid w:val="00DF7F4D"/>
    <w:rsid w:val="00E00BF2"/>
    <w:rsid w:val="00E00CA0"/>
    <w:rsid w:val="00E020D8"/>
    <w:rsid w:val="00E0232B"/>
    <w:rsid w:val="00E02849"/>
    <w:rsid w:val="00E02A9B"/>
    <w:rsid w:val="00E030D7"/>
    <w:rsid w:val="00E0373D"/>
    <w:rsid w:val="00E037C2"/>
    <w:rsid w:val="00E040B8"/>
    <w:rsid w:val="00E04161"/>
    <w:rsid w:val="00E051EA"/>
    <w:rsid w:val="00E05BFB"/>
    <w:rsid w:val="00E05DAB"/>
    <w:rsid w:val="00E06CC8"/>
    <w:rsid w:val="00E10EB7"/>
    <w:rsid w:val="00E1169A"/>
    <w:rsid w:val="00E12668"/>
    <w:rsid w:val="00E1537D"/>
    <w:rsid w:val="00E154E8"/>
    <w:rsid w:val="00E17066"/>
    <w:rsid w:val="00E17847"/>
    <w:rsid w:val="00E20731"/>
    <w:rsid w:val="00E21755"/>
    <w:rsid w:val="00E22B8D"/>
    <w:rsid w:val="00E22C83"/>
    <w:rsid w:val="00E24FC2"/>
    <w:rsid w:val="00E25D09"/>
    <w:rsid w:val="00E25E88"/>
    <w:rsid w:val="00E260B4"/>
    <w:rsid w:val="00E277AE"/>
    <w:rsid w:val="00E279D1"/>
    <w:rsid w:val="00E27BC9"/>
    <w:rsid w:val="00E27C49"/>
    <w:rsid w:val="00E302D3"/>
    <w:rsid w:val="00E30ECF"/>
    <w:rsid w:val="00E30FAA"/>
    <w:rsid w:val="00E319C2"/>
    <w:rsid w:val="00E31F9E"/>
    <w:rsid w:val="00E32304"/>
    <w:rsid w:val="00E338AE"/>
    <w:rsid w:val="00E33ECE"/>
    <w:rsid w:val="00E3421B"/>
    <w:rsid w:val="00E3482E"/>
    <w:rsid w:val="00E352B9"/>
    <w:rsid w:val="00E35C1A"/>
    <w:rsid w:val="00E35C67"/>
    <w:rsid w:val="00E36008"/>
    <w:rsid w:val="00E36707"/>
    <w:rsid w:val="00E37102"/>
    <w:rsid w:val="00E3722C"/>
    <w:rsid w:val="00E37A2A"/>
    <w:rsid w:val="00E37DE1"/>
    <w:rsid w:val="00E40492"/>
    <w:rsid w:val="00E406FF"/>
    <w:rsid w:val="00E40948"/>
    <w:rsid w:val="00E4121A"/>
    <w:rsid w:val="00E4152B"/>
    <w:rsid w:val="00E41BA3"/>
    <w:rsid w:val="00E41D58"/>
    <w:rsid w:val="00E426BB"/>
    <w:rsid w:val="00E42B5D"/>
    <w:rsid w:val="00E43DAD"/>
    <w:rsid w:val="00E45CDE"/>
    <w:rsid w:val="00E46089"/>
    <w:rsid w:val="00E46399"/>
    <w:rsid w:val="00E47050"/>
    <w:rsid w:val="00E51779"/>
    <w:rsid w:val="00E527F2"/>
    <w:rsid w:val="00E52F08"/>
    <w:rsid w:val="00E53BFB"/>
    <w:rsid w:val="00E53D51"/>
    <w:rsid w:val="00E54CB9"/>
    <w:rsid w:val="00E55850"/>
    <w:rsid w:val="00E55D58"/>
    <w:rsid w:val="00E55DB8"/>
    <w:rsid w:val="00E56E5C"/>
    <w:rsid w:val="00E56E8E"/>
    <w:rsid w:val="00E56F5E"/>
    <w:rsid w:val="00E57704"/>
    <w:rsid w:val="00E57798"/>
    <w:rsid w:val="00E57D6A"/>
    <w:rsid w:val="00E57DDB"/>
    <w:rsid w:val="00E6024B"/>
    <w:rsid w:val="00E610E1"/>
    <w:rsid w:val="00E614D7"/>
    <w:rsid w:val="00E6180F"/>
    <w:rsid w:val="00E62676"/>
    <w:rsid w:val="00E628B2"/>
    <w:rsid w:val="00E632B4"/>
    <w:rsid w:val="00E635AA"/>
    <w:rsid w:val="00E6471E"/>
    <w:rsid w:val="00E64C9D"/>
    <w:rsid w:val="00E65506"/>
    <w:rsid w:val="00E6612E"/>
    <w:rsid w:val="00E66723"/>
    <w:rsid w:val="00E66805"/>
    <w:rsid w:val="00E66CE8"/>
    <w:rsid w:val="00E66D98"/>
    <w:rsid w:val="00E70EA7"/>
    <w:rsid w:val="00E70EC4"/>
    <w:rsid w:val="00E7103A"/>
    <w:rsid w:val="00E71C37"/>
    <w:rsid w:val="00E72F6F"/>
    <w:rsid w:val="00E73167"/>
    <w:rsid w:val="00E740F7"/>
    <w:rsid w:val="00E753F7"/>
    <w:rsid w:val="00E757C9"/>
    <w:rsid w:val="00E75993"/>
    <w:rsid w:val="00E76221"/>
    <w:rsid w:val="00E766AF"/>
    <w:rsid w:val="00E76EDC"/>
    <w:rsid w:val="00E805BD"/>
    <w:rsid w:val="00E807E9"/>
    <w:rsid w:val="00E80B07"/>
    <w:rsid w:val="00E81327"/>
    <w:rsid w:val="00E81BDD"/>
    <w:rsid w:val="00E83375"/>
    <w:rsid w:val="00E834A0"/>
    <w:rsid w:val="00E83C67"/>
    <w:rsid w:val="00E8485D"/>
    <w:rsid w:val="00E84E87"/>
    <w:rsid w:val="00E85380"/>
    <w:rsid w:val="00E85FB9"/>
    <w:rsid w:val="00E86489"/>
    <w:rsid w:val="00E86805"/>
    <w:rsid w:val="00E86A07"/>
    <w:rsid w:val="00E86C80"/>
    <w:rsid w:val="00E87DF6"/>
    <w:rsid w:val="00E87FA9"/>
    <w:rsid w:val="00E920C4"/>
    <w:rsid w:val="00E92CF4"/>
    <w:rsid w:val="00E9324A"/>
    <w:rsid w:val="00E938B1"/>
    <w:rsid w:val="00E93A83"/>
    <w:rsid w:val="00E93C10"/>
    <w:rsid w:val="00E94509"/>
    <w:rsid w:val="00E95514"/>
    <w:rsid w:val="00E9587E"/>
    <w:rsid w:val="00E95D66"/>
    <w:rsid w:val="00E96567"/>
    <w:rsid w:val="00E97092"/>
    <w:rsid w:val="00E971FE"/>
    <w:rsid w:val="00E979D9"/>
    <w:rsid w:val="00E97A5A"/>
    <w:rsid w:val="00E97E59"/>
    <w:rsid w:val="00EA0017"/>
    <w:rsid w:val="00EA0709"/>
    <w:rsid w:val="00EA08DB"/>
    <w:rsid w:val="00EA0BAA"/>
    <w:rsid w:val="00EA101B"/>
    <w:rsid w:val="00EA193A"/>
    <w:rsid w:val="00EA2422"/>
    <w:rsid w:val="00EA291F"/>
    <w:rsid w:val="00EA2D4E"/>
    <w:rsid w:val="00EA2DC7"/>
    <w:rsid w:val="00EA2ED1"/>
    <w:rsid w:val="00EA33F5"/>
    <w:rsid w:val="00EA3527"/>
    <w:rsid w:val="00EA363D"/>
    <w:rsid w:val="00EA37EE"/>
    <w:rsid w:val="00EA39F9"/>
    <w:rsid w:val="00EA3A36"/>
    <w:rsid w:val="00EA487B"/>
    <w:rsid w:val="00EA4894"/>
    <w:rsid w:val="00EA48AA"/>
    <w:rsid w:val="00EA5BC1"/>
    <w:rsid w:val="00EA5CD4"/>
    <w:rsid w:val="00EA60F8"/>
    <w:rsid w:val="00EA731E"/>
    <w:rsid w:val="00EA73CF"/>
    <w:rsid w:val="00EA7DA6"/>
    <w:rsid w:val="00EA7E75"/>
    <w:rsid w:val="00EB0098"/>
    <w:rsid w:val="00EB0162"/>
    <w:rsid w:val="00EB0DD6"/>
    <w:rsid w:val="00EB19A4"/>
    <w:rsid w:val="00EB1BAD"/>
    <w:rsid w:val="00EB1F0D"/>
    <w:rsid w:val="00EB2CA2"/>
    <w:rsid w:val="00EB37A5"/>
    <w:rsid w:val="00EB3B9F"/>
    <w:rsid w:val="00EB4147"/>
    <w:rsid w:val="00EB4AFA"/>
    <w:rsid w:val="00EB6A20"/>
    <w:rsid w:val="00EB6E73"/>
    <w:rsid w:val="00EB72CD"/>
    <w:rsid w:val="00EC0CF9"/>
    <w:rsid w:val="00EC0DEA"/>
    <w:rsid w:val="00EC14E4"/>
    <w:rsid w:val="00EC21B2"/>
    <w:rsid w:val="00EC22C9"/>
    <w:rsid w:val="00EC264A"/>
    <w:rsid w:val="00EC451A"/>
    <w:rsid w:val="00EC4718"/>
    <w:rsid w:val="00EC54D2"/>
    <w:rsid w:val="00EC5C56"/>
    <w:rsid w:val="00EC6505"/>
    <w:rsid w:val="00EC6516"/>
    <w:rsid w:val="00EC7655"/>
    <w:rsid w:val="00ED03E1"/>
    <w:rsid w:val="00ED0722"/>
    <w:rsid w:val="00ED0DBC"/>
    <w:rsid w:val="00ED1490"/>
    <w:rsid w:val="00ED188B"/>
    <w:rsid w:val="00ED1F9A"/>
    <w:rsid w:val="00ED20E7"/>
    <w:rsid w:val="00ED2796"/>
    <w:rsid w:val="00ED2F7E"/>
    <w:rsid w:val="00ED3641"/>
    <w:rsid w:val="00ED3DF4"/>
    <w:rsid w:val="00ED500D"/>
    <w:rsid w:val="00ED589C"/>
    <w:rsid w:val="00ED5AF3"/>
    <w:rsid w:val="00ED5B8A"/>
    <w:rsid w:val="00ED7599"/>
    <w:rsid w:val="00EE034A"/>
    <w:rsid w:val="00EE03DA"/>
    <w:rsid w:val="00EE0973"/>
    <w:rsid w:val="00EE0BF5"/>
    <w:rsid w:val="00EE1404"/>
    <w:rsid w:val="00EE1C32"/>
    <w:rsid w:val="00EE1EAA"/>
    <w:rsid w:val="00EE3850"/>
    <w:rsid w:val="00EE39FA"/>
    <w:rsid w:val="00EE3F44"/>
    <w:rsid w:val="00EE4B2A"/>
    <w:rsid w:val="00EE5BA9"/>
    <w:rsid w:val="00EE6163"/>
    <w:rsid w:val="00EE6611"/>
    <w:rsid w:val="00EE69EA"/>
    <w:rsid w:val="00EE6A30"/>
    <w:rsid w:val="00EE7304"/>
    <w:rsid w:val="00EE73CB"/>
    <w:rsid w:val="00EE7E36"/>
    <w:rsid w:val="00EF0385"/>
    <w:rsid w:val="00EF2B30"/>
    <w:rsid w:val="00EF2BE1"/>
    <w:rsid w:val="00EF3030"/>
    <w:rsid w:val="00EF3E82"/>
    <w:rsid w:val="00EF42DE"/>
    <w:rsid w:val="00EF575F"/>
    <w:rsid w:val="00F00B1F"/>
    <w:rsid w:val="00F00F5B"/>
    <w:rsid w:val="00F01C55"/>
    <w:rsid w:val="00F020AF"/>
    <w:rsid w:val="00F02A06"/>
    <w:rsid w:val="00F03301"/>
    <w:rsid w:val="00F048C7"/>
    <w:rsid w:val="00F060B8"/>
    <w:rsid w:val="00F06822"/>
    <w:rsid w:val="00F06AE1"/>
    <w:rsid w:val="00F073EE"/>
    <w:rsid w:val="00F07D07"/>
    <w:rsid w:val="00F1062B"/>
    <w:rsid w:val="00F1079D"/>
    <w:rsid w:val="00F1085E"/>
    <w:rsid w:val="00F10B32"/>
    <w:rsid w:val="00F110B9"/>
    <w:rsid w:val="00F1251D"/>
    <w:rsid w:val="00F12FAA"/>
    <w:rsid w:val="00F13910"/>
    <w:rsid w:val="00F13D24"/>
    <w:rsid w:val="00F13F78"/>
    <w:rsid w:val="00F147B3"/>
    <w:rsid w:val="00F15027"/>
    <w:rsid w:val="00F152DB"/>
    <w:rsid w:val="00F15537"/>
    <w:rsid w:val="00F15893"/>
    <w:rsid w:val="00F174C8"/>
    <w:rsid w:val="00F17D07"/>
    <w:rsid w:val="00F21FCF"/>
    <w:rsid w:val="00F220D1"/>
    <w:rsid w:val="00F2241A"/>
    <w:rsid w:val="00F22F90"/>
    <w:rsid w:val="00F23269"/>
    <w:rsid w:val="00F23877"/>
    <w:rsid w:val="00F239EA"/>
    <w:rsid w:val="00F23C33"/>
    <w:rsid w:val="00F24252"/>
    <w:rsid w:val="00F24F51"/>
    <w:rsid w:val="00F25294"/>
    <w:rsid w:val="00F2584A"/>
    <w:rsid w:val="00F25E66"/>
    <w:rsid w:val="00F2628C"/>
    <w:rsid w:val="00F262DE"/>
    <w:rsid w:val="00F26444"/>
    <w:rsid w:val="00F270C9"/>
    <w:rsid w:val="00F27244"/>
    <w:rsid w:val="00F31D48"/>
    <w:rsid w:val="00F31E44"/>
    <w:rsid w:val="00F31FA6"/>
    <w:rsid w:val="00F3221B"/>
    <w:rsid w:val="00F32E40"/>
    <w:rsid w:val="00F335D9"/>
    <w:rsid w:val="00F33D54"/>
    <w:rsid w:val="00F343F4"/>
    <w:rsid w:val="00F34509"/>
    <w:rsid w:val="00F3480C"/>
    <w:rsid w:val="00F349BE"/>
    <w:rsid w:val="00F34CE3"/>
    <w:rsid w:val="00F34FC2"/>
    <w:rsid w:val="00F35674"/>
    <w:rsid w:val="00F3586D"/>
    <w:rsid w:val="00F35A3D"/>
    <w:rsid w:val="00F36CF1"/>
    <w:rsid w:val="00F36E66"/>
    <w:rsid w:val="00F370BF"/>
    <w:rsid w:val="00F400A2"/>
    <w:rsid w:val="00F40EBC"/>
    <w:rsid w:val="00F42499"/>
    <w:rsid w:val="00F44C20"/>
    <w:rsid w:val="00F45CE1"/>
    <w:rsid w:val="00F46258"/>
    <w:rsid w:val="00F46F61"/>
    <w:rsid w:val="00F470BB"/>
    <w:rsid w:val="00F51619"/>
    <w:rsid w:val="00F5281E"/>
    <w:rsid w:val="00F53725"/>
    <w:rsid w:val="00F537FF"/>
    <w:rsid w:val="00F5414B"/>
    <w:rsid w:val="00F54A19"/>
    <w:rsid w:val="00F555A3"/>
    <w:rsid w:val="00F557DD"/>
    <w:rsid w:val="00F55CB8"/>
    <w:rsid w:val="00F5656F"/>
    <w:rsid w:val="00F56911"/>
    <w:rsid w:val="00F572DC"/>
    <w:rsid w:val="00F579AB"/>
    <w:rsid w:val="00F60226"/>
    <w:rsid w:val="00F605E6"/>
    <w:rsid w:val="00F60A79"/>
    <w:rsid w:val="00F60AF9"/>
    <w:rsid w:val="00F60C48"/>
    <w:rsid w:val="00F60E48"/>
    <w:rsid w:val="00F6226D"/>
    <w:rsid w:val="00F62B86"/>
    <w:rsid w:val="00F63217"/>
    <w:rsid w:val="00F643A9"/>
    <w:rsid w:val="00F64FD5"/>
    <w:rsid w:val="00F6539A"/>
    <w:rsid w:val="00F708AA"/>
    <w:rsid w:val="00F70D67"/>
    <w:rsid w:val="00F7119E"/>
    <w:rsid w:val="00F7215B"/>
    <w:rsid w:val="00F73D33"/>
    <w:rsid w:val="00F7446F"/>
    <w:rsid w:val="00F7447F"/>
    <w:rsid w:val="00F7504D"/>
    <w:rsid w:val="00F75CF4"/>
    <w:rsid w:val="00F76FCD"/>
    <w:rsid w:val="00F778E2"/>
    <w:rsid w:val="00F77EF7"/>
    <w:rsid w:val="00F80529"/>
    <w:rsid w:val="00F81ADE"/>
    <w:rsid w:val="00F8228C"/>
    <w:rsid w:val="00F82BC4"/>
    <w:rsid w:val="00F8329B"/>
    <w:rsid w:val="00F8471B"/>
    <w:rsid w:val="00F84DB8"/>
    <w:rsid w:val="00F84E9B"/>
    <w:rsid w:val="00F85E01"/>
    <w:rsid w:val="00F85FD7"/>
    <w:rsid w:val="00F86506"/>
    <w:rsid w:val="00F872BA"/>
    <w:rsid w:val="00F90772"/>
    <w:rsid w:val="00F90E02"/>
    <w:rsid w:val="00F912C3"/>
    <w:rsid w:val="00F91349"/>
    <w:rsid w:val="00F927D9"/>
    <w:rsid w:val="00F93124"/>
    <w:rsid w:val="00F94295"/>
    <w:rsid w:val="00F958A0"/>
    <w:rsid w:val="00F95AFE"/>
    <w:rsid w:val="00F95BD0"/>
    <w:rsid w:val="00F95E09"/>
    <w:rsid w:val="00F95E86"/>
    <w:rsid w:val="00F95F84"/>
    <w:rsid w:val="00F9602A"/>
    <w:rsid w:val="00F969CA"/>
    <w:rsid w:val="00F97171"/>
    <w:rsid w:val="00F975A1"/>
    <w:rsid w:val="00F97A2C"/>
    <w:rsid w:val="00FA019F"/>
    <w:rsid w:val="00FA03BA"/>
    <w:rsid w:val="00FA0A12"/>
    <w:rsid w:val="00FA159C"/>
    <w:rsid w:val="00FA18DD"/>
    <w:rsid w:val="00FA1FA3"/>
    <w:rsid w:val="00FA3008"/>
    <w:rsid w:val="00FA3B2B"/>
    <w:rsid w:val="00FA4042"/>
    <w:rsid w:val="00FA4067"/>
    <w:rsid w:val="00FA49DB"/>
    <w:rsid w:val="00FA54EE"/>
    <w:rsid w:val="00FA5766"/>
    <w:rsid w:val="00FA5BE6"/>
    <w:rsid w:val="00FA632A"/>
    <w:rsid w:val="00FA6E85"/>
    <w:rsid w:val="00FA7AC3"/>
    <w:rsid w:val="00FB0349"/>
    <w:rsid w:val="00FB0671"/>
    <w:rsid w:val="00FB0BCE"/>
    <w:rsid w:val="00FB1A17"/>
    <w:rsid w:val="00FB2660"/>
    <w:rsid w:val="00FB3339"/>
    <w:rsid w:val="00FB37D8"/>
    <w:rsid w:val="00FB3962"/>
    <w:rsid w:val="00FB4B6C"/>
    <w:rsid w:val="00FB511A"/>
    <w:rsid w:val="00FB579B"/>
    <w:rsid w:val="00FB595C"/>
    <w:rsid w:val="00FB6570"/>
    <w:rsid w:val="00FB6C00"/>
    <w:rsid w:val="00FB7327"/>
    <w:rsid w:val="00FC001A"/>
    <w:rsid w:val="00FC0330"/>
    <w:rsid w:val="00FC0338"/>
    <w:rsid w:val="00FC0B80"/>
    <w:rsid w:val="00FC0F51"/>
    <w:rsid w:val="00FC0F7E"/>
    <w:rsid w:val="00FC1852"/>
    <w:rsid w:val="00FC2A7A"/>
    <w:rsid w:val="00FC34F1"/>
    <w:rsid w:val="00FC3BF8"/>
    <w:rsid w:val="00FC41AC"/>
    <w:rsid w:val="00FC4482"/>
    <w:rsid w:val="00FC5033"/>
    <w:rsid w:val="00FC5323"/>
    <w:rsid w:val="00FC56FD"/>
    <w:rsid w:val="00FC5FE9"/>
    <w:rsid w:val="00FC6A82"/>
    <w:rsid w:val="00FC6BAC"/>
    <w:rsid w:val="00FC6D2A"/>
    <w:rsid w:val="00FC7982"/>
    <w:rsid w:val="00FD075E"/>
    <w:rsid w:val="00FD1ED7"/>
    <w:rsid w:val="00FD2C1E"/>
    <w:rsid w:val="00FD31F4"/>
    <w:rsid w:val="00FD3551"/>
    <w:rsid w:val="00FD3CDF"/>
    <w:rsid w:val="00FD4172"/>
    <w:rsid w:val="00FD4704"/>
    <w:rsid w:val="00FD4DCE"/>
    <w:rsid w:val="00FD51F0"/>
    <w:rsid w:val="00FD59FD"/>
    <w:rsid w:val="00FD67B5"/>
    <w:rsid w:val="00FD6BCF"/>
    <w:rsid w:val="00FD6C53"/>
    <w:rsid w:val="00FD7C79"/>
    <w:rsid w:val="00FE02F9"/>
    <w:rsid w:val="00FE0540"/>
    <w:rsid w:val="00FE0ED1"/>
    <w:rsid w:val="00FE1266"/>
    <w:rsid w:val="00FE13BA"/>
    <w:rsid w:val="00FE1634"/>
    <w:rsid w:val="00FE169C"/>
    <w:rsid w:val="00FE180F"/>
    <w:rsid w:val="00FE20DA"/>
    <w:rsid w:val="00FE230A"/>
    <w:rsid w:val="00FE2A78"/>
    <w:rsid w:val="00FE34C0"/>
    <w:rsid w:val="00FE3D76"/>
    <w:rsid w:val="00FE40CC"/>
    <w:rsid w:val="00FE4BCA"/>
    <w:rsid w:val="00FE4C1E"/>
    <w:rsid w:val="00FE4E25"/>
    <w:rsid w:val="00FE4E89"/>
    <w:rsid w:val="00FE4EF8"/>
    <w:rsid w:val="00FE551D"/>
    <w:rsid w:val="00FE59CB"/>
    <w:rsid w:val="00FE6A91"/>
    <w:rsid w:val="00FE6E37"/>
    <w:rsid w:val="00FE7E5C"/>
    <w:rsid w:val="00FF12C7"/>
    <w:rsid w:val="00FF1AAF"/>
    <w:rsid w:val="00FF25AA"/>
    <w:rsid w:val="00FF2604"/>
    <w:rsid w:val="00FF2B80"/>
    <w:rsid w:val="00FF3354"/>
    <w:rsid w:val="00FF3E58"/>
    <w:rsid w:val="00FF4192"/>
    <w:rsid w:val="00FF4B37"/>
    <w:rsid w:val="00FF5360"/>
    <w:rsid w:val="00FF61B8"/>
    <w:rsid w:val="00FF63B7"/>
    <w:rsid w:val="00FF75BA"/>
    <w:rsid w:val="00FF7C82"/>
    <w:rsid w:val="00FF7D13"/>
    <w:rsid w:val="02054A61"/>
    <w:rsid w:val="06015851"/>
    <w:rsid w:val="063823B8"/>
    <w:rsid w:val="085C1C0D"/>
    <w:rsid w:val="08C745C2"/>
    <w:rsid w:val="09B1407B"/>
    <w:rsid w:val="0D4A6D3E"/>
    <w:rsid w:val="0DA17AE9"/>
    <w:rsid w:val="0F9E462B"/>
    <w:rsid w:val="12805E56"/>
    <w:rsid w:val="12880CD1"/>
    <w:rsid w:val="135F0654"/>
    <w:rsid w:val="13D71FCA"/>
    <w:rsid w:val="15E92371"/>
    <w:rsid w:val="163725BB"/>
    <w:rsid w:val="17E625C2"/>
    <w:rsid w:val="1F005C44"/>
    <w:rsid w:val="1F2A2F32"/>
    <w:rsid w:val="24283745"/>
    <w:rsid w:val="313619D3"/>
    <w:rsid w:val="34FF7A62"/>
    <w:rsid w:val="37B547DE"/>
    <w:rsid w:val="3AE34D8F"/>
    <w:rsid w:val="3BA00460"/>
    <w:rsid w:val="3D9617B8"/>
    <w:rsid w:val="3DFA1674"/>
    <w:rsid w:val="42372433"/>
    <w:rsid w:val="441D4762"/>
    <w:rsid w:val="49981F38"/>
    <w:rsid w:val="4B3C140E"/>
    <w:rsid w:val="4BED06DC"/>
    <w:rsid w:val="4ECC38F2"/>
    <w:rsid w:val="50EE5872"/>
    <w:rsid w:val="56E829DE"/>
    <w:rsid w:val="57172962"/>
    <w:rsid w:val="58843C1F"/>
    <w:rsid w:val="5A9263A6"/>
    <w:rsid w:val="5CD73B49"/>
    <w:rsid w:val="5F255FC4"/>
    <w:rsid w:val="61B1482B"/>
    <w:rsid w:val="637720D5"/>
    <w:rsid w:val="63F345C1"/>
    <w:rsid w:val="6440630A"/>
    <w:rsid w:val="676B0A03"/>
    <w:rsid w:val="6D3B46CD"/>
    <w:rsid w:val="6E0746EB"/>
    <w:rsid w:val="6F80797E"/>
    <w:rsid w:val="7CAB5AC7"/>
    <w:rsid w:val="7F3523F1"/>
    <w:rsid w:val="7F694BE1"/>
    <w:rsid w:val="7FD2083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fillcolor="white" stroke="f">
      <v:fill color="white"/>
      <v:stroke on="f"/>
    </o:shapedefaults>
    <o:shapelayout v:ext="edit">
      <o:idmap v:ext="edit" data="1"/>
      <o:rules v:ext="edit">
        <o:r id="V:Rule1" type="callout" idref="#对话气泡: 矩形 1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qFormat="1"/>
    <w:lsdException w:name="toc 3" w:uiPriority="39" w:qFormat="1"/>
    <w:lsdException w:name="header" w:uiPriority="99"/>
    <w:lsdException w:name="footer" w:uiPriority="99"/>
    <w:lsdException w:name="caption" w:semiHidden="1" w:unhideWhenUsed="1" w:qFormat="1"/>
    <w:lsdException w:name="Title" w:qFormat="1"/>
    <w:lsdException w:name="Default Paragraph Font" w:semiHidden="1" w:uiPriority="1" w:unhideWhenUsed="1"/>
    <w:lsdException w:name="Subtitle" w:qFormat="1"/>
    <w:lsdException w:name="Hyperlink" w:uiPriority="99"/>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75434"/>
    <w:pPr>
      <w:widowControl w:val="0"/>
      <w:jc w:val="both"/>
    </w:pPr>
    <w:rPr>
      <w:kern w:val="2"/>
      <w:sz w:val="21"/>
      <w:szCs w:val="24"/>
    </w:rPr>
  </w:style>
  <w:style w:type="paragraph" w:styleId="1">
    <w:name w:val="heading 1"/>
    <w:basedOn w:val="a"/>
    <w:next w:val="a"/>
    <w:link w:val="1Char"/>
    <w:qFormat/>
    <w:rsid w:val="00575434"/>
    <w:pPr>
      <w:keepNext/>
      <w:keepLines/>
      <w:spacing w:before="360" w:after="240"/>
      <w:jc w:val="center"/>
      <w:outlineLvl w:val="0"/>
    </w:pPr>
    <w:rPr>
      <w:b/>
      <w:bCs/>
      <w:kern w:val="44"/>
      <w:sz w:val="28"/>
      <w:szCs w:val="44"/>
    </w:rPr>
  </w:style>
  <w:style w:type="paragraph" w:styleId="2">
    <w:name w:val="heading 2"/>
    <w:basedOn w:val="a"/>
    <w:next w:val="a"/>
    <w:link w:val="2Char"/>
    <w:qFormat/>
    <w:rsid w:val="00575434"/>
    <w:pPr>
      <w:keepNext/>
      <w:keepLines/>
      <w:spacing w:before="200" w:after="200" w:line="520" w:lineRule="exact"/>
      <w:ind w:firstLineChars="200" w:firstLine="200"/>
      <w:outlineLvl w:val="1"/>
    </w:pPr>
    <w:rPr>
      <w:rFonts w:ascii="Arial" w:hAnsi="Arial"/>
      <w:b/>
      <w:bCs/>
      <w:sz w:val="28"/>
      <w:szCs w:val="32"/>
    </w:rPr>
  </w:style>
  <w:style w:type="paragraph" w:styleId="3">
    <w:name w:val="heading 3"/>
    <w:basedOn w:val="a"/>
    <w:next w:val="a"/>
    <w:link w:val="3Char"/>
    <w:qFormat/>
    <w:rsid w:val="00575434"/>
    <w:pPr>
      <w:keepNext/>
      <w:keepLines/>
      <w:spacing w:before="260" w:after="260"/>
      <w:ind w:firstLineChars="200" w:firstLine="200"/>
      <w:outlineLvl w:val="2"/>
    </w:pPr>
    <w:rPr>
      <w:b/>
      <w:bCs/>
      <w:sz w:val="24"/>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rsid w:val="00575434"/>
    <w:pPr>
      <w:ind w:left="1260"/>
      <w:jc w:val="left"/>
    </w:pPr>
    <w:rPr>
      <w:rFonts w:asciiTheme="minorHAnsi" w:eastAsiaTheme="minorHAnsi"/>
      <w:sz w:val="18"/>
      <w:szCs w:val="18"/>
    </w:rPr>
  </w:style>
  <w:style w:type="paragraph" w:styleId="a3">
    <w:name w:val="Document Map"/>
    <w:basedOn w:val="a"/>
    <w:link w:val="Char"/>
    <w:rsid w:val="00575434"/>
    <w:rPr>
      <w:rFonts w:ascii="宋体"/>
      <w:sz w:val="18"/>
      <w:szCs w:val="18"/>
      <w:lang w:val="zh-CN"/>
    </w:rPr>
  </w:style>
  <w:style w:type="paragraph" w:styleId="a4">
    <w:name w:val="annotation text"/>
    <w:basedOn w:val="a"/>
    <w:link w:val="Char0"/>
    <w:rsid w:val="00575434"/>
    <w:pPr>
      <w:jc w:val="left"/>
    </w:pPr>
  </w:style>
  <w:style w:type="paragraph" w:styleId="30">
    <w:name w:val="Body Text 3"/>
    <w:basedOn w:val="a"/>
    <w:link w:val="3Char0"/>
    <w:rsid w:val="00575434"/>
    <w:rPr>
      <w:b/>
      <w:bCs/>
      <w:sz w:val="18"/>
      <w:szCs w:val="20"/>
    </w:rPr>
  </w:style>
  <w:style w:type="paragraph" w:styleId="a5">
    <w:name w:val="Body Text"/>
    <w:basedOn w:val="a"/>
    <w:link w:val="Char1"/>
    <w:rsid w:val="00575434"/>
    <w:pPr>
      <w:spacing w:after="120"/>
    </w:pPr>
  </w:style>
  <w:style w:type="paragraph" w:styleId="a6">
    <w:name w:val="Body Text Indent"/>
    <w:basedOn w:val="a"/>
    <w:link w:val="Char2"/>
    <w:rsid w:val="00575434"/>
    <w:pPr>
      <w:spacing w:line="620" w:lineRule="exact"/>
      <w:ind w:firstLineChars="200" w:firstLine="560"/>
    </w:pPr>
    <w:rPr>
      <w:sz w:val="28"/>
      <w:szCs w:val="28"/>
    </w:rPr>
  </w:style>
  <w:style w:type="paragraph" w:styleId="5">
    <w:name w:val="toc 5"/>
    <w:basedOn w:val="a"/>
    <w:next w:val="a"/>
    <w:rsid w:val="00575434"/>
    <w:pPr>
      <w:ind w:left="840"/>
      <w:jc w:val="left"/>
    </w:pPr>
    <w:rPr>
      <w:rFonts w:asciiTheme="minorHAnsi" w:eastAsiaTheme="minorHAnsi"/>
      <w:sz w:val="18"/>
      <w:szCs w:val="18"/>
    </w:rPr>
  </w:style>
  <w:style w:type="paragraph" w:styleId="31">
    <w:name w:val="toc 3"/>
    <w:basedOn w:val="a"/>
    <w:next w:val="a"/>
    <w:uiPriority w:val="39"/>
    <w:qFormat/>
    <w:rsid w:val="00575434"/>
    <w:pPr>
      <w:ind w:leftChars="400" w:left="840"/>
    </w:pPr>
  </w:style>
  <w:style w:type="paragraph" w:styleId="a7">
    <w:name w:val="Plain Text"/>
    <w:basedOn w:val="a"/>
    <w:link w:val="Char3"/>
    <w:rsid w:val="00575434"/>
    <w:rPr>
      <w:rFonts w:ascii="宋体" w:hAnsi="Courier New" w:cs="Courier New"/>
      <w:szCs w:val="21"/>
    </w:rPr>
  </w:style>
  <w:style w:type="paragraph" w:styleId="8">
    <w:name w:val="toc 8"/>
    <w:basedOn w:val="a"/>
    <w:next w:val="a"/>
    <w:rsid w:val="00575434"/>
    <w:pPr>
      <w:ind w:left="1470"/>
      <w:jc w:val="left"/>
    </w:pPr>
    <w:rPr>
      <w:rFonts w:asciiTheme="minorHAnsi" w:eastAsiaTheme="minorHAnsi"/>
      <w:sz w:val="18"/>
      <w:szCs w:val="18"/>
    </w:rPr>
  </w:style>
  <w:style w:type="paragraph" w:styleId="a8">
    <w:name w:val="Date"/>
    <w:basedOn w:val="a"/>
    <w:next w:val="a"/>
    <w:link w:val="Char4"/>
    <w:rsid w:val="00575434"/>
    <w:pPr>
      <w:ind w:leftChars="2500" w:left="100"/>
    </w:pPr>
  </w:style>
  <w:style w:type="paragraph" w:styleId="20">
    <w:name w:val="Body Text Indent 2"/>
    <w:basedOn w:val="a"/>
    <w:link w:val="2Char0"/>
    <w:rsid w:val="00575434"/>
    <w:pPr>
      <w:ind w:firstLineChars="200" w:firstLine="560"/>
    </w:pPr>
    <w:rPr>
      <w:rFonts w:eastAsia="仿宋_GB2312"/>
      <w:sz w:val="28"/>
    </w:rPr>
  </w:style>
  <w:style w:type="paragraph" w:styleId="a9">
    <w:name w:val="Balloon Text"/>
    <w:basedOn w:val="a"/>
    <w:link w:val="Char5"/>
    <w:rsid w:val="00575434"/>
    <w:rPr>
      <w:sz w:val="18"/>
      <w:szCs w:val="18"/>
      <w:lang w:val="zh-CN"/>
    </w:rPr>
  </w:style>
  <w:style w:type="paragraph" w:styleId="aa">
    <w:name w:val="footer"/>
    <w:basedOn w:val="a"/>
    <w:link w:val="Char20"/>
    <w:uiPriority w:val="99"/>
    <w:rsid w:val="00575434"/>
    <w:pPr>
      <w:tabs>
        <w:tab w:val="center" w:pos="4153"/>
        <w:tab w:val="right" w:pos="8306"/>
      </w:tabs>
      <w:snapToGrid w:val="0"/>
      <w:jc w:val="left"/>
    </w:pPr>
    <w:rPr>
      <w:sz w:val="18"/>
      <w:szCs w:val="18"/>
      <w:lang w:val="zh-CN"/>
    </w:rPr>
  </w:style>
  <w:style w:type="paragraph" w:styleId="ab">
    <w:name w:val="header"/>
    <w:basedOn w:val="a"/>
    <w:link w:val="Char6"/>
    <w:uiPriority w:val="99"/>
    <w:rsid w:val="00575434"/>
    <w:pPr>
      <w:pBdr>
        <w:bottom w:val="single" w:sz="6" w:space="1" w:color="auto"/>
      </w:pBdr>
      <w:tabs>
        <w:tab w:val="center" w:pos="4153"/>
        <w:tab w:val="right" w:pos="8306"/>
      </w:tabs>
      <w:snapToGrid w:val="0"/>
      <w:jc w:val="center"/>
    </w:pPr>
    <w:rPr>
      <w:sz w:val="18"/>
      <w:szCs w:val="18"/>
    </w:rPr>
  </w:style>
  <w:style w:type="paragraph" w:styleId="10">
    <w:name w:val="toc 1"/>
    <w:basedOn w:val="a"/>
    <w:next w:val="a"/>
    <w:link w:val="1Char0"/>
    <w:uiPriority w:val="39"/>
    <w:rsid w:val="00D45BC4"/>
    <w:pPr>
      <w:tabs>
        <w:tab w:val="right" w:leader="dot" w:pos="9231"/>
      </w:tabs>
      <w:spacing w:line="360" w:lineRule="auto"/>
    </w:pPr>
    <w:rPr>
      <w:rFonts w:eastAsia="FangSong"/>
      <w:b/>
      <w:sz w:val="24"/>
    </w:rPr>
  </w:style>
  <w:style w:type="paragraph" w:styleId="4">
    <w:name w:val="toc 4"/>
    <w:basedOn w:val="a"/>
    <w:next w:val="a"/>
    <w:rsid w:val="00575434"/>
    <w:pPr>
      <w:ind w:left="630"/>
      <w:jc w:val="left"/>
    </w:pPr>
    <w:rPr>
      <w:rFonts w:asciiTheme="minorHAnsi" w:eastAsiaTheme="minorHAnsi"/>
      <w:sz w:val="18"/>
      <w:szCs w:val="18"/>
    </w:rPr>
  </w:style>
  <w:style w:type="paragraph" w:styleId="ac">
    <w:name w:val="Subtitle"/>
    <w:basedOn w:val="a"/>
    <w:next w:val="a"/>
    <w:link w:val="Char7"/>
    <w:qFormat/>
    <w:rsid w:val="00575434"/>
    <w:pPr>
      <w:ind w:firstLineChars="200" w:firstLine="200"/>
      <w:jc w:val="left"/>
      <w:outlineLvl w:val="1"/>
    </w:pPr>
    <w:rPr>
      <w:rFonts w:ascii="Cambria" w:eastAsia="仿宋" w:hAnsi="Cambria"/>
      <w:b/>
      <w:bCs/>
      <w:kern w:val="28"/>
      <w:sz w:val="28"/>
      <w:szCs w:val="32"/>
    </w:rPr>
  </w:style>
  <w:style w:type="paragraph" w:styleId="6">
    <w:name w:val="toc 6"/>
    <w:basedOn w:val="a"/>
    <w:next w:val="a"/>
    <w:rsid w:val="00575434"/>
    <w:pPr>
      <w:ind w:left="1050"/>
      <w:jc w:val="left"/>
    </w:pPr>
    <w:rPr>
      <w:rFonts w:asciiTheme="minorHAnsi" w:eastAsiaTheme="minorHAnsi"/>
      <w:sz w:val="18"/>
      <w:szCs w:val="18"/>
    </w:rPr>
  </w:style>
  <w:style w:type="paragraph" w:styleId="32">
    <w:name w:val="Body Text Indent 3"/>
    <w:basedOn w:val="a"/>
    <w:link w:val="3Char1"/>
    <w:rsid w:val="00575434"/>
    <w:pPr>
      <w:spacing w:after="120"/>
      <w:ind w:leftChars="200" w:left="420"/>
    </w:pPr>
    <w:rPr>
      <w:sz w:val="16"/>
      <w:szCs w:val="16"/>
    </w:rPr>
  </w:style>
  <w:style w:type="paragraph" w:styleId="21">
    <w:name w:val="toc 2"/>
    <w:basedOn w:val="a"/>
    <w:next w:val="a"/>
    <w:link w:val="2Char1"/>
    <w:uiPriority w:val="39"/>
    <w:qFormat/>
    <w:rsid w:val="00D45BC4"/>
    <w:pPr>
      <w:tabs>
        <w:tab w:val="right" w:leader="dot" w:pos="9231"/>
      </w:tabs>
      <w:spacing w:line="440" w:lineRule="exact"/>
      <w:ind w:firstLineChars="200" w:firstLine="200"/>
    </w:pPr>
    <w:rPr>
      <w:rFonts w:eastAsia="FangSong"/>
      <w:sz w:val="24"/>
    </w:rPr>
  </w:style>
  <w:style w:type="paragraph" w:styleId="9">
    <w:name w:val="toc 9"/>
    <w:basedOn w:val="a"/>
    <w:next w:val="a"/>
    <w:rsid w:val="00575434"/>
    <w:pPr>
      <w:ind w:left="1680"/>
      <w:jc w:val="left"/>
    </w:pPr>
    <w:rPr>
      <w:rFonts w:asciiTheme="minorHAnsi" w:eastAsiaTheme="minorHAnsi"/>
      <w:sz w:val="18"/>
      <w:szCs w:val="18"/>
    </w:rPr>
  </w:style>
  <w:style w:type="paragraph" w:styleId="ad">
    <w:name w:val="Normal (Web)"/>
    <w:basedOn w:val="a"/>
    <w:uiPriority w:val="99"/>
    <w:rsid w:val="00575434"/>
    <w:pPr>
      <w:widowControl/>
      <w:spacing w:before="100" w:beforeAutospacing="1" w:after="100" w:afterAutospacing="1"/>
      <w:jc w:val="left"/>
    </w:pPr>
    <w:rPr>
      <w:rFonts w:ascii="宋体" w:hAnsi="宋体" w:cs="宋体"/>
      <w:kern w:val="0"/>
      <w:sz w:val="24"/>
    </w:rPr>
  </w:style>
  <w:style w:type="paragraph" w:styleId="ae">
    <w:name w:val="Title"/>
    <w:basedOn w:val="a"/>
    <w:next w:val="a"/>
    <w:link w:val="Char8"/>
    <w:qFormat/>
    <w:rsid w:val="00575434"/>
    <w:pPr>
      <w:spacing w:before="240" w:after="60"/>
      <w:jc w:val="center"/>
      <w:outlineLvl w:val="0"/>
    </w:pPr>
    <w:rPr>
      <w:rFonts w:ascii="Cambria" w:hAnsi="Cambria"/>
      <w:b/>
      <w:bCs/>
      <w:sz w:val="32"/>
      <w:szCs w:val="32"/>
      <w:lang w:val="zh-CN"/>
    </w:rPr>
  </w:style>
  <w:style w:type="paragraph" w:styleId="af">
    <w:name w:val="annotation subject"/>
    <w:basedOn w:val="a4"/>
    <w:next w:val="a4"/>
    <w:link w:val="Char9"/>
    <w:rsid w:val="00575434"/>
    <w:rPr>
      <w:b/>
      <w:bCs/>
    </w:rPr>
  </w:style>
  <w:style w:type="table" w:styleId="af0">
    <w:name w:val="Table Grid"/>
    <w:basedOn w:val="a1"/>
    <w:uiPriority w:val="59"/>
    <w:rsid w:val="0057543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Strong"/>
    <w:uiPriority w:val="22"/>
    <w:qFormat/>
    <w:rsid w:val="00575434"/>
    <w:rPr>
      <w:b/>
      <w:bCs/>
    </w:rPr>
  </w:style>
  <w:style w:type="character" w:styleId="af2">
    <w:name w:val="page number"/>
    <w:basedOn w:val="a0"/>
    <w:rsid w:val="00575434"/>
  </w:style>
  <w:style w:type="character" w:styleId="af3">
    <w:name w:val="FollowedHyperlink"/>
    <w:rsid w:val="00575434"/>
    <w:rPr>
      <w:color w:val="800080"/>
      <w:u w:val="single"/>
    </w:rPr>
  </w:style>
  <w:style w:type="character" w:styleId="af4">
    <w:name w:val="Emphasis"/>
    <w:qFormat/>
    <w:rsid w:val="00575434"/>
    <w:rPr>
      <w:color w:val="CC0000"/>
    </w:rPr>
  </w:style>
  <w:style w:type="character" w:styleId="af5">
    <w:name w:val="Hyperlink"/>
    <w:uiPriority w:val="99"/>
    <w:rsid w:val="00575434"/>
    <w:rPr>
      <w:color w:val="0000FF"/>
      <w:u w:val="single"/>
    </w:rPr>
  </w:style>
  <w:style w:type="character" w:styleId="af6">
    <w:name w:val="annotation reference"/>
    <w:rsid w:val="00575434"/>
    <w:rPr>
      <w:sz w:val="21"/>
      <w:szCs w:val="21"/>
    </w:rPr>
  </w:style>
  <w:style w:type="character" w:customStyle="1" w:styleId="Char9">
    <w:name w:val="批注主题 Char"/>
    <w:link w:val="af"/>
    <w:rsid w:val="00575434"/>
    <w:rPr>
      <w:rFonts w:eastAsia="宋体"/>
      <w:b/>
      <w:bCs/>
      <w:kern w:val="2"/>
      <w:sz w:val="21"/>
      <w:szCs w:val="24"/>
      <w:lang w:val="en-US" w:eastAsia="zh-CN" w:bidi="ar-SA"/>
    </w:rPr>
  </w:style>
  <w:style w:type="character" w:customStyle="1" w:styleId="Char20">
    <w:name w:val="页脚 Char2"/>
    <w:link w:val="aa"/>
    <w:uiPriority w:val="99"/>
    <w:rsid w:val="00575434"/>
    <w:rPr>
      <w:kern w:val="2"/>
      <w:sz w:val="18"/>
      <w:szCs w:val="18"/>
    </w:rPr>
  </w:style>
  <w:style w:type="character" w:customStyle="1" w:styleId="Char5">
    <w:name w:val="批注框文本 Char"/>
    <w:link w:val="a9"/>
    <w:rsid w:val="00575434"/>
    <w:rPr>
      <w:kern w:val="2"/>
      <w:sz w:val="18"/>
      <w:szCs w:val="18"/>
    </w:rPr>
  </w:style>
  <w:style w:type="character" w:customStyle="1" w:styleId="Char3">
    <w:name w:val="纯文本 Char"/>
    <w:link w:val="a7"/>
    <w:rsid w:val="00575434"/>
    <w:rPr>
      <w:rFonts w:ascii="宋体" w:eastAsia="宋体" w:hAnsi="Courier New" w:cs="Courier New"/>
      <w:kern w:val="2"/>
      <w:sz w:val="21"/>
      <w:szCs w:val="21"/>
      <w:lang w:val="en-US" w:eastAsia="zh-CN" w:bidi="ar-SA"/>
    </w:rPr>
  </w:style>
  <w:style w:type="character" w:customStyle="1" w:styleId="f142">
    <w:name w:val="f142"/>
    <w:rsid w:val="00575434"/>
    <w:rPr>
      <w:sz w:val="21"/>
      <w:szCs w:val="21"/>
    </w:rPr>
  </w:style>
  <w:style w:type="character" w:customStyle="1" w:styleId="Char0">
    <w:name w:val="批注文字 Char"/>
    <w:link w:val="a4"/>
    <w:rsid w:val="00575434"/>
    <w:rPr>
      <w:rFonts w:eastAsia="宋体"/>
      <w:kern w:val="2"/>
      <w:sz w:val="21"/>
      <w:szCs w:val="24"/>
      <w:lang w:val="en-US" w:eastAsia="zh-CN" w:bidi="ar-SA"/>
    </w:rPr>
  </w:style>
  <w:style w:type="character" w:customStyle="1" w:styleId="apple-converted-space">
    <w:name w:val="apple-converted-space"/>
    <w:basedOn w:val="a0"/>
    <w:rsid w:val="00575434"/>
  </w:style>
  <w:style w:type="character" w:customStyle="1" w:styleId="postbody1">
    <w:name w:val="postbody1"/>
    <w:rsid w:val="00575434"/>
    <w:rPr>
      <w:sz w:val="18"/>
      <w:szCs w:val="18"/>
    </w:rPr>
  </w:style>
  <w:style w:type="paragraph" w:customStyle="1" w:styleId="210">
    <w:name w:val="目录 21"/>
    <w:basedOn w:val="a"/>
    <w:next w:val="a"/>
    <w:uiPriority w:val="39"/>
    <w:qFormat/>
    <w:rsid w:val="00575434"/>
    <w:pPr>
      <w:spacing w:line="440" w:lineRule="exact"/>
      <w:ind w:left="210"/>
      <w:jc w:val="left"/>
    </w:pPr>
    <w:rPr>
      <w:smallCaps/>
      <w:sz w:val="22"/>
      <w:szCs w:val="20"/>
    </w:rPr>
  </w:style>
  <w:style w:type="paragraph" w:customStyle="1" w:styleId="71">
    <w:name w:val="目录 71"/>
    <w:basedOn w:val="a"/>
    <w:next w:val="a"/>
    <w:semiHidden/>
    <w:rsid w:val="00575434"/>
    <w:pPr>
      <w:ind w:left="1260"/>
      <w:jc w:val="left"/>
    </w:pPr>
    <w:rPr>
      <w:sz w:val="18"/>
      <w:szCs w:val="18"/>
    </w:rPr>
  </w:style>
  <w:style w:type="paragraph" w:customStyle="1" w:styleId="p0">
    <w:name w:val="p0"/>
    <w:basedOn w:val="a"/>
    <w:rsid w:val="00575434"/>
    <w:pPr>
      <w:widowControl/>
    </w:pPr>
    <w:rPr>
      <w:rFonts w:hAnsi="宋体" w:cs="宋体"/>
      <w:bCs/>
      <w:kern w:val="0"/>
      <w:szCs w:val="30"/>
    </w:rPr>
  </w:style>
  <w:style w:type="paragraph" w:customStyle="1" w:styleId="61">
    <w:name w:val="目录 61"/>
    <w:basedOn w:val="a"/>
    <w:next w:val="a"/>
    <w:semiHidden/>
    <w:rsid w:val="00575434"/>
    <w:pPr>
      <w:ind w:left="1050"/>
      <w:jc w:val="left"/>
    </w:pPr>
    <w:rPr>
      <w:sz w:val="18"/>
      <w:szCs w:val="18"/>
    </w:rPr>
  </w:style>
  <w:style w:type="paragraph" w:customStyle="1" w:styleId="310">
    <w:name w:val="目录 31"/>
    <w:basedOn w:val="a"/>
    <w:next w:val="a"/>
    <w:uiPriority w:val="39"/>
    <w:qFormat/>
    <w:rsid w:val="00575434"/>
    <w:pPr>
      <w:ind w:left="420"/>
      <w:jc w:val="left"/>
    </w:pPr>
    <w:rPr>
      <w:i/>
      <w:iCs/>
      <w:sz w:val="20"/>
      <w:szCs w:val="20"/>
    </w:rPr>
  </w:style>
  <w:style w:type="paragraph" w:customStyle="1" w:styleId="11">
    <w:name w:val="目录 11"/>
    <w:basedOn w:val="a"/>
    <w:next w:val="a"/>
    <w:uiPriority w:val="39"/>
    <w:rsid w:val="00575434"/>
    <w:pPr>
      <w:spacing w:beforeLines="50" w:afterLines="50" w:line="460" w:lineRule="exact"/>
      <w:jc w:val="left"/>
    </w:pPr>
    <w:rPr>
      <w:b/>
      <w:bCs/>
      <w:caps/>
      <w:sz w:val="22"/>
      <w:szCs w:val="20"/>
    </w:rPr>
  </w:style>
  <w:style w:type="paragraph" w:customStyle="1" w:styleId="81">
    <w:name w:val="目录 81"/>
    <w:basedOn w:val="a"/>
    <w:next w:val="a"/>
    <w:semiHidden/>
    <w:rsid w:val="00575434"/>
    <w:pPr>
      <w:ind w:left="1470"/>
      <w:jc w:val="left"/>
    </w:pPr>
    <w:rPr>
      <w:sz w:val="18"/>
      <w:szCs w:val="18"/>
    </w:rPr>
  </w:style>
  <w:style w:type="paragraph" w:customStyle="1" w:styleId="51">
    <w:name w:val="目录 51"/>
    <w:basedOn w:val="a"/>
    <w:next w:val="a"/>
    <w:semiHidden/>
    <w:rsid w:val="00575434"/>
    <w:pPr>
      <w:ind w:left="840"/>
      <w:jc w:val="left"/>
    </w:pPr>
    <w:rPr>
      <w:sz w:val="18"/>
      <w:szCs w:val="18"/>
    </w:rPr>
  </w:style>
  <w:style w:type="paragraph" w:customStyle="1" w:styleId="91">
    <w:name w:val="目录 91"/>
    <w:basedOn w:val="a"/>
    <w:next w:val="a"/>
    <w:semiHidden/>
    <w:rsid w:val="00575434"/>
    <w:pPr>
      <w:ind w:left="1680"/>
      <w:jc w:val="left"/>
    </w:pPr>
    <w:rPr>
      <w:sz w:val="18"/>
      <w:szCs w:val="18"/>
    </w:rPr>
  </w:style>
  <w:style w:type="paragraph" w:customStyle="1" w:styleId="41">
    <w:name w:val="目录 41"/>
    <w:basedOn w:val="a"/>
    <w:next w:val="a"/>
    <w:semiHidden/>
    <w:rsid w:val="00575434"/>
    <w:pPr>
      <w:ind w:left="630"/>
      <w:jc w:val="left"/>
    </w:pPr>
    <w:rPr>
      <w:sz w:val="18"/>
      <w:szCs w:val="18"/>
    </w:rPr>
  </w:style>
  <w:style w:type="character" w:customStyle="1" w:styleId="Char">
    <w:name w:val="文档结构图 Char"/>
    <w:link w:val="a3"/>
    <w:rsid w:val="00575434"/>
    <w:rPr>
      <w:rFonts w:ascii="宋体"/>
      <w:kern w:val="2"/>
      <w:sz w:val="18"/>
      <w:szCs w:val="18"/>
    </w:rPr>
  </w:style>
  <w:style w:type="character" w:customStyle="1" w:styleId="spanzw2">
    <w:name w:val="span_zw_2"/>
    <w:rsid w:val="00575434"/>
  </w:style>
  <w:style w:type="character" w:customStyle="1" w:styleId="1Char">
    <w:name w:val="标题 1 Char"/>
    <w:link w:val="1"/>
    <w:rsid w:val="00575434"/>
    <w:rPr>
      <w:b/>
      <w:bCs/>
      <w:kern w:val="44"/>
      <w:sz w:val="28"/>
      <w:szCs w:val="44"/>
    </w:rPr>
  </w:style>
  <w:style w:type="character" w:customStyle="1" w:styleId="2Char">
    <w:name w:val="标题 2 Char"/>
    <w:link w:val="2"/>
    <w:rsid w:val="00575434"/>
    <w:rPr>
      <w:rFonts w:ascii="Arial" w:hAnsi="Arial"/>
      <w:b/>
      <w:bCs/>
      <w:kern w:val="2"/>
      <w:sz w:val="28"/>
      <w:szCs w:val="32"/>
    </w:rPr>
  </w:style>
  <w:style w:type="character" w:customStyle="1" w:styleId="3Char">
    <w:name w:val="标题 3 Char"/>
    <w:link w:val="3"/>
    <w:rsid w:val="00575434"/>
    <w:rPr>
      <w:b/>
      <w:bCs/>
      <w:kern w:val="2"/>
      <w:sz w:val="24"/>
      <w:szCs w:val="32"/>
    </w:rPr>
  </w:style>
  <w:style w:type="character" w:customStyle="1" w:styleId="2Char0">
    <w:name w:val="正文文本缩进 2 Char"/>
    <w:link w:val="20"/>
    <w:rsid w:val="00575434"/>
    <w:rPr>
      <w:rFonts w:eastAsia="仿宋_GB2312"/>
      <w:kern w:val="2"/>
      <w:sz w:val="28"/>
      <w:szCs w:val="24"/>
    </w:rPr>
  </w:style>
  <w:style w:type="character" w:customStyle="1" w:styleId="Char1">
    <w:name w:val="正文文本 Char"/>
    <w:link w:val="a5"/>
    <w:rsid w:val="00575434"/>
    <w:rPr>
      <w:kern w:val="2"/>
      <w:sz w:val="21"/>
      <w:szCs w:val="24"/>
    </w:rPr>
  </w:style>
  <w:style w:type="character" w:customStyle="1" w:styleId="3Char0">
    <w:name w:val="正文文本 3 Char"/>
    <w:link w:val="30"/>
    <w:rsid w:val="00575434"/>
    <w:rPr>
      <w:b/>
      <w:bCs/>
      <w:kern w:val="2"/>
      <w:sz w:val="18"/>
    </w:rPr>
  </w:style>
  <w:style w:type="character" w:customStyle="1" w:styleId="af7">
    <w:name w:val="批注文字 字符"/>
    <w:rsid w:val="00575434"/>
    <w:rPr>
      <w:kern w:val="2"/>
      <w:sz w:val="21"/>
      <w:szCs w:val="24"/>
    </w:rPr>
  </w:style>
  <w:style w:type="character" w:customStyle="1" w:styleId="af8">
    <w:name w:val="批注主题 字符"/>
    <w:rsid w:val="00575434"/>
    <w:rPr>
      <w:b/>
      <w:bCs/>
      <w:kern w:val="2"/>
      <w:sz w:val="21"/>
      <w:szCs w:val="24"/>
    </w:rPr>
  </w:style>
  <w:style w:type="character" w:customStyle="1" w:styleId="af9">
    <w:name w:val="页脚 字符"/>
    <w:uiPriority w:val="99"/>
    <w:rsid w:val="00575434"/>
    <w:rPr>
      <w:kern w:val="2"/>
      <w:sz w:val="18"/>
      <w:szCs w:val="18"/>
    </w:rPr>
  </w:style>
  <w:style w:type="character" w:customStyle="1" w:styleId="afa">
    <w:name w:val="批注框文本 字符"/>
    <w:rsid w:val="00575434"/>
    <w:rPr>
      <w:kern w:val="2"/>
      <w:sz w:val="18"/>
      <w:szCs w:val="18"/>
    </w:rPr>
  </w:style>
  <w:style w:type="character" w:customStyle="1" w:styleId="Char6">
    <w:name w:val="页眉 Char"/>
    <w:link w:val="ab"/>
    <w:uiPriority w:val="99"/>
    <w:rsid w:val="00575434"/>
    <w:rPr>
      <w:kern w:val="2"/>
      <w:sz w:val="18"/>
      <w:szCs w:val="18"/>
    </w:rPr>
  </w:style>
  <w:style w:type="character" w:customStyle="1" w:styleId="Char4">
    <w:name w:val="日期 Char"/>
    <w:link w:val="a8"/>
    <w:rsid w:val="00575434"/>
    <w:rPr>
      <w:kern w:val="2"/>
      <w:sz w:val="21"/>
      <w:szCs w:val="24"/>
    </w:rPr>
  </w:style>
  <w:style w:type="character" w:customStyle="1" w:styleId="Char2">
    <w:name w:val="正文文本缩进 Char"/>
    <w:link w:val="a6"/>
    <w:rsid w:val="00575434"/>
    <w:rPr>
      <w:kern w:val="2"/>
      <w:sz w:val="28"/>
      <w:szCs w:val="28"/>
    </w:rPr>
  </w:style>
  <w:style w:type="character" w:customStyle="1" w:styleId="afb">
    <w:name w:val="纯文本 字符"/>
    <w:rsid w:val="00575434"/>
    <w:rPr>
      <w:rFonts w:ascii="等线" w:eastAsia="等线" w:hAnsi="Courier New" w:cs="Courier New"/>
      <w:kern w:val="2"/>
      <w:sz w:val="21"/>
      <w:szCs w:val="24"/>
    </w:rPr>
  </w:style>
  <w:style w:type="character" w:customStyle="1" w:styleId="afc">
    <w:name w:val="文档结构图 字符"/>
    <w:uiPriority w:val="99"/>
    <w:semiHidden/>
    <w:rsid w:val="00575434"/>
    <w:rPr>
      <w:rFonts w:ascii="Microsoft YaHei UI" w:eastAsia="Microsoft YaHei UI"/>
      <w:kern w:val="2"/>
      <w:sz w:val="18"/>
      <w:szCs w:val="18"/>
    </w:rPr>
  </w:style>
  <w:style w:type="character" w:customStyle="1" w:styleId="12">
    <w:name w:val="未处理的提及1"/>
    <w:uiPriority w:val="99"/>
    <w:semiHidden/>
    <w:unhideWhenUsed/>
    <w:rsid w:val="00575434"/>
    <w:rPr>
      <w:color w:val="605E5C"/>
      <w:shd w:val="clear" w:color="auto" w:fill="E1DFDD"/>
    </w:rPr>
  </w:style>
  <w:style w:type="character" w:customStyle="1" w:styleId="13">
    <w:name w:val="不明显强调1"/>
    <w:uiPriority w:val="19"/>
    <w:qFormat/>
    <w:rsid w:val="00575434"/>
    <w:rPr>
      <w:i/>
      <w:iCs/>
      <w:color w:val="404040"/>
    </w:rPr>
  </w:style>
  <w:style w:type="character" w:customStyle="1" w:styleId="3Char1">
    <w:name w:val="正文文本缩进 3 Char"/>
    <w:link w:val="32"/>
    <w:rsid w:val="00575434"/>
    <w:rPr>
      <w:kern w:val="2"/>
      <w:sz w:val="16"/>
      <w:szCs w:val="16"/>
    </w:rPr>
  </w:style>
  <w:style w:type="character" w:customStyle="1" w:styleId="cp">
    <w:name w:val="cp"/>
    <w:rsid w:val="00575434"/>
  </w:style>
  <w:style w:type="character" w:customStyle="1" w:styleId="Char10">
    <w:name w:val="页脚 Char1"/>
    <w:uiPriority w:val="99"/>
    <w:semiHidden/>
    <w:rsid w:val="00575434"/>
    <w:rPr>
      <w:kern w:val="2"/>
      <w:sz w:val="18"/>
      <w:szCs w:val="18"/>
    </w:rPr>
  </w:style>
  <w:style w:type="character" w:customStyle="1" w:styleId="Char7">
    <w:name w:val="副标题 Char"/>
    <w:link w:val="ac"/>
    <w:rsid w:val="00575434"/>
    <w:rPr>
      <w:rFonts w:ascii="Cambria" w:eastAsia="仿宋" w:hAnsi="Cambria"/>
      <w:b/>
      <w:bCs/>
      <w:kern w:val="28"/>
      <w:sz w:val="28"/>
      <w:szCs w:val="32"/>
    </w:rPr>
  </w:style>
  <w:style w:type="character" w:customStyle="1" w:styleId="Char11">
    <w:name w:val="批注框文本 Char1"/>
    <w:uiPriority w:val="99"/>
    <w:semiHidden/>
    <w:rsid w:val="00575434"/>
    <w:rPr>
      <w:kern w:val="2"/>
      <w:sz w:val="18"/>
      <w:szCs w:val="18"/>
    </w:rPr>
  </w:style>
  <w:style w:type="character" w:customStyle="1" w:styleId="Char12">
    <w:name w:val="页眉 Char1"/>
    <w:uiPriority w:val="99"/>
    <w:semiHidden/>
    <w:rsid w:val="00575434"/>
    <w:rPr>
      <w:kern w:val="2"/>
      <w:sz w:val="18"/>
      <w:szCs w:val="18"/>
    </w:rPr>
  </w:style>
  <w:style w:type="paragraph" w:styleId="afd">
    <w:name w:val="No Spacing"/>
    <w:uiPriority w:val="1"/>
    <w:qFormat/>
    <w:rsid w:val="00575434"/>
    <w:pPr>
      <w:widowControl w:val="0"/>
      <w:jc w:val="both"/>
    </w:pPr>
    <w:rPr>
      <w:kern w:val="2"/>
      <w:sz w:val="21"/>
      <w:szCs w:val="24"/>
    </w:rPr>
  </w:style>
  <w:style w:type="character" w:customStyle="1" w:styleId="14">
    <w:name w:val="副标题 字符1"/>
    <w:basedOn w:val="a0"/>
    <w:rsid w:val="00575434"/>
    <w:rPr>
      <w:rFonts w:asciiTheme="minorHAnsi" w:eastAsiaTheme="minorEastAsia" w:hAnsiTheme="minorHAnsi" w:cstheme="minorBidi"/>
      <w:b/>
      <w:bCs/>
      <w:kern w:val="28"/>
      <w:sz w:val="32"/>
      <w:szCs w:val="32"/>
    </w:rPr>
  </w:style>
  <w:style w:type="paragraph" w:customStyle="1" w:styleId="TOC1">
    <w:name w:val="TOC 标题1"/>
    <w:basedOn w:val="1"/>
    <w:next w:val="a"/>
    <w:uiPriority w:val="39"/>
    <w:qFormat/>
    <w:rsid w:val="00575434"/>
    <w:pPr>
      <w:widowControl/>
      <w:spacing w:before="480" w:after="0" w:line="276" w:lineRule="auto"/>
      <w:jc w:val="left"/>
      <w:outlineLvl w:val="9"/>
    </w:pPr>
    <w:rPr>
      <w:rFonts w:ascii="Cambria" w:hAnsi="Cambria"/>
      <w:color w:val="365F91"/>
      <w:kern w:val="0"/>
      <w:szCs w:val="28"/>
      <w:lang w:val="zh-CN"/>
    </w:rPr>
  </w:style>
  <w:style w:type="character" w:customStyle="1" w:styleId="Char8">
    <w:name w:val="标题 Char"/>
    <w:basedOn w:val="a0"/>
    <w:link w:val="ae"/>
    <w:rsid w:val="00575434"/>
    <w:rPr>
      <w:rFonts w:ascii="Cambria" w:hAnsi="Cambria"/>
      <w:b/>
      <w:bCs/>
      <w:kern w:val="2"/>
      <w:sz w:val="32"/>
      <w:szCs w:val="32"/>
      <w:lang w:val="zh-CN" w:eastAsia="zh-CN"/>
    </w:rPr>
  </w:style>
  <w:style w:type="character" w:customStyle="1" w:styleId="1Char0">
    <w:name w:val="目录 1 Char"/>
    <w:link w:val="10"/>
    <w:uiPriority w:val="39"/>
    <w:rsid w:val="00D45BC4"/>
    <w:rPr>
      <w:rFonts w:eastAsia="FangSong"/>
      <w:b/>
      <w:kern w:val="2"/>
      <w:sz w:val="24"/>
      <w:szCs w:val="24"/>
    </w:rPr>
  </w:style>
  <w:style w:type="paragraph" w:customStyle="1" w:styleId="15">
    <w:name w:val="样式1"/>
    <w:basedOn w:val="21"/>
    <w:link w:val="16"/>
    <w:rsid w:val="00575434"/>
    <w:pPr>
      <w:tabs>
        <w:tab w:val="clear" w:pos="9231"/>
        <w:tab w:val="right" w:leader="dot" w:pos="8608"/>
        <w:tab w:val="left" w:pos="9232"/>
      </w:tabs>
      <w:spacing w:line="420" w:lineRule="exact"/>
      <w:ind w:firstLine="480"/>
      <w:jc w:val="left"/>
    </w:pPr>
  </w:style>
  <w:style w:type="character" w:customStyle="1" w:styleId="2Char1">
    <w:name w:val="目录 2 Char"/>
    <w:basedOn w:val="a0"/>
    <w:link w:val="21"/>
    <w:uiPriority w:val="39"/>
    <w:rsid w:val="00D45BC4"/>
    <w:rPr>
      <w:rFonts w:eastAsia="FangSong"/>
      <w:kern w:val="2"/>
      <w:sz w:val="24"/>
      <w:szCs w:val="24"/>
    </w:rPr>
  </w:style>
  <w:style w:type="character" w:customStyle="1" w:styleId="16">
    <w:name w:val="样式1 字符"/>
    <w:basedOn w:val="2Char1"/>
    <w:link w:val="15"/>
    <w:rsid w:val="00575434"/>
    <w:rPr>
      <w:rFonts w:eastAsia="仿宋_GB2312"/>
      <w:kern w:val="2"/>
      <w:sz w:val="24"/>
      <w:szCs w:val="24"/>
    </w:rPr>
  </w:style>
  <w:style w:type="character" w:customStyle="1" w:styleId="Chara">
    <w:name w:val="页脚 Char"/>
    <w:uiPriority w:val="99"/>
    <w:rsid w:val="00575434"/>
    <w:rPr>
      <w:kern w:val="2"/>
      <w:sz w:val="18"/>
    </w:rPr>
  </w:style>
</w:styles>
</file>

<file path=word/webSettings.xml><?xml version="1.0" encoding="utf-8"?>
<w:webSettings xmlns:r="http://schemas.openxmlformats.org/officeDocument/2006/relationships" xmlns:w="http://schemas.openxmlformats.org/wordprocessingml/2006/main">
  <w:divs>
    <w:div w:id="14916053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D40BA68-4348-4F4A-A7C8-B187ECE64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362</TotalTime>
  <Pages>25</Pages>
  <Words>2525</Words>
  <Characters>14394</Characters>
  <Application>Microsoft Office Word</Application>
  <DocSecurity>0</DocSecurity>
  <Lines>119</Lines>
  <Paragraphs>33</Paragraphs>
  <ScaleCrop>false</ScaleCrop>
  <Company/>
  <LinksUpToDate>false</LinksUpToDate>
  <CharactersWithSpaces>16886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房地产抵押估价报告</dc:title>
  <dc:creator>微软系统</dc:creator>
  <cp:lastModifiedBy>Administrator</cp:lastModifiedBy>
  <cp:revision>142</cp:revision>
  <cp:lastPrinted>2021-01-26T08:49:00Z</cp:lastPrinted>
  <dcterms:created xsi:type="dcterms:W3CDTF">2020-12-29T16:52:00Z</dcterms:created>
  <dcterms:modified xsi:type="dcterms:W3CDTF">2022-04-25T03:55:00Z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ies>
</file>