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80" w:rsidRDefault="00C62580">
      <w:pPr>
        <w:rPr>
          <w:rFonts w:ascii="隶书" w:eastAsia="隶书" w:hAnsi="宋体"/>
          <w:b/>
          <w:spacing w:val="-22"/>
          <w:sz w:val="24"/>
        </w:rPr>
      </w:pPr>
    </w:p>
    <w:p w:rsidR="00C62580" w:rsidRDefault="00C62580">
      <w:pPr>
        <w:rPr>
          <w:rFonts w:ascii="隶书" w:eastAsia="隶书" w:hAnsi="宋体"/>
          <w:b/>
          <w:spacing w:val="-22"/>
          <w:sz w:val="24"/>
        </w:rPr>
      </w:pPr>
    </w:p>
    <w:p w:rsidR="00C62580" w:rsidRDefault="00C62580">
      <w:pPr>
        <w:rPr>
          <w:rFonts w:ascii="隶书" w:eastAsia="隶书" w:hAnsi="宋体"/>
          <w:b/>
          <w:spacing w:val="-22"/>
          <w:sz w:val="24"/>
        </w:rPr>
      </w:pPr>
    </w:p>
    <w:p w:rsidR="00C62580" w:rsidRDefault="00C62580">
      <w:pPr>
        <w:rPr>
          <w:rFonts w:ascii="隶书" w:eastAsia="隶书" w:hAnsi="宋体"/>
          <w:b/>
          <w:spacing w:val="-22"/>
          <w:sz w:val="24"/>
        </w:rPr>
      </w:pPr>
    </w:p>
    <w:p w:rsidR="00C62580" w:rsidRDefault="00C62580">
      <w:pPr>
        <w:rPr>
          <w:rFonts w:ascii="隶书" w:eastAsia="隶书" w:hAnsi="宋体"/>
          <w:b/>
          <w:spacing w:val="-22"/>
          <w:sz w:val="24"/>
        </w:rPr>
      </w:pPr>
    </w:p>
    <w:p w:rsidR="00C62580" w:rsidRDefault="005201BA">
      <w:pPr>
        <w:jc w:val="center"/>
        <w:rPr>
          <w:rFonts w:ascii="隶书" w:eastAsia="隶书" w:hAnsi="宋体"/>
          <w:b/>
          <w:spacing w:val="-22"/>
          <w:sz w:val="96"/>
          <w:szCs w:val="96"/>
        </w:rPr>
      </w:pPr>
      <w:r>
        <w:rPr>
          <w:rFonts w:ascii="隶书" w:eastAsia="隶书" w:hAnsi="宋体" w:hint="eastAsia"/>
          <w:b/>
          <w:spacing w:val="-22"/>
          <w:sz w:val="96"/>
          <w:szCs w:val="96"/>
        </w:rPr>
        <w:t>房地产</w:t>
      </w:r>
      <w:r>
        <w:rPr>
          <w:rFonts w:ascii="隶书" w:eastAsia="隶书" w:hAnsi="宋体" w:hint="eastAsia"/>
          <w:b/>
          <w:spacing w:val="-22"/>
          <w:sz w:val="96"/>
          <w:szCs w:val="96"/>
        </w:rPr>
        <w:t>估价报告</w:t>
      </w:r>
    </w:p>
    <w:p w:rsidR="00C62580" w:rsidRDefault="005201BA">
      <w:pPr>
        <w:spacing w:line="480" w:lineRule="auto"/>
        <w:jc w:val="center"/>
        <w:rPr>
          <w:rFonts w:ascii="仿宋" w:eastAsia="仿宋" w:hAnsi="仿宋" w:cs="仿宋"/>
          <w:sz w:val="32"/>
        </w:rPr>
      </w:pPr>
      <w:r>
        <w:rPr>
          <w:rFonts w:ascii="仿宋" w:eastAsia="仿宋" w:hAnsi="仿宋" w:cs="仿宋" w:hint="eastAsia"/>
          <w:noProof/>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8" cstate="print"/>
                    <a:stretch>
                      <a:fillRect/>
                    </a:stretch>
                  </pic:blipFill>
                  <pic:spPr>
                    <a:xfrm>
                      <a:off x="0" y="0"/>
                      <a:ext cx="379730" cy="502285"/>
                    </a:xfrm>
                    <a:prstGeom prst="rect">
                      <a:avLst/>
                    </a:prstGeom>
                    <a:noFill/>
                    <a:ln w="9525">
                      <a:noFill/>
                    </a:ln>
                  </pic:spPr>
                </pic:pic>
              </a:graphicData>
            </a:graphic>
          </wp:anchor>
        </w:drawing>
      </w:r>
    </w:p>
    <w:p w:rsidR="00C62580" w:rsidRDefault="005201BA">
      <w:pPr>
        <w:spacing w:line="480" w:lineRule="auto"/>
        <w:rPr>
          <w:rFonts w:eastAsia="黑体"/>
          <w:sz w:val="18"/>
          <w:szCs w:val="18"/>
          <w:u w:val="thick"/>
        </w:rPr>
      </w:pPr>
      <w:r>
        <w:rPr>
          <w:rFonts w:hint="eastAsia"/>
          <w:sz w:val="18"/>
          <w:szCs w:val="18"/>
          <w:u w:val="thick"/>
        </w:rPr>
        <w:t xml:space="preserve">                     </w:t>
      </w:r>
      <w:r>
        <w:rPr>
          <w:rFonts w:eastAsia="黑体" w:hint="eastAsia"/>
          <w:sz w:val="18"/>
          <w:szCs w:val="18"/>
          <w:u w:val="thick"/>
        </w:rPr>
        <w:t xml:space="preserve">                                                                          </w:t>
      </w:r>
    </w:p>
    <w:p w:rsidR="00C62580" w:rsidRDefault="005201BA">
      <w:pPr>
        <w:widowControl/>
        <w:spacing w:before="145" w:line="420" w:lineRule="atLeast"/>
        <w:rPr>
          <w:rFonts w:ascii="仿宋_GB2312" w:eastAsia="仿宋_GB2312"/>
          <w:b/>
          <w:sz w:val="32"/>
          <w:szCs w:val="32"/>
        </w:rPr>
      </w:pPr>
      <w:r>
        <w:rPr>
          <w:rFonts w:ascii="仿宋_GB2312" w:eastAsia="仿宋_GB2312" w:hint="eastAsia"/>
          <w:b/>
          <w:sz w:val="32"/>
          <w:szCs w:val="32"/>
        </w:rPr>
        <w:t xml:space="preserve">  </w:t>
      </w:r>
    </w:p>
    <w:p w:rsidR="00C62580" w:rsidRDefault="005201BA">
      <w:pPr>
        <w:widowControl/>
        <w:spacing w:before="145" w:line="420" w:lineRule="atLeast"/>
        <w:ind w:left="2278" w:hangingChars="709" w:hanging="2278"/>
        <w:jc w:val="left"/>
        <w:rPr>
          <w:rFonts w:ascii="仿宋_GB2312" w:eastAsia="仿宋_GB2312"/>
          <w:b/>
          <w:bCs/>
          <w:color w:val="000000"/>
          <w:sz w:val="32"/>
        </w:rPr>
      </w:pPr>
      <w:r>
        <w:rPr>
          <w:rFonts w:ascii="仿宋_GB2312" w:eastAsia="仿宋_GB2312" w:hint="eastAsia"/>
          <w:b/>
          <w:bCs/>
          <w:color w:val="000000"/>
          <w:sz w:val="32"/>
        </w:rPr>
        <w:t>估价项目名称：</w:t>
      </w:r>
      <w:r>
        <w:rPr>
          <w:rFonts w:ascii="仿宋_GB2312" w:eastAsia="仿宋_GB2312" w:hAnsi="仿宋_GB2312" w:cs="仿宋_GB2312" w:hint="eastAsia"/>
          <w:b/>
          <w:bCs/>
          <w:color w:val="000000"/>
          <w:sz w:val="32"/>
          <w:szCs w:val="32"/>
          <w:shd w:val="clear" w:color="auto" w:fill="FFFFFF"/>
        </w:rPr>
        <w:t>象山</w:t>
      </w:r>
      <w:r>
        <w:rPr>
          <w:rFonts w:ascii="仿宋_GB2312" w:eastAsia="仿宋_GB2312" w:hAnsi="仿宋_GB2312" w:cs="仿宋_GB2312" w:hint="eastAsia"/>
          <w:b/>
          <w:bCs/>
          <w:color w:val="000000" w:themeColor="text1"/>
          <w:sz w:val="32"/>
          <w:szCs w:val="32"/>
          <w:shd w:val="clear" w:color="auto" w:fill="FFFFFF"/>
        </w:rPr>
        <w:t>县</w:t>
      </w:r>
      <w:r>
        <w:rPr>
          <w:rFonts w:ascii="仿宋_GB2312" w:eastAsia="仿宋_GB2312" w:hAnsi="仿宋_GB2312" w:cs="仿宋_GB2312" w:hint="eastAsia"/>
          <w:b/>
          <w:bCs/>
          <w:color w:val="000000"/>
          <w:sz w:val="32"/>
          <w:szCs w:val="32"/>
          <w:shd w:val="clear" w:color="auto" w:fill="FFFFFF"/>
        </w:rPr>
        <w:t>丹西街道久久华庭</w:t>
      </w:r>
      <w:r>
        <w:rPr>
          <w:rFonts w:ascii="仿宋_GB2312" w:eastAsia="仿宋_GB2312" w:hAnsi="仿宋_GB2312" w:cs="仿宋_GB2312" w:hint="eastAsia"/>
          <w:b/>
          <w:bCs/>
          <w:color w:val="000000"/>
          <w:sz w:val="32"/>
          <w:szCs w:val="32"/>
          <w:shd w:val="clear" w:color="auto" w:fill="FFFFFF"/>
        </w:rPr>
        <w:t>5</w:t>
      </w:r>
      <w:r>
        <w:rPr>
          <w:rFonts w:ascii="仿宋_GB2312" w:eastAsia="仿宋_GB2312" w:hAnsi="仿宋_GB2312" w:cs="仿宋_GB2312" w:hint="eastAsia"/>
          <w:b/>
          <w:bCs/>
          <w:color w:val="000000"/>
          <w:sz w:val="32"/>
          <w:szCs w:val="32"/>
          <w:shd w:val="clear" w:color="auto" w:fill="FFFFFF"/>
        </w:rPr>
        <w:t>幢</w:t>
      </w:r>
      <w:r>
        <w:rPr>
          <w:rFonts w:ascii="仿宋_GB2312" w:eastAsia="仿宋_GB2312" w:hAnsi="仿宋_GB2312" w:cs="仿宋_GB2312" w:hint="eastAsia"/>
          <w:b/>
          <w:bCs/>
          <w:color w:val="000000"/>
          <w:sz w:val="32"/>
          <w:szCs w:val="32"/>
          <w:shd w:val="clear" w:color="auto" w:fill="FFFFFF"/>
        </w:rPr>
        <w:t>401</w:t>
      </w:r>
      <w:r>
        <w:rPr>
          <w:rFonts w:ascii="仿宋_GB2312" w:eastAsia="仿宋_GB2312" w:hAnsi="仿宋_GB2312" w:cs="仿宋_GB2312" w:hint="eastAsia"/>
          <w:b/>
          <w:bCs/>
          <w:color w:val="000000"/>
          <w:sz w:val="32"/>
          <w:szCs w:val="32"/>
          <w:shd w:val="clear" w:color="auto" w:fill="FFFFFF"/>
        </w:rPr>
        <w:t>室住宅</w:t>
      </w:r>
      <w:r>
        <w:rPr>
          <w:rFonts w:ascii="仿宋_GB2312" w:eastAsia="仿宋_GB2312" w:hint="eastAsia"/>
          <w:b/>
          <w:bCs/>
          <w:color w:val="000000"/>
          <w:sz w:val="32"/>
        </w:rPr>
        <w:t>房地产</w:t>
      </w:r>
      <w:r>
        <w:rPr>
          <w:rFonts w:ascii="仿宋_GB2312" w:eastAsia="仿宋_GB2312" w:hint="eastAsia"/>
          <w:b/>
          <w:bCs/>
          <w:color w:val="000000"/>
          <w:sz w:val="32"/>
        </w:rPr>
        <w:t>市场价值司法鉴定评估</w:t>
      </w:r>
      <w:r>
        <w:rPr>
          <w:rFonts w:ascii="仿宋_GB2312" w:eastAsia="仿宋_GB2312" w:hint="eastAsia"/>
          <w:b/>
          <w:bCs/>
          <w:color w:val="000000"/>
          <w:sz w:val="32"/>
        </w:rPr>
        <w:t xml:space="preserve"> </w:t>
      </w:r>
    </w:p>
    <w:p w:rsidR="00C62580" w:rsidRDefault="005201BA">
      <w:pPr>
        <w:widowControl/>
        <w:spacing w:before="145" w:line="420" w:lineRule="atLeast"/>
        <w:ind w:left="1950" w:hanging="1949"/>
        <w:jc w:val="left"/>
        <w:rPr>
          <w:rFonts w:ascii="仿宋_GB2312" w:eastAsia="仿宋_GB2312"/>
          <w:b/>
          <w:bCs/>
          <w:color w:val="000000"/>
          <w:sz w:val="32"/>
        </w:rPr>
      </w:pPr>
      <w:r>
        <w:rPr>
          <w:rFonts w:ascii="仿宋_GB2312" w:eastAsia="仿宋_GB2312" w:hint="eastAsia"/>
          <w:b/>
          <w:bCs/>
          <w:color w:val="000000"/>
          <w:sz w:val="32"/>
        </w:rPr>
        <w:t>估价委托人：</w:t>
      </w:r>
      <w:r>
        <w:rPr>
          <w:rFonts w:ascii="仿宋_GB2312" w:eastAsia="仿宋_GB2312" w:hint="eastAsia"/>
          <w:b/>
          <w:bCs/>
          <w:color w:val="000000"/>
          <w:sz w:val="32"/>
        </w:rPr>
        <w:t>  </w:t>
      </w:r>
      <w:r>
        <w:rPr>
          <w:rFonts w:ascii="仿宋_GB2312" w:eastAsia="仿宋_GB2312" w:hint="eastAsia"/>
          <w:b/>
          <w:bCs/>
          <w:color w:val="000000"/>
          <w:sz w:val="32"/>
        </w:rPr>
        <w:t>宁波市象山人民法院</w:t>
      </w:r>
    </w:p>
    <w:p w:rsidR="00C62580" w:rsidRDefault="005201BA">
      <w:pPr>
        <w:pStyle w:val="a3"/>
        <w:spacing w:line="540" w:lineRule="auto"/>
        <w:ind w:firstLineChars="0" w:firstLine="0"/>
        <w:jc w:val="both"/>
        <w:rPr>
          <w:rFonts w:ascii="仿宋_GB2312"/>
          <w:color w:val="000000"/>
          <w:sz w:val="32"/>
        </w:rPr>
      </w:pPr>
      <w:r>
        <w:rPr>
          <w:rFonts w:ascii="仿宋_GB2312" w:hint="eastAsia"/>
          <w:color w:val="000000"/>
          <w:sz w:val="32"/>
        </w:rPr>
        <w:t>房地产估价机构：宁波市中博房地产估价有限公司</w:t>
      </w:r>
    </w:p>
    <w:p w:rsidR="00C62580" w:rsidRDefault="005201BA">
      <w:pPr>
        <w:pStyle w:val="a3"/>
        <w:spacing w:line="540" w:lineRule="auto"/>
        <w:ind w:firstLineChars="0" w:firstLine="0"/>
        <w:jc w:val="both"/>
        <w:rPr>
          <w:rFonts w:ascii="仿宋_GB2312"/>
          <w:color w:val="000000"/>
          <w:sz w:val="32"/>
        </w:rPr>
      </w:pPr>
      <w:r>
        <w:rPr>
          <w:rFonts w:ascii="仿宋_GB2312" w:hint="eastAsia"/>
          <w:color w:val="000000"/>
          <w:sz w:val="32"/>
        </w:rPr>
        <w:t>注册房地产估价师：</w:t>
      </w:r>
      <w:r>
        <w:rPr>
          <w:rFonts w:ascii="仿宋_GB2312" w:hint="eastAsia"/>
          <w:color w:val="000000"/>
          <w:sz w:val="32"/>
        </w:rPr>
        <w:t>****</w:t>
      </w:r>
      <w:r>
        <w:rPr>
          <w:rFonts w:ascii="仿宋_GB2312" w:hint="eastAsia"/>
          <w:color w:val="000000"/>
          <w:sz w:val="32"/>
        </w:rPr>
        <w:t>（注册号：</w:t>
      </w:r>
      <w:r>
        <w:rPr>
          <w:rFonts w:ascii="仿宋_GB2312" w:hint="eastAsia"/>
          <w:color w:val="000000"/>
          <w:sz w:val="32"/>
        </w:rPr>
        <w:t>****</w:t>
      </w:r>
      <w:r>
        <w:rPr>
          <w:rFonts w:ascii="仿宋_GB2312" w:hint="eastAsia"/>
          <w:color w:val="000000"/>
          <w:sz w:val="32"/>
        </w:rPr>
        <w:t>）；</w:t>
      </w:r>
    </w:p>
    <w:p w:rsidR="00C62580" w:rsidRDefault="005201BA">
      <w:pPr>
        <w:pStyle w:val="a3"/>
        <w:spacing w:line="540" w:lineRule="auto"/>
        <w:ind w:firstLine="2271"/>
        <w:jc w:val="both"/>
        <w:rPr>
          <w:rFonts w:ascii="仿宋_GB2312"/>
          <w:color w:val="000000"/>
          <w:sz w:val="32"/>
        </w:rPr>
      </w:pPr>
      <w:r>
        <w:rPr>
          <w:rFonts w:ascii="仿宋_GB2312" w:hint="eastAsia"/>
          <w:color w:val="000000"/>
          <w:sz w:val="32"/>
        </w:rPr>
        <w:t xml:space="preserve">    </w:t>
      </w:r>
      <w:r>
        <w:rPr>
          <w:rFonts w:ascii="仿宋_GB2312" w:hint="eastAsia"/>
          <w:color w:val="000000"/>
          <w:sz w:val="32"/>
        </w:rPr>
        <w:t>****</w:t>
      </w:r>
      <w:r>
        <w:rPr>
          <w:rFonts w:ascii="仿宋_GB2312" w:hint="eastAsia"/>
          <w:color w:val="000000"/>
          <w:sz w:val="32"/>
        </w:rPr>
        <w:t>（注册号：</w:t>
      </w:r>
      <w:r>
        <w:rPr>
          <w:rFonts w:ascii="仿宋_GB2312" w:hint="eastAsia"/>
          <w:color w:val="000000"/>
          <w:sz w:val="32"/>
        </w:rPr>
        <w:t>****</w:t>
      </w:r>
      <w:r>
        <w:rPr>
          <w:rFonts w:ascii="仿宋_GB2312" w:hint="eastAsia"/>
          <w:color w:val="000000"/>
          <w:sz w:val="32"/>
        </w:rPr>
        <w:t>）</w:t>
      </w:r>
    </w:p>
    <w:p w:rsidR="00C62580" w:rsidRDefault="005201BA">
      <w:pPr>
        <w:pStyle w:val="a3"/>
        <w:spacing w:line="540" w:lineRule="auto"/>
        <w:ind w:firstLineChars="0" w:firstLine="0"/>
        <w:jc w:val="both"/>
        <w:rPr>
          <w:rFonts w:ascii="仿宋_GB2312"/>
          <w:color w:val="000000"/>
          <w:sz w:val="32"/>
        </w:rPr>
      </w:pPr>
      <w:r>
        <w:rPr>
          <w:rFonts w:ascii="仿宋_GB2312" w:hint="eastAsia"/>
          <w:color w:val="000000"/>
          <w:sz w:val="32"/>
        </w:rPr>
        <w:t>估价报告出</w:t>
      </w:r>
      <w:r>
        <w:rPr>
          <w:bCs w:val="0"/>
          <w:color w:val="000000"/>
          <w:sz w:val="32"/>
          <w:szCs w:val="32"/>
          <w:lang w:val="zh-CN"/>
        </w:rPr>
        <w:t>具</w:t>
      </w:r>
      <w:r>
        <w:rPr>
          <w:rFonts w:ascii="仿宋_GB2312" w:hint="eastAsia"/>
          <w:color w:val="000000"/>
          <w:sz w:val="32"/>
        </w:rPr>
        <w:t>日期：</w:t>
      </w:r>
      <w:r>
        <w:rPr>
          <w:rFonts w:ascii="仿宋_GB2312" w:hint="eastAsia"/>
          <w:color w:val="000000"/>
          <w:sz w:val="32"/>
        </w:rPr>
        <w:t>202</w:t>
      </w:r>
      <w:r>
        <w:rPr>
          <w:rFonts w:ascii="仿宋_GB2312" w:hint="eastAsia"/>
          <w:color w:val="000000"/>
          <w:sz w:val="32"/>
        </w:rPr>
        <w:t>2</w:t>
      </w:r>
      <w:r>
        <w:rPr>
          <w:rFonts w:ascii="仿宋_GB2312" w:hint="eastAsia"/>
          <w:color w:val="000000"/>
          <w:sz w:val="32"/>
        </w:rPr>
        <w:t>年</w:t>
      </w:r>
      <w:r>
        <w:rPr>
          <w:rFonts w:ascii="仿宋_GB2312" w:hint="eastAsia"/>
          <w:color w:val="000000"/>
          <w:sz w:val="32"/>
        </w:rPr>
        <w:t>1</w:t>
      </w:r>
      <w:r>
        <w:rPr>
          <w:rFonts w:ascii="仿宋_GB2312" w:hint="eastAsia"/>
          <w:color w:val="000000"/>
          <w:sz w:val="32"/>
        </w:rPr>
        <w:t>月</w:t>
      </w:r>
      <w:r>
        <w:rPr>
          <w:rFonts w:ascii="仿宋_GB2312" w:hint="eastAsia"/>
          <w:color w:val="000000"/>
          <w:sz w:val="32"/>
        </w:rPr>
        <w:t>26</w:t>
      </w:r>
      <w:r>
        <w:rPr>
          <w:rFonts w:ascii="仿宋_GB2312" w:hint="eastAsia"/>
          <w:color w:val="000000"/>
          <w:sz w:val="32"/>
        </w:rPr>
        <w:t>日</w:t>
      </w:r>
    </w:p>
    <w:p w:rsidR="00C62580" w:rsidRDefault="005201BA">
      <w:pPr>
        <w:pStyle w:val="a3"/>
        <w:spacing w:line="540" w:lineRule="auto"/>
        <w:ind w:firstLineChars="0" w:firstLine="0"/>
        <w:jc w:val="both"/>
        <w:rPr>
          <w:rFonts w:ascii="仿宋_GB2312"/>
          <w:b w:val="0"/>
          <w:bCs w:val="0"/>
          <w:color w:val="000000"/>
          <w:sz w:val="32"/>
        </w:rPr>
      </w:pPr>
      <w:r>
        <w:rPr>
          <w:rFonts w:ascii="仿宋_GB2312" w:hint="eastAsia"/>
          <w:color w:val="000000"/>
          <w:sz w:val="32"/>
        </w:rPr>
        <w:t>估价报告编号：甬博估字第</w:t>
      </w:r>
      <w:r>
        <w:rPr>
          <w:rFonts w:ascii="仿宋_GB2312" w:hint="eastAsia"/>
          <w:color w:val="000000"/>
          <w:sz w:val="32"/>
        </w:rPr>
        <w:t>202</w:t>
      </w:r>
      <w:r>
        <w:rPr>
          <w:rFonts w:ascii="仿宋_GB2312" w:hint="eastAsia"/>
          <w:color w:val="000000"/>
          <w:sz w:val="32"/>
        </w:rPr>
        <w:t>2</w:t>
      </w:r>
      <w:r>
        <w:rPr>
          <w:rFonts w:ascii="仿宋_GB2312" w:hint="eastAsia"/>
          <w:color w:val="000000"/>
          <w:sz w:val="32"/>
        </w:rPr>
        <w:t>S00</w:t>
      </w:r>
      <w:r>
        <w:rPr>
          <w:rFonts w:ascii="仿宋_GB2312" w:hint="eastAsia"/>
          <w:color w:val="000000"/>
          <w:sz w:val="32"/>
        </w:rPr>
        <w:t>08</w:t>
      </w:r>
      <w:r>
        <w:rPr>
          <w:rFonts w:ascii="仿宋_GB2312" w:hint="eastAsia"/>
          <w:color w:val="000000"/>
          <w:sz w:val="32"/>
        </w:rPr>
        <w:t>号</w:t>
      </w:r>
    </w:p>
    <w:p w:rsidR="00C62580" w:rsidRDefault="005201BA">
      <w:pPr>
        <w:pStyle w:val="a8"/>
        <w:spacing w:beforeAutospacing="0" w:afterAutospacing="0" w:line="440" w:lineRule="exact"/>
        <w:jc w:val="center"/>
        <w:rPr>
          <w:rFonts w:ascii="仿宋_GB2312" w:eastAsia="仿宋_GB2312" w:hAnsi="仿宋_GB2312" w:cs="仿宋_GB2312"/>
          <w:b/>
          <w:bCs/>
          <w:color w:val="000000"/>
          <w:sz w:val="44"/>
          <w:szCs w:val="44"/>
          <w:shd w:val="clear" w:color="auto" w:fill="FFFFFF"/>
        </w:rPr>
      </w:pPr>
      <w:r>
        <w:rPr>
          <w:rFonts w:ascii="仿宋_GB2312" w:eastAsia="仿宋_GB2312" w:hAnsi="仿宋_GB2312" w:cs="仿宋_GB2312" w:hint="eastAsia"/>
          <w:color w:val="000000"/>
          <w:sz w:val="28"/>
          <w:szCs w:val="28"/>
          <w:shd w:val="clear" w:color="auto" w:fill="FFFF00"/>
        </w:rPr>
        <w:br w:type="page"/>
      </w:r>
    </w:p>
    <w:p w:rsidR="00C62580" w:rsidRDefault="005201BA">
      <w:pPr>
        <w:pStyle w:val="a8"/>
        <w:spacing w:beforeAutospacing="0" w:afterAutospacing="0"/>
        <w:jc w:val="center"/>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b/>
          <w:bCs/>
          <w:color w:val="000000"/>
          <w:sz w:val="44"/>
          <w:szCs w:val="44"/>
          <w:shd w:val="clear" w:color="auto" w:fill="FFFFFF"/>
        </w:rPr>
        <w:lastRenderedPageBreak/>
        <w:t>致估价委托人函</w:t>
      </w:r>
    </w:p>
    <w:p w:rsidR="00C62580" w:rsidRDefault="005201BA">
      <w:pPr>
        <w:pStyle w:val="a8"/>
        <w:spacing w:beforeAutospacing="0" w:afterAutospacing="0" w:line="420" w:lineRule="exact"/>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宁波市象山人民法院</w:t>
      </w:r>
      <w:r>
        <w:rPr>
          <w:rFonts w:ascii="仿宋_GB2312" w:eastAsia="仿宋_GB2312" w:hAnsi="仿宋_GB2312" w:cs="仿宋_GB2312" w:hint="eastAsia"/>
          <w:color w:val="000000"/>
          <w:sz w:val="28"/>
          <w:szCs w:val="28"/>
          <w:shd w:val="clear" w:color="auto" w:fill="FFFFFF"/>
        </w:rPr>
        <w:t>：</w:t>
      </w:r>
    </w:p>
    <w:p w:rsidR="00C62580" w:rsidRDefault="005201BA">
      <w:pPr>
        <w:pStyle w:val="a8"/>
        <w:spacing w:beforeAutospacing="0" w:afterAutospacing="0" w:line="420" w:lineRule="exact"/>
        <w:ind w:firstLineChars="178" w:firstLine="498"/>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受贵院的委托，本公司组织专业估价人员对贵院编号为</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202</w:t>
      </w:r>
      <w:r>
        <w:rPr>
          <w:rFonts w:ascii="仿宋_GB2312" w:eastAsia="仿宋_GB2312" w:hAnsi="仿宋_GB2312" w:cs="仿宋_GB2312" w:hint="eastAsia"/>
          <w:color w:val="000000"/>
          <w:sz w:val="28"/>
          <w:szCs w:val="28"/>
          <w:shd w:val="clear" w:color="auto" w:fill="FFFFFF"/>
        </w:rPr>
        <w:t>2</w:t>
      </w:r>
      <w:r>
        <w:rPr>
          <w:rFonts w:ascii="仿宋_GB2312" w:eastAsia="仿宋_GB2312" w:hAnsi="仿宋_GB2312" w:cs="仿宋_GB2312" w:hint="eastAsia"/>
          <w:color w:val="000000"/>
          <w:sz w:val="28"/>
          <w:szCs w:val="28"/>
          <w:shd w:val="clear" w:color="auto" w:fill="FFFFFF"/>
        </w:rPr>
        <w:t>）甬象法委评</w:t>
      </w:r>
      <w:r>
        <w:rPr>
          <w:rFonts w:ascii="仿宋_GB2312" w:eastAsia="仿宋_GB2312" w:hAnsi="仿宋_GB2312" w:cs="仿宋_GB2312" w:hint="eastAsia"/>
          <w:color w:val="000000"/>
          <w:sz w:val="28"/>
          <w:szCs w:val="28"/>
          <w:shd w:val="clear" w:color="auto" w:fill="FFFFFF"/>
        </w:rPr>
        <w:t>7</w:t>
      </w:r>
      <w:r>
        <w:rPr>
          <w:rFonts w:ascii="仿宋_GB2312" w:eastAsia="仿宋_GB2312" w:hAnsi="仿宋_GB2312" w:cs="仿宋_GB2312" w:hint="eastAsia"/>
          <w:color w:val="000000"/>
          <w:sz w:val="28"/>
          <w:szCs w:val="28"/>
          <w:shd w:val="clear" w:color="auto" w:fill="FFFFFF"/>
        </w:rPr>
        <w:t>号</w:t>
      </w:r>
      <w:r>
        <w:rPr>
          <w:rFonts w:ascii="仿宋_GB2312" w:eastAsia="仿宋_GB2312" w:hAnsi="仿宋_GB2312" w:cs="仿宋_GB2312" w:hint="eastAsia"/>
          <w:color w:val="000000"/>
          <w:sz w:val="28"/>
          <w:szCs w:val="28"/>
          <w:shd w:val="clear" w:color="auto" w:fill="FFFFFF"/>
        </w:rPr>
        <w:t>《司法评估委托书》中的估价对象进行估价作业。特此函告如下：</w:t>
      </w:r>
    </w:p>
    <w:p w:rsidR="00C62580" w:rsidRDefault="005201BA">
      <w:pPr>
        <w:pStyle w:val="a8"/>
        <w:numPr>
          <w:ilvl w:val="0"/>
          <w:numId w:val="1"/>
        </w:numPr>
        <w:spacing w:beforeAutospacing="0" w:afterAutospacing="0" w:line="420" w:lineRule="exact"/>
        <w:ind w:firstLineChars="178" w:firstLine="498"/>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估价目的：确定估价房地产的市场价格，为委托方办理案件提供价格参考依据。</w:t>
      </w:r>
    </w:p>
    <w:p w:rsidR="00C62580" w:rsidRDefault="005201BA">
      <w:pPr>
        <w:pStyle w:val="a8"/>
        <w:numPr>
          <w:ilvl w:val="0"/>
          <w:numId w:val="1"/>
        </w:numPr>
        <w:spacing w:beforeAutospacing="0" w:afterAutospacing="0" w:line="420" w:lineRule="exact"/>
        <w:ind w:firstLineChars="178" w:firstLine="498"/>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估价对象：</w:t>
      </w:r>
      <w:r>
        <w:rPr>
          <w:rFonts w:ascii="仿宋_GB2312" w:eastAsia="仿宋_GB2312" w:hAnsi="仿宋_GB2312" w:cs="仿宋_GB2312" w:hint="eastAsia"/>
          <w:color w:val="000000"/>
          <w:sz w:val="28"/>
          <w:szCs w:val="28"/>
          <w:shd w:val="clear" w:color="auto" w:fill="FFFFFF"/>
        </w:rPr>
        <w:t>象</w:t>
      </w:r>
      <w:r>
        <w:rPr>
          <w:rFonts w:ascii="仿宋_GB2312" w:eastAsia="仿宋_GB2312" w:hAnsi="仿宋_GB2312" w:cs="仿宋_GB2312" w:hint="eastAsia"/>
          <w:sz w:val="28"/>
          <w:szCs w:val="28"/>
          <w:shd w:val="clear" w:color="auto" w:fill="FFFFFF"/>
        </w:rPr>
        <w:t>山县丹西街道久久华庭</w:t>
      </w:r>
      <w:r>
        <w:rPr>
          <w:rFonts w:ascii="仿宋_GB2312" w:eastAsia="仿宋_GB2312" w:hAnsi="仿宋_GB2312" w:cs="仿宋_GB2312" w:hint="eastAsia"/>
          <w:sz w:val="28"/>
          <w:szCs w:val="28"/>
          <w:shd w:val="clear" w:color="auto" w:fill="FFFFFF"/>
        </w:rPr>
        <w:t>5</w:t>
      </w:r>
      <w:r>
        <w:rPr>
          <w:rFonts w:ascii="仿宋_GB2312" w:eastAsia="仿宋_GB2312" w:hAnsi="仿宋_GB2312" w:cs="仿宋_GB2312" w:hint="eastAsia"/>
          <w:sz w:val="28"/>
          <w:szCs w:val="28"/>
          <w:shd w:val="clear" w:color="auto" w:fill="FFFFFF"/>
        </w:rPr>
        <w:t>幢</w:t>
      </w:r>
      <w:r>
        <w:rPr>
          <w:rFonts w:ascii="仿宋_GB2312" w:eastAsia="仿宋_GB2312" w:hAnsi="仿宋_GB2312" w:cs="仿宋_GB2312" w:hint="eastAsia"/>
          <w:sz w:val="28"/>
          <w:szCs w:val="28"/>
          <w:shd w:val="clear" w:color="auto" w:fill="FFFFFF"/>
        </w:rPr>
        <w:t>401</w:t>
      </w:r>
      <w:r>
        <w:rPr>
          <w:rFonts w:ascii="仿宋_GB2312" w:eastAsia="仿宋_GB2312" w:hAnsi="仿宋_GB2312" w:cs="仿宋_GB2312" w:hint="eastAsia"/>
          <w:sz w:val="28"/>
          <w:szCs w:val="28"/>
          <w:shd w:val="clear" w:color="auto" w:fill="FFFFFF"/>
        </w:rPr>
        <w:t>室</w:t>
      </w:r>
      <w:r>
        <w:rPr>
          <w:rFonts w:ascii="仿宋_GB2312" w:eastAsia="仿宋_GB2312" w:hAnsi="仿宋_GB2312" w:cs="仿宋_GB2312" w:hint="eastAsia"/>
          <w:sz w:val="28"/>
          <w:szCs w:val="28"/>
          <w:shd w:val="clear" w:color="auto" w:fill="FFFFFF"/>
        </w:rPr>
        <w:t>住宅</w:t>
      </w:r>
      <w:r>
        <w:rPr>
          <w:rFonts w:ascii="仿宋_GB2312" w:eastAsia="仿宋_GB2312" w:hAnsi="仿宋_GB2312" w:cs="仿宋_GB2312" w:hint="eastAsia"/>
          <w:sz w:val="28"/>
          <w:szCs w:val="28"/>
          <w:shd w:val="clear" w:color="auto" w:fill="FFFFFF"/>
        </w:rPr>
        <w:t>房地产，根据估价委托人提供</w:t>
      </w:r>
      <w:r>
        <w:rPr>
          <w:rFonts w:ascii="仿宋_GB2312" w:eastAsia="仿宋_GB2312" w:hAnsi="仿宋_GB2312" w:cs="仿宋_GB2312" w:hint="eastAsia"/>
          <w:sz w:val="28"/>
          <w:szCs w:val="28"/>
          <w:shd w:val="clear" w:color="auto" w:fill="FFFFFF"/>
        </w:rPr>
        <w:t>《象山县不动产登记情况证明》</w:t>
      </w:r>
      <w:r>
        <w:rPr>
          <w:rFonts w:ascii="仿宋_GB2312" w:eastAsia="仿宋_GB2312" w:hAnsi="仿宋_GB2312" w:cs="仿宋_GB2312" w:hint="eastAsia"/>
          <w:sz w:val="28"/>
          <w:szCs w:val="28"/>
          <w:shd w:val="clear" w:color="auto" w:fill="FFFFFF"/>
        </w:rPr>
        <w:t>，涉及</w:t>
      </w:r>
      <w:r>
        <w:rPr>
          <w:rFonts w:ascii="仿宋_GB2312" w:eastAsia="仿宋_GB2312" w:hAnsi="仿宋_GB2312" w:cs="仿宋_GB2312" w:hint="eastAsia"/>
          <w:sz w:val="28"/>
          <w:szCs w:val="28"/>
          <w:shd w:val="clear" w:color="auto" w:fill="FFFFFF"/>
        </w:rPr>
        <w:t>证载</w:t>
      </w:r>
      <w:r>
        <w:rPr>
          <w:rFonts w:ascii="仿宋_GB2312" w:eastAsia="仿宋_GB2312" w:hAnsi="仿宋_GB2312" w:cs="仿宋_GB2312" w:hint="eastAsia"/>
          <w:sz w:val="28"/>
          <w:szCs w:val="28"/>
          <w:shd w:val="clear" w:color="auto" w:fill="FFFFFF"/>
        </w:rPr>
        <w:t>房屋建筑面积</w:t>
      </w:r>
      <w:r>
        <w:rPr>
          <w:rFonts w:ascii="仿宋_GB2312" w:eastAsia="仿宋_GB2312" w:hAnsi="仿宋_GB2312" w:cs="仿宋_GB2312" w:hint="eastAsia"/>
          <w:sz w:val="28"/>
          <w:szCs w:val="28"/>
          <w:shd w:val="clear" w:color="auto" w:fill="FFFFFF"/>
        </w:rPr>
        <w:t>157.65</w:t>
      </w:r>
      <w:r>
        <w:rPr>
          <w:rFonts w:ascii="仿宋_GB2312" w:eastAsia="仿宋_GB2312" w:hAnsi="仿宋_GB2312" w:cs="仿宋_GB2312" w:hint="eastAsia"/>
          <w:sz w:val="28"/>
          <w:szCs w:val="28"/>
          <w:shd w:val="clear" w:color="auto" w:fill="FFFFFF"/>
        </w:rPr>
        <w:t>平方米</w:t>
      </w:r>
      <w:r>
        <w:rPr>
          <w:rFonts w:ascii="仿宋_GB2312" w:eastAsia="仿宋_GB2312" w:hAnsi="仿宋_GB2312" w:cs="仿宋_GB2312" w:hint="eastAsia"/>
          <w:sz w:val="28"/>
          <w:szCs w:val="28"/>
          <w:shd w:val="clear" w:color="auto" w:fill="FFFFFF"/>
        </w:rPr>
        <w:t>、房屋用途住宅。证载土地使用权面积</w:t>
      </w:r>
      <w:r>
        <w:rPr>
          <w:rFonts w:ascii="仿宋_GB2312" w:eastAsia="仿宋_GB2312" w:hAnsi="仿宋_GB2312" w:cs="仿宋_GB2312" w:hint="eastAsia"/>
          <w:sz w:val="28"/>
          <w:szCs w:val="28"/>
          <w:shd w:val="clear" w:color="auto" w:fill="FFFFFF"/>
        </w:rPr>
        <w:t>37.28</w:t>
      </w:r>
      <w:r>
        <w:rPr>
          <w:rFonts w:ascii="仿宋_GB2312" w:eastAsia="仿宋_GB2312" w:hAnsi="仿宋_GB2312" w:cs="仿宋_GB2312" w:hint="eastAsia"/>
          <w:sz w:val="28"/>
          <w:szCs w:val="28"/>
          <w:shd w:val="clear" w:color="auto" w:fill="FFFFFF"/>
        </w:rPr>
        <w:t>平方</w:t>
      </w:r>
      <w:r>
        <w:rPr>
          <w:rFonts w:ascii="仿宋_GB2312" w:eastAsia="仿宋_GB2312" w:hAnsi="仿宋_GB2312" w:cs="仿宋_GB2312" w:hint="eastAsia"/>
          <w:color w:val="000000"/>
          <w:sz w:val="28"/>
          <w:szCs w:val="28"/>
          <w:shd w:val="clear" w:color="auto" w:fill="FFFFFF"/>
        </w:rPr>
        <w:t>米，</w:t>
      </w:r>
      <w:r>
        <w:rPr>
          <w:rFonts w:ascii="仿宋_GB2312" w:eastAsia="仿宋_GB2312" w:cs="仿宋_GB2312" w:hint="eastAsia"/>
          <w:sz w:val="28"/>
          <w:szCs w:val="28"/>
          <w:lang w:val="zh-CN"/>
        </w:rPr>
        <w:t>含房地产不</w:t>
      </w:r>
      <w:bookmarkStart w:id="0" w:name="_GoBack"/>
      <w:bookmarkEnd w:id="0"/>
      <w:r>
        <w:rPr>
          <w:rFonts w:ascii="仿宋_GB2312" w:eastAsia="仿宋_GB2312" w:cs="仿宋_GB2312" w:hint="eastAsia"/>
          <w:sz w:val="28"/>
          <w:szCs w:val="28"/>
          <w:lang w:val="zh-CN"/>
        </w:rPr>
        <w:t>可分割的满足其使用功能的水、电等相关的辅助配套设施及室内固定装修装饰，不含室内可移动物品价值</w:t>
      </w:r>
      <w:r>
        <w:rPr>
          <w:rFonts w:ascii="仿宋_GB2312" w:eastAsia="仿宋_GB2312" w:hAnsi="仿宋_GB2312" w:cs="仿宋_GB2312" w:hint="eastAsia"/>
          <w:color w:val="000000"/>
          <w:sz w:val="28"/>
          <w:szCs w:val="28"/>
          <w:shd w:val="clear" w:color="auto" w:fill="FFFFFF"/>
        </w:rPr>
        <w:t>。权证记载权利人为</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w:t>
      </w:r>
    </w:p>
    <w:p w:rsidR="00C62580" w:rsidRDefault="005201BA" w:rsidP="00215936">
      <w:pPr>
        <w:pStyle w:val="a8"/>
        <w:spacing w:beforeAutospacing="0" w:afterAutospacing="0" w:line="420" w:lineRule="exact"/>
        <w:ind w:firstLineChars="200" w:firstLine="547"/>
        <w:jc w:val="both"/>
        <w:rPr>
          <w:rFonts w:ascii="仿宋_GB2312" w:eastAsia="仿宋_GB2312" w:hAnsi="仿宋_GB2312" w:cs="仿宋_GB2312"/>
          <w:b/>
          <w:bCs/>
          <w:color w:val="000000"/>
          <w:w w:val="98"/>
          <w:sz w:val="28"/>
          <w:szCs w:val="28"/>
          <w:shd w:val="clear" w:color="auto" w:fill="FFFFFF"/>
        </w:rPr>
      </w:pPr>
      <w:r>
        <w:rPr>
          <w:rFonts w:ascii="仿宋_GB2312" w:eastAsia="仿宋_GB2312" w:hAnsi="仿宋_GB2312" w:cs="仿宋_GB2312" w:hint="eastAsia"/>
          <w:color w:val="000000"/>
          <w:w w:val="98"/>
          <w:sz w:val="28"/>
          <w:szCs w:val="28"/>
          <w:shd w:val="clear" w:color="auto" w:fill="FFFFFF"/>
        </w:rPr>
        <w:t>三、价值时点：以实地查勘日</w:t>
      </w:r>
      <w:r>
        <w:rPr>
          <w:rFonts w:ascii="仿宋_GB2312" w:eastAsia="仿宋_GB2312" w:hAnsi="仿宋_GB2312" w:cs="仿宋_GB2312" w:hint="eastAsia"/>
          <w:color w:val="000000"/>
          <w:w w:val="98"/>
          <w:sz w:val="28"/>
          <w:szCs w:val="28"/>
          <w:shd w:val="clear" w:color="auto" w:fill="FFFFFF"/>
        </w:rPr>
        <w:t>2022</w:t>
      </w:r>
      <w:r>
        <w:rPr>
          <w:rFonts w:ascii="仿宋_GB2312" w:eastAsia="仿宋_GB2312" w:hAnsi="仿宋_GB2312" w:cs="仿宋_GB2312" w:hint="eastAsia"/>
          <w:color w:val="000000"/>
          <w:w w:val="98"/>
          <w:sz w:val="28"/>
          <w:szCs w:val="28"/>
          <w:shd w:val="clear" w:color="auto" w:fill="FFFFFF"/>
        </w:rPr>
        <w:t>年</w:t>
      </w:r>
      <w:r>
        <w:rPr>
          <w:rFonts w:ascii="仿宋_GB2312" w:eastAsia="仿宋_GB2312" w:hAnsi="仿宋_GB2312" w:cs="仿宋_GB2312" w:hint="eastAsia"/>
          <w:color w:val="000000"/>
          <w:w w:val="98"/>
          <w:sz w:val="28"/>
          <w:szCs w:val="28"/>
          <w:shd w:val="clear" w:color="auto" w:fill="FFFFFF"/>
        </w:rPr>
        <w:t>1</w:t>
      </w:r>
      <w:r>
        <w:rPr>
          <w:rFonts w:ascii="仿宋_GB2312" w:eastAsia="仿宋_GB2312" w:hAnsi="仿宋_GB2312" w:cs="仿宋_GB2312" w:hint="eastAsia"/>
          <w:color w:val="000000"/>
          <w:w w:val="98"/>
          <w:sz w:val="28"/>
          <w:szCs w:val="28"/>
          <w:shd w:val="clear" w:color="auto" w:fill="FFFFFF"/>
        </w:rPr>
        <w:t>月</w:t>
      </w:r>
      <w:r>
        <w:rPr>
          <w:rFonts w:ascii="仿宋_GB2312" w:eastAsia="仿宋_GB2312" w:hAnsi="仿宋_GB2312" w:cs="仿宋_GB2312" w:hint="eastAsia"/>
          <w:color w:val="000000"/>
          <w:w w:val="98"/>
          <w:sz w:val="28"/>
          <w:szCs w:val="28"/>
          <w:shd w:val="clear" w:color="auto" w:fill="FFFFFF"/>
        </w:rPr>
        <w:t>24</w:t>
      </w:r>
      <w:r>
        <w:rPr>
          <w:rFonts w:ascii="仿宋_GB2312" w:eastAsia="仿宋_GB2312" w:hAnsi="仿宋_GB2312" w:cs="仿宋_GB2312" w:hint="eastAsia"/>
          <w:color w:val="000000"/>
          <w:w w:val="98"/>
          <w:sz w:val="28"/>
          <w:szCs w:val="28"/>
          <w:shd w:val="clear" w:color="auto" w:fill="FFFFFF"/>
        </w:rPr>
        <w:t>日</w:t>
      </w:r>
      <w:r>
        <w:rPr>
          <w:rFonts w:ascii="仿宋_GB2312" w:eastAsia="仿宋_GB2312" w:hAnsi="仿宋_GB2312" w:cs="仿宋_GB2312" w:hint="eastAsia"/>
          <w:color w:val="000000"/>
          <w:w w:val="98"/>
          <w:sz w:val="28"/>
          <w:szCs w:val="28"/>
          <w:shd w:val="clear" w:color="auto" w:fill="FFFFFF"/>
        </w:rPr>
        <w:t>为本次价值时点。</w:t>
      </w:r>
    </w:p>
    <w:p w:rsidR="00C62580" w:rsidRDefault="005201BA">
      <w:pPr>
        <w:pStyle w:val="a8"/>
        <w:spacing w:beforeAutospacing="0" w:afterAutospacing="0" w:line="42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四、价值类型：本估价结果为估价对象在价值时点的市场价值。</w:t>
      </w:r>
    </w:p>
    <w:p w:rsidR="00C62580" w:rsidRDefault="005201BA">
      <w:pPr>
        <w:pStyle w:val="a8"/>
        <w:spacing w:beforeAutospacing="0" w:afterAutospacing="0" w:line="42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五、估价方法：比较法。</w:t>
      </w:r>
    </w:p>
    <w:p w:rsidR="00C62580" w:rsidRDefault="005201BA">
      <w:pPr>
        <w:pStyle w:val="a8"/>
        <w:spacing w:beforeAutospacing="0" w:afterAutospacing="0" w:line="42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六、估价结果：估价对象市场价值为人民币</w:t>
      </w:r>
      <w:r>
        <w:rPr>
          <w:rFonts w:ascii="仿宋_GB2312" w:eastAsia="仿宋_GB2312" w:hAnsi="仿宋_GB2312" w:cs="仿宋_GB2312" w:hint="eastAsia"/>
          <w:b/>
          <w:bCs/>
          <w:color w:val="000000"/>
          <w:sz w:val="28"/>
          <w:szCs w:val="28"/>
          <w:shd w:val="clear" w:color="auto" w:fill="FFFFFF"/>
        </w:rPr>
        <w:t>壹佰陆拾陆万捌仟元整</w:t>
      </w:r>
      <w:r>
        <w:rPr>
          <w:rFonts w:ascii="仿宋_GB2312" w:eastAsia="仿宋_GB2312" w:hAnsi="仿宋_GB2312" w:cs="仿宋_GB2312" w:hint="eastAsia"/>
          <w:b/>
          <w:bCs/>
          <w:color w:val="000000"/>
          <w:sz w:val="28"/>
          <w:szCs w:val="28"/>
          <w:shd w:val="clear" w:color="auto" w:fill="FFFFFF"/>
        </w:rPr>
        <w:t>(</w:t>
      </w:r>
      <w:r>
        <w:rPr>
          <w:rFonts w:ascii="仿宋_GB2312" w:eastAsia="仿宋_GB2312" w:hAnsi="仿宋_GB2312" w:cs="仿宋_GB2312" w:hint="eastAsia"/>
          <w:b/>
          <w:bCs/>
          <w:color w:val="000000"/>
          <w:sz w:val="28"/>
          <w:szCs w:val="28"/>
          <w:shd w:val="clear" w:color="auto" w:fill="FFFFFF"/>
        </w:rPr>
        <w:t>￥</w:t>
      </w:r>
      <w:r>
        <w:rPr>
          <w:rFonts w:ascii="仿宋_GB2312" w:eastAsia="仿宋_GB2312" w:hAnsi="仿宋_GB2312" w:cs="仿宋_GB2312" w:hint="eastAsia"/>
          <w:b/>
          <w:bCs/>
          <w:color w:val="000000"/>
          <w:sz w:val="28"/>
          <w:szCs w:val="28"/>
          <w:shd w:val="clear" w:color="auto" w:fill="FFFFFF"/>
        </w:rPr>
        <w:t>166.8</w:t>
      </w:r>
      <w:r>
        <w:rPr>
          <w:rFonts w:ascii="仿宋_GB2312" w:eastAsia="仿宋_GB2312" w:hAnsi="仿宋_GB2312" w:cs="仿宋_GB2312" w:hint="eastAsia"/>
          <w:b/>
          <w:bCs/>
          <w:color w:val="000000"/>
          <w:sz w:val="28"/>
          <w:szCs w:val="28"/>
          <w:shd w:val="clear" w:color="auto" w:fill="FFFFFF"/>
        </w:rPr>
        <w:t>万元</w:t>
      </w:r>
      <w:r>
        <w:rPr>
          <w:rFonts w:ascii="仿宋_GB2312" w:eastAsia="仿宋_GB2312" w:hAnsi="仿宋_GB2312" w:cs="仿宋_GB2312" w:hint="eastAsia"/>
          <w:b/>
          <w:bCs/>
          <w:color w:val="000000"/>
          <w:sz w:val="28"/>
          <w:szCs w:val="28"/>
          <w:shd w:val="clear" w:color="auto" w:fill="FFFFFF"/>
        </w:rPr>
        <w:t>)</w:t>
      </w:r>
      <w:r>
        <w:rPr>
          <w:rFonts w:ascii="仿宋_GB2312" w:eastAsia="仿宋_GB2312" w:hAnsi="仿宋_GB2312" w:cs="仿宋_GB2312" w:hint="eastAsia"/>
          <w:b/>
          <w:bCs/>
          <w:color w:val="000000"/>
          <w:sz w:val="28"/>
          <w:szCs w:val="28"/>
          <w:shd w:val="clear" w:color="auto" w:fill="FFFFFF"/>
        </w:rPr>
        <w:t>。</w:t>
      </w:r>
    </w:p>
    <w:p w:rsidR="00C62580" w:rsidRDefault="005201BA">
      <w:pPr>
        <w:pStyle w:val="a8"/>
        <w:spacing w:beforeAutospacing="0" w:afterAutospacing="0" w:line="320" w:lineRule="exact"/>
        <w:ind w:firstLineChars="1200" w:firstLine="2891"/>
        <w:jc w:val="both"/>
        <w:rPr>
          <w:rFonts w:ascii="仿宋_GB2312" w:eastAsia="仿宋_GB2312" w:hAnsi="仿宋_GB2312" w:cs="仿宋_GB2312"/>
          <w:b/>
          <w:bCs/>
          <w:color w:val="000000"/>
          <w:shd w:val="clear" w:color="auto" w:fill="FFFFFF"/>
        </w:rPr>
      </w:pPr>
      <w:r>
        <w:rPr>
          <w:rFonts w:ascii="仿宋_GB2312" w:eastAsia="仿宋_GB2312" w:hAnsi="仿宋_GB2312" w:cs="仿宋_GB2312" w:hint="eastAsia"/>
          <w:b/>
          <w:bCs/>
          <w:color w:val="000000"/>
          <w:shd w:val="clear" w:color="auto" w:fill="FFFFFF"/>
        </w:rPr>
        <w:t>评估结果汇总表</w:t>
      </w:r>
    </w:p>
    <w:tbl>
      <w:tblPr>
        <w:tblpPr w:leftFromText="180" w:rightFromText="180" w:vertAnchor="text" w:horzAnchor="page" w:tblpX="1645" w:tblpY="381"/>
        <w:tblOverlap w:val="neve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235"/>
        <w:gridCol w:w="1350"/>
        <w:gridCol w:w="1230"/>
        <w:gridCol w:w="1080"/>
        <w:gridCol w:w="1211"/>
      </w:tblGrid>
      <w:tr w:rsidR="00C62580">
        <w:trPr>
          <w:trHeight w:val="809"/>
        </w:trPr>
        <w:tc>
          <w:tcPr>
            <w:tcW w:w="162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房屋坐落</w:t>
            </w:r>
          </w:p>
        </w:tc>
        <w:tc>
          <w:tcPr>
            <w:tcW w:w="2235"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不动产权证号</w:t>
            </w:r>
          </w:p>
        </w:tc>
        <w:tc>
          <w:tcPr>
            <w:tcW w:w="135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建筑面积（</w:t>
            </w:r>
            <w:r w:rsidR="00215936">
              <w:rPr>
                <w:rFonts w:ascii="仿宋_GB2312" w:eastAsia="仿宋_GB2312" w:hAnsi="仿宋_GB2312" w:cs="仿宋_GB2312" w:hint="eastAsia"/>
                <w:color w:val="000000"/>
                <w:sz w:val="21"/>
                <w:szCs w:val="21"/>
                <w:shd w:val="clear" w:color="auto" w:fill="FFFFFF"/>
              </w:rPr>
              <w:t>平方米</w:t>
            </w:r>
            <w:r>
              <w:rPr>
                <w:rFonts w:ascii="仿宋_GB2312" w:eastAsia="仿宋_GB2312" w:hAnsi="仿宋_GB2312" w:cs="仿宋_GB2312" w:hint="eastAsia"/>
                <w:color w:val="000000"/>
                <w:sz w:val="21"/>
                <w:szCs w:val="21"/>
                <w:shd w:val="clear" w:color="auto" w:fill="FFFFFF"/>
              </w:rPr>
              <w:t>）</w:t>
            </w:r>
          </w:p>
        </w:tc>
        <w:tc>
          <w:tcPr>
            <w:tcW w:w="123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土地面积</w:t>
            </w:r>
            <w:r>
              <w:rPr>
                <w:rFonts w:ascii="仿宋_GB2312" w:eastAsia="仿宋_GB2312" w:hAnsi="仿宋_GB2312" w:cs="仿宋_GB2312" w:hint="eastAsia"/>
                <w:color w:val="000000"/>
                <w:sz w:val="21"/>
                <w:szCs w:val="21"/>
                <w:shd w:val="clear" w:color="auto" w:fill="FFFFFF"/>
              </w:rPr>
              <w:t>（</w:t>
            </w:r>
            <w:r w:rsidR="00215936">
              <w:rPr>
                <w:rFonts w:ascii="仿宋_GB2312" w:eastAsia="仿宋_GB2312" w:hAnsi="仿宋_GB2312" w:cs="仿宋_GB2312" w:hint="eastAsia"/>
                <w:color w:val="000000"/>
                <w:sz w:val="21"/>
                <w:szCs w:val="21"/>
                <w:shd w:val="clear" w:color="auto" w:fill="FFFFFF"/>
              </w:rPr>
              <w:t>平方米</w:t>
            </w:r>
            <w:r>
              <w:rPr>
                <w:rFonts w:ascii="仿宋_GB2312" w:eastAsia="仿宋_GB2312" w:hAnsi="仿宋_GB2312" w:cs="仿宋_GB2312" w:hint="eastAsia"/>
                <w:color w:val="000000"/>
                <w:sz w:val="21"/>
                <w:szCs w:val="21"/>
                <w:shd w:val="clear" w:color="auto" w:fill="FFFFFF"/>
              </w:rPr>
              <w:t>）</w:t>
            </w:r>
          </w:p>
        </w:tc>
        <w:tc>
          <w:tcPr>
            <w:tcW w:w="108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单价</w:t>
            </w:r>
          </w:p>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w:t>
            </w:r>
            <w:r>
              <w:rPr>
                <w:rFonts w:ascii="仿宋_GB2312" w:eastAsia="仿宋_GB2312" w:hAnsi="仿宋_GB2312" w:cs="仿宋_GB2312" w:hint="eastAsia"/>
                <w:color w:val="000000"/>
                <w:sz w:val="21"/>
                <w:szCs w:val="21"/>
                <w:shd w:val="clear" w:color="auto" w:fill="FFFFFF"/>
              </w:rPr>
              <w:t>元</w:t>
            </w:r>
            <w:r>
              <w:rPr>
                <w:rFonts w:ascii="仿宋_GB2312" w:eastAsia="仿宋_GB2312" w:hAnsi="仿宋_GB2312" w:cs="仿宋_GB2312" w:hint="eastAsia"/>
                <w:color w:val="000000"/>
                <w:sz w:val="21"/>
                <w:szCs w:val="21"/>
                <w:shd w:val="clear" w:color="auto" w:fill="FFFFFF"/>
              </w:rPr>
              <w:t>/</w:t>
            </w:r>
            <w:r w:rsidR="00215936">
              <w:rPr>
                <w:rFonts w:ascii="仿宋_GB2312" w:eastAsia="仿宋_GB2312" w:hAnsi="仿宋_GB2312" w:cs="仿宋_GB2312" w:hint="eastAsia"/>
                <w:color w:val="000000"/>
                <w:sz w:val="21"/>
                <w:szCs w:val="21"/>
                <w:shd w:val="clear" w:color="auto" w:fill="FFFFFF"/>
              </w:rPr>
              <w:t>平方米</w:t>
            </w:r>
            <w:r>
              <w:rPr>
                <w:rFonts w:ascii="仿宋_GB2312" w:eastAsia="仿宋_GB2312" w:hAnsi="仿宋_GB2312" w:cs="仿宋_GB2312" w:hint="eastAsia"/>
                <w:color w:val="000000"/>
                <w:sz w:val="21"/>
                <w:szCs w:val="21"/>
                <w:shd w:val="clear" w:color="auto" w:fill="FFFFFF"/>
              </w:rPr>
              <w:t>）</w:t>
            </w:r>
          </w:p>
        </w:tc>
        <w:tc>
          <w:tcPr>
            <w:tcW w:w="1211"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总价</w:t>
            </w:r>
          </w:p>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w:t>
            </w:r>
            <w:r>
              <w:rPr>
                <w:rFonts w:ascii="仿宋_GB2312" w:eastAsia="仿宋_GB2312" w:hAnsi="仿宋_GB2312" w:cs="仿宋_GB2312" w:hint="eastAsia"/>
                <w:color w:val="000000"/>
                <w:sz w:val="21"/>
                <w:szCs w:val="21"/>
                <w:shd w:val="clear" w:color="auto" w:fill="FFFFFF"/>
              </w:rPr>
              <w:t>万元</w:t>
            </w:r>
            <w:r>
              <w:rPr>
                <w:rFonts w:ascii="仿宋_GB2312" w:eastAsia="仿宋_GB2312" w:hAnsi="仿宋_GB2312" w:cs="仿宋_GB2312" w:hint="eastAsia"/>
                <w:color w:val="000000"/>
                <w:sz w:val="21"/>
                <w:szCs w:val="21"/>
                <w:shd w:val="clear" w:color="auto" w:fill="FFFFFF"/>
              </w:rPr>
              <w:t>)</w:t>
            </w:r>
          </w:p>
        </w:tc>
      </w:tr>
      <w:tr w:rsidR="00C62580">
        <w:trPr>
          <w:trHeight w:val="879"/>
        </w:trPr>
        <w:tc>
          <w:tcPr>
            <w:tcW w:w="1620" w:type="dxa"/>
            <w:vAlign w:val="center"/>
          </w:tcPr>
          <w:p w:rsidR="00C62580" w:rsidRDefault="005201BA">
            <w:pPr>
              <w:pStyle w:val="a8"/>
              <w:tabs>
                <w:tab w:val="center" w:pos="850"/>
                <w:tab w:val="right" w:pos="1579"/>
              </w:tabs>
              <w:spacing w:beforeAutospacing="0" w:afterAutospacing="0" w:line="320" w:lineRule="exact"/>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ab/>
            </w:r>
            <w:r>
              <w:rPr>
                <w:rFonts w:ascii="仿宋_GB2312" w:eastAsia="仿宋_GB2312" w:hAnsi="仿宋_GB2312" w:cs="仿宋_GB2312" w:hint="eastAsia"/>
                <w:color w:val="000000"/>
                <w:sz w:val="21"/>
                <w:szCs w:val="21"/>
                <w:shd w:val="clear" w:color="auto" w:fill="FFFFFF"/>
              </w:rPr>
              <w:t>丹西街道久久华庭</w:t>
            </w:r>
            <w:r>
              <w:rPr>
                <w:rFonts w:ascii="仿宋_GB2312" w:eastAsia="仿宋_GB2312" w:hAnsi="仿宋_GB2312" w:cs="仿宋_GB2312" w:hint="eastAsia"/>
                <w:color w:val="000000"/>
                <w:sz w:val="21"/>
                <w:szCs w:val="21"/>
                <w:shd w:val="clear" w:color="auto" w:fill="FFFFFF"/>
              </w:rPr>
              <w:t>5</w:t>
            </w:r>
            <w:r>
              <w:rPr>
                <w:rFonts w:ascii="仿宋_GB2312" w:eastAsia="仿宋_GB2312" w:hAnsi="仿宋_GB2312" w:cs="仿宋_GB2312" w:hint="eastAsia"/>
                <w:color w:val="000000"/>
                <w:sz w:val="21"/>
                <w:szCs w:val="21"/>
                <w:shd w:val="clear" w:color="auto" w:fill="FFFFFF"/>
              </w:rPr>
              <w:t>幢</w:t>
            </w:r>
            <w:r>
              <w:rPr>
                <w:rFonts w:ascii="仿宋_GB2312" w:eastAsia="仿宋_GB2312" w:hAnsi="仿宋_GB2312" w:cs="仿宋_GB2312" w:hint="eastAsia"/>
                <w:color w:val="000000"/>
                <w:sz w:val="21"/>
                <w:szCs w:val="21"/>
                <w:shd w:val="clear" w:color="auto" w:fill="FFFFFF"/>
              </w:rPr>
              <w:t>401</w:t>
            </w:r>
            <w:r>
              <w:rPr>
                <w:rFonts w:ascii="仿宋_GB2312" w:eastAsia="仿宋_GB2312" w:hAnsi="仿宋_GB2312" w:cs="仿宋_GB2312" w:hint="eastAsia"/>
                <w:color w:val="000000"/>
                <w:sz w:val="21"/>
                <w:szCs w:val="21"/>
                <w:shd w:val="clear" w:color="auto" w:fill="FFFFFF"/>
              </w:rPr>
              <w:t>室</w:t>
            </w:r>
          </w:p>
        </w:tc>
        <w:tc>
          <w:tcPr>
            <w:tcW w:w="2235"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浙（</w:t>
            </w:r>
            <w:r>
              <w:rPr>
                <w:rFonts w:ascii="仿宋_GB2312" w:eastAsia="仿宋_GB2312" w:hAnsi="仿宋_GB2312" w:cs="仿宋_GB2312" w:hint="eastAsia"/>
                <w:color w:val="000000"/>
                <w:sz w:val="21"/>
                <w:szCs w:val="21"/>
                <w:shd w:val="clear" w:color="auto" w:fill="FFFFFF"/>
              </w:rPr>
              <w:t>2016</w:t>
            </w:r>
            <w:r>
              <w:rPr>
                <w:rFonts w:ascii="仿宋_GB2312" w:eastAsia="仿宋_GB2312" w:hAnsi="仿宋_GB2312" w:cs="仿宋_GB2312" w:hint="eastAsia"/>
                <w:color w:val="000000"/>
                <w:sz w:val="21"/>
                <w:szCs w:val="21"/>
                <w:shd w:val="clear" w:color="auto" w:fill="FFFFFF"/>
              </w:rPr>
              <w:t>）象山县不动产权第</w:t>
            </w:r>
            <w:r>
              <w:rPr>
                <w:rFonts w:ascii="仿宋_GB2312" w:eastAsia="仿宋_GB2312" w:hAnsi="仿宋_GB2312" w:cs="仿宋_GB2312" w:hint="eastAsia"/>
                <w:color w:val="000000"/>
                <w:sz w:val="21"/>
                <w:szCs w:val="21"/>
                <w:shd w:val="clear" w:color="auto" w:fill="FFFFFF"/>
              </w:rPr>
              <w:t>0007747</w:t>
            </w:r>
            <w:r>
              <w:rPr>
                <w:rFonts w:ascii="仿宋_GB2312" w:eastAsia="仿宋_GB2312" w:hAnsi="仿宋_GB2312" w:cs="仿宋_GB2312" w:hint="eastAsia"/>
                <w:color w:val="000000"/>
                <w:sz w:val="21"/>
                <w:szCs w:val="21"/>
                <w:shd w:val="clear" w:color="auto" w:fill="FFFFFF"/>
              </w:rPr>
              <w:t>号</w:t>
            </w:r>
          </w:p>
        </w:tc>
        <w:tc>
          <w:tcPr>
            <w:tcW w:w="135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157.65</w:t>
            </w:r>
          </w:p>
        </w:tc>
        <w:tc>
          <w:tcPr>
            <w:tcW w:w="123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37.28</w:t>
            </w:r>
          </w:p>
        </w:tc>
        <w:tc>
          <w:tcPr>
            <w:tcW w:w="1080"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10580</w:t>
            </w:r>
          </w:p>
        </w:tc>
        <w:tc>
          <w:tcPr>
            <w:tcW w:w="1211" w:type="dxa"/>
            <w:vAlign w:val="center"/>
          </w:tcPr>
          <w:p w:rsidR="00C62580" w:rsidRDefault="005201BA">
            <w:pPr>
              <w:pStyle w:val="a8"/>
              <w:spacing w:beforeAutospacing="0" w:afterAutospacing="0" w:line="320" w:lineRule="exact"/>
              <w:jc w:val="center"/>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166.8</w:t>
            </w:r>
          </w:p>
        </w:tc>
      </w:tr>
    </w:tbl>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特别提示：</w:t>
      </w:r>
    </w:p>
    <w:p w:rsidR="00C62580" w:rsidRDefault="005201BA">
      <w:pPr>
        <w:spacing w:line="440" w:lineRule="exact"/>
        <w:ind w:firstLineChars="200" w:firstLine="48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sz w:val="24"/>
          <w:shd w:val="clear" w:color="auto" w:fill="FFFFFF"/>
        </w:rPr>
        <w:t>（一）本估价结果受到估价报告中已说明的估价假设和限制条件的限制。</w:t>
      </w:r>
    </w:p>
    <w:p w:rsidR="00C62580" w:rsidRDefault="005201BA">
      <w:pPr>
        <w:pStyle w:val="a8"/>
        <w:spacing w:beforeAutospacing="0" w:afterAutospacing="0" w:line="440" w:lineRule="exact"/>
        <w:ind w:firstLineChars="200" w:firstLine="480"/>
        <w:jc w:val="both"/>
        <w:rPr>
          <w:rFonts w:ascii="仿宋_GB2312" w:eastAsia="仿宋_GB2312" w:hAnsi="仿宋_GB2312" w:cs="仿宋_GB2312"/>
          <w:color w:val="000000"/>
          <w:shd w:val="clear" w:color="auto" w:fill="FFFFFF"/>
        </w:rPr>
      </w:pPr>
      <w:r>
        <w:rPr>
          <w:rFonts w:ascii="仿宋_GB2312" w:eastAsia="仿宋_GB2312" w:hAnsi="仿宋_GB2312" w:cs="仿宋_GB2312" w:hint="eastAsia"/>
          <w:color w:val="000000"/>
          <w:shd w:val="clear" w:color="auto" w:fill="FFFFFF"/>
        </w:rPr>
        <w:t>（二）本估价报告的使用期限为自</w:t>
      </w:r>
      <w:r>
        <w:rPr>
          <w:rFonts w:ascii="仿宋_GB2312" w:eastAsia="仿宋_GB2312" w:hAnsi="仿宋_GB2312" w:cs="仿宋_GB2312" w:hint="eastAsia"/>
          <w:color w:val="000000"/>
          <w:shd w:val="clear" w:color="auto" w:fill="FFFFFF"/>
        </w:rPr>
        <w:t>202</w:t>
      </w:r>
      <w:r>
        <w:rPr>
          <w:rFonts w:ascii="仿宋_GB2312" w:eastAsia="仿宋_GB2312" w:hAnsi="仿宋_GB2312" w:cs="仿宋_GB2312" w:hint="eastAsia"/>
          <w:color w:val="000000"/>
          <w:shd w:val="clear" w:color="auto" w:fill="FFFFFF"/>
        </w:rPr>
        <w:t>2</w:t>
      </w:r>
      <w:r>
        <w:rPr>
          <w:rFonts w:ascii="仿宋_GB2312" w:eastAsia="仿宋_GB2312" w:hAnsi="仿宋_GB2312" w:cs="仿宋_GB2312" w:hint="eastAsia"/>
          <w:color w:val="000000"/>
          <w:shd w:val="clear" w:color="auto" w:fill="FFFFFF"/>
        </w:rPr>
        <w:t>年</w:t>
      </w:r>
      <w:r>
        <w:rPr>
          <w:rFonts w:ascii="仿宋_GB2312" w:eastAsia="仿宋_GB2312" w:hAnsi="仿宋_GB2312" w:cs="仿宋_GB2312" w:hint="eastAsia"/>
          <w:color w:val="000000"/>
          <w:shd w:val="clear" w:color="auto" w:fill="FFFFFF"/>
        </w:rPr>
        <w:t>1</w:t>
      </w:r>
      <w:r>
        <w:rPr>
          <w:rFonts w:ascii="仿宋_GB2312" w:eastAsia="仿宋_GB2312" w:hAnsi="仿宋_GB2312" w:cs="仿宋_GB2312" w:hint="eastAsia"/>
          <w:color w:val="000000"/>
          <w:shd w:val="clear" w:color="auto" w:fill="FFFFFF"/>
        </w:rPr>
        <w:t>月</w:t>
      </w:r>
      <w:r>
        <w:rPr>
          <w:rFonts w:ascii="仿宋_GB2312" w:eastAsia="仿宋_GB2312" w:hAnsi="仿宋_GB2312" w:cs="仿宋_GB2312" w:hint="eastAsia"/>
          <w:color w:val="000000"/>
          <w:shd w:val="clear" w:color="auto" w:fill="FFFFFF"/>
        </w:rPr>
        <w:t>26</w:t>
      </w:r>
      <w:r>
        <w:rPr>
          <w:rFonts w:ascii="仿宋_GB2312" w:eastAsia="仿宋_GB2312" w:hAnsi="仿宋_GB2312" w:cs="仿宋_GB2312" w:hint="eastAsia"/>
          <w:color w:val="000000"/>
          <w:shd w:val="clear" w:color="auto" w:fill="FFFFFF"/>
        </w:rPr>
        <w:t>日</w:t>
      </w:r>
      <w:r>
        <w:rPr>
          <w:rFonts w:ascii="仿宋_GB2312" w:eastAsia="仿宋_GB2312" w:hAnsi="仿宋_GB2312" w:cs="仿宋_GB2312" w:hint="eastAsia"/>
          <w:color w:val="000000"/>
          <w:shd w:val="clear" w:color="auto" w:fill="FFFFFF"/>
        </w:rPr>
        <w:t>起一年内。</w:t>
      </w:r>
    </w:p>
    <w:p w:rsidR="00C62580" w:rsidRDefault="005201BA">
      <w:pPr>
        <w:pStyle w:val="a8"/>
        <w:spacing w:beforeAutospacing="0" w:afterAutospacing="0" w:line="44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特此函告</w:t>
      </w:r>
      <w:r>
        <w:rPr>
          <w:rFonts w:ascii="仿宋_GB2312" w:eastAsia="仿宋_GB2312" w:hAnsi="仿宋_GB2312" w:cs="仿宋_GB2312" w:hint="eastAsia"/>
          <w:color w:val="000000"/>
          <w:sz w:val="28"/>
          <w:szCs w:val="28"/>
          <w:shd w:val="clear" w:color="auto" w:fill="FFFFFF"/>
        </w:rPr>
        <w:t>！</w:t>
      </w:r>
    </w:p>
    <w:p w:rsidR="00C62580" w:rsidRDefault="005201BA">
      <w:pPr>
        <w:pStyle w:val="a8"/>
        <w:spacing w:beforeAutospacing="0" w:afterAutospacing="0" w:line="44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宁波市中博房地产估价有限公司</w:t>
      </w:r>
    </w:p>
    <w:p w:rsidR="00C62580" w:rsidRDefault="005201BA">
      <w:pPr>
        <w:pStyle w:val="a8"/>
        <w:spacing w:beforeAutospacing="0" w:afterAutospacing="0" w:line="44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法定代表人：</w:t>
      </w:r>
      <w:r>
        <w:rPr>
          <w:rFonts w:ascii="仿宋_GB2312" w:eastAsia="仿宋_GB2312" w:hAnsi="仿宋_GB2312" w:cs="仿宋_GB2312" w:hint="eastAsia"/>
          <w:color w:val="000000"/>
          <w:sz w:val="28"/>
          <w:szCs w:val="28"/>
          <w:shd w:val="clear" w:color="auto" w:fill="FFFFFF"/>
        </w:rPr>
        <w:t>****</w:t>
      </w:r>
    </w:p>
    <w:p w:rsidR="00C62580" w:rsidRDefault="005201BA">
      <w:pPr>
        <w:pStyle w:val="a8"/>
        <w:spacing w:beforeAutospacing="0" w:afterAutospacing="0" w:line="440" w:lineRule="exact"/>
        <w:ind w:firstLineChars="200" w:firstLine="560"/>
        <w:jc w:val="both"/>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202</w:t>
      </w:r>
      <w:r>
        <w:rPr>
          <w:rFonts w:ascii="仿宋_GB2312" w:eastAsia="仿宋_GB2312" w:hAnsi="仿宋_GB2312" w:cs="仿宋_GB2312" w:hint="eastAsia"/>
          <w:color w:val="000000"/>
          <w:sz w:val="28"/>
          <w:szCs w:val="28"/>
          <w:shd w:val="clear" w:color="auto" w:fill="FFFFFF"/>
        </w:rPr>
        <w:t>2</w:t>
      </w:r>
      <w:r>
        <w:rPr>
          <w:rFonts w:ascii="仿宋_GB2312" w:eastAsia="仿宋_GB2312" w:hAnsi="仿宋_GB2312" w:cs="仿宋_GB2312" w:hint="eastAsia"/>
          <w:color w:val="000000"/>
          <w:sz w:val="28"/>
          <w:szCs w:val="28"/>
          <w:shd w:val="clear" w:color="auto" w:fill="FFFFFF"/>
        </w:rPr>
        <w:t>年</w:t>
      </w:r>
      <w:r>
        <w:rPr>
          <w:rFonts w:ascii="仿宋_GB2312" w:eastAsia="仿宋_GB2312" w:hAnsi="仿宋_GB2312" w:cs="仿宋_GB2312" w:hint="eastAsia"/>
          <w:color w:val="000000"/>
          <w:sz w:val="28"/>
          <w:szCs w:val="28"/>
          <w:shd w:val="clear" w:color="auto" w:fill="FFFFFF"/>
        </w:rPr>
        <w:t>1</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hint="eastAsia"/>
          <w:color w:val="000000"/>
          <w:sz w:val="28"/>
          <w:szCs w:val="28"/>
          <w:shd w:val="clear" w:color="auto" w:fill="FFFFFF"/>
        </w:rPr>
        <w:t>26</w:t>
      </w:r>
      <w:r>
        <w:rPr>
          <w:rFonts w:ascii="仿宋_GB2312" w:eastAsia="仿宋_GB2312" w:hAnsi="仿宋_GB2312" w:cs="仿宋_GB2312" w:hint="eastAsia"/>
          <w:color w:val="000000"/>
          <w:sz w:val="28"/>
          <w:szCs w:val="28"/>
          <w:shd w:val="clear" w:color="auto" w:fill="FFFFFF"/>
        </w:rPr>
        <w:t>日</w:t>
      </w:r>
    </w:p>
    <w:p w:rsidR="00C62580" w:rsidRDefault="00C62580">
      <w:pPr>
        <w:pStyle w:val="a8"/>
        <w:spacing w:beforeAutospacing="0" w:afterAutospacing="0" w:line="440" w:lineRule="exact"/>
        <w:ind w:firstLineChars="200" w:firstLine="560"/>
        <w:jc w:val="both"/>
        <w:rPr>
          <w:rFonts w:ascii="仿宋_GB2312" w:eastAsia="仿宋_GB2312" w:hAnsi="仿宋_GB2312" w:cs="仿宋_GB2312"/>
          <w:color w:val="000000"/>
          <w:sz w:val="28"/>
          <w:szCs w:val="28"/>
          <w:shd w:val="clear" w:color="auto" w:fill="FFFFFF"/>
        </w:rPr>
      </w:pPr>
    </w:p>
    <w:p w:rsidR="00C62580" w:rsidRDefault="005201BA">
      <w:pPr>
        <w:pStyle w:val="a3"/>
        <w:ind w:firstLineChars="700" w:firstLine="3092"/>
        <w:jc w:val="both"/>
        <w:rPr>
          <w:color w:val="000000"/>
          <w:sz w:val="44"/>
          <w:szCs w:val="44"/>
        </w:rPr>
      </w:pPr>
      <w:r>
        <w:rPr>
          <w:color w:val="000000"/>
          <w:sz w:val="44"/>
          <w:szCs w:val="44"/>
        </w:rPr>
        <w:t>目　　　录</w:t>
      </w:r>
    </w:p>
    <w:p w:rsidR="00C62580" w:rsidRDefault="00C62580">
      <w:pPr>
        <w:pStyle w:val="1"/>
        <w:tabs>
          <w:tab w:val="right" w:leader="dot" w:pos="8312"/>
        </w:tabs>
        <w:spacing w:line="440" w:lineRule="exact"/>
        <w:rPr>
          <w:rFonts w:ascii="仿宋" w:eastAsia="仿宋" w:hAnsi="仿宋" w:cs="仿宋"/>
          <w:sz w:val="28"/>
          <w:szCs w:val="28"/>
        </w:rPr>
      </w:pPr>
      <w:r>
        <w:rPr>
          <w:rFonts w:ascii="仿宋" w:eastAsia="仿宋" w:hAnsi="仿宋" w:cs="仿宋" w:hint="eastAsia"/>
          <w:color w:val="000000"/>
          <w:sz w:val="28"/>
          <w:szCs w:val="28"/>
          <w:shd w:val="clear" w:color="auto" w:fill="FFFFFF"/>
        </w:rPr>
        <w:fldChar w:fldCharType="begin"/>
      </w:r>
      <w:r w:rsidR="005201BA">
        <w:rPr>
          <w:rFonts w:ascii="仿宋" w:eastAsia="仿宋" w:hAnsi="仿宋" w:cs="仿宋" w:hint="eastAsia"/>
          <w:color w:val="000000"/>
          <w:sz w:val="28"/>
          <w:szCs w:val="28"/>
          <w:shd w:val="clear" w:color="auto" w:fill="FFFFFF"/>
        </w:rPr>
        <w:instrText xml:space="preserve">TOC \o "1-2" \h \u </w:instrText>
      </w:r>
      <w:r>
        <w:rPr>
          <w:rFonts w:ascii="仿宋" w:eastAsia="仿宋" w:hAnsi="仿宋" w:cs="仿宋" w:hint="eastAsia"/>
          <w:color w:val="000000"/>
          <w:sz w:val="28"/>
          <w:szCs w:val="28"/>
          <w:shd w:val="clear" w:color="auto" w:fill="FFFFFF"/>
        </w:rPr>
        <w:fldChar w:fldCharType="separate"/>
      </w:r>
      <w:hyperlink w:anchor="_Toc15367" w:history="1">
        <w:r w:rsidR="005201BA">
          <w:rPr>
            <w:rFonts w:ascii="仿宋" w:eastAsia="仿宋" w:hAnsi="仿宋" w:cs="仿宋" w:hint="eastAsia"/>
            <w:sz w:val="28"/>
            <w:szCs w:val="28"/>
          </w:rPr>
          <w:t>估价师声明</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_Toc15367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4</w:t>
        </w:r>
        <w:r>
          <w:rPr>
            <w:rFonts w:ascii="仿宋" w:eastAsia="仿宋" w:hAnsi="仿宋" w:cs="仿宋" w:hint="eastAsia"/>
            <w:sz w:val="28"/>
            <w:szCs w:val="28"/>
          </w:rPr>
          <w:fldChar w:fldCharType="end"/>
        </w:r>
      </w:hyperlink>
    </w:p>
    <w:p w:rsidR="00C62580" w:rsidRDefault="00C62580">
      <w:pPr>
        <w:pStyle w:val="1"/>
        <w:tabs>
          <w:tab w:val="right" w:leader="dot" w:pos="8312"/>
        </w:tabs>
        <w:spacing w:line="440" w:lineRule="exact"/>
        <w:rPr>
          <w:rFonts w:ascii="仿宋" w:eastAsia="仿宋" w:hAnsi="仿宋" w:cs="仿宋"/>
          <w:sz w:val="28"/>
          <w:szCs w:val="28"/>
        </w:rPr>
      </w:pPr>
      <w:hyperlink w:anchor="_Toc27662" w:history="1">
        <w:r w:rsidR="005201BA">
          <w:rPr>
            <w:rFonts w:ascii="仿宋" w:eastAsia="仿宋" w:hAnsi="仿宋" w:cs="仿宋" w:hint="eastAsia"/>
            <w:sz w:val="28"/>
            <w:szCs w:val="28"/>
          </w:rPr>
          <w:t>估价假设和限制条件</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_Toc27662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C62580" w:rsidRDefault="00C62580">
      <w:pPr>
        <w:pStyle w:val="1"/>
        <w:tabs>
          <w:tab w:val="right" w:leader="dot" w:pos="8312"/>
        </w:tabs>
        <w:spacing w:line="440" w:lineRule="exact"/>
        <w:rPr>
          <w:rFonts w:ascii="仿宋" w:eastAsia="仿宋" w:hAnsi="仿宋" w:cs="仿宋"/>
          <w:sz w:val="28"/>
          <w:szCs w:val="28"/>
        </w:rPr>
      </w:pPr>
      <w:hyperlink w:anchor="_Toc23298" w:history="1">
        <w:r w:rsidR="005201BA">
          <w:rPr>
            <w:rFonts w:ascii="仿宋" w:eastAsia="仿宋" w:hAnsi="仿宋" w:cs="仿宋" w:hint="eastAsia"/>
            <w:sz w:val="28"/>
            <w:szCs w:val="28"/>
          </w:rPr>
          <w:t>估价结果报告</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_Toc23298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14588" w:history="1">
        <w:r w:rsidR="005201BA">
          <w:rPr>
            <w:rFonts w:ascii="仿宋" w:eastAsia="仿宋" w:hAnsi="仿宋" w:cs="仿宋" w:hint="eastAsia"/>
            <w:sz w:val="28"/>
            <w:szCs w:val="28"/>
          </w:rPr>
          <w:t>一、估价委托人</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_Toc14588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26303" w:history="1">
        <w:r w:rsidR="005201BA">
          <w:rPr>
            <w:rFonts w:ascii="仿宋" w:eastAsia="仿宋" w:hAnsi="仿宋" w:cs="仿宋" w:hint="eastAsia"/>
            <w:sz w:val="28"/>
            <w:szCs w:val="28"/>
          </w:rPr>
          <w:t>二、房地产估价机构</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_Toc26303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28109" w:history="1">
        <w:r w:rsidR="005201BA">
          <w:rPr>
            <w:rFonts w:ascii="仿宋" w:eastAsia="仿宋" w:hAnsi="仿宋" w:cs="仿宋" w:hint="eastAsia"/>
            <w:sz w:val="28"/>
            <w:szCs w:val="28"/>
          </w:rPr>
          <w:t>三、估价目的</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_Toc28109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12623" w:history="1">
        <w:r w:rsidR="005201BA">
          <w:rPr>
            <w:rFonts w:ascii="仿宋" w:eastAsia="仿宋" w:hAnsi="仿宋" w:cs="仿宋" w:hint="eastAsia"/>
            <w:sz w:val="28"/>
            <w:szCs w:val="28"/>
          </w:rPr>
          <w:t>四、估价对象</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_Toc12623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32693" w:history="1">
        <w:r w:rsidR="005201BA">
          <w:rPr>
            <w:rFonts w:ascii="仿宋" w:eastAsia="仿宋" w:hAnsi="仿宋" w:cs="仿宋" w:hint="eastAsia"/>
            <w:bCs/>
            <w:sz w:val="28"/>
            <w:szCs w:val="28"/>
          </w:rPr>
          <w:t>五、价值时点</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_Toc32693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8433" w:history="1">
        <w:r w:rsidR="005201BA">
          <w:rPr>
            <w:rFonts w:ascii="仿宋" w:eastAsia="仿宋" w:hAnsi="仿宋" w:cs="仿宋" w:hint="eastAsia"/>
            <w:bCs/>
            <w:sz w:val="28"/>
            <w:szCs w:val="28"/>
          </w:rPr>
          <w:t>六、价值类型</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_Toc8433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21096" w:history="1">
        <w:r w:rsidR="005201BA">
          <w:rPr>
            <w:rFonts w:ascii="仿宋" w:eastAsia="仿宋" w:hAnsi="仿宋" w:cs="仿宋" w:hint="eastAsia"/>
            <w:bCs/>
            <w:sz w:val="28"/>
            <w:szCs w:val="28"/>
          </w:rPr>
          <w:t>七、估价原则</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_Toc21096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9</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3887" w:history="1">
        <w:r w:rsidR="005201BA">
          <w:rPr>
            <w:rFonts w:ascii="仿宋" w:eastAsia="仿宋" w:hAnsi="仿宋" w:cs="仿宋" w:hint="eastAsia"/>
            <w:bCs/>
            <w:sz w:val="28"/>
            <w:szCs w:val="28"/>
          </w:rPr>
          <w:t>八、估价依据</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_Toc3887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10</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29513" w:history="1">
        <w:r w:rsidR="005201BA">
          <w:rPr>
            <w:rFonts w:ascii="仿宋" w:eastAsia="仿宋" w:hAnsi="仿宋" w:cs="仿宋" w:hint="eastAsia"/>
            <w:bCs/>
            <w:sz w:val="28"/>
            <w:szCs w:val="28"/>
          </w:rPr>
          <w:t>九、估价方法</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_Toc29513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10</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3548" w:history="1">
        <w:r w:rsidR="005201BA">
          <w:rPr>
            <w:rFonts w:ascii="仿宋" w:eastAsia="仿宋" w:hAnsi="仿宋" w:cs="仿宋" w:hint="eastAsia"/>
            <w:bCs/>
            <w:sz w:val="28"/>
            <w:szCs w:val="28"/>
          </w:rPr>
          <w:t>十、估价结果</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_Toc3548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10</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26352" w:history="1">
        <w:r w:rsidR="005201BA">
          <w:rPr>
            <w:rFonts w:ascii="仿宋" w:eastAsia="仿宋" w:hAnsi="仿宋" w:cs="仿宋" w:hint="eastAsia"/>
            <w:sz w:val="28"/>
            <w:szCs w:val="28"/>
          </w:rPr>
          <w:t>十一、注册房地产估价师</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_Toc26352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11</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10491" w:history="1">
        <w:r w:rsidR="005201BA">
          <w:rPr>
            <w:rFonts w:ascii="仿宋" w:eastAsia="仿宋" w:hAnsi="仿宋" w:cs="仿宋" w:hint="eastAsia"/>
            <w:sz w:val="28"/>
            <w:szCs w:val="28"/>
          </w:rPr>
          <w:t>十二、实地查勘期</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_Toc10491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11</w:t>
        </w:r>
        <w:r>
          <w:rPr>
            <w:rFonts w:ascii="仿宋" w:eastAsia="仿宋" w:hAnsi="仿宋" w:cs="仿宋" w:hint="eastAsia"/>
            <w:sz w:val="28"/>
            <w:szCs w:val="28"/>
          </w:rPr>
          <w:fldChar w:fldCharType="end"/>
        </w:r>
      </w:hyperlink>
    </w:p>
    <w:p w:rsidR="00C62580" w:rsidRDefault="00C62580">
      <w:pPr>
        <w:pStyle w:val="2"/>
        <w:tabs>
          <w:tab w:val="right" w:leader="dot" w:pos="8312"/>
        </w:tabs>
        <w:spacing w:line="440" w:lineRule="exact"/>
        <w:rPr>
          <w:rFonts w:ascii="仿宋" w:eastAsia="仿宋" w:hAnsi="仿宋" w:cs="仿宋"/>
          <w:sz w:val="28"/>
          <w:szCs w:val="28"/>
        </w:rPr>
      </w:pPr>
      <w:hyperlink w:anchor="_Toc25592" w:history="1">
        <w:r w:rsidR="005201BA">
          <w:rPr>
            <w:rFonts w:ascii="仿宋" w:eastAsia="仿宋" w:hAnsi="仿宋" w:cs="仿宋" w:hint="eastAsia"/>
            <w:sz w:val="28"/>
            <w:szCs w:val="28"/>
          </w:rPr>
          <w:t>十三、估价作业日期</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_Toc25592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11</w:t>
        </w:r>
        <w:r>
          <w:rPr>
            <w:rFonts w:ascii="仿宋" w:eastAsia="仿宋" w:hAnsi="仿宋" w:cs="仿宋" w:hint="eastAsia"/>
            <w:sz w:val="28"/>
            <w:szCs w:val="28"/>
          </w:rPr>
          <w:fldChar w:fldCharType="end"/>
        </w:r>
      </w:hyperlink>
    </w:p>
    <w:p w:rsidR="00C62580" w:rsidRDefault="00C62580">
      <w:pPr>
        <w:pStyle w:val="1"/>
        <w:tabs>
          <w:tab w:val="right" w:leader="dot" w:pos="8312"/>
        </w:tabs>
        <w:spacing w:line="440" w:lineRule="exact"/>
        <w:rPr>
          <w:rFonts w:ascii="仿宋" w:eastAsia="仿宋" w:hAnsi="仿宋" w:cs="仿宋"/>
          <w:sz w:val="28"/>
          <w:szCs w:val="28"/>
        </w:rPr>
      </w:pPr>
      <w:hyperlink w:anchor="_Toc13524" w:history="1">
        <w:r w:rsidR="005201BA">
          <w:rPr>
            <w:rFonts w:ascii="仿宋" w:eastAsia="仿宋" w:hAnsi="仿宋" w:cs="仿宋" w:hint="eastAsia"/>
            <w:sz w:val="28"/>
            <w:szCs w:val="28"/>
          </w:rPr>
          <w:t>附</w:t>
        </w:r>
        <w:r w:rsidR="005201BA">
          <w:rPr>
            <w:rFonts w:ascii="仿宋" w:eastAsia="仿宋" w:hAnsi="仿宋" w:cs="仿宋" w:hint="eastAsia"/>
            <w:sz w:val="28"/>
            <w:szCs w:val="28"/>
          </w:rPr>
          <w:t xml:space="preserve">     </w:t>
        </w:r>
        <w:r w:rsidR="005201BA">
          <w:rPr>
            <w:rFonts w:ascii="仿宋" w:eastAsia="仿宋" w:hAnsi="仿宋" w:cs="仿宋" w:hint="eastAsia"/>
            <w:sz w:val="28"/>
            <w:szCs w:val="28"/>
          </w:rPr>
          <w:t>件</w:t>
        </w:r>
        <w:r w:rsidR="005201BA">
          <w:rPr>
            <w:rFonts w:ascii="仿宋" w:eastAsia="仿宋" w:hAnsi="仿宋" w:cs="仿宋" w:hint="eastAsia"/>
            <w:sz w:val="28"/>
            <w:szCs w:val="28"/>
          </w:rPr>
          <w:tab/>
        </w:r>
        <w:r>
          <w:rPr>
            <w:rFonts w:ascii="仿宋" w:eastAsia="仿宋" w:hAnsi="仿宋" w:cs="仿宋" w:hint="eastAsia"/>
            <w:sz w:val="28"/>
            <w:szCs w:val="28"/>
          </w:rPr>
          <w:fldChar w:fldCharType="begin"/>
        </w:r>
        <w:r w:rsidR="005201BA">
          <w:rPr>
            <w:rFonts w:ascii="仿宋" w:eastAsia="仿宋" w:hAnsi="仿宋" w:cs="仿宋" w:hint="eastAsia"/>
            <w:sz w:val="28"/>
            <w:szCs w:val="28"/>
          </w:rPr>
          <w:instrText xml:space="preserve"> PAGEREF _</w:instrText>
        </w:r>
        <w:r w:rsidR="005201BA">
          <w:rPr>
            <w:rFonts w:ascii="仿宋" w:eastAsia="仿宋" w:hAnsi="仿宋" w:cs="仿宋" w:hint="eastAsia"/>
            <w:sz w:val="28"/>
            <w:szCs w:val="28"/>
          </w:rPr>
          <w:instrText xml:space="preserve">Toc13524 </w:instrText>
        </w:r>
        <w:r>
          <w:rPr>
            <w:rFonts w:ascii="仿宋" w:eastAsia="仿宋" w:hAnsi="仿宋" w:cs="仿宋" w:hint="eastAsia"/>
            <w:sz w:val="28"/>
            <w:szCs w:val="28"/>
          </w:rPr>
          <w:fldChar w:fldCharType="separate"/>
        </w:r>
        <w:r w:rsidR="005201BA">
          <w:rPr>
            <w:rFonts w:ascii="仿宋" w:eastAsia="仿宋" w:hAnsi="仿宋" w:cs="仿宋" w:hint="eastAsia"/>
            <w:sz w:val="28"/>
            <w:szCs w:val="28"/>
          </w:rPr>
          <w:t>12</w:t>
        </w:r>
        <w:r>
          <w:rPr>
            <w:rFonts w:ascii="仿宋" w:eastAsia="仿宋" w:hAnsi="仿宋" w:cs="仿宋" w:hint="eastAsia"/>
            <w:sz w:val="28"/>
            <w:szCs w:val="28"/>
          </w:rPr>
          <w:fldChar w:fldCharType="end"/>
        </w:r>
      </w:hyperlink>
    </w:p>
    <w:p w:rsidR="00C62580" w:rsidRDefault="00C62580">
      <w:pPr>
        <w:widowControl/>
        <w:spacing w:line="440" w:lineRule="exact"/>
        <w:ind w:firstLine="480"/>
        <w:jc w:val="left"/>
        <w:rPr>
          <w:rFonts w:ascii="仿宋_GB2312" w:eastAsia="仿宋_GB2312" w:hAnsi="仿宋_GB2312" w:cs="仿宋_GB2312"/>
          <w:color w:val="000000"/>
          <w:kern w:val="0"/>
          <w:sz w:val="28"/>
          <w:szCs w:val="28"/>
          <w:shd w:val="clear" w:color="auto" w:fill="FFFFFF"/>
        </w:rPr>
      </w:pPr>
      <w:r>
        <w:rPr>
          <w:rFonts w:ascii="仿宋" w:eastAsia="仿宋" w:hAnsi="仿宋" w:cs="仿宋" w:hint="eastAsia"/>
          <w:color w:val="000000"/>
          <w:sz w:val="28"/>
          <w:szCs w:val="28"/>
          <w:shd w:val="clear" w:color="auto" w:fill="FFFFFF"/>
        </w:rPr>
        <w:fldChar w:fldCharType="end"/>
      </w:r>
      <w:r w:rsidR="005201BA">
        <w:rPr>
          <w:rFonts w:ascii="仿宋_GB2312" w:eastAsia="仿宋_GB2312" w:hAnsi="仿宋_GB2312" w:cs="仿宋_GB2312" w:hint="eastAsia"/>
          <w:color w:val="000000"/>
          <w:kern w:val="0"/>
          <w:sz w:val="28"/>
          <w:szCs w:val="28"/>
          <w:shd w:val="clear" w:color="auto" w:fill="FFFFFF"/>
        </w:rPr>
        <w:t>1</w:t>
      </w:r>
      <w:r w:rsidR="005201BA">
        <w:rPr>
          <w:rFonts w:ascii="仿宋_GB2312" w:eastAsia="仿宋_GB2312" w:hAnsi="仿宋_GB2312" w:cs="仿宋_GB2312" w:hint="eastAsia"/>
          <w:color w:val="000000"/>
          <w:kern w:val="0"/>
          <w:sz w:val="28"/>
          <w:szCs w:val="28"/>
          <w:shd w:val="clear" w:color="auto" w:fill="FFFFFF"/>
        </w:rPr>
        <w:t>、估价对象位置示意图</w:t>
      </w:r>
    </w:p>
    <w:p w:rsidR="00C62580" w:rsidRDefault="005201BA">
      <w:pPr>
        <w:widowControl/>
        <w:spacing w:line="440" w:lineRule="exact"/>
        <w:ind w:firstLine="480"/>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2</w:t>
      </w:r>
      <w:r>
        <w:rPr>
          <w:rFonts w:ascii="仿宋_GB2312" w:eastAsia="仿宋_GB2312" w:hAnsi="仿宋_GB2312" w:cs="仿宋_GB2312" w:hint="eastAsia"/>
          <w:color w:val="000000"/>
          <w:kern w:val="0"/>
          <w:sz w:val="28"/>
          <w:szCs w:val="28"/>
          <w:shd w:val="clear" w:color="auto" w:fill="FFFFFF"/>
        </w:rPr>
        <w:t>、估价对象现场查勘照片</w:t>
      </w:r>
    </w:p>
    <w:p w:rsidR="00C62580" w:rsidRDefault="005201BA">
      <w:pPr>
        <w:widowControl/>
        <w:spacing w:line="440" w:lineRule="exact"/>
        <w:ind w:firstLine="480"/>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3</w:t>
      </w:r>
      <w:r>
        <w:rPr>
          <w:rFonts w:ascii="仿宋_GB2312" w:eastAsia="仿宋_GB2312" w:hAnsi="仿宋_GB2312" w:cs="仿宋_GB2312" w:hint="eastAsia"/>
          <w:color w:val="000000"/>
          <w:kern w:val="0"/>
          <w:sz w:val="28"/>
          <w:szCs w:val="28"/>
          <w:shd w:val="clear" w:color="auto" w:fill="FFFFFF"/>
        </w:rPr>
        <w:t>、《司法评估委托书》复印件</w:t>
      </w:r>
    </w:p>
    <w:p w:rsidR="00C62580" w:rsidRDefault="005201BA">
      <w:pPr>
        <w:widowControl/>
        <w:spacing w:line="440" w:lineRule="exact"/>
        <w:ind w:firstLine="480"/>
        <w:jc w:val="left"/>
        <w:rPr>
          <w:rFonts w:ascii="仿宋_GB2312" w:eastAsia="仿宋_GB2312" w:hAnsi="仿宋_GB2312" w:cs="仿宋_GB2312"/>
          <w:color w:val="000000"/>
          <w:sz w:val="28"/>
          <w:szCs w:val="28"/>
        </w:rPr>
      </w:pPr>
      <w:bookmarkStart w:id="1" w:name="_Toc423267907"/>
      <w:bookmarkStart w:id="2" w:name="_Toc20514"/>
      <w:bookmarkEnd w:id="1"/>
      <w:r>
        <w:rPr>
          <w:rFonts w:ascii="仿宋_GB2312" w:eastAsia="仿宋_GB2312" w:hAnsi="仿宋_GB2312" w:cs="仿宋_GB2312" w:hint="eastAsia"/>
          <w:color w:val="000000"/>
          <w:kern w:val="0"/>
          <w:sz w:val="28"/>
          <w:szCs w:val="28"/>
          <w:shd w:val="clear" w:color="auto" w:fill="FFFFFF"/>
        </w:rPr>
        <w:t>4</w:t>
      </w: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估价对象权属证书</w:t>
      </w:r>
      <w:r>
        <w:rPr>
          <w:rFonts w:ascii="仿宋_GB2312" w:eastAsia="仿宋_GB2312" w:hAnsi="仿宋_GB2312" w:cs="仿宋_GB2312" w:hint="eastAsia"/>
          <w:color w:val="000000"/>
          <w:kern w:val="0"/>
          <w:sz w:val="28"/>
          <w:szCs w:val="28"/>
          <w:shd w:val="clear" w:color="auto" w:fill="FFFFFF"/>
        </w:rPr>
        <w:t>复印件</w:t>
      </w:r>
    </w:p>
    <w:p w:rsidR="00C62580" w:rsidRDefault="005201BA">
      <w:pPr>
        <w:widowControl/>
        <w:spacing w:line="440" w:lineRule="exact"/>
        <w:ind w:firstLine="4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5</w:t>
      </w:r>
      <w:r>
        <w:rPr>
          <w:rFonts w:ascii="仿宋_GB2312" w:eastAsia="仿宋_GB2312" w:hAnsi="仿宋_GB2312" w:cs="仿宋_GB2312" w:hint="eastAsia"/>
          <w:color w:val="000000"/>
          <w:kern w:val="0"/>
          <w:sz w:val="28"/>
          <w:szCs w:val="28"/>
          <w:shd w:val="clear" w:color="auto" w:fill="FFFFFF"/>
        </w:rPr>
        <w:t>、估价机构营业执照复印件</w:t>
      </w:r>
    </w:p>
    <w:p w:rsidR="00C62580" w:rsidRDefault="005201BA">
      <w:pPr>
        <w:widowControl/>
        <w:spacing w:line="440" w:lineRule="exact"/>
        <w:ind w:firstLine="48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6</w:t>
      </w:r>
      <w:r>
        <w:rPr>
          <w:rFonts w:ascii="仿宋_GB2312" w:eastAsia="仿宋_GB2312" w:hAnsi="仿宋_GB2312" w:cs="仿宋_GB2312" w:hint="eastAsia"/>
          <w:color w:val="000000"/>
          <w:kern w:val="0"/>
          <w:sz w:val="28"/>
          <w:szCs w:val="28"/>
          <w:shd w:val="clear" w:color="auto" w:fill="FFFFFF"/>
        </w:rPr>
        <w:t>、估价机构资质证书复印件</w:t>
      </w:r>
    </w:p>
    <w:p w:rsidR="00C62580" w:rsidRDefault="005201BA">
      <w:pPr>
        <w:widowControl/>
        <w:spacing w:line="440" w:lineRule="exact"/>
        <w:ind w:firstLine="480"/>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7</w:t>
      </w:r>
      <w:r>
        <w:rPr>
          <w:rFonts w:ascii="仿宋_GB2312" w:eastAsia="仿宋_GB2312" w:hAnsi="仿宋_GB2312" w:cs="仿宋_GB2312" w:hint="eastAsia"/>
          <w:color w:val="000000"/>
          <w:kern w:val="0"/>
          <w:sz w:val="28"/>
          <w:szCs w:val="28"/>
          <w:shd w:val="clear" w:color="auto" w:fill="FFFFFF"/>
        </w:rPr>
        <w:t>、估价师执业资格证书复印件</w:t>
      </w:r>
    </w:p>
    <w:p w:rsidR="00C62580" w:rsidRDefault="00C62580">
      <w:pPr>
        <w:pStyle w:val="a5"/>
        <w:ind w:leftChars="0" w:left="0"/>
        <w:rPr>
          <w:rFonts w:ascii="仿宋_GB2312" w:hAnsi="仿宋_GB2312" w:cs="仿宋_GB2312"/>
          <w:color w:val="000000"/>
          <w:sz w:val="28"/>
          <w:szCs w:val="28"/>
          <w:shd w:val="clear" w:color="auto" w:fill="FFFFFF"/>
        </w:rPr>
      </w:pPr>
    </w:p>
    <w:p w:rsidR="00C62580" w:rsidRDefault="00C62580">
      <w:pPr>
        <w:rPr>
          <w:rFonts w:ascii="仿宋_GB2312" w:eastAsia="仿宋_GB2312"/>
          <w:b/>
          <w:sz w:val="32"/>
          <w:szCs w:val="32"/>
        </w:rPr>
      </w:pPr>
    </w:p>
    <w:p w:rsidR="00C62580" w:rsidRDefault="00C62580">
      <w:pPr>
        <w:pStyle w:val="a5"/>
        <w:ind w:leftChars="0" w:left="0"/>
        <w:outlineLvl w:val="0"/>
        <w:rPr>
          <w:b/>
          <w:color w:val="000000"/>
          <w:sz w:val="44"/>
          <w:szCs w:val="44"/>
        </w:rPr>
      </w:pPr>
    </w:p>
    <w:p w:rsidR="00C62580" w:rsidRDefault="00C62580">
      <w:pPr>
        <w:pStyle w:val="a5"/>
        <w:ind w:leftChars="0" w:left="0"/>
        <w:jc w:val="center"/>
        <w:outlineLvl w:val="0"/>
        <w:rPr>
          <w:b/>
          <w:color w:val="000000"/>
          <w:sz w:val="44"/>
          <w:szCs w:val="44"/>
        </w:rPr>
      </w:pPr>
    </w:p>
    <w:p w:rsidR="00C62580" w:rsidRDefault="005201BA">
      <w:pPr>
        <w:pStyle w:val="a5"/>
        <w:ind w:leftChars="0" w:left="0"/>
        <w:jc w:val="center"/>
        <w:outlineLvl w:val="0"/>
        <w:rPr>
          <w:b/>
          <w:color w:val="000000"/>
          <w:sz w:val="44"/>
          <w:szCs w:val="44"/>
        </w:rPr>
      </w:pPr>
      <w:r>
        <w:rPr>
          <w:rFonts w:hint="eastAsia"/>
          <w:b/>
          <w:color w:val="000000"/>
          <w:sz w:val="44"/>
          <w:szCs w:val="44"/>
        </w:rPr>
        <w:t xml:space="preserve"> </w:t>
      </w:r>
      <w:bookmarkStart w:id="3" w:name="_Toc15367"/>
      <w:r>
        <w:rPr>
          <w:b/>
          <w:color w:val="000000"/>
          <w:sz w:val="44"/>
          <w:szCs w:val="44"/>
        </w:rPr>
        <w:t>估价师声明</w:t>
      </w:r>
      <w:bookmarkEnd w:id="2"/>
      <w:bookmarkEnd w:id="3"/>
    </w:p>
    <w:p w:rsidR="00C62580" w:rsidRDefault="005201BA">
      <w:pPr>
        <w:spacing w:line="440" w:lineRule="exac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我们郑重声明：</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1</w:t>
      </w:r>
      <w:r>
        <w:rPr>
          <w:rFonts w:ascii="仿宋_GB2312" w:eastAsia="仿宋_GB2312" w:hAnsi="仿宋_GB2312" w:cs="仿宋_GB2312" w:hint="eastAsia"/>
          <w:color w:val="000000"/>
          <w:kern w:val="0"/>
          <w:sz w:val="28"/>
          <w:szCs w:val="28"/>
          <w:shd w:val="clear" w:color="auto" w:fill="FFFFFF"/>
        </w:rPr>
        <w:t>、注册房地产估价师在本估价报告中陈述的事实是真实和准确的，没有虚假记载、误导性陈述和重大遗漏。</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2</w:t>
      </w:r>
      <w:r>
        <w:rPr>
          <w:rFonts w:ascii="仿宋_GB2312" w:eastAsia="仿宋_GB2312" w:hAnsi="仿宋_GB2312" w:cs="仿宋_GB2312" w:hint="eastAsia"/>
          <w:color w:val="000000"/>
          <w:kern w:val="0"/>
          <w:sz w:val="28"/>
          <w:szCs w:val="28"/>
          <w:shd w:val="clear" w:color="auto" w:fill="FFFFFF"/>
        </w:rPr>
        <w:t>、本估价报告中的分析、意见和结论是注册房地产估价师独立、客观、公正的专业分析、意见和结论，但受到本估价报告中已说明的假设和限制条件的限制。</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3</w:t>
      </w:r>
      <w:r>
        <w:rPr>
          <w:rFonts w:ascii="仿宋_GB2312" w:eastAsia="仿宋_GB2312" w:hAnsi="仿宋_GB2312" w:cs="仿宋_GB2312" w:hint="eastAsia"/>
          <w:color w:val="000000"/>
          <w:kern w:val="0"/>
          <w:sz w:val="28"/>
          <w:szCs w:val="28"/>
          <w:shd w:val="clear" w:color="auto" w:fill="FFFFFF"/>
        </w:rPr>
        <w:t>、注册房地产估价师与本估价报告中的估价对象没有现实或潜在的利益，与估价委托人及估价利害关系人没有利害关系，也对估价对象、估价委托人及估价利害关系人没有偏见。</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4</w:t>
      </w:r>
      <w:r>
        <w:rPr>
          <w:rFonts w:ascii="仿宋_GB2312" w:eastAsia="仿宋_GB2312" w:hAnsi="仿宋_GB2312" w:cs="仿宋_GB2312" w:hint="eastAsia"/>
          <w:color w:val="000000"/>
          <w:kern w:val="0"/>
          <w:sz w:val="28"/>
          <w:szCs w:val="28"/>
          <w:shd w:val="clear" w:color="auto" w:fill="FFFFFF"/>
        </w:rPr>
        <w:t>、注册房地产估价师是按照中华人民共和国国家标准《房地产估价规范》（</w:t>
      </w:r>
      <w:r>
        <w:rPr>
          <w:rFonts w:ascii="仿宋_GB2312" w:eastAsia="仿宋_GB2312" w:hAnsi="仿宋_GB2312" w:cs="仿宋_GB2312" w:hint="eastAsia"/>
          <w:color w:val="000000"/>
          <w:kern w:val="0"/>
          <w:sz w:val="28"/>
          <w:szCs w:val="28"/>
          <w:shd w:val="clear" w:color="auto" w:fill="FFFFFF"/>
        </w:rPr>
        <w:t>GB/T 50291-2015</w:t>
      </w:r>
      <w:r>
        <w:rPr>
          <w:rFonts w:ascii="仿宋_GB2312" w:eastAsia="仿宋_GB2312" w:hAnsi="仿宋_GB2312" w:cs="仿宋_GB2312" w:hint="eastAsia"/>
          <w:color w:val="000000"/>
          <w:kern w:val="0"/>
          <w:sz w:val="28"/>
          <w:szCs w:val="28"/>
          <w:shd w:val="clear" w:color="auto" w:fill="FFFFFF"/>
        </w:rPr>
        <w:t>）和《房地产估价基本术语标准》（</w:t>
      </w:r>
      <w:r>
        <w:rPr>
          <w:rFonts w:ascii="仿宋_GB2312" w:eastAsia="仿宋_GB2312" w:hAnsi="仿宋_GB2312" w:cs="仿宋_GB2312" w:hint="eastAsia"/>
          <w:color w:val="000000"/>
          <w:kern w:val="0"/>
          <w:sz w:val="28"/>
          <w:szCs w:val="28"/>
          <w:shd w:val="clear" w:color="auto" w:fill="FFFFFF"/>
        </w:rPr>
        <w:t>GB/T 50899-2013</w:t>
      </w:r>
      <w:r>
        <w:rPr>
          <w:rFonts w:ascii="仿宋_GB2312" w:eastAsia="仿宋_GB2312" w:hAnsi="仿宋_GB2312" w:cs="仿宋_GB2312" w:hint="eastAsia"/>
          <w:color w:val="000000"/>
          <w:kern w:val="0"/>
          <w:sz w:val="28"/>
          <w:szCs w:val="28"/>
          <w:shd w:val="clear" w:color="auto" w:fill="FFFFFF"/>
        </w:rPr>
        <w:t>）的规定进行分析，形成意见和结论，撰写本估价报告。</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5</w:t>
      </w:r>
      <w:r>
        <w:rPr>
          <w:rFonts w:ascii="仿宋_GB2312" w:eastAsia="仿宋_GB2312" w:hAnsi="仿宋_GB2312" w:cs="仿宋_GB2312" w:hint="eastAsia"/>
          <w:color w:val="000000"/>
          <w:kern w:val="0"/>
          <w:sz w:val="28"/>
          <w:szCs w:val="28"/>
          <w:shd w:val="clear" w:color="auto" w:fill="FFFFFF"/>
        </w:rPr>
        <w:t>、注册房地产估价师</w:t>
      </w:r>
      <w:r>
        <w:rPr>
          <w:rFonts w:ascii="仿宋_GB2312" w:eastAsia="仿宋_GB2312" w:hAnsi="仿宋_GB2312" w:cs="仿宋_GB2312" w:hint="eastAsia"/>
          <w:color w:val="000000"/>
          <w:kern w:val="0"/>
          <w:sz w:val="28"/>
          <w:szCs w:val="28"/>
          <w:shd w:val="clear" w:color="auto" w:fill="FFFFFF"/>
        </w:rPr>
        <w:t>全瑾</w:t>
      </w:r>
      <w:r>
        <w:rPr>
          <w:rFonts w:ascii="仿宋_GB2312" w:eastAsia="仿宋_GB2312" w:hAnsi="仿宋_GB2312" w:cs="仿宋_GB2312" w:hint="eastAsia"/>
          <w:color w:val="000000"/>
          <w:kern w:val="0"/>
          <w:sz w:val="28"/>
          <w:szCs w:val="28"/>
          <w:shd w:val="clear" w:color="auto" w:fill="FFFFFF"/>
        </w:rPr>
        <w:t>于</w:t>
      </w:r>
      <w:r>
        <w:rPr>
          <w:rFonts w:ascii="仿宋_GB2312" w:eastAsia="仿宋_GB2312" w:hAnsi="仿宋_GB2312" w:cs="仿宋_GB2312" w:hint="eastAsia"/>
          <w:color w:val="000000"/>
          <w:kern w:val="0"/>
          <w:sz w:val="28"/>
          <w:szCs w:val="28"/>
          <w:shd w:val="clear" w:color="auto" w:fill="FFFFFF"/>
        </w:rPr>
        <w:t>2022</w:t>
      </w:r>
      <w:r>
        <w:rPr>
          <w:rFonts w:ascii="仿宋_GB2312" w:eastAsia="仿宋_GB2312" w:hAnsi="仿宋_GB2312" w:cs="仿宋_GB2312" w:hint="eastAsia"/>
          <w:color w:val="000000"/>
          <w:kern w:val="0"/>
          <w:sz w:val="28"/>
          <w:szCs w:val="28"/>
          <w:shd w:val="clear" w:color="auto" w:fill="FFFFFF"/>
        </w:rPr>
        <w:t>年</w:t>
      </w:r>
      <w:r>
        <w:rPr>
          <w:rFonts w:ascii="仿宋_GB2312" w:eastAsia="仿宋_GB2312" w:hAnsi="仿宋_GB2312" w:cs="仿宋_GB2312" w:hint="eastAsia"/>
          <w:color w:val="000000"/>
          <w:kern w:val="0"/>
          <w:sz w:val="28"/>
          <w:szCs w:val="28"/>
          <w:shd w:val="clear" w:color="auto" w:fill="FFFFFF"/>
        </w:rPr>
        <w:t>1</w:t>
      </w:r>
      <w:r>
        <w:rPr>
          <w:rFonts w:ascii="仿宋_GB2312" w:eastAsia="仿宋_GB2312" w:hAnsi="仿宋_GB2312" w:cs="仿宋_GB2312" w:hint="eastAsia"/>
          <w:color w:val="000000"/>
          <w:kern w:val="0"/>
          <w:sz w:val="28"/>
          <w:szCs w:val="28"/>
          <w:shd w:val="clear" w:color="auto" w:fill="FFFFFF"/>
        </w:rPr>
        <w:t>月</w:t>
      </w:r>
      <w:r>
        <w:rPr>
          <w:rFonts w:ascii="仿宋_GB2312" w:eastAsia="仿宋_GB2312" w:hAnsi="仿宋_GB2312" w:cs="仿宋_GB2312" w:hint="eastAsia"/>
          <w:color w:val="000000"/>
          <w:kern w:val="0"/>
          <w:sz w:val="28"/>
          <w:szCs w:val="28"/>
          <w:shd w:val="clear" w:color="auto" w:fill="FFFFFF"/>
        </w:rPr>
        <w:t>24</w:t>
      </w:r>
      <w:r>
        <w:rPr>
          <w:rFonts w:ascii="仿宋_GB2312" w:eastAsia="仿宋_GB2312" w:hAnsi="仿宋_GB2312" w:cs="仿宋_GB2312" w:hint="eastAsia"/>
          <w:color w:val="000000"/>
          <w:kern w:val="0"/>
          <w:sz w:val="28"/>
          <w:szCs w:val="28"/>
          <w:shd w:val="clear" w:color="auto" w:fill="FFFFFF"/>
        </w:rPr>
        <w:t>日</w:t>
      </w:r>
      <w:r>
        <w:rPr>
          <w:rFonts w:ascii="仿宋_GB2312" w:eastAsia="仿宋_GB2312" w:hAnsi="仿宋_GB2312" w:cs="仿宋_GB2312" w:hint="eastAsia"/>
          <w:color w:val="000000"/>
          <w:kern w:val="0"/>
          <w:sz w:val="28"/>
          <w:szCs w:val="28"/>
          <w:shd w:val="clear" w:color="auto" w:fill="FFFFFF"/>
        </w:rPr>
        <w:t>对本估价报告中的估价对象进行了实地查勘并进行记录。</w:t>
      </w:r>
    </w:p>
    <w:p w:rsidR="00C62580" w:rsidRDefault="005201BA">
      <w:pPr>
        <w:spacing w:line="440" w:lineRule="exact"/>
        <w:ind w:firstLineChars="200" w:firstLine="560"/>
        <w:rPr>
          <w:rFonts w:ascii="宋体" w:hAnsi="宋体"/>
          <w:sz w:val="24"/>
        </w:rPr>
      </w:pPr>
      <w:r>
        <w:rPr>
          <w:rFonts w:ascii="仿宋_GB2312" w:eastAsia="仿宋_GB2312" w:hAnsi="仿宋_GB2312" w:cs="仿宋_GB2312" w:hint="eastAsia"/>
          <w:color w:val="000000"/>
          <w:kern w:val="0"/>
          <w:sz w:val="28"/>
          <w:szCs w:val="28"/>
          <w:shd w:val="clear" w:color="auto" w:fill="FFFFFF"/>
        </w:rPr>
        <w:t>6</w:t>
      </w:r>
      <w:r>
        <w:rPr>
          <w:rFonts w:ascii="仿宋_GB2312" w:eastAsia="仿宋_GB2312" w:hAnsi="仿宋_GB2312" w:cs="仿宋_GB2312" w:hint="eastAsia"/>
          <w:color w:val="000000"/>
          <w:kern w:val="0"/>
          <w:sz w:val="28"/>
          <w:szCs w:val="28"/>
          <w:shd w:val="clear" w:color="auto" w:fill="FFFFFF"/>
        </w:rPr>
        <w:t>、没有本估价机构以外的专业人士对本估价</w:t>
      </w:r>
      <w:r>
        <w:rPr>
          <w:rFonts w:ascii="仿宋_GB2312" w:eastAsia="仿宋_GB2312" w:hAnsi="仿宋_GB2312" w:cs="仿宋_GB2312" w:hint="eastAsia"/>
          <w:color w:val="000000"/>
          <w:kern w:val="0"/>
          <w:sz w:val="28"/>
          <w:szCs w:val="28"/>
          <w:shd w:val="clear" w:color="auto" w:fill="FFFFFF"/>
        </w:rPr>
        <w:t>报告提供重要专业帮助。</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1948"/>
        <w:gridCol w:w="2525"/>
        <w:gridCol w:w="2716"/>
      </w:tblGrid>
      <w:tr w:rsidR="00C62580">
        <w:trPr>
          <w:trHeight w:hRule="exact" w:val="797"/>
          <w:jc w:val="center"/>
        </w:trPr>
        <w:tc>
          <w:tcPr>
            <w:tcW w:w="1311"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姓名</w:t>
            </w:r>
          </w:p>
        </w:tc>
        <w:tc>
          <w:tcPr>
            <w:tcW w:w="1948"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注册号</w:t>
            </w:r>
          </w:p>
        </w:tc>
        <w:tc>
          <w:tcPr>
            <w:tcW w:w="2525"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签名</w:t>
            </w:r>
          </w:p>
        </w:tc>
        <w:tc>
          <w:tcPr>
            <w:tcW w:w="2716"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签名日期</w:t>
            </w:r>
          </w:p>
        </w:tc>
      </w:tr>
      <w:tr w:rsidR="00C62580">
        <w:trPr>
          <w:trHeight w:hRule="exact" w:val="1293"/>
          <w:jc w:val="center"/>
        </w:trPr>
        <w:tc>
          <w:tcPr>
            <w:tcW w:w="1311"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w:t>
            </w:r>
          </w:p>
        </w:tc>
        <w:tc>
          <w:tcPr>
            <w:tcW w:w="1948"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w:t>
            </w:r>
          </w:p>
        </w:tc>
        <w:tc>
          <w:tcPr>
            <w:tcW w:w="2525" w:type="dxa"/>
            <w:vAlign w:val="center"/>
          </w:tcPr>
          <w:p w:rsidR="00C62580" w:rsidRDefault="00C62580">
            <w:pPr>
              <w:jc w:val="center"/>
              <w:rPr>
                <w:rFonts w:ascii="仿宋" w:eastAsia="仿宋" w:hAnsi="仿宋" w:cs="仿宋"/>
                <w:sz w:val="28"/>
                <w:szCs w:val="28"/>
              </w:rPr>
            </w:pPr>
          </w:p>
        </w:tc>
        <w:tc>
          <w:tcPr>
            <w:tcW w:w="2716"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C62580">
        <w:trPr>
          <w:trHeight w:hRule="exact" w:val="1314"/>
          <w:jc w:val="center"/>
        </w:trPr>
        <w:tc>
          <w:tcPr>
            <w:tcW w:w="1311"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w:t>
            </w:r>
          </w:p>
        </w:tc>
        <w:tc>
          <w:tcPr>
            <w:tcW w:w="1948"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w:t>
            </w:r>
          </w:p>
        </w:tc>
        <w:tc>
          <w:tcPr>
            <w:tcW w:w="2525" w:type="dxa"/>
            <w:vAlign w:val="center"/>
          </w:tcPr>
          <w:p w:rsidR="00C62580" w:rsidRDefault="00C62580">
            <w:pPr>
              <w:jc w:val="center"/>
              <w:rPr>
                <w:rFonts w:ascii="仿宋" w:eastAsia="仿宋" w:hAnsi="仿宋" w:cs="仿宋"/>
                <w:sz w:val="28"/>
                <w:szCs w:val="28"/>
              </w:rPr>
            </w:pPr>
          </w:p>
        </w:tc>
        <w:tc>
          <w:tcPr>
            <w:tcW w:w="2716" w:type="dxa"/>
            <w:vAlign w:val="center"/>
          </w:tcPr>
          <w:p w:rsidR="00C62580" w:rsidRDefault="005201BA">
            <w:pPr>
              <w:jc w:val="center"/>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rsidR="00C62580" w:rsidRDefault="00C62580">
      <w:pPr>
        <w:pStyle w:val="a3"/>
        <w:spacing w:line="640" w:lineRule="exact"/>
        <w:ind w:firstLineChars="0" w:firstLine="0"/>
        <w:jc w:val="both"/>
        <w:rPr>
          <w:rFonts w:ascii="仿宋_GB2312" w:hAnsi="仿宋_GB2312" w:cs="仿宋_GB2312"/>
          <w:b w:val="0"/>
          <w:color w:val="000000"/>
          <w:kern w:val="0"/>
          <w:sz w:val="40"/>
          <w:szCs w:val="40"/>
          <w:shd w:val="clear" w:color="auto" w:fill="FFFFFF"/>
        </w:rPr>
      </w:pPr>
      <w:bookmarkStart w:id="4" w:name="_Toc423267909"/>
      <w:bookmarkStart w:id="5" w:name="_Toc378491504"/>
      <w:bookmarkEnd w:id="4"/>
    </w:p>
    <w:p w:rsidR="00C62580" w:rsidRDefault="00C62580">
      <w:pPr>
        <w:pStyle w:val="a3"/>
        <w:spacing w:line="640" w:lineRule="exact"/>
        <w:ind w:firstLineChars="0" w:firstLine="0"/>
        <w:jc w:val="both"/>
        <w:rPr>
          <w:rFonts w:ascii="仿宋_GB2312" w:hAnsi="仿宋_GB2312" w:cs="仿宋_GB2312"/>
          <w:b w:val="0"/>
          <w:color w:val="000000"/>
          <w:kern w:val="0"/>
          <w:sz w:val="40"/>
          <w:szCs w:val="40"/>
          <w:shd w:val="clear" w:color="auto" w:fill="FFFFFF"/>
        </w:rPr>
      </w:pPr>
    </w:p>
    <w:p w:rsidR="00C62580" w:rsidRDefault="00C62580">
      <w:pPr>
        <w:pStyle w:val="a3"/>
        <w:spacing w:line="440" w:lineRule="exact"/>
        <w:ind w:firstLineChars="0" w:firstLine="0"/>
        <w:jc w:val="both"/>
        <w:outlineLvl w:val="0"/>
        <w:rPr>
          <w:rFonts w:ascii="仿宋_GB2312"/>
          <w:color w:val="000000"/>
          <w:sz w:val="44"/>
          <w:szCs w:val="44"/>
        </w:rPr>
      </w:pPr>
      <w:bookmarkStart w:id="6" w:name="_Toc27662"/>
      <w:bookmarkEnd w:id="5"/>
    </w:p>
    <w:p w:rsidR="00C62580" w:rsidRDefault="00C62580">
      <w:pPr>
        <w:pStyle w:val="a3"/>
        <w:ind w:firstLineChars="0" w:firstLine="0"/>
        <w:outlineLvl w:val="0"/>
        <w:rPr>
          <w:rFonts w:ascii="仿宋_GB2312"/>
          <w:color w:val="000000"/>
          <w:sz w:val="44"/>
          <w:szCs w:val="44"/>
        </w:rPr>
      </w:pPr>
    </w:p>
    <w:p w:rsidR="00C62580" w:rsidRDefault="005201BA">
      <w:pPr>
        <w:pStyle w:val="a3"/>
        <w:ind w:firstLineChars="0" w:firstLine="0"/>
        <w:outlineLvl w:val="0"/>
        <w:rPr>
          <w:rFonts w:ascii="仿宋_GB2312"/>
          <w:color w:val="000000"/>
          <w:sz w:val="44"/>
          <w:szCs w:val="44"/>
        </w:rPr>
      </w:pPr>
      <w:r>
        <w:rPr>
          <w:rFonts w:ascii="仿宋_GB2312" w:hint="eastAsia"/>
          <w:color w:val="000000"/>
          <w:sz w:val="44"/>
          <w:szCs w:val="44"/>
        </w:rPr>
        <w:t>估价假设和限制条件</w:t>
      </w:r>
      <w:bookmarkEnd w:id="6"/>
    </w:p>
    <w:p w:rsidR="00C62580" w:rsidRDefault="005201BA">
      <w:pPr>
        <w:spacing w:line="440" w:lineRule="exact"/>
        <w:rPr>
          <w:rFonts w:ascii="仿宋_GB2312" w:eastAsia="仿宋_GB2312"/>
          <w:b/>
          <w:color w:val="000000"/>
          <w:sz w:val="28"/>
          <w:lang w:val="zh-CN"/>
        </w:rPr>
      </w:pPr>
      <w:bookmarkStart w:id="7" w:name="_Toc423267910"/>
      <w:bookmarkStart w:id="8" w:name="_Toc332177283"/>
      <w:bookmarkStart w:id="9" w:name="_Toc332191655"/>
      <w:bookmarkStart w:id="10" w:name="_Toc332191589"/>
      <w:bookmarkEnd w:id="7"/>
      <w:r>
        <w:rPr>
          <w:rFonts w:ascii="仿宋_GB2312" w:eastAsia="仿宋_GB2312" w:hint="eastAsia"/>
          <w:b/>
          <w:color w:val="000000"/>
          <w:sz w:val="28"/>
          <w:lang w:val="zh-CN"/>
        </w:rPr>
        <w:t>一、一般假设</w:t>
      </w:r>
    </w:p>
    <w:bookmarkEnd w:id="8"/>
    <w:bookmarkEnd w:id="9"/>
    <w:bookmarkEnd w:id="10"/>
    <w:p w:rsidR="00C62580" w:rsidRDefault="005201BA">
      <w:pPr>
        <w:spacing w:line="440" w:lineRule="exact"/>
        <w:ind w:firstLine="645"/>
        <w:rPr>
          <w:rFonts w:ascii="仿宋_GB2312" w:eastAsia="仿宋_GB2312"/>
          <w:sz w:val="28"/>
        </w:rPr>
      </w:pPr>
      <w:r>
        <w:rPr>
          <w:rFonts w:ascii="仿宋_GB2312" w:eastAsia="仿宋_GB2312" w:hint="eastAsia"/>
          <w:sz w:val="28"/>
        </w:rPr>
        <w:t>1</w:t>
      </w:r>
      <w:r>
        <w:rPr>
          <w:rFonts w:ascii="仿宋_GB2312" w:eastAsia="仿宋_GB2312" w:hint="eastAsia"/>
          <w:sz w:val="28"/>
        </w:rPr>
        <w:t>、</w:t>
      </w:r>
      <w:r>
        <w:rPr>
          <w:rFonts w:ascii="仿宋_GB2312" w:eastAsia="仿宋_GB2312" w:hAnsi="仿宋" w:cs="新宋体-18030" w:hint="eastAsia"/>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ascii="仿宋_GB2312" w:eastAsia="仿宋_GB2312" w:hint="eastAsia"/>
          <w:sz w:val="28"/>
          <w:szCs w:val="28"/>
        </w:rPr>
        <w:t>。</w:t>
      </w:r>
    </w:p>
    <w:p w:rsidR="00C62580" w:rsidRDefault="005201BA">
      <w:pPr>
        <w:pStyle w:val="a3"/>
        <w:spacing w:line="440" w:lineRule="exact"/>
        <w:ind w:firstLineChars="200" w:firstLine="560"/>
        <w:jc w:val="both"/>
        <w:rPr>
          <w:rFonts w:ascii="仿宋_GB2312"/>
          <w:b w:val="0"/>
          <w:color w:val="000000"/>
          <w:sz w:val="28"/>
        </w:rPr>
      </w:pPr>
      <w:r>
        <w:rPr>
          <w:rFonts w:ascii="仿宋_GB2312" w:hint="eastAsia"/>
          <w:b w:val="0"/>
          <w:bCs w:val="0"/>
          <w:color w:val="000000"/>
          <w:sz w:val="28"/>
        </w:rPr>
        <w:t>2</w:t>
      </w:r>
      <w:r>
        <w:rPr>
          <w:rFonts w:ascii="仿宋_GB2312" w:hint="eastAsia"/>
          <w:b w:val="0"/>
          <w:bCs w:val="0"/>
          <w:color w:val="000000"/>
          <w:sz w:val="28"/>
        </w:rPr>
        <w:t>、本次估价是以提供给估价机构的估价对象房屋所有权及土地使用权权属清晰无异议，无法律、法规规定禁止按本次估价目的使用的其他情形为假设前提。</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3</w:t>
      </w:r>
      <w:r>
        <w:rPr>
          <w:rFonts w:ascii="仿宋_GB2312" w:eastAsia="仿宋_GB2312" w:hAnsi="仿宋_GB2312" w:cs="仿宋_GB2312" w:hint="eastAsia"/>
          <w:color w:val="000000"/>
          <w:kern w:val="0"/>
          <w:sz w:val="28"/>
          <w:szCs w:val="28"/>
          <w:shd w:val="clear" w:color="auto" w:fill="FFFFFF"/>
        </w:rPr>
        <w:t>、市场供应关系、市场结构保持稳定，未发生重大变化或实质性改变。本报告中估价对象价值评估结果为该估价对象的公开市场价值，它依据了如下假设：</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1</w:t>
      </w:r>
      <w:r>
        <w:rPr>
          <w:rFonts w:ascii="仿宋_GB2312" w:eastAsia="仿宋_GB2312" w:hAnsi="仿宋_GB2312" w:cs="仿宋_GB2312" w:hint="eastAsia"/>
          <w:color w:val="000000"/>
          <w:kern w:val="0"/>
          <w:sz w:val="28"/>
          <w:szCs w:val="28"/>
          <w:shd w:val="clear" w:color="auto" w:fill="FFFFFF"/>
        </w:rPr>
        <w:t>）存在自愿的卖者和买者；</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2</w:t>
      </w:r>
      <w:r>
        <w:rPr>
          <w:rFonts w:ascii="仿宋_GB2312" w:eastAsia="仿宋_GB2312" w:hAnsi="仿宋_GB2312" w:cs="仿宋_GB2312" w:hint="eastAsia"/>
          <w:color w:val="000000"/>
          <w:kern w:val="0"/>
          <w:sz w:val="28"/>
          <w:szCs w:val="28"/>
          <w:shd w:val="clear" w:color="auto" w:fill="FFFFFF"/>
        </w:rPr>
        <w:t>）买卖双方的交易行为都是谨慎的、理性的；</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3</w:t>
      </w:r>
      <w:r>
        <w:rPr>
          <w:rFonts w:ascii="仿宋_GB2312" w:eastAsia="仿宋_GB2312" w:hAnsi="仿宋_GB2312" w:cs="仿宋_GB2312" w:hint="eastAsia"/>
          <w:color w:val="000000"/>
          <w:kern w:val="0"/>
          <w:sz w:val="28"/>
          <w:szCs w:val="28"/>
          <w:shd w:val="clear" w:color="auto" w:fill="FFFFFF"/>
        </w:rPr>
        <w:t>）在价值时点前，相对于物业的特性和房地产市场状态而言，为使交易完成及达至合理价格，有一个合理的谈判周期；</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4</w:t>
      </w:r>
      <w:r>
        <w:rPr>
          <w:rFonts w:ascii="仿宋_GB2312" w:eastAsia="仿宋_GB2312" w:hAnsi="仿宋_GB2312" w:cs="仿宋_GB2312" w:hint="eastAsia"/>
          <w:color w:val="000000"/>
          <w:kern w:val="0"/>
          <w:sz w:val="28"/>
          <w:szCs w:val="28"/>
          <w:shd w:val="clear" w:color="auto" w:fill="FFFFFF"/>
        </w:rPr>
        <w:t>）在此周期内，房地产市场状态是保持稳定的；</w:t>
      </w:r>
    </w:p>
    <w:p w:rsidR="00C62580" w:rsidRDefault="005201BA">
      <w:pPr>
        <w:spacing w:line="440" w:lineRule="exact"/>
        <w:ind w:firstLineChars="200" w:firstLine="56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5</w:t>
      </w:r>
      <w:r>
        <w:rPr>
          <w:rFonts w:ascii="仿宋_GB2312" w:eastAsia="仿宋_GB2312" w:hAnsi="仿宋_GB2312" w:cs="仿宋_GB2312" w:hint="eastAsia"/>
          <w:color w:val="000000"/>
          <w:kern w:val="0"/>
          <w:sz w:val="28"/>
          <w:szCs w:val="28"/>
          <w:shd w:val="clear" w:color="auto" w:fill="FFFFFF"/>
        </w:rPr>
        <w:t>）该房地产可以在公开市场上自由转让；</w:t>
      </w:r>
    </w:p>
    <w:p w:rsidR="00C62580" w:rsidRDefault="005201BA">
      <w:pPr>
        <w:spacing w:line="440" w:lineRule="exact"/>
        <w:ind w:firstLineChars="150" w:firstLine="42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 xml:space="preserve"> </w:t>
      </w: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6</w:t>
      </w:r>
      <w:r>
        <w:rPr>
          <w:rFonts w:ascii="仿宋_GB2312" w:eastAsia="仿宋_GB2312" w:hAnsi="仿宋_GB2312" w:cs="仿宋_GB2312" w:hint="eastAsia"/>
          <w:color w:val="000000"/>
          <w:kern w:val="0"/>
          <w:sz w:val="28"/>
          <w:szCs w:val="28"/>
          <w:shd w:val="clear" w:color="auto" w:fill="FFFFFF"/>
        </w:rPr>
        <w:t>）不考虑买卖双方因特殊的因素或偏好对房地产价格的影响。</w:t>
      </w:r>
    </w:p>
    <w:p w:rsidR="00C62580" w:rsidRDefault="005201BA">
      <w:pPr>
        <w:spacing w:line="440" w:lineRule="exact"/>
        <w:ind w:firstLineChars="200" w:firstLine="560"/>
        <w:rPr>
          <w:rFonts w:ascii="仿宋_GB2312" w:eastAsia="仿宋_GB2312" w:hAnsi="仿宋" w:cs="新宋体-18030"/>
          <w:sz w:val="28"/>
          <w:szCs w:val="28"/>
        </w:rPr>
      </w:pPr>
      <w:r>
        <w:rPr>
          <w:rFonts w:ascii="仿宋_GB2312" w:eastAsia="仿宋_GB2312" w:hAnsi="仿宋" w:cs="新宋体-18030" w:hint="eastAsia"/>
          <w:sz w:val="28"/>
          <w:szCs w:val="28"/>
        </w:rPr>
        <w:t>4</w:t>
      </w:r>
      <w:r>
        <w:rPr>
          <w:rFonts w:ascii="仿宋_GB2312" w:eastAsia="仿宋_GB2312" w:hAnsi="仿宋" w:cs="新宋体-18030" w:hint="eastAsia"/>
          <w:sz w:val="28"/>
          <w:szCs w:val="28"/>
        </w:rPr>
        <w:t>、</w:t>
      </w:r>
      <w:r>
        <w:rPr>
          <w:rFonts w:ascii="仿宋_GB2312" w:eastAsia="仿宋_GB2312" w:hAnsi="仿宋" w:cs="新宋体-18030" w:hint="eastAsia"/>
          <w:sz w:val="28"/>
          <w:szCs w:val="28"/>
        </w:rPr>
        <w:t>估价对象面积来源于委托方提供</w:t>
      </w:r>
      <w:r>
        <w:rPr>
          <w:rFonts w:ascii="仿宋_GB2312" w:eastAsia="仿宋_GB2312" w:hAnsi="仿宋" w:cs="新宋体-18030" w:hint="eastAsia"/>
          <w:sz w:val="28"/>
          <w:szCs w:val="28"/>
        </w:rPr>
        <w:t>的《</w:t>
      </w:r>
      <w:r>
        <w:rPr>
          <w:rFonts w:ascii="仿宋_GB2312" w:eastAsia="仿宋_GB2312" w:hAnsi="仿宋_GB2312" w:cs="仿宋_GB2312" w:hint="eastAsia"/>
          <w:sz w:val="28"/>
          <w:szCs w:val="28"/>
          <w:shd w:val="clear" w:color="auto" w:fill="FFFFFF"/>
        </w:rPr>
        <w:t>象山县不动产登记情况证明</w:t>
      </w:r>
      <w:r>
        <w:rPr>
          <w:rFonts w:ascii="仿宋_GB2312" w:eastAsia="仿宋_GB2312" w:hAnsi="仿宋" w:cs="新宋体-18030" w:hint="eastAsia"/>
          <w:sz w:val="28"/>
          <w:szCs w:val="28"/>
        </w:rPr>
        <w:t>》</w:t>
      </w:r>
      <w:r>
        <w:rPr>
          <w:rFonts w:ascii="仿宋_GB2312" w:eastAsia="仿宋_GB2312" w:hAnsi="仿宋" w:cs="新宋体-18030" w:hint="eastAsia"/>
          <w:sz w:val="28"/>
          <w:szCs w:val="28"/>
        </w:rPr>
        <w:t>复印件。</w:t>
      </w:r>
    </w:p>
    <w:p w:rsidR="00C62580" w:rsidRDefault="005201BA">
      <w:pPr>
        <w:spacing w:line="440" w:lineRule="exact"/>
        <w:rPr>
          <w:rFonts w:ascii="仿宋_GB2312" w:eastAsia="仿宋_GB2312"/>
          <w:b/>
          <w:color w:val="000000"/>
          <w:sz w:val="28"/>
          <w:lang w:val="zh-CN"/>
        </w:rPr>
      </w:pPr>
      <w:r>
        <w:rPr>
          <w:rFonts w:ascii="仿宋_GB2312" w:eastAsia="仿宋_GB2312" w:hint="eastAsia"/>
          <w:b/>
          <w:color w:val="000000"/>
          <w:sz w:val="28"/>
          <w:lang w:val="zh-CN"/>
        </w:rPr>
        <w:t>二、未定事项假设</w:t>
      </w:r>
    </w:p>
    <w:p w:rsidR="00C62580" w:rsidRDefault="005201BA">
      <w:pPr>
        <w:spacing w:line="440" w:lineRule="exact"/>
        <w:ind w:firstLineChars="200" w:firstLine="560"/>
        <w:rPr>
          <w:rFonts w:ascii="仿宋_GB2312" w:eastAsia="仿宋_GB2312"/>
          <w:bCs/>
          <w:color w:val="000000"/>
          <w:sz w:val="28"/>
          <w:lang w:val="zh-CN"/>
        </w:rPr>
      </w:pPr>
      <w:r>
        <w:rPr>
          <w:rFonts w:ascii="仿宋_GB2312" w:eastAsia="仿宋_GB2312" w:hint="eastAsia"/>
          <w:bCs/>
          <w:color w:val="000000"/>
          <w:sz w:val="28"/>
          <w:lang w:val="zh-CN"/>
        </w:rPr>
        <w:t>本次估价无未定事项，故估价报告无未定事项假设。</w:t>
      </w:r>
    </w:p>
    <w:p w:rsidR="00C62580" w:rsidRDefault="005201BA">
      <w:pPr>
        <w:spacing w:line="440" w:lineRule="exact"/>
        <w:rPr>
          <w:rFonts w:ascii="仿宋_GB2312" w:eastAsia="仿宋_GB2312"/>
          <w:b/>
          <w:color w:val="000000"/>
          <w:sz w:val="28"/>
          <w:lang w:val="zh-CN"/>
        </w:rPr>
      </w:pPr>
      <w:r>
        <w:rPr>
          <w:rFonts w:ascii="仿宋_GB2312" w:eastAsia="仿宋_GB2312" w:hint="eastAsia"/>
          <w:b/>
          <w:color w:val="000000"/>
          <w:sz w:val="28"/>
          <w:lang w:val="zh-CN"/>
        </w:rPr>
        <w:t>三、背离事实假设</w:t>
      </w:r>
    </w:p>
    <w:p w:rsidR="00C62580" w:rsidRDefault="005201BA">
      <w:pPr>
        <w:adjustRightInd w:val="0"/>
        <w:snapToGrid w:val="0"/>
        <w:spacing w:line="440" w:lineRule="exact"/>
        <w:ind w:firstLineChars="200" w:firstLine="560"/>
        <w:rPr>
          <w:rFonts w:ascii="仿宋_GB2312"/>
          <w:b/>
          <w:color w:val="000000"/>
          <w:sz w:val="28"/>
        </w:rPr>
      </w:pPr>
      <w:r>
        <w:rPr>
          <w:rFonts w:ascii="仿宋_GB2312" w:eastAsia="仿宋_GB2312" w:hint="eastAsia"/>
          <w:snapToGrid w:val="0"/>
          <w:kern w:val="0"/>
          <w:sz w:val="28"/>
          <w:szCs w:val="28"/>
        </w:rPr>
        <w:t>本次估价目的是为</w:t>
      </w:r>
      <w:r>
        <w:rPr>
          <w:rFonts w:ascii="仿宋_GB2312" w:eastAsia="仿宋_GB2312" w:hAnsi="仿宋_GB2312" w:cs="仿宋_GB2312" w:hint="eastAsia"/>
          <w:color w:val="000000"/>
          <w:sz w:val="28"/>
          <w:szCs w:val="28"/>
          <w:shd w:val="clear" w:color="auto" w:fill="FFFFFF"/>
        </w:rPr>
        <w:t>确定估价房地产的市场价格，为委托方办理案件提供价格参考依据</w:t>
      </w:r>
      <w:r>
        <w:rPr>
          <w:rFonts w:ascii="仿宋_GB2312" w:eastAsia="仿宋_GB2312" w:hAnsi="仿宋" w:cs="仿宋" w:hint="eastAsia"/>
          <w:bCs/>
          <w:snapToGrid w:val="0"/>
          <w:color w:val="000000"/>
          <w:kern w:val="0"/>
          <w:sz w:val="28"/>
          <w:szCs w:val="28"/>
        </w:rPr>
        <w:t>进行评估</w:t>
      </w:r>
      <w:r>
        <w:rPr>
          <w:rFonts w:ascii="仿宋_GB2312" w:eastAsia="仿宋_GB2312" w:hAnsi="仿宋" w:hint="eastAsia"/>
          <w:snapToGrid w:val="0"/>
          <w:kern w:val="0"/>
          <w:sz w:val="28"/>
          <w:szCs w:val="28"/>
        </w:rPr>
        <w:t>，本估价结果未考虑因自然力或其它不可抗力而造成的房屋灭失及经济寿命非正常减短；未考虑查封、他项权利等因素对房地产价格的影响；也未考虑法院拍卖时产生的拍卖</w:t>
      </w:r>
      <w:r>
        <w:rPr>
          <w:rFonts w:ascii="仿宋_GB2312" w:eastAsia="仿宋_GB2312" w:hAnsi="仿宋" w:hint="eastAsia"/>
          <w:snapToGrid w:val="0"/>
          <w:kern w:val="0"/>
          <w:sz w:val="28"/>
          <w:szCs w:val="28"/>
        </w:rPr>
        <w:lastRenderedPageBreak/>
        <w:t>费、评估费、诉讼费、交易税费等相关费用。</w:t>
      </w:r>
    </w:p>
    <w:p w:rsidR="00C62580" w:rsidRDefault="005201BA">
      <w:pPr>
        <w:numPr>
          <w:ilvl w:val="0"/>
          <w:numId w:val="2"/>
        </w:numPr>
        <w:spacing w:line="440" w:lineRule="exact"/>
        <w:rPr>
          <w:rFonts w:ascii="仿宋_GB2312" w:eastAsia="仿宋_GB2312"/>
          <w:b/>
          <w:color w:val="000000"/>
          <w:sz w:val="28"/>
          <w:lang w:val="zh-CN"/>
        </w:rPr>
      </w:pPr>
      <w:r>
        <w:rPr>
          <w:rFonts w:ascii="仿宋_GB2312" w:eastAsia="仿宋_GB2312" w:hint="eastAsia"/>
          <w:b/>
          <w:color w:val="000000"/>
          <w:sz w:val="28"/>
          <w:lang w:val="zh-CN"/>
        </w:rPr>
        <w:t>不相一致假设</w:t>
      </w:r>
    </w:p>
    <w:p w:rsidR="00C62580" w:rsidRDefault="005201BA">
      <w:pPr>
        <w:spacing w:line="440" w:lineRule="exact"/>
        <w:ind w:firstLineChars="200" w:firstLine="560"/>
        <w:rPr>
          <w:rFonts w:ascii="仿宋_GB2312" w:eastAsia="仿宋_GB2312"/>
          <w:bCs/>
          <w:color w:val="000000"/>
          <w:sz w:val="28"/>
          <w:lang w:val="zh-CN"/>
        </w:rPr>
      </w:pPr>
      <w:r>
        <w:rPr>
          <w:rFonts w:ascii="仿宋_GB2312" w:eastAsia="仿宋_GB2312" w:hint="eastAsia"/>
          <w:bCs/>
          <w:color w:val="000000"/>
          <w:sz w:val="28"/>
          <w:lang w:val="zh-CN"/>
        </w:rPr>
        <w:t>本次估价无不相一致事项，故估价报告无不相一致假设。</w:t>
      </w:r>
    </w:p>
    <w:p w:rsidR="00C62580" w:rsidRDefault="005201BA">
      <w:pPr>
        <w:spacing w:line="440" w:lineRule="exact"/>
        <w:rPr>
          <w:rFonts w:ascii="仿宋_GB2312" w:eastAsia="仿宋_GB2312"/>
          <w:b/>
          <w:color w:val="000000"/>
          <w:sz w:val="28"/>
          <w:lang w:val="zh-CN"/>
        </w:rPr>
      </w:pPr>
      <w:r>
        <w:rPr>
          <w:rFonts w:ascii="仿宋_GB2312" w:eastAsia="仿宋_GB2312" w:hint="eastAsia"/>
          <w:b/>
          <w:color w:val="000000"/>
          <w:sz w:val="28"/>
          <w:lang w:val="zh-CN"/>
        </w:rPr>
        <w:t>五、依据不足假设</w:t>
      </w:r>
    </w:p>
    <w:p w:rsidR="00C62580" w:rsidRDefault="005201BA">
      <w:pPr>
        <w:spacing w:line="440" w:lineRule="exact"/>
        <w:ind w:firstLine="200"/>
        <w:rPr>
          <w:rFonts w:ascii="仿宋_GB2312" w:eastAsia="仿宋_GB2312"/>
          <w:bCs/>
          <w:color w:val="000000"/>
          <w:sz w:val="28"/>
          <w:lang w:val="zh-CN"/>
        </w:rPr>
      </w:pPr>
      <w:r>
        <w:rPr>
          <w:rFonts w:ascii="仿宋_GB2312" w:eastAsia="仿宋_GB2312" w:hint="eastAsia"/>
          <w:bCs/>
          <w:color w:val="000000"/>
          <w:sz w:val="28"/>
          <w:lang w:val="zh-CN"/>
        </w:rPr>
        <w:t xml:space="preserve">   </w:t>
      </w:r>
      <w:r>
        <w:rPr>
          <w:rFonts w:ascii="仿宋_GB2312" w:eastAsia="仿宋_GB2312" w:hint="eastAsia"/>
          <w:bCs/>
          <w:color w:val="000000"/>
          <w:sz w:val="28"/>
          <w:lang w:val="zh-CN"/>
        </w:rPr>
        <w:t>本次估价无依据不足事项，故估价报告无依据不足假设。</w:t>
      </w:r>
    </w:p>
    <w:p w:rsidR="00C62580" w:rsidRDefault="005201BA">
      <w:pPr>
        <w:pStyle w:val="a3"/>
        <w:spacing w:line="440" w:lineRule="exact"/>
        <w:ind w:firstLineChars="0" w:firstLine="0"/>
        <w:jc w:val="both"/>
        <w:rPr>
          <w:rFonts w:ascii="仿宋_GB2312"/>
          <w:color w:val="000000"/>
          <w:sz w:val="28"/>
          <w:szCs w:val="28"/>
        </w:rPr>
      </w:pPr>
      <w:bookmarkStart w:id="11" w:name="_Toc353790672"/>
      <w:bookmarkStart w:id="12" w:name="_Toc7947"/>
      <w:bookmarkStart w:id="13" w:name="_Toc353790174"/>
      <w:bookmarkStart w:id="14" w:name="_Toc353790792"/>
      <w:bookmarkStart w:id="15" w:name="_Toc423267913"/>
      <w:r>
        <w:rPr>
          <w:rFonts w:ascii="仿宋_GB2312" w:hint="eastAsia"/>
          <w:color w:val="000000"/>
          <w:sz w:val="28"/>
          <w:szCs w:val="28"/>
        </w:rPr>
        <w:t>六、</w:t>
      </w:r>
      <w:bookmarkEnd w:id="11"/>
      <w:bookmarkEnd w:id="12"/>
      <w:bookmarkEnd w:id="13"/>
      <w:bookmarkEnd w:id="14"/>
      <w:r>
        <w:rPr>
          <w:rFonts w:ascii="仿宋_GB2312" w:hint="eastAsia"/>
          <w:snapToGrid w:val="0"/>
          <w:kern w:val="0"/>
          <w:sz w:val="28"/>
          <w:szCs w:val="28"/>
        </w:rPr>
        <w:t>估价报告使用限制</w:t>
      </w:r>
    </w:p>
    <w:bookmarkEnd w:id="15"/>
    <w:p w:rsidR="00C62580" w:rsidRDefault="005201BA">
      <w:pPr>
        <w:pStyle w:val="a3"/>
        <w:spacing w:line="440" w:lineRule="exact"/>
        <w:ind w:firstLineChars="200" w:firstLine="560"/>
        <w:jc w:val="both"/>
        <w:rPr>
          <w:rFonts w:ascii="仿宋_GB2312"/>
          <w:b w:val="0"/>
          <w:color w:val="000000"/>
          <w:sz w:val="28"/>
          <w:lang w:val="zh-CN"/>
        </w:rPr>
      </w:pPr>
      <w:r>
        <w:rPr>
          <w:rFonts w:ascii="仿宋_GB2312" w:hint="eastAsia"/>
          <w:b w:val="0"/>
          <w:color w:val="000000"/>
          <w:sz w:val="28"/>
        </w:rPr>
        <w:t>1</w:t>
      </w:r>
      <w:r>
        <w:rPr>
          <w:rFonts w:ascii="仿宋_GB2312" w:hint="eastAsia"/>
          <w:b w:val="0"/>
          <w:color w:val="000000"/>
          <w:sz w:val="28"/>
          <w:lang w:val="zh-CN"/>
        </w:rPr>
        <w:t>、本估价报告有效期为一年（自</w:t>
      </w:r>
      <w:r>
        <w:rPr>
          <w:rFonts w:ascii="仿宋_GB2312" w:hint="eastAsia"/>
          <w:b w:val="0"/>
          <w:color w:val="000000"/>
          <w:sz w:val="28"/>
          <w:lang w:val="zh-CN"/>
        </w:rPr>
        <w:t>2022</w:t>
      </w:r>
      <w:r>
        <w:rPr>
          <w:rFonts w:ascii="仿宋_GB2312" w:hint="eastAsia"/>
          <w:b w:val="0"/>
          <w:color w:val="000000"/>
          <w:sz w:val="28"/>
          <w:lang w:val="zh-CN"/>
        </w:rPr>
        <w:t>年</w:t>
      </w:r>
      <w:r>
        <w:rPr>
          <w:rFonts w:ascii="仿宋_GB2312" w:hint="eastAsia"/>
          <w:b w:val="0"/>
          <w:color w:val="000000"/>
          <w:sz w:val="28"/>
        </w:rPr>
        <w:t>1</w:t>
      </w:r>
      <w:r>
        <w:rPr>
          <w:rFonts w:ascii="仿宋_GB2312" w:hint="eastAsia"/>
          <w:b w:val="0"/>
          <w:color w:val="000000"/>
          <w:sz w:val="28"/>
          <w:lang w:val="zh-CN"/>
        </w:rPr>
        <w:t>月</w:t>
      </w:r>
      <w:r>
        <w:rPr>
          <w:rFonts w:ascii="仿宋_GB2312" w:hint="eastAsia"/>
          <w:b w:val="0"/>
          <w:color w:val="000000"/>
          <w:sz w:val="28"/>
        </w:rPr>
        <w:t>26</w:t>
      </w:r>
      <w:r>
        <w:rPr>
          <w:rFonts w:ascii="仿宋_GB2312" w:hint="eastAsia"/>
          <w:b w:val="0"/>
          <w:color w:val="000000"/>
          <w:sz w:val="28"/>
          <w:lang w:val="zh-CN"/>
        </w:rPr>
        <w:t>日至</w:t>
      </w:r>
      <w:r>
        <w:rPr>
          <w:rFonts w:ascii="仿宋_GB2312" w:hint="eastAsia"/>
          <w:b w:val="0"/>
          <w:color w:val="000000"/>
          <w:sz w:val="28"/>
          <w:lang w:val="zh-CN"/>
        </w:rPr>
        <w:t>20</w:t>
      </w:r>
      <w:r>
        <w:rPr>
          <w:rFonts w:ascii="仿宋_GB2312" w:hint="eastAsia"/>
          <w:b w:val="0"/>
          <w:color w:val="000000"/>
          <w:sz w:val="28"/>
        </w:rPr>
        <w:t>23</w:t>
      </w:r>
      <w:r>
        <w:rPr>
          <w:rFonts w:ascii="仿宋_GB2312" w:hint="eastAsia"/>
          <w:b w:val="0"/>
          <w:color w:val="000000"/>
          <w:sz w:val="28"/>
          <w:lang w:val="zh-CN"/>
        </w:rPr>
        <w:t>年</w:t>
      </w:r>
      <w:r>
        <w:rPr>
          <w:rFonts w:ascii="仿宋_GB2312" w:hint="eastAsia"/>
          <w:b w:val="0"/>
          <w:color w:val="000000"/>
          <w:sz w:val="28"/>
        </w:rPr>
        <w:t>1</w:t>
      </w:r>
      <w:r>
        <w:rPr>
          <w:rFonts w:ascii="仿宋_GB2312" w:hint="eastAsia"/>
          <w:b w:val="0"/>
          <w:color w:val="000000"/>
          <w:sz w:val="28"/>
          <w:lang w:val="zh-CN"/>
        </w:rPr>
        <w:t>月</w:t>
      </w:r>
      <w:r>
        <w:rPr>
          <w:rFonts w:ascii="仿宋_GB2312" w:hint="eastAsia"/>
          <w:b w:val="0"/>
          <w:color w:val="000000"/>
          <w:sz w:val="28"/>
        </w:rPr>
        <w:t>25</w:t>
      </w:r>
      <w:r>
        <w:rPr>
          <w:rFonts w:ascii="仿宋_GB2312" w:hint="eastAsia"/>
          <w:b w:val="0"/>
          <w:color w:val="000000"/>
          <w:sz w:val="28"/>
          <w:lang w:val="zh-CN"/>
        </w:rPr>
        <w:t>日止），如使用本估价结果的时间超过估价报告之有效期，本公司对应用此结果而对有关方面造成的损失不负任何责任。</w:t>
      </w:r>
    </w:p>
    <w:p w:rsidR="00C62580" w:rsidRDefault="005201BA">
      <w:pPr>
        <w:pStyle w:val="a3"/>
        <w:spacing w:line="440" w:lineRule="exact"/>
        <w:ind w:firstLineChars="200" w:firstLine="560"/>
        <w:jc w:val="both"/>
        <w:rPr>
          <w:rFonts w:ascii="仿宋_GB2312"/>
          <w:b w:val="0"/>
          <w:color w:val="000000"/>
          <w:sz w:val="28"/>
          <w:lang w:val="zh-CN"/>
        </w:rPr>
      </w:pPr>
      <w:r>
        <w:rPr>
          <w:rFonts w:ascii="仿宋_GB2312" w:hint="eastAsia"/>
          <w:b w:val="0"/>
          <w:color w:val="000000"/>
          <w:sz w:val="28"/>
        </w:rPr>
        <w:t>2</w:t>
      </w:r>
      <w:r>
        <w:rPr>
          <w:rFonts w:ascii="仿宋_GB2312" w:hint="eastAsia"/>
          <w:b w:val="0"/>
          <w:color w:val="000000"/>
          <w:sz w:val="28"/>
          <w:lang w:val="zh-CN"/>
        </w:rPr>
        <w:t>、在估价报告有效期内，如估价对象的质量及价格标准发生变化，并对估价对象价值产生明显影响时，不能直接使用本估价结果。</w:t>
      </w:r>
    </w:p>
    <w:p w:rsidR="00C62580" w:rsidRDefault="005201BA">
      <w:pPr>
        <w:pStyle w:val="a3"/>
        <w:spacing w:line="440" w:lineRule="exact"/>
        <w:ind w:firstLineChars="200" w:firstLine="560"/>
        <w:jc w:val="both"/>
        <w:rPr>
          <w:rFonts w:ascii="仿宋_GB2312"/>
          <w:b w:val="0"/>
          <w:color w:val="000000"/>
          <w:sz w:val="28"/>
          <w:lang w:val="zh-CN"/>
        </w:rPr>
      </w:pPr>
      <w:r>
        <w:rPr>
          <w:rFonts w:ascii="仿宋_GB2312" w:hint="eastAsia"/>
          <w:b w:val="0"/>
          <w:color w:val="000000"/>
          <w:sz w:val="28"/>
        </w:rPr>
        <w:t>3</w:t>
      </w:r>
      <w:r>
        <w:rPr>
          <w:rFonts w:ascii="仿宋_GB2312" w:hint="eastAsia"/>
          <w:b w:val="0"/>
          <w:color w:val="000000"/>
          <w:sz w:val="28"/>
          <w:lang w:val="zh-CN"/>
        </w:rPr>
        <w:t>、</w:t>
      </w:r>
      <w:r>
        <w:rPr>
          <w:rFonts w:ascii="仿宋_GB2312" w:hint="eastAsia"/>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rsidR="00C62580" w:rsidRDefault="005201BA">
      <w:pPr>
        <w:pStyle w:val="a3"/>
        <w:spacing w:line="440" w:lineRule="exact"/>
        <w:ind w:firstLineChars="200" w:firstLine="560"/>
        <w:jc w:val="both"/>
        <w:rPr>
          <w:rFonts w:ascii="仿宋_GB2312"/>
          <w:b w:val="0"/>
          <w:color w:val="000000"/>
          <w:sz w:val="28"/>
          <w:lang w:val="zh-CN"/>
        </w:rPr>
      </w:pPr>
      <w:r>
        <w:rPr>
          <w:rFonts w:ascii="仿宋_GB2312" w:hint="eastAsia"/>
          <w:b w:val="0"/>
          <w:color w:val="000000"/>
          <w:sz w:val="28"/>
        </w:rPr>
        <w:t>4</w:t>
      </w:r>
      <w:r>
        <w:rPr>
          <w:rFonts w:ascii="仿宋_GB2312" w:hint="eastAsia"/>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rsidR="00C62580" w:rsidRDefault="005201BA">
      <w:pPr>
        <w:spacing w:line="440" w:lineRule="exact"/>
        <w:ind w:firstLineChars="200" w:firstLine="560"/>
        <w:rPr>
          <w:rFonts w:ascii="仿宋_GB2312" w:eastAsia="仿宋_GB2312" w:hAnsi="仿宋"/>
          <w:snapToGrid w:val="0"/>
          <w:kern w:val="0"/>
          <w:sz w:val="28"/>
          <w:szCs w:val="28"/>
        </w:rPr>
      </w:pPr>
      <w:r>
        <w:rPr>
          <w:rFonts w:ascii="仿宋_GB2312" w:eastAsia="仿宋_GB2312" w:hAnsi="仿宋" w:hint="eastAsia"/>
          <w:snapToGrid w:val="0"/>
          <w:kern w:val="0"/>
          <w:sz w:val="28"/>
          <w:szCs w:val="28"/>
        </w:rPr>
        <w:t>5</w:t>
      </w:r>
      <w:r>
        <w:rPr>
          <w:rFonts w:ascii="仿宋_GB2312" w:eastAsia="仿宋_GB2312" w:hAnsi="仿宋" w:hint="eastAsia"/>
          <w:snapToGrid w:val="0"/>
          <w:kern w:val="0"/>
          <w:sz w:val="28"/>
          <w:szCs w:val="28"/>
          <w:lang w:val="zh-CN"/>
        </w:rPr>
        <w:t>、</w:t>
      </w:r>
      <w:r>
        <w:rPr>
          <w:rFonts w:ascii="仿宋_GB2312" w:eastAsia="仿宋_GB2312" w:hAnsi="仿宋" w:hint="eastAsia"/>
          <w:snapToGrid w:val="0"/>
          <w:kern w:val="0"/>
          <w:sz w:val="28"/>
          <w:szCs w:val="28"/>
          <w:lang w:val="zh-CN"/>
        </w:rPr>
        <w:t>本次估价，</w:t>
      </w:r>
      <w:r>
        <w:rPr>
          <w:rFonts w:ascii="仿宋_GB2312" w:eastAsia="仿宋_GB2312" w:hAnsi="仿宋" w:hint="eastAsia"/>
          <w:snapToGrid w:val="0"/>
          <w:kern w:val="0"/>
          <w:sz w:val="28"/>
          <w:szCs w:val="28"/>
        </w:rPr>
        <w:t>估价对象</w:t>
      </w:r>
      <w:r>
        <w:rPr>
          <w:rFonts w:ascii="仿宋_GB2312" w:eastAsia="仿宋_GB2312" w:hAnsi="仿宋" w:hint="eastAsia"/>
          <w:snapToGrid w:val="0"/>
          <w:kern w:val="0"/>
          <w:sz w:val="28"/>
          <w:szCs w:val="28"/>
        </w:rPr>
        <w:t>水、电、电信等费用</w:t>
      </w:r>
      <w:r>
        <w:rPr>
          <w:rFonts w:ascii="仿宋_GB2312" w:eastAsia="仿宋_GB2312" w:hAnsi="仿宋" w:hint="eastAsia"/>
          <w:snapToGrid w:val="0"/>
          <w:kern w:val="0"/>
          <w:sz w:val="28"/>
          <w:szCs w:val="28"/>
        </w:rPr>
        <w:t>情况不详</w:t>
      </w:r>
      <w:r>
        <w:rPr>
          <w:rFonts w:ascii="仿宋_GB2312" w:eastAsia="仿宋_GB2312" w:hAnsi="仿宋" w:hint="eastAsia"/>
          <w:snapToGrid w:val="0"/>
          <w:kern w:val="0"/>
          <w:sz w:val="28"/>
          <w:szCs w:val="28"/>
        </w:rPr>
        <w:t>，</w:t>
      </w:r>
      <w:r>
        <w:rPr>
          <w:rFonts w:ascii="仿宋_GB2312" w:eastAsia="仿宋_GB2312" w:hAnsi="仿宋" w:hint="eastAsia"/>
          <w:snapToGrid w:val="0"/>
          <w:kern w:val="0"/>
          <w:sz w:val="28"/>
          <w:szCs w:val="28"/>
        </w:rPr>
        <w:t>具体咨询物业公司，</w:t>
      </w:r>
      <w:r>
        <w:rPr>
          <w:rFonts w:ascii="仿宋_GB2312" w:eastAsia="仿宋_GB2312" w:hAnsi="仿宋" w:hint="eastAsia"/>
          <w:snapToGrid w:val="0"/>
          <w:kern w:val="0"/>
          <w:sz w:val="28"/>
          <w:szCs w:val="28"/>
          <w:lang w:val="zh-CN"/>
        </w:rPr>
        <w:t>请报告使用者予以注意。</w:t>
      </w:r>
    </w:p>
    <w:p w:rsidR="00C62580" w:rsidRDefault="005201BA">
      <w:pPr>
        <w:spacing w:line="440" w:lineRule="exact"/>
        <w:ind w:firstLineChars="200" w:firstLine="560"/>
        <w:rPr>
          <w:rFonts w:ascii="仿宋_GB2312" w:eastAsia="仿宋_GB2312" w:hAnsi="仿宋"/>
          <w:snapToGrid w:val="0"/>
          <w:kern w:val="0"/>
          <w:sz w:val="28"/>
          <w:szCs w:val="28"/>
          <w:lang w:val="zh-CN"/>
        </w:rPr>
      </w:pPr>
      <w:r>
        <w:rPr>
          <w:rFonts w:ascii="仿宋_GB2312" w:eastAsia="仿宋_GB2312" w:hAnsi="仿宋" w:hint="eastAsia"/>
          <w:snapToGrid w:val="0"/>
          <w:kern w:val="0"/>
          <w:sz w:val="28"/>
          <w:szCs w:val="28"/>
        </w:rPr>
        <w:t>6</w:t>
      </w:r>
      <w:r>
        <w:rPr>
          <w:rFonts w:ascii="仿宋_GB2312" w:eastAsia="仿宋_GB2312" w:hAnsi="仿宋" w:hint="eastAsia"/>
          <w:snapToGrid w:val="0"/>
          <w:kern w:val="0"/>
          <w:sz w:val="28"/>
          <w:szCs w:val="28"/>
          <w:lang w:val="zh-CN"/>
        </w:rPr>
        <w:t>、本次估价目的为</w:t>
      </w:r>
      <w:r>
        <w:rPr>
          <w:rFonts w:ascii="仿宋_GB2312" w:eastAsia="仿宋_GB2312" w:hAnsi="仿宋" w:hint="eastAsia"/>
          <w:snapToGrid w:val="0"/>
          <w:kern w:val="0"/>
          <w:sz w:val="28"/>
          <w:szCs w:val="28"/>
        </w:rPr>
        <w:t>委托方办理案件提供价格参考依据而评估房地产市场价值</w:t>
      </w:r>
      <w:r>
        <w:rPr>
          <w:rFonts w:ascii="仿宋_GB2312" w:eastAsia="仿宋_GB2312" w:hAnsi="仿宋" w:hint="eastAsia"/>
          <w:snapToGrid w:val="0"/>
          <w:kern w:val="0"/>
          <w:sz w:val="28"/>
          <w:szCs w:val="28"/>
          <w:lang w:val="zh-CN"/>
        </w:rPr>
        <w:t>，本报告仅对该估价目的负责，超出此范围使用本评估机构不负法律责任。</w:t>
      </w:r>
    </w:p>
    <w:p w:rsidR="00C62580" w:rsidRDefault="005201BA">
      <w:pPr>
        <w:spacing w:line="440" w:lineRule="exact"/>
        <w:ind w:firstLineChars="200" w:firstLine="560"/>
        <w:rPr>
          <w:rFonts w:ascii="仿宋_GB2312"/>
          <w:b/>
          <w:color w:val="000000"/>
          <w:sz w:val="28"/>
        </w:rPr>
      </w:pPr>
      <w:r>
        <w:rPr>
          <w:rFonts w:ascii="仿宋_GB2312" w:eastAsia="仿宋_GB2312" w:hAnsi="仿宋" w:hint="eastAsia"/>
          <w:snapToGrid w:val="0"/>
          <w:kern w:val="0"/>
          <w:sz w:val="28"/>
          <w:szCs w:val="28"/>
        </w:rPr>
        <w:t>7</w:t>
      </w:r>
      <w:r>
        <w:rPr>
          <w:rFonts w:ascii="仿宋_GB2312" w:hint="eastAsia"/>
          <w:color w:val="000000"/>
          <w:sz w:val="28"/>
        </w:rPr>
        <w:t>、</w:t>
      </w:r>
      <w:r>
        <w:rPr>
          <w:rFonts w:ascii="仿宋_GB2312" w:eastAsia="仿宋_GB2312" w:hAnsi="仿宋" w:hint="eastAsia"/>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rsidR="00C62580" w:rsidRDefault="00C62580">
      <w:pPr>
        <w:pStyle w:val="a3"/>
        <w:ind w:firstLineChars="200" w:firstLine="560"/>
        <w:jc w:val="both"/>
        <w:rPr>
          <w:rFonts w:ascii="仿宋_GB2312"/>
          <w:b w:val="0"/>
          <w:color w:val="000000"/>
          <w:sz w:val="28"/>
        </w:rPr>
      </w:pPr>
    </w:p>
    <w:p w:rsidR="00C62580" w:rsidRDefault="005201BA">
      <w:pPr>
        <w:pStyle w:val="a3"/>
        <w:spacing w:line="440" w:lineRule="exact"/>
        <w:ind w:firstLineChars="0" w:firstLine="0"/>
        <w:rPr>
          <w:rFonts w:ascii="仿宋_GB2312"/>
          <w:color w:val="000000"/>
          <w:sz w:val="40"/>
          <w:szCs w:val="40"/>
        </w:rPr>
      </w:pPr>
      <w:r>
        <w:rPr>
          <w:rFonts w:ascii="仿宋_GB2312" w:hAnsi="仿宋_GB2312" w:cs="仿宋_GB2312" w:hint="eastAsia"/>
          <w:color w:val="000000"/>
          <w:sz w:val="28"/>
          <w:szCs w:val="28"/>
          <w:shd w:val="clear" w:color="auto" w:fill="FFFF00"/>
        </w:rPr>
        <w:br w:type="page"/>
      </w:r>
      <w:bookmarkStart w:id="16" w:name="_Toc23298"/>
    </w:p>
    <w:p w:rsidR="00C62580" w:rsidRDefault="005201BA">
      <w:pPr>
        <w:pStyle w:val="a3"/>
        <w:ind w:firstLineChars="0" w:firstLine="0"/>
        <w:outlineLvl w:val="0"/>
        <w:rPr>
          <w:rFonts w:ascii="仿宋_GB2312"/>
          <w:color w:val="000000"/>
          <w:sz w:val="40"/>
          <w:szCs w:val="40"/>
        </w:rPr>
      </w:pPr>
      <w:r>
        <w:rPr>
          <w:rFonts w:ascii="仿宋_GB2312" w:hint="eastAsia"/>
          <w:color w:val="000000"/>
          <w:sz w:val="40"/>
          <w:szCs w:val="40"/>
        </w:rPr>
        <w:lastRenderedPageBreak/>
        <w:t>估价结果报告</w:t>
      </w:r>
      <w:bookmarkEnd w:id="16"/>
    </w:p>
    <w:p w:rsidR="00C62580" w:rsidRDefault="005201BA">
      <w:pPr>
        <w:pStyle w:val="a3"/>
        <w:spacing w:line="440" w:lineRule="exact"/>
        <w:ind w:firstLineChars="0" w:firstLine="0"/>
        <w:jc w:val="both"/>
        <w:outlineLvl w:val="1"/>
        <w:rPr>
          <w:rFonts w:ascii="仿宋_GB2312"/>
          <w:color w:val="000000"/>
          <w:sz w:val="28"/>
        </w:rPr>
      </w:pPr>
      <w:bookmarkStart w:id="17" w:name="_Toc423267915"/>
      <w:bookmarkStart w:id="18" w:name="_Toc14588"/>
      <w:bookmarkStart w:id="19" w:name="_Toc378491510"/>
      <w:bookmarkEnd w:id="17"/>
      <w:r>
        <w:rPr>
          <w:rFonts w:ascii="仿宋_GB2312" w:hint="eastAsia"/>
          <w:color w:val="000000"/>
          <w:sz w:val="28"/>
        </w:rPr>
        <w:t>一、估价委托人</w:t>
      </w:r>
      <w:bookmarkEnd w:id="18"/>
      <w:bookmarkEnd w:id="19"/>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单位名称：</w:t>
      </w:r>
      <w:r>
        <w:rPr>
          <w:rFonts w:ascii="仿宋_GB2312" w:hint="eastAsia"/>
          <w:b w:val="0"/>
          <w:bCs w:val="0"/>
          <w:color w:val="000000"/>
          <w:sz w:val="28"/>
        </w:rPr>
        <w:t>宁波市象山人民法院</w:t>
      </w:r>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住</w:t>
      </w:r>
      <w:r>
        <w:rPr>
          <w:rFonts w:ascii="仿宋_GB2312" w:hint="eastAsia"/>
          <w:b w:val="0"/>
          <w:bCs w:val="0"/>
          <w:color w:val="000000"/>
          <w:sz w:val="28"/>
        </w:rPr>
        <w:t xml:space="preserve">    </w:t>
      </w:r>
      <w:r>
        <w:rPr>
          <w:rFonts w:ascii="仿宋_GB2312" w:hint="eastAsia"/>
          <w:b w:val="0"/>
          <w:bCs w:val="0"/>
          <w:color w:val="000000"/>
          <w:sz w:val="28"/>
        </w:rPr>
        <w:t>所：</w:t>
      </w:r>
      <w:r>
        <w:rPr>
          <w:rFonts w:ascii="仿宋_GB2312" w:hAnsi="仿宋_GB2312" w:cs="仿宋_GB2312" w:hint="eastAsia"/>
          <w:b w:val="0"/>
          <w:bCs w:val="0"/>
          <w:color w:val="000000"/>
          <w:kern w:val="0"/>
          <w:sz w:val="28"/>
          <w:szCs w:val="28"/>
          <w:shd w:val="clear" w:color="auto" w:fill="FFFFFF"/>
        </w:rPr>
        <w:t>宁波市象山县丹东街道</w:t>
      </w:r>
      <w:r>
        <w:rPr>
          <w:rFonts w:ascii="仿宋_GB2312" w:hAnsi="仿宋_GB2312" w:cs="仿宋_GB2312" w:hint="eastAsia"/>
          <w:b w:val="0"/>
          <w:bCs w:val="0"/>
          <w:color w:val="000000"/>
          <w:kern w:val="0"/>
          <w:sz w:val="28"/>
          <w:szCs w:val="28"/>
          <w:shd w:val="clear" w:color="auto" w:fill="FFFFFF"/>
        </w:rPr>
        <w:t>象山</w:t>
      </w:r>
      <w:r>
        <w:rPr>
          <w:rFonts w:ascii="仿宋_GB2312" w:hAnsi="仿宋_GB2312" w:cs="仿宋_GB2312" w:hint="eastAsia"/>
          <w:b w:val="0"/>
          <w:bCs w:val="0"/>
          <w:color w:val="000000"/>
          <w:kern w:val="0"/>
          <w:sz w:val="28"/>
          <w:szCs w:val="28"/>
          <w:shd w:val="clear" w:color="auto" w:fill="FFFFFF"/>
        </w:rPr>
        <w:t>港路</w:t>
      </w:r>
      <w:r>
        <w:rPr>
          <w:rFonts w:ascii="仿宋_GB2312" w:hAnsi="仿宋_GB2312" w:cs="仿宋_GB2312" w:hint="eastAsia"/>
          <w:b w:val="0"/>
          <w:bCs w:val="0"/>
          <w:color w:val="000000"/>
          <w:kern w:val="0"/>
          <w:sz w:val="28"/>
          <w:szCs w:val="28"/>
          <w:shd w:val="clear" w:color="auto" w:fill="FFFFFF"/>
        </w:rPr>
        <w:t>525</w:t>
      </w:r>
      <w:r>
        <w:rPr>
          <w:rFonts w:ascii="仿宋_GB2312" w:hAnsi="仿宋_GB2312" w:cs="仿宋_GB2312" w:hint="eastAsia"/>
          <w:b w:val="0"/>
          <w:bCs w:val="0"/>
          <w:color w:val="000000"/>
          <w:kern w:val="0"/>
          <w:sz w:val="28"/>
          <w:szCs w:val="28"/>
          <w:shd w:val="clear" w:color="auto" w:fill="FFFFFF"/>
        </w:rPr>
        <w:t>号</w:t>
      </w:r>
    </w:p>
    <w:p w:rsidR="00C62580" w:rsidRDefault="005201BA">
      <w:pPr>
        <w:pStyle w:val="a3"/>
        <w:spacing w:line="440" w:lineRule="exact"/>
        <w:ind w:firstLineChars="0" w:firstLine="0"/>
        <w:jc w:val="both"/>
        <w:outlineLvl w:val="1"/>
        <w:rPr>
          <w:rFonts w:ascii="仿宋_GB2312"/>
          <w:color w:val="000000"/>
          <w:sz w:val="28"/>
        </w:rPr>
      </w:pPr>
      <w:bookmarkStart w:id="20" w:name="_Toc423267916"/>
      <w:bookmarkStart w:id="21" w:name="_Toc378491511"/>
      <w:bookmarkStart w:id="22" w:name="_Toc26303"/>
      <w:bookmarkEnd w:id="20"/>
      <w:r>
        <w:rPr>
          <w:rFonts w:ascii="仿宋_GB2312" w:hint="eastAsia"/>
          <w:color w:val="000000"/>
          <w:sz w:val="28"/>
        </w:rPr>
        <w:t>二、房地产估价机构</w:t>
      </w:r>
      <w:bookmarkEnd w:id="21"/>
      <w:bookmarkEnd w:id="22"/>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估价机构全称：宁波市中博房地产估价有限公司</w:t>
      </w:r>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法定代表人</w:t>
      </w:r>
      <w:r>
        <w:rPr>
          <w:rFonts w:ascii="仿宋_GB2312" w:hint="eastAsia"/>
          <w:b w:val="0"/>
          <w:bCs w:val="0"/>
          <w:color w:val="000000"/>
          <w:sz w:val="28"/>
        </w:rPr>
        <w:t xml:space="preserve">: </w:t>
      </w:r>
      <w:r>
        <w:rPr>
          <w:rFonts w:ascii="仿宋_GB2312" w:hint="eastAsia"/>
          <w:b w:val="0"/>
          <w:bCs w:val="0"/>
          <w:color w:val="000000"/>
          <w:sz w:val="28"/>
        </w:rPr>
        <w:t>****</w:t>
      </w:r>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住所：宁波市海曙区丽园北路</w:t>
      </w:r>
      <w:r>
        <w:rPr>
          <w:rFonts w:ascii="仿宋_GB2312" w:hint="eastAsia"/>
          <w:b w:val="0"/>
          <w:bCs w:val="0"/>
          <w:color w:val="000000"/>
          <w:sz w:val="28"/>
        </w:rPr>
        <w:t>668</w:t>
      </w:r>
      <w:r>
        <w:rPr>
          <w:rFonts w:ascii="仿宋_GB2312" w:hint="eastAsia"/>
          <w:b w:val="0"/>
          <w:bCs w:val="0"/>
          <w:color w:val="000000"/>
          <w:sz w:val="28"/>
        </w:rPr>
        <w:t>号美丽园大厦</w:t>
      </w:r>
      <w:r>
        <w:rPr>
          <w:rFonts w:ascii="仿宋_GB2312" w:hint="eastAsia"/>
          <w:b w:val="0"/>
          <w:bCs w:val="0"/>
          <w:color w:val="000000"/>
          <w:sz w:val="28"/>
        </w:rPr>
        <w:t>3F</w:t>
      </w:r>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估价资质等级：</w:t>
      </w:r>
      <w:r>
        <w:rPr>
          <w:rFonts w:ascii="仿宋_GB2312" w:hAnsi="仿宋_GB2312" w:cs="仿宋_GB2312" w:hint="eastAsia"/>
          <w:b w:val="0"/>
          <w:color w:val="000000"/>
          <w:kern w:val="0"/>
          <w:sz w:val="28"/>
          <w:szCs w:val="28"/>
          <w:shd w:val="clear" w:color="auto" w:fill="FFFFFF"/>
        </w:rPr>
        <w:t>国家贰级</w:t>
      </w:r>
    </w:p>
    <w:p w:rsidR="00C62580" w:rsidRDefault="005201BA">
      <w:pPr>
        <w:pStyle w:val="a3"/>
        <w:spacing w:line="440" w:lineRule="exact"/>
        <w:ind w:firstLineChars="150" w:firstLine="420"/>
        <w:jc w:val="both"/>
        <w:rPr>
          <w:rFonts w:ascii="仿宋_GB2312"/>
          <w:b w:val="0"/>
          <w:bCs w:val="0"/>
          <w:color w:val="000000"/>
          <w:sz w:val="28"/>
        </w:rPr>
      </w:pPr>
      <w:r>
        <w:rPr>
          <w:rFonts w:ascii="仿宋_GB2312" w:hint="eastAsia"/>
          <w:b w:val="0"/>
          <w:bCs w:val="0"/>
          <w:color w:val="000000"/>
          <w:sz w:val="28"/>
        </w:rPr>
        <w:t>证书编号：浙建房估证字</w:t>
      </w:r>
      <w:r>
        <w:rPr>
          <w:rFonts w:ascii="仿宋_GB2312" w:hint="eastAsia"/>
          <w:b w:val="0"/>
          <w:bCs w:val="0"/>
          <w:color w:val="000000"/>
          <w:sz w:val="28"/>
        </w:rPr>
        <w:t>[2006]012</w:t>
      </w:r>
      <w:r>
        <w:rPr>
          <w:rFonts w:ascii="仿宋_GB2312" w:hint="eastAsia"/>
          <w:b w:val="0"/>
          <w:bCs w:val="0"/>
          <w:color w:val="000000"/>
          <w:sz w:val="28"/>
        </w:rPr>
        <w:t>号</w:t>
      </w:r>
    </w:p>
    <w:p w:rsidR="00C62580" w:rsidRDefault="005201BA">
      <w:pPr>
        <w:pStyle w:val="a3"/>
        <w:spacing w:line="440" w:lineRule="exact"/>
        <w:ind w:firstLineChars="0" w:firstLine="0"/>
        <w:jc w:val="both"/>
        <w:outlineLvl w:val="1"/>
        <w:rPr>
          <w:sz w:val="28"/>
        </w:rPr>
      </w:pPr>
      <w:bookmarkStart w:id="23" w:name="_Toc28109"/>
      <w:r>
        <w:rPr>
          <w:rFonts w:hint="eastAsia"/>
          <w:sz w:val="28"/>
        </w:rPr>
        <w:t>三、估价目的</w:t>
      </w:r>
      <w:bookmarkEnd w:id="23"/>
    </w:p>
    <w:p w:rsidR="00C62580" w:rsidRDefault="005201BA">
      <w:pPr>
        <w:tabs>
          <w:tab w:val="left" w:pos="900"/>
        </w:tabs>
        <w:spacing w:line="440" w:lineRule="exact"/>
        <w:ind w:firstLineChars="150" w:firstLine="420"/>
        <w:jc w:val="left"/>
        <w:rPr>
          <w:rFonts w:eastAsia="仿宋_GB2312"/>
          <w:sz w:val="28"/>
        </w:rPr>
      </w:pPr>
      <w:r>
        <w:rPr>
          <w:rFonts w:ascii="仿宋_GB2312" w:eastAsia="仿宋_GB2312" w:hAnsi="仿宋_GB2312" w:cs="仿宋_GB2312" w:hint="eastAsia"/>
          <w:color w:val="000000"/>
          <w:sz w:val="28"/>
          <w:szCs w:val="28"/>
          <w:shd w:val="clear" w:color="auto" w:fill="FFFFFF"/>
        </w:rPr>
        <w:t>确定估价房地产的市场价格，为委托方办理案件提供价格参考依据</w:t>
      </w:r>
      <w:r>
        <w:rPr>
          <w:rFonts w:eastAsia="仿宋_GB2312" w:hint="eastAsia"/>
          <w:sz w:val="28"/>
        </w:rPr>
        <w:t>。</w:t>
      </w:r>
    </w:p>
    <w:p w:rsidR="00C62580" w:rsidRDefault="005201BA">
      <w:pPr>
        <w:pStyle w:val="a3"/>
        <w:spacing w:line="440" w:lineRule="exact"/>
        <w:ind w:firstLineChars="0" w:firstLine="0"/>
        <w:jc w:val="both"/>
        <w:outlineLvl w:val="1"/>
        <w:rPr>
          <w:rFonts w:ascii="仿宋_GB2312"/>
          <w:color w:val="000000"/>
          <w:sz w:val="28"/>
        </w:rPr>
      </w:pPr>
      <w:bookmarkStart w:id="24" w:name="_Toc12623"/>
      <w:r>
        <w:rPr>
          <w:rFonts w:ascii="仿宋_GB2312" w:hint="eastAsia"/>
          <w:color w:val="000000"/>
          <w:sz w:val="28"/>
        </w:rPr>
        <w:t>四、</w:t>
      </w:r>
      <w:bookmarkStart w:id="25" w:name="_Toc423267917"/>
      <w:r>
        <w:rPr>
          <w:rFonts w:ascii="仿宋_GB2312" w:hint="eastAsia"/>
          <w:color w:val="000000"/>
          <w:sz w:val="28"/>
        </w:rPr>
        <w:t>估价对象</w:t>
      </w:r>
      <w:bookmarkEnd w:id="24"/>
      <w:bookmarkEnd w:id="25"/>
    </w:p>
    <w:p w:rsidR="00C62580" w:rsidRDefault="005201BA">
      <w:pPr>
        <w:spacing w:line="440" w:lineRule="exact"/>
        <w:ind w:firstLineChars="200" w:firstLine="560"/>
        <w:rPr>
          <w:rFonts w:ascii="仿宋_GB2312" w:eastAsia="仿宋_GB2312" w:hAnsi="仿宋" w:cs="新宋体-18030"/>
          <w:sz w:val="28"/>
          <w:szCs w:val="28"/>
        </w:rPr>
      </w:pPr>
      <w:bookmarkStart w:id="26" w:name="_Toc378491514"/>
      <w:r>
        <w:rPr>
          <w:rFonts w:ascii="仿宋_GB2312" w:eastAsia="仿宋_GB2312" w:hAnsi="仿宋" w:cs="新宋体-18030" w:hint="eastAsia"/>
          <w:sz w:val="28"/>
          <w:szCs w:val="28"/>
        </w:rPr>
        <w:t>估价对象为位于</w:t>
      </w:r>
      <w:r>
        <w:rPr>
          <w:rFonts w:ascii="仿宋_GB2312" w:eastAsia="仿宋_GB2312" w:hAnsi="仿宋" w:cs="新宋体-18030" w:hint="eastAsia"/>
          <w:sz w:val="28"/>
          <w:szCs w:val="28"/>
        </w:rPr>
        <w:t>象山县</w:t>
      </w:r>
      <w:r>
        <w:rPr>
          <w:rFonts w:ascii="仿宋_GB2312" w:eastAsia="仿宋_GB2312" w:hAnsi="仿宋_GB2312" w:cs="仿宋_GB2312" w:hint="eastAsia"/>
          <w:color w:val="000000"/>
          <w:sz w:val="28"/>
          <w:szCs w:val="28"/>
          <w:shd w:val="clear" w:color="auto" w:fill="FFFFFF"/>
        </w:rPr>
        <w:t>丹西街道久久华庭</w:t>
      </w:r>
      <w:r>
        <w:rPr>
          <w:rFonts w:ascii="仿宋_GB2312" w:eastAsia="仿宋_GB2312" w:hAnsi="仿宋_GB2312" w:cs="仿宋_GB2312" w:hint="eastAsia"/>
          <w:color w:val="000000"/>
          <w:sz w:val="28"/>
          <w:szCs w:val="28"/>
          <w:shd w:val="clear" w:color="auto" w:fill="FFFFFF"/>
        </w:rPr>
        <w:t>5</w:t>
      </w:r>
      <w:r>
        <w:rPr>
          <w:rFonts w:ascii="仿宋_GB2312" w:eastAsia="仿宋_GB2312" w:hAnsi="仿宋_GB2312" w:cs="仿宋_GB2312" w:hint="eastAsia"/>
          <w:color w:val="000000"/>
          <w:sz w:val="28"/>
          <w:szCs w:val="28"/>
          <w:shd w:val="clear" w:color="auto" w:fill="FFFFFF"/>
        </w:rPr>
        <w:t>幢</w:t>
      </w:r>
      <w:r>
        <w:rPr>
          <w:rFonts w:ascii="仿宋_GB2312" w:eastAsia="仿宋_GB2312" w:hAnsi="仿宋_GB2312" w:cs="仿宋_GB2312" w:hint="eastAsia"/>
          <w:color w:val="000000"/>
          <w:sz w:val="28"/>
          <w:szCs w:val="28"/>
          <w:shd w:val="clear" w:color="auto" w:fill="FFFFFF"/>
        </w:rPr>
        <w:t>401</w:t>
      </w:r>
      <w:r>
        <w:rPr>
          <w:rFonts w:ascii="仿宋_GB2312" w:eastAsia="仿宋_GB2312" w:hAnsi="仿宋_GB2312" w:cs="仿宋_GB2312" w:hint="eastAsia"/>
          <w:color w:val="000000"/>
          <w:sz w:val="28"/>
          <w:szCs w:val="28"/>
          <w:shd w:val="clear" w:color="auto" w:fill="FFFFFF"/>
        </w:rPr>
        <w:t>室</w:t>
      </w:r>
      <w:r>
        <w:rPr>
          <w:rFonts w:ascii="仿宋_GB2312" w:eastAsia="仿宋_GB2312" w:hAnsi="仿宋" w:cs="新宋体-18030" w:hint="eastAsia"/>
          <w:sz w:val="28"/>
          <w:szCs w:val="28"/>
        </w:rPr>
        <w:t>住宅房地产，证载建筑面积</w:t>
      </w:r>
      <w:r>
        <w:rPr>
          <w:rFonts w:ascii="仿宋_GB2312" w:eastAsia="仿宋_GB2312" w:hAnsi="仿宋" w:cs="新宋体-18030" w:hint="eastAsia"/>
          <w:sz w:val="28"/>
          <w:szCs w:val="28"/>
        </w:rPr>
        <w:t>157.65</w:t>
      </w:r>
      <w:r>
        <w:rPr>
          <w:rFonts w:ascii="仿宋_GB2312" w:eastAsia="仿宋_GB2312" w:hAnsi="仿宋" w:cs="新宋体-18030" w:hint="eastAsia"/>
          <w:sz w:val="28"/>
          <w:szCs w:val="28"/>
        </w:rPr>
        <w:t>平方米</w:t>
      </w:r>
      <w:r>
        <w:rPr>
          <w:rFonts w:ascii="仿宋_GB2312" w:eastAsia="仿宋_GB2312" w:hAnsi="仿宋" w:cs="新宋体-18030" w:hint="eastAsia"/>
          <w:sz w:val="28"/>
          <w:szCs w:val="28"/>
        </w:rPr>
        <w:t>，</w:t>
      </w:r>
      <w:r>
        <w:rPr>
          <w:rFonts w:ascii="仿宋_GB2312" w:eastAsia="仿宋_GB2312" w:hAnsi="仿宋_GB2312" w:cs="仿宋_GB2312" w:hint="eastAsia"/>
          <w:color w:val="000000"/>
          <w:sz w:val="28"/>
          <w:szCs w:val="28"/>
          <w:shd w:val="clear" w:color="auto" w:fill="FFFFFF"/>
        </w:rPr>
        <w:t>证载</w:t>
      </w:r>
      <w:r>
        <w:rPr>
          <w:rFonts w:ascii="仿宋_GB2312" w:eastAsia="仿宋_GB2312" w:hAnsi="仿宋" w:cs="新宋体-18030" w:hint="eastAsia"/>
          <w:sz w:val="28"/>
          <w:szCs w:val="28"/>
        </w:rPr>
        <w:t>土地使用权面积</w:t>
      </w:r>
      <w:r>
        <w:rPr>
          <w:rFonts w:ascii="仿宋_GB2312" w:eastAsia="仿宋_GB2312" w:hAnsi="仿宋" w:cs="新宋体-18030" w:hint="eastAsia"/>
          <w:sz w:val="28"/>
          <w:szCs w:val="28"/>
        </w:rPr>
        <w:t>37.28</w:t>
      </w:r>
      <w:r>
        <w:rPr>
          <w:rFonts w:ascii="仿宋_GB2312" w:eastAsia="仿宋_GB2312" w:hAnsi="仿宋" w:cs="新宋体-18030" w:hint="eastAsia"/>
          <w:sz w:val="28"/>
          <w:szCs w:val="28"/>
        </w:rPr>
        <w:t>平方米</w:t>
      </w:r>
      <w:r>
        <w:rPr>
          <w:rFonts w:ascii="仿宋_GB2312" w:eastAsia="仿宋_GB2312" w:hAnsi="仿宋" w:cs="新宋体-18030" w:hint="eastAsia"/>
          <w:sz w:val="28"/>
          <w:szCs w:val="28"/>
        </w:rPr>
        <w:t>。根据委托方要求，本次估价范围为</w:t>
      </w:r>
      <w:r>
        <w:rPr>
          <w:rFonts w:ascii="仿宋_GB2312" w:eastAsia="仿宋_GB2312" w:hAnsi="仿宋" w:cs="新宋体-18030" w:hint="eastAsia"/>
          <w:sz w:val="28"/>
          <w:szCs w:val="28"/>
        </w:rPr>
        <w:t>象山县丹西街道久久华庭</w:t>
      </w:r>
      <w:r>
        <w:rPr>
          <w:rFonts w:ascii="仿宋_GB2312" w:eastAsia="仿宋_GB2312" w:hAnsi="仿宋" w:cs="新宋体-18030" w:hint="eastAsia"/>
          <w:sz w:val="28"/>
          <w:szCs w:val="28"/>
        </w:rPr>
        <w:t>5</w:t>
      </w:r>
      <w:r>
        <w:rPr>
          <w:rFonts w:ascii="仿宋_GB2312" w:eastAsia="仿宋_GB2312" w:hAnsi="仿宋" w:cs="新宋体-18030" w:hint="eastAsia"/>
          <w:sz w:val="28"/>
          <w:szCs w:val="28"/>
        </w:rPr>
        <w:t>幢</w:t>
      </w:r>
      <w:r>
        <w:rPr>
          <w:rFonts w:ascii="仿宋_GB2312" w:eastAsia="仿宋_GB2312" w:hAnsi="仿宋" w:cs="新宋体-18030" w:hint="eastAsia"/>
          <w:sz w:val="28"/>
          <w:szCs w:val="28"/>
        </w:rPr>
        <w:t>401</w:t>
      </w:r>
      <w:r>
        <w:rPr>
          <w:rFonts w:ascii="仿宋_GB2312" w:eastAsia="仿宋_GB2312" w:hAnsi="仿宋" w:cs="新宋体-18030" w:hint="eastAsia"/>
          <w:sz w:val="28"/>
          <w:szCs w:val="28"/>
        </w:rPr>
        <w:t>室</w:t>
      </w:r>
      <w:r>
        <w:rPr>
          <w:rFonts w:ascii="仿宋_GB2312" w:eastAsia="仿宋_GB2312" w:hAnsi="仿宋" w:cs="新宋体-18030" w:hint="eastAsia"/>
          <w:sz w:val="28"/>
          <w:szCs w:val="28"/>
        </w:rPr>
        <w:t>住宅房地产，</w:t>
      </w:r>
      <w:r>
        <w:rPr>
          <w:rFonts w:ascii="仿宋_GB2312" w:eastAsia="仿宋_GB2312" w:cs="仿宋_GB2312" w:hint="eastAsia"/>
          <w:sz w:val="28"/>
          <w:szCs w:val="28"/>
          <w:lang w:val="zh-CN"/>
        </w:rPr>
        <w:t>含房地产不可分割的满足其使用功能的水、电等相关的辅助配套设施及室内固定装修装饰，不含</w:t>
      </w:r>
      <w:r>
        <w:rPr>
          <w:rFonts w:ascii="仿宋_GB2312" w:eastAsia="仿宋_GB2312" w:hAnsi="仿宋" w:cs="新宋体-18030" w:hint="eastAsia"/>
          <w:sz w:val="28"/>
          <w:szCs w:val="28"/>
        </w:rPr>
        <w:t>可移动物品价值</w:t>
      </w:r>
      <w:r>
        <w:rPr>
          <w:rFonts w:ascii="仿宋_GB2312" w:eastAsia="仿宋_GB2312" w:hAnsi="仿宋" w:cs="新宋体-18030" w:hint="eastAsia"/>
          <w:sz w:val="28"/>
          <w:szCs w:val="28"/>
        </w:rPr>
        <w:t>。</w:t>
      </w:r>
      <w:r>
        <w:rPr>
          <w:rFonts w:ascii="仿宋_GB2312" w:eastAsia="仿宋_GB2312" w:hAnsi="仿宋" w:cs="新宋体-18030" w:hint="eastAsia"/>
          <w:sz w:val="28"/>
          <w:szCs w:val="28"/>
        </w:rPr>
        <w:t xml:space="preserve"> </w:t>
      </w:r>
    </w:p>
    <w:p w:rsidR="00C62580" w:rsidRDefault="005201BA">
      <w:pPr>
        <w:numPr>
          <w:ilvl w:val="0"/>
          <w:numId w:val="3"/>
        </w:numPr>
        <w:spacing w:line="440" w:lineRule="exact"/>
        <w:rPr>
          <w:rFonts w:ascii="仿宋_GB2312" w:eastAsia="仿宋_GB2312" w:hAnsi="仿宋" w:cs="新宋体-18030"/>
          <w:sz w:val="28"/>
          <w:szCs w:val="28"/>
        </w:rPr>
      </w:pPr>
      <w:r>
        <w:rPr>
          <w:rFonts w:ascii="仿宋_GB2312" w:eastAsia="仿宋_GB2312" w:hAnsi="仿宋" w:cs="新宋体-18030" w:hint="eastAsia"/>
          <w:sz w:val="28"/>
          <w:szCs w:val="28"/>
        </w:rPr>
        <w:t>房地产权益状况</w:t>
      </w:r>
    </w:p>
    <w:p w:rsidR="00C62580" w:rsidRDefault="005201BA">
      <w:pPr>
        <w:spacing w:line="440" w:lineRule="exact"/>
        <w:ind w:firstLineChars="200" w:firstLine="560"/>
        <w:rPr>
          <w:rFonts w:ascii="仿宋_GB2312" w:eastAsia="仿宋_GB2312" w:hAnsi="宋体" w:cs="宋体"/>
          <w:bCs/>
          <w:sz w:val="28"/>
        </w:rPr>
      </w:pPr>
      <w:r>
        <w:rPr>
          <w:rFonts w:ascii="仿宋_GB2312" w:eastAsia="仿宋_GB2312" w:hAnsi="宋体" w:cs="宋体" w:hint="eastAsia"/>
          <w:bCs/>
          <w:sz w:val="28"/>
        </w:rPr>
        <w:t>（</w:t>
      </w:r>
      <w:r>
        <w:rPr>
          <w:rFonts w:ascii="仿宋_GB2312" w:eastAsia="仿宋_GB2312" w:hAnsi="宋体" w:cs="宋体" w:hint="eastAsia"/>
          <w:bCs/>
          <w:sz w:val="28"/>
        </w:rPr>
        <w:t>1</w:t>
      </w:r>
      <w:r>
        <w:rPr>
          <w:rFonts w:ascii="仿宋_GB2312" w:eastAsia="仿宋_GB2312" w:hAnsi="宋体" w:cs="宋体" w:hint="eastAsia"/>
          <w:bCs/>
          <w:sz w:val="28"/>
        </w:rPr>
        <w:t>）</w:t>
      </w:r>
      <w:r>
        <w:rPr>
          <w:rFonts w:ascii="仿宋_GB2312" w:eastAsia="仿宋_GB2312" w:hAnsi="宋体" w:cs="宋体" w:hint="eastAsia"/>
          <w:bCs/>
          <w:sz w:val="28"/>
        </w:rPr>
        <w:t>具体权属状况如下表：</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7078"/>
      </w:tblGrid>
      <w:tr w:rsidR="00C62580">
        <w:trPr>
          <w:trHeight w:val="285"/>
        </w:trPr>
        <w:tc>
          <w:tcPr>
            <w:tcW w:w="1726" w:type="dxa"/>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权利人</w:t>
            </w:r>
          </w:p>
        </w:tc>
        <w:tc>
          <w:tcPr>
            <w:tcW w:w="7078" w:type="dxa"/>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w:t>
            </w:r>
            <w:r>
              <w:rPr>
                <w:rFonts w:ascii="仿宋_GB2312" w:eastAsia="仿宋_GB2312" w:hAnsi="宋体" w:cs="宋体" w:hint="eastAsia"/>
                <w:kern w:val="0"/>
                <w:sz w:val="24"/>
              </w:rPr>
              <w:t>、</w:t>
            </w:r>
            <w:r>
              <w:rPr>
                <w:rFonts w:ascii="仿宋_GB2312" w:eastAsia="仿宋_GB2312" w:hAnsi="宋体" w:cs="宋体" w:hint="eastAsia"/>
                <w:kern w:val="0"/>
                <w:sz w:val="24"/>
              </w:rPr>
              <w:t>****</w:t>
            </w:r>
          </w:p>
        </w:tc>
      </w:tr>
      <w:tr w:rsidR="00C62580">
        <w:trPr>
          <w:trHeight w:val="285"/>
        </w:trPr>
        <w:tc>
          <w:tcPr>
            <w:tcW w:w="1726" w:type="dxa"/>
            <w:tcBorders>
              <w:bottom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权证号</w:t>
            </w:r>
          </w:p>
        </w:tc>
        <w:tc>
          <w:tcPr>
            <w:tcW w:w="7078" w:type="dxa"/>
            <w:tcBorders>
              <w:bottom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浙（</w:t>
            </w:r>
            <w:r>
              <w:rPr>
                <w:rFonts w:ascii="仿宋_GB2312" w:eastAsia="仿宋_GB2312" w:hAnsi="宋体" w:cs="宋体" w:hint="eastAsia"/>
                <w:kern w:val="0"/>
                <w:sz w:val="24"/>
              </w:rPr>
              <w:t>2016</w:t>
            </w:r>
            <w:r>
              <w:rPr>
                <w:rFonts w:ascii="仿宋_GB2312" w:eastAsia="仿宋_GB2312" w:hAnsi="宋体" w:cs="宋体" w:hint="eastAsia"/>
                <w:kern w:val="0"/>
                <w:sz w:val="24"/>
              </w:rPr>
              <w:t>）象山县不动产权第</w:t>
            </w:r>
            <w:r>
              <w:rPr>
                <w:rFonts w:ascii="仿宋_GB2312" w:eastAsia="仿宋_GB2312" w:hAnsi="宋体" w:cs="宋体" w:hint="eastAsia"/>
                <w:kern w:val="0"/>
                <w:sz w:val="24"/>
              </w:rPr>
              <w:t>0007747</w:t>
            </w:r>
            <w:r>
              <w:rPr>
                <w:rFonts w:ascii="仿宋_GB2312" w:eastAsia="仿宋_GB2312" w:hAnsi="宋体" w:cs="宋体" w:hint="eastAsia"/>
                <w:kern w:val="0"/>
                <w:sz w:val="24"/>
              </w:rPr>
              <w:t>号</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房屋坐落</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丹西街道久久华庭</w:t>
            </w:r>
            <w:r>
              <w:rPr>
                <w:rFonts w:ascii="仿宋_GB2312" w:eastAsia="仿宋_GB2312" w:hAnsi="宋体" w:cs="宋体" w:hint="eastAsia"/>
                <w:kern w:val="0"/>
                <w:sz w:val="24"/>
              </w:rPr>
              <w:t>5</w:t>
            </w:r>
            <w:r>
              <w:rPr>
                <w:rFonts w:ascii="仿宋_GB2312" w:eastAsia="仿宋_GB2312" w:hAnsi="宋体" w:cs="宋体" w:hint="eastAsia"/>
                <w:kern w:val="0"/>
                <w:sz w:val="24"/>
              </w:rPr>
              <w:t>幢</w:t>
            </w:r>
            <w:r>
              <w:rPr>
                <w:rFonts w:ascii="仿宋_GB2312" w:eastAsia="仿宋_GB2312" w:hAnsi="宋体" w:cs="宋体" w:hint="eastAsia"/>
                <w:kern w:val="0"/>
                <w:sz w:val="24"/>
              </w:rPr>
              <w:t>401</w:t>
            </w:r>
            <w:r>
              <w:rPr>
                <w:rFonts w:ascii="仿宋_GB2312" w:eastAsia="仿宋_GB2312" w:hAnsi="宋体" w:cs="宋体" w:hint="eastAsia"/>
                <w:kern w:val="0"/>
                <w:sz w:val="24"/>
              </w:rPr>
              <w:t>室</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权利类型</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国有建设用地使用权</w:t>
            </w:r>
            <w:r>
              <w:rPr>
                <w:rFonts w:ascii="仿宋_GB2312" w:eastAsia="仿宋_GB2312" w:hAnsi="宋体" w:cs="宋体" w:hint="eastAsia"/>
                <w:kern w:val="0"/>
                <w:sz w:val="24"/>
              </w:rPr>
              <w:t>/</w:t>
            </w:r>
            <w:r>
              <w:rPr>
                <w:rFonts w:ascii="仿宋_GB2312" w:eastAsia="仿宋_GB2312" w:hAnsi="宋体" w:cs="宋体" w:hint="eastAsia"/>
                <w:kern w:val="0"/>
                <w:sz w:val="24"/>
              </w:rPr>
              <w:t>房屋（构筑物）所有权</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面积</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土地使用权面积</w:t>
            </w:r>
            <w:r>
              <w:rPr>
                <w:rFonts w:ascii="仿宋_GB2312" w:eastAsia="仿宋_GB2312" w:hAnsi="宋体" w:cs="宋体" w:hint="eastAsia"/>
                <w:kern w:val="0"/>
                <w:sz w:val="24"/>
              </w:rPr>
              <w:t>37.28</w:t>
            </w:r>
            <w:r w:rsidR="00215936">
              <w:rPr>
                <w:rFonts w:ascii="仿宋_GB2312" w:eastAsia="仿宋_GB2312" w:hAnsi="宋体" w:cs="宋体" w:hint="eastAsia"/>
                <w:kern w:val="0"/>
                <w:sz w:val="24"/>
              </w:rPr>
              <w:t>平方米</w:t>
            </w:r>
            <w:r>
              <w:rPr>
                <w:rFonts w:ascii="仿宋_GB2312" w:eastAsia="仿宋_GB2312" w:hAnsi="宋体" w:cs="宋体" w:hint="eastAsia"/>
                <w:kern w:val="0"/>
                <w:sz w:val="24"/>
              </w:rPr>
              <w:t>/</w:t>
            </w:r>
            <w:r>
              <w:rPr>
                <w:rFonts w:ascii="仿宋_GB2312" w:eastAsia="仿宋_GB2312" w:hAnsi="宋体" w:cs="宋体" w:hint="eastAsia"/>
                <w:kern w:val="0"/>
                <w:sz w:val="24"/>
              </w:rPr>
              <w:t>房屋建筑面积</w:t>
            </w:r>
            <w:r>
              <w:rPr>
                <w:rFonts w:ascii="仿宋_GB2312" w:eastAsia="仿宋_GB2312" w:hAnsi="宋体" w:cs="宋体" w:hint="eastAsia"/>
                <w:kern w:val="0"/>
                <w:sz w:val="24"/>
              </w:rPr>
              <w:t>157.65</w:t>
            </w:r>
            <w:r w:rsidR="00215936">
              <w:rPr>
                <w:rFonts w:ascii="仿宋_GB2312" w:eastAsia="仿宋_GB2312" w:hAnsi="宋体" w:cs="宋体" w:hint="eastAsia"/>
                <w:kern w:val="0"/>
                <w:sz w:val="24"/>
              </w:rPr>
              <w:t>平方米</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房屋用途</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住宅</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层次</w:t>
            </w:r>
            <w:r>
              <w:rPr>
                <w:rFonts w:ascii="仿宋_GB2312" w:eastAsia="仿宋_GB2312" w:hAnsi="宋体" w:cs="宋体" w:hint="eastAsia"/>
                <w:kern w:val="0"/>
                <w:sz w:val="24"/>
              </w:rPr>
              <w:t>/</w:t>
            </w:r>
            <w:r>
              <w:rPr>
                <w:rFonts w:ascii="仿宋_GB2312" w:eastAsia="仿宋_GB2312" w:hAnsi="宋体" w:cs="宋体" w:hint="eastAsia"/>
                <w:kern w:val="0"/>
                <w:sz w:val="24"/>
              </w:rPr>
              <w:t>总层次</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4-5/6</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登记时间</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2016-08-26</w:t>
            </w:r>
          </w:p>
        </w:tc>
      </w:tr>
      <w:tr w:rsidR="00C62580">
        <w:trPr>
          <w:trHeight w:val="285"/>
        </w:trPr>
        <w:tc>
          <w:tcPr>
            <w:tcW w:w="1726"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结构</w:t>
            </w:r>
          </w:p>
        </w:tc>
        <w:tc>
          <w:tcPr>
            <w:tcW w:w="7078" w:type="dxa"/>
            <w:tcBorders>
              <w:top w:val="single" w:sz="4" w:space="0" w:color="auto"/>
              <w:left w:val="single" w:sz="4" w:space="0" w:color="auto"/>
              <w:bottom w:val="single" w:sz="4" w:space="0" w:color="auto"/>
              <w:right w:val="single" w:sz="4" w:space="0" w:color="auto"/>
            </w:tcBorders>
            <w:vAlign w:val="center"/>
          </w:tcPr>
          <w:p w:rsidR="00C62580" w:rsidRDefault="005201BA">
            <w:pPr>
              <w:widowControl/>
              <w:spacing w:line="440" w:lineRule="exact"/>
              <w:jc w:val="center"/>
              <w:rPr>
                <w:rFonts w:ascii="仿宋_GB2312" w:eastAsia="仿宋_GB2312" w:hAnsi="宋体" w:cs="宋体"/>
                <w:kern w:val="0"/>
                <w:sz w:val="24"/>
              </w:rPr>
            </w:pPr>
            <w:r>
              <w:rPr>
                <w:rFonts w:ascii="仿宋_GB2312" w:eastAsia="仿宋_GB2312" w:hAnsi="宋体" w:cs="宋体" w:hint="eastAsia"/>
                <w:kern w:val="0"/>
                <w:sz w:val="24"/>
              </w:rPr>
              <w:t>钢混</w:t>
            </w:r>
          </w:p>
        </w:tc>
      </w:tr>
    </w:tbl>
    <w:p w:rsidR="00C62580" w:rsidRDefault="005201BA">
      <w:pPr>
        <w:snapToGrid w:val="0"/>
        <w:spacing w:line="440" w:lineRule="exact"/>
        <w:ind w:firstLineChars="200" w:firstLine="560"/>
        <w:rPr>
          <w:rFonts w:ascii="仿宋_GB2312" w:eastAsia="仿宋_GB2312" w:hAnsi="仿宋" w:cs="新宋体-18030"/>
          <w:sz w:val="28"/>
          <w:szCs w:val="28"/>
        </w:rPr>
      </w:pPr>
      <w:r>
        <w:rPr>
          <w:rFonts w:ascii="仿宋_GB2312" w:eastAsia="仿宋_GB2312" w:hAnsi="仿宋" w:cs="新宋体-18030" w:hint="eastAsia"/>
          <w:sz w:val="28"/>
          <w:szCs w:val="28"/>
        </w:rPr>
        <w:lastRenderedPageBreak/>
        <w:t>（</w:t>
      </w:r>
      <w:r>
        <w:rPr>
          <w:rFonts w:ascii="仿宋_GB2312" w:eastAsia="仿宋_GB2312" w:hAnsi="仿宋" w:cs="新宋体-18030" w:hint="eastAsia"/>
          <w:sz w:val="28"/>
          <w:szCs w:val="28"/>
        </w:rPr>
        <w:t>2</w:t>
      </w:r>
      <w:r>
        <w:rPr>
          <w:rFonts w:ascii="仿宋_GB2312" w:eastAsia="仿宋_GB2312" w:hAnsi="仿宋" w:cs="新宋体-18030" w:hint="eastAsia"/>
          <w:sz w:val="28"/>
          <w:szCs w:val="28"/>
        </w:rPr>
        <w:t>）其他权益</w:t>
      </w:r>
      <w:r>
        <w:rPr>
          <w:rFonts w:ascii="仿宋_GB2312" w:eastAsia="仿宋_GB2312" w:hAnsi="仿宋" w:cs="新宋体-18030" w:hint="eastAsia"/>
          <w:sz w:val="28"/>
          <w:szCs w:val="28"/>
        </w:rPr>
        <w:t>状况</w:t>
      </w:r>
    </w:p>
    <w:p w:rsidR="00C62580" w:rsidRDefault="005201BA">
      <w:pPr>
        <w:snapToGrid w:val="0"/>
        <w:spacing w:line="440" w:lineRule="exact"/>
        <w:ind w:firstLineChars="200" w:firstLine="560"/>
        <w:rPr>
          <w:rFonts w:ascii="仿宋_GB2312" w:eastAsia="仿宋_GB2312" w:hAnsi="仿宋" w:cs="新宋体-18030"/>
          <w:sz w:val="28"/>
          <w:szCs w:val="28"/>
        </w:rPr>
      </w:pPr>
      <w:r>
        <w:rPr>
          <w:rFonts w:ascii="仿宋_GB2312" w:eastAsia="仿宋_GB2312" w:hAnsi="仿宋" w:cs="新宋体-18030" w:hint="eastAsia"/>
          <w:sz w:val="28"/>
          <w:szCs w:val="28"/>
        </w:rPr>
        <w:t>抵押查封情况：该不动产有查封，有抵押。</w:t>
      </w:r>
    </w:p>
    <w:p w:rsidR="00C62580" w:rsidRDefault="005201BA">
      <w:pPr>
        <w:snapToGrid w:val="0"/>
        <w:spacing w:line="440" w:lineRule="exact"/>
        <w:ind w:firstLineChars="200" w:firstLine="560"/>
        <w:rPr>
          <w:rFonts w:ascii="仿宋_GB2312" w:eastAsia="仿宋_GB2312" w:hAnsi="华文中宋"/>
          <w:sz w:val="28"/>
          <w:szCs w:val="28"/>
        </w:rPr>
      </w:pPr>
      <w:r>
        <w:rPr>
          <w:rFonts w:ascii="仿宋_GB2312" w:eastAsia="仿宋_GB2312" w:hAnsi="华文中宋" w:hint="eastAsia"/>
          <w:sz w:val="28"/>
          <w:szCs w:val="28"/>
        </w:rPr>
        <w:t>（</w:t>
      </w:r>
      <w:r>
        <w:rPr>
          <w:rFonts w:ascii="仿宋_GB2312" w:eastAsia="仿宋_GB2312" w:hAnsi="华文中宋" w:hint="eastAsia"/>
          <w:sz w:val="28"/>
          <w:szCs w:val="28"/>
        </w:rPr>
        <w:t>3</w:t>
      </w:r>
      <w:r>
        <w:rPr>
          <w:rFonts w:ascii="仿宋_GB2312" w:eastAsia="仿宋_GB2312" w:hAnsi="华文中宋" w:hint="eastAsia"/>
          <w:sz w:val="28"/>
          <w:szCs w:val="28"/>
        </w:rPr>
        <w:t>）估价对象权益状况分析</w:t>
      </w:r>
      <w:r>
        <w:rPr>
          <w:rFonts w:ascii="仿宋_GB2312" w:eastAsia="仿宋_GB2312" w:hAnsi="华文中宋" w:hint="eastAsia"/>
          <w:sz w:val="28"/>
          <w:szCs w:val="28"/>
        </w:rPr>
        <w:t xml:space="preserve"> </w:t>
      </w:r>
    </w:p>
    <w:p w:rsidR="00C62580" w:rsidRDefault="005201BA">
      <w:pPr>
        <w:snapToGrid w:val="0"/>
        <w:spacing w:line="440" w:lineRule="exact"/>
        <w:ind w:firstLineChars="200" w:firstLine="560"/>
        <w:rPr>
          <w:rFonts w:ascii="仿宋_GB2312" w:eastAsia="仿宋_GB2312" w:hAnsi="华文中宋"/>
          <w:sz w:val="28"/>
          <w:szCs w:val="28"/>
        </w:rPr>
      </w:pPr>
      <w:r>
        <w:rPr>
          <w:rFonts w:ascii="仿宋_GB2312" w:eastAsia="仿宋_GB2312" w:hAnsi="华文中宋" w:hint="eastAsia"/>
          <w:sz w:val="28"/>
          <w:szCs w:val="28"/>
        </w:rPr>
        <w:t>鉴于此次估价目的，对于估价对象存在的影响其价值的权利瑕疵事项均不予以考虑，故估价对象可视为拥有完整合法产权。</w:t>
      </w:r>
      <w:r>
        <w:rPr>
          <w:rFonts w:ascii="仿宋_GB2312" w:eastAsia="仿宋_GB2312" w:hAnsi="华文中宋" w:hint="eastAsia"/>
          <w:sz w:val="28"/>
          <w:szCs w:val="28"/>
        </w:rPr>
        <w:t xml:space="preserve"> </w:t>
      </w:r>
      <w:r>
        <w:rPr>
          <w:rFonts w:ascii="仿宋_GB2312" w:eastAsia="仿宋_GB2312" w:hAnsi="仿宋_GB2312" w:cs="仿宋_GB2312" w:hint="eastAsia"/>
          <w:kern w:val="0"/>
          <w:sz w:val="28"/>
          <w:szCs w:val="28"/>
          <w:shd w:val="clear" w:color="auto" w:fill="FFFFFF"/>
        </w:rPr>
        <w:t xml:space="preserve"> </w:t>
      </w:r>
      <w:r>
        <w:rPr>
          <w:rFonts w:ascii="仿宋_GB2312" w:eastAsia="仿宋_GB2312" w:hAnsi="华文中宋" w:hint="eastAsia"/>
          <w:sz w:val="28"/>
          <w:szCs w:val="28"/>
        </w:rPr>
        <w:t xml:space="preserve">   </w:t>
      </w:r>
    </w:p>
    <w:p w:rsidR="00C62580" w:rsidRDefault="005201BA">
      <w:pPr>
        <w:snapToGrid w:val="0"/>
        <w:spacing w:line="440" w:lineRule="exact"/>
        <w:ind w:firstLineChars="100" w:firstLine="280"/>
        <w:rPr>
          <w:rFonts w:ascii="仿宋_GB2312" w:eastAsia="仿宋_GB2312" w:hAnsi="华文中宋"/>
          <w:sz w:val="28"/>
          <w:szCs w:val="28"/>
        </w:rPr>
      </w:pPr>
      <w:r>
        <w:rPr>
          <w:rFonts w:ascii="仿宋_GB2312" w:eastAsia="仿宋_GB2312" w:hAnsi="华文中宋" w:hint="eastAsia"/>
          <w:sz w:val="28"/>
          <w:szCs w:val="28"/>
        </w:rPr>
        <w:t>（二）区域状况</w:t>
      </w:r>
    </w:p>
    <w:p w:rsidR="00C62580" w:rsidRDefault="005201BA">
      <w:pPr>
        <w:spacing w:line="440" w:lineRule="exact"/>
        <w:ind w:firstLineChars="200" w:firstLine="560"/>
        <w:rPr>
          <w:rFonts w:ascii="仿宋_GB2312" w:eastAsia="仿宋_GB2312" w:hAnsi="华文中宋"/>
          <w:sz w:val="28"/>
          <w:szCs w:val="28"/>
        </w:rPr>
      </w:pPr>
      <w:r>
        <w:rPr>
          <w:rFonts w:ascii="仿宋_GB2312" w:eastAsia="仿宋_GB2312" w:hAnsi="华文中宋" w:hint="eastAsia"/>
          <w:sz w:val="28"/>
          <w:szCs w:val="28"/>
        </w:rPr>
        <w:t>象山县是中国浙江省宁波市下辖县，象山县地处长三角南缘、浙江中部沿海，位于象山港与三门湾之间，三面环海，两港相拥。唐神龙二年立县，因县城西北有山形似“伏象”，故名象山。全县陆域面积</w:t>
      </w:r>
      <w:r>
        <w:rPr>
          <w:rFonts w:ascii="仿宋_GB2312" w:eastAsia="仿宋_GB2312" w:hAnsi="华文中宋" w:hint="eastAsia"/>
          <w:sz w:val="28"/>
          <w:szCs w:val="28"/>
        </w:rPr>
        <w:t>1382</w:t>
      </w:r>
      <w:r>
        <w:rPr>
          <w:rFonts w:ascii="仿宋_GB2312" w:eastAsia="仿宋_GB2312" w:hAnsi="华文中宋" w:hint="eastAsia"/>
          <w:sz w:val="28"/>
          <w:szCs w:val="28"/>
        </w:rPr>
        <w:t>平方公里。象山海洋资源丰富，拥有海域面积</w:t>
      </w:r>
      <w:r>
        <w:rPr>
          <w:rFonts w:ascii="仿宋_GB2312" w:eastAsia="仿宋_GB2312" w:hAnsi="华文中宋" w:hint="eastAsia"/>
          <w:sz w:val="28"/>
          <w:szCs w:val="28"/>
        </w:rPr>
        <w:t>6618</w:t>
      </w:r>
      <w:r>
        <w:rPr>
          <w:rFonts w:ascii="仿宋_GB2312" w:eastAsia="仿宋_GB2312" w:hAnsi="华文中宋" w:hint="eastAsia"/>
          <w:sz w:val="28"/>
          <w:szCs w:val="28"/>
        </w:rPr>
        <w:t>平方公里、海岸线</w:t>
      </w:r>
      <w:r>
        <w:rPr>
          <w:rFonts w:ascii="仿宋_GB2312" w:eastAsia="仿宋_GB2312" w:hAnsi="华文中宋" w:hint="eastAsia"/>
          <w:sz w:val="28"/>
          <w:szCs w:val="28"/>
        </w:rPr>
        <w:t>925</w:t>
      </w:r>
      <w:r>
        <w:rPr>
          <w:rFonts w:ascii="仿宋_GB2312" w:eastAsia="仿宋_GB2312" w:hAnsi="华文中宋" w:hint="eastAsia"/>
          <w:sz w:val="28"/>
          <w:szCs w:val="28"/>
        </w:rPr>
        <w:t>公里和岛礁</w:t>
      </w:r>
      <w:r>
        <w:rPr>
          <w:rFonts w:ascii="仿宋_GB2312" w:eastAsia="仿宋_GB2312" w:hAnsi="华文中宋" w:hint="eastAsia"/>
          <w:sz w:val="28"/>
          <w:szCs w:val="28"/>
        </w:rPr>
        <w:t>656</w:t>
      </w:r>
      <w:r>
        <w:rPr>
          <w:rFonts w:ascii="仿宋_GB2312" w:eastAsia="仿宋_GB2312" w:hAnsi="华文中宋" w:hint="eastAsia"/>
          <w:sz w:val="28"/>
          <w:szCs w:val="28"/>
        </w:rPr>
        <w:t>个，分别占全省的</w:t>
      </w:r>
      <w:r>
        <w:rPr>
          <w:rFonts w:ascii="仿宋_GB2312" w:eastAsia="仿宋_GB2312" w:hAnsi="华文中宋" w:hint="eastAsia"/>
          <w:sz w:val="28"/>
          <w:szCs w:val="28"/>
        </w:rPr>
        <w:t>2.5%</w:t>
      </w:r>
      <w:r>
        <w:rPr>
          <w:rFonts w:ascii="仿宋_GB2312" w:eastAsia="仿宋_GB2312" w:hAnsi="华文中宋" w:hint="eastAsia"/>
          <w:sz w:val="28"/>
          <w:szCs w:val="28"/>
        </w:rPr>
        <w:t>、</w:t>
      </w:r>
      <w:r>
        <w:rPr>
          <w:rFonts w:ascii="仿宋_GB2312" w:eastAsia="仿宋_GB2312" w:hAnsi="华文中宋" w:hint="eastAsia"/>
          <w:sz w:val="28"/>
          <w:szCs w:val="28"/>
        </w:rPr>
        <w:t>14.2%</w:t>
      </w:r>
      <w:r>
        <w:rPr>
          <w:rFonts w:ascii="仿宋_GB2312" w:eastAsia="仿宋_GB2312" w:hAnsi="华文中宋" w:hint="eastAsia"/>
          <w:sz w:val="28"/>
          <w:szCs w:val="28"/>
        </w:rPr>
        <w:t>和</w:t>
      </w:r>
      <w:r>
        <w:rPr>
          <w:rFonts w:ascii="仿宋_GB2312" w:eastAsia="仿宋_GB2312" w:hAnsi="华文中宋" w:hint="eastAsia"/>
          <w:sz w:val="28"/>
          <w:szCs w:val="28"/>
        </w:rPr>
        <w:t>21.4%</w:t>
      </w:r>
      <w:r>
        <w:rPr>
          <w:rFonts w:ascii="仿宋_GB2312" w:eastAsia="仿宋_GB2312" w:hAnsi="华文中宋" w:hint="eastAsia"/>
          <w:sz w:val="28"/>
          <w:szCs w:val="28"/>
        </w:rPr>
        <w:t>；浅海及滩涂面积</w:t>
      </w:r>
      <w:r>
        <w:rPr>
          <w:rFonts w:ascii="仿宋_GB2312" w:eastAsia="仿宋_GB2312" w:hAnsi="华文中宋" w:hint="eastAsia"/>
          <w:sz w:val="28"/>
          <w:szCs w:val="28"/>
        </w:rPr>
        <w:t>500</w:t>
      </w:r>
      <w:r>
        <w:rPr>
          <w:rFonts w:ascii="仿宋_GB2312" w:eastAsia="仿宋_GB2312" w:hAnsi="华文中宋" w:hint="eastAsia"/>
          <w:sz w:val="28"/>
          <w:szCs w:val="28"/>
        </w:rPr>
        <w:t>余平方公里，拥有港口岸线</w:t>
      </w:r>
      <w:r>
        <w:rPr>
          <w:rFonts w:ascii="仿宋_GB2312" w:eastAsia="仿宋_GB2312" w:hAnsi="华文中宋" w:hint="eastAsia"/>
          <w:sz w:val="28"/>
          <w:szCs w:val="28"/>
        </w:rPr>
        <w:t>61.3</w:t>
      </w:r>
      <w:r>
        <w:rPr>
          <w:rFonts w:ascii="仿宋_GB2312" w:eastAsia="仿宋_GB2312" w:hAnsi="华文中宋" w:hint="eastAsia"/>
          <w:sz w:val="28"/>
          <w:szCs w:val="28"/>
        </w:rPr>
        <w:t>公里，可建万吨级以上泊位</w:t>
      </w:r>
      <w:r>
        <w:rPr>
          <w:rFonts w:ascii="仿宋_GB2312" w:eastAsia="仿宋_GB2312" w:hAnsi="华文中宋" w:hint="eastAsia"/>
          <w:sz w:val="28"/>
          <w:szCs w:val="28"/>
        </w:rPr>
        <w:t>128</w:t>
      </w:r>
      <w:r>
        <w:rPr>
          <w:rFonts w:ascii="仿宋_GB2312" w:eastAsia="仿宋_GB2312" w:hAnsi="华文中宋" w:hint="eastAsia"/>
          <w:sz w:val="28"/>
          <w:szCs w:val="28"/>
        </w:rPr>
        <w:t>座、</w:t>
      </w:r>
      <w:r>
        <w:rPr>
          <w:rFonts w:ascii="仿宋_GB2312" w:eastAsia="仿宋_GB2312" w:hAnsi="华文中宋" w:hint="eastAsia"/>
          <w:sz w:val="28"/>
          <w:szCs w:val="28"/>
        </w:rPr>
        <w:t>10</w:t>
      </w:r>
      <w:r>
        <w:rPr>
          <w:rFonts w:ascii="仿宋_GB2312" w:eastAsia="仿宋_GB2312" w:hAnsi="华文中宋" w:hint="eastAsia"/>
          <w:sz w:val="28"/>
          <w:szCs w:val="28"/>
        </w:rPr>
        <w:t>万吨以上泊位</w:t>
      </w:r>
      <w:r>
        <w:rPr>
          <w:rFonts w:ascii="仿宋_GB2312" w:eastAsia="仿宋_GB2312" w:hAnsi="华文中宋" w:hint="eastAsia"/>
          <w:sz w:val="28"/>
          <w:szCs w:val="28"/>
        </w:rPr>
        <w:t>10</w:t>
      </w:r>
      <w:r>
        <w:rPr>
          <w:rFonts w:ascii="仿宋_GB2312" w:eastAsia="仿宋_GB2312" w:hAnsi="华文中宋" w:hint="eastAsia"/>
          <w:sz w:val="28"/>
          <w:szCs w:val="28"/>
        </w:rPr>
        <w:t>座，北部象山港为著名深水良港，南部石浦港是国家中心渔港、对台重要贸易口岸。象山生态环</w:t>
      </w:r>
      <w:r>
        <w:rPr>
          <w:rFonts w:ascii="仿宋_GB2312" w:eastAsia="仿宋_GB2312" w:hAnsi="华文中宋" w:hint="eastAsia"/>
          <w:sz w:val="28"/>
          <w:szCs w:val="28"/>
        </w:rPr>
        <w:t>境优美，素有“东方不老岛、海山仙子国”之称，是全国生态示范区、首批国家级海洋生态文明建设示范区。</w:t>
      </w:r>
    </w:p>
    <w:p w:rsidR="00C62580" w:rsidRDefault="005201BA">
      <w:pPr>
        <w:spacing w:line="440" w:lineRule="exact"/>
        <w:ind w:firstLineChars="200" w:firstLine="560"/>
        <w:rPr>
          <w:rFonts w:ascii="仿宋" w:eastAsia="仿宋" w:hAnsi="仿宋"/>
          <w:sz w:val="28"/>
          <w:szCs w:val="28"/>
        </w:rPr>
      </w:pPr>
      <w:r>
        <w:rPr>
          <w:rFonts w:ascii="仿宋_GB2312" w:eastAsia="仿宋_GB2312" w:hAnsi="华文中宋" w:hint="eastAsia"/>
          <w:sz w:val="28"/>
          <w:szCs w:val="28"/>
        </w:rPr>
        <w:t>估价对象</w:t>
      </w:r>
      <w:r>
        <w:rPr>
          <w:rFonts w:ascii="仿宋_GB2312" w:eastAsia="仿宋_GB2312" w:hAnsi="华文中宋" w:hint="eastAsia"/>
          <w:sz w:val="28"/>
          <w:szCs w:val="28"/>
        </w:rPr>
        <w:t>位于</w:t>
      </w:r>
      <w:r>
        <w:rPr>
          <w:rFonts w:ascii="仿宋_GB2312" w:eastAsia="仿宋_GB2312" w:hAnsi="仿宋_GB2312" w:cs="仿宋_GB2312" w:hint="eastAsia"/>
          <w:color w:val="000000"/>
          <w:sz w:val="28"/>
          <w:szCs w:val="28"/>
          <w:shd w:val="clear" w:color="auto" w:fill="FFFFFF"/>
        </w:rPr>
        <w:t>象</w:t>
      </w:r>
      <w:r>
        <w:rPr>
          <w:rFonts w:ascii="仿宋_GB2312" w:eastAsia="仿宋_GB2312" w:hAnsi="仿宋_GB2312" w:cs="仿宋_GB2312" w:hint="eastAsia"/>
          <w:color w:val="000000" w:themeColor="text1"/>
          <w:sz w:val="28"/>
          <w:szCs w:val="28"/>
          <w:shd w:val="clear" w:color="auto" w:fill="FFFFFF"/>
        </w:rPr>
        <w:t>山县丹西街道久久华庭</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幢</w:t>
      </w:r>
      <w:r>
        <w:rPr>
          <w:rFonts w:ascii="仿宋_GB2312" w:eastAsia="仿宋_GB2312" w:hAnsi="仿宋_GB2312" w:cs="仿宋_GB2312" w:hint="eastAsia"/>
          <w:color w:val="000000" w:themeColor="text1"/>
          <w:sz w:val="28"/>
          <w:szCs w:val="28"/>
          <w:shd w:val="clear" w:color="auto" w:fill="FFFFFF"/>
        </w:rPr>
        <w:t>401</w:t>
      </w:r>
      <w:r>
        <w:rPr>
          <w:rFonts w:ascii="仿宋_GB2312" w:eastAsia="仿宋_GB2312" w:hAnsi="仿宋_GB2312" w:cs="仿宋_GB2312" w:hint="eastAsia"/>
          <w:color w:val="000000" w:themeColor="text1"/>
          <w:sz w:val="28"/>
          <w:szCs w:val="28"/>
          <w:shd w:val="clear" w:color="auto" w:fill="FFFFFF"/>
        </w:rPr>
        <w:t>室</w:t>
      </w:r>
      <w:r>
        <w:rPr>
          <w:rFonts w:ascii="仿宋" w:eastAsia="仿宋" w:hAnsi="仿宋" w:hint="eastAsia"/>
          <w:sz w:val="28"/>
          <w:szCs w:val="28"/>
        </w:rPr>
        <w:t>，</w:t>
      </w:r>
      <w:r>
        <w:rPr>
          <w:rFonts w:ascii="仿宋" w:eastAsia="仿宋" w:hAnsi="仿宋" w:hint="eastAsia"/>
          <w:sz w:val="28"/>
          <w:szCs w:val="28"/>
        </w:rPr>
        <w:t>南</w:t>
      </w:r>
      <w:r>
        <w:rPr>
          <w:rFonts w:ascii="仿宋" w:eastAsia="仿宋" w:hAnsi="仿宋" w:hint="eastAsia"/>
          <w:sz w:val="28"/>
          <w:szCs w:val="28"/>
        </w:rPr>
        <w:t>临</w:t>
      </w:r>
      <w:r>
        <w:rPr>
          <w:rFonts w:ascii="仿宋" w:eastAsia="仿宋" w:hAnsi="仿宋" w:hint="eastAsia"/>
          <w:sz w:val="28"/>
          <w:szCs w:val="28"/>
        </w:rPr>
        <w:t>建设路</w:t>
      </w:r>
      <w:r>
        <w:rPr>
          <w:rFonts w:ascii="仿宋" w:eastAsia="仿宋" w:hAnsi="仿宋"/>
          <w:sz w:val="28"/>
          <w:szCs w:val="28"/>
        </w:rPr>
        <w:t>，西</w:t>
      </w:r>
      <w:r>
        <w:rPr>
          <w:rFonts w:ascii="仿宋" w:eastAsia="仿宋" w:hAnsi="仿宋" w:hint="eastAsia"/>
          <w:sz w:val="28"/>
          <w:szCs w:val="28"/>
        </w:rPr>
        <w:t>临</w:t>
      </w:r>
      <w:r>
        <w:rPr>
          <w:rFonts w:ascii="仿宋" w:eastAsia="仿宋" w:hAnsi="仿宋" w:hint="eastAsia"/>
          <w:sz w:val="28"/>
          <w:szCs w:val="28"/>
        </w:rPr>
        <w:t>金溪</w:t>
      </w:r>
      <w:r>
        <w:rPr>
          <w:rFonts w:ascii="仿宋" w:eastAsia="仿宋" w:hAnsi="仿宋" w:hint="eastAsia"/>
          <w:sz w:val="28"/>
          <w:szCs w:val="28"/>
        </w:rPr>
        <w:t>路，</w:t>
      </w:r>
      <w:r>
        <w:rPr>
          <w:rFonts w:ascii="仿宋" w:eastAsia="仿宋" w:hAnsi="仿宋" w:hint="eastAsia"/>
          <w:sz w:val="28"/>
          <w:szCs w:val="28"/>
        </w:rPr>
        <w:t>东临象山桥路，北近西街。</w:t>
      </w:r>
      <w:r>
        <w:rPr>
          <w:rFonts w:ascii="仿宋_GB2312" w:eastAsia="仿宋_GB2312" w:hAnsi="华文中宋" w:hint="eastAsia"/>
          <w:sz w:val="28"/>
          <w:szCs w:val="28"/>
        </w:rPr>
        <w:t>估价对象</w:t>
      </w:r>
      <w:r>
        <w:rPr>
          <w:rFonts w:ascii="仿宋_GB2312" w:eastAsia="仿宋_GB2312" w:hAnsi="华文中宋" w:hint="eastAsia"/>
          <w:sz w:val="28"/>
          <w:szCs w:val="28"/>
        </w:rPr>
        <w:t>附</w:t>
      </w:r>
      <w:r>
        <w:rPr>
          <w:rFonts w:ascii="仿宋" w:eastAsia="仿宋" w:hAnsi="仿宋" w:hint="eastAsia"/>
          <w:sz w:val="28"/>
          <w:szCs w:val="28"/>
        </w:rPr>
        <w:t>近</w:t>
      </w:r>
      <w:r>
        <w:rPr>
          <w:rFonts w:ascii="仿宋" w:eastAsia="仿宋" w:hAnsi="仿宋" w:hint="eastAsia"/>
          <w:sz w:val="28"/>
          <w:szCs w:val="28"/>
        </w:rPr>
        <w:t>有新丰路口公交</w:t>
      </w:r>
      <w:r>
        <w:rPr>
          <w:rFonts w:ascii="仿宋" w:eastAsia="仿宋" w:hAnsi="仿宋" w:hint="eastAsia"/>
          <w:sz w:val="28"/>
          <w:szCs w:val="28"/>
        </w:rPr>
        <w:t>站，</w:t>
      </w:r>
      <w:r>
        <w:rPr>
          <w:rFonts w:ascii="仿宋" w:eastAsia="仿宋" w:hAnsi="仿宋" w:hint="eastAsia"/>
          <w:sz w:val="28"/>
          <w:szCs w:val="28"/>
        </w:rPr>
        <w:t>有</w:t>
      </w:r>
      <w:r>
        <w:rPr>
          <w:rFonts w:ascii="仿宋" w:eastAsia="仿宋" w:hAnsi="仿宋" w:hint="eastAsia"/>
          <w:sz w:val="28"/>
          <w:szCs w:val="28"/>
        </w:rPr>
        <w:t>象山</w:t>
      </w:r>
      <w:r>
        <w:rPr>
          <w:rFonts w:ascii="仿宋" w:eastAsia="仿宋" w:hAnsi="仿宋" w:hint="eastAsia"/>
          <w:sz w:val="28"/>
          <w:szCs w:val="28"/>
        </w:rPr>
        <w:t>105</w:t>
      </w:r>
      <w:r>
        <w:rPr>
          <w:rFonts w:ascii="仿宋" w:eastAsia="仿宋" w:hAnsi="仿宋" w:hint="eastAsia"/>
          <w:sz w:val="28"/>
          <w:szCs w:val="28"/>
        </w:rPr>
        <w:t>、</w:t>
      </w:r>
      <w:r>
        <w:rPr>
          <w:rFonts w:ascii="仿宋" w:eastAsia="仿宋" w:hAnsi="仿宋" w:hint="eastAsia"/>
          <w:sz w:val="28"/>
          <w:szCs w:val="28"/>
        </w:rPr>
        <w:t>109</w:t>
      </w:r>
      <w:r>
        <w:rPr>
          <w:rFonts w:ascii="仿宋" w:eastAsia="仿宋" w:hAnsi="仿宋" w:hint="eastAsia"/>
          <w:sz w:val="28"/>
          <w:szCs w:val="28"/>
        </w:rPr>
        <w:t>、</w:t>
      </w:r>
      <w:r>
        <w:rPr>
          <w:rFonts w:ascii="仿宋" w:eastAsia="仿宋" w:hAnsi="仿宋" w:hint="eastAsia"/>
          <w:sz w:val="28"/>
          <w:szCs w:val="28"/>
        </w:rPr>
        <w:t>119</w:t>
      </w:r>
      <w:r>
        <w:rPr>
          <w:rFonts w:ascii="仿宋" w:eastAsia="仿宋" w:hAnsi="仿宋" w:hint="eastAsia"/>
          <w:sz w:val="28"/>
          <w:szCs w:val="28"/>
        </w:rPr>
        <w:t>路等</w:t>
      </w:r>
      <w:r>
        <w:rPr>
          <w:rFonts w:ascii="仿宋" w:eastAsia="仿宋" w:hAnsi="仿宋"/>
          <w:sz w:val="28"/>
          <w:szCs w:val="28"/>
        </w:rPr>
        <w:t>公交线路经过，</w:t>
      </w:r>
      <w:r>
        <w:rPr>
          <w:rFonts w:ascii="仿宋" w:eastAsia="仿宋" w:hAnsi="仿宋" w:hint="eastAsia"/>
          <w:sz w:val="28"/>
          <w:szCs w:val="28"/>
        </w:rPr>
        <w:t>交通便利</w:t>
      </w:r>
      <w:r>
        <w:rPr>
          <w:rFonts w:ascii="仿宋" w:eastAsia="仿宋" w:hAnsi="仿宋" w:hint="eastAsia"/>
          <w:sz w:val="28"/>
          <w:szCs w:val="28"/>
        </w:rPr>
        <w:t>。周边有象山青草巷</w:t>
      </w:r>
      <w:r>
        <w:rPr>
          <w:rFonts w:ascii="仿宋" w:eastAsia="仿宋" w:hAnsi="仿宋" w:hint="eastAsia"/>
          <w:sz w:val="28"/>
          <w:szCs w:val="28"/>
        </w:rPr>
        <w:t>、象山</w:t>
      </w:r>
      <w:r>
        <w:rPr>
          <w:rFonts w:ascii="仿宋" w:eastAsia="仿宋" w:hAnsi="仿宋" w:hint="eastAsia"/>
          <w:sz w:val="28"/>
          <w:szCs w:val="28"/>
        </w:rPr>
        <w:t>司法局</w:t>
      </w:r>
      <w:r>
        <w:rPr>
          <w:rFonts w:ascii="仿宋" w:eastAsia="仿宋" w:hAnsi="仿宋" w:hint="eastAsia"/>
          <w:sz w:val="28"/>
          <w:szCs w:val="28"/>
        </w:rPr>
        <w:t>、</w:t>
      </w:r>
      <w:r>
        <w:rPr>
          <w:rFonts w:ascii="仿宋" w:eastAsia="仿宋" w:hAnsi="仿宋" w:hint="eastAsia"/>
          <w:sz w:val="28"/>
          <w:szCs w:val="28"/>
        </w:rPr>
        <w:t>文昌商城、</w:t>
      </w:r>
      <w:r>
        <w:rPr>
          <w:rFonts w:ascii="仿宋" w:eastAsia="仿宋" w:hAnsi="仿宋" w:hint="eastAsia"/>
          <w:sz w:val="28"/>
          <w:szCs w:val="28"/>
        </w:rPr>
        <w:t>丹城</w:t>
      </w:r>
      <w:r>
        <w:rPr>
          <w:rFonts w:ascii="仿宋" w:eastAsia="仿宋" w:hAnsi="仿宋" w:hint="eastAsia"/>
          <w:sz w:val="28"/>
          <w:szCs w:val="28"/>
        </w:rPr>
        <w:t>公园、丹城第二中学、象山县外国语学校</w:t>
      </w:r>
      <w:r>
        <w:rPr>
          <w:rFonts w:ascii="仿宋" w:eastAsia="仿宋" w:hAnsi="仿宋" w:hint="eastAsia"/>
          <w:sz w:val="28"/>
          <w:szCs w:val="28"/>
        </w:rPr>
        <w:t>等</w:t>
      </w:r>
      <w:r>
        <w:rPr>
          <w:rFonts w:ascii="仿宋" w:eastAsia="仿宋" w:hAnsi="仿宋" w:hint="eastAsia"/>
          <w:sz w:val="28"/>
          <w:szCs w:val="28"/>
        </w:rPr>
        <w:t>配套</w:t>
      </w:r>
      <w:r>
        <w:rPr>
          <w:rFonts w:ascii="仿宋" w:eastAsia="仿宋" w:hAnsi="仿宋" w:hint="eastAsia"/>
          <w:sz w:val="28"/>
          <w:szCs w:val="28"/>
        </w:rPr>
        <w:t>，周边生活配套设施齐全，</w:t>
      </w:r>
      <w:r>
        <w:rPr>
          <w:rFonts w:ascii="仿宋" w:eastAsia="仿宋" w:hAnsi="仿宋" w:hint="eastAsia"/>
          <w:sz w:val="28"/>
          <w:szCs w:val="28"/>
        </w:rPr>
        <w:t>附近</w:t>
      </w:r>
      <w:r>
        <w:rPr>
          <w:rFonts w:ascii="仿宋" w:eastAsia="仿宋" w:hAnsi="仿宋" w:hint="eastAsia"/>
          <w:sz w:val="28"/>
          <w:szCs w:val="28"/>
        </w:rPr>
        <w:t>有</w:t>
      </w:r>
      <w:r>
        <w:rPr>
          <w:rFonts w:ascii="仿宋" w:eastAsia="仿宋" w:hAnsi="仿宋" w:hint="eastAsia"/>
          <w:sz w:val="28"/>
          <w:szCs w:val="28"/>
        </w:rPr>
        <w:t>西和苑</w:t>
      </w:r>
      <w:r>
        <w:rPr>
          <w:rFonts w:ascii="仿宋" w:eastAsia="仿宋" w:hAnsi="仿宋" w:hint="eastAsia"/>
          <w:sz w:val="28"/>
          <w:szCs w:val="28"/>
        </w:rPr>
        <w:t>、</w:t>
      </w:r>
      <w:r>
        <w:rPr>
          <w:rFonts w:ascii="仿宋" w:eastAsia="仿宋" w:hAnsi="仿宋" w:hint="eastAsia"/>
          <w:sz w:val="28"/>
          <w:szCs w:val="28"/>
        </w:rPr>
        <w:t>鸿程璟麟府</w:t>
      </w:r>
      <w:r>
        <w:rPr>
          <w:rFonts w:ascii="仿宋" w:eastAsia="仿宋" w:hAnsi="仿宋" w:hint="eastAsia"/>
          <w:sz w:val="28"/>
          <w:szCs w:val="28"/>
        </w:rPr>
        <w:t>等住宅小区分布，居住氛围</w:t>
      </w:r>
      <w:r>
        <w:rPr>
          <w:rFonts w:ascii="仿宋" w:eastAsia="仿宋" w:hAnsi="仿宋" w:hint="eastAsia"/>
          <w:sz w:val="28"/>
          <w:szCs w:val="28"/>
        </w:rPr>
        <w:t>一般</w:t>
      </w:r>
      <w:r>
        <w:rPr>
          <w:rFonts w:ascii="仿宋" w:eastAsia="仿宋" w:hAnsi="仿宋" w:hint="eastAsia"/>
          <w:sz w:val="28"/>
          <w:szCs w:val="28"/>
        </w:rPr>
        <w:t>。</w:t>
      </w:r>
    </w:p>
    <w:p w:rsidR="00C62580" w:rsidRDefault="005201BA">
      <w:pPr>
        <w:spacing w:line="440" w:lineRule="exact"/>
        <w:ind w:firstLineChars="200" w:firstLine="560"/>
        <w:rPr>
          <w:rFonts w:ascii="仿宋_GB2312" w:eastAsia="仿宋_GB2312" w:hAnsi="仿宋" w:cs="新宋体-18030"/>
          <w:sz w:val="28"/>
          <w:szCs w:val="28"/>
        </w:rPr>
      </w:pPr>
      <w:r>
        <w:rPr>
          <w:rFonts w:ascii="仿宋_GB2312" w:eastAsia="仿宋_GB2312" w:hAnsi="仿宋" w:cs="新宋体-18030" w:hint="eastAsia"/>
          <w:sz w:val="28"/>
          <w:szCs w:val="28"/>
        </w:rPr>
        <w:t>（三）实物状况</w:t>
      </w:r>
    </w:p>
    <w:p w:rsidR="00C62580" w:rsidRDefault="005201BA">
      <w:pPr>
        <w:snapToGrid w:val="0"/>
        <w:spacing w:line="440" w:lineRule="exact"/>
        <w:ind w:firstLineChars="200" w:firstLine="560"/>
        <w:rPr>
          <w:rFonts w:ascii="仿宋" w:eastAsia="仿宋" w:hAnsi="仿宋" w:cs="仿宋"/>
          <w:sz w:val="28"/>
        </w:rPr>
      </w:pPr>
      <w:r>
        <w:rPr>
          <w:rFonts w:ascii="仿宋" w:eastAsia="仿宋" w:hAnsi="仿宋" w:cs="仿宋" w:hint="eastAsia"/>
          <w:sz w:val="28"/>
        </w:rPr>
        <w:t>估价对象房屋类型为住宅，所在宗地形状</w:t>
      </w:r>
      <w:r>
        <w:rPr>
          <w:rFonts w:ascii="仿宋" w:eastAsia="仿宋" w:hAnsi="仿宋" w:cs="仿宋" w:hint="eastAsia"/>
          <w:sz w:val="28"/>
        </w:rPr>
        <w:t>规则</w:t>
      </w:r>
      <w:r>
        <w:rPr>
          <w:rFonts w:ascii="仿宋" w:eastAsia="仿宋" w:hAnsi="仿宋" w:cs="仿宋" w:hint="eastAsia"/>
          <w:sz w:val="28"/>
        </w:rPr>
        <w:t>，地势平坦，土壤环境未受污染，地基稳定、无不良水文地质现象，能满足建筑物对承载力的要求。至实地查勘日，所在区域及红线内市政基础设施条件达到</w:t>
      </w:r>
      <w:r>
        <w:rPr>
          <w:rFonts w:ascii="仿宋" w:eastAsia="仿宋" w:hAnsi="仿宋" w:cs="仿宋" w:hint="eastAsia"/>
          <w:sz w:val="28"/>
        </w:rPr>
        <w:t>六</w:t>
      </w:r>
      <w:r>
        <w:rPr>
          <w:rFonts w:ascii="仿宋" w:eastAsia="仿宋" w:hAnsi="仿宋" w:cs="仿宋" w:hint="eastAsia"/>
          <w:sz w:val="28"/>
        </w:rPr>
        <w:t>通（电力、上水、</w:t>
      </w:r>
      <w:r>
        <w:rPr>
          <w:rFonts w:ascii="仿宋" w:eastAsia="仿宋" w:hAnsi="仿宋" w:cs="仿宋" w:hint="eastAsia"/>
          <w:sz w:val="28"/>
        </w:rPr>
        <w:t>下水</w:t>
      </w:r>
      <w:r>
        <w:rPr>
          <w:rFonts w:ascii="仿宋" w:eastAsia="仿宋" w:hAnsi="仿宋" w:cs="仿宋" w:hint="eastAsia"/>
          <w:sz w:val="28"/>
        </w:rPr>
        <w:t>、通讯、</w:t>
      </w:r>
      <w:r>
        <w:rPr>
          <w:rFonts w:ascii="仿宋" w:eastAsia="仿宋" w:hAnsi="仿宋" w:cs="仿宋" w:hint="eastAsia"/>
          <w:sz w:val="28"/>
        </w:rPr>
        <w:t>燃气、</w:t>
      </w:r>
      <w:r>
        <w:rPr>
          <w:rFonts w:ascii="仿宋" w:eastAsia="仿宋" w:hAnsi="仿宋" w:cs="仿宋" w:hint="eastAsia"/>
          <w:sz w:val="28"/>
        </w:rPr>
        <w:t>道路）。至价值时点宗地红线内建筑物已建成使用。</w:t>
      </w:r>
    </w:p>
    <w:p w:rsidR="00C62580" w:rsidRDefault="005201BA">
      <w:pPr>
        <w:snapToGrid w:val="0"/>
        <w:spacing w:line="440" w:lineRule="exact"/>
        <w:ind w:firstLineChars="200" w:firstLine="560"/>
        <w:rPr>
          <w:rFonts w:ascii="仿宋" w:eastAsia="仿宋" w:hAnsi="仿宋" w:cs="仿宋"/>
          <w:sz w:val="28"/>
        </w:rPr>
      </w:pPr>
      <w:r>
        <w:rPr>
          <w:rFonts w:ascii="仿宋" w:eastAsia="仿宋" w:hAnsi="仿宋" w:cs="仿宋" w:hint="eastAsia"/>
          <w:sz w:val="28"/>
        </w:rPr>
        <w:t>估价对象</w:t>
      </w:r>
      <w:r>
        <w:rPr>
          <w:rFonts w:ascii="仿宋_GB2312" w:eastAsia="仿宋_GB2312" w:hAnsi="华文中宋" w:hint="eastAsia"/>
          <w:sz w:val="28"/>
          <w:szCs w:val="28"/>
        </w:rPr>
        <w:t>位于</w:t>
      </w:r>
      <w:r>
        <w:rPr>
          <w:rFonts w:ascii="仿宋_GB2312" w:eastAsia="仿宋_GB2312" w:hAnsi="仿宋_GB2312" w:cs="仿宋_GB2312" w:hint="eastAsia"/>
          <w:color w:val="000000"/>
          <w:sz w:val="28"/>
          <w:szCs w:val="28"/>
          <w:shd w:val="clear" w:color="auto" w:fill="FFFFFF"/>
        </w:rPr>
        <w:t>象</w:t>
      </w:r>
      <w:r>
        <w:rPr>
          <w:rFonts w:ascii="仿宋_GB2312" w:eastAsia="仿宋_GB2312" w:hAnsi="仿宋_GB2312" w:cs="仿宋_GB2312" w:hint="eastAsia"/>
          <w:color w:val="000000" w:themeColor="text1"/>
          <w:sz w:val="28"/>
          <w:szCs w:val="28"/>
          <w:shd w:val="clear" w:color="auto" w:fill="FFFFFF"/>
        </w:rPr>
        <w:t>山县丹西街道久久华庭</w:t>
      </w:r>
      <w:r>
        <w:rPr>
          <w:rFonts w:ascii="仿宋_GB2312" w:eastAsia="仿宋_GB2312" w:hAnsi="仿宋_GB2312" w:cs="仿宋_GB2312" w:hint="eastAsia"/>
          <w:color w:val="000000" w:themeColor="text1"/>
          <w:sz w:val="28"/>
          <w:szCs w:val="28"/>
          <w:shd w:val="clear" w:color="auto" w:fill="FFFFFF"/>
        </w:rPr>
        <w:t>5</w:t>
      </w:r>
      <w:r>
        <w:rPr>
          <w:rFonts w:ascii="仿宋_GB2312" w:eastAsia="仿宋_GB2312" w:hAnsi="仿宋_GB2312" w:cs="仿宋_GB2312" w:hint="eastAsia"/>
          <w:color w:val="000000" w:themeColor="text1"/>
          <w:sz w:val="28"/>
          <w:szCs w:val="28"/>
          <w:shd w:val="clear" w:color="auto" w:fill="FFFFFF"/>
        </w:rPr>
        <w:t>幢</w:t>
      </w:r>
      <w:r>
        <w:rPr>
          <w:rFonts w:ascii="仿宋_GB2312" w:eastAsia="仿宋_GB2312" w:hAnsi="仿宋_GB2312" w:cs="仿宋_GB2312" w:hint="eastAsia"/>
          <w:color w:val="000000" w:themeColor="text1"/>
          <w:sz w:val="28"/>
          <w:szCs w:val="28"/>
          <w:shd w:val="clear" w:color="auto" w:fill="FFFFFF"/>
        </w:rPr>
        <w:t>401</w:t>
      </w:r>
      <w:r>
        <w:rPr>
          <w:rFonts w:ascii="仿宋_GB2312" w:eastAsia="仿宋_GB2312" w:hAnsi="仿宋_GB2312" w:cs="仿宋_GB2312" w:hint="eastAsia"/>
          <w:color w:val="000000" w:themeColor="text1"/>
          <w:sz w:val="28"/>
          <w:szCs w:val="28"/>
          <w:shd w:val="clear" w:color="auto" w:fill="FFFFFF"/>
        </w:rPr>
        <w:t>室</w:t>
      </w:r>
      <w:r>
        <w:rPr>
          <w:rFonts w:ascii="仿宋_GB2312" w:eastAsia="仿宋_GB2312" w:hAnsi="仿宋" w:cs="新宋体-18030" w:hint="eastAsia"/>
          <w:sz w:val="28"/>
          <w:szCs w:val="28"/>
        </w:rPr>
        <w:t>，</w:t>
      </w:r>
      <w:r>
        <w:rPr>
          <w:rFonts w:ascii="仿宋" w:eastAsia="仿宋" w:hAnsi="仿宋" w:cs="仿宋" w:hint="eastAsia"/>
          <w:sz w:val="28"/>
        </w:rPr>
        <w:t>属多层住宅，建成于</w:t>
      </w:r>
      <w:r>
        <w:rPr>
          <w:rFonts w:ascii="仿宋" w:eastAsia="仿宋" w:hAnsi="仿宋" w:cs="仿宋" w:hint="eastAsia"/>
          <w:sz w:val="28"/>
        </w:rPr>
        <w:t>2015</w:t>
      </w:r>
      <w:r>
        <w:rPr>
          <w:rFonts w:ascii="仿宋" w:eastAsia="仿宋" w:hAnsi="仿宋" w:cs="仿宋" w:hint="eastAsia"/>
          <w:sz w:val="28"/>
        </w:rPr>
        <w:t>年，</w:t>
      </w:r>
      <w:r>
        <w:rPr>
          <w:rFonts w:ascii="仿宋" w:eastAsia="仿宋" w:hAnsi="仿宋" w:cs="仿宋" w:hint="eastAsia"/>
          <w:sz w:val="28"/>
        </w:rPr>
        <w:t>小区整体规模较小，绿化等基础设施、物业管理一</w:t>
      </w:r>
      <w:r>
        <w:rPr>
          <w:rFonts w:ascii="仿宋" w:eastAsia="仿宋" w:hAnsi="仿宋" w:cs="仿宋" w:hint="eastAsia"/>
          <w:sz w:val="28"/>
        </w:rPr>
        <w:lastRenderedPageBreak/>
        <w:t>般，居住环境良好。估价对象所在建筑物为钢混结构，维护保养状况</w:t>
      </w:r>
      <w:r>
        <w:rPr>
          <w:rFonts w:ascii="仿宋_GB2312" w:eastAsia="仿宋_GB2312" w:hAnsi="华文中宋" w:hint="eastAsia"/>
          <w:sz w:val="28"/>
          <w:szCs w:val="28"/>
        </w:rPr>
        <w:t>较好</w:t>
      </w:r>
      <w:r>
        <w:rPr>
          <w:rFonts w:ascii="仿宋" w:eastAsia="仿宋" w:hAnsi="仿宋" w:cs="仿宋" w:hint="eastAsia"/>
          <w:sz w:val="28"/>
        </w:rPr>
        <w:t>，水、电、卫齐全；证载建筑面积</w:t>
      </w:r>
      <w:r>
        <w:rPr>
          <w:rFonts w:ascii="仿宋_GB2312" w:eastAsia="仿宋_GB2312" w:hAnsi="仿宋_GB2312" w:cs="仿宋_GB2312" w:hint="eastAsia"/>
          <w:color w:val="000000"/>
          <w:sz w:val="28"/>
          <w:szCs w:val="28"/>
          <w:shd w:val="clear" w:color="auto" w:fill="FFFFFF"/>
        </w:rPr>
        <w:t>157.65</w:t>
      </w:r>
      <w:r>
        <w:rPr>
          <w:rFonts w:ascii="仿宋" w:eastAsia="仿宋" w:hAnsi="仿宋" w:cs="仿宋" w:hint="eastAsia"/>
          <w:sz w:val="28"/>
        </w:rPr>
        <w:t>平方米，房屋总层数</w:t>
      </w:r>
      <w:r>
        <w:rPr>
          <w:rFonts w:ascii="仿宋" w:eastAsia="仿宋" w:hAnsi="仿宋" w:cs="仿宋" w:hint="eastAsia"/>
          <w:sz w:val="28"/>
        </w:rPr>
        <w:t>6</w:t>
      </w:r>
      <w:r>
        <w:rPr>
          <w:rFonts w:ascii="仿宋" w:eastAsia="仿宋" w:hAnsi="仿宋" w:cs="仿宋" w:hint="eastAsia"/>
          <w:sz w:val="28"/>
        </w:rPr>
        <w:t>层，</w:t>
      </w:r>
      <w:r>
        <w:rPr>
          <w:rFonts w:ascii="仿宋_GB2312" w:eastAsia="仿宋_GB2312" w:hAnsi="华文中宋" w:hint="eastAsia"/>
          <w:sz w:val="28"/>
          <w:szCs w:val="28"/>
        </w:rPr>
        <w:t>安装有电子门禁系统，</w:t>
      </w:r>
      <w:r>
        <w:rPr>
          <w:rFonts w:ascii="仿宋" w:eastAsia="仿宋" w:hAnsi="仿宋" w:cs="仿宋" w:hint="eastAsia"/>
          <w:sz w:val="28"/>
        </w:rPr>
        <w:t>一梯二户</w:t>
      </w:r>
      <w:r>
        <w:rPr>
          <w:rFonts w:ascii="仿宋" w:eastAsia="仿宋" w:hAnsi="仿宋" w:cs="仿宋" w:hint="eastAsia"/>
          <w:sz w:val="28"/>
        </w:rPr>
        <w:t>，</w:t>
      </w:r>
      <w:r>
        <w:rPr>
          <w:rFonts w:ascii="仿宋" w:eastAsia="仿宋" w:hAnsi="仿宋" w:cs="仿宋" w:hint="eastAsia"/>
          <w:sz w:val="28"/>
        </w:rPr>
        <w:t>估价对象位于</w:t>
      </w:r>
      <w:r>
        <w:rPr>
          <w:rFonts w:ascii="仿宋" w:eastAsia="仿宋" w:hAnsi="仿宋" w:cs="仿宋" w:hint="eastAsia"/>
          <w:sz w:val="28"/>
        </w:rPr>
        <w:t>第</w:t>
      </w:r>
      <w:r>
        <w:rPr>
          <w:rFonts w:ascii="仿宋" w:eastAsia="仿宋" w:hAnsi="仿宋" w:cs="仿宋" w:hint="eastAsia"/>
          <w:sz w:val="28"/>
        </w:rPr>
        <w:t>4+5</w:t>
      </w:r>
      <w:r>
        <w:rPr>
          <w:rFonts w:ascii="仿宋" w:eastAsia="仿宋" w:hAnsi="仿宋" w:cs="仿宋" w:hint="eastAsia"/>
          <w:sz w:val="28"/>
        </w:rPr>
        <w:t>层</w:t>
      </w:r>
      <w:r>
        <w:rPr>
          <w:rFonts w:ascii="仿宋" w:eastAsia="仿宋" w:hAnsi="仿宋" w:cs="仿宋" w:hint="eastAsia"/>
          <w:sz w:val="28"/>
        </w:rPr>
        <w:t>，</w:t>
      </w:r>
      <w:r>
        <w:rPr>
          <w:rFonts w:ascii="仿宋" w:eastAsia="仿宋" w:hAnsi="仿宋" w:cs="仿宋" w:hint="eastAsia"/>
          <w:sz w:val="28"/>
        </w:rPr>
        <w:t>一层</w:t>
      </w:r>
      <w:r>
        <w:rPr>
          <w:rFonts w:ascii="仿宋" w:eastAsia="仿宋" w:hAnsi="仿宋" w:cs="仿宋" w:hint="eastAsia"/>
          <w:sz w:val="28"/>
        </w:rPr>
        <w:t>室内平面呈三室</w:t>
      </w:r>
      <w:r>
        <w:rPr>
          <w:rFonts w:ascii="仿宋" w:eastAsia="仿宋" w:hAnsi="仿宋" w:cs="仿宋" w:hint="eastAsia"/>
          <w:sz w:val="28"/>
        </w:rPr>
        <w:t>两</w:t>
      </w:r>
      <w:r>
        <w:rPr>
          <w:rFonts w:ascii="仿宋" w:eastAsia="仿宋" w:hAnsi="仿宋" w:cs="仿宋" w:hint="eastAsia"/>
          <w:sz w:val="28"/>
        </w:rPr>
        <w:t>厅</w:t>
      </w:r>
      <w:r>
        <w:rPr>
          <w:rFonts w:ascii="仿宋" w:eastAsia="仿宋" w:hAnsi="仿宋" w:cs="仿宋" w:hint="eastAsia"/>
          <w:sz w:val="28"/>
        </w:rPr>
        <w:t>两</w:t>
      </w:r>
      <w:r>
        <w:rPr>
          <w:rFonts w:ascii="仿宋" w:eastAsia="仿宋" w:hAnsi="仿宋" w:cs="仿宋" w:hint="eastAsia"/>
          <w:sz w:val="28"/>
        </w:rPr>
        <w:t>卫布局，二层室内平面呈两室一厅一卫一厨一露台布局，室内中等装修。附属自行车房一间，面积</w:t>
      </w:r>
      <w:r>
        <w:rPr>
          <w:rFonts w:ascii="仿宋" w:eastAsia="仿宋" w:hAnsi="仿宋" w:cs="仿宋" w:hint="eastAsia"/>
          <w:sz w:val="28"/>
        </w:rPr>
        <w:t>10.11</w:t>
      </w:r>
      <w:r>
        <w:rPr>
          <w:rFonts w:ascii="仿宋" w:eastAsia="仿宋" w:hAnsi="仿宋" w:cs="仿宋" w:hint="eastAsia"/>
          <w:sz w:val="28"/>
        </w:rPr>
        <w:t>平方米。</w:t>
      </w:r>
    </w:p>
    <w:p w:rsidR="00C62580" w:rsidRDefault="005201BA">
      <w:pPr>
        <w:snapToGrid w:val="0"/>
        <w:spacing w:line="440" w:lineRule="exact"/>
        <w:ind w:firstLineChars="200" w:firstLine="560"/>
        <w:rPr>
          <w:rFonts w:ascii="仿宋" w:eastAsia="仿宋" w:hAnsi="仿宋" w:cs="仿宋"/>
          <w:sz w:val="28"/>
        </w:rPr>
      </w:pPr>
      <w:r>
        <w:rPr>
          <w:rFonts w:ascii="仿宋" w:eastAsia="仿宋" w:hAnsi="仿宋" w:cs="仿宋" w:hint="eastAsia"/>
          <w:sz w:val="28"/>
        </w:rPr>
        <w:t>一层：</w:t>
      </w:r>
    </w:p>
    <w:p w:rsidR="00C62580" w:rsidRDefault="005201BA">
      <w:pPr>
        <w:snapToGrid w:val="0"/>
        <w:spacing w:line="440" w:lineRule="exact"/>
        <w:ind w:firstLineChars="200" w:firstLine="560"/>
        <w:rPr>
          <w:rFonts w:ascii="仿宋_GB2312" w:eastAsia="仿宋_GB2312" w:hAnsi="华文中宋"/>
          <w:color w:val="000000" w:themeColor="text1"/>
          <w:sz w:val="28"/>
          <w:szCs w:val="28"/>
        </w:rPr>
      </w:pPr>
      <w:r>
        <w:rPr>
          <w:rFonts w:ascii="仿宋" w:eastAsia="仿宋" w:hAnsi="仿宋" w:cs="仿宋" w:hint="eastAsia"/>
          <w:color w:val="000000" w:themeColor="text1"/>
          <w:sz w:val="28"/>
        </w:rPr>
        <w:t>厅：地面地板</w:t>
      </w:r>
      <w:r>
        <w:rPr>
          <w:rFonts w:ascii="仿宋_GB2312" w:eastAsia="仿宋_GB2312" w:hAnsi="华文中宋" w:hint="eastAsia"/>
          <w:color w:val="000000" w:themeColor="text1"/>
          <w:sz w:val="28"/>
          <w:szCs w:val="28"/>
        </w:rPr>
        <w:t>、墙面扣板及顶；</w:t>
      </w:r>
    </w:p>
    <w:p w:rsidR="00C62580" w:rsidRDefault="005201BA">
      <w:pPr>
        <w:spacing w:line="440" w:lineRule="exact"/>
        <w:ind w:right="8" w:firstLineChars="200" w:firstLine="560"/>
        <w:rPr>
          <w:rFonts w:ascii="仿宋_GB2312" w:eastAsia="仿宋_GB2312" w:hAnsi="华文中宋"/>
          <w:sz w:val="28"/>
          <w:szCs w:val="28"/>
        </w:rPr>
      </w:pPr>
      <w:r>
        <w:rPr>
          <w:rFonts w:ascii="仿宋_GB2312" w:eastAsia="仿宋_GB2312" w:hAnsi="华文中宋" w:hint="eastAsia"/>
          <w:sz w:val="28"/>
          <w:szCs w:val="28"/>
        </w:rPr>
        <w:t>书房：地面地板，墙面扣板及顶；</w:t>
      </w:r>
    </w:p>
    <w:p w:rsidR="00C62580" w:rsidRDefault="005201BA">
      <w:pPr>
        <w:spacing w:line="440" w:lineRule="exact"/>
        <w:ind w:right="8" w:firstLineChars="200" w:firstLine="560"/>
        <w:rPr>
          <w:rFonts w:ascii="仿宋_GB2312" w:eastAsia="仿宋_GB2312" w:hAnsi="华文中宋"/>
          <w:sz w:val="28"/>
          <w:szCs w:val="28"/>
        </w:rPr>
      </w:pPr>
      <w:r>
        <w:rPr>
          <w:rFonts w:ascii="仿宋_GB2312" w:eastAsia="仿宋_GB2312" w:hAnsi="华文中宋" w:hint="eastAsia"/>
          <w:color w:val="000000" w:themeColor="text1"/>
          <w:sz w:val="28"/>
          <w:szCs w:val="28"/>
        </w:rPr>
        <w:t>卧室：</w:t>
      </w:r>
      <w:r>
        <w:rPr>
          <w:rFonts w:ascii="仿宋_GB2312" w:eastAsia="仿宋_GB2312" w:hAnsi="华文中宋" w:hint="eastAsia"/>
          <w:sz w:val="28"/>
          <w:szCs w:val="28"/>
        </w:rPr>
        <w:t>地面地板，墙面扣板及顶，并安设衣柜；</w:t>
      </w:r>
    </w:p>
    <w:p w:rsidR="00C62580" w:rsidRDefault="005201BA">
      <w:pPr>
        <w:spacing w:line="440" w:lineRule="exact"/>
        <w:ind w:right="8" w:firstLineChars="200" w:firstLine="560"/>
        <w:rPr>
          <w:rFonts w:ascii="仿宋_GB2312" w:eastAsia="仿宋_GB2312" w:hAnsi="华文中宋"/>
          <w:color w:val="000000" w:themeColor="text1"/>
          <w:sz w:val="28"/>
          <w:szCs w:val="28"/>
        </w:rPr>
      </w:pPr>
      <w:r>
        <w:rPr>
          <w:rFonts w:ascii="仿宋_GB2312" w:eastAsia="仿宋_GB2312" w:hAnsi="华文中宋" w:hint="eastAsia"/>
          <w:color w:val="000000" w:themeColor="text1"/>
          <w:sz w:val="28"/>
          <w:szCs w:val="28"/>
        </w:rPr>
        <w:t>卫：地面地砖、墙面墙砖、塑扣顶，并安设洗漱台盆、坐便器、淋浴房等；</w:t>
      </w:r>
    </w:p>
    <w:p w:rsidR="00C62580" w:rsidRDefault="005201BA">
      <w:pPr>
        <w:snapToGrid w:val="0"/>
        <w:spacing w:line="440" w:lineRule="exact"/>
        <w:ind w:firstLineChars="200" w:firstLine="560"/>
        <w:rPr>
          <w:rFonts w:ascii="仿宋_GB2312" w:eastAsia="仿宋_GB2312" w:hAnsi="华文中宋"/>
          <w:color w:val="000000" w:themeColor="text1"/>
          <w:sz w:val="28"/>
          <w:szCs w:val="28"/>
        </w:rPr>
      </w:pPr>
      <w:r>
        <w:rPr>
          <w:rFonts w:ascii="仿宋_GB2312" w:eastAsia="仿宋_GB2312" w:hAnsi="华文中宋" w:hint="eastAsia"/>
          <w:color w:val="000000" w:themeColor="text1"/>
          <w:sz w:val="28"/>
          <w:szCs w:val="28"/>
        </w:rPr>
        <w:t>二层：</w:t>
      </w:r>
    </w:p>
    <w:p w:rsidR="00C62580" w:rsidRDefault="005201BA">
      <w:pPr>
        <w:spacing w:line="440" w:lineRule="exact"/>
        <w:ind w:right="8" w:firstLineChars="200" w:firstLine="560"/>
        <w:rPr>
          <w:rFonts w:ascii="仿宋_GB2312" w:eastAsia="仿宋_GB2312" w:hAnsi="华文中宋"/>
          <w:color w:val="000000" w:themeColor="text1"/>
          <w:sz w:val="28"/>
          <w:szCs w:val="28"/>
        </w:rPr>
      </w:pPr>
      <w:r>
        <w:rPr>
          <w:rFonts w:ascii="仿宋_GB2312" w:eastAsia="仿宋_GB2312" w:hAnsi="华文中宋" w:hint="eastAsia"/>
          <w:color w:val="000000" w:themeColor="text1"/>
          <w:sz w:val="28"/>
          <w:szCs w:val="28"/>
        </w:rPr>
        <w:t>卧室：</w:t>
      </w:r>
      <w:r>
        <w:rPr>
          <w:rFonts w:ascii="仿宋_GB2312" w:eastAsia="仿宋_GB2312" w:hAnsi="华文中宋" w:hint="eastAsia"/>
          <w:sz w:val="28"/>
          <w:szCs w:val="28"/>
        </w:rPr>
        <w:t>地面地板，墙面扣板及顶，并安设衣柜；</w:t>
      </w:r>
    </w:p>
    <w:p w:rsidR="00C62580" w:rsidRDefault="005201BA">
      <w:pPr>
        <w:spacing w:line="440" w:lineRule="exact"/>
        <w:ind w:right="8" w:firstLineChars="200" w:firstLine="560"/>
        <w:rPr>
          <w:rFonts w:ascii="仿宋_GB2312" w:eastAsia="仿宋_GB2312" w:hAnsi="华文中宋"/>
          <w:color w:val="000000" w:themeColor="text1"/>
          <w:sz w:val="28"/>
          <w:szCs w:val="28"/>
        </w:rPr>
      </w:pPr>
      <w:r>
        <w:rPr>
          <w:rFonts w:ascii="仿宋_GB2312" w:eastAsia="仿宋_GB2312" w:hAnsi="华文中宋" w:hint="eastAsia"/>
          <w:color w:val="000000" w:themeColor="text1"/>
          <w:sz w:val="28"/>
          <w:szCs w:val="28"/>
        </w:rPr>
        <w:t>厨房：地面地砖、墙面墙砖、塑扣顶，并安设整体橱柜；</w:t>
      </w:r>
    </w:p>
    <w:p w:rsidR="00C62580" w:rsidRDefault="005201BA">
      <w:pPr>
        <w:spacing w:line="440" w:lineRule="exact"/>
        <w:ind w:right="8" w:firstLineChars="200" w:firstLine="560"/>
        <w:rPr>
          <w:rFonts w:ascii="仿宋_GB2312" w:eastAsia="仿宋_GB2312" w:hAnsi="华文中宋"/>
          <w:color w:val="000000" w:themeColor="text1"/>
          <w:sz w:val="28"/>
          <w:szCs w:val="28"/>
        </w:rPr>
      </w:pPr>
      <w:r>
        <w:rPr>
          <w:rFonts w:ascii="仿宋_GB2312" w:eastAsia="仿宋_GB2312" w:hAnsi="华文中宋" w:hint="eastAsia"/>
          <w:color w:val="000000" w:themeColor="text1"/>
          <w:sz w:val="28"/>
          <w:szCs w:val="28"/>
        </w:rPr>
        <w:t>卫：地面地砖、墙面墙砖、塑扣顶，并安设洗漱台盆、坐便器、淋浴房等；</w:t>
      </w:r>
    </w:p>
    <w:p w:rsidR="00C62580" w:rsidRDefault="005201BA">
      <w:pPr>
        <w:snapToGrid w:val="0"/>
        <w:spacing w:line="440" w:lineRule="exact"/>
        <w:ind w:firstLineChars="200" w:firstLine="560"/>
        <w:rPr>
          <w:rFonts w:ascii="仿宋_GB2312" w:eastAsia="仿宋_GB2312" w:hAnsi="华文中宋"/>
          <w:sz w:val="28"/>
          <w:szCs w:val="28"/>
        </w:rPr>
      </w:pPr>
      <w:r>
        <w:rPr>
          <w:rFonts w:ascii="仿宋" w:eastAsia="仿宋" w:hAnsi="仿宋" w:cs="仿宋" w:hint="eastAsia"/>
          <w:sz w:val="28"/>
        </w:rPr>
        <w:t>现场勘察之日，估价对象未空置。</w:t>
      </w:r>
    </w:p>
    <w:p w:rsidR="00C62580" w:rsidRDefault="005201BA">
      <w:pPr>
        <w:spacing w:line="440" w:lineRule="exact"/>
        <w:ind w:right="8" w:firstLineChars="200" w:firstLine="560"/>
        <w:rPr>
          <w:rFonts w:ascii="仿宋_GB2312" w:eastAsia="仿宋_GB2312" w:hAnsi="华文中宋"/>
          <w:sz w:val="28"/>
          <w:szCs w:val="28"/>
        </w:rPr>
      </w:pPr>
      <w:r>
        <w:rPr>
          <w:rFonts w:ascii="仿宋_GB2312" w:eastAsia="仿宋_GB2312" w:hAnsi="华文中宋" w:hint="eastAsia"/>
          <w:sz w:val="28"/>
          <w:szCs w:val="28"/>
        </w:rPr>
        <w:t>估价对象建筑物经现场勘察，</w:t>
      </w:r>
      <w:r>
        <w:rPr>
          <w:rFonts w:ascii="仿宋_GB2312" w:eastAsia="仿宋_GB2312" w:hAnsi="华文中宋" w:hint="eastAsia"/>
          <w:sz w:val="28"/>
          <w:szCs w:val="28"/>
        </w:rPr>
        <w:t>房屋</w:t>
      </w:r>
      <w:r>
        <w:rPr>
          <w:rFonts w:ascii="仿宋_GB2312" w:eastAsia="仿宋_GB2312" w:hAnsi="华文中宋" w:hint="eastAsia"/>
          <w:sz w:val="28"/>
          <w:szCs w:val="28"/>
        </w:rPr>
        <w:t>维护保养状况</w:t>
      </w:r>
      <w:r>
        <w:rPr>
          <w:rFonts w:ascii="仿宋_GB2312" w:eastAsia="仿宋_GB2312" w:hAnsi="华文中宋" w:hint="eastAsia"/>
          <w:sz w:val="28"/>
          <w:szCs w:val="28"/>
        </w:rPr>
        <w:t>较好</w:t>
      </w:r>
      <w:r>
        <w:rPr>
          <w:rFonts w:ascii="仿宋_GB2312" w:eastAsia="仿宋_GB2312" w:hAnsi="华文中宋" w:hint="eastAsia"/>
          <w:sz w:val="28"/>
          <w:szCs w:val="28"/>
        </w:rPr>
        <w:t>，承重结构</w:t>
      </w:r>
    </w:p>
    <w:p w:rsidR="00C62580" w:rsidRDefault="005201BA">
      <w:pPr>
        <w:spacing w:line="440" w:lineRule="exact"/>
        <w:ind w:right="8"/>
        <w:rPr>
          <w:rFonts w:ascii="仿宋_GB2312" w:eastAsia="仿宋_GB2312" w:hAnsi="华文中宋"/>
          <w:sz w:val="28"/>
          <w:szCs w:val="28"/>
        </w:rPr>
      </w:pPr>
      <w:r>
        <w:rPr>
          <w:rFonts w:ascii="仿宋_GB2312" w:eastAsia="仿宋_GB2312" w:hAnsi="华文中宋" w:hint="eastAsia"/>
          <w:sz w:val="28"/>
          <w:szCs w:val="28"/>
        </w:rPr>
        <w:t>未见不均匀沉降，</w:t>
      </w:r>
      <w:r>
        <w:rPr>
          <w:rFonts w:ascii="仿宋_GB2312" w:eastAsia="仿宋_GB2312" w:hAnsi="华文中宋" w:hint="eastAsia"/>
          <w:sz w:val="28"/>
          <w:szCs w:val="28"/>
        </w:rPr>
        <w:t>采光通风条件较好，</w:t>
      </w:r>
      <w:r>
        <w:rPr>
          <w:rFonts w:ascii="仿宋_GB2312" w:eastAsia="仿宋_GB2312" w:hAnsi="华文中宋" w:hint="eastAsia"/>
          <w:sz w:val="28"/>
          <w:szCs w:val="28"/>
        </w:rPr>
        <w:t>整体观感</w:t>
      </w:r>
      <w:r>
        <w:rPr>
          <w:rFonts w:ascii="仿宋_GB2312" w:eastAsia="仿宋_GB2312" w:hAnsi="华文中宋" w:hint="eastAsia"/>
          <w:sz w:val="28"/>
          <w:szCs w:val="28"/>
        </w:rPr>
        <w:t>良好</w:t>
      </w:r>
      <w:r>
        <w:rPr>
          <w:rFonts w:ascii="仿宋_GB2312" w:eastAsia="仿宋_GB2312" w:hAnsi="华文中宋" w:hint="eastAsia"/>
          <w:sz w:val="28"/>
          <w:szCs w:val="28"/>
        </w:rPr>
        <w:t>。</w:t>
      </w:r>
    </w:p>
    <w:p w:rsidR="00C62580" w:rsidRDefault="005201BA">
      <w:pPr>
        <w:spacing w:line="440" w:lineRule="exact"/>
        <w:outlineLvl w:val="1"/>
        <w:rPr>
          <w:rFonts w:eastAsia="仿宋_GB2312"/>
          <w:b/>
          <w:bCs/>
          <w:sz w:val="28"/>
        </w:rPr>
      </w:pPr>
      <w:bookmarkStart w:id="27" w:name="_Toc32693"/>
      <w:r>
        <w:rPr>
          <w:rFonts w:eastAsia="仿宋_GB2312" w:hint="eastAsia"/>
          <w:b/>
          <w:bCs/>
          <w:sz w:val="28"/>
        </w:rPr>
        <w:t>五、价值时点</w:t>
      </w:r>
      <w:bookmarkEnd w:id="26"/>
      <w:bookmarkEnd w:id="27"/>
    </w:p>
    <w:p w:rsidR="00C62580" w:rsidRDefault="005201BA">
      <w:pPr>
        <w:spacing w:line="440" w:lineRule="exact"/>
        <w:ind w:right="8" w:firstLineChars="200" w:firstLine="560"/>
        <w:rPr>
          <w:rFonts w:eastAsia="仿宋_GB2312"/>
          <w:color w:val="FF0000"/>
          <w:sz w:val="28"/>
        </w:rPr>
      </w:pPr>
      <w:bookmarkStart w:id="28" w:name="_Toc423267920"/>
      <w:r>
        <w:rPr>
          <w:rFonts w:ascii="仿宋_GB2312" w:eastAsia="仿宋_GB2312" w:hAnsi="华文中宋" w:hint="eastAsia"/>
          <w:sz w:val="28"/>
          <w:szCs w:val="28"/>
        </w:rPr>
        <w:t>本次价值时点委托人未作特别要求，估价人员根据《房地产估价规范》规定，以估价人员现场勘查之日</w:t>
      </w:r>
      <w:r>
        <w:rPr>
          <w:rFonts w:ascii="仿宋_GB2312" w:eastAsia="仿宋_GB2312" w:hAnsi="华文中宋" w:hint="eastAsia"/>
          <w:sz w:val="28"/>
          <w:szCs w:val="28"/>
        </w:rPr>
        <w:t>2022</w:t>
      </w:r>
      <w:r>
        <w:rPr>
          <w:rFonts w:ascii="仿宋_GB2312" w:eastAsia="仿宋_GB2312" w:hAnsi="华文中宋" w:hint="eastAsia"/>
          <w:sz w:val="28"/>
          <w:szCs w:val="28"/>
        </w:rPr>
        <w:t>年</w:t>
      </w:r>
      <w:r>
        <w:rPr>
          <w:rFonts w:ascii="仿宋_GB2312" w:eastAsia="仿宋_GB2312" w:hAnsi="华文中宋" w:hint="eastAsia"/>
          <w:sz w:val="28"/>
          <w:szCs w:val="28"/>
        </w:rPr>
        <w:t>1</w:t>
      </w:r>
      <w:r>
        <w:rPr>
          <w:rFonts w:ascii="仿宋_GB2312" w:eastAsia="仿宋_GB2312" w:hAnsi="华文中宋" w:hint="eastAsia"/>
          <w:sz w:val="28"/>
          <w:szCs w:val="28"/>
        </w:rPr>
        <w:t>月</w:t>
      </w:r>
      <w:r>
        <w:rPr>
          <w:rFonts w:ascii="仿宋_GB2312" w:eastAsia="仿宋_GB2312" w:hAnsi="华文中宋" w:hint="eastAsia"/>
          <w:sz w:val="28"/>
          <w:szCs w:val="28"/>
        </w:rPr>
        <w:t>24</w:t>
      </w:r>
      <w:r>
        <w:rPr>
          <w:rFonts w:ascii="仿宋_GB2312" w:eastAsia="仿宋_GB2312" w:hAnsi="华文中宋" w:hint="eastAsia"/>
          <w:sz w:val="28"/>
          <w:szCs w:val="28"/>
        </w:rPr>
        <w:t>日</w:t>
      </w:r>
      <w:r>
        <w:rPr>
          <w:rFonts w:ascii="仿宋_GB2312" w:eastAsia="仿宋_GB2312" w:hAnsi="华文中宋" w:hint="eastAsia"/>
          <w:sz w:val="28"/>
          <w:szCs w:val="28"/>
        </w:rPr>
        <w:t>作为本次估价对象的价值时点。</w:t>
      </w:r>
    </w:p>
    <w:p w:rsidR="00C62580" w:rsidRDefault="005201BA">
      <w:pPr>
        <w:tabs>
          <w:tab w:val="left" w:pos="900"/>
        </w:tabs>
        <w:spacing w:line="440" w:lineRule="exact"/>
        <w:jc w:val="left"/>
        <w:outlineLvl w:val="1"/>
        <w:rPr>
          <w:rFonts w:eastAsia="仿宋_GB2312"/>
          <w:b/>
          <w:bCs/>
          <w:sz w:val="28"/>
        </w:rPr>
      </w:pPr>
      <w:bookmarkStart w:id="29" w:name="_Toc8433"/>
      <w:r>
        <w:rPr>
          <w:rFonts w:eastAsia="仿宋_GB2312" w:hint="eastAsia"/>
          <w:b/>
          <w:bCs/>
          <w:sz w:val="28"/>
        </w:rPr>
        <w:t>六、价值类型</w:t>
      </w:r>
      <w:bookmarkEnd w:id="28"/>
      <w:bookmarkEnd w:id="29"/>
    </w:p>
    <w:p w:rsidR="00C62580" w:rsidRDefault="005201BA">
      <w:pPr>
        <w:spacing w:line="440" w:lineRule="exact"/>
        <w:ind w:right="8" w:firstLineChars="200" w:firstLine="560"/>
        <w:rPr>
          <w:rFonts w:ascii="仿宋_GB2312" w:eastAsia="仿宋_GB2312" w:hAnsi="华文中宋"/>
          <w:sz w:val="28"/>
          <w:szCs w:val="28"/>
        </w:rPr>
      </w:pPr>
      <w:r>
        <w:rPr>
          <w:rFonts w:ascii="仿宋_GB2312" w:eastAsia="仿宋_GB2312" w:hAnsi="华文中宋" w:hint="eastAsia"/>
          <w:sz w:val="28"/>
          <w:szCs w:val="28"/>
        </w:rPr>
        <w:t>本次估价所指价格是：估价对象在公开市场标准及满足估价的假设和限制条件下在价值时点（</w:t>
      </w:r>
      <w:r>
        <w:rPr>
          <w:rFonts w:ascii="仿宋_GB2312" w:eastAsia="仿宋_GB2312" w:hAnsi="华文中宋" w:hint="eastAsia"/>
          <w:sz w:val="28"/>
          <w:szCs w:val="28"/>
        </w:rPr>
        <w:t>2022</w:t>
      </w:r>
      <w:r>
        <w:rPr>
          <w:rFonts w:ascii="仿宋_GB2312" w:eastAsia="仿宋_GB2312" w:hAnsi="华文中宋" w:hint="eastAsia"/>
          <w:sz w:val="28"/>
          <w:szCs w:val="28"/>
        </w:rPr>
        <w:t>年</w:t>
      </w:r>
      <w:r>
        <w:rPr>
          <w:rFonts w:ascii="仿宋_GB2312" w:eastAsia="仿宋_GB2312" w:hAnsi="华文中宋" w:hint="eastAsia"/>
          <w:sz w:val="28"/>
          <w:szCs w:val="28"/>
        </w:rPr>
        <w:t>1</w:t>
      </w:r>
      <w:r>
        <w:rPr>
          <w:rFonts w:ascii="仿宋_GB2312" w:eastAsia="仿宋_GB2312" w:hAnsi="华文中宋" w:hint="eastAsia"/>
          <w:sz w:val="28"/>
          <w:szCs w:val="28"/>
        </w:rPr>
        <w:t>月</w:t>
      </w:r>
      <w:r>
        <w:rPr>
          <w:rFonts w:ascii="仿宋_GB2312" w:eastAsia="仿宋_GB2312" w:hAnsi="华文中宋" w:hint="eastAsia"/>
          <w:sz w:val="28"/>
          <w:szCs w:val="28"/>
        </w:rPr>
        <w:t>24</w:t>
      </w:r>
      <w:r>
        <w:rPr>
          <w:rFonts w:ascii="仿宋_GB2312" w:eastAsia="仿宋_GB2312" w:hAnsi="华文中宋" w:hint="eastAsia"/>
          <w:sz w:val="28"/>
          <w:szCs w:val="28"/>
        </w:rPr>
        <w:t>日</w:t>
      </w:r>
      <w:r>
        <w:rPr>
          <w:rFonts w:ascii="仿宋_GB2312" w:eastAsia="仿宋_GB2312" w:hAnsi="华文中宋" w:hint="eastAsia"/>
          <w:sz w:val="28"/>
          <w:szCs w:val="28"/>
        </w:rPr>
        <w:t>）所具有的客观合理价值。</w:t>
      </w:r>
    </w:p>
    <w:p w:rsidR="00C62580" w:rsidRDefault="005201BA">
      <w:pPr>
        <w:tabs>
          <w:tab w:val="left" w:pos="900"/>
        </w:tabs>
        <w:spacing w:line="440" w:lineRule="exact"/>
        <w:jc w:val="left"/>
        <w:outlineLvl w:val="1"/>
        <w:rPr>
          <w:rFonts w:eastAsia="仿宋_GB2312"/>
          <w:b/>
          <w:bCs/>
          <w:sz w:val="28"/>
        </w:rPr>
      </w:pPr>
      <w:bookmarkStart w:id="30" w:name="_Toc21096"/>
      <w:r>
        <w:rPr>
          <w:rFonts w:eastAsia="仿宋_GB2312" w:hint="eastAsia"/>
          <w:b/>
          <w:bCs/>
          <w:sz w:val="28"/>
        </w:rPr>
        <w:t>七、估价原则</w:t>
      </w:r>
      <w:bookmarkEnd w:id="30"/>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本项估价遵循独立、客观、公正原则、合法原则、价值时点原则、替代原则、最高最佳使用原则。</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lastRenderedPageBreak/>
        <w:t>1</w:t>
      </w:r>
      <w:r>
        <w:rPr>
          <w:rFonts w:eastAsia="仿宋_GB2312" w:hint="eastAsia"/>
          <w:sz w:val="28"/>
        </w:rPr>
        <w:t>、独立、客观、公正原则：要求站在中立的立场上，实事求是、公平正直地评估出对各方估价利害关系人均是公平合理的价值或价格的原则。</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2</w:t>
      </w:r>
      <w:r>
        <w:rPr>
          <w:rFonts w:eastAsia="仿宋_GB2312" w:hint="eastAsia"/>
          <w:sz w:val="28"/>
        </w:rPr>
        <w:t>、合法原则：要求估价结果是在依法判定的估价对象状况下的价值或价格的原则。</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3</w:t>
      </w:r>
      <w:r>
        <w:rPr>
          <w:rFonts w:eastAsia="仿宋_GB2312" w:hint="eastAsia"/>
          <w:sz w:val="28"/>
        </w:rPr>
        <w:t>、价值时点原则：要求估价结果是在根据估价目的确定的某一特定时间的价值或价格的原则。</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4</w:t>
      </w:r>
      <w:r>
        <w:rPr>
          <w:rFonts w:eastAsia="仿宋_GB2312" w:hint="eastAsia"/>
          <w:sz w:val="28"/>
        </w:rPr>
        <w:t>、替代原则：要求估价结果与估价对象的类似房地产在同等条件下的价值或价格偏差在合理范围内的原则。</w:t>
      </w:r>
    </w:p>
    <w:p w:rsidR="00C62580" w:rsidRDefault="005201BA">
      <w:pPr>
        <w:tabs>
          <w:tab w:val="left" w:pos="900"/>
        </w:tabs>
        <w:spacing w:line="440" w:lineRule="exact"/>
        <w:ind w:firstLineChars="150" w:firstLine="420"/>
        <w:jc w:val="left"/>
        <w:rPr>
          <w:rFonts w:eastAsia="仿宋_GB2312"/>
          <w:sz w:val="28"/>
          <w:lang w:val="zh-CN"/>
        </w:rPr>
      </w:pPr>
      <w:r>
        <w:rPr>
          <w:rFonts w:eastAsia="仿宋_GB2312" w:hint="eastAsia"/>
          <w:sz w:val="28"/>
        </w:rPr>
        <w:t>5</w:t>
      </w:r>
      <w:r>
        <w:rPr>
          <w:rFonts w:eastAsia="仿宋_GB2312" w:hint="eastAsia"/>
          <w:sz w:val="28"/>
        </w:rPr>
        <w:t>、最高最佳利用原则：要求估价结果是</w:t>
      </w:r>
      <w:r>
        <w:rPr>
          <w:rFonts w:eastAsia="仿宋_GB2312" w:hint="eastAsia"/>
          <w:sz w:val="28"/>
        </w:rPr>
        <w:t>在估价对象最高最佳利用状况下的价值或价格的原则，最高最佳利用指房地产在法律上允许、技术上可能、财务上可行并使价值最大的合理、可能的利用，包括最佳的用途、规模、档次等。</w:t>
      </w:r>
    </w:p>
    <w:p w:rsidR="00C62580" w:rsidRDefault="005201BA">
      <w:pPr>
        <w:tabs>
          <w:tab w:val="left" w:pos="900"/>
        </w:tabs>
        <w:spacing w:line="440" w:lineRule="exact"/>
        <w:jc w:val="left"/>
        <w:outlineLvl w:val="1"/>
        <w:rPr>
          <w:rFonts w:eastAsia="仿宋_GB2312"/>
          <w:b/>
          <w:bCs/>
          <w:sz w:val="28"/>
        </w:rPr>
      </w:pPr>
      <w:bookmarkStart w:id="31" w:name="_Toc423267921"/>
      <w:bookmarkStart w:id="32" w:name="_Toc378491516"/>
      <w:bookmarkStart w:id="33" w:name="_Toc3887"/>
      <w:bookmarkEnd w:id="31"/>
      <w:r>
        <w:rPr>
          <w:rFonts w:eastAsia="仿宋_GB2312" w:hint="eastAsia"/>
          <w:b/>
          <w:bCs/>
          <w:sz w:val="28"/>
        </w:rPr>
        <w:t>八、估价依据</w:t>
      </w:r>
      <w:bookmarkEnd w:id="32"/>
      <w:bookmarkEnd w:id="33"/>
    </w:p>
    <w:p w:rsidR="00C62580" w:rsidRDefault="005201BA">
      <w:pPr>
        <w:pStyle w:val="3"/>
        <w:spacing w:after="0" w:line="440" w:lineRule="exact"/>
        <w:ind w:leftChars="0" w:left="0"/>
        <w:rPr>
          <w:rFonts w:ascii="仿宋_GB2312" w:eastAsia="仿宋_GB2312" w:hAnsi="华文仿宋"/>
          <w:bCs/>
          <w:sz w:val="28"/>
          <w:szCs w:val="28"/>
        </w:rPr>
      </w:pPr>
      <w:r>
        <w:rPr>
          <w:rFonts w:ascii="仿宋_GB2312" w:eastAsia="仿宋_GB2312" w:hAnsi="华文仿宋" w:hint="eastAsia"/>
          <w:bCs/>
          <w:sz w:val="28"/>
          <w:szCs w:val="28"/>
        </w:rPr>
        <w:t>（一）国家有关法律、行政法规、规章和估价行业技术标准</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1</w:t>
      </w:r>
      <w:r>
        <w:rPr>
          <w:rFonts w:eastAsia="仿宋_GB2312" w:hint="eastAsia"/>
          <w:sz w:val="28"/>
        </w:rPr>
        <w:t>、《中华人民共和国资产评估法》</w:t>
      </w:r>
      <w:r>
        <w:rPr>
          <w:rFonts w:eastAsia="仿宋_GB2312" w:hint="eastAsia"/>
          <w:sz w:val="28"/>
        </w:rPr>
        <w:t>(</w:t>
      </w:r>
      <w:r>
        <w:rPr>
          <w:rFonts w:eastAsia="仿宋_GB2312" w:hint="eastAsia"/>
          <w:sz w:val="28"/>
        </w:rPr>
        <w:t>国家主席令第</w:t>
      </w:r>
      <w:r>
        <w:rPr>
          <w:rFonts w:eastAsia="仿宋_GB2312" w:hint="eastAsia"/>
          <w:sz w:val="28"/>
        </w:rPr>
        <w:t>46</w:t>
      </w:r>
      <w:r>
        <w:rPr>
          <w:rFonts w:eastAsia="仿宋_GB2312" w:hint="eastAsia"/>
          <w:sz w:val="28"/>
        </w:rPr>
        <w:t>号</w:t>
      </w:r>
      <w:r>
        <w:rPr>
          <w:rFonts w:eastAsia="仿宋_GB2312" w:hint="eastAsia"/>
          <w:sz w:val="28"/>
        </w:rPr>
        <w:t>)</w:t>
      </w:r>
      <w:r>
        <w:rPr>
          <w:rFonts w:eastAsia="仿宋_GB2312" w:hint="eastAsia"/>
          <w:sz w:val="28"/>
        </w:rPr>
        <w:t>；</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2</w:t>
      </w:r>
      <w:r>
        <w:rPr>
          <w:rFonts w:eastAsia="仿宋_GB2312" w:hint="eastAsia"/>
          <w:sz w:val="28"/>
        </w:rPr>
        <w:t>、《中华人民共和国城市房地产管理法》</w:t>
      </w:r>
      <w:r>
        <w:rPr>
          <w:rFonts w:eastAsia="仿宋_GB2312" w:hint="eastAsia"/>
          <w:sz w:val="28"/>
        </w:rPr>
        <w:t>(</w:t>
      </w:r>
      <w:r>
        <w:rPr>
          <w:rFonts w:eastAsia="仿宋_GB2312" w:hint="eastAsia"/>
          <w:sz w:val="28"/>
        </w:rPr>
        <w:t>国家主席令第</w:t>
      </w:r>
      <w:r>
        <w:rPr>
          <w:rFonts w:eastAsia="仿宋_GB2312" w:hint="eastAsia"/>
          <w:sz w:val="28"/>
        </w:rPr>
        <w:t>72</w:t>
      </w:r>
      <w:r>
        <w:rPr>
          <w:rFonts w:eastAsia="仿宋_GB2312" w:hint="eastAsia"/>
          <w:sz w:val="28"/>
        </w:rPr>
        <w:t>号</w:t>
      </w:r>
      <w:r>
        <w:rPr>
          <w:rFonts w:eastAsia="仿宋_GB2312" w:hint="eastAsia"/>
          <w:sz w:val="28"/>
        </w:rPr>
        <w:t>)</w:t>
      </w:r>
      <w:r>
        <w:rPr>
          <w:rFonts w:eastAsia="仿宋_GB2312" w:hint="eastAsia"/>
          <w:sz w:val="28"/>
        </w:rPr>
        <w:t>；</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3</w:t>
      </w:r>
      <w:r>
        <w:rPr>
          <w:rFonts w:eastAsia="仿宋_GB2312" w:hint="eastAsia"/>
          <w:sz w:val="28"/>
        </w:rPr>
        <w:t>、《中华人民共和国土地管理法》</w:t>
      </w:r>
      <w:r>
        <w:rPr>
          <w:rFonts w:eastAsia="仿宋_GB2312" w:hint="eastAsia"/>
          <w:sz w:val="28"/>
        </w:rPr>
        <w:t>(</w:t>
      </w:r>
      <w:r>
        <w:rPr>
          <w:rFonts w:eastAsia="仿宋_GB2312" w:hint="eastAsia"/>
          <w:sz w:val="28"/>
        </w:rPr>
        <w:t>国家主席令第</w:t>
      </w:r>
      <w:r>
        <w:rPr>
          <w:rFonts w:eastAsia="仿宋_GB2312" w:hint="eastAsia"/>
          <w:sz w:val="28"/>
        </w:rPr>
        <w:t>28</w:t>
      </w:r>
      <w:r>
        <w:rPr>
          <w:rFonts w:eastAsia="仿宋_GB2312" w:hint="eastAsia"/>
          <w:sz w:val="28"/>
        </w:rPr>
        <w:t>号</w:t>
      </w:r>
      <w:r>
        <w:rPr>
          <w:rFonts w:eastAsia="仿宋_GB2312" w:hint="eastAsia"/>
          <w:sz w:val="28"/>
        </w:rPr>
        <w:t>)</w:t>
      </w:r>
      <w:r>
        <w:rPr>
          <w:rFonts w:eastAsia="仿宋_GB2312" w:hint="eastAsia"/>
          <w:sz w:val="28"/>
        </w:rPr>
        <w:t>；</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4</w:t>
      </w:r>
      <w:r>
        <w:rPr>
          <w:rFonts w:eastAsia="仿宋_GB2312" w:hint="eastAsia"/>
          <w:sz w:val="28"/>
        </w:rPr>
        <w:t>、《司法鉴定程序通则》（司法部令第</w:t>
      </w:r>
      <w:r>
        <w:rPr>
          <w:rFonts w:eastAsia="仿宋_GB2312" w:hint="eastAsia"/>
          <w:sz w:val="28"/>
        </w:rPr>
        <w:t>107</w:t>
      </w:r>
      <w:r>
        <w:rPr>
          <w:rFonts w:eastAsia="仿宋_GB2312" w:hint="eastAsia"/>
          <w:sz w:val="28"/>
        </w:rPr>
        <w:t>号）；</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5</w:t>
      </w:r>
      <w:r>
        <w:rPr>
          <w:rFonts w:eastAsia="仿宋_GB2312" w:hint="eastAsia"/>
          <w:sz w:val="28"/>
        </w:rPr>
        <w:t>、《房地产估价规范》</w:t>
      </w:r>
      <w:r>
        <w:rPr>
          <w:rFonts w:eastAsia="仿宋_GB2312" w:hint="eastAsia"/>
          <w:sz w:val="28"/>
        </w:rPr>
        <w:t>(</w:t>
      </w:r>
      <w:r>
        <w:rPr>
          <w:rFonts w:eastAsia="仿宋_GB2312" w:hint="eastAsia"/>
          <w:sz w:val="28"/>
        </w:rPr>
        <w:t>国标</w:t>
      </w:r>
      <w:r>
        <w:rPr>
          <w:rFonts w:eastAsia="仿宋_GB2312" w:hint="eastAsia"/>
          <w:sz w:val="28"/>
        </w:rPr>
        <w:t>GB/T 5029</w:t>
      </w:r>
      <w:r>
        <w:rPr>
          <w:rFonts w:eastAsia="仿宋_GB2312" w:hint="eastAsia"/>
          <w:sz w:val="28"/>
        </w:rPr>
        <w:t>1</w:t>
      </w:r>
      <w:r>
        <w:rPr>
          <w:rFonts w:eastAsia="仿宋_GB2312" w:hint="eastAsia"/>
          <w:sz w:val="28"/>
        </w:rPr>
        <w:t>—</w:t>
      </w:r>
      <w:r>
        <w:rPr>
          <w:rFonts w:eastAsia="仿宋_GB2312" w:hint="eastAsia"/>
          <w:sz w:val="28"/>
        </w:rPr>
        <w:t>2015)</w:t>
      </w:r>
      <w:r>
        <w:rPr>
          <w:rFonts w:eastAsia="仿宋_GB2312" w:hint="eastAsia"/>
          <w:sz w:val="28"/>
        </w:rPr>
        <w:t>；</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6</w:t>
      </w:r>
      <w:r>
        <w:rPr>
          <w:rFonts w:eastAsia="仿宋_GB2312" w:hint="eastAsia"/>
          <w:sz w:val="28"/>
        </w:rPr>
        <w:t>、《房地产估价基本术语标准》</w:t>
      </w:r>
      <w:r>
        <w:rPr>
          <w:rFonts w:eastAsia="仿宋_GB2312" w:hint="eastAsia"/>
          <w:sz w:val="28"/>
        </w:rPr>
        <w:t>(</w:t>
      </w:r>
      <w:r>
        <w:rPr>
          <w:rFonts w:eastAsia="仿宋_GB2312" w:hint="eastAsia"/>
          <w:sz w:val="28"/>
        </w:rPr>
        <w:t>国标</w:t>
      </w:r>
      <w:r>
        <w:rPr>
          <w:rFonts w:eastAsia="仿宋_GB2312" w:hint="eastAsia"/>
          <w:sz w:val="28"/>
        </w:rPr>
        <w:t>GB/T 50899</w:t>
      </w:r>
      <w:r>
        <w:rPr>
          <w:rFonts w:eastAsia="仿宋_GB2312" w:hint="eastAsia"/>
          <w:sz w:val="28"/>
        </w:rPr>
        <w:t>—</w:t>
      </w:r>
      <w:r>
        <w:rPr>
          <w:rFonts w:eastAsia="仿宋_GB2312" w:hint="eastAsia"/>
          <w:sz w:val="28"/>
        </w:rPr>
        <w:t>2013)</w:t>
      </w:r>
      <w:r>
        <w:rPr>
          <w:rFonts w:eastAsia="仿宋_GB2312" w:hint="eastAsia"/>
          <w:sz w:val="28"/>
        </w:rPr>
        <w:t>；</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7</w:t>
      </w:r>
      <w:r>
        <w:rPr>
          <w:rFonts w:eastAsia="仿宋_GB2312" w:hint="eastAsia"/>
          <w:sz w:val="28"/>
        </w:rPr>
        <w:t>、《最高人民法院关于人民法院民事执行中拍卖、变卖财产的规定》（法释</w:t>
      </w:r>
      <w:r>
        <w:rPr>
          <w:rFonts w:eastAsia="仿宋_GB2312" w:hint="eastAsia"/>
          <w:sz w:val="28"/>
        </w:rPr>
        <w:t>[2004]16</w:t>
      </w:r>
      <w:r>
        <w:rPr>
          <w:rFonts w:eastAsia="仿宋_GB2312" w:hint="eastAsia"/>
          <w:sz w:val="28"/>
        </w:rPr>
        <w:t>号）；</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8</w:t>
      </w:r>
      <w:r>
        <w:rPr>
          <w:rFonts w:eastAsia="仿宋_GB2312" w:hint="eastAsia"/>
          <w:sz w:val="28"/>
        </w:rPr>
        <w:t>、《浙江省房地产估价技术指引》（浙估协</w:t>
      </w:r>
      <w:r>
        <w:rPr>
          <w:rFonts w:eastAsia="仿宋_GB2312" w:hint="eastAsia"/>
          <w:sz w:val="28"/>
        </w:rPr>
        <w:t>{2016}46</w:t>
      </w:r>
      <w:r>
        <w:rPr>
          <w:rFonts w:eastAsia="仿宋_GB2312" w:hint="eastAsia"/>
          <w:sz w:val="28"/>
        </w:rPr>
        <w:t>号）；</w:t>
      </w:r>
    </w:p>
    <w:p w:rsidR="00C62580" w:rsidRDefault="005201BA">
      <w:pPr>
        <w:tabs>
          <w:tab w:val="left" w:pos="900"/>
        </w:tabs>
        <w:spacing w:line="440" w:lineRule="exact"/>
        <w:jc w:val="left"/>
        <w:rPr>
          <w:rFonts w:eastAsia="仿宋_GB2312"/>
          <w:sz w:val="28"/>
        </w:rPr>
      </w:pPr>
      <w:r>
        <w:rPr>
          <w:rFonts w:eastAsia="仿宋_GB2312" w:hint="eastAsia"/>
          <w:sz w:val="28"/>
        </w:rPr>
        <w:t>（二）委托人提供的有关资料</w:t>
      </w:r>
    </w:p>
    <w:p w:rsidR="00C62580" w:rsidRDefault="005201BA">
      <w:pPr>
        <w:tabs>
          <w:tab w:val="left" w:pos="900"/>
        </w:tabs>
        <w:spacing w:line="440" w:lineRule="exact"/>
        <w:ind w:firstLineChars="150" w:firstLine="420"/>
        <w:jc w:val="left"/>
        <w:rPr>
          <w:rFonts w:eastAsia="仿宋_GB2312"/>
          <w:color w:val="FF0000"/>
          <w:sz w:val="28"/>
        </w:rPr>
      </w:pPr>
      <w:r>
        <w:rPr>
          <w:rFonts w:eastAsia="仿宋_GB2312" w:hint="eastAsia"/>
          <w:color w:val="000000" w:themeColor="text1"/>
          <w:sz w:val="28"/>
        </w:rPr>
        <w:t>委托方提供的《司法评估委托书》</w:t>
      </w:r>
      <w:r>
        <w:rPr>
          <w:rFonts w:eastAsia="仿宋_GB2312" w:hint="eastAsia"/>
          <w:color w:val="000000" w:themeColor="text1"/>
          <w:sz w:val="28"/>
        </w:rPr>
        <w:t>、</w:t>
      </w:r>
      <w:r>
        <w:rPr>
          <w:rFonts w:ascii="仿宋_GB2312" w:eastAsia="仿宋_GB2312" w:hAnsi="仿宋" w:cs="新宋体-18030" w:hint="eastAsia"/>
          <w:sz w:val="28"/>
          <w:szCs w:val="28"/>
        </w:rPr>
        <w:t>《</w:t>
      </w:r>
      <w:r>
        <w:rPr>
          <w:rFonts w:ascii="仿宋_GB2312" w:eastAsia="仿宋_GB2312" w:hAnsi="仿宋_GB2312" w:cs="仿宋_GB2312" w:hint="eastAsia"/>
          <w:sz w:val="28"/>
          <w:szCs w:val="28"/>
          <w:shd w:val="clear" w:color="auto" w:fill="FFFFFF"/>
        </w:rPr>
        <w:t>象山县不动产登记情况证明</w:t>
      </w:r>
      <w:r>
        <w:rPr>
          <w:rFonts w:ascii="仿宋_GB2312" w:eastAsia="仿宋_GB2312" w:hAnsi="仿宋" w:cs="新宋体-18030" w:hint="eastAsia"/>
          <w:sz w:val="28"/>
          <w:szCs w:val="28"/>
        </w:rPr>
        <w:t>》</w:t>
      </w:r>
      <w:r>
        <w:rPr>
          <w:rFonts w:ascii="仿宋_GB2312" w:eastAsia="仿宋_GB2312" w:hint="eastAsia"/>
          <w:color w:val="000000" w:themeColor="text1"/>
          <w:sz w:val="28"/>
        </w:rPr>
        <w:t>复印件</w:t>
      </w:r>
      <w:r>
        <w:rPr>
          <w:rFonts w:eastAsia="仿宋_GB2312" w:hint="eastAsia"/>
          <w:color w:val="000000" w:themeColor="text1"/>
          <w:sz w:val="28"/>
        </w:rPr>
        <w:t>等资料；</w:t>
      </w:r>
      <w:r>
        <w:rPr>
          <w:rFonts w:eastAsia="仿宋_GB2312" w:hint="eastAsia"/>
          <w:color w:val="FF0000"/>
          <w:sz w:val="28"/>
        </w:rPr>
        <w:t xml:space="preserve">  </w:t>
      </w:r>
    </w:p>
    <w:p w:rsidR="00C62580" w:rsidRDefault="005201BA">
      <w:pPr>
        <w:tabs>
          <w:tab w:val="left" w:pos="900"/>
        </w:tabs>
        <w:spacing w:line="440" w:lineRule="exact"/>
        <w:jc w:val="left"/>
        <w:rPr>
          <w:rFonts w:eastAsia="仿宋_GB2312"/>
          <w:sz w:val="28"/>
        </w:rPr>
      </w:pPr>
      <w:r>
        <w:rPr>
          <w:rFonts w:eastAsia="仿宋_GB2312" w:hint="eastAsia"/>
          <w:sz w:val="28"/>
        </w:rPr>
        <w:t>（三）估价机构调查取得的有关资</w:t>
      </w:r>
      <w:r>
        <w:rPr>
          <w:rFonts w:eastAsia="仿宋_GB2312" w:hint="eastAsia"/>
          <w:sz w:val="28"/>
        </w:rPr>
        <w:t>料</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1</w:t>
      </w:r>
      <w:r>
        <w:rPr>
          <w:rFonts w:eastAsia="仿宋_GB2312" w:hint="eastAsia"/>
          <w:sz w:val="28"/>
        </w:rPr>
        <w:t>、</w:t>
      </w:r>
      <w:r>
        <w:rPr>
          <w:rFonts w:eastAsia="仿宋_GB2312" w:hint="eastAsia"/>
          <w:sz w:val="28"/>
        </w:rPr>
        <w:t>象山县</w:t>
      </w:r>
      <w:r>
        <w:rPr>
          <w:rFonts w:eastAsia="仿宋_GB2312" w:hint="eastAsia"/>
          <w:sz w:val="28"/>
        </w:rPr>
        <w:t>住宅房地产市场行情；</w:t>
      </w:r>
    </w:p>
    <w:p w:rsidR="00C62580" w:rsidRDefault="005201BA">
      <w:pPr>
        <w:tabs>
          <w:tab w:val="left" w:pos="900"/>
        </w:tabs>
        <w:spacing w:line="440" w:lineRule="exact"/>
        <w:ind w:firstLineChars="150" w:firstLine="420"/>
        <w:jc w:val="left"/>
        <w:rPr>
          <w:rFonts w:eastAsia="仿宋_GB2312"/>
          <w:sz w:val="28"/>
        </w:rPr>
      </w:pPr>
      <w:r>
        <w:rPr>
          <w:rFonts w:eastAsia="仿宋_GB2312" w:hint="eastAsia"/>
          <w:sz w:val="28"/>
        </w:rPr>
        <w:t>2</w:t>
      </w:r>
      <w:r>
        <w:rPr>
          <w:rFonts w:eastAsia="仿宋_GB2312" w:hint="eastAsia"/>
          <w:sz w:val="28"/>
        </w:rPr>
        <w:t>、估价机构和估价人员实地查勘、市场调查所收集的资料。</w:t>
      </w:r>
    </w:p>
    <w:p w:rsidR="00C62580" w:rsidRDefault="005201BA">
      <w:pPr>
        <w:tabs>
          <w:tab w:val="left" w:pos="900"/>
        </w:tabs>
        <w:spacing w:line="440" w:lineRule="exact"/>
        <w:jc w:val="left"/>
        <w:outlineLvl w:val="1"/>
        <w:rPr>
          <w:rFonts w:eastAsia="仿宋_GB2312"/>
          <w:b/>
          <w:bCs/>
          <w:sz w:val="28"/>
        </w:rPr>
      </w:pPr>
      <w:bookmarkStart w:id="34" w:name="_Toc423267922"/>
      <w:bookmarkStart w:id="35" w:name="_Toc423267923"/>
      <w:bookmarkStart w:id="36" w:name="_Toc378491518"/>
      <w:bookmarkStart w:id="37" w:name="_Toc29513"/>
      <w:bookmarkEnd w:id="34"/>
      <w:bookmarkEnd w:id="35"/>
      <w:r>
        <w:rPr>
          <w:rFonts w:eastAsia="仿宋_GB2312" w:hint="eastAsia"/>
          <w:b/>
          <w:bCs/>
          <w:sz w:val="28"/>
        </w:rPr>
        <w:lastRenderedPageBreak/>
        <w:t>九、估价方法</w:t>
      </w:r>
      <w:bookmarkEnd w:id="36"/>
      <w:bookmarkEnd w:id="37"/>
    </w:p>
    <w:p w:rsidR="00C62580" w:rsidRDefault="005201BA" w:rsidP="00215936">
      <w:pPr>
        <w:pStyle w:val="a3"/>
        <w:spacing w:line="440" w:lineRule="exact"/>
        <w:ind w:firstLineChars="196" w:firstLine="549"/>
        <w:jc w:val="both"/>
        <w:rPr>
          <w:b w:val="0"/>
          <w:color w:val="000000"/>
          <w:sz w:val="28"/>
          <w:szCs w:val="28"/>
        </w:rPr>
      </w:pPr>
      <w:bookmarkStart w:id="38" w:name="_Toc423267924"/>
      <w:bookmarkStart w:id="39" w:name="_Toc378491519"/>
      <w:bookmarkEnd w:id="38"/>
      <w:r>
        <w:rPr>
          <w:rFonts w:hint="eastAsia"/>
          <w:b w:val="0"/>
          <w:color w:val="000000"/>
          <w:sz w:val="28"/>
          <w:szCs w:val="28"/>
        </w:rPr>
        <w:t>依照国家行业标准《房地产估价规范》</w:t>
      </w:r>
      <w:r>
        <w:rPr>
          <w:rFonts w:hint="eastAsia"/>
          <w:b w:val="0"/>
          <w:color w:val="000000"/>
          <w:sz w:val="28"/>
          <w:szCs w:val="28"/>
        </w:rPr>
        <w:t>GB/T 50291</w:t>
      </w:r>
      <w:r>
        <w:rPr>
          <w:rFonts w:hint="eastAsia"/>
          <w:b w:val="0"/>
          <w:color w:val="000000"/>
          <w:sz w:val="28"/>
          <w:szCs w:val="28"/>
        </w:rPr>
        <w:t>—</w:t>
      </w:r>
      <w:r>
        <w:rPr>
          <w:rFonts w:hint="eastAsia"/>
          <w:b w:val="0"/>
          <w:color w:val="000000"/>
          <w:sz w:val="28"/>
          <w:szCs w:val="28"/>
        </w:rPr>
        <w:t>2015</w:t>
      </w:r>
      <w:r>
        <w:rPr>
          <w:rFonts w:hint="eastAsia"/>
          <w:b w:val="0"/>
          <w:color w:val="000000"/>
          <w:sz w:val="28"/>
          <w:szCs w:val="28"/>
        </w:rPr>
        <w:t>，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rsidR="00C62580" w:rsidRDefault="005201BA" w:rsidP="00215936">
      <w:pPr>
        <w:pStyle w:val="a3"/>
        <w:spacing w:line="440" w:lineRule="exact"/>
        <w:ind w:firstLineChars="196" w:firstLine="549"/>
        <w:jc w:val="both"/>
        <w:rPr>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rsidR="00C62580" w:rsidRDefault="005201BA" w:rsidP="00215936">
      <w:pPr>
        <w:pStyle w:val="a3"/>
        <w:spacing w:line="440" w:lineRule="exact"/>
        <w:ind w:firstLineChars="196" w:firstLine="549"/>
        <w:jc w:val="both"/>
        <w:rPr>
          <w:b w:val="0"/>
          <w:color w:val="FF0000"/>
          <w:sz w:val="28"/>
          <w:szCs w:val="28"/>
        </w:rPr>
      </w:pPr>
      <w:r>
        <w:rPr>
          <w:rFonts w:hint="eastAsia"/>
          <w:b w:val="0"/>
          <w:sz w:val="28"/>
          <w:szCs w:val="28"/>
        </w:rPr>
        <w:t>房地产价格（单价）</w:t>
      </w:r>
      <w:r>
        <w:rPr>
          <w:rFonts w:hint="eastAsia"/>
          <w:b w:val="0"/>
          <w:sz w:val="28"/>
          <w:szCs w:val="28"/>
        </w:rPr>
        <w:t xml:space="preserve"> = </w:t>
      </w:r>
      <w:r>
        <w:rPr>
          <w:rFonts w:hint="eastAsia"/>
          <w:b w:val="0"/>
          <w:sz w:val="28"/>
          <w:szCs w:val="28"/>
        </w:rPr>
        <w:t>可比实例成交价格×交易情况</w:t>
      </w:r>
      <w:r>
        <w:rPr>
          <w:rFonts w:hint="eastAsia"/>
          <w:b w:val="0"/>
          <w:sz w:val="28"/>
          <w:szCs w:val="28"/>
        </w:rPr>
        <w:t>修正系数×市场状况调整系数×房地产状况调整系数。</w:t>
      </w:r>
    </w:p>
    <w:p w:rsidR="00C62580" w:rsidRDefault="005201BA">
      <w:pPr>
        <w:tabs>
          <w:tab w:val="left" w:pos="900"/>
        </w:tabs>
        <w:spacing w:line="440" w:lineRule="exact"/>
        <w:jc w:val="left"/>
        <w:outlineLvl w:val="1"/>
        <w:rPr>
          <w:rFonts w:eastAsia="仿宋_GB2312"/>
          <w:b/>
          <w:bCs/>
          <w:sz w:val="28"/>
        </w:rPr>
      </w:pPr>
      <w:bookmarkStart w:id="40" w:name="_Toc3548"/>
      <w:r>
        <w:rPr>
          <w:rFonts w:eastAsia="仿宋_GB2312" w:hint="eastAsia"/>
          <w:b/>
          <w:bCs/>
          <w:sz w:val="28"/>
        </w:rPr>
        <w:t>十、估价结果</w:t>
      </w:r>
      <w:bookmarkEnd w:id="39"/>
      <w:bookmarkEnd w:id="40"/>
    </w:p>
    <w:p w:rsidR="00C62580" w:rsidRDefault="005201BA">
      <w:pPr>
        <w:pStyle w:val="a8"/>
        <w:spacing w:beforeAutospacing="0" w:afterAutospacing="0" w:line="420" w:lineRule="exact"/>
        <w:ind w:firstLineChars="200" w:firstLine="560"/>
        <w:jc w:val="both"/>
        <w:rPr>
          <w:rFonts w:ascii="仿宋_GB2312" w:eastAsia="仿宋_GB2312" w:hAnsi="仿宋_GB2312" w:cs="仿宋_GB2312"/>
          <w:color w:val="000000"/>
          <w:sz w:val="28"/>
          <w:szCs w:val="28"/>
          <w:shd w:val="clear" w:color="auto" w:fill="FFFFFF"/>
        </w:rPr>
      </w:pPr>
      <w:r>
        <w:rPr>
          <w:rFonts w:eastAsia="仿宋_GB2312" w:hint="eastAsia"/>
          <w:sz w:val="28"/>
        </w:rPr>
        <w:t>本公司根据估价目的，遵循估价原则，按照估价程序，科学合理的运用估价方法，通过对影响房地产价值的因素进行认真的分析、测算并结合估价师的估价经验，确定委估房地产在价值时点</w:t>
      </w:r>
      <w:r>
        <w:rPr>
          <w:rFonts w:ascii="仿宋_GB2312" w:eastAsia="仿宋_GB2312" w:hAnsi="仿宋_GB2312" w:cs="仿宋_GB2312" w:hint="eastAsia"/>
          <w:color w:val="000000"/>
          <w:sz w:val="28"/>
          <w:szCs w:val="28"/>
          <w:shd w:val="clear" w:color="auto" w:fill="FFFFFF"/>
        </w:rPr>
        <w:t>市场价值为</w:t>
      </w:r>
      <w:bookmarkStart w:id="41" w:name="_Toc417912514"/>
      <w:bookmarkStart w:id="42" w:name="_Toc423267925"/>
      <w:bookmarkStart w:id="43" w:name="_Toc10158"/>
      <w:bookmarkStart w:id="44" w:name="_Toc378491520"/>
      <w:bookmarkEnd w:id="41"/>
      <w:bookmarkEnd w:id="42"/>
      <w:r>
        <w:rPr>
          <w:rFonts w:ascii="仿宋_GB2312" w:eastAsia="仿宋_GB2312" w:hAnsi="仿宋_GB2312" w:cs="仿宋_GB2312" w:hint="eastAsia"/>
          <w:color w:val="000000"/>
          <w:sz w:val="28"/>
          <w:szCs w:val="28"/>
          <w:shd w:val="clear" w:color="auto" w:fill="FFFFFF"/>
        </w:rPr>
        <w:t>人民币</w:t>
      </w:r>
      <w:r>
        <w:rPr>
          <w:rFonts w:ascii="仿宋_GB2312" w:eastAsia="仿宋_GB2312" w:hAnsi="仿宋_GB2312" w:cs="仿宋_GB2312" w:hint="eastAsia"/>
          <w:b/>
          <w:bCs/>
          <w:color w:val="000000"/>
          <w:sz w:val="28"/>
          <w:szCs w:val="28"/>
          <w:shd w:val="clear" w:color="auto" w:fill="FFFFFF"/>
        </w:rPr>
        <w:t>壹佰陆拾陆万捌仟元整</w:t>
      </w:r>
      <w:r>
        <w:rPr>
          <w:rFonts w:ascii="仿宋_GB2312" w:eastAsia="仿宋_GB2312" w:hAnsi="仿宋_GB2312" w:cs="仿宋_GB2312" w:hint="eastAsia"/>
          <w:b/>
          <w:bCs/>
          <w:color w:val="000000"/>
          <w:sz w:val="28"/>
          <w:szCs w:val="28"/>
          <w:shd w:val="clear" w:color="auto" w:fill="FFFFFF"/>
        </w:rPr>
        <w:t>(</w:t>
      </w:r>
      <w:r>
        <w:rPr>
          <w:rFonts w:ascii="仿宋_GB2312" w:eastAsia="仿宋_GB2312" w:hAnsi="仿宋_GB2312" w:cs="仿宋_GB2312" w:hint="eastAsia"/>
          <w:b/>
          <w:bCs/>
          <w:color w:val="000000"/>
          <w:sz w:val="28"/>
          <w:szCs w:val="28"/>
          <w:shd w:val="clear" w:color="auto" w:fill="FFFFFF"/>
        </w:rPr>
        <w:t>￥</w:t>
      </w:r>
      <w:r>
        <w:rPr>
          <w:rFonts w:ascii="仿宋_GB2312" w:eastAsia="仿宋_GB2312" w:hAnsi="仿宋_GB2312" w:cs="仿宋_GB2312" w:hint="eastAsia"/>
          <w:b/>
          <w:bCs/>
          <w:color w:val="000000"/>
          <w:sz w:val="28"/>
          <w:szCs w:val="28"/>
          <w:shd w:val="clear" w:color="auto" w:fill="FFFFFF"/>
        </w:rPr>
        <w:t>166.8</w:t>
      </w:r>
      <w:r>
        <w:rPr>
          <w:rFonts w:ascii="仿宋_GB2312" w:eastAsia="仿宋_GB2312" w:hAnsi="仿宋_GB2312" w:cs="仿宋_GB2312" w:hint="eastAsia"/>
          <w:b/>
          <w:bCs/>
          <w:color w:val="000000"/>
          <w:sz w:val="28"/>
          <w:szCs w:val="28"/>
          <w:shd w:val="clear" w:color="auto" w:fill="FFFFFF"/>
        </w:rPr>
        <w:t>万元</w:t>
      </w:r>
      <w:r>
        <w:rPr>
          <w:rFonts w:ascii="仿宋_GB2312" w:eastAsia="仿宋_GB2312" w:hAnsi="仿宋_GB2312" w:cs="仿宋_GB2312" w:hint="eastAsia"/>
          <w:b/>
          <w:bCs/>
          <w:color w:val="000000"/>
          <w:sz w:val="28"/>
          <w:szCs w:val="28"/>
          <w:shd w:val="clear" w:color="auto" w:fill="FFFFFF"/>
        </w:rPr>
        <w:t>)</w:t>
      </w:r>
      <w:r>
        <w:rPr>
          <w:rFonts w:ascii="仿宋_GB2312" w:eastAsia="仿宋_GB2312" w:hAnsi="仿宋_GB2312" w:cs="仿宋_GB2312" w:hint="eastAsia"/>
          <w:b/>
          <w:bCs/>
          <w:color w:val="000000"/>
          <w:sz w:val="28"/>
          <w:szCs w:val="28"/>
          <w:shd w:val="clear" w:color="auto" w:fill="FFFFFF"/>
        </w:rPr>
        <w:t>。</w:t>
      </w:r>
    </w:p>
    <w:p w:rsidR="00C62580" w:rsidRDefault="005201BA">
      <w:pPr>
        <w:pStyle w:val="a3"/>
        <w:numPr>
          <w:ilvl w:val="0"/>
          <w:numId w:val="4"/>
        </w:numPr>
        <w:spacing w:line="440" w:lineRule="exact"/>
        <w:ind w:firstLineChars="0" w:firstLine="0"/>
        <w:jc w:val="both"/>
        <w:outlineLvl w:val="1"/>
        <w:rPr>
          <w:rFonts w:ascii="仿宋_GB2312"/>
          <w:color w:val="000000"/>
          <w:sz w:val="28"/>
        </w:rPr>
      </w:pPr>
      <w:bookmarkStart w:id="45" w:name="_Toc26352"/>
      <w:r>
        <w:rPr>
          <w:rFonts w:ascii="仿宋_GB2312" w:hint="eastAsia"/>
          <w:color w:val="000000"/>
          <w:sz w:val="28"/>
        </w:rPr>
        <w:t>注册房地产估价师</w:t>
      </w:r>
      <w:bookmarkEnd w:id="43"/>
      <w:bookmarkEnd w:id="45"/>
    </w:p>
    <w:p w:rsidR="00C62580" w:rsidRDefault="00C62580">
      <w:pPr>
        <w:pStyle w:val="a3"/>
        <w:spacing w:line="440" w:lineRule="exact"/>
        <w:ind w:firstLineChars="0" w:firstLine="0"/>
        <w:jc w:val="both"/>
        <w:outlineLvl w:val="1"/>
        <w:rPr>
          <w:rFonts w:ascii="仿宋_GB2312"/>
          <w:color w:val="000000"/>
          <w:sz w:val="28"/>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2100"/>
        <w:gridCol w:w="2100"/>
        <w:gridCol w:w="2100"/>
      </w:tblGrid>
      <w:tr w:rsidR="00C62580">
        <w:trPr>
          <w:trHeight w:val="646"/>
        </w:trPr>
        <w:tc>
          <w:tcPr>
            <w:tcW w:w="2100" w:type="dxa"/>
            <w:vAlign w:val="center"/>
          </w:tcPr>
          <w:p w:rsidR="00C62580" w:rsidRDefault="005201BA">
            <w:pPr>
              <w:pStyle w:val="a4"/>
              <w:adjustRightInd w:val="0"/>
              <w:snapToGrid w:val="0"/>
              <w:spacing w:line="440" w:lineRule="exact"/>
              <w:jc w:val="center"/>
              <w:rPr>
                <w:rFonts w:ascii="仿宋_GB2312" w:eastAsia="仿宋_GB2312" w:hAnsi="仿宋"/>
                <w:sz w:val="28"/>
                <w:szCs w:val="28"/>
              </w:rPr>
            </w:pPr>
            <w:r>
              <w:rPr>
                <w:rFonts w:ascii="仿宋_GB2312" w:eastAsia="仿宋_GB2312" w:hAnsi="仿宋" w:hint="eastAsia"/>
                <w:sz w:val="28"/>
                <w:szCs w:val="28"/>
              </w:rPr>
              <w:t>姓名</w:t>
            </w:r>
          </w:p>
        </w:tc>
        <w:tc>
          <w:tcPr>
            <w:tcW w:w="2100" w:type="dxa"/>
            <w:vAlign w:val="center"/>
          </w:tcPr>
          <w:p w:rsidR="00C62580" w:rsidRDefault="005201BA">
            <w:pPr>
              <w:pStyle w:val="a4"/>
              <w:adjustRightInd w:val="0"/>
              <w:snapToGrid w:val="0"/>
              <w:spacing w:line="440" w:lineRule="exact"/>
              <w:jc w:val="center"/>
              <w:rPr>
                <w:rFonts w:ascii="仿宋_GB2312" w:eastAsia="仿宋_GB2312" w:hAnsi="仿宋"/>
                <w:sz w:val="28"/>
                <w:szCs w:val="28"/>
              </w:rPr>
            </w:pPr>
            <w:r>
              <w:rPr>
                <w:rFonts w:ascii="仿宋_GB2312" w:eastAsia="仿宋_GB2312" w:hAnsi="仿宋" w:hint="eastAsia"/>
                <w:sz w:val="28"/>
                <w:szCs w:val="28"/>
              </w:rPr>
              <w:t>注册号</w:t>
            </w:r>
          </w:p>
        </w:tc>
        <w:tc>
          <w:tcPr>
            <w:tcW w:w="2100" w:type="dxa"/>
            <w:vAlign w:val="center"/>
          </w:tcPr>
          <w:p w:rsidR="00C62580" w:rsidRDefault="005201BA">
            <w:pPr>
              <w:pStyle w:val="a4"/>
              <w:adjustRightInd w:val="0"/>
              <w:snapToGrid w:val="0"/>
              <w:spacing w:line="440" w:lineRule="exact"/>
              <w:jc w:val="center"/>
              <w:rPr>
                <w:rFonts w:ascii="仿宋_GB2312" w:eastAsia="仿宋_GB2312" w:hAnsi="仿宋"/>
                <w:sz w:val="28"/>
                <w:szCs w:val="28"/>
              </w:rPr>
            </w:pPr>
            <w:r>
              <w:rPr>
                <w:rFonts w:ascii="仿宋_GB2312" w:eastAsia="仿宋_GB2312" w:hAnsi="仿宋" w:hint="eastAsia"/>
                <w:sz w:val="28"/>
                <w:szCs w:val="28"/>
              </w:rPr>
              <w:t>签</w:t>
            </w:r>
            <w:r>
              <w:rPr>
                <w:rFonts w:ascii="仿宋_GB2312" w:eastAsia="仿宋_GB2312" w:hAnsi="仿宋" w:hint="eastAsia"/>
                <w:sz w:val="28"/>
                <w:szCs w:val="28"/>
              </w:rPr>
              <w:t xml:space="preserve">  </w:t>
            </w:r>
            <w:r>
              <w:rPr>
                <w:rFonts w:ascii="仿宋_GB2312" w:eastAsia="仿宋_GB2312" w:hAnsi="仿宋" w:hint="eastAsia"/>
                <w:sz w:val="28"/>
                <w:szCs w:val="28"/>
              </w:rPr>
              <w:t>名</w:t>
            </w:r>
          </w:p>
        </w:tc>
        <w:tc>
          <w:tcPr>
            <w:tcW w:w="2100" w:type="dxa"/>
            <w:vAlign w:val="center"/>
          </w:tcPr>
          <w:p w:rsidR="00C62580" w:rsidRDefault="005201BA">
            <w:pPr>
              <w:pStyle w:val="a4"/>
              <w:adjustRightInd w:val="0"/>
              <w:snapToGrid w:val="0"/>
              <w:spacing w:line="440" w:lineRule="exact"/>
              <w:ind w:firstLine="8"/>
              <w:jc w:val="center"/>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签名日期</w:t>
            </w:r>
          </w:p>
        </w:tc>
      </w:tr>
      <w:tr w:rsidR="00C62580">
        <w:trPr>
          <w:trHeight w:val="1120"/>
        </w:trPr>
        <w:tc>
          <w:tcPr>
            <w:tcW w:w="2100" w:type="dxa"/>
            <w:vAlign w:val="center"/>
          </w:tcPr>
          <w:p w:rsidR="00C62580" w:rsidRDefault="005201BA">
            <w:pPr>
              <w:spacing w:line="440" w:lineRule="exact"/>
              <w:jc w:val="center"/>
              <w:rPr>
                <w:rFonts w:ascii="仿宋_GB2312" w:eastAsia="仿宋_GB2312" w:hAnsi="仿宋"/>
                <w:sz w:val="28"/>
                <w:szCs w:val="28"/>
              </w:rPr>
            </w:pPr>
            <w:r>
              <w:rPr>
                <w:rFonts w:ascii="仿宋" w:eastAsia="仿宋" w:hAnsi="仿宋" w:cs="仿宋" w:hint="eastAsia"/>
                <w:sz w:val="28"/>
                <w:szCs w:val="28"/>
              </w:rPr>
              <w:t>****</w:t>
            </w:r>
          </w:p>
        </w:tc>
        <w:tc>
          <w:tcPr>
            <w:tcW w:w="2100" w:type="dxa"/>
            <w:vAlign w:val="center"/>
          </w:tcPr>
          <w:p w:rsidR="00C62580" w:rsidRDefault="005201BA">
            <w:pPr>
              <w:spacing w:line="440" w:lineRule="exact"/>
              <w:jc w:val="center"/>
              <w:rPr>
                <w:rFonts w:ascii="仿宋_GB2312" w:eastAsia="仿宋_GB2312" w:hAnsi="仿宋"/>
                <w:b/>
                <w:sz w:val="28"/>
                <w:szCs w:val="28"/>
              </w:rPr>
            </w:pPr>
            <w:r>
              <w:rPr>
                <w:rFonts w:ascii="仿宋" w:eastAsia="仿宋" w:hAnsi="仿宋" w:cs="仿宋" w:hint="eastAsia"/>
                <w:sz w:val="28"/>
                <w:szCs w:val="28"/>
              </w:rPr>
              <w:t>****</w:t>
            </w:r>
          </w:p>
        </w:tc>
        <w:tc>
          <w:tcPr>
            <w:tcW w:w="2100" w:type="dxa"/>
            <w:vAlign w:val="center"/>
          </w:tcPr>
          <w:p w:rsidR="00C62580" w:rsidRDefault="00C62580">
            <w:pPr>
              <w:pStyle w:val="a4"/>
              <w:adjustRightInd w:val="0"/>
              <w:snapToGrid w:val="0"/>
              <w:spacing w:line="440" w:lineRule="exact"/>
              <w:jc w:val="center"/>
              <w:rPr>
                <w:rFonts w:ascii="仿宋_GB2312" w:eastAsia="仿宋_GB2312" w:hAnsi="仿宋"/>
                <w:sz w:val="28"/>
                <w:szCs w:val="28"/>
              </w:rPr>
            </w:pPr>
          </w:p>
        </w:tc>
        <w:tc>
          <w:tcPr>
            <w:tcW w:w="2100" w:type="dxa"/>
            <w:vAlign w:val="center"/>
          </w:tcPr>
          <w:p w:rsidR="00C62580" w:rsidRDefault="005201BA">
            <w:pPr>
              <w:pStyle w:val="a4"/>
              <w:adjustRightInd w:val="0"/>
              <w:snapToGrid w:val="0"/>
              <w:spacing w:line="440" w:lineRule="exact"/>
              <w:jc w:val="right"/>
              <w:rPr>
                <w:rFonts w:ascii="仿宋_GB2312" w:eastAsia="仿宋_GB2312" w:hAnsi="仿宋"/>
                <w:b w:val="0"/>
                <w:bCs/>
                <w:sz w:val="28"/>
                <w:szCs w:val="28"/>
              </w:rPr>
            </w:pPr>
            <w:r>
              <w:rPr>
                <w:rFonts w:ascii="仿宋_GB2312" w:eastAsia="仿宋_GB2312" w:hAnsi="仿宋" w:hint="eastAsia"/>
                <w:b w:val="0"/>
                <w:bCs/>
                <w:sz w:val="28"/>
                <w:szCs w:val="28"/>
              </w:rPr>
              <w:t>年</w:t>
            </w:r>
            <w:r>
              <w:rPr>
                <w:rFonts w:ascii="仿宋_GB2312" w:eastAsia="仿宋_GB2312" w:hAnsi="仿宋" w:hint="eastAsia"/>
                <w:b w:val="0"/>
                <w:bCs/>
                <w:sz w:val="28"/>
                <w:szCs w:val="28"/>
              </w:rPr>
              <w:t xml:space="preserve">  </w:t>
            </w:r>
            <w:r>
              <w:rPr>
                <w:rFonts w:ascii="仿宋_GB2312" w:eastAsia="仿宋_GB2312" w:hAnsi="仿宋" w:hint="eastAsia"/>
                <w:b w:val="0"/>
                <w:bCs/>
                <w:sz w:val="28"/>
                <w:szCs w:val="28"/>
              </w:rPr>
              <w:t>月</w:t>
            </w:r>
            <w:r>
              <w:rPr>
                <w:rFonts w:ascii="仿宋_GB2312" w:eastAsia="仿宋_GB2312" w:hAnsi="仿宋" w:hint="eastAsia"/>
                <w:b w:val="0"/>
                <w:bCs/>
                <w:sz w:val="28"/>
                <w:szCs w:val="28"/>
              </w:rPr>
              <w:t xml:space="preserve">  </w:t>
            </w:r>
            <w:r>
              <w:rPr>
                <w:rFonts w:ascii="仿宋_GB2312" w:eastAsia="仿宋_GB2312" w:hAnsi="仿宋" w:hint="eastAsia"/>
                <w:b w:val="0"/>
                <w:bCs/>
                <w:sz w:val="28"/>
                <w:szCs w:val="28"/>
              </w:rPr>
              <w:t>日</w:t>
            </w:r>
          </w:p>
        </w:tc>
      </w:tr>
      <w:tr w:rsidR="00C62580">
        <w:trPr>
          <w:trHeight w:val="1282"/>
        </w:trPr>
        <w:tc>
          <w:tcPr>
            <w:tcW w:w="2100" w:type="dxa"/>
            <w:vAlign w:val="center"/>
          </w:tcPr>
          <w:p w:rsidR="00C62580" w:rsidRDefault="005201BA">
            <w:pPr>
              <w:spacing w:line="440" w:lineRule="exact"/>
              <w:jc w:val="center"/>
              <w:rPr>
                <w:rFonts w:ascii="仿宋_GB2312" w:eastAsia="仿宋_GB2312" w:hAnsi="仿宋"/>
                <w:sz w:val="28"/>
                <w:szCs w:val="28"/>
              </w:rPr>
            </w:pPr>
            <w:r>
              <w:rPr>
                <w:rFonts w:ascii="仿宋" w:eastAsia="仿宋" w:hAnsi="仿宋" w:cs="仿宋" w:hint="eastAsia"/>
                <w:sz w:val="28"/>
                <w:szCs w:val="28"/>
              </w:rPr>
              <w:t>****</w:t>
            </w:r>
          </w:p>
        </w:tc>
        <w:tc>
          <w:tcPr>
            <w:tcW w:w="2100" w:type="dxa"/>
            <w:vAlign w:val="center"/>
          </w:tcPr>
          <w:p w:rsidR="00C62580" w:rsidRDefault="005201BA">
            <w:pPr>
              <w:spacing w:line="440" w:lineRule="exact"/>
              <w:jc w:val="center"/>
              <w:rPr>
                <w:rFonts w:ascii="仿宋_GB2312" w:eastAsia="仿宋_GB2312" w:hAnsi="仿宋"/>
                <w:b/>
                <w:sz w:val="28"/>
                <w:szCs w:val="28"/>
              </w:rPr>
            </w:pPr>
            <w:r>
              <w:rPr>
                <w:rFonts w:ascii="仿宋" w:eastAsia="仿宋" w:hAnsi="仿宋" w:cs="仿宋" w:hint="eastAsia"/>
                <w:sz w:val="28"/>
                <w:szCs w:val="28"/>
              </w:rPr>
              <w:t>****</w:t>
            </w:r>
          </w:p>
        </w:tc>
        <w:tc>
          <w:tcPr>
            <w:tcW w:w="2100" w:type="dxa"/>
            <w:vAlign w:val="center"/>
          </w:tcPr>
          <w:p w:rsidR="00C62580" w:rsidRDefault="00C62580">
            <w:pPr>
              <w:pStyle w:val="a4"/>
              <w:adjustRightInd w:val="0"/>
              <w:snapToGrid w:val="0"/>
              <w:spacing w:line="440" w:lineRule="exact"/>
              <w:jc w:val="center"/>
              <w:rPr>
                <w:rFonts w:ascii="仿宋_GB2312" w:eastAsia="仿宋_GB2312" w:hAnsi="仿宋"/>
                <w:sz w:val="28"/>
                <w:szCs w:val="28"/>
              </w:rPr>
            </w:pPr>
          </w:p>
        </w:tc>
        <w:tc>
          <w:tcPr>
            <w:tcW w:w="2100" w:type="dxa"/>
            <w:vAlign w:val="center"/>
          </w:tcPr>
          <w:p w:rsidR="00C62580" w:rsidRDefault="005201BA">
            <w:pPr>
              <w:pStyle w:val="a4"/>
              <w:adjustRightInd w:val="0"/>
              <w:snapToGrid w:val="0"/>
              <w:spacing w:line="440" w:lineRule="exact"/>
              <w:jc w:val="right"/>
              <w:rPr>
                <w:rFonts w:ascii="仿宋_GB2312" w:eastAsia="仿宋_GB2312" w:hAnsi="仿宋"/>
                <w:b w:val="0"/>
                <w:bCs/>
                <w:sz w:val="28"/>
                <w:szCs w:val="28"/>
              </w:rPr>
            </w:pPr>
            <w:r>
              <w:rPr>
                <w:rFonts w:ascii="仿宋_GB2312" w:eastAsia="仿宋_GB2312" w:hAnsi="仿宋" w:hint="eastAsia"/>
                <w:b w:val="0"/>
                <w:bCs/>
                <w:sz w:val="28"/>
                <w:szCs w:val="28"/>
              </w:rPr>
              <w:t>年</w:t>
            </w:r>
            <w:r>
              <w:rPr>
                <w:rFonts w:ascii="仿宋_GB2312" w:eastAsia="仿宋_GB2312" w:hAnsi="仿宋" w:hint="eastAsia"/>
                <w:b w:val="0"/>
                <w:bCs/>
                <w:sz w:val="28"/>
                <w:szCs w:val="28"/>
              </w:rPr>
              <w:t xml:space="preserve">  </w:t>
            </w:r>
            <w:r>
              <w:rPr>
                <w:rFonts w:ascii="仿宋_GB2312" w:eastAsia="仿宋_GB2312" w:hAnsi="仿宋" w:hint="eastAsia"/>
                <w:b w:val="0"/>
                <w:bCs/>
                <w:sz w:val="28"/>
                <w:szCs w:val="28"/>
              </w:rPr>
              <w:t>月</w:t>
            </w:r>
            <w:r>
              <w:rPr>
                <w:rFonts w:ascii="仿宋_GB2312" w:eastAsia="仿宋_GB2312" w:hAnsi="仿宋" w:hint="eastAsia"/>
                <w:b w:val="0"/>
                <w:bCs/>
                <w:sz w:val="28"/>
                <w:szCs w:val="28"/>
              </w:rPr>
              <w:t xml:space="preserve">  </w:t>
            </w:r>
            <w:r>
              <w:rPr>
                <w:rFonts w:ascii="仿宋_GB2312" w:eastAsia="仿宋_GB2312" w:hAnsi="仿宋" w:hint="eastAsia"/>
                <w:b w:val="0"/>
                <w:bCs/>
                <w:sz w:val="28"/>
                <w:szCs w:val="28"/>
              </w:rPr>
              <w:t>日</w:t>
            </w:r>
          </w:p>
        </w:tc>
      </w:tr>
    </w:tbl>
    <w:p w:rsidR="00C62580" w:rsidRDefault="005201BA">
      <w:pPr>
        <w:pStyle w:val="a3"/>
        <w:spacing w:line="440" w:lineRule="exact"/>
        <w:ind w:firstLineChars="0" w:firstLine="0"/>
        <w:jc w:val="both"/>
        <w:outlineLvl w:val="1"/>
        <w:rPr>
          <w:rFonts w:ascii="仿宋_GB2312"/>
          <w:color w:val="000000"/>
          <w:sz w:val="28"/>
        </w:rPr>
      </w:pPr>
      <w:bookmarkStart w:id="46" w:name="_Toc10491"/>
      <w:bookmarkStart w:id="47" w:name="_Toc3011"/>
      <w:bookmarkStart w:id="48" w:name="_Toc378491521"/>
      <w:bookmarkEnd w:id="44"/>
      <w:r>
        <w:rPr>
          <w:rFonts w:ascii="仿宋_GB2312" w:hint="eastAsia"/>
          <w:color w:val="000000"/>
          <w:sz w:val="28"/>
        </w:rPr>
        <w:t>十二、实地查勘期</w:t>
      </w:r>
      <w:bookmarkEnd w:id="46"/>
      <w:bookmarkEnd w:id="47"/>
    </w:p>
    <w:p w:rsidR="00C62580" w:rsidRDefault="005201BA">
      <w:pPr>
        <w:pStyle w:val="a3"/>
        <w:spacing w:line="440" w:lineRule="exact"/>
        <w:ind w:firstLineChars="0" w:firstLine="0"/>
        <w:jc w:val="both"/>
        <w:rPr>
          <w:rFonts w:ascii="仿宋_GB2312"/>
          <w:color w:val="000000"/>
          <w:sz w:val="28"/>
        </w:rPr>
      </w:pPr>
      <w:r>
        <w:rPr>
          <w:rFonts w:ascii="仿宋_GB2312" w:hint="eastAsia"/>
          <w:color w:val="000000"/>
          <w:sz w:val="28"/>
        </w:rPr>
        <w:t xml:space="preserve">     </w:t>
      </w:r>
      <w:r>
        <w:rPr>
          <w:rFonts w:ascii="仿宋_GB2312" w:hint="eastAsia"/>
          <w:b w:val="0"/>
          <w:bCs w:val="0"/>
          <w:color w:val="000000"/>
          <w:sz w:val="28"/>
        </w:rPr>
        <w:t>2022</w:t>
      </w:r>
      <w:r>
        <w:rPr>
          <w:rFonts w:ascii="仿宋_GB2312" w:hint="eastAsia"/>
          <w:b w:val="0"/>
          <w:bCs w:val="0"/>
          <w:color w:val="000000"/>
          <w:sz w:val="28"/>
        </w:rPr>
        <w:t>年</w:t>
      </w:r>
      <w:r>
        <w:rPr>
          <w:rFonts w:ascii="仿宋_GB2312" w:hint="eastAsia"/>
          <w:b w:val="0"/>
          <w:bCs w:val="0"/>
          <w:color w:val="000000"/>
          <w:sz w:val="28"/>
        </w:rPr>
        <w:t>1</w:t>
      </w:r>
      <w:r>
        <w:rPr>
          <w:rFonts w:ascii="仿宋_GB2312" w:hint="eastAsia"/>
          <w:b w:val="0"/>
          <w:bCs w:val="0"/>
          <w:color w:val="000000"/>
          <w:sz w:val="28"/>
        </w:rPr>
        <w:t>月</w:t>
      </w:r>
      <w:r>
        <w:rPr>
          <w:rFonts w:ascii="仿宋_GB2312" w:hint="eastAsia"/>
          <w:b w:val="0"/>
          <w:bCs w:val="0"/>
          <w:color w:val="000000"/>
          <w:sz w:val="28"/>
        </w:rPr>
        <w:t>24</w:t>
      </w:r>
      <w:r>
        <w:rPr>
          <w:rFonts w:ascii="仿宋_GB2312" w:hint="eastAsia"/>
          <w:b w:val="0"/>
          <w:bCs w:val="0"/>
          <w:color w:val="000000"/>
          <w:sz w:val="28"/>
        </w:rPr>
        <w:t>日</w:t>
      </w:r>
    </w:p>
    <w:p w:rsidR="00C62580" w:rsidRDefault="005201BA">
      <w:pPr>
        <w:pStyle w:val="a3"/>
        <w:spacing w:line="440" w:lineRule="exact"/>
        <w:ind w:firstLineChars="0" w:firstLine="0"/>
        <w:jc w:val="both"/>
        <w:outlineLvl w:val="1"/>
        <w:rPr>
          <w:rFonts w:ascii="仿宋_GB2312"/>
          <w:color w:val="000000"/>
          <w:sz w:val="28"/>
        </w:rPr>
      </w:pPr>
      <w:bookmarkStart w:id="49" w:name="_Toc25592"/>
      <w:r>
        <w:rPr>
          <w:rFonts w:ascii="仿宋_GB2312" w:hint="eastAsia"/>
          <w:color w:val="000000"/>
          <w:sz w:val="28"/>
        </w:rPr>
        <w:t>十三、</w:t>
      </w:r>
      <w:bookmarkEnd w:id="48"/>
      <w:r>
        <w:rPr>
          <w:rFonts w:ascii="仿宋_GB2312" w:hint="eastAsia"/>
          <w:color w:val="000000"/>
          <w:sz w:val="28"/>
        </w:rPr>
        <w:t>估价作业日期</w:t>
      </w:r>
      <w:bookmarkEnd w:id="49"/>
    </w:p>
    <w:p w:rsidR="00C62580" w:rsidRDefault="005201BA">
      <w:pPr>
        <w:pStyle w:val="a3"/>
        <w:spacing w:line="440" w:lineRule="exact"/>
        <w:ind w:firstLineChars="50" w:firstLine="140"/>
        <w:jc w:val="both"/>
        <w:rPr>
          <w:rFonts w:ascii="仿宋" w:eastAsia="仿宋" w:hAnsi="仿宋" w:cs="仿宋"/>
          <w:color w:val="000000"/>
          <w:sz w:val="40"/>
          <w:szCs w:val="40"/>
        </w:rPr>
      </w:pPr>
      <w:bookmarkStart w:id="50" w:name="_Toc423267928"/>
      <w:bookmarkStart w:id="51" w:name="_Toc378491522"/>
      <w:bookmarkEnd w:id="50"/>
      <w:r>
        <w:rPr>
          <w:rFonts w:ascii="仿宋_GB2312" w:hint="eastAsia"/>
          <w:b w:val="0"/>
          <w:bCs w:val="0"/>
          <w:color w:val="000000"/>
          <w:sz w:val="28"/>
        </w:rPr>
        <w:t xml:space="preserve">    </w:t>
      </w:r>
      <w:r>
        <w:rPr>
          <w:rFonts w:ascii="仿宋_GB2312" w:hint="eastAsia"/>
          <w:b w:val="0"/>
          <w:bCs w:val="0"/>
          <w:color w:val="000000"/>
          <w:sz w:val="28"/>
        </w:rPr>
        <w:t>2022</w:t>
      </w:r>
      <w:r>
        <w:rPr>
          <w:rFonts w:ascii="仿宋_GB2312" w:hint="eastAsia"/>
          <w:b w:val="0"/>
          <w:bCs w:val="0"/>
          <w:color w:val="000000"/>
          <w:sz w:val="28"/>
        </w:rPr>
        <w:t>年</w:t>
      </w:r>
      <w:r>
        <w:rPr>
          <w:rFonts w:ascii="仿宋_GB2312" w:hint="eastAsia"/>
          <w:b w:val="0"/>
          <w:bCs w:val="0"/>
          <w:color w:val="000000"/>
          <w:sz w:val="28"/>
        </w:rPr>
        <w:t>1</w:t>
      </w:r>
      <w:r>
        <w:rPr>
          <w:rFonts w:ascii="仿宋_GB2312" w:hint="eastAsia"/>
          <w:b w:val="0"/>
          <w:bCs w:val="0"/>
          <w:color w:val="000000"/>
          <w:sz w:val="28"/>
        </w:rPr>
        <w:t>月</w:t>
      </w:r>
      <w:r>
        <w:rPr>
          <w:rFonts w:ascii="仿宋_GB2312" w:hint="eastAsia"/>
          <w:b w:val="0"/>
          <w:bCs w:val="0"/>
          <w:color w:val="000000"/>
          <w:sz w:val="28"/>
        </w:rPr>
        <w:t>12</w:t>
      </w:r>
      <w:r>
        <w:rPr>
          <w:rFonts w:ascii="仿宋_GB2312" w:hint="eastAsia"/>
          <w:b w:val="0"/>
          <w:bCs w:val="0"/>
          <w:color w:val="000000"/>
          <w:sz w:val="28"/>
        </w:rPr>
        <w:t>日</w:t>
      </w:r>
      <w:r>
        <w:rPr>
          <w:rFonts w:ascii="仿宋_GB2312" w:hint="eastAsia"/>
          <w:b w:val="0"/>
          <w:bCs w:val="0"/>
          <w:color w:val="000000"/>
          <w:sz w:val="28"/>
        </w:rPr>
        <w:t>-</w:t>
      </w:r>
      <w:bookmarkStart w:id="52" w:name="_Toc423267929"/>
      <w:bookmarkEnd w:id="51"/>
      <w:r>
        <w:rPr>
          <w:rFonts w:ascii="仿宋_GB2312" w:hint="eastAsia"/>
          <w:b w:val="0"/>
          <w:bCs w:val="0"/>
          <w:color w:val="000000"/>
          <w:sz w:val="28"/>
        </w:rPr>
        <w:t>2022</w:t>
      </w:r>
      <w:r>
        <w:rPr>
          <w:rFonts w:ascii="仿宋_GB2312" w:hint="eastAsia"/>
          <w:b w:val="0"/>
          <w:bCs w:val="0"/>
          <w:color w:val="000000"/>
          <w:sz w:val="28"/>
        </w:rPr>
        <w:t>年</w:t>
      </w:r>
      <w:r>
        <w:rPr>
          <w:rFonts w:ascii="仿宋_GB2312" w:hint="eastAsia"/>
          <w:b w:val="0"/>
          <w:bCs w:val="0"/>
          <w:color w:val="000000"/>
          <w:sz w:val="28"/>
        </w:rPr>
        <w:t>1</w:t>
      </w:r>
      <w:r>
        <w:rPr>
          <w:rFonts w:ascii="仿宋_GB2312" w:hint="eastAsia"/>
          <w:b w:val="0"/>
          <w:bCs w:val="0"/>
          <w:color w:val="000000"/>
          <w:sz w:val="28"/>
        </w:rPr>
        <w:t>月</w:t>
      </w:r>
      <w:r>
        <w:rPr>
          <w:rFonts w:ascii="仿宋_GB2312" w:hint="eastAsia"/>
          <w:b w:val="0"/>
          <w:bCs w:val="0"/>
          <w:color w:val="000000"/>
          <w:sz w:val="28"/>
        </w:rPr>
        <w:t>26</w:t>
      </w:r>
      <w:bookmarkStart w:id="53" w:name="_Toc13524"/>
      <w:bookmarkEnd w:id="52"/>
      <w:r>
        <w:rPr>
          <w:rFonts w:ascii="仿宋_GB2312" w:hint="eastAsia"/>
          <w:b w:val="0"/>
          <w:bCs w:val="0"/>
          <w:color w:val="000000"/>
          <w:sz w:val="28"/>
        </w:rPr>
        <w:t>日</w:t>
      </w:r>
    </w:p>
    <w:p w:rsidR="00C62580" w:rsidRDefault="00C62580">
      <w:pPr>
        <w:pStyle w:val="a3"/>
        <w:ind w:firstLineChars="0" w:firstLine="0"/>
        <w:outlineLvl w:val="0"/>
        <w:rPr>
          <w:rFonts w:ascii="仿宋" w:eastAsia="仿宋" w:hAnsi="仿宋" w:cs="仿宋"/>
          <w:color w:val="000000"/>
          <w:sz w:val="40"/>
          <w:szCs w:val="40"/>
        </w:rPr>
      </w:pPr>
    </w:p>
    <w:p w:rsidR="00C62580" w:rsidRDefault="00C62580">
      <w:pPr>
        <w:pStyle w:val="a3"/>
        <w:ind w:firstLineChars="0" w:firstLine="0"/>
        <w:outlineLvl w:val="0"/>
        <w:rPr>
          <w:rFonts w:ascii="仿宋" w:eastAsia="仿宋" w:hAnsi="仿宋" w:cs="仿宋"/>
          <w:color w:val="000000"/>
          <w:sz w:val="40"/>
          <w:szCs w:val="40"/>
        </w:rPr>
      </w:pPr>
    </w:p>
    <w:p w:rsidR="00C62580" w:rsidRDefault="005201BA">
      <w:pPr>
        <w:pStyle w:val="a3"/>
        <w:ind w:firstLineChars="0" w:firstLine="0"/>
        <w:outlineLvl w:val="0"/>
        <w:rPr>
          <w:rFonts w:ascii="仿宋" w:eastAsia="仿宋" w:hAnsi="仿宋" w:cs="仿宋"/>
          <w:color w:val="000000"/>
          <w:sz w:val="40"/>
          <w:szCs w:val="40"/>
        </w:rPr>
      </w:pPr>
      <w:r>
        <w:rPr>
          <w:rFonts w:ascii="仿宋" w:eastAsia="仿宋" w:hAnsi="仿宋" w:cs="仿宋" w:hint="eastAsia"/>
          <w:color w:val="000000"/>
          <w:sz w:val="40"/>
          <w:szCs w:val="40"/>
        </w:rPr>
        <w:t>附</w:t>
      </w:r>
      <w:r>
        <w:rPr>
          <w:rFonts w:ascii="仿宋" w:eastAsia="仿宋" w:hAnsi="仿宋" w:cs="仿宋" w:hint="eastAsia"/>
          <w:color w:val="000000"/>
          <w:sz w:val="40"/>
          <w:szCs w:val="40"/>
        </w:rPr>
        <w:t xml:space="preserve">     </w:t>
      </w:r>
      <w:r>
        <w:rPr>
          <w:rFonts w:ascii="仿宋" w:eastAsia="仿宋" w:hAnsi="仿宋" w:cs="仿宋" w:hint="eastAsia"/>
          <w:color w:val="000000"/>
          <w:sz w:val="40"/>
          <w:szCs w:val="40"/>
        </w:rPr>
        <w:t>件</w:t>
      </w:r>
      <w:bookmarkEnd w:id="53"/>
    </w:p>
    <w:p w:rsidR="00C62580" w:rsidRDefault="00C62580">
      <w:pPr>
        <w:pStyle w:val="a3"/>
        <w:ind w:firstLineChars="0" w:firstLine="0"/>
        <w:jc w:val="both"/>
        <w:rPr>
          <w:rFonts w:ascii="仿宋_GB2312"/>
          <w:b w:val="0"/>
          <w:bCs w:val="0"/>
          <w:color w:val="000000"/>
          <w:sz w:val="28"/>
        </w:rPr>
      </w:pPr>
    </w:p>
    <w:p w:rsidR="00C62580" w:rsidRDefault="005201BA">
      <w:pPr>
        <w:widowControl/>
        <w:spacing w:line="440" w:lineRule="exact"/>
        <w:ind w:firstLine="482"/>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1</w:t>
      </w:r>
      <w:r>
        <w:rPr>
          <w:rFonts w:ascii="仿宋_GB2312" w:eastAsia="仿宋_GB2312" w:hAnsi="仿宋_GB2312" w:cs="仿宋_GB2312" w:hint="eastAsia"/>
          <w:color w:val="000000"/>
          <w:kern w:val="0"/>
          <w:sz w:val="28"/>
          <w:szCs w:val="28"/>
          <w:shd w:val="clear" w:color="auto" w:fill="FFFFFF"/>
        </w:rPr>
        <w:t>、估价对象位置示意图</w:t>
      </w:r>
    </w:p>
    <w:p w:rsidR="00C62580" w:rsidRDefault="005201BA">
      <w:pPr>
        <w:widowControl/>
        <w:spacing w:line="440" w:lineRule="exact"/>
        <w:ind w:firstLine="482"/>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2</w:t>
      </w:r>
      <w:r>
        <w:rPr>
          <w:rFonts w:ascii="仿宋_GB2312" w:eastAsia="仿宋_GB2312" w:hAnsi="仿宋_GB2312" w:cs="仿宋_GB2312" w:hint="eastAsia"/>
          <w:color w:val="000000"/>
          <w:kern w:val="0"/>
          <w:sz w:val="28"/>
          <w:szCs w:val="28"/>
          <w:shd w:val="clear" w:color="auto" w:fill="FFFFFF"/>
        </w:rPr>
        <w:t>、估价对象现场查勘照片</w:t>
      </w:r>
    </w:p>
    <w:p w:rsidR="00C62580" w:rsidRDefault="005201BA">
      <w:pPr>
        <w:widowControl/>
        <w:spacing w:line="440" w:lineRule="exact"/>
        <w:ind w:firstLine="482"/>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3</w:t>
      </w:r>
      <w:r>
        <w:rPr>
          <w:rFonts w:ascii="仿宋_GB2312" w:eastAsia="仿宋_GB2312" w:hAnsi="仿宋_GB2312" w:cs="仿宋_GB2312" w:hint="eastAsia"/>
          <w:color w:val="000000"/>
          <w:kern w:val="0"/>
          <w:sz w:val="28"/>
          <w:szCs w:val="28"/>
          <w:shd w:val="clear" w:color="auto" w:fill="FFFFFF"/>
        </w:rPr>
        <w:t>、《司法评估委托书》复印件</w:t>
      </w:r>
    </w:p>
    <w:p w:rsidR="00C62580" w:rsidRDefault="005201BA">
      <w:pPr>
        <w:widowControl/>
        <w:spacing w:line="440" w:lineRule="exact"/>
        <w:ind w:firstLine="482"/>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4</w:t>
      </w:r>
      <w:r>
        <w:rPr>
          <w:rFonts w:ascii="仿宋_GB2312" w:eastAsia="仿宋_GB2312" w:hAnsi="仿宋_GB2312" w:cs="仿宋_GB2312" w:hint="eastAsia"/>
          <w:color w:val="00000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估价对象权属证书</w:t>
      </w:r>
      <w:r>
        <w:rPr>
          <w:rFonts w:ascii="仿宋_GB2312" w:eastAsia="仿宋_GB2312" w:hAnsi="仿宋_GB2312" w:cs="仿宋_GB2312" w:hint="eastAsia"/>
          <w:color w:val="000000"/>
          <w:kern w:val="0"/>
          <w:sz w:val="28"/>
          <w:szCs w:val="28"/>
          <w:shd w:val="clear" w:color="auto" w:fill="FFFFFF"/>
        </w:rPr>
        <w:t>复印件</w:t>
      </w:r>
    </w:p>
    <w:p w:rsidR="00C62580" w:rsidRDefault="005201BA">
      <w:pPr>
        <w:widowControl/>
        <w:spacing w:line="440" w:lineRule="exact"/>
        <w:ind w:firstLine="482"/>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5</w:t>
      </w:r>
      <w:r>
        <w:rPr>
          <w:rFonts w:ascii="仿宋_GB2312" w:eastAsia="仿宋_GB2312" w:hAnsi="仿宋_GB2312" w:cs="仿宋_GB2312" w:hint="eastAsia"/>
          <w:color w:val="000000"/>
          <w:kern w:val="0"/>
          <w:sz w:val="28"/>
          <w:szCs w:val="28"/>
          <w:shd w:val="clear" w:color="auto" w:fill="FFFFFF"/>
        </w:rPr>
        <w:t>、估价机构营业执照复印件</w:t>
      </w:r>
    </w:p>
    <w:p w:rsidR="00C62580" w:rsidRDefault="005201BA">
      <w:pPr>
        <w:widowControl/>
        <w:spacing w:line="440" w:lineRule="exact"/>
        <w:ind w:firstLine="482"/>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6</w:t>
      </w:r>
      <w:r>
        <w:rPr>
          <w:rFonts w:ascii="仿宋_GB2312" w:eastAsia="仿宋_GB2312" w:hAnsi="仿宋_GB2312" w:cs="仿宋_GB2312" w:hint="eastAsia"/>
          <w:color w:val="000000"/>
          <w:kern w:val="0"/>
          <w:sz w:val="28"/>
          <w:szCs w:val="28"/>
          <w:shd w:val="clear" w:color="auto" w:fill="FFFFFF"/>
        </w:rPr>
        <w:t>、估价机构</w:t>
      </w:r>
      <w:r>
        <w:rPr>
          <w:rFonts w:ascii="仿宋_GB2312" w:eastAsia="仿宋_GB2312" w:hAnsi="仿宋_GB2312" w:cs="仿宋_GB2312" w:hint="eastAsia"/>
          <w:color w:val="000000"/>
          <w:kern w:val="0"/>
          <w:sz w:val="28"/>
          <w:szCs w:val="28"/>
          <w:shd w:val="clear" w:color="auto" w:fill="FFFFFF"/>
        </w:rPr>
        <w:t>备案</w:t>
      </w:r>
      <w:r>
        <w:rPr>
          <w:rFonts w:ascii="仿宋_GB2312" w:eastAsia="仿宋_GB2312" w:hAnsi="仿宋_GB2312" w:cs="仿宋_GB2312" w:hint="eastAsia"/>
          <w:color w:val="000000"/>
          <w:kern w:val="0"/>
          <w:sz w:val="28"/>
          <w:szCs w:val="28"/>
          <w:shd w:val="clear" w:color="auto" w:fill="FFFFFF"/>
        </w:rPr>
        <w:t>证书复印件</w:t>
      </w:r>
    </w:p>
    <w:p w:rsidR="00C62580" w:rsidRDefault="005201BA">
      <w:pPr>
        <w:widowControl/>
        <w:spacing w:line="440" w:lineRule="exact"/>
        <w:ind w:firstLine="482"/>
        <w:jc w:val="lef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7</w:t>
      </w:r>
      <w:r>
        <w:rPr>
          <w:rFonts w:ascii="仿宋_GB2312" w:eastAsia="仿宋_GB2312" w:hAnsi="仿宋_GB2312" w:cs="仿宋_GB2312" w:hint="eastAsia"/>
          <w:color w:val="000000"/>
          <w:kern w:val="0"/>
          <w:sz w:val="28"/>
          <w:szCs w:val="28"/>
          <w:shd w:val="clear" w:color="auto" w:fill="FFFFFF"/>
        </w:rPr>
        <w:t>、估价师执业资格证书复印件</w:t>
      </w:r>
    </w:p>
    <w:p w:rsidR="00C62580" w:rsidRDefault="00C62580">
      <w:pPr>
        <w:pStyle w:val="a3"/>
        <w:ind w:firstLineChars="0" w:firstLine="0"/>
        <w:jc w:val="both"/>
        <w:rPr>
          <w:rFonts w:ascii="仿宋_GB2312"/>
          <w:b w:val="0"/>
          <w:bCs w:val="0"/>
          <w:color w:val="000000"/>
          <w:sz w:val="28"/>
        </w:rPr>
      </w:pPr>
    </w:p>
    <w:p w:rsidR="00C62580" w:rsidRDefault="00C62580">
      <w:pPr>
        <w:pStyle w:val="a3"/>
        <w:ind w:firstLineChars="0" w:firstLine="0"/>
        <w:jc w:val="both"/>
        <w:rPr>
          <w:rFonts w:ascii="仿宋_GB2312"/>
          <w:b w:val="0"/>
          <w:bCs w:val="0"/>
          <w:color w:val="000000"/>
          <w:sz w:val="28"/>
        </w:rPr>
      </w:pPr>
    </w:p>
    <w:p w:rsidR="00C62580" w:rsidRDefault="00C62580">
      <w:pPr>
        <w:pStyle w:val="a3"/>
        <w:ind w:firstLineChars="0" w:firstLine="0"/>
        <w:jc w:val="both"/>
        <w:rPr>
          <w:rFonts w:ascii="仿宋_GB2312"/>
          <w:b w:val="0"/>
          <w:bCs w:val="0"/>
          <w:color w:val="000000"/>
          <w:sz w:val="28"/>
        </w:rPr>
      </w:pPr>
    </w:p>
    <w:p w:rsidR="00C62580" w:rsidRDefault="00C62580">
      <w:pPr>
        <w:pStyle w:val="a3"/>
        <w:ind w:firstLineChars="0" w:firstLine="0"/>
        <w:jc w:val="both"/>
        <w:rPr>
          <w:rFonts w:ascii="仿宋_GB2312"/>
          <w:b w:val="0"/>
          <w:bCs w:val="0"/>
          <w:color w:val="000000"/>
          <w:sz w:val="28"/>
        </w:rPr>
      </w:pPr>
    </w:p>
    <w:p w:rsidR="00C62580" w:rsidRDefault="00C62580">
      <w:pPr>
        <w:pStyle w:val="a3"/>
        <w:ind w:firstLineChars="0" w:firstLine="0"/>
        <w:jc w:val="both"/>
        <w:rPr>
          <w:rFonts w:ascii="仿宋_GB2312"/>
          <w:b w:val="0"/>
          <w:bCs w:val="0"/>
          <w:color w:val="000000"/>
          <w:sz w:val="28"/>
        </w:rPr>
      </w:pPr>
    </w:p>
    <w:p w:rsidR="00C62580" w:rsidRDefault="00C62580">
      <w:pPr>
        <w:pStyle w:val="a3"/>
        <w:ind w:firstLineChars="0" w:firstLine="0"/>
        <w:jc w:val="both"/>
        <w:rPr>
          <w:rFonts w:ascii="仿宋_GB2312"/>
          <w:b w:val="0"/>
          <w:bCs w:val="0"/>
          <w:color w:val="000000"/>
          <w:sz w:val="28"/>
        </w:rPr>
      </w:pPr>
    </w:p>
    <w:p w:rsidR="00C62580" w:rsidRDefault="00C62580">
      <w:pPr>
        <w:jc w:val="center"/>
        <w:rPr>
          <w:rFonts w:ascii="仿宋_GB2312" w:eastAsia="仿宋_GB2312"/>
          <w:b/>
          <w:color w:val="000000"/>
          <w:sz w:val="40"/>
          <w:szCs w:val="40"/>
        </w:rPr>
      </w:pPr>
    </w:p>
    <w:p w:rsidR="00C62580" w:rsidRDefault="00C62580">
      <w:pPr>
        <w:jc w:val="center"/>
        <w:rPr>
          <w:rFonts w:ascii="仿宋_GB2312" w:eastAsia="仿宋_GB2312"/>
          <w:b/>
          <w:color w:val="000000"/>
          <w:sz w:val="40"/>
          <w:szCs w:val="40"/>
        </w:rPr>
      </w:pPr>
    </w:p>
    <w:p w:rsidR="00C62580" w:rsidRDefault="00C62580">
      <w:pPr>
        <w:jc w:val="center"/>
        <w:rPr>
          <w:rFonts w:ascii="仿宋_GB2312" w:eastAsia="仿宋_GB2312"/>
          <w:b/>
          <w:color w:val="000000"/>
          <w:sz w:val="40"/>
          <w:szCs w:val="40"/>
        </w:rPr>
      </w:pPr>
    </w:p>
    <w:p w:rsidR="00C62580" w:rsidRDefault="00C62580">
      <w:pPr>
        <w:jc w:val="center"/>
        <w:rPr>
          <w:rFonts w:ascii="仿宋_GB2312" w:eastAsia="仿宋_GB2312"/>
          <w:b/>
          <w:color w:val="000000"/>
          <w:sz w:val="40"/>
          <w:szCs w:val="40"/>
        </w:rPr>
      </w:pPr>
    </w:p>
    <w:p w:rsidR="00C62580" w:rsidRDefault="00C62580">
      <w:pPr>
        <w:jc w:val="center"/>
        <w:rPr>
          <w:rFonts w:ascii="仿宋_GB2312" w:eastAsia="仿宋_GB2312"/>
          <w:b/>
          <w:color w:val="000000"/>
          <w:sz w:val="40"/>
          <w:szCs w:val="40"/>
        </w:rPr>
      </w:pPr>
    </w:p>
    <w:p w:rsidR="00C62580" w:rsidRDefault="00C62580">
      <w:pPr>
        <w:jc w:val="center"/>
        <w:rPr>
          <w:rFonts w:ascii="仿宋_GB2312" w:eastAsia="仿宋_GB2312"/>
          <w:b/>
          <w:color w:val="000000"/>
          <w:sz w:val="40"/>
          <w:szCs w:val="40"/>
        </w:rPr>
      </w:pPr>
    </w:p>
    <w:p w:rsidR="00C62580" w:rsidRDefault="00C62580">
      <w:pPr>
        <w:jc w:val="center"/>
        <w:rPr>
          <w:rFonts w:ascii="仿宋_GB2312" w:eastAsia="仿宋_GB2312"/>
          <w:b/>
          <w:color w:val="000000"/>
          <w:sz w:val="40"/>
          <w:szCs w:val="40"/>
        </w:rPr>
      </w:pPr>
    </w:p>
    <w:p w:rsidR="00C62580" w:rsidRDefault="00C62580">
      <w:pPr>
        <w:rPr>
          <w:rFonts w:ascii="仿宋_GB2312" w:eastAsia="仿宋_GB2312"/>
          <w:b/>
          <w:color w:val="000000"/>
          <w:sz w:val="40"/>
          <w:szCs w:val="40"/>
        </w:rPr>
      </w:pPr>
    </w:p>
    <w:p w:rsidR="00C62580" w:rsidRDefault="005201BA">
      <w:pPr>
        <w:jc w:val="center"/>
        <w:rPr>
          <w:rFonts w:ascii="宋体" w:hAnsi="宋体" w:cs="宋体"/>
          <w:kern w:val="0"/>
          <w:sz w:val="40"/>
          <w:szCs w:val="40"/>
        </w:rPr>
      </w:pPr>
      <w:r>
        <w:rPr>
          <w:rFonts w:ascii="仿宋_GB2312" w:eastAsia="仿宋_GB2312" w:hint="eastAsia"/>
          <w:b/>
          <w:color w:val="000000"/>
          <w:sz w:val="40"/>
          <w:szCs w:val="40"/>
        </w:rPr>
        <w:t>房地产位置</w:t>
      </w:r>
      <w:r>
        <w:rPr>
          <w:rFonts w:ascii="仿宋_GB2312" w:eastAsia="仿宋_GB2312" w:hint="eastAsia"/>
          <w:b/>
          <w:color w:val="000000"/>
          <w:sz w:val="40"/>
          <w:szCs w:val="40"/>
        </w:rPr>
        <w:t>示意</w:t>
      </w:r>
      <w:r>
        <w:rPr>
          <w:rFonts w:ascii="仿宋_GB2312" w:eastAsia="仿宋_GB2312" w:hint="eastAsia"/>
          <w:b/>
          <w:color w:val="000000"/>
          <w:sz w:val="40"/>
          <w:szCs w:val="40"/>
        </w:rPr>
        <w:t>图</w:t>
      </w:r>
    </w:p>
    <w:p w:rsidR="00C62580" w:rsidRDefault="00C62580">
      <w:pPr>
        <w:widowControl/>
        <w:rPr>
          <w:rFonts w:ascii="宋体" w:hAnsi="宋体" w:cs="宋体"/>
          <w:color w:val="000000"/>
          <w:kern w:val="0"/>
          <w:sz w:val="24"/>
        </w:rPr>
      </w:pPr>
    </w:p>
    <w:p w:rsidR="00C62580" w:rsidRDefault="00C62580">
      <w:pPr>
        <w:ind w:firstLineChars="150" w:firstLine="315"/>
        <w:rPr>
          <w:color w:val="000000"/>
        </w:rPr>
      </w:pPr>
    </w:p>
    <w:p w:rsidR="00C62580" w:rsidRDefault="00C62580">
      <w:r w:rsidRPr="00C62580">
        <w:rPr>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12.35pt;margin-top:131.75pt;width:87pt;height:22.8pt;z-index:251659264" o:gfxdata="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6iH21dsAAAAL&#10;AQAADwAAAAAAAAABACAAAAAiAAAAZHJzL2Rvd25yZXYueG1sUEsBAhQAFAAAAAgAh07iQKfyRvhS&#10;AgAAvAQAAA4AAAAAAAAAAQAgAAAAKgEAAGRycy9lMm9Eb2MueG1sUEsFBgAAAAAGAAYAWQEAAO4F&#10;AAAAAA==&#10;" adj="29417,68908,14400">
            <v:textbox>
              <w:txbxContent>
                <w:p w:rsidR="00C62580" w:rsidRDefault="005201BA">
                  <w:r>
                    <w:rPr>
                      <w:rFonts w:hint="eastAsia"/>
                    </w:rPr>
                    <w:t>估价对象位置</w:t>
                  </w:r>
                </w:p>
              </w:txbxContent>
            </v:textbox>
          </v:shape>
        </w:pict>
      </w:r>
      <w:r w:rsidR="005201BA">
        <w:rPr>
          <w:noProof/>
        </w:rPr>
        <w:drawing>
          <wp:inline distT="0" distB="0" distL="114300" distR="114300">
            <wp:extent cx="5267960" cy="3671570"/>
            <wp:effectExtent l="0" t="0" r="889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cstate="print"/>
                    <a:stretch>
                      <a:fillRect/>
                    </a:stretch>
                  </pic:blipFill>
                  <pic:spPr>
                    <a:xfrm>
                      <a:off x="0" y="0"/>
                      <a:ext cx="5267960" cy="3671570"/>
                    </a:xfrm>
                    <a:prstGeom prst="rect">
                      <a:avLst/>
                    </a:prstGeom>
                    <a:noFill/>
                    <a:ln>
                      <a:noFill/>
                    </a:ln>
                  </pic:spPr>
                </pic:pic>
              </a:graphicData>
            </a:graphic>
          </wp:inline>
        </w:drawing>
      </w:r>
    </w:p>
    <w:sectPr w:rsidR="00C62580" w:rsidSect="00C62580">
      <w:headerReference w:type="default" r:id="rId10"/>
      <w:footerReference w:type="default" r:id="rId11"/>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BA" w:rsidRDefault="005201BA" w:rsidP="00C62580">
      <w:r>
        <w:separator/>
      </w:r>
    </w:p>
  </w:endnote>
  <w:endnote w:type="continuationSeparator" w:id="0">
    <w:p w:rsidR="005201BA" w:rsidRDefault="005201BA" w:rsidP="00C6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宋体"/>
    <w:charset w:val="86"/>
    <w:family w:val="auto"/>
    <w:pitch w:val="default"/>
    <w:sig w:usb0="00000000" w:usb1="00000000" w:usb2="0000001E" w:usb3="00000000" w:csb0="003C0041" w:csb1="00000000"/>
  </w:font>
  <w:font w:name="华文中宋">
    <w:charset w:val="86"/>
    <w:family w:val="auto"/>
    <w:pitch w:val="default"/>
    <w:sig w:usb0="00000287" w:usb1="080F0000" w:usb2="00000000" w:usb3="00000000" w:csb0="0004009F" w:csb1="DFD70000"/>
  </w:font>
  <w:font w:name="华文仿宋">
    <w:charset w:val="86"/>
    <w:family w:val="auto"/>
    <w:pitch w:val="default"/>
    <w:sig w:usb0="00000287" w:usb1="080F0000" w:usb2="00000000" w:usb3="00000000" w:csb0="0004009F" w:csb1="DFD70000"/>
  </w:font>
  <w:font w:name="华文细黑">
    <w:altName w:val="hakuyoxingshu7000"/>
    <w:charset w:val="86"/>
    <w:family w:val="auto"/>
    <w:pitch w:val="default"/>
    <w:sig w:usb0="00000000" w:usb1="080F0000" w:usb2="00000000" w:usb3="00000000" w:csb0="0004009F" w:csb1="DFD7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80" w:rsidRDefault="005201BA">
    <w:pPr>
      <w:pStyle w:val="a6"/>
      <w:rPr>
        <w:rStyle w:val="aa"/>
        <w:u w:val="double"/>
      </w:rPr>
    </w:pPr>
    <w:r>
      <w:rPr>
        <w:rStyle w:val="aa"/>
        <w:rFonts w:hint="eastAsia"/>
        <w:u w:val="double"/>
      </w:rPr>
      <w:t xml:space="preserve">                                                                                             </w:t>
    </w:r>
  </w:p>
  <w:p w:rsidR="00C62580" w:rsidRDefault="00C62580">
    <w:pPr>
      <w:pStyle w:val="a6"/>
      <w:jc w:val="center"/>
      <w:rPr>
        <w:rStyle w:val="aa"/>
      </w:rPr>
    </w:pPr>
  </w:p>
  <w:p w:rsidR="00C62580" w:rsidRDefault="005201BA">
    <w:pPr>
      <w:pStyle w:val="a6"/>
      <w:jc w:val="center"/>
      <w:rPr>
        <w:rFonts w:ascii="仿宋_GB2312" w:eastAsia="仿宋_GB2312" w:hAnsi="仿宋_GB2312" w:cs="仿宋_GB2312"/>
        <w:bCs/>
        <w:sz w:val="21"/>
        <w:szCs w:val="21"/>
      </w:rPr>
    </w:pPr>
    <w:r>
      <w:rPr>
        <w:rStyle w:val="aa"/>
        <w:rFonts w:hAnsi="仿宋_GB2312" w:cs="仿宋_GB2312" w:hint="eastAsia"/>
        <w:bCs/>
        <w:sz w:val="21"/>
        <w:szCs w:val="21"/>
      </w:rPr>
      <w:t>第</w:t>
    </w:r>
    <w:r>
      <w:rPr>
        <w:rStyle w:val="aa"/>
        <w:rFonts w:hAnsi="仿宋_GB2312" w:cs="仿宋_GB2312" w:hint="eastAsia"/>
        <w:bCs/>
        <w:sz w:val="21"/>
        <w:szCs w:val="21"/>
      </w:rPr>
      <w:t xml:space="preserve"> </w:t>
    </w:r>
    <w:r w:rsidR="00C62580">
      <w:rPr>
        <w:rFonts w:ascii="仿宋_GB2312" w:eastAsia="仿宋_GB2312" w:hAnsi="仿宋_GB2312" w:cs="仿宋_GB2312" w:hint="eastAsia"/>
        <w:bCs/>
        <w:sz w:val="21"/>
        <w:szCs w:val="21"/>
      </w:rPr>
      <w:fldChar w:fldCharType="begin"/>
    </w:r>
    <w:r>
      <w:rPr>
        <w:rStyle w:val="aa"/>
        <w:rFonts w:hAnsi="仿宋_GB2312" w:cs="仿宋_GB2312" w:hint="eastAsia"/>
        <w:bCs/>
        <w:sz w:val="21"/>
        <w:szCs w:val="21"/>
      </w:rPr>
      <w:instrText xml:space="preserve"> PAGE </w:instrText>
    </w:r>
    <w:r w:rsidR="00C62580">
      <w:rPr>
        <w:rFonts w:ascii="仿宋_GB2312" w:eastAsia="仿宋_GB2312" w:hAnsi="仿宋_GB2312" w:cs="仿宋_GB2312" w:hint="eastAsia"/>
        <w:bCs/>
        <w:sz w:val="21"/>
        <w:szCs w:val="21"/>
      </w:rPr>
      <w:fldChar w:fldCharType="separate"/>
    </w:r>
    <w:r w:rsidR="00215936">
      <w:rPr>
        <w:rStyle w:val="aa"/>
        <w:rFonts w:hAnsi="仿宋_GB2312" w:cs="仿宋_GB2312"/>
        <w:bCs/>
        <w:noProof/>
        <w:sz w:val="21"/>
        <w:szCs w:val="21"/>
      </w:rPr>
      <w:t>13</w:t>
    </w:r>
    <w:r w:rsidR="00C62580">
      <w:rPr>
        <w:rFonts w:ascii="仿宋_GB2312" w:eastAsia="仿宋_GB2312" w:hAnsi="仿宋_GB2312" w:cs="仿宋_GB2312" w:hint="eastAsia"/>
        <w:bCs/>
        <w:sz w:val="21"/>
        <w:szCs w:val="21"/>
      </w:rPr>
      <w:fldChar w:fldCharType="end"/>
    </w:r>
    <w:r>
      <w:rPr>
        <w:rStyle w:val="aa"/>
        <w:rFonts w:hAnsi="仿宋_GB2312" w:cs="仿宋_GB2312" w:hint="eastAsia"/>
        <w:bCs/>
        <w:sz w:val="21"/>
        <w:szCs w:val="21"/>
      </w:rPr>
      <w:t xml:space="preserve"> </w:t>
    </w:r>
    <w:r>
      <w:rPr>
        <w:rStyle w:val="aa"/>
        <w:rFonts w:hAnsi="仿宋_GB2312" w:cs="仿宋_GB2312" w:hint="eastAsia"/>
        <w:bCs/>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BA" w:rsidRDefault="005201BA" w:rsidP="00C62580">
      <w:r>
        <w:separator/>
      </w:r>
    </w:p>
  </w:footnote>
  <w:footnote w:type="continuationSeparator" w:id="0">
    <w:p w:rsidR="005201BA" w:rsidRDefault="005201BA" w:rsidP="00C6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8" w:type="dxa"/>
      <w:tblLayout w:type="fixed"/>
      <w:tblLook w:val="04A0"/>
    </w:tblPr>
    <w:tblGrid>
      <w:gridCol w:w="828"/>
      <w:gridCol w:w="7700"/>
    </w:tblGrid>
    <w:tr w:rsidR="00C62580">
      <w:trPr>
        <w:cantSplit/>
        <w:trHeight w:val="309"/>
      </w:trPr>
      <w:tc>
        <w:tcPr>
          <w:tcW w:w="828" w:type="dxa"/>
          <w:vMerge w:val="restart"/>
          <w:vAlign w:val="center"/>
        </w:tcPr>
        <w:bookmarkStart w:id="54" w:name="_1226234768"/>
        <w:bookmarkEnd w:id="54"/>
        <w:p w:rsidR="00C62580" w:rsidRDefault="00C62580">
          <w:pPr>
            <w:pStyle w:val="a7"/>
            <w:pBdr>
              <w:bottom w:val="none" w:sz="0" w:space="0" w:color="auto"/>
            </w:pBdr>
            <w:rPr>
              <w:color w:val="000000"/>
            </w:rPr>
          </w:pPr>
          <w:r w:rsidRPr="00C62580">
            <w:rPr>
              <w:color w:val="000000"/>
            </w:rPr>
            <w:object w:dxaOrig="538"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7.75pt" o:ole="">
                <v:imagedata r:id="rId1" o:title=""/>
              </v:shape>
              <o:OLEObject Type="Embed" ProgID="Word.Picture.8" ShapeID="_x0000_i1025" DrawAspect="Content" ObjectID="_1720286659" r:id="rId2"/>
            </w:object>
          </w:r>
        </w:p>
      </w:tc>
      <w:tc>
        <w:tcPr>
          <w:tcW w:w="7700" w:type="dxa"/>
          <w:vAlign w:val="center"/>
        </w:tcPr>
        <w:p w:rsidR="00C62580" w:rsidRDefault="005201BA">
          <w:pPr>
            <w:pStyle w:val="a7"/>
            <w:pBdr>
              <w:bottom w:val="none" w:sz="0" w:space="0" w:color="auto"/>
            </w:pBdr>
            <w:rPr>
              <w:color w:val="000000"/>
              <w:sz w:val="21"/>
            </w:rPr>
          </w:pPr>
          <w:r>
            <w:rPr>
              <w:rFonts w:ascii="华文细黑" w:eastAsia="华文细黑" w:hint="eastAsia"/>
              <w:b/>
              <w:bCs/>
              <w:color w:val="000000"/>
              <w:spacing w:val="40"/>
              <w:w w:val="105"/>
              <w:sz w:val="24"/>
              <w:szCs w:val="24"/>
            </w:rPr>
            <w:t>宁</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波</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市</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中</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博</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房</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地</w:t>
          </w:r>
          <w:r>
            <w:rPr>
              <w:rFonts w:ascii="华文细黑" w:eastAsia="华文细黑" w:hint="eastAsia"/>
              <w:b/>
              <w:bCs/>
              <w:color w:val="000000"/>
              <w:spacing w:val="40"/>
              <w:w w:val="105"/>
              <w:sz w:val="24"/>
              <w:szCs w:val="24"/>
            </w:rPr>
            <w:t xml:space="preserve"> </w:t>
          </w:r>
          <w:r>
            <w:rPr>
              <w:rFonts w:ascii="宋体" w:hAnsi="宋体" w:cs="宋体" w:hint="eastAsia"/>
              <w:b/>
              <w:bCs/>
              <w:color w:val="000000"/>
              <w:spacing w:val="40"/>
              <w:w w:val="105"/>
              <w:sz w:val="24"/>
              <w:szCs w:val="24"/>
            </w:rPr>
            <w:t>产</w:t>
          </w:r>
          <w:r>
            <w:rPr>
              <w:rFonts w:ascii="宋体" w:hAnsi="宋体" w:cs="宋体" w:hint="eastAsia"/>
              <w:b/>
              <w:bCs/>
              <w:color w:val="000000"/>
              <w:spacing w:val="40"/>
              <w:w w:val="105"/>
              <w:sz w:val="24"/>
              <w:szCs w:val="24"/>
            </w:rPr>
            <w:t xml:space="preserve"> </w:t>
          </w:r>
          <w:r>
            <w:rPr>
              <w:rFonts w:ascii="华文细黑" w:eastAsia="华文细黑" w:hint="eastAsia"/>
              <w:b/>
              <w:bCs/>
              <w:color w:val="000000"/>
              <w:spacing w:val="40"/>
              <w:w w:val="105"/>
              <w:sz w:val="24"/>
              <w:szCs w:val="24"/>
            </w:rPr>
            <w:t>估</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价</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有</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限</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公</w:t>
          </w:r>
          <w:r>
            <w:rPr>
              <w:rFonts w:ascii="华文细黑" w:eastAsia="华文细黑" w:hint="eastAsia"/>
              <w:b/>
              <w:bCs/>
              <w:color w:val="000000"/>
              <w:spacing w:val="40"/>
              <w:w w:val="105"/>
              <w:sz w:val="24"/>
              <w:szCs w:val="24"/>
            </w:rPr>
            <w:t xml:space="preserve"> </w:t>
          </w:r>
          <w:r>
            <w:rPr>
              <w:rFonts w:ascii="华文细黑" w:eastAsia="华文细黑" w:hint="eastAsia"/>
              <w:b/>
              <w:bCs/>
              <w:color w:val="000000"/>
              <w:spacing w:val="40"/>
              <w:w w:val="105"/>
              <w:sz w:val="24"/>
              <w:szCs w:val="24"/>
            </w:rPr>
            <w:t>司</w:t>
          </w:r>
        </w:p>
      </w:tc>
    </w:tr>
    <w:tr w:rsidR="00C62580">
      <w:trPr>
        <w:cantSplit/>
      </w:trPr>
      <w:tc>
        <w:tcPr>
          <w:tcW w:w="828" w:type="dxa"/>
          <w:vMerge/>
          <w:vAlign w:val="center"/>
        </w:tcPr>
        <w:p w:rsidR="00C62580" w:rsidRDefault="00C62580">
          <w:pPr>
            <w:pStyle w:val="a7"/>
            <w:pBdr>
              <w:bottom w:val="none" w:sz="0" w:space="0" w:color="auto"/>
            </w:pBdr>
            <w:rPr>
              <w:color w:val="000000"/>
            </w:rPr>
          </w:pPr>
        </w:p>
      </w:tc>
      <w:tc>
        <w:tcPr>
          <w:tcW w:w="7700" w:type="dxa"/>
          <w:vAlign w:val="center"/>
        </w:tcPr>
        <w:p w:rsidR="00C62580" w:rsidRDefault="005201BA">
          <w:pPr>
            <w:pStyle w:val="a7"/>
            <w:pBdr>
              <w:bottom w:val="none" w:sz="0" w:space="0" w:color="auto"/>
            </w:pBdr>
            <w:jc w:val="both"/>
            <w:rPr>
              <w:color w:val="000000"/>
            </w:rPr>
          </w:pPr>
          <w:r>
            <w:rPr>
              <w:rFonts w:ascii="华文细黑" w:eastAsia="华文细黑" w:hint="eastAsia"/>
              <w:color w:val="000000"/>
              <w:sz w:val="15"/>
            </w:rPr>
            <w:t>公司地址：宁波市海曙区丽园北路</w:t>
          </w:r>
          <w:r>
            <w:rPr>
              <w:rFonts w:ascii="华文细黑" w:eastAsia="华文细黑" w:hint="eastAsia"/>
              <w:color w:val="000000"/>
              <w:sz w:val="15"/>
            </w:rPr>
            <w:t>668</w:t>
          </w:r>
          <w:r>
            <w:rPr>
              <w:rFonts w:ascii="华文细黑" w:eastAsia="华文细黑" w:hint="eastAsia"/>
              <w:color w:val="000000"/>
              <w:sz w:val="15"/>
            </w:rPr>
            <w:t>号美丽园大厦</w:t>
          </w:r>
          <w:r>
            <w:rPr>
              <w:rFonts w:ascii="华文细黑" w:eastAsia="华文细黑" w:hint="eastAsia"/>
              <w:color w:val="000000"/>
              <w:sz w:val="15"/>
            </w:rPr>
            <w:t xml:space="preserve">3F   </w:t>
          </w:r>
          <w:r>
            <w:rPr>
              <w:rFonts w:ascii="华文细黑" w:eastAsia="华文细黑" w:hint="eastAsia"/>
              <w:color w:val="000000"/>
              <w:sz w:val="15"/>
            </w:rPr>
            <w:t>电话：</w:t>
          </w:r>
          <w:r>
            <w:rPr>
              <w:rFonts w:ascii="华文细黑" w:eastAsia="华文细黑" w:hint="eastAsia"/>
              <w:color w:val="000000"/>
              <w:sz w:val="15"/>
            </w:rPr>
            <w:t xml:space="preserve">87173687   87173691     </w:t>
          </w:r>
          <w:r>
            <w:rPr>
              <w:rFonts w:ascii="华文细黑" w:eastAsia="华文细黑" w:hint="eastAsia"/>
              <w:color w:val="000000"/>
              <w:sz w:val="15"/>
            </w:rPr>
            <w:t>传真：</w:t>
          </w:r>
          <w:r>
            <w:rPr>
              <w:rFonts w:ascii="华文细黑" w:eastAsia="华文细黑" w:hint="eastAsia"/>
              <w:color w:val="000000"/>
              <w:sz w:val="15"/>
            </w:rPr>
            <w:t>87173685</w:t>
          </w:r>
        </w:p>
      </w:tc>
    </w:tr>
  </w:tbl>
  <w:p w:rsidR="00C62580" w:rsidRDefault="00C625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E033C"/>
    <w:multiLevelType w:val="singleLevel"/>
    <w:tmpl w:val="829E033C"/>
    <w:lvl w:ilvl="0">
      <w:start w:val="1"/>
      <w:numFmt w:val="chineseCounting"/>
      <w:suff w:val="nothing"/>
      <w:lvlText w:val="（%1）"/>
      <w:lvlJc w:val="left"/>
      <w:rPr>
        <w:rFonts w:hint="eastAsia"/>
      </w:rPr>
    </w:lvl>
  </w:abstractNum>
  <w:abstractNum w:abstractNumId="1">
    <w:nsid w:val="5A122E21"/>
    <w:multiLevelType w:val="singleLevel"/>
    <w:tmpl w:val="5A122E21"/>
    <w:lvl w:ilvl="0">
      <w:start w:val="1"/>
      <w:numFmt w:val="chineseCounting"/>
      <w:suff w:val="nothing"/>
      <w:lvlText w:val="%1、"/>
      <w:lvlJc w:val="left"/>
    </w:lvl>
  </w:abstractNum>
  <w:abstractNum w:abstractNumId="2">
    <w:nsid w:val="5A1B7340"/>
    <w:multiLevelType w:val="singleLevel"/>
    <w:tmpl w:val="5A1B7340"/>
    <w:lvl w:ilvl="0">
      <w:start w:val="4"/>
      <w:numFmt w:val="chineseCounting"/>
      <w:suff w:val="nothing"/>
      <w:lvlText w:val="%1、"/>
      <w:lvlJc w:val="left"/>
    </w:lvl>
  </w:abstractNum>
  <w:abstractNum w:abstractNumId="3">
    <w:nsid w:val="65F10D8B"/>
    <w:multiLevelType w:val="singleLevel"/>
    <w:tmpl w:val="65F10D8B"/>
    <w:lvl w:ilvl="0">
      <w:start w:val="1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7DC58EB"/>
    <w:rsid w:val="00215936"/>
    <w:rsid w:val="005201BA"/>
    <w:rsid w:val="00816F0E"/>
    <w:rsid w:val="00BF6CBC"/>
    <w:rsid w:val="00C62580"/>
    <w:rsid w:val="01C82EB1"/>
    <w:rsid w:val="01D7278E"/>
    <w:rsid w:val="03152EB5"/>
    <w:rsid w:val="037E6FF7"/>
    <w:rsid w:val="03B31D8E"/>
    <w:rsid w:val="03ED31A6"/>
    <w:rsid w:val="04057615"/>
    <w:rsid w:val="0471142E"/>
    <w:rsid w:val="06BA250F"/>
    <w:rsid w:val="06C07322"/>
    <w:rsid w:val="06F40A31"/>
    <w:rsid w:val="0712716E"/>
    <w:rsid w:val="072C78A2"/>
    <w:rsid w:val="07952FD4"/>
    <w:rsid w:val="07FB3D44"/>
    <w:rsid w:val="08091D9E"/>
    <w:rsid w:val="0870152F"/>
    <w:rsid w:val="08850002"/>
    <w:rsid w:val="08C67138"/>
    <w:rsid w:val="0908442A"/>
    <w:rsid w:val="097247E6"/>
    <w:rsid w:val="09A2507D"/>
    <w:rsid w:val="0A052FBA"/>
    <w:rsid w:val="0A6F0FC2"/>
    <w:rsid w:val="0A7E72C0"/>
    <w:rsid w:val="0AC66770"/>
    <w:rsid w:val="0C2D4C5F"/>
    <w:rsid w:val="0C911282"/>
    <w:rsid w:val="0CF369AD"/>
    <w:rsid w:val="0D730FF8"/>
    <w:rsid w:val="0D8675BE"/>
    <w:rsid w:val="0EDB5BA5"/>
    <w:rsid w:val="0F74620B"/>
    <w:rsid w:val="0FBF1032"/>
    <w:rsid w:val="0FFA5186"/>
    <w:rsid w:val="10106EF7"/>
    <w:rsid w:val="1030098C"/>
    <w:rsid w:val="10823CE3"/>
    <w:rsid w:val="11141BF4"/>
    <w:rsid w:val="112E6E33"/>
    <w:rsid w:val="11686725"/>
    <w:rsid w:val="11877A0B"/>
    <w:rsid w:val="11A97C00"/>
    <w:rsid w:val="11D67AC4"/>
    <w:rsid w:val="128E6B0F"/>
    <w:rsid w:val="12970E6E"/>
    <w:rsid w:val="1312068B"/>
    <w:rsid w:val="141F242F"/>
    <w:rsid w:val="143100CB"/>
    <w:rsid w:val="14932A9D"/>
    <w:rsid w:val="14CE3E50"/>
    <w:rsid w:val="15A15505"/>
    <w:rsid w:val="15B22E1C"/>
    <w:rsid w:val="15B27AAF"/>
    <w:rsid w:val="15D96EA3"/>
    <w:rsid w:val="15DC799F"/>
    <w:rsid w:val="160B6E0A"/>
    <w:rsid w:val="16485AA6"/>
    <w:rsid w:val="16EC39D2"/>
    <w:rsid w:val="1782723F"/>
    <w:rsid w:val="179F2664"/>
    <w:rsid w:val="17B55FF2"/>
    <w:rsid w:val="17E10023"/>
    <w:rsid w:val="183C155A"/>
    <w:rsid w:val="187E4CAB"/>
    <w:rsid w:val="18A03BF4"/>
    <w:rsid w:val="196345A7"/>
    <w:rsid w:val="197117DF"/>
    <w:rsid w:val="198A15EB"/>
    <w:rsid w:val="19C87937"/>
    <w:rsid w:val="1A4934FD"/>
    <w:rsid w:val="1B47558B"/>
    <w:rsid w:val="1BBA03B7"/>
    <w:rsid w:val="1BD331A3"/>
    <w:rsid w:val="1C44051A"/>
    <w:rsid w:val="1C46129D"/>
    <w:rsid w:val="1CCA119B"/>
    <w:rsid w:val="1CD8098D"/>
    <w:rsid w:val="1D027A6B"/>
    <w:rsid w:val="1DAF2DE9"/>
    <w:rsid w:val="1DF14673"/>
    <w:rsid w:val="1ED35652"/>
    <w:rsid w:val="1EF97515"/>
    <w:rsid w:val="1F146EA1"/>
    <w:rsid w:val="1F5075EE"/>
    <w:rsid w:val="1F6914DB"/>
    <w:rsid w:val="1FE009CB"/>
    <w:rsid w:val="2076472E"/>
    <w:rsid w:val="20CE1EA5"/>
    <w:rsid w:val="2187310A"/>
    <w:rsid w:val="21AD38CD"/>
    <w:rsid w:val="22325837"/>
    <w:rsid w:val="22605A1D"/>
    <w:rsid w:val="244012F1"/>
    <w:rsid w:val="24475D50"/>
    <w:rsid w:val="254913CE"/>
    <w:rsid w:val="270315E0"/>
    <w:rsid w:val="279E08A7"/>
    <w:rsid w:val="29016441"/>
    <w:rsid w:val="2993661A"/>
    <w:rsid w:val="2A71382B"/>
    <w:rsid w:val="2A992A3E"/>
    <w:rsid w:val="2AE06AD6"/>
    <w:rsid w:val="2B935000"/>
    <w:rsid w:val="2BA14674"/>
    <w:rsid w:val="2C284215"/>
    <w:rsid w:val="2C8757A3"/>
    <w:rsid w:val="2CF94DA2"/>
    <w:rsid w:val="2D7301C4"/>
    <w:rsid w:val="2EAC2544"/>
    <w:rsid w:val="2F5860FF"/>
    <w:rsid w:val="30540FC8"/>
    <w:rsid w:val="31331FC2"/>
    <w:rsid w:val="31F65E0F"/>
    <w:rsid w:val="33B923A6"/>
    <w:rsid w:val="33CE240A"/>
    <w:rsid w:val="34120BA8"/>
    <w:rsid w:val="347155EC"/>
    <w:rsid w:val="34EF18BB"/>
    <w:rsid w:val="35092DDA"/>
    <w:rsid w:val="357F4A0A"/>
    <w:rsid w:val="366F7AF0"/>
    <w:rsid w:val="3770326F"/>
    <w:rsid w:val="379A692B"/>
    <w:rsid w:val="3814139D"/>
    <w:rsid w:val="38386244"/>
    <w:rsid w:val="3922570A"/>
    <w:rsid w:val="39444F16"/>
    <w:rsid w:val="397F2120"/>
    <w:rsid w:val="39F126D5"/>
    <w:rsid w:val="3B4859B3"/>
    <w:rsid w:val="3B59168F"/>
    <w:rsid w:val="3C793F97"/>
    <w:rsid w:val="3C885DA4"/>
    <w:rsid w:val="3C9143A5"/>
    <w:rsid w:val="3CC145EC"/>
    <w:rsid w:val="3D594BB6"/>
    <w:rsid w:val="3D7655C6"/>
    <w:rsid w:val="3DDD22BD"/>
    <w:rsid w:val="3EDA4150"/>
    <w:rsid w:val="40093030"/>
    <w:rsid w:val="403D0002"/>
    <w:rsid w:val="40C51D53"/>
    <w:rsid w:val="40FA615E"/>
    <w:rsid w:val="412F767A"/>
    <w:rsid w:val="41E96788"/>
    <w:rsid w:val="42A21912"/>
    <w:rsid w:val="42B41CBD"/>
    <w:rsid w:val="42EE54D8"/>
    <w:rsid w:val="43087C0E"/>
    <w:rsid w:val="433B2FDF"/>
    <w:rsid w:val="435F6CF5"/>
    <w:rsid w:val="43FE3B9F"/>
    <w:rsid w:val="45535E3E"/>
    <w:rsid w:val="45FD5993"/>
    <w:rsid w:val="46793BA9"/>
    <w:rsid w:val="46AD5235"/>
    <w:rsid w:val="46C50352"/>
    <w:rsid w:val="46FA00FE"/>
    <w:rsid w:val="471D3496"/>
    <w:rsid w:val="47702336"/>
    <w:rsid w:val="479F2368"/>
    <w:rsid w:val="480C66E6"/>
    <w:rsid w:val="48131F79"/>
    <w:rsid w:val="4956386C"/>
    <w:rsid w:val="49D1480D"/>
    <w:rsid w:val="4B211577"/>
    <w:rsid w:val="4B2B1421"/>
    <w:rsid w:val="4B380E6A"/>
    <w:rsid w:val="4BE37819"/>
    <w:rsid w:val="4CA839B2"/>
    <w:rsid w:val="4CD324A4"/>
    <w:rsid w:val="4CD75102"/>
    <w:rsid w:val="4D5776F4"/>
    <w:rsid w:val="4D63502B"/>
    <w:rsid w:val="4E556C03"/>
    <w:rsid w:val="4ED610D9"/>
    <w:rsid w:val="4EE31744"/>
    <w:rsid w:val="4EFD2A61"/>
    <w:rsid w:val="4F0C253C"/>
    <w:rsid w:val="4F506C68"/>
    <w:rsid w:val="4F92407D"/>
    <w:rsid w:val="5089389C"/>
    <w:rsid w:val="50B80C33"/>
    <w:rsid w:val="50E70DA0"/>
    <w:rsid w:val="52EF0A6C"/>
    <w:rsid w:val="53175A43"/>
    <w:rsid w:val="53626790"/>
    <w:rsid w:val="538458F6"/>
    <w:rsid w:val="53E333D7"/>
    <w:rsid w:val="54554078"/>
    <w:rsid w:val="54E9300F"/>
    <w:rsid w:val="551D22CC"/>
    <w:rsid w:val="556E27EA"/>
    <w:rsid w:val="55B07A0D"/>
    <w:rsid w:val="56AE11F9"/>
    <w:rsid w:val="57140E5C"/>
    <w:rsid w:val="57267439"/>
    <w:rsid w:val="57C201CD"/>
    <w:rsid w:val="58A61BA1"/>
    <w:rsid w:val="58C25C34"/>
    <w:rsid w:val="593B57F3"/>
    <w:rsid w:val="59D8618B"/>
    <w:rsid w:val="5A19426B"/>
    <w:rsid w:val="5A382AA1"/>
    <w:rsid w:val="5A3E73EA"/>
    <w:rsid w:val="5A4C66D7"/>
    <w:rsid w:val="5AE36BA6"/>
    <w:rsid w:val="5B072D7E"/>
    <w:rsid w:val="5B6240B4"/>
    <w:rsid w:val="5BAC5AE8"/>
    <w:rsid w:val="5BC72E1D"/>
    <w:rsid w:val="5C1054AF"/>
    <w:rsid w:val="5C4606C7"/>
    <w:rsid w:val="5C8E1602"/>
    <w:rsid w:val="5EC26B39"/>
    <w:rsid w:val="5FAD2568"/>
    <w:rsid w:val="5FC813A7"/>
    <w:rsid w:val="5FDA75D5"/>
    <w:rsid w:val="608E46A4"/>
    <w:rsid w:val="609828EC"/>
    <w:rsid w:val="609A1AFF"/>
    <w:rsid w:val="60E31C3B"/>
    <w:rsid w:val="612762DB"/>
    <w:rsid w:val="615F1B46"/>
    <w:rsid w:val="61D942E8"/>
    <w:rsid w:val="63031931"/>
    <w:rsid w:val="63360A10"/>
    <w:rsid w:val="63603F77"/>
    <w:rsid w:val="63C04BF6"/>
    <w:rsid w:val="64AB67FC"/>
    <w:rsid w:val="66483414"/>
    <w:rsid w:val="66EC4867"/>
    <w:rsid w:val="67550E22"/>
    <w:rsid w:val="67BF08B2"/>
    <w:rsid w:val="67F0199E"/>
    <w:rsid w:val="683B7EF0"/>
    <w:rsid w:val="685D7C07"/>
    <w:rsid w:val="687050DF"/>
    <w:rsid w:val="68852105"/>
    <w:rsid w:val="68A64EB3"/>
    <w:rsid w:val="69A61966"/>
    <w:rsid w:val="69AE5FA9"/>
    <w:rsid w:val="6D03150C"/>
    <w:rsid w:val="6D9508CA"/>
    <w:rsid w:val="6DC94313"/>
    <w:rsid w:val="6DF81BB7"/>
    <w:rsid w:val="6EAB2A04"/>
    <w:rsid w:val="6F78265A"/>
    <w:rsid w:val="704654CC"/>
    <w:rsid w:val="716F1E18"/>
    <w:rsid w:val="71726975"/>
    <w:rsid w:val="726D0D45"/>
    <w:rsid w:val="72FF325A"/>
    <w:rsid w:val="7356365B"/>
    <w:rsid w:val="745B587A"/>
    <w:rsid w:val="74972AB3"/>
    <w:rsid w:val="756C0455"/>
    <w:rsid w:val="75C5550F"/>
    <w:rsid w:val="766831BB"/>
    <w:rsid w:val="767E1647"/>
    <w:rsid w:val="769D7501"/>
    <w:rsid w:val="774506D9"/>
    <w:rsid w:val="77594BC9"/>
    <w:rsid w:val="77D60731"/>
    <w:rsid w:val="77DC58EB"/>
    <w:rsid w:val="78217313"/>
    <w:rsid w:val="78DC5047"/>
    <w:rsid w:val="78E856EA"/>
    <w:rsid w:val="7A485BC3"/>
    <w:rsid w:val="7A5251EC"/>
    <w:rsid w:val="7B811751"/>
    <w:rsid w:val="7B9A186C"/>
    <w:rsid w:val="7BB10350"/>
    <w:rsid w:val="7D7218B3"/>
    <w:rsid w:val="7D843202"/>
    <w:rsid w:val="7DD32800"/>
    <w:rsid w:val="7E7F287D"/>
    <w:rsid w:val="7F0070E0"/>
    <w:rsid w:val="7FA81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62580"/>
    <w:pPr>
      <w:ind w:firstLineChars="707" w:firstLine="2129"/>
      <w:jc w:val="center"/>
    </w:pPr>
    <w:rPr>
      <w:rFonts w:eastAsia="仿宋_GB2312"/>
      <w:b/>
      <w:bCs/>
      <w:sz w:val="30"/>
    </w:rPr>
  </w:style>
  <w:style w:type="paragraph" w:styleId="a4">
    <w:name w:val="Plain Text"/>
    <w:basedOn w:val="a"/>
    <w:qFormat/>
    <w:rsid w:val="00C62580"/>
    <w:rPr>
      <w:rFonts w:ascii="宋体" w:hAnsi="Courier New" w:cs="宋体"/>
      <w:b/>
      <w:szCs w:val="21"/>
    </w:rPr>
  </w:style>
  <w:style w:type="paragraph" w:styleId="a5">
    <w:name w:val="Date"/>
    <w:basedOn w:val="a"/>
    <w:next w:val="a"/>
    <w:qFormat/>
    <w:rsid w:val="00C62580"/>
    <w:pPr>
      <w:ind w:leftChars="2500" w:left="100"/>
    </w:pPr>
    <w:rPr>
      <w:rFonts w:eastAsia="仿宋_GB2312"/>
      <w:sz w:val="32"/>
    </w:rPr>
  </w:style>
  <w:style w:type="paragraph" w:styleId="a6">
    <w:name w:val="footer"/>
    <w:basedOn w:val="a"/>
    <w:qFormat/>
    <w:rsid w:val="00C62580"/>
    <w:pPr>
      <w:tabs>
        <w:tab w:val="center" w:pos="4153"/>
        <w:tab w:val="right" w:pos="8306"/>
      </w:tabs>
      <w:snapToGrid w:val="0"/>
      <w:jc w:val="left"/>
    </w:pPr>
    <w:rPr>
      <w:sz w:val="18"/>
      <w:szCs w:val="18"/>
    </w:rPr>
  </w:style>
  <w:style w:type="paragraph" w:styleId="a7">
    <w:name w:val="header"/>
    <w:basedOn w:val="a"/>
    <w:qFormat/>
    <w:rsid w:val="00C6258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C62580"/>
  </w:style>
  <w:style w:type="paragraph" w:styleId="3">
    <w:name w:val="Body Text Indent 3"/>
    <w:basedOn w:val="a"/>
    <w:qFormat/>
    <w:rsid w:val="00C62580"/>
    <w:pPr>
      <w:spacing w:after="120"/>
      <w:ind w:leftChars="200" w:left="420"/>
    </w:pPr>
    <w:rPr>
      <w:sz w:val="16"/>
      <w:szCs w:val="16"/>
    </w:rPr>
  </w:style>
  <w:style w:type="paragraph" w:styleId="2">
    <w:name w:val="toc 2"/>
    <w:basedOn w:val="a"/>
    <w:next w:val="a"/>
    <w:qFormat/>
    <w:rsid w:val="00C62580"/>
    <w:pPr>
      <w:ind w:leftChars="200" w:left="420"/>
    </w:pPr>
  </w:style>
  <w:style w:type="paragraph" w:styleId="a8">
    <w:name w:val="Normal (Web)"/>
    <w:basedOn w:val="a"/>
    <w:qFormat/>
    <w:rsid w:val="00C62580"/>
    <w:pPr>
      <w:widowControl/>
      <w:spacing w:beforeAutospacing="1" w:afterAutospacing="1"/>
      <w:jc w:val="left"/>
    </w:pPr>
    <w:rPr>
      <w:rFonts w:ascii="宋体" w:hAnsi="宋体" w:cs="宋体"/>
      <w:kern w:val="0"/>
      <w:sz w:val="24"/>
    </w:rPr>
  </w:style>
  <w:style w:type="table" w:styleId="a9">
    <w:name w:val="Table Grid"/>
    <w:basedOn w:val="a1"/>
    <w:qFormat/>
    <w:rsid w:val="00C625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C62580"/>
  </w:style>
  <w:style w:type="character" w:styleId="ab">
    <w:name w:val="Emphasis"/>
    <w:basedOn w:val="a0"/>
    <w:qFormat/>
    <w:rsid w:val="00C62580"/>
    <w:rPr>
      <w:i/>
    </w:rPr>
  </w:style>
  <w:style w:type="character" w:customStyle="1" w:styleId="content1">
    <w:name w:val="content1"/>
    <w:qFormat/>
    <w:rsid w:val="00C62580"/>
    <w:rPr>
      <w:color w:val="00000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2021-08-02T08:52:00Z</cp:lastPrinted>
  <dcterms:created xsi:type="dcterms:W3CDTF">2019-01-07T06:20:00Z</dcterms:created>
  <dcterms:modified xsi:type="dcterms:W3CDTF">2022-07-25T12:38:00Z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52B5DCC0909743B9A3DEB7F9882462D7</vt:lpwstr>
  </property>
</Properties>
</file>