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tblInd w:w="-459" w:type="dxa"/>
        <w:tblLook w:val="00A0" w:firstRow="1" w:lastRow="0" w:firstColumn="1" w:lastColumn="0" w:noHBand="0" w:noVBand="0"/>
      </w:tblPr>
      <w:tblGrid>
        <w:gridCol w:w="900"/>
        <w:gridCol w:w="760"/>
        <w:gridCol w:w="608"/>
        <w:gridCol w:w="820"/>
        <w:gridCol w:w="1165"/>
        <w:gridCol w:w="1360"/>
        <w:gridCol w:w="2184"/>
        <w:gridCol w:w="1810"/>
      </w:tblGrid>
      <w:tr w:rsidR="00D759E4" w:rsidRPr="001D6020" w:rsidTr="003026FE">
        <w:trPr>
          <w:trHeight w:val="885"/>
        </w:trPr>
        <w:tc>
          <w:tcPr>
            <w:tcW w:w="9607" w:type="dxa"/>
            <w:gridSpan w:val="8"/>
            <w:tcBorders>
              <w:top w:val="nil"/>
              <w:left w:val="nil"/>
              <w:bottom w:val="single" w:sz="4" w:space="0" w:color="auto"/>
              <w:right w:val="nil"/>
            </w:tcBorders>
            <w:vAlign w:val="center"/>
          </w:tcPr>
          <w:p w:rsidR="00D759E4" w:rsidRPr="000279C5" w:rsidRDefault="00D759E4" w:rsidP="000279C5">
            <w:pPr>
              <w:widowControl/>
              <w:jc w:val="center"/>
              <w:rPr>
                <w:rFonts w:ascii="宋体" w:cs="宋体"/>
                <w:b/>
                <w:bCs/>
                <w:color w:val="000000"/>
                <w:kern w:val="0"/>
                <w:sz w:val="36"/>
                <w:szCs w:val="36"/>
              </w:rPr>
            </w:pPr>
            <w:r w:rsidRPr="000279C5">
              <w:rPr>
                <w:rFonts w:ascii="宋体" w:hAnsi="宋体" w:cs="宋体" w:hint="eastAsia"/>
                <w:b/>
                <w:bCs/>
                <w:color w:val="000000"/>
                <w:kern w:val="0"/>
                <w:sz w:val="36"/>
                <w:szCs w:val="36"/>
              </w:rPr>
              <w:t>房产交易税率计算表</w:t>
            </w:r>
          </w:p>
        </w:tc>
      </w:tr>
      <w:tr w:rsidR="00D759E4" w:rsidRPr="001D6020" w:rsidTr="003026FE">
        <w:trPr>
          <w:trHeight w:val="666"/>
        </w:trPr>
        <w:tc>
          <w:tcPr>
            <w:tcW w:w="900" w:type="dxa"/>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纳税义务人</w:t>
            </w:r>
          </w:p>
        </w:tc>
        <w:tc>
          <w:tcPr>
            <w:tcW w:w="3353" w:type="dxa"/>
            <w:gridSpan w:val="4"/>
            <w:tcBorders>
              <w:top w:val="single" w:sz="4" w:space="0" w:color="auto"/>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承受方（买受人）</w:t>
            </w:r>
          </w:p>
        </w:tc>
        <w:tc>
          <w:tcPr>
            <w:tcW w:w="5354" w:type="dxa"/>
            <w:gridSpan w:val="3"/>
            <w:tcBorders>
              <w:top w:val="single" w:sz="4" w:space="0" w:color="auto"/>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出让方（被执行人）</w:t>
            </w:r>
          </w:p>
        </w:tc>
      </w:tr>
      <w:tr w:rsidR="00D759E4" w:rsidRPr="001D6020" w:rsidTr="003026FE">
        <w:trPr>
          <w:trHeight w:val="419"/>
        </w:trPr>
        <w:tc>
          <w:tcPr>
            <w:tcW w:w="90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房产类型</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税种</w:t>
            </w:r>
          </w:p>
        </w:tc>
        <w:tc>
          <w:tcPr>
            <w:tcW w:w="1985" w:type="dxa"/>
            <w:gridSpan w:val="2"/>
            <w:tcBorders>
              <w:top w:val="single" w:sz="4" w:space="0" w:color="auto"/>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计算方法</w:t>
            </w:r>
          </w:p>
        </w:tc>
        <w:tc>
          <w:tcPr>
            <w:tcW w:w="136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税种</w:t>
            </w:r>
          </w:p>
        </w:tc>
        <w:tc>
          <w:tcPr>
            <w:tcW w:w="3994" w:type="dxa"/>
            <w:gridSpan w:val="2"/>
            <w:tcBorders>
              <w:top w:val="single" w:sz="4" w:space="0" w:color="auto"/>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计算方法</w:t>
            </w:r>
          </w:p>
        </w:tc>
      </w:tr>
      <w:tr w:rsidR="00D759E4" w:rsidRPr="001D6020" w:rsidTr="003026FE">
        <w:trPr>
          <w:trHeight w:val="399"/>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82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单位</w:t>
            </w:r>
          </w:p>
        </w:tc>
        <w:tc>
          <w:tcPr>
            <w:tcW w:w="1165"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个人</w:t>
            </w:r>
          </w:p>
        </w:tc>
        <w:tc>
          <w:tcPr>
            <w:tcW w:w="136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单位</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个人</w:t>
            </w:r>
          </w:p>
        </w:tc>
      </w:tr>
      <w:tr w:rsidR="00D759E4" w:rsidRPr="001D6020" w:rsidTr="003026FE">
        <w:trPr>
          <w:trHeight w:val="1725"/>
        </w:trPr>
        <w:tc>
          <w:tcPr>
            <w:tcW w:w="90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住宅</w:t>
            </w:r>
          </w:p>
        </w:tc>
        <w:tc>
          <w:tcPr>
            <w:tcW w:w="76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契税</w:t>
            </w:r>
          </w:p>
        </w:tc>
        <w:tc>
          <w:tcPr>
            <w:tcW w:w="608"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一套</w:t>
            </w:r>
          </w:p>
        </w:tc>
        <w:tc>
          <w:tcPr>
            <w:tcW w:w="82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3%</w:t>
            </w:r>
          </w:p>
        </w:tc>
        <w:tc>
          <w:tcPr>
            <w:tcW w:w="1165"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90</w:t>
            </w:r>
            <w:r w:rsidRPr="000279C5">
              <w:rPr>
                <w:rFonts w:ascii="宋体" w:hAnsi="宋体" w:cs="宋体" w:hint="eastAsia"/>
                <w:color w:val="000000"/>
                <w:kern w:val="0"/>
                <w:sz w:val="21"/>
                <w:szCs w:val="21"/>
              </w:rPr>
              <w:t>㎡以下（含）</w:t>
            </w:r>
            <w:r w:rsidRPr="000279C5">
              <w:rPr>
                <w:rFonts w:ascii="宋体" w:hAnsi="宋体" w:cs="宋体"/>
                <w:color w:val="000000"/>
                <w:kern w:val="0"/>
                <w:sz w:val="21"/>
                <w:szCs w:val="21"/>
              </w:rPr>
              <w:t>1%</w:t>
            </w:r>
            <w:r w:rsidRPr="000279C5">
              <w:rPr>
                <w:rFonts w:ascii="宋体" w:hAnsi="宋体" w:cs="宋体" w:hint="eastAsia"/>
                <w:color w:val="000000"/>
                <w:kern w:val="0"/>
                <w:sz w:val="21"/>
                <w:szCs w:val="21"/>
              </w:rPr>
              <w:t>，</w:t>
            </w:r>
            <w:r w:rsidRPr="000279C5">
              <w:rPr>
                <w:rFonts w:ascii="宋体" w:hAnsi="宋体" w:cs="宋体"/>
                <w:color w:val="000000"/>
                <w:kern w:val="0"/>
                <w:sz w:val="21"/>
                <w:szCs w:val="21"/>
              </w:rPr>
              <w:t>90</w:t>
            </w:r>
            <w:r w:rsidRPr="000279C5">
              <w:rPr>
                <w:rFonts w:ascii="宋体" w:hAnsi="宋体" w:cs="宋体" w:hint="eastAsia"/>
                <w:color w:val="000000"/>
                <w:kern w:val="0"/>
                <w:sz w:val="21"/>
                <w:szCs w:val="21"/>
              </w:rPr>
              <w:t>㎡以上</w:t>
            </w:r>
            <w:r w:rsidRPr="000279C5">
              <w:rPr>
                <w:rFonts w:ascii="宋体" w:hAnsi="宋体" w:cs="宋体"/>
                <w:color w:val="000000"/>
                <w:kern w:val="0"/>
                <w:sz w:val="21"/>
                <w:szCs w:val="21"/>
              </w:rPr>
              <w:t>1.5%</w:t>
            </w: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增值税及附加</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按</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不含税收入</w:t>
            </w:r>
            <w:r w:rsidRPr="000279C5">
              <w:rPr>
                <w:rFonts w:ascii="宋体" w:cs="宋体"/>
                <w:color w:val="000000"/>
                <w:kern w:val="0"/>
                <w:sz w:val="21"/>
                <w:szCs w:val="21"/>
              </w:rPr>
              <w:t>-</w:t>
            </w:r>
            <w:r w:rsidRPr="000279C5">
              <w:rPr>
                <w:rFonts w:ascii="宋体" w:hAnsi="宋体" w:cs="宋体" w:hint="eastAsia"/>
                <w:color w:val="000000"/>
                <w:kern w:val="0"/>
                <w:sz w:val="21"/>
                <w:szCs w:val="21"/>
              </w:rPr>
              <w:t>不含税购置原价</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w:t>
            </w:r>
            <w:r w:rsidRPr="000279C5">
              <w:rPr>
                <w:rFonts w:ascii="宋体" w:hAnsi="宋体" w:cs="宋体"/>
                <w:color w:val="000000"/>
                <w:kern w:val="0"/>
                <w:sz w:val="21"/>
                <w:szCs w:val="21"/>
              </w:rPr>
              <w:t>5.6%</w:t>
            </w:r>
            <w:r w:rsidRPr="000279C5">
              <w:rPr>
                <w:rFonts w:ascii="宋体" w:hAnsi="宋体" w:cs="宋体" w:hint="eastAsia"/>
                <w:color w:val="000000"/>
                <w:kern w:val="0"/>
                <w:sz w:val="21"/>
                <w:szCs w:val="21"/>
              </w:rPr>
              <w:t>预缴税款，后向机构所在地主管税务机关进行纳税申报</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未满</w:t>
            </w:r>
            <w:r w:rsidRPr="000279C5">
              <w:rPr>
                <w:rFonts w:ascii="宋体" w:hAnsi="宋体" w:cs="宋体"/>
                <w:color w:val="000000"/>
                <w:kern w:val="0"/>
                <w:sz w:val="21"/>
                <w:szCs w:val="21"/>
              </w:rPr>
              <w:t>2</w:t>
            </w:r>
            <w:r w:rsidRPr="000279C5">
              <w:rPr>
                <w:rFonts w:ascii="宋体" w:hAnsi="宋体" w:cs="宋体" w:hint="eastAsia"/>
                <w:color w:val="000000"/>
                <w:kern w:val="0"/>
                <w:sz w:val="21"/>
                <w:szCs w:val="21"/>
              </w:rPr>
              <w:t>年，不含税收入×</w:t>
            </w:r>
            <w:r w:rsidRPr="000279C5">
              <w:rPr>
                <w:rFonts w:ascii="宋体" w:hAnsi="宋体" w:cs="宋体"/>
                <w:color w:val="000000"/>
                <w:kern w:val="0"/>
                <w:sz w:val="21"/>
                <w:szCs w:val="21"/>
              </w:rPr>
              <w:t>5.6%</w:t>
            </w:r>
            <w:r w:rsidRPr="000279C5">
              <w:rPr>
                <w:rFonts w:ascii="宋体" w:hAnsi="宋体" w:cs="宋体" w:hint="eastAsia"/>
                <w:color w:val="000000"/>
                <w:kern w:val="0"/>
                <w:sz w:val="21"/>
                <w:szCs w:val="21"/>
              </w:rPr>
              <w:t>，超过</w:t>
            </w:r>
            <w:r w:rsidRPr="000279C5">
              <w:rPr>
                <w:rFonts w:ascii="宋体" w:hAnsi="宋体" w:cs="宋体"/>
                <w:color w:val="000000"/>
                <w:kern w:val="0"/>
                <w:sz w:val="21"/>
                <w:szCs w:val="21"/>
              </w:rPr>
              <w:t>2</w:t>
            </w:r>
            <w:r w:rsidRPr="000279C5">
              <w:rPr>
                <w:rFonts w:ascii="宋体" w:hAnsi="宋体" w:cs="宋体" w:hint="eastAsia"/>
                <w:color w:val="000000"/>
                <w:kern w:val="0"/>
                <w:sz w:val="21"/>
                <w:szCs w:val="21"/>
              </w:rPr>
              <w:t>年</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含</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，免征</w:t>
            </w:r>
          </w:p>
        </w:tc>
      </w:tr>
      <w:tr w:rsidR="00D759E4" w:rsidRPr="001D6020" w:rsidTr="003026FE">
        <w:trPr>
          <w:trHeight w:val="1344"/>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76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608"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二套</w:t>
            </w:r>
          </w:p>
        </w:tc>
        <w:tc>
          <w:tcPr>
            <w:tcW w:w="82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165"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90</w:t>
            </w:r>
            <w:r w:rsidRPr="000279C5">
              <w:rPr>
                <w:rFonts w:ascii="宋体" w:hAnsi="宋体" w:cs="宋体" w:hint="eastAsia"/>
                <w:color w:val="000000"/>
                <w:kern w:val="0"/>
                <w:sz w:val="21"/>
                <w:szCs w:val="21"/>
              </w:rPr>
              <w:t>㎡以下（含）</w:t>
            </w:r>
            <w:r w:rsidRPr="000279C5">
              <w:rPr>
                <w:rFonts w:ascii="宋体" w:hAnsi="宋体" w:cs="宋体"/>
                <w:color w:val="000000"/>
                <w:kern w:val="0"/>
                <w:sz w:val="21"/>
                <w:szCs w:val="21"/>
              </w:rPr>
              <w:t>1%</w:t>
            </w:r>
            <w:r w:rsidRPr="000279C5">
              <w:rPr>
                <w:rFonts w:ascii="宋体" w:hAnsi="宋体" w:cs="宋体" w:hint="eastAsia"/>
                <w:color w:val="000000"/>
                <w:kern w:val="0"/>
                <w:sz w:val="21"/>
                <w:szCs w:val="21"/>
              </w:rPr>
              <w:t>，</w:t>
            </w:r>
            <w:r w:rsidRPr="000279C5">
              <w:rPr>
                <w:rFonts w:ascii="宋体" w:hAnsi="宋体" w:cs="宋体"/>
                <w:color w:val="000000"/>
                <w:kern w:val="0"/>
                <w:sz w:val="21"/>
                <w:szCs w:val="21"/>
              </w:rPr>
              <w:t>90</w:t>
            </w:r>
            <w:r w:rsidRPr="000279C5">
              <w:rPr>
                <w:rFonts w:ascii="宋体" w:hAnsi="宋体" w:cs="宋体" w:hint="eastAsia"/>
                <w:color w:val="000000"/>
                <w:kern w:val="0"/>
                <w:sz w:val="21"/>
                <w:szCs w:val="21"/>
              </w:rPr>
              <w:t>㎡以上</w:t>
            </w:r>
            <w:r w:rsidRPr="000279C5">
              <w:rPr>
                <w:rFonts w:ascii="宋体" w:hAnsi="宋体" w:cs="宋体"/>
                <w:color w:val="000000"/>
                <w:kern w:val="0"/>
                <w:sz w:val="21"/>
                <w:szCs w:val="21"/>
              </w:rPr>
              <w:t>2%</w:t>
            </w: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个人所得税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核定征收</w:t>
            </w:r>
            <w:r w:rsidRPr="000279C5">
              <w:rPr>
                <w:rFonts w:ascii="宋体" w:hAnsi="宋体" w:cs="宋体"/>
                <w:color w:val="000000"/>
                <w:kern w:val="0"/>
                <w:sz w:val="21"/>
                <w:szCs w:val="21"/>
              </w:rPr>
              <w:t>1%</w:t>
            </w:r>
            <w:r w:rsidRPr="000279C5">
              <w:rPr>
                <w:rFonts w:ascii="宋体" w:hAnsi="宋体" w:cs="宋体" w:hint="eastAsia"/>
                <w:color w:val="000000"/>
                <w:kern w:val="0"/>
                <w:sz w:val="21"/>
                <w:szCs w:val="21"/>
              </w:rPr>
              <w:t>或清算征收</w:t>
            </w:r>
            <w:r w:rsidRPr="000279C5">
              <w:rPr>
                <w:rFonts w:ascii="宋体" w:hAnsi="宋体" w:cs="宋体"/>
                <w:color w:val="000000"/>
                <w:kern w:val="0"/>
                <w:sz w:val="21"/>
                <w:szCs w:val="21"/>
              </w:rPr>
              <w:t>20%</w:t>
            </w:r>
            <w:r w:rsidRPr="000279C5">
              <w:rPr>
                <w:rFonts w:ascii="宋体" w:hAnsi="宋体" w:cs="宋体" w:hint="eastAsia"/>
                <w:color w:val="000000"/>
                <w:kern w:val="0"/>
                <w:sz w:val="21"/>
                <w:szCs w:val="21"/>
              </w:rPr>
              <w:t>，转让</w:t>
            </w:r>
            <w:r w:rsidRPr="000279C5">
              <w:rPr>
                <w:rFonts w:ascii="宋体" w:hAnsi="宋体" w:cs="宋体"/>
                <w:color w:val="000000"/>
                <w:kern w:val="0"/>
                <w:sz w:val="21"/>
                <w:szCs w:val="21"/>
              </w:rPr>
              <w:t>5</w:t>
            </w:r>
            <w:r w:rsidRPr="000279C5">
              <w:rPr>
                <w:rFonts w:ascii="宋体" w:hAnsi="宋体" w:cs="宋体" w:hint="eastAsia"/>
                <w:color w:val="000000"/>
                <w:kern w:val="0"/>
                <w:sz w:val="21"/>
                <w:szCs w:val="21"/>
              </w:rPr>
              <w:t>年唯一生活用房免征</w:t>
            </w:r>
          </w:p>
        </w:tc>
      </w:tr>
      <w:tr w:rsidR="00D759E4" w:rsidRPr="001D6020" w:rsidTr="003026FE">
        <w:trPr>
          <w:trHeight w:val="590"/>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76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608"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三套</w:t>
            </w:r>
          </w:p>
        </w:tc>
        <w:tc>
          <w:tcPr>
            <w:tcW w:w="82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165"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3%</w:t>
            </w: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企业所得税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自行申报</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w:t>
            </w:r>
          </w:p>
        </w:tc>
      </w:tr>
      <w:tr w:rsidR="00D759E4" w:rsidRPr="001D6020" w:rsidTr="003026FE">
        <w:trPr>
          <w:trHeight w:val="885"/>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印花税</w:t>
            </w:r>
          </w:p>
        </w:tc>
        <w:tc>
          <w:tcPr>
            <w:tcW w:w="82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0.05%</w:t>
            </w:r>
          </w:p>
        </w:tc>
        <w:tc>
          <w:tcPr>
            <w:tcW w:w="1165"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免征</w:t>
            </w: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土地增值税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核定征收</w:t>
            </w:r>
            <w:r w:rsidRPr="000279C5">
              <w:rPr>
                <w:rFonts w:ascii="宋体" w:hAnsi="宋体" w:cs="宋体"/>
                <w:color w:val="000000"/>
                <w:kern w:val="0"/>
                <w:sz w:val="21"/>
                <w:szCs w:val="21"/>
              </w:rPr>
              <w:t>5%</w:t>
            </w:r>
            <w:r w:rsidRPr="000279C5">
              <w:rPr>
                <w:rFonts w:ascii="宋体" w:hAnsi="宋体" w:cs="宋体" w:hint="eastAsia"/>
                <w:color w:val="000000"/>
                <w:kern w:val="0"/>
                <w:sz w:val="21"/>
                <w:szCs w:val="21"/>
              </w:rPr>
              <w:t>或清算按四级超率累进税率征收</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免征</w:t>
            </w:r>
          </w:p>
        </w:tc>
      </w:tr>
      <w:tr w:rsidR="00D759E4" w:rsidRPr="001D6020" w:rsidTr="003026FE">
        <w:trPr>
          <w:trHeight w:val="599"/>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82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165"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印花税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0.05%</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免征</w:t>
            </w:r>
          </w:p>
        </w:tc>
      </w:tr>
      <w:tr w:rsidR="00D759E4" w:rsidRPr="001D6020" w:rsidTr="003026FE">
        <w:trPr>
          <w:trHeight w:val="1815"/>
        </w:trPr>
        <w:tc>
          <w:tcPr>
            <w:tcW w:w="90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非住宅（商业用房、办公用房、工业厂房等）</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契税</w:t>
            </w:r>
          </w:p>
        </w:tc>
        <w:tc>
          <w:tcPr>
            <w:tcW w:w="82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3%</w:t>
            </w:r>
          </w:p>
        </w:tc>
        <w:tc>
          <w:tcPr>
            <w:tcW w:w="1165"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3%</w:t>
            </w: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增值税及附加</w:t>
            </w:r>
          </w:p>
        </w:tc>
        <w:tc>
          <w:tcPr>
            <w:tcW w:w="2184" w:type="dxa"/>
            <w:tcBorders>
              <w:top w:val="nil"/>
              <w:left w:val="nil"/>
              <w:bottom w:val="single" w:sz="4" w:space="0" w:color="auto"/>
              <w:right w:val="single" w:sz="4" w:space="0" w:color="auto"/>
            </w:tcBorders>
            <w:vAlign w:val="center"/>
          </w:tcPr>
          <w:p w:rsidR="00D759E4" w:rsidRPr="000279C5" w:rsidRDefault="00D759E4" w:rsidP="006F17B7">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按</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不含税收入</w:t>
            </w:r>
            <w:r w:rsidRPr="000279C5">
              <w:rPr>
                <w:rFonts w:ascii="宋体" w:cs="宋体"/>
                <w:color w:val="000000"/>
                <w:kern w:val="0"/>
                <w:sz w:val="21"/>
                <w:szCs w:val="21"/>
              </w:rPr>
              <w:t>-</w:t>
            </w:r>
            <w:r w:rsidRPr="000279C5">
              <w:rPr>
                <w:rFonts w:ascii="宋体" w:hAnsi="宋体" w:cs="宋体" w:hint="eastAsia"/>
                <w:color w:val="000000"/>
                <w:kern w:val="0"/>
                <w:sz w:val="21"/>
                <w:szCs w:val="21"/>
              </w:rPr>
              <w:t>不含税购置原价</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w:t>
            </w:r>
            <w:r w:rsidRPr="000279C5">
              <w:rPr>
                <w:rFonts w:ascii="宋体" w:hAnsi="宋体" w:cs="宋体"/>
                <w:color w:val="000000"/>
                <w:kern w:val="0"/>
                <w:sz w:val="21"/>
                <w:szCs w:val="21"/>
              </w:rPr>
              <w:t>5.6%</w:t>
            </w:r>
            <w:r w:rsidRPr="000279C5">
              <w:rPr>
                <w:rFonts w:ascii="宋体" w:hAnsi="宋体" w:cs="宋体" w:hint="eastAsia"/>
                <w:color w:val="000000"/>
                <w:kern w:val="0"/>
                <w:sz w:val="21"/>
                <w:szCs w:val="21"/>
              </w:rPr>
              <w:t>预缴税款</w:t>
            </w:r>
            <w:r>
              <w:rPr>
                <w:rFonts w:ascii="宋体" w:hAnsi="宋体" w:cs="宋体" w:hint="eastAsia"/>
                <w:color w:val="000000"/>
                <w:kern w:val="0"/>
                <w:sz w:val="21"/>
                <w:szCs w:val="21"/>
              </w:rPr>
              <w:t>。若是</w:t>
            </w:r>
            <w:r w:rsidRPr="00DF7DCE">
              <w:rPr>
                <w:rFonts w:ascii="宋体" w:hAnsi="宋体" w:cs="宋体" w:hint="eastAsia"/>
                <w:color w:val="000000"/>
                <w:kern w:val="0"/>
                <w:sz w:val="21"/>
                <w:szCs w:val="21"/>
              </w:rPr>
              <w:t>一般纳税人</w:t>
            </w:r>
            <w:r>
              <w:rPr>
                <w:rFonts w:ascii="宋体" w:hAnsi="宋体" w:cs="宋体" w:hint="eastAsia"/>
                <w:color w:val="000000"/>
                <w:kern w:val="0"/>
                <w:sz w:val="21"/>
                <w:szCs w:val="21"/>
              </w:rPr>
              <w:t>在</w:t>
            </w:r>
            <w:r w:rsidRPr="00DF7DCE">
              <w:rPr>
                <w:rFonts w:ascii="宋体" w:hAnsi="宋体" w:cs="宋体"/>
                <w:color w:val="000000"/>
                <w:kern w:val="0"/>
                <w:sz w:val="21"/>
                <w:szCs w:val="21"/>
              </w:rPr>
              <w:t>2016</w:t>
            </w:r>
            <w:r w:rsidRPr="00DF7DCE">
              <w:rPr>
                <w:rFonts w:ascii="宋体" w:hAnsi="宋体" w:cs="宋体" w:hint="eastAsia"/>
                <w:color w:val="000000"/>
                <w:kern w:val="0"/>
                <w:sz w:val="21"/>
                <w:szCs w:val="21"/>
              </w:rPr>
              <w:t>年</w:t>
            </w:r>
            <w:r w:rsidRPr="00DF7DCE">
              <w:rPr>
                <w:rFonts w:ascii="宋体" w:hAnsi="宋体" w:cs="宋体"/>
                <w:color w:val="000000"/>
                <w:kern w:val="0"/>
                <w:sz w:val="21"/>
                <w:szCs w:val="21"/>
              </w:rPr>
              <w:t>5</w:t>
            </w:r>
            <w:r w:rsidRPr="00DF7DCE">
              <w:rPr>
                <w:rFonts w:ascii="宋体" w:hAnsi="宋体" w:cs="宋体" w:hint="eastAsia"/>
                <w:color w:val="000000"/>
                <w:kern w:val="0"/>
                <w:sz w:val="21"/>
                <w:szCs w:val="21"/>
              </w:rPr>
              <w:t>月</w:t>
            </w:r>
            <w:r w:rsidRPr="00DF7DCE">
              <w:rPr>
                <w:rFonts w:ascii="宋体" w:hAnsi="宋体" w:cs="宋体"/>
                <w:color w:val="000000"/>
                <w:kern w:val="0"/>
                <w:sz w:val="21"/>
                <w:szCs w:val="21"/>
              </w:rPr>
              <w:t>1</w:t>
            </w:r>
            <w:r w:rsidRPr="00DF7DCE">
              <w:rPr>
                <w:rFonts w:ascii="宋体" w:hAnsi="宋体" w:cs="宋体" w:hint="eastAsia"/>
                <w:color w:val="000000"/>
                <w:kern w:val="0"/>
                <w:sz w:val="21"/>
                <w:szCs w:val="21"/>
              </w:rPr>
              <w:t>日后取得的房产，按</w:t>
            </w:r>
            <w:r>
              <w:rPr>
                <w:rFonts w:ascii="宋体" w:hAnsi="宋体" w:cs="宋体"/>
                <w:color w:val="000000"/>
                <w:kern w:val="0"/>
                <w:sz w:val="21"/>
                <w:szCs w:val="21"/>
              </w:rPr>
              <w:t>9</w:t>
            </w:r>
            <w:r w:rsidRPr="00DF7DCE">
              <w:rPr>
                <w:rFonts w:ascii="宋体" w:hAnsi="宋体" w:cs="宋体"/>
                <w:color w:val="000000"/>
                <w:kern w:val="0"/>
                <w:sz w:val="21"/>
                <w:szCs w:val="21"/>
              </w:rPr>
              <w:t>%</w:t>
            </w:r>
            <w:r w:rsidRPr="00DF7DCE">
              <w:rPr>
                <w:rFonts w:ascii="宋体" w:hAnsi="宋体" w:cs="宋体" w:hint="eastAsia"/>
                <w:color w:val="000000"/>
                <w:kern w:val="0"/>
                <w:sz w:val="21"/>
                <w:szCs w:val="21"/>
              </w:rPr>
              <w:t>预缴增值税</w:t>
            </w:r>
            <w:r>
              <w:rPr>
                <w:rFonts w:ascii="宋体" w:hAnsi="宋体" w:cs="宋体" w:hint="eastAsia"/>
                <w:color w:val="000000"/>
                <w:kern w:val="0"/>
                <w:sz w:val="21"/>
                <w:szCs w:val="21"/>
              </w:rPr>
              <w:t>及</w:t>
            </w:r>
            <w:r>
              <w:rPr>
                <w:rFonts w:ascii="宋体" w:hAnsi="宋体" w:cs="宋体"/>
                <w:color w:val="000000"/>
                <w:kern w:val="0"/>
                <w:sz w:val="21"/>
                <w:szCs w:val="21"/>
              </w:rPr>
              <w:t>1.08%</w:t>
            </w:r>
            <w:r>
              <w:rPr>
                <w:rFonts w:ascii="宋体" w:hAnsi="宋体" w:cs="宋体" w:hint="eastAsia"/>
                <w:color w:val="000000"/>
                <w:kern w:val="0"/>
                <w:sz w:val="21"/>
                <w:szCs w:val="21"/>
              </w:rPr>
              <w:t>的附加</w:t>
            </w:r>
            <w:r>
              <w:rPr>
                <w:rFonts w:ascii="宋体" w:cs="宋体"/>
                <w:color w:val="000000"/>
                <w:kern w:val="0"/>
                <w:sz w:val="21"/>
                <w:szCs w:val="21"/>
              </w:rPr>
              <w:t>,</w:t>
            </w:r>
            <w:r w:rsidRPr="000279C5">
              <w:rPr>
                <w:rFonts w:ascii="宋体" w:hAnsi="宋体" w:cs="宋体" w:hint="eastAsia"/>
                <w:color w:val="000000"/>
                <w:kern w:val="0"/>
                <w:sz w:val="21"/>
                <w:szCs w:val="21"/>
              </w:rPr>
              <w:t>后向机构所在地主管税务机关进行纳税申报</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不含税收入</w:t>
            </w:r>
            <w:r w:rsidRPr="000279C5">
              <w:rPr>
                <w:rFonts w:ascii="宋体" w:cs="宋体"/>
                <w:color w:val="000000"/>
                <w:kern w:val="0"/>
                <w:sz w:val="21"/>
                <w:szCs w:val="21"/>
              </w:rPr>
              <w:t>-</w:t>
            </w:r>
            <w:r w:rsidRPr="000279C5">
              <w:rPr>
                <w:rFonts w:ascii="宋体" w:hAnsi="宋体" w:cs="宋体" w:hint="eastAsia"/>
                <w:color w:val="000000"/>
                <w:kern w:val="0"/>
                <w:sz w:val="21"/>
                <w:szCs w:val="21"/>
              </w:rPr>
              <w:t>不含税购置原价</w:t>
            </w:r>
            <w:r w:rsidRPr="000279C5">
              <w:rPr>
                <w:rFonts w:ascii="宋体" w:hAnsi="宋体" w:cs="宋体"/>
                <w:color w:val="000000"/>
                <w:kern w:val="0"/>
                <w:sz w:val="21"/>
                <w:szCs w:val="21"/>
              </w:rPr>
              <w:t>)</w:t>
            </w:r>
            <w:r w:rsidRPr="000279C5">
              <w:rPr>
                <w:rFonts w:ascii="宋体" w:hAnsi="宋体" w:cs="宋体" w:hint="eastAsia"/>
                <w:color w:val="000000"/>
                <w:kern w:val="0"/>
                <w:sz w:val="21"/>
                <w:szCs w:val="21"/>
              </w:rPr>
              <w:t>×</w:t>
            </w:r>
            <w:r w:rsidRPr="000279C5">
              <w:rPr>
                <w:rFonts w:ascii="宋体" w:hAnsi="宋体" w:cs="宋体"/>
                <w:color w:val="000000"/>
                <w:kern w:val="0"/>
                <w:sz w:val="21"/>
                <w:szCs w:val="21"/>
              </w:rPr>
              <w:t>5.6%</w:t>
            </w:r>
          </w:p>
        </w:tc>
      </w:tr>
      <w:tr w:rsidR="00D759E4" w:rsidRPr="001D6020" w:rsidTr="003026FE">
        <w:trPr>
          <w:trHeight w:val="676"/>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82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165"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个人所得税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核定征收</w:t>
            </w:r>
            <w:r w:rsidRPr="000279C5">
              <w:rPr>
                <w:rFonts w:ascii="宋体" w:hAnsi="宋体" w:cs="宋体"/>
                <w:color w:val="000000"/>
                <w:kern w:val="0"/>
                <w:sz w:val="21"/>
                <w:szCs w:val="21"/>
              </w:rPr>
              <w:t>1%</w:t>
            </w:r>
            <w:r w:rsidRPr="000279C5">
              <w:rPr>
                <w:rFonts w:ascii="宋体" w:hAnsi="宋体" w:cs="宋体" w:hint="eastAsia"/>
                <w:color w:val="000000"/>
                <w:kern w:val="0"/>
                <w:sz w:val="21"/>
                <w:szCs w:val="21"/>
              </w:rPr>
              <w:t>或清算征收</w:t>
            </w:r>
            <w:r w:rsidRPr="000279C5">
              <w:rPr>
                <w:rFonts w:ascii="宋体" w:hAnsi="宋体" w:cs="宋体"/>
                <w:color w:val="000000"/>
                <w:kern w:val="0"/>
                <w:sz w:val="21"/>
                <w:szCs w:val="21"/>
              </w:rPr>
              <w:t>20%</w:t>
            </w:r>
          </w:p>
        </w:tc>
      </w:tr>
      <w:tr w:rsidR="00D759E4" w:rsidRPr="001D6020" w:rsidTr="003026FE">
        <w:trPr>
          <w:trHeight w:val="559"/>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82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165"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企业所得税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自行申报</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w:t>
            </w:r>
          </w:p>
        </w:tc>
      </w:tr>
      <w:tr w:rsidR="00D759E4" w:rsidRPr="001D6020" w:rsidTr="003026FE">
        <w:trPr>
          <w:trHeight w:val="885"/>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印花税</w:t>
            </w:r>
          </w:p>
        </w:tc>
        <w:tc>
          <w:tcPr>
            <w:tcW w:w="820"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0.05%</w:t>
            </w:r>
          </w:p>
        </w:tc>
        <w:tc>
          <w:tcPr>
            <w:tcW w:w="1165" w:type="dxa"/>
            <w:vMerge w:val="restart"/>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0.05%</w:t>
            </w: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土地增值税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核定征收</w:t>
            </w:r>
            <w:r w:rsidRPr="000279C5">
              <w:rPr>
                <w:rFonts w:ascii="宋体" w:hAnsi="宋体" w:cs="宋体"/>
                <w:color w:val="000000"/>
                <w:kern w:val="0"/>
                <w:sz w:val="21"/>
                <w:szCs w:val="21"/>
              </w:rPr>
              <w:t>5%</w:t>
            </w:r>
            <w:r w:rsidRPr="000279C5">
              <w:rPr>
                <w:rFonts w:ascii="宋体" w:hAnsi="宋体" w:cs="宋体" w:hint="eastAsia"/>
                <w:color w:val="000000"/>
                <w:kern w:val="0"/>
                <w:sz w:val="21"/>
                <w:szCs w:val="21"/>
              </w:rPr>
              <w:t>或清算按四级超率累进税率征收</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hint="eastAsia"/>
                <w:color w:val="000000"/>
                <w:kern w:val="0"/>
                <w:sz w:val="21"/>
                <w:szCs w:val="21"/>
              </w:rPr>
              <w:t>核定征收</w:t>
            </w:r>
            <w:r w:rsidRPr="000279C5">
              <w:rPr>
                <w:rFonts w:ascii="宋体" w:hAnsi="宋体" w:cs="宋体"/>
                <w:color w:val="000000"/>
                <w:kern w:val="0"/>
                <w:sz w:val="21"/>
                <w:szCs w:val="21"/>
              </w:rPr>
              <w:t>2%</w:t>
            </w:r>
            <w:r w:rsidRPr="000279C5">
              <w:rPr>
                <w:rFonts w:ascii="宋体" w:hAnsi="宋体" w:cs="宋体" w:hint="eastAsia"/>
                <w:color w:val="000000"/>
                <w:kern w:val="0"/>
                <w:sz w:val="21"/>
                <w:szCs w:val="21"/>
              </w:rPr>
              <w:t>或清算按四级超率累进税率征收</w:t>
            </w:r>
          </w:p>
        </w:tc>
      </w:tr>
      <w:tr w:rsidR="00D759E4" w:rsidRPr="001D6020" w:rsidTr="003026FE">
        <w:trPr>
          <w:trHeight w:val="672"/>
        </w:trPr>
        <w:tc>
          <w:tcPr>
            <w:tcW w:w="90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b/>
                <w:bCs/>
                <w:color w:val="000000"/>
                <w:kern w:val="0"/>
                <w:sz w:val="21"/>
                <w:szCs w:val="21"/>
              </w:rPr>
            </w:pPr>
          </w:p>
        </w:tc>
        <w:tc>
          <w:tcPr>
            <w:tcW w:w="820"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165" w:type="dxa"/>
            <w:vMerge/>
            <w:tcBorders>
              <w:top w:val="nil"/>
              <w:left w:val="single" w:sz="4" w:space="0" w:color="auto"/>
              <w:bottom w:val="single" w:sz="4" w:space="0" w:color="auto"/>
              <w:right w:val="single" w:sz="4" w:space="0" w:color="auto"/>
            </w:tcBorders>
            <w:vAlign w:val="center"/>
          </w:tcPr>
          <w:p w:rsidR="00D759E4" w:rsidRPr="000279C5" w:rsidRDefault="00D759E4" w:rsidP="000279C5">
            <w:pPr>
              <w:widowControl/>
              <w:jc w:val="left"/>
              <w:rPr>
                <w:rFonts w:ascii="宋体" w:cs="宋体"/>
                <w:color w:val="000000"/>
                <w:kern w:val="0"/>
                <w:sz w:val="21"/>
                <w:szCs w:val="21"/>
              </w:rPr>
            </w:pPr>
          </w:p>
        </w:tc>
        <w:tc>
          <w:tcPr>
            <w:tcW w:w="136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b/>
                <w:bCs/>
                <w:color w:val="000000"/>
                <w:kern w:val="0"/>
                <w:sz w:val="21"/>
                <w:szCs w:val="21"/>
              </w:rPr>
            </w:pPr>
            <w:r w:rsidRPr="000279C5">
              <w:rPr>
                <w:rFonts w:ascii="宋体" w:hAnsi="宋体" w:cs="宋体" w:hint="eastAsia"/>
                <w:b/>
                <w:bCs/>
                <w:color w:val="000000"/>
                <w:kern w:val="0"/>
                <w:sz w:val="21"/>
                <w:szCs w:val="21"/>
              </w:rPr>
              <w:t>印花税</w:t>
            </w:r>
          </w:p>
        </w:tc>
        <w:tc>
          <w:tcPr>
            <w:tcW w:w="2184"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0.05%</w:t>
            </w:r>
          </w:p>
        </w:tc>
        <w:tc>
          <w:tcPr>
            <w:tcW w:w="1810" w:type="dxa"/>
            <w:tcBorders>
              <w:top w:val="nil"/>
              <w:left w:val="nil"/>
              <w:bottom w:val="single" w:sz="4" w:space="0" w:color="auto"/>
              <w:right w:val="single" w:sz="4" w:space="0" w:color="auto"/>
            </w:tcBorders>
            <w:vAlign w:val="center"/>
          </w:tcPr>
          <w:p w:rsidR="00D759E4" w:rsidRPr="000279C5" w:rsidRDefault="00D759E4" w:rsidP="000279C5">
            <w:pPr>
              <w:widowControl/>
              <w:jc w:val="center"/>
              <w:rPr>
                <w:rFonts w:ascii="宋体" w:cs="宋体"/>
                <w:color w:val="000000"/>
                <w:kern w:val="0"/>
                <w:sz w:val="21"/>
                <w:szCs w:val="21"/>
              </w:rPr>
            </w:pPr>
            <w:r w:rsidRPr="000279C5">
              <w:rPr>
                <w:rFonts w:ascii="宋体" w:hAnsi="宋体" w:cs="宋体"/>
                <w:color w:val="000000"/>
                <w:kern w:val="0"/>
                <w:sz w:val="21"/>
                <w:szCs w:val="21"/>
              </w:rPr>
              <w:t>0.05%</w:t>
            </w:r>
          </w:p>
        </w:tc>
      </w:tr>
      <w:tr w:rsidR="00D759E4" w:rsidRPr="001D6020" w:rsidTr="003026FE">
        <w:trPr>
          <w:trHeight w:val="885"/>
        </w:trPr>
        <w:tc>
          <w:tcPr>
            <w:tcW w:w="9607" w:type="dxa"/>
            <w:gridSpan w:val="8"/>
            <w:tcBorders>
              <w:top w:val="nil"/>
              <w:left w:val="nil"/>
              <w:bottom w:val="nil"/>
              <w:right w:val="nil"/>
            </w:tcBorders>
            <w:vAlign w:val="center"/>
          </w:tcPr>
          <w:p w:rsidR="00D759E4" w:rsidRPr="003A28A1" w:rsidRDefault="00D759E4" w:rsidP="003A28A1">
            <w:pPr>
              <w:widowControl/>
              <w:jc w:val="left"/>
              <w:rPr>
                <w:rFonts w:ascii="宋体" w:cs="宋体"/>
                <w:b/>
                <w:color w:val="FF0000"/>
                <w:kern w:val="0"/>
                <w:sz w:val="22"/>
              </w:rPr>
            </w:pPr>
            <w:r w:rsidRPr="003A28A1">
              <w:rPr>
                <w:rFonts w:ascii="宋体" w:hAnsi="宋体" w:cs="宋体" w:hint="eastAsia"/>
                <w:b/>
                <w:color w:val="FF0000"/>
                <w:kern w:val="0"/>
                <w:sz w:val="22"/>
              </w:rPr>
              <w:t>注：以上税费计算表仅供参考，继承、赠与、拆迁安置和补交出让金涉及的税费等特殊情况，以及一般纳税人计税方法或小规模纳税人的减税降费政策影响未作考虑，请自行向税务部门咨询</w:t>
            </w:r>
            <w:r w:rsidR="003A28A1" w:rsidRPr="003A28A1">
              <w:rPr>
                <w:rFonts w:ascii="宋体" w:hAnsi="宋体" w:cs="宋体" w:hint="eastAsia"/>
                <w:b/>
                <w:color w:val="FF0000"/>
                <w:kern w:val="0"/>
                <w:sz w:val="22"/>
              </w:rPr>
              <w:t>，</w:t>
            </w:r>
            <w:r w:rsidR="003A28A1" w:rsidRPr="003A28A1">
              <w:rPr>
                <w:rFonts w:ascii="宋体" w:hAnsi="宋体" w:cs="宋体"/>
                <w:b/>
                <w:color w:val="FF0000"/>
                <w:kern w:val="0"/>
                <w:sz w:val="22"/>
              </w:rPr>
              <w:t>缴纳时以税务部门确定的金额为准</w:t>
            </w:r>
            <w:r w:rsidRPr="003A28A1">
              <w:rPr>
                <w:rFonts w:ascii="宋体" w:hAnsi="宋体" w:cs="宋体" w:hint="eastAsia"/>
                <w:b/>
                <w:color w:val="FF0000"/>
                <w:kern w:val="0"/>
                <w:sz w:val="22"/>
              </w:rPr>
              <w:t>。</w:t>
            </w:r>
          </w:p>
        </w:tc>
      </w:tr>
    </w:tbl>
    <w:p w:rsidR="00D759E4" w:rsidRPr="007E7B16" w:rsidRDefault="00D759E4" w:rsidP="007E7B16">
      <w:pPr>
        <w:rPr>
          <w:rFonts w:hint="eastAsia"/>
          <w:sz w:val="13"/>
          <w:szCs w:val="13"/>
        </w:rPr>
      </w:pPr>
      <w:bookmarkStart w:id="0" w:name="_GoBack"/>
      <w:bookmarkEnd w:id="0"/>
    </w:p>
    <w:sectPr w:rsidR="00D759E4" w:rsidRPr="007E7B16" w:rsidSect="003026FE">
      <w:pgSz w:w="11906" w:h="16838"/>
      <w:pgMar w:top="1276"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02" w:rsidRDefault="00C31B02" w:rsidP="009A54FD">
      <w:r>
        <w:separator/>
      </w:r>
    </w:p>
  </w:endnote>
  <w:endnote w:type="continuationSeparator" w:id="0">
    <w:p w:rsidR="00C31B02" w:rsidRDefault="00C31B02" w:rsidP="009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02" w:rsidRDefault="00C31B02" w:rsidP="009A54FD">
      <w:r>
        <w:separator/>
      </w:r>
    </w:p>
  </w:footnote>
  <w:footnote w:type="continuationSeparator" w:id="0">
    <w:p w:rsidR="00C31B02" w:rsidRDefault="00C31B02" w:rsidP="009A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9C5"/>
    <w:rsid w:val="000279C5"/>
    <w:rsid w:val="0004569F"/>
    <w:rsid w:val="001D6020"/>
    <w:rsid w:val="00210459"/>
    <w:rsid w:val="003026FE"/>
    <w:rsid w:val="00315AF3"/>
    <w:rsid w:val="003A28A1"/>
    <w:rsid w:val="003C47FF"/>
    <w:rsid w:val="004602F9"/>
    <w:rsid w:val="00475EC9"/>
    <w:rsid w:val="00592950"/>
    <w:rsid w:val="006A5752"/>
    <w:rsid w:val="006F17B7"/>
    <w:rsid w:val="007E7B16"/>
    <w:rsid w:val="00875C50"/>
    <w:rsid w:val="0087759D"/>
    <w:rsid w:val="009A54FD"/>
    <w:rsid w:val="00BA60B6"/>
    <w:rsid w:val="00C31B02"/>
    <w:rsid w:val="00D759E4"/>
    <w:rsid w:val="00DF7DCE"/>
    <w:rsid w:val="00E1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75DC73-9BB0-47FC-90BD-29106C38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7FF"/>
    <w:pPr>
      <w:widowControl w:val="0"/>
      <w:jc w:val="both"/>
    </w:pPr>
    <w:rPr>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A54F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A54FD"/>
    <w:rPr>
      <w:rFonts w:cs="Times New Roman"/>
      <w:sz w:val="18"/>
      <w:szCs w:val="18"/>
    </w:rPr>
  </w:style>
  <w:style w:type="paragraph" w:styleId="a4">
    <w:name w:val="footer"/>
    <w:basedOn w:val="a"/>
    <w:link w:val="Char0"/>
    <w:uiPriority w:val="99"/>
    <w:semiHidden/>
    <w:rsid w:val="009A54F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A54F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30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Words>
  <Characters>613</Characters>
  <Application>Microsoft Office Word</Application>
  <DocSecurity>0</DocSecurity>
  <Lines>5</Lines>
  <Paragraphs>1</Paragraphs>
  <ScaleCrop>false</ScaleCrop>
  <Company>Sky123.Org</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房产交易税率计算表</dc:title>
  <dc:subject/>
  <dc:creator>Administrator</dc:creator>
  <cp:keywords/>
  <dc:description/>
  <cp:lastModifiedBy>NTKO</cp:lastModifiedBy>
  <cp:revision>7</cp:revision>
  <dcterms:created xsi:type="dcterms:W3CDTF">2020-05-15T09:17:00Z</dcterms:created>
  <dcterms:modified xsi:type="dcterms:W3CDTF">2021-03-16T03:41:00Z</dcterms:modified>
</cp:coreProperties>
</file>