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10" w:rsidRDefault="008B794D">
      <w:bookmarkStart w:id="0" w:name="_GoBack"/>
      <w:r>
        <w:rPr>
          <w:noProof/>
        </w:rPr>
        <w:drawing>
          <wp:inline distT="0" distB="0" distL="0" distR="0">
            <wp:extent cx="5274310" cy="74663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孙景超拍卖裁定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4D" w:rsidRDefault="008B794D" w:rsidP="008B794D">
      <w:r>
        <w:separator/>
      </w:r>
    </w:p>
  </w:endnote>
  <w:endnote w:type="continuationSeparator" w:id="0">
    <w:p w:rsidR="008B794D" w:rsidRDefault="008B794D" w:rsidP="008B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4D" w:rsidRDefault="008B794D" w:rsidP="008B794D">
      <w:r>
        <w:separator/>
      </w:r>
    </w:p>
  </w:footnote>
  <w:footnote w:type="continuationSeparator" w:id="0">
    <w:p w:rsidR="008B794D" w:rsidRDefault="008B794D" w:rsidP="008B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7"/>
    <w:rsid w:val="008B794D"/>
    <w:rsid w:val="009C5410"/>
    <w:rsid w:val="00A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9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9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9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9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陈成亮</dc:creator>
  <cp:keywords/>
  <dc:description/>
  <cp:lastModifiedBy>陈成亮</cp:lastModifiedBy>
  <cp:revision>2</cp:revision>
  <dcterms:created xsi:type="dcterms:W3CDTF">2022-04-27T02:06:00Z</dcterms:created>
  <dcterms:modified xsi:type="dcterms:W3CDTF">2022-04-27T02:07:00Z</dcterms:modified>
</cp:coreProperties>
</file>