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934" w:rsidRDefault="009A7861" w:rsidP="00DB15B1">
      <w:pPr>
        <w:tabs>
          <w:tab w:val="left" w:pos="1276"/>
        </w:tabs>
        <w:rPr>
          <w:rFonts w:ascii="宋体" w:hAnsi="宋体"/>
        </w:rPr>
      </w:pPr>
      <w:bookmarkStart w:id="0" w:name="_Toc291861676"/>
      <w:bookmarkStart w:id="1" w:name="_Toc100475017"/>
      <w:r>
        <w:rPr>
          <w:rFonts w:ascii="宋体" w:hAnsi="宋体"/>
        </w:rPr>
        <w:pict>
          <v:shapetype id="_x0000_t202" coordsize="21600,21600" o:spt="202" path="m,l,21600r21600,l21600,xe">
            <v:stroke joinstyle="miter"/>
            <v:path gradientshapeok="t" o:connecttype="rect"/>
          </v:shapetype>
          <v:shape id="文本框 22" o:spid="_x0000_s1026" type="#_x0000_t202" style="position:absolute;left:0;text-align:left;margin-left:95.15pt;margin-top:3.2pt;width:461.85pt;height:42.7pt;z-index:251676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" filled="f" stroked="f">
            <v:textbox>
              <w:txbxContent>
                <w:p w:rsidR="007F1962" w:rsidRDefault="007F1962">
                  <w:pPr>
                    <w:pStyle w:val="ac"/>
                    <w:spacing w:before="0" w:beforeAutospacing="0" w:after="0" w:afterAutospacing="0"/>
                    <w:jc w:val="center"/>
                    <w:rPr>
                      <w:rFonts w:cs="经典综艺体简"/>
                      <w:b/>
                      <w:sz w:val="44"/>
                      <w:szCs w:val="44"/>
                    </w:rPr>
                  </w:pPr>
                  <w:r>
                    <w:rPr>
                      <w:rFonts w:ascii="华文行楷" w:eastAsia="华文行楷" w:cs="经典综艺体简" w:hint="eastAsia"/>
                      <w:b/>
                      <w:outline/>
                      <w:color w:val="000000"/>
                      <w:sz w:val="44"/>
                      <w:szCs w:val="44"/>
                    </w:rPr>
                    <w:t>云南雨涵房地产评估有限责任公司</w:t>
                  </w:r>
                </w:p>
              </w:txbxContent>
            </v:textbox>
          </v:shape>
        </w:pict>
      </w:r>
      <w:r w:rsidR="00BC0103">
        <w:rPr>
          <w:rFonts w:ascii="宋体" w:hAnsi="宋体"/>
          <w:noProof/>
        </w:rPr>
        <w:drawing>
          <wp:anchor distT="0" distB="0" distL="114300" distR="114300" simplePos="0" relativeHeight="251664384" behindDoc="0" locked="0" layoutInCell="1" allowOverlap="1">
            <wp:simplePos x="0" y="0"/>
            <wp:positionH relativeFrom="column">
              <wp:posOffset>318770</wp:posOffset>
            </wp:positionH>
            <wp:positionV relativeFrom="paragraph">
              <wp:posOffset>59690</wp:posOffset>
            </wp:positionV>
            <wp:extent cx="935990" cy="518795"/>
            <wp:effectExtent l="1905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9" cstate="print"/>
                    <a:srcRect/>
                    <a:stretch>
                      <a:fillRect/>
                    </a:stretch>
                  </pic:blipFill>
                  <pic:spPr>
                    <a:xfrm>
                      <a:off x="0" y="0"/>
                      <a:ext cx="935990" cy="518795"/>
                    </a:xfrm>
                    <a:prstGeom prst="rect">
                      <a:avLst/>
                    </a:prstGeom>
                    <a:noFill/>
                    <a:ln w="9525">
                      <a:noFill/>
                      <a:miter lim="800000"/>
                      <a:headEnd/>
                      <a:tailEnd/>
                    </a:ln>
                  </pic:spPr>
                </pic:pic>
              </a:graphicData>
            </a:graphic>
          </wp:anchor>
        </w:drawing>
      </w:r>
    </w:p>
    <w:p w:rsidR="00391934" w:rsidRDefault="00391934" w:rsidP="00DB15B1">
      <w:pPr>
        <w:rPr>
          <w:rFonts w:ascii="宋体" w:hAnsi="宋体"/>
        </w:rPr>
      </w:pPr>
    </w:p>
    <w:p w:rsidR="00391934" w:rsidRDefault="00391934" w:rsidP="00DB15B1">
      <w:pPr>
        <w:rPr>
          <w:rFonts w:ascii="宋体" w:hAnsi="宋体"/>
        </w:rPr>
      </w:pPr>
    </w:p>
    <w:p w:rsidR="00391934" w:rsidRDefault="009A7861" w:rsidP="00DB15B1">
      <w:pPr>
        <w:rPr>
          <w:rFonts w:ascii="宋体" w:hAnsi="宋体"/>
        </w:rPr>
      </w:pPr>
      <w:r w:rsidRPr="009A7861">
        <w:rPr>
          <w:rFonts w:ascii="宋体" w:hAnsi="宋体"/>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05pt;height:15.25pt" o:hrpct="0" o:hralign="center" o:hr="t" filled="t" fillcolor="gray">
            <v:imagedata r:id="rId10" o:title="BD21328_"/>
          </v:shape>
        </w:pict>
      </w:r>
    </w:p>
    <w:p w:rsidR="00391934" w:rsidRDefault="009A7861" w:rsidP="00DB15B1">
      <w:pPr>
        <w:rPr>
          <w:rFonts w:ascii="宋体" w:hAnsi="宋体"/>
        </w:rPr>
      </w:pPr>
      <w:r w:rsidRPr="009A7861">
        <w:rPr>
          <w:rFonts w:ascii="宋体" w:hAnsi="宋体"/>
          <w:sz w:val="20"/>
        </w:rPr>
        <w:pict>
          <v:shape id="WordArt 233" o:spid="_x0000_s1027" type="#_x0000_t202" style="position:absolute;left:0;text-align:left;margin-left:5.65pt;margin-top:8.4pt;width:540.9pt;height:85.25pt;z-index:25166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" filled="f" stroked="f">
            <v:stroke joinstyle="round"/>
            <v:textbox>
              <w:txbxContent>
                <w:p w:rsidR="007F1962" w:rsidRPr="00E57B14" w:rsidRDefault="007F1962">
                  <w:pPr>
                    <w:pStyle w:val="ac"/>
                    <w:spacing w:before="0" w:beforeAutospacing="0" w:after="0" w:afterAutospacing="0"/>
                    <w:jc w:val="center"/>
                    <w:rPr>
                      <w:sz w:val="72"/>
                      <w:szCs w:val="72"/>
                    </w:rPr>
                  </w:pPr>
                  <w:r w:rsidRPr="00E57B14">
                    <w:rPr>
                      <w:rFonts w:ascii="华文行楷" w:eastAsia="华文行楷" w:hint="eastAsia"/>
                      <w:shadow/>
                      <w:color w:val="0000FF"/>
                      <w:sz w:val="72"/>
                      <w:szCs w:val="72"/>
                    </w:rPr>
                    <w:t>涉执房地产处置司法评估报告</w:t>
                  </w:r>
                </w:p>
              </w:txbxContent>
            </v:textbox>
          </v:shape>
        </w:pict>
      </w:r>
    </w:p>
    <w:p w:rsidR="00391934" w:rsidRDefault="00BC0103" w:rsidP="00DB15B1">
      <w:pPr>
        <w:tabs>
          <w:tab w:val="left" w:pos="7055"/>
        </w:tabs>
        <w:ind w:firstLineChars="100" w:firstLine="210"/>
        <w:rPr>
          <w:rFonts w:ascii="宋体" w:hAnsi="宋体"/>
        </w:rPr>
      </w:pPr>
      <w:r>
        <w:rPr>
          <w:rFonts w:ascii="宋体" w:hAnsi="宋体"/>
        </w:rPr>
        <w:tab/>
      </w:r>
    </w:p>
    <w:p w:rsidR="00391934" w:rsidRDefault="00BC0103" w:rsidP="00DB15B1">
      <w:pPr>
        <w:tabs>
          <w:tab w:val="left" w:pos="7055"/>
        </w:tabs>
        <w:snapToGrid w:val="0"/>
        <w:spacing w:line="360" w:lineRule="auto"/>
        <w:ind w:leftChars="342" w:left="1682" w:hangingChars="400" w:hanging="964"/>
        <w:rPr>
          <w:rFonts w:ascii="宋体" w:hAnsi="宋体"/>
          <w:b/>
          <w:sz w:val="24"/>
        </w:rPr>
      </w:pPr>
      <w:r>
        <w:rPr>
          <w:rFonts w:ascii="宋体" w:hAnsi="宋体"/>
          <w:b/>
          <w:sz w:val="24"/>
        </w:rPr>
        <w:tab/>
      </w:r>
      <w:r>
        <w:rPr>
          <w:rFonts w:ascii="宋体" w:hAnsi="宋体"/>
          <w:b/>
          <w:sz w:val="24"/>
        </w:rPr>
        <w:tab/>
      </w:r>
    </w:p>
    <w:p w:rsidR="00391934" w:rsidRDefault="00391934" w:rsidP="00DB15B1">
      <w:pPr>
        <w:snapToGrid w:val="0"/>
        <w:spacing w:line="360" w:lineRule="auto"/>
        <w:ind w:leftChars="342" w:left="1682" w:hangingChars="400" w:hanging="964"/>
        <w:rPr>
          <w:rFonts w:ascii="宋体" w:hAnsi="宋体"/>
          <w:b/>
          <w:sz w:val="24"/>
        </w:rPr>
      </w:pPr>
    </w:p>
    <w:p w:rsidR="00391934" w:rsidRDefault="00391934" w:rsidP="00DB15B1">
      <w:pPr>
        <w:snapToGrid w:val="0"/>
        <w:spacing w:line="360" w:lineRule="auto"/>
        <w:ind w:leftChars="342" w:left="1682" w:hangingChars="400" w:hanging="964"/>
        <w:rPr>
          <w:rFonts w:ascii="宋体" w:hAnsi="宋体"/>
          <w:b/>
          <w:sz w:val="24"/>
        </w:rPr>
      </w:pPr>
    </w:p>
    <w:p w:rsidR="00391934" w:rsidRDefault="00391934" w:rsidP="00DB15B1">
      <w:pPr>
        <w:snapToGrid w:val="0"/>
        <w:spacing w:line="360" w:lineRule="auto"/>
        <w:ind w:leftChars="342" w:left="1682" w:hangingChars="400" w:hanging="964"/>
        <w:rPr>
          <w:rFonts w:ascii="宋体" w:hAnsi="宋体"/>
          <w:b/>
          <w:sz w:val="24"/>
        </w:rPr>
      </w:pPr>
    </w:p>
    <w:p w:rsidR="00391934" w:rsidRDefault="00BC0103" w:rsidP="00DB15B1">
      <w:pPr>
        <w:adjustRightInd w:val="0"/>
        <w:snapToGrid w:val="0"/>
        <w:spacing w:line="500" w:lineRule="exact"/>
        <w:ind w:leftChars="405" w:left="850" w:firstLineChars="1" w:firstLine="3"/>
        <w:jc w:val="left"/>
        <w:rPr>
          <w:rFonts w:ascii="宋体" w:hAnsi="宋体"/>
          <w:b/>
          <w:kern w:val="0"/>
          <w:sz w:val="28"/>
        </w:rPr>
      </w:pPr>
      <w:r>
        <w:rPr>
          <w:rFonts w:ascii="宋体" w:hAnsi="宋体" w:hint="eastAsia"/>
          <w:b/>
          <w:kern w:val="0"/>
          <w:sz w:val="28"/>
        </w:rPr>
        <w:t>估价报告编号:云雨涵[202</w:t>
      </w:r>
      <w:r w:rsidR="004E7FA6">
        <w:rPr>
          <w:rFonts w:ascii="宋体" w:hAnsi="宋体" w:hint="eastAsia"/>
          <w:b/>
          <w:kern w:val="0"/>
          <w:sz w:val="28"/>
        </w:rPr>
        <w:t>1</w:t>
      </w:r>
      <w:r>
        <w:rPr>
          <w:rFonts w:ascii="宋体" w:hAnsi="宋体" w:hint="eastAsia"/>
          <w:b/>
          <w:kern w:val="0"/>
          <w:sz w:val="28"/>
        </w:rPr>
        <w:t>]房评字第</w:t>
      </w:r>
      <w:r w:rsidR="00B455BC">
        <w:rPr>
          <w:rFonts w:ascii="宋体" w:hAnsi="宋体" w:hint="eastAsia"/>
          <w:b/>
          <w:kern w:val="0"/>
          <w:sz w:val="28"/>
        </w:rPr>
        <w:t>B217</w:t>
      </w:r>
      <w:r>
        <w:rPr>
          <w:rFonts w:ascii="宋体" w:hAnsi="宋体" w:hint="eastAsia"/>
          <w:b/>
          <w:kern w:val="0"/>
          <w:sz w:val="28"/>
        </w:rPr>
        <w:t>号</w:t>
      </w:r>
    </w:p>
    <w:p w:rsidR="00391934" w:rsidRPr="004E7FA6" w:rsidRDefault="00391934" w:rsidP="00DB15B1">
      <w:pPr>
        <w:adjustRightInd w:val="0"/>
        <w:snapToGrid w:val="0"/>
        <w:spacing w:line="500" w:lineRule="exact"/>
        <w:ind w:leftChars="405" w:left="850" w:firstLineChars="1" w:firstLine="3"/>
        <w:jc w:val="left"/>
        <w:rPr>
          <w:rFonts w:ascii="宋体" w:hAnsi="宋体"/>
          <w:b/>
          <w:kern w:val="0"/>
          <w:sz w:val="28"/>
        </w:rPr>
      </w:pPr>
    </w:p>
    <w:p w:rsidR="00391934" w:rsidRDefault="00BC0103" w:rsidP="00DB15B1">
      <w:pPr>
        <w:adjustRightInd w:val="0"/>
        <w:snapToGrid w:val="0"/>
        <w:spacing w:line="500" w:lineRule="exact"/>
        <w:ind w:leftChars="405" w:left="850"/>
        <w:jc w:val="left"/>
        <w:rPr>
          <w:rFonts w:ascii="宋体" w:hAnsi="宋体"/>
          <w:b/>
          <w:kern w:val="0"/>
          <w:sz w:val="28"/>
        </w:rPr>
      </w:pPr>
      <w:r>
        <w:rPr>
          <w:rFonts w:ascii="宋体" w:hAnsi="宋体" w:hint="eastAsia"/>
          <w:b/>
          <w:kern w:val="0"/>
          <w:sz w:val="28"/>
        </w:rPr>
        <w:t>估价项目名称</w:t>
      </w:r>
      <w:r w:rsidR="009A7861">
        <w:rPr>
          <w:rFonts w:ascii="宋体" w:hAnsi="宋体"/>
          <w:b/>
          <w:kern w:val="0"/>
          <w:sz w:val="28"/>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40" o:spid="_x0000_s1028" type="#_x0000_t61" style="position:absolute;left:0;text-align:left;margin-left:797.35pt;margin-top:46.7pt;width:136.5pt;height:31.8pt;z-index:251669504;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" adj="-3189,74853" fillcolor="#92cddc" strokecolor="#92cddc" strokeweight="1pt">
            <v:fill color2="#daeef3" angle="135" focus="50%" type="gradient"/>
            <v:shadow on="t" color="#205867" opacity=".5" offset="1pt"/>
            <v:textbox>
              <w:txbxContent>
                <w:p w:rsidR="007F1962" w:rsidRDefault="007F1962">
                  <w:pPr>
                    <w:jc w:val="center"/>
                    <w:rPr>
                      <w:color w:val="002060"/>
                      <w:sz w:val="28"/>
                      <w:szCs w:val="28"/>
                    </w:rPr>
                  </w:pPr>
                  <w:r>
                    <w:rPr>
                      <w:rFonts w:hint="eastAsia"/>
                      <w:color w:val="002060"/>
                      <w:sz w:val="28"/>
                      <w:szCs w:val="28"/>
                    </w:rPr>
                    <w:t>估价对象所在地块</w:t>
                  </w:r>
                </w:p>
              </w:txbxContent>
            </v:textbox>
          </v:shape>
        </w:pict>
      </w:r>
      <w:r w:rsidR="009A7861">
        <w:rPr>
          <w:rFonts w:ascii="宋体" w:hAnsi="宋体"/>
          <w:b/>
          <w:kern w:val="0"/>
          <w:sz w:val="28"/>
        </w:rPr>
        <w:pict>
          <v:shape id="AutoShape 237" o:spid="_x0000_s1280" style="position:absolute;left:0;text-align:left;margin-left:843.9pt;margin-top:216.55pt;width:14.25pt;height:16.5pt;z-index:251665408;mso-position-horizontal-relative:text;mso-position-vertical-relative:text;mso-width-relative:page;mso-height-relative:page" coordsize="180975,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" path="m,80041r69127,l90488,r21360,80041l180975,80041r-55925,49467l146412,209549,90488,160081,34563,209549,55925,129508,,80041xe" fillcolor="red" stroked="f">
            <v:stroke joinstyle="miter"/>
            <v:path o:connecttype="custom" o:connectlocs="0,80041;69127,80041;90488,0;111848,80041;180975,80041;125050,129508;146412,209549;90488,160081;34563,209549;55925,129508;0,80041" o:connectangles="0,0,0,0,0,0,0,0,0,0,0"/>
          </v:shape>
        </w:pict>
      </w:r>
      <w:r w:rsidR="009A7861">
        <w:rPr>
          <w:rFonts w:ascii="宋体" w:hAnsi="宋体"/>
          <w:b/>
          <w:kern w:val="0"/>
          <w:sz w:val="28"/>
        </w:rPr>
        <w:pict>
          <v:shape id="AutoShape 241" o:spid="_x0000_s1279" style="position:absolute;left:0;text-align:left;margin-left:843.9pt;margin-top:211.05pt;width:14.25pt;height:16.5pt;z-index:251670528;mso-position-horizontal-relative:text;mso-position-vertical-relative:text;mso-width-relative:page;mso-height-relative:page" coordsize="180975,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" path="m,80041r69127,l90488,r21360,80041l180975,80041r-55925,49467l146412,209549,90488,160081,34563,209549,55925,129508,,80041xe" fillcolor="red" stroked="f">
            <v:stroke joinstyle="miter"/>
            <v:path o:connecttype="custom" o:connectlocs="0,80041;69127,80041;90488,0;111848,80041;180975,80041;125050,129508;146412,209549;90488,160081;34563,209549;55925,129508;0,80041" o:connectangles="0,0,0,0,0,0,0,0,0,0,0"/>
          </v:shape>
        </w:pict>
      </w:r>
      <w:r w:rsidR="009A7861">
        <w:rPr>
          <w:rFonts w:ascii="宋体" w:hAnsi="宋体"/>
          <w:b/>
          <w:kern w:val="0"/>
          <w:sz w:val="28"/>
        </w:rPr>
        <w:pict>
          <v:shape id="AutoShape 239" o:spid="_x0000_s1278" style="position:absolute;left:0;text-align:left;margin-left:829.65pt;margin-top:182.55pt;width:14.25pt;height:16.5pt;z-index:251668480;mso-position-horizontal-relative:text;mso-position-vertical-relative:text;mso-width-relative:page;mso-height-relative:page" coordsize="180975,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" path="m,80041r69127,l90488,r21360,80041l180975,80041r-55925,49467l146412,209549,90488,160081,34563,209549,55925,129508,,80041xe" fillcolor="red" stroked="f">
            <v:stroke joinstyle="miter"/>
            <v:path o:connecttype="custom" o:connectlocs="0,80041;69127,80041;90488,0;111848,80041;180975,80041;125050,129508;146412,209549;90488,160081;34563,209549;55925,129508;0,80041" o:connectangles="0,0,0,0,0,0,0,0,0,0,0"/>
          </v:shape>
        </w:pict>
      </w:r>
      <w:r w:rsidR="009A7861">
        <w:rPr>
          <w:rFonts w:ascii="宋体" w:hAnsi="宋体"/>
          <w:b/>
          <w:kern w:val="0"/>
          <w:sz w:val="28"/>
        </w:rPr>
        <w:pict>
          <v:shape id="AutoShape 238" o:spid="_x0000_s1029" type="#_x0000_t61" style="position:absolute;left:0;text-align:left;margin-left:797.35pt;margin-top:110.3pt;width:136.5pt;height:31.8pt;z-index:251666432;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" adj="-3189,74853" fillcolor="#92cddc" strokecolor="#92cddc" strokeweight="1pt">
            <v:fill color2="#daeef3" angle="135" focus="50%" type="gradient"/>
            <v:shadow on="t" color="#205867" opacity=".5" offset="1pt"/>
            <v:textbox>
              <w:txbxContent>
                <w:p w:rsidR="007F1962" w:rsidRDefault="007F1962">
                  <w:pPr>
                    <w:jc w:val="center"/>
                    <w:rPr>
                      <w:color w:val="002060"/>
                      <w:sz w:val="28"/>
                      <w:szCs w:val="28"/>
                    </w:rPr>
                  </w:pPr>
                  <w:r>
                    <w:rPr>
                      <w:rFonts w:hint="eastAsia"/>
                      <w:color w:val="002060"/>
                      <w:sz w:val="28"/>
                      <w:szCs w:val="28"/>
                    </w:rPr>
                    <w:t>估价对象所在地块</w:t>
                  </w:r>
                </w:p>
              </w:txbxContent>
            </v:textbox>
          </v:shape>
        </w:pict>
      </w:r>
      <w:r>
        <w:rPr>
          <w:rFonts w:ascii="宋体" w:hAnsi="宋体" w:hint="eastAsia"/>
          <w:b/>
          <w:noProof/>
          <w:kern w:val="0"/>
          <w:sz w:val="28"/>
        </w:rPr>
        <w:drawing>
          <wp:anchor distT="0" distB="0" distL="114300" distR="114300" simplePos="0" relativeHeight="251667456" behindDoc="0" locked="0" layoutInCell="1" allowOverlap="1">
            <wp:simplePos x="0" y="0"/>
            <wp:positionH relativeFrom="column">
              <wp:posOffset>10302240</wp:posOffset>
            </wp:positionH>
            <wp:positionV relativeFrom="paragraph">
              <wp:posOffset>426085</wp:posOffset>
            </wp:positionV>
            <wp:extent cx="1019175" cy="1056640"/>
            <wp:effectExtent l="152400" t="133350" r="142875" b="124460"/>
            <wp:wrapNone/>
            <wp:docPr id="2" name="图片 1" descr="\\192.168.0.2\software (d)\2009\2009报告\经济开发区管委会-良方制药厂（优化）\估价对象趣味图\11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192.168.0.2\software (d)\2009\2009报告\经济开发区管委会-良方制药厂（优化）\估价对象趣味图\111.bmp"/>
                    <pic:cNvPicPr>
                      <a:picLocks noChangeAspect="1" noChangeArrowheads="1"/>
                    </pic:cNvPicPr>
                  </pic:nvPicPr>
                  <pic:blipFill>
                    <a:blip r:embed="rId11" cstate="print"/>
                    <a:srcRect/>
                    <a:stretch>
                      <a:fillRect/>
                    </a:stretch>
                  </pic:blipFill>
                  <pic:spPr>
                    <a:xfrm rot="1088016">
                      <a:off x="0" y="0"/>
                      <a:ext cx="1019175" cy="1056640"/>
                    </a:xfrm>
                    <a:prstGeom prst="rect">
                      <a:avLst/>
                    </a:prstGeom>
                    <a:noFill/>
                    <a:ln w="9525">
                      <a:noFill/>
                      <a:miter lim="800000"/>
                      <a:headEnd/>
                      <a:tailEnd/>
                    </a:ln>
                  </pic:spPr>
                </pic:pic>
              </a:graphicData>
            </a:graphic>
          </wp:anchor>
        </w:drawing>
      </w:r>
      <w:r>
        <w:rPr>
          <w:rFonts w:ascii="宋体" w:hAnsi="宋体" w:hint="eastAsia"/>
          <w:b/>
          <w:kern w:val="0"/>
          <w:sz w:val="28"/>
        </w:rPr>
        <w:t>：</w:t>
      </w:r>
      <w:r w:rsidR="00B455BC">
        <w:rPr>
          <w:rFonts w:ascii="宋体" w:hAnsi="宋体" w:hint="eastAsia"/>
          <w:b/>
          <w:kern w:val="0"/>
          <w:sz w:val="28"/>
        </w:rPr>
        <w:t>香格里拉建塘镇江克村藏尚墅共七套</w:t>
      </w:r>
      <w:r w:rsidR="00B92D82">
        <w:rPr>
          <w:rFonts w:ascii="宋体" w:hAnsi="宋体" w:hint="eastAsia"/>
          <w:b/>
          <w:kern w:val="0"/>
          <w:sz w:val="28"/>
        </w:rPr>
        <w:t>住宅</w:t>
      </w:r>
      <w:r w:rsidR="0026711A">
        <w:rPr>
          <w:rFonts w:ascii="宋体" w:hAnsi="宋体" w:hint="eastAsia"/>
          <w:b/>
          <w:kern w:val="0"/>
          <w:sz w:val="28"/>
        </w:rPr>
        <w:t>的</w:t>
      </w:r>
      <w:r>
        <w:rPr>
          <w:rFonts w:ascii="宋体" w:hAnsi="宋体" w:hint="eastAsia"/>
          <w:b/>
          <w:kern w:val="0"/>
          <w:sz w:val="28"/>
        </w:rPr>
        <w:t>房地产市场价值评估</w:t>
      </w:r>
    </w:p>
    <w:p w:rsidR="00391934" w:rsidRDefault="00391934" w:rsidP="00DB15B1">
      <w:pPr>
        <w:adjustRightInd w:val="0"/>
        <w:snapToGrid w:val="0"/>
        <w:spacing w:line="500" w:lineRule="exact"/>
        <w:ind w:leftChars="405" w:left="850" w:firstLineChars="1" w:firstLine="3"/>
        <w:jc w:val="left"/>
        <w:rPr>
          <w:rFonts w:ascii="宋体" w:hAnsi="宋体"/>
          <w:b/>
          <w:bCs/>
          <w:kern w:val="0"/>
          <w:sz w:val="28"/>
        </w:rPr>
      </w:pPr>
    </w:p>
    <w:p w:rsidR="00391934" w:rsidRDefault="009A7861" w:rsidP="00DB15B1">
      <w:pPr>
        <w:adjustRightInd w:val="0"/>
        <w:snapToGrid w:val="0"/>
        <w:spacing w:line="500" w:lineRule="exact"/>
        <w:ind w:leftChars="405" w:left="850" w:firstLineChars="1" w:firstLine="3"/>
        <w:jc w:val="left"/>
        <w:rPr>
          <w:rFonts w:ascii="宋体" w:hAnsi="宋体"/>
          <w:b/>
          <w:kern w:val="0"/>
          <w:sz w:val="28"/>
        </w:rPr>
      </w:pPr>
      <w:r>
        <w:rPr>
          <w:rFonts w:ascii="宋体" w:hAnsi="宋体"/>
          <w:b/>
          <w:kern w:val="0"/>
          <w:sz w:val="28"/>
        </w:rPr>
        <w:pict>
          <v:shape id="文本框 26" o:spid="_x0000_s1030" type="#_x0000_t202" style="position:absolute;left:0;text-align:left;margin-left:278.8pt;margin-top:682.9pt;width:45pt;height:46.8pt;z-index:251679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" filled="f" stroked="f" strokecolor="blue">
            <v:stroke joinstyle="round"/>
            <v:textbox style="mso-fit-shape-to-text:t">
              <w:txbxContent>
                <w:p w:rsidR="007F1962" w:rsidRDefault="007F1962">
                  <w:pPr>
                    <w:pStyle w:val="ac"/>
                    <w:spacing w:before="0" w:beforeAutospacing="0" w:after="0" w:afterAutospacing="0"/>
                    <w:jc w:val="center"/>
                  </w:pPr>
                  <w:r>
                    <w:rPr>
                      <w:rFonts w:ascii="华文行楷" w:eastAsia="华文行楷" w:hint="eastAsia"/>
                      <w:color w:val="FF0000"/>
                      <w:sz w:val="80"/>
                      <w:szCs w:val="80"/>
                    </w:rPr>
                    <w:t>评雨</w:t>
                  </w:r>
                </w:p>
                <w:p w:rsidR="007F1962" w:rsidRDefault="007F1962">
                  <w:pPr>
                    <w:pStyle w:val="ac"/>
                    <w:spacing w:before="0" w:beforeAutospacing="0" w:after="0" w:afterAutospacing="0"/>
                    <w:jc w:val="center"/>
                  </w:pPr>
                  <w:r>
                    <w:rPr>
                      <w:rFonts w:ascii="华文行楷" w:eastAsia="华文行楷" w:hint="eastAsia"/>
                      <w:color w:val="FF0000"/>
                      <w:sz w:val="80"/>
                      <w:szCs w:val="80"/>
                    </w:rPr>
                    <w:t>估涵</w:t>
                  </w:r>
                </w:p>
              </w:txbxContent>
            </v:textbox>
          </v:shape>
        </w:pict>
      </w:r>
      <w:r w:rsidR="00BC0103">
        <w:rPr>
          <w:rFonts w:ascii="宋体" w:hAnsi="宋体" w:hint="eastAsia"/>
          <w:b/>
          <w:kern w:val="0"/>
          <w:sz w:val="28"/>
        </w:rPr>
        <w:t xml:space="preserve"> 估价委托方:</w:t>
      </w:r>
      <w:r w:rsidR="00B455BC">
        <w:rPr>
          <w:rFonts w:ascii="宋体" w:hAnsi="宋体" w:hint="eastAsia"/>
          <w:b/>
          <w:kern w:val="0"/>
          <w:sz w:val="28"/>
        </w:rPr>
        <w:t>云南省迪庆藏族自治州中级人民法院</w:t>
      </w:r>
    </w:p>
    <w:p w:rsidR="00391934" w:rsidRDefault="00391934" w:rsidP="00DB15B1">
      <w:pPr>
        <w:adjustRightInd w:val="0"/>
        <w:snapToGrid w:val="0"/>
        <w:spacing w:line="500" w:lineRule="exact"/>
        <w:ind w:leftChars="405" w:left="850" w:firstLineChars="1" w:firstLine="3"/>
        <w:jc w:val="left"/>
        <w:rPr>
          <w:rFonts w:ascii="宋体" w:hAnsi="宋体"/>
          <w:b/>
          <w:kern w:val="0"/>
          <w:sz w:val="28"/>
        </w:rPr>
      </w:pPr>
    </w:p>
    <w:p w:rsidR="00391934" w:rsidRDefault="00BC0103" w:rsidP="00DB15B1">
      <w:pPr>
        <w:adjustRightInd w:val="0"/>
        <w:snapToGrid w:val="0"/>
        <w:spacing w:line="500" w:lineRule="exact"/>
        <w:ind w:leftChars="405" w:left="850" w:firstLineChars="1" w:firstLine="3"/>
        <w:jc w:val="left"/>
        <w:rPr>
          <w:rFonts w:ascii="宋体" w:hAnsi="宋体"/>
          <w:b/>
          <w:kern w:val="0"/>
          <w:sz w:val="28"/>
        </w:rPr>
      </w:pPr>
      <w:r>
        <w:rPr>
          <w:rFonts w:ascii="宋体" w:hAnsi="宋体" w:hint="eastAsia"/>
          <w:b/>
          <w:kern w:val="0"/>
          <w:sz w:val="28"/>
        </w:rPr>
        <w:t xml:space="preserve"> 估价机构: 云南雨涵房地产评估有限责任公司</w:t>
      </w:r>
    </w:p>
    <w:p w:rsidR="00391934" w:rsidRDefault="00391934" w:rsidP="00DB15B1">
      <w:pPr>
        <w:adjustRightInd w:val="0"/>
        <w:snapToGrid w:val="0"/>
        <w:spacing w:line="500" w:lineRule="exact"/>
        <w:ind w:leftChars="405" w:left="850" w:firstLineChars="1" w:firstLine="3"/>
        <w:jc w:val="left"/>
        <w:rPr>
          <w:rFonts w:ascii="宋体" w:hAnsi="宋体"/>
          <w:b/>
          <w:kern w:val="0"/>
          <w:sz w:val="28"/>
        </w:rPr>
      </w:pPr>
    </w:p>
    <w:p w:rsidR="00391934" w:rsidRDefault="00BC0103" w:rsidP="00DB15B1">
      <w:pPr>
        <w:adjustRightInd w:val="0"/>
        <w:snapToGrid w:val="0"/>
        <w:spacing w:line="500" w:lineRule="exact"/>
        <w:ind w:leftChars="405" w:left="850" w:firstLineChars="1" w:firstLine="3"/>
        <w:jc w:val="left"/>
        <w:rPr>
          <w:rFonts w:ascii="宋体" w:hAnsi="宋体"/>
          <w:b/>
          <w:kern w:val="0"/>
          <w:sz w:val="28"/>
        </w:rPr>
      </w:pPr>
      <w:r>
        <w:rPr>
          <w:rFonts w:ascii="宋体" w:hAnsi="宋体" w:hint="eastAsia"/>
          <w:b/>
          <w:kern w:val="0"/>
          <w:sz w:val="28"/>
        </w:rPr>
        <w:t xml:space="preserve"> 注册房地产估价师:</w:t>
      </w:r>
      <w:r w:rsidR="00B455BC">
        <w:rPr>
          <w:rFonts w:ascii="宋体" w:hAnsi="宋体" w:hint="eastAsia"/>
          <w:b/>
          <w:kern w:val="0"/>
          <w:sz w:val="28"/>
        </w:rPr>
        <w:t xml:space="preserve"> 王娅萍</w:t>
      </w:r>
      <w:r>
        <w:rPr>
          <w:rFonts w:ascii="宋体" w:hAnsi="宋体" w:hint="eastAsia"/>
          <w:b/>
          <w:kern w:val="0"/>
          <w:sz w:val="28"/>
        </w:rPr>
        <w:t xml:space="preserve">   注册号：</w:t>
      </w:r>
      <w:r w:rsidR="00B455BC">
        <w:rPr>
          <w:rFonts w:ascii="宋体" w:hAnsi="宋体"/>
          <w:b/>
          <w:kern w:val="0"/>
          <w:sz w:val="28"/>
        </w:rPr>
        <w:t>5320210031</w:t>
      </w:r>
    </w:p>
    <w:p w:rsidR="00391934" w:rsidRDefault="00BC0103" w:rsidP="00DB15B1">
      <w:pPr>
        <w:adjustRightInd w:val="0"/>
        <w:snapToGrid w:val="0"/>
        <w:spacing w:line="500" w:lineRule="exact"/>
        <w:ind w:firstLineChars="1240" w:firstLine="3486"/>
        <w:jc w:val="left"/>
        <w:rPr>
          <w:rFonts w:ascii="宋体" w:hAnsi="宋体"/>
          <w:b/>
          <w:kern w:val="0"/>
          <w:sz w:val="28"/>
        </w:rPr>
      </w:pPr>
      <w:r>
        <w:rPr>
          <w:rFonts w:ascii="宋体" w:hAnsi="宋体" w:hint="eastAsia"/>
          <w:b/>
          <w:kern w:val="0"/>
          <w:sz w:val="28"/>
        </w:rPr>
        <w:t>罗开心   注册号：</w:t>
      </w:r>
      <w:r>
        <w:rPr>
          <w:rFonts w:ascii="宋体" w:hAnsi="宋体"/>
          <w:b/>
          <w:kern w:val="0"/>
          <w:sz w:val="28"/>
        </w:rPr>
        <w:t>53201</w:t>
      </w:r>
      <w:r>
        <w:rPr>
          <w:rFonts w:ascii="宋体" w:hAnsi="宋体" w:hint="eastAsia"/>
          <w:b/>
          <w:kern w:val="0"/>
          <w:sz w:val="28"/>
        </w:rPr>
        <w:t>7</w:t>
      </w:r>
      <w:r>
        <w:rPr>
          <w:rFonts w:ascii="宋体" w:hAnsi="宋体"/>
          <w:b/>
          <w:kern w:val="0"/>
          <w:sz w:val="28"/>
        </w:rPr>
        <w:t>002</w:t>
      </w:r>
      <w:r>
        <w:rPr>
          <w:rFonts w:ascii="宋体" w:hAnsi="宋体" w:hint="eastAsia"/>
          <w:b/>
          <w:kern w:val="0"/>
          <w:sz w:val="28"/>
        </w:rPr>
        <w:t>4</w:t>
      </w:r>
    </w:p>
    <w:p w:rsidR="00391934" w:rsidRDefault="00391934" w:rsidP="00DB15B1">
      <w:pPr>
        <w:adjustRightInd w:val="0"/>
        <w:snapToGrid w:val="0"/>
        <w:spacing w:line="500" w:lineRule="exact"/>
        <w:ind w:firstLineChars="1240" w:firstLine="3486"/>
        <w:jc w:val="left"/>
        <w:rPr>
          <w:rFonts w:ascii="宋体" w:hAnsi="宋体"/>
          <w:b/>
          <w:kern w:val="0"/>
          <w:sz w:val="28"/>
        </w:rPr>
      </w:pPr>
    </w:p>
    <w:p w:rsidR="00391934" w:rsidRDefault="009A7861" w:rsidP="00DB15B1">
      <w:pPr>
        <w:adjustRightInd w:val="0"/>
        <w:snapToGrid w:val="0"/>
        <w:spacing w:line="500" w:lineRule="exact"/>
        <w:ind w:leftChars="405" w:left="850" w:firstLineChars="1" w:firstLine="3"/>
        <w:jc w:val="left"/>
        <w:rPr>
          <w:rFonts w:ascii="宋体" w:hAnsi="宋体"/>
          <w:b/>
          <w:kern w:val="0"/>
          <w:sz w:val="28"/>
        </w:rPr>
      </w:pPr>
      <w:r>
        <w:rPr>
          <w:rFonts w:ascii="宋体" w:hAnsi="宋体"/>
          <w:b/>
          <w:kern w:val="0"/>
          <w:sz w:val="28"/>
        </w:rPr>
        <w:pict>
          <v:shape id="文本框 25" o:spid="_x0000_s1031" type="#_x0000_t202" style="position:absolute;left:0;text-align:left;margin-left:278.8pt;margin-top:682.9pt;width:45pt;height:46.8pt;z-index:251678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" filled="f" stroked="f" strokecolor="blue">
            <v:stroke joinstyle="round"/>
            <v:textbox style="mso-fit-shape-to-text:t">
              <w:txbxContent>
                <w:p w:rsidR="007F1962" w:rsidRDefault="007F1962">
                  <w:pPr>
                    <w:pStyle w:val="ac"/>
                    <w:spacing w:before="0" w:beforeAutospacing="0" w:after="0" w:afterAutospacing="0"/>
                    <w:jc w:val="center"/>
                  </w:pPr>
                  <w:r>
                    <w:rPr>
                      <w:rFonts w:ascii="华文行楷" w:eastAsia="华文行楷" w:hint="eastAsia"/>
                      <w:color w:val="FF0000"/>
                      <w:sz w:val="80"/>
                      <w:szCs w:val="80"/>
                    </w:rPr>
                    <w:t>评雨</w:t>
                  </w:r>
                </w:p>
                <w:p w:rsidR="007F1962" w:rsidRDefault="007F1962">
                  <w:pPr>
                    <w:pStyle w:val="ac"/>
                    <w:spacing w:before="0" w:beforeAutospacing="0" w:after="0" w:afterAutospacing="0"/>
                    <w:jc w:val="center"/>
                  </w:pPr>
                  <w:r>
                    <w:rPr>
                      <w:rFonts w:ascii="华文行楷" w:eastAsia="华文行楷" w:hint="eastAsia"/>
                      <w:color w:val="FF0000"/>
                      <w:sz w:val="80"/>
                      <w:szCs w:val="80"/>
                    </w:rPr>
                    <w:t>估涵</w:t>
                  </w:r>
                </w:p>
              </w:txbxContent>
            </v:textbox>
          </v:shape>
        </w:pict>
      </w:r>
      <w:r w:rsidR="00BC0103">
        <w:rPr>
          <w:rFonts w:ascii="宋体" w:hAnsi="宋体" w:hint="eastAsia"/>
          <w:b/>
          <w:kern w:val="0"/>
          <w:sz w:val="28"/>
        </w:rPr>
        <w:t xml:space="preserve"> 估价报告出具日期:  </w:t>
      </w:r>
      <w:r w:rsidR="00DF0C69">
        <w:rPr>
          <w:rFonts w:ascii="宋体" w:hAnsi="宋体" w:hint="eastAsia"/>
          <w:b/>
          <w:kern w:val="0"/>
          <w:sz w:val="28"/>
        </w:rPr>
        <w:t>2022年04月06日</w:t>
      </w:r>
    </w:p>
    <w:p w:rsidR="00391934" w:rsidRDefault="00391934" w:rsidP="00DB15B1">
      <w:pPr>
        <w:rPr>
          <w:rFonts w:ascii="宋体" w:hAnsi="宋体"/>
          <w:sz w:val="10"/>
          <w:szCs w:val="10"/>
        </w:rPr>
      </w:pPr>
    </w:p>
    <w:p w:rsidR="00391934" w:rsidRDefault="00391934" w:rsidP="00DB15B1">
      <w:pPr>
        <w:rPr>
          <w:rFonts w:ascii="宋体" w:hAnsi="宋体"/>
          <w:sz w:val="10"/>
          <w:szCs w:val="10"/>
        </w:rPr>
      </w:pPr>
    </w:p>
    <w:p w:rsidR="00391934" w:rsidRDefault="00BC0103" w:rsidP="00DB15B1">
      <w:pPr>
        <w:rPr>
          <w:rFonts w:ascii="宋体" w:hAnsi="宋体"/>
          <w:sz w:val="10"/>
          <w:szCs w:val="10"/>
        </w:rPr>
      </w:pPr>
      <w:r>
        <w:rPr>
          <w:rFonts w:ascii="宋体" w:hAnsi="宋体"/>
          <w:noProof/>
          <w:sz w:val="10"/>
          <w:szCs w:val="10"/>
        </w:rPr>
        <w:drawing>
          <wp:anchor distT="0" distB="0" distL="114300" distR="114300" simplePos="0" relativeHeight="251682816" behindDoc="1" locked="0" layoutInCell="1" allowOverlap="1">
            <wp:simplePos x="0" y="0"/>
            <wp:positionH relativeFrom="column">
              <wp:posOffset>3079115</wp:posOffset>
            </wp:positionH>
            <wp:positionV relativeFrom="paragraph">
              <wp:posOffset>117475</wp:posOffset>
            </wp:positionV>
            <wp:extent cx="1089660" cy="1033145"/>
            <wp:effectExtent l="0" t="0" r="0" b="0"/>
            <wp:wrapTight wrapText="bothSides">
              <wp:wrapPolygon edited="0">
                <wp:start x="0" y="0"/>
                <wp:lineTo x="0" y="21109"/>
                <wp:lineTo x="21147" y="21109"/>
                <wp:lineTo x="21147" y="0"/>
                <wp:lineTo x="0" y="0"/>
              </wp:wrapPolygon>
            </wp:wrapTight>
            <wp:docPr id="31" name="图片 31" descr="C:\Users\ADMINI~1\AppData\Local\Temp\156499201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C:\Users\ADMINI~1\AppData\Local\Temp\1564992019(1).pn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089660" cy="1033145"/>
                    </a:xfrm>
                    <a:prstGeom prst="rect">
                      <a:avLst/>
                    </a:prstGeom>
                    <a:noFill/>
                    <a:ln>
                      <a:noFill/>
                    </a:ln>
                  </pic:spPr>
                </pic:pic>
              </a:graphicData>
            </a:graphic>
          </wp:anchor>
        </w:drawing>
      </w:r>
      <w:r w:rsidR="009A7861" w:rsidRPr="009A7861">
        <w:rPr>
          <w:rFonts w:ascii="宋体" w:hAnsi="宋体"/>
          <w:b/>
          <w:kern w:val="0"/>
          <w:sz w:val="28"/>
        </w:rPr>
        <w:pict>
          <v:shape id="文本框 28" o:spid="_x0000_s1032" type="#_x0000_t202" style="position:absolute;left:0;text-align:left;margin-left:278.8pt;margin-top:682.9pt;width:45pt;height:46.8pt;z-index:251681792;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" filled="f" stroked="f" strokecolor="blue">
            <v:stroke joinstyle="round"/>
            <v:textbox style="mso-next-textbox:#文本框 28;mso-fit-shape-to-text:t">
              <w:txbxContent>
                <w:p w:rsidR="007F1962" w:rsidRDefault="007F1962">
                  <w:pPr>
                    <w:pStyle w:val="ac"/>
                    <w:spacing w:before="0" w:beforeAutospacing="0" w:after="0" w:afterAutospacing="0"/>
                    <w:jc w:val="center"/>
                  </w:pPr>
                  <w:r>
                    <w:rPr>
                      <w:rFonts w:ascii="华文行楷" w:eastAsia="华文行楷" w:hint="eastAsia"/>
                      <w:color w:val="FF0000"/>
                      <w:sz w:val="80"/>
                      <w:szCs w:val="80"/>
                    </w:rPr>
                    <w:t>评雨</w:t>
                  </w:r>
                </w:p>
                <w:p w:rsidR="007F1962" w:rsidRDefault="007F1962">
                  <w:pPr>
                    <w:pStyle w:val="ac"/>
                    <w:spacing w:before="0" w:beforeAutospacing="0" w:after="0" w:afterAutospacing="0"/>
                    <w:jc w:val="center"/>
                  </w:pPr>
                  <w:r>
                    <w:rPr>
                      <w:rFonts w:ascii="华文行楷" w:eastAsia="华文行楷" w:hint="eastAsia"/>
                      <w:color w:val="FF0000"/>
                      <w:sz w:val="80"/>
                      <w:szCs w:val="80"/>
                    </w:rPr>
                    <w:t>估涵</w:t>
                  </w:r>
                </w:p>
              </w:txbxContent>
            </v:textbox>
          </v:shape>
        </w:pict>
      </w:r>
      <w:r w:rsidR="009A7861" w:rsidRPr="009A7861">
        <w:rPr>
          <w:rFonts w:ascii="宋体" w:hAnsi="宋体"/>
          <w:b/>
          <w:kern w:val="0"/>
          <w:sz w:val="28"/>
        </w:rPr>
        <w:pict>
          <v:shape id="文本框 27" o:spid="_x0000_s1033" type="#_x0000_t202" style="position:absolute;left:0;text-align:left;margin-left:292.8pt;margin-top:684.7pt;width:45pt;height:46.8pt;z-index:251680768;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" filled="f" stroked="f" strokecolor="blue">
            <v:stroke joinstyle="round"/>
            <v:textbox style="mso-next-textbox:#文本框 27;mso-fit-shape-to-text:t">
              <w:txbxContent>
                <w:p w:rsidR="007F1962" w:rsidRDefault="007F1962">
                  <w:pPr>
                    <w:pStyle w:val="ac"/>
                    <w:spacing w:before="0" w:beforeAutospacing="0" w:after="0" w:afterAutospacing="0"/>
                    <w:jc w:val="center"/>
                  </w:pPr>
                  <w:r>
                    <w:rPr>
                      <w:rFonts w:ascii="华文行楷" w:eastAsia="华文行楷" w:hint="eastAsia"/>
                      <w:color w:val="FF0000"/>
                      <w:sz w:val="80"/>
                      <w:szCs w:val="80"/>
                    </w:rPr>
                    <w:t>评雨</w:t>
                  </w:r>
                </w:p>
                <w:p w:rsidR="007F1962" w:rsidRDefault="007F1962">
                  <w:pPr>
                    <w:pStyle w:val="ac"/>
                    <w:spacing w:before="0" w:beforeAutospacing="0" w:after="0" w:afterAutospacing="0"/>
                    <w:jc w:val="center"/>
                  </w:pPr>
                  <w:r>
                    <w:rPr>
                      <w:rFonts w:ascii="华文行楷" w:eastAsia="华文行楷" w:hint="eastAsia"/>
                      <w:color w:val="FF0000"/>
                      <w:sz w:val="80"/>
                      <w:szCs w:val="80"/>
                    </w:rPr>
                    <w:t>估涵</w:t>
                  </w:r>
                </w:p>
              </w:txbxContent>
            </v:textbox>
          </v:shape>
        </w:pict>
      </w:r>
      <w:r w:rsidR="009A7861" w:rsidRPr="009A7861">
        <w:rPr>
          <w:rFonts w:ascii="宋体" w:hAnsi="宋体"/>
          <w:sz w:val="20"/>
        </w:rPr>
        <w:pict>
          <v:shape id="文本框 24" o:spid="_x0000_s1034" type="#_x0000_t202" style="position:absolute;left:0;text-align:left;margin-left:278.8pt;margin-top:682.9pt;width:45pt;height:46.8pt;z-index:251677696;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" filled="f" stroked="f" strokecolor="blue">
            <v:stroke joinstyle="round"/>
            <v:textbox style="mso-next-textbox:#文本框 24;mso-fit-shape-to-text:t">
              <w:txbxContent>
                <w:p w:rsidR="007F1962" w:rsidRDefault="007F1962">
                  <w:pPr>
                    <w:pStyle w:val="ac"/>
                    <w:spacing w:before="0" w:beforeAutospacing="0" w:after="0" w:afterAutospacing="0"/>
                    <w:jc w:val="center"/>
                  </w:pPr>
                  <w:r>
                    <w:rPr>
                      <w:rFonts w:ascii="华文行楷" w:eastAsia="华文行楷" w:hint="eastAsia"/>
                      <w:color w:val="FF0000"/>
                      <w:sz w:val="80"/>
                      <w:szCs w:val="80"/>
                    </w:rPr>
                    <w:t>评雨</w:t>
                  </w:r>
                </w:p>
                <w:p w:rsidR="007F1962" w:rsidRDefault="007F1962">
                  <w:pPr>
                    <w:pStyle w:val="ac"/>
                    <w:spacing w:before="0" w:beforeAutospacing="0" w:after="0" w:afterAutospacing="0"/>
                    <w:jc w:val="center"/>
                  </w:pPr>
                  <w:r>
                    <w:rPr>
                      <w:rFonts w:ascii="华文行楷" w:eastAsia="华文行楷" w:hint="eastAsia"/>
                      <w:color w:val="FF0000"/>
                      <w:sz w:val="80"/>
                      <w:szCs w:val="80"/>
                    </w:rPr>
                    <w:t>估涵</w:t>
                  </w:r>
                </w:p>
              </w:txbxContent>
            </v:textbox>
          </v:shape>
        </w:pict>
      </w:r>
    </w:p>
    <w:p w:rsidR="00391934" w:rsidRDefault="00391934" w:rsidP="00DB15B1">
      <w:pPr>
        <w:ind w:leftChars="202" w:left="424"/>
        <w:rPr>
          <w:rFonts w:ascii="宋体" w:hAnsi="宋体"/>
          <w:sz w:val="10"/>
          <w:szCs w:val="10"/>
        </w:rPr>
      </w:pPr>
    </w:p>
    <w:p w:rsidR="00391934" w:rsidRDefault="00391934" w:rsidP="00DB15B1">
      <w:pPr>
        <w:ind w:leftChars="202" w:left="424"/>
        <w:rPr>
          <w:rFonts w:ascii="宋体" w:hAnsi="宋体"/>
          <w:sz w:val="10"/>
          <w:szCs w:val="10"/>
        </w:rPr>
      </w:pPr>
    </w:p>
    <w:p w:rsidR="00391934" w:rsidRDefault="00391934" w:rsidP="00DB15B1">
      <w:pPr>
        <w:rPr>
          <w:rFonts w:ascii="宋体" w:hAnsi="宋体"/>
          <w:sz w:val="10"/>
          <w:szCs w:val="10"/>
        </w:rPr>
      </w:pPr>
    </w:p>
    <w:p w:rsidR="00391934" w:rsidRDefault="00391934" w:rsidP="00DB15B1">
      <w:pPr>
        <w:rPr>
          <w:rFonts w:ascii="宋体" w:hAnsi="宋体"/>
          <w:sz w:val="10"/>
          <w:szCs w:val="10"/>
        </w:rPr>
      </w:pPr>
    </w:p>
    <w:p w:rsidR="00391934" w:rsidRDefault="00391934" w:rsidP="00DB15B1">
      <w:pPr>
        <w:rPr>
          <w:rFonts w:ascii="宋体" w:hAnsi="宋体"/>
          <w:sz w:val="10"/>
          <w:szCs w:val="10"/>
        </w:rPr>
      </w:pPr>
    </w:p>
    <w:p w:rsidR="00391934" w:rsidRDefault="00391934" w:rsidP="00DB15B1">
      <w:pPr>
        <w:jc w:val="center"/>
        <w:rPr>
          <w:rFonts w:ascii="宋体" w:hAnsi="宋体"/>
        </w:rPr>
      </w:pPr>
    </w:p>
    <w:p w:rsidR="00391934" w:rsidRDefault="009A7861" w:rsidP="00DB15B1">
      <w:pPr>
        <w:jc w:val="center"/>
        <w:rPr>
          <w:rFonts w:ascii="宋体" w:hAnsi="宋体"/>
        </w:rPr>
        <w:sectPr w:rsidR="00391934">
          <w:footerReference w:type="first" r:id="rId13"/>
          <w:pgSz w:w="11906" w:h="16838"/>
          <w:pgMar w:top="1021" w:right="397" w:bottom="1247" w:left="397" w:header="851" w:footer="992" w:gutter="0"/>
          <w:cols w:space="425"/>
          <w:docGrid w:type="lines" w:linePitch="312"/>
        </w:sectPr>
      </w:pPr>
      <w:r w:rsidRPr="009A7861">
        <w:rPr>
          <w:rFonts w:ascii="宋体" w:hAnsi="宋体"/>
        </w:rPr>
        <w:pict>
          <v:shape id="_x0000_i1026" type="#_x0000_t75" style="width:490.55pt;height:17.05pt" o:hrpct="0" o:hralign="center" o:hr="t" filled="t" fillcolor="gray">
            <v:imagedata r:id="rId10" o:title="BD21328_"/>
          </v:shape>
        </w:pict>
      </w:r>
    </w:p>
    <w:p w:rsidR="00391934" w:rsidRDefault="00BC0103" w:rsidP="00DB15B1">
      <w:pPr>
        <w:ind w:firstLineChars="200" w:firstLine="883"/>
        <w:jc w:val="center"/>
        <w:rPr>
          <w:rFonts w:cs="Times New Roman"/>
        </w:rPr>
      </w:pPr>
      <w:r>
        <w:rPr>
          <w:rFonts w:ascii="宋体" w:hAnsi="宋体" w:cs="宋体" w:hint="eastAsia"/>
          <w:b/>
          <w:bCs/>
          <w:sz w:val="44"/>
          <w:szCs w:val="44"/>
        </w:rPr>
        <w:lastRenderedPageBreak/>
        <w:t>致估价委托人函</w:t>
      </w:r>
    </w:p>
    <w:p w:rsidR="00391934" w:rsidRDefault="00B455BC" w:rsidP="00DB15B1">
      <w:pPr>
        <w:spacing w:before="240" w:line="520" w:lineRule="exact"/>
        <w:ind w:firstLineChars="150" w:firstLine="420"/>
        <w:rPr>
          <w:rFonts w:ascii="宋体" w:cs="Times New Roman"/>
          <w:b/>
          <w:bCs/>
          <w:sz w:val="28"/>
          <w:szCs w:val="28"/>
        </w:rPr>
      </w:pPr>
      <w:r>
        <w:rPr>
          <w:rFonts w:ascii="宋体" w:hAnsi="宋体" w:cs="宋体" w:hint="eastAsia"/>
          <w:sz w:val="28"/>
          <w:szCs w:val="28"/>
        </w:rPr>
        <w:t>云南省迪庆藏族自治州中级人民法院</w:t>
      </w:r>
      <w:r w:rsidR="00BC0103">
        <w:rPr>
          <w:rFonts w:ascii="宋体" w:hAnsi="宋体" w:cs="宋体" w:hint="eastAsia"/>
          <w:spacing w:val="-2"/>
          <w:sz w:val="28"/>
          <w:szCs w:val="28"/>
        </w:rPr>
        <w:t>：</w:t>
      </w:r>
    </w:p>
    <w:p w:rsidR="00391934" w:rsidRDefault="00BC0103" w:rsidP="00DB15B1">
      <w:pPr>
        <w:spacing w:line="520" w:lineRule="exact"/>
        <w:ind w:leftChars="200" w:left="420" w:firstLineChars="200" w:firstLine="524"/>
        <w:jc w:val="left"/>
        <w:rPr>
          <w:rFonts w:ascii="宋体" w:hAnsi="宋体" w:cs="宋体"/>
          <w:spacing w:val="-9"/>
          <w:sz w:val="28"/>
          <w:szCs w:val="28"/>
        </w:rPr>
      </w:pPr>
      <w:r>
        <w:rPr>
          <w:rFonts w:ascii="宋体" w:hAnsi="宋体" w:cs="宋体" w:hint="eastAsia"/>
          <w:spacing w:val="-9"/>
          <w:sz w:val="28"/>
          <w:szCs w:val="28"/>
        </w:rPr>
        <w:t>受贵院的委托，我公司对</w:t>
      </w:r>
      <w:r w:rsidR="00113825">
        <w:rPr>
          <w:rFonts w:ascii="宋体" w:hAnsi="宋体" w:cs="宋体" w:hint="eastAsia"/>
          <w:spacing w:val="-9"/>
          <w:sz w:val="28"/>
          <w:szCs w:val="28"/>
        </w:rPr>
        <w:t>贵院执行</w:t>
      </w:r>
      <w:r w:rsidR="0046659E">
        <w:rPr>
          <w:rFonts w:ascii="宋体" w:hAnsi="宋体" w:cs="宋体" w:hint="eastAsia"/>
          <w:spacing w:val="-9"/>
          <w:sz w:val="28"/>
          <w:szCs w:val="28"/>
        </w:rPr>
        <w:t>香格里拉市农村信用合作联社</w:t>
      </w:r>
      <w:r w:rsidR="00113825">
        <w:rPr>
          <w:rFonts w:ascii="宋体" w:hAnsi="宋体" w:cs="宋体" w:hint="eastAsia"/>
          <w:spacing w:val="-9"/>
          <w:sz w:val="28"/>
          <w:szCs w:val="28"/>
        </w:rPr>
        <w:t>与</w:t>
      </w:r>
      <w:r w:rsidR="0046659E">
        <w:rPr>
          <w:rFonts w:ascii="宋体" w:hAnsi="宋体" w:cs="宋体" w:hint="eastAsia"/>
          <w:spacing w:val="-9"/>
          <w:sz w:val="28"/>
          <w:szCs w:val="28"/>
        </w:rPr>
        <w:t>云南龙凤祥大酒店有限公司</w:t>
      </w:r>
      <w:r w:rsidR="00410FDE">
        <w:rPr>
          <w:rFonts w:ascii="宋体" w:hAnsi="宋体" w:cs="宋体" w:hint="eastAsia"/>
          <w:spacing w:val="-9"/>
          <w:sz w:val="28"/>
          <w:szCs w:val="28"/>
        </w:rPr>
        <w:t>、</w:t>
      </w:r>
      <w:r w:rsidR="0046659E">
        <w:rPr>
          <w:rFonts w:ascii="宋体" w:hAnsi="宋体" w:cs="宋体" w:hint="eastAsia"/>
          <w:spacing w:val="-9"/>
          <w:sz w:val="28"/>
          <w:szCs w:val="28"/>
        </w:rPr>
        <w:t>迪庆州联创房地产开发经营有限公司</w:t>
      </w:r>
      <w:r w:rsidR="00410FDE">
        <w:rPr>
          <w:rFonts w:ascii="宋体" w:hAnsi="宋体" w:cs="宋体" w:hint="eastAsia"/>
          <w:spacing w:val="-9"/>
          <w:sz w:val="28"/>
          <w:szCs w:val="28"/>
        </w:rPr>
        <w:t>的</w:t>
      </w:r>
      <w:r w:rsidR="0046659E">
        <w:rPr>
          <w:rFonts w:ascii="宋体" w:hAnsi="宋体" w:cs="宋体" w:hint="eastAsia"/>
          <w:spacing w:val="-9"/>
          <w:sz w:val="28"/>
          <w:szCs w:val="28"/>
        </w:rPr>
        <w:t>借款合同</w:t>
      </w:r>
      <w:r w:rsidR="00113825">
        <w:rPr>
          <w:rFonts w:ascii="宋体" w:hAnsi="宋体" w:cs="宋体" w:hint="eastAsia"/>
          <w:spacing w:val="-9"/>
          <w:sz w:val="28"/>
          <w:szCs w:val="28"/>
        </w:rPr>
        <w:t>纠纷一案中涉及的</w:t>
      </w:r>
      <w:r>
        <w:rPr>
          <w:rFonts w:ascii="宋体" w:hAnsi="宋体" w:cs="宋体" w:hint="eastAsia"/>
          <w:spacing w:val="-9"/>
          <w:sz w:val="28"/>
          <w:szCs w:val="28"/>
        </w:rPr>
        <w:t>位于</w:t>
      </w:r>
      <w:r w:rsidR="00B455BC">
        <w:rPr>
          <w:rFonts w:ascii="宋体" w:hAnsi="宋体" w:cs="宋体" w:hint="eastAsia"/>
          <w:spacing w:val="-9"/>
          <w:sz w:val="28"/>
          <w:szCs w:val="28"/>
        </w:rPr>
        <w:t>香格里拉建塘镇江克村</w:t>
      </w:r>
      <w:r w:rsidR="0046659E">
        <w:rPr>
          <w:rFonts w:ascii="宋体" w:hAnsi="宋体" w:cs="宋体" w:hint="eastAsia"/>
          <w:spacing w:val="-9"/>
          <w:sz w:val="28"/>
          <w:szCs w:val="28"/>
        </w:rPr>
        <w:t>藏尚墅共七套住宅</w:t>
      </w:r>
      <w:r>
        <w:rPr>
          <w:rFonts w:ascii="宋体" w:hAnsi="宋体" w:cs="宋体" w:hint="eastAsia"/>
          <w:spacing w:val="-9"/>
          <w:sz w:val="28"/>
          <w:szCs w:val="28"/>
        </w:rPr>
        <w:t>房地产的市场</w:t>
      </w:r>
      <w:r>
        <w:rPr>
          <w:rFonts w:ascii="宋体" w:hAnsi="宋体" w:cs="宋体" w:hint="eastAsia"/>
          <w:sz w:val="28"/>
          <w:szCs w:val="28"/>
        </w:rPr>
        <w:t>价值</w:t>
      </w:r>
      <w:r>
        <w:rPr>
          <w:rFonts w:ascii="宋体" w:hAnsi="宋体" w:cs="宋体" w:hint="eastAsia"/>
          <w:spacing w:val="-9"/>
          <w:sz w:val="28"/>
          <w:szCs w:val="28"/>
        </w:rPr>
        <w:t>进行了评估。</w:t>
      </w:r>
    </w:p>
    <w:p w:rsidR="00391934" w:rsidRDefault="00BC0103" w:rsidP="00DB15B1">
      <w:pPr>
        <w:spacing w:line="520" w:lineRule="exact"/>
        <w:ind w:leftChars="200" w:left="420" w:firstLineChars="200" w:firstLine="526"/>
        <w:jc w:val="left"/>
        <w:rPr>
          <w:rFonts w:ascii="宋体" w:hAnsi="宋体" w:cs="宋体"/>
          <w:spacing w:val="-9"/>
          <w:sz w:val="28"/>
          <w:szCs w:val="28"/>
        </w:rPr>
      </w:pPr>
      <w:r>
        <w:rPr>
          <w:rFonts w:ascii="宋体" w:hAnsi="宋体" w:cs="宋体" w:hint="eastAsia"/>
          <w:b/>
          <w:spacing w:val="-9"/>
          <w:sz w:val="28"/>
          <w:szCs w:val="28"/>
        </w:rPr>
        <w:t>估价目的:</w:t>
      </w:r>
      <w:r>
        <w:rPr>
          <w:rFonts w:ascii="宋体" w:hAnsi="宋体" w:cs="宋体" w:hint="eastAsia"/>
          <w:spacing w:val="-9"/>
          <w:sz w:val="28"/>
          <w:szCs w:val="28"/>
        </w:rPr>
        <w:t>为人民法院确定财产处置参考价提供参考依据。</w:t>
      </w:r>
    </w:p>
    <w:p w:rsidR="00391934" w:rsidRDefault="00BC0103" w:rsidP="00DB15B1">
      <w:pPr>
        <w:spacing w:line="520" w:lineRule="exact"/>
        <w:ind w:leftChars="200" w:left="420" w:firstLineChars="200" w:firstLine="526"/>
        <w:jc w:val="left"/>
        <w:rPr>
          <w:rFonts w:ascii="宋体" w:hAnsi="宋体" w:cs="宋体"/>
          <w:spacing w:val="-9"/>
          <w:sz w:val="28"/>
          <w:szCs w:val="28"/>
        </w:rPr>
      </w:pPr>
      <w:r>
        <w:rPr>
          <w:rFonts w:ascii="宋体" w:hAnsi="宋体" w:cs="宋体" w:hint="eastAsia"/>
          <w:b/>
          <w:spacing w:val="-9"/>
          <w:sz w:val="28"/>
          <w:szCs w:val="28"/>
        </w:rPr>
        <w:t>价值时点</w:t>
      </w:r>
      <w:r>
        <w:rPr>
          <w:rFonts w:ascii="宋体" w:hAnsi="宋体" w:cs="宋体" w:hint="eastAsia"/>
          <w:spacing w:val="-9"/>
          <w:sz w:val="28"/>
          <w:szCs w:val="28"/>
        </w:rPr>
        <w:t>：</w:t>
      </w:r>
      <w:r w:rsidR="008746C8">
        <w:rPr>
          <w:rFonts w:ascii="宋体" w:hAnsi="宋体" w:cs="宋体"/>
          <w:spacing w:val="-9"/>
          <w:sz w:val="28"/>
          <w:szCs w:val="28"/>
        </w:rPr>
        <w:t>2021年09月08日</w:t>
      </w:r>
      <w:r>
        <w:rPr>
          <w:rFonts w:ascii="宋体" w:hAnsi="宋体" w:cs="宋体"/>
          <w:vanish/>
          <w:spacing w:val="-9"/>
          <w:sz w:val="28"/>
          <w:szCs w:val="28"/>
        </w:rPr>
        <w:t>2020年04月14日</w:t>
      </w:r>
      <w:r>
        <w:rPr>
          <w:rFonts w:ascii="宋体" w:hAnsi="宋体" w:cs="宋体" w:hint="eastAsia"/>
          <w:spacing w:val="-9"/>
          <w:sz w:val="28"/>
          <w:szCs w:val="28"/>
        </w:rPr>
        <w:t xml:space="preserve">。 </w:t>
      </w:r>
    </w:p>
    <w:p w:rsidR="00391934" w:rsidRDefault="00BC0103" w:rsidP="00E73F03">
      <w:pPr>
        <w:spacing w:line="520" w:lineRule="exact"/>
        <w:ind w:leftChars="200" w:left="420" w:firstLineChars="200" w:firstLine="526"/>
        <w:jc w:val="left"/>
        <w:rPr>
          <w:rFonts w:ascii="宋体" w:hAnsi="宋体" w:cs="宋体"/>
          <w:spacing w:val="-9"/>
          <w:sz w:val="28"/>
          <w:szCs w:val="28"/>
        </w:rPr>
      </w:pPr>
      <w:r>
        <w:rPr>
          <w:rFonts w:ascii="宋体" w:hAnsi="宋体" w:cs="宋体" w:hint="eastAsia"/>
          <w:b/>
          <w:spacing w:val="-9"/>
          <w:sz w:val="28"/>
          <w:szCs w:val="28"/>
        </w:rPr>
        <w:t>估价对象</w:t>
      </w:r>
      <w:r>
        <w:rPr>
          <w:rFonts w:ascii="宋体" w:hAnsi="宋体" w:cs="宋体" w:hint="eastAsia"/>
          <w:spacing w:val="-9"/>
          <w:sz w:val="28"/>
          <w:szCs w:val="28"/>
        </w:rPr>
        <w:t>：估价对象</w:t>
      </w:r>
      <w:r w:rsidR="00E73F03">
        <w:rPr>
          <w:rFonts w:ascii="宋体" w:hAnsi="宋体" w:cs="宋体" w:hint="eastAsia"/>
          <w:spacing w:val="-9"/>
          <w:sz w:val="28"/>
          <w:szCs w:val="28"/>
        </w:rPr>
        <w:t>均</w:t>
      </w:r>
      <w:r>
        <w:rPr>
          <w:rFonts w:ascii="宋体" w:hAnsi="宋体" w:cs="宋体" w:hint="eastAsia"/>
          <w:spacing w:val="-9"/>
          <w:sz w:val="28"/>
          <w:szCs w:val="28"/>
        </w:rPr>
        <w:t>坐落于</w:t>
      </w:r>
      <w:r w:rsidR="00B455BC">
        <w:rPr>
          <w:rFonts w:ascii="宋体" w:hAnsi="宋体" w:cs="宋体" w:hint="eastAsia"/>
          <w:spacing w:val="-9"/>
          <w:sz w:val="28"/>
          <w:szCs w:val="28"/>
        </w:rPr>
        <w:t>香格里拉建塘镇江克村藏尚墅</w:t>
      </w:r>
      <w:r w:rsidR="00113825">
        <w:rPr>
          <w:rFonts w:ascii="宋体" w:hAnsi="宋体" w:cs="宋体" w:hint="eastAsia"/>
          <w:spacing w:val="-9"/>
          <w:sz w:val="28"/>
          <w:szCs w:val="28"/>
        </w:rPr>
        <w:t>，</w:t>
      </w:r>
      <w:r w:rsidR="00711944">
        <w:rPr>
          <w:rFonts w:ascii="宋体" w:hAnsi="宋体" w:cs="宋体" w:hint="eastAsia"/>
          <w:spacing w:val="-9"/>
          <w:sz w:val="28"/>
          <w:szCs w:val="28"/>
        </w:rPr>
        <w:t>小区位于</w:t>
      </w:r>
      <w:r w:rsidR="006D5186">
        <w:rPr>
          <w:rFonts w:ascii="宋体" w:hAnsi="宋体" w:cs="宋体" w:hint="eastAsia"/>
          <w:spacing w:val="-9"/>
          <w:sz w:val="28"/>
          <w:szCs w:val="28"/>
        </w:rPr>
        <w:t>江克路南侧。</w:t>
      </w:r>
      <w:r w:rsidR="005A1481">
        <w:rPr>
          <w:rFonts w:ascii="宋体" w:hAnsi="宋体" w:cs="宋体" w:hint="eastAsia"/>
          <w:bCs/>
          <w:color w:val="000000"/>
          <w:kern w:val="0"/>
          <w:sz w:val="28"/>
          <w:szCs w:val="28"/>
        </w:rPr>
        <w:t>因</w:t>
      </w:r>
      <w:r w:rsidR="005A1481" w:rsidRPr="008D058B">
        <w:rPr>
          <w:rFonts w:ascii="宋体" w:hAnsi="宋体" w:cs="宋体" w:hint="eastAsia"/>
          <w:bCs/>
          <w:color w:val="000000"/>
          <w:kern w:val="0"/>
          <w:sz w:val="28"/>
          <w:szCs w:val="28"/>
        </w:rPr>
        <w:t>尚未竣工验收，</w:t>
      </w:r>
      <w:r w:rsidR="005A1481">
        <w:rPr>
          <w:rFonts w:ascii="宋体" w:hAnsi="宋体" w:cs="宋体" w:hint="eastAsia"/>
          <w:bCs/>
          <w:color w:val="000000"/>
          <w:kern w:val="0"/>
          <w:sz w:val="28"/>
          <w:szCs w:val="28"/>
        </w:rPr>
        <w:t>目前该小区物业不能办理不动产权登记</w:t>
      </w:r>
      <w:r w:rsidR="00C417CB">
        <w:rPr>
          <w:rFonts w:ascii="宋体" w:hAnsi="宋体" w:cs="宋体" w:hint="eastAsia"/>
          <w:bCs/>
          <w:color w:val="000000"/>
          <w:kern w:val="0"/>
          <w:sz w:val="28"/>
          <w:szCs w:val="28"/>
        </w:rPr>
        <w:t>，估价对象均</w:t>
      </w:r>
      <w:r w:rsidR="00B7616B">
        <w:rPr>
          <w:rFonts w:ascii="宋体" w:hAnsi="宋体" w:cs="宋体" w:hint="eastAsia"/>
          <w:bCs/>
          <w:color w:val="000000"/>
          <w:kern w:val="0"/>
          <w:sz w:val="28"/>
          <w:szCs w:val="28"/>
        </w:rPr>
        <w:t>已</w:t>
      </w:r>
      <w:r w:rsidR="00C417CB">
        <w:rPr>
          <w:rFonts w:ascii="宋体" w:hAnsi="宋体" w:cs="宋体" w:hint="eastAsia"/>
          <w:bCs/>
          <w:color w:val="000000"/>
          <w:kern w:val="0"/>
          <w:sz w:val="28"/>
          <w:szCs w:val="28"/>
        </w:rPr>
        <w:t>在迪庆州住房和城乡建设局备案登记</w:t>
      </w:r>
      <w:r w:rsidR="005A1481">
        <w:rPr>
          <w:rFonts w:ascii="宋体" w:hAnsi="宋体" w:cs="宋体" w:hint="eastAsia"/>
          <w:bCs/>
          <w:color w:val="000000"/>
          <w:kern w:val="0"/>
          <w:sz w:val="28"/>
          <w:szCs w:val="28"/>
        </w:rPr>
        <w:t>。</w:t>
      </w:r>
      <w:r w:rsidR="004554D0" w:rsidRPr="006B1914">
        <w:rPr>
          <w:rFonts w:ascii="宋体" w:hAnsi="宋体" w:cs="宋体" w:hint="eastAsia"/>
          <w:spacing w:val="-9"/>
          <w:sz w:val="28"/>
          <w:szCs w:val="28"/>
        </w:rPr>
        <w:t>宗地</w:t>
      </w:r>
      <w:r w:rsidR="007301C6" w:rsidRPr="006B1914">
        <w:rPr>
          <w:rFonts w:ascii="宋体" w:hAnsi="宋体" w:cs="宋体" w:hint="eastAsia"/>
          <w:spacing w:val="-9"/>
          <w:sz w:val="28"/>
          <w:szCs w:val="28"/>
        </w:rPr>
        <w:t>土地</w:t>
      </w:r>
      <w:r w:rsidR="006B1914" w:rsidRPr="006B1914">
        <w:rPr>
          <w:rFonts w:ascii="宋体" w:hAnsi="宋体" w:cs="宋体" w:hint="eastAsia"/>
          <w:spacing w:val="-9"/>
          <w:sz w:val="28"/>
          <w:szCs w:val="28"/>
        </w:rPr>
        <w:t>使用权人为迪庆州联创房地产开发经营有限公司，</w:t>
      </w:r>
      <w:r w:rsidR="009078DD">
        <w:rPr>
          <w:rFonts w:ascii="宋体" w:hAnsi="宋体" w:cs="宋体" w:hint="eastAsia"/>
          <w:spacing w:val="-9"/>
          <w:sz w:val="28"/>
          <w:szCs w:val="28"/>
        </w:rPr>
        <w:t>目前抵押于香格里拉市农村信用合作联社，土地</w:t>
      </w:r>
      <w:r w:rsidR="007301C6" w:rsidRPr="006B1914">
        <w:rPr>
          <w:rFonts w:ascii="宋体" w:hAnsi="宋体" w:cs="宋体" w:hint="eastAsia"/>
          <w:spacing w:val="-9"/>
          <w:sz w:val="28"/>
          <w:szCs w:val="28"/>
        </w:rPr>
        <w:t>使用权</w:t>
      </w:r>
      <w:r w:rsidR="006B1914" w:rsidRPr="006B1914">
        <w:rPr>
          <w:rFonts w:ascii="宋体" w:hAnsi="宋体" w:cs="宋体" w:hint="eastAsia"/>
          <w:spacing w:val="-9"/>
          <w:sz w:val="28"/>
          <w:szCs w:val="28"/>
        </w:rPr>
        <w:t>类型</w:t>
      </w:r>
      <w:r w:rsidR="007301C6" w:rsidRPr="006B1914">
        <w:rPr>
          <w:rFonts w:ascii="宋体" w:hAnsi="宋体" w:cs="宋体" w:hint="eastAsia"/>
          <w:spacing w:val="-9"/>
          <w:sz w:val="28"/>
          <w:szCs w:val="28"/>
        </w:rPr>
        <w:t>为出让，用途为</w:t>
      </w:r>
      <w:r w:rsidR="004554D0" w:rsidRPr="006B1914">
        <w:rPr>
          <w:rFonts w:ascii="宋体" w:hAnsi="宋体" w:cs="宋体" w:hint="eastAsia"/>
          <w:spacing w:val="-9"/>
          <w:sz w:val="28"/>
          <w:szCs w:val="28"/>
        </w:rPr>
        <w:t>住宅</w:t>
      </w:r>
      <w:r w:rsidR="007301C6" w:rsidRPr="006B1914">
        <w:rPr>
          <w:rFonts w:ascii="宋体" w:hAnsi="宋体" w:cs="宋体" w:hint="eastAsia"/>
          <w:spacing w:val="-9"/>
          <w:sz w:val="28"/>
          <w:szCs w:val="28"/>
        </w:rPr>
        <w:t>用地</w:t>
      </w:r>
      <w:r w:rsidRPr="006B1914">
        <w:rPr>
          <w:rFonts w:ascii="宋体" w:hAnsi="宋体" w:cs="宋体" w:hint="eastAsia"/>
          <w:spacing w:val="-9"/>
          <w:sz w:val="28"/>
          <w:szCs w:val="28"/>
        </w:rPr>
        <w:t>，终止日期</w:t>
      </w:r>
      <w:r w:rsidR="00E5531A" w:rsidRPr="006B1914">
        <w:rPr>
          <w:rFonts w:ascii="宋体" w:hAnsi="宋体" w:cs="宋体" w:hint="eastAsia"/>
          <w:spacing w:val="-9"/>
          <w:sz w:val="28"/>
          <w:szCs w:val="28"/>
        </w:rPr>
        <w:t>至2080年</w:t>
      </w:r>
      <w:r w:rsidR="00113825" w:rsidRPr="006B1914">
        <w:rPr>
          <w:rFonts w:ascii="宋体" w:hAnsi="宋体" w:cs="宋体" w:hint="eastAsia"/>
          <w:spacing w:val="-9"/>
          <w:sz w:val="28"/>
          <w:szCs w:val="28"/>
        </w:rPr>
        <w:t>，估价对象未办理</w:t>
      </w:r>
      <w:r w:rsidR="004554D0" w:rsidRPr="006B1914">
        <w:rPr>
          <w:rFonts w:ascii="宋体" w:hAnsi="宋体" w:cs="宋体" w:hint="eastAsia"/>
          <w:spacing w:val="-9"/>
          <w:sz w:val="28"/>
          <w:szCs w:val="28"/>
        </w:rPr>
        <w:t>土地分割登记</w:t>
      </w:r>
      <w:r w:rsidRPr="006B1914">
        <w:rPr>
          <w:rFonts w:ascii="宋体" w:hAnsi="宋体" w:cs="宋体" w:hint="eastAsia"/>
          <w:spacing w:val="-9"/>
          <w:sz w:val="28"/>
          <w:szCs w:val="28"/>
        </w:rPr>
        <w:t>。</w:t>
      </w:r>
      <w:r w:rsidR="00943930">
        <w:rPr>
          <w:rFonts w:ascii="宋体" w:hAnsi="宋体" w:cs="宋体" w:hint="eastAsia"/>
          <w:spacing w:val="-9"/>
          <w:sz w:val="28"/>
          <w:szCs w:val="28"/>
        </w:rPr>
        <w:t>根据《商品房买卖合同登记备案表》</w:t>
      </w:r>
      <w:r w:rsidR="00C417CB">
        <w:rPr>
          <w:rFonts w:ascii="宋体" w:hAnsi="宋体" w:cs="宋体" w:hint="eastAsia"/>
          <w:spacing w:val="-9"/>
          <w:sz w:val="28"/>
          <w:szCs w:val="28"/>
        </w:rPr>
        <w:t>记载，估价对象基本情况如下：</w:t>
      </w:r>
    </w:p>
    <w:p w:rsidR="005A1481" w:rsidRDefault="00C417CB" w:rsidP="00DB15B1">
      <w:pPr>
        <w:spacing w:line="520" w:lineRule="exact"/>
        <w:ind w:leftChars="200" w:left="420" w:firstLineChars="200" w:firstLine="524"/>
        <w:jc w:val="left"/>
        <w:rPr>
          <w:rFonts w:ascii="宋体" w:hAnsi="宋体" w:cs="宋体"/>
          <w:spacing w:val="-9"/>
          <w:sz w:val="28"/>
          <w:szCs w:val="28"/>
        </w:rPr>
      </w:pPr>
      <w:r>
        <w:rPr>
          <w:rFonts w:ascii="宋体" w:hAnsi="宋体" w:cs="宋体" w:hint="eastAsia"/>
          <w:spacing w:val="-9"/>
          <w:sz w:val="28"/>
          <w:szCs w:val="28"/>
        </w:rPr>
        <w:t>估价对象藏尚墅1-2号，买受人</w:t>
      </w:r>
      <w:r w:rsidR="005A1481">
        <w:rPr>
          <w:rFonts w:ascii="宋体" w:hAnsi="宋体" w:cs="宋体" w:hint="eastAsia"/>
          <w:spacing w:val="-9"/>
          <w:sz w:val="28"/>
          <w:szCs w:val="28"/>
        </w:rPr>
        <w:t>为</w:t>
      </w:r>
      <w:r w:rsidR="008D1FD6">
        <w:rPr>
          <w:rFonts w:ascii="宋体" w:hAnsi="宋体" w:cs="宋体" w:hint="eastAsia"/>
          <w:spacing w:val="-9"/>
          <w:sz w:val="28"/>
          <w:szCs w:val="28"/>
        </w:rPr>
        <w:t>李德祥</w:t>
      </w:r>
      <w:r w:rsidR="005A1481">
        <w:rPr>
          <w:rFonts w:ascii="宋体" w:hAnsi="宋体" w:cs="宋体" w:hint="eastAsia"/>
          <w:spacing w:val="-9"/>
          <w:sz w:val="28"/>
          <w:szCs w:val="28"/>
        </w:rPr>
        <w:t>，单独所有。估价对象建筑结构为框架结构，总层数</w:t>
      </w:r>
      <w:r w:rsidR="008D1FD6">
        <w:rPr>
          <w:rFonts w:ascii="宋体" w:hAnsi="宋体" w:cs="宋体" w:hint="eastAsia"/>
          <w:spacing w:val="-9"/>
          <w:sz w:val="28"/>
          <w:szCs w:val="28"/>
        </w:rPr>
        <w:t>3</w:t>
      </w:r>
      <w:r w:rsidR="005A1481">
        <w:rPr>
          <w:rFonts w:ascii="宋体" w:hAnsi="宋体" w:cs="宋体" w:hint="eastAsia"/>
          <w:spacing w:val="-9"/>
          <w:sz w:val="28"/>
          <w:szCs w:val="28"/>
        </w:rPr>
        <w:t>层，估价对象位于第1</w:t>
      </w:r>
      <w:r w:rsidR="008D1FD6">
        <w:rPr>
          <w:rFonts w:ascii="宋体" w:hAnsi="宋体" w:cs="宋体" w:hint="eastAsia"/>
          <w:spacing w:val="-9"/>
          <w:sz w:val="28"/>
          <w:szCs w:val="28"/>
        </w:rPr>
        <w:t>-</w:t>
      </w:r>
      <w:r w:rsidR="005A1481">
        <w:rPr>
          <w:rFonts w:ascii="宋体" w:hAnsi="宋体" w:cs="宋体" w:hint="eastAsia"/>
          <w:spacing w:val="-9"/>
          <w:sz w:val="28"/>
          <w:szCs w:val="28"/>
        </w:rPr>
        <w:t>3层，设计用途为住宅。建筑面积为</w:t>
      </w:r>
      <w:r w:rsidR="008D1FD6">
        <w:rPr>
          <w:rFonts w:ascii="宋体" w:hAnsi="宋体" w:cs="宋体" w:hint="eastAsia"/>
          <w:spacing w:val="-9"/>
          <w:sz w:val="28"/>
          <w:szCs w:val="28"/>
        </w:rPr>
        <w:t>193.59</w:t>
      </w:r>
      <w:r w:rsidR="005A1481">
        <w:rPr>
          <w:rFonts w:ascii="宋体" w:hAnsi="宋体" w:cs="宋体" w:hint="eastAsia"/>
          <w:spacing w:val="-9"/>
          <w:sz w:val="28"/>
          <w:szCs w:val="28"/>
        </w:rPr>
        <w:t>㎡</w:t>
      </w:r>
      <w:r w:rsidR="008D1FD6">
        <w:rPr>
          <w:rFonts w:ascii="宋体" w:hAnsi="宋体" w:cs="宋体" w:hint="eastAsia"/>
          <w:spacing w:val="-9"/>
          <w:sz w:val="28"/>
          <w:szCs w:val="28"/>
        </w:rPr>
        <w:t>（套内建筑面积187.14㎡，公摊面积6.45㎡）</w:t>
      </w:r>
      <w:r w:rsidR="005A1481">
        <w:rPr>
          <w:rFonts w:ascii="宋体" w:hAnsi="宋体" w:cs="宋体" w:hint="eastAsia"/>
          <w:spacing w:val="-9"/>
          <w:sz w:val="28"/>
          <w:szCs w:val="28"/>
        </w:rPr>
        <w:t>，室内标准层高，</w:t>
      </w:r>
      <w:r w:rsidR="008D1FD6">
        <w:rPr>
          <w:rFonts w:ascii="宋体" w:hAnsi="宋体" w:cs="宋体" w:hint="eastAsia"/>
          <w:spacing w:val="-9"/>
          <w:sz w:val="28"/>
          <w:szCs w:val="28"/>
        </w:rPr>
        <w:t>精装修，为小区售楼时样板房，家具用品齐全</w:t>
      </w:r>
      <w:r w:rsidR="009078DD">
        <w:rPr>
          <w:rFonts w:ascii="宋体" w:hAnsi="宋体" w:cs="宋体" w:hint="eastAsia"/>
          <w:spacing w:val="-9"/>
          <w:sz w:val="28"/>
          <w:szCs w:val="28"/>
        </w:rPr>
        <w:t>，目前闲置。</w:t>
      </w:r>
    </w:p>
    <w:p w:rsidR="009078DD" w:rsidRPr="005A1481" w:rsidRDefault="009078DD" w:rsidP="009078DD">
      <w:pPr>
        <w:spacing w:line="520" w:lineRule="exact"/>
        <w:ind w:leftChars="200" w:left="420" w:firstLineChars="200" w:firstLine="524"/>
        <w:jc w:val="left"/>
        <w:rPr>
          <w:rFonts w:ascii="宋体" w:hAnsi="宋体" w:cs="宋体"/>
          <w:spacing w:val="-9"/>
          <w:sz w:val="28"/>
          <w:szCs w:val="28"/>
        </w:rPr>
      </w:pPr>
      <w:r>
        <w:rPr>
          <w:rFonts w:ascii="宋体" w:hAnsi="宋体" w:cs="宋体" w:hint="eastAsia"/>
          <w:spacing w:val="-9"/>
          <w:sz w:val="28"/>
          <w:szCs w:val="28"/>
        </w:rPr>
        <w:t>估价对象藏尚墅7-3号，买受人为李德祥，单独所有。估价对象建筑结构为</w:t>
      </w:r>
      <w:r w:rsidR="00C07164">
        <w:rPr>
          <w:rFonts w:ascii="宋体" w:hAnsi="宋体" w:cs="宋体" w:hint="eastAsia"/>
          <w:spacing w:val="-9"/>
          <w:sz w:val="28"/>
          <w:szCs w:val="28"/>
        </w:rPr>
        <w:t>砖混</w:t>
      </w:r>
      <w:r>
        <w:rPr>
          <w:rFonts w:ascii="宋体" w:hAnsi="宋体" w:cs="宋体" w:hint="eastAsia"/>
          <w:spacing w:val="-9"/>
          <w:sz w:val="28"/>
          <w:szCs w:val="28"/>
        </w:rPr>
        <w:t>结构，总层数3层，估价对象位于第1-3层，设计用途为住宅。建筑面积为206.53㎡（套内建筑面积198.28㎡，公摊面积8.25㎡），室内标准层高，毛坯房，目前闲置。</w:t>
      </w:r>
    </w:p>
    <w:p w:rsidR="009078DD" w:rsidRPr="005A1481" w:rsidRDefault="009078DD" w:rsidP="009078DD">
      <w:pPr>
        <w:spacing w:line="520" w:lineRule="exact"/>
        <w:ind w:leftChars="200" w:left="420" w:firstLineChars="200" w:firstLine="524"/>
        <w:jc w:val="left"/>
        <w:rPr>
          <w:rFonts w:ascii="宋体" w:hAnsi="宋体" w:cs="宋体"/>
          <w:spacing w:val="-9"/>
          <w:sz w:val="28"/>
          <w:szCs w:val="28"/>
        </w:rPr>
      </w:pPr>
      <w:r>
        <w:rPr>
          <w:rFonts w:ascii="宋体" w:hAnsi="宋体" w:cs="宋体" w:hint="eastAsia"/>
          <w:spacing w:val="-9"/>
          <w:sz w:val="28"/>
          <w:szCs w:val="28"/>
        </w:rPr>
        <w:t>估价对象藏尚墅7-4号，买受人为李德祥，单独所有。估价对象建筑结构为</w:t>
      </w:r>
      <w:r w:rsidR="00C07164">
        <w:rPr>
          <w:rFonts w:ascii="宋体" w:hAnsi="宋体" w:cs="宋体" w:hint="eastAsia"/>
          <w:spacing w:val="-9"/>
          <w:sz w:val="28"/>
          <w:szCs w:val="28"/>
        </w:rPr>
        <w:t>砖混</w:t>
      </w:r>
      <w:r>
        <w:rPr>
          <w:rFonts w:ascii="宋体" w:hAnsi="宋体" w:cs="宋体" w:hint="eastAsia"/>
          <w:spacing w:val="-9"/>
          <w:sz w:val="28"/>
          <w:szCs w:val="28"/>
        </w:rPr>
        <w:t>结构，总层数3层，估价对象位于第1-3层，设计用途为住宅。建筑面积为206.53㎡（套内建筑面积198.28㎡，公摊面积8.25㎡），室内标准层高，毛坯房，目前闲置。</w:t>
      </w:r>
    </w:p>
    <w:p w:rsidR="00C510FC" w:rsidRPr="005A1481" w:rsidRDefault="00C510FC" w:rsidP="00C510FC">
      <w:pPr>
        <w:spacing w:line="520" w:lineRule="exact"/>
        <w:ind w:leftChars="200" w:left="420" w:firstLineChars="200" w:firstLine="524"/>
        <w:jc w:val="left"/>
        <w:rPr>
          <w:rFonts w:ascii="宋体" w:hAnsi="宋体" w:cs="宋体"/>
          <w:spacing w:val="-9"/>
          <w:sz w:val="28"/>
          <w:szCs w:val="28"/>
        </w:rPr>
      </w:pPr>
      <w:r>
        <w:rPr>
          <w:rFonts w:ascii="宋体" w:hAnsi="宋体" w:cs="宋体" w:hint="eastAsia"/>
          <w:spacing w:val="-9"/>
          <w:sz w:val="28"/>
          <w:szCs w:val="28"/>
        </w:rPr>
        <w:lastRenderedPageBreak/>
        <w:t>估价对象藏尚墅9-2号，买受人为杨鹏，单独所有。估价对象建筑结构为</w:t>
      </w:r>
      <w:r w:rsidR="00C07164">
        <w:rPr>
          <w:rFonts w:ascii="宋体" w:hAnsi="宋体" w:cs="宋体" w:hint="eastAsia"/>
          <w:spacing w:val="-9"/>
          <w:sz w:val="28"/>
          <w:szCs w:val="28"/>
        </w:rPr>
        <w:t>砖混</w:t>
      </w:r>
      <w:r>
        <w:rPr>
          <w:rFonts w:ascii="宋体" w:hAnsi="宋体" w:cs="宋体" w:hint="eastAsia"/>
          <w:spacing w:val="-9"/>
          <w:sz w:val="28"/>
          <w:szCs w:val="28"/>
        </w:rPr>
        <w:t>结构，总层数4层，估价对象位于第1-4层，设计用途为住宅。建筑面积为259.51㎡（套内建筑面积248.75㎡，公摊面积10.76㎡），室内标准层高，毛坯房，目前闲置。</w:t>
      </w:r>
    </w:p>
    <w:p w:rsidR="00C510FC" w:rsidRPr="005A1481" w:rsidRDefault="00C510FC" w:rsidP="00C510FC">
      <w:pPr>
        <w:spacing w:line="520" w:lineRule="exact"/>
        <w:ind w:leftChars="200" w:left="420" w:firstLineChars="200" w:firstLine="524"/>
        <w:jc w:val="left"/>
        <w:rPr>
          <w:rFonts w:ascii="宋体" w:hAnsi="宋体" w:cs="宋体"/>
          <w:spacing w:val="-9"/>
          <w:sz w:val="28"/>
          <w:szCs w:val="28"/>
        </w:rPr>
      </w:pPr>
      <w:r>
        <w:rPr>
          <w:rFonts w:ascii="宋体" w:hAnsi="宋体" w:cs="宋体" w:hint="eastAsia"/>
          <w:spacing w:val="-9"/>
          <w:sz w:val="28"/>
          <w:szCs w:val="28"/>
        </w:rPr>
        <w:t>估价对象藏尚墅9-3号，买受人为杨鹏，单独所有。估价对象建筑结构为</w:t>
      </w:r>
      <w:r w:rsidR="00C07164">
        <w:rPr>
          <w:rFonts w:ascii="宋体" w:hAnsi="宋体" w:cs="宋体" w:hint="eastAsia"/>
          <w:spacing w:val="-9"/>
          <w:sz w:val="28"/>
          <w:szCs w:val="28"/>
        </w:rPr>
        <w:t>砖混</w:t>
      </w:r>
      <w:r>
        <w:rPr>
          <w:rFonts w:ascii="宋体" w:hAnsi="宋体" w:cs="宋体" w:hint="eastAsia"/>
          <w:spacing w:val="-9"/>
          <w:sz w:val="28"/>
          <w:szCs w:val="28"/>
        </w:rPr>
        <w:t>结构，总层数4层，估价对象位于第1-4层，设计用途为住宅。建筑面积为259.51㎡（套内建筑面积248.75㎡，公摊面积10.76㎡），室内标准层高，毛坯房，目前闲置。</w:t>
      </w:r>
    </w:p>
    <w:p w:rsidR="00DA09F5" w:rsidRPr="005A1481" w:rsidRDefault="00DA09F5" w:rsidP="00DA09F5">
      <w:pPr>
        <w:spacing w:line="520" w:lineRule="exact"/>
        <w:ind w:leftChars="200" w:left="420" w:firstLineChars="200" w:firstLine="524"/>
        <w:jc w:val="left"/>
        <w:rPr>
          <w:rFonts w:ascii="宋体" w:hAnsi="宋体" w:cs="宋体"/>
          <w:spacing w:val="-9"/>
          <w:sz w:val="28"/>
          <w:szCs w:val="28"/>
        </w:rPr>
      </w:pPr>
      <w:r>
        <w:rPr>
          <w:rFonts w:ascii="宋体" w:hAnsi="宋体" w:cs="宋体" w:hint="eastAsia"/>
          <w:spacing w:val="-9"/>
          <w:sz w:val="28"/>
          <w:szCs w:val="28"/>
        </w:rPr>
        <w:t>估价对象藏尚墅9-5号，买受人为杨鹏，单独所有。估价对象建筑结构为砖混结构，总层数4层，估价对象位于第1-4层，设计用途为住宅。建筑面积为259.77㎡（套内建筑面积249㎡，公摊面积10.77㎡），</w:t>
      </w:r>
      <w:r w:rsidR="00C77A50">
        <w:rPr>
          <w:rFonts w:ascii="宋体" w:hAnsi="宋体" w:cs="宋体" w:hint="eastAsia"/>
          <w:spacing w:val="-9"/>
          <w:sz w:val="28"/>
          <w:szCs w:val="28"/>
        </w:rPr>
        <w:t>端头房，花园较大，</w:t>
      </w:r>
      <w:r>
        <w:rPr>
          <w:rFonts w:ascii="宋体" w:hAnsi="宋体" w:cs="宋体" w:hint="eastAsia"/>
          <w:spacing w:val="-9"/>
          <w:sz w:val="28"/>
          <w:szCs w:val="28"/>
        </w:rPr>
        <w:t>室内标准层高，毛坯房，目前闲置。</w:t>
      </w:r>
    </w:p>
    <w:p w:rsidR="00C77A50" w:rsidRPr="005A1481" w:rsidRDefault="00C77A50" w:rsidP="00C77A50">
      <w:pPr>
        <w:spacing w:line="520" w:lineRule="exact"/>
        <w:ind w:leftChars="200" w:left="420" w:firstLineChars="200" w:firstLine="524"/>
        <w:jc w:val="left"/>
        <w:rPr>
          <w:rFonts w:ascii="宋体" w:hAnsi="宋体" w:cs="宋体"/>
          <w:spacing w:val="-9"/>
          <w:sz w:val="28"/>
          <w:szCs w:val="28"/>
        </w:rPr>
      </w:pPr>
      <w:r>
        <w:rPr>
          <w:rFonts w:ascii="宋体" w:hAnsi="宋体" w:cs="宋体" w:hint="eastAsia"/>
          <w:spacing w:val="-9"/>
          <w:sz w:val="28"/>
          <w:szCs w:val="28"/>
        </w:rPr>
        <w:t>估价对象藏尚墅12-6号，买受人为李德祥，单独所有。估价对象建筑结构为砖混结构，总层数4层，估价对象位于第1-4层，设计用途为住宅。建筑面积为259.31㎡（套内建筑面积249㎡，公摊面积10.31㎡），端头房，室内标准层高，毛坯房，</w:t>
      </w:r>
      <w:r w:rsidR="005E4127">
        <w:rPr>
          <w:rFonts w:ascii="宋体" w:hAnsi="宋体" w:cs="宋体" w:hint="eastAsia"/>
          <w:spacing w:val="-9"/>
          <w:sz w:val="28"/>
          <w:szCs w:val="28"/>
        </w:rPr>
        <w:t>一楼有杂物堆放，</w:t>
      </w:r>
      <w:r>
        <w:rPr>
          <w:rFonts w:ascii="宋体" w:hAnsi="宋体" w:cs="宋体" w:hint="eastAsia"/>
          <w:spacing w:val="-9"/>
          <w:sz w:val="28"/>
          <w:szCs w:val="28"/>
        </w:rPr>
        <w:t>目前闲置。</w:t>
      </w:r>
    </w:p>
    <w:p w:rsidR="00690DC3" w:rsidRDefault="003863A0" w:rsidP="00690DC3">
      <w:pPr>
        <w:spacing w:line="520" w:lineRule="exact"/>
        <w:ind w:leftChars="200" w:left="420" w:firstLineChars="200" w:firstLine="524"/>
        <w:jc w:val="left"/>
        <w:rPr>
          <w:rFonts w:ascii="宋体" w:hAnsi="宋体" w:cs="宋体"/>
          <w:spacing w:val="-9"/>
          <w:sz w:val="28"/>
          <w:szCs w:val="28"/>
        </w:rPr>
      </w:pPr>
      <w:r>
        <w:rPr>
          <w:rFonts w:ascii="宋体" w:hAnsi="宋体" w:cs="宋体" w:hint="eastAsia"/>
          <w:spacing w:val="-9"/>
          <w:sz w:val="28"/>
          <w:szCs w:val="28"/>
        </w:rPr>
        <w:t>本次估价范围包含上述</w:t>
      </w:r>
      <w:r w:rsidR="00690DC3">
        <w:rPr>
          <w:rFonts w:ascii="宋体" w:hAnsi="宋体" w:cs="宋体" w:hint="eastAsia"/>
          <w:spacing w:val="-9"/>
          <w:sz w:val="28"/>
          <w:szCs w:val="28"/>
        </w:rPr>
        <w:t>估价对象证载或登记面积的房地产（房屋及其独用或应分摊的土地使用权），含装修及附着在建筑物上的、与估价对象功能相匹配的、不可移动的设施设备（消防、强弱电等），</w:t>
      </w:r>
      <w:r w:rsidR="00690DC3" w:rsidRPr="00424E76">
        <w:rPr>
          <w:rFonts w:ascii="宋体" w:hAnsi="宋体" w:cs="宋体" w:hint="eastAsia"/>
          <w:spacing w:val="-9"/>
          <w:sz w:val="28"/>
          <w:szCs w:val="28"/>
        </w:rPr>
        <w:t>不含其他存在的建（构）筑物、其他债权债务、特许经营权等其他财产或权益。</w:t>
      </w:r>
      <w:r w:rsidR="00424E76">
        <w:rPr>
          <w:rFonts w:ascii="宋体" w:hAnsi="宋体" w:cs="宋体" w:hint="eastAsia"/>
          <w:spacing w:val="-9"/>
          <w:sz w:val="28"/>
          <w:szCs w:val="28"/>
        </w:rPr>
        <w:t>应估价委托人要求，本次估价对象藏尚墅1-2号</w:t>
      </w:r>
      <w:r w:rsidR="00EF1077">
        <w:rPr>
          <w:rFonts w:ascii="宋体" w:hAnsi="宋体" w:cs="宋体" w:hint="eastAsia"/>
          <w:spacing w:val="-9"/>
          <w:sz w:val="28"/>
          <w:szCs w:val="28"/>
        </w:rPr>
        <w:t>房屋包含室内动产</w:t>
      </w:r>
      <w:r w:rsidR="00FD3B05">
        <w:rPr>
          <w:rFonts w:ascii="宋体" w:hAnsi="宋体" w:cs="宋体" w:hint="eastAsia"/>
          <w:spacing w:val="-9"/>
          <w:sz w:val="28"/>
          <w:szCs w:val="28"/>
        </w:rPr>
        <w:t>（家具），评估总价值为4.32万元</w:t>
      </w:r>
      <w:r w:rsidR="00E30F0F">
        <w:rPr>
          <w:rFonts w:ascii="宋体" w:hAnsi="宋体" w:cs="宋体" w:hint="eastAsia"/>
          <w:spacing w:val="-9"/>
          <w:sz w:val="28"/>
          <w:szCs w:val="28"/>
        </w:rPr>
        <w:t>，具体详见</w:t>
      </w:r>
      <w:r w:rsidR="00E73F03">
        <w:rPr>
          <w:rFonts w:ascii="宋体" w:hAnsi="宋体" w:cs="宋体" w:hint="eastAsia"/>
          <w:spacing w:val="-9"/>
          <w:sz w:val="28"/>
          <w:szCs w:val="28"/>
        </w:rPr>
        <w:t>附件。</w:t>
      </w:r>
    </w:p>
    <w:p w:rsidR="00391934" w:rsidRDefault="00BC0103" w:rsidP="00DB15B1">
      <w:pPr>
        <w:spacing w:line="520" w:lineRule="exact"/>
        <w:ind w:leftChars="200" w:left="420" w:firstLineChars="200" w:firstLine="526"/>
        <w:jc w:val="left"/>
        <w:rPr>
          <w:rFonts w:ascii="宋体" w:hAnsi="宋体" w:cs="宋体"/>
          <w:spacing w:val="-9"/>
          <w:sz w:val="28"/>
          <w:szCs w:val="28"/>
        </w:rPr>
      </w:pPr>
      <w:r>
        <w:rPr>
          <w:rFonts w:ascii="宋体" w:hAnsi="宋体" w:cs="宋体" w:hint="eastAsia"/>
          <w:b/>
          <w:spacing w:val="-9"/>
          <w:sz w:val="28"/>
          <w:szCs w:val="28"/>
        </w:rPr>
        <w:t>价值类型</w:t>
      </w:r>
      <w:r>
        <w:rPr>
          <w:rFonts w:ascii="宋体" w:hAnsi="宋体" w:cs="宋体" w:hint="eastAsia"/>
          <w:spacing w:val="-9"/>
          <w:sz w:val="28"/>
          <w:szCs w:val="28"/>
        </w:rPr>
        <w:t>：市场价值。</w:t>
      </w:r>
    </w:p>
    <w:p w:rsidR="00391934" w:rsidRDefault="00BC0103" w:rsidP="00DB15B1">
      <w:pPr>
        <w:spacing w:line="520" w:lineRule="exact"/>
        <w:ind w:leftChars="200" w:left="420" w:firstLineChars="200" w:firstLine="526"/>
        <w:jc w:val="left"/>
        <w:rPr>
          <w:rFonts w:ascii="宋体" w:hAnsi="宋体" w:cs="宋体"/>
          <w:spacing w:val="-9"/>
          <w:sz w:val="28"/>
          <w:szCs w:val="28"/>
        </w:rPr>
      </w:pPr>
      <w:r>
        <w:rPr>
          <w:rFonts w:ascii="宋体" w:hAnsi="宋体" w:cs="宋体" w:hint="eastAsia"/>
          <w:b/>
          <w:spacing w:val="-9"/>
          <w:sz w:val="28"/>
          <w:szCs w:val="28"/>
        </w:rPr>
        <w:t>估价方法</w:t>
      </w:r>
      <w:r>
        <w:rPr>
          <w:rFonts w:ascii="宋体" w:hAnsi="宋体" w:cs="宋体" w:hint="eastAsia"/>
          <w:spacing w:val="-9"/>
          <w:sz w:val="28"/>
          <w:szCs w:val="28"/>
        </w:rPr>
        <w:t>：比较法。</w:t>
      </w:r>
    </w:p>
    <w:p w:rsidR="00391934" w:rsidRDefault="00BC0103" w:rsidP="00DB15B1">
      <w:pPr>
        <w:spacing w:line="520" w:lineRule="exact"/>
        <w:ind w:leftChars="200" w:left="420" w:firstLineChars="200" w:firstLine="526"/>
        <w:jc w:val="left"/>
        <w:rPr>
          <w:rFonts w:ascii="宋体" w:hAnsi="宋体" w:cs="宋体"/>
          <w:spacing w:val="-9"/>
          <w:sz w:val="28"/>
          <w:szCs w:val="28"/>
        </w:rPr>
      </w:pPr>
      <w:r>
        <w:rPr>
          <w:rFonts w:ascii="宋体" w:hAnsi="宋体" w:cs="宋体" w:hint="eastAsia"/>
          <w:b/>
          <w:spacing w:val="-9"/>
          <w:sz w:val="28"/>
          <w:szCs w:val="28"/>
        </w:rPr>
        <w:t>估价结果</w:t>
      </w:r>
      <w:r>
        <w:rPr>
          <w:rFonts w:ascii="宋体" w:hAnsi="宋体" w:cs="宋体" w:hint="eastAsia"/>
          <w:spacing w:val="-9"/>
          <w:sz w:val="28"/>
          <w:szCs w:val="28"/>
        </w:rPr>
        <w:t>：注册房地产估价师根据估价目的，遵循估价原则，在认真分析所掌握资料与影响估价对象价值诸多因素的基础上，运用科学的估价方法进行评估，最终确定估价对象在价值时点的房地产市场价值为（币种：人民币）：</w:t>
      </w:r>
    </w:p>
    <w:p w:rsidR="00F35507" w:rsidRDefault="00BC0103" w:rsidP="00DB15B1">
      <w:pPr>
        <w:spacing w:line="520" w:lineRule="exact"/>
        <w:ind w:leftChars="200" w:left="420" w:firstLineChars="200" w:firstLine="526"/>
        <w:jc w:val="left"/>
        <w:rPr>
          <w:rFonts w:ascii="宋体" w:hAnsi="宋体" w:cs="宋体"/>
          <w:b/>
          <w:spacing w:val="-9"/>
          <w:sz w:val="28"/>
          <w:szCs w:val="28"/>
        </w:rPr>
      </w:pPr>
      <w:r>
        <w:rPr>
          <w:rFonts w:ascii="宋体" w:hAnsi="宋体" w:cs="宋体" w:hint="eastAsia"/>
          <w:b/>
          <w:spacing w:val="-9"/>
          <w:sz w:val="28"/>
          <w:szCs w:val="28"/>
        </w:rPr>
        <w:lastRenderedPageBreak/>
        <w:t>总价：¥</w:t>
      </w:r>
      <w:r w:rsidR="00F35507">
        <w:rPr>
          <w:rFonts w:ascii="宋体" w:hAnsi="宋体" w:cs="宋体" w:hint="eastAsia"/>
          <w:b/>
          <w:spacing w:val="-9"/>
          <w:sz w:val="28"/>
          <w:szCs w:val="28"/>
        </w:rPr>
        <w:t>822.16</w:t>
      </w:r>
      <w:r>
        <w:rPr>
          <w:rFonts w:ascii="宋体" w:hAnsi="宋体" w:cs="宋体" w:hint="eastAsia"/>
          <w:b/>
          <w:spacing w:val="-9"/>
          <w:sz w:val="28"/>
          <w:szCs w:val="28"/>
        </w:rPr>
        <w:t>万元；</w:t>
      </w:r>
    </w:p>
    <w:p w:rsidR="007A315A" w:rsidRDefault="00BC0103" w:rsidP="00DB15B1">
      <w:pPr>
        <w:spacing w:line="520" w:lineRule="exact"/>
        <w:ind w:leftChars="200" w:left="420" w:firstLineChars="200" w:firstLine="526"/>
        <w:jc w:val="left"/>
        <w:rPr>
          <w:rFonts w:ascii="宋体" w:hAnsi="宋体" w:cs="宋体"/>
          <w:b/>
          <w:spacing w:val="-9"/>
          <w:sz w:val="28"/>
          <w:szCs w:val="28"/>
        </w:rPr>
      </w:pPr>
      <w:r>
        <w:rPr>
          <w:rFonts w:ascii="宋体" w:hAnsi="宋体" w:cs="宋体" w:hint="eastAsia"/>
          <w:b/>
          <w:spacing w:val="-9"/>
          <w:sz w:val="28"/>
          <w:szCs w:val="28"/>
        </w:rPr>
        <w:t>大写金额：</w:t>
      </w:r>
      <w:r w:rsidR="00F35507">
        <w:rPr>
          <w:rFonts w:ascii="宋体" w:hAnsi="宋体" w:cs="宋体" w:hint="eastAsia"/>
          <w:b/>
          <w:spacing w:val="-9"/>
          <w:sz w:val="28"/>
          <w:szCs w:val="28"/>
        </w:rPr>
        <w:t>捌佰贰拾贰万壹仟陆佰</w:t>
      </w:r>
      <w:r w:rsidR="007A315A">
        <w:rPr>
          <w:rFonts w:ascii="宋体" w:hAnsi="宋体" w:cs="宋体" w:hint="eastAsia"/>
          <w:b/>
          <w:spacing w:val="-9"/>
          <w:sz w:val="28"/>
          <w:szCs w:val="28"/>
        </w:rPr>
        <w:t>元整</w:t>
      </w:r>
      <w:r>
        <w:rPr>
          <w:rFonts w:ascii="宋体" w:hAnsi="宋体" w:cs="宋体" w:hint="eastAsia"/>
          <w:b/>
          <w:spacing w:val="-9"/>
          <w:sz w:val="28"/>
          <w:szCs w:val="28"/>
        </w:rPr>
        <w:t>。</w:t>
      </w:r>
    </w:p>
    <w:p w:rsidR="00F35507" w:rsidRPr="00F35507" w:rsidRDefault="00F35507" w:rsidP="00F35507">
      <w:pPr>
        <w:spacing w:line="520" w:lineRule="exact"/>
        <w:ind w:leftChars="200" w:left="420"/>
        <w:jc w:val="left"/>
        <w:rPr>
          <w:rFonts w:ascii="宋体" w:hAnsi="宋体" w:cs="宋体"/>
          <w:spacing w:val="-9"/>
          <w:sz w:val="28"/>
          <w:szCs w:val="28"/>
        </w:rPr>
      </w:pPr>
      <w:bookmarkStart w:id="2" w:name="_GoBack"/>
      <w:bookmarkEnd w:id="2"/>
      <w:r w:rsidRPr="00F35507">
        <w:rPr>
          <w:rFonts w:ascii="宋体" w:hAnsi="宋体" w:cs="宋体" w:hint="eastAsia"/>
          <w:spacing w:val="-9"/>
          <w:sz w:val="28"/>
          <w:szCs w:val="28"/>
        </w:rPr>
        <w:t>评估单价详见下表：</w:t>
      </w:r>
    </w:p>
    <w:tbl>
      <w:tblPr>
        <w:tblW w:w="5319" w:type="pct"/>
        <w:tblLayout w:type="fixed"/>
        <w:tblLook w:val="04A0"/>
      </w:tblPr>
      <w:tblGrid>
        <w:gridCol w:w="416"/>
        <w:gridCol w:w="1252"/>
        <w:gridCol w:w="851"/>
        <w:gridCol w:w="1988"/>
        <w:gridCol w:w="851"/>
        <w:gridCol w:w="708"/>
        <w:gridCol w:w="718"/>
        <w:gridCol w:w="979"/>
        <w:gridCol w:w="1134"/>
        <w:gridCol w:w="1134"/>
      </w:tblGrid>
      <w:tr w:rsidR="00F35507" w:rsidRPr="00F35507" w:rsidTr="008C5744">
        <w:trPr>
          <w:trHeight w:val="284"/>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35507" w:rsidRPr="00F35507" w:rsidRDefault="00F35507" w:rsidP="00F35507">
            <w:pPr>
              <w:widowControl/>
              <w:jc w:val="center"/>
              <w:rPr>
                <w:rFonts w:ascii="宋体" w:hAnsi="宋体" w:cs="宋体"/>
                <w:b/>
                <w:bCs/>
                <w:color w:val="000000"/>
                <w:kern w:val="0"/>
                <w:sz w:val="20"/>
                <w:szCs w:val="20"/>
              </w:rPr>
            </w:pPr>
            <w:r w:rsidRPr="00F35507">
              <w:rPr>
                <w:rFonts w:ascii="宋体" w:hAnsi="宋体" w:cs="宋体" w:hint="eastAsia"/>
                <w:b/>
                <w:bCs/>
                <w:color w:val="000000"/>
                <w:kern w:val="0"/>
                <w:sz w:val="20"/>
                <w:szCs w:val="20"/>
              </w:rPr>
              <w:t>估价对象评估结果明细表</w:t>
            </w:r>
          </w:p>
        </w:tc>
      </w:tr>
      <w:tr w:rsidR="00447DFC" w:rsidRPr="00F35507" w:rsidTr="008C5744">
        <w:trPr>
          <w:trHeight w:val="284"/>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F35507" w:rsidRPr="00F35507" w:rsidRDefault="00F35507" w:rsidP="00F35507">
            <w:pPr>
              <w:widowControl/>
              <w:jc w:val="center"/>
              <w:rPr>
                <w:rFonts w:ascii="宋体" w:hAnsi="宋体" w:cs="宋体"/>
                <w:b/>
                <w:bCs/>
                <w:color w:val="000000"/>
                <w:kern w:val="0"/>
                <w:sz w:val="20"/>
                <w:szCs w:val="20"/>
              </w:rPr>
            </w:pPr>
            <w:r w:rsidRPr="00F35507">
              <w:rPr>
                <w:rFonts w:ascii="宋体" w:hAnsi="宋体" w:cs="宋体" w:hint="eastAsia"/>
                <w:b/>
                <w:bCs/>
                <w:color w:val="000000"/>
                <w:kern w:val="0"/>
                <w:sz w:val="20"/>
                <w:szCs w:val="20"/>
              </w:rPr>
              <w:t>序号</w:t>
            </w:r>
          </w:p>
        </w:tc>
        <w:tc>
          <w:tcPr>
            <w:tcW w:w="624" w:type="pct"/>
            <w:tcBorders>
              <w:top w:val="nil"/>
              <w:left w:val="nil"/>
              <w:bottom w:val="single" w:sz="4" w:space="0" w:color="auto"/>
              <w:right w:val="single" w:sz="4" w:space="0" w:color="auto"/>
            </w:tcBorders>
            <w:shd w:val="clear" w:color="auto" w:fill="auto"/>
            <w:vAlign w:val="center"/>
            <w:hideMark/>
          </w:tcPr>
          <w:p w:rsidR="00F35507" w:rsidRPr="00F35507" w:rsidRDefault="00F35507" w:rsidP="00F35507">
            <w:pPr>
              <w:widowControl/>
              <w:jc w:val="center"/>
              <w:rPr>
                <w:rFonts w:ascii="宋体" w:hAnsi="宋体" w:cs="宋体"/>
                <w:b/>
                <w:bCs/>
                <w:color w:val="000000"/>
                <w:kern w:val="0"/>
                <w:sz w:val="20"/>
                <w:szCs w:val="20"/>
              </w:rPr>
            </w:pPr>
            <w:r w:rsidRPr="00F35507">
              <w:rPr>
                <w:rFonts w:ascii="宋体" w:hAnsi="宋体" w:cs="宋体" w:hint="eastAsia"/>
                <w:b/>
                <w:bCs/>
                <w:color w:val="000000"/>
                <w:kern w:val="0"/>
                <w:sz w:val="20"/>
                <w:szCs w:val="20"/>
              </w:rPr>
              <w:t>合同登记号</w:t>
            </w:r>
          </w:p>
        </w:tc>
        <w:tc>
          <w:tcPr>
            <w:tcW w:w="424" w:type="pct"/>
            <w:tcBorders>
              <w:top w:val="nil"/>
              <w:left w:val="nil"/>
              <w:bottom w:val="single" w:sz="4" w:space="0" w:color="auto"/>
              <w:right w:val="single" w:sz="4" w:space="0" w:color="auto"/>
            </w:tcBorders>
            <w:shd w:val="clear" w:color="auto" w:fill="auto"/>
            <w:vAlign w:val="center"/>
            <w:hideMark/>
          </w:tcPr>
          <w:p w:rsidR="00F35507" w:rsidRPr="00F35507" w:rsidRDefault="00F35507" w:rsidP="00F35507">
            <w:pPr>
              <w:widowControl/>
              <w:jc w:val="center"/>
              <w:rPr>
                <w:rFonts w:ascii="宋体" w:hAnsi="宋体" w:cs="宋体"/>
                <w:b/>
                <w:bCs/>
                <w:color w:val="000000"/>
                <w:kern w:val="0"/>
                <w:sz w:val="20"/>
                <w:szCs w:val="20"/>
              </w:rPr>
            </w:pPr>
            <w:r w:rsidRPr="00F35507">
              <w:rPr>
                <w:rFonts w:ascii="宋体" w:hAnsi="宋体" w:cs="宋体" w:hint="eastAsia"/>
                <w:b/>
                <w:bCs/>
                <w:color w:val="000000"/>
                <w:kern w:val="0"/>
                <w:sz w:val="20"/>
                <w:szCs w:val="20"/>
              </w:rPr>
              <w:t>权利人</w:t>
            </w:r>
          </w:p>
        </w:tc>
        <w:tc>
          <w:tcPr>
            <w:tcW w:w="991" w:type="pct"/>
            <w:tcBorders>
              <w:top w:val="nil"/>
              <w:left w:val="nil"/>
              <w:bottom w:val="single" w:sz="4" w:space="0" w:color="auto"/>
              <w:right w:val="single" w:sz="4" w:space="0" w:color="auto"/>
            </w:tcBorders>
            <w:shd w:val="clear" w:color="auto" w:fill="auto"/>
            <w:vAlign w:val="center"/>
            <w:hideMark/>
          </w:tcPr>
          <w:p w:rsidR="00F35507" w:rsidRPr="00F35507" w:rsidRDefault="00F35507" w:rsidP="00F35507">
            <w:pPr>
              <w:widowControl/>
              <w:jc w:val="center"/>
              <w:rPr>
                <w:rFonts w:ascii="宋体" w:hAnsi="宋体" w:cs="宋体"/>
                <w:b/>
                <w:bCs/>
                <w:color w:val="000000"/>
                <w:kern w:val="0"/>
                <w:sz w:val="20"/>
                <w:szCs w:val="20"/>
              </w:rPr>
            </w:pPr>
            <w:r w:rsidRPr="00F35507">
              <w:rPr>
                <w:rFonts w:ascii="宋体" w:hAnsi="宋体" w:cs="宋体" w:hint="eastAsia"/>
                <w:b/>
                <w:bCs/>
                <w:color w:val="000000"/>
                <w:kern w:val="0"/>
                <w:sz w:val="20"/>
                <w:szCs w:val="20"/>
              </w:rPr>
              <w:t>坐落</w:t>
            </w:r>
          </w:p>
        </w:tc>
        <w:tc>
          <w:tcPr>
            <w:tcW w:w="424" w:type="pct"/>
            <w:tcBorders>
              <w:top w:val="nil"/>
              <w:left w:val="nil"/>
              <w:bottom w:val="single" w:sz="4" w:space="0" w:color="auto"/>
              <w:right w:val="single" w:sz="4" w:space="0" w:color="auto"/>
            </w:tcBorders>
            <w:shd w:val="clear" w:color="auto" w:fill="auto"/>
            <w:vAlign w:val="center"/>
            <w:hideMark/>
          </w:tcPr>
          <w:p w:rsidR="00F35507" w:rsidRPr="00F35507" w:rsidRDefault="00F35507" w:rsidP="00F35507">
            <w:pPr>
              <w:widowControl/>
              <w:jc w:val="center"/>
              <w:rPr>
                <w:rFonts w:ascii="宋体" w:hAnsi="宋体" w:cs="宋体"/>
                <w:b/>
                <w:bCs/>
                <w:color w:val="000000"/>
                <w:kern w:val="0"/>
                <w:sz w:val="20"/>
                <w:szCs w:val="20"/>
              </w:rPr>
            </w:pPr>
            <w:r w:rsidRPr="00F35507">
              <w:rPr>
                <w:rFonts w:ascii="宋体" w:hAnsi="宋体" w:cs="宋体" w:hint="eastAsia"/>
                <w:b/>
                <w:bCs/>
                <w:color w:val="000000"/>
                <w:kern w:val="0"/>
                <w:sz w:val="20"/>
                <w:szCs w:val="20"/>
              </w:rPr>
              <w:t>层数</w:t>
            </w:r>
          </w:p>
        </w:tc>
        <w:tc>
          <w:tcPr>
            <w:tcW w:w="353" w:type="pct"/>
            <w:tcBorders>
              <w:top w:val="nil"/>
              <w:left w:val="nil"/>
              <w:bottom w:val="single" w:sz="4" w:space="0" w:color="auto"/>
              <w:right w:val="single" w:sz="4" w:space="0" w:color="auto"/>
            </w:tcBorders>
            <w:shd w:val="clear" w:color="auto" w:fill="auto"/>
            <w:vAlign w:val="center"/>
            <w:hideMark/>
          </w:tcPr>
          <w:p w:rsidR="00F35507" w:rsidRPr="00F35507" w:rsidRDefault="00F35507" w:rsidP="00F35507">
            <w:pPr>
              <w:widowControl/>
              <w:jc w:val="center"/>
              <w:rPr>
                <w:rFonts w:ascii="宋体" w:hAnsi="宋体" w:cs="宋体"/>
                <w:b/>
                <w:bCs/>
                <w:color w:val="000000"/>
                <w:kern w:val="0"/>
                <w:sz w:val="20"/>
                <w:szCs w:val="20"/>
              </w:rPr>
            </w:pPr>
            <w:r w:rsidRPr="00F35507">
              <w:rPr>
                <w:rFonts w:ascii="宋体" w:hAnsi="宋体" w:cs="宋体" w:hint="eastAsia"/>
                <w:b/>
                <w:bCs/>
                <w:color w:val="000000"/>
                <w:kern w:val="0"/>
                <w:sz w:val="20"/>
                <w:szCs w:val="20"/>
              </w:rPr>
              <w:t>用途</w:t>
            </w:r>
          </w:p>
        </w:tc>
        <w:tc>
          <w:tcPr>
            <w:tcW w:w="358" w:type="pct"/>
            <w:tcBorders>
              <w:top w:val="nil"/>
              <w:left w:val="nil"/>
              <w:bottom w:val="single" w:sz="4" w:space="0" w:color="auto"/>
              <w:right w:val="single" w:sz="4" w:space="0" w:color="auto"/>
            </w:tcBorders>
            <w:shd w:val="clear" w:color="auto" w:fill="auto"/>
            <w:vAlign w:val="center"/>
            <w:hideMark/>
          </w:tcPr>
          <w:p w:rsidR="00F35507" w:rsidRPr="00F35507" w:rsidRDefault="00F35507" w:rsidP="00F35507">
            <w:pPr>
              <w:widowControl/>
              <w:jc w:val="center"/>
              <w:rPr>
                <w:rFonts w:ascii="宋体" w:hAnsi="宋体" w:cs="宋体"/>
                <w:b/>
                <w:bCs/>
                <w:color w:val="000000"/>
                <w:kern w:val="0"/>
                <w:sz w:val="20"/>
                <w:szCs w:val="20"/>
              </w:rPr>
            </w:pPr>
            <w:r w:rsidRPr="00F35507">
              <w:rPr>
                <w:rFonts w:ascii="宋体" w:hAnsi="宋体" w:cs="宋体" w:hint="eastAsia"/>
                <w:b/>
                <w:bCs/>
                <w:color w:val="000000"/>
                <w:kern w:val="0"/>
                <w:sz w:val="20"/>
                <w:szCs w:val="20"/>
              </w:rPr>
              <w:t>建筑结构</w:t>
            </w:r>
          </w:p>
        </w:tc>
        <w:tc>
          <w:tcPr>
            <w:tcW w:w="488" w:type="pct"/>
            <w:tcBorders>
              <w:top w:val="nil"/>
              <w:left w:val="nil"/>
              <w:bottom w:val="single" w:sz="4" w:space="0" w:color="auto"/>
              <w:right w:val="single" w:sz="4" w:space="0" w:color="auto"/>
            </w:tcBorders>
            <w:shd w:val="clear" w:color="auto" w:fill="auto"/>
            <w:vAlign w:val="center"/>
            <w:hideMark/>
          </w:tcPr>
          <w:p w:rsidR="00F35507" w:rsidRPr="00F35507" w:rsidRDefault="00F35507" w:rsidP="00F35507">
            <w:pPr>
              <w:widowControl/>
              <w:jc w:val="center"/>
              <w:rPr>
                <w:rFonts w:ascii="宋体" w:hAnsi="宋体" w:cs="宋体"/>
                <w:b/>
                <w:bCs/>
                <w:color w:val="000000"/>
                <w:kern w:val="0"/>
                <w:sz w:val="20"/>
                <w:szCs w:val="20"/>
              </w:rPr>
            </w:pPr>
            <w:r w:rsidRPr="00F35507">
              <w:rPr>
                <w:rFonts w:ascii="宋体" w:hAnsi="宋体" w:cs="宋体" w:hint="eastAsia"/>
                <w:b/>
                <w:bCs/>
                <w:color w:val="000000"/>
                <w:kern w:val="0"/>
                <w:sz w:val="20"/>
                <w:szCs w:val="20"/>
              </w:rPr>
              <w:t>面积 （㎡）</w:t>
            </w:r>
          </w:p>
        </w:tc>
        <w:tc>
          <w:tcPr>
            <w:tcW w:w="565" w:type="pct"/>
            <w:tcBorders>
              <w:top w:val="nil"/>
              <w:left w:val="nil"/>
              <w:bottom w:val="single" w:sz="4" w:space="0" w:color="auto"/>
              <w:right w:val="single" w:sz="4" w:space="0" w:color="auto"/>
            </w:tcBorders>
            <w:shd w:val="clear" w:color="auto" w:fill="auto"/>
            <w:vAlign w:val="center"/>
            <w:hideMark/>
          </w:tcPr>
          <w:p w:rsidR="00F35507" w:rsidRPr="00F35507" w:rsidRDefault="00F35507" w:rsidP="00F35507">
            <w:pPr>
              <w:widowControl/>
              <w:jc w:val="center"/>
              <w:rPr>
                <w:rFonts w:ascii="宋体" w:hAnsi="宋体" w:cs="宋体"/>
                <w:b/>
                <w:bCs/>
                <w:color w:val="000000"/>
                <w:kern w:val="0"/>
                <w:sz w:val="20"/>
                <w:szCs w:val="20"/>
              </w:rPr>
            </w:pPr>
            <w:r w:rsidRPr="00F35507">
              <w:rPr>
                <w:rFonts w:ascii="宋体" w:hAnsi="宋体" w:cs="宋体" w:hint="eastAsia"/>
                <w:b/>
                <w:bCs/>
                <w:color w:val="000000"/>
                <w:kern w:val="0"/>
                <w:sz w:val="20"/>
                <w:szCs w:val="20"/>
              </w:rPr>
              <w:t>评估单价（元/㎡）</w:t>
            </w:r>
          </w:p>
        </w:tc>
        <w:tc>
          <w:tcPr>
            <w:tcW w:w="566" w:type="pct"/>
            <w:tcBorders>
              <w:top w:val="nil"/>
              <w:left w:val="nil"/>
              <w:bottom w:val="single" w:sz="4" w:space="0" w:color="auto"/>
              <w:right w:val="single" w:sz="4" w:space="0" w:color="auto"/>
            </w:tcBorders>
            <w:shd w:val="clear" w:color="auto" w:fill="auto"/>
            <w:vAlign w:val="center"/>
            <w:hideMark/>
          </w:tcPr>
          <w:p w:rsidR="00F35507" w:rsidRPr="00F35507" w:rsidRDefault="00F35507" w:rsidP="00F35507">
            <w:pPr>
              <w:widowControl/>
              <w:jc w:val="center"/>
              <w:rPr>
                <w:rFonts w:ascii="宋体" w:hAnsi="宋体" w:cs="宋体"/>
                <w:b/>
                <w:bCs/>
                <w:color w:val="000000"/>
                <w:kern w:val="0"/>
                <w:sz w:val="20"/>
                <w:szCs w:val="20"/>
              </w:rPr>
            </w:pPr>
            <w:r w:rsidRPr="00F35507">
              <w:rPr>
                <w:rFonts w:ascii="宋体" w:hAnsi="宋体" w:cs="宋体" w:hint="eastAsia"/>
                <w:b/>
                <w:bCs/>
                <w:color w:val="000000"/>
                <w:kern w:val="0"/>
                <w:sz w:val="20"/>
                <w:szCs w:val="20"/>
              </w:rPr>
              <w:t>评估总价（万元）</w:t>
            </w:r>
          </w:p>
        </w:tc>
      </w:tr>
      <w:tr w:rsidR="00447DFC" w:rsidRPr="00F35507" w:rsidTr="008C5744">
        <w:trPr>
          <w:trHeight w:val="284"/>
        </w:trPr>
        <w:tc>
          <w:tcPr>
            <w:tcW w:w="20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35507" w:rsidRPr="00F35507" w:rsidRDefault="00F35507" w:rsidP="00F35507">
            <w:pPr>
              <w:widowControl/>
              <w:jc w:val="center"/>
              <w:rPr>
                <w:rFonts w:ascii="宋体" w:hAnsi="宋体" w:cs="宋体"/>
                <w:kern w:val="0"/>
                <w:sz w:val="24"/>
                <w:szCs w:val="24"/>
              </w:rPr>
            </w:pPr>
            <w:r w:rsidRPr="00F35507">
              <w:rPr>
                <w:rFonts w:ascii="宋体" w:hAnsi="宋体" w:cs="宋体" w:hint="eastAsia"/>
                <w:kern w:val="0"/>
                <w:sz w:val="24"/>
                <w:szCs w:val="24"/>
              </w:rPr>
              <w:t>1</w:t>
            </w:r>
          </w:p>
        </w:tc>
        <w:tc>
          <w:tcPr>
            <w:tcW w:w="624" w:type="pct"/>
            <w:vMerge w:val="restart"/>
            <w:tcBorders>
              <w:top w:val="nil"/>
              <w:left w:val="single" w:sz="4" w:space="0" w:color="auto"/>
              <w:bottom w:val="single" w:sz="4" w:space="0" w:color="000000"/>
              <w:right w:val="single" w:sz="4" w:space="0" w:color="auto"/>
            </w:tcBorders>
            <w:shd w:val="clear" w:color="auto" w:fill="auto"/>
            <w:vAlign w:val="center"/>
            <w:hideMark/>
          </w:tcPr>
          <w:p w:rsidR="00F35507" w:rsidRPr="00F35507" w:rsidRDefault="00F35507" w:rsidP="00F35507">
            <w:pPr>
              <w:widowControl/>
              <w:jc w:val="center"/>
              <w:rPr>
                <w:rFonts w:ascii="宋体" w:hAnsi="宋体" w:cs="宋体"/>
                <w:kern w:val="0"/>
                <w:sz w:val="20"/>
                <w:szCs w:val="20"/>
              </w:rPr>
            </w:pPr>
            <w:r w:rsidRPr="00F35507">
              <w:rPr>
                <w:rFonts w:ascii="宋体" w:hAnsi="宋体" w:cs="宋体" w:hint="eastAsia"/>
                <w:kern w:val="0"/>
                <w:sz w:val="20"/>
                <w:szCs w:val="20"/>
              </w:rPr>
              <w:t>DQ2017051700184</w:t>
            </w:r>
          </w:p>
        </w:tc>
        <w:tc>
          <w:tcPr>
            <w:tcW w:w="424" w:type="pct"/>
            <w:vMerge w:val="restart"/>
            <w:tcBorders>
              <w:top w:val="nil"/>
              <w:left w:val="single" w:sz="4" w:space="0" w:color="auto"/>
              <w:bottom w:val="single" w:sz="4" w:space="0" w:color="000000"/>
              <w:right w:val="single" w:sz="4" w:space="0" w:color="auto"/>
            </w:tcBorders>
            <w:shd w:val="clear" w:color="auto" w:fill="auto"/>
            <w:vAlign w:val="center"/>
            <w:hideMark/>
          </w:tcPr>
          <w:p w:rsidR="00F35507" w:rsidRPr="00F35507" w:rsidRDefault="00F35507" w:rsidP="00F35507">
            <w:pPr>
              <w:widowControl/>
              <w:jc w:val="center"/>
              <w:rPr>
                <w:rFonts w:ascii="宋体" w:hAnsi="宋体" w:cs="宋体"/>
                <w:kern w:val="0"/>
                <w:sz w:val="20"/>
                <w:szCs w:val="20"/>
              </w:rPr>
            </w:pPr>
            <w:r w:rsidRPr="00F35507">
              <w:rPr>
                <w:rFonts w:ascii="宋体" w:hAnsi="宋体" w:cs="宋体" w:hint="eastAsia"/>
                <w:kern w:val="0"/>
                <w:sz w:val="20"/>
                <w:szCs w:val="20"/>
              </w:rPr>
              <w:t>李德祥</w:t>
            </w:r>
          </w:p>
        </w:tc>
        <w:tc>
          <w:tcPr>
            <w:tcW w:w="991" w:type="pct"/>
            <w:vMerge w:val="restart"/>
            <w:tcBorders>
              <w:top w:val="nil"/>
              <w:left w:val="single" w:sz="4" w:space="0" w:color="auto"/>
              <w:bottom w:val="single" w:sz="4" w:space="0" w:color="000000"/>
              <w:right w:val="single" w:sz="4" w:space="0" w:color="auto"/>
            </w:tcBorders>
            <w:shd w:val="clear" w:color="auto" w:fill="auto"/>
            <w:vAlign w:val="center"/>
            <w:hideMark/>
          </w:tcPr>
          <w:p w:rsidR="00F35507" w:rsidRPr="00F35507" w:rsidRDefault="00F35507" w:rsidP="00F35507">
            <w:pPr>
              <w:widowControl/>
              <w:jc w:val="center"/>
              <w:rPr>
                <w:rFonts w:ascii="宋体" w:hAnsi="宋体" w:cs="宋体"/>
                <w:kern w:val="0"/>
                <w:sz w:val="20"/>
                <w:szCs w:val="20"/>
              </w:rPr>
            </w:pPr>
            <w:r w:rsidRPr="00F35507">
              <w:rPr>
                <w:rFonts w:ascii="宋体" w:hAnsi="宋体" w:cs="宋体" w:hint="eastAsia"/>
                <w:kern w:val="0"/>
                <w:sz w:val="20"/>
                <w:szCs w:val="20"/>
              </w:rPr>
              <w:t>香格里拉建塘镇江克村藏尚墅1幢2号</w:t>
            </w:r>
          </w:p>
        </w:tc>
        <w:tc>
          <w:tcPr>
            <w:tcW w:w="424" w:type="pct"/>
            <w:tcBorders>
              <w:top w:val="nil"/>
              <w:left w:val="nil"/>
              <w:bottom w:val="single" w:sz="4" w:space="0" w:color="auto"/>
              <w:right w:val="single" w:sz="4" w:space="0" w:color="auto"/>
            </w:tcBorders>
            <w:shd w:val="clear" w:color="auto" w:fill="auto"/>
            <w:vAlign w:val="center"/>
            <w:hideMark/>
          </w:tcPr>
          <w:p w:rsidR="00F35507" w:rsidRPr="00F35507" w:rsidRDefault="00F35507" w:rsidP="00F35507">
            <w:pPr>
              <w:widowControl/>
              <w:jc w:val="center"/>
              <w:rPr>
                <w:rFonts w:ascii="宋体" w:hAnsi="宋体" w:cs="宋体"/>
                <w:kern w:val="0"/>
                <w:sz w:val="20"/>
                <w:szCs w:val="20"/>
              </w:rPr>
            </w:pPr>
            <w:r w:rsidRPr="00F35507">
              <w:rPr>
                <w:rFonts w:ascii="宋体" w:hAnsi="宋体" w:cs="宋体" w:hint="eastAsia"/>
                <w:kern w:val="0"/>
                <w:sz w:val="20"/>
                <w:szCs w:val="20"/>
              </w:rPr>
              <w:t>1-3/3</w:t>
            </w:r>
          </w:p>
        </w:tc>
        <w:tc>
          <w:tcPr>
            <w:tcW w:w="353" w:type="pct"/>
            <w:tcBorders>
              <w:top w:val="nil"/>
              <w:left w:val="nil"/>
              <w:bottom w:val="single" w:sz="4" w:space="0" w:color="auto"/>
              <w:right w:val="single" w:sz="4" w:space="0" w:color="auto"/>
            </w:tcBorders>
            <w:shd w:val="clear" w:color="auto" w:fill="auto"/>
            <w:vAlign w:val="center"/>
            <w:hideMark/>
          </w:tcPr>
          <w:p w:rsidR="00F35507" w:rsidRPr="00F35507" w:rsidRDefault="00F35507" w:rsidP="00F35507">
            <w:pPr>
              <w:widowControl/>
              <w:jc w:val="center"/>
              <w:rPr>
                <w:rFonts w:ascii="宋体" w:hAnsi="宋体" w:cs="宋体"/>
                <w:kern w:val="0"/>
                <w:sz w:val="20"/>
                <w:szCs w:val="20"/>
              </w:rPr>
            </w:pPr>
            <w:r w:rsidRPr="00F35507">
              <w:rPr>
                <w:rFonts w:ascii="宋体" w:hAnsi="宋体" w:cs="宋体" w:hint="eastAsia"/>
                <w:kern w:val="0"/>
                <w:sz w:val="20"/>
                <w:szCs w:val="20"/>
              </w:rPr>
              <w:t>住宅</w:t>
            </w:r>
          </w:p>
        </w:tc>
        <w:tc>
          <w:tcPr>
            <w:tcW w:w="358" w:type="pct"/>
            <w:tcBorders>
              <w:top w:val="nil"/>
              <w:left w:val="nil"/>
              <w:bottom w:val="single" w:sz="4" w:space="0" w:color="auto"/>
              <w:right w:val="single" w:sz="4" w:space="0" w:color="auto"/>
            </w:tcBorders>
            <w:shd w:val="clear" w:color="auto" w:fill="auto"/>
            <w:vAlign w:val="center"/>
            <w:hideMark/>
          </w:tcPr>
          <w:p w:rsidR="00F35507" w:rsidRPr="00F35507" w:rsidRDefault="00F35507" w:rsidP="00F35507">
            <w:pPr>
              <w:widowControl/>
              <w:jc w:val="center"/>
              <w:rPr>
                <w:rFonts w:ascii="宋体" w:hAnsi="宋体" w:cs="宋体"/>
                <w:kern w:val="0"/>
                <w:sz w:val="20"/>
                <w:szCs w:val="20"/>
              </w:rPr>
            </w:pPr>
            <w:r w:rsidRPr="00F35507">
              <w:rPr>
                <w:rFonts w:ascii="宋体" w:hAnsi="宋体" w:cs="宋体" w:hint="eastAsia"/>
                <w:kern w:val="0"/>
                <w:sz w:val="20"/>
                <w:szCs w:val="20"/>
              </w:rPr>
              <w:t>框架</w:t>
            </w:r>
          </w:p>
        </w:tc>
        <w:tc>
          <w:tcPr>
            <w:tcW w:w="488" w:type="pct"/>
            <w:tcBorders>
              <w:top w:val="nil"/>
              <w:left w:val="nil"/>
              <w:bottom w:val="single" w:sz="4" w:space="0" w:color="auto"/>
              <w:right w:val="single" w:sz="4" w:space="0" w:color="auto"/>
            </w:tcBorders>
            <w:shd w:val="clear" w:color="auto" w:fill="auto"/>
            <w:vAlign w:val="center"/>
            <w:hideMark/>
          </w:tcPr>
          <w:p w:rsidR="00F35507" w:rsidRPr="00F35507" w:rsidRDefault="00F35507" w:rsidP="00F35507">
            <w:pPr>
              <w:widowControl/>
              <w:jc w:val="center"/>
              <w:rPr>
                <w:rFonts w:ascii="宋体" w:hAnsi="宋体" w:cs="宋体"/>
                <w:kern w:val="0"/>
                <w:sz w:val="20"/>
                <w:szCs w:val="20"/>
              </w:rPr>
            </w:pPr>
            <w:r w:rsidRPr="00F35507">
              <w:rPr>
                <w:rFonts w:ascii="宋体" w:hAnsi="宋体" w:cs="宋体" w:hint="eastAsia"/>
                <w:kern w:val="0"/>
                <w:sz w:val="20"/>
                <w:szCs w:val="20"/>
              </w:rPr>
              <w:t>193.59</w:t>
            </w:r>
          </w:p>
        </w:tc>
        <w:tc>
          <w:tcPr>
            <w:tcW w:w="565" w:type="pct"/>
            <w:tcBorders>
              <w:top w:val="nil"/>
              <w:left w:val="nil"/>
              <w:bottom w:val="single" w:sz="4" w:space="0" w:color="auto"/>
              <w:right w:val="single" w:sz="4" w:space="0" w:color="auto"/>
            </w:tcBorders>
            <w:shd w:val="clear" w:color="auto" w:fill="auto"/>
            <w:vAlign w:val="center"/>
            <w:hideMark/>
          </w:tcPr>
          <w:p w:rsidR="00F35507" w:rsidRPr="00F35507" w:rsidRDefault="00F35507" w:rsidP="00F35507">
            <w:pPr>
              <w:widowControl/>
              <w:jc w:val="center"/>
              <w:rPr>
                <w:rFonts w:ascii="宋体" w:hAnsi="宋体" w:cs="宋体"/>
                <w:kern w:val="0"/>
                <w:sz w:val="20"/>
                <w:szCs w:val="20"/>
              </w:rPr>
            </w:pPr>
            <w:r w:rsidRPr="00F35507">
              <w:rPr>
                <w:rFonts w:ascii="宋体" w:hAnsi="宋体" w:cs="宋体" w:hint="eastAsia"/>
                <w:kern w:val="0"/>
                <w:sz w:val="20"/>
                <w:szCs w:val="20"/>
              </w:rPr>
              <w:t>5671</w:t>
            </w:r>
          </w:p>
        </w:tc>
        <w:tc>
          <w:tcPr>
            <w:tcW w:w="566" w:type="pct"/>
            <w:tcBorders>
              <w:top w:val="nil"/>
              <w:left w:val="nil"/>
              <w:bottom w:val="single" w:sz="4" w:space="0" w:color="auto"/>
              <w:right w:val="single" w:sz="4" w:space="0" w:color="auto"/>
            </w:tcBorders>
            <w:shd w:val="clear" w:color="auto" w:fill="auto"/>
            <w:vAlign w:val="center"/>
            <w:hideMark/>
          </w:tcPr>
          <w:p w:rsidR="00F35507" w:rsidRPr="00F35507" w:rsidRDefault="00F35507" w:rsidP="00F35507">
            <w:pPr>
              <w:widowControl/>
              <w:jc w:val="center"/>
              <w:rPr>
                <w:rFonts w:ascii="宋体" w:hAnsi="宋体" w:cs="宋体"/>
                <w:kern w:val="0"/>
                <w:sz w:val="20"/>
                <w:szCs w:val="20"/>
              </w:rPr>
            </w:pPr>
            <w:r w:rsidRPr="00F35507">
              <w:rPr>
                <w:rFonts w:ascii="宋体" w:hAnsi="宋体" w:cs="宋体" w:hint="eastAsia"/>
                <w:kern w:val="0"/>
                <w:sz w:val="20"/>
                <w:szCs w:val="20"/>
              </w:rPr>
              <w:t xml:space="preserve">109.78 </w:t>
            </w:r>
          </w:p>
        </w:tc>
      </w:tr>
      <w:tr w:rsidR="00447DFC" w:rsidRPr="00F35507" w:rsidTr="008C5744">
        <w:trPr>
          <w:trHeight w:val="284"/>
        </w:trPr>
        <w:tc>
          <w:tcPr>
            <w:tcW w:w="208" w:type="pct"/>
            <w:vMerge/>
            <w:tcBorders>
              <w:top w:val="nil"/>
              <w:left w:val="single" w:sz="4" w:space="0" w:color="auto"/>
              <w:bottom w:val="single" w:sz="4" w:space="0" w:color="000000"/>
              <w:right w:val="single" w:sz="4" w:space="0" w:color="auto"/>
            </w:tcBorders>
            <w:vAlign w:val="center"/>
            <w:hideMark/>
          </w:tcPr>
          <w:p w:rsidR="00F35507" w:rsidRPr="00F35507" w:rsidRDefault="00F35507" w:rsidP="00F35507">
            <w:pPr>
              <w:widowControl/>
              <w:jc w:val="left"/>
              <w:rPr>
                <w:rFonts w:ascii="宋体" w:hAnsi="宋体" w:cs="宋体"/>
                <w:kern w:val="0"/>
                <w:sz w:val="24"/>
                <w:szCs w:val="24"/>
              </w:rPr>
            </w:pPr>
          </w:p>
        </w:tc>
        <w:tc>
          <w:tcPr>
            <w:tcW w:w="624" w:type="pct"/>
            <w:vMerge/>
            <w:tcBorders>
              <w:top w:val="nil"/>
              <w:left w:val="single" w:sz="4" w:space="0" w:color="auto"/>
              <w:bottom w:val="single" w:sz="4" w:space="0" w:color="000000"/>
              <w:right w:val="single" w:sz="4" w:space="0" w:color="auto"/>
            </w:tcBorders>
            <w:vAlign w:val="center"/>
            <w:hideMark/>
          </w:tcPr>
          <w:p w:rsidR="00F35507" w:rsidRPr="00F35507" w:rsidRDefault="00F35507" w:rsidP="00F35507">
            <w:pPr>
              <w:widowControl/>
              <w:jc w:val="left"/>
              <w:rPr>
                <w:rFonts w:ascii="宋体" w:hAnsi="宋体" w:cs="宋体"/>
                <w:kern w:val="0"/>
                <w:sz w:val="20"/>
                <w:szCs w:val="20"/>
              </w:rPr>
            </w:pPr>
          </w:p>
        </w:tc>
        <w:tc>
          <w:tcPr>
            <w:tcW w:w="424" w:type="pct"/>
            <w:vMerge/>
            <w:tcBorders>
              <w:top w:val="nil"/>
              <w:left w:val="single" w:sz="4" w:space="0" w:color="auto"/>
              <w:bottom w:val="single" w:sz="4" w:space="0" w:color="000000"/>
              <w:right w:val="single" w:sz="4" w:space="0" w:color="auto"/>
            </w:tcBorders>
            <w:vAlign w:val="center"/>
            <w:hideMark/>
          </w:tcPr>
          <w:p w:rsidR="00F35507" w:rsidRPr="00F35507" w:rsidRDefault="00F35507" w:rsidP="00F35507">
            <w:pPr>
              <w:widowControl/>
              <w:jc w:val="left"/>
              <w:rPr>
                <w:rFonts w:ascii="宋体" w:hAnsi="宋体" w:cs="宋体"/>
                <w:kern w:val="0"/>
                <w:sz w:val="20"/>
                <w:szCs w:val="20"/>
              </w:rPr>
            </w:pPr>
          </w:p>
        </w:tc>
        <w:tc>
          <w:tcPr>
            <w:tcW w:w="991" w:type="pct"/>
            <w:vMerge/>
            <w:tcBorders>
              <w:top w:val="nil"/>
              <w:left w:val="single" w:sz="4" w:space="0" w:color="auto"/>
              <w:bottom w:val="single" w:sz="4" w:space="0" w:color="000000"/>
              <w:right w:val="single" w:sz="4" w:space="0" w:color="auto"/>
            </w:tcBorders>
            <w:vAlign w:val="center"/>
            <w:hideMark/>
          </w:tcPr>
          <w:p w:rsidR="00F35507" w:rsidRPr="00F35507" w:rsidRDefault="00F35507" w:rsidP="00F35507">
            <w:pPr>
              <w:widowControl/>
              <w:jc w:val="left"/>
              <w:rPr>
                <w:rFonts w:ascii="宋体" w:hAnsi="宋体" w:cs="宋体"/>
                <w:kern w:val="0"/>
                <w:sz w:val="20"/>
                <w:szCs w:val="20"/>
              </w:rPr>
            </w:pPr>
          </w:p>
        </w:tc>
        <w:tc>
          <w:tcPr>
            <w:tcW w:w="424" w:type="pct"/>
            <w:tcBorders>
              <w:top w:val="nil"/>
              <w:left w:val="nil"/>
              <w:bottom w:val="single" w:sz="4" w:space="0" w:color="auto"/>
              <w:right w:val="single" w:sz="4" w:space="0" w:color="auto"/>
            </w:tcBorders>
            <w:shd w:val="clear" w:color="auto" w:fill="auto"/>
            <w:vAlign w:val="center"/>
            <w:hideMark/>
          </w:tcPr>
          <w:p w:rsidR="00F35507" w:rsidRPr="00F35507" w:rsidRDefault="00F35507" w:rsidP="00F35507">
            <w:pPr>
              <w:widowControl/>
              <w:jc w:val="center"/>
              <w:rPr>
                <w:rFonts w:ascii="宋体" w:hAnsi="宋体" w:cs="宋体"/>
                <w:kern w:val="0"/>
                <w:sz w:val="20"/>
                <w:szCs w:val="20"/>
              </w:rPr>
            </w:pPr>
            <w:r w:rsidRPr="00F35507">
              <w:rPr>
                <w:rFonts w:ascii="宋体" w:hAnsi="宋体" w:cs="宋体" w:hint="eastAsia"/>
                <w:kern w:val="0"/>
                <w:sz w:val="20"/>
                <w:szCs w:val="20"/>
              </w:rPr>
              <w:t>-</w:t>
            </w:r>
          </w:p>
        </w:tc>
        <w:tc>
          <w:tcPr>
            <w:tcW w:w="353" w:type="pct"/>
            <w:tcBorders>
              <w:top w:val="nil"/>
              <w:left w:val="nil"/>
              <w:bottom w:val="single" w:sz="4" w:space="0" w:color="auto"/>
              <w:right w:val="single" w:sz="4" w:space="0" w:color="auto"/>
            </w:tcBorders>
            <w:shd w:val="clear" w:color="auto" w:fill="auto"/>
            <w:vAlign w:val="center"/>
            <w:hideMark/>
          </w:tcPr>
          <w:p w:rsidR="00F92AEF" w:rsidRDefault="00F35507" w:rsidP="00F35507">
            <w:pPr>
              <w:widowControl/>
              <w:jc w:val="center"/>
              <w:rPr>
                <w:rFonts w:ascii="宋体" w:hAnsi="宋体" w:cs="宋体"/>
                <w:kern w:val="0"/>
                <w:sz w:val="20"/>
                <w:szCs w:val="20"/>
              </w:rPr>
            </w:pPr>
            <w:r w:rsidRPr="00F35507">
              <w:rPr>
                <w:rFonts w:ascii="宋体" w:hAnsi="宋体" w:cs="宋体" w:hint="eastAsia"/>
                <w:kern w:val="0"/>
                <w:sz w:val="20"/>
                <w:szCs w:val="20"/>
              </w:rPr>
              <w:t>室内</w:t>
            </w:r>
          </w:p>
          <w:p w:rsidR="00F35507" w:rsidRPr="00F35507" w:rsidRDefault="00F35507" w:rsidP="00F35507">
            <w:pPr>
              <w:widowControl/>
              <w:jc w:val="center"/>
              <w:rPr>
                <w:rFonts w:ascii="宋体" w:hAnsi="宋体" w:cs="宋体"/>
                <w:kern w:val="0"/>
                <w:sz w:val="20"/>
                <w:szCs w:val="20"/>
              </w:rPr>
            </w:pPr>
            <w:r w:rsidRPr="00F35507">
              <w:rPr>
                <w:rFonts w:ascii="宋体" w:hAnsi="宋体" w:cs="宋体" w:hint="eastAsia"/>
                <w:kern w:val="0"/>
                <w:sz w:val="20"/>
                <w:szCs w:val="20"/>
              </w:rPr>
              <w:t>动产</w:t>
            </w:r>
          </w:p>
        </w:tc>
        <w:tc>
          <w:tcPr>
            <w:tcW w:w="358" w:type="pct"/>
            <w:tcBorders>
              <w:top w:val="nil"/>
              <w:left w:val="nil"/>
              <w:bottom w:val="single" w:sz="4" w:space="0" w:color="auto"/>
              <w:right w:val="single" w:sz="4" w:space="0" w:color="auto"/>
            </w:tcBorders>
            <w:shd w:val="clear" w:color="auto" w:fill="auto"/>
            <w:vAlign w:val="center"/>
            <w:hideMark/>
          </w:tcPr>
          <w:p w:rsidR="00F35507" w:rsidRPr="00F35507" w:rsidRDefault="00F35507" w:rsidP="00F35507">
            <w:pPr>
              <w:widowControl/>
              <w:jc w:val="center"/>
              <w:rPr>
                <w:rFonts w:ascii="宋体" w:hAnsi="宋体" w:cs="宋体"/>
                <w:kern w:val="0"/>
                <w:sz w:val="20"/>
                <w:szCs w:val="20"/>
              </w:rPr>
            </w:pPr>
            <w:r w:rsidRPr="00F35507">
              <w:rPr>
                <w:rFonts w:ascii="宋体" w:hAnsi="宋体" w:cs="宋体" w:hint="eastAsia"/>
                <w:kern w:val="0"/>
                <w:sz w:val="20"/>
                <w:szCs w:val="20"/>
              </w:rPr>
              <w:t>-</w:t>
            </w:r>
          </w:p>
        </w:tc>
        <w:tc>
          <w:tcPr>
            <w:tcW w:w="488" w:type="pct"/>
            <w:tcBorders>
              <w:top w:val="nil"/>
              <w:left w:val="nil"/>
              <w:bottom w:val="single" w:sz="4" w:space="0" w:color="auto"/>
              <w:right w:val="single" w:sz="4" w:space="0" w:color="auto"/>
            </w:tcBorders>
            <w:shd w:val="clear" w:color="auto" w:fill="auto"/>
            <w:vAlign w:val="center"/>
            <w:hideMark/>
          </w:tcPr>
          <w:p w:rsidR="00F35507" w:rsidRPr="00F35507" w:rsidRDefault="00F35507" w:rsidP="00F35507">
            <w:pPr>
              <w:widowControl/>
              <w:jc w:val="center"/>
              <w:rPr>
                <w:rFonts w:ascii="宋体" w:hAnsi="宋体" w:cs="宋体"/>
                <w:kern w:val="0"/>
                <w:sz w:val="20"/>
                <w:szCs w:val="20"/>
              </w:rPr>
            </w:pPr>
            <w:r w:rsidRPr="00F35507">
              <w:rPr>
                <w:rFonts w:ascii="宋体" w:hAnsi="宋体" w:cs="宋体" w:hint="eastAsia"/>
                <w:kern w:val="0"/>
                <w:sz w:val="20"/>
                <w:szCs w:val="20"/>
              </w:rPr>
              <w:t>-</w:t>
            </w:r>
          </w:p>
        </w:tc>
        <w:tc>
          <w:tcPr>
            <w:tcW w:w="565" w:type="pct"/>
            <w:tcBorders>
              <w:top w:val="nil"/>
              <w:left w:val="nil"/>
              <w:bottom w:val="single" w:sz="4" w:space="0" w:color="auto"/>
              <w:right w:val="single" w:sz="4" w:space="0" w:color="auto"/>
            </w:tcBorders>
            <w:shd w:val="clear" w:color="auto" w:fill="auto"/>
            <w:vAlign w:val="center"/>
            <w:hideMark/>
          </w:tcPr>
          <w:p w:rsidR="00F35507" w:rsidRPr="00F35507" w:rsidRDefault="00F35507" w:rsidP="00F35507">
            <w:pPr>
              <w:widowControl/>
              <w:jc w:val="center"/>
              <w:rPr>
                <w:rFonts w:ascii="宋体" w:hAnsi="宋体" w:cs="宋体"/>
                <w:kern w:val="0"/>
                <w:sz w:val="20"/>
                <w:szCs w:val="20"/>
              </w:rPr>
            </w:pPr>
            <w:r w:rsidRPr="00F35507">
              <w:rPr>
                <w:rFonts w:ascii="宋体" w:hAnsi="宋体" w:cs="宋体" w:hint="eastAsia"/>
                <w:kern w:val="0"/>
                <w:sz w:val="20"/>
                <w:szCs w:val="20"/>
              </w:rPr>
              <w:t>-</w:t>
            </w:r>
          </w:p>
        </w:tc>
        <w:tc>
          <w:tcPr>
            <w:tcW w:w="566" w:type="pct"/>
            <w:tcBorders>
              <w:top w:val="nil"/>
              <w:left w:val="nil"/>
              <w:bottom w:val="single" w:sz="4" w:space="0" w:color="auto"/>
              <w:right w:val="single" w:sz="4" w:space="0" w:color="auto"/>
            </w:tcBorders>
            <w:shd w:val="clear" w:color="auto" w:fill="auto"/>
            <w:vAlign w:val="center"/>
            <w:hideMark/>
          </w:tcPr>
          <w:p w:rsidR="00F35507" w:rsidRPr="00F35507" w:rsidRDefault="00F35507" w:rsidP="00F35507">
            <w:pPr>
              <w:widowControl/>
              <w:jc w:val="center"/>
              <w:rPr>
                <w:rFonts w:ascii="宋体" w:hAnsi="宋体" w:cs="宋体"/>
                <w:kern w:val="0"/>
                <w:sz w:val="20"/>
                <w:szCs w:val="20"/>
              </w:rPr>
            </w:pPr>
            <w:r w:rsidRPr="00F35507">
              <w:rPr>
                <w:rFonts w:ascii="宋体" w:hAnsi="宋体" w:cs="宋体" w:hint="eastAsia"/>
                <w:kern w:val="0"/>
                <w:sz w:val="20"/>
                <w:szCs w:val="20"/>
              </w:rPr>
              <w:t xml:space="preserve">4.32 </w:t>
            </w:r>
          </w:p>
        </w:tc>
      </w:tr>
      <w:tr w:rsidR="00447DFC" w:rsidRPr="00F35507" w:rsidTr="008C5744">
        <w:trPr>
          <w:trHeight w:val="284"/>
        </w:trPr>
        <w:tc>
          <w:tcPr>
            <w:tcW w:w="208" w:type="pct"/>
            <w:vMerge/>
            <w:tcBorders>
              <w:top w:val="nil"/>
              <w:left w:val="single" w:sz="4" w:space="0" w:color="auto"/>
              <w:bottom w:val="single" w:sz="4" w:space="0" w:color="000000"/>
              <w:right w:val="single" w:sz="4" w:space="0" w:color="auto"/>
            </w:tcBorders>
            <w:vAlign w:val="center"/>
            <w:hideMark/>
          </w:tcPr>
          <w:p w:rsidR="00F35507" w:rsidRPr="00F35507" w:rsidRDefault="00F35507" w:rsidP="00F35507">
            <w:pPr>
              <w:widowControl/>
              <w:jc w:val="left"/>
              <w:rPr>
                <w:rFonts w:ascii="宋体" w:hAnsi="宋体" w:cs="宋体"/>
                <w:kern w:val="0"/>
                <w:sz w:val="24"/>
                <w:szCs w:val="24"/>
              </w:rPr>
            </w:pPr>
          </w:p>
        </w:tc>
        <w:tc>
          <w:tcPr>
            <w:tcW w:w="4226" w:type="pct"/>
            <w:gridSpan w:val="8"/>
            <w:tcBorders>
              <w:top w:val="single" w:sz="4" w:space="0" w:color="auto"/>
              <w:left w:val="nil"/>
              <w:bottom w:val="single" w:sz="4" w:space="0" w:color="auto"/>
              <w:right w:val="single" w:sz="4" w:space="0" w:color="000000"/>
            </w:tcBorders>
            <w:shd w:val="clear" w:color="auto" w:fill="auto"/>
            <w:vAlign w:val="center"/>
            <w:hideMark/>
          </w:tcPr>
          <w:p w:rsidR="00F35507" w:rsidRPr="00F35507" w:rsidRDefault="00F35507" w:rsidP="00F35507">
            <w:pPr>
              <w:widowControl/>
              <w:jc w:val="center"/>
              <w:rPr>
                <w:rFonts w:ascii="宋体" w:hAnsi="宋体" w:cs="宋体"/>
                <w:kern w:val="0"/>
                <w:sz w:val="20"/>
                <w:szCs w:val="20"/>
              </w:rPr>
            </w:pPr>
            <w:r w:rsidRPr="00F35507">
              <w:rPr>
                <w:rFonts w:ascii="宋体" w:hAnsi="宋体" w:cs="宋体" w:hint="eastAsia"/>
                <w:kern w:val="0"/>
                <w:sz w:val="20"/>
                <w:szCs w:val="20"/>
              </w:rPr>
              <w:t>小计</w:t>
            </w:r>
          </w:p>
        </w:tc>
        <w:tc>
          <w:tcPr>
            <w:tcW w:w="566" w:type="pct"/>
            <w:tcBorders>
              <w:top w:val="nil"/>
              <w:left w:val="nil"/>
              <w:bottom w:val="single" w:sz="4" w:space="0" w:color="auto"/>
              <w:right w:val="single" w:sz="4" w:space="0" w:color="auto"/>
            </w:tcBorders>
            <w:shd w:val="clear" w:color="auto" w:fill="auto"/>
            <w:vAlign w:val="center"/>
            <w:hideMark/>
          </w:tcPr>
          <w:p w:rsidR="00F35507" w:rsidRPr="00F35507" w:rsidRDefault="00F35507" w:rsidP="00F35507">
            <w:pPr>
              <w:widowControl/>
              <w:jc w:val="center"/>
              <w:rPr>
                <w:rFonts w:ascii="宋体" w:hAnsi="宋体" w:cs="宋体"/>
                <w:kern w:val="0"/>
                <w:sz w:val="20"/>
                <w:szCs w:val="20"/>
              </w:rPr>
            </w:pPr>
            <w:r w:rsidRPr="00F35507">
              <w:rPr>
                <w:rFonts w:ascii="宋体" w:hAnsi="宋体" w:cs="宋体" w:hint="eastAsia"/>
                <w:kern w:val="0"/>
                <w:sz w:val="20"/>
                <w:szCs w:val="20"/>
              </w:rPr>
              <w:t xml:space="preserve">114.10 </w:t>
            </w:r>
          </w:p>
        </w:tc>
      </w:tr>
      <w:tr w:rsidR="00447DFC" w:rsidRPr="00F35507" w:rsidTr="008C5744">
        <w:trPr>
          <w:trHeight w:val="284"/>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F35507" w:rsidRPr="00F35507" w:rsidRDefault="00F35507" w:rsidP="00F35507">
            <w:pPr>
              <w:widowControl/>
              <w:jc w:val="center"/>
              <w:rPr>
                <w:rFonts w:ascii="宋体" w:hAnsi="宋体" w:cs="宋体"/>
                <w:kern w:val="0"/>
                <w:sz w:val="24"/>
                <w:szCs w:val="24"/>
              </w:rPr>
            </w:pPr>
            <w:r w:rsidRPr="00F35507">
              <w:rPr>
                <w:rFonts w:ascii="宋体" w:hAnsi="宋体" w:cs="宋体" w:hint="eastAsia"/>
                <w:kern w:val="0"/>
                <w:sz w:val="24"/>
                <w:szCs w:val="24"/>
              </w:rPr>
              <w:t>2</w:t>
            </w:r>
          </w:p>
        </w:tc>
        <w:tc>
          <w:tcPr>
            <w:tcW w:w="624" w:type="pct"/>
            <w:tcBorders>
              <w:top w:val="nil"/>
              <w:left w:val="nil"/>
              <w:bottom w:val="single" w:sz="4" w:space="0" w:color="auto"/>
              <w:right w:val="single" w:sz="4" w:space="0" w:color="auto"/>
            </w:tcBorders>
            <w:shd w:val="clear" w:color="auto" w:fill="auto"/>
            <w:vAlign w:val="center"/>
            <w:hideMark/>
          </w:tcPr>
          <w:p w:rsidR="00F35507" w:rsidRPr="00F35507" w:rsidRDefault="00F35507" w:rsidP="00F35507">
            <w:pPr>
              <w:widowControl/>
              <w:jc w:val="center"/>
              <w:rPr>
                <w:rFonts w:ascii="宋体" w:hAnsi="宋体" w:cs="宋体"/>
                <w:kern w:val="0"/>
                <w:sz w:val="20"/>
                <w:szCs w:val="20"/>
              </w:rPr>
            </w:pPr>
            <w:r w:rsidRPr="00F35507">
              <w:rPr>
                <w:rFonts w:ascii="宋体" w:hAnsi="宋体" w:cs="宋体" w:hint="eastAsia"/>
                <w:kern w:val="0"/>
                <w:sz w:val="20"/>
                <w:szCs w:val="20"/>
              </w:rPr>
              <w:t>DQ2017051700182</w:t>
            </w:r>
          </w:p>
        </w:tc>
        <w:tc>
          <w:tcPr>
            <w:tcW w:w="424" w:type="pct"/>
            <w:tcBorders>
              <w:top w:val="nil"/>
              <w:left w:val="nil"/>
              <w:bottom w:val="single" w:sz="4" w:space="0" w:color="auto"/>
              <w:right w:val="single" w:sz="4" w:space="0" w:color="auto"/>
            </w:tcBorders>
            <w:shd w:val="clear" w:color="auto" w:fill="auto"/>
            <w:vAlign w:val="center"/>
            <w:hideMark/>
          </w:tcPr>
          <w:p w:rsidR="00F35507" w:rsidRPr="00F35507" w:rsidRDefault="00F35507" w:rsidP="00F35507">
            <w:pPr>
              <w:widowControl/>
              <w:jc w:val="center"/>
              <w:rPr>
                <w:rFonts w:ascii="宋体" w:hAnsi="宋体" w:cs="宋体"/>
                <w:kern w:val="0"/>
                <w:sz w:val="20"/>
                <w:szCs w:val="20"/>
              </w:rPr>
            </w:pPr>
            <w:r w:rsidRPr="00F35507">
              <w:rPr>
                <w:rFonts w:ascii="宋体" w:hAnsi="宋体" w:cs="宋体" w:hint="eastAsia"/>
                <w:kern w:val="0"/>
                <w:sz w:val="20"/>
                <w:szCs w:val="20"/>
              </w:rPr>
              <w:t>李德祥</w:t>
            </w:r>
          </w:p>
        </w:tc>
        <w:tc>
          <w:tcPr>
            <w:tcW w:w="991" w:type="pct"/>
            <w:tcBorders>
              <w:top w:val="nil"/>
              <w:left w:val="nil"/>
              <w:bottom w:val="single" w:sz="4" w:space="0" w:color="auto"/>
              <w:right w:val="single" w:sz="4" w:space="0" w:color="auto"/>
            </w:tcBorders>
            <w:shd w:val="clear" w:color="auto" w:fill="auto"/>
            <w:vAlign w:val="center"/>
            <w:hideMark/>
          </w:tcPr>
          <w:p w:rsidR="00F35507" w:rsidRPr="00F35507" w:rsidRDefault="00F35507" w:rsidP="00F35507">
            <w:pPr>
              <w:widowControl/>
              <w:jc w:val="center"/>
              <w:rPr>
                <w:rFonts w:ascii="宋体" w:hAnsi="宋体" w:cs="宋体"/>
                <w:kern w:val="0"/>
                <w:sz w:val="20"/>
                <w:szCs w:val="20"/>
              </w:rPr>
            </w:pPr>
            <w:r w:rsidRPr="00F35507">
              <w:rPr>
                <w:rFonts w:ascii="宋体" w:hAnsi="宋体" w:cs="宋体" w:hint="eastAsia"/>
                <w:kern w:val="0"/>
                <w:sz w:val="20"/>
                <w:szCs w:val="20"/>
              </w:rPr>
              <w:t>香格里拉建塘镇江克村藏尚墅7幢3号</w:t>
            </w:r>
          </w:p>
        </w:tc>
        <w:tc>
          <w:tcPr>
            <w:tcW w:w="424" w:type="pct"/>
            <w:tcBorders>
              <w:top w:val="nil"/>
              <w:left w:val="nil"/>
              <w:bottom w:val="single" w:sz="4" w:space="0" w:color="auto"/>
              <w:right w:val="single" w:sz="4" w:space="0" w:color="auto"/>
            </w:tcBorders>
            <w:shd w:val="clear" w:color="auto" w:fill="auto"/>
            <w:vAlign w:val="center"/>
            <w:hideMark/>
          </w:tcPr>
          <w:p w:rsidR="00F35507" w:rsidRPr="00F35507" w:rsidRDefault="00F35507" w:rsidP="00F35507">
            <w:pPr>
              <w:widowControl/>
              <w:jc w:val="center"/>
              <w:rPr>
                <w:rFonts w:ascii="宋体" w:hAnsi="宋体" w:cs="宋体"/>
                <w:kern w:val="0"/>
                <w:sz w:val="20"/>
                <w:szCs w:val="20"/>
              </w:rPr>
            </w:pPr>
            <w:r w:rsidRPr="00F35507">
              <w:rPr>
                <w:rFonts w:ascii="宋体" w:hAnsi="宋体" w:cs="宋体" w:hint="eastAsia"/>
                <w:kern w:val="0"/>
                <w:sz w:val="20"/>
                <w:szCs w:val="20"/>
              </w:rPr>
              <w:t>1-3/3</w:t>
            </w:r>
          </w:p>
        </w:tc>
        <w:tc>
          <w:tcPr>
            <w:tcW w:w="353" w:type="pct"/>
            <w:tcBorders>
              <w:top w:val="nil"/>
              <w:left w:val="nil"/>
              <w:bottom w:val="single" w:sz="4" w:space="0" w:color="auto"/>
              <w:right w:val="single" w:sz="4" w:space="0" w:color="auto"/>
            </w:tcBorders>
            <w:shd w:val="clear" w:color="auto" w:fill="auto"/>
            <w:vAlign w:val="center"/>
            <w:hideMark/>
          </w:tcPr>
          <w:p w:rsidR="00F35507" w:rsidRPr="00F35507" w:rsidRDefault="00F35507" w:rsidP="00F35507">
            <w:pPr>
              <w:widowControl/>
              <w:jc w:val="center"/>
              <w:rPr>
                <w:rFonts w:ascii="宋体" w:hAnsi="宋体" w:cs="宋体"/>
                <w:kern w:val="0"/>
                <w:sz w:val="20"/>
                <w:szCs w:val="20"/>
              </w:rPr>
            </w:pPr>
            <w:r w:rsidRPr="00F35507">
              <w:rPr>
                <w:rFonts w:ascii="宋体" w:hAnsi="宋体" w:cs="宋体" w:hint="eastAsia"/>
                <w:kern w:val="0"/>
                <w:sz w:val="20"/>
                <w:szCs w:val="20"/>
              </w:rPr>
              <w:t>住宅</w:t>
            </w:r>
          </w:p>
        </w:tc>
        <w:tc>
          <w:tcPr>
            <w:tcW w:w="358" w:type="pct"/>
            <w:tcBorders>
              <w:top w:val="nil"/>
              <w:left w:val="nil"/>
              <w:bottom w:val="single" w:sz="4" w:space="0" w:color="auto"/>
              <w:right w:val="single" w:sz="4" w:space="0" w:color="auto"/>
            </w:tcBorders>
            <w:shd w:val="clear" w:color="auto" w:fill="auto"/>
            <w:vAlign w:val="center"/>
            <w:hideMark/>
          </w:tcPr>
          <w:p w:rsidR="00F35507" w:rsidRPr="00F35507" w:rsidRDefault="00F92AEF" w:rsidP="00F35507">
            <w:pPr>
              <w:widowControl/>
              <w:jc w:val="center"/>
              <w:rPr>
                <w:rFonts w:ascii="宋体" w:hAnsi="宋体" w:cs="宋体"/>
                <w:kern w:val="0"/>
                <w:sz w:val="20"/>
                <w:szCs w:val="20"/>
              </w:rPr>
            </w:pPr>
            <w:r>
              <w:rPr>
                <w:rFonts w:ascii="宋体" w:hAnsi="宋体" w:cs="宋体" w:hint="eastAsia"/>
                <w:kern w:val="0"/>
                <w:sz w:val="20"/>
                <w:szCs w:val="20"/>
              </w:rPr>
              <w:t>砖混</w:t>
            </w:r>
          </w:p>
        </w:tc>
        <w:tc>
          <w:tcPr>
            <w:tcW w:w="488" w:type="pct"/>
            <w:tcBorders>
              <w:top w:val="nil"/>
              <w:left w:val="nil"/>
              <w:bottom w:val="single" w:sz="4" w:space="0" w:color="auto"/>
              <w:right w:val="single" w:sz="4" w:space="0" w:color="auto"/>
            </w:tcBorders>
            <w:shd w:val="clear" w:color="auto" w:fill="auto"/>
            <w:vAlign w:val="center"/>
            <w:hideMark/>
          </w:tcPr>
          <w:p w:rsidR="00F35507" w:rsidRPr="00F35507" w:rsidRDefault="00F35507" w:rsidP="00F35507">
            <w:pPr>
              <w:widowControl/>
              <w:jc w:val="center"/>
              <w:rPr>
                <w:rFonts w:ascii="宋体" w:hAnsi="宋体" w:cs="宋体"/>
                <w:kern w:val="0"/>
                <w:sz w:val="20"/>
                <w:szCs w:val="20"/>
              </w:rPr>
            </w:pPr>
            <w:r w:rsidRPr="00F35507">
              <w:rPr>
                <w:rFonts w:ascii="宋体" w:hAnsi="宋体" w:cs="宋体" w:hint="eastAsia"/>
                <w:kern w:val="0"/>
                <w:sz w:val="20"/>
                <w:szCs w:val="20"/>
              </w:rPr>
              <w:t>206.53</w:t>
            </w:r>
          </w:p>
        </w:tc>
        <w:tc>
          <w:tcPr>
            <w:tcW w:w="565" w:type="pct"/>
            <w:tcBorders>
              <w:top w:val="nil"/>
              <w:left w:val="nil"/>
              <w:bottom w:val="single" w:sz="4" w:space="0" w:color="auto"/>
              <w:right w:val="single" w:sz="4" w:space="0" w:color="auto"/>
            </w:tcBorders>
            <w:shd w:val="clear" w:color="auto" w:fill="auto"/>
            <w:vAlign w:val="center"/>
            <w:hideMark/>
          </w:tcPr>
          <w:p w:rsidR="00F35507" w:rsidRPr="00F35507" w:rsidRDefault="00F35507" w:rsidP="00F35507">
            <w:pPr>
              <w:widowControl/>
              <w:jc w:val="center"/>
              <w:rPr>
                <w:rFonts w:ascii="宋体" w:hAnsi="宋体" w:cs="宋体"/>
                <w:kern w:val="0"/>
                <w:sz w:val="20"/>
                <w:szCs w:val="20"/>
              </w:rPr>
            </w:pPr>
            <w:r w:rsidRPr="00F35507">
              <w:rPr>
                <w:rFonts w:ascii="宋体" w:hAnsi="宋体" w:cs="宋体" w:hint="eastAsia"/>
                <w:kern w:val="0"/>
                <w:sz w:val="20"/>
                <w:szCs w:val="20"/>
              </w:rPr>
              <w:t>4820</w:t>
            </w:r>
          </w:p>
        </w:tc>
        <w:tc>
          <w:tcPr>
            <w:tcW w:w="566" w:type="pct"/>
            <w:tcBorders>
              <w:top w:val="nil"/>
              <w:left w:val="nil"/>
              <w:bottom w:val="single" w:sz="4" w:space="0" w:color="auto"/>
              <w:right w:val="single" w:sz="4" w:space="0" w:color="auto"/>
            </w:tcBorders>
            <w:shd w:val="clear" w:color="auto" w:fill="auto"/>
            <w:vAlign w:val="center"/>
            <w:hideMark/>
          </w:tcPr>
          <w:p w:rsidR="00F35507" w:rsidRPr="00F35507" w:rsidRDefault="00F35507" w:rsidP="00F35507">
            <w:pPr>
              <w:widowControl/>
              <w:jc w:val="center"/>
              <w:rPr>
                <w:rFonts w:ascii="宋体" w:hAnsi="宋体" w:cs="宋体"/>
                <w:kern w:val="0"/>
                <w:sz w:val="20"/>
                <w:szCs w:val="20"/>
              </w:rPr>
            </w:pPr>
            <w:r w:rsidRPr="00F35507">
              <w:rPr>
                <w:rFonts w:ascii="宋体" w:hAnsi="宋体" w:cs="宋体" w:hint="eastAsia"/>
                <w:kern w:val="0"/>
                <w:sz w:val="20"/>
                <w:szCs w:val="20"/>
              </w:rPr>
              <w:t xml:space="preserve">99.55 </w:t>
            </w:r>
          </w:p>
        </w:tc>
      </w:tr>
      <w:tr w:rsidR="00447DFC" w:rsidRPr="00F35507" w:rsidTr="008C5744">
        <w:trPr>
          <w:trHeight w:val="284"/>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F35507" w:rsidRPr="00F35507" w:rsidRDefault="00F35507" w:rsidP="00F35507">
            <w:pPr>
              <w:widowControl/>
              <w:jc w:val="center"/>
              <w:rPr>
                <w:rFonts w:ascii="宋体" w:hAnsi="宋体" w:cs="宋体"/>
                <w:kern w:val="0"/>
                <w:sz w:val="24"/>
                <w:szCs w:val="24"/>
              </w:rPr>
            </w:pPr>
            <w:r w:rsidRPr="00F35507">
              <w:rPr>
                <w:rFonts w:ascii="宋体" w:hAnsi="宋体" w:cs="宋体" w:hint="eastAsia"/>
                <w:kern w:val="0"/>
                <w:sz w:val="24"/>
                <w:szCs w:val="24"/>
              </w:rPr>
              <w:t>3</w:t>
            </w:r>
          </w:p>
        </w:tc>
        <w:tc>
          <w:tcPr>
            <w:tcW w:w="624" w:type="pct"/>
            <w:tcBorders>
              <w:top w:val="nil"/>
              <w:left w:val="nil"/>
              <w:bottom w:val="single" w:sz="4" w:space="0" w:color="auto"/>
              <w:right w:val="single" w:sz="4" w:space="0" w:color="auto"/>
            </w:tcBorders>
            <w:shd w:val="clear" w:color="auto" w:fill="auto"/>
            <w:vAlign w:val="center"/>
            <w:hideMark/>
          </w:tcPr>
          <w:p w:rsidR="00F35507" w:rsidRPr="00F35507" w:rsidRDefault="00F35507" w:rsidP="00F35507">
            <w:pPr>
              <w:widowControl/>
              <w:jc w:val="center"/>
              <w:rPr>
                <w:rFonts w:ascii="宋体" w:hAnsi="宋体" w:cs="宋体"/>
                <w:kern w:val="0"/>
                <w:sz w:val="20"/>
                <w:szCs w:val="20"/>
              </w:rPr>
            </w:pPr>
            <w:r w:rsidRPr="00F35507">
              <w:rPr>
                <w:rFonts w:ascii="宋体" w:hAnsi="宋体" w:cs="宋体" w:hint="eastAsia"/>
                <w:kern w:val="0"/>
                <w:sz w:val="20"/>
                <w:szCs w:val="20"/>
              </w:rPr>
              <w:t>DQ2017051700183</w:t>
            </w:r>
          </w:p>
        </w:tc>
        <w:tc>
          <w:tcPr>
            <w:tcW w:w="424" w:type="pct"/>
            <w:tcBorders>
              <w:top w:val="nil"/>
              <w:left w:val="nil"/>
              <w:bottom w:val="single" w:sz="4" w:space="0" w:color="auto"/>
              <w:right w:val="single" w:sz="4" w:space="0" w:color="auto"/>
            </w:tcBorders>
            <w:shd w:val="clear" w:color="auto" w:fill="auto"/>
            <w:vAlign w:val="center"/>
            <w:hideMark/>
          </w:tcPr>
          <w:p w:rsidR="00F35507" w:rsidRPr="00F35507" w:rsidRDefault="00F35507" w:rsidP="00F35507">
            <w:pPr>
              <w:widowControl/>
              <w:jc w:val="center"/>
              <w:rPr>
                <w:rFonts w:ascii="宋体" w:hAnsi="宋体" w:cs="宋体"/>
                <w:kern w:val="0"/>
                <w:sz w:val="20"/>
                <w:szCs w:val="20"/>
              </w:rPr>
            </w:pPr>
            <w:r w:rsidRPr="00F35507">
              <w:rPr>
                <w:rFonts w:ascii="宋体" w:hAnsi="宋体" w:cs="宋体" w:hint="eastAsia"/>
                <w:kern w:val="0"/>
                <w:sz w:val="20"/>
                <w:szCs w:val="20"/>
              </w:rPr>
              <w:t>李德祥</w:t>
            </w:r>
          </w:p>
        </w:tc>
        <w:tc>
          <w:tcPr>
            <w:tcW w:w="991" w:type="pct"/>
            <w:tcBorders>
              <w:top w:val="nil"/>
              <w:left w:val="nil"/>
              <w:bottom w:val="single" w:sz="4" w:space="0" w:color="auto"/>
              <w:right w:val="single" w:sz="4" w:space="0" w:color="auto"/>
            </w:tcBorders>
            <w:shd w:val="clear" w:color="auto" w:fill="auto"/>
            <w:vAlign w:val="center"/>
            <w:hideMark/>
          </w:tcPr>
          <w:p w:rsidR="00F35507" w:rsidRPr="00F35507" w:rsidRDefault="00F35507" w:rsidP="00F35507">
            <w:pPr>
              <w:widowControl/>
              <w:jc w:val="center"/>
              <w:rPr>
                <w:rFonts w:ascii="宋体" w:hAnsi="宋体" w:cs="宋体"/>
                <w:kern w:val="0"/>
                <w:sz w:val="20"/>
                <w:szCs w:val="20"/>
              </w:rPr>
            </w:pPr>
            <w:r w:rsidRPr="00F35507">
              <w:rPr>
                <w:rFonts w:ascii="宋体" w:hAnsi="宋体" w:cs="宋体" w:hint="eastAsia"/>
                <w:kern w:val="0"/>
                <w:sz w:val="20"/>
                <w:szCs w:val="20"/>
              </w:rPr>
              <w:t>香格里拉建塘镇江克村藏尚墅7幢4号</w:t>
            </w:r>
          </w:p>
        </w:tc>
        <w:tc>
          <w:tcPr>
            <w:tcW w:w="424" w:type="pct"/>
            <w:tcBorders>
              <w:top w:val="nil"/>
              <w:left w:val="nil"/>
              <w:bottom w:val="single" w:sz="4" w:space="0" w:color="auto"/>
              <w:right w:val="single" w:sz="4" w:space="0" w:color="auto"/>
            </w:tcBorders>
            <w:shd w:val="clear" w:color="auto" w:fill="auto"/>
            <w:vAlign w:val="center"/>
            <w:hideMark/>
          </w:tcPr>
          <w:p w:rsidR="00F35507" w:rsidRPr="00F35507" w:rsidRDefault="00F35507" w:rsidP="00F35507">
            <w:pPr>
              <w:widowControl/>
              <w:jc w:val="center"/>
              <w:rPr>
                <w:rFonts w:ascii="宋体" w:hAnsi="宋体" w:cs="宋体"/>
                <w:kern w:val="0"/>
                <w:sz w:val="20"/>
                <w:szCs w:val="20"/>
              </w:rPr>
            </w:pPr>
            <w:r w:rsidRPr="00F35507">
              <w:rPr>
                <w:rFonts w:ascii="宋体" w:hAnsi="宋体" w:cs="宋体" w:hint="eastAsia"/>
                <w:kern w:val="0"/>
                <w:sz w:val="20"/>
                <w:szCs w:val="20"/>
              </w:rPr>
              <w:t>1-3/3</w:t>
            </w:r>
          </w:p>
        </w:tc>
        <w:tc>
          <w:tcPr>
            <w:tcW w:w="353" w:type="pct"/>
            <w:tcBorders>
              <w:top w:val="nil"/>
              <w:left w:val="nil"/>
              <w:bottom w:val="single" w:sz="4" w:space="0" w:color="auto"/>
              <w:right w:val="single" w:sz="4" w:space="0" w:color="auto"/>
            </w:tcBorders>
            <w:shd w:val="clear" w:color="auto" w:fill="auto"/>
            <w:vAlign w:val="center"/>
            <w:hideMark/>
          </w:tcPr>
          <w:p w:rsidR="00F35507" w:rsidRPr="00F35507" w:rsidRDefault="00F35507" w:rsidP="00F35507">
            <w:pPr>
              <w:widowControl/>
              <w:jc w:val="center"/>
              <w:rPr>
                <w:rFonts w:ascii="宋体" w:hAnsi="宋体" w:cs="宋体"/>
                <w:kern w:val="0"/>
                <w:sz w:val="20"/>
                <w:szCs w:val="20"/>
              </w:rPr>
            </w:pPr>
            <w:r w:rsidRPr="00F35507">
              <w:rPr>
                <w:rFonts w:ascii="宋体" w:hAnsi="宋体" w:cs="宋体" w:hint="eastAsia"/>
                <w:kern w:val="0"/>
                <w:sz w:val="20"/>
                <w:szCs w:val="20"/>
              </w:rPr>
              <w:t>住宅</w:t>
            </w:r>
          </w:p>
        </w:tc>
        <w:tc>
          <w:tcPr>
            <w:tcW w:w="358" w:type="pct"/>
            <w:tcBorders>
              <w:top w:val="nil"/>
              <w:left w:val="nil"/>
              <w:bottom w:val="single" w:sz="4" w:space="0" w:color="auto"/>
              <w:right w:val="single" w:sz="4" w:space="0" w:color="auto"/>
            </w:tcBorders>
            <w:shd w:val="clear" w:color="auto" w:fill="auto"/>
            <w:vAlign w:val="center"/>
            <w:hideMark/>
          </w:tcPr>
          <w:p w:rsidR="00F35507" w:rsidRPr="00F35507" w:rsidRDefault="00F92AEF" w:rsidP="00F35507">
            <w:pPr>
              <w:widowControl/>
              <w:jc w:val="center"/>
              <w:rPr>
                <w:rFonts w:ascii="宋体" w:hAnsi="宋体" w:cs="宋体"/>
                <w:kern w:val="0"/>
                <w:sz w:val="20"/>
                <w:szCs w:val="20"/>
              </w:rPr>
            </w:pPr>
            <w:r>
              <w:rPr>
                <w:rFonts w:ascii="宋体" w:hAnsi="宋体" w:cs="宋体" w:hint="eastAsia"/>
                <w:kern w:val="0"/>
                <w:sz w:val="20"/>
                <w:szCs w:val="20"/>
              </w:rPr>
              <w:t>砖混</w:t>
            </w:r>
          </w:p>
        </w:tc>
        <w:tc>
          <w:tcPr>
            <w:tcW w:w="488" w:type="pct"/>
            <w:tcBorders>
              <w:top w:val="nil"/>
              <w:left w:val="nil"/>
              <w:bottom w:val="single" w:sz="4" w:space="0" w:color="auto"/>
              <w:right w:val="single" w:sz="4" w:space="0" w:color="auto"/>
            </w:tcBorders>
            <w:shd w:val="clear" w:color="auto" w:fill="auto"/>
            <w:vAlign w:val="center"/>
            <w:hideMark/>
          </w:tcPr>
          <w:p w:rsidR="00F35507" w:rsidRPr="00F35507" w:rsidRDefault="00F35507" w:rsidP="00F35507">
            <w:pPr>
              <w:widowControl/>
              <w:jc w:val="center"/>
              <w:rPr>
                <w:rFonts w:ascii="宋体" w:hAnsi="宋体" w:cs="宋体"/>
                <w:kern w:val="0"/>
                <w:sz w:val="20"/>
                <w:szCs w:val="20"/>
              </w:rPr>
            </w:pPr>
            <w:r w:rsidRPr="00F35507">
              <w:rPr>
                <w:rFonts w:ascii="宋体" w:hAnsi="宋体" w:cs="宋体" w:hint="eastAsia"/>
                <w:kern w:val="0"/>
                <w:sz w:val="20"/>
                <w:szCs w:val="20"/>
              </w:rPr>
              <w:t>206.53</w:t>
            </w:r>
          </w:p>
        </w:tc>
        <w:tc>
          <w:tcPr>
            <w:tcW w:w="565" w:type="pct"/>
            <w:tcBorders>
              <w:top w:val="nil"/>
              <w:left w:val="nil"/>
              <w:bottom w:val="single" w:sz="4" w:space="0" w:color="auto"/>
              <w:right w:val="single" w:sz="4" w:space="0" w:color="auto"/>
            </w:tcBorders>
            <w:shd w:val="clear" w:color="auto" w:fill="auto"/>
            <w:vAlign w:val="center"/>
            <w:hideMark/>
          </w:tcPr>
          <w:p w:rsidR="00F35507" w:rsidRPr="00F35507" w:rsidRDefault="00F35507" w:rsidP="00F35507">
            <w:pPr>
              <w:widowControl/>
              <w:jc w:val="center"/>
              <w:rPr>
                <w:rFonts w:ascii="宋体" w:hAnsi="宋体" w:cs="宋体"/>
                <w:kern w:val="0"/>
                <w:sz w:val="20"/>
                <w:szCs w:val="20"/>
              </w:rPr>
            </w:pPr>
            <w:r w:rsidRPr="00F35507">
              <w:rPr>
                <w:rFonts w:ascii="宋体" w:hAnsi="宋体" w:cs="宋体" w:hint="eastAsia"/>
                <w:kern w:val="0"/>
                <w:sz w:val="20"/>
                <w:szCs w:val="20"/>
              </w:rPr>
              <w:t>4820</w:t>
            </w:r>
          </w:p>
        </w:tc>
        <w:tc>
          <w:tcPr>
            <w:tcW w:w="566" w:type="pct"/>
            <w:tcBorders>
              <w:top w:val="nil"/>
              <w:left w:val="nil"/>
              <w:bottom w:val="single" w:sz="4" w:space="0" w:color="auto"/>
              <w:right w:val="single" w:sz="4" w:space="0" w:color="auto"/>
            </w:tcBorders>
            <w:shd w:val="clear" w:color="auto" w:fill="auto"/>
            <w:vAlign w:val="center"/>
            <w:hideMark/>
          </w:tcPr>
          <w:p w:rsidR="00F35507" w:rsidRPr="00F35507" w:rsidRDefault="00F35507" w:rsidP="00F35507">
            <w:pPr>
              <w:widowControl/>
              <w:jc w:val="center"/>
              <w:rPr>
                <w:rFonts w:ascii="宋体" w:hAnsi="宋体" w:cs="宋体"/>
                <w:kern w:val="0"/>
                <w:sz w:val="20"/>
                <w:szCs w:val="20"/>
              </w:rPr>
            </w:pPr>
            <w:r w:rsidRPr="00F35507">
              <w:rPr>
                <w:rFonts w:ascii="宋体" w:hAnsi="宋体" w:cs="宋体" w:hint="eastAsia"/>
                <w:kern w:val="0"/>
                <w:sz w:val="20"/>
                <w:szCs w:val="20"/>
              </w:rPr>
              <w:t xml:space="preserve">99.55 </w:t>
            </w:r>
          </w:p>
        </w:tc>
      </w:tr>
      <w:tr w:rsidR="00447DFC" w:rsidRPr="00F35507" w:rsidTr="008C5744">
        <w:trPr>
          <w:trHeight w:val="284"/>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F35507" w:rsidRPr="00F35507" w:rsidRDefault="00F35507" w:rsidP="00F35507">
            <w:pPr>
              <w:widowControl/>
              <w:jc w:val="center"/>
              <w:rPr>
                <w:rFonts w:ascii="宋体" w:hAnsi="宋体" w:cs="宋体"/>
                <w:kern w:val="0"/>
                <w:sz w:val="24"/>
                <w:szCs w:val="24"/>
              </w:rPr>
            </w:pPr>
            <w:r w:rsidRPr="00F35507">
              <w:rPr>
                <w:rFonts w:ascii="宋体" w:hAnsi="宋体" w:cs="宋体" w:hint="eastAsia"/>
                <w:kern w:val="0"/>
                <w:sz w:val="24"/>
                <w:szCs w:val="24"/>
              </w:rPr>
              <w:t>4</w:t>
            </w:r>
          </w:p>
        </w:tc>
        <w:tc>
          <w:tcPr>
            <w:tcW w:w="624" w:type="pct"/>
            <w:tcBorders>
              <w:top w:val="nil"/>
              <w:left w:val="nil"/>
              <w:bottom w:val="single" w:sz="4" w:space="0" w:color="auto"/>
              <w:right w:val="single" w:sz="4" w:space="0" w:color="auto"/>
            </w:tcBorders>
            <w:shd w:val="clear" w:color="auto" w:fill="auto"/>
            <w:vAlign w:val="center"/>
            <w:hideMark/>
          </w:tcPr>
          <w:p w:rsidR="00F35507" w:rsidRPr="00F35507" w:rsidRDefault="00F35507" w:rsidP="00F35507">
            <w:pPr>
              <w:widowControl/>
              <w:jc w:val="center"/>
              <w:rPr>
                <w:rFonts w:ascii="宋体" w:hAnsi="宋体" w:cs="宋体"/>
                <w:kern w:val="0"/>
                <w:sz w:val="20"/>
                <w:szCs w:val="20"/>
              </w:rPr>
            </w:pPr>
            <w:r w:rsidRPr="00F35507">
              <w:rPr>
                <w:rFonts w:ascii="宋体" w:hAnsi="宋体" w:cs="宋体" w:hint="eastAsia"/>
                <w:kern w:val="0"/>
                <w:sz w:val="20"/>
                <w:szCs w:val="20"/>
              </w:rPr>
              <w:t>DQ2017051700188</w:t>
            </w:r>
          </w:p>
        </w:tc>
        <w:tc>
          <w:tcPr>
            <w:tcW w:w="424" w:type="pct"/>
            <w:tcBorders>
              <w:top w:val="nil"/>
              <w:left w:val="nil"/>
              <w:bottom w:val="single" w:sz="4" w:space="0" w:color="auto"/>
              <w:right w:val="single" w:sz="4" w:space="0" w:color="auto"/>
            </w:tcBorders>
            <w:shd w:val="clear" w:color="auto" w:fill="auto"/>
            <w:vAlign w:val="center"/>
            <w:hideMark/>
          </w:tcPr>
          <w:p w:rsidR="00F35507" w:rsidRPr="00F35507" w:rsidRDefault="00F35507" w:rsidP="00F35507">
            <w:pPr>
              <w:widowControl/>
              <w:jc w:val="center"/>
              <w:rPr>
                <w:rFonts w:ascii="宋体" w:hAnsi="宋体" w:cs="宋体"/>
                <w:kern w:val="0"/>
                <w:sz w:val="20"/>
                <w:szCs w:val="20"/>
              </w:rPr>
            </w:pPr>
            <w:r w:rsidRPr="00F35507">
              <w:rPr>
                <w:rFonts w:ascii="宋体" w:hAnsi="宋体" w:cs="宋体" w:hint="eastAsia"/>
                <w:kern w:val="0"/>
                <w:sz w:val="20"/>
                <w:szCs w:val="20"/>
              </w:rPr>
              <w:t>杨鹏</w:t>
            </w:r>
          </w:p>
        </w:tc>
        <w:tc>
          <w:tcPr>
            <w:tcW w:w="991" w:type="pct"/>
            <w:tcBorders>
              <w:top w:val="nil"/>
              <w:left w:val="nil"/>
              <w:bottom w:val="single" w:sz="4" w:space="0" w:color="auto"/>
              <w:right w:val="single" w:sz="4" w:space="0" w:color="auto"/>
            </w:tcBorders>
            <w:shd w:val="clear" w:color="auto" w:fill="auto"/>
            <w:vAlign w:val="center"/>
            <w:hideMark/>
          </w:tcPr>
          <w:p w:rsidR="00F35507" w:rsidRPr="00F35507" w:rsidRDefault="00F35507" w:rsidP="00F35507">
            <w:pPr>
              <w:widowControl/>
              <w:jc w:val="center"/>
              <w:rPr>
                <w:rFonts w:ascii="宋体" w:hAnsi="宋体" w:cs="宋体"/>
                <w:kern w:val="0"/>
                <w:sz w:val="20"/>
                <w:szCs w:val="20"/>
              </w:rPr>
            </w:pPr>
            <w:r w:rsidRPr="00F35507">
              <w:rPr>
                <w:rFonts w:ascii="宋体" w:hAnsi="宋体" w:cs="宋体" w:hint="eastAsia"/>
                <w:kern w:val="0"/>
                <w:sz w:val="20"/>
                <w:szCs w:val="20"/>
              </w:rPr>
              <w:t>香格里拉建塘镇江克村藏尚墅9幢2号</w:t>
            </w:r>
          </w:p>
        </w:tc>
        <w:tc>
          <w:tcPr>
            <w:tcW w:w="424" w:type="pct"/>
            <w:tcBorders>
              <w:top w:val="nil"/>
              <w:left w:val="nil"/>
              <w:bottom w:val="single" w:sz="4" w:space="0" w:color="auto"/>
              <w:right w:val="single" w:sz="4" w:space="0" w:color="auto"/>
            </w:tcBorders>
            <w:shd w:val="clear" w:color="auto" w:fill="auto"/>
            <w:vAlign w:val="center"/>
            <w:hideMark/>
          </w:tcPr>
          <w:p w:rsidR="00F35507" w:rsidRPr="00F35507" w:rsidRDefault="00F35507" w:rsidP="00F35507">
            <w:pPr>
              <w:widowControl/>
              <w:jc w:val="center"/>
              <w:rPr>
                <w:rFonts w:ascii="宋体" w:hAnsi="宋体" w:cs="宋体"/>
                <w:kern w:val="0"/>
                <w:sz w:val="20"/>
                <w:szCs w:val="20"/>
              </w:rPr>
            </w:pPr>
            <w:r w:rsidRPr="00F35507">
              <w:rPr>
                <w:rFonts w:ascii="宋体" w:hAnsi="宋体" w:cs="宋体" w:hint="eastAsia"/>
                <w:kern w:val="0"/>
                <w:sz w:val="20"/>
                <w:szCs w:val="20"/>
              </w:rPr>
              <w:t>1-4/4</w:t>
            </w:r>
          </w:p>
        </w:tc>
        <w:tc>
          <w:tcPr>
            <w:tcW w:w="353" w:type="pct"/>
            <w:tcBorders>
              <w:top w:val="nil"/>
              <w:left w:val="nil"/>
              <w:bottom w:val="single" w:sz="4" w:space="0" w:color="auto"/>
              <w:right w:val="single" w:sz="4" w:space="0" w:color="auto"/>
            </w:tcBorders>
            <w:shd w:val="clear" w:color="auto" w:fill="auto"/>
            <w:vAlign w:val="center"/>
            <w:hideMark/>
          </w:tcPr>
          <w:p w:rsidR="00F35507" w:rsidRPr="00F35507" w:rsidRDefault="00F35507" w:rsidP="00F35507">
            <w:pPr>
              <w:widowControl/>
              <w:jc w:val="center"/>
              <w:rPr>
                <w:rFonts w:ascii="宋体" w:hAnsi="宋体" w:cs="宋体"/>
                <w:kern w:val="0"/>
                <w:sz w:val="20"/>
                <w:szCs w:val="20"/>
              </w:rPr>
            </w:pPr>
            <w:r w:rsidRPr="00F35507">
              <w:rPr>
                <w:rFonts w:ascii="宋体" w:hAnsi="宋体" w:cs="宋体" w:hint="eastAsia"/>
                <w:kern w:val="0"/>
                <w:sz w:val="20"/>
                <w:szCs w:val="20"/>
              </w:rPr>
              <w:t>住宅</w:t>
            </w:r>
          </w:p>
        </w:tc>
        <w:tc>
          <w:tcPr>
            <w:tcW w:w="358" w:type="pct"/>
            <w:tcBorders>
              <w:top w:val="nil"/>
              <w:left w:val="nil"/>
              <w:bottom w:val="single" w:sz="4" w:space="0" w:color="auto"/>
              <w:right w:val="single" w:sz="4" w:space="0" w:color="auto"/>
            </w:tcBorders>
            <w:shd w:val="clear" w:color="auto" w:fill="auto"/>
            <w:vAlign w:val="center"/>
            <w:hideMark/>
          </w:tcPr>
          <w:p w:rsidR="00F35507" w:rsidRPr="00F35507" w:rsidRDefault="00F92AEF" w:rsidP="00F35507">
            <w:pPr>
              <w:widowControl/>
              <w:jc w:val="center"/>
              <w:rPr>
                <w:rFonts w:ascii="宋体" w:hAnsi="宋体" w:cs="宋体"/>
                <w:kern w:val="0"/>
                <w:sz w:val="20"/>
                <w:szCs w:val="20"/>
              </w:rPr>
            </w:pPr>
            <w:r>
              <w:rPr>
                <w:rFonts w:ascii="宋体" w:hAnsi="宋体" w:cs="宋体" w:hint="eastAsia"/>
                <w:kern w:val="0"/>
                <w:sz w:val="20"/>
                <w:szCs w:val="20"/>
              </w:rPr>
              <w:t>砖混</w:t>
            </w:r>
          </w:p>
        </w:tc>
        <w:tc>
          <w:tcPr>
            <w:tcW w:w="488" w:type="pct"/>
            <w:tcBorders>
              <w:top w:val="nil"/>
              <w:left w:val="nil"/>
              <w:bottom w:val="single" w:sz="4" w:space="0" w:color="auto"/>
              <w:right w:val="single" w:sz="4" w:space="0" w:color="auto"/>
            </w:tcBorders>
            <w:shd w:val="clear" w:color="auto" w:fill="auto"/>
            <w:vAlign w:val="center"/>
            <w:hideMark/>
          </w:tcPr>
          <w:p w:rsidR="00F35507" w:rsidRPr="00F35507" w:rsidRDefault="00F35507" w:rsidP="00F35507">
            <w:pPr>
              <w:widowControl/>
              <w:jc w:val="center"/>
              <w:rPr>
                <w:rFonts w:ascii="宋体" w:hAnsi="宋体" w:cs="宋体"/>
                <w:kern w:val="0"/>
                <w:sz w:val="20"/>
                <w:szCs w:val="20"/>
              </w:rPr>
            </w:pPr>
            <w:r w:rsidRPr="00F35507">
              <w:rPr>
                <w:rFonts w:ascii="宋体" w:hAnsi="宋体" w:cs="宋体" w:hint="eastAsia"/>
                <w:kern w:val="0"/>
                <w:sz w:val="20"/>
                <w:szCs w:val="20"/>
              </w:rPr>
              <w:t>259.51</w:t>
            </w:r>
          </w:p>
        </w:tc>
        <w:tc>
          <w:tcPr>
            <w:tcW w:w="565" w:type="pct"/>
            <w:tcBorders>
              <w:top w:val="nil"/>
              <w:left w:val="nil"/>
              <w:bottom w:val="single" w:sz="4" w:space="0" w:color="auto"/>
              <w:right w:val="single" w:sz="4" w:space="0" w:color="auto"/>
            </w:tcBorders>
            <w:shd w:val="clear" w:color="auto" w:fill="auto"/>
            <w:vAlign w:val="center"/>
            <w:hideMark/>
          </w:tcPr>
          <w:p w:rsidR="00F35507" w:rsidRPr="00F35507" w:rsidRDefault="00F35507" w:rsidP="00F35507">
            <w:pPr>
              <w:widowControl/>
              <w:jc w:val="center"/>
              <w:rPr>
                <w:rFonts w:ascii="宋体" w:hAnsi="宋体" w:cs="宋体"/>
                <w:kern w:val="0"/>
                <w:sz w:val="20"/>
                <w:szCs w:val="20"/>
              </w:rPr>
            </w:pPr>
            <w:r w:rsidRPr="00F35507">
              <w:rPr>
                <w:rFonts w:ascii="宋体" w:hAnsi="宋体" w:cs="宋体" w:hint="eastAsia"/>
                <w:kern w:val="0"/>
                <w:sz w:val="20"/>
                <w:szCs w:val="20"/>
              </w:rPr>
              <w:t>4866</w:t>
            </w:r>
          </w:p>
        </w:tc>
        <w:tc>
          <w:tcPr>
            <w:tcW w:w="566" w:type="pct"/>
            <w:tcBorders>
              <w:top w:val="nil"/>
              <w:left w:val="nil"/>
              <w:bottom w:val="single" w:sz="4" w:space="0" w:color="auto"/>
              <w:right w:val="single" w:sz="4" w:space="0" w:color="auto"/>
            </w:tcBorders>
            <w:shd w:val="clear" w:color="auto" w:fill="auto"/>
            <w:vAlign w:val="center"/>
            <w:hideMark/>
          </w:tcPr>
          <w:p w:rsidR="00F35507" w:rsidRPr="00F35507" w:rsidRDefault="00F35507" w:rsidP="00F35507">
            <w:pPr>
              <w:widowControl/>
              <w:jc w:val="center"/>
              <w:rPr>
                <w:rFonts w:ascii="宋体" w:hAnsi="宋体" w:cs="宋体"/>
                <w:kern w:val="0"/>
                <w:sz w:val="20"/>
                <w:szCs w:val="20"/>
              </w:rPr>
            </w:pPr>
            <w:r w:rsidRPr="00F35507">
              <w:rPr>
                <w:rFonts w:ascii="宋体" w:hAnsi="宋体" w:cs="宋体" w:hint="eastAsia"/>
                <w:kern w:val="0"/>
                <w:sz w:val="20"/>
                <w:szCs w:val="20"/>
              </w:rPr>
              <w:t xml:space="preserve">126.28 </w:t>
            </w:r>
          </w:p>
        </w:tc>
      </w:tr>
      <w:tr w:rsidR="00447DFC" w:rsidRPr="00F35507" w:rsidTr="008C5744">
        <w:trPr>
          <w:trHeight w:val="284"/>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F35507" w:rsidRPr="00F35507" w:rsidRDefault="00F35507" w:rsidP="00F35507">
            <w:pPr>
              <w:widowControl/>
              <w:jc w:val="center"/>
              <w:rPr>
                <w:rFonts w:ascii="宋体" w:hAnsi="宋体" w:cs="宋体"/>
                <w:kern w:val="0"/>
                <w:sz w:val="24"/>
                <w:szCs w:val="24"/>
              </w:rPr>
            </w:pPr>
            <w:r w:rsidRPr="00F35507">
              <w:rPr>
                <w:rFonts w:ascii="宋体" w:hAnsi="宋体" w:cs="宋体" w:hint="eastAsia"/>
                <w:kern w:val="0"/>
                <w:sz w:val="24"/>
                <w:szCs w:val="24"/>
              </w:rPr>
              <w:t>5</w:t>
            </w:r>
          </w:p>
        </w:tc>
        <w:tc>
          <w:tcPr>
            <w:tcW w:w="624" w:type="pct"/>
            <w:tcBorders>
              <w:top w:val="nil"/>
              <w:left w:val="nil"/>
              <w:bottom w:val="single" w:sz="4" w:space="0" w:color="auto"/>
              <w:right w:val="single" w:sz="4" w:space="0" w:color="auto"/>
            </w:tcBorders>
            <w:shd w:val="clear" w:color="auto" w:fill="auto"/>
            <w:vAlign w:val="center"/>
            <w:hideMark/>
          </w:tcPr>
          <w:p w:rsidR="00F35507" w:rsidRPr="00F35507" w:rsidRDefault="00F35507" w:rsidP="00F35507">
            <w:pPr>
              <w:widowControl/>
              <w:jc w:val="center"/>
              <w:rPr>
                <w:rFonts w:ascii="宋体" w:hAnsi="宋体" w:cs="宋体"/>
                <w:kern w:val="0"/>
                <w:sz w:val="20"/>
                <w:szCs w:val="20"/>
              </w:rPr>
            </w:pPr>
            <w:r w:rsidRPr="00F35507">
              <w:rPr>
                <w:rFonts w:ascii="宋体" w:hAnsi="宋体" w:cs="宋体" w:hint="eastAsia"/>
                <w:kern w:val="0"/>
                <w:sz w:val="20"/>
                <w:szCs w:val="20"/>
              </w:rPr>
              <w:t>DQ2017051700191</w:t>
            </w:r>
          </w:p>
        </w:tc>
        <w:tc>
          <w:tcPr>
            <w:tcW w:w="424" w:type="pct"/>
            <w:tcBorders>
              <w:top w:val="nil"/>
              <w:left w:val="nil"/>
              <w:bottom w:val="single" w:sz="4" w:space="0" w:color="auto"/>
              <w:right w:val="single" w:sz="4" w:space="0" w:color="auto"/>
            </w:tcBorders>
            <w:shd w:val="clear" w:color="auto" w:fill="auto"/>
            <w:vAlign w:val="center"/>
            <w:hideMark/>
          </w:tcPr>
          <w:p w:rsidR="00F35507" w:rsidRPr="00F35507" w:rsidRDefault="00F35507" w:rsidP="00F35507">
            <w:pPr>
              <w:widowControl/>
              <w:jc w:val="center"/>
              <w:rPr>
                <w:rFonts w:ascii="宋体" w:hAnsi="宋体" w:cs="宋体"/>
                <w:kern w:val="0"/>
                <w:sz w:val="20"/>
                <w:szCs w:val="20"/>
              </w:rPr>
            </w:pPr>
            <w:r w:rsidRPr="00F35507">
              <w:rPr>
                <w:rFonts w:ascii="宋体" w:hAnsi="宋体" w:cs="宋体" w:hint="eastAsia"/>
                <w:kern w:val="0"/>
                <w:sz w:val="20"/>
                <w:szCs w:val="20"/>
              </w:rPr>
              <w:t>杨鹏</w:t>
            </w:r>
          </w:p>
        </w:tc>
        <w:tc>
          <w:tcPr>
            <w:tcW w:w="991" w:type="pct"/>
            <w:tcBorders>
              <w:top w:val="nil"/>
              <w:left w:val="nil"/>
              <w:bottom w:val="single" w:sz="4" w:space="0" w:color="auto"/>
              <w:right w:val="single" w:sz="4" w:space="0" w:color="auto"/>
            </w:tcBorders>
            <w:shd w:val="clear" w:color="auto" w:fill="auto"/>
            <w:vAlign w:val="center"/>
            <w:hideMark/>
          </w:tcPr>
          <w:p w:rsidR="00F35507" w:rsidRPr="00F35507" w:rsidRDefault="00F35507" w:rsidP="00F35507">
            <w:pPr>
              <w:widowControl/>
              <w:jc w:val="center"/>
              <w:rPr>
                <w:rFonts w:ascii="宋体" w:hAnsi="宋体" w:cs="宋体"/>
                <w:kern w:val="0"/>
                <w:sz w:val="20"/>
                <w:szCs w:val="20"/>
              </w:rPr>
            </w:pPr>
            <w:r w:rsidRPr="00F35507">
              <w:rPr>
                <w:rFonts w:ascii="宋体" w:hAnsi="宋体" w:cs="宋体" w:hint="eastAsia"/>
                <w:kern w:val="0"/>
                <w:sz w:val="20"/>
                <w:szCs w:val="20"/>
              </w:rPr>
              <w:t>香格里拉建塘镇江克村藏尚墅9幢3号</w:t>
            </w:r>
          </w:p>
        </w:tc>
        <w:tc>
          <w:tcPr>
            <w:tcW w:w="424" w:type="pct"/>
            <w:tcBorders>
              <w:top w:val="nil"/>
              <w:left w:val="nil"/>
              <w:bottom w:val="single" w:sz="4" w:space="0" w:color="auto"/>
              <w:right w:val="single" w:sz="4" w:space="0" w:color="auto"/>
            </w:tcBorders>
            <w:shd w:val="clear" w:color="auto" w:fill="auto"/>
            <w:vAlign w:val="center"/>
            <w:hideMark/>
          </w:tcPr>
          <w:p w:rsidR="00F35507" w:rsidRPr="00F35507" w:rsidRDefault="00F35507" w:rsidP="00F35507">
            <w:pPr>
              <w:widowControl/>
              <w:jc w:val="center"/>
              <w:rPr>
                <w:rFonts w:ascii="宋体" w:hAnsi="宋体" w:cs="宋体"/>
                <w:kern w:val="0"/>
                <w:sz w:val="20"/>
                <w:szCs w:val="20"/>
              </w:rPr>
            </w:pPr>
            <w:r w:rsidRPr="00F35507">
              <w:rPr>
                <w:rFonts w:ascii="宋体" w:hAnsi="宋体" w:cs="宋体" w:hint="eastAsia"/>
                <w:kern w:val="0"/>
                <w:sz w:val="20"/>
                <w:szCs w:val="20"/>
              </w:rPr>
              <w:t>1-4/4</w:t>
            </w:r>
          </w:p>
        </w:tc>
        <w:tc>
          <w:tcPr>
            <w:tcW w:w="353" w:type="pct"/>
            <w:tcBorders>
              <w:top w:val="nil"/>
              <w:left w:val="nil"/>
              <w:bottom w:val="single" w:sz="4" w:space="0" w:color="auto"/>
              <w:right w:val="single" w:sz="4" w:space="0" w:color="auto"/>
            </w:tcBorders>
            <w:shd w:val="clear" w:color="auto" w:fill="auto"/>
            <w:vAlign w:val="center"/>
            <w:hideMark/>
          </w:tcPr>
          <w:p w:rsidR="00F35507" w:rsidRPr="00F35507" w:rsidRDefault="00F35507" w:rsidP="00F35507">
            <w:pPr>
              <w:widowControl/>
              <w:jc w:val="center"/>
              <w:rPr>
                <w:rFonts w:ascii="宋体" w:hAnsi="宋体" w:cs="宋体"/>
                <w:kern w:val="0"/>
                <w:sz w:val="20"/>
                <w:szCs w:val="20"/>
              </w:rPr>
            </w:pPr>
            <w:r w:rsidRPr="00F35507">
              <w:rPr>
                <w:rFonts w:ascii="宋体" w:hAnsi="宋体" w:cs="宋体" w:hint="eastAsia"/>
                <w:kern w:val="0"/>
                <w:sz w:val="20"/>
                <w:szCs w:val="20"/>
              </w:rPr>
              <w:t>住宅</w:t>
            </w:r>
          </w:p>
        </w:tc>
        <w:tc>
          <w:tcPr>
            <w:tcW w:w="358" w:type="pct"/>
            <w:tcBorders>
              <w:top w:val="nil"/>
              <w:left w:val="nil"/>
              <w:bottom w:val="single" w:sz="4" w:space="0" w:color="auto"/>
              <w:right w:val="single" w:sz="4" w:space="0" w:color="auto"/>
            </w:tcBorders>
            <w:shd w:val="clear" w:color="auto" w:fill="auto"/>
            <w:vAlign w:val="center"/>
            <w:hideMark/>
          </w:tcPr>
          <w:p w:rsidR="00F35507" w:rsidRPr="00F35507" w:rsidRDefault="00F92AEF" w:rsidP="00F35507">
            <w:pPr>
              <w:widowControl/>
              <w:jc w:val="center"/>
              <w:rPr>
                <w:rFonts w:ascii="宋体" w:hAnsi="宋体" w:cs="宋体"/>
                <w:kern w:val="0"/>
                <w:sz w:val="20"/>
                <w:szCs w:val="20"/>
              </w:rPr>
            </w:pPr>
            <w:r>
              <w:rPr>
                <w:rFonts w:ascii="宋体" w:hAnsi="宋体" w:cs="宋体" w:hint="eastAsia"/>
                <w:kern w:val="0"/>
                <w:sz w:val="20"/>
                <w:szCs w:val="20"/>
              </w:rPr>
              <w:t>砖混</w:t>
            </w:r>
          </w:p>
        </w:tc>
        <w:tc>
          <w:tcPr>
            <w:tcW w:w="488" w:type="pct"/>
            <w:tcBorders>
              <w:top w:val="nil"/>
              <w:left w:val="nil"/>
              <w:bottom w:val="single" w:sz="4" w:space="0" w:color="auto"/>
              <w:right w:val="single" w:sz="4" w:space="0" w:color="auto"/>
            </w:tcBorders>
            <w:shd w:val="clear" w:color="auto" w:fill="auto"/>
            <w:vAlign w:val="center"/>
            <w:hideMark/>
          </w:tcPr>
          <w:p w:rsidR="00F35507" w:rsidRPr="00F35507" w:rsidRDefault="00F35507" w:rsidP="00F35507">
            <w:pPr>
              <w:widowControl/>
              <w:jc w:val="center"/>
              <w:rPr>
                <w:rFonts w:ascii="宋体" w:hAnsi="宋体" w:cs="宋体"/>
                <w:kern w:val="0"/>
                <w:sz w:val="20"/>
                <w:szCs w:val="20"/>
              </w:rPr>
            </w:pPr>
            <w:r w:rsidRPr="00F35507">
              <w:rPr>
                <w:rFonts w:ascii="宋体" w:hAnsi="宋体" w:cs="宋体" w:hint="eastAsia"/>
                <w:kern w:val="0"/>
                <w:sz w:val="20"/>
                <w:szCs w:val="20"/>
              </w:rPr>
              <w:t>259.51</w:t>
            </w:r>
          </w:p>
        </w:tc>
        <w:tc>
          <w:tcPr>
            <w:tcW w:w="565" w:type="pct"/>
            <w:tcBorders>
              <w:top w:val="nil"/>
              <w:left w:val="nil"/>
              <w:bottom w:val="single" w:sz="4" w:space="0" w:color="auto"/>
              <w:right w:val="single" w:sz="4" w:space="0" w:color="auto"/>
            </w:tcBorders>
            <w:shd w:val="clear" w:color="auto" w:fill="auto"/>
            <w:vAlign w:val="center"/>
            <w:hideMark/>
          </w:tcPr>
          <w:p w:rsidR="00F35507" w:rsidRPr="00F35507" w:rsidRDefault="00F35507" w:rsidP="00F35507">
            <w:pPr>
              <w:widowControl/>
              <w:jc w:val="center"/>
              <w:rPr>
                <w:rFonts w:ascii="宋体" w:hAnsi="宋体" w:cs="宋体"/>
                <w:kern w:val="0"/>
                <w:sz w:val="20"/>
                <w:szCs w:val="20"/>
              </w:rPr>
            </w:pPr>
            <w:r w:rsidRPr="00F35507">
              <w:rPr>
                <w:rFonts w:ascii="宋体" w:hAnsi="宋体" w:cs="宋体" w:hint="eastAsia"/>
                <w:kern w:val="0"/>
                <w:sz w:val="20"/>
                <w:szCs w:val="20"/>
              </w:rPr>
              <w:t>4866</w:t>
            </w:r>
          </w:p>
        </w:tc>
        <w:tc>
          <w:tcPr>
            <w:tcW w:w="566" w:type="pct"/>
            <w:tcBorders>
              <w:top w:val="nil"/>
              <w:left w:val="nil"/>
              <w:bottom w:val="single" w:sz="4" w:space="0" w:color="auto"/>
              <w:right w:val="single" w:sz="4" w:space="0" w:color="auto"/>
            </w:tcBorders>
            <w:shd w:val="clear" w:color="auto" w:fill="auto"/>
            <w:vAlign w:val="center"/>
            <w:hideMark/>
          </w:tcPr>
          <w:p w:rsidR="00F35507" w:rsidRPr="00F35507" w:rsidRDefault="00F35507" w:rsidP="00F35507">
            <w:pPr>
              <w:widowControl/>
              <w:jc w:val="center"/>
              <w:rPr>
                <w:rFonts w:ascii="宋体" w:hAnsi="宋体" w:cs="宋体"/>
                <w:kern w:val="0"/>
                <w:sz w:val="20"/>
                <w:szCs w:val="20"/>
              </w:rPr>
            </w:pPr>
            <w:r w:rsidRPr="00F35507">
              <w:rPr>
                <w:rFonts w:ascii="宋体" w:hAnsi="宋体" w:cs="宋体" w:hint="eastAsia"/>
                <w:kern w:val="0"/>
                <w:sz w:val="20"/>
                <w:szCs w:val="20"/>
              </w:rPr>
              <w:t xml:space="preserve">126.28 </w:t>
            </w:r>
          </w:p>
        </w:tc>
      </w:tr>
      <w:tr w:rsidR="00447DFC" w:rsidRPr="00F35507" w:rsidTr="008C5744">
        <w:trPr>
          <w:trHeight w:val="284"/>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F35507" w:rsidRPr="00F35507" w:rsidRDefault="00F35507" w:rsidP="00F35507">
            <w:pPr>
              <w:widowControl/>
              <w:jc w:val="center"/>
              <w:rPr>
                <w:rFonts w:ascii="宋体" w:hAnsi="宋体" w:cs="宋体"/>
                <w:kern w:val="0"/>
                <w:sz w:val="24"/>
                <w:szCs w:val="24"/>
              </w:rPr>
            </w:pPr>
            <w:r w:rsidRPr="00F35507">
              <w:rPr>
                <w:rFonts w:ascii="宋体" w:hAnsi="宋体" w:cs="宋体" w:hint="eastAsia"/>
                <w:kern w:val="0"/>
                <w:sz w:val="24"/>
                <w:szCs w:val="24"/>
              </w:rPr>
              <w:t>6</w:t>
            </w:r>
          </w:p>
        </w:tc>
        <w:tc>
          <w:tcPr>
            <w:tcW w:w="624" w:type="pct"/>
            <w:tcBorders>
              <w:top w:val="nil"/>
              <w:left w:val="nil"/>
              <w:bottom w:val="single" w:sz="4" w:space="0" w:color="auto"/>
              <w:right w:val="single" w:sz="4" w:space="0" w:color="auto"/>
            </w:tcBorders>
            <w:shd w:val="clear" w:color="auto" w:fill="auto"/>
            <w:vAlign w:val="center"/>
            <w:hideMark/>
          </w:tcPr>
          <w:p w:rsidR="00F35507" w:rsidRPr="00F35507" w:rsidRDefault="00F35507" w:rsidP="00F35507">
            <w:pPr>
              <w:widowControl/>
              <w:jc w:val="center"/>
              <w:rPr>
                <w:rFonts w:ascii="宋体" w:hAnsi="宋体" w:cs="宋体"/>
                <w:kern w:val="0"/>
                <w:sz w:val="20"/>
                <w:szCs w:val="20"/>
              </w:rPr>
            </w:pPr>
            <w:r w:rsidRPr="00F35507">
              <w:rPr>
                <w:rFonts w:ascii="宋体" w:hAnsi="宋体" w:cs="宋体" w:hint="eastAsia"/>
                <w:kern w:val="0"/>
                <w:sz w:val="20"/>
                <w:szCs w:val="20"/>
              </w:rPr>
              <w:t>DQ2017051700189</w:t>
            </w:r>
          </w:p>
        </w:tc>
        <w:tc>
          <w:tcPr>
            <w:tcW w:w="424" w:type="pct"/>
            <w:tcBorders>
              <w:top w:val="nil"/>
              <w:left w:val="nil"/>
              <w:bottom w:val="single" w:sz="4" w:space="0" w:color="auto"/>
              <w:right w:val="single" w:sz="4" w:space="0" w:color="auto"/>
            </w:tcBorders>
            <w:shd w:val="clear" w:color="auto" w:fill="auto"/>
            <w:vAlign w:val="center"/>
            <w:hideMark/>
          </w:tcPr>
          <w:p w:rsidR="00F35507" w:rsidRPr="00F35507" w:rsidRDefault="00F35507" w:rsidP="00F35507">
            <w:pPr>
              <w:widowControl/>
              <w:jc w:val="center"/>
              <w:rPr>
                <w:rFonts w:ascii="宋体" w:hAnsi="宋体" w:cs="宋体"/>
                <w:kern w:val="0"/>
                <w:sz w:val="20"/>
                <w:szCs w:val="20"/>
              </w:rPr>
            </w:pPr>
            <w:r w:rsidRPr="00F35507">
              <w:rPr>
                <w:rFonts w:ascii="宋体" w:hAnsi="宋体" w:cs="宋体" w:hint="eastAsia"/>
                <w:kern w:val="0"/>
                <w:sz w:val="20"/>
                <w:szCs w:val="20"/>
              </w:rPr>
              <w:t>杨鹏</w:t>
            </w:r>
          </w:p>
        </w:tc>
        <w:tc>
          <w:tcPr>
            <w:tcW w:w="991" w:type="pct"/>
            <w:tcBorders>
              <w:top w:val="nil"/>
              <w:left w:val="nil"/>
              <w:bottom w:val="single" w:sz="4" w:space="0" w:color="auto"/>
              <w:right w:val="single" w:sz="4" w:space="0" w:color="auto"/>
            </w:tcBorders>
            <w:shd w:val="clear" w:color="auto" w:fill="auto"/>
            <w:vAlign w:val="center"/>
            <w:hideMark/>
          </w:tcPr>
          <w:p w:rsidR="00F35507" w:rsidRPr="00F35507" w:rsidRDefault="00F35507" w:rsidP="00F35507">
            <w:pPr>
              <w:widowControl/>
              <w:jc w:val="center"/>
              <w:rPr>
                <w:rFonts w:ascii="宋体" w:hAnsi="宋体" w:cs="宋体"/>
                <w:kern w:val="0"/>
                <w:sz w:val="20"/>
                <w:szCs w:val="20"/>
              </w:rPr>
            </w:pPr>
            <w:r w:rsidRPr="00F35507">
              <w:rPr>
                <w:rFonts w:ascii="宋体" w:hAnsi="宋体" w:cs="宋体" w:hint="eastAsia"/>
                <w:kern w:val="0"/>
                <w:sz w:val="20"/>
                <w:szCs w:val="20"/>
              </w:rPr>
              <w:t>香格里拉建塘镇江克村藏尚墅9幢5号</w:t>
            </w:r>
          </w:p>
        </w:tc>
        <w:tc>
          <w:tcPr>
            <w:tcW w:w="424" w:type="pct"/>
            <w:tcBorders>
              <w:top w:val="nil"/>
              <w:left w:val="nil"/>
              <w:bottom w:val="single" w:sz="4" w:space="0" w:color="auto"/>
              <w:right w:val="single" w:sz="4" w:space="0" w:color="auto"/>
            </w:tcBorders>
            <w:shd w:val="clear" w:color="auto" w:fill="auto"/>
            <w:vAlign w:val="center"/>
            <w:hideMark/>
          </w:tcPr>
          <w:p w:rsidR="00F35507" w:rsidRPr="00F35507" w:rsidRDefault="00F35507" w:rsidP="00F35507">
            <w:pPr>
              <w:widowControl/>
              <w:jc w:val="center"/>
              <w:rPr>
                <w:rFonts w:ascii="宋体" w:hAnsi="宋体" w:cs="宋体"/>
                <w:kern w:val="0"/>
                <w:sz w:val="20"/>
                <w:szCs w:val="20"/>
              </w:rPr>
            </w:pPr>
            <w:r w:rsidRPr="00F35507">
              <w:rPr>
                <w:rFonts w:ascii="宋体" w:hAnsi="宋体" w:cs="宋体" w:hint="eastAsia"/>
                <w:kern w:val="0"/>
                <w:sz w:val="20"/>
                <w:szCs w:val="20"/>
              </w:rPr>
              <w:t>1-4/4</w:t>
            </w:r>
          </w:p>
        </w:tc>
        <w:tc>
          <w:tcPr>
            <w:tcW w:w="353" w:type="pct"/>
            <w:tcBorders>
              <w:top w:val="nil"/>
              <w:left w:val="nil"/>
              <w:bottom w:val="single" w:sz="4" w:space="0" w:color="auto"/>
              <w:right w:val="single" w:sz="4" w:space="0" w:color="auto"/>
            </w:tcBorders>
            <w:shd w:val="clear" w:color="auto" w:fill="auto"/>
            <w:vAlign w:val="center"/>
            <w:hideMark/>
          </w:tcPr>
          <w:p w:rsidR="00F35507" w:rsidRPr="00F35507" w:rsidRDefault="00F35507" w:rsidP="00F35507">
            <w:pPr>
              <w:widowControl/>
              <w:jc w:val="center"/>
              <w:rPr>
                <w:rFonts w:ascii="宋体" w:hAnsi="宋体" w:cs="宋体"/>
                <w:kern w:val="0"/>
                <w:sz w:val="20"/>
                <w:szCs w:val="20"/>
              </w:rPr>
            </w:pPr>
            <w:r w:rsidRPr="00F35507">
              <w:rPr>
                <w:rFonts w:ascii="宋体" w:hAnsi="宋体" w:cs="宋体" w:hint="eastAsia"/>
                <w:kern w:val="0"/>
                <w:sz w:val="20"/>
                <w:szCs w:val="20"/>
              </w:rPr>
              <w:t>住宅</w:t>
            </w:r>
          </w:p>
        </w:tc>
        <w:tc>
          <w:tcPr>
            <w:tcW w:w="358" w:type="pct"/>
            <w:tcBorders>
              <w:top w:val="nil"/>
              <w:left w:val="nil"/>
              <w:bottom w:val="single" w:sz="4" w:space="0" w:color="auto"/>
              <w:right w:val="single" w:sz="4" w:space="0" w:color="auto"/>
            </w:tcBorders>
            <w:shd w:val="clear" w:color="auto" w:fill="auto"/>
            <w:vAlign w:val="center"/>
            <w:hideMark/>
          </w:tcPr>
          <w:p w:rsidR="00F35507" w:rsidRPr="00F35507" w:rsidRDefault="00F92AEF" w:rsidP="00F35507">
            <w:pPr>
              <w:widowControl/>
              <w:jc w:val="center"/>
              <w:rPr>
                <w:rFonts w:ascii="宋体" w:hAnsi="宋体" w:cs="宋体"/>
                <w:kern w:val="0"/>
                <w:sz w:val="20"/>
                <w:szCs w:val="20"/>
              </w:rPr>
            </w:pPr>
            <w:r>
              <w:rPr>
                <w:rFonts w:ascii="宋体" w:hAnsi="宋体" w:cs="宋体" w:hint="eastAsia"/>
                <w:kern w:val="0"/>
                <w:sz w:val="20"/>
                <w:szCs w:val="20"/>
              </w:rPr>
              <w:t>砖混</w:t>
            </w:r>
          </w:p>
        </w:tc>
        <w:tc>
          <w:tcPr>
            <w:tcW w:w="488" w:type="pct"/>
            <w:tcBorders>
              <w:top w:val="nil"/>
              <w:left w:val="nil"/>
              <w:bottom w:val="single" w:sz="4" w:space="0" w:color="auto"/>
              <w:right w:val="single" w:sz="4" w:space="0" w:color="auto"/>
            </w:tcBorders>
            <w:shd w:val="clear" w:color="auto" w:fill="auto"/>
            <w:vAlign w:val="center"/>
            <w:hideMark/>
          </w:tcPr>
          <w:p w:rsidR="00F35507" w:rsidRPr="00F35507" w:rsidRDefault="00F35507" w:rsidP="00F35507">
            <w:pPr>
              <w:widowControl/>
              <w:jc w:val="center"/>
              <w:rPr>
                <w:rFonts w:ascii="宋体" w:hAnsi="宋体" w:cs="宋体"/>
                <w:kern w:val="0"/>
                <w:sz w:val="20"/>
                <w:szCs w:val="20"/>
              </w:rPr>
            </w:pPr>
            <w:r w:rsidRPr="00F35507">
              <w:rPr>
                <w:rFonts w:ascii="宋体" w:hAnsi="宋体" w:cs="宋体" w:hint="eastAsia"/>
                <w:kern w:val="0"/>
                <w:sz w:val="20"/>
                <w:szCs w:val="20"/>
              </w:rPr>
              <w:t>259.77</w:t>
            </w:r>
          </w:p>
        </w:tc>
        <w:tc>
          <w:tcPr>
            <w:tcW w:w="565" w:type="pct"/>
            <w:tcBorders>
              <w:top w:val="nil"/>
              <w:left w:val="nil"/>
              <w:bottom w:val="single" w:sz="4" w:space="0" w:color="auto"/>
              <w:right w:val="single" w:sz="4" w:space="0" w:color="auto"/>
            </w:tcBorders>
            <w:shd w:val="clear" w:color="auto" w:fill="auto"/>
            <w:vAlign w:val="center"/>
            <w:hideMark/>
          </w:tcPr>
          <w:p w:rsidR="00F35507" w:rsidRPr="00F35507" w:rsidRDefault="00F35507" w:rsidP="00F35507">
            <w:pPr>
              <w:widowControl/>
              <w:jc w:val="center"/>
              <w:rPr>
                <w:rFonts w:ascii="宋体" w:hAnsi="宋体" w:cs="宋体"/>
                <w:kern w:val="0"/>
                <w:sz w:val="20"/>
                <w:szCs w:val="20"/>
              </w:rPr>
            </w:pPr>
            <w:r w:rsidRPr="00F35507">
              <w:rPr>
                <w:rFonts w:ascii="宋体" w:hAnsi="宋体" w:cs="宋体" w:hint="eastAsia"/>
                <w:kern w:val="0"/>
                <w:sz w:val="20"/>
                <w:szCs w:val="20"/>
              </w:rPr>
              <w:t>4963</w:t>
            </w:r>
          </w:p>
        </w:tc>
        <w:tc>
          <w:tcPr>
            <w:tcW w:w="566" w:type="pct"/>
            <w:tcBorders>
              <w:top w:val="nil"/>
              <w:left w:val="nil"/>
              <w:bottom w:val="single" w:sz="4" w:space="0" w:color="auto"/>
              <w:right w:val="single" w:sz="4" w:space="0" w:color="auto"/>
            </w:tcBorders>
            <w:shd w:val="clear" w:color="auto" w:fill="auto"/>
            <w:vAlign w:val="center"/>
            <w:hideMark/>
          </w:tcPr>
          <w:p w:rsidR="00F35507" w:rsidRPr="00F35507" w:rsidRDefault="00F35507" w:rsidP="00F35507">
            <w:pPr>
              <w:widowControl/>
              <w:jc w:val="center"/>
              <w:rPr>
                <w:rFonts w:ascii="宋体" w:hAnsi="宋体" w:cs="宋体"/>
                <w:kern w:val="0"/>
                <w:sz w:val="20"/>
                <w:szCs w:val="20"/>
              </w:rPr>
            </w:pPr>
            <w:r w:rsidRPr="00F35507">
              <w:rPr>
                <w:rFonts w:ascii="宋体" w:hAnsi="宋体" w:cs="宋体" w:hint="eastAsia"/>
                <w:kern w:val="0"/>
                <w:sz w:val="20"/>
                <w:szCs w:val="20"/>
              </w:rPr>
              <w:t xml:space="preserve">128.92 </w:t>
            </w:r>
          </w:p>
        </w:tc>
      </w:tr>
      <w:tr w:rsidR="00447DFC" w:rsidRPr="00F35507" w:rsidTr="008C5744">
        <w:trPr>
          <w:trHeight w:val="284"/>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F35507" w:rsidRPr="00F35507" w:rsidRDefault="00F35507" w:rsidP="00F35507">
            <w:pPr>
              <w:widowControl/>
              <w:jc w:val="center"/>
              <w:rPr>
                <w:rFonts w:ascii="宋体" w:hAnsi="宋体" w:cs="宋体"/>
                <w:kern w:val="0"/>
                <w:sz w:val="24"/>
                <w:szCs w:val="24"/>
              </w:rPr>
            </w:pPr>
            <w:r w:rsidRPr="00F35507">
              <w:rPr>
                <w:rFonts w:ascii="宋体" w:hAnsi="宋体" w:cs="宋体" w:hint="eastAsia"/>
                <w:kern w:val="0"/>
                <w:sz w:val="24"/>
                <w:szCs w:val="24"/>
              </w:rPr>
              <w:t>7</w:t>
            </w:r>
          </w:p>
        </w:tc>
        <w:tc>
          <w:tcPr>
            <w:tcW w:w="624" w:type="pct"/>
            <w:tcBorders>
              <w:top w:val="nil"/>
              <w:left w:val="nil"/>
              <w:bottom w:val="single" w:sz="4" w:space="0" w:color="auto"/>
              <w:right w:val="single" w:sz="4" w:space="0" w:color="auto"/>
            </w:tcBorders>
            <w:shd w:val="clear" w:color="auto" w:fill="auto"/>
            <w:vAlign w:val="center"/>
            <w:hideMark/>
          </w:tcPr>
          <w:p w:rsidR="00F35507" w:rsidRPr="00F35507" w:rsidRDefault="00F35507" w:rsidP="00F35507">
            <w:pPr>
              <w:widowControl/>
              <w:jc w:val="center"/>
              <w:rPr>
                <w:rFonts w:ascii="宋体" w:hAnsi="宋体" w:cs="宋体"/>
                <w:kern w:val="0"/>
                <w:sz w:val="20"/>
                <w:szCs w:val="20"/>
              </w:rPr>
            </w:pPr>
            <w:r w:rsidRPr="00F35507">
              <w:rPr>
                <w:rFonts w:ascii="宋体" w:hAnsi="宋体" w:cs="宋体" w:hint="eastAsia"/>
                <w:kern w:val="0"/>
                <w:sz w:val="20"/>
                <w:szCs w:val="20"/>
              </w:rPr>
              <w:t>DQ2017051700186</w:t>
            </w:r>
          </w:p>
        </w:tc>
        <w:tc>
          <w:tcPr>
            <w:tcW w:w="424" w:type="pct"/>
            <w:tcBorders>
              <w:top w:val="nil"/>
              <w:left w:val="nil"/>
              <w:bottom w:val="single" w:sz="4" w:space="0" w:color="auto"/>
              <w:right w:val="single" w:sz="4" w:space="0" w:color="auto"/>
            </w:tcBorders>
            <w:shd w:val="clear" w:color="auto" w:fill="auto"/>
            <w:vAlign w:val="center"/>
            <w:hideMark/>
          </w:tcPr>
          <w:p w:rsidR="00F35507" w:rsidRPr="00F35507" w:rsidRDefault="00F35507" w:rsidP="00F35507">
            <w:pPr>
              <w:widowControl/>
              <w:jc w:val="center"/>
              <w:rPr>
                <w:rFonts w:ascii="宋体" w:hAnsi="宋体" w:cs="宋体"/>
                <w:kern w:val="0"/>
                <w:sz w:val="20"/>
                <w:szCs w:val="20"/>
              </w:rPr>
            </w:pPr>
            <w:r w:rsidRPr="00F35507">
              <w:rPr>
                <w:rFonts w:ascii="宋体" w:hAnsi="宋体" w:cs="宋体" w:hint="eastAsia"/>
                <w:kern w:val="0"/>
                <w:sz w:val="20"/>
                <w:szCs w:val="20"/>
              </w:rPr>
              <w:t>李德祥</w:t>
            </w:r>
          </w:p>
        </w:tc>
        <w:tc>
          <w:tcPr>
            <w:tcW w:w="991" w:type="pct"/>
            <w:tcBorders>
              <w:top w:val="nil"/>
              <w:left w:val="nil"/>
              <w:bottom w:val="single" w:sz="4" w:space="0" w:color="auto"/>
              <w:right w:val="single" w:sz="4" w:space="0" w:color="auto"/>
            </w:tcBorders>
            <w:shd w:val="clear" w:color="auto" w:fill="auto"/>
            <w:vAlign w:val="center"/>
            <w:hideMark/>
          </w:tcPr>
          <w:p w:rsidR="00F35507" w:rsidRPr="00F35507" w:rsidRDefault="00F35507" w:rsidP="00F35507">
            <w:pPr>
              <w:widowControl/>
              <w:jc w:val="center"/>
              <w:rPr>
                <w:rFonts w:ascii="宋体" w:hAnsi="宋体" w:cs="宋体"/>
                <w:kern w:val="0"/>
                <w:sz w:val="20"/>
                <w:szCs w:val="20"/>
              </w:rPr>
            </w:pPr>
            <w:r w:rsidRPr="00F35507">
              <w:rPr>
                <w:rFonts w:ascii="宋体" w:hAnsi="宋体" w:cs="宋体" w:hint="eastAsia"/>
                <w:kern w:val="0"/>
                <w:sz w:val="18"/>
                <w:szCs w:val="20"/>
              </w:rPr>
              <w:t>香格里拉建塘镇江克村藏尚墅12幢6号</w:t>
            </w:r>
          </w:p>
        </w:tc>
        <w:tc>
          <w:tcPr>
            <w:tcW w:w="424" w:type="pct"/>
            <w:tcBorders>
              <w:top w:val="nil"/>
              <w:left w:val="nil"/>
              <w:bottom w:val="single" w:sz="4" w:space="0" w:color="auto"/>
              <w:right w:val="single" w:sz="4" w:space="0" w:color="auto"/>
            </w:tcBorders>
            <w:shd w:val="clear" w:color="auto" w:fill="auto"/>
            <w:vAlign w:val="center"/>
            <w:hideMark/>
          </w:tcPr>
          <w:p w:rsidR="00F35507" w:rsidRPr="00F35507" w:rsidRDefault="00F35507" w:rsidP="00F35507">
            <w:pPr>
              <w:widowControl/>
              <w:jc w:val="center"/>
              <w:rPr>
                <w:rFonts w:ascii="宋体" w:hAnsi="宋体" w:cs="宋体"/>
                <w:kern w:val="0"/>
                <w:sz w:val="20"/>
                <w:szCs w:val="20"/>
              </w:rPr>
            </w:pPr>
            <w:r w:rsidRPr="00F35507">
              <w:rPr>
                <w:rFonts w:ascii="宋体" w:hAnsi="宋体" w:cs="宋体" w:hint="eastAsia"/>
                <w:kern w:val="0"/>
                <w:sz w:val="20"/>
                <w:szCs w:val="20"/>
              </w:rPr>
              <w:t>1-4/4</w:t>
            </w:r>
          </w:p>
        </w:tc>
        <w:tc>
          <w:tcPr>
            <w:tcW w:w="353" w:type="pct"/>
            <w:tcBorders>
              <w:top w:val="nil"/>
              <w:left w:val="nil"/>
              <w:bottom w:val="single" w:sz="4" w:space="0" w:color="auto"/>
              <w:right w:val="single" w:sz="4" w:space="0" w:color="auto"/>
            </w:tcBorders>
            <w:shd w:val="clear" w:color="auto" w:fill="auto"/>
            <w:vAlign w:val="center"/>
            <w:hideMark/>
          </w:tcPr>
          <w:p w:rsidR="00F35507" w:rsidRPr="00F35507" w:rsidRDefault="00F35507" w:rsidP="00F35507">
            <w:pPr>
              <w:widowControl/>
              <w:jc w:val="center"/>
              <w:rPr>
                <w:rFonts w:ascii="宋体" w:hAnsi="宋体" w:cs="宋体"/>
                <w:kern w:val="0"/>
                <w:sz w:val="20"/>
                <w:szCs w:val="20"/>
              </w:rPr>
            </w:pPr>
            <w:r w:rsidRPr="00F35507">
              <w:rPr>
                <w:rFonts w:ascii="宋体" w:hAnsi="宋体" w:cs="宋体" w:hint="eastAsia"/>
                <w:kern w:val="0"/>
                <w:sz w:val="20"/>
                <w:szCs w:val="20"/>
              </w:rPr>
              <w:t>住宅</w:t>
            </w:r>
          </w:p>
        </w:tc>
        <w:tc>
          <w:tcPr>
            <w:tcW w:w="358" w:type="pct"/>
            <w:tcBorders>
              <w:top w:val="nil"/>
              <w:left w:val="nil"/>
              <w:bottom w:val="single" w:sz="4" w:space="0" w:color="auto"/>
              <w:right w:val="single" w:sz="4" w:space="0" w:color="auto"/>
            </w:tcBorders>
            <w:shd w:val="clear" w:color="auto" w:fill="auto"/>
            <w:vAlign w:val="center"/>
            <w:hideMark/>
          </w:tcPr>
          <w:p w:rsidR="00F35507" w:rsidRPr="00F35507" w:rsidRDefault="00F92AEF" w:rsidP="00F35507">
            <w:pPr>
              <w:widowControl/>
              <w:jc w:val="center"/>
              <w:rPr>
                <w:rFonts w:ascii="宋体" w:hAnsi="宋体" w:cs="宋体"/>
                <w:kern w:val="0"/>
                <w:sz w:val="20"/>
                <w:szCs w:val="20"/>
              </w:rPr>
            </w:pPr>
            <w:r>
              <w:rPr>
                <w:rFonts w:ascii="宋体" w:hAnsi="宋体" w:cs="宋体" w:hint="eastAsia"/>
                <w:kern w:val="0"/>
                <w:sz w:val="20"/>
                <w:szCs w:val="20"/>
              </w:rPr>
              <w:t>砖混</w:t>
            </w:r>
          </w:p>
        </w:tc>
        <w:tc>
          <w:tcPr>
            <w:tcW w:w="488" w:type="pct"/>
            <w:tcBorders>
              <w:top w:val="nil"/>
              <w:left w:val="nil"/>
              <w:bottom w:val="single" w:sz="4" w:space="0" w:color="auto"/>
              <w:right w:val="single" w:sz="4" w:space="0" w:color="auto"/>
            </w:tcBorders>
            <w:shd w:val="clear" w:color="auto" w:fill="auto"/>
            <w:vAlign w:val="center"/>
            <w:hideMark/>
          </w:tcPr>
          <w:p w:rsidR="00F35507" w:rsidRPr="00F35507" w:rsidRDefault="00F35507" w:rsidP="00F35507">
            <w:pPr>
              <w:widowControl/>
              <w:jc w:val="center"/>
              <w:rPr>
                <w:rFonts w:ascii="宋体" w:hAnsi="宋体" w:cs="宋体"/>
                <w:kern w:val="0"/>
                <w:sz w:val="20"/>
                <w:szCs w:val="20"/>
              </w:rPr>
            </w:pPr>
            <w:r w:rsidRPr="00F35507">
              <w:rPr>
                <w:rFonts w:ascii="宋体" w:hAnsi="宋体" w:cs="宋体" w:hint="eastAsia"/>
                <w:kern w:val="0"/>
                <w:sz w:val="20"/>
                <w:szCs w:val="20"/>
              </w:rPr>
              <w:t>259.31</w:t>
            </w:r>
          </w:p>
        </w:tc>
        <w:tc>
          <w:tcPr>
            <w:tcW w:w="565" w:type="pct"/>
            <w:tcBorders>
              <w:top w:val="nil"/>
              <w:left w:val="nil"/>
              <w:bottom w:val="single" w:sz="4" w:space="0" w:color="auto"/>
              <w:right w:val="single" w:sz="4" w:space="0" w:color="auto"/>
            </w:tcBorders>
            <w:shd w:val="clear" w:color="auto" w:fill="auto"/>
            <w:vAlign w:val="center"/>
            <w:hideMark/>
          </w:tcPr>
          <w:p w:rsidR="00F35507" w:rsidRPr="00F35507" w:rsidRDefault="00F35507" w:rsidP="00F35507">
            <w:pPr>
              <w:widowControl/>
              <w:jc w:val="center"/>
              <w:rPr>
                <w:rFonts w:ascii="宋体" w:hAnsi="宋体" w:cs="宋体"/>
                <w:kern w:val="0"/>
                <w:sz w:val="20"/>
                <w:szCs w:val="20"/>
              </w:rPr>
            </w:pPr>
            <w:r w:rsidRPr="00F35507">
              <w:rPr>
                <w:rFonts w:ascii="宋体" w:hAnsi="宋体" w:cs="宋体" w:hint="eastAsia"/>
                <w:kern w:val="0"/>
                <w:sz w:val="20"/>
                <w:szCs w:val="20"/>
              </w:rPr>
              <w:t>4916</w:t>
            </w:r>
          </w:p>
        </w:tc>
        <w:tc>
          <w:tcPr>
            <w:tcW w:w="566" w:type="pct"/>
            <w:tcBorders>
              <w:top w:val="nil"/>
              <w:left w:val="nil"/>
              <w:bottom w:val="single" w:sz="4" w:space="0" w:color="auto"/>
              <w:right w:val="single" w:sz="4" w:space="0" w:color="auto"/>
            </w:tcBorders>
            <w:shd w:val="clear" w:color="auto" w:fill="auto"/>
            <w:vAlign w:val="center"/>
            <w:hideMark/>
          </w:tcPr>
          <w:p w:rsidR="00F35507" w:rsidRPr="00F35507" w:rsidRDefault="00F35507" w:rsidP="00F35507">
            <w:pPr>
              <w:widowControl/>
              <w:jc w:val="center"/>
              <w:rPr>
                <w:rFonts w:ascii="宋体" w:hAnsi="宋体" w:cs="宋体"/>
                <w:kern w:val="0"/>
                <w:sz w:val="20"/>
                <w:szCs w:val="20"/>
              </w:rPr>
            </w:pPr>
            <w:r w:rsidRPr="00F35507">
              <w:rPr>
                <w:rFonts w:ascii="宋体" w:hAnsi="宋体" w:cs="宋体" w:hint="eastAsia"/>
                <w:kern w:val="0"/>
                <w:sz w:val="20"/>
                <w:szCs w:val="20"/>
              </w:rPr>
              <w:t xml:space="preserve">127.48 </w:t>
            </w:r>
          </w:p>
        </w:tc>
      </w:tr>
      <w:tr w:rsidR="008C5744" w:rsidRPr="00F35507" w:rsidTr="008C5744">
        <w:trPr>
          <w:trHeight w:val="284"/>
        </w:trPr>
        <w:tc>
          <w:tcPr>
            <w:tcW w:w="3382"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F35507" w:rsidRPr="00F35507" w:rsidRDefault="00F35507" w:rsidP="00F35507">
            <w:pPr>
              <w:widowControl/>
              <w:jc w:val="center"/>
              <w:rPr>
                <w:rFonts w:ascii="宋体" w:hAnsi="宋体" w:cs="宋体"/>
                <w:b/>
                <w:bCs/>
                <w:kern w:val="0"/>
                <w:sz w:val="20"/>
                <w:szCs w:val="20"/>
              </w:rPr>
            </w:pPr>
            <w:r w:rsidRPr="00F35507">
              <w:rPr>
                <w:rFonts w:ascii="宋体" w:hAnsi="宋体" w:cs="宋体" w:hint="eastAsia"/>
                <w:b/>
                <w:bCs/>
                <w:kern w:val="0"/>
                <w:sz w:val="20"/>
                <w:szCs w:val="20"/>
              </w:rPr>
              <w:t>合计</w:t>
            </w:r>
          </w:p>
        </w:tc>
        <w:tc>
          <w:tcPr>
            <w:tcW w:w="488" w:type="pct"/>
            <w:tcBorders>
              <w:top w:val="nil"/>
              <w:left w:val="nil"/>
              <w:bottom w:val="single" w:sz="4" w:space="0" w:color="auto"/>
              <w:right w:val="single" w:sz="4" w:space="0" w:color="auto"/>
            </w:tcBorders>
            <w:shd w:val="clear" w:color="auto" w:fill="auto"/>
            <w:vAlign w:val="center"/>
            <w:hideMark/>
          </w:tcPr>
          <w:p w:rsidR="00F35507" w:rsidRPr="00F35507" w:rsidRDefault="00F35507" w:rsidP="00F35507">
            <w:pPr>
              <w:widowControl/>
              <w:jc w:val="center"/>
              <w:rPr>
                <w:rFonts w:ascii="宋体" w:hAnsi="宋体" w:cs="宋体"/>
                <w:b/>
                <w:bCs/>
                <w:kern w:val="0"/>
                <w:sz w:val="20"/>
                <w:szCs w:val="20"/>
              </w:rPr>
            </w:pPr>
            <w:r w:rsidRPr="00F35507">
              <w:rPr>
                <w:rFonts w:ascii="宋体" w:hAnsi="宋体" w:cs="宋体" w:hint="eastAsia"/>
                <w:b/>
                <w:bCs/>
                <w:kern w:val="0"/>
                <w:sz w:val="20"/>
                <w:szCs w:val="20"/>
              </w:rPr>
              <w:t>1644.75</w:t>
            </w:r>
          </w:p>
        </w:tc>
        <w:tc>
          <w:tcPr>
            <w:tcW w:w="565" w:type="pct"/>
            <w:tcBorders>
              <w:top w:val="nil"/>
              <w:left w:val="nil"/>
              <w:bottom w:val="single" w:sz="4" w:space="0" w:color="auto"/>
              <w:right w:val="single" w:sz="4" w:space="0" w:color="auto"/>
            </w:tcBorders>
            <w:shd w:val="clear" w:color="auto" w:fill="auto"/>
            <w:vAlign w:val="center"/>
            <w:hideMark/>
          </w:tcPr>
          <w:p w:rsidR="00F35507" w:rsidRPr="00F35507" w:rsidRDefault="00F35507" w:rsidP="00F35507">
            <w:pPr>
              <w:widowControl/>
              <w:jc w:val="center"/>
              <w:rPr>
                <w:rFonts w:ascii="宋体" w:hAnsi="宋体" w:cs="宋体"/>
                <w:b/>
                <w:bCs/>
                <w:kern w:val="0"/>
                <w:sz w:val="20"/>
                <w:szCs w:val="20"/>
              </w:rPr>
            </w:pPr>
            <w:r w:rsidRPr="00F35507">
              <w:rPr>
                <w:rFonts w:ascii="宋体" w:hAnsi="宋体" w:cs="宋体" w:hint="eastAsia"/>
                <w:b/>
                <w:bCs/>
                <w:kern w:val="0"/>
                <w:sz w:val="20"/>
                <w:szCs w:val="20"/>
              </w:rPr>
              <w:t>-</w:t>
            </w:r>
          </w:p>
        </w:tc>
        <w:tc>
          <w:tcPr>
            <w:tcW w:w="566" w:type="pct"/>
            <w:tcBorders>
              <w:top w:val="nil"/>
              <w:left w:val="nil"/>
              <w:bottom w:val="single" w:sz="4" w:space="0" w:color="auto"/>
              <w:right w:val="single" w:sz="4" w:space="0" w:color="auto"/>
            </w:tcBorders>
            <w:shd w:val="clear" w:color="auto" w:fill="auto"/>
            <w:vAlign w:val="center"/>
            <w:hideMark/>
          </w:tcPr>
          <w:p w:rsidR="00F35507" w:rsidRPr="00F35507" w:rsidRDefault="00F35507" w:rsidP="00F35507">
            <w:pPr>
              <w:widowControl/>
              <w:jc w:val="center"/>
              <w:rPr>
                <w:rFonts w:ascii="宋体" w:hAnsi="宋体" w:cs="宋体"/>
                <w:b/>
                <w:bCs/>
                <w:kern w:val="0"/>
                <w:sz w:val="20"/>
                <w:szCs w:val="20"/>
              </w:rPr>
            </w:pPr>
            <w:r w:rsidRPr="00F35507">
              <w:rPr>
                <w:rFonts w:ascii="宋体" w:hAnsi="宋体" w:cs="宋体" w:hint="eastAsia"/>
                <w:b/>
                <w:bCs/>
                <w:kern w:val="0"/>
                <w:sz w:val="20"/>
                <w:szCs w:val="20"/>
              </w:rPr>
              <w:t xml:space="preserve">822.16 </w:t>
            </w:r>
          </w:p>
        </w:tc>
      </w:tr>
    </w:tbl>
    <w:p w:rsidR="00391934" w:rsidRPr="007A315A" w:rsidRDefault="00BC0103" w:rsidP="007A315A">
      <w:pPr>
        <w:ind w:firstLineChars="200" w:firstLine="526"/>
        <w:jc w:val="left"/>
        <w:rPr>
          <w:rFonts w:ascii="宋体" w:hAnsi="宋体" w:cs="宋体"/>
          <w:b/>
          <w:spacing w:val="-9"/>
          <w:sz w:val="28"/>
          <w:szCs w:val="28"/>
        </w:rPr>
      </w:pPr>
      <w:r w:rsidRPr="007A315A">
        <w:rPr>
          <w:rFonts w:ascii="宋体" w:hAnsi="宋体" w:cs="宋体" w:hint="eastAsia"/>
          <w:b/>
          <w:spacing w:val="-9"/>
          <w:sz w:val="28"/>
          <w:szCs w:val="28"/>
        </w:rPr>
        <w:t>特别提示</w:t>
      </w:r>
      <w:r w:rsidR="007A315A">
        <w:rPr>
          <w:rFonts w:ascii="宋体" w:hAnsi="宋体" w:cs="宋体" w:hint="eastAsia"/>
          <w:b/>
          <w:spacing w:val="-9"/>
          <w:sz w:val="28"/>
          <w:szCs w:val="28"/>
        </w:rPr>
        <w:t>：</w:t>
      </w:r>
    </w:p>
    <w:p w:rsidR="00391934" w:rsidRDefault="00BC0103" w:rsidP="00DB15B1">
      <w:pPr>
        <w:spacing w:line="520" w:lineRule="exact"/>
        <w:ind w:leftChars="200" w:left="420" w:firstLineChars="200" w:firstLine="524"/>
        <w:jc w:val="left"/>
        <w:rPr>
          <w:rFonts w:ascii="宋体" w:hAnsi="宋体" w:cs="宋体"/>
          <w:bCs/>
          <w:spacing w:val="-9"/>
          <w:sz w:val="28"/>
          <w:szCs w:val="28"/>
        </w:rPr>
      </w:pPr>
      <w:r>
        <w:rPr>
          <w:rFonts w:ascii="宋体" w:hAnsi="宋体" w:cs="宋体" w:hint="eastAsia"/>
          <w:spacing w:val="-9"/>
          <w:sz w:val="28"/>
          <w:szCs w:val="28"/>
        </w:rPr>
        <w:t>（一）、</w:t>
      </w:r>
      <w:r w:rsidR="00D91839">
        <w:rPr>
          <w:rFonts w:ascii="宋体" w:hAnsi="宋体" w:cs="宋体" w:hint="eastAsia"/>
          <w:bCs/>
          <w:color w:val="000000"/>
          <w:kern w:val="0"/>
          <w:sz w:val="28"/>
          <w:szCs w:val="28"/>
        </w:rPr>
        <w:t>因</w:t>
      </w:r>
      <w:r w:rsidR="00520F38">
        <w:rPr>
          <w:rFonts w:ascii="宋体" w:hAnsi="宋体" w:cs="宋体" w:hint="eastAsia"/>
          <w:bCs/>
          <w:color w:val="000000"/>
          <w:kern w:val="0"/>
          <w:sz w:val="28"/>
          <w:szCs w:val="28"/>
        </w:rPr>
        <w:t>项目</w:t>
      </w:r>
      <w:r w:rsidR="00D91839" w:rsidRPr="008D058B">
        <w:rPr>
          <w:rFonts w:ascii="宋体" w:hAnsi="宋体" w:cs="宋体" w:hint="eastAsia"/>
          <w:bCs/>
          <w:color w:val="000000"/>
          <w:kern w:val="0"/>
          <w:sz w:val="28"/>
          <w:szCs w:val="28"/>
        </w:rPr>
        <w:t>尚未竣工验收，</w:t>
      </w:r>
      <w:r w:rsidR="00D91839">
        <w:rPr>
          <w:rFonts w:ascii="宋体" w:hAnsi="宋体" w:cs="宋体" w:hint="eastAsia"/>
          <w:bCs/>
          <w:color w:val="000000"/>
          <w:kern w:val="0"/>
          <w:sz w:val="28"/>
          <w:szCs w:val="28"/>
        </w:rPr>
        <w:t>目前</w:t>
      </w:r>
      <w:r w:rsidR="00520F38">
        <w:rPr>
          <w:rFonts w:ascii="宋体" w:hAnsi="宋体" w:cs="宋体" w:hint="eastAsia"/>
          <w:bCs/>
          <w:color w:val="000000"/>
          <w:kern w:val="0"/>
          <w:sz w:val="28"/>
          <w:szCs w:val="28"/>
        </w:rPr>
        <w:t>藏尚墅小区的</w:t>
      </w:r>
      <w:r w:rsidR="00D91839">
        <w:rPr>
          <w:rFonts w:ascii="宋体" w:hAnsi="宋体" w:cs="宋体" w:hint="eastAsia"/>
          <w:bCs/>
          <w:color w:val="000000"/>
          <w:kern w:val="0"/>
          <w:sz w:val="28"/>
          <w:szCs w:val="28"/>
        </w:rPr>
        <w:t>物业不能办理不动产权登记，估价对象均已在迪庆州住房和城乡建设局备案登记</w:t>
      </w:r>
      <w:r w:rsidR="0033622A">
        <w:rPr>
          <w:rFonts w:ascii="宋体" w:hAnsi="宋体" w:cs="宋体" w:hint="eastAsia"/>
          <w:bCs/>
          <w:color w:val="000000"/>
          <w:kern w:val="0"/>
          <w:sz w:val="28"/>
          <w:szCs w:val="28"/>
        </w:rPr>
        <w:t>。</w:t>
      </w:r>
      <w:r w:rsidR="00FA2095">
        <w:rPr>
          <w:rFonts w:ascii="宋体" w:hAnsi="宋体" w:cs="宋体" w:hint="eastAsia"/>
          <w:spacing w:val="-9"/>
          <w:sz w:val="28"/>
          <w:szCs w:val="28"/>
        </w:rPr>
        <w:t>本报告估价结果中不包含司法诉讼费用、拍卖佣金、过户税费、住房维修基金及其他应付费用及税金</w:t>
      </w:r>
      <w:r w:rsidR="00FA2095">
        <w:rPr>
          <w:rFonts w:ascii="宋体" w:hAnsi="宋体" w:cs="宋体" w:hint="eastAsia"/>
          <w:bCs/>
          <w:spacing w:val="-9"/>
          <w:sz w:val="28"/>
          <w:szCs w:val="28"/>
        </w:rPr>
        <w:t>。</w:t>
      </w:r>
      <w:r w:rsidR="0033622A">
        <w:rPr>
          <w:rFonts w:ascii="宋体" w:hAnsi="宋体" w:cs="宋体" w:hint="eastAsia"/>
          <w:bCs/>
          <w:color w:val="000000"/>
          <w:kern w:val="0"/>
          <w:sz w:val="28"/>
          <w:szCs w:val="28"/>
        </w:rPr>
        <w:t>若进行过户交易，请提前向房管部门及税务主管部门咨询了解相关政策及税费，以免造成不必要的损失。</w:t>
      </w:r>
    </w:p>
    <w:p w:rsidR="00391934" w:rsidRDefault="00BC0103" w:rsidP="00DB15B1">
      <w:pPr>
        <w:spacing w:line="520" w:lineRule="exact"/>
        <w:ind w:leftChars="200" w:left="420" w:firstLineChars="200" w:firstLine="524"/>
        <w:jc w:val="left"/>
        <w:rPr>
          <w:rFonts w:ascii="宋体" w:hAnsi="宋体" w:cs="宋体"/>
          <w:spacing w:val="-9"/>
          <w:sz w:val="28"/>
          <w:szCs w:val="28"/>
        </w:rPr>
      </w:pPr>
      <w:r>
        <w:rPr>
          <w:rFonts w:ascii="宋体" w:hAnsi="宋体" w:cs="宋体" w:hint="eastAsia"/>
          <w:bCs/>
          <w:spacing w:val="-9"/>
          <w:sz w:val="28"/>
          <w:szCs w:val="28"/>
        </w:rPr>
        <w:t>（二）、</w:t>
      </w:r>
      <w:r w:rsidR="00FA2095">
        <w:rPr>
          <w:rFonts w:ascii="宋体" w:hAnsi="宋体" w:cs="宋体" w:hint="eastAsia"/>
          <w:bCs/>
          <w:spacing w:val="-9"/>
          <w:sz w:val="28"/>
          <w:szCs w:val="28"/>
        </w:rPr>
        <w:t>本次评估涉及的财产范围由委托人因案件审理的需要确定，委托人对委托评估房地产的内容、数量的真实性、完整性负责；本报告评估结论是对</w:t>
      </w:r>
      <w:r w:rsidR="008746C8">
        <w:rPr>
          <w:rFonts w:ascii="宋体" w:hAnsi="宋体" w:cs="宋体" w:hint="eastAsia"/>
          <w:bCs/>
          <w:spacing w:val="-9"/>
          <w:sz w:val="28"/>
          <w:szCs w:val="28"/>
        </w:rPr>
        <w:t>2021年09月08日</w:t>
      </w:r>
      <w:r w:rsidR="00FA2095">
        <w:rPr>
          <w:rFonts w:ascii="宋体" w:hAnsi="宋体" w:cs="宋体" w:hint="eastAsia"/>
          <w:bCs/>
          <w:spacing w:val="-9"/>
          <w:sz w:val="28"/>
          <w:szCs w:val="28"/>
        </w:rPr>
        <w:t>这一价值时点委托评估房地产价值的反映，我机构对价值时点后房地产价值发生的重大变化不负任何责任；对未来社会环境发生不可预见的变化不承担发表意见的责任。</w:t>
      </w:r>
    </w:p>
    <w:p w:rsidR="00391934" w:rsidRDefault="00BC0103" w:rsidP="00DB15B1">
      <w:pPr>
        <w:spacing w:line="520" w:lineRule="exact"/>
        <w:ind w:leftChars="200" w:left="420" w:firstLineChars="200" w:firstLine="524"/>
        <w:jc w:val="left"/>
        <w:rPr>
          <w:rFonts w:ascii="宋体" w:hAnsi="宋体" w:cs="宋体"/>
          <w:bCs/>
          <w:spacing w:val="-9"/>
          <w:sz w:val="28"/>
          <w:szCs w:val="28"/>
        </w:rPr>
      </w:pPr>
      <w:r>
        <w:rPr>
          <w:rFonts w:ascii="宋体" w:hAnsi="宋体" w:cs="宋体" w:hint="eastAsia"/>
          <w:spacing w:val="-9"/>
          <w:sz w:val="28"/>
          <w:szCs w:val="28"/>
        </w:rPr>
        <w:t>（三）、</w:t>
      </w:r>
      <w:r w:rsidR="00FA2095">
        <w:rPr>
          <w:rFonts w:ascii="宋体" w:hAnsi="宋体" w:cs="宋体" w:hint="eastAsia"/>
          <w:bCs/>
          <w:spacing w:val="-9"/>
          <w:sz w:val="28"/>
          <w:szCs w:val="28"/>
        </w:rPr>
        <w:t>本报告是以委托人提供的房地产范围为基础，经评定估算而得到</w:t>
      </w:r>
      <w:r w:rsidR="00FA2095">
        <w:rPr>
          <w:rFonts w:ascii="宋体" w:hAnsi="宋体" w:cs="宋体" w:hint="eastAsia"/>
          <w:bCs/>
          <w:spacing w:val="-9"/>
          <w:sz w:val="28"/>
          <w:szCs w:val="28"/>
        </w:rPr>
        <w:lastRenderedPageBreak/>
        <w:t>的结果，因资料的真实性、合法性、完整性等原因而影响评估结果的客观性、正确性，我机构及注册房地产估价师人不承担任何责任。</w:t>
      </w:r>
    </w:p>
    <w:p w:rsidR="003B45F7" w:rsidRDefault="003B45F7" w:rsidP="00DB15B1">
      <w:pPr>
        <w:spacing w:line="520" w:lineRule="exact"/>
        <w:ind w:leftChars="200" w:left="420" w:firstLineChars="200" w:firstLine="524"/>
        <w:jc w:val="left"/>
        <w:rPr>
          <w:rFonts w:ascii="宋体" w:hAnsi="宋体" w:cs="宋体"/>
          <w:spacing w:val="-9"/>
          <w:sz w:val="28"/>
          <w:szCs w:val="28"/>
        </w:rPr>
      </w:pPr>
      <w:r>
        <w:rPr>
          <w:rFonts w:ascii="宋体" w:hAnsi="宋体" w:cs="宋体" w:hint="eastAsia"/>
          <w:bCs/>
          <w:spacing w:val="-9"/>
          <w:sz w:val="28"/>
          <w:szCs w:val="28"/>
        </w:rPr>
        <w:t>（四）、</w:t>
      </w:r>
      <w:r>
        <w:rPr>
          <w:rFonts w:ascii="宋体" w:hAnsi="宋体" w:cs="宋体" w:hint="eastAsia"/>
          <w:spacing w:val="-9"/>
          <w:sz w:val="28"/>
          <w:szCs w:val="28"/>
        </w:rPr>
        <w:t>本次估价对象藏尚墅1-2号房屋包含室内动产（家具），由评估人员、申请人</w:t>
      </w:r>
      <w:r w:rsidR="00D83613">
        <w:rPr>
          <w:rFonts w:ascii="宋体" w:hAnsi="宋体" w:cs="宋体" w:hint="eastAsia"/>
          <w:spacing w:val="-9"/>
          <w:sz w:val="28"/>
          <w:szCs w:val="28"/>
        </w:rPr>
        <w:t>、估价委托人现场清点而来。评估结果由云南松山资产评估有限公司协助完成，</w:t>
      </w:r>
      <w:r w:rsidR="00EF7531">
        <w:rPr>
          <w:rFonts w:ascii="宋体" w:hAnsi="宋体" w:cs="宋体" w:hint="eastAsia"/>
          <w:spacing w:val="-9"/>
          <w:sz w:val="28"/>
          <w:szCs w:val="28"/>
        </w:rPr>
        <w:t>本次评估未考虑动产（家具）处置时拆卸、运输等费用，提请报告使用人注意。</w:t>
      </w:r>
    </w:p>
    <w:p w:rsidR="00391934" w:rsidRDefault="00BC0103" w:rsidP="00DB15B1">
      <w:pPr>
        <w:spacing w:line="520" w:lineRule="exact"/>
        <w:ind w:leftChars="200" w:left="420" w:firstLineChars="200" w:firstLine="524"/>
        <w:jc w:val="left"/>
        <w:rPr>
          <w:rFonts w:ascii="宋体" w:hAnsi="宋体" w:cs="宋体"/>
          <w:bCs/>
          <w:spacing w:val="-9"/>
          <w:sz w:val="28"/>
          <w:szCs w:val="28"/>
        </w:rPr>
      </w:pPr>
      <w:r>
        <w:rPr>
          <w:rFonts w:ascii="宋体" w:hAnsi="宋体" w:cs="宋体" w:hint="eastAsia"/>
          <w:bCs/>
          <w:spacing w:val="-9"/>
          <w:sz w:val="28"/>
          <w:szCs w:val="28"/>
        </w:rPr>
        <w:t>（</w:t>
      </w:r>
      <w:r w:rsidR="007C2EBE">
        <w:rPr>
          <w:rFonts w:ascii="宋体" w:hAnsi="宋体" w:cs="宋体" w:hint="eastAsia"/>
          <w:bCs/>
          <w:spacing w:val="-9"/>
          <w:sz w:val="28"/>
          <w:szCs w:val="28"/>
        </w:rPr>
        <w:t>五</w:t>
      </w:r>
      <w:r>
        <w:rPr>
          <w:rFonts w:ascii="宋体" w:hAnsi="宋体" w:cs="宋体" w:hint="eastAsia"/>
          <w:bCs/>
          <w:spacing w:val="-9"/>
          <w:sz w:val="28"/>
          <w:szCs w:val="28"/>
        </w:rPr>
        <w:t>）、</w:t>
      </w:r>
      <w:r w:rsidR="00FA2095">
        <w:rPr>
          <w:rFonts w:ascii="宋体" w:hAnsi="宋体" w:cs="宋体" w:hint="eastAsia"/>
          <w:bCs/>
          <w:spacing w:val="-9"/>
          <w:sz w:val="28"/>
          <w:szCs w:val="28"/>
        </w:rPr>
        <w:t>本报告所称“评估价值”系指所评估房地产在价值时点之状况，根据文中所述的原则、依据、假设、方法程序，为本报告所列明的目的而得出的价值参考依据，评估结论只有在相应的有关原则、依据、假设前提存在的条件下成立。</w:t>
      </w:r>
    </w:p>
    <w:p w:rsidR="00FA2095" w:rsidRDefault="00BC0103" w:rsidP="00DB15B1">
      <w:pPr>
        <w:spacing w:line="520" w:lineRule="exact"/>
        <w:ind w:leftChars="200" w:left="420" w:firstLineChars="200" w:firstLine="524"/>
        <w:jc w:val="left"/>
        <w:rPr>
          <w:rFonts w:ascii="宋体" w:hAnsi="宋体" w:cs="宋体"/>
          <w:spacing w:val="-9"/>
          <w:sz w:val="28"/>
          <w:szCs w:val="28"/>
        </w:rPr>
      </w:pPr>
      <w:r>
        <w:rPr>
          <w:rFonts w:ascii="宋体" w:hAnsi="宋体" w:cs="宋体" w:hint="eastAsia"/>
          <w:spacing w:val="-9"/>
          <w:sz w:val="28"/>
          <w:szCs w:val="28"/>
        </w:rPr>
        <w:t>（</w:t>
      </w:r>
      <w:r w:rsidR="00797C58">
        <w:rPr>
          <w:rFonts w:ascii="宋体" w:hAnsi="宋体" w:cs="宋体" w:hint="eastAsia"/>
          <w:spacing w:val="-9"/>
          <w:sz w:val="28"/>
          <w:szCs w:val="28"/>
        </w:rPr>
        <w:t>六</w:t>
      </w:r>
      <w:r>
        <w:rPr>
          <w:rFonts w:ascii="宋体" w:hAnsi="宋体" w:cs="宋体" w:hint="eastAsia"/>
          <w:spacing w:val="-9"/>
          <w:sz w:val="28"/>
          <w:szCs w:val="28"/>
        </w:rPr>
        <w:t>）、</w:t>
      </w:r>
      <w:r w:rsidR="00FA2095">
        <w:rPr>
          <w:rFonts w:ascii="宋体" w:hAnsi="宋体" w:cs="宋体" w:hint="eastAsia"/>
          <w:bCs/>
          <w:spacing w:val="-9"/>
          <w:sz w:val="28"/>
          <w:szCs w:val="28"/>
        </w:rPr>
        <w:t>重大期后事项</w:t>
      </w:r>
    </w:p>
    <w:p w:rsidR="00FA2095" w:rsidRDefault="00FA2095" w:rsidP="00DB15B1">
      <w:pPr>
        <w:spacing w:line="520" w:lineRule="exact"/>
        <w:ind w:leftChars="200" w:left="420" w:firstLineChars="200" w:firstLine="524"/>
        <w:jc w:val="left"/>
        <w:rPr>
          <w:rFonts w:ascii="宋体" w:hAnsi="宋体" w:cs="宋体"/>
          <w:bCs/>
          <w:spacing w:val="-9"/>
          <w:sz w:val="28"/>
          <w:szCs w:val="28"/>
        </w:rPr>
      </w:pPr>
      <w:r>
        <w:rPr>
          <w:rFonts w:ascii="宋体" w:hAnsi="宋体" w:cs="宋体" w:hint="eastAsia"/>
          <w:bCs/>
          <w:spacing w:val="-9"/>
          <w:sz w:val="28"/>
          <w:szCs w:val="28"/>
        </w:rPr>
        <w:t>1、房地产价格标准发生重大变化，并对评估价值已产生了严重影响时,委托人应及时聘请评估机构重新确定评估价值；</w:t>
      </w:r>
    </w:p>
    <w:p w:rsidR="00391934" w:rsidRDefault="00FA2095" w:rsidP="00DB15B1">
      <w:pPr>
        <w:spacing w:line="520" w:lineRule="exact"/>
        <w:ind w:leftChars="200" w:left="420" w:firstLineChars="200" w:firstLine="524"/>
        <w:jc w:val="left"/>
        <w:rPr>
          <w:rFonts w:ascii="宋体" w:hAnsi="宋体" w:cs="宋体"/>
          <w:bCs/>
          <w:spacing w:val="-9"/>
          <w:sz w:val="28"/>
          <w:szCs w:val="28"/>
        </w:rPr>
      </w:pPr>
      <w:r>
        <w:rPr>
          <w:rFonts w:ascii="宋体" w:hAnsi="宋体" w:cs="宋体" w:hint="eastAsia"/>
          <w:bCs/>
          <w:spacing w:val="-9"/>
          <w:sz w:val="28"/>
          <w:szCs w:val="28"/>
        </w:rPr>
        <w:t>2、发生价值时点后的重大期后事项时,不能直接使用本评估报告结论。</w:t>
      </w:r>
    </w:p>
    <w:p w:rsidR="00FA2095" w:rsidRDefault="00BC0103" w:rsidP="00DB15B1">
      <w:pPr>
        <w:spacing w:line="520" w:lineRule="exact"/>
        <w:ind w:leftChars="200" w:left="420" w:firstLineChars="200" w:firstLine="524"/>
        <w:jc w:val="left"/>
        <w:rPr>
          <w:rFonts w:ascii="宋体" w:hAnsi="宋体" w:cs="宋体"/>
          <w:spacing w:val="-9"/>
          <w:sz w:val="28"/>
          <w:szCs w:val="28"/>
        </w:rPr>
      </w:pPr>
      <w:r>
        <w:rPr>
          <w:rFonts w:ascii="宋体" w:hAnsi="宋体" w:cs="宋体" w:hint="eastAsia"/>
          <w:bCs/>
          <w:spacing w:val="-9"/>
          <w:sz w:val="28"/>
          <w:szCs w:val="28"/>
        </w:rPr>
        <w:t>（</w:t>
      </w:r>
      <w:r w:rsidR="00797C58">
        <w:rPr>
          <w:rFonts w:ascii="宋体" w:hAnsi="宋体" w:cs="宋体" w:hint="eastAsia"/>
          <w:bCs/>
          <w:spacing w:val="-9"/>
          <w:sz w:val="28"/>
          <w:szCs w:val="28"/>
        </w:rPr>
        <w:t>七</w:t>
      </w:r>
      <w:r>
        <w:rPr>
          <w:rFonts w:ascii="宋体" w:hAnsi="宋体" w:cs="宋体" w:hint="eastAsia"/>
          <w:bCs/>
          <w:spacing w:val="-9"/>
          <w:sz w:val="28"/>
          <w:szCs w:val="28"/>
        </w:rPr>
        <w:t>）、</w:t>
      </w:r>
      <w:r w:rsidR="00FA2095">
        <w:rPr>
          <w:rFonts w:ascii="宋体" w:hAnsi="宋体" w:cs="宋体" w:hint="eastAsia"/>
          <w:bCs/>
          <w:spacing w:val="-9"/>
          <w:sz w:val="28"/>
          <w:szCs w:val="28"/>
        </w:rPr>
        <w:t>对委托人存在的可能影响房地产评估值的瑕疵事项，在委托人未作特殊说明而注册房地产估价师已履行评估程序仍无法获知的情况下，我机构及注册房地产估价师不承担相关责任。</w:t>
      </w:r>
    </w:p>
    <w:p w:rsidR="00391934" w:rsidRDefault="00BC0103" w:rsidP="00DB15B1">
      <w:pPr>
        <w:spacing w:line="520" w:lineRule="exact"/>
        <w:ind w:leftChars="200" w:left="420" w:firstLineChars="200" w:firstLine="524"/>
        <w:jc w:val="left"/>
        <w:rPr>
          <w:rFonts w:ascii="宋体" w:hAnsi="宋体" w:cs="宋体"/>
          <w:bCs/>
          <w:spacing w:val="-9"/>
          <w:sz w:val="28"/>
          <w:szCs w:val="28"/>
        </w:rPr>
      </w:pPr>
      <w:r>
        <w:rPr>
          <w:rFonts w:ascii="宋体" w:hAnsi="宋体" w:cs="宋体" w:hint="eastAsia"/>
          <w:bCs/>
          <w:spacing w:val="-9"/>
          <w:sz w:val="28"/>
          <w:szCs w:val="28"/>
        </w:rPr>
        <w:t>（</w:t>
      </w:r>
      <w:r w:rsidR="00797C58">
        <w:rPr>
          <w:rFonts w:ascii="宋体" w:hAnsi="宋体" w:cs="宋体" w:hint="eastAsia"/>
          <w:bCs/>
          <w:spacing w:val="-9"/>
          <w:sz w:val="28"/>
          <w:szCs w:val="28"/>
        </w:rPr>
        <w:t>八</w:t>
      </w:r>
      <w:r>
        <w:rPr>
          <w:rFonts w:ascii="宋体" w:hAnsi="宋体" w:cs="宋体" w:hint="eastAsia"/>
          <w:bCs/>
          <w:spacing w:val="-9"/>
          <w:sz w:val="28"/>
          <w:szCs w:val="28"/>
        </w:rPr>
        <w:t>）、</w:t>
      </w:r>
      <w:r w:rsidR="00FA2095">
        <w:rPr>
          <w:rFonts w:ascii="宋体" w:hAnsi="宋体" w:cs="宋体" w:hint="eastAsia"/>
          <w:bCs/>
          <w:spacing w:val="-9"/>
          <w:sz w:val="28"/>
          <w:szCs w:val="28"/>
        </w:rPr>
        <w:t>根据房地产评估的要求，评估测算中所依据的部分是现行的政策条款，部分是评估时常用的行业惯例、统计参数或通用参数。当未来经济环境发生较大变化时，我公司注册房地产估价师将不承担由于前提条件变化而导致与本次评估结论不同的责任。</w:t>
      </w:r>
    </w:p>
    <w:p w:rsidR="00DF0C69" w:rsidRPr="00DF0C69" w:rsidRDefault="00DF0C69" w:rsidP="00DB15B1">
      <w:pPr>
        <w:spacing w:line="520" w:lineRule="exact"/>
        <w:ind w:leftChars="200" w:left="420" w:firstLineChars="200" w:firstLine="524"/>
        <w:jc w:val="left"/>
        <w:rPr>
          <w:rFonts w:ascii="宋体" w:hAnsi="宋体" w:cs="宋体"/>
          <w:bCs/>
          <w:spacing w:val="-9"/>
          <w:sz w:val="28"/>
          <w:szCs w:val="28"/>
        </w:rPr>
      </w:pPr>
      <w:r>
        <w:rPr>
          <w:rFonts w:ascii="宋体" w:hAnsi="宋体" w:cs="宋体" w:hint="eastAsia"/>
          <w:spacing w:val="-9"/>
          <w:sz w:val="28"/>
          <w:szCs w:val="28"/>
        </w:rPr>
        <w:t>（</w:t>
      </w:r>
      <w:r>
        <w:rPr>
          <w:rFonts w:ascii="宋体" w:hAnsi="宋体" w:cs="宋体" w:hint="eastAsia"/>
          <w:bCs/>
          <w:spacing w:val="-9"/>
          <w:sz w:val="28"/>
          <w:szCs w:val="28"/>
        </w:rPr>
        <w:t>九）、本报告评估价值时点为</w:t>
      </w:r>
      <w:r w:rsidR="00DF078A">
        <w:rPr>
          <w:rFonts w:ascii="宋体" w:hAnsi="宋体" w:cs="宋体" w:hint="eastAsia"/>
          <w:bCs/>
          <w:spacing w:val="-9"/>
          <w:sz w:val="28"/>
          <w:szCs w:val="28"/>
        </w:rPr>
        <w:t>现场勘验日</w:t>
      </w:r>
      <w:r>
        <w:rPr>
          <w:rFonts w:ascii="宋体" w:hAnsi="宋体" w:cs="宋体"/>
          <w:spacing w:val="-9"/>
          <w:sz w:val="28"/>
          <w:szCs w:val="28"/>
        </w:rPr>
        <w:t>2021年09月08日</w:t>
      </w:r>
      <w:r w:rsidR="00903C9D">
        <w:rPr>
          <w:rFonts w:ascii="宋体" w:hAnsi="宋体" w:cs="宋体" w:hint="eastAsia"/>
          <w:spacing w:val="-9"/>
          <w:sz w:val="28"/>
          <w:szCs w:val="28"/>
        </w:rPr>
        <w:t>，</w:t>
      </w:r>
      <w:r w:rsidR="006E6155">
        <w:rPr>
          <w:rFonts w:ascii="宋体" w:hAnsi="宋体" w:cs="宋体" w:hint="eastAsia"/>
          <w:spacing w:val="-9"/>
          <w:sz w:val="28"/>
          <w:szCs w:val="28"/>
        </w:rPr>
        <w:t>因</w:t>
      </w:r>
      <w:r w:rsidR="004D15CA">
        <w:rPr>
          <w:rFonts w:ascii="宋体" w:hAnsi="宋体" w:cs="宋体" w:hint="eastAsia"/>
          <w:spacing w:val="-9"/>
          <w:sz w:val="28"/>
          <w:szCs w:val="28"/>
        </w:rPr>
        <w:t>委托方</w:t>
      </w:r>
      <w:r w:rsidR="004D15CA">
        <w:rPr>
          <w:rFonts w:ascii="宋体" w:hAnsi="宋体" w:cs="宋体" w:hint="eastAsia"/>
          <w:sz w:val="28"/>
          <w:szCs w:val="28"/>
        </w:rPr>
        <w:t>云南省迪庆藏族自治州中级人民法院</w:t>
      </w:r>
      <w:r w:rsidR="006E6155">
        <w:rPr>
          <w:rFonts w:ascii="宋体" w:hAnsi="宋体" w:cs="宋体" w:hint="eastAsia"/>
          <w:sz w:val="28"/>
          <w:szCs w:val="28"/>
        </w:rPr>
        <w:t>的案件审理</w:t>
      </w:r>
      <w:r w:rsidR="00E36667">
        <w:rPr>
          <w:rFonts w:ascii="宋体" w:hAnsi="宋体" w:cs="宋体" w:hint="eastAsia"/>
          <w:sz w:val="28"/>
          <w:szCs w:val="28"/>
        </w:rPr>
        <w:t>需要</w:t>
      </w:r>
      <w:r w:rsidR="00903C9D">
        <w:rPr>
          <w:rFonts w:ascii="宋体" w:hAnsi="宋体" w:cs="宋体" w:hint="eastAsia"/>
          <w:spacing w:val="-9"/>
          <w:sz w:val="28"/>
          <w:szCs w:val="28"/>
        </w:rPr>
        <w:t>，本报告出具时间为2022年04月06日</w:t>
      </w:r>
      <w:r w:rsidR="006E6155">
        <w:rPr>
          <w:rFonts w:ascii="宋体" w:hAnsi="宋体" w:cs="宋体" w:hint="eastAsia"/>
          <w:spacing w:val="-9"/>
          <w:sz w:val="28"/>
          <w:szCs w:val="28"/>
        </w:rPr>
        <w:t>。根据注册房地产估价师调查，</w:t>
      </w:r>
      <w:r w:rsidR="005565DB">
        <w:rPr>
          <w:rFonts w:ascii="宋体" w:hAnsi="宋体" w:cs="宋体" w:hint="eastAsia"/>
          <w:spacing w:val="-9"/>
          <w:sz w:val="28"/>
          <w:szCs w:val="28"/>
        </w:rPr>
        <w:t>在</w:t>
      </w:r>
      <w:r w:rsidR="000A2EB4">
        <w:rPr>
          <w:rFonts w:ascii="宋体" w:hAnsi="宋体" w:cs="宋体"/>
          <w:spacing w:val="-9"/>
          <w:sz w:val="28"/>
          <w:szCs w:val="28"/>
        </w:rPr>
        <w:t>2021年09月08日</w:t>
      </w:r>
      <w:r w:rsidR="000A2EB4">
        <w:rPr>
          <w:rFonts w:ascii="宋体" w:hAnsi="宋体" w:cs="宋体" w:hint="eastAsia"/>
          <w:spacing w:val="-9"/>
          <w:sz w:val="28"/>
          <w:szCs w:val="28"/>
        </w:rPr>
        <w:t>至2022年04月06日期间，</w:t>
      </w:r>
      <w:r w:rsidR="00533801">
        <w:rPr>
          <w:rFonts w:ascii="宋体" w:hAnsi="宋体" w:cs="宋体" w:hint="eastAsia"/>
          <w:spacing w:val="-9"/>
          <w:sz w:val="28"/>
          <w:szCs w:val="28"/>
        </w:rPr>
        <w:t>估价对象所在片区的房地产</w:t>
      </w:r>
      <w:r w:rsidR="00AE0B65">
        <w:rPr>
          <w:rFonts w:ascii="宋体" w:hAnsi="宋体" w:cs="宋体" w:hint="eastAsia"/>
          <w:spacing w:val="-9"/>
          <w:sz w:val="28"/>
          <w:szCs w:val="28"/>
        </w:rPr>
        <w:t>市场供应关系、市场结构保持稳定</w:t>
      </w:r>
      <w:r w:rsidR="00474C5E">
        <w:rPr>
          <w:rFonts w:ascii="宋体" w:hAnsi="宋体" w:cs="宋体" w:hint="eastAsia"/>
          <w:spacing w:val="-9"/>
          <w:sz w:val="28"/>
          <w:szCs w:val="28"/>
        </w:rPr>
        <w:t>，估价对象自身状况</w:t>
      </w:r>
      <w:r w:rsidR="00AE0B65">
        <w:rPr>
          <w:rFonts w:ascii="宋体" w:hAnsi="宋体" w:cs="宋体" w:hint="eastAsia"/>
          <w:spacing w:val="-9"/>
          <w:sz w:val="28"/>
          <w:szCs w:val="28"/>
        </w:rPr>
        <w:t>未发生重大变化或实质性改变，</w:t>
      </w:r>
      <w:r w:rsidR="00474C5E">
        <w:rPr>
          <w:rFonts w:ascii="宋体" w:hAnsi="宋体" w:cs="宋体" w:hint="eastAsia"/>
          <w:spacing w:val="-9"/>
          <w:sz w:val="28"/>
          <w:szCs w:val="28"/>
        </w:rPr>
        <w:t>估价对象</w:t>
      </w:r>
      <w:r w:rsidR="00BB56FD">
        <w:rPr>
          <w:rFonts w:ascii="宋体" w:hAnsi="宋体" w:cs="宋体" w:hint="eastAsia"/>
          <w:spacing w:val="-9"/>
          <w:sz w:val="28"/>
          <w:szCs w:val="28"/>
        </w:rPr>
        <w:t>市场价值在此期间内无较大波动。</w:t>
      </w:r>
    </w:p>
    <w:p w:rsidR="00391934" w:rsidRDefault="00BC0103" w:rsidP="00DB15B1">
      <w:pPr>
        <w:spacing w:line="520" w:lineRule="exact"/>
        <w:ind w:leftChars="200" w:left="420" w:firstLineChars="200" w:firstLine="524"/>
        <w:jc w:val="left"/>
        <w:rPr>
          <w:rFonts w:ascii="宋体" w:hAnsi="宋体" w:cs="宋体"/>
          <w:bCs/>
          <w:spacing w:val="-9"/>
          <w:sz w:val="28"/>
          <w:szCs w:val="28"/>
        </w:rPr>
      </w:pPr>
      <w:r>
        <w:rPr>
          <w:rFonts w:ascii="宋体" w:hAnsi="宋体" w:cs="宋体" w:hint="eastAsia"/>
          <w:spacing w:val="-9"/>
          <w:sz w:val="28"/>
          <w:szCs w:val="28"/>
        </w:rPr>
        <w:lastRenderedPageBreak/>
        <w:t>（</w:t>
      </w:r>
      <w:r w:rsidR="00DF0C69">
        <w:rPr>
          <w:rFonts w:ascii="宋体" w:hAnsi="宋体" w:cs="宋体" w:hint="eastAsia"/>
          <w:bCs/>
          <w:spacing w:val="-9"/>
          <w:sz w:val="28"/>
          <w:szCs w:val="28"/>
        </w:rPr>
        <w:t>十</w:t>
      </w:r>
      <w:r>
        <w:rPr>
          <w:rFonts w:ascii="宋体" w:hAnsi="宋体" w:cs="宋体" w:hint="eastAsia"/>
          <w:bCs/>
          <w:spacing w:val="-9"/>
          <w:sz w:val="28"/>
          <w:szCs w:val="28"/>
        </w:rPr>
        <w:t>）、评估报告使用限制说明</w:t>
      </w:r>
    </w:p>
    <w:p w:rsidR="00391934" w:rsidRDefault="00BC0103" w:rsidP="00DB15B1">
      <w:pPr>
        <w:spacing w:line="520" w:lineRule="exact"/>
        <w:ind w:leftChars="200" w:left="420" w:firstLineChars="200" w:firstLine="524"/>
        <w:jc w:val="left"/>
        <w:rPr>
          <w:rFonts w:ascii="宋体" w:hAnsi="宋体" w:cs="宋体"/>
          <w:bCs/>
          <w:spacing w:val="-9"/>
          <w:sz w:val="28"/>
          <w:szCs w:val="28"/>
        </w:rPr>
      </w:pPr>
      <w:r>
        <w:rPr>
          <w:rFonts w:ascii="宋体" w:hAnsi="宋体" w:cs="宋体" w:hint="eastAsia"/>
          <w:bCs/>
          <w:spacing w:val="-9"/>
          <w:sz w:val="28"/>
          <w:szCs w:val="28"/>
        </w:rPr>
        <w:t>1、本评估结论仅作为</w:t>
      </w:r>
      <w:r w:rsidR="00B455BC">
        <w:rPr>
          <w:rFonts w:ascii="宋体" w:hAnsi="宋体" w:cs="宋体" w:hint="eastAsia"/>
          <w:bCs/>
          <w:spacing w:val="-9"/>
          <w:sz w:val="28"/>
          <w:szCs w:val="28"/>
        </w:rPr>
        <w:t>云南省迪庆藏族自治州中级人民法院</w:t>
      </w:r>
      <w:r>
        <w:rPr>
          <w:rFonts w:ascii="宋体" w:hAnsi="宋体" w:cs="宋体" w:hint="eastAsia"/>
          <w:bCs/>
          <w:spacing w:val="-9"/>
          <w:sz w:val="28"/>
          <w:szCs w:val="28"/>
        </w:rPr>
        <w:t>执行</w:t>
      </w:r>
      <w:r w:rsidR="007301C6">
        <w:rPr>
          <w:rFonts w:ascii="宋体" w:hAnsi="宋体" w:cs="宋体" w:hint="eastAsia"/>
          <w:spacing w:val="-9"/>
          <w:sz w:val="28"/>
          <w:szCs w:val="28"/>
        </w:rPr>
        <w:t>申请人</w:t>
      </w:r>
      <w:r w:rsidR="0046659E">
        <w:rPr>
          <w:rFonts w:ascii="宋体" w:hAnsi="宋体" w:cs="宋体" w:hint="eastAsia"/>
          <w:spacing w:val="-9"/>
          <w:sz w:val="28"/>
          <w:szCs w:val="28"/>
        </w:rPr>
        <w:t>香格里拉市农村信用合作联社</w:t>
      </w:r>
      <w:r w:rsidR="00C36514">
        <w:rPr>
          <w:rFonts w:ascii="宋体" w:hAnsi="宋体" w:cs="宋体" w:hint="eastAsia"/>
          <w:spacing w:val="-9"/>
          <w:sz w:val="28"/>
          <w:szCs w:val="28"/>
        </w:rPr>
        <w:t>与</w:t>
      </w:r>
      <w:r w:rsidR="007301C6">
        <w:rPr>
          <w:rFonts w:ascii="宋体" w:hAnsi="宋体" w:cs="宋体" w:hint="eastAsia"/>
          <w:spacing w:val="-9"/>
          <w:sz w:val="28"/>
          <w:szCs w:val="28"/>
        </w:rPr>
        <w:t>被申请人</w:t>
      </w:r>
      <w:r w:rsidR="0046659E">
        <w:rPr>
          <w:rFonts w:ascii="宋体" w:hAnsi="宋体" w:cs="宋体" w:hint="eastAsia"/>
          <w:spacing w:val="-9"/>
          <w:sz w:val="28"/>
          <w:szCs w:val="28"/>
        </w:rPr>
        <w:t>云南龙凤祥大酒店有限公司</w:t>
      </w:r>
      <w:r w:rsidR="002D0A2D">
        <w:rPr>
          <w:rFonts w:ascii="宋体" w:hAnsi="宋体" w:cs="宋体" w:hint="eastAsia"/>
          <w:spacing w:val="-9"/>
          <w:sz w:val="28"/>
          <w:szCs w:val="28"/>
        </w:rPr>
        <w:t>、</w:t>
      </w:r>
      <w:r w:rsidR="0046659E">
        <w:rPr>
          <w:rFonts w:ascii="宋体" w:hAnsi="宋体" w:cs="宋体" w:hint="eastAsia"/>
          <w:spacing w:val="-9"/>
          <w:sz w:val="28"/>
          <w:szCs w:val="28"/>
        </w:rPr>
        <w:t>迪庆州联创房地产开发经营有限公司</w:t>
      </w:r>
      <w:r w:rsidR="002D0A2D">
        <w:rPr>
          <w:rFonts w:ascii="宋体" w:hAnsi="宋体" w:cs="宋体" w:hint="eastAsia"/>
          <w:spacing w:val="-9"/>
          <w:sz w:val="28"/>
          <w:szCs w:val="28"/>
        </w:rPr>
        <w:t>的</w:t>
      </w:r>
      <w:r w:rsidR="0046659E">
        <w:rPr>
          <w:rFonts w:ascii="宋体" w:hAnsi="宋体" w:cs="宋体" w:hint="eastAsia"/>
          <w:spacing w:val="-9"/>
          <w:sz w:val="28"/>
          <w:szCs w:val="28"/>
        </w:rPr>
        <w:t>借款合同</w:t>
      </w:r>
      <w:r w:rsidR="00C36514">
        <w:rPr>
          <w:rFonts w:ascii="宋体" w:hAnsi="宋体" w:cs="宋体" w:hint="eastAsia"/>
          <w:spacing w:val="-9"/>
          <w:sz w:val="28"/>
          <w:szCs w:val="28"/>
        </w:rPr>
        <w:t>纠纷</w:t>
      </w:r>
      <w:r>
        <w:rPr>
          <w:rFonts w:ascii="宋体" w:hAnsi="宋体" w:cs="宋体" w:hint="eastAsia"/>
          <w:bCs/>
          <w:spacing w:val="-9"/>
          <w:sz w:val="28"/>
          <w:szCs w:val="28"/>
        </w:rPr>
        <w:t>一案时使用，不得作其他用途，如由于使用不当造成的不良后果，与我机构及注册房地产估价师无关，评估结论的有效性依赖于本次评估的假设、限制。本评估报告仅供评估报告中披露的评估报告使用者用于载明的评估目的和用途。未征得本机构同意，评估报告的内容不得被摘抄、引用或披露于公开媒体，法律、法规规定以及相关当事人另有约定的除外。</w:t>
      </w:r>
    </w:p>
    <w:p w:rsidR="00391934" w:rsidRDefault="00BC0103" w:rsidP="00DB15B1">
      <w:pPr>
        <w:spacing w:line="520" w:lineRule="exact"/>
        <w:ind w:leftChars="200" w:left="420" w:firstLineChars="200" w:firstLine="524"/>
        <w:jc w:val="left"/>
        <w:rPr>
          <w:rFonts w:ascii="宋体" w:hAnsi="宋体" w:cs="宋体"/>
          <w:bCs/>
          <w:spacing w:val="-9"/>
          <w:sz w:val="28"/>
          <w:szCs w:val="28"/>
        </w:rPr>
      </w:pPr>
      <w:r>
        <w:rPr>
          <w:rFonts w:ascii="宋体" w:hAnsi="宋体" w:cs="宋体" w:hint="eastAsia"/>
          <w:bCs/>
          <w:spacing w:val="-9"/>
          <w:sz w:val="28"/>
          <w:szCs w:val="28"/>
        </w:rPr>
        <w:t>2、</w:t>
      </w:r>
      <w:r>
        <w:rPr>
          <w:rFonts w:ascii="宋体" w:hAnsi="宋体" w:cs="宋体" w:hint="eastAsia"/>
          <w:spacing w:val="-9"/>
          <w:sz w:val="28"/>
          <w:szCs w:val="28"/>
        </w:rPr>
        <w:t>报告使用期限：根据《房地产估价规范》的有关规定，本估价报告使用期限自估价报告出具日期起壹年，即使用期限自</w:t>
      </w:r>
      <w:r w:rsidR="00DF0C69">
        <w:rPr>
          <w:rFonts w:ascii="宋体" w:hAnsi="宋体" w:cs="宋体" w:hint="eastAsia"/>
          <w:spacing w:val="-9"/>
          <w:sz w:val="28"/>
          <w:szCs w:val="28"/>
        </w:rPr>
        <w:t>2022年04月06日</w:t>
      </w:r>
      <w:r>
        <w:rPr>
          <w:rFonts w:ascii="宋体" w:hAnsi="宋体" w:cs="宋体" w:hint="eastAsia"/>
          <w:spacing w:val="-9"/>
          <w:sz w:val="28"/>
          <w:szCs w:val="28"/>
        </w:rPr>
        <w:t>至</w:t>
      </w:r>
      <w:r w:rsidR="00816E96">
        <w:rPr>
          <w:rFonts w:ascii="宋体" w:hAnsi="宋体" w:cs="宋体" w:hint="eastAsia"/>
          <w:spacing w:val="-9"/>
          <w:sz w:val="28"/>
          <w:szCs w:val="28"/>
        </w:rPr>
        <w:t>202</w:t>
      </w:r>
      <w:r w:rsidR="007F1962">
        <w:rPr>
          <w:rFonts w:ascii="宋体" w:hAnsi="宋体" w:cs="宋体" w:hint="eastAsia"/>
          <w:spacing w:val="-9"/>
          <w:sz w:val="28"/>
          <w:szCs w:val="28"/>
        </w:rPr>
        <w:t>3</w:t>
      </w:r>
      <w:r w:rsidR="00816E96">
        <w:rPr>
          <w:rFonts w:ascii="宋体" w:hAnsi="宋体" w:cs="宋体" w:hint="eastAsia"/>
          <w:spacing w:val="-9"/>
          <w:sz w:val="28"/>
          <w:szCs w:val="28"/>
        </w:rPr>
        <w:t>年</w:t>
      </w:r>
      <w:r w:rsidR="007B37C3">
        <w:rPr>
          <w:rFonts w:ascii="宋体" w:hAnsi="宋体" w:cs="宋体" w:hint="eastAsia"/>
          <w:spacing w:val="-9"/>
          <w:sz w:val="28"/>
          <w:szCs w:val="28"/>
        </w:rPr>
        <w:t>0</w:t>
      </w:r>
      <w:r w:rsidR="007F1962">
        <w:rPr>
          <w:rFonts w:ascii="宋体" w:hAnsi="宋体" w:cs="宋体" w:hint="eastAsia"/>
          <w:spacing w:val="-9"/>
          <w:sz w:val="28"/>
          <w:szCs w:val="28"/>
        </w:rPr>
        <w:t>4</w:t>
      </w:r>
      <w:r w:rsidR="00816E96">
        <w:rPr>
          <w:rFonts w:ascii="宋体" w:hAnsi="宋体" w:cs="宋体" w:hint="eastAsia"/>
          <w:spacing w:val="-9"/>
          <w:sz w:val="28"/>
          <w:szCs w:val="28"/>
        </w:rPr>
        <w:t>月</w:t>
      </w:r>
      <w:r w:rsidR="007F1962">
        <w:rPr>
          <w:rFonts w:ascii="宋体" w:hAnsi="宋体" w:cs="宋体" w:hint="eastAsia"/>
          <w:spacing w:val="-9"/>
          <w:sz w:val="28"/>
          <w:szCs w:val="28"/>
        </w:rPr>
        <w:t>06</w:t>
      </w:r>
      <w:r w:rsidR="00816E96">
        <w:rPr>
          <w:rFonts w:ascii="宋体" w:hAnsi="宋体" w:cs="宋体" w:hint="eastAsia"/>
          <w:spacing w:val="-9"/>
          <w:sz w:val="28"/>
          <w:szCs w:val="28"/>
        </w:rPr>
        <w:t>日</w:t>
      </w:r>
      <w:r>
        <w:rPr>
          <w:rFonts w:ascii="宋体" w:hAnsi="宋体" w:cs="宋体" w:hint="eastAsia"/>
          <w:spacing w:val="-9"/>
          <w:sz w:val="28"/>
          <w:szCs w:val="28"/>
        </w:rPr>
        <w:t>止。超过估价报告使用期限使用本估价报告，相关责任由使用者承担。</w:t>
      </w:r>
    </w:p>
    <w:p w:rsidR="007B37C3" w:rsidRDefault="007B37C3" w:rsidP="007B37C3">
      <w:pPr>
        <w:spacing w:line="520" w:lineRule="exact"/>
        <w:ind w:leftChars="200" w:left="420" w:firstLineChars="200" w:firstLine="524"/>
        <w:jc w:val="left"/>
        <w:rPr>
          <w:rFonts w:ascii="宋体" w:hAnsi="宋体" w:cs="宋体"/>
          <w:spacing w:val="-9"/>
          <w:sz w:val="28"/>
          <w:szCs w:val="28"/>
        </w:rPr>
      </w:pPr>
      <w:r>
        <w:rPr>
          <w:rFonts w:ascii="宋体" w:hAnsi="宋体" w:cs="宋体" w:hint="eastAsia"/>
          <w:spacing w:val="-9"/>
          <w:sz w:val="28"/>
          <w:szCs w:val="28"/>
        </w:rPr>
        <w:t>3、</w:t>
      </w:r>
      <w:r>
        <w:rPr>
          <w:rFonts w:ascii="宋体" w:hAnsi="宋体" w:cs="宋体" w:hint="eastAsia"/>
          <w:sz w:val="28"/>
          <w:szCs w:val="28"/>
        </w:rPr>
        <w:t>报告使用人在使用本报告之前需对报告全文，特别是“特别提示”、“估价的假设和限制条件”认真阅读，以免使用不当，造成损失！</w:t>
      </w:r>
      <w:r>
        <w:rPr>
          <w:rFonts w:ascii="宋体" w:hAnsi="宋体"/>
          <w:sz w:val="28"/>
          <w:szCs w:val="28"/>
        </w:rPr>
        <w:t>欲全面了解本估价项目情况，</w:t>
      </w:r>
      <w:r>
        <w:rPr>
          <w:rFonts w:ascii="宋体" w:hAnsi="宋体" w:hint="eastAsia"/>
          <w:sz w:val="28"/>
          <w:szCs w:val="28"/>
        </w:rPr>
        <w:t>请见附</w:t>
      </w:r>
      <w:r>
        <w:rPr>
          <w:rFonts w:ascii="宋体" w:hAnsi="宋体" w:cs="宋体" w:hint="eastAsia"/>
          <w:sz w:val="28"/>
          <w:szCs w:val="28"/>
        </w:rPr>
        <w:t>后《估价结果报告》，《估价技术报告》由估价方留存备查。</w:t>
      </w:r>
    </w:p>
    <w:p w:rsidR="00391934" w:rsidRPr="007B37C3" w:rsidRDefault="00391934" w:rsidP="00DB15B1">
      <w:pPr>
        <w:spacing w:line="520" w:lineRule="exact"/>
        <w:ind w:leftChars="200" w:left="420" w:firstLineChars="200" w:firstLine="524"/>
        <w:jc w:val="left"/>
        <w:rPr>
          <w:rFonts w:ascii="宋体" w:hAnsi="宋体" w:cs="宋体"/>
          <w:spacing w:val="-9"/>
          <w:sz w:val="28"/>
          <w:szCs w:val="28"/>
        </w:rPr>
      </w:pPr>
    </w:p>
    <w:p w:rsidR="00391934" w:rsidRDefault="00391934" w:rsidP="00DB15B1">
      <w:pPr>
        <w:spacing w:line="520" w:lineRule="exact"/>
        <w:ind w:leftChars="200" w:left="420" w:firstLineChars="200" w:firstLine="524"/>
        <w:jc w:val="left"/>
        <w:rPr>
          <w:rFonts w:ascii="宋体" w:hAnsi="宋体" w:cs="宋体"/>
          <w:spacing w:val="-9"/>
          <w:sz w:val="28"/>
          <w:szCs w:val="28"/>
        </w:rPr>
      </w:pPr>
    </w:p>
    <w:p w:rsidR="00391934" w:rsidRDefault="00BC0103" w:rsidP="00DB15B1">
      <w:pPr>
        <w:spacing w:before="240" w:line="520" w:lineRule="exact"/>
        <w:ind w:right="560" w:firstLineChars="200" w:firstLine="560"/>
        <w:jc w:val="center"/>
        <w:rPr>
          <w:rFonts w:ascii="宋体" w:hAnsi="宋体" w:cs="宋体"/>
          <w:sz w:val="28"/>
          <w:szCs w:val="28"/>
        </w:rPr>
      </w:pPr>
      <w:r>
        <w:rPr>
          <w:rFonts w:ascii="宋体" w:hAnsi="宋体" w:cs="宋体" w:hint="eastAsia"/>
          <w:sz w:val="28"/>
          <w:szCs w:val="28"/>
        </w:rPr>
        <w:t>云南雨涵房地产评估有限责任公司</w:t>
      </w:r>
    </w:p>
    <w:p w:rsidR="00391934" w:rsidRDefault="00391934" w:rsidP="00DB15B1">
      <w:pPr>
        <w:spacing w:before="240" w:line="520" w:lineRule="exact"/>
        <w:ind w:right="560" w:firstLineChars="200" w:firstLine="560"/>
        <w:jc w:val="center"/>
        <w:rPr>
          <w:rFonts w:ascii="宋体" w:cs="Times New Roman"/>
          <w:sz w:val="28"/>
          <w:szCs w:val="28"/>
        </w:rPr>
      </w:pPr>
    </w:p>
    <w:p w:rsidR="00391934" w:rsidRDefault="00BC0103" w:rsidP="00DB15B1">
      <w:pPr>
        <w:spacing w:line="520" w:lineRule="exact"/>
        <w:ind w:right="1400" w:firstLineChars="200" w:firstLine="560"/>
        <w:jc w:val="center"/>
        <w:rPr>
          <w:rFonts w:ascii="宋体" w:hAnsi="宋体" w:cs="宋体"/>
          <w:sz w:val="28"/>
          <w:szCs w:val="28"/>
        </w:rPr>
      </w:pPr>
      <w:r>
        <w:rPr>
          <w:rFonts w:ascii="宋体" w:hAnsi="宋体" w:cs="宋体" w:hint="eastAsia"/>
          <w:sz w:val="28"/>
          <w:szCs w:val="28"/>
        </w:rPr>
        <w:t>法定代表人（签名或盖章）：</w:t>
      </w:r>
    </w:p>
    <w:p w:rsidR="00391934" w:rsidRDefault="00391934" w:rsidP="00DB15B1">
      <w:pPr>
        <w:spacing w:line="520" w:lineRule="exact"/>
        <w:ind w:right="1400" w:firstLineChars="200" w:firstLine="560"/>
        <w:jc w:val="center"/>
        <w:rPr>
          <w:rFonts w:ascii="宋体" w:hAnsi="宋体" w:cs="宋体"/>
          <w:sz w:val="28"/>
          <w:szCs w:val="28"/>
        </w:rPr>
      </w:pPr>
    </w:p>
    <w:p w:rsidR="00391934" w:rsidRDefault="00E66869" w:rsidP="00DB15B1">
      <w:pPr>
        <w:ind w:firstLineChars="200" w:firstLine="560"/>
        <w:jc w:val="center"/>
        <w:rPr>
          <w:rFonts w:ascii="宋体" w:hAnsi="宋体" w:cs="宋体"/>
          <w:sz w:val="28"/>
          <w:szCs w:val="28"/>
        </w:rPr>
      </w:pPr>
      <w:r>
        <w:rPr>
          <w:rFonts w:ascii="宋体" w:hAnsi="宋体" w:cs="宋体" w:hint="eastAsia"/>
          <w:sz w:val="28"/>
          <w:szCs w:val="28"/>
        </w:rPr>
        <w:t>二○二</w:t>
      </w:r>
      <w:r w:rsidR="0070487C">
        <w:rPr>
          <w:rFonts w:ascii="宋体" w:hAnsi="宋体" w:cs="宋体" w:hint="eastAsia"/>
          <w:sz w:val="28"/>
          <w:szCs w:val="28"/>
        </w:rPr>
        <w:t>二</w:t>
      </w:r>
      <w:r>
        <w:rPr>
          <w:rFonts w:ascii="宋体" w:hAnsi="宋体" w:cs="宋体" w:hint="eastAsia"/>
          <w:sz w:val="28"/>
          <w:szCs w:val="28"/>
        </w:rPr>
        <w:t>年</w:t>
      </w:r>
      <w:r w:rsidR="0070487C">
        <w:rPr>
          <w:rFonts w:ascii="宋体" w:hAnsi="宋体" w:cs="宋体" w:hint="eastAsia"/>
          <w:sz w:val="28"/>
          <w:szCs w:val="28"/>
        </w:rPr>
        <w:t>四</w:t>
      </w:r>
      <w:r>
        <w:rPr>
          <w:rFonts w:ascii="宋体" w:hAnsi="宋体" w:cs="宋体" w:hint="eastAsia"/>
          <w:sz w:val="28"/>
          <w:szCs w:val="28"/>
        </w:rPr>
        <w:t>月</w:t>
      </w:r>
      <w:r w:rsidR="007B37C3">
        <w:rPr>
          <w:rFonts w:ascii="宋体" w:hAnsi="宋体" w:cs="宋体" w:hint="eastAsia"/>
          <w:sz w:val="28"/>
          <w:szCs w:val="28"/>
        </w:rPr>
        <w:t>六</w:t>
      </w:r>
      <w:r>
        <w:rPr>
          <w:rFonts w:ascii="宋体" w:hAnsi="宋体" w:cs="宋体" w:hint="eastAsia"/>
          <w:sz w:val="28"/>
          <w:szCs w:val="28"/>
        </w:rPr>
        <w:t>日</w:t>
      </w:r>
    </w:p>
    <w:p w:rsidR="00391934" w:rsidRDefault="00391934" w:rsidP="00DB15B1">
      <w:pPr>
        <w:ind w:firstLineChars="200" w:firstLine="560"/>
        <w:jc w:val="center"/>
        <w:rPr>
          <w:rFonts w:ascii="宋体" w:hAnsi="宋体" w:cs="宋体"/>
          <w:sz w:val="28"/>
          <w:szCs w:val="28"/>
        </w:rPr>
      </w:pPr>
    </w:p>
    <w:p w:rsidR="00FA2095" w:rsidRDefault="00FA2095" w:rsidP="00DB15B1">
      <w:pPr>
        <w:ind w:firstLineChars="200" w:firstLine="560"/>
        <w:jc w:val="center"/>
        <w:rPr>
          <w:rFonts w:ascii="宋体" w:hAnsi="宋体" w:cs="宋体"/>
          <w:sz w:val="28"/>
          <w:szCs w:val="28"/>
        </w:rPr>
      </w:pPr>
    </w:p>
    <w:p w:rsidR="00E36667" w:rsidRDefault="00E36667" w:rsidP="00DB15B1">
      <w:pPr>
        <w:ind w:firstLineChars="200" w:firstLine="883"/>
        <w:jc w:val="center"/>
        <w:rPr>
          <w:rFonts w:ascii="宋体" w:hAnsi="宋体" w:cs="宋体"/>
          <w:b/>
          <w:bCs/>
          <w:sz w:val="44"/>
          <w:szCs w:val="44"/>
        </w:rPr>
      </w:pPr>
    </w:p>
    <w:p w:rsidR="00391934" w:rsidRDefault="00BC0103" w:rsidP="00DB15B1">
      <w:pPr>
        <w:ind w:firstLineChars="200" w:firstLine="883"/>
        <w:jc w:val="center"/>
        <w:rPr>
          <w:rFonts w:ascii="宋体" w:hAnsi="宋体" w:cs="宋体"/>
          <w:b/>
          <w:bCs/>
          <w:sz w:val="44"/>
          <w:szCs w:val="44"/>
        </w:rPr>
      </w:pPr>
      <w:r>
        <w:rPr>
          <w:rFonts w:ascii="宋体" w:hAnsi="宋体" w:cs="宋体" w:hint="eastAsia"/>
          <w:b/>
          <w:bCs/>
          <w:sz w:val="44"/>
          <w:szCs w:val="44"/>
        </w:rPr>
        <w:t>目录</w:t>
      </w:r>
    </w:p>
    <w:p w:rsidR="00391934" w:rsidRDefault="00391934" w:rsidP="00DB15B1">
      <w:pPr>
        <w:ind w:firstLineChars="200" w:firstLine="883"/>
        <w:jc w:val="center"/>
        <w:rPr>
          <w:rFonts w:ascii="宋体" w:cs="Times New Roman"/>
          <w:b/>
          <w:bCs/>
          <w:sz w:val="44"/>
          <w:szCs w:val="44"/>
        </w:rPr>
      </w:pPr>
    </w:p>
    <w:p w:rsidR="00F95EDB" w:rsidRDefault="009A7861">
      <w:pPr>
        <w:pStyle w:val="10"/>
        <w:rPr>
          <w:rFonts w:asciiTheme="minorHAnsi" w:eastAsiaTheme="minorEastAsia" w:hAnsiTheme="minorHAnsi" w:cstheme="minorBidi"/>
          <w:b w:val="0"/>
          <w:bCs w:val="0"/>
          <w:noProof/>
          <w:spacing w:val="0"/>
          <w:szCs w:val="22"/>
        </w:rPr>
      </w:pPr>
      <w:r w:rsidRPr="009A7861">
        <w:rPr>
          <w:sz w:val="28"/>
          <w:szCs w:val="28"/>
        </w:rPr>
        <w:fldChar w:fldCharType="begin"/>
      </w:r>
      <w:r w:rsidR="00BC0103">
        <w:rPr>
          <w:rFonts w:hint="eastAsia"/>
          <w:sz w:val="28"/>
          <w:szCs w:val="28"/>
        </w:rPr>
        <w:instrText>TOC \o "1-2" \h \z \u</w:instrText>
      </w:r>
      <w:r w:rsidRPr="009A7861">
        <w:rPr>
          <w:sz w:val="28"/>
          <w:szCs w:val="28"/>
        </w:rPr>
        <w:fldChar w:fldCharType="separate"/>
      </w:r>
      <w:hyperlink w:anchor="_Toc83637838" w:history="1">
        <w:r w:rsidR="00F95EDB" w:rsidRPr="00B219E9">
          <w:rPr>
            <w:rStyle w:val="af"/>
            <w:rFonts w:hint="eastAsia"/>
            <w:noProof/>
          </w:rPr>
          <w:t>估价师声明</w:t>
        </w:r>
        <w:r w:rsidR="00F95EDB">
          <w:rPr>
            <w:noProof/>
            <w:webHidden/>
          </w:rPr>
          <w:tab/>
        </w:r>
        <w:r>
          <w:rPr>
            <w:noProof/>
            <w:webHidden/>
          </w:rPr>
          <w:fldChar w:fldCharType="begin"/>
        </w:r>
        <w:r w:rsidR="00F95EDB">
          <w:rPr>
            <w:noProof/>
            <w:webHidden/>
          </w:rPr>
          <w:instrText xml:space="preserve"> PAGEREF _Toc83637838 \h </w:instrText>
        </w:r>
        <w:r>
          <w:rPr>
            <w:noProof/>
            <w:webHidden/>
          </w:rPr>
        </w:r>
        <w:r>
          <w:rPr>
            <w:noProof/>
            <w:webHidden/>
          </w:rPr>
          <w:fldChar w:fldCharType="separate"/>
        </w:r>
        <w:r w:rsidR="0021284A">
          <w:rPr>
            <w:noProof/>
            <w:webHidden/>
          </w:rPr>
          <w:t>7</w:t>
        </w:r>
        <w:r>
          <w:rPr>
            <w:noProof/>
            <w:webHidden/>
          </w:rPr>
          <w:fldChar w:fldCharType="end"/>
        </w:r>
      </w:hyperlink>
    </w:p>
    <w:p w:rsidR="00F95EDB" w:rsidRDefault="009A7861">
      <w:pPr>
        <w:pStyle w:val="10"/>
        <w:rPr>
          <w:rFonts w:asciiTheme="minorHAnsi" w:eastAsiaTheme="minorEastAsia" w:hAnsiTheme="minorHAnsi" w:cstheme="minorBidi"/>
          <w:b w:val="0"/>
          <w:bCs w:val="0"/>
          <w:noProof/>
          <w:spacing w:val="0"/>
          <w:szCs w:val="22"/>
        </w:rPr>
      </w:pPr>
      <w:hyperlink w:anchor="_Toc83637839" w:history="1">
        <w:r w:rsidR="00F95EDB" w:rsidRPr="00B219E9">
          <w:rPr>
            <w:rStyle w:val="af"/>
            <w:rFonts w:hint="eastAsia"/>
            <w:noProof/>
          </w:rPr>
          <w:t>估价假设和限制条件</w:t>
        </w:r>
        <w:r w:rsidR="00F95EDB">
          <w:rPr>
            <w:noProof/>
            <w:webHidden/>
          </w:rPr>
          <w:tab/>
        </w:r>
        <w:r>
          <w:rPr>
            <w:noProof/>
            <w:webHidden/>
          </w:rPr>
          <w:fldChar w:fldCharType="begin"/>
        </w:r>
        <w:r w:rsidR="00F95EDB">
          <w:rPr>
            <w:noProof/>
            <w:webHidden/>
          </w:rPr>
          <w:instrText xml:space="preserve"> PAGEREF _Toc83637839 \h </w:instrText>
        </w:r>
        <w:r>
          <w:rPr>
            <w:noProof/>
            <w:webHidden/>
          </w:rPr>
        </w:r>
        <w:r>
          <w:rPr>
            <w:noProof/>
            <w:webHidden/>
          </w:rPr>
          <w:fldChar w:fldCharType="separate"/>
        </w:r>
        <w:r w:rsidR="0021284A">
          <w:rPr>
            <w:noProof/>
            <w:webHidden/>
          </w:rPr>
          <w:t>8</w:t>
        </w:r>
        <w:r>
          <w:rPr>
            <w:noProof/>
            <w:webHidden/>
          </w:rPr>
          <w:fldChar w:fldCharType="end"/>
        </w:r>
      </w:hyperlink>
    </w:p>
    <w:p w:rsidR="00F95EDB" w:rsidRDefault="009A7861">
      <w:pPr>
        <w:pStyle w:val="10"/>
        <w:rPr>
          <w:rFonts w:asciiTheme="minorHAnsi" w:eastAsiaTheme="minorEastAsia" w:hAnsiTheme="minorHAnsi" w:cstheme="minorBidi"/>
          <w:b w:val="0"/>
          <w:bCs w:val="0"/>
          <w:noProof/>
          <w:spacing w:val="0"/>
          <w:szCs w:val="22"/>
        </w:rPr>
      </w:pPr>
      <w:hyperlink w:anchor="_Toc83637840" w:history="1">
        <w:r w:rsidR="00F95EDB" w:rsidRPr="00B219E9">
          <w:rPr>
            <w:rStyle w:val="af"/>
            <w:rFonts w:hint="eastAsia"/>
            <w:noProof/>
          </w:rPr>
          <w:t>估价结果报告</w:t>
        </w:r>
        <w:r w:rsidR="00F95EDB">
          <w:rPr>
            <w:noProof/>
            <w:webHidden/>
          </w:rPr>
          <w:tab/>
        </w:r>
        <w:r>
          <w:rPr>
            <w:noProof/>
            <w:webHidden/>
          </w:rPr>
          <w:fldChar w:fldCharType="begin"/>
        </w:r>
        <w:r w:rsidR="00F95EDB">
          <w:rPr>
            <w:noProof/>
            <w:webHidden/>
          </w:rPr>
          <w:instrText xml:space="preserve"> PAGEREF _Toc83637840 \h </w:instrText>
        </w:r>
        <w:r>
          <w:rPr>
            <w:noProof/>
            <w:webHidden/>
          </w:rPr>
        </w:r>
        <w:r>
          <w:rPr>
            <w:noProof/>
            <w:webHidden/>
          </w:rPr>
          <w:fldChar w:fldCharType="separate"/>
        </w:r>
        <w:r w:rsidR="0021284A">
          <w:rPr>
            <w:noProof/>
            <w:webHidden/>
          </w:rPr>
          <w:t>11</w:t>
        </w:r>
        <w:r>
          <w:rPr>
            <w:noProof/>
            <w:webHidden/>
          </w:rPr>
          <w:fldChar w:fldCharType="end"/>
        </w:r>
      </w:hyperlink>
    </w:p>
    <w:p w:rsidR="00F95EDB" w:rsidRDefault="009A7861">
      <w:pPr>
        <w:pStyle w:val="20"/>
        <w:tabs>
          <w:tab w:val="right" w:leader="dot" w:pos="9203"/>
        </w:tabs>
        <w:rPr>
          <w:rFonts w:asciiTheme="minorHAnsi" w:eastAsiaTheme="minorEastAsia" w:hAnsiTheme="minorHAnsi" w:cstheme="minorBidi"/>
          <w:noProof/>
          <w:szCs w:val="22"/>
        </w:rPr>
      </w:pPr>
      <w:hyperlink w:anchor="_Toc83637841" w:history="1">
        <w:r w:rsidR="00F95EDB" w:rsidRPr="00B219E9">
          <w:rPr>
            <w:rStyle w:val="af"/>
            <w:rFonts w:ascii="宋体" w:hAnsi="宋体" w:cs="宋体" w:hint="eastAsia"/>
            <w:b/>
            <w:bCs/>
            <w:noProof/>
          </w:rPr>
          <w:t>一、估价委托人</w:t>
        </w:r>
        <w:r w:rsidR="00F95EDB">
          <w:rPr>
            <w:noProof/>
            <w:webHidden/>
          </w:rPr>
          <w:tab/>
        </w:r>
        <w:r>
          <w:rPr>
            <w:noProof/>
            <w:webHidden/>
          </w:rPr>
          <w:fldChar w:fldCharType="begin"/>
        </w:r>
        <w:r w:rsidR="00F95EDB">
          <w:rPr>
            <w:noProof/>
            <w:webHidden/>
          </w:rPr>
          <w:instrText xml:space="preserve"> PAGEREF _Toc83637841 \h </w:instrText>
        </w:r>
        <w:r>
          <w:rPr>
            <w:noProof/>
            <w:webHidden/>
          </w:rPr>
        </w:r>
        <w:r>
          <w:rPr>
            <w:noProof/>
            <w:webHidden/>
          </w:rPr>
          <w:fldChar w:fldCharType="separate"/>
        </w:r>
        <w:r w:rsidR="0021284A">
          <w:rPr>
            <w:noProof/>
            <w:webHidden/>
          </w:rPr>
          <w:t>11</w:t>
        </w:r>
        <w:r>
          <w:rPr>
            <w:noProof/>
            <w:webHidden/>
          </w:rPr>
          <w:fldChar w:fldCharType="end"/>
        </w:r>
      </w:hyperlink>
    </w:p>
    <w:p w:rsidR="00F95EDB" w:rsidRDefault="009A7861">
      <w:pPr>
        <w:pStyle w:val="20"/>
        <w:tabs>
          <w:tab w:val="right" w:leader="dot" w:pos="9203"/>
        </w:tabs>
        <w:rPr>
          <w:rFonts w:asciiTheme="minorHAnsi" w:eastAsiaTheme="minorEastAsia" w:hAnsiTheme="minorHAnsi" w:cstheme="minorBidi"/>
          <w:noProof/>
          <w:szCs w:val="22"/>
        </w:rPr>
      </w:pPr>
      <w:hyperlink w:anchor="_Toc83637842" w:history="1">
        <w:r w:rsidR="00F95EDB" w:rsidRPr="00B219E9">
          <w:rPr>
            <w:rStyle w:val="af"/>
            <w:rFonts w:ascii="宋体" w:hAnsi="宋体" w:cs="宋体" w:hint="eastAsia"/>
            <w:b/>
            <w:bCs/>
            <w:noProof/>
          </w:rPr>
          <w:t>二、房地产估价机构</w:t>
        </w:r>
        <w:r w:rsidR="00F95EDB">
          <w:rPr>
            <w:noProof/>
            <w:webHidden/>
          </w:rPr>
          <w:tab/>
        </w:r>
        <w:r>
          <w:rPr>
            <w:noProof/>
            <w:webHidden/>
          </w:rPr>
          <w:fldChar w:fldCharType="begin"/>
        </w:r>
        <w:r w:rsidR="00F95EDB">
          <w:rPr>
            <w:noProof/>
            <w:webHidden/>
          </w:rPr>
          <w:instrText xml:space="preserve"> PAGEREF _Toc83637842 \h </w:instrText>
        </w:r>
        <w:r>
          <w:rPr>
            <w:noProof/>
            <w:webHidden/>
          </w:rPr>
        </w:r>
        <w:r>
          <w:rPr>
            <w:noProof/>
            <w:webHidden/>
          </w:rPr>
          <w:fldChar w:fldCharType="separate"/>
        </w:r>
        <w:r w:rsidR="0021284A">
          <w:rPr>
            <w:noProof/>
            <w:webHidden/>
          </w:rPr>
          <w:t>11</w:t>
        </w:r>
        <w:r>
          <w:rPr>
            <w:noProof/>
            <w:webHidden/>
          </w:rPr>
          <w:fldChar w:fldCharType="end"/>
        </w:r>
      </w:hyperlink>
    </w:p>
    <w:p w:rsidR="00F95EDB" w:rsidRDefault="009A7861">
      <w:pPr>
        <w:pStyle w:val="20"/>
        <w:tabs>
          <w:tab w:val="right" w:leader="dot" w:pos="9203"/>
        </w:tabs>
        <w:rPr>
          <w:rFonts w:asciiTheme="minorHAnsi" w:eastAsiaTheme="minorEastAsia" w:hAnsiTheme="minorHAnsi" w:cstheme="minorBidi"/>
          <w:noProof/>
          <w:szCs w:val="22"/>
        </w:rPr>
      </w:pPr>
      <w:hyperlink w:anchor="_Toc83637843" w:history="1">
        <w:r w:rsidR="00F95EDB" w:rsidRPr="00B219E9">
          <w:rPr>
            <w:rStyle w:val="af"/>
            <w:rFonts w:ascii="宋体" w:hAnsi="宋体" w:cs="宋体" w:hint="eastAsia"/>
            <w:b/>
            <w:bCs/>
            <w:noProof/>
          </w:rPr>
          <w:t>三、估价目的</w:t>
        </w:r>
        <w:r w:rsidR="00F95EDB">
          <w:rPr>
            <w:noProof/>
            <w:webHidden/>
          </w:rPr>
          <w:tab/>
        </w:r>
        <w:r>
          <w:rPr>
            <w:noProof/>
            <w:webHidden/>
          </w:rPr>
          <w:fldChar w:fldCharType="begin"/>
        </w:r>
        <w:r w:rsidR="00F95EDB">
          <w:rPr>
            <w:noProof/>
            <w:webHidden/>
          </w:rPr>
          <w:instrText xml:space="preserve"> PAGEREF _Toc83637843 \h </w:instrText>
        </w:r>
        <w:r>
          <w:rPr>
            <w:noProof/>
            <w:webHidden/>
          </w:rPr>
        </w:r>
        <w:r>
          <w:rPr>
            <w:noProof/>
            <w:webHidden/>
          </w:rPr>
          <w:fldChar w:fldCharType="separate"/>
        </w:r>
        <w:r w:rsidR="0021284A">
          <w:rPr>
            <w:noProof/>
            <w:webHidden/>
          </w:rPr>
          <w:t>11</w:t>
        </w:r>
        <w:r>
          <w:rPr>
            <w:noProof/>
            <w:webHidden/>
          </w:rPr>
          <w:fldChar w:fldCharType="end"/>
        </w:r>
      </w:hyperlink>
    </w:p>
    <w:p w:rsidR="00F95EDB" w:rsidRDefault="009A7861">
      <w:pPr>
        <w:pStyle w:val="20"/>
        <w:tabs>
          <w:tab w:val="right" w:leader="dot" w:pos="9203"/>
        </w:tabs>
        <w:rPr>
          <w:rFonts w:asciiTheme="minorHAnsi" w:eastAsiaTheme="minorEastAsia" w:hAnsiTheme="minorHAnsi" w:cstheme="minorBidi"/>
          <w:noProof/>
          <w:szCs w:val="22"/>
        </w:rPr>
      </w:pPr>
      <w:hyperlink w:anchor="_Toc83637844" w:history="1">
        <w:r w:rsidR="00F95EDB" w:rsidRPr="00B219E9">
          <w:rPr>
            <w:rStyle w:val="af"/>
            <w:rFonts w:ascii="宋体" w:hAnsi="宋体" w:cs="宋体" w:hint="eastAsia"/>
            <w:b/>
            <w:bCs/>
            <w:noProof/>
          </w:rPr>
          <w:t>四、估价对象</w:t>
        </w:r>
        <w:r w:rsidR="00F95EDB">
          <w:rPr>
            <w:noProof/>
            <w:webHidden/>
          </w:rPr>
          <w:tab/>
        </w:r>
        <w:r>
          <w:rPr>
            <w:noProof/>
            <w:webHidden/>
          </w:rPr>
          <w:fldChar w:fldCharType="begin"/>
        </w:r>
        <w:r w:rsidR="00F95EDB">
          <w:rPr>
            <w:noProof/>
            <w:webHidden/>
          </w:rPr>
          <w:instrText xml:space="preserve"> PAGEREF _Toc83637844 \h </w:instrText>
        </w:r>
        <w:r>
          <w:rPr>
            <w:noProof/>
            <w:webHidden/>
          </w:rPr>
        </w:r>
        <w:r>
          <w:rPr>
            <w:noProof/>
            <w:webHidden/>
          </w:rPr>
          <w:fldChar w:fldCharType="separate"/>
        </w:r>
        <w:r w:rsidR="0021284A">
          <w:rPr>
            <w:noProof/>
            <w:webHidden/>
          </w:rPr>
          <w:t>11</w:t>
        </w:r>
        <w:r>
          <w:rPr>
            <w:noProof/>
            <w:webHidden/>
          </w:rPr>
          <w:fldChar w:fldCharType="end"/>
        </w:r>
      </w:hyperlink>
    </w:p>
    <w:p w:rsidR="00F95EDB" w:rsidRDefault="009A7861">
      <w:pPr>
        <w:pStyle w:val="20"/>
        <w:tabs>
          <w:tab w:val="right" w:leader="dot" w:pos="9203"/>
        </w:tabs>
        <w:rPr>
          <w:rFonts w:asciiTheme="minorHAnsi" w:eastAsiaTheme="minorEastAsia" w:hAnsiTheme="minorHAnsi" w:cstheme="minorBidi"/>
          <w:noProof/>
          <w:szCs w:val="22"/>
        </w:rPr>
      </w:pPr>
      <w:hyperlink w:anchor="_Toc83637845" w:history="1">
        <w:r w:rsidR="00F95EDB" w:rsidRPr="00B219E9">
          <w:rPr>
            <w:rStyle w:val="af"/>
            <w:rFonts w:ascii="宋体" w:hAnsi="宋体" w:cs="宋体" w:hint="eastAsia"/>
            <w:b/>
            <w:bCs/>
            <w:noProof/>
          </w:rPr>
          <w:t>五、价值时点</w:t>
        </w:r>
        <w:r w:rsidR="00F95EDB">
          <w:rPr>
            <w:noProof/>
            <w:webHidden/>
          </w:rPr>
          <w:tab/>
        </w:r>
        <w:r>
          <w:rPr>
            <w:noProof/>
            <w:webHidden/>
          </w:rPr>
          <w:fldChar w:fldCharType="begin"/>
        </w:r>
        <w:r w:rsidR="00F95EDB">
          <w:rPr>
            <w:noProof/>
            <w:webHidden/>
          </w:rPr>
          <w:instrText xml:space="preserve"> PAGEREF _Toc83637845 \h </w:instrText>
        </w:r>
        <w:r>
          <w:rPr>
            <w:noProof/>
            <w:webHidden/>
          </w:rPr>
        </w:r>
        <w:r>
          <w:rPr>
            <w:noProof/>
            <w:webHidden/>
          </w:rPr>
          <w:fldChar w:fldCharType="separate"/>
        </w:r>
        <w:r w:rsidR="0021284A">
          <w:rPr>
            <w:noProof/>
            <w:webHidden/>
          </w:rPr>
          <w:t>17</w:t>
        </w:r>
        <w:r>
          <w:rPr>
            <w:noProof/>
            <w:webHidden/>
          </w:rPr>
          <w:fldChar w:fldCharType="end"/>
        </w:r>
      </w:hyperlink>
    </w:p>
    <w:p w:rsidR="00F95EDB" w:rsidRDefault="009A7861">
      <w:pPr>
        <w:pStyle w:val="20"/>
        <w:tabs>
          <w:tab w:val="right" w:leader="dot" w:pos="9203"/>
        </w:tabs>
        <w:rPr>
          <w:rFonts w:asciiTheme="minorHAnsi" w:eastAsiaTheme="minorEastAsia" w:hAnsiTheme="minorHAnsi" w:cstheme="minorBidi"/>
          <w:noProof/>
          <w:szCs w:val="22"/>
        </w:rPr>
      </w:pPr>
      <w:hyperlink w:anchor="_Toc83637846" w:history="1">
        <w:r w:rsidR="00F95EDB" w:rsidRPr="00B219E9">
          <w:rPr>
            <w:rStyle w:val="af"/>
            <w:rFonts w:ascii="宋体" w:hAnsi="宋体" w:cs="宋体" w:hint="eastAsia"/>
            <w:b/>
            <w:bCs/>
            <w:noProof/>
          </w:rPr>
          <w:t>六、价值类型</w:t>
        </w:r>
        <w:r w:rsidR="00F95EDB">
          <w:rPr>
            <w:noProof/>
            <w:webHidden/>
          </w:rPr>
          <w:tab/>
        </w:r>
        <w:r>
          <w:rPr>
            <w:noProof/>
            <w:webHidden/>
          </w:rPr>
          <w:fldChar w:fldCharType="begin"/>
        </w:r>
        <w:r w:rsidR="00F95EDB">
          <w:rPr>
            <w:noProof/>
            <w:webHidden/>
          </w:rPr>
          <w:instrText xml:space="preserve"> PAGEREF _Toc83637846 \h </w:instrText>
        </w:r>
        <w:r>
          <w:rPr>
            <w:noProof/>
            <w:webHidden/>
          </w:rPr>
        </w:r>
        <w:r>
          <w:rPr>
            <w:noProof/>
            <w:webHidden/>
          </w:rPr>
          <w:fldChar w:fldCharType="separate"/>
        </w:r>
        <w:r w:rsidR="0021284A">
          <w:rPr>
            <w:noProof/>
            <w:webHidden/>
          </w:rPr>
          <w:t>17</w:t>
        </w:r>
        <w:r>
          <w:rPr>
            <w:noProof/>
            <w:webHidden/>
          </w:rPr>
          <w:fldChar w:fldCharType="end"/>
        </w:r>
      </w:hyperlink>
    </w:p>
    <w:p w:rsidR="00F95EDB" w:rsidRDefault="009A7861">
      <w:pPr>
        <w:pStyle w:val="20"/>
        <w:tabs>
          <w:tab w:val="right" w:leader="dot" w:pos="9203"/>
        </w:tabs>
        <w:rPr>
          <w:rFonts w:asciiTheme="minorHAnsi" w:eastAsiaTheme="minorEastAsia" w:hAnsiTheme="minorHAnsi" w:cstheme="minorBidi"/>
          <w:noProof/>
          <w:szCs w:val="22"/>
        </w:rPr>
      </w:pPr>
      <w:hyperlink w:anchor="_Toc83637847" w:history="1">
        <w:r w:rsidR="00F95EDB" w:rsidRPr="00B219E9">
          <w:rPr>
            <w:rStyle w:val="af"/>
            <w:rFonts w:ascii="宋体" w:hAnsi="宋体" w:cs="宋体" w:hint="eastAsia"/>
            <w:b/>
            <w:bCs/>
            <w:noProof/>
            <w:spacing w:val="-9"/>
          </w:rPr>
          <w:t>七、估价原则</w:t>
        </w:r>
        <w:r w:rsidR="00F95EDB">
          <w:rPr>
            <w:noProof/>
            <w:webHidden/>
          </w:rPr>
          <w:tab/>
        </w:r>
        <w:r>
          <w:rPr>
            <w:noProof/>
            <w:webHidden/>
          </w:rPr>
          <w:fldChar w:fldCharType="begin"/>
        </w:r>
        <w:r w:rsidR="00F95EDB">
          <w:rPr>
            <w:noProof/>
            <w:webHidden/>
          </w:rPr>
          <w:instrText xml:space="preserve"> PAGEREF _Toc83637847 \h </w:instrText>
        </w:r>
        <w:r>
          <w:rPr>
            <w:noProof/>
            <w:webHidden/>
          </w:rPr>
        </w:r>
        <w:r>
          <w:rPr>
            <w:noProof/>
            <w:webHidden/>
          </w:rPr>
          <w:fldChar w:fldCharType="separate"/>
        </w:r>
        <w:r w:rsidR="0021284A">
          <w:rPr>
            <w:noProof/>
            <w:webHidden/>
          </w:rPr>
          <w:t>17</w:t>
        </w:r>
        <w:r>
          <w:rPr>
            <w:noProof/>
            <w:webHidden/>
          </w:rPr>
          <w:fldChar w:fldCharType="end"/>
        </w:r>
      </w:hyperlink>
    </w:p>
    <w:p w:rsidR="00F95EDB" w:rsidRDefault="009A7861">
      <w:pPr>
        <w:pStyle w:val="20"/>
        <w:tabs>
          <w:tab w:val="right" w:leader="dot" w:pos="9203"/>
        </w:tabs>
        <w:rPr>
          <w:rFonts w:asciiTheme="minorHAnsi" w:eastAsiaTheme="minorEastAsia" w:hAnsiTheme="minorHAnsi" w:cstheme="minorBidi"/>
          <w:noProof/>
          <w:szCs w:val="22"/>
        </w:rPr>
      </w:pPr>
      <w:hyperlink w:anchor="_Toc83637848" w:history="1">
        <w:r w:rsidR="00F95EDB" w:rsidRPr="00B219E9">
          <w:rPr>
            <w:rStyle w:val="af"/>
            <w:rFonts w:ascii="宋体" w:hAnsi="宋体" w:cs="宋体" w:hint="eastAsia"/>
            <w:b/>
            <w:bCs/>
            <w:noProof/>
            <w:spacing w:val="-9"/>
          </w:rPr>
          <w:t>八、价值依据</w:t>
        </w:r>
        <w:r w:rsidR="00F95EDB">
          <w:rPr>
            <w:noProof/>
            <w:webHidden/>
          </w:rPr>
          <w:tab/>
        </w:r>
        <w:r>
          <w:rPr>
            <w:noProof/>
            <w:webHidden/>
          </w:rPr>
          <w:fldChar w:fldCharType="begin"/>
        </w:r>
        <w:r w:rsidR="00F95EDB">
          <w:rPr>
            <w:noProof/>
            <w:webHidden/>
          </w:rPr>
          <w:instrText xml:space="preserve"> PAGEREF _Toc83637848 \h </w:instrText>
        </w:r>
        <w:r>
          <w:rPr>
            <w:noProof/>
            <w:webHidden/>
          </w:rPr>
        </w:r>
        <w:r>
          <w:rPr>
            <w:noProof/>
            <w:webHidden/>
          </w:rPr>
          <w:fldChar w:fldCharType="separate"/>
        </w:r>
        <w:r w:rsidR="0021284A">
          <w:rPr>
            <w:noProof/>
            <w:webHidden/>
          </w:rPr>
          <w:t>19</w:t>
        </w:r>
        <w:r>
          <w:rPr>
            <w:noProof/>
            <w:webHidden/>
          </w:rPr>
          <w:fldChar w:fldCharType="end"/>
        </w:r>
      </w:hyperlink>
    </w:p>
    <w:p w:rsidR="00F95EDB" w:rsidRDefault="009A7861">
      <w:pPr>
        <w:pStyle w:val="20"/>
        <w:tabs>
          <w:tab w:val="right" w:leader="dot" w:pos="9203"/>
        </w:tabs>
        <w:rPr>
          <w:rFonts w:asciiTheme="minorHAnsi" w:eastAsiaTheme="minorEastAsia" w:hAnsiTheme="minorHAnsi" w:cstheme="minorBidi"/>
          <w:noProof/>
          <w:szCs w:val="22"/>
        </w:rPr>
      </w:pPr>
      <w:hyperlink w:anchor="_Toc83637849" w:history="1">
        <w:r w:rsidR="00F95EDB" w:rsidRPr="00B219E9">
          <w:rPr>
            <w:rStyle w:val="af"/>
            <w:rFonts w:ascii="宋体" w:hAnsi="宋体" w:cs="宋体" w:hint="eastAsia"/>
            <w:b/>
            <w:bCs/>
            <w:noProof/>
          </w:rPr>
          <w:t>九、估价方法</w:t>
        </w:r>
        <w:r w:rsidR="00F95EDB">
          <w:rPr>
            <w:noProof/>
            <w:webHidden/>
          </w:rPr>
          <w:tab/>
        </w:r>
        <w:r>
          <w:rPr>
            <w:noProof/>
            <w:webHidden/>
          </w:rPr>
          <w:fldChar w:fldCharType="begin"/>
        </w:r>
        <w:r w:rsidR="00F95EDB">
          <w:rPr>
            <w:noProof/>
            <w:webHidden/>
          </w:rPr>
          <w:instrText xml:space="preserve"> PAGEREF _Toc83637849 \h </w:instrText>
        </w:r>
        <w:r>
          <w:rPr>
            <w:noProof/>
            <w:webHidden/>
          </w:rPr>
        </w:r>
        <w:r>
          <w:rPr>
            <w:noProof/>
            <w:webHidden/>
          </w:rPr>
          <w:fldChar w:fldCharType="separate"/>
        </w:r>
        <w:r w:rsidR="0021284A">
          <w:rPr>
            <w:noProof/>
            <w:webHidden/>
          </w:rPr>
          <w:t>20</w:t>
        </w:r>
        <w:r>
          <w:rPr>
            <w:noProof/>
            <w:webHidden/>
          </w:rPr>
          <w:fldChar w:fldCharType="end"/>
        </w:r>
      </w:hyperlink>
    </w:p>
    <w:p w:rsidR="00F95EDB" w:rsidRDefault="009A7861">
      <w:pPr>
        <w:pStyle w:val="20"/>
        <w:tabs>
          <w:tab w:val="right" w:leader="dot" w:pos="9203"/>
        </w:tabs>
        <w:rPr>
          <w:rFonts w:asciiTheme="minorHAnsi" w:eastAsiaTheme="minorEastAsia" w:hAnsiTheme="minorHAnsi" w:cstheme="minorBidi"/>
          <w:noProof/>
          <w:szCs w:val="22"/>
        </w:rPr>
      </w:pPr>
      <w:hyperlink w:anchor="_Toc83637850" w:history="1">
        <w:r w:rsidR="00F95EDB" w:rsidRPr="00B219E9">
          <w:rPr>
            <w:rStyle w:val="af"/>
            <w:rFonts w:ascii="宋体" w:hAnsi="宋体" w:cs="宋体" w:hint="eastAsia"/>
            <w:b/>
            <w:bCs/>
            <w:noProof/>
            <w:spacing w:val="-9"/>
          </w:rPr>
          <w:t>十、估价结果</w:t>
        </w:r>
        <w:r w:rsidR="00F95EDB">
          <w:rPr>
            <w:noProof/>
            <w:webHidden/>
          </w:rPr>
          <w:tab/>
        </w:r>
        <w:r>
          <w:rPr>
            <w:noProof/>
            <w:webHidden/>
          </w:rPr>
          <w:fldChar w:fldCharType="begin"/>
        </w:r>
        <w:r w:rsidR="00F95EDB">
          <w:rPr>
            <w:noProof/>
            <w:webHidden/>
          </w:rPr>
          <w:instrText xml:space="preserve"> PAGEREF _Toc83637850 \h </w:instrText>
        </w:r>
        <w:r>
          <w:rPr>
            <w:noProof/>
            <w:webHidden/>
          </w:rPr>
        </w:r>
        <w:r>
          <w:rPr>
            <w:noProof/>
            <w:webHidden/>
          </w:rPr>
          <w:fldChar w:fldCharType="separate"/>
        </w:r>
        <w:r w:rsidR="0021284A">
          <w:rPr>
            <w:noProof/>
            <w:webHidden/>
          </w:rPr>
          <w:t>22</w:t>
        </w:r>
        <w:r>
          <w:rPr>
            <w:noProof/>
            <w:webHidden/>
          </w:rPr>
          <w:fldChar w:fldCharType="end"/>
        </w:r>
      </w:hyperlink>
    </w:p>
    <w:p w:rsidR="00F95EDB" w:rsidRDefault="009A7861">
      <w:pPr>
        <w:pStyle w:val="20"/>
        <w:tabs>
          <w:tab w:val="right" w:leader="dot" w:pos="9203"/>
        </w:tabs>
        <w:rPr>
          <w:rFonts w:asciiTheme="minorHAnsi" w:eastAsiaTheme="minorEastAsia" w:hAnsiTheme="minorHAnsi" w:cstheme="minorBidi"/>
          <w:noProof/>
          <w:szCs w:val="22"/>
        </w:rPr>
      </w:pPr>
      <w:hyperlink w:anchor="_Toc83637851" w:history="1">
        <w:r w:rsidR="00F95EDB" w:rsidRPr="00B219E9">
          <w:rPr>
            <w:rStyle w:val="af"/>
            <w:rFonts w:ascii="宋体" w:hAnsi="宋体" w:cs="宋体" w:hint="eastAsia"/>
            <w:b/>
            <w:bCs/>
            <w:noProof/>
            <w:spacing w:val="-9"/>
          </w:rPr>
          <w:t>十一、注册房地产估价师</w:t>
        </w:r>
        <w:r w:rsidR="00F95EDB">
          <w:rPr>
            <w:noProof/>
            <w:webHidden/>
          </w:rPr>
          <w:tab/>
        </w:r>
        <w:r>
          <w:rPr>
            <w:noProof/>
            <w:webHidden/>
          </w:rPr>
          <w:fldChar w:fldCharType="begin"/>
        </w:r>
        <w:r w:rsidR="00F95EDB">
          <w:rPr>
            <w:noProof/>
            <w:webHidden/>
          </w:rPr>
          <w:instrText xml:space="preserve"> PAGEREF _Toc83637851 \h </w:instrText>
        </w:r>
        <w:r>
          <w:rPr>
            <w:noProof/>
            <w:webHidden/>
          </w:rPr>
        </w:r>
        <w:r>
          <w:rPr>
            <w:noProof/>
            <w:webHidden/>
          </w:rPr>
          <w:fldChar w:fldCharType="separate"/>
        </w:r>
        <w:r w:rsidR="0021284A">
          <w:rPr>
            <w:noProof/>
            <w:webHidden/>
          </w:rPr>
          <w:t>23</w:t>
        </w:r>
        <w:r>
          <w:rPr>
            <w:noProof/>
            <w:webHidden/>
          </w:rPr>
          <w:fldChar w:fldCharType="end"/>
        </w:r>
      </w:hyperlink>
    </w:p>
    <w:p w:rsidR="00F95EDB" w:rsidRDefault="009A7861">
      <w:pPr>
        <w:pStyle w:val="20"/>
        <w:tabs>
          <w:tab w:val="right" w:leader="dot" w:pos="9203"/>
        </w:tabs>
        <w:rPr>
          <w:rFonts w:asciiTheme="minorHAnsi" w:eastAsiaTheme="minorEastAsia" w:hAnsiTheme="minorHAnsi" w:cstheme="minorBidi"/>
          <w:noProof/>
          <w:szCs w:val="22"/>
        </w:rPr>
      </w:pPr>
      <w:hyperlink w:anchor="_Toc83637852" w:history="1">
        <w:r w:rsidR="00F95EDB" w:rsidRPr="00B219E9">
          <w:rPr>
            <w:rStyle w:val="af"/>
            <w:rFonts w:ascii="宋体" w:hAnsi="宋体" w:cs="宋体" w:hint="eastAsia"/>
            <w:b/>
            <w:bCs/>
            <w:noProof/>
            <w:spacing w:val="-9"/>
          </w:rPr>
          <w:t>十二、实地查勘期</w:t>
        </w:r>
        <w:r w:rsidR="00F95EDB">
          <w:rPr>
            <w:noProof/>
            <w:webHidden/>
          </w:rPr>
          <w:tab/>
        </w:r>
        <w:r>
          <w:rPr>
            <w:noProof/>
            <w:webHidden/>
          </w:rPr>
          <w:fldChar w:fldCharType="begin"/>
        </w:r>
        <w:r w:rsidR="00F95EDB">
          <w:rPr>
            <w:noProof/>
            <w:webHidden/>
          </w:rPr>
          <w:instrText xml:space="preserve"> PAGEREF _Toc83637852 \h </w:instrText>
        </w:r>
        <w:r>
          <w:rPr>
            <w:noProof/>
            <w:webHidden/>
          </w:rPr>
        </w:r>
        <w:r>
          <w:rPr>
            <w:noProof/>
            <w:webHidden/>
          </w:rPr>
          <w:fldChar w:fldCharType="separate"/>
        </w:r>
        <w:r w:rsidR="0021284A">
          <w:rPr>
            <w:noProof/>
            <w:webHidden/>
          </w:rPr>
          <w:t>23</w:t>
        </w:r>
        <w:r>
          <w:rPr>
            <w:noProof/>
            <w:webHidden/>
          </w:rPr>
          <w:fldChar w:fldCharType="end"/>
        </w:r>
      </w:hyperlink>
    </w:p>
    <w:p w:rsidR="00F95EDB" w:rsidRDefault="009A7861">
      <w:pPr>
        <w:pStyle w:val="20"/>
        <w:tabs>
          <w:tab w:val="right" w:leader="dot" w:pos="9203"/>
        </w:tabs>
        <w:rPr>
          <w:rFonts w:asciiTheme="minorHAnsi" w:eastAsiaTheme="minorEastAsia" w:hAnsiTheme="minorHAnsi" w:cstheme="minorBidi"/>
          <w:noProof/>
          <w:szCs w:val="22"/>
        </w:rPr>
      </w:pPr>
      <w:hyperlink w:anchor="_Toc83637853" w:history="1">
        <w:r w:rsidR="00F95EDB" w:rsidRPr="00B219E9">
          <w:rPr>
            <w:rStyle w:val="af"/>
            <w:rFonts w:ascii="宋体" w:hAnsi="宋体" w:cs="宋体" w:hint="eastAsia"/>
            <w:b/>
            <w:bCs/>
            <w:noProof/>
            <w:spacing w:val="-9"/>
          </w:rPr>
          <w:t>十三、估价作业日期</w:t>
        </w:r>
        <w:r w:rsidR="00F95EDB">
          <w:rPr>
            <w:noProof/>
            <w:webHidden/>
          </w:rPr>
          <w:tab/>
        </w:r>
        <w:r>
          <w:rPr>
            <w:noProof/>
            <w:webHidden/>
          </w:rPr>
          <w:fldChar w:fldCharType="begin"/>
        </w:r>
        <w:r w:rsidR="00F95EDB">
          <w:rPr>
            <w:noProof/>
            <w:webHidden/>
          </w:rPr>
          <w:instrText xml:space="preserve"> PAGEREF _Toc83637853 \h </w:instrText>
        </w:r>
        <w:r>
          <w:rPr>
            <w:noProof/>
            <w:webHidden/>
          </w:rPr>
        </w:r>
        <w:r>
          <w:rPr>
            <w:noProof/>
            <w:webHidden/>
          </w:rPr>
          <w:fldChar w:fldCharType="separate"/>
        </w:r>
        <w:r w:rsidR="0021284A">
          <w:rPr>
            <w:noProof/>
            <w:webHidden/>
          </w:rPr>
          <w:t>23</w:t>
        </w:r>
        <w:r>
          <w:rPr>
            <w:noProof/>
            <w:webHidden/>
          </w:rPr>
          <w:fldChar w:fldCharType="end"/>
        </w:r>
      </w:hyperlink>
    </w:p>
    <w:p w:rsidR="00F95EDB" w:rsidRDefault="009A7861">
      <w:pPr>
        <w:pStyle w:val="10"/>
        <w:rPr>
          <w:rFonts w:asciiTheme="minorHAnsi" w:eastAsiaTheme="minorEastAsia" w:hAnsiTheme="minorHAnsi" w:cstheme="minorBidi"/>
          <w:b w:val="0"/>
          <w:bCs w:val="0"/>
          <w:noProof/>
          <w:spacing w:val="0"/>
          <w:szCs w:val="22"/>
        </w:rPr>
      </w:pPr>
      <w:hyperlink w:anchor="_Toc83637854" w:history="1">
        <w:r w:rsidR="00F95EDB" w:rsidRPr="00B219E9">
          <w:rPr>
            <w:rStyle w:val="af"/>
            <w:rFonts w:hint="eastAsia"/>
            <w:noProof/>
          </w:rPr>
          <w:t>附件</w:t>
        </w:r>
        <w:r w:rsidR="00F95EDB">
          <w:rPr>
            <w:noProof/>
            <w:webHidden/>
          </w:rPr>
          <w:tab/>
        </w:r>
        <w:r>
          <w:rPr>
            <w:noProof/>
            <w:webHidden/>
          </w:rPr>
          <w:fldChar w:fldCharType="begin"/>
        </w:r>
        <w:r w:rsidR="00F95EDB">
          <w:rPr>
            <w:noProof/>
            <w:webHidden/>
          </w:rPr>
          <w:instrText xml:space="preserve"> PAGEREF _Toc83637854 \h </w:instrText>
        </w:r>
        <w:r>
          <w:rPr>
            <w:noProof/>
            <w:webHidden/>
          </w:rPr>
        </w:r>
        <w:r>
          <w:rPr>
            <w:noProof/>
            <w:webHidden/>
          </w:rPr>
          <w:fldChar w:fldCharType="separate"/>
        </w:r>
        <w:r w:rsidR="0021284A">
          <w:rPr>
            <w:noProof/>
            <w:webHidden/>
          </w:rPr>
          <w:t>24</w:t>
        </w:r>
        <w:r>
          <w:rPr>
            <w:noProof/>
            <w:webHidden/>
          </w:rPr>
          <w:fldChar w:fldCharType="end"/>
        </w:r>
      </w:hyperlink>
    </w:p>
    <w:p w:rsidR="00391934" w:rsidRDefault="009A7861" w:rsidP="00DB15B1">
      <w:pPr>
        <w:pStyle w:val="10"/>
        <w:rPr>
          <w:color w:val="FF0000"/>
        </w:rPr>
      </w:pPr>
      <w:r>
        <w:rPr>
          <w:b w:val="0"/>
          <w:sz w:val="28"/>
          <w:szCs w:val="28"/>
        </w:rPr>
        <w:fldChar w:fldCharType="end"/>
      </w:r>
    </w:p>
    <w:p w:rsidR="00E66869" w:rsidRDefault="00E66869" w:rsidP="00DB15B1">
      <w:pPr>
        <w:pStyle w:val="af2"/>
        <w:widowControl w:val="0"/>
        <w:numPr>
          <w:ilvl w:val="0"/>
          <w:numId w:val="1"/>
        </w:numPr>
        <w:ind w:firstLineChars="0"/>
        <w:rPr>
          <w:rFonts w:ascii="宋体" w:hAnsi="宋体" w:cs="宋体"/>
          <w:bCs/>
          <w:spacing w:val="-9"/>
        </w:rPr>
      </w:pPr>
      <w:r>
        <w:rPr>
          <w:rFonts w:ascii="宋体" w:hAnsi="宋体" w:cs="宋体" w:hint="eastAsia"/>
          <w:bCs/>
          <w:spacing w:val="-9"/>
        </w:rPr>
        <w:t>“</w:t>
      </w:r>
      <w:r w:rsidR="00B455BC">
        <w:rPr>
          <w:rFonts w:ascii="宋体" w:hAnsi="宋体" w:cs="宋体" w:hint="eastAsia"/>
          <w:bCs/>
          <w:spacing w:val="-9"/>
        </w:rPr>
        <w:t>云南省迪庆藏族自治州中级人民法院</w:t>
      </w:r>
      <w:r w:rsidR="002D0A2D">
        <w:rPr>
          <w:rFonts w:ascii="宋体" w:hAnsi="宋体" w:cs="宋体" w:hint="eastAsia"/>
          <w:bCs/>
          <w:spacing w:val="-9"/>
        </w:rPr>
        <w:t>委托书</w:t>
      </w:r>
      <w:r>
        <w:rPr>
          <w:rFonts w:ascii="宋体" w:hAnsi="宋体" w:cs="宋体" w:hint="eastAsia"/>
          <w:bCs/>
          <w:spacing w:val="-9"/>
        </w:rPr>
        <w:t>”</w:t>
      </w:r>
      <w:r w:rsidR="00791702">
        <w:rPr>
          <w:rFonts w:ascii="宋体" w:hAnsi="宋体" w:cs="宋体" w:hint="eastAsia"/>
          <w:bCs/>
          <w:spacing w:val="-9"/>
        </w:rPr>
        <w:t>复印件</w:t>
      </w:r>
    </w:p>
    <w:p w:rsidR="000C5ED5" w:rsidRDefault="000C5ED5" w:rsidP="00DB15B1">
      <w:pPr>
        <w:pStyle w:val="af2"/>
        <w:widowControl w:val="0"/>
        <w:numPr>
          <w:ilvl w:val="0"/>
          <w:numId w:val="1"/>
        </w:numPr>
        <w:ind w:firstLineChars="0"/>
        <w:rPr>
          <w:rFonts w:ascii="宋体" w:hAnsi="宋体" w:cs="宋体"/>
          <w:bCs/>
          <w:spacing w:val="-9"/>
        </w:rPr>
      </w:pPr>
      <w:r>
        <w:rPr>
          <w:rFonts w:ascii="宋体" w:hAnsi="宋体" w:cs="宋体" w:hint="eastAsia"/>
          <w:bCs/>
          <w:spacing w:val="-9"/>
        </w:rPr>
        <w:t>委托评估</w:t>
      </w:r>
      <w:r w:rsidR="00823DE9">
        <w:rPr>
          <w:rFonts w:ascii="宋体" w:hAnsi="宋体" w:cs="宋体" w:hint="eastAsia"/>
          <w:bCs/>
          <w:spacing w:val="-9"/>
        </w:rPr>
        <w:t>房地产</w:t>
      </w:r>
      <w:r>
        <w:rPr>
          <w:rFonts w:ascii="宋体" w:hAnsi="宋体" w:cs="宋体" w:hint="eastAsia"/>
          <w:bCs/>
          <w:spacing w:val="-9"/>
        </w:rPr>
        <w:t>清单复印件</w:t>
      </w:r>
    </w:p>
    <w:p w:rsidR="000C5ED5" w:rsidRDefault="000C5ED5" w:rsidP="00DB15B1">
      <w:pPr>
        <w:pStyle w:val="af2"/>
        <w:widowControl w:val="0"/>
        <w:numPr>
          <w:ilvl w:val="0"/>
          <w:numId w:val="1"/>
        </w:numPr>
        <w:ind w:firstLineChars="0"/>
        <w:rPr>
          <w:rFonts w:ascii="宋体" w:hAnsi="宋体" w:cs="宋体"/>
          <w:bCs/>
          <w:spacing w:val="-9"/>
        </w:rPr>
      </w:pPr>
      <w:r>
        <w:rPr>
          <w:rFonts w:ascii="宋体" w:hAnsi="宋体" w:cs="宋体" w:hint="eastAsia"/>
          <w:bCs/>
          <w:spacing w:val="-9"/>
        </w:rPr>
        <w:t>藏尚墅小区</w:t>
      </w:r>
      <w:r w:rsidR="009466BC">
        <w:rPr>
          <w:rFonts w:ascii="宋体" w:hAnsi="宋体" w:cs="宋体" w:hint="eastAsia"/>
          <w:bCs/>
          <w:spacing w:val="-9"/>
        </w:rPr>
        <w:t>总平面</w:t>
      </w:r>
      <w:r>
        <w:rPr>
          <w:rFonts w:ascii="宋体" w:hAnsi="宋体" w:cs="宋体" w:hint="eastAsia"/>
          <w:bCs/>
          <w:spacing w:val="-9"/>
        </w:rPr>
        <w:t>布置图复印件</w:t>
      </w:r>
    </w:p>
    <w:p w:rsidR="00391934" w:rsidRDefault="002D0A2D" w:rsidP="00DB15B1">
      <w:pPr>
        <w:pStyle w:val="af2"/>
        <w:widowControl w:val="0"/>
        <w:numPr>
          <w:ilvl w:val="0"/>
          <w:numId w:val="1"/>
        </w:numPr>
        <w:ind w:firstLineChars="0"/>
        <w:rPr>
          <w:rFonts w:ascii="宋体" w:hAnsi="宋体" w:cs="宋体"/>
          <w:bCs/>
          <w:spacing w:val="-9"/>
        </w:rPr>
      </w:pPr>
      <w:r>
        <w:rPr>
          <w:rFonts w:ascii="宋体" w:hAnsi="宋体" w:cs="宋体" w:hint="eastAsia"/>
          <w:bCs/>
          <w:spacing w:val="-9"/>
        </w:rPr>
        <w:t xml:space="preserve"> </w:t>
      </w:r>
      <w:r w:rsidR="00952FD6">
        <w:rPr>
          <w:rFonts w:ascii="宋体" w:hAnsi="宋体" w:cs="宋体" w:hint="eastAsia"/>
          <w:bCs/>
          <w:spacing w:val="-9"/>
        </w:rPr>
        <w:t>“</w:t>
      </w:r>
      <w:r w:rsidR="009466BC">
        <w:rPr>
          <w:rFonts w:ascii="宋体" w:hAnsi="宋体" w:cs="宋体" w:hint="eastAsia"/>
          <w:bCs/>
          <w:spacing w:val="-9"/>
        </w:rPr>
        <w:t>国有土地使用证</w:t>
      </w:r>
      <w:r w:rsidR="00952FD6">
        <w:rPr>
          <w:rFonts w:ascii="宋体" w:hAnsi="宋体" w:cs="宋体" w:hint="eastAsia"/>
          <w:bCs/>
          <w:spacing w:val="-9"/>
        </w:rPr>
        <w:t>”</w:t>
      </w:r>
      <w:r w:rsidR="00BC0103">
        <w:rPr>
          <w:rFonts w:ascii="宋体" w:hAnsi="宋体" w:cs="宋体" w:hint="eastAsia"/>
          <w:bCs/>
          <w:spacing w:val="-9"/>
        </w:rPr>
        <w:t>复印件</w:t>
      </w:r>
    </w:p>
    <w:p w:rsidR="00391934" w:rsidRDefault="00FA2095" w:rsidP="00DB15B1">
      <w:pPr>
        <w:pStyle w:val="af2"/>
        <w:widowControl w:val="0"/>
        <w:numPr>
          <w:ilvl w:val="0"/>
          <w:numId w:val="1"/>
        </w:numPr>
        <w:ind w:firstLineChars="0"/>
        <w:rPr>
          <w:rFonts w:ascii="宋体" w:hAnsi="宋体" w:cs="宋体"/>
          <w:bCs/>
          <w:spacing w:val="-9"/>
        </w:rPr>
      </w:pPr>
      <w:r>
        <w:rPr>
          <w:rFonts w:ascii="宋体" w:hAnsi="宋体" w:cs="宋体" w:hint="eastAsia"/>
          <w:bCs/>
          <w:spacing w:val="-9"/>
        </w:rPr>
        <w:t>“</w:t>
      </w:r>
      <w:r w:rsidR="009466BC">
        <w:rPr>
          <w:rFonts w:ascii="宋体" w:hAnsi="宋体" w:cs="宋体" w:hint="eastAsia"/>
          <w:bCs/>
          <w:spacing w:val="-9"/>
        </w:rPr>
        <w:t>他项权证</w:t>
      </w:r>
      <w:r>
        <w:rPr>
          <w:rFonts w:ascii="宋体" w:hAnsi="宋体" w:cs="宋体" w:hint="eastAsia"/>
          <w:bCs/>
          <w:spacing w:val="-9"/>
        </w:rPr>
        <w:t>”</w:t>
      </w:r>
      <w:r w:rsidR="00BC0103">
        <w:rPr>
          <w:rFonts w:ascii="宋体" w:hAnsi="宋体" w:cs="宋体" w:hint="eastAsia"/>
          <w:bCs/>
          <w:spacing w:val="-9"/>
        </w:rPr>
        <w:t>复印件</w:t>
      </w:r>
    </w:p>
    <w:p w:rsidR="002D0A2D" w:rsidRDefault="002D0A2D" w:rsidP="00DB15B1">
      <w:pPr>
        <w:pStyle w:val="af2"/>
        <w:widowControl w:val="0"/>
        <w:numPr>
          <w:ilvl w:val="0"/>
          <w:numId w:val="1"/>
        </w:numPr>
        <w:ind w:firstLineChars="0"/>
        <w:rPr>
          <w:rFonts w:ascii="宋体" w:hAnsi="宋体" w:cs="宋体"/>
          <w:bCs/>
          <w:spacing w:val="-9"/>
        </w:rPr>
      </w:pPr>
      <w:r>
        <w:rPr>
          <w:rFonts w:ascii="宋体" w:hAnsi="宋体" w:cs="宋体" w:hint="eastAsia"/>
          <w:bCs/>
          <w:spacing w:val="-9"/>
        </w:rPr>
        <w:t>“</w:t>
      </w:r>
      <w:r w:rsidR="00616C86">
        <w:rPr>
          <w:rFonts w:ascii="宋体" w:hAnsi="宋体" w:cs="宋体" w:hint="eastAsia"/>
          <w:bCs/>
          <w:spacing w:val="-9"/>
        </w:rPr>
        <w:t>土地归户卡、土地登记卡</w:t>
      </w:r>
      <w:r>
        <w:rPr>
          <w:rFonts w:ascii="宋体" w:hAnsi="宋体" w:cs="宋体" w:hint="eastAsia"/>
          <w:bCs/>
          <w:spacing w:val="-9"/>
        </w:rPr>
        <w:t>”复印件</w:t>
      </w:r>
    </w:p>
    <w:p w:rsidR="00791702" w:rsidRDefault="00791702" w:rsidP="00DB15B1">
      <w:pPr>
        <w:pStyle w:val="af2"/>
        <w:widowControl w:val="0"/>
        <w:numPr>
          <w:ilvl w:val="0"/>
          <w:numId w:val="1"/>
        </w:numPr>
        <w:ind w:firstLineChars="0"/>
        <w:rPr>
          <w:rFonts w:ascii="宋体" w:hAnsi="宋体" w:cs="宋体"/>
          <w:bCs/>
          <w:spacing w:val="-9"/>
        </w:rPr>
      </w:pPr>
      <w:r>
        <w:rPr>
          <w:rFonts w:ascii="宋体" w:hAnsi="宋体" w:cs="宋体" w:hint="eastAsia"/>
          <w:bCs/>
          <w:spacing w:val="-9"/>
        </w:rPr>
        <w:t>“</w:t>
      </w:r>
      <w:r w:rsidR="00616C86">
        <w:rPr>
          <w:rFonts w:ascii="宋体" w:hAnsi="宋体" w:cs="宋体" w:hint="eastAsia"/>
          <w:bCs/>
          <w:spacing w:val="-9"/>
        </w:rPr>
        <w:t>商品房买卖合同登记备案表</w:t>
      </w:r>
      <w:r>
        <w:rPr>
          <w:rFonts w:ascii="宋体" w:hAnsi="宋体" w:cs="宋体" w:hint="eastAsia"/>
          <w:bCs/>
          <w:spacing w:val="-9"/>
        </w:rPr>
        <w:t>”复印件</w:t>
      </w:r>
    </w:p>
    <w:p w:rsidR="00391934" w:rsidRDefault="003D745B" w:rsidP="00DB15B1">
      <w:pPr>
        <w:pStyle w:val="af2"/>
        <w:widowControl w:val="0"/>
        <w:numPr>
          <w:ilvl w:val="0"/>
          <w:numId w:val="1"/>
        </w:numPr>
        <w:ind w:firstLineChars="0"/>
        <w:rPr>
          <w:rFonts w:ascii="宋体" w:hAnsi="宋体" w:cs="宋体"/>
          <w:bCs/>
          <w:spacing w:val="-9"/>
        </w:rPr>
      </w:pPr>
      <w:r>
        <w:rPr>
          <w:rFonts w:ascii="宋体" w:hAnsi="宋体" w:cs="宋体" w:hint="eastAsia"/>
          <w:bCs/>
          <w:spacing w:val="-9"/>
        </w:rPr>
        <w:t>“现场勘验记录表”</w:t>
      </w:r>
      <w:r w:rsidR="00BC0103">
        <w:rPr>
          <w:rFonts w:ascii="宋体" w:hAnsi="宋体" w:cs="宋体" w:hint="eastAsia"/>
          <w:bCs/>
          <w:spacing w:val="-9"/>
        </w:rPr>
        <w:t>复印件</w:t>
      </w:r>
    </w:p>
    <w:p w:rsidR="003D745B" w:rsidRDefault="003D745B" w:rsidP="00DB15B1">
      <w:pPr>
        <w:pStyle w:val="af2"/>
        <w:widowControl w:val="0"/>
        <w:numPr>
          <w:ilvl w:val="0"/>
          <w:numId w:val="1"/>
        </w:numPr>
        <w:ind w:firstLineChars="0"/>
        <w:rPr>
          <w:rFonts w:ascii="宋体" w:hAnsi="宋体" w:cs="宋体"/>
          <w:bCs/>
          <w:spacing w:val="-9"/>
        </w:rPr>
      </w:pPr>
      <w:r>
        <w:rPr>
          <w:rFonts w:ascii="宋体" w:hAnsi="宋体" w:cs="宋体" w:hint="eastAsia"/>
          <w:bCs/>
          <w:spacing w:val="-9"/>
        </w:rPr>
        <w:t>“香格里拉藏尚墅1-2号家具类资产</w:t>
      </w:r>
      <w:r w:rsidR="00294965">
        <w:rPr>
          <w:rFonts w:ascii="宋体" w:hAnsi="宋体" w:cs="宋体" w:hint="eastAsia"/>
          <w:bCs/>
          <w:spacing w:val="-9"/>
        </w:rPr>
        <w:t>价值估算意见函及评估明细表</w:t>
      </w:r>
      <w:r>
        <w:rPr>
          <w:rFonts w:ascii="宋体" w:hAnsi="宋体" w:cs="宋体" w:hint="eastAsia"/>
          <w:bCs/>
          <w:spacing w:val="-9"/>
        </w:rPr>
        <w:t>”</w:t>
      </w:r>
      <w:r w:rsidR="00294965">
        <w:rPr>
          <w:rFonts w:ascii="宋体" w:hAnsi="宋体" w:cs="宋体" w:hint="eastAsia"/>
          <w:bCs/>
          <w:spacing w:val="-9"/>
        </w:rPr>
        <w:t>复印件</w:t>
      </w:r>
    </w:p>
    <w:p w:rsidR="00391934" w:rsidRDefault="00BC0103" w:rsidP="00DB15B1">
      <w:pPr>
        <w:pStyle w:val="af2"/>
        <w:widowControl w:val="0"/>
        <w:numPr>
          <w:ilvl w:val="0"/>
          <w:numId w:val="1"/>
        </w:numPr>
        <w:ind w:firstLineChars="0"/>
        <w:rPr>
          <w:rFonts w:ascii="宋体" w:hAnsi="宋体" w:cs="宋体"/>
          <w:bCs/>
          <w:spacing w:val="-9"/>
        </w:rPr>
      </w:pPr>
      <w:r>
        <w:rPr>
          <w:rFonts w:ascii="宋体" w:hAnsi="宋体" w:cs="宋体" w:hint="eastAsia"/>
          <w:bCs/>
          <w:spacing w:val="-9"/>
        </w:rPr>
        <w:t>估价对象区位图</w:t>
      </w:r>
      <w:r w:rsidR="00594A8A">
        <w:rPr>
          <w:rFonts w:ascii="宋体" w:hAnsi="宋体" w:cs="宋体" w:hint="eastAsia"/>
          <w:bCs/>
          <w:spacing w:val="-9"/>
        </w:rPr>
        <w:t>、宗地卫星图</w:t>
      </w:r>
    </w:p>
    <w:p w:rsidR="00391934" w:rsidRDefault="00BC0103" w:rsidP="00DB15B1">
      <w:pPr>
        <w:pStyle w:val="af2"/>
        <w:widowControl w:val="0"/>
        <w:numPr>
          <w:ilvl w:val="0"/>
          <w:numId w:val="1"/>
        </w:numPr>
        <w:ind w:firstLineChars="0"/>
        <w:rPr>
          <w:rFonts w:ascii="宋体" w:hAnsi="宋体" w:cs="宋体"/>
          <w:bCs/>
          <w:spacing w:val="-9"/>
        </w:rPr>
      </w:pPr>
      <w:r>
        <w:rPr>
          <w:rFonts w:ascii="宋体" w:hAnsi="宋体" w:cs="宋体" w:hint="eastAsia"/>
          <w:bCs/>
          <w:spacing w:val="-9"/>
        </w:rPr>
        <w:t>估价对象</w:t>
      </w:r>
      <w:r w:rsidR="00C36514">
        <w:rPr>
          <w:rFonts w:ascii="宋体" w:hAnsi="宋体" w:cs="宋体" w:hint="eastAsia"/>
          <w:bCs/>
          <w:spacing w:val="-9"/>
        </w:rPr>
        <w:t>现场</w:t>
      </w:r>
      <w:r>
        <w:rPr>
          <w:rFonts w:ascii="宋体" w:hAnsi="宋体" w:cs="宋体" w:hint="eastAsia"/>
          <w:bCs/>
          <w:spacing w:val="-9"/>
        </w:rPr>
        <w:t>部分照片</w:t>
      </w:r>
    </w:p>
    <w:p w:rsidR="00391934" w:rsidRDefault="00BC0103" w:rsidP="00DB15B1">
      <w:pPr>
        <w:pStyle w:val="af2"/>
        <w:widowControl w:val="0"/>
        <w:numPr>
          <w:ilvl w:val="0"/>
          <w:numId w:val="1"/>
        </w:numPr>
        <w:ind w:firstLineChars="0"/>
        <w:rPr>
          <w:rFonts w:ascii="宋体" w:hAnsi="宋体" w:cs="宋体"/>
          <w:bCs/>
          <w:spacing w:val="-9"/>
        </w:rPr>
      </w:pPr>
      <w:r>
        <w:rPr>
          <w:rFonts w:ascii="宋体" w:hAnsi="宋体" w:cs="宋体" w:hint="eastAsia"/>
          <w:bCs/>
          <w:spacing w:val="-9"/>
        </w:rPr>
        <w:t>注册房地产估价师估价资格证书复印件</w:t>
      </w:r>
    </w:p>
    <w:p w:rsidR="00391934" w:rsidRDefault="00BC0103" w:rsidP="00DB15B1">
      <w:pPr>
        <w:pStyle w:val="af2"/>
        <w:widowControl w:val="0"/>
        <w:numPr>
          <w:ilvl w:val="0"/>
          <w:numId w:val="1"/>
        </w:numPr>
        <w:ind w:firstLineChars="0"/>
        <w:rPr>
          <w:rFonts w:ascii="宋体" w:hAnsi="宋体" w:cs="宋体"/>
          <w:bCs/>
          <w:spacing w:val="-9"/>
        </w:rPr>
      </w:pPr>
      <w:r>
        <w:rPr>
          <w:rFonts w:ascii="宋体" w:hAnsi="宋体" w:cs="宋体" w:hint="eastAsia"/>
          <w:bCs/>
          <w:spacing w:val="-9"/>
        </w:rPr>
        <w:t>房地产估价机构营业执照和估价资质证书复印件</w:t>
      </w:r>
    </w:p>
    <w:p w:rsidR="00E66869" w:rsidRDefault="00E66869" w:rsidP="007F1962">
      <w:pPr>
        <w:pStyle w:val="a6"/>
        <w:widowControl w:val="0"/>
        <w:adjustRightInd w:val="0"/>
        <w:snapToGrid w:val="0"/>
        <w:spacing w:beforeLines="50" w:line="324" w:lineRule="auto"/>
        <w:ind w:left="0" w:firstLineChars="196" w:firstLine="830"/>
        <w:jc w:val="center"/>
        <w:outlineLvl w:val="0"/>
        <w:rPr>
          <w:rFonts w:ascii="宋体" w:hAnsi="宋体" w:cs="宋体"/>
          <w:b/>
          <w:bCs/>
          <w:spacing w:val="-9"/>
          <w:sz w:val="44"/>
          <w:szCs w:val="44"/>
        </w:rPr>
      </w:pPr>
    </w:p>
    <w:p w:rsidR="00F95EDB" w:rsidRDefault="00F95EDB" w:rsidP="007F1962">
      <w:pPr>
        <w:pStyle w:val="a6"/>
        <w:widowControl w:val="0"/>
        <w:adjustRightInd w:val="0"/>
        <w:snapToGrid w:val="0"/>
        <w:spacing w:beforeLines="50" w:line="324" w:lineRule="auto"/>
        <w:ind w:left="0" w:firstLineChars="196" w:firstLine="830"/>
        <w:jc w:val="center"/>
        <w:outlineLvl w:val="0"/>
        <w:rPr>
          <w:rFonts w:ascii="宋体" w:hAnsi="宋体" w:cs="宋体"/>
          <w:b/>
          <w:bCs/>
          <w:spacing w:val="-9"/>
          <w:sz w:val="44"/>
          <w:szCs w:val="44"/>
        </w:rPr>
      </w:pPr>
    </w:p>
    <w:p w:rsidR="00E36667" w:rsidRDefault="00E36667" w:rsidP="007F1962">
      <w:pPr>
        <w:pStyle w:val="a6"/>
        <w:widowControl w:val="0"/>
        <w:adjustRightInd w:val="0"/>
        <w:snapToGrid w:val="0"/>
        <w:spacing w:beforeLines="50" w:line="324" w:lineRule="auto"/>
        <w:ind w:left="0" w:firstLineChars="196" w:firstLine="830"/>
        <w:jc w:val="center"/>
        <w:outlineLvl w:val="0"/>
        <w:rPr>
          <w:rFonts w:ascii="宋体" w:hAnsi="宋体" w:cs="宋体"/>
          <w:b/>
          <w:bCs/>
          <w:spacing w:val="-9"/>
          <w:sz w:val="44"/>
          <w:szCs w:val="44"/>
        </w:rPr>
      </w:pPr>
    </w:p>
    <w:p w:rsidR="00391934" w:rsidRDefault="00BC0103" w:rsidP="007F1962">
      <w:pPr>
        <w:pStyle w:val="a6"/>
        <w:widowControl w:val="0"/>
        <w:adjustRightInd w:val="0"/>
        <w:snapToGrid w:val="0"/>
        <w:spacing w:beforeLines="50" w:line="324" w:lineRule="auto"/>
        <w:ind w:left="0" w:firstLineChars="196" w:firstLine="830"/>
        <w:jc w:val="center"/>
        <w:outlineLvl w:val="0"/>
        <w:rPr>
          <w:rFonts w:ascii="宋体" w:hAnsi="宋体" w:cs="宋体"/>
          <w:b/>
          <w:bCs/>
          <w:spacing w:val="-9"/>
          <w:sz w:val="44"/>
          <w:szCs w:val="44"/>
        </w:rPr>
      </w:pPr>
      <w:bookmarkStart w:id="3" w:name="_Toc83637838"/>
      <w:r>
        <w:rPr>
          <w:rFonts w:ascii="宋体" w:hAnsi="宋体" w:cs="宋体" w:hint="eastAsia"/>
          <w:b/>
          <w:bCs/>
          <w:spacing w:val="-9"/>
          <w:sz w:val="44"/>
          <w:szCs w:val="44"/>
        </w:rPr>
        <w:lastRenderedPageBreak/>
        <w:t>估价师声明</w:t>
      </w:r>
      <w:bookmarkEnd w:id="3"/>
    </w:p>
    <w:p w:rsidR="00391934" w:rsidRDefault="00BC0103" w:rsidP="00DB15B1">
      <w:pPr>
        <w:spacing w:line="560" w:lineRule="exact"/>
        <w:ind w:firstLineChars="200" w:firstLine="562"/>
        <w:rPr>
          <w:rFonts w:ascii="宋体" w:hAnsi="宋体" w:cs="宋体"/>
          <w:spacing w:val="-9"/>
          <w:sz w:val="28"/>
          <w:szCs w:val="28"/>
        </w:rPr>
      </w:pPr>
      <w:r>
        <w:rPr>
          <w:rFonts w:ascii="宋体" w:hAnsi="宋体" w:cs="宋体" w:hint="eastAsia"/>
          <w:b/>
          <w:sz w:val="28"/>
          <w:szCs w:val="28"/>
        </w:rPr>
        <w:t>郑重声明</w:t>
      </w:r>
      <w:r>
        <w:rPr>
          <w:rFonts w:ascii="宋体" w:hAnsi="宋体" w:cs="宋体"/>
          <w:b/>
          <w:sz w:val="28"/>
          <w:szCs w:val="28"/>
        </w:rPr>
        <w:t>:</w:t>
      </w:r>
    </w:p>
    <w:p w:rsidR="00391934" w:rsidRDefault="00BC0103" w:rsidP="00DB15B1">
      <w:pPr>
        <w:spacing w:line="560" w:lineRule="exact"/>
        <w:ind w:firstLineChars="200" w:firstLine="524"/>
        <w:rPr>
          <w:rFonts w:ascii="宋体" w:cs="Times New Roman"/>
          <w:spacing w:val="-9"/>
          <w:sz w:val="28"/>
          <w:szCs w:val="28"/>
        </w:rPr>
      </w:pPr>
      <w:r>
        <w:rPr>
          <w:rFonts w:ascii="宋体" w:hAnsi="宋体" w:cs="宋体"/>
          <w:spacing w:val="-9"/>
          <w:sz w:val="28"/>
          <w:szCs w:val="28"/>
        </w:rPr>
        <w:t>1</w:t>
      </w:r>
      <w:r>
        <w:rPr>
          <w:rFonts w:ascii="宋体" w:hAnsi="宋体" w:cs="宋体" w:hint="eastAsia"/>
          <w:spacing w:val="-9"/>
          <w:sz w:val="28"/>
          <w:szCs w:val="28"/>
        </w:rPr>
        <w:t>、注册房地产估价师在估价报告中陈述的事实是真实的和准确的，没有虚假记载、误导性陈述和重大遗漏。</w:t>
      </w:r>
    </w:p>
    <w:p w:rsidR="00391934" w:rsidRDefault="00BC0103" w:rsidP="00DB15B1">
      <w:pPr>
        <w:spacing w:line="560" w:lineRule="exact"/>
        <w:ind w:firstLineChars="200" w:firstLine="524"/>
        <w:rPr>
          <w:rFonts w:ascii="宋体" w:cs="Times New Roman"/>
          <w:spacing w:val="-9"/>
          <w:sz w:val="28"/>
          <w:szCs w:val="28"/>
        </w:rPr>
      </w:pPr>
      <w:r>
        <w:rPr>
          <w:rFonts w:ascii="宋体" w:hAnsi="宋体" w:cs="宋体"/>
          <w:spacing w:val="-9"/>
          <w:sz w:val="28"/>
          <w:szCs w:val="28"/>
        </w:rPr>
        <w:t>2</w:t>
      </w:r>
      <w:r>
        <w:rPr>
          <w:rFonts w:ascii="宋体" w:hAnsi="宋体" w:cs="宋体" w:hint="eastAsia"/>
          <w:spacing w:val="-9"/>
          <w:sz w:val="28"/>
          <w:szCs w:val="28"/>
        </w:rPr>
        <w:t>、估价报告中的分析、意见和结论是我们自己独立、客观、公正的专业分析、意见和结论，但受到本估价报告中已说明的假设和限制条件的限制。</w:t>
      </w:r>
    </w:p>
    <w:p w:rsidR="00391934" w:rsidRDefault="00BC0103" w:rsidP="00DB15B1">
      <w:pPr>
        <w:spacing w:line="560" w:lineRule="exact"/>
        <w:ind w:firstLineChars="200" w:firstLine="524"/>
        <w:rPr>
          <w:rFonts w:ascii="宋体" w:hAnsi="宋体" w:cs="宋体"/>
          <w:spacing w:val="-9"/>
          <w:sz w:val="28"/>
          <w:szCs w:val="28"/>
        </w:rPr>
      </w:pPr>
      <w:r>
        <w:rPr>
          <w:rFonts w:ascii="宋体" w:hAnsi="宋体" w:cs="宋体"/>
          <w:spacing w:val="-9"/>
          <w:sz w:val="28"/>
          <w:szCs w:val="28"/>
        </w:rPr>
        <w:t>3</w:t>
      </w:r>
      <w:r>
        <w:rPr>
          <w:rFonts w:ascii="宋体" w:hAnsi="宋体" w:cs="宋体" w:hint="eastAsia"/>
          <w:spacing w:val="-9"/>
          <w:sz w:val="28"/>
          <w:szCs w:val="28"/>
        </w:rPr>
        <w:t>、注册房地产估价师与本估价报告中的估价对象没有现实或潜在的利益，与估价委托人及估价利害关系人没有利害关系。我们对本估价报告中的估价对象、估价委托人及估价利害关系人没有偏见。</w:t>
      </w:r>
    </w:p>
    <w:p w:rsidR="00391934" w:rsidRDefault="00BC0103" w:rsidP="00DB15B1">
      <w:pPr>
        <w:spacing w:line="560" w:lineRule="exact"/>
        <w:ind w:firstLineChars="200" w:firstLine="524"/>
        <w:rPr>
          <w:rFonts w:ascii="宋体" w:cs="Times New Roman"/>
          <w:spacing w:val="-9"/>
          <w:sz w:val="28"/>
          <w:szCs w:val="28"/>
        </w:rPr>
      </w:pPr>
      <w:r>
        <w:rPr>
          <w:rFonts w:ascii="宋体" w:hAnsi="宋体" w:cs="宋体" w:hint="eastAsia"/>
          <w:spacing w:val="-9"/>
          <w:sz w:val="28"/>
          <w:szCs w:val="28"/>
        </w:rPr>
        <w:t>4、注册房地产估价师是按照中华人民共和国国家标准《房地产估价规范》【GB/T 50291-2015】、《房地产估价基本术语标准》【GB/T 50899-2013】等标准规范，进行分析、整理，形成意见和结论，撰写本估价报告。</w:t>
      </w:r>
    </w:p>
    <w:p w:rsidR="00391934" w:rsidRDefault="00BC0103" w:rsidP="00DB15B1">
      <w:pPr>
        <w:spacing w:line="560" w:lineRule="exact"/>
        <w:ind w:firstLineChars="200" w:firstLine="524"/>
        <w:rPr>
          <w:rFonts w:ascii="宋体" w:hAnsi="宋体" w:cs="宋体"/>
          <w:spacing w:val="-9"/>
          <w:sz w:val="28"/>
          <w:szCs w:val="28"/>
        </w:rPr>
      </w:pPr>
      <w:r>
        <w:rPr>
          <w:rFonts w:ascii="宋体" w:hAnsi="宋体" w:cs="宋体" w:hint="eastAsia"/>
          <w:spacing w:val="-9"/>
          <w:sz w:val="28"/>
          <w:szCs w:val="28"/>
        </w:rPr>
        <w:t>5、</w:t>
      </w:r>
      <w:r w:rsidR="00AD2EB0">
        <w:rPr>
          <w:rFonts w:ascii="宋体" w:hAnsi="宋体" w:cs="宋体" w:hint="eastAsia"/>
          <w:spacing w:val="-9"/>
          <w:sz w:val="28"/>
          <w:szCs w:val="28"/>
        </w:rPr>
        <w:t>估价对象藏尚墅1-2号室内动产（家具）的价值评估由云南松山资产评估有限公司协助完成，</w:t>
      </w:r>
      <w:r w:rsidR="00712CE4">
        <w:rPr>
          <w:rFonts w:ascii="宋体" w:hAnsi="宋体" w:cs="宋体" w:hint="eastAsia"/>
          <w:spacing w:val="-9"/>
          <w:sz w:val="28"/>
          <w:szCs w:val="28"/>
        </w:rPr>
        <w:t>该价值仅为委托人处理案件提供参考依据，不作为资产成交的价格保证</w:t>
      </w:r>
      <w:r>
        <w:rPr>
          <w:rFonts w:ascii="宋体" w:hAnsi="宋体" w:cs="宋体" w:hint="eastAsia"/>
          <w:spacing w:val="-9"/>
          <w:sz w:val="28"/>
          <w:szCs w:val="28"/>
        </w:rPr>
        <w:t>。</w:t>
      </w:r>
    </w:p>
    <w:p w:rsidR="00391934" w:rsidRDefault="00BC0103" w:rsidP="00DB15B1">
      <w:pPr>
        <w:spacing w:line="560" w:lineRule="exact"/>
        <w:ind w:firstLineChars="200" w:firstLine="524"/>
        <w:rPr>
          <w:rFonts w:ascii="宋体" w:hAnsi="宋体" w:cs="宋体"/>
          <w:spacing w:val="-9"/>
          <w:sz w:val="28"/>
          <w:szCs w:val="28"/>
        </w:rPr>
      </w:pPr>
      <w:r>
        <w:rPr>
          <w:rFonts w:ascii="宋体" w:hAnsi="宋体" w:cs="宋体" w:hint="eastAsia"/>
          <w:spacing w:val="-9"/>
          <w:sz w:val="28"/>
          <w:szCs w:val="28"/>
        </w:rPr>
        <w:t>6、注册房地产估价师保守在执业中知悉的国家秘密商业秘密、个人隐私，妥善保管委托人提供的资料。</w:t>
      </w:r>
    </w:p>
    <w:p w:rsidR="00391934" w:rsidRDefault="00391934" w:rsidP="007F1962">
      <w:pPr>
        <w:pStyle w:val="a6"/>
        <w:widowControl w:val="0"/>
        <w:adjustRightInd w:val="0"/>
        <w:snapToGrid w:val="0"/>
        <w:spacing w:beforeLines="50"/>
        <w:ind w:left="0" w:firstLineChars="196" w:firstLine="830"/>
        <w:jc w:val="center"/>
        <w:outlineLvl w:val="0"/>
        <w:rPr>
          <w:rFonts w:ascii="宋体" w:hAnsi="宋体" w:cs="宋体"/>
          <w:b/>
          <w:bCs/>
          <w:spacing w:val="-9"/>
          <w:sz w:val="44"/>
          <w:szCs w:val="44"/>
        </w:rPr>
      </w:pPr>
    </w:p>
    <w:p w:rsidR="00391934" w:rsidRDefault="00391934" w:rsidP="007F1962">
      <w:pPr>
        <w:pStyle w:val="a6"/>
        <w:widowControl w:val="0"/>
        <w:adjustRightInd w:val="0"/>
        <w:snapToGrid w:val="0"/>
        <w:spacing w:beforeLines="50"/>
        <w:ind w:left="0" w:firstLineChars="196" w:firstLine="830"/>
        <w:jc w:val="center"/>
        <w:outlineLvl w:val="0"/>
        <w:rPr>
          <w:rFonts w:ascii="宋体" w:hAnsi="宋体" w:cs="宋体"/>
          <w:b/>
          <w:bCs/>
          <w:spacing w:val="-9"/>
          <w:sz w:val="44"/>
          <w:szCs w:val="44"/>
        </w:rPr>
      </w:pPr>
    </w:p>
    <w:p w:rsidR="00391934" w:rsidRDefault="00391934" w:rsidP="007F1962">
      <w:pPr>
        <w:pStyle w:val="a6"/>
        <w:widowControl w:val="0"/>
        <w:adjustRightInd w:val="0"/>
        <w:snapToGrid w:val="0"/>
        <w:spacing w:beforeLines="50"/>
        <w:ind w:left="0" w:firstLineChars="196" w:firstLine="830"/>
        <w:jc w:val="center"/>
        <w:outlineLvl w:val="0"/>
        <w:rPr>
          <w:rFonts w:ascii="宋体" w:hAnsi="宋体" w:cs="宋体"/>
          <w:b/>
          <w:bCs/>
          <w:spacing w:val="-9"/>
          <w:sz w:val="44"/>
          <w:szCs w:val="44"/>
        </w:rPr>
      </w:pPr>
    </w:p>
    <w:p w:rsidR="00391934" w:rsidRDefault="00391934" w:rsidP="007F1962">
      <w:pPr>
        <w:pStyle w:val="a6"/>
        <w:widowControl w:val="0"/>
        <w:adjustRightInd w:val="0"/>
        <w:snapToGrid w:val="0"/>
        <w:spacing w:beforeLines="50"/>
        <w:ind w:left="0" w:firstLineChars="196" w:firstLine="830"/>
        <w:jc w:val="center"/>
        <w:outlineLvl w:val="0"/>
        <w:rPr>
          <w:rFonts w:ascii="宋体" w:hAnsi="宋体" w:cs="宋体"/>
          <w:b/>
          <w:bCs/>
          <w:spacing w:val="-9"/>
          <w:sz w:val="44"/>
          <w:szCs w:val="44"/>
        </w:rPr>
      </w:pPr>
    </w:p>
    <w:p w:rsidR="00391934" w:rsidRDefault="00391934" w:rsidP="007F1962">
      <w:pPr>
        <w:pStyle w:val="a6"/>
        <w:widowControl w:val="0"/>
        <w:adjustRightInd w:val="0"/>
        <w:snapToGrid w:val="0"/>
        <w:spacing w:beforeLines="50"/>
        <w:ind w:left="0" w:firstLineChars="196" w:firstLine="830"/>
        <w:jc w:val="center"/>
        <w:outlineLvl w:val="0"/>
        <w:rPr>
          <w:rFonts w:ascii="宋体" w:hAnsi="宋体" w:cs="宋体"/>
          <w:b/>
          <w:bCs/>
          <w:spacing w:val="-9"/>
          <w:sz w:val="44"/>
          <w:szCs w:val="44"/>
        </w:rPr>
      </w:pPr>
    </w:p>
    <w:p w:rsidR="002D0A2D" w:rsidRDefault="002D0A2D" w:rsidP="007F1962">
      <w:pPr>
        <w:pStyle w:val="a6"/>
        <w:widowControl w:val="0"/>
        <w:adjustRightInd w:val="0"/>
        <w:snapToGrid w:val="0"/>
        <w:spacing w:beforeLines="50"/>
        <w:ind w:left="0" w:firstLineChars="196" w:firstLine="830"/>
        <w:jc w:val="center"/>
        <w:outlineLvl w:val="0"/>
        <w:rPr>
          <w:rFonts w:ascii="宋体" w:hAnsi="宋体" w:cs="宋体"/>
          <w:b/>
          <w:bCs/>
          <w:spacing w:val="-9"/>
          <w:sz w:val="44"/>
          <w:szCs w:val="44"/>
        </w:rPr>
      </w:pPr>
    </w:p>
    <w:p w:rsidR="00391934" w:rsidRDefault="00BC0103" w:rsidP="007F1962">
      <w:pPr>
        <w:pStyle w:val="a6"/>
        <w:widowControl w:val="0"/>
        <w:adjustRightInd w:val="0"/>
        <w:snapToGrid w:val="0"/>
        <w:spacing w:beforeLines="50"/>
        <w:ind w:left="0" w:firstLineChars="196" w:firstLine="830"/>
        <w:jc w:val="center"/>
        <w:outlineLvl w:val="0"/>
        <w:rPr>
          <w:rFonts w:ascii="宋体" w:hAnsi="宋体" w:cs="宋体"/>
          <w:b/>
          <w:bCs/>
          <w:spacing w:val="-9"/>
          <w:sz w:val="44"/>
          <w:szCs w:val="44"/>
        </w:rPr>
      </w:pPr>
      <w:bookmarkStart w:id="4" w:name="_Toc83637839"/>
      <w:r>
        <w:rPr>
          <w:rFonts w:ascii="宋体" w:hAnsi="宋体" w:cs="宋体" w:hint="eastAsia"/>
          <w:b/>
          <w:bCs/>
          <w:spacing w:val="-9"/>
          <w:sz w:val="44"/>
          <w:szCs w:val="44"/>
        </w:rPr>
        <w:lastRenderedPageBreak/>
        <w:t>估价假设和限制条件</w:t>
      </w:r>
      <w:bookmarkEnd w:id="4"/>
    </w:p>
    <w:p w:rsidR="00391934" w:rsidRDefault="00BC0103" w:rsidP="007F1962">
      <w:pPr>
        <w:pStyle w:val="a6"/>
        <w:widowControl w:val="0"/>
        <w:adjustRightInd w:val="0"/>
        <w:snapToGrid w:val="0"/>
        <w:spacing w:beforeLines="50"/>
        <w:ind w:left="0" w:firstLineChars="196" w:firstLine="551"/>
        <w:jc w:val="both"/>
        <w:rPr>
          <w:rFonts w:ascii="宋体" w:hAnsi="宋体" w:cs="宋体"/>
          <w:b/>
          <w:bCs/>
          <w:sz w:val="28"/>
          <w:szCs w:val="28"/>
        </w:rPr>
      </w:pPr>
      <w:r>
        <w:rPr>
          <w:rFonts w:ascii="宋体" w:hAnsi="宋体" w:cs="宋体" w:hint="eastAsia"/>
          <w:b/>
          <w:bCs/>
          <w:sz w:val="28"/>
          <w:szCs w:val="28"/>
        </w:rPr>
        <w:t>一、一般假设</w:t>
      </w:r>
    </w:p>
    <w:p w:rsidR="00391934" w:rsidRDefault="00BC0103" w:rsidP="001241B2">
      <w:pPr>
        <w:spacing w:line="560" w:lineRule="exact"/>
        <w:ind w:firstLineChars="200" w:firstLine="524"/>
        <w:rPr>
          <w:rFonts w:ascii="宋体" w:hAnsi="宋体" w:cs="宋体"/>
          <w:spacing w:val="-9"/>
          <w:sz w:val="28"/>
          <w:szCs w:val="28"/>
        </w:rPr>
      </w:pPr>
      <w:r>
        <w:rPr>
          <w:rFonts w:ascii="宋体" w:hAnsi="宋体" w:cs="宋体" w:hint="eastAsia"/>
          <w:spacing w:val="-9"/>
          <w:sz w:val="28"/>
          <w:szCs w:val="28"/>
        </w:rPr>
        <w:t>（一）、</w:t>
      </w:r>
      <w:r w:rsidR="00737950">
        <w:rPr>
          <w:rFonts w:ascii="宋体" w:hAnsi="宋体" w:cs="宋体" w:hint="eastAsia"/>
          <w:spacing w:val="-9"/>
          <w:sz w:val="28"/>
          <w:szCs w:val="28"/>
        </w:rPr>
        <w:t>估价对象所在藏尚墅小区，因项目尚未竣工验收，目前尚不能办理不动产权登记，</w:t>
      </w:r>
      <w:r w:rsidR="00171A3E">
        <w:rPr>
          <w:rFonts w:ascii="宋体" w:hAnsi="宋体" w:cs="宋体" w:hint="eastAsia"/>
          <w:spacing w:val="-9"/>
          <w:sz w:val="28"/>
          <w:szCs w:val="28"/>
        </w:rPr>
        <w:t>注册房地产估价师在测算过程中已对</w:t>
      </w:r>
      <w:r w:rsidR="001241B2">
        <w:rPr>
          <w:rFonts w:ascii="宋体" w:hAnsi="宋体" w:cs="宋体" w:hint="eastAsia"/>
          <w:spacing w:val="-9"/>
          <w:sz w:val="28"/>
          <w:szCs w:val="28"/>
        </w:rPr>
        <w:t>权益状况缺陷导致的房地产价格减损进行充分考虑。</w:t>
      </w:r>
      <w:r w:rsidR="00E4376D">
        <w:rPr>
          <w:rFonts w:ascii="宋体" w:hAnsi="宋体" w:cs="宋体" w:hint="eastAsia"/>
          <w:spacing w:val="-9"/>
          <w:sz w:val="28"/>
          <w:szCs w:val="28"/>
        </w:rPr>
        <w:t>本报告以假设</w:t>
      </w:r>
      <w:r>
        <w:rPr>
          <w:rFonts w:ascii="宋体" w:hAnsi="宋体" w:cs="宋体" w:hint="eastAsia"/>
          <w:spacing w:val="-9"/>
          <w:sz w:val="28"/>
          <w:szCs w:val="28"/>
        </w:rPr>
        <w:t>估价对象产权明晰、手续齐全，可在公开市场上自由转让</w:t>
      </w:r>
      <w:r w:rsidR="00E4376D">
        <w:rPr>
          <w:rFonts w:ascii="宋体" w:hAnsi="宋体" w:cs="宋体" w:hint="eastAsia"/>
          <w:spacing w:val="-9"/>
          <w:sz w:val="28"/>
          <w:szCs w:val="28"/>
        </w:rPr>
        <w:t>为前提</w:t>
      </w:r>
      <w:r>
        <w:rPr>
          <w:rFonts w:ascii="宋体" w:hAnsi="宋体" w:cs="宋体" w:hint="eastAsia"/>
          <w:spacing w:val="-9"/>
          <w:sz w:val="28"/>
          <w:szCs w:val="28"/>
        </w:rPr>
        <w:t>。</w:t>
      </w:r>
    </w:p>
    <w:p w:rsidR="00391934" w:rsidRDefault="00BC0103" w:rsidP="00DB15B1">
      <w:pPr>
        <w:spacing w:line="560" w:lineRule="exact"/>
        <w:ind w:firstLineChars="200" w:firstLine="524"/>
        <w:rPr>
          <w:rFonts w:ascii="宋体" w:hAnsi="宋体" w:cs="宋体"/>
          <w:spacing w:val="-9"/>
          <w:sz w:val="28"/>
          <w:szCs w:val="28"/>
        </w:rPr>
      </w:pPr>
      <w:r>
        <w:rPr>
          <w:rFonts w:ascii="宋体" w:hAnsi="宋体" w:cs="宋体" w:hint="eastAsia"/>
          <w:spacing w:val="-9"/>
          <w:sz w:val="28"/>
          <w:szCs w:val="28"/>
        </w:rPr>
        <w:t>（二）、委托人提供</w:t>
      </w:r>
      <w:r w:rsidR="00FA2095">
        <w:rPr>
          <w:rFonts w:ascii="宋体" w:hAnsi="宋体" w:cs="宋体" w:hint="eastAsia"/>
          <w:spacing w:val="-9"/>
          <w:sz w:val="28"/>
          <w:szCs w:val="28"/>
        </w:rPr>
        <w:t>了</w:t>
      </w:r>
      <w:r>
        <w:rPr>
          <w:rFonts w:ascii="宋体" w:hAnsi="宋体" w:cs="宋体" w:hint="eastAsia"/>
          <w:spacing w:val="-9"/>
          <w:sz w:val="28"/>
          <w:szCs w:val="28"/>
        </w:rPr>
        <w:t>“</w:t>
      </w:r>
      <w:r w:rsidR="00797C58">
        <w:rPr>
          <w:rFonts w:ascii="宋体" w:hAnsi="宋体" w:cs="宋体" w:hint="eastAsia"/>
          <w:spacing w:val="-9"/>
          <w:sz w:val="28"/>
          <w:szCs w:val="28"/>
        </w:rPr>
        <w:t>云南省</w:t>
      </w:r>
      <w:r w:rsidR="00B455BC">
        <w:rPr>
          <w:rFonts w:ascii="宋体" w:hAnsi="宋体" w:cs="宋体" w:hint="eastAsia"/>
          <w:spacing w:val="-9"/>
          <w:sz w:val="28"/>
          <w:szCs w:val="28"/>
        </w:rPr>
        <w:t>云南省迪庆藏族自治州中级人民法院</w:t>
      </w:r>
      <w:r w:rsidR="00797C58">
        <w:rPr>
          <w:rFonts w:ascii="宋体" w:hAnsi="宋体" w:cs="宋体" w:hint="eastAsia"/>
          <w:spacing w:val="-9"/>
          <w:sz w:val="28"/>
          <w:szCs w:val="28"/>
        </w:rPr>
        <w:t>司法评估</w:t>
      </w:r>
      <w:r>
        <w:rPr>
          <w:rFonts w:ascii="宋体" w:hAnsi="宋体" w:cs="宋体" w:hint="eastAsia"/>
          <w:spacing w:val="-9"/>
          <w:sz w:val="28"/>
          <w:szCs w:val="28"/>
        </w:rPr>
        <w:t>委托书”原件</w:t>
      </w:r>
      <w:r w:rsidR="00390E83">
        <w:rPr>
          <w:rFonts w:ascii="宋体" w:hAnsi="宋体" w:cs="宋体" w:hint="eastAsia"/>
          <w:spacing w:val="-9"/>
          <w:sz w:val="28"/>
          <w:szCs w:val="28"/>
        </w:rPr>
        <w:t>、</w:t>
      </w:r>
      <w:r w:rsidR="00823DE9">
        <w:rPr>
          <w:rFonts w:ascii="宋体" w:hAnsi="宋体" w:cs="宋体" w:hint="eastAsia"/>
          <w:spacing w:val="-9"/>
          <w:sz w:val="28"/>
          <w:szCs w:val="28"/>
        </w:rPr>
        <w:t>委托评估房地产</w:t>
      </w:r>
      <w:r w:rsidR="00823DE9">
        <w:rPr>
          <w:rFonts w:ascii="宋体" w:hAnsi="宋体" w:cs="宋体" w:hint="eastAsia"/>
          <w:bCs/>
          <w:spacing w:val="-9"/>
          <w:sz w:val="28"/>
          <w:szCs w:val="28"/>
        </w:rPr>
        <w:t>清单</w:t>
      </w:r>
      <w:r>
        <w:rPr>
          <w:rFonts w:ascii="宋体" w:hAnsi="宋体" w:cs="宋体" w:hint="eastAsia"/>
          <w:bCs/>
          <w:spacing w:val="-9"/>
          <w:sz w:val="28"/>
          <w:szCs w:val="28"/>
        </w:rPr>
        <w:t>复印件</w:t>
      </w:r>
      <w:r w:rsidR="0040473C">
        <w:rPr>
          <w:rFonts w:ascii="宋体" w:hAnsi="宋体" w:cs="宋体" w:hint="eastAsia"/>
          <w:bCs/>
          <w:spacing w:val="-9"/>
          <w:sz w:val="28"/>
          <w:szCs w:val="28"/>
        </w:rPr>
        <w:t>以及藏尚墅小区总平面布置图复印件</w:t>
      </w:r>
      <w:r w:rsidR="00791702">
        <w:rPr>
          <w:rFonts w:ascii="宋体" w:hAnsi="宋体" w:cs="宋体" w:hint="eastAsia"/>
          <w:bCs/>
          <w:spacing w:val="-9"/>
          <w:sz w:val="28"/>
          <w:szCs w:val="28"/>
        </w:rPr>
        <w:t>等资料</w:t>
      </w:r>
      <w:r w:rsidR="0040473C">
        <w:rPr>
          <w:rFonts w:ascii="宋体" w:hAnsi="宋体" w:cs="宋体" w:hint="eastAsia"/>
          <w:spacing w:val="-9"/>
          <w:sz w:val="28"/>
          <w:szCs w:val="28"/>
        </w:rPr>
        <w:t>；申请人香格里拉市农村信用合作联社</w:t>
      </w:r>
      <w:r w:rsidR="00031CFB">
        <w:rPr>
          <w:rFonts w:ascii="宋体" w:hAnsi="宋体" w:cs="宋体" w:hint="eastAsia"/>
          <w:spacing w:val="-9"/>
          <w:sz w:val="28"/>
          <w:szCs w:val="28"/>
        </w:rPr>
        <w:t>提供了“国有土地使用证”复印件及“他项权证”复印件；</w:t>
      </w:r>
      <w:r w:rsidR="00FA2095">
        <w:rPr>
          <w:rFonts w:ascii="宋体" w:hAnsi="宋体" w:cs="宋体" w:hint="eastAsia"/>
          <w:spacing w:val="-9"/>
          <w:sz w:val="28"/>
          <w:szCs w:val="28"/>
        </w:rPr>
        <w:t>注册房地产估价师</w:t>
      </w:r>
      <w:r w:rsidR="00797C58">
        <w:rPr>
          <w:rFonts w:ascii="宋体" w:hAnsi="宋体" w:cs="宋体" w:hint="eastAsia"/>
          <w:spacing w:val="-9"/>
          <w:sz w:val="28"/>
          <w:szCs w:val="28"/>
        </w:rPr>
        <w:t>前往</w:t>
      </w:r>
      <w:r w:rsidR="00390E83">
        <w:rPr>
          <w:rFonts w:ascii="宋体" w:hAnsi="宋体" w:cs="宋体" w:hint="eastAsia"/>
          <w:spacing w:val="-9"/>
          <w:sz w:val="28"/>
          <w:szCs w:val="28"/>
        </w:rPr>
        <w:t>迪庆州住房和城乡建设局、香格里拉市不动产登记中心</w:t>
      </w:r>
      <w:r w:rsidR="00797C58">
        <w:rPr>
          <w:rFonts w:ascii="宋体" w:hAnsi="宋体" w:cs="宋体" w:hint="eastAsia"/>
          <w:spacing w:val="-9"/>
          <w:sz w:val="28"/>
          <w:szCs w:val="28"/>
        </w:rPr>
        <w:t>对相关权属资料进行了查档，</w:t>
      </w:r>
      <w:r w:rsidR="000C67EC">
        <w:rPr>
          <w:rFonts w:ascii="宋体" w:hAnsi="宋体" w:cs="宋体" w:hint="eastAsia"/>
          <w:spacing w:val="-9"/>
          <w:sz w:val="28"/>
          <w:szCs w:val="28"/>
        </w:rPr>
        <w:t>并取得“土地归户卡、土地登记卡”复印件及“商品房买卖合同登记备案表”复印件</w:t>
      </w:r>
      <w:r w:rsidR="006A5DCE">
        <w:rPr>
          <w:rFonts w:ascii="宋体" w:hAnsi="宋体" w:cs="宋体" w:hint="eastAsia"/>
          <w:spacing w:val="-9"/>
          <w:sz w:val="28"/>
          <w:szCs w:val="28"/>
        </w:rPr>
        <w:t>。</w:t>
      </w:r>
      <w:r w:rsidR="00E1200D">
        <w:rPr>
          <w:rFonts w:ascii="宋体" w:hAnsi="宋体" w:cs="宋体" w:hint="eastAsia"/>
          <w:spacing w:val="-9"/>
          <w:sz w:val="28"/>
          <w:szCs w:val="28"/>
        </w:rPr>
        <w:t>应</w:t>
      </w:r>
      <w:r w:rsidR="006A5DCE">
        <w:rPr>
          <w:rFonts w:ascii="宋体" w:hAnsi="宋体" w:cs="宋体" w:hint="eastAsia"/>
          <w:spacing w:val="-9"/>
          <w:sz w:val="28"/>
          <w:szCs w:val="28"/>
        </w:rPr>
        <w:t>当地</w:t>
      </w:r>
      <w:r w:rsidR="00E1200D">
        <w:rPr>
          <w:rFonts w:ascii="宋体" w:hAnsi="宋体" w:cs="宋体" w:hint="eastAsia"/>
          <w:spacing w:val="-9"/>
          <w:sz w:val="28"/>
          <w:szCs w:val="28"/>
        </w:rPr>
        <w:t>产权部门现行政策规定</w:t>
      </w:r>
      <w:r w:rsidR="006A5DCE">
        <w:rPr>
          <w:rFonts w:ascii="宋体" w:hAnsi="宋体" w:cs="宋体" w:hint="eastAsia"/>
          <w:spacing w:val="-9"/>
          <w:sz w:val="28"/>
          <w:szCs w:val="28"/>
        </w:rPr>
        <w:t>，</w:t>
      </w:r>
      <w:r w:rsidR="00E1200D">
        <w:rPr>
          <w:rFonts w:ascii="宋体" w:hAnsi="宋体" w:cs="宋体" w:hint="eastAsia"/>
          <w:spacing w:val="-9"/>
          <w:sz w:val="28"/>
          <w:szCs w:val="28"/>
        </w:rPr>
        <w:t>以上复印件资料未加盖相关部门印章，</w:t>
      </w:r>
      <w:r w:rsidR="00797C58">
        <w:rPr>
          <w:rFonts w:ascii="宋体" w:hAnsi="宋体" w:cs="宋体" w:hint="eastAsia"/>
          <w:spacing w:val="-9"/>
          <w:sz w:val="28"/>
          <w:szCs w:val="28"/>
        </w:rPr>
        <w:t>估价师</w:t>
      </w:r>
      <w:r w:rsidR="00E1200D">
        <w:rPr>
          <w:rFonts w:ascii="宋体" w:hAnsi="宋体" w:cs="宋体" w:hint="eastAsia"/>
          <w:spacing w:val="-9"/>
          <w:sz w:val="28"/>
          <w:szCs w:val="28"/>
        </w:rPr>
        <w:t>已</w:t>
      </w:r>
      <w:r w:rsidR="00797C58">
        <w:rPr>
          <w:rFonts w:ascii="宋体" w:hAnsi="宋体" w:cs="宋体" w:hint="eastAsia"/>
          <w:spacing w:val="-9"/>
          <w:sz w:val="28"/>
          <w:szCs w:val="28"/>
        </w:rPr>
        <w:t>对相关材料进行了必</w:t>
      </w:r>
      <w:r w:rsidR="00FA2095">
        <w:rPr>
          <w:rFonts w:ascii="宋体" w:hAnsi="宋体" w:cs="宋体" w:hint="eastAsia"/>
          <w:spacing w:val="-9"/>
          <w:sz w:val="28"/>
          <w:szCs w:val="28"/>
        </w:rPr>
        <w:t>要的审慎性核查</w:t>
      </w:r>
      <w:r w:rsidR="00797C58">
        <w:rPr>
          <w:rFonts w:ascii="宋体" w:hAnsi="宋体" w:cs="宋体" w:hint="eastAsia"/>
          <w:spacing w:val="-9"/>
          <w:sz w:val="28"/>
          <w:szCs w:val="28"/>
        </w:rPr>
        <w:t>，</w:t>
      </w:r>
      <w:r>
        <w:rPr>
          <w:rFonts w:ascii="宋体" w:hAnsi="宋体" w:cs="宋体" w:hint="eastAsia"/>
          <w:spacing w:val="-9"/>
          <w:sz w:val="28"/>
          <w:szCs w:val="28"/>
        </w:rPr>
        <w:t>在无理由怀疑其合法性、真实性、准确性和完整性的情况下，</w:t>
      </w:r>
      <w:r w:rsidR="0023398E" w:rsidRPr="0023398E">
        <w:rPr>
          <w:rFonts w:ascii="宋体" w:hAnsi="宋体" w:cs="宋体" w:hint="eastAsia"/>
          <w:spacing w:val="-9"/>
          <w:sz w:val="28"/>
          <w:szCs w:val="28"/>
        </w:rPr>
        <w:t>以</w:t>
      </w:r>
      <w:r w:rsidR="00FA2095">
        <w:rPr>
          <w:rFonts w:ascii="宋体" w:hAnsi="宋体" w:cs="宋体" w:hint="eastAsia"/>
          <w:bCs/>
          <w:spacing w:val="-9"/>
          <w:sz w:val="28"/>
          <w:szCs w:val="28"/>
        </w:rPr>
        <w:t>该项目权属状况</w:t>
      </w:r>
      <w:r w:rsidR="0023398E">
        <w:rPr>
          <w:rFonts w:ascii="宋体" w:hAnsi="宋体" w:cs="宋体" w:hint="eastAsia"/>
          <w:bCs/>
          <w:spacing w:val="-9"/>
          <w:sz w:val="28"/>
          <w:szCs w:val="28"/>
        </w:rPr>
        <w:t>准确、完整、</w:t>
      </w:r>
      <w:r w:rsidR="00FA2095">
        <w:rPr>
          <w:rFonts w:ascii="宋体" w:hAnsi="宋体" w:cs="宋体" w:hint="eastAsia"/>
          <w:bCs/>
          <w:spacing w:val="-9"/>
          <w:sz w:val="28"/>
          <w:szCs w:val="28"/>
        </w:rPr>
        <w:t>明晰</w:t>
      </w:r>
      <w:r w:rsidR="0023398E">
        <w:rPr>
          <w:rFonts w:ascii="宋体" w:hAnsi="宋体" w:cs="宋体" w:hint="eastAsia"/>
          <w:bCs/>
          <w:spacing w:val="-9"/>
          <w:sz w:val="28"/>
          <w:szCs w:val="28"/>
        </w:rPr>
        <w:t>为前提</w:t>
      </w:r>
      <w:r w:rsidR="00FA2095">
        <w:rPr>
          <w:rFonts w:ascii="宋体" w:hAnsi="宋体" w:cs="宋体" w:hint="eastAsia"/>
          <w:bCs/>
          <w:spacing w:val="-9"/>
          <w:sz w:val="28"/>
          <w:szCs w:val="28"/>
        </w:rPr>
        <w:t>。</w:t>
      </w:r>
    </w:p>
    <w:p w:rsidR="00391934" w:rsidRDefault="00BC0103" w:rsidP="00DB15B1">
      <w:pPr>
        <w:spacing w:line="560" w:lineRule="exact"/>
        <w:ind w:firstLineChars="200" w:firstLine="524"/>
        <w:rPr>
          <w:rFonts w:ascii="宋体" w:hAnsi="宋体" w:cs="宋体"/>
          <w:spacing w:val="-9"/>
          <w:sz w:val="28"/>
          <w:szCs w:val="28"/>
        </w:rPr>
      </w:pPr>
      <w:r>
        <w:rPr>
          <w:rFonts w:ascii="宋体" w:hAnsi="宋体" w:cs="宋体" w:hint="eastAsia"/>
          <w:spacing w:val="-9"/>
          <w:sz w:val="28"/>
          <w:szCs w:val="28"/>
        </w:rPr>
        <w:t>（三）、注册房地产估价师</w:t>
      </w:r>
      <w:r w:rsidR="00B455BC">
        <w:rPr>
          <w:rFonts w:ascii="宋体" w:hAnsi="宋体" w:cs="宋体" w:hint="eastAsia"/>
          <w:spacing w:val="-9"/>
          <w:sz w:val="28"/>
          <w:szCs w:val="28"/>
        </w:rPr>
        <w:t>王娅萍</w:t>
      </w:r>
      <w:r w:rsidR="00797C58">
        <w:rPr>
          <w:rFonts w:ascii="宋体" w:hAnsi="宋体" w:cs="宋体" w:hint="eastAsia"/>
          <w:spacing w:val="-9"/>
          <w:sz w:val="28"/>
          <w:szCs w:val="28"/>
        </w:rPr>
        <w:t>、</w:t>
      </w:r>
      <w:r>
        <w:rPr>
          <w:rFonts w:ascii="宋体" w:hAnsi="宋体" w:cs="宋体" w:hint="eastAsia"/>
          <w:spacing w:val="-9"/>
          <w:sz w:val="28"/>
          <w:szCs w:val="28"/>
        </w:rPr>
        <w:t>罗开心已于</w:t>
      </w:r>
      <w:r w:rsidR="008746C8">
        <w:rPr>
          <w:rFonts w:ascii="宋体" w:hAnsi="宋体" w:cs="宋体" w:hint="eastAsia"/>
          <w:spacing w:val="-9"/>
          <w:sz w:val="28"/>
          <w:szCs w:val="28"/>
        </w:rPr>
        <w:t>2021年09月08日</w:t>
      </w:r>
      <w:r w:rsidR="00E57B14">
        <w:rPr>
          <w:rFonts w:ascii="宋体" w:hAnsi="宋体" w:cs="宋体" w:hint="eastAsia"/>
          <w:spacing w:val="-9"/>
          <w:sz w:val="28"/>
          <w:szCs w:val="28"/>
        </w:rPr>
        <w:t>在委托方</w:t>
      </w:r>
      <w:r w:rsidR="00612B06">
        <w:rPr>
          <w:rFonts w:ascii="宋体" w:hAnsi="宋体" w:cs="宋体" w:hint="eastAsia"/>
          <w:sz w:val="28"/>
          <w:szCs w:val="28"/>
        </w:rPr>
        <w:t>云南省迪庆藏族自治州中级人民法院</w:t>
      </w:r>
      <w:r w:rsidR="00CD0164">
        <w:rPr>
          <w:rFonts w:ascii="宋体" w:hAnsi="宋体" w:cs="宋体" w:hint="eastAsia"/>
          <w:spacing w:val="-9"/>
          <w:sz w:val="28"/>
          <w:szCs w:val="28"/>
        </w:rPr>
        <w:t>承办人和群、苏学军</w:t>
      </w:r>
      <w:r w:rsidR="00E57B14">
        <w:rPr>
          <w:rFonts w:ascii="宋体" w:hAnsi="宋体" w:cs="宋体" w:hint="eastAsia"/>
          <w:spacing w:val="-9"/>
          <w:sz w:val="28"/>
          <w:szCs w:val="28"/>
        </w:rPr>
        <w:t>及申请人</w:t>
      </w:r>
      <w:r w:rsidR="00612B06">
        <w:rPr>
          <w:rFonts w:ascii="宋体" w:hAnsi="宋体" w:cs="宋体" w:hint="eastAsia"/>
          <w:spacing w:val="-9"/>
          <w:sz w:val="28"/>
          <w:szCs w:val="28"/>
        </w:rPr>
        <w:t>香格里拉市农村信用合作联社工作人员王建光、汪春林</w:t>
      </w:r>
      <w:r w:rsidR="00E57B14">
        <w:rPr>
          <w:rFonts w:ascii="宋体" w:hAnsi="宋体" w:cs="宋体" w:hint="eastAsia"/>
          <w:spacing w:val="-9"/>
          <w:sz w:val="28"/>
          <w:szCs w:val="28"/>
        </w:rPr>
        <w:t>的见证下</w:t>
      </w:r>
      <w:r>
        <w:rPr>
          <w:rFonts w:ascii="宋体" w:hAnsi="宋体" w:cs="宋体" w:hint="eastAsia"/>
          <w:spacing w:val="-9"/>
          <w:sz w:val="28"/>
          <w:szCs w:val="28"/>
        </w:rPr>
        <w:t>对估价对象</w:t>
      </w:r>
      <w:r w:rsidR="00B455BC">
        <w:rPr>
          <w:rFonts w:ascii="宋体" w:hAnsi="宋体" w:cs="宋体" w:hint="eastAsia"/>
          <w:spacing w:val="-9"/>
          <w:sz w:val="28"/>
          <w:szCs w:val="28"/>
        </w:rPr>
        <w:t>香格里拉建塘镇江克村藏尚墅</w:t>
      </w:r>
      <w:r w:rsidR="00612B06">
        <w:rPr>
          <w:rFonts w:ascii="宋体" w:hAnsi="宋体" w:cs="宋体" w:hint="eastAsia"/>
          <w:spacing w:val="-9"/>
          <w:sz w:val="28"/>
          <w:szCs w:val="28"/>
        </w:rPr>
        <w:t>共七套房地产</w:t>
      </w:r>
      <w:r>
        <w:rPr>
          <w:rFonts w:ascii="宋体" w:hAnsi="宋体" w:cs="宋体" w:hint="eastAsia"/>
          <w:spacing w:val="-9"/>
          <w:sz w:val="28"/>
          <w:szCs w:val="28"/>
        </w:rPr>
        <w:t>进行</w:t>
      </w:r>
      <w:r w:rsidR="00791702">
        <w:rPr>
          <w:rFonts w:ascii="宋体" w:hAnsi="宋体" w:cs="宋体" w:hint="eastAsia"/>
          <w:spacing w:val="-9"/>
          <w:sz w:val="28"/>
          <w:szCs w:val="28"/>
        </w:rPr>
        <w:t>了</w:t>
      </w:r>
      <w:r>
        <w:rPr>
          <w:rFonts w:ascii="宋体" w:hAnsi="宋体" w:cs="宋体" w:hint="eastAsia"/>
          <w:spacing w:val="-9"/>
          <w:sz w:val="28"/>
          <w:szCs w:val="28"/>
        </w:rPr>
        <w:t>现场查勘。注册房地产估价师已对房屋安全、环境污染等影响估价对象价值的重大因素给予了关注，在无理由怀疑估价对象存在安全隐患且无相应的专业机构进行鉴定、检测的情况下，假定估价对象能正常安全使用。</w:t>
      </w:r>
    </w:p>
    <w:p w:rsidR="00391934" w:rsidRDefault="00750341" w:rsidP="00DB15B1">
      <w:pPr>
        <w:spacing w:line="560" w:lineRule="exact"/>
        <w:ind w:firstLineChars="200" w:firstLine="524"/>
        <w:rPr>
          <w:rFonts w:ascii="宋体" w:hAnsi="宋体" w:cs="宋体"/>
          <w:spacing w:val="-9"/>
          <w:sz w:val="28"/>
          <w:szCs w:val="28"/>
        </w:rPr>
      </w:pPr>
      <w:r>
        <w:rPr>
          <w:rFonts w:ascii="宋体" w:hAnsi="宋体" w:cs="宋体" w:hint="eastAsia"/>
          <w:spacing w:val="-9"/>
          <w:sz w:val="28"/>
          <w:szCs w:val="28"/>
        </w:rPr>
        <w:t>（</w:t>
      </w:r>
      <w:r w:rsidR="00EF1078">
        <w:rPr>
          <w:rFonts w:ascii="宋体" w:hAnsi="宋体" w:cs="宋体" w:hint="eastAsia"/>
          <w:spacing w:val="-9"/>
          <w:sz w:val="28"/>
          <w:szCs w:val="28"/>
        </w:rPr>
        <w:t>四</w:t>
      </w:r>
      <w:r>
        <w:rPr>
          <w:rFonts w:ascii="宋体" w:hAnsi="宋体" w:cs="宋体" w:hint="eastAsia"/>
          <w:spacing w:val="-9"/>
          <w:sz w:val="28"/>
          <w:szCs w:val="28"/>
        </w:rPr>
        <w:t>）、估价对象</w:t>
      </w:r>
      <w:r w:rsidR="00EF1078">
        <w:rPr>
          <w:rFonts w:ascii="宋体" w:hAnsi="宋体" w:cs="宋体" w:hint="eastAsia"/>
          <w:spacing w:val="-9"/>
          <w:sz w:val="28"/>
          <w:szCs w:val="28"/>
        </w:rPr>
        <w:t>为整个房地产项目</w:t>
      </w:r>
      <w:r w:rsidR="00BC0103">
        <w:rPr>
          <w:rFonts w:ascii="宋体" w:hAnsi="宋体" w:cs="宋体" w:hint="eastAsia"/>
          <w:spacing w:val="-9"/>
          <w:sz w:val="28"/>
          <w:szCs w:val="28"/>
        </w:rPr>
        <w:t>中的一部分，估价对象应享有公共部位的通行权及水、电等共用设施的使用权。</w:t>
      </w:r>
    </w:p>
    <w:p w:rsidR="00391934" w:rsidRDefault="00BC0103" w:rsidP="00DB15B1">
      <w:pPr>
        <w:spacing w:line="560" w:lineRule="exact"/>
        <w:ind w:firstLineChars="200" w:firstLine="524"/>
        <w:rPr>
          <w:rFonts w:ascii="宋体" w:hAnsi="宋体" w:cs="宋体"/>
          <w:spacing w:val="-9"/>
          <w:sz w:val="28"/>
          <w:szCs w:val="28"/>
        </w:rPr>
      </w:pPr>
      <w:r>
        <w:rPr>
          <w:rFonts w:ascii="宋体" w:hAnsi="宋体" w:cs="宋体" w:hint="eastAsia"/>
          <w:spacing w:val="-9"/>
          <w:sz w:val="28"/>
          <w:szCs w:val="28"/>
        </w:rPr>
        <w:t>（</w:t>
      </w:r>
      <w:r w:rsidR="00EF1078">
        <w:rPr>
          <w:rFonts w:ascii="宋体" w:hAnsi="宋体" w:cs="宋体" w:hint="eastAsia"/>
          <w:spacing w:val="-9"/>
          <w:sz w:val="28"/>
          <w:szCs w:val="28"/>
        </w:rPr>
        <w:t>五</w:t>
      </w:r>
      <w:r>
        <w:rPr>
          <w:rFonts w:ascii="宋体" w:hAnsi="宋体" w:cs="宋体" w:hint="eastAsia"/>
          <w:spacing w:val="-9"/>
          <w:sz w:val="28"/>
          <w:szCs w:val="28"/>
        </w:rPr>
        <w:t>）、市场供应关系、市场结构保持稳定、未发生重大变化或实质性改变。</w:t>
      </w:r>
    </w:p>
    <w:p w:rsidR="00391934" w:rsidRDefault="00BC0103" w:rsidP="00DB15B1">
      <w:pPr>
        <w:spacing w:line="560" w:lineRule="exact"/>
        <w:ind w:firstLineChars="200" w:firstLine="524"/>
        <w:rPr>
          <w:rFonts w:ascii="宋体" w:hAnsi="宋体" w:cs="宋体"/>
          <w:spacing w:val="-9"/>
          <w:sz w:val="28"/>
          <w:szCs w:val="28"/>
        </w:rPr>
      </w:pPr>
      <w:r>
        <w:rPr>
          <w:rFonts w:ascii="宋体" w:hAnsi="宋体" w:cs="宋体" w:hint="eastAsia"/>
          <w:spacing w:val="-9"/>
          <w:sz w:val="28"/>
          <w:szCs w:val="28"/>
        </w:rPr>
        <w:lastRenderedPageBreak/>
        <w:t>（</w:t>
      </w:r>
      <w:r w:rsidR="00EF1078">
        <w:rPr>
          <w:rFonts w:ascii="宋体" w:hAnsi="宋体" w:cs="宋体" w:hint="eastAsia"/>
          <w:spacing w:val="-9"/>
          <w:sz w:val="28"/>
          <w:szCs w:val="28"/>
        </w:rPr>
        <w:t>六</w:t>
      </w:r>
      <w:r>
        <w:rPr>
          <w:rFonts w:ascii="宋体" w:hAnsi="宋体" w:cs="宋体" w:hint="eastAsia"/>
          <w:spacing w:val="-9"/>
          <w:sz w:val="28"/>
          <w:szCs w:val="28"/>
        </w:rPr>
        <w:t>）、估价对象在价值时点的房地产市场为公开、平等、自愿的交易市场，即能满足以下条件：1、交易双方均为自愿；2、交易双方无任何利害关系，交易的目的是追求各自利益的最大化；3、交易双方了解交易对象、知晓市场行情；4、交易双方有较充裕的时间进行交易；5、不存在特殊买者的附加出价。</w:t>
      </w:r>
    </w:p>
    <w:p w:rsidR="00391934" w:rsidRDefault="00BC0103" w:rsidP="007F1962">
      <w:pPr>
        <w:pStyle w:val="a6"/>
        <w:widowControl w:val="0"/>
        <w:adjustRightInd w:val="0"/>
        <w:snapToGrid w:val="0"/>
        <w:spacing w:beforeLines="50" w:line="324" w:lineRule="auto"/>
        <w:ind w:left="0" w:firstLineChars="196" w:firstLine="551"/>
        <w:jc w:val="both"/>
        <w:rPr>
          <w:rFonts w:ascii="宋体" w:hAnsi="宋体" w:cs="宋体"/>
          <w:b/>
          <w:bCs/>
          <w:sz w:val="28"/>
          <w:szCs w:val="28"/>
        </w:rPr>
      </w:pPr>
      <w:bookmarkStart w:id="5" w:name="_Toc315873734"/>
      <w:bookmarkEnd w:id="5"/>
      <w:r>
        <w:rPr>
          <w:rFonts w:ascii="宋体" w:hAnsi="宋体" w:cs="宋体" w:hint="eastAsia"/>
          <w:b/>
          <w:bCs/>
          <w:sz w:val="28"/>
          <w:szCs w:val="28"/>
        </w:rPr>
        <w:t>二、未定事项假设</w:t>
      </w:r>
    </w:p>
    <w:p w:rsidR="00391934" w:rsidRDefault="00B5597E" w:rsidP="00DB15B1">
      <w:pPr>
        <w:spacing w:line="560" w:lineRule="exact"/>
        <w:ind w:firstLineChars="200" w:firstLine="524"/>
        <w:rPr>
          <w:rFonts w:ascii="宋体" w:hAnsi="宋体" w:cs="宋体"/>
          <w:spacing w:val="-9"/>
          <w:sz w:val="28"/>
          <w:szCs w:val="28"/>
        </w:rPr>
      </w:pPr>
      <w:r>
        <w:rPr>
          <w:rFonts w:ascii="宋体" w:hAnsi="宋体" w:cs="宋体" w:hint="eastAsia"/>
          <w:bCs/>
          <w:spacing w:val="-9"/>
          <w:sz w:val="28"/>
          <w:szCs w:val="28"/>
        </w:rPr>
        <w:t>1、</w:t>
      </w:r>
      <w:r w:rsidR="00BC0103">
        <w:rPr>
          <w:rFonts w:ascii="宋体" w:hAnsi="宋体" w:cs="宋体" w:hint="eastAsia"/>
          <w:bCs/>
          <w:spacing w:val="-9"/>
          <w:sz w:val="28"/>
          <w:szCs w:val="28"/>
        </w:rPr>
        <w:t>相关产权登记机关提供的</w:t>
      </w:r>
      <w:r w:rsidR="00BC0103">
        <w:rPr>
          <w:rFonts w:ascii="宋体" w:hAnsi="宋体" w:cs="宋体" w:hint="eastAsia"/>
          <w:spacing w:val="-9"/>
          <w:sz w:val="28"/>
          <w:szCs w:val="28"/>
        </w:rPr>
        <w:t>权属资料均未登记估价对象建成年份，估价对象所在</w:t>
      </w:r>
      <w:r w:rsidR="006D2144">
        <w:rPr>
          <w:rFonts w:ascii="宋体" w:hAnsi="宋体" w:cs="宋体" w:hint="eastAsia"/>
          <w:spacing w:val="-9"/>
          <w:sz w:val="28"/>
          <w:szCs w:val="28"/>
        </w:rPr>
        <w:t>小区</w:t>
      </w:r>
      <w:r w:rsidR="005678D8">
        <w:rPr>
          <w:rFonts w:ascii="宋体" w:hAnsi="宋体" w:cs="宋体" w:hint="eastAsia"/>
          <w:spacing w:val="-9"/>
          <w:sz w:val="28"/>
          <w:szCs w:val="28"/>
        </w:rPr>
        <w:t>藏尚墅目前尚未竣工验收，</w:t>
      </w:r>
      <w:r>
        <w:rPr>
          <w:rFonts w:ascii="宋体" w:hAnsi="宋体" w:cs="宋体" w:hint="eastAsia"/>
          <w:spacing w:val="-9"/>
          <w:sz w:val="28"/>
          <w:szCs w:val="28"/>
        </w:rPr>
        <w:t>据注册房地产估价师调查，估价对象</w:t>
      </w:r>
      <w:r w:rsidR="00BC0103">
        <w:rPr>
          <w:rFonts w:ascii="宋体" w:hAnsi="宋体" w:cs="宋体" w:hint="eastAsia"/>
          <w:spacing w:val="-9"/>
          <w:sz w:val="28"/>
          <w:szCs w:val="28"/>
        </w:rPr>
        <w:t>的建成年份</w:t>
      </w:r>
      <w:r>
        <w:rPr>
          <w:rFonts w:ascii="宋体" w:hAnsi="宋体" w:cs="宋体" w:hint="eastAsia"/>
          <w:spacing w:val="-9"/>
          <w:sz w:val="28"/>
          <w:szCs w:val="28"/>
        </w:rPr>
        <w:t>约</w:t>
      </w:r>
      <w:r w:rsidR="00BC0103">
        <w:rPr>
          <w:rFonts w:ascii="宋体" w:hAnsi="宋体" w:cs="宋体" w:hint="eastAsia"/>
          <w:spacing w:val="-9"/>
          <w:sz w:val="28"/>
          <w:szCs w:val="28"/>
        </w:rPr>
        <w:t>为</w:t>
      </w:r>
      <w:r>
        <w:rPr>
          <w:rFonts w:ascii="宋体" w:hAnsi="宋体" w:cs="宋体" w:hint="eastAsia"/>
          <w:spacing w:val="-9"/>
          <w:sz w:val="28"/>
          <w:szCs w:val="28"/>
        </w:rPr>
        <w:t>2014</w:t>
      </w:r>
      <w:r w:rsidR="00BC0103">
        <w:rPr>
          <w:rFonts w:ascii="宋体" w:hAnsi="宋体" w:cs="宋体" w:hint="eastAsia"/>
          <w:spacing w:val="-9"/>
          <w:sz w:val="28"/>
          <w:szCs w:val="28"/>
        </w:rPr>
        <w:t>年，本次估价以此为前提，本次调查的建成年份仅用于本次估价报告。</w:t>
      </w:r>
    </w:p>
    <w:p w:rsidR="00B5597E" w:rsidRDefault="00B5597E" w:rsidP="007F1962">
      <w:pPr>
        <w:pStyle w:val="a6"/>
        <w:widowControl w:val="0"/>
        <w:adjustRightInd w:val="0"/>
        <w:snapToGrid w:val="0"/>
        <w:spacing w:beforeLines="50" w:line="324" w:lineRule="auto"/>
        <w:ind w:left="0" w:firstLineChars="196" w:firstLine="514"/>
        <w:jc w:val="both"/>
        <w:rPr>
          <w:rFonts w:ascii="宋体" w:hAnsi="宋体" w:cs="宋体"/>
          <w:spacing w:val="-9"/>
          <w:sz w:val="28"/>
          <w:szCs w:val="28"/>
        </w:rPr>
      </w:pPr>
      <w:r>
        <w:rPr>
          <w:rFonts w:ascii="宋体" w:hAnsi="宋体" w:cs="宋体" w:hint="eastAsia"/>
          <w:spacing w:val="-9"/>
          <w:sz w:val="28"/>
          <w:szCs w:val="28"/>
        </w:rPr>
        <w:t>2、本报告出具的价格包含了国有土地使用权出让金。若至价值时点止，估价对象尚有任何应缴未缴税费，应按照规定缴纳。</w:t>
      </w:r>
    </w:p>
    <w:p w:rsidR="00391934" w:rsidRDefault="00BC0103" w:rsidP="007F1962">
      <w:pPr>
        <w:pStyle w:val="a6"/>
        <w:widowControl w:val="0"/>
        <w:adjustRightInd w:val="0"/>
        <w:snapToGrid w:val="0"/>
        <w:spacing w:beforeLines="50" w:line="324" w:lineRule="auto"/>
        <w:ind w:left="0" w:firstLineChars="196" w:firstLine="551"/>
        <w:jc w:val="both"/>
        <w:rPr>
          <w:rFonts w:ascii="宋体" w:hAnsi="宋体" w:cs="宋体"/>
          <w:b/>
          <w:bCs/>
          <w:sz w:val="28"/>
          <w:szCs w:val="28"/>
        </w:rPr>
      </w:pPr>
      <w:r>
        <w:rPr>
          <w:rFonts w:ascii="宋体" w:hAnsi="宋体" w:cs="宋体" w:hint="eastAsia"/>
          <w:b/>
          <w:bCs/>
          <w:sz w:val="28"/>
          <w:szCs w:val="28"/>
        </w:rPr>
        <w:t>三、背离实际情况假设</w:t>
      </w:r>
    </w:p>
    <w:p w:rsidR="00391934" w:rsidRDefault="00BC0103" w:rsidP="00DB15B1">
      <w:pPr>
        <w:spacing w:line="560" w:lineRule="exact"/>
        <w:ind w:firstLineChars="200" w:firstLine="504"/>
        <w:rPr>
          <w:rFonts w:ascii="宋体" w:hAnsi="宋体" w:cs="宋体"/>
          <w:spacing w:val="-14"/>
          <w:sz w:val="28"/>
          <w:szCs w:val="28"/>
        </w:rPr>
      </w:pPr>
      <w:r>
        <w:rPr>
          <w:rFonts w:ascii="宋体" w:hAnsi="宋体" w:cs="宋体"/>
          <w:spacing w:val="-14"/>
          <w:sz w:val="28"/>
          <w:szCs w:val="28"/>
        </w:rPr>
        <w:t>1</w:t>
      </w:r>
      <w:r>
        <w:rPr>
          <w:rFonts w:ascii="宋体" w:hAnsi="宋体" w:cs="宋体" w:hint="eastAsia"/>
          <w:spacing w:val="-14"/>
          <w:sz w:val="28"/>
          <w:szCs w:val="28"/>
        </w:rPr>
        <w:t>、估价对象为涉执财产，资料显示有查封</w:t>
      </w:r>
      <w:r w:rsidR="00797C58">
        <w:rPr>
          <w:rFonts w:ascii="宋体" w:hAnsi="宋体" w:cs="宋体" w:hint="eastAsia"/>
          <w:spacing w:val="-14"/>
          <w:sz w:val="28"/>
          <w:szCs w:val="28"/>
        </w:rPr>
        <w:t>、抵押</w:t>
      </w:r>
      <w:r>
        <w:rPr>
          <w:rFonts w:ascii="宋体" w:hAnsi="宋体" w:cs="宋体" w:hint="eastAsia"/>
          <w:spacing w:val="-14"/>
          <w:sz w:val="28"/>
          <w:szCs w:val="28"/>
        </w:rPr>
        <w:t>情况，在公开市场转让是受到限制的，根据估价目的，本次评估价值类型是市场价值，不考虑抵押他项权利、查封等因素对房地产价值的影响，本次估价假设其可以在公开市场上进行交易。</w:t>
      </w:r>
    </w:p>
    <w:p w:rsidR="00391934" w:rsidRDefault="00BC0103" w:rsidP="00DB15B1">
      <w:pPr>
        <w:spacing w:line="560" w:lineRule="exact"/>
        <w:ind w:firstLineChars="200" w:firstLine="524"/>
        <w:rPr>
          <w:rFonts w:ascii="宋体" w:hAnsi="宋体" w:cs="宋体"/>
          <w:spacing w:val="-9"/>
          <w:sz w:val="28"/>
          <w:szCs w:val="28"/>
        </w:rPr>
      </w:pPr>
      <w:r>
        <w:rPr>
          <w:rFonts w:ascii="宋体" w:hAnsi="宋体" w:cs="宋体"/>
          <w:spacing w:val="-9"/>
          <w:sz w:val="28"/>
          <w:szCs w:val="28"/>
        </w:rPr>
        <w:t>2</w:t>
      </w:r>
      <w:r>
        <w:rPr>
          <w:rFonts w:ascii="宋体" w:hAnsi="宋体" w:cs="宋体" w:hint="eastAsia"/>
          <w:spacing w:val="-9"/>
          <w:sz w:val="28"/>
          <w:szCs w:val="28"/>
        </w:rPr>
        <w:t>、估价中未考虑估价对象价值时点之后、处置之前期间因不可抗力、人为破坏等因素造成的实物加速损耗对评估价值的影响。</w:t>
      </w:r>
    </w:p>
    <w:p w:rsidR="00391934" w:rsidRDefault="00BC0103" w:rsidP="007F1962">
      <w:pPr>
        <w:pStyle w:val="a6"/>
        <w:widowControl w:val="0"/>
        <w:adjustRightInd w:val="0"/>
        <w:snapToGrid w:val="0"/>
        <w:spacing w:beforeLines="50" w:line="520" w:lineRule="exact"/>
        <w:ind w:left="0" w:firstLineChars="196" w:firstLine="551"/>
        <w:jc w:val="both"/>
        <w:rPr>
          <w:rFonts w:ascii="宋体" w:hAnsi="宋体" w:cs="宋体"/>
          <w:b/>
          <w:bCs/>
          <w:sz w:val="28"/>
          <w:szCs w:val="28"/>
        </w:rPr>
      </w:pPr>
      <w:r>
        <w:rPr>
          <w:rFonts w:ascii="宋体" w:hAnsi="宋体" w:cs="宋体" w:hint="eastAsia"/>
          <w:b/>
          <w:bCs/>
          <w:sz w:val="28"/>
          <w:szCs w:val="28"/>
        </w:rPr>
        <w:t>四、不相一致假设</w:t>
      </w:r>
    </w:p>
    <w:p w:rsidR="00391934" w:rsidRDefault="00020DA1" w:rsidP="00DB15B1">
      <w:pPr>
        <w:spacing w:line="520" w:lineRule="exact"/>
        <w:ind w:firstLineChars="200" w:firstLine="524"/>
        <w:rPr>
          <w:rFonts w:ascii="宋体" w:hAnsi="宋体" w:cs="宋体"/>
          <w:spacing w:val="-9"/>
          <w:sz w:val="28"/>
          <w:szCs w:val="28"/>
        </w:rPr>
      </w:pPr>
      <w:r>
        <w:rPr>
          <w:rFonts w:ascii="宋体" w:hAnsi="宋体" w:cs="宋体" w:hint="eastAsia"/>
          <w:bCs/>
          <w:spacing w:val="-9"/>
          <w:sz w:val="28"/>
          <w:szCs w:val="28"/>
        </w:rPr>
        <w:t>无。</w:t>
      </w:r>
    </w:p>
    <w:p w:rsidR="00391934" w:rsidRDefault="00BC0103" w:rsidP="00DB15B1">
      <w:pPr>
        <w:pStyle w:val="a6"/>
        <w:widowControl w:val="0"/>
        <w:adjustRightInd w:val="0"/>
        <w:snapToGrid w:val="0"/>
        <w:spacing w:line="520" w:lineRule="exact"/>
        <w:ind w:left="0" w:firstLineChars="196" w:firstLine="551"/>
        <w:jc w:val="both"/>
        <w:rPr>
          <w:rFonts w:ascii="宋体" w:hAnsi="宋体" w:cs="宋体"/>
          <w:bCs/>
          <w:spacing w:val="-9"/>
          <w:sz w:val="28"/>
          <w:szCs w:val="28"/>
        </w:rPr>
      </w:pPr>
      <w:r>
        <w:rPr>
          <w:rFonts w:ascii="宋体" w:hAnsi="宋体" w:cs="宋体" w:hint="eastAsia"/>
          <w:b/>
          <w:bCs/>
          <w:sz w:val="28"/>
          <w:szCs w:val="28"/>
        </w:rPr>
        <w:t>五、依据不足假设</w:t>
      </w:r>
    </w:p>
    <w:p w:rsidR="00391934" w:rsidRDefault="00BC0103" w:rsidP="00DB15B1">
      <w:pPr>
        <w:spacing w:line="520" w:lineRule="exact"/>
        <w:ind w:firstLineChars="200" w:firstLine="524"/>
        <w:rPr>
          <w:rFonts w:ascii="宋体" w:hAnsi="宋体" w:cs="宋体"/>
          <w:spacing w:val="-9"/>
          <w:sz w:val="28"/>
          <w:szCs w:val="28"/>
        </w:rPr>
      </w:pPr>
      <w:r>
        <w:rPr>
          <w:rFonts w:ascii="宋体" w:hAnsi="宋体" w:cs="宋体" w:hint="eastAsia"/>
          <w:spacing w:val="-9"/>
          <w:sz w:val="28"/>
          <w:szCs w:val="28"/>
        </w:rPr>
        <w:t>无</w:t>
      </w:r>
      <w:r>
        <w:rPr>
          <w:rFonts w:ascii="宋体" w:hAnsi="宋体" w:cs="宋体" w:hint="eastAsia"/>
          <w:bCs/>
          <w:spacing w:val="-9"/>
          <w:sz w:val="28"/>
          <w:szCs w:val="28"/>
        </w:rPr>
        <w:t>。</w:t>
      </w:r>
    </w:p>
    <w:p w:rsidR="00391934" w:rsidRDefault="00BC0103" w:rsidP="007F1962">
      <w:pPr>
        <w:pStyle w:val="a6"/>
        <w:widowControl w:val="0"/>
        <w:adjustRightInd w:val="0"/>
        <w:snapToGrid w:val="0"/>
        <w:spacing w:beforeLines="50" w:line="324" w:lineRule="auto"/>
        <w:ind w:left="0" w:firstLineChars="196" w:firstLine="551"/>
        <w:jc w:val="both"/>
        <w:rPr>
          <w:rFonts w:ascii="宋体" w:hAnsi="宋体" w:cs="宋体"/>
          <w:b/>
          <w:bCs/>
          <w:sz w:val="28"/>
          <w:szCs w:val="28"/>
        </w:rPr>
      </w:pPr>
      <w:bookmarkStart w:id="6" w:name="_Toc315873736"/>
      <w:r>
        <w:rPr>
          <w:rFonts w:ascii="宋体" w:hAnsi="宋体" w:cs="宋体" w:hint="eastAsia"/>
          <w:b/>
          <w:bCs/>
          <w:sz w:val="28"/>
          <w:szCs w:val="28"/>
        </w:rPr>
        <w:t>六、本报告使用的限制条件</w:t>
      </w:r>
      <w:bookmarkEnd w:id="6"/>
    </w:p>
    <w:p w:rsidR="00391934" w:rsidRDefault="00BC0103" w:rsidP="00DB15B1">
      <w:pPr>
        <w:spacing w:line="560" w:lineRule="exact"/>
        <w:ind w:firstLineChars="200" w:firstLine="504"/>
        <w:rPr>
          <w:rFonts w:ascii="宋体" w:cs="Times New Roman"/>
          <w:spacing w:val="-14"/>
          <w:sz w:val="28"/>
          <w:szCs w:val="28"/>
        </w:rPr>
      </w:pPr>
      <w:r>
        <w:rPr>
          <w:rFonts w:ascii="宋体" w:hAnsi="宋体" w:cs="宋体"/>
          <w:spacing w:val="-14"/>
          <w:sz w:val="28"/>
          <w:szCs w:val="28"/>
        </w:rPr>
        <w:t>1</w:t>
      </w:r>
      <w:r>
        <w:rPr>
          <w:rFonts w:ascii="宋体" w:hAnsi="宋体" w:cs="宋体" w:hint="eastAsia"/>
          <w:spacing w:val="-14"/>
          <w:sz w:val="28"/>
          <w:szCs w:val="28"/>
        </w:rPr>
        <w:t>、本估价报告仅为人民法院确定财产处置参考价提供参考依据，不作他用。</w:t>
      </w:r>
    </w:p>
    <w:p w:rsidR="00391934" w:rsidRDefault="00BC0103" w:rsidP="00DB15B1">
      <w:pPr>
        <w:spacing w:line="560" w:lineRule="exact"/>
        <w:ind w:firstLineChars="200" w:firstLine="524"/>
        <w:rPr>
          <w:rFonts w:ascii="宋体" w:hAnsi="宋体" w:cs="宋体"/>
          <w:spacing w:val="-9"/>
          <w:sz w:val="28"/>
          <w:szCs w:val="28"/>
        </w:rPr>
      </w:pPr>
      <w:r>
        <w:rPr>
          <w:rFonts w:ascii="宋体" w:hAnsi="宋体" w:cs="宋体"/>
          <w:spacing w:val="-9"/>
          <w:sz w:val="28"/>
          <w:szCs w:val="28"/>
        </w:rPr>
        <w:t>2</w:t>
      </w:r>
      <w:r>
        <w:rPr>
          <w:rFonts w:ascii="宋体" w:hAnsi="宋体" w:cs="宋体" w:hint="eastAsia"/>
          <w:spacing w:val="-9"/>
          <w:sz w:val="28"/>
          <w:szCs w:val="28"/>
        </w:rPr>
        <w:t>、本次估价结果受价值时点限制，且本估价报告应用的有效期为自报告出具之日起一年内有效，即</w:t>
      </w:r>
      <w:r w:rsidR="00DF0C69">
        <w:rPr>
          <w:rFonts w:ascii="宋体" w:hAnsi="宋体" w:cs="宋体" w:hint="eastAsia"/>
          <w:spacing w:val="-9"/>
          <w:sz w:val="28"/>
          <w:szCs w:val="28"/>
        </w:rPr>
        <w:t>2022年04月06日</w:t>
      </w:r>
      <w:r>
        <w:rPr>
          <w:rFonts w:ascii="宋体" w:hAnsi="宋体" w:cs="宋体" w:hint="eastAsia"/>
          <w:spacing w:val="-9"/>
          <w:sz w:val="28"/>
          <w:szCs w:val="28"/>
        </w:rPr>
        <w:t>至</w:t>
      </w:r>
      <w:r w:rsidR="00816E96">
        <w:rPr>
          <w:rFonts w:ascii="宋体" w:hAnsi="宋体" w:cs="宋体" w:hint="eastAsia"/>
          <w:spacing w:val="-9"/>
          <w:sz w:val="28"/>
          <w:szCs w:val="28"/>
        </w:rPr>
        <w:t>202</w:t>
      </w:r>
      <w:r w:rsidR="00AE0B65">
        <w:rPr>
          <w:rFonts w:ascii="宋体" w:hAnsi="宋体" w:cs="宋体" w:hint="eastAsia"/>
          <w:spacing w:val="-9"/>
          <w:sz w:val="28"/>
          <w:szCs w:val="28"/>
        </w:rPr>
        <w:t>3</w:t>
      </w:r>
      <w:r w:rsidR="00816E96">
        <w:rPr>
          <w:rFonts w:ascii="宋体" w:hAnsi="宋体" w:cs="宋体" w:hint="eastAsia"/>
          <w:spacing w:val="-9"/>
          <w:sz w:val="28"/>
          <w:szCs w:val="28"/>
        </w:rPr>
        <w:t>年0</w:t>
      </w:r>
      <w:r w:rsidR="00AE0B65">
        <w:rPr>
          <w:rFonts w:ascii="宋体" w:hAnsi="宋体" w:cs="宋体" w:hint="eastAsia"/>
          <w:spacing w:val="-9"/>
          <w:sz w:val="28"/>
          <w:szCs w:val="28"/>
        </w:rPr>
        <w:t>4</w:t>
      </w:r>
      <w:r w:rsidR="00816E96">
        <w:rPr>
          <w:rFonts w:ascii="宋体" w:hAnsi="宋体" w:cs="宋体" w:hint="eastAsia"/>
          <w:spacing w:val="-9"/>
          <w:sz w:val="28"/>
          <w:szCs w:val="28"/>
        </w:rPr>
        <w:t>月</w:t>
      </w:r>
      <w:r w:rsidR="00AE0B65">
        <w:rPr>
          <w:rFonts w:ascii="宋体" w:hAnsi="宋体" w:cs="宋体" w:hint="eastAsia"/>
          <w:spacing w:val="-9"/>
          <w:sz w:val="28"/>
          <w:szCs w:val="28"/>
        </w:rPr>
        <w:t>06</w:t>
      </w:r>
      <w:r w:rsidR="00816E96">
        <w:rPr>
          <w:rFonts w:ascii="宋体" w:hAnsi="宋体" w:cs="宋体" w:hint="eastAsia"/>
          <w:spacing w:val="-9"/>
          <w:sz w:val="28"/>
          <w:szCs w:val="28"/>
        </w:rPr>
        <w:t>日</w:t>
      </w:r>
      <w:r>
        <w:rPr>
          <w:rFonts w:ascii="宋体" w:hAnsi="宋体" w:cs="宋体" w:hint="eastAsia"/>
          <w:spacing w:val="-9"/>
          <w:sz w:val="28"/>
          <w:szCs w:val="28"/>
        </w:rPr>
        <w:t>止。在报告有效</w:t>
      </w:r>
      <w:r>
        <w:rPr>
          <w:rFonts w:ascii="宋体" w:hAnsi="宋体" w:cs="宋体" w:hint="eastAsia"/>
          <w:spacing w:val="-9"/>
          <w:sz w:val="28"/>
          <w:szCs w:val="28"/>
        </w:rPr>
        <w:lastRenderedPageBreak/>
        <w:t>期内房地产市场、建筑市场或估价对象自身状况发生重大变化，并对估价对象价值产生明显影响时，估价结果也需做相应调整或委托估价机构重新估价。</w:t>
      </w:r>
    </w:p>
    <w:p w:rsidR="00391934" w:rsidRDefault="00BC0103" w:rsidP="00DB15B1">
      <w:pPr>
        <w:spacing w:line="560" w:lineRule="exact"/>
        <w:ind w:firstLineChars="200" w:firstLine="524"/>
        <w:rPr>
          <w:rFonts w:ascii="宋体" w:hAnsi="宋体" w:cs="宋体"/>
          <w:spacing w:val="-9"/>
          <w:sz w:val="28"/>
          <w:szCs w:val="28"/>
        </w:rPr>
      </w:pPr>
      <w:r>
        <w:rPr>
          <w:rFonts w:ascii="宋体" w:hAnsi="宋体" w:cs="宋体"/>
          <w:spacing w:val="-9"/>
          <w:sz w:val="28"/>
          <w:szCs w:val="28"/>
        </w:rPr>
        <w:t>3</w:t>
      </w:r>
      <w:r>
        <w:rPr>
          <w:rFonts w:ascii="宋体" w:hAnsi="宋体" w:cs="宋体" w:hint="eastAsia"/>
          <w:spacing w:val="-9"/>
          <w:sz w:val="28"/>
          <w:szCs w:val="28"/>
        </w:rPr>
        <w:t>、本报告一式五份，均具同等法律效力。估价结果报告</w:t>
      </w:r>
      <w:r w:rsidR="00FF0423">
        <w:rPr>
          <w:rFonts w:ascii="宋体" w:hAnsi="宋体" w:cs="宋体" w:hint="eastAsia"/>
          <w:spacing w:val="-9"/>
          <w:sz w:val="28"/>
          <w:szCs w:val="28"/>
        </w:rPr>
        <w:t>交付估价委托人使用</w:t>
      </w:r>
      <w:r>
        <w:rPr>
          <w:rFonts w:ascii="宋体" w:hAnsi="宋体" w:cs="宋体" w:hint="eastAsia"/>
          <w:spacing w:val="-9"/>
          <w:sz w:val="28"/>
          <w:szCs w:val="28"/>
        </w:rPr>
        <w:t>，技术报告</w:t>
      </w:r>
      <w:r w:rsidR="00FF0423">
        <w:rPr>
          <w:rFonts w:ascii="宋体" w:hAnsi="宋体" w:cs="宋体" w:hint="eastAsia"/>
          <w:spacing w:val="-9"/>
          <w:sz w:val="28"/>
          <w:szCs w:val="28"/>
        </w:rPr>
        <w:t>由</w:t>
      </w:r>
      <w:r>
        <w:rPr>
          <w:rFonts w:ascii="宋体" w:hAnsi="宋体" w:cs="宋体" w:hint="eastAsia"/>
          <w:spacing w:val="-9"/>
          <w:sz w:val="28"/>
          <w:szCs w:val="28"/>
        </w:rPr>
        <w:t>估价方留存备查。本估价报告书盖有骑缝章，涂改、换页、复印本估价报告均无效。</w:t>
      </w:r>
    </w:p>
    <w:p w:rsidR="00391934" w:rsidRDefault="00BC0103" w:rsidP="00DB15B1">
      <w:pPr>
        <w:spacing w:line="560" w:lineRule="exact"/>
        <w:ind w:firstLineChars="200" w:firstLine="524"/>
        <w:rPr>
          <w:rFonts w:ascii="宋体" w:hAnsi="宋体" w:cs="宋体"/>
          <w:spacing w:val="-9"/>
          <w:sz w:val="28"/>
          <w:szCs w:val="28"/>
        </w:rPr>
      </w:pPr>
      <w:r>
        <w:rPr>
          <w:rFonts w:ascii="宋体" w:hAnsi="宋体" w:cs="宋体" w:hint="eastAsia"/>
          <w:spacing w:val="-9"/>
          <w:sz w:val="28"/>
          <w:szCs w:val="28"/>
        </w:rPr>
        <w:t>4、</w:t>
      </w:r>
      <w:r w:rsidRPr="007301C6">
        <w:rPr>
          <w:rFonts w:ascii="宋体" w:hAnsi="宋体" w:cs="宋体" w:hint="eastAsia"/>
          <w:spacing w:val="-4"/>
          <w:sz w:val="28"/>
          <w:szCs w:val="28"/>
        </w:rPr>
        <w:t>本评估结论仅作为</w:t>
      </w:r>
      <w:r w:rsidR="00B455BC">
        <w:rPr>
          <w:rFonts w:ascii="宋体" w:hAnsi="宋体" w:cs="宋体" w:hint="eastAsia"/>
          <w:bCs/>
          <w:spacing w:val="-4"/>
          <w:sz w:val="28"/>
          <w:szCs w:val="28"/>
        </w:rPr>
        <w:t>云南省迪庆藏族自治州中级人民法院</w:t>
      </w:r>
      <w:r w:rsidR="00D17665" w:rsidRPr="007301C6">
        <w:rPr>
          <w:rFonts w:ascii="宋体" w:hAnsi="宋体" w:cs="宋体" w:hint="eastAsia"/>
          <w:bCs/>
          <w:spacing w:val="-4"/>
          <w:sz w:val="28"/>
          <w:szCs w:val="28"/>
        </w:rPr>
        <w:t>执行</w:t>
      </w:r>
      <w:r w:rsidR="007301C6" w:rsidRPr="007301C6">
        <w:rPr>
          <w:rFonts w:ascii="宋体" w:hAnsi="宋体" w:cs="宋体" w:hint="eastAsia"/>
          <w:spacing w:val="-4"/>
          <w:sz w:val="28"/>
          <w:szCs w:val="28"/>
        </w:rPr>
        <w:t>申请人</w:t>
      </w:r>
      <w:r w:rsidR="0046659E">
        <w:rPr>
          <w:rFonts w:ascii="宋体" w:hAnsi="宋体" w:cs="宋体" w:hint="eastAsia"/>
          <w:spacing w:val="-4"/>
          <w:sz w:val="28"/>
          <w:szCs w:val="28"/>
        </w:rPr>
        <w:t>香格里拉市农村信用合作联社</w:t>
      </w:r>
      <w:r w:rsidR="007301C6" w:rsidRPr="007301C6">
        <w:rPr>
          <w:rFonts w:ascii="宋体" w:hAnsi="宋体" w:cs="宋体" w:hint="eastAsia"/>
          <w:spacing w:val="-4"/>
          <w:sz w:val="28"/>
          <w:szCs w:val="28"/>
        </w:rPr>
        <w:t>与被申请人</w:t>
      </w:r>
      <w:r w:rsidR="0046659E">
        <w:rPr>
          <w:rFonts w:ascii="宋体" w:hAnsi="宋体" w:cs="宋体" w:hint="eastAsia"/>
          <w:spacing w:val="-9"/>
          <w:sz w:val="28"/>
          <w:szCs w:val="28"/>
        </w:rPr>
        <w:t>云南龙凤祥大酒店有限公司</w:t>
      </w:r>
      <w:r w:rsidR="00F34D42">
        <w:rPr>
          <w:rFonts w:ascii="宋体" w:hAnsi="宋体" w:cs="宋体" w:hint="eastAsia"/>
          <w:spacing w:val="-9"/>
          <w:sz w:val="28"/>
          <w:szCs w:val="28"/>
        </w:rPr>
        <w:t>、</w:t>
      </w:r>
      <w:r w:rsidR="0046659E">
        <w:rPr>
          <w:rFonts w:ascii="宋体" w:hAnsi="宋体" w:cs="宋体" w:hint="eastAsia"/>
          <w:spacing w:val="-9"/>
          <w:sz w:val="28"/>
          <w:szCs w:val="28"/>
        </w:rPr>
        <w:t>迪庆州联创房地产开发经营有限公司</w:t>
      </w:r>
      <w:r w:rsidR="00F34D42">
        <w:rPr>
          <w:rFonts w:ascii="宋体" w:hAnsi="宋体" w:cs="宋体" w:hint="eastAsia"/>
          <w:spacing w:val="-9"/>
          <w:sz w:val="28"/>
          <w:szCs w:val="28"/>
        </w:rPr>
        <w:t>的</w:t>
      </w:r>
      <w:r w:rsidR="0046659E">
        <w:rPr>
          <w:rFonts w:ascii="宋体" w:hAnsi="宋体" w:cs="宋体" w:hint="eastAsia"/>
          <w:spacing w:val="-9"/>
          <w:sz w:val="28"/>
          <w:szCs w:val="28"/>
        </w:rPr>
        <w:t>借款合同</w:t>
      </w:r>
      <w:r w:rsidR="007301C6" w:rsidRPr="007301C6">
        <w:rPr>
          <w:rFonts w:ascii="宋体" w:hAnsi="宋体" w:cs="宋体" w:hint="eastAsia"/>
          <w:spacing w:val="-4"/>
          <w:sz w:val="28"/>
          <w:szCs w:val="28"/>
        </w:rPr>
        <w:t>纠纷</w:t>
      </w:r>
      <w:r w:rsidR="007301C6" w:rsidRPr="007301C6">
        <w:rPr>
          <w:rFonts w:ascii="宋体" w:hAnsi="宋体" w:cs="宋体" w:hint="eastAsia"/>
          <w:bCs/>
          <w:spacing w:val="-4"/>
          <w:sz w:val="28"/>
          <w:szCs w:val="28"/>
        </w:rPr>
        <w:t>一案时使用</w:t>
      </w:r>
      <w:r w:rsidRPr="007301C6">
        <w:rPr>
          <w:rFonts w:ascii="宋体" w:hAnsi="宋体" w:cs="宋体" w:hint="eastAsia"/>
          <w:spacing w:val="-4"/>
          <w:sz w:val="28"/>
          <w:szCs w:val="28"/>
        </w:rPr>
        <w:t>，不得作其他用途，如由于使用不当造成的不良后果，与我机构及注册房地产估价师无关，评估结论的有效性依赖于本次评估的假设、限制。本评估报告仅供评估报告中披露的评估报告使用者用于载明的评估目的和用途。未征得本机构同意，评估报告的内容不得被摘抄、引用或披露</w:t>
      </w:r>
      <w:r>
        <w:rPr>
          <w:rFonts w:ascii="宋体" w:hAnsi="宋体" w:cs="宋体" w:hint="eastAsia"/>
          <w:spacing w:val="-9"/>
          <w:sz w:val="28"/>
          <w:szCs w:val="28"/>
        </w:rPr>
        <w:t>于公开媒体，法律、法规规定以及相关当事人另有约定的除外。</w:t>
      </w:r>
    </w:p>
    <w:p w:rsidR="00391934" w:rsidRDefault="00BC0103" w:rsidP="00DB15B1">
      <w:pPr>
        <w:spacing w:line="560" w:lineRule="exact"/>
        <w:ind w:firstLineChars="200" w:firstLine="524"/>
        <w:rPr>
          <w:rFonts w:ascii="宋体" w:hAnsi="宋体" w:cs="宋体"/>
          <w:spacing w:val="-9"/>
          <w:sz w:val="28"/>
          <w:szCs w:val="28"/>
        </w:rPr>
      </w:pPr>
      <w:r>
        <w:rPr>
          <w:rFonts w:ascii="宋体" w:hAnsi="宋体" w:cs="宋体"/>
          <w:spacing w:val="-9"/>
          <w:sz w:val="28"/>
          <w:szCs w:val="28"/>
        </w:rPr>
        <w:t>5</w:t>
      </w:r>
      <w:r>
        <w:rPr>
          <w:rFonts w:ascii="宋体" w:hAnsi="宋体" w:cs="宋体" w:hint="eastAsia"/>
          <w:spacing w:val="-9"/>
          <w:sz w:val="28"/>
          <w:szCs w:val="28"/>
        </w:rPr>
        <w:t>、本报告中的数据全部采用电算化连续计算得出，由于在报告中计算的数据均按四舍五入进行取整，因此，可能出现个别等式左右不完全相等的情况，但此种情况不影响计算结果及估价结论的准确性。</w:t>
      </w:r>
    </w:p>
    <w:p w:rsidR="00391934" w:rsidRDefault="00BC0103" w:rsidP="00DB15B1">
      <w:pPr>
        <w:spacing w:line="560" w:lineRule="exact"/>
        <w:ind w:firstLineChars="200" w:firstLine="524"/>
        <w:rPr>
          <w:rFonts w:ascii="宋体" w:hAnsi="宋体" w:cs="宋体"/>
          <w:spacing w:val="-9"/>
          <w:sz w:val="28"/>
          <w:szCs w:val="28"/>
        </w:rPr>
      </w:pPr>
      <w:r>
        <w:rPr>
          <w:rFonts w:ascii="宋体" w:hAnsi="宋体" w:cs="宋体" w:hint="eastAsia"/>
          <w:spacing w:val="-9"/>
          <w:sz w:val="28"/>
          <w:szCs w:val="28"/>
        </w:rPr>
        <w:t>6、本报告必须经加盖估价机构公章、注册房地产估价师签章后方可使用，估价机构仅对本报告原件承担责任，对任何形式的复制件概不认可且不承担责任。</w:t>
      </w:r>
    </w:p>
    <w:p w:rsidR="00391934" w:rsidRDefault="00BC0103" w:rsidP="00BB4934">
      <w:pPr>
        <w:spacing w:line="520" w:lineRule="exact"/>
        <w:ind w:firstLineChars="200" w:firstLine="524"/>
        <w:rPr>
          <w:rFonts w:ascii="宋体" w:hAnsi="宋体" w:cs="宋体"/>
          <w:spacing w:val="-9"/>
          <w:sz w:val="28"/>
          <w:szCs w:val="28"/>
        </w:rPr>
      </w:pPr>
      <w:r>
        <w:rPr>
          <w:rFonts w:ascii="宋体" w:hAnsi="宋体" w:cs="宋体" w:hint="eastAsia"/>
          <w:spacing w:val="-9"/>
          <w:sz w:val="28"/>
          <w:szCs w:val="28"/>
        </w:rPr>
        <w:t>7、鉴于估价工作占有资料的有限性和分析判断的主观性，本次估价无法考虑影响评估对象价格实现的所有因素，我们出具的估价报告中的分析、判断和结论受评估报告中载明的假设和限制条件的限制，在此提醒本估价报告使用者，充分考虑估价报告中载明的假设和限制条件及其对估价结果的影响，估价结果不可作为该估价对象可实现价格的保证，我们不能保证估价结果的实现，也不承担有关当事人决策的责任。在此我们建议委托人及其他估价报告使用者合理采用估价结果。</w:t>
      </w:r>
    </w:p>
    <w:p w:rsidR="00391934" w:rsidRDefault="00BC0103" w:rsidP="00BB4934">
      <w:pPr>
        <w:spacing w:line="520" w:lineRule="exact"/>
        <w:ind w:firstLineChars="200" w:firstLine="524"/>
        <w:rPr>
          <w:rFonts w:ascii="宋体" w:hAnsi="宋体" w:cs="宋体"/>
          <w:spacing w:val="-9"/>
          <w:sz w:val="28"/>
          <w:szCs w:val="28"/>
        </w:rPr>
      </w:pPr>
      <w:r>
        <w:rPr>
          <w:rFonts w:ascii="宋体" w:hAnsi="宋体" w:cs="宋体" w:hint="eastAsia"/>
          <w:spacing w:val="-9"/>
          <w:sz w:val="28"/>
          <w:szCs w:val="28"/>
        </w:rPr>
        <w:t>8、本报告的最终解释权由本估价机构所有。</w:t>
      </w:r>
    </w:p>
    <w:p w:rsidR="00391934" w:rsidRDefault="00BC0103" w:rsidP="007F1962">
      <w:pPr>
        <w:pStyle w:val="a6"/>
        <w:widowControl w:val="0"/>
        <w:adjustRightInd w:val="0"/>
        <w:snapToGrid w:val="0"/>
        <w:spacing w:beforeLines="50" w:line="324" w:lineRule="auto"/>
        <w:ind w:left="0" w:firstLineChars="196" w:firstLine="830"/>
        <w:jc w:val="center"/>
        <w:outlineLvl w:val="0"/>
        <w:rPr>
          <w:rFonts w:ascii="宋体" w:hAnsi="宋体" w:cs="宋体"/>
          <w:b/>
          <w:bCs/>
          <w:spacing w:val="-9"/>
          <w:sz w:val="44"/>
          <w:szCs w:val="44"/>
        </w:rPr>
      </w:pPr>
      <w:bookmarkStart w:id="7" w:name="_Toc83637840"/>
      <w:r>
        <w:rPr>
          <w:rFonts w:ascii="宋体" w:hAnsi="宋体" w:cs="宋体" w:hint="eastAsia"/>
          <w:b/>
          <w:bCs/>
          <w:spacing w:val="-9"/>
          <w:sz w:val="44"/>
          <w:szCs w:val="44"/>
        </w:rPr>
        <w:lastRenderedPageBreak/>
        <w:t>估价结果报告</w:t>
      </w:r>
      <w:bookmarkEnd w:id="7"/>
    </w:p>
    <w:p w:rsidR="00391934" w:rsidRDefault="00BC0103" w:rsidP="007F1962">
      <w:pPr>
        <w:pStyle w:val="a6"/>
        <w:widowControl w:val="0"/>
        <w:adjustRightInd w:val="0"/>
        <w:snapToGrid w:val="0"/>
        <w:spacing w:beforeLines="50" w:line="324" w:lineRule="auto"/>
        <w:ind w:left="0" w:firstLineChars="196" w:firstLine="551"/>
        <w:jc w:val="both"/>
        <w:outlineLvl w:val="1"/>
        <w:rPr>
          <w:rFonts w:ascii="宋体" w:hAnsi="宋体" w:cs="宋体"/>
          <w:b/>
          <w:bCs/>
          <w:sz w:val="28"/>
          <w:szCs w:val="28"/>
        </w:rPr>
      </w:pPr>
      <w:bookmarkStart w:id="8" w:name="_Toc83637841"/>
      <w:r>
        <w:rPr>
          <w:rFonts w:ascii="宋体" w:hAnsi="宋体" w:cs="宋体" w:hint="eastAsia"/>
          <w:b/>
          <w:bCs/>
          <w:sz w:val="28"/>
          <w:szCs w:val="28"/>
        </w:rPr>
        <w:t>一、估价委托人</w:t>
      </w:r>
      <w:bookmarkEnd w:id="8"/>
    </w:p>
    <w:p w:rsidR="00391934" w:rsidRPr="0023398E" w:rsidRDefault="00BC0103" w:rsidP="00DB15B1">
      <w:pPr>
        <w:adjustRightInd w:val="0"/>
        <w:snapToGrid w:val="0"/>
        <w:spacing w:line="560" w:lineRule="exact"/>
        <w:ind w:firstLineChars="200" w:firstLine="560"/>
        <w:rPr>
          <w:rFonts w:ascii="宋体" w:hAnsi="宋体" w:cs="宋体"/>
          <w:sz w:val="28"/>
          <w:szCs w:val="28"/>
        </w:rPr>
      </w:pPr>
      <w:r>
        <w:rPr>
          <w:rFonts w:ascii="宋体" w:hAnsi="宋体" w:cs="宋体" w:hint="eastAsia"/>
          <w:sz w:val="28"/>
          <w:szCs w:val="28"/>
        </w:rPr>
        <w:t>名称</w:t>
      </w:r>
      <w:r w:rsidRPr="0023398E">
        <w:rPr>
          <w:rFonts w:ascii="宋体" w:hAnsi="宋体" w:cs="宋体" w:hint="eastAsia"/>
          <w:sz w:val="28"/>
          <w:szCs w:val="28"/>
        </w:rPr>
        <w:t>：</w:t>
      </w:r>
      <w:r w:rsidR="0023398E" w:rsidRPr="0023398E">
        <w:rPr>
          <w:rFonts w:ascii="宋体" w:hAnsi="宋体" w:cs="宋体"/>
          <w:sz w:val="28"/>
          <w:szCs w:val="28"/>
        </w:rPr>
        <w:t xml:space="preserve"> </w:t>
      </w:r>
      <w:r w:rsidR="00B455BC">
        <w:rPr>
          <w:rFonts w:ascii="宋体" w:hAnsi="宋体" w:cs="宋体" w:hint="eastAsia"/>
          <w:sz w:val="28"/>
          <w:szCs w:val="28"/>
        </w:rPr>
        <w:t>云南省迪庆藏族自治州中级人民法院</w:t>
      </w:r>
    </w:p>
    <w:p w:rsidR="00391934" w:rsidRDefault="00BC0103" w:rsidP="00DB15B1">
      <w:pPr>
        <w:adjustRightInd w:val="0"/>
        <w:snapToGrid w:val="0"/>
        <w:spacing w:line="560" w:lineRule="exact"/>
        <w:ind w:firstLineChars="200" w:firstLine="560"/>
        <w:rPr>
          <w:rFonts w:ascii="宋体" w:hAnsi="宋体" w:cs="宋体"/>
          <w:sz w:val="28"/>
          <w:szCs w:val="28"/>
        </w:rPr>
      </w:pPr>
      <w:r w:rsidRPr="0023398E">
        <w:rPr>
          <w:rFonts w:ascii="宋体" w:hAnsi="宋体" w:cs="宋体" w:hint="eastAsia"/>
          <w:sz w:val="28"/>
          <w:szCs w:val="28"/>
        </w:rPr>
        <w:t>地址：</w:t>
      </w:r>
      <w:r w:rsidR="00832016" w:rsidRPr="00832016">
        <w:rPr>
          <w:rFonts w:ascii="宋体" w:hAnsi="宋体" w:cs="宋体"/>
          <w:sz w:val="28"/>
          <w:szCs w:val="28"/>
        </w:rPr>
        <w:t>香格里拉市建塘镇康珠大道</w:t>
      </w:r>
    </w:p>
    <w:p w:rsidR="00D400D8" w:rsidRPr="0023398E" w:rsidRDefault="00D400D8" w:rsidP="00DB15B1">
      <w:pPr>
        <w:adjustRightInd w:val="0"/>
        <w:snapToGrid w:val="0"/>
        <w:spacing w:line="560" w:lineRule="exact"/>
        <w:ind w:firstLineChars="200" w:firstLine="560"/>
        <w:rPr>
          <w:rFonts w:ascii="宋体" w:hAnsi="宋体" w:cs="宋体"/>
          <w:sz w:val="28"/>
          <w:szCs w:val="28"/>
        </w:rPr>
      </w:pPr>
      <w:r>
        <w:rPr>
          <w:rFonts w:ascii="宋体" w:hAnsi="宋体" w:cs="宋体" w:hint="eastAsia"/>
          <w:sz w:val="28"/>
          <w:szCs w:val="28"/>
        </w:rPr>
        <w:t>案号：（2021）云</w:t>
      </w:r>
      <w:r w:rsidR="00832016">
        <w:rPr>
          <w:rFonts w:ascii="宋体" w:hAnsi="宋体" w:cs="宋体" w:hint="eastAsia"/>
          <w:sz w:val="28"/>
          <w:szCs w:val="28"/>
        </w:rPr>
        <w:t>34</w:t>
      </w:r>
      <w:r>
        <w:rPr>
          <w:rFonts w:ascii="宋体" w:hAnsi="宋体" w:cs="宋体" w:hint="eastAsia"/>
          <w:sz w:val="28"/>
          <w:szCs w:val="28"/>
        </w:rPr>
        <w:t>执</w:t>
      </w:r>
      <w:r w:rsidR="00832016">
        <w:rPr>
          <w:rFonts w:ascii="宋体" w:hAnsi="宋体" w:cs="宋体" w:hint="eastAsia"/>
          <w:sz w:val="28"/>
          <w:szCs w:val="28"/>
        </w:rPr>
        <w:t>77</w:t>
      </w:r>
      <w:r>
        <w:rPr>
          <w:rFonts w:ascii="宋体" w:hAnsi="宋体" w:cs="宋体" w:hint="eastAsia"/>
          <w:sz w:val="28"/>
          <w:szCs w:val="28"/>
        </w:rPr>
        <w:t>号</w:t>
      </w:r>
    </w:p>
    <w:p w:rsidR="00391934" w:rsidRDefault="00BC0103" w:rsidP="007F1962">
      <w:pPr>
        <w:pStyle w:val="a6"/>
        <w:widowControl w:val="0"/>
        <w:adjustRightInd w:val="0"/>
        <w:snapToGrid w:val="0"/>
        <w:spacing w:beforeLines="50" w:line="324" w:lineRule="auto"/>
        <w:ind w:left="0" w:firstLineChars="196" w:firstLine="551"/>
        <w:jc w:val="both"/>
        <w:outlineLvl w:val="1"/>
        <w:rPr>
          <w:rFonts w:ascii="宋体" w:hAnsi="宋体" w:cs="宋体"/>
          <w:b/>
          <w:bCs/>
          <w:sz w:val="28"/>
          <w:szCs w:val="28"/>
        </w:rPr>
      </w:pPr>
      <w:bookmarkStart w:id="9" w:name="_Toc83637842"/>
      <w:r>
        <w:rPr>
          <w:rFonts w:ascii="宋体" w:hAnsi="宋体" w:cs="宋体" w:hint="eastAsia"/>
          <w:b/>
          <w:bCs/>
          <w:sz w:val="28"/>
          <w:szCs w:val="28"/>
        </w:rPr>
        <w:t>二、房地产估价机构</w:t>
      </w:r>
      <w:bookmarkEnd w:id="9"/>
    </w:p>
    <w:p w:rsidR="00391934" w:rsidRDefault="00BC0103" w:rsidP="00DB15B1">
      <w:pPr>
        <w:adjustRightInd w:val="0"/>
        <w:snapToGrid w:val="0"/>
        <w:spacing w:line="560" w:lineRule="exact"/>
        <w:ind w:firstLineChars="200" w:firstLine="560"/>
        <w:rPr>
          <w:rFonts w:ascii="宋体" w:cs="Times New Roman"/>
          <w:sz w:val="28"/>
          <w:szCs w:val="28"/>
        </w:rPr>
      </w:pPr>
      <w:r>
        <w:rPr>
          <w:rFonts w:ascii="宋体" w:hAnsi="宋体" w:cs="宋体" w:hint="eastAsia"/>
          <w:sz w:val="28"/>
          <w:szCs w:val="28"/>
        </w:rPr>
        <w:t>名称：云南雨涵房地产评估有限责任公司</w:t>
      </w:r>
    </w:p>
    <w:p w:rsidR="00391934" w:rsidRDefault="00BC0103" w:rsidP="00DB15B1">
      <w:pPr>
        <w:adjustRightInd w:val="0"/>
        <w:snapToGrid w:val="0"/>
        <w:spacing w:line="560" w:lineRule="exact"/>
        <w:ind w:firstLineChars="200" w:firstLine="560"/>
        <w:rPr>
          <w:rFonts w:ascii="宋体" w:hAnsi="宋体" w:cs="宋体"/>
          <w:sz w:val="28"/>
          <w:szCs w:val="28"/>
        </w:rPr>
      </w:pPr>
      <w:r>
        <w:rPr>
          <w:rFonts w:ascii="宋体" w:hAnsi="宋体" w:cs="宋体" w:hint="eastAsia"/>
          <w:sz w:val="28"/>
          <w:szCs w:val="28"/>
        </w:rPr>
        <w:t>住所：云南省昆明市盘龙区穿金路205号霖岚广场A幢714号</w:t>
      </w:r>
    </w:p>
    <w:p w:rsidR="00D400D8" w:rsidRDefault="00BC0103" w:rsidP="00DB15B1">
      <w:pPr>
        <w:adjustRightInd w:val="0"/>
        <w:snapToGrid w:val="0"/>
        <w:spacing w:line="560" w:lineRule="exact"/>
        <w:ind w:firstLineChars="200" w:firstLine="560"/>
        <w:rPr>
          <w:rFonts w:ascii="宋体" w:hAnsi="宋体" w:cs="宋体"/>
          <w:sz w:val="28"/>
          <w:szCs w:val="28"/>
        </w:rPr>
      </w:pPr>
      <w:r>
        <w:rPr>
          <w:rFonts w:ascii="宋体" w:hAnsi="宋体" w:cs="宋体" w:hint="eastAsia"/>
          <w:sz w:val="28"/>
          <w:szCs w:val="28"/>
        </w:rPr>
        <w:t>法定代表人：</w:t>
      </w:r>
      <w:r w:rsidR="00832016">
        <w:rPr>
          <w:rFonts w:ascii="宋体" w:hAnsi="宋体" w:cs="宋体" w:hint="eastAsia"/>
          <w:sz w:val="28"/>
          <w:szCs w:val="28"/>
        </w:rPr>
        <w:t>马海波</w:t>
      </w:r>
      <w:r>
        <w:rPr>
          <w:rFonts w:ascii="宋体" w:hAnsi="宋体" w:cs="宋体" w:hint="eastAsia"/>
          <w:sz w:val="28"/>
          <w:szCs w:val="28"/>
        </w:rPr>
        <w:t xml:space="preserve">    </w:t>
      </w:r>
    </w:p>
    <w:p w:rsidR="00391934" w:rsidRDefault="00BC0103" w:rsidP="00DB15B1">
      <w:pPr>
        <w:adjustRightInd w:val="0"/>
        <w:snapToGrid w:val="0"/>
        <w:spacing w:line="560" w:lineRule="exact"/>
        <w:ind w:firstLineChars="200" w:firstLine="560"/>
        <w:rPr>
          <w:rFonts w:ascii="宋体" w:cs="Times New Roman"/>
          <w:sz w:val="28"/>
          <w:szCs w:val="28"/>
        </w:rPr>
      </w:pPr>
      <w:r>
        <w:rPr>
          <w:rFonts w:ascii="宋体" w:hAnsi="宋体" w:cs="宋体" w:hint="eastAsia"/>
          <w:sz w:val="28"/>
          <w:szCs w:val="28"/>
        </w:rPr>
        <w:t>统一社会信用代码：9153010078737665XC</w:t>
      </w:r>
    </w:p>
    <w:p w:rsidR="00D400D8" w:rsidRDefault="00BC0103" w:rsidP="00816E96">
      <w:pPr>
        <w:adjustRightInd w:val="0"/>
        <w:snapToGrid w:val="0"/>
        <w:spacing w:line="560" w:lineRule="exact"/>
        <w:ind w:firstLineChars="200" w:firstLine="560"/>
        <w:rPr>
          <w:rFonts w:ascii="宋体" w:cs="Times New Roman"/>
          <w:sz w:val="28"/>
          <w:szCs w:val="28"/>
        </w:rPr>
      </w:pPr>
      <w:r>
        <w:rPr>
          <w:rFonts w:ascii="宋体" w:hAnsi="宋体" w:cs="宋体" w:hint="eastAsia"/>
          <w:sz w:val="28"/>
          <w:szCs w:val="28"/>
        </w:rPr>
        <w:t xml:space="preserve">资质等级：贰级  </w:t>
      </w:r>
      <w:r w:rsidR="00816E96">
        <w:rPr>
          <w:rFonts w:ascii="宋体" w:cs="Times New Roman"/>
          <w:sz w:val="28"/>
          <w:szCs w:val="28"/>
        </w:rPr>
        <w:t xml:space="preserve"> </w:t>
      </w:r>
      <w:r w:rsidR="00816E96">
        <w:rPr>
          <w:rFonts w:ascii="宋体" w:cs="Times New Roman" w:hint="eastAsia"/>
          <w:sz w:val="28"/>
          <w:szCs w:val="28"/>
        </w:rPr>
        <w:t xml:space="preserve">    </w:t>
      </w:r>
    </w:p>
    <w:p w:rsidR="00391934" w:rsidRDefault="00BC0103" w:rsidP="00816E96">
      <w:pPr>
        <w:adjustRightInd w:val="0"/>
        <w:snapToGrid w:val="0"/>
        <w:spacing w:line="560" w:lineRule="exact"/>
        <w:ind w:firstLineChars="200" w:firstLine="560"/>
        <w:rPr>
          <w:rFonts w:ascii="宋体" w:cs="Times New Roman"/>
          <w:sz w:val="28"/>
          <w:szCs w:val="28"/>
        </w:rPr>
      </w:pPr>
      <w:r>
        <w:rPr>
          <w:rFonts w:ascii="宋体" w:hAnsi="宋体" w:cs="宋体" w:hint="eastAsia"/>
          <w:sz w:val="28"/>
          <w:szCs w:val="28"/>
        </w:rPr>
        <w:t>资质证书编号：云建房证估字第</w:t>
      </w:r>
      <w:r>
        <w:rPr>
          <w:rFonts w:ascii="宋体" w:hAnsi="宋体" w:cs="宋体"/>
          <w:sz w:val="28"/>
          <w:szCs w:val="28"/>
        </w:rPr>
        <w:t>118</w:t>
      </w:r>
      <w:r>
        <w:rPr>
          <w:rFonts w:ascii="宋体" w:hAnsi="宋体" w:cs="宋体" w:hint="eastAsia"/>
          <w:sz w:val="28"/>
          <w:szCs w:val="28"/>
        </w:rPr>
        <w:t>号</w:t>
      </w:r>
    </w:p>
    <w:p w:rsidR="00391934" w:rsidRDefault="00BC0103" w:rsidP="00DB15B1">
      <w:pPr>
        <w:adjustRightInd w:val="0"/>
        <w:snapToGrid w:val="0"/>
        <w:spacing w:line="560" w:lineRule="exact"/>
        <w:ind w:firstLineChars="200" w:firstLine="560"/>
        <w:rPr>
          <w:rFonts w:ascii="宋体" w:cs="Times New Roman"/>
          <w:sz w:val="28"/>
          <w:szCs w:val="28"/>
        </w:rPr>
      </w:pPr>
      <w:r>
        <w:rPr>
          <w:rFonts w:ascii="宋体" w:hAnsi="宋体" w:cs="宋体" w:hint="eastAsia"/>
          <w:sz w:val="28"/>
          <w:szCs w:val="28"/>
        </w:rPr>
        <w:t>电话（传真）：（</w:t>
      </w:r>
      <w:r>
        <w:rPr>
          <w:rFonts w:ascii="宋体" w:hAnsi="宋体" w:cs="宋体"/>
          <w:sz w:val="28"/>
          <w:szCs w:val="28"/>
        </w:rPr>
        <w:t>0871</w:t>
      </w:r>
      <w:r>
        <w:rPr>
          <w:rFonts w:ascii="宋体" w:hAnsi="宋体" w:cs="宋体" w:hint="eastAsia"/>
          <w:sz w:val="28"/>
          <w:szCs w:val="28"/>
        </w:rPr>
        <w:t>）</w:t>
      </w:r>
      <w:r>
        <w:rPr>
          <w:rFonts w:ascii="宋体" w:hAnsi="宋体" w:cs="宋体"/>
          <w:sz w:val="28"/>
          <w:szCs w:val="28"/>
        </w:rPr>
        <w:t>63121005</w:t>
      </w:r>
    </w:p>
    <w:p w:rsidR="00391934" w:rsidRDefault="00BC0103" w:rsidP="007F1962">
      <w:pPr>
        <w:pStyle w:val="a6"/>
        <w:widowControl w:val="0"/>
        <w:adjustRightInd w:val="0"/>
        <w:snapToGrid w:val="0"/>
        <w:spacing w:beforeLines="50" w:line="324" w:lineRule="auto"/>
        <w:ind w:left="0" w:firstLineChars="196" w:firstLine="551"/>
        <w:jc w:val="both"/>
        <w:outlineLvl w:val="1"/>
        <w:rPr>
          <w:rFonts w:ascii="宋体" w:hAnsi="宋体" w:cs="宋体"/>
          <w:b/>
          <w:bCs/>
          <w:sz w:val="28"/>
          <w:szCs w:val="28"/>
        </w:rPr>
      </w:pPr>
      <w:bookmarkStart w:id="10" w:name="_Toc83637843"/>
      <w:r>
        <w:rPr>
          <w:rFonts w:ascii="宋体" w:hAnsi="宋体" w:cs="宋体" w:hint="eastAsia"/>
          <w:b/>
          <w:bCs/>
          <w:sz w:val="28"/>
          <w:szCs w:val="28"/>
        </w:rPr>
        <w:t>三、估价目的</w:t>
      </w:r>
      <w:bookmarkEnd w:id="10"/>
    </w:p>
    <w:p w:rsidR="00391934" w:rsidRDefault="00BC0103" w:rsidP="00DB15B1">
      <w:pPr>
        <w:spacing w:line="560" w:lineRule="exact"/>
        <w:ind w:firstLineChars="200" w:firstLine="524"/>
        <w:rPr>
          <w:rFonts w:ascii="宋体" w:cs="Times New Roman"/>
          <w:sz w:val="28"/>
          <w:szCs w:val="28"/>
        </w:rPr>
      </w:pPr>
      <w:r>
        <w:rPr>
          <w:rFonts w:ascii="宋体" w:hAnsi="宋体" w:cs="宋体" w:hint="eastAsia"/>
          <w:spacing w:val="-9"/>
          <w:sz w:val="28"/>
          <w:szCs w:val="28"/>
        </w:rPr>
        <w:t>为人民法院确定财产处置参考价提供参考依据</w:t>
      </w:r>
      <w:r>
        <w:rPr>
          <w:rFonts w:ascii="宋体" w:hAnsi="宋体" w:cs="宋体" w:hint="eastAsia"/>
          <w:sz w:val="28"/>
          <w:szCs w:val="28"/>
        </w:rPr>
        <w:t>。</w:t>
      </w:r>
    </w:p>
    <w:p w:rsidR="00391934" w:rsidRDefault="00BC0103" w:rsidP="007F1962">
      <w:pPr>
        <w:pStyle w:val="a6"/>
        <w:widowControl w:val="0"/>
        <w:adjustRightInd w:val="0"/>
        <w:snapToGrid w:val="0"/>
        <w:spacing w:beforeLines="50" w:line="324" w:lineRule="auto"/>
        <w:ind w:left="0" w:firstLineChars="196" w:firstLine="551"/>
        <w:jc w:val="both"/>
        <w:outlineLvl w:val="1"/>
        <w:rPr>
          <w:rFonts w:ascii="宋体" w:hAnsi="宋体" w:cs="宋体"/>
          <w:b/>
          <w:bCs/>
          <w:sz w:val="28"/>
          <w:szCs w:val="28"/>
        </w:rPr>
      </w:pPr>
      <w:bookmarkStart w:id="11" w:name="_Toc83637844"/>
      <w:r>
        <w:rPr>
          <w:rFonts w:ascii="宋体" w:hAnsi="宋体" w:cs="宋体" w:hint="eastAsia"/>
          <w:b/>
          <w:bCs/>
          <w:sz w:val="28"/>
          <w:szCs w:val="28"/>
        </w:rPr>
        <w:t>四、估价对象</w:t>
      </w:r>
      <w:bookmarkEnd w:id="11"/>
    </w:p>
    <w:p w:rsidR="00391934" w:rsidRDefault="00BC0103" w:rsidP="00DB15B1">
      <w:pPr>
        <w:spacing w:line="560" w:lineRule="exact"/>
        <w:ind w:firstLineChars="200" w:firstLine="560"/>
        <w:rPr>
          <w:rFonts w:ascii="宋体" w:cs="Times New Roman"/>
          <w:sz w:val="28"/>
          <w:szCs w:val="28"/>
        </w:rPr>
      </w:pPr>
      <w:r>
        <w:rPr>
          <w:rFonts w:ascii="宋体" w:hAnsi="宋体" w:cs="宋体" w:hint="eastAsia"/>
          <w:sz w:val="28"/>
          <w:szCs w:val="28"/>
        </w:rPr>
        <w:t>（一）、估价对象财产范围</w:t>
      </w:r>
    </w:p>
    <w:p w:rsidR="00182FAF" w:rsidRDefault="00182FAF" w:rsidP="00182FAF">
      <w:pPr>
        <w:spacing w:line="520" w:lineRule="exact"/>
        <w:ind w:left="1"/>
        <w:jc w:val="left"/>
        <w:rPr>
          <w:rFonts w:ascii="宋体" w:hAnsi="宋体" w:cs="宋体"/>
          <w:spacing w:val="-9"/>
          <w:sz w:val="28"/>
          <w:szCs w:val="28"/>
        </w:rPr>
      </w:pPr>
      <w:r>
        <w:rPr>
          <w:rFonts w:ascii="宋体" w:hAnsi="宋体" w:cs="宋体" w:hint="eastAsia"/>
          <w:spacing w:val="-9"/>
          <w:sz w:val="28"/>
          <w:szCs w:val="28"/>
        </w:rPr>
        <w:t xml:space="preserve">    估价对象证载或登记面积的房地产（房屋及其独用或应分摊的土地使用权），含装修及附着在建筑物上的、与估价对象功能相匹配的、不可移动的设施设备（消防、强弱电等），</w:t>
      </w:r>
      <w:r w:rsidR="00C5093F">
        <w:rPr>
          <w:rFonts w:ascii="宋体" w:hAnsi="宋体" w:cs="宋体" w:hint="eastAsia"/>
          <w:spacing w:val="-9"/>
          <w:sz w:val="28"/>
          <w:szCs w:val="28"/>
        </w:rPr>
        <w:t>不含其他存在的建（构）筑物</w:t>
      </w:r>
      <w:r w:rsidRPr="00424E76">
        <w:rPr>
          <w:rFonts w:ascii="宋体" w:hAnsi="宋体" w:cs="宋体" w:hint="eastAsia"/>
          <w:spacing w:val="-9"/>
          <w:sz w:val="28"/>
          <w:szCs w:val="28"/>
        </w:rPr>
        <w:t>及其他债权债务、特许经营权等其他财产或权益。</w:t>
      </w:r>
      <w:r>
        <w:rPr>
          <w:rFonts w:ascii="宋体" w:hAnsi="宋体" w:cs="宋体" w:hint="eastAsia"/>
          <w:spacing w:val="-9"/>
          <w:sz w:val="28"/>
          <w:szCs w:val="28"/>
        </w:rPr>
        <w:t>应估价委托人要求，本次估价对象藏尚墅1-2号房屋包含室内动产（家具），评估总价值为4.32万元，具体详见附件。</w:t>
      </w:r>
    </w:p>
    <w:p w:rsidR="00391934" w:rsidRDefault="00BC0103" w:rsidP="00DB15B1">
      <w:pPr>
        <w:spacing w:line="560" w:lineRule="exact"/>
        <w:ind w:firstLineChars="200" w:firstLine="560"/>
        <w:rPr>
          <w:rFonts w:ascii="宋体" w:hAnsi="宋体" w:cs="宋体"/>
          <w:sz w:val="28"/>
          <w:szCs w:val="28"/>
        </w:rPr>
      </w:pPr>
      <w:r>
        <w:rPr>
          <w:rFonts w:ascii="宋体" w:hAnsi="宋体" w:cs="宋体" w:hint="eastAsia"/>
          <w:sz w:val="28"/>
          <w:szCs w:val="28"/>
        </w:rPr>
        <w:t>（二）、估价对象基本状况描述</w:t>
      </w:r>
    </w:p>
    <w:p w:rsidR="00007F8E" w:rsidRPr="00007F8E" w:rsidRDefault="00007F8E" w:rsidP="00007F8E">
      <w:pPr>
        <w:tabs>
          <w:tab w:val="left" w:pos="6676"/>
        </w:tabs>
        <w:spacing w:line="560" w:lineRule="exact"/>
        <w:ind w:firstLineChars="200" w:firstLine="524"/>
        <w:rPr>
          <w:rFonts w:ascii="宋体" w:hAnsi="宋体" w:cs="宋体"/>
          <w:spacing w:val="-9"/>
          <w:sz w:val="28"/>
          <w:szCs w:val="28"/>
        </w:rPr>
      </w:pPr>
      <w:r w:rsidRPr="00007F8E">
        <w:rPr>
          <w:rFonts w:ascii="宋体" w:hAnsi="宋体" w:cs="宋体" w:hint="eastAsia"/>
          <w:spacing w:val="-9"/>
          <w:sz w:val="28"/>
          <w:szCs w:val="28"/>
        </w:rPr>
        <w:t>估价对象均坐落于香格里拉建塘镇江克村藏尚墅，小区位于江克路南侧。</w:t>
      </w:r>
      <w:r w:rsidRPr="00007F8E">
        <w:rPr>
          <w:rFonts w:ascii="宋体" w:hAnsi="宋体" w:cs="宋体" w:hint="eastAsia"/>
          <w:bCs/>
          <w:spacing w:val="-9"/>
          <w:sz w:val="28"/>
          <w:szCs w:val="28"/>
        </w:rPr>
        <w:t>因尚未竣工验收，目前该小区物业不能办理不动产权登记，估价对象均</w:t>
      </w:r>
      <w:r w:rsidR="00746869">
        <w:rPr>
          <w:rFonts w:ascii="宋体" w:hAnsi="宋体" w:cs="宋体" w:hint="eastAsia"/>
          <w:bCs/>
          <w:spacing w:val="-9"/>
          <w:sz w:val="28"/>
          <w:szCs w:val="28"/>
        </w:rPr>
        <w:t>已</w:t>
      </w:r>
      <w:r w:rsidRPr="00007F8E">
        <w:rPr>
          <w:rFonts w:ascii="宋体" w:hAnsi="宋体" w:cs="宋体" w:hint="eastAsia"/>
          <w:bCs/>
          <w:spacing w:val="-9"/>
          <w:sz w:val="28"/>
          <w:szCs w:val="28"/>
        </w:rPr>
        <w:t>在迪庆州</w:t>
      </w:r>
      <w:r w:rsidRPr="00007F8E">
        <w:rPr>
          <w:rFonts w:ascii="宋体" w:hAnsi="宋体" w:cs="宋体" w:hint="eastAsia"/>
          <w:bCs/>
          <w:spacing w:val="-9"/>
          <w:sz w:val="28"/>
          <w:szCs w:val="28"/>
        </w:rPr>
        <w:lastRenderedPageBreak/>
        <w:t>住房和城乡建设局备案登记。</w:t>
      </w:r>
      <w:r w:rsidRPr="00007F8E">
        <w:rPr>
          <w:rFonts w:ascii="宋体" w:hAnsi="宋体" w:cs="宋体" w:hint="eastAsia"/>
          <w:spacing w:val="-9"/>
          <w:sz w:val="28"/>
          <w:szCs w:val="28"/>
        </w:rPr>
        <w:t>宗地土地使用权人为迪庆州联创房地产开发经营有限公司，目前抵押于香格里拉市农村信用合作联社，土地使用权类型为出让，用途为住宅用地，终止日期至2080年，估价对象未办理土地分割登记。根据《商品房买卖合同登记备案表》记载，估价对象基本情况如下：</w:t>
      </w:r>
    </w:p>
    <w:p w:rsidR="00007F8E" w:rsidRPr="00007F8E" w:rsidRDefault="00007F8E" w:rsidP="00007F8E">
      <w:pPr>
        <w:tabs>
          <w:tab w:val="left" w:pos="6676"/>
        </w:tabs>
        <w:spacing w:line="560" w:lineRule="exact"/>
        <w:ind w:firstLineChars="200" w:firstLine="524"/>
        <w:rPr>
          <w:rFonts w:ascii="宋体" w:hAnsi="宋体" w:cs="宋体"/>
          <w:spacing w:val="-9"/>
          <w:sz w:val="28"/>
          <w:szCs w:val="28"/>
        </w:rPr>
      </w:pPr>
      <w:r w:rsidRPr="00007F8E">
        <w:rPr>
          <w:rFonts w:ascii="宋体" w:hAnsi="宋体" w:cs="宋体" w:hint="eastAsia"/>
          <w:spacing w:val="-9"/>
          <w:sz w:val="28"/>
          <w:szCs w:val="28"/>
        </w:rPr>
        <w:t>估价对象藏尚墅1-2号，买受人为李德祥，单独所有。估价对象建筑结构为框架结构，总层数3层，估价对象位于第1-3层，设计用途为住宅。建筑面积为193.59㎡（套内建筑面积187.14㎡，公摊面积6.45㎡），室内标准层高，精装修，为小区售楼时样板房，家具用品齐全，目前闲置。</w:t>
      </w:r>
    </w:p>
    <w:p w:rsidR="00007F8E" w:rsidRPr="00007F8E" w:rsidRDefault="00007F8E" w:rsidP="00007F8E">
      <w:pPr>
        <w:tabs>
          <w:tab w:val="left" w:pos="6676"/>
        </w:tabs>
        <w:spacing w:line="560" w:lineRule="exact"/>
        <w:ind w:firstLineChars="200" w:firstLine="524"/>
        <w:rPr>
          <w:rFonts w:ascii="宋体" w:hAnsi="宋体" w:cs="宋体"/>
          <w:spacing w:val="-9"/>
          <w:sz w:val="28"/>
          <w:szCs w:val="28"/>
        </w:rPr>
      </w:pPr>
      <w:r w:rsidRPr="00007F8E">
        <w:rPr>
          <w:rFonts w:ascii="宋体" w:hAnsi="宋体" w:cs="宋体" w:hint="eastAsia"/>
          <w:spacing w:val="-9"/>
          <w:sz w:val="28"/>
          <w:szCs w:val="28"/>
        </w:rPr>
        <w:t>估价对象藏尚墅7-3号，买受人为李德祥，单独所有。估价对象建筑结构为砖混结构，总层数3层，估价对象位于第1-3层，设计用途为住宅。建筑面积为206.53㎡（套内建筑面积198.28㎡，公摊面积8.25㎡），室内标准层高，毛坯房，目前闲置。</w:t>
      </w:r>
    </w:p>
    <w:p w:rsidR="00007F8E" w:rsidRPr="00007F8E" w:rsidRDefault="00007F8E" w:rsidP="00007F8E">
      <w:pPr>
        <w:tabs>
          <w:tab w:val="left" w:pos="6676"/>
        </w:tabs>
        <w:spacing w:line="560" w:lineRule="exact"/>
        <w:ind w:firstLineChars="200" w:firstLine="524"/>
        <w:rPr>
          <w:rFonts w:ascii="宋体" w:hAnsi="宋体" w:cs="宋体"/>
          <w:spacing w:val="-9"/>
          <w:sz w:val="28"/>
          <w:szCs w:val="28"/>
        </w:rPr>
      </w:pPr>
      <w:r w:rsidRPr="00007F8E">
        <w:rPr>
          <w:rFonts w:ascii="宋体" w:hAnsi="宋体" w:cs="宋体" w:hint="eastAsia"/>
          <w:spacing w:val="-9"/>
          <w:sz w:val="28"/>
          <w:szCs w:val="28"/>
        </w:rPr>
        <w:t>估价对象藏尚墅7-4号，买受人为李德祥，单独所有。估价对象建筑结构为砖混结构，总层数3层，估价对象位于第1-3层，设计用途为住宅。建筑面积为206.53㎡（套内建筑面积198.28㎡，公摊面积8.25㎡），室内标准层高，毛坯房，目前闲置。</w:t>
      </w:r>
    </w:p>
    <w:p w:rsidR="00007F8E" w:rsidRPr="00007F8E" w:rsidRDefault="00007F8E" w:rsidP="00007F8E">
      <w:pPr>
        <w:tabs>
          <w:tab w:val="left" w:pos="6676"/>
        </w:tabs>
        <w:spacing w:line="560" w:lineRule="exact"/>
        <w:ind w:firstLineChars="200" w:firstLine="524"/>
        <w:rPr>
          <w:rFonts w:ascii="宋体" w:hAnsi="宋体" w:cs="宋体"/>
          <w:spacing w:val="-9"/>
          <w:sz w:val="28"/>
          <w:szCs w:val="28"/>
        </w:rPr>
      </w:pPr>
      <w:r w:rsidRPr="00007F8E">
        <w:rPr>
          <w:rFonts w:ascii="宋体" w:hAnsi="宋体" w:cs="宋体" w:hint="eastAsia"/>
          <w:spacing w:val="-9"/>
          <w:sz w:val="28"/>
          <w:szCs w:val="28"/>
        </w:rPr>
        <w:t>估价对象藏尚墅9-2号，买受人为杨鹏，单独所有。估价对象建筑结构为砖混结构，总层数4层，估价对象位于第1-4层，设计用途为住宅。建筑面积为259.51㎡（套内建筑面积248.75㎡，公摊面积10.76㎡），室内标准层高，毛坯房，目前闲置。</w:t>
      </w:r>
    </w:p>
    <w:p w:rsidR="00007F8E" w:rsidRPr="00007F8E" w:rsidRDefault="00007F8E" w:rsidP="00007F8E">
      <w:pPr>
        <w:tabs>
          <w:tab w:val="left" w:pos="6676"/>
        </w:tabs>
        <w:spacing w:line="560" w:lineRule="exact"/>
        <w:ind w:firstLineChars="200" w:firstLine="524"/>
        <w:rPr>
          <w:rFonts w:ascii="宋体" w:hAnsi="宋体" w:cs="宋体"/>
          <w:spacing w:val="-9"/>
          <w:sz w:val="28"/>
          <w:szCs w:val="28"/>
        </w:rPr>
      </w:pPr>
      <w:r w:rsidRPr="00007F8E">
        <w:rPr>
          <w:rFonts w:ascii="宋体" w:hAnsi="宋体" w:cs="宋体" w:hint="eastAsia"/>
          <w:spacing w:val="-9"/>
          <w:sz w:val="28"/>
          <w:szCs w:val="28"/>
        </w:rPr>
        <w:t>估价对象藏尚墅9-3号，买受人为杨鹏，单独所有。估价对象建筑结构为砖混结构，总层数4层，估价对象位于第1-4层，设计用途为住宅。建筑面积为259.51㎡（套内建筑面积248.75㎡，公摊面积10.76㎡），室内标准层高，毛坯房，目前闲置。</w:t>
      </w:r>
    </w:p>
    <w:p w:rsidR="00007F8E" w:rsidRPr="00007F8E" w:rsidRDefault="00007F8E" w:rsidP="00007F8E">
      <w:pPr>
        <w:tabs>
          <w:tab w:val="left" w:pos="6676"/>
        </w:tabs>
        <w:spacing w:line="560" w:lineRule="exact"/>
        <w:ind w:firstLineChars="200" w:firstLine="524"/>
        <w:rPr>
          <w:rFonts w:ascii="宋体" w:hAnsi="宋体" w:cs="宋体"/>
          <w:spacing w:val="-9"/>
          <w:sz w:val="28"/>
          <w:szCs w:val="28"/>
        </w:rPr>
      </w:pPr>
      <w:r w:rsidRPr="00007F8E">
        <w:rPr>
          <w:rFonts w:ascii="宋体" w:hAnsi="宋体" w:cs="宋体" w:hint="eastAsia"/>
          <w:spacing w:val="-9"/>
          <w:sz w:val="28"/>
          <w:szCs w:val="28"/>
        </w:rPr>
        <w:t>估价对象藏尚墅9-5号，买受人为杨鹏，单独所有。估价对象建筑结构为砖</w:t>
      </w:r>
      <w:r w:rsidRPr="00007F8E">
        <w:rPr>
          <w:rFonts w:ascii="宋体" w:hAnsi="宋体" w:cs="宋体" w:hint="eastAsia"/>
          <w:spacing w:val="-9"/>
          <w:sz w:val="28"/>
          <w:szCs w:val="28"/>
        </w:rPr>
        <w:lastRenderedPageBreak/>
        <w:t>混结构，总层数4层，估价对象位于第1-4层，设计用途为住宅。建筑面积为259.77㎡（套内建筑面积249㎡，公摊面积10.77㎡），端头房，花园较大，室内标准层高，毛坯房，目前闲置。</w:t>
      </w:r>
    </w:p>
    <w:p w:rsidR="00007F8E" w:rsidRPr="00007F8E" w:rsidRDefault="00007F8E" w:rsidP="00007F8E">
      <w:pPr>
        <w:tabs>
          <w:tab w:val="left" w:pos="6676"/>
        </w:tabs>
        <w:spacing w:line="560" w:lineRule="exact"/>
        <w:ind w:firstLineChars="200" w:firstLine="524"/>
        <w:rPr>
          <w:rFonts w:ascii="宋体" w:hAnsi="宋体" w:cs="宋体"/>
          <w:spacing w:val="-9"/>
          <w:sz w:val="28"/>
          <w:szCs w:val="28"/>
        </w:rPr>
      </w:pPr>
      <w:r w:rsidRPr="00007F8E">
        <w:rPr>
          <w:rFonts w:ascii="宋体" w:hAnsi="宋体" w:cs="宋体" w:hint="eastAsia"/>
          <w:spacing w:val="-9"/>
          <w:sz w:val="28"/>
          <w:szCs w:val="28"/>
        </w:rPr>
        <w:t>估价对象藏尚墅12-6号，买受人为李德祥，单独所有。估价对象建筑结构为砖混结构，总层数4层，估价对象位于第1-4层，设计用途为住宅。建筑面积为259.31㎡（套内建筑面积249㎡，公摊面积10.31㎡），端头房，室内标准层高，毛坯房，一楼有杂物堆放，目前闲置。</w:t>
      </w:r>
    </w:p>
    <w:p w:rsidR="00391934" w:rsidRDefault="00BC0103" w:rsidP="00D400D8">
      <w:pPr>
        <w:tabs>
          <w:tab w:val="left" w:pos="6676"/>
        </w:tabs>
        <w:spacing w:line="560" w:lineRule="exact"/>
        <w:ind w:firstLineChars="200" w:firstLine="560"/>
        <w:rPr>
          <w:rFonts w:ascii="宋体" w:hAnsi="宋体" w:cs="宋体"/>
          <w:sz w:val="28"/>
          <w:szCs w:val="28"/>
        </w:rPr>
      </w:pPr>
      <w:r>
        <w:rPr>
          <w:rFonts w:ascii="宋体" w:hAnsi="宋体" w:cs="宋体" w:hint="eastAsia"/>
          <w:sz w:val="28"/>
          <w:szCs w:val="28"/>
        </w:rPr>
        <w:t>（三）估价对象</w:t>
      </w:r>
      <w:r w:rsidR="009318DA">
        <w:rPr>
          <w:rFonts w:ascii="宋体" w:hAnsi="宋体" w:cs="宋体" w:hint="eastAsia"/>
          <w:sz w:val="28"/>
          <w:szCs w:val="28"/>
        </w:rPr>
        <w:t>小区</w:t>
      </w:r>
      <w:r>
        <w:rPr>
          <w:rFonts w:ascii="宋体" w:hAnsi="宋体" w:cs="宋体" w:hint="eastAsia"/>
          <w:sz w:val="28"/>
          <w:szCs w:val="28"/>
        </w:rPr>
        <w:t>区位状况描述</w:t>
      </w:r>
      <w:r w:rsidR="002310CD">
        <w:rPr>
          <w:rFonts w:ascii="宋体" w:hAnsi="宋体" w:cs="宋体" w:hint="eastAsia"/>
          <w:sz w:val="28"/>
          <w:szCs w:val="28"/>
        </w:rPr>
        <w:t>与分析</w:t>
      </w:r>
    </w:p>
    <w:tbl>
      <w:tblPr>
        <w:tblW w:w="5000" w:type="pct"/>
        <w:jc w:val="center"/>
        <w:tblBorders>
          <w:top w:val="threeDEmboss" w:sz="24" w:space="0" w:color="auto"/>
          <w:left w:val="threeDEmboss" w:sz="24" w:space="0" w:color="auto"/>
          <w:bottom w:val="threeDEmboss" w:sz="24" w:space="0" w:color="auto"/>
          <w:right w:val="threeDEmboss" w:sz="24" w:space="0" w:color="auto"/>
          <w:insideH w:val="single" w:sz="6" w:space="0" w:color="auto"/>
          <w:insideV w:val="single" w:sz="6" w:space="0" w:color="auto"/>
        </w:tblBorders>
        <w:tblLook w:val="04A0"/>
      </w:tblPr>
      <w:tblGrid>
        <w:gridCol w:w="959"/>
        <w:gridCol w:w="1560"/>
        <w:gridCol w:w="6910"/>
      </w:tblGrid>
      <w:tr w:rsidR="00391934" w:rsidTr="008F3447">
        <w:trPr>
          <w:trHeight w:val="340"/>
          <w:jc w:val="center"/>
        </w:trPr>
        <w:tc>
          <w:tcPr>
            <w:tcW w:w="1336" w:type="pct"/>
            <w:gridSpan w:val="2"/>
            <w:vAlign w:val="center"/>
          </w:tcPr>
          <w:p w:rsidR="00391934" w:rsidRDefault="00BC0103" w:rsidP="007E114E">
            <w:pPr>
              <w:overflowPunct w:val="0"/>
              <w:spacing w:line="276" w:lineRule="auto"/>
              <w:jc w:val="center"/>
              <w:rPr>
                <w:rFonts w:asciiTheme="majorEastAsia" w:eastAsiaTheme="majorEastAsia" w:hAnsiTheme="majorEastAsia"/>
                <w:b/>
                <w:bCs/>
                <w:sz w:val="22"/>
                <w:szCs w:val="22"/>
              </w:rPr>
            </w:pPr>
            <w:r>
              <w:rPr>
                <w:rFonts w:asciiTheme="majorEastAsia" w:eastAsiaTheme="majorEastAsia" w:hAnsiTheme="majorEastAsia" w:hint="eastAsia"/>
                <w:b/>
                <w:bCs/>
                <w:sz w:val="22"/>
                <w:szCs w:val="22"/>
              </w:rPr>
              <w:t>项    目</w:t>
            </w:r>
          </w:p>
        </w:tc>
        <w:tc>
          <w:tcPr>
            <w:tcW w:w="3664" w:type="pct"/>
            <w:vAlign w:val="center"/>
          </w:tcPr>
          <w:p w:rsidR="00391934" w:rsidRDefault="00BC0103" w:rsidP="007E114E">
            <w:pPr>
              <w:overflowPunct w:val="0"/>
              <w:spacing w:line="276" w:lineRule="auto"/>
              <w:jc w:val="center"/>
              <w:rPr>
                <w:rFonts w:asciiTheme="majorEastAsia" w:eastAsiaTheme="majorEastAsia" w:hAnsiTheme="majorEastAsia"/>
                <w:b/>
                <w:bCs/>
                <w:sz w:val="22"/>
                <w:szCs w:val="22"/>
              </w:rPr>
            </w:pPr>
            <w:r>
              <w:rPr>
                <w:rFonts w:asciiTheme="majorEastAsia" w:eastAsiaTheme="majorEastAsia" w:hAnsiTheme="majorEastAsia" w:hint="eastAsia"/>
                <w:b/>
                <w:bCs/>
                <w:sz w:val="22"/>
                <w:szCs w:val="22"/>
              </w:rPr>
              <w:t>内    容</w:t>
            </w:r>
          </w:p>
        </w:tc>
      </w:tr>
      <w:tr w:rsidR="00391934" w:rsidTr="008F3447">
        <w:trPr>
          <w:trHeight w:val="340"/>
          <w:jc w:val="center"/>
        </w:trPr>
        <w:tc>
          <w:tcPr>
            <w:tcW w:w="509" w:type="pct"/>
            <w:vMerge w:val="restart"/>
            <w:vAlign w:val="center"/>
          </w:tcPr>
          <w:p w:rsidR="00391934" w:rsidRDefault="00BC0103" w:rsidP="007E114E">
            <w:pPr>
              <w:spacing w:line="276" w:lineRule="auto"/>
              <w:jc w:val="left"/>
              <w:rPr>
                <w:rFonts w:asciiTheme="majorEastAsia" w:eastAsiaTheme="majorEastAsia" w:hAnsiTheme="majorEastAsia" w:cs="宋体"/>
                <w:b/>
                <w:kern w:val="0"/>
                <w:sz w:val="22"/>
                <w:szCs w:val="22"/>
              </w:rPr>
            </w:pPr>
            <w:r>
              <w:rPr>
                <w:rFonts w:asciiTheme="majorEastAsia" w:eastAsiaTheme="majorEastAsia" w:hAnsiTheme="majorEastAsia" w:cs="宋体" w:hint="eastAsia"/>
                <w:b/>
                <w:kern w:val="0"/>
                <w:sz w:val="22"/>
                <w:szCs w:val="22"/>
              </w:rPr>
              <w:t>位置状况描述</w:t>
            </w:r>
          </w:p>
        </w:tc>
        <w:tc>
          <w:tcPr>
            <w:tcW w:w="827" w:type="pct"/>
            <w:vAlign w:val="center"/>
          </w:tcPr>
          <w:p w:rsidR="00391934" w:rsidRDefault="00BC0103" w:rsidP="007E114E">
            <w:pPr>
              <w:spacing w:line="276" w:lineRule="auto"/>
              <w:jc w:val="center"/>
              <w:rPr>
                <w:rFonts w:asciiTheme="majorEastAsia" w:eastAsiaTheme="majorEastAsia" w:hAnsiTheme="majorEastAsia" w:cs="宋体"/>
                <w:b/>
                <w:kern w:val="0"/>
                <w:sz w:val="22"/>
                <w:szCs w:val="22"/>
              </w:rPr>
            </w:pPr>
            <w:r>
              <w:rPr>
                <w:rFonts w:asciiTheme="majorEastAsia" w:eastAsiaTheme="majorEastAsia" w:hAnsiTheme="majorEastAsia" w:cs="宋体" w:hint="eastAsia"/>
                <w:b/>
                <w:kern w:val="0"/>
                <w:sz w:val="22"/>
                <w:szCs w:val="22"/>
              </w:rPr>
              <w:t>坐落</w:t>
            </w:r>
          </w:p>
        </w:tc>
        <w:tc>
          <w:tcPr>
            <w:tcW w:w="3664" w:type="pct"/>
            <w:vAlign w:val="center"/>
          </w:tcPr>
          <w:p w:rsidR="00391934" w:rsidRDefault="00B455BC" w:rsidP="007E114E">
            <w:pPr>
              <w:spacing w:line="276" w:lineRule="auto"/>
              <w:jc w:val="left"/>
              <w:rPr>
                <w:rFonts w:asciiTheme="majorEastAsia" w:eastAsiaTheme="majorEastAsia" w:hAnsiTheme="majorEastAsia" w:cs="宋体"/>
                <w:kern w:val="0"/>
                <w:sz w:val="22"/>
                <w:szCs w:val="22"/>
              </w:rPr>
            </w:pPr>
            <w:r>
              <w:rPr>
                <w:rFonts w:asciiTheme="majorEastAsia" w:eastAsiaTheme="majorEastAsia" w:hAnsiTheme="majorEastAsia" w:cs="宋体" w:hint="eastAsia"/>
                <w:kern w:val="0"/>
                <w:sz w:val="22"/>
                <w:szCs w:val="22"/>
              </w:rPr>
              <w:t>香格里拉建塘镇江克村藏尚墅</w:t>
            </w:r>
            <w:r w:rsidR="008F15A7">
              <w:rPr>
                <w:rFonts w:asciiTheme="majorEastAsia" w:eastAsiaTheme="majorEastAsia" w:hAnsiTheme="majorEastAsia" w:cs="宋体" w:hint="eastAsia"/>
                <w:kern w:val="0"/>
                <w:sz w:val="22"/>
                <w:szCs w:val="22"/>
              </w:rPr>
              <w:t>。</w:t>
            </w:r>
          </w:p>
        </w:tc>
      </w:tr>
      <w:tr w:rsidR="00391934" w:rsidTr="008F3447">
        <w:trPr>
          <w:trHeight w:val="340"/>
          <w:jc w:val="center"/>
        </w:trPr>
        <w:tc>
          <w:tcPr>
            <w:tcW w:w="509" w:type="pct"/>
            <w:vMerge/>
            <w:vAlign w:val="center"/>
          </w:tcPr>
          <w:p w:rsidR="00391934" w:rsidRDefault="00391934" w:rsidP="007E114E">
            <w:pPr>
              <w:spacing w:line="276" w:lineRule="auto"/>
              <w:jc w:val="left"/>
              <w:rPr>
                <w:rFonts w:asciiTheme="majorEastAsia" w:eastAsiaTheme="majorEastAsia" w:hAnsiTheme="majorEastAsia" w:cs="宋体"/>
                <w:b/>
                <w:kern w:val="0"/>
                <w:sz w:val="22"/>
                <w:szCs w:val="22"/>
              </w:rPr>
            </w:pPr>
          </w:p>
        </w:tc>
        <w:tc>
          <w:tcPr>
            <w:tcW w:w="827" w:type="pct"/>
            <w:vAlign w:val="center"/>
          </w:tcPr>
          <w:p w:rsidR="00391934" w:rsidRDefault="00BC0103" w:rsidP="007E114E">
            <w:pPr>
              <w:spacing w:line="276" w:lineRule="auto"/>
              <w:jc w:val="center"/>
              <w:rPr>
                <w:rFonts w:asciiTheme="majorEastAsia" w:eastAsiaTheme="majorEastAsia" w:hAnsiTheme="majorEastAsia" w:cs="宋体"/>
                <w:b/>
                <w:kern w:val="0"/>
                <w:sz w:val="22"/>
                <w:szCs w:val="22"/>
              </w:rPr>
            </w:pPr>
            <w:r>
              <w:rPr>
                <w:rFonts w:asciiTheme="majorEastAsia" w:eastAsiaTheme="majorEastAsia" w:hAnsiTheme="majorEastAsia" w:cs="宋体" w:hint="eastAsia"/>
                <w:b/>
                <w:kern w:val="0"/>
                <w:sz w:val="22"/>
                <w:szCs w:val="22"/>
              </w:rPr>
              <w:t>方位四至</w:t>
            </w:r>
          </w:p>
        </w:tc>
        <w:tc>
          <w:tcPr>
            <w:tcW w:w="3664" w:type="pct"/>
            <w:vAlign w:val="center"/>
          </w:tcPr>
          <w:p w:rsidR="00391934" w:rsidRDefault="00BC0103" w:rsidP="007E114E">
            <w:pPr>
              <w:spacing w:line="276" w:lineRule="auto"/>
              <w:jc w:val="left"/>
              <w:rPr>
                <w:rFonts w:asciiTheme="majorEastAsia" w:eastAsiaTheme="majorEastAsia" w:hAnsiTheme="majorEastAsia" w:cs="宋体"/>
                <w:kern w:val="0"/>
                <w:sz w:val="22"/>
                <w:szCs w:val="22"/>
              </w:rPr>
            </w:pPr>
            <w:r>
              <w:rPr>
                <w:rFonts w:asciiTheme="majorEastAsia" w:eastAsiaTheme="majorEastAsia" w:hAnsiTheme="majorEastAsia" w:cs="宋体" w:hint="eastAsia"/>
                <w:kern w:val="0"/>
                <w:sz w:val="22"/>
                <w:szCs w:val="22"/>
              </w:rPr>
              <w:t>东</w:t>
            </w:r>
            <w:r w:rsidR="004F2190">
              <w:rPr>
                <w:rFonts w:asciiTheme="majorEastAsia" w:eastAsiaTheme="majorEastAsia" w:hAnsiTheme="majorEastAsia" w:cs="宋体" w:hint="eastAsia"/>
                <w:kern w:val="0"/>
                <w:sz w:val="22"/>
                <w:szCs w:val="22"/>
              </w:rPr>
              <w:t>至</w:t>
            </w:r>
            <w:r w:rsidR="00DA7414">
              <w:rPr>
                <w:rFonts w:asciiTheme="majorEastAsia" w:eastAsiaTheme="majorEastAsia" w:hAnsiTheme="majorEastAsia" w:cs="宋体" w:hint="eastAsia"/>
                <w:kern w:val="0"/>
                <w:sz w:val="22"/>
                <w:szCs w:val="22"/>
              </w:rPr>
              <w:t>建塘镇江克路56号</w:t>
            </w:r>
            <w:r w:rsidR="00920534" w:rsidRPr="0078339F">
              <w:rPr>
                <w:rFonts w:asciiTheme="majorEastAsia" w:eastAsiaTheme="majorEastAsia" w:hAnsiTheme="majorEastAsia" w:cs="宋体" w:hint="eastAsia"/>
                <w:kern w:val="0"/>
                <w:sz w:val="22"/>
                <w:szCs w:val="22"/>
              </w:rPr>
              <w:t>，</w:t>
            </w:r>
            <w:r w:rsidR="0060259D">
              <w:rPr>
                <w:rFonts w:asciiTheme="majorEastAsia" w:eastAsiaTheme="majorEastAsia" w:hAnsiTheme="majorEastAsia" w:cs="宋体" w:hint="eastAsia"/>
                <w:kern w:val="0"/>
                <w:sz w:val="22"/>
                <w:szCs w:val="22"/>
              </w:rPr>
              <w:t>南靠“花果山”</w:t>
            </w:r>
            <w:r w:rsidRPr="0078339F">
              <w:rPr>
                <w:rFonts w:asciiTheme="majorEastAsia" w:eastAsiaTheme="majorEastAsia" w:hAnsiTheme="majorEastAsia" w:cs="宋体" w:hint="eastAsia"/>
                <w:kern w:val="0"/>
                <w:sz w:val="22"/>
                <w:szCs w:val="22"/>
              </w:rPr>
              <w:t>，西</w:t>
            </w:r>
            <w:r w:rsidR="00B768FD">
              <w:rPr>
                <w:rFonts w:asciiTheme="majorEastAsia" w:eastAsiaTheme="majorEastAsia" w:hAnsiTheme="majorEastAsia" w:cs="宋体" w:hint="eastAsia"/>
                <w:kern w:val="0"/>
                <w:sz w:val="22"/>
                <w:szCs w:val="22"/>
              </w:rPr>
              <w:t>至</w:t>
            </w:r>
            <w:r w:rsidR="004F2190">
              <w:rPr>
                <w:rFonts w:asciiTheme="majorEastAsia" w:eastAsiaTheme="majorEastAsia" w:hAnsiTheme="majorEastAsia" w:cs="宋体" w:hint="eastAsia"/>
                <w:kern w:val="0"/>
                <w:sz w:val="22"/>
                <w:szCs w:val="22"/>
              </w:rPr>
              <w:t>江克路圣地小区</w:t>
            </w:r>
            <w:r w:rsidRPr="0078339F">
              <w:rPr>
                <w:rFonts w:asciiTheme="majorEastAsia" w:eastAsiaTheme="majorEastAsia" w:hAnsiTheme="majorEastAsia" w:cs="宋体" w:hint="eastAsia"/>
                <w:kern w:val="0"/>
                <w:sz w:val="22"/>
                <w:szCs w:val="22"/>
              </w:rPr>
              <w:t>，北</w:t>
            </w:r>
            <w:r w:rsidR="004F2190">
              <w:rPr>
                <w:rFonts w:asciiTheme="majorEastAsia" w:eastAsiaTheme="majorEastAsia" w:hAnsiTheme="majorEastAsia" w:cs="宋体" w:hint="eastAsia"/>
                <w:kern w:val="0"/>
                <w:sz w:val="22"/>
                <w:szCs w:val="22"/>
              </w:rPr>
              <w:t>至江克路</w:t>
            </w:r>
            <w:r w:rsidRPr="0078339F">
              <w:rPr>
                <w:rFonts w:asciiTheme="majorEastAsia" w:eastAsiaTheme="majorEastAsia" w:hAnsiTheme="majorEastAsia" w:cs="宋体" w:hint="eastAsia"/>
                <w:kern w:val="0"/>
                <w:sz w:val="22"/>
                <w:szCs w:val="22"/>
              </w:rPr>
              <w:t>。</w:t>
            </w:r>
          </w:p>
        </w:tc>
      </w:tr>
      <w:tr w:rsidR="00391934" w:rsidTr="008F3447">
        <w:trPr>
          <w:trHeight w:val="340"/>
          <w:jc w:val="center"/>
        </w:trPr>
        <w:tc>
          <w:tcPr>
            <w:tcW w:w="509" w:type="pct"/>
            <w:vMerge/>
            <w:vAlign w:val="center"/>
          </w:tcPr>
          <w:p w:rsidR="00391934" w:rsidRDefault="00391934" w:rsidP="007E114E">
            <w:pPr>
              <w:spacing w:line="276" w:lineRule="auto"/>
              <w:jc w:val="left"/>
              <w:rPr>
                <w:rFonts w:asciiTheme="majorEastAsia" w:eastAsiaTheme="majorEastAsia" w:hAnsiTheme="majorEastAsia" w:cs="宋体"/>
                <w:b/>
                <w:kern w:val="0"/>
                <w:sz w:val="22"/>
                <w:szCs w:val="22"/>
              </w:rPr>
            </w:pPr>
          </w:p>
        </w:tc>
        <w:tc>
          <w:tcPr>
            <w:tcW w:w="827" w:type="pct"/>
            <w:vAlign w:val="center"/>
          </w:tcPr>
          <w:p w:rsidR="00391934" w:rsidRDefault="00BC0103" w:rsidP="007E114E">
            <w:pPr>
              <w:spacing w:line="276" w:lineRule="auto"/>
              <w:jc w:val="center"/>
              <w:rPr>
                <w:rFonts w:asciiTheme="majorEastAsia" w:eastAsiaTheme="majorEastAsia" w:hAnsiTheme="majorEastAsia" w:cs="宋体"/>
                <w:b/>
                <w:kern w:val="0"/>
                <w:sz w:val="22"/>
                <w:szCs w:val="22"/>
              </w:rPr>
            </w:pPr>
            <w:r>
              <w:rPr>
                <w:rFonts w:asciiTheme="majorEastAsia" w:eastAsiaTheme="majorEastAsia" w:hAnsiTheme="majorEastAsia" w:cs="宋体" w:hint="eastAsia"/>
                <w:b/>
                <w:kern w:val="0"/>
                <w:sz w:val="22"/>
                <w:szCs w:val="22"/>
              </w:rPr>
              <w:t>距重要设施、场所距离</w:t>
            </w:r>
          </w:p>
        </w:tc>
        <w:tc>
          <w:tcPr>
            <w:tcW w:w="3664" w:type="pct"/>
            <w:vAlign w:val="center"/>
          </w:tcPr>
          <w:p w:rsidR="00391934" w:rsidRDefault="00BC0103" w:rsidP="007E114E">
            <w:pPr>
              <w:spacing w:line="276" w:lineRule="auto"/>
              <w:jc w:val="left"/>
              <w:rPr>
                <w:rFonts w:asciiTheme="majorEastAsia" w:eastAsiaTheme="majorEastAsia" w:hAnsiTheme="majorEastAsia" w:cs="宋体"/>
                <w:kern w:val="0"/>
                <w:sz w:val="22"/>
                <w:szCs w:val="22"/>
              </w:rPr>
            </w:pPr>
            <w:r>
              <w:rPr>
                <w:rFonts w:asciiTheme="majorEastAsia" w:eastAsiaTheme="majorEastAsia" w:hAnsiTheme="majorEastAsia" w:cs="宋体" w:hint="eastAsia"/>
                <w:kern w:val="0"/>
                <w:sz w:val="22"/>
                <w:szCs w:val="22"/>
              </w:rPr>
              <w:t>与所在地市一级的（医院、中学、电影院、行政服务中心等）重要设施距离在1公里</w:t>
            </w:r>
            <w:r w:rsidR="00DA7414">
              <w:rPr>
                <w:rFonts w:asciiTheme="majorEastAsia" w:eastAsiaTheme="majorEastAsia" w:hAnsiTheme="majorEastAsia" w:cs="宋体" w:hint="eastAsia"/>
                <w:kern w:val="0"/>
                <w:sz w:val="22"/>
                <w:szCs w:val="22"/>
              </w:rPr>
              <w:t>以外</w:t>
            </w:r>
            <w:r w:rsidR="00ED679F">
              <w:rPr>
                <w:rFonts w:asciiTheme="majorEastAsia" w:eastAsiaTheme="majorEastAsia" w:hAnsiTheme="majorEastAsia" w:cs="宋体" w:hint="eastAsia"/>
                <w:kern w:val="0"/>
                <w:sz w:val="22"/>
                <w:szCs w:val="22"/>
              </w:rPr>
              <w:t>。</w:t>
            </w:r>
          </w:p>
        </w:tc>
      </w:tr>
      <w:tr w:rsidR="00391934" w:rsidTr="008F3447">
        <w:trPr>
          <w:trHeight w:val="340"/>
          <w:jc w:val="center"/>
        </w:trPr>
        <w:tc>
          <w:tcPr>
            <w:tcW w:w="509" w:type="pct"/>
            <w:vMerge/>
            <w:vAlign w:val="center"/>
          </w:tcPr>
          <w:p w:rsidR="00391934" w:rsidRDefault="00391934" w:rsidP="007E114E">
            <w:pPr>
              <w:spacing w:line="276" w:lineRule="auto"/>
              <w:jc w:val="left"/>
              <w:rPr>
                <w:rFonts w:asciiTheme="majorEastAsia" w:eastAsiaTheme="majorEastAsia" w:hAnsiTheme="majorEastAsia" w:cs="宋体"/>
                <w:b/>
                <w:kern w:val="0"/>
                <w:sz w:val="22"/>
                <w:szCs w:val="22"/>
              </w:rPr>
            </w:pPr>
          </w:p>
        </w:tc>
        <w:tc>
          <w:tcPr>
            <w:tcW w:w="827" w:type="pct"/>
            <w:vAlign w:val="center"/>
          </w:tcPr>
          <w:p w:rsidR="00391934" w:rsidRDefault="00BC0103" w:rsidP="007E114E">
            <w:pPr>
              <w:spacing w:line="276" w:lineRule="auto"/>
              <w:jc w:val="center"/>
              <w:rPr>
                <w:rFonts w:asciiTheme="majorEastAsia" w:eastAsiaTheme="majorEastAsia" w:hAnsiTheme="majorEastAsia" w:cs="宋体"/>
                <w:b/>
                <w:kern w:val="0"/>
                <w:sz w:val="22"/>
                <w:szCs w:val="22"/>
              </w:rPr>
            </w:pPr>
            <w:r>
              <w:rPr>
                <w:rFonts w:asciiTheme="majorEastAsia" w:eastAsiaTheme="majorEastAsia" w:hAnsiTheme="majorEastAsia" w:cs="宋体" w:hint="eastAsia"/>
                <w:b/>
                <w:kern w:val="0"/>
                <w:sz w:val="22"/>
                <w:szCs w:val="22"/>
              </w:rPr>
              <w:t>临街状况</w:t>
            </w:r>
          </w:p>
        </w:tc>
        <w:tc>
          <w:tcPr>
            <w:tcW w:w="3664" w:type="pct"/>
            <w:vAlign w:val="center"/>
          </w:tcPr>
          <w:p w:rsidR="00391934" w:rsidRDefault="00DA7414" w:rsidP="007E114E">
            <w:pPr>
              <w:spacing w:line="276" w:lineRule="auto"/>
              <w:jc w:val="left"/>
              <w:rPr>
                <w:rFonts w:asciiTheme="majorEastAsia" w:eastAsiaTheme="majorEastAsia" w:hAnsiTheme="majorEastAsia" w:cs="宋体"/>
                <w:kern w:val="0"/>
                <w:sz w:val="22"/>
                <w:szCs w:val="22"/>
              </w:rPr>
            </w:pPr>
            <w:r>
              <w:rPr>
                <w:rFonts w:asciiTheme="majorEastAsia" w:eastAsiaTheme="majorEastAsia" w:hAnsiTheme="majorEastAsia" w:cs="宋体" w:hint="eastAsia"/>
                <w:kern w:val="0"/>
                <w:sz w:val="22"/>
                <w:szCs w:val="22"/>
              </w:rPr>
              <w:t>不临街。</w:t>
            </w:r>
          </w:p>
        </w:tc>
      </w:tr>
      <w:tr w:rsidR="00391934" w:rsidTr="008F3447">
        <w:trPr>
          <w:trHeight w:val="340"/>
          <w:jc w:val="center"/>
        </w:trPr>
        <w:tc>
          <w:tcPr>
            <w:tcW w:w="509" w:type="pct"/>
            <w:vMerge w:val="restart"/>
            <w:vAlign w:val="center"/>
          </w:tcPr>
          <w:p w:rsidR="00391934" w:rsidRDefault="00BC0103" w:rsidP="007E114E">
            <w:pPr>
              <w:spacing w:line="276" w:lineRule="auto"/>
              <w:jc w:val="left"/>
              <w:rPr>
                <w:rFonts w:asciiTheme="majorEastAsia" w:eastAsiaTheme="majorEastAsia" w:hAnsiTheme="majorEastAsia" w:cs="宋体"/>
                <w:b/>
                <w:kern w:val="0"/>
                <w:sz w:val="22"/>
                <w:szCs w:val="22"/>
              </w:rPr>
            </w:pPr>
            <w:r>
              <w:rPr>
                <w:rFonts w:asciiTheme="majorEastAsia" w:eastAsiaTheme="majorEastAsia" w:hAnsiTheme="majorEastAsia" w:cs="宋体" w:hint="eastAsia"/>
                <w:b/>
                <w:kern w:val="0"/>
                <w:sz w:val="22"/>
                <w:szCs w:val="22"/>
              </w:rPr>
              <w:t>交通状况描述</w:t>
            </w:r>
          </w:p>
        </w:tc>
        <w:tc>
          <w:tcPr>
            <w:tcW w:w="827" w:type="pct"/>
            <w:vAlign w:val="center"/>
          </w:tcPr>
          <w:p w:rsidR="00391934" w:rsidRDefault="00BC0103" w:rsidP="007E114E">
            <w:pPr>
              <w:spacing w:line="276" w:lineRule="auto"/>
              <w:jc w:val="center"/>
              <w:rPr>
                <w:rFonts w:asciiTheme="majorEastAsia" w:eastAsiaTheme="majorEastAsia" w:hAnsiTheme="majorEastAsia" w:cs="宋体"/>
                <w:b/>
                <w:kern w:val="0"/>
                <w:sz w:val="22"/>
                <w:szCs w:val="22"/>
              </w:rPr>
            </w:pPr>
            <w:r>
              <w:rPr>
                <w:rFonts w:asciiTheme="majorEastAsia" w:eastAsiaTheme="majorEastAsia" w:hAnsiTheme="majorEastAsia" w:cs="宋体" w:hint="eastAsia"/>
                <w:b/>
                <w:kern w:val="0"/>
                <w:sz w:val="22"/>
                <w:szCs w:val="22"/>
              </w:rPr>
              <w:t>公共交通</w:t>
            </w:r>
          </w:p>
        </w:tc>
        <w:tc>
          <w:tcPr>
            <w:tcW w:w="3664" w:type="pct"/>
            <w:vAlign w:val="center"/>
          </w:tcPr>
          <w:p w:rsidR="00391934" w:rsidRDefault="002177A1" w:rsidP="007E114E">
            <w:pPr>
              <w:spacing w:line="276" w:lineRule="auto"/>
              <w:jc w:val="left"/>
              <w:rPr>
                <w:rFonts w:asciiTheme="majorEastAsia" w:eastAsiaTheme="majorEastAsia" w:hAnsiTheme="majorEastAsia" w:cs="宋体"/>
                <w:kern w:val="0"/>
                <w:sz w:val="22"/>
                <w:szCs w:val="22"/>
              </w:rPr>
            </w:pPr>
            <w:r>
              <w:rPr>
                <w:rFonts w:asciiTheme="majorEastAsia" w:eastAsiaTheme="majorEastAsia" w:hAnsiTheme="majorEastAsia" w:cs="宋体" w:hint="eastAsia"/>
                <w:kern w:val="0"/>
                <w:sz w:val="22"/>
                <w:szCs w:val="22"/>
              </w:rPr>
              <w:t>附近设有州政协站、州政府、坛城广场站等公交站台，有1路、3路、</w:t>
            </w:r>
            <w:r w:rsidR="00A44D73">
              <w:rPr>
                <w:rFonts w:asciiTheme="majorEastAsia" w:eastAsiaTheme="majorEastAsia" w:hAnsiTheme="majorEastAsia" w:cs="宋体" w:hint="eastAsia"/>
                <w:kern w:val="0"/>
                <w:sz w:val="22"/>
                <w:szCs w:val="22"/>
              </w:rPr>
              <w:t>10</w:t>
            </w:r>
            <w:r>
              <w:rPr>
                <w:rFonts w:asciiTheme="majorEastAsia" w:eastAsiaTheme="majorEastAsia" w:hAnsiTheme="majorEastAsia" w:cs="宋体" w:hint="eastAsia"/>
                <w:kern w:val="0"/>
                <w:sz w:val="22"/>
                <w:szCs w:val="22"/>
              </w:rPr>
              <w:t>路公交车经过</w:t>
            </w:r>
            <w:r w:rsidR="00A44D73">
              <w:rPr>
                <w:rFonts w:asciiTheme="majorEastAsia" w:eastAsiaTheme="majorEastAsia" w:hAnsiTheme="majorEastAsia" w:cs="宋体" w:hint="eastAsia"/>
                <w:kern w:val="0"/>
                <w:sz w:val="22"/>
                <w:szCs w:val="22"/>
              </w:rPr>
              <w:t>并停靠</w:t>
            </w:r>
            <w:r>
              <w:rPr>
                <w:rFonts w:asciiTheme="majorEastAsia" w:eastAsiaTheme="majorEastAsia" w:hAnsiTheme="majorEastAsia" w:cs="宋体" w:hint="eastAsia"/>
                <w:kern w:val="0"/>
                <w:sz w:val="22"/>
                <w:szCs w:val="22"/>
              </w:rPr>
              <w:t>，区域内有城市出租车及网约车运营，公共交通方便。</w:t>
            </w:r>
          </w:p>
        </w:tc>
      </w:tr>
      <w:tr w:rsidR="00391934" w:rsidTr="008F3447">
        <w:trPr>
          <w:trHeight w:val="340"/>
          <w:jc w:val="center"/>
        </w:trPr>
        <w:tc>
          <w:tcPr>
            <w:tcW w:w="509" w:type="pct"/>
            <w:vMerge/>
            <w:vAlign w:val="center"/>
          </w:tcPr>
          <w:p w:rsidR="00391934" w:rsidRDefault="00391934" w:rsidP="007E114E">
            <w:pPr>
              <w:spacing w:line="276" w:lineRule="auto"/>
              <w:jc w:val="left"/>
              <w:rPr>
                <w:rFonts w:asciiTheme="majorEastAsia" w:eastAsiaTheme="majorEastAsia" w:hAnsiTheme="majorEastAsia" w:cs="宋体"/>
                <w:b/>
                <w:kern w:val="0"/>
                <w:sz w:val="22"/>
                <w:szCs w:val="22"/>
              </w:rPr>
            </w:pPr>
          </w:p>
        </w:tc>
        <w:tc>
          <w:tcPr>
            <w:tcW w:w="827" w:type="pct"/>
            <w:vAlign w:val="center"/>
          </w:tcPr>
          <w:p w:rsidR="00391934" w:rsidRDefault="00BC0103" w:rsidP="007E114E">
            <w:pPr>
              <w:spacing w:line="276" w:lineRule="auto"/>
              <w:jc w:val="center"/>
              <w:rPr>
                <w:rFonts w:asciiTheme="majorEastAsia" w:eastAsiaTheme="majorEastAsia" w:hAnsiTheme="majorEastAsia" w:cs="宋体"/>
                <w:b/>
                <w:kern w:val="0"/>
                <w:sz w:val="22"/>
                <w:szCs w:val="22"/>
              </w:rPr>
            </w:pPr>
            <w:r>
              <w:rPr>
                <w:rFonts w:asciiTheme="majorEastAsia" w:eastAsiaTheme="majorEastAsia" w:hAnsiTheme="majorEastAsia" w:cs="宋体" w:hint="eastAsia"/>
                <w:b/>
                <w:kern w:val="0"/>
                <w:sz w:val="22"/>
                <w:szCs w:val="22"/>
              </w:rPr>
              <w:t>主要交通道路</w:t>
            </w:r>
          </w:p>
        </w:tc>
        <w:tc>
          <w:tcPr>
            <w:tcW w:w="3664" w:type="pct"/>
            <w:vAlign w:val="center"/>
          </w:tcPr>
          <w:p w:rsidR="00391934" w:rsidRDefault="00A44D73" w:rsidP="007E114E">
            <w:pPr>
              <w:spacing w:line="276" w:lineRule="auto"/>
              <w:jc w:val="left"/>
              <w:rPr>
                <w:rFonts w:asciiTheme="majorEastAsia" w:eastAsiaTheme="majorEastAsia" w:hAnsiTheme="majorEastAsia" w:cs="宋体"/>
                <w:kern w:val="0"/>
                <w:sz w:val="22"/>
                <w:szCs w:val="22"/>
              </w:rPr>
            </w:pPr>
            <w:r>
              <w:rPr>
                <w:rFonts w:asciiTheme="majorEastAsia" w:eastAsiaTheme="majorEastAsia" w:hAnsiTheme="majorEastAsia" w:cs="宋体" w:hint="eastAsia"/>
                <w:kern w:val="0"/>
                <w:sz w:val="22"/>
                <w:szCs w:val="22"/>
              </w:rPr>
              <w:t>小区共一个出入口，临</w:t>
            </w:r>
            <w:r w:rsidR="00B97AA7">
              <w:rPr>
                <w:rFonts w:asciiTheme="majorEastAsia" w:eastAsiaTheme="majorEastAsia" w:hAnsiTheme="majorEastAsia" w:cs="宋体" w:hint="eastAsia"/>
                <w:kern w:val="0"/>
                <w:sz w:val="22"/>
                <w:szCs w:val="22"/>
              </w:rPr>
              <w:t>支干道</w:t>
            </w:r>
            <w:r>
              <w:rPr>
                <w:rFonts w:asciiTheme="majorEastAsia" w:eastAsiaTheme="majorEastAsia" w:hAnsiTheme="majorEastAsia" w:cs="宋体" w:hint="eastAsia"/>
                <w:kern w:val="0"/>
                <w:sz w:val="22"/>
                <w:szCs w:val="22"/>
              </w:rPr>
              <w:t>，向</w:t>
            </w:r>
            <w:r w:rsidR="00B97AA7">
              <w:rPr>
                <w:rFonts w:asciiTheme="majorEastAsia" w:eastAsiaTheme="majorEastAsia" w:hAnsiTheme="majorEastAsia" w:cs="宋体" w:hint="eastAsia"/>
                <w:kern w:val="0"/>
                <w:sz w:val="22"/>
                <w:szCs w:val="22"/>
              </w:rPr>
              <w:t>北</w:t>
            </w:r>
            <w:r>
              <w:rPr>
                <w:rFonts w:asciiTheme="majorEastAsia" w:eastAsiaTheme="majorEastAsia" w:hAnsiTheme="majorEastAsia" w:cs="宋体" w:hint="eastAsia"/>
                <w:kern w:val="0"/>
                <w:sz w:val="22"/>
                <w:szCs w:val="22"/>
              </w:rPr>
              <w:t>可到达</w:t>
            </w:r>
            <w:r w:rsidR="00B97AA7">
              <w:rPr>
                <w:rFonts w:asciiTheme="majorEastAsia" w:eastAsiaTheme="majorEastAsia" w:hAnsiTheme="majorEastAsia" w:cs="宋体" w:hint="eastAsia"/>
                <w:kern w:val="0"/>
                <w:sz w:val="22"/>
                <w:szCs w:val="22"/>
              </w:rPr>
              <w:t>江克路</w:t>
            </w:r>
            <w:r>
              <w:rPr>
                <w:rFonts w:asciiTheme="majorEastAsia" w:eastAsiaTheme="majorEastAsia" w:hAnsiTheme="majorEastAsia" w:cs="宋体" w:hint="eastAsia"/>
                <w:kern w:val="0"/>
                <w:sz w:val="22"/>
                <w:szCs w:val="22"/>
              </w:rPr>
              <w:t>，</w:t>
            </w:r>
            <w:r w:rsidR="00B97AA7">
              <w:rPr>
                <w:rFonts w:asciiTheme="majorEastAsia" w:eastAsiaTheme="majorEastAsia" w:hAnsiTheme="majorEastAsia" w:cs="宋体" w:hint="eastAsia"/>
                <w:kern w:val="0"/>
                <w:sz w:val="22"/>
                <w:szCs w:val="22"/>
              </w:rPr>
              <w:t>沿江克路向西</w:t>
            </w:r>
            <w:r>
              <w:rPr>
                <w:rFonts w:asciiTheme="majorEastAsia" w:eastAsiaTheme="majorEastAsia" w:hAnsiTheme="majorEastAsia" w:cs="宋体" w:hint="eastAsia"/>
                <w:kern w:val="0"/>
                <w:sz w:val="22"/>
                <w:szCs w:val="22"/>
              </w:rPr>
              <w:t>可到达</w:t>
            </w:r>
            <w:r w:rsidR="00B97AA7">
              <w:rPr>
                <w:rFonts w:asciiTheme="majorEastAsia" w:eastAsiaTheme="majorEastAsia" w:hAnsiTheme="majorEastAsia" w:cs="宋体" w:hint="eastAsia"/>
                <w:kern w:val="0"/>
                <w:sz w:val="22"/>
                <w:szCs w:val="22"/>
              </w:rPr>
              <w:t>旺池路</w:t>
            </w:r>
            <w:r>
              <w:rPr>
                <w:rFonts w:asciiTheme="majorEastAsia" w:eastAsiaTheme="majorEastAsia" w:hAnsiTheme="majorEastAsia" w:cs="宋体" w:hint="eastAsia"/>
                <w:kern w:val="0"/>
                <w:sz w:val="22"/>
                <w:szCs w:val="22"/>
              </w:rPr>
              <w:t>，</w:t>
            </w:r>
            <w:r w:rsidR="00970122">
              <w:rPr>
                <w:rFonts w:asciiTheme="majorEastAsia" w:eastAsiaTheme="majorEastAsia" w:hAnsiTheme="majorEastAsia" w:cs="宋体" w:hint="eastAsia"/>
                <w:kern w:val="0"/>
                <w:sz w:val="22"/>
                <w:szCs w:val="22"/>
              </w:rPr>
              <w:t>江克路为</w:t>
            </w:r>
            <w:r w:rsidR="0060259D">
              <w:rPr>
                <w:rFonts w:asciiTheme="majorEastAsia" w:eastAsiaTheme="majorEastAsia" w:hAnsiTheme="majorEastAsia" w:cs="宋体" w:hint="eastAsia"/>
                <w:kern w:val="0"/>
                <w:sz w:val="22"/>
                <w:szCs w:val="22"/>
              </w:rPr>
              <w:t>其</w:t>
            </w:r>
            <w:r>
              <w:rPr>
                <w:rFonts w:asciiTheme="majorEastAsia" w:eastAsiaTheme="majorEastAsia" w:hAnsiTheme="majorEastAsia" w:cs="宋体" w:hint="eastAsia"/>
                <w:kern w:val="0"/>
                <w:sz w:val="22"/>
                <w:szCs w:val="22"/>
              </w:rPr>
              <w:t>主要对外交通路网。</w:t>
            </w:r>
          </w:p>
        </w:tc>
      </w:tr>
      <w:tr w:rsidR="00391934" w:rsidTr="008F3447">
        <w:trPr>
          <w:trHeight w:val="340"/>
          <w:jc w:val="center"/>
        </w:trPr>
        <w:tc>
          <w:tcPr>
            <w:tcW w:w="509" w:type="pct"/>
            <w:vMerge/>
            <w:vAlign w:val="center"/>
          </w:tcPr>
          <w:p w:rsidR="00391934" w:rsidRDefault="00391934" w:rsidP="007E114E">
            <w:pPr>
              <w:spacing w:line="276" w:lineRule="auto"/>
              <w:jc w:val="left"/>
              <w:rPr>
                <w:rFonts w:asciiTheme="majorEastAsia" w:eastAsiaTheme="majorEastAsia" w:hAnsiTheme="majorEastAsia" w:cs="宋体"/>
                <w:b/>
                <w:kern w:val="0"/>
                <w:sz w:val="22"/>
                <w:szCs w:val="22"/>
              </w:rPr>
            </w:pPr>
          </w:p>
        </w:tc>
        <w:tc>
          <w:tcPr>
            <w:tcW w:w="827" w:type="pct"/>
            <w:vAlign w:val="center"/>
          </w:tcPr>
          <w:p w:rsidR="00391934" w:rsidRDefault="00BC0103" w:rsidP="007E114E">
            <w:pPr>
              <w:spacing w:line="276" w:lineRule="auto"/>
              <w:jc w:val="center"/>
              <w:rPr>
                <w:rFonts w:asciiTheme="majorEastAsia" w:eastAsiaTheme="majorEastAsia" w:hAnsiTheme="majorEastAsia" w:cs="宋体"/>
                <w:b/>
                <w:kern w:val="0"/>
                <w:sz w:val="22"/>
                <w:szCs w:val="22"/>
              </w:rPr>
            </w:pPr>
            <w:r>
              <w:rPr>
                <w:rFonts w:asciiTheme="majorEastAsia" w:eastAsiaTheme="majorEastAsia" w:hAnsiTheme="majorEastAsia" w:cs="宋体" w:hint="eastAsia"/>
                <w:b/>
                <w:kern w:val="0"/>
                <w:sz w:val="22"/>
                <w:szCs w:val="22"/>
              </w:rPr>
              <w:t>交通管制</w:t>
            </w:r>
          </w:p>
        </w:tc>
        <w:tc>
          <w:tcPr>
            <w:tcW w:w="3664" w:type="pct"/>
            <w:vAlign w:val="center"/>
          </w:tcPr>
          <w:p w:rsidR="00391934" w:rsidRDefault="00970122" w:rsidP="007E114E">
            <w:pPr>
              <w:spacing w:line="276" w:lineRule="auto"/>
              <w:jc w:val="left"/>
              <w:rPr>
                <w:rFonts w:asciiTheme="majorEastAsia" w:eastAsiaTheme="majorEastAsia" w:hAnsiTheme="majorEastAsia" w:cs="宋体"/>
                <w:kern w:val="0"/>
                <w:sz w:val="22"/>
                <w:szCs w:val="22"/>
              </w:rPr>
            </w:pPr>
            <w:r>
              <w:rPr>
                <w:rFonts w:asciiTheme="majorEastAsia" w:eastAsiaTheme="majorEastAsia" w:hAnsiTheme="majorEastAsia" w:cs="宋体" w:hint="eastAsia"/>
                <w:kern w:val="0"/>
                <w:sz w:val="22"/>
                <w:szCs w:val="22"/>
              </w:rPr>
              <w:t>无管制情况。</w:t>
            </w:r>
          </w:p>
        </w:tc>
      </w:tr>
      <w:tr w:rsidR="00391934" w:rsidTr="008F3447">
        <w:trPr>
          <w:trHeight w:val="340"/>
          <w:jc w:val="center"/>
        </w:trPr>
        <w:tc>
          <w:tcPr>
            <w:tcW w:w="509" w:type="pct"/>
            <w:vMerge/>
            <w:vAlign w:val="center"/>
          </w:tcPr>
          <w:p w:rsidR="00391934" w:rsidRDefault="00391934" w:rsidP="007E114E">
            <w:pPr>
              <w:spacing w:line="276" w:lineRule="auto"/>
              <w:jc w:val="left"/>
              <w:rPr>
                <w:rFonts w:asciiTheme="majorEastAsia" w:eastAsiaTheme="majorEastAsia" w:hAnsiTheme="majorEastAsia" w:cs="宋体"/>
                <w:b/>
                <w:kern w:val="0"/>
                <w:sz w:val="22"/>
                <w:szCs w:val="22"/>
              </w:rPr>
            </w:pPr>
          </w:p>
        </w:tc>
        <w:tc>
          <w:tcPr>
            <w:tcW w:w="827" w:type="pct"/>
            <w:vAlign w:val="center"/>
          </w:tcPr>
          <w:p w:rsidR="00391934" w:rsidRDefault="00BC0103" w:rsidP="007E114E">
            <w:pPr>
              <w:spacing w:line="276" w:lineRule="auto"/>
              <w:jc w:val="center"/>
              <w:rPr>
                <w:rFonts w:asciiTheme="majorEastAsia" w:eastAsiaTheme="majorEastAsia" w:hAnsiTheme="majorEastAsia" w:cs="宋体"/>
                <w:b/>
                <w:kern w:val="0"/>
                <w:sz w:val="22"/>
                <w:szCs w:val="22"/>
              </w:rPr>
            </w:pPr>
            <w:r>
              <w:rPr>
                <w:rFonts w:asciiTheme="majorEastAsia" w:eastAsiaTheme="majorEastAsia" w:hAnsiTheme="majorEastAsia" w:cs="宋体" w:hint="eastAsia"/>
                <w:b/>
                <w:kern w:val="0"/>
                <w:sz w:val="22"/>
                <w:szCs w:val="22"/>
              </w:rPr>
              <w:t>停车便捷度</w:t>
            </w:r>
          </w:p>
        </w:tc>
        <w:tc>
          <w:tcPr>
            <w:tcW w:w="3664" w:type="pct"/>
            <w:vAlign w:val="center"/>
          </w:tcPr>
          <w:p w:rsidR="00391934" w:rsidRDefault="00C6422A" w:rsidP="007E114E">
            <w:pPr>
              <w:spacing w:line="276" w:lineRule="auto"/>
              <w:jc w:val="left"/>
              <w:rPr>
                <w:rFonts w:asciiTheme="majorEastAsia" w:eastAsiaTheme="majorEastAsia" w:hAnsiTheme="majorEastAsia" w:cs="宋体"/>
                <w:kern w:val="0"/>
                <w:sz w:val="22"/>
                <w:szCs w:val="22"/>
              </w:rPr>
            </w:pPr>
            <w:r>
              <w:rPr>
                <w:rFonts w:asciiTheme="majorEastAsia" w:eastAsiaTheme="majorEastAsia" w:hAnsiTheme="majorEastAsia" w:cs="宋体" w:hint="eastAsia"/>
                <w:kern w:val="0"/>
                <w:sz w:val="22"/>
                <w:szCs w:val="22"/>
              </w:rPr>
              <w:t>部分别墅自带车库，小区设有停车位、停车场</w:t>
            </w:r>
            <w:r w:rsidR="00BC0103">
              <w:rPr>
                <w:rFonts w:asciiTheme="majorEastAsia" w:eastAsiaTheme="majorEastAsia" w:hAnsiTheme="majorEastAsia" w:cs="宋体" w:hint="eastAsia"/>
                <w:kern w:val="0"/>
                <w:sz w:val="22"/>
                <w:szCs w:val="22"/>
              </w:rPr>
              <w:t>，停车便捷度较好。</w:t>
            </w:r>
          </w:p>
        </w:tc>
      </w:tr>
      <w:tr w:rsidR="00391934" w:rsidTr="008F3447">
        <w:trPr>
          <w:trHeight w:val="340"/>
          <w:jc w:val="center"/>
        </w:trPr>
        <w:tc>
          <w:tcPr>
            <w:tcW w:w="509" w:type="pct"/>
            <w:vMerge w:val="restart"/>
            <w:vAlign w:val="center"/>
          </w:tcPr>
          <w:p w:rsidR="00391934" w:rsidRDefault="00BC0103" w:rsidP="007E114E">
            <w:pPr>
              <w:spacing w:line="276" w:lineRule="auto"/>
              <w:jc w:val="left"/>
              <w:rPr>
                <w:rFonts w:asciiTheme="majorEastAsia" w:eastAsiaTheme="majorEastAsia" w:hAnsiTheme="majorEastAsia" w:cs="宋体"/>
                <w:b/>
                <w:color w:val="000000"/>
                <w:kern w:val="0"/>
                <w:sz w:val="22"/>
                <w:szCs w:val="22"/>
              </w:rPr>
            </w:pPr>
            <w:r>
              <w:rPr>
                <w:rFonts w:asciiTheme="majorEastAsia" w:eastAsiaTheme="majorEastAsia" w:hAnsiTheme="majorEastAsia" w:cs="宋体" w:hint="eastAsia"/>
                <w:b/>
                <w:color w:val="000000"/>
                <w:kern w:val="0"/>
                <w:sz w:val="22"/>
                <w:szCs w:val="22"/>
              </w:rPr>
              <w:t>外部配套设施状况</w:t>
            </w:r>
          </w:p>
        </w:tc>
        <w:tc>
          <w:tcPr>
            <w:tcW w:w="827" w:type="pct"/>
            <w:vAlign w:val="center"/>
          </w:tcPr>
          <w:p w:rsidR="00391934" w:rsidRDefault="00BC0103" w:rsidP="007E114E">
            <w:pPr>
              <w:spacing w:line="276" w:lineRule="auto"/>
              <w:jc w:val="center"/>
              <w:rPr>
                <w:rFonts w:asciiTheme="majorEastAsia" w:eastAsiaTheme="majorEastAsia" w:hAnsiTheme="majorEastAsia" w:cs="宋体"/>
                <w:b/>
                <w:color w:val="000000"/>
                <w:kern w:val="0"/>
                <w:sz w:val="22"/>
                <w:szCs w:val="22"/>
              </w:rPr>
            </w:pPr>
            <w:r>
              <w:rPr>
                <w:rFonts w:asciiTheme="majorEastAsia" w:eastAsiaTheme="majorEastAsia" w:hAnsiTheme="majorEastAsia" w:cs="宋体" w:hint="eastAsia"/>
                <w:b/>
                <w:color w:val="000000"/>
                <w:kern w:val="0"/>
                <w:sz w:val="22"/>
                <w:szCs w:val="22"/>
              </w:rPr>
              <w:t>基础设施</w:t>
            </w:r>
          </w:p>
        </w:tc>
        <w:tc>
          <w:tcPr>
            <w:tcW w:w="3664" w:type="pct"/>
            <w:vAlign w:val="center"/>
          </w:tcPr>
          <w:p w:rsidR="00391934" w:rsidRPr="0078339F" w:rsidRDefault="00BC0103" w:rsidP="007E114E">
            <w:pPr>
              <w:spacing w:line="276" w:lineRule="auto"/>
              <w:jc w:val="left"/>
              <w:rPr>
                <w:rFonts w:asciiTheme="majorEastAsia" w:eastAsiaTheme="majorEastAsia" w:hAnsiTheme="majorEastAsia" w:cs="宋体"/>
                <w:kern w:val="0"/>
                <w:sz w:val="22"/>
                <w:szCs w:val="22"/>
              </w:rPr>
            </w:pPr>
            <w:r w:rsidRPr="0078339F">
              <w:rPr>
                <w:rFonts w:asciiTheme="majorEastAsia" w:eastAsiaTheme="majorEastAsia" w:hAnsiTheme="majorEastAsia" w:cs="宋体" w:hint="eastAsia"/>
                <w:kern w:val="0"/>
                <w:sz w:val="22"/>
                <w:szCs w:val="22"/>
              </w:rPr>
              <w:t>估价对象所在</w:t>
            </w:r>
            <w:r w:rsidR="00920534" w:rsidRPr="0078339F">
              <w:rPr>
                <w:rFonts w:asciiTheme="majorEastAsia" w:eastAsiaTheme="majorEastAsia" w:hAnsiTheme="majorEastAsia" w:cs="宋体" w:hint="eastAsia"/>
                <w:kern w:val="0"/>
                <w:sz w:val="22"/>
                <w:szCs w:val="22"/>
              </w:rPr>
              <w:t>区域基础设施配套齐全，供水、排水、道路、供电、通信</w:t>
            </w:r>
            <w:r w:rsidR="005B4047">
              <w:rPr>
                <w:rFonts w:asciiTheme="majorEastAsia" w:eastAsiaTheme="majorEastAsia" w:hAnsiTheme="majorEastAsia" w:cs="宋体" w:hint="eastAsia"/>
                <w:kern w:val="0"/>
                <w:sz w:val="22"/>
                <w:szCs w:val="22"/>
              </w:rPr>
              <w:t>、通燃气</w:t>
            </w:r>
            <w:r w:rsidRPr="0078339F">
              <w:rPr>
                <w:rFonts w:asciiTheme="majorEastAsia" w:eastAsiaTheme="majorEastAsia" w:hAnsiTheme="majorEastAsia" w:cs="宋体" w:hint="eastAsia"/>
                <w:kern w:val="0"/>
                <w:sz w:val="22"/>
                <w:szCs w:val="22"/>
              </w:rPr>
              <w:t>等设施保障率高。</w:t>
            </w:r>
          </w:p>
        </w:tc>
      </w:tr>
      <w:tr w:rsidR="00391934" w:rsidTr="008F3447">
        <w:trPr>
          <w:trHeight w:val="340"/>
          <w:jc w:val="center"/>
        </w:trPr>
        <w:tc>
          <w:tcPr>
            <w:tcW w:w="509" w:type="pct"/>
            <w:vMerge/>
            <w:vAlign w:val="center"/>
          </w:tcPr>
          <w:p w:rsidR="00391934" w:rsidRDefault="00391934" w:rsidP="007E114E">
            <w:pPr>
              <w:spacing w:line="276" w:lineRule="auto"/>
              <w:jc w:val="left"/>
              <w:rPr>
                <w:rFonts w:asciiTheme="majorEastAsia" w:eastAsiaTheme="majorEastAsia" w:hAnsiTheme="majorEastAsia" w:cs="宋体"/>
                <w:b/>
                <w:color w:val="000000"/>
                <w:kern w:val="0"/>
                <w:sz w:val="22"/>
                <w:szCs w:val="22"/>
              </w:rPr>
            </w:pPr>
          </w:p>
        </w:tc>
        <w:tc>
          <w:tcPr>
            <w:tcW w:w="827" w:type="pct"/>
            <w:vAlign w:val="center"/>
          </w:tcPr>
          <w:p w:rsidR="00391934" w:rsidRDefault="00BC0103" w:rsidP="007E114E">
            <w:pPr>
              <w:spacing w:line="276" w:lineRule="auto"/>
              <w:jc w:val="center"/>
              <w:rPr>
                <w:rFonts w:asciiTheme="majorEastAsia" w:eastAsiaTheme="majorEastAsia" w:hAnsiTheme="majorEastAsia" w:cs="宋体"/>
                <w:b/>
                <w:color w:val="000000"/>
                <w:kern w:val="0"/>
                <w:sz w:val="22"/>
                <w:szCs w:val="22"/>
              </w:rPr>
            </w:pPr>
            <w:r>
              <w:rPr>
                <w:rFonts w:asciiTheme="majorEastAsia" w:eastAsiaTheme="majorEastAsia" w:hAnsiTheme="majorEastAsia" w:cs="宋体" w:hint="eastAsia"/>
                <w:b/>
                <w:color w:val="000000"/>
                <w:kern w:val="0"/>
                <w:sz w:val="22"/>
                <w:szCs w:val="22"/>
              </w:rPr>
              <w:t>公共服务设施</w:t>
            </w:r>
          </w:p>
        </w:tc>
        <w:tc>
          <w:tcPr>
            <w:tcW w:w="3664" w:type="pct"/>
            <w:vAlign w:val="center"/>
          </w:tcPr>
          <w:p w:rsidR="005F1D79" w:rsidRDefault="00BC0103" w:rsidP="007E114E">
            <w:pPr>
              <w:spacing w:line="276" w:lineRule="auto"/>
              <w:jc w:val="left"/>
              <w:rPr>
                <w:rFonts w:asciiTheme="majorEastAsia" w:eastAsiaTheme="majorEastAsia" w:hAnsiTheme="majorEastAsia" w:cs="宋体"/>
                <w:kern w:val="0"/>
                <w:sz w:val="22"/>
                <w:szCs w:val="22"/>
              </w:rPr>
            </w:pPr>
            <w:r w:rsidRPr="0078339F">
              <w:rPr>
                <w:rFonts w:asciiTheme="majorEastAsia" w:eastAsiaTheme="majorEastAsia" w:hAnsiTheme="majorEastAsia" w:cs="宋体" w:hint="eastAsia"/>
                <w:kern w:val="0"/>
                <w:sz w:val="22"/>
                <w:szCs w:val="22"/>
              </w:rPr>
              <w:t>学校：</w:t>
            </w:r>
            <w:r w:rsidR="00DF7CC6">
              <w:rPr>
                <w:rFonts w:asciiTheme="majorEastAsia" w:eastAsiaTheme="majorEastAsia" w:hAnsiTheme="majorEastAsia" w:cs="宋体" w:hint="eastAsia"/>
                <w:kern w:val="0"/>
                <w:sz w:val="22"/>
                <w:szCs w:val="22"/>
              </w:rPr>
              <w:t>迪庆州幼儿园、</w:t>
            </w:r>
            <w:r w:rsidR="005F1D79" w:rsidRPr="005F1D79">
              <w:rPr>
                <w:rFonts w:asciiTheme="majorEastAsia" w:eastAsiaTheme="majorEastAsia" w:hAnsiTheme="majorEastAsia" w:cs="宋体"/>
                <w:kern w:val="0"/>
                <w:sz w:val="22"/>
                <w:szCs w:val="22"/>
              </w:rPr>
              <w:t>偃秋宏深小学</w:t>
            </w:r>
            <w:r w:rsidR="005F1D79">
              <w:rPr>
                <w:rFonts w:asciiTheme="majorEastAsia" w:eastAsiaTheme="majorEastAsia" w:hAnsiTheme="majorEastAsia" w:cs="宋体" w:hint="eastAsia"/>
                <w:kern w:val="0"/>
                <w:sz w:val="22"/>
                <w:szCs w:val="22"/>
              </w:rPr>
              <w:t>、</w:t>
            </w:r>
            <w:r w:rsidR="00DF7CC6">
              <w:rPr>
                <w:rFonts w:asciiTheme="majorEastAsia" w:eastAsiaTheme="majorEastAsia" w:hAnsiTheme="majorEastAsia" w:cs="宋体" w:hint="eastAsia"/>
                <w:kern w:val="0"/>
                <w:sz w:val="22"/>
                <w:szCs w:val="22"/>
              </w:rPr>
              <w:t>迪庆州香格里拉中学、</w:t>
            </w:r>
            <w:r w:rsidR="005F1D79">
              <w:rPr>
                <w:rFonts w:asciiTheme="majorEastAsia" w:eastAsiaTheme="majorEastAsia" w:hAnsiTheme="majorEastAsia" w:cs="宋体" w:hint="eastAsia"/>
                <w:kern w:val="0"/>
                <w:sz w:val="22"/>
                <w:szCs w:val="22"/>
              </w:rPr>
              <w:t>香格里</w:t>
            </w:r>
          </w:p>
          <w:p w:rsidR="00391934" w:rsidRPr="0023398E" w:rsidRDefault="005F1D79" w:rsidP="007E114E">
            <w:pPr>
              <w:spacing w:line="276" w:lineRule="auto"/>
              <w:jc w:val="left"/>
              <w:rPr>
                <w:rFonts w:asciiTheme="majorEastAsia" w:eastAsiaTheme="majorEastAsia" w:hAnsiTheme="majorEastAsia" w:cs="宋体"/>
                <w:kern w:val="0"/>
                <w:sz w:val="22"/>
                <w:szCs w:val="22"/>
              </w:rPr>
            </w:pPr>
            <w:r>
              <w:rPr>
                <w:rFonts w:asciiTheme="majorEastAsia" w:eastAsiaTheme="majorEastAsia" w:hAnsiTheme="majorEastAsia" w:cs="宋体" w:hint="eastAsia"/>
                <w:kern w:val="0"/>
                <w:sz w:val="22"/>
                <w:szCs w:val="22"/>
              </w:rPr>
              <w:t xml:space="preserve">      拉第三中学、香格里拉第一中学</w:t>
            </w:r>
            <w:r w:rsidR="0023398E" w:rsidRPr="0023398E">
              <w:rPr>
                <w:rFonts w:asciiTheme="majorEastAsia" w:eastAsiaTheme="majorEastAsia" w:hAnsiTheme="majorEastAsia" w:cs="宋体" w:hint="eastAsia"/>
                <w:kern w:val="0"/>
                <w:sz w:val="22"/>
                <w:szCs w:val="22"/>
              </w:rPr>
              <w:t>等</w:t>
            </w:r>
            <w:r w:rsidR="005E5C18">
              <w:rPr>
                <w:rFonts w:asciiTheme="majorEastAsia" w:eastAsiaTheme="majorEastAsia" w:hAnsiTheme="majorEastAsia" w:cs="宋体" w:hint="eastAsia"/>
                <w:kern w:val="0"/>
                <w:sz w:val="22"/>
                <w:szCs w:val="22"/>
              </w:rPr>
              <w:t>；</w:t>
            </w:r>
          </w:p>
          <w:p w:rsidR="00B10B9F" w:rsidRDefault="00BC0103" w:rsidP="007E114E">
            <w:pPr>
              <w:spacing w:line="276" w:lineRule="auto"/>
              <w:jc w:val="left"/>
              <w:rPr>
                <w:rFonts w:asciiTheme="majorEastAsia" w:eastAsiaTheme="majorEastAsia" w:hAnsiTheme="majorEastAsia" w:cs="宋体"/>
                <w:kern w:val="0"/>
                <w:sz w:val="22"/>
                <w:szCs w:val="22"/>
              </w:rPr>
            </w:pPr>
            <w:r w:rsidRPr="0078339F">
              <w:rPr>
                <w:rFonts w:asciiTheme="majorEastAsia" w:eastAsiaTheme="majorEastAsia" w:hAnsiTheme="majorEastAsia" w:cs="宋体" w:hint="eastAsia"/>
                <w:kern w:val="0"/>
                <w:sz w:val="22"/>
                <w:szCs w:val="22"/>
              </w:rPr>
              <w:t>银行：</w:t>
            </w:r>
            <w:r w:rsidR="00B10B9F">
              <w:rPr>
                <w:rFonts w:asciiTheme="majorEastAsia" w:eastAsiaTheme="majorEastAsia" w:hAnsiTheme="majorEastAsia" w:cs="宋体" w:hint="eastAsia"/>
                <w:kern w:val="0"/>
                <w:sz w:val="22"/>
                <w:szCs w:val="22"/>
              </w:rPr>
              <w:t>建设银行（24小时自助银行）</w:t>
            </w:r>
            <w:r w:rsidR="007648B5" w:rsidRPr="0078339F">
              <w:rPr>
                <w:rFonts w:asciiTheme="majorEastAsia" w:eastAsiaTheme="majorEastAsia" w:hAnsiTheme="majorEastAsia" w:cs="宋体" w:hint="eastAsia"/>
                <w:kern w:val="0"/>
                <w:sz w:val="22"/>
                <w:szCs w:val="22"/>
              </w:rPr>
              <w:t>、</w:t>
            </w:r>
            <w:r w:rsidR="005B4047">
              <w:rPr>
                <w:rFonts w:asciiTheme="majorEastAsia" w:eastAsiaTheme="majorEastAsia" w:hAnsiTheme="majorEastAsia" w:cs="宋体" w:hint="eastAsia"/>
                <w:kern w:val="0"/>
                <w:sz w:val="22"/>
                <w:szCs w:val="22"/>
              </w:rPr>
              <w:t>邮政储蓄银行</w:t>
            </w:r>
            <w:r w:rsidR="007648B5" w:rsidRPr="0078339F">
              <w:rPr>
                <w:rFonts w:asciiTheme="majorEastAsia" w:eastAsiaTheme="majorEastAsia" w:hAnsiTheme="majorEastAsia" w:cs="宋体" w:hint="eastAsia"/>
                <w:kern w:val="0"/>
                <w:sz w:val="22"/>
                <w:szCs w:val="22"/>
              </w:rPr>
              <w:t>（</w:t>
            </w:r>
            <w:r w:rsidR="00B10B9F">
              <w:rPr>
                <w:rFonts w:asciiTheme="majorEastAsia" w:eastAsiaTheme="majorEastAsia" w:hAnsiTheme="majorEastAsia" w:cs="宋体" w:hint="eastAsia"/>
                <w:kern w:val="0"/>
                <w:sz w:val="22"/>
                <w:szCs w:val="22"/>
              </w:rPr>
              <w:t>长征路营业所</w:t>
            </w:r>
            <w:r w:rsidR="007648B5" w:rsidRPr="0078339F">
              <w:rPr>
                <w:rFonts w:asciiTheme="majorEastAsia" w:eastAsiaTheme="majorEastAsia" w:hAnsiTheme="majorEastAsia" w:cs="宋体" w:hint="eastAsia"/>
                <w:kern w:val="0"/>
                <w:sz w:val="22"/>
                <w:szCs w:val="22"/>
              </w:rPr>
              <w:t>）、</w:t>
            </w:r>
          </w:p>
          <w:p w:rsidR="00391934" w:rsidRPr="0078339F" w:rsidRDefault="00B10B9F" w:rsidP="007E114E">
            <w:pPr>
              <w:spacing w:line="276" w:lineRule="auto"/>
              <w:jc w:val="left"/>
              <w:rPr>
                <w:rFonts w:asciiTheme="majorEastAsia" w:eastAsiaTheme="majorEastAsia" w:hAnsiTheme="majorEastAsia" w:cs="宋体"/>
                <w:kern w:val="0"/>
                <w:sz w:val="22"/>
                <w:szCs w:val="22"/>
              </w:rPr>
            </w:pPr>
            <w:r>
              <w:rPr>
                <w:rFonts w:asciiTheme="majorEastAsia" w:eastAsiaTheme="majorEastAsia" w:hAnsiTheme="majorEastAsia" w:cs="宋体" w:hint="eastAsia"/>
                <w:kern w:val="0"/>
                <w:sz w:val="22"/>
                <w:szCs w:val="22"/>
              </w:rPr>
              <w:t xml:space="preserve">      </w:t>
            </w:r>
            <w:r w:rsidR="00B270A8">
              <w:rPr>
                <w:rFonts w:asciiTheme="majorEastAsia" w:eastAsiaTheme="majorEastAsia" w:hAnsiTheme="majorEastAsia" w:cs="宋体" w:hint="eastAsia"/>
                <w:kern w:val="0"/>
                <w:sz w:val="22"/>
                <w:szCs w:val="22"/>
              </w:rPr>
              <w:t>工商</w:t>
            </w:r>
            <w:r w:rsidR="005B4047">
              <w:rPr>
                <w:rFonts w:asciiTheme="majorEastAsia" w:eastAsiaTheme="majorEastAsia" w:hAnsiTheme="majorEastAsia" w:cs="宋体" w:hint="eastAsia"/>
                <w:kern w:val="0"/>
                <w:sz w:val="22"/>
                <w:szCs w:val="22"/>
              </w:rPr>
              <w:t>银行（</w:t>
            </w:r>
            <w:r>
              <w:rPr>
                <w:rFonts w:asciiTheme="majorEastAsia" w:eastAsiaTheme="majorEastAsia" w:hAnsiTheme="majorEastAsia" w:cs="宋体" w:hint="eastAsia"/>
                <w:kern w:val="0"/>
                <w:sz w:val="22"/>
                <w:szCs w:val="22"/>
              </w:rPr>
              <w:t>长征路支行</w:t>
            </w:r>
            <w:r w:rsidR="005B4047">
              <w:rPr>
                <w:rFonts w:asciiTheme="majorEastAsia" w:eastAsiaTheme="majorEastAsia" w:hAnsiTheme="majorEastAsia" w:cs="宋体" w:hint="eastAsia"/>
                <w:kern w:val="0"/>
                <w:sz w:val="22"/>
                <w:szCs w:val="22"/>
              </w:rPr>
              <w:t>）</w:t>
            </w:r>
            <w:r w:rsidR="00484A85">
              <w:rPr>
                <w:rFonts w:asciiTheme="majorEastAsia" w:eastAsiaTheme="majorEastAsia" w:hAnsiTheme="majorEastAsia" w:cs="宋体" w:hint="eastAsia"/>
                <w:kern w:val="0"/>
                <w:sz w:val="22"/>
                <w:szCs w:val="22"/>
              </w:rPr>
              <w:t>等</w:t>
            </w:r>
            <w:r w:rsidR="00B270A8">
              <w:rPr>
                <w:rFonts w:asciiTheme="majorEastAsia" w:eastAsiaTheme="majorEastAsia" w:hAnsiTheme="majorEastAsia" w:cs="宋体" w:hint="eastAsia"/>
                <w:kern w:val="0"/>
                <w:sz w:val="22"/>
                <w:szCs w:val="22"/>
              </w:rPr>
              <w:t>；</w:t>
            </w:r>
          </w:p>
          <w:p w:rsidR="00391934" w:rsidRPr="0078339F" w:rsidRDefault="00BC0103" w:rsidP="007E114E">
            <w:pPr>
              <w:spacing w:line="276" w:lineRule="auto"/>
              <w:jc w:val="left"/>
              <w:rPr>
                <w:rFonts w:asciiTheme="majorEastAsia" w:eastAsiaTheme="majorEastAsia" w:hAnsiTheme="majorEastAsia" w:cs="宋体"/>
                <w:kern w:val="0"/>
                <w:sz w:val="22"/>
                <w:szCs w:val="22"/>
              </w:rPr>
            </w:pPr>
            <w:r w:rsidRPr="0078339F">
              <w:rPr>
                <w:rFonts w:asciiTheme="majorEastAsia" w:eastAsiaTheme="majorEastAsia" w:hAnsiTheme="majorEastAsia" w:cs="宋体" w:hint="eastAsia"/>
                <w:kern w:val="0"/>
                <w:sz w:val="22"/>
                <w:szCs w:val="22"/>
              </w:rPr>
              <w:t>医疗：</w:t>
            </w:r>
            <w:r w:rsidR="00870B3A">
              <w:rPr>
                <w:rFonts w:asciiTheme="majorEastAsia" w:eastAsiaTheme="majorEastAsia" w:hAnsiTheme="majorEastAsia" w:cs="宋体" w:hint="eastAsia"/>
                <w:kern w:val="0"/>
                <w:sz w:val="22"/>
                <w:szCs w:val="22"/>
              </w:rPr>
              <w:t>迪庆香格里拉人民医院</w:t>
            </w:r>
            <w:r w:rsidRPr="0078339F">
              <w:rPr>
                <w:rFonts w:asciiTheme="majorEastAsia" w:eastAsiaTheme="majorEastAsia" w:hAnsiTheme="majorEastAsia" w:cs="宋体" w:hint="eastAsia"/>
                <w:kern w:val="0"/>
                <w:sz w:val="22"/>
                <w:szCs w:val="22"/>
              </w:rPr>
              <w:t>等</w:t>
            </w:r>
            <w:r w:rsidR="002460D8">
              <w:rPr>
                <w:rFonts w:asciiTheme="majorEastAsia" w:eastAsiaTheme="majorEastAsia" w:hAnsiTheme="majorEastAsia" w:cs="宋体" w:hint="eastAsia"/>
                <w:kern w:val="0"/>
                <w:sz w:val="22"/>
                <w:szCs w:val="22"/>
              </w:rPr>
              <w:t>；</w:t>
            </w:r>
          </w:p>
          <w:p w:rsidR="00733729" w:rsidRDefault="002460D8" w:rsidP="007E114E">
            <w:pPr>
              <w:spacing w:line="276" w:lineRule="auto"/>
              <w:jc w:val="left"/>
              <w:rPr>
                <w:rFonts w:asciiTheme="majorEastAsia" w:eastAsiaTheme="majorEastAsia" w:hAnsiTheme="majorEastAsia" w:cs="宋体"/>
                <w:kern w:val="0"/>
                <w:sz w:val="22"/>
                <w:szCs w:val="22"/>
              </w:rPr>
            </w:pPr>
            <w:r>
              <w:rPr>
                <w:rFonts w:asciiTheme="majorEastAsia" w:eastAsiaTheme="majorEastAsia" w:hAnsiTheme="majorEastAsia" w:cs="宋体" w:hint="eastAsia"/>
                <w:kern w:val="0"/>
                <w:sz w:val="22"/>
                <w:szCs w:val="22"/>
              </w:rPr>
              <w:t>商业</w:t>
            </w:r>
            <w:r w:rsidR="007648B5" w:rsidRPr="0078339F">
              <w:rPr>
                <w:rFonts w:asciiTheme="majorEastAsia" w:eastAsiaTheme="majorEastAsia" w:hAnsiTheme="majorEastAsia" w:cs="宋体" w:hint="eastAsia"/>
                <w:kern w:val="0"/>
                <w:sz w:val="22"/>
                <w:szCs w:val="22"/>
              </w:rPr>
              <w:t>：</w:t>
            </w:r>
            <w:r w:rsidR="00870B3A">
              <w:rPr>
                <w:rFonts w:asciiTheme="majorEastAsia" w:eastAsiaTheme="majorEastAsia" w:hAnsiTheme="majorEastAsia" w:cs="宋体" w:hint="eastAsia"/>
                <w:kern w:val="0"/>
                <w:sz w:val="22"/>
                <w:szCs w:val="22"/>
              </w:rPr>
              <w:t>金桥信合购物广场（东旺路店）、</w:t>
            </w:r>
            <w:r w:rsidR="00B81A81">
              <w:rPr>
                <w:rFonts w:asciiTheme="majorEastAsia" w:eastAsiaTheme="majorEastAsia" w:hAnsiTheme="majorEastAsia" w:cs="宋体" w:hint="eastAsia"/>
                <w:kern w:val="0"/>
                <w:sz w:val="22"/>
                <w:szCs w:val="22"/>
              </w:rPr>
              <w:t>建塘镇集贸市场、美好家园</w:t>
            </w:r>
          </w:p>
          <w:p w:rsidR="007648B5" w:rsidRDefault="00733729" w:rsidP="007E114E">
            <w:pPr>
              <w:spacing w:line="276" w:lineRule="auto"/>
              <w:jc w:val="left"/>
              <w:rPr>
                <w:rFonts w:asciiTheme="majorEastAsia" w:eastAsiaTheme="majorEastAsia" w:hAnsiTheme="majorEastAsia" w:cs="宋体"/>
                <w:kern w:val="0"/>
                <w:sz w:val="22"/>
                <w:szCs w:val="22"/>
              </w:rPr>
            </w:pPr>
            <w:r>
              <w:rPr>
                <w:rFonts w:asciiTheme="majorEastAsia" w:eastAsiaTheme="majorEastAsia" w:hAnsiTheme="majorEastAsia" w:cs="宋体" w:hint="eastAsia"/>
                <w:kern w:val="0"/>
                <w:sz w:val="22"/>
                <w:szCs w:val="22"/>
              </w:rPr>
              <w:t xml:space="preserve">      </w:t>
            </w:r>
            <w:r w:rsidR="00B81A81">
              <w:rPr>
                <w:rFonts w:asciiTheme="majorEastAsia" w:eastAsiaTheme="majorEastAsia" w:hAnsiTheme="majorEastAsia" w:cs="宋体" w:hint="eastAsia"/>
                <w:kern w:val="0"/>
                <w:sz w:val="22"/>
                <w:szCs w:val="22"/>
              </w:rPr>
              <w:t>购物中心（长征大道店）、旺家福购物中心（</w:t>
            </w:r>
            <w:r>
              <w:rPr>
                <w:rFonts w:asciiTheme="majorEastAsia" w:eastAsiaTheme="majorEastAsia" w:hAnsiTheme="majorEastAsia" w:cs="宋体" w:hint="eastAsia"/>
                <w:kern w:val="0"/>
                <w:sz w:val="22"/>
                <w:szCs w:val="22"/>
              </w:rPr>
              <w:t>金沙路店</w:t>
            </w:r>
            <w:r w:rsidR="00B81A81">
              <w:rPr>
                <w:rFonts w:asciiTheme="majorEastAsia" w:eastAsiaTheme="majorEastAsia" w:hAnsiTheme="majorEastAsia" w:cs="宋体" w:hint="eastAsia"/>
                <w:kern w:val="0"/>
                <w:sz w:val="22"/>
                <w:szCs w:val="22"/>
              </w:rPr>
              <w:t>）</w:t>
            </w:r>
            <w:r w:rsidR="00484A85">
              <w:rPr>
                <w:rFonts w:asciiTheme="majorEastAsia" w:eastAsiaTheme="majorEastAsia" w:hAnsiTheme="majorEastAsia" w:cs="宋体" w:hint="eastAsia"/>
                <w:kern w:val="0"/>
                <w:sz w:val="22"/>
                <w:szCs w:val="22"/>
              </w:rPr>
              <w:t>等</w:t>
            </w:r>
            <w:r w:rsidR="00DF31BD">
              <w:rPr>
                <w:rFonts w:asciiTheme="majorEastAsia" w:eastAsiaTheme="majorEastAsia" w:hAnsiTheme="majorEastAsia" w:cs="宋体" w:hint="eastAsia"/>
                <w:kern w:val="0"/>
                <w:sz w:val="22"/>
                <w:szCs w:val="22"/>
              </w:rPr>
              <w:t>；</w:t>
            </w:r>
          </w:p>
          <w:p w:rsidR="00DF31BD" w:rsidRPr="00DF31BD" w:rsidRDefault="00DF31BD" w:rsidP="007E114E">
            <w:pPr>
              <w:spacing w:line="276" w:lineRule="auto"/>
              <w:jc w:val="left"/>
              <w:rPr>
                <w:rFonts w:asciiTheme="majorEastAsia" w:eastAsiaTheme="majorEastAsia" w:hAnsiTheme="majorEastAsia" w:cs="宋体"/>
                <w:kern w:val="0"/>
                <w:sz w:val="22"/>
                <w:szCs w:val="22"/>
              </w:rPr>
            </w:pPr>
            <w:r>
              <w:rPr>
                <w:rFonts w:asciiTheme="majorEastAsia" w:eastAsiaTheme="majorEastAsia" w:hAnsiTheme="majorEastAsia" w:cs="宋体" w:hint="eastAsia"/>
                <w:kern w:val="0"/>
                <w:sz w:val="22"/>
                <w:szCs w:val="22"/>
              </w:rPr>
              <w:t>休闲：龙潭湖公园、坛城广场等。</w:t>
            </w:r>
          </w:p>
        </w:tc>
      </w:tr>
      <w:tr w:rsidR="00391934" w:rsidTr="008F3447">
        <w:trPr>
          <w:trHeight w:val="340"/>
          <w:jc w:val="center"/>
        </w:trPr>
        <w:tc>
          <w:tcPr>
            <w:tcW w:w="509" w:type="pct"/>
            <w:vMerge w:val="restart"/>
            <w:vAlign w:val="center"/>
          </w:tcPr>
          <w:p w:rsidR="00391934" w:rsidRDefault="00BC0103" w:rsidP="007E114E">
            <w:pPr>
              <w:spacing w:line="276" w:lineRule="auto"/>
              <w:jc w:val="left"/>
              <w:rPr>
                <w:rFonts w:asciiTheme="majorEastAsia" w:eastAsiaTheme="majorEastAsia" w:hAnsiTheme="majorEastAsia" w:cs="宋体"/>
                <w:b/>
                <w:color w:val="000000"/>
                <w:kern w:val="0"/>
                <w:sz w:val="22"/>
                <w:szCs w:val="22"/>
              </w:rPr>
            </w:pPr>
            <w:r>
              <w:rPr>
                <w:rFonts w:asciiTheme="majorEastAsia" w:eastAsiaTheme="majorEastAsia" w:hAnsiTheme="majorEastAsia" w:cs="宋体" w:hint="eastAsia"/>
                <w:b/>
                <w:color w:val="000000"/>
                <w:kern w:val="0"/>
                <w:sz w:val="22"/>
                <w:szCs w:val="22"/>
              </w:rPr>
              <w:t>环境</w:t>
            </w:r>
          </w:p>
          <w:p w:rsidR="00391934" w:rsidRDefault="00BC0103" w:rsidP="007E114E">
            <w:pPr>
              <w:spacing w:line="276" w:lineRule="auto"/>
              <w:jc w:val="left"/>
              <w:rPr>
                <w:rFonts w:asciiTheme="majorEastAsia" w:eastAsiaTheme="majorEastAsia" w:hAnsiTheme="majorEastAsia" w:cs="宋体"/>
                <w:b/>
                <w:color w:val="000000"/>
                <w:kern w:val="0"/>
                <w:sz w:val="22"/>
                <w:szCs w:val="22"/>
              </w:rPr>
            </w:pPr>
            <w:r>
              <w:rPr>
                <w:rFonts w:asciiTheme="majorEastAsia" w:eastAsiaTheme="majorEastAsia" w:hAnsiTheme="majorEastAsia" w:cs="宋体" w:hint="eastAsia"/>
                <w:b/>
                <w:color w:val="000000"/>
                <w:kern w:val="0"/>
                <w:sz w:val="22"/>
                <w:szCs w:val="22"/>
              </w:rPr>
              <w:t>状况</w:t>
            </w:r>
          </w:p>
        </w:tc>
        <w:tc>
          <w:tcPr>
            <w:tcW w:w="827" w:type="pct"/>
            <w:vAlign w:val="center"/>
          </w:tcPr>
          <w:p w:rsidR="00391934" w:rsidRDefault="00BC0103" w:rsidP="007E114E">
            <w:pPr>
              <w:spacing w:line="276" w:lineRule="auto"/>
              <w:jc w:val="center"/>
              <w:rPr>
                <w:rFonts w:asciiTheme="majorEastAsia" w:eastAsiaTheme="majorEastAsia" w:hAnsiTheme="majorEastAsia" w:cs="宋体"/>
                <w:b/>
                <w:color w:val="000000"/>
                <w:kern w:val="0"/>
                <w:sz w:val="22"/>
                <w:szCs w:val="22"/>
              </w:rPr>
            </w:pPr>
            <w:r>
              <w:rPr>
                <w:rFonts w:asciiTheme="majorEastAsia" w:eastAsiaTheme="majorEastAsia" w:hAnsiTheme="majorEastAsia" w:cs="宋体" w:hint="eastAsia"/>
                <w:b/>
                <w:color w:val="000000"/>
                <w:kern w:val="0"/>
                <w:sz w:val="22"/>
                <w:szCs w:val="22"/>
              </w:rPr>
              <w:t>自然环境</w:t>
            </w:r>
          </w:p>
        </w:tc>
        <w:tc>
          <w:tcPr>
            <w:tcW w:w="3664" w:type="pct"/>
            <w:vAlign w:val="center"/>
          </w:tcPr>
          <w:p w:rsidR="00391934" w:rsidRPr="0078339F" w:rsidRDefault="003844B0" w:rsidP="007E114E">
            <w:pPr>
              <w:spacing w:line="276" w:lineRule="auto"/>
              <w:jc w:val="left"/>
              <w:rPr>
                <w:rFonts w:asciiTheme="majorEastAsia" w:eastAsiaTheme="majorEastAsia" w:hAnsiTheme="majorEastAsia" w:cs="宋体"/>
                <w:kern w:val="0"/>
                <w:sz w:val="22"/>
                <w:szCs w:val="22"/>
              </w:rPr>
            </w:pPr>
            <w:r>
              <w:rPr>
                <w:rFonts w:asciiTheme="majorEastAsia" w:eastAsiaTheme="majorEastAsia" w:hAnsiTheme="majorEastAsia" w:cs="宋体" w:hint="eastAsia"/>
                <w:kern w:val="0"/>
                <w:sz w:val="22"/>
                <w:szCs w:val="22"/>
              </w:rPr>
              <w:t>小区南靠山体，</w:t>
            </w:r>
            <w:r w:rsidR="009D645E">
              <w:rPr>
                <w:rFonts w:asciiTheme="majorEastAsia" w:eastAsiaTheme="majorEastAsia" w:hAnsiTheme="majorEastAsia" w:cs="宋体" w:hint="eastAsia"/>
                <w:kern w:val="0"/>
                <w:sz w:val="22"/>
                <w:szCs w:val="22"/>
              </w:rPr>
              <w:t>区域内</w:t>
            </w:r>
            <w:r w:rsidR="0021507A">
              <w:rPr>
                <w:rFonts w:asciiTheme="majorEastAsia" w:eastAsiaTheme="majorEastAsia" w:hAnsiTheme="majorEastAsia" w:cs="宋体" w:hint="eastAsia"/>
                <w:color w:val="000000"/>
                <w:kern w:val="0"/>
                <w:sz w:val="22"/>
                <w:szCs w:val="22"/>
              </w:rPr>
              <w:t>自然环境较好</w:t>
            </w:r>
            <w:r w:rsidR="009D645E">
              <w:rPr>
                <w:rFonts w:asciiTheme="majorEastAsia" w:eastAsiaTheme="majorEastAsia" w:hAnsiTheme="majorEastAsia" w:cs="宋体" w:hint="eastAsia"/>
                <w:kern w:val="0"/>
                <w:sz w:val="22"/>
                <w:szCs w:val="22"/>
              </w:rPr>
              <w:t>，</w:t>
            </w:r>
            <w:r>
              <w:rPr>
                <w:rFonts w:asciiTheme="majorEastAsia" w:eastAsiaTheme="majorEastAsia" w:hAnsiTheme="majorEastAsia" w:cs="宋体" w:hint="eastAsia"/>
                <w:kern w:val="0"/>
                <w:sz w:val="22"/>
                <w:szCs w:val="22"/>
              </w:rPr>
              <w:t>片区内</w:t>
            </w:r>
            <w:r w:rsidR="0021507A">
              <w:rPr>
                <w:rFonts w:asciiTheme="majorEastAsia" w:eastAsiaTheme="majorEastAsia" w:hAnsiTheme="majorEastAsia" w:cs="宋体" w:hint="eastAsia"/>
                <w:kern w:val="0"/>
                <w:sz w:val="22"/>
                <w:szCs w:val="22"/>
              </w:rPr>
              <w:t>主要为道路绿化景观。</w:t>
            </w:r>
          </w:p>
        </w:tc>
      </w:tr>
      <w:tr w:rsidR="00391934" w:rsidTr="008F3447">
        <w:trPr>
          <w:trHeight w:val="340"/>
          <w:jc w:val="center"/>
        </w:trPr>
        <w:tc>
          <w:tcPr>
            <w:tcW w:w="509" w:type="pct"/>
            <w:vMerge/>
            <w:vAlign w:val="center"/>
          </w:tcPr>
          <w:p w:rsidR="00391934" w:rsidRDefault="00391934" w:rsidP="007E114E">
            <w:pPr>
              <w:spacing w:line="276" w:lineRule="auto"/>
              <w:jc w:val="left"/>
              <w:rPr>
                <w:rFonts w:asciiTheme="majorEastAsia" w:eastAsiaTheme="majorEastAsia" w:hAnsiTheme="majorEastAsia" w:cs="宋体"/>
                <w:b/>
                <w:color w:val="000000"/>
                <w:kern w:val="0"/>
                <w:sz w:val="22"/>
                <w:szCs w:val="22"/>
              </w:rPr>
            </w:pPr>
          </w:p>
        </w:tc>
        <w:tc>
          <w:tcPr>
            <w:tcW w:w="827" w:type="pct"/>
            <w:vAlign w:val="center"/>
          </w:tcPr>
          <w:p w:rsidR="00391934" w:rsidRDefault="00BC0103" w:rsidP="007E114E">
            <w:pPr>
              <w:spacing w:line="276" w:lineRule="auto"/>
              <w:jc w:val="center"/>
              <w:rPr>
                <w:rFonts w:asciiTheme="majorEastAsia" w:eastAsiaTheme="majorEastAsia" w:hAnsiTheme="majorEastAsia" w:cs="宋体"/>
                <w:color w:val="000000"/>
                <w:kern w:val="0"/>
                <w:sz w:val="22"/>
                <w:szCs w:val="22"/>
              </w:rPr>
            </w:pPr>
            <w:r>
              <w:rPr>
                <w:rFonts w:asciiTheme="majorEastAsia" w:eastAsiaTheme="majorEastAsia" w:hAnsiTheme="majorEastAsia" w:cs="宋体" w:hint="eastAsia"/>
                <w:b/>
                <w:color w:val="000000"/>
                <w:kern w:val="0"/>
                <w:sz w:val="22"/>
                <w:szCs w:val="22"/>
              </w:rPr>
              <w:t>人文环境</w:t>
            </w:r>
          </w:p>
        </w:tc>
        <w:tc>
          <w:tcPr>
            <w:tcW w:w="3664" w:type="pct"/>
            <w:vAlign w:val="center"/>
          </w:tcPr>
          <w:p w:rsidR="00391934" w:rsidRPr="0078339F" w:rsidRDefault="0021507A" w:rsidP="007E114E">
            <w:pPr>
              <w:spacing w:line="276" w:lineRule="auto"/>
              <w:jc w:val="left"/>
              <w:rPr>
                <w:rFonts w:asciiTheme="majorEastAsia" w:eastAsiaTheme="majorEastAsia" w:hAnsiTheme="majorEastAsia" w:cs="宋体"/>
                <w:kern w:val="0"/>
                <w:sz w:val="22"/>
                <w:szCs w:val="22"/>
              </w:rPr>
            </w:pPr>
            <w:r>
              <w:rPr>
                <w:rFonts w:asciiTheme="majorEastAsia" w:eastAsiaTheme="majorEastAsia" w:hAnsiTheme="majorEastAsia" w:cs="宋体" w:hint="eastAsia"/>
                <w:kern w:val="0"/>
                <w:sz w:val="22"/>
                <w:szCs w:val="22"/>
              </w:rPr>
              <w:t>所在片区为纯住宅片区，</w:t>
            </w:r>
            <w:r w:rsidR="00831DFC">
              <w:rPr>
                <w:rFonts w:asciiTheme="majorEastAsia" w:eastAsiaTheme="majorEastAsia" w:hAnsiTheme="majorEastAsia" w:cs="宋体" w:hint="eastAsia"/>
                <w:kern w:val="0"/>
                <w:sz w:val="22"/>
                <w:szCs w:val="22"/>
              </w:rPr>
              <w:t>附近有江克路圣地小区、诚远家园小区及自</w:t>
            </w:r>
            <w:r w:rsidR="00831DFC">
              <w:rPr>
                <w:rFonts w:asciiTheme="majorEastAsia" w:eastAsiaTheme="majorEastAsia" w:hAnsiTheme="majorEastAsia" w:cs="宋体" w:hint="eastAsia"/>
                <w:kern w:val="0"/>
                <w:sz w:val="22"/>
                <w:szCs w:val="22"/>
              </w:rPr>
              <w:lastRenderedPageBreak/>
              <w:t>建庭院</w:t>
            </w:r>
            <w:r w:rsidR="000636BA">
              <w:rPr>
                <w:rFonts w:asciiTheme="majorEastAsia" w:eastAsiaTheme="majorEastAsia" w:hAnsiTheme="majorEastAsia" w:cs="宋体" w:hint="eastAsia"/>
                <w:kern w:val="0"/>
                <w:sz w:val="22"/>
                <w:szCs w:val="22"/>
              </w:rPr>
              <w:t>房，人口密度一般，</w:t>
            </w:r>
            <w:r w:rsidR="008B5D65">
              <w:rPr>
                <w:rFonts w:asciiTheme="majorEastAsia" w:eastAsiaTheme="majorEastAsia" w:hAnsiTheme="majorEastAsia" w:cs="宋体" w:hint="eastAsia"/>
                <w:kern w:val="0"/>
                <w:sz w:val="22"/>
                <w:szCs w:val="22"/>
              </w:rPr>
              <w:t>多为本地</w:t>
            </w:r>
            <w:r w:rsidR="000636BA">
              <w:rPr>
                <w:rFonts w:asciiTheme="majorEastAsia" w:eastAsiaTheme="majorEastAsia" w:hAnsiTheme="majorEastAsia" w:cs="宋体" w:hint="eastAsia"/>
                <w:kern w:val="0"/>
                <w:sz w:val="22"/>
                <w:szCs w:val="22"/>
              </w:rPr>
              <w:t>居民</w:t>
            </w:r>
            <w:r w:rsidR="008B5D65">
              <w:rPr>
                <w:rFonts w:asciiTheme="majorEastAsia" w:eastAsiaTheme="majorEastAsia" w:hAnsiTheme="majorEastAsia" w:cs="宋体" w:hint="eastAsia"/>
                <w:kern w:val="0"/>
                <w:sz w:val="22"/>
                <w:szCs w:val="22"/>
              </w:rPr>
              <w:t>，</w:t>
            </w:r>
            <w:r w:rsidR="000636BA">
              <w:rPr>
                <w:rFonts w:asciiTheme="majorEastAsia" w:eastAsiaTheme="majorEastAsia" w:hAnsiTheme="majorEastAsia" w:cs="宋体" w:hint="eastAsia"/>
                <w:color w:val="000000"/>
                <w:kern w:val="0"/>
                <w:sz w:val="22"/>
                <w:szCs w:val="22"/>
              </w:rPr>
              <w:t>区域内人文环境较好。</w:t>
            </w:r>
          </w:p>
        </w:tc>
      </w:tr>
      <w:tr w:rsidR="00391934" w:rsidTr="008F3447">
        <w:trPr>
          <w:trHeight w:val="340"/>
          <w:jc w:val="center"/>
        </w:trPr>
        <w:tc>
          <w:tcPr>
            <w:tcW w:w="509" w:type="pct"/>
            <w:vMerge/>
            <w:vAlign w:val="center"/>
          </w:tcPr>
          <w:p w:rsidR="00391934" w:rsidRDefault="00391934" w:rsidP="007E114E">
            <w:pPr>
              <w:spacing w:line="276" w:lineRule="auto"/>
              <w:jc w:val="left"/>
              <w:rPr>
                <w:rFonts w:asciiTheme="majorEastAsia" w:eastAsiaTheme="majorEastAsia" w:hAnsiTheme="majorEastAsia" w:cs="宋体"/>
                <w:b/>
                <w:color w:val="000000"/>
                <w:kern w:val="0"/>
                <w:sz w:val="22"/>
                <w:szCs w:val="22"/>
              </w:rPr>
            </w:pPr>
          </w:p>
        </w:tc>
        <w:tc>
          <w:tcPr>
            <w:tcW w:w="827" w:type="pct"/>
            <w:vAlign w:val="center"/>
          </w:tcPr>
          <w:p w:rsidR="00391934" w:rsidRDefault="00BC0103" w:rsidP="007E114E">
            <w:pPr>
              <w:spacing w:line="276" w:lineRule="auto"/>
              <w:jc w:val="center"/>
              <w:rPr>
                <w:rFonts w:asciiTheme="majorEastAsia" w:eastAsiaTheme="majorEastAsia" w:hAnsiTheme="majorEastAsia" w:cs="宋体"/>
                <w:b/>
                <w:color w:val="000000"/>
                <w:kern w:val="0"/>
                <w:sz w:val="22"/>
                <w:szCs w:val="22"/>
              </w:rPr>
            </w:pPr>
            <w:r>
              <w:rPr>
                <w:rFonts w:asciiTheme="majorEastAsia" w:eastAsiaTheme="majorEastAsia" w:hAnsiTheme="majorEastAsia" w:cs="宋体" w:hint="eastAsia"/>
                <w:b/>
                <w:color w:val="000000"/>
                <w:kern w:val="0"/>
                <w:sz w:val="22"/>
                <w:szCs w:val="22"/>
              </w:rPr>
              <w:t>景观</w:t>
            </w:r>
          </w:p>
        </w:tc>
        <w:tc>
          <w:tcPr>
            <w:tcW w:w="3664" w:type="pct"/>
            <w:vAlign w:val="center"/>
          </w:tcPr>
          <w:p w:rsidR="00391934" w:rsidRPr="0078339F" w:rsidRDefault="003844B0" w:rsidP="007E114E">
            <w:pPr>
              <w:spacing w:line="276" w:lineRule="auto"/>
              <w:jc w:val="left"/>
              <w:rPr>
                <w:rFonts w:asciiTheme="majorEastAsia" w:eastAsiaTheme="majorEastAsia" w:hAnsiTheme="majorEastAsia" w:cs="宋体"/>
                <w:kern w:val="0"/>
                <w:sz w:val="22"/>
                <w:szCs w:val="22"/>
              </w:rPr>
            </w:pPr>
            <w:r>
              <w:rPr>
                <w:rFonts w:asciiTheme="majorEastAsia" w:eastAsiaTheme="majorEastAsia" w:hAnsiTheme="majorEastAsia" w:cs="宋体" w:hint="eastAsia"/>
                <w:kern w:val="0"/>
                <w:sz w:val="22"/>
                <w:szCs w:val="22"/>
              </w:rPr>
              <w:t>小区内已做绿化工程，因无人管理</w:t>
            </w:r>
            <w:r w:rsidR="008B5D65">
              <w:rPr>
                <w:rFonts w:asciiTheme="majorEastAsia" w:eastAsiaTheme="majorEastAsia" w:hAnsiTheme="majorEastAsia" w:cs="宋体" w:hint="eastAsia"/>
                <w:kern w:val="0"/>
                <w:sz w:val="22"/>
                <w:szCs w:val="22"/>
              </w:rPr>
              <w:t>，较杂乱。</w:t>
            </w:r>
          </w:p>
        </w:tc>
      </w:tr>
      <w:tr w:rsidR="00391934" w:rsidTr="008F3447">
        <w:trPr>
          <w:trHeight w:val="340"/>
          <w:jc w:val="center"/>
        </w:trPr>
        <w:tc>
          <w:tcPr>
            <w:tcW w:w="1336" w:type="pct"/>
            <w:gridSpan w:val="2"/>
            <w:vAlign w:val="center"/>
          </w:tcPr>
          <w:p w:rsidR="00391934" w:rsidRDefault="00BC0103" w:rsidP="007E114E">
            <w:pPr>
              <w:spacing w:line="276" w:lineRule="auto"/>
              <w:jc w:val="center"/>
              <w:rPr>
                <w:rFonts w:asciiTheme="majorEastAsia" w:eastAsiaTheme="majorEastAsia" w:hAnsiTheme="majorEastAsia" w:cs="宋体"/>
                <w:b/>
                <w:color w:val="000000"/>
                <w:kern w:val="0"/>
                <w:sz w:val="22"/>
                <w:szCs w:val="22"/>
              </w:rPr>
            </w:pPr>
            <w:r>
              <w:rPr>
                <w:rFonts w:asciiTheme="majorEastAsia" w:eastAsiaTheme="majorEastAsia" w:hAnsiTheme="majorEastAsia" w:cs="宋体" w:hint="eastAsia"/>
                <w:b/>
                <w:color w:val="000000"/>
                <w:kern w:val="0"/>
                <w:sz w:val="22"/>
                <w:szCs w:val="22"/>
              </w:rPr>
              <w:t>区位状况分析</w:t>
            </w:r>
          </w:p>
        </w:tc>
        <w:tc>
          <w:tcPr>
            <w:tcW w:w="3664" w:type="pct"/>
            <w:vAlign w:val="center"/>
          </w:tcPr>
          <w:p w:rsidR="00391934" w:rsidRPr="0078339F" w:rsidRDefault="008F15A7" w:rsidP="007E114E">
            <w:pPr>
              <w:spacing w:line="276" w:lineRule="auto"/>
              <w:jc w:val="left"/>
              <w:rPr>
                <w:rFonts w:asciiTheme="majorEastAsia" w:eastAsiaTheme="majorEastAsia" w:hAnsiTheme="majorEastAsia" w:cs="宋体"/>
                <w:kern w:val="0"/>
                <w:sz w:val="22"/>
                <w:szCs w:val="22"/>
              </w:rPr>
            </w:pPr>
            <w:r>
              <w:rPr>
                <w:rFonts w:asciiTheme="majorEastAsia" w:eastAsiaTheme="majorEastAsia" w:hAnsiTheme="majorEastAsia" w:cs="宋体" w:hint="eastAsia"/>
                <w:kern w:val="0"/>
                <w:sz w:val="22"/>
                <w:szCs w:val="22"/>
              </w:rPr>
              <w:t>估价对象所在小区位于</w:t>
            </w:r>
            <w:r w:rsidR="00C61CE8">
              <w:rPr>
                <w:rFonts w:asciiTheme="majorEastAsia" w:eastAsiaTheme="majorEastAsia" w:hAnsiTheme="majorEastAsia" w:cs="宋体" w:hint="eastAsia"/>
                <w:kern w:val="0"/>
                <w:sz w:val="22"/>
                <w:szCs w:val="22"/>
              </w:rPr>
              <w:t>建塘镇</w:t>
            </w:r>
            <w:r w:rsidR="006D5186">
              <w:rPr>
                <w:rFonts w:asciiTheme="majorEastAsia" w:eastAsiaTheme="majorEastAsia" w:hAnsiTheme="majorEastAsia" w:cs="宋体" w:hint="eastAsia"/>
                <w:kern w:val="0"/>
                <w:sz w:val="22"/>
                <w:szCs w:val="22"/>
              </w:rPr>
              <w:t>江克路南侧</w:t>
            </w:r>
            <w:r w:rsidR="00484A85">
              <w:rPr>
                <w:rFonts w:asciiTheme="majorEastAsia" w:eastAsiaTheme="majorEastAsia" w:hAnsiTheme="majorEastAsia" w:cs="宋体" w:hint="eastAsia"/>
                <w:kern w:val="0"/>
                <w:sz w:val="22"/>
                <w:szCs w:val="22"/>
              </w:rPr>
              <w:t>，</w:t>
            </w:r>
            <w:r w:rsidR="00714143">
              <w:rPr>
                <w:rFonts w:asciiTheme="majorEastAsia" w:eastAsiaTheme="majorEastAsia" w:hAnsiTheme="majorEastAsia" w:cs="宋体" w:hint="eastAsia"/>
                <w:kern w:val="0"/>
                <w:sz w:val="22"/>
                <w:szCs w:val="22"/>
              </w:rPr>
              <w:t>地理上接近香格里拉市城边，</w:t>
            </w:r>
            <w:r w:rsidR="00EB686C">
              <w:rPr>
                <w:rFonts w:asciiTheme="majorEastAsia" w:eastAsiaTheme="majorEastAsia" w:hAnsiTheme="majorEastAsia" w:cs="宋体" w:hint="eastAsia"/>
                <w:kern w:val="0"/>
                <w:sz w:val="22"/>
                <w:szCs w:val="22"/>
              </w:rPr>
              <w:t>区域内</w:t>
            </w:r>
            <w:r w:rsidR="00BC0103" w:rsidRPr="0078339F">
              <w:rPr>
                <w:rFonts w:asciiTheme="majorEastAsia" w:eastAsiaTheme="majorEastAsia" w:hAnsiTheme="majorEastAsia" w:cs="宋体" w:hint="eastAsia"/>
                <w:kern w:val="0"/>
                <w:sz w:val="22"/>
                <w:szCs w:val="22"/>
              </w:rPr>
              <w:t>配套设施齐全，</w:t>
            </w:r>
            <w:r w:rsidR="00894A46">
              <w:rPr>
                <w:rFonts w:asciiTheme="majorEastAsia" w:eastAsiaTheme="majorEastAsia" w:hAnsiTheme="majorEastAsia" w:cs="宋体" w:hint="eastAsia"/>
                <w:kern w:val="0"/>
                <w:sz w:val="22"/>
                <w:szCs w:val="22"/>
              </w:rPr>
              <w:t>基本能满足生活需要，</w:t>
            </w:r>
            <w:r w:rsidR="00BC0103" w:rsidRPr="0078339F">
              <w:rPr>
                <w:rFonts w:asciiTheme="majorEastAsia" w:eastAsiaTheme="majorEastAsia" w:hAnsiTheme="majorEastAsia" w:cs="宋体" w:hint="eastAsia"/>
                <w:kern w:val="0"/>
                <w:sz w:val="22"/>
                <w:szCs w:val="22"/>
              </w:rPr>
              <w:t>整体区位状况</w:t>
            </w:r>
            <w:r w:rsidR="00894A46">
              <w:rPr>
                <w:rFonts w:asciiTheme="majorEastAsia" w:eastAsiaTheme="majorEastAsia" w:hAnsiTheme="majorEastAsia" w:cs="宋体" w:hint="eastAsia"/>
                <w:kern w:val="0"/>
                <w:sz w:val="22"/>
                <w:szCs w:val="22"/>
              </w:rPr>
              <w:t>一般</w:t>
            </w:r>
            <w:r w:rsidR="00BC0103" w:rsidRPr="0078339F">
              <w:rPr>
                <w:rFonts w:asciiTheme="majorEastAsia" w:eastAsiaTheme="majorEastAsia" w:hAnsiTheme="majorEastAsia" w:cs="宋体" w:hint="eastAsia"/>
                <w:kern w:val="0"/>
                <w:sz w:val="22"/>
                <w:szCs w:val="22"/>
              </w:rPr>
              <w:t>。</w:t>
            </w:r>
          </w:p>
        </w:tc>
      </w:tr>
    </w:tbl>
    <w:p w:rsidR="00391934" w:rsidRDefault="00BC0103" w:rsidP="00DB15B1">
      <w:pPr>
        <w:tabs>
          <w:tab w:val="left" w:pos="6676"/>
        </w:tabs>
        <w:spacing w:line="560" w:lineRule="exact"/>
        <w:ind w:firstLineChars="200" w:firstLine="560"/>
        <w:rPr>
          <w:rFonts w:ascii="宋体" w:hAnsi="宋体" w:cs="宋体"/>
          <w:sz w:val="28"/>
          <w:szCs w:val="28"/>
        </w:rPr>
      </w:pPr>
      <w:r>
        <w:rPr>
          <w:rFonts w:ascii="宋体" w:hAnsi="宋体" w:cs="宋体" w:hint="eastAsia"/>
          <w:sz w:val="28"/>
          <w:szCs w:val="28"/>
        </w:rPr>
        <w:t>（四）、估价对象土地实物状况描述</w:t>
      </w:r>
      <w:r>
        <w:rPr>
          <w:rFonts w:ascii="宋体" w:hAnsi="宋体" w:cs="宋体" w:hint="eastAsia"/>
          <w:spacing w:val="-9"/>
          <w:sz w:val="28"/>
          <w:szCs w:val="28"/>
        </w:rPr>
        <w:t>及分析</w:t>
      </w:r>
    </w:p>
    <w:p w:rsidR="00391934" w:rsidRDefault="0088504D" w:rsidP="00DB15B1">
      <w:pPr>
        <w:tabs>
          <w:tab w:val="left" w:pos="6676"/>
        </w:tabs>
        <w:spacing w:line="560" w:lineRule="exact"/>
        <w:ind w:firstLineChars="200" w:firstLine="524"/>
        <w:rPr>
          <w:rFonts w:ascii="宋体" w:hAnsi="宋体" w:cs="宋体"/>
          <w:bCs/>
          <w:spacing w:val="-9"/>
          <w:sz w:val="28"/>
          <w:szCs w:val="28"/>
        </w:rPr>
      </w:pPr>
      <w:r>
        <w:rPr>
          <w:rFonts w:ascii="宋体" w:hAnsi="宋体" w:cs="宋体" w:hint="eastAsia"/>
          <w:bCs/>
          <w:spacing w:val="-9"/>
          <w:sz w:val="28"/>
          <w:szCs w:val="28"/>
        </w:rPr>
        <w:t>根据</w:t>
      </w:r>
      <w:r w:rsidR="00B22F3E" w:rsidRPr="00B22F3E">
        <w:rPr>
          <w:rFonts w:ascii="宋体" w:hAnsi="宋体" w:cs="宋体" w:hint="eastAsia"/>
          <w:bCs/>
          <w:spacing w:val="-9"/>
          <w:sz w:val="28"/>
          <w:szCs w:val="28"/>
        </w:rPr>
        <w:t xml:space="preserve"> “国有土地使用证”复印件</w:t>
      </w:r>
      <w:r w:rsidR="00B22F3E">
        <w:rPr>
          <w:rFonts w:ascii="宋体" w:hAnsi="宋体" w:cs="宋体" w:hint="eastAsia"/>
          <w:bCs/>
          <w:spacing w:val="-9"/>
          <w:sz w:val="28"/>
          <w:szCs w:val="28"/>
        </w:rPr>
        <w:t>、</w:t>
      </w:r>
      <w:r w:rsidR="00B22F3E" w:rsidRPr="00B22F3E">
        <w:rPr>
          <w:rFonts w:ascii="宋体" w:hAnsi="宋体" w:cs="宋体" w:hint="eastAsia"/>
          <w:bCs/>
          <w:spacing w:val="-9"/>
          <w:sz w:val="28"/>
          <w:szCs w:val="28"/>
        </w:rPr>
        <w:t>“土地归户卡、土地登记卡”</w:t>
      </w:r>
      <w:r w:rsidR="00B22F3E">
        <w:rPr>
          <w:rFonts w:ascii="宋体" w:hAnsi="宋体" w:cs="宋体" w:hint="eastAsia"/>
          <w:bCs/>
          <w:spacing w:val="-9"/>
          <w:sz w:val="28"/>
          <w:szCs w:val="28"/>
        </w:rPr>
        <w:t>复印件记载</w:t>
      </w:r>
      <w:r>
        <w:rPr>
          <w:rFonts w:ascii="宋体" w:hAnsi="宋体" w:cs="宋体" w:hint="eastAsia"/>
          <w:bCs/>
          <w:spacing w:val="-9"/>
          <w:sz w:val="28"/>
          <w:szCs w:val="28"/>
        </w:rPr>
        <w:t>，</w:t>
      </w:r>
      <w:r w:rsidR="00BC0103">
        <w:rPr>
          <w:rFonts w:ascii="宋体" w:hAnsi="宋体" w:cs="宋体" w:hint="eastAsia"/>
          <w:bCs/>
          <w:spacing w:val="-9"/>
          <w:sz w:val="28"/>
          <w:szCs w:val="28"/>
        </w:rPr>
        <w:t>估价对象</w:t>
      </w:r>
      <w:r w:rsidR="00362E92">
        <w:rPr>
          <w:rFonts w:ascii="宋体" w:hAnsi="宋体" w:cs="宋体" w:hint="eastAsia"/>
          <w:bCs/>
          <w:spacing w:val="-9"/>
          <w:sz w:val="28"/>
          <w:szCs w:val="28"/>
        </w:rPr>
        <w:t>所在小区宗地</w:t>
      </w:r>
      <w:r w:rsidR="00BC0103">
        <w:rPr>
          <w:rFonts w:ascii="宋体" w:hAnsi="宋体" w:cs="宋体" w:hint="eastAsia"/>
          <w:bCs/>
          <w:spacing w:val="-9"/>
          <w:sz w:val="28"/>
          <w:szCs w:val="28"/>
        </w:rPr>
        <w:t>土地为国有建设用地，坐落于</w:t>
      </w:r>
      <w:r w:rsidR="00C84CA7">
        <w:rPr>
          <w:rFonts w:ascii="宋体" w:hAnsi="宋体" w:cs="宋体" w:hint="eastAsia"/>
          <w:spacing w:val="-9"/>
          <w:sz w:val="28"/>
          <w:szCs w:val="28"/>
        </w:rPr>
        <w:t>建塘镇江克村</w:t>
      </w:r>
      <w:r w:rsidR="00BC0103">
        <w:rPr>
          <w:rFonts w:ascii="宋体" w:hAnsi="宋体" w:cs="宋体" w:hint="eastAsia"/>
          <w:spacing w:val="-9"/>
          <w:sz w:val="28"/>
          <w:szCs w:val="28"/>
        </w:rPr>
        <w:t>，</w:t>
      </w:r>
      <w:r>
        <w:rPr>
          <w:rFonts w:ascii="宋体" w:hAnsi="宋体" w:cs="宋体" w:hint="eastAsia"/>
          <w:spacing w:val="-9"/>
          <w:sz w:val="28"/>
          <w:szCs w:val="28"/>
        </w:rPr>
        <w:t>权利人</w:t>
      </w:r>
      <w:r w:rsidR="00BC0103">
        <w:rPr>
          <w:rFonts w:ascii="宋体" w:hAnsi="宋体" w:cs="宋体" w:hint="eastAsia"/>
          <w:spacing w:val="-9"/>
          <w:sz w:val="28"/>
          <w:szCs w:val="28"/>
        </w:rPr>
        <w:t>为</w:t>
      </w:r>
      <w:r w:rsidR="00C84CA7" w:rsidRPr="006B1914">
        <w:rPr>
          <w:rFonts w:ascii="宋体" w:hAnsi="宋体" w:cs="宋体" w:hint="eastAsia"/>
          <w:spacing w:val="-9"/>
          <w:sz w:val="28"/>
          <w:szCs w:val="28"/>
        </w:rPr>
        <w:t>迪庆州联创房地产开发经营有限公司</w:t>
      </w:r>
      <w:r w:rsidR="00A667B6">
        <w:rPr>
          <w:rFonts w:ascii="宋体" w:hAnsi="宋体" w:cs="宋体" w:hint="eastAsia"/>
          <w:spacing w:val="-9"/>
          <w:sz w:val="28"/>
          <w:szCs w:val="28"/>
        </w:rPr>
        <w:t>，</w:t>
      </w:r>
      <w:r w:rsidR="00C84CA7">
        <w:rPr>
          <w:rFonts w:ascii="宋体" w:hAnsi="宋体" w:cs="宋体" w:hint="eastAsia"/>
          <w:spacing w:val="-9"/>
          <w:sz w:val="28"/>
          <w:szCs w:val="28"/>
        </w:rPr>
        <w:t>于2010年5月31日补交土地出让金取得。</w:t>
      </w:r>
      <w:r w:rsidR="00BC0103">
        <w:rPr>
          <w:rFonts w:ascii="宋体" w:hAnsi="宋体" w:cs="宋体" w:hint="eastAsia"/>
          <w:spacing w:val="-9"/>
          <w:sz w:val="28"/>
          <w:szCs w:val="28"/>
        </w:rPr>
        <w:t>用途为</w:t>
      </w:r>
      <w:r w:rsidR="007B0DCB">
        <w:rPr>
          <w:rFonts w:ascii="宋体" w:hAnsi="宋体" w:cs="宋体" w:hint="eastAsia"/>
          <w:spacing w:val="-9"/>
          <w:sz w:val="28"/>
          <w:szCs w:val="28"/>
        </w:rPr>
        <w:t>住宅</w:t>
      </w:r>
      <w:r w:rsidR="00953759">
        <w:rPr>
          <w:rFonts w:ascii="宋体" w:hAnsi="宋体" w:cs="宋体" w:hint="eastAsia"/>
          <w:spacing w:val="-9"/>
          <w:sz w:val="28"/>
          <w:szCs w:val="28"/>
        </w:rPr>
        <w:t>用地</w:t>
      </w:r>
      <w:r w:rsidR="00BC0103">
        <w:rPr>
          <w:rFonts w:ascii="宋体" w:hAnsi="宋体" w:cs="宋体" w:hint="eastAsia"/>
          <w:spacing w:val="-9"/>
          <w:sz w:val="28"/>
          <w:szCs w:val="28"/>
        </w:rPr>
        <w:t>，使用权类型为出让，终止日期</w:t>
      </w:r>
      <w:r w:rsidR="00FA1DCF">
        <w:rPr>
          <w:rFonts w:ascii="宋体" w:hAnsi="宋体" w:cs="宋体" w:hint="eastAsia"/>
          <w:spacing w:val="-9"/>
          <w:sz w:val="28"/>
          <w:szCs w:val="28"/>
        </w:rPr>
        <w:t>至2080年</w:t>
      </w:r>
      <w:r w:rsidR="007B0DCB">
        <w:rPr>
          <w:rFonts w:ascii="宋体" w:hAnsi="宋体" w:cs="宋体" w:hint="eastAsia"/>
          <w:spacing w:val="-9"/>
          <w:sz w:val="28"/>
          <w:szCs w:val="28"/>
        </w:rPr>
        <w:t>。估价对象尚未办理</w:t>
      </w:r>
      <w:r w:rsidR="00684502">
        <w:rPr>
          <w:rFonts w:ascii="宋体" w:hAnsi="宋体" w:cs="宋体" w:hint="eastAsia"/>
          <w:spacing w:val="-9"/>
          <w:sz w:val="28"/>
          <w:szCs w:val="28"/>
        </w:rPr>
        <w:t>国有土地使用证分割登记。</w:t>
      </w:r>
    </w:p>
    <w:p w:rsidR="00391934" w:rsidRDefault="00BC0103" w:rsidP="00DB15B1">
      <w:pPr>
        <w:tabs>
          <w:tab w:val="left" w:pos="6676"/>
        </w:tabs>
        <w:spacing w:line="560" w:lineRule="exact"/>
        <w:ind w:firstLineChars="200" w:firstLine="524"/>
        <w:rPr>
          <w:rFonts w:ascii="宋体" w:hAnsi="宋体" w:cs="宋体"/>
          <w:spacing w:val="-9"/>
          <w:sz w:val="28"/>
          <w:szCs w:val="28"/>
        </w:rPr>
      </w:pPr>
      <w:r>
        <w:rPr>
          <w:rFonts w:ascii="宋体" w:hAnsi="宋体" w:cs="宋体" w:hint="eastAsia"/>
          <w:spacing w:val="-9"/>
          <w:sz w:val="28"/>
          <w:szCs w:val="28"/>
        </w:rPr>
        <w:t>根据注册房地产估价师现场查勘，所在项目宗地实物状况如下：</w:t>
      </w:r>
    </w:p>
    <w:tbl>
      <w:tblPr>
        <w:tblStyle w:val="ae"/>
        <w:tblW w:w="0" w:type="auto"/>
        <w:tblBorders>
          <w:top w:val="threeDEmboss" w:sz="24" w:space="0" w:color="auto"/>
          <w:left w:val="threeDEmboss" w:sz="24" w:space="0" w:color="auto"/>
          <w:bottom w:val="threeDEmboss" w:sz="24" w:space="0" w:color="auto"/>
          <w:right w:val="threeDEmboss" w:sz="24" w:space="0" w:color="auto"/>
          <w:insideH w:val="single" w:sz="6" w:space="0" w:color="auto"/>
          <w:insideV w:val="single" w:sz="6" w:space="0" w:color="auto"/>
        </w:tblBorders>
        <w:tblLook w:val="04A0"/>
      </w:tblPr>
      <w:tblGrid>
        <w:gridCol w:w="2376"/>
        <w:gridCol w:w="7053"/>
      </w:tblGrid>
      <w:tr w:rsidR="00391934" w:rsidTr="003E0187">
        <w:trPr>
          <w:trHeight w:val="284"/>
        </w:trPr>
        <w:tc>
          <w:tcPr>
            <w:tcW w:w="2376" w:type="dxa"/>
            <w:vAlign w:val="center"/>
          </w:tcPr>
          <w:p w:rsidR="00391934" w:rsidRDefault="00BC0103" w:rsidP="007E114E">
            <w:pPr>
              <w:tabs>
                <w:tab w:val="left" w:pos="6676"/>
              </w:tabs>
              <w:spacing w:line="276" w:lineRule="auto"/>
              <w:jc w:val="center"/>
              <w:rPr>
                <w:rFonts w:ascii="宋体" w:hAnsi="宋体" w:cs="宋体"/>
                <w:b/>
                <w:sz w:val="22"/>
                <w:szCs w:val="22"/>
              </w:rPr>
            </w:pPr>
            <w:r>
              <w:rPr>
                <w:rFonts w:ascii="宋体" w:hAnsi="宋体" w:cs="宋体" w:hint="eastAsia"/>
                <w:b/>
                <w:sz w:val="22"/>
                <w:szCs w:val="22"/>
              </w:rPr>
              <w:t>坐落</w:t>
            </w:r>
          </w:p>
        </w:tc>
        <w:tc>
          <w:tcPr>
            <w:tcW w:w="7053" w:type="dxa"/>
            <w:vAlign w:val="center"/>
          </w:tcPr>
          <w:p w:rsidR="00391934" w:rsidRDefault="00B455BC" w:rsidP="007E114E">
            <w:pPr>
              <w:tabs>
                <w:tab w:val="left" w:pos="6676"/>
              </w:tabs>
              <w:spacing w:line="276" w:lineRule="auto"/>
              <w:jc w:val="center"/>
              <w:rPr>
                <w:rFonts w:ascii="宋体" w:hAnsi="宋体" w:cs="宋体"/>
                <w:spacing w:val="-9"/>
                <w:sz w:val="22"/>
                <w:szCs w:val="22"/>
              </w:rPr>
            </w:pPr>
            <w:r>
              <w:rPr>
                <w:rFonts w:asciiTheme="majorEastAsia" w:eastAsiaTheme="majorEastAsia" w:hAnsiTheme="majorEastAsia" w:cs="宋体" w:hint="eastAsia"/>
                <w:kern w:val="0"/>
                <w:sz w:val="22"/>
                <w:szCs w:val="22"/>
              </w:rPr>
              <w:t>香格里拉建塘镇江克村藏尚墅</w:t>
            </w:r>
          </w:p>
        </w:tc>
      </w:tr>
      <w:tr w:rsidR="00391934" w:rsidTr="003E0187">
        <w:trPr>
          <w:trHeight w:val="284"/>
        </w:trPr>
        <w:tc>
          <w:tcPr>
            <w:tcW w:w="2376" w:type="dxa"/>
            <w:vAlign w:val="center"/>
          </w:tcPr>
          <w:p w:rsidR="00391934" w:rsidRDefault="00BC0103" w:rsidP="007E114E">
            <w:pPr>
              <w:tabs>
                <w:tab w:val="left" w:pos="6676"/>
              </w:tabs>
              <w:spacing w:line="276" w:lineRule="auto"/>
              <w:jc w:val="center"/>
              <w:rPr>
                <w:rFonts w:ascii="宋体" w:hAnsi="宋体" w:cs="宋体"/>
                <w:b/>
                <w:sz w:val="22"/>
                <w:szCs w:val="22"/>
              </w:rPr>
            </w:pPr>
            <w:r>
              <w:rPr>
                <w:rFonts w:ascii="宋体" w:hAnsi="宋体" w:cs="宋体" w:hint="eastAsia"/>
                <w:b/>
                <w:sz w:val="22"/>
                <w:szCs w:val="22"/>
              </w:rPr>
              <w:t>项目四至</w:t>
            </w:r>
          </w:p>
        </w:tc>
        <w:tc>
          <w:tcPr>
            <w:tcW w:w="7053" w:type="dxa"/>
            <w:vAlign w:val="center"/>
          </w:tcPr>
          <w:p w:rsidR="00391934" w:rsidRDefault="002B5183" w:rsidP="007E114E">
            <w:pPr>
              <w:tabs>
                <w:tab w:val="left" w:pos="6676"/>
              </w:tabs>
              <w:spacing w:line="276" w:lineRule="auto"/>
              <w:jc w:val="center"/>
              <w:rPr>
                <w:rFonts w:ascii="宋体" w:hAnsi="宋体" w:cs="宋体"/>
                <w:spacing w:val="-9"/>
                <w:sz w:val="22"/>
                <w:szCs w:val="22"/>
              </w:rPr>
            </w:pPr>
            <w:r w:rsidRPr="002B5183">
              <w:rPr>
                <w:rFonts w:ascii="宋体" w:hAnsi="宋体" w:cs="宋体" w:hint="eastAsia"/>
                <w:spacing w:val="-9"/>
                <w:sz w:val="22"/>
                <w:szCs w:val="22"/>
              </w:rPr>
              <w:t>东至建塘镇江克路56号，</w:t>
            </w:r>
            <w:r w:rsidR="0060259D">
              <w:rPr>
                <w:rFonts w:ascii="宋体" w:hAnsi="宋体" w:cs="宋体" w:hint="eastAsia"/>
                <w:spacing w:val="-9"/>
                <w:sz w:val="22"/>
                <w:szCs w:val="22"/>
              </w:rPr>
              <w:t>南靠“花果山”</w:t>
            </w:r>
            <w:r w:rsidRPr="002B5183">
              <w:rPr>
                <w:rFonts w:ascii="宋体" w:hAnsi="宋体" w:cs="宋体" w:hint="eastAsia"/>
                <w:spacing w:val="-9"/>
                <w:sz w:val="22"/>
                <w:szCs w:val="22"/>
              </w:rPr>
              <w:t>，西至江克路圣地小区，北至江克路</w:t>
            </w:r>
          </w:p>
        </w:tc>
      </w:tr>
      <w:tr w:rsidR="0025611B" w:rsidTr="003E0187">
        <w:trPr>
          <w:trHeight w:val="284"/>
        </w:trPr>
        <w:tc>
          <w:tcPr>
            <w:tcW w:w="2376" w:type="dxa"/>
            <w:vAlign w:val="center"/>
          </w:tcPr>
          <w:p w:rsidR="0025611B" w:rsidRDefault="0025611B" w:rsidP="007E114E">
            <w:pPr>
              <w:tabs>
                <w:tab w:val="left" w:pos="6676"/>
              </w:tabs>
              <w:spacing w:line="276" w:lineRule="auto"/>
              <w:jc w:val="center"/>
              <w:rPr>
                <w:rFonts w:ascii="宋体" w:hAnsi="宋体" w:cs="宋体"/>
                <w:b/>
                <w:sz w:val="22"/>
                <w:szCs w:val="22"/>
              </w:rPr>
            </w:pPr>
            <w:r>
              <w:rPr>
                <w:rFonts w:ascii="宋体" w:hAnsi="宋体" w:cs="宋体" w:hint="eastAsia"/>
                <w:b/>
                <w:sz w:val="22"/>
                <w:szCs w:val="22"/>
              </w:rPr>
              <w:t>宗地面积</w:t>
            </w:r>
          </w:p>
        </w:tc>
        <w:tc>
          <w:tcPr>
            <w:tcW w:w="7053" w:type="dxa"/>
            <w:vAlign w:val="center"/>
          </w:tcPr>
          <w:p w:rsidR="0025611B" w:rsidRDefault="004A28C8" w:rsidP="007E114E">
            <w:pPr>
              <w:tabs>
                <w:tab w:val="left" w:pos="6676"/>
              </w:tabs>
              <w:spacing w:line="276" w:lineRule="auto"/>
              <w:jc w:val="center"/>
              <w:rPr>
                <w:rFonts w:ascii="宋体" w:hAnsi="宋体" w:cs="宋体"/>
                <w:spacing w:val="-9"/>
                <w:sz w:val="22"/>
                <w:szCs w:val="22"/>
              </w:rPr>
            </w:pPr>
            <w:r>
              <w:rPr>
                <w:rFonts w:ascii="宋体" w:hAnsi="宋体" w:cs="宋体" w:hint="eastAsia"/>
                <w:spacing w:val="-9"/>
                <w:sz w:val="22"/>
                <w:szCs w:val="22"/>
              </w:rPr>
              <w:t>36200㎡</w:t>
            </w:r>
          </w:p>
        </w:tc>
      </w:tr>
      <w:tr w:rsidR="00391934" w:rsidTr="003E0187">
        <w:trPr>
          <w:trHeight w:val="284"/>
        </w:trPr>
        <w:tc>
          <w:tcPr>
            <w:tcW w:w="2376" w:type="dxa"/>
            <w:vAlign w:val="center"/>
          </w:tcPr>
          <w:p w:rsidR="00391934" w:rsidRDefault="00BC0103" w:rsidP="007E114E">
            <w:pPr>
              <w:tabs>
                <w:tab w:val="left" w:pos="6676"/>
              </w:tabs>
              <w:spacing w:line="276" w:lineRule="auto"/>
              <w:jc w:val="center"/>
              <w:rPr>
                <w:rFonts w:ascii="宋体" w:hAnsi="宋体" w:cs="宋体"/>
                <w:b/>
                <w:sz w:val="22"/>
                <w:szCs w:val="22"/>
              </w:rPr>
            </w:pPr>
            <w:r>
              <w:rPr>
                <w:rFonts w:ascii="宋体" w:hAnsi="宋体" w:cs="宋体" w:hint="eastAsia"/>
                <w:b/>
                <w:sz w:val="22"/>
                <w:szCs w:val="22"/>
              </w:rPr>
              <w:t>宗地形状</w:t>
            </w:r>
          </w:p>
        </w:tc>
        <w:tc>
          <w:tcPr>
            <w:tcW w:w="7053" w:type="dxa"/>
            <w:vAlign w:val="center"/>
          </w:tcPr>
          <w:p w:rsidR="00391934" w:rsidRDefault="0025611B" w:rsidP="00205533">
            <w:pPr>
              <w:tabs>
                <w:tab w:val="left" w:pos="6676"/>
              </w:tabs>
              <w:spacing w:line="276" w:lineRule="auto"/>
              <w:jc w:val="center"/>
              <w:rPr>
                <w:rFonts w:ascii="宋体" w:hAnsi="宋体" w:cs="宋体"/>
                <w:spacing w:val="-9"/>
                <w:sz w:val="22"/>
                <w:szCs w:val="22"/>
              </w:rPr>
            </w:pPr>
            <w:r>
              <w:rPr>
                <w:rFonts w:ascii="宋体" w:hAnsi="宋体" w:cs="宋体" w:hint="eastAsia"/>
                <w:spacing w:val="-9"/>
                <w:sz w:val="22"/>
                <w:szCs w:val="22"/>
              </w:rPr>
              <w:t>不规则多边形</w:t>
            </w:r>
            <w:r w:rsidR="005711D8">
              <w:rPr>
                <w:rFonts w:ascii="宋体" w:hAnsi="宋体" w:cs="宋体" w:hint="eastAsia"/>
                <w:spacing w:val="-9"/>
                <w:sz w:val="22"/>
                <w:szCs w:val="22"/>
              </w:rPr>
              <w:t>，详见</w:t>
            </w:r>
            <w:r w:rsidR="00205533">
              <w:rPr>
                <w:rFonts w:ascii="宋体" w:hAnsi="宋体" w:cs="宋体" w:hint="eastAsia"/>
                <w:spacing w:val="-9"/>
                <w:sz w:val="22"/>
                <w:szCs w:val="22"/>
              </w:rPr>
              <w:t>附件宗地图</w:t>
            </w:r>
          </w:p>
        </w:tc>
      </w:tr>
      <w:tr w:rsidR="00391934" w:rsidTr="003E0187">
        <w:trPr>
          <w:trHeight w:val="284"/>
        </w:trPr>
        <w:tc>
          <w:tcPr>
            <w:tcW w:w="2376" w:type="dxa"/>
            <w:vAlign w:val="center"/>
          </w:tcPr>
          <w:p w:rsidR="00391934" w:rsidRDefault="00BC0103" w:rsidP="007E114E">
            <w:pPr>
              <w:tabs>
                <w:tab w:val="left" w:pos="6676"/>
              </w:tabs>
              <w:spacing w:line="276" w:lineRule="auto"/>
              <w:jc w:val="center"/>
              <w:rPr>
                <w:rFonts w:ascii="宋体" w:hAnsi="宋体" w:cs="宋体"/>
                <w:b/>
                <w:sz w:val="22"/>
                <w:szCs w:val="22"/>
              </w:rPr>
            </w:pPr>
            <w:r>
              <w:rPr>
                <w:rFonts w:ascii="宋体" w:hAnsi="宋体" w:cs="宋体" w:hint="eastAsia"/>
                <w:b/>
                <w:sz w:val="22"/>
                <w:szCs w:val="22"/>
              </w:rPr>
              <w:t>地形地势</w:t>
            </w:r>
          </w:p>
        </w:tc>
        <w:tc>
          <w:tcPr>
            <w:tcW w:w="7053" w:type="dxa"/>
            <w:vAlign w:val="center"/>
          </w:tcPr>
          <w:p w:rsidR="00391934" w:rsidRDefault="00132B6D" w:rsidP="007E114E">
            <w:pPr>
              <w:tabs>
                <w:tab w:val="left" w:pos="6676"/>
              </w:tabs>
              <w:spacing w:line="276" w:lineRule="auto"/>
              <w:jc w:val="center"/>
              <w:rPr>
                <w:rFonts w:ascii="宋体" w:hAnsi="宋体" w:cs="宋体"/>
                <w:spacing w:val="-9"/>
                <w:sz w:val="22"/>
                <w:szCs w:val="22"/>
              </w:rPr>
            </w:pPr>
            <w:r>
              <w:rPr>
                <w:rFonts w:ascii="宋体" w:hAnsi="宋体" w:cs="宋体" w:hint="eastAsia"/>
                <w:spacing w:val="-9"/>
                <w:sz w:val="22"/>
                <w:szCs w:val="22"/>
              </w:rPr>
              <w:t>有一定坡度，但不影响房地产的使用</w:t>
            </w:r>
          </w:p>
        </w:tc>
      </w:tr>
      <w:tr w:rsidR="00391934" w:rsidTr="003E0187">
        <w:trPr>
          <w:trHeight w:val="284"/>
        </w:trPr>
        <w:tc>
          <w:tcPr>
            <w:tcW w:w="2376" w:type="dxa"/>
            <w:vAlign w:val="center"/>
          </w:tcPr>
          <w:p w:rsidR="00391934" w:rsidRDefault="004A28C8" w:rsidP="007E114E">
            <w:pPr>
              <w:tabs>
                <w:tab w:val="left" w:pos="6676"/>
              </w:tabs>
              <w:spacing w:line="276" w:lineRule="auto"/>
              <w:jc w:val="center"/>
              <w:rPr>
                <w:rFonts w:ascii="宋体" w:hAnsi="宋体" w:cs="宋体"/>
                <w:b/>
                <w:sz w:val="22"/>
                <w:szCs w:val="22"/>
              </w:rPr>
            </w:pPr>
            <w:r>
              <w:rPr>
                <w:rFonts w:ascii="宋体" w:hAnsi="宋体" w:cs="宋体" w:hint="eastAsia"/>
                <w:b/>
                <w:sz w:val="22"/>
                <w:szCs w:val="22"/>
              </w:rPr>
              <w:t>基础设施</w:t>
            </w:r>
          </w:p>
        </w:tc>
        <w:tc>
          <w:tcPr>
            <w:tcW w:w="7053" w:type="dxa"/>
            <w:vAlign w:val="center"/>
          </w:tcPr>
          <w:p w:rsidR="00391934" w:rsidRDefault="0088504D" w:rsidP="007E114E">
            <w:pPr>
              <w:tabs>
                <w:tab w:val="left" w:pos="6676"/>
              </w:tabs>
              <w:spacing w:line="276" w:lineRule="auto"/>
              <w:jc w:val="center"/>
              <w:rPr>
                <w:rFonts w:ascii="宋体" w:hAnsi="宋体" w:cs="宋体"/>
                <w:spacing w:val="-9"/>
                <w:sz w:val="22"/>
                <w:szCs w:val="22"/>
              </w:rPr>
            </w:pPr>
            <w:r>
              <w:rPr>
                <w:rFonts w:ascii="宋体" w:hAnsi="宋体" w:cs="宋体" w:hint="eastAsia"/>
                <w:spacing w:val="-9"/>
                <w:sz w:val="22"/>
                <w:szCs w:val="22"/>
              </w:rPr>
              <w:t>宗地红线外通上水、下水、通路、通电、通讯</w:t>
            </w:r>
            <w:r w:rsidR="00F269E8">
              <w:rPr>
                <w:rFonts w:ascii="宋体" w:hAnsi="宋体" w:cs="宋体" w:hint="eastAsia"/>
                <w:spacing w:val="-9"/>
                <w:sz w:val="22"/>
                <w:szCs w:val="22"/>
              </w:rPr>
              <w:t>、通燃气</w:t>
            </w:r>
            <w:r>
              <w:rPr>
                <w:rFonts w:ascii="宋体" w:hAnsi="宋体" w:cs="宋体" w:hint="eastAsia"/>
                <w:spacing w:val="-9"/>
                <w:sz w:val="22"/>
                <w:szCs w:val="22"/>
              </w:rPr>
              <w:t>和</w:t>
            </w:r>
            <w:r w:rsidR="00BC0103">
              <w:rPr>
                <w:rFonts w:ascii="宋体" w:hAnsi="宋体" w:cs="宋体" w:hint="eastAsia"/>
                <w:spacing w:val="-9"/>
                <w:sz w:val="22"/>
                <w:szCs w:val="22"/>
              </w:rPr>
              <w:t>宗地红线内场地平整</w:t>
            </w:r>
            <w:r w:rsidR="002E75A2">
              <w:rPr>
                <w:rFonts w:ascii="宋体" w:hAnsi="宋体" w:cs="宋体" w:hint="eastAsia"/>
                <w:spacing w:val="-9"/>
                <w:sz w:val="22"/>
                <w:szCs w:val="22"/>
              </w:rPr>
              <w:t>，小区内</w:t>
            </w:r>
            <w:r w:rsidR="00881E96">
              <w:rPr>
                <w:rFonts w:ascii="宋体" w:hAnsi="宋体" w:cs="宋体" w:hint="eastAsia"/>
                <w:spacing w:val="-9"/>
                <w:sz w:val="22"/>
                <w:szCs w:val="22"/>
              </w:rPr>
              <w:t>燃气、自来水未通（目前使用井水）</w:t>
            </w:r>
          </w:p>
        </w:tc>
      </w:tr>
      <w:tr w:rsidR="004A28C8" w:rsidTr="003E0187">
        <w:trPr>
          <w:trHeight w:val="284"/>
        </w:trPr>
        <w:tc>
          <w:tcPr>
            <w:tcW w:w="2376" w:type="dxa"/>
            <w:vAlign w:val="center"/>
          </w:tcPr>
          <w:p w:rsidR="004A28C8" w:rsidRDefault="004A28C8" w:rsidP="007E114E">
            <w:pPr>
              <w:tabs>
                <w:tab w:val="left" w:pos="6676"/>
              </w:tabs>
              <w:spacing w:line="276" w:lineRule="auto"/>
              <w:jc w:val="center"/>
              <w:rPr>
                <w:rFonts w:ascii="宋体" w:hAnsi="宋体" w:cs="宋体"/>
                <w:b/>
                <w:sz w:val="22"/>
                <w:szCs w:val="22"/>
              </w:rPr>
            </w:pPr>
            <w:r>
              <w:rPr>
                <w:rFonts w:ascii="宋体" w:hAnsi="宋体" w:cs="宋体" w:hint="eastAsia"/>
                <w:b/>
                <w:sz w:val="22"/>
                <w:szCs w:val="22"/>
              </w:rPr>
              <w:t>开发程度</w:t>
            </w:r>
          </w:p>
        </w:tc>
        <w:tc>
          <w:tcPr>
            <w:tcW w:w="7053" w:type="dxa"/>
            <w:vAlign w:val="center"/>
          </w:tcPr>
          <w:p w:rsidR="004A28C8" w:rsidRDefault="009A7D9F" w:rsidP="005711D8">
            <w:pPr>
              <w:tabs>
                <w:tab w:val="left" w:pos="6676"/>
              </w:tabs>
              <w:spacing w:line="276" w:lineRule="auto"/>
              <w:jc w:val="center"/>
              <w:rPr>
                <w:rFonts w:ascii="宋体" w:hAnsi="宋体" w:cs="宋体"/>
                <w:sz w:val="22"/>
                <w:szCs w:val="22"/>
              </w:rPr>
            </w:pPr>
            <w:r>
              <w:rPr>
                <w:rFonts w:ascii="宋体" w:hAnsi="宋体" w:cs="宋体" w:hint="eastAsia"/>
                <w:sz w:val="22"/>
                <w:szCs w:val="22"/>
              </w:rPr>
              <w:t>地上已建成</w:t>
            </w:r>
            <w:r w:rsidR="005711D8">
              <w:rPr>
                <w:rFonts w:ascii="宋体" w:hAnsi="宋体" w:cs="宋体" w:hint="eastAsia"/>
                <w:sz w:val="22"/>
                <w:szCs w:val="22"/>
              </w:rPr>
              <w:t>8栋联排别墅</w:t>
            </w:r>
            <w:r>
              <w:rPr>
                <w:rFonts w:ascii="宋体" w:hAnsi="宋体" w:cs="宋体" w:hint="eastAsia"/>
                <w:sz w:val="22"/>
                <w:szCs w:val="22"/>
              </w:rPr>
              <w:t>物业，尚未竣工验收</w:t>
            </w:r>
          </w:p>
        </w:tc>
      </w:tr>
      <w:tr w:rsidR="00391934" w:rsidTr="003E0187">
        <w:trPr>
          <w:trHeight w:val="284"/>
        </w:trPr>
        <w:tc>
          <w:tcPr>
            <w:tcW w:w="2376" w:type="dxa"/>
            <w:vAlign w:val="center"/>
          </w:tcPr>
          <w:p w:rsidR="00391934" w:rsidRDefault="00BC0103" w:rsidP="007E114E">
            <w:pPr>
              <w:tabs>
                <w:tab w:val="left" w:pos="6676"/>
              </w:tabs>
              <w:spacing w:line="276" w:lineRule="auto"/>
              <w:jc w:val="center"/>
              <w:rPr>
                <w:rFonts w:ascii="宋体" w:hAnsi="宋体" w:cs="宋体"/>
                <w:b/>
                <w:sz w:val="22"/>
                <w:szCs w:val="22"/>
              </w:rPr>
            </w:pPr>
            <w:r>
              <w:rPr>
                <w:rFonts w:ascii="宋体" w:hAnsi="宋体" w:cs="宋体" w:hint="eastAsia"/>
                <w:b/>
                <w:sz w:val="22"/>
                <w:szCs w:val="22"/>
              </w:rPr>
              <w:t>土地实物状况分析</w:t>
            </w:r>
          </w:p>
        </w:tc>
        <w:tc>
          <w:tcPr>
            <w:tcW w:w="7053" w:type="dxa"/>
            <w:vAlign w:val="center"/>
          </w:tcPr>
          <w:p w:rsidR="00391934" w:rsidRDefault="00BC0103" w:rsidP="007E114E">
            <w:pPr>
              <w:tabs>
                <w:tab w:val="left" w:pos="6676"/>
              </w:tabs>
              <w:spacing w:line="276" w:lineRule="auto"/>
              <w:jc w:val="center"/>
              <w:rPr>
                <w:rFonts w:ascii="宋体" w:hAnsi="宋体" w:cs="宋体"/>
                <w:sz w:val="22"/>
                <w:szCs w:val="22"/>
              </w:rPr>
            </w:pPr>
            <w:r>
              <w:rPr>
                <w:rFonts w:ascii="宋体" w:hAnsi="宋体" w:cs="宋体" w:hint="eastAsia"/>
                <w:sz w:val="22"/>
                <w:szCs w:val="22"/>
              </w:rPr>
              <w:t>估价对象土地开发程度较高，地形地势较好，对房屋使用无不良影响</w:t>
            </w:r>
          </w:p>
        </w:tc>
      </w:tr>
    </w:tbl>
    <w:p w:rsidR="00391934" w:rsidRPr="00F85E3F" w:rsidRDefault="00BC0103" w:rsidP="00F85E3F">
      <w:pPr>
        <w:tabs>
          <w:tab w:val="left" w:pos="6676"/>
        </w:tabs>
        <w:spacing w:line="560" w:lineRule="exact"/>
        <w:ind w:firstLineChars="200" w:firstLine="560"/>
        <w:rPr>
          <w:rFonts w:ascii="宋体" w:hAnsi="宋体" w:cs="宋体"/>
          <w:sz w:val="28"/>
          <w:szCs w:val="28"/>
        </w:rPr>
      </w:pPr>
      <w:r w:rsidRPr="00F85E3F">
        <w:rPr>
          <w:rFonts w:ascii="宋体" w:hAnsi="宋体" w:cs="宋体" w:hint="eastAsia"/>
          <w:sz w:val="28"/>
          <w:szCs w:val="28"/>
        </w:rPr>
        <w:t>（五）、估价对象建筑物实物状况描述及分析</w:t>
      </w:r>
    </w:p>
    <w:p w:rsidR="00391934" w:rsidRDefault="00BC0103" w:rsidP="00DB15B1">
      <w:pPr>
        <w:tabs>
          <w:tab w:val="left" w:pos="6676"/>
        </w:tabs>
        <w:spacing w:line="560" w:lineRule="exact"/>
        <w:ind w:firstLineChars="200" w:firstLine="524"/>
        <w:rPr>
          <w:rFonts w:ascii="宋体" w:hAnsi="宋体" w:cs="宋体"/>
          <w:spacing w:val="-9"/>
          <w:sz w:val="28"/>
          <w:szCs w:val="28"/>
        </w:rPr>
      </w:pPr>
      <w:r>
        <w:rPr>
          <w:rFonts w:ascii="宋体" w:hAnsi="宋体" w:cs="宋体" w:hint="eastAsia"/>
          <w:spacing w:val="-9"/>
          <w:sz w:val="28"/>
          <w:szCs w:val="28"/>
        </w:rPr>
        <w:t>根据注册房地产估价师现场查勘，估价对象建筑物状况如下：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29"/>
      </w:tblGrid>
      <w:tr w:rsidR="007621F2" w:rsidRPr="007621F2" w:rsidTr="005C79D2">
        <w:trPr>
          <w:trHeight w:val="340"/>
        </w:trPr>
        <w:tc>
          <w:tcPr>
            <w:tcW w:w="5000" w:type="pct"/>
            <w:tcBorders>
              <w:top w:val="threeDEngrave" w:sz="24" w:space="0" w:color="auto"/>
              <w:left w:val="threeDEngrave" w:sz="24" w:space="0" w:color="auto"/>
              <w:right w:val="threeDEngrave" w:sz="24" w:space="0" w:color="auto"/>
            </w:tcBorders>
          </w:tcPr>
          <w:p w:rsidR="007621F2" w:rsidRPr="007621F2" w:rsidRDefault="007621F2" w:rsidP="007E114E">
            <w:pPr>
              <w:widowControl/>
              <w:spacing w:line="276" w:lineRule="auto"/>
              <w:rPr>
                <w:rFonts w:ascii="宋体" w:hAnsi="宋体" w:cs="宋体"/>
                <w:bCs/>
                <w:color w:val="000000"/>
                <w:kern w:val="0"/>
                <w:sz w:val="22"/>
                <w:szCs w:val="28"/>
              </w:rPr>
            </w:pPr>
            <w:r w:rsidRPr="007621F2">
              <w:rPr>
                <w:rFonts w:ascii="宋体" w:hAnsi="宋体" w:cs="宋体" w:hint="eastAsia"/>
                <w:b/>
                <w:bCs/>
                <w:color w:val="000000"/>
                <w:kern w:val="0"/>
                <w:sz w:val="22"/>
                <w:szCs w:val="28"/>
              </w:rPr>
              <w:t>1-2号：</w:t>
            </w:r>
            <w:r w:rsidRPr="007621F2">
              <w:rPr>
                <w:rFonts w:ascii="宋体" w:hAnsi="宋体" w:cs="宋体" w:hint="eastAsia"/>
                <w:bCs/>
                <w:color w:val="000000"/>
                <w:kern w:val="0"/>
                <w:sz w:val="22"/>
                <w:szCs w:val="28"/>
              </w:rPr>
              <w:t>样板房、精装修，室内家具齐全；联排别墅（共六户），东南朝向，双面采光，无车库；室内格局：一层（一厨一卫两厅一花园），二层（三室一卫），三层（两室一卫，主卧带衣帽间）；室内已安装地暖。</w:t>
            </w:r>
          </w:p>
        </w:tc>
      </w:tr>
      <w:tr w:rsidR="007621F2" w:rsidRPr="007621F2" w:rsidTr="005C79D2">
        <w:trPr>
          <w:trHeight w:val="340"/>
        </w:trPr>
        <w:tc>
          <w:tcPr>
            <w:tcW w:w="5000" w:type="pct"/>
            <w:tcBorders>
              <w:left w:val="threeDEngrave" w:sz="24" w:space="0" w:color="auto"/>
              <w:right w:val="threeDEngrave" w:sz="24" w:space="0" w:color="auto"/>
            </w:tcBorders>
          </w:tcPr>
          <w:p w:rsidR="007621F2" w:rsidRPr="007621F2" w:rsidRDefault="007621F2" w:rsidP="007E114E">
            <w:pPr>
              <w:widowControl/>
              <w:spacing w:line="276" w:lineRule="auto"/>
              <w:rPr>
                <w:rFonts w:ascii="宋体" w:hAnsi="宋体" w:cs="宋体"/>
                <w:bCs/>
                <w:color w:val="000000"/>
                <w:kern w:val="0"/>
                <w:sz w:val="22"/>
                <w:szCs w:val="28"/>
              </w:rPr>
            </w:pPr>
            <w:r w:rsidRPr="007621F2">
              <w:rPr>
                <w:rFonts w:ascii="宋体" w:hAnsi="宋体" w:cs="宋体" w:hint="eastAsia"/>
                <w:b/>
                <w:bCs/>
                <w:color w:val="000000"/>
                <w:kern w:val="0"/>
                <w:sz w:val="22"/>
                <w:szCs w:val="28"/>
              </w:rPr>
              <w:t>7-3号、7-4号：</w:t>
            </w:r>
            <w:r w:rsidRPr="007621F2">
              <w:rPr>
                <w:rFonts w:ascii="宋体" w:hAnsi="宋体" w:cs="宋体" w:hint="eastAsia"/>
                <w:bCs/>
                <w:color w:val="000000"/>
                <w:kern w:val="0"/>
                <w:sz w:val="22"/>
                <w:szCs w:val="28"/>
              </w:rPr>
              <w:t>毛坯房；联排别墅（共六户），南北朝向（入户门朝南），双面采光；无车库，门口有车位；室内格局：一层（一厨一卫两厅一花园），二层（三室一卫），三层（一室一卫一露台，顶面为坡顶）。</w:t>
            </w:r>
          </w:p>
        </w:tc>
      </w:tr>
      <w:tr w:rsidR="007621F2" w:rsidRPr="007621F2" w:rsidTr="005C79D2">
        <w:trPr>
          <w:trHeight w:val="340"/>
        </w:trPr>
        <w:tc>
          <w:tcPr>
            <w:tcW w:w="5000" w:type="pct"/>
            <w:tcBorders>
              <w:left w:val="threeDEngrave" w:sz="24" w:space="0" w:color="auto"/>
              <w:right w:val="threeDEngrave" w:sz="24" w:space="0" w:color="auto"/>
            </w:tcBorders>
          </w:tcPr>
          <w:p w:rsidR="007621F2" w:rsidRPr="007621F2" w:rsidRDefault="007621F2" w:rsidP="007E114E">
            <w:pPr>
              <w:widowControl/>
              <w:spacing w:line="276" w:lineRule="auto"/>
              <w:rPr>
                <w:rFonts w:ascii="宋体" w:hAnsi="宋体" w:cs="宋体"/>
                <w:bCs/>
                <w:color w:val="000000"/>
                <w:kern w:val="0"/>
                <w:sz w:val="22"/>
                <w:szCs w:val="28"/>
              </w:rPr>
            </w:pPr>
            <w:r w:rsidRPr="007621F2">
              <w:rPr>
                <w:rFonts w:ascii="宋体" w:hAnsi="宋体" w:cs="宋体" w:hint="eastAsia"/>
                <w:b/>
                <w:bCs/>
                <w:color w:val="000000"/>
                <w:kern w:val="0"/>
                <w:sz w:val="22"/>
                <w:szCs w:val="28"/>
              </w:rPr>
              <w:t>9-2号、9-3号：</w:t>
            </w:r>
            <w:r w:rsidRPr="007621F2">
              <w:rPr>
                <w:rFonts w:ascii="宋体" w:hAnsi="宋体" w:cs="宋体" w:hint="eastAsia"/>
                <w:bCs/>
                <w:color w:val="000000"/>
                <w:kern w:val="0"/>
                <w:sz w:val="22"/>
                <w:szCs w:val="28"/>
              </w:rPr>
              <w:t>毛坯房；联排别墅（共五户），东北朝向，双面采光；门口有车位，带车库；室内格局：一层（车库、入户厅、一厨一卫一厅一花园），二层（一厨一卫两厅一阳台），三层（三室一卫），四层（一室一卫一露台一阳台）；厨房、露台已安装玻璃门，窗户已安装。</w:t>
            </w:r>
          </w:p>
        </w:tc>
      </w:tr>
      <w:tr w:rsidR="007621F2" w:rsidRPr="007621F2" w:rsidTr="005C79D2">
        <w:trPr>
          <w:trHeight w:val="340"/>
        </w:trPr>
        <w:tc>
          <w:tcPr>
            <w:tcW w:w="5000" w:type="pct"/>
            <w:tcBorders>
              <w:left w:val="threeDEngrave" w:sz="24" w:space="0" w:color="auto"/>
              <w:right w:val="threeDEngrave" w:sz="24" w:space="0" w:color="auto"/>
            </w:tcBorders>
          </w:tcPr>
          <w:p w:rsidR="007621F2" w:rsidRPr="007621F2" w:rsidRDefault="007621F2" w:rsidP="007E114E">
            <w:pPr>
              <w:widowControl/>
              <w:spacing w:line="276" w:lineRule="auto"/>
              <w:rPr>
                <w:rFonts w:ascii="宋体" w:hAnsi="宋体" w:cs="宋体"/>
                <w:bCs/>
                <w:color w:val="000000"/>
                <w:kern w:val="0"/>
                <w:sz w:val="22"/>
                <w:szCs w:val="28"/>
              </w:rPr>
            </w:pPr>
            <w:r w:rsidRPr="007621F2">
              <w:rPr>
                <w:rFonts w:ascii="宋体" w:hAnsi="宋体" w:cs="宋体" w:hint="eastAsia"/>
                <w:b/>
                <w:bCs/>
                <w:color w:val="000000"/>
                <w:kern w:val="0"/>
                <w:sz w:val="22"/>
                <w:szCs w:val="28"/>
              </w:rPr>
              <w:t>9-5号：</w:t>
            </w:r>
            <w:r w:rsidRPr="007621F2">
              <w:rPr>
                <w:rFonts w:ascii="宋体" w:hAnsi="宋体" w:cs="宋体" w:hint="eastAsia"/>
                <w:bCs/>
                <w:color w:val="000000"/>
                <w:kern w:val="0"/>
                <w:sz w:val="22"/>
                <w:szCs w:val="28"/>
              </w:rPr>
              <w:t>端头房，三面采光，花园为L形，较大；其余同上。</w:t>
            </w:r>
          </w:p>
        </w:tc>
      </w:tr>
      <w:tr w:rsidR="007621F2" w:rsidRPr="007621F2" w:rsidTr="005C79D2">
        <w:trPr>
          <w:trHeight w:val="340"/>
        </w:trPr>
        <w:tc>
          <w:tcPr>
            <w:tcW w:w="5000" w:type="pct"/>
            <w:tcBorders>
              <w:left w:val="threeDEngrave" w:sz="24" w:space="0" w:color="auto"/>
              <w:right w:val="threeDEngrave" w:sz="24" w:space="0" w:color="auto"/>
            </w:tcBorders>
          </w:tcPr>
          <w:p w:rsidR="007621F2" w:rsidRPr="007621F2" w:rsidRDefault="007621F2" w:rsidP="007E114E">
            <w:pPr>
              <w:widowControl/>
              <w:spacing w:line="276" w:lineRule="auto"/>
              <w:rPr>
                <w:rFonts w:ascii="宋体" w:hAnsi="宋体" w:cs="宋体"/>
                <w:bCs/>
                <w:color w:val="000000"/>
                <w:kern w:val="0"/>
                <w:sz w:val="22"/>
                <w:szCs w:val="28"/>
              </w:rPr>
            </w:pPr>
            <w:r w:rsidRPr="007621F2">
              <w:rPr>
                <w:rFonts w:ascii="宋体" w:hAnsi="宋体" w:cs="宋体" w:hint="eastAsia"/>
                <w:b/>
                <w:bCs/>
                <w:color w:val="000000"/>
                <w:kern w:val="0"/>
                <w:sz w:val="22"/>
                <w:szCs w:val="28"/>
              </w:rPr>
              <w:t>12-6号：</w:t>
            </w:r>
            <w:r w:rsidRPr="007621F2">
              <w:rPr>
                <w:rFonts w:ascii="宋体" w:hAnsi="宋体" w:cs="宋体" w:hint="eastAsia"/>
                <w:bCs/>
                <w:color w:val="000000"/>
                <w:kern w:val="0"/>
                <w:sz w:val="22"/>
                <w:szCs w:val="28"/>
              </w:rPr>
              <w:t>端头房，三面采光，南北朝向，入户门朝北；联排别墅（共六户），门口无车位；室内</w:t>
            </w:r>
            <w:r w:rsidRPr="007621F2">
              <w:rPr>
                <w:rFonts w:ascii="宋体" w:hAnsi="宋体" w:cs="宋体" w:hint="eastAsia"/>
                <w:bCs/>
                <w:color w:val="000000"/>
                <w:kern w:val="0"/>
                <w:sz w:val="22"/>
                <w:szCs w:val="28"/>
              </w:rPr>
              <w:lastRenderedPageBreak/>
              <w:t>格局：一层（车库、入户厅、一厨一卫一厅一花园），二层（一厨一卫两厅一阳台），三层（三室一卫），四层（一室一卫一露台一阳台）；一楼堆放杂物，花园已装修，做成阳光玻璃房，其余毛坯。</w:t>
            </w:r>
          </w:p>
        </w:tc>
      </w:tr>
      <w:tr w:rsidR="007621F2" w:rsidRPr="007621F2" w:rsidTr="005C79D2">
        <w:trPr>
          <w:trHeight w:val="340"/>
        </w:trPr>
        <w:tc>
          <w:tcPr>
            <w:tcW w:w="5000" w:type="pct"/>
            <w:tcBorders>
              <w:left w:val="threeDEngrave" w:sz="24" w:space="0" w:color="auto"/>
              <w:bottom w:val="single" w:sz="4" w:space="0" w:color="auto"/>
              <w:right w:val="threeDEngrave" w:sz="24" w:space="0" w:color="auto"/>
            </w:tcBorders>
          </w:tcPr>
          <w:p w:rsidR="007621F2" w:rsidRPr="007621F2" w:rsidRDefault="007621F2" w:rsidP="007E114E">
            <w:pPr>
              <w:widowControl/>
              <w:spacing w:line="276" w:lineRule="auto"/>
              <w:rPr>
                <w:rFonts w:ascii="宋体" w:hAnsi="宋体" w:cs="宋体"/>
                <w:b/>
                <w:bCs/>
                <w:color w:val="000000"/>
                <w:kern w:val="0"/>
                <w:sz w:val="22"/>
                <w:szCs w:val="28"/>
              </w:rPr>
            </w:pPr>
            <w:r w:rsidRPr="007621F2">
              <w:rPr>
                <w:rFonts w:ascii="宋体" w:hAnsi="宋体" w:cs="宋体" w:hint="eastAsia"/>
                <w:b/>
                <w:bCs/>
                <w:color w:val="000000"/>
                <w:kern w:val="0"/>
                <w:sz w:val="22"/>
                <w:szCs w:val="28"/>
              </w:rPr>
              <w:lastRenderedPageBreak/>
              <w:t>小区状况：</w:t>
            </w:r>
            <w:r w:rsidRPr="007621F2">
              <w:rPr>
                <w:rFonts w:ascii="宋体" w:hAnsi="宋体" w:cs="宋体" w:hint="eastAsia"/>
                <w:bCs/>
                <w:color w:val="000000"/>
                <w:kern w:val="0"/>
                <w:sz w:val="22"/>
                <w:szCs w:val="28"/>
              </w:rPr>
              <w:t>约2014年建成，目前有七八户业主居住；房屋内水电网线路已预埋，小区燃气、暖气未通，已通电，自来水未通，目前使用井水；小区绿化已完工，但因无人管理，较杂乱；暂无物业公司入驻。因尚未竣工验收，目前该小区物业不能办理不动产权登记。</w:t>
            </w:r>
          </w:p>
        </w:tc>
      </w:tr>
    </w:tbl>
    <w:tbl>
      <w:tblPr>
        <w:tblStyle w:val="ae"/>
        <w:tblW w:w="0" w:type="auto"/>
        <w:tblBorders>
          <w:top w:val="threeDEmboss" w:sz="24" w:space="0" w:color="auto"/>
          <w:left w:val="threeDEmboss" w:sz="24" w:space="0" w:color="auto"/>
          <w:bottom w:val="threeDEmboss" w:sz="24" w:space="0" w:color="auto"/>
          <w:right w:val="threeDEmboss" w:sz="24" w:space="0" w:color="auto"/>
          <w:insideH w:val="single" w:sz="6" w:space="0" w:color="auto"/>
          <w:insideV w:val="single" w:sz="6" w:space="0" w:color="auto"/>
        </w:tblBorders>
        <w:tblLook w:val="04A0"/>
      </w:tblPr>
      <w:tblGrid>
        <w:gridCol w:w="9429"/>
      </w:tblGrid>
      <w:tr w:rsidR="00AF4A43" w:rsidTr="00AF4A43">
        <w:trPr>
          <w:trHeight w:val="847"/>
        </w:trPr>
        <w:tc>
          <w:tcPr>
            <w:tcW w:w="9429" w:type="dxa"/>
            <w:tcBorders>
              <w:top w:val="single" w:sz="4" w:space="0" w:color="auto"/>
              <w:left w:val="threeDEngrave" w:sz="24" w:space="0" w:color="auto"/>
              <w:right w:val="threeDEngrave" w:sz="24" w:space="0" w:color="auto"/>
            </w:tcBorders>
            <w:vAlign w:val="center"/>
          </w:tcPr>
          <w:p w:rsidR="00AF4A43" w:rsidRPr="00F74D80" w:rsidRDefault="00AF4A43" w:rsidP="00F74D80">
            <w:pPr>
              <w:tabs>
                <w:tab w:val="left" w:pos="6676"/>
              </w:tabs>
              <w:spacing w:line="360" w:lineRule="exact"/>
              <w:jc w:val="left"/>
              <w:rPr>
                <w:rFonts w:ascii="宋体" w:hAnsi="宋体" w:cs="宋体"/>
                <w:b/>
                <w:sz w:val="22"/>
                <w:szCs w:val="22"/>
              </w:rPr>
            </w:pPr>
            <w:r>
              <w:rPr>
                <w:rFonts w:ascii="宋体" w:hAnsi="宋体" w:cs="宋体" w:hint="eastAsia"/>
                <w:b/>
                <w:sz w:val="22"/>
                <w:szCs w:val="22"/>
              </w:rPr>
              <w:t>完损程度：</w:t>
            </w:r>
            <w:r>
              <w:rPr>
                <w:rFonts w:ascii="宋体" w:hAnsi="宋体" w:cs="宋体" w:hint="eastAsia"/>
                <w:sz w:val="22"/>
                <w:szCs w:val="22"/>
              </w:rPr>
              <w:t>地基基础承载力好，无不均匀沉降，承重构件完好、屋面完好、楼地面较好，综合成新率</w:t>
            </w:r>
            <w:r w:rsidR="00F74D80">
              <w:rPr>
                <w:rFonts w:ascii="宋体" w:hAnsi="宋体" w:cs="宋体" w:hint="eastAsia"/>
                <w:sz w:val="22"/>
                <w:szCs w:val="22"/>
              </w:rPr>
              <w:t>95</w:t>
            </w:r>
            <w:r>
              <w:rPr>
                <w:rFonts w:ascii="宋体" w:hAnsi="宋体" w:cs="宋体" w:hint="eastAsia"/>
                <w:sz w:val="22"/>
                <w:szCs w:val="22"/>
              </w:rPr>
              <w:t>%。</w:t>
            </w:r>
          </w:p>
        </w:tc>
      </w:tr>
      <w:tr w:rsidR="00AF4A43" w:rsidTr="00052435">
        <w:trPr>
          <w:trHeight w:val="809"/>
        </w:trPr>
        <w:tc>
          <w:tcPr>
            <w:tcW w:w="9429" w:type="dxa"/>
            <w:tcBorders>
              <w:left w:val="threeDEngrave" w:sz="24" w:space="0" w:color="auto"/>
              <w:bottom w:val="threeDEngrave" w:sz="24" w:space="0" w:color="auto"/>
              <w:right w:val="threeDEngrave" w:sz="24" w:space="0" w:color="auto"/>
            </w:tcBorders>
            <w:vAlign w:val="center"/>
          </w:tcPr>
          <w:p w:rsidR="00AF4A43" w:rsidRPr="00197EFF" w:rsidRDefault="00AF4A43" w:rsidP="00205533">
            <w:pPr>
              <w:tabs>
                <w:tab w:val="left" w:pos="6676"/>
              </w:tabs>
              <w:spacing w:line="360" w:lineRule="exact"/>
              <w:jc w:val="left"/>
              <w:rPr>
                <w:rFonts w:ascii="宋体" w:hAnsi="宋体" w:cs="宋体"/>
                <w:b/>
                <w:sz w:val="22"/>
                <w:szCs w:val="22"/>
              </w:rPr>
            </w:pPr>
            <w:r w:rsidRPr="00052435">
              <w:rPr>
                <w:rFonts w:ascii="宋体" w:hAnsi="宋体" w:cs="宋体" w:hint="eastAsia"/>
                <w:b/>
                <w:sz w:val="22"/>
                <w:szCs w:val="22"/>
              </w:rPr>
              <w:t>建筑物实物状况分析：</w:t>
            </w:r>
            <w:r w:rsidRPr="00052435">
              <w:rPr>
                <w:rFonts w:ascii="宋体" w:hAnsi="宋体" w:cs="宋体" w:hint="eastAsia"/>
                <w:sz w:val="22"/>
                <w:szCs w:val="22"/>
              </w:rPr>
              <w:t>估价对象</w:t>
            </w:r>
            <w:r w:rsidR="00052435">
              <w:rPr>
                <w:rFonts w:ascii="宋体" w:hAnsi="宋体" w:cs="宋体" w:hint="eastAsia"/>
                <w:sz w:val="22"/>
                <w:szCs w:val="22"/>
              </w:rPr>
              <w:t>小区目前尚未竣工验收，建筑物已基本完工，</w:t>
            </w:r>
            <w:r w:rsidR="00D25F96">
              <w:rPr>
                <w:rFonts w:ascii="宋体" w:hAnsi="宋体" w:cs="宋体" w:hint="eastAsia"/>
                <w:sz w:val="22"/>
                <w:szCs w:val="22"/>
              </w:rPr>
              <w:t>毛坯房室内格局可改造程度较高，</w:t>
            </w:r>
            <w:r w:rsidR="00FD76CF">
              <w:rPr>
                <w:rFonts w:ascii="宋体" w:hAnsi="宋体" w:cs="宋体" w:hint="eastAsia"/>
                <w:sz w:val="22"/>
                <w:szCs w:val="22"/>
              </w:rPr>
              <w:t>楼栋分布详见</w:t>
            </w:r>
            <w:r w:rsidR="00205533">
              <w:rPr>
                <w:rFonts w:ascii="宋体" w:hAnsi="宋体" w:cs="宋体" w:hint="eastAsia"/>
                <w:sz w:val="22"/>
                <w:szCs w:val="22"/>
              </w:rPr>
              <w:t>附件卫星图</w:t>
            </w:r>
            <w:r w:rsidR="00FD76CF">
              <w:rPr>
                <w:rFonts w:ascii="宋体" w:hAnsi="宋体" w:cs="宋体" w:hint="eastAsia"/>
                <w:sz w:val="22"/>
                <w:szCs w:val="22"/>
              </w:rPr>
              <w:t>，小区</w:t>
            </w:r>
            <w:r w:rsidR="00052435">
              <w:rPr>
                <w:rFonts w:ascii="宋体" w:hAnsi="宋体" w:cs="宋体" w:hint="eastAsia"/>
                <w:sz w:val="22"/>
                <w:szCs w:val="22"/>
              </w:rPr>
              <w:t>配套设施设备尚不齐全，对房屋使用有一定影响。</w:t>
            </w:r>
          </w:p>
        </w:tc>
      </w:tr>
    </w:tbl>
    <w:p w:rsidR="00391934" w:rsidRDefault="00BC0103" w:rsidP="00DB15B1">
      <w:pPr>
        <w:spacing w:line="560" w:lineRule="exact"/>
        <w:ind w:firstLineChars="200" w:firstLine="524"/>
        <w:rPr>
          <w:rFonts w:ascii="宋体" w:hAnsi="宋体" w:cs="宋体"/>
          <w:spacing w:val="-9"/>
          <w:sz w:val="28"/>
          <w:szCs w:val="28"/>
        </w:rPr>
      </w:pPr>
      <w:r>
        <w:rPr>
          <w:rFonts w:ascii="宋体" w:hAnsi="宋体" w:cs="宋体" w:hint="eastAsia"/>
          <w:spacing w:val="-9"/>
          <w:sz w:val="28"/>
          <w:szCs w:val="28"/>
        </w:rPr>
        <w:t>（六）、估价对象权益状况描述及分析</w:t>
      </w:r>
    </w:p>
    <w:p w:rsidR="004E5FD2" w:rsidRDefault="006021BD" w:rsidP="00DB15B1">
      <w:pPr>
        <w:spacing w:line="560" w:lineRule="exact"/>
        <w:ind w:firstLineChars="200" w:firstLine="524"/>
        <w:rPr>
          <w:rFonts w:ascii="宋体" w:hAnsi="宋体" w:cs="宋体"/>
          <w:spacing w:val="-9"/>
          <w:sz w:val="28"/>
          <w:szCs w:val="28"/>
        </w:rPr>
      </w:pPr>
      <w:r>
        <w:rPr>
          <w:rFonts w:ascii="宋体" w:hAnsi="宋体" w:cs="宋体" w:hint="eastAsia"/>
          <w:spacing w:val="-9"/>
          <w:sz w:val="28"/>
          <w:szCs w:val="28"/>
        </w:rPr>
        <w:t>估价对象所在项目因尚未竣工验收，</w:t>
      </w:r>
      <w:r w:rsidR="000C1FFD">
        <w:rPr>
          <w:rFonts w:ascii="宋体" w:hAnsi="宋体" w:cs="宋体" w:hint="eastAsia"/>
          <w:bCs/>
          <w:color w:val="000000"/>
          <w:kern w:val="0"/>
          <w:sz w:val="28"/>
          <w:szCs w:val="28"/>
        </w:rPr>
        <w:t>目前该小区物业不能办理不动产权登记，估价对象均已在迪庆州住房和城乡建设局备案登记。</w:t>
      </w:r>
      <w:r w:rsidR="004E5FD2">
        <w:rPr>
          <w:rFonts w:ascii="宋体" w:hAnsi="宋体" w:cs="宋体" w:hint="eastAsia"/>
          <w:spacing w:val="-9"/>
          <w:sz w:val="28"/>
          <w:szCs w:val="28"/>
        </w:rPr>
        <w:t>根据“商品房买卖合同登记备案表”复印件</w:t>
      </w:r>
      <w:r w:rsidR="005E21BB">
        <w:rPr>
          <w:rFonts w:ascii="宋体" w:hAnsi="宋体" w:cs="宋体" w:hint="eastAsia"/>
          <w:spacing w:val="-9"/>
          <w:sz w:val="28"/>
          <w:szCs w:val="28"/>
        </w:rPr>
        <w:t>、“国有土地使用证”复印件、“他项权证”复印件等资料</w:t>
      </w:r>
      <w:r w:rsidR="004E5FD2">
        <w:rPr>
          <w:rFonts w:ascii="宋体" w:hAnsi="宋体" w:cs="宋体" w:hint="eastAsia"/>
          <w:spacing w:val="-9"/>
          <w:sz w:val="28"/>
          <w:szCs w:val="28"/>
        </w:rPr>
        <w:t>记载，估价对象权益状况如下：</w:t>
      </w:r>
    </w:p>
    <w:tbl>
      <w:tblPr>
        <w:tblStyle w:val="ae"/>
        <w:tblW w:w="5000" w:type="pct"/>
        <w:tblBorders>
          <w:top w:val="threeDEmboss" w:sz="24" w:space="0" w:color="auto"/>
          <w:left w:val="threeDEmboss" w:sz="24" w:space="0" w:color="auto"/>
          <w:bottom w:val="threeDEmboss" w:sz="24" w:space="0" w:color="auto"/>
          <w:right w:val="threeDEmboss" w:sz="24" w:space="0" w:color="auto"/>
          <w:insideH w:val="single" w:sz="6" w:space="0" w:color="auto"/>
          <w:insideV w:val="single" w:sz="6" w:space="0" w:color="auto"/>
        </w:tblBorders>
        <w:tblLook w:val="04A0"/>
      </w:tblPr>
      <w:tblGrid>
        <w:gridCol w:w="2661"/>
        <w:gridCol w:w="6768"/>
      </w:tblGrid>
      <w:tr w:rsidR="004A4D93" w:rsidTr="004A4D93">
        <w:tc>
          <w:tcPr>
            <w:tcW w:w="1411" w:type="pct"/>
            <w:vAlign w:val="center"/>
          </w:tcPr>
          <w:p w:rsidR="004A4D93" w:rsidRPr="002615EA" w:rsidRDefault="004A4D93" w:rsidP="007E114E">
            <w:pPr>
              <w:tabs>
                <w:tab w:val="left" w:pos="6676"/>
              </w:tabs>
              <w:spacing w:line="276" w:lineRule="auto"/>
              <w:jc w:val="center"/>
              <w:rPr>
                <w:rFonts w:ascii="宋体" w:hAnsi="宋体" w:cs="宋体"/>
                <w:b/>
                <w:sz w:val="22"/>
                <w:szCs w:val="22"/>
              </w:rPr>
            </w:pPr>
            <w:r w:rsidRPr="002615EA">
              <w:rPr>
                <w:rFonts w:ascii="宋体" w:hAnsi="宋体" w:cs="宋体" w:hint="eastAsia"/>
                <w:b/>
                <w:sz w:val="22"/>
                <w:szCs w:val="22"/>
              </w:rPr>
              <w:t>估价对象</w:t>
            </w:r>
            <w:r w:rsidR="00417F05" w:rsidRPr="002615EA">
              <w:rPr>
                <w:rFonts w:ascii="宋体" w:hAnsi="宋体" w:cs="宋体" w:hint="eastAsia"/>
                <w:b/>
                <w:sz w:val="22"/>
                <w:szCs w:val="22"/>
              </w:rPr>
              <w:t>1</w:t>
            </w:r>
          </w:p>
        </w:tc>
        <w:tc>
          <w:tcPr>
            <w:tcW w:w="3589" w:type="pct"/>
            <w:tcBorders>
              <w:left w:val="single" w:sz="4" w:space="0" w:color="auto"/>
            </w:tcBorders>
            <w:vAlign w:val="center"/>
          </w:tcPr>
          <w:p w:rsidR="004A4D93" w:rsidRPr="00432489" w:rsidRDefault="003F048F" w:rsidP="007E114E">
            <w:pPr>
              <w:spacing w:line="276" w:lineRule="auto"/>
              <w:jc w:val="center"/>
              <w:rPr>
                <w:rFonts w:ascii="宋体" w:hAnsi="宋体" w:cs="宋体"/>
                <w:sz w:val="22"/>
                <w:szCs w:val="22"/>
              </w:rPr>
            </w:pPr>
            <w:r w:rsidRPr="003F048F">
              <w:rPr>
                <w:rFonts w:ascii="宋体" w:hAnsi="宋体" w:cs="宋体" w:hint="eastAsia"/>
                <w:sz w:val="22"/>
                <w:szCs w:val="22"/>
              </w:rPr>
              <w:t>香格里拉建塘镇江克村藏尚墅1幢2号</w:t>
            </w:r>
          </w:p>
        </w:tc>
      </w:tr>
      <w:tr w:rsidR="004A4D93" w:rsidTr="004A4D93">
        <w:tc>
          <w:tcPr>
            <w:tcW w:w="1411" w:type="pct"/>
            <w:vAlign w:val="center"/>
          </w:tcPr>
          <w:p w:rsidR="004A4D93" w:rsidRPr="002615EA" w:rsidRDefault="004A4D93" w:rsidP="007E114E">
            <w:pPr>
              <w:tabs>
                <w:tab w:val="left" w:pos="6676"/>
              </w:tabs>
              <w:spacing w:line="276" w:lineRule="auto"/>
              <w:jc w:val="center"/>
              <w:rPr>
                <w:rFonts w:ascii="宋体" w:hAnsi="宋体" w:cs="宋体"/>
                <w:b/>
                <w:sz w:val="22"/>
                <w:szCs w:val="22"/>
              </w:rPr>
            </w:pPr>
            <w:r w:rsidRPr="002615EA">
              <w:rPr>
                <w:rFonts w:ascii="宋体" w:hAnsi="宋体" w:cs="宋体" w:hint="eastAsia"/>
                <w:b/>
                <w:sz w:val="22"/>
                <w:szCs w:val="22"/>
              </w:rPr>
              <w:t>房屋买受人</w:t>
            </w:r>
          </w:p>
        </w:tc>
        <w:tc>
          <w:tcPr>
            <w:tcW w:w="3589" w:type="pct"/>
            <w:tcBorders>
              <w:left w:val="single" w:sz="4" w:space="0" w:color="auto"/>
            </w:tcBorders>
            <w:vAlign w:val="center"/>
          </w:tcPr>
          <w:p w:rsidR="004A4D93" w:rsidRPr="00432489" w:rsidRDefault="004A4D93" w:rsidP="007E114E">
            <w:pPr>
              <w:spacing w:line="276" w:lineRule="auto"/>
              <w:jc w:val="center"/>
              <w:rPr>
                <w:rFonts w:ascii="宋体" w:hAnsi="宋体" w:cs="宋体"/>
                <w:sz w:val="22"/>
                <w:szCs w:val="22"/>
              </w:rPr>
            </w:pPr>
            <w:r>
              <w:rPr>
                <w:rFonts w:ascii="宋体" w:hAnsi="宋体" w:cs="宋体" w:hint="eastAsia"/>
                <w:sz w:val="22"/>
                <w:szCs w:val="22"/>
              </w:rPr>
              <w:t>李德祥</w:t>
            </w:r>
          </w:p>
        </w:tc>
      </w:tr>
      <w:tr w:rsidR="004A4D93" w:rsidTr="004A4D93">
        <w:tc>
          <w:tcPr>
            <w:tcW w:w="1411" w:type="pct"/>
            <w:vAlign w:val="center"/>
          </w:tcPr>
          <w:p w:rsidR="004A4D93" w:rsidRPr="002615EA" w:rsidRDefault="004A4D93" w:rsidP="007E114E">
            <w:pPr>
              <w:tabs>
                <w:tab w:val="left" w:pos="6676"/>
              </w:tabs>
              <w:spacing w:line="276" w:lineRule="auto"/>
              <w:jc w:val="center"/>
              <w:rPr>
                <w:rFonts w:ascii="宋体" w:hAnsi="宋体" w:cs="宋体"/>
                <w:b/>
                <w:sz w:val="22"/>
                <w:szCs w:val="22"/>
              </w:rPr>
            </w:pPr>
            <w:r w:rsidRPr="002615EA">
              <w:rPr>
                <w:rFonts w:ascii="宋体" w:hAnsi="宋体" w:cs="宋体" w:hint="eastAsia"/>
                <w:b/>
                <w:sz w:val="22"/>
                <w:szCs w:val="22"/>
              </w:rPr>
              <w:t>共有情况</w:t>
            </w:r>
          </w:p>
        </w:tc>
        <w:tc>
          <w:tcPr>
            <w:tcW w:w="3589" w:type="pct"/>
            <w:tcBorders>
              <w:left w:val="single" w:sz="4" w:space="0" w:color="auto"/>
            </w:tcBorders>
            <w:vAlign w:val="center"/>
          </w:tcPr>
          <w:p w:rsidR="004A4D93" w:rsidRPr="00432489" w:rsidRDefault="004A4D93" w:rsidP="007E114E">
            <w:pPr>
              <w:spacing w:line="276" w:lineRule="auto"/>
              <w:jc w:val="center"/>
              <w:rPr>
                <w:rFonts w:ascii="宋体" w:hAnsi="宋体" w:cs="宋体"/>
                <w:sz w:val="22"/>
                <w:szCs w:val="22"/>
              </w:rPr>
            </w:pPr>
            <w:r>
              <w:rPr>
                <w:rFonts w:ascii="宋体" w:hAnsi="宋体" w:cs="宋体" w:hint="eastAsia"/>
                <w:sz w:val="22"/>
                <w:szCs w:val="22"/>
              </w:rPr>
              <w:t>无</w:t>
            </w:r>
          </w:p>
        </w:tc>
      </w:tr>
      <w:tr w:rsidR="004A4D93" w:rsidTr="004A4D93">
        <w:tc>
          <w:tcPr>
            <w:tcW w:w="1411" w:type="pct"/>
            <w:vAlign w:val="center"/>
          </w:tcPr>
          <w:p w:rsidR="004A4D93" w:rsidRPr="002615EA" w:rsidRDefault="004A4D93" w:rsidP="007E114E">
            <w:pPr>
              <w:tabs>
                <w:tab w:val="left" w:pos="6676"/>
              </w:tabs>
              <w:spacing w:line="276" w:lineRule="auto"/>
              <w:jc w:val="center"/>
              <w:rPr>
                <w:rFonts w:ascii="宋体" w:hAnsi="宋体" w:cs="宋体"/>
                <w:b/>
                <w:sz w:val="22"/>
                <w:szCs w:val="22"/>
              </w:rPr>
            </w:pPr>
            <w:r w:rsidRPr="002615EA">
              <w:rPr>
                <w:rFonts w:ascii="宋体" w:hAnsi="宋体" w:cs="宋体" w:hint="eastAsia"/>
                <w:b/>
                <w:sz w:val="22"/>
                <w:szCs w:val="22"/>
              </w:rPr>
              <w:t>建筑面积（㎡）</w:t>
            </w:r>
          </w:p>
        </w:tc>
        <w:tc>
          <w:tcPr>
            <w:tcW w:w="3589" w:type="pct"/>
            <w:tcBorders>
              <w:left w:val="single" w:sz="4" w:space="0" w:color="auto"/>
            </w:tcBorders>
            <w:vAlign w:val="center"/>
          </w:tcPr>
          <w:p w:rsidR="004A4D93" w:rsidRPr="00432489" w:rsidRDefault="004A4D93" w:rsidP="007E114E">
            <w:pPr>
              <w:spacing w:line="276" w:lineRule="auto"/>
              <w:jc w:val="center"/>
              <w:rPr>
                <w:rFonts w:ascii="宋体" w:hAnsi="宋体" w:cs="宋体"/>
                <w:sz w:val="22"/>
                <w:szCs w:val="22"/>
              </w:rPr>
            </w:pPr>
            <w:r>
              <w:rPr>
                <w:rFonts w:ascii="宋体" w:hAnsi="宋体" w:cs="宋体" w:hint="eastAsia"/>
                <w:sz w:val="22"/>
                <w:szCs w:val="22"/>
              </w:rPr>
              <w:t>193.59</w:t>
            </w:r>
            <w:r w:rsidR="003F048F">
              <w:rPr>
                <w:rFonts w:ascii="宋体" w:hAnsi="宋体" w:cs="宋体" w:hint="eastAsia"/>
                <w:sz w:val="22"/>
                <w:szCs w:val="22"/>
              </w:rPr>
              <w:t>（套内187.14㎡，公摊6.45㎡）</w:t>
            </w:r>
          </w:p>
        </w:tc>
      </w:tr>
      <w:tr w:rsidR="004A4D93" w:rsidTr="004A4D93">
        <w:tc>
          <w:tcPr>
            <w:tcW w:w="1411" w:type="pct"/>
            <w:vAlign w:val="center"/>
          </w:tcPr>
          <w:p w:rsidR="004A4D93" w:rsidRPr="002615EA" w:rsidRDefault="004A4D93" w:rsidP="007E114E">
            <w:pPr>
              <w:tabs>
                <w:tab w:val="left" w:pos="6676"/>
              </w:tabs>
              <w:spacing w:line="276" w:lineRule="auto"/>
              <w:jc w:val="center"/>
              <w:rPr>
                <w:rFonts w:ascii="宋体" w:hAnsi="宋体" w:cs="宋体"/>
                <w:b/>
                <w:sz w:val="22"/>
                <w:szCs w:val="22"/>
              </w:rPr>
            </w:pPr>
            <w:r w:rsidRPr="002615EA">
              <w:rPr>
                <w:rFonts w:ascii="宋体" w:hAnsi="宋体" w:cs="宋体" w:hint="eastAsia"/>
                <w:b/>
                <w:sz w:val="22"/>
                <w:szCs w:val="22"/>
              </w:rPr>
              <w:t>用途</w:t>
            </w:r>
          </w:p>
        </w:tc>
        <w:tc>
          <w:tcPr>
            <w:tcW w:w="3589" w:type="pct"/>
            <w:tcBorders>
              <w:left w:val="single" w:sz="4" w:space="0" w:color="auto"/>
            </w:tcBorders>
            <w:vAlign w:val="center"/>
          </w:tcPr>
          <w:p w:rsidR="004A4D93" w:rsidRPr="00432489" w:rsidRDefault="004A4D93" w:rsidP="007E114E">
            <w:pPr>
              <w:spacing w:line="276" w:lineRule="auto"/>
              <w:jc w:val="center"/>
              <w:rPr>
                <w:rFonts w:ascii="宋体" w:hAnsi="宋体" w:cs="宋体"/>
                <w:sz w:val="22"/>
                <w:szCs w:val="22"/>
              </w:rPr>
            </w:pPr>
            <w:r>
              <w:rPr>
                <w:rFonts w:ascii="宋体" w:hAnsi="宋体" w:cs="宋体" w:hint="eastAsia"/>
                <w:sz w:val="22"/>
                <w:szCs w:val="22"/>
              </w:rPr>
              <w:t>住宅</w:t>
            </w:r>
          </w:p>
        </w:tc>
      </w:tr>
      <w:tr w:rsidR="004A4D93" w:rsidTr="004A4D93">
        <w:tc>
          <w:tcPr>
            <w:tcW w:w="1411" w:type="pct"/>
            <w:vAlign w:val="center"/>
          </w:tcPr>
          <w:p w:rsidR="004A4D93" w:rsidRDefault="004A4D93" w:rsidP="007E114E">
            <w:pPr>
              <w:tabs>
                <w:tab w:val="left" w:pos="6676"/>
              </w:tabs>
              <w:spacing w:line="276" w:lineRule="auto"/>
              <w:jc w:val="center"/>
              <w:rPr>
                <w:rFonts w:ascii="宋体" w:hAnsi="宋体" w:cs="宋体"/>
                <w:b/>
                <w:sz w:val="22"/>
                <w:szCs w:val="22"/>
              </w:rPr>
            </w:pPr>
            <w:r>
              <w:rPr>
                <w:rFonts w:ascii="宋体" w:hAnsi="宋体" w:cs="宋体" w:hint="eastAsia"/>
                <w:b/>
                <w:sz w:val="22"/>
                <w:szCs w:val="22"/>
              </w:rPr>
              <w:t>合同备案号</w:t>
            </w:r>
          </w:p>
        </w:tc>
        <w:tc>
          <w:tcPr>
            <w:tcW w:w="3589" w:type="pct"/>
            <w:tcBorders>
              <w:left w:val="single" w:sz="4" w:space="0" w:color="auto"/>
            </w:tcBorders>
            <w:vAlign w:val="center"/>
          </w:tcPr>
          <w:p w:rsidR="004A4D93" w:rsidRPr="00432489" w:rsidRDefault="003F048F" w:rsidP="007E114E">
            <w:pPr>
              <w:spacing w:line="276" w:lineRule="auto"/>
              <w:jc w:val="center"/>
              <w:rPr>
                <w:rFonts w:ascii="宋体" w:hAnsi="宋体" w:cs="宋体"/>
                <w:sz w:val="22"/>
                <w:szCs w:val="22"/>
              </w:rPr>
            </w:pPr>
            <w:r w:rsidRPr="003F048F">
              <w:rPr>
                <w:rFonts w:ascii="宋体" w:hAnsi="宋体" w:cs="宋体"/>
                <w:sz w:val="22"/>
                <w:szCs w:val="22"/>
              </w:rPr>
              <w:t>DQ2017051700184</w:t>
            </w:r>
          </w:p>
        </w:tc>
      </w:tr>
      <w:tr w:rsidR="004A4D93" w:rsidTr="004A4D93">
        <w:tc>
          <w:tcPr>
            <w:tcW w:w="1411" w:type="pct"/>
            <w:vAlign w:val="center"/>
          </w:tcPr>
          <w:p w:rsidR="004A4D93" w:rsidRDefault="004A4D93" w:rsidP="007E114E">
            <w:pPr>
              <w:tabs>
                <w:tab w:val="left" w:pos="6676"/>
              </w:tabs>
              <w:spacing w:line="276" w:lineRule="auto"/>
              <w:jc w:val="center"/>
              <w:rPr>
                <w:rFonts w:ascii="宋体" w:hAnsi="宋体" w:cs="宋体"/>
                <w:b/>
                <w:sz w:val="22"/>
                <w:szCs w:val="22"/>
              </w:rPr>
            </w:pPr>
            <w:r>
              <w:rPr>
                <w:rFonts w:ascii="宋体" w:hAnsi="宋体" w:cs="宋体" w:hint="eastAsia"/>
                <w:b/>
                <w:sz w:val="22"/>
                <w:szCs w:val="22"/>
              </w:rPr>
              <w:t>层数</w:t>
            </w:r>
          </w:p>
        </w:tc>
        <w:tc>
          <w:tcPr>
            <w:tcW w:w="3589" w:type="pct"/>
            <w:tcBorders>
              <w:left w:val="single" w:sz="4" w:space="0" w:color="auto"/>
            </w:tcBorders>
            <w:vAlign w:val="center"/>
          </w:tcPr>
          <w:p w:rsidR="004A4D93" w:rsidRPr="00432489" w:rsidRDefault="000C1FFD" w:rsidP="007E114E">
            <w:pPr>
              <w:spacing w:line="276" w:lineRule="auto"/>
              <w:jc w:val="center"/>
              <w:rPr>
                <w:rFonts w:ascii="宋体" w:hAnsi="宋体" w:cs="宋体"/>
                <w:sz w:val="22"/>
                <w:szCs w:val="22"/>
              </w:rPr>
            </w:pPr>
            <w:r>
              <w:rPr>
                <w:rFonts w:ascii="宋体" w:hAnsi="宋体" w:cs="宋体" w:hint="eastAsia"/>
                <w:sz w:val="22"/>
                <w:szCs w:val="22"/>
              </w:rPr>
              <w:t>1-3</w:t>
            </w:r>
            <w:r w:rsidR="004A4D93" w:rsidRPr="00432489">
              <w:rPr>
                <w:rFonts w:ascii="宋体" w:hAnsi="宋体" w:cs="宋体" w:hint="eastAsia"/>
                <w:sz w:val="22"/>
                <w:szCs w:val="22"/>
              </w:rPr>
              <w:t>层/总</w:t>
            </w:r>
            <w:r>
              <w:rPr>
                <w:rFonts w:ascii="宋体" w:hAnsi="宋体" w:cs="宋体" w:hint="eastAsia"/>
                <w:sz w:val="22"/>
                <w:szCs w:val="22"/>
              </w:rPr>
              <w:t>3</w:t>
            </w:r>
            <w:r w:rsidR="004A4D93" w:rsidRPr="00432489">
              <w:rPr>
                <w:rFonts w:ascii="宋体" w:hAnsi="宋体" w:cs="宋体" w:hint="eastAsia"/>
                <w:sz w:val="22"/>
                <w:szCs w:val="22"/>
              </w:rPr>
              <w:t>层</w:t>
            </w:r>
          </w:p>
        </w:tc>
      </w:tr>
      <w:tr w:rsidR="004A4D93" w:rsidTr="004A4D93">
        <w:tc>
          <w:tcPr>
            <w:tcW w:w="1411" w:type="pct"/>
            <w:tcBorders>
              <w:bottom w:val="threeDEngrave" w:sz="24" w:space="0" w:color="auto"/>
            </w:tcBorders>
            <w:vAlign w:val="center"/>
          </w:tcPr>
          <w:p w:rsidR="004A4D93" w:rsidRDefault="004A4D93" w:rsidP="007E114E">
            <w:pPr>
              <w:tabs>
                <w:tab w:val="left" w:pos="6676"/>
              </w:tabs>
              <w:spacing w:line="276" w:lineRule="auto"/>
              <w:jc w:val="center"/>
              <w:rPr>
                <w:rFonts w:ascii="宋体" w:hAnsi="宋体" w:cs="宋体"/>
                <w:b/>
                <w:sz w:val="22"/>
                <w:szCs w:val="22"/>
              </w:rPr>
            </w:pPr>
            <w:r>
              <w:rPr>
                <w:rFonts w:ascii="宋体" w:hAnsi="宋体" w:cs="宋体" w:hint="eastAsia"/>
                <w:b/>
                <w:sz w:val="22"/>
                <w:szCs w:val="22"/>
              </w:rPr>
              <w:t>建筑结构</w:t>
            </w:r>
          </w:p>
        </w:tc>
        <w:tc>
          <w:tcPr>
            <w:tcW w:w="3589" w:type="pct"/>
            <w:tcBorders>
              <w:left w:val="single" w:sz="4" w:space="0" w:color="auto"/>
              <w:bottom w:val="threeDEngrave" w:sz="24" w:space="0" w:color="auto"/>
            </w:tcBorders>
            <w:vAlign w:val="center"/>
          </w:tcPr>
          <w:p w:rsidR="004A4D93" w:rsidRPr="00432489" w:rsidRDefault="004A4D93" w:rsidP="007E114E">
            <w:pPr>
              <w:spacing w:line="276" w:lineRule="auto"/>
              <w:jc w:val="center"/>
              <w:rPr>
                <w:rFonts w:ascii="宋体" w:hAnsi="宋体" w:cs="宋体"/>
                <w:sz w:val="22"/>
                <w:szCs w:val="22"/>
              </w:rPr>
            </w:pPr>
            <w:r>
              <w:rPr>
                <w:rFonts w:ascii="宋体" w:hAnsi="宋体" w:cs="宋体" w:hint="eastAsia"/>
                <w:sz w:val="22"/>
                <w:szCs w:val="22"/>
              </w:rPr>
              <w:t>框架结构</w:t>
            </w:r>
          </w:p>
        </w:tc>
      </w:tr>
      <w:tr w:rsidR="000C1FFD" w:rsidTr="004A4D93">
        <w:tc>
          <w:tcPr>
            <w:tcW w:w="1411" w:type="pct"/>
            <w:tcBorders>
              <w:bottom w:val="single" w:sz="4" w:space="0" w:color="auto"/>
            </w:tcBorders>
            <w:vAlign w:val="center"/>
          </w:tcPr>
          <w:p w:rsidR="000C1FFD" w:rsidRDefault="000C1FFD" w:rsidP="007E114E">
            <w:pPr>
              <w:tabs>
                <w:tab w:val="left" w:pos="6676"/>
              </w:tabs>
              <w:spacing w:line="276" w:lineRule="auto"/>
              <w:jc w:val="center"/>
              <w:rPr>
                <w:rFonts w:ascii="宋体" w:hAnsi="宋体" w:cs="宋体"/>
                <w:b/>
                <w:sz w:val="22"/>
                <w:szCs w:val="22"/>
              </w:rPr>
            </w:pPr>
            <w:r>
              <w:rPr>
                <w:rFonts w:ascii="宋体" w:hAnsi="宋体" w:cs="宋体" w:hint="eastAsia"/>
                <w:b/>
                <w:sz w:val="22"/>
                <w:szCs w:val="22"/>
              </w:rPr>
              <w:t>估价对象2</w:t>
            </w:r>
          </w:p>
        </w:tc>
        <w:tc>
          <w:tcPr>
            <w:tcW w:w="3589" w:type="pct"/>
            <w:tcBorders>
              <w:left w:val="single" w:sz="4" w:space="0" w:color="auto"/>
              <w:bottom w:val="single" w:sz="4" w:space="0" w:color="auto"/>
            </w:tcBorders>
            <w:vAlign w:val="center"/>
          </w:tcPr>
          <w:p w:rsidR="000C1FFD" w:rsidRPr="00432489" w:rsidRDefault="000C1FFD" w:rsidP="007E114E">
            <w:pPr>
              <w:spacing w:line="276" w:lineRule="auto"/>
              <w:jc w:val="center"/>
              <w:rPr>
                <w:rFonts w:ascii="宋体" w:hAnsi="宋体" w:cs="宋体"/>
                <w:sz w:val="22"/>
                <w:szCs w:val="22"/>
              </w:rPr>
            </w:pPr>
            <w:r w:rsidRPr="003F048F">
              <w:rPr>
                <w:rFonts w:ascii="宋体" w:hAnsi="宋体" w:cs="宋体" w:hint="eastAsia"/>
                <w:sz w:val="22"/>
                <w:szCs w:val="22"/>
              </w:rPr>
              <w:t>香格里拉建塘镇江克村藏尚墅</w:t>
            </w:r>
            <w:r w:rsidR="000370FA">
              <w:rPr>
                <w:rFonts w:ascii="宋体" w:hAnsi="宋体" w:cs="宋体" w:hint="eastAsia"/>
                <w:sz w:val="22"/>
                <w:szCs w:val="22"/>
              </w:rPr>
              <w:t>7</w:t>
            </w:r>
            <w:r w:rsidRPr="003F048F">
              <w:rPr>
                <w:rFonts w:ascii="宋体" w:hAnsi="宋体" w:cs="宋体" w:hint="eastAsia"/>
                <w:sz w:val="22"/>
                <w:szCs w:val="22"/>
              </w:rPr>
              <w:t>幢</w:t>
            </w:r>
            <w:r w:rsidR="000370FA">
              <w:rPr>
                <w:rFonts w:ascii="宋体" w:hAnsi="宋体" w:cs="宋体" w:hint="eastAsia"/>
                <w:sz w:val="22"/>
                <w:szCs w:val="22"/>
              </w:rPr>
              <w:t>3</w:t>
            </w:r>
            <w:r w:rsidRPr="003F048F">
              <w:rPr>
                <w:rFonts w:ascii="宋体" w:hAnsi="宋体" w:cs="宋体" w:hint="eastAsia"/>
                <w:sz w:val="22"/>
                <w:szCs w:val="22"/>
              </w:rPr>
              <w:t>号</w:t>
            </w:r>
          </w:p>
        </w:tc>
      </w:tr>
      <w:tr w:rsidR="000C1FFD" w:rsidTr="004A4D93">
        <w:tc>
          <w:tcPr>
            <w:tcW w:w="1411" w:type="pct"/>
            <w:tcBorders>
              <w:bottom w:val="single" w:sz="4" w:space="0" w:color="auto"/>
            </w:tcBorders>
            <w:vAlign w:val="center"/>
          </w:tcPr>
          <w:p w:rsidR="000C1FFD" w:rsidRDefault="000C1FFD" w:rsidP="007E114E">
            <w:pPr>
              <w:tabs>
                <w:tab w:val="left" w:pos="6676"/>
              </w:tabs>
              <w:spacing w:line="276" w:lineRule="auto"/>
              <w:jc w:val="center"/>
              <w:rPr>
                <w:rFonts w:ascii="宋体" w:hAnsi="宋体" w:cs="宋体"/>
                <w:b/>
                <w:sz w:val="22"/>
                <w:szCs w:val="22"/>
              </w:rPr>
            </w:pPr>
            <w:r>
              <w:rPr>
                <w:rFonts w:ascii="宋体" w:hAnsi="宋体" w:cs="宋体" w:hint="eastAsia"/>
                <w:b/>
                <w:sz w:val="22"/>
                <w:szCs w:val="22"/>
              </w:rPr>
              <w:t>房屋买受人</w:t>
            </w:r>
          </w:p>
        </w:tc>
        <w:tc>
          <w:tcPr>
            <w:tcW w:w="3589" w:type="pct"/>
            <w:tcBorders>
              <w:left w:val="single" w:sz="4" w:space="0" w:color="auto"/>
              <w:bottom w:val="single" w:sz="4" w:space="0" w:color="auto"/>
            </w:tcBorders>
            <w:vAlign w:val="center"/>
          </w:tcPr>
          <w:p w:rsidR="000C1FFD" w:rsidRPr="00432489" w:rsidRDefault="000C1FFD" w:rsidP="007E114E">
            <w:pPr>
              <w:spacing w:line="276" w:lineRule="auto"/>
              <w:jc w:val="center"/>
              <w:rPr>
                <w:rFonts w:ascii="宋体" w:hAnsi="宋体" w:cs="宋体"/>
                <w:sz w:val="22"/>
                <w:szCs w:val="22"/>
              </w:rPr>
            </w:pPr>
            <w:r>
              <w:rPr>
                <w:rFonts w:ascii="宋体" w:hAnsi="宋体" w:cs="宋体" w:hint="eastAsia"/>
                <w:sz w:val="22"/>
                <w:szCs w:val="22"/>
              </w:rPr>
              <w:t>李德祥</w:t>
            </w:r>
          </w:p>
        </w:tc>
      </w:tr>
      <w:tr w:rsidR="000C1FFD" w:rsidTr="004A4D93">
        <w:tc>
          <w:tcPr>
            <w:tcW w:w="1411" w:type="pct"/>
            <w:tcBorders>
              <w:bottom w:val="single" w:sz="4" w:space="0" w:color="auto"/>
            </w:tcBorders>
            <w:vAlign w:val="center"/>
          </w:tcPr>
          <w:p w:rsidR="000C1FFD" w:rsidRDefault="000C1FFD" w:rsidP="007E114E">
            <w:pPr>
              <w:tabs>
                <w:tab w:val="left" w:pos="6676"/>
              </w:tabs>
              <w:spacing w:line="276" w:lineRule="auto"/>
              <w:jc w:val="center"/>
              <w:rPr>
                <w:rFonts w:ascii="宋体" w:hAnsi="宋体" w:cs="宋体"/>
                <w:b/>
                <w:sz w:val="22"/>
                <w:szCs w:val="22"/>
              </w:rPr>
            </w:pPr>
            <w:r>
              <w:rPr>
                <w:rFonts w:ascii="宋体" w:hAnsi="宋体" w:cs="宋体" w:hint="eastAsia"/>
                <w:b/>
                <w:sz w:val="22"/>
                <w:szCs w:val="22"/>
              </w:rPr>
              <w:t>共有情况</w:t>
            </w:r>
          </w:p>
        </w:tc>
        <w:tc>
          <w:tcPr>
            <w:tcW w:w="3589" w:type="pct"/>
            <w:tcBorders>
              <w:left w:val="single" w:sz="4" w:space="0" w:color="auto"/>
              <w:bottom w:val="single" w:sz="4" w:space="0" w:color="auto"/>
            </w:tcBorders>
            <w:vAlign w:val="center"/>
          </w:tcPr>
          <w:p w:rsidR="000C1FFD" w:rsidRPr="00432489" w:rsidRDefault="000C1FFD" w:rsidP="007E114E">
            <w:pPr>
              <w:spacing w:line="276" w:lineRule="auto"/>
              <w:jc w:val="center"/>
              <w:rPr>
                <w:rFonts w:ascii="宋体" w:hAnsi="宋体" w:cs="宋体"/>
                <w:sz w:val="22"/>
                <w:szCs w:val="22"/>
              </w:rPr>
            </w:pPr>
            <w:r>
              <w:rPr>
                <w:rFonts w:ascii="宋体" w:hAnsi="宋体" w:cs="宋体" w:hint="eastAsia"/>
                <w:sz w:val="22"/>
                <w:szCs w:val="22"/>
              </w:rPr>
              <w:t>无</w:t>
            </w:r>
          </w:p>
        </w:tc>
      </w:tr>
      <w:tr w:rsidR="000C1FFD" w:rsidTr="004A4D93">
        <w:tc>
          <w:tcPr>
            <w:tcW w:w="1411" w:type="pct"/>
            <w:tcBorders>
              <w:bottom w:val="single" w:sz="4" w:space="0" w:color="auto"/>
            </w:tcBorders>
            <w:vAlign w:val="center"/>
          </w:tcPr>
          <w:p w:rsidR="000C1FFD" w:rsidRDefault="000C1FFD" w:rsidP="007E114E">
            <w:pPr>
              <w:tabs>
                <w:tab w:val="left" w:pos="6676"/>
              </w:tabs>
              <w:spacing w:line="276" w:lineRule="auto"/>
              <w:jc w:val="center"/>
              <w:rPr>
                <w:rFonts w:ascii="宋体" w:hAnsi="宋体" w:cs="宋体"/>
                <w:b/>
                <w:sz w:val="22"/>
                <w:szCs w:val="22"/>
              </w:rPr>
            </w:pPr>
            <w:r>
              <w:rPr>
                <w:rFonts w:ascii="宋体" w:hAnsi="宋体" w:cs="宋体" w:hint="eastAsia"/>
                <w:b/>
                <w:sz w:val="22"/>
                <w:szCs w:val="22"/>
              </w:rPr>
              <w:t>建筑面积（㎡）</w:t>
            </w:r>
          </w:p>
        </w:tc>
        <w:tc>
          <w:tcPr>
            <w:tcW w:w="3589" w:type="pct"/>
            <w:tcBorders>
              <w:left w:val="single" w:sz="4" w:space="0" w:color="auto"/>
              <w:bottom w:val="single" w:sz="4" w:space="0" w:color="auto"/>
            </w:tcBorders>
            <w:vAlign w:val="center"/>
          </w:tcPr>
          <w:p w:rsidR="000C1FFD" w:rsidRPr="00432489" w:rsidRDefault="000370FA" w:rsidP="007E114E">
            <w:pPr>
              <w:spacing w:line="276" w:lineRule="auto"/>
              <w:jc w:val="center"/>
              <w:rPr>
                <w:rFonts w:ascii="宋体" w:hAnsi="宋体" w:cs="宋体"/>
                <w:sz w:val="22"/>
                <w:szCs w:val="22"/>
              </w:rPr>
            </w:pPr>
            <w:r>
              <w:rPr>
                <w:rFonts w:ascii="宋体" w:hAnsi="宋体" w:cs="宋体" w:hint="eastAsia"/>
                <w:sz w:val="22"/>
                <w:szCs w:val="22"/>
              </w:rPr>
              <w:t>206.53</w:t>
            </w:r>
            <w:r w:rsidR="000C1FFD">
              <w:rPr>
                <w:rFonts w:ascii="宋体" w:hAnsi="宋体" w:cs="宋体" w:hint="eastAsia"/>
                <w:sz w:val="22"/>
                <w:szCs w:val="22"/>
              </w:rPr>
              <w:t>（套内</w:t>
            </w:r>
            <w:r>
              <w:rPr>
                <w:rFonts w:ascii="宋体" w:hAnsi="宋体" w:cs="宋体" w:hint="eastAsia"/>
                <w:sz w:val="22"/>
                <w:szCs w:val="22"/>
              </w:rPr>
              <w:t>198.28</w:t>
            </w:r>
            <w:r w:rsidR="000C1FFD">
              <w:rPr>
                <w:rFonts w:ascii="宋体" w:hAnsi="宋体" w:cs="宋体" w:hint="eastAsia"/>
                <w:sz w:val="22"/>
                <w:szCs w:val="22"/>
              </w:rPr>
              <w:t>㎡，公摊</w:t>
            </w:r>
            <w:r>
              <w:rPr>
                <w:rFonts w:ascii="宋体" w:hAnsi="宋体" w:cs="宋体" w:hint="eastAsia"/>
                <w:sz w:val="22"/>
                <w:szCs w:val="22"/>
              </w:rPr>
              <w:t>8.25</w:t>
            </w:r>
            <w:r w:rsidR="000C1FFD">
              <w:rPr>
                <w:rFonts w:ascii="宋体" w:hAnsi="宋体" w:cs="宋体" w:hint="eastAsia"/>
                <w:sz w:val="22"/>
                <w:szCs w:val="22"/>
              </w:rPr>
              <w:t>㎡）</w:t>
            </w:r>
          </w:p>
        </w:tc>
      </w:tr>
      <w:tr w:rsidR="000C1FFD" w:rsidTr="004A4D93">
        <w:tc>
          <w:tcPr>
            <w:tcW w:w="1411" w:type="pct"/>
            <w:tcBorders>
              <w:bottom w:val="single" w:sz="4" w:space="0" w:color="auto"/>
            </w:tcBorders>
            <w:vAlign w:val="center"/>
          </w:tcPr>
          <w:p w:rsidR="000C1FFD" w:rsidRDefault="000C1FFD" w:rsidP="007E114E">
            <w:pPr>
              <w:tabs>
                <w:tab w:val="left" w:pos="6676"/>
              </w:tabs>
              <w:spacing w:line="276" w:lineRule="auto"/>
              <w:jc w:val="center"/>
              <w:rPr>
                <w:rFonts w:ascii="宋体" w:hAnsi="宋体" w:cs="宋体"/>
                <w:b/>
                <w:sz w:val="22"/>
                <w:szCs w:val="22"/>
              </w:rPr>
            </w:pPr>
            <w:r>
              <w:rPr>
                <w:rFonts w:ascii="宋体" w:hAnsi="宋体" w:cs="宋体" w:hint="eastAsia"/>
                <w:b/>
                <w:sz w:val="22"/>
                <w:szCs w:val="22"/>
              </w:rPr>
              <w:t>用途</w:t>
            </w:r>
          </w:p>
        </w:tc>
        <w:tc>
          <w:tcPr>
            <w:tcW w:w="3589" w:type="pct"/>
            <w:tcBorders>
              <w:left w:val="single" w:sz="4" w:space="0" w:color="auto"/>
              <w:bottom w:val="single" w:sz="4" w:space="0" w:color="auto"/>
            </w:tcBorders>
            <w:vAlign w:val="center"/>
          </w:tcPr>
          <w:p w:rsidR="000C1FFD" w:rsidRPr="00432489" w:rsidRDefault="000C1FFD" w:rsidP="007E114E">
            <w:pPr>
              <w:spacing w:line="276" w:lineRule="auto"/>
              <w:jc w:val="center"/>
              <w:rPr>
                <w:rFonts w:ascii="宋体" w:hAnsi="宋体" w:cs="宋体"/>
                <w:sz w:val="22"/>
                <w:szCs w:val="22"/>
              </w:rPr>
            </w:pPr>
            <w:r>
              <w:rPr>
                <w:rFonts w:ascii="宋体" w:hAnsi="宋体" w:cs="宋体" w:hint="eastAsia"/>
                <w:sz w:val="22"/>
                <w:szCs w:val="22"/>
              </w:rPr>
              <w:t>住宅</w:t>
            </w:r>
          </w:p>
        </w:tc>
      </w:tr>
      <w:tr w:rsidR="000C1FFD" w:rsidTr="004A4D93">
        <w:tc>
          <w:tcPr>
            <w:tcW w:w="1411" w:type="pct"/>
            <w:tcBorders>
              <w:bottom w:val="single" w:sz="4" w:space="0" w:color="auto"/>
            </w:tcBorders>
            <w:vAlign w:val="center"/>
          </w:tcPr>
          <w:p w:rsidR="000C1FFD" w:rsidRDefault="000C1FFD" w:rsidP="007E114E">
            <w:pPr>
              <w:tabs>
                <w:tab w:val="left" w:pos="6676"/>
              </w:tabs>
              <w:spacing w:line="276" w:lineRule="auto"/>
              <w:jc w:val="center"/>
              <w:rPr>
                <w:rFonts w:ascii="宋体" w:hAnsi="宋体" w:cs="宋体"/>
                <w:b/>
                <w:sz w:val="22"/>
                <w:szCs w:val="22"/>
              </w:rPr>
            </w:pPr>
            <w:r>
              <w:rPr>
                <w:rFonts w:ascii="宋体" w:hAnsi="宋体" w:cs="宋体" w:hint="eastAsia"/>
                <w:b/>
                <w:sz w:val="22"/>
                <w:szCs w:val="22"/>
              </w:rPr>
              <w:t>合同备案号</w:t>
            </w:r>
          </w:p>
        </w:tc>
        <w:tc>
          <w:tcPr>
            <w:tcW w:w="3589" w:type="pct"/>
            <w:tcBorders>
              <w:left w:val="single" w:sz="4" w:space="0" w:color="auto"/>
              <w:bottom w:val="single" w:sz="4" w:space="0" w:color="auto"/>
            </w:tcBorders>
            <w:vAlign w:val="center"/>
          </w:tcPr>
          <w:p w:rsidR="000C1FFD" w:rsidRPr="00432489" w:rsidRDefault="000370FA" w:rsidP="007E114E">
            <w:pPr>
              <w:spacing w:line="276" w:lineRule="auto"/>
              <w:jc w:val="center"/>
              <w:rPr>
                <w:rFonts w:ascii="宋体" w:hAnsi="宋体" w:cs="宋体"/>
                <w:sz w:val="22"/>
                <w:szCs w:val="22"/>
              </w:rPr>
            </w:pPr>
            <w:r w:rsidRPr="000370FA">
              <w:rPr>
                <w:rFonts w:ascii="宋体" w:hAnsi="宋体" w:cs="宋体"/>
                <w:sz w:val="22"/>
                <w:szCs w:val="22"/>
              </w:rPr>
              <w:t>DQ2017051700182</w:t>
            </w:r>
          </w:p>
        </w:tc>
      </w:tr>
      <w:tr w:rsidR="000C1FFD" w:rsidTr="004A4D93">
        <w:tc>
          <w:tcPr>
            <w:tcW w:w="1411" w:type="pct"/>
            <w:tcBorders>
              <w:bottom w:val="single" w:sz="4" w:space="0" w:color="auto"/>
            </w:tcBorders>
            <w:vAlign w:val="center"/>
          </w:tcPr>
          <w:p w:rsidR="000C1FFD" w:rsidRDefault="000C1FFD" w:rsidP="007E114E">
            <w:pPr>
              <w:tabs>
                <w:tab w:val="left" w:pos="6676"/>
              </w:tabs>
              <w:spacing w:line="276" w:lineRule="auto"/>
              <w:jc w:val="center"/>
              <w:rPr>
                <w:rFonts w:ascii="宋体" w:hAnsi="宋体" w:cs="宋体"/>
                <w:b/>
                <w:sz w:val="22"/>
                <w:szCs w:val="22"/>
              </w:rPr>
            </w:pPr>
            <w:r>
              <w:rPr>
                <w:rFonts w:ascii="宋体" w:hAnsi="宋体" w:cs="宋体" w:hint="eastAsia"/>
                <w:b/>
                <w:sz w:val="22"/>
                <w:szCs w:val="22"/>
              </w:rPr>
              <w:t>层数</w:t>
            </w:r>
          </w:p>
        </w:tc>
        <w:tc>
          <w:tcPr>
            <w:tcW w:w="3589" w:type="pct"/>
            <w:tcBorders>
              <w:left w:val="single" w:sz="4" w:space="0" w:color="auto"/>
              <w:bottom w:val="single" w:sz="4" w:space="0" w:color="auto"/>
            </w:tcBorders>
            <w:vAlign w:val="center"/>
          </w:tcPr>
          <w:p w:rsidR="000C1FFD" w:rsidRPr="00432489" w:rsidRDefault="000C1FFD" w:rsidP="007E114E">
            <w:pPr>
              <w:spacing w:line="276" w:lineRule="auto"/>
              <w:jc w:val="center"/>
              <w:rPr>
                <w:rFonts w:ascii="宋体" w:hAnsi="宋体" w:cs="宋体"/>
                <w:sz w:val="22"/>
                <w:szCs w:val="22"/>
              </w:rPr>
            </w:pPr>
            <w:r>
              <w:rPr>
                <w:rFonts w:ascii="宋体" w:hAnsi="宋体" w:cs="宋体" w:hint="eastAsia"/>
                <w:sz w:val="22"/>
                <w:szCs w:val="22"/>
              </w:rPr>
              <w:t>1-3</w:t>
            </w:r>
            <w:r w:rsidRPr="00432489">
              <w:rPr>
                <w:rFonts w:ascii="宋体" w:hAnsi="宋体" w:cs="宋体" w:hint="eastAsia"/>
                <w:sz w:val="22"/>
                <w:szCs w:val="22"/>
              </w:rPr>
              <w:t>层/总</w:t>
            </w:r>
            <w:r>
              <w:rPr>
                <w:rFonts w:ascii="宋体" w:hAnsi="宋体" w:cs="宋体" w:hint="eastAsia"/>
                <w:sz w:val="22"/>
                <w:szCs w:val="22"/>
              </w:rPr>
              <w:t>3</w:t>
            </w:r>
            <w:r w:rsidRPr="00432489">
              <w:rPr>
                <w:rFonts w:ascii="宋体" w:hAnsi="宋体" w:cs="宋体" w:hint="eastAsia"/>
                <w:sz w:val="22"/>
                <w:szCs w:val="22"/>
              </w:rPr>
              <w:t>层</w:t>
            </w:r>
          </w:p>
        </w:tc>
      </w:tr>
      <w:tr w:rsidR="000C1FFD" w:rsidTr="00682A44">
        <w:tc>
          <w:tcPr>
            <w:tcW w:w="1411" w:type="pct"/>
            <w:tcBorders>
              <w:bottom w:val="threeDEngrave" w:sz="24" w:space="0" w:color="auto"/>
            </w:tcBorders>
            <w:vAlign w:val="center"/>
          </w:tcPr>
          <w:p w:rsidR="000C1FFD" w:rsidRDefault="000C1FFD" w:rsidP="007E114E">
            <w:pPr>
              <w:tabs>
                <w:tab w:val="left" w:pos="6676"/>
              </w:tabs>
              <w:spacing w:line="276" w:lineRule="auto"/>
              <w:jc w:val="center"/>
              <w:rPr>
                <w:rFonts w:ascii="宋体" w:hAnsi="宋体" w:cs="宋体"/>
                <w:b/>
                <w:sz w:val="22"/>
                <w:szCs w:val="22"/>
              </w:rPr>
            </w:pPr>
            <w:r>
              <w:rPr>
                <w:rFonts w:ascii="宋体" w:hAnsi="宋体" w:cs="宋体" w:hint="eastAsia"/>
                <w:b/>
                <w:sz w:val="22"/>
                <w:szCs w:val="22"/>
              </w:rPr>
              <w:t>建筑结构</w:t>
            </w:r>
          </w:p>
        </w:tc>
        <w:tc>
          <w:tcPr>
            <w:tcW w:w="3589" w:type="pct"/>
            <w:tcBorders>
              <w:left w:val="single" w:sz="4" w:space="0" w:color="auto"/>
              <w:bottom w:val="threeDEngrave" w:sz="24" w:space="0" w:color="auto"/>
            </w:tcBorders>
            <w:vAlign w:val="center"/>
          </w:tcPr>
          <w:p w:rsidR="000C1FFD" w:rsidRPr="00432489" w:rsidRDefault="000370FA" w:rsidP="007E114E">
            <w:pPr>
              <w:spacing w:line="276" w:lineRule="auto"/>
              <w:jc w:val="center"/>
              <w:rPr>
                <w:rFonts w:ascii="宋体" w:hAnsi="宋体" w:cs="宋体"/>
                <w:sz w:val="22"/>
                <w:szCs w:val="22"/>
              </w:rPr>
            </w:pPr>
            <w:r>
              <w:rPr>
                <w:rFonts w:ascii="宋体" w:hAnsi="宋体" w:cs="宋体" w:hint="eastAsia"/>
                <w:sz w:val="22"/>
                <w:szCs w:val="22"/>
              </w:rPr>
              <w:t>砖混</w:t>
            </w:r>
            <w:r w:rsidR="000C1FFD">
              <w:rPr>
                <w:rFonts w:ascii="宋体" w:hAnsi="宋体" w:cs="宋体" w:hint="eastAsia"/>
                <w:sz w:val="22"/>
                <w:szCs w:val="22"/>
              </w:rPr>
              <w:t>结构</w:t>
            </w:r>
          </w:p>
        </w:tc>
      </w:tr>
      <w:tr w:rsidR="000370FA" w:rsidTr="00682A44">
        <w:tc>
          <w:tcPr>
            <w:tcW w:w="1411" w:type="pct"/>
            <w:tcBorders>
              <w:top w:val="threeDEngrave" w:sz="24" w:space="0" w:color="auto"/>
              <w:bottom w:val="single" w:sz="4" w:space="0" w:color="auto"/>
            </w:tcBorders>
            <w:vAlign w:val="center"/>
          </w:tcPr>
          <w:p w:rsidR="000370FA" w:rsidRDefault="000370FA" w:rsidP="007E114E">
            <w:pPr>
              <w:tabs>
                <w:tab w:val="left" w:pos="6676"/>
              </w:tabs>
              <w:spacing w:line="276" w:lineRule="auto"/>
              <w:jc w:val="center"/>
              <w:rPr>
                <w:rFonts w:ascii="宋体" w:hAnsi="宋体" w:cs="宋体"/>
                <w:b/>
                <w:sz w:val="22"/>
                <w:szCs w:val="22"/>
              </w:rPr>
            </w:pPr>
            <w:r>
              <w:rPr>
                <w:rFonts w:ascii="宋体" w:hAnsi="宋体" w:cs="宋体" w:hint="eastAsia"/>
                <w:b/>
                <w:sz w:val="22"/>
                <w:szCs w:val="22"/>
              </w:rPr>
              <w:t>估价对象3</w:t>
            </w:r>
          </w:p>
        </w:tc>
        <w:tc>
          <w:tcPr>
            <w:tcW w:w="3589" w:type="pct"/>
            <w:tcBorders>
              <w:top w:val="threeDEngrave" w:sz="24" w:space="0" w:color="auto"/>
              <w:left w:val="single" w:sz="4" w:space="0" w:color="auto"/>
              <w:bottom w:val="single" w:sz="4" w:space="0" w:color="auto"/>
            </w:tcBorders>
            <w:vAlign w:val="center"/>
          </w:tcPr>
          <w:p w:rsidR="000370FA" w:rsidRPr="00432489" w:rsidRDefault="000370FA" w:rsidP="007E114E">
            <w:pPr>
              <w:spacing w:line="276" w:lineRule="auto"/>
              <w:jc w:val="center"/>
              <w:rPr>
                <w:rFonts w:ascii="宋体" w:hAnsi="宋体" w:cs="宋体"/>
                <w:sz w:val="22"/>
                <w:szCs w:val="22"/>
              </w:rPr>
            </w:pPr>
            <w:r w:rsidRPr="003F048F">
              <w:rPr>
                <w:rFonts w:ascii="宋体" w:hAnsi="宋体" w:cs="宋体" w:hint="eastAsia"/>
                <w:sz w:val="22"/>
                <w:szCs w:val="22"/>
              </w:rPr>
              <w:t>香格里拉建塘镇江克村藏尚墅</w:t>
            </w:r>
            <w:r>
              <w:rPr>
                <w:rFonts w:ascii="宋体" w:hAnsi="宋体" w:cs="宋体" w:hint="eastAsia"/>
                <w:sz w:val="22"/>
                <w:szCs w:val="22"/>
              </w:rPr>
              <w:t>7</w:t>
            </w:r>
            <w:r w:rsidRPr="003F048F">
              <w:rPr>
                <w:rFonts w:ascii="宋体" w:hAnsi="宋体" w:cs="宋体" w:hint="eastAsia"/>
                <w:sz w:val="22"/>
                <w:szCs w:val="22"/>
              </w:rPr>
              <w:t>幢</w:t>
            </w:r>
            <w:r>
              <w:rPr>
                <w:rFonts w:ascii="宋体" w:hAnsi="宋体" w:cs="宋体" w:hint="eastAsia"/>
                <w:sz w:val="22"/>
                <w:szCs w:val="22"/>
              </w:rPr>
              <w:t>4</w:t>
            </w:r>
            <w:r w:rsidRPr="003F048F">
              <w:rPr>
                <w:rFonts w:ascii="宋体" w:hAnsi="宋体" w:cs="宋体" w:hint="eastAsia"/>
                <w:sz w:val="22"/>
                <w:szCs w:val="22"/>
              </w:rPr>
              <w:t>号</w:t>
            </w:r>
          </w:p>
        </w:tc>
      </w:tr>
      <w:tr w:rsidR="000370FA" w:rsidTr="004A4D93">
        <w:tc>
          <w:tcPr>
            <w:tcW w:w="1411" w:type="pct"/>
            <w:tcBorders>
              <w:bottom w:val="single" w:sz="4" w:space="0" w:color="auto"/>
            </w:tcBorders>
            <w:vAlign w:val="center"/>
          </w:tcPr>
          <w:p w:rsidR="000370FA" w:rsidRDefault="000370FA" w:rsidP="007E114E">
            <w:pPr>
              <w:tabs>
                <w:tab w:val="left" w:pos="6676"/>
              </w:tabs>
              <w:spacing w:line="276" w:lineRule="auto"/>
              <w:jc w:val="center"/>
              <w:rPr>
                <w:rFonts w:ascii="宋体" w:hAnsi="宋体" w:cs="宋体"/>
                <w:b/>
                <w:sz w:val="22"/>
                <w:szCs w:val="22"/>
              </w:rPr>
            </w:pPr>
            <w:r>
              <w:rPr>
                <w:rFonts w:ascii="宋体" w:hAnsi="宋体" w:cs="宋体" w:hint="eastAsia"/>
                <w:b/>
                <w:sz w:val="22"/>
                <w:szCs w:val="22"/>
              </w:rPr>
              <w:t>房屋买受人</w:t>
            </w:r>
          </w:p>
        </w:tc>
        <w:tc>
          <w:tcPr>
            <w:tcW w:w="3589" w:type="pct"/>
            <w:tcBorders>
              <w:left w:val="single" w:sz="4" w:space="0" w:color="auto"/>
              <w:bottom w:val="single" w:sz="4" w:space="0" w:color="auto"/>
            </w:tcBorders>
            <w:vAlign w:val="center"/>
          </w:tcPr>
          <w:p w:rsidR="000370FA" w:rsidRPr="00432489" w:rsidRDefault="000370FA" w:rsidP="007E114E">
            <w:pPr>
              <w:spacing w:line="276" w:lineRule="auto"/>
              <w:jc w:val="center"/>
              <w:rPr>
                <w:rFonts w:ascii="宋体" w:hAnsi="宋体" w:cs="宋体"/>
                <w:sz w:val="22"/>
                <w:szCs w:val="22"/>
              </w:rPr>
            </w:pPr>
            <w:r>
              <w:rPr>
                <w:rFonts w:ascii="宋体" w:hAnsi="宋体" w:cs="宋体" w:hint="eastAsia"/>
                <w:sz w:val="22"/>
                <w:szCs w:val="22"/>
              </w:rPr>
              <w:t>李德祥</w:t>
            </w:r>
          </w:p>
        </w:tc>
      </w:tr>
      <w:tr w:rsidR="000370FA" w:rsidTr="004A4D93">
        <w:tc>
          <w:tcPr>
            <w:tcW w:w="1411" w:type="pct"/>
            <w:tcBorders>
              <w:bottom w:val="single" w:sz="4" w:space="0" w:color="auto"/>
            </w:tcBorders>
            <w:vAlign w:val="center"/>
          </w:tcPr>
          <w:p w:rsidR="000370FA" w:rsidRDefault="000370FA" w:rsidP="007E114E">
            <w:pPr>
              <w:tabs>
                <w:tab w:val="left" w:pos="6676"/>
              </w:tabs>
              <w:spacing w:line="276" w:lineRule="auto"/>
              <w:jc w:val="center"/>
              <w:rPr>
                <w:rFonts w:ascii="宋体" w:hAnsi="宋体" w:cs="宋体"/>
                <w:b/>
                <w:sz w:val="22"/>
                <w:szCs w:val="22"/>
              </w:rPr>
            </w:pPr>
            <w:r>
              <w:rPr>
                <w:rFonts w:ascii="宋体" w:hAnsi="宋体" w:cs="宋体" w:hint="eastAsia"/>
                <w:b/>
                <w:sz w:val="22"/>
                <w:szCs w:val="22"/>
              </w:rPr>
              <w:t>共有情况</w:t>
            </w:r>
          </w:p>
        </w:tc>
        <w:tc>
          <w:tcPr>
            <w:tcW w:w="3589" w:type="pct"/>
            <w:tcBorders>
              <w:left w:val="single" w:sz="4" w:space="0" w:color="auto"/>
              <w:bottom w:val="single" w:sz="4" w:space="0" w:color="auto"/>
            </w:tcBorders>
            <w:vAlign w:val="center"/>
          </w:tcPr>
          <w:p w:rsidR="000370FA" w:rsidRPr="00432489" w:rsidRDefault="000370FA" w:rsidP="007E114E">
            <w:pPr>
              <w:spacing w:line="276" w:lineRule="auto"/>
              <w:jc w:val="center"/>
              <w:rPr>
                <w:rFonts w:ascii="宋体" w:hAnsi="宋体" w:cs="宋体"/>
                <w:sz w:val="22"/>
                <w:szCs w:val="22"/>
              </w:rPr>
            </w:pPr>
            <w:r>
              <w:rPr>
                <w:rFonts w:ascii="宋体" w:hAnsi="宋体" w:cs="宋体" w:hint="eastAsia"/>
                <w:sz w:val="22"/>
                <w:szCs w:val="22"/>
              </w:rPr>
              <w:t>无</w:t>
            </w:r>
          </w:p>
        </w:tc>
      </w:tr>
      <w:tr w:rsidR="000370FA" w:rsidTr="004A4D93">
        <w:tc>
          <w:tcPr>
            <w:tcW w:w="1411" w:type="pct"/>
            <w:tcBorders>
              <w:bottom w:val="single" w:sz="4" w:space="0" w:color="auto"/>
            </w:tcBorders>
            <w:vAlign w:val="center"/>
          </w:tcPr>
          <w:p w:rsidR="000370FA" w:rsidRDefault="000370FA" w:rsidP="007E114E">
            <w:pPr>
              <w:tabs>
                <w:tab w:val="left" w:pos="6676"/>
              </w:tabs>
              <w:spacing w:line="276" w:lineRule="auto"/>
              <w:jc w:val="center"/>
              <w:rPr>
                <w:rFonts w:ascii="宋体" w:hAnsi="宋体" w:cs="宋体"/>
                <w:b/>
                <w:sz w:val="22"/>
                <w:szCs w:val="22"/>
              </w:rPr>
            </w:pPr>
            <w:r>
              <w:rPr>
                <w:rFonts w:ascii="宋体" w:hAnsi="宋体" w:cs="宋体" w:hint="eastAsia"/>
                <w:b/>
                <w:sz w:val="22"/>
                <w:szCs w:val="22"/>
              </w:rPr>
              <w:lastRenderedPageBreak/>
              <w:t>建筑面积（㎡）</w:t>
            </w:r>
          </w:p>
        </w:tc>
        <w:tc>
          <w:tcPr>
            <w:tcW w:w="3589" w:type="pct"/>
            <w:tcBorders>
              <w:left w:val="single" w:sz="4" w:space="0" w:color="auto"/>
              <w:bottom w:val="single" w:sz="4" w:space="0" w:color="auto"/>
            </w:tcBorders>
            <w:vAlign w:val="center"/>
          </w:tcPr>
          <w:p w:rsidR="000370FA" w:rsidRPr="00432489" w:rsidRDefault="000370FA" w:rsidP="007E114E">
            <w:pPr>
              <w:spacing w:line="276" w:lineRule="auto"/>
              <w:jc w:val="center"/>
              <w:rPr>
                <w:rFonts w:ascii="宋体" w:hAnsi="宋体" w:cs="宋体"/>
                <w:sz w:val="22"/>
                <w:szCs w:val="22"/>
              </w:rPr>
            </w:pPr>
            <w:r>
              <w:rPr>
                <w:rFonts w:ascii="宋体" w:hAnsi="宋体" w:cs="宋体" w:hint="eastAsia"/>
                <w:sz w:val="22"/>
                <w:szCs w:val="22"/>
              </w:rPr>
              <w:t>206.53（套内198.28㎡，公摊8.25㎡）</w:t>
            </w:r>
          </w:p>
        </w:tc>
      </w:tr>
      <w:tr w:rsidR="000370FA" w:rsidTr="004A4D93">
        <w:tc>
          <w:tcPr>
            <w:tcW w:w="1411" w:type="pct"/>
            <w:tcBorders>
              <w:bottom w:val="single" w:sz="4" w:space="0" w:color="auto"/>
            </w:tcBorders>
            <w:vAlign w:val="center"/>
          </w:tcPr>
          <w:p w:rsidR="000370FA" w:rsidRDefault="000370FA" w:rsidP="007E114E">
            <w:pPr>
              <w:tabs>
                <w:tab w:val="left" w:pos="6676"/>
              </w:tabs>
              <w:spacing w:line="276" w:lineRule="auto"/>
              <w:jc w:val="center"/>
              <w:rPr>
                <w:rFonts w:ascii="宋体" w:hAnsi="宋体" w:cs="宋体"/>
                <w:b/>
                <w:sz w:val="22"/>
                <w:szCs w:val="22"/>
              </w:rPr>
            </w:pPr>
            <w:r>
              <w:rPr>
                <w:rFonts w:ascii="宋体" w:hAnsi="宋体" w:cs="宋体" w:hint="eastAsia"/>
                <w:b/>
                <w:sz w:val="22"/>
                <w:szCs w:val="22"/>
              </w:rPr>
              <w:t>用途</w:t>
            </w:r>
          </w:p>
        </w:tc>
        <w:tc>
          <w:tcPr>
            <w:tcW w:w="3589" w:type="pct"/>
            <w:tcBorders>
              <w:left w:val="single" w:sz="4" w:space="0" w:color="auto"/>
              <w:bottom w:val="single" w:sz="4" w:space="0" w:color="auto"/>
            </w:tcBorders>
            <w:vAlign w:val="center"/>
          </w:tcPr>
          <w:p w:rsidR="000370FA" w:rsidRPr="00432489" w:rsidRDefault="000370FA" w:rsidP="007E114E">
            <w:pPr>
              <w:spacing w:line="276" w:lineRule="auto"/>
              <w:jc w:val="center"/>
              <w:rPr>
                <w:rFonts w:ascii="宋体" w:hAnsi="宋体" w:cs="宋体"/>
                <w:sz w:val="22"/>
                <w:szCs w:val="22"/>
              </w:rPr>
            </w:pPr>
            <w:r>
              <w:rPr>
                <w:rFonts w:ascii="宋体" w:hAnsi="宋体" w:cs="宋体" w:hint="eastAsia"/>
                <w:sz w:val="22"/>
                <w:szCs w:val="22"/>
              </w:rPr>
              <w:t>住宅</w:t>
            </w:r>
          </w:p>
        </w:tc>
      </w:tr>
      <w:tr w:rsidR="000370FA" w:rsidTr="004A4D93">
        <w:tc>
          <w:tcPr>
            <w:tcW w:w="1411" w:type="pct"/>
            <w:tcBorders>
              <w:bottom w:val="single" w:sz="4" w:space="0" w:color="auto"/>
            </w:tcBorders>
            <w:vAlign w:val="center"/>
          </w:tcPr>
          <w:p w:rsidR="000370FA" w:rsidRDefault="000370FA" w:rsidP="007E114E">
            <w:pPr>
              <w:tabs>
                <w:tab w:val="left" w:pos="6676"/>
              </w:tabs>
              <w:spacing w:line="276" w:lineRule="auto"/>
              <w:jc w:val="center"/>
              <w:rPr>
                <w:rFonts w:ascii="宋体" w:hAnsi="宋体" w:cs="宋体"/>
                <w:b/>
                <w:sz w:val="22"/>
                <w:szCs w:val="22"/>
              </w:rPr>
            </w:pPr>
            <w:r>
              <w:rPr>
                <w:rFonts w:ascii="宋体" w:hAnsi="宋体" w:cs="宋体" w:hint="eastAsia"/>
                <w:b/>
                <w:sz w:val="22"/>
                <w:szCs w:val="22"/>
              </w:rPr>
              <w:t>合同备案号</w:t>
            </w:r>
          </w:p>
        </w:tc>
        <w:tc>
          <w:tcPr>
            <w:tcW w:w="3589" w:type="pct"/>
            <w:tcBorders>
              <w:left w:val="single" w:sz="4" w:space="0" w:color="auto"/>
              <w:bottom w:val="single" w:sz="4" w:space="0" w:color="auto"/>
            </w:tcBorders>
            <w:vAlign w:val="center"/>
          </w:tcPr>
          <w:p w:rsidR="000370FA" w:rsidRPr="00432489" w:rsidRDefault="000370FA" w:rsidP="007E114E">
            <w:pPr>
              <w:spacing w:line="276" w:lineRule="auto"/>
              <w:jc w:val="center"/>
              <w:rPr>
                <w:rFonts w:ascii="宋体" w:hAnsi="宋体" w:cs="宋体"/>
                <w:sz w:val="22"/>
                <w:szCs w:val="22"/>
              </w:rPr>
            </w:pPr>
            <w:r w:rsidRPr="000370FA">
              <w:rPr>
                <w:rFonts w:ascii="宋体" w:hAnsi="宋体" w:cs="宋体"/>
                <w:sz w:val="22"/>
                <w:szCs w:val="22"/>
              </w:rPr>
              <w:t>DQ201705170018</w:t>
            </w:r>
            <w:r w:rsidR="009E4EB6">
              <w:rPr>
                <w:rFonts w:ascii="宋体" w:hAnsi="宋体" w:cs="宋体" w:hint="eastAsia"/>
                <w:sz w:val="22"/>
                <w:szCs w:val="22"/>
              </w:rPr>
              <w:t>3</w:t>
            </w:r>
          </w:p>
        </w:tc>
      </w:tr>
      <w:tr w:rsidR="000370FA" w:rsidTr="004A4D93">
        <w:tc>
          <w:tcPr>
            <w:tcW w:w="1411" w:type="pct"/>
            <w:tcBorders>
              <w:bottom w:val="single" w:sz="4" w:space="0" w:color="auto"/>
            </w:tcBorders>
            <w:vAlign w:val="center"/>
          </w:tcPr>
          <w:p w:rsidR="000370FA" w:rsidRDefault="000370FA" w:rsidP="007E114E">
            <w:pPr>
              <w:tabs>
                <w:tab w:val="left" w:pos="6676"/>
              </w:tabs>
              <w:spacing w:line="276" w:lineRule="auto"/>
              <w:jc w:val="center"/>
              <w:rPr>
                <w:rFonts w:ascii="宋体" w:hAnsi="宋体" w:cs="宋体"/>
                <w:b/>
                <w:sz w:val="22"/>
                <w:szCs w:val="22"/>
              </w:rPr>
            </w:pPr>
            <w:r>
              <w:rPr>
                <w:rFonts w:ascii="宋体" w:hAnsi="宋体" w:cs="宋体" w:hint="eastAsia"/>
                <w:b/>
                <w:sz w:val="22"/>
                <w:szCs w:val="22"/>
              </w:rPr>
              <w:t>层数</w:t>
            </w:r>
          </w:p>
        </w:tc>
        <w:tc>
          <w:tcPr>
            <w:tcW w:w="3589" w:type="pct"/>
            <w:tcBorders>
              <w:left w:val="single" w:sz="4" w:space="0" w:color="auto"/>
              <w:bottom w:val="single" w:sz="4" w:space="0" w:color="auto"/>
            </w:tcBorders>
            <w:vAlign w:val="center"/>
          </w:tcPr>
          <w:p w:rsidR="000370FA" w:rsidRPr="00432489" w:rsidRDefault="000370FA" w:rsidP="007E114E">
            <w:pPr>
              <w:spacing w:line="276" w:lineRule="auto"/>
              <w:jc w:val="center"/>
              <w:rPr>
                <w:rFonts w:ascii="宋体" w:hAnsi="宋体" w:cs="宋体"/>
                <w:sz w:val="22"/>
                <w:szCs w:val="22"/>
              </w:rPr>
            </w:pPr>
            <w:r>
              <w:rPr>
                <w:rFonts w:ascii="宋体" w:hAnsi="宋体" w:cs="宋体" w:hint="eastAsia"/>
                <w:sz w:val="22"/>
                <w:szCs w:val="22"/>
              </w:rPr>
              <w:t>1-3</w:t>
            </w:r>
            <w:r w:rsidRPr="00432489">
              <w:rPr>
                <w:rFonts w:ascii="宋体" w:hAnsi="宋体" w:cs="宋体" w:hint="eastAsia"/>
                <w:sz w:val="22"/>
                <w:szCs w:val="22"/>
              </w:rPr>
              <w:t>层/总</w:t>
            </w:r>
            <w:r>
              <w:rPr>
                <w:rFonts w:ascii="宋体" w:hAnsi="宋体" w:cs="宋体" w:hint="eastAsia"/>
                <w:sz w:val="22"/>
                <w:szCs w:val="22"/>
              </w:rPr>
              <w:t>3</w:t>
            </w:r>
            <w:r w:rsidRPr="00432489">
              <w:rPr>
                <w:rFonts w:ascii="宋体" w:hAnsi="宋体" w:cs="宋体" w:hint="eastAsia"/>
                <w:sz w:val="22"/>
                <w:szCs w:val="22"/>
              </w:rPr>
              <w:t>层</w:t>
            </w:r>
          </w:p>
        </w:tc>
      </w:tr>
      <w:tr w:rsidR="000370FA" w:rsidTr="00682A44">
        <w:tc>
          <w:tcPr>
            <w:tcW w:w="1411" w:type="pct"/>
            <w:tcBorders>
              <w:bottom w:val="threeDEngrave" w:sz="24" w:space="0" w:color="auto"/>
            </w:tcBorders>
            <w:vAlign w:val="center"/>
          </w:tcPr>
          <w:p w:rsidR="000370FA" w:rsidRDefault="000370FA" w:rsidP="007E114E">
            <w:pPr>
              <w:tabs>
                <w:tab w:val="left" w:pos="6676"/>
              </w:tabs>
              <w:spacing w:line="276" w:lineRule="auto"/>
              <w:jc w:val="center"/>
              <w:rPr>
                <w:rFonts w:ascii="宋体" w:hAnsi="宋体" w:cs="宋体"/>
                <w:b/>
                <w:sz w:val="22"/>
                <w:szCs w:val="22"/>
              </w:rPr>
            </w:pPr>
            <w:r>
              <w:rPr>
                <w:rFonts w:ascii="宋体" w:hAnsi="宋体" w:cs="宋体" w:hint="eastAsia"/>
                <w:b/>
                <w:sz w:val="22"/>
                <w:szCs w:val="22"/>
              </w:rPr>
              <w:t>建筑结构</w:t>
            </w:r>
          </w:p>
        </w:tc>
        <w:tc>
          <w:tcPr>
            <w:tcW w:w="3589" w:type="pct"/>
            <w:tcBorders>
              <w:left w:val="single" w:sz="4" w:space="0" w:color="auto"/>
              <w:bottom w:val="threeDEngrave" w:sz="24" w:space="0" w:color="auto"/>
            </w:tcBorders>
            <w:vAlign w:val="center"/>
          </w:tcPr>
          <w:p w:rsidR="000370FA" w:rsidRPr="00432489" w:rsidRDefault="000370FA" w:rsidP="007E114E">
            <w:pPr>
              <w:spacing w:line="276" w:lineRule="auto"/>
              <w:jc w:val="center"/>
              <w:rPr>
                <w:rFonts w:ascii="宋体" w:hAnsi="宋体" w:cs="宋体"/>
                <w:sz w:val="22"/>
                <w:szCs w:val="22"/>
              </w:rPr>
            </w:pPr>
            <w:r>
              <w:rPr>
                <w:rFonts w:ascii="宋体" w:hAnsi="宋体" w:cs="宋体" w:hint="eastAsia"/>
                <w:sz w:val="22"/>
                <w:szCs w:val="22"/>
              </w:rPr>
              <w:t>砖混结构</w:t>
            </w:r>
          </w:p>
        </w:tc>
      </w:tr>
      <w:tr w:rsidR="009E4EB6" w:rsidTr="00682A44">
        <w:tc>
          <w:tcPr>
            <w:tcW w:w="1411" w:type="pct"/>
            <w:tcBorders>
              <w:top w:val="threeDEngrave" w:sz="24" w:space="0" w:color="auto"/>
              <w:bottom w:val="single" w:sz="4" w:space="0" w:color="auto"/>
            </w:tcBorders>
            <w:vAlign w:val="center"/>
          </w:tcPr>
          <w:p w:rsidR="009E4EB6" w:rsidRDefault="009E4EB6" w:rsidP="007E114E">
            <w:pPr>
              <w:tabs>
                <w:tab w:val="left" w:pos="6676"/>
              </w:tabs>
              <w:spacing w:line="276" w:lineRule="auto"/>
              <w:jc w:val="center"/>
              <w:rPr>
                <w:rFonts w:ascii="宋体" w:hAnsi="宋体" w:cs="宋体"/>
                <w:b/>
                <w:sz w:val="22"/>
                <w:szCs w:val="22"/>
              </w:rPr>
            </w:pPr>
            <w:r>
              <w:rPr>
                <w:rFonts w:ascii="宋体" w:hAnsi="宋体" w:cs="宋体" w:hint="eastAsia"/>
                <w:b/>
                <w:sz w:val="22"/>
                <w:szCs w:val="22"/>
              </w:rPr>
              <w:t>估价对象4</w:t>
            </w:r>
          </w:p>
        </w:tc>
        <w:tc>
          <w:tcPr>
            <w:tcW w:w="3589" w:type="pct"/>
            <w:tcBorders>
              <w:top w:val="threeDEngrave" w:sz="24" w:space="0" w:color="auto"/>
              <w:left w:val="single" w:sz="4" w:space="0" w:color="auto"/>
              <w:bottom w:val="single" w:sz="4" w:space="0" w:color="auto"/>
            </w:tcBorders>
            <w:vAlign w:val="center"/>
          </w:tcPr>
          <w:p w:rsidR="009E4EB6" w:rsidRPr="00432489" w:rsidRDefault="009E4EB6" w:rsidP="007E114E">
            <w:pPr>
              <w:spacing w:line="276" w:lineRule="auto"/>
              <w:jc w:val="center"/>
              <w:rPr>
                <w:rFonts w:ascii="宋体" w:hAnsi="宋体" w:cs="宋体"/>
                <w:sz w:val="22"/>
                <w:szCs w:val="22"/>
              </w:rPr>
            </w:pPr>
            <w:r w:rsidRPr="003F048F">
              <w:rPr>
                <w:rFonts w:ascii="宋体" w:hAnsi="宋体" w:cs="宋体" w:hint="eastAsia"/>
                <w:sz w:val="22"/>
                <w:szCs w:val="22"/>
              </w:rPr>
              <w:t>香格里拉建塘镇江克村藏尚墅</w:t>
            </w:r>
            <w:r>
              <w:rPr>
                <w:rFonts w:ascii="宋体" w:hAnsi="宋体" w:cs="宋体" w:hint="eastAsia"/>
                <w:sz w:val="22"/>
                <w:szCs w:val="22"/>
              </w:rPr>
              <w:t>9</w:t>
            </w:r>
            <w:r w:rsidRPr="003F048F">
              <w:rPr>
                <w:rFonts w:ascii="宋体" w:hAnsi="宋体" w:cs="宋体" w:hint="eastAsia"/>
                <w:sz w:val="22"/>
                <w:szCs w:val="22"/>
              </w:rPr>
              <w:t>幢</w:t>
            </w:r>
            <w:r>
              <w:rPr>
                <w:rFonts w:ascii="宋体" w:hAnsi="宋体" w:cs="宋体" w:hint="eastAsia"/>
                <w:sz w:val="22"/>
                <w:szCs w:val="22"/>
              </w:rPr>
              <w:t>2</w:t>
            </w:r>
            <w:r w:rsidRPr="003F048F">
              <w:rPr>
                <w:rFonts w:ascii="宋体" w:hAnsi="宋体" w:cs="宋体" w:hint="eastAsia"/>
                <w:sz w:val="22"/>
                <w:szCs w:val="22"/>
              </w:rPr>
              <w:t>号</w:t>
            </w:r>
          </w:p>
        </w:tc>
      </w:tr>
      <w:tr w:rsidR="009E4EB6" w:rsidTr="004A4D93">
        <w:tc>
          <w:tcPr>
            <w:tcW w:w="1411" w:type="pct"/>
            <w:tcBorders>
              <w:bottom w:val="single" w:sz="4" w:space="0" w:color="auto"/>
            </w:tcBorders>
            <w:vAlign w:val="center"/>
          </w:tcPr>
          <w:p w:rsidR="009E4EB6" w:rsidRDefault="009E4EB6" w:rsidP="007E114E">
            <w:pPr>
              <w:tabs>
                <w:tab w:val="left" w:pos="6676"/>
              </w:tabs>
              <w:spacing w:line="276" w:lineRule="auto"/>
              <w:jc w:val="center"/>
              <w:rPr>
                <w:rFonts w:ascii="宋体" w:hAnsi="宋体" w:cs="宋体"/>
                <w:b/>
                <w:sz w:val="22"/>
                <w:szCs w:val="22"/>
              </w:rPr>
            </w:pPr>
            <w:r>
              <w:rPr>
                <w:rFonts w:ascii="宋体" w:hAnsi="宋体" w:cs="宋体" w:hint="eastAsia"/>
                <w:b/>
                <w:sz w:val="22"/>
                <w:szCs w:val="22"/>
              </w:rPr>
              <w:t>房屋买受人</w:t>
            </w:r>
          </w:p>
        </w:tc>
        <w:tc>
          <w:tcPr>
            <w:tcW w:w="3589" w:type="pct"/>
            <w:tcBorders>
              <w:left w:val="single" w:sz="4" w:space="0" w:color="auto"/>
              <w:bottom w:val="single" w:sz="4" w:space="0" w:color="auto"/>
            </w:tcBorders>
            <w:vAlign w:val="center"/>
          </w:tcPr>
          <w:p w:rsidR="009E4EB6" w:rsidRPr="00432489" w:rsidRDefault="009E4EB6" w:rsidP="007E114E">
            <w:pPr>
              <w:spacing w:line="276" w:lineRule="auto"/>
              <w:jc w:val="center"/>
              <w:rPr>
                <w:rFonts w:ascii="宋体" w:hAnsi="宋体" w:cs="宋体"/>
                <w:sz w:val="22"/>
                <w:szCs w:val="22"/>
              </w:rPr>
            </w:pPr>
            <w:r>
              <w:rPr>
                <w:rFonts w:ascii="宋体" w:hAnsi="宋体" w:cs="宋体" w:hint="eastAsia"/>
                <w:sz w:val="22"/>
                <w:szCs w:val="22"/>
              </w:rPr>
              <w:t>杨鹏</w:t>
            </w:r>
          </w:p>
        </w:tc>
      </w:tr>
      <w:tr w:rsidR="009E4EB6" w:rsidTr="004A4D93">
        <w:tc>
          <w:tcPr>
            <w:tcW w:w="1411" w:type="pct"/>
            <w:tcBorders>
              <w:bottom w:val="single" w:sz="4" w:space="0" w:color="auto"/>
            </w:tcBorders>
            <w:vAlign w:val="center"/>
          </w:tcPr>
          <w:p w:rsidR="009E4EB6" w:rsidRDefault="009E4EB6" w:rsidP="007E114E">
            <w:pPr>
              <w:tabs>
                <w:tab w:val="left" w:pos="6676"/>
              </w:tabs>
              <w:spacing w:line="276" w:lineRule="auto"/>
              <w:jc w:val="center"/>
              <w:rPr>
                <w:rFonts w:ascii="宋体" w:hAnsi="宋体" w:cs="宋体"/>
                <w:b/>
                <w:sz w:val="22"/>
                <w:szCs w:val="22"/>
              </w:rPr>
            </w:pPr>
            <w:r>
              <w:rPr>
                <w:rFonts w:ascii="宋体" w:hAnsi="宋体" w:cs="宋体" w:hint="eastAsia"/>
                <w:b/>
                <w:sz w:val="22"/>
                <w:szCs w:val="22"/>
              </w:rPr>
              <w:t>共有情况</w:t>
            </w:r>
          </w:p>
        </w:tc>
        <w:tc>
          <w:tcPr>
            <w:tcW w:w="3589" w:type="pct"/>
            <w:tcBorders>
              <w:left w:val="single" w:sz="4" w:space="0" w:color="auto"/>
              <w:bottom w:val="single" w:sz="4" w:space="0" w:color="auto"/>
            </w:tcBorders>
            <w:vAlign w:val="center"/>
          </w:tcPr>
          <w:p w:rsidR="009E4EB6" w:rsidRPr="00432489" w:rsidRDefault="009E4EB6" w:rsidP="007E114E">
            <w:pPr>
              <w:spacing w:line="276" w:lineRule="auto"/>
              <w:jc w:val="center"/>
              <w:rPr>
                <w:rFonts w:ascii="宋体" w:hAnsi="宋体" w:cs="宋体"/>
                <w:sz w:val="22"/>
                <w:szCs w:val="22"/>
              </w:rPr>
            </w:pPr>
            <w:r>
              <w:rPr>
                <w:rFonts w:ascii="宋体" w:hAnsi="宋体" w:cs="宋体" w:hint="eastAsia"/>
                <w:sz w:val="22"/>
                <w:szCs w:val="22"/>
              </w:rPr>
              <w:t>无</w:t>
            </w:r>
          </w:p>
        </w:tc>
      </w:tr>
      <w:tr w:rsidR="009E4EB6" w:rsidTr="004A4D93">
        <w:tc>
          <w:tcPr>
            <w:tcW w:w="1411" w:type="pct"/>
            <w:tcBorders>
              <w:bottom w:val="single" w:sz="4" w:space="0" w:color="auto"/>
            </w:tcBorders>
            <w:vAlign w:val="center"/>
          </w:tcPr>
          <w:p w:rsidR="009E4EB6" w:rsidRDefault="009E4EB6" w:rsidP="007E114E">
            <w:pPr>
              <w:tabs>
                <w:tab w:val="left" w:pos="6676"/>
              </w:tabs>
              <w:spacing w:line="276" w:lineRule="auto"/>
              <w:jc w:val="center"/>
              <w:rPr>
                <w:rFonts w:ascii="宋体" w:hAnsi="宋体" w:cs="宋体"/>
                <w:b/>
                <w:sz w:val="22"/>
                <w:szCs w:val="22"/>
              </w:rPr>
            </w:pPr>
            <w:r>
              <w:rPr>
                <w:rFonts w:ascii="宋体" w:hAnsi="宋体" w:cs="宋体" w:hint="eastAsia"/>
                <w:b/>
                <w:sz w:val="22"/>
                <w:szCs w:val="22"/>
              </w:rPr>
              <w:t>建筑面积（㎡）</w:t>
            </w:r>
          </w:p>
        </w:tc>
        <w:tc>
          <w:tcPr>
            <w:tcW w:w="3589" w:type="pct"/>
            <w:tcBorders>
              <w:left w:val="single" w:sz="4" w:space="0" w:color="auto"/>
              <w:bottom w:val="single" w:sz="4" w:space="0" w:color="auto"/>
            </w:tcBorders>
            <w:vAlign w:val="center"/>
          </w:tcPr>
          <w:p w:rsidR="009E4EB6" w:rsidRPr="00432489" w:rsidRDefault="009E4EB6" w:rsidP="007E114E">
            <w:pPr>
              <w:spacing w:line="276" w:lineRule="auto"/>
              <w:jc w:val="center"/>
              <w:rPr>
                <w:rFonts w:ascii="宋体" w:hAnsi="宋体" w:cs="宋体"/>
                <w:sz w:val="22"/>
                <w:szCs w:val="22"/>
              </w:rPr>
            </w:pPr>
            <w:r>
              <w:rPr>
                <w:rFonts w:ascii="宋体" w:hAnsi="宋体" w:cs="宋体" w:hint="eastAsia"/>
                <w:sz w:val="22"/>
                <w:szCs w:val="22"/>
              </w:rPr>
              <w:t>259.51（套内248.75㎡，公摊10.76㎡）</w:t>
            </w:r>
          </w:p>
        </w:tc>
      </w:tr>
      <w:tr w:rsidR="009E4EB6" w:rsidTr="004A4D93">
        <w:tc>
          <w:tcPr>
            <w:tcW w:w="1411" w:type="pct"/>
            <w:tcBorders>
              <w:bottom w:val="single" w:sz="4" w:space="0" w:color="auto"/>
            </w:tcBorders>
            <w:vAlign w:val="center"/>
          </w:tcPr>
          <w:p w:rsidR="009E4EB6" w:rsidRDefault="009E4EB6" w:rsidP="007E114E">
            <w:pPr>
              <w:tabs>
                <w:tab w:val="left" w:pos="6676"/>
              </w:tabs>
              <w:spacing w:line="276" w:lineRule="auto"/>
              <w:jc w:val="center"/>
              <w:rPr>
                <w:rFonts w:ascii="宋体" w:hAnsi="宋体" w:cs="宋体"/>
                <w:b/>
                <w:sz w:val="22"/>
                <w:szCs w:val="22"/>
              </w:rPr>
            </w:pPr>
            <w:r>
              <w:rPr>
                <w:rFonts w:ascii="宋体" w:hAnsi="宋体" w:cs="宋体" w:hint="eastAsia"/>
                <w:b/>
                <w:sz w:val="22"/>
                <w:szCs w:val="22"/>
              </w:rPr>
              <w:t>用途</w:t>
            </w:r>
          </w:p>
        </w:tc>
        <w:tc>
          <w:tcPr>
            <w:tcW w:w="3589" w:type="pct"/>
            <w:tcBorders>
              <w:left w:val="single" w:sz="4" w:space="0" w:color="auto"/>
              <w:bottom w:val="single" w:sz="4" w:space="0" w:color="auto"/>
            </w:tcBorders>
            <w:vAlign w:val="center"/>
          </w:tcPr>
          <w:p w:rsidR="009E4EB6" w:rsidRPr="00432489" w:rsidRDefault="009E4EB6" w:rsidP="007E114E">
            <w:pPr>
              <w:spacing w:line="276" w:lineRule="auto"/>
              <w:jc w:val="center"/>
              <w:rPr>
                <w:rFonts w:ascii="宋体" w:hAnsi="宋体" w:cs="宋体"/>
                <w:sz w:val="22"/>
                <w:szCs w:val="22"/>
              </w:rPr>
            </w:pPr>
            <w:r>
              <w:rPr>
                <w:rFonts w:ascii="宋体" w:hAnsi="宋体" w:cs="宋体" w:hint="eastAsia"/>
                <w:sz w:val="22"/>
                <w:szCs w:val="22"/>
              </w:rPr>
              <w:t>住宅</w:t>
            </w:r>
          </w:p>
        </w:tc>
      </w:tr>
      <w:tr w:rsidR="009E4EB6" w:rsidTr="004A4D93">
        <w:tc>
          <w:tcPr>
            <w:tcW w:w="1411" w:type="pct"/>
            <w:tcBorders>
              <w:bottom w:val="single" w:sz="4" w:space="0" w:color="auto"/>
            </w:tcBorders>
            <w:vAlign w:val="center"/>
          </w:tcPr>
          <w:p w:rsidR="009E4EB6" w:rsidRDefault="009E4EB6" w:rsidP="007E114E">
            <w:pPr>
              <w:tabs>
                <w:tab w:val="left" w:pos="6676"/>
              </w:tabs>
              <w:spacing w:line="276" w:lineRule="auto"/>
              <w:jc w:val="center"/>
              <w:rPr>
                <w:rFonts w:ascii="宋体" w:hAnsi="宋体" w:cs="宋体"/>
                <w:b/>
                <w:sz w:val="22"/>
                <w:szCs w:val="22"/>
              </w:rPr>
            </w:pPr>
            <w:r>
              <w:rPr>
                <w:rFonts w:ascii="宋体" w:hAnsi="宋体" w:cs="宋体" w:hint="eastAsia"/>
                <w:b/>
                <w:sz w:val="22"/>
                <w:szCs w:val="22"/>
              </w:rPr>
              <w:t>合同备案号</w:t>
            </w:r>
          </w:p>
        </w:tc>
        <w:tc>
          <w:tcPr>
            <w:tcW w:w="3589" w:type="pct"/>
            <w:tcBorders>
              <w:left w:val="single" w:sz="4" w:space="0" w:color="auto"/>
              <w:bottom w:val="single" w:sz="4" w:space="0" w:color="auto"/>
            </w:tcBorders>
            <w:vAlign w:val="center"/>
          </w:tcPr>
          <w:p w:rsidR="009E4EB6" w:rsidRPr="00432489" w:rsidRDefault="009E4EB6" w:rsidP="007E114E">
            <w:pPr>
              <w:spacing w:line="276" w:lineRule="auto"/>
              <w:jc w:val="center"/>
              <w:rPr>
                <w:rFonts w:ascii="宋体" w:hAnsi="宋体" w:cs="宋体"/>
                <w:sz w:val="22"/>
                <w:szCs w:val="22"/>
              </w:rPr>
            </w:pPr>
            <w:r w:rsidRPr="000370FA">
              <w:rPr>
                <w:rFonts w:ascii="宋体" w:hAnsi="宋体" w:cs="宋体"/>
                <w:sz w:val="22"/>
                <w:szCs w:val="22"/>
              </w:rPr>
              <w:t>DQ201705170018</w:t>
            </w:r>
            <w:r>
              <w:rPr>
                <w:rFonts w:ascii="宋体" w:hAnsi="宋体" w:cs="宋体" w:hint="eastAsia"/>
                <w:sz w:val="22"/>
                <w:szCs w:val="22"/>
              </w:rPr>
              <w:t>8</w:t>
            </w:r>
          </w:p>
        </w:tc>
      </w:tr>
      <w:tr w:rsidR="009E4EB6" w:rsidTr="004A4D93">
        <w:tc>
          <w:tcPr>
            <w:tcW w:w="1411" w:type="pct"/>
            <w:tcBorders>
              <w:bottom w:val="single" w:sz="4" w:space="0" w:color="auto"/>
            </w:tcBorders>
            <w:vAlign w:val="center"/>
          </w:tcPr>
          <w:p w:rsidR="009E4EB6" w:rsidRDefault="009E4EB6" w:rsidP="007E114E">
            <w:pPr>
              <w:tabs>
                <w:tab w:val="left" w:pos="6676"/>
              </w:tabs>
              <w:spacing w:line="276" w:lineRule="auto"/>
              <w:jc w:val="center"/>
              <w:rPr>
                <w:rFonts w:ascii="宋体" w:hAnsi="宋体" w:cs="宋体"/>
                <w:b/>
                <w:sz w:val="22"/>
                <w:szCs w:val="22"/>
              </w:rPr>
            </w:pPr>
            <w:r>
              <w:rPr>
                <w:rFonts w:ascii="宋体" w:hAnsi="宋体" w:cs="宋体" w:hint="eastAsia"/>
                <w:b/>
                <w:sz w:val="22"/>
                <w:szCs w:val="22"/>
              </w:rPr>
              <w:t>层数</w:t>
            </w:r>
          </w:p>
        </w:tc>
        <w:tc>
          <w:tcPr>
            <w:tcW w:w="3589" w:type="pct"/>
            <w:tcBorders>
              <w:left w:val="single" w:sz="4" w:space="0" w:color="auto"/>
              <w:bottom w:val="single" w:sz="4" w:space="0" w:color="auto"/>
            </w:tcBorders>
            <w:vAlign w:val="center"/>
          </w:tcPr>
          <w:p w:rsidR="009E4EB6" w:rsidRPr="00432489" w:rsidRDefault="009E4EB6" w:rsidP="007E114E">
            <w:pPr>
              <w:spacing w:line="276" w:lineRule="auto"/>
              <w:jc w:val="center"/>
              <w:rPr>
                <w:rFonts w:ascii="宋体" w:hAnsi="宋体" w:cs="宋体"/>
                <w:sz w:val="22"/>
                <w:szCs w:val="22"/>
              </w:rPr>
            </w:pPr>
            <w:r>
              <w:rPr>
                <w:rFonts w:ascii="宋体" w:hAnsi="宋体" w:cs="宋体" w:hint="eastAsia"/>
                <w:sz w:val="22"/>
                <w:szCs w:val="22"/>
              </w:rPr>
              <w:t>1-</w:t>
            </w:r>
            <w:r w:rsidR="004D6206">
              <w:rPr>
                <w:rFonts w:ascii="宋体" w:hAnsi="宋体" w:cs="宋体" w:hint="eastAsia"/>
                <w:sz w:val="22"/>
                <w:szCs w:val="22"/>
              </w:rPr>
              <w:t>4</w:t>
            </w:r>
            <w:r w:rsidRPr="00432489">
              <w:rPr>
                <w:rFonts w:ascii="宋体" w:hAnsi="宋体" w:cs="宋体" w:hint="eastAsia"/>
                <w:sz w:val="22"/>
                <w:szCs w:val="22"/>
              </w:rPr>
              <w:t>层/总</w:t>
            </w:r>
            <w:r w:rsidR="004D6206">
              <w:rPr>
                <w:rFonts w:ascii="宋体" w:hAnsi="宋体" w:cs="宋体" w:hint="eastAsia"/>
                <w:sz w:val="22"/>
                <w:szCs w:val="22"/>
              </w:rPr>
              <w:t>4</w:t>
            </w:r>
            <w:r w:rsidRPr="00432489">
              <w:rPr>
                <w:rFonts w:ascii="宋体" w:hAnsi="宋体" w:cs="宋体" w:hint="eastAsia"/>
                <w:sz w:val="22"/>
                <w:szCs w:val="22"/>
              </w:rPr>
              <w:t>层</w:t>
            </w:r>
          </w:p>
        </w:tc>
      </w:tr>
      <w:tr w:rsidR="009E4EB6" w:rsidTr="00682A44">
        <w:tc>
          <w:tcPr>
            <w:tcW w:w="1411" w:type="pct"/>
            <w:tcBorders>
              <w:bottom w:val="threeDEngrave" w:sz="24" w:space="0" w:color="auto"/>
            </w:tcBorders>
            <w:vAlign w:val="center"/>
          </w:tcPr>
          <w:p w:rsidR="009E4EB6" w:rsidRDefault="009E4EB6" w:rsidP="007E114E">
            <w:pPr>
              <w:tabs>
                <w:tab w:val="left" w:pos="6676"/>
              </w:tabs>
              <w:spacing w:line="276" w:lineRule="auto"/>
              <w:jc w:val="center"/>
              <w:rPr>
                <w:rFonts w:ascii="宋体" w:hAnsi="宋体" w:cs="宋体"/>
                <w:b/>
                <w:sz w:val="22"/>
                <w:szCs w:val="22"/>
              </w:rPr>
            </w:pPr>
            <w:r>
              <w:rPr>
                <w:rFonts w:ascii="宋体" w:hAnsi="宋体" w:cs="宋体" w:hint="eastAsia"/>
                <w:b/>
                <w:sz w:val="22"/>
                <w:szCs w:val="22"/>
              </w:rPr>
              <w:t>建筑结构</w:t>
            </w:r>
          </w:p>
        </w:tc>
        <w:tc>
          <w:tcPr>
            <w:tcW w:w="3589" w:type="pct"/>
            <w:tcBorders>
              <w:left w:val="single" w:sz="4" w:space="0" w:color="auto"/>
              <w:bottom w:val="threeDEngrave" w:sz="24" w:space="0" w:color="auto"/>
            </w:tcBorders>
            <w:vAlign w:val="center"/>
          </w:tcPr>
          <w:p w:rsidR="009E4EB6" w:rsidRPr="00432489" w:rsidRDefault="009E4EB6" w:rsidP="007E114E">
            <w:pPr>
              <w:spacing w:line="276" w:lineRule="auto"/>
              <w:jc w:val="center"/>
              <w:rPr>
                <w:rFonts w:ascii="宋体" w:hAnsi="宋体" w:cs="宋体"/>
                <w:sz w:val="22"/>
                <w:szCs w:val="22"/>
              </w:rPr>
            </w:pPr>
            <w:r>
              <w:rPr>
                <w:rFonts w:ascii="宋体" w:hAnsi="宋体" w:cs="宋体" w:hint="eastAsia"/>
                <w:sz w:val="22"/>
                <w:szCs w:val="22"/>
              </w:rPr>
              <w:t>砖混结构</w:t>
            </w:r>
          </w:p>
        </w:tc>
      </w:tr>
      <w:tr w:rsidR="00A85D57" w:rsidTr="00682A44">
        <w:tc>
          <w:tcPr>
            <w:tcW w:w="1411" w:type="pct"/>
            <w:tcBorders>
              <w:top w:val="threeDEngrave" w:sz="24" w:space="0" w:color="auto"/>
              <w:bottom w:val="single" w:sz="4" w:space="0" w:color="auto"/>
            </w:tcBorders>
            <w:vAlign w:val="center"/>
          </w:tcPr>
          <w:p w:rsidR="00A85D57" w:rsidRDefault="00A85D57" w:rsidP="007E114E">
            <w:pPr>
              <w:tabs>
                <w:tab w:val="left" w:pos="6676"/>
              </w:tabs>
              <w:spacing w:line="276" w:lineRule="auto"/>
              <w:jc w:val="center"/>
              <w:rPr>
                <w:rFonts w:ascii="宋体" w:hAnsi="宋体" w:cs="宋体"/>
                <w:b/>
                <w:sz w:val="22"/>
                <w:szCs w:val="22"/>
              </w:rPr>
            </w:pPr>
            <w:r>
              <w:rPr>
                <w:rFonts w:ascii="宋体" w:hAnsi="宋体" w:cs="宋体" w:hint="eastAsia"/>
                <w:b/>
                <w:sz w:val="22"/>
                <w:szCs w:val="22"/>
              </w:rPr>
              <w:t>估价对象5</w:t>
            </w:r>
          </w:p>
        </w:tc>
        <w:tc>
          <w:tcPr>
            <w:tcW w:w="3589" w:type="pct"/>
            <w:tcBorders>
              <w:top w:val="threeDEngrave" w:sz="24" w:space="0" w:color="auto"/>
              <w:left w:val="single" w:sz="4" w:space="0" w:color="auto"/>
              <w:bottom w:val="single" w:sz="4" w:space="0" w:color="auto"/>
            </w:tcBorders>
            <w:vAlign w:val="center"/>
          </w:tcPr>
          <w:p w:rsidR="00A85D57" w:rsidRPr="00432489" w:rsidRDefault="00A85D57" w:rsidP="007E114E">
            <w:pPr>
              <w:spacing w:line="276" w:lineRule="auto"/>
              <w:jc w:val="center"/>
              <w:rPr>
                <w:rFonts w:ascii="宋体" w:hAnsi="宋体" w:cs="宋体"/>
                <w:sz w:val="22"/>
                <w:szCs w:val="22"/>
              </w:rPr>
            </w:pPr>
            <w:r w:rsidRPr="003F048F">
              <w:rPr>
                <w:rFonts w:ascii="宋体" w:hAnsi="宋体" w:cs="宋体" w:hint="eastAsia"/>
                <w:sz w:val="22"/>
                <w:szCs w:val="22"/>
              </w:rPr>
              <w:t>香格里拉建塘镇江克村藏尚墅</w:t>
            </w:r>
            <w:r>
              <w:rPr>
                <w:rFonts w:ascii="宋体" w:hAnsi="宋体" w:cs="宋体" w:hint="eastAsia"/>
                <w:sz w:val="22"/>
                <w:szCs w:val="22"/>
              </w:rPr>
              <w:t>9</w:t>
            </w:r>
            <w:r w:rsidRPr="003F048F">
              <w:rPr>
                <w:rFonts w:ascii="宋体" w:hAnsi="宋体" w:cs="宋体" w:hint="eastAsia"/>
                <w:sz w:val="22"/>
                <w:szCs w:val="22"/>
              </w:rPr>
              <w:t>幢</w:t>
            </w:r>
            <w:r>
              <w:rPr>
                <w:rFonts w:ascii="宋体" w:hAnsi="宋体" w:cs="宋体" w:hint="eastAsia"/>
                <w:sz w:val="22"/>
                <w:szCs w:val="22"/>
              </w:rPr>
              <w:t>3</w:t>
            </w:r>
            <w:r w:rsidRPr="003F048F">
              <w:rPr>
                <w:rFonts w:ascii="宋体" w:hAnsi="宋体" w:cs="宋体" w:hint="eastAsia"/>
                <w:sz w:val="22"/>
                <w:szCs w:val="22"/>
              </w:rPr>
              <w:t>号</w:t>
            </w:r>
          </w:p>
        </w:tc>
      </w:tr>
      <w:tr w:rsidR="00A85D57" w:rsidTr="004A4D93">
        <w:tc>
          <w:tcPr>
            <w:tcW w:w="1411" w:type="pct"/>
            <w:tcBorders>
              <w:bottom w:val="single" w:sz="4" w:space="0" w:color="auto"/>
            </w:tcBorders>
            <w:vAlign w:val="center"/>
          </w:tcPr>
          <w:p w:rsidR="00A85D57" w:rsidRDefault="00A85D57" w:rsidP="007E114E">
            <w:pPr>
              <w:tabs>
                <w:tab w:val="left" w:pos="6676"/>
              </w:tabs>
              <w:spacing w:line="276" w:lineRule="auto"/>
              <w:jc w:val="center"/>
              <w:rPr>
                <w:rFonts w:ascii="宋体" w:hAnsi="宋体" w:cs="宋体"/>
                <w:b/>
                <w:sz w:val="22"/>
                <w:szCs w:val="22"/>
              </w:rPr>
            </w:pPr>
            <w:r>
              <w:rPr>
                <w:rFonts w:ascii="宋体" w:hAnsi="宋体" w:cs="宋体" w:hint="eastAsia"/>
                <w:b/>
                <w:sz w:val="22"/>
                <w:szCs w:val="22"/>
              </w:rPr>
              <w:t>房屋买受人</w:t>
            </w:r>
          </w:p>
        </w:tc>
        <w:tc>
          <w:tcPr>
            <w:tcW w:w="3589" w:type="pct"/>
            <w:tcBorders>
              <w:left w:val="single" w:sz="4" w:space="0" w:color="auto"/>
              <w:bottom w:val="single" w:sz="4" w:space="0" w:color="auto"/>
            </w:tcBorders>
            <w:vAlign w:val="center"/>
          </w:tcPr>
          <w:p w:rsidR="00A85D57" w:rsidRPr="00432489" w:rsidRDefault="00A85D57" w:rsidP="007E114E">
            <w:pPr>
              <w:spacing w:line="276" w:lineRule="auto"/>
              <w:jc w:val="center"/>
              <w:rPr>
                <w:rFonts w:ascii="宋体" w:hAnsi="宋体" w:cs="宋体"/>
                <w:sz w:val="22"/>
                <w:szCs w:val="22"/>
              </w:rPr>
            </w:pPr>
            <w:r>
              <w:rPr>
                <w:rFonts w:ascii="宋体" w:hAnsi="宋体" w:cs="宋体" w:hint="eastAsia"/>
                <w:sz w:val="22"/>
                <w:szCs w:val="22"/>
              </w:rPr>
              <w:t>杨鹏</w:t>
            </w:r>
          </w:p>
        </w:tc>
      </w:tr>
      <w:tr w:rsidR="00A85D57" w:rsidTr="004A4D93">
        <w:tc>
          <w:tcPr>
            <w:tcW w:w="1411" w:type="pct"/>
            <w:tcBorders>
              <w:bottom w:val="single" w:sz="4" w:space="0" w:color="auto"/>
            </w:tcBorders>
            <w:vAlign w:val="center"/>
          </w:tcPr>
          <w:p w:rsidR="00A85D57" w:rsidRDefault="00A85D57" w:rsidP="007E114E">
            <w:pPr>
              <w:tabs>
                <w:tab w:val="left" w:pos="6676"/>
              </w:tabs>
              <w:spacing w:line="276" w:lineRule="auto"/>
              <w:jc w:val="center"/>
              <w:rPr>
                <w:rFonts w:ascii="宋体" w:hAnsi="宋体" w:cs="宋体"/>
                <w:b/>
                <w:sz w:val="22"/>
                <w:szCs w:val="22"/>
              </w:rPr>
            </w:pPr>
            <w:r>
              <w:rPr>
                <w:rFonts w:ascii="宋体" w:hAnsi="宋体" w:cs="宋体" w:hint="eastAsia"/>
                <w:b/>
                <w:sz w:val="22"/>
                <w:szCs w:val="22"/>
              </w:rPr>
              <w:t>共有情况</w:t>
            </w:r>
          </w:p>
        </w:tc>
        <w:tc>
          <w:tcPr>
            <w:tcW w:w="3589" w:type="pct"/>
            <w:tcBorders>
              <w:left w:val="single" w:sz="4" w:space="0" w:color="auto"/>
              <w:bottom w:val="single" w:sz="4" w:space="0" w:color="auto"/>
            </w:tcBorders>
            <w:vAlign w:val="center"/>
          </w:tcPr>
          <w:p w:rsidR="00A85D57" w:rsidRPr="00432489" w:rsidRDefault="00A85D57" w:rsidP="007E114E">
            <w:pPr>
              <w:spacing w:line="276" w:lineRule="auto"/>
              <w:jc w:val="center"/>
              <w:rPr>
                <w:rFonts w:ascii="宋体" w:hAnsi="宋体" w:cs="宋体"/>
                <w:sz w:val="22"/>
                <w:szCs w:val="22"/>
              </w:rPr>
            </w:pPr>
            <w:r>
              <w:rPr>
                <w:rFonts w:ascii="宋体" w:hAnsi="宋体" w:cs="宋体" w:hint="eastAsia"/>
                <w:sz w:val="22"/>
                <w:szCs w:val="22"/>
              </w:rPr>
              <w:t>无</w:t>
            </w:r>
          </w:p>
        </w:tc>
      </w:tr>
      <w:tr w:rsidR="00A85D57" w:rsidTr="004A4D93">
        <w:tc>
          <w:tcPr>
            <w:tcW w:w="1411" w:type="pct"/>
            <w:tcBorders>
              <w:bottom w:val="single" w:sz="4" w:space="0" w:color="auto"/>
            </w:tcBorders>
            <w:vAlign w:val="center"/>
          </w:tcPr>
          <w:p w:rsidR="00A85D57" w:rsidRDefault="00A85D57" w:rsidP="007E114E">
            <w:pPr>
              <w:tabs>
                <w:tab w:val="left" w:pos="6676"/>
              </w:tabs>
              <w:spacing w:line="276" w:lineRule="auto"/>
              <w:jc w:val="center"/>
              <w:rPr>
                <w:rFonts w:ascii="宋体" w:hAnsi="宋体" w:cs="宋体"/>
                <w:b/>
                <w:sz w:val="22"/>
                <w:szCs w:val="22"/>
              </w:rPr>
            </w:pPr>
            <w:r>
              <w:rPr>
                <w:rFonts w:ascii="宋体" w:hAnsi="宋体" w:cs="宋体" w:hint="eastAsia"/>
                <w:b/>
                <w:sz w:val="22"/>
                <w:szCs w:val="22"/>
              </w:rPr>
              <w:t>建筑面积（㎡）</w:t>
            </w:r>
          </w:p>
        </w:tc>
        <w:tc>
          <w:tcPr>
            <w:tcW w:w="3589" w:type="pct"/>
            <w:tcBorders>
              <w:left w:val="single" w:sz="4" w:space="0" w:color="auto"/>
              <w:bottom w:val="single" w:sz="4" w:space="0" w:color="auto"/>
            </w:tcBorders>
            <w:vAlign w:val="center"/>
          </w:tcPr>
          <w:p w:rsidR="00A85D57" w:rsidRPr="00432489" w:rsidRDefault="00A85D57" w:rsidP="007E114E">
            <w:pPr>
              <w:spacing w:line="276" w:lineRule="auto"/>
              <w:jc w:val="center"/>
              <w:rPr>
                <w:rFonts w:ascii="宋体" w:hAnsi="宋体" w:cs="宋体"/>
                <w:sz w:val="22"/>
                <w:szCs w:val="22"/>
              </w:rPr>
            </w:pPr>
            <w:r>
              <w:rPr>
                <w:rFonts w:ascii="宋体" w:hAnsi="宋体" w:cs="宋体" w:hint="eastAsia"/>
                <w:sz w:val="22"/>
                <w:szCs w:val="22"/>
              </w:rPr>
              <w:t>259.51（套内248.75㎡，公摊10.76㎡）</w:t>
            </w:r>
          </w:p>
        </w:tc>
      </w:tr>
      <w:tr w:rsidR="00A85D57" w:rsidTr="004A4D93">
        <w:tc>
          <w:tcPr>
            <w:tcW w:w="1411" w:type="pct"/>
            <w:tcBorders>
              <w:bottom w:val="single" w:sz="4" w:space="0" w:color="auto"/>
            </w:tcBorders>
            <w:vAlign w:val="center"/>
          </w:tcPr>
          <w:p w:rsidR="00A85D57" w:rsidRDefault="00A85D57" w:rsidP="007E114E">
            <w:pPr>
              <w:tabs>
                <w:tab w:val="left" w:pos="6676"/>
              </w:tabs>
              <w:spacing w:line="276" w:lineRule="auto"/>
              <w:jc w:val="center"/>
              <w:rPr>
                <w:rFonts w:ascii="宋体" w:hAnsi="宋体" w:cs="宋体"/>
                <w:b/>
                <w:sz w:val="22"/>
                <w:szCs w:val="22"/>
              </w:rPr>
            </w:pPr>
            <w:r>
              <w:rPr>
                <w:rFonts w:ascii="宋体" w:hAnsi="宋体" w:cs="宋体" w:hint="eastAsia"/>
                <w:b/>
                <w:sz w:val="22"/>
                <w:szCs w:val="22"/>
              </w:rPr>
              <w:t>用途</w:t>
            </w:r>
          </w:p>
        </w:tc>
        <w:tc>
          <w:tcPr>
            <w:tcW w:w="3589" w:type="pct"/>
            <w:tcBorders>
              <w:left w:val="single" w:sz="4" w:space="0" w:color="auto"/>
              <w:bottom w:val="single" w:sz="4" w:space="0" w:color="auto"/>
            </w:tcBorders>
            <w:vAlign w:val="center"/>
          </w:tcPr>
          <w:p w:rsidR="00A85D57" w:rsidRPr="00432489" w:rsidRDefault="00A85D57" w:rsidP="007E114E">
            <w:pPr>
              <w:spacing w:line="276" w:lineRule="auto"/>
              <w:jc w:val="center"/>
              <w:rPr>
                <w:rFonts w:ascii="宋体" w:hAnsi="宋体" w:cs="宋体"/>
                <w:sz w:val="22"/>
                <w:szCs w:val="22"/>
              </w:rPr>
            </w:pPr>
            <w:r>
              <w:rPr>
                <w:rFonts w:ascii="宋体" w:hAnsi="宋体" w:cs="宋体" w:hint="eastAsia"/>
                <w:sz w:val="22"/>
                <w:szCs w:val="22"/>
              </w:rPr>
              <w:t>住宅</w:t>
            </w:r>
          </w:p>
        </w:tc>
      </w:tr>
      <w:tr w:rsidR="00A85D57" w:rsidTr="004A4D93">
        <w:tc>
          <w:tcPr>
            <w:tcW w:w="1411" w:type="pct"/>
            <w:tcBorders>
              <w:bottom w:val="single" w:sz="4" w:space="0" w:color="auto"/>
            </w:tcBorders>
            <w:vAlign w:val="center"/>
          </w:tcPr>
          <w:p w:rsidR="00A85D57" w:rsidRDefault="00A85D57" w:rsidP="007E114E">
            <w:pPr>
              <w:tabs>
                <w:tab w:val="left" w:pos="6676"/>
              </w:tabs>
              <w:spacing w:line="276" w:lineRule="auto"/>
              <w:jc w:val="center"/>
              <w:rPr>
                <w:rFonts w:ascii="宋体" w:hAnsi="宋体" w:cs="宋体"/>
                <w:b/>
                <w:sz w:val="22"/>
                <w:szCs w:val="22"/>
              </w:rPr>
            </w:pPr>
            <w:r>
              <w:rPr>
                <w:rFonts w:ascii="宋体" w:hAnsi="宋体" w:cs="宋体" w:hint="eastAsia"/>
                <w:b/>
                <w:sz w:val="22"/>
                <w:szCs w:val="22"/>
              </w:rPr>
              <w:t>合同备案号</w:t>
            </w:r>
          </w:p>
        </w:tc>
        <w:tc>
          <w:tcPr>
            <w:tcW w:w="3589" w:type="pct"/>
            <w:tcBorders>
              <w:left w:val="single" w:sz="4" w:space="0" w:color="auto"/>
              <w:bottom w:val="single" w:sz="4" w:space="0" w:color="auto"/>
            </w:tcBorders>
            <w:vAlign w:val="center"/>
          </w:tcPr>
          <w:p w:rsidR="00A85D57" w:rsidRPr="00432489" w:rsidRDefault="00A85D57" w:rsidP="007E114E">
            <w:pPr>
              <w:spacing w:line="276" w:lineRule="auto"/>
              <w:jc w:val="center"/>
              <w:rPr>
                <w:rFonts w:ascii="宋体" w:hAnsi="宋体" w:cs="宋体"/>
                <w:sz w:val="22"/>
                <w:szCs w:val="22"/>
              </w:rPr>
            </w:pPr>
            <w:r w:rsidRPr="000370FA">
              <w:rPr>
                <w:rFonts w:ascii="宋体" w:hAnsi="宋体" w:cs="宋体"/>
                <w:sz w:val="22"/>
                <w:szCs w:val="22"/>
              </w:rPr>
              <w:t>DQ20170517001</w:t>
            </w:r>
            <w:r>
              <w:rPr>
                <w:rFonts w:ascii="宋体" w:hAnsi="宋体" w:cs="宋体" w:hint="eastAsia"/>
                <w:sz w:val="22"/>
                <w:szCs w:val="22"/>
              </w:rPr>
              <w:t>91</w:t>
            </w:r>
          </w:p>
        </w:tc>
      </w:tr>
      <w:tr w:rsidR="00A85D57" w:rsidTr="004A4D93">
        <w:tc>
          <w:tcPr>
            <w:tcW w:w="1411" w:type="pct"/>
            <w:tcBorders>
              <w:bottom w:val="single" w:sz="4" w:space="0" w:color="auto"/>
            </w:tcBorders>
            <w:vAlign w:val="center"/>
          </w:tcPr>
          <w:p w:rsidR="00A85D57" w:rsidRDefault="00A85D57" w:rsidP="007E114E">
            <w:pPr>
              <w:tabs>
                <w:tab w:val="left" w:pos="6676"/>
              </w:tabs>
              <w:spacing w:line="276" w:lineRule="auto"/>
              <w:jc w:val="center"/>
              <w:rPr>
                <w:rFonts w:ascii="宋体" w:hAnsi="宋体" w:cs="宋体"/>
                <w:b/>
                <w:sz w:val="22"/>
                <w:szCs w:val="22"/>
              </w:rPr>
            </w:pPr>
            <w:r>
              <w:rPr>
                <w:rFonts w:ascii="宋体" w:hAnsi="宋体" w:cs="宋体" w:hint="eastAsia"/>
                <w:b/>
                <w:sz w:val="22"/>
                <w:szCs w:val="22"/>
              </w:rPr>
              <w:t>层数</w:t>
            </w:r>
          </w:p>
        </w:tc>
        <w:tc>
          <w:tcPr>
            <w:tcW w:w="3589" w:type="pct"/>
            <w:tcBorders>
              <w:left w:val="single" w:sz="4" w:space="0" w:color="auto"/>
              <w:bottom w:val="single" w:sz="4" w:space="0" w:color="auto"/>
            </w:tcBorders>
            <w:vAlign w:val="center"/>
          </w:tcPr>
          <w:p w:rsidR="00A85D57" w:rsidRPr="00432489" w:rsidRDefault="00A85D57" w:rsidP="007E114E">
            <w:pPr>
              <w:spacing w:line="276" w:lineRule="auto"/>
              <w:jc w:val="center"/>
              <w:rPr>
                <w:rFonts w:ascii="宋体" w:hAnsi="宋体" w:cs="宋体"/>
                <w:sz w:val="22"/>
                <w:szCs w:val="22"/>
              </w:rPr>
            </w:pPr>
            <w:r>
              <w:rPr>
                <w:rFonts w:ascii="宋体" w:hAnsi="宋体" w:cs="宋体" w:hint="eastAsia"/>
                <w:sz w:val="22"/>
                <w:szCs w:val="22"/>
              </w:rPr>
              <w:t>1-4</w:t>
            </w:r>
            <w:r w:rsidRPr="00432489">
              <w:rPr>
                <w:rFonts w:ascii="宋体" w:hAnsi="宋体" w:cs="宋体" w:hint="eastAsia"/>
                <w:sz w:val="22"/>
                <w:szCs w:val="22"/>
              </w:rPr>
              <w:t>层/总</w:t>
            </w:r>
            <w:r>
              <w:rPr>
                <w:rFonts w:ascii="宋体" w:hAnsi="宋体" w:cs="宋体" w:hint="eastAsia"/>
                <w:sz w:val="22"/>
                <w:szCs w:val="22"/>
              </w:rPr>
              <w:t>4</w:t>
            </w:r>
            <w:r w:rsidRPr="00432489">
              <w:rPr>
                <w:rFonts w:ascii="宋体" w:hAnsi="宋体" w:cs="宋体" w:hint="eastAsia"/>
                <w:sz w:val="22"/>
                <w:szCs w:val="22"/>
              </w:rPr>
              <w:t>层</w:t>
            </w:r>
          </w:p>
        </w:tc>
      </w:tr>
      <w:tr w:rsidR="00A85D57" w:rsidTr="00682A44">
        <w:tc>
          <w:tcPr>
            <w:tcW w:w="1411" w:type="pct"/>
            <w:tcBorders>
              <w:bottom w:val="threeDEngrave" w:sz="24" w:space="0" w:color="auto"/>
            </w:tcBorders>
            <w:vAlign w:val="center"/>
          </w:tcPr>
          <w:p w:rsidR="00A85D57" w:rsidRDefault="00A85D57" w:rsidP="007E114E">
            <w:pPr>
              <w:tabs>
                <w:tab w:val="left" w:pos="6676"/>
              </w:tabs>
              <w:spacing w:line="276" w:lineRule="auto"/>
              <w:jc w:val="center"/>
              <w:rPr>
                <w:rFonts w:ascii="宋体" w:hAnsi="宋体" w:cs="宋体"/>
                <w:b/>
                <w:sz w:val="22"/>
                <w:szCs w:val="22"/>
              </w:rPr>
            </w:pPr>
            <w:r>
              <w:rPr>
                <w:rFonts w:ascii="宋体" w:hAnsi="宋体" w:cs="宋体" w:hint="eastAsia"/>
                <w:b/>
                <w:sz w:val="22"/>
                <w:szCs w:val="22"/>
              </w:rPr>
              <w:t>建筑结构</w:t>
            </w:r>
          </w:p>
        </w:tc>
        <w:tc>
          <w:tcPr>
            <w:tcW w:w="3589" w:type="pct"/>
            <w:tcBorders>
              <w:left w:val="single" w:sz="4" w:space="0" w:color="auto"/>
              <w:bottom w:val="threeDEngrave" w:sz="24" w:space="0" w:color="auto"/>
            </w:tcBorders>
            <w:vAlign w:val="center"/>
          </w:tcPr>
          <w:p w:rsidR="00A85D57" w:rsidRPr="00432489" w:rsidRDefault="00A85D57" w:rsidP="007E114E">
            <w:pPr>
              <w:spacing w:line="276" w:lineRule="auto"/>
              <w:jc w:val="center"/>
              <w:rPr>
                <w:rFonts w:ascii="宋体" w:hAnsi="宋体" w:cs="宋体"/>
                <w:sz w:val="22"/>
                <w:szCs w:val="22"/>
              </w:rPr>
            </w:pPr>
            <w:r>
              <w:rPr>
                <w:rFonts w:ascii="宋体" w:hAnsi="宋体" w:cs="宋体" w:hint="eastAsia"/>
                <w:sz w:val="22"/>
                <w:szCs w:val="22"/>
              </w:rPr>
              <w:t>砖混结构</w:t>
            </w:r>
          </w:p>
        </w:tc>
      </w:tr>
      <w:tr w:rsidR="00A85D57" w:rsidTr="00682A44">
        <w:tc>
          <w:tcPr>
            <w:tcW w:w="1411" w:type="pct"/>
            <w:tcBorders>
              <w:top w:val="threeDEngrave" w:sz="24" w:space="0" w:color="auto"/>
              <w:bottom w:val="single" w:sz="4" w:space="0" w:color="auto"/>
            </w:tcBorders>
            <w:vAlign w:val="center"/>
          </w:tcPr>
          <w:p w:rsidR="00A85D57" w:rsidRDefault="00A85D57" w:rsidP="007E114E">
            <w:pPr>
              <w:tabs>
                <w:tab w:val="left" w:pos="6676"/>
              </w:tabs>
              <w:spacing w:line="276" w:lineRule="auto"/>
              <w:jc w:val="center"/>
              <w:rPr>
                <w:rFonts w:ascii="宋体" w:hAnsi="宋体" w:cs="宋体"/>
                <w:b/>
                <w:sz w:val="22"/>
                <w:szCs w:val="22"/>
              </w:rPr>
            </w:pPr>
            <w:r>
              <w:rPr>
                <w:rFonts w:ascii="宋体" w:hAnsi="宋体" w:cs="宋体" w:hint="eastAsia"/>
                <w:b/>
                <w:sz w:val="22"/>
                <w:szCs w:val="22"/>
              </w:rPr>
              <w:t>估价对象6</w:t>
            </w:r>
          </w:p>
        </w:tc>
        <w:tc>
          <w:tcPr>
            <w:tcW w:w="3589" w:type="pct"/>
            <w:tcBorders>
              <w:top w:val="threeDEngrave" w:sz="24" w:space="0" w:color="auto"/>
              <w:left w:val="single" w:sz="4" w:space="0" w:color="auto"/>
              <w:bottom w:val="single" w:sz="4" w:space="0" w:color="auto"/>
            </w:tcBorders>
            <w:vAlign w:val="center"/>
          </w:tcPr>
          <w:p w:rsidR="00A85D57" w:rsidRPr="00432489" w:rsidRDefault="00A85D57" w:rsidP="007E114E">
            <w:pPr>
              <w:spacing w:line="276" w:lineRule="auto"/>
              <w:jc w:val="center"/>
              <w:rPr>
                <w:rFonts w:ascii="宋体" w:hAnsi="宋体" w:cs="宋体"/>
                <w:sz w:val="22"/>
                <w:szCs w:val="22"/>
              </w:rPr>
            </w:pPr>
            <w:r w:rsidRPr="003F048F">
              <w:rPr>
                <w:rFonts w:ascii="宋体" w:hAnsi="宋体" w:cs="宋体" w:hint="eastAsia"/>
                <w:sz w:val="22"/>
                <w:szCs w:val="22"/>
              </w:rPr>
              <w:t>香格里拉建塘镇江克村藏尚墅</w:t>
            </w:r>
            <w:r>
              <w:rPr>
                <w:rFonts w:ascii="宋体" w:hAnsi="宋体" w:cs="宋体" w:hint="eastAsia"/>
                <w:sz w:val="22"/>
                <w:szCs w:val="22"/>
              </w:rPr>
              <w:t>9</w:t>
            </w:r>
            <w:r w:rsidRPr="003F048F">
              <w:rPr>
                <w:rFonts w:ascii="宋体" w:hAnsi="宋体" w:cs="宋体" w:hint="eastAsia"/>
                <w:sz w:val="22"/>
                <w:szCs w:val="22"/>
              </w:rPr>
              <w:t>幢</w:t>
            </w:r>
            <w:r w:rsidR="00BF6156">
              <w:rPr>
                <w:rFonts w:ascii="宋体" w:hAnsi="宋体" w:cs="宋体" w:hint="eastAsia"/>
                <w:sz w:val="22"/>
                <w:szCs w:val="22"/>
              </w:rPr>
              <w:t>5</w:t>
            </w:r>
            <w:r w:rsidRPr="003F048F">
              <w:rPr>
                <w:rFonts w:ascii="宋体" w:hAnsi="宋体" w:cs="宋体" w:hint="eastAsia"/>
                <w:sz w:val="22"/>
                <w:szCs w:val="22"/>
              </w:rPr>
              <w:t>号</w:t>
            </w:r>
          </w:p>
        </w:tc>
      </w:tr>
      <w:tr w:rsidR="00A85D57" w:rsidTr="004A4D93">
        <w:tc>
          <w:tcPr>
            <w:tcW w:w="1411" w:type="pct"/>
            <w:tcBorders>
              <w:bottom w:val="single" w:sz="4" w:space="0" w:color="auto"/>
            </w:tcBorders>
            <w:vAlign w:val="center"/>
          </w:tcPr>
          <w:p w:rsidR="00A85D57" w:rsidRDefault="00A85D57" w:rsidP="007E114E">
            <w:pPr>
              <w:tabs>
                <w:tab w:val="left" w:pos="6676"/>
              </w:tabs>
              <w:spacing w:line="276" w:lineRule="auto"/>
              <w:jc w:val="center"/>
              <w:rPr>
                <w:rFonts w:ascii="宋体" w:hAnsi="宋体" w:cs="宋体"/>
                <w:b/>
                <w:sz w:val="22"/>
                <w:szCs w:val="22"/>
              </w:rPr>
            </w:pPr>
            <w:r>
              <w:rPr>
                <w:rFonts w:ascii="宋体" w:hAnsi="宋体" w:cs="宋体" w:hint="eastAsia"/>
                <w:b/>
                <w:sz w:val="22"/>
                <w:szCs w:val="22"/>
              </w:rPr>
              <w:t>房屋买受人</w:t>
            </w:r>
          </w:p>
        </w:tc>
        <w:tc>
          <w:tcPr>
            <w:tcW w:w="3589" w:type="pct"/>
            <w:tcBorders>
              <w:left w:val="single" w:sz="4" w:space="0" w:color="auto"/>
              <w:bottom w:val="single" w:sz="4" w:space="0" w:color="auto"/>
            </w:tcBorders>
            <w:vAlign w:val="center"/>
          </w:tcPr>
          <w:p w:rsidR="00A85D57" w:rsidRPr="00432489" w:rsidRDefault="00A85D57" w:rsidP="007E114E">
            <w:pPr>
              <w:spacing w:line="276" w:lineRule="auto"/>
              <w:jc w:val="center"/>
              <w:rPr>
                <w:rFonts w:ascii="宋体" w:hAnsi="宋体" w:cs="宋体"/>
                <w:sz w:val="22"/>
                <w:szCs w:val="22"/>
              </w:rPr>
            </w:pPr>
            <w:r>
              <w:rPr>
                <w:rFonts w:ascii="宋体" w:hAnsi="宋体" w:cs="宋体" w:hint="eastAsia"/>
                <w:sz w:val="22"/>
                <w:szCs w:val="22"/>
              </w:rPr>
              <w:t>杨鹏</w:t>
            </w:r>
          </w:p>
        </w:tc>
      </w:tr>
      <w:tr w:rsidR="00A85D57" w:rsidTr="004A4D93">
        <w:tc>
          <w:tcPr>
            <w:tcW w:w="1411" w:type="pct"/>
            <w:tcBorders>
              <w:bottom w:val="single" w:sz="4" w:space="0" w:color="auto"/>
            </w:tcBorders>
            <w:vAlign w:val="center"/>
          </w:tcPr>
          <w:p w:rsidR="00A85D57" w:rsidRDefault="00A85D57" w:rsidP="007E114E">
            <w:pPr>
              <w:tabs>
                <w:tab w:val="left" w:pos="6676"/>
              </w:tabs>
              <w:spacing w:line="276" w:lineRule="auto"/>
              <w:jc w:val="center"/>
              <w:rPr>
                <w:rFonts w:ascii="宋体" w:hAnsi="宋体" w:cs="宋体"/>
                <w:b/>
                <w:sz w:val="22"/>
                <w:szCs w:val="22"/>
              </w:rPr>
            </w:pPr>
            <w:r>
              <w:rPr>
                <w:rFonts w:ascii="宋体" w:hAnsi="宋体" w:cs="宋体" w:hint="eastAsia"/>
                <w:b/>
                <w:sz w:val="22"/>
                <w:szCs w:val="22"/>
              </w:rPr>
              <w:t>共有情况</w:t>
            </w:r>
          </w:p>
        </w:tc>
        <w:tc>
          <w:tcPr>
            <w:tcW w:w="3589" w:type="pct"/>
            <w:tcBorders>
              <w:left w:val="single" w:sz="4" w:space="0" w:color="auto"/>
              <w:bottom w:val="single" w:sz="4" w:space="0" w:color="auto"/>
            </w:tcBorders>
            <w:vAlign w:val="center"/>
          </w:tcPr>
          <w:p w:rsidR="00A85D57" w:rsidRPr="00432489" w:rsidRDefault="00A85D57" w:rsidP="007E114E">
            <w:pPr>
              <w:spacing w:line="276" w:lineRule="auto"/>
              <w:jc w:val="center"/>
              <w:rPr>
                <w:rFonts w:ascii="宋体" w:hAnsi="宋体" w:cs="宋体"/>
                <w:sz w:val="22"/>
                <w:szCs w:val="22"/>
              </w:rPr>
            </w:pPr>
            <w:r>
              <w:rPr>
                <w:rFonts w:ascii="宋体" w:hAnsi="宋体" w:cs="宋体" w:hint="eastAsia"/>
                <w:sz w:val="22"/>
                <w:szCs w:val="22"/>
              </w:rPr>
              <w:t>无</w:t>
            </w:r>
          </w:p>
        </w:tc>
      </w:tr>
      <w:tr w:rsidR="00A85D57" w:rsidTr="004A4D93">
        <w:tc>
          <w:tcPr>
            <w:tcW w:w="1411" w:type="pct"/>
            <w:tcBorders>
              <w:bottom w:val="single" w:sz="4" w:space="0" w:color="auto"/>
            </w:tcBorders>
            <w:vAlign w:val="center"/>
          </w:tcPr>
          <w:p w:rsidR="00A85D57" w:rsidRDefault="00A85D57" w:rsidP="007E114E">
            <w:pPr>
              <w:tabs>
                <w:tab w:val="left" w:pos="6676"/>
              </w:tabs>
              <w:spacing w:line="276" w:lineRule="auto"/>
              <w:jc w:val="center"/>
              <w:rPr>
                <w:rFonts w:ascii="宋体" w:hAnsi="宋体" w:cs="宋体"/>
                <w:b/>
                <w:sz w:val="22"/>
                <w:szCs w:val="22"/>
              </w:rPr>
            </w:pPr>
            <w:r>
              <w:rPr>
                <w:rFonts w:ascii="宋体" w:hAnsi="宋体" w:cs="宋体" w:hint="eastAsia"/>
                <w:b/>
                <w:sz w:val="22"/>
                <w:szCs w:val="22"/>
              </w:rPr>
              <w:t>建筑面积（㎡）</w:t>
            </w:r>
          </w:p>
        </w:tc>
        <w:tc>
          <w:tcPr>
            <w:tcW w:w="3589" w:type="pct"/>
            <w:tcBorders>
              <w:left w:val="single" w:sz="4" w:space="0" w:color="auto"/>
              <w:bottom w:val="single" w:sz="4" w:space="0" w:color="auto"/>
            </w:tcBorders>
            <w:vAlign w:val="center"/>
          </w:tcPr>
          <w:p w:rsidR="00A85D57" w:rsidRPr="00432489" w:rsidRDefault="00A85D57" w:rsidP="007E114E">
            <w:pPr>
              <w:spacing w:line="276" w:lineRule="auto"/>
              <w:jc w:val="center"/>
              <w:rPr>
                <w:rFonts w:ascii="宋体" w:hAnsi="宋体" w:cs="宋体"/>
                <w:sz w:val="22"/>
                <w:szCs w:val="22"/>
              </w:rPr>
            </w:pPr>
            <w:r>
              <w:rPr>
                <w:rFonts w:ascii="宋体" w:hAnsi="宋体" w:cs="宋体" w:hint="eastAsia"/>
                <w:sz w:val="22"/>
                <w:szCs w:val="22"/>
              </w:rPr>
              <w:t>259.</w:t>
            </w:r>
            <w:r w:rsidR="00BF6156">
              <w:rPr>
                <w:rFonts w:ascii="宋体" w:hAnsi="宋体" w:cs="宋体" w:hint="eastAsia"/>
                <w:sz w:val="22"/>
                <w:szCs w:val="22"/>
              </w:rPr>
              <w:t>77</w:t>
            </w:r>
            <w:r>
              <w:rPr>
                <w:rFonts w:ascii="宋体" w:hAnsi="宋体" w:cs="宋体" w:hint="eastAsia"/>
                <w:sz w:val="22"/>
                <w:szCs w:val="22"/>
              </w:rPr>
              <w:t>（套内24</w:t>
            </w:r>
            <w:r w:rsidR="00BF6156">
              <w:rPr>
                <w:rFonts w:ascii="宋体" w:hAnsi="宋体" w:cs="宋体" w:hint="eastAsia"/>
                <w:sz w:val="22"/>
                <w:szCs w:val="22"/>
              </w:rPr>
              <w:t>9</w:t>
            </w:r>
            <w:r>
              <w:rPr>
                <w:rFonts w:ascii="宋体" w:hAnsi="宋体" w:cs="宋体" w:hint="eastAsia"/>
                <w:sz w:val="22"/>
                <w:szCs w:val="22"/>
              </w:rPr>
              <w:t>㎡，公摊10.7</w:t>
            </w:r>
            <w:r w:rsidR="00BF6156">
              <w:rPr>
                <w:rFonts w:ascii="宋体" w:hAnsi="宋体" w:cs="宋体" w:hint="eastAsia"/>
                <w:sz w:val="22"/>
                <w:szCs w:val="22"/>
              </w:rPr>
              <w:t>7</w:t>
            </w:r>
            <w:r>
              <w:rPr>
                <w:rFonts w:ascii="宋体" w:hAnsi="宋体" w:cs="宋体" w:hint="eastAsia"/>
                <w:sz w:val="22"/>
                <w:szCs w:val="22"/>
              </w:rPr>
              <w:t>㎡）</w:t>
            </w:r>
          </w:p>
        </w:tc>
      </w:tr>
      <w:tr w:rsidR="00A85D57" w:rsidTr="004A4D93">
        <w:tc>
          <w:tcPr>
            <w:tcW w:w="1411" w:type="pct"/>
            <w:tcBorders>
              <w:bottom w:val="single" w:sz="4" w:space="0" w:color="auto"/>
            </w:tcBorders>
            <w:vAlign w:val="center"/>
          </w:tcPr>
          <w:p w:rsidR="00A85D57" w:rsidRDefault="00A85D57" w:rsidP="007E114E">
            <w:pPr>
              <w:tabs>
                <w:tab w:val="left" w:pos="6676"/>
              </w:tabs>
              <w:spacing w:line="276" w:lineRule="auto"/>
              <w:jc w:val="center"/>
              <w:rPr>
                <w:rFonts w:ascii="宋体" w:hAnsi="宋体" w:cs="宋体"/>
                <w:b/>
                <w:sz w:val="22"/>
                <w:szCs w:val="22"/>
              </w:rPr>
            </w:pPr>
            <w:r>
              <w:rPr>
                <w:rFonts w:ascii="宋体" w:hAnsi="宋体" w:cs="宋体" w:hint="eastAsia"/>
                <w:b/>
                <w:sz w:val="22"/>
                <w:szCs w:val="22"/>
              </w:rPr>
              <w:t>用途</w:t>
            </w:r>
          </w:p>
        </w:tc>
        <w:tc>
          <w:tcPr>
            <w:tcW w:w="3589" w:type="pct"/>
            <w:tcBorders>
              <w:left w:val="single" w:sz="4" w:space="0" w:color="auto"/>
              <w:bottom w:val="single" w:sz="4" w:space="0" w:color="auto"/>
            </w:tcBorders>
            <w:vAlign w:val="center"/>
          </w:tcPr>
          <w:p w:rsidR="00A85D57" w:rsidRPr="00432489" w:rsidRDefault="00A85D57" w:rsidP="007E114E">
            <w:pPr>
              <w:spacing w:line="276" w:lineRule="auto"/>
              <w:jc w:val="center"/>
              <w:rPr>
                <w:rFonts w:ascii="宋体" w:hAnsi="宋体" w:cs="宋体"/>
                <w:sz w:val="22"/>
                <w:szCs w:val="22"/>
              </w:rPr>
            </w:pPr>
            <w:r>
              <w:rPr>
                <w:rFonts w:ascii="宋体" w:hAnsi="宋体" w:cs="宋体" w:hint="eastAsia"/>
                <w:sz w:val="22"/>
                <w:szCs w:val="22"/>
              </w:rPr>
              <w:t>住宅</w:t>
            </w:r>
          </w:p>
        </w:tc>
      </w:tr>
      <w:tr w:rsidR="00A85D57" w:rsidTr="004A4D93">
        <w:tc>
          <w:tcPr>
            <w:tcW w:w="1411" w:type="pct"/>
            <w:tcBorders>
              <w:bottom w:val="single" w:sz="4" w:space="0" w:color="auto"/>
            </w:tcBorders>
            <w:vAlign w:val="center"/>
          </w:tcPr>
          <w:p w:rsidR="00A85D57" w:rsidRDefault="00A85D57" w:rsidP="007E114E">
            <w:pPr>
              <w:tabs>
                <w:tab w:val="left" w:pos="6676"/>
              </w:tabs>
              <w:spacing w:line="276" w:lineRule="auto"/>
              <w:jc w:val="center"/>
              <w:rPr>
                <w:rFonts w:ascii="宋体" w:hAnsi="宋体" w:cs="宋体"/>
                <w:b/>
                <w:sz w:val="22"/>
                <w:szCs w:val="22"/>
              </w:rPr>
            </w:pPr>
            <w:r>
              <w:rPr>
                <w:rFonts w:ascii="宋体" w:hAnsi="宋体" w:cs="宋体" w:hint="eastAsia"/>
                <w:b/>
                <w:sz w:val="22"/>
                <w:szCs w:val="22"/>
              </w:rPr>
              <w:t>合同备案号</w:t>
            </w:r>
          </w:p>
        </w:tc>
        <w:tc>
          <w:tcPr>
            <w:tcW w:w="3589" w:type="pct"/>
            <w:tcBorders>
              <w:left w:val="single" w:sz="4" w:space="0" w:color="auto"/>
              <w:bottom w:val="single" w:sz="4" w:space="0" w:color="auto"/>
            </w:tcBorders>
            <w:vAlign w:val="center"/>
          </w:tcPr>
          <w:p w:rsidR="00A85D57" w:rsidRPr="00432489" w:rsidRDefault="00A85D57" w:rsidP="007E114E">
            <w:pPr>
              <w:spacing w:line="276" w:lineRule="auto"/>
              <w:jc w:val="center"/>
              <w:rPr>
                <w:rFonts w:ascii="宋体" w:hAnsi="宋体" w:cs="宋体"/>
                <w:sz w:val="22"/>
                <w:szCs w:val="22"/>
              </w:rPr>
            </w:pPr>
            <w:r w:rsidRPr="000370FA">
              <w:rPr>
                <w:rFonts w:ascii="宋体" w:hAnsi="宋体" w:cs="宋体"/>
                <w:sz w:val="22"/>
                <w:szCs w:val="22"/>
              </w:rPr>
              <w:t>DQ20170517001</w:t>
            </w:r>
            <w:r w:rsidR="00BF6156">
              <w:rPr>
                <w:rFonts w:ascii="宋体" w:hAnsi="宋体" w:cs="宋体" w:hint="eastAsia"/>
                <w:sz w:val="22"/>
                <w:szCs w:val="22"/>
              </w:rPr>
              <w:t>89</w:t>
            </w:r>
          </w:p>
        </w:tc>
      </w:tr>
      <w:tr w:rsidR="00A85D57" w:rsidTr="004A4D93">
        <w:tc>
          <w:tcPr>
            <w:tcW w:w="1411" w:type="pct"/>
            <w:tcBorders>
              <w:bottom w:val="single" w:sz="4" w:space="0" w:color="auto"/>
            </w:tcBorders>
            <w:vAlign w:val="center"/>
          </w:tcPr>
          <w:p w:rsidR="00A85D57" w:rsidRDefault="00A85D57" w:rsidP="007E114E">
            <w:pPr>
              <w:tabs>
                <w:tab w:val="left" w:pos="6676"/>
              </w:tabs>
              <w:spacing w:line="276" w:lineRule="auto"/>
              <w:jc w:val="center"/>
              <w:rPr>
                <w:rFonts w:ascii="宋体" w:hAnsi="宋体" w:cs="宋体"/>
                <w:b/>
                <w:sz w:val="22"/>
                <w:szCs w:val="22"/>
              </w:rPr>
            </w:pPr>
            <w:r>
              <w:rPr>
                <w:rFonts w:ascii="宋体" w:hAnsi="宋体" w:cs="宋体" w:hint="eastAsia"/>
                <w:b/>
                <w:sz w:val="22"/>
                <w:szCs w:val="22"/>
              </w:rPr>
              <w:t>层数</w:t>
            </w:r>
          </w:p>
        </w:tc>
        <w:tc>
          <w:tcPr>
            <w:tcW w:w="3589" w:type="pct"/>
            <w:tcBorders>
              <w:left w:val="single" w:sz="4" w:space="0" w:color="auto"/>
              <w:bottom w:val="single" w:sz="4" w:space="0" w:color="auto"/>
            </w:tcBorders>
            <w:vAlign w:val="center"/>
          </w:tcPr>
          <w:p w:rsidR="00A85D57" w:rsidRPr="00432489" w:rsidRDefault="00A85D57" w:rsidP="007E114E">
            <w:pPr>
              <w:spacing w:line="276" w:lineRule="auto"/>
              <w:jc w:val="center"/>
              <w:rPr>
                <w:rFonts w:ascii="宋体" w:hAnsi="宋体" w:cs="宋体"/>
                <w:sz w:val="22"/>
                <w:szCs w:val="22"/>
              </w:rPr>
            </w:pPr>
            <w:r>
              <w:rPr>
                <w:rFonts w:ascii="宋体" w:hAnsi="宋体" w:cs="宋体" w:hint="eastAsia"/>
                <w:sz w:val="22"/>
                <w:szCs w:val="22"/>
              </w:rPr>
              <w:t>1-4</w:t>
            </w:r>
            <w:r w:rsidRPr="00432489">
              <w:rPr>
                <w:rFonts w:ascii="宋体" w:hAnsi="宋体" w:cs="宋体" w:hint="eastAsia"/>
                <w:sz w:val="22"/>
                <w:szCs w:val="22"/>
              </w:rPr>
              <w:t>层/总</w:t>
            </w:r>
            <w:r>
              <w:rPr>
                <w:rFonts w:ascii="宋体" w:hAnsi="宋体" w:cs="宋体" w:hint="eastAsia"/>
                <w:sz w:val="22"/>
                <w:szCs w:val="22"/>
              </w:rPr>
              <w:t>4</w:t>
            </w:r>
            <w:r w:rsidRPr="00432489">
              <w:rPr>
                <w:rFonts w:ascii="宋体" w:hAnsi="宋体" w:cs="宋体" w:hint="eastAsia"/>
                <w:sz w:val="22"/>
                <w:szCs w:val="22"/>
              </w:rPr>
              <w:t>层</w:t>
            </w:r>
          </w:p>
        </w:tc>
      </w:tr>
      <w:tr w:rsidR="00A85D57" w:rsidTr="00682A44">
        <w:tc>
          <w:tcPr>
            <w:tcW w:w="1411" w:type="pct"/>
            <w:tcBorders>
              <w:bottom w:val="threeDEngrave" w:sz="24" w:space="0" w:color="auto"/>
            </w:tcBorders>
            <w:vAlign w:val="center"/>
          </w:tcPr>
          <w:p w:rsidR="00A85D57" w:rsidRDefault="00A85D57" w:rsidP="007E114E">
            <w:pPr>
              <w:tabs>
                <w:tab w:val="left" w:pos="6676"/>
              </w:tabs>
              <w:spacing w:line="276" w:lineRule="auto"/>
              <w:jc w:val="center"/>
              <w:rPr>
                <w:rFonts w:ascii="宋体" w:hAnsi="宋体" w:cs="宋体"/>
                <w:b/>
                <w:sz w:val="22"/>
                <w:szCs w:val="22"/>
              </w:rPr>
            </w:pPr>
            <w:r>
              <w:rPr>
                <w:rFonts w:ascii="宋体" w:hAnsi="宋体" w:cs="宋体" w:hint="eastAsia"/>
                <w:b/>
                <w:sz w:val="22"/>
                <w:szCs w:val="22"/>
              </w:rPr>
              <w:t>建筑结构</w:t>
            </w:r>
          </w:p>
        </w:tc>
        <w:tc>
          <w:tcPr>
            <w:tcW w:w="3589" w:type="pct"/>
            <w:tcBorders>
              <w:left w:val="single" w:sz="4" w:space="0" w:color="auto"/>
              <w:bottom w:val="threeDEngrave" w:sz="24" w:space="0" w:color="auto"/>
            </w:tcBorders>
            <w:vAlign w:val="center"/>
          </w:tcPr>
          <w:p w:rsidR="00A85D57" w:rsidRPr="00432489" w:rsidRDefault="00A85D57" w:rsidP="007E114E">
            <w:pPr>
              <w:spacing w:line="276" w:lineRule="auto"/>
              <w:jc w:val="center"/>
              <w:rPr>
                <w:rFonts w:ascii="宋体" w:hAnsi="宋体" w:cs="宋体"/>
                <w:sz w:val="22"/>
                <w:szCs w:val="22"/>
              </w:rPr>
            </w:pPr>
            <w:r>
              <w:rPr>
                <w:rFonts w:ascii="宋体" w:hAnsi="宋体" w:cs="宋体" w:hint="eastAsia"/>
                <w:sz w:val="22"/>
                <w:szCs w:val="22"/>
              </w:rPr>
              <w:t>砖混结构</w:t>
            </w:r>
          </w:p>
        </w:tc>
      </w:tr>
      <w:tr w:rsidR="00BF6156" w:rsidTr="00682A44">
        <w:tc>
          <w:tcPr>
            <w:tcW w:w="1411" w:type="pct"/>
            <w:tcBorders>
              <w:top w:val="threeDEngrave" w:sz="24" w:space="0" w:color="auto"/>
              <w:bottom w:val="single" w:sz="4" w:space="0" w:color="auto"/>
            </w:tcBorders>
            <w:vAlign w:val="center"/>
          </w:tcPr>
          <w:p w:rsidR="00BF6156" w:rsidRDefault="00BF6156" w:rsidP="007E114E">
            <w:pPr>
              <w:tabs>
                <w:tab w:val="left" w:pos="6676"/>
              </w:tabs>
              <w:spacing w:line="276" w:lineRule="auto"/>
              <w:jc w:val="center"/>
              <w:rPr>
                <w:rFonts w:ascii="宋体" w:hAnsi="宋体" w:cs="宋体"/>
                <w:b/>
                <w:sz w:val="22"/>
                <w:szCs w:val="22"/>
              </w:rPr>
            </w:pPr>
            <w:r>
              <w:rPr>
                <w:rFonts w:ascii="宋体" w:hAnsi="宋体" w:cs="宋体" w:hint="eastAsia"/>
                <w:b/>
                <w:sz w:val="22"/>
                <w:szCs w:val="22"/>
              </w:rPr>
              <w:t>估价对象7</w:t>
            </w:r>
          </w:p>
        </w:tc>
        <w:tc>
          <w:tcPr>
            <w:tcW w:w="3589" w:type="pct"/>
            <w:tcBorders>
              <w:top w:val="threeDEngrave" w:sz="24" w:space="0" w:color="auto"/>
              <w:left w:val="single" w:sz="4" w:space="0" w:color="auto"/>
              <w:bottom w:val="single" w:sz="4" w:space="0" w:color="auto"/>
            </w:tcBorders>
            <w:vAlign w:val="center"/>
          </w:tcPr>
          <w:p w:rsidR="00BF6156" w:rsidRPr="00432489" w:rsidRDefault="00BF6156" w:rsidP="007E114E">
            <w:pPr>
              <w:spacing w:line="276" w:lineRule="auto"/>
              <w:jc w:val="center"/>
              <w:rPr>
                <w:rFonts w:ascii="宋体" w:hAnsi="宋体" w:cs="宋体"/>
                <w:sz w:val="22"/>
                <w:szCs w:val="22"/>
              </w:rPr>
            </w:pPr>
            <w:r w:rsidRPr="003F048F">
              <w:rPr>
                <w:rFonts w:ascii="宋体" w:hAnsi="宋体" w:cs="宋体" w:hint="eastAsia"/>
                <w:sz w:val="22"/>
                <w:szCs w:val="22"/>
              </w:rPr>
              <w:t>香格里拉建塘镇江克村藏尚墅</w:t>
            </w:r>
            <w:r>
              <w:rPr>
                <w:rFonts w:ascii="宋体" w:hAnsi="宋体" w:cs="宋体" w:hint="eastAsia"/>
                <w:sz w:val="22"/>
                <w:szCs w:val="22"/>
              </w:rPr>
              <w:t>12</w:t>
            </w:r>
            <w:r w:rsidRPr="003F048F">
              <w:rPr>
                <w:rFonts w:ascii="宋体" w:hAnsi="宋体" w:cs="宋体" w:hint="eastAsia"/>
                <w:sz w:val="22"/>
                <w:szCs w:val="22"/>
              </w:rPr>
              <w:t>幢</w:t>
            </w:r>
            <w:r>
              <w:rPr>
                <w:rFonts w:ascii="宋体" w:hAnsi="宋体" w:cs="宋体" w:hint="eastAsia"/>
                <w:sz w:val="22"/>
                <w:szCs w:val="22"/>
              </w:rPr>
              <w:t>6</w:t>
            </w:r>
            <w:r w:rsidRPr="003F048F">
              <w:rPr>
                <w:rFonts w:ascii="宋体" w:hAnsi="宋体" w:cs="宋体" w:hint="eastAsia"/>
                <w:sz w:val="22"/>
                <w:szCs w:val="22"/>
              </w:rPr>
              <w:t>号</w:t>
            </w:r>
          </w:p>
        </w:tc>
      </w:tr>
      <w:tr w:rsidR="00BF6156" w:rsidTr="004A4D93">
        <w:tc>
          <w:tcPr>
            <w:tcW w:w="1411" w:type="pct"/>
            <w:tcBorders>
              <w:top w:val="single" w:sz="4" w:space="0" w:color="auto"/>
              <w:bottom w:val="single" w:sz="4" w:space="0" w:color="auto"/>
            </w:tcBorders>
            <w:vAlign w:val="center"/>
          </w:tcPr>
          <w:p w:rsidR="00BF6156" w:rsidRDefault="00BF6156" w:rsidP="007E114E">
            <w:pPr>
              <w:tabs>
                <w:tab w:val="left" w:pos="6676"/>
              </w:tabs>
              <w:spacing w:line="276" w:lineRule="auto"/>
              <w:jc w:val="center"/>
              <w:rPr>
                <w:rFonts w:ascii="宋体" w:hAnsi="宋体" w:cs="宋体"/>
                <w:b/>
                <w:sz w:val="22"/>
                <w:szCs w:val="22"/>
              </w:rPr>
            </w:pPr>
            <w:r>
              <w:rPr>
                <w:rFonts w:ascii="宋体" w:hAnsi="宋体" w:cs="宋体" w:hint="eastAsia"/>
                <w:b/>
                <w:sz w:val="22"/>
                <w:szCs w:val="22"/>
              </w:rPr>
              <w:t>房屋买受人</w:t>
            </w:r>
          </w:p>
        </w:tc>
        <w:tc>
          <w:tcPr>
            <w:tcW w:w="3589" w:type="pct"/>
            <w:tcBorders>
              <w:top w:val="single" w:sz="4" w:space="0" w:color="auto"/>
              <w:left w:val="single" w:sz="4" w:space="0" w:color="auto"/>
              <w:bottom w:val="single" w:sz="4" w:space="0" w:color="auto"/>
            </w:tcBorders>
            <w:vAlign w:val="center"/>
          </w:tcPr>
          <w:p w:rsidR="00BF6156" w:rsidRPr="00432489" w:rsidRDefault="00BF6156" w:rsidP="007E114E">
            <w:pPr>
              <w:spacing w:line="276" w:lineRule="auto"/>
              <w:jc w:val="center"/>
              <w:rPr>
                <w:rFonts w:ascii="宋体" w:hAnsi="宋体" w:cs="宋体"/>
                <w:sz w:val="22"/>
                <w:szCs w:val="22"/>
              </w:rPr>
            </w:pPr>
            <w:r>
              <w:rPr>
                <w:rFonts w:ascii="宋体" w:hAnsi="宋体" w:cs="宋体" w:hint="eastAsia"/>
                <w:sz w:val="22"/>
                <w:szCs w:val="22"/>
              </w:rPr>
              <w:t>李德祥</w:t>
            </w:r>
          </w:p>
        </w:tc>
      </w:tr>
      <w:tr w:rsidR="00BF6156" w:rsidTr="004A4D93">
        <w:tc>
          <w:tcPr>
            <w:tcW w:w="1411" w:type="pct"/>
            <w:tcBorders>
              <w:top w:val="single" w:sz="4" w:space="0" w:color="auto"/>
              <w:bottom w:val="single" w:sz="4" w:space="0" w:color="auto"/>
            </w:tcBorders>
            <w:vAlign w:val="center"/>
          </w:tcPr>
          <w:p w:rsidR="00BF6156" w:rsidRDefault="00BF6156" w:rsidP="007E114E">
            <w:pPr>
              <w:tabs>
                <w:tab w:val="left" w:pos="6676"/>
              </w:tabs>
              <w:spacing w:line="276" w:lineRule="auto"/>
              <w:jc w:val="center"/>
              <w:rPr>
                <w:rFonts w:ascii="宋体" w:hAnsi="宋体" w:cs="宋体"/>
                <w:b/>
                <w:sz w:val="22"/>
                <w:szCs w:val="22"/>
              </w:rPr>
            </w:pPr>
            <w:r>
              <w:rPr>
                <w:rFonts w:ascii="宋体" w:hAnsi="宋体" w:cs="宋体" w:hint="eastAsia"/>
                <w:b/>
                <w:sz w:val="22"/>
                <w:szCs w:val="22"/>
              </w:rPr>
              <w:t>共有情况</w:t>
            </w:r>
          </w:p>
        </w:tc>
        <w:tc>
          <w:tcPr>
            <w:tcW w:w="3589" w:type="pct"/>
            <w:tcBorders>
              <w:top w:val="single" w:sz="4" w:space="0" w:color="auto"/>
              <w:left w:val="single" w:sz="4" w:space="0" w:color="auto"/>
              <w:bottom w:val="single" w:sz="4" w:space="0" w:color="auto"/>
            </w:tcBorders>
            <w:vAlign w:val="center"/>
          </w:tcPr>
          <w:p w:rsidR="00BF6156" w:rsidRPr="00432489" w:rsidRDefault="00BF6156" w:rsidP="007E114E">
            <w:pPr>
              <w:spacing w:line="276" w:lineRule="auto"/>
              <w:jc w:val="center"/>
              <w:rPr>
                <w:rFonts w:ascii="宋体" w:hAnsi="宋体" w:cs="宋体"/>
                <w:sz w:val="22"/>
                <w:szCs w:val="22"/>
              </w:rPr>
            </w:pPr>
            <w:r>
              <w:rPr>
                <w:rFonts w:ascii="宋体" w:hAnsi="宋体" w:cs="宋体" w:hint="eastAsia"/>
                <w:sz w:val="22"/>
                <w:szCs w:val="22"/>
              </w:rPr>
              <w:t>无</w:t>
            </w:r>
          </w:p>
        </w:tc>
      </w:tr>
      <w:tr w:rsidR="00BF6156" w:rsidTr="004A4D93">
        <w:tc>
          <w:tcPr>
            <w:tcW w:w="1411" w:type="pct"/>
            <w:tcBorders>
              <w:top w:val="single" w:sz="4" w:space="0" w:color="auto"/>
              <w:bottom w:val="single" w:sz="4" w:space="0" w:color="auto"/>
            </w:tcBorders>
            <w:vAlign w:val="center"/>
          </w:tcPr>
          <w:p w:rsidR="00BF6156" w:rsidRDefault="00BF6156" w:rsidP="007E114E">
            <w:pPr>
              <w:tabs>
                <w:tab w:val="left" w:pos="6676"/>
              </w:tabs>
              <w:spacing w:line="276" w:lineRule="auto"/>
              <w:jc w:val="center"/>
              <w:rPr>
                <w:rFonts w:ascii="宋体" w:hAnsi="宋体" w:cs="宋体"/>
                <w:b/>
                <w:sz w:val="22"/>
                <w:szCs w:val="22"/>
              </w:rPr>
            </w:pPr>
            <w:r>
              <w:rPr>
                <w:rFonts w:ascii="宋体" w:hAnsi="宋体" w:cs="宋体" w:hint="eastAsia"/>
                <w:b/>
                <w:sz w:val="22"/>
                <w:szCs w:val="22"/>
              </w:rPr>
              <w:t>建筑面积（㎡）</w:t>
            </w:r>
          </w:p>
        </w:tc>
        <w:tc>
          <w:tcPr>
            <w:tcW w:w="3589" w:type="pct"/>
            <w:tcBorders>
              <w:top w:val="single" w:sz="4" w:space="0" w:color="auto"/>
              <w:left w:val="single" w:sz="4" w:space="0" w:color="auto"/>
              <w:bottom w:val="single" w:sz="4" w:space="0" w:color="auto"/>
            </w:tcBorders>
            <w:vAlign w:val="center"/>
          </w:tcPr>
          <w:p w:rsidR="00BF6156" w:rsidRPr="00432489" w:rsidRDefault="00BF6156" w:rsidP="007E114E">
            <w:pPr>
              <w:spacing w:line="276" w:lineRule="auto"/>
              <w:jc w:val="center"/>
              <w:rPr>
                <w:rFonts w:ascii="宋体" w:hAnsi="宋体" w:cs="宋体"/>
                <w:sz w:val="22"/>
                <w:szCs w:val="22"/>
              </w:rPr>
            </w:pPr>
            <w:r>
              <w:rPr>
                <w:rFonts w:ascii="宋体" w:hAnsi="宋体" w:cs="宋体" w:hint="eastAsia"/>
                <w:sz w:val="22"/>
                <w:szCs w:val="22"/>
              </w:rPr>
              <w:t>259.31（套内249㎡，公摊10.31㎡）</w:t>
            </w:r>
          </w:p>
        </w:tc>
      </w:tr>
      <w:tr w:rsidR="00BF6156" w:rsidTr="004A4D93">
        <w:tc>
          <w:tcPr>
            <w:tcW w:w="1411" w:type="pct"/>
            <w:tcBorders>
              <w:top w:val="single" w:sz="4" w:space="0" w:color="auto"/>
              <w:bottom w:val="single" w:sz="4" w:space="0" w:color="auto"/>
            </w:tcBorders>
            <w:vAlign w:val="center"/>
          </w:tcPr>
          <w:p w:rsidR="00BF6156" w:rsidRDefault="00BF6156" w:rsidP="007E114E">
            <w:pPr>
              <w:tabs>
                <w:tab w:val="left" w:pos="6676"/>
              </w:tabs>
              <w:spacing w:line="276" w:lineRule="auto"/>
              <w:jc w:val="center"/>
              <w:rPr>
                <w:rFonts w:ascii="宋体" w:hAnsi="宋体" w:cs="宋体"/>
                <w:b/>
                <w:sz w:val="22"/>
                <w:szCs w:val="22"/>
              </w:rPr>
            </w:pPr>
            <w:r>
              <w:rPr>
                <w:rFonts w:ascii="宋体" w:hAnsi="宋体" w:cs="宋体" w:hint="eastAsia"/>
                <w:b/>
                <w:sz w:val="22"/>
                <w:szCs w:val="22"/>
              </w:rPr>
              <w:t>用途</w:t>
            </w:r>
          </w:p>
        </w:tc>
        <w:tc>
          <w:tcPr>
            <w:tcW w:w="3589" w:type="pct"/>
            <w:tcBorders>
              <w:top w:val="single" w:sz="4" w:space="0" w:color="auto"/>
              <w:left w:val="single" w:sz="4" w:space="0" w:color="auto"/>
              <w:bottom w:val="single" w:sz="4" w:space="0" w:color="auto"/>
            </w:tcBorders>
            <w:vAlign w:val="center"/>
          </w:tcPr>
          <w:p w:rsidR="00BF6156" w:rsidRPr="00432489" w:rsidRDefault="00BF6156" w:rsidP="007E114E">
            <w:pPr>
              <w:spacing w:line="276" w:lineRule="auto"/>
              <w:jc w:val="center"/>
              <w:rPr>
                <w:rFonts w:ascii="宋体" w:hAnsi="宋体" w:cs="宋体"/>
                <w:sz w:val="22"/>
                <w:szCs w:val="22"/>
              </w:rPr>
            </w:pPr>
            <w:r>
              <w:rPr>
                <w:rFonts w:ascii="宋体" w:hAnsi="宋体" w:cs="宋体" w:hint="eastAsia"/>
                <w:sz w:val="22"/>
                <w:szCs w:val="22"/>
              </w:rPr>
              <w:t>住宅</w:t>
            </w:r>
          </w:p>
        </w:tc>
      </w:tr>
      <w:tr w:rsidR="00BF6156" w:rsidTr="004A4D93">
        <w:tc>
          <w:tcPr>
            <w:tcW w:w="1411" w:type="pct"/>
            <w:tcBorders>
              <w:top w:val="single" w:sz="4" w:space="0" w:color="auto"/>
              <w:bottom w:val="single" w:sz="4" w:space="0" w:color="auto"/>
            </w:tcBorders>
            <w:vAlign w:val="center"/>
          </w:tcPr>
          <w:p w:rsidR="00BF6156" w:rsidRDefault="00BF6156" w:rsidP="007E114E">
            <w:pPr>
              <w:tabs>
                <w:tab w:val="left" w:pos="6676"/>
              </w:tabs>
              <w:spacing w:line="276" w:lineRule="auto"/>
              <w:jc w:val="center"/>
              <w:rPr>
                <w:rFonts w:ascii="宋体" w:hAnsi="宋体" w:cs="宋体"/>
                <w:b/>
                <w:sz w:val="22"/>
                <w:szCs w:val="22"/>
              </w:rPr>
            </w:pPr>
            <w:r>
              <w:rPr>
                <w:rFonts w:ascii="宋体" w:hAnsi="宋体" w:cs="宋体" w:hint="eastAsia"/>
                <w:b/>
                <w:sz w:val="22"/>
                <w:szCs w:val="22"/>
              </w:rPr>
              <w:t>合同备案号</w:t>
            </w:r>
          </w:p>
        </w:tc>
        <w:tc>
          <w:tcPr>
            <w:tcW w:w="3589" w:type="pct"/>
            <w:tcBorders>
              <w:top w:val="single" w:sz="4" w:space="0" w:color="auto"/>
              <w:left w:val="single" w:sz="4" w:space="0" w:color="auto"/>
              <w:bottom w:val="single" w:sz="4" w:space="0" w:color="auto"/>
            </w:tcBorders>
            <w:vAlign w:val="center"/>
          </w:tcPr>
          <w:p w:rsidR="00BF6156" w:rsidRPr="00432489" w:rsidRDefault="00BF6156" w:rsidP="007E114E">
            <w:pPr>
              <w:spacing w:line="276" w:lineRule="auto"/>
              <w:jc w:val="center"/>
              <w:rPr>
                <w:rFonts w:ascii="宋体" w:hAnsi="宋体" w:cs="宋体"/>
                <w:sz w:val="22"/>
                <w:szCs w:val="22"/>
              </w:rPr>
            </w:pPr>
            <w:r w:rsidRPr="000370FA">
              <w:rPr>
                <w:rFonts w:ascii="宋体" w:hAnsi="宋体" w:cs="宋体"/>
                <w:sz w:val="22"/>
                <w:szCs w:val="22"/>
              </w:rPr>
              <w:t>DQ20170517001</w:t>
            </w:r>
            <w:r>
              <w:rPr>
                <w:rFonts w:ascii="宋体" w:hAnsi="宋体" w:cs="宋体" w:hint="eastAsia"/>
                <w:sz w:val="22"/>
                <w:szCs w:val="22"/>
              </w:rPr>
              <w:t>86</w:t>
            </w:r>
          </w:p>
        </w:tc>
      </w:tr>
      <w:tr w:rsidR="00BF6156" w:rsidTr="004A4D93">
        <w:tc>
          <w:tcPr>
            <w:tcW w:w="1411" w:type="pct"/>
            <w:tcBorders>
              <w:top w:val="single" w:sz="4" w:space="0" w:color="auto"/>
              <w:bottom w:val="single" w:sz="4" w:space="0" w:color="auto"/>
            </w:tcBorders>
            <w:vAlign w:val="center"/>
          </w:tcPr>
          <w:p w:rsidR="00BF6156" w:rsidRDefault="00BF6156" w:rsidP="007E114E">
            <w:pPr>
              <w:tabs>
                <w:tab w:val="left" w:pos="6676"/>
              </w:tabs>
              <w:spacing w:line="276" w:lineRule="auto"/>
              <w:jc w:val="center"/>
              <w:rPr>
                <w:rFonts w:ascii="宋体" w:hAnsi="宋体" w:cs="宋体"/>
                <w:b/>
                <w:sz w:val="22"/>
                <w:szCs w:val="22"/>
              </w:rPr>
            </w:pPr>
            <w:r>
              <w:rPr>
                <w:rFonts w:ascii="宋体" w:hAnsi="宋体" w:cs="宋体" w:hint="eastAsia"/>
                <w:b/>
                <w:sz w:val="22"/>
                <w:szCs w:val="22"/>
              </w:rPr>
              <w:t>层数</w:t>
            </w:r>
          </w:p>
        </w:tc>
        <w:tc>
          <w:tcPr>
            <w:tcW w:w="3589" w:type="pct"/>
            <w:tcBorders>
              <w:top w:val="single" w:sz="4" w:space="0" w:color="auto"/>
              <w:left w:val="single" w:sz="4" w:space="0" w:color="auto"/>
              <w:bottom w:val="single" w:sz="4" w:space="0" w:color="auto"/>
            </w:tcBorders>
            <w:vAlign w:val="center"/>
          </w:tcPr>
          <w:p w:rsidR="00BF6156" w:rsidRPr="00432489" w:rsidRDefault="00BF6156" w:rsidP="007E114E">
            <w:pPr>
              <w:spacing w:line="276" w:lineRule="auto"/>
              <w:jc w:val="center"/>
              <w:rPr>
                <w:rFonts w:ascii="宋体" w:hAnsi="宋体" w:cs="宋体"/>
                <w:sz w:val="22"/>
                <w:szCs w:val="22"/>
              </w:rPr>
            </w:pPr>
            <w:r>
              <w:rPr>
                <w:rFonts w:ascii="宋体" w:hAnsi="宋体" w:cs="宋体" w:hint="eastAsia"/>
                <w:sz w:val="22"/>
                <w:szCs w:val="22"/>
              </w:rPr>
              <w:t>1-4</w:t>
            </w:r>
            <w:r w:rsidRPr="00432489">
              <w:rPr>
                <w:rFonts w:ascii="宋体" w:hAnsi="宋体" w:cs="宋体" w:hint="eastAsia"/>
                <w:sz w:val="22"/>
                <w:szCs w:val="22"/>
              </w:rPr>
              <w:t>层/总</w:t>
            </w:r>
            <w:r>
              <w:rPr>
                <w:rFonts w:ascii="宋体" w:hAnsi="宋体" w:cs="宋体" w:hint="eastAsia"/>
                <w:sz w:val="22"/>
                <w:szCs w:val="22"/>
              </w:rPr>
              <w:t>4</w:t>
            </w:r>
            <w:r w:rsidRPr="00432489">
              <w:rPr>
                <w:rFonts w:ascii="宋体" w:hAnsi="宋体" w:cs="宋体" w:hint="eastAsia"/>
                <w:sz w:val="22"/>
                <w:szCs w:val="22"/>
              </w:rPr>
              <w:t>层</w:t>
            </w:r>
          </w:p>
        </w:tc>
      </w:tr>
      <w:tr w:rsidR="00BF6156" w:rsidTr="004A4D93">
        <w:tc>
          <w:tcPr>
            <w:tcW w:w="1411" w:type="pct"/>
            <w:tcBorders>
              <w:top w:val="single" w:sz="4" w:space="0" w:color="auto"/>
              <w:bottom w:val="threeDEngrave" w:sz="24" w:space="0" w:color="auto"/>
            </w:tcBorders>
            <w:vAlign w:val="center"/>
          </w:tcPr>
          <w:p w:rsidR="00BF6156" w:rsidRDefault="00BF6156" w:rsidP="007E114E">
            <w:pPr>
              <w:tabs>
                <w:tab w:val="left" w:pos="6676"/>
              </w:tabs>
              <w:spacing w:line="276" w:lineRule="auto"/>
              <w:jc w:val="center"/>
              <w:rPr>
                <w:rFonts w:ascii="宋体" w:hAnsi="宋体" w:cs="宋体"/>
                <w:b/>
                <w:sz w:val="22"/>
                <w:szCs w:val="22"/>
              </w:rPr>
            </w:pPr>
            <w:r>
              <w:rPr>
                <w:rFonts w:ascii="宋体" w:hAnsi="宋体" w:cs="宋体" w:hint="eastAsia"/>
                <w:b/>
                <w:sz w:val="22"/>
                <w:szCs w:val="22"/>
              </w:rPr>
              <w:t>建筑结构</w:t>
            </w:r>
          </w:p>
        </w:tc>
        <w:tc>
          <w:tcPr>
            <w:tcW w:w="3589" w:type="pct"/>
            <w:tcBorders>
              <w:top w:val="single" w:sz="4" w:space="0" w:color="auto"/>
              <w:left w:val="single" w:sz="4" w:space="0" w:color="auto"/>
              <w:bottom w:val="threeDEngrave" w:sz="24" w:space="0" w:color="auto"/>
            </w:tcBorders>
            <w:vAlign w:val="center"/>
          </w:tcPr>
          <w:p w:rsidR="00BF6156" w:rsidRPr="00432489" w:rsidRDefault="00BF6156" w:rsidP="007E114E">
            <w:pPr>
              <w:spacing w:line="276" w:lineRule="auto"/>
              <w:jc w:val="center"/>
              <w:rPr>
                <w:rFonts w:ascii="宋体" w:hAnsi="宋体" w:cs="宋体"/>
                <w:sz w:val="22"/>
                <w:szCs w:val="22"/>
              </w:rPr>
            </w:pPr>
            <w:r>
              <w:rPr>
                <w:rFonts w:ascii="宋体" w:hAnsi="宋体" w:cs="宋体" w:hint="eastAsia"/>
                <w:sz w:val="22"/>
                <w:szCs w:val="22"/>
              </w:rPr>
              <w:t>砖混结构</w:t>
            </w:r>
          </w:p>
        </w:tc>
      </w:tr>
      <w:tr w:rsidR="00164F70" w:rsidTr="004A4D93">
        <w:tc>
          <w:tcPr>
            <w:tcW w:w="1411" w:type="pct"/>
            <w:tcBorders>
              <w:top w:val="threeDEngrave" w:sz="24" w:space="0" w:color="auto"/>
            </w:tcBorders>
            <w:vAlign w:val="center"/>
          </w:tcPr>
          <w:p w:rsidR="00164F70" w:rsidRDefault="00164F70" w:rsidP="007E114E">
            <w:pPr>
              <w:tabs>
                <w:tab w:val="left" w:pos="6676"/>
              </w:tabs>
              <w:spacing w:line="276" w:lineRule="auto"/>
              <w:jc w:val="center"/>
              <w:rPr>
                <w:rFonts w:ascii="宋体" w:hAnsi="宋体" w:cs="宋体"/>
                <w:b/>
                <w:sz w:val="22"/>
                <w:szCs w:val="22"/>
              </w:rPr>
            </w:pPr>
            <w:r>
              <w:rPr>
                <w:rFonts w:ascii="宋体" w:hAnsi="宋体" w:cs="宋体" w:hint="eastAsia"/>
                <w:b/>
                <w:sz w:val="22"/>
                <w:szCs w:val="22"/>
              </w:rPr>
              <w:lastRenderedPageBreak/>
              <w:t>土地使用者</w:t>
            </w:r>
          </w:p>
        </w:tc>
        <w:tc>
          <w:tcPr>
            <w:tcW w:w="3589" w:type="pct"/>
            <w:tcBorders>
              <w:top w:val="threeDEngrave" w:sz="24" w:space="0" w:color="auto"/>
              <w:left w:val="single" w:sz="4" w:space="0" w:color="auto"/>
            </w:tcBorders>
            <w:vAlign w:val="center"/>
          </w:tcPr>
          <w:p w:rsidR="00164F70" w:rsidRPr="00432489" w:rsidRDefault="007338F9" w:rsidP="007E114E">
            <w:pPr>
              <w:spacing w:line="276" w:lineRule="auto"/>
              <w:jc w:val="center"/>
              <w:rPr>
                <w:rFonts w:ascii="宋体" w:hAnsi="宋体" w:cs="宋体"/>
                <w:sz w:val="22"/>
                <w:szCs w:val="22"/>
              </w:rPr>
            </w:pPr>
            <w:r>
              <w:rPr>
                <w:rFonts w:ascii="宋体" w:hAnsi="宋体" w:cs="宋体" w:hint="eastAsia"/>
                <w:sz w:val="22"/>
                <w:szCs w:val="22"/>
              </w:rPr>
              <w:t>迪庆州联创房地产开发经营有限公司</w:t>
            </w:r>
          </w:p>
        </w:tc>
      </w:tr>
      <w:tr w:rsidR="00164F70" w:rsidTr="00164F70">
        <w:trPr>
          <w:trHeight w:val="55"/>
        </w:trPr>
        <w:tc>
          <w:tcPr>
            <w:tcW w:w="1411" w:type="pct"/>
            <w:vAlign w:val="center"/>
          </w:tcPr>
          <w:p w:rsidR="00164F70" w:rsidRDefault="00164F70" w:rsidP="007E114E">
            <w:pPr>
              <w:tabs>
                <w:tab w:val="left" w:pos="6676"/>
              </w:tabs>
              <w:spacing w:line="276" w:lineRule="auto"/>
              <w:jc w:val="center"/>
              <w:rPr>
                <w:rFonts w:ascii="宋体" w:hAnsi="宋体" w:cs="宋体"/>
                <w:b/>
                <w:sz w:val="22"/>
                <w:szCs w:val="22"/>
              </w:rPr>
            </w:pPr>
            <w:r>
              <w:rPr>
                <w:rFonts w:ascii="宋体" w:hAnsi="宋体" w:cs="宋体" w:hint="eastAsia"/>
                <w:b/>
                <w:sz w:val="22"/>
                <w:szCs w:val="22"/>
              </w:rPr>
              <w:t>宗地号</w:t>
            </w:r>
          </w:p>
        </w:tc>
        <w:tc>
          <w:tcPr>
            <w:tcW w:w="3589" w:type="pct"/>
            <w:tcBorders>
              <w:left w:val="single" w:sz="4" w:space="0" w:color="auto"/>
            </w:tcBorders>
            <w:vAlign w:val="center"/>
          </w:tcPr>
          <w:p w:rsidR="00164F70" w:rsidRPr="00432489" w:rsidRDefault="007338F9" w:rsidP="007E114E">
            <w:pPr>
              <w:spacing w:line="276" w:lineRule="auto"/>
              <w:jc w:val="center"/>
              <w:rPr>
                <w:rFonts w:ascii="宋体" w:hAnsi="宋体" w:cs="宋体"/>
                <w:sz w:val="22"/>
                <w:szCs w:val="22"/>
              </w:rPr>
            </w:pPr>
            <w:r>
              <w:rPr>
                <w:rFonts w:ascii="宋体" w:hAnsi="宋体" w:cs="宋体" w:hint="eastAsia"/>
                <w:sz w:val="22"/>
                <w:szCs w:val="22"/>
              </w:rPr>
              <w:t>B-301-1</w:t>
            </w:r>
          </w:p>
        </w:tc>
      </w:tr>
      <w:tr w:rsidR="00164F70" w:rsidTr="00164F70">
        <w:tc>
          <w:tcPr>
            <w:tcW w:w="1411" w:type="pct"/>
            <w:vAlign w:val="center"/>
          </w:tcPr>
          <w:p w:rsidR="00164F70" w:rsidRDefault="00164F70" w:rsidP="007E114E">
            <w:pPr>
              <w:tabs>
                <w:tab w:val="left" w:pos="6676"/>
              </w:tabs>
              <w:spacing w:line="276" w:lineRule="auto"/>
              <w:jc w:val="center"/>
              <w:rPr>
                <w:rFonts w:ascii="宋体" w:hAnsi="宋体" w:cs="宋体"/>
                <w:b/>
                <w:sz w:val="22"/>
                <w:szCs w:val="22"/>
              </w:rPr>
            </w:pPr>
            <w:r>
              <w:rPr>
                <w:rFonts w:ascii="宋体" w:hAnsi="宋体" w:cs="宋体" w:hint="eastAsia"/>
                <w:b/>
                <w:sz w:val="22"/>
                <w:szCs w:val="22"/>
              </w:rPr>
              <w:t>土地面积（㎡）</w:t>
            </w:r>
          </w:p>
        </w:tc>
        <w:tc>
          <w:tcPr>
            <w:tcW w:w="3589" w:type="pct"/>
            <w:tcBorders>
              <w:left w:val="single" w:sz="4" w:space="0" w:color="auto"/>
            </w:tcBorders>
            <w:vAlign w:val="center"/>
          </w:tcPr>
          <w:p w:rsidR="00164F70" w:rsidRPr="00432489" w:rsidRDefault="007338F9" w:rsidP="007E114E">
            <w:pPr>
              <w:spacing w:line="276" w:lineRule="auto"/>
              <w:jc w:val="center"/>
              <w:rPr>
                <w:rFonts w:ascii="宋体" w:hAnsi="宋体" w:cs="宋体"/>
                <w:sz w:val="22"/>
                <w:szCs w:val="22"/>
              </w:rPr>
            </w:pPr>
            <w:r>
              <w:rPr>
                <w:rFonts w:ascii="宋体" w:hAnsi="宋体" w:cs="宋体" w:hint="eastAsia"/>
                <w:sz w:val="22"/>
                <w:szCs w:val="22"/>
              </w:rPr>
              <w:t>36200.00</w:t>
            </w:r>
          </w:p>
        </w:tc>
      </w:tr>
      <w:tr w:rsidR="00164F70" w:rsidTr="00164F70">
        <w:tc>
          <w:tcPr>
            <w:tcW w:w="1411" w:type="pct"/>
            <w:vAlign w:val="center"/>
          </w:tcPr>
          <w:p w:rsidR="00164F70" w:rsidRDefault="00164F70" w:rsidP="007E114E">
            <w:pPr>
              <w:tabs>
                <w:tab w:val="left" w:pos="6676"/>
              </w:tabs>
              <w:spacing w:line="276" w:lineRule="auto"/>
              <w:jc w:val="center"/>
              <w:rPr>
                <w:rFonts w:ascii="宋体" w:hAnsi="宋体" w:cs="宋体"/>
                <w:b/>
                <w:sz w:val="22"/>
                <w:szCs w:val="22"/>
              </w:rPr>
            </w:pPr>
            <w:r>
              <w:rPr>
                <w:rFonts w:ascii="宋体" w:hAnsi="宋体" w:cs="宋体" w:hint="eastAsia"/>
                <w:b/>
                <w:sz w:val="22"/>
                <w:szCs w:val="22"/>
              </w:rPr>
              <w:t>使用权类型</w:t>
            </w:r>
          </w:p>
        </w:tc>
        <w:tc>
          <w:tcPr>
            <w:tcW w:w="3589" w:type="pct"/>
            <w:tcBorders>
              <w:left w:val="single" w:sz="4" w:space="0" w:color="auto"/>
            </w:tcBorders>
            <w:vAlign w:val="center"/>
          </w:tcPr>
          <w:p w:rsidR="00164F70" w:rsidRPr="00432489" w:rsidRDefault="00164F70" w:rsidP="007E114E">
            <w:pPr>
              <w:spacing w:line="276" w:lineRule="auto"/>
              <w:jc w:val="center"/>
              <w:rPr>
                <w:rFonts w:ascii="宋体" w:hAnsi="宋体" w:cs="宋体"/>
                <w:sz w:val="22"/>
                <w:szCs w:val="22"/>
              </w:rPr>
            </w:pPr>
            <w:r w:rsidRPr="00432489">
              <w:rPr>
                <w:rFonts w:ascii="宋体" w:hAnsi="宋体" w:cs="宋体" w:hint="eastAsia"/>
                <w:sz w:val="22"/>
                <w:szCs w:val="22"/>
              </w:rPr>
              <w:t>出让</w:t>
            </w:r>
          </w:p>
        </w:tc>
      </w:tr>
      <w:tr w:rsidR="00164F70" w:rsidTr="00164F70">
        <w:tc>
          <w:tcPr>
            <w:tcW w:w="1411" w:type="pct"/>
            <w:vAlign w:val="center"/>
          </w:tcPr>
          <w:p w:rsidR="00164F70" w:rsidRDefault="00164F70" w:rsidP="007E114E">
            <w:pPr>
              <w:tabs>
                <w:tab w:val="left" w:pos="6676"/>
              </w:tabs>
              <w:spacing w:line="276" w:lineRule="auto"/>
              <w:jc w:val="center"/>
              <w:rPr>
                <w:rFonts w:ascii="宋体" w:hAnsi="宋体" w:cs="宋体"/>
                <w:b/>
                <w:sz w:val="22"/>
                <w:szCs w:val="22"/>
              </w:rPr>
            </w:pPr>
            <w:r>
              <w:rPr>
                <w:rFonts w:ascii="宋体" w:hAnsi="宋体" w:cs="宋体" w:hint="eastAsia"/>
                <w:b/>
                <w:sz w:val="22"/>
                <w:szCs w:val="22"/>
              </w:rPr>
              <w:t>土地用途</w:t>
            </w:r>
          </w:p>
        </w:tc>
        <w:tc>
          <w:tcPr>
            <w:tcW w:w="3589" w:type="pct"/>
            <w:tcBorders>
              <w:left w:val="single" w:sz="4" w:space="0" w:color="auto"/>
            </w:tcBorders>
            <w:vAlign w:val="center"/>
          </w:tcPr>
          <w:p w:rsidR="00164F70" w:rsidRPr="00432489" w:rsidRDefault="00164F70" w:rsidP="007E114E">
            <w:pPr>
              <w:spacing w:line="276" w:lineRule="auto"/>
              <w:jc w:val="center"/>
              <w:rPr>
                <w:rFonts w:ascii="宋体" w:hAnsi="宋体" w:cs="宋体"/>
                <w:sz w:val="22"/>
                <w:szCs w:val="22"/>
              </w:rPr>
            </w:pPr>
            <w:r>
              <w:rPr>
                <w:rFonts w:ascii="宋体" w:hAnsi="宋体" w:cs="宋体" w:hint="eastAsia"/>
                <w:sz w:val="22"/>
                <w:szCs w:val="22"/>
              </w:rPr>
              <w:t>住宅用地</w:t>
            </w:r>
          </w:p>
        </w:tc>
      </w:tr>
      <w:tr w:rsidR="00164F70" w:rsidTr="00164F70">
        <w:tc>
          <w:tcPr>
            <w:tcW w:w="1411" w:type="pct"/>
            <w:vAlign w:val="center"/>
          </w:tcPr>
          <w:p w:rsidR="00164F70" w:rsidRDefault="00164F70" w:rsidP="007E114E">
            <w:pPr>
              <w:tabs>
                <w:tab w:val="left" w:pos="6676"/>
              </w:tabs>
              <w:spacing w:line="276" w:lineRule="auto"/>
              <w:jc w:val="center"/>
              <w:rPr>
                <w:rFonts w:ascii="宋体" w:hAnsi="宋体" w:cs="宋体"/>
                <w:b/>
                <w:sz w:val="22"/>
                <w:szCs w:val="22"/>
              </w:rPr>
            </w:pPr>
            <w:r>
              <w:rPr>
                <w:rFonts w:ascii="宋体" w:hAnsi="宋体" w:cs="宋体" w:hint="eastAsia"/>
                <w:b/>
                <w:sz w:val="22"/>
                <w:szCs w:val="22"/>
              </w:rPr>
              <w:t>终止日期</w:t>
            </w:r>
          </w:p>
        </w:tc>
        <w:tc>
          <w:tcPr>
            <w:tcW w:w="3589" w:type="pct"/>
            <w:tcBorders>
              <w:left w:val="single" w:sz="4" w:space="0" w:color="auto"/>
            </w:tcBorders>
            <w:vAlign w:val="center"/>
          </w:tcPr>
          <w:p w:rsidR="00164F70" w:rsidRPr="00432489" w:rsidRDefault="00F769D2" w:rsidP="007E114E">
            <w:pPr>
              <w:spacing w:line="276" w:lineRule="auto"/>
              <w:jc w:val="center"/>
              <w:rPr>
                <w:rFonts w:ascii="宋体" w:hAnsi="宋体" w:cs="宋体"/>
                <w:sz w:val="22"/>
                <w:szCs w:val="22"/>
              </w:rPr>
            </w:pPr>
            <w:r>
              <w:rPr>
                <w:rFonts w:ascii="宋体" w:hAnsi="宋体" w:cs="宋体" w:hint="eastAsia"/>
                <w:sz w:val="22"/>
                <w:szCs w:val="22"/>
              </w:rPr>
              <w:t>2080年（取得时间：2010年5月31日）</w:t>
            </w:r>
          </w:p>
        </w:tc>
      </w:tr>
      <w:tr w:rsidR="00391934">
        <w:tc>
          <w:tcPr>
            <w:tcW w:w="1411" w:type="pct"/>
            <w:vAlign w:val="center"/>
          </w:tcPr>
          <w:p w:rsidR="00391934" w:rsidRDefault="00BC0103" w:rsidP="007E114E">
            <w:pPr>
              <w:tabs>
                <w:tab w:val="left" w:pos="6676"/>
              </w:tabs>
              <w:spacing w:line="276" w:lineRule="auto"/>
              <w:jc w:val="center"/>
              <w:rPr>
                <w:rFonts w:ascii="宋体" w:hAnsi="宋体" w:cs="宋体"/>
                <w:b/>
                <w:sz w:val="22"/>
                <w:szCs w:val="22"/>
              </w:rPr>
            </w:pPr>
            <w:r>
              <w:rPr>
                <w:rFonts w:ascii="宋体" w:hAnsi="宋体" w:cs="宋体" w:hint="eastAsia"/>
                <w:b/>
                <w:sz w:val="22"/>
                <w:szCs w:val="22"/>
              </w:rPr>
              <w:t>查封信息</w:t>
            </w:r>
          </w:p>
        </w:tc>
        <w:tc>
          <w:tcPr>
            <w:tcW w:w="3589" w:type="pct"/>
            <w:tcBorders>
              <w:left w:val="single" w:sz="4" w:space="0" w:color="auto"/>
            </w:tcBorders>
            <w:vAlign w:val="center"/>
          </w:tcPr>
          <w:p w:rsidR="00391934" w:rsidRPr="00432489" w:rsidRDefault="00136498" w:rsidP="007376B3">
            <w:pPr>
              <w:spacing w:line="276" w:lineRule="auto"/>
              <w:jc w:val="center"/>
              <w:rPr>
                <w:rFonts w:ascii="宋体" w:hAnsi="宋体" w:cs="宋体"/>
                <w:sz w:val="22"/>
                <w:szCs w:val="22"/>
              </w:rPr>
            </w:pPr>
            <w:r>
              <w:rPr>
                <w:rFonts w:ascii="宋体" w:hAnsi="宋体" w:cs="宋体" w:hint="eastAsia"/>
                <w:sz w:val="22"/>
                <w:szCs w:val="22"/>
              </w:rPr>
              <w:t>有查封，</w:t>
            </w:r>
            <w:r w:rsidR="007376B3">
              <w:rPr>
                <w:rFonts w:ascii="宋体" w:hAnsi="宋体" w:cs="宋体" w:hint="eastAsia"/>
                <w:sz w:val="22"/>
                <w:szCs w:val="22"/>
              </w:rPr>
              <w:t>详细内容请至房管部门咨询了解</w:t>
            </w:r>
          </w:p>
        </w:tc>
      </w:tr>
      <w:tr w:rsidR="00391934">
        <w:tc>
          <w:tcPr>
            <w:tcW w:w="1411" w:type="pct"/>
            <w:vAlign w:val="center"/>
          </w:tcPr>
          <w:p w:rsidR="00391934" w:rsidRDefault="00BC0103" w:rsidP="007E114E">
            <w:pPr>
              <w:tabs>
                <w:tab w:val="left" w:pos="6676"/>
              </w:tabs>
              <w:spacing w:line="276" w:lineRule="auto"/>
              <w:jc w:val="center"/>
              <w:rPr>
                <w:rFonts w:ascii="宋体" w:hAnsi="宋体" w:cs="宋体"/>
                <w:b/>
                <w:sz w:val="22"/>
                <w:szCs w:val="22"/>
              </w:rPr>
            </w:pPr>
            <w:r>
              <w:rPr>
                <w:rFonts w:ascii="宋体" w:hAnsi="宋体" w:cs="宋体" w:hint="eastAsia"/>
                <w:b/>
                <w:sz w:val="22"/>
                <w:szCs w:val="22"/>
              </w:rPr>
              <w:t>抵押信息</w:t>
            </w:r>
          </w:p>
        </w:tc>
        <w:tc>
          <w:tcPr>
            <w:tcW w:w="3589" w:type="pct"/>
            <w:tcBorders>
              <w:left w:val="single" w:sz="4" w:space="0" w:color="auto"/>
            </w:tcBorders>
            <w:vAlign w:val="center"/>
          </w:tcPr>
          <w:p w:rsidR="00391934" w:rsidRPr="00432489" w:rsidRDefault="00FB734A" w:rsidP="00B468C8">
            <w:pPr>
              <w:spacing w:line="276" w:lineRule="auto"/>
              <w:jc w:val="center"/>
              <w:rPr>
                <w:rFonts w:ascii="宋体" w:hAnsi="宋体" w:cs="宋体"/>
                <w:sz w:val="22"/>
                <w:szCs w:val="22"/>
              </w:rPr>
            </w:pPr>
            <w:r>
              <w:rPr>
                <w:rFonts w:ascii="宋体" w:hAnsi="宋体" w:cs="宋体" w:hint="eastAsia"/>
                <w:sz w:val="22"/>
                <w:szCs w:val="22"/>
              </w:rPr>
              <w:t>抵押权人：</w:t>
            </w:r>
            <w:r w:rsidR="0046659E">
              <w:rPr>
                <w:rFonts w:ascii="宋体" w:hAnsi="宋体" w:cs="宋体" w:hint="eastAsia"/>
                <w:sz w:val="22"/>
                <w:szCs w:val="22"/>
              </w:rPr>
              <w:t>香格里拉市农村信用合作联社</w:t>
            </w:r>
            <w:r w:rsidR="000174F1">
              <w:rPr>
                <w:rFonts w:ascii="宋体" w:hAnsi="宋体" w:cs="宋体" w:hint="eastAsia"/>
                <w:sz w:val="22"/>
                <w:szCs w:val="22"/>
              </w:rPr>
              <w:t>，抵押</w:t>
            </w:r>
            <w:r w:rsidR="00B468C8">
              <w:rPr>
                <w:rFonts w:ascii="宋体" w:hAnsi="宋体" w:cs="宋体" w:hint="eastAsia"/>
                <w:sz w:val="22"/>
                <w:szCs w:val="22"/>
              </w:rPr>
              <w:t>时间</w:t>
            </w:r>
            <w:r w:rsidR="000174F1">
              <w:rPr>
                <w:rFonts w:ascii="宋体" w:hAnsi="宋体" w:cs="宋体" w:hint="eastAsia"/>
                <w:sz w:val="22"/>
                <w:szCs w:val="22"/>
              </w:rPr>
              <w:t>：</w:t>
            </w:r>
            <w:r w:rsidR="00B468C8">
              <w:rPr>
                <w:rFonts w:ascii="宋体" w:hAnsi="宋体" w:cs="宋体" w:hint="eastAsia"/>
                <w:sz w:val="22"/>
                <w:szCs w:val="22"/>
              </w:rPr>
              <w:t>2015-10-20，抵押期限：三年，</w:t>
            </w:r>
            <w:r w:rsidR="00876365">
              <w:rPr>
                <w:rFonts w:ascii="宋体" w:hAnsi="宋体" w:cs="宋体" w:hint="eastAsia"/>
                <w:sz w:val="22"/>
                <w:szCs w:val="22"/>
              </w:rPr>
              <w:t>他项权类型：全宗地抵押贷款，他项权证号：迪土他项（2015）第934号</w:t>
            </w:r>
          </w:p>
        </w:tc>
      </w:tr>
      <w:tr w:rsidR="00391934">
        <w:tc>
          <w:tcPr>
            <w:tcW w:w="1411" w:type="pct"/>
            <w:vAlign w:val="center"/>
          </w:tcPr>
          <w:p w:rsidR="00391934" w:rsidRDefault="00BC0103" w:rsidP="007E114E">
            <w:pPr>
              <w:tabs>
                <w:tab w:val="left" w:pos="6676"/>
              </w:tabs>
              <w:spacing w:line="276" w:lineRule="auto"/>
              <w:jc w:val="center"/>
              <w:rPr>
                <w:rFonts w:ascii="宋体" w:hAnsi="宋体" w:cs="宋体"/>
                <w:b/>
                <w:sz w:val="22"/>
                <w:szCs w:val="22"/>
              </w:rPr>
            </w:pPr>
            <w:r>
              <w:rPr>
                <w:rFonts w:ascii="宋体" w:hAnsi="宋体" w:cs="宋体" w:hint="eastAsia"/>
                <w:b/>
                <w:sz w:val="22"/>
                <w:szCs w:val="22"/>
              </w:rPr>
              <w:t>租赁情况</w:t>
            </w:r>
          </w:p>
        </w:tc>
        <w:tc>
          <w:tcPr>
            <w:tcW w:w="3589" w:type="pct"/>
            <w:tcBorders>
              <w:left w:val="single" w:sz="4" w:space="0" w:color="auto"/>
            </w:tcBorders>
            <w:vAlign w:val="center"/>
          </w:tcPr>
          <w:p w:rsidR="00391934" w:rsidRPr="00432489" w:rsidRDefault="00BC0103" w:rsidP="007E114E">
            <w:pPr>
              <w:spacing w:line="276" w:lineRule="auto"/>
              <w:jc w:val="center"/>
              <w:rPr>
                <w:rFonts w:ascii="宋体" w:hAnsi="宋体" w:cs="宋体"/>
                <w:sz w:val="22"/>
                <w:szCs w:val="22"/>
              </w:rPr>
            </w:pPr>
            <w:r w:rsidRPr="00432489">
              <w:rPr>
                <w:rFonts w:ascii="宋体" w:hAnsi="宋体" w:cs="宋体" w:hint="eastAsia"/>
                <w:sz w:val="22"/>
                <w:szCs w:val="22"/>
              </w:rPr>
              <w:t>无租赁</w:t>
            </w:r>
          </w:p>
        </w:tc>
      </w:tr>
      <w:tr w:rsidR="00391934">
        <w:tc>
          <w:tcPr>
            <w:tcW w:w="1411" w:type="pct"/>
            <w:vAlign w:val="center"/>
          </w:tcPr>
          <w:p w:rsidR="00391934" w:rsidRDefault="00BC0103" w:rsidP="007E114E">
            <w:pPr>
              <w:tabs>
                <w:tab w:val="left" w:pos="6676"/>
              </w:tabs>
              <w:spacing w:line="276" w:lineRule="auto"/>
              <w:jc w:val="center"/>
              <w:rPr>
                <w:rFonts w:ascii="宋体" w:hAnsi="宋体" w:cs="宋体"/>
                <w:b/>
                <w:sz w:val="22"/>
                <w:szCs w:val="22"/>
              </w:rPr>
            </w:pPr>
            <w:r>
              <w:rPr>
                <w:rFonts w:ascii="宋体" w:hAnsi="宋体" w:cs="宋体" w:hint="eastAsia"/>
                <w:b/>
                <w:sz w:val="22"/>
                <w:szCs w:val="22"/>
              </w:rPr>
              <w:t>物业管理情况</w:t>
            </w:r>
          </w:p>
        </w:tc>
        <w:tc>
          <w:tcPr>
            <w:tcW w:w="3589" w:type="pct"/>
            <w:tcBorders>
              <w:left w:val="single" w:sz="4" w:space="0" w:color="auto"/>
            </w:tcBorders>
            <w:vAlign w:val="center"/>
          </w:tcPr>
          <w:p w:rsidR="00391934" w:rsidRPr="00432489" w:rsidRDefault="00876365" w:rsidP="00876365">
            <w:pPr>
              <w:spacing w:line="276" w:lineRule="auto"/>
              <w:jc w:val="center"/>
              <w:rPr>
                <w:rFonts w:ascii="宋体" w:hAnsi="宋体" w:cs="宋体"/>
                <w:sz w:val="22"/>
                <w:szCs w:val="22"/>
              </w:rPr>
            </w:pPr>
            <w:r>
              <w:rPr>
                <w:rFonts w:ascii="宋体" w:hAnsi="宋体" w:cs="宋体" w:hint="eastAsia"/>
                <w:sz w:val="22"/>
                <w:szCs w:val="22"/>
              </w:rPr>
              <w:t>小区尚无物业管理方入驻</w:t>
            </w:r>
          </w:p>
        </w:tc>
      </w:tr>
      <w:tr w:rsidR="00391934">
        <w:tc>
          <w:tcPr>
            <w:tcW w:w="1411" w:type="pct"/>
            <w:vAlign w:val="center"/>
          </w:tcPr>
          <w:p w:rsidR="00391934" w:rsidRDefault="00BC0103" w:rsidP="007E114E">
            <w:pPr>
              <w:tabs>
                <w:tab w:val="left" w:pos="6676"/>
              </w:tabs>
              <w:spacing w:line="276" w:lineRule="auto"/>
              <w:jc w:val="center"/>
              <w:rPr>
                <w:rFonts w:ascii="宋体" w:hAnsi="宋体" w:cs="宋体"/>
                <w:b/>
                <w:sz w:val="22"/>
                <w:szCs w:val="22"/>
              </w:rPr>
            </w:pPr>
            <w:r>
              <w:rPr>
                <w:rFonts w:ascii="宋体" w:hAnsi="宋体" w:cs="宋体" w:hint="eastAsia"/>
                <w:b/>
                <w:sz w:val="22"/>
                <w:szCs w:val="22"/>
              </w:rPr>
              <w:t>其他情况</w:t>
            </w:r>
          </w:p>
        </w:tc>
        <w:tc>
          <w:tcPr>
            <w:tcW w:w="3589" w:type="pct"/>
            <w:tcBorders>
              <w:left w:val="single" w:sz="4" w:space="0" w:color="auto"/>
            </w:tcBorders>
            <w:vAlign w:val="center"/>
          </w:tcPr>
          <w:p w:rsidR="00391934" w:rsidRPr="00432489" w:rsidRDefault="00E05B39" w:rsidP="00E05B39">
            <w:pPr>
              <w:spacing w:line="276" w:lineRule="auto"/>
              <w:jc w:val="center"/>
              <w:rPr>
                <w:rFonts w:ascii="宋体" w:hAnsi="宋体" w:cs="宋体"/>
                <w:sz w:val="22"/>
                <w:szCs w:val="22"/>
              </w:rPr>
            </w:pPr>
            <w:r>
              <w:rPr>
                <w:rFonts w:ascii="宋体" w:hAnsi="宋体" w:cs="宋体" w:hint="eastAsia"/>
                <w:sz w:val="22"/>
                <w:szCs w:val="22"/>
              </w:rPr>
              <w:t>项目未竣工验收，不能办理产权登记，</w:t>
            </w:r>
            <w:r w:rsidR="00157446">
              <w:rPr>
                <w:rFonts w:ascii="宋体" w:hAnsi="宋体" w:cs="宋体" w:hint="eastAsia"/>
                <w:sz w:val="22"/>
                <w:szCs w:val="22"/>
              </w:rPr>
              <w:t>土地</w:t>
            </w:r>
            <w:r>
              <w:rPr>
                <w:rFonts w:ascii="宋体" w:hAnsi="宋体" w:cs="宋体" w:hint="eastAsia"/>
                <w:sz w:val="22"/>
                <w:szCs w:val="22"/>
              </w:rPr>
              <w:t>未办理</w:t>
            </w:r>
            <w:r w:rsidR="00157446">
              <w:rPr>
                <w:rFonts w:ascii="宋体" w:hAnsi="宋体" w:cs="宋体" w:hint="eastAsia"/>
                <w:sz w:val="22"/>
                <w:szCs w:val="22"/>
              </w:rPr>
              <w:t>分割登记</w:t>
            </w:r>
          </w:p>
        </w:tc>
      </w:tr>
      <w:tr w:rsidR="00391934" w:rsidTr="00157446">
        <w:trPr>
          <w:trHeight w:val="847"/>
        </w:trPr>
        <w:tc>
          <w:tcPr>
            <w:tcW w:w="1411" w:type="pct"/>
            <w:vAlign w:val="center"/>
          </w:tcPr>
          <w:p w:rsidR="00391934" w:rsidRDefault="00BC0103" w:rsidP="007E114E">
            <w:pPr>
              <w:tabs>
                <w:tab w:val="left" w:pos="6676"/>
              </w:tabs>
              <w:spacing w:line="276" w:lineRule="auto"/>
              <w:jc w:val="center"/>
              <w:rPr>
                <w:rFonts w:ascii="宋体" w:hAnsi="宋体" w:cs="宋体"/>
                <w:b/>
                <w:sz w:val="22"/>
                <w:szCs w:val="22"/>
              </w:rPr>
            </w:pPr>
            <w:r>
              <w:rPr>
                <w:rFonts w:ascii="宋体" w:hAnsi="宋体" w:cs="宋体" w:hint="eastAsia"/>
                <w:b/>
                <w:sz w:val="22"/>
                <w:szCs w:val="22"/>
              </w:rPr>
              <w:t>权属状况分析</w:t>
            </w:r>
          </w:p>
        </w:tc>
        <w:tc>
          <w:tcPr>
            <w:tcW w:w="3589" w:type="pct"/>
            <w:tcBorders>
              <w:left w:val="single" w:sz="4" w:space="0" w:color="auto"/>
            </w:tcBorders>
            <w:vAlign w:val="center"/>
          </w:tcPr>
          <w:p w:rsidR="00391934" w:rsidRPr="00432489" w:rsidRDefault="00BC0103" w:rsidP="00136498">
            <w:pPr>
              <w:spacing w:line="276" w:lineRule="auto"/>
              <w:jc w:val="center"/>
              <w:rPr>
                <w:rFonts w:ascii="宋体" w:hAnsi="宋体" w:cs="宋体"/>
                <w:sz w:val="22"/>
                <w:szCs w:val="22"/>
              </w:rPr>
            </w:pPr>
            <w:r>
              <w:rPr>
                <w:rFonts w:ascii="宋体" w:hAnsi="宋体" w:cs="宋体" w:hint="eastAsia"/>
                <w:sz w:val="22"/>
                <w:szCs w:val="22"/>
              </w:rPr>
              <w:t>估价对象房屋权属</w:t>
            </w:r>
            <w:r w:rsidR="00E545E6">
              <w:rPr>
                <w:rFonts w:ascii="宋体" w:hAnsi="宋体" w:cs="宋体" w:hint="eastAsia"/>
                <w:sz w:val="22"/>
                <w:szCs w:val="22"/>
              </w:rPr>
              <w:t>状况有瑕疵</w:t>
            </w:r>
            <w:r>
              <w:rPr>
                <w:rFonts w:ascii="宋体" w:hAnsi="宋体" w:cs="宋体" w:hint="eastAsia"/>
                <w:sz w:val="22"/>
                <w:szCs w:val="22"/>
              </w:rPr>
              <w:t>，</w:t>
            </w:r>
            <w:r w:rsidR="00E545E6">
              <w:rPr>
                <w:rFonts w:ascii="宋体" w:hAnsi="宋体" w:cs="宋体" w:hint="eastAsia"/>
                <w:sz w:val="22"/>
                <w:szCs w:val="22"/>
              </w:rPr>
              <w:t>过户交易时有一定限制</w:t>
            </w:r>
            <w:r w:rsidR="00136498">
              <w:rPr>
                <w:rFonts w:ascii="宋体" w:hAnsi="宋体" w:cs="宋体" w:hint="eastAsia"/>
                <w:sz w:val="22"/>
                <w:szCs w:val="22"/>
              </w:rPr>
              <w:t>，对房地产价值有影响</w:t>
            </w:r>
            <w:r w:rsidR="00E545E6">
              <w:rPr>
                <w:rFonts w:ascii="宋体" w:hAnsi="宋体" w:cs="宋体" w:hint="eastAsia"/>
                <w:sz w:val="22"/>
                <w:szCs w:val="22"/>
              </w:rPr>
              <w:t>。</w:t>
            </w:r>
            <w:r>
              <w:rPr>
                <w:rFonts w:ascii="宋体" w:hAnsi="宋体" w:cs="宋体" w:hint="eastAsia"/>
                <w:sz w:val="22"/>
                <w:szCs w:val="22"/>
              </w:rPr>
              <w:t>有查封</w:t>
            </w:r>
            <w:r w:rsidR="00B4576B">
              <w:rPr>
                <w:rFonts w:ascii="宋体" w:hAnsi="宋体" w:cs="宋体" w:hint="eastAsia"/>
                <w:sz w:val="22"/>
                <w:szCs w:val="22"/>
              </w:rPr>
              <w:t>及抵押</w:t>
            </w:r>
            <w:r>
              <w:rPr>
                <w:rFonts w:ascii="宋体" w:hAnsi="宋体" w:cs="宋体" w:hint="eastAsia"/>
                <w:sz w:val="22"/>
                <w:szCs w:val="22"/>
              </w:rPr>
              <w:t>情况，根据本次估价目的，查封</w:t>
            </w:r>
            <w:r w:rsidR="00B4576B">
              <w:rPr>
                <w:rFonts w:ascii="宋体" w:hAnsi="宋体" w:cs="宋体" w:hint="eastAsia"/>
                <w:sz w:val="22"/>
                <w:szCs w:val="22"/>
              </w:rPr>
              <w:t>及抵押</w:t>
            </w:r>
            <w:r>
              <w:rPr>
                <w:rFonts w:ascii="宋体" w:hAnsi="宋体" w:cs="宋体" w:hint="eastAsia"/>
                <w:sz w:val="22"/>
                <w:szCs w:val="22"/>
              </w:rPr>
              <w:t>情况已设定对本次估价无影响。</w:t>
            </w:r>
          </w:p>
        </w:tc>
      </w:tr>
    </w:tbl>
    <w:p w:rsidR="00391934" w:rsidRDefault="00BC0103" w:rsidP="007F1962">
      <w:pPr>
        <w:pStyle w:val="a6"/>
        <w:widowControl w:val="0"/>
        <w:adjustRightInd w:val="0"/>
        <w:snapToGrid w:val="0"/>
        <w:spacing w:beforeLines="50" w:line="324" w:lineRule="auto"/>
        <w:ind w:left="0" w:firstLineChars="196" w:firstLine="551"/>
        <w:jc w:val="both"/>
        <w:outlineLvl w:val="1"/>
        <w:rPr>
          <w:rFonts w:ascii="宋体" w:hAnsi="宋体" w:cs="宋体"/>
          <w:b/>
          <w:bCs/>
          <w:sz w:val="28"/>
          <w:szCs w:val="28"/>
        </w:rPr>
      </w:pPr>
      <w:bookmarkStart w:id="12" w:name="_Toc83637845"/>
      <w:r>
        <w:rPr>
          <w:rFonts w:ascii="宋体" w:hAnsi="宋体" w:cs="宋体" w:hint="eastAsia"/>
          <w:b/>
          <w:bCs/>
          <w:sz w:val="28"/>
          <w:szCs w:val="28"/>
        </w:rPr>
        <w:t>五、价值时点</w:t>
      </w:r>
      <w:bookmarkEnd w:id="12"/>
    </w:p>
    <w:p w:rsidR="00391934" w:rsidRDefault="00BC0103" w:rsidP="00DB15B1">
      <w:pPr>
        <w:spacing w:line="560" w:lineRule="exact"/>
        <w:ind w:firstLineChars="200" w:firstLine="560"/>
        <w:rPr>
          <w:rFonts w:ascii="宋体" w:cs="Times New Roman"/>
          <w:sz w:val="28"/>
          <w:szCs w:val="28"/>
        </w:rPr>
      </w:pPr>
      <w:r>
        <w:rPr>
          <w:rFonts w:ascii="宋体" w:hAnsi="宋体" w:cs="宋体" w:hint="eastAsia"/>
          <w:sz w:val="28"/>
          <w:szCs w:val="28"/>
        </w:rPr>
        <w:t>司法评估委托书未约定价值时点，根据估价目的，本次估价以完成房地产现场查勘日期为价值时点，即价值时点为</w:t>
      </w:r>
      <w:r w:rsidR="008746C8">
        <w:rPr>
          <w:rFonts w:ascii="宋体" w:hAnsi="宋体" w:cs="宋体"/>
          <w:sz w:val="28"/>
          <w:szCs w:val="28"/>
        </w:rPr>
        <w:t>2021年09月08日</w:t>
      </w:r>
      <w:r>
        <w:rPr>
          <w:rFonts w:ascii="宋体" w:hAnsi="宋体" w:cs="宋体" w:hint="eastAsia"/>
          <w:sz w:val="28"/>
          <w:szCs w:val="28"/>
        </w:rPr>
        <w:t>。</w:t>
      </w:r>
    </w:p>
    <w:p w:rsidR="00391934" w:rsidRDefault="00BC0103" w:rsidP="007F1962">
      <w:pPr>
        <w:pStyle w:val="a6"/>
        <w:widowControl w:val="0"/>
        <w:adjustRightInd w:val="0"/>
        <w:snapToGrid w:val="0"/>
        <w:spacing w:beforeLines="50" w:line="324" w:lineRule="auto"/>
        <w:ind w:left="0" w:firstLineChars="196" w:firstLine="551"/>
        <w:jc w:val="both"/>
        <w:outlineLvl w:val="1"/>
        <w:rPr>
          <w:rFonts w:ascii="宋体" w:hAnsi="宋体" w:cs="宋体"/>
          <w:b/>
          <w:bCs/>
          <w:sz w:val="28"/>
          <w:szCs w:val="28"/>
        </w:rPr>
      </w:pPr>
      <w:bookmarkStart w:id="13" w:name="_Toc83637846"/>
      <w:r>
        <w:rPr>
          <w:rFonts w:ascii="宋体" w:hAnsi="宋体" w:cs="宋体" w:hint="eastAsia"/>
          <w:b/>
          <w:bCs/>
          <w:sz w:val="28"/>
          <w:szCs w:val="28"/>
        </w:rPr>
        <w:t>六、价值类型</w:t>
      </w:r>
      <w:bookmarkEnd w:id="13"/>
    </w:p>
    <w:p w:rsidR="00391934" w:rsidRDefault="00BC0103" w:rsidP="00DB15B1">
      <w:pPr>
        <w:spacing w:line="560" w:lineRule="exact"/>
        <w:ind w:firstLineChars="200" w:firstLine="560"/>
        <w:rPr>
          <w:rFonts w:ascii="宋体" w:hAnsi="宋体" w:cs="宋体"/>
          <w:sz w:val="28"/>
          <w:szCs w:val="28"/>
        </w:rPr>
      </w:pPr>
      <w:bookmarkStart w:id="14" w:name="_Toc363564625"/>
      <w:bookmarkStart w:id="15" w:name="_Toc378495836"/>
      <w:bookmarkStart w:id="16" w:name="_Toc362529614"/>
      <w:r>
        <w:rPr>
          <w:rFonts w:ascii="宋体" w:hAnsi="宋体" w:cs="宋体" w:hint="eastAsia"/>
          <w:sz w:val="28"/>
          <w:szCs w:val="28"/>
        </w:rPr>
        <w:t>房地产市场价值。即</w:t>
      </w:r>
      <w:r>
        <w:rPr>
          <w:rFonts w:ascii="宋体" w:hAnsi="宋体" w:cs="宋体" w:hint="eastAsia"/>
          <w:spacing w:val="-9"/>
          <w:sz w:val="28"/>
          <w:szCs w:val="28"/>
        </w:rPr>
        <w:t>估价对象经适当营销后，由熟悉情况、谨慎行事且不受强迫的交易双方，以公平交易方式在价值时点自愿进行交易的金额</w:t>
      </w:r>
      <w:r>
        <w:rPr>
          <w:rFonts w:ascii="宋体" w:hAnsi="宋体" w:cs="宋体" w:hint="eastAsia"/>
          <w:sz w:val="28"/>
          <w:szCs w:val="28"/>
        </w:rPr>
        <w:t>。</w:t>
      </w:r>
    </w:p>
    <w:p w:rsidR="00391934" w:rsidRDefault="00BC0103" w:rsidP="007F1962">
      <w:pPr>
        <w:pStyle w:val="a6"/>
        <w:widowControl w:val="0"/>
        <w:adjustRightInd w:val="0"/>
        <w:snapToGrid w:val="0"/>
        <w:spacing w:beforeLines="50" w:line="324" w:lineRule="auto"/>
        <w:ind w:left="0" w:firstLineChars="196" w:firstLine="516"/>
        <w:jc w:val="both"/>
        <w:outlineLvl w:val="1"/>
        <w:rPr>
          <w:rFonts w:ascii="宋体" w:hAnsi="宋体" w:cs="宋体"/>
          <w:b/>
          <w:bCs/>
          <w:spacing w:val="-9"/>
          <w:sz w:val="28"/>
          <w:szCs w:val="28"/>
        </w:rPr>
      </w:pPr>
      <w:bookmarkStart w:id="17" w:name="_Toc83637847"/>
      <w:bookmarkEnd w:id="14"/>
      <w:bookmarkEnd w:id="15"/>
      <w:bookmarkEnd w:id="16"/>
      <w:r>
        <w:rPr>
          <w:rFonts w:ascii="宋体" w:hAnsi="宋体" w:cs="宋体" w:hint="eastAsia"/>
          <w:b/>
          <w:bCs/>
          <w:spacing w:val="-9"/>
          <w:sz w:val="28"/>
          <w:szCs w:val="28"/>
        </w:rPr>
        <w:t>七、估价原则</w:t>
      </w:r>
      <w:bookmarkEnd w:id="17"/>
    </w:p>
    <w:p w:rsidR="00391934" w:rsidRDefault="00BC0103" w:rsidP="00DB15B1">
      <w:pPr>
        <w:spacing w:line="560" w:lineRule="exact"/>
        <w:ind w:firstLineChars="200" w:firstLine="560"/>
        <w:rPr>
          <w:rFonts w:ascii="宋体" w:cs="Times New Roman"/>
          <w:sz w:val="28"/>
          <w:szCs w:val="28"/>
        </w:rPr>
      </w:pPr>
      <w:r>
        <w:rPr>
          <w:rFonts w:ascii="宋体" w:hAnsi="宋体" w:cs="宋体" w:hint="eastAsia"/>
          <w:sz w:val="28"/>
          <w:szCs w:val="28"/>
        </w:rPr>
        <w:t>我们在本次估价时遵循了以下原则：</w:t>
      </w:r>
    </w:p>
    <w:p w:rsidR="00391934" w:rsidRDefault="00BC0103" w:rsidP="00DB15B1">
      <w:pPr>
        <w:spacing w:line="560" w:lineRule="exact"/>
        <w:ind w:firstLineChars="200" w:firstLine="560"/>
        <w:rPr>
          <w:rFonts w:ascii="宋体" w:cs="Times New Roman"/>
          <w:sz w:val="28"/>
          <w:szCs w:val="28"/>
        </w:rPr>
      </w:pPr>
      <w:r>
        <w:rPr>
          <w:rFonts w:ascii="宋体" w:hAnsi="宋体" w:cs="宋体" w:hint="eastAsia"/>
          <w:sz w:val="28"/>
          <w:szCs w:val="28"/>
        </w:rPr>
        <w:t>（一）、合法原则</w:t>
      </w:r>
    </w:p>
    <w:p w:rsidR="00391934" w:rsidRDefault="00BC0103" w:rsidP="00DB15B1">
      <w:pPr>
        <w:spacing w:line="560" w:lineRule="exact"/>
        <w:ind w:firstLineChars="200" w:firstLine="560"/>
        <w:rPr>
          <w:rFonts w:ascii="宋体" w:hAnsi="宋体" w:cs="宋体"/>
          <w:sz w:val="28"/>
          <w:szCs w:val="28"/>
        </w:rPr>
      </w:pPr>
      <w:r>
        <w:rPr>
          <w:rFonts w:ascii="宋体" w:hAnsi="宋体" w:cs="宋体" w:hint="eastAsia"/>
          <w:sz w:val="28"/>
          <w:szCs w:val="28"/>
        </w:rPr>
        <w:t>合法原则要求房地产估价应以估价对象的合法权益为前提进行。合法权益包括合法产权、合法使用、合法处分等方面，在合法产权方面，应以房地产权属证书和有关证件为依据；在合法使用方面，应以城市规划、土地用途管制等为依据；在合法处分方面，应以法律、法规或合同等允许的处分方式为依据；在其他方面，如评估出的价格必须符合国家的价格政策。</w:t>
      </w:r>
    </w:p>
    <w:p w:rsidR="00391934" w:rsidRDefault="00BC0103" w:rsidP="00DB15B1">
      <w:pPr>
        <w:spacing w:line="560" w:lineRule="exact"/>
        <w:ind w:firstLineChars="200" w:firstLine="560"/>
        <w:rPr>
          <w:rFonts w:ascii="宋体" w:hAnsi="宋体" w:cs="宋体"/>
          <w:sz w:val="28"/>
          <w:szCs w:val="28"/>
        </w:rPr>
      </w:pPr>
      <w:r>
        <w:rPr>
          <w:rFonts w:ascii="宋体" w:hAnsi="宋体" w:cs="宋体" w:hint="eastAsia"/>
          <w:sz w:val="28"/>
          <w:szCs w:val="28"/>
        </w:rPr>
        <w:lastRenderedPageBreak/>
        <w:t>（二）、独立、客观、公正原则</w:t>
      </w:r>
    </w:p>
    <w:p w:rsidR="00391934" w:rsidRPr="003044F4" w:rsidRDefault="00BC0103" w:rsidP="003044F4">
      <w:pPr>
        <w:spacing w:line="560" w:lineRule="exact"/>
        <w:ind w:firstLineChars="200" w:firstLine="560"/>
        <w:rPr>
          <w:rFonts w:ascii="宋体" w:hAnsi="宋体" w:cs="宋体"/>
          <w:sz w:val="28"/>
          <w:szCs w:val="28"/>
        </w:rPr>
      </w:pPr>
      <w:r>
        <w:rPr>
          <w:rFonts w:ascii="宋体" w:hAnsi="宋体" w:cs="宋体" w:hint="eastAsia"/>
          <w:sz w:val="28"/>
          <w:szCs w:val="28"/>
        </w:rPr>
        <w:t>遵循独立客观公正原则，应站在中立的立场上实事求是、公平正直地评估出对各方估价利害关系人均是公平合理的价值。独立、客观、公正原则要求估价机构和注册房地产估价师站在中立的立场上，凭借估价专业知识、经验和应有的职业道德，按照估价对象的本来面目、实事求是、坚持原则、公平正直地进行估价。本次评估未受估价委托人在内任何单位和个人的干扰，没有偏袒相关当事人中的任何一方，本着各方当事人理性而谨慎并出于利己动机，以注册房地产估价师身份来反复、精细地权衡估价对象的评估价值。</w:t>
      </w:r>
    </w:p>
    <w:p w:rsidR="00391934" w:rsidRDefault="00BC0103" w:rsidP="00DB15B1">
      <w:pPr>
        <w:spacing w:line="560" w:lineRule="exact"/>
        <w:ind w:firstLineChars="200" w:firstLine="560"/>
        <w:rPr>
          <w:rFonts w:ascii="宋体" w:cs="Times New Roman"/>
          <w:sz w:val="28"/>
          <w:szCs w:val="28"/>
        </w:rPr>
      </w:pPr>
      <w:r>
        <w:rPr>
          <w:rFonts w:ascii="宋体" w:hAnsi="宋体" w:cs="宋体" w:hint="eastAsia"/>
          <w:sz w:val="28"/>
          <w:szCs w:val="28"/>
        </w:rPr>
        <w:t>（三）、最高最佳利用原则</w:t>
      </w:r>
    </w:p>
    <w:p w:rsidR="00391934" w:rsidRDefault="00BC0103" w:rsidP="00DB15B1">
      <w:pPr>
        <w:spacing w:line="560" w:lineRule="exact"/>
        <w:ind w:firstLineChars="200" w:firstLine="560"/>
        <w:rPr>
          <w:rFonts w:ascii="宋体" w:hAnsi="宋体" w:cs="宋体"/>
          <w:sz w:val="28"/>
          <w:szCs w:val="28"/>
        </w:rPr>
      </w:pPr>
      <w:r>
        <w:rPr>
          <w:rFonts w:ascii="宋体" w:hAnsi="宋体" w:cs="宋体" w:hint="eastAsia"/>
          <w:sz w:val="28"/>
          <w:szCs w:val="28"/>
        </w:rPr>
        <w:t>所谓最高最佳利用是估价对象一种最可能的利用，这种最可能的利用是法律上允许、技术上可能、财务上可行、经过充分合理的论证，并能给予估价对象价值最大化。它的一种具体表现，是以能使估价对象获利最多的用途和开发强度来衡量。最高最佳利用状况包括最佳的用途、规模和档次等。确定估价对象的最高最佳利用状况，应了解、分析估价对象的权利人或意向取得者对估价对象依法享有的开发利用权力。若两者的开发利用权利不同，应根据估价目的确定是从权利人角度还是从意向取得者角度进行估价，相应确定最高最佳利用状况。当估价对象已做了某种利用，估价时应根据最高最佳利用原则对估价前提做出下列之一的判断和选择，并在估价报告中说明。</w:t>
      </w:r>
    </w:p>
    <w:p w:rsidR="00391934" w:rsidRDefault="00BC0103" w:rsidP="00DB15B1">
      <w:pPr>
        <w:spacing w:line="560" w:lineRule="exact"/>
        <w:ind w:firstLineChars="150" w:firstLine="420"/>
        <w:rPr>
          <w:rFonts w:ascii="宋体" w:cs="Times New Roman"/>
          <w:sz w:val="28"/>
          <w:szCs w:val="28"/>
        </w:rPr>
      </w:pPr>
      <w:r>
        <w:rPr>
          <w:rFonts w:ascii="宋体" w:hAnsi="宋体" w:cs="宋体" w:hint="eastAsia"/>
          <w:sz w:val="28"/>
          <w:szCs w:val="28"/>
        </w:rPr>
        <w:t>（四）、替代原则</w:t>
      </w:r>
    </w:p>
    <w:p w:rsidR="00391934" w:rsidRDefault="00BC0103" w:rsidP="00DB15B1">
      <w:pPr>
        <w:spacing w:line="560" w:lineRule="exact"/>
        <w:ind w:firstLineChars="200" w:firstLine="560"/>
        <w:rPr>
          <w:rFonts w:ascii="宋体" w:cs="Times New Roman"/>
          <w:sz w:val="28"/>
          <w:szCs w:val="28"/>
        </w:rPr>
      </w:pPr>
      <w:r>
        <w:rPr>
          <w:rFonts w:ascii="宋体" w:hAnsi="宋体" w:cs="宋体" w:hint="eastAsia"/>
          <w:sz w:val="28"/>
          <w:szCs w:val="28"/>
        </w:rPr>
        <w:t>替代原则要求房地产估价结果应与类似房地产在同等条件下的价值偏差在合理范围内。其理论依据是同一市场上相同物品具有相同市场价值的经济学原理。替代原则是保证房地产估价能够运用市场资料进行和完成的重要理论前提。本次评估中，比较法选取具有替代性的案例就遵循了替代原则。</w:t>
      </w:r>
    </w:p>
    <w:p w:rsidR="00391934" w:rsidRDefault="00BC0103" w:rsidP="00DB15B1">
      <w:pPr>
        <w:spacing w:line="560" w:lineRule="exact"/>
        <w:ind w:firstLineChars="200" w:firstLine="560"/>
        <w:rPr>
          <w:rFonts w:ascii="宋体" w:cs="Times New Roman"/>
          <w:sz w:val="28"/>
          <w:szCs w:val="28"/>
        </w:rPr>
      </w:pPr>
      <w:r>
        <w:rPr>
          <w:rFonts w:ascii="宋体" w:hAnsi="宋体" w:cs="宋体" w:hint="eastAsia"/>
          <w:sz w:val="28"/>
          <w:szCs w:val="28"/>
        </w:rPr>
        <w:t>（五）、价值时点原则</w:t>
      </w:r>
    </w:p>
    <w:p w:rsidR="00391934" w:rsidRDefault="00BC0103" w:rsidP="00DB15B1">
      <w:pPr>
        <w:spacing w:line="560" w:lineRule="exact"/>
        <w:ind w:firstLineChars="200" w:firstLine="560"/>
        <w:rPr>
          <w:rFonts w:ascii="宋体" w:cs="Times New Roman"/>
          <w:sz w:val="28"/>
          <w:szCs w:val="28"/>
        </w:rPr>
      </w:pPr>
      <w:r>
        <w:rPr>
          <w:rFonts w:ascii="宋体" w:hAnsi="宋体" w:cs="宋体" w:hint="eastAsia"/>
          <w:sz w:val="28"/>
          <w:szCs w:val="28"/>
        </w:rPr>
        <w:t>价值时点原则要求房地产估价结果应是在由估价目的确定的某一特定</w:t>
      </w:r>
      <w:r>
        <w:rPr>
          <w:rFonts w:ascii="宋体" w:hAnsi="宋体" w:cs="宋体" w:hint="eastAsia"/>
          <w:sz w:val="28"/>
          <w:szCs w:val="28"/>
        </w:rPr>
        <w:lastRenderedPageBreak/>
        <w:t>日期的价值。价值时点原则强调的是估价结论具有很强的时间相关性和时效性。估价结论首先具有很强的时间相关性，这是考虑到资金的时间价值，在不同的时间点上发生的现金流量对其价值影响是不同的。估价结论同时具有很强的时效性，这是考虑到房地产市场的波动性，同一估价对象在不同时点会具有不同的市场价格。所以在评估一宗房地产的价格时，必须假定市场停止在价值时点上，同时估价对象房地产的状况通常也是以其在该时点时的状况为准。</w:t>
      </w:r>
    </w:p>
    <w:p w:rsidR="00391934" w:rsidRDefault="00BC0103" w:rsidP="007F1962">
      <w:pPr>
        <w:pStyle w:val="a6"/>
        <w:widowControl w:val="0"/>
        <w:adjustRightInd w:val="0"/>
        <w:snapToGrid w:val="0"/>
        <w:spacing w:beforeLines="50" w:line="324" w:lineRule="auto"/>
        <w:ind w:left="0" w:firstLineChars="196" w:firstLine="516"/>
        <w:jc w:val="both"/>
        <w:outlineLvl w:val="1"/>
        <w:rPr>
          <w:rFonts w:ascii="宋体" w:hAnsi="宋体" w:cs="宋体"/>
          <w:b/>
          <w:bCs/>
          <w:spacing w:val="-9"/>
          <w:sz w:val="28"/>
          <w:szCs w:val="28"/>
        </w:rPr>
      </w:pPr>
      <w:bookmarkStart w:id="18" w:name="_Toc83637848"/>
      <w:r>
        <w:rPr>
          <w:rFonts w:ascii="宋体" w:hAnsi="宋体" w:cs="宋体" w:hint="eastAsia"/>
          <w:b/>
          <w:bCs/>
          <w:spacing w:val="-9"/>
          <w:sz w:val="28"/>
          <w:szCs w:val="28"/>
        </w:rPr>
        <w:t>八、价值依据</w:t>
      </w:r>
      <w:bookmarkEnd w:id="18"/>
    </w:p>
    <w:p w:rsidR="00391934" w:rsidRDefault="00BC0103" w:rsidP="00DB15B1">
      <w:pPr>
        <w:spacing w:line="560" w:lineRule="exact"/>
        <w:ind w:firstLineChars="200" w:firstLine="560"/>
        <w:rPr>
          <w:rFonts w:ascii="宋体" w:hAnsi="宋体" w:cs="宋体"/>
          <w:sz w:val="28"/>
          <w:szCs w:val="28"/>
        </w:rPr>
      </w:pPr>
      <w:r>
        <w:rPr>
          <w:rFonts w:ascii="宋体" w:hAnsi="宋体" w:cs="宋体" w:hint="eastAsia"/>
          <w:sz w:val="28"/>
          <w:szCs w:val="28"/>
        </w:rPr>
        <w:t>（一）、有关法律、法规和政策性文件</w:t>
      </w:r>
    </w:p>
    <w:p w:rsidR="00391934" w:rsidRDefault="00BC0103" w:rsidP="00DB15B1">
      <w:pPr>
        <w:spacing w:line="560" w:lineRule="exact"/>
        <w:ind w:firstLineChars="200" w:firstLine="560"/>
        <w:rPr>
          <w:rFonts w:ascii="宋体" w:cs="Times New Roman"/>
          <w:sz w:val="28"/>
          <w:szCs w:val="28"/>
        </w:rPr>
      </w:pPr>
      <w:r>
        <w:rPr>
          <w:rFonts w:ascii="宋体" w:hAnsi="宋体" w:cs="宋体" w:hint="eastAsia"/>
          <w:sz w:val="28"/>
          <w:szCs w:val="28"/>
        </w:rPr>
        <w:t>1、</w:t>
      </w:r>
      <w:r w:rsidR="00F3716A">
        <w:rPr>
          <w:rFonts w:ascii="宋体" w:hAnsi="宋体" w:cs="宋体" w:hint="eastAsia"/>
          <w:sz w:val="28"/>
          <w:szCs w:val="28"/>
        </w:rPr>
        <w:t>《中华人民共和国民法典》（中华人民共和国主席令第45号，2021年1月1日施行）</w:t>
      </w:r>
      <w:r>
        <w:rPr>
          <w:rFonts w:ascii="宋体" w:hAnsi="宋体" w:cs="宋体" w:hint="eastAsia"/>
          <w:sz w:val="28"/>
          <w:szCs w:val="28"/>
        </w:rPr>
        <w:t>；</w:t>
      </w:r>
    </w:p>
    <w:p w:rsidR="00391934" w:rsidRDefault="00BC0103" w:rsidP="00DB15B1">
      <w:pPr>
        <w:spacing w:line="560" w:lineRule="exact"/>
        <w:ind w:firstLineChars="200" w:firstLine="560"/>
        <w:rPr>
          <w:rFonts w:ascii="宋体" w:cs="Times New Roman"/>
          <w:sz w:val="28"/>
          <w:szCs w:val="28"/>
        </w:rPr>
      </w:pPr>
      <w:r>
        <w:rPr>
          <w:rFonts w:ascii="宋体" w:hAnsi="宋体" w:cs="宋体" w:hint="eastAsia"/>
          <w:sz w:val="28"/>
          <w:szCs w:val="28"/>
        </w:rPr>
        <w:t>2、</w:t>
      </w:r>
      <w:r w:rsidR="0005359C" w:rsidRPr="00922C02">
        <w:rPr>
          <w:rFonts w:ascii="宋体" w:hAnsi="宋体" w:cs="宋体" w:hint="eastAsia"/>
          <w:sz w:val="28"/>
          <w:szCs w:val="28"/>
        </w:rPr>
        <w:t>《中华人民共和国城市房地产管理法》（2019年8月26日中华人民共和国第十三届全国人民代表大会常务委员会第十二次会议第三次修正，自2020年1月1日起施行）</w:t>
      </w:r>
      <w:r>
        <w:rPr>
          <w:rFonts w:ascii="宋体" w:hAnsi="宋体" w:cs="宋体" w:hint="eastAsia"/>
          <w:sz w:val="28"/>
          <w:szCs w:val="28"/>
        </w:rPr>
        <w:t>；</w:t>
      </w:r>
    </w:p>
    <w:p w:rsidR="00391934" w:rsidRDefault="00BC0103" w:rsidP="00DB15B1">
      <w:pPr>
        <w:spacing w:line="560" w:lineRule="exact"/>
        <w:ind w:firstLineChars="200" w:firstLine="560"/>
        <w:rPr>
          <w:rFonts w:ascii="宋体" w:cs="Times New Roman"/>
          <w:sz w:val="28"/>
          <w:szCs w:val="28"/>
        </w:rPr>
      </w:pPr>
      <w:r>
        <w:rPr>
          <w:rFonts w:ascii="宋体" w:hAnsi="宋体" w:cs="宋体" w:hint="eastAsia"/>
          <w:sz w:val="28"/>
          <w:szCs w:val="28"/>
        </w:rPr>
        <w:t>3、</w:t>
      </w:r>
      <w:r w:rsidR="0005359C" w:rsidRPr="00922C02">
        <w:rPr>
          <w:rFonts w:ascii="宋体" w:hAnsi="宋体" w:cs="宋体" w:hint="eastAsia"/>
          <w:sz w:val="28"/>
          <w:szCs w:val="28"/>
        </w:rPr>
        <w:t>《中华人民共和国土地管理法》（2019年8月26日中华人民共和国第十三届全国人民代表大会常务委员会第十二次会议第三次修正，自2020年1月1日起施行）</w:t>
      </w:r>
      <w:r>
        <w:rPr>
          <w:rFonts w:ascii="宋体" w:hAnsi="宋体" w:cs="宋体" w:hint="eastAsia"/>
          <w:sz w:val="28"/>
          <w:szCs w:val="28"/>
        </w:rPr>
        <w:t>；</w:t>
      </w:r>
    </w:p>
    <w:p w:rsidR="00B629BD" w:rsidRDefault="00BC0103" w:rsidP="00B629BD">
      <w:pPr>
        <w:spacing w:line="560" w:lineRule="exact"/>
        <w:ind w:firstLineChars="200" w:firstLine="560"/>
        <w:rPr>
          <w:rFonts w:ascii="宋体" w:hAnsi="宋体" w:cs="宋体"/>
          <w:sz w:val="28"/>
          <w:szCs w:val="28"/>
        </w:rPr>
      </w:pPr>
      <w:r>
        <w:rPr>
          <w:rFonts w:ascii="宋体" w:hAnsi="宋体" w:cs="宋体" w:hint="eastAsia"/>
          <w:sz w:val="28"/>
          <w:szCs w:val="28"/>
        </w:rPr>
        <w:t>4、《中华人民共和国资产评估法》（2016年7月2日中华人民共和国主席令第</w:t>
      </w:r>
      <w:r w:rsidR="00113825">
        <w:rPr>
          <w:rFonts w:ascii="宋体" w:hAnsi="宋体" w:cs="宋体" w:hint="eastAsia"/>
          <w:sz w:val="28"/>
          <w:szCs w:val="28"/>
        </w:rPr>
        <w:t>47.45</w:t>
      </w:r>
      <w:r>
        <w:rPr>
          <w:rFonts w:ascii="宋体" w:hAnsi="宋体" w:cs="宋体" w:hint="eastAsia"/>
          <w:sz w:val="28"/>
          <w:szCs w:val="28"/>
        </w:rPr>
        <w:t>号公布）；</w:t>
      </w:r>
    </w:p>
    <w:p w:rsidR="00391934" w:rsidRDefault="00BC0103" w:rsidP="00B629BD">
      <w:pPr>
        <w:spacing w:line="560" w:lineRule="exact"/>
        <w:ind w:firstLineChars="200" w:firstLine="560"/>
        <w:rPr>
          <w:rFonts w:ascii="宋体" w:hAnsi="宋体" w:cs="宋体"/>
          <w:sz w:val="28"/>
          <w:szCs w:val="28"/>
        </w:rPr>
      </w:pPr>
      <w:r w:rsidRPr="00B629BD">
        <w:rPr>
          <w:rFonts w:ascii="宋体" w:hAnsi="宋体" w:cs="宋体" w:hint="eastAsia"/>
          <w:sz w:val="28"/>
          <w:szCs w:val="28"/>
        </w:rPr>
        <w:t>5、《中华人民共和国城镇国有土地使用权出让和转让暂行条例》（</w:t>
      </w:r>
      <w:r w:rsidR="00B629BD" w:rsidRPr="00B629BD">
        <w:rPr>
          <w:rFonts w:ascii="宋体" w:hAnsi="宋体" w:cs="宋体" w:hint="eastAsia"/>
          <w:sz w:val="28"/>
          <w:szCs w:val="28"/>
        </w:rPr>
        <w:t>1990</w:t>
      </w:r>
      <w:r w:rsidRPr="00B629BD">
        <w:rPr>
          <w:rFonts w:ascii="宋体" w:hAnsi="宋体" w:cs="宋体" w:hint="eastAsia"/>
          <w:sz w:val="28"/>
          <w:szCs w:val="28"/>
        </w:rPr>
        <w:t>年5月19日国务院</w:t>
      </w:r>
      <w:r w:rsidR="00B629BD" w:rsidRPr="00B629BD">
        <w:rPr>
          <w:rFonts w:ascii="宋体" w:hAnsi="宋体" w:cs="宋体" w:hint="eastAsia"/>
          <w:sz w:val="28"/>
          <w:szCs w:val="28"/>
        </w:rPr>
        <w:t>令第</w:t>
      </w:r>
      <w:r w:rsidRPr="00B629BD">
        <w:rPr>
          <w:rFonts w:ascii="宋体" w:hAnsi="宋体" w:cs="宋体" w:hint="eastAsia"/>
          <w:sz w:val="28"/>
          <w:szCs w:val="28"/>
        </w:rPr>
        <w:t>55号</w:t>
      </w:r>
      <w:r w:rsidR="00B629BD" w:rsidRPr="00B629BD">
        <w:rPr>
          <w:rFonts w:ascii="宋体" w:hAnsi="宋体" w:cs="宋体" w:hint="eastAsia"/>
          <w:sz w:val="28"/>
          <w:szCs w:val="28"/>
        </w:rPr>
        <w:t>发布，根据2020年11月29日《国务院关于修改和废止部分行政法规的决定》修订</w:t>
      </w:r>
      <w:r w:rsidR="00B629BD">
        <w:rPr>
          <w:rFonts w:ascii="宋体" w:hAnsi="宋体" w:cs="宋体" w:hint="eastAsia"/>
          <w:sz w:val="28"/>
          <w:szCs w:val="28"/>
        </w:rPr>
        <w:t>）</w:t>
      </w:r>
      <w:r>
        <w:rPr>
          <w:rFonts w:ascii="宋体" w:hAnsi="宋体" w:cs="宋体" w:hint="eastAsia"/>
          <w:sz w:val="28"/>
          <w:szCs w:val="28"/>
        </w:rPr>
        <w:t>；</w:t>
      </w:r>
    </w:p>
    <w:p w:rsidR="00985B84" w:rsidRPr="00B629BD" w:rsidRDefault="00985B84" w:rsidP="00B629BD">
      <w:pPr>
        <w:spacing w:line="560" w:lineRule="exact"/>
        <w:ind w:firstLineChars="200" w:firstLine="560"/>
        <w:rPr>
          <w:rFonts w:ascii="宋体" w:cs="Times New Roman"/>
          <w:sz w:val="28"/>
          <w:szCs w:val="28"/>
        </w:rPr>
      </w:pPr>
      <w:r>
        <w:rPr>
          <w:rFonts w:ascii="宋体" w:hAnsi="宋体" w:cs="宋体" w:hint="eastAsia"/>
          <w:sz w:val="28"/>
          <w:szCs w:val="28"/>
        </w:rPr>
        <w:t>6、《司法鉴定程序通则》（中华人民共和国司法部令第132号</w:t>
      </w:r>
      <w:r w:rsidR="004567BA">
        <w:rPr>
          <w:rFonts w:ascii="宋体" w:hAnsi="宋体" w:cs="宋体" w:hint="eastAsia"/>
          <w:sz w:val="28"/>
          <w:szCs w:val="28"/>
        </w:rPr>
        <w:t>，2016年3月2日</w:t>
      </w:r>
      <w:r>
        <w:rPr>
          <w:rFonts w:ascii="宋体" w:hAnsi="宋体" w:cs="宋体" w:hint="eastAsia"/>
          <w:sz w:val="28"/>
          <w:szCs w:val="28"/>
        </w:rPr>
        <w:t>）</w:t>
      </w:r>
      <w:r w:rsidR="004567BA">
        <w:rPr>
          <w:rFonts w:ascii="宋体" w:hAnsi="宋体" w:cs="宋体" w:hint="eastAsia"/>
          <w:sz w:val="28"/>
          <w:szCs w:val="28"/>
        </w:rPr>
        <w:t>；</w:t>
      </w:r>
    </w:p>
    <w:p w:rsidR="00391934" w:rsidRDefault="00E360A8" w:rsidP="00E360A8">
      <w:pPr>
        <w:spacing w:line="560" w:lineRule="exact"/>
        <w:rPr>
          <w:rFonts w:ascii="宋体" w:hAnsi="宋体" w:cs="宋体"/>
          <w:sz w:val="28"/>
          <w:szCs w:val="28"/>
        </w:rPr>
      </w:pPr>
      <w:r>
        <w:rPr>
          <w:rFonts w:ascii="宋体" w:hAnsi="宋体" w:cs="宋体" w:hint="eastAsia"/>
          <w:sz w:val="28"/>
          <w:szCs w:val="28"/>
        </w:rPr>
        <w:t xml:space="preserve">    </w:t>
      </w:r>
      <w:r w:rsidR="0059671D">
        <w:rPr>
          <w:rFonts w:ascii="宋体" w:hAnsi="宋体" w:cs="宋体" w:hint="eastAsia"/>
          <w:sz w:val="28"/>
          <w:szCs w:val="28"/>
        </w:rPr>
        <w:t>7</w:t>
      </w:r>
      <w:r w:rsidR="00BC0103">
        <w:rPr>
          <w:rFonts w:ascii="宋体" w:hAnsi="宋体" w:cs="宋体" w:hint="eastAsia"/>
          <w:sz w:val="28"/>
          <w:szCs w:val="28"/>
        </w:rPr>
        <w:t>、《最高人民法院关于人民法院确定财产处置参考价若干问题的规定》</w:t>
      </w:r>
      <w:r w:rsidR="00BC0103">
        <w:rPr>
          <w:rFonts w:ascii="宋体" w:hAnsi="宋体" w:cs="宋体" w:hint="eastAsia"/>
          <w:sz w:val="28"/>
          <w:szCs w:val="28"/>
        </w:rPr>
        <w:lastRenderedPageBreak/>
        <w:t>（法释[</w:t>
      </w:r>
      <w:r w:rsidR="00BC0103">
        <w:rPr>
          <w:rFonts w:ascii="宋体" w:hAnsi="宋体" w:cs="宋体"/>
          <w:sz w:val="28"/>
          <w:szCs w:val="28"/>
        </w:rPr>
        <w:t>2018]15</w:t>
      </w:r>
      <w:r w:rsidR="00BC0103">
        <w:rPr>
          <w:rFonts w:ascii="宋体" w:hAnsi="宋体" w:cs="宋体" w:hint="eastAsia"/>
          <w:sz w:val="28"/>
          <w:szCs w:val="28"/>
        </w:rPr>
        <w:t>号）</w:t>
      </w:r>
      <w:r w:rsidR="00B50FC0">
        <w:rPr>
          <w:rFonts w:ascii="宋体" w:hAnsi="宋体" w:cs="宋体" w:hint="eastAsia"/>
          <w:sz w:val="28"/>
          <w:szCs w:val="28"/>
        </w:rPr>
        <w:t>。</w:t>
      </w:r>
    </w:p>
    <w:p w:rsidR="00391934" w:rsidRDefault="00BC0103" w:rsidP="00DB15B1">
      <w:pPr>
        <w:spacing w:line="560" w:lineRule="exact"/>
        <w:ind w:firstLineChars="200" w:firstLine="560"/>
        <w:rPr>
          <w:rFonts w:ascii="宋体" w:hAnsi="宋体" w:cs="宋体"/>
          <w:sz w:val="28"/>
          <w:szCs w:val="28"/>
        </w:rPr>
      </w:pPr>
      <w:r>
        <w:rPr>
          <w:rFonts w:ascii="宋体" w:hAnsi="宋体" w:cs="宋体" w:hint="eastAsia"/>
          <w:sz w:val="28"/>
          <w:szCs w:val="28"/>
        </w:rPr>
        <w:t>（二）、技术标准、规程、规范</w:t>
      </w:r>
    </w:p>
    <w:p w:rsidR="00391934" w:rsidRDefault="00BC0103" w:rsidP="00DB15B1">
      <w:pPr>
        <w:spacing w:line="560" w:lineRule="exact"/>
        <w:ind w:firstLineChars="200" w:firstLine="560"/>
        <w:rPr>
          <w:rFonts w:ascii="宋体" w:hAnsi="宋体" w:cs="宋体"/>
          <w:sz w:val="28"/>
          <w:szCs w:val="28"/>
        </w:rPr>
      </w:pPr>
      <w:r>
        <w:rPr>
          <w:rFonts w:ascii="宋体" w:hAnsi="宋体" w:cs="宋体" w:hint="eastAsia"/>
          <w:sz w:val="28"/>
          <w:szCs w:val="28"/>
        </w:rPr>
        <w:t>1、《房地产估价规范》（中华人民共和国国家标准</w:t>
      </w:r>
      <w:r>
        <w:rPr>
          <w:rFonts w:ascii="宋体" w:hAnsi="宋体" w:cs="宋体"/>
          <w:sz w:val="28"/>
          <w:szCs w:val="28"/>
        </w:rPr>
        <w:t>GB/T50291-</w:t>
      </w:r>
      <w:r>
        <w:rPr>
          <w:rFonts w:ascii="宋体" w:hAnsi="宋体" w:cs="宋体" w:hint="eastAsia"/>
          <w:sz w:val="28"/>
          <w:szCs w:val="28"/>
        </w:rPr>
        <w:t>2015）；</w:t>
      </w:r>
    </w:p>
    <w:p w:rsidR="00391934" w:rsidRDefault="00BC0103" w:rsidP="00DB15B1">
      <w:pPr>
        <w:spacing w:line="560" w:lineRule="exact"/>
        <w:ind w:firstLineChars="200" w:firstLine="560"/>
        <w:rPr>
          <w:rFonts w:ascii="宋体" w:hAnsi="宋体" w:cs="宋体"/>
          <w:sz w:val="28"/>
          <w:szCs w:val="28"/>
        </w:rPr>
      </w:pPr>
      <w:r>
        <w:rPr>
          <w:rFonts w:ascii="宋体" w:hAnsi="宋体" w:cs="宋体" w:hint="eastAsia"/>
          <w:sz w:val="28"/>
          <w:szCs w:val="28"/>
        </w:rPr>
        <w:t>2、《房地产估价基本术语标准》（中华人民共和国国家标准</w:t>
      </w:r>
      <w:r>
        <w:rPr>
          <w:rFonts w:ascii="宋体" w:hAnsi="宋体" w:cs="宋体"/>
          <w:sz w:val="28"/>
          <w:szCs w:val="28"/>
        </w:rPr>
        <w:t>GB/T50899-2013</w:t>
      </w:r>
      <w:r>
        <w:rPr>
          <w:rFonts w:ascii="宋体" w:hAnsi="宋体" w:cs="宋体" w:hint="eastAsia"/>
          <w:sz w:val="28"/>
          <w:szCs w:val="28"/>
        </w:rPr>
        <w:t>）</w:t>
      </w:r>
      <w:r w:rsidR="00A27948">
        <w:rPr>
          <w:rFonts w:ascii="宋体" w:hAnsi="宋体" w:cs="宋体" w:hint="eastAsia"/>
          <w:sz w:val="28"/>
          <w:szCs w:val="28"/>
        </w:rPr>
        <w:t>。</w:t>
      </w:r>
    </w:p>
    <w:p w:rsidR="00C5093F" w:rsidRDefault="00C5093F" w:rsidP="00C5093F">
      <w:pPr>
        <w:spacing w:line="560" w:lineRule="exact"/>
        <w:ind w:left="567"/>
        <w:rPr>
          <w:rFonts w:ascii="宋体" w:hAnsi="宋体" w:cs="宋体"/>
          <w:sz w:val="28"/>
          <w:szCs w:val="28"/>
        </w:rPr>
      </w:pPr>
      <w:r>
        <w:rPr>
          <w:rFonts w:ascii="宋体" w:hAnsi="宋体" w:cs="宋体" w:hint="eastAsia"/>
          <w:sz w:val="28"/>
          <w:szCs w:val="28"/>
        </w:rPr>
        <w:t>3、《人民法院委托评估工作规范》（2</w:t>
      </w:r>
      <w:r>
        <w:rPr>
          <w:rFonts w:ascii="宋体" w:hAnsi="宋体" w:cs="宋体"/>
          <w:sz w:val="28"/>
          <w:szCs w:val="28"/>
        </w:rPr>
        <w:t>018</w:t>
      </w:r>
      <w:r>
        <w:rPr>
          <w:rFonts w:ascii="宋体" w:hAnsi="宋体" w:cs="宋体" w:hint="eastAsia"/>
          <w:sz w:val="28"/>
          <w:szCs w:val="28"/>
        </w:rPr>
        <w:t>年1</w:t>
      </w:r>
      <w:r>
        <w:rPr>
          <w:rFonts w:ascii="宋体" w:hAnsi="宋体" w:cs="宋体"/>
          <w:sz w:val="28"/>
          <w:szCs w:val="28"/>
        </w:rPr>
        <w:t>2</w:t>
      </w:r>
      <w:r>
        <w:rPr>
          <w:rFonts w:ascii="宋体" w:hAnsi="宋体" w:cs="宋体" w:hint="eastAsia"/>
          <w:sz w:val="28"/>
          <w:szCs w:val="28"/>
        </w:rPr>
        <w:t>月1</w:t>
      </w:r>
      <w:r>
        <w:rPr>
          <w:rFonts w:ascii="宋体" w:hAnsi="宋体" w:cs="宋体"/>
          <w:sz w:val="28"/>
          <w:szCs w:val="28"/>
        </w:rPr>
        <w:t>0</w:t>
      </w:r>
      <w:r>
        <w:rPr>
          <w:rFonts w:ascii="宋体" w:hAnsi="宋体" w:cs="宋体" w:hint="eastAsia"/>
          <w:sz w:val="28"/>
          <w:szCs w:val="28"/>
        </w:rPr>
        <w:t>日）；</w:t>
      </w:r>
    </w:p>
    <w:p w:rsidR="00C5093F" w:rsidRPr="00180987" w:rsidRDefault="00C5093F" w:rsidP="00C5093F">
      <w:pPr>
        <w:spacing w:line="560" w:lineRule="exact"/>
        <w:rPr>
          <w:rFonts w:ascii="宋体" w:hAnsi="宋体" w:cs="宋体"/>
          <w:sz w:val="28"/>
          <w:szCs w:val="28"/>
        </w:rPr>
      </w:pPr>
      <w:r>
        <w:rPr>
          <w:rFonts w:ascii="宋体" w:hAnsi="宋体" w:cs="宋体" w:hint="eastAsia"/>
          <w:sz w:val="28"/>
          <w:szCs w:val="28"/>
        </w:rPr>
        <w:t xml:space="preserve">    4、《涉执房地产处置司法评估指导意见（试行）》（中房学[2021]37号通知，2021年9月1日起施行）。</w:t>
      </w:r>
    </w:p>
    <w:p w:rsidR="00391934" w:rsidRDefault="00BC0103" w:rsidP="00DB15B1">
      <w:pPr>
        <w:spacing w:line="560" w:lineRule="exact"/>
        <w:ind w:firstLineChars="200" w:firstLine="560"/>
        <w:rPr>
          <w:rFonts w:ascii="宋体" w:hAnsi="宋体" w:cs="宋体"/>
          <w:sz w:val="28"/>
          <w:szCs w:val="28"/>
        </w:rPr>
      </w:pPr>
      <w:r>
        <w:rPr>
          <w:rFonts w:ascii="宋体" w:hAnsi="宋体" w:cs="宋体" w:hint="eastAsia"/>
          <w:sz w:val="28"/>
          <w:szCs w:val="28"/>
        </w:rPr>
        <w:t>（三）、其他与估价项目相关资料</w:t>
      </w:r>
    </w:p>
    <w:p w:rsidR="00391934" w:rsidRDefault="00BC0103" w:rsidP="00DB15B1">
      <w:pPr>
        <w:spacing w:line="560" w:lineRule="exact"/>
        <w:ind w:firstLineChars="200" w:firstLine="560"/>
        <w:rPr>
          <w:rFonts w:ascii="宋体" w:hAnsi="宋体" w:cs="宋体"/>
          <w:sz w:val="28"/>
          <w:szCs w:val="28"/>
        </w:rPr>
      </w:pPr>
      <w:r>
        <w:rPr>
          <w:rFonts w:ascii="宋体" w:hAnsi="宋体" w:cs="宋体" w:hint="eastAsia"/>
          <w:sz w:val="28"/>
          <w:szCs w:val="28"/>
        </w:rPr>
        <w:t>1、</w:t>
      </w:r>
      <w:r w:rsidR="00B455BC">
        <w:rPr>
          <w:rFonts w:ascii="宋体" w:hAnsi="宋体" w:cs="宋体" w:hint="eastAsia"/>
          <w:bCs/>
          <w:sz w:val="28"/>
          <w:szCs w:val="28"/>
        </w:rPr>
        <w:t>云南省迪庆藏族自治州中级人民法院</w:t>
      </w:r>
      <w:r>
        <w:rPr>
          <w:rFonts w:ascii="宋体" w:hAnsi="宋体" w:cs="宋体" w:hint="eastAsia"/>
          <w:bCs/>
          <w:sz w:val="28"/>
          <w:szCs w:val="28"/>
        </w:rPr>
        <w:t>委托书</w:t>
      </w:r>
      <w:r>
        <w:rPr>
          <w:rFonts w:ascii="宋体" w:hAnsi="宋体" w:cs="宋体" w:hint="eastAsia"/>
          <w:sz w:val="28"/>
          <w:szCs w:val="28"/>
        </w:rPr>
        <w:t>；</w:t>
      </w:r>
    </w:p>
    <w:p w:rsidR="00391934" w:rsidRDefault="00BC0103" w:rsidP="00DB15B1">
      <w:pPr>
        <w:spacing w:line="560" w:lineRule="exact"/>
        <w:ind w:firstLineChars="200" w:firstLine="560"/>
        <w:rPr>
          <w:rFonts w:ascii="宋体" w:hAnsi="宋体" w:cs="宋体"/>
          <w:sz w:val="28"/>
          <w:szCs w:val="28"/>
        </w:rPr>
      </w:pPr>
      <w:r>
        <w:rPr>
          <w:rFonts w:ascii="宋体" w:hAnsi="宋体" w:cs="宋体" w:hint="eastAsia"/>
          <w:sz w:val="28"/>
          <w:szCs w:val="28"/>
        </w:rPr>
        <w:t>2、</w:t>
      </w:r>
      <w:r w:rsidR="009C7445">
        <w:rPr>
          <w:rFonts w:ascii="宋体" w:hAnsi="宋体" w:cs="宋体" w:hint="eastAsia"/>
          <w:spacing w:val="-9"/>
          <w:sz w:val="28"/>
          <w:szCs w:val="28"/>
        </w:rPr>
        <w:t>委托评估房地产清单</w:t>
      </w:r>
      <w:r>
        <w:rPr>
          <w:rFonts w:ascii="宋体" w:hAnsi="宋体" w:cs="宋体" w:hint="eastAsia"/>
          <w:bCs/>
          <w:sz w:val="28"/>
          <w:szCs w:val="28"/>
        </w:rPr>
        <w:t>复印件</w:t>
      </w:r>
      <w:r>
        <w:rPr>
          <w:rFonts w:ascii="宋体" w:hAnsi="宋体" w:cs="宋体" w:hint="eastAsia"/>
          <w:sz w:val="28"/>
          <w:szCs w:val="28"/>
        </w:rPr>
        <w:t>；</w:t>
      </w:r>
    </w:p>
    <w:p w:rsidR="00940561" w:rsidRDefault="00940561" w:rsidP="00DB15B1">
      <w:pPr>
        <w:spacing w:line="560" w:lineRule="exact"/>
        <w:ind w:firstLineChars="200" w:firstLine="560"/>
        <w:rPr>
          <w:rFonts w:ascii="宋体" w:hAnsi="宋体" w:cs="宋体"/>
          <w:bCs/>
          <w:sz w:val="28"/>
          <w:szCs w:val="28"/>
        </w:rPr>
      </w:pPr>
      <w:r>
        <w:rPr>
          <w:rFonts w:ascii="宋体" w:hAnsi="宋体" w:cs="宋体" w:hint="eastAsia"/>
          <w:sz w:val="28"/>
          <w:szCs w:val="28"/>
        </w:rPr>
        <w:t>3、</w:t>
      </w:r>
      <w:r w:rsidR="009C7445">
        <w:rPr>
          <w:rFonts w:ascii="宋体" w:hAnsi="宋体" w:cs="宋体" w:hint="eastAsia"/>
          <w:bCs/>
          <w:sz w:val="28"/>
          <w:szCs w:val="28"/>
        </w:rPr>
        <w:t>藏尚墅小区总平面布置图</w:t>
      </w:r>
      <w:r w:rsidRPr="00940561">
        <w:rPr>
          <w:rFonts w:ascii="宋体" w:hAnsi="宋体" w:cs="宋体" w:hint="eastAsia"/>
          <w:bCs/>
          <w:sz w:val="28"/>
          <w:szCs w:val="28"/>
        </w:rPr>
        <w:t>复印件</w:t>
      </w:r>
      <w:r>
        <w:rPr>
          <w:rFonts w:ascii="宋体" w:hAnsi="宋体" w:cs="宋体" w:hint="eastAsia"/>
          <w:bCs/>
          <w:sz w:val="28"/>
          <w:szCs w:val="28"/>
        </w:rPr>
        <w:t>；</w:t>
      </w:r>
    </w:p>
    <w:p w:rsidR="00A27948" w:rsidRDefault="00A27948" w:rsidP="00DB15B1">
      <w:pPr>
        <w:spacing w:line="560" w:lineRule="exact"/>
        <w:ind w:firstLineChars="200" w:firstLine="560"/>
        <w:rPr>
          <w:rFonts w:ascii="宋体" w:hAnsi="宋体" w:cs="宋体"/>
          <w:bCs/>
          <w:sz w:val="28"/>
          <w:szCs w:val="28"/>
        </w:rPr>
      </w:pPr>
      <w:r>
        <w:rPr>
          <w:rFonts w:ascii="宋体" w:hAnsi="宋体" w:cs="宋体" w:hint="eastAsia"/>
          <w:bCs/>
          <w:sz w:val="28"/>
          <w:szCs w:val="28"/>
        </w:rPr>
        <w:t>4、“</w:t>
      </w:r>
      <w:r w:rsidR="009C7445">
        <w:rPr>
          <w:rFonts w:ascii="宋体" w:hAnsi="宋体" w:cs="宋体" w:hint="eastAsia"/>
          <w:bCs/>
          <w:sz w:val="28"/>
          <w:szCs w:val="28"/>
        </w:rPr>
        <w:t>国有土地使用证</w:t>
      </w:r>
      <w:r>
        <w:rPr>
          <w:rFonts w:ascii="宋体" w:hAnsi="宋体" w:cs="宋体" w:hint="eastAsia"/>
          <w:bCs/>
          <w:sz w:val="28"/>
          <w:szCs w:val="28"/>
        </w:rPr>
        <w:t>”复印件；</w:t>
      </w:r>
    </w:p>
    <w:p w:rsidR="005F680E" w:rsidRPr="005F680E" w:rsidRDefault="005F680E" w:rsidP="00DB15B1">
      <w:pPr>
        <w:spacing w:line="560" w:lineRule="exact"/>
        <w:ind w:firstLineChars="200" w:firstLine="560"/>
        <w:rPr>
          <w:rFonts w:ascii="宋体" w:hAnsi="宋体" w:cs="宋体"/>
          <w:sz w:val="28"/>
          <w:szCs w:val="28"/>
        </w:rPr>
      </w:pPr>
      <w:r>
        <w:rPr>
          <w:rFonts w:ascii="宋体" w:hAnsi="宋体" w:cs="宋体" w:hint="eastAsia"/>
          <w:bCs/>
          <w:sz w:val="28"/>
          <w:szCs w:val="28"/>
        </w:rPr>
        <w:t>5、“他项权证”复印件；</w:t>
      </w:r>
    </w:p>
    <w:p w:rsidR="00391934" w:rsidRDefault="005F680E" w:rsidP="00DB15B1">
      <w:pPr>
        <w:spacing w:line="560" w:lineRule="exact"/>
        <w:ind w:firstLineChars="200" w:firstLine="560"/>
        <w:rPr>
          <w:rFonts w:ascii="宋体" w:hAnsi="宋体" w:cs="宋体"/>
          <w:sz w:val="28"/>
          <w:szCs w:val="28"/>
        </w:rPr>
      </w:pPr>
      <w:r>
        <w:rPr>
          <w:rFonts w:ascii="宋体" w:hAnsi="宋体" w:cs="宋体" w:hint="eastAsia"/>
          <w:sz w:val="28"/>
          <w:szCs w:val="28"/>
        </w:rPr>
        <w:t>6</w:t>
      </w:r>
      <w:r w:rsidR="00BC0103">
        <w:rPr>
          <w:rFonts w:ascii="宋体" w:hAnsi="宋体" w:cs="宋体" w:hint="eastAsia"/>
          <w:sz w:val="28"/>
          <w:szCs w:val="28"/>
        </w:rPr>
        <w:t>、估价委托人</w:t>
      </w:r>
      <w:r>
        <w:rPr>
          <w:rFonts w:ascii="宋体" w:hAnsi="宋体" w:cs="宋体" w:hint="eastAsia"/>
          <w:sz w:val="28"/>
          <w:szCs w:val="28"/>
        </w:rPr>
        <w:t>及申请人</w:t>
      </w:r>
      <w:r w:rsidR="00BC0103">
        <w:rPr>
          <w:rFonts w:ascii="宋体" w:hAnsi="宋体" w:cs="宋体" w:hint="eastAsia"/>
          <w:sz w:val="28"/>
          <w:szCs w:val="28"/>
        </w:rPr>
        <w:t>提供的其他相关资料</w:t>
      </w:r>
      <w:r>
        <w:rPr>
          <w:rFonts w:ascii="宋体" w:hAnsi="宋体" w:cs="宋体" w:hint="eastAsia"/>
          <w:sz w:val="28"/>
          <w:szCs w:val="28"/>
        </w:rPr>
        <w:t>。</w:t>
      </w:r>
    </w:p>
    <w:p w:rsidR="00391934" w:rsidRDefault="00BC0103" w:rsidP="00DB15B1">
      <w:pPr>
        <w:spacing w:line="560" w:lineRule="exact"/>
        <w:ind w:firstLineChars="200" w:firstLine="560"/>
        <w:rPr>
          <w:rFonts w:ascii="宋体" w:hAnsi="宋体" w:cs="宋体"/>
          <w:sz w:val="28"/>
          <w:szCs w:val="28"/>
        </w:rPr>
      </w:pPr>
      <w:r>
        <w:rPr>
          <w:rFonts w:ascii="宋体" w:hAnsi="宋体" w:cs="宋体" w:hint="eastAsia"/>
          <w:sz w:val="28"/>
          <w:szCs w:val="28"/>
        </w:rPr>
        <w:t>（四）、估价机构和注册房地产估价师所搜集掌握有关资料</w:t>
      </w:r>
    </w:p>
    <w:p w:rsidR="004D4525" w:rsidRDefault="004D4525" w:rsidP="00DB15B1">
      <w:pPr>
        <w:spacing w:line="560" w:lineRule="exact"/>
        <w:ind w:firstLineChars="200" w:firstLine="560"/>
        <w:rPr>
          <w:rFonts w:ascii="宋体" w:hAnsi="宋体" w:cs="宋体"/>
          <w:sz w:val="28"/>
          <w:szCs w:val="28"/>
        </w:rPr>
      </w:pPr>
      <w:r>
        <w:rPr>
          <w:rFonts w:ascii="宋体" w:hAnsi="宋体" w:cs="宋体" w:hint="eastAsia"/>
          <w:sz w:val="28"/>
          <w:szCs w:val="28"/>
        </w:rPr>
        <w:t>1、“土地归户卡、土地登记卡”复印件；</w:t>
      </w:r>
    </w:p>
    <w:p w:rsidR="004D4525" w:rsidRPr="004D4525" w:rsidRDefault="004D4525" w:rsidP="00DB15B1">
      <w:pPr>
        <w:spacing w:line="560" w:lineRule="exact"/>
        <w:ind w:firstLineChars="200" w:firstLine="560"/>
        <w:rPr>
          <w:rFonts w:ascii="宋体" w:hAnsi="宋体" w:cs="宋体"/>
          <w:sz w:val="28"/>
          <w:szCs w:val="28"/>
        </w:rPr>
      </w:pPr>
      <w:r>
        <w:rPr>
          <w:rFonts w:ascii="宋体" w:hAnsi="宋体" w:cs="宋体" w:hint="eastAsia"/>
          <w:sz w:val="28"/>
          <w:szCs w:val="28"/>
        </w:rPr>
        <w:t>2、“商品房买卖合同登记备案表”复印件；</w:t>
      </w:r>
    </w:p>
    <w:p w:rsidR="00391934" w:rsidRDefault="004D4525" w:rsidP="00DB15B1">
      <w:pPr>
        <w:spacing w:line="560" w:lineRule="exact"/>
        <w:ind w:firstLineChars="200" w:firstLine="560"/>
        <w:rPr>
          <w:rFonts w:ascii="宋体" w:hAnsi="宋体" w:cs="宋体"/>
          <w:sz w:val="28"/>
          <w:szCs w:val="28"/>
        </w:rPr>
      </w:pPr>
      <w:r>
        <w:rPr>
          <w:rFonts w:ascii="宋体" w:hAnsi="宋体" w:cs="宋体" w:hint="eastAsia"/>
          <w:sz w:val="28"/>
          <w:szCs w:val="28"/>
        </w:rPr>
        <w:t>3</w:t>
      </w:r>
      <w:r w:rsidR="00BC0103">
        <w:rPr>
          <w:rFonts w:ascii="宋体" w:hAnsi="宋体" w:cs="宋体" w:hint="eastAsia"/>
          <w:sz w:val="28"/>
          <w:szCs w:val="28"/>
        </w:rPr>
        <w:t>、现场查勘记录资料；</w:t>
      </w:r>
    </w:p>
    <w:p w:rsidR="00391934" w:rsidRDefault="005551B6" w:rsidP="00DB15B1">
      <w:pPr>
        <w:spacing w:line="560" w:lineRule="exact"/>
        <w:ind w:firstLineChars="200" w:firstLine="560"/>
        <w:rPr>
          <w:rFonts w:ascii="宋体" w:hAnsi="宋体" w:cs="宋体"/>
          <w:sz w:val="28"/>
          <w:szCs w:val="28"/>
        </w:rPr>
      </w:pPr>
      <w:r>
        <w:rPr>
          <w:rFonts w:ascii="宋体" w:hAnsi="宋体" w:cs="宋体" w:hint="eastAsia"/>
          <w:sz w:val="28"/>
          <w:szCs w:val="28"/>
        </w:rPr>
        <w:t>4</w:t>
      </w:r>
      <w:r w:rsidR="00BC0103">
        <w:rPr>
          <w:rFonts w:ascii="宋体" w:hAnsi="宋体" w:cs="宋体" w:hint="eastAsia"/>
          <w:sz w:val="28"/>
          <w:szCs w:val="28"/>
        </w:rPr>
        <w:t>、</w:t>
      </w:r>
      <w:r>
        <w:rPr>
          <w:rFonts w:ascii="宋体" w:hAnsi="宋体" w:cs="宋体" w:hint="eastAsia"/>
          <w:sz w:val="28"/>
          <w:szCs w:val="28"/>
        </w:rPr>
        <w:t>香格里拉市</w:t>
      </w:r>
      <w:r w:rsidR="00BC0103">
        <w:rPr>
          <w:rFonts w:ascii="宋体" w:hAnsi="宋体" w:cs="宋体" w:hint="eastAsia"/>
          <w:sz w:val="28"/>
          <w:szCs w:val="28"/>
        </w:rPr>
        <w:t>房地产市场租售价格资料；</w:t>
      </w:r>
    </w:p>
    <w:p w:rsidR="00391934" w:rsidRDefault="005551B6" w:rsidP="00DB15B1">
      <w:pPr>
        <w:spacing w:line="560" w:lineRule="exact"/>
        <w:ind w:firstLineChars="200" w:firstLine="560"/>
        <w:rPr>
          <w:rFonts w:ascii="宋体" w:hAnsi="宋体" w:cs="宋体"/>
          <w:sz w:val="28"/>
          <w:szCs w:val="28"/>
        </w:rPr>
      </w:pPr>
      <w:r>
        <w:rPr>
          <w:rFonts w:ascii="宋体" w:hAnsi="宋体" w:cs="宋体" w:hint="eastAsia"/>
          <w:sz w:val="28"/>
          <w:szCs w:val="28"/>
        </w:rPr>
        <w:t>5</w:t>
      </w:r>
      <w:r w:rsidR="00BC0103">
        <w:rPr>
          <w:rFonts w:ascii="宋体" w:hAnsi="宋体" w:cs="宋体" w:hint="eastAsia"/>
          <w:sz w:val="28"/>
          <w:szCs w:val="28"/>
        </w:rPr>
        <w:t>、</w:t>
      </w:r>
      <w:r>
        <w:rPr>
          <w:rFonts w:ascii="宋体" w:hAnsi="宋体" w:cs="宋体" w:hint="eastAsia"/>
          <w:sz w:val="28"/>
          <w:szCs w:val="28"/>
        </w:rPr>
        <w:t>香格里拉市</w:t>
      </w:r>
      <w:r w:rsidR="00BC0103">
        <w:rPr>
          <w:rFonts w:ascii="宋体" w:hAnsi="宋体" w:cs="宋体" w:hint="eastAsia"/>
          <w:sz w:val="28"/>
          <w:szCs w:val="28"/>
        </w:rPr>
        <w:t>概况、规划、经济发展及自然、人文环境资料；</w:t>
      </w:r>
    </w:p>
    <w:p w:rsidR="00391934" w:rsidRDefault="005551B6" w:rsidP="00DB15B1">
      <w:pPr>
        <w:spacing w:line="560" w:lineRule="exact"/>
        <w:ind w:firstLineChars="200" w:firstLine="560"/>
        <w:rPr>
          <w:rFonts w:ascii="宋体" w:hAnsi="宋体" w:cs="宋体"/>
          <w:sz w:val="28"/>
          <w:szCs w:val="28"/>
        </w:rPr>
      </w:pPr>
      <w:r>
        <w:rPr>
          <w:rFonts w:ascii="宋体" w:hAnsi="宋体" w:cs="宋体" w:hint="eastAsia"/>
          <w:sz w:val="28"/>
          <w:szCs w:val="28"/>
        </w:rPr>
        <w:t>6</w:t>
      </w:r>
      <w:r w:rsidR="00BC0103">
        <w:rPr>
          <w:rFonts w:ascii="宋体" w:hAnsi="宋体" w:cs="宋体" w:hint="eastAsia"/>
          <w:sz w:val="28"/>
          <w:szCs w:val="28"/>
        </w:rPr>
        <w:t>、估价机构及估价人员掌握的其他相关信息资料。</w:t>
      </w:r>
    </w:p>
    <w:p w:rsidR="00391934" w:rsidRDefault="00BC0103" w:rsidP="007F1962">
      <w:pPr>
        <w:pStyle w:val="a6"/>
        <w:widowControl w:val="0"/>
        <w:adjustRightInd w:val="0"/>
        <w:snapToGrid w:val="0"/>
        <w:spacing w:beforeLines="50" w:line="324" w:lineRule="auto"/>
        <w:ind w:left="0" w:firstLineChars="196" w:firstLine="551"/>
        <w:jc w:val="both"/>
        <w:outlineLvl w:val="1"/>
        <w:rPr>
          <w:rFonts w:ascii="宋体" w:hAnsi="宋体" w:cs="宋体"/>
          <w:b/>
          <w:bCs/>
          <w:sz w:val="28"/>
          <w:szCs w:val="28"/>
        </w:rPr>
      </w:pPr>
      <w:bookmarkStart w:id="19" w:name="_Toc83637849"/>
      <w:r>
        <w:rPr>
          <w:rFonts w:ascii="宋体" w:hAnsi="宋体" w:cs="宋体" w:hint="eastAsia"/>
          <w:b/>
          <w:bCs/>
          <w:sz w:val="28"/>
          <w:szCs w:val="28"/>
        </w:rPr>
        <w:t>九、估价方法</w:t>
      </w:r>
      <w:bookmarkEnd w:id="19"/>
    </w:p>
    <w:p w:rsidR="00391934" w:rsidRDefault="00BC0103" w:rsidP="00DB15B1">
      <w:pPr>
        <w:spacing w:line="560" w:lineRule="exact"/>
        <w:ind w:firstLineChars="200" w:firstLine="560"/>
        <w:rPr>
          <w:rFonts w:ascii="宋体" w:hAnsi="宋体" w:cs="宋体"/>
          <w:sz w:val="28"/>
          <w:szCs w:val="28"/>
        </w:rPr>
      </w:pPr>
      <w:r>
        <w:rPr>
          <w:rFonts w:ascii="宋体" w:hAnsi="宋体" w:cs="宋体" w:hint="eastAsia"/>
          <w:sz w:val="28"/>
          <w:szCs w:val="28"/>
        </w:rPr>
        <w:t>根据《房地产估价规范》（GB/T 50291-2015），通行的估价方法有比较法、收益法、成本法、假设开发法等。估价方法的选择应根据当地房地产市</w:t>
      </w:r>
      <w:r>
        <w:rPr>
          <w:rFonts w:ascii="宋体" w:hAnsi="宋体" w:cs="宋体" w:hint="eastAsia"/>
          <w:sz w:val="28"/>
          <w:szCs w:val="28"/>
        </w:rPr>
        <w:lastRenderedPageBreak/>
        <w:t>场发育情况并结合估价对象的具体特点及估价目的等，选择适当的估价方法。</w:t>
      </w:r>
    </w:p>
    <w:p w:rsidR="00391934" w:rsidRDefault="00BC0103" w:rsidP="00DB15B1">
      <w:pPr>
        <w:spacing w:line="560" w:lineRule="exact"/>
        <w:ind w:firstLineChars="200" w:firstLine="560"/>
        <w:rPr>
          <w:rFonts w:ascii="宋体" w:hAnsi="宋体" w:cs="宋体"/>
          <w:sz w:val="28"/>
          <w:szCs w:val="28"/>
        </w:rPr>
      </w:pPr>
      <w:r>
        <w:rPr>
          <w:rFonts w:ascii="宋体" w:hAnsi="宋体" w:cs="宋体" w:hint="eastAsia"/>
          <w:sz w:val="28"/>
          <w:szCs w:val="28"/>
        </w:rPr>
        <w:t>（一）、估价对象方法定义及适用性分析</w:t>
      </w:r>
    </w:p>
    <w:p w:rsidR="00391934" w:rsidRDefault="00BC0103" w:rsidP="00DB15B1">
      <w:pPr>
        <w:spacing w:line="560" w:lineRule="exact"/>
        <w:ind w:firstLineChars="200" w:firstLine="560"/>
        <w:rPr>
          <w:rFonts w:ascii="宋体" w:hAnsi="宋体" w:cs="宋体"/>
          <w:sz w:val="28"/>
          <w:szCs w:val="28"/>
        </w:rPr>
      </w:pPr>
      <w:r>
        <w:rPr>
          <w:rFonts w:ascii="宋体" w:hAnsi="宋体" w:cs="宋体" w:hint="eastAsia"/>
          <w:sz w:val="28"/>
          <w:szCs w:val="28"/>
        </w:rPr>
        <w:t>根据估价对象具体情况，按照技术规范，选取比较法作为本次估价的基本方法来求取估价对象的价值或价格。选用的理由及估价方法定义如下：</w:t>
      </w:r>
    </w:p>
    <w:tbl>
      <w:tblPr>
        <w:tblStyle w:val="ae"/>
        <w:tblW w:w="9368" w:type="dxa"/>
        <w:tblBorders>
          <w:top w:val="threeDEmboss" w:sz="24" w:space="0" w:color="auto"/>
          <w:left w:val="threeDEmboss" w:sz="24" w:space="0" w:color="auto"/>
          <w:bottom w:val="threeDEmboss" w:sz="24" w:space="0" w:color="auto"/>
          <w:right w:val="threeDEmboss" w:sz="24" w:space="0" w:color="auto"/>
          <w:insideH w:val="single" w:sz="6" w:space="0" w:color="auto"/>
          <w:insideV w:val="single" w:sz="6" w:space="0" w:color="auto"/>
        </w:tblBorders>
        <w:tblLook w:val="04A0"/>
      </w:tblPr>
      <w:tblGrid>
        <w:gridCol w:w="959"/>
        <w:gridCol w:w="2977"/>
        <w:gridCol w:w="4536"/>
        <w:gridCol w:w="896"/>
      </w:tblGrid>
      <w:tr w:rsidR="00391934" w:rsidRPr="006768FF" w:rsidTr="006768FF">
        <w:trPr>
          <w:trHeight w:val="320"/>
        </w:trPr>
        <w:tc>
          <w:tcPr>
            <w:tcW w:w="959" w:type="dxa"/>
            <w:vAlign w:val="center"/>
          </w:tcPr>
          <w:p w:rsidR="00391934" w:rsidRPr="006768FF" w:rsidRDefault="00BC0103" w:rsidP="006768FF">
            <w:pPr>
              <w:spacing w:line="252" w:lineRule="auto"/>
              <w:jc w:val="center"/>
              <w:rPr>
                <w:rFonts w:ascii="宋体" w:hAnsi="宋体" w:cs="宋体"/>
                <w:szCs w:val="22"/>
              </w:rPr>
            </w:pPr>
            <w:r w:rsidRPr="006768FF">
              <w:rPr>
                <w:rFonts w:ascii="宋体" w:hAnsi="宋体" w:cs="宋体" w:hint="eastAsia"/>
                <w:szCs w:val="22"/>
              </w:rPr>
              <w:t>可选估价方法</w:t>
            </w:r>
          </w:p>
        </w:tc>
        <w:tc>
          <w:tcPr>
            <w:tcW w:w="2977" w:type="dxa"/>
            <w:vAlign w:val="center"/>
          </w:tcPr>
          <w:p w:rsidR="00391934" w:rsidRPr="006768FF" w:rsidRDefault="00BC0103" w:rsidP="006768FF">
            <w:pPr>
              <w:spacing w:line="252" w:lineRule="auto"/>
              <w:jc w:val="center"/>
              <w:rPr>
                <w:rFonts w:ascii="宋体" w:hAnsi="宋体" w:cs="宋体"/>
                <w:szCs w:val="22"/>
              </w:rPr>
            </w:pPr>
            <w:r w:rsidRPr="006768FF">
              <w:rPr>
                <w:rFonts w:ascii="宋体" w:hAnsi="宋体" w:cs="宋体" w:hint="eastAsia"/>
                <w:szCs w:val="22"/>
              </w:rPr>
              <w:t>估价方法定义</w:t>
            </w:r>
          </w:p>
        </w:tc>
        <w:tc>
          <w:tcPr>
            <w:tcW w:w="4536" w:type="dxa"/>
            <w:vAlign w:val="center"/>
          </w:tcPr>
          <w:p w:rsidR="00391934" w:rsidRPr="006768FF" w:rsidRDefault="00BC0103" w:rsidP="006768FF">
            <w:pPr>
              <w:spacing w:line="252" w:lineRule="auto"/>
              <w:jc w:val="center"/>
              <w:rPr>
                <w:rFonts w:ascii="宋体" w:hAnsi="宋体" w:cs="宋体"/>
                <w:szCs w:val="22"/>
              </w:rPr>
            </w:pPr>
            <w:r w:rsidRPr="006768FF">
              <w:rPr>
                <w:rFonts w:ascii="宋体" w:hAnsi="宋体" w:cs="宋体" w:hint="eastAsia"/>
                <w:szCs w:val="22"/>
              </w:rPr>
              <w:t>估价方法是否选取理由</w:t>
            </w:r>
          </w:p>
        </w:tc>
        <w:tc>
          <w:tcPr>
            <w:tcW w:w="896" w:type="dxa"/>
            <w:vAlign w:val="center"/>
          </w:tcPr>
          <w:p w:rsidR="00A27948" w:rsidRPr="006768FF" w:rsidRDefault="00BC0103" w:rsidP="006768FF">
            <w:pPr>
              <w:spacing w:line="252" w:lineRule="auto"/>
              <w:jc w:val="center"/>
              <w:rPr>
                <w:rFonts w:ascii="宋体" w:hAnsi="宋体" w:cs="宋体"/>
                <w:szCs w:val="22"/>
              </w:rPr>
            </w:pPr>
            <w:r w:rsidRPr="006768FF">
              <w:rPr>
                <w:rFonts w:ascii="宋体" w:hAnsi="宋体" w:cs="宋体" w:hint="eastAsia"/>
                <w:szCs w:val="22"/>
              </w:rPr>
              <w:t>是否</w:t>
            </w:r>
          </w:p>
          <w:p w:rsidR="00391934" w:rsidRPr="006768FF" w:rsidRDefault="00BC0103" w:rsidP="006768FF">
            <w:pPr>
              <w:spacing w:line="252" w:lineRule="auto"/>
              <w:jc w:val="center"/>
              <w:rPr>
                <w:rFonts w:ascii="宋体" w:hAnsi="宋体" w:cs="宋体"/>
                <w:szCs w:val="22"/>
              </w:rPr>
            </w:pPr>
            <w:r w:rsidRPr="006768FF">
              <w:rPr>
                <w:rFonts w:ascii="宋体" w:hAnsi="宋体" w:cs="宋体" w:hint="eastAsia"/>
                <w:szCs w:val="22"/>
              </w:rPr>
              <w:t>选取</w:t>
            </w:r>
          </w:p>
        </w:tc>
      </w:tr>
      <w:tr w:rsidR="00391934" w:rsidRPr="006768FF" w:rsidTr="006768FF">
        <w:trPr>
          <w:trHeight w:val="411"/>
        </w:trPr>
        <w:tc>
          <w:tcPr>
            <w:tcW w:w="959" w:type="dxa"/>
            <w:vAlign w:val="center"/>
          </w:tcPr>
          <w:p w:rsidR="00391934" w:rsidRPr="006768FF" w:rsidRDefault="00BC0103" w:rsidP="006768FF">
            <w:pPr>
              <w:spacing w:line="252" w:lineRule="auto"/>
              <w:jc w:val="center"/>
              <w:rPr>
                <w:rFonts w:ascii="宋体" w:hAnsi="宋体" w:cs="宋体"/>
                <w:szCs w:val="22"/>
              </w:rPr>
            </w:pPr>
            <w:r w:rsidRPr="006768FF">
              <w:rPr>
                <w:rFonts w:ascii="宋体" w:hAnsi="宋体" w:cs="宋体" w:hint="eastAsia"/>
                <w:szCs w:val="22"/>
              </w:rPr>
              <w:t>比较法</w:t>
            </w:r>
          </w:p>
        </w:tc>
        <w:tc>
          <w:tcPr>
            <w:tcW w:w="2977" w:type="dxa"/>
            <w:vAlign w:val="center"/>
          </w:tcPr>
          <w:p w:rsidR="00391934" w:rsidRPr="006768FF" w:rsidRDefault="00BC0103" w:rsidP="006768FF">
            <w:pPr>
              <w:spacing w:line="252" w:lineRule="auto"/>
              <w:jc w:val="center"/>
              <w:rPr>
                <w:rFonts w:ascii="宋体" w:hAnsi="宋体" w:cs="宋体"/>
                <w:szCs w:val="22"/>
              </w:rPr>
            </w:pPr>
            <w:r w:rsidRPr="006768FF">
              <w:rPr>
                <w:rFonts w:ascii="宋体" w:hAnsi="宋体" w:cs="宋体" w:hint="eastAsia"/>
                <w:szCs w:val="22"/>
              </w:rPr>
              <w:t>比较法是选取一定数量的可比实例，将它们与估价对象进行比较，根据其间的差异对可比实例成交价格进行处理后得到估价对象价值或价格的方法。</w:t>
            </w:r>
          </w:p>
        </w:tc>
        <w:tc>
          <w:tcPr>
            <w:tcW w:w="4536" w:type="dxa"/>
            <w:vAlign w:val="center"/>
          </w:tcPr>
          <w:p w:rsidR="00391934" w:rsidRPr="006768FF" w:rsidRDefault="00BC0103" w:rsidP="006768FF">
            <w:pPr>
              <w:spacing w:line="252" w:lineRule="auto"/>
              <w:jc w:val="center"/>
              <w:rPr>
                <w:rFonts w:ascii="宋体" w:hAnsi="宋体" w:cs="宋体"/>
                <w:szCs w:val="22"/>
              </w:rPr>
            </w:pPr>
            <w:r w:rsidRPr="006768FF">
              <w:rPr>
                <w:rFonts w:ascii="宋体" w:hAnsi="宋体" w:cs="宋体" w:hint="eastAsia"/>
                <w:szCs w:val="22"/>
              </w:rPr>
              <w:t>比较法适用的同类型房地产数量较多、经常发生交易且具有一定可比性的房地产。对于数量很少的房地产，很少发生交易的房地产、可比性差的房地产，则难以采用比较法进行估价。估价对象为</w:t>
            </w:r>
            <w:r w:rsidR="005551B6" w:rsidRPr="006768FF">
              <w:rPr>
                <w:rFonts w:ascii="宋体" w:hAnsi="宋体" w:cs="宋体" w:hint="eastAsia"/>
                <w:szCs w:val="22"/>
              </w:rPr>
              <w:t>未竣工的预购商品房，宜参照类似预售商品房的价格进行评估，也可以参照类似存量房的价格进行评估，并考虑权益缺失、可能延期交付等风险因素所导致的价值减损。</w:t>
            </w:r>
            <w:r w:rsidR="00DB1458" w:rsidRPr="006768FF">
              <w:rPr>
                <w:rFonts w:ascii="宋体" w:hAnsi="宋体" w:cs="宋体" w:hint="eastAsia"/>
                <w:szCs w:val="22"/>
              </w:rPr>
              <w:t>综上所述，</w:t>
            </w:r>
            <w:r w:rsidRPr="006768FF">
              <w:rPr>
                <w:rFonts w:ascii="宋体" w:hAnsi="宋体" w:cs="宋体" w:hint="eastAsia"/>
                <w:szCs w:val="22"/>
              </w:rPr>
              <w:t>本次评估</w:t>
            </w:r>
            <w:r w:rsidR="00DB1458" w:rsidRPr="006768FF">
              <w:rPr>
                <w:rFonts w:ascii="宋体" w:hAnsi="宋体" w:cs="宋体" w:hint="eastAsia"/>
                <w:szCs w:val="22"/>
              </w:rPr>
              <w:t>宜</w:t>
            </w:r>
            <w:r w:rsidRPr="006768FF">
              <w:rPr>
                <w:rFonts w:ascii="宋体" w:hAnsi="宋体" w:cs="宋体" w:hint="eastAsia"/>
                <w:szCs w:val="22"/>
              </w:rPr>
              <w:t>选取比较法对估价对象市场价值进行估价。</w:t>
            </w:r>
          </w:p>
        </w:tc>
        <w:tc>
          <w:tcPr>
            <w:tcW w:w="896" w:type="dxa"/>
            <w:vAlign w:val="center"/>
          </w:tcPr>
          <w:p w:rsidR="00391934" w:rsidRPr="006768FF" w:rsidRDefault="00BC0103" w:rsidP="006768FF">
            <w:pPr>
              <w:spacing w:line="252" w:lineRule="auto"/>
              <w:jc w:val="center"/>
              <w:rPr>
                <w:rFonts w:ascii="宋体" w:hAnsi="宋体" w:cs="宋体"/>
                <w:szCs w:val="22"/>
              </w:rPr>
            </w:pPr>
            <w:r w:rsidRPr="006768FF">
              <w:rPr>
                <w:rFonts w:ascii="宋体" w:hAnsi="宋体" w:cs="宋体" w:hint="eastAsia"/>
                <w:szCs w:val="22"/>
              </w:rPr>
              <w:t>选取</w:t>
            </w:r>
          </w:p>
        </w:tc>
      </w:tr>
      <w:tr w:rsidR="00391934" w:rsidRPr="006768FF" w:rsidTr="006768FF">
        <w:trPr>
          <w:trHeight w:val="411"/>
        </w:trPr>
        <w:tc>
          <w:tcPr>
            <w:tcW w:w="959" w:type="dxa"/>
            <w:vAlign w:val="center"/>
          </w:tcPr>
          <w:p w:rsidR="00391934" w:rsidRPr="006768FF" w:rsidRDefault="00BC0103" w:rsidP="006768FF">
            <w:pPr>
              <w:spacing w:line="252" w:lineRule="auto"/>
              <w:jc w:val="center"/>
              <w:rPr>
                <w:rFonts w:ascii="宋体" w:hAnsi="宋体" w:cs="宋体"/>
                <w:szCs w:val="22"/>
              </w:rPr>
            </w:pPr>
            <w:r w:rsidRPr="006768FF">
              <w:rPr>
                <w:rFonts w:ascii="宋体" w:hAnsi="宋体" w:cs="宋体" w:hint="eastAsia"/>
                <w:szCs w:val="22"/>
              </w:rPr>
              <w:t>收益法</w:t>
            </w:r>
          </w:p>
        </w:tc>
        <w:tc>
          <w:tcPr>
            <w:tcW w:w="2977" w:type="dxa"/>
            <w:vAlign w:val="center"/>
          </w:tcPr>
          <w:p w:rsidR="00391934" w:rsidRPr="006768FF" w:rsidRDefault="00BC0103" w:rsidP="006768FF">
            <w:pPr>
              <w:spacing w:line="252" w:lineRule="auto"/>
              <w:jc w:val="center"/>
              <w:rPr>
                <w:rFonts w:ascii="宋体" w:hAnsi="宋体" w:cs="宋体"/>
                <w:szCs w:val="22"/>
              </w:rPr>
            </w:pPr>
            <w:r w:rsidRPr="006768FF">
              <w:rPr>
                <w:rFonts w:ascii="宋体" w:hAnsi="宋体" w:cs="宋体" w:hint="eastAsia"/>
                <w:szCs w:val="22"/>
              </w:rPr>
              <w:t>预测估价对象的未来收益，利用报酬率或资本化率、收益成熟将未来收益转换为价值得到估价对象价值或价格的方法。</w:t>
            </w:r>
          </w:p>
        </w:tc>
        <w:tc>
          <w:tcPr>
            <w:tcW w:w="4536" w:type="dxa"/>
            <w:vAlign w:val="center"/>
          </w:tcPr>
          <w:p w:rsidR="00391934" w:rsidRPr="006768FF" w:rsidRDefault="00BC0103" w:rsidP="006768FF">
            <w:pPr>
              <w:spacing w:line="252" w:lineRule="auto"/>
              <w:jc w:val="center"/>
              <w:rPr>
                <w:rFonts w:ascii="宋体" w:hAnsi="宋体" w:cs="宋体"/>
                <w:szCs w:val="22"/>
              </w:rPr>
            </w:pPr>
            <w:r w:rsidRPr="006768FF">
              <w:rPr>
                <w:rFonts w:ascii="宋体" w:hAnsi="宋体" w:cs="宋体" w:hint="eastAsia"/>
                <w:szCs w:val="22"/>
              </w:rPr>
              <w:t>收益法适宜用于有经济收益或有潜在经济收益的房地产，对于行政办公楼、学校、公园等公共、公益性房地产的估价，收益法一般不适用。估价对象</w:t>
            </w:r>
            <w:r w:rsidR="003F7F4E" w:rsidRPr="006768FF">
              <w:rPr>
                <w:rFonts w:ascii="宋体" w:hAnsi="宋体" w:cs="宋体" w:hint="eastAsia"/>
                <w:szCs w:val="22"/>
              </w:rPr>
              <w:t>目前均为闲置状态</w:t>
            </w:r>
            <w:r w:rsidRPr="006768FF">
              <w:rPr>
                <w:rFonts w:ascii="宋体" w:hAnsi="宋体" w:cs="宋体" w:hint="eastAsia"/>
                <w:szCs w:val="22"/>
              </w:rPr>
              <w:t>，</w:t>
            </w:r>
            <w:r w:rsidR="00DB1458" w:rsidRPr="006768FF">
              <w:rPr>
                <w:rFonts w:ascii="宋体" w:hAnsi="宋体" w:cs="宋体" w:hint="eastAsia"/>
                <w:szCs w:val="22"/>
              </w:rPr>
              <w:t>暂无收益价值，</w:t>
            </w:r>
            <w:r w:rsidR="003F7F4E" w:rsidRPr="006768FF">
              <w:rPr>
                <w:rFonts w:ascii="宋体" w:hAnsi="宋体" w:cs="宋体" w:hint="eastAsia"/>
                <w:szCs w:val="22"/>
              </w:rPr>
              <w:t>且周边同类型物业出租案例较少，难以测算市场租金水平，</w:t>
            </w:r>
            <w:r w:rsidRPr="006768FF">
              <w:rPr>
                <w:rFonts w:ascii="宋体" w:hAnsi="宋体" w:cs="宋体" w:hint="eastAsia"/>
                <w:szCs w:val="22"/>
              </w:rPr>
              <w:t>故本次住宅评估不宜选用收益法进行估价。</w:t>
            </w:r>
          </w:p>
        </w:tc>
        <w:tc>
          <w:tcPr>
            <w:tcW w:w="896" w:type="dxa"/>
            <w:vAlign w:val="center"/>
          </w:tcPr>
          <w:p w:rsidR="00391934" w:rsidRPr="006768FF" w:rsidRDefault="00BC0103" w:rsidP="006768FF">
            <w:pPr>
              <w:spacing w:line="252" w:lineRule="auto"/>
              <w:jc w:val="center"/>
              <w:rPr>
                <w:rFonts w:ascii="宋体" w:hAnsi="宋体" w:cs="宋体"/>
                <w:szCs w:val="22"/>
              </w:rPr>
            </w:pPr>
            <w:r w:rsidRPr="006768FF">
              <w:rPr>
                <w:rFonts w:ascii="宋体" w:hAnsi="宋体" w:cs="宋体" w:hint="eastAsia"/>
                <w:szCs w:val="22"/>
              </w:rPr>
              <w:t>不选取</w:t>
            </w:r>
          </w:p>
          <w:p w:rsidR="00391934" w:rsidRPr="006768FF" w:rsidRDefault="00391934" w:rsidP="006768FF">
            <w:pPr>
              <w:spacing w:line="252" w:lineRule="auto"/>
              <w:jc w:val="center"/>
              <w:rPr>
                <w:rFonts w:ascii="宋体" w:hAnsi="宋体" w:cs="宋体"/>
                <w:szCs w:val="22"/>
              </w:rPr>
            </w:pPr>
          </w:p>
        </w:tc>
      </w:tr>
      <w:tr w:rsidR="00391934" w:rsidRPr="006768FF" w:rsidTr="006768FF">
        <w:trPr>
          <w:trHeight w:val="127"/>
        </w:trPr>
        <w:tc>
          <w:tcPr>
            <w:tcW w:w="959" w:type="dxa"/>
            <w:vAlign w:val="center"/>
          </w:tcPr>
          <w:p w:rsidR="00391934" w:rsidRPr="006768FF" w:rsidRDefault="00BC0103" w:rsidP="006768FF">
            <w:pPr>
              <w:spacing w:line="252" w:lineRule="auto"/>
              <w:jc w:val="center"/>
              <w:rPr>
                <w:rFonts w:ascii="宋体" w:hAnsi="宋体" w:cs="宋体"/>
                <w:szCs w:val="22"/>
              </w:rPr>
            </w:pPr>
            <w:r w:rsidRPr="006768FF">
              <w:rPr>
                <w:rFonts w:ascii="宋体" w:hAnsi="宋体" w:cs="宋体" w:hint="eastAsia"/>
                <w:szCs w:val="22"/>
              </w:rPr>
              <w:t>成本法</w:t>
            </w:r>
          </w:p>
        </w:tc>
        <w:tc>
          <w:tcPr>
            <w:tcW w:w="2977" w:type="dxa"/>
            <w:vAlign w:val="center"/>
          </w:tcPr>
          <w:p w:rsidR="00391934" w:rsidRPr="006768FF" w:rsidRDefault="00BC0103" w:rsidP="006768FF">
            <w:pPr>
              <w:spacing w:line="252" w:lineRule="auto"/>
              <w:jc w:val="center"/>
              <w:rPr>
                <w:rFonts w:ascii="宋体" w:hAnsi="宋体" w:cs="宋体"/>
                <w:szCs w:val="22"/>
              </w:rPr>
            </w:pPr>
            <w:r w:rsidRPr="006768FF">
              <w:rPr>
                <w:rFonts w:ascii="宋体" w:hAnsi="宋体" w:cs="宋体" w:hint="eastAsia"/>
                <w:szCs w:val="22"/>
              </w:rPr>
              <w:t>求取估价对象在价值时点的重新购建价格和折旧，然后将重新购建价格减去折旧来的求取估价对象的方法。</w:t>
            </w:r>
          </w:p>
        </w:tc>
        <w:tc>
          <w:tcPr>
            <w:tcW w:w="4536" w:type="dxa"/>
            <w:vAlign w:val="center"/>
          </w:tcPr>
          <w:p w:rsidR="00391934" w:rsidRPr="006768FF" w:rsidRDefault="00BC0103" w:rsidP="006768FF">
            <w:pPr>
              <w:spacing w:line="252" w:lineRule="auto"/>
              <w:jc w:val="center"/>
              <w:rPr>
                <w:rFonts w:ascii="宋体" w:hAnsi="宋体" w:cs="宋体"/>
                <w:szCs w:val="22"/>
              </w:rPr>
            </w:pPr>
            <w:r w:rsidRPr="006768FF">
              <w:rPr>
                <w:rFonts w:ascii="宋体" w:hAnsi="宋体" w:cs="宋体" w:hint="eastAsia"/>
                <w:szCs w:val="22"/>
              </w:rPr>
              <w:t>成本法可用于新近开发完成的房地产、可以假设重新开发的现有房地产、正在开发的房地产、计划开发的房地产，一般适用于测算可独立开发建设的整体房地产的价值或价格。也适用于很少发生交易而限制了比较法的运用，又没有经济收益或没有潜在的经济收益而限制了收益法运用的房地产。估价对象为整</w:t>
            </w:r>
            <w:r w:rsidR="00DB1458" w:rsidRPr="006768FF">
              <w:rPr>
                <w:rFonts w:ascii="宋体" w:hAnsi="宋体" w:cs="宋体" w:hint="eastAsia"/>
                <w:szCs w:val="22"/>
              </w:rPr>
              <w:t>个开发项目中的</w:t>
            </w:r>
            <w:r w:rsidR="000F3E90" w:rsidRPr="006768FF">
              <w:rPr>
                <w:rFonts w:ascii="宋体" w:hAnsi="宋体" w:cs="宋体" w:hint="eastAsia"/>
                <w:szCs w:val="22"/>
              </w:rPr>
              <w:t>一部分</w:t>
            </w:r>
            <w:r w:rsidRPr="006768FF">
              <w:rPr>
                <w:rFonts w:ascii="宋体" w:hAnsi="宋体" w:cs="宋体" w:hint="eastAsia"/>
                <w:szCs w:val="22"/>
              </w:rPr>
              <w:t>，属于高价值物业，与成本关联性弱，故本次不宜选用成本法作为估价方法</w:t>
            </w:r>
            <w:r w:rsidR="006768FF" w:rsidRPr="006768FF">
              <w:rPr>
                <w:rFonts w:ascii="宋体" w:hAnsi="宋体" w:cs="宋体" w:hint="eastAsia"/>
                <w:szCs w:val="22"/>
              </w:rPr>
              <w:t>。</w:t>
            </w:r>
          </w:p>
        </w:tc>
        <w:tc>
          <w:tcPr>
            <w:tcW w:w="896" w:type="dxa"/>
            <w:vAlign w:val="center"/>
          </w:tcPr>
          <w:p w:rsidR="00391934" w:rsidRPr="006768FF" w:rsidRDefault="00BC0103" w:rsidP="006768FF">
            <w:pPr>
              <w:spacing w:line="252" w:lineRule="auto"/>
              <w:jc w:val="center"/>
              <w:rPr>
                <w:rFonts w:ascii="宋体" w:hAnsi="宋体" w:cs="宋体"/>
                <w:szCs w:val="22"/>
              </w:rPr>
            </w:pPr>
            <w:r w:rsidRPr="006768FF">
              <w:rPr>
                <w:rFonts w:ascii="宋体" w:hAnsi="宋体" w:cs="宋体" w:hint="eastAsia"/>
                <w:szCs w:val="22"/>
              </w:rPr>
              <w:t>不选取</w:t>
            </w:r>
          </w:p>
        </w:tc>
      </w:tr>
      <w:tr w:rsidR="00391934" w:rsidRPr="006768FF" w:rsidTr="006768FF">
        <w:trPr>
          <w:trHeight w:val="694"/>
        </w:trPr>
        <w:tc>
          <w:tcPr>
            <w:tcW w:w="959" w:type="dxa"/>
            <w:vAlign w:val="center"/>
          </w:tcPr>
          <w:p w:rsidR="006657A6" w:rsidRPr="006768FF" w:rsidRDefault="00BC0103" w:rsidP="006768FF">
            <w:pPr>
              <w:spacing w:line="252" w:lineRule="auto"/>
              <w:jc w:val="center"/>
              <w:rPr>
                <w:rFonts w:ascii="宋体" w:hAnsi="宋体" w:cs="宋体"/>
                <w:szCs w:val="22"/>
              </w:rPr>
            </w:pPr>
            <w:r w:rsidRPr="006768FF">
              <w:rPr>
                <w:rFonts w:ascii="宋体" w:hAnsi="宋体" w:cs="宋体" w:hint="eastAsia"/>
                <w:szCs w:val="22"/>
              </w:rPr>
              <w:t>假设</w:t>
            </w:r>
          </w:p>
          <w:p w:rsidR="00391934" w:rsidRPr="006768FF" w:rsidRDefault="00BC0103" w:rsidP="006768FF">
            <w:pPr>
              <w:spacing w:line="252" w:lineRule="auto"/>
              <w:jc w:val="center"/>
              <w:rPr>
                <w:rFonts w:ascii="宋体" w:hAnsi="宋体" w:cs="宋体"/>
                <w:szCs w:val="22"/>
              </w:rPr>
            </w:pPr>
            <w:r w:rsidRPr="006768FF">
              <w:rPr>
                <w:rFonts w:ascii="宋体" w:hAnsi="宋体" w:cs="宋体" w:hint="eastAsia"/>
                <w:szCs w:val="22"/>
              </w:rPr>
              <w:t>开发法</w:t>
            </w:r>
          </w:p>
        </w:tc>
        <w:tc>
          <w:tcPr>
            <w:tcW w:w="2977" w:type="dxa"/>
            <w:vAlign w:val="center"/>
          </w:tcPr>
          <w:p w:rsidR="00391934" w:rsidRPr="006768FF" w:rsidRDefault="00BC0103" w:rsidP="006768FF">
            <w:pPr>
              <w:spacing w:line="252" w:lineRule="auto"/>
              <w:jc w:val="center"/>
              <w:rPr>
                <w:rFonts w:ascii="宋体" w:hAnsi="宋体" w:cs="宋体"/>
                <w:szCs w:val="22"/>
              </w:rPr>
            </w:pPr>
            <w:r w:rsidRPr="006768FF">
              <w:rPr>
                <w:rFonts w:ascii="宋体" w:hAnsi="宋体" w:cs="宋体" w:hint="eastAsia"/>
                <w:szCs w:val="22"/>
              </w:rPr>
              <w:t>假设开发法是求得估价对象后续开发的必要支出及折现率或后续开发的必要支出及应得利润和开发完成后的价值，将开发完成后的价值和必要支出折现到价值时点后相减，或将开发完成后的价值减去后续开发的必要支出及应得利润得到估价对象价值或价格的方法。</w:t>
            </w:r>
          </w:p>
        </w:tc>
        <w:tc>
          <w:tcPr>
            <w:tcW w:w="4536" w:type="dxa"/>
            <w:vAlign w:val="center"/>
          </w:tcPr>
          <w:p w:rsidR="00391934" w:rsidRPr="006768FF" w:rsidRDefault="00BC0103" w:rsidP="006768FF">
            <w:pPr>
              <w:spacing w:line="252" w:lineRule="auto"/>
              <w:jc w:val="center"/>
              <w:rPr>
                <w:rFonts w:ascii="宋体" w:hAnsi="宋体" w:cs="宋体"/>
                <w:szCs w:val="22"/>
              </w:rPr>
            </w:pPr>
            <w:r w:rsidRPr="006768FF">
              <w:rPr>
                <w:rFonts w:ascii="宋体" w:hAnsi="宋体" w:cs="宋体" w:hint="eastAsia"/>
                <w:szCs w:val="22"/>
              </w:rPr>
              <w:t>假设开发法适用于具有开发或再开发潜力且开发完成后的价值可以采用比较法、收益法等成本</w:t>
            </w:r>
            <w:r w:rsidR="00F3716A" w:rsidRPr="006768FF">
              <w:rPr>
                <w:rFonts w:ascii="宋体" w:hAnsi="宋体" w:cs="宋体" w:hint="eastAsia"/>
                <w:szCs w:val="22"/>
              </w:rPr>
              <w:t>法以外的方法测算的房地产，估价对象</w:t>
            </w:r>
            <w:r w:rsidR="00F63C1C">
              <w:rPr>
                <w:rFonts w:ascii="宋体" w:hAnsi="宋体" w:cs="宋体" w:hint="eastAsia"/>
                <w:szCs w:val="22"/>
              </w:rPr>
              <w:t>项目虽尚未竣工验收，但</w:t>
            </w:r>
            <w:r w:rsidR="00F3716A" w:rsidRPr="006768FF">
              <w:rPr>
                <w:rFonts w:ascii="宋体" w:hAnsi="宋体" w:cs="宋体" w:hint="eastAsia"/>
                <w:szCs w:val="22"/>
              </w:rPr>
              <w:t>已完成</w:t>
            </w:r>
            <w:r w:rsidR="00F63C1C">
              <w:rPr>
                <w:rFonts w:ascii="宋体" w:hAnsi="宋体" w:cs="宋体" w:hint="eastAsia"/>
                <w:szCs w:val="22"/>
              </w:rPr>
              <w:t>土地及建筑物</w:t>
            </w:r>
            <w:r w:rsidR="00F3716A" w:rsidRPr="006768FF">
              <w:rPr>
                <w:rFonts w:ascii="宋体" w:hAnsi="宋体" w:cs="宋体" w:hint="eastAsia"/>
                <w:szCs w:val="22"/>
              </w:rPr>
              <w:t>开发</w:t>
            </w:r>
            <w:r w:rsidR="005006F8" w:rsidRPr="006768FF">
              <w:rPr>
                <w:rFonts w:ascii="宋体" w:hAnsi="宋体" w:cs="宋体" w:hint="eastAsia"/>
                <w:szCs w:val="22"/>
              </w:rPr>
              <w:t>，</w:t>
            </w:r>
            <w:r w:rsidR="00F3716A" w:rsidRPr="006768FF">
              <w:rPr>
                <w:rFonts w:ascii="宋体" w:hAnsi="宋体" w:cs="宋体" w:hint="eastAsia"/>
                <w:szCs w:val="22"/>
              </w:rPr>
              <w:t>并</w:t>
            </w:r>
            <w:r w:rsidR="005006F8" w:rsidRPr="006768FF">
              <w:rPr>
                <w:rFonts w:ascii="宋体" w:hAnsi="宋体" w:cs="宋体" w:hint="eastAsia"/>
                <w:szCs w:val="22"/>
              </w:rPr>
              <w:t>可</w:t>
            </w:r>
            <w:r w:rsidR="00F3716A" w:rsidRPr="006768FF">
              <w:rPr>
                <w:rFonts w:ascii="宋体" w:hAnsi="宋体" w:cs="宋体" w:hint="eastAsia"/>
                <w:szCs w:val="22"/>
              </w:rPr>
              <w:t>投入使用</w:t>
            </w:r>
            <w:r w:rsidRPr="006768FF">
              <w:rPr>
                <w:rFonts w:ascii="宋体" w:hAnsi="宋体" w:cs="宋体" w:hint="eastAsia"/>
                <w:szCs w:val="22"/>
              </w:rPr>
              <w:t>，不适宜选用假设开发法进行估价。</w:t>
            </w:r>
          </w:p>
        </w:tc>
        <w:tc>
          <w:tcPr>
            <w:tcW w:w="896" w:type="dxa"/>
            <w:vAlign w:val="center"/>
          </w:tcPr>
          <w:p w:rsidR="00391934" w:rsidRPr="006768FF" w:rsidRDefault="00BC0103" w:rsidP="006768FF">
            <w:pPr>
              <w:spacing w:line="252" w:lineRule="auto"/>
              <w:jc w:val="center"/>
              <w:rPr>
                <w:rFonts w:ascii="宋体" w:hAnsi="宋体" w:cs="宋体"/>
                <w:szCs w:val="22"/>
              </w:rPr>
            </w:pPr>
            <w:r w:rsidRPr="006768FF">
              <w:rPr>
                <w:rFonts w:ascii="宋体" w:hAnsi="宋体" w:cs="宋体" w:hint="eastAsia"/>
                <w:szCs w:val="22"/>
              </w:rPr>
              <w:t>不选取</w:t>
            </w:r>
          </w:p>
        </w:tc>
      </w:tr>
    </w:tbl>
    <w:p w:rsidR="00391934" w:rsidRDefault="00BC0103" w:rsidP="007F1962">
      <w:pPr>
        <w:pStyle w:val="a6"/>
        <w:widowControl w:val="0"/>
        <w:adjustRightInd w:val="0"/>
        <w:snapToGrid w:val="0"/>
        <w:spacing w:beforeLines="50" w:line="520" w:lineRule="exact"/>
        <w:ind w:firstLineChars="196" w:firstLine="514"/>
        <w:rPr>
          <w:rFonts w:ascii="宋体" w:hAnsi="宋体" w:cs="宋体"/>
          <w:spacing w:val="-9"/>
          <w:sz w:val="28"/>
          <w:szCs w:val="28"/>
        </w:rPr>
      </w:pPr>
      <w:r>
        <w:rPr>
          <w:rFonts w:ascii="宋体" w:hAnsi="宋体" w:cs="宋体" w:hint="eastAsia"/>
          <w:spacing w:val="-9"/>
          <w:sz w:val="28"/>
          <w:szCs w:val="28"/>
        </w:rPr>
        <w:lastRenderedPageBreak/>
        <w:t>（二）估价技术路线</w:t>
      </w:r>
    </w:p>
    <w:p w:rsidR="003C79BF" w:rsidRDefault="003C79BF" w:rsidP="003C79BF">
      <w:pPr>
        <w:spacing w:line="560" w:lineRule="exact"/>
        <w:ind w:firstLineChars="200" w:firstLine="560"/>
        <w:rPr>
          <w:rFonts w:ascii="宋体" w:hAnsi="宋体" w:cs="宋体"/>
          <w:sz w:val="28"/>
          <w:szCs w:val="28"/>
        </w:rPr>
      </w:pPr>
      <w:r>
        <w:rPr>
          <w:rFonts w:ascii="宋体" w:hAnsi="宋体" w:cs="宋体" w:hint="eastAsia"/>
          <w:sz w:val="28"/>
          <w:szCs w:val="28"/>
        </w:rPr>
        <w:t>1、比较法定义</w:t>
      </w:r>
    </w:p>
    <w:p w:rsidR="003C79BF" w:rsidRPr="003C79BF" w:rsidRDefault="003C79BF" w:rsidP="003C79BF">
      <w:pPr>
        <w:spacing w:line="560" w:lineRule="exact"/>
        <w:ind w:firstLineChars="200" w:firstLine="560"/>
        <w:rPr>
          <w:rFonts w:ascii="宋体" w:hAnsi="宋体" w:cs="宋体"/>
          <w:sz w:val="28"/>
          <w:szCs w:val="28"/>
        </w:rPr>
      </w:pPr>
      <w:r>
        <w:rPr>
          <w:rFonts w:ascii="宋体" w:hAnsi="宋体" w:cs="宋体" w:hint="eastAsia"/>
          <w:sz w:val="28"/>
          <w:szCs w:val="28"/>
        </w:rPr>
        <w:t>比较法是选取一定数量的可比实例，将它们与估价对象进行比较，根据其间的差异对可比实例成交价格进行处理后得到估价对象价值或价格的方法。</w:t>
      </w:r>
    </w:p>
    <w:p w:rsidR="006657A6" w:rsidRDefault="003C79BF" w:rsidP="007F1962">
      <w:pPr>
        <w:pStyle w:val="a6"/>
        <w:widowControl w:val="0"/>
        <w:adjustRightInd w:val="0"/>
        <w:snapToGrid w:val="0"/>
        <w:spacing w:beforeLines="50" w:line="520" w:lineRule="exact"/>
        <w:ind w:left="0" w:firstLineChars="216" w:firstLine="566"/>
        <w:rPr>
          <w:rFonts w:ascii="宋体" w:hAnsi="宋体" w:cs="宋体"/>
          <w:spacing w:val="-9"/>
          <w:sz w:val="28"/>
          <w:szCs w:val="28"/>
        </w:rPr>
      </w:pPr>
      <w:r>
        <w:rPr>
          <w:rFonts w:ascii="宋体" w:hAnsi="宋体" w:cs="宋体" w:hint="eastAsia"/>
          <w:spacing w:val="-9"/>
          <w:sz w:val="28"/>
          <w:szCs w:val="28"/>
        </w:rPr>
        <w:t>2、</w:t>
      </w:r>
      <w:r w:rsidR="006657A6">
        <w:rPr>
          <w:rFonts w:ascii="宋体" w:hAnsi="宋体" w:cs="宋体" w:hint="eastAsia"/>
          <w:spacing w:val="-9"/>
          <w:sz w:val="28"/>
          <w:szCs w:val="28"/>
        </w:rPr>
        <w:t>运用比较法求取估价对象比较价值，</w:t>
      </w:r>
      <w:r w:rsidR="00BC0103">
        <w:rPr>
          <w:rFonts w:ascii="宋体" w:hAnsi="宋体" w:cs="宋体" w:hint="eastAsia"/>
          <w:spacing w:val="-9"/>
          <w:sz w:val="28"/>
          <w:szCs w:val="28"/>
        </w:rPr>
        <w:t>按照以下步骤进行：</w:t>
      </w:r>
    </w:p>
    <w:p w:rsidR="00060294" w:rsidRDefault="00E56C6D" w:rsidP="007F1962">
      <w:pPr>
        <w:pStyle w:val="a6"/>
        <w:widowControl w:val="0"/>
        <w:adjustRightInd w:val="0"/>
        <w:snapToGrid w:val="0"/>
        <w:spacing w:beforeLines="50" w:line="520" w:lineRule="exact"/>
        <w:ind w:firstLineChars="2" w:firstLine="5"/>
        <w:rPr>
          <w:rFonts w:ascii="宋体" w:hAnsi="宋体" w:cs="宋体"/>
          <w:spacing w:val="-9"/>
          <w:sz w:val="28"/>
          <w:szCs w:val="28"/>
        </w:rPr>
      </w:pPr>
      <w:r>
        <w:rPr>
          <w:rFonts w:ascii="宋体" w:hAnsi="宋体" w:cs="宋体" w:hint="eastAsia"/>
          <w:spacing w:val="-9"/>
          <w:sz w:val="28"/>
          <w:szCs w:val="28"/>
        </w:rPr>
        <w:t xml:space="preserve">   </w:t>
      </w:r>
      <w:r w:rsidR="00BC0103">
        <w:rPr>
          <w:rFonts w:ascii="宋体" w:hAnsi="宋体" w:cs="宋体" w:hint="eastAsia"/>
          <w:spacing w:val="-9"/>
          <w:sz w:val="28"/>
          <w:szCs w:val="28"/>
        </w:rPr>
        <w:t>（1）搜集交易实例；</w:t>
      </w:r>
      <w:r w:rsidR="006657A6">
        <w:rPr>
          <w:rFonts w:ascii="宋体" w:hAnsi="宋体" w:cs="宋体" w:hint="eastAsia"/>
          <w:spacing w:val="-9"/>
          <w:sz w:val="28"/>
          <w:szCs w:val="28"/>
        </w:rPr>
        <w:t xml:space="preserve"> </w:t>
      </w:r>
      <w:r w:rsidR="00A83EA8">
        <w:rPr>
          <w:rFonts w:ascii="宋体" w:hAnsi="宋体" w:cs="宋体" w:hint="eastAsia"/>
          <w:spacing w:val="-9"/>
          <w:sz w:val="28"/>
          <w:szCs w:val="28"/>
        </w:rPr>
        <w:t xml:space="preserve">    </w:t>
      </w:r>
    </w:p>
    <w:p w:rsidR="003C3DFE" w:rsidRDefault="00E56C6D" w:rsidP="007F1962">
      <w:pPr>
        <w:pStyle w:val="a6"/>
        <w:widowControl w:val="0"/>
        <w:adjustRightInd w:val="0"/>
        <w:snapToGrid w:val="0"/>
        <w:spacing w:beforeLines="50" w:line="520" w:lineRule="exact"/>
        <w:ind w:firstLineChars="2" w:firstLine="5"/>
        <w:rPr>
          <w:rFonts w:ascii="宋体" w:hAnsi="宋体" w:cs="宋体"/>
          <w:spacing w:val="-9"/>
          <w:sz w:val="28"/>
          <w:szCs w:val="28"/>
        </w:rPr>
      </w:pPr>
      <w:r>
        <w:rPr>
          <w:rFonts w:ascii="宋体" w:hAnsi="宋体" w:cs="宋体" w:hint="eastAsia"/>
          <w:spacing w:val="-9"/>
          <w:sz w:val="28"/>
          <w:szCs w:val="28"/>
        </w:rPr>
        <w:t xml:space="preserve">   </w:t>
      </w:r>
      <w:r w:rsidR="00BC0103">
        <w:rPr>
          <w:rFonts w:ascii="宋体" w:hAnsi="宋体" w:cs="宋体" w:hint="eastAsia"/>
          <w:spacing w:val="-9"/>
          <w:sz w:val="28"/>
          <w:szCs w:val="28"/>
        </w:rPr>
        <w:t>（2）选取可比实例；</w:t>
      </w:r>
    </w:p>
    <w:p w:rsidR="00060294" w:rsidRDefault="00E56C6D" w:rsidP="007F1962">
      <w:pPr>
        <w:pStyle w:val="a6"/>
        <w:widowControl w:val="0"/>
        <w:adjustRightInd w:val="0"/>
        <w:snapToGrid w:val="0"/>
        <w:spacing w:beforeLines="50" w:line="520" w:lineRule="exact"/>
        <w:ind w:left="284" w:firstLineChars="51" w:firstLine="134"/>
        <w:rPr>
          <w:rFonts w:ascii="宋体" w:hAnsi="宋体" w:cs="宋体"/>
          <w:spacing w:val="-9"/>
          <w:sz w:val="28"/>
          <w:szCs w:val="28"/>
        </w:rPr>
      </w:pPr>
      <w:r>
        <w:rPr>
          <w:rFonts w:ascii="宋体" w:hAnsi="宋体" w:cs="宋体" w:hint="eastAsia"/>
          <w:spacing w:val="-9"/>
          <w:sz w:val="28"/>
          <w:szCs w:val="28"/>
        </w:rPr>
        <w:t xml:space="preserve">   </w:t>
      </w:r>
      <w:r w:rsidR="00BC0103">
        <w:rPr>
          <w:rFonts w:ascii="宋体" w:hAnsi="宋体" w:cs="宋体" w:hint="eastAsia"/>
          <w:spacing w:val="-9"/>
          <w:sz w:val="28"/>
          <w:szCs w:val="28"/>
        </w:rPr>
        <w:t>（3）建立比较基础；</w:t>
      </w:r>
      <w:r w:rsidR="006657A6">
        <w:rPr>
          <w:rFonts w:ascii="宋体" w:hAnsi="宋体" w:cs="宋体" w:hint="eastAsia"/>
          <w:spacing w:val="-9"/>
          <w:sz w:val="28"/>
          <w:szCs w:val="28"/>
        </w:rPr>
        <w:t xml:space="preserve"> </w:t>
      </w:r>
      <w:r w:rsidR="00A83EA8">
        <w:rPr>
          <w:rFonts w:ascii="宋体" w:hAnsi="宋体" w:cs="宋体" w:hint="eastAsia"/>
          <w:spacing w:val="-9"/>
          <w:sz w:val="28"/>
          <w:szCs w:val="28"/>
        </w:rPr>
        <w:t xml:space="preserve">    </w:t>
      </w:r>
    </w:p>
    <w:p w:rsidR="00060294" w:rsidRDefault="00E56C6D" w:rsidP="007F1962">
      <w:pPr>
        <w:pStyle w:val="a6"/>
        <w:widowControl w:val="0"/>
        <w:adjustRightInd w:val="0"/>
        <w:snapToGrid w:val="0"/>
        <w:spacing w:beforeLines="50" w:line="520" w:lineRule="exact"/>
        <w:ind w:left="284" w:firstLineChars="51" w:firstLine="134"/>
        <w:rPr>
          <w:rFonts w:ascii="宋体" w:hAnsi="宋体" w:cs="宋体"/>
          <w:spacing w:val="-9"/>
          <w:sz w:val="28"/>
          <w:szCs w:val="28"/>
        </w:rPr>
      </w:pPr>
      <w:r>
        <w:rPr>
          <w:rFonts w:ascii="宋体" w:hAnsi="宋体" w:cs="宋体" w:hint="eastAsia"/>
          <w:spacing w:val="-9"/>
          <w:sz w:val="28"/>
          <w:szCs w:val="28"/>
        </w:rPr>
        <w:t xml:space="preserve">   </w:t>
      </w:r>
      <w:r w:rsidR="00BC0103">
        <w:rPr>
          <w:rFonts w:ascii="宋体" w:hAnsi="宋体" w:cs="宋体" w:hint="eastAsia"/>
          <w:spacing w:val="-9"/>
          <w:sz w:val="28"/>
          <w:szCs w:val="28"/>
        </w:rPr>
        <w:t>（4）进行交易情况修正；</w:t>
      </w:r>
    </w:p>
    <w:p w:rsidR="00060294" w:rsidRDefault="00E56C6D" w:rsidP="007F1962">
      <w:pPr>
        <w:pStyle w:val="a6"/>
        <w:widowControl w:val="0"/>
        <w:adjustRightInd w:val="0"/>
        <w:snapToGrid w:val="0"/>
        <w:spacing w:beforeLines="50" w:line="520" w:lineRule="exact"/>
        <w:ind w:left="284" w:firstLineChars="51" w:firstLine="134"/>
        <w:rPr>
          <w:rFonts w:ascii="宋体" w:hAnsi="宋体" w:cs="宋体"/>
          <w:spacing w:val="-9"/>
          <w:sz w:val="28"/>
          <w:szCs w:val="28"/>
        </w:rPr>
      </w:pPr>
      <w:r>
        <w:rPr>
          <w:rFonts w:ascii="宋体" w:hAnsi="宋体" w:cs="宋体" w:hint="eastAsia"/>
          <w:spacing w:val="-9"/>
          <w:sz w:val="28"/>
          <w:szCs w:val="28"/>
        </w:rPr>
        <w:t xml:space="preserve">   </w:t>
      </w:r>
      <w:r w:rsidR="00BC0103">
        <w:rPr>
          <w:rFonts w:ascii="宋体" w:hAnsi="宋体" w:cs="宋体" w:hint="eastAsia"/>
          <w:spacing w:val="-9"/>
          <w:sz w:val="28"/>
          <w:szCs w:val="28"/>
        </w:rPr>
        <w:t>（5）进行市场状况调整；</w:t>
      </w:r>
      <w:r w:rsidR="00A83EA8">
        <w:rPr>
          <w:rFonts w:ascii="宋体" w:hAnsi="宋体" w:cs="宋体" w:hint="eastAsia"/>
          <w:spacing w:val="-9"/>
          <w:sz w:val="28"/>
          <w:szCs w:val="28"/>
        </w:rPr>
        <w:t xml:space="preserve"> </w:t>
      </w:r>
    </w:p>
    <w:p w:rsidR="003C3DFE" w:rsidRDefault="00E56C6D" w:rsidP="007F1962">
      <w:pPr>
        <w:pStyle w:val="a6"/>
        <w:widowControl w:val="0"/>
        <w:adjustRightInd w:val="0"/>
        <w:snapToGrid w:val="0"/>
        <w:spacing w:beforeLines="50" w:line="520" w:lineRule="exact"/>
        <w:ind w:left="284" w:firstLineChars="51" w:firstLine="134"/>
        <w:rPr>
          <w:rFonts w:ascii="宋体" w:hAnsi="宋体" w:cs="宋体"/>
          <w:spacing w:val="-9"/>
          <w:sz w:val="28"/>
          <w:szCs w:val="28"/>
        </w:rPr>
      </w:pPr>
      <w:r>
        <w:rPr>
          <w:rFonts w:ascii="宋体" w:hAnsi="宋体" w:cs="宋体" w:hint="eastAsia"/>
          <w:spacing w:val="-9"/>
          <w:sz w:val="28"/>
          <w:szCs w:val="28"/>
        </w:rPr>
        <w:t xml:space="preserve">   </w:t>
      </w:r>
      <w:r w:rsidR="00AF273B">
        <w:rPr>
          <w:rFonts w:ascii="宋体" w:hAnsi="宋体" w:cs="宋体" w:hint="eastAsia"/>
          <w:spacing w:val="-9"/>
          <w:sz w:val="28"/>
          <w:szCs w:val="28"/>
        </w:rPr>
        <w:t>（</w:t>
      </w:r>
      <w:r w:rsidR="00BC0103">
        <w:rPr>
          <w:rFonts w:ascii="宋体" w:hAnsi="宋体" w:cs="宋体" w:hint="eastAsia"/>
          <w:spacing w:val="-9"/>
          <w:sz w:val="28"/>
          <w:szCs w:val="28"/>
        </w:rPr>
        <w:t>6）进行房地产状况调整；</w:t>
      </w:r>
    </w:p>
    <w:p w:rsidR="00060294" w:rsidRDefault="00060294" w:rsidP="00E56C6D">
      <w:pPr>
        <w:spacing w:line="560" w:lineRule="exact"/>
        <w:ind w:left="424" w:hangingChars="162" w:hanging="424"/>
        <w:rPr>
          <w:rFonts w:ascii="宋体" w:hAnsi="宋体" w:cs="宋体"/>
          <w:spacing w:val="-9"/>
          <w:sz w:val="28"/>
          <w:szCs w:val="28"/>
        </w:rPr>
      </w:pPr>
      <w:r>
        <w:rPr>
          <w:rFonts w:ascii="宋体" w:hAnsi="宋体" w:cs="宋体" w:hint="eastAsia"/>
          <w:spacing w:val="-9"/>
          <w:sz w:val="28"/>
          <w:szCs w:val="28"/>
        </w:rPr>
        <w:t xml:space="preserve">   </w:t>
      </w:r>
      <w:r w:rsidR="00E56C6D">
        <w:rPr>
          <w:rFonts w:ascii="宋体" w:hAnsi="宋体" w:cs="宋体" w:hint="eastAsia"/>
          <w:spacing w:val="-9"/>
          <w:sz w:val="28"/>
          <w:szCs w:val="28"/>
        </w:rPr>
        <w:t xml:space="preserve">   </w:t>
      </w:r>
      <w:r>
        <w:rPr>
          <w:rFonts w:ascii="宋体" w:hAnsi="宋体" w:cs="宋体" w:hint="eastAsia"/>
          <w:spacing w:val="-9"/>
          <w:sz w:val="28"/>
          <w:szCs w:val="28"/>
        </w:rPr>
        <w:t xml:space="preserve"> </w:t>
      </w:r>
      <w:r w:rsidR="00BC0103">
        <w:rPr>
          <w:rFonts w:ascii="宋体" w:hAnsi="宋体" w:cs="宋体" w:hint="eastAsia"/>
          <w:spacing w:val="-9"/>
          <w:sz w:val="28"/>
          <w:szCs w:val="28"/>
        </w:rPr>
        <w:t>（7）计算比较价值。</w:t>
      </w:r>
    </w:p>
    <w:p w:rsidR="00060294" w:rsidRDefault="00060294" w:rsidP="00060294">
      <w:pPr>
        <w:spacing w:line="560" w:lineRule="exact"/>
        <w:ind w:firstLineChars="200" w:firstLine="560"/>
        <w:rPr>
          <w:rFonts w:ascii="宋体" w:hAnsi="宋体" w:cs="宋体"/>
          <w:sz w:val="28"/>
          <w:szCs w:val="28"/>
        </w:rPr>
      </w:pPr>
      <w:r>
        <w:rPr>
          <w:rFonts w:ascii="宋体" w:hAnsi="宋体" w:cs="宋体" w:hint="eastAsia"/>
          <w:sz w:val="28"/>
          <w:szCs w:val="28"/>
        </w:rPr>
        <w:t>3、基本公式如下：</w:t>
      </w:r>
    </w:p>
    <w:p w:rsidR="00060294" w:rsidRDefault="00060294" w:rsidP="00060294">
      <w:pPr>
        <w:spacing w:line="560" w:lineRule="exact"/>
        <w:ind w:firstLineChars="200" w:firstLine="560"/>
        <w:rPr>
          <w:rFonts w:ascii="宋体" w:hAnsi="宋体" w:cs="宋体"/>
          <w:sz w:val="28"/>
          <w:szCs w:val="28"/>
        </w:rPr>
      </w:pPr>
      <w:r>
        <w:rPr>
          <w:rFonts w:ascii="宋体" w:hAnsi="宋体" w:cs="宋体" w:hint="eastAsia"/>
          <w:sz w:val="28"/>
          <w:szCs w:val="28"/>
        </w:rPr>
        <w:t>比较价值＝可比实例成交价格×交易情况修正系数×市场状况调整系数×房地产状况调整系数</w:t>
      </w:r>
    </w:p>
    <w:p w:rsidR="00060294" w:rsidRDefault="00060294" w:rsidP="00060294">
      <w:pPr>
        <w:spacing w:line="560" w:lineRule="exact"/>
        <w:ind w:firstLineChars="200" w:firstLine="524"/>
        <w:rPr>
          <w:rFonts w:ascii="宋体" w:hAnsi="宋体" w:cs="宋体"/>
          <w:sz w:val="28"/>
          <w:szCs w:val="28"/>
        </w:rPr>
      </w:pPr>
      <w:r>
        <w:rPr>
          <w:rFonts w:asciiTheme="majorEastAsia" w:eastAsiaTheme="majorEastAsia" w:hAnsiTheme="majorEastAsia" w:cs="宋体" w:hint="eastAsia"/>
          <w:spacing w:val="-9"/>
          <w:sz w:val="28"/>
          <w:szCs w:val="28"/>
        </w:rPr>
        <w:t>房地产状况调整系数=区位状况调整系数×实物状况调整系数×权益状况调整系数</w:t>
      </w:r>
    </w:p>
    <w:p w:rsidR="00391934" w:rsidRDefault="00BC0103" w:rsidP="007F1962">
      <w:pPr>
        <w:pStyle w:val="a6"/>
        <w:widowControl w:val="0"/>
        <w:adjustRightInd w:val="0"/>
        <w:snapToGrid w:val="0"/>
        <w:spacing w:beforeLines="50" w:line="520" w:lineRule="exact"/>
        <w:ind w:left="0" w:firstLineChars="196" w:firstLine="516"/>
        <w:jc w:val="both"/>
        <w:outlineLvl w:val="1"/>
        <w:rPr>
          <w:rFonts w:ascii="宋体" w:hAnsi="宋体" w:cs="宋体"/>
          <w:b/>
          <w:bCs/>
          <w:spacing w:val="-9"/>
          <w:sz w:val="28"/>
          <w:szCs w:val="28"/>
        </w:rPr>
      </w:pPr>
      <w:bookmarkStart w:id="20" w:name="_Toc83637850"/>
      <w:r>
        <w:rPr>
          <w:rFonts w:ascii="宋体" w:hAnsi="宋体" w:cs="宋体" w:hint="eastAsia"/>
          <w:b/>
          <w:bCs/>
          <w:spacing w:val="-9"/>
          <w:sz w:val="28"/>
          <w:szCs w:val="28"/>
        </w:rPr>
        <w:t>十、估价结果</w:t>
      </w:r>
      <w:bookmarkEnd w:id="20"/>
    </w:p>
    <w:p w:rsidR="00391934" w:rsidRDefault="00BC0103" w:rsidP="00DB15B1">
      <w:pPr>
        <w:spacing w:line="520" w:lineRule="exact"/>
        <w:ind w:firstLineChars="200" w:firstLine="524"/>
        <w:rPr>
          <w:rFonts w:ascii="宋体" w:hAnsi="宋体" w:cs="宋体"/>
          <w:spacing w:val="-9"/>
          <w:sz w:val="28"/>
          <w:szCs w:val="28"/>
        </w:rPr>
      </w:pPr>
      <w:r>
        <w:rPr>
          <w:rFonts w:ascii="宋体" w:hAnsi="宋体" w:cs="宋体" w:hint="eastAsia"/>
          <w:spacing w:val="-9"/>
          <w:sz w:val="28"/>
          <w:szCs w:val="28"/>
        </w:rPr>
        <w:t>注册房地产估价师根据估价目的，遵循估价原则，在认真分析所掌握资料与影响估价对象价值诸多因素的基础上，运用科学的估价方法进行评估，最终确定估价对象在价值时点的房地产市场价值为（币种：人民币）：</w:t>
      </w:r>
    </w:p>
    <w:p w:rsidR="00E56C6D" w:rsidRDefault="003C3DFE" w:rsidP="004F3225">
      <w:pPr>
        <w:spacing w:line="520" w:lineRule="exact"/>
        <w:ind w:leftChars="200" w:left="420" w:firstLineChars="200" w:firstLine="526"/>
        <w:jc w:val="left"/>
        <w:rPr>
          <w:rFonts w:ascii="宋体" w:hAnsi="宋体" w:cs="宋体"/>
          <w:b/>
          <w:spacing w:val="-9"/>
          <w:sz w:val="28"/>
          <w:szCs w:val="28"/>
        </w:rPr>
      </w:pPr>
      <w:r>
        <w:rPr>
          <w:rFonts w:ascii="宋体" w:hAnsi="宋体" w:cs="宋体" w:hint="eastAsia"/>
          <w:b/>
          <w:spacing w:val="-9"/>
          <w:sz w:val="28"/>
          <w:szCs w:val="28"/>
        </w:rPr>
        <w:t>总价：¥</w:t>
      </w:r>
      <w:r w:rsidR="00F35507">
        <w:rPr>
          <w:rFonts w:ascii="宋体" w:hAnsi="宋体" w:cs="宋体" w:hint="eastAsia"/>
          <w:b/>
          <w:spacing w:val="-9"/>
          <w:sz w:val="28"/>
          <w:szCs w:val="28"/>
        </w:rPr>
        <w:t>822.16</w:t>
      </w:r>
      <w:r>
        <w:rPr>
          <w:rFonts w:ascii="宋体" w:hAnsi="宋体" w:cs="宋体" w:hint="eastAsia"/>
          <w:b/>
          <w:spacing w:val="-9"/>
          <w:sz w:val="28"/>
          <w:szCs w:val="28"/>
        </w:rPr>
        <w:t>万元；</w:t>
      </w:r>
    </w:p>
    <w:p w:rsidR="00E56C6D" w:rsidRPr="00F35507" w:rsidRDefault="003C3DFE" w:rsidP="00E56C6D">
      <w:pPr>
        <w:spacing w:after="240" w:line="520" w:lineRule="exact"/>
        <w:ind w:leftChars="200" w:left="420"/>
        <w:jc w:val="left"/>
        <w:rPr>
          <w:rFonts w:ascii="宋体" w:hAnsi="宋体" w:cs="宋体"/>
          <w:spacing w:val="-9"/>
          <w:sz w:val="28"/>
          <w:szCs w:val="28"/>
        </w:rPr>
      </w:pPr>
      <w:r>
        <w:rPr>
          <w:rFonts w:ascii="宋体" w:hAnsi="宋体" w:cs="宋体" w:hint="eastAsia"/>
          <w:b/>
          <w:spacing w:val="-9"/>
          <w:sz w:val="28"/>
          <w:szCs w:val="28"/>
        </w:rPr>
        <w:t>大写金额：</w:t>
      </w:r>
      <w:r w:rsidR="00F35507">
        <w:rPr>
          <w:rFonts w:ascii="宋体" w:hAnsi="宋体" w:cs="宋体" w:hint="eastAsia"/>
          <w:b/>
          <w:spacing w:val="-9"/>
          <w:sz w:val="28"/>
          <w:szCs w:val="28"/>
        </w:rPr>
        <w:t>捌佰贰拾贰万壹仟陆佰</w:t>
      </w:r>
      <w:r>
        <w:rPr>
          <w:rFonts w:ascii="宋体" w:hAnsi="宋体" w:cs="宋体" w:hint="eastAsia"/>
          <w:b/>
          <w:spacing w:val="-9"/>
          <w:sz w:val="28"/>
          <w:szCs w:val="28"/>
        </w:rPr>
        <w:t>元整。</w:t>
      </w:r>
      <w:r w:rsidR="00E56C6D" w:rsidRPr="00F35507">
        <w:rPr>
          <w:rFonts w:ascii="宋体" w:hAnsi="宋体" w:cs="宋体" w:hint="eastAsia"/>
          <w:spacing w:val="-9"/>
          <w:sz w:val="28"/>
          <w:szCs w:val="28"/>
        </w:rPr>
        <w:t>评估单价详见下表：</w:t>
      </w:r>
    </w:p>
    <w:tbl>
      <w:tblPr>
        <w:tblW w:w="5319" w:type="pct"/>
        <w:tblLayout w:type="fixed"/>
        <w:tblLook w:val="04A0"/>
      </w:tblPr>
      <w:tblGrid>
        <w:gridCol w:w="412"/>
        <w:gridCol w:w="1252"/>
        <w:gridCol w:w="851"/>
        <w:gridCol w:w="1988"/>
        <w:gridCol w:w="851"/>
        <w:gridCol w:w="708"/>
        <w:gridCol w:w="722"/>
        <w:gridCol w:w="979"/>
        <w:gridCol w:w="1134"/>
        <w:gridCol w:w="1134"/>
      </w:tblGrid>
      <w:tr w:rsidR="006657A6" w:rsidRPr="00F35507" w:rsidTr="007F6A85">
        <w:trPr>
          <w:trHeight w:val="284"/>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6657A6" w:rsidRPr="00F35507" w:rsidRDefault="006657A6" w:rsidP="00E56C6D">
            <w:pPr>
              <w:widowControl/>
              <w:jc w:val="center"/>
              <w:rPr>
                <w:rFonts w:ascii="宋体" w:hAnsi="宋体" w:cs="宋体"/>
                <w:b/>
                <w:bCs/>
                <w:color w:val="000000"/>
                <w:kern w:val="0"/>
                <w:sz w:val="20"/>
                <w:szCs w:val="20"/>
              </w:rPr>
            </w:pPr>
            <w:r w:rsidRPr="00F35507">
              <w:rPr>
                <w:rFonts w:ascii="宋体" w:hAnsi="宋体" w:cs="宋体" w:hint="eastAsia"/>
                <w:b/>
                <w:bCs/>
                <w:color w:val="000000"/>
                <w:kern w:val="0"/>
                <w:sz w:val="20"/>
                <w:szCs w:val="20"/>
              </w:rPr>
              <w:lastRenderedPageBreak/>
              <w:t>估价对象评估结果明细表</w:t>
            </w:r>
          </w:p>
        </w:tc>
      </w:tr>
      <w:tr w:rsidR="006657A6" w:rsidRPr="00F35507" w:rsidTr="00E56C6D">
        <w:trPr>
          <w:trHeight w:val="284"/>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6657A6" w:rsidRPr="00F35507" w:rsidRDefault="006657A6" w:rsidP="00E56C6D">
            <w:pPr>
              <w:widowControl/>
              <w:jc w:val="center"/>
              <w:rPr>
                <w:rFonts w:ascii="宋体" w:hAnsi="宋体" w:cs="宋体"/>
                <w:b/>
                <w:bCs/>
                <w:color w:val="000000"/>
                <w:kern w:val="0"/>
                <w:sz w:val="20"/>
                <w:szCs w:val="20"/>
              </w:rPr>
            </w:pPr>
            <w:r w:rsidRPr="00F35507">
              <w:rPr>
                <w:rFonts w:ascii="宋体" w:hAnsi="宋体" w:cs="宋体" w:hint="eastAsia"/>
                <w:b/>
                <w:bCs/>
                <w:color w:val="000000"/>
                <w:kern w:val="0"/>
                <w:sz w:val="20"/>
                <w:szCs w:val="20"/>
              </w:rPr>
              <w:t>序号</w:t>
            </w:r>
          </w:p>
        </w:tc>
        <w:tc>
          <w:tcPr>
            <w:tcW w:w="624" w:type="pct"/>
            <w:tcBorders>
              <w:top w:val="nil"/>
              <w:left w:val="nil"/>
              <w:bottom w:val="single" w:sz="4" w:space="0" w:color="auto"/>
              <w:right w:val="single" w:sz="4" w:space="0" w:color="auto"/>
            </w:tcBorders>
            <w:shd w:val="clear" w:color="auto" w:fill="auto"/>
            <w:vAlign w:val="center"/>
            <w:hideMark/>
          </w:tcPr>
          <w:p w:rsidR="006657A6" w:rsidRPr="00F35507" w:rsidRDefault="006657A6" w:rsidP="00E56C6D">
            <w:pPr>
              <w:widowControl/>
              <w:jc w:val="center"/>
              <w:rPr>
                <w:rFonts w:ascii="宋体" w:hAnsi="宋体" w:cs="宋体"/>
                <w:b/>
                <w:bCs/>
                <w:color w:val="000000"/>
                <w:kern w:val="0"/>
                <w:sz w:val="20"/>
                <w:szCs w:val="20"/>
              </w:rPr>
            </w:pPr>
            <w:r w:rsidRPr="00F35507">
              <w:rPr>
                <w:rFonts w:ascii="宋体" w:hAnsi="宋体" w:cs="宋体" w:hint="eastAsia"/>
                <w:b/>
                <w:bCs/>
                <w:color w:val="000000"/>
                <w:kern w:val="0"/>
                <w:sz w:val="20"/>
                <w:szCs w:val="20"/>
              </w:rPr>
              <w:t>合同登记号</w:t>
            </w:r>
          </w:p>
        </w:tc>
        <w:tc>
          <w:tcPr>
            <w:tcW w:w="424" w:type="pct"/>
            <w:tcBorders>
              <w:top w:val="nil"/>
              <w:left w:val="nil"/>
              <w:bottom w:val="single" w:sz="4" w:space="0" w:color="auto"/>
              <w:right w:val="single" w:sz="4" w:space="0" w:color="auto"/>
            </w:tcBorders>
            <w:shd w:val="clear" w:color="auto" w:fill="auto"/>
            <w:vAlign w:val="center"/>
            <w:hideMark/>
          </w:tcPr>
          <w:p w:rsidR="006657A6" w:rsidRPr="00F35507" w:rsidRDefault="006657A6" w:rsidP="00E56C6D">
            <w:pPr>
              <w:widowControl/>
              <w:jc w:val="center"/>
              <w:rPr>
                <w:rFonts w:ascii="宋体" w:hAnsi="宋体" w:cs="宋体"/>
                <w:b/>
                <w:bCs/>
                <w:color w:val="000000"/>
                <w:kern w:val="0"/>
                <w:sz w:val="20"/>
                <w:szCs w:val="20"/>
              </w:rPr>
            </w:pPr>
            <w:r w:rsidRPr="00F35507">
              <w:rPr>
                <w:rFonts w:ascii="宋体" w:hAnsi="宋体" w:cs="宋体" w:hint="eastAsia"/>
                <w:b/>
                <w:bCs/>
                <w:color w:val="000000"/>
                <w:kern w:val="0"/>
                <w:sz w:val="20"/>
                <w:szCs w:val="20"/>
              </w:rPr>
              <w:t>权利人</w:t>
            </w:r>
          </w:p>
        </w:tc>
        <w:tc>
          <w:tcPr>
            <w:tcW w:w="991" w:type="pct"/>
            <w:tcBorders>
              <w:top w:val="nil"/>
              <w:left w:val="nil"/>
              <w:bottom w:val="single" w:sz="4" w:space="0" w:color="auto"/>
              <w:right w:val="single" w:sz="4" w:space="0" w:color="auto"/>
            </w:tcBorders>
            <w:shd w:val="clear" w:color="auto" w:fill="auto"/>
            <w:vAlign w:val="center"/>
            <w:hideMark/>
          </w:tcPr>
          <w:p w:rsidR="006657A6" w:rsidRPr="00F35507" w:rsidRDefault="006657A6" w:rsidP="00E56C6D">
            <w:pPr>
              <w:widowControl/>
              <w:jc w:val="center"/>
              <w:rPr>
                <w:rFonts w:ascii="宋体" w:hAnsi="宋体" w:cs="宋体"/>
                <w:b/>
                <w:bCs/>
                <w:color w:val="000000"/>
                <w:kern w:val="0"/>
                <w:sz w:val="20"/>
                <w:szCs w:val="20"/>
              </w:rPr>
            </w:pPr>
            <w:r w:rsidRPr="00F35507">
              <w:rPr>
                <w:rFonts w:ascii="宋体" w:hAnsi="宋体" w:cs="宋体" w:hint="eastAsia"/>
                <w:b/>
                <w:bCs/>
                <w:color w:val="000000"/>
                <w:kern w:val="0"/>
                <w:sz w:val="20"/>
                <w:szCs w:val="20"/>
              </w:rPr>
              <w:t>坐落</w:t>
            </w:r>
          </w:p>
        </w:tc>
        <w:tc>
          <w:tcPr>
            <w:tcW w:w="424" w:type="pct"/>
            <w:tcBorders>
              <w:top w:val="nil"/>
              <w:left w:val="nil"/>
              <w:bottom w:val="single" w:sz="4" w:space="0" w:color="auto"/>
              <w:right w:val="single" w:sz="4" w:space="0" w:color="auto"/>
            </w:tcBorders>
            <w:shd w:val="clear" w:color="auto" w:fill="auto"/>
            <w:vAlign w:val="center"/>
            <w:hideMark/>
          </w:tcPr>
          <w:p w:rsidR="006657A6" w:rsidRPr="00F35507" w:rsidRDefault="006657A6" w:rsidP="00E56C6D">
            <w:pPr>
              <w:widowControl/>
              <w:jc w:val="center"/>
              <w:rPr>
                <w:rFonts w:ascii="宋体" w:hAnsi="宋体" w:cs="宋体"/>
                <w:b/>
                <w:bCs/>
                <w:color w:val="000000"/>
                <w:kern w:val="0"/>
                <w:sz w:val="20"/>
                <w:szCs w:val="20"/>
              </w:rPr>
            </w:pPr>
            <w:r w:rsidRPr="00F35507">
              <w:rPr>
                <w:rFonts w:ascii="宋体" w:hAnsi="宋体" w:cs="宋体" w:hint="eastAsia"/>
                <w:b/>
                <w:bCs/>
                <w:color w:val="000000"/>
                <w:kern w:val="0"/>
                <w:sz w:val="20"/>
                <w:szCs w:val="20"/>
              </w:rPr>
              <w:t>层数</w:t>
            </w:r>
          </w:p>
        </w:tc>
        <w:tc>
          <w:tcPr>
            <w:tcW w:w="353" w:type="pct"/>
            <w:tcBorders>
              <w:top w:val="nil"/>
              <w:left w:val="nil"/>
              <w:bottom w:val="single" w:sz="4" w:space="0" w:color="auto"/>
              <w:right w:val="single" w:sz="4" w:space="0" w:color="auto"/>
            </w:tcBorders>
            <w:shd w:val="clear" w:color="auto" w:fill="auto"/>
            <w:vAlign w:val="center"/>
            <w:hideMark/>
          </w:tcPr>
          <w:p w:rsidR="006657A6" w:rsidRPr="00F35507" w:rsidRDefault="006657A6" w:rsidP="00E56C6D">
            <w:pPr>
              <w:widowControl/>
              <w:jc w:val="center"/>
              <w:rPr>
                <w:rFonts w:ascii="宋体" w:hAnsi="宋体" w:cs="宋体"/>
                <w:b/>
                <w:bCs/>
                <w:color w:val="000000"/>
                <w:kern w:val="0"/>
                <w:sz w:val="20"/>
                <w:szCs w:val="20"/>
              </w:rPr>
            </w:pPr>
            <w:r w:rsidRPr="00F35507">
              <w:rPr>
                <w:rFonts w:ascii="宋体" w:hAnsi="宋体" w:cs="宋体" w:hint="eastAsia"/>
                <w:b/>
                <w:bCs/>
                <w:color w:val="000000"/>
                <w:kern w:val="0"/>
                <w:sz w:val="20"/>
                <w:szCs w:val="20"/>
              </w:rPr>
              <w:t>用途</w:t>
            </w:r>
          </w:p>
        </w:tc>
        <w:tc>
          <w:tcPr>
            <w:tcW w:w="359" w:type="pct"/>
            <w:tcBorders>
              <w:top w:val="nil"/>
              <w:left w:val="nil"/>
              <w:bottom w:val="single" w:sz="4" w:space="0" w:color="auto"/>
              <w:right w:val="single" w:sz="4" w:space="0" w:color="auto"/>
            </w:tcBorders>
            <w:shd w:val="clear" w:color="auto" w:fill="auto"/>
            <w:vAlign w:val="center"/>
            <w:hideMark/>
          </w:tcPr>
          <w:p w:rsidR="006657A6" w:rsidRPr="00F35507" w:rsidRDefault="006657A6" w:rsidP="00E56C6D">
            <w:pPr>
              <w:widowControl/>
              <w:jc w:val="center"/>
              <w:rPr>
                <w:rFonts w:ascii="宋体" w:hAnsi="宋体" w:cs="宋体"/>
                <w:b/>
                <w:bCs/>
                <w:color w:val="000000"/>
                <w:kern w:val="0"/>
                <w:sz w:val="20"/>
                <w:szCs w:val="20"/>
              </w:rPr>
            </w:pPr>
            <w:r w:rsidRPr="00F35507">
              <w:rPr>
                <w:rFonts w:ascii="宋体" w:hAnsi="宋体" w:cs="宋体" w:hint="eastAsia"/>
                <w:b/>
                <w:bCs/>
                <w:color w:val="000000"/>
                <w:kern w:val="0"/>
                <w:sz w:val="20"/>
                <w:szCs w:val="20"/>
              </w:rPr>
              <w:t>建筑结构</w:t>
            </w:r>
          </w:p>
        </w:tc>
        <w:tc>
          <w:tcPr>
            <w:tcW w:w="488" w:type="pct"/>
            <w:tcBorders>
              <w:top w:val="nil"/>
              <w:left w:val="nil"/>
              <w:bottom w:val="single" w:sz="4" w:space="0" w:color="auto"/>
              <w:right w:val="single" w:sz="4" w:space="0" w:color="auto"/>
            </w:tcBorders>
            <w:shd w:val="clear" w:color="auto" w:fill="auto"/>
            <w:vAlign w:val="center"/>
            <w:hideMark/>
          </w:tcPr>
          <w:p w:rsidR="006657A6" w:rsidRPr="00F35507" w:rsidRDefault="006657A6" w:rsidP="00E56C6D">
            <w:pPr>
              <w:widowControl/>
              <w:jc w:val="center"/>
              <w:rPr>
                <w:rFonts w:ascii="宋体" w:hAnsi="宋体" w:cs="宋体"/>
                <w:b/>
                <w:bCs/>
                <w:color w:val="000000"/>
                <w:kern w:val="0"/>
                <w:sz w:val="20"/>
                <w:szCs w:val="20"/>
              </w:rPr>
            </w:pPr>
            <w:r w:rsidRPr="00F35507">
              <w:rPr>
                <w:rFonts w:ascii="宋体" w:hAnsi="宋体" w:cs="宋体" w:hint="eastAsia"/>
                <w:b/>
                <w:bCs/>
                <w:color w:val="000000"/>
                <w:kern w:val="0"/>
                <w:sz w:val="20"/>
                <w:szCs w:val="20"/>
              </w:rPr>
              <w:t>面积 （㎡）</w:t>
            </w:r>
          </w:p>
        </w:tc>
        <w:tc>
          <w:tcPr>
            <w:tcW w:w="565" w:type="pct"/>
            <w:tcBorders>
              <w:top w:val="nil"/>
              <w:left w:val="nil"/>
              <w:bottom w:val="single" w:sz="4" w:space="0" w:color="auto"/>
              <w:right w:val="single" w:sz="4" w:space="0" w:color="auto"/>
            </w:tcBorders>
            <w:shd w:val="clear" w:color="auto" w:fill="auto"/>
            <w:vAlign w:val="center"/>
            <w:hideMark/>
          </w:tcPr>
          <w:p w:rsidR="006657A6" w:rsidRPr="00F35507" w:rsidRDefault="006657A6" w:rsidP="00E56C6D">
            <w:pPr>
              <w:widowControl/>
              <w:jc w:val="center"/>
              <w:rPr>
                <w:rFonts w:ascii="宋体" w:hAnsi="宋体" w:cs="宋体"/>
                <w:b/>
                <w:bCs/>
                <w:color w:val="000000"/>
                <w:kern w:val="0"/>
                <w:sz w:val="20"/>
                <w:szCs w:val="20"/>
              </w:rPr>
            </w:pPr>
            <w:r w:rsidRPr="00F35507">
              <w:rPr>
                <w:rFonts w:ascii="宋体" w:hAnsi="宋体" w:cs="宋体" w:hint="eastAsia"/>
                <w:b/>
                <w:bCs/>
                <w:color w:val="000000"/>
                <w:kern w:val="0"/>
                <w:sz w:val="20"/>
                <w:szCs w:val="20"/>
              </w:rPr>
              <w:t>评估单价（元/㎡）</w:t>
            </w:r>
          </w:p>
        </w:tc>
        <w:tc>
          <w:tcPr>
            <w:tcW w:w="565" w:type="pct"/>
            <w:tcBorders>
              <w:top w:val="nil"/>
              <w:left w:val="nil"/>
              <w:bottom w:val="single" w:sz="4" w:space="0" w:color="auto"/>
              <w:right w:val="single" w:sz="4" w:space="0" w:color="auto"/>
            </w:tcBorders>
            <w:shd w:val="clear" w:color="auto" w:fill="auto"/>
            <w:vAlign w:val="center"/>
            <w:hideMark/>
          </w:tcPr>
          <w:p w:rsidR="006657A6" w:rsidRPr="00F35507" w:rsidRDefault="006657A6" w:rsidP="00E56C6D">
            <w:pPr>
              <w:widowControl/>
              <w:jc w:val="center"/>
              <w:rPr>
                <w:rFonts w:ascii="宋体" w:hAnsi="宋体" w:cs="宋体"/>
                <w:b/>
                <w:bCs/>
                <w:color w:val="000000"/>
                <w:kern w:val="0"/>
                <w:sz w:val="20"/>
                <w:szCs w:val="20"/>
              </w:rPr>
            </w:pPr>
            <w:r w:rsidRPr="00F35507">
              <w:rPr>
                <w:rFonts w:ascii="宋体" w:hAnsi="宋体" w:cs="宋体" w:hint="eastAsia"/>
                <w:b/>
                <w:bCs/>
                <w:color w:val="000000"/>
                <w:kern w:val="0"/>
                <w:sz w:val="20"/>
                <w:szCs w:val="20"/>
              </w:rPr>
              <w:t>评估总价（万元）</w:t>
            </w:r>
          </w:p>
        </w:tc>
      </w:tr>
      <w:tr w:rsidR="006657A6" w:rsidRPr="00F35507" w:rsidTr="00E56C6D">
        <w:trPr>
          <w:trHeight w:val="284"/>
        </w:trPr>
        <w:tc>
          <w:tcPr>
            <w:tcW w:w="20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657A6" w:rsidRPr="00F35507" w:rsidRDefault="006657A6" w:rsidP="00E56C6D">
            <w:pPr>
              <w:widowControl/>
              <w:jc w:val="center"/>
              <w:rPr>
                <w:rFonts w:ascii="宋体" w:hAnsi="宋体" w:cs="宋体"/>
                <w:kern w:val="0"/>
                <w:sz w:val="24"/>
                <w:szCs w:val="24"/>
              </w:rPr>
            </w:pPr>
            <w:r w:rsidRPr="00F35507">
              <w:rPr>
                <w:rFonts w:ascii="宋体" w:hAnsi="宋体" w:cs="宋体" w:hint="eastAsia"/>
                <w:kern w:val="0"/>
                <w:sz w:val="24"/>
                <w:szCs w:val="24"/>
              </w:rPr>
              <w:t>1</w:t>
            </w:r>
          </w:p>
        </w:tc>
        <w:tc>
          <w:tcPr>
            <w:tcW w:w="624" w:type="pct"/>
            <w:vMerge w:val="restart"/>
            <w:tcBorders>
              <w:top w:val="nil"/>
              <w:left w:val="single" w:sz="4" w:space="0" w:color="auto"/>
              <w:bottom w:val="single" w:sz="4" w:space="0" w:color="000000"/>
              <w:right w:val="single" w:sz="4" w:space="0" w:color="auto"/>
            </w:tcBorders>
            <w:shd w:val="clear" w:color="auto" w:fill="auto"/>
            <w:vAlign w:val="center"/>
            <w:hideMark/>
          </w:tcPr>
          <w:p w:rsidR="006657A6" w:rsidRPr="00F35507" w:rsidRDefault="006657A6" w:rsidP="00E56C6D">
            <w:pPr>
              <w:widowControl/>
              <w:jc w:val="center"/>
              <w:rPr>
                <w:rFonts w:ascii="宋体" w:hAnsi="宋体" w:cs="宋体"/>
                <w:kern w:val="0"/>
                <w:sz w:val="20"/>
                <w:szCs w:val="20"/>
              </w:rPr>
            </w:pPr>
            <w:r w:rsidRPr="00F35507">
              <w:rPr>
                <w:rFonts w:ascii="宋体" w:hAnsi="宋体" w:cs="宋体" w:hint="eastAsia"/>
                <w:kern w:val="0"/>
                <w:sz w:val="20"/>
                <w:szCs w:val="20"/>
              </w:rPr>
              <w:t>DQ2017051700184</w:t>
            </w:r>
          </w:p>
        </w:tc>
        <w:tc>
          <w:tcPr>
            <w:tcW w:w="424" w:type="pct"/>
            <w:vMerge w:val="restart"/>
            <w:tcBorders>
              <w:top w:val="nil"/>
              <w:left w:val="single" w:sz="4" w:space="0" w:color="auto"/>
              <w:bottom w:val="single" w:sz="4" w:space="0" w:color="000000"/>
              <w:right w:val="single" w:sz="4" w:space="0" w:color="auto"/>
            </w:tcBorders>
            <w:shd w:val="clear" w:color="auto" w:fill="auto"/>
            <w:vAlign w:val="center"/>
            <w:hideMark/>
          </w:tcPr>
          <w:p w:rsidR="006657A6" w:rsidRPr="00F35507" w:rsidRDefault="006657A6" w:rsidP="00E56C6D">
            <w:pPr>
              <w:widowControl/>
              <w:jc w:val="center"/>
              <w:rPr>
                <w:rFonts w:ascii="宋体" w:hAnsi="宋体" w:cs="宋体"/>
                <w:kern w:val="0"/>
                <w:sz w:val="20"/>
                <w:szCs w:val="20"/>
              </w:rPr>
            </w:pPr>
            <w:r w:rsidRPr="00F35507">
              <w:rPr>
                <w:rFonts w:ascii="宋体" w:hAnsi="宋体" w:cs="宋体" w:hint="eastAsia"/>
                <w:kern w:val="0"/>
                <w:sz w:val="20"/>
                <w:szCs w:val="20"/>
              </w:rPr>
              <w:t>李德祥</w:t>
            </w:r>
          </w:p>
        </w:tc>
        <w:tc>
          <w:tcPr>
            <w:tcW w:w="991" w:type="pct"/>
            <w:vMerge w:val="restart"/>
            <w:tcBorders>
              <w:top w:val="nil"/>
              <w:left w:val="single" w:sz="4" w:space="0" w:color="auto"/>
              <w:bottom w:val="single" w:sz="4" w:space="0" w:color="000000"/>
              <w:right w:val="single" w:sz="4" w:space="0" w:color="auto"/>
            </w:tcBorders>
            <w:shd w:val="clear" w:color="auto" w:fill="auto"/>
            <w:vAlign w:val="center"/>
            <w:hideMark/>
          </w:tcPr>
          <w:p w:rsidR="006657A6" w:rsidRPr="00F35507" w:rsidRDefault="006657A6" w:rsidP="00E56C6D">
            <w:pPr>
              <w:widowControl/>
              <w:jc w:val="center"/>
              <w:rPr>
                <w:rFonts w:ascii="宋体" w:hAnsi="宋体" w:cs="宋体"/>
                <w:kern w:val="0"/>
                <w:sz w:val="20"/>
                <w:szCs w:val="20"/>
              </w:rPr>
            </w:pPr>
            <w:r w:rsidRPr="00F35507">
              <w:rPr>
                <w:rFonts w:ascii="宋体" w:hAnsi="宋体" w:cs="宋体" w:hint="eastAsia"/>
                <w:kern w:val="0"/>
                <w:sz w:val="20"/>
                <w:szCs w:val="20"/>
              </w:rPr>
              <w:t>香格里拉建塘镇江克村藏尚墅1幢2号</w:t>
            </w:r>
          </w:p>
        </w:tc>
        <w:tc>
          <w:tcPr>
            <w:tcW w:w="424" w:type="pct"/>
            <w:tcBorders>
              <w:top w:val="nil"/>
              <w:left w:val="nil"/>
              <w:bottom w:val="single" w:sz="4" w:space="0" w:color="auto"/>
              <w:right w:val="single" w:sz="4" w:space="0" w:color="auto"/>
            </w:tcBorders>
            <w:shd w:val="clear" w:color="auto" w:fill="auto"/>
            <w:vAlign w:val="center"/>
            <w:hideMark/>
          </w:tcPr>
          <w:p w:rsidR="006657A6" w:rsidRPr="00F35507" w:rsidRDefault="006657A6" w:rsidP="00E56C6D">
            <w:pPr>
              <w:widowControl/>
              <w:jc w:val="center"/>
              <w:rPr>
                <w:rFonts w:ascii="宋体" w:hAnsi="宋体" w:cs="宋体"/>
                <w:kern w:val="0"/>
                <w:sz w:val="20"/>
                <w:szCs w:val="20"/>
              </w:rPr>
            </w:pPr>
            <w:r w:rsidRPr="00F35507">
              <w:rPr>
                <w:rFonts w:ascii="宋体" w:hAnsi="宋体" w:cs="宋体" w:hint="eastAsia"/>
                <w:kern w:val="0"/>
                <w:sz w:val="20"/>
                <w:szCs w:val="20"/>
              </w:rPr>
              <w:t>1-3/3</w:t>
            </w:r>
          </w:p>
        </w:tc>
        <w:tc>
          <w:tcPr>
            <w:tcW w:w="353" w:type="pct"/>
            <w:tcBorders>
              <w:top w:val="nil"/>
              <w:left w:val="nil"/>
              <w:bottom w:val="single" w:sz="4" w:space="0" w:color="auto"/>
              <w:right w:val="single" w:sz="4" w:space="0" w:color="auto"/>
            </w:tcBorders>
            <w:shd w:val="clear" w:color="auto" w:fill="auto"/>
            <w:vAlign w:val="center"/>
            <w:hideMark/>
          </w:tcPr>
          <w:p w:rsidR="006657A6" w:rsidRPr="00F35507" w:rsidRDefault="006657A6" w:rsidP="00E56C6D">
            <w:pPr>
              <w:widowControl/>
              <w:jc w:val="center"/>
              <w:rPr>
                <w:rFonts w:ascii="宋体" w:hAnsi="宋体" w:cs="宋体"/>
                <w:kern w:val="0"/>
                <w:sz w:val="20"/>
                <w:szCs w:val="20"/>
              </w:rPr>
            </w:pPr>
            <w:r w:rsidRPr="00F35507">
              <w:rPr>
                <w:rFonts w:ascii="宋体" w:hAnsi="宋体" w:cs="宋体" w:hint="eastAsia"/>
                <w:kern w:val="0"/>
                <w:sz w:val="20"/>
                <w:szCs w:val="20"/>
              </w:rPr>
              <w:t>住宅</w:t>
            </w:r>
          </w:p>
        </w:tc>
        <w:tc>
          <w:tcPr>
            <w:tcW w:w="359" w:type="pct"/>
            <w:tcBorders>
              <w:top w:val="nil"/>
              <w:left w:val="nil"/>
              <w:bottom w:val="single" w:sz="4" w:space="0" w:color="auto"/>
              <w:right w:val="single" w:sz="4" w:space="0" w:color="auto"/>
            </w:tcBorders>
            <w:shd w:val="clear" w:color="auto" w:fill="auto"/>
            <w:vAlign w:val="center"/>
            <w:hideMark/>
          </w:tcPr>
          <w:p w:rsidR="006657A6" w:rsidRPr="00F35507" w:rsidRDefault="006657A6" w:rsidP="00E56C6D">
            <w:pPr>
              <w:widowControl/>
              <w:jc w:val="center"/>
              <w:rPr>
                <w:rFonts w:ascii="宋体" w:hAnsi="宋体" w:cs="宋体"/>
                <w:kern w:val="0"/>
                <w:sz w:val="20"/>
                <w:szCs w:val="20"/>
              </w:rPr>
            </w:pPr>
            <w:r w:rsidRPr="00F35507">
              <w:rPr>
                <w:rFonts w:ascii="宋体" w:hAnsi="宋体" w:cs="宋体" w:hint="eastAsia"/>
                <w:kern w:val="0"/>
                <w:sz w:val="20"/>
                <w:szCs w:val="20"/>
              </w:rPr>
              <w:t>框架</w:t>
            </w:r>
          </w:p>
        </w:tc>
        <w:tc>
          <w:tcPr>
            <w:tcW w:w="488" w:type="pct"/>
            <w:tcBorders>
              <w:top w:val="nil"/>
              <w:left w:val="nil"/>
              <w:bottom w:val="single" w:sz="4" w:space="0" w:color="auto"/>
              <w:right w:val="single" w:sz="4" w:space="0" w:color="auto"/>
            </w:tcBorders>
            <w:shd w:val="clear" w:color="auto" w:fill="auto"/>
            <w:vAlign w:val="center"/>
            <w:hideMark/>
          </w:tcPr>
          <w:p w:rsidR="006657A6" w:rsidRPr="00F35507" w:rsidRDefault="006657A6" w:rsidP="00E56C6D">
            <w:pPr>
              <w:widowControl/>
              <w:jc w:val="center"/>
              <w:rPr>
                <w:rFonts w:ascii="宋体" w:hAnsi="宋体" w:cs="宋体"/>
                <w:kern w:val="0"/>
                <w:sz w:val="20"/>
                <w:szCs w:val="20"/>
              </w:rPr>
            </w:pPr>
            <w:r w:rsidRPr="00F35507">
              <w:rPr>
                <w:rFonts w:ascii="宋体" w:hAnsi="宋体" w:cs="宋体" w:hint="eastAsia"/>
                <w:kern w:val="0"/>
                <w:sz w:val="20"/>
                <w:szCs w:val="20"/>
              </w:rPr>
              <w:t>193.59</w:t>
            </w:r>
          </w:p>
        </w:tc>
        <w:tc>
          <w:tcPr>
            <w:tcW w:w="565" w:type="pct"/>
            <w:tcBorders>
              <w:top w:val="nil"/>
              <w:left w:val="nil"/>
              <w:bottom w:val="single" w:sz="4" w:space="0" w:color="auto"/>
              <w:right w:val="single" w:sz="4" w:space="0" w:color="auto"/>
            </w:tcBorders>
            <w:shd w:val="clear" w:color="auto" w:fill="auto"/>
            <w:vAlign w:val="center"/>
            <w:hideMark/>
          </w:tcPr>
          <w:p w:rsidR="006657A6" w:rsidRPr="00F35507" w:rsidRDefault="006657A6" w:rsidP="00E56C6D">
            <w:pPr>
              <w:widowControl/>
              <w:jc w:val="center"/>
              <w:rPr>
                <w:rFonts w:ascii="宋体" w:hAnsi="宋体" w:cs="宋体"/>
                <w:kern w:val="0"/>
                <w:sz w:val="20"/>
                <w:szCs w:val="20"/>
              </w:rPr>
            </w:pPr>
            <w:r w:rsidRPr="00F35507">
              <w:rPr>
                <w:rFonts w:ascii="宋体" w:hAnsi="宋体" w:cs="宋体" w:hint="eastAsia"/>
                <w:kern w:val="0"/>
                <w:sz w:val="20"/>
                <w:szCs w:val="20"/>
              </w:rPr>
              <w:t>5671</w:t>
            </w:r>
          </w:p>
        </w:tc>
        <w:tc>
          <w:tcPr>
            <w:tcW w:w="565" w:type="pct"/>
            <w:tcBorders>
              <w:top w:val="nil"/>
              <w:left w:val="nil"/>
              <w:bottom w:val="single" w:sz="4" w:space="0" w:color="auto"/>
              <w:right w:val="single" w:sz="4" w:space="0" w:color="auto"/>
            </w:tcBorders>
            <w:shd w:val="clear" w:color="auto" w:fill="auto"/>
            <w:vAlign w:val="center"/>
            <w:hideMark/>
          </w:tcPr>
          <w:p w:rsidR="006657A6" w:rsidRPr="00F35507" w:rsidRDefault="006657A6" w:rsidP="00E56C6D">
            <w:pPr>
              <w:widowControl/>
              <w:jc w:val="center"/>
              <w:rPr>
                <w:rFonts w:ascii="宋体" w:hAnsi="宋体" w:cs="宋体"/>
                <w:kern w:val="0"/>
                <w:sz w:val="20"/>
                <w:szCs w:val="20"/>
              </w:rPr>
            </w:pPr>
            <w:r w:rsidRPr="00F35507">
              <w:rPr>
                <w:rFonts w:ascii="宋体" w:hAnsi="宋体" w:cs="宋体" w:hint="eastAsia"/>
                <w:kern w:val="0"/>
                <w:sz w:val="20"/>
                <w:szCs w:val="20"/>
              </w:rPr>
              <w:t xml:space="preserve">109.78 </w:t>
            </w:r>
          </w:p>
        </w:tc>
      </w:tr>
      <w:tr w:rsidR="006657A6" w:rsidRPr="00F35507" w:rsidTr="00E56C6D">
        <w:trPr>
          <w:trHeight w:val="284"/>
        </w:trPr>
        <w:tc>
          <w:tcPr>
            <w:tcW w:w="206" w:type="pct"/>
            <w:vMerge/>
            <w:tcBorders>
              <w:top w:val="nil"/>
              <w:left w:val="single" w:sz="4" w:space="0" w:color="auto"/>
              <w:bottom w:val="single" w:sz="4" w:space="0" w:color="000000"/>
              <w:right w:val="single" w:sz="4" w:space="0" w:color="auto"/>
            </w:tcBorders>
            <w:vAlign w:val="center"/>
            <w:hideMark/>
          </w:tcPr>
          <w:p w:rsidR="006657A6" w:rsidRPr="00F35507" w:rsidRDefault="006657A6" w:rsidP="00E56C6D">
            <w:pPr>
              <w:widowControl/>
              <w:jc w:val="left"/>
              <w:rPr>
                <w:rFonts w:ascii="宋体" w:hAnsi="宋体" w:cs="宋体"/>
                <w:kern w:val="0"/>
                <w:sz w:val="24"/>
                <w:szCs w:val="24"/>
              </w:rPr>
            </w:pPr>
          </w:p>
        </w:tc>
        <w:tc>
          <w:tcPr>
            <w:tcW w:w="624" w:type="pct"/>
            <w:vMerge/>
            <w:tcBorders>
              <w:top w:val="nil"/>
              <w:left w:val="single" w:sz="4" w:space="0" w:color="auto"/>
              <w:bottom w:val="single" w:sz="4" w:space="0" w:color="000000"/>
              <w:right w:val="single" w:sz="4" w:space="0" w:color="auto"/>
            </w:tcBorders>
            <w:vAlign w:val="center"/>
            <w:hideMark/>
          </w:tcPr>
          <w:p w:rsidR="006657A6" w:rsidRPr="00F35507" w:rsidRDefault="006657A6" w:rsidP="00E56C6D">
            <w:pPr>
              <w:widowControl/>
              <w:jc w:val="left"/>
              <w:rPr>
                <w:rFonts w:ascii="宋体" w:hAnsi="宋体" w:cs="宋体"/>
                <w:kern w:val="0"/>
                <w:sz w:val="20"/>
                <w:szCs w:val="20"/>
              </w:rPr>
            </w:pPr>
          </w:p>
        </w:tc>
        <w:tc>
          <w:tcPr>
            <w:tcW w:w="424" w:type="pct"/>
            <w:vMerge/>
            <w:tcBorders>
              <w:top w:val="nil"/>
              <w:left w:val="single" w:sz="4" w:space="0" w:color="auto"/>
              <w:bottom w:val="single" w:sz="4" w:space="0" w:color="000000"/>
              <w:right w:val="single" w:sz="4" w:space="0" w:color="auto"/>
            </w:tcBorders>
            <w:vAlign w:val="center"/>
            <w:hideMark/>
          </w:tcPr>
          <w:p w:rsidR="006657A6" w:rsidRPr="00F35507" w:rsidRDefault="006657A6" w:rsidP="00E56C6D">
            <w:pPr>
              <w:widowControl/>
              <w:jc w:val="left"/>
              <w:rPr>
                <w:rFonts w:ascii="宋体" w:hAnsi="宋体" w:cs="宋体"/>
                <w:kern w:val="0"/>
                <w:sz w:val="20"/>
                <w:szCs w:val="20"/>
              </w:rPr>
            </w:pPr>
          </w:p>
        </w:tc>
        <w:tc>
          <w:tcPr>
            <w:tcW w:w="991" w:type="pct"/>
            <w:vMerge/>
            <w:tcBorders>
              <w:top w:val="nil"/>
              <w:left w:val="single" w:sz="4" w:space="0" w:color="auto"/>
              <w:bottom w:val="single" w:sz="4" w:space="0" w:color="000000"/>
              <w:right w:val="single" w:sz="4" w:space="0" w:color="auto"/>
            </w:tcBorders>
            <w:vAlign w:val="center"/>
            <w:hideMark/>
          </w:tcPr>
          <w:p w:rsidR="006657A6" w:rsidRPr="00F35507" w:rsidRDefault="006657A6" w:rsidP="00E56C6D">
            <w:pPr>
              <w:widowControl/>
              <w:jc w:val="left"/>
              <w:rPr>
                <w:rFonts w:ascii="宋体" w:hAnsi="宋体" w:cs="宋体"/>
                <w:kern w:val="0"/>
                <w:sz w:val="20"/>
                <w:szCs w:val="20"/>
              </w:rPr>
            </w:pPr>
          </w:p>
        </w:tc>
        <w:tc>
          <w:tcPr>
            <w:tcW w:w="424" w:type="pct"/>
            <w:tcBorders>
              <w:top w:val="nil"/>
              <w:left w:val="nil"/>
              <w:bottom w:val="single" w:sz="4" w:space="0" w:color="auto"/>
              <w:right w:val="single" w:sz="4" w:space="0" w:color="auto"/>
            </w:tcBorders>
            <w:shd w:val="clear" w:color="auto" w:fill="auto"/>
            <w:vAlign w:val="center"/>
            <w:hideMark/>
          </w:tcPr>
          <w:p w:rsidR="006657A6" w:rsidRPr="00F35507" w:rsidRDefault="006657A6" w:rsidP="00E56C6D">
            <w:pPr>
              <w:widowControl/>
              <w:jc w:val="center"/>
              <w:rPr>
                <w:rFonts w:ascii="宋体" w:hAnsi="宋体" w:cs="宋体"/>
                <w:kern w:val="0"/>
                <w:sz w:val="20"/>
                <w:szCs w:val="20"/>
              </w:rPr>
            </w:pPr>
            <w:r w:rsidRPr="00F35507">
              <w:rPr>
                <w:rFonts w:ascii="宋体" w:hAnsi="宋体" w:cs="宋体" w:hint="eastAsia"/>
                <w:kern w:val="0"/>
                <w:sz w:val="20"/>
                <w:szCs w:val="20"/>
              </w:rPr>
              <w:t>-</w:t>
            </w:r>
          </w:p>
        </w:tc>
        <w:tc>
          <w:tcPr>
            <w:tcW w:w="353" w:type="pct"/>
            <w:tcBorders>
              <w:top w:val="nil"/>
              <w:left w:val="nil"/>
              <w:bottom w:val="single" w:sz="4" w:space="0" w:color="auto"/>
              <w:right w:val="single" w:sz="4" w:space="0" w:color="auto"/>
            </w:tcBorders>
            <w:shd w:val="clear" w:color="auto" w:fill="auto"/>
            <w:vAlign w:val="center"/>
            <w:hideMark/>
          </w:tcPr>
          <w:p w:rsidR="006657A6" w:rsidRDefault="006657A6" w:rsidP="00E56C6D">
            <w:pPr>
              <w:widowControl/>
              <w:jc w:val="center"/>
              <w:rPr>
                <w:rFonts w:ascii="宋体" w:hAnsi="宋体" w:cs="宋体"/>
                <w:kern w:val="0"/>
                <w:sz w:val="20"/>
                <w:szCs w:val="20"/>
              </w:rPr>
            </w:pPr>
            <w:r w:rsidRPr="00F35507">
              <w:rPr>
                <w:rFonts w:ascii="宋体" w:hAnsi="宋体" w:cs="宋体" w:hint="eastAsia"/>
                <w:kern w:val="0"/>
                <w:sz w:val="20"/>
                <w:szCs w:val="20"/>
              </w:rPr>
              <w:t>室内</w:t>
            </w:r>
          </w:p>
          <w:p w:rsidR="006657A6" w:rsidRPr="00F35507" w:rsidRDefault="006657A6" w:rsidP="00E56C6D">
            <w:pPr>
              <w:widowControl/>
              <w:jc w:val="center"/>
              <w:rPr>
                <w:rFonts w:ascii="宋体" w:hAnsi="宋体" w:cs="宋体"/>
                <w:kern w:val="0"/>
                <w:sz w:val="20"/>
                <w:szCs w:val="20"/>
              </w:rPr>
            </w:pPr>
            <w:r w:rsidRPr="00F35507">
              <w:rPr>
                <w:rFonts w:ascii="宋体" w:hAnsi="宋体" w:cs="宋体" w:hint="eastAsia"/>
                <w:kern w:val="0"/>
                <w:sz w:val="20"/>
                <w:szCs w:val="20"/>
              </w:rPr>
              <w:t>动产</w:t>
            </w:r>
          </w:p>
        </w:tc>
        <w:tc>
          <w:tcPr>
            <w:tcW w:w="359" w:type="pct"/>
            <w:tcBorders>
              <w:top w:val="nil"/>
              <w:left w:val="nil"/>
              <w:bottom w:val="single" w:sz="4" w:space="0" w:color="auto"/>
              <w:right w:val="single" w:sz="4" w:space="0" w:color="auto"/>
            </w:tcBorders>
            <w:shd w:val="clear" w:color="auto" w:fill="auto"/>
            <w:vAlign w:val="center"/>
            <w:hideMark/>
          </w:tcPr>
          <w:p w:rsidR="006657A6" w:rsidRPr="00F35507" w:rsidRDefault="006657A6" w:rsidP="00E56C6D">
            <w:pPr>
              <w:widowControl/>
              <w:jc w:val="center"/>
              <w:rPr>
                <w:rFonts w:ascii="宋体" w:hAnsi="宋体" w:cs="宋体"/>
                <w:kern w:val="0"/>
                <w:sz w:val="20"/>
                <w:szCs w:val="20"/>
              </w:rPr>
            </w:pPr>
            <w:r w:rsidRPr="00F35507">
              <w:rPr>
                <w:rFonts w:ascii="宋体" w:hAnsi="宋体" w:cs="宋体" w:hint="eastAsia"/>
                <w:kern w:val="0"/>
                <w:sz w:val="20"/>
                <w:szCs w:val="20"/>
              </w:rPr>
              <w:t>-</w:t>
            </w:r>
          </w:p>
        </w:tc>
        <w:tc>
          <w:tcPr>
            <w:tcW w:w="488" w:type="pct"/>
            <w:tcBorders>
              <w:top w:val="nil"/>
              <w:left w:val="nil"/>
              <w:bottom w:val="single" w:sz="4" w:space="0" w:color="auto"/>
              <w:right w:val="single" w:sz="4" w:space="0" w:color="auto"/>
            </w:tcBorders>
            <w:shd w:val="clear" w:color="auto" w:fill="auto"/>
            <w:vAlign w:val="center"/>
            <w:hideMark/>
          </w:tcPr>
          <w:p w:rsidR="006657A6" w:rsidRPr="00F35507" w:rsidRDefault="006657A6" w:rsidP="00E56C6D">
            <w:pPr>
              <w:widowControl/>
              <w:jc w:val="center"/>
              <w:rPr>
                <w:rFonts w:ascii="宋体" w:hAnsi="宋体" w:cs="宋体"/>
                <w:kern w:val="0"/>
                <w:sz w:val="20"/>
                <w:szCs w:val="20"/>
              </w:rPr>
            </w:pPr>
            <w:r w:rsidRPr="00F35507">
              <w:rPr>
                <w:rFonts w:ascii="宋体" w:hAnsi="宋体" w:cs="宋体" w:hint="eastAsia"/>
                <w:kern w:val="0"/>
                <w:sz w:val="20"/>
                <w:szCs w:val="20"/>
              </w:rPr>
              <w:t>-</w:t>
            </w:r>
          </w:p>
        </w:tc>
        <w:tc>
          <w:tcPr>
            <w:tcW w:w="565" w:type="pct"/>
            <w:tcBorders>
              <w:top w:val="nil"/>
              <w:left w:val="nil"/>
              <w:bottom w:val="single" w:sz="4" w:space="0" w:color="auto"/>
              <w:right w:val="single" w:sz="4" w:space="0" w:color="auto"/>
            </w:tcBorders>
            <w:shd w:val="clear" w:color="auto" w:fill="auto"/>
            <w:vAlign w:val="center"/>
            <w:hideMark/>
          </w:tcPr>
          <w:p w:rsidR="006657A6" w:rsidRPr="00F35507" w:rsidRDefault="006657A6" w:rsidP="00E56C6D">
            <w:pPr>
              <w:widowControl/>
              <w:jc w:val="center"/>
              <w:rPr>
                <w:rFonts w:ascii="宋体" w:hAnsi="宋体" w:cs="宋体"/>
                <w:kern w:val="0"/>
                <w:sz w:val="20"/>
                <w:szCs w:val="20"/>
              </w:rPr>
            </w:pPr>
            <w:r w:rsidRPr="00F35507">
              <w:rPr>
                <w:rFonts w:ascii="宋体" w:hAnsi="宋体" w:cs="宋体" w:hint="eastAsia"/>
                <w:kern w:val="0"/>
                <w:sz w:val="20"/>
                <w:szCs w:val="20"/>
              </w:rPr>
              <w:t>-</w:t>
            </w:r>
          </w:p>
        </w:tc>
        <w:tc>
          <w:tcPr>
            <w:tcW w:w="565" w:type="pct"/>
            <w:tcBorders>
              <w:top w:val="nil"/>
              <w:left w:val="nil"/>
              <w:bottom w:val="single" w:sz="4" w:space="0" w:color="auto"/>
              <w:right w:val="single" w:sz="4" w:space="0" w:color="auto"/>
            </w:tcBorders>
            <w:shd w:val="clear" w:color="auto" w:fill="auto"/>
            <w:vAlign w:val="center"/>
            <w:hideMark/>
          </w:tcPr>
          <w:p w:rsidR="006657A6" w:rsidRPr="00F35507" w:rsidRDefault="006657A6" w:rsidP="00E56C6D">
            <w:pPr>
              <w:widowControl/>
              <w:jc w:val="center"/>
              <w:rPr>
                <w:rFonts w:ascii="宋体" w:hAnsi="宋体" w:cs="宋体"/>
                <w:kern w:val="0"/>
                <w:sz w:val="20"/>
                <w:szCs w:val="20"/>
              </w:rPr>
            </w:pPr>
            <w:r w:rsidRPr="00F35507">
              <w:rPr>
                <w:rFonts w:ascii="宋体" w:hAnsi="宋体" w:cs="宋体" w:hint="eastAsia"/>
                <w:kern w:val="0"/>
                <w:sz w:val="20"/>
                <w:szCs w:val="20"/>
              </w:rPr>
              <w:t xml:space="preserve">4.32 </w:t>
            </w:r>
          </w:p>
        </w:tc>
      </w:tr>
      <w:tr w:rsidR="006657A6" w:rsidRPr="00F35507" w:rsidTr="00E56C6D">
        <w:trPr>
          <w:trHeight w:val="284"/>
        </w:trPr>
        <w:tc>
          <w:tcPr>
            <w:tcW w:w="206" w:type="pct"/>
            <w:vMerge/>
            <w:tcBorders>
              <w:top w:val="nil"/>
              <w:left w:val="single" w:sz="4" w:space="0" w:color="auto"/>
              <w:bottom w:val="single" w:sz="4" w:space="0" w:color="000000"/>
              <w:right w:val="single" w:sz="4" w:space="0" w:color="auto"/>
            </w:tcBorders>
            <w:vAlign w:val="center"/>
            <w:hideMark/>
          </w:tcPr>
          <w:p w:rsidR="006657A6" w:rsidRPr="00F35507" w:rsidRDefault="006657A6" w:rsidP="00E56C6D">
            <w:pPr>
              <w:widowControl/>
              <w:jc w:val="left"/>
              <w:rPr>
                <w:rFonts w:ascii="宋体" w:hAnsi="宋体" w:cs="宋体"/>
                <w:kern w:val="0"/>
                <w:sz w:val="24"/>
                <w:szCs w:val="24"/>
              </w:rPr>
            </w:pPr>
          </w:p>
        </w:tc>
        <w:tc>
          <w:tcPr>
            <w:tcW w:w="4228" w:type="pct"/>
            <w:gridSpan w:val="8"/>
            <w:tcBorders>
              <w:top w:val="single" w:sz="4" w:space="0" w:color="auto"/>
              <w:left w:val="nil"/>
              <w:bottom w:val="single" w:sz="4" w:space="0" w:color="auto"/>
              <w:right w:val="single" w:sz="4" w:space="0" w:color="000000"/>
            </w:tcBorders>
            <w:shd w:val="clear" w:color="auto" w:fill="auto"/>
            <w:vAlign w:val="center"/>
            <w:hideMark/>
          </w:tcPr>
          <w:p w:rsidR="006657A6" w:rsidRPr="00F35507" w:rsidRDefault="006657A6" w:rsidP="00E56C6D">
            <w:pPr>
              <w:widowControl/>
              <w:jc w:val="center"/>
              <w:rPr>
                <w:rFonts w:ascii="宋体" w:hAnsi="宋体" w:cs="宋体"/>
                <w:kern w:val="0"/>
                <w:sz w:val="20"/>
                <w:szCs w:val="20"/>
              </w:rPr>
            </w:pPr>
            <w:r w:rsidRPr="00F35507">
              <w:rPr>
                <w:rFonts w:ascii="宋体" w:hAnsi="宋体" w:cs="宋体" w:hint="eastAsia"/>
                <w:kern w:val="0"/>
                <w:sz w:val="20"/>
                <w:szCs w:val="20"/>
              </w:rPr>
              <w:t>小计</w:t>
            </w:r>
          </w:p>
        </w:tc>
        <w:tc>
          <w:tcPr>
            <w:tcW w:w="565" w:type="pct"/>
            <w:tcBorders>
              <w:top w:val="nil"/>
              <w:left w:val="nil"/>
              <w:bottom w:val="single" w:sz="4" w:space="0" w:color="auto"/>
              <w:right w:val="single" w:sz="4" w:space="0" w:color="auto"/>
            </w:tcBorders>
            <w:shd w:val="clear" w:color="auto" w:fill="auto"/>
            <w:vAlign w:val="center"/>
            <w:hideMark/>
          </w:tcPr>
          <w:p w:rsidR="006657A6" w:rsidRPr="00F35507" w:rsidRDefault="006657A6" w:rsidP="00E56C6D">
            <w:pPr>
              <w:widowControl/>
              <w:jc w:val="center"/>
              <w:rPr>
                <w:rFonts w:ascii="宋体" w:hAnsi="宋体" w:cs="宋体"/>
                <w:kern w:val="0"/>
                <w:sz w:val="20"/>
                <w:szCs w:val="20"/>
              </w:rPr>
            </w:pPr>
            <w:r w:rsidRPr="00F35507">
              <w:rPr>
                <w:rFonts w:ascii="宋体" w:hAnsi="宋体" w:cs="宋体" w:hint="eastAsia"/>
                <w:kern w:val="0"/>
                <w:sz w:val="20"/>
                <w:szCs w:val="20"/>
              </w:rPr>
              <w:t xml:space="preserve">114.10 </w:t>
            </w:r>
          </w:p>
        </w:tc>
      </w:tr>
      <w:tr w:rsidR="006657A6" w:rsidRPr="00F35507" w:rsidTr="00E56C6D">
        <w:trPr>
          <w:trHeight w:val="284"/>
        </w:trPr>
        <w:tc>
          <w:tcPr>
            <w:tcW w:w="206" w:type="pct"/>
            <w:tcBorders>
              <w:top w:val="nil"/>
              <w:left w:val="single" w:sz="4" w:space="0" w:color="auto"/>
              <w:bottom w:val="single" w:sz="4" w:space="0" w:color="auto"/>
              <w:right w:val="single" w:sz="4" w:space="0" w:color="auto"/>
            </w:tcBorders>
            <w:shd w:val="clear" w:color="auto" w:fill="auto"/>
            <w:noWrap/>
            <w:vAlign w:val="bottom"/>
            <w:hideMark/>
          </w:tcPr>
          <w:p w:rsidR="006657A6" w:rsidRPr="00F35507" w:rsidRDefault="006657A6" w:rsidP="00E56C6D">
            <w:pPr>
              <w:widowControl/>
              <w:jc w:val="center"/>
              <w:rPr>
                <w:rFonts w:ascii="宋体" w:hAnsi="宋体" w:cs="宋体"/>
                <w:kern w:val="0"/>
                <w:sz w:val="24"/>
                <w:szCs w:val="24"/>
              </w:rPr>
            </w:pPr>
            <w:r w:rsidRPr="00F35507">
              <w:rPr>
                <w:rFonts w:ascii="宋体" w:hAnsi="宋体" w:cs="宋体" w:hint="eastAsia"/>
                <w:kern w:val="0"/>
                <w:sz w:val="24"/>
                <w:szCs w:val="24"/>
              </w:rPr>
              <w:t>2</w:t>
            </w:r>
          </w:p>
        </w:tc>
        <w:tc>
          <w:tcPr>
            <w:tcW w:w="624" w:type="pct"/>
            <w:tcBorders>
              <w:top w:val="nil"/>
              <w:left w:val="nil"/>
              <w:bottom w:val="single" w:sz="4" w:space="0" w:color="auto"/>
              <w:right w:val="single" w:sz="4" w:space="0" w:color="auto"/>
            </w:tcBorders>
            <w:shd w:val="clear" w:color="auto" w:fill="auto"/>
            <w:vAlign w:val="center"/>
            <w:hideMark/>
          </w:tcPr>
          <w:p w:rsidR="006657A6" w:rsidRPr="00F35507" w:rsidRDefault="006657A6" w:rsidP="00E56C6D">
            <w:pPr>
              <w:widowControl/>
              <w:jc w:val="center"/>
              <w:rPr>
                <w:rFonts w:ascii="宋体" w:hAnsi="宋体" w:cs="宋体"/>
                <w:kern w:val="0"/>
                <w:sz w:val="20"/>
                <w:szCs w:val="20"/>
              </w:rPr>
            </w:pPr>
            <w:r w:rsidRPr="00F35507">
              <w:rPr>
                <w:rFonts w:ascii="宋体" w:hAnsi="宋体" w:cs="宋体" w:hint="eastAsia"/>
                <w:kern w:val="0"/>
                <w:sz w:val="20"/>
                <w:szCs w:val="20"/>
              </w:rPr>
              <w:t>DQ2017051700182</w:t>
            </w:r>
          </w:p>
        </w:tc>
        <w:tc>
          <w:tcPr>
            <w:tcW w:w="424" w:type="pct"/>
            <w:tcBorders>
              <w:top w:val="nil"/>
              <w:left w:val="nil"/>
              <w:bottom w:val="single" w:sz="4" w:space="0" w:color="auto"/>
              <w:right w:val="single" w:sz="4" w:space="0" w:color="auto"/>
            </w:tcBorders>
            <w:shd w:val="clear" w:color="auto" w:fill="auto"/>
            <w:vAlign w:val="center"/>
            <w:hideMark/>
          </w:tcPr>
          <w:p w:rsidR="006657A6" w:rsidRPr="00F35507" w:rsidRDefault="006657A6" w:rsidP="00E56C6D">
            <w:pPr>
              <w:widowControl/>
              <w:jc w:val="center"/>
              <w:rPr>
                <w:rFonts w:ascii="宋体" w:hAnsi="宋体" w:cs="宋体"/>
                <w:kern w:val="0"/>
                <w:sz w:val="20"/>
                <w:szCs w:val="20"/>
              </w:rPr>
            </w:pPr>
            <w:r w:rsidRPr="00F35507">
              <w:rPr>
                <w:rFonts w:ascii="宋体" w:hAnsi="宋体" w:cs="宋体" w:hint="eastAsia"/>
                <w:kern w:val="0"/>
                <w:sz w:val="20"/>
                <w:szCs w:val="20"/>
              </w:rPr>
              <w:t>李德祥</w:t>
            </w:r>
          </w:p>
        </w:tc>
        <w:tc>
          <w:tcPr>
            <w:tcW w:w="991" w:type="pct"/>
            <w:tcBorders>
              <w:top w:val="nil"/>
              <w:left w:val="nil"/>
              <w:bottom w:val="single" w:sz="4" w:space="0" w:color="auto"/>
              <w:right w:val="single" w:sz="4" w:space="0" w:color="auto"/>
            </w:tcBorders>
            <w:shd w:val="clear" w:color="auto" w:fill="auto"/>
            <w:vAlign w:val="center"/>
            <w:hideMark/>
          </w:tcPr>
          <w:p w:rsidR="006657A6" w:rsidRPr="00F35507" w:rsidRDefault="006657A6" w:rsidP="00E56C6D">
            <w:pPr>
              <w:widowControl/>
              <w:jc w:val="center"/>
              <w:rPr>
                <w:rFonts w:ascii="宋体" w:hAnsi="宋体" w:cs="宋体"/>
                <w:kern w:val="0"/>
                <w:sz w:val="20"/>
                <w:szCs w:val="20"/>
              </w:rPr>
            </w:pPr>
            <w:r w:rsidRPr="00F35507">
              <w:rPr>
                <w:rFonts w:ascii="宋体" w:hAnsi="宋体" w:cs="宋体" w:hint="eastAsia"/>
                <w:kern w:val="0"/>
                <w:sz w:val="20"/>
                <w:szCs w:val="20"/>
              </w:rPr>
              <w:t>香格里拉建塘镇江克村藏尚墅7幢3号</w:t>
            </w:r>
          </w:p>
        </w:tc>
        <w:tc>
          <w:tcPr>
            <w:tcW w:w="424" w:type="pct"/>
            <w:tcBorders>
              <w:top w:val="nil"/>
              <w:left w:val="nil"/>
              <w:bottom w:val="single" w:sz="4" w:space="0" w:color="auto"/>
              <w:right w:val="single" w:sz="4" w:space="0" w:color="auto"/>
            </w:tcBorders>
            <w:shd w:val="clear" w:color="auto" w:fill="auto"/>
            <w:vAlign w:val="center"/>
            <w:hideMark/>
          </w:tcPr>
          <w:p w:rsidR="006657A6" w:rsidRPr="00F35507" w:rsidRDefault="006657A6" w:rsidP="00E56C6D">
            <w:pPr>
              <w:widowControl/>
              <w:jc w:val="center"/>
              <w:rPr>
                <w:rFonts w:ascii="宋体" w:hAnsi="宋体" w:cs="宋体"/>
                <w:kern w:val="0"/>
                <w:sz w:val="20"/>
                <w:szCs w:val="20"/>
              </w:rPr>
            </w:pPr>
            <w:r w:rsidRPr="00F35507">
              <w:rPr>
                <w:rFonts w:ascii="宋体" w:hAnsi="宋体" w:cs="宋体" w:hint="eastAsia"/>
                <w:kern w:val="0"/>
                <w:sz w:val="20"/>
                <w:szCs w:val="20"/>
              </w:rPr>
              <w:t>1-3/3</w:t>
            </w:r>
          </w:p>
        </w:tc>
        <w:tc>
          <w:tcPr>
            <w:tcW w:w="353" w:type="pct"/>
            <w:tcBorders>
              <w:top w:val="nil"/>
              <w:left w:val="nil"/>
              <w:bottom w:val="single" w:sz="4" w:space="0" w:color="auto"/>
              <w:right w:val="single" w:sz="4" w:space="0" w:color="auto"/>
            </w:tcBorders>
            <w:shd w:val="clear" w:color="auto" w:fill="auto"/>
            <w:vAlign w:val="center"/>
            <w:hideMark/>
          </w:tcPr>
          <w:p w:rsidR="006657A6" w:rsidRPr="00F35507" w:rsidRDefault="006657A6" w:rsidP="00E56C6D">
            <w:pPr>
              <w:widowControl/>
              <w:jc w:val="center"/>
              <w:rPr>
                <w:rFonts w:ascii="宋体" w:hAnsi="宋体" w:cs="宋体"/>
                <w:kern w:val="0"/>
                <w:sz w:val="20"/>
                <w:szCs w:val="20"/>
              </w:rPr>
            </w:pPr>
            <w:r w:rsidRPr="00F35507">
              <w:rPr>
                <w:rFonts w:ascii="宋体" w:hAnsi="宋体" w:cs="宋体" w:hint="eastAsia"/>
                <w:kern w:val="0"/>
                <w:sz w:val="20"/>
                <w:szCs w:val="20"/>
              </w:rPr>
              <w:t>住宅</w:t>
            </w:r>
          </w:p>
        </w:tc>
        <w:tc>
          <w:tcPr>
            <w:tcW w:w="359" w:type="pct"/>
            <w:tcBorders>
              <w:top w:val="nil"/>
              <w:left w:val="nil"/>
              <w:bottom w:val="single" w:sz="4" w:space="0" w:color="auto"/>
              <w:right w:val="single" w:sz="4" w:space="0" w:color="auto"/>
            </w:tcBorders>
            <w:shd w:val="clear" w:color="auto" w:fill="auto"/>
            <w:vAlign w:val="center"/>
            <w:hideMark/>
          </w:tcPr>
          <w:p w:rsidR="006657A6" w:rsidRPr="00F35507" w:rsidRDefault="006657A6" w:rsidP="00E56C6D">
            <w:pPr>
              <w:widowControl/>
              <w:jc w:val="center"/>
              <w:rPr>
                <w:rFonts w:ascii="宋体" w:hAnsi="宋体" w:cs="宋体"/>
                <w:kern w:val="0"/>
                <w:sz w:val="20"/>
                <w:szCs w:val="20"/>
              </w:rPr>
            </w:pPr>
            <w:r>
              <w:rPr>
                <w:rFonts w:ascii="宋体" w:hAnsi="宋体" w:cs="宋体" w:hint="eastAsia"/>
                <w:kern w:val="0"/>
                <w:sz w:val="20"/>
                <w:szCs w:val="20"/>
              </w:rPr>
              <w:t>砖混</w:t>
            </w:r>
          </w:p>
        </w:tc>
        <w:tc>
          <w:tcPr>
            <w:tcW w:w="488" w:type="pct"/>
            <w:tcBorders>
              <w:top w:val="nil"/>
              <w:left w:val="nil"/>
              <w:bottom w:val="single" w:sz="4" w:space="0" w:color="auto"/>
              <w:right w:val="single" w:sz="4" w:space="0" w:color="auto"/>
            </w:tcBorders>
            <w:shd w:val="clear" w:color="auto" w:fill="auto"/>
            <w:vAlign w:val="center"/>
            <w:hideMark/>
          </w:tcPr>
          <w:p w:rsidR="006657A6" w:rsidRPr="00F35507" w:rsidRDefault="006657A6" w:rsidP="00E56C6D">
            <w:pPr>
              <w:widowControl/>
              <w:jc w:val="center"/>
              <w:rPr>
                <w:rFonts w:ascii="宋体" w:hAnsi="宋体" w:cs="宋体"/>
                <w:kern w:val="0"/>
                <w:sz w:val="20"/>
                <w:szCs w:val="20"/>
              </w:rPr>
            </w:pPr>
            <w:r w:rsidRPr="00F35507">
              <w:rPr>
                <w:rFonts w:ascii="宋体" w:hAnsi="宋体" w:cs="宋体" w:hint="eastAsia"/>
                <w:kern w:val="0"/>
                <w:sz w:val="20"/>
                <w:szCs w:val="20"/>
              </w:rPr>
              <w:t>206.53</w:t>
            </w:r>
          </w:p>
        </w:tc>
        <w:tc>
          <w:tcPr>
            <w:tcW w:w="565" w:type="pct"/>
            <w:tcBorders>
              <w:top w:val="nil"/>
              <w:left w:val="nil"/>
              <w:bottom w:val="single" w:sz="4" w:space="0" w:color="auto"/>
              <w:right w:val="single" w:sz="4" w:space="0" w:color="auto"/>
            </w:tcBorders>
            <w:shd w:val="clear" w:color="auto" w:fill="auto"/>
            <w:vAlign w:val="center"/>
            <w:hideMark/>
          </w:tcPr>
          <w:p w:rsidR="006657A6" w:rsidRPr="00F35507" w:rsidRDefault="006657A6" w:rsidP="00E56C6D">
            <w:pPr>
              <w:widowControl/>
              <w:jc w:val="center"/>
              <w:rPr>
                <w:rFonts w:ascii="宋体" w:hAnsi="宋体" w:cs="宋体"/>
                <w:kern w:val="0"/>
                <w:sz w:val="20"/>
                <w:szCs w:val="20"/>
              </w:rPr>
            </w:pPr>
            <w:r w:rsidRPr="00F35507">
              <w:rPr>
                <w:rFonts w:ascii="宋体" w:hAnsi="宋体" w:cs="宋体" w:hint="eastAsia"/>
                <w:kern w:val="0"/>
                <w:sz w:val="20"/>
                <w:szCs w:val="20"/>
              </w:rPr>
              <w:t>4820</w:t>
            </w:r>
          </w:p>
        </w:tc>
        <w:tc>
          <w:tcPr>
            <w:tcW w:w="565" w:type="pct"/>
            <w:tcBorders>
              <w:top w:val="nil"/>
              <w:left w:val="nil"/>
              <w:bottom w:val="single" w:sz="4" w:space="0" w:color="auto"/>
              <w:right w:val="single" w:sz="4" w:space="0" w:color="auto"/>
            </w:tcBorders>
            <w:shd w:val="clear" w:color="auto" w:fill="auto"/>
            <w:vAlign w:val="center"/>
            <w:hideMark/>
          </w:tcPr>
          <w:p w:rsidR="006657A6" w:rsidRPr="00F35507" w:rsidRDefault="006657A6" w:rsidP="00E56C6D">
            <w:pPr>
              <w:widowControl/>
              <w:jc w:val="center"/>
              <w:rPr>
                <w:rFonts w:ascii="宋体" w:hAnsi="宋体" w:cs="宋体"/>
                <w:kern w:val="0"/>
                <w:sz w:val="20"/>
                <w:szCs w:val="20"/>
              </w:rPr>
            </w:pPr>
            <w:r w:rsidRPr="00F35507">
              <w:rPr>
                <w:rFonts w:ascii="宋体" w:hAnsi="宋体" w:cs="宋体" w:hint="eastAsia"/>
                <w:kern w:val="0"/>
                <w:sz w:val="20"/>
                <w:szCs w:val="20"/>
              </w:rPr>
              <w:t xml:space="preserve">99.55 </w:t>
            </w:r>
          </w:p>
        </w:tc>
      </w:tr>
      <w:tr w:rsidR="006657A6" w:rsidRPr="00F35507" w:rsidTr="00E56C6D">
        <w:trPr>
          <w:trHeight w:val="284"/>
        </w:trPr>
        <w:tc>
          <w:tcPr>
            <w:tcW w:w="206" w:type="pct"/>
            <w:tcBorders>
              <w:top w:val="nil"/>
              <w:left w:val="single" w:sz="4" w:space="0" w:color="auto"/>
              <w:bottom w:val="single" w:sz="4" w:space="0" w:color="auto"/>
              <w:right w:val="single" w:sz="4" w:space="0" w:color="auto"/>
            </w:tcBorders>
            <w:shd w:val="clear" w:color="auto" w:fill="auto"/>
            <w:noWrap/>
            <w:vAlign w:val="bottom"/>
            <w:hideMark/>
          </w:tcPr>
          <w:p w:rsidR="006657A6" w:rsidRPr="00F35507" w:rsidRDefault="006657A6" w:rsidP="00E56C6D">
            <w:pPr>
              <w:widowControl/>
              <w:jc w:val="center"/>
              <w:rPr>
                <w:rFonts w:ascii="宋体" w:hAnsi="宋体" w:cs="宋体"/>
                <w:kern w:val="0"/>
                <w:sz w:val="24"/>
                <w:szCs w:val="24"/>
              </w:rPr>
            </w:pPr>
            <w:r w:rsidRPr="00F35507">
              <w:rPr>
                <w:rFonts w:ascii="宋体" w:hAnsi="宋体" w:cs="宋体" w:hint="eastAsia"/>
                <w:kern w:val="0"/>
                <w:sz w:val="24"/>
                <w:szCs w:val="24"/>
              </w:rPr>
              <w:t>3</w:t>
            </w:r>
          </w:p>
        </w:tc>
        <w:tc>
          <w:tcPr>
            <w:tcW w:w="624" w:type="pct"/>
            <w:tcBorders>
              <w:top w:val="nil"/>
              <w:left w:val="nil"/>
              <w:bottom w:val="single" w:sz="4" w:space="0" w:color="auto"/>
              <w:right w:val="single" w:sz="4" w:space="0" w:color="auto"/>
            </w:tcBorders>
            <w:shd w:val="clear" w:color="auto" w:fill="auto"/>
            <w:vAlign w:val="center"/>
            <w:hideMark/>
          </w:tcPr>
          <w:p w:rsidR="006657A6" w:rsidRPr="00F35507" w:rsidRDefault="006657A6" w:rsidP="00E56C6D">
            <w:pPr>
              <w:widowControl/>
              <w:jc w:val="center"/>
              <w:rPr>
                <w:rFonts w:ascii="宋体" w:hAnsi="宋体" w:cs="宋体"/>
                <w:kern w:val="0"/>
                <w:sz w:val="20"/>
                <w:szCs w:val="20"/>
              </w:rPr>
            </w:pPr>
            <w:r w:rsidRPr="00F35507">
              <w:rPr>
                <w:rFonts w:ascii="宋体" w:hAnsi="宋体" w:cs="宋体" w:hint="eastAsia"/>
                <w:kern w:val="0"/>
                <w:sz w:val="20"/>
                <w:szCs w:val="20"/>
              </w:rPr>
              <w:t>DQ2017051700183</w:t>
            </w:r>
          </w:p>
        </w:tc>
        <w:tc>
          <w:tcPr>
            <w:tcW w:w="424" w:type="pct"/>
            <w:tcBorders>
              <w:top w:val="nil"/>
              <w:left w:val="nil"/>
              <w:bottom w:val="single" w:sz="4" w:space="0" w:color="auto"/>
              <w:right w:val="single" w:sz="4" w:space="0" w:color="auto"/>
            </w:tcBorders>
            <w:shd w:val="clear" w:color="auto" w:fill="auto"/>
            <w:vAlign w:val="center"/>
            <w:hideMark/>
          </w:tcPr>
          <w:p w:rsidR="006657A6" w:rsidRPr="00F35507" w:rsidRDefault="006657A6" w:rsidP="00E56C6D">
            <w:pPr>
              <w:widowControl/>
              <w:jc w:val="center"/>
              <w:rPr>
                <w:rFonts w:ascii="宋体" w:hAnsi="宋体" w:cs="宋体"/>
                <w:kern w:val="0"/>
                <w:sz w:val="20"/>
                <w:szCs w:val="20"/>
              </w:rPr>
            </w:pPr>
            <w:r w:rsidRPr="00F35507">
              <w:rPr>
                <w:rFonts w:ascii="宋体" w:hAnsi="宋体" w:cs="宋体" w:hint="eastAsia"/>
                <w:kern w:val="0"/>
                <w:sz w:val="20"/>
                <w:szCs w:val="20"/>
              </w:rPr>
              <w:t>李德祥</w:t>
            </w:r>
          </w:p>
        </w:tc>
        <w:tc>
          <w:tcPr>
            <w:tcW w:w="991" w:type="pct"/>
            <w:tcBorders>
              <w:top w:val="nil"/>
              <w:left w:val="nil"/>
              <w:bottom w:val="single" w:sz="4" w:space="0" w:color="auto"/>
              <w:right w:val="single" w:sz="4" w:space="0" w:color="auto"/>
            </w:tcBorders>
            <w:shd w:val="clear" w:color="auto" w:fill="auto"/>
            <w:vAlign w:val="center"/>
            <w:hideMark/>
          </w:tcPr>
          <w:p w:rsidR="006657A6" w:rsidRPr="00F35507" w:rsidRDefault="006657A6" w:rsidP="00E56C6D">
            <w:pPr>
              <w:widowControl/>
              <w:jc w:val="center"/>
              <w:rPr>
                <w:rFonts w:ascii="宋体" w:hAnsi="宋体" w:cs="宋体"/>
                <w:kern w:val="0"/>
                <w:sz w:val="20"/>
                <w:szCs w:val="20"/>
              </w:rPr>
            </w:pPr>
            <w:r w:rsidRPr="00F35507">
              <w:rPr>
                <w:rFonts w:ascii="宋体" w:hAnsi="宋体" w:cs="宋体" w:hint="eastAsia"/>
                <w:kern w:val="0"/>
                <w:sz w:val="20"/>
                <w:szCs w:val="20"/>
              </w:rPr>
              <w:t>香格里拉建塘镇江克村藏尚墅7幢4号</w:t>
            </w:r>
          </w:p>
        </w:tc>
        <w:tc>
          <w:tcPr>
            <w:tcW w:w="424" w:type="pct"/>
            <w:tcBorders>
              <w:top w:val="nil"/>
              <w:left w:val="nil"/>
              <w:bottom w:val="single" w:sz="4" w:space="0" w:color="auto"/>
              <w:right w:val="single" w:sz="4" w:space="0" w:color="auto"/>
            </w:tcBorders>
            <w:shd w:val="clear" w:color="auto" w:fill="auto"/>
            <w:vAlign w:val="center"/>
            <w:hideMark/>
          </w:tcPr>
          <w:p w:rsidR="006657A6" w:rsidRPr="00F35507" w:rsidRDefault="006657A6" w:rsidP="00E56C6D">
            <w:pPr>
              <w:widowControl/>
              <w:jc w:val="center"/>
              <w:rPr>
                <w:rFonts w:ascii="宋体" w:hAnsi="宋体" w:cs="宋体"/>
                <w:kern w:val="0"/>
                <w:sz w:val="20"/>
                <w:szCs w:val="20"/>
              </w:rPr>
            </w:pPr>
            <w:r w:rsidRPr="00F35507">
              <w:rPr>
                <w:rFonts w:ascii="宋体" w:hAnsi="宋体" w:cs="宋体" w:hint="eastAsia"/>
                <w:kern w:val="0"/>
                <w:sz w:val="20"/>
                <w:szCs w:val="20"/>
              </w:rPr>
              <w:t>1-3/3</w:t>
            </w:r>
          </w:p>
        </w:tc>
        <w:tc>
          <w:tcPr>
            <w:tcW w:w="353" w:type="pct"/>
            <w:tcBorders>
              <w:top w:val="nil"/>
              <w:left w:val="nil"/>
              <w:bottom w:val="single" w:sz="4" w:space="0" w:color="auto"/>
              <w:right w:val="single" w:sz="4" w:space="0" w:color="auto"/>
            </w:tcBorders>
            <w:shd w:val="clear" w:color="auto" w:fill="auto"/>
            <w:vAlign w:val="center"/>
            <w:hideMark/>
          </w:tcPr>
          <w:p w:rsidR="006657A6" w:rsidRPr="00F35507" w:rsidRDefault="006657A6" w:rsidP="00E56C6D">
            <w:pPr>
              <w:widowControl/>
              <w:jc w:val="center"/>
              <w:rPr>
                <w:rFonts w:ascii="宋体" w:hAnsi="宋体" w:cs="宋体"/>
                <w:kern w:val="0"/>
                <w:sz w:val="20"/>
                <w:szCs w:val="20"/>
              </w:rPr>
            </w:pPr>
            <w:r w:rsidRPr="00F35507">
              <w:rPr>
                <w:rFonts w:ascii="宋体" w:hAnsi="宋体" w:cs="宋体" w:hint="eastAsia"/>
                <w:kern w:val="0"/>
                <w:sz w:val="20"/>
                <w:szCs w:val="20"/>
              </w:rPr>
              <w:t>住宅</w:t>
            </w:r>
          </w:p>
        </w:tc>
        <w:tc>
          <w:tcPr>
            <w:tcW w:w="359" w:type="pct"/>
            <w:tcBorders>
              <w:top w:val="nil"/>
              <w:left w:val="nil"/>
              <w:bottom w:val="single" w:sz="4" w:space="0" w:color="auto"/>
              <w:right w:val="single" w:sz="4" w:space="0" w:color="auto"/>
            </w:tcBorders>
            <w:shd w:val="clear" w:color="auto" w:fill="auto"/>
            <w:vAlign w:val="center"/>
            <w:hideMark/>
          </w:tcPr>
          <w:p w:rsidR="006657A6" w:rsidRPr="00F35507" w:rsidRDefault="006657A6" w:rsidP="00E56C6D">
            <w:pPr>
              <w:widowControl/>
              <w:jc w:val="center"/>
              <w:rPr>
                <w:rFonts w:ascii="宋体" w:hAnsi="宋体" w:cs="宋体"/>
                <w:kern w:val="0"/>
                <w:sz w:val="20"/>
                <w:szCs w:val="20"/>
              </w:rPr>
            </w:pPr>
            <w:r>
              <w:rPr>
                <w:rFonts w:ascii="宋体" w:hAnsi="宋体" w:cs="宋体" w:hint="eastAsia"/>
                <w:kern w:val="0"/>
                <w:sz w:val="20"/>
                <w:szCs w:val="20"/>
              </w:rPr>
              <w:t>砖混</w:t>
            </w:r>
          </w:p>
        </w:tc>
        <w:tc>
          <w:tcPr>
            <w:tcW w:w="488" w:type="pct"/>
            <w:tcBorders>
              <w:top w:val="nil"/>
              <w:left w:val="nil"/>
              <w:bottom w:val="single" w:sz="4" w:space="0" w:color="auto"/>
              <w:right w:val="single" w:sz="4" w:space="0" w:color="auto"/>
            </w:tcBorders>
            <w:shd w:val="clear" w:color="auto" w:fill="auto"/>
            <w:vAlign w:val="center"/>
            <w:hideMark/>
          </w:tcPr>
          <w:p w:rsidR="006657A6" w:rsidRPr="00F35507" w:rsidRDefault="006657A6" w:rsidP="00E56C6D">
            <w:pPr>
              <w:widowControl/>
              <w:jc w:val="center"/>
              <w:rPr>
                <w:rFonts w:ascii="宋体" w:hAnsi="宋体" w:cs="宋体"/>
                <w:kern w:val="0"/>
                <w:sz w:val="20"/>
                <w:szCs w:val="20"/>
              </w:rPr>
            </w:pPr>
            <w:r w:rsidRPr="00F35507">
              <w:rPr>
                <w:rFonts w:ascii="宋体" w:hAnsi="宋体" w:cs="宋体" w:hint="eastAsia"/>
                <w:kern w:val="0"/>
                <w:sz w:val="20"/>
                <w:szCs w:val="20"/>
              </w:rPr>
              <w:t>206.53</w:t>
            </w:r>
          </w:p>
        </w:tc>
        <w:tc>
          <w:tcPr>
            <w:tcW w:w="565" w:type="pct"/>
            <w:tcBorders>
              <w:top w:val="nil"/>
              <w:left w:val="nil"/>
              <w:bottom w:val="single" w:sz="4" w:space="0" w:color="auto"/>
              <w:right w:val="single" w:sz="4" w:space="0" w:color="auto"/>
            </w:tcBorders>
            <w:shd w:val="clear" w:color="auto" w:fill="auto"/>
            <w:vAlign w:val="center"/>
            <w:hideMark/>
          </w:tcPr>
          <w:p w:rsidR="006657A6" w:rsidRPr="00F35507" w:rsidRDefault="006657A6" w:rsidP="00E56C6D">
            <w:pPr>
              <w:widowControl/>
              <w:jc w:val="center"/>
              <w:rPr>
                <w:rFonts w:ascii="宋体" w:hAnsi="宋体" w:cs="宋体"/>
                <w:kern w:val="0"/>
                <w:sz w:val="20"/>
                <w:szCs w:val="20"/>
              </w:rPr>
            </w:pPr>
            <w:r w:rsidRPr="00F35507">
              <w:rPr>
                <w:rFonts w:ascii="宋体" w:hAnsi="宋体" w:cs="宋体" w:hint="eastAsia"/>
                <w:kern w:val="0"/>
                <w:sz w:val="20"/>
                <w:szCs w:val="20"/>
              </w:rPr>
              <w:t>4820</w:t>
            </w:r>
          </w:p>
        </w:tc>
        <w:tc>
          <w:tcPr>
            <w:tcW w:w="565" w:type="pct"/>
            <w:tcBorders>
              <w:top w:val="nil"/>
              <w:left w:val="nil"/>
              <w:bottom w:val="single" w:sz="4" w:space="0" w:color="auto"/>
              <w:right w:val="single" w:sz="4" w:space="0" w:color="auto"/>
            </w:tcBorders>
            <w:shd w:val="clear" w:color="auto" w:fill="auto"/>
            <w:vAlign w:val="center"/>
            <w:hideMark/>
          </w:tcPr>
          <w:p w:rsidR="006657A6" w:rsidRPr="00F35507" w:rsidRDefault="006657A6" w:rsidP="00E56C6D">
            <w:pPr>
              <w:widowControl/>
              <w:jc w:val="center"/>
              <w:rPr>
                <w:rFonts w:ascii="宋体" w:hAnsi="宋体" w:cs="宋体"/>
                <w:kern w:val="0"/>
                <w:sz w:val="20"/>
                <w:szCs w:val="20"/>
              </w:rPr>
            </w:pPr>
            <w:r w:rsidRPr="00F35507">
              <w:rPr>
                <w:rFonts w:ascii="宋体" w:hAnsi="宋体" w:cs="宋体" w:hint="eastAsia"/>
                <w:kern w:val="0"/>
                <w:sz w:val="20"/>
                <w:szCs w:val="20"/>
              </w:rPr>
              <w:t xml:space="preserve">99.55 </w:t>
            </w:r>
          </w:p>
        </w:tc>
      </w:tr>
      <w:tr w:rsidR="006657A6" w:rsidRPr="00F35507" w:rsidTr="00E56C6D">
        <w:trPr>
          <w:trHeight w:val="284"/>
        </w:trPr>
        <w:tc>
          <w:tcPr>
            <w:tcW w:w="206" w:type="pct"/>
            <w:tcBorders>
              <w:top w:val="nil"/>
              <w:left w:val="single" w:sz="4" w:space="0" w:color="auto"/>
              <w:bottom w:val="single" w:sz="4" w:space="0" w:color="auto"/>
              <w:right w:val="single" w:sz="4" w:space="0" w:color="auto"/>
            </w:tcBorders>
            <w:shd w:val="clear" w:color="auto" w:fill="auto"/>
            <w:noWrap/>
            <w:vAlign w:val="bottom"/>
            <w:hideMark/>
          </w:tcPr>
          <w:p w:rsidR="006657A6" w:rsidRPr="00F35507" w:rsidRDefault="006657A6" w:rsidP="00E56C6D">
            <w:pPr>
              <w:widowControl/>
              <w:jc w:val="center"/>
              <w:rPr>
                <w:rFonts w:ascii="宋体" w:hAnsi="宋体" w:cs="宋体"/>
                <w:kern w:val="0"/>
                <w:sz w:val="24"/>
                <w:szCs w:val="24"/>
              </w:rPr>
            </w:pPr>
            <w:r w:rsidRPr="00F35507">
              <w:rPr>
                <w:rFonts w:ascii="宋体" w:hAnsi="宋体" w:cs="宋体" w:hint="eastAsia"/>
                <w:kern w:val="0"/>
                <w:sz w:val="24"/>
                <w:szCs w:val="24"/>
              </w:rPr>
              <w:t>4</w:t>
            </w:r>
          </w:p>
        </w:tc>
        <w:tc>
          <w:tcPr>
            <w:tcW w:w="624" w:type="pct"/>
            <w:tcBorders>
              <w:top w:val="nil"/>
              <w:left w:val="nil"/>
              <w:bottom w:val="single" w:sz="4" w:space="0" w:color="auto"/>
              <w:right w:val="single" w:sz="4" w:space="0" w:color="auto"/>
            </w:tcBorders>
            <w:shd w:val="clear" w:color="auto" w:fill="auto"/>
            <w:vAlign w:val="center"/>
            <w:hideMark/>
          </w:tcPr>
          <w:p w:rsidR="006657A6" w:rsidRPr="00F35507" w:rsidRDefault="006657A6" w:rsidP="00E56C6D">
            <w:pPr>
              <w:widowControl/>
              <w:jc w:val="center"/>
              <w:rPr>
                <w:rFonts w:ascii="宋体" w:hAnsi="宋体" w:cs="宋体"/>
                <w:kern w:val="0"/>
                <w:sz w:val="20"/>
                <w:szCs w:val="20"/>
              </w:rPr>
            </w:pPr>
            <w:r w:rsidRPr="00F35507">
              <w:rPr>
                <w:rFonts w:ascii="宋体" w:hAnsi="宋体" w:cs="宋体" w:hint="eastAsia"/>
                <w:kern w:val="0"/>
                <w:sz w:val="20"/>
                <w:szCs w:val="20"/>
              </w:rPr>
              <w:t>DQ2017051700188</w:t>
            </w:r>
          </w:p>
        </w:tc>
        <w:tc>
          <w:tcPr>
            <w:tcW w:w="424" w:type="pct"/>
            <w:tcBorders>
              <w:top w:val="nil"/>
              <w:left w:val="nil"/>
              <w:bottom w:val="single" w:sz="4" w:space="0" w:color="auto"/>
              <w:right w:val="single" w:sz="4" w:space="0" w:color="auto"/>
            </w:tcBorders>
            <w:shd w:val="clear" w:color="auto" w:fill="auto"/>
            <w:vAlign w:val="center"/>
            <w:hideMark/>
          </w:tcPr>
          <w:p w:rsidR="006657A6" w:rsidRPr="00F35507" w:rsidRDefault="006657A6" w:rsidP="00E56C6D">
            <w:pPr>
              <w:widowControl/>
              <w:jc w:val="center"/>
              <w:rPr>
                <w:rFonts w:ascii="宋体" w:hAnsi="宋体" w:cs="宋体"/>
                <w:kern w:val="0"/>
                <w:sz w:val="20"/>
                <w:szCs w:val="20"/>
              </w:rPr>
            </w:pPr>
            <w:r w:rsidRPr="00F35507">
              <w:rPr>
                <w:rFonts w:ascii="宋体" w:hAnsi="宋体" w:cs="宋体" w:hint="eastAsia"/>
                <w:kern w:val="0"/>
                <w:sz w:val="20"/>
                <w:szCs w:val="20"/>
              </w:rPr>
              <w:t>杨鹏</w:t>
            </w:r>
          </w:p>
        </w:tc>
        <w:tc>
          <w:tcPr>
            <w:tcW w:w="991" w:type="pct"/>
            <w:tcBorders>
              <w:top w:val="nil"/>
              <w:left w:val="nil"/>
              <w:bottom w:val="single" w:sz="4" w:space="0" w:color="auto"/>
              <w:right w:val="single" w:sz="4" w:space="0" w:color="auto"/>
            </w:tcBorders>
            <w:shd w:val="clear" w:color="auto" w:fill="auto"/>
            <w:vAlign w:val="center"/>
            <w:hideMark/>
          </w:tcPr>
          <w:p w:rsidR="006657A6" w:rsidRPr="00F35507" w:rsidRDefault="006657A6" w:rsidP="00E56C6D">
            <w:pPr>
              <w:widowControl/>
              <w:jc w:val="center"/>
              <w:rPr>
                <w:rFonts w:ascii="宋体" w:hAnsi="宋体" w:cs="宋体"/>
                <w:kern w:val="0"/>
                <w:sz w:val="20"/>
                <w:szCs w:val="20"/>
              </w:rPr>
            </w:pPr>
            <w:r w:rsidRPr="00F35507">
              <w:rPr>
                <w:rFonts w:ascii="宋体" w:hAnsi="宋体" w:cs="宋体" w:hint="eastAsia"/>
                <w:kern w:val="0"/>
                <w:sz w:val="20"/>
                <w:szCs w:val="20"/>
              </w:rPr>
              <w:t>香格里拉建塘镇江克村藏尚墅9幢2号</w:t>
            </w:r>
          </w:p>
        </w:tc>
        <w:tc>
          <w:tcPr>
            <w:tcW w:w="424" w:type="pct"/>
            <w:tcBorders>
              <w:top w:val="nil"/>
              <w:left w:val="nil"/>
              <w:bottom w:val="single" w:sz="4" w:space="0" w:color="auto"/>
              <w:right w:val="single" w:sz="4" w:space="0" w:color="auto"/>
            </w:tcBorders>
            <w:shd w:val="clear" w:color="auto" w:fill="auto"/>
            <w:vAlign w:val="center"/>
            <w:hideMark/>
          </w:tcPr>
          <w:p w:rsidR="006657A6" w:rsidRPr="00F35507" w:rsidRDefault="006657A6" w:rsidP="00E56C6D">
            <w:pPr>
              <w:widowControl/>
              <w:jc w:val="center"/>
              <w:rPr>
                <w:rFonts w:ascii="宋体" w:hAnsi="宋体" w:cs="宋体"/>
                <w:kern w:val="0"/>
                <w:sz w:val="20"/>
                <w:szCs w:val="20"/>
              </w:rPr>
            </w:pPr>
            <w:r w:rsidRPr="00F35507">
              <w:rPr>
                <w:rFonts w:ascii="宋体" w:hAnsi="宋体" w:cs="宋体" w:hint="eastAsia"/>
                <w:kern w:val="0"/>
                <w:sz w:val="20"/>
                <w:szCs w:val="20"/>
              </w:rPr>
              <w:t>1-4/4</w:t>
            </w:r>
          </w:p>
        </w:tc>
        <w:tc>
          <w:tcPr>
            <w:tcW w:w="353" w:type="pct"/>
            <w:tcBorders>
              <w:top w:val="nil"/>
              <w:left w:val="nil"/>
              <w:bottom w:val="single" w:sz="4" w:space="0" w:color="auto"/>
              <w:right w:val="single" w:sz="4" w:space="0" w:color="auto"/>
            </w:tcBorders>
            <w:shd w:val="clear" w:color="auto" w:fill="auto"/>
            <w:vAlign w:val="center"/>
            <w:hideMark/>
          </w:tcPr>
          <w:p w:rsidR="006657A6" w:rsidRPr="00F35507" w:rsidRDefault="006657A6" w:rsidP="00E56C6D">
            <w:pPr>
              <w:widowControl/>
              <w:jc w:val="center"/>
              <w:rPr>
                <w:rFonts w:ascii="宋体" w:hAnsi="宋体" w:cs="宋体"/>
                <w:kern w:val="0"/>
                <w:sz w:val="20"/>
                <w:szCs w:val="20"/>
              </w:rPr>
            </w:pPr>
            <w:r w:rsidRPr="00F35507">
              <w:rPr>
                <w:rFonts w:ascii="宋体" w:hAnsi="宋体" w:cs="宋体" w:hint="eastAsia"/>
                <w:kern w:val="0"/>
                <w:sz w:val="20"/>
                <w:szCs w:val="20"/>
              </w:rPr>
              <w:t>住宅</w:t>
            </w:r>
          </w:p>
        </w:tc>
        <w:tc>
          <w:tcPr>
            <w:tcW w:w="359" w:type="pct"/>
            <w:tcBorders>
              <w:top w:val="nil"/>
              <w:left w:val="nil"/>
              <w:bottom w:val="single" w:sz="4" w:space="0" w:color="auto"/>
              <w:right w:val="single" w:sz="4" w:space="0" w:color="auto"/>
            </w:tcBorders>
            <w:shd w:val="clear" w:color="auto" w:fill="auto"/>
            <w:vAlign w:val="center"/>
            <w:hideMark/>
          </w:tcPr>
          <w:p w:rsidR="006657A6" w:rsidRPr="00F35507" w:rsidRDefault="006657A6" w:rsidP="00E56C6D">
            <w:pPr>
              <w:widowControl/>
              <w:jc w:val="center"/>
              <w:rPr>
                <w:rFonts w:ascii="宋体" w:hAnsi="宋体" w:cs="宋体"/>
                <w:kern w:val="0"/>
                <w:sz w:val="20"/>
                <w:szCs w:val="20"/>
              </w:rPr>
            </w:pPr>
            <w:r>
              <w:rPr>
                <w:rFonts w:ascii="宋体" w:hAnsi="宋体" w:cs="宋体" w:hint="eastAsia"/>
                <w:kern w:val="0"/>
                <w:sz w:val="20"/>
                <w:szCs w:val="20"/>
              </w:rPr>
              <w:t>砖混</w:t>
            </w:r>
          </w:p>
        </w:tc>
        <w:tc>
          <w:tcPr>
            <w:tcW w:w="488" w:type="pct"/>
            <w:tcBorders>
              <w:top w:val="nil"/>
              <w:left w:val="nil"/>
              <w:bottom w:val="single" w:sz="4" w:space="0" w:color="auto"/>
              <w:right w:val="single" w:sz="4" w:space="0" w:color="auto"/>
            </w:tcBorders>
            <w:shd w:val="clear" w:color="auto" w:fill="auto"/>
            <w:vAlign w:val="center"/>
            <w:hideMark/>
          </w:tcPr>
          <w:p w:rsidR="006657A6" w:rsidRPr="00F35507" w:rsidRDefault="006657A6" w:rsidP="00E56C6D">
            <w:pPr>
              <w:widowControl/>
              <w:jc w:val="center"/>
              <w:rPr>
                <w:rFonts w:ascii="宋体" w:hAnsi="宋体" w:cs="宋体"/>
                <w:kern w:val="0"/>
                <w:sz w:val="20"/>
                <w:szCs w:val="20"/>
              </w:rPr>
            </w:pPr>
            <w:r w:rsidRPr="00F35507">
              <w:rPr>
                <w:rFonts w:ascii="宋体" w:hAnsi="宋体" w:cs="宋体" w:hint="eastAsia"/>
                <w:kern w:val="0"/>
                <w:sz w:val="20"/>
                <w:szCs w:val="20"/>
              </w:rPr>
              <w:t>259.51</w:t>
            </w:r>
          </w:p>
        </w:tc>
        <w:tc>
          <w:tcPr>
            <w:tcW w:w="565" w:type="pct"/>
            <w:tcBorders>
              <w:top w:val="nil"/>
              <w:left w:val="nil"/>
              <w:bottom w:val="single" w:sz="4" w:space="0" w:color="auto"/>
              <w:right w:val="single" w:sz="4" w:space="0" w:color="auto"/>
            </w:tcBorders>
            <w:shd w:val="clear" w:color="auto" w:fill="auto"/>
            <w:vAlign w:val="center"/>
            <w:hideMark/>
          </w:tcPr>
          <w:p w:rsidR="006657A6" w:rsidRPr="00F35507" w:rsidRDefault="006657A6" w:rsidP="00E56C6D">
            <w:pPr>
              <w:widowControl/>
              <w:jc w:val="center"/>
              <w:rPr>
                <w:rFonts w:ascii="宋体" w:hAnsi="宋体" w:cs="宋体"/>
                <w:kern w:val="0"/>
                <w:sz w:val="20"/>
                <w:szCs w:val="20"/>
              </w:rPr>
            </w:pPr>
            <w:r w:rsidRPr="00F35507">
              <w:rPr>
                <w:rFonts w:ascii="宋体" w:hAnsi="宋体" w:cs="宋体" w:hint="eastAsia"/>
                <w:kern w:val="0"/>
                <w:sz w:val="20"/>
                <w:szCs w:val="20"/>
              </w:rPr>
              <w:t>4866</w:t>
            </w:r>
          </w:p>
        </w:tc>
        <w:tc>
          <w:tcPr>
            <w:tcW w:w="565" w:type="pct"/>
            <w:tcBorders>
              <w:top w:val="nil"/>
              <w:left w:val="nil"/>
              <w:bottom w:val="single" w:sz="4" w:space="0" w:color="auto"/>
              <w:right w:val="single" w:sz="4" w:space="0" w:color="auto"/>
            </w:tcBorders>
            <w:shd w:val="clear" w:color="auto" w:fill="auto"/>
            <w:vAlign w:val="center"/>
            <w:hideMark/>
          </w:tcPr>
          <w:p w:rsidR="006657A6" w:rsidRPr="00F35507" w:rsidRDefault="006657A6" w:rsidP="00E56C6D">
            <w:pPr>
              <w:widowControl/>
              <w:jc w:val="center"/>
              <w:rPr>
                <w:rFonts w:ascii="宋体" w:hAnsi="宋体" w:cs="宋体"/>
                <w:kern w:val="0"/>
                <w:sz w:val="20"/>
                <w:szCs w:val="20"/>
              </w:rPr>
            </w:pPr>
            <w:r w:rsidRPr="00F35507">
              <w:rPr>
                <w:rFonts w:ascii="宋体" w:hAnsi="宋体" w:cs="宋体" w:hint="eastAsia"/>
                <w:kern w:val="0"/>
                <w:sz w:val="20"/>
                <w:szCs w:val="20"/>
              </w:rPr>
              <w:t xml:space="preserve">126.28 </w:t>
            </w:r>
          </w:p>
        </w:tc>
      </w:tr>
      <w:tr w:rsidR="006657A6" w:rsidRPr="00F35507" w:rsidTr="00E56C6D">
        <w:trPr>
          <w:trHeight w:val="284"/>
        </w:trPr>
        <w:tc>
          <w:tcPr>
            <w:tcW w:w="206" w:type="pct"/>
            <w:tcBorders>
              <w:top w:val="nil"/>
              <w:left w:val="single" w:sz="4" w:space="0" w:color="auto"/>
              <w:bottom w:val="single" w:sz="4" w:space="0" w:color="auto"/>
              <w:right w:val="single" w:sz="4" w:space="0" w:color="auto"/>
            </w:tcBorders>
            <w:shd w:val="clear" w:color="auto" w:fill="auto"/>
            <w:noWrap/>
            <w:vAlign w:val="bottom"/>
            <w:hideMark/>
          </w:tcPr>
          <w:p w:rsidR="006657A6" w:rsidRPr="00F35507" w:rsidRDefault="006657A6" w:rsidP="00E56C6D">
            <w:pPr>
              <w:widowControl/>
              <w:jc w:val="center"/>
              <w:rPr>
                <w:rFonts w:ascii="宋体" w:hAnsi="宋体" w:cs="宋体"/>
                <w:kern w:val="0"/>
                <w:sz w:val="24"/>
                <w:szCs w:val="24"/>
              </w:rPr>
            </w:pPr>
            <w:r w:rsidRPr="00F35507">
              <w:rPr>
                <w:rFonts w:ascii="宋体" w:hAnsi="宋体" w:cs="宋体" w:hint="eastAsia"/>
                <w:kern w:val="0"/>
                <w:sz w:val="24"/>
                <w:szCs w:val="24"/>
              </w:rPr>
              <w:t>5</w:t>
            </w:r>
          </w:p>
        </w:tc>
        <w:tc>
          <w:tcPr>
            <w:tcW w:w="624" w:type="pct"/>
            <w:tcBorders>
              <w:top w:val="nil"/>
              <w:left w:val="nil"/>
              <w:bottom w:val="single" w:sz="4" w:space="0" w:color="auto"/>
              <w:right w:val="single" w:sz="4" w:space="0" w:color="auto"/>
            </w:tcBorders>
            <w:shd w:val="clear" w:color="auto" w:fill="auto"/>
            <w:vAlign w:val="center"/>
            <w:hideMark/>
          </w:tcPr>
          <w:p w:rsidR="006657A6" w:rsidRPr="00F35507" w:rsidRDefault="006657A6" w:rsidP="00E56C6D">
            <w:pPr>
              <w:widowControl/>
              <w:jc w:val="center"/>
              <w:rPr>
                <w:rFonts w:ascii="宋体" w:hAnsi="宋体" w:cs="宋体"/>
                <w:kern w:val="0"/>
                <w:sz w:val="20"/>
                <w:szCs w:val="20"/>
              </w:rPr>
            </w:pPr>
            <w:r w:rsidRPr="00F35507">
              <w:rPr>
                <w:rFonts w:ascii="宋体" w:hAnsi="宋体" w:cs="宋体" w:hint="eastAsia"/>
                <w:kern w:val="0"/>
                <w:sz w:val="20"/>
                <w:szCs w:val="20"/>
              </w:rPr>
              <w:t>DQ2017051700191</w:t>
            </w:r>
          </w:p>
        </w:tc>
        <w:tc>
          <w:tcPr>
            <w:tcW w:w="424" w:type="pct"/>
            <w:tcBorders>
              <w:top w:val="nil"/>
              <w:left w:val="nil"/>
              <w:bottom w:val="single" w:sz="4" w:space="0" w:color="auto"/>
              <w:right w:val="single" w:sz="4" w:space="0" w:color="auto"/>
            </w:tcBorders>
            <w:shd w:val="clear" w:color="auto" w:fill="auto"/>
            <w:vAlign w:val="center"/>
            <w:hideMark/>
          </w:tcPr>
          <w:p w:rsidR="006657A6" w:rsidRPr="00F35507" w:rsidRDefault="006657A6" w:rsidP="00E56C6D">
            <w:pPr>
              <w:widowControl/>
              <w:jc w:val="center"/>
              <w:rPr>
                <w:rFonts w:ascii="宋体" w:hAnsi="宋体" w:cs="宋体"/>
                <w:kern w:val="0"/>
                <w:sz w:val="20"/>
                <w:szCs w:val="20"/>
              </w:rPr>
            </w:pPr>
            <w:r w:rsidRPr="00F35507">
              <w:rPr>
                <w:rFonts w:ascii="宋体" w:hAnsi="宋体" w:cs="宋体" w:hint="eastAsia"/>
                <w:kern w:val="0"/>
                <w:sz w:val="20"/>
                <w:szCs w:val="20"/>
              </w:rPr>
              <w:t>杨鹏</w:t>
            </w:r>
          </w:p>
        </w:tc>
        <w:tc>
          <w:tcPr>
            <w:tcW w:w="991" w:type="pct"/>
            <w:tcBorders>
              <w:top w:val="nil"/>
              <w:left w:val="nil"/>
              <w:bottom w:val="single" w:sz="4" w:space="0" w:color="auto"/>
              <w:right w:val="single" w:sz="4" w:space="0" w:color="auto"/>
            </w:tcBorders>
            <w:shd w:val="clear" w:color="auto" w:fill="auto"/>
            <w:vAlign w:val="center"/>
            <w:hideMark/>
          </w:tcPr>
          <w:p w:rsidR="006657A6" w:rsidRPr="00F35507" w:rsidRDefault="006657A6" w:rsidP="00E56C6D">
            <w:pPr>
              <w:widowControl/>
              <w:jc w:val="center"/>
              <w:rPr>
                <w:rFonts w:ascii="宋体" w:hAnsi="宋体" w:cs="宋体"/>
                <w:kern w:val="0"/>
                <w:sz w:val="20"/>
                <w:szCs w:val="20"/>
              </w:rPr>
            </w:pPr>
            <w:r w:rsidRPr="00F35507">
              <w:rPr>
                <w:rFonts w:ascii="宋体" w:hAnsi="宋体" w:cs="宋体" w:hint="eastAsia"/>
                <w:kern w:val="0"/>
                <w:sz w:val="20"/>
                <w:szCs w:val="20"/>
              </w:rPr>
              <w:t>香格里拉建塘镇江克村藏尚墅9幢3号</w:t>
            </w:r>
          </w:p>
        </w:tc>
        <w:tc>
          <w:tcPr>
            <w:tcW w:w="424" w:type="pct"/>
            <w:tcBorders>
              <w:top w:val="nil"/>
              <w:left w:val="nil"/>
              <w:bottom w:val="single" w:sz="4" w:space="0" w:color="auto"/>
              <w:right w:val="single" w:sz="4" w:space="0" w:color="auto"/>
            </w:tcBorders>
            <w:shd w:val="clear" w:color="auto" w:fill="auto"/>
            <w:vAlign w:val="center"/>
            <w:hideMark/>
          </w:tcPr>
          <w:p w:rsidR="006657A6" w:rsidRPr="00F35507" w:rsidRDefault="006657A6" w:rsidP="00E56C6D">
            <w:pPr>
              <w:widowControl/>
              <w:jc w:val="center"/>
              <w:rPr>
                <w:rFonts w:ascii="宋体" w:hAnsi="宋体" w:cs="宋体"/>
                <w:kern w:val="0"/>
                <w:sz w:val="20"/>
                <w:szCs w:val="20"/>
              </w:rPr>
            </w:pPr>
            <w:r w:rsidRPr="00F35507">
              <w:rPr>
                <w:rFonts w:ascii="宋体" w:hAnsi="宋体" w:cs="宋体" w:hint="eastAsia"/>
                <w:kern w:val="0"/>
                <w:sz w:val="20"/>
                <w:szCs w:val="20"/>
              </w:rPr>
              <w:t>1-4/4</w:t>
            </w:r>
          </w:p>
        </w:tc>
        <w:tc>
          <w:tcPr>
            <w:tcW w:w="353" w:type="pct"/>
            <w:tcBorders>
              <w:top w:val="nil"/>
              <w:left w:val="nil"/>
              <w:bottom w:val="single" w:sz="4" w:space="0" w:color="auto"/>
              <w:right w:val="single" w:sz="4" w:space="0" w:color="auto"/>
            </w:tcBorders>
            <w:shd w:val="clear" w:color="auto" w:fill="auto"/>
            <w:vAlign w:val="center"/>
            <w:hideMark/>
          </w:tcPr>
          <w:p w:rsidR="006657A6" w:rsidRPr="00F35507" w:rsidRDefault="006657A6" w:rsidP="00E56C6D">
            <w:pPr>
              <w:widowControl/>
              <w:jc w:val="center"/>
              <w:rPr>
                <w:rFonts w:ascii="宋体" w:hAnsi="宋体" w:cs="宋体"/>
                <w:kern w:val="0"/>
                <w:sz w:val="20"/>
                <w:szCs w:val="20"/>
              </w:rPr>
            </w:pPr>
            <w:r w:rsidRPr="00F35507">
              <w:rPr>
                <w:rFonts w:ascii="宋体" w:hAnsi="宋体" w:cs="宋体" w:hint="eastAsia"/>
                <w:kern w:val="0"/>
                <w:sz w:val="20"/>
                <w:szCs w:val="20"/>
              </w:rPr>
              <w:t>住宅</w:t>
            </w:r>
          </w:p>
        </w:tc>
        <w:tc>
          <w:tcPr>
            <w:tcW w:w="359" w:type="pct"/>
            <w:tcBorders>
              <w:top w:val="nil"/>
              <w:left w:val="nil"/>
              <w:bottom w:val="single" w:sz="4" w:space="0" w:color="auto"/>
              <w:right w:val="single" w:sz="4" w:space="0" w:color="auto"/>
            </w:tcBorders>
            <w:shd w:val="clear" w:color="auto" w:fill="auto"/>
            <w:vAlign w:val="center"/>
            <w:hideMark/>
          </w:tcPr>
          <w:p w:rsidR="006657A6" w:rsidRPr="00F35507" w:rsidRDefault="006657A6" w:rsidP="00E56C6D">
            <w:pPr>
              <w:widowControl/>
              <w:jc w:val="center"/>
              <w:rPr>
                <w:rFonts w:ascii="宋体" w:hAnsi="宋体" w:cs="宋体"/>
                <w:kern w:val="0"/>
                <w:sz w:val="20"/>
                <w:szCs w:val="20"/>
              </w:rPr>
            </w:pPr>
            <w:r>
              <w:rPr>
                <w:rFonts w:ascii="宋体" w:hAnsi="宋体" w:cs="宋体" w:hint="eastAsia"/>
                <w:kern w:val="0"/>
                <w:sz w:val="20"/>
                <w:szCs w:val="20"/>
              </w:rPr>
              <w:t>砖混</w:t>
            </w:r>
          </w:p>
        </w:tc>
        <w:tc>
          <w:tcPr>
            <w:tcW w:w="488" w:type="pct"/>
            <w:tcBorders>
              <w:top w:val="nil"/>
              <w:left w:val="nil"/>
              <w:bottom w:val="single" w:sz="4" w:space="0" w:color="auto"/>
              <w:right w:val="single" w:sz="4" w:space="0" w:color="auto"/>
            </w:tcBorders>
            <w:shd w:val="clear" w:color="auto" w:fill="auto"/>
            <w:vAlign w:val="center"/>
            <w:hideMark/>
          </w:tcPr>
          <w:p w:rsidR="006657A6" w:rsidRPr="00F35507" w:rsidRDefault="006657A6" w:rsidP="00E56C6D">
            <w:pPr>
              <w:widowControl/>
              <w:jc w:val="center"/>
              <w:rPr>
                <w:rFonts w:ascii="宋体" w:hAnsi="宋体" w:cs="宋体"/>
                <w:kern w:val="0"/>
                <w:sz w:val="20"/>
                <w:szCs w:val="20"/>
              </w:rPr>
            </w:pPr>
            <w:r w:rsidRPr="00F35507">
              <w:rPr>
                <w:rFonts w:ascii="宋体" w:hAnsi="宋体" w:cs="宋体" w:hint="eastAsia"/>
                <w:kern w:val="0"/>
                <w:sz w:val="20"/>
                <w:szCs w:val="20"/>
              </w:rPr>
              <w:t>259.51</w:t>
            </w:r>
          </w:p>
        </w:tc>
        <w:tc>
          <w:tcPr>
            <w:tcW w:w="565" w:type="pct"/>
            <w:tcBorders>
              <w:top w:val="nil"/>
              <w:left w:val="nil"/>
              <w:bottom w:val="single" w:sz="4" w:space="0" w:color="auto"/>
              <w:right w:val="single" w:sz="4" w:space="0" w:color="auto"/>
            </w:tcBorders>
            <w:shd w:val="clear" w:color="auto" w:fill="auto"/>
            <w:vAlign w:val="center"/>
            <w:hideMark/>
          </w:tcPr>
          <w:p w:rsidR="006657A6" w:rsidRPr="00F35507" w:rsidRDefault="006657A6" w:rsidP="00E56C6D">
            <w:pPr>
              <w:widowControl/>
              <w:jc w:val="center"/>
              <w:rPr>
                <w:rFonts w:ascii="宋体" w:hAnsi="宋体" w:cs="宋体"/>
                <w:kern w:val="0"/>
                <w:sz w:val="20"/>
                <w:szCs w:val="20"/>
              </w:rPr>
            </w:pPr>
            <w:r w:rsidRPr="00F35507">
              <w:rPr>
                <w:rFonts w:ascii="宋体" w:hAnsi="宋体" w:cs="宋体" w:hint="eastAsia"/>
                <w:kern w:val="0"/>
                <w:sz w:val="20"/>
                <w:szCs w:val="20"/>
              </w:rPr>
              <w:t>4866</w:t>
            </w:r>
          </w:p>
        </w:tc>
        <w:tc>
          <w:tcPr>
            <w:tcW w:w="565" w:type="pct"/>
            <w:tcBorders>
              <w:top w:val="nil"/>
              <w:left w:val="nil"/>
              <w:bottom w:val="single" w:sz="4" w:space="0" w:color="auto"/>
              <w:right w:val="single" w:sz="4" w:space="0" w:color="auto"/>
            </w:tcBorders>
            <w:shd w:val="clear" w:color="auto" w:fill="auto"/>
            <w:vAlign w:val="center"/>
            <w:hideMark/>
          </w:tcPr>
          <w:p w:rsidR="006657A6" w:rsidRPr="00F35507" w:rsidRDefault="006657A6" w:rsidP="00E56C6D">
            <w:pPr>
              <w:widowControl/>
              <w:jc w:val="center"/>
              <w:rPr>
                <w:rFonts w:ascii="宋体" w:hAnsi="宋体" w:cs="宋体"/>
                <w:kern w:val="0"/>
                <w:sz w:val="20"/>
                <w:szCs w:val="20"/>
              </w:rPr>
            </w:pPr>
            <w:r w:rsidRPr="00F35507">
              <w:rPr>
                <w:rFonts w:ascii="宋体" w:hAnsi="宋体" w:cs="宋体" w:hint="eastAsia"/>
                <w:kern w:val="0"/>
                <w:sz w:val="20"/>
                <w:szCs w:val="20"/>
              </w:rPr>
              <w:t xml:space="preserve">126.28 </w:t>
            </w:r>
          </w:p>
        </w:tc>
      </w:tr>
      <w:tr w:rsidR="006657A6" w:rsidRPr="00F35507" w:rsidTr="00E56C6D">
        <w:trPr>
          <w:trHeight w:val="284"/>
        </w:trPr>
        <w:tc>
          <w:tcPr>
            <w:tcW w:w="206" w:type="pct"/>
            <w:tcBorders>
              <w:top w:val="nil"/>
              <w:left w:val="single" w:sz="4" w:space="0" w:color="auto"/>
              <w:bottom w:val="single" w:sz="4" w:space="0" w:color="auto"/>
              <w:right w:val="single" w:sz="4" w:space="0" w:color="auto"/>
            </w:tcBorders>
            <w:shd w:val="clear" w:color="auto" w:fill="auto"/>
            <w:noWrap/>
            <w:vAlign w:val="bottom"/>
            <w:hideMark/>
          </w:tcPr>
          <w:p w:rsidR="006657A6" w:rsidRPr="00F35507" w:rsidRDefault="006657A6" w:rsidP="00E56C6D">
            <w:pPr>
              <w:widowControl/>
              <w:jc w:val="center"/>
              <w:rPr>
                <w:rFonts w:ascii="宋体" w:hAnsi="宋体" w:cs="宋体"/>
                <w:kern w:val="0"/>
                <w:sz w:val="24"/>
                <w:szCs w:val="24"/>
              </w:rPr>
            </w:pPr>
            <w:r w:rsidRPr="00F35507">
              <w:rPr>
                <w:rFonts w:ascii="宋体" w:hAnsi="宋体" w:cs="宋体" w:hint="eastAsia"/>
                <w:kern w:val="0"/>
                <w:sz w:val="24"/>
                <w:szCs w:val="24"/>
              </w:rPr>
              <w:t>6</w:t>
            </w:r>
          </w:p>
        </w:tc>
        <w:tc>
          <w:tcPr>
            <w:tcW w:w="624" w:type="pct"/>
            <w:tcBorders>
              <w:top w:val="nil"/>
              <w:left w:val="nil"/>
              <w:bottom w:val="single" w:sz="4" w:space="0" w:color="auto"/>
              <w:right w:val="single" w:sz="4" w:space="0" w:color="auto"/>
            </w:tcBorders>
            <w:shd w:val="clear" w:color="auto" w:fill="auto"/>
            <w:vAlign w:val="center"/>
            <w:hideMark/>
          </w:tcPr>
          <w:p w:rsidR="006657A6" w:rsidRPr="00F35507" w:rsidRDefault="006657A6" w:rsidP="00E56C6D">
            <w:pPr>
              <w:widowControl/>
              <w:jc w:val="center"/>
              <w:rPr>
                <w:rFonts w:ascii="宋体" w:hAnsi="宋体" w:cs="宋体"/>
                <w:kern w:val="0"/>
                <w:sz w:val="20"/>
                <w:szCs w:val="20"/>
              </w:rPr>
            </w:pPr>
            <w:r w:rsidRPr="00F35507">
              <w:rPr>
                <w:rFonts w:ascii="宋体" w:hAnsi="宋体" w:cs="宋体" w:hint="eastAsia"/>
                <w:kern w:val="0"/>
                <w:sz w:val="20"/>
                <w:szCs w:val="20"/>
              </w:rPr>
              <w:t>DQ2017051700189</w:t>
            </w:r>
          </w:p>
        </w:tc>
        <w:tc>
          <w:tcPr>
            <w:tcW w:w="424" w:type="pct"/>
            <w:tcBorders>
              <w:top w:val="nil"/>
              <w:left w:val="nil"/>
              <w:bottom w:val="single" w:sz="4" w:space="0" w:color="auto"/>
              <w:right w:val="single" w:sz="4" w:space="0" w:color="auto"/>
            </w:tcBorders>
            <w:shd w:val="clear" w:color="auto" w:fill="auto"/>
            <w:vAlign w:val="center"/>
            <w:hideMark/>
          </w:tcPr>
          <w:p w:rsidR="006657A6" w:rsidRPr="00F35507" w:rsidRDefault="006657A6" w:rsidP="00E56C6D">
            <w:pPr>
              <w:widowControl/>
              <w:jc w:val="center"/>
              <w:rPr>
                <w:rFonts w:ascii="宋体" w:hAnsi="宋体" w:cs="宋体"/>
                <w:kern w:val="0"/>
                <w:sz w:val="20"/>
                <w:szCs w:val="20"/>
              </w:rPr>
            </w:pPr>
            <w:r w:rsidRPr="00F35507">
              <w:rPr>
                <w:rFonts w:ascii="宋体" w:hAnsi="宋体" w:cs="宋体" w:hint="eastAsia"/>
                <w:kern w:val="0"/>
                <w:sz w:val="20"/>
                <w:szCs w:val="20"/>
              </w:rPr>
              <w:t>杨鹏</w:t>
            </w:r>
          </w:p>
        </w:tc>
        <w:tc>
          <w:tcPr>
            <w:tcW w:w="991" w:type="pct"/>
            <w:tcBorders>
              <w:top w:val="nil"/>
              <w:left w:val="nil"/>
              <w:bottom w:val="single" w:sz="4" w:space="0" w:color="auto"/>
              <w:right w:val="single" w:sz="4" w:space="0" w:color="auto"/>
            </w:tcBorders>
            <w:shd w:val="clear" w:color="auto" w:fill="auto"/>
            <w:vAlign w:val="center"/>
            <w:hideMark/>
          </w:tcPr>
          <w:p w:rsidR="006657A6" w:rsidRPr="00F35507" w:rsidRDefault="006657A6" w:rsidP="00E56C6D">
            <w:pPr>
              <w:widowControl/>
              <w:jc w:val="center"/>
              <w:rPr>
                <w:rFonts w:ascii="宋体" w:hAnsi="宋体" w:cs="宋体"/>
                <w:kern w:val="0"/>
                <w:sz w:val="20"/>
                <w:szCs w:val="20"/>
              </w:rPr>
            </w:pPr>
            <w:r w:rsidRPr="00F35507">
              <w:rPr>
                <w:rFonts w:ascii="宋体" w:hAnsi="宋体" w:cs="宋体" w:hint="eastAsia"/>
                <w:kern w:val="0"/>
                <w:sz w:val="20"/>
                <w:szCs w:val="20"/>
              </w:rPr>
              <w:t>香格里拉建塘镇江克村藏尚墅9幢5号</w:t>
            </w:r>
          </w:p>
        </w:tc>
        <w:tc>
          <w:tcPr>
            <w:tcW w:w="424" w:type="pct"/>
            <w:tcBorders>
              <w:top w:val="nil"/>
              <w:left w:val="nil"/>
              <w:bottom w:val="single" w:sz="4" w:space="0" w:color="auto"/>
              <w:right w:val="single" w:sz="4" w:space="0" w:color="auto"/>
            </w:tcBorders>
            <w:shd w:val="clear" w:color="auto" w:fill="auto"/>
            <w:vAlign w:val="center"/>
            <w:hideMark/>
          </w:tcPr>
          <w:p w:rsidR="006657A6" w:rsidRPr="00F35507" w:rsidRDefault="006657A6" w:rsidP="00E56C6D">
            <w:pPr>
              <w:widowControl/>
              <w:jc w:val="center"/>
              <w:rPr>
                <w:rFonts w:ascii="宋体" w:hAnsi="宋体" w:cs="宋体"/>
                <w:kern w:val="0"/>
                <w:sz w:val="20"/>
                <w:szCs w:val="20"/>
              </w:rPr>
            </w:pPr>
            <w:r w:rsidRPr="00F35507">
              <w:rPr>
                <w:rFonts w:ascii="宋体" w:hAnsi="宋体" w:cs="宋体" w:hint="eastAsia"/>
                <w:kern w:val="0"/>
                <w:sz w:val="20"/>
                <w:szCs w:val="20"/>
              </w:rPr>
              <w:t>1-4/4</w:t>
            </w:r>
          </w:p>
        </w:tc>
        <w:tc>
          <w:tcPr>
            <w:tcW w:w="353" w:type="pct"/>
            <w:tcBorders>
              <w:top w:val="nil"/>
              <w:left w:val="nil"/>
              <w:bottom w:val="single" w:sz="4" w:space="0" w:color="auto"/>
              <w:right w:val="single" w:sz="4" w:space="0" w:color="auto"/>
            </w:tcBorders>
            <w:shd w:val="clear" w:color="auto" w:fill="auto"/>
            <w:vAlign w:val="center"/>
            <w:hideMark/>
          </w:tcPr>
          <w:p w:rsidR="006657A6" w:rsidRPr="00F35507" w:rsidRDefault="006657A6" w:rsidP="00E56C6D">
            <w:pPr>
              <w:widowControl/>
              <w:jc w:val="center"/>
              <w:rPr>
                <w:rFonts w:ascii="宋体" w:hAnsi="宋体" w:cs="宋体"/>
                <w:kern w:val="0"/>
                <w:sz w:val="20"/>
                <w:szCs w:val="20"/>
              </w:rPr>
            </w:pPr>
            <w:r w:rsidRPr="00F35507">
              <w:rPr>
                <w:rFonts w:ascii="宋体" w:hAnsi="宋体" w:cs="宋体" w:hint="eastAsia"/>
                <w:kern w:val="0"/>
                <w:sz w:val="20"/>
                <w:szCs w:val="20"/>
              </w:rPr>
              <w:t>住宅</w:t>
            </w:r>
          </w:p>
        </w:tc>
        <w:tc>
          <w:tcPr>
            <w:tcW w:w="359" w:type="pct"/>
            <w:tcBorders>
              <w:top w:val="nil"/>
              <w:left w:val="nil"/>
              <w:bottom w:val="single" w:sz="4" w:space="0" w:color="auto"/>
              <w:right w:val="single" w:sz="4" w:space="0" w:color="auto"/>
            </w:tcBorders>
            <w:shd w:val="clear" w:color="auto" w:fill="auto"/>
            <w:vAlign w:val="center"/>
            <w:hideMark/>
          </w:tcPr>
          <w:p w:rsidR="006657A6" w:rsidRPr="00F35507" w:rsidRDefault="006657A6" w:rsidP="00E56C6D">
            <w:pPr>
              <w:widowControl/>
              <w:jc w:val="center"/>
              <w:rPr>
                <w:rFonts w:ascii="宋体" w:hAnsi="宋体" w:cs="宋体"/>
                <w:kern w:val="0"/>
                <w:sz w:val="20"/>
                <w:szCs w:val="20"/>
              </w:rPr>
            </w:pPr>
            <w:r>
              <w:rPr>
                <w:rFonts w:ascii="宋体" w:hAnsi="宋体" w:cs="宋体" w:hint="eastAsia"/>
                <w:kern w:val="0"/>
                <w:sz w:val="20"/>
                <w:szCs w:val="20"/>
              </w:rPr>
              <w:t>砖混</w:t>
            </w:r>
          </w:p>
        </w:tc>
        <w:tc>
          <w:tcPr>
            <w:tcW w:w="488" w:type="pct"/>
            <w:tcBorders>
              <w:top w:val="nil"/>
              <w:left w:val="nil"/>
              <w:bottom w:val="single" w:sz="4" w:space="0" w:color="auto"/>
              <w:right w:val="single" w:sz="4" w:space="0" w:color="auto"/>
            </w:tcBorders>
            <w:shd w:val="clear" w:color="auto" w:fill="auto"/>
            <w:vAlign w:val="center"/>
            <w:hideMark/>
          </w:tcPr>
          <w:p w:rsidR="006657A6" w:rsidRPr="00F35507" w:rsidRDefault="006657A6" w:rsidP="00E56C6D">
            <w:pPr>
              <w:widowControl/>
              <w:jc w:val="center"/>
              <w:rPr>
                <w:rFonts w:ascii="宋体" w:hAnsi="宋体" w:cs="宋体"/>
                <w:kern w:val="0"/>
                <w:sz w:val="20"/>
                <w:szCs w:val="20"/>
              </w:rPr>
            </w:pPr>
            <w:r w:rsidRPr="00F35507">
              <w:rPr>
                <w:rFonts w:ascii="宋体" w:hAnsi="宋体" w:cs="宋体" w:hint="eastAsia"/>
                <w:kern w:val="0"/>
                <w:sz w:val="20"/>
                <w:szCs w:val="20"/>
              </w:rPr>
              <w:t>259.77</w:t>
            </w:r>
          </w:p>
        </w:tc>
        <w:tc>
          <w:tcPr>
            <w:tcW w:w="565" w:type="pct"/>
            <w:tcBorders>
              <w:top w:val="nil"/>
              <w:left w:val="nil"/>
              <w:bottom w:val="single" w:sz="4" w:space="0" w:color="auto"/>
              <w:right w:val="single" w:sz="4" w:space="0" w:color="auto"/>
            </w:tcBorders>
            <w:shd w:val="clear" w:color="auto" w:fill="auto"/>
            <w:vAlign w:val="center"/>
            <w:hideMark/>
          </w:tcPr>
          <w:p w:rsidR="006657A6" w:rsidRPr="00F35507" w:rsidRDefault="006657A6" w:rsidP="00E56C6D">
            <w:pPr>
              <w:widowControl/>
              <w:jc w:val="center"/>
              <w:rPr>
                <w:rFonts w:ascii="宋体" w:hAnsi="宋体" w:cs="宋体"/>
                <w:kern w:val="0"/>
                <w:sz w:val="20"/>
                <w:szCs w:val="20"/>
              </w:rPr>
            </w:pPr>
            <w:r w:rsidRPr="00F35507">
              <w:rPr>
                <w:rFonts w:ascii="宋体" w:hAnsi="宋体" w:cs="宋体" w:hint="eastAsia"/>
                <w:kern w:val="0"/>
                <w:sz w:val="20"/>
                <w:szCs w:val="20"/>
              </w:rPr>
              <w:t>4963</w:t>
            </w:r>
          </w:p>
        </w:tc>
        <w:tc>
          <w:tcPr>
            <w:tcW w:w="565" w:type="pct"/>
            <w:tcBorders>
              <w:top w:val="nil"/>
              <w:left w:val="nil"/>
              <w:bottom w:val="single" w:sz="4" w:space="0" w:color="auto"/>
              <w:right w:val="single" w:sz="4" w:space="0" w:color="auto"/>
            </w:tcBorders>
            <w:shd w:val="clear" w:color="auto" w:fill="auto"/>
            <w:vAlign w:val="center"/>
            <w:hideMark/>
          </w:tcPr>
          <w:p w:rsidR="006657A6" w:rsidRPr="00F35507" w:rsidRDefault="006657A6" w:rsidP="00E56C6D">
            <w:pPr>
              <w:widowControl/>
              <w:jc w:val="center"/>
              <w:rPr>
                <w:rFonts w:ascii="宋体" w:hAnsi="宋体" w:cs="宋体"/>
                <w:kern w:val="0"/>
                <w:sz w:val="20"/>
                <w:szCs w:val="20"/>
              </w:rPr>
            </w:pPr>
            <w:r w:rsidRPr="00F35507">
              <w:rPr>
                <w:rFonts w:ascii="宋体" w:hAnsi="宋体" w:cs="宋体" w:hint="eastAsia"/>
                <w:kern w:val="0"/>
                <w:sz w:val="20"/>
                <w:szCs w:val="20"/>
              </w:rPr>
              <w:t xml:space="preserve">128.92 </w:t>
            </w:r>
          </w:p>
        </w:tc>
      </w:tr>
      <w:tr w:rsidR="006657A6" w:rsidRPr="00F35507" w:rsidTr="00E56C6D">
        <w:trPr>
          <w:trHeight w:val="284"/>
        </w:trPr>
        <w:tc>
          <w:tcPr>
            <w:tcW w:w="206" w:type="pct"/>
            <w:tcBorders>
              <w:top w:val="nil"/>
              <w:left w:val="single" w:sz="4" w:space="0" w:color="auto"/>
              <w:bottom w:val="single" w:sz="4" w:space="0" w:color="auto"/>
              <w:right w:val="single" w:sz="4" w:space="0" w:color="auto"/>
            </w:tcBorders>
            <w:shd w:val="clear" w:color="auto" w:fill="auto"/>
            <w:noWrap/>
            <w:vAlign w:val="bottom"/>
            <w:hideMark/>
          </w:tcPr>
          <w:p w:rsidR="006657A6" w:rsidRPr="00F35507" w:rsidRDefault="006657A6" w:rsidP="00E56C6D">
            <w:pPr>
              <w:widowControl/>
              <w:jc w:val="center"/>
              <w:rPr>
                <w:rFonts w:ascii="宋体" w:hAnsi="宋体" w:cs="宋体"/>
                <w:kern w:val="0"/>
                <w:sz w:val="24"/>
                <w:szCs w:val="24"/>
              </w:rPr>
            </w:pPr>
            <w:r w:rsidRPr="00F35507">
              <w:rPr>
                <w:rFonts w:ascii="宋体" w:hAnsi="宋体" w:cs="宋体" w:hint="eastAsia"/>
                <w:kern w:val="0"/>
                <w:sz w:val="24"/>
                <w:szCs w:val="24"/>
              </w:rPr>
              <w:t>7</w:t>
            </w:r>
          </w:p>
        </w:tc>
        <w:tc>
          <w:tcPr>
            <w:tcW w:w="624" w:type="pct"/>
            <w:tcBorders>
              <w:top w:val="nil"/>
              <w:left w:val="nil"/>
              <w:bottom w:val="single" w:sz="4" w:space="0" w:color="auto"/>
              <w:right w:val="single" w:sz="4" w:space="0" w:color="auto"/>
            </w:tcBorders>
            <w:shd w:val="clear" w:color="auto" w:fill="auto"/>
            <w:vAlign w:val="center"/>
            <w:hideMark/>
          </w:tcPr>
          <w:p w:rsidR="006657A6" w:rsidRPr="00F35507" w:rsidRDefault="006657A6" w:rsidP="00E56C6D">
            <w:pPr>
              <w:widowControl/>
              <w:jc w:val="center"/>
              <w:rPr>
                <w:rFonts w:ascii="宋体" w:hAnsi="宋体" w:cs="宋体"/>
                <w:kern w:val="0"/>
                <w:sz w:val="20"/>
                <w:szCs w:val="20"/>
              </w:rPr>
            </w:pPr>
            <w:r w:rsidRPr="00F35507">
              <w:rPr>
                <w:rFonts w:ascii="宋体" w:hAnsi="宋体" w:cs="宋体" w:hint="eastAsia"/>
                <w:kern w:val="0"/>
                <w:sz w:val="20"/>
                <w:szCs w:val="20"/>
              </w:rPr>
              <w:t>DQ2017051700186</w:t>
            </w:r>
          </w:p>
        </w:tc>
        <w:tc>
          <w:tcPr>
            <w:tcW w:w="424" w:type="pct"/>
            <w:tcBorders>
              <w:top w:val="nil"/>
              <w:left w:val="nil"/>
              <w:bottom w:val="single" w:sz="4" w:space="0" w:color="auto"/>
              <w:right w:val="single" w:sz="4" w:space="0" w:color="auto"/>
            </w:tcBorders>
            <w:shd w:val="clear" w:color="auto" w:fill="auto"/>
            <w:vAlign w:val="center"/>
            <w:hideMark/>
          </w:tcPr>
          <w:p w:rsidR="006657A6" w:rsidRPr="00F35507" w:rsidRDefault="006657A6" w:rsidP="00E56C6D">
            <w:pPr>
              <w:widowControl/>
              <w:jc w:val="center"/>
              <w:rPr>
                <w:rFonts w:ascii="宋体" w:hAnsi="宋体" w:cs="宋体"/>
                <w:kern w:val="0"/>
                <w:sz w:val="20"/>
                <w:szCs w:val="20"/>
              </w:rPr>
            </w:pPr>
            <w:r w:rsidRPr="00F35507">
              <w:rPr>
                <w:rFonts w:ascii="宋体" w:hAnsi="宋体" w:cs="宋体" w:hint="eastAsia"/>
                <w:kern w:val="0"/>
                <w:sz w:val="20"/>
                <w:szCs w:val="20"/>
              </w:rPr>
              <w:t>李德祥</w:t>
            </w:r>
          </w:p>
        </w:tc>
        <w:tc>
          <w:tcPr>
            <w:tcW w:w="991" w:type="pct"/>
            <w:tcBorders>
              <w:top w:val="nil"/>
              <w:left w:val="nil"/>
              <w:bottom w:val="single" w:sz="4" w:space="0" w:color="auto"/>
              <w:right w:val="single" w:sz="4" w:space="0" w:color="auto"/>
            </w:tcBorders>
            <w:shd w:val="clear" w:color="auto" w:fill="auto"/>
            <w:vAlign w:val="center"/>
            <w:hideMark/>
          </w:tcPr>
          <w:p w:rsidR="006657A6" w:rsidRPr="00F35507" w:rsidRDefault="006657A6" w:rsidP="00E56C6D">
            <w:pPr>
              <w:widowControl/>
              <w:jc w:val="center"/>
              <w:rPr>
                <w:rFonts w:ascii="宋体" w:hAnsi="宋体" w:cs="宋体"/>
                <w:kern w:val="0"/>
                <w:sz w:val="20"/>
                <w:szCs w:val="20"/>
              </w:rPr>
            </w:pPr>
            <w:r w:rsidRPr="00F35507">
              <w:rPr>
                <w:rFonts w:ascii="宋体" w:hAnsi="宋体" w:cs="宋体" w:hint="eastAsia"/>
                <w:kern w:val="0"/>
                <w:sz w:val="18"/>
                <w:szCs w:val="20"/>
              </w:rPr>
              <w:t>香格里拉建塘镇江克村藏尚墅12幢6号</w:t>
            </w:r>
          </w:p>
        </w:tc>
        <w:tc>
          <w:tcPr>
            <w:tcW w:w="424" w:type="pct"/>
            <w:tcBorders>
              <w:top w:val="nil"/>
              <w:left w:val="nil"/>
              <w:bottom w:val="single" w:sz="4" w:space="0" w:color="auto"/>
              <w:right w:val="single" w:sz="4" w:space="0" w:color="auto"/>
            </w:tcBorders>
            <w:shd w:val="clear" w:color="auto" w:fill="auto"/>
            <w:vAlign w:val="center"/>
            <w:hideMark/>
          </w:tcPr>
          <w:p w:rsidR="006657A6" w:rsidRPr="00F35507" w:rsidRDefault="006657A6" w:rsidP="00E56C6D">
            <w:pPr>
              <w:widowControl/>
              <w:jc w:val="center"/>
              <w:rPr>
                <w:rFonts w:ascii="宋体" w:hAnsi="宋体" w:cs="宋体"/>
                <w:kern w:val="0"/>
                <w:sz w:val="20"/>
                <w:szCs w:val="20"/>
              </w:rPr>
            </w:pPr>
            <w:r w:rsidRPr="00F35507">
              <w:rPr>
                <w:rFonts w:ascii="宋体" w:hAnsi="宋体" w:cs="宋体" w:hint="eastAsia"/>
                <w:kern w:val="0"/>
                <w:sz w:val="20"/>
                <w:szCs w:val="20"/>
              </w:rPr>
              <w:t>1-4/4</w:t>
            </w:r>
          </w:p>
        </w:tc>
        <w:tc>
          <w:tcPr>
            <w:tcW w:w="353" w:type="pct"/>
            <w:tcBorders>
              <w:top w:val="nil"/>
              <w:left w:val="nil"/>
              <w:bottom w:val="single" w:sz="4" w:space="0" w:color="auto"/>
              <w:right w:val="single" w:sz="4" w:space="0" w:color="auto"/>
            </w:tcBorders>
            <w:shd w:val="clear" w:color="auto" w:fill="auto"/>
            <w:vAlign w:val="center"/>
            <w:hideMark/>
          </w:tcPr>
          <w:p w:rsidR="006657A6" w:rsidRPr="00F35507" w:rsidRDefault="006657A6" w:rsidP="00E56C6D">
            <w:pPr>
              <w:widowControl/>
              <w:jc w:val="center"/>
              <w:rPr>
                <w:rFonts w:ascii="宋体" w:hAnsi="宋体" w:cs="宋体"/>
                <w:kern w:val="0"/>
                <w:sz w:val="20"/>
                <w:szCs w:val="20"/>
              </w:rPr>
            </w:pPr>
            <w:r w:rsidRPr="00F35507">
              <w:rPr>
                <w:rFonts w:ascii="宋体" w:hAnsi="宋体" w:cs="宋体" w:hint="eastAsia"/>
                <w:kern w:val="0"/>
                <w:sz w:val="20"/>
                <w:szCs w:val="20"/>
              </w:rPr>
              <w:t>住宅</w:t>
            </w:r>
          </w:p>
        </w:tc>
        <w:tc>
          <w:tcPr>
            <w:tcW w:w="359" w:type="pct"/>
            <w:tcBorders>
              <w:top w:val="nil"/>
              <w:left w:val="nil"/>
              <w:bottom w:val="single" w:sz="4" w:space="0" w:color="auto"/>
              <w:right w:val="single" w:sz="4" w:space="0" w:color="auto"/>
            </w:tcBorders>
            <w:shd w:val="clear" w:color="auto" w:fill="auto"/>
            <w:vAlign w:val="center"/>
            <w:hideMark/>
          </w:tcPr>
          <w:p w:rsidR="006657A6" w:rsidRPr="00F35507" w:rsidRDefault="006657A6" w:rsidP="00E56C6D">
            <w:pPr>
              <w:widowControl/>
              <w:jc w:val="center"/>
              <w:rPr>
                <w:rFonts w:ascii="宋体" w:hAnsi="宋体" w:cs="宋体"/>
                <w:kern w:val="0"/>
                <w:sz w:val="20"/>
                <w:szCs w:val="20"/>
              </w:rPr>
            </w:pPr>
            <w:r>
              <w:rPr>
                <w:rFonts w:ascii="宋体" w:hAnsi="宋体" w:cs="宋体" w:hint="eastAsia"/>
                <w:kern w:val="0"/>
                <w:sz w:val="20"/>
                <w:szCs w:val="20"/>
              </w:rPr>
              <w:t>砖混</w:t>
            </w:r>
          </w:p>
        </w:tc>
        <w:tc>
          <w:tcPr>
            <w:tcW w:w="488" w:type="pct"/>
            <w:tcBorders>
              <w:top w:val="nil"/>
              <w:left w:val="nil"/>
              <w:bottom w:val="single" w:sz="4" w:space="0" w:color="auto"/>
              <w:right w:val="single" w:sz="4" w:space="0" w:color="auto"/>
            </w:tcBorders>
            <w:shd w:val="clear" w:color="auto" w:fill="auto"/>
            <w:vAlign w:val="center"/>
            <w:hideMark/>
          </w:tcPr>
          <w:p w:rsidR="006657A6" w:rsidRPr="00F35507" w:rsidRDefault="006657A6" w:rsidP="00E56C6D">
            <w:pPr>
              <w:widowControl/>
              <w:jc w:val="center"/>
              <w:rPr>
                <w:rFonts w:ascii="宋体" w:hAnsi="宋体" w:cs="宋体"/>
                <w:kern w:val="0"/>
                <w:sz w:val="20"/>
                <w:szCs w:val="20"/>
              </w:rPr>
            </w:pPr>
            <w:r w:rsidRPr="00F35507">
              <w:rPr>
                <w:rFonts w:ascii="宋体" w:hAnsi="宋体" w:cs="宋体" w:hint="eastAsia"/>
                <w:kern w:val="0"/>
                <w:sz w:val="20"/>
                <w:szCs w:val="20"/>
              </w:rPr>
              <w:t>259.31</w:t>
            </w:r>
          </w:p>
        </w:tc>
        <w:tc>
          <w:tcPr>
            <w:tcW w:w="565" w:type="pct"/>
            <w:tcBorders>
              <w:top w:val="nil"/>
              <w:left w:val="nil"/>
              <w:bottom w:val="single" w:sz="4" w:space="0" w:color="auto"/>
              <w:right w:val="single" w:sz="4" w:space="0" w:color="auto"/>
            </w:tcBorders>
            <w:shd w:val="clear" w:color="auto" w:fill="auto"/>
            <w:vAlign w:val="center"/>
            <w:hideMark/>
          </w:tcPr>
          <w:p w:rsidR="006657A6" w:rsidRPr="00F35507" w:rsidRDefault="006657A6" w:rsidP="00E56C6D">
            <w:pPr>
              <w:widowControl/>
              <w:jc w:val="center"/>
              <w:rPr>
                <w:rFonts w:ascii="宋体" w:hAnsi="宋体" w:cs="宋体"/>
                <w:kern w:val="0"/>
                <w:sz w:val="20"/>
                <w:szCs w:val="20"/>
              </w:rPr>
            </w:pPr>
            <w:r w:rsidRPr="00F35507">
              <w:rPr>
                <w:rFonts w:ascii="宋体" w:hAnsi="宋体" w:cs="宋体" w:hint="eastAsia"/>
                <w:kern w:val="0"/>
                <w:sz w:val="20"/>
                <w:szCs w:val="20"/>
              </w:rPr>
              <w:t>4916</w:t>
            </w:r>
          </w:p>
        </w:tc>
        <w:tc>
          <w:tcPr>
            <w:tcW w:w="565" w:type="pct"/>
            <w:tcBorders>
              <w:top w:val="nil"/>
              <w:left w:val="nil"/>
              <w:bottom w:val="single" w:sz="4" w:space="0" w:color="auto"/>
              <w:right w:val="single" w:sz="4" w:space="0" w:color="auto"/>
            </w:tcBorders>
            <w:shd w:val="clear" w:color="auto" w:fill="auto"/>
            <w:vAlign w:val="center"/>
            <w:hideMark/>
          </w:tcPr>
          <w:p w:rsidR="006657A6" w:rsidRPr="00F35507" w:rsidRDefault="006657A6" w:rsidP="00E56C6D">
            <w:pPr>
              <w:widowControl/>
              <w:jc w:val="center"/>
              <w:rPr>
                <w:rFonts w:ascii="宋体" w:hAnsi="宋体" w:cs="宋体"/>
                <w:kern w:val="0"/>
                <w:sz w:val="20"/>
                <w:szCs w:val="20"/>
              </w:rPr>
            </w:pPr>
            <w:r w:rsidRPr="00F35507">
              <w:rPr>
                <w:rFonts w:ascii="宋体" w:hAnsi="宋体" w:cs="宋体" w:hint="eastAsia"/>
                <w:kern w:val="0"/>
                <w:sz w:val="20"/>
                <w:szCs w:val="20"/>
              </w:rPr>
              <w:t xml:space="preserve">127.48 </w:t>
            </w:r>
          </w:p>
        </w:tc>
      </w:tr>
      <w:tr w:rsidR="006657A6" w:rsidRPr="00F35507" w:rsidTr="00E56C6D">
        <w:trPr>
          <w:trHeight w:val="284"/>
        </w:trPr>
        <w:tc>
          <w:tcPr>
            <w:tcW w:w="3382"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6657A6" w:rsidRPr="00F35507" w:rsidRDefault="006657A6" w:rsidP="00E56C6D">
            <w:pPr>
              <w:widowControl/>
              <w:jc w:val="center"/>
              <w:rPr>
                <w:rFonts w:ascii="宋体" w:hAnsi="宋体" w:cs="宋体"/>
                <w:b/>
                <w:bCs/>
                <w:kern w:val="0"/>
                <w:sz w:val="20"/>
                <w:szCs w:val="20"/>
              </w:rPr>
            </w:pPr>
            <w:r w:rsidRPr="00F35507">
              <w:rPr>
                <w:rFonts w:ascii="宋体" w:hAnsi="宋体" w:cs="宋体" w:hint="eastAsia"/>
                <w:b/>
                <w:bCs/>
                <w:kern w:val="0"/>
                <w:sz w:val="20"/>
                <w:szCs w:val="20"/>
              </w:rPr>
              <w:t>合计</w:t>
            </w:r>
          </w:p>
        </w:tc>
        <w:tc>
          <w:tcPr>
            <w:tcW w:w="488" w:type="pct"/>
            <w:tcBorders>
              <w:top w:val="nil"/>
              <w:left w:val="nil"/>
              <w:bottom w:val="single" w:sz="4" w:space="0" w:color="auto"/>
              <w:right w:val="single" w:sz="4" w:space="0" w:color="auto"/>
            </w:tcBorders>
            <w:shd w:val="clear" w:color="auto" w:fill="auto"/>
            <w:vAlign w:val="center"/>
            <w:hideMark/>
          </w:tcPr>
          <w:p w:rsidR="006657A6" w:rsidRPr="00F35507" w:rsidRDefault="006657A6" w:rsidP="00E56C6D">
            <w:pPr>
              <w:widowControl/>
              <w:jc w:val="center"/>
              <w:rPr>
                <w:rFonts w:ascii="宋体" w:hAnsi="宋体" w:cs="宋体"/>
                <w:b/>
                <w:bCs/>
                <w:kern w:val="0"/>
                <w:sz w:val="20"/>
                <w:szCs w:val="20"/>
              </w:rPr>
            </w:pPr>
            <w:r w:rsidRPr="00F35507">
              <w:rPr>
                <w:rFonts w:ascii="宋体" w:hAnsi="宋体" w:cs="宋体" w:hint="eastAsia"/>
                <w:b/>
                <w:bCs/>
                <w:kern w:val="0"/>
                <w:sz w:val="20"/>
                <w:szCs w:val="20"/>
              </w:rPr>
              <w:t>1644.75</w:t>
            </w:r>
          </w:p>
        </w:tc>
        <w:tc>
          <w:tcPr>
            <w:tcW w:w="565" w:type="pct"/>
            <w:tcBorders>
              <w:top w:val="nil"/>
              <w:left w:val="nil"/>
              <w:bottom w:val="single" w:sz="4" w:space="0" w:color="auto"/>
              <w:right w:val="single" w:sz="4" w:space="0" w:color="auto"/>
            </w:tcBorders>
            <w:shd w:val="clear" w:color="auto" w:fill="auto"/>
            <w:vAlign w:val="center"/>
            <w:hideMark/>
          </w:tcPr>
          <w:p w:rsidR="006657A6" w:rsidRPr="00F35507" w:rsidRDefault="006657A6" w:rsidP="00E56C6D">
            <w:pPr>
              <w:widowControl/>
              <w:jc w:val="center"/>
              <w:rPr>
                <w:rFonts w:ascii="宋体" w:hAnsi="宋体" w:cs="宋体"/>
                <w:b/>
                <w:bCs/>
                <w:kern w:val="0"/>
                <w:sz w:val="20"/>
                <w:szCs w:val="20"/>
              </w:rPr>
            </w:pPr>
            <w:r w:rsidRPr="00F35507">
              <w:rPr>
                <w:rFonts w:ascii="宋体" w:hAnsi="宋体" w:cs="宋体" w:hint="eastAsia"/>
                <w:b/>
                <w:bCs/>
                <w:kern w:val="0"/>
                <w:sz w:val="20"/>
                <w:szCs w:val="20"/>
              </w:rPr>
              <w:t>-</w:t>
            </w:r>
          </w:p>
        </w:tc>
        <w:tc>
          <w:tcPr>
            <w:tcW w:w="565" w:type="pct"/>
            <w:tcBorders>
              <w:top w:val="nil"/>
              <w:left w:val="nil"/>
              <w:bottom w:val="single" w:sz="4" w:space="0" w:color="auto"/>
              <w:right w:val="single" w:sz="4" w:space="0" w:color="auto"/>
            </w:tcBorders>
            <w:shd w:val="clear" w:color="auto" w:fill="auto"/>
            <w:vAlign w:val="center"/>
            <w:hideMark/>
          </w:tcPr>
          <w:p w:rsidR="006657A6" w:rsidRPr="00F35507" w:rsidRDefault="006657A6" w:rsidP="00E56C6D">
            <w:pPr>
              <w:widowControl/>
              <w:jc w:val="center"/>
              <w:rPr>
                <w:rFonts w:ascii="宋体" w:hAnsi="宋体" w:cs="宋体"/>
                <w:b/>
                <w:bCs/>
                <w:kern w:val="0"/>
                <w:sz w:val="20"/>
                <w:szCs w:val="20"/>
              </w:rPr>
            </w:pPr>
            <w:r w:rsidRPr="00F35507">
              <w:rPr>
                <w:rFonts w:ascii="宋体" w:hAnsi="宋体" w:cs="宋体" w:hint="eastAsia"/>
                <w:b/>
                <w:bCs/>
                <w:kern w:val="0"/>
                <w:sz w:val="20"/>
                <w:szCs w:val="20"/>
              </w:rPr>
              <w:t xml:space="preserve">822.16 </w:t>
            </w:r>
          </w:p>
        </w:tc>
      </w:tr>
    </w:tbl>
    <w:p w:rsidR="00391934" w:rsidRDefault="00BC0103" w:rsidP="007F1962">
      <w:pPr>
        <w:pStyle w:val="a6"/>
        <w:widowControl w:val="0"/>
        <w:adjustRightInd w:val="0"/>
        <w:snapToGrid w:val="0"/>
        <w:spacing w:beforeLines="50" w:line="324" w:lineRule="auto"/>
        <w:ind w:left="0" w:firstLineChars="196" w:firstLine="516"/>
        <w:jc w:val="both"/>
        <w:outlineLvl w:val="1"/>
        <w:rPr>
          <w:rFonts w:ascii="宋体" w:hAnsi="宋体" w:cs="宋体"/>
          <w:b/>
          <w:bCs/>
          <w:spacing w:val="-9"/>
          <w:sz w:val="28"/>
          <w:szCs w:val="28"/>
        </w:rPr>
      </w:pPr>
      <w:bookmarkStart w:id="21" w:name="_Toc83637851"/>
      <w:r>
        <w:rPr>
          <w:rFonts w:ascii="宋体" w:hAnsi="宋体" w:cs="宋体" w:hint="eastAsia"/>
          <w:b/>
          <w:bCs/>
          <w:spacing w:val="-9"/>
          <w:sz w:val="28"/>
          <w:szCs w:val="28"/>
        </w:rPr>
        <w:t>十一、注册房地产估价师</w:t>
      </w:r>
      <w:bookmarkEnd w:id="21"/>
    </w:p>
    <w:tbl>
      <w:tblPr>
        <w:tblW w:w="9915" w:type="dxa"/>
        <w:jc w:val="center"/>
        <w:tblBorders>
          <w:top w:val="threeDEmboss" w:sz="24" w:space="0" w:color="auto"/>
          <w:left w:val="threeDEmboss" w:sz="24" w:space="0" w:color="auto"/>
          <w:bottom w:val="threeDEmboss" w:sz="24" w:space="0" w:color="auto"/>
          <w:right w:val="threeDEmboss" w:sz="24" w:space="0" w:color="auto"/>
          <w:insideH w:val="single" w:sz="6" w:space="0" w:color="auto"/>
          <w:insideV w:val="single" w:sz="6" w:space="0" w:color="auto"/>
        </w:tblBorders>
        <w:tblLayout w:type="fixed"/>
        <w:tblLook w:val="04A0"/>
      </w:tblPr>
      <w:tblGrid>
        <w:gridCol w:w="1445"/>
        <w:gridCol w:w="1509"/>
        <w:gridCol w:w="4924"/>
        <w:gridCol w:w="2037"/>
      </w:tblGrid>
      <w:tr w:rsidR="00391934" w:rsidTr="000D2FFD">
        <w:trPr>
          <w:trHeight w:val="312"/>
          <w:jc w:val="center"/>
        </w:trPr>
        <w:tc>
          <w:tcPr>
            <w:tcW w:w="1445" w:type="dxa"/>
            <w:vAlign w:val="center"/>
          </w:tcPr>
          <w:p w:rsidR="00391934" w:rsidRDefault="00BC0103" w:rsidP="0019459B">
            <w:pPr>
              <w:jc w:val="center"/>
              <w:rPr>
                <w:rFonts w:ascii="宋体" w:hAnsi="宋体" w:cs="宋体"/>
              </w:rPr>
            </w:pPr>
            <w:r>
              <w:rPr>
                <w:rFonts w:ascii="宋体" w:hAnsi="宋体" w:cs="宋体" w:hint="eastAsia"/>
              </w:rPr>
              <w:t>姓名</w:t>
            </w:r>
          </w:p>
        </w:tc>
        <w:tc>
          <w:tcPr>
            <w:tcW w:w="1509" w:type="dxa"/>
            <w:vAlign w:val="center"/>
          </w:tcPr>
          <w:p w:rsidR="00391934" w:rsidRDefault="00BC0103" w:rsidP="0019459B">
            <w:pPr>
              <w:jc w:val="center"/>
              <w:rPr>
                <w:rFonts w:ascii="宋体" w:hAnsi="宋体" w:cs="宋体"/>
              </w:rPr>
            </w:pPr>
            <w:r>
              <w:rPr>
                <w:rFonts w:ascii="宋体" w:hAnsi="宋体" w:cs="宋体" w:hint="eastAsia"/>
              </w:rPr>
              <w:t>注册号</w:t>
            </w:r>
          </w:p>
        </w:tc>
        <w:tc>
          <w:tcPr>
            <w:tcW w:w="4924" w:type="dxa"/>
            <w:vAlign w:val="center"/>
          </w:tcPr>
          <w:p w:rsidR="00391934" w:rsidRDefault="00BC0103" w:rsidP="0019459B">
            <w:pPr>
              <w:jc w:val="center"/>
              <w:rPr>
                <w:rFonts w:ascii="宋体" w:hAnsi="宋体" w:cs="宋体"/>
              </w:rPr>
            </w:pPr>
            <w:r>
              <w:rPr>
                <w:rFonts w:ascii="宋体" w:hAnsi="宋体" w:cs="宋体" w:hint="eastAsia"/>
              </w:rPr>
              <w:t>签名、盖章</w:t>
            </w:r>
          </w:p>
        </w:tc>
        <w:tc>
          <w:tcPr>
            <w:tcW w:w="2037" w:type="dxa"/>
            <w:vAlign w:val="center"/>
          </w:tcPr>
          <w:p w:rsidR="00391934" w:rsidRDefault="00BC0103" w:rsidP="0019459B">
            <w:pPr>
              <w:jc w:val="center"/>
              <w:rPr>
                <w:rFonts w:ascii="宋体" w:hAnsi="宋体" w:cs="宋体"/>
              </w:rPr>
            </w:pPr>
            <w:r>
              <w:rPr>
                <w:rFonts w:ascii="宋体" w:hAnsi="宋体" w:cs="宋体" w:hint="eastAsia"/>
              </w:rPr>
              <w:t>日期</w:t>
            </w:r>
          </w:p>
        </w:tc>
      </w:tr>
      <w:tr w:rsidR="00391934" w:rsidTr="00F77459">
        <w:trPr>
          <w:trHeight w:val="1607"/>
          <w:jc w:val="center"/>
        </w:trPr>
        <w:tc>
          <w:tcPr>
            <w:tcW w:w="1445" w:type="dxa"/>
            <w:vAlign w:val="center"/>
          </w:tcPr>
          <w:p w:rsidR="00391934" w:rsidRDefault="00B455BC" w:rsidP="00DB15B1">
            <w:pPr>
              <w:spacing w:line="560" w:lineRule="exact"/>
              <w:jc w:val="center"/>
              <w:rPr>
                <w:rFonts w:ascii="宋体" w:hAnsi="宋体" w:cs="宋体"/>
              </w:rPr>
            </w:pPr>
            <w:r>
              <w:rPr>
                <w:rFonts w:ascii="宋体" w:hAnsi="宋体" w:cs="宋体" w:hint="eastAsia"/>
              </w:rPr>
              <w:t>王娅萍</w:t>
            </w:r>
            <w:r w:rsidR="00BC0103">
              <w:rPr>
                <w:rFonts w:ascii="宋体" w:hAnsi="宋体" w:cs="宋体" w:hint="eastAsia"/>
              </w:rPr>
              <w:t xml:space="preserve">  </w:t>
            </w:r>
          </w:p>
        </w:tc>
        <w:tc>
          <w:tcPr>
            <w:tcW w:w="1509" w:type="dxa"/>
            <w:vAlign w:val="center"/>
          </w:tcPr>
          <w:p w:rsidR="00391934" w:rsidRDefault="00B455BC" w:rsidP="00DB15B1">
            <w:pPr>
              <w:spacing w:line="560" w:lineRule="exact"/>
              <w:jc w:val="center"/>
              <w:rPr>
                <w:rFonts w:ascii="宋体" w:hAnsi="宋体" w:cs="宋体"/>
              </w:rPr>
            </w:pPr>
            <w:r>
              <w:rPr>
                <w:rFonts w:ascii="宋体" w:hAnsi="宋体" w:cs="宋体"/>
              </w:rPr>
              <w:t>5320210031</w:t>
            </w:r>
          </w:p>
        </w:tc>
        <w:tc>
          <w:tcPr>
            <w:tcW w:w="4924" w:type="dxa"/>
            <w:vAlign w:val="center"/>
          </w:tcPr>
          <w:p w:rsidR="000D2FFD" w:rsidRDefault="000D2FFD" w:rsidP="00DB15B1">
            <w:pPr>
              <w:spacing w:line="560" w:lineRule="exact"/>
              <w:jc w:val="center"/>
              <w:rPr>
                <w:rFonts w:ascii="宋体" w:hAnsi="宋体" w:cs="宋体"/>
              </w:rPr>
            </w:pPr>
          </w:p>
        </w:tc>
        <w:tc>
          <w:tcPr>
            <w:tcW w:w="2037" w:type="dxa"/>
            <w:vAlign w:val="center"/>
          </w:tcPr>
          <w:p w:rsidR="00391934" w:rsidRDefault="00DF0C69" w:rsidP="00DB15B1">
            <w:pPr>
              <w:spacing w:line="560" w:lineRule="exact"/>
              <w:jc w:val="center"/>
              <w:rPr>
                <w:rFonts w:ascii="宋体" w:hAnsi="宋体" w:cs="宋体"/>
              </w:rPr>
            </w:pPr>
            <w:r>
              <w:rPr>
                <w:rFonts w:ascii="宋体" w:hAnsi="宋体" w:cs="宋体" w:hint="eastAsia"/>
              </w:rPr>
              <w:t>2022年04月06日</w:t>
            </w:r>
          </w:p>
        </w:tc>
      </w:tr>
      <w:tr w:rsidR="00391934" w:rsidTr="00F77459">
        <w:trPr>
          <w:trHeight w:val="1546"/>
          <w:jc w:val="center"/>
        </w:trPr>
        <w:tc>
          <w:tcPr>
            <w:tcW w:w="1445" w:type="dxa"/>
            <w:vAlign w:val="center"/>
          </w:tcPr>
          <w:p w:rsidR="00391934" w:rsidRDefault="00BC0103" w:rsidP="00DB15B1">
            <w:pPr>
              <w:spacing w:line="560" w:lineRule="exact"/>
              <w:jc w:val="center"/>
              <w:rPr>
                <w:rFonts w:ascii="宋体" w:hAnsi="宋体" w:cs="宋体"/>
              </w:rPr>
            </w:pPr>
            <w:r>
              <w:rPr>
                <w:rFonts w:ascii="宋体" w:hAnsi="宋体" w:cs="宋体" w:hint="eastAsia"/>
              </w:rPr>
              <w:t>罗开心</w:t>
            </w:r>
          </w:p>
        </w:tc>
        <w:tc>
          <w:tcPr>
            <w:tcW w:w="1509" w:type="dxa"/>
            <w:vAlign w:val="center"/>
          </w:tcPr>
          <w:p w:rsidR="00391934" w:rsidRDefault="00BC0103" w:rsidP="00DB15B1">
            <w:pPr>
              <w:spacing w:line="560" w:lineRule="exact"/>
              <w:jc w:val="center"/>
              <w:rPr>
                <w:rFonts w:ascii="宋体" w:hAnsi="宋体" w:cs="宋体"/>
              </w:rPr>
            </w:pPr>
            <w:r>
              <w:rPr>
                <w:rFonts w:ascii="宋体" w:hAnsi="宋体" w:cs="宋体"/>
              </w:rPr>
              <w:t>5320170024</w:t>
            </w:r>
          </w:p>
        </w:tc>
        <w:tc>
          <w:tcPr>
            <w:tcW w:w="4924" w:type="dxa"/>
            <w:vAlign w:val="center"/>
          </w:tcPr>
          <w:p w:rsidR="00391934" w:rsidRDefault="00391934" w:rsidP="00DB15B1">
            <w:pPr>
              <w:spacing w:line="560" w:lineRule="exact"/>
              <w:jc w:val="center"/>
              <w:rPr>
                <w:rFonts w:ascii="宋体" w:hAnsi="宋体" w:cs="宋体"/>
              </w:rPr>
            </w:pPr>
          </w:p>
          <w:p w:rsidR="000D2FFD" w:rsidRDefault="000D2FFD" w:rsidP="00DB15B1">
            <w:pPr>
              <w:spacing w:line="560" w:lineRule="exact"/>
              <w:jc w:val="center"/>
              <w:rPr>
                <w:rFonts w:ascii="宋体" w:hAnsi="宋体" w:cs="宋体"/>
              </w:rPr>
            </w:pPr>
          </w:p>
        </w:tc>
        <w:tc>
          <w:tcPr>
            <w:tcW w:w="2037" w:type="dxa"/>
            <w:vAlign w:val="center"/>
          </w:tcPr>
          <w:p w:rsidR="00391934" w:rsidRDefault="00DF0C69" w:rsidP="00DB15B1">
            <w:pPr>
              <w:spacing w:line="560" w:lineRule="exact"/>
              <w:jc w:val="center"/>
              <w:rPr>
                <w:rFonts w:ascii="宋体" w:hAnsi="宋体" w:cs="宋体"/>
              </w:rPr>
            </w:pPr>
            <w:r>
              <w:rPr>
                <w:rFonts w:ascii="宋体" w:hAnsi="宋体" w:cs="宋体" w:hint="eastAsia"/>
              </w:rPr>
              <w:t>2022年04月06日</w:t>
            </w:r>
          </w:p>
        </w:tc>
      </w:tr>
    </w:tbl>
    <w:p w:rsidR="00391934" w:rsidRDefault="00BC0103" w:rsidP="00DB15B1">
      <w:pPr>
        <w:pStyle w:val="a6"/>
        <w:widowControl w:val="0"/>
        <w:adjustRightInd w:val="0"/>
        <w:snapToGrid w:val="0"/>
        <w:spacing w:line="560" w:lineRule="exact"/>
        <w:ind w:left="0" w:firstLineChars="196" w:firstLine="516"/>
        <w:jc w:val="both"/>
        <w:outlineLvl w:val="1"/>
        <w:rPr>
          <w:rFonts w:ascii="宋体" w:hAnsi="宋体" w:cs="宋体"/>
          <w:b/>
          <w:bCs/>
          <w:spacing w:val="-9"/>
          <w:sz w:val="28"/>
          <w:szCs w:val="28"/>
        </w:rPr>
      </w:pPr>
      <w:bookmarkStart w:id="22" w:name="_Toc83637852"/>
      <w:r>
        <w:rPr>
          <w:rFonts w:ascii="宋体" w:hAnsi="宋体" w:cs="宋体" w:hint="eastAsia"/>
          <w:b/>
          <w:bCs/>
          <w:spacing w:val="-9"/>
          <w:sz w:val="28"/>
          <w:szCs w:val="28"/>
        </w:rPr>
        <w:t>十二、实地查勘期</w:t>
      </w:r>
      <w:bookmarkEnd w:id="22"/>
    </w:p>
    <w:p w:rsidR="00391934" w:rsidRDefault="00BC0103" w:rsidP="00DB15B1">
      <w:pPr>
        <w:spacing w:line="560" w:lineRule="exact"/>
        <w:ind w:firstLineChars="200" w:firstLine="560"/>
        <w:rPr>
          <w:rFonts w:ascii="宋体" w:hAnsi="宋体" w:cs="宋体"/>
          <w:sz w:val="28"/>
          <w:szCs w:val="28"/>
        </w:rPr>
      </w:pPr>
      <w:r>
        <w:rPr>
          <w:rFonts w:ascii="宋体" w:hAnsi="宋体" w:cs="宋体" w:hint="eastAsia"/>
          <w:sz w:val="28"/>
          <w:szCs w:val="28"/>
        </w:rPr>
        <w:t>自</w:t>
      </w:r>
      <w:r w:rsidR="008746C8">
        <w:rPr>
          <w:rFonts w:ascii="宋体" w:hAnsi="宋体" w:cs="宋体"/>
          <w:sz w:val="28"/>
          <w:szCs w:val="28"/>
        </w:rPr>
        <w:t>2021年09月08日</w:t>
      </w:r>
      <w:r>
        <w:rPr>
          <w:rFonts w:ascii="宋体" w:hAnsi="宋体" w:cs="宋体" w:hint="eastAsia"/>
          <w:sz w:val="28"/>
          <w:szCs w:val="28"/>
        </w:rPr>
        <w:t>起至</w:t>
      </w:r>
      <w:r w:rsidR="008746C8">
        <w:rPr>
          <w:rFonts w:ascii="宋体" w:hAnsi="宋体" w:cs="宋体"/>
          <w:sz w:val="28"/>
          <w:szCs w:val="28"/>
        </w:rPr>
        <w:t>2021年09月08日</w:t>
      </w:r>
      <w:r>
        <w:rPr>
          <w:rFonts w:ascii="宋体" w:hAnsi="宋体" w:cs="宋体" w:hint="eastAsia"/>
          <w:sz w:val="28"/>
          <w:szCs w:val="28"/>
        </w:rPr>
        <w:t>止。</w:t>
      </w:r>
    </w:p>
    <w:p w:rsidR="00391934" w:rsidRDefault="00BC0103" w:rsidP="00DB15B1">
      <w:pPr>
        <w:pStyle w:val="a6"/>
        <w:widowControl w:val="0"/>
        <w:adjustRightInd w:val="0"/>
        <w:snapToGrid w:val="0"/>
        <w:spacing w:line="560" w:lineRule="exact"/>
        <w:ind w:left="0" w:firstLineChars="196" w:firstLine="516"/>
        <w:jc w:val="both"/>
        <w:outlineLvl w:val="1"/>
        <w:rPr>
          <w:rFonts w:ascii="宋体" w:hAnsi="宋体" w:cs="宋体"/>
          <w:b/>
          <w:bCs/>
          <w:spacing w:val="-9"/>
          <w:sz w:val="28"/>
          <w:szCs w:val="28"/>
        </w:rPr>
      </w:pPr>
      <w:bookmarkStart w:id="23" w:name="_Toc83637853"/>
      <w:r>
        <w:rPr>
          <w:rFonts w:ascii="宋体" w:hAnsi="宋体" w:cs="宋体" w:hint="eastAsia"/>
          <w:b/>
          <w:bCs/>
          <w:spacing w:val="-9"/>
          <w:sz w:val="28"/>
          <w:szCs w:val="28"/>
        </w:rPr>
        <w:t>十三、估价作业日期</w:t>
      </w:r>
      <w:bookmarkEnd w:id="23"/>
    </w:p>
    <w:p w:rsidR="00391934" w:rsidRDefault="00211157" w:rsidP="00DB15B1">
      <w:pPr>
        <w:spacing w:line="560" w:lineRule="exact"/>
        <w:ind w:firstLineChars="200" w:firstLine="524"/>
        <w:rPr>
          <w:rFonts w:ascii="宋体" w:hAnsi="宋体" w:cs="宋体"/>
          <w:sz w:val="28"/>
          <w:szCs w:val="28"/>
        </w:rPr>
      </w:pPr>
      <w:r>
        <w:rPr>
          <w:rFonts w:ascii="宋体" w:hAnsi="宋体" w:cs="宋体" w:hint="eastAsia"/>
          <w:spacing w:val="-9"/>
          <w:sz w:val="28"/>
          <w:szCs w:val="28"/>
        </w:rPr>
        <w:t>因委托方</w:t>
      </w:r>
      <w:r>
        <w:rPr>
          <w:rFonts w:ascii="宋体" w:hAnsi="宋体" w:cs="宋体" w:hint="eastAsia"/>
          <w:sz w:val="28"/>
          <w:szCs w:val="28"/>
        </w:rPr>
        <w:t>云南省迪庆藏族自治州中级人民法院的案件审理需要，本次估价作业</w:t>
      </w:r>
      <w:r w:rsidR="00B92436">
        <w:rPr>
          <w:rFonts w:ascii="宋体" w:hAnsi="宋体" w:cs="宋体" w:hint="eastAsia"/>
          <w:sz w:val="28"/>
          <w:szCs w:val="28"/>
        </w:rPr>
        <w:t>日期</w:t>
      </w:r>
      <w:r w:rsidR="00BC0103">
        <w:rPr>
          <w:rFonts w:ascii="宋体" w:hAnsi="宋体" w:cs="宋体" w:hint="eastAsia"/>
          <w:spacing w:val="-9"/>
          <w:sz w:val="28"/>
          <w:szCs w:val="28"/>
        </w:rPr>
        <w:t>自</w:t>
      </w:r>
      <w:r w:rsidR="00410FDE">
        <w:rPr>
          <w:rFonts w:ascii="宋体" w:hAnsi="宋体" w:cs="宋体"/>
          <w:spacing w:val="-9"/>
          <w:sz w:val="28"/>
          <w:szCs w:val="28"/>
        </w:rPr>
        <w:t>2021年08月</w:t>
      </w:r>
      <w:r w:rsidR="006657A6">
        <w:rPr>
          <w:rFonts w:ascii="宋体" w:hAnsi="宋体" w:cs="宋体" w:hint="eastAsia"/>
          <w:spacing w:val="-9"/>
          <w:sz w:val="28"/>
          <w:szCs w:val="28"/>
        </w:rPr>
        <w:t>30</w:t>
      </w:r>
      <w:r w:rsidR="00410FDE">
        <w:rPr>
          <w:rFonts w:ascii="宋体" w:hAnsi="宋体" w:cs="宋体"/>
          <w:spacing w:val="-9"/>
          <w:sz w:val="28"/>
          <w:szCs w:val="28"/>
        </w:rPr>
        <w:t>日</w:t>
      </w:r>
      <w:r w:rsidR="00BC0103">
        <w:rPr>
          <w:rFonts w:ascii="宋体" w:hAnsi="宋体" w:cs="宋体" w:hint="eastAsia"/>
          <w:spacing w:val="-9"/>
          <w:sz w:val="28"/>
          <w:szCs w:val="28"/>
        </w:rPr>
        <w:t>起</w:t>
      </w:r>
      <w:r w:rsidR="00BC0103">
        <w:rPr>
          <w:rFonts w:ascii="宋体" w:hAnsi="宋体" w:cs="宋体" w:hint="eastAsia"/>
          <w:sz w:val="28"/>
          <w:szCs w:val="28"/>
        </w:rPr>
        <w:t>至</w:t>
      </w:r>
      <w:r w:rsidR="00DF0C69">
        <w:rPr>
          <w:rFonts w:ascii="宋体" w:hAnsi="宋体" w:cs="宋体"/>
          <w:sz w:val="28"/>
          <w:szCs w:val="28"/>
        </w:rPr>
        <w:t>2022年04月06日</w:t>
      </w:r>
      <w:r w:rsidR="00BC0103">
        <w:rPr>
          <w:rFonts w:ascii="宋体" w:hAnsi="宋体" w:cs="宋体" w:hint="eastAsia"/>
          <w:sz w:val="28"/>
          <w:szCs w:val="28"/>
        </w:rPr>
        <w:t>止。</w:t>
      </w:r>
    </w:p>
    <w:p w:rsidR="004F3225" w:rsidRPr="00B92436" w:rsidRDefault="004F3225" w:rsidP="007F1962">
      <w:pPr>
        <w:pStyle w:val="a6"/>
        <w:widowControl w:val="0"/>
        <w:adjustRightInd w:val="0"/>
        <w:snapToGrid w:val="0"/>
        <w:spacing w:beforeLines="50" w:line="324" w:lineRule="auto"/>
        <w:ind w:left="0" w:firstLineChars="1078" w:firstLine="4568"/>
        <w:outlineLvl w:val="0"/>
        <w:rPr>
          <w:rFonts w:ascii="宋体" w:hAnsi="宋体" w:cs="宋体"/>
          <w:b/>
          <w:bCs/>
          <w:spacing w:val="-9"/>
          <w:sz w:val="44"/>
          <w:szCs w:val="44"/>
        </w:rPr>
      </w:pPr>
    </w:p>
    <w:p w:rsidR="004F3225" w:rsidRDefault="004F3225" w:rsidP="007F1962">
      <w:pPr>
        <w:pStyle w:val="a6"/>
        <w:widowControl w:val="0"/>
        <w:adjustRightInd w:val="0"/>
        <w:snapToGrid w:val="0"/>
        <w:spacing w:beforeLines="50" w:line="324" w:lineRule="auto"/>
        <w:ind w:left="0" w:firstLineChars="1078" w:firstLine="4568"/>
        <w:outlineLvl w:val="0"/>
        <w:rPr>
          <w:rFonts w:ascii="宋体" w:hAnsi="宋体" w:cs="宋体"/>
          <w:b/>
          <w:bCs/>
          <w:spacing w:val="-9"/>
          <w:sz w:val="44"/>
          <w:szCs w:val="44"/>
        </w:rPr>
      </w:pPr>
    </w:p>
    <w:p w:rsidR="00391934" w:rsidRDefault="00BC0103" w:rsidP="007F1962">
      <w:pPr>
        <w:pStyle w:val="a6"/>
        <w:widowControl w:val="0"/>
        <w:adjustRightInd w:val="0"/>
        <w:snapToGrid w:val="0"/>
        <w:spacing w:beforeLines="50" w:line="324" w:lineRule="auto"/>
        <w:ind w:left="0" w:firstLineChars="1078" w:firstLine="4568"/>
        <w:outlineLvl w:val="0"/>
        <w:rPr>
          <w:rFonts w:ascii="宋体" w:hAnsi="宋体" w:cs="宋体"/>
          <w:b/>
          <w:bCs/>
          <w:spacing w:val="-9"/>
          <w:sz w:val="44"/>
          <w:szCs w:val="44"/>
        </w:rPr>
      </w:pPr>
      <w:bookmarkStart w:id="24" w:name="_Toc83637854"/>
      <w:r>
        <w:rPr>
          <w:rFonts w:ascii="宋体" w:hAnsi="宋体" w:cs="宋体" w:hint="eastAsia"/>
          <w:b/>
          <w:bCs/>
          <w:spacing w:val="-9"/>
          <w:sz w:val="44"/>
          <w:szCs w:val="44"/>
        </w:rPr>
        <w:t>附件</w:t>
      </w:r>
      <w:bookmarkEnd w:id="24"/>
    </w:p>
    <w:p w:rsidR="00391934" w:rsidRDefault="00391934" w:rsidP="007F1962">
      <w:pPr>
        <w:pStyle w:val="a6"/>
        <w:widowControl w:val="0"/>
        <w:adjustRightInd w:val="0"/>
        <w:snapToGrid w:val="0"/>
        <w:spacing w:beforeLines="50" w:line="324" w:lineRule="auto"/>
        <w:ind w:left="0" w:firstLineChars="196" w:firstLine="516"/>
        <w:jc w:val="both"/>
        <w:rPr>
          <w:rFonts w:ascii="宋体" w:hAnsi="宋体" w:cs="宋体"/>
          <w:b/>
          <w:bCs/>
          <w:spacing w:val="-9"/>
          <w:sz w:val="28"/>
          <w:szCs w:val="28"/>
        </w:rPr>
      </w:pPr>
    </w:p>
    <w:p w:rsidR="00FF12BA" w:rsidRDefault="00FF12BA" w:rsidP="00DB15B1">
      <w:pPr>
        <w:pStyle w:val="af2"/>
        <w:widowControl w:val="0"/>
        <w:numPr>
          <w:ilvl w:val="0"/>
          <w:numId w:val="2"/>
        </w:numPr>
        <w:ind w:firstLineChars="0"/>
        <w:rPr>
          <w:rFonts w:ascii="宋体" w:hAnsi="宋体" w:cs="宋体"/>
          <w:b/>
          <w:bCs/>
          <w:spacing w:val="-9"/>
          <w:sz w:val="28"/>
          <w:szCs w:val="28"/>
        </w:rPr>
      </w:pPr>
      <w:r w:rsidRPr="00FF12BA">
        <w:rPr>
          <w:rFonts w:ascii="宋体" w:hAnsi="宋体" w:cs="宋体" w:hint="eastAsia"/>
          <w:b/>
          <w:bCs/>
          <w:spacing w:val="-9"/>
          <w:sz w:val="28"/>
          <w:szCs w:val="28"/>
        </w:rPr>
        <w:t>“</w:t>
      </w:r>
      <w:r w:rsidR="00B455BC">
        <w:rPr>
          <w:rFonts w:ascii="宋体" w:hAnsi="宋体" w:cs="宋体" w:hint="eastAsia"/>
          <w:b/>
          <w:bCs/>
          <w:spacing w:val="-9"/>
          <w:sz w:val="28"/>
          <w:szCs w:val="28"/>
        </w:rPr>
        <w:t>云南省迪庆藏族自治州中级人民法院</w:t>
      </w:r>
      <w:r w:rsidR="002D0A2D">
        <w:rPr>
          <w:rFonts w:ascii="宋体" w:hAnsi="宋体" w:cs="宋体" w:hint="eastAsia"/>
          <w:b/>
          <w:bCs/>
          <w:spacing w:val="-9"/>
          <w:sz w:val="28"/>
          <w:szCs w:val="28"/>
        </w:rPr>
        <w:t>委托书</w:t>
      </w:r>
      <w:r w:rsidRPr="00FF12BA">
        <w:rPr>
          <w:rFonts w:ascii="宋体" w:hAnsi="宋体" w:cs="宋体" w:hint="eastAsia"/>
          <w:b/>
          <w:bCs/>
          <w:spacing w:val="-9"/>
          <w:sz w:val="28"/>
          <w:szCs w:val="28"/>
        </w:rPr>
        <w:t>”复印件</w:t>
      </w:r>
    </w:p>
    <w:p w:rsidR="00391934" w:rsidRDefault="003C3DFE" w:rsidP="00DB15B1">
      <w:pPr>
        <w:pStyle w:val="af2"/>
        <w:widowControl w:val="0"/>
        <w:numPr>
          <w:ilvl w:val="0"/>
          <w:numId w:val="2"/>
        </w:numPr>
        <w:ind w:firstLineChars="0"/>
        <w:rPr>
          <w:rFonts w:ascii="宋体" w:hAnsi="宋体" w:cs="宋体"/>
          <w:b/>
          <w:bCs/>
          <w:spacing w:val="-9"/>
          <w:sz w:val="28"/>
          <w:szCs w:val="28"/>
        </w:rPr>
      </w:pPr>
      <w:r w:rsidRPr="00336DC4">
        <w:rPr>
          <w:rFonts w:ascii="宋体" w:hAnsi="宋体" w:cs="宋体" w:hint="eastAsia"/>
          <w:b/>
          <w:bCs/>
          <w:spacing w:val="-9"/>
          <w:sz w:val="28"/>
          <w:szCs w:val="28"/>
        </w:rPr>
        <w:t xml:space="preserve"> </w:t>
      </w:r>
      <w:r w:rsidR="007F6A85">
        <w:rPr>
          <w:rFonts w:ascii="宋体" w:hAnsi="宋体" w:cs="宋体" w:hint="eastAsia"/>
          <w:b/>
          <w:bCs/>
          <w:spacing w:val="-9"/>
          <w:sz w:val="28"/>
          <w:szCs w:val="28"/>
        </w:rPr>
        <w:t>委托评估房地产清单</w:t>
      </w:r>
      <w:r w:rsidR="00336DC4" w:rsidRPr="00336DC4">
        <w:rPr>
          <w:rFonts w:ascii="宋体" w:hAnsi="宋体" w:cs="宋体" w:hint="eastAsia"/>
          <w:b/>
          <w:bCs/>
          <w:spacing w:val="-9"/>
          <w:sz w:val="28"/>
          <w:szCs w:val="28"/>
        </w:rPr>
        <w:t>复印件</w:t>
      </w:r>
    </w:p>
    <w:p w:rsidR="00391934" w:rsidRDefault="00952FD6" w:rsidP="00DB15B1">
      <w:pPr>
        <w:pStyle w:val="af2"/>
        <w:widowControl w:val="0"/>
        <w:numPr>
          <w:ilvl w:val="0"/>
          <w:numId w:val="2"/>
        </w:numPr>
        <w:ind w:firstLineChars="0"/>
        <w:rPr>
          <w:rFonts w:ascii="宋体" w:hAnsi="宋体" w:cs="宋体"/>
          <w:b/>
          <w:bCs/>
          <w:spacing w:val="-9"/>
          <w:sz w:val="28"/>
          <w:szCs w:val="28"/>
        </w:rPr>
      </w:pPr>
      <w:r w:rsidRPr="00336DC4">
        <w:rPr>
          <w:rFonts w:ascii="宋体" w:hAnsi="宋体" w:cs="宋体" w:hint="eastAsia"/>
          <w:b/>
          <w:bCs/>
          <w:spacing w:val="-9"/>
          <w:sz w:val="28"/>
          <w:szCs w:val="28"/>
        </w:rPr>
        <w:t xml:space="preserve"> </w:t>
      </w:r>
      <w:r w:rsidR="007F6A85">
        <w:rPr>
          <w:rFonts w:ascii="宋体" w:hAnsi="宋体" w:cs="宋体" w:hint="eastAsia"/>
          <w:b/>
          <w:bCs/>
          <w:spacing w:val="-9"/>
          <w:sz w:val="28"/>
          <w:szCs w:val="28"/>
        </w:rPr>
        <w:t>藏尚墅小区总平面布置图</w:t>
      </w:r>
      <w:r w:rsidR="00336DC4" w:rsidRPr="00336DC4">
        <w:rPr>
          <w:rFonts w:ascii="宋体" w:hAnsi="宋体" w:cs="宋体" w:hint="eastAsia"/>
          <w:b/>
          <w:bCs/>
          <w:spacing w:val="-9"/>
          <w:sz w:val="28"/>
          <w:szCs w:val="28"/>
        </w:rPr>
        <w:t>复印件</w:t>
      </w:r>
    </w:p>
    <w:p w:rsidR="00F708F4" w:rsidRDefault="00F708F4" w:rsidP="00DB15B1">
      <w:pPr>
        <w:pStyle w:val="af2"/>
        <w:widowControl w:val="0"/>
        <w:numPr>
          <w:ilvl w:val="0"/>
          <w:numId w:val="2"/>
        </w:numPr>
        <w:ind w:firstLineChars="0"/>
        <w:rPr>
          <w:rFonts w:ascii="宋体" w:hAnsi="宋体" w:cs="宋体"/>
          <w:b/>
          <w:bCs/>
          <w:spacing w:val="-9"/>
          <w:sz w:val="28"/>
          <w:szCs w:val="28"/>
        </w:rPr>
      </w:pPr>
      <w:r>
        <w:rPr>
          <w:rFonts w:ascii="宋体" w:hAnsi="宋体" w:cs="宋体" w:hint="eastAsia"/>
          <w:b/>
          <w:bCs/>
          <w:spacing w:val="-9"/>
          <w:sz w:val="28"/>
          <w:szCs w:val="28"/>
        </w:rPr>
        <w:t>“</w:t>
      </w:r>
      <w:r w:rsidR="001863C6">
        <w:rPr>
          <w:rFonts w:ascii="宋体" w:hAnsi="宋体" w:cs="宋体" w:hint="eastAsia"/>
          <w:b/>
          <w:bCs/>
          <w:spacing w:val="-9"/>
          <w:sz w:val="28"/>
          <w:szCs w:val="28"/>
        </w:rPr>
        <w:t>国有土地使用证</w:t>
      </w:r>
      <w:r>
        <w:rPr>
          <w:rFonts w:ascii="宋体" w:hAnsi="宋体" w:cs="宋体" w:hint="eastAsia"/>
          <w:b/>
          <w:bCs/>
          <w:spacing w:val="-9"/>
          <w:sz w:val="28"/>
          <w:szCs w:val="28"/>
        </w:rPr>
        <w:t>”复印件</w:t>
      </w:r>
    </w:p>
    <w:p w:rsidR="00FF12BA" w:rsidRDefault="00FF12BA" w:rsidP="00DB15B1">
      <w:pPr>
        <w:pStyle w:val="af2"/>
        <w:widowControl w:val="0"/>
        <w:numPr>
          <w:ilvl w:val="0"/>
          <w:numId w:val="2"/>
        </w:numPr>
        <w:ind w:firstLineChars="0"/>
        <w:rPr>
          <w:rFonts w:ascii="宋体" w:hAnsi="宋体" w:cs="宋体"/>
          <w:b/>
          <w:bCs/>
          <w:spacing w:val="-9"/>
          <w:sz w:val="28"/>
          <w:szCs w:val="28"/>
        </w:rPr>
      </w:pPr>
      <w:r w:rsidRPr="00FF12BA">
        <w:rPr>
          <w:rFonts w:ascii="宋体" w:hAnsi="宋体" w:cs="宋体" w:hint="eastAsia"/>
          <w:b/>
          <w:bCs/>
          <w:spacing w:val="-9"/>
          <w:sz w:val="28"/>
          <w:szCs w:val="28"/>
        </w:rPr>
        <w:t>“</w:t>
      </w:r>
      <w:r w:rsidR="001863C6">
        <w:rPr>
          <w:rFonts w:ascii="宋体" w:hAnsi="宋体" w:cs="宋体" w:hint="eastAsia"/>
          <w:b/>
          <w:bCs/>
          <w:spacing w:val="-9"/>
          <w:sz w:val="28"/>
          <w:szCs w:val="28"/>
        </w:rPr>
        <w:t>他项权证</w:t>
      </w:r>
      <w:r w:rsidRPr="00FF12BA">
        <w:rPr>
          <w:rFonts w:ascii="宋体" w:hAnsi="宋体" w:cs="宋体" w:hint="eastAsia"/>
          <w:b/>
          <w:bCs/>
          <w:spacing w:val="-9"/>
          <w:sz w:val="28"/>
          <w:szCs w:val="28"/>
        </w:rPr>
        <w:t>”复印件</w:t>
      </w:r>
    </w:p>
    <w:p w:rsidR="001863C6" w:rsidRDefault="001863C6" w:rsidP="00DB15B1">
      <w:pPr>
        <w:pStyle w:val="af2"/>
        <w:widowControl w:val="0"/>
        <w:numPr>
          <w:ilvl w:val="0"/>
          <w:numId w:val="2"/>
        </w:numPr>
        <w:ind w:firstLineChars="0"/>
        <w:rPr>
          <w:rFonts w:ascii="宋体" w:hAnsi="宋体" w:cs="宋体"/>
          <w:b/>
          <w:bCs/>
          <w:spacing w:val="-9"/>
          <w:sz w:val="28"/>
          <w:szCs w:val="28"/>
        </w:rPr>
      </w:pPr>
      <w:r>
        <w:rPr>
          <w:rFonts w:ascii="宋体" w:hAnsi="宋体" w:cs="宋体" w:hint="eastAsia"/>
          <w:b/>
          <w:bCs/>
          <w:spacing w:val="-9"/>
          <w:sz w:val="28"/>
          <w:szCs w:val="28"/>
        </w:rPr>
        <w:t>“土地归户卡、土地登记卡”复印件</w:t>
      </w:r>
    </w:p>
    <w:p w:rsidR="001863C6" w:rsidRDefault="001863C6" w:rsidP="00DB15B1">
      <w:pPr>
        <w:pStyle w:val="af2"/>
        <w:widowControl w:val="0"/>
        <w:numPr>
          <w:ilvl w:val="0"/>
          <w:numId w:val="2"/>
        </w:numPr>
        <w:ind w:firstLineChars="0"/>
        <w:rPr>
          <w:rFonts w:ascii="宋体" w:hAnsi="宋体" w:cs="宋体"/>
          <w:b/>
          <w:bCs/>
          <w:spacing w:val="-9"/>
          <w:sz w:val="28"/>
          <w:szCs w:val="28"/>
        </w:rPr>
      </w:pPr>
      <w:r>
        <w:rPr>
          <w:rFonts w:ascii="宋体" w:hAnsi="宋体" w:cs="宋体" w:hint="eastAsia"/>
          <w:b/>
          <w:bCs/>
          <w:spacing w:val="-9"/>
          <w:sz w:val="28"/>
          <w:szCs w:val="28"/>
        </w:rPr>
        <w:t>“商品房买卖合同登记备案表”复印件</w:t>
      </w:r>
    </w:p>
    <w:p w:rsidR="00391934" w:rsidRDefault="001863C6" w:rsidP="00DB15B1">
      <w:pPr>
        <w:pStyle w:val="af2"/>
        <w:widowControl w:val="0"/>
        <w:numPr>
          <w:ilvl w:val="0"/>
          <w:numId w:val="2"/>
        </w:numPr>
        <w:ind w:firstLineChars="0"/>
        <w:rPr>
          <w:rFonts w:ascii="宋体" w:hAnsi="宋体" w:cs="宋体"/>
          <w:b/>
          <w:bCs/>
          <w:spacing w:val="-9"/>
          <w:sz w:val="28"/>
          <w:szCs w:val="28"/>
        </w:rPr>
      </w:pPr>
      <w:r>
        <w:rPr>
          <w:rFonts w:ascii="宋体" w:hAnsi="宋体" w:cs="宋体" w:hint="eastAsia"/>
          <w:b/>
          <w:bCs/>
          <w:spacing w:val="-9"/>
          <w:sz w:val="28"/>
          <w:szCs w:val="28"/>
        </w:rPr>
        <w:t>“现场勘验记录表”</w:t>
      </w:r>
      <w:r w:rsidR="00BC0103">
        <w:rPr>
          <w:rFonts w:ascii="宋体" w:hAnsi="宋体" w:cs="宋体" w:hint="eastAsia"/>
          <w:b/>
          <w:bCs/>
          <w:spacing w:val="-9"/>
          <w:sz w:val="28"/>
          <w:szCs w:val="28"/>
        </w:rPr>
        <w:t>复印件</w:t>
      </w:r>
    </w:p>
    <w:p w:rsidR="001863C6" w:rsidRDefault="00F95EDB" w:rsidP="00DB15B1">
      <w:pPr>
        <w:pStyle w:val="af2"/>
        <w:widowControl w:val="0"/>
        <w:numPr>
          <w:ilvl w:val="0"/>
          <w:numId w:val="2"/>
        </w:numPr>
        <w:ind w:firstLineChars="0"/>
        <w:rPr>
          <w:rFonts w:ascii="宋体" w:hAnsi="宋体" w:cs="宋体"/>
          <w:b/>
          <w:bCs/>
          <w:spacing w:val="-9"/>
          <w:sz w:val="28"/>
          <w:szCs w:val="28"/>
        </w:rPr>
      </w:pPr>
      <w:r w:rsidRPr="00F95EDB">
        <w:rPr>
          <w:rFonts w:ascii="宋体" w:hAnsi="宋体" w:cs="宋体" w:hint="eastAsia"/>
          <w:b/>
          <w:bCs/>
          <w:spacing w:val="-9"/>
          <w:sz w:val="28"/>
          <w:szCs w:val="28"/>
        </w:rPr>
        <w:t>“香格里拉藏尚墅1-2号家具类资产价值估算意见函及评估明细表”</w:t>
      </w:r>
      <w:r>
        <w:rPr>
          <w:rFonts w:ascii="宋体" w:hAnsi="宋体" w:cs="宋体" w:hint="eastAsia"/>
          <w:b/>
          <w:bCs/>
          <w:spacing w:val="-9"/>
          <w:sz w:val="28"/>
          <w:szCs w:val="28"/>
        </w:rPr>
        <w:t>复印件</w:t>
      </w:r>
    </w:p>
    <w:p w:rsidR="00391934" w:rsidRDefault="00BC0103" w:rsidP="00DB15B1">
      <w:pPr>
        <w:pStyle w:val="af2"/>
        <w:widowControl w:val="0"/>
        <w:numPr>
          <w:ilvl w:val="0"/>
          <w:numId w:val="2"/>
        </w:numPr>
        <w:ind w:firstLineChars="0"/>
        <w:rPr>
          <w:rFonts w:ascii="宋体" w:hAnsi="宋体" w:cs="宋体"/>
          <w:b/>
          <w:bCs/>
          <w:spacing w:val="-9"/>
          <w:sz w:val="28"/>
          <w:szCs w:val="28"/>
        </w:rPr>
      </w:pPr>
      <w:r>
        <w:rPr>
          <w:rFonts w:ascii="宋体" w:hAnsi="宋体" w:cs="宋体" w:hint="eastAsia"/>
          <w:b/>
          <w:bCs/>
          <w:spacing w:val="-9"/>
          <w:sz w:val="28"/>
          <w:szCs w:val="28"/>
        </w:rPr>
        <w:t>估价对象区位图</w:t>
      </w:r>
      <w:r w:rsidR="00A93ABE">
        <w:rPr>
          <w:rFonts w:ascii="宋体" w:hAnsi="宋体" w:cs="宋体" w:hint="eastAsia"/>
          <w:b/>
          <w:bCs/>
          <w:spacing w:val="-9"/>
          <w:sz w:val="28"/>
          <w:szCs w:val="28"/>
        </w:rPr>
        <w:t>、宗地卫星图</w:t>
      </w:r>
    </w:p>
    <w:p w:rsidR="00391934" w:rsidRDefault="00BC0103" w:rsidP="00DB15B1">
      <w:pPr>
        <w:pStyle w:val="af2"/>
        <w:widowControl w:val="0"/>
        <w:numPr>
          <w:ilvl w:val="0"/>
          <w:numId w:val="2"/>
        </w:numPr>
        <w:ind w:firstLineChars="0"/>
        <w:rPr>
          <w:rFonts w:ascii="宋体" w:hAnsi="宋体" w:cs="宋体"/>
          <w:b/>
          <w:bCs/>
          <w:spacing w:val="-9"/>
          <w:sz w:val="28"/>
          <w:szCs w:val="28"/>
        </w:rPr>
      </w:pPr>
      <w:r>
        <w:rPr>
          <w:rFonts w:ascii="宋体" w:hAnsi="宋体" w:cs="宋体" w:hint="eastAsia"/>
          <w:b/>
          <w:bCs/>
          <w:spacing w:val="-9"/>
          <w:sz w:val="28"/>
          <w:szCs w:val="28"/>
        </w:rPr>
        <w:t>估价对象部分照片</w:t>
      </w:r>
    </w:p>
    <w:p w:rsidR="00391934" w:rsidRDefault="00BC0103" w:rsidP="00DB15B1">
      <w:pPr>
        <w:pStyle w:val="af2"/>
        <w:widowControl w:val="0"/>
        <w:numPr>
          <w:ilvl w:val="0"/>
          <w:numId w:val="2"/>
        </w:numPr>
        <w:ind w:firstLineChars="0"/>
        <w:rPr>
          <w:rFonts w:ascii="宋体" w:hAnsi="宋体" w:cs="宋体"/>
          <w:b/>
          <w:bCs/>
          <w:spacing w:val="-9"/>
          <w:sz w:val="28"/>
          <w:szCs w:val="28"/>
        </w:rPr>
      </w:pPr>
      <w:r>
        <w:rPr>
          <w:rFonts w:ascii="宋体" w:hAnsi="宋体" w:cs="宋体" w:hint="eastAsia"/>
          <w:b/>
          <w:bCs/>
          <w:spacing w:val="-9"/>
          <w:sz w:val="28"/>
          <w:szCs w:val="28"/>
        </w:rPr>
        <w:t>注册房地产估价师估价资格证书复印件</w:t>
      </w:r>
    </w:p>
    <w:p w:rsidR="00391934" w:rsidRDefault="00BC0103" w:rsidP="00DB15B1">
      <w:pPr>
        <w:pStyle w:val="af2"/>
        <w:widowControl w:val="0"/>
        <w:numPr>
          <w:ilvl w:val="0"/>
          <w:numId w:val="2"/>
        </w:numPr>
        <w:ind w:firstLineChars="0"/>
        <w:rPr>
          <w:rFonts w:ascii="宋体" w:hAnsi="宋体" w:cs="宋体"/>
          <w:b/>
          <w:bCs/>
          <w:spacing w:val="-9"/>
          <w:sz w:val="28"/>
          <w:szCs w:val="28"/>
        </w:rPr>
      </w:pPr>
      <w:r>
        <w:rPr>
          <w:rFonts w:ascii="宋体" w:hAnsi="宋体" w:cs="宋体" w:hint="eastAsia"/>
          <w:b/>
          <w:bCs/>
          <w:spacing w:val="-9"/>
          <w:sz w:val="28"/>
          <w:szCs w:val="28"/>
        </w:rPr>
        <w:t>房地产估价机构营业执照和估价资质证书复印件</w:t>
      </w:r>
    </w:p>
    <w:p w:rsidR="00391934" w:rsidRDefault="00391934" w:rsidP="00DB15B1">
      <w:pPr>
        <w:ind w:firstLineChars="98" w:firstLine="206"/>
        <w:rPr>
          <w:rFonts w:ascii="宋体" w:hAnsi="宋体" w:cs="宋体"/>
        </w:rPr>
      </w:pPr>
    </w:p>
    <w:p w:rsidR="00391934" w:rsidRDefault="00391934" w:rsidP="00DB15B1">
      <w:pPr>
        <w:ind w:firstLineChars="98" w:firstLine="206"/>
        <w:rPr>
          <w:rFonts w:ascii="宋体" w:hAnsi="宋体" w:cs="宋体"/>
        </w:rPr>
      </w:pPr>
    </w:p>
    <w:bookmarkEnd w:id="0"/>
    <w:bookmarkEnd w:id="1"/>
    <w:p w:rsidR="00391934" w:rsidRDefault="00391934" w:rsidP="00DB15B1">
      <w:pPr>
        <w:ind w:firstLineChars="98" w:firstLine="206"/>
        <w:rPr>
          <w:rFonts w:ascii="宋体" w:hAnsi="宋体" w:cs="宋体"/>
        </w:rPr>
      </w:pPr>
    </w:p>
    <w:sectPr w:rsidR="00391934" w:rsidSect="00C510FC">
      <w:headerReference w:type="default" r:id="rId14"/>
      <w:footerReference w:type="default" r:id="rId15"/>
      <w:headerReference w:type="first" r:id="rId16"/>
      <w:pgSz w:w="11906" w:h="16838" w:code="9"/>
      <w:pgMar w:top="1440" w:right="1134" w:bottom="851" w:left="1559" w:header="851" w:footer="567"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BDF" w:rsidRDefault="009D4BDF" w:rsidP="00391934">
      <w:r>
        <w:separator/>
      </w:r>
    </w:p>
  </w:endnote>
  <w:endnote w:type="continuationSeparator" w:id="0">
    <w:p w:rsidR="009D4BDF" w:rsidRDefault="009D4BDF" w:rsidP="003919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monospace">
    <w:altName w:val="微软雅黑"/>
    <w:charset w:val="00"/>
    <w:family w:val="auto"/>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经典综艺体简">
    <w:altName w:val="宋体"/>
    <w:charset w:val="86"/>
    <w:family w:val="modern"/>
    <w:pitch w:val="default"/>
    <w:sig w:usb0="00000000" w:usb1="00000000" w:usb2="0000001E" w:usb3="00000000" w:csb0="20040000" w:csb1="00000000"/>
  </w:font>
  <w:font w:name="华文行楷">
    <w:panose1 w:val="02010800040101010101"/>
    <w:charset w:val="86"/>
    <w:family w:val="auto"/>
    <w:pitch w:val="variable"/>
    <w:sig w:usb0="00000001" w:usb1="080F0000" w:usb2="00000010" w:usb3="00000000" w:csb0="00040000" w:csb1="00000000"/>
  </w:font>
  <w:font w:name="楷体_GB2312">
    <w:altName w:val="楷体"/>
    <w:charset w:val="86"/>
    <w:family w:val="modern"/>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962" w:rsidRDefault="007F1962">
    <w:pPr>
      <w:pStyle w:val="a9"/>
      <w:pBdr>
        <w:top w:val="thinThickSmallGap" w:sz="24" w:space="1" w:color="622423"/>
      </w:pBdr>
      <w:tabs>
        <w:tab w:val="clear" w:pos="4153"/>
        <w:tab w:val="clear" w:pos="8306"/>
        <w:tab w:val="right" w:pos="9213"/>
      </w:tabs>
      <w:rPr>
        <w:rFonts w:ascii="Cambria" w:hAnsi="Cambria"/>
      </w:rPr>
    </w:pPr>
    <w:sdt>
      <w:sdtPr>
        <w:rPr>
          <w:rFonts w:ascii="Cambria" w:hAnsi="Cambria"/>
        </w:rPr>
        <w:id w:val="15523724"/>
        <w:docPartObj>
          <w:docPartGallery w:val="Page Numbers (Bottom of Page)"/>
          <w:docPartUnique/>
        </w:docPartObj>
      </w:sdtPr>
      <w:sdtContent>
        <w:r>
          <w:rPr>
            <w:rFonts w:ascii="Cambria" w:hAnsi="Cambria"/>
            <w:noProof/>
          </w:rPr>
          <w:pict>
            <v:group id="_x0000_s6182" style="position:absolute;margin-left:0;margin-top:0;width:611.15pt;height:15pt;z-index:251661312;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6183" type="#_x0000_t202" style="position:absolute;left:10803;top:14982;width:659;height:288" filled="f" stroked="f">
                <v:textbox style="mso-next-textbox:#_x0000_s6183" inset="0,0,0,0">
                  <w:txbxContent>
                    <w:p w:rsidR="007F1962" w:rsidRDefault="007F1962">
                      <w:pPr>
                        <w:jc w:val="center"/>
                      </w:pPr>
                      <w:fldSimple w:instr=" PAGE    \* MERGEFORMAT ">
                        <w:r w:rsidR="0021284A" w:rsidRPr="0021284A">
                          <w:rPr>
                            <w:noProof/>
                            <w:color w:val="8C8C8C" w:themeColor="background1" w:themeShade="8C"/>
                            <w:lang w:val="zh-CN"/>
                          </w:rPr>
                          <w:t>1</w:t>
                        </w:r>
                      </w:fldSimple>
                    </w:p>
                  </w:txbxContent>
                </v:textbox>
              </v:shape>
              <v:group id="_x0000_s6184"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6185" type="#_x0000_t34" style="position:absolute;left:-8;top:14978;width:1260;height:230;flip:y" o:connectortype="elbow" adj=",1024457,257" strokecolor="#a5a5a5"/>
                <v:shape id="_x0000_s6186" type="#_x0000_t34" style="position:absolute;left:1252;top:14978;width:10995;height:230;rotation:180" o:connectortype="elbow" adj="20904,-1024457,-24046" strokecolor="#a5a5a5"/>
              </v:group>
              <w10:wrap anchorx="page" anchory="page"/>
            </v:group>
          </w:pict>
        </w:r>
      </w:sdtContent>
    </w:sdt>
    <w:sdt>
      <w:sdtPr>
        <w:rPr>
          <w:rFonts w:ascii="Cambria" w:hAnsi="Cambria"/>
        </w:rPr>
        <w:id w:val="15523725"/>
        <w:docPartObj>
          <w:docPartGallery w:val="AutoText"/>
        </w:docPartObj>
      </w:sdtPr>
      <w:sdtContent/>
    </w:sdt>
    <w:r>
      <w:rPr>
        <w:rFonts w:ascii="宋体" w:hAnsi="宋体" w:cs="楷体_GB2312" w:hint="eastAsia"/>
        <w:iCs/>
        <w:color w:val="0070C0"/>
      </w:rPr>
      <w:t>地址： 云南省昆明市穿金路205号霖岚广场A幢714号    电话（传真）：0871-63121005      邮编：65005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962" w:rsidRDefault="007F1962">
    <w:pPr>
      <w:pStyle w:val="a9"/>
      <w:pBdr>
        <w:top w:val="thinThickSmallGap" w:sz="24" w:space="1" w:color="622423"/>
      </w:pBdr>
      <w:tabs>
        <w:tab w:val="clear" w:pos="4153"/>
        <w:tab w:val="clear" w:pos="8306"/>
        <w:tab w:val="right" w:pos="9213"/>
      </w:tabs>
      <w:rPr>
        <w:rFonts w:ascii="Cambria" w:hAnsi="Cambria"/>
      </w:rPr>
    </w:pPr>
    <w:sdt>
      <w:sdtPr>
        <w:rPr>
          <w:rFonts w:ascii="Cambria" w:hAnsi="Cambria"/>
        </w:rPr>
        <w:id w:val="1450425"/>
        <w:docPartObj>
          <w:docPartGallery w:val="Page Numbers (Bottom of Page)"/>
          <w:docPartUnique/>
        </w:docPartObj>
      </w:sdtPr>
      <w:sdtContent>
        <w:r>
          <w:rPr>
            <w:rFonts w:ascii="Cambria" w:hAnsi="Cambria"/>
            <w:noProof/>
          </w:rPr>
          <w:pict>
            <v:group id="_x0000_s6187" style="position:absolute;margin-left:0;margin-top:0;width:611.15pt;height:15pt;z-index:251663360;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6188" type="#_x0000_t202" style="position:absolute;left:10803;top:14982;width:659;height:288" filled="f" stroked="f">
                <v:textbox style="mso-next-textbox:#_x0000_s6188" inset="0,0,0,0">
                  <w:txbxContent>
                    <w:p w:rsidR="007F1962" w:rsidRDefault="007F1962">
                      <w:pPr>
                        <w:jc w:val="center"/>
                      </w:pPr>
                      <w:fldSimple w:instr=" PAGE    \* MERGEFORMAT ">
                        <w:r w:rsidR="0021284A" w:rsidRPr="0021284A">
                          <w:rPr>
                            <w:noProof/>
                            <w:color w:val="8C8C8C" w:themeColor="background1" w:themeShade="8C"/>
                            <w:lang w:val="zh-CN"/>
                          </w:rPr>
                          <w:t>5</w:t>
                        </w:r>
                      </w:fldSimple>
                    </w:p>
                  </w:txbxContent>
                </v:textbox>
              </v:shape>
              <v:group id="_x0000_s6189"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6190" type="#_x0000_t34" style="position:absolute;left:-8;top:14978;width:1260;height:230;flip:y" o:connectortype="elbow" adj=",1024457,257" strokecolor="#a5a5a5"/>
                <v:shape id="_x0000_s6191" type="#_x0000_t34" style="position:absolute;left:1252;top:14978;width:10995;height:230;rotation:180" o:connectortype="elbow" adj="20904,-1024457,-24046" strokecolor="#a5a5a5"/>
              </v:group>
              <w10:wrap anchorx="page" anchory="page"/>
            </v:group>
          </w:pict>
        </w:r>
      </w:sdtContent>
    </w:sdt>
    <w:sdt>
      <w:sdtPr>
        <w:rPr>
          <w:rFonts w:ascii="Cambria" w:hAnsi="Cambria"/>
        </w:rPr>
        <w:id w:val="10865745"/>
        <w:docPartObj>
          <w:docPartGallery w:val="AutoText"/>
        </w:docPartObj>
      </w:sdtPr>
      <w:sdtContent/>
    </w:sdt>
    <w:r>
      <w:rPr>
        <w:rFonts w:ascii="宋体" w:hAnsi="宋体" w:cs="楷体_GB2312" w:hint="eastAsia"/>
        <w:iCs/>
        <w:color w:val="0070C0"/>
      </w:rPr>
      <w:t>地址： 云南省昆明市穿金路205号霖岚广场A幢714号    电话（传真）：0871-63121005      邮编：65005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BDF" w:rsidRDefault="009D4BDF" w:rsidP="00391934">
      <w:r>
        <w:separator/>
      </w:r>
    </w:p>
  </w:footnote>
  <w:footnote w:type="continuationSeparator" w:id="0">
    <w:p w:rsidR="009D4BDF" w:rsidRDefault="009D4BDF" w:rsidP="003919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962" w:rsidRDefault="007F1962">
    <w:pPr>
      <w:pStyle w:val="aa"/>
      <w:pBdr>
        <w:bottom w:val="thickThinSmallGap" w:sz="24" w:space="1" w:color="622423"/>
      </w:pBdr>
      <w:rPr>
        <w:rFonts w:ascii="Cambria" w:hAnsi="Cambria" w:cs="Times New Roman"/>
        <w:color w:val="548DD4"/>
        <w:sz w:val="32"/>
        <w:szCs w:val="32"/>
      </w:rPr>
    </w:pPr>
    <w:r>
      <w:rPr>
        <w:rFonts w:ascii="宋体" w:hAnsi="宋体" w:cs="楷体_GB2312" w:hint="eastAsia"/>
        <w:i/>
        <w:iCs/>
        <w:noProof/>
        <w:color w:val="548DD4"/>
        <w:sz w:val="28"/>
        <w:szCs w:val="28"/>
      </w:rPr>
      <w:drawing>
        <wp:anchor distT="0" distB="0" distL="114300" distR="114300" simplePos="0" relativeHeight="251659264" behindDoc="0" locked="0" layoutInCell="1" allowOverlap="1">
          <wp:simplePos x="0" y="0"/>
          <wp:positionH relativeFrom="column">
            <wp:posOffset>377825</wp:posOffset>
          </wp:positionH>
          <wp:positionV relativeFrom="paragraph">
            <wp:posOffset>-236220</wp:posOffset>
          </wp:positionV>
          <wp:extent cx="847090" cy="469265"/>
          <wp:effectExtent l="19050" t="0" r="0" b="0"/>
          <wp:wrapNone/>
          <wp:docPr id="7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1"/>
                  <pic:cNvPicPr>
                    <a:picLocks noChangeAspect="1" noChangeArrowheads="1"/>
                  </pic:cNvPicPr>
                </pic:nvPicPr>
                <pic:blipFill>
                  <a:blip r:embed="rId1"/>
                  <a:srcRect/>
                  <a:stretch>
                    <a:fillRect/>
                  </a:stretch>
                </pic:blipFill>
                <pic:spPr>
                  <a:xfrm>
                    <a:off x="0" y="0"/>
                    <a:ext cx="847090" cy="469265"/>
                  </a:xfrm>
                  <a:prstGeom prst="rect">
                    <a:avLst/>
                  </a:prstGeom>
                  <a:noFill/>
                  <a:ln w="9525">
                    <a:noFill/>
                    <a:miter lim="800000"/>
                    <a:headEnd/>
                    <a:tailEnd/>
                  </a:ln>
                </pic:spPr>
              </pic:pic>
            </a:graphicData>
          </a:graphic>
        </wp:anchor>
      </w:drawing>
    </w:r>
    <w:r>
      <w:rPr>
        <w:rFonts w:ascii="宋体" w:hAnsi="宋体" w:cs="楷体_GB2312" w:hint="eastAsia"/>
        <w:i/>
        <w:iCs/>
        <w:color w:val="548DD4"/>
        <w:sz w:val="28"/>
        <w:szCs w:val="28"/>
      </w:rPr>
      <w:t xml:space="preserve">云南雨涵房地产评估有限责任公司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962" w:rsidRDefault="007F1962">
    <w:pPr>
      <w:pStyle w:val="aa"/>
      <w:pBdr>
        <w:bottom w:val="thickThinSmallGap" w:sz="24" w:space="1" w:color="622423"/>
      </w:pBdr>
      <w:rPr>
        <w:rFonts w:ascii="Cambria" w:hAnsi="Cambria" w:cs="Times New Roman"/>
        <w:color w:val="548DD4"/>
        <w:sz w:val="32"/>
        <w:szCs w:val="32"/>
      </w:rPr>
    </w:pPr>
    <w:r>
      <w:rPr>
        <w:rFonts w:ascii="宋体" w:hAnsi="宋体" w:cs="楷体_GB2312" w:hint="eastAsia"/>
        <w:i/>
        <w:iCs/>
        <w:noProof/>
        <w:color w:val="548DD4"/>
        <w:sz w:val="28"/>
        <w:szCs w:val="28"/>
      </w:rPr>
      <w:drawing>
        <wp:anchor distT="0" distB="0" distL="114300" distR="114300" simplePos="0" relativeHeight="251657216" behindDoc="0" locked="0" layoutInCell="1" allowOverlap="1">
          <wp:simplePos x="0" y="0"/>
          <wp:positionH relativeFrom="column">
            <wp:posOffset>377825</wp:posOffset>
          </wp:positionH>
          <wp:positionV relativeFrom="paragraph">
            <wp:posOffset>-236220</wp:posOffset>
          </wp:positionV>
          <wp:extent cx="847090" cy="469265"/>
          <wp:effectExtent l="19050" t="0" r="0" b="0"/>
          <wp:wrapNone/>
          <wp:docPr id="6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1"/>
                  <pic:cNvPicPr>
                    <a:picLocks noChangeAspect="1" noChangeArrowheads="1"/>
                  </pic:cNvPicPr>
                </pic:nvPicPr>
                <pic:blipFill>
                  <a:blip r:embed="rId1"/>
                  <a:srcRect/>
                  <a:stretch>
                    <a:fillRect/>
                  </a:stretch>
                </pic:blipFill>
                <pic:spPr>
                  <a:xfrm>
                    <a:off x="0" y="0"/>
                    <a:ext cx="847090" cy="469265"/>
                  </a:xfrm>
                  <a:prstGeom prst="rect">
                    <a:avLst/>
                  </a:prstGeom>
                  <a:noFill/>
                  <a:ln w="9525">
                    <a:noFill/>
                    <a:miter lim="800000"/>
                    <a:headEnd/>
                    <a:tailEnd/>
                  </a:ln>
                </pic:spPr>
              </pic:pic>
            </a:graphicData>
          </a:graphic>
        </wp:anchor>
      </w:drawing>
    </w:r>
    <w:r>
      <w:rPr>
        <w:rFonts w:ascii="宋体" w:hAnsi="宋体" w:cs="楷体_GB2312" w:hint="eastAsia"/>
        <w:i/>
        <w:iCs/>
        <w:color w:val="548DD4"/>
        <w:sz w:val="28"/>
        <w:szCs w:val="28"/>
      </w:rPr>
      <w:t xml:space="preserve">云南雨涵房地产评估有限责任公司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DB8BEC4"/>
    <w:multiLevelType w:val="singleLevel"/>
    <w:tmpl w:val="FDB8BEC4"/>
    <w:lvl w:ilvl="0">
      <w:start w:val="1"/>
      <w:numFmt w:val="decimal"/>
      <w:suff w:val="nothing"/>
      <w:lvlText w:val="%1、"/>
      <w:lvlJc w:val="left"/>
    </w:lvl>
  </w:abstractNum>
  <w:abstractNum w:abstractNumId="1">
    <w:nsid w:val="44DD0B58"/>
    <w:multiLevelType w:val="multilevel"/>
    <w:tmpl w:val="44DD0B58"/>
    <w:lvl w:ilvl="0">
      <w:start w:val="1"/>
      <w:numFmt w:val="japaneseCounting"/>
      <w:lvlText w:val="(%1)"/>
      <w:lvlJc w:val="left"/>
      <w:pPr>
        <w:ind w:left="978" w:hanging="720"/>
      </w:pPr>
      <w:rPr>
        <w:rFonts w:hint="default"/>
      </w:rPr>
    </w:lvl>
    <w:lvl w:ilvl="1">
      <w:start w:val="1"/>
      <w:numFmt w:val="lowerLetter"/>
      <w:lvlText w:val="%2)"/>
      <w:lvlJc w:val="left"/>
      <w:pPr>
        <w:ind w:left="1098" w:hanging="420"/>
      </w:pPr>
    </w:lvl>
    <w:lvl w:ilvl="2">
      <w:start w:val="1"/>
      <w:numFmt w:val="lowerRoman"/>
      <w:lvlText w:val="%3."/>
      <w:lvlJc w:val="right"/>
      <w:pPr>
        <w:ind w:left="1518" w:hanging="420"/>
      </w:pPr>
    </w:lvl>
    <w:lvl w:ilvl="3">
      <w:start w:val="1"/>
      <w:numFmt w:val="decimal"/>
      <w:lvlText w:val="%4."/>
      <w:lvlJc w:val="left"/>
      <w:pPr>
        <w:ind w:left="1938" w:hanging="420"/>
      </w:pPr>
    </w:lvl>
    <w:lvl w:ilvl="4">
      <w:start w:val="1"/>
      <w:numFmt w:val="lowerLetter"/>
      <w:lvlText w:val="%5)"/>
      <w:lvlJc w:val="left"/>
      <w:pPr>
        <w:ind w:left="2358" w:hanging="420"/>
      </w:pPr>
    </w:lvl>
    <w:lvl w:ilvl="5">
      <w:start w:val="1"/>
      <w:numFmt w:val="lowerRoman"/>
      <w:lvlText w:val="%6."/>
      <w:lvlJc w:val="right"/>
      <w:pPr>
        <w:ind w:left="2778" w:hanging="420"/>
      </w:pPr>
    </w:lvl>
    <w:lvl w:ilvl="6">
      <w:start w:val="1"/>
      <w:numFmt w:val="decimal"/>
      <w:lvlText w:val="%7."/>
      <w:lvlJc w:val="left"/>
      <w:pPr>
        <w:ind w:left="3198" w:hanging="420"/>
      </w:pPr>
    </w:lvl>
    <w:lvl w:ilvl="7">
      <w:start w:val="1"/>
      <w:numFmt w:val="lowerLetter"/>
      <w:lvlText w:val="%8)"/>
      <w:lvlJc w:val="left"/>
      <w:pPr>
        <w:ind w:left="3618" w:hanging="420"/>
      </w:pPr>
    </w:lvl>
    <w:lvl w:ilvl="8">
      <w:start w:val="1"/>
      <w:numFmt w:val="lowerRoman"/>
      <w:lvlText w:val="%9."/>
      <w:lvlJc w:val="right"/>
      <w:pPr>
        <w:ind w:left="4038" w:hanging="420"/>
      </w:pPr>
    </w:lvl>
  </w:abstractNum>
  <w:abstractNum w:abstractNumId="2">
    <w:nsid w:val="53923CAB"/>
    <w:multiLevelType w:val="multilevel"/>
    <w:tmpl w:val="53923CAB"/>
    <w:lvl w:ilvl="0">
      <w:start w:val="1"/>
      <w:numFmt w:val="japaneseCounting"/>
      <w:lvlText w:val="(%1)"/>
      <w:lvlJc w:val="left"/>
      <w:pPr>
        <w:ind w:left="978" w:hanging="720"/>
      </w:pPr>
      <w:rPr>
        <w:rFonts w:hint="default"/>
      </w:rPr>
    </w:lvl>
    <w:lvl w:ilvl="1">
      <w:start w:val="1"/>
      <w:numFmt w:val="lowerLetter"/>
      <w:lvlText w:val="%2)"/>
      <w:lvlJc w:val="left"/>
      <w:pPr>
        <w:ind w:left="1098" w:hanging="420"/>
      </w:pPr>
    </w:lvl>
    <w:lvl w:ilvl="2">
      <w:start w:val="1"/>
      <w:numFmt w:val="lowerRoman"/>
      <w:lvlText w:val="%3."/>
      <w:lvlJc w:val="right"/>
      <w:pPr>
        <w:ind w:left="1518" w:hanging="420"/>
      </w:pPr>
    </w:lvl>
    <w:lvl w:ilvl="3">
      <w:start w:val="1"/>
      <w:numFmt w:val="decimal"/>
      <w:lvlText w:val="%4."/>
      <w:lvlJc w:val="left"/>
      <w:pPr>
        <w:ind w:left="1938" w:hanging="420"/>
      </w:pPr>
    </w:lvl>
    <w:lvl w:ilvl="4">
      <w:start w:val="1"/>
      <w:numFmt w:val="lowerLetter"/>
      <w:lvlText w:val="%5)"/>
      <w:lvlJc w:val="left"/>
      <w:pPr>
        <w:ind w:left="2358" w:hanging="420"/>
      </w:pPr>
    </w:lvl>
    <w:lvl w:ilvl="5">
      <w:start w:val="1"/>
      <w:numFmt w:val="lowerRoman"/>
      <w:lvlText w:val="%6."/>
      <w:lvlJc w:val="right"/>
      <w:pPr>
        <w:ind w:left="2778" w:hanging="420"/>
      </w:pPr>
    </w:lvl>
    <w:lvl w:ilvl="6">
      <w:start w:val="1"/>
      <w:numFmt w:val="decimal"/>
      <w:lvlText w:val="%7."/>
      <w:lvlJc w:val="left"/>
      <w:pPr>
        <w:ind w:left="3198" w:hanging="420"/>
      </w:pPr>
    </w:lvl>
    <w:lvl w:ilvl="7">
      <w:start w:val="1"/>
      <w:numFmt w:val="lowerLetter"/>
      <w:lvlText w:val="%8)"/>
      <w:lvlJc w:val="left"/>
      <w:pPr>
        <w:ind w:left="3618" w:hanging="420"/>
      </w:pPr>
    </w:lvl>
    <w:lvl w:ilvl="8">
      <w:start w:val="1"/>
      <w:numFmt w:val="lowerRoman"/>
      <w:lvlText w:val="%9."/>
      <w:lvlJc w:val="right"/>
      <w:pPr>
        <w:ind w:left="4038" w:hanging="420"/>
      </w:pPr>
    </w:lvl>
  </w:abstractNum>
  <w:abstractNum w:abstractNumId="3">
    <w:nsid w:val="7F4D3174"/>
    <w:multiLevelType w:val="singleLevel"/>
    <w:tmpl w:val="7F4D3174"/>
    <w:lvl w:ilvl="0">
      <w:start w:val="2"/>
      <w:numFmt w:val="upperLetter"/>
      <w:suff w:val="nothing"/>
      <w:lvlText w:val="%1、"/>
      <w:lvlJc w:val="left"/>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proofState w:spelling="clean"/>
  <w:documentProtection w:edit="readOnly"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6386" fillcolor="white">
      <v:fill color="white"/>
    </o:shapedefaults>
    <o:shapelayout v:ext="edit">
      <o:idmap v:ext="edit" data="6"/>
      <o:rules v:ext="edit">
        <o:r id="V:Rule5" type="connector" idref="#_x0000_s6186"/>
        <o:r id="V:Rule6" type="connector" idref="#_x0000_s6190"/>
        <o:r id="V:Rule7" type="connector" idref="#_x0000_s6191"/>
        <o:r id="V:Rule8" type="connector" idref="#_x0000_s6185"/>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81C6D"/>
    <w:rsid w:val="000016DA"/>
    <w:rsid w:val="00001827"/>
    <w:rsid w:val="00005290"/>
    <w:rsid w:val="00005C43"/>
    <w:rsid w:val="0000658B"/>
    <w:rsid w:val="00007541"/>
    <w:rsid w:val="00007B44"/>
    <w:rsid w:val="00007F8E"/>
    <w:rsid w:val="000117C6"/>
    <w:rsid w:val="00012C13"/>
    <w:rsid w:val="000131E6"/>
    <w:rsid w:val="00013FB0"/>
    <w:rsid w:val="0001534F"/>
    <w:rsid w:val="00015F97"/>
    <w:rsid w:val="00016EBD"/>
    <w:rsid w:val="00016F07"/>
    <w:rsid w:val="000174F1"/>
    <w:rsid w:val="00020A22"/>
    <w:rsid w:val="00020DA1"/>
    <w:rsid w:val="00021641"/>
    <w:rsid w:val="00022554"/>
    <w:rsid w:val="00023110"/>
    <w:rsid w:val="000307BD"/>
    <w:rsid w:val="00030AD1"/>
    <w:rsid w:val="00031111"/>
    <w:rsid w:val="000311FF"/>
    <w:rsid w:val="00031C69"/>
    <w:rsid w:val="00031CFB"/>
    <w:rsid w:val="00032357"/>
    <w:rsid w:val="0003311C"/>
    <w:rsid w:val="0003429C"/>
    <w:rsid w:val="00035187"/>
    <w:rsid w:val="000358DE"/>
    <w:rsid w:val="00036274"/>
    <w:rsid w:val="000369C3"/>
    <w:rsid w:val="000370FA"/>
    <w:rsid w:val="00037BF0"/>
    <w:rsid w:val="00040917"/>
    <w:rsid w:val="000420CD"/>
    <w:rsid w:val="000428C6"/>
    <w:rsid w:val="00042D90"/>
    <w:rsid w:val="000438B8"/>
    <w:rsid w:val="00043D2A"/>
    <w:rsid w:val="000456F8"/>
    <w:rsid w:val="00045BB7"/>
    <w:rsid w:val="000461AE"/>
    <w:rsid w:val="00046DA4"/>
    <w:rsid w:val="00050F10"/>
    <w:rsid w:val="00052126"/>
    <w:rsid w:val="00052143"/>
    <w:rsid w:val="00052435"/>
    <w:rsid w:val="0005359C"/>
    <w:rsid w:val="00053BD3"/>
    <w:rsid w:val="00054198"/>
    <w:rsid w:val="00057376"/>
    <w:rsid w:val="00060294"/>
    <w:rsid w:val="00060C58"/>
    <w:rsid w:val="00060D27"/>
    <w:rsid w:val="000611E2"/>
    <w:rsid w:val="00061C6D"/>
    <w:rsid w:val="00061EB0"/>
    <w:rsid w:val="00062963"/>
    <w:rsid w:val="00062FC2"/>
    <w:rsid w:val="000636BA"/>
    <w:rsid w:val="000651AF"/>
    <w:rsid w:val="000661FA"/>
    <w:rsid w:val="00066506"/>
    <w:rsid w:val="00066DA6"/>
    <w:rsid w:val="00067382"/>
    <w:rsid w:val="00070B66"/>
    <w:rsid w:val="00070BED"/>
    <w:rsid w:val="00072506"/>
    <w:rsid w:val="000726FF"/>
    <w:rsid w:val="000730FF"/>
    <w:rsid w:val="000740D6"/>
    <w:rsid w:val="000747CB"/>
    <w:rsid w:val="000758F6"/>
    <w:rsid w:val="0007697A"/>
    <w:rsid w:val="000778CD"/>
    <w:rsid w:val="00081896"/>
    <w:rsid w:val="00081DCF"/>
    <w:rsid w:val="00081E62"/>
    <w:rsid w:val="00085569"/>
    <w:rsid w:val="00091A67"/>
    <w:rsid w:val="000920A9"/>
    <w:rsid w:val="00093355"/>
    <w:rsid w:val="00093B46"/>
    <w:rsid w:val="000947BF"/>
    <w:rsid w:val="0009530F"/>
    <w:rsid w:val="0009606A"/>
    <w:rsid w:val="00096713"/>
    <w:rsid w:val="00096EB3"/>
    <w:rsid w:val="000A15D5"/>
    <w:rsid w:val="000A1B7B"/>
    <w:rsid w:val="000A1CF4"/>
    <w:rsid w:val="000A2C79"/>
    <w:rsid w:val="000A2EB4"/>
    <w:rsid w:val="000A343A"/>
    <w:rsid w:val="000A3D88"/>
    <w:rsid w:val="000A5369"/>
    <w:rsid w:val="000A5663"/>
    <w:rsid w:val="000A6A7E"/>
    <w:rsid w:val="000B0A7A"/>
    <w:rsid w:val="000B1BA6"/>
    <w:rsid w:val="000B23AF"/>
    <w:rsid w:val="000B27EF"/>
    <w:rsid w:val="000B4200"/>
    <w:rsid w:val="000B4C44"/>
    <w:rsid w:val="000B4C6C"/>
    <w:rsid w:val="000B6192"/>
    <w:rsid w:val="000B78A5"/>
    <w:rsid w:val="000C1492"/>
    <w:rsid w:val="000C1537"/>
    <w:rsid w:val="000C1889"/>
    <w:rsid w:val="000C1FFD"/>
    <w:rsid w:val="000C28A6"/>
    <w:rsid w:val="000C28D0"/>
    <w:rsid w:val="000C3B84"/>
    <w:rsid w:val="000C5333"/>
    <w:rsid w:val="000C5ED5"/>
    <w:rsid w:val="000C67EC"/>
    <w:rsid w:val="000C788A"/>
    <w:rsid w:val="000D02B8"/>
    <w:rsid w:val="000D102A"/>
    <w:rsid w:val="000D1580"/>
    <w:rsid w:val="000D1E1D"/>
    <w:rsid w:val="000D233C"/>
    <w:rsid w:val="000D2D51"/>
    <w:rsid w:val="000D2FFD"/>
    <w:rsid w:val="000D3142"/>
    <w:rsid w:val="000D33DD"/>
    <w:rsid w:val="000D4FFE"/>
    <w:rsid w:val="000D5280"/>
    <w:rsid w:val="000D5B11"/>
    <w:rsid w:val="000D72AB"/>
    <w:rsid w:val="000E0042"/>
    <w:rsid w:val="000E2110"/>
    <w:rsid w:val="000E426C"/>
    <w:rsid w:val="000E4C89"/>
    <w:rsid w:val="000E4F2F"/>
    <w:rsid w:val="000E5023"/>
    <w:rsid w:val="000E6DF2"/>
    <w:rsid w:val="000E6EBE"/>
    <w:rsid w:val="000F02A9"/>
    <w:rsid w:val="000F251E"/>
    <w:rsid w:val="000F2C9E"/>
    <w:rsid w:val="000F35F7"/>
    <w:rsid w:val="000F3E90"/>
    <w:rsid w:val="000F49F5"/>
    <w:rsid w:val="000F6B00"/>
    <w:rsid w:val="000F74ED"/>
    <w:rsid w:val="000F7D57"/>
    <w:rsid w:val="001002AB"/>
    <w:rsid w:val="00100902"/>
    <w:rsid w:val="00101607"/>
    <w:rsid w:val="00101E72"/>
    <w:rsid w:val="00102381"/>
    <w:rsid w:val="00103E81"/>
    <w:rsid w:val="0010544C"/>
    <w:rsid w:val="0010615F"/>
    <w:rsid w:val="00106934"/>
    <w:rsid w:val="001101EE"/>
    <w:rsid w:val="00112935"/>
    <w:rsid w:val="00113046"/>
    <w:rsid w:val="00113825"/>
    <w:rsid w:val="00115052"/>
    <w:rsid w:val="00115BA0"/>
    <w:rsid w:val="00117949"/>
    <w:rsid w:val="00121971"/>
    <w:rsid w:val="00122595"/>
    <w:rsid w:val="001234B7"/>
    <w:rsid w:val="00123899"/>
    <w:rsid w:val="00123E68"/>
    <w:rsid w:val="001241B2"/>
    <w:rsid w:val="0012449F"/>
    <w:rsid w:val="001259C6"/>
    <w:rsid w:val="001271FE"/>
    <w:rsid w:val="001307DF"/>
    <w:rsid w:val="00130CC2"/>
    <w:rsid w:val="00130E77"/>
    <w:rsid w:val="001313B7"/>
    <w:rsid w:val="00131597"/>
    <w:rsid w:val="00132B16"/>
    <w:rsid w:val="00132B6D"/>
    <w:rsid w:val="00135555"/>
    <w:rsid w:val="001362A5"/>
    <w:rsid w:val="00136498"/>
    <w:rsid w:val="00136F0D"/>
    <w:rsid w:val="00137849"/>
    <w:rsid w:val="00140FFC"/>
    <w:rsid w:val="001424C7"/>
    <w:rsid w:val="0014252F"/>
    <w:rsid w:val="001449B4"/>
    <w:rsid w:val="00146472"/>
    <w:rsid w:val="001506A5"/>
    <w:rsid w:val="00150DA8"/>
    <w:rsid w:val="001516B1"/>
    <w:rsid w:val="001527D1"/>
    <w:rsid w:val="00155B85"/>
    <w:rsid w:val="00156152"/>
    <w:rsid w:val="00156AD9"/>
    <w:rsid w:val="00157446"/>
    <w:rsid w:val="0016393C"/>
    <w:rsid w:val="00164671"/>
    <w:rsid w:val="00164F70"/>
    <w:rsid w:val="00166772"/>
    <w:rsid w:val="0016774C"/>
    <w:rsid w:val="001677AB"/>
    <w:rsid w:val="0016793F"/>
    <w:rsid w:val="0017089B"/>
    <w:rsid w:val="00171A3E"/>
    <w:rsid w:val="00172612"/>
    <w:rsid w:val="001726BC"/>
    <w:rsid w:val="00172A9E"/>
    <w:rsid w:val="0017430D"/>
    <w:rsid w:val="001747C7"/>
    <w:rsid w:val="00174DF6"/>
    <w:rsid w:val="00176072"/>
    <w:rsid w:val="001760E9"/>
    <w:rsid w:val="00180117"/>
    <w:rsid w:val="001802E4"/>
    <w:rsid w:val="00180987"/>
    <w:rsid w:val="001813FB"/>
    <w:rsid w:val="00181410"/>
    <w:rsid w:val="00181E27"/>
    <w:rsid w:val="0018235B"/>
    <w:rsid w:val="001829F5"/>
    <w:rsid w:val="00182FAF"/>
    <w:rsid w:val="001833B9"/>
    <w:rsid w:val="0018461D"/>
    <w:rsid w:val="00186012"/>
    <w:rsid w:val="001863C6"/>
    <w:rsid w:val="00186510"/>
    <w:rsid w:val="001867A5"/>
    <w:rsid w:val="00190C88"/>
    <w:rsid w:val="00191E65"/>
    <w:rsid w:val="00193F63"/>
    <w:rsid w:val="00193F80"/>
    <w:rsid w:val="0019459B"/>
    <w:rsid w:val="00195B5B"/>
    <w:rsid w:val="00196CE6"/>
    <w:rsid w:val="0019757D"/>
    <w:rsid w:val="00197A87"/>
    <w:rsid w:val="00197C15"/>
    <w:rsid w:val="00197EFF"/>
    <w:rsid w:val="001A0A3B"/>
    <w:rsid w:val="001A0DC3"/>
    <w:rsid w:val="001A15EF"/>
    <w:rsid w:val="001A204C"/>
    <w:rsid w:val="001A35F4"/>
    <w:rsid w:val="001A4031"/>
    <w:rsid w:val="001A4776"/>
    <w:rsid w:val="001A50D3"/>
    <w:rsid w:val="001A5DCD"/>
    <w:rsid w:val="001A5DF4"/>
    <w:rsid w:val="001A6BA4"/>
    <w:rsid w:val="001A7170"/>
    <w:rsid w:val="001A773C"/>
    <w:rsid w:val="001A7F37"/>
    <w:rsid w:val="001B1627"/>
    <w:rsid w:val="001B1C8C"/>
    <w:rsid w:val="001B2DB9"/>
    <w:rsid w:val="001B3E6F"/>
    <w:rsid w:val="001B47E8"/>
    <w:rsid w:val="001B5F4D"/>
    <w:rsid w:val="001B7DE8"/>
    <w:rsid w:val="001C0A2D"/>
    <w:rsid w:val="001C144C"/>
    <w:rsid w:val="001C1C8B"/>
    <w:rsid w:val="001C3D02"/>
    <w:rsid w:val="001C3DFF"/>
    <w:rsid w:val="001C4E61"/>
    <w:rsid w:val="001C54CD"/>
    <w:rsid w:val="001C6EA0"/>
    <w:rsid w:val="001C7D59"/>
    <w:rsid w:val="001D0302"/>
    <w:rsid w:val="001D1D0C"/>
    <w:rsid w:val="001D2968"/>
    <w:rsid w:val="001D2CD9"/>
    <w:rsid w:val="001D3583"/>
    <w:rsid w:val="001D3DD7"/>
    <w:rsid w:val="001D4789"/>
    <w:rsid w:val="001D4AFE"/>
    <w:rsid w:val="001D4B31"/>
    <w:rsid w:val="001D59B7"/>
    <w:rsid w:val="001D6884"/>
    <w:rsid w:val="001D69D1"/>
    <w:rsid w:val="001D7541"/>
    <w:rsid w:val="001D7E7D"/>
    <w:rsid w:val="001E6605"/>
    <w:rsid w:val="001E7B39"/>
    <w:rsid w:val="001E7BFE"/>
    <w:rsid w:val="001F0311"/>
    <w:rsid w:val="001F056E"/>
    <w:rsid w:val="001F2692"/>
    <w:rsid w:val="001F28B0"/>
    <w:rsid w:val="001F29AA"/>
    <w:rsid w:val="001F339A"/>
    <w:rsid w:val="001F351A"/>
    <w:rsid w:val="001F3DE4"/>
    <w:rsid w:val="001F4EAC"/>
    <w:rsid w:val="001F5A67"/>
    <w:rsid w:val="001F6C22"/>
    <w:rsid w:val="001F7B4B"/>
    <w:rsid w:val="0020040E"/>
    <w:rsid w:val="00201E16"/>
    <w:rsid w:val="0020207A"/>
    <w:rsid w:val="00202AF4"/>
    <w:rsid w:val="00203291"/>
    <w:rsid w:val="002048D7"/>
    <w:rsid w:val="00205533"/>
    <w:rsid w:val="00205DE3"/>
    <w:rsid w:val="00206C6B"/>
    <w:rsid w:val="00207496"/>
    <w:rsid w:val="00207BE6"/>
    <w:rsid w:val="00211157"/>
    <w:rsid w:val="00211253"/>
    <w:rsid w:val="00211280"/>
    <w:rsid w:val="00211308"/>
    <w:rsid w:val="002115EA"/>
    <w:rsid w:val="00211EF3"/>
    <w:rsid w:val="0021284A"/>
    <w:rsid w:val="00213258"/>
    <w:rsid w:val="00214B99"/>
    <w:rsid w:val="0021507A"/>
    <w:rsid w:val="002177A1"/>
    <w:rsid w:val="00220091"/>
    <w:rsid w:val="00220E51"/>
    <w:rsid w:val="00220EB9"/>
    <w:rsid w:val="00221A50"/>
    <w:rsid w:val="0022340B"/>
    <w:rsid w:val="002235CD"/>
    <w:rsid w:val="002245B3"/>
    <w:rsid w:val="002248DA"/>
    <w:rsid w:val="00224BCD"/>
    <w:rsid w:val="0022521C"/>
    <w:rsid w:val="00225D99"/>
    <w:rsid w:val="00226ABB"/>
    <w:rsid w:val="00227213"/>
    <w:rsid w:val="0022748F"/>
    <w:rsid w:val="00227968"/>
    <w:rsid w:val="002309ED"/>
    <w:rsid w:val="002310CD"/>
    <w:rsid w:val="002314E2"/>
    <w:rsid w:val="00231FEF"/>
    <w:rsid w:val="0023223F"/>
    <w:rsid w:val="0023299D"/>
    <w:rsid w:val="002333D1"/>
    <w:rsid w:val="0023398E"/>
    <w:rsid w:val="00233E40"/>
    <w:rsid w:val="0023572C"/>
    <w:rsid w:val="00237654"/>
    <w:rsid w:val="00241DCC"/>
    <w:rsid w:val="00243302"/>
    <w:rsid w:val="00245981"/>
    <w:rsid w:val="002460D8"/>
    <w:rsid w:val="0024705B"/>
    <w:rsid w:val="00252FB9"/>
    <w:rsid w:val="002538B1"/>
    <w:rsid w:val="002546D4"/>
    <w:rsid w:val="002546D6"/>
    <w:rsid w:val="002558F9"/>
    <w:rsid w:val="0025611B"/>
    <w:rsid w:val="0026032D"/>
    <w:rsid w:val="002615EA"/>
    <w:rsid w:val="00261661"/>
    <w:rsid w:val="00261838"/>
    <w:rsid w:val="00262E68"/>
    <w:rsid w:val="00264002"/>
    <w:rsid w:val="00264A71"/>
    <w:rsid w:val="00265AE6"/>
    <w:rsid w:val="00266714"/>
    <w:rsid w:val="0026711A"/>
    <w:rsid w:val="00267D1F"/>
    <w:rsid w:val="00271AC8"/>
    <w:rsid w:val="0027286C"/>
    <w:rsid w:val="00273F07"/>
    <w:rsid w:val="002758AF"/>
    <w:rsid w:val="00276D89"/>
    <w:rsid w:val="002775D8"/>
    <w:rsid w:val="0028072E"/>
    <w:rsid w:val="00280DA5"/>
    <w:rsid w:val="00280FBB"/>
    <w:rsid w:val="002817BC"/>
    <w:rsid w:val="00282113"/>
    <w:rsid w:val="0028218D"/>
    <w:rsid w:val="0028399B"/>
    <w:rsid w:val="00283D10"/>
    <w:rsid w:val="00284244"/>
    <w:rsid w:val="00286CFF"/>
    <w:rsid w:val="0028734B"/>
    <w:rsid w:val="00287A2E"/>
    <w:rsid w:val="00292582"/>
    <w:rsid w:val="00292587"/>
    <w:rsid w:val="00294965"/>
    <w:rsid w:val="00295292"/>
    <w:rsid w:val="002952A5"/>
    <w:rsid w:val="0029559C"/>
    <w:rsid w:val="00295F60"/>
    <w:rsid w:val="0029604B"/>
    <w:rsid w:val="002964F0"/>
    <w:rsid w:val="00296810"/>
    <w:rsid w:val="002970C5"/>
    <w:rsid w:val="002A0781"/>
    <w:rsid w:val="002A1047"/>
    <w:rsid w:val="002A2671"/>
    <w:rsid w:val="002A28D4"/>
    <w:rsid w:val="002A2993"/>
    <w:rsid w:val="002A2B7D"/>
    <w:rsid w:val="002A3356"/>
    <w:rsid w:val="002A350F"/>
    <w:rsid w:val="002A4BD1"/>
    <w:rsid w:val="002A5496"/>
    <w:rsid w:val="002A5DD6"/>
    <w:rsid w:val="002A6A07"/>
    <w:rsid w:val="002A6F70"/>
    <w:rsid w:val="002A7D8B"/>
    <w:rsid w:val="002B2782"/>
    <w:rsid w:val="002B2B22"/>
    <w:rsid w:val="002B3986"/>
    <w:rsid w:val="002B3D2E"/>
    <w:rsid w:val="002B426C"/>
    <w:rsid w:val="002B43F0"/>
    <w:rsid w:val="002B4864"/>
    <w:rsid w:val="002B4E20"/>
    <w:rsid w:val="002B5183"/>
    <w:rsid w:val="002B6390"/>
    <w:rsid w:val="002B77BA"/>
    <w:rsid w:val="002C16DC"/>
    <w:rsid w:val="002C2270"/>
    <w:rsid w:val="002C23CF"/>
    <w:rsid w:val="002C23D9"/>
    <w:rsid w:val="002C4894"/>
    <w:rsid w:val="002C4E55"/>
    <w:rsid w:val="002C6076"/>
    <w:rsid w:val="002C6E12"/>
    <w:rsid w:val="002C7149"/>
    <w:rsid w:val="002C7AE7"/>
    <w:rsid w:val="002C7EA0"/>
    <w:rsid w:val="002D066C"/>
    <w:rsid w:val="002D0A2D"/>
    <w:rsid w:val="002D0E56"/>
    <w:rsid w:val="002D10BD"/>
    <w:rsid w:val="002D1592"/>
    <w:rsid w:val="002D16F8"/>
    <w:rsid w:val="002D1B12"/>
    <w:rsid w:val="002D35CF"/>
    <w:rsid w:val="002D43FB"/>
    <w:rsid w:val="002D7E71"/>
    <w:rsid w:val="002E0C50"/>
    <w:rsid w:val="002E1C03"/>
    <w:rsid w:val="002E2347"/>
    <w:rsid w:val="002E252E"/>
    <w:rsid w:val="002E2746"/>
    <w:rsid w:val="002E2978"/>
    <w:rsid w:val="002E2A70"/>
    <w:rsid w:val="002E3E52"/>
    <w:rsid w:val="002E553B"/>
    <w:rsid w:val="002E5553"/>
    <w:rsid w:val="002E55F2"/>
    <w:rsid w:val="002E5629"/>
    <w:rsid w:val="002E5D49"/>
    <w:rsid w:val="002E6BB3"/>
    <w:rsid w:val="002E75A2"/>
    <w:rsid w:val="002E7D58"/>
    <w:rsid w:val="002E7D5B"/>
    <w:rsid w:val="002E7E84"/>
    <w:rsid w:val="002F04FD"/>
    <w:rsid w:val="002F0CF8"/>
    <w:rsid w:val="002F10E7"/>
    <w:rsid w:val="002F1804"/>
    <w:rsid w:val="002F1E29"/>
    <w:rsid w:val="002F23A1"/>
    <w:rsid w:val="002F2454"/>
    <w:rsid w:val="002F34D6"/>
    <w:rsid w:val="002F455F"/>
    <w:rsid w:val="002F5FFD"/>
    <w:rsid w:val="002F7003"/>
    <w:rsid w:val="0030054B"/>
    <w:rsid w:val="00300862"/>
    <w:rsid w:val="003044F4"/>
    <w:rsid w:val="003061A1"/>
    <w:rsid w:val="003069CB"/>
    <w:rsid w:val="00306C98"/>
    <w:rsid w:val="003070C0"/>
    <w:rsid w:val="00307C32"/>
    <w:rsid w:val="00307CB2"/>
    <w:rsid w:val="00310332"/>
    <w:rsid w:val="00311145"/>
    <w:rsid w:val="0031131B"/>
    <w:rsid w:val="00311B6E"/>
    <w:rsid w:val="003128D8"/>
    <w:rsid w:val="003131AA"/>
    <w:rsid w:val="00313943"/>
    <w:rsid w:val="0031490C"/>
    <w:rsid w:val="0031513C"/>
    <w:rsid w:val="0031578D"/>
    <w:rsid w:val="00315F4A"/>
    <w:rsid w:val="003166A8"/>
    <w:rsid w:val="0031738A"/>
    <w:rsid w:val="003208C2"/>
    <w:rsid w:val="00321B26"/>
    <w:rsid w:val="00322047"/>
    <w:rsid w:val="00322DB7"/>
    <w:rsid w:val="0032344B"/>
    <w:rsid w:val="00323C8A"/>
    <w:rsid w:val="00323C97"/>
    <w:rsid w:val="00324139"/>
    <w:rsid w:val="0032508D"/>
    <w:rsid w:val="0032559F"/>
    <w:rsid w:val="00326067"/>
    <w:rsid w:val="003266B1"/>
    <w:rsid w:val="00327811"/>
    <w:rsid w:val="00332748"/>
    <w:rsid w:val="003328F2"/>
    <w:rsid w:val="003354D6"/>
    <w:rsid w:val="003355E8"/>
    <w:rsid w:val="0033622A"/>
    <w:rsid w:val="00336DC4"/>
    <w:rsid w:val="00336E29"/>
    <w:rsid w:val="00337CAC"/>
    <w:rsid w:val="0034132E"/>
    <w:rsid w:val="0034176E"/>
    <w:rsid w:val="00341AB6"/>
    <w:rsid w:val="00341B33"/>
    <w:rsid w:val="00343EF9"/>
    <w:rsid w:val="00345365"/>
    <w:rsid w:val="00345D55"/>
    <w:rsid w:val="003473B6"/>
    <w:rsid w:val="00351A4C"/>
    <w:rsid w:val="00351AF2"/>
    <w:rsid w:val="003525C3"/>
    <w:rsid w:val="00353486"/>
    <w:rsid w:val="00353492"/>
    <w:rsid w:val="00353B5D"/>
    <w:rsid w:val="00354990"/>
    <w:rsid w:val="00354AA8"/>
    <w:rsid w:val="00355150"/>
    <w:rsid w:val="003561BF"/>
    <w:rsid w:val="00356353"/>
    <w:rsid w:val="00356DF1"/>
    <w:rsid w:val="0036071F"/>
    <w:rsid w:val="00361F98"/>
    <w:rsid w:val="00362A49"/>
    <w:rsid w:val="00362B22"/>
    <w:rsid w:val="00362E92"/>
    <w:rsid w:val="00363AAF"/>
    <w:rsid w:val="00363F10"/>
    <w:rsid w:val="00366CE6"/>
    <w:rsid w:val="003675A6"/>
    <w:rsid w:val="00367A80"/>
    <w:rsid w:val="00367EB7"/>
    <w:rsid w:val="00367F81"/>
    <w:rsid w:val="00370822"/>
    <w:rsid w:val="00370DDC"/>
    <w:rsid w:val="0037198E"/>
    <w:rsid w:val="00372B76"/>
    <w:rsid w:val="00373D00"/>
    <w:rsid w:val="00374A0D"/>
    <w:rsid w:val="00374A21"/>
    <w:rsid w:val="00374B88"/>
    <w:rsid w:val="00375489"/>
    <w:rsid w:val="00375608"/>
    <w:rsid w:val="00375832"/>
    <w:rsid w:val="00376138"/>
    <w:rsid w:val="00376862"/>
    <w:rsid w:val="00376E64"/>
    <w:rsid w:val="003772EA"/>
    <w:rsid w:val="00380ACA"/>
    <w:rsid w:val="003812F1"/>
    <w:rsid w:val="003814DA"/>
    <w:rsid w:val="0038285E"/>
    <w:rsid w:val="00383AE3"/>
    <w:rsid w:val="00383E44"/>
    <w:rsid w:val="003844B0"/>
    <w:rsid w:val="003863A0"/>
    <w:rsid w:val="00386A4E"/>
    <w:rsid w:val="00387406"/>
    <w:rsid w:val="00387F7A"/>
    <w:rsid w:val="00390E83"/>
    <w:rsid w:val="00391934"/>
    <w:rsid w:val="00393EA2"/>
    <w:rsid w:val="003941B9"/>
    <w:rsid w:val="00394DEF"/>
    <w:rsid w:val="00395110"/>
    <w:rsid w:val="00397AC6"/>
    <w:rsid w:val="003A00AA"/>
    <w:rsid w:val="003A1301"/>
    <w:rsid w:val="003A22BB"/>
    <w:rsid w:val="003A349C"/>
    <w:rsid w:val="003A631E"/>
    <w:rsid w:val="003A789C"/>
    <w:rsid w:val="003B21FB"/>
    <w:rsid w:val="003B2A7B"/>
    <w:rsid w:val="003B357D"/>
    <w:rsid w:val="003B45F7"/>
    <w:rsid w:val="003B51DD"/>
    <w:rsid w:val="003B62B9"/>
    <w:rsid w:val="003B650C"/>
    <w:rsid w:val="003B7BEF"/>
    <w:rsid w:val="003C076F"/>
    <w:rsid w:val="003C2940"/>
    <w:rsid w:val="003C34B0"/>
    <w:rsid w:val="003C3DFE"/>
    <w:rsid w:val="003C421B"/>
    <w:rsid w:val="003C4AFF"/>
    <w:rsid w:val="003C4D28"/>
    <w:rsid w:val="003C4F68"/>
    <w:rsid w:val="003C5371"/>
    <w:rsid w:val="003C5B7E"/>
    <w:rsid w:val="003C62A6"/>
    <w:rsid w:val="003C7591"/>
    <w:rsid w:val="003C79BF"/>
    <w:rsid w:val="003C7AE7"/>
    <w:rsid w:val="003C7F24"/>
    <w:rsid w:val="003D0F13"/>
    <w:rsid w:val="003D158D"/>
    <w:rsid w:val="003D3914"/>
    <w:rsid w:val="003D3CFD"/>
    <w:rsid w:val="003D3EFE"/>
    <w:rsid w:val="003D7355"/>
    <w:rsid w:val="003D745B"/>
    <w:rsid w:val="003E0187"/>
    <w:rsid w:val="003E293D"/>
    <w:rsid w:val="003E33EA"/>
    <w:rsid w:val="003E35A1"/>
    <w:rsid w:val="003E4512"/>
    <w:rsid w:val="003E4B63"/>
    <w:rsid w:val="003E5284"/>
    <w:rsid w:val="003E684E"/>
    <w:rsid w:val="003E743D"/>
    <w:rsid w:val="003E76F1"/>
    <w:rsid w:val="003E7D26"/>
    <w:rsid w:val="003E7D8A"/>
    <w:rsid w:val="003E7E3B"/>
    <w:rsid w:val="003F048F"/>
    <w:rsid w:val="003F0F2F"/>
    <w:rsid w:val="003F21AB"/>
    <w:rsid w:val="003F24A3"/>
    <w:rsid w:val="003F3969"/>
    <w:rsid w:val="003F4605"/>
    <w:rsid w:val="003F4625"/>
    <w:rsid w:val="003F573E"/>
    <w:rsid w:val="003F5944"/>
    <w:rsid w:val="003F760A"/>
    <w:rsid w:val="003F7F4E"/>
    <w:rsid w:val="003F7F61"/>
    <w:rsid w:val="004023F7"/>
    <w:rsid w:val="00402CD4"/>
    <w:rsid w:val="00402CF6"/>
    <w:rsid w:val="0040473C"/>
    <w:rsid w:val="00404EB1"/>
    <w:rsid w:val="004059E1"/>
    <w:rsid w:val="004064A2"/>
    <w:rsid w:val="0040706C"/>
    <w:rsid w:val="0040749E"/>
    <w:rsid w:val="004108F2"/>
    <w:rsid w:val="00410CBE"/>
    <w:rsid w:val="00410FDE"/>
    <w:rsid w:val="004117F0"/>
    <w:rsid w:val="00411CF6"/>
    <w:rsid w:val="00411CF8"/>
    <w:rsid w:val="004120E8"/>
    <w:rsid w:val="004133D5"/>
    <w:rsid w:val="0041369A"/>
    <w:rsid w:val="004143D5"/>
    <w:rsid w:val="00414E85"/>
    <w:rsid w:val="004157FF"/>
    <w:rsid w:val="0041596C"/>
    <w:rsid w:val="00417F05"/>
    <w:rsid w:val="00417F0D"/>
    <w:rsid w:val="00420C83"/>
    <w:rsid w:val="00423E69"/>
    <w:rsid w:val="004241DA"/>
    <w:rsid w:val="00424E76"/>
    <w:rsid w:val="00425F4B"/>
    <w:rsid w:val="004277BF"/>
    <w:rsid w:val="00427B0D"/>
    <w:rsid w:val="0043013C"/>
    <w:rsid w:val="00430F26"/>
    <w:rsid w:val="00431512"/>
    <w:rsid w:val="00432489"/>
    <w:rsid w:val="00433305"/>
    <w:rsid w:val="00433907"/>
    <w:rsid w:val="004344D5"/>
    <w:rsid w:val="004352E3"/>
    <w:rsid w:val="00436C24"/>
    <w:rsid w:val="00436ECE"/>
    <w:rsid w:val="00437A39"/>
    <w:rsid w:val="00437B63"/>
    <w:rsid w:val="00437D97"/>
    <w:rsid w:val="00443727"/>
    <w:rsid w:val="004444D6"/>
    <w:rsid w:val="00445A94"/>
    <w:rsid w:val="00445EE9"/>
    <w:rsid w:val="004462B1"/>
    <w:rsid w:val="00446740"/>
    <w:rsid w:val="00447DFC"/>
    <w:rsid w:val="0045012D"/>
    <w:rsid w:val="0045061E"/>
    <w:rsid w:val="0045108B"/>
    <w:rsid w:val="00452784"/>
    <w:rsid w:val="00452B97"/>
    <w:rsid w:val="00453CCD"/>
    <w:rsid w:val="00454BE8"/>
    <w:rsid w:val="00454E6C"/>
    <w:rsid w:val="004554D0"/>
    <w:rsid w:val="0045596C"/>
    <w:rsid w:val="00455A75"/>
    <w:rsid w:val="00455ACD"/>
    <w:rsid w:val="004567BA"/>
    <w:rsid w:val="00456B04"/>
    <w:rsid w:val="0045700B"/>
    <w:rsid w:val="00460B82"/>
    <w:rsid w:val="00462258"/>
    <w:rsid w:val="00462BB2"/>
    <w:rsid w:val="004632AC"/>
    <w:rsid w:val="0046330A"/>
    <w:rsid w:val="00464953"/>
    <w:rsid w:val="00464F53"/>
    <w:rsid w:val="00465129"/>
    <w:rsid w:val="004659AA"/>
    <w:rsid w:val="00465F17"/>
    <w:rsid w:val="0046659E"/>
    <w:rsid w:val="00466CE4"/>
    <w:rsid w:val="00467786"/>
    <w:rsid w:val="00471349"/>
    <w:rsid w:val="00471517"/>
    <w:rsid w:val="00472071"/>
    <w:rsid w:val="00472158"/>
    <w:rsid w:val="004721D1"/>
    <w:rsid w:val="004725BC"/>
    <w:rsid w:val="00472868"/>
    <w:rsid w:val="0047413D"/>
    <w:rsid w:val="0047436A"/>
    <w:rsid w:val="00474C5E"/>
    <w:rsid w:val="004751A4"/>
    <w:rsid w:val="00476A24"/>
    <w:rsid w:val="004776E3"/>
    <w:rsid w:val="0047774D"/>
    <w:rsid w:val="00477FD9"/>
    <w:rsid w:val="0048047B"/>
    <w:rsid w:val="00481223"/>
    <w:rsid w:val="00481DAD"/>
    <w:rsid w:val="00483D90"/>
    <w:rsid w:val="0048485D"/>
    <w:rsid w:val="00484A85"/>
    <w:rsid w:val="004850FA"/>
    <w:rsid w:val="00490EE8"/>
    <w:rsid w:val="00491808"/>
    <w:rsid w:val="0049372E"/>
    <w:rsid w:val="00493EC4"/>
    <w:rsid w:val="00495DDE"/>
    <w:rsid w:val="00497297"/>
    <w:rsid w:val="00497316"/>
    <w:rsid w:val="004977E0"/>
    <w:rsid w:val="00497A9A"/>
    <w:rsid w:val="004A28C8"/>
    <w:rsid w:val="004A3611"/>
    <w:rsid w:val="004A4AE3"/>
    <w:rsid w:val="004A4D93"/>
    <w:rsid w:val="004A4DA5"/>
    <w:rsid w:val="004A5184"/>
    <w:rsid w:val="004A58DE"/>
    <w:rsid w:val="004A5A17"/>
    <w:rsid w:val="004A6CEE"/>
    <w:rsid w:val="004B0B54"/>
    <w:rsid w:val="004B22A4"/>
    <w:rsid w:val="004B43F8"/>
    <w:rsid w:val="004B594F"/>
    <w:rsid w:val="004B6072"/>
    <w:rsid w:val="004B60BD"/>
    <w:rsid w:val="004C059A"/>
    <w:rsid w:val="004C0DD4"/>
    <w:rsid w:val="004C1086"/>
    <w:rsid w:val="004C1F54"/>
    <w:rsid w:val="004C28F6"/>
    <w:rsid w:val="004C2FF0"/>
    <w:rsid w:val="004C3E81"/>
    <w:rsid w:val="004C4436"/>
    <w:rsid w:val="004C44E0"/>
    <w:rsid w:val="004C47C9"/>
    <w:rsid w:val="004C62D6"/>
    <w:rsid w:val="004C6348"/>
    <w:rsid w:val="004C69AF"/>
    <w:rsid w:val="004C751C"/>
    <w:rsid w:val="004D091C"/>
    <w:rsid w:val="004D10B4"/>
    <w:rsid w:val="004D15CA"/>
    <w:rsid w:val="004D291E"/>
    <w:rsid w:val="004D3673"/>
    <w:rsid w:val="004D441C"/>
    <w:rsid w:val="004D4525"/>
    <w:rsid w:val="004D59B3"/>
    <w:rsid w:val="004D6206"/>
    <w:rsid w:val="004D679A"/>
    <w:rsid w:val="004D794E"/>
    <w:rsid w:val="004E1A84"/>
    <w:rsid w:val="004E26AD"/>
    <w:rsid w:val="004E327F"/>
    <w:rsid w:val="004E4205"/>
    <w:rsid w:val="004E47B5"/>
    <w:rsid w:val="004E4CFE"/>
    <w:rsid w:val="004E5734"/>
    <w:rsid w:val="004E5FD2"/>
    <w:rsid w:val="004E6746"/>
    <w:rsid w:val="004E7AD9"/>
    <w:rsid w:val="004E7FA6"/>
    <w:rsid w:val="004F1948"/>
    <w:rsid w:val="004F2190"/>
    <w:rsid w:val="004F23B8"/>
    <w:rsid w:val="004F2EAB"/>
    <w:rsid w:val="004F3225"/>
    <w:rsid w:val="004F3874"/>
    <w:rsid w:val="004F3BAF"/>
    <w:rsid w:val="004F3DE3"/>
    <w:rsid w:val="004F490F"/>
    <w:rsid w:val="004F507F"/>
    <w:rsid w:val="004F5490"/>
    <w:rsid w:val="004F56A2"/>
    <w:rsid w:val="004F6798"/>
    <w:rsid w:val="004F7075"/>
    <w:rsid w:val="004F742F"/>
    <w:rsid w:val="004F7834"/>
    <w:rsid w:val="004F787D"/>
    <w:rsid w:val="005006F8"/>
    <w:rsid w:val="00504365"/>
    <w:rsid w:val="00504633"/>
    <w:rsid w:val="00505403"/>
    <w:rsid w:val="005056EF"/>
    <w:rsid w:val="00506464"/>
    <w:rsid w:val="00506BC9"/>
    <w:rsid w:val="0050706F"/>
    <w:rsid w:val="00510327"/>
    <w:rsid w:val="00510E1D"/>
    <w:rsid w:val="00510F53"/>
    <w:rsid w:val="005118A9"/>
    <w:rsid w:val="0051244D"/>
    <w:rsid w:val="00512C82"/>
    <w:rsid w:val="00513120"/>
    <w:rsid w:val="00513606"/>
    <w:rsid w:val="00516924"/>
    <w:rsid w:val="0051792D"/>
    <w:rsid w:val="005203E3"/>
    <w:rsid w:val="00520F38"/>
    <w:rsid w:val="0052170F"/>
    <w:rsid w:val="0052279D"/>
    <w:rsid w:val="00522A7A"/>
    <w:rsid w:val="00522D0D"/>
    <w:rsid w:val="00522FE9"/>
    <w:rsid w:val="00523C67"/>
    <w:rsid w:val="00523F24"/>
    <w:rsid w:val="00525C90"/>
    <w:rsid w:val="00526D00"/>
    <w:rsid w:val="00532B64"/>
    <w:rsid w:val="00533517"/>
    <w:rsid w:val="00533562"/>
    <w:rsid w:val="00533801"/>
    <w:rsid w:val="00534414"/>
    <w:rsid w:val="00534C90"/>
    <w:rsid w:val="00534E65"/>
    <w:rsid w:val="00534E85"/>
    <w:rsid w:val="00535240"/>
    <w:rsid w:val="00535D6A"/>
    <w:rsid w:val="00535EE6"/>
    <w:rsid w:val="00537D0D"/>
    <w:rsid w:val="00540578"/>
    <w:rsid w:val="00541BE7"/>
    <w:rsid w:val="00542C80"/>
    <w:rsid w:val="00543057"/>
    <w:rsid w:val="005433B0"/>
    <w:rsid w:val="0054434E"/>
    <w:rsid w:val="00544906"/>
    <w:rsid w:val="00545402"/>
    <w:rsid w:val="005454A7"/>
    <w:rsid w:val="00546C70"/>
    <w:rsid w:val="005510F6"/>
    <w:rsid w:val="00552E9E"/>
    <w:rsid w:val="005532FA"/>
    <w:rsid w:val="00553B63"/>
    <w:rsid w:val="00554BB3"/>
    <w:rsid w:val="005551B6"/>
    <w:rsid w:val="00555747"/>
    <w:rsid w:val="00555C11"/>
    <w:rsid w:val="005565DB"/>
    <w:rsid w:val="00556ABE"/>
    <w:rsid w:val="005578B5"/>
    <w:rsid w:val="00562454"/>
    <w:rsid w:val="00564BD4"/>
    <w:rsid w:val="00564DD4"/>
    <w:rsid w:val="00565B49"/>
    <w:rsid w:val="005660B9"/>
    <w:rsid w:val="005669CB"/>
    <w:rsid w:val="00567482"/>
    <w:rsid w:val="005678B6"/>
    <w:rsid w:val="005678D8"/>
    <w:rsid w:val="0057087E"/>
    <w:rsid w:val="005709A7"/>
    <w:rsid w:val="005711D8"/>
    <w:rsid w:val="005724B2"/>
    <w:rsid w:val="00572F79"/>
    <w:rsid w:val="00573118"/>
    <w:rsid w:val="00573327"/>
    <w:rsid w:val="005733E0"/>
    <w:rsid w:val="00573F51"/>
    <w:rsid w:val="00574C9B"/>
    <w:rsid w:val="00575D3F"/>
    <w:rsid w:val="005778D6"/>
    <w:rsid w:val="0058066E"/>
    <w:rsid w:val="0058135B"/>
    <w:rsid w:val="00582474"/>
    <w:rsid w:val="00582CC8"/>
    <w:rsid w:val="00583C79"/>
    <w:rsid w:val="005854D6"/>
    <w:rsid w:val="005862D1"/>
    <w:rsid w:val="00586351"/>
    <w:rsid w:val="005905A4"/>
    <w:rsid w:val="00590B4D"/>
    <w:rsid w:val="00590D2C"/>
    <w:rsid w:val="00594A8A"/>
    <w:rsid w:val="00594F67"/>
    <w:rsid w:val="0059519A"/>
    <w:rsid w:val="00595241"/>
    <w:rsid w:val="0059671D"/>
    <w:rsid w:val="005978F0"/>
    <w:rsid w:val="005A1481"/>
    <w:rsid w:val="005A263E"/>
    <w:rsid w:val="005A3C8A"/>
    <w:rsid w:val="005A41F7"/>
    <w:rsid w:val="005A4C3B"/>
    <w:rsid w:val="005A654F"/>
    <w:rsid w:val="005A7412"/>
    <w:rsid w:val="005B0517"/>
    <w:rsid w:val="005B0784"/>
    <w:rsid w:val="005B1696"/>
    <w:rsid w:val="005B266E"/>
    <w:rsid w:val="005B3078"/>
    <w:rsid w:val="005B3546"/>
    <w:rsid w:val="005B3616"/>
    <w:rsid w:val="005B4047"/>
    <w:rsid w:val="005B6195"/>
    <w:rsid w:val="005B748D"/>
    <w:rsid w:val="005C06CD"/>
    <w:rsid w:val="005C1BF0"/>
    <w:rsid w:val="005C663E"/>
    <w:rsid w:val="005C67BF"/>
    <w:rsid w:val="005C7110"/>
    <w:rsid w:val="005C71B7"/>
    <w:rsid w:val="005C79D2"/>
    <w:rsid w:val="005D0981"/>
    <w:rsid w:val="005D2BFF"/>
    <w:rsid w:val="005D2F4F"/>
    <w:rsid w:val="005D3C83"/>
    <w:rsid w:val="005D409A"/>
    <w:rsid w:val="005D5A12"/>
    <w:rsid w:val="005D702E"/>
    <w:rsid w:val="005D7B81"/>
    <w:rsid w:val="005D7F63"/>
    <w:rsid w:val="005E1630"/>
    <w:rsid w:val="005E21BB"/>
    <w:rsid w:val="005E267C"/>
    <w:rsid w:val="005E2F34"/>
    <w:rsid w:val="005E342F"/>
    <w:rsid w:val="005E4127"/>
    <w:rsid w:val="005E51F4"/>
    <w:rsid w:val="005E5667"/>
    <w:rsid w:val="005E5C18"/>
    <w:rsid w:val="005E74E3"/>
    <w:rsid w:val="005F1D79"/>
    <w:rsid w:val="005F3468"/>
    <w:rsid w:val="005F3B04"/>
    <w:rsid w:val="005F3C31"/>
    <w:rsid w:val="005F46A7"/>
    <w:rsid w:val="005F53FE"/>
    <w:rsid w:val="005F5C4F"/>
    <w:rsid w:val="005F61A6"/>
    <w:rsid w:val="005F680E"/>
    <w:rsid w:val="005F7570"/>
    <w:rsid w:val="005F761C"/>
    <w:rsid w:val="00600CD0"/>
    <w:rsid w:val="00601E28"/>
    <w:rsid w:val="006021BD"/>
    <w:rsid w:val="0060259D"/>
    <w:rsid w:val="00604C0A"/>
    <w:rsid w:val="0060640A"/>
    <w:rsid w:val="0060650E"/>
    <w:rsid w:val="00607188"/>
    <w:rsid w:val="00607405"/>
    <w:rsid w:val="0060753A"/>
    <w:rsid w:val="00611339"/>
    <w:rsid w:val="00612B06"/>
    <w:rsid w:val="00612C9C"/>
    <w:rsid w:val="006131D4"/>
    <w:rsid w:val="006134C4"/>
    <w:rsid w:val="00613A88"/>
    <w:rsid w:val="00613D88"/>
    <w:rsid w:val="006148CE"/>
    <w:rsid w:val="00615C2F"/>
    <w:rsid w:val="00616C86"/>
    <w:rsid w:val="00616E4E"/>
    <w:rsid w:val="006203B0"/>
    <w:rsid w:val="00620470"/>
    <w:rsid w:val="00620E0D"/>
    <w:rsid w:val="006215C5"/>
    <w:rsid w:val="00621E3C"/>
    <w:rsid w:val="00622505"/>
    <w:rsid w:val="00622D40"/>
    <w:rsid w:val="00623472"/>
    <w:rsid w:val="00623489"/>
    <w:rsid w:val="00623E1C"/>
    <w:rsid w:val="00624395"/>
    <w:rsid w:val="00624D1F"/>
    <w:rsid w:val="00630F14"/>
    <w:rsid w:val="00631B1E"/>
    <w:rsid w:val="00631E5A"/>
    <w:rsid w:val="0063275E"/>
    <w:rsid w:val="00633E69"/>
    <w:rsid w:val="00634AAD"/>
    <w:rsid w:val="00634DA1"/>
    <w:rsid w:val="00635497"/>
    <w:rsid w:val="00635C61"/>
    <w:rsid w:val="0063642E"/>
    <w:rsid w:val="00636F90"/>
    <w:rsid w:val="00637200"/>
    <w:rsid w:val="0064098B"/>
    <w:rsid w:val="006410F7"/>
    <w:rsid w:val="006414C8"/>
    <w:rsid w:val="0064183F"/>
    <w:rsid w:val="00641A66"/>
    <w:rsid w:val="006428B5"/>
    <w:rsid w:val="006429C5"/>
    <w:rsid w:val="006447C2"/>
    <w:rsid w:val="00646BFC"/>
    <w:rsid w:val="0065010D"/>
    <w:rsid w:val="0065215E"/>
    <w:rsid w:val="00655D92"/>
    <w:rsid w:val="00656A35"/>
    <w:rsid w:val="0065759F"/>
    <w:rsid w:val="00657A2C"/>
    <w:rsid w:val="00657EC3"/>
    <w:rsid w:val="006602D0"/>
    <w:rsid w:val="006613B1"/>
    <w:rsid w:val="00661680"/>
    <w:rsid w:val="00662195"/>
    <w:rsid w:val="0066275E"/>
    <w:rsid w:val="006639C4"/>
    <w:rsid w:val="0066467B"/>
    <w:rsid w:val="006650A0"/>
    <w:rsid w:val="006657A6"/>
    <w:rsid w:val="00666E4C"/>
    <w:rsid w:val="006700EC"/>
    <w:rsid w:val="00671AEC"/>
    <w:rsid w:val="00671D77"/>
    <w:rsid w:val="00673102"/>
    <w:rsid w:val="00674AB9"/>
    <w:rsid w:val="006753D8"/>
    <w:rsid w:val="006756E3"/>
    <w:rsid w:val="006765BC"/>
    <w:rsid w:val="006768FF"/>
    <w:rsid w:val="00676A03"/>
    <w:rsid w:val="00676BCA"/>
    <w:rsid w:val="0068034D"/>
    <w:rsid w:val="0068128B"/>
    <w:rsid w:val="00682A44"/>
    <w:rsid w:val="00682AE0"/>
    <w:rsid w:val="00684502"/>
    <w:rsid w:val="00684E6A"/>
    <w:rsid w:val="00684E90"/>
    <w:rsid w:val="0068549F"/>
    <w:rsid w:val="006862B5"/>
    <w:rsid w:val="0068673F"/>
    <w:rsid w:val="00690DC3"/>
    <w:rsid w:val="0069111F"/>
    <w:rsid w:val="006916E8"/>
    <w:rsid w:val="00693B90"/>
    <w:rsid w:val="0069517A"/>
    <w:rsid w:val="00695491"/>
    <w:rsid w:val="006958D1"/>
    <w:rsid w:val="00695A35"/>
    <w:rsid w:val="00695F39"/>
    <w:rsid w:val="0069643C"/>
    <w:rsid w:val="00696D2F"/>
    <w:rsid w:val="00696FF8"/>
    <w:rsid w:val="00697177"/>
    <w:rsid w:val="0069721A"/>
    <w:rsid w:val="006979AD"/>
    <w:rsid w:val="006A01D2"/>
    <w:rsid w:val="006A0BF4"/>
    <w:rsid w:val="006A0CD4"/>
    <w:rsid w:val="006A1283"/>
    <w:rsid w:val="006A13B3"/>
    <w:rsid w:val="006A2680"/>
    <w:rsid w:val="006A3966"/>
    <w:rsid w:val="006A3B70"/>
    <w:rsid w:val="006A40AA"/>
    <w:rsid w:val="006A5878"/>
    <w:rsid w:val="006A5BEA"/>
    <w:rsid w:val="006A5DCE"/>
    <w:rsid w:val="006A631A"/>
    <w:rsid w:val="006A6CB9"/>
    <w:rsid w:val="006A777E"/>
    <w:rsid w:val="006B093B"/>
    <w:rsid w:val="006B1914"/>
    <w:rsid w:val="006B2182"/>
    <w:rsid w:val="006B2421"/>
    <w:rsid w:val="006B25E2"/>
    <w:rsid w:val="006B2B58"/>
    <w:rsid w:val="006B36C4"/>
    <w:rsid w:val="006B376A"/>
    <w:rsid w:val="006B5370"/>
    <w:rsid w:val="006B5E6D"/>
    <w:rsid w:val="006B60D7"/>
    <w:rsid w:val="006B7442"/>
    <w:rsid w:val="006B79E5"/>
    <w:rsid w:val="006C26CC"/>
    <w:rsid w:val="006C2AB9"/>
    <w:rsid w:val="006C2FF0"/>
    <w:rsid w:val="006C3246"/>
    <w:rsid w:val="006C35E8"/>
    <w:rsid w:val="006C3722"/>
    <w:rsid w:val="006C3B26"/>
    <w:rsid w:val="006C4C2D"/>
    <w:rsid w:val="006C5EF9"/>
    <w:rsid w:val="006C6AF8"/>
    <w:rsid w:val="006C76CD"/>
    <w:rsid w:val="006C7BC2"/>
    <w:rsid w:val="006C7D5D"/>
    <w:rsid w:val="006D071F"/>
    <w:rsid w:val="006D0ACE"/>
    <w:rsid w:val="006D18B7"/>
    <w:rsid w:val="006D1D66"/>
    <w:rsid w:val="006D2144"/>
    <w:rsid w:val="006D3996"/>
    <w:rsid w:val="006D4F56"/>
    <w:rsid w:val="006D5186"/>
    <w:rsid w:val="006D7651"/>
    <w:rsid w:val="006E3135"/>
    <w:rsid w:val="006E333B"/>
    <w:rsid w:val="006E3F5C"/>
    <w:rsid w:val="006E3F83"/>
    <w:rsid w:val="006E484F"/>
    <w:rsid w:val="006E50FF"/>
    <w:rsid w:val="006E5341"/>
    <w:rsid w:val="006E5B8F"/>
    <w:rsid w:val="006E6155"/>
    <w:rsid w:val="006E63AA"/>
    <w:rsid w:val="006E642E"/>
    <w:rsid w:val="006E690A"/>
    <w:rsid w:val="006E71C2"/>
    <w:rsid w:val="006E7B64"/>
    <w:rsid w:val="006F032F"/>
    <w:rsid w:val="006F0E26"/>
    <w:rsid w:val="006F1E1F"/>
    <w:rsid w:val="006F21E0"/>
    <w:rsid w:val="006F2D46"/>
    <w:rsid w:val="006F5578"/>
    <w:rsid w:val="006F60CC"/>
    <w:rsid w:val="006F666C"/>
    <w:rsid w:val="006F675F"/>
    <w:rsid w:val="006F69CE"/>
    <w:rsid w:val="006F759E"/>
    <w:rsid w:val="006F7D08"/>
    <w:rsid w:val="00700142"/>
    <w:rsid w:val="0070064F"/>
    <w:rsid w:val="00700827"/>
    <w:rsid w:val="007013FC"/>
    <w:rsid w:val="00702ECB"/>
    <w:rsid w:val="0070487C"/>
    <w:rsid w:val="007054A9"/>
    <w:rsid w:val="007062AA"/>
    <w:rsid w:val="007078C0"/>
    <w:rsid w:val="00707C7E"/>
    <w:rsid w:val="00707FF9"/>
    <w:rsid w:val="0071190E"/>
    <w:rsid w:val="00711944"/>
    <w:rsid w:val="00711E38"/>
    <w:rsid w:val="00712CE4"/>
    <w:rsid w:val="00713049"/>
    <w:rsid w:val="007137D2"/>
    <w:rsid w:val="00713A08"/>
    <w:rsid w:val="00714143"/>
    <w:rsid w:val="0071461D"/>
    <w:rsid w:val="0071494B"/>
    <w:rsid w:val="00714CA2"/>
    <w:rsid w:val="007161D2"/>
    <w:rsid w:val="007167C5"/>
    <w:rsid w:val="00716ECC"/>
    <w:rsid w:val="0071705A"/>
    <w:rsid w:val="007176D6"/>
    <w:rsid w:val="00717777"/>
    <w:rsid w:val="00717CE1"/>
    <w:rsid w:val="00717F18"/>
    <w:rsid w:val="007205BC"/>
    <w:rsid w:val="00721E15"/>
    <w:rsid w:val="0072370E"/>
    <w:rsid w:val="007239D6"/>
    <w:rsid w:val="00725A13"/>
    <w:rsid w:val="007301C6"/>
    <w:rsid w:val="00730599"/>
    <w:rsid w:val="00731F08"/>
    <w:rsid w:val="00733513"/>
    <w:rsid w:val="00733729"/>
    <w:rsid w:val="007338F9"/>
    <w:rsid w:val="00733E66"/>
    <w:rsid w:val="0073489A"/>
    <w:rsid w:val="007348CC"/>
    <w:rsid w:val="00734C69"/>
    <w:rsid w:val="00735562"/>
    <w:rsid w:val="00735BD8"/>
    <w:rsid w:val="00736F9D"/>
    <w:rsid w:val="0073704B"/>
    <w:rsid w:val="007376B3"/>
    <w:rsid w:val="00737950"/>
    <w:rsid w:val="00740E30"/>
    <w:rsid w:val="007414B7"/>
    <w:rsid w:val="00741B83"/>
    <w:rsid w:val="00743473"/>
    <w:rsid w:val="0074370B"/>
    <w:rsid w:val="00744EAA"/>
    <w:rsid w:val="00745A31"/>
    <w:rsid w:val="00746869"/>
    <w:rsid w:val="007477ED"/>
    <w:rsid w:val="00747972"/>
    <w:rsid w:val="00750341"/>
    <w:rsid w:val="007507AE"/>
    <w:rsid w:val="00752623"/>
    <w:rsid w:val="00752D0D"/>
    <w:rsid w:val="007533D4"/>
    <w:rsid w:val="007537AC"/>
    <w:rsid w:val="00753B57"/>
    <w:rsid w:val="0075538C"/>
    <w:rsid w:val="007562A3"/>
    <w:rsid w:val="007569FD"/>
    <w:rsid w:val="00756A2A"/>
    <w:rsid w:val="00757E85"/>
    <w:rsid w:val="00761820"/>
    <w:rsid w:val="007621F2"/>
    <w:rsid w:val="007622AC"/>
    <w:rsid w:val="007623A7"/>
    <w:rsid w:val="00762D7B"/>
    <w:rsid w:val="00762F3C"/>
    <w:rsid w:val="00763196"/>
    <w:rsid w:val="00764510"/>
    <w:rsid w:val="007648B5"/>
    <w:rsid w:val="007666A7"/>
    <w:rsid w:val="00766B74"/>
    <w:rsid w:val="00766DCE"/>
    <w:rsid w:val="00767BF9"/>
    <w:rsid w:val="007706E9"/>
    <w:rsid w:val="00770A98"/>
    <w:rsid w:val="007718D3"/>
    <w:rsid w:val="007748A9"/>
    <w:rsid w:val="007754A3"/>
    <w:rsid w:val="0077557D"/>
    <w:rsid w:val="007759AB"/>
    <w:rsid w:val="007778B1"/>
    <w:rsid w:val="0078000C"/>
    <w:rsid w:val="007801EB"/>
    <w:rsid w:val="007816C3"/>
    <w:rsid w:val="00782E9A"/>
    <w:rsid w:val="0078339F"/>
    <w:rsid w:val="00784B79"/>
    <w:rsid w:val="00786286"/>
    <w:rsid w:val="0078706B"/>
    <w:rsid w:val="00790843"/>
    <w:rsid w:val="00790FE0"/>
    <w:rsid w:val="00791702"/>
    <w:rsid w:val="00796315"/>
    <w:rsid w:val="00797C58"/>
    <w:rsid w:val="007A1338"/>
    <w:rsid w:val="007A315A"/>
    <w:rsid w:val="007A4675"/>
    <w:rsid w:val="007A4A0A"/>
    <w:rsid w:val="007A66F3"/>
    <w:rsid w:val="007A7884"/>
    <w:rsid w:val="007B0DCB"/>
    <w:rsid w:val="007B1831"/>
    <w:rsid w:val="007B2291"/>
    <w:rsid w:val="007B37C3"/>
    <w:rsid w:val="007B3960"/>
    <w:rsid w:val="007B43D1"/>
    <w:rsid w:val="007B56A8"/>
    <w:rsid w:val="007B6ADF"/>
    <w:rsid w:val="007B6F57"/>
    <w:rsid w:val="007C02C6"/>
    <w:rsid w:val="007C0EAD"/>
    <w:rsid w:val="007C18E5"/>
    <w:rsid w:val="007C1CE3"/>
    <w:rsid w:val="007C228C"/>
    <w:rsid w:val="007C2EBE"/>
    <w:rsid w:val="007C3506"/>
    <w:rsid w:val="007C3BF9"/>
    <w:rsid w:val="007C5312"/>
    <w:rsid w:val="007C58C6"/>
    <w:rsid w:val="007C740A"/>
    <w:rsid w:val="007C7CB4"/>
    <w:rsid w:val="007D1EFA"/>
    <w:rsid w:val="007D2246"/>
    <w:rsid w:val="007D36C6"/>
    <w:rsid w:val="007D41FD"/>
    <w:rsid w:val="007D5658"/>
    <w:rsid w:val="007D74E3"/>
    <w:rsid w:val="007E0443"/>
    <w:rsid w:val="007E0533"/>
    <w:rsid w:val="007E114E"/>
    <w:rsid w:val="007E276A"/>
    <w:rsid w:val="007E2933"/>
    <w:rsid w:val="007E5116"/>
    <w:rsid w:val="007E5D06"/>
    <w:rsid w:val="007E5DAD"/>
    <w:rsid w:val="007F0A47"/>
    <w:rsid w:val="007F1962"/>
    <w:rsid w:val="007F1E16"/>
    <w:rsid w:val="007F31AC"/>
    <w:rsid w:val="007F52C1"/>
    <w:rsid w:val="007F5B46"/>
    <w:rsid w:val="007F6A85"/>
    <w:rsid w:val="007F72FB"/>
    <w:rsid w:val="00800902"/>
    <w:rsid w:val="00802C0C"/>
    <w:rsid w:val="00802F76"/>
    <w:rsid w:val="008036E8"/>
    <w:rsid w:val="008038D7"/>
    <w:rsid w:val="00803C50"/>
    <w:rsid w:val="008048D6"/>
    <w:rsid w:val="00804E9E"/>
    <w:rsid w:val="00806AA8"/>
    <w:rsid w:val="008075BE"/>
    <w:rsid w:val="008079E6"/>
    <w:rsid w:val="00807DC0"/>
    <w:rsid w:val="008109CF"/>
    <w:rsid w:val="00811200"/>
    <w:rsid w:val="00811206"/>
    <w:rsid w:val="00811294"/>
    <w:rsid w:val="008115ED"/>
    <w:rsid w:val="00811FB2"/>
    <w:rsid w:val="00815EC5"/>
    <w:rsid w:val="00816E96"/>
    <w:rsid w:val="00820CA1"/>
    <w:rsid w:val="00820D9F"/>
    <w:rsid w:val="008218CF"/>
    <w:rsid w:val="00821C24"/>
    <w:rsid w:val="00823DE9"/>
    <w:rsid w:val="00825199"/>
    <w:rsid w:val="00827357"/>
    <w:rsid w:val="00827D56"/>
    <w:rsid w:val="008304B5"/>
    <w:rsid w:val="00830C4F"/>
    <w:rsid w:val="00831821"/>
    <w:rsid w:val="00831DFC"/>
    <w:rsid w:val="00832016"/>
    <w:rsid w:val="0083245F"/>
    <w:rsid w:val="00834428"/>
    <w:rsid w:val="00835D8B"/>
    <w:rsid w:val="008364A4"/>
    <w:rsid w:val="00836748"/>
    <w:rsid w:val="00836796"/>
    <w:rsid w:val="00841131"/>
    <w:rsid w:val="008422E7"/>
    <w:rsid w:val="008437F1"/>
    <w:rsid w:val="00843914"/>
    <w:rsid w:val="00844237"/>
    <w:rsid w:val="008456A1"/>
    <w:rsid w:val="00846389"/>
    <w:rsid w:val="00847459"/>
    <w:rsid w:val="00850705"/>
    <w:rsid w:val="00851ABA"/>
    <w:rsid w:val="00853714"/>
    <w:rsid w:val="008545D5"/>
    <w:rsid w:val="00854624"/>
    <w:rsid w:val="008552B3"/>
    <w:rsid w:val="008552D9"/>
    <w:rsid w:val="008553FB"/>
    <w:rsid w:val="008574D2"/>
    <w:rsid w:val="0085767F"/>
    <w:rsid w:val="00857C56"/>
    <w:rsid w:val="0086039C"/>
    <w:rsid w:val="008605AE"/>
    <w:rsid w:val="00860E84"/>
    <w:rsid w:val="00862136"/>
    <w:rsid w:val="008622C6"/>
    <w:rsid w:val="00862E2D"/>
    <w:rsid w:val="0086395E"/>
    <w:rsid w:val="00864282"/>
    <w:rsid w:val="00864D63"/>
    <w:rsid w:val="00867D4D"/>
    <w:rsid w:val="008705CB"/>
    <w:rsid w:val="00870B3A"/>
    <w:rsid w:val="00870C30"/>
    <w:rsid w:val="00870C93"/>
    <w:rsid w:val="0087172C"/>
    <w:rsid w:val="00872F30"/>
    <w:rsid w:val="0087331A"/>
    <w:rsid w:val="00873395"/>
    <w:rsid w:val="00873B7A"/>
    <w:rsid w:val="00874413"/>
    <w:rsid w:val="008746C8"/>
    <w:rsid w:val="00876365"/>
    <w:rsid w:val="00876958"/>
    <w:rsid w:val="00876FBB"/>
    <w:rsid w:val="00880834"/>
    <w:rsid w:val="008818BA"/>
    <w:rsid w:val="00881B51"/>
    <w:rsid w:val="00881E96"/>
    <w:rsid w:val="00882CF6"/>
    <w:rsid w:val="00882D7D"/>
    <w:rsid w:val="0088504D"/>
    <w:rsid w:val="00886A09"/>
    <w:rsid w:val="00887EF9"/>
    <w:rsid w:val="00891236"/>
    <w:rsid w:val="00893C72"/>
    <w:rsid w:val="0089453C"/>
    <w:rsid w:val="00894A46"/>
    <w:rsid w:val="0089514A"/>
    <w:rsid w:val="00895A79"/>
    <w:rsid w:val="00895B8F"/>
    <w:rsid w:val="0089670D"/>
    <w:rsid w:val="008967D2"/>
    <w:rsid w:val="00896E2B"/>
    <w:rsid w:val="00897528"/>
    <w:rsid w:val="00897E33"/>
    <w:rsid w:val="008A0671"/>
    <w:rsid w:val="008A073F"/>
    <w:rsid w:val="008A0B2F"/>
    <w:rsid w:val="008A0F96"/>
    <w:rsid w:val="008A26A1"/>
    <w:rsid w:val="008A346D"/>
    <w:rsid w:val="008A352B"/>
    <w:rsid w:val="008A3FBB"/>
    <w:rsid w:val="008A584C"/>
    <w:rsid w:val="008A79B8"/>
    <w:rsid w:val="008B007C"/>
    <w:rsid w:val="008B1ED8"/>
    <w:rsid w:val="008B3B36"/>
    <w:rsid w:val="008B49F9"/>
    <w:rsid w:val="008B5D65"/>
    <w:rsid w:val="008B665B"/>
    <w:rsid w:val="008B6886"/>
    <w:rsid w:val="008B7D97"/>
    <w:rsid w:val="008C1080"/>
    <w:rsid w:val="008C48B0"/>
    <w:rsid w:val="008C4E8F"/>
    <w:rsid w:val="008C4E9B"/>
    <w:rsid w:val="008C5744"/>
    <w:rsid w:val="008C7269"/>
    <w:rsid w:val="008D1FD6"/>
    <w:rsid w:val="008D2189"/>
    <w:rsid w:val="008D2EC3"/>
    <w:rsid w:val="008D3390"/>
    <w:rsid w:val="008D38CA"/>
    <w:rsid w:val="008D39D3"/>
    <w:rsid w:val="008D4C0B"/>
    <w:rsid w:val="008D550C"/>
    <w:rsid w:val="008D56D4"/>
    <w:rsid w:val="008D5818"/>
    <w:rsid w:val="008D5D3B"/>
    <w:rsid w:val="008D7F20"/>
    <w:rsid w:val="008E06D7"/>
    <w:rsid w:val="008E5548"/>
    <w:rsid w:val="008E7ED8"/>
    <w:rsid w:val="008F11EC"/>
    <w:rsid w:val="008F15A7"/>
    <w:rsid w:val="008F2355"/>
    <w:rsid w:val="008F3447"/>
    <w:rsid w:val="008F3699"/>
    <w:rsid w:val="008F3871"/>
    <w:rsid w:val="008F43AE"/>
    <w:rsid w:val="008F47C6"/>
    <w:rsid w:val="008F51B0"/>
    <w:rsid w:val="008F67E1"/>
    <w:rsid w:val="008F757D"/>
    <w:rsid w:val="00900222"/>
    <w:rsid w:val="009004D6"/>
    <w:rsid w:val="0090069E"/>
    <w:rsid w:val="00900BB0"/>
    <w:rsid w:val="00901C80"/>
    <w:rsid w:val="0090386C"/>
    <w:rsid w:val="00903C9D"/>
    <w:rsid w:val="009040DF"/>
    <w:rsid w:val="009048FA"/>
    <w:rsid w:val="00905110"/>
    <w:rsid w:val="009057C6"/>
    <w:rsid w:val="00905F44"/>
    <w:rsid w:val="009065C8"/>
    <w:rsid w:val="009074F3"/>
    <w:rsid w:val="00907805"/>
    <w:rsid w:val="009078DD"/>
    <w:rsid w:val="009079D0"/>
    <w:rsid w:val="00907C7A"/>
    <w:rsid w:val="0091044E"/>
    <w:rsid w:val="009109C3"/>
    <w:rsid w:val="00912276"/>
    <w:rsid w:val="009131B3"/>
    <w:rsid w:val="00916DDF"/>
    <w:rsid w:val="00916EE7"/>
    <w:rsid w:val="009175C0"/>
    <w:rsid w:val="009175F2"/>
    <w:rsid w:val="00920534"/>
    <w:rsid w:val="009217CE"/>
    <w:rsid w:val="0092293F"/>
    <w:rsid w:val="00923179"/>
    <w:rsid w:val="0092469A"/>
    <w:rsid w:val="00924FCB"/>
    <w:rsid w:val="00925238"/>
    <w:rsid w:val="00925E7C"/>
    <w:rsid w:val="00927262"/>
    <w:rsid w:val="00927321"/>
    <w:rsid w:val="009308C6"/>
    <w:rsid w:val="009318DA"/>
    <w:rsid w:val="00931B58"/>
    <w:rsid w:val="0093269F"/>
    <w:rsid w:val="00932E5D"/>
    <w:rsid w:val="00933A7A"/>
    <w:rsid w:val="00935737"/>
    <w:rsid w:val="009367EC"/>
    <w:rsid w:val="00937B2C"/>
    <w:rsid w:val="00940561"/>
    <w:rsid w:val="009415E6"/>
    <w:rsid w:val="0094206B"/>
    <w:rsid w:val="00942D20"/>
    <w:rsid w:val="00943003"/>
    <w:rsid w:val="0094375C"/>
    <w:rsid w:val="00943930"/>
    <w:rsid w:val="00944201"/>
    <w:rsid w:val="00944A04"/>
    <w:rsid w:val="0094560F"/>
    <w:rsid w:val="00945667"/>
    <w:rsid w:val="009466BC"/>
    <w:rsid w:val="00946D60"/>
    <w:rsid w:val="00946DF0"/>
    <w:rsid w:val="00950F9C"/>
    <w:rsid w:val="0095171B"/>
    <w:rsid w:val="00951DC8"/>
    <w:rsid w:val="009522ED"/>
    <w:rsid w:val="00952FD6"/>
    <w:rsid w:val="00953644"/>
    <w:rsid w:val="00953759"/>
    <w:rsid w:val="00954D03"/>
    <w:rsid w:val="00955918"/>
    <w:rsid w:val="00956713"/>
    <w:rsid w:val="009567EE"/>
    <w:rsid w:val="00956F66"/>
    <w:rsid w:val="00956F8F"/>
    <w:rsid w:val="0095799B"/>
    <w:rsid w:val="00957E29"/>
    <w:rsid w:val="009604AE"/>
    <w:rsid w:val="0096055A"/>
    <w:rsid w:val="00962989"/>
    <w:rsid w:val="00963833"/>
    <w:rsid w:val="00964027"/>
    <w:rsid w:val="00964ACA"/>
    <w:rsid w:val="00965601"/>
    <w:rsid w:val="00965639"/>
    <w:rsid w:val="00967736"/>
    <w:rsid w:val="009700D6"/>
    <w:rsid w:val="00970122"/>
    <w:rsid w:val="00970802"/>
    <w:rsid w:val="00971A82"/>
    <w:rsid w:val="00972272"/>
    <w:rsid w:val="0097227E"/>
    <w:rsid w:val="00972A20"/>
    <w:rsid w:val="00972A35"/>
    <w:rsid w:val="009732CF"/>
    <w:rsid w:val="009734E1"/>
    <w:rsid w:val="00973897"/>
    <w:rsid w:val="0097443C"/>
    <w:rsid w:val="009746C3"/>
    <w:rsid w:val="00974F2A"/>
    <w:rsid w:val="0097531C"/>
    <w:rsid w:val="00975477"/>
    <w:rsid w:val="00975C87"/>
    <w:rsid w:val="00980B55"/>
    <w:rsid w:val="00981A80"/>
    <w:rsid w:val="0098250B"/>
    <w:rsid w:val="00983FAA"/>
    <w:rsid w:val="0098430E"/>
    <w:rsid w:val="00985B84"/>
    <w:rsid w:val="00986992"/>
    <w:rsid w:val="00986DC3"/>
    <w:rsid w:val="00990A72"/>
    <w:rsid w:val="00991180"/>
    <w:rsid w:val="00992D1E"/>
    <w:rsid w:val="00992F0D"/>
    <w:rsid w:val="0099367D"/>
    <w:rsid w:val="00995046"/>
    <w:rsid w:val="009953AC"/>
    <w:rsid w:val="0099799A"/>
    <w:rsid w:val="00997BCE"/>
    <w:rsid w:val="009A0171"/>
    <w:rsid w:val="009A080F"/>
    <w:rsid w:val="009A1822"/>
    <w:rsid w:val="009A26F4"/>
    <w:rsid w:val="009A2ECB"/>
    <w:rsid w:val="009A4B63"/>
    <w:rsid w:val="009A59D6"/>
    <w:rsid w:val="009A65B9"/>
    <w:rsid w:val="009A7861"/>
    <w:rsid w:val="009A7D9F"/>
    <w:rsid w:val="009B123A"/>
    <w:rsid w:val="009B2AA7"/>
    <w:rsid w:val="009B3EB6"/>
    <w:rsid w:val="009B4984"/>
    <w:rsid w:val="009B4C22"/>
    <w:rsid w:val="009B59E1"/>
    <w:rsid w:val="009B6FEA"/>
    <w:rsid w:val="009C22A3"/>
    <w:rsid w:val="009C45D2"/>
    <w:rsid w:val="009C5151"/>
    <w:rsid w:val="009C5CB3"/>
    <w:rsid w:val="009C65DC"/>
    <w:rsid w:val="009C7445"/>
    <w:rsid w:val="009C795E"/>
    <w:rsid w:val="009D12FE"/>
    <w:rsid w:val="009D13FF"/>
    <w:rsid w:val="009D1778"/>
    <w:rsid w:val="009D1E10"/>
    <w:rsid w:val="009D1F81"/>
    <w:rsid w:val="009D2870"/>
    <w:rsid w:val="009D2D7C"/>
    <w:rsid w:val="009D4BDF"/>
    <w:rsid w:val="009D5BAA"/>
    <w:rsid w:val="009D645E"/>
    <w:rsid w:val="009D7068"/>
    <w:rsid w:val="009D72BF"/>
    <w:rsid w:val="009D79A9"/>
    <w:rsid w:val="009D79D3"/>
    <w:rsid w:val="009E114C"/>
    <w:rsid w:val="009E1623"/>
    <w:rsid w:val="009E1636"/>
    <w:rsid w:val="009E3DEA"/>
    <w:rsid w:val="009E4377"/>
    <w:rsid w:val="009E4AC2"/>
    <w:rsid w:val="009E4EB6"/>
    <w:rsid w:val="009E5126"/>
    <w:rsid w:val="009E52E1"/>
    <w:rsid w:val="009E6732"/>
    <w:rsid w:val="009E6E37"/>
    <w:rsid w:val="009E72E9"/>
    <w:rsid w:val="009E7509"/>
    <w:rsid w:val="009E7D45"/>
    <w:rsid w:val="009F0884"/>
    <w:rsid w:val="009F0A3B"/>
    <w:rsid w:val="009F2C1D"/>
    <w:rsid w:val="009F2E5C"/>
    <w:rsid w:val="009F352F"/>
    <w:rsid w:val="009F3548"/>
    <w:rsid w:val="009F3C65"/>
    <w:rsid w:val="009F3E98"/>
    <w:rsid w:val="009F65CD"/>
    <w:rsid w:val="009F67AE"/>
    <w:rsid w:val="009F778B"/>
    <w:rsid w:val="009F7B83"/>
    <w:rsid w:val="00A01D4A"/>
    <w:rsid w:val="00A0284E"/>
    <w:rsid w:val="00A032DB"/>
    <w:rsid w:val="00A05613"/>
    <w:rsid w:val="00A05973"/>
    <w:rsid w:val="00A05C21"/>
    <w:rsid w:val="00A07F1F"/>
    <w:rsid w:val="00A10C77"/>
    <w:rsid w:val="00A111ED"/>
    <w:rsid w:val="00A11CEF"/>
    <w:rsid w:val="00A131C1"/>
    <w:rsid w:val="00A13E68"/>
    <w:rsid w:val="00A13F5F"/>
    <w:rsid w:val="00A16559"/>
    <w:rsid w:val="00A174F1"/>
    <w:rsid w:val="00A208A5"/>
    <w:rsid w:val="00A21364"/>
    <w:rsid w:val="00A221A2"/>
    <w:rsid w:val="00A244E5"/>
    <w:rsid w:val="00A24C38"/>
    <w:rsid w:val="00A26AF9"/>
    <w:rsid w:val="00A2748E"/>
    <w:rsid w:val="00A27948"/>
    <w:rsid w:val="00A30379"/>
    <w:rsid w:val="00A3125A"/>
    <w:rsid w:val="00A332FE"/>
    <w:rsid w:val="00A33E52"/>
    <w:rsid w:val="00A34660"/>
    <w:rsid w:val="00A3468C"/>
    <w:rsid w:val="00A355EF"/>
    <w:rsid w:val="00A4096D"/>
    <w:rsid w:val="00A40F2A"/>
    <w:rsid w:val="00A41E9D"/>
    <w:rsid w:val="00A43493"/>
    <w:rsid w:val="00A43ED2"/>
    <w:rsid w:val="00A448C9"/>
    <w:rsid w:val="00A44D73"/>
    <w:rsid w:val="00A45400"/>
    <w:rsid w:val="00A4573D"/>
    <w:rsid w:val="00A46381"/>
    <w:rsid w:val="00A46DD5"/>
    <w:rsid w:val="00A47873"/>
    <w:rsid w:val="00A47B27"/>
    <w:rsid w:val="00A5139E"/>
    <w:rsid w:val="00A520E5"/>
    <w:rsid w:val="00A525FF"/>
    <w:rsid w:val="00A52D54"/>
    <w:rsid w:val="00A53A47"/>
    <w:rsid w:val="00A56646"/>
    <w:rsid w:val="00A56E30"/>
    <w:rsid w:val="00A57032"/>
    <w:rsid w:val="00A573AD"/>
    <w:rsid w:val="00A60ECE"/>
    <w:rsid w:val="00A61BE3"/>
    <w:rsid w:val="00A62749"/>
    <w:rsid w:val="00A667B6"/>
    <w:rsid w:val="00A66E53"/>
    <w:rsid w:val="00A674B8"/>
    <w:rsid w:val="00A67CBE"/>
    <w:rsid w:val="00A67F9C"/>
    <w:rsid w:val="00A702AE"/>
    <w:rsid w:val="00A70399"/>
    <w:rsid w:val="00A7186B"/>
    <w:rsid w:val="00A719EF"/>
    <w:rsid w:val="00A720FD"/>
    <w:rsid w:val="00A72C03"/>
    <w:rsid w:val="00A7426A"/>
    <w:rsid w:val="00A74C73"/>
    <w:rsid w:val="00A75DD4"/>
    <w:rsid w:val="00A76E42"/>
    <w:rsid w:val="00A76E7C"/>
    <w:rsid w:val="00A80107"/>
    <w:rsid w:val="00A807D7"/>
    <w:rsid w:val="00A81793"/>
    <w:rsid w:val="00A81C6D"/>
    <w:rsid w:val="00A81C8F"/>
    <w:rsid w:val="00A81DCC"/>
    <w:rsid w:val="00A8297C"/>
    <w:rsid w:val="00A8355A"/>
    <w:rsid w:val="00A83CA3"/>
    <w:rsid w:val="00A83EA8"/>
    <w:rsid w:val="00A84D2D"/>
    <w:rsid w:val="00A85D57"/>
    <w:rsid w:val="00A869DD"/>
    <w:rsid w:val="00A86ADF"/>
    <w:rsid w:val="00A909FB"/>
    <w:rsid w:val="00A91F08"/>
    <w:rsid w:val="00A936D0"/>
    <w:rsid w:val="00A93771"/>
    <w:rsid w:val="00A93ABE"/>
    <w:rsid w:val="00A95B7F"/>
    <w:rsid w:val="00A968AA"/>
    <w:rsid w:val="00A96E30"/>
    <w:rsid w:val="00A97DE3"/>
    <w:rsid w:val="00AA0B5D"/>
    <w:rsid w:val="00AA0BCB"/>
    <w:rsid w:val="00AA0C59"/>
    <w:rsid w:val="00AA0F03"/>
    <w:rsid w:val="00AA11F5"/>
    <w:rsid w:val="00AA1785"/>
    <w:rsid w:val="00AA1D84"/>
    <w:rsid w:val="00AA3AEF"/>
    <w:rsid w:val="00AA4FDC"/>
    <w:rsid w:val="00AA6AB1"/>
    <w:rsid w:val="00AA7506"/>
    <w:rsid w:val="00AB1864"/>
    <w:rsid w:val="00AB1CAE"/>
    <w:rsid w:val="00AB423B"/>
    <w:rsid w:val="00AB4E1D"/>
    <w:rsid w:val="00AB5467"/>
    <w:rsid w:val="00AB5E6C"/>
    <w:rsid w:val="00AB6EAE"/>
    <w:rsid w:val="00AB713A"/>
    <w:rsid w:val="00AC01FD"/>
    <w:rsid w:val="00AC0A8E"/>
    <w:rsid w:val="00AC0B2C"/>
    <w:rsid w:val="00AC3ADD"/>
    <w:rsid w:val="00AC3E27"/>
    <w:rsid w:val="00AC414D"/>
    <w:rsid w:val="00AC415C"/>
    <w:rsid w:val="00AC6086"/>
    <w:rsid w:val="00AC67C8"/>
    <w:rsid w:val="00AC766D"/>
    <w:rsid w:val="00AC7B91"/>
    <w:rsid w:val="00AC7C97"/>
    <w:rsid w:val="00AD1BC2"/>
    <w:rsid w:val="00AD2DDE"/>
    <w:rsid w:val="00AD2EB0"/>
    <w:rsid w:val="00AD36D2"/>
    <w:rsid w:val="00AD3A5E"/>
    <w:rsid w:val="00AD73D5"/>
    <w:rsid w:val="00AD7653"/>
    <w:rsid w:val="00AE00DB"/>
    <w:rsid w:val="00AE0264"/>
    <w:rsid w:val="00AE0B26"/>
    <w:rsid w:val="00AE0B65"/>
    <w:rsid w:val="00AE0DF2"/>
    <w:rsid w:val="00AE3B28"/>
    <w:rsid w:val="00AE432E"/>
    <w:rsid w:val="00AE6A28"/>
    <w:rsid w:val="00AE6AF9"/>
    <w:rsid w:val="00AF0970"/>
    <w:rsid w:val="00AF1A83"/>
    <w:rsid w:val="00AF25D2"/>
    <w:rsid w:val="00AF273B"/>
    <w:rsid w:val="00AF4A43"/>
    <w:rsid w:val="00AF4C4C"/>
    <w:rsid w:val="00AF4C79"/>
    <w:rsid w:val="00AF546B"/>
    <w:rsid w:val="00AF65B2"/>
    <w:rsid w:val="00AF66E6"/>
    <w:rsid w:val="00AF7ADD"/>
    <w:rsid w:val="00B002BE"/>
    <w:rsid w:val="00B0058D"/>
    <w:rsid w:val="00B00ABD"/>
    <w:rsid w:val="00B012EC"/>
    <w:rsid w:val="00B0194B"/>
    <w:rsid w:val="00B02546"/>
    <w:rsid w:val="00B0487D"/>
    <w:rsid w:val="00B0603D"/>
    <w:rsid w:val="00B06DC1"/>
    <w:rsid w:val="00B07915"/>
    <w:rsid w:val="00B07ACA"/>
    <w:rsid w:val="00B10B9F"/>
    <w:rsid w:val="00B1217E"/>
    <w:rsid w:val="00B124D6"/>
    <w:rsid w:val="00B128FA"/>
    <w:rsid w:val="00B13063"/>
    <w:rsid w:val="00B13A66"/>
    <w:rsid w:val="00B1442B"/>
    <w:rsid w:val="00B14AC4"/>
    <w:rsid w:val="00B16C02"/>
    <w:rsid w:val="00B16D91"/>
    <w:rsid w:val="00B16E7C"/>
    <w:rsid w:val="00B17275"/>
    <w:rsid w:val="00B17C01"/>
    <w:rsid w:val="00B20E28"/>
    <w:rsid w:val="00B21E8C"/>
    <w:rsid w:val="00B22266"/>
    <w:rsid w:val="00B22F3E"/>
    <w:rsid w:val="00B23CF8"/>
    <w:rsid w:val="00B240BE"/>
    <w:rsid w:val="00B24584"/>
    <w:rsid w:val="00B24770"/>
    <w:rsid w:val="00B24DE8"/>
    <w:rsid w:val="00B25D2A"/>
    <w:rsid w:val="00B2641F"/>
    <w:rsid w:val="00B270A8"/>
    <w:rsid w:val="00B31E4C"/>
    <w:rsid w:val="00B32C03"/>
    <w:rsid w:val="00B344F6"/>
    <w:rsid w:val="00B34A38"/>
    <w:rsid w:val="00B36E0F"/>
    <w:rsid w:val="00B408E6"/>
    <w:rsid w:val="00B40E23"/>
    <w:rsid w:val="00B412ED"/>
    <w:rsid w:val="00B42396"/>
    <w:rsid w:val="00B44442"/>
    <w:rsid w:val="00B4485C"/>
    <w:rsid w:val="00B455BC"/>
    <w:rsid w:val="00B4576B"/>
    <w:rsid w:val="00B468C8"/>
    <w:rsid w:val="00B46A14"/>
    <w:rsid w:val="00B46AF3"/>
    <w:rsid w:val="00B50BAF"/>
    <w:rsid w:val="00B50FC0"/>
    <w:rsid w:val="00B52443"/>
    <w:rsid w:val="00B53A29"/>
    <w:rsid w:val="00B544DE"/>
    <w:rsid w:val="00B5480A"/>
    <w:rsid w:val="00B54824"/>
    <w:rsid w:val="00B54E10"/>
    <w:rsid w:val="00B5597E"/>
    <w:rsid w:val="00B57132"/>
    <w:rsid w:val="00B60378"/>
    <w:rsid w:val="00B60525"/>
    <w:rsid w:val="00B61AB7"/>
    <w:rsid w:val="00B62194"/>
    <w:rsid w:val="00B629BD"/>
    <w:rsid w:val="00B637D2"/>
    <w:rsid w:val="00B64A11"/>
    <w:rsid w:val="00B6585D"/>
    <w:rsid w:val="00B65C15"/>
    <w:rsid w:val="00B66471"/>
    <w:rsid w:val="00B67560"/>
    <w:rsid w:val="00B71230"/>
    <w:rsid w:val="00B7154E"/>
    <w:rsid w:val="00B723A2"/>
    <w:rsid w:val="00B737DF"/>
    <w:rsid w:val="00B738F4"/>
    <w:rsid w:val="00B73D4E"/>
    <w:rsid w:val="00B742F3"/>
    <w:rsid w:val="00B74E9E"/>
    <w:rsid w:val="00B74F99"/>
    <w:rsid w:val="00B7616B"/>
    <w:rsid w:val="00B768FD"/>
    <w:rsid w:val="00B81A81"/>
    <w:rsid w:val="00B81D84"/>
    <w:rsid w:val="00B82E6E"/>
    <w:rsid w:val="00B842A7"/>
    <w:rsid w:val="00B843B7"/>
    <w:rsid w:val="00B843DC"/>
    <w:rsid w:val="00B8545B"/>
    <w:rsid w:val="00B857C7"/>
    <w:rsid w:val="00B86019"/>
    <w:rsid w:val="00B86ABA"/>
    <w:rsid w:val="00B86C2B"/>
    <w:rsid w:val="00B86C95"/>
    <w:rsid w:val="00B86D45"/>
    <w:rsid w:val="00B87E2F"/>
    <w:rsid w:val="00B901D4"/>
    <w:rsid w:val="00B912EB"/>
    <w:rsid w:val="00B92436"/>
    <w:rsid w:val="00B92917"/>
    <w:rsid w:val="00B92D82"/>
    <w:rsid w:val="00B935DB"/>
    <w:rsid w:val="00B941E3"/>
    <w:rsid w:val="00B9491D"/>
    <w:rsid w:val="00B94BBC"/>
    <w:rsid w:val="00B95BFF"/>
    <w:rsid w:val="00B95F3C"/>
    <w:rsid w:val="00B961DB"/>
    <w:rsid w:val="00B979DC"/>
    <w:rsid w:val="00B97AA7"/>
    <w:rsid w:val="00B97F78"/>
    <w:rsid w:val="00BA0B92"/>
    <w:rsid w:val="00BA13C9"/>
    <w:rsid w:val="00BA2D4D"/>
    <w:rsid w:val="00BA3E77"/>
    <w:rsid w:val="00BA49BE"/>
    <w:rsid w:val="00BA4D59"/>
    <w:rsid w:val="00BA50BA"/>
    <w:rsid w:val="00BA5B7C"/>
    <w:rsid w:val="00BA5C6A"/>
    <w:rsid w:val="00BB02EB"/>
    <w:rsid w:val="00BB0A3B"/>
    <w:rsid w:val="00BB139F"/>
    <w:rsid w:val="00BB287F"/>
    <w:rsid w:val="00BB3E4E"/>
    <w:rsid w:val="00BB4934"/>
    <w:rsid w:val="00BB56FD"/>
    <w:rsid w:val="00BC0103"/>
    <w:rsid w:val="00BC0497"/>
    <w:rsid w:val="00BC3318"/>
    <w:rsid w:val="00BC365A"/>
    <w:rsid w:val="00BC39AD"/>
    <w:rsid w:val="00BC3A6E"/>
    <w:rsid w:val="00BC537A"/>
    <w:rsid w:val="00BC7E94"/>
    <w:rsid w:val="00BD12C2"/>
    <w:rsid w:val="00BD1A2C"/>
    <w:rsid w:val="00BD250B"/>
    <w:rsid w:val="00BD3A84"/>
    <w:rsid w:val="00BD3A91"/>
    <w:rsid w:val="00BD6353"/>
    <w:rsid w:val="00BD7347"/>
    <w:rsid w:val="00BE0828"/>
    <w:rsid w:val="00BE4E4B"/>
    <w:rsid w:val="00BE6334"/>
    <w:rsid w:val="00BE67ED"/>
    <w:rsid w:val="00BF1031"/>
    <w:rsid w:val="00BF11A8"/>
    <w:rsid w:val="00BF1507"/>
    <w:rsid w:val="00BF2507"/>
    <w:rsid w:val="00BF2A6C"/>
    <w:rsid w:val="00BF384A"/>
    <w:rsid w:val="00BF384B"/>
    <w:rsid w:val="00BF4ACC"/>
    <w:rsid w:val="00BF6156"/>
    <w:rsid w:val="00BF6888"/>
    <w:rsid w:val="00BF74DA"/>
    <w:rsid w:val="00C005C9"/>
    <w:rsid w:val="00C00D11"/>
    <w:rsid w:val="00C03008"/>
    <w:rsid w:val="00C035AE"/>
    <w:rsid w:val="00C044F8"/>
    <w:rsid w:val="00C062C0"/>
    <w:rsid w:val="00C07164"/>
    <w:rsid w:val="00C078D8"/>
    <w:rsid w:val="00C111F7"/>
    <w:rsid w:val="00C11A2C"/>
    <w:rsid w:val="00C11E07"/>
    <w:rsid w:val="00C13637"/>
    <w:rsid w:val="00C1383A"/>
    <w:rsid w:val="00C144E7"/>
    <w:rsid w:val="00C14915"/>
    <w:rsid w:val="00C14B14"/>
    <w:rsid w:val="00C14EAF"/>
    <w:rsid w:val="00C16DF5"/>
    <w:rsid w:val="00C17385"/>
    <w:rsid w:val="00C236F4"/>
    <w:rsid w:val="00C23993"/>
    <w:rsid w:val="00C241BE"/>
    <w:rsid w:val="00C241C7"/>
    <w:rsid w:val="00C24530"/>
    <w:rsid w:val="00C320EE"/>
    <w:rsid w:val="00C33A33"/>
    <w:rsid w:val="00C343E7"/>
    <w:rsid w:val="00C357BD"/>
    <w:rsid w:val="00C36514"/>
    <w:rsid w:val="00C36AD2"/>
    <w:rsid w:val="00C3716D"/>
    <w:rsid w:val="00C37A01"/>
    <w:rsid w:val="00C37D07"/>
    <w:rsid w:val="00C401E8"/>
    <w:rsid w:val="00C417CB"/>
    <w:rsid w:val="00C417D3"/>
    <w:rsid w:val="00C41EB6"/>
    <w:rsid w:val="00C41EC3"/>
    <w:rsid w:val="00C43392"/>
    <w:rsid w:val="00C5093F"/>
    <w:rsid w:val="00C50B31"/>
    <w:rsid w:val="00C510FC"/>
    <w:rsid w:val="00C51ED5"/>
    <w:rsid w:val="00C52466"/>
    <w:rsid w:val="00C5352D"/>
    <w:rsid w:val="00C543C0"/>
    <w:rsid w:val="00C550AD"/>
    <w:rsid w:val="00C568D0"/>
    <w:rsid w:val="00C56946"/>
    <w:rsid w:val="00C60743"/>
    <w:rsid w:val="00C61CE8"/>
    <w:rsid w:val="00C627B6"/>
    <w:rsid w:val="00C62B44"/>
    <w:rsid w:val="00C637CC"/>
    <w:rsid w:val="00C6422A"/>
    <w:rsid w:val="00C64CD9"/>
    <w:rsid w:val="00C65CEA"/>
    <w:rsid w:val="00C66008"/>
    <w:rsid w:val="00C7086C"/>
    <w:rsid w:val="00C713BC"/>
    <w:rsid w:val="00C72412"/>
    <w:rsid w:val="00C73BB3"/>
    <w:rsid w:val="00C73E0F"/>
    <w:rsid w:val="00C7588F"/>
    <w:rsid w:val="00C77A50"/>
    <w:rsid w:val="00C77B6A"/>
    <w:rsid w:val="00C81BFA"/>
    <w:rsid w:val="00C82815"/>
    <w:rsid w:val="00C82862"/>
    <w:rsid w:val="00C8388E"/>
    <w:rsid w:val="00C8442D"/>
    <w:rsid w:val="00C84CA7"/>
    <w:rsid w:val="00C85718"/>
    <w:rsid w:val="00C861A3"/>
    <w:rsid w:val="00C86BAF"/>
    <w:rsid w:val="00C87AAD"/>
    <w:rsid w:val="00C87E5B"/>
    <w:rsid w:val="00C87E60"/>
    <w:rsid w:val="00C90666"/>
    <w:rsid w:val="00C90AC2"/>
    <w:rsid w:val="00C90D73"/>
    <w:rsid w:val="00C92650"/>
    <w:rsid w:val="00C93191"/>
    <w:rsid w:val="00C9359D"/>
    <w:rsid w:val="00C9394A"/>
    <w:rsid w:val="00C93C7C"/>
    <w:rsid w:val="00C964E0"/>
    <w:rsid w:val="00CA2589"/>
    <w:rsid w:val="00CA3037"/>
    <w:rsid w:val="00CA41B7"/>
    <w:rsid w:val="00CA76A9"/>
    <w:rsid w:val="00CB0FB2"/>
    <w:rsid w:val="00CB18EE"/>
    <w:rsid w:val="00CB2B00"/>
    <w:rsid w:val="00CB324A"/>
    <w:rsid w:val="00CB350A"/>
    <w:rsid w:val="00CB4DDF"/>
    <w:rsid w:val="00CB5E65"/>
    <w:rsid w:val="00CB5EB0"/>
    <w:rsid w:val="00CB7836"/>
    <w:rsid w:val="00CB79D1"/>
    <w:rsid w:val="00CB7DAB"/>
    <w:rsid w:val="00CC044F"/>
    <w:rsid w:val="00CC0E12"/>
    <w:rsid w:val="00CC249E"/>
    <w:rsid w:val="00CC3DD2"/>
    <w:rsid w:val="00CC4C67"/>
    <w:rsid w:val="00CC5210"/>
    <w:rsid w:val="00CC5405"/>
    <w:rsid w:val="00CC5D25"/>
    <w:rsid w:val="00CC780E"/>
    <w:rsid w:val="00CC7ED9"/>
    <w:rsid w:val="00CD0164"/>
    <w:rsid w:val="00CD25F9"/>
    <w:rsid w:val="00CD3CF0"/>
    <w:rsid w:val="00CD3F6E"/>
    <w:rsid w:val="00CD4020"/>
    <w:rsid w:val="00CD453C"/>
    <w:rsid w:val="00CD45BA"/>
    <w:rsid w:val="00CD46A6"/>
    <w:rsid w:val="00CD580F"/>
    <w:rsid w:val="00CD5E29"/>
    <w:rsid w:val="00CD6BA2"/>
    <w:rsid w:val="00CD7092"/>
    <w:rsid w:val="00CD78D8"/>
    <w:rsid w:val="00CE08CA"/>
    <w:rsid w:val="00CE197B"/>
    <w:rsid w:val="00CE1DF3"/>
    <w:rsid w:val="00CE1EF6"/>
    <w:rsid w:val="00CE5F4B"/>
    <w:rsid w:val="00CE6657"/>
    <w:rsid w:val="00CE6A9B"/>
    <w:rsid w:val="00CE6D42"/>
    <w:rsid w:val="00CE753A"/>
    <w:rsid w:val="00CF0373"/>
    <w:rsid w:val="00CF22F2"/>
    <w:rsid w:val="00CF2F15"/>
    <w:rsid w:val="00CF3403"/>
    <w:rsid w:val="00CF3B0E"/>
    <w:rsid w:val="00CF45A7"/>
    <w:rsid w:val="00CF5224"/>
    <w:rsid w:val="00CF5F53"/>
    <w:rsid w:val="00CF61DE"/>
    <w:rsid w:val="00CF6573"/>
    <w:rsid w:val="00D01704"/>
    <w:rsid w:val="00D01C89"/>
    <w:rsid w:val="00D02EE8"/>
    <w:rsid w:val="00D033CE"/>
    <w:rsid w:val="00D05460"/>
    <w:rsid w:val="00D061D2"/>
    <w:rsid w:val="00D06E05"/>
    <w:rsid w:val="00D07A37"/>
    <w:rsid w:val="00D07D79"/>
    <w:rsid w:val="00D1135C"/>
    <w:rsid w:val="00D12E09"/>
    <w:rsid w:val="00D138DD"/>
    <w:rsid w:val="00D13C54"/>
    <w:rsid w:val="00D13FC6"/>
    <w:rsid w:val="00D15054"/>
    <w:rsid w:val="00D1540E"/>
    <w:rsid w:val="00D17665"/>
    <w:rsid w:val="00D17805"/>
    <w:rsid w:val="00D2105D"/>
    <w:rsid w:val="00D22FD4"/>
    <w:rsid w:val="00D245FC"/>
    <w:rsid w:val="00D25623"/>
    <w:rsid w:val="00D25F96"/>
    <w:rsid w:val="00D27041"/>
    <w:rsid w:val="00D27151"/>
    <w:rsid w:val="00D274E4"/>
    <w:rsid w:val="00D276ED"/>
    <w:rsid w:val="00D2799D"/>
    <w:rsid w:val="00D30702"/>
    <w:rsid w:val="00D3261D"/>
    <w:rsid w:val="00D329E0"/>
    <w:rsid w:val="00D3317C"/>
    <w:rsid w:val="00D33A5D"/>
    <w:rsid w:val="00D33C1B"/>
    <w:rsid w:val="00D33EBA"/>
    <w:rsid w:val="00D33F91"/>
    <w:rsid w:val="00D34C1E"/>
    <w:rsid w:val="00D35C27"/>
    <w:rsid w:val="00D35D17"/>
    <w:rsid w:val="00D362B2"/>
    <w:rsid w:val="00D36609"/>
    <w:rsid w:val="00D37F13"/>
    <w:rsid w:val="00D400D8"/>
    <w:rsid w:val="00D40277"/>
    <w:rsid w:val="00D40EAC"/>
    <w:rsid w:val="00D423D7"/>
    <w:rsid w:val="00D4298A"/>
    <w:rsid w:val="00D43377"/>
    <w:rsid w:val="00D43512"/>
    <w:rsid w:val="00D43E2E"/>
    <w:rsid w:val="00D448CA"/>
    <w:rsid w:val="00D45485"/>
    <w:rsid w:val="00D454B6"/>
    <w:rsid w:val="00D51AFC"/>
    <w:rsid w:val="00D54438"/>
    <w:rsid w:val="00D54E9E"/>
    <w:rsid w:val="00D5566A"/>
    <w:rsid w:val="00D558AB"/>
    <w:rsid w:val="00D55AC1"/>
    <w:rsid w:val="00D562AD"/>
    <w:rsid w:val="00D562D4"/>
    <w:rsid w:val="00D574E1"/>
    <w:rsid w:val="00D5756C"/>
    <w:rsid w:val="00D57A39"/>
    <w:rsid w:val="00D61CC0"/>
    <w:rsid w:val="00D63484"/>
    <w:rsid w:val="00D64776"/>
    <w:rsid w:val="00D661E2"/>
    <w:rsid w:val="00D6693C"/>
    <w:rsid w:val="00D67481"/>
    <w:rsid w:val="00D67829"/>
    <w:rsid w:val="00D67E7A"/>
    <w:rsid w:val="00D7005C"/>
    <w:rsid w:val="00D713BC"/>
    <w:rsid w:val="00D72E47"/>
    <w:rsid w:val="00D75143"/>
    <w:rsid w:val="00D75E21"/>
    <w:rsid w:val="00D822D0"/>
    <w:rsid w:val="00D82337"/>
    <w:rsid w:val="00D82BE1"/>
    <w:rsid w:val="00D83613"/>
    <w:rsid w:val="00D83CE4"/>
    <w:rsid w:val="00D845DB"/>
    <w:rsid w:val="00D859A5"/>
    <w:rsid w:val="00D863EB"/>
    <w:rsid w:val="00D87731"/>
    <w:rsid w:val="00D909AC"/>
    <w:rsid w:val="00D91193"/>
    <w:rsid w:val="00D91443"/>
    <w:rsid w:val="00D9160A"/>
    <w:rsid w:val="00D91839"/>
    <w:rsid w:val="00D92340"/>
    <w:rsid w:val="00D9400F"/>
    <w:rsid w:val="00D94896"/>
    <w:rsid w:val="00D9591F"/>
    <w:rsid w:val="00D9636A"/>
    <w:rsid w:val="00D96826"/>
    <w:rsid w:val="00DA015D"/>
    <w:rsid w:val="00DA09F5"/>
    <w:rsid w:val="00DA1A0F"/>
    <w:rsid w:val="00DA1C01"/>
    <w:rsid w:val="00DA1E04"/>
    <w:rsid w:val="00DA27E7"/>
    <w:rsid w:val="00DA2F97"/>
    <w:rsid w:val="00DA3BC9"/>
    <w:rsid w:val="00DA3F15"/>
    <w:rsid w:val="00DA4C67"/>
    <w:rsid w:val="00DA5CFF"/>
    <w:rsid w:val="00DA61C5"/>
    <w:rsid w:val="00DA7173"/>
    <w:rsid w:val="00DA7414"/>
    <w:rsid w:val="00DB014F"/>
    <w:rsid w:val="00DB0B8F"/>
    <w:rsid w:val="00DB1458"/>
    <w:rsid w:val="00DB15B1"/>
    <w:rsid w:val="00DB1CCA"/>
    <w:rsid w:val="00DB2E29"/>
    <w:rsid w:val="00DB2ED6"/>
    <w:rsid w:val="00DB3942"/>
    <w:rsid w:val="00DB4D06"/>
    <w:rsid w:val="00DB61B0"/>
    <w:rsid w:val="00DB6253"/>
    <w:rsid w:val="00DB7766"/>
    <w:rsid w:val="00DB7CB9"/>
    <w:rsid w:val="00DC096F"/>
    <w:rsid w:val="00DC09E3"/>
    <w:rsid w:val="00DC1918"/>
    <w:rsid w:val="00DC1E88"/>
    <w:rsid w:val="00DC295F"/>
    <w:rsid w:val="00DC2BED"/>
    <w:rsid w:val="00DC4A30"/>
    <w:rsid w:val="00DC4D9B"/>
    <w:rsid w:val="00DC5D0E"/>
    <w:rsid w:val="00DC7429"/>
    <w:rsid w:val="00DC7E76"/>
    <w:rsid w:val="00DD125A"/>
    <w:rsid w:val="00DD168C"/>
    <w:rsid w:val="00DD18B9"/>
    <w:rsid w:val="00DD1BB0"/>
    <w:rsid w:val="00DD205F"/>
    <w:rsid w:val="00DD2709"/>
    <w:rsid w:val="00DD2750"/>
    <w:rsid w:val="00DD35EA"/>
    <w:rsid w:val="00DD5AB7"/>
    <w:rsid w:val="00DD5D8D"/>
    <w:rsid w:val="00DD65C0"/>
    <w:rsid w:val="00DD66A4"/>
    <w:rsid w:val="00DD683E"/>
    <w:rsid w:val="00DD6972"/>
    <w:rsid w:val="00DD7302"/>
    <w:rsid w:val="00DD7319"/>
    <w:rsid w:val="00DE0016"/>
    <w:rsid w:val="00DE0B08"/>
    <w:rsid w:val="00DE138F"/>
    <w:rsid w:val="00DE1B6F"/>
    <w:rsid w:val="00DE2625"/>
    <w:rsid w:val="00DE2696"/>
    <w:rsid w:val="00DE2D32"/>
    <w:rsid w:val="00DE3780"/>
    <w:rsid w:val="00DE3E2B"/>
    <w:rsid w:val="00DE5CCA"/>
    <w:rsid w:val="00DE5F0E"/>
    <w:rsid w:val="00DE7075"/>
    <w:rsid w:val="00DE7A1B"/>
    <w:rsid w:val="00DF06B2"/>
    <w:rsid w:val="00DF078A"/>
    <w:rsid w:val="00DF0C69"/>
    <w:rsid w:val="00DF15FC"/>
    <w:rsid w:val="00DF1CAD"/>
    <w:rsid w:val="00DF31BD"/>
    <w:rsid w:val="00DF3B25"/>
    <w:rsid w:val="00DF4EFF"/>
    <w:rsid w:val="00DF535C"/>
    <w:rsid w:val="00DF7CA8"/>
    <w:rsid w:val="00DF7CC6"/>
    <w:rsid w:val="00E01356"/>
    <w:rsid w:val="00E0153A"/>
    <w:rsid w:val="00E036C8"/>
    <w:rsid w:val="00E04438"/>
    <w:rsid w:val="00E049E8"/>
    <w:rsid w:val="00E055ED"/>
    <w:rsid w:val="00E05B39"/>
    <w:rsid w:val="00E05CE8"/>
    <w:rsid w:val="00E073D9"/>
    <w:rsid w:val="00E10BB0"/>
    <w:rsid w:val="00E1200D"/>
    <w:rsid w:val="00E122E3"/>
    <w:rsid w:val="00E123EF"/>
    <w:rsid w:val="00E12B97"/>
    <w:rsid w:val="00E13246"/>
    <w:rsid w:val="00E15B14"/>
    <w:rsid w:val="00E16C9D"/>
    <w:rsid w:val="00E170C0"/>
    <w:rsid w:val="00E17736"/>
    <w:rsid w:val="00E17C8D"/>
    <w:rsid w:val="00E207E6"/>
    <w:rsid w:val="00E20C02"/>
    <w:rsid w:val="00E216BF"/>
    <w:rsid w:val="00E21E67"/>
    <w:rsid w:val="00E22B9A"/>
    <w:rsid w:val="00E23B0F"/>
    <w:rsid w:val="00E23E98"/>
    <w:rsid w:val="00E24438"/>
    <w:rsid w:val="00E27F65"/>
    <w:rsid w:val="00E30F0F"/>
    <w:rsid w:val="00E35FE2"/>
    <w:rsid w:val="00E360A8"/>
    <w:rsid w:val="00E36667"/>
    <w:rsid w:val="00E36D35"/>
    <w:rsid w:val="00E377A3"/>
    <w:rsid w:val="00E4097D"/>
    <w:rsid w:val="00E40B9E"/>
    <w:rsid w:val="00E41C20"/>
    <w:rsid w:val="00E4256C"/>
    <w:rsid w:val="00E4273C"/>
    <w:rsid w:val="00E4376D"/>
    <w:rsid w:val="00E44F74"/>
    <w:rsid w:val="00E450AC"/>
    <w:rsid w:val="00E451EB"/>
    <w:rsid w:val="00E45333"/>
    <w:rsid w:val="00E457B9"/>
    <w:rsid w:val="00E458C2"/>
    <w:rsid w:val="00E46280"/>
    <w:rsid w:val="00E462C3"/>
    <w:rsid w:val="00E46B93"/>
    <w:rsid w:val="00E46EC3"/>
    <w:rsid w:val="00E52AEB"/>
    <w:rsid w:val="00E52B53"/>
    <w:rsid w:val="00E52EDE"/>
    <w:rsid w:val="00E53A2F"/>
    <w:rsid w:val="00E545E6"/>
    <w:rsid w:val="00E5531A"/>
    <w:rsid w:val="00E55A63"/>
    <w:rsid w:val="00E569BE"/>
    <w:rsid w:val="00E56BD9"/>
    <w:rsid w:val="00E56C6D"/>
    <w:rsid w:val="00E575D4"/>
    <w:rsid w:val="00E57991"/>
    <w:rsid w:val="00E57B14"/>
    <w:rsid w:val="00E60492"/>
    <w:rsid w:val="00E612FB"/>
    <w:rsid w:val="00E61E30"/>
    <w:rsid w:val="00E6249E"/>
    <w:rsid w:val="00E625C6"/>
    <w:rsid w:val="00E63797"/>
    <w:rsid w:val="00E65139"/>
    <w:rsid w:val="00E66869"/>
    <w:rsid w:val="00E66F53"/>
    <w:rsid w:val="00E6705C"/>
    <w:rsid w:val="00E67157"/>
    <w:rsid w:val="00E67E29"/>
    <w:rsid w:val="00E7049A"/>
    <w:rsid w:val="00E7240E"/>
    <w:rsid w:val="00E72705"/>
    <w:rsid w:val="00E739D6"/>
    <w:rsid w:val="00E73CF1"/>
    <w:rsid w:val="00E73F03"/>
    <w:rsid w:val="00E7438B"/>
    <w:rsid w:val="00E76238"/>
    <w:rsid w:val="00E767CA"/>
    <w:rsid w:val="00E77A57"/>
    <w:rsid w:val="00E81B63"/>
    <w:rsid w:val="00E82833"/>
    <w:rsid w:val="00E82A1E"/>
    <w:rsid w:val="00E833D1"/>
    <w:rsid w:val="00E85EA3"/>
    <w:rsid w:val="00E85FE3"/>
    <w:rsid w:val="00E8698B"/>
    <w:rsid w:val="00E86EC4"/>
    <w:rsid w:val="00E871C1"/>
    <w:rsid w:val="00E87F9A"/>
    <w:rsid w:val="00E9237A"/>
    <w:rsid w:val="00E961CD"/>
    <w:rsid w:val="00E971BB"/>
    <w:rsid w:val="00E973DD"/>
    <w:rsid w:val="00E97F7C"/>
    <w:rsid w:val="00EA0E45"/>
    <w:rsid w:val="00EA1657"/>
    <w:rsid w:val="00EA27CA"/>
    <w:rsid w:val="00EA283A"/>
    <w:rsid w:val="00EA335D"/>
    <w:rsid w:val="00EA41D9"/>
    <w:rsid w:val="00EA65E8"/>
    <w:rsid w:val="00EA6AF6"/>
    <w:rsid w:val="00EA749E"/>
    <w:rsid w:val="00EB1ABF"/>
    <w:rsid w:val="00EB28F2"/>
    <w:rsid w:val="00EB2AF5"/>
    <w:rsid w:val="00EB3480"/>
    <w:rsid w:val="00EB3A4C"/>
    <w:rsid w:val="00EB64BC"/>
    <w:rsid w:val="00EB686C"/>
    <w:rsid w:val="00EB697C"/>
    <w:rsid w:val="00EB718E"/>
    <w:rsid w:val="00EB74D2"/>
    <w:rsid w:val="00EB7E48"/>
    <w:rsid w:val="00EC28B5"/>
    <w:rsid w:val="00EC305E"/>
    <w:rsid w:val="00EC3FBA"/>
    <w:rsid w:val="00EC5F58"/>
    <w:rsid w:val="00EC6C47"/>
    <w:rsid w:val="00EC6D9E"/>
    <w:rsid w:val="00EC6EC5"/>
    <w:rsid w:val="00EC7884"/>
    <w:rsid w:val="00ED04A1"/>
    <w:rsid w:val="00ED0537"/>
    <w:rsid w:val="00ED09B6"/>
    <w:rsid w:val="00ED14C2"/>
    <w:rsid w:val="00ED3575"/>
    <w:rsid w:val="00ED407E"/>
    <w:rsid w:val="00ED4B62"/>
    <w:rsid w:val="00ED5368"/>
    <w:rsid w:val="00ED679F"/>
    <w:rsid w:val="00ED67D2"/>
    <w:rsid w:val="00EE04DF"/>
    <w:rsid w:val="00EE0C46"/>
    <w:rsid w:val="00EE1937"/>
    <w:rsid w:val="00EE1BC5"/>
    <w:rsid w:val="00EE211C"/>
    <w:rsid w:val="00EE2C8E"/>
    <w:rsid w:val="00EE3624"/>
    <w:rsid w:val="00EE6583"/>
    <w:rsid w:val="00EE763D"/>
    <w:rsid w:val="00EF0F03"/>
    <w:rsid w:val="00EF1077"/>
    <w:rsid w:val="00EF1078"/>
    <w:rsid w:val="00EF164B"/>
    <w:rsid w:val="00EF1E23"/>
    <w:rsid w:val="00EF20BC"/>
    <w:rsid w:val="00EF7531"/>
    <w:rsid w:val="00F0060E"/>
    <w:rsid w:val="00F0140E"/>
    <w:rsid w:val="00F01422"/>
    <w:rsid w:val="00F02F35"/>
    <w:rsid w:val="00F04AE9"/>
    <w:rsid w:val="00F04FE1"/>
    <w:rsid w:val="00F07080"/>
    <w:rsid w:val="00F073C2"/>
    <w:rsid w:val="00F1361D"/>
    <w:rsid w:val="00F13E78"/>
    <w:rsid w:val="00F141C0"/>
    <w:rsid w:val="00F149B9"/>
    <w:rsid w:val="00F15325"/>
    <w:rsid w:val="00F16FD4"/>
    <w:rsid w:val="00F17D83"/>
    <w:rsid w:val="00F20ED9"/>
    <w:rsid w:val="00F21949"/>
    <w:rsid w:val="00F22767"/>
    <w:rsid w:val="00F2285B"/>
    <w:rsid w:val="00F229BD"/>
    <w:rsid w:val="00F22C3C"/>
    <w:rsid w:val="00F23583"/>
    <w:rsid w:val="00F26297"/>
    <w:rsid w:val="00F269E8"/>
    <w:rsid w:val="00F27231"/>
    <w:rsid w:val="00F30414"/>
    <w:rsid w:val="00F30C48"/>
    <w:rsid w:val="00F3150F"/>
    <w:rsid w:val="00F32B5F"/>
    <w:rsid w:val="00F333A0"/>
    <w:rsid w:val="00F33B70"/>
    <w:rsid w:val="00F34D42"/>
    <w:rsid w:val="00F35507"/>
    <w:rsid w:val="00F35C54"/>
    <w:rsid w:val="00F36DC6"/>
    <w:rsid w:val="00F3716A"/>
    <w:rsid w:val="00F3718C"/>
    <w:rsid w:val="00F37808"/>
    <w:rsid w:val="00F40003"/>
    <w:rsid w:val="00F41FA4"/>
    <w:rsid w:val="00F4375A"/>
    <w:rsid w:val="00F44058"/>
    <w:rsid w:val="00F445F5"/>
    <w:rsid w:val="00F44E14"/>
    <w:rsid w:val="00F45285"/>
    <w:rsid w:val="00F47EB0"/>
    <w:rsid w:val="00F51903"/>
    <w:rsid w:val="00F5301C"/>
    <w:rsid w:val="00F53972"/>
    <w:rsid w:val="00F53C77"/>
    <w:rsid w:val="00F55C13"/>
    <w:rsid w:val="00F562FE"/>
    <w:rsid w:val="00F5796B"/>
    <w:rsid w:val="00F6075E"/>
    <w:rsid w:val="00F60B3F"/>
    <w:rsid w:val="00F60C7D"/>
    <w:rsid w:val="00F6177F"/>
    <w:rsid w:val="00F62496"/>
    <w:rsid w:val="00F63028"/>
    <w:rsid w:val="00F630A5"/>
    <w:rsid w:val="00F63651"/>
    <w:rsid w:val="00F63827"/>
    <w:rsid w:val="00F63C1C"/>
    <w:rsid w:val="00F656DF"/>
    <w:rsid w:val="00F6589C"/>
    <w:rsid w:val="00F65CDF"/>
    <w:rsid w:val="00F670CC"/>
    <w:rsid w:val="00F67222"/>
    <w:rsid w:val="00F70315"/>
    <w:rsid w:val="00F708F4"/>
    <w:rsid w:val="00F71568"/>
    <w:rsid w:val="00F7271B"/>
    <w:rsid w:val="00F728E3"/>
    <w:rsid w:val="00F7346D"/>
    <w:rsid w:val="00F73972"/>
    <w:rsid w:val="00F73BE8"/>
    <w:rsid w:val="00F74D80"/>
    <w:rsid w:val="00F769D2"/>
    <w:rsid w:val="00F77459"/>
    <w:rsid w:val="00F8093F"/>
    <w:rsid w:val="00F82F09"/>
    <w:rsid w:val="00F8407A"/>
    <w:rsid w:val="00F846E2"/>
    <w:rsid w:val="00F85A7A"/>
    <w:rsid w:val="00F85E3F"/>
    <w:rsid w:val="00F86E79"/>
    <w:rsid w:val="00F91C3B"/>
    <w:rsid w:val="00F92264"/>
    <w:rsid w:val="00F92A8D"/>
    <w:rsid w:val="00F92AEF"/>
    <w:rsid w:val="00F938FB"/>
    <w:rsid w:val="00F93D5B"/>
    <w:rsid w:val="00F95EDB"/>
    <w:rsid w:val="00F967BF"/>
    <w:rsid w:val="00F970B9"/>
    <w:rsid w:val="00F97920"/>
    <w:rsid w:val="00F97F77"/>
    <w:rsid w:val="00FA00CE"/>
    <w:rsid w:val="00FA07E1"/>
    <w:rsid w:val="00FA0BA2"/>
    <w:rsid w:val="00FA135A"/>
    <w:rsid w:val="00FA1C90"/>
    <w:rsid w:val="00FA1DCF"/>
    <w:rsid w:val="00FA2095"/>
    <w:rsid w:val="00FA3130"/>
    <w:rsid w:val="00FA32C6"/>
    <w:rsid w:val="00FA5EE1"/>
    <w:rsid w:val="00FA7181"/>
    <w:rsid w:val="00FA7310"/>
    <w:rsid w:val="00FA7FF2"/>
    <w:rsid w:val="00FB0B03"/>
    <w:rsid w:val="00FB2952"/>
    <w:rsid w:val="00FB47C8"/>
    <w:rsid w:val="00FB4C4A"/>
    <w:rsid w:val="00FB614C"/>
    <w:rsid w:val="00FB63A7"/>
    <w:rsid w:val="00FB65FE"/>
    <w:rsid w:val="00FB734A"/>
    <w:rsid w:val="00FC2ADC"/>
    <w:rsid w:val="00FC4473"/>
    <w:rsid w:val="00FC4CB2"/>
    <w:rsid w:val="00FC5246"/>
    <w:rsid w:val="00FC6389"/>
    <w:rsid w:val="00FC722F"/>
    <w:rsid w:val="00FC745D"/>
    <w:rsid w:val="00FD1227"/>
    <w:rsid w:val="00FD12F3"/>
    <w:rsid w:val="00FD1326"/>
    <w:rsid w:val="00FD244F"/>
    <w:rsid w:val="00FD2F80"/>
    <w:rsid w:val="00FD3856"/>
    <w:rsid w:val="00FD3B05"/>
    <w:rsid w:val="00FD3F3B"/>
    <w:rsid w:val="00FD42A2"/>
    <w:rsid w:val="00FD479E"/>
    <w:rsid w:val="00FD561D"/>
    <w:rsid w:val="00FD5E9C"/>
    <w:rsid w:val="00FD696B"/>
    <w:rsid w:val="00FD720E"/>
    <w:rsid w:val="00FD76CF"/>
    <w:rsid w:val="00FE5277"/>
    <w:rsid w:val="00FE53CA"/>
    <w:rsid w:val="00FE65E6"/>
    <w:rsid w:val="00FE681B"/>
    <w:rsid w:val="00FE6FC2"/>
    <w:rsid w:val="00FE7667"/>
    <w:rsid w:val="00FF0224"/>
    <w:rsid w:val="00FF0423"/>
    <w:rsid w:val="00FF07E5"/>
    <w:rsid w:val="00FF0B51"/>
    <w:rsid w:val="00FF0DB1"/>
    <w:rsid w:val="00FF12BA"/>
    <w:rsid w:val="00FF2476"/>
    <w:rsid w:val="00FF255B"/>
    <w:rsid w:val="00FF2605"/>
    <w:rsid w:val="00FF3602"/>
    <w:rsid w:val="00FF64EA"/>
    <w:rsid w:val="00FF65F2"/>
    <w:rsid w:val="00FF74C1"/>
    <w:rsid w:val="3905179D"/>
    <w:rsid w:val="457B4C28"/>
    <w:rsid w:val="6F0B69E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fillcolor="white">
      <v:fill color="white"/>
    </o:shapedefaults>
    <o:shapelayout v:ext="edit">
      <o:idmap v:ext="edit" data="1"/>
      <o:rules v:ext="edit">
        <o:r id="V:Rule1" type="callout" idref="#AutoShape 240"/>
        <o:r id="V:Rule2" type="callout" idref="#AutoShape 2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annotation text" w:qFormat="1"/>
    <w:lsdException w:name="header" w:semiHidden="0" w:unhideWhenUsed="0" w:qFormat="1"/>
    <w:lsdException w:name="footer" w:semiHidden="0" w:unhideWhenUsed="0" w:qFormat="1"/>
    <w:lsdException w:name="caption" w:locked="1" w:uiPriority="0" w:qFormat="1"/>
    <w:lsdException w:name="footnote reference" w:qFormat="1"/>
    <w:lsdException w:name="annotation reference" w:qFormat="1"/>
    <w:lsdException w:name="Title" w:locked="1" w:semiHidden="0" w:uiPriority="0" w:unhideWhenUsed="0" w:qFormat="1"/>
    <w:lsdException w:name="Default Paragraph Font" w:semiHidden="0" w:uiPriority="1"/>
    <w:lsdException w:name="Body Text" w:semiHidden="0" w:uiPriority="0" w:unhideWhenUsed="0" w:qFormat="1"/>
    <w:lsdException w:name="Body Text Indent" w:semiHidden="0" w:unhideWhenUsed="0" w:qFormat="1"/>
    <w:lsdException w:name="Subtitle" w:locked="1" w:semiHidden="0" w:uiPriority="0" w:unhideWhenUsed="0" w:qFormat="1"/>
    <w:lsdException w:name="Date" w:unhideWhenUsed="0" w:qFormat="1"/>
    <w:lsdException w:name="Body Text 2" w:semiHidden="0" w:uiPriority="0" w:unhideWhenUsed="0" w:qFormat="1"/>
    <w:lsdException w:name="Body Text Indent 3" w:semiHidden="0" w:uiPriority="0" w:unhideWhenUsed="0" w:qFormat="1"/>
    <w:lsdException w:name="Hyperlink" w:semiHidden="0" w:unhideWhenUsed="0" w:qFormat="1"/>
    <w:lsdException w:name="Strong" w:locked="1" w:semiHidden="0" w:uiPriority="22" w:unhideWhenUsed="0" w:qFormat="1"/>
    <w:lsdException w:name="Emphasis" w:locked="1" w:semiHidden="0" w:uiPriority="0" w:unhideWhenUsed="0" w:qFormat="1"/>
    <w:lsdException w:name="Normal (Web)" w:qFormat="1"/>
    <w:lsdException w:name="HTML Sample" w:semiHidden="0" w:uiPriority="0" w:unhideWhenUsed="0"/>
    <w:lsdException w:name="Normal Table" w:qFormat="1"/>
    <w:lsdException w:name="Balloon Text"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EE7"/>
    <w:pPr>
      <w:widowControl w:val="0"/>
      <w:jc w:val="both"/>
    </w:pPr>
    <w:rPr>
      <w:rFonts w:cs="Calibri"/>
      <w:kern w:val="2"/>
      <w:sz w:val="21"/>
      <w:szCs w:val="21"/>
    </w:rPr>
  </w:style>
  <w:style w:type="paragraph" w:styleId="1">
    <w:name w:val="heading 1"/>
    <w:basedOn w:val="a"/>
    <w:next w:val="a"/>
    <w:link w:val="1Char"/>
    <w:qFormat/>
    <w:locked/>
    <w:rsid w:val="00391934"/>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391934"/>
    <w:pPr>
      <w:keepNext/>
      <w:keepLines/>
      <w:spacing w:before="260" w:after="260" w:line="416" w:lineRule="auto"/>
      <w:outlineLvl w:val="1"/>
    </w:pPr>
    <w:rPr>
      <w:rFonts w:ascii="Cambria" w:hAnsi="Cambria" w:cs="Cambria"/>
      <w:b/>
      <w:bCs/>
      <w:sz w:val="32"/>
      <w:szCs w:val="32"/>
    </w:rPr>
  </w:style>
  <w:style w:type="paragraph" w:styleId="3">
    <w:name w:val="heading 3"/>
    <w:basedOn w:val="a"/>
    <w:next w:val="a"/>
    <w:link w:val="3Char"/>
    <w:semiHidden/>
    <w:unhideWhenUsed/>
    <w:qFormat/>
    <w:locked/>
    <w:rsid w:val="0039193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sid w:val="00391934"/>
    <w:rPr>
      <w:rFonts w:ascii="宋体"/>
      <w:sz w:val="18"/>
      <w:szCs w:val="18"/>
    </w:rPr>
  </w:style>
  <w:style w:type="paragraph" w:styleId="a4">
    <w:name w:val="annotation text"/>
    <w:basedOn w:val="a"/>
    <w:link w:val="Char0"/>
    <w:uiPriority w:val="99"/>
    <w:semiHidden/>
    <w:unhideWhenUsed/>
    <w:qFormat/>
    <w:rsid w:val="00391934"/>
    <w:pPr>
      <w:jc w:val="left"/>
    </w:pPr>
  </w:style>
  <w:style w:type="paragraph" w:styleId="a5">
    <w:name w:val="Body Text"/>
    <w:basedOn w:val="a"/>
    <w:link w:val="Char1"/>
    <w:qFormat/>
    <w:rsid w:val="00391934"/>
    <w:pPr>
      <w:spacing w:after="120"/>
    </w:pPr>
    <w:rPr>
      <w:rFonts w:ascii="Times New Roman" w:hAnsi="Times New Roman" w:cs="Times New Roman"/>
      <w:szCs w:val="24"/>
    </w:rPr>
  </w:style>
  <w:style w:type="paragraph" w:styleId="a6">
    <w:name w:val="Body Text Indent"/>
    <w:basedOn w:val="a"/>
    <w:link w:val="Char2"/>
    <w:uiPriority w:val="99"/>
    <w:qFormat/>
    <w:rsid w:val="00391934"/>
    <w:pPr>
      <w:widowControl/>
      <w:ind w:left="420"/>
      <w:jc w:val="left"/>
    </w:pPr>
    <w:rPr>
      <w:rFonts w:ascii="Times New Roman" w:hAnsi="Times New Roman" w:cs="Times New Roman"/>
      <w:sz w:val="30"/>
      <w:szCs w:val="30"/>
    </w:rPr>
  </w:style>
  <w:style w:type="paragraph" w:styleId="a7">
    <w:name w:val="Date"/>
    <w:basedOn w:val="a"/>
    <w:next w:val="a"/>
    <w:link w:val="Char3"/>
    <w:uiPriority w:val="99"/>
    <w:semiHidden/>
    <w:qFormat/>
    <w:rsid w:val="00391934"/>
    <w:pPr>
      <w:ind w:leftChars="2500" w:left="100"/>
    </w:pPr>
  </w:style>
  <w:style w:type="paragraph" w:styleId="a8">
    <w:name w:val="Balloon Text"/>
    <w:basedOn w:val="a"/>
    <w:link w:val="Char4"/>
    <w:uiPriority w:val="99"/>
    <w:semiHidden/>
    <w:unhideWhenUsed/>
    <w:qFormat/>
    <w:rsid w:val="00391934"/>
    <w:rPr>
      <w:sz w:val="18"/>
      <w:szCs w:val="18"/>
    </w:rPr>
  </w:style>
  <w:style w:type="paragraph" w:styleId="a9">
    <w:name w:val="footer"/>
    <w:basedOn w:val="a"/>
    <w:link w:val="Char5"/>
    <w:uiPriority w:val="99"/>
    <w:qFormat/>
    <w:rsid w:val="00391934"/>
    <w:pPr>
      <w:tabs>
        <w:tab w:val="center" w:pos="4153"/>
        <w:tab w:val="right" w:pos="8306"/>
      </w:tabs>
      <w:snapToGrid w:val="0"/>
      <w:jc w:val="left"/>
    </w:pPr>
    <w:rPr>
      <w:sz w:val="18"/>
      <w:szCs w:val="18"/>
    </w:rPr>
  </w:style>
  <w:style w:type="paragraph" w:styleId="aa">
    <w:name w:val="header"/>
    <w:basedOn w:val="a"/>
    <w:link w:val="Char6"/>
    <w:uiPriority w:val="99"/>
    <w:qFormat/>
    <w:rsid w:val="00391934"/>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locked/>
    <w:rsid w:val="00391934"/>
    <w:pPr>
      <w:tabs>
        <w:tab w:val="right" w:leader="dot" w:pos="9203"/>
      </w:tabs>
    </w:pPr>
    <w:rPr>
      <w:rFonts w:ascii="宋体" w:hAnsi="宋体" w:cs="宋体"/>
      <w:b/>
      <w:bCs/>
      <w:spacing w:val="-9"/>
    </w:rPr>
  </w:style>
  <w:style w:type="paragraph" w:styleId="ab">
    <w:name w:val="footnote text"/>
    <w:basedOn w:val="a"/>
    <w:link w:val="Char7"/>
    <w:uiPriority w:val="99"/>
    <w:semiHidden/>
    <w:unhideWhenUsed/>
    <w:qFormat/>
    <w:rsid w:val="00391934"/>
    <w:pPr>
      <w:snapToGrid w:val="0"/>
      <w:jc w:val="left"/>
    </w:pPr>
    <w:rPr>
      <w:sz w:val="18"/>
      <w:szCs w:val="18"/>
    </w:rPr>
  </w:style>
  <w:style w:type="paragraph" w:styleId="30">
    <w:name w:val="Body Text Indent 3"/>
    <w:basedOn w:val="a"/>
    <w:link w:val="3Char0"/>
    <w:qFormat/>
    <w:rsid w:val="00391934"/>
    <w:pPr>
      <w:spacing w:after="120"/>
      <w:ind w:leftChars="200" w:left="420"/>
    </w:pPr>
    <w:rPr>
      <w:sz w:val="16"/>
      <w:szCs w:val="16"/>
    </w:rPr>
  </w:style>
  <w:style w:type="paragraph" w:styleId="20">
    <w:name w:val="toc 2"/>
    <w:basedOn w:val="a"/>
    <w:next w:val="a"/>
    <w:uiPriority w:val="39"/>
    <w:qFormat/>
    <w:locked/>
    <w:rsid w:val="00391934"/>
    <w:pPr>
      <w:ind w:leftChars="200" w:left="420"/>
    </w:pPr>
  </w:style>
  <w:style w:type="paragraph" w:styleId="21">
    <w:name w:val="Body Text 2"/>
    <w:basedOn w:val="a"/>
    <w:link w:val="2Char0"/>
    <w:qFormat/>
    <w:rsid w:val="00391934"/>
    <w:pPr>
      <w:spacing w:after="120" w:line="480" w:lineRule="auto"/>
    </w:pPr>
    <w:rPr>
      <w:rFonts w:ascii="Times New Roman" w:hAnsi="Times New Roman" w:cs="Times New Roman"/>
      <w:szCs w:val="24"/>
    </w:rPr>
  </w:style>
  <w:style w:type="paragraph" w:styleId="ac">
    <w:name w:val="Normal (Web)"/>
    <w:basedOn w:val="a"/>
    <w:uiPriority w:val="99"/>
    <w:semiHidden/>
    <w:unhideWhenUsed/>
    <w:qFormat/>
    <w:rsid w:val="00391934"/>
    <w:pPr>
      <w:widowControl/>
      <w:spacing w:before="100" w:beforeAutospacing="1" w:after="100" w:afterAutospacing="1"/>
      <w:jc w:val="left"/>
    </w:pPr>
    <w:rPr>
      <w:rFonts w:ascii="宋体" w:hAnsi="宋体" w:cs="宋体"/>
      <w:kern w:val="0"/>
      <w:sz w:val="24"/>
      <w:szCs w:val="24"/>
    </w:rPr>
  </w:style>
  <w:style w:type="paragraph" w:styleId="ad">
    <w:name w:val="annotation subject"/>
    <w:basedOn w:val="a4"/>
    <w:next w:val="a4"/>
    <w:link w:val="Char8"/>
    <w:uiPriority w:val="99"/>
    <w:semiHidden/>
    <w:unhideWhenUsed/>
    <w:rsid w:val="00391934"/>
    <w:rPr>
      <w:b/>
      <w:bCs/>
    </w:rPr>
  </w:style>
  <w:style w:type="table" w:styleId="ae">
    <w:name w:val="Table Grid"/>
    <w:basedOn w:val="a1"/>
    <w:uiPriority w:val="99"/>
    <w:qFormat/>
    <w:rsid w:val="00391934"/>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Hyperlink"/>
    <w:basedOn w:val="a0"/>
    <w:uiPriority w:val="99"/>
    <w:qFormat/>
    <w:rsid w:val="00391934"/>
    <w:rPr>
      <w:color w:val="0000FF"/>
      <w:u w:val="single"/>
    </w:rPr>
  </w:style>
  <w:style w:type="character" w:styleId="af0">
    <w:name w:val="annotation reference"/>
    <w:basedOn w:val="a0"/>
    <w:uiPriority w:val="99"/>
    <w:semiHidden/>
    <w:unhideWhenUsed/>
    <w:qFormat/>
    <w:rsid w:val="00391934"/>
    <w:rPr>
      <w:sz w:val="21"/>
      <w:szCs w:val="21"/>
    </w:rPr>
  </w:style>
  <w:style w:type="character" w:styleId="af1">
    <w:name w:val="footnote reference"/>
    <w:basedOn w:val="a0"/>
    <w:uiPriority w:val="99"/>
    <w:semiHidden/>
    <w:unhideWhenUsed/>
    <w:qFormat/>
    <w:rsid w:val="00391934"/>
    <w:rPr>
      <w:vertAlign w:val="superscript"/>
    </w:rPr>
  </w:style>
  <w:style w:type="character" w:styleId="HTML">
    <w:name w:val="HTML Sample"/>
    <w:basedOn w:val="a0"/>
    <w:rsid w:val="00391934"/>
    <w:rPr>
      <w:rFonts w:ascii="monospace" w:eastAsia="monospace" w:hAnsi="monospace" w:cs="monospace" w:hint="default"/>
      <w:sz w:val="21"/>
      <w:szCs w:val="21"/>
    </w:rPr>
  </w:style>
  <w:style w:type="character" w:customStyle="1" w:styleId="2Char">
    <w:name w:val="标题 2 Char"/>
    <w:basedOn w:val="a0"/>
    <w:link w:val="2"/>
    <w:uiPriority w:val="99"/>
    <w:locked/>
    <w:rsid w:val="00391934"/>
    <w:rPr>
      <w:rFonts w:ascii="Cambria" w:eastAsia="宋体" w:hAnsi="Cambria" w:cs="Cambria"/>
      <w:b/>
      <w:bCs/>
      <w:sz w:val="32"/>
      <w:szCs w:val="32"/>
    </w:rPr>
  </w:style>
  <w:style w:type="character" w:customStyle="1" w:styleId="Char6">
    <w:name w:val="页眉 Char"/>
    <w:basedOn w:val="a0"/>
    <w:link w:val="aa"/>
    <w:uiPriority w:val="99"/>
    <w:qFormat/>
    <w:locked/>
    <w:rsid w:val="00391934"/>
    <w:rPr>
      <w:sz w:val="18"/>
      <w:szCs w:val="18"/>
    </w:rPr>
  </w:style>
  <w:style w:type="character" w:customStyle="1" w:styleId="Char5">
    <w:name w:val="页脚 Char"/>
    <w:basedOn w:val="a0"/>
    <w:link w:val="a9"/>
    <w:uiPriority w:val="99"/>
    <w:qFormat/>
    <w:locked/>
    <w:rsid w:val="00391934"/>
    <w:rPr>
      <w:sz w:val="18"/>
      <w:szCs w:val="18"/>
    </w:rPr>
  </w:style>
  <w:style w:type="character" w:customStyle="1" w:styleId="Char3">
    <w:name w:val="日期 Char"/>
    <w:basedOn w:val="a0"/>
    <w:link w:val="a7"/>
    <w:uiPriority w:val="99"/>
    <w:semiHidden/>
    <w:qFormat/>
    <w:locked/>
    <w:rsid w:val="00391934"/>
  </w:style>
  <w:style w:type="character" w:customStyle="1" w:styleId="Char2">
    <w:name w:val="正文文本缩进 Char"/>
    <w:basedOn w:val="a0"/>
    <w:link w:val="a6"/>
    <w:uiPriority w:val="99"/>
    <w:qFormat/>
    <w:locked/>
    <w:rsid w:val="00391934"/>
    <w:rPr>
      <w:rFonts w:ascii="Times New Roman" w:eastAsia="宋体" w:hAnsi="Times New Roman" w:cs="Times New Roman"/>
      <w:sz w:val="20"/>
      <w:szCs w:val="20"/>
    </w:rPr>
  </w:style>
  <w:style w:type="paragraph" w:styleId="af2">
    <w:name w:val="List Paragraph"/>
    <w:basedOn w:val="a"/>
    <w:uiPriority w:val="99"/>
    <w:qFormat/>
    <w:rsid w:val="00391934"/>
    <w:pPr>
      <w:widowControl/>
      <w:ind w:firstLineChars="200" w:firstLine="420"/>
      <w:jc w:val="left"/>
    </w:pPr>
    <w:rPr>
      <w:rFonts w:ascii="Times New Roman" w:hAnsi="Times New Roman" w:cs="Times New Roman"/>
    </w:rPr>
  </w:style>
  <w:style w:type="character" w:customStyle="1" w:styleId="1Char">
    <w:name w:val="标题 1 Char"/>
    <w:basedOn w:val="a0"/>
    <w:link w:val="1"/>
    <w:qFormat/>
    <w:rsid w:val="00391934"/>
    <w:rPr>
      <w:rFonts w:cs="Calibri"/>
      <w:b/>
      <w:bCs/>
      <w:kern w:val="44"/>
      <w:sz w:val="44"/>
      <w:szCs w:val="44"/>
    </w:rPr>
  </w:style>
  <w:style w:type="character" w:customStyle="1" w:styleId="Char4">
    <w:name w:val="批注框文本 Char"/>
    <w:basedOn w:val="a0"/>
    <w:link w:val="a8"/>
    <w:uiPriority w:val="99"/>
    <w:semiHidden/>
    <w:qFormat/>
    <w:rsid w:val="00391934"/>
    <w:rPr>
      <w:rFonts w:cs="Calibri"/>
      <w:kern w:val="2"/>
      <w:sz w:val="18"/>
      <w:szCs w:val="18"/>
    </w:rPr>
  </w:style>
  <w:style w:type="character" w:customStyle="1" w:styleId="Char7">
    <w:name w:val="脚注文本 Char"/>
    <w:basedOn w:val="a0"/>
    <w:link w:val="ab"/>
    <w:uiPriority w:val="99"/>
    <w:semiHidden/>
    <w:qFormat/>
    <w:rsid w:val="00391934"/>
    <w:rPr>
      <w:rFonts w:cs="Calibri"/>
      <w:kern w:val="2"/>
      <w:sz w:val="18"/>
      <w:szCs w:val="18"/>
    </w:rPr>
  </w:style>
  <w:style w:type="character" w:customStyle="1" w:styleId="Char0">
    <w:name w:val="批注文字 Char"/>
    <w:basedOn w:val="a0"/>
    <w:link w:val="a4"/>
    <w:uiPriority w:val="99"/>
    <w:semiHidden/>
    <w:rsid w:val="00391934"/>
    <w:rPr>
      <w:rFonts w:cs="Calibri"/>
      <w:kern w:val="2"/>
      <w:sz w:val="21"/>
      <w:szCs w:val="21"/>
    </w:rPr>
  </w:style>
  <w:style w:type="character" w:customStyle="1" w:styleId="Char8">
    <w:name w:val="批注主题 Char"/>
    <w:basedOn w:val="Char0"/>
    <w:link w:val="ad"/>
    <w:uiPriority w:val="99"/>
    <w:semiHidden/>
    <w:rsid w:val="00391934"/>
    <w:rPr>
      <w:rFonts w:cs="Calibri"/>
      <w:b/>
      <w:bCs/>
      <w:kern w:val="2"/>
      <w:sz w:val="21"/>
      <w:szCs w:val="21"/>
    </w:rPr>
  </w:style>
  <w:style w:type="character" w:customStyle="1" w:styleId="Char">
    <w:name w:val="文档结构图 Char"/>
    <w:basedOn w:val="a0"/>
    <w:link w:val="a3"/>
    <w:uiPriority w:val="99"/>
    <w:semiHidden/>
    <w:rsid w:val="00391934"/>
    <w:rPr>
      <w:rFonts w:ascii="宋体" w:cs="Calibri"/>
      <w:kern w:val="2"/>
      <w:sz w:val="18"/>
      <w:szCs w:val="18"/>
    </w:rPr>
  </w:style>
  <w:style w:type="paragraph" w:customStyle="1" w:styleId="11">
    <w:name w:val="修订1"/>
    <w:hidden/>
    <w:uiPriority w:val="99"/>
    <w:semiHidden/>
    <w:rsid w:val="00391934"/>
    <w:rPr>
      <w:rFonts w:cs="Calibri"/>
      <w:kern w:val="2"/>
      <w:sz w:val="21"/>
      <w:szCs w:val="21"/>
    </w:rPr>
  </w:style>
  <w:style w:type="character" w:customStyle="1" w:styleId="af3">
    <w:name w:val="正文文本_"/>
    <w:basedOn w:val="a0"/>
    <w:qFormat/>
    <w:rsid w:val="00391934"/>
    <w:rPr>
      <w:rFonts w:ascii="黑体" w:hAnsi="黑体" w:cs="黑体"/>
      <w:color w:val="auto"/>
      <w:spacing w:val="20"/>
      <w:sz w:val="25"/>
      <w:szCs w:val="25"/>
      <w:lang w:val="en-US" w:eastAsia="zh-CN"/>
    </w:rPr>
  </w:style>
  <w:style w:type="character" w:customStyle="1" w:styleId="Char1">
    <w:name w:val="正文文本 Char"/>
    <w:basedOn w:val="a0"/>
    <w:link w:val="a5"/>
    <w:qFormat/>
    <w:rsid w:val="00391934"/>
    <w:rPr>
      <w:rFonts w:ascii="Times New Roman" w:hAnsi="Times New Roman"/>
      <w:kern w:val="2"/>
      <w:sz w:val="21"/>
      <w:szCs w:val="24"/>
    </w:rPr>
  </w:style>
  <w:style w:type="character" w:customStyle="1" w:styleId="Char10">
    <w:name w:val="正文文本 Char1"/>
    <w:basedOn w:val="a0"/>
    <w:uiPriority w:val="99"/>
    <w:semiHidden/>
    <w:rsid w:val="00391934"/>
    <w:rPr>
      <w:rFonts w:cs="Calibri"/>
      <w:kern w:val="2"/>
      <w:sz w:val="21"/>
      <w:szCs w:val="21"/>
    </w:rPr>
  </w:style>
  <w:style w:type="character" w:customStyle="1" w:styleId="3125pt">
    <w:name w:val="正文文本 (3) + 12.5 pt"/>
    <w:basedOn w:val="a0"/>
    <w:qFormat/>
    <w:rsid w:val="00391934"/>
    <w:rPr>
      <w:rFonts w:ascii="黑体" w:hAnsi="黑体" w:cs="黑体"/>
      <w:spacing w:val="20"/>
      <w:kern w:val="0"/>
      <w:sz w:val="25"/>
      <w:szCs w:val="25"/>
      <w:lang w:eastAsia="en-US"/>
    </w:rPr>
  </w:style>
  <w:style w:type="character" w:customStyle="1" w:styleId="12pt">
    <w:name w:val="正文文本 + 12 pt"/>
    <w:basedOn w:val="a0"/>
    <w:qFormat/>
    <w:rsid w:val="00391934"/>
    <w:rPr>
      <w:rFonts w:ascii="宋体" w:eastAsia="宋体" w:hAnsi="Courier New" w:cs="Times New Roman"/>
      <w:sz w:val="24"/>
      <w:szCs w:val="24"/>
      <w:lang w:val="en-US" w:eastAsia="en-US"/>
    </w:rPr>
  </w:style>
  <w:style w:type="character" w:customStyle="1" w:styleId="31">
    <w:name w:val="正文文本 (3)_"/>
    <w:basedOn w:val="a0"/>
    <w:link w:val="32"/>
    <w:qFormat/>
    <w:rsid w:val="00391934"/>
    <w:rPr>
      <w:rFonts w:ascii="黑体" w:hAnsi="黑体" w:cs="黑体"/>
      <w:spacing w:val="20"/>
      <w:shd w:val="clear" w:color="auto" w:fill="FFFFFF"/>
      <w:lang w:eastAsia="en-US"/>
    </w:rPr>
  </w:style>
  <w:style w:type="paragraph" w:customStyle="1" w:styleId="32">
    <w:name w:val="正文文本 (3)"/>
    <w:basedOn w:val="a"/>
    <w:link w:val="31"/>
    <w:qFormat/>
    <w:rsid w:val="00391934"/>
    <w:pPr>
      <w:shd w:val="clear" w:color="auto" w:fill="FFFFFF"/>
      <w:spacing w:after="300" w:line="240" w:lineRule="atLeast"/>
      <w:ind w:hanging="1220"/>
      <w:jc w:val="distribute"/>
    </w:pPr>
    <w:rPr>
      <w:rFonts w:ascii="黑体" w:hAnsi="黑体" w:cs="黑体"/>
      <w:spacing w:val="20"/>
      <w:kern w:val="0"/>
      <w:sz w:val="20"/>
      <w:szCs w:val="20"/>
      <w:lang w:eastAsia="en-US"/>
    </w:rPr>
  </w:style>
  <w:style w:type="paragraph" w:customStyle="1" w:styleId="110">
    <w:name w:val="修订11"/>
    <w:hidden/>
    <w:uiPriority w:val="99"/>
    <w:semiHidden/>
    <w:rsid w:val="00391934"/>
    <w:rPr>
      <w:rFonts w:cs="Calibri"/>
      <w:kern w:val="2"/>
      <w:sz w:val="21"/>
      <w:szCs w:val="21"/>
    </w:rPr>
  </w:style>
  <w:style w:type="paragraph" w:customStyle="1" w:styleId="MTDisplayEquation">
    <w:name w:val="MTDisplayEquation"/>
    <w:basedOn w:val="a"/>
    <w:next w:val="a"/>
    <w:link w:val="MTDisplayEquationChar"/>
    <w:rsid w:val="00391934"/>
    <w:pPr>
      <w:tabs>
        <w:tab w:val="center" w:pos="4600"/>
        <w:tab w:val="right" w:pos="9220"/>
      </w:tabs>
      <w:spacing w:line="560" w:lineRule="exact"/>
      <w:ind w:firstLineChars="200" w:firstLine="560"/>
    </w:pPr>
    <w:rPr>
      <w:rFonts w:ascii="宋体" w:cs="Times New Roman"/>
      <w:sz w:val="28"/>
      <w:szCs w:val="28"/>
    </w:rPr>
  </w:style>
  <w:style w:type="character" w:customStyle="1" w:styleId="MTDisplayEquationChar">
    <w:name w:val="MTDisplayEquation Char"/>
    <w:basedOn w:val="a0"/>
    <w:link w:val="MTDisplayEquation"/>
    <w:rsid w:val="00391934"/>
    <w:rPr>
      <w:rFonts w:ascii="宋体"/>
      <w:kern w:val="2"/>
      <w:sz w:val="28"/>
      <w:szCs w:val="28"/>
    </w:rPr>
  </w:style>
  <w:style w:type="character" w:customStyle="1" w:styleId="3Char">
    <w:name w:val="标题 3 Char"/>
    <w:basedOn w:val="a0"/>
    <w:link w:val="3"/>
    <w:semiHidden/>
    <w:rsid w:val="00391934"/>
    <w:rPr>
      <w:rFonts w:cs="Calibri"/>
      <w:b/>
      <w:bCs/>
      <w:kern w:val="2"/>
      <w:sz w:val="32"/>
      <w:szCs w:val="32"/>
    </w:rPr>
  </w:style>
  <w:style w:type="character" w:customStyle="1" w:styleId="2Char0">
    <w:name w:val="正文文本 2 Char"/>
    <w:basedOn w:val="a0"/>
    <w:link w:val="21"/>
    <w:rsid w:val="00391934"/>
    <w:rPr>
      <w:rFonts w:ascii="Times New Roman" w:hAnsi="Times New Roman"/>
      <w:kern w:val="2"/>
      <w:sz w:val="21"/>
      <w:szCs w:val="24"/>
    </w:rPr>
  </w:style>
  <w:style w:type="character" w:customStyle="1" w:styleId="3Char0">
    <w:name w:val="正文文本缩进 3 Char"/>
    <w:basedOn w:val="a0"/>
    <w:link w:val="30"/>
    <w:rsid w:val="00391934"/>
    <w:rPr>
      <w:rFonts w:cs="Calibri"/>
      <w:kern w:val="2"/>
      <w:sz w:val="16"/>
      <w:szCs w:val="16"/>
    </w:rPr>
  </w:style>
  <w:style w:type="character" w:styleId="af4">
    <w:name w:val="Strong"/>
    <w:basedOn w:val="a0"/>
    <w:uiPriority w:val="22"/>
    <w:qFormat/>
    <w:locked/>
    <w:rsid w:val="00573118"/>
    <w:rPr>
      <w:b/>
      <w:bCs/>
    </w:rPr>
  </w:style>
  <w:style w:type="character" w:customStyle="1" w:styleId="ref">
    <w:name w:val="ref"/>
    <w:basedOn w:val="a0"/>
    <w:rsid w:val="009B2AA7"/>
  </w:style>
  <w:style w:type="paragraph" w:styleId="af5">
    <w:name w:val="Title"/>
    <w:basedOn w:val="a"/>
    <w:next w:val="a"/>
    <w:link w:val="Char9"/>
    <w:qFormat/>
    <w:locked/>
    <w:rsid w:val="00AB1864"/>
    <w:pPr>
      <w:spacing w:before="240" w:after="60"/>
      <w:jc w:val="center"/>
      <w:outlineLvl w:val="0"/>
    </w:pPr>
    <w:rPr>
      <w:rFonts w:asciiTheme="majorHAnsi" w:hAnsiTheme="majorHAnsi" w:cstheme="majorBidi"/>
      <w:b/>
      <w:bCs/>
      <w:sz w:val="32"/>
      <w:szCs w:val="32"/>
    </w:rPr>
  </w:style>
  <w:style w:type="character" w:customStyle="1" w:styleId="Char9">
    <w:name w:val="标题 Char"/>
    <w:basedOn w:val="a0"/>
    <w:link w:val="af5"/>
    <w:rsid w:val="00AB1864"/>
    <w:rPr>
      <w:rFonts w:asciiTheme="majorHAnsi" w:hAnsiTheme="majorHAnsi" w:cstheme="majorBidi"/>
      <w:b/>
      <w:bCs/>
      <w:kern w:val="2"/>
      <w:sz w:val="32"/>
      <w:szCs w:val="32"/>
    </w:rPr>
  </w:style>
</w:styles>
</file>

<file path=word/webSettings.xml><?xml version="1.0" encoding="utf-8"?>
<w:webSettings xmlns:r="http://schemas.openxmlformats.org/officeDocument/2006/relationships" xmlns:w="http://schemas.openxmlformats.org/wordprocessingml/2006/main">
  <w:divs>
    <w:div w:id="9263096">
      <w:bodyDiv w:val="1"/>
      <w:marLeft w:val="0"/>
      <w:marRight w:val="0"/>
      <w:marTop w:val="0"/>
      <w:marBottom w:val="0"/>
      <w:divBdr>
        <w:top w:val="none" w:sz="0" w:space="0" w:color="auto"/>
        <w:left w:val="none" w:sz="0" w:space="0" w:color="auto"/>
        <w:bottom w:val="none" w:sz="0" w:space="0" w:color="auto"/>
        <w:right w:val="none" w:sz="0" w:space="0" w:color="auto"/>
      </w:divBdr>
      <w:divsChild>
        <w:div w:id="179469409">
          <w:marLeft w:val="0"/>
          <w:marRight w:val="0"/>
          <w:marTop w:val="0"/>
          <w:marBottom w:val="225"/>
          <w:divBdr>
            <w:top w:val="none" w:sz="0" w:space="0" w:color="auto"/>
            <w:left w:val="none" w:sz="0" w:space="0" w:color="auto"/>
            <w:bottom w:val="none" w:sz="0" w:space="0" w:color="auto"/>
            <w:right w:val="none" w:sz="0" w:space="0" w:color="auto"/>
          </w:divBdr>
        </w:div>
        <w:div w:id="1030567199">
          <w:marLeft w:val="0"/>
          <w:marRight w:val="0"/>
          <w:marTop w:val="0"/>
          <w:marBottom w:val="225"/>
          <w:divBdr>
            <w:top w:val="none" w:sz="0" w:space="0" w:color="auto"/>
            <w:left w:val="none" w:sz="0" w:space="0" w:color="auto"/>
            <w:bottom w:val="none" w:sz="0" w:space="0" w:color="auto"/>
            <w:right w:val="none" w:sz="0" w:space="0" w:color="auto"/>
          </w:divBdr>
        </w:div>
      </w:divsChild>
    </w:div>
    <w:div w:id="73860566">
      <w:bodyDiv w:val="1"/>
      <w:marLeft w:val="0"/>
      <w:marRight w:val="0"/>
      <w:marTop w:val="0"/>
      <w:marBottom w:val="0"/>
      <w:divBdr>
        <w:top w:val="none" w:sz="0" w:space="0" w:color="auto"/>
        <w:left w:val="none" w:sz="0" w:space="0" w:color="auto"/>
        <w:bottom w:val="none" w:sz="0" w:space="0" w:color="auto"/>
        <w:right w:val="none" w:sz="0" w:space="0" w:color="auto"/>
      </w:divBdr>
    </w:div>
    <w:div w:id="115564338">
      <w:bodyDiv w:val="1"/>
      <w:marLeft w:val="0"/>
      <w:marRight w:val="0"/>
      <w:marTop w:val="0"/>
      <w:marBottom w:val="0"/>
      <w:divBdr>
        <w:top w:val="none" w:sz="0" w:space="0" w:color="auto"/>
        <w:left w:val="none" w:sz="0" w:space="0" w:color="auto"/>
        <w:bottom w:val="none" w:sz="0" w:space="0" w:color="auto"/>
        <w:right w:val="none" w:sz="0" w:space="0" w:color="auto"/>
      </w:divBdr>
    </w:div>
    <w:div w:id="259804091">
      <w:bodyDiv w:val="1"/>
      <w:marLeft w:val="0"/>
      <w:marRight w:val="0"/>
      <w:marTop w:val="0"/>
      <w:marBottom w:val="0"/>
      <w:divBdr>
        <w:top w:val="none" w:sz="0" w:space="0" w:color="auto"/>
        <w:left w:val="none" w:sz="0" w:space="0" w:color="auto"/>
        <w:bottom w:val="none" w:sz="0" w:space="0" w:color="auto"/>
        <w:right w:val="none" w:sz="0" w:space="0" w:color="auto"/>
      </w:divBdr>
    </w:div>
    <w:div w:id="270823790">
      <w:bodyDiv w:val="1"/>
      <w:marLeft w:val="0"/>
      <w:marRight w:val="0"/>
      <w:marTop w:val="0"/>
      <w:marBottom w:val="0"/>
      <w:divBdr>
        <w:top w:val="none" w:sz="0" w:space="0" w:color="auto"/>
        <w:left w:val="none" w:sz="0" w:space="0" w:color="auto"/>
        <w:bottom w:val="none" w:sz="0" w:space="0" w:color="auto"/>
        <w:right w:val="none" w:sz="0" w:space="0" w:color="auto"/>
      </w:divBdr>
    </w:div>
    <w:div w:id="302738114">
      <w:bodyDiv w:val="1"/>
      <w:marLeft w:val="0"/>
      <w:marRight w:val="0"/>
      <w:marTop w:val="0"/>
      <w:marBottom w:val="0"/>
      <w:divBdr>
        <w:top w:val="none" w:sz="0" w:space="0" w:color="auto"/>
        <w:left w:val="none" w:sz="0" w:space="0" w:color="auto"/>
        <w:bottom w:val="none" w:sz="0" w:space="0" w:color="auto"/>
        <w:right w:val="none" w:sz="0" w:space="0" w:color="auto"/>
      </w:divBdr>
    </w:div>
    <w:div w:id="418597374">
      <w:bodyDiv w:val="1"/>
      <w:marLeft w:val="0"/>
      <w:marRight w:val="0"/>
      <w:marTop w:val="0"/>
      <w:marBottom w:val="0"/>
      <w:divBdr>
        <w:top w:val="none" w:sz="0" w:space="0" w:color="auto"/>
        <w:left w:val="none" w:sz="0" w:space="0" w:color="auto"/>
        <w:bottom w:val="none" w:sz="0" w:space="0" w:color="auto"/>
        <w:right w:val="none" w:sz="0" w:space="0" w:color="auto"/>
      </w:divBdr>
    </w:div>
    <w:div w:id="465852126">
      <w:bodyDiv w:val="1"/>
      <w:marLeft w:val="0"/>
      <w:marRight w:val="0"/>
      <w:marTop w:val="0"/>
      <w:marBottom w:val="0"/>
      <w:divBdr>
        <w:top w:val="none" w:sz="0" w:space="0" w:color="auto"/>
        <w:left w:val="none" w:sz="0" w:space="0" w:color="auto"/>
        <w:bottom w:val="none" w:sz="0" w:space="0" w:color="auto"/>
        <w:right w:val="none" w:sz="0" w:space="0" w:color="auto"/>
      </w:divBdr>
    </w:div>
    <w:div w:id="684015205">
      <w:bodyDiv w:val="1"/>
      <w:marLeft w:val="0"/>
      <w:marRight w:val="0"/>
      <w:marTop w:val="0"/>
      <w:marBottom w:val="0"/>
      <w:divBdr>
        <w:top w:val="none" w:sz="0" w:space="0" w:color="auto"/>
        <w:left w:val="none" w:sz="0" w:space="0" w:color="auto"/>
        <w:bottom w:val="none" w:sz="0" w:space="0" w:color="auto"/>
        <w:right w:val="none" w:sz="0" w:space="0" w:color="auto"/>
      </w:divBdr>
    </w:div>
    <w:div w:id="805468251">
      <w:bodyDiv w:val="1"/>
      <w:marLeft w:val="0"/>
      <w:marRight w:val="0"/>
      <w:marTop w:val="0"/>
      <w:marBottom w:val="0"/>
      <w:divBdr>
        <w:top w:val="none" w:sz="0" w:space="0" w:color="auto"/>
        <w:left w:val="none" w:sz="0" w:space="0" w:color="auto"/>
        <w:bottom w:val="none" w:sz="0" w:space="0" w:color="auto"/>
        <w:right w:val="none" w:sz="0" w:space="0" w:color="auto"/>
      </w:divBdr>
    </w:div>
    <w:div w:id="815492889">
      <w:bodyDiv w:val="1"/>
      <w:marLeft w:val="0"/>
      <w:marRight w:val="0"/>
      <w:marTop w:val="0"/>
      <w:marBottom w:val="0"/>
      <w:divBdr>
        <w:top w:val="none" w:sz="0" w:space="0" w:color="auto"/>
        <w:left w:val="none" w:sz="0" w:space="0" w:color="auto"/>
        <w:bottom w:val="none" w:sz="0" w:space="0" w:color="auto"/>
        <w:right w:val="none" w:sz="0" w:space="0" w:color="auto"/>
      </w:divBdr>
    </w:div>
    <w:div w:id="868177800">
      <w:bodyDiv w:val="1"/>
      <w:marLeft w:val="0"/>
      <w:marRight w:val="0"/>
      <w:marTop w:val="0"/>
      <w:marBottom w:val="0"/>
      <w:divBdr>
        <w:top w:val="none" w:sz="0" w:space="0" w:color="auto"/>
        <w:left w:val="none" w:sz="0" w:space="0" w:color="auto"/>
        <w:bottom w:val="none" w:sz="0" w:space="0" w:color="auto"/>
        <w:right w:val="none" w:sz="0" w:space="0" w:color="auto"/>
      </w:divBdr>
    </w:div>
    <w:div w:id="927468554">
      <w:bodyDiv w:val="1"/>
      <w:marLeft w:val="0"/>
      <w:marRight w:val="0"/>
      <w:marTop w:val="0"/>
      <w:marBottom w:val="0"/>
      <w:divBdr>
        <w:top w:val="none" w:sz="0" w:space="0" w:color="auto"/>
        <w:left w:val="none" w:sz="0" w:space="0" w:color="auto"/>
        <w:bottom w:val="none" w:sz="0" w:space="0" w:color="auto"/>
        <w:right w:val="none" w:sz="0" w:space="0" w:color="auto"/>
      </w:divBdr>
    </w:div>
    <w:div w:id="996029106">
      <w:bodyDiv w:val="1"/>
      <w:marLeft w:val="0"/>
      <w:marRight w:val="0"/>
      <w:marTop w:val="0"/>
      <w:marBottom w:val="0"/>
      <w:divBdr>
        <w:top w:val="none" w:sz="0" w:space="0" w:color="auto"/>
        <w:left w:val="none" w:sz="0" w:space="0" w:color="auto"/>
        <w:bottom w:val="none" w:sz="0" w:space="0" w:color="auto"/>
        <w:right w:val="none" w:sz="0" w:space="0" w:color="auto"/>
      </w:divBdr>
    </w:div>
    <w:div w:id="1008021316">
      <w:bodyDiv w:val="1"/>
      <w:marLeft w:val="0"/>
      <w:marRight w:val="0"/>
      <w:marTop w:val="0"/>
      <w:marBottom w:val="0"/>
      <w:divBdr>
        <w:top w:val="none" w:sz="0" w:space="0" w:color="auto"/>
        <w:left w:val="none" w:sz="0" w:space="0" w:color="auto"/>
        <w:bottom w:val="none" w:sz="0" w:space="0" w:color="auto"/>
        <w:right w:val="none" w:sz="0" w:space="0" w:color="auto"/>
      </w:divBdr>
    </w:div>
    <w:div w:id="1023552339">
      <w:bodyDiv w:val="1"/>
      <w:marLeft w:val="0"/>
      <w:marRight w:val="0"/>
      <w:marTop w:val="0"/>
      <w:marBottom w:val="0"/>
      <w:divBdr>
        <w:top w:val="none" w:sz="0" w:space="0" w:color="auto"/>
        <w:left w:val="none" w:sz="0" w:space="0" w:color="auto"/>
        <w:bottom w:val="none" w:sz="0" w:space="0" w:color="auto"/>
        <w:right w:val="none" w:sz="0" w:space="0" w:color="auto"/>
      </w:divBdr>
    </w:div>
    <w:div w:id="1090470076">
      <w:bodyDiv w:val="1"/>
      <w:marLeft w:val="0"/>
      <w:marRight w:val="0"/>
      <w:marTop w:val="0"/>
      <w:marBottom w:val="0"/>
      <w:divBdr>
        <w:top w:val="none" w:sz="0" w:space="0" w:color="auto"/>
        <w:left w:val="none" w:sz="0" w:space="0" w:color="auto"/>
        <w:bottom w:val="none" w:sz="0" w:space="0" w:color="auto"/>
        <w:right w:val="none" w:sz="0" w:space="0" w:color="auto"/>
      </w:divBdr>
    </w:div>
    <w:div w:id="1141773864">
      <w:bodyDiv w:val="1"/>
      <w:marLeft w:val="0"/>
      <w:marRight w:val="0"/>
      <w:marTop w:val="0"/>
      <w:marBottom w:val="0"/>
      <w:divBdr>
        <w:top w:val="none" w:sz="0" w:space="0" w:color="auto"/>
        <w:left w:val="none" w:sz="0" w:space="0" w:color="auto"/>
        <w:bottom w:val="none" w:sz="0" w:space="0" w:color="auto"/>
        <w:right w:val="none" w:sz="0" w:space="0" w:color="auto"/>
      </w:divBdr>
    </w:div>
    <w:div w:id="1153374703">
      <w:bodyDiv w:val="1"/>
      <w:marLeft w:val="0"/>
      <w:marRight w:val="0"/>
      <w:marTop w:val="0"/>
      <w:marBottom w:val="0"/>
      <w:divBdr>
        <w:top w:val="none" w:sz="0" w:space="0" w:color="auto"/>
        <w:left w:val="none" w:sz="0" w:space="0" w:color="auto"/>
        <w:bottom w:val="none" w:sz="0" w:space="0" w:color="auto"/>
        <w:right w:val="none" w:sz="0" w:space="0" w:color="auto"/>
      </w:divBdr>
    </w:div>
    <w:div w:id="1157842001">
      <w:bodyDiv w:val="1"/>
      <w:marLeft w:val="0"/>
      <w:marRight w:val="0"/>
      <w:marTop w:val="0"/>
      <w:marBottom w:val="0"/>
      <w:divBdr>
        <w:top w:val="none" w:sz="0" w:space="0" w:color="auto"/>
        <w:left w:val="none" w:sz="0" w:space="0" w:color="auto"/>
        <w:bottom w:val="none" w:sz="0" w:space="0" w:color="auto"/>
        <w:right w:val="none" w:sz="0" w:space="0" w:color="auto"/>
      </w:divBdr>
    </w:div>
    <w:div w:id="1180969104">
      <w:bodyDiv w:val="1"/>
      <w:marLeft w:val="0"/>
      <w:marRight w:val="0"/>
      <w:marTop w:val="0"/>
      <w:marBottom w:val="0"/>
      <w:divBdr>
        <w:top w:val="none" w:sz="0" w:space="0" w:color="auto"/>
        <w:left w:val="none" w:sz="0" w:space="0" w:color="auto"/>
        <w:bottom w:val="none" w:sz="0" w:space="0" w:color="auto"/>
        <w:right w:val="none" w:sz="0" w:space="0" w:color="auto"/>
      </w:divBdr>
    </w:div>
    <w:div w:id="1193421107">
      <w:bodyDiv w:val="1"/>
      <w:marLeft w:val="0"/>
      <w:marRight w:val="0"/>
      <w:marTop w:val="0"/>
      <w:marBottom w:val="0"/>
      <w:divBdr>
        <w:top w:val="none" w:sz="0" w:space="0" w:color="auto"/>
        <w:left w:val="none" w:sz="0" w:space="0" w:color="auto"/>
        <w:bottom w:val="none" w:sz="0" w:space="0" w:color="auto"/>
        <w:right w:val="none" w:sz="0" w:space="0" w:color="auto"/>
      </w:divBdr>
    </w:div>
    <w:div w:id="1220094573">
      <w:bodyDiv w:val="1"/>
      <w:marLeft w:val="0"/>
      <w:marRight w:val="0"/>
      <w:marTop w:val="0"/>
      <w:marBottom w:val="0"/>
      <w:divBdr>
        <w:top w:val="none" w:sz="0" w:space="0" w:color="auto"/>
        <w:left w:val="none" w:sz="0" w:space="0" w:color="auto"/>
        <w:bottom w:val="none" w:sz="0" w:space="0" w:color="auto"/>
        <w:right w:val="none" w:sz="0" w:space="0" w:color="auto"/>
      </w:divBdr>
    </w:div>
    <w:div w:id="1221089287">
      <w:bodyDiv w:val="1"/>
      <w:marLeft w:val="0"/>
      <w:marRight w:val="0"/>
      <w:marTop w:val="0"/>
      <w:marBottom w:val="0"/>
      <w:divBdr>
        <w:top w:val="none" w:sz="0" w:space="0" w:color="auto"/>
        <w:left w:val="none" w:sz="0" w:space="0" w:color="auto"/>
        <w:bottom w:val="none" w:sz="0" w:space="0" w:color="auto"/>
        <w:right w:val="none" w:sz="0" w:space="0" w:color="auto"/>
      </w:divBdr>
    </w:div>
    <w:div w:id="1237937517">
      <w:bodyDiv w:val="1"/>
      <w:marLeft w:val="0"/>
      <w:marRight w:val="0"/>
      <w:marTop w:val="0"/>
      <w:marBottom w:val="0"/>
      <w:divBdr>
        <w:top w:val="none" w:sz="0" w:space="0" w:color="auto"/>
        <w:left w:val="none" w:sz="0" w:space="0" w:color="auto"/>
        <w:bottom w:val="none" w:sz="0" w:space="0" w:color="auto"/>
        <w:right w:val="none" w:sz="0" w:space="0" w:color="auto"/>
      </w:divBdr>
    </w:div>
    <w:div w:id="1356496759">
      <w:bodyDiv w:val="1"/>
      <w:marLeft w:val="0"/>
      <w:marRight w:val="0"/>
      <w:marTop w:val="0"/>
      <w:marBottom w:val="0"/>
      <w:divBdr>
        <w:top w:val="none" w:sz="0" w:space="0" w:color="auto"/>
        <w:left w:val="none" w:sz="0" w:space="0" w:color="auto"/>
        <w:bottom w:val="none" w:sz="0" w:space="0" w:color="auto"/>
        <w:right w:val="none" w:sz="0" w:space="0" w:color="auto"/>
      </w:divBdr>
    </w:div>
    <w:div w:id="1362323597">
      <w:bodyDiv w:val="1"/>
      <w:marLeft w:val="0"/>
      <w:marRight w:val="0"/>
      <w:marTop w:val="0"/>
      <w:marBottom w:val="0"/>
      <w:divBdr>
        <w:top w:val="none" w:sz="0" w:space="0" w:color="auto"/>
        <w:left w:val="none" w:sz="0" w:space="0" w:color="auto"/>
        <w:bottom w:val="none" w:sz="0" w:space="0" w:color="auto"/>
        <w:right w:val="none" w:sz="0" w:space="0" w:color="auto"/>
      </w:divBdr>
    </w:div>
    <w:div w:id="1373261518">
      <w:bodyDiv w:val="1"/>
      <w:marLeft w:val="0"/>
      <w:marRight w:val="0"/>
      <w:marTop w:val="0"/>
      <w:marBottom w:val="0"/>
      <w:divBdr>
        <w:top w:val="none" w:sz="0" w:space="0" w:color="auto"/>
        <w:left w:val="none" w:sz="0" w:space="0" w:color="auto"/>
        <w:bottom w:val="none" w:sz="0" w:space="0" w:color="auto"/>
        <w:right w:val="none" w:sz="0" w:space="0" w:color="auto"/>
      </w:divBdr>
    </w:div>
    <w:div w:id="1451167812">
      <w:bodyDiv w:val="1"/>
      <w:marLeft w:val="0"/>
      <w:marRight w:val="0"/>
      <w:marTop w:val="0"/>
      <w:marBottom w:val="0"/>
      <w:divBdr>
        <w:top w:val="none" w:sz="0" w:space="0" w:color="auto"/>
        <w:left w:val="none" w:sz="0" w:space="0" w:color="auto"/>
        <w:bottom w:val="none" w:sz="0" w:space="0" w:color="auto"/>
        <w:right w:val="none" w:sz="0" w:space="0" w:color="auto"/>
      </w:divBdr>
    </w:div>
    <w:div w:id="1539009282">
      <w:bodyDiv w:val="1"/>
      <w:marLeft w:val="0"/>
      <w:marRight w:val="0"/>
      <w:marTop w:val="0"/>
      <w:marBottom w:val="0"/>
      <w:divBdr>
        <w:top w:val="none" w:sz="0" w:space="0" w:color="auto"/>
        <w:left w:val="none" w:sz="0" w:space="0" w:color="auto"/>
        <w:bottom w:val="none" w:sz="0" w:space="0" w:color="auto"/>
        <w:right w:val="none" w:sz="0" w:space="0" w:color="auto"/>
      </w:divBdr>
    </w:div>
    <w:div w:id="1609660845">
      <w:bodyDiv w:val="1"/>
      <w:marLeft w:val="0"/>
      <w:marRight w:val="0"/>
      <w:marTop w:val="0"/>
      <w:marBottom w:val="0"/>
      <w:divBdr>
        <w:top w:val="none" w:sz="0" w:space="0" w:color="auto"/>
        <w:left w:val="none" w:sz="0" w:space="0" w:color="auto"/>
        <w:bottom w:val="none" w:sz="0" w:space="0" w:color="auto"/>
        <w:right w:val="none" w:sz="0" w:space="0" w:color="auto"/>
      </w:divBdr>
      <w:divsChild>
        <w:div w:id="458836965">
          <w:marLeft w:val="0"/>
          <w:marRight w:val="0"/>
          <w:marTop w:val="0"/>
          <w:marBottom w:val="225"/>
          <w:divBdr>
            <w:top w:val="none" w:sz="0" w:space="0" w:color="auto"/>
            <w:left w:val="none" w:sz="0" w:space="0" w:color="auto"/>
            <w:bottom w:val="none" w:sz="0" w:space="0" w:color="auto"/>
            <w:right w:val="none" w:sz="0" w:space="0" w:color="auto"/>
          </w:divBdr>
        </w:div>
        <w:div w:id="803155216">
          <w:marLeft w:val="0"/>
          <w:marRight w:val="0"/>
          <w:marTop w:val="0"/>
          <w:marBottom w:val="225"/>
          <w:divBdr>
            <w:top w:val="none" w:sz="0" w:space="0" w:color="auto"/>
            <w:left w:val="none" w:sz="0" w:space="0" w:color="auto"/>
            <w:bottom w:val="none" w:sz="0" w:space="0" w:color="auto"/>
            <w:right w:val="none" w:sz="0" w:space="0" w:color="auto"/>
          </w:divBdr>
        </w:div>
      </w:divsChild>
    </w:div>
    <w:div w:id="1645812039">
      <w:bodyDiv w:val="1"/>
      <w:marLeft w:val="0"/>
      <w:marRight w:val="0"/>
      <w:marTop w:val="0"/>
      <w:marBottom w:val="0"/>
      <w:divBdr>
        <w:top w:val="none" w:sz="0" w:space="0" w:color="auto"/>
        <w:left w:val="none" w:sz="0" w:space="0" w:color="auto"/>
        <w:bottom w:val="none" w:sz="0" w:space="0" w:color="auto"/>
        <w:right w:val="none" w:sz="0" w:space="0" w:color="auto"/>
      </w:divBdr>
    </w:div>
    <w:div w:id="1648363845">
      <w:bodyDiv w:val="1"/>
      <w:marLeft w:val="0"/>
      <w:marRight w:val="0"/>
      <w:marTop w:val="0"/>
      <w:marBottom w:val="0"/>
      <w:divBdr>
        <w:top w:val="none" w:sz="0" w:space="0" w:color="auto"/>
        <w:left w:val="none" w:sz="0" w:space="0" w:color="auto"/>
        <w:bottom w:val="none" w:sz="0" w:space="0" w:color="auto"/>
        <w:right w:val="none" w:sz="0" w:space="0" w:color="auto"/>
      </w:divBdr>
    </w:div>
    <w:div w:id="1821458737">
      <w:bodyDiv w:val="1"/>
      <w:marLeft w:val="0"/>
      <w:marRight w:val="0"/>
      <w:marTop w:val="0"/>
      <w:marBottom w:val="0"/>
      <w:divBdr>
        <w:top w:val="none" w:sz="0" w:space="0" w:color="auto"/>
        <w:left w:val="none" w:sz="0" w:space="0" w:color="auto"/>
        <w:bottom w:val="none" w:sz="0" w:space="0" w:color="auto"/>
        <w:right w:val="none" w:sz="0" w:space="0" w:color="auto"/>
      </w:divBdr>
    </w:div>
    <w:div w:id="1844778478">
      <w:bodyDiv w:val="1"/>
      <w:marLeft w:val="0"/>
      <w:marRight w:val="0"/>
      <w:marTop w:val="0"/>
      <w:marBottom w:val="0"/>
      <w:divBdr>
        <w:top w:val="none" w:sz="0" w:space="0" w:color="auto"/>
        <w:left w:val="none" w:sz="0" w:space="0" w:color="auto"/>
        <w:bottom w:val="none" w:sz="0" w:space="0" w:color="auto"/>
        <w:right w:val="none" w:sz="0" w:space="0" w:color="auto"/>
      </w:divBdr>
    </w:div>
    <w:div w:id="1875267413">
      <w:bodyDiv w:val="1"/>
      <w:marLeft w:val="0"/>
      <w:marRight w:val="0"/>
      <w:marTop w:val="0"/>
      <w:marBottom w:val="0"/>
      <w:divBdr>
        <w:top w:val="none" w:sz="0" w:space="0" w:color="auto"/>
        <w:left w:val="none" w:sz="0" w:space="0" w:color="auto"/>
        <w:bottom w:val="none" w:sz="0" w:space="0" w:color="auto"/>
        <w:right w:val="none" w:sz="0" w:space="0" w:color="auto"/>
      </w:divBdr>
    </w:div>
    <w:div w:id="1989476501">
      <w:bodyDiv w:val="1"/>
      <w:marLeft w:val="0"/>
      <w:marRight w:val="0"/>
      <w:marTop w:val="0"/>
      <w:marBottom w:val="0"/>
      <w:divBdr>
        <w:top w:val="none" w:sz="0" w:space="0" w:color="auto"/>
        <w:left w:val="none" w:sz="0" w:space="0" w:color="auto"/>
        <w:bottom w:val="none" w:sz="0" w:space="0" w:color="auto"/>
        <w:right w:val="none" w:sz="0" w:space="0" w:color="auto"/>
      </w:divBdr>
    </w:div>
    <w:div w:id="1993557824">
      <w:bodyDiv w:val="1"/>
      <w:marLeft w:val="0"/>
      <w:marRight w:val="0"/>
      <w:marTop w:val="0"/>
      <w:marBottom w:val="0"/>
      <w:divBdr>
        <w:top w:val="none" w:sz="0" w:space="0" w:color="auto"/>
        <w:left w:val="none" w:sz="0" w:space="0" w:color="auto"/>
        <w:bottom w:val="none" w:sz="0" w:space="0" w:color="auto"/>
        <w:right w:val="none" w:sz="0" w:space="0" w:color="auto"/>
      </w:divBdr>
    </w:div>
    <w:div w:id="1997293986">
      <w:bodyDiv w:val="1"/>
      <w:marLeft w:val="0"/>
      <w:marRight w:val="0"/>
      <w:marTop w:val="0"/>
      <w:marBottom w:val="0"/>
      <w:divBdr>
        <w:top w:val="none" w:sz="0" w:space="0" w:color="auto"/>
        <w:left w:val="none" w:sz="0" w:space="0" w:color="auto"/>
        <w:bottom w:val="none" w:sz="0" w:space="0" w:color="auto"/>
        <w:right w:val="none" w:sz="0" w:space="0" w:color="auto"/>
      </w:divBdr>
    </w:div>
    <w:div w:id="2006325400">
      <w:bodyDiv w:val="1"/>
      <w:marLeft w:val="0"/>
      <w:marRight w:val="0"/>
      <w:marTop w:val="0"/>
      <w:marBottom w:val="0"/>
      <w:divBdr>
        <w:top w:val="none" w:sz="0" w:space="0" w:color="auto"/>
        <w:left w:val="none" w:sz="0" w:space="0" w:color="auto"/>
        <w:bottom w:val="none" w:sz="0" w:space="0" w:color="auto"/>
        <w:right w:val="none" w:sz="0" w:space="0" w:color="auto"/>
      </w:divBdr>
    </w:div>
    <w:div w:id="2063477263">
      <w:bodyDiv w:val="1"/>
      <w:marLeft w:val="0"/>
      <w:marRight w:val="0"/>
      <w:marTop w:val="0"/>
      <w:marBottom w:val="0"/>
      <w:divBdr>
        <w:top w:val="none" w:sz="0" w:space="0" w:color="auto"/>
        <w:left w:val="none" w:sz="0" w:space="0" w:color="auto"/>
        <w:bottom w:val="none" w:sz="0" w:space="0" w:color="auto"/>
        <w:right w:val="none" w:sz="0" w:space="0" w:color="auto"/>
      </w:divBdr>
    </w:div>
    <w:div w:id="2084138926">
      <w:bodyDiv w:val="1"/>
      <w:marLeft w:val="0"/>
      <w:marRight w:val="0"/>
      <w:marTop w:val="0"/>
      <w:marBottom w:val="0"/>
      <w:divBdr>
        <w:top w:val="none" w:sz="0" w:space="0" w:color="auto"/>
        <w:left w:val="none" w:sz="0" w:space="0" w:color="auto"/>
        <w:bottom w:val="none" w:sz="0" w:space="0" w:color="auto"/>
        <w:right w:val="none" w:sz="0" w:space="0" w:color="auto"/>
      </w:divBdr>
    </w:div>
    <w:div w:id="2092192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6171"/>
    <customShpInfo spid="_x0000_s6173"/>
    <customShpInfo spid="_x0000_s6174"/>
    <customShpInfo spid="_x0000_s6172"/>
    <customShpInfo spid="_x0000_s6170"/>
    <customShpInfo spid="_x0000_s6176"/>
    <customShpInfo spid="_x0000_s6178"/>
    <customShpInfo spid="_x0000_s6179"/>
    <customShpInfo spid="_x0000_s6177"/>
    <customShpInfo spid="_x0000_s6175"/>
    <customShpInfo spid="_x0000_s1026"/>
    <customShpInfo spid="_x0000_s1027"/>
    <customShpInfo spid="_x0000_s1028"/>
    <customShpInfo spid="_x0000_s1280"/>
    <customShpInfo spid="_x0000_s1279"/>
    <customShpInfo spid="_x0000_s1278"/>
    <customShpInfo spid="_x0000_s1029"/>
    <customShpInfo spid="_x0000_s1030"/>
    <customShpInfo spid="_x0000_s1031"/>
    <customShpInfo spid="_x0000_s1032"/>
    <customShpInfo spid="_x0000_s1033"/>
    <customShpInfo spid="_x0000_s103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662B7C-6642-412F-BCCF-EA55A6631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4569</TotalTime>
  <Pages>25</Pages>
  <Words>2697</Words>
  <Characters>15377</Characters>
  <Application>Microsoft Office Word</Application>
  <DocSecurity>0</DocSecurity>
  <Lines>128</Lines>
  <Paragraphs>36</Paragraphs>
  <ScaleCrop>false</ScaleCrop>
  <Company>微软中国</Company>
  <LinksUpToDate>false</LinksUpToDate>
  <CharactersWithSpaces>18038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致 估 价 委 托 方 函</dc:title>
  <dc:creator>user</dc:creator>
  <cp:lastModifiedBy>Administrator</cp:lastModifiedBy>
  <cp:revision>230</cp:revision>
  <cp:lastPrinted>2022-04-07T06:54:00Z</cp:lastPrinted>
  <dcterms:created xsi:type="dcterms:W3CDTF">2020-03-30T07:01:00Z</dcterms:created>
  <dcterms:modified xsi:type="dcterms:W3CDTF">2022-04-07T06:54:00Z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