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fill="FFFFFF"/>
        <w:spacing w:before="0" w:beforeAutospacing="0" w:after="0" w:afterAutospacing="0"/>
        <w:ind w:left="0" w:right="0"/>
        <w:jc w:val="both"/>
        <w:rPr>
          <w:rFonts w:hint="default" w:ascii="Times New Roman" w:hAnsi="宋体" w:cs="Times New Roman"/>
          <w:color w:val="000000"/>
          <w:spacing w:val="75"/>
          <w:sz w:val="44"/>
          <w:szCs w:val="44"/>
          <w:shd w:val="clear" w:fill="FFFFFF"/>
          <w:lang w:val="en-US"/>
        </w:rPr>
      </w:pPr>
    </w:p>
    <w:p>
      <w:pPr>
        <w:pStyle w:val="2"/>
        <w:widowControl/>
        <w:shd w:val="clear" w:fill="FFFFFF"/>
        <w:spacing w:before="0" w:beforeAutospacing="0" w:after="0" w:afterAutospacing="0"/>
        <w:ind w:left="0" w:right="0"/>
        <w:jc w:val="center"/>
        <w:rPr>
          <w:rFonts w:hint="default" w:ascii="Times New Roman" w:hAnsi="Times New Roman" w:cs="Times New Roman"/>
          <w:color w:val="3E414F"/>
          <w:shd w:val="clear" w:fill="FFFFFF"/>
          <w:lang w:val="en-US"/>
        </w:rPr>
      </w:pPr>
      <w:r>
        <w:rPr>
          <w:rFonts w:ascii="Times New Roman"/>
          <w:color w:val="000000"/>
          <w:spacing w:val="75"/>
          <w:sz w:val="44"/>
          <w:szCs w:val="44"/>
          <w:shd w:val="clear" w:fill="FFFFFF"/>
          <w:lang w:eastAsia="zh-CN"/>
        </w:rPr>
        <w:t>陕西省大荔县人民法院</w:t>
      </w:r>
    </w:p>
    <w:p>
      <w:pPr>
        <w:pStyle w:val="2"/>
        <w:widowControl/>
        <w:shd w:val="clear" w:fill="FFFFFF"/>
        <w:spacing w:before="0" w:beforeAutospacing="0" w:after="0" w:afterAutospacing="0"/>
        <w:ind w:left="0" w:right="0"/>
        <w:jc w:val="center"/>
        <w:rPr>
          <w:rFonts w:hint="default" w:ascii="Times New Roman" w:hAnsi="Times New Roman" w:cs="Times New Roman"/>
          <w:color w:val="3E414F"/>
          <w:shd w:val="clear" w:fill="FFFFFF"/>
          <w:lang w:val="en-US"/>
        </w:rPr>
      </w:pPr>
      <w:r>
        <w:rPr>
          <w:rFonts w:hint="eastAsia" w:ascii="Times New Roman" w:hAnsi="Times New Roman" w:eastAsia="黑体" w:cs="黑体"/>
          <w:color w:val="000000"/>
          <w:spacing w:val="135"/>
          <w:sz w:val="53"/>
          <w:szCs w:val="53"/>
          <w:shd w:val="clear" w:fill="FFFFFF"/>
          <w:lang w:eastAsia="zh-CN"/>
        </w:rPr>
        <w:t>拍卖公</w:t>
      </w:r>
      <w:r>
        <w:rPr>
          <w:rFonts w:hint="eastAsia" w:ascii="Times New Roman" w:hAnsi="Times New Roman" w:eastAsia="黑体" w:cs="黑体"/>
          <w:color w:val="000000"/>
          <w:sz w:val="53"/>
          <w:szCs w:val="53"/>
          <w:shd w:val="clear" w:fill="FFFFFF"/>
          <w:lang w:eastAsia="zh-CN"/>
        </w:rPr>
        <w:t>告</w:t>
      </w:r>
    </w:p>
    <w:p>
      <w:pPr>
        <w:pStyle w:val="2"/>
        <w:widowControl/>
        <w:shd w:val="clear" w:fill="FFFFFF"/>
        <w:spacing w:before="0" w:beforeAutospacing="0" w:after="0" w:afterAutospacing="0" w:line="520" w:lineRule="exact"/>
        <w:ind w:left="420" w:leftChars="200" w:right="0" w:firstLine="579" w:firstLineChars="181"/>
        <w:rPr>
          <w:rFonts w:hint="default" w:ascii="Times New Roman" w:hAnsi="Times New Roman" w:cs="Times New Roman"/>
          <w:color w:val="3E414F"/>
          <w:shd w:val="clear" w:fill="FFFFFF"/>
          <w:lang w:val="en-US"/>
        </w:rPr>
      </w:pPr>
      <w:r>
        <w:rPr>
          <w:rFonts w:hint="eastAsia" w:ascii="Times New Roman" w:hAnsi="仿宋" w:eastAsia="仿宋" w:cs="仿宋"/>
          <w:color w:val="333333"/>
          <w:sz w:val="32"/>
          <w:szCs w:val="32"/>
          <w:shd w:val="clear" w:fill="FFFFFF"/>
          <w:lang w:eastAsia="zh-CN"/>
        </w:rPr>
        <w:t>大荔县人民法院将于</w:t>
      </w:r>
      <w:r>
        <w:rPr>
          <w:rFonts w:hint="default" w:ascii="Times New Roman" w:hAnsi="Times New Roman" w:eastAsia="仿宋" w:cs="Times New Roman"/>
          <w:color w:val="333333"/>
          <w:sz w:val="32"/>
          <w:szCs w:val="32"/>
          <w:shd w:val="clear" w:fill="FFFFFF"/>
          <w:lang w:val="en-US"/>
        </w:rPr>
        <w:t>2022</w:t>
      </w:r>
      <w:r>
        <w:rPr>
          <w:rFonts w:hint="eastAsia" w:ascii="Times New Roman" w:hAnsi="仿宋" w:eastAsia="仿宋" w:cs="仿宋"/>
          <w:color w:val="333333"/>
          <w:sz w:val="32"/>
          <w:szCs w:val="32"/>
          <w:shd w:val="clear" w:fill="FFFFFF"/>
          <w:lang w:eastAsia="zh-CN"/>
        </w:rPr>
        <w:t>年</w:t>
      </w:r>
      <w:r>
        <w:rPr>
          <w:rFonts w:hint="default" w:ascii="Times New Roman" w:hAnsi="Times New Roman" w:eastAsia="仿宋" w:cs="Times New Roman"/>
          <w:color w:val="333333"/>
          <w:sz w:val="32"/>
          <w:szCs w:val="32"/>
          <w:shd w:val="clear" w:fill="FFFFFF"/>
          <w:lang w:val="en-US"/>
        </w:rPr>
        <w:t>7</w:t>
      </w:r>
      <w:r>
        <w:rPr>
          <w:rFonts w:hint="eastAsia" w:ascii="Times New Roman" w:hAnsi="仿宋" w:eastAsia="仿宋" w:cs="仿宋"/>
          <w:color w:val="333333"/>
          <w:sz w:val="32"/>
          <w:szCs w:val="32"/>
          <w:shd w:val="clear" w:fill="FFFFFF"/>
          <w:lang w:eastAsia="zh-CN"/>
        </w:rPr>
        <w:t>月</w:t>
      </w:r>
      <w:r>
        <w:rPr>
          <w:rFonts w:hint="default" w:ascii="Times New Roman" w:hAnsi="Times New Roman" w:eastAsia="仿宋" w:cs="Times New Roman"/>
          <w:color w:val="333333"/>
          <w:sz w:val="32"/>
          <w:szCs w:val="32"/>
          <w:shd w:val="clear" w:fill="FFFFFF"/>
          <w:lang w:val="en-US"/>
        </w:rPr>
        <w:t>18</w:t>
      </w:r>
      <w:r>
        <w:rPr>
          <w:rFonts w:hint="eastAsia" w:ascii="Times New Roman" w:hAnsi="仿宋" w:eastAsia="仿宋" w:cs="仿宋"/>
          <w:color w:val="333333"/>
          <w:sz w:val="32"/>
          <w:szCs w:val="32"/>
          <w:shd w:val="clear" w:fill="FFFFFF"/>
          <w:lang w:eastAsia="zh-CN"/>
        </w:rPr>
        <w:t>日</w:t>
      </w:r>
      <w:r>
        <w:rPr>
          <w:rFonts w:hint="default" w:ascii="Times New Roman" w:hAnsi="Times New Roman" w:eastAsia="仿宋" w:cs="Times New Roman"/>
          <w:color w:val="333333"/>
          <w:sz w:val="32"/>
          <w:szCs w:val="32"/>
          <w:shd w:val="clear" w:fill="FFFFFF"/>
          <w:lang w:val="en-US"/>
        </w:rPr>
        <w:t>10</w:t>
      </w:r>
      <w:r>
        <w:rPr>
          <w:rFonts w:hint="eastAsia" w:ascii="Times New Roman" w:hAnsi="仿宋" w:eastAsia="仿宋" w:cs="仿宋"/>
          <w:color w:val="333333"/>
          <w:sz w:val="32"/>
          <w:szCs w:val="32"/>
          <w:shd w:val="clear" w:fill="FFFFFF"/>
          <w:lang w:eastAsia="zh-CN"/>
        </w:rPr>
        <w:t>时至</w:t>
      </w:r>
      <w:r>
        <w:rPr>
          <w:rFonts w:hint="default" w:ascii="Times New Roman" w:hAnsi="Times New Roman" w:eastAsia="仿宋" w:cs="Times New Roman"/>
          <w:color w:val="333333"/>
          <w:sz w:val="32"/>
          <w:szCs w:val="32"/>
          <w:shd w:val="clear" w:fill="FFFFFF"/>
          <w:lang w:val="en-US"/>
        </w:rPr>
        <w:t>2022</w:t>
      </w:r>
      <w:r>
        <w:rPr>
          <w:rFonts w:hint="eastAsia" w:ascii="Times New Roman" w:hAnsi="仿宋" w:eastAsia="仿宋" w:cs="仿宋"/>
          <w:color w:val="333333"/>
          <w:sz w:val="32"/>
          <w:szCs w:val="32"/>
          <w:shd w:val="clear" w:fill="FFFFFF"/>
          <w:lang w:eastAsia="zh-CN"/>
        </w:rPr>
        <w:t>年</w:t>
      </w:r>
      <w:r>
        <w:rPr>
          <w:rFonts w:hint="default" w:ascii="Times New Roman" w:hAnsi="Times New Roman" w:eastAsia="仿宋" w:cs="Times New Roman"/>
          <w:color w:val="333333"/>
          <w:sz w:val="32"/>
          <w:szCs w:val="32"/>
          <w:shd w:val="clear" w:fill="FFFFFF"/>
          <w:lang w:val="en-US"/>
        </w:rPr>
        <w:t>7</w:t>
      </w:r>
      <w:r>
        <w:rPr>
          <w:rFonts w:hint="eastAsia" w:ascii="Times New Roman" w:hAnsi="仿宋" w:eastAsia="仿宋" w:cs="仿宋"/>
          <w:color w:val="333333"/>
          <w:sz w:val="32"/>
          <w:szCs w:val="32"/>
          <w:shd w:val="clear" w:fill="FFFFFF"/>
          <w:lang w:eastAsia="zh-CN"/>
        </w:rPr>
        <w:t>月</w:t>
      </w:r>
      <w:r>
        <w:rPr>
          <w:rFonts w:hint="default" w:ascii="Times New Roman" w:hAnsi="Times New Roman" w:eastAsia="仿宋" w:cs="Times New Roman"/>
          <w:color w:val="333333"/>
          <w:sz w:val="32"/>
          <w:szCs w:val="32"/>
          <w:shd w:val="clear" w:fill="FFFFFF"/>
          <w:lang w:val="en-US"/>
        </w:rPr>
        <w:t>19</w:t>
      </w:r>
      <w:r>
        <w:rPr>
          <w:rFonts w:hint="eastAsia" w:ascii="Times New Roman" w:hAnsi="仿宋" w:eastAsia="仿宋" w:cs="仿宋"/>
          <w:color w:val="333333"/>
          <w:sz w:val="32"/>
          <w:szCs w:val="32"/>
          <w:shd w:val="clear" w:fill="FFFFFF"/>
          <w:lang w:eastAsia="zh-CN"/>
        </w:rPr>
        <w:t>日</w:t>
      </w:r>
      <w:r>
        <w:rPr>
          <w:rFonts w:hint="default" w:ascii="Times New Roman" w:hAnsi="Times New Roman" w:eastAsia="仿宋" w:cs="Times New Roman"/>
          <w:color w:val="333333"/>
          <w:sz w:val="32"/>
          <w:szCs w:val="32"/>
          <w:shd w:val="clear" w:fill="FFFFFF"/>
          <w:lang w:val="en-US"/>
        </w:rPr>
        <w:t>10</w:t>
      </w:r>
      <w:r>
        <w:rPr>
          <w:rFonts w:hint="eastAsia" w:ascii="Times New Roman" w:hAnsi="仿宋" w:eastAsia="仿宋" w:cs="仿宋"/>
          <w:color w:val="333333"/>
          <w:sz w:val="32"/>
          <w:szCs w:val="32"/>
          <w:shd w:val="clear" w:fill="FFFFFF"/>
          <w:lang w:eastAsia="zh-CN"/>
        </w:rPr>
        <w:t>时止（延时的除外）在大荔县人民法院淘宝网司法拍卖网络平台上杨复义名下位于</w:t>
      </w:r>
      <w:r>
        <w:rPr>
          <w:rFonts w:hint="eastAsia" w:ascii="Times New Roman" w:hAnsi="仿宋" w:eastAsia="仿宋" w:cs="仿宋"/>
          <w:color w:val="3E414F"/>
          <w:sz w:val="32"/>
          <w:szCs w:val="32"/>
          <w:shd w:val="clear" w:fill="FFFFFF"/>
          <w:lang w:eastAsia="zh-CN"/>
        </w:rPr>
        <w:t>陕西省大荔县商贸大道三河明珠</w:t>
      </w:r>
      <w:r>
        <w:rPr>
          <w:rFonts w:hint="default" w:ascii="Times New Roman" w:hAnsi="仿宋" w:eastAsia="仿宋" w:cs="Times New Roman"/>
          <w:color w:val="3E414F"/>
          <w:sz w:val="32"/>
          <w:szCs w:val="32"/>
          <w:shd w:val="clear" w:fill="FFFFFF"/>
          <w:lang w:val="en-US"/>
        </w:rPr>
        <w:t>4B-1</w:t>
      </w:r>
      <w:r>
        <w:rPr>
          <w:rFonts w:hint="eastAsia" w:ascii="Times New Roman" w:hAnsi="仿宋" w:eastAsia="仿宋" w:cs="仿宋"/>
          <w:color w:val="3E414F"/>
          <w:sz w:val="32"/>
          <w:szCs w:val="32"/>
          <w:shd w:val="clear" w:fill="FFFFFF"/>
          <w:lang w:eastAsia="zh-CN"/>
        </w:rPr>
        <w:t>、</w:t>
      </w:r>
      <w:r>
        <w:rPr>
          <w:rFonts w:hint="default" w:ascii="Times New Roman" w:hAnsi="仿宋" w:eastAsia="仿宋" w:cs="Times New Roman"/>
          <w:color w:val="3E414F"/>
          <w:sz w:val="32"/>
          <w:szCs w:val="32"/>
          <w:shd w:val="clear" w:fill="FFFFFF"/>
          <w:lang w:val="en-US"/>
        </w:rPr>
        <w:t>2</w:t>
      </w:r>
      <w:r>
        <w:rPr>
          <w:rFonts w:hint="eastAsia" w:ascii="Times New Roman" w:hAnsi="仿宋" w:eastAsia="仿宋" w:cs="仿宋"/>
          <w:color w:val="3E414F"/>
          <w:sz w:val="32"/>
          <w:szCs w:val="32"/>
          <w:shd w:val="clear" w:fill="FFFFFF"/>
          <w:lang w:eastAsia="zh-CN"/>
        </w:rPr>
        <w:t>号房产</w:t>
      </w:r>
      <w:r>
        <w:rPr>
          <w:rFonts w:hint="eastAsia" w:ascii="Times New Roman" w:hAnsi="仿宋" w:eastAsia="仿宋" w:cs="仿宋"/>
          <w:color w:val="333333"/>
          <w:sz w:val="32"/>
          <w:szCs w:val="32"/>
          <w:shd w:val="clear" w:fill="FFFFFF"/>
          <w:lang w:eastAsia="zh-CN"/>
        </w:rPr>
        <w:t>进行第一次公开拍卖活动，现公告如下：</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eastAsia="仿宋"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一、</w:t>
      </w:r>
      <w:r>
        <w:rPr>
          <w:rFonts w:hint="eastAsia" w:ascii="Times New Roman" w:hAnsi="仿宋" w:eastAsia="仿宋" w:cs="仿宋"/>
          <w:color w:val="3E414F"/>
          <w:sz w:val="32"/>
          <w:szCs w:val="32"/>
          <w:shd w:val="clear" w:fill="FFFFFF"/>
          <w:lang w:eastAsia="zh-CN"/>
        </w:rPr>
        <w:t>拍卖标的：</w:t>
      </w:r>
      <w:r>
        <w:rPr>
          <w:rFonts w:hint="eastAsia" w:ascii="Times New Roman" w:hAnsi="仿宋" w:eastAsia="仿宋" w:cs="仿宋"/>
          <w:color w:val="333333"/>
          <w:sz w:val="32"/>
          <w:szCs w:val="32"/>
          <w:shd w:val="clear" w:fill="FFFFFF"/>
          <w:lang w:eastAsia="zh-CN"/>
        </w:rPr>
        <w:t>杨复义名下位于</w:t>
      </w:r>
      <w:r>
        <w:rPr>
          <w:rFonts w:hint="eastAsia" w:ascii="Times New Roman" w:hAnsi="仿宋" w:eastAsia="仿宋" w:cs="仿宋"/>
          <w:color w:val="3E414F"/>
          <w:sz w:val="32"/>
          <w:szCs w:val="32"/>
          <w:shd w:val="clear" w:fill="FFFFFF"/>
          <w:lang w:eastAsia="zh-CN"/>
        </w:rPr>
        <w:t>陕西省大荔县商贸大道三河明珠</w:t>
      </w:r>
      <w:r>
        <w:rPr>
          <w:rFonts w:hint="default" w:ascii="Times New Roman" w:hAnsi="仿宋" w:eastAsia="仿宋" w:cs="Times New Roman"/>
          <w:color w:val="3E414F"/>
          <w:sz w:val="32"/>
          <w:szCs w:val="32"/>
          <w:shd w:val="clear" w:fill="FFFFFF"/>
          <w:lang w:val="en-US"/>
        </w:rPr>
        <w:t>4B-1</w:t>
      </w:r>
      <w:r>
        <w:rPr>
          <w:rFonts w:hint="eastAsia" w:ascii="Times New Roman" w:hAnsi="仿宋" w:eastAsia="仿宋" w:cs="仿宋"/>
          <w:color w:val="3E414F"/>
          <w:sz w:val="32"/>
          <w:szCs w:val="32"/>
          <w:shd w:val="clear" w:fill="FFFFFF"/>
          <w:lang w:eastAsia="zh-CN"/>
        </w:rPr>
        <w:t>、</w:t>
      </w:r>
      <w:r>
        <w:rPr>
          <w:rFonts w:hint="default" w:ascii="Times New Roman" w:hAnsi="仿宋" w:eastAsia="仿宋" w:cs="Times New Roman"/>
          <w:color w:val="3E414F"/>
          <w:sz w:val="32"/>
          <w:szCs w:val="32"/>
          <w:shd w:val="clear" w:fill="FFFFFF"/>
          <w:lang w:val="en-US"/>
        </w:rPr>
        <w:t>2</w:t>
      </w:r>
      <w:r>
        <w:rPr>
          <w:rFonts w:hint="eastAsia" w:ascii="Times New Roman" w:hAnsi="仿宋" w:eastAsia="仿宋" w:cs="仿宋"/>
          <w:color w:val="3E414F"/>
          <w:sz w:val="32"/>
          <w:szCs w:val="32"/>
          <w:shd w:val="clear" w:fill="FFFFFF"/>
          <w:lang w:eastAsia="zh-CN"/>
        </w:rPr>
        <w:t>号房产</w:t>
      </w:r>
      <w:r>
        <w:rPr>
          <w:rFonts w:hint="eastAsia" w:ascii="Times New Roman" w:hAnsi="仿宋" w:eastAsia="仿宋" w:cs="仿宋"/>
          <w:color w:val="333333"/>
          <w:sz w:val="32"/>
          <w:szCs w:val="32"/>
          <w:shd w:val="clear" w:fill="FFFFFF"/>
          <w:lang w:eastAsia="zh-CN"/>
        </w:rPr>
        <w:t>。该房产面积为</w:t>
      </w:r>
      <w:r>
        <w:rPr>
          <w:rFonts w:hint="default" w:ascii="Times New Roman" w:hAnsi="Times New Roman" w:eastAsia="仿宋" w:cs="Times New Roman"/>
          <w:color w:val="333333"/>
          <w:sz w:val="32"/>
          <w:szCs w:val="32"/>
          <w:shd w:val="clear" w:fill="FFFFFF"/>
          <w:lang w:val="en-US"/>
        </w:rPr>
        <w:t>475.34</w:t>
      </w:r>
      <w:r>
        <w:rPr>
          <w:rFonts w:hint="eastAsia" w:ascii="Times New Roman" w:hAnsi="仿宋" w:eastAsia="仿宋" w:cs="仿宋"/>
          <w:color w:val="333333"/>
          <w:sz w:val="32"/>
          <w:szCs w:val="32"/>
          <w:shd w:val="clear" w:fill="FFFFFF"/>
          <w:lang w:eastAsia="zh-CN"/>
        </w:rPr>
        <w:t>平方米</w:t>
      </w:r>
      <w:r>
        <w:rPr>
          <w:rFonts w:hint="eastAsia" w:ascii="Times New Roman" w:hAnsi="仿宋" w:eastAsia="仿宋" w:cs="仿宋"/>
          <w:color w:val="3E414F"/>
          <w:sz w:val="32"/>
          <w:szCs w:val="32"/>
          <w:shd w:val="clear" w:fill="FFFFFF"/>
          <w:lang w:eastAsia="zh-CN"/>
        </w:rPr>
        <w:t>，土地用途为综合，土地性质为出让，准用年限为</w:t>
      </w:r>
      <w:r>
        <w:rPr>
          <w:rFonts w:hint="default" w:ascii="Times New Roman" w:hAnsi="仿宋" w:eastAsia="仿宋" w:cs="Times New Roman"/>
          <w:color w:val="3E414F"/>
          <w:sz w:val="32"/>
          <w:szCs w:val="32"/>
          <w:shd w:val="clear" w:fill="FFFFFF"/>
          <w:lang w:val="en-US"/>
        </w:rPr>
        <w:t>70</w:t>
      </w:r>
      <w:r>
        <w:rPr>
          <w:rFonts w:hint="eastAsia" w:ascii="Times New Roman" w:hAnsi="仿宋" w:eastAsia="仿宋" w:cs="仿宋"/>
          <w:color w:val="3E414F"/>
          <w:sz w:val="32"/>
          <w:szCs w:val="32"/>
          <w:shd w:val="clear" w:fill="FFFFFF"/>
          <w:lang w:eastAsia="zh-CN"/>
        </w:rPr>
        <w:t>年，终止日期为</w:t>
      </w:r>
      <w:r>
        <w:rPr>
          <w:rFonts w:hint="default" w:ascii="Times New Roman" w:hAnsi="仿宋" w:eastAsia="仿宋" w:cs="Times New Roman"/>
          <w:color w:val="3E414F"/>
          <w:sz w:val="32"/>
          <w:szCs w:val="32"/>
          <w:shd w:val="clear" w:fill="FFFFFF"/>
          <w:lang w:val="en-US"/>
        </w:rPr>
        <w:t>2082</w:t>
      </w:r>
      <w:r>
        <w:rPr>
          <w:rFonts w:hint="eastAsia" w:ascii="Times New Roman" w:hAnsi="仿宋" w:eastAsia="仿宋" w:cs="仿宋"/>
          <w:color w:val="3E414F"/>
          <w:sz w:val="32"/>
          <w:szCs w:val="32"/>
          <w:shd w:val="clear" w:fill="FFFFFF"/>
          <w:lang w:eastAsia="zh-CN"/>
        </w:rPr>
        <w:t>年</w:t>
      </w:r>
      <w:r>
        <w:rPr>
          <w:rFonts w:hint="default" w:ascii="Times New Roman" w:hAnsi="仿宋" w:eastAsia="仿宋" w:cs="Times New Roman"/>
          <w:color w:val="3E414F"/>
          <w:sz w:val="32"/>
          <w:szCs w:val="32"/>
          <w:shd w:val="clear" w:fill="FFFFFF"/>
          <w:lang w:val="en-US"/>
        </w:rPr>
        <w:t>6</w:t>
      </w:r>
      <w:r>
        <w:rPr>
          <w:rFonts w:hint="eastAsia" w:ascii="Times New Roman" w:hAnsi="仿宋" w:eastAsia="仿宋" w:cs="仿宋"/>
          <w:color w:val="3E414F"/>
          <w:sz w:val="32"/>
          <w:szCs w:val="32"/>
          <w:shd w:val="clear" w:fill="FFFFFF"/>
          <w:lang w:eastAsia="zh-CN"/>
        </w:rPr>
        <w:t>月</w:t>
      </w:r>
      <w:r>
        <w:rPr>
          <w:rFonts w:hint="default" w:ascii="Times New Roman" w:hAnsi="仿宋" w:eastAsia="仿宋" w:cs="Times New Roman"/>
          <w:color w:val="3E414F"/>
          <w:sz w:val="32"/>
          <w:szCs w:val="32"/>
          <w:shd w:val="clear" w:fill="FFFFFF"/>
          <w:lang w:val="en-US"/>
        </w:rPr>
        <w:t>3</w:t>
      </w:r>
      <w:r>
        <w:rPr>
          <w:rFonts w:hint="eastAsia" w:ascii="Times New Roman" w:hAnsi="仿宋" w:eastAsia="仿宋" w:cs="仿宋"/>
          <w:color w:val="3E414F"/>
          <w:sz w:val="32"/>
          <w:szCs w:val="32"/>
          <w:shd w:val="clear" w:fill="FFFFFF"/>
          <w:lang w:eastAsia="zh-CN"/>
        </w:rPr>
        <w:t>日。起拍价为</w:t>
      </w:r>
      <w:r>
        <w:rPr>
          <w:rFonts w:hint="default" w:ascii="Times New Roman" w:hAnsi="Times New Roman" w:eastAsia="仿宋" w:cs="Times New Roman"/>
          <w:color w:val="3E414F"/>
          <w:sz w:val="32"/>
          <w:szCs w:val="32"/>
          <w:shd w:val="clear" w:fill="FFFFFF"/>
          <w:lang w:val="en-US"/>
        </w:rPr>
        <w:t>2681000</w:t>
      </w:r>
      <w:r>
        <w:rPr>
          <w:rFonts w:hint="eastAsia" w:ascii="Times New Roman" w:hAnsi="仿宋" w:eastAsia="仿宋" w:cs="仿宋"/>
          <w:color w:val="3E414F"/>
          <w:sz w:val="32"/>
          <w:szCs w:val="32"/>
          <w:shd w:val="clear" w:fill="FFFFFF"/>
          <w:lang w:eastAsia="zh-CN"/>
        </w:rPr>
        <w:t>元，保证金</w:t>
      </w:r>
      <w:bookmarkStart w:id="0" w:name="_GoBack"/>
      <w:bookmarkEnd w:id="0"/>
      <w:r>
        <w:rPr>
          <w:rFonts w:hint="default" w:ascii="Times New Roman" w:hAnsi="Times New Roman" w:eastAsia="仿宋" w:cs="Times New Roman"/>
          <w:color w:val="3E414F"/>
          <w:sz w:val="32"/>
          <w:szCs w:val="32"/>
          <w:shd w:val="clear" w:fill="FFFFFF"/>
          <w:lang w:val="en-US"/>
        </w:rPr>
        <w:t>50</w:t>
      </w:r>
      <w:r>
        <w:rPr>
          <w:rFonts w:hint="eastAsia" w:ascii="Times New Roman" w:hAnsi="仿宋" w:eastAsia="仿宋" w:cs="仿宋"/>
          <w:color w:val="3E414F"/>
          <w:sz w:val="32"/>
          <w:szCs w:val="32"/>
          <w:shd w:val="clear" w:fill="FFFFFF"/>
          <w:lang w:eastAsia="zh-CN"/>
        </w:rPr>
        <w:t>万元，增价幅度</w:t>
      </w:r>
      <w:r>
        <w:rPr>
          <w:rFonts w:hint="eastAsia" w:ascii="Times New Roman" w:hAnsi="仿宋" w:eastAsia="仿宋" w:cs="仿宋"/>
          <w:color w:val="3E414F"/>
          <w:sz w:val="32"/>
          <w:szCs w:val="32"/>
          <w:shd w:val="clear" w:fill="FFFFFF"/>
          <w:lang w:val="en-US" w:eastAsia="zh-CN"/>
        </w:rPr>
        <w:t>3</w:t>
      </w:r>
      <w:r>
        <w:rPr>
          <w:rFonts w:hint="eastAsia" w:ascii="Times New Roman" w:hAnsi="仿宋" w:eastAsia="仿宋" w:cs="仿宋"/>
          <w:color w:val="3E414F"/>
          <w:sz w:val="32"/>
          <w:szCs w:val="32"/>
          <w:shd w:val="clear" w:fill="FFFFFF"/>
          <w:lang w:eastAsia="zh-CN"/>
        </w:rPr>
        <w:t>万元及其整倍数。</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eastAsia="仿宋"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二、竞买人条件：凡具备完全民事行为能力的公民、法人和其他组织均可参加竞买。法律、行政法规和司法解释对本标的物买受人资格或者条件有特殊规定的，买受人应当具备规定的资格或条件。因不符合条件参加竞买的，由竞买人自行承担相应的法律责任。特别提醒，竞买人需详细咨询土地所在地过户的相关政策，过户风险自行承担。</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如参与竞买人未开设淘宝账户，可委托代理人（具备完全民事行为能力的自然人）进行，但须在竞买开始前向法院办理委托手续。</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竞买成功后，买受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续不全，竞买活动认定为委托代理人的个人行为。</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三、咨询、展示看样的时间与方式：自</w:t>
      </w:r>
      <w:r>
        <w:rPr>
          <w:rStyle w:val="5"/>
          <w:color w:val="333333"/>
          <w:sz w:val="32"/>
          <w:szCs w:val="32"/>
          <w:shd w:val="clear" w:fill="FFFFFF"/>
          <w:lang w:eastAsia="zh-CN"/>
        </w:rPr>
        <w:t xml:space="preserve"> </w:t>
      </w:r>
      <w:r>
        <w:rPr>
          <w:rFonts w:hint="default" w:ascii="Times New Roman" w:hAnsi="Times New Roman" w:eastAsia="仿宋" w:cs="Times New Roman"/>
          <w:color w:val="333333"/>
          <w:sz w:val="32"/>
          <w:szCs w:val="32"/>
          <w:shd w:val="clear" w:fill="FFFFFF"/>
          <w:lang w:val="en-US"/>
        </w:rPr>
        <w:t>2022</w:t>
      </w:r>
      <w:r>
        <w:rPr>
          <w:rFonts w:hint="eastAsia" w:ascii="Times New Roman" w:hAnsi="仿宋" w:eastAsia="仿宋" w:cs="仿宋"/>
          <w:color w:val="333333"/>
          <w:sz w:val="32"/>
          <w:szCs w:val="32"/>
          <w:shd w:val="clear" w:fill="FFFFFF"/>
          <w:lang w:eastAsia="zh-CN"/>
        </w:rPr>
        <w:t>年</w:t>
      </w:r>
      <w:r>
        <w:rPr>
          <w:rFonts w:hint="default" w:ascii="Times New Roman" w:hAnsi="Times New Roman" w:eastAsia="仿宋" w:cs="Times New Roman"/>
          <w:color w:val="333333"/>
          <w:sz w:val="32"/>
          <w:szCs w:val="32"/>
          <w:shd w:val="clear" w:fill="FFFFFF"/>
          <w:lang w:val="en-US"/>
        </w:rPr>
        <w:t>6</w:t>
      </w:r>
      <w:r>
        <w:rPr>
          <w:rFonts w:hint="eastAsia" w:ascii="Times New Roman" w:hAnsi="仿宋" w:eastAsia="仿宋" w:cs="仿宋"/>
          <w:color w:val="333333"/>
          <w:sz w:val="32"/>
          <w:szCs w:val="32"/>
          <w:shd w:val="clear" w:fill="FFFFFF"/>
          <w:lang w:eastAsia="zh-CN"/>
        </w:rPr>
        <w:t>月</w:t>
      </w:r>
      <w:r>
        <w:rPr>
          <w:rFonts w:hint="default" w:ascii="Times New Roman" w:hAnsi="Times New Roman" w:eastAsia="仿宋" w:cs="Times New Roman"/>
          <w:color w:val="333333"/>
          <w:sz w:val="32"/>
          <w:szCs w:val="32"/>
          <w:shd w:val="clear" w:fill="FFFFFF"/>
          <w:lang w:val="en-US"/>
        </w:rPr>
        <w:t>20</w:t>
      </w:r>
      <w:r>
        <w:rPr>
          <w:rFonts w:hint="eastAsia" w:ascii="Times New Roman" w:hAnsi="仿宋" w:eastAsia="仿宋" w:cs="仿宋"/>
          <w:color w:val="333333"/>
          <w:sz w:val="32"/>
          <w:szCs w:val="32"/>
          <w:shd w:val="clear" w:fill="FFFFFF"/>
          <w:lang w:eastAsia="zh-CN"/>
        </w:rPr>
        <w:t>日</w:t>
      </w:r>
      <w:r>
        <w:rPr>
          <w:rFonts w:hint="default" w:ascii="Times New Roman" w:hAnsi="Times New Roman" w:eastAsia="仿宋" w:cs="Times New Roman"/>
          <w:color w:val="333333"/>
          <w:sz w:val="32"/>
          <w:szCs w:val="32"/>
          <w:shd w:val="clear" w:fill="FFFFFF"/>
          <w:lang w:val="en-US"/>
        </w:rPr>
        <w:t>9</w:t>
      </w:r>
      <w:r>
        <w:rPr>
          <w:rFonts w:hint="eastAsia" w:ascii="Times New Roman" w:hAnsi="仿宋" w:eastAsia="仿宋" w:cs="仿宋"/>
          <w:color w:val="333333"/>
          <w:sz w:val="32"/>
          <w:szCs w:val="32"/>
          <w:shd w:val="clear" w:fill="FFFFFF"/>
          <w:lang w:eastAsia="zh-CN"/>
        </w:rPr>
        <w:t>时起至</w:t>
      </w:r>
      <w:r>
        <w:rPr>
          <w:rFonts w:hint="default" w:ascii="Times New Roman" w:hAnsi="Times New Roman" w:eastAsia="仿宋" w:cs="Times New Roman"/>
          <w:color w:val="333333"/>
          <w:sz w:val="32"/>
          <w:szCs w:val="32"/>
          <w:shd w:val="clear" w:fill="FFFFFF"/>
          <w:lang w:val="en-US"/>
        </w:rPr>
        <w:t>2022</w:t>
      </w:r>
      <w:r>
        <w:rPr>
          <w:rFonts w:hint="eastAsia" w:ascii="Times New Roman" w:hAnsi="仿宋" w:eastAsia="仿宋" w:cs="仿宋"/>
          <w:color w:val="333333"/>
          <w:sz w:val="32"/>
          <w:szCs w:val="32"/>
          <w:shd w:val="clear" w:fill="FFFFFF"/>
          <w:lang w:eastAsia="zh-CN"/>
        </w:rPr>
        <w:t>年</w:t>
      </w:r>
      <w:r>
        <w:rPr>
          <w:rFonts w:hint="default" w:ascii="Times New Roman" w:hAnsi="Times New Roman" w:eastAsia="仿宋" w:cs="Times New Roman"/>
          <w:color w:val="333333"/>
          <w:sz w:val="32"/>
          <w:szCs w:val="32"/>
          <w:shd w:val="clear" w:fill="FFFFFF"/>
          <w:lang w:val="en-US"/>
        </w:rPr>
        <w:t>7</w:t>
      </w:r>
      <w:r>
        <w:rPr>
          <w:rFonts w:hint="eastAsia" w:ascii="Times New Roman" w:hAnsi="仿宋" w:eastAsia="仿宋" w:cs="仿宋"/>
          <w:color w:val="333333"/>
          <w:sz w:val="32"/>
          <w:szCs w:val="32"/>
          <w:shd w:val="clear" w:fill="FFFFFF"/>
          <w:lang w:eastAsia="zh-CN"/>
        </w:rPr>
        <w:t>月</w:t>
      </w:r>
      <w:r>
        <w:rPr>
          <w:rFonts w:hint="default" w:ascii="Times New Roman" w:hAnsi="Times New Roman" w:eastAsia="仿宋" w:cs="Times New Roman"/>
          <w:color w:val="333333"/>
          <w:sz w:val="32"/>
          <w:szCs w:val="32"/>
          <w:shd w:val="clear" w:fill="FFFFFF"/>
          <w:lang w:val="en-US"/>
        </w:rPr>
        <w:t>15</w:t>
      </w:r>
      <w:r>
        <w:rPr>
          <w:rFonts w:hint="eastAsia" w:ascii="Times New Roman" w:hAnsi="Times New Roman" w:eastAsia="仿宋" w:cs="仿宋"/>
          <w:color w:val="333333"/>
          <w:sz w:val="32"/>
          <w:szCs w:val="32"/>
          <w:shd w:val="clear" w:fill="FFFFFF"/>
          <w:lang w:eastAsia="zh-CN"/>
        </w:rPr>
        <w:t>日</w:t>
      </w:r>
      <w:r>
        <w:rPr>
          <w:rFonts w:hint="default" w:ascii="Times New Roman" w:hAnsi="Times New Roman" w:eastAsia="仿宋" w:cs="Times New Roman"/>
          <w:color w:val="333333"/>
          <w:sz w:val="32"/>
          <w:szCs w:val="32"/>
          <w:shd w:val="clear" w:fill="FFFFFF"/>
          <w:lang w:val="en-US"/>
        </w:rPr>
        <w:t>17</w:t>
      </w:r>
      <w:r>
        <w:rPr>
          <w:rFonts w:hint="eastAsia" w:ascii="Times New Roman" w:hAnsi="仿宋" w:eastAsia="仿宋" w:cs="仿宋"/>
          <w:color w:val="333333"/>
          <w:sz w:val="32"/>
          <w:szCs w:val="32"/>
          <w:shd w:val="clear" w:fill="FFFFFF"/>
          <w:lang w:eastAsia="zh-CN"/>
        </w:rPr>
        <w:t>时止（节假日除外）接受咨询，有意购买者请在淘宝网报名并交纳保证金后自行前往现场看样。</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四、本次拍卖活动设置延时出价功能，在拍卖活动结束前，每最后</w:t>
      </w:r>
      <w:r>
        <w:rPr>
          <w:rFonts w:hint="default" w:ascii="Times New Roman" w:hAnsi="Times New Roman" w:eastAsia="仿宋" w:cs="Times New Roman"/>
          <w:color w:val="333333"/>
          <w:sz w:val="32"/>
          <w:szCs w:val="32"/>
          <w:shd w:val="clear" w:fill="FFFFFF"/>
          <w:lang w:val="en-US"/>
        </w:rPr>
        <w:t>5</w:t>
      </w:r>
      <w:r>
        <w:rPr>
          <w:rFonts w:hint="eastAsia" w:ascii="Times New Roman" w:hAnsi="仿宋" w:eastAsia="仿宋" w:cs="仿宋"/>
          <w:color w:val="333333"/>
          <w:sz w:val="32"/>
          <w:szCs w:val="32"/>
          <w:shd w:val="clear" w:fill="FFFFFF"/>
          <w:lang w:eastAsia="zh-CN"/>
        </w:rPr>
        <w:t>分钟如果有竞买人出价，就自动延迟</w:t>
      </w:r>
      <w:r>
        <w:rPr>
          <w:rFonts w:hint="default" w:ascii="Times New Roman" w:hAnsi="Times New Roman" w:eastAsia="仿宋" w:cs="Times New Roman"/>
          <w:color w:val="333333"/>
          <w:sz w:val="32"/>
          <w:szCs w:val="32"/>
          <w:shd w:val="clear" w:fill="FFFFFF"/>
          <w:lang w:val="en-US"/>
        </w:rPr>
        <w:t>5</w:t>
      </w:r>
      <w:r>
        <w:rPr>
          <w:rFonts w:hint="eastAsia" w:ascii="Times New Roman" w:hAnsi="仿宋" w:eastAsia="仿宋" w:cs="仿宋"/>
          <w:color w:val="333333"/>
          <w:sz w:val="32"/>
          <w:szCs w:val="32"/>
          <w:shd w:val="clear" w:fill="FFFFFF"/>
          <w:lang w:eastAsia="zh-CN"/>
        </w:rPr>
        <w:t>分钟。</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五、拍卖方式：设有保留价的增价拍卖方式，保留价等于起拍价，至少一人报名且出价不低于起拍价，方可成交。</w:t>
      </w:r>
    </w:p>
    <w:p>
      <w:pPr>
        <w:pStyle w:val="2"/>
        <w:widowControl/>
        <w:shd w:val="clear" w:fill="FFFFFF"/>
        <w:spacing w:before="0" w:beforeAutospacing="0" w:after="0" w:afterAutospacing="0" w:line="520" w:lineRule="exact"/>
        <w:ind w:left="420" w:right="0" w:firstLine="420"/>
        <w:rPr>
          <w:rFonts w:hint="default" w:ascii="Times New Roman" w:hAnsi="Times New Roman" w:cs="Times New Roman"/>
          <w:color w:val="3E414F"/>
          <w:shd w:val="clear" w:fill="FFFFFF"/>
          <w:lang w:val="en-US"/>
        </w:rPr>
      </w:pP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根据法律规定，法院有权在拍卖开始前、拍卖过程中，中止拍卖或撤回拍卖。</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六、特别提醒，有意竞买者请亲自实地看样，未看样的竞买人视为对本标的实物现状的确认，责任自负。标的物以实物现状为准，法院不承担拍卖标的瑕疵保证。该房产未办理房产证。</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七、标的物过户登记手续由买受人自行办理，所涉及的一切税、费及其可能存在的欠费均由买受人承担。</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八、与本标的物有利害关系的当事人可参加竞拍，不参加竞拍的请关注本次拍卖活动的整个过程。本标的的优先购买权人未参加竞拍，视为放弃优先购买权。</w:t>
      </w:r>
    </w:p>
    <w:p>
      <w:pPr>
        <w:pStyle w:val="2"/>
        <w:widowControl/>
        <w:shd w:val="clear" w:fill="FFFFFF"/>
        <w:spacing w:before="0" w:beforeAutospacing="0" w:after="0" w:afterAutospacing="0" w:line="520" w:lineRule="exact"/>
        <w:ind w:left="0" w:right="0" w:firstLine="640" w:firstLineChars="200"/>
        <w:rPr>
          <w:rFonts w:hint="default" w:ascii="Times New Roman" w:hAnsi="Times New Roman" w:cs="Times New Roman"/>
          <w:color w:val="3E414F"/>
          <w:shd w:val="clear" w:fill="FFFFFF"/>
          <w:lang w:val="en-US"/>
        </w:rPr>
      </w:pPr>
      <w:r>
        <w:rPr>
          <w:rFonts w:hint="eastAsia" w:ascii="Times New Roman" w:hAnsi="仿宋" w:eastAsia="仿宋" w:cs="仿宋"/>
          <w:color w:val="333333"/>
          <w:sz w:val="32"/>
          <w:szCs w:val="32"/>
          <w:shd w:val="clear" w:fill="FFFFFF"/>
          <w:lang w:eastAsia="zh-CN"/>
        </w:rPr>
        <w:t>九、本标的物无优先购买权人。</w:t>
      </w:r>
    </w:p>
    <w:p>
      <w:pPr>
        <w:pStyle w:val="2"/>
        <w:widowControl/>
        <w:shd w:val="clear" w:fill="FFFFFF"/>
        <w:spacing w:before="0" w:beforeAutospacing="0" w:after="0" w:afterAutospacing="0" w:line="520" w:lineRule="exact"/>
        <w:ind w:left="0" w:right="0"/>
        <w:jc w:val="both"/>
        <w:rPr>
          <w:rFonts w:hint="default" w:ascii="Times New Roman" w:hAnsi="Times New Roman" w:cs="Times New Roman"/>
          <w:color w:val="3E414F"/>
          <w:shd w:val="clear" w:fill="FFFFFF"/>
          <w:lang w:val="en-US"/>
        </w:rPr>
      </w:pPr>
      <w:r>
        <w:rPr>
          <w:rFonts w:hint="default" w:ascii="Times New Roman" w:hAnsi="Times New Roman" w:cs="Times New Roman"/>
          <w:color w:val="333333"/>
          <w:sz w:val="32"/>
          <w:szCs w:val="32"/>
          <w:shd w:val="clear" w:fill="FFFFFF"/>
          <w:lang w:val="en-US"/>
        </w:rPr>
        <w:t xml:space="preserve">   </w:t>
      </w:r>
      <w:r>
        <w:rPr>
          <w:rStyle w:val="5"/>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十、拍卖竞价前意向竞买人须在淘宝注册账号并通过实名认证（已注册淘宝账号需通过实名认证），在线支付竞买保证金，具体要求请阅读竞价页面内的《竞拍须知》及淘宝网络拍卖平台告知的司法拍卖流程（拍卖前必看）的相关准则。本标的物竞得者原冻结的保证金自动转入法院指定账户，拍卖余款在</w:t>
      </w:r>
      <w:r>
        <w:rPr>
          <w:rFonts w:hint="default" w:ascii="Times New Roman" w:hAnsi="Times New Roman" w:eastAsia="仿宋" w:cs="Times New Roman"/>
          <w:color w:val="333333"/>
          <w:sz w:val="32"/>
          <w:szCs w:val="32"/>
          <w:shd w:val="clear" w:fill="FFFFFF"/>
          <w:lang w:val="en-US"/>
        </w:rPr>
        <w:t>2022</w:t>
      </w:r>
      <w:r>
        <w:rPr>
          <w:rFonts w:hint="eastAsia" w:ascii="Times New Roman" w:hAnsi="仿宋" w:eastAsia="仿宋" w:cs="仿宋"/>
          <w:color w:val="333333"/>
          <w:sz w:val="32"/>
          <w:szCs w:val="32"/>
          <w:shd w:val="clear" w:fill="FFFFFF"/>
          <w:lang w:eastAsia="zh-CN"/>
        </w:rPr>
        <w:t>年</w:t>
      </w:r>
      <w:r>
        <w:rPr>
          <w:rFonts w:hint="default" w:ascii="Times New Roman" w:hAnsi="Times New Roman" w:eastAsia="仿宋" w:cs="Times New Roman"/>
          <w:color w:val="333333"/>
          <w:sz w:val="32"/>
          <w:szCs w:val="32"/>
          <w:shd w:val="clear" w:fill="FFFFFF"/>
          <w:lang w:val="en-US"/>
        </w:rPr>
        <w:t>7</w:t>
      </w:r>
      <w:r>
        <w:rPr>
          <w:rFonts w:hint="eastAsia" w:ascii="Times New Roman" w:hAnsi="仿宋" w:eastAsia="仿宋" w:cs="仿宋"/>
          <w:color w:val="333333"/>
          <w:sz w:val="32"/>
          <w:szCs w:val="32"/>
          <w:shd w:val="clear" w:fill="FFFFFF"/>
          <w:lang w:eastAsia="zh-CN"/>
        </w:rPr>
        <w:t>月</w:t>
      </w:r>
      <w:r>
        <w:rPr>
          <w:rFonts w:hint="default" w:ascii="Times New Roman" w:hAnsi="Times New Roman" w:eastAsia="仿宋" w:cs="Times New Roman"/>
          <w:color w:val="333333"/>
          <w:sz w:val="32"/>
          <w:szCs w:val="32"/>
          <w:shd w:val="clear" w:fill="FFFFFF"/>
          <w:lang w:val="en-US"/>
        </w:rPr>
        <w:t>26</w:t>
      </w:r>
      <w:r>
        <w:rPr>
          <w:rFonts w:hint="eastAsia" w:ascii="Times New Roman" w:hAnsi="仿宋" w:eastAsia="仿宋" w:cs="仿宋"/>
          <w:color w:val="333333"/>
          <w:sz w:val="32"/>
          <w:szCs w:val="32"/>
          <w:shd w:val="clear" w:fill="FFFFFF"/>
          <w:lang w:eastAsia="zh-CN"/>
        </w:rPr>
        <w:t>日</w:t>
      </w:r>
      <w:r>
        <w:rPr>
          <w:rFonts w:hint="default" w:ascii="Times New Roman" w:hAnsi="Times New Roman" w:eastAsia="仿宋" w:cs="Times New Roman"/>
          <w:color w:val="333333"/>
          <w:sz w:val="32"/>
          <w:szCs w:val="32"/>
          <w:shd w:val="clear" w:fill="FFFFFF"/>
          <w:lang w:val="en-US"/>
        </w:rPr>
        <w:t>17</w:t>
      </w:r>
      <w:r>
        <w:rPr>
          <w:rFonts w:hint="eastAsia" w:ascii="Times New Roman" w:hAnsi="仿宋" w:eastAsia="仿宋" w:cs="仿宋"/>
          <w:color w:val="333333"/>
          <w:sz w:val="32"/>
          <w:szCs w:val="32"/>
          <w:shd w:val="clear" w:fill="FFFFFF"/>
          <w:lang w:eastAsia="zh-CN"/>
        </w:rPr>
        <w:t>时前缴入法院指定账户</w:t>
      </w:r>
      <w:r>
        <w:rPr>
          <w:rFonts w:hint="default" w:ascii="Times New Roman" w:hAnsi="Times New Roman" w:eastAsia="仿宋" w:cs="Times New Roman"/>
          <w:color w:val="333333"/>
          <w:sz w:val="32"/>
          <w:szCs w:val="32"/>
          <w:shd w:val="clear" w:fill="FFFFFF"/>
          <w:lang w:val="en-US"/>
        </w:rPr>
        <w:t>(</w:t>
      </w:r>
      <w:r>
        <w:rPr>
          <w:rFonts w:hint="eastAsia" w:ascii="Times New Roman" w:hAnsi="仿宋" w:eastAsia="仿宋" w:cs="仿宋"/>
          <w:color w:val="333333"/>
          <w:sz w:val="32"/>
          <w:szCs w:val="32"/>
          <w:shd w:val="clear" w:fill="FFFFFF"/>
          <w:lang w:eastAsia="zh-CN"/>
        </w:rPr>
        <w:t>户名：大荔县人民法院执行工作局；开户银行：工商银行大荔县支行，账号：</w:t>
      </w:r>
      <w:r>
        <w:rPr>
          <w:rFonts w:hint="default" w:ascii="Times New Roman" w:hAnsi="Times New Roman" w:eastAsia="仿宋" w:cs="Times New Roman"/>
          <w:color w:val="333333"/>
          <w:sz w:val="32"/>
          <w:szCs w:val="32"/>
          <w:shd w:val="clear" w:fill="FFFFFF"/>
          <w:lang w:val="en-US"/>
        </w:rPr>
        <w:t>2605042309200011983)</w:t>
      </w:r>
      <w:r>
        <w:rPr>
          <w:rFonts w:hint="eastAsia" w:ascii="Times New Roman" w:hAnsi="仿宋" w:eastAsia="仿宋" w:cs="仿宋"/>
          <w:color w:val="333333"/>
          <w:sz w:val="32"/>
          <w:szCs w:val="32"/>
          <w:shd w:val="clear" w:fill="FFFFFF"/>
          <w:lang w:eastAsia="zh-CN"/>
        </w:rPr>
        <w:t>，拍卖未成交的，竞买人冻结的保证金自动解冻，冻结期间不计利息。</w:t>
      </w:r>
      <w:r>
        <w:rPr>
          <w:rFonts w:hint="default" w:ascii="Times New Roman" w:hAnsi="Times New Roman" w:cs="Times New Roman"/>
          <w:color w:val="333333"/>
          <w:sz w:val="32"/>
          <w:szCs w:val="32"/>
          <w:shd w:val="clear" w:fill="FFFFFF"/>
          <w:lang w:eastAsia="zh-CN"/>
        </w:rPr>
        <w:t xml:space="preserve"> </w:t>
      </w:r>
    </w:p>
    <w:p>
      <w:pPr>
        <w:pStyle w:val="2"/>
        <w:widowControl/>
        <w:shd w:val="clear" w:fill="FFFFFF"/>
        <w:spacing w:before="0" w:beforeAutospacing="0" w:after="0" w:afterAutospacing="0" w:line="520" w:lineRule="exact"/>
        <w:ind w:left="0" w:right="0" w:firstLine="645"/>
        <w:rPr>
          <w:rFonts w:hint="default" w:ascii="Times New Roman" w:hAnsi="Times New Roman" w:cs="Times New Roman"/>
          <w:color w:val="3E414F"/>
          <w:shd w:val="clear" w:fill="FFFFFF"/>
          <w:lang w:val="en-US"/>
        </w:rPr>
      </w:pPr>
      <w:r>
        <w:rPr>
          <w:rFonts w:hint="eastAsia" w:ascii="Times New Roman" w:hAnsi="仿宋" w:eastAsia="仿宋" w:cs="仿宋"/>
          <w:color w:val="333333"/>
          <w:sz w:val="32"/>
          <w:szCs w:val="32"/>
          <w:shd w:val="clear" w:fill="FFFFFF"/>
          <w:lang w:eastAsia="zh-CN"/>
        </w:rPr>
        <w:t>十一、</w:t>
      </w:r>
      <w:r>
        <w:rPr>
          <w:rFonts w:hint="eastAsia" w:ascii="Times New Roman" w:hAnsi="仿宋" w:eastAsia="仿宋" w:cs="仿宋"/>
          <w:color w:val="3E414F"/>
          <w:sz w:val="32"/>
          <w:szCs w:val="32"/>
          <w:shd w:val="clear" w:fill="FFFFFF"/>
          <w:lang w:eastAsia="zh-CN"/>
        </w:rPr>
        <w:t>注意事项：竞拍前竞买人的支付宝帐户中应有足够的余额</w:t>
      </w:r>
      <w:r>
        <w:rPr>
          <w:rFonts w:hint="default" w:ascii="Times New Roman" w:hAnsi="Times New Roman" w:eastAsia="仿宋" w:cs="Times New Roman"/>
          <w:color w:val="3E414F"/>
          <w:sz w:val="32"/>
          <w:szCs w:val="32"/>
          <w:shd w:val="clear" w:fill="FFFFFF"/>
          <w:lang w:val="en-US"/>
        </w:rPr>
        <w:t>(50</w:t>
      </w:r>
      <w:r>
        <w:rPr>
          <w:rFonts w:hint="eastAsia" w:ascii="Times New Roman" w:hAnsi="仿宋" w:eastAsia="仿宋" w:cs="仿宋"/>
          <w:color w:val="3E414F"/>
          <w:sz w:val="32"/>
          <w:szCs w:val="32"/>
          <w:shd w:val="clear" w:fill="FFFFFF"/>
          <w:lang w:eastAsia="zh-CN"/>
        </w:rPr>
        <w:t>万元人民币以上</w:t>
      </w:r>
      <w:r>
        <w:rPr>
          <w:rFonts w:hint="default" w:ascii="Times New Roman" w:hAnsi="Times New Roman" w:eastAsia="仿宋" w:cs="Times New Roman"/>
          <w:color w:val="3E414F"/>
          <w:sz w:val="32"/>
          <w:szCs w:val="32"/>
          <w:shd w:val="clear" w:fill="FFFFFF"/>
          <w:lang w:val="en-US"/>
        </w:rPr>
        <w:t>)</w:t>
      </w:r>
      <w:r>
        <w:rPr>
          <w:rFonts w:hint="eastAsia" w:ascii="Times New Roman" w:hAnsi="仿宋" w:eastAsia="仿宋" w:cs="仿宋"/>
          <w:color w:val="3E414F"/>
          <w:sz w:val="32"/>
          <w:szCs w:val="32"/>
          <w:shd w:val="clear" w:fill="FFFFFF"/>
          <w:lang w:eastAsia="zh-CN"/>
        </w:rPr>
        <w:t>支付拍卖保证金。</w:t>
      </w:r>
      <w:r>
        <w:rPr>
          <w:rFonts w:hint="eastAsia" w:ascii="Times New Roman" w:hAnsi="仿宋" w:eastAsia="仿宋" w:cs="仿宋"/>
          <w:color w:val="333333"/>
          <w:sz w:val="32"/>
          <w:szCs w:val="32"/>
          <w:shd w:val="clear" w:fill="FFFFFF"/>
          <w:lang w:eastAsia="zh-CN"/>
        </w:rPr>
        <w:t>竞买人在拍卖竞价前</w:t>
      </w:r>
      <w:r>
        <w:rPr>
          <w:rFonts w:hint="eastAsia" w:ascii="Times New Roman" w:hAnsi="仿宋" w:eastAsia="仿宋" w:cs="仿宋"/>
          <w:color w:val="3E414F"/>
          <w:sz w:val="32"/>
          <w:szCs w:val="32"/>
          <w:shd w:val="clear" w:fill="FFFFFF"/>
          <w:lang w:eastAsia="zh-CN"/>
        </w:rPr>
        <w:t>请务必在淘宝网</w:t>
      </w:r>
      <w:r>
        <w:rPr>
          <w:rFonts w:hint="default" w:ascii="Times New Roman" w:hAnsi="Times New Roman" w:eastAsia="仿宋" w:cs="Times New Roman"/>
          <w:color w:val="3E414F"/>
          <w:sz w:val="32"/>
          <w:szCs w:val="32"/>
          <w:shd w:val="clear" w:fill="FFFFFF"/>
          <w:lang w:val="en-US"/>
        </w:rPr>
        <w:t>-</w:t>
      </w:r>
      <w:r>
        <w:rPr>
          <w:rFonts w:hint="eastAsia" w:ascii="Times New Roman" w:hAnsi="仿宋" w:eastAsia="仿宋" w:cs="仿宋"/>
          <w:color w:val="3E414F"/>
          <w:sz w:val="32"/>
          <w:szCs w:val="32"/>
          <w:shd w:val="clear" w:fill="FFFFFF"/>
          <w:lang w:eastAsia="zh-CN"/>
        </w:rPr>
        <w:t>司法拍卖平台仔细阅读拍卖公告、拍卖须知、拍卖标的调查情况表及竞买帮助等栏目详细内容。</w:t>
      </w:r>
    </w:p>
    <w:p>
      <w:pPr>
        <w:pStyle w:val="2"/>
        <w:widowControl/>
        <w:shd w:val="clear" w:fill="FFFFFF"/>
        <w:spacing w:before="0" w:beforeAutospacing="0" w:after="0" w:afterAutospacing="0" w:line="520" w:lineRule="exact"/>
        <w:ind w:left="160" w:right="0" w:hanging="160" w:hangingChars="50"/>
        <w:rPr>
          <w:rFonts w:hint="default" w:ascii="Times New Roman" w:hAnsi="Times New Roman" w:cs="Times New Roman"/>
          <w:color w:val="3E414F"/>
          <w:shd w:val="clear" w:fill="FFFFFF"/>
          <w:lang w:val="en-US"/>
        </w:rPr>
      </w:pPr>
      <w:r>
        <w:rPr>
          <w:rFonts w:hint="default" w:ascii="Times New Roman" w:hAnsi="Times New Roman" w:cs="Times New Roman"/>
          <w:color w:val="3E414F"/>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咨询电话：</w:t>
      </w:r>
      <w:r>
        <w:rPr>
          <w:rFonts w:hint="default" w:ascii="Times New Roman" w:hAnsi="Times New Roman" w:eastAsia="仿宋" w:cs="Times New Roman"/>
          <w:color w:val="333333"/>
          <w:sz w:val="32"/>
          <w:szCs w:val="32"/>
          <w:shd w:val="clear" w:fill="FFFFFF"/>
          <w:lang w:val="en-US"/>
        </w:rPr>
        <w:t xml:space="preserve"> 0913-3256433</w:t>
      </w:r>
      <w:r>
        <w:rPr>
          <w:rFonts w:hint="eastAsia" w:ascii="Times New Roman" w:hAnsi="Times New Roman" w:eastAsia="仿宋" w:cs="仿宋"/>
          <w:color w:val="333333"/>
          <w:sz w:val="32"/>
          <w:szCs w:val="32"/>
          <w:shd w:val="clear" w:fill="FFFFFF"/>
          <w:lang w:eastAsia="zh-CN"/>
        </w:rPr>
        <w:t>（</w:t>
      </w:r>
      <w:r>
        <w:rPr>
          <w:rFonts w:hint="eastAsia" w:ascii="Times New Roman" w:hAnsi="仿宋" w:eastAsia="仿宋" w:cs="仿宋"/>
          <w:color w:val="333333"/>
          <w:sz w:val="32"/>
          <w:szCs w:val="32"/>
          <w:shd w:val="clear" w:fill="FFFFFF"/>
          <w:lang w:eastAsia="zh-CN"/>
        </w:rPr>
        <w:t>毕法官</w:t>
      </w:r>
      <w:r>
        <w:rPr>
          <w:rFonts w:hint="eastAsia" w:ascii="Times New Roman" w:hAnsi="Times New Roman" w:eastAsia="仿宋" w:cs="仿宋"/>
          <w:color w:val="333333"/>
          <w:sz w:val="32"/>
          <w:szCs w:val="32"/>
          <w:shd w:val="clear" w:fill="FFFFFF"/>
          <w:lang w:eastAsia="zh-CN"/>
        </w:rPr>
        <w:t>）、</w:t>
      </w:r>
      <w:r>
        <w:rPr>
          <w:rFonts w:hint="default" w:ascii="Times New Roman" w:hAnsi="Times New Roman" w:eastAsia="仿宋" w:cs="Times New Roman"/>
          <w:color w:val="333333"/>
          <w:sz w:val="32"/>
          <w:szCs w:val="32"/>
          <w:shd w:val="clear" w:fill="FFFFFF"/>
          <w:lang w:val="en-US"/>
        </w:rPr>
        <w:t>18142322668</w:t>
      </w:r>
      <w:r>
        <w:rPr>
          <w:rFonts w:hint="eastAsia" w:ascii="Times New Roman" w:hAnsi="Times New Roman" w:eastAsia="仿宋" w:cs="仿宋"/>
          <w:color w:val="333333"/>
          <w:sz w:val="32"/>
          <w:szCs w:val="32"/>
          <w:shd w:val="clear" w:fill="FFFFFF"/>
          <w:lang w:eastAsia="zh-CN"/>
        </w:rPr>
        <w:t>（陕西天龙国际拍卖有限公司）</w:t>
      </w:r>
    </w:p>
    <w:p>
      <w:pPr>
        <w:pStyle w:val="2"/>
        <w:widowControl/>
        <w:shd w:val="clear" w:fill="FFFFFF"/>
        <w:spacing w:before="0" w:beforeAutospacing="0" w:after="0" w:afterAutospacing="0" w:line="520" w:lineRule="exact"/>
        <w:ind w:left="0" w:right="0" w:firstLine="640" w:firstLineChars="200"/>
        <w:rPr>
          <w:rFonts w:hint="default" w:ascii="Times New Roman" w:hAnsi="Times New Roman" w:cs="Times New Roman"/>
          <w:color w:val="3E414F"/>
          <w:shd w:val="clear" w:fill="FFFFFF"/>
          <w:lang w:val="en-US"/>
        </w:rPr>
      </w:pPr>
      <w:r>
        <w:rPr>
          <w:rFonts w:hint="eastAsia" w:ascii="Times New Roman" w:hAnsi="仿宋" w:eastAsia="仿宋" w:cs="仿宋"/>
          <w:color w:val="3E414F"/>
          <w:sz w:val="32"/>
          <w:szCs w:val="32"/>
          <w:shd w:val="clear" w:fill="FFFFFF"/>
          <w:lang w:eastAsia="zh-CN"/>
        </w:rPr>
        <w:t>监督电话：大荔法院纪检监察室贾主任</w:t>
      </w:r>
      <w:r>
        <w:rPr>
          <w:rFonts w:hint="default" w:ascii="Times New Roman" w:hAnsi="Times New Roman" w:eastAsia="仿宋" w:cs="Times New Roman"/>
          <w:color w:val="3E414F"/>
          <w:sz w:val="32"/>
          <w:szCs w:val="32"/>
          <w:shd w:val="clear" w:fill="FFFFFF"/>
          <w:lang w:val="en-US"/>
        </w:rPr>
        <w:t>0913-3256410</w:t>
      </w:r>
      <w:r>
        <w:rPr>
          <w:rFonts w:hint="default" w:ascii="Times New Roman" w:hAnsi="Times New Roman" w:eastAsia="仿宋" w:cs="Times New Roman"/>
          <w:color w:val="333333"/>
          <w:sz w:val="32"/>
          <w:szCs w:val="32"/>
          <w:shd w:val="clear" w:fill="FFFFFF"/>
          <w:lang w:val="en-US"/>
        </w:rPr>
        <w:br w:type="textWrapping"/>
      </w:r>
      <w:r>
        <w:rPr>
          <w:rFonts w:hint="default" w:ascii="Times New Roman" w:hAnsi="Times New Roman" w:eastAsia="仿宋" w:cs="Times New Roman"/>
          <w:color w:val="333333"/>
          <w:sz w:val="32"/>
          <w:szCs w:val="32"/>
          <w:shd w:val="clear" w:fill="FFFFFF"/>
          <w:lang w:val="en-US"/>
        </w:rPr>
        <w:t xml:space="preserve">    </w:t>
      </w:r>
      <w:r>
        <w:rPr>
          <w:rFonts w:hint="eastAsia" w:ascii="Times New Roman" w:hAnsi="仿宋" w:eastAsia="仿宋" w:cs="仿宋"/>
          <w:color w:val="333333"/>
          <w:sz w:val="32"/>
          <w:szCs w:val="32"/>
          <w:shd w:val="clear" w:fill="FFFFFF"/>
          <w:lang w:eastAsia="zh-CN"/>
        </w:rPr>
        <w:t>联系地址：大荔县城关东库道</w:t>
      </w:r>
      <w:r>
        <w:rPr>
          <w:rFonts w:hint="default" w:ascii="Times New Roman" w:hAnsi="Times New Roman" w:eastAsia="仿宋" w:cs="Times New Roman"/>
          <w:color w:val="333333"/>
          <w:sz w:val="32"/>
          <w:szCs w:val="32"/>
          <w:shd w:val="clear" w:fill="FFFFFF"/>
          <w:lang w:val="en-US"/>
        </w:rPr>
        <w:t>3</w:t>
      </w:r>
      <w:r>
        <w:rPr>
          <w:rFonts w:hint="eastAsia" w:ascii="Times New Roman" w:hAnsi="仿宋" w:eastAsia="仿宋" w:cs="仿宋"/>
          <w:color w:val="333333"/>
          <w:sz w:val="32"/>
          <w:szCs w:val="32"/>
          <w:shd w:val="clear" w:fill="FFFFFF"/>
          <w:lang w:eastAsia="zh-CN"/>
        </w:rPr>
        <w:t>号。</w:t>
      </w:r>
    </w:p>
    <w:p>
      <w:pPr>
        <w:pStyle w:val="2"/>
        <w:widowControl/>
        <w:shd w:val="clear" w:fill="FFFFFF"/>
        <w:spacing w:before="0" w:beforeAutospacing="0" w:after="0" w:afterAutospacing="0" w:line="520" w:lineRule="exact"/>
        <w:ind w:left="0" w:right="0" w:firstLine="579" w:firstLineChars="181"/>
        <w:rPr>
          <w:rFonts w:hint="default" w:ascii="Times New Roman" w:hAnsi="Times New Roman" w:eastAsia="仿宋" w:cs="Times New Roman"/>
          <w:color w:val="333333"/>
          <w:sz w:val="32"/>
          <w:szCs w:val="32"/>
          <w:shd w:val="clear" w:fill="FFFFFF"/>
          <w:lang w:val="en-US"/>
        </w:rPr>
      </w:pPr>
      <w:r>
        <w:rPr>
          <w:rFonts w:hint="eastAsia" w:ascii="Times New Roman" w:hAnsi="仿宋" w:eastAsia="仿宋" w:cs="仿宋"/>
          <w:color w:val="3E414F"/>
          <w:sz w:val="32"/>
          <w:szCs w:val="32"/>
          <w:shd w:val="clear" w:fill="FFFFFF"/>
          <w:lang w:eastAsia="zh-CN"/>
        </w:rPr>
        <w:t>淘宝拍卖会热线：</w:t>
      </w:r>
      <w:r>
        <w:rPr>
          <w:rFonts w:hint="default" w:ascii="Times New Roman" w:hAnsi="Times New Roman" w:eastAsia="仿宋" w:cs="Times New Roman"/>
          <w:color w:val="3E414F"/>
          <w:sz w:val="32"/>
          <w:szCs w:val="32"/>
          <w:shd w:val="clear" w:fill="FFFFFF"/>
          <w:lang w:val="en-US"/>
        </w:rPr>
        <w:t>4008222870</w:t>
      </w:r>
      <w:r>
        <w:rPr>
          <w:rFonts w:hint="default" w:ascii="Times New Roman" w:hAnsi="Times New Roman" w:eastAsia="仿宋" w:cs="Times New Roman"/>
          <w:color w:val="333333"/>
          <w:sz w:val="32"/>
          <w:szCs w:val="32"/>
          <w:shd w:val="clear" w:fill="FFFFFF"/>
          <w:lang w:val="en-US"/>
        </w:rPr>
        <w:t xml:space="preserve"> </w:t>
      </w:r>
    </w:p>
    <w:p>
      <w:pPr>
        <w:pStyle w:val="2"/>
        <w:widowControl/>
        <w:shd w:val="clear" w:fill="FFFFFF"/>
        <w:spacing w:before="0" w:beforeAutospacing="0" w:after="0" w:afterAutospacing="0"/>
        <w:ind w:left="0" w:right="0" w:firstLine="579" w:firstLineChars="181"/>
        <w:rPr>
          <w:rFonts w:hint="eastAsia" w:ascii="Times New Roman" w:hAnsi="Times New Roman" w:cs="Times New Roman"/>
          <w:color w:val="333333"/>
          <w:sz w:val="32"/>
          <w:szCs w:val="32"/>
          <w:shd w:val="clear" w:fill="FFFFFF"/>
          <w:lang w:val="en-US" w:eastAsia="zh-CN"/>
        </w:rPr>
      </w:pPr>
      <w:r>
        <w:rPr>
          <w:rFonts w:hint="default" w:ascii="Times New Roman" w:hAnsi="Times New Roman" w:cs="Times New Roman"/>
          <w:color w:val="333333"/>
          <w:sz w:val="32"/>
          <w:szCs w:val="32"/>
          <w:shd w:val="clear" w:fill="FFFFFF"/>
          <w:lang w:val="en-US"/>
        </w:rPr>
        <w:t xml:space="preserve">   </w:t>
      </w:r>
      <w:r>
        <w:rPr>
          <w:rFonts w:hint="eastAsia" w:ascii="Times New Roman" w:hAnsi="Times New Roman" w:cs="Times New Roman"/>
          <w:color w:val="333333"/>
          <w:sz w:val="32"/>
          <w:szCs w:val="32"/>
          <w:shd w:val="clear" w:fill="FFFFFF"/>
          <w:lang w:val="en-US" w:eastAsia="zh-CN"/>
        </w:rPr>
        <w:t xml:space="preserve">                    </w:t>
      </w:r>
    </w:p>
    <w:p>
      <w:pPr>
        <w:pStyle w:val="2"/>
        <w:widowControl/>
        <w:shd w:val="clear" w:fill="FFFFFF"/>
        <w:spacing w:before="0" w:beforeAutospacing="0" w:after="0" w:afterAutospacing="0"/>
        <w:ind w:left="0" w:right="0" w:firstLine="5366" w:firstLineChars="1677"/>
        <w:rPr>
          <w:rFonts w:hint="default" w:ascii="Times New Roman" w:hAnsi="仿宋" w:eastAsia="仿宋" w:cs="Times New Roman"/>
          <w:color w:val="333333"/>
          <w:sz w:val="32"/>
          <w:szCs w:val="32"/>
          <w:shd w:val="clear" w:fill="FFFFFF"/>
          <w:lang w:val="en-US"/>
        </w:rPr>
      </w:pPr>
      <w:r>
        <w:rPr>
          <w:rFonts w:hint="eastAsia" w:ascii="Times New Roman" w:hAnsi="Times New Roman" w:cs="Times New Roman"/>
          <w:color w:val="333333"/>
          <w:sz w:val="32"/>
          <w:szCs w:val="32"/>
          <w:shd w:val="clear" w:fill="FFFFFF"/>
          <w:lang w:val="en-US" w:eastAsia="zh-CN"/>
        </w:rPr>
        <w:t xml:space="preserve"> </w:t>
      </w:r>
      <w:r>
        <w:rPr>
          <w:rFonts w:hint="eastAsia" w:ascii="Times New Roman" w:hAnsi="仿宋" w:eastAsia="仿宋" w:cs="仿宋"/>
          <w:color w:val="333333"/>
          <w:sz w:val="32"/>
          <w:szCs w:val="32"/>
          <w:shd w:val="clear" w:fill="FFFFFF"/>
          <w:lang w:eastAsia="zh-CN"/>
        </w:rPr>
        <w:t>大荔县人民法院</w:t>
      </w:r>
    </w:p>
    <w:p>
      <w:pPr>
        <w:keepNext w:val="0"/>
        <w:keepLines w:val="0"/>
        <w:widowControl w:val="0"/>
        <w:suppressLineNumbers w:val="0"/>
        <w:autoSpaceDE w:val="0"/>
        <w:autoSpaceDN w:val="0"/>
        <w:adjustRightInd w:val="0"/>
        <w:spacing w:before="0" w:beforeAutospacing="0" w:after="0" w:afterAutospacing="0"/>
        <w:ind w:right="640" w:firstLine="4480" w:firstLineChars="1400"/>
        <w:jc w:val="both"/>
        <w:rPr>
          <w:rFonts w:eastAsia="仿宋"/>
          <w:color w:val="000000"/>
          <w:kern w:val="0"/>
          <w:sz w:val="32"/>
          <w:szCs w:val="32"/>
          <w:lang w:val="en-US"/>
        </w:rPr>
      </w:pPr>
      <w:r>
        <w:rPr>
          <w:rFonts w:hint="eastAsia" w:ascii="仿宋" w:hAnsi="Times New Roman" w:eastAsia="仿宋" w:cs="仿宋"/>
          <w:color w:val="000000"/>
          <w:kern w:val="0"/>
          <w:sz w:val="32"/>
          <w:szCs w:val="32"/>
          <w:lang w:val="zh-CN" w:eastAsia="zh-CN" w:bidi="ar"/>
        </w:rPr>
        <w:t>二0二二年六月十三日</w:t>
      </w:r>
    </w:p>
    <w:p>
      <w:pPr>
        <w:keepNext w:val="0"/>
        <w:keepLines w:val="0"/>
        <w:widowControl w:val="0"/>
        <w:suppressLineNumbers w:val="0"/>
        <w:autoSpaceDE w:val="0"/>
        <w:autoSpaceDN w:val="0"/>
        <w:adjustRightInd w:val="0"/>
        <w:spacing w:before="0" w:beforeAutospacing="0" w:after="200" w:afterAutospacing="0" w:line="276" w:lineRule="auto"/>
        <w:ind w:left="0" w:right="0"/>
        <w:jc w:val="left"/>
        <w:rPr>
          <w:rFonts w:hint="eastAsia" w:ascii="宋体" w:hAnsi="Times New Roman" w:eastAsia="宋体" w:cs="宋体"/>
          <w:kern w:val="0"/>
          <w:sz w:val="22"/>
          <w:szCs w:val="22"/>
          <w:lang w:val="zh-CN" w:eastAsia="zh-CN"/>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25B6E"/>
    <w:rsid w:val="26723537"/>
    <w:rsid w:val="5DDE51A4"/>
    <w:rsid w:val="6BA9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5">
    <w:name w:val="15"/>
    <w:basedOn w:val="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2022-06-15T01:08:49Z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