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2" w:rsidRPr="00F66102" w:rsidRDefault="007520E2">
      <w:pPr>
        <w:rPr>
          <w:rFonts w:ascii="仿宋" w:eastAsia="仿宋" w:hAnsi="仿宋"/>
        </w:rPr>
      </w:pPr>
    </w:p>
    <w:p w:rsidR="007E733C" w:rsidRPr="00F66102" w:rsidRDefault="007E733C">
      <w:pPr>
        <w:rPr>
          <w:rFonts w:ascii="仿宋" w:eastAsia="仿宋" w:hAnsi="仿宋"/>
        </w:rPr>
      </w:pPr>
    </w:p>
    <w:p w:rsidR="007E733C" w:rsidRPr="00F66102" w:rsidRDefault="007E733C">
      <w:pPr>
        <w:rPr>
          <w:rFonts w:ascii="仿宋" w:eastAsia="仿宋" w:hAnsi="仿宋"/>
        </w:rPr>
      </w:pPr>
    </w:p>
    <w:p w:rsidR="007E733C" w:rsidRPr="00F66102" w:rsidRDefault="007E733C">
      <w:pPr>
        <w:rPr>
          <w:rFonts w:ascii="仿宋" w:eastAsia="仿宋" w:hAnsi="仿宋"/>
        </w:rPr>
      </w:pPr>
    </w:p>
    <w:p w:rsidR="007E733C" w:rsidRPr="00F66102" w:rsidRDefault="007E733C">
      <w:pPr>
        <w:rPr>
          <w:rFonts w:ascii="仿宋" w:eastAsia="仿宋" w:hAnsi="仿宋"/>
        </w:rPr>
      </w:pPr>
    </w:p>
    <w:p w:rsidR="007E733C" w:rsidRPr="00F66102" w:rsidRDefault="002F3CC8" w:rsidP="007E733C">
      <w:pPr>
        <w:jc w:val="center"/>
        <w:rPr>
          <w:rFonts w:ascii="仿宋" w:eastAsia="仿宋" w:hAnsi="仿宋"/>
        </w:rPr>
      </w:pPr>
      <w:r w:rsidRPr="00F66102">
        <w:rPr>
          <w:rFonts w:ascii="仿宋" w:eastAsia="仿宋" w:hAnsi="仿宋"/>
          <w:b/>
          <w:spacing w:val="100"/>
          <w:sz w:val="84"/>
          <w:szCs w:val="84"/>
        </w:rPr>
        <w:t>房</w:t>
      </w:r>
      <w:r w:rsidR="00C3197B" w:rsidRPr="00F66102">
        <w:rPr>
          <w:rFonts w:ascii="仿宋" w:eastAsia="仿宋" w:hAnsi="仿宋" w:hint="eastAsia"/>
          <w:b/>
          <w:spacing w:val="100"/>
          <w:sz w:val="84"/>
          <w:szCs w:val="84"/>
        </w:rPr>
        <w:t>地</w:t>
      </w:r>
      <w:r w:rsidR="007E733C" w:rsidRPr="00F66102">
        <w:rPr>
          <w:rFonts w:ascii="仿宋" w:eastAsia="仿宋" w:hAnsi="仿宋"/>
          <w:b/>
          <w:spacing w:val="100"/>
          <w:sz w:val="84"/>
          <w:szCs w:val="84"/>
        </w:rPr>
        <w:t>产</w:t>
      </w:r>
      <w:r w:rsidR="00C3197B" w:rsidRPr="00F66102">
        <w:rPr>
          <w:rFonts w:ascii="仿宋" w:eastAsia="仿宋" w:hAnsi="仿宋"/>
          <w:b/>
          <w:spacing w:val="100"/>
          <w:sz w:val="84"/>
          <w:szCs w:val="84"/>
        </w:rPr>
        <w:t>估价</w:t>
      </w:r>
      <w:r w:rsidR="007E733C" w:rsidRPr="00F66102">
        <w:rPr>
          <w:rFonts w:ascii="仿宋" w:eastAsia="仿宋" w:hAnsi="仿宋"/>
          <w:b/>
          <w:spacing w:val="100"/>
          <w:sz w:val="84"/>
          <w:szCs w:val="84"/>
        </w:rPr>
        <w:t>报告</w:t>
      </w:r>
    </w:p>
    <w:p w:rsidR="00F716B5" w:rsidRPr="00F66102" w:rsidRDefault="002B0433" w:rsidP="00E3174B">
      <w:pPr>
        <w:spacing w:beforeLines="100" w:afterLines="50"/>
        <w:jc w:val="center"/>
        <w:rPr>
          <w:rFonts w:ascii="仿宋" w:eastAsia="仿宋" w:hAnsi="仿宋"/>
          <w:sz w:val="30"/>
          <w:szCs w:val="30"/>
        </w:rPr>
      </w:pPr>
      <w:r w:rsidRPr="00F66102">
        <w:rPr>
          <w:rFonts w:ascii="仿宋" w:eastAsia="仿宋" w:hAnsi="仿宋"/>
          <w:sz w:val="30"/>
          <w:szCs w:val="30"/>
        </w:rPr>
        <w:t>鲁</w:t>
      </w:r>
      <w:r w:rsidRPr="00F66102">
        <w:rPr>
          <w:rFonts w:ascii="仿宋" w:eastAsia="仿宋" w:hAnsi="仿宋" w:hint="eastAsia"/>
          <w:sz w:val="30"/>
          <w:szCs w:val="30"/>
        </w:rPr>
        <w:t>三鑫房估字</w:t>
      </w:r>
      <w:r w:rsidRPr="00F66102">
        <w:rPr>
          <w:rFonts w:ascii="仿宋" w:eastAsia="仿宋" w:hAnsi="仿宋"/>
          <w:sz w:val="30"/>
          <w:szCs w:val="30"/>
        </w:rPr>
        <w:t>[202</w:t>
      </w:r>
      <w:r w:rsidRPr="00F66102">
        <w:rPr>
          <w:rFonts w:ascii="仿宋" w:eastAsia="仿宋" w:hAnsi="仿宋" w:hint="eastAsia"/>
          <w:sz w:val="30"/>
          <w:szCs w:val="30"/>
        </w:rPr>
        <w:t>1</w:t>
      </w:r>
      <w:r w:rsidRPr="00F66102">
        <w:rPr>
          <w:rFonts w:ascii="仿宋" w:eastAsia="仿宋" w:hAnsi="仿宋"/>
          <w:sz w:val="30"/>
          <w:szCs w:val="30"/>
        </w:rPr>
        <w:t>]第</w:t>
      </w:r>
      <w:r w:rsidR="00001983">
        <w:rPr>
          <w:rFonts w:ascii="仿宋" w:eastAsia="仿宋" w:hAnsi="仿宋" w:hint="eastAsia"/>
          <w:sz w:val="30"/>
          <w:szCs w:val="30"/>
        </w:rPr>
        <w:t>1216-1</w:t>
      </w:r>
      <w:r w:rsidRPr="00F66102">
        <w:rPr>
          <w:rFonts w:ascii="仿宋" w:eastAsia="仿宋" w:hAnsi="仿宋"/>
          <w:sz w:val="30"/>
          <w:szCs w:val="30"/>
        </w:rPr>
        <w:t>号</w:t>
      </w:r>
    </w:p>
    <w:p w:rsidR="00F716B5" w:rsidRDefault="00F716B5">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Default="00F66102">
      <w:pPr>
        <w:rPr>
          <w:rFonts w:ascii="仿宋" w:eastAsia="仿宋" w:hAnsi="仿宋"/>
        </w:rPr>
      </w:pPr>
    </w:p>
    <w:p w:rsidR="00F66102" w:rsidRPr="00F66102" w:rsidRDefault="00F66102">
      <w:pPr>
        <w:rPr>
          <w:rFonts w:ascii="仿宋" w:eastAsia="仿宋" w:hAnsi="仿宋"/>
        </w:rPr>
      </w:pPr>
    </w:p>
    <w:p w:rsidR="00F716B5" w:rsidRPr="00F66102" w:rsidRDefault="00F716B5">
      <w:pPr>
        <w:rPr>
          <w:rFonts w:ascii="仿宋" w:eastAsia="仿宋" w:hAnsi="仿宋"/>
        </w:rPr>
      </w:pPr>
    </w:p>
    <w:p w:rsidR="007C2222" w:rsidRPr="00F66102" w:rsidRDefault="007C2222">
      <w:pPr>
        <w:rPr>
          <w:rFonts w:ascii="仿宋" w:eastAsia="仿宋" w:hAnsi="仿宋"/>
        </w:rPr>
      </w:pPr>
    </w:p>
    <w:p w:rsidR="00B05DD7" w:rsidRPr="00F66102" w:rsidRDefault="00B05DD7">
      <w:pPr>
        <w:rPr>
          <w:rFonts w:ascii="仿宋" w:eastAsia="仿宋" w:hAnsi="仿宋"/>
        </w:rPr>
      </w:pPr>
    </w:p>
    <w:p w:rsidR="000B6828" w:rsidRPr="00F66102" w:rsidRDefault="000B6828">
      <w:pPr>
        <w:rPr>
          <w:rFonts w:ascii="仿宋" w:eastAsia="仿宋" w:hAnsi="仿宋"/>
        </w:rPr>
      </w:pPr>
    </w:p>
    <w:tbl>
      <w:tblPr>
        <w:tblW w:w="9215" w:type="dxa"/>
        <w:tblInd w:w="-318" w:type="dxa"/>
        <w:tblLook w:val="0000"/>
      </w:tblPr>
      <w:tblGrid>
        <w:gridCol w:w="2977"/>
        <w:gridCol w:w="6238"/>
      </w:tblGrid>
      <w:tr w:rsidR="002B0433" w:rsidRPr="00F66102" w:rsidTr="002B0433">
        <w:trPr>
          <w:trHeight w:val="510"/>
        </w:trPr>
        <w:tc>
          <w:tcPr>
            <w:tcW w:w="2977" w:type="dxa"/>
            <w:vAlign w:val="center"/>
          </w:tcPr>
          <w:p w:rsidR="002B0433" w:rsidRPr="00F66102" w:rsidRDefault="002B0433" w:rsidP="00670139">
            <w:pPr>
              <w:jc w:val="distribute"/>
              <w:rPr>
                <w:rFonts w:ascii="仿宋" w:eastAsia="仿宋" w:hAnsi="仿宋"/>
                <w:sz w:val="28"/>
                <w:szCs w:val="28"/>
              </w:rPr>
            </w:pPr>
            <w:r w:rsidRPr="00F66102">
              <w:rPr>
                <w:rFonts w:ascii="仿宋" w:eastAsia="仿宋" w:hAnsi="仿宋"/>
                <w:b/>
                <w:sz w:val="28"/>
                <w:szCs w:val="28"/>
              </w:rPr>
              <w:t>项目名称：</w:t>
            </w:r>
          </w:p>
        </w:tc>
        <w:tc>
          <w:tcPr>
            <w:tcW w:w="6238" w:type="dxa"/>
          </w:tcPr>
          <w:p w:rsidR="002B0433" w:rsidRPr="00F66102" w:rsidRDefault="00001983" w:rsidP="00596BC9">
            <w:pPr>
              <w:spacing w:line="400" w:lineRule="exact"/>
              <w:rPr>
                <w:rFonts w:ascii="仿宋" w:eastAsia="仿宋" w:hAnsi="仿宋"/>
                <w:sz w:val="28"/>
                <w:szCs w:val="28"/>
              </w:rPr>
            </w:pPr>
            <w:r>
              <w:rPr>
                <w:rFonts w:ascii="仿宋" w:eastAsia="仿宋" w:hAnsi="仿宋" w:hint="eastAsia"/>
                <w:sz w:val="28"/>
                <w:szCs w:val="28"/>
              </w:rPr>
              <w:t>王其富</w:t>
            </w:r>
            <w:r w:rsidR="00CF29B2" w:rsidRPr="00F66102">
              <w:rPr>
                <w:rFonts w:ascii="仿宋" w:eastAsia="仿宋" w:hAnsi="仿宋" w:hint="eastAsia"/>
                <w:sz w:val="28"/>
                <w:szCs w:val="28"/>
              </w:rPr>
              <w:t>名下</w:t>
            </w:r>
            <w:r w:rsidR="00807D51" w:rsidRPr="00F66102">
              <w:rPr>
                <w:rFonts w:ascii="仿宋" w:eastAsia="仿宋" w:hAnsi="仿宋" w:hint="eastAsia"/>
                <w:sz w:val="28"/>
                <w:szCs w:val="28"/>
              </w:rPr>
              <w:t>的</w:t>
            </w:r>
            <w:r w:rsidR="000C1567" w:rsidRPr="00F66102">
              <w:rPr>
                <w:rFonts w:ascii="仿宋" w:eastAsia="仿宋" w:hAnsi="仿宋" w:hint="eastAsia"/>
                <w:sz w:val="28"/>
                <w:szCs w:val="28"/>
              </w:rPr>
              <w:t>位于</w:t>
            </w:r>
            <w:r>
              <w:rPr>
                <w:rFonts w:ascii="仿宋" w:eastAsia="仿宋" w:hAnsi="仿宋" w:hint="eastAsia"/>
                <w:sz w:val="28"/>
                <w:szCs w:val="28"/>
              </w:rPr>
              <w:t>马村镇滨河莊园4号楼1单元（东单元）3层302号</w:t>
            </w:r>
            <w:r w:rsidR="001E3396" w:rsidRPr="00F66102">
              <w:rPr>
                <w:rFonts w:ascii="仿宋" w:eastAsia="仿宋" w:hAnsi="仿宋" w:hint="eastAsia"/>
                <w:sz w:val="28"/>
                <w:szCs w:val="28"/>
              </w:rPr>
              <w:t>住宅房地产</w:t>
            </w:r>
            <w:r w:rsidR="002B0433" w:rsidRPr="00F66102">
              <w:rPr>
                <w:rFonts w:ascii="仿宋" w:eastAsia="仿宋" w:hAnsi="仿宋"/>
                <w:sz w:val="28"/>
                <w:szCs w:val="28"/>
              </w:rPr>
              <w:t>市场价值</w:t>
            </w:r>
            <w:r w:rsidR="002B0433" w:rsidRPr="00F66102">
              <w:rPr>
                <w:rFonts w:ascii="仿宋" w:eastAsia="仿宋" w:hAnsi="仿宋" w:hint="eastAsia"/>
                <w:sz w:val="28"/>
                <w:szCs w:val="28"/>
              </w:rPr>
              <w:t>估价报告</w:t>
            </w:r>
          </w:p>
        </w:tc>
      </w:tr>
      <w:tr w:rsidR="002B0433" w:rsidRPr="00F66102" w:rsidTr="002B0433">
        <w:trPr>
          <w:trHeight w:val="480"/>
        </w:trPr>
        <w:tc>
          <w:tcPr>
            <w:tcW w:w="2977" w:type="dxa"/>
            <w:vAlign w:val="center"/>
          </w:tcPr>
          <w:p w:rsidR="002B0433" w:rsidRPr="00F66102" w:rsidRDefault="002B0433" w:rsidP="00670139">
            <w:pPr>
              <w:jc w:val="distribute"/>
              <w:rPr>
                <w:rFonts w:ascii="仿宋" w:eastAsia="仿宋" w:hAnsi="仿宋"/>
                <w:sz w:val="28"/>
                <w:szCs w:val="28"/>
              </w:rPr>
            </w:pPr>
            <w:r w:rsidRPr="00F66102">
              <w:rPr>
                <w:rFonts w:ascii="仿宋" w:eastAsia="仿宋" w:hAnsi="仿宋"/>
                <w:b/>
                <w:sz w:val="28"/>
                <w:szCs w:val="28"/>
              </w:rPr>
              <w:t>委托人：</w:t>
            </w:r>
          </w:p>
        </w:tc>
        <w:tc>
          <w:tcPr>
            <w:tcW w:w="6238" w:type="dxa"/>
          </w:tcPr>
          <w:p w:rsidR="002B0433" w:rsidRPr="00F66102" w:rsidRDefault="00F95B4E" w:rsidP="00670139">
            <w:pPr>
              <w:rPr>
                <w:rFonts w:ascii="仿宋" w:eastAsia="仿宋" w:hAnsi="仿宋"/>
                <w:sz w:val="28"/>
                <w:szCs w:val="28"/>
              </w:rPr>
            </w:pPr>
            <w:r w:rsidRPr="00F66102">
              <w:rPr>
                <w:rFonts w:ascii="仿宋" w:eastAsia="仿宋" w:hAnsi="仿宋"/>
                <w:sz w:val="28"/>
                <w:szCs w:val="28"/>
              </w:rPr>
              <w:t>山东产权交易中心有限公司</w:t>
            </w:r>
          </w:p>
        </w:tc>
      </w:tr>
      <w:tr w:rsidR="002B0433" w:rsidRPr="00F66102" w:rsidTr="002B0433">
        <w:trPr>
          <w:trHeight w:val="450"/>
        </w:trPr>
        <w:tc>
          <w:tcPr>
            <w:tcW w:w="2977" w:type="dxa"/>
            <w:vAlign w:val="center"/>
          </w:tcPr>
          <w:p w:rsidR="002B0433" w:rsidRPr="00F66102" w:rsidRDefault="002B0433" w:rsidP="00670139">
            <w:pPr>
              <w:jc w:val="distribute"/>
              <w:rPr>
                <w:rFonts w:ascii="仿宋" w:eastAsia="仿宋" w:hAnsi="仿宋"/>
                <w:sz w:val="28"/>
                <w:szCs w:val="28"/>
              </w:rPr>
            </w:pPr>
            <w:r w:rsidRPr="00F66102">
              <w:rPr>
                <w:rFonts w:ascii="仿宋" w:eastAsia="仿宋" w:hAnsi="仿宋"/>
                <w:b/>
                <w:sz w:val="28"/>
                <w:szCs w:val="28"/>
              </w:rPr>
              <w:t>估价机构：</w:t>
            </w:r>
          </w:p>
        </w:tc>
        <w:tc>
          <w:tcPr>
            <w:tcW w:w="6238" w:type="dxa"/>
            <w:vAlign w:val="center"/>
          </w:tcPr>
          <w:p w:rsidR="002B0433" w:rsidRPr="00F66102" w:rsidRDefault="002B0433" w:rsidP="00670139">
            <w:pPr>
              <w:spacing w:line="400" w:lineRule="exact"/>
              <w:rPr>
                <w:rFonts w:ascii="仿宋" w:eastAsia="仿宋" w:hAnsi="仿宋"/>
                <w:sz w:val="28"/>
                <w:szCs w:val="28"/>
              </w:rPr>
            </w:pPr>
            <w:r w:rsidRPr="00F66102">
              <w:rPr>
                <w:rFonts w:ascii="仿宋" w:eastAsia="仿宋" w:hAnsi="仿宋" w:hint="eastAsia"/>
                <w:sz w:val="28"/>
                <w:szCs w:val="28"/>
              </w:rPr>
              <w:t>山东三鑫房地产不动产资产评估咨询有限公司</w:t>
            </w:r>
          </w:p>
        </w:tc>
      </w:tr>
      <w:tr w:rsidR="002B0433" w:rsidRPr="00F66102" w:rsidTr="002B0433">
        <w:trPr>
          <w:trHeight w:val="165"/>
        </w:trPr>
        <w:tc>
          <w:tcPr>
            <w:tcW w:w="2977" w:type="dxa"/>
            <w:vAlign w:val="center"/>
          </w:tcPr>
          <w:p w:rsidR="002B0433" w:rsidRPr="00F66102" w:rsidRDefault="002B0433" w:rsidP="00670139">
            <w:pPr>
              <w:jc w:val="distribute"/>
              <w:rPr>
                <w:rFonts w:ascii="仿宋" w:eastAsia="仿宋" w:hAnsi="仿宋"/>
                <w:sz w:val="28"/>
                <w:szCs w:val="28"/>
              </w:rPr>
            </w:pPr>
            <w:r w:rsidRPr="00F66102">
              <w:rPr>
                <w:rFonts w:ascii="仿宋" w:eastAsia="仿宋" w:hAnsi="仿宋" w:hint="eastAsia"/>
                <w:b/>
                <w:sz w:val="28"/>
                <w:szCs w:val="28"/>
              </w:rPr>
              <w:t>注册房地产估价师</w:t>
            </w:r>
            <w:r w:rsidRPr="00F66102">
              <w:rPr>
                <w:rFonts w:ascii="仿宋" w:eastAsia="仿宋" w:hAnsi="仿宋"/>
                <w:b/>
                <w:sz w:val="28"/>
                <w:szCs w:val="28"/>
              </w:rPr>
              <w:t>：</w:t>
            </w:r>
          </w:p>
        </w:tc>
        <w:tc>
          <w:tcPr>
            <w:tcW w:w="6238" w:type="dxa"/>
          </w:tcPr>
          <w:p w:rsidR="002B0433" w:rsidRPr="00F66102" w:rsidRDefault="002B0433" w:rsidP="0074127C">
            <w:pPr>
              <w:ind w:rightChars="-413" w:right="-867"/>
              <w:rPr>
                <w:rFonts w:ascii="仿宋" w:eastAsia="仿宋" w:hAnsi="仿宋"/>
                <w:sz w:val="28"/>
                <w:szCs w:val="28"/>
              </w:rPr>
            </w:pPr>
            <w:r w:rsidRPr="00F66102">
              <w:rPr>
                <w:rFonts w:ascii="仿宋" w:eastAsia="仿宋" w:hAnsi="仿宋" w:hint="eastAsia"/>
                <w:sz w:val="28"/>
                <w:szCs w:val="28"/>
              </w:rPr>
              <w:t xml:space="preserve">张文博    </w:t>
            </w:r>
            <w:r w:rsidR="0074127C" w:rsidRPr="00F66102">
              <w:rPr>
                <w:rFonts w:ascii="仿宋" w:eastAsia="仿宋" w:hAnsi="仿宋" w:hint="eastAsia"/>
                <w:sz w:val="28"/>
                <w:szCs w:val="28"/>
              </w:rPr>
              <w:t>陈建平</w:t>
            </w:r>
          </w:p>
        </w:tc>
      </w:tr>
      <w:tr w:rsidR="002B0433" w:rsidRPr="00F66102" w:rsidTr="002B0433">
        <w:trPr>
          <w:trHeight w:val="615"/>
        </w:trPr>
        <w:tc>
          <w:tcPr>
            <w:tcW w:w="2977" w:type="dxa"/>
            <w:vAlign w:val="center"/>
          </w:tcPr>
          <w:p w:rsidR="002B0433" w:rsidRPr="00F66102" w:rsidRDefault="002B0433" w:rsidP="00670139">
            <w:pPr>
              <w:jc w:val="distribute"/>
              <w:rPr>
                <w:rFonts w:ascii="仿宋" w:eastAsia="仿宋" w:hAnsi="仿宋"/>
                <w:sz w:val="28"/>
                <w:szCs w:val="28"/>
              </w:rPr>
            </w:pPr>
            <w:r w:rsidRPr="00F66102">
              <w:rPr>
                <w:rFonts w:ascii="仿宋" w:eastAsia="仿宋" w:hAnsi="仿宋"/>
                <w:b/>
                <w:sz w:val="28"/>
                <w:szCs w:val="28"/>
              </w:rPr>
              <w:t>估价报告出具日期：</w:t>
            </w:r>
          </w:p>
        </w:tc>
        <w:tc>
          <w:tcPr>
            <w:tcW w:w="6238" w:type="dxa"/>
          </w:tcPr>
          <w:p w:rsidR="002B0433" w:rsidRPr="00F66102" w:rsidRDefault="00001983" w:rsidP="00AF5326">
            <w:pPr>
              <w:rPr>
                <w:rFonts w:ascii="仿宋" w:eastAsia="仿宋" w:hAnsi="仿宋"/>
                <w:sz w:val="28"/>
                <w:szCs w:val="28"/>
              </w:rPr>
            </w:pPr>
            <w:r>
              <w:rPr>
                <w:rFonts w:ascii="仿宋" w:eastAsia="仿宋" w:hAnsi="仿宋" w:hint="eastAsia"/>
                <w:sz w:val="30"/>
                <w:szCs w:val="30"/>
              </w:rPr>
              <w:t>二〇二一年十二月十六日</w:t>
            </w:r>
          </w:p>
        </w:tc>
      </w:tr>
    </w:tbl>
    <w:p w:rsidR="00D16E10" w:rsidRDefault="00D16E10" w:rsidP="00F66102">
      <w:pPr>
        <w:widowControl/>
        <w:jc w:val="left"/>
        <w:rPr>
          <w:rFonts w:ascii="仿宋" w:eastAsia="仿宋" w:hAnsi="仿宋"/>
          <w:b/>
          <w:sz w:val="30"/>
          <w:szCs w:val="30"/>
        </w:rPr>
      </w:pPr>
    </w:p>
    <w:p w:rsidR="00F66102" w:rsidRPr="00F66102" w:rsidRDefault="00E3174B" w:rsidP="00E3174B">
      <w:pPr>
        <w:widowControl/>
        <w:jc w:val="center"/>
        <w:rPr>
          <w:rFonts w:ascii="仿宋" w:eastAsia="仿宋" w:hAnsi="仿宋" w:hint="eastAsia"/>
          <w:b/>
          <w:sz w:val="30"/>
          <w:szCs w:val="30"/>
        </w:rPr>
      </w:pPr>
      <w:r>
        <w:rPr>
          <w:rFonts w:ascii="仿宋" w:eastAsia="仿宋" w:hAnsi="仿宋" w:hint="eastAsia"/>
          <w:b/>
          <w:sz w:val="30"/>
          <w:szCs w:val="30"/>
        </w:rPr>
        <w:lastRenderedPageBreak/>
        <w:t>第一部分致估价委托人函</w:t>
      </w:r>
    </w:p>
    <w:p w:rsidR="000A352D" w:rsidRPr="00F66102" w:rsidRDefault="00F95B4E" w:rsidP="00E3174B">
      <w:pPr>
        <w:pStyle w:val="10"/>
        <w:spacing w:beforeLines="50" w:line="470" w:lineRule="exact"/>
        <w:rPr>
          <w:rFonts w:ascii="仿宋" w:eastAsia="仿宋" w:hAnsi="仿宋"/>
          <w:b/>
          <w:sz w:val="30"/>
          <w:szCs w:val="30"/>
        </w:rPr>
      </w:pPr>
      <w:r w:rsidRPr="00F66102">
        <w:rPr>
          <w:rFonts w:ascii="仿宋" w:eastAsia="仿宋" w:hAnsi="仿宋"/>
          <w:b/>
          <w:sz w:val="30"/>
          <w:szCs w:val="30"/>
        </w:rPr>
        <w:t>山东产权交易中心有限公司</w:t>
      </w:r>
      <w:r w:rsidR="000A352D" w:rsidRPr="00F66102">
        <w:rPr>
          <w:rFonts w:ascii="仿宋" w:eastAsia="仿宋" w:hAnsi="仿宋"/>
          <w:b/>
          <w:sz w:val="30"/>
          <w:szCs w:val="30"/>
        </w:rPr>
        <w:t>：</w:t>
      </w:r>
    </w:p>
    <w:p w:rsidR="000A352D" w:rsidRPr="00F66102" w:rsidRDefault="000A352D" w:rsidP="005404B3">
      <w:pPr>
        <w:spacing w:line="470" w:lineRule="exact"/>
        <w:ind w:firstLineChars="200" w:firstLine="560"/>
        <w:rPr>
          <w:rFonts w:ascii="仿宋" w:eastAsia="仿宋" w:hAnsi="仿宋"/>
          <w:sz w:val="28"/>
          <w:szCs w:val="28"/>
        </w:rPr>
      </w:pPr>
      <w:r w:rsidRPr="00F66102">
        <w:rPr>
          <w:rFonts w:ascii="仿宋" w:eastAsia="仿宋" w:hAnsi="仿宋"/>
          <w:sz w:val="28"/>
          <w:szCs w:val="28"/>
        </w:rPr>
        <w:t>承蒙</w:t>
      </w:r>
      <w:r w:rsidRPr="00F66102">
        <w:rPr>
          <w:rFonts w:ascii="仿宋" w:eastAsia="仿宋" w:hAnsi="仿宋" w:hint="eastAsia"/>
          <w:sz w:val="28"/>
          <w:szCs w:val="28"/>
        </w:rPr>
        <w:t>贵公司</w:t>
      </w:r>
      <w:r w:rsidRPr="00F66102">
        <w:rPr>
          <w:rFonts w:ascii="仿宋" w:eastAsia="仿宋" w:hAnsi="仿宋"/>
          <w:sz w:val="28"/>
          <w:szCs w:val="28"/>
        </w:rPr>
        <w:t>委托，</w:t>
      </w:r>
      <w:r w:rsidRPr="00F66102">
        <w:rPr>
          <w:rFonts w:ascii="仿宋" w:eastAsia="仿宋" w:hAnsi="仿宋" w:hint="eastAsia"/>
          <w:sz w:val="28"/>
          <w:szCs w:val="28"/>
        </w:rPr>
        <w:t>我们依据国家标准《房地产估价规范》等有关规定，对所委托</w:t>
      </w:r>
      <w:r w:rsidR="00C3197B" w:rsidRPr="00F66102">
        <w:rPr>
          <w:rFonts w:ascii="仿宋" w:eastAsia="仿宋" w:hAnsi="仿宋" w:hint="eastAsia"/>
          <w:sz w:val="28"/>
          <w:szCs w:val="28"/>
        </w:rPr>
        <w:t>估价</w:t>
      </w:r>
      <w:r w:rsidRPr="00F66102">
        <w:rPr>
          <w:rFonts w:ascii="仿宋" w:eastAsia="仿宋" w:hAnsi="仿宋" w:hint="eastAsia"/>
          <w:sz w:val="28"/>
          <w:szCs w:val="28"/>
        </w:rPr>
        <w:t>对象在价值时点的市场价值进行了</w:t>
      </w:r>
      <w:r w:rsidR="00C3197B" w:rsidRPr="00F66102">
        <w:rPr>
          <w:rFonts w:ascii="仿宋" w:eastAsia="仿宋" w:hAnsi="仿宋" w:hint="eastAsia"/>
          <w:sz w:val="28"/>
          <w:szCs w:val="28"/>
        </w:rPr>
        <w:t>估价</w:t>
      </w:r>
      <w:r w:rsidRPr="00F66102">
        <w:rPr>
          <w:rFonts w:ascii="仿宋" w:eastAsia="仿宋" w:hAnsi="仿宋" w:hint="eastAsia"/>
          <w:sz w:val="28"/>
          <w:szCs w:val="28"/>
        </w:rPr>
        <w:t>。</w:t>
      </w:r>
    </w:p>
    <w:p w:rsidR="00956E15" w:rsidRPr="00F66102" w:rsidRDefault="00C3197B" w:rsidP="005404B3">
      <w:pPr>
        <w:spacing w:line="470" w:lineRule="exact"/>
        <w:ind w:firstLineChars="200" w:firstLine="562"/>
        <w:rPr>
          <w:rFonts w:ascii="仿宋" w:eastAsia="仿宋" w:hAnsi="仿宋"/>
          <w:sz w:val="28"/>
          <w:szCs w:val="28"/>
        </w:rPr>
      </w:pPr>
      <w:r w:rsidRPr="00F66102">
        <w:rPr>
          <w:rFonts w:ascii="仿宋" w:eastAsia="仿宋" w:hAnsi="仿宋"/>
          <w:b/>
          <w:sz w:val="28"/>
          <w:szCs w:val="28"/>
        </w:rPr>
        <w:t>估价</w:t>
      </w:r>
      <w:r w:rsidR="000A352D" w:rsidRPr="00F66102">
        <w:rPr>
          <w:rFonts w:ascii="仿宋" w:eastAsia="仿宋" w:hAnsi="仿宋"/>
          <w:b/>
          <w:sz w:val="28"/>
          <w:szCs w:val="28"/>
        </w:rPr>
        <w:t>对象：</w:t>
      </w:r>
      <w:r w:rsidR="00001983">
        <w:rPr>
          <w:rFonts w:ascii="仿宋" w:eastAsia="仿宋" w:hAnsi="仿宋" w:hint="eastAsia"/>
          <w:sz w:val="28"/>
          <w:szCs w:val="28"/>
        </w:rPr>
        <w:t>王其富</w:t>
      </w:r>
      <w:r w:rsidR="00D16E10" w:rsidRPr="00F66102">
        <w:rPr>
          <w:rFonts w:ascii="仿宋" w:eastAsia="仿宋" w:hAnsi="仿宋" w:hint="eastAsia"/>
          <w:sz w:val="28"/>
          <w:szCs w:val="28"/>
        </w:rPr>
        <w:t>名下</w:t>
      </w:r>
      <w:r w:rsidR="00807D51" w:rsidRPr="00F66102">
        <w:rPr>
          <w:rFonts w:ascii="仿宋" w:eastAsia="仿宋" w:hAnsi="仿宋" w:hint="eastAsia"/>
          <w:sz w:val="28"/>
          <w:szCs w:val="28"/>
        </w:rPr>
        <w:t>的</w:t>
      </w:r>
      <w:r w:rsidR="0010697F" w:rsidRPr="00F66102">
        <w:rPr>
          <w:rFonts w:ascii="仿宋" w:eastAsia="仿宋" w:hAnsi="仿宋" w:hint="eastAsia"/>
          <w:sz w:val="28"/>
          <w:szCs w:val="28"/>
        </w:rPr>
        <w:t>位于</w:t>
      </w:r>
      <w:r w:rsidR="00001983">
        <w:rPr>
          <w:rFonts w:ascii="仿宋" w:eastAsia="仿宋" w:hAnsi="仿宋" w:hint="eastAsia"/>
          <w:sz w:val="28"/>
          <w:szCs w:val="28"/>
        </w:rPr>
        <w:t>马村镇滨河莊园4号楼1单元（东单元）3层302号</w:t>
      </w:r>
      <w:r w:rsidR="001E3396" w:rsidRPr="00F66102">
        <w:rPr>
          <w:rFonts w:ascii="仿宋" w:eastAsia="仿宋" w:hAnsi="仿宋" w:hint="eastAsia"/>
          <w:sz w:val="28"/>
          <w:szCs w:val="28"/>
        </w:rPr>
        <w:t>住宅房地产</w:t>
      </w:r>
      <w:r w:rsidR="009D1DD2" w:rsidRPr="00F66102">
        <w:rPr>
          <w:rFonts w:ascii="仿宋" w:eastAsia="仿宋" w:hAnsi="仿宋" w:hint="eastAsia"/>
          <w:sz w:val="28"/>
          <w:szCs w:val="28"/>
        </w:rPr>
        <w:t>，</w:t>
      </w:r>
      <w:r w:rsidR="005773FD" w:rsidRPr="00F66102">
        <w:rPr>
          <w:rFonts w:ascii="仿宋" w:eastAsia="仿宋" w:hAnsi="仿宋" w:hint="eastAsia"/>
          <w:sz w:val="28"/>
          <w:szCs w:val="28"/>
        </w:rPr>
        <w:t>坐落</w:t>
      </w:r>
      <w:r w:rsidR="00490344" w:rsidRPr="00F66102">
        <w:rPr>
          <w:rFonts w:ascii="仿宋" w:eastAsia="仿宋" w:hAnsi="仿宋" w:hint="eastAsia"/>
          <w:sz w:val="28"/>
          <w:szCs w:val="28"/>
        </w:rPr>
        <w:t>于</w:t>
      </w:r>
      <w:r w:rsidR="00395B8C">
        <w:rPr>
          <w:rFonts w:ascii="仿宋" w:eastAsia="仿宋" w:hAnsi="仿宋" w:hint="eastAsia"/>
          <w:sz w:val="28"/>
          <w:szCs w:val="28"/>
        </w:rPr>
        <w:t>马村镇</w:t>
      </w:r>
      <w:r w:rsidR="00001983">
        <w:rPr>
          <w:rFonts w:ascii="仿宋" w:eastAsia="仿宋" w:hAnsi="仿宋" w:hint="eastAsia"/>
          <w:sz w:val="28"/>
          <w:szCs w:val="28"/>
        </w:rPr>
        <w:t>S319</w:t>
      </w:r>
      <w:r w:rsidR="00395B8C">
        <w:rPr>
          <w:rFonts w:ascii="仿宋" w:eastAsia="仿宋" w:hAnsi="仿宋" w:hint="eastAsia"/>
          <w:sz w:val="28"/>
          <w:szCs w:val="28"/>
        </w:rPr>
        <w:t>公路西侧、赵王河南侧</w:t>
      </w:r>
      <w:r w:rsidR="007206C9" w:rsidRPr="00F66102">
        <w:rPr>
          <w:rFonts w:ascii="仿宋" w:eastAsia="仿宋" w:hAnsi="仿宋" w:hint="eastAsia"/>
          <w:sz w:val="28"/>
          <w:szCs w:val="28"/>
        </w:rPr>
        <w:t>，</w:t>
      </w:r>
      <w:r w:rsidR="005773FD" w:rsidRPr="00F66102">
        <w:rPr>
          <w:rFonts w:ascii="仿宋" w:eastAsia="仿宋" w:hAnsi="仿宋" w:hint="eastAsia"/>
          <w:sz w:val="28"/>
          <w:szCs w:val="28"/>
        </w:rPr>
        <w:t>房屋建筑面积为</w:t>
      </w:r>
      <w:r w:rsidR="00811882">
        <w:rPr>
          <w:rFonts w:ascii="仿宋" w:eastAsia="仿宋" w:hAnsi="仿宋" w:hint="eastAsia"/>
          <w:sz w:val="28"/>
          <w:szCs w:val="28"/>
        </w:rPr>
        <w:t>143.4</w:t>
      </w:r>
      <w:r w:rsidR="005773FD" w:rsidRPr="00F66102">
        <w:rPr>
          <w:rFonts w:ascii="仿宋" w:eastAsia="仿宋" w:hAnsi="仿宋" w:hint="eastAsia"/>
          <w:sz w:val="28"/>
          <w:szCs w:val="28"/>
        </w:rPr>
        <w:t>平方米，用途为</w:t>
      </w:r>
      <w:r w:rsidR="001C7773" w:rsidRPr="00F66102">
        <w:rPr>
          <w:rFonts w:ascii="仿宋" w:eastAsia="仿宋" w:hAnsi="仿宋" w:hint="eastAsia"/>
          <w:sz w:val="28"/>
          <w:szCs w:val="28"/>
        </w:rPr>
        <w:t>住宅</w:t>
      </w:r>
      <w:r w:rsidR="00806B62" w:rsidRPr="00F66102">
        <w:rPr>
          <w:rFonts w:ascii="仿宋" w:eastAsia="仿宋" w:hAnsi="仿宋" w:hint="eastAsia"/>
          <w:sz w:val="28"/>
          <w:szCs w:val="28"/>
        </w:rPr>
        <w:t>，</w:t>
      </w:r>
      <w:r w:rsidR="00490344" w:rsidRPr="00F66102">
        <w:rPr>
          <w:rFonts w:ascii="仿宋" w:eastAsia="仿宋" w:hAnsi="仿宋" w:hint="eastAsia"/>
          <w:sz w:val="28"/>
          <w:szCs w:val="28"/>
        </w:rPr>
        <w:t>房屋所有权人</w:t>
      </w:r>
      <w:r w:rsidR="00001983">
        <w:rPr>
          <w:rFonts w:ascii="仿宋" w:eastAsia="仿宋" w:hAnsi="仿宋" w:hint="eastAsia"/>
          <w:sz w:val="28"/>
          <w:szCs w:val="28"/>
        </w:rPr>
        <w:t>王其富，附属用房南东4建筑面积37平方米</w:t>
      </w:r>
      <w:r w:rsidR="005773FD" w:rsidRPr="00F66102">
        <w:rPr>
          <w:rFonts w:ascii="仿宋" w:eastAsia="仿宋" w:hAnsi="仿宋" w:hint="eastAsia"/>
          <w:sz w:val="28"/>
          <w:szCs w:val="28"/>
        </w:rPr>
        <w:t>。</w:t>
      </w:r>
    </w:p>
    <w:p w:rsidR="00760041" w:rsidRPr="00F66102" w:rsidRDefault="00760041" w:rsidP="005404B3">
      <w:pPr>
        <w:spacing w:line="470" w:lineRule="exact"/>
        <w:ind w:firstLineChars="200" w:firstLine="562"/>
        <w:rPr>
          <w:rFonts w:ascii="仿宋" w:eastAsia="仿宋" w:hAnsi="仿宋"/>
          <w:sz w:val="28"/>
          <w:szCs w:val="28"/>
        </w:rPr>
      </w:pPr>
      <w:r w:rsidRPr="00F66102">
        <w:rPr>
          <w:rFonts w:ascii="仿宋" w:eastAsia="仿宋" w:hAnsi="仿宋" w:hint="eastAsia"/>
          <w:b/>
          <w:sz w:val="28"/>
          <w:szCs w:val="28"/>
        </w:rPr>
        <w:t>估价范围：</w:t>
      </w:r>
      <w:r w:rsidRPr="00F66102">
        <w:rPr>
          <w:rFonts w:ascii="仿宋" w:eastAsia="仿宋" w:hAnsi="仿宋" w:hint="eastAsia"/>
          <w:sz w:val="28"/>
          <w:szCs w:val="28"/>
        </w:rPr>
        <w:t>本次估价范围为</w:t>
      </w:r>
      <w:r w:rsidR="00001983">
        <w:rPr>
          <w:rFonts w:ascii="仿宋" w:eastAsia="仿宋" w:hAnsi="仿宋" w:hint="eastAsia"/>
          <w:sz w:val="28"/>
          <w:szCs w:val="28"/>
        </w:rPr>
        <w:t>王其富</w:t>
      </w:r>
      <w:r w:rsidR="003A698B" w:rsidRPr="00F66102">
        <w:rPr>
          <w:rFonts w:ascii="仿宋" w:eastAsia="仿宋" w:hAnsi="仿宋" w:hint="eastAsia"/>
          <w:sz w:val="28"/>
          <w:szCs w:val="28"/>
        </w:rPr>
        <w:t>名下</w:t>
      </w:r>
      <w:r w:rsidR="00807D51" w:rsidRPr="00F66102">
        <w:rPr>
          <w:rFonts w:ascii="仿宋" w:eastAsia="仿宋" w:hAnsi="仿宋" w:hint="eastAsia"/>
          <w:sz w:val="28"/>
          <w:szCs w:val="28"/>
        </w:rPr>
        <w:t>的</w:t>
      </w:r>
      <w:r w:rsidR="0010697F" w:rsidRPr="00F66102">
        <w:rPr>
          <w:rFonts w:ascii="仿宋" w:eastAsia="仿宋" w:hAnsi="仿宋" w:hint="eastAsia"/>
          <w:sz w:val="28"/>
          <w:szCs w:val="28"/>
        </w:rPr>
        <w:t>位于</w:t>
      </w:r>
      <w:r w:rsidR="00001983">
        <w:rPr>
          <w:rFonts w:ascii="仿宋" w:eastAsia="仿宋" w:hAnsi="仿宋" w:hint="eastAsia"/>
          <w:sz w:val="28"/>
          <w:szCs w:val="28"/>
        </w:rPr>
        <w:t>马村镇滨河莊园4号楼1单元（东单元）3层302号</w:t>
      </w:r>
      <w:r w:rsidR="001E3396" w:rsidRPr="00F66102">
        <w:rPr>
          <w:rFonts w:ascii="仿宋" w:eastAsia="仿宋" w:hAnsi="仿宋" w:hint="eastAsia"/>
          <w:sz w:val="28"/>
          <w:szCs w:val="28"/>
        </w:rPr>
        <w:t>住宅房地产</w:t>
      </w:r>
      <w:r w:rsidR="00D7329C" w:rsidRPr="00F66102">
        <w:rPr>
          <w:rFonts w:ascii="仿宋" w:eastAsia="仿宋" w:hAnsi="仿宋" w:hint="eastAsia"/>
          <w:sz w:val="28"/>
          <w:szCs w:val="28"/>
        </w:rPr>
        <w:t>，包含</w:t>
      </w:r>
      <w:r w:rsidRPr="00F66102">
        <w:rPr>
          <w:rFonts w:ascii="仿宋" w:eastAsia="仿宋" w:hAnsi="仿宋" w:hint="eastAsia"/>
          <w:sz w:val="28"/>
          <w:szCs w:val="28"/>
        </w:rPr>
        <w:t>房屋所有权及依法分摊的</w:t>
      </w:r>
      <w:r w:rsidR="00857431" w:rsidRPr="00F66102">
        <w:rPr>
          <w:rFonts w:ascii="仿宋" w:eastAsia="仿宋" w:hAnsi="仿宋" w:hint="eastAsia"/>
          <w:sz w:val="28"/>
          <w:szCs w:val="28"/>
        </w:rPr>
        <w:t>国有</w:t>
      </w:r>
      <w:r w:rsidRPr="00F66102">
        <w:rPr>
          <w:rFonts w:ascii="仿宋" w:eastAsia="仿宋" w:hAnsi="仿宋" w:hint="eastAsia"/>
          <w:sz w:val="28"/>
          <w:szCs w:val="28"/>
        </w:rPr>
        <w:t>土地使用权，包含依附于估价对象的装饰装修，不包含动产、债权债务、特许经营权等其他财产或者权益。</w:t>
      </w:r>
    </w:p>
    <w:p w:rsidR="000A352D" w:rsidRPr="00F66102" w:rsidRDefault="00C3197B" w:rsidP="005404B3">
      <w:pPr>
        <w:spacing w:line="470" w:lineRule="exact"/>
        <w:ind w:firstLineChars="200" w:firstLine="562"/>
        <w:rPr>
          <w:rFonts w:ascii="仿宋" w:eastAsia="仿宋" w:hAnsi="仿宋"/>
          <w:sz w:val="28"/>
          <w:szCs w:val="28"/>
        </w:rPr>
      </w:pPr>
      <w:r w:rsidRPr="00F66102">
        <w:rPr>
          <w:rFonts w:ascii="仿宋" w:eastAsia="仿宋" w:hAnsi="仿宋" w:hint="eastAsia"/>
          <w:b/>
          <w:sz w:val="28"/>
          <w:szCs w:val="28"/>
        </w:rPr>
        <w:t>估价</w:t>
      </w:r>
      <w:r w:rsidR="000A352D" w:rsidRPr="00F66102">
        <w:rPr>
          <w:rFonts w:ascii="仿宋" w:eastAsia="仿宋" w:hAnsi="仿宋" w:hint="eastAsia"/>
          <w:b/>
          <w:sz w:val="28"/>
          <w:szCs w:val="28"/>
        </w:rPr>
        <w:t>目的：</w:t>
      </w:r>
      <w:bookmarkStart w:id="0" w:name="_Hlk61413884"/>
      <w:r w:rsidR="000A352D" w:rsidRPr="00F66102">
        <w:rPr>
          <w:rFonts w:ascii="仿宋" w:eastAsia="仿宋" w:hAnsi="仿宋" w:hint="eastAsia"/>
          <w:sz w:val="28"/>
          <w:szCs w:val="28"/>
        </w:rPr>
        <w:t>为进行司法拍卖提供参考依据而评估</w:t>
      </w:r>
      <w:r w:rsidRPr="00F66102">
        <w:rPr>
          <w:rFonts w:ascii="仿宋" w:eastAsia="仿宋" w:hAnsi="仿宋" w:hint="eastAsia"/>
          <w:sz w:val="28"/>
          <w:szCs w:val="28"/>
        </w:rPr>
        <w:t>估价</w:t>
      </w:r>
      <w:r w:rsidR="000A352D" w:rsidRPr="00F66102">
        <w:rPr>
          <w:rFonts w:ascii="仿宋" w:eastAsia="仿宋" w:hAnsi="仿宋" w:hint="eastAsia"/>
          <w:sz w:val="28"/>
          <w:szCs w:val="28"/>
        </w:rPr>
        <w:t>对象的市场价值</w:t>
      </w:r>
      <w:bookmarkEnd w:id="0"/>
      <w:r w:rsidR="000A352D" w:rsidRPr="00F66102">
        <w:rPr>
          <w:rFonts w:ascii="仿宋" w:eastAsia="仿宋" w:hAnsi="仿宋" w:hint="eastAsia"/>
          <w:sz w:val="28"/>
          <w:szCs w:val="28"/>
        </w:rPr>
        <w:t>。</w:t>
      </w:r>
    </w:p>
    <w:p w:rsidR="00976E50" w:rsidRPr="00F66102" w:rsidRDefault="000A352D" w:rsidP="005404B3">
      <w:pPr>
        <w:spacing w:line="470" w:lineRule="exact"/>
        <w:ind w:firstLineChars="200" w:firstLine="562"/>
        <w:rPr>
          <w:rFonts w:ascii="仿宋" w:eastAsia="仿宋" w:hAnsi="仿宋"/>
          <w:sz w:val="28"/>
          <w:szCs w:val="28"/>
        </w:rPr>
      </w:pPr>
      <w:r w:rsidRPr="00F66102">
        <w:rPr>
          <w:rFonts w:ascii="仿宋" w:eastAsia="仿宋" w:hAnsi="仿宋" w:hint="eastAsia"/>
          <w:b/>
          <w:sz w:val="28"/>
          <w:szCs w:val="28"/>
        </w:rPr>
        <w:t>价值时点：</w:t>
      </w:r>
      <w:r w:rsidR="00395B8C">
        <w:rPr>
          <w:rFonts w:ascii="仿宋" w:eastAsia="仿宋" w:hAnsi="仿宋" w:hint="eastAsia"/>
          <w:sz w:val="28"/>
          <w:szCs w:val="28"/>
        </w:rPr>
        <w:t>2021年12月08日</w:t>
      </w:r>
      <w:r w:rsidR="00976E50" w:rsidRPr="00F66102">
        <w:rPr>
          <w:rFonts w:ascii="仿宋" w:eastAsia="仿宋" w:hAnsi="仿宋" w:hint="eastAsia"/>
          <w:sz w:val="28"/>
          <w:szCs w:val="28"/>
        </w:rPr>
        <w:t>，以估价人员现场勘查之日确定。</w:t>
      </w:r>
    </w:p>
    <w:p w:rsidR="00C3197B" w:rsidRPr="00F66102" w:rsidRDefault="00C3197B" w:rsidP="005404B3">
      <w:pPr>
        <w:spacing w:line="470" w:lineRule="exact"/>
        <w:ind w:firstLineChars="200" w:firstLine="562"/>
        <w:rPr>
          <w:rFonts w:ascii="仿宋" w:eastAsia="仿宋" w:hAnsi="仿宋"/>
          <w:color w:val="FF0000"/>
          <w:sz w:val="28"/>
          <w:szCs w:val="28"/>
        </w:rPr>
      </w:pPr>
      <w:r w:rsidRPr="00F66102">
        <w:rPr>
          <w:rFonts w:ascii="仿宋" w:eastAsia="仿宋" w:hAnsi="仿宋" w:hint="eastAsia"/>
          <w:b/>
          <w:sz w:val="28"/>
          <w:szCs w:val="28"/>
        </w:rPr>
        <w:t>估价方法：</w:t>
      </w:r>
      <w:r w:rsidRPr="00F66102">
        <w:rPr>
          <w:rFonts w:ascii="仿宋" w:eastAsia="仿宋" w:hAnsi="仿宋" w:hint="eastAsia"/>
          <w:sz w:val="28"/>
          <w:szCs w:val="28"/>
        </w:rPr>
        <w:t>比较法、收益法。</w:t>
      </w:r>
    </w:p>
    <w:p w:rsidR="00C3197B" w:rsidRPr="00F66102" w:rsidRDefault="00C3197B" w:rsidP="005404B3">
      <w:pPr>
        <w:spacing w:line="470" w:lineRule="exact"/>
        <w:ind w:firstLineChars="200" w:firstLine="562"/>
        <w:rPr>
          <w:rFonts w:ascii="仿宋" w:eastAsia="仿宋" w:hAnsi="仿宋"/>
          <w:sz w:val="28"/>
          <w:szCs w:val="28"/>
        </w:rPr>
      </w:pPr>
      <w:r w:rsidRPr="00F66102">
        <w:rPr>
          <w:rFonts w:ascii="仿宋" w:eastAsia="仿宋" w:hAnsi="仿宋"/>
          <w:b/>
          <w:sz w:val="28"/>
          <w:szCs w:val="28"/>
        </w:rPr>
        <w:t>估价</w:t>
      </w:r>
      <w:r w:rsidR="000A352D" w:rsidRPr="00F66102">
        <w:rPr>
          <w:rFonts w:ascii="仿宋" w:eastAsia="仿宋" w:hAnsi="仿宋"/>
          <w:b/>
          <w:sz w:val="28"/>
          <w:szCs w:val="28"/>
        </w:rPr>
        <w:t>结果</w:t>
      </w:r>
      <w:r w:rsidR="000A352D" w:rsidRPr="00F66102">
        <w:rPr>
          <w:rFonts w:ascii="仿宋" w:eastAsia="仿宋" w:hAnsi="仿宋"/>
          <w:sz w:val="28"/>
          <w:szCs w:val="28"/>
        </w:rPr>
        <w:t>：根据</w:t>
      </w:r>
      <w:r w:rsidRPr="00F66102">
        <w:rPr>
          <w:rFonts w:ascii="仿宋" w:eastAsia="仿宋" w:hAnsi="仿宋"/>
          <w:sz w:val="28"/>
          <w:szCs w:val="28"/>
        </w:rPr>
        <w:t>估价</w:t>
      </w:r>
      <w:r w:rsidR="000A352D" w:rsidRPr="00F66102">
        <w:rPr>
          <w:rFonts w:ascii="仿宋" w:eastAsia="仿宋" w:hAnsi="仿宋"/>
          <w:sz w:val="28"/>
          <w:szCs w:val="28"/>
        </w:rPr>
        <w:t>目的，遵循</w:t>
      </w:r>
      <w:r w:rsidRPr="00F66102">
        <w:rPr>
          <w:rFonts w:ascii="仿宋" w:eastAsia="仿宋" w:hAnsi="仿宋" w:hint="eastAsia"/>
          <w:sz w:val="28"/>
          <w:szCs w:val="28"/>
        </w:rPr>
        <w:t>估价</w:t>
      </w:r>
      <w:r w:rsidR="000A352D" w:rsidRPr="00F66102">
        <w:rPr>
          <w:rFonts w:ascii="仿宋" w:eastAsia="仿宋" w:hAnsi="仿宋"/>
          <w:sz w:val="28"/>
          <w:szCs w:val="28"/>
        </w:rPr>
        <w:t>原则，按照</w:t>
      </w:r>
      <w:r w:rsidRPr="00F66102">
        <w:rPr>
          <w:rFonts w:ascii="仿宋" w:eastAsia="仿宋" w:hAnsi="仿宋"/>
          <w:sz w:val="28"/>
          <w:szCs w:val="28"/>
        </w:rPr>
        <w:t>估价</w:t>
      </w:r>
      <w:r w:rsidR="000A352D" w:rsidRPr="00F66102">
        <w:rPr>
          <w:rFonts w:ascii="仿宋" w:eastAsia="仿宋" w:hAnsi="仿宋"/>
          <w:sz w:val="28"/>
          <w:szCs w:val="28"/>
        </w:rPr>
        <w:t>程序，经过</w:t>
      </w:r>
      <w:r w:rsidR="000A352D" w:rsidRPr="00F66102">
        <w:rPr>
          <w:rFonts w:ascii="仿宋" w:eastAsia="仿宋" w:hAnsi="仿宋" w:hint="eastAsia"/>
          <w:sz w:val="28"/>
          <w:szCs w:val="28"/>
        </w:rPr>
        <w:t>对</w:t>
      </w:r>
      <w:r w:rsidRPr="00F66102">
        <w:rPr>
          <w:rFonts w:ascii="仿宋" w:eastAsia="仿宋" w:hAnsi="仿宋" w:hint="eastAsia"/>
          <w:sz w:val="28"/>
          <w:szCs w:val="28"/>
        </w:rPr>
        <w:t>估价</w:t>
      </w:r>
      <w:r w:rsidR="000A352D" w:rsidRPr="00F66102">
        <w:rPr>
          <w:rFonts w:ascii="仿宋" w:eastAsia="仿宋" w:hAnsi="仿宋" w:hint="eastAsia"/>
          <w:sz w:val="28"/>
          <w:szCs w:val="28"/>
        </w:rPr>
        <w:t>对象的</w:t>
      </w:r>
      <w:r w:rsidR="000A352D" w:rsidRPr="00F66102">
        <w:rPr>
          <w:rFonts w:ascii="仿宋" w:eastAsia="仿宋" w:hAnsi="仿宋"/>
          <w:sz w:val="28"/>
          <w:szCs w:val="28"/>
        </w:rPr>
        <w:t>实地查勘和市场调查，选用</w:t>
      </w:r>
      <w:r w:rsidR="000A352D" w:rsidRPr="00F66102">
        <w:rPr>
          <w:rFonts w:ascii="仿宋" w:eastAsia="仿宋" w:hAnsi="仿宋" w:hint="eastAsia"/>
          <w:sz w:val="28"/>
          <w:szCs w:val="28"/>
        </w:rPr>
        <w:t>适宜的</w:t>
      </w:r>
      <w:r w:rsidRPr="00F66102">
        <w:rPr>
          <w:rFonts w:ascii="仿宋" w:eastAsia="仿宋" w:hAnsi="仿宋" w:hint="eastAsia"/>
          <w:sz w:val="28"/>
          <w:szCs w:val="28"/>
        </w:rPr>
        <w:t>估价</w:t>
      </w:r>
      <w:r w:rsidR="000A352D" w:rsidRPr="00F66102">
        <w:rPr>
          <w:rFonts w:ascii="仿宋" w:eastAsia="仿宋" w:hAnsi="仿宋"/>
          <w:sz w:val="28"/>
          <w:szCs w:val="28"/>
        </w:rPr>
        <w:t>方法进行了分析、</w:t>
      </w:r>
      <w:r w:rsidR="000A352D" w:rsidRPr="00F66102">
        <w:rPr>
          <w:rFonts w:ascii="仿宋" w:eastAsia="仿宋" w:hAnsi="仿宋" w:hint="eastAsia"/>
          <w:sz w:val="28"/>
          <w:szCs w:val="28"/>
        </w:rPr>
        <w:t>判断</w:t>
      </w:r>
      <w:r w:rsidR="000A352D" w:rsidRPr="00F66102">
        <w:rPr>
          <w:rFonts w:ascii="仿宋" w:eastAsia="仿宋" w:hAnsi="仿宋"/>
          <w:sz w:val="28"/>
          <w:szCs w:val="28"/>
        </w:rPr>
        <w:t>和</w:t>
      </w:r>
      <w:r w:rsidR="000A352D" w:rsidRPr="00F66102">
        <w:rPr>
          <w:rFonts w:ascii="仿宋" w:eastAsia="仿宋" w:hAnsi="仿宋" w:hint="eastAsia"/>
          <w:sz w:val="28"/>
          <w:szCs w:val="28"/>
        </w:rPr>
        <w:t>测算</w:t>
      </w:r>
      <w:r w:rsidR="000A352D" w:rsidRPr="00F66102">
        <w:rPr>
          <w:rFonts w:ascii="仿宋" w:eastAsia="仿宋" w:hAnsi="仿宋"/>
          <w:sz w:val="28"/>
          <w:szCs w:val="28"/>
        </w:rPr>
        <w:t>，</w:t>
      </w:r>
      <w:bookmarkStart w:id="1" w:name="_Hlk61586730"/>
      <w:r w:rsidR="000A352D" w:rsidRPr="00F66102">
        <w:rPr>
          <w:rFonts w:ascii="仿宋" w:eastAsia="仿宋" w:hAnsi="仿宋"/>
          <w:sz w:val="28"/>
          <w:szCs w:val="28"/>
        </w:rPr>
        <w:t>确定</w:t>
      </w:r>
      <w:r w:rsidRPr="00F66102">
        <w:rPr>
          <w:rFonts w:ascii="仿宋" w:eastAsia="仿宋" w:hAnsi="仿宋"/>
          <w:sz w:val="28"/>
          <w:szCs w:val="28"/>
        </w:rPr>
        <w:t>估价</w:t>
      </w:r>
      <w:r w:rsidR="000A352D" w:rsidRPr="00F66102">
        <w:rPr>
          <w:rFonts w:ascii="仿宋" w:eastAsia="仿宋" w:hAnsi="仿宋"/>
          <w:sz w:val="28"/>
          <w:szCs w:val="28"/>
        </w:rPr>
        <w:t>对象</w:t>
      </w:r>
      <w:r w:rsidR="000A352D" w:rsidRPr="00F66102">
        <w:rPr>
          <w:rFonts w:ascii="仿宋" w:eastAsia="仿宋" w:hAnsi="仿宋" w:hint="eastAsia"/>
          <w:sz w:val="28"/>
          <w:szCs w:val="28"/>
        </w:rPr>
        <w:t>在价值时点</w:t>
      </w:r>
      <w:r w:rsidR="00AF5326" w:rsidRPr="00F66102">
        <w:rPr>
          <w:rFonts w:ascii="仿宋" w:eastAsia="仿宋" w:hAnsi="仿宋" w:hint="eastAsia"/>
          <w:sz w:val="28"/>
          <w:szCs w:val="28"/>
        </w:rPr>
        <w:t>的</w:t>
      </w:r>
      <w:r w:rsidR="000A352D" w:rsidRPr="00F66102">
        <w:rPr>
          <w:rFonts w:ascii="仿宋" w:eastAsia="仿宋" w:hAnsi="仿宋" w:hint="eastAsia"/>
          <w:sz w:val="28"/>
          <w:szCs w:val="28"/>
        </w:rPr>
        <w:t>市场价值</w:t>
      </w:r>
      <w:r w:rsidR="000A352D" w:rsidRPr="00F66102">
        <w:rPr>
          <w:rFonts w:ascii="仿宋" w:eastAsia="仿宋" w:hAnsi="仿宋"/>
          <w:sz w:val="28"/>
          <w:szCs w:val="28"/>
        </w:rPr>
        <w:t>为：</w:t>
      </w:r>
    </w:p>
    <w:bookmarkEnd w:id="1"/>
    <w:p w:rsidR="006F3C54" w:rsidRPr="008C7C65" w:rsidRDefault="006F3C54" w:rsidP="00F66102">
      <w:pPr>
        <w:spacing w:line="480" w:lineRule="exact"/>
        <w:ind w:firstLineChars="200" w:firstLine="562"/>
        <w:rPr>
          <w:rFonts w:ascii="仿宋" w:eastAsia="仿宋" w:hAnsi="仿宋"/>
          <w:b/>
          <w:sz w:val="28"/>
          <w:szCs w:val="28"/>
        </w:rPr>
      </w:pPr>
      <w:r w:rsidRPr="008C7C65">
        <w:rPr>
          <w:rFonts w:ascii="仿宋" w:eastAsia="仿宋" w:hAnsi="仿宋" w:hint="eastAsia"/>
          <w:b/>
          <w:sz w:val="28"/>
          <w:szCs w:val="28"/>
        </w:rPr>
        <w:t>人民币：</w:t>
      </w:r>
      <w:r w:rsidRPr="008C7C65">
        <w:rPr>
          <w:rFonts w:ascii="仿宋" w:eastAsia="仿宋" w:hAnsi="仿宋" w:cs="Times New Roman" w:hint="eastAsia"/>
          <w:b/>
          <w:sz w:val="28"/>
          <w:szCs w:val="28"/>
        </w:rPr>
        <w:t>小写：</w:t>
      </w:r>
      <w:r w:rsidRPr="008C7C65">
        <w:rPr>
          <w:rFonts w:ascii="仿宋" w:eastAsia="仿宋" w:hAnsi="仿宋" w:hint="eastAsia"/>
          <w:b/>
          <w:sz w:val="28"/>
          <w:szCs w:val="28"/>
        </w:rPr>
        <w:t>￥</w:t>
      </w:r>
      <w:r w:rsidR="005404B3">
        <w:rPr>
          <w:rFonts w:ascii="仿宋" w:eastAsia="仿宋" w:hAnsi="仿宋" w:hint="eastAsia"/>
          <w:b/>
          <w:sz w:val="28"/>
          <w:szCs w:val="28"/>
        </w:rPr>
        <w:t>392950</w:t>
      </w:r>
      <w:r w:rsidRPr="008C7C65">
        <w:rPr>
          <w:rFonts w:ascii="仿宋" w:eastAsia="仿宋" w:hAnsi="仿宋" w:cs="Times New Roman" w:hint="eastAsia"/>
          <w:b/>
          <w:sz w:val="28"/>
          <w:szCs w:val="28"/>
        </w:rPr>
        <w:t>.00元，大写：</w:t>
      </w:r>
      <w:r w:rsidR="005404B3">
        <w:rPr>
          <w:rFonts w:ascii="仿宋" w:eastAsia="仿宋" w:hAnsi="仿宋" w:cs="Times New Roman" w:hint="eastAsia"/>
          <w:b/>
          <w:sz w:val="28"/>
          <w:szCs w:val="28"/>
        </w:rPr>
        <w:t>叁拾玖万贰仟玖佰伍拾</w:t>
      </w:r>
      <w:r w:rsidRPr="008C7C65">
        <w:rPr>
          <w:rFonts w:ascii="仿宋" w:eastAsia="仿宋" w:hAnsi="仿宋" w:cs="Times New Roman" w:hint="eastAsia"/>
          <w:b/>
          <w:sz w:val="28"/>
          <w:szCs w:val="28"/>
        </w:rPr>
        <w:t>元整</w:t>
      </w:r>
      <w:r w:rsidR="00811882">
        <w:rPr>
          <w:rFonts w:ascii="仿宋" w:eastAsia="仿宋" w:hAnsi="仿宋" w:cs="Times New Roman" w:hint="eastAsia"/>
          <w:b/>
          <w:sz w:val="28"/>
          <w:szCs w:val="28"/>
        </w:rPr>
        <w:t>；</w:t>
      </w:r>
      <w:r w:rsidR="005404B3">
        <w:rPr>
          <w:rFonts w:ascii="仿宋" w:eastAsia="仿宋" w:hAnsi="仿宋" w:cs="Times New Roman" w:hint="eastAsia"/>
          <w:b/>
          <w:sz w:val="28"/>
          <w:szCs w:val="28"/>
        </w:rPr>
        <w:t>（</w:t>
      </w:r>
      <w:r w:rsidR="00811882">
        <w:rPr>
          <w:rFonts w:ascii="仿宋" w:eastAsia="仿宋" w:hAnsi="仿宋" w:cs="Times New Roman" w:hint="eastAsia"/>
          <w:b/>
          <w:sz w:val="28"/>
          <w:szCs w:val="28"/>
        </w:rPr>
        <w:t>其中：房屋价值</w:t>
      </w:r>
      <w:r w:rsidR="005404B3">
        <w:rPr>
          <w:rFonts w:ascii="仿宋" w:eastAsia="仿宋" w:hAnsi="仿宋" w:cs="Times New Roman" w:hint="eastAsia"/>
          <w:b/>
          <w:sz w:val="28"/>
          <w:szCs w:val="28"/>
        </w:rPr>
        <w:t>322650</w:t>
      </w:r>
      <w:r w:rsidR="00811882">
        <w:rPr>
          <w:rFonts w:ascii="仿宋" w:eastAsia="仿宋" w:hAnsi="仿宋" w:cs="Times New Roman" w:hint="eastAsia"/>
          <w:b/>
          <w:sz w:val="28"/>
          <w:szCs w:val="28"/>
        </w:rPr>
        <w:t>.00元，</w:t>
      </w:r>
      <w:r w:rsidRPr="008C7C65">
        <w:rPr>
          <w:rFonts w:ascii="仿宋" w:eastAsia="仿宋" w:hAnsi="仿宋" w:cs="Times New Roman" w:hint="eastAsia"/>
          <w:b/>
          <w:sz w:val="28"/>
          <w:szCs w:val="28"/>
        </w:rPr>
        <w:t>单价</w:t>
      </w:r>
      <w:r w:rsidR="00811882">
        <w:rPr>
          <w:rFonts w:ascii="仿宋" w:eastAsia="仿宋" w:hAnsi="仿宋" w:cs="Times New Roman" w:hint="eastAsia"/>
          <w:b/>
          <w:sz w:val="28"/>
          <w:szCs w:val="28"/>
        </w:rPr>
        <w:t>2250</w:t>
      </w:r>
      <w:r w:rsidRPr="008C7C65">
        <w:rPr>
          <w:rFonts w:ascii="仿宋" w:eastAsia="仿宋" w:hAnsi="仿宋" w:cs="Times New Roman" w:hint="eastAsia"/>
          <w:b/>
          <w:sz w:val="28"/>
          <w:szCs w:val="28"/>
        </w:rPr>
        <w:t>.00元/平方米</w:t>
      </w:r>
      <w:r w:rsidR="00811882">
        <w:rPr>
          <w:rFonts w:ascii="仿宋" w:eastAsia="仿宋" w:hAnsi="仿宋" w:cs="Times New Roman" w:hint="eastAsia"/>
          <w:b/>
          <w:sz w:val="28"/>
          <w:szCs w:val="28"/>
        </w:rPr>
        <w:t>；附属用房价值70300.00元，单价1900元/平方米</w:t>
      </w:r>
      <w:r w:rsidR="005404B3">
        <w:rPr>
          <w:rFonts w:ascii="仿宋" w:eastAsia="仿宋" w:hAnsi="仿宋" w:cs="Times New Roman" w:hint="eastAsia"/>
          <w:b/>
          <w:sz w:val="28"/>
          <w:szCs w:val="28"/>
        </w:rPr>
        <w:t>）。</w:t>
      </w:r>
    </w:p>
    <w:p w:rsidR="000A352D" w:rsidRPr="00F66102" w:rsidRDefault="000A352D" w:rsidP="00611DB5">
      <w:pPr>
        <w:spacing w:line="440" w:lineRule="exact"/>
        <w:ind w:firstLineChars="200" w:firstLine="482"/>
        <w:rPr>
          <w:rFonts w:ascii="仿宋" w:eastAsia="仿宋" w:hAnsi="仿宋"/>
          <w:b/>
          <w:bCs/>
          <w:sz w:val="24"/>
          <w:szCs w:val="24"/>
        </w:rPr>
      </w:pPr>
      <w:r w:rsidRPr="00F66102">
        <w:rPr>
          <w:rFonts w:ascii="仿宋" w:eastAsia="仿宋" w:hAnsi="仿宋"/>
          <w:b/>
          <w:bCs/>
          <w:sz w:val="24"/>
          <w:szCs w:val="24"/>
        </w:rPr>
        <w:t xml:space="preserve">特别提示： </w:t>
      </w:r>
    </w:p>
    <w:p w:rsidR="000A352D" w:rsidRPr="00F66102" w:rsidRDefault="000A352D" w:rsidP="00433CC7">
      <w:pPr>
        <w:spacing w:line="276" w:lineRule="auto"/>
        <w:ind w:firstLineChars="200" w:firstLine="480"/>
        <w:rPr>
          <w:rFonts w:ascii="仿宋" w:eastAsia="仿宋" w:hAnsi="仿宋"/>
          <w:sz w:val="24"/>
          <w:szCs w:val="24"/>
        </w:rPr>
      </w:pPr>
      <w:r w:rsidRPr="00F66102">
        <w:rPr>
          <w:rFonts w:ascii="仿宋" w:eastAsia="仿宋" w:hAnsi="仿宋"/>
          <w:sz w:val="24"/>
          <w:szCs w:val="24"/>
        </w:rPr>
        <w:t>1、本</w:t>
      </w:r>
      <w:r w:rsidR="00C3197B" w:rsidRPr="00F66102">
        <w:rPr>
          <w:rFonts w:ascii="仿宋" w:eastAsia="仿宋" w:hAnsi="仿宋"/>
          <w:sz w:val="24"/>
          <w:szCs w:val="24"/>
        </w:rPr>
        <w:t>估价</w:t>
      </w:r>
      <w:r w:rsidRPr="00F66102">
        <w:rPr>
          <w:rFonts w:ascii="仿宋" w:eastAsia="仿宋" w:hAnsi="仿宋"/>
          <w:sz w:val="24"/>
          <w:szCs w:val="24"/>
        </w:rPr>
        <w:t>结果为</w:t>
      </w:r>
      <w:r w:rsidR="00C3197B" w:rsidRPr="00F66102">
        <w:rPr>
          <w:rFonts w:ascii="仿宋" w:eastAsia="仿宋" w:hAnsi="仿宋" w:hint="eastAsia"/>
          <w:sz w:val="24"/>
          <w:szCs w:val="24"/>
        </w:rPr>
        <w:t>估价</w:t>
      </w:r>
      <w:r w:rsidRPr="00F66102">
        <w:rPr>
          <w:rFonts w:ascii="仿宋" w:eastAsia="仿宋" w:hAnsi="仿宋" w:hint="eastAsia"/>
          <w:sz w:val="24"/>
          <w:szCs w:val="24"/>
        </w:rPr>
        <w:t>对象进行司</w:t>
      </w:r>
      <w:r w:rsidR="00C3197B" w:rsidRPr="00F66102">
        <w:rPr>
          <w:rFonts w:ascii="仿宋" w:eastAsia="仿宋" w:hAnsi="仿宋" w:hint="eastAsia"/>
          <w:sz w:val="24"/>
          <w:szCs w:val="24"/>
        </w:rPr>
        <w:t>法</w:t>
      </w:r>
      <w:r w:rsidRPr="00F66102">
        <w:rPr>
          <w:rFonts w:ascii="仿宋" w:eastAsia="仿宋" w:hAnsi="仿宋"/>
          <w:sz w:val="24"/>
          <w:szCs w:val="24"/>
        </w:rPr>
        <w:t>拍卖</w:t>
      </w:r>
      <w:r w:rsidRPr="00F66102">
        <w:rPr>
          <w:rFonts w:ascii="仿宋" w:eastAsia="仿宋" w:hAnsi="仿宋" w:hint="eastAsia"/>
          <w:sz w:val="24"/>
          <w:szCs w:val="24"/>
        </w:rPr>
        <w:t>提供</w:t>
      </w:r>
      <w:r w:rsidRPr="00F66102">
        <w:rPr>
          <w:rFonts w:ascii="仿宋" w:eastAsia="仿宋" w:hAnsi="仿宋"/>
          <w:sz w:val="24"/>
          <w:szCs w:val="24"/>
        </w:rPr>
        <w:t>参考，</w:t>
      </w:r>
      <w:r w:rsidRPr="00F66102">
        <w:rPr>
          <w:rFonts w:ascii="仿宋" w:eastAsia="仿宋" w:hAnsi="仿宋" w:hint="eastAsia"/>
          <w:sz w:val="24"/>
          <w:szCs w:val="24"/>
        </w:rPr>
        <w:t>不具有法律强制性，不能作为</w:t>
      </w:r>
      <w:r w:rsidR="00C3197B" w:rsidRPr="00F66102">
        <w:rPr>
          <w:rFonts w:ascii="仿宋" w:eastAsia="仿宋" w:hAnsi="仿宋" w:hint="eastAsia"/>
          <w:sz w:val="24"/>
          <w:szCs w:val="24"/>
        </w:rPr>
        <w:t>估价</w:t>
      </w:r>
      <w:r w:rsidRPr="00F66102">
        <w:rPr>
          <w:rFonts w:ascii="仿宋" w:eastAsia="仿宋" w:hAnsi="仿宋" w:hint="eastAsia"/>
          <w:sz w:val="24"/>
          <w:szCs w:val="24"/>
        </w:rPr>
        <w:t>对象成交价格的保证，成交与否及最终成交价格由交易双方协商确定</w:t>
      </w:r>
      <w:r w:rsidRPr="00F66102">
        <w:rPr>
          <w:rFonts w:ascii="仿宋" w:eastAsia="仿宋" w:hAnsi="仿宋"/>
          <w:sz w:val="24"/>
          <w:szCs w:val="24"/>
        </w:rPr>
        <w:t>。</w:t>
      </w:r>
    </w:p>
    <w:p w:rsidR="00AE7DB8" w:rsidRPr="00F66102" w:rsidRDefault="000A352D" w:rsidP="005404B3">
      <w:pPr>
        <w:spacing w:line="276" w:lineRule="auto"/>
        <w:ind w:firstLineChars="200" w:firstLine="480"/>
        <w:rPr>
          <w:rFonts w:ascii="仿宋" w:eastAsia="仿宋" w:hAnsi="仿宋"/>
          <w:sz w:val="24"/>
          <w:szCs w:val="24"/>
        </w:rPr>
      </w:pPr>
      <w:r w:rsidRPr="00F66102">
        <w:rPr>
          <w:rFonts w:ascii="仿宋" w:eastAsia="仿宋" w:hAnsi="仿宋"/>
          <w:sz w:val="24"/>
          <w:szCs w:val="24"/>
        </w:rPr>
        <w:t xml:space="preserve"> 2、</w:t>
      </w:r>
      <w:r w:rsidRPr="00F66102">
        <w:rPr>
          <w:rFonts w:ascii="仿宋" w:eastAsia="仿宋" w:hAnsi="仿宋" w:hint="eastAsia"/>
          <w:sz w:val="24"/>
          <w:szCs w:val="24"/>
        </w:rPr>
        <w:t>以上内容摘自本</w:t>
      </w:r>
      <w:r w:rsidR="00C3197B" w:rsidRPr="00F66102">
        <w:rPr>
          <w:rFonts w:ascii="仿宋" w:eastAsia="仿宋" w:hAnsi="仿宋" w:hint="eastAsia"/>
          <w:sz w:val="24"/>
          <w:szCs w:val="24"/>
        </w:rPr>
        <w:t>估价</w:t>
      </w:r>
      <w:r w:rsidRPr="00F66102">
        <w:rPr>
          <w:rFonts w:ascii="仿宋" w:eastAsia="仿宋" w:hAnsi="仿宋" w:hint="eastAsia"/>
          <w:sz w:val="24"/>
          <w:szCs w:val="24"/>
        </w:rPr>
        <w:t>报告，欲详细了解请阅读报告全文</w:t>
      </w:r>
      <w:r w:rsidRPr="00F66102">
        <w:rPr>
          <w:rFonts w:ascii="仿宋" w:eastAsia="仿宋" w:hAnsi="仿宋"/>
          <w:sz w:val="24"/>
          <w:szCs w:val="24"/>
        </w:rPr>
        <w:t>，特别是“</w:t>
      </w:r>
      <w:r w:rsidR="00C3197B" w:rsidRPr="00F66102">
        <w:rPr>
          <w:rFonts w:ascii="仿宋" w:eastAsia="仿宋" w:hAnsi="仿宋"/>
          <w:sz w:val="24"/>
          <w:szCs w:val="24"/>
        </w:rPr>
        <w:t>估价</w:t>
      </w:r>
      <w:r w:rsidRPr="00F66102">
        <w:rPr>
          <w:rFonts w:ascii="仿宋" w:eastAsia="仿宋" w:hAnsi="仿宋"/>
          <w:sz w:val="24"/>
          <w:szCs w:val="24"/>
        </w:rPr>
        <w:t>的假设和限制条件”！</w:t>
      </w:r>
    </w:p>
    <w:p w:rsidR="000A352D" w:rsidRPr="00F66102" w:rsidRDefault="00C3475C" w:rsidP="004837F4">
      <w:pPr>
        <w:spacing w:line="440" w:lineRule="exact"/>
        <w:ind w:firstLineChars="550" w:firstLine="1650"/>
        <w:rPr>
          <w:rFonts w:ascii="仿宋" w:eastAsia="仿宋" w:hAnsi="仿宋"/>
          <w:sz w:val="28"/>
          <w:szCs w:val="28"/>
        </w:rPr>
      </w:pPr>
      <w:r w:rsidRPr="00F66102">
        <w:rPr>
          <w:rFonts w:ascii="仿宋" w:eastAsia="仿宋" w:hAnsi="仿宋" w:hint="eastAsia"/>
          <w:sz w:val="30"/>
          <w:szCs w:val="30"/>
        </w:rPr>
        <w:t xml:space="preserve">    </w:t>
      </w:r>
      <w:r w:rsidR="00760041" w:rsidRPr="00F66102">
        <w:rPr>
          <w:rFonts w:ascii="仿宋" w:eastAsia="仿宋" w:hAnsi="仿宋" w:hint="eastAsia"/>
          <w:sz w:val="30"/>
          <w:szCs w:val="30"/>
        </w:rPr>
        <w:t xml:space="preserve"> </w:t>
      </w:r>
      <w:r w:rsidR="000A352D" w:rsidRPr="00F66102">
        <w:rPr>
          <w:rFonts w:ascii="仿宋" w:eastAsia="仿宋" w:hAnsi="仿宋" w:hint="eastAsia"/>
          <w:sz w:val="28"/>
          <w:szCs w:val="28"/>
        </w:rPr>
        <w:t>山东三鑫房地产不动产资产评估咨询有限公司</w:t>
      </w:r>
    </w:p>
    <w:p w:rsidR="00F66102" w:rsidRPr="00001983" w:rsidRDefault="000A352D" w:rsidP="00001983">
      <w:pPr>
        <w:spacing w:line="440" w:lineRule="exact"/>
        <w:jc w:val="center"/>
        <w:rPr>
          <w:rFonts w:ascii="仿宋" w:eastAsia="仿宋" w:hAnsi="仿宋"/>
          <w:color w:val="FF0000"/>
          <w:sz w:val="28"/>
          <w:szCs w:val="28"/>
        </w:rPr>
      </w:pPr>
      <w:r w:rsidRPr="00F66102">
        <w:rPr>
          <w:rFonts w:ascii="仿宋" w:eastAsia="仿宋" w:hAnsi="仿宋" w:hint="eastAsia"/>
          <w:sz w:val="28"/>
          <w:szCs w:val="28"/>
        </w:rPr>
        <w:t xml:space="preserve">               </w:t>
      </w:r>
      <w:r w:rsidRPr="00F66102">
        <w:rPr>
          <w:rFonts w:ascii="仿宋" w:eastAsia="仿宋" w:hAnsi="仿宋" w:hint="eastAsia"/>
          <w:color w:val="FF0000"/>
          <w:sz w:val="28"/>
          <w:szCs w:val="28"/>
        </w:rPr>
        <w:t xml:space="preserve">   </w:t>
      </w:r>
      <w:r w:rsidR="00001983">
        <w:rPr>
          <w:rFonts w:ascii="仿宋" w:eastAsia="仿宋" w:hAnsi="仿宋" w:hint="eastAsia"/>
          <w:sz w:val="28"/>
          <w:szCs w:val="28"/>
        </w:rPr>
        <w:t>二〇二一年十二月十六日</w:t>
      </w:r>
    </w:p>
    <w:p w:rsidR="00613679" w:rsidRPr="00F66102" w:rsidRDefault="00613679" w:rsidP="00613679">
      <w:pPr>
        <w:widowControl/>
        <w:spacing w:line="440" w:lineRule="exact"/>
        <w:jc w:val="center"/>
        <w:rPr>
          <w:rFonts w:ascii="仿宋" w:eastAsia="仿宋" w:hAnsi="仿宋"/>
          <w:sz w:val="36"/>
          <w:szCs w:val="36"/>
        </w:rPr>
      </w:pPr>
      <w:r w:rsidRPr="00F66102">
        <w:rPr>
          <w:rFonts w:ascii="仿宋" w:eastAsia="仿宋" w:hAnsi="仿宋" w:hint="eastAsia"/>
          <w:b/>
          <w:sz w:val="36"/>
          <w:szCs w:val="36"/>
        </w:rPr>
        <w:lastRenderedPageBreak/>
        <w:t>目  录</w:t>
      </w:r>
    </w:p>
    <w:p w:rsidR="00613679" w:rsidRPr="00F66102" w:rsidRDefault="00613679" w:rsidP="00613679">
      <w:pPr>
        <w:pStyle w:val="11"/>
        <w:rPr>
          <w:rFonts w:ascii="仿宋" w:eastAsia="仿宋" w:hAnsi="仿宋"/>
          <w:sz w:val="28"/>
          <w:szCs w:val="28"/>
        </w:rPr>
      </w:pPr>
      <w:r w:rsidRPr="00F66102">
        <w:rPr>
          <w:rFonts w:ascii="仿宋" w:eastAsia="仿宋" w:hAnsi="仿宋" w:hint="eastAsia"/>
          <w:sz w:val="28"/>
          <w:szCs w:val="28"/>
        </w:rPr>
        <w:t>第一部分 致估价委托人函</w:t>
      </w:r>
      <w:r w:rsidRPr="00F66102">
        <w:rPr>
          <w:rFonts w:ascii="仿宋" w:eastAsia="仿宋" w:hAnsi="仿宋"/>
          <w:b w:val="0"/>
          <w:webHidden/>
          <w:sz w:val="28"/>
          <w:szCs w:val="28"/>
        </w:rPr>
        <w:tab/>
      </w:r>
      <w:r w:rsidRPr="00F66102">
        <w:rPr>
          <w:rFonts w:ascii="仿宋" w:eastAsia="仿宋" w:hAnsi="仿宋" w:hint="eastAsia"/>
          <w:b w:val="0"/>
          <w:webHidden/>
          <w:sz w:val="28"/>
          <w:szCs w:val="28"/>
        </w:rPr>
        <w:t>1</w:t>
      </w:r>
    </w:p>
    <w:p w:rsidR="00613679" w:rsidRPr="00F66102" w:rsidRDefault="00613679" w:rsidP="00613679">
      <w:pPr>
        <w:pStyle w:val="11"/>
        <w:rPr>
          <w:rFonts w:ascii="仿宋" w:eastAsia="仿宋" w:hAnsi="仿宋"/>
          <w:b w:val="0"/>
          <w:sz w:val="28"/>
          <w:szCs w:val="28"/>
        </w:rPr>
      </w:pPr>
      <w:r w:rsidRPr="00F66102">
        <w:rPr>
          <w:rFonts w:ascii="仿宋" w:eastAsia="仿宋" w:hAnsi="仿宋" w:hint="eastAsia"/>
          <w:sz w:val="28"/>
          <w:szCs w:val="28"/>
        </w:rPr>
        <w:t xml:space="preserve">第二部分 </w:t>
      </w:r>
      <w:r w:rsidR="00D97610" w:rsidRPr="00D97610">
        <w:rPr>
          <w:rFonts w:ascii="仿宋" w:eastAsia="仿宋" w:hAnsi="仿宋"/>
          <w:sz w:val="28"/>
          <w:szCs w:val="28"/>
        </w:rPr>
        <w:fldChar w:fldCharType="begin"/>
      </w:r>
      <w:r w:rsidRPr="00F66102">
        <w:rPr>
          <w:rFonts w:ascii="仿宋" w:eastAsia="仿宋" w:hAnsi="仿宋"/>
          <w:sz w:val="28"/>
          <w:szCs w:val="28"/>
        </w:rPr>
        <w:instrText xml:space="preserve"> TOC \o "1-3" \h \z \u </w:instrText>
      </w:r>
      <w:r w:rsidR="00D97610" w:rsidRPr="00D97610">
        <w:rPr>
          <w:rFonts w:ascii="仿宋" w:eastAsia="仿宋" w:hAnsi="仿宋"/>
          <w:sz w:val="28"/>
          <w:szCs w:val="28"/>
        </w:rPr>
        <w:fldChar w:fldCharType="separate"/>
      </w:r>
      <w:hyperlink w:anchor="_Toc56088067" w:history="1">
        <w:r w:rsidRPr="00F66102">
          <w:rPr>
            <w:rFonts w:ascii="仿宋" w:eastAsia="仿宋" w:hAnsi="仿宋" w:hint="eastAsia"/>
            <w:sz w:val="28"/>
            <w:szCs w:val="28"/>
          </w:rPr>
          <w:t>估价人员声明</w:t>
        </w:r>
        <w:r w:rsidRPr="00F66102">
          <w:rPr>
            <w:rFonts w:ascii="仿宋" w:eastAsia="仿宋" w:hAnsi="仿宋"/>
            <w:b w:val="0"/>
            <w:webHidden/>
            <w:sz w:val="28"/>
            <w:szCs w:val="28"/>
          </w:rPr>
          <w:tab/>
        </w:r>
        <w:r w:rsidRPr="00F66102">
          <w:rPr>
            <w:rFonts w:ascii="仿宋" w:eastAsia="仿宋" w:hAnsi="仿宋" w:hint="eastAsia"/>
            <w:b w:val="0"/>
            <w:webHidden/>
            <w:sz w:val="28"/>
            <w:szCs w:val="28"/>
          </w:rPr>
          <w:t>3</w:t>
        </w:r>
      </w:hyperlink>
    </w:p>
    <w:p w:rsidR="00613679" w:rsidRPr="00F66102" w:rsidRDefault="00613679" w:rsidP="00613679">
      <w:pPr>
        <w:pStyle w:val="11"/>
        <w:rPr>
          <w:rFonts w:ascii="仿宋" w:eastAsia="仿宋" w:hAnsi="仿宋"/>
          <w:b w:val="0"/>
          <w:sz w:val="28"/>
          <w:szCs w:val="28"/>
        </w:rPr>
      </w:pPr>
      <w:r w:rsidRPr="00F66102">
        <w:rPr>
          <w:rFonts w:ascii="仿宋" w:eastAsia="仿宋" w:hAnsi="仿宋" w:hint="eastAsia"/>
          <w:sz w:val="28"/>
          <w:szCs w:val="28"/>
        </w:rPr>
        <w:t>第三部分</w:t>
      </w:r>
      <w:r w:rsidRPr="00F66102">
        <w:rPr>
          <w:rFonts w:ascii="仿宋" w:eastAsia="仿宋" w:hAnsi="仿宋" w:hint="eastAsia"/>
          <w:b w:val="0"/>
          <w:sz w:val="28"/>
          <w:szCs w:val="28"/>
        </w:rPr>
        <w:t xml:space="preserve"> </w:t>
      </w:r>
      <w:hyperlink w:anchor="_Toc56088068" w:history="1">
        <w:r w:rsidRPr="00F66102">
          <w:rPr>
            <w:rFonts w:ascii="仿宋" w:eastAsia="仿宋" w:hAnsi="仿宋" w:hint="eastAsia"/>
            <w:sz w:val="28"/>
            <w:szCs w:val="28"/>
          </w:rPr>
          <w:t>估价的假设和限制条件</w:t>
        </w:r>
        <w:r w:rsidRPr="00F66102">
          <w:rPr>
            <w:rFonts w:ascii="仿宋" w:eastAsia="仿宋" w:hAnsi="仿宋"/>
            <w:b w:val="0"/>
            <w:webHidden/>
            <w:sz w:val="28"/>
            <w:szCs w:val="28"/>
          </w:rPr>
          <w:tab/>
        </w:r>
        <w:r w:rsidRPr="00F66102">
          <w:rPr>
            <w:rFonts w:ascii="仿宋" w:eastAsia="仿宋" w:hAnsi="仿宋" w:hint="eastAsia"/>
            <w:b w:val="0"/>
            <w:webHidden/>
            <w:sz w:val="28"/>
            <w:szCs w:val="28"/>
          </w:rPr>
          <w:t>4</w:t>
        </w:r>
      </w:hyperlink>
    </w:p>
    <w:p w:rsidR="00613679" w:rsidRPr="00F66102" w:rsidRDefault="00613679" w:rsidP="00613679">
      <w:pPr>
        <w:pStyle w:val="11"/>
        <w:rPr>
          <w:rFonts w:ascii="仿宋" w:eastAsia="仿宋" w:hAnsi="仿宋"/>
          <w:b w:val="0"/>
          <w:sz w:val="28"/>
          <w:szCs w:val="28"/>
        </w:rPr>
      </w:pPr>
      <w:r w:rsidRPr="00F66102">
        <w:rPr>
          <w:rFonts w:ascii="仿宋" w:eastAsia="仿宋" w:hAnsi="仿宋" w:hint="eastAsia"/>
          <w:sz w:val="28"/>
          <w:szCs w:val="28"/>
        </w:rPr>
        <w:t>第四部分</w:t>
      </w:r>
      <w:r w:rsidRPr="00F66102">
        <w:rPr>
          <w:rFonts w:ascii="仿宋" w:eastAsia="仿宋" w:hAnsi="仿宋" w:hint="eastAsia"/>
          <w:b w:val="0"/>
          <w:sz w:val="28"/>
          <w:szCs w:val="28"/>
        </w:rPr>
        <w:t xml:space="preserve"> </w:t>
      </w:r>
      <w:hyperlink w:anchor="_Toc56088069" w:history="1">
        <w:r w:rsidRPr="00F66102">
          <w:rPr>
            <w:rFonts w:ascii="仿宋" w:eastAsia="仿宋" w:hAnsi="仿宋" w:hint="eastAsia"/>
            <w:sz w:val="28"/>
            <w:szCs w:val="28"/>
          </w:rPr>
          <w:t>估价结果报告</w:t>
        </w:r>
        <w:r w:rsidRPr="00F66102">
          <w:rPr>
            <w:rFonts w:ascii="仿宋" w:eastAsia="仿宋" w:hAnsi="仿宋"/>
            <w:b w:val="0"/>
            <w:webHidden/>
            <w:sz w:val="28"/>
            <w:szCs w:val="28"/>
          </w:rPr>
          <w:tab/>
        </w:r>
        <w:r w:rsidRPr="00F66102">
          <w:rPr>
            <w:rFonts w:ascii="仿宋" w:eastAsia="仿宋" w:hAnsi="仿宋" w:hint="eastAsia"/>
            <w:b w:val="0"/>
            <w:webHidden/>
            <w:sz w:val="28"/>
            <w:szCs w:val="28"/>
          </w:rPr>
          <w:t>7</w:t>
        </w:r>
      </w:hyperlink>
    </w:p>
    <w:p w:rsidR="00613679" w:rsidRPr="00F66102" w:rsidRDefault="00D97610" w:rsidP="00613679">
      <w:pPr>
        <w:pStyle w:val="11"/>
        <w:ind w:firstLineChars="99" w:firstLine="298"/>
        <w:rPr>
          <w:rFonts w:ascii="仿宋" w:eastAsia="仿宋" w:hAnsi="仿宋"/>
          <w:b w:val="0"/>
          <w:sz w:val="28"/>
          <w:szCs w:val="28"/>
        </w:rPr>
      </w:pPr>
      <w:hyperlink w:anchor="_Toc56088070" w:history="1">
        <w:r w:rsidR="00613679" w:rsidRPr="00F66102">
          <w:rPr>
            <w:rFonts w:ascii="仿宋" w:eastAsia="仿宋" w:hAnsi="仿宋" w:hint="eastAsia"/>
            <w:b w:val="0"/>
            <w:sz w:val="28"/>
            <w:szCs w:val="28"/>
          </w:rPr>
          <w:t>一、估价委托人</w:t>
        </w:r>
      </w:hyperlink>
    </w:p>
    <w:p w:rsidR="00613679" w:rsidRPr="00F66102" w:rsidRDefault="00D97610" w:rsidP="00613679">
      <w:pPr>
        <w:pStyle w:val="11"/>
        <w:ind w:firstLineChars="99" w:firstLine="298"/>
        <w:rPr>
          <w:rFonts w:ascii="仿宋" w:eastAsia="仿宋" w:hAnsi="仿宋"/>
          <w:b w:val="0"/>
          <w:sz w:val="28"/>
          <w:szCs w:val="28"/>
        </w:rPr>
      </w:pPr>
      <w:hyperlink w:anchor="_Toc56088071" w:history="1">
        <w:r w:rsidR="00613679" w:rsidRPr="00F66102">
          <w:rPr>
            <w:rFonts w:ascii="仿宋" w:eastAsia="仿宋" w:hAnsi="仿宋" w:hint="eastAsia"/>
            <w:b w:val="0"/>
            <w:sz w:val="28"/>
            <w:szCs w:val="28"/>
          </w:rPr>
          <w:t>二、估价机构</w:t>
        </w:r>
      </w:hyperlink>
    </w:p>
    <w:p w:rsidR="00613679" w:rsidRPr="00F66102" w:rsidRDefault="00D97610" w:rsidP="00613679">
      <w:pPr>
        <w:pStyle w:val="11"/>
        <w:ind w:firstLineChars="99" w:firstLine="298"/>
        <w:rPr>
          <w:rFonts w:ascii="仿宋" w:eastAsia="仿宋" w:hAnsi="仿宋"/>
          <w:b w:val="0"/>
          <w:sz w:val="28"/>
          <w:szCs w:val="28"/>
        </w:rPr>
      </w:pPr>
      <w:hyperlink w:anchor="_Toc56088072" w:history="1">
        <w:r w:rsidR="00613679" w:rsidRPr="00F66102">
          <w:rPr>
            <w:rFonts w:ascii="仿宋" w:eastAsia="仿宋" w:hAnsi="仿宋" w:hint="eastAsia"/>
            <w:b w:val="0"/>
            <w:sz w:val="28"/>
            <w:szCs w:val="28"/>
          </w:rPr>
          <w:t>三、估价目的</w:t>
        </w:r>
      </w:hyperlink>
    </w:p>
    <w:p w:rsidR="00613679" w:rsidRPr="00F66102" w:rsidRDefault="00D97610" w:rsidP="00613679">
      <w:pPr>
        <w:pStyle w:val="11"/>
        <w:ind w:firstLineChars="99" w:firstLine="298"/>
        <w:rPr>
          <w:rFonts w:ascii="仿宋" w:eastAsia="仿宋" w:hAnsi="仿宋"/>
          <w:b w:val="0"/>
          <w:sz w:val="28"/>
          <w:szCs w:val="28"/>
        </w:rPr>
      </w:pPr>
      <w:hyperlink w:anchor="_Toc56088073" w:history="1">
        <w:r w:rsidR="00613679" w:rsidRPr="00F66102">
          <w:rPr>
            <w:rFonts w:ascii="仿宋" w:eastAsia="仿宋" w:hAnsi="仿宋" w:hint="eastAsia"/>
            <w:b w:val="0"/>
            <w:sz w:val="28"/>
            <w:szCs w:val="28"/>
          </w:rPr>
          <w:t>四、估价对象</w:t>
        </w:r>
      </w:hyperlink>
    </w:p>
    <w:p w:rsidR="00613679" w:rsidRPr="00F66102" w:rsidRDefault="00D97610" w:rsidP="00613679">
      <w:pPr>
        <w:pStyle w:val="11"/>
        <w:ind w:firstLineChars="99" w:firstLine="298"/>
        <w:rPr>
          <w:rFonts w:ascii="仿宋" w:eastAsia="仿宋" w:hAnsi="仿宋"/>
          <w:b w:val="0"/>
          <w:sz w:val="28"/>
          <w:szCs w:val="28"/>
        </w:rPr>
      </w:pPr>
      <w:hyperlink w:anchor="_Toc56088074" w:history="1">
        <w:r w:rsidR="00613679" w:rsidRPr="00F66102">
          <w:rPr>
            <w:rFonts w:ascii="仿宋" w:eastAsia="仿宋" w:hAnsi="仿宋" w:hint="eastAsia"/>
            <w:b w:val="0"/>
            <w:sz w:val="28"/>
            <w:szCs w:val="28"/>
          </w:rPr>
          <w:t>五、价值时点</w:t>
        </w:r>
      </w:hyperlink>
    </w:p>
    <w:p w:rsidR="00613679" w:rsidRPr="00F66102" w:rsidRDefault="00D97610" w:rsidP="00613679">
      <w:pPr>
        <w:pStyle w:val="11"/>
        <w:ind w:firstLineChars="99" w:firstLine="298"/>
        <w:rPr>
          <w:rFonts w:ascii="仿宋" w:eastAsia="仿宋" w:hAnsi="仿宋"/>
          <w:b w:val="0"/>
          <w:sz w:val="28"/>
          <w:szCs w:val="28"/>
        </w:rPr>
      </w:pPr>
      <w:hyperlink w:anchor="_Toc56088075" w:history="1">
        <w:r w:rsidR="00613679" w:rsidRPr="00F66102">
          <w:rPr>
            <w:rFonts w:ascii="仿宋" w:eastAsia="仿宋" w:hAnsi="仿宋" w:hint="eastAsia"/>
            <w:b w:val="0"/>
            <w:sz w:val="28"/>
            <w:szCs w:val="28"/>
          </w:rPr>
          <w:t>六、价值类型</w:t>
        </w:r>
      </w:hyperlink>
    </w:p>
    <w:p w:rsidR="00613679" w:rsidRPr="00F66102" w:rsidRDefault="00D97610" w:rsidP="00613679">
      <w:pPr>
        <w:pStyle w:val="11"/>
        <w:ind w:firstLineChars="99" w:firstLine="298"/>
        <w:rPr>
          <w:rFonts w:ascii="仿宋" w:eastAsia="仿宋" w:hAnsi="仿宋"/>
          <w:b w:val="0"/>
          <w:sz w:val="28"/>
          <w:szCs w:val="28"/>
        </w:rPr>
      </w:pPr>
      <w:hyperlink w:anchor="_Toc56088076" w:history="1">
        <w:r w:rsidR="00613679" w:rsidRPr="00F66102">
          <w:rPr>
            <w:rFonts w:ascii="仿宋" w:eastAsia="仿宋" w:hAnsi="仿宋" w:hint="eastAsia"/>
            <w:b w:val="0"/>
            <w:sz w:val="28"/>
            <w:szCs w:val="28"/>
          </w:rPr>
          <w:t>七、估价原则</w:t>
        </w:r>
      </w:hyperlink>
    </w:p>
    <w:p w:rsidR="00613679" w:rsidRPr="00F66102" w:rsidRDefault="00D97610" w:rsidP="00613679">
      <w:pPr>
        <w:pStyle w:val="11"/>
        <w:ind w:firstLineChars="99" w:firstLine="298"/>
        <w:rPr>
          <w:rFonts w:ascii="仿宋" w:eastAsia="仿宋" w:hAnsi="仿宋"/>
          <w:b w:val="0"/>
          <w:sz w:val="28"/>
          <w:szCs w:val="28"/>
        </w:rPr>
      </w:pPr>
      <w:hyperlink w:anchor="_Toc56088077" w:history="1">
        <w:r w:rsidR="00613679" w:rsidRPr="00F66102">
          <w:rPr>
            <w:rFonts w:ascii="仿宋" w:eastAsia="仿宋" w:hAnsi="仿宋" w:hint="eastAsia"/>
            <w:b w:val="0"/>
            <w:sz w:val="28"/>
            <w:szCs w:val="28"/>
          </w:rPr>
          <w:t>八、估价依据</w:t>
        </w:r>
      </w:hyperlink>
    </w:p>
    <w:p w:rsidR="00613679" w:rsidRPr="00F66102" w:rsidRDefault="00D97610" w:rsidP="00613679">
      <w:pPr>
        <w:pStyle w:val="11"/>
        <w:ind w:firstLineChars="99" w:firstLine="298"/>
        <w:rPr>
          <w:rFonts w:ascii="仿宋" w:eastAsia="仿宋" w:hAnsi="仿宋"/>
          <w:b w:val="0"/>
          <w:sz w:val="28"/>
          <w:szCs w:val="28"/>
        </w:rPr>
      </w:pPr>
      <w:hyperlink w:anchor="_Toc56088078" w:history="1">
        <w:r w:rsidR="00613679" w:rsidRPr="00F66102">
          <w:rPr>
            <w:rFonts w:ascii="仿宋" w:eastAsia="仿宋" w:hAnsi="仿宋" w:hint="eastAsia"/>
            <w:b w:val="0"/>
            <w:sz w:val="28"/>
            <w:szCs w:val="28"/>
          </w:rPr>
          <w:t>九、估价方法</w:t>
        </w:r>
      </w:hyperlink>
    </w:p>
    <w:p w:rsidR="00613679" w:rsidRPr="00F66102" w:rsidRDefault="00D97610" w:rsidP="00613679">
      <w:pPr>
        <w:pStyle w:val="11"/>
        <w:ind w:firstLineChars="99" w:firstLine="298"/>
        <w:rPr>
          <w:rFonts w:ascii="仿宋" w:eastAsia="仿宋" w:hAnsi="仿宋"/>
          <w:b w:val="0"/>
          <w:sz w:val="28"/>
          <w:szCs w:val="28"/>
        </w:rPr>
      </w:pPr>
      <w:hyperlink w:anchor="_Toc56088079" w:history="1">
        <w:r w:rsidR="00613679" w:rsidRPr="00F66102">
          <w:rPr>
            <w:rFonts w:ascii="仿宋" w:eastAsia="仿宋" w:hAnsi="仿宋" w:hint="eastAsia"/>
            <w:b w:val="0"/>
            <w:sz w:val="28"/>
            <w:szCs w:val="28"/>
          </w:rPr>
          <w:t>十、估价结果</w:t>
        </w:r>
      </w:hyperlink>
    </w:p>
    <w:p w:rsidR="00613679" w:rsidRPr="00F66102" w:rsidRDefault="00D97610" w:rsidP="00613679">
      <w:pPr>
        <w:pStyle w:val="11"/>
        <w:ind w:firstLineChars="99" w:firstLine="298"/>
        <w:rPr>
          <w:rFonts w:ascii="仿宋" w:eastAsia="仿宋" w:hAnsi="仿宋"/>
          <w:b w:val="0"/>
          <w:sz w:val="28"/>
          <w:szCs w:val="28"/>
        </w:rPr>
      </w:pPr>
      <w:hyperlink w:anchor="_Toc56088080" w:history="1">
        <w:r w:rsidR="00613679" w:rsidRPr="00F66102">
          <w:rPr>
            <w:rFonts w:ascii="仿宋" w:eastAsia="仿宋" w:hAnsi="仿宋" w:hint="eastAsia"/>
            <w:b w:val="0"/>
            <w:sz w:val="28"/>
            <w:szCs w:val="28"/>
          </w:rPr>
          <w:t>十一、估价人员</w:t>
        </w:r>
      </w:hyperlink>
    </w:p>
    <w:p w:rsidR="00613679" w:rsidRPr="00F66102" w:rsidRDefault="00D97610" w:rsidP="00613679">
      <w:pPr>
        <w:pStyle w:val="11"/>
        <w:ind w:firstLineChars="99" w:firstLine="298"/>
        <w:rPr>
          <w:rFonts w:ascii="仿宋" w:eastAsia="仿宋" w:hAnsi="仿宋"/>
          <w:b w:val="0"/>
          <w:sz w:val="28"/>
          <w:szCs w:val="28"/>
        </w:rPr>
      </w:pPr>
      <w:hyperlink w:anchor="_Toc56088081" w:history="1">
        <w:r w:rsidR="00613679" w:rsidRPr="00F66102">
          <w:rPr>
            <w:rFonts w:ascii="仿宋" w:eastAsia="仿宋" w:hAnsi="仿宋" w:hint="eastAsia"/>
            <w:b w:val="0"/>
            <w:sz w:val="28"/>
            <w:szCs w:val="28"/>
          </w:rPr>
          <w:t>十二、实地查勘期</w:t>
        </w:r>
      </w:hyperlink>
    </w:p>
    <w:p w:rsidR="00613679" w:rsidRPr="00F66102" w:rsidRDefault="00D97610" w:rsidP="00613679">
      <w:pPr>
        <w:pStyle w:val="11"/>
        <w:ind w:firstLineChars="99" w:firstLine="298"/>
        <w:rPr>
          <w:rFonts w:ascii="仿宋" w:eastAsia="仿宋" w:hAnsi="仿宋"/>
          <w:sz w:val="28"/>
          <w:szCs w:val="28"/>
        </w:rPr>
      </w:pPr>
      <w:hyperlink w:anchor="_Toc56088082" w:history="1">
        <w:r w:rsidR="00613679" w:rsidRPr="00F66102">
          <w:rPr>
            <w:rFonts w:ascii="仿宋" w:eastAsia="仿宋" w:hAnsi="仿宋" w:hint="eastAsia"/>
            <w:b w:val="0"/>
            <w:sz w:val="28"/>
            <w:szCs w:val="28"/>
          </w:rPr>
          <w:t>十三、估价作业期</w:t>
        </w:r>
      </w:hyperlink>
    </w:p>
    <w:p w:rsidR="00613679" w:rsidRPr="00F66102" w:rsidRDefault="00613679" w:rsidP="00613679">
      <w:pPr>
        <w:pStyle w:val="11"/>
        <w:ind w:firstLineChars="99" w:firstLine="277"/>
        <w:rPr>
          <w:rFonts w:ascii="仿宋" w:eastAsia="仿宋" w:hAnsi="仿宋"/>
          <w:b w:val="0"/>
          <w:sz w:val="28"/>
          <w:szCs w:val="28"/>
        </w:rPr>
      </w:pPr>
      <w:r w:rsidRPr="00F66102">
        <w:rPr>
          <w:rFonts w:ascii="仿宋" w:eastAsia="仿宋" w:hAnsi="仿宋" w:hint="eastAsia"/>
          <w:b w:val="0"/>
          <w:sz w:val="28"/>
          <w:szCs w:val="28"/>
        </w:rPr>
        <w:t>十四、估价报告有效期</w:t>
      </w:r>
    </w:p>
    <w:p w:rsidR="00613679" w:rsidRPr="00F66102" w:rsidRDefault="00613679" w:rsidP="00613679">
      <w:pPr>
        <w:pStyle w:val="11"/>
        <w:rPr>
          <w:rFonts w:ascii="仿宋" w:eastAsia="仿宋" w:hAnsi="仿宋"/>
          <w:sz w:val="28"/>
          <w:szCs w:val="28"/>
        </w:rPr>
      </w:pPr>
      <w:r w:rsidRPr="00F66102">
        <w:rPr>
          <w:rFonts w:ascii="仿宋" w:eastAsia="仿宋" w:hAnsi="仿宋" w:hint="eastAsia"/>
          <w:sz w:val="28"/>
          <w:szCs w:val="28"/>
        </w:rPr>
        <w:t xml:space="preserve">第五部分 </w:t>
      </w:r>
      <w:hyperlink w:anchor="_Toc56088083" w:history="1">
        <w:r w:rsidRPr="00F66102">
          <w:rPr>
            <w:rFonts w:ascii="仿宋" w:eastAsia="仿宋" w:hAnsi="仿宋" w:hint="eastAsia"/>
            <w:sz w:val="28"/>
            <w:szCs w:val="28"/>
          </w:rPr>
          <w:t>附件</w:t>
        </w:r>
        <w:r w:rsidRPr="00F66102">
          <w:rPr>
            <w:rFonts w:ascii="仿宋" w:eastAsia="仿宋" w:hAnsi="仿宋"/>
            <w:b w:val="0"/>
            <w:webHidden/>
            <w:sz w:val="28"/>
            <w:szCs w:val="28"/>
          </w:rPr>
          <w:tab/>
        </w:r>
        <w:r w:rsidRPr="00F66102">
          <w:rPr>
            <w:rFonts w:ascii="仿宋" w:eastAsia="仿宋" w:hAnsi="仿宋" w:hint="eastAsia"/>
            <w:b w:val="0"/>
            <w:webHidden/>
            <w:sz w:val="28"/>
            <w:szCs w:val="28"/>
          </w:rPr>
          <w:t>1</w:t>
        </w:r>
        <w:r w:rsidR="003A2E31">
          <w:rPr>
            <w:rFonts w:ascii="仿宋" w:eastAsia="仿宋" w:hAnsi="仿宋" w:hint="eastAsia"/>
            <w:b w:val="0"/>
            <w:webHidden/>
            <w:sz w:val="28"/>
            <w:szCs w:val="28"/>
          </w:rPr>
          <w:t>2</w:t>
        </w:r>
      </w:hyperlink>
    </w:p>
    <w:p w:rsidR="00613679" w:rsidRPr="00F66102" w:rsidRDefault="00D97610"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sz w:val="28"/>
          <w:szCs w:val="28"/>
        </w:rPr>
        <w:fldChar w:fldCharType="end"/>
      </w:r>
      <w:r w:rsidR="00613679" w:rsidRPr="00F66102">
        <w:rPr>
          <w:rFonts w:ascii="仿宋" w:eastAsia="仿宋" w:hAnsi="仿宋" w:cs="宋体" w:hint="eastAsia"/>
          <w:color w:val="000000"/>
          <w:kern w:val="0"/>
          <w:sz w:val="28"/>
          <w:szCs w:val="28"/>
        </w:rPr>
        <w:t>一、《司法询价</w:t>
      </w:r>
      <w:r w:rsidR="00001983">
        <w:rPr>
          <w:rFonts w:ascii="仿宋" w:eastAsia="仿宋" w:hAnsi="仿宋" w:cs="宋体" w:hint="eastAsia"/>
          <w:color w:val="000000"/>
          <w:kern w:val="0"/>
          <w:sz w:val="28"/>
          <w:szCs w:val="28"/>
        </w:rPr>
        <w:t>（评估）</w:t>
      </w:r>
      <w:r w:rsidR="00613679" w:rsidRPr="00F66102">
        <w:rPr>
          <w:rFonts w:ascii="仿宋" w:eastAsia="仿宋" w:hAnsi="仿宋" w:cs="宋体" w:hint="eastAsia"/>
          <w:color w:val="000000"/>
          <w:kern w:val="0"/>
          <w:sz w:val="28"/>
          <w:szCs w:val="28"/>
        </w:rPr>
        <w:t>委托函》</w:t>
      </w:r>
    </w:p>
    <w:p w:rsidR="00613679" w:rsidRPr="00F66102" w:rsidRDefault="00613679"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二、估价对象位置图</w:t>
      </w:r>
    </w:p>
    <w:p w:rsidR="00613679" w:rsidRPr="00F66102" w:rsidRDefault="00613679"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三、估价对象实地查勘照片</w:t>
      </w:r>
    </w:p>
    <w:p w:rsidR="00613679" w:rsidRPr="00F66102" w:rsidRDefault="00613679"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四、估价对象权属资料复印件</w:t>
      </w:r>
    </w:p>
    <w:p w:rsidR="00613679" w:rsidRPr="00F66102" w:rsidRDefault="00613679"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五、估价机构营业执照复印件</w:t>
      </w:r>
    </w:p>
    <w:p w:rsidR="00613679" w:rsidRPr="00F66102" w:rsidRDefault="00613679"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六、估价机构资质证书复印件</w:t>
      </w:r>
    </w:p>
    <w:p w:rsidR="00613679" w:rsidRPr="00F66102" w:rsidRDefault="00613679" w:rsidP="006136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100" w:firstLine="28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七、估价人员资格证书复印件</w:t>
      </w:r>
    </w:p>
    <w:p w:rsidR="0000085E" w:rsidRPr="00F66102" w:rsidRDefault="00BF5B49" w:rsidP="0000085E">
      <w:pPr>
        <w:spacing w:line="460" w:lineRule="exact"/>
        <w:jc w:val="center"/>
        <w:rPr>
          <w:rFonts w:ascii="仿宋" w:eastAsia="仿宋" w:hAnsi="仿宋" w:cs="Times New Roman"/>
          <w:b/>
          <w:sz w:val="36"/>
          <w:szCs w:val="36"/>
        </w:rPr>
      </w:pPr>
      <w:r w:rsidRPr="00F66102">
        <w:rPr>
          <w:rFonts w:ascii="仿宋" w:eastAsia="仿宋" w:hAnsi="仿宋" w:cs="Times New Roman" w:hint="eastAsia"/>
          <w:b/>
          <w:sz w:val="36"/>
          <w:szCs w:val="36"/>
        </w:rPr>
        <w:lastRenderedPageBreak/>
        <w:t xml:space="preserve">第二部分 </w:t>
      </w:r>
      <w:r w:rsidR="00C3197B" w:rsidRPr="00F66102">
        <w:rPr>
          <w:rFonts w:ascii="仿宋" w:eastAsia="仿宋" w:hAnsi="仿宋" w:cs="Times New Roman" w:hint="eastAsia"/>
          <w:b/>
          <w:sz w:val="36"/>
          <w:szCs w:val="36"/>
        </w:rPr>
        <w:t>估价</w:t>
      </w:r>
      <w:r w:rsidR="0000085E" w:rsidRPr="00F66102">
        <w:rPr>
          <w:rFonts w:ascii="仿宋" w:eastAsia="仿宋" w:hAnsi="仿宋" w:cs="Times New Roman" w:hint="eastAsia"/>
          <w:b/>
          <w:sz w:val="36"/>
          <w:szCs w:val="36"/>
        </w:rPr>
        <w:t>声明</w:t>
      </w:r>
    </w:p>
    <w:p w:rsidR="0000085E" w:rsidRPr="00F66102" w:rsidRDefault="0000085E" w:rsidP="0083707E">
      <w:pPr>
        <w:spacing w:line="520" w:lineRule="exact"/>
        <w:rPr>
          <w:rFonts w:ascii="仿宋" w:eastAsia="仿宋" w:hAnsi="仿宋" w:cs="Times New Roman"/>
          <w:b/>
          <w:sz w:val="28"/>
          <w:szCs w:val="28"/>
        </w:rPr>
      </w:pPr>
      <w:r w:rsidRPr="00F66102">
        <w:rPr>
          <w:rFonts w:ascii="仿宋" w:eastAsia="仿宋" w:hAnsi="仿宋" w:cs="Times New Roman" w:hint="eastAsia"/>
          <w:b/>
          <w:sz w:val="28"/>
          <w:szCs w:val="28"/>
        </w:rPr>
        <w:t>我们郑重声明：</w:t>
      </w:r>
    </w:p>
    <w:p w:rsidR="00BF173D" w:rsidRPr="00F66102" w:rsidRDefault="00DD7CAD" w:rsidP="00F66102">
      <w:pPr>
        <w:spacing w:line="52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一、</w:t>
      </w:r>
      <w:r w:rsidR="00C3197B" w:rsidRPr="00F66102">
        <w:rPr>
          <w:rFonts w:ascii="仿宋" w:eastAsia="仿宋" w:hAnsi="仿宋" w:cs="Times New Roman" w:hint="eastAsia"/>
          <w:sz w:val="28"/>
          <w:szCs w:val="28"/>
        </w:rPr>
        <w:t>估价</w:t>
      </w:r>
      <w:r w:rsidR="005F2159" w:rsidRPr="00F66102">
        <w:rPr>
          <w:rFonts w:ascii="仿宋" w:eastAsia="仿宋" w:hAnsi="仿宋" w:cs="Times New Roman" w:hint="eastAsia"/>
          <w:sz w:val="28"/>
          <w:szCs w:val="28"/>
        </w:rPr>
        <w:t>人员</w:t>
      </w:r>
      <w:r w:rsidR="0000085E" w:rsidRPr="00F66102">
        <w:rPr>
          <w:rFonts w:ascii="仿宋" w:eastAsia="仿宋" w:hAnsi="仿宋" w:cs="Times New Roman" w:hint="eastAsia"/>
          <w:sz w:val="28"/>
          <w:szCs w:val="28"/>
        </w:rPr>
        <w:t>在</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报告中对事实的说明是真实的和准确的,没有虚假记载、误导性陈述和重大遗漏。</w:t>
      </w:r>
    </w:p>
    <w:p w:rsidR="00BF173D" w:rsidRPr="00F66102" w:rsidRDefault="00914479" w:rsidP="00F66102">
      <w:pPr>
        <w:spacing w:line="52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二、</w:t>
      </w:r>
      <w:r w:rsidR="0000085E" w:rsidRPr="00F66102">
        <w:rPr>
          <w:rFonts w:ascii="仿宋" w:eastAsia="仿宋" w:hAnsi="仿宋" w:cs="Times New Roman" w:hint="eastAsia"/>
          <w:sz w:val="28"/>
          <w:szCs w:val="28"/>
        </w:rPr>
        <w:t>本</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报告中的分析、意见和结论是我们自己公正的专业分析、意见和结论，但受到</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报告中已说明的假设和限制条件的限制。</w:t>
      </w:r>
    </w:p>
    <w:p w:rsidR="005F2159" w:rsidRPr="00F66102" w:rsidRDefault="00BF173D" w:rsidP="00F66102">
      <w:pPr>
        <w:spacing w:line="52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三、</w:t>
      </w:r>
      <w:r w:rsidR="00C3197B" w:rsidRPr="00F66102">
        <w:rPr>
          <w:rFonts w:ascii="仿宋" w:eastAsia="仿宋" w:hAnsi="仿宋" w:cs="Times New Roman" w:hint="eastAsia"/>
          <w:sz w:val="28"/>
          <w:szCs w:val="28"/>
        </w:rPr>
        <w:t>估价</w:t>
      </w:r>
      <w:r w:rsidR="005F2159" w:rsidRPr="00F66102">
        <w:rPr>
          <w:rFonts w:ascii="仿宋" w:eastAsia="仿宋" w:hAnsi="仿宋" w:cs="Times New Roman" w:hint="eastAsia"/>
          <w:sz w:val="28"/>
          <w:szCs w:val="28"/>
        </w:rPr>
        <w:t>人员</w:t>
      </w:r>
      <w:r w:rsidR="0000085E" w:rsidRPr="00F66102">
        <w:rPr>
          <w:rFonts w:ascii="仿宋" w:eastAsia="仿宋" w:hAnsi="仿宋" w:cs="Times New Roman" w:hint="eastAsia"/>
          <w:sz w:val="28"/>
          <w:szCs w:val="28"/>
        </w:rPr>
        <w:t>与本</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报告中的</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对象没有现实或潜在的利益，与</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委托人及</w:t>
      </w:r>
      <w:r w:rsidR="00C3197B" w:rsidRPr="00F66102">
        <w:rPr>
          <w:rFonts w:ascii="仿宋" w:eastAsia="仿宋" w:hAnsi="仿宋" w:cs="Times New Roman" w:hint="eastAsia"/>
          <w:sz w:val="28"/>
          <w:szCs w:val="28"/>
        </w:rPr>
        <w:t>估价</w:t>
      </w:r>
      <w:r w:rsidR="005F2159" w:rsidRPr="00F66102">
        <w:rPr>
          <w:rFonts w:ascii="仿宋" w:eastAsia="仿宋" w:hAnsi="仿宋" w:cs="Times New Roman" w:hint="eastAsia"/>
          <w:sz w:val="28"/>
          <w:szCs w:val="28"/>
        </w:rPr>
        <w:t>利害关系人没有利害关系；</w:t>
      </w:r>
    </w:p>
    <w:p w:rsidR="00BF173D" w:rsidRPr="00F66102" w:rsidRDefault="005F2159" w:rsidP="00F66102">
      <w:pPr>
        <w:spacing w:line="52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四、</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人员对</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报告中的</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对象、</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委托人及</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利害关系人没有偏见。</w:t>
      </w:r>
    </w:p>
    <w:p w:rsidR="00BF173D" w:rsidRPr="00F66102" w:rsidRDefault="005F2159" w:rsidP="00F66102">
      <w:pPr>
        <w:spacing w:line="52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五</w:t>
      </w:r>
      <w:r w:rsidR="00BF173D" w:rsidRPr="00F66102">
        <w:rPr>
          <w:rFonts w:ascii="仿宋" w:eastAsia="仿宋" w:hAnsi="仿宋" w:cs="Times New Roman" w:hint="eastAsia"/>
          <w:sz w:val="28"/>
          <w:szCs w:val="28"/>
        </w:rPr>
        <w:t>、</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人员</w:t>
      </w:r>
      <w:r w:rsidR="0000085E" w:rsidRPr="00F66102">
        <w:rPr>
          <w:rFonts w:ascii="仿宋" w:eastAsia="仿宋" w:hAnsi="仿宋" w:cs="Times New Roman" w:hint="eastAsia"/>
          <w:sz w:val="28"/>
          <w:szCs w:val="28"/>
        </w:rPr>
        <w:t>是按照</w:t>
      </w:r>
      <w:r w:rsidR="0083707E" w:rsidRPr="00F66102">
        <w:rPr>
          <w:rFonts w:ascii="仿宋" w:eastAsia="仿宋" w:hAnsi="仿宋" w:cs="Times New Roman" w:hint="eastAsia"/>
          <w:sz w:val="28"/>
          <w:szCs w:val="28"/>
        </w:rPr>
        <w:t>国家标准《房地产估价规范》和</w:t>
      </w:r>
      <w:r w:rsidR="00C3197B" w:rsidRPr="00F66102">
        <w:rPr>
          <w:rFonts w:ascii="仿宋" w:eastAsia="仿宋" w:hAnsi="仿宋" w:cs="Times New Roman" w:hint="eastAsia"/>
          <w:sz w:val="28"/>
          <w:szCs w:val="28"/>
        </w:rPr>
        <w:t>估价</w:t>
      </w:r>
      <w:r w:rsidR="0083707E" w:rsidRPr="00F66102">
        <w:rPr>
          <w:rFonts w:ascii="仿宋" w:eastAsia="仿宋" w:hAnsi="仿宋" w:cs="Times New Roman" w:hint="eastAsia"/>
          <w:sz w:val="28"/>
          <w:szCs w:val="28"/>
        </w:rPr>
        <w:t>的相关</w:t>
      </w:r>
      <w:r w:rsidR="0000085E" w:rsidRPr="00F66102">
        <w:rPr>
          <w:rFonts w:ascii="仿宋" w:eastAsia="仿宋" w:hAnsi="仿宋" w:cs="Times New Roman" w:hint="eastAsia"/>
          <w:sz w:val="28"/>
          <w:szCs w:val="28"/>
        </w:rPr>
        <w:t>规定进行</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工作，撰写</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报告。</w:t>
      </w:r>
    </w:p>
    <w:p w:rsidR="0000085E" w:rsidRPr="00F66102" w:rsidRDefault="005F2159" w:rsidP="00F66102">
      <w:pPr>
        <w:spacing w:line="52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六</w:t>
      </w:r>
      <w:r w:rsidR="00BF173D" w:rsidRPr="00F66102">
        <w:rPr>
          <w:rFonts w:ascii="仿宋" w:eastAsia="仿宋" w:hAnsi="仿宋" w:cs="Times New Roman" w:hint="eastAsia"/>
          <w:sz w:val="28"/>
          <w:szCs w:val="28"/>
        </w:rPr>
        <w:t>、</w:t>
      </w:r>
      <w:r w:rsidR="0000085E" w:rsidRPr="00F66102">
        <w:rPr>
          <w:rFonts w:ascii="仿宋" w:eastAsia="仿宋" w:hAnsi="仿宋" w:cs="Times New Roman" w:hint="eastAsia"/>
          <w:sz w:val="28"/>
          <w:szCs w:val="28"/>
        </w:rPr>
        <w:t>没有人对本</w:t>
      </w:r>
      <w:r w:rsidR="00C3197B" w:rsidRPr="00F66102">
        <w:rPr>
          <w:rFonts w:ascii="仿宋" w:eastAsia="仿宋" w:hAnsi="仿宋" w:cs="Times New Roman" w:hint="eastAsia"/>
          <w:sz w:val="28"/>
          <w:szCs w:val="28"/>
        </w:rPr>
        <w:t>估价</w:t>
      </w:r>
      <w:r w:rsidR="0000085E" w:rsidRPr="00F66102">
        <w:rPr>
          <w:rFonts w:ascii="仿宋" w:eastAsia="仿宋" w:hAnsi="仿宋" w:cs="Times New Roman" w:hint="eastAsia"/>
          <w:sz w:val="28"/>
          <w:szCs w:val="28"/>
        </w:rPr>
        <w:t>报告提供重要专业帮助。</w:t>
      </w:r>
    </w:p>
    <w:p w:rsidR="007E733C" w:rsidRPr="00F66102" w:rsidRDefault="007E733C">
      <w:pPr>
        <w:rPr>
          <w:rFonts w:ascii="仿宋" w:eastAsia="仿宋" w:hAnsi="仿宋"/>
          <w:sz w:val="28"/>
          <w:szCs w:val="28"/>
        </w:rPr>
      </w:pPr>
    </w:p>
    <w:p w:rsidR="00A82868" w:rsidRPr="00F66102" w:rsidRDefault="00A82868">
      <w:pPr>
        <w:rPr>
          <w:rFonts w:ascii="仿宋" w:eastAsia="仿宋" w:hAnsi="仿宋"/>
          <w:sz w:val="32"/>
          <w:szCs w:val="32"/>
        </w:rPr>
      </w:pPr>
    </w:p>
    <w:p w:rsidR="007E733C" w:rsidRPr="00F66102" w:rsidRDefault="007E733C">
      <w:pPr>
        <w:rPr>
          <w:rFonts w:ascii="仿宋" w:eastAsia="仿宋" w:hAnsi="仿宋"/>
          <w:sz w:val="32"/>
          <w:szCs w:val="32"/>
        </w:rPr>
      </w:pPr>
    </w:p>
    <w:p w:rsidR="007E733C" w:rsidRPr="00F66102" w:rsidRDefault="007E733C">
      <w:pPr>
        <w:rPr>
          <w:rFonts w:ascii="仿宋" w:eastAsia="仿宋" w:hAnsi="仿宋"/>
          <w:sz w:val="32"/>
          <w:szCs w:val="32"/>
        </w:rPr>
      </w:pPr>
    </w:p>
    <w:p w:rsidR="007E733C" w:rsidRPr="00F66102" w:rsidRDefault="007E733C">
      <w:pPr>
        <w:rPr>
          <w:rFonts w:ascii="仿宋" w:eastAsia="仿宋" w:hAnsi="仿宋"/>
          <w:sz w:val="32"/>
          <w:szCs w:val="32"/>
        </w:rPr>
      </w:pPr>
    </w:p>
    <w:p w:rsidR="007E733C" w:rsidRPr="00F66102" w:rsidRDefault="007E733C">
      <w:pPr>
        <w:rPr>
          <w:rFonts w:ascii="仿宋" w:eastAsia="仿宋" w:hAnsi="仿宋"/>
          <w:sz w:val="32"/>
          <w:szCs w:val="32"/>
        </w:rPr>
      </w:pPr>
    </w:p>
    <w:p w:rsidR="007E733C" w:rsidRPr="00F66102" w:rsidRDefault="007E733C">
      <w:pPr>
        <w:rPr>
          <w:rFonts w:ascii="仿宋" w:eastAsia="仿宋" w:hAnsi="仿宋"/>
          <w:sz w:val="32"/>
          <w:szCs w:val="32"/>
        </w:rPr>
      </w:pPr>
    </w:p>
    <w:p w:rsidR="00BF173D" w:rsidRPr="00F66102" w:rsidRDefault="00BF173D" w:rsidP="00BF173D">
      <w:pPr>
        <w:autoSpaceDE w:val="0"/>
        <w:autoSpaceDN w:val="0"/>
        <w:adjustRightInd w:val="0"/>
        <w:spacing w:line="500" w:lineRule="exact"/>
        <w:ind w:leftChars="27" w:left="57"/>
        <w:rPr>
          <w:rFonts w:ascii="仿宋" w:eastAsia="仿宋" w:hAnsi="仿宋" w:cs="宋体"/>
          <w:b/>
          <w:kern w:val="0"/>
          <w:szCs w:val="30"/>
        </w:rPr>
      </w:pPr>
    </w:p>
    <w:p w:rsidR="00BF173D" w:rsidRPr="00F66102" w:rsidRDefault="00BF173D" w:rsidP="00125969">
      <w:pPr>
        <w:autoSpaceDE w:val="0"/>
        <w:autoSpaceDN w:val="0"/>
        <w:adjustRightInd w:val="0"/>
        <w:spacing w:line="500" w:lineRule="exact"/>
        <w:rPr>
          <w:rFonts w:ascii="仿宋" w:eastAsia="仿宋" w:hAnsi="仿宋" w:cs="宋体"/>
          <w:b/>
          <w:kern w:val="0"/>
          <w:szCs w:val="30"/>
        </w:rPr>
      </w:pPr>
    </w:p>
    <w:p w:rsidR="00735660" w:rsidRDefault="00735660" w:rsidP="00B97EE8">
      <w:pPr>
        <w:autoSpaceDE w:val="0"/>
        <w:autoSpaceDN w:val="0"/>
        <w:adjustRightInd w:val="0"/>
        <w:spacing w:line="500" w:lineRule="exact"/>
        <w:rPr>
          <w:rFonts w:ascii="仿宋" w:eastAsia="仿宋" w:hAnsi="仿宋" w:cs="宋体"/>
          <w:b/>
          <w:kern w:val="0"/>
          <w:sz w:val="44"/>
          <w:szCs w:val="44"/>
        </w:rPr>
      </w:pPr>
    </w:p>
    <w:p w:rsidR="00F66102" w:rsidRPr="00F66102" w:rsidRDefault="00F66102" w:rsidP="00B97EE8">
      <w:pPr>
        <w:autoSpaceDE w:val="0"/>
        <w:autoSpaceDN w:val="0"/>
        <w:adjustRightInd w:val="0"/>
        <w:spacing w:line="500" w:lineRule="exact"/>
        <w:rPr>
          <w:rFonts w:ascii="仿宋" w:eastAsia="仿宋" w:hAnsi="仿宋" w:cs="宋体"/>
          <w:b/>
          <w:kern w:val="0"/>
          <w:sz w:val="44"/>
          <w:szCs w:val="44"/>
        </w:rPr>
      </w:pPr>
    </w:p>
    <w:p w:rsidR="00043CBB" w:rsidRPr="00F66102" w:rsidRDefault="00043CBB" w:rsidP="00B97EE8">
      <w:pPr>
        <w:autoSpaceDE w:val="0"/>
        <w:autoSpaceDN w:val="0"/>
        <w:adjustRightInd w:val="0"/>
        <w:spacing w:line="500" w:lineRule="exact"/>
        <w:rPr>
          <w:rFonts w:ascii="仿宋" w:eastAsia="仿宋" w:hAnsi="仿宋" w:cs="宋体"/>
          <w:b/>
          <w:kern w:val="0"/>
          <w:sz w:val="44"/>
          <w:szCs w:val="44"/>
        </w:rPr>
      </w:pPr>
    </w:p>
    <w:p w:rsidR="00BF173D" w:rsidRPr="00F66102" w:rsidRDefault="00834659" w:rsidP="00BF173D">
      <w:pPr>
        <w:autoSpaceDE w:val="0"/>
        <w:autoSpaceDN w:val="0"/>
        <w:adjustRightInd w:val="0"/>
        <w:spacing w:line="500" w:lineRule="exact"/>
        <w:ind w:leftChars="27" w:left="57"/>
        <w:jc w:val="center"/>
        <w:rPr>
          <w:rFonts w:ascii="仿宋" w:eastAsia="仿宋" w:hAnsi="仿宋" w:cs="宋体"/>
          <w:b/>
          <w:kern w:val="0"/>
          <w:sz w:val="36"/>
          <w:szCs w:val="36"/>
        </w:rPr>
      </w:pPr>
      <w:r w:rsidRPr="00F66102">
        <w:rPr>
          <w:rFonts w:ascii="仿宋" w:eastAsia="仿宋" w:hAnsi="仿宋" w:cs="宋体" w:hint="eastAsia"/>
          <w:b/>
          <w:kern w:val="0"/>
          <w:sz w:val="36"/>
          <w:szCs w:val="36"/>
        </w:rPr>
        <w:lastRenderedPageBreak/>
        <w:t xml:space="preserve">第三部分 </w:t>
      </w:r>
      <w:r w:rsidR="00C3197B" w:rsidRPr="00F66102">
        <w:rPr>
          <w:rFonts w:ascii="仿宋" w:eastAsia="仿宋" w:hAnsi="仿宋" w:cs="宋体" w:hint="eastAsia"/>
          <w:b/>
          <w:kern w:val="0"/>
          <w:sz w:val="36"/>
          <w:szCs w:val="36"/>
        </w:rPr>
        <w:t>估价</w:t>
      </w:r>
      <w:r w:rsidR="00BF173D" w:rsidRPr="00F66102">
        <w:rPr>
          <w:rFonts w:ascii="仿宋" w:eastAsia="仿宋" w:hAnsi="仿宋" w:cs="宋体" w:hint="eastAsia"/>
          <w:b/>
          <w:kern w:val="0"/>
          <w:sz w:val="36"/>
          <w:szCs w:val="36"/>
        </w:rPr>
        <w:t>的假设和限制条件</w:t>
      </w:r>
    </w:p>
    <w:p w:rsidR="00F63C73" w:rsidRPr="00F66102" w:rsidRDefault="00F63C7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rPr>
          <w:rFonts w:ascii="仿宋" w:eastAsia="仿宋" w:hAnsi="仿宋" w:cs="宋体"/>
          <w:b/>
          <w:kern w:val="0"/>
          <w:sz w:val="28"/>
          <w:szCs w:val="28"/>
        </w:rPr>
      </w:pPr>
      <w:r w:rsidRPr="00F66102">
        <w:rPr>
          <w:rFonts w:ascii="仿宋" w:eastAsia="仿宋" w:hAnsi="仿宋" w:cs="宋体" w:hint="eastAsia"/>
          <w:b/>
          <w:kern w:val="0"/>
          <w:sz w:val="28"/>
          <w:szCs w:val="28"/>
        </w:rPr>
        <w:t>一、估价假设</w:t>
      </w:r>
    </w:p>
    <w:p w:rsidR="00F63C73" w:rsidRPr="00F66102" w:rsidRDefault="00F63C7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宋体" w:hint="eastAsia"/>
          <w:kern w:val="0"/>
          <w:sz w:val="28"/>
          <w:szCs w:val="28"/>
        </w:rPr>
        <w:t>（一）一般假设</w:t>
      </w:r>
    </w:p>
    <w:p w:rsidR="00F63C73" w:rsidRPr="00F66102" w:rsidRDefault="00F63C7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kern w:val="0"/>
          <w:sz w:val="28"/>
          <w:szCs w:val="28"/>
        </w:rPr>
      </w:pPr>
      <w:r w:rsidRPr="00F66102">
        <w:rPr>
          <w:rFonts w:ascii="仿宋" w:eastAsia="仿宋" w:hAnsi="仿宋" w:cs="宋体" w:hint="eastAsia"/>
          <w:kern w:val="0"/>
          <w:sz w:val="28"/>
          <w:szCs w:val="28"/>
        </w:rPr>
        <w:t>1、估价委托人提供了估价对象</w:t>
      </w:r>
      <w:r w:rsidR="00AE5189" w:rsidRPr="00F66102">
        <w:rPr>
          <w:rFonts w:ascii="仿宋" w:eastAsia="仿宋" w:hAnsi="仿宋" w:cs="宋体" w:hint="eastAsia"/>
          <w:kern w:val="0"/>
          <w:sz w:val="28"/>
          <w:szCs w:val="28"/>
        </w:rPr>
        <w:t>《</w:t>
      </w:r>
      <w:r w:rsidR="00AE5189">
        <w:rPr>
          <w:rFonts w:ascii="仿宋" w:eastAsia="仿宋" w:hAnsi="仿宋" w:cs="宋体" w:hint="eastAsia"/>
          <w:kern w:val="0"/>
          <w:sz w:val="28"/>
          <w:szCs w:val="28"/>
        </w:rPr>
        <w:t>商品房买卖合同</w:t>
      </w:r>
      <w:r w:rsidR="00AE5189" w:rsidRPr="00F66102">
        <w:rPr>
          <w:rFonts w:ascii="仿宋" w:eastAsia="仿宋" w:hAnsi="仿宋" w:cs="宋体" w:hint="eastAsia"/>
          <w:kern w:val="0"/>
          <w:sz w:val="28"/>
          <w:szCs w:val="28"/>
        </w:rPr>
        <w:t>》</w:t>
      </w:r>
      <w:r w:rsidRPr="00F66102">
        <w:rPr>
          <w:rFonts w:ascii="仿宋" w:eastAsia="仿宋" w:hAnsi="仿宋" w:cs="宋体" w:hint="eastAsia"/>
          <w:kern w:val="0"/>
          <w:sz w:val="28"/>
          <w:szCs w:val="28"/>
        </w:rPr>
        <w:t>复印件；估价人员对估价对象产权相关资料所载的内容进行了审慎检查，在无理由怀疑其合法性、真实性、准确性的情况下，假定估价对象的相关信息合法、真实、准确。</w:t>
      </w:r>
    </w:p>
    <w:p w:rsidR="00F63C73" w:rsidRPr="00F66102" w:rsidRDefault="00F63C7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kern w:val="0"/>
          <w:sz w:val="28"/>
          <w:szCs w:val="28"/>
        </w:rPr>
      </w:pPr>
      <w:r w:rsidRPr="00F66102">
        <w:rPr>
          <w:rFonts w:ascii="仿宋" w:eastAsia="仿宋" w:hAnsi="仿宋" w:cs="宋体" w:hint="eastAsia"/>
          <w:kern w:val="0"/>
          <w:sz w:val="28"/>
          <w:szCs w:val="28"/>
        </w:rPr>
        <w:t>2、市场供应关系、市场结构保持稳定、未发生重大变化和实质性改变。</w:t>
      </w:r>
    </w:p>
    <w:p w:rsidR="00BF10F8" w:rsidRPr="00F66102" w:rsidRDefault="00BF10F8"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kern w:val="0"/>
          <w:sz w:val="28"/>
          <w:szCs w:val="28"/>
        </w:rPr>
      </w:pPr>
      <w:r w:rsidRPr="00F66102">
        <w:rPr>
          <w:rFonts w:ascii="仿宋" w:eastAsia="仿宋" w:hAnsi="仿宋" w:cs="宋体" w:hint="eastAsia"/>
          <w:kern w:val="0"/>
          <w:sz w:val="28"/>
          <w:szCs w:val="28"/>
        </w:rPr>
        <w:t>3、我们未对房屋建筑面积进行专业测量，经现场查勘观察，估价对象房屋建筑面积与委托人提供的</w:t>
      </w:r>
      <w:r w:rsidR="00AE5189" w:rsidRPr="00F66102">
        <w:rPr>
          <w:rFonts w:ascii="仿宋" w:eastAsia="仿宋" w:hAnsi="仿宋" w:cs="宋体" w:hint="eastAsia"/>
          <w:kern w:val="0"/>
          <w:sz w:val="28"/>
          <w:szCs w:val="28"/>
        </w:rPr>
        <w:t>《</w:t>
      </w:r>
      <w:r w:rsidR="00AE5189">
        <w:rPr>
          <w:rFonts w:ascii="仿宋" w:eastAsia="仿宋" w:hAnsi="仿宋" w:cs="宋体" w:hint="eastAsia"/>
          <w:kern w:val="0"/>
          <w:sz w:val="28"/>
          <w:szCs w:val="28"/>
        </w:rPr>
        <w:t>商品房买卖合同</w:t>
      </w:r>
      <w:r w:rsidR="00AE5189" w:rsidRPr="00F66102">
        <w:rPr>
          <w:rFonts w:ascii="仿宋" w:eastAsia="仿宋" w:hAnsi="仿宋" w:cs="宋体" w:hint="eastAsia"/>
          <w:kern w:val="0"/>
          <w:sz w:val="28"/>
          <w:szCs w:val="28"/>
        </w:rPr>
        <w:t>》</w:t>
      </w:r>
      <w:r w:rsidRPr="00F66102">
        <w:rPr>
          <w:rFonts w:ascii="仿宋" w:eastAsia="仿宋" w:hAnsi="仿宋" w:cs="宋体" w:hint="eastAsia"/>
          <w:kern w:val="0"/>
          <w:sz w:val="28"/>
          <w:szCs w:val="28"/>
        </w:rPr>
        <w:t>中记载建筑面积大体相当。</w:t>
      </w:r>
    </w:p>
    <w:p w:rsidR="00F63C73" w:rsidRPr="00F66102" w:rsidRDefault="00BF10F8"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kern w:val="0"/>
          <w:sz w:val="28"/>
          <w:szCs w:val="28"/>
        </w:rPr>
      </w:pPr>
      <w:r w:rsidRPr="00F66102">
        <w:rPr>
          <w:rFonts w:ascii="仿宋" w:eastAsia="仿宋" w:hAnsi="仿宋" w:cs="宋体" w:hint="eastAsia"/>
          <w:kern w:val="0"/>
          <w:sz w:val="28"/>
          <w:szCs w:val="28"/>
        </w:rPr>
        <w:t>4</w:t>
      </w:r>
      <w:r w:rsidR="00F63C73" w:rsidRPr="00F66102">
        <w:rPr>
          <w:rFonts w:ascii="仿宋" w:eastAsia="仿宋" w:hAnsi="仿宋" w:cs="宋体" w:hint="eastAsia"/>
          <w:kern w:val="0"/>
          <w:sz w:val="28"/>
          <w:szCs w:val="28"/>
        </w:rPr>
        <w:t>、估价人员已对房屋安全、环境污染等影响估价对象价值的重大因素给予了关注，在无理由怀疑估价对象存在安全隐患且无相应的专业机构进行鉴定、检测的情况下，假定估价对象能正常、安全使用。</w:t>
      </w:r>
    </w:p>
    <w:p w:rsidR="00F87483" w:rsidRPr="00F66102" w:rsidRDefault="00BF10F8"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kern w:val="0"/>
          <w:sz w:val="28"/>
          <w:szCs w:val="28"/>
        </w:rPr>
      </w:pPr>
      <w:r w:rsidRPr="00F66102">
        <w:rPr>
          <w:rFonts w:ascii="仿宋" w:eastAsia="仿宋" w:hAnsi="仿宋" w:cs="宋体" w:hint="eastAsia"/>
          <w:kern w:val="0"/>
          <w:sz w:val="28"/>
          <w:szCs w:val="28"/>
        </w:rPr>
        <w:t>5</w:t>
      </w:r>
      <w:r w:rsidR="00F87483" w:rsidRPr="00F66102">
        <w:rPr>
          <w:rFonts w:ascii="仿宋" w:eastAsia="仿宋" w:hAnsi="仿宋" w:cs="宋体"/>
          <w:kern w:val="0"/>
          <w:sz w:val="28"/>
          <w:szCs w:val="28"/>
        </w:rPr>
        <w:t>、根据委托估价目的，本报告估价结果是估价对象在</w:t>
      </w:r>
      <w:r w:rsidR="00735660" w:rsidRPr="00F66102">
        <w:rPr>
          <w:rFonts w:ascii="仿宋" w:eastAsia="仿宋" w:hAnsi="仿宋" w:cs="宋体" w:hint="eastAsia"/>
          <w:kern w:val="0"/>
          <w:sz w:val="28"/>
          <w:szCs w:val="28"/>
        </w:rPr>
        <w:t>价值时点</w:t>
      </w:r>
      <w:r w:rsidR="00F87483" w:rsidRPr="00F66102">
        <w:rPr>
          <w:rFonts w:ascii="仿宋" w:eastAsia="仿宋" w:hAnsi="仿宋" w:cs="宋体"/>
          <w:kern w:val="0"/>
          <w:sz w:val="28"/>
          <w:szCs w:val="28"/>
        </w:rPr>
        <w:t>的市场价值。所谓市场价值是指估价对象的交易双方在必要的假设前提下于价值时点最可能达成的公平交易的估计金额。这些必要的假设前提主要有：</w:t>
      </w:r>
    </w:p>
    <w:p w:rsidR="00F87483" w:rsidRPr="00F66102" w:rsidRDefault="00F8748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宋体" w:hint="eastAsia"/>
          <w:kern w:val="0"/>
          <w:sz w:val="28"/>
          <w:szCs w:val="28"/>
        </w:rPr>
        <w:t>①具有一个公开的、比较活跃和发达的房地产市场；</w:t>
      </w:r>
    </w:p>
    <w:p w:rsidR="00F87483" w:rsidRPr="00F66102" w:rsidRDefault="00F8748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宋体" w:hint="eastAsia"/>
          <w:kern w:val="0"/>
          <w:sz w:val="28"/>
          <w:szCs w:val="28"/>
        </w:rPr>
        <w:t>②估价对象权属是完整的、合法的，能够自由的在市场上交易，没有司法机关、行政机关禁止其交易的情形，出售时不附带任何他项权、租赁权、优先购买权、售后回租以及其他类似的可能影响其正常交易价格的权力约束和特殊条款；</w:t>
      </w:r>
    </w:p>
    <w:p w:rsidR="00F87483" w:rsidRPr="00F66102" w:rsidRDefault="00F8748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宋体" w:hint="eastAsia"/>
          <w:kern w:val="0"/>
          <w:sz w:val="28"/>
          <w:szCs w:val="28"/>
        </w:rPr>
        <w:t>③估价对象由自愿的卖方和自愿的买方在双方均知情、审慎及非强迫的情况下进行交易，交易双方无任何利害关系，任何交易行为都是理性的，交易目的是使各自利益最大化；</w:t>
      </w:r>
    </w:p>
    <w:p w:rsidR="00F87483" w:rsidRPr="00F66102" w:rsidRDefault="00F8748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宋体" w:hint="eastAsia"/>
          <w:kern w:val="0"/>
          <w:sz w:val="28"/>
          <w:szCs w:val="28"/>
        </w:rPr>
        <w:lastRenderedPageBreak/>
        <w:t>④为达成合理成交价并使交易完成，需要有一个较充裕的推销和谈判周期，在这个周期内，市场状况、物理状态都是相对不变的；</w:t>
      </w:r>
    </w:p>
    <w:p w:rsidR="00F87483" w:rsidRPr="00F66102" w:rsidRDefault="00F8748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宋体" w:hint="eastAsia"/>
          <w:kern w:val="0"/>
          <w:sz w:val="28"/>
          <w:szCs w:val="28"/>
        </w:rPr>
        <w:t>⑤没有出现任何方式的使估价对象强迫出售的情况</w:t>
      </w:r>
    </w:p>
    <w:p w:rsidR="00021803" w:rsidRPr="00F66102" w:rsidRDefault="00021803"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150" w:firstLine="420"/>
        <w:rPr>
          <w:rFonts w:ascii="仿宋" w:eastAsia="仿宋" w:hAnsi="仿宋" w:cs="宋体"/>
          <w:kern w:val="0"/>
          <w:sz w:val="28"/>
          <w:szCs w:val="28"/>
        </w:rPr>
      </w:pPr>
      <w:r w:rsidRPr="00F66102">
        <w:rPr>
          <w:rFonts w:ascii="仿宋" w:eastAsia="仿宋" w:hAnsi="仿宋" w:cs="Times New Roman"/>
          <w:bCs/>
          <w:snapToGrid w:val="0"/>
          <w:sz w:val="28"/>
          <w:szCs w:val="28"/>
        </w:rPr>
        <w:t>（二）特殊类假设</w:t>
      </w:r>
    </w:p>
    <w:p w:rsidR="00846AD3" w:rsidRPr="00F66102" w:rsidRDefault="00021803" w:rsidP="003562A3">
      <w:pPr>
        <w:autoSpaceDE w:val="0"/>
        <w:autoSpaceDN w:val="0"/>
        <w:adjustRightInd w:val="0"/>
        <w:spacing w:line="510" w:lineRule="exact"/>
        <w:ind w:leftChars="27" w:left="57" w:firstLineChars="200" w:firstLine="560"/>
        <w:rPr>
          <w:rFonts w:ascii="仿宋" w:eastAsia="仿宋" w:hAnsi="仿宋" w:cs="Times New Roman"/>
          <w:bCs/>
          <w:snapToGrid w:val="0"/>
          <w:sz w:val="28"/>
          <w:szCs w:val="28"/>
        </w:rPr>
      </w:pPr>
      <w:r w:rsidRPr="00F66102">
        <w:rPr>
          <w:rFonts w:ascii="仿宋" w:eastAsia="仿宋" w:hAnsi="仿宋" w:cs="Times New Roman" w:hint="eastAsia"/>
          <w:bCs/>
          <w:snapToGrid w:val="0"/>
          <w:sz w:val="28"/>
          <w:szCs w:val="28"/>
        </w:rPr>
        <w:t>1、</w:t>
      </w:r>
      <w:r w:rsidRPr="00F66102">
        <w:rPr>
          <w:rFonts w:ascii="仿宋" w:eastAsia="仿宋" w:hAnsi="仿宋" w:cs="Times New Roman"/>
          <w:bCs/>
          <w:snapToGrid w:val="0"/>
          <w:sz w:val="28"/>
          <w:szCs w:val="28"/>
        </w:rPr>
        <w:t>未定事项假设</w:t>
      </w:r>
      <w:r w:rsidR="00205527" w:rsidRPr="00F66102">
        <w:rPr>
          <w:rFonts w:ascii="仿宋" w:eastAsia="仿宋" w:hAnsi="仿宋" w:cs="Times New Roman" w:hint="eastAsia"/>
          <w:bCs/>
          <w:snapToGrid w:val="0"/>
          <w:sz w:val="28"/>
          <w:szCs w:val="28"/>
        </w:rPr>
        <w:t xml:space="preserve">  </w:t>
      </w:r>
    </w:p>
    <w:p w:rsidR="000D170D" w:rsidRPr="00F66102" w:rsidRDefault="00846AD3" w:rsidP="003562A3">
      <w:pPr>
        <w:autoSpaceDE w:val="0"/>
        <w:autoSpaceDN w:val="0"/>
        <w:adjustRightInd w:val="0"/>
        <w:spacing w:line="510" w:lineRule="exact"/>
        <w:ind w:leftChars="27" w:left="57" w:firstLineChars="200" w:firstLine="560"/>
        <w:rPr>
          <w:rFonts w:ascii="仿宋" w:eastAsia="仿宋" w:hAnsi="仿宋" w:cs="Times New Roman"/>
          <w:bCs/>
          <w:snapToGrid w:val="0"/>
          <w:sz w:val="28"/>
          <w:szCs w:val="28"/>
        </w:rPr>
      </w:pPr>
      <w:r w:rsidRPr="00F66102">
        <w:rPr>
          <w:rFonts w:ascii="仿宋" w:eastAsia="仿宋" w:hAnsi="仿宋" w:cs="Times New Roman" w:hint="eastAsia"/>
          <w:bCs/>
          <w:snapToGrid w:val="0"/>
          <w:sz w:val="28"/>
          <w:szCs w:val="28"/>
        </w:rPr>
        <w:t>估价委托人提供的资料未记载估价对象小区的容积率，本次估价采用的容积率以估价对象实际容积率为准。</w:t>
      </w:r>
    </w:p>
    <w:p w:rsidR="00E33D44" w:rsidRPr="00F66102" w:rsidRDefault="00021803" w:rsidP="003562A3">
      <w:pPr>
        <w:autoSpaceDE w:val="0"/>
        <w:autoSpaceDN w:val="0"/>
        <w:adjustRightInd w:val="0"/>
        <w:spacing w:line="510" w:lineRule="exact"/>
        <w:ind w:firstLineChars="250" w:firstLine="700"/>
        <w:rPr>
          <w:rFonts w:ascii="仿宋" w:eastAsia="仿宋" w:hAnsi="仿宋" w:cs="Times New Roman"/>
          <w:bCs/>
          <w:snapToGrid w:val="0"/>
          <w:sz w:val="28"/>
          <w:szCs w:val="28"/>
        </w:rPr>
      </w:pPr>
      <w:r w:rsidRPr="00F66102">
        <w:rPr>
          <w:rFonts w:ascii="仿宋" w:eastAsia="仿宋" w:hAnsi="仿宋" w:cs="Times New Roman"/>
          <w:bCs/>
          <w:snapToGrid w:val="0"/>
          <w:sz w:val="28"/>
          <w:szCs w:val="28"/>
        </w:rPr>
        <w:t>2</w:t>
      </w:r>
      <w:r w:rsidR="009C455E" w:rsidRPr="00F66102">
        <w:rPr>
          <w:rFonts w:ascii="仿宋" w:eastAsia="仿宋" w:hAnsi="仿宋" w:cs="Times New Roman"/>
          <w:bCs/>
          <w:snapToGrid w:val="0"/>
          <w:sz w:val="28"/>
          <w:szCs w:val="28"/>
        </w:rPr>
        <w:t>、背离事实假设</w:t>
      </w:r>
    </w:p>
    <w:p w:rsidR="00021803" w:rsidRPr="00F66102" w:rsidRDefault="00021803" w:rsidP="003562A3">
      <w:pPr>
        <w:autoSpaceDE w:val="0"/>
        <w:autoSpaceDN w:val="0"/>
        <w:adjustRightInd w:val="0"/>
        <w:spacing w:line="510" w:lineRule="exact"/>
        <w:ind w:firstLineChars="200" w:firstLine="560"/>
        <w:rPr>
          <w:rFonts w:ascii="仿宋" w:eastAsia="仿宋" w:hAnsi="仿宋" w:cs="Times New Roman"/>
          <w:bCs/>
          <w:snapToGrid w:val="0"/>
          <w:sz w:val="28"/>
          <w:szCs w:val="28"/>
        </w:rPr>
      </w:pPr>
      <w:r w:rsidRPr="00F66102">
        <w:rPr>
          <w:rFonts w:ascii="仿宋" w:eastAsia="仿宋" w:hAnsi="仿宋" w:cs="Times New Roman" w:hint="eastAsia"/>
          <w:bCs/>
          <w:snapToGrid w:val="0"/>
          <w:sz w:val="28"/>
          <w:szCs w:val="28"/>
        </w:rPr>
        <w:t>根据本次估价目的及具体估价事项，在价值时点，估价对象因司法涉案而被人民法院进行司法拍卖，本次估价不考虑估价对象司法涉案因素对估价结果的影响。</w:t>
      </w:r>
    </w:p>
    <w:p w:rsidR="006A338A" w:rsidRPr="00F66102" w:rsidRDefault="00021803" w:rsidP="003562A3">
      <w:pPr>
        <w:autoSpaceDE w:val="0"/>
        <w:autoSpaceDN w:val="0"/>
        <w:adjustRightInd w:val="0"/>
        <w:spacing w:line="510" w:lineRule="exact"/>
        <w:ind w:firstLineChars="236" w:firstLine="661"/>
        <w:rPr>
          <w:rFonts w:ascii="仿宋" w:eastAsia="仿宋" w:hAnsi="仿宋" w:cs="Times New Roman"/>
          <w:bCs/>
          <w:snapToGrid w:val="0"/>
          <w:sz w:val="28"/>
          <w:szCs w:val="28"/>
        </w:rPr>
      </w:pPr>
      <w:r w:rsidRPr="00F66102">
        <w:rPr>
          <w:rFonts w:ascii="仿宋" w:eastAsia="仿宋" w:hAnsi="仿宋" w:cs="Times New Roman"/>
          <w:bCs/>
          <w:snapToGrid w:val="0"/>
          <w:sz w:val="28"/>
          <w:szCs w:val="28"/>
        </w:rPr>
        <w:t>3</w:t>
      </w:r>
      <w:r w:rsidR="00205527" w:rsidRPr="00F66102">
        <w:rPr>
          <w:rFonts w:ascii="仿宋" w:eastAsia="仿宋" w:hAnsi="仿宋" w:cs="Times New Roman"/>
          <w:bCs/>
          <w:snapToGrid w:val="0"/>
          <w:sz w:val="28"/>
          <w:szCs w:val="28"/>
        </w:rPr>
        <w:t>、不相一致假设</w:t>
      </w:r>
      <w:r w:rsidR="00205527" w:rsidRPr="00F66102">
        <w:rPr>
          <w:rFonts w:ascii="仿宋" w:eastAsia="仿宋" w:hAnsi="仿宋" w:cs="Times New Roman" w:hint="eastAsia"/>
          <w:bCs/>
          <w:snapToGrid w:val="0"/>
          <w:sz w:val="28"/>
          <w:szCs w:val="28"/>
        </w:rPr>
        <w:t xml:space="preserve">  </w:t>
      </w:r>
      <w:r w:rsidRPr="00F66102">
        <w:rPr>
          <w:rFonts w:ascii="仿宋" w:eastAsia="仿宋" w:hAnsi="仿宋" w:cs="Times New Roman"/>
          <w:bCs/>
          <w:snapToGrid w:val="0"/>
          <w:sz w:val="28"/>
          <w:szCs w:val="28"/>
        </w:rPr>
        <w:t>此次</w:t>
      </w:r>
      <w:r w:rsidRPr="00F66102">
        <w:rPr>
          <w:rFonts w:ascii="仿宋" w:eastAsia="仿宋" w:hAnsi="仿宋" w:cs="Times New Roman" w:hint="eastAsia"/>
          <w:bCs/>
          <w:snapToGrid w:val="0"/>
          <w:sz w:val="28"/>
          <w:szCs w:val="28"/>
        </w:rPr>
        <w:t>估价</w:t>
      </w:r>
      <w:r w:rsidRPr="00F66102">
        <w:rPr>
          <w:rFonts w:ascii="仿宋" w:eastAsia="仿宋" w:hAnsi="仿宋" w:cs="Times New Roman"/>
          <w:bCs/>
          <w:snapToGrid w:val="0"/>
          <w:sz w:val="28"/>
          <w:szCs w:val="28"/>
        </w:rPr>
        <w:t>无不相一致假设。</w:t>
      </w:r>
    </w:p>
    <w:p w:rsidR="00EC5FF8" w:rsidRPr="00F66102" w:rsidRDefault="00021803" w:rsidP="003562A3">
      <w:pPr>
        <w:autoSpaceDE w:val="0"/>
        <w:autoSpaceDN w:val="0"/>
        <w:adjustRightInd w:val="0"/>
        <w:spacing w:line="510" w:lineRule="exact"/>
        <w:ind w:firstLineChars="236" w:firstLine="661"/>
        <w:rPr>
          <w:rFonts w:ascii="仿宋" w:eastAsia="仿宋" w:hAnsi="仿宋" w:cs="Times New Roman"/>
          <w:bCs/>
          <w:snapToGrid w:val="0"/>
          <w:sz w:val="28"/>
          <w:szCs w:val="28"/>
        </w:rPr>
      </w:pPr>
      <w:r w:rsidRPr="00F66102">
        <w:rPr>
          <w:rFonts w:ascii="仿宋" w:eastAsia="仿宋" w:hAnsi="仿宋" w:cs="Times New Roman"/>
          <w:bCs/>
          <w:snapToGrid w:val="0"/>
          <w:sz w:val="28"/>
          <w:szCs w:val="28"/>
        </w:rPr>
        <w:t>4</w:t>
      </w:r>
      <w:r w:rsidR="00205527" w:rsidRPr="00F66102">
        <w:rPr>
          <w:rFonts w:ascii="仿宋" w:eastAsia="仿宋" w:hAnsi="仿宋" w:cs="Times New Roman"/>
          <w:bCs/>
          <w:snapToGrid w:val="0"/>
          <w:sz w:val="28"/>
          <w:szCs w:val="28"/>
        </w:rPr>
        <w:t>、依据不足假设</w:t>
      </w:r>
    </w:p>
    <w:p w:rsidR="003A698B" w:rsidRPr="00F66102" w:rsidRDefault="00D97610" w:rsidP="003562A3">
      <w:pPr>
        <w:autoSpaceDE w:val="0"/>
        <w:autoSpaceDN w:val="0"/>
        <w:adjustRightInd w:val="0"/>
        <w:spacing w:line="510" w:lineRule="exact"/>
        <w:ind w:firstLineChars="236" w:firstLine="661"/>
        <w:rPr>
          <w:rFonts w:ascii="仿宋" w:eastAsia="仿宋" w:hAnsi="仿宋" w:cs="Times New Roman"/>
          <w:bCs/>
          <w:snapToGrid w:val="0"/>
          <w:sz w:val="28"/>
          <w:szCs w:val="28"/>
        </w:rPr>
      </w:pPr>
      <w:r w:rsidRPr="00F66102">
        <w:rPr>
          <w:rFonts w:ascii="仿宋" w:eastAsia="仿宋" w:hAnsi="仿宋" w:cs="Times New Roman"/>
          <w:bCs/>
          <w:snapToGrid w:val="0"/>
          <w:sz w:val="28"/>
          <w:szCs w:val="28"/>
        </w:rPr>
        <w:fldChar w:fldCharType="begin"/>
      </w:r>
      <w:r w:rsidR="003A698B" w:rsidRPr="00F66102">
        <w:rPr>
          <w:rFonts w:ascii="仿宋" w:eastAsia="仿宋" w:hAnsi="仿宋" w:cs="Times New Roman"/>
          <w:bCs/>
          <w:snapToGrid w:val="0"/>
          <w:sz w:val="28"/>
          <w:szCs w:val="28"/>
        </w:rPr>
        <w:instrText xml:space="preserve"> </w:instrText>
      </w:r>
      <w:r w:rsidR="003A698B" w:rsidRPr="00F66102">
        <w:rPr>
          <w:rFonts w:ascii="仿宋" w:eastAsia="仿宋" w:hAnsi="仿宋" w:cs="Times New Roman" w:hint="eastAsia"/>
          <w:bCs/>
          <w:snapToGrid w:val="0"/>
          <w:sz w:val="28"/>
          <w:szCs w:val="28"/>
        </w:rPr>
        <w:instrText>= 1 \* GB3</w:instrText>
      </w:r>
      <w:r w:rsidR="003A698B" w:rsidRPr="00F66102">
        <w:rPr>
          <w:rFonts w:ascii="仿宋" w:eastAsia="仿宋" w:hAnsi="仿宋" w:cs="Times New Roman"/>
          <w:bCs/>
          <w:snapToGrid w:val="0"/>
          <w:sz w:val="28"/>
          <w:szCs w:val="28"/>
        </w:rPr>
        <w:instrText xml:space="preserve"> </w:instrText>
      </w:r>
      <w:r w:rsidRPr="00F66102">
        <w:rPr>
          <w:rFonts w:ascii="仿宋" w:eastAsia="仿宋" w:hAnsi="仿宋" w:cs="Times New Roman"/>
          <w:bCs/>
          <w:snapToGrid w:val="0"/>
          <w:sz w:val="28"/>
          <w:szCs w:val="28"/>
        </w:rPr>
        <w:fldChar w:fldCharType="separate"/>
      </w:r>
      <w:r w:rsidR="003A698B" w:rsidRPr="00F66102">
        <w:rPr>
          <w:rFonts w:ascii="仿宋" w:eastAsia="仿宋" w:hAnsi="仿宋" w:cs="Times New Roman" w:hint="eastAsia"/>
          <w:bCs/>
          <w:noProof/>
          <w:snapToGrid w:val="0"/>
          <w:sz w:val="28"/>
          <w:szCs w:val="28"/>
        </w:rPr>
        <w:t>①</w:t>
      </w:r>
      <w:r w:rsidRPr="00F66102">
        <w:rPr>
          <w:rFonts w:ascii="仿宋" w:eastAsia="仿宋" w:hAnsi="仿宋" w:cs="Times New Roman"/>
          <w:bCs/>
          <w:snapToGrid w:val="0"/>
          <w:sz w:val="28"/>
          <w:szCs w:val="28"/>
        </w:rPr>
        <w:fldChar w:fldCharType="end"/>
      </w:r>
      <w:r w:rsidR="003A698B" w:rsidRPr="00F66102">
        <w:rPr>
          <w:rFonts w:ascii="仿宋" w:eastAsia="仿宋" w:hAnsi="仿宋" w:cs="Times New Roman" w:hint="eastAsia"/>
          <w:bCs/>
          <w:snapToGrid w:val="0"/>
          <w:sz w:val="28"/>
          <w:szCs w:val="28"/>
        </w:rPr>
        <w:t>由于估价委托人没有提供估价对象《房屋所有权证》、《国有土地使用权证》或《不动产权证书》等方面的相关权属资料，本次估价假定估价对象已办理《房屋所有权证》、《国有土地使用权证》、《不动产权证书》或具备办理该类权属证件的条件，并不附加任何影响评估价值的费用支出。</w:t>
      </w:r>
    </w:p>
    <w:p w:rsidR="003A698B" w:rsidRPr="00F66102" w:rsidRDefault="00D97610" w:rsidP="003562A3">
      <w:pPr>
        <w:autoSpaceDE w:val="0"/>
        <w:autoSpaceDN w:val="0"/>
        <w:adjustRightInd w:val="0"/>
        <w:spacing w:line="510" w:lineRule="exact"/>
        <w:ind w:firstLineChars="236" w:firstLine="661"/>
        <w:rPr>
          <w:rFonts w:ascii="仿宋" w:eastAsia="仿宋" w:hAnsi="仿宋" w:cs="Times New Roman"/>
          <w:bCs/>
          <w:snapToGrid w:val="0"/>
          <w:sz w:val="28"/>
          <w:szCs w:val="28"/>
        </w:rPr>
      </w:pPr>
      <w:r w:rsidRPr="00F66102">
        <w:rPr>
          <w:rFonts w:ascii="仿宋" w:eastAsia="仿宋" w:hAnsi="仿宋" w:cs="Times New Roman"/>
          <w:bCs/>
          <w:snapToGrid w:val="0"/>
          <w:sz w:val="28"/>
          <w:szCs w:val="28"/>
        </w:rPr>
        <w:fldChar w:fldCharType="begin"/>
      </w:r>
      <w:r w:rsidR="003A698B" w:rsidRPr="00F66102">
        <w:rPr>
          <w:rFonts w:ascii="仿宋" w:eastAsia="仿宋" w:hAnsi="仿宋" w:cs="Times New Roman"/>
          <w:bCs/>
          <w:snapToGrid w:val="0"/>
          <w:sz w:val="28"/>
          <w:szCs w:val="28"/>
        </w:rPr>
        <w:instrText xml:space="preserve"> </w:instrText>
      </w:r>
      <w:r w:rsidR="003A698B" w:rsidRPr="00F66102">
        <w:rPr>
          <w:rFonts w:ascii="仿宋" w:eastAsia="仿宋" w:hAnsi="仿宋" w:cs="Times New Roman" w:hint="eastAsia"/>
          <w:bCs/>
          <w:snapToGrid w:val="0"/>
          <w:sz w:val="28"/>
          <w:szCs w:val="28"/>
        </w:rPr>
        <w:instrText>= 2 \* GB3</w:instrText>
      </w:r>
      <w:r w:rsidR="003A698B" w:rsidRPr="00F66102">
        <w:rPr>
          <w:rFonts w:ascii="仿宋" w:eastAsia="仿宋" w:hAnsi="仿宋" w:cs="Times New Roman"/>
          <w:bCs/>
          <w:snapToGrid w:val="0"/>
          <w:sz w:val="28"/>
          <w:szCs w:val="28"/>
        </w:rPr>
        <w:instrText xml:space="preserve"> </w:instrText>
      </w:r>
      <w:r w:rsidRPr="00F66102">
        <w:rPr>
          <w:rFonts w:ascii="仿宋" w:eastAsia="仿宋" w:hAnsi="仿宋" w:cs="Times New Roman"/>
          <w:bCs/>
          <w:snapToGrid w:val="0"/>
          <w:sz w:val="28"/>
          <w:szCs w:val="28"/>
        </w:rPr>
        <w:fldChar w:fldCharType="separate"/>
      </w:r>
      <w:r w:rsidR="003A698B" w:rsidRPr="00F66102">
        <w:rPr>
          <w:rFonts w:ascii="仿宋" w:eastAsia="仿宋" w:hAnsi="仿宋" w:cs="Times New Roman" w:hint="eastAsia"/>
          <w:bCs/>
          <w:noProof/>
          <w:snapToGrid w:val="0"/>
          <w:sz w:val="28"/>
          <w:szCs w:val="28"/>
        </w:rPr>
        <w:t>②</w:t>
      </w:r>
      <w:r w:rsidRPr="00F66102">
        <w:rPr>
          <w:rFonts w:ascii="仿宋" w:eastAsia="仿宋" w:hAnsi="仿宋" w:cs="Times New Roman"/>
          <w:bCs/>
          <w:snapToGrid w:val="0"/>
          <w:sz w:val="28"/>
          <w:szCs w:val="28"/>
        </w:rPr>
        <w:fldChar w:fldCharType="end"/>
      </w:r>
      <w:r w:rsidR="003A698B" w:rsidRPr="00F66102">
        <w:rPr>
          <w:rFonts w:ascii="仿宋" w:eastAsia="仿宋" w:hAnsi="仿宋" w:cs="Times New Roman" w:hint="eastAsia"/>
          <w:bCs/>
          <w:snapToGrid w:val="0"/>
          <w:sz w:val="28"/>
          <w:szCs w:val="28"/>
        </w:rPr>
        <w:t>估价人员于价值时点对估价对象进行了现场勘查，由于被执行人未到现场，故未能进入估价对象室内，本次估价设定估价对象进行了一般状况的装修并在此基础上进行测算。</w:t>
      </w:r>
    </w:p>
    <w:p w:rsidR="00BF173D" w:rsidRPr="00F66102" w:rsidRDefault="00021803" w:rsidP="003562A3">
      <w:pPr>
        <w:autoSpaceDE w:val="0"/>
        <w:autoSpaceDN w:val="0"/>
        <w:adjustRightInd w:val="0"/>
        <w:spacing w:line="510" w:lineRule="exact"/>
        <w:ind w:firstLineChars="200" w:firstLine="562"/>
        <w:rPr>
          <w:rFonts w:ascii="仿宋" w:eastAsia="仿宋" w:hAnsi="仿宋" w:cs="宋体"/>
          <w:b/>
          <w:bCs/>
          <w:kern w:val="0"/>
          <w:sz w:val="28"/>
          <w:szCs w:val="28"/>
        </w:rPr>
      </w:pPr>
      <w:r w:rsidRPr="00F66102">
        <w:rPr>
          <w:rFonts w:ascii="仿宋" w:eastAsia="仿宋" w:hAnsi="仿宋" w:cs="宋体" w:hint="eastAsia"/>
          <w:b/>
          <w:bCs/>
          <w:color w:val="000000"/>
          <w:kern w:val="0"/>
          <w:sz w:val="28"/>
          <w:szCs w:val="28"/>
        </w:rPr>
        <w:t>二</w:t>
      </w:r>
      <w:r w:rsidR="00BF173D" w:rsidRPr="00F66102">
        <w:rPr>
          <w:rFonts w:ascii="仿宋" w:eastAsia="仿宋" w:hAnsi="仿宋" w:cs="宋体" w:hint="eastAsia"/>
          <w:b/>
          <w:bCs/>
          <w:color w:val="000000"/>
          <w:kern w:val="0"/>
          <w:sz w:val="28"/>
          <w:szCs w:val="28"/>
        </w:rPr>
        <w:t>、</w:t>
      </w:r>
      <w:r w:rsidR="00FD055F" w:rsidRPr="00F66102">
        <w:rPr>
          <w:rFonts w:ascii="仿宋" w:eastAsia="仿宋" w:hAnsi="仿宋" w:cs="宋体" w:hint="eastAsia"/>
          <w:b/>
          <w:bCs/>
          <w:kern w:val="0"/>
          <w:sz w:val="28"/>
          <w:szCs w:val="28"/>
        </w:rPr>
        <w:t>限制条件</w:t>
      </w:r>
    </w:p>
    <w:p w:rsidR="00BF173D" w:rsidRPr="00F66102" w:rsidRDefault="00A83406"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1、</w:t>
      </w:r>
      <w:r w:rsidR="00BF173D" w:rsidRPr="00F66102">
        <w:rPr>
          <w:rFonts w:ascii="仿宋" w:eastAsia="仿宋" w:hAnsi="仿宋" w:cs="宋体" w:hint="eastAsia"/>
          <w:color w:val="000000"/>
          <w:kern w:val="0"/>
          <w:sz w:val="28"/>
          <w:szCs w:val="28"/>
        </w:rPr>
        <w:t>本</w:t>
      </w:r>
      <w:r w:rsidR="00C3197B" w:rsidRPr="00F66102">
        <w:rPr>
          <w:rFonts w:ascii="仿宋" w:eastAsia="仿宋" w:hAnsi="仿宋" w:cs="宋体" w:hint="eastAsia"/>
          <w:color w:val="000000"/>
          <w:kern w:val="0"/>
          <w:sz w:val="28"/>
          <w:szCs w:val="28"/>
        </w:rPr>
        <w:t>估价</w:t>
      </w:r>
      <w:r w:rsidR="00BF173D" w:rsidRPr="00F66102">
        <w:rPr>
          <w:rFonts w:ascii="仿宋" w:eastAsia="仿宋" w:hAnsi="仿宋" w:cs="宋体" w:hint="eastAsia"/>
          <w:color w:val="000000"/>
          <w:kern w:val="0"/>
          <w:sz w:val="28"/>
          <w:szCs w:val="28"/>
        </w:rPr>
        <w:t>报告仅</w:t>
      </w:r>
      <w:r w:rsidR="001316CD" w:rsidRPr="00F66102">
        <w:rPr>
          <w:rFonts w:ascii="仿宋" w:eastAsia="仿宋" w:hAnsi="仿宋" w:cs="宋体" w:hint="eastAsia"/>
          <w:color w:val="000000"/>
          <w:kern w:val="0"/>
          <w:sz w:val="28"/>
          <w:szCs w:val="28"/>
        </w:rPr>
        <w:t>为</w:t>
      </w:r>
      <w:r w:rsidR="00C3197B" w:rsidRPr="00F66102">
        <w:rPr>
          <w:rFonts w:ascii="仿宋" w:eastAsia="仿宋" w:hAnsi="仿宋" w:cs="宋体" w:hint="eastAsia"/>
          <w:color w:val="000000"/>
          <w:kern w:val="0"/>
          <w:sz w:val="28"/>
          <w:szCs w:val="28"/>
        </w:rPr>
        <w:t>估价</w:t>
      </w:r>
      <w:r w:rsidR="001316CD" w:rsidRPr="00F66102">
        <w:rPr>
          <w:rFonts w:ascii="仿宋" w:eastAsia="仿宋" w:hAnsi="仿宋" w:cs="宋体" w:hint="eastAsia"/>
          <w:color w:val="000000"/>
          <w:kern w:val="0"/>
          <w:sz w:val="28"/>
          <w:szCs w:val="28"/>
        </w:rPr>
        <w:t>对象进行司法拍卖提供参考依据，不得用作其他目的</w:t>
      </w:r>
      <w:r w:rsidR="00BF173D" w:rsidRPr="00F66102">
        <w:rPr>
          <w:rFonts w:ascii="仿宋" w:eastAsia="仿宋" w:hAnsi="仿宋" w:cs="宋体" w:hint="eastAsia"/>
          <w:color w:val="000000"/>
          <w:kern w:val="0"/>
          <w:sz w:val="28"/>
          <w:szCs w:val="28"/>
        </w:rPr>
        <w:t>。</w:t>
      </w:r>
    </w:p>
    <w:p w:rsidR="001316CD" w:rsidRPr="00F66102" w:rsidRDefault="001316CD" w:rsidP="003562A3">
      <w:pPr>
        <w:spacing w:line="510" w:lineRule="exact"/>
        <w:ind w:firstLineChars="200" w:firstLine="56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2、本</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报告使用期限自</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报告出具之日起一年内有效。若报告使用期限内，房地产市场或估价对象状况发生重大变化，</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结果需做相应调整或委托</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机构重新</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w:t>
      </w:r>
    </w:p>
    <w:p w:rsidR="00BF173D" w:rsidRPr="00F66102" w:rsidRDefault="001316CD"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10" w:lineRule="exact"/>
        <w:ind w:firstLineChars="200" w:firstLine="560"/>
        <w:rPr>
          <w:rFonts w:ascii="仿宋" w:eastAsia="仿宋" w:hAnsi="仿宋" w:cs="宋体"/>
          <w:color w:val="000000"/>
          <w:kern w:val="0"/>
          <w:sz w:val="28"/>
          <w:szCs w:val="28"/>
        </w:rPr>
      </w:pPr>
      <w:r w:rsidRPr="00F66102">
        <w:rPr>
          <w:rFonts w:ascii="仿宋" w:eastAsia="仿宋" w:hAnsi="仿宋" w:cs="宋体"/>
          <w:color w:val="000000"/>
          <w:kern w:val="0"/>
          <w:sz w:val="28"/>
          <w:szCs w:val="28"/>
        </w:rPr>
        <w:lastRenderedPageBreak/>
        <w:t>3</w:t>
      </w:r>
      <w:r w:rsidRPr="00F66102">
        <w:rPr>
          <w:rFonts w:ascii="仿宋" w:eastAsia="仿宋" w:hAnsi="仿宋" w:cs="宋体" w:hint="eastAsia"/>
          <w:color w:val="000000"/>
          <w:kern w:val="0"/>
          <w:sz w:val="28"/>
          <w:szCs w:val="28"/>
        </w:rPr>
        <w:t>、</w:t>
      </w:r>
      <w:r w:rsidR="00BF173D" w:rsidRPr="00F66102">
        <w:rPr>
          <w:rFonts w:ascii="仿宋" w:eastAsia="仿宋" w:hAnsi="仿宋" w:cs="宋体" w:hint="eastAsia"/>
          <w:color w:val="000000"/>
          <w:kern w:val="0"/>
          <w:sz w:val="28"/>
          <w:szCs w:val="28"/>
        </w:rPr>
        <w:t>未经</w:t>
      </w:r>
      <w:r w:rsidRPr="00F66102">
        <w:rPr>
          <w:rFonts w:ascii="仿宋" w:eastAsia="仿宋" w:hAnsi="仿宋" w:cs="宋体" w:hint="eastAsia"/>
          <w:color w:val="000000"/>
          <w:kern w:val="0"/>
          <w:sz w:val="28"/>
          <w:szCs w:val="28"/>
        </w:rPr>
        <w:t>本</w:t>
      </w:r>
      <w:r w:rsidR="00C3197B" w:rsidRPr="00F66102">
        <w:rPr>
          <w:rFonts w:ascii="仿宋" w:eastAsia="仿宋" w:hAnsi="仿宋" w:cs="宋体" w:hint="eastAsia"/>
          <w:color w:val="000000"/>
          <w:kern w:val="0"/>
          <w:sz w:val="28"/>
          <w:szCs w:val="28"/>
        </w:rPr>
        <w:t>估价</w:t>
      </w:r>
      <w:r w:rsidR="00BF173D" w:rsidRPr="00F66102">
        <w:rPr>
          <w:rFonts w:ascii="仿宋" w:eastAsia="仿宋" w:hAnsi="仿宋" w:cs="宋体" w:hint="eastAsia"/>
          <w:color w:val="000000"/>
          <w:kern w:val="0"/>
          <w:sz w:val="28"/>
          <w:szCs w:val="28"/>
        </w:rPr>
        <w:t>机构书面同意，报告的全部或部分及任何参考资料均不允许在任何公开发表的文件、通告或声明中引用，亦不得以其他任何方式公开发表。</w:t>
      </w:r>
    </w:p>
    <w:p w:rsidR="001316CD" w:rsidRPr="00F66102" w:rsidRDefault="001316CD" w:rsidP="003562A3">
      <w:pPr>
        <w:spacing w:line="510" w:lineRule="exact"/>
        <w:ind w:firstLineChars="200" w:firstLine="560"/>
        <w:rPr>
          <w:rFonts w:ascii="仿宋" w:eastAsia="仿宋" w:hAnsi="仿宋" w:cs="宋体"/>
          <w:color w:val="000000"/>
          <w:kern w:val="0"/>
          <w:sz w:val="28"/>
          <w:szCs w:val="28"/>
        </w:rPr>
      </w:pPr>
      <w:r w:rsidRPr="00F66102">
        <w:rPr>
          <w:rFonts w:ascii="仿宋" w:eastAsia="仿宋" w:hAnsi="仿宋" w:cs="宋体" w:hint="eastAsia"/>
          <w:color w:val="000000"/>
          <w:kern w:val="0"/>
          <w:sz w:val="28"/>
          <w:szCs w:val="28"/>
        </w:rPr>
        <w:t>4、本</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报告须经</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机构加盖公章并由</w:t>
      </w:r>
      <w:r w:rsidR="00060427" w:rsidRPr="00F66102">
        <w:rPr>
          <w:rFonts w:ascii="仿宋" w:eastAsia="仿宋" w:hAnsi="仿宋" w:cs="宋体" w:hint="eastAsia"/>
          <w:color w:val="000000"/>
          <w:kern w:val="0"/>
          <w:sz w:val="28"/>
          <w:szCs w:val="28"/>
        </w:rPr>
        <w:t>注册房地产估价师</w:t>
      </w:r>
      <w:r w:rsidR="001078CF" w:rsidRPr="00F66102">
        <w:rPr>
          <w:rFonts w:ascii="仿宋" w:eastAsia="仿宋" w:hAnsi="仿宋" w:cs="宋体" w:hint="eastAsia"/>
          <w:color w:val="000000"/>
          <w:kern w:val="0"/>
          <w:sz w:val="28"/>
          <w:szCs w:val="28"/>
        </w:rPr>
        <w:t>盖章</w:t>
      </w:r>
      <w:r w:rsidRPr="00F66102">
        <w:rPr>
          <w:rFonts w:ascii="仿宋" w:eastAsia="仿宋" w:hAnsi="仿宋" w:cs="宋体" w:hint="eastAsia"/>
          <w:color w:val="000000"/>
          <w:kern w:val="0"/>
          <w:sz w:val="28"/>
          <w:szCs w:val="28"/>
        </w:rPr>
        <w:t>后方可有效，</w:t>
      </w:r>
      <w:r w:rsidR="00C3197B" w:rsidRPr="00F66102">
        <w:rPr>
          <w:rFonts w:ascii="仿宋" w:eastAsia="仿宋" w:hAnsi="仿宋" w:cs="宋体" w:hint="eastAsia"/>
          <w:color w:val="000000"/>
          <w:kern w:val="0"/>
          <w:sz w:val="28"/>
          <w:szCs w:val="28"/>
        </w:rPr>
        <w:t>估价</w:t>
      </w:r>
      <w:r w:rsidRPr="00F66102">
        <w:rPr>
          <w:rFonts w:ascii="仿宋" w:eastAsia="仿宋" w:hAnsi="仿宋" w:cs="宋体" w:hint="eastAsia"/>
          <w:color w:val="000000"/>
          <w:kern w:val="0"/>
          <w:sz w:val="28"/>
          <w:szCs w:val="28"/>
        </w:rPr>
        <w:t>机构仅对本报告的原件承担</w:t>
      </w:r>
      <w:r w:rsidR="00635032" w:rsidRPr="00F66102">
        <w:rPr>
          <w:rFonts w:ascii="仿宋" w:eastAsia="仿宋" w:hAnsi="仿宋" w:cs="宋体" w:hint="eastAsia"/>
          <w:color w:val="000000"/>
          <w:kern w:val="0"/>
          <w:sz w:val="28"/>
          <w:szCs w:val="28"/>
        </w:rPr>
        <w:t>责任；</w:t>
      </w:r>
      <w:r w:rsidR="00C3197B" w:rsidRPr="00F66102">
        <w:rPr>
          <w:rFonts w:ascii="仿宋" w:eastAsia="仿宋" w:hAnsi="仿宋" w:cs="宋体" w:hint="eastAsia"/>
          <w:color w:val="000000"/>
          <w:kern w:val="0"/>
          <w:sz w:val="28"/>
          <w:szCs w:val="28"/>
        </w:rPr>
        <w:t>估价</w:t>
      </w:r>
      <w:r w:rsidR="00635032" w:rsidRPr="00F66102">
        <w:rPr>
          <w:rFonts w:ascii="仿宋" w:eastAsia="仿宋" w:hAnsi="仿宋" w:cs="宋体" w:hint="eastAsia"/>
          <w:color w:val="000000"/>
          <w:kern w:val="0"/>
          <w:sz w:val="28"/>
          <w:szCs w:val="28"/>
        </w:rPr>
        <w:t>报告的各项附件与报告书为一整体，不可分割，具同等效力。</w:t>
      </w:r>
    </w:p>
    <w:p w:rsidR="00EC5FF8" w:rsidRPr="00F66102" w:rsidRDefault="001316CD" w:rsidP="003562A3">
      <w:pPr>
        <w:spacing w:line="510" w:lineRule="exact"/>
        <w:ind w:firstLineChars="200" w:firstLine="560"/>
        <w:rPr>
          <w:rFonts w:ascii="仿宋" w:eastAsia="仿宋" w:hAnsi="仿宋" w:cs="Times New Roman"/>
          <w:b/>
          <w:sz w:val="28"/>
          <w:szCs w:val="28"/>
        </w:rPr>
      </w:pPr>
      <w:r w:rsidRPr="00F66102">
        <w:rPr>
          <w:rFonts w:ascii="仿宋" w:eastAsia="仿宋" w:hAnsi="仿宋" w:cs="宋体"/>
          <w:color w:val="000000"/>
          <w:kern w:val="0"/>
          <w:sz w:val="28"/>
          <w:szCs w:val="28"/>
        </w:rPr>
        <w:t>5</w:t>
      </w:r>
      <w:r w:rsidRPr="00F66102">
        <w:rPr>
          <w:rFonts w:ascii="仿宋" w:eastAsia="仿宋" w:hAnsi="仿宋" w:cs="宋体" w:hint="eastAsia"/>
          <w:color w:val="000000"/>
          <w:kern w:val="0"/>
          <w:sz w:val="28"/>
          <w:szCs w:val="28"/>
        </w:rPr>
        <w:t>、如果使用者发现本报告有文字或数字的校对、排版、打印和装订错误，请及时与我公司联系更正。</w:t>
      </w:r>
    </w:p>
    <w:p w:rsidR="00B97EE8" w:rsidRPr="00F66102" w:rsidRDefault="00B97EE8" w:rsidP="003562A3">
      <w:pPr>
        <w:spacing w:line="51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AE7DB8" w:rsidRPr="00F66102" w:rsidRDefault="00AE7DB8" w:rsidP="006E4851">
      <w:pPr>
        <w:spacing w:line="440" w:lineRule="exact"/>
        <w:jc w:val="center"/>
        <w:outlineLvl w:val="0"/>
        <w:rPr>
          <w:rFonts w:ascii="仿宋" w:eastAsia="仿宋" w:hAnsi="仿宋" w:cs="Times New Roman"/>
          <w:b/>
          <w:sz w:val="36"/>
          <w:szCs w:val="36"/>
        </w:rPr>
      </w:pPr>
    </w:p>
    <w:p w:rsidR="00F66102" w:rsidRPr="00F66102" w:rsidRDefault="00F66102" w:rsidP="003562A3">
      <w:pPr>
        <w:spacing w:line="440" w:lineRule="exact"/>
        <w:outlineLvl w:val="0"/>
        <w:rPr>
          <w:rFonts w:ascii="仿宋" w:eastAsia="仿宋" w:hAnsi="仿宋" w:cs="Times New Roman"/>
          <w:b/>
          <w:sz w:val="36"/>
          <w:szCs w:val="36"/>
        </w:rPr>
      </w:pPr>
    </w:p>
    <w:p w:rsidR="00AE7DB8" w:rsidRPr="00F66102" w:rsidRDefault="00AE7DB8" w:rsidP="00467504">
      <w:pPr>
        <w:spacing w:line="440" w:lineRule="exact"/>
        <w:outlineLvl w:val="0"/>
        <w:rPr>
          <w:rFonts w:ascii="仿宋" w:eastAsia="仿宋" w:hAnsi="仿宋" w:cs="Times New Roman"/>
          <w:b/>
          <w:sz w:val="36"/>
          <w:szCs w:val="36"/>
        </w:rPr>
      </w:pPr>
    </w:p>
    <w:p w:rsidR="00E30279" w:rsidRPr="00F66102" w:rsidRDefault="001078CF" w:rsidP="008A15E5">
      <w:pPr>
        <w:spacing w:line="500" w:lineRule="exact"/>
        <w:jc w:val="center"/>
        <w:outlineLvl w:val="0"/>
        <w:rPr>
          <w:rFonts w:ascii="仿宋" w:eastAsia="仿宋" w:hAnsi="仿宋" w:cs="Times New Roman"/>
          <w:b/>
          <w:sz w:val="36"/>
          <w:szCs w:val="36"/>
        </w:rPr>
      </w:pPr>
      <w:r w:rsidRPr="00F66102">
        <w:rPr>
          <w:rFonts w:ascii="仿宋" w:eastAsia="仿宋" w:hAnsi="仿宋" w:cs="Times New Roman" w:hint="eastAsia"/>
          <w:b/>
          <w:sz w:val="36"/>
          <w:szCs w:val="36"/>
        </w:rPr>
        <w:lastRenderedPageBreak/>
        <w:t xml:space="preserve">第四部分 </w:t>
      </w:r>
      <w:r w:rsidR="00C3197B" w:rsidRPr="00F66102">
        <w:rPr>
          <w:rFonts w:ascii="仿宋" w:eastAsia="仿宋" w:hAnsi="仿宋" w:cs="Times New Roman" w:hint="eastAsia"/>
          <w:b/>
          <w:sz w:val="36"/>
          <w:szCs w:val="36"/>
        </w:rPr>
        <w:t>估价</w:t>
      </w:r>
      <w:r w:rsidR="00E30279" w:rsidRPr="00F66102">
        <w:rPr>
          <w:rFonts w:ascii="仿宋" w:eastAsia="仿宋" w:hAnsi="仿宋" w:cs="Times New Roman" w:hint="eastAsia"/>
          <w:b/>
          <w:sz w:val="36"/>
          <w:szCs w:val="36"/>
        </w:rPr>
        <w:t>结果报告</w:t>
      </w:r>
    </w:p>
    <w:p w:rsidR="00E30279" w:rsidRPr="00F66102" w:rsidRDefault="00E30279" w:rsidP="008C7C65">
      <w:pPr>
        <w:spacing w:line="480" w:lineRule="exact"/>
        <w:outlineLvl w:val="1"/>
        <w:rPr>
          <w:rFonts w:ascii="仿宋" w:eastAsia="仿宋" w:hAnsi="仿宋" w:cs="Times New Roman"/>
          <w:b/>
          <w:sz w:val="28"/>
          <w:szCs w:val="28"/>
        </w:rPr>
      </w:pPr>
      <w:bookmarkStart w:id="2" w:name="_Toc247447020"/>
      <w:bookmarkStart w:id="3" w:name="_Toc250012331"/>
      <w:bookmarkStart w:id="4" w:name="_Toc342324397"/>
      <w:r w:rsidRPr="00F66102">
        <w:rPr>
          <w:rFonts w:ascii="仿宋" w:eastAsia="仿宋" w:hAnsi="仿宋" w:cs="Times New Roman" w:hint="eastAsia"/>
          <w:b/>
          <w:sz w:val="28"/>
          <w:szCs w:val="28"/>
        </w:rPr>
        <w:t>一、</w:t>
      </w:r>
      <w:r w:rsidR="00C3197B" w:rsidRPr="00F66102">
        <w:rPr>
          <w:rFonts w:ascii="仿宋" w:eastAsia="仿宋" w:hAnsi="仿宋" w:cs="Times New Roman" w:hint="eastAsia"/>
          <w:b/>
          <w:sz w:val="28"/>
          <w:szCs w:val="28"/>
        </w:rPr>
        <w:t>估价</w:t>
      </w:r>
      <w:r w:rsidRPr="00F66102">
        <w:rPr>
          <w:rFonts w:ascii="仿宋" w:eastAsia="仿宋" w:hAnsi="仿宋" w:cs="Times New Roman" w:hint="eastAsia"/>
          <w:b/>
          <w:sz w:val="28"/>
          <w:szCs w:val="28"/>
        </w:rPr>
        <w:t>委托人</w:t>
      </w:r>
      <w:bookmarkEnd w:id="2"/>
      <w:bookmarkEnd w:id="3"/>
      <w:bookmarkEnd w:id="4"/>
    </w:p>
    <w:p w:rsidR="00E30279" w:rsidRPr="00F66102" w:rsidRDefault="00E30279" w:rsidP="008C7C65">
      <w:pPr>
        <w:spacing w:line="480" w:lineRule="exact"/>
        <w:ind w:firstLineChars="200" w:firstLine="560"/>
        <w:rPr>
          <w:rFonts w:ascii="仿宋" w:eastAsia="仿宋" w:hAnsi="仿宋" w:cs="Times New Roman"/>
          <w:sz w:val="28"/>
          <w:szCs w:val="28"/>
        </w:rPr>
      </w:pPr>
      <w:bookmarkStart w:id="5" w:name="_Toc247447021"/>
      <w:bookmarkStart w:id="6" w:name="_Toc250012332"/>
      <w:bookmarkStart w:id="7" w:name="_Toc342324398"/>
      <w:r w:rsidRPr="00F66102">
        <w:rPr>
          <w:rFonts w:ascii="仿宋" w:eastAsia="仿宋" w:hAnsi="仿宋" w:cs="Times New Roman" w:hint="eastAsia"/>
          <w:sz w:val="28"/>
          <w:szCs w:val="28"/>
        </w:rPr>
        <w:t>单位名称：</w:t>
      </w:r>
      <w:r w:rsidR="00F95B4E" w:rsidRPr="00F66102">
        <w:rPr>
          <w:rFonts w:ascii="仿宋" w:eastAsia="仿宋" w:hAnsi="仿宋" w:cs="Times New Roman" w:hint="eastAsia"/>
          <w:sz w:val="28"/>
          <w:szCs w:val="28"/>
        </w:rPr>
        <w:t>山东产权交易中心有限公司</w:t>
      </w:r>
      <w:r w:rsidRPr="00F66102">
        <w:rPr>
          <w:rFonts w:ascii="仿宋" w:eastAsia="仿宋" w:hAnsi="仿宋" w:cs="Times New Roman" w:hint="eastAsia"/>
          <w:sz w:val="28"/>
          <w:szCs w:val="28"/>
        </w:rPr>
        <w:t xml:space="preserve"> </w:t>
      </w:r>
    </w:p>
    <w:p w:rsidR="00E30279" w:rsidRPr="00F66102" w:rsidRDefault="00E30279" w:rsidP="008C7C65">
      <w:pPr>
        <w:spacing w:line="480" w:lineRule="exact"/>
        <w:outlineLvl w:val="1"/>
        <w:rPr>
          <w:rFonts w:ascii="仿宋" w:eastAsia="仿宋" w:hAnsi="仿宋" w:cs="Times New Roman"/>
          <w:b/>
          <w:sz w:val="28"/>
          <w:szCs w:val="28"/>
        </w:rPr>
      </w:pPr>
      <w:r w:rsidRPr="00F66102">
        <w:rPr>
          <w:rFonts w:ascii="仿宋" w:eastAsia="仿宋" w:hAnsi="仿宋" w:cs="Times New Roman" w:hint="eastAsia"/>
          <w:b/>
          <w:sz w:val="28"/>
          <w:szCs w:val="28"/>
        </w:rPr>
        <w:t>二、</w:t>
      </w:r>
      <w:r w:rsidR="00C3197B" w:rsidRPr="00F66102">
        <w:rPr>
          <w:rFonts w:ascii="仿宋" w:eastAsia="仿宋" w:hAnsi="仿宋" w:cs="Times New Roman" w:hint="eastAsia"/>
          <w:b/>
          <w:sz w:val="28"/>
          <w:szCs w:val="28"/>
        </w:rPr>
        <w:t>估价</w:t>
      </w:r>
      <w:r w:rsidRPr="00F66102">
        <w:rPr>
          <w:rFonts w:ascii="仿宋" w:eastAsia="仿宋" w:hAnsi="仿宋" w:cs="Times New Roman" w:hint="eastAsia"/>
          <w:b/>
          <w:sz w:val="28"/>
          <w:szCs w:val="28"/>
        </w:rPr>
        <w:t>机构</w:t>
      </w:r>
      <w:bookmarkEnd w:id="5"/>
      <w:bookmarkEnd w:id="6"/>
      <w:bookmarkEnd w:id="7"/>
    </w:p>
    <w:p w:rsidR="00E30279" w:rsidRPr="00F66102" w:rsidRDefault="00E30279" w:rsidP="008C7C65">
      <w:pPr>
        <w:spacing w:line="480" w:lineRule="exact"/>
        <w:ind w:firstLineChars="200" w:firstLine="560"/>
        <w:rPr>
          <w:rFonts w:ascii="仿宋" w:eastAsia="仿宋" w:hAnsi="仿宋" w:cs="Times New Roman"/>
          <w:sz w:val="28"/>
          <w:szCs w:val="28"/>
        </w:rPr>
      </w:pPr>
      <w:bookmarkStart w:id="8" w:name="_Toc247447022"/>
      <w:bookmarkStart w:id="9" w:name="_Toc250012333"/>
      <w:bookmarkStart w:id="10" w:name="_Toc342324399"/>
      <w:r w:rsidRPr="00F66102">
        <w:rPr>
          <w:rFonts w:ascii="仿宋" w:eastAsia="仿宋" w:hAnsi="仿宋" w:cs="Times New Roman" w:hint="eastAsia"/>
          <w:sz w:val="28"/>
          <w:szCs w:val="28"/>
        </w:rPr>
        <w:t>单位名称：山东三鑫房地产不动产资产评估咨询有限公司</w:t>
      </w:r>
    </w:p>
    <w:p w:rsidR="00E30279" w:rsidRPr="00F66102" w:rsidRDefault="00E30279" w:rsidP="008C7C65">
      <w:pPr>
        <w:spacing w:line="48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住所：济南市市中区泺源大街229号金龙大厦主楼18E</w:t>
      </w:r>
    </w:p>
    <w:p w:rsidR="00E30279" w:rsidRPr="00F66102" w:rsidRDefault="00E30279" w:rsidP="008C7C65">
      <w:pPr>
        <w:spacing w:line="48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法定代表人：张哲</w:t>
      </w:r>
    </w:p>
    <w:p w:rsidR="00E30279" w:rsidRPr="00F66102" w:rsidRDefault="00E30279" w:rsidP="008C7C65">
      <w:pPr>
        <w:spacing w:line="48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营业执照注册号：91370103267181728X</w:t>
      </w:r>
    </w:p>
    <w:p w:rsidR="00E30279" w:rsidRPr="00F66102" w:rsidRDefault="00E30279" w:rsidP="008C7C65">
      <w:pPr>
        <w:spacing w:line="48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资质证书编号：建房估证字[2012]114号</w:t>
      </w:r>
    </w:p>
    <w:p w:rsidR="00E30279" w:rsidRPr="00F66102" w:rsidRDefault="00E30279" w:rsidP="008C7C65">
      <w:pPr>
        <w:spacing w:line="48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估价资格等级：壹级</w:t>
      </w:r>
    </w:p>
    <w:p w:rsidR="00E30279" w:rsidRPr="00F66102" w:rsidRDefault="00E30279" w:rsidP="008C7C65">
      <w:pPr>
        <w:spacing w:line="48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 xml:space="preserve">资质有效期： </w:t>
      </w:r>
      <w:r w:rsidR="00D258EA" w:rsidRPr="00F66102">
        <w:rPr>
          <w:rFonts w:ascii="仿宋" w:eastAsia="仿宋" w:hAnsi="仿宋" w:cs="Times New Roman" w:hint="eastAsia"/>
          <w:sz w:val="28"/>
          <w:szCs w:val="28"/>
        </w:rPr>
        <w:t xml:space="preserve"> 2021年5月31日至2024年5月30日</w:t>
      </w:r>
    </w:p>
    <w:p w:rsidR="00E30279" w:rsidRPr="00F66102" w:rsidRDefault="00E30279" w:rsidP="008C7C65">
      <w:pPr>
        <w:spacing w:line="480" w:lineRule="exact"/>
        <w:outlineLvl w:val="1"/>
        <w:rPr>
          <w:rFonts w:ascii="仿宋" w:eastAsia="仿宋" w:hAnsi="仿宋" w:cs="Times New Roman"/>
          <w:b/>
          <w:sz w:val="28"/>
          <w:szCs w:val="28"/>
        </w:rPr>
      </w:pPr>
      <w:r w:rsidRPr="00F66102">
        <w:rPr>
          <w:rFonts w:ascii="仿宋" w:eastAsia="仿宋" w:hAnsi="仿宋" w:cs="Times New Roman" w:hint="eastAsia"/>
          <w:b/>
          <w:sz w:val="28"/>
          <w:szCs w:val="28"/>
        </w:rPr>
        <w:t>三、</w:t>
      </w:r>
      <w:r w:rsidR="00C3197B" w:rsidRPr="00F66102">
        <w:rPr>
          <w:rFonts w:ascii="仿宋" w:eastAsia="仿宋" w:hAnsi="仿宋" w:cs="Times New Roman" w:hint="eastAsia"/>
          <w:b/>
          <w:sz w:val="28"/>
          <w:szCs w:val="28"/>
        </w:rPr>
        <w:t>估价</w:t>
      </w:r>
      <w:r w:rsidRPr="00F66102">
        <w:rPr>
          <w:rFonts w:ascii="仿宋" w:eastAsia="仿宋" w:hAnsi="仿宋" w:cs="Times New Roman" w:hint="eastAsia"/>
          <w:b/>
          <w:sz w:val="28"/>
          <w:szCs w:val="28"/>
        </w:rPr>
        <w:t>目的</w:t>
      </w:r>
    </w:p>
    <w:p w:rsidR="00E30279" w:rsidRPr="00F66102" w:rsidRDefault="00E30279" w:rsidP="008C7C65">
      <w:pPr>
        <w:spacing w:line="480" w:lineRule="exact"/>
        <w:ind w:firstLineChars="200" w:firstLine="560"/>
        <w:outlineLvl w:val="1"/>
        <w:rPr>
          <w:rFonts w:ascii="仿宋" w:eastAsia="仿宋" w:hAnsi="仿宋" w:cs="Times New Roman"/>
          <w:sz w:val="28"/>
          <w:szCs w:val="28"/>
        </w:rPr>
      </w:pPr>
      <w:r w:rsidRPr="00F66102">
        <w:rPr>
          <w:rFonts w:ascii="仿宋" w:eastAsia="仿宋" w:hAnsi="仿宋" w:hint="eastAsia"/>
          <w:sz w:val="28"/>
          <w:szCs w:val="28"/>
        </w:rPr>
        <w:t>为</w:t>
      </w:r>
      <w:r w:rsidRPr="00F66102">
        <w:rPr>
          <w:rFonts w:ascii="仿宋" w:eastAsia="仿宋" w:hAnsi="仿宋" w:cs="Times New Roman" w:hint="eastAsia"/>
          <w:sz w:val="28"/>
          <w:szCs w:val="28"/>
        </w:rPr>
        <w:t>进行司法拍卖提供参考依据而评估</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对象的市场价值。</w:t>
      </w:r>
    </w:p>
    <w:p w:rsidR="00452B8E" w:rsidRPr="00F66102" w:rsidRDefault="00E30279" w:rsidP="008C7C65">
      <w:pPr>
        <w:spacing w:line="480" w:lineRule="exact"/>
        <w:outlineLvl w:val="1"/>
        <w:rPr>
          <w:rFonts w:ascii="仿宋" w:eastAsia="仿宋" w:hAnsi="仿宋" w:cs="Times New Roman"/>
          <w:b/>
          <w:sz w:val="28"/>
          <w:szCs w:val="28"/>
        </w:rPr>
      </w:pPr>
      <w:r w:rsidRPr="00F66102">
        <w:rPr>
          <w:rFonts w:ascii="仿宋" w:eastAsia="仿宋" w:hAnsi="仿宋" w:cs="Times New Roman" w:hint="eastAsia"/>
          <w:b/>
          <w:sz w:val="28"/>
          <w:szCs w:val="28"/>
        </w:rPr>
        <w:t>四、</w:t>
      </w:r>
      <w:r w:rsidR="00C3197B" w:rsidRPr="00F66102">
        <w:rPr>
          <w:rFonts w:ascii="仿宋" w:eastAsia="仿宋" w:hAnsi="仿宋" w:cs="Times New Roman" w:hint="eastAsia"/>
          <w:b/>
          <w:sz w:val="28"/>
          <w:szCs w:val="28"/>
        </w:rPr>
        <w:t>估价</w:t>
      </w:r>
      <w:r w:rsidRPr="00F66102">
        <w:rPr>
          <w:rFonts w:ascii="仿宋" w:eastAsia="仿宋" w:hAnsi="仿宋" w:cs="Times New Roman" w:hint="eastAsia"/>
          <w:b/>
          <w:sz w:val="28"/>
          <w:szCs w:val="28"/>
        </w:rPr>
        <w:t>对象</w:t>
      </w:r>
      <w:bookmarkEnd w:id="8"/>
      <w:bookmarkEnd w:id="9"/>
      <w:bookmarkEnd w:id="10"/>
    </w:p>
    <w:p w:rsidR="00452B8E" w:rsidRPr="00F66102" w:rsidRDefault="00452B8E" w:rsidP="008C7C65">
      <w:pPr>
        <w:spacing w:line="480" w:lineRule="exact"/>
        <w:ind w:firstLineChars="198" w:firstLine="557"/>
        <w:outlineLvl w:val="1"/>
        <w:rPr>
          <w:rFonts w:ascii="仿宋" w:eastAsia="仿宋" w:hAnsi="仿宋" w:cs="Times New Roman"/>
          <w:b/>
          <w:sz w:val="28"/>
          <w:szCs w:val="28"/>
        </w:rPr>
      </w:pPr>
      <w:r w:rsidRPr="00F66102">
        <w:rPr>
          <w:rFonts w:ascii="仿宋" w:eastAsia="仿宋" w:hAnsi="仿宋" w:cs="Times New Roman" w:hint="eastAsia"/>
          <w:b/>
          <w:sz w:val="28"/>
          <w:szCs w:val="28"/>
        </w:rPr>
        <w:t>1</w:t>
      </w:r>
      <w:r w:rsidRPr="00F66102">
        <w:rPr>
          <w:rFonts w:ascii="仿宋" w:eastAsia="仿宋" w:hAnsi="仿宋" w:cs="Times New Roman"/>
          <w:b/>
          <w:sz w:val="28"/>
          <w:szCs w:val="28"/>
        </w:rPr>
        <w:t>、区位状况</w:t>
      </w:r>
    </w:p>
    <w:p w:rsidR="00452B8E" w:rsidRPr="00F66102" w:rsidRDefault="00452B8E" w:rsidP="008C7C65">
      <w:pPr>
        <w:widowControl/>
        <w:spacing w:line="480" w:lineRule="exact"/>
        <w:ind w:firstLineChars="200" w:firstLine="560"/>
        <w:rPr>
          <w:rFonts w:ascii="仿宋" w:eastAsia="仿宋" w:hAnsi="仿宋" w:cs="Times New Roman"/>
          <w:bCs/>
          <w:sz w:val="28"/>
          <w:szCs w:val="28"/>
        </w:rPr>
      </w:pPr>
      <w:r w:rsidRPr="00F66102">
        <w:rPr>
          <w:rFonts w:ascii="仿宋" w:eastAsia="仿宋" w:hAnsi="仿宋" w:cs="Times New Roman"/>
          <w:bCs/>
          <w:sz w:val="28"/>
          <w:szCs w:val="28"/>
        </w:rPr>
        <w:t>估价对象</w:t>
      </w:r>
      <w:r w:rsidRPr="00F66102">
        <w:rPr>
          <w:rFonts w:ascii="仿宋" w:eastAsia="仿宋" w:hAnsi="仿宋" w:cs="Times New Roman" w:hint="eastAsia"/>
          <w:bCs/>
          <w:sz w:val="28"/>
          <w:szCs w:val="28"/>
        </w:rPr>
        <w:t>位</w:t>
      </w:r>
      <w:r w:rsidR="004810A3" w:rsidRPr="00F66102">
        <w:rPr>
          <w:rFonts w:ascii="仿宋" w:eastAsia="仿宋" w:hAnsi="仿宋" w:cs="Times New Roman" w:hint="eastAsia"/>
          <w:bCs/>
          <w:sz w:val="28"/>
          <w:szCs w:val="28"/>
        </w:rPr>
        <w:t>于</w:t>
      </w:r>
      <w:r w:rsidR="00395B8C">
        <w:rPr>
          <w:rFonts w:ascii="仿宋" w:eastAsia="仿宋" w:hAnsi="仿宋" w:hint="eastAsia"/>
          <w:sz w:val="28"/>
          <w:szCs w:val="28"/>
        </w:rPr>
        <w:t>S319</w:t>
      </w:r>
      <w:r w:rsidR="00001983">
        <w:rPr>
          <w:rFonts w:ascii="仿宋" w:eastAsia="仿宋" w:hAnsi="仿宋" w:hint="eastAsia"/>
          <w:sz w:val="28"/>
          <w:szCs w:val="28"/>
        </w:rPr>
        <w:t>公路</w:t>
      </w:r>
      <w:r w:rsidR="00395B8C">
        <w:rPr>
          <w:rFonts w:ascii="仿宋" w:eastAsia="仿宋" w:hAnsi="仿宋" w:hint="eastAsia"/>
          <w:sz w:val="28"/>
          <w:szCs w:val="28"/>
        </w:rPr>
        <w:t>西</w:t>
      </w:r>
      <w:r w:rsidR="009C2BD5" w:rsidRPr="00F66102">
        <w:rPr>
          <w:rFonts w:ascii="仿宋" w:eastAsia="仿宋" w:hAnsi="仿宋" w:hint="eastAsia"/>
          <w:sz w:val="28"/>
          <w:szCs w:val="28"/>
        </w:rPr>
        <w:t>侧</w:t>
      </w:r>
      <w:r w:rsidR="009C2BD5">
        <w:rPr>
          <w:rFonts w:ascii="仿宋" w:eastAsia="仿宋" w:hAnsi="仿宋" w:hint="eastAsia"/>
          <w:sz w:val="28"/>
          <w:szCs w:val="28"/>
        </w:rPr>
        <w:t>、</w:t>
      </w:r>
      <w:r w:rsidR="00395B8C">
        <w:rPr>
          <w:rFonts w:ascii="仿宋" w:eastAsia="仿宋" w:hAnsi="仿宋" w:hint="eastAsia"/>
          <w:sz w:val="28"/>
          <w:szCs w:val="28"/>
        </w:rPr>
        <w:t>赵王河</w:t>
      </w:r>
      <w:r w:rsidR="009C2BD5">
        <w:rPr>
          <w:rFonts w:ascii="仿宋" w:eastAsia="仿宋" w:hAnsi="仿宋" w:hint="eastAsia"/>
          <w:sz w:val="28"/>
          <w:szCs w:val="28"/>
        </w:rPr>
        <w:t>南侧</w:t>
      </w:r>
      <w:r w:rsidR="00B03B7C" w:rsidRPr="00F66102">
        <w:rPr>
          <w:rFonts w:ascii="仿宋" w:eastAsia="仿宋" w:hAnsi="仿宋" w:cs="Times New Roman" w:hint="eastAsia"/>
          <w:bCs/>
          <w:sz w:val="28"/>
          <w:szCs w:val="28"/>
        </w:rPr>
        <w:t>，</w:t>
      </w:r>
      <w:r w:rsidRPr="00F66102">
        <w:rPr>
          <w:rFonts w:ascii="仿宋" w:eastAsia="仿宋" w:hAnsi="仿宋" w:cs="Times New Roman"/>
          <w:bCs/>
          <w:sz w:val="28"/>
          <w:szCs w:val="28"/>
        </w:rPr>
        <w:t>道路通达度较高，对外交通便捷。</w:t>
      </w:r>
    </w:p>
    <w:p w:rsidR="00512B31" w:rsidRPr="00F66102" w:rsidRDefault="00512B31" w:rsidP="008C7C65">
      <w:pPr>
        <w:widowControl/>
        <w:spacing w:line="480" w:lineRule="exact"/>
        <w:ind w:firstLineChars="200" w:firstLine="560"/>
        <w:rPr>
          <w:rFonts w:ascii="仿宋" w:eastAsia="仿宋" w:hAnsi="仿宋" w:cs="Times New Roman"/>
          <w:sz w:val="28"/>
          <w:szCs w:val="28"/>
        </w:rPr>
      </w:pPr>
      <w:r w:rsidRPr="00F66102">
        <w:rPr>
          <w:rFonts w:ascii="仿宋" w:eastAsia="仿宋" w:hAnsi="仿宋" w:cs="Times New Roman"/>
          <w:bCs/>
          <w:sz w:val="28"/>
          <w:szCs w:val="28"/>
        </w:rPr>
        <w:t>周边</w:t>
      </w:r>
      <w:r w:rsidR="00395B8C">
        <w:rPr>
          <w:rFonts w:ascii="仿宋" w:eastAsia="仿宋" w:hAnsi="仿宋" w:cs="Times New Roman" w:hint="eastAsia"/>
          <w:bCs/>
          <w:sz w:val="28"/>
          <w:szCs w:val="28"/>
        </w:rPr>
        <w:t>嘉祥9010</w:t>
      </w:r>
      <w:r w:rsidR="004C0F46" w:rsidRPr="00F66102">
        <w:rPr>
          <w:rFonts w:ascii="仿宋" w:eastAsia="仿宋" w:hAnsi="仿宋" w:cs="Times New Roman" w:hint="eastAsia"/>
          <w:bCs/>
          <w:sz w:val="28"/>
          <w:szCs w:val="28"/>
        </w:rPr>
        <w:t>路</w:t>
      </w:r>
      <w:r w:rsidR="00B03B7C" w:rsidRPr="00F66102">
        <w:rPr>
          <w:rFonts w:ascii="仿宋" w:eastAsia="仿宋" w:hAnsi="仿宋" w:cs="Times New Roman" w:hint="eastAsia"/>
          <w:bCs/>
          <w:sz w:val="28"/>
          <w:szCs w:val="28"/>
        </w:rPr>
        <w:t>、</w:t>
      </w:r>
      <w:r w:rsidR="00395B8C">
        <w:rPr>
          <w:rFonts w:ascii="仿宋" w:eastAsia="仿宋" w:hAnsi="仿宋" w:cs="Times New Roman" w:hint="eastAsia"/>
          <w:bCs/>
          <w:sz w:val="28"/>
          <w:szCs w:val="28"/>
        </w:rPr>
        <w:t>9090</w:t>
      </w:r>
      <w:r w:rsidR="00B03B7C" w:rsidRPr="00F66102">
        <w:rPr>
          <w:rFonts w:ascii="仿宋" w:eastAsia="仿宋" w:hAnsi="仿宋" w:cs="Times New Roman" w:hint="eastAsia"/>
          <w:bCs/>
          <w:sz w:val="28"/>
          <w:szCs w:val="28"/>
        </w:rPr>
        <w:t>路</w:t>
      </w:r>
      <w:r w:rsidRPr="00F66102">
        <w:rPr>
          <w:rFonts w:ascii="仿宋" w:eastAsia="仿宋" w:hAnsi="仿宋" w:cs="Times New Roman"/>
          <w:bCs/>
          <w:sz w:val="28"/>
          <w:szCs w:val="28"/>
        </w:rPr>
        <w:t>等多条公交线路通行，公交便捷度较高。</w:t>
      </w:r>
      <w:r w:rsidRPr="00F66102">
        <w:rPr>
          <w:rFonts w:ascii="仿宋" w:eastAsia="仿宋" w:hAnsi="仿宋" w:cs="Times New Roman" w:hint="eastAsia"/>
          <w:bCs/>
          <w:sz w:val="28"/>
          <w:szCs w:val="28"/>
        </w:rPr>
        <w:t>交通状况较好，车辆出行比较便利，道路通畅。</w:t>
      </w:r>
    </w:p>
    <w:p w:rsidR="00452B8E" w:rsidRPr="00F66102" w:rsidRDefault="00452B8E" w:rsidP="008C7C65">
      <w:pPr>
        <w:widowControl/>
        <w:spacing w:line="480" w:lineRule="exact"/>
        <w:ind w:firstLineChars="200" w:firstLine="560"/>
        <w:rPr>
          <w:rFonts w:ascii="仿宋" w:eastAsia="仿宋" w:hAnsi="仿宋" w:cs="Times New Roman"/>
          <w:bCs/>
          <w:sz w:val="28"/>
          <w:szCs w:val="28"/>
        </w:rPr>
      </w:pPr>
      <w:r w:rsidRPr="00F66102">
        <w:rPr>
          <w:rFonts w:ascii="仿宋" w:eastAsia="仿宋" w:hAnsi="仿宋" w:cs="Times New Roman" w:hint="eastAsia"/>
          <w:bCs/>
          <w:sz w:val="28"/>
          <w:szCs w:val="28"/>
        </w:rPr>
        <w:t>附近</w:t>
      </w:r>
      <w:r w:rsidR="00B457F1" w:rsidRPr="00F66102">
        <w:rPr>
          <w:rFonts w:ascii="仿宋" w:eastAsia="仿宋" w:hAnsi="仿宋" w:cs="Times New Roman" w:hint="eastAsia"/>
          <w:bCs/>
          <w:sz w:val="28"/>
          <w:szCs w:val="28"/>
        </w:rPr>
        <w:t>有</w:t>
      </w:r>
      <w:r w:rsidR="00395B8C">
        <w:rPr>
          <w:rFonts w:ascii="仿宋" w:eastAsia="仿宋" w:hAnsi="仿宋" w:cs="Times New Roman" w:hint="eastAsia"/>
          <w:bCs/>
          <w:sz w:val="28"/>
          <w:szCs w:val="28"/>
        </w:rPr>
        <w:t>马村中心卫生院</w:t>
      </w:r>
      <w:r w:rsidR="00855D9C">
        <w:rPr>
          <w:rFonts w:ascii="仿宋" w:eastAsia="仿宋" w:hAnsi="仿宋" w:cs="Times New Roman" w:hint="eastAsia"/>
          <w:bCs/>
          <w:sz w:val="28"/>
          <w:szCs w:val="28"/>
        </w:rPr>
        <w:t>、</w:t>
      </w:r>
      <w:r w:rsidR="00395B8C">
        <w:rPr>
          <w:rFonts w:ascii="仿宋" w:eastAsia="仿宋" w:hAnsi="仿宋" w:cs="Times New Roman" w:hint="eastAsia"/>
          <w:bCs/>
          <w:sz w:val="28"/>
          <w:szCs w:val="28"/>
        </w:rPr>
        <w:t>马村镇人民政府、中国电信、华联</w:t>
      </w:r>
      <w:r w:rsidR="00464328">
        <w:rPr>
          <w:rFonts w:ascii="仿宋" w:eastAsia="仿宋" w:hAnsi="仿宋" w:cs="Times New Roman" w:hint="eastAsia"/>
          <w:bCs/>
          <w:sz w:val="28"/>
          <w:szCs w:val="28"/>
        </w:rPr>
        <w:t>超市、</w:t>
      </w:r>
      <w:r w:rsidRPr="00F66102">
        <w:rPr>
          <w:rFonts w:ascii="仿宋" w:eastAsia="仿宋" w:hAnsi="仿宋" w:cs="Times New Roman" w:hint="eastAsia"/>
          <w:bCs/>
          <w:sz w:val="28"/>
          <w:szCs w:val="28"/>
        </w:rPr>
        <w:t>银行</w:t>
      </w:r>
      <w:r w:rsidRPr="00F66102">
        <w:rPr>
          <w:rFonts w:ascii="仿宋" w:eastAsia="仿宋" w:hAnsi="仿宋" w:cs="Times New Roman"/>
          <w:bCs/>
          <w:sz w:val="28"/>
          <w:szCs w:val="28"/>
        </w:rPr>
        <w:t>等生活服务设施</w:t>
      </w:r>
      <w:r w:rsidRPr="00F66102">
        <w:rPr>
          <w:rFonts w:ascii="仿宋" w:eastAsia="仿宋" w:hAnsi="仿宋" w:cs="Times New Roman" w:hint="eastAsia"/>
          <w:bCs/>
          <w:sz w:val="28"/>
          <w:szCs w:val="28"/>
        </w:rPr>
        <w:t>；</w:t>
      </w:r>
      <w:r w:rsidR="00395B8C">
        <w:rPr>
          <w:rFonts w:ascii="仿宋" w:eastAsia="仿宋" w:hAnsi="仿宋" w:cs="Times New Roman" w:hint="eastAsia"/>
          <w:bCs/>
          <w:sz w:val="28"/>
          <w:szCs w:val="28"/>
        </w:rPr>
        <w:t>嘉祥县马村镇中心</w:t>
      </w:r>
      <w:r w:rsidR="007D564E">
        <w:rPr>
          <w:rFonts w:ascii="仿宋" w:eastAsia="仿宋" w:hAnsi="仿宋" w:cs="Times New Roman" w:hint="eastAsia"/>
          <w:bCs/>
          <w:sz w:val="28"/>
          <w:szCs w:val="28"/>
        </w:rPr>
        <w:t>小学</w:t>
      </w:r>
      <w:r w:rsidR="00B97EE8" w:rsidRPr="00F66102">
        <w:rPr>
          <w:rFonts w:ascii="仿宋" w:eastAsia="仿宋" w:hAnsi="仿宋" w:cs="Times New Roman" w:hint="eastAsia"/>
          <w:bCs/>
          <w:sz w:val="28"/>
          <w:szCs w:val="28"/>
        </w:rPr>
        <w:t>、</w:t>
      </w:r>
      <w:r w:rsidR="00AC3245" w:rsidRPr="00F66102">
        <w:rPr>
          <w:rFonts w:ascii="仿宋" w:eastAsia="仿宋" w:hAnsi="仿宋" w:cs="Times New Roman" w:hint="eastAsia"/>
          <w:bCs/>
          <w:sz w:val="28"/>
          <w:szCs w:val="28"/>
        </w:rPr>
        <w:t>幼儿园</w:t>
      </w:r>
      <w:r w:rsidRPr="00F66102">
        <w:rPr>
          <w:rFonts w:ascii="仿宋" w:eastAsia="仿宋" w:hAnsi="仿宋" w:cs="Times New Roman"/>
          <w:bCs/>
          <w:sz w:val="28"/>
          <w:szCs w:val="28"/>
        </w:rPr>
        <w:t>等教育</w:t>
      </w:r>
      <w:r w:rsidRPr="00F66102">
        <w:rPr>
          <w:rFonts w:ascii="仿宋" w:eastAsia="仿宋" w:hAnsi="仿宋" w:cs="Times New Roman" w:hint="eastAsia"/>
          <w:bCs/>
          <w:sz w:val="28"/>
          <w:szCs w:val="28"/>
        </w:rPr>
        <w:t>机构</w:t>
      </w:r>
      <w:r w:rsidRPr="00F66102">
        <w:rPr>
          <w:rFonts w:ascii="仿宋" w:eastAsia="仿宋" w:hAnsi="仿宋" w:cs="Times New Roman"/>
          <w:bCs/>
          <w:sz w:val="28"/>
          <w:szCs w:val="28"/>
        </w:rPr>
        <w:t>配套完备。</w:t>
      </w:r>
    </w:p>
    <w:p w:rsidR="009A5888" w:rsidRPr="00F66102" w:rsidRDefault="00452B8E" w:rsidP="008C7C65">
      <w:pPr>
        <w:spacing w:line="480" w:lineRule="exact"/>
        <w:ind w:firstLineChars="200" w:firstLine="562"/>
        <w:rPr>
          <w:rFonts w:ascii="仿宋" w:eastAsia="仿宋" w:hAnsi="仿宋" w:cs="Times New Roman"/>
          <w:b/>
          <w:sz w:val="28"/>
          <w:szCs w:val="28"/>
        </w:rPr>
      </w:pPr>
      <w:r w:rsidRPr="00F66102">
        <w:rPr>
          <w:rFonts w:ascii="仿宋" w:eastAsia="仿宋" w:hAnsi="仿宋" w:cs="Times New Roman" w:hint="eastAsia"/>
          <w:b/>
          <w:sz w:val="28"/>
          <w:szCs w:val="28"/>
        </w:rPr>
        <w:t>2、</w:t>
      </w:r>
      <w:r w:rsidRPr="00F66102">
        <w:rPr>
          <w:rFonts w:ascii="仿宋" w:eastAsia="仿宋" w:hAnsi="仿宋" w:cs="Times New Roman"/>
          <w:b/>
          <w:sz w:val="28"/>
          <w:szCs w:val="28"/>
        </w:rPr>
        <w:t>实</w:t>
      </w:r>
      <w:r w:rsidR="0088370C" w:rsidRPr="00F66102">
        <w:rPr>
          <w:rFonts w:ascii="仿宋" w:eastAsia="仿宋" w:hAnsi="仿宋" w:cs="Times New Roman" w:hint="eastAsia"/>
          <w:b/>
          <w:sz w:val="28"/>
          <w:szCs w:val="28"/>
        </w:rPr>
        <w:t>物</w:t>
      </w:r>
      <w:r w:rsidRPr="00F66102">
        <w:rPr>
          <w:rFonts w:ascii="仿宋" w:eastAsia="仿宋" w:hAnsi="仿宋" w:cs="Times New Roman"/>
          <w:b/>
          <w:sz w:val="28"/>
          <w:szCs w:val="28"/>
        </w:rPr>
        <w:t>状况</w:t>
      </w:r>
    </w:p>
    <w:p w:rsidR="009F3E6F" w:rsidRPr="00F66102" w:rsidRDefault="009A5888" w:rsidP="008C7C65">
      <w:pPr>
        <w:widowControl/>
        <w:spacing w:line="480" w:lineRule="exact"/>
        <w:ind w:firstLineChars="200" w:firstLine="560"/>
        <w:rPr>
          <w:rFonts w:ascii="仿宋" w:eastAsia="仿宋" w:hAnsi="仿宋" w:cs="Times New Roman"/>
          <w:bCs/>
          <w:sz w:val="28"/>
          <w:szCs w:val="28"/>
        </w:rPr>
      </w:pPr>
      <w:r w:rsidRPr="00F66102">
        <w:rPr>
          <w:rFonts w:ascii="仿宋" w:eastAsia="仿宋" w:hAnsi="仿宋" w:cs="Times New Roman" w:hint="eastAsia"/>
          <w:bCs/>
          <w:sz w:val="28"/>
          <w:szCs w:val="28"/>
        </w:rPr>
        <w:t>估价对象所在建筑</w:t>
      </w:r>
      <w:r w:rsidR="00D00F2E" w:rsidRPr="00F66102">
        <w:rPr>
          <w:rFonts w:ascii="仿宋" w:eastAsia="仿宋" w:hAnsi="仿宋" w:cs="Times New Roman" w:hint="eastAsia"/>
          <w:bCs/>
          <w:sz w:val="28"/>
          <w:szCs w:val="28"/>
        </w:rPr>
        <w:t>为</w:t>
      </w:r>
      <w:r w:rsidR="004249AC">
        <w:rPr>
          <w:rFonts w:ascii="仿宋" w:eastAsia="仿宋" w:hAnsi="仿宋" w:cs="Times New Roman" w:hint="eastAsia"/>
          <w:bCs/>
          <w:sz w:val="28"/>
          <w:szCs w:val="28"/>
        </w:rPr>
        <w:t>混合结构高</w:t>
      </w:r>
      <w:r w:rsidRPr="00F66102">
        <w:rPr>
          <w:rFonts w:ascii="仿宋" w:eastAsia="仿宋" w:hAnsi="仿宋" w:cs="Times New Roman" w:hint="eastAsia"/>
          <w:bCs/>
          <w:sz w:val="28"/>
          <w:szCs w:val="28"/>
        </w:rPr>
        <w:t>层</w:t>
      </w:r>
      <w:r w:rsidR="00517A31" w:rsidRPr="00F66102">
        <w:rPr>
          <w:rFonts w:ascii="仿宋" w:eastAsia="仿宋" w:hAnsi="仿宋" w:cs="Times New Roman" w:hint="eastAsia"/>
          <w:bCs/>
          <w:sz w:val="28"/>
          <w:szCs w:val="28"/>
        </w:rPr>
        <w:t>住宅</w:t>
      </w:r>
      <w:r w:rsidRPr="00F66102">
        <w:rPr>
          <w:rFonts w:ascii="仿宋" w:eastAsia="仿宋" w:hAnsi="仿宋" w:cs="Times New Roman" w:hint="eastAsia"/>
          <w:bCs/>
          <w:sz w:val="28"/>
          <w:szCs w:val="28"/>
        </w:rPr>
        <w:t>楼，</w:t>
      </w:r>
      <w:r w:rsidR="00690C69" w:rsidRPr="00F66102">
        <w:rPr>
          <w:rFonts w:ascii="仿宋" w:eastAsia="仿宋" w:hAnsi="仿宋" w:cs="Times New Roman" w:hint="eastAsia"/>
          <w:bCs/>
          <w:sz w:val="28"/>
          <w:szCs w:val="28"/>
        </w:rPr>
        <w:t>总层数</w:t>
      </w:r>
      <w:r w:rsidR="00001983">
        <w:rPr>
          <w:rFonts w:ascii="仿宋" w:eastAsia="仿宋" w:hAnsi="仿宋" w:cs="Times New Roman" w:hint="eastAsia"/>
          <w:bCs/>
          <w:sz w:val="28"/>
          <w:szCs w:val="28"/>
        </w:rPr>
        <w:t>7</w:t>
      </w:r>
      <w:r w:rsidR="004249AC">
        <w:rPr>
          <w:rFonts w:ascii="仿宋" w:eastAsia="仿宋" w:hAnsi="仿宋" w:cs="Times New Roman" w:hint="eastAsia"/>
          <w:bCs/>
          <w:sz w:val="28"/>
          <w:szCs w:val="28"/>
        </w:rPr>
        <w:t>+1</w:t>
      </w:r>
      <w:r w:rsidRPr="00F66102">
        <w:rPr>
          <w:rFonts w:ascii="仿宋" w:eastAsia="仿宋" w:hAnsi="仿宋" w:cs="Times New Roman" w:hint="eastAsia"/>
          <w:bCs/>
          <w:sz w:val="28"/>
          <w:szCs w:val="28"/>
        </w:rPr>
        <w:t>层</w:t>
      </w:r>
      <w:r w:rsidR="004249AC">
        <w:rPr>
          <w:rFonts w:ascii="仿宋" w:eastAsia="仿宋" w:hAnsi="仿宋" w:cs="Times New Roman" w:hint="eastAsia"/>
          <w:bCs/>
          <w:sz w:val="28"/>
          <w:szCs w:val="28"/>
        </w:rPr>
        <w:t>(含架空层)</w:t>
      </w:r>
      <w:r w:rsidRPr="00F66102">
        <w:rPr>
          <w:rFonts w:ascii="仿宋" w:eastAsia="仿宋" w:hAnsi="仿宋" w:cs="Times New Roman" w:hint="eastAsia"/>
          <w:bCs/>
          <w:sz w:val="28"/>
          <w:szCs w:val="28"/>
        </w:rPr>
        <w:t>，该建筑</w:t>
      </w:r>
      <w:r w:rsidR="00FD0B0F" w:rsidRPr="00F66102">
        <w:rPr>
          <w:rFonts w:ascii="仿宋" w:eastAsia="仿宋" w:hAnsi="仿宋" w:cs="Times New Roman" w:hint="eastAsia"/>
          <w:bCs/>
          <w:sz w:val="28"/>
          <w:szCs w:val="28"/>
        </w:rPr>
        <w:t>外墙</w:t>
      </w:r>
      <w:r w:rsidR="00066FF9" w:rsidRPr="00F66102">
        <w:rPr>
          <w:rFonts w:ascii="仿宋" w:eastAsia="仿宋" w:hAnsi="仿宋" w:cs="Times New Roman" w:hint="eastAsia"/>
          <w:bCs/>
          <w:sz w:val="28"/>
          <w:szCs w:val="28"/>
        </w:rPr>
        <w:t>刷</w:t>
      </w:r>
      <w:r w:rsidR="007D564E">
        <w:rPr>
          <w:rFonts w:ascii="仿宋" w:eastAsia="仿宋" w:hAnsi="仿宋" w:cs="Times New Roman" w:hint="eastAsia"/>
          <w:bCs/>
          <w:sz w:val="28"/>
          <w:szCs w:val="28"/>
        </w:rPr>
        <w:t>真石漆</w:t>
      </w:r>
      <w:r w:rsidR="00DB1E14" w:rsidRPr="00F66102">
        <w:rPr>
          <w:rFonts w:ascii="仿宋" w:eastAsia="仿宋" w:hAnsi="仿宋" w:cs="Times New Roman" w:hint="eastAsia"/>
          <w:bCs/>
          <w:sz w:val="28"/>
          <w:szCs w:val="28"/>
        </w:rPr>
        <w:t>，</w:t>
      </w:r>
      <w:r w:rsidR="00B97EE8" w:rsidRPr="00F66102">
        <w:rPr>
          <w:rFonts w:ascii="仿宋" w:eastAsia="仿宋" w:hAnsi="仿宋" w:cs="Times New Roman" w:hint="eastAsia"/>
          <w:bCs/>
          <w:sz w:val="28"/>
          <w:szCs w:val="28"/>
        </w:rPr>
        <w:t>单元钢制</w:t>
      </w:r>
      <w:r w:rsidR="007D4EE6">
        <w:rPr>
          <w:rFonts w:ascii="仿宋" w:eastAsia="仿宋" w:hAnsi="仿宋" w:cs="Times New Roman" w:hint="eastAsia"/>
          <w:bCs/>
          <w:sz w:val="28"/>
          <w:szCs w:val="28"/>
        </w:rPr>
        <w:t>楼宇</w:t>
      </w:r>
      <w:r w:rsidR="00B97EE8" w:rsidRPr="00F66102">
        <w:rPr>
          <w:rFonts w:ascii="仿宋" w:eastAsia="仿宋" w:hAnsi="仿宋" w:cs="Times New Roman" w:hint="eastAsia"/>
          <w:bCs/>
          <w:sz w:val="28"/>
          <w:szCs w:val="28"/>
        </w:rPr>
        <w:t>防盗门，</w:t>
      </w:r>
      <w:r w:rsidR="009213DF">
        <w:rPr>
          <w:rFonts w:ascii="仿宋" w:eastAsia="仿宋" w:hAnsi="仿宋" w:cs="Times New Roman" w:hint="eastAsia"/>
          <w:bCs/>
          <w:sz w:val="28"/>
          <w:szCs w:val="28"/>
        </w:rPr>
        <w:t>共计两个单元，</w:t>
      </w:r>
      <w:r w:rsidR="00C81C44" w:rsidRPr="00F66102">
        <w:rPr>
          <w:rFonts w:ascii="仿宋" w:eastAsia="仿宋" w:hAnsi="仿宋" w:cs="Times New Roman" w:hint="eastAsia"/>
          <w:bCs/>
          <w:sz w:val="28"/>
          <w:szCs w:val="28"/>
        </w:rPr>
        <w:t>楼梯、平台等公共区域为</w:t>
      </w:r>
      <w:r w:rsidR="007D564E">
        <w:rPr>
          <w:rFonts w:ascii="仿宋" w:eastAsia="仿宋" w:hAnsi="仿宋" w:cs="Times New Roman" w:hint="eastAsia"/>
          <w:bCs/>
          <w:sz w:val="28"/>
          <w:szCs w:val="28"/>
        </w:rPr>
        <w:t>瓷砖</w:t>
      </w:r>
      <w:r w:rsidR="00C81C44" w:rsidRPr="00F66102">
        <w:rPr>
          <w:rFonts w:ascii="仿宋" w:eastAsia="仿宋" w:hAnsi="仿宋" w:cs="Times New Roman" w:hint="eastAsia"/>
          <w:bCs/>
          <w:sz w:val="28"/>
          <w:szCs w:val="28"/>
        </w:rPr>
        <w:t>地面</w:t>
      </w:r>
      <w:r w:rsidR="007A2BC3" w:rsidRPr="00F66102">
        <w:rPr>
          <w:rFonts w:ascii="仿宋" w:eastAsia="仿宋" w:hAnsi="仿宋" w:cs="Times New Roman" w:hint="eastAsia"/>
          <w:bCs/>
          <w:sz w:val="28"/>
          <w:szCs w:val="28"/>
        </w:rPr>
        <w:t>，</w:t>
      </w:r>
      <w:r w:rsidR="009213DF">
        <w:rPr>
          <w:rFonts w:ascii="仿宋" w:eastAsia="仿宋" w:hAnsi="仿宋" w:cs="Times New Roman" w:hint="eastAsia"/>
          <w:bCs/>
          <w:sz w:val="28"/>
          <w:szCs w:val="28"/>
        </w:rPr>
        <w:t>一梯两户，一部电梯，</w:t>
      </w:r>
      <w:r w:rsidRPr="00F66102">
        <w:rPr>
          <w:rFonts w:ascii="仿宋" w:eastAsia="仿宋" w:hAnsi="仿宋" w:cs="Times New Roman" w:hint="eastAsia"/>
          <w:bCs/>
          <w:sz w:val="28"/>
          <w:szCs w:val="28"/>
        </w:rPr>
        <w:t>估价对象</w:t>
      </w:r>
      <w:r w:rsidR="007D4EE6">
        <w:rPr>
          <w:rFonts w:ascii="仿宋" w:eastAsia="仿宋" w:hAnsi="仿宋" w:cs="Times New Roman" w:hint="eastAsia"/>
          <w:bCs/>
          <w:sz w:val="28"/>
          <w:szCs w:val="28"/>
        </w:rPr>
        <w:t>所在</w:t>
      </w:r>
      <w:r w:rsidR="00001983">
        <w:rPr>
          <w:rFonts w:ascii="仿宋" w:eastAsia="仿宋" w:hAnsi="仿宋" w:cs="Times New Roman" w:hint="eastAsia"/>
          <w:bCs/>
          <w:sz w:val="28"/>
          <w:szCs w:val="28"/>
        </w:rPr>
        <w:t>一单元</w:t>
      </w:r>
      <w:r w:rsidR="009213DF">
        <w:rPr>
          <w:rFonts w:ascii="仿宋" w:eastAsia="仿宋" w:hAnsi="仿宋" w:cs="Times New Roman" w:hint="eastAsia"/>
          <w:bCs/>
          <w:sz w:val="28"/>
          <w:szCs w:val="28"/>
        </w:rPr>
        <w:t>3</w:t>
      </w:r>
      <w:r w:rsidR="00B03B7C" w:rsidRPr="00F66102">
        <w:rPr>
          <w:rFonts w:ascii="仿宋" w:eastAsia="仿宋" w:hAnsi="仿宋" w:cs="Times New Roman" w:hint="eastAsia"/>
          <w:bCs/>
          <w:sz w:val="28"/>
          <w:szCs w:val="28"/>
        </w:rPr>
        <w:t>层</w:t>
      </w:r>
      <w:r w:rsidR="00D00F2E" w:rsidRPr="00F66102">
        <w:rPr>
          <w:rFonts w:ascii="仿宋" w:eastAsia="仿宋" w:hAnsi="仿宋" w:cs="Times New Roman" w:hint="eastAsia"/>
          <w:bCs/>
          <w:sz w:val="28"/>
          <w:szCs w:val="28"/>
        </w:rPr>
        <w:t>，入户钢制</w:t>
      </w:r>
      <w:r w:rsidR="00171135" w:rsidRPr="00F66102">
        <w:rPr>
          <w:rFonts w:ascii="仿宋" w:eastAsia="仿宋" w:hAnsi="仿宋" w:cs="Times New Roman" w:hint="eastAsia"/>
          <w:bCs/>
          <w:sz w:val="28"/>
          <w:szCs w:val="28"/>
        </w:rPr>
        <w:t>防盗</w:t>
      </w:r>
      <w:r w:rsidRPr="00F66102">
        <w:rPr>
          <w:rFonts w:ascii="仿宋" w:eastAsia="仿宋" w:hAnsi="仿宋" w:cs="Times New Roman" w:hint="eastAsia"/>
          <w:bCs/>
          <w:sz w:val="28"/>
          <w:szCs w:val="28"/>
        </w:rPr>
        <w:t>门，</w:t>
      </w:r>
      <w:bookmarkStart w:id="11" w:name="_Toc28119"/>
      <w:r w:rsidR="007D564E">
        <w:rPr>
          <w:rFonts w:ascii="仿宋" w:eastAsia="仿宋" w:hAnsi="仿宋" w:cs="Times New Roman" w:hint="eastAsia"/>
          <w:bCs/>
          <w:sz w:val="28"/>
          <w:szCs w:val="28"/>
        </w:rPr>
        <w:t>断桥铝</w:t>
      </w:r>
      <w:r w:rsidR="00B97EE8" w:rsidRPr="00F66102">
        <w:rPr>
          <w:rFonts w:ascii="仿宋" w:eastAsia="仿宋" w:hAnsi="仿宋" w:cs="Times New Roman" w:hint="eastAsia"/>
          <w:bCs/>
          <w:sz w:val="28"/>
          <w:szCs w:val="28"/>
        </w:rPr>
        <w:t>窗，</w:t>
      </w:r>
      <w:r w:rsidR="00C81C44" w:rsidRPr="00F66102">
        <w:rPr>
          <w:rFonts w:ascii="仿宋" w:eastAsia="仿宋" w:hAnsi="仿宋" w:cs="Times New Roman" w:hint="eastAsia"/>
          <w:bCs/>
          <w:sz w:val="28"/>
          <w:szCs w:val="28"/>
        </w:rPr>
        <w:t>由于未能进入室内，室</w:t>
      </w:r>
      <w:r w:rsidR="00C81C44" w:rsidRPr="00F66102">
        <w:rPr>
          <w:rFonts w:ascii="仿宋" w:eastAsia="仿宋" w:hAnsi="仿宋" w:cs="Times New Roman" w:hint="eastAsia"/>
          <w:bCs/>
          <w:sz w:val="28"/>
          <w:szCs w:val="28"/>
        </w:rPr>
        <w:lastRenderedPageBreak/>
        <w:t>内结构布局、设施等具体状况不详</w:t>
      </w:r>
      <w:r w:rsidR="009213DF">
        <w:rPr>
          <w:rFonts w:ascii="仿宋" w:eastAsia="仿宋" w:hAnsi="仿宋" w:cs="Times New Roman" w:hint="eastAsia"/>
          <w:bCs/>
          <w:sz w:val="28"/>
          <w:szCs w:val="28"/>
        </w:rPr>
        <w:t>，</w:t>
      </w:r>
      <w:r w:rsidR="009213DF" w:rsidRPr="009213DF">
        <w:rPr>
          <w:rFonts w:ascii="仿宋" w:eastAsia="仿宋" w:hAnsi="仿宋" w:cs="Times New Roman" w:hint="eastAsia"/>
          <w:bCs/>
          <w:sz w:val="28"/>
          <w:szCs w:val="28"/>
        </w:rPr>
        <w:t>有水、电等住宅所需基本设施</w:t>
      </w:r>
      <w:r w:rsidR="004249AC">
        <w:rPr>
          <w:rFonts w:ascii="仿宋" w:eastAsia="仿宋" w:hAnsi="仿宋" w:cs="Times New Roman" w:hint="eastAsia"/>
          <w:sz w:val="28"/>
          <w:szCs w:val="28"/>
        </w:rPr>
        <w:t>，地上附属用房一间，所在层1层建筑面积37平方米。</w:t>
      </w:r>
    </w:p>
    <w:p w:rsidR="00965520" w:rsidRPr="00F66102" w:rsidRDefault="00452B8E" w:rsidP="008C7C65">
      <w:pPr>
        <w:spacing w:line="480" w:lineRule="exact"/>
        <w:ind w:firstLineChars="200" w:firstLine="562"/>
        <w:rPr>
          <w:rFonts w:ascii="仿宋" w:eastAsia="仿宋" w:hAnsi="仿宋" w:cs="Times New Roman"/>
          <w:b/>
          <w:sz w:val="28"/>
          <w:szCs w:val="28"/>
        </w:rPr>
      </w:pPr>
      <w:r w:rsidRPr="00F66102">
        <w:rPr>
          <w:rFonts w:ascii="仿宋" w:eastAsia="仿宋" w:hAnsi="仿宋" w:cs="Times New Roman" w:hint="eastAsia"/>
          <w:b/>
          <w:sz w:val="28"/>
          <w:szCs w:val="28"/>
        </w:rPr>
        <w:t>3</w:t>
      </w:r>
      <w:r w:rsidR="00B174F4" w:rsidRPr="00F66102">
        <w:rPr>
          <w:rFonts w:ascii="仿宋" w:eastAsia="仿宋" w:hAnsi="仿宋" w:cs="Times New Roman"/>
          <w:b/>
          <w:sz w:val="28"/>
          <w:szCs w:val="28"/>
        </w:rPr>
        <w:t>、权益状况</w:t>
      </w:r>
    </w:p>
    <w:p w:rsidR="009A6684" w:rsidRPr="00F66102" w:rsidRDefault="009A6684" w:rsidP="008C7C65">
      <w:pPr>
        <w:widowControl/>
        <w:spacing w:line="480" w:lineRule="exact"/>
        <w:ind w:firstLineChars="200" w:firstLine="560"/>
        <w:rPr>
          <w:rFonts w:ascii="仿宋" w:eastAsia="仿宋" w:hAnsi="仿宋" w:cs="Times New Roman"/>
          <w:bCs/>
          <w:sz w:val="28"/>
          <w:szCs w:val="28"/>
        </w:rPr>
      </w:pPr>
      <w:r w:rsidRPr="00F66102">
        <w:rPr>
          <w:rFonts w:ascii="仿宋" w:eastAsia="仿宋" w:hAnsi="仿宋" w:cs="Times New Roman" w:hint="eastAsia"/>
          <w:bCs/>
          <w:sz w:val="28"/>
          <w:szCs w:val="28"/>
        </w:rPr>
        <w:t>根据委托方提供的</w:t>
      </w:r>
      <w:r w:rsidRPr="00F66102">
        <w:rPr>
          <w:rFonts w:ascii="仿宋" w:eastAsia="仿宋" w:hAnsi="仿宋" w:cs="宋体" w:hint="eastAsia"/>
          <w:kern w:val="0"/>
          <w:sz w:val="28"/>
          <w:szCs w:val="28"/>
        </w:rPr>
        <w:t>《</w:t>
      </w:r>
      <w:r w:rsidR="009213DF">
        <w:rPr>
          <w:rFonts w:ascii="仿宋" w:eastAsia="仿宋" w:hAnsi="仿宋" w:cs="宋体" w:hint="eastAsia"/>
          <w:kern w:val="0"/>
          <w:sz w:val="28"/>
          <w:szCs w:val="28"/>
        </w:rPr>
        <w:t>商品房买卖合同</w:t>
      </w:r>
      <w:r w:rsidRPr="00F66102">
        <w:rPr>
          <w:rFonts w:ascii="仿宋" w:eastAsia="仿宋" w:hAnsi="仿宋" w:cs="宋体" w:hint="eastAsia"/>
          <w:kern w:val="0"/>
          <w:sz w:val="28"/>
          <w:szCs w:val="28"/>
        </w:rPr>
        <w:t>》</w:t>
      </w:r>
      <w:r w:rsidRPr="00F66102">
        <w:rPr>
          <w:rFonts w:ascii="仿宋" w:eastAsia="仿宋" w:hAnsi="仿宋" w:cs="Times New Roman" w:hint="eastAsia"/>
          <w:bCs/>
          <w:sz w:val="28"/>
          <w:szCs w:val="28"/>
        </w:rPr>
        <w:t>复印件，权益状况如下：</w:t>
      </w:r>
    </w:p>
    <w:tbl>
      <w:tblPr>
        <w:tblpPr w:leftFromText="180" w:rightFromText="180" w:vertAnchor="text" w:horzAnchor="margin" w:tblpY="408"/>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7371"/>
      </w:tblGrid>
      <w:tr w:rsidR="00310C15" w:rsidRPr="00490F58" w:rsidTr="00104816">
        <w:trPr>
          <w:trHeight w:val="454"/>
        </w:trPr>
        <w:tc>
          <w:tcPr>
            <w:tcW w:w="1241" w:type="dxa"/>
            <w:vAlign w:val="center"/>
          </w:tcPr>
          <w:p w:rsidR="00310C15" w:rsidRPr="00490F58" w:rsidRDefault="00310C15" w:rsidP="00104816">
            <w:pPr>
              <w:spacing w:line="460" w:lineRule="exact"/>
              <w:jc w:val="left"/>
              <w:rPr>
                <w:rFonts w:ascii="仿宋" w:eastAsia="仿宋" w:hAnsi="仿宋"/>
                <w:sz w:val="24"/>
              </w:rPr>
            </w:pPr>
            <w:r w:rsidRPr="00490F58">
              <w:rPr>
                <w:rFonts w:ascii="仿宋" w:eastAsia="仿宋" w:hAnsi="仿宋" w:hint="eastAsia"/>
                <w:sz w:val="24"/>
              </w:rPr>
              <w:t>出卖人</w:t>
            </w:r>
          </w:p>
        </w:tc>
        <w:tc>
          <w:tcPr>
            <w:tcW w:w="7371" w:type="dxa"/>
            <w:vAlign w:val="center"/>
          </w:tcPr>
          <w:p w:rsidR="00310C15" w:rsidRPr="00490F58" w:rsidRDefault="009213DF" w:rsidP="00104816">
            <w:pPr>
              <w:spacing w:line="460" w:lineRule="exact"/>
              <w:jc w:val="left"/>
              <w:rPr>
                <w:rFonts w:ascii="仿宋" w:eastAsia="仿宋" w:hAnsi="仿宋"/>
                <w:sz w:val="24"/>
              </w:rPr>
            </w:pPr>
            <w:r>
              <w:rPr>
                <w:rFonts w:ascii="仿宋" w:eastAsia="仿宋" w:hAnsi="仿宋" w:hint="eastAsia"/>
                <w:sz w:val="24"/>
              </w:rPr>
              <w:t>嘉祥佳园置业有限公司</w:t>
            </w:r>
          </w:p>
        </w:tc>
      </w:tr>
      <w:tr w:rsidR="00310C15" w:rsidRPr="00490F58" w:rsidTr="00104816">
        <w:trPr>
          <w:trHeight w:val="454"/>
        </w:trPr>
        <w:tc>
          <w:tcPr>
            <w:tcW w:w="1241" w:type="dxa"/>
            <w:vAlign w:val="center"/>
          </w:tcPr>
          <w:p w:rsidR="00310C15" w:rsidRPr="00490F58" w:rsidRDefault="00310C15" w:rsidP="00104816">
            <w:pPr>
              <w:spacing w:line="460" w:lineRule="exact"/>
              <w:jc w:val="left"/>
              <w:rPr>
                <w:rFonts w:ascii="仿宋" w:eastAsia="仿宋" w:hAnsi="仿宋"/>
                <w:sz w:val="24"/>
              </w:rPr>
            </w:pPr>
            <w:r w:rsidRPr="00490F58">
              <w:rPr>
                <w:rFonts w:ascii="仿宋" w:eastAsia="仿宋" w:hAnsi="仿宋" w:hint="eastAsia"/>
                <w:sz w:val="24"/>
              </w:rPr>
              <w:t>买受人</w:t>
            </w:r>
          </w:p>
        </w:tc>
        <w:tc>
          <w:tcPr>
            <w:tcW w:w="7371" w:type="dxa"/>
            <w:vAlign w:val="center"/>
          </w:tcPr>
          <w:p w:rsidR="00310C15" w:rsidRPr="00490F58" w:rsidRDefault="00001983" w:rsidP="00104816">
            <w:pPr>
              <w:spacing w:line="460" w:lineRule="exact"/>
              <w:jc w:val="left"/>
              <w:rPr>
                <w:rFonts w:ascii="仿宋" w:eastAsia="仿宋" w:hAnsi="仿宋"/>
                <w:sz w:val="24"/>
              </w:rPr>
            </w:pPr>
            <w:r>
              <w:rPr>
                <w:rFonts w:ascii="仿宋" w:eastAsia="仿宋" w:hAnsi="仿宋" w:hint="eastAsia"/>
                <w:sz w:val="24"/>
              </w:rPr>
              <w:t>王其富</w:t>
            </w:r>
          </w:p>
        </w:tc>
      </w:tr>
      <w:tr w:rsidR="00310C15" w:rsidRPr="00490F58" w:rsidTr="00104816">
        <w:trPr>
          <w:trHeight w:val="454"/>
        </w:trPr>
        <w:tc>
          <w:tcPr>
            <w:tcW w:w="1241" w:type="dxa"/>
            <w:vAlign w:val="center"/>
          </w:tcPr>
          <w:p w:rsidR="00310C15" w:rsidRPr="00490F58" w:rsidRDefault="00310C15" w:rsidP="00104816">
            <w:pPr>
              <w:spacing w:line="460" w:lineRule="exact"/>
              <w:jc w:val="left"/>
              <w:rPr>
                <w:rFonts w:ascii="仿宋" w:eastAsia="仿宋" w:hAnsi="仿宋"/>
                <w:sz w:val="24"/>
              </w:rPr>
            </w:pPr>
            <w:r w:rsidRPr="00490F58">
              <w:rPr>
                <w:rFonts w:ascii="仿宋" w:eastAsia="仿宋" w:hAnsi="仿宋" w:hint="eastAsia"/>
                <w:sz w:val="24"/>
              </w:rPr>
              <w:t>合同部分内容</w:t>
            </w:r>
          </w:p>
        </w:tc>
        <w:tc>
          <w:tcPr>
            <w:tcW w:w="7371" w:type="dxa"/>
            <w:vAlign w:val="center"/>
          </w:tcPr>
          <w:p w:rsidR="00310C15" w:rsidRPr="00490F58" w:rsidRDefault="00310C15" w:rsidP="00310C15">
            <w:pPr>
              <w:numPr>
                <w:ilvl w:val="0"/>
                <w:numId w:val="4"/>
              </w:numPr>
              <w:spacing w:line="380" w:lineRule="exact"/>
              <w:jc w:val="left"/>
              <w:rPr>
                <w:rFonts w:ascii="仿宋" w:eastAsia="仿宋" w:hAnsi="仿宋"/>
                <w:sz w:val="24"/>
              </w:rPr>
            </w:pPr>
            <w:r>
              <w:rPr>
                <w:rFonts w:ascii="仿宋" w:eastAsia="仿宋" w:hAnsi="仿宋" w:hint="eastAsia"/>
                <w:sz w:val="24"/>
              </w:rPr>
              <w:t>：</w:t>
            </w:r>
            <w:r w:rsidRPr="00490F58">
              <w:rPr>
                <w:rFonts w:ascii="仿宋" w:eastAsia="仿宋" w:hAnsi="仿宋" w:hint="eastAsia"/>
                <w:sz w:val="24"/>
              </w:rPr>
              <w:t>项目建设依据</w:t>
            </w:r>
          </w:p>
          <w:p w:rsidR="00310C15" w:rsidRPr="00490F58" w:rsidRDefault="00310C15" w:rsidP="009213DF">
            <w:pPr>
              <w:spacing w:line="420" w:lineRule="exact"/>
              <w:ind w:firstLineChars="200" w:firstLine="480"/>
              <w:jc w:val="left"/>
              <w:rPr>
                <w:rFonts w:ascii="仿宋" w:eastAsia="仿宋" w:hAnsi="仿宋"/>
                <w:sz w:val="24"/>
              </w:rPr>
            </w:pPr>
            <w:r>
              <w:rPr>
                <w:rFonts w:ascii="仿宋" w:eastAsia="仿宋" w:hAnsi="仿宋" w:hint="eastAsia"/>
                <w:sz w:val="24"/>
              </w:rPr>
              <w:t>出卖人</w:t>
            </w:r>
            <w:r w:rsidRPr="00490F58">
              <w:rPr>
                <w:rFonts w:ascii="仿宋" w:eastAsia="仿宋" w:hAnsi="仿宋" w:hint="eastAsia"/>
                <w:sz w:val="24"/>
              </w:rPr>
              <w:t>以</w:t>
            </w:r>
            <w:r w:rsidR="009213DF">
              <w:rPr>
                <w:rFonts w:ascii="仿宋" w:eastAsia="仿宋" w:hAnsi="仿宋" w:hint="eastAsia"/>
                <w:sz w:val="24"/>
                <w:u w:val="single"/>
              </w:rPr>
              <w:t>买断</w:t>
            </w:r>
            <w:r>
              <w:rPr>
                <w:rFonts w:ascii="仿宋" w:eastAsia="仿宋" w:hAnsi="仿宋" w:hint="eastAsia"/>
                <w:sz w:val="24"/>
                <w:u w:val="single"/>
              </w:rPr>
              <w:t xml:space="preserve">  </w:t>
            </w:r>
            <w:r w:rsidRPr="00490F58">
              <w:rPr>
                <w:rFonts w:ascii="仿宋" w:eastAsia="仿宋" w:hAnsi="仿宋" w:hint="eastAsia"/>
                <w:sz w:val="24"/>
              </w:rPr>
              <w:t>方式取得</w:t>
            </w:r>
            <w:r>
              <w:rPr>
                <w:rFonts w:ascii="仿宋" w:eastAsia="仿宋" w:hAnsi="仿宋" w:hint="eastAsia"/>
                <w:sz w:val="24"/>
              </w:rPr>
              <w:t>位</w:t>
            </w:r>
            <w:r w:rsidRPr="00490F58">
              <w:rPr>
                <w:rFonts w:ascii="仿宋" w:eastAsia="仿宋" w:hAnsi="仿宋" w:hint="eastAsia"/>
                <w:sz w:val="24"/>
              </w:rPr>
              <w:t>于</w:t>
            </w:r>
            <w:r w:rsidR="009213DF">
              <w:rPr>
                <w:rFonts w:ascii="仿宋" w:eastAsia="仿宋" w:hAnsi="仿宋" w:hint="eastAsia"/>
                <w:sz w:val="24"/>
                <w:u w:val="single"/>
              </w:rPr>
              <w:t>马村镇济董公路西侧赵王河南岸</w:t>
            </w:r>
            <w:r w:rsidRPr="00490F58">
              <w:rPr>
                <w:rFonts w:ascii="仿宋" w:eastAsia="仿宋" w:hAnsi="仿宋" w:hint="eastAsia"/>
                <w:sz w:val="24"/>
                <w:u w:val="single"/>
              </w:rPr>
              <w:t xml:space="preserve"> </w:t>
            </w:r>
            <w:r w:rsidRPr="00490F58">
              <w:rPr>
                <w:rFonts w:ascii="仿宋" w:eastAsia="仿宋" w:hAnsi="仿宋" w:hint="eastAsia"/>
                <w:sz w:val="24"/>
              </w:rPr>
              <w:t>地块的</w:t>
            </w:r>
            <w:r>
              <w:rPr>
                <w:rFonts w:ascii="仿宋" w:eastAsia="仿宋" w:hAnsi="仿宋" w:hint="eastAsia"/>
                <w:sz w:val="24"/>
              </w:rPr>
              <w:t>土地使用权。该地块土地</w:t>
            </w:r>
            <w:r w:rsidRPr="00490F58">
              <w:rPr>
                <w:rFonts w:ascii="仿宋" w:eastAsia="仿宋" w:hAnsi="仿宋" w:hint="eastAsia"/>
                <w:sz w:val="24"/>
              </w:rPr>
              <w:t>面积为</w:t>
            </w:r>
            <w:r w:rsidR="009213DF">
              <w:rPr>
                <w:rFonts w:ascii="仿宋" w:eastAsia="仿宋" w:hAnsi="仿宋" w:hint="eastAsia"/>
                <w:sz w:val="24"/>
                <w:u w:val="single"/>
              </w:rPr>
              <w:t xml:space="preserve">28000㎡  </w:t>
            </w:r>
            <w:r w:rsidRPr="00490F58">
              <w:rPr>
                <w:rFonts w:ascii="仿宋" w:eastAsia="仿宋" w:hAnsi="仿宋" w:hint="eastAsia"/>
                <w:sz w:val="24"/>
              </w:rPr>
              <w:t>，</w:t>
            </w:r>
            <w:r>
              <w:rPr>
                <w:rFonts w:ascii="仿宋" w:eastAsia="仿宋" w:hAnsi="仿宋" w:hint="eastAsia"/>
                <w:sz w:val="24"/>
              </w:rPr>
              <w:t>规划用途为</w:t>
            </w:r>
            <w:r w:rsidRPr="00310C15">
              <w:rPr>
                <w:rFonts w:ascii="仿宋" w:eastAsia="仿宋" w:hAnsi="仿宋" w:hint="eastAsia"/>
                <w:sz w:val="24"/>
                <w:u w:val="single"/>
              </w:rPr>
              <w:t>住宅</w:t>
            </w:r>
            <w:r>
              <w:rPr>
                <w:rFonts w:ascii="仿宋" w:eastAsia="仿宋" w:hAnsi="仿宋" w:hint="eastAsia"/>
                <w:sz w:val="24"/>
                <w:u w:val="single"/>
              </w:rPr>
              <w:t xml:space="preserve">  </w:t>
            </w:r>
            <w:r w:rsidRPr="00490F58">
              <w:rPr>
                <w:rFonts w:ascii="仿宋" w:eastAsia="仿宋" w:hAnsi="仿宋" w:hint="eastAsia"/>
                <w:sz w:val="24"/>
              </w:rPr>
              <w:t>，</w:t>
            </w:r>
            <w:r w:rsidR="009213DF">
              <w:rPr>
                <w:rFonts w:ascii="仿宋" w:eastAsia="仿宋" w:hAnsi="仿宋" w:hint="eastAsia"/>
                <w:sz w:val="24"/>
              </w:rPr>
              <w:t>房屋使用年限为</w:t>
            </w:r>
            <w:r w:rsidR="009213DF">
              <w:rPr>
                <w:rFonts w:ascii="仿宋" w:eastAsia="仿宋" w:hAnsi="仿宋" w:hint="eastAsia"/>
                <w:sz w:val="24"/>
                <w:u w:val="single"/>
              </w:rPr>
              <w:t xml:space="preserve">永久  </w:t>
            </w:r>
            <w:r w:rsidR="009213DF">
              <w:rPr>
                <w:rFonts w:ascii="仿宋" w:eastAsia="仿宋" w:hAnsi="仿宋" w:hint="eastAsia"/>
                <w:sz w:val="24"/>
              </w:rPr>
              <w:t>。</w:t>
            </w:r>
            <w:r w:rsidRPr="00490F58">
              <w:rPr>
                <w:rFonts w:ascii="仿宋" w:eastAsia="仿宋" w:hAnsi="仿宋" w:hint="eastAsia"/>
                <w:sz w:val="24"/>
              </w:rPr>
              <w:t>出卖人经</w:t>
            </w:r>
            <w:r w:rsidR="009213DF">
              <w:rPr>
                <w:rFonts w:ascii="仿宋" w:eastAsia="仿宋" w:hAnsi="仿宋" w:hint="eastAsia"/>
                <w:sz w:val="24"/>
              </w:rPr>
              <w:t>政府有关部门批准</w:t>
            </w:r>
            <w:r w:rsidRPr="00490F58">
              <w:rPr>
                <w:rFonts w:ascii="仿宋" w:eastAsia="仿宋" w:hAnsi="仿宋" w:hint="eastAsia"/>
                <w:sz w:val="24"/>
              </w:rPr>
              <w:t>在上述地块上建设商品房</w:t>
            </w:r>
            <w:r w:rsidR="00104816">
              <w:rPr>
                <w:rFonts w:ascii="仿宋" w:eastAsia="仿宋" w:hAnsi="仿宋" w:hint="eastAsia"/>
                <w:sz w:val="24"/>
              </w:rPr>
              <w:t>【</w:t>
            </w:r>
            <w:r w:rsidR="009213DF">
              <w:rPr>
                <w:rFonts w:ascii="仿宋" w:eastAsia="仿宋" w:hAnsi="仿宋" w:hint="eastAsia"/>
                <w:sz w:val="24"/>
              </w:rPr>
              <w:t>现</w:t>
            </w:r>
            <w:r w:rsidR="00104816">
              <w:rPr>
                <w:rFonts w:ascii="仿宋" w:eastAsia="仿宋" w:hAnsi="仿宋" w:hint="eastAsia"/>
                <w:sz w:val="24"/>
              </w:rPr>
              <w:t>定名】</w:t>
            </w:r>
            <w:r w:rsidR="009213DF">
              <w:rPr>
                <w:rFonts w:ascii="仿宋" w:eastAsia="仿宋" w:hAnsi="仿宋" w:hint="eastAsia"/>
                <w:sz w:val="24"/>
                <w:u w:val="single"/>
              </w:rPr>
              <w:t xml:space="preserve">滨河莊园 </w:t>
            </w:r>
            <w:r w:rsidRPr="00490F58">
              <w:rPr>
                <w:rFonts w:ascii="仿宋" w:eastAsia="仿宋" w:hAnsi="仿宋" w:hint="eastAsia"/>
                <w:sz w:val="24"/>
                <w:u w:val="single"/>
              </w:rPr>
              <w:t xml:space="preserve">  </w:t>
            </w:r>
            <w:r w:rsidRPr="00490F58">
              <w:rPr>
                <w:rFonts w:ascii="仿宋" w:eastAsia="仿宋" w:hAnsi="仿宋" w:hint="eastAsia"/>
                <w:sz w:val="24"/>
              </w:rPr>
              <w:t>。</w:t>
            </w:r>
          </w:p>
          <w:p w:rsidR="00310C15" w:rsidRPr="00490F58" w:rsidRDefault="00310C15" w:rsidP="00340F0B">
            <w:pPr>
              <w:spacing w:line="420" w:lineRule="exact"/>
              <w:ind w:firstLineChars="150" w:firstLine="360"/>
              <w:jc w:val="left"/>
              <w:rPr>
                <w:rFonts w:ascii="仿宋" w:eastAsia="仿宋" w:hAnsi="仿宋"/>
                <w:sz w:val="24"/>
              </w:rPr>
            </w:pPr>
            <w:r w:rsidRPr="00490F58">
              <w:rPr>
                <w:rFonts w:ascii="仿宋" w:eastAsia="仿宋" w:hAnsi="仿宋" w:hint="eastAsia"/>
                <w:sz w:val="24"/>
              </w:rPr>
              <w:t>第二条</w:t>
            </w:r>
            <w:r w:rsidR="009213DF">
              <w:rPr>
                <w:rFonts w:ascii="仿宋" w:eastAsia="仿宋" w:hAnsi="仿宋" w:hint="eastAsia"/>
                <w:sz w:val="24"/>
              </w:rPr>
              <w:t>买受人所购商品房的基本情况</w:t>
            </w:r>
            <w:r w:rsidRPr="00490F58">
              <w:rPr>
                <w:rFonts w:ascii="仿宋" w:eastAsia="仿宋" w:hAnsi="仿宋" w:hint="eastAsia"/>
                <w:sz w:val="24"/>
              </w:rPr>
              <w:t xml:space="preserve"> </w:t>
            </w:r>
          </w:p>
          <w:p w:rsidR="00104816" w:rsidRPr="009213DF" w:rsidRDefault="00104816" w:rsidP="009213DF">
            <w:pPr>
              <w:spacing w:line="420" w:lineRule="exact"/>
              <w:ind w:firstLineChars="200" w:firstLine="480"/>
              <w:jc w:val="left"/>
              <w:rPr>
                <w:rFonts w:ascii="仿宋" w:eastAsia="仿宋" w:hAnsi="仿宋"/>
                <w:sz w:val="24"/>
              </w:rPr>
            </w:pPr>
            <w:r>
              <w:rPr>
                <w:rFonts w:ascii="仿宋" w:eastAsia="仿宋" w:hAnsi="仿宋" w:hint="eastAsia"/>
                <w:sz w:val="24"/>
              </w:rPr>
              <w:t>第</w:t>
            </w:r>
            <w:r w:rsidR="009213DF">
              <w:rPr>
                <w:rFonts w:ascii="仿宋" w:eastAsia="仿宋" w:hAnsi="仿宋" w:hint="eastAsia"/>
                <w:sz w:val="24"/>
                <w:u w:val="single"/>
              </w:rPr>
              <w:t xml:space="preserve">  4  </w:t>
            </w:r>
            <w:r>
              <w:rPr>
                <w:rFonts w:ascii="仿宋" w:eastAsia="仿宋" w:hAnsi="仿宋" w:hint="eastAsia"/>
                <w:sz w:val="24"/>
              </w:rPr>
              <w:t>【座】</w:t>
            </w:r>
            <w:r w:rsidR="009213DF">
              <w:rPr>
                <w:rFonts w:ascii="仿宋" w:eastAsia="仿宋" w:hAnsi="仿宋" w:hint="eastAsia"/>
                <w:sz w:val="24"/>
                <w:u w:val="single"/>
              </w:rPr>
              <w:t xml:space="preserve">  </w:t>
            </w:r>
            <w:r>
              <w:rPr>
                <w:rFonts w:ascii="仿宋" w:eastAsia="仿宋" w:hAnsi="仿宋" w:hint="eastAsia"/>
                <w:sz w:val="24"/>
                <w:u w:val="single"/>
              </w:rPr>
              <w:t xml:space="preserve">1 </w:t>
            </w:r>
            <w:r>
              <w:rPr>
                <w:rFonts w:ascii="仿宋" w:eastAsia="仿宋" w:hAnsi="仿宋" w:hint="eastAsia"/>
                <w:sz w:val="24"/>
              </w:rPr>
              <w:t>【单元】</w:t>
            </w:r>
            <w:r w:rsidR="009213DF">
              <w:rPr>
                <w:rFonts w:ascii="仿宋" w:eastAsia="仿宋" w:hAnsi="仿宋" w:hint="eastAsia"/>
                <w:sz w:val="24"/>
                <w:u w:val="single"/>
              </w:rPr>
              <w:t xml:space="preserve">  3</w:t>
            </w:r>
            <w:r>
              <w:rPr>
                <w:rFonts w:ascii="仿宋" w:eastAsia="仿宋" w:hAnsi="仿宋" w:hint="eastAsia"/>
                <w:sz w:val="24"/>
                <w:u w:val="single"/>
              </w:rPr>
              <w:t xml:space="preserve">  </w:t>
            </w:r>
            <w:r>
              <w:rPr>
                <w:rFonts w:ascii="仿宋" w:eastAsia="仿宋" w:hAnsi="仿宋" w:hint="eastAsia"/>
                <w:sz w:val="24"/>
              </w:rPr>
              <w:t>【层】</w:t>
            </w:r>
            <w:r w:rsidR="009213DF">
              <w:rPr>
                <w:rFonts w:ascii="仿宋" w:eastAsia="仿宋" w:hAnsi="仿宋" w:hint="eastAsia"/>
                <w:sz w:val="24"/>
                <w:u w:val="single"/>
              </w:rPr>
              <w:t xml:space="preserve"> </w:t>
            </w:r>
            <w:r w:rsidR="009213DF" w:rsidRPr="009213DF">
              <w:rPr>
                <w:rFonts w:ascii="仿宋" w:eastAsia="仿宋" w:hAnsi="仿宋" w:hint="eastAsia"/>
                <w:sz w:val="24"/>
                <w:u w:val="single"/>
              </w:rPr>
              <w:t>302</w:t>
            </w:r>
            <w:r w:rsidR="009213DF">
              <w:rPr>
                <w:rFonts w:ascii="仿宋" w:eastAsia="仿宋" w:hAnsi="仿宋" w:hint="eastAsia"/>
                <w:sz w:val="24"/>
                <w:u w:val="single"/>
              </w:rPr>
              <w:t xml:space="preserve"> </w:t>
            </w:r>
            <w:r w:rsidR="009213DF">
              <w:rPr>
                <w:rFonts w:ascii="仿宋" w:eastAsia="仿宋" w:hAnsi="仿宋" w:hint="eastAsia"/>
                <w:sz w:val="24"/>
              </w:rPr>
              <w:t>号房。</w:t>
            </w:r>
          </w:p>
          <w:p w:rsidR="00310C15" w:rsidRPr="008066E1" w:rsidRDefault="00104816" w:rsidP="00C22978">
            <w:pPr>
              <w:spacing w:line="420" w:lineRule="exact"/>
              <w:ind w:firstLineChars="200" w:firstLine="480"/>
              <w:jc w:val="left"/>
              <w:rPr>
                <w:rFonts w:ascii="仿宋" w:eastAsia="仿宋" w:hAnsi="仿宋"/>
                <w:sz w:val="24"/>
              </w:rPr>
            </w:pPr>
            <w:r>
              <w:rPr>
                <w:rFonts w:ascii="仿宋" w:eastAsia="仿宋" w:hAnsi="仿宋" w:hint="eastAsia"/>
                <w:sz w:val="24"/>
              </w:rPr>
              <w:t>该商品房的用途为</w:t>
            </w:r>
            <w:r w:rsidR="009213DF">
              <w:rPr>
                <w:rFonts w:ascii="仿宋" w:eastAsia="仿宋" w:hAnsi="仿宋" w:hint="eastAsia"/>
                <w:sz w:val="24"/>
                <w:u w:val="single"/>
              </w:rPr>
              <w:t xml:space="preserve"> </w:t>
            </w:r>
            <w:r w:rsidRPr="00104816">
              <w:rPr>
                <w:rFonts w:ascii="仿宋" w:eastAsia="仿宋" w:hAnsi="仿宋" w:hint="eastAsia"/>
                <w:sz w:val="24"/>
                <w:u w:val="single"/>
              </w:rPr>
              <w:t>住宅</w:t>
            </w:r>
            <w:r>
              <w:rPr>
                <w:rFonts w:ascii="仿宋" w:eastAsia="仿宋" w:hAnsi="仿宋" w:hint="eastAsia"/>
                <w:sz w:val="24"/>
                <w:u w:val="single"/>
              </w:rPr>
              <w:t xml:space="preserve">  </w:t>
            </w:r>
            <w:r>
              <w:rPr>
                <w:rFonts w:ascii="仿宋" w:eastAsia="仿宋" w:hAnsi="仿宋" w:hint="eastAsia"/>
                <w:sz w:val="24"/>
              </w:rPr>
              <w:t>，层高</w:t>
            </w:r>
            <w:r w:rsidR="009213DF">
              <w:rPr>
                <w:rFonts w:ascii="仿宋" w:eastAsia="仿宋" w:hAnsi="仿宋" w:hint="eastAsia"/>
                <w:sz w:val="24"/>
                <w:u w:val="single"/>
              </w:rPr>
              <w:t xml:space="preserve"> 2.9</w:t>
            </w:r>
            <w:r>
              <w:rPr>
                <w:rFonts w:ascii="仿宋" w:eastAsia="仿宋" w:hAnsi="仿宋" w:hint="eastAsia"/>
                <w:sz w:val="24"/>
                <w:u w:val="single"/>
              </w:rPr>
              <w:t xml:space="preserve"> </w:t>
            </w:r>
            <w:r>
              <w:rPr>
                <w:rFonts w:ascii="仿宋" w:eastAsia="仿宋" w:hAnsi="仿宋" w:hint="eastAsia"/>
                <w:sz w:val="24"/>
              </w:rPr>
              <w:t>米，建筑</w:t>
            </w:r>
            <w:r w:rsidR="00310C15" w:rsidRPr="00490F58">
              <w:rPr>
                <w:rFonts w:ascii="仿宋" w:eastAsia="仿宋" w:hAnsi="仿宋" w:hint="eastAsia"/>
                <w:sz w:val="24"/>
              </w:rPr>
              <w:t>层数</w:t>
            </w:r>
            <w:r>
              <w:rPr>
                <w:rFonts w:ascii="仿宋" w:eastAsia="仿宋" w:hAnsi="仿宋" w:hint="eastAsia"/>
                <w:sz w:val="24"/>
              </w:rPr>
              <w:t>地上</w:t>
            </w:r>
            <w:r w:rsidR="00640451">
              <w:rPr>
                <w:rFonts w:ascii="仿宋" w:eastAsia="仿宋" w:hAnsi="仿宋" w:hint="eastAsia"/>
                <w:sz w:val="24"/>
                <w:u w:val="single"/>
              </w:rPr>
              <w:t xml:space="preserve"> </w:t>
            </w:r>
            <w:r w:rsidR="009213DF">
              <w:rPr>
                <w:rFonts w:ascii="仿宋" w:eastAsia="仿宋" w:hAnsi="仿宋" w:hint="eastAsia"/>
                <w:sz w:val="24"/>
                <w:u w:val="single"/>
              </w:rPr>
              <w:t>7</w:t>
            </w:r>
            <w:r>
              <w:rPr>
                <w:rFonts w:ascii="仿宋" w:eastAsia="仿宋" w:hAnsi="仿宋" w:hint="eastAsia"/>
                <w:sz w:val="24"/>
                <w:u w:val="single"/>
              </w:rPr>
              <w:t xml:space="preserve"> </w:t>
            </w:r>
            <w:r w:rsidR="00310C15" w:rsidRPr="00490F58">
              <w:rPr>
                <w:rFonts w:ascii="仿宋" w:eastAsia="仿宋" w:hAnsi="仿宋" w:hint="eastAsia"/>
                <w:sz w:val="24"/>
              </w:rPr>
              <w:t>层，地下</w:t>
            </w:r>
            <w:r w:rsidR="009213DF">
              <w:rPr>
                <w:rFonts w:ascii="仿宋" w:eastAsia="仿宋" w:hAnsi="仿宋" w:hint="eastAsia"/>
                <w:sz w:val="24"/>
              </w:rPr>
              <w:t xml:space="preserve"> </w:t>
            </w:r>
            <w:r w:rsidR="009213DF">
              <w:rPr>
                <w:rFonts w:ascii="仿宋" w:eastAsia="仿宋" w:hAnsi="仿宋" w:hint="eastAsia"/>
                <w:sz w:val="24"/>
                <w:u w:val="single"/>
              </w:rPr>
              <w:t xml:space="preserve"> 0</w:t>
            </w:r>
            <w:r>
              <w:rPr>
                <w:rFonts w:ascii="仿宋" w:eastAsia="仿宋" w:hAnsi="仿宋" w:hint="eastAsia"/>
                <w:sz w:val="24"/>
                <w:u w:val="single"/>
              </w:rPr>
              <w:t xml:space="preserve"> </w:t>
            </w:r>
            <w:r w:rsidR="00310C15" w:rsidRPr="00490F58">
              <w:rPr>
                <w:rFonts w:ascii="仿宋" w:eastAsia="仿宋" w:hAnsi="仿宋" w:hint="eastAsia"/>
                <w:sz w:val="24"/>
              </w:rPr>
              <w:t>层。</w:t>
            </w:r>
            <w:r w:rsidR="008066E1">
              <w:rPr>
                <w:rFonts w:ascii="仿宋" w:eastAsia="仿宋" w:hAnsi="仿宋" w:hint="eastAsia"/>
                <w:sz w:val="24"/>
              </w:rPr>
              <w:t>该商品</w:t>
            </w:r>
            <w:r w:rsidR="00F071BB">
              <w:rPr>
                <w:rFonts w:ascii="仿宋" w:eastAsia="仿宋" w:hAnsi="仿宋" w:hint="eastAsia"/>
                <w:sz w:val="24"/>
              </w:rPr>
              <w:t>房</w:t>
            </w:r>
            <w:r w:rsidR="008066E1">
              <w:rPr>
                <w:rFonts w:ascii="仿宋" w:eastAsia="仿宋" w:hAnsi="仿宋" w:hint="eastAsia"/>
                <w:sz w:val="24"/>
              </w:rPr>
              <w:t>阳台是</w:t>
            </w:r>
            <w:r w:rsidR="00F071BB">
              <w:rPr>
                <w:rFonts w:ascii="仿宋" w:eastAsia="仿宋" w:hAnsi="仿宋" w:hint="eastAsia"/>
                <w:sz w:val="24"/>
                <w:u w:val="single"/>
              </w:rPr>
              <w:t xml:space="preserve"> </w:t>
            </w:r>
            <w:r w:rsidR="008066E1" w:rsidRPr="00F071BB">
              <w:rPr>
                <w:rFonts w:ascii="仿宋" w:eastAsia="仿宋" w:hAnsi="仿宋" w:hint="eastAsia"/>
                <w:sz w:val="24"/>
                <w:u w:val="single"/>
              </w:rPr>
              <w:t>封闭式</w:t>
            </w:r>
            <w:r w:rsidR="00640451">
              <w:rPr>
                <w:rFonts w:ascii="仿宋" w:eastAsia="仿宋" w:hAnsi="仿宋" w:hint="eastAsia"/>
                <w:sz w:val="24"/>
                <w:u w:val="single"/>
              </w:rPr>
              <w:t xml:space="preserve"> </w:t>
            </w:r>
            <w:r w:rsidR="00F071BB">
              <w:rPr>
                <w:rFonts w:ascii="仿宋" w:eastAsia="仿宋" w:hAnsi="仿宋" w:hint="eastAsia"/>
                <w:sz w:val="24"/>
              </w:rPr>
              <w:t>。</w:t>
            </w:r>
            <w:r w:rsidR="008066E1">
              <w:rPr>
                <w:rFonts w:ascii="仿宋" w:eastAsia="仿宋" w:hAnsi="仿宋" w:hint="eastAsia"/>
                <w:sz w:val="24"/>
              </w:rPr>
              <w:t>该商品房【合同约定】建筑面积</w:t>
            </w:r>
            <w:r w:rsidR="00F071BB">
              <w:rPr>
                <w:rFonts w:ascii="仿宋" w:eastAsia="仿宋" w:hAnsi="仿宋" w:hint="eastAsia"/>
                <w:sz w:val="24"/>
                <w:u w:val="single"/>
              </w:rPr>
              <w:t xml:space="preserve"> 143.4</w:t>
            </w:r>
            <w:r w:rsidR="008066E1">
              <w:rPr>
                <w:rFonts w:ascii="仿宋" w:eastAsia="仿宋" w:hAnsi="仿宋" w:hint="eastAsia"/>
                <w:sz w:val="24"/>
              </w:rPr>
              <w:t>平方米，</w:t>
            </w:r>
            <w:r w:rsidR="00F071BB">
              <w:rPr>
                <w:rFonts w:ascii="仿宋" w:eastAsia="仿宋" w:hAnsi="仿宋" w:hint="eastAsia"/>
                <w:sz w:val="24"/>
              </w:rPr>
              <w:t>附属用房</w:t>
            </w:r>
            <w:r w:rsidR="00C22978">
              <w:rPr>
                <w:rFonts w:ascii="仿宋" w:eastAsia="仿宋" w:hAnsi="仿宋" w:hint="eastAsia"/>
                <w:sz w:val="24"/>
                <w:u w:val="single"/>
              </w:rPr>
              <w:t xml:space="preserve"> </w:t>
            </w:r>
            <w:r w:rsidR="00F071BB">
              <w:rPr>
                <w:rFonts w:ascii="仿宋" w:eastAsia="仿宋" w:hAnsi="仿宋" w:hint="eastAsia"/>
                <w:sz w:val="24"/>
                <w:u w:val="single"/>
              </w:rPr>
              <w:t>南东4</w:t>
            </w:r>
            <w:r w:rsidR="00C22978">
              <w:rPr>
                <w:rFonts w:ascii="仿宋" w:eastAsia="仿宋" w:hAnsi="仿宋" w:hint="eastAsia"/>
                <w:sz w:val="24"/>
                <w:u w:val="single"/>
              </w:rPr>
              <w:t xml:space="preserve"> </w:t>
            </w:r>
            <w:r w:rsidR="008066E1">
              <w:rPr>
                <w:rFonts w:ascii="仿宋" w:eastAsia="仿宋" w:hAnsi="仿宋" w:hint="eastAsia"/>
                <w:sz w:val="24"/>
              </w:rPr>
              <w:t>建筑面积</w:t>
            </w:r>
            <w:r w:rsidR="00C22978">
              <w:rPr>
                <w:rFonts w:ascii="仿宋" w:eastAsia="仿宋" w:hAnsi="仿宋" w:hint="eastAsia"/>
                <w:sz w:val="24"/>
                <w:u w:val="single"/>
              </w:rPr>
              <w:t xml:space="preserve"> 37</w:t>
            </w:r>
            <w:r w:rsidR="008066E1">
              <w:rPr>
                <w:rFonts w:ascii="仿宋" w:eastAsia="仿宋" w:hAnsi="仿宋" w:hint="eastAsia"/>
                <w:sz w:val="24"/>
                <w:u w:val="single"/>
              </w:rPr>
              <w:t xml:space="preserve"> </w:t>
            </w:r>
            <w:r w:rsidR="008066E1">
              <w:rPr>
                <w:rFonts w:ascii="仿宋" w:eastAsia="仿宋" w:hAnsi="仿宋" w:hint="eastAsia"/>
                <w:sz w:val="24"/>
              </w:rPr>
              <w:t>平方米。</w:t>
            </w:r>
          </w:p>
        </w:tc>
      </w:tr>
    </w:tbl>
    <w:p w:rsidR="00D174F3" w:rsidRPr="00F66102" w:rsidRDefault="00D174F3" w:rsidP="004249AC">
      <w:pPr>
        <w:widowControl/>
        <w:spacing w:line="470" w:lineRule="exact"/>
        <w:rPr>
          <w:rStyle w:val="2GB2312Char"/>
          <w:rFonts w:ascii="仿宋" w:eastAsia="仿宋" w:hAnsi="仿宋"/>
          <w:b w:val="0"/>
          <w:sz w:val="28"/>
          <w:szCs w:val="28"/>
        </w:rPr>
      </w:pPr>
      <w:r w:rsidRPr="00F66102">
        <w:rPr>
          <w:rStyle w:val="2GB2312Char"/>
          <w:rFonts w:ascii="仿宋" w:eastAsia="仿宋" w:hAnsi="仿宋" w:hint="eastAsia"/>
          <w:sz w:val="28"/>
          <w:szCs w:val="28"/>
        </w:rPr>
        <w:t>五、价值时点</w:t>
      </w:r>
    </w:p>
    <w:bookmarkEnd w:id="11"/>
    <w:p w:rsidR="00687216" w:rsidRPr="00F66102" w:rsidRDefault="00395B8C" w:rsidP="004249AC">
      <w:pPr>
        <w:spacing w:line="470" w:lineRule="exact"/>
        <w:ind w:firstLineChars="200" w:firstLine="560"/>
        <w:rPr>
          <w:rFonts w:ascii="仿宋" w:eastAsia="仿宋" w:hAnsi="仿宋"/>
          <w:sz w:val="28"/>
          <w:szCs w:val="28"/>
        </w:rPr>
      </w:pPr>
      <w:r>
        <w:rPr>
          <w:rFonts w:ascii="仿宋" w:eastAsia="仿宋" w:hAnsi="仿宋" w:hint="eastAsia"/>
          <w:sz w:val="28"/>
          <w:szCs w:val="28"/>
        </w:rPr>
        <w:t>2021年12月08日</w:t>
      </w:r>
      <w:r w:rsidR="00D174F3" w:rsidRPr="00F66102">
        <w:rPr>
          <w:rFonts w:ascii="仿宋" w:eastAsia="仿宋" w:hAnsi="仿宋" w:hint="eastAsia"/>
          <w:sz w:val="28"/>
          <w:szCs w:val="28"/>
        </w:rPr>
        <w:t>，以</w:t>
      </w:r>
      <w:r w:rsidR="00C3197B" w:rsidRPr="00F66102">
        <w:rPr>
          <w:rFonts w:ascii="仿宋" w:eastAsia="仿宋" w:hAnsi="仿宋" w:hint="eastAsia"/>
          <w:sz w:val="28"/>
          <w:szCs w:val="28"/>
        </w:rPr>
        <w:t>估价</w:t>
      </w:r>
      <w:r w:rsidR="00D174F3" w:rsidRPr="00F66102">
        <w:rPr>
          <w:rFonts w:ascii="仿宋" w:eastAsia="仿宋" w:hAnsi="仿宋" w:hint="eastAsia"/>
          <w:sz w:val="28"/>
          <w:szCs w:val="28"/>
        </w:rPr>
        <w:t>人员现场查勘日期确定。</w:t>
      </w:r>
    </w:p>
    <w:p w:rsidR="001316CD" w:rsidRPr="00F66102" w:rsidRDefault="00863B7C" w:rsidP="004249AC">
      <w:pPr>
        <w:widowControl/>
        <w:spacing w:line="470" w:lineRule="exact"/>
        <w:rPr>
          <w:rStyle w:val="2GB2312Char"/>
          <w:rFonts w:ascii="仿宋" w:eastAsia="仿宋" w:hAnsi="仿宋"/>
          <w:sz w:val="28"/>
          <w:szCs w:val="28"/>
        </w:rPr>
      </w:pPr>
      <w:r w:rsidRPr="00F66102">
        <w:rPr>
          <w:rStyle w:val="2GB2312Char"/>
          <w:rFonts w:ascii="仿宋" w:eastAsia="仿宋" w:hAnsi="仿宋"/>
          <w:sz w:val="28"/>
          <w:szCs w:val="28"/>
        </w:rPr>
        <w:t>六、价值类型</w:t>
      </w:r>
    </w:p>
    <w:p w:rsidR="00F73628" w:rsidRPr="00F66102" w:rsidRDefault="00B84A2A"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本次评估采用的价值类型为市场价值，也就是估价对象在正常交易情况下，由对其了解并熟悉市场行情的交易双方以公平交易方式在价值日期自愿进行交易的估计金额，是估价对象在公开市场上最可能形成的价值，通常不评估变现价值，不考虑房地产拍卖（变卖）成交后交易的税费以及税费的转移分担，但是受到报告中已说明的假设和限制条件的限制和影响。</w:t>
      </w:r>
    </w:p>
    <w:p w:rsidR="001316CD" w:rsidRPr="00F66102" w:rsidRDefault="00B84A2A" w:rsidP="004249AC">
      <w:pPr>
        <w:spacing w:line="470" w:lineRule="exact"/>
        <w:rPr>
          <w:rFonts w:ascii="仿宋" w:eastAsia="仿宋" w:hAnsi="仿宋"/>
          <w:b/>
          <w:bCs/>
          <w:sz w:val="28"/>
          <w:szCs w:val="28"/>
        </w:rPr>
      </w:pPr>
      <w:r w:rsidRPr="00F66102">
        <w:rPr>
          <w:rFonts w:ascii="仿宋" w:eastAsia="仿宋" w:hAnsi="仿宋" w:hint="eastAsia"/>
          <w:b/>
          <w:bCs/>
          <w:sz w:val="28"/>
          <w:szCs w:val="28"/>
        </w:rPr>
        <w:t>七、</w:t>
      </w:r>
      <w:r w:rsidR="00C3197B" w:rsidRPr="00F66102">
        <w:rPr>
          <w:rFonts w:ascii="仿宋" w:eastAsia="仿宋" w:hAnsi="仿宋" w:hint="eastAsia"/>
          <w:b/>
          <w:bCs/>
          <w:sz w:val="28"/>
          <w:szCs w:val="28"/>
        </w:rPr>
        <w:t>估价</w:t>
      </w:r>
      <w:r w:rsidRPr="00F66102">
        <w:rPr>
          <w:rFonts w:ascii="仿宋" w:eastAsia="仿宋" w:hAnsi="仿宋" w:hint="eastAsia"/>
          <w:b/>
          <w:bCs/>
          <w:sz w:val="28"/>
          <w:szCs w:val="28"/>
        </w:rPr>
        <w:t>原则</w:t>
      </w:r>
    </w:p>
    <w:p w:rsidR="005E1354" w:rsidRPr="00F66102" w:rsidRDefault="005E1354"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1、独立、客观、公正原则：</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机构和估价人员应站在中立的立场上，评估出一个对各方当事人来说都是公平合理的价值。</w:t>
      </w:r>
    </w:p>
    <w:p w:rsidR="005E1354" w:rsidRPr="00F66102" w:rsidRDefault="005E1354"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sz w:val="28"/>
          <w:szCs w:val="28"/>
        </w:rPr>
        <w:t>2</w:t>
      </w:r>
      <w:r w:rsidRPr="00F66102">
        <w:rPr>
          <w:rFonts w:ascii="仿宋" w:eastAsia="仿宋" w:hAnsi="仿宋" w:cs="Times New Roman" w:hint="eastAsia"/>
          <w:sz w:val="28"/>
          <w:szCs w:val="28"/>
        </w:rPr>
        <w:t>、合法原则：房地产估价应当以估价对象的合法使用、合法交易、</w:t>
      </w:r>
      <w:r w:rsidRPr="00F66102">
        <w:rPr>
          <w:rFonts w:ascii="仿宋" w:eastAsia="仿宋" w:hAnsi="仿宋" w:cs="Times New Roman" w:hint="eastAsia"/>
          <w:sz w:val="28"/>
          <w:szCs w:val="28"/>
        </w:rPr>
        <w:lastRenderedPageBreak/>
        <w:t>合法处置为前提进行估价。</w:t>
      </w:r>
    </w:p>
    <w:p w:rsidR="005E1354" w:rsidRPr="00F66102" w:rsidRDefault="005E1354"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sz w:val="28"/>
          <w:szCs w:val="28"/>
        </w:rPr>
        <w:t>3</w:t>
      </w:r>
      <w:r w:rsidRPr="00F66102">
        <w:rPr>
          <w:rFonts w:ascii="仿宋" w:eastAsia="仿宋" w:hAnsi="仿宋" w:cs="Times New Roman" w:hint="eastAsia"/>
          <w:sz w:val="28"/>
          <w:szCs w:val="28"/>
        </w:rPr>
        <w:t>、最高最佳使用原则：房地产估价应以估价对象的最高最佳使用为前提估价。最有效使用是指法律上允许、技术上可能、经济上可行，经充分合理论证，能使估价对象产生最高价值的使用。</w:t>
      </w:r>
    </w:p>
    <w:p w:rsidR="005E1354" w:rsidRPr="00F66102" w:rsidRDefault="005E1354"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sz w:val="28"/>
          <w:szCs w:val="28"/>
        </w:rPr>
        <w:t>4</w:t>
      </w:r>
      <w:r w:rsidRPr="00F66102">
        <w:rPr>
          <w:rFonts w:ascii="仿宋" w:eastAsia="仿宋" w:hAnsi="仿宋" w:cs="Times New Roman" w:hint="eastAsia"/>
          <w:sz w:val="28"/>
          <w:szCs w:val="28"/>
        </w:rPr>
        <w:t>、替代原则：要考虑同一市场上相同物品市场价值的经济原理，要求估价对象的估价结果不得明显偏离类似房地产在同等条件下的类似价格。</w:t>
      </w:r>
    </w:p>
    <w:p w:rsidR="008F5A42" w:rsidRPr="00F66102" w:rsidRDefault="005E1354" w:rsidP="004249AC">
      <w:pPr>
        <w:spacing w:line="470" w:lineRule="exact"/>
        <w:ind w:firstLineChars="200" w:firstLine="560"/>
        <w:outlineLvl w:val="1"/>
        <w:rPr>
          <w:rFonts w:ascii="仿宋" w:eastAsia="仿宋" w:hAnsi="仿宋" w:cs="Times New Roman"/>
          <w:sz w:val="28"/>
          <w:szCs w:val="28"/>
        </w:rPr>
      </w:pPr>
      <w:r w:rsidRPr="00F66102">
        <w:rPr>
          <w:rFonts w:ascii="仿宋" w:eastAsia="仿宋" w:hAnsi="仿宋" w:cs="Times New Roman"/>
          <w:sz w:val="28"/>
          <w:szCs w:val="28"/>
        </w:rPr>
        <w:t>5</w:t>
      </w:r>
      <w:r w:rsidRPr="00F66102">
        <w:rPr>
          <w:rFonts w:ascii="仿宋" w:eastAsia="仿宋" w:hAnsi="仿宋" w:cs="Times New Roman" w:hint="eastAsia"/>
          <w:sz w:val="28"/>
          <w:szCs w:val="28"/>
        </w:rPr>
        <w:t>、价值时点原则：房地产的公开市场价值随时间而动，不同时点，价值不同；估价结果必须为价值时点时的客观合理价格，同时此估价结果的应用必须受价值时点的限制。</w:t>
      </w:r>
    </w:p>
    <w:p w:rsidR="00F52607" w:rsidRPr="00F66102" w:rsidRDefault="008F5A42" w:rsidP="004249AC">
      <w:pPr>
        <w:spacing w:line="470" w:lineRule="exact"/>
        <w:outlineLvl w:val="1"/>
        <w:rPr>
          <w:rFonts w:ascii="仿宋" w:eastAsia="仿宋" w:hAnsi="仿宋" w:cs="Times New Roman"/>
          <w:sz w:val="28"/>
          <w:szCs w:val="28"/>
        </w:rPr>
      </w:pPr>
      <w:r w:rsidRPr="00F66102">
        <w:rPr>
          <w:rFonts w:ascii="仿宋" w:eastAsia="仿宋" w:hAnsi="仿宋" w:cs="Times New Roman" w:hint="eastAsia"/>
          <w:b/>
          <w:bCs/>
          <w:sz w:val="28"/>
          <w:szCs w:val="28"/>
        </w:rPr>
        <w:t>八、</w:t>
      </w:r>
      <w:r w:rsidR="00C3197B" w:rsidRPr="00F66102">
        <w:rPr>
          <w:rFonts w:ascii="仿宋" w:eastAsia="仿宋" w:hAnsi="仿宋" w:cs="Times New Roman" w:hint="eastAsia"/>
          <w:b/>
          <w:bCs/>
          <w:sz w:val="28"/>
          <w:szCs w:val="28"/>
        </w:rPr>
        <w:t>估价</w:t>
      </w:r>
      <w:r w:rsidRPr="00F66102">
        <w:rPr>
          <w:rFonts w:ascii="仿宋" w:eastAsia="仿宋" w:hAnsi="仿宋" w:cs="Times New Roman" w:hint="eastAsia"/>
          <w:b/>
          <w:bCs/>
          <w:sz w:val="28"/>
          <w:szCs w:val="28"/>
        </w:rPr>
        <w:t>依据</w:t>
      </w:r>
    </w:p>
    <w:p w:rsidR="00F52607" w:rsidRPr="00F66102" w:rsidRDefault="008F5A42" w:rsidP="004249AC">
      <w:pPr>
        <w:spacing w:line="470" w:lineRule="exact"/>
        <w:ind w:firstLineChars="200" w:firstLine="560"/>
        <w:outlineLvl w:val="1"/>
        <w:rPr>
          <w:rFonts w:ascii="仿宋" w:eastAsia="仿宋" w:hAnsi="仿宋" w:cs="Times New Roman"/>
          <w:sz w:val="28"/>
          <w:szCs w:val="28"/>
        </w:rPr>
      </w:pPr>
      <w:r w:rsidRPr="00F66102">
        <w:rPr>
          <w:rFonts w:ascii="仿宋" w:eastAsia="仿宋" w:hAnsi="仿宋" w:cs="Times New Roman" w:hint="eastAsia"/>
          <w:sz w:val="28"/>
          <w:szCs w:val="28"/>
        </w:rPr>
        <w:t>（一）本此</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所依据的有关法律、法规和部门规章：</w:t>
      </w:r>
    </w:p>
    <w:p w:rsidR="008F5A42" w:rsidRPr="00F66102" w:rsidRDefault="008F5A42" w:rsidP="004249AC">
      <w:pPr>
        <w:spacing w:line="470" w:lineRule="exact"/>
        <w:ind w:firstLineChars="300" w:firstLine="840"/>
        <w:outlineLvl w:val="1"/>
        <w:rPr>
          <w:rFonts w:ascii="仿宋" w:eastAsia="仿宋" w:hAnsi="仿宋" w:cs="Times New Roman"/>
          <w:sz w:val="28"/>
          <w:szCs w:val="28"/>
        </w:rPr>
      </w:pPr>
      <w:r w:rsidRPr="00F66102">
        <w:rPr>
          <w:rFonts w:ascii="仿宋" w:eastAsia="仿宋" w:hAnsi="仿宋" w:cs="Times New Roman" w:hint="eastAsia"/>
          <w:sz w:val="28"/>
          <w:szCs w:val="28"/>
        </w:rPr>
        <w:t>1、《中华人民共和国城市房地产管理法》；</w:t>
      </w:r>
    </w:p>
    <w:p w:rsidR="008F5A42" w:rsidRPr="00F66102" w:rsidRDefault="008F5A42" w:rsidP="004249AC">
      <w:pPr>
        <w:spacing w:line="470" w:lineRule="exact"/>
        <w:ind w:firstLineChars="300" w:firstLine="840"/>
        <w:rPr>
          <w:rFonts w:ascii="仿宋" w:eastAsia="仿宋" w:hAnsi="仿宋" w:cs="Times New Roman"/>
          <w:sz w:val="28"/>
          <w:szCs w:val="28"/>
        </w:rPr>
      </w:pPr>
      <w:r w:rsidRPr="00F66102">
        <w:rPr>
          <w:rFonts w:ascii="仿宋" w:eastAsia="仿宋" w:hAnsi="仿宋" w:cs="Times New Roman"/>
          <w:sz w:val="28"/>
          <w:szCs w:val="28"/>
        </w:rPr>
        <w:t>2</w:t>
      </w:r>
      <w:r w:rsidRPr="00F66102">
        <w:rPr>
          <w:rFonts w:ascii="仿宋" w:eastAsia="仿宋" w:hAnsi="仿宋" w:cs="Times New Roman" w:hint="eastAsia"/>
          <w:sz w:val="28"/>
          <w:szCs w:val="28"/>
        </w:rPr>
        <w:t>、</w:t>
      </w:r>
      <w:bookmarkStart w:id="12" w:name="_Hlk61533706"/>
      <w:r w:rsidRPr="00F66102">
        <w:rPr>
          <w:rFonts w:ascii="仿宋" w:eastAsia="仿宋" w:hAnsi="仿宋" w:cs="Times New Roman" w:hint="eastAsia"/>
          <w:sz w:val="28"/>
          <w:szCs w:val="28"/>
        </w:rPr>
        <w:t>《中华人民共和国土地管理法》；</w:t>
      </w:r>
      <w:bookmarkEnd w:id="12"/>
    </w:p>
    <w:p w:rsidR="00E037AB" w:rsidRPr="00F66102" w:rsidRDefault="00F900DE" w:rsidP="004249AC">
      <w:pPr>
        <w:spacing w:line="470" w:lineRule="exact"/>
        <w:ind w:firstLineChars="300" w:firstLine="840"/>
        <w:rPr>
          <w:rFonts w:ascii="仿宋" w:eastAsia="仿宋" w:hAnsi="仿宋" w:cs="Times New Roman"/>
          <w:sz w:val="28"/>
          <w:szCs w:val="28"/>
        </w:rPr>
      </w:pPr>
      <w:r w:rsidRPr="00F66102">
        <w:rPr>
          <w:rFonts w:ascii="仿宋" w:eastAsia="仿宋" w:hAnsi="仿宋" w:cs="Times New Roman" w:hint="eastAsia"/>
          <w:sz w:val="28"/>
          <w:szCs w:val="28"/>
        </w:rPr>
        <w:t>3</w:t>
      </w:r>
      <w:r w:rsidR="00E037AB" w:rsidRPr="00F66102">
        <w:rPr>
          <w:rFonts w:ascii="仿宋" w:eastAsia="仿宋" w:hAnsi="仿宋" w:cs="Times New Roman" w:hint="eastAsia"/>
          <w:sz w:val="28"/>
          <w:szCs w:val="28"/>
        </w:rPr>
        <w:t>、《中华人民共和国民法典》</w:t>
      </w:r>
    </w:p>
    <w:p w:rsidR="008F5A42" w:rsidRPr="00F66102" w:rsidRDefault="00F900DE" w:rsidP="004249AC">
      <w:pPr>
        <w:spacing w:line="470" w:lineRule="exact"/>
        <w:ind w:firstLineChars="300" w:firstLine="840"/>
        <w:rPr>
          <w:rFonts w:ascii="仿宋" w:eastAsia="仿宋" w:hAnsi="仿宋" w:cs="Times New Roman"/>
          <w:sz w:val="28"/>
          <w:szCs w:val="28"/>
        </w:rPr>
      </w:pPr>
      <w:r w:rsidRPr="00F66102">
        <w:rPr>
          <w:rFonts w:ascii="仿宋" w:eastAsia="仿宋" w:hAnsi="仿宋" w:cs="Times New Roman" w:hint="eastAsia"/>
          <w:sz w:val="28"/>
          <w:szCs w:val="28"/>
        </w:rPr>
        <w:t>4</w:t>
      </w:r>
      <w:r w:rsidR="008F5A42" w:rsidRPr="00F66102">
        <w:rPr>
          <w:rFonts w:ascii="仿宋" w:eastAsia="仿宋" w:hAnsi="仿宋" w:cs="Times New Roman" w:hint="eastAsia"/>
          <w:sz w:val="28"/>
          <w:szCs w:val="28"/>
        </w:rPr>
        <w:t>、《</w:t>
      </w:r>
      <w:hyperlink r:id="rId8" w:tooltip="最高人民法院关于人民法院委托评估、拍卖和变卖工作的若干规定" w:history="1">
        <w:r w:rsidR="008F5A42" w:rsidRPr="00F66102">
          <w:rPr>
            <w:rFonts w:ascii="仿宋" w:eastAsia="仿宋" w:hAnsi="仿宋" w:cs="Times New Roman" w:hint="eastAsia"/>
            <w:sz w:val="28"/>
            <w:szCs w:val="28"/>
          </w:rPr>
          <w:t>最高人民法院关于人民法院委托评估、拍卖和变卖工作的若干规定</w:t>
        </w:r>
      </w:hyperlink>
      <w:r w:rsidR="008F5A42" w:rsidRPr="00F66102">
        <w:rPr>
          <w:rFonts w:ascii="仿宋" w:eastAsia="仿宋" w:hAnsi="仿宋" w:cs="Times New Roman" w:hint="eastAsia"/>
          <w:sz w:val="28"/>
          <w:szCs w:val="28"/>
        </w:rPr>
        <w:t>》（法释〔2009〕16号）；</w:t>
      </w:r>
    </w:p>
    <w:p w:rsidR="008F5A42" w:rsidRPr="00F66102" w:rsidRDefault="008F5A42"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（二）本此</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采用的技术规程：</w:t>
      </w:r>
    </w:p>
    <w:p w:rsidR="008F5A42" w:rsidRPr="00F66102" w:rsidRDefault="008F5A42" w:rsidP="004249AC">
      <w:pPr>
        <w:spacing w:line="470" w:lineRule="exact"/>
        <w:ind w:firstLineChars="300" w:firstLine="840"/>
        <w:rPr>
          <w:rFonts w:ascii="仿宋" w:eastAsia="仿宋" w:hAnsi="仿宋" w:cs="Times New Roman"/>
          <w:sz w:val="28"/>
          <w:szCs w:val="28"/>
        </w:rPr>
      </w:pPr>
      <w:r w:rsidRPr="00F66102">
        <w:rPr>
          <w:rFonts w:ascii="仿宋" w:eastAsia="仿宋" w:hAnsi="仿宋" w:cs="Times New Roman" w:hint="eastAsia"/>
          <w:sz w:val="28"/>
          <w:szCs w:val="28"/>
        </w:rPr>
        <w:t>国家标准《房地产估价规范》GB/T50291-2015；</w:t>
      </w:r>
    </w:p>
    <w:p w:rsidR="008F5A42" w:rsidRPr="00F66102" w:rsidRDefault="008F5A42" w:rsidP="004249AC">
      <w:pPr>
        <w:spacing w:line="470" w:lineRule="exact"/>
        <w:ind w:firstLineChars="300" w:firstLine="840"/>
        <w:rPr>
          <w:rFonts w:ascii="仿宋" w:eastAsia="仿宋" w:hAnsi="仿宋" w:cs="Times New Roman"/>
          <w:sz w:val="28"/>
          <w:szCs w:val="28"/>
        </w:rPr>
      </w:pPr>
      <w:r w:rsidRPr="00F66102">
        <w:rPr>
          <w:rFonts w:ascii="仿宋" w:eastAsia="仿宋" w:hAnsi="仿宋" w:cs="Times New Roman" w:hint="eastAsia"/>
          <w:sz w:val="28"/>
          <w:szCs w:val="28"/>
        </w:rPr>
        <w:t>国家标准《房地产估价基本术语标准》GB/T50899-2013；</w:t>
      </w:r>
    </w:p>
    <w:p w:rsidR="008F5A42" w:rsidRPr="00F66102" w:rsidRDefault="008F5A42"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（三）</w:t>
      </w:r>
      <w:r w:rsidR="00C3197B" w:rsidRPr="00F66102">
        <w:rPr>
          <w:rFonts w:ascii="仿宋" w:eastAsia="仿宋" w:hAnsi="仿宋" w:cs="Times New Roman" w:hint="eastAsia"/>
          <w:sz w:val="28"/>
          <w:szCs w:val="28"/>
        </w:rPr>
        <w:t>估价</w:t>
      </w:r>
      <w:r w:rsidRPr="00F66102">
        <w:rPr>
          <w:rFonts w:ascii="仿宋" w:eastAsia="仿宋" w:hAnsi="仿宋" w:cs="Times New Roman" w:hint="eastAsia"/>
          <w:sz w:val="28"/>
          <w:szCs w:val="28"/>
        </w:rPr>
        <w:t>委托人提供的有关资料：</w:t>
      </w:r>
    </w:p>
    <w:p w:rsidR="001C17A2" w:rsidRPr="00F66102" w:rsidRDefault="00F52607" w:rsidP="004249AC">
      <w:pPr>
        <w:spacing w:line="470" w:lineRule="exact"/>
        <w:ind w:firstLineChars="250" w:firstLine="700"/>
        <w:rPr>
          <w:rFonts w:ascii="仿宋" w:eastAsia="仿宋" w:hAnsi="仿宋" w:cs="Times New Roman"/>
          <w:sz w:val="28"/>
          <w:szCs w:val="28"/>
        </w:rPr>
      </w:pPr>
      <w:r w:rsidRPr="00F66102">
        <w:rPr>
          <w:rFonts w:ascii="仿宋" w:eastAsia="仿宋" w:hAnsi="仿宋" w:cs="Times New Roman" w:hint="eastAsia"/>
          <w:sz w:val="28"/>
          <w:szCs w:val="28"/>
        </w:rPr>
        <w:t>1、</w:t>
      </w:r>
      <w:r w:rsidR="001D6A72" w:rsidRPr="00F66102">
        <w:rPr>
          <w:rFonts w:ascii="仿宋" w:eastAsia="仿宋" w:hAnsi="仿宋" w:cs="Times New Roman" w:hint="eastAsia"/>
          <w:sz w:val="28"/>
          <w:szCs w:val="28"/>
        </w:rPr>
        <w:t>《</w:t>
      </w:r>
      <w:r w:rsidR="00001983" w:rsidRPr="00F66102">
        <w:rPr>
          <w:rFonts w:ascii="仿宋" w:eastAsia="仿宋" w:hAnsi="仿宋" w:cs="宋体" w:hint="eastAsia"/>
          <w:color w:val="000000"/>
          <w:kern w:val="0"/>
          <w:sz w:val="28"/>
          <w:szCs w:val="28"/>
        </w:rPr>
        <w:t>司法询价</w:t>
      </w:r>
      <w:r w:rsidR="00001983">
        <w:rPr>
          <w:rFonts w:ascii="仿宋" w:eastAsia="仿宋" w:hAnsi="仿宋" w:cs="宋体" w:hint="eastAsia"/>
          <w:color w:val="000000"/>
          <w:kern w:val="0"/>
          <w:sz w:val="28"/>
          <w:szCs w:val="28"/>
        </w:rPr>
        <w:t>（评估）</w:t>
      </w:r>
      <w:r w:rsidR="00001983" w:rsidRPr="00F66102">
        <w:rPr>
          <w:rFonts w:ascii="仿宋" w:eastAsia="仿宋" w:hAnsi="仿宋" w:cs="宋体" w:hint="eastAsia"/>
          <w:color w:val="000000"/>
          <w:kern w:val="0"/>
          <w:sz w:val="28"/>
          <w:szCs w:val="28"/>
        </w:rPr>
        <w:t>委托函</w:t>
      </w:r>
      <w:r w:rsidR="001D6A72" w:rsidRPr="00F66102">
        <w:rPr>
          <w:rFonts w:ascii="仿宋" w:eastAsia="仿宋" w:hAnsi="仿宋" w:cs="Times New Roman" w:hint="eastAsia"/>
          <w:sz w:val="28"/>
          <w:szCs w:val="28"/>
        </w:rPr>
        <w:t>》</w:t>
      </w:r>
      <w:r w:rsidR="00001983">
        <w:rPr>
          <w:rFonts w:ascii="仿宋" w:eastAsia="仿宋" w:hAnsi="仿宋" w:cs="Times New Roman" w:hint="eastAsia"/>
          <w:sz w:val="28"/>
          <w:szCs w:val="28"/>
        </w:rPr>
        <w:t>复印件</w:t>
      </w:r>
    </w:p>
    <w:p w:rsidR="00AE5189" w:rsidRPr="00001983" w:rsidRDefault="00BA2CC0" w:rsidP="004249AC">
      <w:pPr>
        <w:spacing w:line="470" w:lineRule="exact"/>
        <w:ind w:firstLineChars="250" w:firstLine="700"/>
        <w:rPr>
          <w:rFonts w:ascii="仿宋" w:eastAsia="仿宋" w:hAnsi="仿宋" w:cs="Times New Roman"/>
          <w:sz w:val="28"/>
          <w:szCs w:val="28"/>
        </w:rPr>
      </w:pPr>
      <w:r w:rsidRPr="00F66102">
        <w:rPr>
          <w:rFonts w:ascii="仿宋" w:eastAsia="仿宋" w:hAnsi="仿宋" w:cs="Times New Roman" w:hint="eastAsia"/>
          <w:sz w:val="28"/>
          <w:szCs w:val="28"/>
        </w:rPr>
        <w:t>2</w:t>
      </w:r>
      <w:r w:rsidR="00001983">
        <w:rPr>
          <w:rFonts w:ascii="仿宋" w:eastAsia="仿宋" w:hAnsi="仿宋" w:cs="Times New Roman" w:hint="eastAsia"/>
          <w:sz w:val="28"/>
          <w:szCs w:val="28"/>
        </w:rPr>
        <w:t>、</w:t>
      </w:r>
      <w:r w:rsidR="00AE5189" w:rsidRPr="00001983">
        <w:rPr>
          <w:rFonts w:ascii="仿宋" w:eastAsia="仿宋" w:hAnsi="仿宋" w:cs="Times New Roman" w:hint="eastAsia"/>
          <w:sz w:val="28"/>
          <w:szCs w:val="28"/>
        </w:rPr>
        <w:t>《商品房买卖合同》复印件</w:t>
      </w:r>
    </w:p>
    <w:p w:rsidR="00F52607" w:rsidRPr="00F66102" w:rsidRDefault="00001983" w:rsidP="004249AC">
      <w:pPr>
        <w:spacing w:line="470" w:lineRule="exact"/>
        <w:ind w:firstLineChars="250" w:firstLine="700"/>
        <w:rPr>
          <w:rFonts w:ascii="仿宋" w:eastAsia="仿宋" w:hAnsi="仿宋" w:cs="Times New Roman"/>
          <w:sz w:val="28"/>
          <w:szCs w:val="28"/>
        </w:rPr>
      </w:pPr>
      <w:r>
        <w:rPr>
          <w:rFonts w:ascii="仿宋" w:eastAsia="仿宋" w:hAnsi="仿宋" w:cs="宋体" w:hint="eastAsia"/>
          <w:kern w:val="0"/>
          <w:sz w:val="28"/>
          <w:szCs w:val="28"/>
        </w:rPr>
        <w:t>3</w:t>
      </w:r>
      <w:r w:rsidR="00AE5189">
        <w:rPr>
          <w:rFonts w:ascii="仿宋" w:eastAsia="仿宋" w:hAnsi="仿宋" w:cs="宋体" w:hint="eastAsia"/>
          <w:kern w:val="0"/>
          <w:sz w:val="28"/>
          <w:szCs w:val="28"/>
        </w:rPr>
        <w:t>、</w:t>
      </w:r>
      <w:r w:rsidR="00F52607" w:rsidRPr="00F66102">
        <w:rPr>
          <w:rFonts w:ascii="仿宋" w:eastAsia="仿宋" w:hAnsi="仿宋" w:cs="Times New Roman"/>
          <w:sz w:val="28"/>
          <w:szCs w:val="28"/>
        </w:rPr>
        <w:t>委托人提供的其他材料</w:t>
      </w:r>
    </w:p>
    <w:p w:rsidR="004C3672" w:rsidRPr="00F66102" w:rsidRDefault="004C3672" w:rsidP="004249AC">
      <w:pPr>
        <w:spacing w:line="470" w:lineRule="exact"/>
        <w:rPr>
          <w:rFonts w:ascii="仿宋" w:eastAsia="仿宋" w:hAnsi="仿宋" w:cs="Times New Roman"/>
          <w:b/>
          <w:sz w:val="28"/>
          <w:szCs w:val="28"/>
        </w:rPr>
      </w:pPr>
      <w:r w:rsidRPr="00F66102">
        <w:rPr>
          <w:rFonts w:ascii="仿宋" w:eastAsia="仿宋" w:hAnsi="仿宋" w:cs="Times New Roman" w:hint="eastAsia"/>
          <w:b/>
          <w:sz w:val="28"/>
          <w:szCs w:val="28"/>
        </w:rPr>
        <w:t>九、</w:t>
      </w:r>
      <w:r w:rsidR="00C3197B" w:rsidRPr="00F66102">
        <w:rPr>
          <w:rFonts w:ascii="仿宋" w:eastAsia="仿宋" w:hAnsi="仿宋" w:cs="Times New Roman" w:hint="eastAsia"/>
          <w:b/>
          <w:sz w:val="28"/>
          <w:szCs w:val="28"/>
        </w:rPr>
        <w:t>估价</w:t>
      </w:r>
      <w:r w:rsidRPr="00F66102">
        <w:rPr>
          <w:rFonts w:ascii="仿宋" w:eastAsia="仿宋" w:hAnsi="仿宋" w:cs="Times New Roman" w:hint="eastAsia"/>
          <w:b/>
          <w:sz w:val="28"/>
          <w:szCs w:val="28"/>
        </w:rPr>
        <w:t>方法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(一)估价技术思路与方法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根据《房地产估价规范》，通行的估价方法有比较法、收益法、假设开发法、成本法、基准地价修正法等；有条件选用市场比较法进行估价的，应以比较法为主要的估价方法；收益性房地产的估价，应选</w:t>
      </w:r>
      <w:r w:rsidRPr="00F66102">
        <w:rPr>
          <w:rFonts w:ascii="仿宋" w:eastAsia="仿宋" w:hAnsi="仿宋" w:cs="Times New Roman" w:hint="eastAsia"/>
          <w:sz w:val="28"/>
          <w:szCs w:val="28"/>
        </w:rPr>
        <w:lastRenderedPageBreak/>
        <w:t>用收益法作为其中的一种估价方法。在无市场依据或市场依据不充分而不适宜用比较法、收益法、假设开发法进行估价的情况下，可采用成本法作为主要的估价方法。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由于估价对象的用途为</w:t>
      </w:r>
      <w:r w:rsidR="000C775F" w:rsidRPr="00F66102">
        <w:rPr>
          <w:rFonts w:ascii="仿宋" w:eastAsia="仿宋" w:hAnsi="仿宋" w:cs="Times New Roman" w:hint="eastAsia"/>
          <w:sz w:val="28"/>
          <w:szCs w:val="28"/>
        </w:rPr>
        <w:t>住宅</w:t>
      </w:r>
      <w:r w:rsidRPr="00F66102">
        <w:rPr>
          <w:rFonts w:ascii="仿宋" w:eastAsia="仿宋" w:hAnsi="仿宋" w:cs="Times New Roman" w:hint="eastAsia"/>
          <w:sz w:val="28"/>
          <w:szCs w:val="28"/>
        </w:rPr>
        <w:t>用房，根据市场调查，在价值时点近期内与估价对象处于同一供需圈，用途相同的类似房地产交易和租赁活动较为频繁，市场交易和租赁案例较多，市场依据较为充分，所以可以选用比较法进行评估。同时估价对象作为</w:t>
      </w:r>
      <w:r w:rsidR="000C775F" w:rsidRPr="00F66102">
        <w:rPr>
          <w:rFonts w:ascii="仿宋" w:eastAsia="仿宋" w:hAnsi="仿宋" w:cs="Times New Roman" w:hint="eastAsia"/>
          <w:sz w:val="28"/>
          <w:szCs w:val="28"/>
        </w:rPr>
        <w:t>住宅</w:t>
      </w:r>
      <w:r w:rsidRPr="00F66102">
        <w:rPr>
          <w:rFonts w:ascii="仿宋" w:eastAsia="仿宋" w:hAnsi="仿宋" w:cs="Times New Roman" w:hint="eastAsia"/>
          <w:sz w:val="28"/>
          <w:szCs w:val="28"/>
        </w:rPr>
        <w:t>房地产出租具有长期潜在或实际的稳定收益性，也可以选用收益法作为辅助评估方法进行评估。通过两种方法比较选择、综合分析确定估价对象的价值。</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（二）估价方法定义</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比较法—将估价对象与在价值时点近期有过交易的类似房地产进行比较，对这些类似房地产的已知价格作适当的修正，以此估算估价对象的客观合理价格或价值的方法。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收益法—预计估价对象未来的正常净收益，选用适当的资本化率将其折现到估价时点后累加，以此估算估价对象的客观合理价格或价值的方法。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（三）估价测算</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1、比较法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①搜集交易实例；</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②选取可比实例；</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③建立比较基础；</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④进行交易情况修正；</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⑤进行市场状况调整；</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⑥进行房地产状况调整；</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⑦计算比较价值。</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2、收益法</w:t>
      </w:r>
    </w:p>
    <w:p w:rsidR="008B2BA3" w:rsidRPr="00F66102" w:rsidRDefault="008B2BA3" w:rsidP="004249AC">
      <w:pPr>
        <w:spacing w:line="470" w:lineRule="exact"/>
        <w:ind w:firstLineChars="100" w:firstLine="280"/>
        <w:rPr>
          <w:rFonts w:ascii="仿宋" w:eastAsia="仿宋" w:hAnsi="仿宋" w:cs="Times New Roman"/>
          <w:sz w:val="28"/>
          <w:szCs w:val="28"/>
        </w:rPr>
      </w:pPr>
      <w:r w:rsidRPr="00F66102">
        <w:rPr>
          <w:rFonts w:ascii="仿宋" w:eastAsia="仿宋" w:hAnsi="仿宋" w:cs="Times New Roman" w:hint="eastAsia"/>
          <w:sz w:val="28"/>
          <w:szCs w:val="28"/>
        </w:rPr>
        <w:t xml:space="preserve">  ①选择具体估价方法；</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②测算收益期或持有期；</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③测算未来收益；</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lastRenderedPageBreak/>
        <w:t>④确定报酬率或资本化率、收益乘数；</w:t>
      </w:r>
    </w:p>
    <w:p w:rsidR="008B2BA3" w:rsidRPr="00F66102" w:rsidRDefault="008B2BA3"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⑤计算收益价值；</w:t>
      </w:r>
    </w:p>
    <w:p w:rsidR="00B84A2A" w:rsidRPr="00F66102" w:rsidRDefault="007520E2" w:rsidP="004249AC">
      <w:pPr>
        <w:spacing w:line="470" w:lineRule="exact"/>
        <w:rPr>
          <w:rFonts w:ascii="仿宋" w:eastAsia="仿宋" w:hAnsi="仿宋" w:cs="Times New Roman"/>
          <w:b/>
          <w:sz w:val="28"/>
          <w:szCs w:val="28"/>
        </w:rPr>
      </w:pPr>
      <w:r w:rsidRPr="00F66102">
        <w:rPr>
          <w:rFonts w:ascii="仿宋" w:eastAsia="仿宋" w:hAnsi="仿宋" w:cs="Times New Roman" w:hint="eastAsia"/>
          <w:b/>
          <w:sz w:val="28"/>
          <w:szCs w:val="28"/>
        </w:rPr>
        <w:t>十、</w:t>
      </w:r>
      <w:r w:rsidR="00C3197B" w:rsidRPr="00F66102">
        <w:rPr>
          <w:rFonts w:ascii="仿宋" w:eastAsia="仿宋" w:hAnsi="仿宋" w:cs="Times New Roman" w:hint="eastAsia"/>
          <w:b/>
          <w:sz w:val="28"/>
          <w:szCs w:val="28"/>
        </w:rPr>
        <w:t>估价</w:t>
      </w:r>
      <w:r w:rsidRPr="00F66102">
        <w:rPr>
          <w:rFonts w:ascii="仿宋" w:eastAsia="仿宋" w:hAnsi="仿宋" w:cs="Times New Roman" w:hint="eastAsia"/>
          <w:b/>
          <w:sz w:val="28"/>
          <w:szCs w:val="28"/>
        </w:rPr>
        <w:t>结果</w:t>
      </w:r>
    </w:p>
    <w:p w:rsidR="00375DC6" w:rsidRPr="00F66102" w:rsidRDefault="00C3197B" w:rsidP="004249AC">
      <w:pPr>
        <w:spacing w:line="470" w:lineRule="exact"/>
        <w:ind w:firstLineChars="200" w:firstLine="560"/>
        <w:rPr>
          <w:rFonts w:ascii="仿宋" w:eastAsia="仿宋" w:hAnsi="仿宋" w:cs="Times New Roman"/>
          <w:sz w:val="28"/>
          <w:szCs w:val="28"/>
        </w:rPr>
      </w:pP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人员根据</w:t>
      </w: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目的，遵循</w:t>
      </w: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原则，按照</w:t>
      </w: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程序，结合</w:t>
      </w: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经验，选用适宜的</w:t>
      </w: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方法，在现场查勘、综合分析影响该房</w:t>
      </w:r>
      <w:r w:rsidR="008B2BA3" w:rsidRPr="00F66102">
        <w:rPr>
          <w:rFonts w:ascii="仿宋" w:eastAsia="仿宋" w:hAnsi="仿宋" w:cs="Times New Roman" w:hint="eastAsia"/>
          <w:sz w:val="28"/>
          <w:szCs w:val="28"/>
        </w:rPr>
        <w:t>地</w:t>
      </w:r>
      <w:r w:rsidR="007520E2" w:rsidRPr="00F66102">
        <w:rPr>
          <w:rFonts w:ascii="仿宋" w:eastAsia="仿宋" w:hAnsi="仿宋" w:cs="Times New Roman" w:hint="eastAsia"/>
          <w:sz w:val="28"/>
          <w:szCs w:val="28"/>
        </w:rPr>
        <w:t>产价格因素的基础上，对</w:t>
      </w:r>
      <w:r w:rsidRPr="00F66102">
        <w:rPr>
          <w:rFonts w:ascii="仿宋" w:eastAsia="仿宋" w:hAnsi="仿宋" w:cs="Times New Roman" w:hint="eastAsia"/>
          <w:sz w:val="28"/>
          <w:szCs w:val="28"/>
        </w:rPr>
        <w:t>估价</w:t>
      </w:r>
      <w:r w:rsidR="007520E2" w:rsidRPr="00F66102">
        <w:rPr>
          <w:rFonts w:ascii="仿宋" w:eastAsia="仿宋" w:hAnsi="仿宋" w:cs="Times New Roman" w:hint="eastAsia"/>
          <w:sz w:val="28"/>
          <w:szCs w:val="28"/>
        </w:rPr>
        <w:t>对象进行了认真的估算，通过分析测算，</w:t>
      </w:r>
      <w:r w:rsidR="007520E2" w:rsidRPr="00F66102">
        <w:rPr>
          <w:rFonts w:ascii="仿宋" w:eastAsia="仿宋" w:hAnsi="仿宋" w:cs="Times New Roman"/>
          <w:sz w:val="28"/>
          <w:szCs w:val="28"/>
        </w:rPr>
        <w:t>确定</w:t>
      </w:r>
      <w:r w:rsidRPr="00F66102">
        <w:rPr>
          <w:rFonts w:ascii="仿宋" w:eastAsia="仿宋" w:hAnsi="仿宋" w:cs="Times New Roman"/>
          <w:sz w:val="28"/>
          <w:szCs w:val="28"/>
        </w:rPr>
        <w:t>估价</w:t>
      </w:r>
      <w:r w:rsidR="007520E2" w:rsidRPr="00F66102">
        <w:rPr>
          <w:rFonts w:ascii="仿宋" w:eastAsia="仿宋" w:hAnsi="仿宋" w:cs="Times New Roman"/>
          <w:sz w:val="28"/>
          <w:szCs w:val="28"/>
        </w:rPr>
        <w:t>对象</w:t>
      </w:r>
      <w:r w:rsidR="007520E2" w:rsidRPr="00F66102">
        <w:rPr>
          <w:rFonts w:ascii="仿宋" w:eastAsia="仿宋" w:hAnsi="仿宋" w:cs="Times New Roman" w:hint="eastAsia"/>
          <w:sz w:val="28"/>
          <w:szCs w:val="28"/>
        </w:rPr>
        <w:t>在价值时点</w:t>
      </w:r>
      <w:r w:rsidR="00F900DE" w:rsidRPr="00F66102">
        <w:rPr>
          <w:rFonts w:ascii="仿宋" w:eastAsia="仿宋" w:hAnsi="仿宋" w:cs="Times New Roman" w:hint="eastAsia"/>
          <w:sz w:val="28"/>
          <w:szCs w:val="28"/>
        </w:rPr>
        <w:t>的</w:t>
      </w:r>
      <w:r w:rsidR="007520E2" w:rsidRPr="00F66102">
        <w:rPr>
          <w:rFonts w:ascii="仿宋" w:eastAsia="仿宋" w:hAnsi="仿宋" w:cs="Times New Roman" w:hint="eastAsia"/>
          <w:sz w:val="28"/>
          <w:szCs w:val="28"/>
        </w:rPr>
        <w:t>市场价值</w:t>
      </w:r>
      <w:r w:rsidR="007520E2" w:rsidRPr="00F66102">
        <w:rPr>
          <w:rFonts w:ascii="仿宋" w:eastAsia="仿宋" w:hAnsi="仿宋" w:cs="Times New Roman"/>
          <w:sz w:val="28"/>
          <w:szCs w:val="28"/>
        </w:rPr>
        <w:t>为：</w:t>
      </w:r>
    </w:p>
    <w:p w:rsidR="005404B3" w:rsidRPr="008C7C65" w:rsidRDefault="005404B3" w:rsidP="005404B3">
      <w:pPr>
        <w:spacing w:line="480" w:lineRule="exact"/>
        <w:ind w:firstLineChars="200" w:firstLine="562"/>
        <w:rPr>
          <w:rFonts w:ascii="仿宋" w:eastAsia="仿宋" w:hAnsi="仿宋"/>
          <w:b/>
          <w:sz w:val="28"/>
          <w:szCs w:val="28"/>
        </w:rPr>
      </w:pPr>
      <w:r w:rsidRPr="008C7C65">
        <w:rPr>
          <w:rFonts w:ascii="仿宋" w:eastAsia="仿宋" w:hAnsi="仿宋" w:hint="eastAsia"/>
          <w:b/>
          <w:sz w:val="28"/>
          <w:szCs w:val="28"/>
        </w:rPr>
        <w:t>人民币：</w:t>
      </w:r>
      <w:r w:rsidRPr="008C7C65">
        <w:rPr>
          <w:rFonts w:ascii="仿宋" w:eastAsia="仿宋" w:hAnsi="仿宋" w:cs="Times New Roman" w:hint="eastAsia"/>
          <w:b/>
          <w:sz w:val="28"/>
          <w:szCs w:val="28"/>
        </w:rPr>
        <w:t>小写：</w:t>
      </w:r>
      <w:r w:rsidRPr="008C7C65">
        <w:rPr>
          <w:rFonts w:ascii="仿宋" w:eastAsia="仿宋" w:hAnsi="仿宋" w:hint="eastAsia"/>
          <w:b/>
          <w:sz w:val="28"/>
          <w:szCs w:val="28"/>
        </w:rPr>
        <w:t>￥</w:t>
      </w:r>
      <w:r>
        <w:rPr>
          <w:rFonts w:ascii="仿宋" w:eastAsia="仿宋" w:hAnsi="仿宋" w:hint="eastAsia"/>
          <w:b/>
          <w:sz w:val="28"/>
          <w:szCs w:val="28"/>
        </w:rPr>
        <w:t>392950</w:t>
      </w:r>
      <w:r w:rsidRPr="008C7C65">
        <w:rPr>
          <w:rFonts w:ascii="仿宋" w:eastAsia="仿宋" w:hAnsi="仿宋" w:cs="Times New Roman" w:hint="eastAsia"/>
          <w:b/>
          <w:sz w:val="28"/>
          <w:szCs w:val="28"/>
        </w:rPr>
        <w:t>.00元，大写：</w:t>
      </w:r>
      <w:r>
        <w:rPr>
          <w:rFonts w:ascii="仿宋" w:eastAsia="仿宋" w:hAnsi="仿宋" w:cs="Times New Roman" w:hint="eastAsia"/>
          <w:b/>
          <w:sz w:val="28"/>
          <w:szCs w:val="28"/>
        </w:rPr>
        <w:t>叁拾玖万贰仟玖佰伍拾</w:t>
      </w:r>
      <w:r w:rsidRPr="008C7C65">
        <w:rPr>
          <w:rFonts w:ascii="仿宋" w:eastAsia="仿宋" w:hAnsi="仿宋" w:cs="Times New Roman" w:hint="eastAsia"/>
          <w:b/>
          <w:sz w:val="28"/>
          <w:szCs w:val="28"/>
        </w:rPr>
        <w:t>元整</w:t>
      </w:r>
      <w:r>
        <w:rPr>
          <w:rFonts w:ascii="仿宋" w:eastAsia="仿宋" w:hAnsi="仿宋" w:cs="Times New Roman" w:hint="eastAsia"/>
          <w:b/>
          <w:sz w:val="28"/>
          <w:szCs w:val="28"/>
        </w:rPr>
        <w:t>；（其中：房屋价值322650.00元，</w:t>
      </w:r>
      <w:r w:rsidRPr="008C7C65">
        <w:rPr>
          <w:rFonts w:ascii="仿宋" w:eastAsia="仿宋" w:hAnsi="仿宋" w:cs="Times New Roman" w:hint="eastAsia"/>
          <w:b/>
          <w:sz w:val="28"/>
          <w:szCs w:val="28"/>
        </w:rPr>
        <w:t>单价</w:t>
      </w:r>
      <w:r>
        <w:rPr>
          <w:rFonts w:ascii="仿宋" w:eastAsia="仿宋" w:hAnsi="仿宋" w:cs="Times New Roman" w:hint="eastAsia"/>
          <w:b/>
          <w:sz w:val="28"/>
          <w:szCs w:val="28"/>
        </w:rPr>
        <w:t>2250</w:t>
      </w:r>
      <w:r w:rsidRPr="008C7C65">
        <w:rPr>
          <w:rFonts w:ascii="仿宋" w:eastAsia="仿宋" w:hAnsi="仿宋" w:cs="Times New Roman" w:hint="eastAsia"/>
          <w:b/>
          <w:sz w:val="28"/>
          <w:szCs w:val="28"/>
        </w:rPr>
        <w:t>.00元/平方米</w:t>
      </w:r>
      <w:r>
        <w:rPr>
          <w:rFonts w:ascii="仿宋" w:eastAsia="仿宋" w:hAnsi="仿宋" w:cs="Times New Roman" w:hint="eastAsia"/>
          <w:b/>
          <w:sz w:val="28"/>
          <w:szCs w:val="28"/>
        </w:rPr>
        <w:t>；附属用房价值70300.00元，单价1900元/平方米）。</w:t>
      </w:r>
    </w:p>
    <w:p w:rsidR="008040FD" w:rsidRPr="003447B8" w:rsidRDefault="008040FD" w:rsidP="00D00710">
      <w:pPr>
        <w:spacing w:line="500" w:lineRule="exact"/>
        <w:rPr>
          <w:rFonts w:ascii="仿宋" w:eastAsia="仿宋" w:hAnsi="仿宋"/>
          <w:b/>
          <w:sz w:val="28"/>
          <w:szCs w:val="28"/>
        </w:rPr>
      </w:pPr>
      <w:r w:rsidRPr="003562A3">
        <w:rPr>
          <w:rFonts w:ascii="仿宋" w:eastAsia="仿宋" w:hAnsi="仿宋" w:cs="Times New Roman" w:hint="eastAsia"/>
          <w:b/>
          <w:bCs/>
          <w:sz w:val="28"/>
          <w:szCs w:val="28"/>
        </w:rPr>
        <w:t>十一、</w:t>
      </w:r>
      <w:r w:rsidR="00077888" w:rsidRPr="003562A3">
        <w:rPr>
          <w:rFonts w:ascii="仿宋" w:eastAsia="仿宋" w:hAnsi="仿宋" w:cs="Times New Roman" w:hint="eastAsia"/>
          <w:b/>
          <w:sz w:val="28"/>
          <w:szCs w:val="28"/>
        </w:rPr>
        <w:t>注册房地产估价师：</w:t>
      </w:r>
    </w:p>
    <w:tbl>
      <w:tblPr>
        <w:tblW w:w="8778" w:type="dxa"/>
        <w:jc w:val="center"/>
        <w:tblLayout w:type="fixed"/>
        <w:tblLook w:val="04A0"/>
      </w:tblPr>
      <w:tblGrid>
        <w:gridCol w:w="1980"/>
        <w:gridCol w:w="2410"/>
        <w:gridCol w:w="2551"/>
        <w:gridCol w:w="1837"/>
      </w:tblGrid>
      <w:tr w:rsidR="00077888" w:rsidRPr="003562A3" w:rsidTr="00BE6E7A">
        <w:trPr>
          <w:cantSplit/>
          <w:trHeight w:val="20"/>
          <w:jc w:val="center"/>
        </w:trPr>
        <w:tc>
          <w:tcPr>
            <w:tcW w:w="1980" w:type="dxa"/>
            <w:vAlign w:val="center"/>
          </w:tcPr>
          <w:p w:rsidR="00077888" w:rsidRPr="003562A3" w:rsidRDefault="00077888" w:rsidP="00077888">
            <w:pPr>
              <w:spacing w:line="520" w:lineRule="exact"/>
              <w:jc w:val="center"/>
              <w:rPr>
                <w:rFonts w:ascii="仿宋" w:eastAsia="仿宋" w:hAnsi="仿宋" w:cs="Times New Roman"/>
                <w:b/>
                <w:sz w:val="28"/>
                <w:szCs w:val="28"/>
              </w:rPr>
            </w:pPr>
            <w:r w:rsidRPr="003562A3">
              <w:rPr>
                <w:rFonts w:ascii="仿宋" w:eastAsia="仿宋" w:hAnsi="仿宋" w:cs="Times New Roman"/>
                <w:b/>
                <w:sz w:val="28"/>
                <w:szCs w:val="28"/>
              </w:rPr>
              <w:t>姓  名</w:t>
            </w:r>
          </w:p>
        </w:tc>
        <w:tc>
          <w:tcPr>
            <w:tcW w:w="2410" w:type="dxa"/>
            <w:vAlign w:val="center"/>
          </w:tcPr>
          <w:p w:rsidR="00077888" w:rsidRPr="003562A3" w:rsidRDefault="00077888" w:rsidP="00077888">
            <w:pPr>
              <w:spacing w:line="520" w:lineRule="exact"/>
              <w:jc w:val="center"/>
              <w:rPr>
                <w:rFonts w:ascii="仿宋" w:eastAsia="仿宋" w:hAnsi="仿宋" w:cs="Times New Roman"/>
                <w:b/>
                <w:sz w:val="28"/>
                <w:szCs w:val="28"/>
              </w:rPr>
            </w:pPr>
            <w:r w:rsidRPr="003562A3">
              <w:rPr>
                <w:rFonts w:ascii="仿宋" w:eastAsia="仿宋" w:hAnsi="仿宋" w:cs="Times New Roman"/>
                <w:b/>
                <w:sz w:val="28"/>
                <w:szCs w:val="28"/>
              </w:rPr>
              <w:t>注</w:t>
            </w:r>
            <w:r w:rsidR="008040FD" w:rsidRPr="003562A3">
              <w:rPr>
                <w:rFonts w:ascii="仿宋" w:eastAsia="仿宋" w:hAnsi="仿宋" w:cs="Times New Roman" w:hint="eastAsia"/>
                <w:b/>
                <w:sz w:val="28"/>
                <w:szCs w:val="28"/>
              </w:rPr>
              <w:t xml:space="preserve"> </w:t>
            </w:r>
            <w:r w:rsidRPr="003562A3">
              <w:rPr>
                <w:rFonts w:ascii="仿宋" w:eastAsia="仿宋" w:hAnsi="仿宋" w:cs="Times New Roman"/>
                <w:b/>
                <w:sz w:val="28"/>
                <w:szCs w:val="28"/>
              </w:rPr>
              <w:t>册</w:t>
            </w:r>
            <w:r w:rsidR="008040FD" w:rsidRPr="003562A3">
              <w:rPr>
                <w:rFonts w:ascii="仿宋" w:eastAsia="仿宋" w:hAnsi="仿宋" w:cs="Times New Roman" w:hint="eastAsia"/>
                <w:b/>
                <w:sz w:val="28"/>
                <w:szCs w:val="28"/>
              </w:rPr>
              <w:t xml:space="preserve"> </w:t>
            </w:r>
            <w:r w:rsidRPr="003562A3">
              <w:rPr>
                <w:rFonts w:ascii="仿宋" w:eastAsia="仿宋" w:hAnsi="仿宋" w:cs="Times New Roman"/>
                <w:b/>
                <w:sz w:val="28"/>
                <w:szCs w:val="28"/>
              </w:rPr>
              <w:t>号</w:t>
            </w:r>
          </w:p>
        </w:tc>
        <w:tc>
          <w:tcPr>
            <w:tcW w:w="2551" w:type="dxa"/>
            <w:vAlign w:val="center"/>
          </w:tcPr>
          <w:p w:rsidR="00077888" w:rsidRPr="003562A3" w:rsidRDefault="008040FD" w:rsidP="00077888">
            <w:pPr>
              <w:spacing w:line="520" w:lineRule="exact"/>
              <w:jc w:val="center"/>
              <w:rPr>
                <w:rFonts w:ascii="仿宋" w:eastAsia="仿宋" w:hAnsi="仿宋" w:cs="Times New Roman"/>
                <w:b/>
                <w:sz w:val="28"/>
                <w:szCs w:val="28"/>
              </w:rPr>
            </w:pPr>
            <w:r w:rsidRPr="003562A3">
              <w:rPr>
                <w:rFonts w:ascii="仿宋" w:eastAsia="仿宋" w:hAnsi="仿宋" w:cs="Times New Roman" w:hint="eastAsia"/>
                <w:b/>
                <w:sz w:val="28"/>
                <w:szCs w:val="28"/>
              </w:rPr>
              <w:t xml:space="preserve">       盖    章</w:t>
            </w:r>
          </w:p>
        </w:tc>
        <w:tc>
          <w:tcPr>
            <w:tcW w:w="1837" w:type="dxa"/>
            <w:vAlign w:val="center"/>
          </w:tcPr>
          <w:p w:rsidR="00077888" w:rsidRPr="003562A3" w:rsidRDefault="00077888" w:rsidP="00077888">
            <w:pPr>
              <w:spacing w:line="520" w:lineRule="exact"/>
              <w:jc w:val="center"/>
              <w:rPr>
                <w:rFonts w:ascii="仿宋" w:eastAsia="仿宋" w:hAnsi="仿宋" w:cs="Times New Roman"/>
                <w:b/>
                <w:sz w:val="28"/>
                <w:szCs w:val="28"/>
              </w:rPr>
            </w:pPr>
          </w:p>
        </w:tc>
      </w:tr>
      <w:tr w:rsidR="00077888" w:rsidRPr="003562A3" w:rsidTr="00BE6E7A">
        <w:trPr>
          <w:cantSplit/>
          <w:trHeight w:val="1375"/>
          <w:jc w:val="center"/>
        </w:trPr>
        <w:tc>
          <w:tcPr>
            <w:tcW w:w="1980" w:type="dxa"/>
            <w:vAlign w:val="center"/>
          </w:tcPr>
          <w:p w:rsidR="00077888" w:rsidRPr="003562A3" w:rsidRDefault="00077888" w:rsidP="00A54976">
            <w:pPr>
              <w:spacing w:line="520" w:lineRule="exact"/>
              <w:jc w:val="center"/>
              <w:rPr>
                <w:rFonts w:ascii="仿宋" w:eastAsia="仿宋" w:hAnsi="仿宋" w:cs="Times New Roman"/>
                <w:sz w:val="28"/>
                <w:szCs w:val="28"/>
              </w:rPr>
            </w:pPr>
            <w:r w:rsidRPr="003562A3">
              <w:rPr>
                <w:rFonts w:ascii="仿宋" w:eastAsia="仿宋" w:hAnsi="仿宋" w:cs="Times New Roman" w:hint="eastAsia"/>
                <w:sz w:val="28"/>
                <w:szCs w:val="28"/>
              </w:rPr>
              <w:t>张文博</w:t>
            </w:r>
          </w:p>
        </w:tc>
        <w:tc>
          <w:tcPr>
            <w:tcW w:w="2410" w:type="dxa"/>
            <w:vAlign w:val="center"/>
          </w:tcPr>
          <w:p w:rsidR="00077888" w:rsidRPr="003562A3" w:rsidRDefault="00077888" w:rsidP="00077888">
            <w:pPr>
              <w:spacing w:line="520" w:lineRule="exact"/>
              <w:jc w:val="center"/>
              <w:rPr>
                <w:rFonts w:ascii="仿宋" w:eastAsia="仿宋" w:hAnsi="仿宋" w:cs="Times New Roman"/>
                <w:sz w:val="28"/>
                <w:szCs w:val="28"/>
              </w:rPr>
            </w:pPr>
            <w:r w:rsidRPr="003562A3">
              <w:rPr>
                <w:rFonts w:ascii="仿宋" w:eastAsia="仿宋" w:hAnsi="仿宋" w:cs="Times New Roman" w:hint="eastAsia"/>
                <w:sz w:val="28"/>
                <w:szCs w:val="28"/>
              </w:rPr>
              <w:t>3720</w:t>
            </w:r>
            <w:r w:rsidRPr="003562A3">
              <w:rPr>
                <w:rFonts w:ascii="仿宋" w:eastAsia="仿宋" w:hAnsi="仿宋" w:cs="Times New Roman"/>
                <w:sz w:val="28"/>
                <w:szCs w:val="28"/>
              </w:rPr>
              <w:t>190129</w:t>
            </w:r>
          </w:p>
        </w:tc>
        <w:tc>
          <w:tcPr>
            <w:tcW w:w="2551" w:type="dxa"/>
            <w:vAlign w:val="center"/>
          </w:tcPr>
          <w:p w:rsidR="00077888" w:rsidRPr="003562A3" w:rsidRDefault="00077888" w:rsidP="00077888">
            <w:pPr>
              <w:spacing w:line="520" w:lineRule="exact"/>
              <w:jc w:val="center"/>
              <w:rPr>
                <w:rFonts w:ascii="仿宋" w:eastAsia="仿宋" w:hAnsi="仿宋" w:cs="Times New Roman"/>
                <w:sz w:val="28"/>
                <w:szCs w:val="28"/>
              </w:rPr>
            </w:pPr>
          </w:p>
        </w:tc>
        <w:tc>
          <w:tcPr>
            <w:tcW w:w="1837" w:type="dxa"/>
            <w:vAlign w:val="center"/>
          </w:tcPr>
          <w:p w:rsidR="00077888" w:rsidRPr="003562A3" w:rsidRDefault="00077888" w:rsidP="00077888">
            <w:pPr>
              <w:spacing w:line="520" w:lineRule="exact"/>
              <w:jc w:val="center"/>
              <w:rPr>
                <w:rFonts w:ascii="仿宋" w:eastAsia="仿宋" w:hAnsi="仿宋" w:cs="Times New Roman"/>
                <w:sz w:val="28"/>
                <w:szCs w:val="28"/>
              </w:rPr>
            </w:pPr>
          </w:p>
        </w:tc>
      </w:tr>
      <w:tr w:rsidR="00077888" w:rsidRPr="003562A3" w:rsidTr="00BE6E7A">
        <w:trPr>
          <w:cantSplit/>
          <w:trHeight w:val="1406"/>
          <w:jc w:val="center"/>
        </w:trPr>
        <w:tc>
          <w:tcPr>
            <w:tcW w:w="1980" w:type="dxa"/>
            <w:vAlign w:val="center"/>
          </w:tcPr>
          <w:p w:rsidR="00077888" w:rsidRPr="003562A3" w:rsidRDefault="00610CE5" w:rsidP="00A54976">
            <w:pPr>
              <w:spacing w:line="520" w:lineRule="exact"/>
              <w:jc w:val="center"/>
              <w:rPr>
                <w:rFonts w:ascii="仿宋" w:eastAsia="仿宋" w:hAnsi="仿宋" w:cs="Times New Roman"/>
                <w:sz w:val="28"/>
                <w:szCs w:val="28"/>
              </w:rPr>
            </w:pPr>
            <w:r w:rsidRPr="003562A3">
              <w:rPr>
                <w:rFonts w:ascii="仿宋" w:eastAsia="仿宋" w:hAnsi="仿宋" w:cs="Times New Roman" w:hint="eastAsia"/>
                <w:sz w:val="28"/>
                <w:szCs w:val="28"/>
              </w:rPr>
              <w:t>陈建平</w:t>
            </w:r>
          </w:p>
        </w:tc>
        <w:tc>
          <w:tcPr>
            <w:tcW w:w="2410" w:type="dxa"/>
            <w:vAlign w:val="center"/>
          </w:tcPr>
          <w:p w:rsidR="00077888" w:rsidRPr="003562A3" w:rsidRDefault="00077888" w:rsidP="00610CE5">
            <w:pPr>
              <w:spacing w:line="520" w:lineRule="exact"/>
              <w:jc w:val="center"/>
              <w:rPr>
                <w:rFonts w:ascii="仿宋" w:eastAsia="仿宋" w:hAnsi="仿宋" w:cs="Times New Roman"/>
                <w:sz w:val="28"/>
                <w:szCs w:val="28"/>
              </w:rPr>
            </w:pPr>
            <w:r w:rsidRPr="003562A3">
              <w:rPr>
                <w:rFonts w:ascii="仿宋" w:eastAsia="仿宋" w:hAnsi="仿宋" w:cs="Times New Roman" w:hint="eastAsia"/>
                <w:sz w:val="28"/>
                <w:szCs w:val="28"/>
              </w:rPr>
              <w:t>37</w:t>
            </w:r>
            <w:r w:rsidRPr="003562A3">
              <w:rPr>
                <w:rFonts w:ascii="仿宋" w:eastAsia="仿宋" w:hAnsi="仿宋" w:cs="Times New Roman"/>
                <w:sz w:val="28"/>
                <w:szCs w:val="28"/>
              </w:rPr>
              <w:t>20</w:t>
            </w:r>
            <w:r w:rsidR="00610CE5" w:rsidRPr="003562A3">
              <w:rPr>
                <w:rFonts w:ascii="仿宋" w:eastAsia="仿宋" w:hAnsi="仿宋" w:cs="Times New Roman" w:hint="eastAsia"/>
                <w:sz w:val="28"/>
                <w:szCs w:val="28"/>
              </w:rPr>
              <w:t>210243</w:t>
            </w:r>
          </w:p>
        </w:tc>
        <w:tc>
          <w:tcPr>
            <w:tcW w:w="2551" w:type="dxa"/>
            <w:vAlign w:val="center"/>
          </w:tcPr>
          <w:p w:rsidR="00077888" w:rsidRPr="003562A3" w:rsidRDefault="00077888" w:rsidP="00077888">
            <w:pPr>
              <w:spacing w:line="520" w:lineRule="exact"/>
              <w:jc w:val="center"/>
              <w:rPr>
                <w:rFonts w:ascii="仿宋" w:eastAsia="仿宋" w:hAnsi="仿宋" w:cs="Times New Roman"/>
                <w:sz w:val="28"/>
                <w:szCs w:val="28"/>
              </w:rPr>
            </w:pPr>
          </w:p>
        </w:tc>
        <w:tc>
          <w:tcPr>
            <w:tcW w:w="1837" w:type="dxa"/>
            <w:vAlign w:val="center"/>
          </w:tcPr>
          <w:p w:rsidR="00077888" w:rsidRPr="003562A3" w:rsidRDefault="00077888" w:rsidP="00077888">
            <w:pPr>
              <w:spacing w:line="520" w:lineRule="exact"/>
              <w:jc w:val="center"/>
              <w:rPr>
                <w:rFonts w:ascii="仿宋" w:eastAsia="仿宋" w:hAnsi="仿宋" w:cs="Times New Roman"/>
                <w:sz w:val="28"/>
                <w:szCs w:val="28"/>
              </w:rPr>
            </w:pPr>
          </w:p>
        </w:tc>
      </w:tr>
    </w:tbl>
    <w:p w:rsidR="00077888" w:rsidRPr="003562A3" w:rsidRDefault="00077888" w:rsidP="00BE6E7A">
      <w:pPr>
        <w:pStyle w:val="2"/>
        <w:spacing w:before="0" w:after="0" w:line="520" w:lineRule="exact"/>
        <w:rPr>
          <w:rFonts w:ascii="仿宋" w:eastAsia="仿宋" w:hAnsi="仿宋"/>
          <w:sz w:val="28"/>
          <w:szCs w:val="28"/>
        </w:rPr>
      </w:pPr>
      <w:bookmarkStart w:id="13" w:name="_Toc56088081"/>
      <w:r w:rsidRPr="003562A3">
        <w:rPr>
          <w:rStyle w:val="2GB2312Char"/>
          <w:rFonts w:ascii="仿宋" w:eastAsia="仿宋" w:hAnsi="仿宋" w:hint="eastAsia"/>
          <w:b/>
          <w:sz w:val="28"/>
          <w:szCs w:val="28"/>
        </w:rPr>
        <w:t>十二、实地查勘期</w:t>
      </w:r>
      <w:bookmarkEnd w:id="13"/>
    </w:p>
    <w:p w:rsidR="001D6A72" w:rsidRPr="003562A3" w:rsidRDefault="00395B8C"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2021年12月08日</w:t>
      </w:r>
      <w:bookmarkStart w:id="14" w:name="_Toc56088082"/>
    </w:p>
    <w:p w:rsidR="00077888" w:rsidRPr="003562A3" w:rsidRDefault="00077888" w:rsidP="00BE6E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rPr>
          <w:rFonts w:ascii="仿宋" w:eastAsia="仿宋" w:hAnsi="仿宋" w:cs="宋体"/>
          <w:color w:val="FF0000"/>
          <w:kern w:val="0"/>
          <w:sz w:val="28"/>
          <w:szCs w:val="28"/>
        </w:rPr>
      </w:pPr>
      <w:r w:rsidRPr="003562A3">
        <w:rPr>
          <w:rStyle w:val="2GB2312Char"/>
          <w:rFonts w:ascii="仿宋" w:eastAsia="仿宋" w:hAnsi="仿宋" w:hint="eastAsia"/>
          <w:sz w:val="28"/>
          <w:szCs w:val="28"/>
        </w:rPr>
        <w:t>十三、</w:t>
      </w:r>
      <w:r w:rsidR="00C3197B" w:rsidRPr="003562A3">
        <w:rPr>
          <w:rStyle w:val="2GB2312Char"/>
          <w:rFonts w:ascii="仿宋" w:eastAsia="仿宋" w:hAnsi="仿宋" w:hint="eastAsia"/>
          <w:sz w:val="28"/>
          <w:szCs w:val="28"/>
        </w:rPr>
        <w:t>估价</w:t>
      </w:r>
      <w:r w:rsidRPr="003562A3">
        <w:rPr>
          <w:rStyle w:val="2GB2312Char"/>
          <w:rFonts w:ascii="仿宋" w:eastAsia="仿宋" w:hAnsi="仿宋" w:hint="eastAsia"/>
          <w:sz w:val="28"/>
          <w:szCs w:val="28"/>
        </w:rPr>
        <w:t>作业期</w:t>
      </w:r>
      <w:bookmarkEnd w:id="14"/>
    </w:p>
    <w:p w:rsidR="00125969" w:rsidRPr="003562A3" w:rsidRDefault="00395B8C"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2021年12月08日</w:t>
      </w:r>
      <w:r w:rsidR="00077888" w:rsidRPr="003562A3">
        <w:rPr>
          <w:rFonts w:ascii="仿宋" w:eastAsia="仿宋" w:hAnsi="仿宋" w:cs="宋体" w:hint="eastAsia"/>
          <w:kern w:val="0"/>
          <w:sz w:val="28"/>
          <w:szCs w:val="28"/>
        </w:rPr>
        <w:t>至</w:t>
      </w:r>
      <w:r w:rsidR="00C566A5" w:rsidRPr="003562A3">
        <w:rPr>
          <w:rFonts w:ascii="仿宋" w:eastAsia="仿宋" w:hAnsi="仿宋" w:cs="宋体" w:hint="eastAsia"/>
          <w:kern w:val="0"/>
          <w:sz w:val="28"/>
          <w:szCs w:val="28"/>
        </w:rPr>
        <w:t>2021年</w:t>
      </w:r>
      <w:r w:rsidR="00811882">
        <w:rPr>
          <w:rFonts w:ascii="仿宋" w:eastAsia="仿宋" w:hAnsi="仿宋" w:cs="宋体" w:hint="eastAsia"/>
          <w:kern w:val="0"/>
          <w:sz w:val="28"/>
          <w:szCs w:val="28"/>
        </w:rPr>
        <w:t>12</w:t>
      </w:r>
      <w:r w:rsidR="00C566A5" w:rsidRPr="003562A3">
        <w:rPr>
          <w:rFonts w:ascii="仿宋" w:eastAsia="仿宋" w:hAnsi="仿宋" w:cs="宋体" w:hint="eastAsia"/>
          <w:kern w:val="0"/>
          <w:sz w:val="28"/>
          <w:szCs w:val="28"/>
        </w:rPr>
        <w:t>月</w:t>
      </w:r>
      <w:r w:rsidR="004249AC">
        <w:rPr>
          <w:rFonts w:ascii="仿宋" w:eastAsia="仿宋" w:hAnsi="仿宋" w:cs="宋体" w:hint="eastAsia"/>
          <w:kern w:val="0"/>
          <w:sz w:val="28"/>
          <w:szCs w:val="28"/>
        </w:rPr>
        <w:t>1</w:t>
      </w:r>
      <w:r w:rsidR="00811882">
        <w:rPr>
          <w:rFonts w:ascii="仿宋" w:eastAsia="仿宋" w:hAnsi="仿宋" w:cs="宋体" w:hint="eastAsia"/>
          <w:kern w:val="0"/>
          <w:sz w:val="28"/>
          <w:szCs w:val="28"/>
        </w:rPr>
        <w:t>6</w:t>
      </w:r>
      <w:r w:rsidR="00C566A5" w:rsidRPr="003562A3">
        <w:rPr>
          <w:rFonts w:ascii="仿宋" w:eastAsia="仿宋" w:hAnsi="仿宋" w:cs="宋体" w:hint="eastAsia"/>
          <w:kern w:val="0"/>
          <w:sz w:val="28"/>
          <w:szCs w:val="28"/>
        </w:rPr>
        <w:t>日</w:t>
      </w:r>
      <w:r w:rsidR="00ED3779" w:rsidRPr="003562A3">
        <w:rPr>
          <w:rFonts w:ascii="仿宋" w:eastAsia="仿宋" w:hAnsi="仿宋" w:cs="宋体" w:hint="eastAsia"/>
          <w:kern w:val="0"/>
          <w:sz w:val="28"/>
          <w:szCs w:val="28"/>
        </w:rPr>
        <w:t xml:space="preserve"> </w:t>
      </w:r>
    </w:p>
    <w:p w:rsidR="004340B3" w:rsidRPr="003562A3" w:rsidRDefault="004340B3" w:rsidP="004340B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rPr>
          <w:rStyle w:val="2GB2312Char"/>
          <w:rFonts w:ascii="仿宋" w:eastAsia="仿宋" w:hAnsi="仿宋"/>
          <w:sz w:val="28"/>
          <w:szCs w:val="28"/>
        </w:rPr>
      </w:pPr>
      <w:r w:rsidRPr="003562A3">
        <w:rPr>
          <w:rStyle w:val="2GB2312Char"/>
          <w:rFonts w:ascii="仿宋" w:eastAsia="仿宋" w:hAnsi="仿宋" w:hint="eastAsia"/>
          <w:sz w:val="28"/>
          <w:szCs w:val="28"/>
        </w:rPr>
        <w:t>十四、估价报告有效期</w:t>
      </w:r>
    </w:p>
    <w:p w:rsidR="008A15E5" w:rsidRPr="003447B8" w:rsidRDefault="004340B3" w:rsidP="003447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00" w:firstLine="560"/>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2021年</w:t>
      </w:r>
      <w:r w:rsidR="00811882">
        <w:rPr>
          <w:rFonts w:ascii="仿宋" w:eastAsia="仿宋" w:hAnsi="仿宋" w:cs="宋体" w:hint="eastAsia"/>
          <w:color w:val="000000"/>
          <w:kern w:val="0"/>
          <w:sz w:val="28"/>
          <w:szCs w:val="28"/>
        </w:rPr>
        <w:t>12</w:t>
      </w:r>
      <w:r w:rsidRPr="003562A3">
        <w:rPr>
          <w:rFonts w:ascii="仿宋" w:eastAsia="仿宋" w:hAnsi="仿宋" w:cs="宋体" w:hint="eastAsia"/>
          <w:color w:val="000000"/>
          <w:kern w:val="0"/>
          <w:sz w:val="28"/>
          <w:szCs w:val="28"/>
        </w:rPr>
        <w:t>月</w:t>
      </w:r>
      <w:r w:rsidR="004249AC">
        <w:rPr>
          <w:rFonts w:ascii="仿宋" w:eastAsia="仿宋" w:hAnsi="仿宋" w:cs="宋体" w:hint="eastAsia"/>
          <w:color w:val="000000"/>
          <w:kern w:val="0"/>
          <w:sz w:val="28"/>
          <w:szCs w:val="28"/>
        </w:rPr>
        <w:t>1</w:t>
      </w:r>
      <w:r w:rsidR="00811882">
        <w:rPr>
          <w:rFonts w:ascii="仿宋" w:eastAsia="仿宋" w:hAnsi="仿宋" w:cs="宋体" w:hint="eastAsia"/>
          <w:color w:val="000000"/>
          <w:kern w:val="0"/>
          <w:sz w:val="28"/>
          <w:szCs w:val="28"/>
        </w:rPr>
        <w:t>6</w:t>
      </w:r>
      <w:r w:rsidRPr="003562A3">
        <w:rPr>
          <w:rFonts w:ascii="仿宋" w:eastAsia="仿宋" w:hAnsi="仿宋" w:cs="宋体" w:hint="eastAsia"/>
          <w:color w:val="000000"/>
          <w:kern w:val="0"/>
          <w:sz w:val="28"/>
          <w:szCs w:val="28"/>
        </w:rPr>
        <w:t>日至2022年</w:t>
      </w:r>
      <w:r w:rsidR="00811882">
        <w:rPr>
          <w:rFonts w:ascii="仿宋" w:eastAsia="仿宋" w:hAnsi="仿宋" w:cs="宋体" w:hint="eastAsia"/>
          <w:color w:val="000000"/>
          <w:kern w:val="0"/>
          <w:sz w:val="28"/>
          <w:szCs w:val="28"/>
        </w:rPr>
        <w:t>12</w:t>
      </w:r>
      <w:r w:rsidRPr="003562A3">
        <w:rPr>
          <w:rFonts w:ascii="仿宋" w:eastAsia="仿宋" w:hAnsi="仿宋" w:cs="宋体" w:hint="eastAsia"/>
          <w:color w:val="000000"/>
          <w:kern w:val="0"/>
          <w:sz w:val="28"/>
          <w:szCs w:val="28"/>
        </w:rPr>
        <w:t>月</w:t>
      </w:r>
      <w:r w:rsidR="004249AC">
        <w:rPr>
          <w:rFonts w:ascii="仿宋" w:eastAsia="仿宋" w:hAnsi="仿宋" w:cs="宋体" w:hint="eastAsia"/>
          <w:color w:val="000000"/>
          <w:kern w:val="0"/>
          <w:sz w:val="28"/>
          <w:szCs w:val="28"/>
        </w:rPr>
        <w:t>1</w:t>
      </w:r>
      <w:r w:rsidR="00811882">
        <w:rPr>
          <w:rFonts w:ascii="仿宋" w:eastAsia="仿宋" w:hAnsi="仿宋" w:cs="宋体" w:hint="eastAsia"/>
          <w:color w:val="000000"/>
          <w:kern w:val="0"/>
          <w:sz w:val="28"/>
          <w:szCs w:val="28"/>
        </w:rPr>
        <w:t>5</w:t>
      </w:r>
      <w:r w:rsidRPr="003562A3">
        <w:rPr>
          <w:rFonts w:ascii="仿宋" w:eastAsia="仿宋" w:hAnsi="仿宋" w:cs="宋体" w:hint="eastAsia"/>
          <w:color w:val="000000"/>
          <w:kern w:val="0"/>
          <w:sz w:val="28"/>
          <w:szCs w:val="28"/>
        </w:rPr>
        <w:t>日</w:t>
      </w:r>
    </w:p>
    <w:p w:rsidR="008D21D4" w:rsidRPr="003562A3" w:rsidRDefault="008D21D4" w:rsidP="008E6351">
      <w:pPr>
        <w:spacing w:line="400" w:lineRule="exact"/>
        <w:ind w:right="1050"/>
        <w:rPr>
          <w:rFonts w:ascii="仿宋" w:eastAsia="仿宋" w:hAnsi="仿宋"/>
          <w:sz w:val="28"/>
          <w:szCs w:val="28"/>
        </w:rPr>
      </w:pPr>
    </w:p>
    <w:p w:rsidR="001D6A72" w:rsidRPr="003562A3" w:rsidRDefault="001D6A72" w:rsidP="003562A3">
      <w:pPr>
        <w:spacing w:line="500" w:lineRule="exact"/>
        <w:ind w:firstLineChars="200" w:firstLine="560"/>
        <w:jc w:val="right"/>
        <w:rPr>
          <w:rFonts w:ascii="仿宋" w:eastAsia="仿宋" w:hAnsi="仿宋"/>
          <w:sz w:val="28"/>
          <w:szCs w:val="28"/>
        </w:rPr>
      </w:pPr>
      <w:r w:rsidRPr="003562A3">
        <w:rPr>
          <w:rFonts w:ascii="仿宋" w:eastAsia="仿宋" w:hAnsi="仿宋" w:hint="eastAsia"/>
          <w:sz w:val="28"/>
          <w:szCs w:val="28"/>
        </w:rPr>
        <w:t>山东三鑫房地产不动产资产评估咨询有限公司</w:t>
      </w:r>
    </w:p>
    <w:p w:rsidR="00467504" w:rsidRPr="003447B8" w:rsidRDefault="00001983" w:rsidP="006142FD">
      <w:pPr>
        <w:spacing w:line="500" w:lineRule="exact"/>
        <w:ind w:right="600" w:firstLineChars="1450" w:firstLine="4060"/>
        <w:rPr>
          <w:rFonts w:ascii="仿宋" w:eastAsia="仿宋" w:hAnsi="仿宋"/>
          <w:b/>
          <w:bCs/>
          <w:sz w:val="28"/>
          <w:szCs w:val="28"/>
        </w:rPr>
      </w:pPr>
      <w:r>
        <w:rPr>
          <w:rFonts w:ascii="仿宋" w:eastAsia="仿宋" w:hAnsi="仿宋" w:hint="eastAsia"/>
          <w:sz w:val="28"/>
          <w:szCs w:val="28"/>
        </w:rPr>
        <w:t>二〇二一年十二月十六日</w:t>
      </w:r>
    </w:p>
    <w:p w:rsidR="00D00710" w:rsidRDefault="00F75201" w:rsidP="00196E9A">
      <w:pPr>
        <w:widowControl/>
        <w:jc w:val="left"/>
        <w:rPr>
          <w:rFonts w:ascii="仿宋" w:eastAsia="仿宋" w:hAnsi="仿宋"/>
          <w:b/>
          <w:bCs/>
          <w:sz w:val="44"/>
          <w:szCs w:val="44"/>
        </w:rPr>
      </w:pPr>
      <w:r>
        <w:rPr>
          <w:rFonts w:ascii="仿宋" w:eastAsia="仿宋" w:hAnsi="仿宋"/>
          <w:b/>
          <w:bCs/>
          <w:sz w:val="44"/>
          <w:szCs w:val="44"/>
        </w:rPr>
        <w:br w:type="page"/>
      </w:r>
    </w:p>
    <w:p w:rsidR="00E560ED" w:rsidRPr="00F66102" w:rsidRDefault="008B2BA3" w:rsidP="00C566A5">
      <w:pPr>
        <w:spacing w:line="520" w:lineRule="exact"/>
        <w:ind w:firstLineChars="500" w:firstLine="2209"/>
        <w:rPr>
          <w:rFonts w:ascii="仿宋" w:eastAsia="仿宋" w:hAnsi="仿宋"/>
          <w:b/>
          <w:bCs/>
          <w:sz w:val="44"/>
          <w:szCs w:val="44"/>
        </w:rPr>
      </w:pPr>
      <w:r w:rsidRPr="00F66102">
        <w:rPr>
          <w:rFonts w:ascii="仿宋" w:eastAsia="仿宋" w:hAnsi="仿宋" w:hint="eastAsia"/>
          <w:b/>
          <w:bCs/>
          <w:sz w:val="44"/>
          <w:szCs w:val="44"/>
        </w:rPr>
        <w:lastRenderedPageBreak/>
        <w:t xml:space="preserve">第五部分  </w:t>
      </w:r>
      <w:r w:rsidR="00E560ED" w:rsidRPr="00F66102">
        <w:rPr>
          <w:rFonts w:ascii="仿宋" w:eastAsia="仿宋" w:hAnsi="仿宋" w:hint="eastAsia"/>
          <w:b/>
          <w:bCs/>
          <w:sz w:val="44"/>
          <w:szCs w:val="44"/>
        </w:rPr>
        <w:t>附 件</w:t>
      </w:r>
    </w:p>
    <w:p w:rsidR="0077228C" w:rsidRPr="00F66102" w:rsidRDefault="0077228C" w:rsidP="00C566A5">
      <w:pPr>
        <w:spacing w:line="520" w:lineRule="exact"/>
        <w:ind w:firstLineChars="500" w:firstLine="2209"/>
        <w:rPr>
          <w:rFonts w:ascii="仿宋" w:eastAsia="仿宋" w:hAnsi="仿宋"/>
          <w:b/>
          <w:bCs/>
          <w:sz w:val="44"/>
          <w:szCs w:val="44"/>
        </w:rPr>
      </w:pPr>
    </w:p>
    <w:p w:rsidR="00E560ED" w:rsidRPr="003562A3" w:rsidRDefault="001D6A72" w:rsidP="003562A3">
      <w:pPr>
        <w:spacing w:line="520" w:lineRule="exact"/>
        <w:ind w:firstLineChars="247" w:firstLine="694"/>
        <w:rPr>
          <w:rFonts w:ascii="仿宋" w:eastAsia="仿宋" w:hAnsi="仿宋"/>
          <w:spacing w:val="-8"/>
          <w:sz w:val="28"/>
          <w:szCs w:val="28"/>
        </w:rPr>
      </w:pPr>
      <w:r w:rsidRPr="003562A3">
        <w:rPr>
          <w:rFonts w:ascii="仿宋" w:eastAsia="仿宋" w:hAnsi="仿宋" w:hint="eastAsia"/>
          <w:b/>
          <w:bCs/>
          <w:sz w:val="28"/>
          <w:szCs w:val="28"/>
        </w:rPr>
        <w:t>一、</w:t>
      </w:r>
      <w:r w:rsidR="00E560ED" w:rsidRPr="003562A3">
        <w:rPr>
          <w:rFonts w:ascii="仿宋" w:eastAsia="仿宋" w:hAnsi="仿宋" w:cs="宋体" w:hint="eastAsia"/>
          <w:kern w:val="0"/>
          <w:sz w:val="28"/>
          <w:szCs w:val="28"/>
        </w:rPr>
        <w:t>《</w:t>
      </w:r>
      <w:r w:rsidR="00001983" w:rsidRPr="00F66102">
        <w:rPr>
          <w:rFonts w:ascii="仿宋" w:eastAsia="仿宋" w:hAnsi="仿宋" w:cs="宋体" w:hint="eastAsia"/>
          <w:color w:val="000000"/>
          <w:kern w:val="0"/>
          <w:sz w:val="28"/>
          <w:szCs w:val="28"/>
        </w:rPr>
        <w:t>司法询价</w:t>
      </w:r>
      <w:r w:rsidR="00001983">
        <w:rPr>
          <w:rFonts w:ascii="仿宋" w:eastAsia="仿宋" w:hAnsi="仿宋" w:cs="宋体" w:hint="eastAsia"/>
          <w:color w:val="000000"/>
          <w:kern w:val="0"/>
          <w:sz w:val="28"/>
          <w:szCs w:val="28"/>
        </w:rPr>
        <w:t>（评估）</w:t>
      </w:r>
      <w:r w:rsidR="00001983" w:rsidRPr="00F66102">
        <w:rPr>
          <w:rFonts w:ascii="仿宋" w:eastAsia="仿宋" w:hAnsi="仿宋" w:cs="宋体" w:hint="eastAsia"/>
          <w:color w:val="000000"/>
          <w:kern w:val="0"/>
          <w:sz w:val="28"/>
          <w:szCs w:val="28"/>
        </w:rPr>
        <w:t>委托函</w:t>
      </w:r>
      <w:r w:rsidR="00E560ED" w:rsidRPr="003562A3">
        <w:rPr>
          <w:rFonts w:ascii="仿宋" w:eastAsia="仿宋" w:hAnsi="仿宋" w:cs="宋体" w:hint="eastAsia"/>
          <w:kern w:val="0"/>
          <w:sz w:val="28"/>
          <w:szCs w:val="28"/>
        </w:rPr>
        <w:t>》复印件</w:t>
      </w:r>
      <w:r w:rsidR="008B2BA3" w:rsidRPr="003562A3">
        <w:rPr>
          <w:rFonts w:ascii="仿宋" w:eastAsia="仿宋" w:hAnsi="仿宋" w:cs="宋体" w:hint="eastAsia"/>
          <w:color w:val="FF0000"/>
          <w:kern w:val="0"/>
          <w:sz w:val="28"/>
          <w:szCs w:val="28"/>
        </w:rPr>
        <w:t xml:space="preserve">  </w:t>
      </w:r>
    </w:p>
    <w:p w:rsidR="00E560ED" w:rsidRPr="003562A3" w:rsidRDefault="00E560ED"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661"/>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二、</w:t>
      </w:r>
      <w:r w:rsidR="00C3197B" w:rsidRPr="003562A3">
        <w:rPr>
          <w:rFonts w:ascii="仿宋" w:eastAsia="仿宋" w:hAnsi="仿宋" w:cs="宋体" w:hint="eastAsia"/>
          <w:color w:val="000000"/>
          <w:kern w:val="0"/>
          <w:sz w:val="28"/>
          <w:szCs w:val="28"/>
        </w:rPr>
        <w:t>估价</w:t>
      </w:r>
      <w:r w:rsidRPr="003562A3">
        <w:rPr>
          <w:rFonts w:ascii="仿宋" w:eastAsia="仿宋" w:hAnsi="仿宋" w:cs="宋体" w:hint="eastAsia"/>
          <w:color w:val="000000"/>
          <w:kern w:val="0"/>
          <w:sz w:val="28"/>
          <w:szCs w:val="28"/>
        </w:rPr>
        <w:t>对象位置图</w:t>
      </w:r>
    </w:p>
    <w:p w:rsidR="00E560ED" w:rsidRPr="003562A3" w:rsidRDefault="00E560ED"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661"/>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三、</w:t>
      </w:r>
      <w:r w:rsidR="00735660" w:rsidRPr="003562A3">
        <w:rPr>
          <w:rFonts w:ascii="仿宋" w:eastAsia="仿宋" w:hAnsi="仿宋" w:cs="宋体" w:hint="eastAsia"/>
          <w:color w:val="000000"/>
          <w:kern w:val="0"/>
          <w:sz w:val="28"/>
          <w:szCs w:val="28"/>
        </w:rPr>
        <w:t>估价对象实地查勘照片</w:t>
      </w:r>
    </w:p>
    <w:p w:rsidR="00E560ED" w:rsidRPr="003562A3" w:rsidRDefault="00E560ED"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661"/>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四、</w:t>
      </w:r>
      <w:r w:rsidR="00C3197B" w:rsidRPr="003562A3">
        <w:rPr>
          <w:rFonts w:ascii="仿宋" w:eastAsia="仿宋" w:hAnsi="仿宋" w:cs="宋体" w:hint="eastAsia"/>
          <w:color w:val="000000"/>
          <w:kern w:val="0"/>
          <w:sz w:val="28"/>
          <w:szCs w:val="28"/>
        </w:rPr>
        <w:t>估价</w:t>
      </w:r>
      <w:r w:rsidRPr="003562A3">
        <w:rPr>
          <w:rFonts w:ascii="仿宋" w:eastAsia="仿宋" w:hAnsi="仿宋" w:cs="宋体" w:hint="eastAsia"/>
          <w:color w:val="000000"/>
          <w:kern w:val="0"/>
          <w:sz w:val="28"/>
          <w:szCs w:val="28"/>
        </w:rPr>
        <w:t>对象权属资料复印件</w:t>
      </w:r>
    </w:p>
    <w:p w:rsidR="00196E9A" w:rsidRDefault="00E560ED" w:rsidP="00196E9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661"/>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五、</w:t>
      </w:r>
      <w:r w:rsidR="00196E9A" w:rsidRPr="003562A3">
        <w:rPr>
          <w:rFonts w:ascii="仿宋" w:eastAsia="仿宋" w:hAnsi="仿宋" w:cs="宋体" w:hint="eastAsia"/>
          <w:color w:val="000000"/>
          <w:kern w:val="0"/>
          <w:sz w:val="28"/>
          <w:szCs w:val="28"/>
        </w:rPr>
        <w:t>估价机构资质证书复印件</w:t>
      </w:r>
    </w:p>
    <w:p w:rsidR="00E560ED" w:rsidRPr="00196E9A" w:rsidRDefault="00E560ED" w:rsidP="00196E9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661"/>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六、</w:t>
      </w:r>
      <w:r w:rsidR="00196E9A" w:rsidRPr="003562A3">
        <w:rPr>
          <w:rFonts w:ascii="仿宋" w:eastAsia="仿宋" w:hAnsi="仿宋" w:cs="宋体" w:hint="eastAsia"/>
          <w:color w:val="000000"/>
          <w:kern w:val="0"/>
          <w:sz w:val="28"/>
          <w:szCs w:val="28"/>
        </w:rPr>
        <w:t>估价机构营业执照复印件</w:t>
      </w:r>
    </w:p>
    <w:p w:rsidR="00E560ED" w:rsidRPr="003562A3" w:rsidRDefault="00E560ED" w:rsidP="00356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20" w:lineRule="exact"/>
        <w:ind w:firstLineChars="236" w:firstLine="661"/>
        <w:rPr>
          <w:rFonts w:ascii="仿宋" w:eastAsia="仿宋" w:hAnsi="仿宋" w:cs="宋体"/>
          <w:color w:val="000000"/>
          <w:kern w:val="0"/>
          <w:sz w:val="28"/>
          <w:szCs w:val="28"/>
        </w:rPr>
      </w:pPr>
      <w:r w:rsidRPr="003562A3">
        <w:rPr>
          <w:rFonts w:ascii="仿宋" w:eastAsia="仿宋" w:hAnsi="仿宋" w:cs="宋体" w:hint="eastAsia"/>
          <w:color w:val="000000"/>
          <w:kern w:val="0"/>
          <w:sz w:val="28"/>
          <w:szCs w:val="28"/>
        </w:rPr>
        <w:t>七、</w:t>
      </w:r>
      <w:r w:rsidR="00C3197B" w:rsidRPr="003562A3">
        <w:rPr>
          <w:rFonts w:ascii="仿宋" w:eastAsia="仿宋" w:hAnsi="仿宋" w:cs="宋体" w:hint="eastAsia"/>
          <w:color w:val="000000"/>
          <w:kern w:val="0"/>
          <w:sz w:val="28"/>
          <w:szCs w:val="28"/>
        </w:rPr>
        <w:t>估价</w:t>
      </w:r>
      <w:r w:rsidRPr="003562A3">
        <w:rPr>
          <w:rFonts w:ascii="仿宋" w:eastAsia="仿宋" w:hAnsi="仿宋" w:cs="宋体" w:hint="eastAsia"/>
          <w:color w:val="000000"/>
          <w:kern w:val="0"/>
          <w:sz w:val="28"/>
          <w:szCs w:val="28"/>
        </w:rPr>
        <w:t>人员资格证书复印件</w:t>
      </w:r>
    </w:p>
    <w:p w:rsidR="00E560ED" w:rsidRPr="00F66102" w:rsidRDefault="00E560ED" w:rsidP="00863B7C">
      <w:pPr>
        <w:spacing w:line="520" w:lineRule="exact"/>
        <w:rPr>
          <w:rFonts w:ascii="仿宋" w:eastAsia="仿宋" w:hAnsi="仿宋"/>
          <w:sz w:val="32"/>
          <w:szCs w:val="32"/>
        </w:rPr>
      </w:pPr>
    </w:p>
    <w:p w:rsidR="00E560ED" w:rsidRPr="00F66102" w:rsidRDefault="00E560ED" w:rsidP="00863B7C">
      <w:pPr>
        <w:spacing w:line="520" w:lineRule="exact"/>
        <w:rPr>
          <w:rFonts w:ascii="仿宋" w:eastAsia="仿宋" w:hAnsi="仿宋"/>
          <w:sz w:val="32"/>
          <w:szCs w:val="32"/>
        </w:rPr>
      </w:pPr>
    </w:p>
    <w:p w:rsidR="00E560ED" w:rsidRPr="00F66102" w:rsidRDefault="00E560ED" w:rsidP="00863B7C">
      <w:pPr>
        <w:spacing w:line="520" w:lineRule="exact"/>
        <w:rPr>
          <w:rFonts w:ascii="仿宋" w:eastAsia="仿宋" w:hAnsi="仿宋"/>
          <w:sz w:val="32"/>
          <w:szCs w:val="32"/>
        </w:rPr>
      </w:pPr>
    </w:p>
    <w:p w:rsidR="00E560ED" w:rsidRPr="00F66102" w:rsidRDefault="00E560ED" w:rsidP="00863B7C">
      <w:pPr>
        <w:spacing w:line="520" w:lineRule="exact"/>
        <w:rPr>
          <w:rFonts w:ascii="仿宋" w:eastAsia="仿宋" w:hAnsi="仿宋"/>
          <w:sz w:val="32"/>
          <w:szCs w:val="32"/>
        </w:rPr>
      </w:pPr>
    </w:p>
    <w:sectPr w:rsidR="00E560ED" w:rsidRPr="00F66102" w:rsidSect="00AF2323">
      <w:headerReference w:type="default" r:id="rId9"/>
      <w:footerReference w:type="default" r:id="rId10"/>
      <w:pgSz w:w="11906" w:h="16838"/>
      <w:pgMar w:top="1440" w:right="1700" w:bottom="1440"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36" w:rsidRDefault="006F6736" w:rsidP="007E733C">
      <w:r>
        <w:separator/>
      </w:r>
    </w:p>
  </w:endnote>
  <w:endnote w:type="continuationSeparator" w:id="1">
    <w:p w:rsidR="006F6736" w:rsidRDefault="006F6736" w:rsidP="007E7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9350"/>
      <w:docPartObj>
        <w:docPartGallery w:val="Page Numbers (Bottom of Page)"/>
        <w:docPartUnique/>
      </w:docPartObj>
    </w:sdtPr>
    <w:sdtContent>
      <w:p w:rsidR="00104816" w:rsidRDefault="00D97610">
        <w:pPr>
          <w:pStyle w:val="a4"/>
          <w:jc w:val="center"/>
        </w:pPr>
        <w:fldSimple w:instr=" PAGE   \* MERGEFORMAT ">
          <w:r w:rsidR="00E3174B" w:rsidRPr="00E3174B">
            <w:rPr>
              <w:noProof/>
              <w:lang w:val="zh-CN"/>
            </w:rPr>
            <w:t>1</w:t>
          </w:r>
        </w:fldSimple>
      </w:p>
    </w:sdtContent>
  </w:sdt>
  <w:p w:rsidR="00104816" w:rsidRDefault="001048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36" w:rsidRDefault="006F6736" w:rsidP="007E733C">
      <w:r>
        <w:separator/>
      </w:r>
    </w:p>
  </w:footnote>
  <w:footnote w:type="continuationSeparator" w:id="1">
    <w:p w:rsidR="006F6736" w:rsidRDefault="006F6736" w:rsidP="007E7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16" w:rsidRPr="00F52607" w:rsidRDefault="00104816" w:rsidP="00AF2323">
    <w:pPr>
      <w:pStyle w:val="a3"/>
      <w:pBdr>
        <w:bottom w:val="single" w:sz="6" w:space="3" w:color="auto"/>
      </w:pBdr>
      <w:jc w:val="both"/>
      <w:rPr>
        <w:rFonts w:eastAsia="仿宋"/>
      </w:rPr>
    </w:pPr>
    <w:r w:rsidRPr="00940AE5">
      <w:rPr>
        <w:rFonts w:hAnsi="宋体"/>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-504825</wp:posOffset>
          </wp:positionV>
          <wp:extent cx="527050" cy="609600"/>
          <wp:effectExtent l="19050" t="0" r="6350" b="0"/>
          <wp:wrapNone/>
          <wp:docPr id="3" name="图片 3" descr="司标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司标 拷贝"/>
                  <pic:cNvPicPr>
                    <a:picLocks noChangeAspect="1" noChangeArrowheads="1"/>
                  </pic:cNvPicPr>
                </pic:nvPicPr>
                <pic:blipFill>
                  <a:blip r:embed="rId1">
                    <a:grayscl/>
                  </a:blip>
                  <a:srcRect/>
                  <a:stretch>
                    <a:fillRect/>
                  </a:stretch>
                </pic:blipFill>
                <pic:spPr bwMode="auto">
                  <a:xfrm>
                    <a:off x="0" y="0"/>
                    <a:ext cx="527050" cy="609600"/>
                  </a:xfrm>
                  <a:prstGeom prst="rect">
                    <a:avLst/>
                  </a:prstGeom>
                  <a:noFill/>
                  <a:ln w="9525">
                    <a:noFill/>
                    <a:miter lim="800000"/>
                    <a:headEnd/>
                    <a:tailEnd/>
                  </a:ln>
                </pic:spPr>
              </pic:pic>
            </a:graphicData>
          </a:graphic>
        </wp:anchor>
      </w:drawing>
    </w:r>
    <w:r>
      <w:rPr>
        <w:rFonts w:hint="eastAsia"/>
      </w:rPr>
      <w:t xml:space="preserve">                                                   </w:t>
    </w:r>
    <w:r w:rsidRPr="00F52607">
      <w:rPr>
        <w:rFonts w:eastAsia="仿宋" w:hint="eastAsia"/>
      </w:rPr>
      <w:t>山东三鑫房地产不动产资产评估咨询有限公司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71FE"/>
    <w:multiLevelType w:val="hybridMultilevel"/>
    <w:tmpl w:val="BF34BD20"/>
    <w:lvl w:ilvl="0" w:tplc="CEA8AA10">
      <w:start w:val="1"/>
      <w:numFmt w:val="japaneseCounting"/>
      <w:lvlText w:val="第%1部"/>
      <w:lvlJc w:val="left"/>
      <w:pPr>
        <w:ind w:left="1500" w:hanging="1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CD2792"/>
    <w:multiLevelType w:val="hybridMultilevel"/>
    <w:tmpl w:val="8E12DF7E"/>
    <w:lvl w:ilvl="0" w:tplc="366668F8">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B9177DC"/>
    <w:multiLevelType w:val="hybridMultilevel"/>
    <w:tmpl w:val="A6545B48"/>
    <w:lvl w:ilvl="0" w:tplc="EC96F15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5ED55C1"/>
    <w:multiLevelType w:val="hybridMultilevel"/>
    <w:tmpl w:val="38D46F9E"/>
    <w:lvl w:ilvl="0" w:tplc="144E503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710188"/>
    <w:multiLevelType w:val="hybridMultilevel"/>
    <w:tmpl w:val="CDC48D44"/>
    <w:lvl w:ilvl="0" w:tplc="8C74AB80">
      <w:start w:val="1"/>
      <w:numFmt w:val="chineseCountingThousand"/>
      <w:lvlText w:val="%1、"/>
      <w:lvlJc w:val="left"/>
      <w:pPr>
        <w:tabs>
          <w:tab w:val="num" w:pos="0"/>
        </w:tabs>
        <w:ind w:left="0" w:firstLine="0"/>
      </w:pPr>
      <w:rPr>
        <w:rFonts w:hint="eastAsia"/>
        <w:lang w:val="en-US"/>
      </w:rPr>
    </w:lvl>
    <w:lvl w:ilvl="1" w:tplc="D68E9A24">
      <w:start w:val="5"/>
      <w:numFmt w:val="japaneseCounting"/>
      <w:lvlText w:val="%2、"/>
      <w:lvlJc w:val="left"/>
      <w:pPr>
        <w:ind w:left="1140" w:hanging="720"/>
      </w:pPr>
      <w:rPr>
        <w:rFonts w:ascii="仿宋" w:eastAsia="仿宋" w:hAnsi="仿宋"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7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23B"/>
    <w:rsid w:val="0000085E"/>
    <w:rsid w:val="00001983"/>
    <w:rsid w:val="00002A57"/>
    <w:rsid w:val="00002C06"/>
    <w:rsid w:val="00002FB9"/>
    <w:rsid w:val="000030AC"/>
    <w:rsid w:val="000078EF"/>
    <w:rsid w:val="00012D07"/>
    <w:rsid w:val="0001347E"/>
    <w:rsid w:val="0001543B"/>
    <w:rsid w:val="0002039A"/>
    <w:rsid w:val="0002047C"/>
    <w:rsid w:val="000207B0"/>
    <w:rsid w:val="00021803"/>
    <w:rsid w:val="000219FB"/>
    <w:rsid w:val="0003797C"/>
    <w:rsid w:val="00041787"/>
    <w:rsid w:val="00043CBB"/>
    <w:rsid w:val="00046146"/>
    <w:rsid w:val="000545D1"/>
    <w:rsid w:val="0005736E"/>
    <w:rsid w:val="000573C2"/>
    <w:rsid w:val="00060427"/>
    <w:rsid w:val="00066FF9"/>
    <w:rsid w:val="0007046A"/>
    <w:rsid w:val="0007087F"/>
    <w:rsid w:val="000723EC"/>
    <w:rsid w:val="00074FED"/>
    <w:rsid w:val="00076BF9"/>
    <w:rsid w:val="00077888"/>
    <w:rsid w:val="00080976"/>
    <w:rsid w:val="0008278A"/>
    <w:rsid w:val="0008680B"/>
    <w:rsid w:val="0009076A"/>
    <w:rsid w:val="000921E3"/>
    <w:rsid w:val="0009488C"/>
    <w:rsid w:val="00094F11"/>
    <w:rsid w:val="000974B1"/>
    <w:rsid w:val="000A16A8"/>
    <w:rsid w:val="000A352D"/>
    <w:rsid w:val="000B29C6"/>
    <w:rsid w:val="000B40DB"/>
    <w:rsid w:val="000B5B13"/>
    <w:rsid w:val="000B6100"/>
    <w:rsid w:val="000B6828"/>
    <w:rsid w:val="000C05DB"/>
    <w:rsid w:val="000C1567"/>
    <w:rsid w:val="000C2E3E"/>
    <w:rsid w:val="000C3860"/>
    <w:rsid w:val="000C6836"/>
    <w:rsid w:val="000C775F"/>
    <w:rsid w:val="000C7C08"/>
    <w:rsid w:val="000D04D5"/>
    <w:rsid w:val="000D12E6"/>
    <w:rsid w:val="000D170D"/>
    <w:rsid w:val="000D228D"/>
    <w:rsid w:val="000D231E"/>
    <w:rsid w:val="000D2D58"/>
    <w:rsid w:val="000D4654"/>
    <w:rsid w:val="000E1A79"/>
    <w:rsid w:val="000E49AF"/>
    <w:rsid w:val="000E5666"/>
    <w:rsid w:val="000F0091"/>
    <w:rsid w:val="000F31BE"/>
    <w:rsid w:val="000F385C"/>
    <w:rsid w:val="000F5EE9"/>
    <w:rsid w:val="000F63C7"/>
    <w:rsid w:val="0010270A"/>
    <w:rsid w:val="00103D57"/>
    <w:rsid w:val="00104816"/>
    <w:rsid w:val="00105C74"/>
    <w:rsid w:val="00105FCF"/>
    <w:rsid w:val="0010697F"/>
    <w:rsid w:val="001078CF"/>
    <w:rsid w:val="00110A1C"/>
    <w:rsid w:val="00113673"/>
    <w:rsid w:val="00114C64"/>
    <w:rsid w:val="00125039"/>
    <w:rsid w:val="00125969"/>
    <w:rsid w:val="00126B87"/>
    <w:rsid w:val="001316CD"/>
    <w:rsid w:val="00136C8D"/>
    <w:rsid w:val="001451EA"/>
    <w:rsid w:val="0015297C"/>
    <w:rsid w:val="00153BF7"/>
    <w:rsid w:val="00154DB0"/>
    <w:rsid w:val="00171135"/>
    <w:rsid w:val="001723ED"/>
    <w:rsid w:val="00174444"/>
    <w:rsid w:val="0017599F"/>
    <w:rsid w:val="0018075C"/>
    <w:rsid w:val="001814D1"/>
    <w:rsid w:val="00184DB6"/>
    <w:rsid w:val="00187756"/>
    <w:rsid w:val="00191D15"/>
    <w:rsid w:val="00196DF9"/>
    <w:rsid w:val="00196E9A"/>
    <w:rsid w:val="00197D36"/>
    <w:rsid w:val="001A2E46"/>
    <w:rsid w:val="001A599C"/>
    <w:rsid w:val="001A73B3"/>
    <w:rsid w:val="001C1523"/>
    <w:rsid w:val="001C17A2"/>
    <w:rsid w:val="001C28B2"/>
    <w:rsid w:val="001C7773"/>
    <w:rsid w:val="001D14CE"/>
    <w:rsid w:val="001D32E1"/>
    <w:rsid w:val="001D43D8"/>
    <w:rsid w:val="001D69D6"/>
    <w:rsid w:val="001D6A72"/>
    <w:rsid w:val="001E052F"/>
    <w:rsid w:val="001E3396"/>
    <w:rsid w:val="001E59CE"/>
    <w:rsid w:val="001E6C4E"/>
    <w:rsid w:val="001E7C4C"/>
    <w:rsid w:val="001E7C9F"/>
    <w:rsid w:val="001F2E8D"/>
    <w:rsid w:val="00200ED1"/>
    <w:rsid w:val="002046CC"/>
    <w:rsid w:val="00205527"/>
    <w:rsid w:val="002068E3"/>
    <w:rsid w:val="00214365"/>
    <w:rsid w:val="00214B24"/>
    <w:rsid w:val="00220F42"/>
    <w:rsid w:val="00226D78"/>
    <w:rsid w:val="00227878"/>
    <w:rsid w:val="00233829"/>
    <w:rsid w:val="00241527"/>
    <w:rsid w:val="00251E3F"/>
    <w:rsid w:val="002554B7"/>
    <w:rsid w:val="00256D92"/>
    <w:rsid w:val="00260BEB"/>
    <w:rsid w:val="00262076"/>
    <w:rsid w:val="00262109"/>
    <w:rsid w:val="00263D16"/>
    <w:rsid w:val="00264486"/>
    <w:rsid w:val="00266013"/>
    <w:rsid w:val="00267513"/>
    <w:rsid w:val="00267BF1"/>
    <w:rsid w:val="00275E68"/>
    <w:rsid w:val="002779D9"/>
    <w:rsid w:val="002825AD"/>
    <w:rsid w:val="002841D9"/>
    <w:rsid w:val="0029404F"/>
    <w:rsid w:val="00295AEB"/>
    <w:rsid w:val="00295CD7"/>
    <w:rsid w:val="00297A59"/>
    <w:rsid w:val="002A0D0C"/>
    <w:rsid w:val="002A542D"/>
    <w:rsid w:val="002B0433"/>
    <w:rsid w:val="002B7EFA"/>
    <w:rsid w:val="002C0AA1"/>
    <w:rsid w:val="002C3293"/>
    <w:rsid w:val="002C58F6"/>
    <w:rsid w:val="002C74BB"/>
    <w:rsid w:val="002D1402"/>
    <w:rsid w:val="002D3E95"/>
    <w:rsid w:val="002F3CC8"/>
    <w:rsid w:val="00306D49"/>
    <w:rsid w:val="00310C15"/>
    <w:rsid w:val="0031253B"/>
    <w:rsid w:val="003208C7"/>
    <w:rsid w:val="00321244"/>
    <w:rsid w:val="003232E6"/>
    <w:rsid w:val="00331120"/>
    <w:rsid w:val="00331BDC"/>
    <w:rsid w:val="00340F0B"/>
    <w:rsid w:val="003447B8"/>
    <w:rsid w:val="00344A28"/>
    <w:rsid w:val="00345B7E"/>
    <w:rsid w:val="003512FD"/>
    <w:rsid w:val="003562A3"/>
    <w:rsid w:val="003711F0"/>
    <w:rsid w:val="0037205B"/>
    <w:rsid w:val="00374C6F"/>
    <w:rsid w:val="00375BF7"/>
    <w:rsid w:val="00375DC6"/>
    <w:rsid w:val="003851F6"/>
    <w:rsid w:val="00387AA5"/>
    <w:rsid w:val="00392A00"/>
    <w:rsid w:val="00395B8C"/>
    <w:rsid w:val="003A2E31"/>
    <w:rsid w:val="003A40C5"/>
    <w:rsid w:val="003A698B"/>
    <w:rsid w:val="003B086B"/>
    <w:rsid w:val="003B28A3"/>
    <w:rsid w:val="003B6B2C"/>
    <w:rsid w:val="003C3C41"/>
    <w:rsid w:val="003C4C04"/>
    <w:rsid w:val="003C5394"/>
    <w:rsid w:val="003D0153"/>
    <w:rsid w:val="003D724D"/>
    <w:rsid w:val="003D740E"/>
    <w:rsid w:val="003D78AC"/>
    <w:rsid w:val="003E5E15"/>
    <w:rsid w:val="003F0173"/>
    <w:rsid w:val="003F1B64"/>
    <w:rsid w:val="003F4525"/>
    <w:rsid w:val="003F7329"/>
    <w:rsid w:val="00406F9A"/>
    <w:rsid w:val="0041075E"/>
    <w:rsid w:val="004249AC"/>
    <w:rsid w:val="00424EF0"/>
    <w:rsid w:val="00433CC7"/>
    <w:rsid w:val="004340B3"/>
    <w:rsid w:val="00435E23"/>
    <w:rsid w:val="004378F3"/>
    <w:rsid w:val="00444853"/>
    <w:rsid w:val="004455B5"/>
    <w:rsid w:val="00447699"/>
    <w:rsid w:val="00447DB4"/>
    <w:rsid w:val="00450A59"/>
    <w:rsid w:val="00451B3B"/>
    <w:rsid w:val="00452B8E"/>
    <w:rsid w:val="00453C77"/>
    <w:rsid w:val="00454269"/>
    <w:rsid w:val="004572F7"/>
    <w:rsid w:val="00460609"/>
    <w:rsid w:val="00464328"/>
    <w:rsid w:val="0046572B"/>
    <w:rsid w:val="004662CC"/>
    <w:rsid w:val="00467504"/>
    <w:rsid w:val="00472CC0"/>
    <w:rsid w:val="00474187"/>
    <w:rsid w:val="00476A2F"/>
    <w:rsid w:val="00477809"/>
    <w:rsid w:val="00477DA5"/>
    <w:rsid w:val="004810A3"/>
    <w:rsid w:val="0048191E"/>
    <w:rsid w:val="004837F4"/>
    <w:rsid w:val="00486014"/>
    <w:rsid w:val="00490344"/>
    <w:rsid w:val="004945E7"/>
    <w:rsid w:val="00494C3E"/>
    <w:rsid w:val="00494F1C"/>
    <w:rsid w:val="00496B04"/>
    <w:rsid w:val="00497899"/>
    <w:rsid w:val="004A1AF6"/>
    <w:rsid w:val="004A467F"/>
    <w:rsid w:val="004A6B66"/>
    <w:rsid w:val="004C0F46"/>
    <w:rsid w:val="004C3672"/>
    <w:rsid w:val="004C4F02"/>
    <w:rsid w:val="004C6BF1"/>
    <w:rsid w:val="004D3454"/>
    <w:rsid w:val="004D35EB"/>
    <w:rsid w:val="004D4404"/>
    <w:rsid w:val="004D46AE"/>
    <w:rsid w:val="004D4701"/>
    <w:rsid w:val="004D4D7D"/>
    <w:rsid w:val="004E0301"/>
    <w:rsid w:val="004E157C"/>
    <w:rsid w:val="004E2E71"/>
    <w:rsid w:val="004E4B12"/>
    <w:rsid w:val="005019D1"/>
    <w:rsid w:val="0050522C"/>
    <w:rsid w:val="005055AD"/>
    <w:rsid w:val="00512B31"/>
    <w:rsid w:val="00514415"/>
    <w:rsid w:val="00517A31"/>
    <w:rsid w:val="0052550A"/>
    <w:rsid w:val="00525B0C"/>
    <w:rsid w:val="0052695B"/>
    <w:rsid w:val="0053145C"/>
    <w:rsid w:val="00531E61"/>
    <w:rsid w:val="005370FB"/>
    <w:rsid w:val="00537B43"/>
    <w:rsid w:val="005404B3"/>
    <w:rsid w:val="00543685"/>
    <w:rsid w:val="00552097"/>
    <w:rsid w:val="00566017"/>
    <w:rsid w:val="0056632D"/>
    <w:rsid w:val="0057302E"/>
    <w:rsid w:val="005773FD"/>
    <w:rsid w:val="00580CE6"/>
    <w:rsid w:val="00582150"/>
    <w:rsid w:val="00585B95"/>
    <w:rsid w:val="00586AA1"/>
    <w:rsid w:val="0059547A"/>
    <w:rsid w:val="00595898"/>
    <w:rsid w:val="00596BC9"/>
    <w:rsid w:val="005974ED"/>
    <w:rsid w:val="005A7FE4"/>
    <w:rsid w:val="005B05F9"/>
    <w:rsid w:val="005B3CA1"/>
    <w:rsid w:val="005B57C5"/>
    <w:rsid w:val="005B7BAE"/>
    <w:rsid w:val="005C045E"/>
    <w:rsid w:val="005C48F3"/>
    <w:rsid w:val="005D3DD0"/>
    <w:rsid w:val="005D42A9"/>
    <w:rsid w:val="005E1354"/>
    <w:rsid w:val="005E696F"/>
    <w:rsid w:val="005F00B6"/>
    <w:rsid w:val="005F2159"/>
    <w:rsid w:val="005F4C84"/>
    <w:rsid w:val="005F7A32"/>
    <w:rsid w:val="00601389"/>
    <w:rsid w:val="00601977"/>
    <w:rsid w:val="0060343C"/>
    <w:rsid w:val="00604EC3"/>
    <w:rsid w:val="00610CE5"/>
    <w:rsid w:val="00611DB5"/>
    <w:rsid w:val="00613679"/>
    <w:rsid w:val="006142FD"/>
    <w:rsid w:val="006204B2"/>
    <w:rsid w:val="00621F45"/>
    <w:rsid w:val="006260A2"/>
    <w:rsid w:val="00632499"/>
    <w:rsid w:val="0063279B"/>
    <w:rsid w:val="00632C12"/>
    <w:rsid w:val="00634906"/>
    <w:rsid w:val="00635032"/>
    <w:rsid w:val="00640451"/>
    <w:rsid w:val="00642683"/>
    <w:rsid w:val="006441C4"/>
    <w:rsid w:val="00644CCF"/>
    <w:rsid w:val="006460DB"/>
    <w:rsid w:val="006461F1"/>
    <w:rsid w:val="00646F79"/>
    <w:rsid w:val="006511C6"/>
    <w:rsid w:val="0065173B"/>
    <w:rsid w:val="00654A3D"/>
    <w:rsid w:val="0065545E"/>
    <w:rsid w:val="00656352"/>
    <w:rsid w:val="00661E8E"/>
    <w:rsid w:val="006632FF"/>
    <w:rsid w:val="006649DF"/>
    <w:rsid w:val="00670139"/>
    <w:rsid w:val="0067108F"/>
    <w:rsid w:val="006714E3"/>
    <w:rsid w:val="006729B4"/>
    <w:rsid w:val="00672F0D"/>
    <w:rsid w:val="0067735F"/>
    <w:rsid w:val="00680E42"/>
    <w:rsid w:val="0068102A"/>
    <w:rsid w:val="00681D80"/>
    <w:rsid w:val="006852CA"/>
    <w:rsid w:val="00687216"/>
    <w:rsid w:val="00690C69"/>
    <w:rsid w:val="006A3035"/>
    <w:rsid w:val="006A338A"/>
    <w:rsid w:val="006A617E"/>
    <w:rsid w:val="006B03E7"/>
    <w:rsid w:val="006B136B"/>
    <w:rsid w:val="006B1A68"/>
    <w:rsid w:val="006B4F0A"/>
    <w:rsid w:val="006C0BBF"/>
    <w:rsid w:val="006C57BD"/>
    <w:rsid w:val="006D2A46"/>
    <w:rsid w:val="006E4851"/>
    <w:rsid w:val="006F1EC8"/>
    <w:rsid w:val="006F2C87"/>
    <w:rsid w:val="006F3C54"/>
    <w:rsid w:val="006F4058"/>
    <w:rsid w:val="006F6736"/>
    <w:rsid w:val="00712EF8"/>
    <w:rsid w:val="00713D7C"/>
    <w:rsid w:val="00716028"/>
    <w:rsid w:val="00716D14"/>
    <w:rsid w:val="007206C9"/>
    <w:rsid w:val="007251B5"/>
    <w:rsid w:val="00735660"/>
    <w:rsid w:val="007359BA"/>
    <w:rsid w:val="00735A99"/>
    <w:rsid w:val="0074127C"/>
    <w:rsid w:val="00741BBE"/>
    <w:rsid w:val="00750B69"/>
    <w:rsid w:val="007520E2"/>
    <w:rsid w:val="00752449"/>
    <w:rsid w:val="00760041"/>
    <w:rsid w:val="0076274B"/>
    <w:rsid w:val="00764185"/>
    <w:rsid w:val="0076484F"/>
    <w:rsid w:val="00771171"/>
    <w:rsid w:val="0077228C"/>
    <w:rsid w:val="00774B0E"/>
    <w:rsid w:val="00775A93"/>
    <w:rsid w:val="0077639E"/>
    <w:rsid w:val="00780035"/>
    <w:rsid w:val="00782EB9"/>
    <w:rsid w:val="007831FF"/>
    <w:rsid w:val="00786436"/>
    <w:rsid w:val="00792618"/>
    <w:rsid w:val="0079651C"/>
    <w:rsid w:val="00796E00"/>
    <w:rsid w:val="007A2BC3"/>
    <w:rsid w:val="007A69CA"/>
    <w:rsid w:val="007B5834"/>
    <w:rsid w:val="007C2222"/>
    <w:rsid w:val="007C614F"/>
    <w:rsid w:val="007C7859"/>
    <w:rsid w:val="007D1068"/>
    <w:rsid w:val="007D15DD"/>
    <w:rsid w:val="007D4EE6"/>
    <w:rsid w:val="007D564E"/>
    <w:rsid w:val="007D5B6E"/>
    <w:rsid w:val="007D7C82"/>
    <w:rsid w:val="007E107D"/>
    <w:rsid w:val="007E4872"/>
    <w:rsid w:val="007E733C"/>
    <w:rsid w:val="007E7B74"/>
    <w:rsid w:val="007F05F3"/>
    <w:rsid w:val="007F07FA"/>
    <w:rsid w:val="007F1BD7"/>
    <w:rsid w:val="007F7831"/>
    <w:rsid w:val="00802675"/>
    <w:rsid w:val="008040FD"/>
    <w:rsid w:val="008066E1"/>
    <w:rsid w:val="00806B62"/>
    <w:rsid w:val="00807D51"/>
    <w:rsid w:val="00811882"/>
    <w:rsid w:val="00820A37"/>
    <w:rsid w:val="00834659"/>
    <w:rsid w:val="00836AA4"/>
    <w:rsid w:val="0083707E"/>
    <w:rsid w:val="00846AD3"/>
    <w:rsid w:val="00853F59"/>
    <w:rsid w:val="00855D9C"/>
    <w:rsid w:val="008565FF"/>
    <w:rsid w:val="00856A56"/>
    <w:rsid w:val="00857431"/>
    <w:rsid w:val="00861007"/>
    <w:rsid w:val="0086252A"/>
    <w:rsid w:val="00863B7C"/>
    <w:rsid w:val="00864AA2"/>
    <w:rsid w:val="00867F72"/>
    <w:rsid w:val="00870EB9"/>
    <w:rsid w:val="008719DF"/>
    <w:rsid w:val="00877E8C"/>
    <w:rsid w:val="008825A7"/>
    <w:rsid w:val="0088370C"/>
    <w:rsid w:val="00892988"/>
    <w:rsid w:val="00894E6B"/>
    <w:rsid w:val="008976CB"/>
    <w:rsid w:val="008A15E5"/>
    <w:rsid w:val="008A4DBC"/>
    <w:rsid w:val="008A755F"/>
    <w:rsid w:val="008B145E"/>
    <w:rsid w:val="008B2BA3"/>
    <w:rsid w:val="008B5C1E"/>
    <w:rsid w:val="008B60AB"/>
    <w:rsid w:val="008B7071"/>
    <w:rsid w:val="008C2976"/>
    <w:rsid w:val="008C62B4"/>
    <w:rsid w:val="008C7C65"/>
    <w:rsid w:val="008C7EC1"/>
    <w:rsid w:val="008D0167"/>
    <w:rsid w:val="008D21D4"/>
    <w:rsid w:val="008D48BA"/>
    <w:rsid w:val="008E4DA1"/>
    <w:rsid w:val="008E6133"/>
    <w:rsid w:val="008E6351"/>
    <w:rsid w:val="008E682B"/>
    <w:rsid w:val="008F5A42"/>
    <w:rsid w:val="009055FE"/>
    <w:rsid w:val="00906311"/>
    <w:rsid w:val="00911528"/>
    <w:rsid w:val="00914479"/>
    <w:rsid w:val="009213DF"/>
    <w:rsid w:val="009227D8"/>
    <w:rsid w:val="00923D52"/>
    <w:rsid w:val="009347E6"/>
    <w:rsid w:val="0093589B"/>
    <w:rsid w:val="00936C70"/>
    <w:rsid w:val="009379FB"/>
    <w:rsid w:val="009430C1"/>
    <w:rsid w:val="009458EA"/>
    <w:rsid w:val="00947B6C"/>
    <w:rsid w:val="0095247B"/>
    <w:rsid w:val="00956E15"/>
    <w:rsid w:val="00957044"/>
    <w:rsid w:val="0096049B"/>
    <w:rsid w:val="00965520"/>
    <w:rsid w:val="00966EB2"/>
    <w:rsid w:val="009720C3"/>
    <w:rsid w:val="00976E50"/>
    <w:rsid w:val="00976F1C"/>
    <w:rsid w:val="0099024C"/>
    <w:rsid w:val="009917CB"/>
    <w:rsid w:val="00996183"/>
    <w:rsid w:val="009A1191"/>
    <w:rsid w:val="009A52CB"/>
    <w:rsid w:val="009A5888"/>
    <w:rsid w:val="009A6684"/>
    <w:rsid w:val="009A7F88"/>
    <w:rsid w:val="009B7F6D"/>
    <w:rsid w:val="009C017E"/>
    <w:rsid w:val="009C2A98"/>
    <w:rsid w:val="009C2BD5"/>
    <w:rsid w:val="009C455E"/>
    <w:rsid w:val="009C522D"/>
    <w:rsid w:val="009C6931"/>
    <w:rsid w:val="009C774E"/>
    <w:rsid w:val="009C7BE4"/>
    <w:rsid w:val="009D1DD2"/>
    <w:rsid w:val="009E0C67"/>
    <w:rsid w:val="009E3A84"/>
    <w:rsid w:val="009E57F3"/>
    <w:rsid w:val="009F19E5"/>
    <w:rsid w:val="009F3E6F"/>
    <w:rsid w:val="009F7A73"/>
    <w:rsid w:val="009F7AC3"/>
    <w:rsid w:val="00A018C9"/>
    <w:rsid w:val="00A06A85"/>
    <w:rsid w:val="00A070D2"/>
    <w:rsid w:val="00A108C8"/>
    <w:rsid w:val="00A123D1"/>
    <w:rsid w:val="00A14B06"/>
    <w:rsid w:val="00A238DE"/>
    <w:rsid w:val="00A30595"/>
    <w:rsid w:val="00A323C1"/>
    <w:rsid w:val="00A33940"/>
    <w:rsid w:val="00A352C6"/>
    <w:rsid w:val="00A35A12"/>
    <w:rsid w:val="00A40542"/>
    <w:rsid w:val="00A41E2D"/>
    <w:rsid w:val="00A42B69"/>
    <w:rsid w:val="00A47592"/>
    <w:rsid w:val="00A52791"/>
    <w:rsid w:val="00A54976"/>
    <w:rsid w:val="00A56F67"/>
    <w:rsid w:val="00A6144E"/>
    <w:rsid w:val="00A629C6"/>
    <w:rsid w:val="00A640A5"/>
    <w:rsid w:val="00A66CF9"/>
    <w:rsid w:val="00A70FE5"/>
    <w:rsid w:val="00A722A3"/>
    <w:rsid w:val="00A76B37"/>
    <w:rsid w:val="00A82868"/>
    <w:rsid w:val="00A83406"/>
    <w:rsid w:val="00A8434F"/>
    <w:rsid w:val="00A8750A"/>
    <w:rsid w:val="00A9055E"/>
    <w:rsid w:val="00A90707"/>
    <w:rsid w:val="00A90D37"/>
    <w:rsid w:val="00AB06D9"/>
    <w:rsid w:val="00AB0FE4"/>
    <w:rsid w:val="00AB115D"/>
    <w:rsid w:val="00AB23DC"/>
    <w:rsid w:val="00AB2A15"/>
    <w:rsid w:val="00AB3370"/>
    <w:rsid w:val="00AB3928"/>
    <w:rsid w:val="00AB7A35"/>
    <w:rsid w:val="00AC10AA"/>
    <w:rsid w:val="00AC1B73"/>
    <w:rsid w:val="00AC2D2C"/>
    <w:rsid w:val="00AC3245"/>
    <w:rsid w:val="00AC40BE"/>
    <w:rsid w:val="00AC74ED"/>
    <w:rsid w:val="00AD09DC"/>
    <w:rsid w:val="00AE23C1"/>
    <w:rsid w:val="00AE5189"/>
    <w:rsid w:val="00AE596F"/>
    <w:rsid w:val="00AE7DB8"/>
    <w:rsid w:val="00AF2323"/>
    <w:rsid w:val="00AF5326"/>
    <w:rsid w:val="00B00A39"/>
    <w:rsid w:val="00B03941"/>
    <w:rsid w:val="00B03B7C"/>
    <w:rsid w:val="00B0562A"/>
    <w:rsid w:val="00B05DD7"/>
    <w:rsid w:val="00B06FBA"/>
    <w:rsid w:val="00B1080D"/>
    <w:rsid w:val="00B166DE"/>
    <w:rsid w:val="00B16B38"/>
    <w:rsid w:val="00B16B3B"/>
    <w:rsid w:val="00B174F4"/>
    <w:rsid w:val="00B215E7"/>
    <w:rsid w:val="00B2351E"/>
    <w:rsid w:val="00B3152C"/>
    <w:rsid w:val="00B31F09"/>
    <w:rsid w:val="00B35FDC"/>
    <w:rsid w:val="00B37047"/>
    <w:rsid w:val="00B409AE"/>
    <w:rsid w:val="00B457F1"/>
    <w:rsid w:val="00B526F4"/>
    <w:rsid w:val="00B62E10"/>
    <w:rsid w:val="00B6342B"/>
    <w:rsid w:val="00B639CF"/>
    <w:rsid w:val="00B6740E"/>
    <w:rsid w:val="00B7120F"/>
    <w:rsid w:val="00B713D7"/>
    <w:rsid w:val="00B802BA"/>
    <w:rsid w:val="00B84A2A"/>
    <w:rsid w:val="00B85672"/>
    <w:rsid w:val="00B85E24"/>
    <w:rsid w:val="00B94F77"/>
    <w:rsid w:val="00B97EE8"/>
    <w:rsid w:val="00BA00EB"/>
    <w:rsid w:val="00BA0A7F"/>
    <w:rsid w:val="00BA123B"/>
    <w:rsid w:val="00BA2302"/>
    <w:rsid w:val="00BA2CC0"/>
    <w:rsid w:val="00BB205E"/>
    <w:rsid w:val="00BC6894"/>
    <w:rsid w:val="00BD0E4A"/>
    <w:rsid w:val="00BD4A43"/>
    <w:rsid w:val="00BE0C6F"/>
    <w:rsid w:val="00BE20C4"/>
    <w:rsid w:val="00BE444D"/>
    <w:rsid w:val="00BE476A"/>
    <w:rsid w:val="00BE4A66"/>
    <w:rsid w:val="00BE6A5E"/>
    <w:rsid w:val="00BE6E7A"/>
    <w:rsid w:val="00BE799A"/>
    <w:rsid w:val="00BF10F8"/>
    <w:rsid w:val="00BF173D"/>
    <w:rsid w:val="00BF1FEC"/>
    <w:rsid w:val="00BF34D6"/>
    <w:rsid w:val="00BF5B49"/>
    <w:rsid w:val="00BF6546"/>
    <w:rsid w:val="00BF6F72"/>
    <w:rsid w:val="00C04AE9"/>
    <w:rsid w:val="00C154F8"/>
    <w:rsid w:val="00C15752"/>
    <w:rsid w:val="00C22978"/>
    <w:rsid w:val="00C229F6"/>
    <w:rsid w:val="00C22BA8"/>
    <w:rsid w:val="00C3197B"/>
    <w:rsid w:val="00C328B0"/>
    <w:rsid w:val="00C3475C"/>
    <w:rsid w:val="00C34ED8"/>
    <w:rsid w:val="00C406F9"/>
    <w:rsid w:val="00C40921"/>
    <w:rsid w:val="00C43D03"/>
    <w:rsid w:val="00C46504"/>
    <w:rsid w:val="00C52F1E"/>
    <w:rsid w:val="00C5366A"/>
    <w:rsid w:val="00C561EF"/>
    <w:rsid w:val="00C566A5"/>
    <w:rsid w:val="00C625D1"/>
    <w:rsid w:val="00C64CEA"/>
    <w:rsid w:val="00C660C2"/>
    <w:rsid w:val="00C70737"/>
    <w:rsid w:val="00C71C66"/>
    <w:rsid w:val="00C74739"/>
    <w:rsid w:val="00C75761"/>
    <w:rsid w:val="00C7657F"/>
    <w:rsid w:val="00C8077A"/>
    <w:rsid w:val="00C81C44"/>
    <w:rsid w:val="00C83946"/>
    <w:rsid w:val="00C95BCE"/>
    <w:rsid w:val="00C971C0"/>
    <w:rsid w:val="00CA0F34"/>
    <w:rsid w:val="00CA1F6C"/>
    <w:rsid w:val="00CA4062"/>
    <w:rsid w:val="00CA42A1"/>
    <w:rsid w:val="00CB00EF"/>
    <w:rsid w:val="00CB1B92"/>
    <w:rsid w:val="00CB55FA"/>
    <w:rsid w:val="00CC2BB9"/>
    <w:rsid w:val="00CC3552"/>
    <w:rsid w:val="00CC4A22"/>
    <w:rsid w:val="00CD2098"/>
    <w:rsid w:val="00CD6F5C"/>
    <w:rsid w:val="00CE0F10"/>
    <w:rsid w:val="00CE304D"/>
    <w:rsid w:val="00CE4F60"/>
    <w:rsid w:val="00CE7509"/>
    <w:rsid w:val="00CF1220"/>
    <w:rsid w:val="00CF290B"/>
    <w:rsid w:val="00CF29B2"/>
    <w:rsid w:val="00CF4743"/>
    <w:rsid w:val="00D00710"/>
    <w:rsid w:val="00D00F2E"/>
    <w:rsid w:val="00D013F1"/>
    <w:rsid w:val="00D0248F"/>
    <w:rsid w:val="00D04A49"/>
    <w:rsid w:val="00D05553"/>
    <w:rsid w:val="00D117C2"/>
    <w:rsid w:val="00D14CA3"/>
    <w:rsid w:val="00D14CAD"/>
    <w:rsid w:val="00D16E10"/>
    <w:rsid w:val="00D174F3"/>
    <w:rsid w:val="00D258EA"/>
    <w:rsid w:val="00D261CF"/>
    <w:rsid w:val="00D31B33"/>
    <w:rsid w:val="00D3494B"/>
    <w:rsid w:val="00D3569A"/>
    <w:rsid w:val="00D35BBF"/>
    <w:rsid w:val="00D5044B"/>
    <w:rsid w:val="00D517CF"/>
    <w:rsid w:val="00D51851"/>
    <w:rsid w:val="00D534F6"/>
    <w:rsid w:val="00D56531"/>
    <w:rsid w:val="00D62C26"/>
    <w:rsid w:val="00D67010"/>
    <w:rsid w:val="00D70B8E"/>
    <w:rsid w:val="00D70C34"/>
    <w:rsid w:val="00D724DA"/>
    <w:rsid w:val="00D73071"/>
    <w:rsid w:val="00D7329C"/>
    <w:rsid w:val="00D76FFC"/>
    <w:rsid w:val="00D96FCC"/>
    <w:rsid w:val="00D97610"/>
    <w:rsid w:val="00DA53E2"/>
    <w:rsid w:val="00DB012F"/>
    <w:rsid w:val="00DB1E14"/>
    <w:rsid w:val="00DB4B0C"/>
    <w:rsid w:val="00DB5A47"/>
    <w:rsid w:val="00DC526B"/>
    <w:rsid w:val="00DD3C0A"/>
    <w:rsid w:val="00DD7CAD"/>
    <w:rsid w:val="00DE2C53"/>
    <w:rsid w:val="00DE3C27"/>
    <w:rsid w:val="00DE421B"/>
    <w:rsid w:val="00DF4AF6"/>
    <w:rsid w:val="00DF4E8C"/>
    <w:rsid w:val="00DF6094"/>
    <w:rsid w:val="00DF6C25"/>
    <w:rsid w:val="00DF7F95"/>
    <w:rsid w:val="00E02353"/>
    <w:rsid w:val="00E0253B"/>
    <w:rsid w:val="00E037AB"/>
    <w:rsid w:val="00E03E67"/>
    <w:rsid w:val="00E04D23"/>
    <w:rsid w:val="00E10731"/>
    <w:rsid w:val="00E12032"/>
    <w:rsid w:val="00E14FC9"/>
    <w:rsid w:val="00E20539"/>
    <w:rsid w:val="00E20CC3"/>
    <w:rsid w:val="00E30279"/>
    <w:rsid w:val="00E3174B"/>
    <w:rsid w:val="00E33D44"/>
    <w:rsid w:val="00E40B83"/>
    <w:rsid w:val="00E41EBC"/>
    <w:rsid w:val="00E42902"/>
    <w:rsid w:val="00E4539F"/>
    <w:rsid w:val="00E46101"/>
    <w:rsid w:val="00E464DC"/>
    <w:rsid w:val="00E46EC2"/>
    <w:rsid w:val="00E50086"/>
    <w:rsid w:val="00E51BE4"/>
    <w:rsid w:val="00E53A22"/>
    <w:rsid w:val="00E54807"/>
    <w:rsid w:val="00E55372"/>
    <w:rsid w:val="00E55973"/>
    <w:rsid w:val="00E560ED"/>
    <w:rsid w:val="00E676F1"/>
    <w:rsid w:val="00E70C04"/>
    <w:rsid w:val="00E84BF5"/>
    <w:rsid w:val="00E8537A"/>
    <w:rsid w:val="00E85963"/>
    <w:rsid w:val="00E86151"/>
    <w:rsid w:val="00E86BC7"/>
    <w:rsid w:val="00E8777E"/>
    <w:rsid w:val="00E9412A"/>
    <w:rsid w:val="00E94FF3"/>
    <w:rsid w:val="00E971A1"/>
    <w:rsid w:val="00E97C27"/>
    <w:rsid w:val="00EA0E92"/>
    <w:rsid w:val="00EA15AC"/>
    <w:rsid w:val="00EA5670"/>
    <w:rsid w:val="00EB17C7"/>
    <w:rsid w:val="00EB2E08"/>
    <w:rsid w:val="00EC0175"/>
    <w:rsid w:val="00EC2D99"/>
    <w:rsid w:val="00EC3595"/>
    <w:rsid w:val="00EC452C"/>
    <w:rsid w:val="00EC5C08"/>
    <w:rsid w:val="00EC5FF8"/>
    <w:rsid w:val="00EC684E"/>
    <w:rsid w:val="00EC78D5"/>
    <w:rsid w:val="00ED0ACE"/>
    <w:rsid w:val="00ED3779"/>
    <w:rsid w:val="00EE005A"/>
    <w:rsid w:val="00EE3A04"/>
    <w:rsid w:val="00EE4D6C"/>
    <w:rsid w:val="00EE4FD4"/>
    <w:rsid w:val="00EE543C"/>
    <w:rsid w:val="00EF21C6"/>
    <w:rsid w:val="00EF467F"/>
    <w:rsid w:val="00EF5031"/>
    <w:rsid w:val="00F0143F"/>
    <w:rsid w:val="00F05132"/>
    <w:rsid w:val="00F058A3"/>
    <w:rsid w:val="00F06E64"/>
    <w:rsid w:val="00F071BB"/>
    <w:rsid w:val="00F10302"/>
    <w:rsid w:val="00F10ADC"/>
    <w:rsid w:val="00F11884"/>
    <w:rsid w:val="00F13257"/>
    <w:rsid w:val="00F161BF"/>
    <w:rsid w:val="00F1741D"/>
    <w:rsid w:val="00F20A8E"/>
    <w:rsid w:val="00F279A7"/>
    <w:rsid w:val="00F3083F"/>
    <w:rsid w:val="00F3222E"/>
    <w:rsid w:val="00F35AAC"/>
    <w:rsid w:val="00F35C9E"/>
    <w:rsid w:val="00F40C79"/>
    <w:rsid w:val="00F426A2"/>
    <w:rsid w:val="00F432A3"/>
    <w:rsid w:val="00F433AB"/>
    <w:rsid w:val="00F4343F"/>
    <w:rsid w:val="00F451F5"/>
    <w:rsid w:val="00F50024"/>
    <w:rsid w:val="00F52607"/>
    <w:rsid w:val="00F53F53"/>
    <w:rsid w:val="00F61462"/>
    <w:rsid w:val="00F62C59"/>
    <w:rsid w:val="00F63C73"/>
    <w:rsid w:val="00F64226"/>
    <w:rsid w:val="00F66102"/>
    <w:rsid w:val="00F67A1C"/>
    <w:rsid w:val="00F716B5"/>
    <w:rsid w:val="00F73628"/>
    <w:rsid w:val="00F75201"/>
    <w:rsid w:val="00F77B8D"/>
    <w:rsid w:val="00F80CE9"/>
    <w:rsid w:val="00F822BF"/>
    <w:rsid w:val="00F84BFC"/>
    <w:rsid w:val="00F86202"/>
    <w:rsid w:val="00F87483"/>
    <w:rsid w:val="00F900DE"/>
    <w:rsid w:val="00F91DEA"/>
    <w:rsid w:val="00F95B4E"/>
    <w:rsid w:val="00F968CA"/>
    <w:rsid w:val="00F96ABE"/>
    <w:rsid w:val="00F97981"/>
    <w:rsid w:val="00FA2220"/>
    <w:rsid w:val="00FA76A8"/>
    <w:rsid w:val="00FB1202"/>
    <w:rsid w:val="00FB3F45"/>
    <w:rsid w:val="00FB6200"/>
    <w:rsid w:val="00FC0C60"/>
    <w:rsid w:val="00FC1623"/>
    <w:rsid w:val="00FC3263"/>
    <w:rsid w:val="00FD055F"/>
    <w:rsid w:val="00FD0B0F"/>
    <w:rsid w:val="00FD11C7"/>
    <w:rsid w:val="00FD20D2"/>
    <w:rsid w:val="00FD65B2"/>
    <w:rsid w:val="00FD77D9"/>
    <w:rsid w:val="00FE2C92"/>
    <w:rsid w:val="00FE2CA5"/>
    <w:rsid w:val="00FE73D7"/>
    <w:rsid w:val="00FF012E"/>
    <w:rsid w:val="00FF54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ED"/>
    <w:pPr>
      <w:widowControl w:val="0"/>
      <w:jc w:val="both"/>
    </w:pPr>
  </w:style>
  <w:style w:type="paragraph" w:styleId="1">
    <w:name w:val="heading 1"/>
    <w:basedOn w:val="a"/>
    <w:next w:val="a"/>
    <w:link w:val="1Char"/>
    <w:qFormat/>
    <w:rsid w:val="00BF173D"/>
    <w:pPr>
      <w:keepNext/>
      <w:keepLines/>
      <w:spacing w:line="520" w:lineRule="exact"/>
      <w:jc w:val="center"/>
      <w:outlineLvl w:val="0"/>
    </w:pPr>
    <w:rPr>
      <w:rFonts w:ascii="Times New Roman" w:eastAsia="仿宋_GB2312" w:hAnsi="Times New Roman" w:cs="Times New Roman"/>
      <w:b/>
      <w:bCs/>
      <w:kern w:val="44"/>
      <w:sz w:val="40"/>
      <w:szCs w:val="44"/>
    </w:rPr>
  </w:style>
  <w:style w:type="paragraph" w:styleId="2">
    <w:name w:val="heading 2"/>
    <w:basedOn w:val="a"/>
    <w:next w:val="a"/>
    <w:link w:val="2Char"/>
    <w:uiPriority w:val="9"/>
    <w:semiHidden/>
    <w:unhideWhenUsed/>
    <w:qFormat/>
    <w:rsid w:val="00E302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semiHidden/>
    <w:unhideWhenUsed/>
    <w:qFormat/>
    <w:rsid w:val="008565F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33C"/>
    <w:rPr>
      <w:sz w:val="18"/>
      <w:szCs w:val="18"/>
    </w:rPr>
  </w:style>
  <w:style w:type="paragraph" w:styleId="a4">
    <w:name w:val="footer"/>
    <w:basedOn w:val="a"/>
    <w:link w:val="Char0"/>
    <w:uiPriority w:val="99"/>
    <w:unhideWhenUsed/>
    <w:rsid w:val="007E733C"/>
    <w:pPr>
      <w:tabs>
        <w:tab w:val="center" w:pos="4153"/>
        <w:tab w:val="right" w:pos="8306"/>
      </w:tabs>
      <w:snapToGrid w:val="0"/>
      <w:jc w:val="left"/>
    </w:pPr>
    <w:rPr>
      <w:sz w:val="18"/>
      <w:szCs w:val="18"/>
    </w:rPr>
  </w:style>
  <w:style w:type="character" w:customStyle="1" w:styleId="Char0">
    <w:name w:val="页脚 Char"/>
    <w:basedOn w:val="a0"/>
    <w:link w:val="a4"/>
    <w:uiPriority w:val="99"/>
    <w:rsid w:val="007E733C"/>
    <w:rPr>
      <w:sz w:val="18"/>
      <w:szCs w:val="18"/>
    </w:rPr>
  </w:style>
  <w:style w:type="character" w:customStyle="1" w:styleId="Char1">
    <w:name w:val="纯文本 Char"/>
    <w:link w:val="10"/>
    <w:qFormat/>
    <w:rsid w:val="000A352D"/>
    <w:rPr>
      <w:rFonts w:ascii="宋体" w:hAnsi="Courier New"/>
    </w:rPr>
  </w:style>
  <w:style w:type="paragraph" w:customStyle="1" w:styleId="10">
    <w:name w:val="纯文本1"/>
    <w:basedOn w:val="a"/>
    <w:link w:val="Char1"/>
    <w:qFormat/>
    <w:rsid w:val="000A352D"/>
    <w:rPr>
      <w:rFonts w:ascii="宋体" w:hAnsi="Courier New"/>
    </w:rPr>
  </w:style>
  <w:style w:type="paragraph" w:styleId="11">
    <w:name w:val="toc 1"/>
    <w:basedOn w:val="a"/>
    <w:next w:val="a"/>
    <w:uiPriority w:val="39"/>
    <w:qFormat/>
    <w:rsid w:val="00A82868"/>
    <w:pPr>
      <w:tabs>
        <w:tab w:val="right" w:leader="dot" w:pos="8993"/>
      </w:tabs>
      <w:spacing w:line="500" w:lineRule="exact"/>
      <w:jc w:val="left"/>
    </w:pPr>
    <w:rPr>
      <w:rFonts w:ascii="仿宋_GB2312" w:eastAsia="仿宋_GB2312" w:hAnsi="Times New Roman" w:cs="Times New Roman"/>
      <w:b/>
      <w:sz w:val="30"/>
      <w:szCs w:val="30"/>
    </w:rPr>
  </w:style>
  <w:style w:type="paragraph" w:styleId="20">
    <w:name w:val="toc 2"/>
    <w:basedOn w:val="a"/>
    <w:next w:val="a"/>
    <w:uiPriority w:val="39"/>
    <w:qFormat/>
    <w:rsid w:val="00A82868"/>
    <w:pPr>
      <w:spacing w:line="500" w:lineRule="exact"/>
      <w:ind w:leftChars="200" w:left="200"/>
      <w:jc w:val="left"/>
    </w:pPr>
    <w:rPr>
      <w:rFonts w:ascii="Times New Roman" w:eastAsia="仿宋_GB2312" w:hAnsi="Times New Roman" w:cs="Times New Roman"/>
      <w:sz w:val="30"/>
      <w:szCs w:val="24"/>
    </w:rPr>
  </w:style>
  <w:style w:type="character" w:styleId="a5">
    <w:name w:val="Hyperlink"/>
    <w:uiPriority w:val="99"/>
    <w:qFormat/>
    <w:rsid w:val="00A82868"/>
    <w:rPr>
      <w:color w:val="0000FF"/>
      <w:u w:val="single"/>
    </w:rPr>
  </w:style>
  <w:style w:type="paragraph" w:styleId="a6">
    <w:name w:val="List Paragraph"/>
    <w:basedOn w:val="a"/>
    <w:uiPriority w:val="34"/>
    <w:qFormat/>
    <w:rsid w:val="00DD7CAD"/>
    <w:pPr>
      <w:ind w:firstLineChars="200" w:firstLine="420"/>
    </w:pPr>
  </w:style>
  <w:style w:type="character" w:customStyle="1" w:styleId="1Char">
    <w:name w:val="标题 1 Char"/>
    <w:basedOn w:val="a0"/>
    <w:link w:val="1"/>
    <w:rsid w:val="00BF173D"/>
    <w:rPr>
      <w:rFonts w:ascii="Times New Roman" w:eastAsia="仿宋_GB2312" w:hAnsi="Times New Roman" w:cs="Times New Roman"/>
      <w:b/>
      <w:bCs/>
      <w:kern w:val="44"/>
      <w:sz w:val="40"/>
      <w:szCs w:val="44"/>
    </w:rPr>
  </w:style>
  <w:style w:type="paragraph" w:styleId="a7">
    <w:name w:val="Normal (Web)"/>
    <w:basedOn w:val="a"/>
    <w:unhideWhenUsed/>
    <w:rsid w:val="00BF173D"/>
    <w:pPr>
      <w:widowControl/>
      <w:spacing w:before="100" w:beforeAutospacing="1" w:after="100" w:afterAutospacing="1" w:line="520" w:lineRule="exact"/>
      <w:jc w:val="left"/>
    </w:pPr>
    <w:rPr>
      <w:rFonts w:ascii="宋体" w:eastAsia="仿宋_GB2312" w:hAnsi="宋体" w:cs="宋体"/>
      <w:kern w:val="0"/>
      <w:sz w:val="24"/>
      <w:szCs w:val="24"/>
    </w:rPr>
  </w:style>
  <w:style w:type="character" w:customStyle="1" w:styleId="2Char">
    <w:name w:val="标题 2 Char"/>
    <w:basedOn w:val="a0"/>
    <w:link w:val="2"/>
    <w:uiPriority w:val="9"/>
    <w:semiHidden/>
    <w:rsid w:val="00E30279"/>
    <w:rPr>
      <w:rFonts w:asciiTheme="majorHAnsi" w:eastAsiaTheme="majorEastAsia" w:hAnsiTheme="majorHAnsi" w:cstheme="majorBidi"/>
      <w:b/>
      <w:bCs/>
      <w:sz w:val="32"/>
      <w:szCs w:val="32"/>
    </w:rPr>
  </w:style>
  <w:style w:type="table" w:styleId="a8">
    <w:name w:val="Table Grid"/>
    <w:basedOn w:val="a1"/>
    <w:uiPriority w:val="39"/>
    <w:rsid w:val="0068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GB2312Char">
    <w:name w:val="样式 标题 2 + 仿宋_GB2312 Char"/>
    <w:link w:val="2GB2312"/>
    <w:qFormat/>
    <w:rsid w:val="00D174F3"/>
    <w:rPr>
      <w:rFonts w:ascii="仿宋_GB2312" w:eastAsia="仿宋_GB2312" w:hAnsi="仿宋_GB2312"/>
      <w:b/>
      <w:bCs/>
      <w:sz w:val="32"/>
      <w:szCs w:val="32"/>
    </w:rPr>
  </w:style>
  <w:style w:type="paragraph" w:customStyle="1" w:styleId="2GB2312">
    <w:name w:val="样式 标题 2 + 仿宋_GB2312"/>
    <w:basedOn w:val="2"/>
    <w:link w:val="2GB2312Char"/>
    <w:qFormat/>
    <w:rsid w:val="00D174F3"/>
    <w:pPr>
      <w:spacing w:before="0" w:after="0" w:line="520" w:lineRule="exact"/>
    </w:pPr>
    <w:rPr>
      <w:rFonts w:ascii="仿宋_GB2312" w:eastAsia="仿宋_GB2312" w:hAnsi="仿宋_GB2312" w:cstheme="minorBidi"/>
    </w:rPr>
  </w:style>
  <w:style w:type="paragraph" w:customStyle="1" w:styleId="21">
    <w:name w:val="样式2"/>
    <w:basedOn w:val="1"/>
    <w:autoRedefine/>
    <w:rsid w:val="00E560ED"/>
    <w:pPr>
      <w:keepNext w:val="0"/>
      <w:keepLines w:val="0"/>
      <w:spacing w:line="360" w:lineRule="auto"/>
      <w:ind w:firstLineChars="1700" w:firstLine="5100"/>
      <w:jc w:val="both"/>
    </w:pPr>
    <w:rPr>
      <w:rFonts w:ascii="仿宋" w:eastAsia="仿宋" w:hAnsi="仿宋"/>
      <w:b w:val="0"/>
      <w:bCs w:val="0"/>
      <w:kern w:val="2"/>
      <w:sz w:val="30"/>
      <w:szCs w:val="30"/>
    </w:rPr>
  </w:style>
  <w:style w:type="paragraph" w:styleId="a9">
    <w:name w:val="Body Text Indent"/>
    <w:basedOn w:val="a"/>
    <w:link w:val="Char2"/>
    <w:qFormat/>
    <w:rsid w:val="00834659"/>
    <w:pPr>
      <w:ind w:firstLineChars="200" w:firstLine="600"/>
    </w:pPr>
    <w:rPr>
      <w:rFonts w:ascii="仿宋_GB2312" w:eastAsia="宋体" w:hAnsi="Times New Roman" w:cs="Times New Roman"/>
      <w:sz w:val="30"/>
      <w:szCs w:val="24"/>
    </w:rPr>
  </w:style>
  <w:style w:type="character" w:customStyle="1" w:styleId="Char2">
    <w:name w:val="正文文本缩进 Char"/>
    <w:basedOn w:val="a0"/>
    <w:link w:val="a9"/>
    <w:rsid w:val="00834659"/>
    <w:rPr>
      <w:rFonts w:ascii="仿宋_GB2312" w:eastAsia="宋体" w:hAnsi="Times New Roman" w:cs="Times New Roman"/>
      <w:sz w:val="30"/>
      <w:szCs w:val="24"/>
    </w:rPr>
  </w:style>
  <w:style w:type="paragraph" w:styleId="aa">
    <w:name w:val="Date"/>
    <w:basedOn w:val="a"/>
    <w:next w:val="a"/>
    <w:link w:val="Char3"/>
    <w:uiPriority w:val="99"/>
    <w:semiHidden/>
    <w:unhideWhenUsed/>
    <w:rsid w:val="001D6A72"/>
    <w:pPr>
      <w:ind w:leftChars="2500" w:left="100"/>
    </w:pPr>
  </w:style>
  <w:style w:type="character" w:customStyle="1" w:styleId="Char3">
    <w:name w:val="日期 Char"/>
    <w:basedOn w:val="a0"/>
    <w:link w:val="aa"/>
    <w:uiPriority w:val="99"/>
    <w:semiHidden/>
    <w:rsid w:val="001D6A72"/>
  </w:style>
  <w:style w:type="paragraph" w:styleId="ab">
    <w:name w:val="Balloon Text"/>
    <w:basedOn w:val="a"/>
    <w:link w:val="Char4"/>
    <w:uiPriority w:val="99"/>
    <w:semiHidden/>
    <w:unhideWhenUsed/>
    <w:rsid w:val="00D05553"/>
    <w:rPr>
      <w:sz w:val="18"/>
      <w:szCs w:val="18"/>
    </w:rPr>
  </w:style>
  <w:style w:type="character" w:customStyle="1" w:styleId="Char4">
    <w:name w:val="批注框文本 Char"/>
    <w:basedOn w:val="a0"/>
    <w:link w:val="ab"/>
    <w:uiPriority w:val="99"/>
    <w:semiHidden/>
    <w:rsid w:val="00D05553"/>
    <w:rPr>
      <w:sz w:val="18"/>
      <w:szCs w:val="18"/>
    </w:rPr>
  </w:style>
  <w:style w:type="character" w:customStyle="1" w:styleId="titletext">
    <w:name w:val="titletext"/>
    <w:basedOn w:val="a0"/>
    <w:rsid w:val="00B457F1"/>
  </w:style>
  <w:style w:type="character" w:customStyle="1" w:styleId="5Char">
    <w:name w:val="标题 5 Char"/>
    <w:basedOn w:val="a0"/>
    <w:link w:val="5"/>
    <w:uiPriority w:val="9"/>
    <w:semiHidden/>
    <w:rsid w:val="008565FF"/>
    <w:rPr>
      <w:b/>
      <w:bCs/>
      <w:sz w:val="28"/>
      <w:szCs w:val="28"/>
    </w:rPr>
  </w:style>
</w:styles>
</file>

<file path=word/webSettings.xml><?xml version="1.0" encoding="utf-8"?>
<w:webSettings xmlns:r="http://schemas.openxmlformats.org/officeDocument/2006/relationships" xmlns:w="http://schemas.openxmlformats.org/wordprocessingml/2006/main">
  <w:divs>
    <w:div w:id="95030429">
      <w:bodyDiv w:val="1"/>
      <w:marLeft w:val="0"/>
      <w:marRight w:val="0"/>
      <w:marTop w:val="0"/>
      <w:marBottom w:val="0"/>
      <w:divBdr>
        <w:top w:val="none" w:sz="0" w:space="0" w:color="auto"/>
        <w:left w:val="none" w:sz="0" w:space="0" w:color="auto"/>
        <w:bottom w:val="none" w:sz="0" w:space="0" w:color="auto"/>
        <w:right w:val="none" w:sz="0" w:space="0" w:color="auto"/>
      </w:divBdr>
      <w:divsChild>
        <w:div w:id="102236728">
          <w:marLeft w:val="0"/>
          <w:marRight w:val="0"/>
          <w:marTop w:val="0"/>
          <w:marBottom w:val="0"/>
          <w:divBdr>
            <w:top w:val="none" w:sz="0" w:space="0" w:color="auto"/>
            <w:left w:val="none" w:sz="0" w:space="0" w:color="auto"/>
            <w:bottom w:val="none" w:sz="0" w:space="0" w:color="auto"/>
            <w:right w:val="none" w:sz="0" w:space="0" w:color="auto"/>
          </w:divBdr>
        </w:div>
        <w:div w:id="143090940">
          <w:marLeft w:val="0"/>
          <w:marRight w:val="0"/>
          <w:marTop w:val="0"/>
          <w:marBottom w:val="0"/>
          <w:divBdr>
            <w:top w:val="none" w:sz="0" w:space="0" w:color="auto"/>
            <w:left w:val="none" w:sz="0" w:space="0" w:color="auto"/>
            <w:bottom w:val="none" w:sz="0" w:space="0" w:color="auto"/>
            <w:right w:val="none" w:sz="0" w:space="0" w:color="auto"/>
          </w:divBdr>
        </w:div>
        <w:div w:id="391581086">
          <w:marLeft w:val="0"/>
          <w:marRight w:val="0"/>
          <w:marTop w:val="0"/>
          <w:marBottom w:val="0"/>
          <w:divBdr>
            <w:top w:val="none" w:sz="0" w:space="0" w:color="auto"/>
            <w:left w:val="none" w:sz="0" w:space="0" w:color="auto"/>
            <w:bottom w:val="none" w:sz="0" w:space="0" w:color="auto"/>
            <w:right w:val="none" w:sz="0" w:space="0" w:color="auto"/>
          </w:divBdr>
        </w:div>
        <w:div w:id="552229950">
          <w:marLeft w:val="0"/>
          <w:marRight w:val="0"/>
          <w:marTop w:val="0"/>
          <w:marBottom w:val="0"/>
          <w:divBdr>
            <w:top w:val="none" w:sz="0" w:space="0" w:color="auto"/>
            <w:left w:val="none" w:sz="0" w:space="0" w:color="auto"/>
            <w:bottom w:val="none" w:sz="0" w:space="0" w:color="auto"/>
            <w:right w:val="none" w:sz="0" w:space="0" w:color="auto"/>
          </w:divBdr>
        </w:div>
        <w:div w:id="741290008">
          <w:marLeft w:val="0"/>
          <w:marRight w:val="0"/>
          <w:marTop w:val="0"/>
          <w:marBottom w:val="0"/>
          <w:divBdr>
            <w:top w:val="none" w:sz="0" w:space="0" w:color="auto"/>
            <w:left w:val="none" w:sz="0" w:space="0" w:color="auto"/>
            <w:bottom w:val="none" w:sz="0" w:space="0" w:color="auto"/>
            <w:right w:val="none" w:sz="0" w:space="0" w:color="auto"/>
          </w:divBdr>
        </w:div>
        <w:div w:id="908729857">
          <w:marLeft w:val="0"/>
          <w:marRight w:val="0"/>
          <w:marTop w:val="0"/>
          <w:marBottom w:val="0"/>
          <w:divBdr>
            <w:top w:val="none" w:sz="0" w:space="0" w:color="auto"/>
            <w:left w:val="none" w:sz="0" w:space="0" w:color="auto"/>
            <w:bottom w:val="none" w:sz="0" w:space="0" w:color="auto"/>
            <w:right w:val="none" w:sz="0" w:space="0" w:color="auto"/>
          </w:divBdr>
        </w:div>
        <w:div w:id="1212689051">
          <w:marLeft w:val="0"/>
          <w:marRight w:val="0"/>
          <w:marTop w:val="0"/>
          <w:marBottom w:val="0"/>
          <w:divBdr>
            <w:top w:val="none" w:sz="0" w:space="0" w:color="auto"/>
            <w:left w:val="none" w:sz="0" w:space="0" w:color="auto"/>
            <w:bottom w:val="none" w:sz="0" w:space="0" w:color="auto"/>
            <w:right w:val="none" w:sz="0" w:space="0" w:color="auto"/>
          </w:divBdr>
        </w:div>
        <w:div w:id="1248659997">
          <w:marLeft w:val="0"/>
          <w:marRight w:val="0"/>
          <w:marTop w:val="0"/>
          <w:marBottom w:val="0"/>
          <w:divBdr>
            <w:top w:val="none" w:sz="0" w:space="0" w:color="auto"/>
            <w:left w:val="none" w:sz="0" w:space="0" w:color="auto"/>
            <w:bottom w:val="none" w:sz="0" w:space="0" w:color="auto"/>
            <w:right w:val="none" w:sz="0" w:space="0" w:color="auto"/>
          </w:divBdr>
          <w:divsChild>
            <w:div w:id="290521810">
              <w:marLeft w:val="-15"/>
              <w:marRight w:val="-15"/>
              <w:marTop w:val="0"/>
              <w:marBottom w:val="0"/>
              <w:divBdr>
                <w:top w:val="none" w:sz="0" w:space="0" w:color="auto"/>
                <w:left w:val="none" w:sz="0" w:space="0" w:color="auto"/>
                <w:bottom w:val="none" w:sz="0" w:space="0" w:color="auto"/>
                <w:right w:val="none" w:sz="0" w:space="0" w:color="auto"/>
              </w:divBdr>
              <w:divsChild>
                <w:div w:id="750812946">
                  <w:marLeft w:val="0"/>
                  <w:marRight w:val="0"/>
                  <w:marTop w:val="0"/>
                  <w:marBottom w:val="0"/>
                  <w:divBdr>
                    <w:top w:val="none" w:sz="0" w:space="0" w:color="auto"/>
                    <w:left w:val="none" w:sz="0" w:space="0" w:color="auto"/>
                    <w:bottom w:val="none" w:sz="0" w:space="0" w:color="auto"/>
                    <w:right w:val="none" w:sz="0" w:space="0" w:color="auto"/>
                  </w:divBdr>
                  <w:divsChild>
                    <w:div w:id="68508589">
                      <w:marLeft w:val="0"/>
                      <w:marRight w:val="0"/>
                      <w:marTop w:val="0"/>
                      <w:marBottom w:val="90"/>
                      <w:divBdr>
                        <w:top w:val="none" w:sz="0" w:space="0" w:color="auto"/>
                        <w:left w:val="none" w:sz="0" w:space="0" w:color="auto"/>
                        <w:bottom w:val="none" w:sz="0" w:space="0" w:color="auto"/>
                        <w:right w:val="none" w:sz="0" w:space="0" w:color="auto"/>
                      </w:divBdr>
                      <w:divsChild>
                        <w:div w:id="1660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9319">
          <w:marLeft w:val="0"/>
          <w:marRight w:val="0"/>
          <w:marTop w:val="0"/>
          <w:marBottom w:val="0"/>
          <w:divBdr>
            <w:top w:val="none" w:sz="0" w:space="0" w:color="auto"/>
            <w:left w:val="none" w:sz="0" w:space="0" w:color="auto"/>
            <w:bottom w:val="none" w:sz="0" w:space="0" w:color="auto"/>
            <w:right w:val="none" w:sz="0" w:space="0" w:color="auto"/>
          </w:divBdr>
        </w:div>
        <w:div w:id="1326667864">
          <w:marLeft w:val="0"/>
          <w:marRight w:val="0"/>
          <w:marTop w:val="0"/>
          <w:marBottom w:val="0"/>
          <w:divBdr>
            <w:top w:val="none" w:sz="0" w:space="0" w:color="auto"/>
            <w:left w:val="none" w:sz="0" w:space="0" w:color="auto"/>
            <w:bottom w:val="none" w:sz="0" w:space="0" w:color="auto"/>
            <w:right w:val="none" w:sz="0" w:space="0" w:color="auto"/>
          </w:divBdr>
        </w:div>
        <w:div w:id="1357193137">
          <w:marLeft w:val="0"/>
          <w:marRight w:val="0"/>
          <w:marTop w:val="0"/>
          <w:marBottom w:val="0"/>
          <w:divBdr>
            <w:top w:val="none" w:sz="0" w:space="0" w:color="auto"/>
            <w:left w:val="none" w:sz="0" w:space="0" w:color="auto"/>
            <w:bottom w:val="none" w:sz="0" w:space="0" w:color="auto"/>
            <w:right w:val="none" w:sz="0" w:space="0" w:color="auto"/>
          </w:divBdr>
        </w:div>
        <w:div w:id="1746491604">
          <w:marLeft w:val="0"/>
          <w:marRight w:val="0"/>
          <w:marTop w:val="0"/>
          <w:marBottom w:val="0"/>
          <w:divBdr>
            <w:top w:val="none" w:sz="0" w:space="0" w:color="auto"/>
            <w:left w:val="none" w:sz="0" w:space="0" w:color="auto"/>
            <w:bottom w:val="none" w:sz="0" w:space="0" w:color="auto"/>
            <w:right w:val="none" w:sz="0" w:space="0" w:color="auto"/>
          </w:divBdr>
        </w:div>
        <w:div w:id="2136827514">
          <w:marLeft w:val="0"/>
          <w:marRight w:val="0"/>
          <w:marTop w:val="0"/>
          <w:marBottom w:val="0"/>
          <w:divBdr>
            <w:top w:val="none" w:sz="0" w:space="0" w:color="auto"/>
            <w:left w:val="none" w:sz="0" w:space="0" w:color="auto"/>
            <w:bottom w:val="none" w:sz="0" w:space="0" w:color="auto"/>
            <w:right w:val="none" w:sz="0" w:space="0" w:color="auto"/>
          </w:divBdr>
        </w:div>
      </w:divsChild>
    </w:div>
    <w:div w:id="124661588">
      <w:bodyDiv w:val="1"/>
      <w:marLeft w:val="0"/>
      <w:marRight w:val="0"/>
      <w:marTop w:val="0"/>
      <w:marBottom w:val="0"/>
      <w:divBdr>
        <w:top w:val="none" w:sz="0" w:space="0" w:color="auto"/>
        <w:left w:val="none" w:sz="0" w:space="0" w:color="auto"/>
        <w:bottom w:val="none" w:sz="0" w:space="0" w:color="auto"/>
        <w:right w:val="none" w:sz="0" w:space="0" w:color="auto"/>
      </w:divBdr>
    </w:div>
    <w:div w:id="155918924">
      <w:bodyDiv w:val="1"/>
      <w:marLeft w:val="0"/>
      <w:marRight w:val="0"/>
      <w:marTop w:val="0"/>
      <w:marBottom w:val="0"/>
      <w:divBdr>
        <w:top w:val="none" w:sz="0" w:space="0" w:color="auto"/>
        <w:left w:val="none" w:sz="0" w:space="0" w:color="auto"/>
        <w:bottom w:val="none" w:sz="0" w:space="0" w:color="auto"/>
        <w:right w:val="none" w:sz="0" w:space="0" w:color="auto"/>
      </w:divBdr>
      <w:divsChild>
        <w:div w:id="5795107">
          <w:marLeft w:val="0"/>
          <w:marRight w:val="0"/>
          <w:marTop w:val="0"/>
          <w:marBottom w:val="0"/>
          <w:divBdr>
            <w:top w:val="none" w:sz="0" w:space="0" w:color="auto"/>
            <w:left w:val="none" w:sz="0" w:space="0" w:color="auto"/>
            <w:bottom w:val="none" w:sz="0" w:space="0" w:color="auto"/>
            <w:right w:val="none" w:sz="0" w:space="0" w:color="auto"/>
          </w:divBdr>
        </w:div>
        <w:div w:id="60755928">
          <w:marLeft w:val="0"/>
          <w:marRight w:val="0"/>
          <w:marTop w:val="0"/>
          <w:marBottom w:val="0"/>
          <w:divBdr>
            <w:top w:val="none" w:sz="0" w:space="0" w:color="auto"/>
            <w:left w:val="none" w:sz="0" w:space="0" w:color="auto"/>
            <w:bottom w:val="none" w:sz="0" w:space="0" w:color="auto"/>
            <w:right w:val="none" w:sz="0" w:space="0" w:color="auto"/>
          </w:divBdr>
        </w:div>
        <w:div w:id="111093491">
          <w:marLeft w:val="0"/>
          <w:marRight w:val="0"/>
          <w:marTop w:val="0"/>
          <w:marBottom w:val="0"/>
          <w:divBdr>
            <w:top w:val="none" w:sz="0" w:space="0" w:color="auto"/>
            <w:left w:val="none" w:sz="0" w:space="0" w:color="auto"/>
            <w:bottom w:val="none" w:sz="0" w:space="0" w:color="auto"/>
            <w:right w:val="none" w:sz="0" w:space="0" w:color="auto"/>
          </w:divBdr>
        </w:div>
        <w:div w:id="190001534">
          <w:marLeft w:val="0"/>
          <w:marRight w:val="0"/>
          <w:marTop w:val="0"/>
          <w:marBottom w:val="0"/>
          <w:divBdr>
            <w:top w:val="none" w:sz="0" w:space="0" w:color="auto"/>
            <w:left w:val="none" w:sz="0" w:space="0" w:color="auto"/>
            <w:bottom w:val="none" w:sz="0" w:space="0" w:color="auto"/>
            <w:right w:val="none" w:sz="0" w:space="0" w:color="auto"/>
          </w:divBdr>
        </w:div>
        <w:div w:id="502936682">
          <w:marLeft w:val="0"/>
          <w:marRight w:val="0"/>
          <w:marTop w:val="0"/>
          <w:marBottom w:val="0"/>
          <w:divBdr>
            <w:top w:val="none" w:sz="0" w:space="0" w:color="auto"/>
            <w:left w:val="none" w:sz="0" w:space="0" w:color="auto"/>
            <w:bottom w:val="none" w:sz="0" w:space="0" w:color="auto"/>
            <w:right w:val="none" w:sz="0" w:space="0" w:color="auto"/>
          </w:divBdr>
        </w:div>
        <w:div w:id="1060906916">
          <w:marLeft w:val="0"/>
          <w:marRight w:val="0"/>
          <w:marTop w:val="0"/>
          <w:marBottom w:val="0"/>
          <w:divBdr>
            <w:top w:val="none" w:sz="0" w:space="0" w:color="auto"/>
            <w:left w:val="none" w:sz="0" w:space="0" w:color="auto"/>
            <w:bottom w:val="none" w:sz="0" w:space="0" w:color="auto"/>
            <w:right w:val="none" w:sz="0" w:space="0" w:color="auto"/>
          </w:divBdr>
        </w:div>
        <w:div w:id="1072461941">
          <w:marLeft w:val="0"/>
          <w:marRight w:val="0"/>
          <w:marTop w:val="0"/>
          <w:marBottom w:val="0"/>
          <w:divBdr>
            <w:top w:val="none" w:sz="0" w:space="0" w:color="auto"/>
            <w:left w:val="none" w:sz="0" w:space="0" w:color="auto"/>
            <w:bottom w:val="none" w:sz="0" w:space="0" w:color="auto"/>
            <w:right w:val="none" w:sz="0" w:space="0" w:color="auto"/>
          </w:divBdr>
        </w:div>
        <w:div w:id="1130634192">
          <w:marLeft w:val="0"/>
          <w:marRight w:val="0"/>
          <w:marTop w:val="0"/>
          <w:marBottom w:val="0"/>
          <w:divBdr>
            <w:top w:val="none" w:sz="0" w:space="0" w:color="auto"/>
            <w:left w:val="none" w:sz="0" w:space="0" w:color="auto"/>
            <w:bottom w:val="none" w:sz="0" w:space="0" w:color="auto"/>
            <w:right w:val="none" w:sz="0" w:space="0" w:color="auto"/>
          </w:divBdr>
        </w:div>
        <w:div w:id="1195800931">
          <w:marLeft w:val="0"/>
          <w:marRight w:val="0"/>
          <w:marTop w:val="0"/>
          <w:marBottom w:val="0"/>
          <w:divBdr>
            <w:top w:val="none" w:sz="0" w:space="0" w:color="auto"/>
            <w:left w:val="none" w:sz="0" w:space="0" w:color="auto"/>
            <w:bottom w:val="none" w:sz="0" w:space="0" w:color="auto"/>
            <w:right w:val="none" w:sz="0" w:space="0" w:color="auto"/>
          </w:divBdr>
        </w:div>
        <w:div w:id="1309893897">
          <w:marLeft w:val="0"/>
          <w:marRight w:val="0"/>
          <w:marTop w:val="0"/>
          <w:marBottom w:val="0"/>
          <w:divBdr>
            <w:top w:val="none" w:sz="0" w:space="0" w:color="auto"/>
            <w:left w:val="none" w:sz="0" w:space="0" w:color="auto"/>
            <w:bottom w:val="none" w:sz="0" w:space="0" w:color="auto"/>
            <w:right w:val="none" w:sz="0" w:space="0" w:color="auto"/>
          </w:divBdr>
        </w:div>
        <w:div w:id="1426875060">
          <w:marLeft w:val="0"/>
          <w:marRight w:val="0"/>
          <w:marTop w:val="0"/>
          <w:marBottom w:val="0"/>
          <w:divBdr>
            <w:top w:val="none" w:sz="0" w:space="0" w:color="auto"/>
            <w:left w:val="none" w:sz="0" w:space="0" w:color="auto"/>
            <w:bottom w:val="none" w:sz="0" w:space="0" w:color="auto"/>
            <w:right w:val="none" w:sz="0" w:space="0" w:color="auto"/>
          </w:divBdr>
        </w:div>
        <w:div w:id="1449277621">
          <w:marLeft w:val="0"/>
          <w:marRight w:val="0"/>
          <w:marTop w:val="0"/>
          <w:marBottom w:val="0"/>
          <w:divBdr>
            <w:top w:val="none" w:sz="0" w:space="0" w:color="auto"/>
            <w:left w:val="none" w:sz="0" w:space="0" w:color="auto"/>
            <w:bottom w:val="none" w:sz="0" w:space="0" w:color="auto"/>
            <w:right w:val="none" w:sz="0" w:space="0" w:color="auto"/>
          </w:divBdr>
        </w:div>
      </w:divsChild>
    </w:div>
    <w:div w:id="451825655">
      <w:bodyDiv w:val="1"/>
      <w:marLeft w:val="0"/>
      <w:marRight w:val="0"/>
      <w:marTop w:val="0"/>
      <w:marBottom w:val="0"/>
      <w:divBdr>
        <w:top w:val="none" w:sz="0" w:space="0" w:color="auto"/>
        <w:left w:val="none" w:sz="0" w:space="0" w:color="auto"/>
        <w:bottom w:val="none" w:sz="0" w:space="0" w:color="auto"/>
        <w:right w:val="none" w:sz="0" w:space="0" w:color="auto"/>
      </w:divBdr>
      <w:divsChild>
        <w:div w:id="318119546">
          <w:marLeft w:val="0"/>
          <w:marRight w:val="0"/>
          <w:marTop w:val="0"/>
          <w:marBottom w:val="0"/>
          <w:divBdr>
            <w:top w:val="none" w:sz="0" w:space="0" w:color="auto"/>
            <w:left w:val="none" w:sz="0" w:space="0" w:color="auto"/>
            <w:bottom w:val="none" w:sz="0" w:space="0" w:color="auto"/>
            <w:right w:val="none" w:sz="0" w:space="0" w:color="auto"/>
          </w:divBdr>
        </w:div>
        <w:div w:id="506672564">
          <w:marLeft w:val="0"/>
          <w:marRight w:val="0"/>
          <w:marTop w:val="0"/>
          <w:marBottom w:val="0"/>
          <w:divBdr>
            <w:top w:val="none" w:sz="0" w:space="0" w:color="auto"/>
            <w:left w:val="none" w:sz="0" w:space="0" w:color="auto"/>
            <w:bottom w:val="none" w:sz="0" w:space="0" w:color="auto"/>
            <w:right w:val="none" w:sz="0" w:space="0" w:color="auto"/>
          </w:divBdr>
        </w:div>
        <w:div w:id="848174889">
          <w:marLeft w:val="0"/>
          <w:marRight w:val="0"/>
          <w:marTop w:val="0"/>
          <w:marBottom w:val="0"/>
          <w:divBdr>
            <w:top w:val="none" w:sz="0" w:space="0" w:color="auto"/>
            <w:left w:val="none" w:sz="0" w:space="0" w:color="auto"/>
            <w:bottom w:val="none" w:sz="0" w:space="0" w:color="auto"/>
            <w:right w:val="none" w:sz="0" w:space="0" w:color="auto"/>
          </w:divBdr>
        </w:div>
        <w:div w:id="894512423">
          <w:marLeft w:val="0"/>
          <w:marRight w:val="0"/>
          <w:marTop w:val="0"/>
          <w:marBottom w:val="0"/>
          <w:divBdr>
            <w:top w:val="none" w:sz="0" w:space="0" w:color="auto"/>
            <w:left w:val="none" w:sz="0" w:space="0" w:color="auto"/>
            <w:bottom w:val="none" w:sz="0" w:space="0" w:color="auto"/>
            <w:right w:val="none" w:sz="0" w:space="0" w:color="auto"/>
          </w:divBdr>
        </w:div>
        <w:div w:id="977878176">
          <w:marLeft w:val="0"/>
          <w:marRight w:val="0"/>
          <w:marTop w:val="0"/>
          <w:marBottom w:val="0"/>
          <w:divBdr>
            <w:top w:val="none" w:sz="0" w:space="0" w:color="auto"/>
            <w:left w:val="none" w:sz="0" w:space="0" w:color="auto"/>
            <w:bottom w:val="none" w:sz="0" w:space="0" w:color="auto"/>
            <w:right w:val="none" w:sz="0" w:space="0" w:color="auto"/>
          </w:divBdr>
        </w:div>
        <w:div w:id="1093552217">
          <w:marLeft w:val="0"/>
          <w:marRight w:val="0"/>
          <w:marTop w:val="0"/>
          <w:marBottom w:val="0"/>
          <w:divBdr>
            <w:top w:val="none" w:sz="0" w:space="0" w:color="auto"/>
            <w:left w:val="none" w:sz="0" w:space="0" w:color="auto"/>
            <w:bottom w:val="none" w:sz="0" w:space="0" w:color="auto"/>
            <w:right w:val="none" w:sz="0" w:space="0" w:color="auto"/>
          </w:divBdr>
          <w:divsChild>
            <w:div w:id="1794471646">
              <w:marLeft w:val="-15"/>
              <w:marRight w:val="-15"/>
              <w:marTop w:val="0"/>
              <w:marBottom w:val="0"/>
              <w:divBdr>
                <w:top w:val="none" w:sz="0" w:space="0" w:color="auto"/>
                <w:left w:val="none" w:sz="0" w:space="0" w:color="auto"/>
                <w:bottom w:val="none" w:sz="0" w:space="0" w:color="auto"/>
                <w:right w:val="none" w:sz="0" w:space="0" w:color="auto"/>
              </w:divBdr>
              <w:divsChild>
                <w:div w:id="178811358">
                  <w:marLeft w:val="0"/>
                  <w:marRight w:val="0"/>
                  <w:marTop w:val="0"/>
                  <w:marBottom w:val="0"/>
                  <w:divBdr>
                    <w:top w:val="none" w:sz="0" w:space="0" w:color="auto"/>
                    <w:left w:val="none" w:sz="0" w:space="0" w:color="auto"/>
                    <w:bottom w:val="none" w:sz="0" w:space="0" w:color="auto"/>
                    <w:right w:val="none" w:sz="0" w:space="0" w:color="auto"/>
                  </w:divBdr>
                  <w:divsChild>
                    <w:div w:id="1918786356">
                      <w:marLeft w:val="0"/>
                      <w:marRight w:val="0"/>
                      <w:marTop w:val="0"/>
                      <w:marBottom w:val="90"/>
                      <w:divBdr>
                        <w:top w:val="none" w:sz="0" w:space="0" w:color="auto"/>
                        <w:left w:val="none" w:sz="0" w:space="0" w:color="auto"/>
                        <w:bottom w:val="none" w:sz="0" w:space="0" w:color="auto"/>
                        <w:right w:val="none" w:sz="0" w:space="0" w:color="auto"/>
                      </w:divBdr>
                      <w:divsChild>
                        <w:div w:id="1222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0549">
          <w:marLeft w:val="0"/>
          <w:marRight w:val="0"/>
          <w:marTop w:val="0"/>
          <w:marBottom w:val="0"/>
          <w:divBdr>
            <w:top w:val="none" w:sz="0" w:space="0" w:color="auto"/>
            <w:left w:val="none" w:sz="0" w:space="0" w:color="auto"/>
            <w:bottom w:val="none" w:sz="0" w:space="0" w:color="auto"/>
            <w:right w:val="none" w:sz="0" w:space="0" w:color="auto"/>
          </w:divBdr>
        </w:div>
        <w:div w:id="1241908657">
          <w:marLeft w:val="0"/>
          <w:marRight w:val="0"/>
          <w:marTop w:val="0"/>
          <w:marBottom w:val="0"/>
          <w:divBdr>
            <w:top w:val="none" w:sz="0" w:space="0" w:color="auto"/>
            <w:left w:val="none" w:sz="0" w:space="0" w:color="auto"/>
            <w:bottom w:val="none" w:sz="0" w:space="0" w:color="auto"/>
            <w:right w:val="none" w:sz="0" w:space="0" w:color="auto"/>
          </w:divBdr>
        </w:div>
        <w:div w:id="1706055274">
          <w:marLeft w:val="0"/>
          <w:marRight w:val="0"/>
          <w:marTop w:val="0"/>
          <w:marBottom w:val="0"/>
          <w:divBdr>
            <w:top w:val="none" w:sz="0" w:space="0" w:color="auto"/>
            <w:left w:val="none" w:sz="0" w:space="0" w:color="auto"/>
            <w:bottom w:val="none" w:sz="0" w:space="0" w:color="auto"/>
            <w:right w:val="none" w:sz="0" w:space="0" w:color="auto"/>
          </w:divBdr>
        </w:div>
        <w:div w:id="1737434471">
          <w:marLeft w:val="0"/>
          <w:marRight w:val="0"/>
          <w:marTop w:val="0"/>
          <w:marBottom w:val="0"/>
          <w:divBdr>
            <w:top w:val="none" w:sz="0" w:space="0" w:color="auto"/>
            <w:left w:val="none" w:sz="0" w:space="0" w:color="auto"/>
            <w:bottom w:val="none" w:sz="0" w:space="0" w:color="auto"/>
            <w:right w:val="none" w:sz="0" w:space="0" w:color="auto"/>
          </w:divBdr>
        </w:div>
        <w:div w:id="1761637435">
          <w:marLeft w:val="0"/>
          <w:marRight w:val="0"/>
          <w:marTop w:val="0"/>
          <w:marBottom w:val="0"/>
          <w:divBdr>
            <w:top w:val="none" w:sz="0" w:space="0" w:color="auto"/>
            <w:left w:val="none" w:sz="0" w:space="0" w:color="auto"/>
            <w:bottom w:val="none" w:sz="0" w:space="0" w:color="auto"/>
            <w:right w:val="none" w:sz="0" w:space="0" w:color="auto"/>
          </w:divBdr>
        </w:div>
        <w:div w:id="1884243741">
          <w:marLeft w:val="0"/>
          <w:marRight w:val="0"/>
          <w:marTop w:val="0"/>
          <w:marBottom w:val="0"/>
          <w:divBdr>
            <w:top w:val="none" w:sz="0" w:space="0" w:color="auto"/>
            <w:left w:val="none" w:sz="0" w:space="0" w:color="auto"/>
            <w:bottom w:val="none" w:sz="0" w:space="0" w:color="auto"/>
            <w:right w:val="none" w:sz="0" w:space="0" w:color="auto"/>
          </w:divBdr>
        </w:div>
        <w:div w:id="1983807339">
          <w:marLeft w:val="0"/>
          <w:marRight w:val="0"/>
          <w:marTop w:val="0"/>
          <w:marBottom w:val="0"/>
          <w:divBdr>
            <w:top w:val="none" w:sz="0" w:space="0" w:color="auto"/>
            <w:left w:val="none" w:sz="0" w:space="0" w:color="auto"/>
            <w:bottom w:val="none" w:sz="0" w:space="0" w:color="auto"/>
            <w:right w:val="none" w:sz="0" w:space="0" w:color="auto"/>
          </w:divBdr>
        </w:div>
      </w:divsChild>
    </w:div>
    <w:div w:id="460344335">
      <w:bodyDiv w:val="1"/>
      <w:marLeft w:val="0"/>
      <w:marRight w:val="0"/>
      <w:marTop w:val="0"/>
      <w:marBottom w:val="0"/>
      <w:divBdr>
        <w:top w:val="none" w:sz="0" w:space="0" w:color="auto"/>
        <w:left w:val="none" w:sz="0" w:space="0" w:color="auto"/>
        <w:bottom w:val="none" w:sz="0" w:space="0" w:color="auto"/>
        <w:right w:val="none" w:sz="0" w:space="0" w:color="auto"/>
      </w:divBdr>
    </w:div>
    <w:div w:id="793519505">
      <w:bodyDiv w:val="1"/>
      <w:marLeft w:val="0"/>
      <w:marRight w:val="0"/>
      <w:marTop w:val="0"/>
      <w:marBottom w:val="0"/>
      <w:divBdr>
        <w:top w:val="none" w:sz="0" w:space="0" w:color="auto"/>
        <w:left w:val="none" w:sz="0" w:space="0" w:color="auto"/>
        <w:bottom w:val="none" w:sz="0" w:space="0" w:color="auto"/>
        <w:right w:val="none" w:sz="0" w:space="0" w:color="auto"/>
      </w:divBdr>
      <w:divsChild>
        <w:div w:id="38165931">
          <w:marLeft w:val="0"/>
          <w:marRight w:val="0"/>
          <w:marTop w:val="0"/>
          <w:marBottom w:val="0"/>
          <w:divBdr>
            <w:top w:val="none" w:sz="0" w:space="0" w:color="auto"/>
            <w:left w:val="none" w:sz="0" w:space="0" w:color="auto"/>
            <w:bottom w:val="none" w:sz="0" w:space="0" w:color="auto"/>
            <w:right w:val="none" w:sz="0" w:space="0" w:color="auto"/>
          </w:divBdr>
        </w:div>
        <w:div w:id="38172181">
          <w:marLeft w:val="0"/>
          <w:marRight w:val="0"/>
          <w:marTop w:val="0"/>
          <w:marBottom w:val="0"/>
          <w:divBdr>
            <w:top w:val="none" w:sz="0" w:space="0" w:color="auto"/>
            <w:left w:val="none" w:sz="0" w:space="0" w:color="auto"/>
            <w:bottom w:val="none" w:sz="0" w:space="0" w:color="auto"/>
            <w:right w:val="none" w:sz="0" w:space="0" w:color="auto"/>
          </w:divBdr>
          <w:divsChild>
            <w:div w:id="69472461">
              <w:marLeft w:val="-15"/>
              <w:marRight w:val="-15"/>
              <w:marTop w:val="0"/>
              <w:marBottom w:val="0"/>
              <w:divBdr>
                <w:top w:val="none" w:sz="0" w:space="0" w:color="auto"/>
                <w:left w:val="none" w:sz="0" w:space="0" w:color="auto"/>
                <w:bottom w:val="none" w:sz="0" w:space="0" w:color="auto"/>
                <w:right w:val="none" w:sz="0" w:space="0" w:color="auto"/>
              </w:divBdr>
              <w:divsChild>
                <w:div w:id="1872497982">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90"/>
                      <w:divBdr>
                        <w:top w:val="none" w:sz="0" w:space="0" w:color="auto"/>
                        <w:left w:val="none" w:sz="0" w:space="0" w:color="auto"/>
                        <w:bottom w:val="none" w:sz="0" w:space="0" w:color="auto"/>
                        <w:right w:val="none" w:sz="0" w:space="0" w:color="auto"/>
                      </w:divBdr>
                      <w:divsChild>
                        <w:div w:id="13751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3732">
          <w:marLeft w:val="0"/>
          <w:marRight w:val="0"/>
          <w:marTop w:val="0"/>
          <w:marBottom w:val="0"/>
          <w:divBdr>
            <w:top w:val="none" w:sz="0" w:space="0" w:color="auto"/>
            <w:left w:val="none" w:sz="0" w:space="0" w:color="auto"/>
            <w:bottom w:val="none" w:sz="0" w:space="0" w:color="auto"/>
            <w:right w:val="none" w:sz="0" w:space="0" w:color="auto"/>
          </w:divBdr>
        </w:div>
        <w:div w:id="294458052">
          <w:marLeft w:val="0"/>
          <w:marRight w:val="0"/>
          <w:marTop w:val="0"/>
          <w:marBottom w:val="0"/>
          <w:divBdr>
            <w:top w:val="none" w:sz="0" w:space="0" w:color="auto"/>
            <w:left w:val="none" w:sz="0" w:space="0" w:color="auto"/>
            <w:bottom w:val="none" w:sz="0" w:space="0" w:color="auto"/>
            <w:right w:val="none" w:sz="0" w:space="0" w:color="auto"/>
          </w:divBdr>
        </w:div>
        <w:div w:id="400061749">
          <w:marLeft w:val="0"/>
          <w:marRight w:val="0"/>
          <w:marTop w:val="0"/>
          <w:marBottom w:val="0"/>
          <w:divBdr>
            <w:top w:val="none" w:sz="0" w:space="0" w:color="auto"/>
            <w:left w:val="none" w:sz="0" w:space="0" w:color="auto"/>
            <w:bottom w:val="none" w:sz="0" w:space="0" w:color="auto"/>
            <w:right w:val="none" w:sz="0" w:space="0" w:color="auto"/>
          </w:divBdr>
        </w:div>
        <w:div w:id="621964101">
          <w:marLeft w:val="0"/>
          <w:marRight w:val="0"/>
          <w:marTop w:val="0"/>
          <w:marBottom w:val="0"/>
          <w:divBdr>
            <w:top w:val="none" w:sz="0" w:space="0" w:color="auto"/>
            <w:left w:val="none" w:sz="0" w:space="0" w:color="auto"/>
            <w:bottom w:val="none" w:sz="0" w:space="0" w:color="auto"/>
            <w:right w:val="none" w:sz="0" w:space="0" w:color="auto"/>
          </w:divBdr>
        </w:div>
        <w:div w:id="676932389">
          <w:marLeft w:val="0"/>
          <w:marRight w:val="0"/>
          <w:marTop w:val="0"/>
          <w:marBottom w:val="0"/>
          <w:divBdr>
            <w:top w:val="none" w:sz="0" w:space="0" w:color="auto"/>
            <w:left w:val="none" w:sz="0" w:space="0" w:color="auto"/>
            <w:bottom w:val="none" w:sz="0" w:space="0" w:color="auto"/>
            <w:right w:val="none" w:sz="0" w:space="0" w:color="auto"/>
          </w:divBdr>
        </w:div>
        <w:div w:id="688066479">
          <w:marLeft w:val="0"/>
          <w:marRight w:val="0"/>
          <w:marTop w:val="0"/>
          <w:marBottom w:val="0"/>
          <w:divBdr>
            <w:top w:val="none" w:sz="0" w:space="0" w:color="auto"/>
            <w:left w:val="none" w:sz="0" w:space="0" w:color="auto"/>
            <w:bottom w:val="none" w:sz="0" w:space="0" w:color="auto"/>
            <w:right w:val="none" w:sz="0" w:space="0" w:color="auto"/>
          </w:divBdr>
        </w:div>
        <w:div w:id="947352467">
          <w:marLeft w:val="0"/>
          <w:marRight w:val="0"/>
          <w:marTop w:val="0"/>
          <w:marBottom w:val="0"/>
          <w:divBdr>
            <w:top w:val="none" w:sz="0" w:space="0" w:color="auto"/>
            <w:left w:val="none" w:sz="0" w:space="0" w:color="auto"/>
            <w:bottom w:val="none" w:sz="0" w:space="0" w:color="auto"/>
            <w:right w:val="none" w:sz="0" w:space="0" w:color="auto"/>
          </w:divBdr>
        </w:div>
        <w:div w:id="952589458">
          <w:marLeft w:val="0"/>
          <w:marRight w:val="0"/>
          <w:marTop w:val="0"/>
          <w:marBottom w:val="0"/>
          <w:divBdr>
            <w:top w:val="none" w:sz="0" w:space="0" w:color="auto"/>
            <w:left w:val="none" w:sz="0" w:space="0" w:color="auto"/>
            <w:bottom w:val="none" w:sz="0" w:space="0" w:color="auto"/>
            <w:right w:val="none" w:sz="0" w:space="0" w:color="auto"/>
          </w:divBdr>
        </w:div>
        <w:div w:id="979727459">
          <w:marLeft w:val="0"/>
          <w:marRight w:val="0"/>
          <w:marTop w:val="0"/>
          <w:marBottom w:val="0"/>
          <w:divBdr>
            <w:top w:val="none" w:sz="0" w:space="0" w:color="auto"/>
            <w:left w:val="none" w:sz="0" w:space="0" w:color="auto"/>
            <w:bottom w:val="none" w:sz="0" w:space="0" w:color="auto"/>
            <w:right w:val="none" w:sz="0" w:space="0" w:color="auto"/>
          </w:divBdr>
        </w:div>
        <w:div w:id="1937513138">
          <w:marLeft w:val="0"/>
          <w:marRight w:val="0"/>
          <w:marTop w:val="0"/>
          <w:marBottom w:val="0"/>
          <w:divBdr>
            <w:top w:val="none" w:sz="0" w:space="0" w:color="auto"/>
            <w:left w:val="none" w:sz="0" w:space="0" w:color="auto"/>
            <w:bottom w:val="none" w:sz="0" w:space="0" w:color="auto"/>
            <w:right w:val="none" w:sz="0" w:space="0" w:color="auto"/>
          </w:divBdr>
        </w:div>
        <w:div w:id="2028478866">
          <w:marLeft w:val="0"/>
          <w:marRight w:val="0"/>
          <w:marTop w:val="0"/>
          <w:marBottom w:val="0"/>
          <w:divBdr>
            <w:top w:val="none" w:sz="0" w:space="0" w:color="auto"/>
            <w:left w:val="none" w:sz="0" w:space="0" w:color="auto"/>
            <w:bottom w:val="none" w:sz="0" w:space="0" w:color="auto"/>
            <w:right w:val="none" w:sz="0" w:space="0" w:color="auto"/>
          </w:divBdr>
        </w:div>
      </w:divsChild>
    </w:div>
    <w:div w:id="946695259">
      <w:bodyDiv w:val="1"/>
      <w:marLeft w:val="0"/>
      <w:marRight w:val="0"/>
      <w:marTop w:val="0"/>
      <w:marBottom w:val="0"/>
      <w:divBdr>
        <w:top w:val="none" w:sz="0" w:space="0" w:color="auto"/>
        <w:left w:val="none" w:sz="0" w:space="0" w:color="auto"/>
        <w:bottom w:val="none" w:sz="0" w:space="0" w:color="auto"/>
        <w:right w:val="none" w:sz="0" w:space="0" w:color="auto"/>
      </w:divBdr>
      <w:divsChild>
        <w:div w:id="3824015">
          <w:marLeft w:val="0"/>
          <w:marRight w:val="0"/>
          <w:marTop w:val="0"/>
          <w:marBottom w:val="0"/>
          <w:divBdr>
            <w:top w:val="none" w:sz="0" w:space="0" w:color="auto"/>
            <w:left w:val="none" w:sz="0" w:space="0" w:color="auto"/>
            <w:bottom w:val="none" w:sz="0" w:space="0" w:color="auto"/>
            <w:right w:val="none" w:sz="0" w:space="0" w:color="auto"/>
          </w:divBdr>
        </w:div>
        <w:div w:id="267812315">
          <w:marLeft w:val="0"/>
          <w:marRight w:val="0"/>
          <w:marTop w:val="0"/>
          <w:marBottom w:val="0"/>
          <w:divBdr>
            <w:top w:val="none" w:sz="0" w:space="0" w:color="auto"/>
            <w:left w:val="none" w:sz="0" w:space="0" w:color="auto"/>
            <w:bottom w:val="none" w:sz="0" w:space="0" w:color="auto"/>
            <w:right w:val="none" w:sz="0" w:space="0" w:color="auto"/>
          </w:divBdr>
        </w:div>
        <w:div w:id="464616308">
          <w:marLeft w:val="0"/>
          <w:marRight w:val="0"/>
          <w:marTop w:val="0"/>
          <w:marBottom w:val="0"/>
          <w:divBdr>
            <w:top w:val="none" w:sz="0" w:space="0" w:color="auto"/>
            <w:left w:val="none" w:sz="0" w:space="0" w:color="auto"/>
            <w:bottom w:val="none" w:sz="0" w:space="0" w:color="auto"/>
            <w:right w:val="none" w:sz="0" w:space="0" w:color="auto"/>
          </w:divBdr>
        </w:div>
        <w:div w:id="523060382">
          <w:marLeft w:val="0"/>
          <w:marRight w:val="0"/>
          <w:marTop w:val="0"/>
          <w:marBottom w:val="0"/>
          <w:divBdr>
            <w:top w:val="none" w:sz="0" w:space="0" w:color="auto"/>
            <w:left w:val="none" w:sz="0" w:space="0" w:color="auto"/>
            <w:bottom w:val="none" w:sz="0" w:space="0" w:color="auto"/>
            <w:right w:val="none" w:sz="0" w:space="0" w:color="auto"/>
          </w:divBdr>
        </w:div>
        <w:div w:id="837890975">
          <w:marLeft w:val="0"/>
          <w:marRight w:val="0"/>
          <w:marTop w:val="0"/>
          <w:marBottom w:val="0"/>
          <w:divBdr>
            <w:top w:val="none" w:sz="0" w:space="0" w:color="auto"/>
            <w:left w:val="none" w:sz="0" w:space="0" w:color="auto"/>
            <w:bottom w:val="none" w:sz="0" w:space="0" w:color="auto"/>
            <w:right w:val="none" w:sz="0" w:space="0" w:color="auto"/>
          </w:divBdr>
        </w:div>
        <w:div w:id="1267229619">
          <w:marLeft w:val="0"/>
          <w:marRight w:val="0"/>
          <w:marTop w:val="0"/>
          <w:marBottom w:val="0"/>
          <w:divBdr>
            <w:top w:val="none" w:sz="0" w:space="0" w:color="auto"/>
            <w:left w:val="none" w:sz="0" w:space="0" w:color="auto"/>
            <w:bottom w:val="none" w:sz="0" w:space="0" w:color="auto"/>
            <w:right w:val="none" w:sz="0" w:space="0" w:color="auto"/>
          </w:divBdr>
        </w:div>
        <w:div w:id="1620451428">
          <w:marLeft w:val="0"/>
          <w:marRight w:val="0"/>
          <w:marTop w:val="0"/>
          <w:marBottom w:val="0"/>
          <w:divBdr>
            <w:top w:val="none" w:sz="0" w:space="0" w:color="auto"/>
            <w:left w:val="none" w:sz="0" w:space="0" w:color="auto"/>
            <w:bottom w:val="none" w:sz="0" w:space="0" w:color="auto"/>
            <w:right w:val="none" w:sz="0" w:space="0" w:color="auto"/>
          </w:divBdr>
        </w:div>
        <w:div w:id="1726173072">
          <w:marLeft w:val="0"/>
          <w:marRight w:val="0"/>
          <w:marTop w:val="0"/>
          <w:marBottom w:val="0"/>
          <w:divBdr>
            <w:top w:val="none" w:sz="0" w:space="0" w:color="auto"/>
            <w:left w:val="none" w:sz="0" w:space="0" w:color="auto"/>
            <w:bottom w:val="none" w:sz="0" w:space="0" w:color="auto"/>
            <w:right w:val="none" w:sz="0" w:space="0" w:color="auto"/>
          </w:divBdr>
        </w:div>
        <w:div w:id="1838953927">
          <w:marLeft w:val="0"/>
          <w:marRight w:val="0"/>
          <w:marTop w:val="0"/>
          <w:marBottom w:val="0"/>
          <w:divBdr>
            <w:top w:val="none" w:sz="0" w:space="0" w:color="auto"/>
            <w:left w:val="none" w:sz="0" w:space="0" w:color="auto"/>
            <w:bottom w:val="none" w:sz="0" w:space="0" w:color="auto"/>
            <w:right w:val="none" w:sz="0" w:space="0" w:color="auto"/>
          </w:divBdr>
        </w:div>
        <w:div w:id="1893928991">
          <w:marLeft w:val="0"/>
          <w:marRight w:val="0"/>
          <w:marTop w:val="0"/>
          <w:marBottom w:val="0"/>
          <w:divBdr>
            <w:top w:val="none" w:sz="0" w:space="0" w:color="auto"/>
            <w:left w:val="none" w:sz="0" w:space="0" w:color="auto"/>
            <w:bottom w:val="none" w:sz="0" w:space="0" w:color="auto"/>
            <w:right w:val="none" w:sz="0" w:space="0" w:color="auto"/>
          </w:divBdr>
        </w:div>
        <w:div w:id="1948153552">
          <w:marLeft w:val="0"/>
          <w:marRight w:val="0"/>
          <w:marTop w:val="0"/>
          <w:marBottom w:val="0"/>
          <w:divBdr>
            <w:top w:val="none" w:sz="0" w:space="0" w:color="auto"/>
            <w:left w:val="none" w:sz="0" w:space="0" w:color="auto"/>
            <w:bottom w:val="none" w:sz="0" w:space="0" w:color="auto"/>
            <w:right w:val="none" w:sz="0" w:space="0" w:color="auto"/>
          </w:divBdr>
        </w:div>
        <w:div w:id="1986933944">
          <w:marLeft w:val="0"/>
          <w:marRight w:val="0"/>
          <w:marTop w:val="0"/>
          <w:marBottom w:val="0"/>
          <w:divBdr>
            <w:top w:val="none" w:sz="0" w:space="0" w:color="auto"/>
            <w:left w:val="none" w:sz="0" w:space="0" w:color="auto"/>
            <w:bottom w:val="none" w:sz="0" w:space="0" w:color="auto"/>
            <w:right w:val="none" w:sz="0" w:space="0" w:color="auto"/>
          </w:divBdr>
        </w:div>
      </w:divsChild>
    </w:div>
    <w:div w:id="988438172">
      <w:bodyDiv w:val="1"/>
      <w:marLeft w:val="0"/>
      <w:marRight w:val="0"/>
      <w:marTop w:val="0"/>
      <w:marBottom w:val="0"/>
      <w:divBdr>
        <w:top w:val="none" w:sz="0" w:space="0" w:color="auto"/>
        <w:left w:val="none" w:sz="0" w:space="0" w:color="auto"/>
        <w:bottom w:val="none" w:sz="0" w:space="0" w:color="auto"/>
        <w:right w:val="none" w:sz="0" w:space="0" w:color="auto"/>
      </w:divBdr>
    </w:div>
    <w:div w:id="1101605711">
      <w:bodyDiv w:val="1"/>
      <w:marLeft w:val="0"/>
      <w:marRight w:val="0"/>
      <w:marTop w:val="0"/>
      <w:marBottom w:val="0"/>
      <w:divBdr>
        <w:top w:val="none" w:sz="0" w:space="0" w:color="auto"/>
        <w:left w:val="none" w:sz="0" w:space="0" w:color="auto"/>
        <w:bottom w:val="none" w:sz="0" w:space="0" w:color="auto"/>
        <w:right w:val="none" w:sz="0" w:space="0" w:color="auto"/>
      </w:divBdr>
      <w:divsChild>
        <w:div w:id="15886244">
          <w:marLeft w:val="0"/>
          <w:marRight w:val="0"/>
          <w:marTop w:val="0"/>
          <w:marBottom w:val="0"/>
          <w:divBdr>
            <w:top w:val="none" w:sz="0" w:space="0" w:color="auto"/>
            <w:left w:val="none" w:sz="0" w:space="0" w:color="auto"/>
            <w:bottom w:val="none" w:sz="0" w:space="0" w:color="auto"/>
            <w:right w:val="none" w:sz="0" w:space="0" w:color="auto"/>
          </w:divBdr>
        </w:div>
        <w:div w:id="176312894">
          <w:marLeft w:val="0"/>
          <w:marRight w:val="0"/>
          <w:marTop w:val="0"/>
          <w:marBottom w:val="0"/>
          <w:divBdr>
            <w:top w:val="none" w:sz="0" w:space="0" w:color="auto"/>
            <w:left w:val="none" w:sz="0" w:space="0" w:color="auto"/>
            <w:bottom w:val="none" w:sz="0" w:space="0" w:color="auto"/>
            <w:right w:val="none" w:sz="0" w:space="0" w:color="auto"/>
          </w:divBdr>
        </w:div>
        <w:div w:id="428935727">
          <w:marLeft w:val="0"/>
          <w:marRight w:val="0"/>
          <w:marTop w:val="0"/>
          <w:marBottom w:val="0"/>
          <w:divBdr>
            <w:top w:val="none" w:sz="0" w:space="0" w:color="auto"/>
            <w:left w:val="none" w:sz="0" w:space="0" w:color="auto"/>
            <w:bottom w:val="none" w:sz="0" w:space="0" w:color="auto"/>
            <w:right w:val="none" w:sz="0" w:space="0" w:color="auto"/>
          </w:divBdr>
        </w:div>
        <w:div w:id="849366933">
          <w:marLeft w:val="0"/>
          <w:marRight w:val="0"/>
          <w:marTop w:val="0"/>
          <w:marBottom w:val="0"/>
          <w:divBdr>
            <w:top w:val="none" w:sz="0" w:space="0" w:color="auto"/>
            <w:left w:val="none" w:sz="0" w:space="0" w:color="auto"/>
            <w:bottom w:val="none" w:sz="0" w:space="0" w:color="auto"/>
            <w:right w:val="none" w:sz="0" w:space="0" w:color="auto"/>
          </w:divBdr>
        </w:div>
        <w:div w:id="905994560">
          <w:marLeft w:val="0"/>
          <w:marRight w:val="0"/>
          <w:marTop w:val="0"/>
          <w:marBottom w:val="0"/>
          <w:divBdr>
            <w:top w:val="none" w:sz="0" w:space="0" w:color="auto"/>
            <w:left w:val="none" w:sz="0" w:space="0" w:color="auto"/>
            <w:bottom w:val="none" w:sz="0" w:space="0" w:color="auto"/>
            <w:right w:val="none" w:sz="0" w:space="0" w:color="auto"/>
          </w:divBdr>
        </w:div>
        <w:div w:id="936642657">
          <w:marLeft w:val="0"/>
          <w:marRight w:val="0"/>
          <w:marTop w:val="0"/>
          <w:marBottom w:val="0"/>
          <w:divBdr>
            <w:top w:val="none" w:sz="0" w:space="0" w:color="auto"/>
            <w:left w:val="none" w:sz="0" w:space="0" w:color="auto"/>
            <w:bottom w:val="none" w:sz="0" w:space="0" w:color="auto"/>
            <w:right w:val="none" w:sz="0" w:space="0" w:color="auto"/>
          </w:divBdr>
        </w:div>
        <w:div w:id="979841327">
          <w:marLeft w:val="0"/>
          <w:marRight w:val="0"/>
          <w:marTop w:val="0"/>
          <w:marBottom w:val="0"/>
          <w:divBdr>
            <w:top w:val="none" w:sz="0" w:space="0" w:color="auto"/>
            <w:left w:val="none" w:sz="0" w:space="0" w:color="auto"/>
            <w:bottom w:val="none" w:sz="0" w:space="0" w:color="auto"/>
            <w:right w:val="none" w:sz="0" w:space="0" w:color="auto"/>
          </w:divBdr>
        </w:div>
        <w:div w:id="1071274929">
          <w:marLeft w:val="0"/>
          <w:marRight w:val="0"/>
          <w:marTop w:val="0"/>
          <w:marBottom w:val="0"/>
          <w:divBdr>
            <w:top w:val="none" w:sz="0" w:space="0" w:color="auto"/>
            <w:left w:val="none" w:sz="0" w:space="0" w:color="auto"/>
            <w:bottom w:val="none" w:sz="0" w:space="0" w:color="auto"/>
            <w:right w:val="none" w:sz="0" w:space="0" w:color="auto"/>
          </w:divBdr>
          <w:divsChild>
            <w:div w:id="1216622223">
              <w:marLeft w:val="-15"/>
              <w:marRight w:val="-15"/>
              <w:marTop w:val="0"/>
              <w:marBottom w:val="0"/>
              <w:divBdr>
                <w:top w:val="none" w:sz="0" w:space="0" w:color="auto"/>
                <w:left w:val="none" w:sz="0" w:space="0" w:color="auto"/>
                <w:bottom w:val="none" w:sz="0" w:space="0" w:color="auto"/>
                <w:right w:val="none" w:sz="0" w:space="0" w:color="auto"/>
              </w:divBdr>
              <w:divsChild>
                <w:div w:id="769811491">
                  <w:marLeft w:val="0"/>
                  <w:marRight w:val="0"/>
                  <w:marTop w:val="0"/>
                  <w:marBottom w:val="0"/>
                  <w:divBdr>
                    <w:top w:val="none" w:sz="0" w:space="0" w:color="auto"/>
                    <w:left w:val="none" w:sz="0" w:space="0" w:color="auto"/>
                    <w:bottom w:val="none" w:sz="0" w:space="0" w:color="auto"/>
                    <w:right w:val="none" w:sz="0" w:space="0" w:color="auto"/>
                  </w:divBdr>
                  <w:divsChild>
                    <w:div w:id="2108848104">
                      <w:marLeft w:val="0"/>
                      <w:marRight w:val="0"/>
                      <w:marTop w:val="0"/>
                      <w:marBottom w:val="90"/>
                      <w:divBdr>
                        <w:top w:val="none" w:sz="0" w:space="0" w:color="auto"/>
                        <w:left w:val="none" w:sz="0" w:space="0" w:color="auto"/>
                        <w:bottom w:val="none" w:sz="0" w:space="0" w:color="auto"/>
                        <w:right w:val="none" w:sz="0" w:space="0" w:color="auto"/>
                      </w:divBdr>
                      <w:divsChild>
                        <w:div w:id="15951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7255">
          <w:marLeft w:val="0"/>
          <w:marRight w:val="0"/>
          <w:marTop w:val="0"/>
          <w:marBottom w:val="0"/>
          <w:divBdr>
            <w:top w:val="none" w:sz="0" w:space="0" w:color="auto"/>
            <w:left w:val="none" w:sz="0" w:space="0" w:color="auto"/>
            <w:bottom w:val="none" w:sz="0" w:space="0" w:color="auto"/>
            <w:right w:val="none" w:sz="0" w:space="0" w:color="auto"/>
          </w:divBdr>
        </w:div>
        <w:div w:id="1159881423">
          <w:marLeft w:val="0"/>
          <w:marRight w:val="0"/>
          <w:marTop w:val="0"/>
          <w:marBottom w:val="0"/>
          <w:divBdr>
            <w:top w:val="none" w:sz="0" w:space="0" w:color="auto"/>
            <w:left w:val="none" w:sz="0" w:space="0" w:color="auto"/>
            <w:bottom w:val="none" w:sz="0" w:space="0" w:color="auto"/>
            <w:right w:val="none" w:sz="0" w:space="0" w:color="auto"/>
          </w:divBdr>
        </w:div>
        <w:div w:id="1298494532">
          <w:marLeft w:val="0"/>
          <w:marRight w:val="0"/>
          <w:marTop w:val="0"/>
          <w:marBottom w:val="0"/>
          <w:divBdr>
            <w:top w:val="none" w:sz="0" w:space="0" w:color="auto"/>
            <w:left w:val="none" w:sz="0" w:space="0" w:color="auto"/>
            <w:bottom w:val="none" w:sz="0" w:space="0" w:color="auto"/>
            <w:right w:val="none" w:sz="0" w:space="0" w:color="auto"/>
          </w:divBdr>
        </w:div>
        <w:div w:id="1796289473">
          <w:marLeft w:val="0"/>
          <w:marRight w:val="0"/>
          <w:marTop w:val="0"/>
          <w:marBottom w:val="0"/>
          <w:divBdr>
            <w:top w:val="none" w:sz="0" w:space="0" w:color="auto"/>
            <w:left w:val="none" w:sz="0" w:space="0" w:color="auto"/>
            <w:bottom w:val="none" w:sz="0" w:space="0" w:color="auto"/>
            <w:right w:val="none" w:sz="0" w:space="0" w:color="auto"/>
          </w:divBdr>
        </w:div>
        <w:div w:id="2110926426">
          <w:marLeft w:val="0"/>
          <w:marRight w:val="0"/>
          <w:marTop w:val="0"/>
          <w:marBottom w:val="0"/>
          <w:divBdr>
            <w:top w:val="none" w:sz="0" w:space="0" w:color="auto"/>
            <w:left w:val="none" w:sz="0" w:space="0" w:color="auto"/>
            <w:bottom w:val="none" w:sz="0" w:space="0" w:color="auto"/>
            <w:right w:val="none" w:sz="0" w:space="0" w:color="auto"/>
          </w:divBdr>
        </w:div>
      </w:divsChild>
    </w:div>
    <w:div w:id="1400325672">
      <w:bodyDiv w:val="1"/>
      <w:marLeft w:val="0"/>
      <w:marRight w:val="0"/>
      <w:marTop w:val="0"/>
      <w:marBottom w:val="0"/>
      <w:divBdr>
        <w:top w:val="none" w:sz="0" w:space="0" w:color="auto"/>
        <w:left w:val="none" w:sz="0" w:space="0" w:color="auto"/>
        <w:bottom w:val="none" w:sz="0" w:space="0" w:color="auto"/>
        <w:right w:val="none" w:sz="0" w:space="0" w:color="auto"/>
      </w:divBdr>
      <w:divsChild>
        <w:div w:id="297228702">
          <w:marLeft w:val="0"/>
          <w:marRight w:val="0"/>
          <w:marTop w:val="0"/>
          <w:marBottom w:val="0"/>
          <w:divBdr>
            <w:top w:val="none" w:sz="0" w:space="0" w:color="auto"/>
            <w:left w:val="none" w:sz="0" w:space="0" w:color="auto"/>
            <w:bottom w:val="none" w:sz="0" w:space="0" w:color="auto"/>
            <w:right w:val="none" w:sz="0" w:space="0" w:color="auto"/>
          </w:divBdr>
        </w:div>
        <w:div w:id="508176941">
          <w:marLeft w:val="0"/>
          <w:marRight w:val="0"/>
          <w:marTop w:val="0"/>
          <w:marBottom w:val="0"/>
          <w:divBdr>
            <w:top w:val="none" w:sz="0" w:space="0" w:color="auto"/>
            <w:left w:val="none" w:sz="0" w:space="0" w:color="auto"/>
            <w:bottom w:val="none" w:sz="0" w:space="0" w:color="auto"/>
            <w:right w:val="none" w:sz="0" w:space="0" w:color="auto"/>
          </w:divBdr>
        </w:div>
        <w:div w:id="731929905">
          <w:marLeft w:val="0"/>
          <w:marRight w:val="0"/>
          <w:marTop w:val="0"/>
          <w:marBottom w:val="0"/>
          <w:divBdr>
            <w:top w:val="none" w:sz="0" w:space="0" w:color="auto"/>
            <w:left w:val="none" w:sz="0" w:space="0" w:color="auto"/>
            <w:bottom w:val="none" w:sz="0" w:space="0" w:color="auto"/>
            <w:right w:val="none" w:sz="0" w:space="0" w:color="auto"/>
          </w:divBdr>
        </w:div>
        <w:div w:id="883643632">
          <w:marLeft w:val="0"/>
          <w:marRight w:val="0"/>
          <w:marTop w:val="0"/>
          <w:marBottom w:val="0"/>
          <w:divBdr>
            <w:top w:val="none" w:sz="0" w:space="0" w:color="auto"/>
            <w:left w:val="none" w:sz="0" w:space="0" w:color="auto"/>
            <w:bottom w:val="none" w:sz="0" w:space="0" w:color="auto"/>
            <w:right w:val="none" w:sz="0" w:space="0" w:color="auto"/>
          </w:divBdr>
        </w:div>
        <w:div w:id="1026834985">
          <w:marLeft w:val="0"/>
          <w:marRight w:val="0"/>
          <w:marTop w:val="0"/>
          <w:marBottom w:val="0"/>
          <w:divBdr>
            <w:top w:val="none" w:sz="0" w:space="0" w:color="auto"/>
            <w:left w:val="none" w:sz="0" w:space="0" w:color="auto"/>
            <w:bottom w:val="none" w:sz="0" w:space="0" w:color="auto"/>
            <w:right w:val="none" w:sz="0" w:space="0" w:color="auto"/>
          </w:divBdr>
        </w:div>
        <w:div w:id="1064185444">
          <w:marLeft w:val="0"/>
          <w:marRight w:val="0"/>
          <w:marTop w:val="0"/>
          <w:marBottom w:val="0"/>
          <w:divBdr>
            <w:top w:val="none" w:sz="0" w:space="0" w:color="auto"/>
            <w:left w:val="none" w:sz="0" w:space="0" w:color="auto"/>
            <w:bottom w:val="none" w:sz="0" w:space="0" w:color="auto"/>
            <w:right w:val="none" w:sz="0" w:space="0" w:color="auto"/>
          </w:divBdr>
        </w:div>
        <w:div w:id="1170028286">
          <w:marLeft w:val="0"/>
          <w:marRight w:val="0"/>
          <w:marTop w:val="0"/>
          <w:marBottom w:val="0"/>
          <w:divBdr>
            <w:top w:val="none" w:sz="0" w:space="0" w:color="auto"/>
            <w:left w:val="none" w:sz="0" w:space="0" w:color="auto"/>
            <w:bottom w:val="none" w:sz="0" w:space="0" w:color="auto"/>
            <w:right w:val="none" w:sz="0" w:space="0" w:color="auto"/>
          </w:divBdr>
        </w:div>
        <w:div w:id="1191261149">
          <w:marLeft w:val="0"/>
          <w:marRight w:val="0"/>
          <w:marTop w:val="0"/>
          <w:marBottom w:val="0"/>
          <w:divBdr>
            <w:top w:val="none" w:sz="0" w:space="0" w:color="auto"/>
            <w:left w:val="none" w:sz="0" w:space="0" w:color="auto"/>
            <w:bottom w:val="none" w:sz="0" w:space="0" w:color="auto"/>
            <w:right w:val="none" w:sz="0" w:space="0" w:color="auto"/>
          </w:divBdr>
        </w:div>
        <w:div w:id="1264264452">
          <w:marLeft w:val="0"/>
          <w:marRight w:val="0"/>
          <w:marTop w:val="0"/>
          <w:marBottom w:val="0"/>
          <w:divBdr>
            <w:top w:val="none" w:sz="0" w:space="0" w:color="auto"/>
            <w:left w:val="none" w:sz="0" w:space="0" w:color="auto"/>
            <w:bottom w:val="none" w:sz="0" w:space="0" w:color="auto"/>
            <w:right w:val="none" w:sz="0" w:space="0" w:color="auto"/>
          </w:divBdr>
        </w:div>
        <w:div w:id="1287851661">
          <w:marLeft w:val="0"/>
          <w:marRight w:val="0"/>
          <w:marTop w:val="0"/>
          <w:marBottom w:val="0"/>
          <w:divBdr>
            <w:top w:val="none" w:sz="0" w:space="0" w:color="auto"/>
            <w:left w:val="none" w:sz="0" w:space="0" w:color="auto"/>
            <w:bottom w:val="none" w:sz="0" w:space="0" w:color="auto"/>
            <w:right w:val="none" w:sz="0" w:space="0" w:color="auto"/>
          </w:divBdr>
          <w:divsChild>
            <w:div w:id="1336493817">
              <w:marLeft w:val="-15"/>
              <w:marRight w:val="-15"/>
              <w:marTop w:val="0"/>
              <w:marBottom w:val="0"/>
              <w:divBdr>
                <w:top w:val="none" w:sz="0" w:space="0" w:color="auto"/>
                <w:left w:val="none" w:sz="0" w:space="0" w:color="auto"/>
                <w:bottom w:val="none" w:sz="0" w:space="0" w:color="auto"/>
                <w:right w:val="none" w:sz="0" w:space="0" w:color="auto"/>
              </w:divBdr>
              <w:divsChild>
                <w:div w:id="1706179363">
                  <w:marLeft w:val="0"/>
                  <w:marRight w:val="0"/>
                  <w:marTop w:val="0"/>
                  <w:marBottom w:val="0"/>
                  <w:divBdr>
                    <w:top w:val="none" w:sz="0" w:space="0" w:color="auto"/>
                    <w:left w:val="none" w:sz="0" w:space="0" w:color="auto"/>
                    <w:bottom w:val="none" w:sz="0" w:space="0" w:color="auto"/>
                    <w:right w:val="none" w:sz="0" w:space="0" w:color="auto"/>
                  </w:divBdr>
                  <w:divsChild>
                    <w:div w:id="897475073">
                      <w:marLeft w:val="0"/>
                      <w:marRight w:val="0"/>
                      <w:marTop w:val="0"/>
                      <w:marBottom w:val="90"/>
                      <w:divBdr>
                        <w:top w:val="none" w:sz="0" w:space="0" w:color="auto"/>
                        <w:left w:val="none" w:sz="0" w:space="0" w:color="auto"/>
                        <w:bottom w:val="none" w:sz="0" w:space="0" w:color="auto"/>
                        <w:right w:val="none" w:sz="0" w:space="0" w:color="auto"/>
                      </w:divBdr>
                      <w:divsChild>
                        <w:div w:id="349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91811">
          <w:marLeft w:val="0"/>
          <w:marRight w:val="0"/>
          <w:marTop w:val="0"/>
          <w:marBottom w:val="0"/>
          <w:divBdr>
            <w:top w:val="none" w:sz="0" w:space="0" w:color="auto"/>
            <w:left w:val="none" w:sz="0" w:space="0" w:color="auto"/>
            <w:bottom w:val="none" w:sz="0" w:space="0" w:color="auto"/>
            <w:right w:val="none" w:sz="0" w:space="0" w:color="auto"/>
          </w:divBdr>
        </w:div>
        <w:div w:id="1592273598">
          <w:marLeft w:val="0"/>
          <w:marRight w:val="0"/>
          <w:marTop w:val="0"/>
          <w:marBottom w:val="0"/>
          <w:divBdr>
            <w:top w:val="none" w:sz="0" w:space="0" w:color="auto"/>
            <w:left w:val="none" w:sz="0" w:space="0" w:color="auto"/>
            <w:bottom w:val="none" w:sz="0" w:space="0" w:color="auto"/>
            <w:right w:val="none" w:sz="0" w:space="0" w:color="auto"/>
          </w:divBdr>
        </w:div>
        <w:div w:id="1594363704">
          <w:marLeft w:val="0"/>
          <w:marRight w:val="0"/>
          <w:marTop w:val="0"/>
          <w:marBottom w:val="0"/>
          <w:divBdr>
            <w:top w:val="none" w:sz="0" w:space="0" w:color="auto"/>
            <w:left w:val="none" w:sz="0" w:space="0" w:color="auto"/>
            <w:bottom w:val="none" w:sz="0" w:space="0" w:color="auto"/>
            <w:right w:val="none" w:sz="0" w:space="0" w:color="auto"/>
          </w:divBdr>
        </w:div>
      </w:divsChild>
    </w:div>
    <w:div w:id="1564365640">
      <w:bodyDiv w:val="1"/>
      <w:marLeft w:val="0"/>
      <w:marRight w:val="0"/>
      <w:marTop w:val="0"/>
      <w:marBottom w:val="0"/>
      <w:divBdr>
        <w:top w:val="none" w:sz="0" w:space="0" w:color="auto"/>
        <w:left w:val="none" w:sz="0" w:space="0" w:color="auto"/>
        <w:bottom w:val="none" w:sz="0" w:space="0" w:color="auto"/>
        <w:right w:val="none" w:sz="0" w:space="0" w:color="auto"/>
      </w:divBdr>
      <w:divsChild>
        <w:div w:id="224797363">
          <w:marLeft w:val="0"/>
          <w:marRight w:val="0"/>
          <w:marTop w:val="0"/>
          <w:marBottom w:val="0"/>
          <w:divBdr>
            <w:top w:val="none" w:sz="0" w:space="0" w:color="auto"/>
            <w:left w:val="none" w:sz="0" w:space="0" w:color="auto"/>
            <w:bottom w:val="none" w:sz="0" w:space="0" w:color="auto"/>
            <w:right w:val="none" w:sz="0" w:space="0" w:color="auto"/>
          </w:divBdr>
        </w:div>
        <w:div w:id="228031469">
          <w:marLeft w:val="0"/>
          <w:marRight w:val="0"/>
          <w:marTop w:val="0"/>
          <w:marBottom w:val="0"/>
          <w:divBdr>
            <w:top w:val="none" w:sz="0" w:space="0" w:color="auto"/>
            <w:left w:val="none" w:sz="0" w:space="0" w:color="auto"/>
            <w:bottom w:val="none" w:sz="0" w:space="0" w:color="auto"/>
            <w:right w:val="none" w:sz="0" w:space="0" w:color="auto"/>
          </w:divBdr>
        </w:div>
        <w:div w:id="335109174">
          <w:marLeft w:val="0"/>
          <w:marRight w:val="0"/>
          <w:marTop w:val="0"/>
          <w:marBottom w:val="0"/>
          <w:divBdr>
            <w:top w:val="none" w:sz="0" w:space="0" w:color="auto"/>
            <w:left w:val="none" w:sz="0" w:space="0" w:color="auto"/>
            <w:bottom w:val="none" w:sz="0" w:space="0" w:color="auto"/>
            <w:right w:val="none" w:sz="0" w:space="0" w:color="auto"/>
          </w:divBdr>
        </w:div>
        <w:div w:id="549420248">
          <w:marLeft w:val="0"/>
          <w:marRight w:val="0"/>
          <w:marTop w:val="0"/>
          <w:marBottom w:val="0"/>
          <w:divBdr>
            <w:top w:val="none" w:sz="0" w:space="0" w:color="auto"/>
            <w:left w:val="none" w:sz="0" w:space="0" w:color="auto"/>
            <w:bottom w:val="none" w:sz="0" w:space="0" w:color="auto"/>
            <w:right w:val="none" w:sz="0" w:space="0" w:color="auto"/>
          </w:divBdr>
        </w:div>
        <w:div w:id="619150393">
          <w:marLeft w:val="0"/>
          <w:marRight w:val="0"/>
          <w:marTop w:val="0"/>
          <w:marBottom w:val="0"/>
          <w:divBdr>
            <w:top w:val="none" w:sz="0" w:space="0" w:color="auto"/>
            <w:left w:val="none" w:sz="0" w:space="0" w:color="auto"/>
            <w:bottom w:val="none" w:sz="0" w:space="0" w:color="auto"/>
            <w:right w:val="none" w:sz="0" w:space="0" w:color="auto"/>
          </w:divBdr>
        </w:div>
        <w:div w:id="643386518">
          <w:marLeft w:val="0"/>
          <w:marRight w:val="0"/>
          <w:marTop w:val="0"/>
          <w:marBottom w:val="0"/>
          <w:divBdr>
            <w:top w:val="none" w:sz="0" w:space="0" w:color="auto"/>
            <w:left w:val="none" w:sz="0" w:space="0" w:color="auto"/>
            <w:bottom w:val="none" w:sz="0" w:space="0" w:color="auto"/>
            <w:right w:val="none" w:sz="0" w:space="0" w:color="auto"/>
          </w:divBdr>
        </w:div>
        <w:div w:id="730735144">
          <w:marLeft w:val="0"/>
          <w:marRight w:val="0"/>
          <w:marTop w:val="0"/>
          <w:marBottom w:val="0"/>
          <w:divBdr>
            <w:top w:val="none" w:sz="0" w:space="0" w:color="auto"/>
            <w:left w:val="none" w:sz="0" w:space="0" w:color="auto"/>
            <w:bottom w:val="none" w:sz="0" w:space="0" w:color="auto"/>
            <w:right w:val="none" w:sz="0" w:space="0" w:color="auto"/>
          </w:divBdr>
          <w:divsChild>
            <w:div w:id="973829883">
              <w:marLeft w:val="-15"/>
              <w:marRight w:val="-15"/>
              <w:marTop w:val="0"/>
              <w:marBottom w:val="0"/>
              <w:divBdr>
                <w:top w:val="none" w:sz="0" w:space="0" w:color="auto"/>
                <w:left w:val="none" w:sz="0" w:space="0" w:color="auto"/>
                <w:bottom w:val="none" w:sz="0" w:space="0" w:color="auto"/>
                <w:right w:val="none" w:sz="0" w:space="0" w:color="auto"/>
              </w:divBdr>
              <w:divsChild>
                <w:div w:id="1917127365">
                  <w:marLeft w:val="0"/>
                  <w:marRight w:val="0"/>
                  <w:marTop w:val="0"/>
                  <w:marBottom w:val="0"/>
                  <w:divBdr>
                    <w:top w:val="none" w:sz="0" w:space="0" w:color="auto"/>
                    <w:left w:val="none" w:sz="0" w:space="0" w:color="auto"/>
                    <w:bottom w:val="none" w:sz="0" w:space="0" w:color="auto"/>
                    <w:right w:val="none" w:sz="0" w:space="0" w:color="auto"/>
                  </w:divBdr>
                  <w:divsChild>
                    <w:div w:id="1156646542">
                      <w:marLeft w:val="0"/>
                      <w:marRight w:val="0"/>
                      <w:marTop w:val="0"/>
                      <w:marBottom w:val="90"/>
                      <w:divBdr>
                        <w:top w:val="none" w:sz="0" w:space="0" w:color="auto"/>
                        <w:left w:val="none" w:sz="0" w:space="0" w:color="auto"/>
                        <w:bottom w:val="none" w:sz="0" w:space="0" w:color="auto"/>
                        <w:right w:val="none" w:sz="0" w:space="0" w:color="auto"/>
                      </w:divBdr>
                      <w:divsChild>
                        <w:div w:id="10622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3968">
          <w:marLeft w:val="0"/>
          <w:marRight w:val="0"/>
          <w:marTop w:val="0"/>
          <w:marBottom w:val="0"/>
          <w:divBdr>
            <w:top w:val="none" w:sz="0" w:space="0" w:color="auto"/>
            <w:left w:val="none" w:sz="0" w:space="0" w:color="auto"/>
            <w:bottom w:val="none" w:sz="0" w:space="0" w:color="auto"/>
            <w:right w:val="none" w:sz="0" w:space="0" w:color="auto"/>
          </w:divBdr>
        </w:div>
        <w:div w:id="1026754939">
          <w:marLeft w:val="0"/>
          <w:marRight w:val="0"/>
          <w:marTop w:val="0"/>
          <w:marBottom w:val="0"/>
          <w:divBdr>
            <w:top w:val="none" w:sz="0" w:space="0" w:color="auto"/>
            <w:left w:val="none" w:sz="0" w:space="0" w:color="auto"/>
            <w:bottom w:val="none" w:sz="0" w:space="0" w:color="auto"/>
            <w:right w:val="none" w:sz="0" w:space="0" w:color="auto"/>
          </w:divBdr>
        </w:div>
        <w:div w:id="1048914170">
          <w:marLeft w:val="0"/>
          <w:marRight w:val="0"/>
          <w:marTop w:val="0"/>
          <w:marBottom w:val="0"/>
          <w:divBdr>
            <w:top w:val="none" w:sz="0" w:space="0" w:color="auto"/>
            <w:left w:val="none" w:sz="0" w:space="0" w:color="auto"/>
            <w:bottom w:val="none" w:sz="0" w:space="0" w:color="auto"/>
            <w:right w:val="none" w:sz="0" w:space="0" w:color="auto"/>
          </w:divBdr>
        </w:div>
        <w:div w:id="1258249270">
          <w:marLeft w:val="0"/>
          <w:marRight w:val="0"/>
          <w:marTop w:val="0"/>
          <w:marBottom w:val="0"/>
          <w:divBdr>
            <w:top w:val="none" w:sz="0" w:space="0" w:color="auto"/>
            <w:left w:val="none" w:sz="0" w:space="0" w:color="auto"/>
            <w:bottom w:val="none" w:sz="0" w:space="0" w:color="auto"/>
            <w:right w:val="none" w:sz="0" w:space="0" w:color="auto"/>
          </w:divBdr>
        </w:div>
        <w:div w:id="1283925999">
          <w:marLeft w:val="0"/>
          <w:marRight w:val="0"/>
          <w:marTop w:val="0"/>
          <w:marBottom w:val="0"/>
          <w:divBdr>
            <w:top w:val="none" w:sz="0" w:space="0" w:color="auto"/>
            <w:left w:val="none" w:sz="0" w:space="0" w:color="auto"/>
            <w:bottom w:val="none" w:sz="0" w:space="0" w:color="auto"/>
            <w:right w:val="none" w:sz="0" w:space="0" w:color="auto"/>
          </w:divBdr>
        </w:div>
        <w:div w:id="1643343064">
          <w:marLeft w:val="0"/>
          <w:marRight w:val="0"/>
          <w:marTop w:val="0"/>
          <w:marBottom w:val="0"/>
          <w:divBdr>
            <w:top w:val="none" w:sz="0" w:space="0" w:color="auto"/>
            <w:left w:val="none" w:sz="0" w:space="0" w:color="auto"/>
            <w:bottom w:val="none" w:sz="0" w:space="0" w:color="auto"/>
            <w:right w:val="none" w:sz="0" w:space="0" w:color="auto"/>
          </w:divBdr>
        </w:div>
      </w:divsChild>
    </w:div>
    <w:div w:id="1684552259">
      <w:bodyDiv w:val="1"/>
      <w:marLeft w:val="0"/>
      <w:marRight w:val="0"/>
      <w:marTop w:val="0"/>
      <w:marBottom w:val="0"/>
      <w:divBdr>
        <w:top w:val="none" w:sz="0" w:space="0" w:color="auto"/>
        <w:left w:val="none" w:sz="0" w:space="0" w:color="auto"/>
        <w:bottom w:val="none" w:sz="0" w:space="0" w:color="auto"/>
        <w:right w:val="none" w:sz="0" w:space="0" w:color="auto"/>
      </w:divBdr>
      <w:divsChild>
        <w:div w:id="23214206">
          <w:marLeft w:val="0"/>
          <w:marRight w:val="0"/>
          <w:marTop w:val="0"/>
          <w:marBottom w:val="0"/>
          <w:divBdr>
            <w:top w:val="none" w:sz="0" w:space="0" w:color="auto"/>
            <w:left w:val="none" w:sz="0" w:space="0" w:color="auto"/>
            <w:bottom w:val="none" w:sz="0" w:space="0" w:color="auto"/>
            <w:right w:val="none" w:sz="0" w:space="0" w:color="auto"/>
          </w:divBdr>
        </w:div>
        <w:div w:id="577599468">
          <w:marLeft w:val="0"/>
          <w:marRight w:val="0"/>
          <w:marTop w:val="0"/>
          <w:marBottom w:val="0"/>
          <w:divBdr>
            <w:top w:val="none" w:sz="0" w:space="0" w:color="auto"/>
            <w:left w:val="none" w:sz="0" w:space="0" w:color="auto"/>
            <w:bottom w:val="none" w:sz="0" w:space="0" w:color="auto"/>
            <w:right w:val="none" w:sz="0" w:space="0" w:color="auto"/>
          </w:divBdr>
        </w:div>
        <w:div w:id="798180630">
          <w:marLeft w:val="0"/>
          <w:marRight w:val="0"/>
          <w:marTop w:val="0"/>
          <w:marBottom w:val="0"/>
          <w:divBdr>
            <w:top w:val="none" w:sz="0" w:space="0" w:color="auto"/>
            <w:left w:val="none" w:sz="0" w:space="0" w:color="auto"/>
            <w:bottom w:val="none" w:sz="0" w:space="0" w:color="auto"/>
            <w:right w:val="none" w:sz="0" w:space="0" w:color="auto"/>
          </w:divBdr>
        </w:div>
        <w:div w:id="1285193410">
          <w:marLeft w:val="0"/>
          <w:marRight w:val="0"/>
          <w:marTop w:val="0"/>
          <w:marBottom w:val="0"/>
          <w:divBdr>
            <w:top w:val="none" w:sz="0" w:space="0" w:color="auto"/>
            <w:left w:val="none" w:sz="0" w:space="0" w:color="auto"/>
            <w:bottom w:val="none" w:sz="0" w:space="0" w:color="auto"/>
            <w:right w:val="none" w:sz="0" w:space="0" w:color="auto"/>
          </w:divBdr>
        </w:div>
        <w:div w:id="1322611733">
          <w:marLeft w:val="0"/>
          <w:marRight w:val="0"/>
          <w:marTop w:val="0"/>
          <w:marBottom w:val="0"/>
          <w:divBdr>
            <w:top w:val="none" w:sz="0" w:space="0" w:color="auto"/>
            <w:left w:val="none" w:sz="0" w:space="0" w:color="auto"/>
            <w:bottom w:val="none" w:sz="0" w:space="0" w:color="auto"/>
            <w:right w:val="none" w:sz="0" w:space="0" w:color="auto"/>
          </w:divBdr>
        </w:div>
        <w:div w:id="1393312999">
          <w:marLeft w:val="0"/>
          <w:marRight w:val="0"/>
          <w:marTop w:val="0"/>
          <w:marBottom w:val="0"/>
          <w:divBdr>
            <w:top w:val="none" w:sz="0" w:space="0" w:color="auto"/>
            <w:left w:val="none" w:sz="0" w:space="0" w:color="auto"/>
            <w:bottom w:val="none" w:sz="0" w:space="0" w:color="auto"/>
            <w:right w:val="none" w:sz="0" w:space="0" w:color="auto"/>
          </w:divBdr>
        </w:div>
        <w:div w:id="1599633600">
          <w:marLeft w:val="0"/>
          <w:marRight w:val="0"/>
          <w:marTop w:val="0"/>
          <w:marBottom w:val="0"/>
          <w:divBdr>
            <w:top w:val="none" w:sz="0" w:space="0" w:color="auto"/>
            <w:left w:val="none" w:sz="0" w:space="0" w:color="auto"/>
            <w:bottom w:val="none" w:sz="0" w:space="0" w:color="auto"/>
            <w:right w:val="none" w:sz="0" w:space="0" w:color="auto"/>
          </w:divBdr>
        </w:div>
        <w:div w:id="1770389906">
          <w:marLeft w:val="0"/>
          <w:marRight w:val="0"/>
          <w:marTop w:val="0"/>
          <w:marBottom w:val="0"/>
          <w:divBdr>
            <w:top w:val="none" w:sz="0" w:space="0" w:color="auto"/>
            <w:left w:val="none" w:sz="0" w:space="0" w:color="auto"/>
            <w:bottom w:val="none" w:sz="0" w:space="0" w:color="auto"/>
            <w:right w:val="none" w:sz="0" w:space="0" w:color="auto"/>
          </w:divBdr>
        </w:div>
        <w:div w:id="1922256552">
          <w:marLeft w:val="0"/>
          <w:marRight w:val="0"/>
          <w:marTop w:val="0"/>
          <w:marBottom w:val="0"/>
          <w:divBdr>
            <w:top w:val="none" w:sz="0" w:space="0" w:color="auto"/>
            <w:left w:val="none" w:sz="0" w:space="0" w:color="auto"/>
            <w:bottom w:val="none" w:sz="0" w:space="0" w:color="auto"/>
            <w:right w:val="none" w:sz="0" w:space="0" w:color="auto"/>
          </w:divBdr>
        </w:div>
        <w:div w:id="1943488109">
          <w:marLeft w:val="0"/>
          <w:marRight w:val="0"/>
          <w:marTop w:val="0"/>
          <w:marBottom w:val="0"/>
          <w:divBdr>
            <w:top w:val="none" w:sz="0" w:space="0" w:color="auto"/>
            <w:left w:val="none" w:sz="0" w:space="0" w:color="auto"/>
            <w:bottom w:val="none" w:sz="0" w:space="0" w:color="auto"/>
            <w:right w:val="none" w:sz="0" w:space="0" w:color="auto"/>
          </w:divBdr>
        </w:div>
        <w:div w:id="2112048445">
          <w:marLeft w:val="0"/>
          <w:marRight w:val="0"/>
          <w:marTop w:val="0"/>
          <w:marBottom w:val="0"/>
          <w:divBdr>
            <w:top w:val="none" w:sz="0" w:space="0" w:color="auto"/>
            <w:left w:val="none" w:sz="0" w:space="0" w:color="auto"/>
            <w:bottom w:val="none" w:sz="0" w:space="0" w:color="auto"/>
            <w:right w:val="none" w:sz="0" w:space="0" w:color="auto"/>
          </w:divBdr>
        </w:div>
        <w:div w:id="212549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ke.com/sowiki/%E6%9C%80%E9%AB%98%E4%BA%BA%E6%B0%91%E6%B3%95%E9%99%A2%E5%85%B3%E4%BA%8E%E4%BA%BA%E6%B0%91%E6%B3%95%E9%99%A2%E5%A7%94%E6%89%98%E8%AF%84%E4%BC%B0%E3%80%81%E6%8B%8D%E5%8D%96%E5%92%8C%E5%8F%98%E5%8D%96%E5%B7%A5%E4%BD%9C%E7%9A%84%E8%8B%A5%E5%B9%B2%E8%A7%84%E5%AE%9A?prd=content_doc_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BDB3-C855-4707-9D13-3681746A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6664</TotalTime>
  <Pages>13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wjscxy@126.com</dc:creator>
  <cp:keywords/>
  <dc:description/>
  <cp:lastModifiedBy>admin</cp:lastModifiedBy>
  <cp:revision>98</cp:revision>
  <cp:lastPrinted>2021-12-17T08:09:00Z</cp:lastPrinted>
  <dcterms:created xsi:type="dcterms:W3CDTF">2021-01-12T06:27:00Z</dcterms:created>
  <dcterms:modified xsi:type="dcterms:W3CDTF">2022-04-29T03:52:00Z</dcterms:modified>
</cp:coreProperties>
</file>