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4" w:rsidRDefault="008958F4" w:rsidP="008958F4">
      <w:pPr>
        <w:spacing w:line="360" w:lineRule="auto"/>
        <w:jc w:val="center"/>
        <w:rPr>
          <w:rFonts w:ascii="隶书" w:eastAsia="隶书"/>
          <w:b/>
          <w:spacing w:val="30"/>
          <w:sz w:val="36"/>
          <w:szCs w:val="36"/>
        </w:rPr>
      </w:pPr>
      <w:r>
        <w:rPr>
          <w:rFonts w:ascii="隶书" w:eastAsia="隶书" w:hint="eastAsia"/>
          <w:b/>
          <w:spacing w:val="30"/>
          <w:sz w:val="36"/>
          <w:szCs w:val="36"/>
        </w:rPr>
        <w:t>商都县人民法院</w:t>
      </w:r>
    </w:p>
    <w:p w:rsidR="008958F4" w:rsidRDefault="008958F4" w:rsidP="008958F4">
      <w:pPr>
        <w:spacing w:line="360" w:lineRule="auto"/>
        <w:jc w:val="center"/>
        <w:rPr>
          <w:rFonts w:ascii="隶书" w:eastAsia="隶书"/>
          <w:b/>
          <w:spacing w:val="30"/>
          <w:sz w:val="36"/>
          <w:szCs w:val="36"/>
        </w:rPr>
      </w:pPr>
      <w:r>
        <w:rPr>
          <w:rFonts w:ascii="隶书" w:eastAsia="隶书" w:hint="eastAsia"/>
          <w:b/>
          <w:spacing w:val="30"/>
          <w:sz w:val="36"/>
          <w:szCs w:val="36"/>
        </w:rPr>
        <w:t>处置</w:t>
      </w:r>
      <w:r w:rsidR="007B3295">
        <w:rPr>
          <w:rFonts w:ascii="隶书" w:eastAsia="隶书" w:hint="eastAsia"/>
          <w:b/>
          <w:spacing w:val="30"/>
          <w:sz w:val="36"/>
          <w:szCs w:val="36"/>
        </w:rPr>
        <w:t>武素琴</w:t>
      </w:r>
      <w:r w:rsidR="000760E5">
        <w:rPr>
          <w:rFonts w:ascii="隶书" w:eastAsia="隶书" w:hint="eastAsia"/>
          <w:b/>
          <w:spacing w:val="30"/>
          <w:sz w:val="36"/>
          <w:szCs w:val="36"/>
        </w:rPr>
        <w:t>位于商都县三大顷乡</w:t>
      </w:r>
      <w:r>
        <w:rPr>
          <w:rFonts w:ascii="隶书" w:eastAsia="隶书" w:hint="eastAsia"/>
          <w:b/>
          <w:spacing w:val="30"/>
          <w:sz w:val="36"/>
          <w:szCs w:val="36"/>
        </w:rPr>
        <w:t>房屋</w:t>
      </w:r>
    </w:p>
    <w:p w:rsidR="008958F4" w:rsidRDefault="008958F4" w:rsidP="008958F4">
      <w:pPr>
        <w:spacing w:line="360" w:lineRule="auto"/>
        <w:jc w:val="center"/>
        <w:rPr>
          <w:rFonts w:ascii="隶书" w:eastAsia="隶书"/>
          <w:b/>
          <w:spacing w:val="30"/>
          <w:sz w:val="32"/>
          <w:szCs w:val="32"/>
        </w:rPr>
      </w:pPr>
      <w:r>
        <w:rPr>
          <w:rFonts w:ascii="隶书" w:eastAsia="隶书" w:hint="eastAsia"/>
          <w:b/>
          <w:spacing w:val="30"/>
          <w:sz w:val="36"/>
          <w:szCs w:val="36"/>
        </w:rPr>
        <w:t>资产评估报告</w:t>
      </w:r>
    </w:p>
    <w:p w:rsidR="00851173" w:rsidRDefault="00452111">
      <w:pPr>
        <w:spacing w:line="800" w:lineRule="exact"/>
        <w:jc w:val="center"/>
        <w:rPr>
          <w:rFonts w:hAnsi="宋体"/>
          <w:sz w:val="30"/>
          <w:szCs w:val="30"/>
        </w:rPr>
      </w:pPr>
      <w:r>
        <w:rPr>
          <w:rFonts w:hAnsi="宋体"/>
          <w:sz w:val="30"/>
          <w:szCs w:val="30"/>
        </w:rPr>
        <w:t>乌国评报字（</w:t>
      </w:r>
      <w:r>
        <w:rPr>
          <w:sz w:val="30"/>
          <w:szCs w:val="30"/>
        </w:rPr>
        <w:t>20</w:t>
      </w:r>
      <w:r w:rsidR="003E0FDB">
        <w:rPr>
          <w:rFonts w:hint="eastAsia"/>
          <w:sz w:val="30"/>
          <w:szCs w:val="30"/>
        </w:rPr>
        <w:t>22</w:t>
      </w:r>
      <w:r>
        <w:rPr>
          <w:rFonts w:hAnsi="宋体"/>
          <w:sz w:val="30"/>
          <w:szCs w:val="30"/>
        </w:rPr>
        <w:t>）第</w:t>
      </w:r>
      <w:r w:rsidR="007B3295">
        <w:rPr>
          <w:rFonts w:hAnsi="宋体" w:hint="eastAsia"/>
          <w:sz w:val="30"/>
          <w:szCs w:val="30"/>
        </w:rPr>
        <w:t>9</w:t>
      </w:r>
      <w:r>
        <w:rPr>
          <w:rFonts w:hAnsi="宋体"/>
          <w:sz w:val="30"/>
          <w:szCs w:val="30"/>
        </w:rPr>
        <w:t>号</w:t>
      </w:r>
    </w:p>
    <w:p w:rsidR="00851173" w:rsidRPr="000760E5" w:rsidRDefault="00515361" w:rsidP="00515361">
      <w:pPr>
        <w:spacing w:line="360" w:lineRule="auto"/>
        <w:jc w:val="left"/>
        <w:rPr>
          <w:rFonts w:asciiTheme="minorEastAsia" w:eastAsiaTheme="minorEastAsia" w:hAnsiTheme="minorEastAsia"/>
          <w:spacing w:val="30"/>
          <w:sz w:val="28"/>
          <w:szCs w:val="28"/>
        </w:rPr>
      </w:pPr>
      <w:r>
        <w:rPr>
          <w:rFonts w:hint="eastAsia"/>
          <w:sz w:val="28"/>
          <w:szCs w:val="28"/>
        </w:rPr>
        <w:t xml:space="preserve">     </w:t>
      </w:r>
      <w:r w:rsidR="00452111">
        <w:rPr>
          <w:sz w:val="28"/>
          <w:szCs w:val="28"/>
        </w:rPr>
        <w:t>乌兰察布国诚资产评估事务所接受商都县人民法院的委托，根据国家资产评估的规定，本着独立、客观、公正、科学的原则，按照公认的资产评估方法，对</w:t>
      </w:r>
      <w:r w:rsidR="00452111" w:rsidRPr="008958F4">
        <w:rPr>
          <w:rFonts w:hint="eastAsia"/>
          <w:sz w:val="28"/>
          <w:szCs w:val="28"/>
        </w:rPr>
        <w:t>申请人</w:t>
      </w:r>
      <w:r w:rsidR="008958F4" w:rsidRPr="008958F4">
        <w:rPr>
          <w:rFonts w:hint="eastAsia"/>
          <w:sz w:val="28"/>
          <w:szCs w:val="28"/>
        </w:rPr>
        <w:t>商都县农村信用合作联社与</w:t>
      </w:r>
      <w:r w:rsidR="008958F4">
        <w:rPr>
          <w:rFonts w:hint="eastAsia"/>
          <w:sz w:val="28"/>
          <w:szCs w:val="28"/>
        </w:rPr>
        <w:t>被申请人</w:t>
      </w:r>
      <w:r w:rsidR="000760E5" w:rsidRPr="000760E5">
        <w:rPr>
          <w:rFonts w:asciiTheme="minorEastAsia" w:eastAsiaTheme="minorEastAsia" w:hAnsiTheme="minorEastAsia" w:hint="eastAsia"/>
          <w:spacing w:val="30"/>
          <w:sz w:val="28"/>
          <w:szCs w:val="28"/>
        </w:rPr>
        <w:t>商都县</w:t>
      </w:r>
      <w:r w:rsidR="007B3295">
        <w:rPr>
          <w:rFonts w:asciiTheme="minorEastAsia" w:eastAsiaTheme="minorEastAsia" w:hAnsiTheme="minorEastAsia" w:hint="eastAsia"/>
          <w:spacing w:val="30"/>
          <w:sz w:val="28"/>
          <w:szCs w:val="28"/>
        </w:rPr>
        <w:t>武素琴、王桂枝</w:t>
      </w:r>
      <w:r w:rsidR="008958F4">
        <w:rPr>
          <w:rFonts w:hint="eastAsia"/>
          <w:sz w:val="28"/>
          <w:szCs w:val="28"/>
        </w:rPr>
        <w:t>借款合同</w:t>
      </w:r>
      <w:r w:rsidR="00452111">
        <w:rPr>
          <w:rFonts w:hint="eastAsia"/>
          <w:sz w:val="28"/>
          <w:szCs w:val="28"/>
        </w:rPr>
        <w:t>纠纷一案</w:t>
      </w:r>
      <w:r w:rsidR="00452111">
        <w:rPr>
          <w:sz w:val="28"/>
          <w:szCs w:val="28"/>
        </w:rPr>
        <w:t>所涉及的</w:t>
      </w:r>
      <w:r w:rsidR="00452111">
        <w:rPr>
          <w:rFonts w:hint="eastAsia"/>
          <w:sz w:val="28"/>
          <w:szCs w:val="28"/>
        </w:rPr>
        <w:t>资产</w:t>
      </w:r>
      <w:r w:rsidR="00452111">
        <w:rPr>
          <w:sz w:val="28"/>
          <w:szCs w:val="28"/>
        </w:rPr>
        <w:t>进行了评估。在评估过程中，本所评估人员对委托评估的资产实施了实物查勘、市场调查与询证等必要的评估程序，并对被评估资产的价值做出了公允的反映。现将评估情况及结果报告如下：</w:t>
      </w:r>
    </w:p>
    <w:p w:rsidR="00851173" w:rsidRDefault="00452111">
      <w:pPr>
        <w:spacing w:line="580" w:lineRule="exact"/>
        <w:ind w:firstLineChars="200" w:firstLine="560"/>
        <w:rPr>
          <w:sz w:val="28"/>
          <w:szCs w:val="28"/>
        </w:rPr>
      </w:pPr>
      <w:r>
        <w:rPr>
          <w:rFonts w:eastAsia="黑体" w:hint="eastAsia"/>
          <w:sz w:val="28"/>
          <w:szCs w:val="28"/>
        </w:rPr>
        <w:t>一、委托人及其他报告使用者</w:t>
      </w:r>
    </w:p>
    <w:p w:rsidR="00851173" w:rsidRDefault="00452111">
      <w:pPr>
        <w:spacing w:line="580" w:lineRule="exact"/>
        <w:ind w:firstLineChars="200" w:firstLine="560"/>
        <w:rPr>
          <w:bCs/>
          <w:sz w:val="28"/>
          <w:szCs w:val="28"/>
        </w:rPr>
      </w:pPr>
      <w:r>
        <w:rPr>
          <w:bCs/>
          <w:sz w:val="28"/>
          <w:szCs w:val="28"/>
        </w:rPr>
        <w:t>1</w:t>
      </w:r>
      <w:r>
        <w:rPr>
          <w:bCs/>
          <w:sz w:val="28"/>
          <w:szCs w:val="28"/>
        </w:rPr>
        <w:t>、委托人：商都县人民法院。</w:t>
      </w:r>
    </w:p>
    <w:p w:rsidR="00851173" w:rsidRDefault="00452111">
      <w:pPr>
        <w:spacing w:line="580" w:lineRule="exact"/>
        <w:ind w:firstLineChars="200" w:firstLine="560"/>
        <w:rPr>
          <w:sz w:val="28"/>
          <w:szCs w:val="28"/>
        </w:rPr>
      </w:pPr>
      <w:r>
        <w:rPr>
          <w:bCs/>
          <w:sz w:val="28"/>
          <w:szCs w:val="28"/>
        </w:rPr>
        <w:t>2</w:t>
      </w:r>
      <w:r>
        <w:rPr>
          <w:bCs/>
          <w:sz w:val="28"/>
          <w:szCs w:val="28"/>
        </w:rPr>
        <w:t>、</w:t>
      </w:r>
      <w:r>
        <w:rPr>
          <w:rFonts w:hint="eastAsia"/>
          <w:bCs/>
          <w:sz w:val="28"/>
          <w:szCs w:val="28"/>
        </w:rPr>
        <w:t>其他报告使用者</w:t>
      </w:r>
      <w:r>
        <w:rPr>
          <w:bCs/>
          <w:sz w:val="28"/>
          <w:szCs w:val="28"/>
        </w:rPr>
        <w:t>：</w:t>
      </w:r>
      <w:r>
        <w:rPr>
          <w:rFonts w:ascii="宋体" w:hAnsi="宋体" w:hint="eastAsia"/>
          <w:sz w:val="28"/>
          <w:szCs w:val="28"/>
        </w:rPr>
        <w:t>与本次案件有关的当事人</w:t>
      </w:r>
      <w:r>
        <w:rPr>
          <w:bCs/>
          <w:sz w:val="28"/>
          <w:szCs w:val="28"/>
        </w:rPr>
        <w:t>。</w:t>
      </w:r>
    </w:p>
    <w:p w:rsidR="00851173" w:rsidRDefault="00452111">
      <w:pPr>
        <w:tabs>
          <w:tab w:val="left" w:pos="4382"/>
        </w:tabs>
        <w:spacing w:line="580" w:lineRule="exact"/>
        <w:ind w:firstLine="640"/>
        <w:rPr>
          <w:b/>
          <w:bCs/>
          <w:spacing w:val="-18"/>
          <w:sz w:val="28"/>
          <w:szCs w:val="28"/>
        </w:rPr>
      </w:pPr>
      <w:r>
        <w:rPr>
          <w:rFonts w:eastAsia="黑体" w:hint="eastAsia"/>
          <w:sz w:val="28"/>
          <w:szCs w:val="28"/>
        </w:rPr>
        <w:t>二、评估目的：</w:t>
      </w:r>
      <w:r>
        <w:rPr>
          <w:spacing w:val="-18"/>
          <w:sz w:val="28"/>
          <w:szCs w:val="28"/>
        </w:rPr>
        <w:t>为</w:t>
      </w:r>
      <w:r>
        <w:rPr>
          <w:sz w:val="28"/>
          <w:szCs w:val="28"/>
        </w:rPr>
        <w:t>法院审理案件提供价值参考依据</w:t>
      </w:r>
      <w:r>
        <w:rPr>
          <w:spacing w:val="-18"/>
          <w:sz w:val="28"/>
          <w:szCs w:val="28"/>
        </w:rPr>
        <w:t>。</w:t>
      </w:r>
    </w:p>
    <w:p w:rsidR="00851173" w:rsidRDefault="00452111">
      <w:pPr>
        <w:tabs>
          <w:tab w:val="left" w:pos="4382"/>
        </w:tabs>
        <w:spacing w:line="580" w:lineRule="exact"/>
        <w:ind w:left="1" w:firstLine="640"/>
        <w:rPr>
          <w:rFonts w:eastAsia="黑体"/>
          <w:sz w:val="28"/>
          <w:szCs w:val="28"/>
        </w:rPr>
      </w:pPr>
      <w:r>
        <w:rPr>
          <w:rFonts w:eastAsia="黑体" w:hint="eastAsia"/>
          <w:sz w:val="28"/>
          <w:szCs w:val="28"/>
        </w:rPr>
        <w:t>三、评估基准日</w:t>
      </w:r>
    </w:p>
    <w:p w:rsidR="00851173" w:rsidRDefault="00452111">
      <w:pPr>
        <w:tabs>
          <w:tab w:val="left" w:pos="4382"/>
        </w:tabs>
        <w:spacing w:line="580" w:lineRule="exact"/>
        <w:ind w:left="1" w:firstLine="640"/>
        <w:rPr>
          <w:sz w:val="28"/>
          <w:szCs w:val="28"/>
        </w:rPr>
      </w:pPr>
      <w:r>
        <w:rPr>
          <w:bCs/>
          <w:sz w:val="28"/>
          <w:szCs w:val="28"/>
          <w:lang w:val="zh-CN"/>
        </w:rPr>
        <w:t>1</w:t>
      </w:r>
      <w:r>
        <w:rPr>
          <w:rFonts w:hAnsi="宋体"/>
          <w:bCs/>
          <w:sz w:val="28"/>
          <w:szCs w:val="28"/>
          <w:lang w:val="zh-CN"/>
        </w:rPr>
        <w:t>、</w:t>
      </w:r>
      <w:r>
        <w:rPr>
          <w:rFonts w:hAnsi="宋体"/>
          <w:sz w:val="28"/>
          <w:szCs w:val="28"/>
          <w:lang w:val="zh-CN"/>
        </w:rPr>
        <w:t>根据我所与委托人的约定，本次资产评估的基准日期确定为</w:t>
      </w:r>
      <w:r>
        <w:rPr>
          <w:sz w:val="28"/>
          <w:szCs w:val="28"/>
          <w:lang w:val="zh-CN"/>
        </w:rPr>
        <w:t>20</w:t>
      </w:r>
      <w:r>
        <w:rPr>
          <w:rFonts w:hint="eastAsia"/>
          <w:sz w:val="28"/>
          <w:szCs w:val="28"/>
          <w:lang w:val="zh-CN"/>
        </w:rPr>
        <w:t>2</w:t>
      </w:r>
      <w:r w:rsidR="008958F4">
        <w:rPr>
          <w:rFonts w:hint="eastAsia"/>
          <w:sz w:val="28"/>
          <w:szCs w:val="28"/>
        </w:rPr>
        <w:t>2</w:t>
      </w:r>
      <w:r>
        <w:rPr>
          <w:sz w:val="28"/>
          <w:szCs w:val="28"/>
          <w:lang w:val="zh-CN"/>
        </w:rPr>
        <w:t>年</w:t>
      </w:r>
      <w:r w:rsidR="008958F4">
        <w:rPr>
          <w:rFonts w:hint="eastAsia"/>
          <w:sz w:val="28"/>
          <w:szCs w:val="28"/>
        </w:rPr>
        <w:t>3</w:t>
      </w:r>
      <w:r>
        <w:rPr>
          <w:sz w:val="28"/>
          <w:szCs w:val="28"/>
          <w:lang w:val="zh-CN"/>
        </w:rPr>
        <w:t>月</w:t>
      </w:r>
      <w:r w:rsidR="008958F4">
        <w:rPr>
          <w:rFonts w:hint="eastAsia"/>
          <w:sz w:val="28"/>
          <w:szCs w:val="28"/>
        </w:rPr>
        <w:t>15</w:t>
      </w:r>
      <w:r>
        <w:rPr>
          <w:sz w:val="28"/>
          <w:szCs w:val="28"/>
          <w:lang w:val="zh-CN"/>
        </w:rPr>
        <w:t>日</w:t>
      </w:r>
      <w:r>
        <w:rPr>
          <w:rFonts w:hAnsi="宋体"/>
          <w:sz w:val="28"/>
          <w:szCs w:val="28"/>
          <w:lang w:val="zh-CN"/>
        </w:rPr>
        <w:t>，</w:t>
      </w:r>
      <w:r>
        <w:rPr>
          <w:rFonts w:hAnsi="宋体"/>
          <w:sz w:val="28"/>
          <w:szCs w:val="28"/>
        </w:rPr>
        <w:t>所采用的价值标准均为评估基准日有效的价值标准。</w:t>
      </w:r>
      <w:r>
        <w:rPr>
          <w:sz w:val="28"/>
          <w:szCs w:val="28"/>
        </w:rPr>
        <w:br/>
        <w:t xml:space="preserve">    2</w:t>
      </w:r>
      <w:r>
        <w:rPr>
          <w:rFonts w:hAnsi="宋体"/>
          <w:sz w:val="28"/>
          <w:szCs w:val="28"/>
        </w:rPr>
        <w:t>、确定该基准日主要是本所根据委托人的要求及有关工作的安排，为保</w:t>
      </w:r>
      <w:r>
        <w:rPr>
          <w:rFonts w:ascii="宋体" w:hAnsi="宋体"/>
          <w:sz w:val="28"/>
          <w:szCs w:val="28"/>
        </w:rPr>
        <w:t>证评估结果的时效性，并与评估目的实现尽可能的接近。</w:t>
      </w:r>
    </w:p>
    <w:p w:rsidR="00851173" w:rsidRPr="000760E5" w:rsidRDefault="00452111" w:rsidP="000760E5">
      <w:pPr>
        <w:pStyle w:val="a6"/>
        <w:numPr>
          <w:ilvl w:val="0"/>
          <w:numId w:val="3"/>
        </w:numPr>
        <w:spacing w:line="580" w:lineRule="exact"/>
        <w:ind w:firstLineChars="0"/>
        <w:rPr>
          <w:rFonts w:eastAsia="黑体"/>
          <w:sz w:val="28"/>
          <w:szCs w:val="28"/>
        </w:rPr>
      </w:pPr>
      <w:r w:rsidRPr="000760E5">
        <w:rPr>
          <w:rFonts w:eastAsia="黑体" w:hint="eastAsia"/>
          <w:sz w:val="28"/>
          <w:szCs w:val="28"/>
        </w:rPr>
        <w:t>评估范围和资产概况</w:t>
      </w:r>
    </w:p>
    <w:p w:rsidR="007B3295" w:rsidRPr="007B3295" w:rsidRDefault="007B3295" w:rsidP="007B3295">
      <w:pPr>
        <w:spacing w:line="600" w:lineRule="exact"/>
        <w:ind w:firstLineChars="200" w:firstLine="560"/>
        <w:jc w:val="left"/>
        <w:rPr>
          <w:sz w:val="28"/>
          <w:szCs w:val="28"/>
        </w:rPr>
      </w:pPr>
      <w:r w:rsidRPr="007B3295">
        <w:rPr>
          <w:rFonts w:hint="eastAsia"/>
          <w:sz w:val="28"/>
          <w:szCs w:val="28"/>
        </w:rPr>
        <w:t>房屋</w:t>
      </w:r>
      <w:r w:rsidRPr="007B3295">
        <w:rPr>
          <w:rFonts w:ascii="宋体" w:hAnsi="宋体" w:hint="eastAsia"/>
          <w:sz w:val="28"/>
          <w:szCs w:val="28"/>
        </w:rPr>
        <w:t>位于内蒙古自治区乌兰察布市商都县七台镇三大顷乡三虎地行政村南，①</w:t>
      </w:r>
      <w:r w:rsidRPr="007B3295">
        <w:rPr>
          <w:rFonts w:hint="eastAsia"/>
          <w:sz w:val="28"/>
          <w:szCs w:val="28"/>
        </w:rPr>
        <w:t>建筑面积为</w:t>
      </w:r>
      <w:r w:rsidRPr="007B3295">
        <w:rPr>
          <w:rFonts w:hint="eastAsia"/>
          <w:sz w:val="28"/>
          <w:szCs w:val="28"/>
        </w:rPr>
        <w:t>522</w:t>
      </w:r>
      <w:r w:rsidRPr="007B3295">
        <w:rPr>
          <w:rFonts w:hint="eastAsia"/>
          <w:sz w:val="28"/>
          <w:szCs w:val="28"/>
        </w:rPr>
        <w:t>平方米；结构：砖混结构；建成日期：</w:t>
      </w:r>
      <w:r w:rsidRPr="007B3295">
        <w:rPr>
          <w:rFonts w:hint="eastAsia"/>
          <w:sz w:val="28"/>
          <w:szCs w:val="28"/>
        </w:rPr>
        <w:t>2009</w:t>
      </w:r>
      <w:r w:rsidRPr="007B3295">
        <w:rPr>
          <w:rFonts w:hint="eastAsia"/>
          <w:sz w:val="28"/>
          <w:szCs w:val="28"/>
        </w:rPr>
        <w:t>年；双层钢窗、室内净高约</w:t>
      </w:r>
      <w:r w:rsidRPr="007B3295">
        <w:rPr>
          <w:rFonts w:hint="eastAsia"/>
          <w:sz w:val="28"/>
          <w:szCs w:val="28"/>
        </w:rPr>
        <w:t>4.2</w:t>
      </w:r>
      <w:r w:rsidRPr="007B3295">
        <w:rPr>
          <w:rFonts w:hint="eastAsia"/>
          <w:sz w:val="28"/>
          <w:szCs w:val="28"/>
        </w:rPr>
        <w:t>米，毛坯房；产权证号：蒙村房权证二</w:t>
      </w:r>
      <w:r w:rsidRPr="007B3295">
        <w:rPr>
          <w:rFonts w:hint="eastAsia"/>
          <w:sz w:val="28"/>
          <w:szCs w:val="28"/>
        </w:rPr>
        <w:t>OO</w:t>
      </w:r>
      <w:r w:rsidRPr="007B3295">
        <w:rPr>
          <w:rFonts w:hint="eastAsia"/>
          <w:sz w:val="28"/>
          <w:szCs w:val="28"/>
        </w:rPr>
        <w:t>九蒙</w:t>
      </w:r>
      <w:r w:rsidRPr="007B3295">
        <w:rPr>
          <w:rFonts w:hint="eastAsia"/>
          <w:sz w:val="28"/>
          <w:szCs w:val="28"/>
        </w:rPr>
        <w:t>J</w:t>
      </w:r>
      <w:r w:rsidRPr="007B3295">
        <w:rPr>
          <w:rFonts w:hint="eastAsia"/>
          <w:sz w:val="28"/>
          <w:szCs w:val="28"/>
        </w:rPr>
        <w:t>商</w:t>
      </w:r>
      <w:r w:rsidRPr="007B3295">
        <w:rPr>
          <w:rFonts w:hint="eastAsia"/>
          <w:sz w:val="28"/>
          <w:szCs w:val="28"/>
        </w:rPr>
        <w:t>2009049</w:t>
      </w:r>
      <w:r w:rsidRPr="007B3295">
        <w:rPr>
          <w:rFonts w:hint="eastAsia"/>
          <w:sz w:val="28"/>
          <w:szCs w:val="28"/>
        </w:rPr>
        <w:lastRenderedPageBreak/>
        <w:t>号；②建筑面积</w:t>
      </w:r>
      <w:r w:rsidRPr="007B3295">
        <w:rPr>
          <w:rFonts w:hint="eastAsia"/>
          <w:sz w:val="28"/>
          <w:szCs w:val="28"/>
        </w:rPr>
        <w:t>180</w:t>
      </w:r>
      <w:r w:rsidRPr="007B3295">
        <w:rPr>
          <w:rFonts w:hint="eastAsia"/>
          <w:sz w:val="28"/>
          <w:szCs w:val="28"/>
        </w:rPr>
        <w:t>平方米房屋；结构：砖</w:t>
      </w:r>
      <w:r w:rsidRPr="007B3295">
        <w:rPr>
          <w:rFonts w:hint="eastAsia"/>
          <w:sz w:val="28"/>
          <w:szCs w:val="28"/>
        </w:rPr>
        <w:t>:</w:t>
      </w:r>
      <w:r w:rsidRPr="007B3295">
        <w:rPr>
          <w:rFonts w:hint="eastAsia"/>
          <w:sz w:val="28"/>
          <w:szCs w:val="28"/>
        </w:rPr>
        <w:t>木结构；建成日期：</w:t>
      </w:r>
      <w:r w:rsidRPr="007B3295">
        <w:rPr>
          <w:rFonts w:hint="eastAsia"/>
          <w:sz w:val="28"/>
          <w:szCs w:val="28"/>
        </w:rPr>
        <w:t>2008</w:t>
      </w:r>
      <w:r w:rsidRPr="007B3295">
        <w:rPr>
          <w:rFonts w:hint="eastAsia"/>
          <w:sz w:val="28"/>
          <w:szCs w:val="28"/>
        </w:rPr>
        <w:t>年；室内净高约</w:t>
      </w:r>
      <w:r w:rsidRPr="007B3295">
        <w:rPr>
          <w:rFonts w:hint="eastAsia"/>
          <w:sz w:val="28"/>
          <w:szCs w:val="28"/>
        </w:rPr>
        <w:t>3</w:t>
      </w:r>
      <w:r w:rsidRPr="007B3295">
        <w:rPr>
          <w:rFonts w:hint="eastAsia"/>
          <w:sz w:val="28"/>
          <w:szCs w:val="28"/>
        </w:rPr>
        <w:t>米，普通装修。房屋所有权人：武素琴；产权证号：蒙村房权证二</w:t>
      </w:r>
      <w:r w:rsidRPr="007B3295">
        <w:rPr>
          <w:rFonts w:hint="eastAsia"/>
          <w:sz w:val="28"/>
          <w:szCs w:val="28"/>
        </w:rPr>
        <w:t>OO</w:t>
      </w:r>
      <w:r w:rsidRPr="007B3295">
        <w:rPr>
          <w:rFonts w:hint="eastAsia"/>
          <w:sz w:val="28"/>
          <w:szCs w:val="28"/>
        </w:rPr>
        <w:t>八蒙</w:t>
      </w:r>
      <w:r w:rsidRPr="007B3295">
        <w:rPr>
          <w:rFonts w:hint="eastAsia"/>
          <w:sz w:val="28"/>
          <w:szCs w:val="28"/>
        </w:rPr>
        <w:t>J</w:t>
      </w:r>
      <w:r w:rsidRPr="007B3295">
        <w:rPr>
          <w:rFonts w:hint="eastAsia"/>
          <w:sz w:val="28"/>
          <w:szCs w:val="28"/>
        </w:rPr>
        <w:t>商</w:t>
      </w:r>
      <w:r w:rsidRPr="007B3295">
        <w:rPr>
          <w:rFonts w:hint="eastAsia"/>
          <w:sz w:val="28"/>
          <w:szCs w:val="28"/>
        </w:rPr>
        <w:t>2008015</w:t>
      </w:r>
      <w:r w:rsidRPr="007B3295">
        <w:rPr>
          <w:rFonts w:hint="eastAsia"/>
          <w:sz w:val="28"/>
          <w:szCs w:val="28"/>
        </w:rPr>
        <w:t>号。</w:t>
      </w:r>
    </w:p>
    <w:p w:rsidR="00851173" w:rsidRDefault="00452111">
      <w:pPr>
        <w:numPr>
          <w:ilvl w:val="0"/>
          <w:numId w:val="1"/>
        </w:numPr>
        <w:spacing w:line="600" w:lineRule="exact"/>
        <w:ind w:firstLineChars="200" w:firstLine="560"/>
        <w:rPr>
          <w:rFonts w:eastAsia="黑体"/>
          <w:sz w:val="28"/>
          <w:szCs w:val="28"/>
        </w:rPr>
      </w:pPr>
      <w:r>
        <w:rPr>
          <w:rFonts w:eastAsia="黑体" w:hint="eastAsia"/>
          <w:sz w:val="28"/>
          <w:szCs w:val="28"/>
        </w:rPr>
        <w:t>评估原则</w:t>
      </w:r>
    </w:p>
    <w:p w:rsidR="00851173" w:rsidRDefault="00452111">
      <w:pPr>
        <w:spacing w:line="600" w:lineRule="exact"/>
        <w:ind w:firstLineChars="200" w:firstLine="560"/>
        <w:rPr>
          <w:rFonts w:ascii="宋体" w:hAnsi="宋体"/>
          <w:sz w:val="28"/>
          <w:szCs w:val="28"/>
        </w:rPr>
      </w:pPr>
      <w:r>
        <w:rPr>
          <w:rFonts w:ascii="宋体" w:hAnsi="宋体" w:hint="eastAsia"/>
          <w:sz w:val="28"/>
          <w:szCs w:val="28"/>
        </w:rPr>
        <w:t>根据国家评估的有关法规，结合本次评估目的，在评估过程中，严格遵循独立、客观、公正、科学的原则。</w:t>
      </w:r>
    </w:p>
    <w:p w:rsidR="00851173" w:rsidRDefault="00452111">
      <w:pPr>
        <w:numPr>
          <w:ilvl w:val="0"/>
          <w:numId w:val="1"/>
        </w:numPr>
        <w:spacing w:line="600" w:lineRule="exact"/>
        <w:ind w:firstLineChars="200" w:firstLine="560"/>
        <w:rPr>
          <w:rFonts w:eastAsia="黑体"/>
          <w:sz w:val="28"/>
          <w:szCs w:val="28"/>
          <w:lang w:val="zh-CN"/>
        </w:rPr>
      </w:pPr>
      <w:r>
        <w:rPr>
          <w:rFonts w:eastAsia="黑体" w:hint="eastAsia"/>
          <w:sz w:val="28"/>
          <w:szCs w:val="28"/>
          <w:lang w:val="zh-CN"/>
        </w:rPr>
        <w:t>价值类型和定义</w:t>
      </w:r>
    </w:p>
    <w:p w:rsidR="00851173" w:rsidRDefault="00452111">
      <w:pPr>
        <w:spacing w:line="600" w:lineRule="exact"/>
        <w:ind w:firstLineChars="200" w:firstLine="560"/>
        <w:rPr>
          <w:rFonts w:ascii="宋体" w:hAnsi="宋体"/>
          <w:sz w:val="28"/>
          <w:szCs w:val="28"/>
        </w:rPr>
      </w:pPr>
      <w:r>
        <w:rPr>
          <w:rFonts w:ascii="宋体" w:hAnsi="宋体" w:hint="eastAsia"/>
          <w:sz w:val="28"/>
          <w:szCs w:val="28"/>
        </w:rPr>
        <w:t>根据本次评估目的，价值类型为市场价值。市场价值是指自愿买方和自愿卖方在各自理性行事且未受任何强迫的情况下，评估对象在评估基准日进行正常公平交易的价值估计数额。</w:t>
      </w:r>
    </w:p>
    <w:p w:rsidR="00851173" w:rsidRDefault="00452111">
      <w:pPr>
        <w:tabs>
          <w:tab w:val="left" w:pos="4382"/>
        </w:tabs>
        <w:spacing w:line="600" w:lineRule="exact"/>
        <w:ind w:left="1" w:firstLine="640"/>
        <w:rPr>
          <w:rFonts w:eastAsia="黑体"/>
          <w:sz w:val="28"/>
          <w:szCs w:val="28"/>
        </w:rPr>
      </w:pPr>
      <w:r>
        <w:rPr>
          <w:rFonts w:eastAsia="黑体" w:hint="eastAsia"/>
          <w:sz w:val="28"/>
          <w:szCs w:val="28"/>
        </w:rPr>
        <w:t>七、评估依据</w:t>
      </w:r>
    </w:p>
    <w:p w:rsidR="00851173" w:rsidRDefault="00452111">
      <w:pPr>
        <w:spacing w:line="600" w:lineRule="exact"/>
        <w:ind w:firstLineChars="200" w:firstLine="560"/>
        <w:rPr>
          <w:color w:val="000000"/>
          <w:sz w:val="28"/>
          <w:szCs w:val="28"/>
        </w:rPr>
      </w:pPr>
      <w:r>
        <w:rPr>
          <w:color w:val="000000"/>
          <w:sz w:val="28"/>
          <w:szCs w:val="28"/>
        </w:rPr>
        <w:t>（一）经济行为依据：</w:t>
      </w:r>
      <w:r>
        <w:rPr>
          <w:rFonts w:hint="eastAsia"/>
          <w:color w:val="000000"/>
          <w:sz w:val="28"/>
          <w:szCs w:val="28"/>
        </w:rPr>
        <w:t>商都县人民法院鉴定委托书。</w:t>
      </w:r>
    </w:p>
    <w:p w:rsidR="00851173" w:rsidRDefault="00452111">
      <w:pPr>
        <w:spacing w:line="600" w:lineRule="exact"/>
        <w:ind w:firstLineChars="200" w:firstLine="560"/>
        <w:rPr>
          <w:sz w:val="28"/>
          <w:szCs w:val="28"/>
        </w:rPr>
      </w:pPr>
      <w:r>
        <w:rPr>
          <w:sz w:val="28"/>
          <w:szCs w:val="28"/>
        </w:rPr>
        <w:t>（二）法律法规依据：</w:t>
      </w:r>
    </w:p>
    <w:p w:rsidR="00EA6598" w:rsidRDefault="00EA6598" w:rsidP="00EA6598">
      <w:pPr>
        <w:spacing w:line="640" w:lineRule="exact"/>
        <w:ind w:firstLineChars="200" w:firstLine="560"/>
        <w:rPr>
          <w:sz w:val="28"/>
          <w:szCs w:val="28"/>
        </w:rPr>
      </w:pPr>
      <w:r>
        <w:rPr>
          <w:rFonts w:hint="eastAsia"/>
          <w:sz w:val="28"/>
          <w:szCs w:val="28"/>
        </w:rPr>
        <w:t>1</w:t>
      </w:r>
      <w:r>
        <w:rPr>
          <w:rFonts w:hint="eastAsia"/>
          <w:sz w:val="28"/>
          <w:szCs w:val="28"/>
        </w:rPr>
        <w:t>、《中华人民共和国城市房地产管理法》；</w:t>
      </w:r>
    </w:p>
    <w:p w:rsidR="00EA6598" w:rsidRDefault="00EA6598" w:rsidP="00EA6598">
      <w:pPr>
        <w:spacing w:line="640" w:lineRule="exact"/>
        <w:ind w:firstLineChars="200" w:firstLine="560"/>
        <w:rPr>
          <w:sz w:val="28"/>
          <w:szCs w:val="28"/>
        </w:rPr>
      </w:pPr>
      <w:r>
        <w:rPr>
          <w:rFonts w:hint="eastAsia"/>
          <w:sz w:val="28"/>
          <w:szCs w:val="28"/>
        </w:rPr>
        <w:t>2</w:t>
      </w:r>
      <w:r>
        <w:rPr>
          <w:rFonts w:hint="eastAsia"/>
          <w:sz w:val="28"/>
          <w:szCs w:val="28"/>
        </w:rPr>
        <w:t>、《中华人民共和国资产评估法》；</w:t>
      </w:r>
    </w:p>
    <w:p w:rsidR="00EA6598" w:rsidRDefault="00EA6598" w:rsidP="00EA6598">
      <w:pPr>
        <w:spacing w:line="600" w:lineRule="exact"/>
        <w:ind w:firstLineChars="200" w:firstLine="560"/>
        <w:rPr>
          <w:sz w:val="28"/>
          <w:szCs w:val="28"/>
        </w:rPr>
      </w:pPr>
      <w:r>
        <w:rPr>
          <w:sz w:val="28"/>
          <w:szCs w:val="28"/>
        </w:rPr>
        <w:t>3</w:t>
      </w:r>
      <w:r>
        <w:rPr>
          <w:rFonts w:hint="eastAsia"/>
          <w:sz w:val="28"/>
          <w:szCs w:val="28"/>
        </w:rPr>
        <w:t>、《中华人民共和国民法典》；</w:t>
      </w:r>
    </w:p>
    <w:p w:rsidR="00EA6598" w:rsidRDefault="00EA6598" w:rsidP="00EA6598">
      <w:pPr>
        <w:spacing w:line="600" w:lineRule="exact"/>
        <w:ind w:firstLineChars="200" w:firstLine="560"/>
        <w:rPr>
          <w:bCs/>
          <w:kern w:val="0"/>
          <w:sz w:val="28"/>
          <w:szCs w:val="28"/>
        </w:rPr>
      </w:pPr>
      <w:r>
        <w:rPr>
          <w:rFonts w:hint="eastAsia"/>
          <w:bCs/>
          <w:kern w:val="0"/>
          <w:sz w:val="28"/>
          <w:szCs w:val="28"/>
        </w:rPr>
        <w:t>4</w:t>
      </w:r>
      <w:r>
        <w:rPr>
          <w:rFonts w:hint="eastAsia"/>
          <w:bCs/>
          <w:kern w:val="0"/>
          <w:sz w:val="28"/>
          <w:szCs w:val="28"/>
        </w:rPr>
        <w:t>、</w:t>
      </w:r>
      <w:r>
        <w:rPr>
          <w:bCs/>
          <w:kern w:val="0"/>
          <w:sz w:val="28"/>
          <w:szCs w:val="28"/>
        </w:rPr>
        <w:t>《房地产估价规范》（中华人民共和国国家标准</w:t>
      </w:r>
      <w:r>
        <w:rPr>
          <w:bCs/>
          <w:kern w:val="0"/>
          <w:sz w:val="28"/>
          <w:szCs w:val="28"/>
        </w:rPr>
        <w:t>GB/T50291-</w:t>
      </w:r>
      <w:r>
        <w:rPr>
          <w:rFonts w:hint="eastAsia"/>
          <w:bCs/>
          <w:kern w:val="0"/>
          <w:sz w:val="28"/>
          <w:szCs w:val="28"/>
        </w:rPr>
        <w:t>2015</w:t>
      </w:r>
      <w:r>
        <w:rPr>
          <w:bCs/>
          <w:kern w:val="0"/>
          <w:sz w:val="28"/>
          <w:szCs w:val="28"/>
        </w:rPr>
        <w:t>）</w:t>
      </w:r>
      <w:r>
        <w:rPr>
          <w:rFonts w:hint="eastAsia"/>
          <w:sz w:val="28"/>
          <w:szCs w:val="28"/>
        </w:rPr>
        <w:t>。</w:t>
      </w:r>
    </w:p>
    <w:p w:rsidR="00EA6598" w:rsidRDefault="00EA6598" w:rsidP="00EA6598">
      <w:pPr>
        <w:spacing w:line="600" w:lineRule="exact"/>
        <w:ind w:firstLineChars="150" w:firstLine="420"/>
        <w:rPr>
          <w:sz w:val="28"/>
          <w:szCs w:val="28"/>
        </w:rPr>
      </w:pPr>
      <w:r>
        <w:rPr>
          <w:sz w:val="28"/>
          <w:szCs w:val="28"/>
        </w:rPr>
        <w:t>（三）准则依据：</w:t>
      </w:r>
    </w:p>
    <w:p w:rsidR="00EA6598" w:rsidRDefault="00EA6598" w:rsidP="00EA6598">
      <w:pPr>
        <w:spacing w:line="600" w:lineRule="exact"/>
        <w:ind w:firstLineChars="200" w:firstLine="560"/>
        <w:rPr>
          <w:sz w:val="28"/>
          <w:szCs w:val="28"/>
        </w:rPr>
      </w:pPr>
      <w:r>
        <w:rPr>
          <w:rFonts w:hint="eastAsia"/>
          <w:sz w:val="28"/>
          <w:szCs w:val="28"/>
        </w:rPr>
        <w:t>1</w:t>
      </w:r>
      <w:r>
        <w:rPr>
          <w:rFonts w:hint="eastAsia"/>
          <w:sz w:val="28"/>
          <w:szCs w:val="28"/>
        </w:rPr>
        <w:t>、《资产评估基本准则》（财资［</w:t>
      </w:r>
      <w:r>
        <w:rPr>
          <w:rFonts w:hint="eastAsia"/>
          <w:sz w:val="28"/>
          <w:szCs w:val="28"/>
        </w:rPr>
        <w:t>2017</w:t>
      </w:r>
      <w:r>
        <w:rPr>
          <w:sz w:val="28"/>
          <w:szCs w:val="28"/>
        </w:rPr>
        <w:t>]</w:t>
      </w:r>
      <w:r>
        <w:rPr>
          <w:rFonts w:hint="eastAsia"/>
          <w:sz w:val="28"/>
          <w:szCs w:val="28"/>
        </w:rPr>
        <w:t xml:space="preserve"> 43</w:t>
      </w:r>
      <w:r>
        <w:rPr>
          <w:rFonts w:hint="eastAsia"/>
          <w:sz w:val="28"/>
          <w:szCs w:val="28"/>
        </w:rPr>
        <w:t>号）；</w:t>
      </w:r>
    </w:p>
    <w:p w:rsidR="00EA6598" w:rsidRDefault="00EA6598" w:rsidP="00EA6598">
      <w:pPr>
        <w:spacing w:line="600" w:lineRule="exact"/>
        <w:ind w:firstLineChars="200" w:firstLine="560"/>
        <w:rPr>
          <w:sz w:val="28"/>
          <w:szCs w:val="28"/>
        </w:rPr>
      </w:pPr>
      <w:r>
        <w:rPr>
          <w:rFonts w:hint="eastAsia"/>
          <w:sz w:val="28"/>
          <w:szCs w:val="28"/>
        </w:rPr>
        <w:t>2</w:t>
      </w:r>
      <w:r>
        <w:rPr>
          <w:rFonts w:hint="eastAsia"/>
          <w:sz w:val="28"/>
          <w:szCs w:val="28"/>
        </w:rPr>
        <w:t>、《资产评估职业道德准则》（中评协［</w:t>
      </w:r>
      <w:r>
        <w:rPr>
          <w:rFonts w:hint="eastAsia"/>
          <w:sz w:val="28"/>
          <w:szCs w:val="28"/>
        </w:rPr>
        <w:t>2017</w:t>
      </w:r>
      <w:r>
        <w:rPr>
          <w:sz w:val="28"/>
          <w:szCs w:val="28"/>
        </w:rPr>
        <w:t>]</w:t>
      </w:r>
      <w:r>
        <w:rPr>
          <w:rFonts w:hint="eastAsia"/>
          <w:sz w:val="28"/>
          <w:szCs w:val="28"/>
        </w:rPr>
        <w:t xml:space="preserve"> 30</w:t>
      </w:r>
      <w:r>
        <w:rPr>
          <w:rFonts w:hint="eastAsia"/>
          <w:sz w:val="28"/>
          <w:szCs w:val="28"/>
        </w:rPr>
        <w:t>号）；</w:t>
      </w:r>
    </w:p>
    <w:p w:rsidR="00EA6598" w:rsidRDefault="00EA6598" w:rsidP="00EA6598">
      <w:pPr>
        <w:spacing w:line="600" w:lineRule="exact"/>
        <w:ind w:firstLineChars="200" w:firstLine="560"/>
        <w:rPr>
          <w:sz w:val="28"/>
          <w:szCs w:val="28"/>
        </w:rPr>
      </w:pPr>
      <w:r>
        <w:rPr>
          <w:rFonts w:hint="eastAsia"/>
          <w:sz w:val="28"/>
          <w:szCs w:val="28"/>
        </w:rPr>
        <w:t>3</w:t>
      </w:r>
      <w:r>
        <w:rPr>
          <w:rFonts w:hint="eastAsia"/>
          <w:sz w:val="28"/>
          <w:szCs w:val="28"/>
        </w:rPr>
        <w:t>、《资产评估执业准则——资产评估报告》；</w:t>
      </w:r>
    </w:p>
    <w:p w:rsidR="00EA6598" w:rsidRDefault="00EA6598" w:rsidP="00EA6598">
      <w:pPr>
        <w:spacing w:line="600" w:lineRule="exact"/>
        <w:ind w:firstLineChars="200" w:firstLine="560"/>
        <w:rPr>
          <w:sz w:val="28"/>
          <w:szCs w:val="28"/>
        </w:rPr>
      </w:pPr>
      <w:r>
        <w:rPr>
          <w:rFonts w:hint="eastAsia"/>
          <w:sz w:val="28"/>
          <w:szCs w:val="28"/>
        </w:rPr>
        <w:t>4</w:t>
      </w:r>
      <w:r>
        <w:rPr>
          <w:rFonts w:hint="eastAsia"/>
          <w:sz w:val="28"/>
          <w:szCs w:val="28"/>
        </w:rPr>
        <w:t>、《资产评估执业准则——资产评估程序》；</w:t>
      </w:r>
    </w:p>
    <w:p w:rsidR="00EA6598" w:rsidRDefault="00EA6598" w:rsidP="00EA6598">
      <w:pPr>
        <w:spacing w:line="600" w:lineRule="exact"/>
        <w:ind w:firstLineChars="200" w:firstLine="560"/>
        <w:rPr>
          <w:sz w:val="28"/>
          <w:szCs w:val="28"/>
        </w:rPr>
      </w:pPr>
      <w:r>
        <w:rPr>
          <w:rFonts w:hint="eastAsia"/>
          <w:sz w:val="28"/>
          <w:szCs w:val="28"/>
        </w:rPr>
        <w:t>5</w:t>
      </w:r>
      <w:r>
        <w:rPr>
          <w:rFonts w:hint="eastAsia"/>
          <w:sz w:val="28"/>
          <w:szCs w:val="28"/>
        </w:rPr>
        <w:t>、《资产评估执业准则——资产评估委托合同》；</w:t>
      </w:r>
    </w:p>
    <w:p w:rsidR="00EA6598" w:rsidRDefault="00EA6598" w:rsidP="00EA6598">
      <w:pPr>
        <w:spacing w:line="600" w:lineRule="exact"/>
        <w:ind w:firstLineChars="200" w:firstLine="560"/>
        <w:rPr>
          <w:sz w:val="28"/>
          <w:szCs w:val="28"/>
        </w:rPr>
      </w:pPr>
      <w:r>
        <w:rPr>
          <w:rFonts w:hint="eastAsia"/>
          <w:sz w:val="28"/>
          <w:szCs w:val="28"/>
        </w:rPr>
        <w:lastRenderedPageBreak/>
        <w:t>6</w:t>
      </w:r>
      <w:r>
        <w:rPr>
          <w:rFonts w:hint="eastAsia"/>
          <w:sz w:val="28"/>
          <w:szCs w:val="28"/>
        </w:rPr>
        <w:t>、《资产评估执业准则——资产评估档案》；</w:t>
      </w:r>
    </w:p>
    <w:p w:rsidR="00EA6598" w:rsidRDefault="00EA6598" w:rsidP="00EA6598">
      <w:pPr>
        <w:spacing w:line="600" w:lineRule="exact"/>
        <w:ind w:firstLineChars="200" w:firstLine="560"/>
        <w:rPr>
          <w:sz w:val="28"/>
          <w:szCs w:val="28"/>
        </w:rPr>
      </w:pPr>
      <w:r>
        <w:rPr>
          <w:rFonts w:hint="eastAsia"/>
          <w:sz w:val="28"/>
          <w:szCs w:val="28"/>
        </w:rPr>
        <w:t>7</w:t>
      </w:r>
      <w:r>
        <w:rPr>
          <w:rFonts w:hint="eastAsia"/>
          <w:sz w:val="28"/>
          <w:szCs w:val="28"/>
        </w:rPr>
        <w:t>、《资产评估执业准则——不动产》；</w:t>
      </w:r>
    </w:p>
    <w:p w:rsidR="00EA6598" w:rsidRDefault="00EA6598" w:rsidP="00EA6598">
      <w:pPr>
        <w:spacing w:line="600" w:lineRule="exact"/>
        <w:ind w:firstLineChars="200" w:firstLine="560"/>
        <w:rPr>
          <w:sz w:val="28"/>
          <w:szCs w:val="28"/>
        </w:rPr>
      </w:pPr>
      <w:r>
        <w:rPr>
          <w:rFonts w:hint="eastAsia"/>
          <w:sz w:val="28"/>
          <w:szCs w:val="28"/>
        </w:rPr>
        <w:t>8</w:t>
      </w:r>
      <w:r>
        <w:rPr>
          <w:rFonts w:hint="eastAsia"/>
          <w:sz w:val="28"/>
          <w:szCs w:val="28"/>
        </w:rPr>
        <w:t>、资产评估专家指引第</w:t>
      </w:r>
      <w:r>
        <w:rPr>
          <w:rFonts w:hint="eastAsia"/>
          <w:sz w:val="28"/>
          <w:szCs w:val="28"/>
        </w:rPr>
        <w:t>10</w:t>
      </w:r>
      <w:r>
        <w:rPr>
          <w:rFonts w:hint="eastAsia"/>
          <w:sz w:val="28"/>
          <w:szCs w:val="28"/>
        </w:rPr>
        <w:t>号</w:t>
      </w:r>
      <w:r>
        <w:rPr>
          <w:rFonts w:hint="eastAsia"/>
          <w:sz w:val="28"/>
          <w:szCs w:val="28"/>
        </w:rPr>
        <w:t>-</w:t>
      </w:r>
      <w:r>
        <w:rPr>
          <w:rFonts w:hint="eastAsia"/>
          <w:sz w:val="28"/>
          <w:szCs w:val="28"/>
        </w:rPr>
        <w:t>在新冠肺炎疫情期间合理履行资产评估程序。</w:t>
      </w:r>
    </w:p>
    <w:p w:rsidR="00851173" w:rsidRPr="007A47A3" w:rsidRDefault="00EA6598" w:rsidP="007A47A3">
      <w:pPr>
        <w:spacing w:line="600" w:lineRule="exact"/>
        <w:ind w:firstLineChars="150" w:firstLine="420"/>
        <w:rPr>
          <w:sz w:val="28"/>
          <w:szCs w:val="28"/>
        </w:rPr>
      </w:pPr>
      <w:r>
        <w:rPr>
          <w:sz w:val="28"/>
          <w:szCs w:val="28"/>
        </w:rPr>
        <w:t xml:space="preserve"> </w:t>
      </w:r>
      <w:r w:rsidR="00452111">
        <w:rPr>
          <w:sz w:val="28"/>
          <w:szCs w:val="28"/>
        </w:rPr>
        <w:t>(</w:t>
      </w:r>
      <w:r w:rsidR="00452111">
        <w:rPr>
          <w:sz w:val="28"/>
          <w:szCs w:val="28"/>
        </w:rPr>
        <w:t>四</w:t>
      </w:r>
      <w:r w:rsidR="00452111">
        <w:rPr>
          <w:sz w:val="28"/>
          <w:szCs w:val="28"/>
        </w:rPr>
        <w:t>)</w:t>
      </w:r>
      <w:r w:rsidR="00452111">
        <w:rPr>
          <w:sz w:val="28"/>
          <w:szCs w:val="28"/>
        </w:rPr>
        <w:t>产权依据：</w:t>
      </w:r>
      <w:r w:rsidR="007B3295" w:rsidRPr="00F657BC">
        <w:rPr>
          <w:rFonts w:hint="eastAsia"/>
          <w:sz w:val="28"/>
          <w:szCs w:val="28"/>
        </w:rPr>
        <w:t>蒙村房权证二</w:t>
      </w:r>
      <w:r w:rsidR="007B3295" w:rsidRPr="00F657BC">
        <w:rPr>
          <w:rFonts w:hint="eastAsia"/>
          <w:sz w:val="28"/>
          <w:szCs w:val="28"/>
        </w:rPr>
        <w:t>OO</w:t>
      </w:r>
      <w:r w:rsidR="007B3295" w:rsidRPr="00F657BC">
        <w:rPr>
          <w:rFonts w:hint="eastAsia"/>
          <w:sz w:val="28"/>
          <w:szCs w:val="28"/>
        </w:rPr>
        <w:t>九蒙</w:t>
      </w:r>
      <w:r w:rsidR="007B3295" w:rsidRPr="00F657BC">
        <w:rPr>
          <w:rFonts w:hint="eastAsia"/>
          <w:sz w:val="28"/>
          <w:szCs w:val="28"/>
        </w:rPr>
        <w:t>J</w:t>
      </w:r>
      <w:r w:rsidR="007B3295" w:rsidRPr="00F657BC">
        <w:rPr>
          <w:rFonts w:hint="eastAsia"/>
          <w:sz w:val="28"/>
          <w:szCs w:val="28"/>
        </w:rPr>
        <w:t>商</w:t>
      </w:r>
      <w:r w:rsidR="007B3295" w:rsidRPr="00F657BC">
        <w:rPr>
          <w:rFonts w:hint="eastAsia"/>
          <w:sz w:val="28"/>
          <w:szCs w:val="28"/>
        </w:rPr>
        <w:t>2009049</w:t>
      </w:r>
      <w:r w:rsidR="007B3295" w:rsidRPr="00F657BC">
        <w:rPr>
          <w:rFonts w:hint="eastAsia"/>
          <w:sz w:val="28"/>
          <w:szCs w:val="28"/>
        </w:rPr>
        <w:t>号</w:t>
      </w:r>
      <w:r w:rsidR="007B3295">
        <w:rPr>
          <w:rFonts w:hint="eastAsia"/>
          <w:sz w:val="28"/>
          <w:szCs w:val="28"/>
        </w:rPr>
        <w:t>、</w:t>
      </w:r>
      <w:r w:rsidR="007B3295" w:rsidRPr="00F657BC">
        <w:rPr>
          <w:rFonts w:hint="eastAsia"/>
          <w:sz w:val="28"/>
          <w:szCs w:val="28"/>
        </w:rPr>
        <w:t>蒙村房权证二</w:t>
      </w:r>
      <w:r w:rsidR="007B3295" w:rsidRPr="00F657BC">
        <w:rPr>
          <w:rFonts w:hint="eastAsia"/>
          <w:sz w:val="28"/>
          <w:szCs w:val="28"/>
        </w:rPr>
        <w:t>OO</w:t>
      </w:r>
      <w:r w:rsidR="007B3295">
        <w:rPr>
          <w:rFonts w:hint="eastAsia"/>
          <w:sz w:val="28"/>
          <w:szCs w:val="28"/>
        </w:rPr>
        <w:t>八</w:t>
      </w:r>
      <w:r w:rsidR="007B3295" w:rsidRPr="00F657BC">
        <w:rPr>
          <w:rFonts w:hint="eastAsia"/>
          <w:sz w:val="28"/>
          <w:szCs w:val="28"/>
        </w:rPr>
        <w:t>蒙</w:t>
      </w:r>
      <w:r w:rsidR="007B3295" w:rsidRPr="00F657BC">
        <w:rPr>
          <w:rFonts w:hint="eastAsia"/>
          <w:sz w:val="28"/>
          <w:szCs w:val="28"/>
        </w:rPr>
        <w:t>J</w:t>
      </w:r>
      <w:r w:rsidR="007B3295" w:rsidRPr="00F657BC">
        <w:rPr>
          <w:rFonts w:hint="eastAsia"/>
          <w:sz w:val="28"/>
          <w:szCs w:val="28"/>
        </w:rPr>
        <w:t>商</w:t>
      </w:r>
      <w:r w:rsidR="007B3295">
        <w:rPr>
          <w:rFonts w:hint="eastAsia"/>
          <w:sz w:val="28"/>
          <w:szCs w:val="28"/>
        </w:rPr>
        <w:t>2008015</w:t>
      </w:r>
      <w:r w:rsidR="007B3295" w:rsidRPr="00F657BC">
        <w:rPr>
          <w:rFonts w:hint="eastAsia"/>
          <w:sz w:val="28"/>
          <w:szCs w:val="28"/>
        </w:rPr>
        <w:t>号</w:t>
      </w:r>
      <w:r w:rsidR="007B3295">
        <w:rPr>
          <w:rFonts w:hint="eastAsia"/>
          <w:sz w:val="28"/>
          <w:szCs w:val="28"/>
        </w:rPr>
        <w:t>村镇</w:t>
      </w:r>
      <w:r w:rsidR="007B3295">
        <w:rPr>
          <w:rFonts w:ascii="宋体" w:hAnsi="宋体" w:hint="eastAsia"/>
          <w:sz w:val="28"/>
          <w:szCs w:val="28"/>
        </w:rPr>
        <w:t>产权证。</w:t>
      </w:r>
    </w:p>
    <w:p w:rsidR="00851173" w:rsidRDefault="00452111">
      <w:pPr>
        <w:spacing w:line="600" w:lineRule="exact"/>
        <w:ind w:firstLineChars="200" w:firstLine="560"/>
        <w:rPr>
          <w:sz w:val="28"/>
          <w:szCs w:val="28"/>
        </w:rPr>
      </w:pPr>
      <w:r>
        <w:rPr>
          <w:sz w:val="28"/>
          <w:szCs w:val="28"/>
        </w:rPr>
        <w:t>(</w:t>
      </w:r>
      <w:r>
        <w:rPr>
          <w:sz w:val="28"/>
          <w:szCs w:val="28"/>
        </w:rPr>
        <w:t>五）取价依据：</w:t>
      </w:r>
    </w:p>
    <w:p w:rsidR="00851173" w:rsidRDefault="00452111">
      <w:pPr>
        <w:spacing w:line="600" w:lineRule="exact"/>
        <w:ind w:firstLineChars="200" w:firstLine="560"/>
        <w:rPr>
          <w:sz w:val="28"/>
          <w:szCs w:val="28"/>
        </w:rPr>
      </w:pPr>
      <w:r>
        <w:rPr>
          <w:rFonts w:hint="eastAsia"/>
          <w:sz w:val="28"/>
          <w:szCs w:val="28"/>
        </w:rPr>
        <w:t>1</w:t>
      </w:r>
      <w:r>
        <w:rPr>
          <w:sz w:val="28"/>
          <w:szCs w:val="28"/>
        </w:rPr>
        <w:t>、评估人员现场勘察、记录及搜集的有关资料；</w:t>
      </w:r>
    </w:p>
    <w:p w:rsidR="00851173" w:rsidRDefault="00452111">
      <w:pPr>
        <w:spacing w:line="600" w:lineRule="exact"/>
        <w:ind w:firstLineChars="200" w:firstLine="560"/>
        <w:rPr>
          <w:rFonts w:eastAsia="黑体"/>
          <w:sz w:val="28"/>
          <w:szCs w:val="28"/>
        </w:rPr>
      </w:pPr>
      <w:r>
        <w:rPr>
          <w:rFonts w:hint="eastAsia"/>
          <w:sz w:val="28"/>
          <w:szCs w:val="28"/>
        </w:rPr>
        <w:t>2</w:t>
      </w:r>
      <w:r>
        <w:rPr>
          <w:sz w:val="28"/>
          <w:szCs w:val="28"/>
        </w:rPr>
        <w:t>、有关市场调查</w:t>
      </w:r>
      <w:r>
        <w:rPr>
          <w:rFonts w:hint="eastAsia"/>
          <w:sz w:val="28"/>
          <w:szCs w:val="28"/>
        </w:rPr>
        <w:t>、询价</w:t>
      </w:r>
      <w:r>
        <w:rPr>
          <w:sz w:val="28"/>
          <w:szCs w:val="28"/>
        </w:rPr>
        <w:t>及其它参考资料。</w:t>
      </w:r>
    </w:p>
    <w:p w:rsidR="00851173" w:rsidRDefault="00452111">
      <w:pPr>
        <w:spacing w:line="600" w:lineRule="exact"/>
        <w:ind w:firstLineChars="200" w:firstLine="560"/>
        <w:rPr>
          <w:rFonts w:eastAsia="黑体"/>
          <w:sz w:val="28"/>
          <w:szCs w:val="28"/>
        </w:rPr>
      </w:pPr>
      <w:r>
        <w:rPr>
          <w:rFonts w:eastAsia="黑体" w:hint="eastAsia"/>
          <w:sz w:val="28"/>
          <w:szCs w:val="28"/>
        </w:rPr>
        <w:t>八</w:t>
      </w:r>
      <w:r>
        <w:rPr>
          <w:rFonts w:eastAsia="黑体"/>
          <w:sz w:val="28"/>
          <w:szCs w:val="28"/>
        </w:rPr>
        <w:t>、评估程序实施过程和情况</w:t>
      </w:r>
    </w:p>
    <w:p w:rsidR="00851173" w:rsidRDefault="00452111">
      <w:pPr>
        <w:spacing w:line="600" w:lineRule="exact"/>
        <w:ind w:firstLineChars="200" w:firstLine="560"/>
        <w:rPr>
          <w:sz w:val="28"/>
          <w:szCs w:val="28"/>
        </w:rPr>
      </w:pPr>
      <w:r>
        <w:rPr>
          <w:sz w:val="28"/>
          <w:szCs w:val="28"/>
        </w:rPr>
        <w:t>评估时间从</w:t>
      </w:r>
      <w:r>
        <w:rPr>
          <w:sz w:val="28"/>
          <w:szCs w:val="28"/>
          <w:lang w:val="zh-CN"/>
        </w:rPr>
        <w:t>20</w:t>
      </w:r>
      <w:r>
        <w:rPr>
          <w:rFonts w:hint="eastAsia"/>
          <w:sz w:val="28"/>
          <w:szCs w:val="28"/>
          <w:lang w:val="zh-CN"/>
        </w:rPr>
        <w:t>2</w:t>
      </w:r>
      <w:r w:rsidR="008958F4">
        <w:rPr>
          <w:rFonts w:hint="eastAsia"/>
          <w:sz w:val="28"/>
          <w:szCs w:val="28"/>
        </w:rPr>
        <w:t>2</w:t>
      </w:r>
      <w:r>
        <w:rPr>
          <w:sz w:val="28"/>
          <w:szCs w:val="28"/>
          <w:lang w:val="zh-CN"/>
        </w:rPr>
        <w:t>年</w:t>
      </w:r>
      <w:r w:rsidR="008958F4">
        <w:rPr>
          <w:rFonts w:hint="eastAsia"/>
          <w:sz w:val="28"/>
          <w:szCs w:val="28"/>
        </w:rPr>
        <w:t>3</w:t>
      </w:r>
      <w:r>
        <w:rPr>
          <w:sz w:val="28"/>
          <w:szCs w:val="28"/>
          <w:lang w:val="zh-CN"/>
        </w:rPr>
        <w:t>月</w:t>
      </w:r>
      <w:r w:rsidR="008958F4">
        <w:rPr>
          <w:rFonts w:hint="eastAsia"/>
          <w:sz w:val="28"/>
          <w:szCs w:val="28"/>
        </w:rPr>
        <w:t>15</w:t>
      </w:r>
      <w:r>
        <w:rPr>
          <w:sz w:val="28"/>
          <w:szCs w:val="28"/>
          <w:lang w:val="zh-CN"/>
        </w:rPr>
        <w:t>日</w:t>
      </w:r>
      <w:r>
        <w:rPr>
          <w:sz w:val="28"/>
          <w:szCs w:val="28"/>
        </w:rPr>
        <w:t>至</w:t>
      </w:r>
      <w:r>
        <w:rPr>
          <w:sz w:val="28"/>
          <w:szCs w:val="28"/>
        </w:rPr>
        <w:t>20</w:t>
      </w:r>
      <w:r w:rsidR="008958F4">
        <w:rPr>
          <w:rFonts w:hint="eastAsia"/>
          <w:sz w:val="28"/>
          <w:szCs w:val="28"/>
        </w:rPr>
        <w:t>22</w:t>
      </w:r>
      <w:r>
        <w:rPr>
          <w:sz w:val="28"/>
          <w:szCs w:val="28"/>
        </w:rPr>
        <w:t>年</w:t>
      </w:r>
      <w:r w:rsidR="008958F4">
        <w:rPr>
          <w:rFonts w:hint="eastAsia"/>
          <w:sz w:val="28"/>
          <w:szCs w:val="28"/>
        </w:rPr>
        <w:t>3</w:t>
      </w:r>
      <w:r>
        <w:rPr>
          <w:sz w:val="28"/>
          <w:szCs w:val="28"/>
        </w:rPr>
        <w:t>月</w:t>
      </w:r>
      <w:r w:rsidR="007A47A3">
        <w:rPr>
          <w:rFonts w:hint="eastAsia"/>
          <w:sz w:val="28"/>
          <w:szCs w:val="28"/>
        </w:rPr>
        <w:t>23</w:t>
      </w:r>
      <w:r>
        <w:rPr>
          <w:sz w:val="28"/>
          <w:szCs w:val="28"/>
        </w:rPr>
        <w:t>日，严格遵循独立、客观、公正的工作原则，实施以下必要的评估程序：</w:t>
      </w:r>
    </w:p>
    <w:p w:rsidR="00851173" w:rsidRDefault="00452111">
      <w:pPr>
        <w:numPr>
          <w:ilvl w:val="0"/>
          <w:numId w:val="2"/>
        </w:numPr>
        <w:spacing w:line="600" w:lineRule="exact"/>
        <w:ind w:firstLineChars="200" w:firstLine="560"/>
        <w:rPr>
          <w:sz w:val="28"/>
          <w:szCs w:val="28"/>
        </w:rPr>
      </w:pPr>
      <w:r>
        <w:rPr>
          <w:sz w:val="28"/>
          <w:szCs w:val="28"/>
        </w:rPr>
        <w:t>接受项目委托</w:t>
      </w:r>
      <w:r>
        <w:rPr>
          <w:rFonts w:hint="eastAsia"/>
          <w:sz w:val="28"/>
          <w:szCs w:val="28"/>
        </w:rPr>
        <w:t>：</w:t>
      </w:r>
      <w:r>
        <w:rPr>
          <w:rFonts w:hint="eastAsia"/>
          <w:sz w:val="28"/>
          <w:szCs w:val="28"/>
        </w:rPr>
        <w:t> </w:t>
      </w:r>
      <w:r>
        <w:rPr>
          <w:rFonts w:hint="eastAsia"/>
          <w:sz w:val="28"/>
          <w:szCs w:val="28"/>
        </w:rPr>
        <w:t>我所接受委托，根据委托人具体经济行为的需要，与委托人协商确定了评估目的、评估范围和对象，选定了基准日，拟定了评估工作计划。</w:t>
      </w:r>
    </w:p>
    <w:p w:rsidR="00851173" w:rsidRDefault="00452111">
      <w:pPr>
        <w:spacing w:line="600" w:lineRule="exact"/>
        <w:ind w:firstLineChars="200" w:firstLine="560"/>
        <w:rPr>
          <w:sz w:val="28"/>
          <w:szCs w:val="28"/>
        </w:rPr>
      </w:pPr>
      <w:r>
        <w:rPr>
          <w:sz w:val="28"/>
          <w:szCs w:val="28"/>
        </w:rPr>
        <w:t>（二）</w:t>
      </w:r>
      <w:r>
        <w:rPr>
          <w:rFonts w:hint="eastAsia"/>
          <w:sz w:val="28"/>
          <w:szCs w:val="28"/>
        </w:rPr>
        <w:t>资产清查：根据本项目的具体情况，我所组织了专业评估人员</w:t>
      </w:r>
      <w:r>
        <w:rPr>
          <w:sz w:val="28"/>
          <w:szCs w:val="28"/>
        </w:rPr>
        <w:t>指导被评估单位清查资产、</w:t>
      </w:r>
      <w:r>
        <w:rPr>
          <w:rFonts w:hint="eastAsia"/>
          <w:sz w:val="28"/>
          <w:szCs w:val="28"/>
        </w:rPr>
        <w:t>收集准备资料。在被评估单位资产清查的基础上，评估人员到现场进行勘察取证、检查核实资产、验证有关资料、并补充搜集相关资料。</w:t>
      </w:r>
    </w:p>
    <w:p w:rsidR="00851173" w:rsidRDefault="00452111">
      <w:pPr>
        <w:ind w:firstLineChars="200" w:firstLine="560"/>
        <w:rPr>
          <w:sz w:val="28"/>
          <w:szCs w:val="28"/>
        </w:rPr>
      </w:pPr>
      <w:r>
        <w:rPr>
          <w:sz w:val="28"/>
          <w:szCs w:val="28"/>
        </w:rPr>
        <w:t>（三）</w:t>
      </w:r>
      <w:r>
        <w:rPr>
          <w:rFonts w:hint="eastAsia"/>
          <w:sz w:val="28"/>
          <w:szCs w:val="28"/>
        </w:rPr>
        <w:t>评定估算：完成资产清查工作后，将收集到的有关数据和市场信息</w:t>
      </w:r>
    </w:p>
    <w:p w:rsidR="00851173" w:rsidRDefault="00452111">
      <w:pPr>
        <w:spacing w:line="600" w:lineRule="exact"/>
        <w:ind w:firstLineChars="200" w:firstLine="560"/>
        <w:rPr>
          <w:sz w:val="28"/>
          <w:szCs w:val="28"/>
        </w:rPr>
      </w:pPr>
      <w:r>
        <w:rPr>
          <w:rFonts w:hint="eastAsia"/>
          <w:sz w:val="28"/>
          <w:szCs w:val="28"/>
        </w:rPr>
        <w:t>进行筛选、分类、整理和分析，对不同的评估对象分别选择适宜的评估方法，进行具体的评定估算。</w:t>
      </w:r>
    </w:p>
    <w:p w:rsidR="00851173" w:rsidRDefault="00452111">
      <w:pPr>
        <w:spacing w:line="600" w:lineRule="exact"/>
        <w:ind w:firstLineChars="200" w:firstLine="560"/>
        <w:rPr>
          <w:rFonts w:eastAsia="黑体"/>
          <w:sz w:val="28"/>
          <w:szCs w:val="28"/>
        </w:rPr>
      </w:pPr>
      <w:r>
        <w:rPr>
          <w:sz w:val="28"/>
          <w:szCs w:val="28"/>
        </w:rPr>
        <w:t>（四）</w:t>
      </w:r>
      <w:r>
        <w:rPr>
          <w:rFonts w:hint="eastAsia"/>
          <w:sz w:val="28"/>
          <w:szCs w:val="28"/>
        </w:rPr>
        <w:t>评估汇总及提交报告：汇总评估结果，分析得出评估结论，撰写资</w:t>
      </w:r>
      <w:r>
        <w:rPr>
          <w:rFonts w:hint="eastAsia"/>
          <w:sz w:val="28"/>
          <w:szCs w:val="28"/>
        </w:rPr>
        <w:lastRenderedPageBreak/>
        <w:t>产评估报告和评估说明；同时逐级进行内部审核，检查评估结果的合理性、准确性、工作底稿的完整性，最后提交资产评估报告。</w:t>
      </w:r>
    </w:p>
    <w:p w:rsidR="00851173" w:rsidRDefault="00452111" w:rsidP="008958F4">
      <w:pPr>
        <w:spacing w:line="560" w:lineRule="exact"/>
        <w:ind w:firstLineChars="197" w:firstLine="552"/>
        <w:rPr>
          <w:rFonts w:eastAsia="黑体"/>
          <w:sz w:val="28"/>
          <w:szCs w:val="28"/>
        </w:rPr>
      </w:pPr>
      <w:r>
        <w:rPr>
          <w:rFonts w:eastAsia="黑体"/>
          <w:sz w:val="28"/>
          <w:szCs w:val="28"/>
        </w:rPr>
        <w:t>九、评估方法</w:t>
      </w:r>
    </w:p>
    <w:p w:rsidR="000760E5" w:rsidRDefault="000760E5" w:rsidP="000760E5">
      <w:pPr>
        <w:autoSpaceDE w:val="0"/>
        <w:autoSpaceDN w:val="0"/>
        <w:adjustRightInd w:val="0"/>
        <w:spacing w:line="600" w:lineRule="exact"/>
        <w:ind w:firstLineChars="200" w:firstLine="560"/>
        <w:rPr>
          <w:sz w:val="28"/>
          <w:szCs w:val="28"/>
        </w:rPr>
      </w:pPr>
      <w:r>
        <w:rPr>
          <w:rFonts w:ascii="宋体" w:hAnsi="宋体" w:hint="eastAsia"/>
          <w:sz w:val="28"/>
          <w:szCs w:val="28"/>
        </w:rPr>
        <w:t>房屋建筑物根据评估对象的特点，评估目的，房地产市场状况及对所搜集资料分析，无同类资产交易案例，且无租金收入资料，故本次评估采用成本法进行评估确定最终评估结果。</w:t>
      </w:r>
    </w:p>
    <w:p w:rsidR="000760E5" w:rsidRDefault="000760E5" w:rsidP="000760E5">
      <w:pPr>
        <w:autoSpaceDE w:val="0"/>
        <w:autoSpaceDN w:val="0"/>
        <w:adjustRightInd w:val="0"/>
        <w:spacing w:line="600" w:lineRule="exact"/>
        <w:ind w:firstLineChars="200" w:firstLine="560"/>
        <w:rPr>
          <w:rFonts w:ascii="宋体" w:hAnsi="宋体"/>
          <w:sz w:val="28"/>
          <w:szCs w:val="28"/>
        </w:rPr>
      </w:pPr>
      <w:r>
        <w:rPr>
          <w:rFonts w:hint="eastAsia"/>
          <w:sz w:val="28"/>
          <w:szCs w:val="28"/>
        </w:rPr>
        <w:t>成本法</w:t>
      </w:r>
      <w:r>
        <w:rPr>
          <w:sz w:val="28"/>
          <w:szCs w:val="28"/>
        </w:rPr>
        <w:t>具体评估思路为：</w:t>
      </w:r>
      <w:r>
        <w:rPr>
          <w:rFonts w:ascii="宋体" w:hAnsi="宋体" w:hint="eastAsia"/>
          <w:sz w:val="28"/>
          <w:szCs w:val="28"/>
        </w:rPr>
        <w:t>成本法的基本原理是：以评估时点的重新建造成本为基础，</w:t>
      </w:r>
      <w:r>
        <w:rPr>
          <w:rFonts w:hAnsi="宋体"/>
          <w:sz w:val="28"/>
          <w:szCs w:val="28"/>
        </w:rPr>
        <w:t>通</w:t>
      </w:r>
      <w:r>
        <w:rPr>
          <w:sz w:val="28"/>
          <w:szCs w:val="28"/>
        </w:rPr>
        <w:t>过查阅《内蒙古自治区建设工程消耗量定额及基础价格》、施工前期工程费用支出规定等依据计算或按不同结构建筑物重新购置平均单价确定重置价值，</w:t>
      </w:r>
      <w:r>
        <w:rPr>
          <w:rFonts w:hAnsi="宋体"/>
          <w:sz w:val="28"/>
          <w:szCs w:val="28"/>
        </w:rPr>
        <w:t>然后按建筑物</w:t>
      </w:r>
      <w:r>
        <w:rPr>
          <w:rFonts w:ascii="宋体" w:hAnsi="宋体" w:hint="eastAsia"/>
          <w:sz w:val="28"/>
          <w:szCs w:val="28"/>
        </w:rPr>
        <w:t>建成年代、新旧程度、功能损耗等</w:t>
      </w:r>
      <w:r>
        <w:rPr>
          <w:rFonts w:hAnsi="宋体"/>
          <w:sz w:val="28"/>
          <w:szCs w:val="28"/>
        </w:rPr>
        <w:t>，在现场勘察各部位实际技术状态的基础上，结合使用年限法，确定成新率，</w:t>
      </w:r>
      <w:r>
        <w:rPr>
          <w:rFonts w:ascii="宋体" w:hAnsi="宋体" w:hint="eastAsia"/>
          <w:sz w:val="28"/>
          <w:szCs w:val="28"/>
        </w:rPr>
        <w:t>得到建筑物现值的方法</w:t>
      </w:r>
      <w:r>
        <w:rPr>
          <w:rFonts w:hAnsi="宋体"/>
          <w:sz w:val="28"/>
          <w:szCs w:val="28"/>
        </w:rPr>
        <w:t>。</w:t>
      </w:r>
    </w:p>
    <w:p w:rsidR="000760E5" w:rsidRDefault="000760E5" w:rsidP="000760E5">
      <w:pPr>
        <w:spacing w:line="600" w:lineRule="exact"/>
        <w:ind w:firstLineChars="200" w:firstLine="560"/>
        <w:rPr>
          <w:rFonts w:ascii="宋体" w:hAnsi="宋体"/>
          <w:sz w:val="28"/>
          <w:szCs w:val="28"/>
        </w:rPr>
      </w:pPr>
      <w:r>
        <w:rPr>
          <w:rFonts w:ascii="宋体" w:hAnsi="宋体" w:hint="eastAsia"/>
          <w:sz w:val="28"/>
          <w:szCs w:val="28"/>
        </w:rPr>
        <w:t>公式为：建筑物的价值=重置成本×成新率</w:t>
      </w:r>
    </w:p>
    <w:p w:rsidR="00851173" w:rsidRDefault="00452111">
      <w:pPr>
        <w:widowControl/>
        <w:spacing w:line="620" w:lineRule="exact"/>
        <w:ind w:firstLineChars="200" w:firstLine="560"/>
        <w:jc w:val="left"/>
        <w:rPr>
          <w:sz w:val="28"/>
          <w:szCs w:val="28"/>
        </w:rPr>
      </w:pPr>
      <w:r>
        <w:rPr>
          <w:rFonts w:eastAsia="黑体" w:hint="eastAsia"/>
          <w:sz w:val="28"/>
          <w:szCs w:val="28"/>
        </w:rPr>
        <w:t>十、评估假设</w:t>
      </w:r>
    </w:p>
    <w:p w:rsidR="00851173" w:rsidRDefault="00452111">
      <w:pPr>
        <w:widowControl/>
        <w:spacing w:line="620" w:lineRule="exact"/>
        <w:ind w:firstLineChars="200" w:firstLine="560"/>
        <w:jc w:val="left"/>
        <w:rPr>
          <w:sz w:val="28"/>
          <w:szCs w:val="28"/>
        </w:rPr>
      </w:pPr>
      <w:r>
        <w:rPr>
          <w:rFonts w:hint="eastAsia"/>
          <w:sz w:val="28"/>
          <w:szCs w:val="28"/>
        </w:rPr>
        <w:t>本报告所称“评估价值”是以委托评估资产公开市场假设，仅为本报告书所列明的目的而提出的市场价值意见。</w:t>
      </w:r>
    </w:p>
    <w:p w:rsidR="00851173" w:rsidRDefault="00452111">
      <w:pPr>
        <w:spacing w:line="620" w:lineRule="exact"/>
        <w:ind w:firstLineChars="200" w:firstLine="560"/>
        <w:rPr>
          <w:color w:val="FF0000"/>
          <w:sz w:val="28"/>
          <w:szCs w:val="28"/>
        </w:rPr>
      </w:pPr>
      <w:r>
        <w:rPr>
          <w:rFonts w:eastAsia="黑体" w:hint="eastAsia"/>
          <w:sz w:val="28"/>
          <w:szCs w:val="28"/>
        </w:rPr>
        <w:t>十一、</w:t>
      </w:r>
      <w:r>
        <w:rPr>
          <w:rFonts w:eastAsia="黑体"/>
          <w:sz w:val="28"/>
          <w:szCs w:val="28"/>
        </w:rPr>
        <w:t>评估结论</w:t>
      </w:r>
    </w:p>
    <w:p w:rsidR="000760E5" w:rsidRDefault="00452111" w:rsidP="000760E5">
      <w:pPr>
        <w:spacing w:line="620" w:lineRule="exact"/>
        <w:ind w:firstLineChars="199" w:firstLine="557"/>
        <w:rPr>
          <w:rFonts w:ascii="宋体" w:hAnsi="宋体"/>
          <w:color w:val="FF0000"/>
          <w:sz w:val="28"/>
          <w:szCs w:val="28"/>
        </w:rPr>
      </w:pPr>
      <w:r>
        <w:rPr>
          <w:rFonts w:hint="eastAsia"/>
          <w:sz w:val="28"/>
          <w:szCs w:val="28"/>
        </w:rPr>
        <w:t>在实施了上述评估程序和方法后，用于本报告所列之目的于</w:t>
      </w:r>
      <w:r w:rsidR="000760E5">
        <w:rPr>
          <w:sz w:val="28"/>
          <w:szCs w:val="28"/>
        </w:rPr>
        <w:t>202</w:t>
      </w:r>
      <w:r w:rsidR="000760E5">
        <w:rPr>
          <w:rFonts w:hint="eastAsia"/>
          <w:sz w:val="28"/>
          <w:szCs w:val="28"/>
        </w:rPr>
        <w:t>2</w:t>
      </w:r>
      <w:r w:rsidR="000760E5">
        <w:rPr>
          <w:sz w:val="28"/>
          <w:szCs w:val="28"/>
        </w:rPr>
        <w:t>年</w:t>
      </w:r>
      <w:r w:rsidR="000760E5">
        <w:rPr>
          <w:rFonts w:hint="eastAsia"/>
          <w:sz w:val="28"/>
          <w:szCs w:val="28"/>
        </w:rPr>
        <w:t>3</w:t>
      </w:r>
      <w:r w:rsidR="000760E5">
        <w:rPr>
          <w:sz w:val="28"/>
          <w:szCs w:val="28"/>
        </w:rPr>
        <w:t>月</w:t>
      </w:r>
      <w:r w:rsidR="000760E5">
        <w:rPr>
          <w:rFonts w:hint="eastAsia"/>
          <w:sz w:val="28"/>
          <w:szCs w:val="28"/>
        </w:rPr>
        <w:t>15</w:t>
      </w:r>
      <w:r w:rsidR="007A47A3">
        <w:rPr>
          <w:sz w:val="28"/>
          <w:szCs w:val="28"/>
        </w:rPr>
        <w:t>日的所表现市场价值</w:t>
      </w:r>
      <w:r w:rsidR="007A47A3">
        <w:rPr>
          <w:rFonts w:hint="eastAsia"/>
          <w:sz w:val="28"/>
          <w:szCs w:val="28"/>
        </w:rPr>
        <w:t>702,630</w:t>
      </w:r>
      <w:r w:rsidR="000760E5">
        <w:rPr>
          <w:rFonts w:hint="eastAsia"/>
          <w:sz w:val="28"/>
          <w:szCs w:val="28"/>
        </w:rPr>
        <w:t>.00</w:t>
      </w:r>
      <w:r w:rsidR="000760E5">
        <w:rPr>
          <w:sz w:val="28"/>
          <w:szCs w:val="28"/>
        </w:rPr>
        <w:t>元</w:t>
      </w:r>
      <w:r w:rsidR="000760E5">
        <w:rPr>
          <w:rFonts w:hint="eastAsia"/>
          <w:sz w:val="28"/>
          <w:szCs w:val="28"/>
        </w:rPr>
        <w:t>，</w:t>
      </w:r>
      <w:r w:rsidR="000760E5">
        <w:rPr>
          <w:rFonts w:hAnsi="宋体"/>
          <w:sz w:val="28"/>
          <w:szCs w:val="28"/>
        </w:rPr>
        <w:t>大写</w:t>
      </w:r>
      <w:r w:rsidR="000760E5">
        <w:rPr>
          <w:rFonts w:hAnsi="宋体" w:hint="eastAsia"/>
          <w:sz w:val="28"/>
          <w:szCs w:val="28"/>
        </w:rPr>
        <w:t>人民币</w:t>
      </w:r>
      <w:r w:rsidR="007A47A3">
        <w:rPr>
          <w:rFonts w:hAnsi="宋体" w:hint="eastAsia"/>
          <w:sz w:val="28"/>
          <w:szCs w:val="28"/>
        </w:rPr>
        <w:t>柒拾万零贰仟陆佰叁拾</w:t>
      </w:r>
      <w:r w:rsidR="000760E5">
        <w:rPr>
          <w:rFonts w:hAnsi="宋体" w:hint="eastAsia"/>
          <w:sz w:val="28"/>
          <w:szCs w:val="28"/>
        </w:rPr>
        <w:t>元整</w:t>
      </w:r>
      <w:r w:rsidR="000760E5">
        <w:rPr>
          <w:rFonts w:ascii="宋体" w:hAnsi="宋体"/>
          <w:sz w:val="28"/>
          <w:szCs w:val="28"/>
        </w:rPr>
        <w:t>。</w:t>
      </w:r>
      <w:r w:rsidR="000760E5">
        <w:rPr>
          <w:rFonts w:ascii="宋体" w:hAnsi="宋体" w:hint="eastAsia"/>
          <w:sz w:val="28"/>
          <w:szCs w:val="28"/>
        </w:rPr>
        <w:t>（详见资产评估明细表）</w:t>
      </w:r>
    </w:p>
    <w:p w:rsidR="00851173" w:rsidRDefault="00452111" w:rsidP="008958F4">
      <w:pPr>
        <w:spacing w:line="620" w:lineRule="exact"/>
        <w:ind w:firstLineChars="199" w:firstLine="557"/>
        <w:rPr>
          <w:rFonts w:eastAsia="黑体"/>
          <w:sz w:val="28"/>
          <w:szCs w:val="28"/>
        </w:rPr>
      </w:pPr>
      <w:r>
        <w:rPr>
          <w:rFonts w:eastAsia="黑体" w:hint="eastAsia"/>
          <w:sz w:val="28"/>
          <w:szCs w:val="28"/>
        </w:rPr>
        <w:t>十二、特别事项说明：</w:t>
      </w:r>
    </w:p>
    <w:p w:rsidR="00851173" w:rsidRDefault="00452111">
      <w:pPr>
        <w:widowControl/>
        <w:spacing w:line="620" w:lineRule="exact"/>
        <w:ind w:leftChars="50" w:left="105" w:firstLineChars="150" w:firstLine="420"/>
        <w:jc w:val="left"/>
        <w:rPr>
          <w:rFonts w:hAnsi="宋体"/>
          <w:sz w:val="28"/>
          <w:szCs w:val="28"/>
        </w:rPr>
      </w:pPr>
      <w:r>
        <w:rPr>
          <w:sz w:val="28"/>
          <w:szCs w:val="28"/>
        </w:rPr>
        <w:t xml:space="preserve"> </w:t>
      </w:r>
      <w:r>
        <w:rPr>
          <w:rFonts w:hAnsi="宋体" w:hint="eastAsia"/>
          <w:sz w:val="28"/>
          <w:szCs w:val="28"/>
        </w:rPr>
        <w:t>1</w:t>
      </w:r>
      <w:r>
        <w:rPr>
          <w:rFonts w:hAnsi="宋体" w:hint="eastAsia"/>
          <w:sz w:val="28"/>
          <w:szCs w:val="28"/>
        </w:rPr>
        <w:t>、</w:t>
      </w:r>
      <w:r>
        <w:rPr>
          <w:rFonts w:hAnsi="宋体"/>
          <w:sz w:val="28"/>
          <w:szCs w:val="28"/>
        </w:rPr>
        <w:t>委托人对申报材料负完全的法律责任，对所填报资产的完整性、合法性和真实性负责；委托人对其提供的文件资料的真实性承担法律责任，如资</w:t>
      </w:r>
      <w:r>
        <w:rPr>
          <w:rFonts w:hAnsi="宋体"/>
          <w:sz w:val="28"/>
          <w:szCs w:val="28"/>
        </w:rPr>
        <w:lastRenderedPageBreak/>
        <w:t>料与事实不符，将可能造成评估结果失实。</w:t>
      </w:r>
      <w:r>
        <w:rPr>
          <w:sz w:val="28"/>
          <w:szCs w:val="28"/>
        </w:rPr>
        <w:br/>
        <w:t xml:space="preserve">    2</w:t>
      </w:r>
      <w:r>
        <w:rPr>
          <w:rFonts w:hAnsi="宋体"/>
          <w:sz w:val="28"/>
          <w:szCs w:val="28"/>
        </w:rPr>
        <w:t>、我们执行本项目资产评估业务的目的是对评估对象价值进行估算并发表专业意见，对评估对象法律权属确认或发表意见不在我们的执业范围之内。提供评估对象法律权属证明资料并保证其真实性、合法性、完整性是委托人的责任，我们的责任仅限于对评估对象的法律权给予以必要的查验。本评估报告不具有对评估对象法律权属确认或发表意见的能力，也不具有对评估对象法律权属提供保证的能力。</w:t>
      </w:r>
    </w:p>
    <w:p w:rsidR="00851173" w:rsidRDefault="00452111">
      <w:pPr>
        <w:widowControl/>
        <w:spacing w:line="620" w:lineRule="exact"/>
        <w:ind w:leftChars="50" w:left="105" w:firstLineChars="150" w:firstLine="420"/>
        <w:jc w:val="left"/>
        <w:rPr>
          <w:rFonts w:hAnsi="宋体"/>
          <w:sz w:val="28"/>
          <w:szCs w:val="28"/>
        </w:rPr>
      </w:pPr>
      <w:r>
        <w:rPr>
          <w:sz w:val="28"/>
          <w:szCs w:val="28"/>
        </w:rPr>
        <w:t>3</w:t>
      </w:r>
      <w:r>
        <w:rPr>
          <w:rFonts w:hAnsi="宋体"/>
          <w:sz w:val="28"/>
          <w:szCs w:val="28"/>
        </w:rPr>
        <w:t>、评估结果是反映评估对象在本次评估目的下，根据公开市场原则确定的现行房产价值，没有考虑特殊的交易方式可能追加付出的价格等对其评估价的影响，也未考虑国家宏观经济政策发生变化以及遇有自然力和其他不可抗力对资产价格的影响。</w:t>
      </w:r>
    </w:p>
    <w:p w:rsidR="00851173" w:rsidRDefault="00452111">
      <w:pPr>
        <w:widowControl/>
        <w:spacing w:line="620" w:lineRule="exact"/>
        <w:ind w:leftChars="50" w:left="105" w:firstLineChars="150" w:firstLine="420"/>
        <w:jc w:val="left"/>
        <w:rPr>
          <w:rFonts w:hAnsi="宋体"/>
          <w:sz w:val="28"/>
          <w:szCs w:val="28"/>
        </w:rPr>
      </w:pPr>
      <w:r>
        <w:rPr>
          <w:sz w:val="28"/>
          <w:szCs w:val="28"/>
        </w:rPr>
        <w:t>4</w:t>
      </w:r>
      <w:r>
        <w:rPr>
          <w:rFonts w:hAnsi="宋体"/>
          <w:sz w:val="28"/>
          <w:szCs w:val="28"/>
        </w:rPr>
        <w:t>、本次资产评估项目参加人员与委托人不存在利益相关的问题</w:t>
      </w:r>
      <w:r>
        <w:rPr>
          <w:sz w:val="28"/>
          <w:szCs w:val="28"/>
        </w:rPr>
        <w:t>,</w:t>
      </w:r>
      <w:r>
        <w:rPr>
          <w:rFonts w:hAnsi="宋体"/>
          <w:sz w:val="28"/>
          <w:szCs w:val="28"/>
        </w:rPr>
        <w:t>对委托人和当事方无任何偏见。</w:t>
      </w:r>
    </w:p>
    <w:p w:rsidR="00851173" w:rsidRDefault="00452111">
      <w:pPr>
        <w:spacing w:line="600" w:lineRule="exact"/>
        <w:ind w:firstLineChars="200" w:firstLine="560"/>
        <w:rPr>
          <w:rFonts w:hAnsi="宋体"/>
          <w:sz w:val="28"/>
          <w:szCs w:val="28"/>
        </w:rPr>
      </w:pPr>
      <w:r>
        <w:rPr>
          <w:sz w:val="28"/>
          <w:szCs w:val="28"/>
        </w:rPr>
        <w:t>5</w:t>
      </w:r>
      <w:r>
        <w:rPr>
          <w:rFonts w:hAnsi="宋体"/>
          <w:sz w:val="28"/>
          <w:szCs w:val="28"/>
        </w:rPr>
        <w:t>、</w:t>
      </w:r>
      <w:r>
        <w:rPr>
          <w:rFonts w:hint="eastAsia"/>
          <w:sz w:val="28"/>
          <w:szCs w:val="28"/>
        </w:rPr>
        <w:t>在清查核实过程中，对于敷设于地下的管道沟槽、排水沟渠和其它地下隐蔽工程，因受其特点的限制，无法进行直接勘察、核实，本所评估人员对这部分资产尽最大可能收集、查阅企业提供的有关图纸、资料，向有关技术人员了解和核实资产的实际使用状况和使用性能。</w:t>
      </w:r>
    </w:p>
    <w:p w:rsidR="00851173" w:rsidRDefault="00452111">
      <w:pPr>
        <w:widowControl/>
        <w:spacing w:line="620" w:lineRule="exact"/>
        <w:ind w:leftChars="50" w:left="105" w:firstLineChars="150" w:firstLine="420"/>
        <w:jc w:val="left"/>
        <w:rPr>
          <w:rFonts w:hAnsi="宋体"/>
          <w:sz w:val="28"/>
          <w:szCs w:val="28"/>
        </w:rPr>
      </w:pPr>
      <w:r>
        <w:rPr>
          <w:rFonts w:hint="eastAsia"/>
          <w:sz w:val="28"/>
          <w:szCs w:val="28"/>
        </w:rPr>
        <w:t>6</w:t>
      </w:r>
      <w:r>
        <w:rPr>
          <w:rFonts w:hAnsi="宋体"/>
          <w:sz w:val="28"/>
          <w:szCs w:val="28"/>
        </w:rPr>
        <w:t>、本评估报告是本评估机构出具的，受本机构参加本项目评估人员的执业水平和能力的影响。</w:t>
      </w:r>
    </w:p>
    <w:p w:rsidR="00851173" w:rsidRDefault="00452111" w:rsidP="008958F4">
      <w:pPr>
        <w:autoSpaceDE w:val="0"/>
        <w:autoSpaceDN w:val="0"/>
        <w:adjustRightInd w:val="0"/>
        <w:spacing w:line="660" w:lineRule="exact"/>
        <w:ind w:firstLineChars="196" w:firstLine="549"/>
        <w:rPr>
          <w:rFonts w:hAnsi="宋体"/>
          <w:sz w:val="28"/>
          <w:szCs w:val="28"/>
        </w:rPr>
      </w:pPr>
      <w:r>
        <w:rPr>
          <w:rFonts w:hint="eastAsia"/>
          <w:sz w:val="28"/>
          <w:szCs w:val="28"/>
        </w:rPr>
        <w:t>7</w:t>
      </w:r>
      <w:r>
        <w:rPr>
          <w:rFonts w:hAnsi="宋体"/>
          <w:sz w:val="28"/>
          <w:szCs w:val="28"/>
          <w:lang w:val="zh-CN"/>
        </w:rPr>
        <w:t>、委托人如发现报告内的文字或数字因校印或其他原因出现误差，请委托人通知本所进行更正，否则报告误差部分及受影响部分无效。</w:t>
      </w:r>
      <w:r>
        <w:rPr>
          <w:rFonts w:hAnsi="宋体" w:hint="eastAsia"/>
          <w:sz w:val="28"/>
          <w:szCs w:val="28"/>
        </w:rPr>
        <w:t xml:space="preserve"> </w:t>
      </w:r>
    </w:p>
    <w:p w:rsidR="00851173" w:rsidRDefault="00452111" w:rsidP="008958F4">
      <w:pPr>
        <w:autoSpaceDE w:val="0"/>
        <w:autoSpaceDN w:val="0"/>
        <w:adjustRightInd w:val="0"/>
        <w:spacing w:line="660" w:lineRule="exact"/>
        <w:ind w:firstLineChars="196" w:firstLine="549"/>
        <w:rPr>
          <w:rFonts w:ascii="黑体" w:eastAsia="黑体" w:hAnsi="黑体"/>
          <w:sz w:val="28"/>
          <w:szCs w:val="28"/>
        </w:rPr>
      </w:pPr>
      <w:r>
        <w:rPr>
          <w:rFonts w:ascii="黑体" w:eastAsia="黑体" w:hAnsi="黑体"/>
          <w:sz w:val="28"/>
          <w:szCs w:val="28"/>
        </w:rPr>
        <w:t>报告使用者应注意</w:t>
      </w:r>
      <w:r>
        <w:rPr>
          <w:rFonts w:ascii="黑体" w:eastAsia="黑体" w:hAnsi="黑体" w:hint="eastAsia"/>
          <w:sz w:val="28"/>
          <w:szCs w:val="28"/>
        </w:rPr>
        <w:t>以上</w:t>
      </w:r>
      <w:r>
        <w:rPr>
          <w:rFonts w:ascii="黑体" w:eastAsia="黑体" w:hAnsi="黑体"/>
          <w:sz w:val="28"/>
          <w:szCs w:val="28"/>
        </w:rPr>
        <w:t>特别事项对评估结论的影响。</w:t>
      </w:r>
      <w:r>
        <w:rPr>
          <w:rFonts w:ascii="黑体" w:eastAsia="黑体" w:hAnsi="黑体" w:hint="eastAsia"/>
          <w:sz w:val="28"/>
          <w:szCs w:val="28"/>
        </w:rPr>
        <w:t>评估结论不应当被认为是对评估对象可实现价格的保证。合理理解并恰当使用评估报告，评估机构</w:t>
      </w:r>
      <w:r>
        <w:rPr>
          <w:rFonts w:ascii="黑体" w:eastAsia="黑体" w:hAnsi="黑体" w:hint="eastAsia"/>
          <w:sz w:val="28"/>
          <w:szCs w:val="28"/>
        </w:rPr>
        <w:lastRenderedPageBreak/>
        <w:t>和资产评估师不承担相关当事人决策的责任。</w:t>
      </w:r>
    </w:p>
    <w:p w:rsidR="00851173" w:rsidRDefault="00452111">
      <w:pPr>
        <w:autoSpaceDE w:val="0"/>
        <w:autoSpaceDN w:val="0"/>
        <w:adjustRightInd w:val="0"/>
        <w:snapToGrid w:val="0"/>
        <w:spacing w:line="660" w:lineRule="exact"/>
        <w:ind w:rightChars="4" w:right="8" w:firstLineChars="200" w:firstLine="560"/>
        <w:rPr>
          <w:rFonts w:hAnsi="宋体"/>
          <w:sz w:val="28"/>
          <w:szCs w:val="28"/>
        </w:rPr>
      </w:pPr>
      <w:r>
        <w:rPr>
          <w:rFonts w:ascii="黑体" w:eastAsia="黑体" w:hAnsi="黑体"/>
          <w:sz w:val="28"/>
          <w:szCs w:val="28"/>
        </w:rPr>
        <w:t>十三、评估报告使用限制说明</w:t>
      </w:r>
      <w:r>
        <w:rPr>
          <w:sz w:val="28"/>
          <w:szCs w:val="28"/>
        </w:rPr>
        <w:br/>
        <w:t xml:space="preserve">    1</w:t>
      </w:r>
      <w:r>
        <w:rPr>
          <w:rFonts w:hAnsi="宋体"/>
          <w:sz w:val="28"/>
          <w:szCs w:val="28"/>
        </w:rPr>
        <w:t>、评估报告只能用于</w:t>
      </w:r>
      <w:r>
        <w:rPr>
          <w:sz w:val="28"/>
          <w:szCs w:val="28"/>
        </w:rPr>
        <w:t>法院审理案件</w:t>
      </w:r>
      <w:r>
        <w:rPr>
          <w:rFonts w:hAnsi="宋体" w:hint="eastAsia"/>
          <w:sz w:val="28"/>
          <w:szCs w:val="28"/>
        </w:rPr>
        <w:t>时使用，用于其他目的无效。</w:t>
      </w:r>
      <w:r>
        <w:rPr>
          <w:sz w:val="28"/>
          <w:szCs w:val="28"/>
        </w:rPr>
        <w:br/>
        <w:t xml:space="preserve">    2</w:t>
      </w:r>
      <w:r>
        <w:rPr>
          <w:rFonts w:hAnsi="宋体"/>
          <w:sz w:val="28"/>
          <w:szCs w:val="28"/>
        </w:rPr>
        <w:t>、评估报告只能由评估报告载明的评估报告使用者使用</w:t>
      </w:r>
      <w:r>
        <w:rPr>
          <w:rFonts w:hAnsi="宋体" w:hint="eastAsia"/>
          <w:sz w:val="28"/>
          <w:szCs w:val="28"/>
        </w:rPr>
        <w:t>。</w:t>
      </w:r>
      <w:r>
        <w:rPr>
          <w:sz w:val="28"/>
          <w:szCs w:val="28"/>
        </w:rPr>
        <w:br/>
        <w:t xml:space="preserve">    3</w:t>
      </w:r>
      <w:r>
        <w:rPr>
          <w:rFonts w:hAnsi="宋体"/>
          <w:sz w:val="28"/>
          <w:szCs w:val="28"/>
        </w:rPr>
        <w:t>、未经我所同意，评估报告的内容不得被摘抄、引用或披露于公开媒体，法律、法规规定以及相关</w:t>
      </w:r>
      <w:r>
        <w:rPr>
          <w:rFonts w:hAnsi="宋体" w:hint="eastAsia"/>
          <w:sz w:val="28"/>
          <w:szCs w:val="28"/>
        </w:rPr>
        <w:t>当事人</w:t>
      </w:r>
      <w:r>
        <w:rPr>
          <w:rFonts w:hAnsi="宋体"/>
          <w:sz w:val="28"/>
          <w:szCs w:val="28"/>
        </w:rPr>
        <w:t>另有约定的除外</w:t>
      </w:r>
      <w:r>
        <w:rPr>
          <w:rFonts w:hAnsi="宋体" w:hint="eastAsia"/>
          <w:sz w:val="28"/>
          <w:szCs w:val="28"/>
        </w:rPr>
        <w:t>。</w:t>
      </w:r>
    </w:p>
    <w:p w:rsidR="00851173" w:rsidRDefault="00452111">
      <w:pPr>
        <w:autoSpaceDE w:val="0"/>
        <w:autoSpaceDN w:val="0"/>
        <w:adjustRightInd w:val="0"/>
        <w:snapToGrid w:val="0"/>
        <w:spacing w:line="660" w:lineRule="exact"/>
        <w:ind w:rightChars="4" w:right="8" w:firstLineChars="200" w:firstLine="560"/>
        <w:rPr>
          <w:sz w:val="28"/>
          <w:szCs w:val="28"/>
        </w:rPr>
      </w:pPr>
      <w:r>
        <w:rPr>
          <w:sz w:val="28"/>
          <w:szCs w:val="28"/>
        </w:rPr>
        <w:t>4</w:t>
      </w:r>
      <w:r>
        <w:rPr>
          <w:sz w:val="28"/>
          <w:szCs w:val="28"/>
        </w:rPr>
        <w:t>、</w:t>
      </w:r>
      <w:r>
        <w:rPr>
          <w:rFonts w:hAnsi="宋体"/>
          <w:sz w:val="28"/>
          <w:szCs w:val="28"/>
        </w:rPr>
        <w:t>资产评估报告</w:t>
      </w:r>
      <w:r>
        <w:rPr>
          <w:rFonts w:hAnsi="宋体" w:hint="eastAsia"/>
          <w:sz w:val="28"/>
          <w:szCs w:val="28"/>
        </w:rPr>
        <w:t>结论</w:t>
      </w:r>
      <w:r>
        <w:rPr>
          <w:rFonts w:hAnsi="宋体"/>
          <w:sz w:val="28"/>
          <w:szCs w:val="28"/>
        </w:rPr>
        <w:t>有效使用期限为一年，即从</w:t>
      </w:r>
      <w:r>
        <w:rPr>
          <w:sz w:val="28"/>
          <w:szCs w:val="28"/>
          <w:lang w:val="zh-CN"/>
        </w:rPr>
        <w:t>20</w:t>
      </w:r>
      <w:r w:rsidR="008958F4">
        <w:rPr>
          <w:rFonts w:hint="eastAsia"/>
          <w:sz w:val="28"/>
          <w:szCs w:val="28"/>
        </w:rPr>
        <w:t>22</w:t>
      </w:r>
      <w:r>
        <w:rPr>
          <w:rFonts w:hint="eastAsia"/>
          <w:sz w:val="28"/>
          <w:szCs w:val="28"/>
          <w:lang w:val="zh-CN"/>
        </w:rPr>
        <w:t>年</w:t>
      </w:r>
      <w:r w:rsidR="008958F4">
        <w:rPr>
          <w:rFonts w:hint="eastAsia"/>
          <w:sz w:val="28"/>
          <w:szCs w:val="28"/>
        </w:rPr>
        <w:t>3</w:t>
      </w:r>
      <w:r>
        <w:rPr>
          <w:sz w:val="28"/>
          <w:szCs w:val="28"/>
        </w:rPr>
        <w:t>月</w:t>
      </w:r>
      <w:r w:rsidR="008958F4">
        <w:rPr>
          <w:rFonts w:hint="eastAsia"/>
          <w:sz w:val="28"/>
          <w:szCs w:val="28"/>
        </w:rPr>
        <w:t>15</w:t>
      </w:r>
      <w:r>
        <w:rPr>
          <w:sz w:val="28"/>
          <w:szCs w:val="28"/>
        </w:rPr>
        <w:t>日</w:t>
      </w:r>
      <w:r>
        <w:rPr>
          <w:sz w:val="28"/>
          <w:szCs w:val="28"/>
          <w:lang w:val="zh-CN"/>
        </w:rPr>
        <w:t>至</w:t>
      </w:r>
      <w:r>
        <w:rPr>
          <w:sz w:val="28"/>
          <w:szCs w:val="28"/>
          <w:lang w:val="zh-CN"/>
        </w:rPr>
        <w:t>2</w:t>
      </w:r>
      <w:r w:rsidR="008958F4">
        <w:rPr>
          <w:rFonts w:hint="eastAsia"/>
          <w:sz w:val="28"/>
          <w:szCs w:val="28"/>
        </w:rPr>
        <w:t>023</w:t>
      </w:r>
      <w:r>
        <w:rPr>
          <w:sz w:val="28"/>
          <w:szCs w:val="28"/>
          <w:lang w:val="zh-CN"/>
        </w:rPr>
        <w:t>年</w:t>
      </w:r>
      <w:r w:rsidR="008958F4">
        <w:rPr>
          <w:rFonts w:hint="eastAsia"/>
          <w:sz w:val="28"/>
          <w:szCs w:val="28"/>
        </w:rPr>
        <w:t>3</w:t>
      </w:r>
      <w:r>
        <w:rPr>
          <w:sz w:val="28"/>
          <w:szCs w:val="28"/>
        </w:rPr>
        <w:t>月</w:t>
      </w:r>
      <w:r w:rsidR="008958F4">
        <w:rPr>
          <w:rFonts w:hint="eastAsia"/>
          <w:sz w:val="28"/>
          <w:szCs w:val="28"/>
        </w:rPr>
        <w:t>14</w:t>
      </w:r>
      <w:r>
        <w:rPr>
          <w:sz w:val="28"/>
          <w:szCs w:val="28"/>
        </w:rPr>
        <w:t>日</w:t>
      </w:r>
      <w:r>
        <w:rPr>
          <w:sz w:val="28"/>
          <w:szCs w:val="28"/>
          <w:lang w:val="zh-CN"/>
        </w:rPr>
        <w:t>止</w:t>
      </w:r>
      <w:r>
        <w:rPr>
          <w:rFonts w:hAnsi="宋体"/>
          <w:sz w:val="28"/>
          <w:szCs w:val="28"/>
        </w:rPr>
        <w:t>的期限内有效。</w:t>
      </w:r>
    </w:p>
    <w:p w:rsidR="00851173" w:rsidRDefault="00452111">
      <w:pPr>
        <w:spacing w:line="580" w:lineRule="exact"/>
        <w:ind w:firstLineChars="200" w:firstLine="560"/>
        <w:rPr>
          <w:sz w:val="28"/>
          <w:szCs w:val="28"/>
        </w:rPr>
      </w:pPr>
      <w:r>
        <w:rPr>
          <w:rFonts w:hint="eastAsia"/>
          <w:sz w:val="28"/>
          <w:szCs w:val="28"/>
        </w:rPr>
        <w:t>5</w:t>
      </w:r>
      <w:r>
        <w:rPr>
          <w:rFonts w:hint="eastAsia"/>
          <w:sz w:val="28"/>
          <w:szCs w:val="28"/>
        </w:rPr>
        <w:t>、</w:t>
      </w:r>
      <w:r>
        <w:rPr>
          <w:rFonts w:ascii="宋体" w:hAnsi="宋体"/>
          <w:sz w:val="28"/>
          <w:szCs w:val="28"/>
        </w:rPr>
        <w:t>当事人或者其他利害关系人对本报告结果有异议的，可以在收到报告后</w:t>
      </w:r>
      <w:r>
        <w:rPr>
          <w:rFonts w:ascii="宋体" w:hAnsi="宋体" w:hint="eastAsia"/>
          <w:sz w:val="28"/>
          <w:szCs w:val="28"/>
        </w:rPr>
        <w:t>五</w:t>
      </w:r>
      <w:r>
        <w:rPr>
          <w:rFonts w:ascii="宋体" w:hAnsi="宋体"/>
          <w:sz w:val="28"/>
          <w:szCs w:val="28"/>
        </w:rPr>
        <w:t>日内以书面形式向受理案件的人民法院提出</w:t>
      </w:r>
      <w:r>
        <w:rPr>
          <w:rFonts w:ascii="宋体" w:hAnsi="宋体" w:hint="eastAsia"/>
          <w:sz w:val="28"/>
          <w:szCs w:val="28"/>
        </w:rPr>
        <w:t>，</w:t>
      </w:r>
      <w:r>
        <w:rPr>
          <w:rFonts w:ascii="宋体" w:hAnsi="宋体"/>
          <w:sz w:val="28"/>
          <w:szCs w:val="28"/>
        </w:rPr>
        <w:t>委托人</w:t>
      </w:r>
      <w:r>
        <w:rPr>
          <w:rFonts w:ascii="宋体" w:hAnsi="宋体" w:hint="eastAsia"/>
          <w:sz w:val="28"/>
          <w:szCs w:val="28"/>
        </w:rPr>
        <w:t>在收到异议之日起三日内以书面形式送达我所</w:t>
      </w:r>
      <w:r>
        <w:rPr>
          <w:rFonts w:ascii="宋体" w:hAnsi="宋体"/>
          <w:sz w:val="28"/>
          <w:szCs w:val="28"/>
        </w:rPr>
        <w:t>，逾期则视同认可评估报告结果。</w:t>
      </w:r>
    </w:p>
    <w:p w:rsidR="00851173" w:rsidRDefault="00452111">
      <w:pPr>
        <w:autoSpaceDE w:val="0"/>
        <w:autoSpaceDN w:val="0"/>
        <w:adjustRightInd w:val="0"/>
        <w:spacing w:line="620" w:lineRule="exact"/>
        <w:ind w:firstLineChars="200" w:firstLine="560"/>
        <w:rPr>
          <w:rFonts w:hAnsi="宋体"/>
          <w:sz w:val="28"/>
          <w:szCs w:val="28"/>
        </w:rPr>
      </w:pPr>
      <w:r>
        <w:rPr>
          <w:rFonts w:ascii="黑体" w:eastAsia="黑体" w:hAnsi="黑体"/>
          <w:sz w:val="28"/>
          <w:szCs w:val="28"/>
        </w:rPr>
        <w:t>十四、本报告提出日期：</w:t>
      </w:r>
      <w:r>
        <w:rPr>
          <w:sz w:val="28"/>
          <w:szCs w:val="28"/>
        </w:rPr>
        <w:t>20</w:t>
      </w:r>
      <w:r>
        <w:rPr>
          <w:rFonts w:hint="eastAsia"/>
          <w:sz w:val="28"/>
          <w:szCs w:val="28"/>
        </w:rPr>
        <w:t>2</w:t>
      </w:r>
      <w:r w:rsidR="008958F4">
        <w:rPr>
          <w:rFonts w:hint="eastAsia"/>
          <w:sz w:val="28"/>
          <w:szCs w:val="28"/>
        </w:rPr>
        <w:t>2</w:t>
      </w:r>
      <w:r>
        <w:rPr>
          <w:rFonts w:hAnsi="宋体"/>
          <w:sz w:val="28"/>
          <w:szCs w:val="28"/>
        </w:rPr>
        <w:t>年</w:t>
      </w:r>
      <w:r w:rsidR="008958F4">
        <w:rPr>
          <w:rFonts w:hAnsi="宋体" w:hint="eastAsia"/>
          <w:sz w:val="28"/>
          <w:szCs w:val="28"/>
        </w:rPr>
        <w:t>3</w:t>
      </w:r>
      <w:r>
        <w:rPr>
          <w:rFonts w:hAnsi="宋体"/>
          <w:sz w:val="28"/>
          <w:szCs w:val="28"/>
        </w:rPr>
        <w:t>月</w:t>
      </w:r>
      <w:r w:rsidR="007A47A3">
        <w:rPr>
          <w:rFonts w:hAnsi="宋体" w:hint="eastAsia"/>
          <w:sz w:val="28"/>
          <w:szCs w:val="28"/>
        </w:rPr>
        <w:t>23</w:t>
      </w:r>
      <w:r>
        <w:rPr>
          <w:rFonts w:hAnsi="宋体"/>
          <w:sz w:val="28"/>
          <w:szCs w:val="28"/>
        </w:rPr>
        <w:t>日。</w:t>
      </w:r>
    </w:p>
    <w:p w:rsidR="00851173" w:rsidRDefault="00851173">
      <w:pPr>
        <w:autoSpaceDE w:val="0"/>
        <w:autoSpaceDN w:val="0"/>
        <w:adjustRightInd w:val="0"/>
        <w:spacing w:line="620" w:lineRule="exact"/>
        <w:ind w:firstLineChars="200" w:firstLine="560"/>
        <w:rPr>
          <w:rFonts w:hAnsi="宋体"/>
          <w:sz w:val="28"/>
          <w:szCs w:val="28"/>
        </w:rPr>
      </w:pPr>
    </w:p>
    <w:p w:rsidR="00851173" w:rsidRDefault="00452111">
      <w:pPr>
        <w:spacing w:line="360" w:lineRule="auto"/>
        <w:ind w:firstLineChars="245" w:firstLine="686"/>
        <w:rPr>
          <w:rFonts w:ascii="宋体" w:hAnsi="宋体"/>
          <w:sz w:val="28"/>
          <w:szCs w:val="28"/>
        </w:rPr>
      </w:pPr>
      <w:r>
        <w:rPr>
          <w:rFonts w:ascii="宋体" w:hAnsi="宋体" w:hint="eastAsia"/>
          <w:sz w:val="28"/>
          <w:szCs w:val="28"/>
        </w:rPr>
        <w:t>资产评估师：</w:t>
      </w:r>
    </w:p>
    <w:p w:rsidR="00851173" w:rsidRDefault="00851173">
      <w:pPr>
        <w:spacing w:line="360" w:lineRule="auto"/>
        <w:rPr>
          <w:rFonts w:ascii="宋体" w:hAnsi="宋体"/>
          <w:sz w:val="28"/>
          <w:szCs w:val="28"/>
        </w:rPr>
      </w:pPr>
    </w:p>
    <w:p w:rsidR="00851173" w:rsidRDefault="00452111" w:rsidP="008958F4">
      <w:pPr>
        <w:spacing w:line="360" w:lineRule="auto"/>
        <w:ind w:firstLineChars="196" w:firstLine="549"/>
        <w:rPr>
          <w:rFonts w:ascii="宋体" w:hAnsi="宋体"/>
          <w:sz w:val="28"/>
          <w:szCs w:val="28"/>
        </w:rPr>
      </w:pPr>
      <w:r>
        <w:rPr>
          <w:rFonts w:ascii="宋体" w:hAnsi="宋体" w:hint="eastAsia"/>
          <w:sz w:val="28"/>
          <w:szCs w:val="28"/>
        </w:rPr>
        <w:t xml:space="preserve"> 资产评估师：</w:t>
      </w:r>
    </w:p>
    <w:p w:rsidR="00851173" w:rsidRDefault="00851173" w:rsidP="008958F4">
      <w:pPr>
        <w:spacing w:line="360" w:lineRule="auto"/>
        <w:ind w:firstLineChars="196" w:firstLine="549"/>
        <w:rPr>
          <w:rFonts w:ascii="宋体" w:hAnsi="宋体"/>
          <w:sz w:val="28"/>
          <w:szCs w:val="28"/>
        </w:rPr>
      </w:pPr>
    </w:p>
    <w:p w:rsidR="00851173" w:rsidRDefault="00452111" w:rsidP="008958F4">
      <w:pPr>
        <w:spacing w:line="360" w:lineRule="auto"/>
        <w:ind w:firstLineChars="196" w:firstLine="549"/>
        <w:rPr>
          <w:rFonts w:ascii="宋体" w:hAnsi="宋体"/>
          <w:sz w:val="28"/>
          <w:szCs w:val="28"/>
        </w:rPr>
      </w:pPr>
      <w:r>
        <w:rPr>
          <w:rFonts w:ascii="宋体" w:hAnsi="宋体" w:hint="eastAsia"/>
          <w:sz w:val="28"/>
          <w:szCs w:val="28"/>
        </w:rPr>
        <w:t xml:space="preserve">                                 乌兰察布国诚资产评估事务所</w:t>
      </w:r>
    </w:p>
    <w:p w:rsidR="00851173" w:rsidRDefault="00452111">
      <w:pPr>
        <w:spacing w:line="360" w:lineRule="auto"/>
        <w:ind w:firstLineChars="1900" w:firstLine="5320"/>
        <w:rPr>
          <w:sz w:val="28"/>
          <w:szCs w:val="28"/>
        </w:rPr>
      </w:pPr>
      <w:r>
        <w:rPr>
          <w:rFonts w:hint="eastAsia"/>
          <w:sz w:val="28"/>
          <w:szCs w:val="28"/>
        </w:rPr>
        <w:t xml:space="preserve"> </w:t>
      </w:r>
      <w:r>
        <w:rPr>
          <w:sz w:val="28"/>
          <w:szCs w:val="28"/>
        </w:rPr>
        <w:t>二</w:t>
      </w:r>
      <w:r>
        <w:rPr>
          <w:sz w:val="28"/>
          <w:szCs w:val="28"/>
        </w:rPr>
        <w:t>O</w:t>
      </w:r>
      <w:r>
        <w:rPr>
          <w:sz w:val="28"/>
          <w:szCs w:val="28"/>
        </w:rPr>
        <w:t>二</w:t>
      </w:r>
      <w:r w:rsidR="008958F4">
        <w:rPr>
          <w:rFonts w:hint="eastAsia"/>
          <w:sz w:val="28"/>
          <w:szCs w:val="28"/>
        </w:rPr>
        <w:t>二</w:t>
      </w:r>
      <w:r>
        <w:rPr>
          <w:sz w:val="28"/>
          <w:szCs w:val="28"/>
        </w:rPr>
        <w:t>年</w:t>
      </w:r>
      <w:r w:rsidR="008958F4">
        <w:rPr>
          <w:rFonts w:hint="eastAsia"/>
          <w:sz w:val="28"/>
          <w:szCs w:val="28"/>
        </w:rPr>
        <w:t>三</w:t>
      </w:r>
      <w:r>
        <w:rPr>
          <w:sz w:val="28"/>
          <w:szCs w:val="28"/>
        </w:rPr>
        <w:t>月</w:t>
      </w:r>
      <w:r w:rsidR="007A47A3">
        <w:rPr>
          <w:rFonts w:hint="eastAsia"/>
          <w:sz w:val="28"/>
          <w:szCs w:val="28"/>
        </w:rPr>
        <w:t>二十三</w:t>
      </w:r>
      <w:r>
        <w:rPr>
          <w:sz w:val="28"/>
          <w:szCs w:val="28"/>
        </w:rPr>
        <w:t>日</w:t>
      </w:r>
      <w:r>
        <w:rPr>
          <w:sz w:val="28"/>
          <w:szCs w:val="28"/>
        </w:rPr>
        <w:t xml:space="preserve">  </w:t>
      </w:r>
    </w:p>
    <w:sectPr w:rsidR="00851173" w:rsidSect="00851173">
      <w:headerReference w:type="default" r:id="rId9"/>
      <w:footerReference w:type="default" r:id="rId10"/>
      <w:pgSz w:w="11906" w:h="16838"/>
      <w:pgMar w:top="1191" w:right="1247" w:bottom="1191" w:left="1247" w:header="851" w:footer="992" w:gutter="0"/>
      <w:pgBorders>
        <w:bottom w:val="single" w:sz="4" w:space="1" w:color="auto"/>
      </w:pgBorders>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8F" w:rsidRDefault="0004028F" w:rsidP="00851173">
      <w:r>
        <w:separator/>
      </w:r>
    </w:p>
  </w:endnote>
  <w:endnote w:type="continuationSeparator" w:id="0">
    <w:p w:rsidR="0004028F" w:rsidRDefault="0004028F" w:rsidP="00851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73" w:rsidRDefault="00452111">
    <w:pPr>
      <w:pStyle w:val="a3"/>
    </w:pPr>
    <w:r>
      <w:rPr>
        <w:rFonts w:hint="eastAsia"/>
        <w:i/>
        <w:szCs w:val="18"/>
      </w:rPr>
      <w:t>乌兰察布国诚资产评估事务所</w:t>
    </w:r>
    <w:r>
      <w:rPr>
        <w:rFonts w:hint="eastAsia"/>
        <w:i/>
        <w:szCs w:val="18"/>
      </w:rPr>
      <w:t xml:space="preserve"> </w:t>
    </w:r>
    <w:r w:rsidR="00782318">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51173" w:rsidRDefault="00782318">
                <w:pPr>
                  <w:pStyle w:val="a3"/>
                </w:pPr>
                <w:r>
                  <w:fldChar w:fldCharType="begin"/>
                </w:r>
                <w:r w:rsidR="00452111">
                  <w:instrText xml:space="preserve"> PAGE  \* MERGEFORMAT </w:instrText>
                </w:r>
                <w:r>
                  <w:fldChar w:fldCharType="separate"/>
                </w:r>
                <w:r w:rsidR="003E0FDB">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8F" w:rsidRDefault="0004028F" w:rsidP="00851173">
      <w:r>
        <w:separator/>
      </w:r>
    </w:p>
  </w:footnote>
  <w:footnote w:type="continuationSeparator" w:id="0">
    <w:p w:rsidR="0004028F" w:rsidRDefault="0004028F" w:rsidP="00851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73" w:rsidRDefault="00452111">
    <w:pPr>
      <w:pStyle w:val="a4"/>
    </w:pPr>
    <w:r>
      <w:rPr>
        <w:rFonts w:ascii="宋体" w:hAnsi="宋体" w:hint="eastAsia"/>
        <w:i/>
        <w:szCs w:val="18"/>
        <w:u w:val="single"/>
      </w:rPr>
      <w:t xml:space="preserve">                                                                                            资产评估报告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5D38C"/>
    <w:multiLevelType w:val="singleLevel"/>
    <w:tmpl w:val="80C5D38C"/>
    <w:lvl w:ilvl="0">
      <w:start w:val="5"/>
      <w:numFmt w:val="chineseCounting"/>
      <w:suff w:val="nothing"/>
      <w:lvlText w:val="%1、"/>
      <w:lvlJc w:val="left"/>
      <w:rPr>
        <w:rFonts w:hint="eastAsia"/>
      </w:rPr>
    </w:lvl>
  </w:abstractNum>
  <w:abstractNum w:abstractNumId="1">
    <w:nsid w:val="28CA7E16"/>
    <w:multiLevelType w:val="hybridMultilevel"/>
    <w:tmpl w:val="6BAE60D4"/>
    <w:lvl w:ilvl="0" w:tplc="58A8B620">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5A972DB"/>
    <w:multiLevelType w:val="singleLevel"/>
    <w:tmpl w:val="65A972DB"/>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F77C2D"/>
    <w:rsid w:val="0004028F"/>
    <w:rsid w:val="00055509"/>
    <w:rsid w:val="000760E5"/>
    <w:rsid w:val="001F5BD1"/>
    <w:rsid w:val="002B14A9"/>
    <w:rsid w:val="003E0FDB"/>
    <w:rsid w:val="00452111"/>
    <w:rsid w:val="00515361"/>
    <w:rsid w:val="005A44D4"/>
    <w:rsid w:val="00782318"/>
    <w:rsid w:val="007A47A3"/>
    <w:rsid w:val="007B3295"/>
    <w:rsid w:val="00851173"/>
    <w:rsid w:val="008576C5"/>
    <w:rsid w:val="008958F4"/>
    <w:rsid w:val="00A07B9E"/>
    <w:rsid w:val="00C475CA"/>
    <w:rsid w:val="00EA6598"/>
    <w:rsid w:val="00F81E27"/>
    <w:rsid w:val="0AC546E0"/>
    <w:rsid w:val="0BA91E25"/>
    <w:rsid w:val="0EC041F0"/>
    <w:rsid w:val="1A727BEE"/>
    <w:rsid w:val="20782C9F"/>
    <w:rsid w:val="2562656F"/>
    <w:rsid w:val="27630D02"/>
    <w:rsid w:val="4376712E"/>
    <w:rsid w:val="475D2B05"/>
    <w:rsid w:val="4DF77C2D"/>
    <w:rsid w:val="593B5EBF"/>
    <w:rsid w:val="678B6A09"/>
    <w:rsid w:val="69563E69"/>
    <w:rsid w:val="69F06AE5"/>
    <w:rsid w:val="6C2E1F6B"/>
    <w:rsid w:val="6C997F56"/>
    <w:rsid w:val="789C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17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4"/>
    <w:qFormat/>
    <w:rsid w:val="00851173"/>
    <w:pPr>
      <w:jc w:val="left"/>
    </w:pPr>
  </w:style>
  <w:style w:type="paragraph" w:styleId="a4">
    <w:name w:val="header"/>
    <w:basedOn w:val="a"/>
    <w:qFormat/>
    <w:rsid w:val="008511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851173"/>
  </w:style>
  <w:style w:type="character" w:customStyle="1" w:styleId="font71">
    <w:name w:val="font71"/>
    <w:basedOn w:val="a0"/>
    <w:qFormat/>
    <w:rsid w:val="00851173"/>
    <w:rPr>
      <w:rFonts w:ascii="宋体" w:eastAsia="宋体" w:hAnsi="宋体" w:cs="宋体" w:hint="eastAsia"/>
      <w:color w:val="000000"/>
      <w:sz w:val="20"/>
      <w:szCs w:val="20"/>
      <w:u w:val="none"/>
    </w:rPr>
  </w:style>
  <w:style w:type="paragraph" w:styleId="a6">
    <w:name w:val="List Paragraph"/>
    <w:basedOn w:val="a"/>
    <w:uiPriority w:val="99"/>
    <w:unhideWhenUsed/>
    <w:rsid w:val="008958F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72630-D059-4642-A129-2762D244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QQ</dc:creator>
  <cp:lastModifiedBy>Administrator</cp:lastModifiedBy>
  <cp:revision>10</cp:revision>
  <cp:lastPrinted>2022-03-23T02:51:00Z</cp:lastPrinted>
  <dcterms:created xsi:type="dcterms:W3CDTF">2021-06-06T01:06:00Z</dcterms:created>
  <dcterms:modified xsi:type="dcterms:W3CDTF">2022-03-24T01:59:00Z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A9BFB43BF766478F899AAC2E91637E48</vt:lpwstr>
  </property>
</Properties>
</file>