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黑体_GBK" w:hAnsi="方正黑体_GBK" w:eastAsia="方正黑体_GBK" w:cs="方正黑体_GBK"/>
          <w:b/>
          <w:sz w:val="52"/>
          <w:szCs w:val="52"/>
          <w:lang w:eastAsia="zh-CN"/>
        </w:rPr>
      </w:pPr>
      <w:r>
        <w:rPr>
          <w:rFonts w:hint="eastAsia" w:ascii="方正黑体_GBK" w:hAnsi="方正黑体_GBK" w:eastAsia="方正黑体_GBK" w:cs="方正黑体_GBK"/>
          <w:b/>
          <w:sz w:val="44"/>
          <w:szCs w:val="44"/>
        </w:rPr>
        <w:t>竞买</w:t>
      </w:r>
      <w:r>
        <w:rPr>
          <w:rFonts w:hint="eastAsia" w:ascii="方正黑体_GBK" w:hAnsi="方正黑体_GBK" w:eastAsia="方正黑体_GBK" w:cs="方正黑体_GBK"/>
          <w:b/>
          <w:sz w:val="44"/>
          <w:szCs w:val="44"/>
          <w:lang w:eastAsia="zh-CN"/>
        </w:rPr>
        <w:t>司法处置房</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方正黑体_GBK" w:hAnsi="方正黑体_GBK" w:eastAsia="方正黑体_GBK" w:cs="方正黑体_GBK"/>
          <w:b/>
          <w:sz w:val="52"/>
          <w:szCs w:val="52"/>
        </w:rPr>
      </w:pPr>
      <w:r>
        <w:rPr>
          <w:rFonts w:hint="eastAsia" w:ascii="方正黑体_GBK" w:hAnsi="方正黑体_GBK" w:eastAsia="方正黑体_GBK" w:cs="方正黑体_GBK"/>
          <w:b/>
          <w:sz w:val="52"/>
          <w:szCs w:val="52"/>
          <w:lang w:eastAsia="zh-CN"/>
        </w:rPr>
        <w:t>特别提醒</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Theme="minorEastAsia" w:hAnsiTheme="minorEastAsia"/>
          <w:sz w:val="28"/>
          <w:szCs w:val="21"/>
        </w:rPr>
      </w:pPr>
      <w:r>
        <w:rPr>
          <w:rFonts w:hint="eastAsia" w:asciiTheme="minorEastAsia" w:hAnsiTheme="minorEastAsia"/>
          <w:sz w:val="28"/>
          <w:szCs w:val="21"/>
          <w:lang w:eastAsia="zh-CN"/>
        </w:rPr>
        <w:t>本院执行中了解到，个别</w:t>
      </w:r>
      <w:r>
        <w:rPr>
          <w:rFonts w:hint="eastAsia" w:asciiTheme="minorEastAsia" w:hAnsiTheme="minorEastAsia"/>
          <w:sz w:val="28"/>
          <w:szCs w:val="21"/>
        </w:rPr>
        <w:t>社会</w:t>
      </w:r>
      <w:r>
        <w:rPr>
          <w:rFonts w:hint="eastAsia" w:asciiTheme="minorEastAsia" w:hAnsiTheme="minorEastAsia"/>
          <w:sz w:val="28"/>
          <w:szCs w:val="21"/>
          <w:lang w:eastAsia="zh-CN"/>
        </w:rPr>
        <w:t>中介</w:t>
      </w:r>
      <w:r>
        <w:rPr>
          <w:rFonts w:hint="eastAsia" w:asciiTheme="minorEastAsia" w:hAnsiTheme="minorEastAsia"/>
          <w:sz w:val="28"/>
          <w:szCs w:val="21"/>
        </w:rPr>
        <w:t>机构</w:t>
      </w:r>
      <w:r>
        <w:rPr>
          <w:rFonts w:hint="eastAsia" w:asciiTheme="minorEastAsia" w:hAnsiTheme="minorEastAsia"/>
          <w:sz w:val="28"/>
          <w:szCs w:val="21"/>
          <w:lang w:eastAsia="zh-CN"/>
        </w:rPr>
        <w:t>隐瞒司法处置房情况，夸大参拍难度，向意向竞买司法处置房人员</w:t>
      </w:r>
      <w:r>
        <w:rPr>
          <w:rFonts w:hint="eastAsia" w:asciiTheme="minorEastAsia" w:hAnsiTheme="minorEastAsia"/>
          <w:sz w:val="28"/>
          <w:szCs w:val="21"/>
        </w:rPr>
        <w:t>收取服务费、看房费、代拍费、代理过户费等各种名义的费用。</w:t>
      </w:r>
      <w:r>
        <w:rPr>
          <w:rFonts w:hint="eastAsia" w:asciiTheme="minorEastAsia" w:hAnsiTheme="minorEastAsia"/>
          <w:sz w:val="28"/>
          <w:szCs w:val="21"/>
          <w:lang w:eastAsia="zh-CN"/>
        </w:rPr>
        <w:t>有的甚至以人民法院名义哄骗当事人，造成恶劣影响。对此，</w:t>
      </w:r>
      <w:r>
        <w:rPr>
          <w:rFonts w:hint="eastAsia" w:asciiTheme="minorEastAsia" w:hAnsiTheme="minorEastAsia"/>
          <w:sz w:val="28"/>
          <w:szCs w:val="21"/>
        </w:rPr>
        <w:t>本院</w:t>
      </w:r>
      <w:r>
        <w:rPr>
          <w:rFonts w:hint="eastAsia" w:asciiTheme="minorEastAsia" w:hAnsiTheme="minorEastAsia"/>
          <w:color w:val="FF0000"/>
          <w:sz w:val="28"/>
          <w:szCs w:val="21"/>
        </w:rPr>
        <w:t>特别</w:t>
      </w:r>
      <w:r>
        <w:rPr>
          <w:rFonts w:hint="eastAsia" w:asciiTheme="minorEastAsia" w:hAnsiTheme="minorEastAsia"/>
          <w:color w:val="FF0000"/>
          <w:sz w:val="28"/>
          <w:szCs w:val="21"/>
          <w:lang w:eastAsia="zh-CN"/>
        </w:rPr>
        <w:t>提醒如下</w:t>
      </w:r>
      <w:r>
        <w:rPr>
          <w:rFonts w:hint="eastAsia" w:asciiTheme="minorEastAsia" w:hAnsiTheme="minorEastAsia"/>
          <w:sz w:val="28"/>
          <w:szCs w:val="21"/>
        </w:rPr>
        <w:t>：</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560" w:firstLineChars="200"/>
        <w:textAlignment w:val="auto"/>
        <w:outlineLvl w:val="9"/>
        <w:rPr>
          <w:rFonts w:hint="eastAsia" w:asciiTheme="minorEastAsia" w:hAnsiTheme="minorEastAsia"/>
          <w:sz w:val="28"/>
          <w:szCs w:val="21"/>
          <w:lang w:eastAsia="zh-CN"/>
        </w:rPr>
      </w:pPr>
      <w:r>
        <w:rPr>
          <w:rFonts w:hint="eastAsia" w:asciiTheme="minorEastAsia" w:hAnsiTheme="minorEastAsia"/>
          <w:sz w:val="28"/>
          <w:szCs w:val="21"/>
          <w:lang w:val="en-US" w:eastAsia="zh-CN"/>
        </w:rPr>
        <w:t>人民法院司法处置资产</w:t>
      </w:r>
      <w:r>
        <w:rPr>
          <w:rFonts w:hint="eastAsia" w:asciiTheme="minorEastAsia" w:hAnsiTheme="minorEastAsia"/>
          <w:color w:val="FF0000"/>
          <w:sz w:val="28"/>
          <w:szCs w:val="21"/>
          <w:lang w:val="en-US" w:eastAsia="zh-CN"/>
        </w:rPr>
        <w:t>均采用</w:t>
      </w:r>
      <w:r>
        <w:rPr>
          <w:rFonts w:hint="eastAsia" w:asciiTheme="minorEastAsia" w:hAnsiTheme="minorEastAsia"/>
          <w:color w:val="FF0000"/>
          <w:sz w:val="28"/>
          <w:szCs w:val="21"/>
        </w:rPr>
        <w:t>网络司法拍卖</w:t>
      </w:r>
      <w:r>
        <w:rPr>
          <w:rFonts w:hint="eastAsia" w:asciiTheme="minorEastAsia" w:hAnsiTheme="minorEastAsia"/>
          <w:sz w:val="28"/>
          <w:szCs w:val="21"/>
        </w:rPr>
        <w:t>的方式</w:t>
      </w:r>
      <w:r>
        <w:rPr>
          <w:rFonts w:hint="eastAsia" w:asciiTheme="minorEastAsia" w:hAnsiTheme="minorEastAsia"/>
          <w:sz w:val="28"/>
          <w:szCs w:val="21"/>
          <w:lang w:eastAsia="zh-CN"/>
        </w:rPr>
        <w:t>进行</w:t>
      </w:r>
      <w:r>
        <w:rPr>
          <w:rFonts w:hint="eastAsia" w:asciiTheme="minorEastAsia" w:hAnsiTheme="minorEastAsia"/>
          <w:sz w:val="28"/>
          <w:szCs w:val="21"/>
        </w:rPr>
        <w:t>。</w:t>
      </w:r>
      <w:r>
        <w:rPr>
          <w:rFonts w:hint="eastAsia" w:asciiTheme="minorEastAsia" w:hAnsiTheme="minorEastAsia"/>
          <w:sz w:val="28"/>
          <w:szCs w:val="21"/>
          <w:lang w:eastAsia="zh-CN"/>
        </w:rPr>
        <w:t>法院拍卖资产信息公布在最高人民法院确定的五大</w:t>
      </w:r>
      <w:r>
        <w:rPr>
          <w:rFonts w:hint="eastAsia" w:asciiTheme="minorEastAsia" w:hAnsiTheme="minorEastAsia"/>
          <w:sz w:val="28"/>
          <w:szCs w:val="21"/>
        </w:rPr>
        <w:t>互联网拍卖平台</w:t>
      </w:r>
      <w:r>
        <w:rPr>
          <w:rFonts w:hint="eastAsia" w:asciiTheme="minorEastAsia" w:hAnsiTheme="minorEastAsia"/>
          <w:sz w:val="28"/>
          <w:szCs w:val="21"/>
          <w:lang w:eastAsia="zh-CN"/>
        </w:rPr>
        <w:t>，即淘宝网、京东网、人民法院诉讼资产网、公拍网、中国拍卖行业协会网。所有人均可通过上述网络平台查询法院拍卖资产信息，并可按网络提示指引，便捷参与司法拍卖。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9"/>
        <w:rPr>
          <w:rFonts w:hint="eastAsia" w:asciiTheme="minorEastAsia" w:hAnsiTheme="minorEastAsia"/>
          <w:sz w:val="28"/>
          <w:szCs w:val="21"/>
        </w:rPr>
      </w:pPr>
      <w:r>
        <w:rPr>
          <w:rFonts w:hint="eastAsia" w:asciiTheme="minorEastAsia" w:hAnsiTheme="minorEastAsia"/>
          <w:sz w:val="28"/>
          <w:szCs w:val="21"/>
          <w:lang w:val="en-US" w:eastAsia="zh-CN"/>
        </w:rPr>
        <w:t>2、</w:t>
      </w:r>
      <w:r>
        <w:rPr>
          <w:rFonts w:hint="eastAsia" w:asciiTheme="minorEastAsia" w:hAnsiTheme="minorEastAsia"/>
          <w:sz w:val="28"/>
          <w:szCs w:val="21"/>
          <w:lang w:eastAsia="zh-CN"/>
        </w:rPr>
        <w:t>竞买人参与司法拍卖，仅需按网络拍卖公告要求支付保证金（未成交将予以退还）后即可参加拍卖。</w:t>
      </w:r>
      <w:r>
        <w:rPr>
          <w:rFonts w:hint="eastAsia" w:asciiTheme="minorEastAsia" w:hAnsiTheme="minorEastAsia"/>
          <w:sz w:val="28"/>
          <w:szCs w:val="21"/>
        </w:rPr>
        <w:t>拍卖过程中</w:t>
      </w:r>
      <w:r>
        <w:rPr>
          <w:rFonts w:hint="eastAsia" w:asciiTheme="minorEastAsia" w:hAnsiTheme="minorEastAsia"/>
          <w:color w:val="FF0000"/>
          <w:sz w:val="28"/>
          <w:szCs w:val="21"/>
        </w:rPr>
        <w:t>人民法院不收取任何服务费</w:t>
      </w:r>
      <w:r>
        <w:rPr>
          <w:rFonts w:hint="eastAsia" w:asciiTheme="minorEastAsia" w:hAnsiTheme="minorEastAsia"/>
          <w:sz w:val="28"/>
          <w:szCs w:val="21"/>
        </w:rPr>
        <w:t>、看房费、代拍费、代理过户费等各种名义的服务费用</w:t>
      </w:r>
      <w:r>
        <w:rPr>
          <w:rFonts w:hint="eastAsia" w:asciiTheme="minorEastAsia" w:hAnsiTheme="minorEastAsia"/>
          <w:sz w:val="28"/>
          <w:szCs w:val="21"/>
          <w:lang w:eastAsia="zh-CN"/>
        </w:rPr>
        <w:t>，</w:t>
      </w:r>
      <w:r>
        <w:rPr>
          <w:rFonts w:hint="eastAsia" w:asciiTheme="minorEastAsia" w:hAnsiTheme="minorEastAsia"/>
          <w:sz w:val="28"/>
          <w:szCs w:val="21"/>
        </w:rPr>
        <w:t>拍卖成交后买受人</w:t>
      </w:r>
      <w:r>
        <w:rPr>
          <w:rFonts w:hint="eastAsia" w:asciiTheme="minorEastAsia" w:hAnsiTheme="minorEastAsia"/>
          <w:sz w:val="28"/>
          <w:szCs w:val="21"/>
          <w:lang w:eastAsia="zh-CN"/>
        </w:rPr>
        <w:t>亦</w:t>
      </w:r>
      <w:r>
        <w:rPr>
          <w:rFonts w:hint="eastAsia" w:asciiTheme="minorEastAsia" w:hAnsiTheme="minorEastAsia"/>
          <w:sz w:val="28"/>
          <w:szCs w:val="21"/>
        </w:rPr>
        <w:t>无需承担</w:t>
      </w:r>
      <w:r>
        <w:rPr>
          <w:rFonts w:hint="eastAsia" w:asciiTheme="minorEastAsia" w:hAnsiTheme="minorEastAsia"/>
          <w:sz w:val="28"/>
          <w:szCs w:val="21"/>
          <w:lang w:eastAsia="zh-CN"/>
        </w:rPr>
        <w:t>任何</w:t>
      </w:r>
      <w:r>
        <w:rPr>
          <w:rFonts w:hint="eastAsia" w:asciiTheme="minorEastAsia" w:hAnsiTheme="minorEastAsia"/>
          <w:sz w:val="28"/>
          <w:szCs w:val="21"/>
        </w:rPr>
        <w:t>拍卖佣金。任何个人或机构向您收取所谓的各种名义的费用，请您谨慎对待，以防上当受骗！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outlineLvl w:val="9"/>
        <w:rPr>
          <w:rFonts w:hint="eastAsia" w:asciiTheme="minorEastAsia" w:hAnsiTheme="minorEastAsia"/>
          <w:sz w:val="28"/>
          <w:szCs w:val="21"/>
        </w:rPr>
      </w:pPr>
      <w:r>
        <w:rPr>
          <w:rFonts w:hint="eastAsia" w:asciiTheme="minorEastAsia" w:hAnsiTheme="minorEastAsia"/>
          <w:sz w:val="28"/>
          <w:szCs w:val="21"/>
          <w:lang w:val="en-US" w:eastAsia="zh-CN"/>
        </w:rPr>
        <w:t>3、</w:t>
      </w:r>
      <w:r>
        <w:rPr>
          <w:rFonts w:hint="eastAsia" w:asciiTheme="minorEastAsia" w:hAnsiTheme="minorEastAsia"/>
          <w:color w:val="FF0000"/>
          <w:sz w:val="28"/>
          <w:szCs w:val="21"/>
          <w:lang w:eastAsia="zh-CN"/>
        </w:rPr>
        <w:t>竞买人参与司法拍卖</w:t>
      </w:r>
      <w:r>
        <w:rPr>
          <w:rFonts w:hint="eastAsia" w:asciiTheme="minorEastAsia" w:hAnsiTheme="minorEastAsia"/>
          <w:sz w:val="28"/>
          <w:szCs w:val="21"/>
          <w:lang w:eastAsia="zh-CN"/>
        </w:rPr>
        <w:t>，可通过人民法院网络拍卖公告了解标的物基本情况，也可联系人民法院或人民法院委托的拍卖辅助机构约定时间实地查看标的物，且</w:t>
      </w:r>
      <w:r>
        <w:rPr>
          <w:rFonts w:hint="eastAsia" w:asciiTheme="minorEastAsia" w:hAnsiTheme="minorEastAsia"/>
          <w:color w:val="FF0000"/>
          <w:sz w:val="28"/>
          <w:szCs w:val="21"/>
          <w:lang w:eastAsia="zh-CN"/>
        </w:rPr>
        <w:t>不用支付任何费用</w:t>
      </w:r>
      <w:r>
        <w:rPr>
          <w:rFonts w:hint="eastAsia" w:asciiTheme="minorEastAsia" w:hAnsiTheme="minorEastAsia"/>
          <w:sz w:val="28"/>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outlineLvl w:val="9"/>
        <w:rPr>
          <w:rFonts w:hint="eastAsia" w:asciiTheme="minorEastAsia" w:hAnsiTheme="minorEastAsia"/>
          <w:sz w:val="28"/>
          <w:szCs w:val="21"/>
          <w:lang w:eastAsia="zh-CN"/>
        </w:rPr>
      </w:pPr>
      <w:r>
        <w:rPr>
          <w:rFonts w:hint="eastAsia" w:asciiTheme="minorEastAsia" w:hAnsiTheme="minorEastAsia"/>
          <w:sz w:val="28"/>
          <w:szCs w:val="21"/>
          <w:lang w:val="en-US" w:eastAsia="zh-CN"/>
        </w:rPr>
        <w:t>4、目前</w:t>
      </w:r>
      <w:r>
        <w:rPr>
          <w:rFonts w:hint="eastAsia" w:asciiTheme="minorEastAsia" w:hAnsiTheme="minorEastAsia"/>
          <w:sz w:val="28"/>
          <w:szCs w:val="21"/>
          <w:lang w:eastAsia="zh-CN"/>
        </w:rPr>
        <w:t>本院</w:t>
      </w:r>
      <w:r>
        <w:rPr>
          <w:rFonts w:hint="eastAsia" w:asciiTheme="minorEastAsia" w:hAnsiTheme="minorEastAsia"/>
          <w:sz w:val="28"/>
          <w:szCs w:val="21"/>
        </w:rPr>
        <w:t>委托的拍卖</w:t>
      </w:r>
      <w:r>
        <w:rPr>
          <w:rFonts w:hint="eastAsia" w:asciiTheme="minorEastAsia" w:hAnsiTheme="minorEastAsia"/>
          <w:color w:val="FF0000"/>
          <w:sz w:val="28"/>
          <w:szCs w:val="21"/>
        </w:rPr>
        <w:t>辅助机构</w:t>
      </w:r>
      <w:r>
        <w:rPr>
          <w:rFonts w:hint="eastAsia" w:asciiTheme="minorEastAsia" w:hAnsiTheme="minorEastAsia"/>
          <w:color w:val="FF0000"/>
          <w:sz w:val="28"/>
          <w:szCs w:val="21"/>
          <w:lang w:eastAsia="zh-CN"/>
        </w:rPr>
        <w:t>仅有五家</w:t>
      </w:r>
      <w:r>
        <w:rPr>
          <w:rFonts w:hint="eastAsia" w:asciiTheme="minorEastAsia" w:hAnsiTheme="minorEastAsia"/>
          <w:sz w:val="28"/>
          <w:szCs w:val="21"/>
        </w:rPr>
        <w:t>：重庆联合产权交易所集团股份有限公司、重庆来拍网络科技有限公司、重庆度热信息科技有限公司、重庆光大佳拍网络科技有限公司、重庆益拍网络科技有限公司。</w:t>
      </w:r>
      <w:r>
        <w:rPr>
          <w:rFonts w:hint="eastAsia" w:asciiTheme="minorEastAsia" w:hAnsiTheme="minorEastAsia"/>
          <w:sz w:val="28"/>
          <w:szCs w:val="21"/>
          <w:lang w:eastAsia="zh-CN"/>
        </w:rPr>
        <w:t>除此外的任何中介机构或</w:t>
      </w:r>
      <w:bookmarkStart w:id="0" w:name="_GoBack"/>
      <w:r>
        <w:rPr>
          <w:rFonts w:hint="eastAsia" w:asciiTheme="minorEastAsia" w:hAnsiTheme="minorEastAsia"/>
          <w:color w:val="FF0000"/>
          <w:sz w:val="28"/>
          <w:szCs w:val="21"/>
          <w:lang w:eastAsia="zh-CN"/>
        </w:rPr>
        <w:t>其它组织，本院均不认可</w:t>
      </w:r>
      <w:bookmarkEnd w:id="0"/>
      <w:r>
        <w:rPr>
          <w:rFonts w:hint="eastAsia" w:asciiTheme="minorEastAsia" w:hAnsiTheme="minorEastAsia"/>
          <w:sz w:val="28"/>
          <w:szCs w:val="21"/>
          <w:lang w:eastAsia="zh-CN"/>
        </w:rPr>
        <w:t>。</w:t>
      </w:r>
      <w:r>
        <w:rPr>
          <w:rFonts w:hint="eastAsia" w:asciiTheme="minorEastAsia" w:hAnsiTheme="minorEastAsia"/>
          <w:sz w:val="28"/>
          <w:szCs w:val="21"/>
        </w:rPr>
        <w:t>若您在竞拍过程中遇到上述5家机构之外的人员带领您看房，其向您告知的任何事项均与</w:t>
      </w:r>
      <w:r>
        <w:rPr>
          <w:rFonts w:hint="eastAsia" w:asciiTheme="minorEastAsia" w:hAnsiTheme="minorEastAsia"/>
          <w:sz w:val="28"/>
          <w:szCs w:val="21"/>
          <w:lang w:eastAsia="zh-CN"/>
        </w:rPr>
        <w:t>本</w:t>
      </w:r>
      <w:r>
        <w:rPr>
          <w:rFonts w:hint="eastAsia" w:asciiTheme="minorEastAsia" w:hAnsiTheme="minorEastAsia"/>
          <w:sz w:val="28"/>
          <w:szCs w:val="21"/>
        </w:rPr>
        <w:t>院无关</w:t>
      </w:r>
      <w:r>
        <w:rPr>
          <w:rFonts w:hint="eastAsia" w:asciiTheme="minorEastAsia" w:hAnsiTheme="minorEastAsia"/>
          <w:sz w:val="28"/>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outlineLvl w:val="9"/>
        <w:rPr>
          <w:rFonts w:hint="default" w:asciiTheme="minorEastAsia" w:hAnsiTheme="minorEastAsia"/>
          <w:sz w:val="28"/>
          <w:szCs w:val="21"/>
          <w:lang w:val="en-US" w:eastAsia="zh-CN"/>
        </w:rPr>
      </w:pPr>
      <w:r>
        <w:rPr>
          <w:rFonts w:hint="eastAsia" w:asciiTheme="minorEastAsia" w:hAnsiTheme="minorEastAsia"/>
          <w:sz w:val="28"/>
          <w:szCs w:val="21"/>
          <w:lang w:eastAsia="zh-CN"/>
        </w:rPr>
        <w:t>如在竞拍过程中仍有其它不明情况，可拨打以下电话咨询：</w:t>
      </w:r>
      <w:r>
        <w:rPr>
          <w:rFonts w:hint="eastAsia" w:asciiTheme="minorEastAsia" w:hAnsiTheme="minorEastAsia"/>
          <w:sz w:val="28"/>
          <w:szCs w:val="21"/>
          <w:lang w:val="en-US" w:eastAsia="zh-CN"/>
        </w:rPr>
        <w:t>023-67590110。</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200"/>
        <w:textAlignment w:val="auto"/>
        <w:outlineLvl w:val="9"/>
        <w:rPr>
          <w:rFonts w:hint="eastAsia" w:asciiTheme="minorEastAsia" w:hAnsiTheme="minorEastAsia"/>
          <w:sz w:val="28"/>
          <w:szCs w:val="21"/>
          <w:lang w:eastAsia="zh-CN"/>
        </w:rPr>
      </w:pPr>
      <w:r>
        <w:rPr>
          <w:rFonts w:hint="eastAsia" w:asciiTheme="minorEastAsia" w:hAnsiTheme="minorEastAsia"/>
          <w:sz w:val="28"/>
          <w:szCs w:val="21"/>
          <w:lang w:eastAsia="zh-CN"/>
        </w:rPr>
        <w:t>特此提醒！</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right"/>
        <w:textAlignment w:val="auto"/>
        <w:outlineLvl w:val="9"/>
        <w:rPr>
          <w:rFonts w:hint="eastAsia" w:asciiTheme="minorEastAsia" w:hAnsiTheme="minorEastAsia" w:eastAsiaTheme="minorEastAsia"/>
          <w:sz w:val="28"/>
          <w:szCs w:val="21"/>
          <w:lang w:eastAsia="zh-CN"/>
        </w:rPr>
      </w:pPr>
      <w:r>
        <w:rPr>
          <w:rFonts w:hint="eastAsia" w:asciiTheme="minorEastAsia" w:hAnsiTheme="minorEastAsia"/>
          <w:sz w:val="28"/>
          <w:szCs w:val="21"/>
          <w:lang w:eastAsia="zh-CN"/>
        </w:rPr>
        <w:t>重庆市江北区人民法院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94E68"/>
    <w:multiLevelType w:val="singleLevel"/>
    <w:tmpl w:val="77F94E6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16A"/>
    <w:rsid w:val="0031116A"/>
    <w:rsid w:val="004462B1"/>
    <w:rsid w:val="00447FA4"/>
    <w:rsid w:val="00A904CA"/>
    <w:rsid w:val="00BE2009"/>
    <w:rsid w:val="00FB4612"/>
    <w:rsid w:val="00FE5E83"/>
    <w:rsid w:val="02286F4A"/>
    <w:rsid w:val="052C53DA"/>
    <w:rsid w:val="42A12C11"/>
    <w:rsid w:val="4CB35459"/>
    <w:rsid w:val="588352EA"/>
    <w:rsid w:val="5C03171C"/>
    <w:rsid w:val="5CED0FE8"/>
    <w:rsid w:val="687047DF"/>
    <w:rsid w:val="6C506712"/>
    <w:rsid w:val="793C7C69"/>
    <w:rsid w:val="7C233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72</Words>
  <Characters>417</Characters>
  <Lines>3</Lines>
  <Paragraphs>1</Paragraphs>
  <TotalTime>14</TotalTime>
  <ScaleCrop>false</ScaleCrop>
  <LinksUpToDate>false</LinksUpToDate>
  <CharactersWithSpaces>488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2021-01-25T06:47:00Z</dcterms:created>
  <dc:creator>NTKO</dc:creator>
  <cp:lastModifiedBy>Administrator</cp:lastModifiedBy>
  <cp:lastPrinted>2021-01-25T07:18:00Z</cp:lastPrinted>
  <dcterms:modified xsi:type="dcterms:W3CDTF">2021-01-28T05:35:34Z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