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2A" w:rsidRDefault="0048602A" w:rsidP="0048602A">
      <w:pPr>
        <w:pStyle w:val="a3"/>
        <w:spacing w:before="0" w:beforeAutospacing="0" w:after="0" w:afterAutospacing="0" w:line="351" w:lineRule="atLeast"/>
        <w:ind w:firstLineChars="200" w:firstLine="600"/>
        <w:jc w:val="both"/>
        <w:rPr>
          <w:rFonts w:hint="eastAsia"/>
          <w:sz w:val="30"/>
          <w:szCs w:val="30"/>
        </w:rPr>
      </w:pPr>
    </w:p>
    <w:p w:rsidR="0048602A" w:rsidRDefault="0048602A" w:rsidP="0048602A">
      <w:pPr>
        <w:pStyle w:val="a3"/>
        <w:spacing w:before="0" w:beforeAutospacing="0" w:after="0" w:afterAutospacing="0" w:line="351" w:lineRule="atLeast"/>
        <w:ind w:firstLineChars="200" w:firstLine="600"/>
        <w:jc w:val="both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常见的税、费征收标准</w:t>
      </w:r>
      <w:r>
        <w:rPr>
          <w:rFonts w:hint="eastAsia"/>
          <w:sz w:val="30"/>
          <w:szCs w:val="30"/>
        </w:rPr>
        <w:t>可参考</w:t>
      </w:r>
      <w:r w:rsidRPr="0048602A">
        <w:rPr>
          <w:rFonts w:hint="eastAsia"/>
          <w:b/>
          <w:sz w:val="30"/>
          <w:szCs w:val="30"/>
        </w:rPr>
        <w:t>《</w:t>
      </w:r>
      <w:r w:rsidRPr="0048602A">
        <w:rPr>
          <w:rFonts w:hAnsi="仿宋_GB2312" w:hint="eastAsia"/>
          <w:b/>
          <w:sz w:val="28"/>
        </w:rPr>
        <w:t>存量房交易计算公式汇总表（仅供参考）</w:t>
      </w:r>
      <w:r w:rsidRPr="0048602A">
        <w:rPr>
          <w:rFonts w:hint="eastAsia"/>
          <w:b/>
          <w:sz w:val="30"/>
          <w:szCs w:val="30"/>
        </w:rPr>
        <w:t>》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或</w:t>
      </w:r>
      <w:r w:rsidRPr="0048602A">
        <w:rPr>
          <w:rFonts w:hint="eastAsia"/>
          <w:sz w:val="30"/>
          <w:szCs w:val="30"/>
        </w:rPr>
        <w:t>可扫下图</w:t>
      </w:r>
      <w:proofErr w:type="gramStart"/>
      <w:r w:rsidRPr="0048602A">
        <w:rPr>
          <w:rFonts w:hint="eastAsia"/>
          <w:sz w:val="30"/>
          <w:szCs w:val="30"/>
        </w:rPr>
        <w:t>二维码登陆</w:t>
      </w:r>
      <w:proofErr w:type="gramEnd"/>
      <w:r w:rsidRPr="0048602A">
        <w:rPr>
          <w:rFonts w:hint="eastAsia"/>
          <w:sz w:val="30"/>
          <w:szCs w:val="30"/>
        </w:rPr>
        <w:t>房产</w:t>
      </w:r>
      <w:proofErr w:type="gramStart"/>
      <w:r w:rsidRPr="0048602A">
        <w:rPr>
          <w:rFonts w:hint="eastAsia"/>
          <w:sz w:val="30"/>
          <w:szCs w:val="30"/>
        </w:rPr>
        <w:t>智算器</w:t>
      </w:r>
      <w:proofErr w:type="gramEnd"/>
      <w:r w:rsidRPr="0048602A">
        <w:rPr>
          <w:rFonts w:hint="eastAsia"/>
          <w:sz w:val="30"/>
          <w:szCs w:val="30"/>
        </w:rPr>
        <w:t>估算交易税费（仅供参考），最终以税务机关核定税费为准</w:t>
      </w:r>
      <w:r>
        <w:rPr>
          <w:rFonts w:hint="eastAsia"/>
          <w:sz w:val="30"/>
          <w:szCs w:val="30"/>
        </w:rPr>
        <w:t>。</w:t>
      </w:r>
    </w:p>
    <w:p w:rsidR="0048602A" w:rsidRDefault="0048602A" w:rsidP="0048602A">
      <w:pPr>
        <w:pStyle w:val="a3"/>
        <w:spacing w:before="0" w:beforeAutospacing="0" w:after="0" w:afterAutospacing="0" w:line="351" w:lineRule="atLeast"/>
        <w:ind w:firstLineChars="200" w:firstLine="600"/>
        <w:jc w:val="both"/>
        <w:rPr>
          <w:rFonts w:hint="eastAsia"/>
          <w:sz w:val="30"/>
          <w:szCs w:val="30"/>
        </w:rPr>
      </w:pPr>
    </w:p>
    <w:p w:rsidR="0048602A" w:rsidRDefault="0048602A" w:rsidP="0048602A">
      <w:pPr>
        <w:pStyle w:val="a3"/>
        <w:spacing w:before="0" w:beforeAutospacing="0" w:after="0" w:afterAutospacing="0" w:line="351" w:lineRule="atLeast"/>
        <w:ind w:firstLineChars="200" w:firstLine="600"/>
        <w:jc w:val="both"/>
        <w:rPr>
          <w:rFonts w:hint="eastAsia"/>
          <w:sz w:val="30"/>
          <w:szCs w:val="30"/>
        </w:rPr>
      </w:pPr>
    </w:p>
    <w:p w:rsidR="0048602A" w:rsidRDefault="0048602A" w:rsidP="0048602A">
      <w:pPr>
        <w:pStyle w:val="a3"/>
        <w:spacing w:before="0" w:beforeAutospacing="0" w:after="0" w:afterAutospacing="0" w:line="351" w:lineRule="atLeast"/>
        <w:ind w:firstLineChars="200" w:firstLine="600"/>
        <w:jc w:val="both"/>
        <w:rPr>
          <w:rFonts w:hint="eastAsia"/>
          <w:sz w:val="30"/>
          <w:szCs w:val="30"/>
        </w:rPr>
      </w:pPr>
    </w:p>
    <w:p w:rsidR="0048602A" w:rsidRDefault="0048602A" w:rsidP="0048602A">
      <w:pPr>
        <w:pStyle w:val="a3"/>
        <w:spacing w:before="0" w:beforeAutospacing="0" w:after="0" w:afterAutospacing="0" w:line="351" w:lineRule="atLeast"/>
        <w:ind w:firstLineChars="200" w:firstLine="600"/>
        <w:jc w:val="both"/>
        <w:rPr>
          <w:rFonts w:hint="eastAsia"/>
          <w:sz w:val="30"/>
          <w:szCs w:val="30"/>
        </w:rPr>
      </w:pPr>
    </w:p>
    <w:p w:rsidR="0048602A" w:rsidRDefault="0048602A" w:rsidP="0048602A">
      <w:pPr>
        <w:widowControl/>
        <w:spacing w:line="360" w:lineRule="auto"/>
        <w:jc w:val="center"/>
        <w:rPr>
          <w:rFonts w:ascii="宋体" w:hAnsi="仿宋_GB2312" w:cs="宋体" w:hint="eastAsia"/>
          <w:b/>
          <w:sz w:val="28"/>
        </w:rPr>
      </w:pPr>
      <w:r>
        <w:rPr>
          <w:rFonts w:ascii="宋体" w:hAnsi="仿宋_GB2312" w:cs="宋体" w:hint="eastAsia"/>
          <w:b/>
          <w:noProof/>
          <w:sz w:val="28"/>
        </w:rPr>
        <w:drawing>
          <wp:inline distT="0" distB="0" distL="0" distR="0">
            <wp:extent cx="3476625" cy="3476625"/>
            <wp:effectExtent l="0" t="0" r="9525" b="9525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二维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2A" w:rsidRDefault="0048602A" w:rsidP="0048602A">
      <w:pPr>
        <w:widowControl/>
        <w:spacing w:line="360" w:lineRule="auto"/>
        <w:jc w:val="center"/>
        <w:rPr>
          <w:rFonts w:ascii="宋体" w:hAnsi="仿宋_GB2312" w:cs="宋体" w:hint="eastAsia"/>
          <w:b/>
          <w:sz w:val="28"/>
        </w:rPr>
      </w:pPr>
    </w:p>
    <w:p w:rsidR="0048602A" w:rsidRDefault="0048602A" w:rsidP="0048602A">
      <w:pPr>
        <w:widowControl/>
        <w:spacing w:line="360" w:lineRule="auto"/>
        <w:jc w:val="center"/>
        <w:rPr>
          <w:rFonts w:ascii="宋体" w:hAnsi="仿宋_GB2312" w:cs="宋体" w:hint="eastAsia"/>
          <w:b/>
          <w:sz w:val="28"/>
        </w:rPr>
      </w:pPr>
    </w:p>
    <w:p w:rsidR="0048602A" w:rsidRDefault="0048602A" w:rsidP="0048602A">
      <w:pPr>
        <w:widowControl/>
        <w:spacing w:line="360" w:lineRule="auto"/>
        <w:jc w:val="center"/>
        <w:rPr>
          <w:rFonts w:ascii="宋体" w:hAnsi="仿宋_GB2312" w:cs="宋体" w:hint="eastAsia"/>
          <w:b/>
          <w:sz w:val="28"/>
        </w:rPr>
      </w:pPr>
    </w:p>
    <w:p w:rsidR="0048602A" w:rsidRDefault="0048602A" w:rsidP="0048602A">
      <w:pPr>
        <w:widowControl/>
        <w:spacing w:line="360" w:lineRule="auto"/>
        <w:jc w:val="center"/>
        <w:rPr>
          <w:rFonts w:ascii="宋体" w:hAnsi="仿宋_GB2312" w:cs="宋体" w:hint="eastAsia"/>
          <w:b/>
          <w:sz w:val="28"/>
        </w:rPr>
      </w:pPr>
    </w:p>
    <w:p w:rsidR="0048602A" w:rsidRDefault="0048602A" w:rsidP="0048602A">
      <w:pPr>
        <w:widowControl/>
        <w:spacing w:line="360" w:lineRule="auto"/>
        <w:jc w:val="center"/>
        <w:rPr>
          <w:rFonts w:ascii="宋体" w:hAnsi="仿宋_GB2312" w:cs="宋体" w:hint="eastAsia"/>
          <w:b/>
          <w:sz w:val="28"/>
        </w:rPr>
      </w:pPr>
    </w:p>
    <w:p w:rsidR="0048602A" w:rsidRDefault="0048602A" w:rsidP="0048602A">
      <w:pPr>
        <w:widowControl/>
        <w:spacing w:line="360" w:lineRule="auto"/>
        <w:jc w:val="center"/>
        <w:rPr>
          <w:rFonts w:ascii="宋体" w:hAnsi="仿宋_GB2312" w:cs="宋体" w:hint="eastAsia"/>
          <w:b/>
          <w:sz w:val="28"/>
        </w:rPr>
      </w:pPr>
    </w:p>
    <w:p w:rsidR="0048602A" w:rsidRDefault="0048602A" w:rsidP="0048602A">
      <w:pPr>
        <w:widowControl/>
        <w:spacing w:line="360" w:lineRule="auto"/>
        <w:jc w:val="center"/>
        <w:rPr>
          <w:rFonts w:ascii="宋体" w:hAnsi="仿宋_GB2312" w:cs="宋体" w:hint="eastAsia"/>
          <w:b/>
          <w:sz w:val="28"/>
        </w:rPr>
      </w:pPr>
    </w:p>
    <w:p w:rsidR="0048602A" w:rsidRPr="00CE6104" w:rsidRDefault="0048602A" w:rsidP="0048602A">
      <w:pPr>
        <w:widowControl/>
        <w:spacing w:line="360" w:lineRule="auto"/>
        <w:jc w:val="center"/>
        <w:rPr>
          <w:rFonts w:ascii="宋体" w:hAnsi="宋体" w:cs="宋体"/>
          <w:sz w:val="24"/>
          <w:szCs w:val="24"/>
        </w:rPr>
      </w:pPr>
      <w:r w:rsidRPr="00CE6104">
        <w:rPr>
          <w:rFonts w:ascii="宋体" w:hAnsi="仿宋_GB2312" w:cs="宋体" w:hint="eastAsia"/>
          <w:b/>
          <w:sz w:val="28"/>
        </w:rPr>
        <w:t>存量房交易计算公式汇总表</w:t>
      </w:r>
      <w:r>
        <w:rPr>
          <w:rFonts w:cs="宋体" w:hint="eastAsia"/>
          <w:color w:val="FF0000"/>
          <w:sz w:val="24"/>
          <w:szCs w:val="24"/>
        </w:rPr>
        <w:t>（仅供参考</w:t>
      </w:r>
      <w:r w:rsidRPr="00CE6104">
        <w:rPr>
          <w:rFonts w:cs="宋体" w:hint="eastAsia"/>
          <w:color w:val="FF0000"/>
          <w:sz w:val="24"/>
          <w:szCs w:val="24"/>
        </w:rPr>
        <w:t>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00"/>
        <w:gridCol w:w="1387"/>
        <w:gridCol w:w="810"/>
        <w:gridCol w:w="374"/>
        <w:gridCol w:w="448"/>
        <w:gridCol w:w="251"/>
        <w:gridCol w:w="158"/>
        <w:gridCol w:w="96"/>
        <w:gridCol w:w="614"/>
        <w:gridCol w:w="714"/>
        <w:gridCol w:w="342"/>
        <w:gridCol w:w="1298"/>
        <w:gridCol w:w="1837"/>
      </w:tblGrid>
      <w:tr w:rsidR="0048602A" w:rsidRPr="00CE6104" w:rsidTr="00E619F9">
        <w:trPr>
          <w:trHeight w:val="608"/>
          <w:jc w:val="center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原权属人身份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房产性质</w:t>
            </w:r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税种</w:t>
            </w:r>
          </w:p>
        </w:tc>
        <w:tc>
          <w:tcPr>
            <w:tcW w:w="6942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税率及征免</w:t>
            </w:r>
            <w:proofErr w:type="gramEnd"/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情形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9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自然人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住宅</w:t>
            </w:r>
          </w:p>
        </w:tc>
        <w:tc>
          <w:tcPr>
            <w:tcW w:w="1387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增值税（购买）</w:t>
            </w:r>
          </w:p>
        </w:tc>
        <w:tc>
          <w:tcPr>
            <w:tcW w:w="2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＜2年</w:t>
            </w:r>
          </w:p>
        </w:tc>
        <w:tc>
          <w:tcPr>
            <w:tcW w:w="419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(全部价款和价外费用)×5%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≥2年</w:t>
            </w:r>
          </w:p>
        </w:tc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免征</w:t>
            </w:r>
          </w:p>
        </w:tc>
      </w:tr>
      <w:tr w:rsidR="0048602A" w:rsidRPr="00CE6104" w:rsidTr="00E619F9">
        <w:trPr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增值税（自建自用）</w:t>
            </w:r>
          </w:p>
        </w:tc>
        <w:tc>
          <w:tcPr>
            <w:tcW w:w="2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免征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城建税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增值税实缴税额×7%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教育费附加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增值税实缴税额×3%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地方教育附加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增值税实缴税额×2%</w:t>
            </w:r>
          </w:p>
        </w:tc>
      </w:tr>
      <w:tr w:rsidR="0048602A" w:rsidRPr="00CE6104" w:rsidTr="00E619F9">
        <w:trPr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个人所得税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＜5年或≥5年但不属于家庭唯一生活用房</w:t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能提供原值凭证准确计算所得额/受赠房屋再</w:t>
            </w:r>
          </w:p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转让</w:t>
            </w:r>
          </w:p>
        </w:tc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转让所得×20%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不能提供原值凭证无法准确计算所得额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买卖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转让所得×1%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拍卖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拍卖成交价格×3%</w:t>
            </w:r>
          </w:p>
        </w:tc>
      </w:tr>
      <w:tr w:rsidR="0048602A" w:rsidRPr="00CE6104" w:rsidTr="00E619F9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≥5年且属于家庭唯一生活用房</w:t>
            </w:r>
          </w:p>
        </w:tc>
        <w:tc>
          <w:tcPr>
            <w:tcW w:w="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免征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土地增值税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免征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印花税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免征</w:t>
            </w:r>
          </w:p>
        </w:tc>
      </w:tr>
      <w:tr w:rsidR="0048602A" w:rsidRPr="00CE6104" w:rsidTr="00E619F9">
        <w:trPr>
          <w:trHeight w:val="158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契税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契税基本税率是3%；对个人购买家庭唯一住房（家庭成员范围包括购房人、配偶以及未成年子女，下同），面积为90平方米及以下的，减按1%的税率征收契税；面积为90平方米以上的，减按1.5%的税率征收契税；对个人购买家庭第二套改善性住房，面积为90平方米及以下的，减按1%的税率征收契税；面积为90平方米以上的，减按2%的税率征收契税。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非住宅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增值税</w:t>
            </w:r>
          </w:p>
        </w:tc>
        <w:tc>
          <w:tcPr>
            <w:tcW w:w="21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能提供购买发票/契税完税凭证</w:t>
            </w:r>
          </w:p>
        </w:tc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（全部价款和价外费用-购入发票价格或契税计税依据）×5%</w:t>
            </w:r>
          </w:p>
        </w:tc>
      </w:tr>
      <w:tr w:rsidR="0048602A" w:rsidRPr="00CE6104" w:rsidTr="00E619F9">
        <w:trPr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不能提供购买发票的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(全部价款和价外费用)×5%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城建税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增值税实缴税额×7%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教育费附加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增值税实缴税额×3%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地方教育附加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增值税实缴税额×2%</w:t>
            </w:r>
          </w:p>
        </w:tc>
      </w:tr>
      <w:tr w:rsidR="0048602A" w:rsidRPr="00CE6104" w:rsidTr="00E619F9">
        <w:trPr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个人所得税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能提供原值凭证准确计算所得额/受赠房屋再</w:t>
            </w:r>
          </w:p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转让</w:t>
            </w:r>
          </w:p>
        </w:tc>
        <w:tc>
          <w:tcPr>
            <w:tcW w:w="5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转让所得×20%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不能提供原值凭证无法准确计算所得额</w:t>
            </w:r>
          </w:p>
        </w:tc>
        <w:tc>
          <w:tcPr>
            <w:tcW w:w="1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买卖</w:t>
            </w:r>
          </w:p>
        </w:tc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转让所得×1.5%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拍卖</w:t>
            </w:r>
          </w:p>
        </w:tc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拍卖成交价格×3%</w:t>
            </w:r>
          </w:p>
        </w:tc>
      </w:tr>
      <w:tr w:rsidR="0048602A" w:rsidRPr="00CE6104" w:rsidTr="00E619F9">
        <w:trPr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土地增值税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按规定可以查实征收的，实行四级超率累进税率查实征收</w:t>
            </w:r>
          </w:p>
        </w:tc>
      </w:tr>
      <w:tr w:rsidR="0048602A" w:rsidRPr="00CE6104" w:rsidTr="00E619F9">
        <w:trPr>
          <w:trHeight w:val="9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spacing w:line="9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按规定无法查实而需要核定征收的，按其转让收入全额核定征收，征收率为5%。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印花税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计税依据×0.05%</w:t>
            </w:r>
          </w:p>
        </w:tc>
      </w:tr>
      <w:tr w:rsidR="0048602A" w:rsidRPr="00CE6104" w:rsidTr="00E619F9">
        <w:trPr>
          <w:trHeight w:val="482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契税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计税依据×3%</w:t>
            </w:r>
          </w:p>
        </w:tc>
      </w:tr>
      <w:tr w:rsidR="0048602A" w:rsidRPr="00CE6104" w:rsidTr="00E619F9">
        <w:trPr>
          <w:trHeight w:val="920"/>
          <w:jc w:val="center"/>
        </w:trPr>
        <w:tc>
          <w:tcPr>
            <w:tcW w:w="9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非自然人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住宅/非住宅</w:t>
            </w:r>
          </w:p>
        </w:tc>
        <w:tc>
          <w:tcPr>
            <w:tcW w:w="13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增值税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计税方法</w:t>
            </w:r>
          </w:p>
        </w:tc>
        <w:tc>
          <w:tcPr>
            <w:tcW w:w="3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不动产所在地房产交易窗口预缴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机构所在地税务机关纳税申报</w:t>
            </w:r>
          </w:p>
        </w:tc>
      </w:tr>
      <w:tr w:rsidR="0048602A" w:rsidRPr="00CE6104" w:rsidTr="00E619F9">
        <w:trPr>
          <w:trHeight w:val="357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非自建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2"/>
              </w:rPr>
              <w:t>小规模纳税人</w:t>
            </w:r>
          </w:p>
        </w:tc>
        <w:tc>
          <w:tcPr>
            <w:tcW w:w="3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（全部价款和价外费用-购入发票价格或契税计税依据）×5%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（全部价款和价外费用-购入发票价格或契税计税依据）×5%-已预缴税款</w:t>
            </w:r>
          </w:p>
        </w:tc>
      </w:tr>
      <w:tr w:rsidR="0048602A" w:rsidRPr="00CE6104" w:rsidTr="00E619F9">
        <w:trPr>
          <w:trHeight w:val="1198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2"/>
              </w:rPr>
              <w:t>一般纳税人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2016年4月30日以前项目（简易计税）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（全部价款和价外费用-购入发票价格或契税计税依据）×5%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（全部价款和价外费用）×5%-已预缴税款</w:t>
            </w:r>
          </w:p>
        </w:tc>
      </w:tr>
      <w:tr w:rsidR="0048602A" w:rsidRPr="00CE6104" w:rsidTr="00E619F9">
        <w:trPr>
          <w:trHeight w:val="498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2016年4月30日以前项目（一般计税）</w:t>
            </w:r>
          </w:p>
        </w:tc>
        <w:tc>
          <w:tcPr>
            <w:tcW w:w="4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(全部价款和价外费用）×9%-当期进项税额-已预缴税款</w:t>
            </w:r>
          </w:p>
        </w:tc>
      </w:tr>
      <w:tr w:rsidR="0048602A" w:rsidRPr="00CE6104" w:rsidTr="00E619F9">
        <w:trPr>
          <w:trHeight w:val="337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2016年4月30日以后项目（一般计税）</w:t>
            </w:r>
          </w:p>
        </w:tc>
        <w:tc>
          <w:tcPr>
            <w:tcW w:w="4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（全部价款和价外费用）×9%-当期进项税额-已预缴税款</w:t>
            </w:r>
          </w:p>
        </w:tc>
      </w:tr>
      <w:tr w:rsidR="0048602A" w:rsidRPr="00CE6104" w:rsidTr="00E619F9">
        <w:trPr>
          <w:trHeight w:val="654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自建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2"/>
              </w:rPr>
              <w:t>小规模纳税人</w:t>
            </w:r>
          </w:p>
        </w:tc>
        <w:tc>
          <w:tcPr>
            <w:tcW w:w="3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（全部价款和价外费用）×5%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（全部价款和价外费用）×5%-已预缴税款</w:t>
            </w:r>
          </w:p>
        </w:tc>
      </w:tr>
      <w:tr w:rsidR="0048602A" w:rsidRPr="00CE6104" w:rsidTr="00E619F9">
        <w:trPr>
          <w:trHeight w:val="766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2"/>
              </w:rPr>
              <w:t>一般纳税人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2016年4月30日以前项目（简易计税）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（全部价款和价外费用）×5%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（全部价款和价外费用）×5%-已预缴税款</w:t>
            </w:r>
          </w:p>
        </w:tc>
      </w:tr>
      <w:tr w:rsidR="0048602A" w:rsidRPr="00CE6104" w:rsidTr="00E619F9">
        <w:trPr>
          <w:trHeight w:val="337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2016年4月30日以前项目（一般计税）</w:t>
            </w:r>
          </w:p>
        </w:tc>
        <w:tc>
          <w:tcPr>
            <w:tcW w:w="4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（全部价款和价外费用）×9%-当期进项税额-已预缴税款</w:t>
            </w:r>
          </w:p>
        </w:tc>
      </w:tr>
      <w:tr w:rsidR="0048602A" w:rsidRPr="00CE6104" w:rsidTr="00E619F9">
        <w:trPr>
          <w:trHeight w:val="337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2016年4月30日以后项目（一般计税）</w:t>
            </w:r>
          </w:p>
        </w:tc>
        <w:tc>
          <w:tcPr>
            <w:tcW w:w="4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（全部价款和价外费用）×9%-当期进项税额-已预缴税款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城建税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增值税实缴税额×7%</w:t>
            </w:r>
          </w:p>
        </w:tc>
      </w:tr>
      <w:tr w:rsidR="0048602A" w:rsidRPr="00CE6104" w:rsidTr="00E619F9">
        <w:trPr>
          <w:trHeight w:val="332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教育费附加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增值税实缴税额×3%</w:t>
            </w:r>
          </w:p>
        </w:tc>
      </w:tr>
      <w:tr w:rsidR="0048602A" w:rsidRPr="00CE6104" w:rsidTr="00E619F9">
        <w:trPr>
          <w:trHeight w:val="332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地方教育附加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增值税实缴税额×2%</w:t>
            </w:r>
          </w:p>
        </w:tc>
      </w:tr>
      <w:tr w:rsidR="0048602A" w:rsidRPr="00CE6104" w:rsidTr="00E619F9">
        <w:trPr>
          <w:trHeight w:val="312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企业所得税</w:t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原企业属查账征收</w:t>
            </w:r>
          </w:p>
        </w:tc>
        <w:tc>
          <w:tcPr>
            <w:tcW w:w="4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并入当期应纳税所得额自行申报</w:t>
            </w:r>
          </w:p>
        </w:tc>
      </w:tr>
      <w:tr w:rsidR="0048602A" w:rsidRPr="00CE6104" w:rsidTr="00E619F9">
        <w:trPr>
          <w:trHeight w:val="374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原企业属核定征收</w:t>
            </w:r>
          </w:p>
        </w:tc>
        <w:tc>
          <w:tcPr>
            <w:tcW w:w="4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并入当期应税收入自行申报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土地增值税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按规定可以查实征收的，实行四级超率累进税率查实征收</w:t>
            </w:r>
          </w:p>
        </w:tc>
      </w:tr>
      <w:tr w:rsidR="0048602A" w:rsidRPr="00CE6104" w:rsidTr="00E619F9">
        <w:trPr>
          <w:trHeight w:val="840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按规定无法查实而需要核定征收的，按其转让收入全额核定征收，征收率为：普通住宅5%，其他6%。</w:t>
            </w:r>
          </w:p>
        </w:tc>
      </w:tr>
      <w:tr w:rsidR="0048602A" w:rsidRPr="00CE6104" w:rsidTr="00E619F9">
        <w:trPr>
          <w:trHeight w:val="480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印花税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计税依据×0.05%</w:t>
            </w:r>
          </w:p>
        </w:tc>
      </w:tr>
      <w:tr w:rsidR="0048602A" w:rsidRPr="00CE6104" w:rsidTr="00E619F9">
        <w:trPr>
          <w:trHeight w:val="300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602A" w:rsidRPr="00CE6104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契税</w:t>
            </w:r>
          </w:p>
        </w:tc>
        <w:tc>
          <w:tcPr>
            <w:tcW w:w="6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CE6104" w:rsidRDefault="0048602A" w:rsidP="00E619F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sz w:val="24"/>
                <w:szCs w:val="24"/>
              </w:rPr>
              <w:t>计税依据×3%</w:t>
            </w:r>
          </w:p>
        </w:tc>
      </w:tr>
      <w:tr w:rsidR="0048602A" w:rsidRPr="00CE6104" w:rsidTr="00E619F9">
        <w:trPr>
          <w:trHeight w:val="285"/>
          <w:jc w:val="center"/>
        </w:trPr>
        <w:tc>
          <w:tcPr>
            <w:tcW w:w="9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02A" w:rsidRPr="004D0872" w:rsidRDefault="0048602A" w:rsidP="00E619F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E6104">
              <w:rPr>
                <w:rFonts w:ascii="仿宋" w:eastAsia="仿宋" w:hAnsi="仿宋" w:cs="宋体" w:hint="eastAsia"/>
                <w:b/>
                <w:sz w:val="24"/>
                <w:szCs w:val="24"/>
              </w:rPr>
              <w:t>注：</w:t>
            </w:r>
            <w:r w:rsidRPr="004D0872"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Pr="004D0872">
              <w:rPr>
                <w:rFonts w:ascii="仿宋" w:eastAsia="仿宋" w:hAnsi="仿宋" w:cs="宋体" w:hint="eastAsia"/>
                <w:sz w:val="24"/>
                <w:szCs w:val="24"/>
              </w:rPr>
              <w:t>全部价款和价外费用、购入发票价格或契税计税依据为不含税销售额。</w:t>
            </w:r>
          </w:p>
          <w:p w:rsidR="0048602A" w:rsidRPr="004D0872" w:rsidRDefault="0048602A" w:rsidP="00E619F9">
            <w:pPr>
              <w:widowControl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D0872">
              <w:rPr>
                <w:rFonts w:ascii="仿宋" w:eastAsia="仿宋" w:hAnsi="仿宋" w:cs="宋体" w:hint="eastAsia"/>
                <w:sz w:val="24"/>
                <w:szCs w:val="24"/>
              </w:rPr>
              <w:t>2.符合《财政部 税务总局关于实施小微企业普惠性税收减免政策的通知》（</w:t>
            </w:r>
            <w:r w:rsidRPr="004D0872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财税〔2019〕13号）减免条件的，按要求办理免征。</w:t>
            </w:r>
          </w:p>
          <w:p w:rsidR="0048602A" w:rsidRPr="00CE6104" w:rsidRDefault="0048602A" w:rsidP="00E619F9">
            <w:pPr>
              <w:widowControl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D0872">
              <w:rPr>
                <w:rFonts w:ascii="仿宋" w:eastAsia="仿宋" w:hAnsi="仿宋" w:cs="宋体" w:hint="eastAsia"/>
                <w:sz w:val="24"/>
                <w:szCs w:val="24"/>
              </w:rPr>
              <w:t>3.本资料征税规定以现行政策为依据，如有变更，请以最新规定为准。</w:t>
            </w:r>
          </w:p>
        </w:tc>
      </w:tr>
    </w:tbl>
    <w:p w:rsidR="00A13DA5" w:rsidRPr="0048602A" w:rsidRDefault="00A13DA5"/>
    <w:sectPr w:rsidR="00A13DA5" w:rsidRPr="00486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2A"/>
    <w:rsid w:val="00004720"/>
    <w:rsid w:val="00005974"/>
    <w:rsid w:val="00005DAD"/>
    <w:rsid w:val="00011743"/>
    <w:rsid w:val="00011B50"/>
    <w:rsid w:val="00011D7A"/>
    <w:rsid w:val="0001660E"/>
    <w:rsid w:val="000244AE"/>
    <w:rsid w:val="00026068"/>
    <w:rsid w:val="000319B7"/>
    <w:rsid w:val="000322D1"/>
    <w:rsid w:val="00035A48"/>
    <w:rsid w:val="00036829"/>
    <w:rsid w:val="00036A8D"/>
    <w:rsid w:val="00041403"/>
    <w:rsid w:val="000422E4"/>
    <w:rsid w:val="00044EC6"/>
    <w:rsid w:val="00045629"/>
    <w:rsid w:val="00046E1D"/>
    <w:rsid w:val="000569FD"/>
    <w:rsid w:val="00061EC0"/>
    <w:rsid w:val="000774FB"/>
    <w:rsid w:val="000863C8"/>
    <w:rsid w:val="00097340"/>
    <w:rsid w:val="000B6A80"/>
    <w:rsid w:val="000D0B31"/>
    <w:rsid w:val="000D6D6F"/>
    <w:rsid w:val="000F0140"/>
    <w:rsid w:val="000F2986"/>
    <w:rsid w:val="001060D8"/>
    <w:rsid w:val="00106198"/>
    <w:rsid w:val="001230A0"/>
    <w:rsid w:val="00123F14"/>
    <w:rsid w:val="0012732F"/>
    <w:rsid w:val="00131FA9"/>
    <w:rsid w:val="0013214B"/>
    <w:rsid w:val="0016482B"/>
    <w:rsid w:val="001735FF"/>
    <w:rsid w:val="00190583"/>
    <w:rsid w:val="0019482F"/>
    <w:rsid w:val="001A77D9"/>
    <w:rsid w:val="001B65A4"/>
    <w:rsid w:val="001B76DF"/>
    <w:rsid w:val="001C148B"/>
    <w:rsid w:val="001C2AF7"/>
    <w:rsid w:val="001D5680"/>
    <w:rsid w:val="0020280B"/>
    <w:rsid w:val="00205B37"/>
    <w:rsid w:val="0021179F"/>
    <w:rsid w:val="00211E8C"/>
    <w:rsid w:val="00213E18"/>
    <w:rsid w:val="00213EFE"/>
    <w:rsid w:val="002217B5"/>
    <w:rsid w:val="0023023D"/>
    <w:rsid w:val="00235A31"/>
    <w:rsid w:val="00240BFE"/>
    <w:rsid w:val="002450B4"/>
    <w:rsid w:val="0024667A"/>
    <w:rsid w:val="00260BF1"/>
    <w:rsid w:val="00270991"/>
    <w:rsid w:val="00272150"/>
    <w:rsid w:val="0027794E"/>
    <w:rsid w:val="002839E8"/>
    <w:rsid w:val="00287E3E"/>
    <w:rsid w:val="00292562"/>
    <w:rsid w:val="002A22E2"/>
    <w:rsid w:val="002A404F"/>
    <w:rsid w:val="002A47B1"/>
    <w:rsid w:val="002A6C2D"/>
    <w:rsid w:val="002B72ED"/>
    <w:rsid w:val="002D1026"/>
    <w:rsid w:val="002E6D54"/>
    <w:rsid w:val="002F4D58"/>
    <w:rsid w:val="002F5427"/>
    <w:rsid w:val="002F704D"/>
    <w:rsid w:val="00307E45"/>
    <w:rsid w:val="00312DB5"/>
    <w:rsid w:val="0031359B"/>
    <w:rsid w:val="003227D2"/>
    <w:rsid w:val="00332D42"/>
    <w:rsid w:val="00334AA1"/>
    <w:rsid w:val="00340945"/>
    <w:rsid w:val="00351E81"/>
    <w:rsid w:val="00355179"/>
    <w:rsid w:val="00356C26"/>
    <w:rsid w:val="00371EFD"/>
    <w:rsid w:val="00377CE6"/>
    <w:rsid w:val="00382F73"/>
    <w:rsid w:val="00397CD5"/>
    <w:rsid w:val="003A5C08"/>
    <w:rsid w:val="003A66E5"/>
    <w:rsid w:val="003A6B9F"/>
    <w:rsid w:val="003B5B82"/>
    <w:rsid w:val="003C1E50"/>
    <w:rsid w:val="003C3CDB"/>
    <w:rsid w:val="003C6E18"/>
    <w:rsid w:val="003D0A25"/>
    <w:rsid w:val="003D0C97"/>
    <w:rsid w:val="003D7B40"/>
    <w:rsid w:val="003E030D"/>
    <w:rsid w:val="003E3304"/>
    <w:rsid w:val="003F3815"/>
    <w:rsid w:val="003F5813"/>
    <w:rsid w:val="003F6207"/>
    <w:rsid w:val="004004AC"/>
    <w:rsid w:val="004030AE"/>
    <w:rsid w:val="00412A11"/>
    <w:rsid w:val="004226D1"/>
    <w:rsid w:val="00432863"/>
    <w:rsid w:val="00434D7E"/>
    <w:rsid w:val="00440A53"/>
    <w:rsid w:val="00441337"/>
    <w:rsid w:val="00452982"/>
    <w:rsid w:val="00452FE8"/>
    <w:rsid w:val="0045351C"/>
    <w:rsid w:val="00466399"/>
    <w:rsid w:val="00470B53"/>
    <w:rsid w:val="004721C8"/>
    <w:rsid w:val="00485BE9"/>
    <w:rsid w:val="0048602A"/>
    <w:rsid w:val="00497426"/>
    <w:rsid w:val="004A1FE0"/>
    <w:rsid w:val="004C111A"/>
    <w:rsid w:val="004C21AD"/>
    <w:rsid w:val="004C7EF9"/>
    <w:rsid w:val="004D178D"/>
    <w:rsid w:val="004D67B0"/>
    <w:rsid w:val="004E0607"/>
    <w:rsid w:val="004F2636"/>
    <w:rsid w:val="004F7E18"/>
    <w:rsid w:val="004F7F6C"/>
    <w:rsid w:val="00502EE6"/>
    <w:rsid w:val="00513209"/>
    <w:rsid w:val="00513BF7"/>
    <w:rsid w:val="005310FD"/>
    <w:rsid w:val="00533C2E"/>
    <w:rsid w:val="005515FE"/>
    <w:rsid w:val="00560D9C"/>
    <w:rsid w:val="0056128B"/>
    <w:rsid w:val="0056667D"/>
    <w:rsid w:val="005726B6"/>
    <w:rsid w:val="00572EED"/>
    <w:rsid w:val="00584658"/>
    <w:rsid w:val="0058516B"/>
    <w:rsid w:val="005A131F"/>
    <w:rsid w:val="005A69FD"/>
    <w:rsid w:val="005B141F"/>
    <w:rsid w:val="005B55E9"/>
    <w:rsid w:val="005C0DB7"/>
    <w:rsid w:val="005C10C7"/>
    <w:rsid w:val="005D3DAE"/>
    <w:rsid w:val="005E4780"/>
    <w:rsid w:val="005E7333"/>
    <w:rsid w:val="005F2ECD"/>
    <w:rsid w:val="0060087B"/>
    <w:rsid w:val="00603428"/>
    <w:rsid w:val="0060431E"/>
    <w:rsid w:val="0060607A"/>
    <w:rsid w:val="0061489A"/>
    <w:rsid w:val="00615FB2"/>
    <w:rsid w:val="006261FC"/>
    <w:rsid w:val="00627ADD"/>
    <w:rsid w:val="0063353D"/>
    <w:rsid w:val="0063369F"/>
    <w:rsid w:val="0063513A"/>
    <w:rsid w:val="00640270"/>
    <w:rsid w:val="00642395"/>
    <w:rsid w:val="00652B55"/>
    <w:rsid w:val="00657B74"/>
    <w:rsid w:val="006664B9"/>
    <w:rsid w:val="0067518A"/>
    <w:rsid w:val="00692754"/>
    <w:rsid w:val="006928BE"/>
    <w:rsid w:val="006929EC"/>
    <w:rsid w:val="006975A1"/>
    <w:rsid w:val="006A5BBA"/>
    <w:rsid w:val="006A71E4"/>
    <w:rsid w:val="006B05A2"/>
    <w:rsid w:val="006B6782"/>
    <w:rsid w:val="006B7ADD"/>
    <w:rsid w:val="006B7F67"/>
    <w:rsid w:val="006C253B"/>
    <w:rsid w:val="006C44E6"/>
    <w:rsid w:val="006E1FBC"/>
    <w:rsid w:val="006F5FAF"/>
    <w:rsid w:val="006F607D"/>
    <w:rsid w:val="00704D48"/>
    <w:rsid w:val="00711C5F"/>
    <w:rsid w:val="00721905"/>
    <w:rsid w:val="007345E6"/>
    <w:rsid w:val="00735D03"/>
    <w:rsid w:val="00735D79"/>
    <w:rsid w:val="007368CF"/>
    <w:rsid w:val="00750631"/>
    <w:rsid w:val="00750BF5"/>
    <w:rsid w:val="007558C5"/>
    <w:rsid w:val="00762BB6"/>
    <w:rsid w:val="00766735"/>
    <w:rsid w:val="00766DE1"/>
    <w:rsid w:val="00772EF7"/>
    <w:rsid w:val="007824C5"/>
    <w:rsid w:val="007868FF"/>
    <w:rsid w:val="00787391"/>
    <w:rsid w:val="00795964"/>
    <w:rsid w:val="007A2CD3"/>
    <w:rsid w:val="007A452F"/>
    <w:rsid w:val="007C148F"/>
    <w:rsid w:val="007C2A99"/>
    <w:rsid w:val="007C53E0"/>
    <w:rsid w:val="007C5876"/>
    <w:rsid w:val="007D1C3F"/>
    <w:rsid w:val="007D3C48"/>
    <w:rsid w:val="007D66BF"/>
    <w:rsid w:val="007D792D"/>
    <w:rsid w:val="007E2DE4"/>
    <w:rsid w:val="008013DB"/>
    <w:rsid w:val="00817C55"/>
    <w:rsid w:val="008216A5"/>
    <w:rsid w:val="008308A4"/>
    <w:rsid w:val="00841EB9"/>
    <w:rsid w:val="00842BB0"/>
    <w:rsid w:val="008530F9"/>
    <w:rsid w:val="00856BFB"/>
    <w:rsid w:val="00856E24"/>
    <w:rsid w:val="00857006"/>
    <w:rsid w:val="00865EA1"/>
    <w:rsid w:val="0088533E"/>
    <w:rsid w:val="00887449"/>
    <w:rsid w:val="00893321"/>
    <w:rsid w:val="008A32CD"/>
    <w:rsid w:val="008B7EEC"/>
    <w:rsid w:val="008C0310"/>
    <w:rsid w:val="008C0866"/>
    <w:rsid w:val="008C0E83"/>
    <w:rsid w:val="008C1CF1"/>
    <w:rsid w:val="008C5CAE"/>
    <w:rsid w:val="008C75AF"/>
    <w:rsid w:val="008D4B40"/>
    <w:rsid w:val="008D504D"/>
    <w:rsid w:val="008D5A63"/>
    <w:rsid w:val="008E2BCB"/>
    <w:rsid w:val="008F52A8"/>
    <w:rsid w:val="008F5E65"/>
    <w:rsid w:val="00900A59"/>
    <w:rsid w:val="00902B2C"/>
    <w:rsid w:val="009209F0"/>
    <w:rsid w:val="00924C9E"/>
    <w:rsid w:val="0092703B"/>
    <w:rsid w:val="009339FF"/>
    <w:rsid w:val="00933D45"/>
    <w:rsid w:val="009346F7"/>
    <w:rsid w:val="009358D7"/>
    <w:rsid w:val="00937F6A"/>
    <w:rsid w:val="009501E5"/>
    <w:rsid w:val="0095073B"/>
    <w:rsid w:val="0095078C"/>
    <w:rsid w:val="00951DF4"/>
    <w:rsid w:val="00960791"/>
    <w:rsid w:val="0096251C"/>
    <w:rsid w:val="00987A72"/>
    <w:rsid w:val="00991F15"/>
    <w:rsid w:val="009927E8"/>
    <w:rsid w:val="00992ACF"/>
    <w:rsid w:val="00993B97"/>
    <w:rsid w:val="0099531C"/>
    <w:rsid w:val="009A0700"/>
    <w:rsid w:val="009A488F"/>
    <w:rsid w:val="009B1174"/>
    <w:rsid w:val="009B15FF"/>
    <w:rsid w:val="009B25D8"/>
    <w:rsid w:val="009B3D72"/>
    <w:rsid w:val="009B6113"/>
    <w:rsid w:val="009B6426"/>
    <w:rsid w:val="009C57D5"/>
    <w:rsid w:val="009E367A"/>
    <w:rsid w:val="009E63FC"/>
    <w:rsid w:val="009F358F"/>
    <w:rsid w:val="00A05291"/>
    <w:rsid w:val="00A12D92"/>
    <w:rsid w:val="00A13DA5"/>
    <w:rsid w:val="00A17653"/>
    <w:rsid w:val="00A24629"/>
    <w:rsid w:val="00A30805"/>
    <w:rsid w:val="00A313D1"/>
    <w:rsid w:val="00A406B2"/>
    <w:rsid w:val="00A438B8"/>
    <w:rsid w:val="00A47764"/>
    <w:rsid w:val="00A61134"/>
    <w:rsid w:val="00A639CE"/>
    <w:rsid w:val="00A70B77"/>
    <w:rsid w:val="00A844F7"/>
    <w:rsid w:val="00A85FBA"/>
    <w:rsid w:val="00A90DD3"/>
    <w:rsid w:val="00A926F4"/>
    <w:rsid w:val="00A92D4B"/>
    <w:rsid w:val="00A95C7E"/>
    <w:rsid w:val="00AA382F"/>
    <w:rsid w:val="00AB1973"/>
    <w:rsid w:val="00AB302B"/>
    <w:rsid w:val="00AB4B93"/>
    <w:rsid w:val="00AB504F"/>
    <w:rsid w:val="00AC006D"/>
    <w:rsid w:val="00AC67E0"/>
    <w:rsid w:val="00AD2E39"/>
    <w:rsid w:val="00AF255A"/>
    <w:rsid w:val="00B072F5"/>
    <w:rsid w:val="00B14B58"/>
    <w:rsid w:val="00B16C3B"/>
    <w:rsid w:val="00B20C8A"/>
    <w:rsid w:val="00B226EB"/>
    <w:rsid w:val="00B245AA"/>
    <w:rsid w:val="00B33BA2"/>
    <w:rsid w:val="00B34505"/>
    <w:rsid w:val="00B36069"/>
    <w:rsid w:val="00B41BFA"/>
    <w:rsid w:val="00B465DD"/>
    <w:rsid w:val="00B63517"/>
    <w:rsid w:val="00B639C8"/>
    <w:rsid w:val="00B7218C"/>
    <w:rsid w:val="00B7445D"/>
    <w:rsid w:val="00B75429"/>
    <w:rsid w:val="00B75D42"/>
    <w:rsid w:val="00B76B66"/>
    <w:rsid w:val="00BA3D7A"/>
    <w:rsid w:val="00BA467E"/>
    <w:rsid w:val="00BA4A15"/>
    <w:rsid w:val="00BB2DAF"/>
    <w:rsid w:val="00BB4A03"/>
    <w:rsid w:val="00BB7DEB"/>
    <w:rsid w:val="00BC67F0"/>
    <w:rsid w:val="00BD18BA"/>
    <w:rsid w:val="00BE1ADB"/>
    <w:rsid w:val="00BF309A"/>
    <w:rsid w:val="00BF5694"/>
    <w:rsid w:val="00C008D8"/>
    <w:rsid w:val="00C0369A"/>
    <w:rsid w:val="00C12758"/>
    <w:rsid w:val="00C12AD8"/>
    <w:rsid w:val="00C130BD"/>
    <w:rsid w:val="00C1536A"/>
    <w:rsid w:val="00C166F7"/>
    <w:rsid w:val="00C20226"/>
    <w:rsid w:val="00C2078F"/>
    <w:rsid w:val="00C210D8"/>
    <w:rsid w:val="00C249E7"/>
    <w:rsid w:val="00C2512D"/>
    <w:rsid w:val="00C3081E"/>
    <w:rsid w:val="00C54452"/>
    <w:rsid w:val="00C60A87"/>
    <w:rsid w:val="00C62948"/>
    <w:rsid w:val="00C75CDD"/>
    <w:rsid w:val="00C83C8B"/>
    <w:rsid w:val="00C94BB5"/>
    <w:rsid w:val="00C95D50"/>
    <w:rsid w:val="00CA1B43"/>
    <w:rsid w:val="00CA5750"/>
    <w:rsid w:val="00CB088E"/>
    <w:rsid w:val="00CB1889"/>
    <w:rsid w:val="00CB67CC"/>
    <w:rsid w:val="00CC13DD"/>
    <w:rsid w:val="00CC2F6D"/>
    <w:rsid w:val="00CC7F73"/>
    <w:rsid w:val="00CD4893"/>
    <w:rsid w:val="00CD5E8F"/>
    <w:rsid w:val="00CE0006"/>
    <w:rsid w:val="00CE522B"/>
    <w:rsid w:val="00CE6BF5"/>
    <w:rsid w:val="00CF696F"/>
    <w:rsid w:val="00D06432"/>
    <w:rsid w:val="00D06B94"/>
    <w:rsid w:val="00D129DC"/>
    <w:rsid w:val="00D14EC2"/>
    <w:rsid w:val="00D2060E"/>
    <w:rsid w:val="00D43D26"/>
    <w:rsid w:val="00D44EC2"/>
    <w:rsid w:val="00D71C11"/>
    <w:rsid w:val="00D72A92"/>
    <w:rsid w:val="00D73D27"/>
    <w:rsid w:val="00D74856"/>
    <w:rsid w:val="00D9497A"/>
    <w:rsid w:val="00DA191B"/>
    <w:rsid w:val="00DC1140"/>
    <w:rsid w:val="00DD06BF"/>
    <w:rsid w:val="00DD1BC8"/>
    <w:rsid w:val="00DE54FC"/>
    <w:rsid w:val="00DF11F9"/>
    <w:rsid w:val="00DF120E"/>
    <w:rsid w:val="00DF3173"/>
    <w:rsid w:val="00E01958"/>
    <w:rsid w:val="00E054D2"/>
    <w:rsid w:val="00E06E97"/>
    <w:rsid w:val="00E11FCE"/>
    <w:rsid w:val="00E272F6"/>
    <w:rsid w:val="00E27ED2"/>
    <w:rsid w:val="00E3283B"/>
    <w:rsid w:val="00E36423"/>
    <w:rsid w:val="00E61263"/>
    <w:rsid w:val="00E64814"/>
    <w:rsid w:val="00E70D7B"/>
    <w:rsid w:val="00E7612E"/>
    <w:rsid w:val="00E764B3"/>
    <w:rsid w:val="00E8107A"/>
    <w:rsid w:val="00E83836"/>
    <w:rsid w:val="00E871E7"/>
    <w:rsid w:val="00E94930"/>
    <w:rsid w:val="00E96136"/>
    <w:rsid w:val="00E96A9F"/>
    <w:rsid w:val="00E9771C"/>
    <w:rsid w:val="00EA1CD3"/>
    <w:rsid w:val="00EA1F32"/>
    <w:rsid w:val="00EA4213"/>
    <w:rsid w:val="00EB0FBB"/>
    <w:rsid w:val="00EB162C"/>
    <w:rsid w:val="00EB6844"/>
    <w:rsid w:val="00EB6F6A"/>
    <w:rsid w:val="00EC0314"/>
    <w:rsid w:val="00EC1D38"/>
    <w:rsid w:val="00EE3BD6"/>
    <w:rsid w:val="00EE450C"/>
    <w:rsid w:val="00EE5C93"/>
    <w:rsid w:val="00EF09C1"/>
    <w:rsid w:val="00EF13FC"/>
    <w:rsid w:val="00EF18E8"/>
    <w:rsid w:val="00EF47CA"/>
    <w:rsid w:val="00F054D4"/>
    <w:rsid w:val="00F16DEC"/>
    <w:rsid w:val="00F27DAB"/>
    <w:rsid w:val="00F322EB"/>
    <w:rsid w:val="00F35735"/>
    <w:rsid w:val="00F41E15"/>
    <w:rsid w:val="00F57D32"/>
    <w:rsid w:val="00F708C8"/>
    <w:rsid w:val="00F7181C"/>
    <w:rsid w:val="00F75936"/>
    <w:rsid w:val="00F8657D"/>
    <w:rsid w:val="00F93675"/>
    <w:rsid w:val="00F95E10"/>
    <w:rsid w:val="00F966B8"/>
    <w:rsid w:val="00FA1DC7"/>
    <w:rsid w:val="00FA499A"/>
    <w:rsid w:val="00FC00C1"/>
    <w:rsid w:val="00FC164F"/>
    <w:rsid w:val="00FC23CF"/>
    <w:rsid w:val="00FC2F82"/>
    <w:rsid w:val="00FD2E50"/>
    <w:rsid w:val="00FE7055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A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602A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8602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602A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A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602A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8602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602A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277</Words>
  <Characters>1582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杨洁莹</dc:creator>
  <cp:lastModifiedBy>杨洁莹</cp:lastModifiedBy>
  <cp:revision>1</cp:revision>
  <dcterms:created xsi:type="dcterms:W3CDTF">2022-09-19T06:57:00Z</dcterms:created>
  <dcterms:modified xsi:type="dcterms:W3CDTF">2022-09-19T07:06:00Z</dcterms:modified>
</cp:coreProperties>
</file>