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C" w:rsidRPr="00C91298" w:rsidRDefault="006F4F3C" w:rsidP="006F4F3C">
      <w:pPr>
        <w:widowControl/>
        <w:adjustRightInd w:val="0"/>
        <w:snapToGrid w:val="0"/>
        <w:spacing w:line="800" w:lineRule="exact"/>
        <w:jc w:val="center"/>
        <w:outlineLvl w:val="0"/>
        <w:rPr>
          <w:rFonts w:ascii="黑体" w:eastAsia="黑体" w:hAnsi="黑体" w:cs="宋体"/>
          <w:b/>
          <w:color w:val="000000"/>
          <w:sz w:val="44"/>
          <w:szCs w:val="44"/>
        </w:rPr>
      </w:pPr>
      <w:r w:rsidRPr="00C91298">
        <w:rPr>
          <w:rFonts w:ascii="黑体" w:eastAsia="黑体" w:hAnsi="黑体" w:cs="宋体" w:hint="eastAsia"/>
          <w:b/>
          <w:color w:val="000000"/>
          <w:sz w:val="44"/>
          <w:szCs w:val="44"/>
        </w:rPr>
        <w:t>铁岭市银州区人民法院</w:t>
      </w:r>
    </w:p>
    <w:p w:rsidR="006F4F3C" w:rsidRDefault="006F4F3C" w:rsidP="006F4F3C">
      <w:pPr>
        <w:widowControl/>
        <w:adjustRightInd w:val="0"/>
        <w:snapToGrid w:val="0"/>
        <w:spacing w:line="800" w:lineRule="exact"/>
        <w:jc w:val="center"/>
        <w:outlineLvl w:val="0"/>
        <w:rPr>
          <w:rFonts w:ascii="黑体" w:eastAsia="黑体" w:hAnsi="黑体" w:cs="宋体"/>
          <w:b/>
          <w:color w:val="000000"/>
          <w:sz w:val="44"/>
          <w:szCs w:val="44"/>
        </w:rPr>
      </w:pPr>
      <w:r w:rsidRPr="00C91298">
        <w:rPr>
          <w:rFonts w:ascii="黑体" w:eastAsia="黑体" w:hAnsi="黑体" w:cs="宋体" w:hint="eastAsia"/>
          <w:b/>
          <w:color w:val="000000"/>
          <w:sz w:val="44"/>
          <w:szCs w:val="44"/>
        </w:rPr>
        <w:t>执行裁定书</w:t>
      </w:r>
    </w:p>
    <w:p w:rsidR="007B1F12" w:rsidRPr="003675CA" w:rsidRDefault="00E05771" w:rsidP="00E05771">
      <w:pPr>
        <w:widowControl/>
        <w:adjustRightInd w:val="0"/>
        <w:snapToGrid w:val="0"/>
        <w:spacing w:line="460" w:lineRule="exact"/>
        <w:ind w:rightChars="289" w:right="607" w:firstLineChars="200" w:firstLine="640"/>
        <w:jc w:val="right"/>
        <w:rPr>
          <w:rFonts w:ascii="仿宋" w:eastAsia="仿宋" w:hAnsi="仿宋" w:cs="宋体"/>
          <w:color w:val="000000"/>
          <w:sz w:val="32"/>
          <w:szCs w:val="44"/>
        </w:rPr>
      </w:pPr>
      <w:r w:rsidRPr="00E05771">
        <w:rPr>
          <w:rFonts w:ascii="仿宋" w:eastAsia="仿宋" w:hint="eastAsia"/>
          <w:color w:val="000000"/>
          <w:sz w:val="32"/>
        </w:rPr>
        <w:t>（2022）辽1202执</w:t>
      </w:r>
      <w:proofErr w:type="gramStart"/>
      <w:r w:rsidRPr="00E05771">
        <w:rPr>
          <w:rFonts w:ascii="仿宋" w:eastAsia="仿宋" w:hint="eastAsia"/>
          <w:color w:val="000000"/>
          <w:sz w:val="32"/>
        </w:rPr>
        <w:t>恢</w:t>
      </w:r>
      <w:proofErr w:type="gramEnd"/>
      <w:r w:rsidRPr="00E05771">
        <w:rPr>
          <w:rFonts w:ascii="仿宋" w:eastAsia="仿宋" w:hint="eastAsia"/>
          <w:color w:val="000000"/>
          <w:sz w:val="32"/>
        </w:rPr>
        <w:t>195号之一</w:t>
      </w:r>
    </w:p>
    <w:p w:rsidR="007B1F12" w:rsidRPr="003675CA" w:rsidRDefault="007B1F12" w:rsidP="007B1F12">
      <w:pPr>
        <w:pStyle w:val="a7"/>
        <w:spacing w:line="460" w:lineRule="exact"/>
        <w:ind w:firstLineChars="200" w:firstLine="420"/>
        <w:rPr>
          <w:rFonts w:ascii="仿宋" w:eastAsia="仿宋" w:hAnsi="仿宋" w:cs="Times New Roman" w:hint="default"/>
        </w:rPr>
      </w:pPr>
    </w:p>
    <w:p w:rsidR="00050364" w:rsidRPr="00050364" w:rsidRDefault="00050364" w:rsidP="00050364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50364">
        <w:rPr>
          <w:rFonts w:ascii="仿宋" w:eastAsia="仿宋" w:hAnsi="仿宋" w:cs="仿宋_GB2312" w:hint="eastAsia"/>
          <w:sz w:val="32"/>
          <w:szCs w:val="32"/>
        </w:rPr>
        <w:t>申请执行人：刘玉香，女，1971年10月27出生，汉族，身份证号码：152301197110271549，住铁岭市银州区光荣街南段</w:t>
      </w:r>
      <w:proofErr w:type="gramStart"/>
      <w:r w:rsidRPr="00050364">
        <w:rPr>
          <w:rFonts w:ascii="仿宋" w:eastAsia="仿宋" w:hAnsi="仿宋" w:cs="仿宋_GB2312" w:hint="eastAsia"/>
          <w:sz w:val="32"/>
          <w:szCs w:val="32"/>
        </w:rPr>
        <w:t>世纪园</w:t>
      </w:r>
      <w:proofErr w:type="gramEnd"/>
      <w:r w:rsidRPr="00050364">
        <w:rPr>
          <w:rFonts w:ascii="仿宋" w:eastAsia="仿宋" w:hAnsi="仿宋" w:cs="仿宋_GB2312" w:hint="eastAsia"/>
          <w:sz w:val="32"/>
          <w:szCs w:val="32"/>
        </w:rPr>
        <w:t>西区2栋2单元501室。</w:t>
      </w:r>
    </w:p>
    <w:p w:rsidR="007B1F12" w:rsidRPr="003675CA" w:rsidRDefault="00050364" w:rsidP="00050364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50364">
        <w:rPr>
          <w:rFonts w:ascii="仿宋" w:eastAsia="仿宋" w:hAnsi="仿宋" w:cs="仿宋_GB2312" w:hint="eastAsia"/>
          <w:sz w:val="32"/>
          <w:szCs w:val="32"/>
        </w:rPr>
        <w:t>被执行人：孙浩，男，1980年07月08出生，汉族，身份证号码：211221198007080314，住铁岭市银州区南环路15-3栋4单元401室</w:t>
      </w:r>
      <w:r w:rsidR="007B1F12" w:rsidRPr="003675CA">
        <w:rPr>
          <w:rFonts w:ascii="仿宋" w:eastAsia="仿宋" w:hAnsi="仿宋" w:cs="仿宋_GB2312"/>
          <w:sz w:val="32"/>
          <w:szCs w:val="32"/>
        </w:rPr>
        <w:t>。</w:t>
      </w:r>
    </w:p>
    <w:p w:rsidR="00535A43" w:rsidRPr="00B0582A" w:rsidRDefault="00664974" w:rsidP="007B1F12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0582A">
        <w:rPr>
          <w:rFonts w:ascii="仿宋" w:eastAsia="仿宋" w:hAnsi="仿宋" w:cs="仿宋_GB2312" w:hint="eastAsia"/>
          <w:sz w:val="32"/>
          <w:szCs w:val="32"/>
        </w:rPr>
        <w:t>申请执行人</w:t>
      </w:r>
      <w:r w:rsidR="00845930" w:rsidRPr="00050364">
        <w:rPr>
          <w:rFonts w:ascii="仿宋" w:eastAsia="仿宋" w:hAnsi="仿宋" w:cs="仿宋_GB2312" w:hint="eastAsia"/>
          <w:sz w:val="32"/>
          <w:szCs w:val="32"/>
        </w:rPr>
        <w:t>刘玉香</w:t>
      </w:r>
      <w:r w:rsidR="00A6482B" w:rsidRPr="007E75E0">
        <w:rPr>
          <w:rFonts w:ascii="仿宋" w:eastAsia="仿宋" w:hAnsi="仿宋" w:cs="仿宋_GB2312"/>
          <w:color w:val="000000"/>
          <w:sz w:val="32"/>
          <w:szCs w:val="32"/>
          <w:lang w:bidi="ar"/>
        </w:rPr>
        <w:t>与</w:t>
      </w:r>
      <w:r w:rsidR="00845930" w:rsidRPr="00050364">
        <w:rPr>
          <w:rFonts w:ascii="仿宋" w:eastAsia="仿宋" w:hAnsi="仿宋" w:cs="仿宋_GB2312" w:hint="eastAsia"/>
          <w:sz w:val="32"/>
          <w:szCs w:val="32"/>
        </w:rPr>
        <w:t>孙浩</w:t>
      </w:r>
      <w:r w:rsidR="00094BFB">
        <w:rPr>
          <w:rFonts w:ascii="仿宋" w:eastAsia="仿宋"/>
          <w:color w:val="000000"/>
          <w:sz w:val="32"/>
        </w:rPr>
        <w:t>借款</w:t>
      </w:r>
      <w:r w:rsidRPr="00B0582A">
        <w:rPr>
          <w:rFonts w:ascii="仿宋" w:eastAsia="仿宋" w:hAnsi="仿宋" w:cs="仿宋_GB2312" w:hint="eastAsia"/>
          <w:sz w:val="32"/>
          <w:szCs w:val="32"/>
        </w:rPr>
        <w:t>合同纠纷一案，</w:t>
      </w:r>
      <w:r w:rsidR="00535A43" w:rsidRPr="00B0582A">
        <w:rPr>
          <w:rFonts w:ascii="仿宋" w:eastAsia="仿宋" w:hAnsi="仿宋" w:hint="eastAsia"/>
          <w:sz w:val="32"/>
          <w:szCs w:val="32"/>
        </w:rPr>
        <w:t>本院依据</w:t>
      </w:r>
      <w:r w:rsidR="008475C4" w:rsidRPr="00B0582A">
        <w:rPr>
          <w:rFonts w:ascii="仿宋" w:eastAsia="仿宋" w:hAnsi="仿宋" w:hint="eastAsia"/>
          <w:sz w:val="32"/>
          <w:szCs w:val="32"/>
        </w:rPr>
        <w:t>本院</w:t>
      </w:r>
      <w:r w:rsidR="00973A91" w:rsidRPr="00973A91">
        <w:rPr>
          <w:rFonts w:ascii="仿宋" w:eastAsia="仿宋" w:hAnsi="仿宋" w:hint="eastAsia"/>
          <w:sz w:val="32"/>
          <w:szCs w:val="32"/>
        </w:rPr>
        <w:t>（2019）辽1202民初1079号民事判决书</w:t>
      </w:r>
      <w:r w:rsidR="00535A43" w:rsidRPr="00B0582A">
        <w:rPr>
          <w:rFonts w:ascii="仿宋" w:eastAsia="仿宋" w:hAnsi="仿宋" w:hint="eastAsia"/>
          <w:sz w:val="32"/>
          <w:szCs w:val="32"/>
        </w:rPr>
        <w:t>，已向被执行人发出执行通知书，责令被执行人履行</w:t>
      </w:r>
      <w:r w:rsidR="00F30331" w:rsidRPr="00B0582A">
        <w:rPr>
          <w:rFonts w:ascii="仿宋" w:eastAsia="仿宋" w:hAnsi="仿宋"/>
          <w:sz w:val="32"/>
        </w:rPr>
        <w:t>法律文书所确定的义务</w:t>
      </w:r>
      <w:r w:rsidR="00535A43" w:rsidRPr="00B0582A">
        <w:rPr>
          <w:rFonts w:ascii="仿宋" w:eastAsia="仿宋" w:hAnsi="仿宋" w:hint="eastAsia"/>
          <w:sz w:val="32"/>
          <w:szCs w:val="32"/>
        </w:rPr>
        <w:t>，本院</w:t>
      </w:r>
      <w:r w:rsidRPr="00B0582A">
        <w:rPr>
          <w:rFonts w:ascii="仿宋" w:eastAsia="仿宋" w:hAnsi="仿宋" w:hint="eastAsia"/>
          <w:sz w:val="32"/>
          <w:szCs w:val="32"/>
        </w:rPr>
        <w:t>在执行过程中</w:t>
      </w:r>
      <w:r w:rsidR="00535A43" w:rsidRPr="00B0582A">
        <w:rPr>
          <w:rFonts w:ascii="仿宋" w:eastAsia="仿宋" w:hAnsi="仿宋" w:hint="eastAsia"/>
          <w:sz w:val="32"/>
          <w:szCs w:val="32"/>
        </w:rPr>
        <w:t>查封</w:t>
      </w:r>
      <w:r w:rsidRPr="00B0582A">
        <w:rPr>
          <w:rFonts w:ascii="仿宋" w:eastAsia="仿宋" w:hAnsi="仿宋" w:hint="eastAsia"/>
          <w:sz w:val="32"/>
          <w:szCs w:val="32"/>
        </w:rPr>
        <w:t>了</w:t>
      </w:r>
      <w:r w:rsidR="00535A43" w:rsidRPr="00B0582A">
        <w:rPr>
          <w:rFonts w:ascii="仿宋" w:eastAsia="仿宋" w:hAnsi="仿宋" w:hint="eastAsia"/>
          <w:sz w:val="32"/>
          <w:szCs w:val="32"/>
        </w:rPr>
        <w:t>被执行</w:t>
      </w:r>
      <w:r w:rsidR="00F30331" w:rsidRPr="00B0582A">
        <w:rPr>
          <w:rFonts w:ascii="仿宋" w:eastAsia="仿宋" w:hAnsi="仿宋" w:hint="eastAsia"/>
          <w:sz w:val="32"/>
          <w:szCs w:val="32"/>
        </w:rPr>
        <w:t>人</w:t>
      </w:r>
      <w:r w:rsidR="00845930" w:rsidRPr="00050364">
        <w:rPr>
          <w:rFonts w:ascii="仿宋" w:eastAsia="仿宋" w:hAnsi="仿宋" w:cs="仿宋_GB2312" w:hint="eastAsia"/>
          <w:sz w:val="32"/>
          <w:szCs w:val="32"/>
        </w:rPr>
        <w:t>孙浩</w:t>
      </w:r>
      <w:r w:rsidR="00AB19B6" w:rsidRPr="00B0582A">
        <w:rPr>
          <w:rFonts w:ascii="仿宋" w:eastAsia="仿宋" w:hAnsi="仿宋" w:cs="仿宋_GB2312"/>
          <w:color w:val="000000"/>
          <w:sz w:val="32"/>
          <w:szCs w:val="32"/>
        </w:rPr>
        <w:t>所有的坐落于</w:t>
      </w:r>
      <w:r w:rsidR="004F65C9">
        <w:rPr>
          <w:rFonts w:ascii="仿宋" w:eastAsia="仿宋" w:hAnsi="仿宋" w:cs="仿宋_GB2312" w:hint="eastAsia"/>
          <w:color w:val="000000"/>
          <w:sz w:val="32"/>
          <w:szCs w:val="32"/>
        </w:rPr>
        <w:t>铁岭市银州区工人街道城南小区22幢4-4-1号（建筑面积：</w:t>
      </w:r>
      <w:r w:rsidR="00F50D17">
        <w:rPr>
          <w:rFonts w:ascii="仿宋" w:eastAsia="仿宋" w:hAnsi="仿宋" w:cs="仿宋_GB2312" w:hint="eastAsia"/>
          <w:color w:val="000000"/>
          <w:sz w:val="32"/>
          <w:szCs w:val="32"/>
        </w:rPr>
        <w:t>57.75</w:t>
      </w:r>
      <w:r w:rsidR="004F65C9">
        <w:rPr>
          <w:rFonts w:ascii="仿宋" w:eastAsia="仿宋" w:hAnsi="仿宋" w:cs="仿宋_GB2312" w:hint="eastAsia"/>
          <w:color w:val="000000"/>
          <w:sz w:val="32"/>
          <w:szCs w:val="32"/>
        </w:rPr>
        <w:t>平方米，不动产权证书号：辽（201</w:t>
      </w:r>
      <w:r w:rsidR="00F50D17"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 w:rsidR="004F65C9">
        <w:rPr>
          <w:rFonts w:ascii="仿宋" w:eastAsia="仿宋" w:hAnsi="仿宋" w:cs="仿宋_GB2312" w:hint="eastAsia"/>
          <w:color w:val="000000"/>
          <w:sz w:val="32"/>
          <w:szCs w:val="32"/>
        </w:rPr>
        <w:t>）铁岭市不动产权第002</w:t>
      </w:r>
      <w:r w:rsidR="00F50D17">
        <w:rPr>
          <w:rFonts w:ascii="仿宋" w:eastAsia="仿宋" w:hAnsi="仿宋" w:cs="仿宋_GB2312" w:hint="eastAsia"/>
          <w:color w:val="000000"/>
          <w:sz w:val="32"/>
          <w:szCs w:val="32"/>
        </w:rPr>
        <w:t>1141</w:t>
      </w:r>
      <w:r w:rsidR="004F65C9">
        <w:rPr>
          <w:rFonts w:ascii="仿宋" w:eastAsia="仿宋" w:hAnsi="仿宋" w:cs="仿宋_GB2312" w:hint="eastAsia"/>
          <w:color w:val="000000"/>
          <w:sz w:val="32"/>
          <w:szCs w:val="32"/>
        </w:rPr>
        <w:t>号）</w:t>
      </w:r>
      <w:r w:rsidR="00537376" w:rsidRPr="00B0582A">
        <w:rPr>
          <w:rFonts w:ascii="仿宋" w:eastAsia="仿宋" w:hAnsi="仿宋" w:cs="仿宋_GB2312" w:hint="eastAsia"/>
          <w:sz w:val="32"/>
          <w:szCs w:val="32"/>
        </w:rPr>
        <w:t>。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并</w:t>
      </w:r>
      <w:r w:rsidR="00A66829" w:rsidRPr="00B0582A">
        <w:rPr>
          <w:rFonts w:ascii="仿宋" w:eastAsia="仿宋" w:hAnsi="仿宋" w:cs="仿宋_GB2312" w:hint="eastAsia"/>
          <w:sz w:val="32"/>
          <w:szCs w:val="32"/>
        </w:rPr>
        <w:t>于</w:t>
      </w:r>
      <w:r w:rsidR="00F02CE9" w:rsidRPr="00B0582A">
        <w:rPr>
          <w:rFonts w:ascii="仿宋" w:eastAsia="仿宋" w:hAnsi="仿宋" w:cs="仿宋_GB2312" w:hint="eastAsia"/>
          <w:sz w:val="32"/>
          <w:szCs w:val="32"/>
        </w:rPr>
        <w:t>20</w:t>
      </w:r>
      <w:r w:rsidR="00636CA0" w:rsidRPr="00B0582A">
        <w:rPr>
          <w:rFonts w:ascii="仿宋" w:eastAsia="仿宋" w:hAnsi="仿宋" w:cs="仿宋_GB2312" w:hint="eastAsia"/>
          <w:sz w:val="32"/>
          <w:szCs w:val="32"/>
        </w:rPr>
        <w:t>2</w:t>
      </w:r>
      <w:r w:rsidR="00DD71C5">
        <w:rPr>
          <w:rFonts w:ascii="仿宋" w:eastAsia="仿宋" w:hAnsi="仿宋" w:cs="仿宋_GB2312" w:hint="eastAsia"/>
          <w:sz w:val="32"/>
          <w:szCs w:val="32"/>
        </w:rPr>
        <w:t>2</w:t>
      </w:r>
      <w:r w:rsidR="00F02CE9" w:rsidRPr="00B0582A">
        <w:rPr>
          <w:rFonts w:ascii="仿宋" w:eastAsia="仿宋" w:hAnsi="仿宋" w:cs="仿宋_GB2312" w:hint="eastAsia"/>
          <w:sz w:val="32"/>
          <w:szCs w:val="32"/>
        </w:rPr>
        <w:t>年</w:t>
      </w:r>
      <w:r w:rsidR="00DD71C5">
        <w:rPr>
          <w:rFonts w:ascii="仿宋" w:eastAsia="仿宋" w:hAnsi="仿宋" w:cs="仿宋_GB2312" w:hint="eastAsia"/>
          <w:sz w:val="32"/>
          <w:szCs w:val="32"/>
        </w:rPr>
        <w:t>0</w:t>
      </w:r>
      <w:r w:rsidR="001A7016">
        <w:rPr>
          <w:rFonts w:ascii="仿宋" w:eastAsia="仿宋" w:hAnsi="仿宋" w:cs="仿宋_GB2312" w:hint="eastAsia"/>
          <w:sz w:val="32"/>
          <w:szCs w:val="32"/>
        </w:rPr>
        <w:t>7</w:t>
      </w:r>
      <w:r w:rsidR="00F02CE9" w:rsidRPr="00B0582A">
        <w:rPr>
          <w:rFonts w:ascii="仿宋" w:eastAsia="仿宋" w:hAnsi="仿宋" w:cs="仿宋_GB2312" w:hint="eastAsia"/>
          <w:sz w:val="32"/>
          <w:szCs w:val="32"/>
        </w:rPr>
        <w:t>月</w:t>
      </w:r>
      <w:r w:rsidR="001A7016">
        <w:rPr>
          <w:rFonts w:ascii="仿宋" w:eastAsia="仿宋" w:hAnsi="仿宋" w:cs="仿宋_GB2312" w:hint="eastAsia"/>
          <w:sz w:val="32"/>
          <w:szCs w:val="32"/>
        </w:rPr>
        <w:t>12</w:t>
      </w:r>
      <w:r w:rsidR="00F02CE9" w:rsidRPr="00B0582A">
        <w:rPr>
          <w:rFonts w:ascii="仿宋" w:eastAsia="仿宋" w:hAnsi="仿宋" w:cs="仿宋_GB2312" w:hint="eastAsia"/>
          <w:sz w:val="32"/>
          <w:szCs w:val="32"/>
        </w:rPr>
        <w:t>日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委托</w:t>
      </w:r>
      <w:r w:rsidR="00F46512">
        <w:rPr>
          <w:rFonts w:ascii="仿宋" w:eastAsia="仿宋" w:hAnsi="仿宋" w:cs="仿宋" w:hint="eastAsia"/>
          <w:sz w:val="32"/>
          <w:szCs w:val="32"/>
        </w:rPr>
        <w:t>辽宁金科忠</w:t>
      </w:r>
      <w:proofErr w:type="gramStart"/>
      <w:r w:rsidR="00F46512">
        <w:rPr>
          <w:rFonts w:ascii="仿宋" w:eastAsia="仿宋" w:hAnsi="仿宋" w:cs="仿宋" w:hint="eastAsia"/>
          <w:sz w:val="32"/>
          <w:szCs w:val="32"/>
        </w:rPr>
        <w:t>正资产</w:t>
      </w:r>
      <w:proofErr w:type="gramEnd"/>
      <w:r w:rsidR="00F46512">
        <w:rPr>
          <w:rFonts w:ascii="仿宋" w:eastAsia="仿宋" w:hAnsi="仿宋" w:cs="仿宋" w:hint="eastAsia"/>
          <w:sz w:val="32"/>
          <w:szCs w:val="32"/>
        </w:rPr>
        <w:t>评估事务所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对</w:t>
      </w:r>
      <w:r w:rsidR="001E25B9" w:rsidRPr="00B0582A">
        <w:rPr>
          <w:rFonts w:ascii="仿宋" w:eastAsia="仿宋" w:hAnsi="仿宋" w:cs="仿宋_GB2312" w:hint="eastAsia"/>
          <w:sz w:val="32"/>
          <w:szCs w:val="32"/>
        </w:rPr>
        <w:t>查封</w:t>
      </w:r>
      <w:r w:rsidR="004C188E" w:rsidRPr="00B0582A">
        <w:rPr>
          <w:rFonts w:ascii="仿宋" w:eastAsia="仿宋" w:hAnsi="仿宋" w:cs="仿宋_GB2312" w:hint="eastAsia"/>
          <w:sz w:val="32"/>
          <w:szCs w:val="32"/>
        </w:rPr>
        <w:t>房产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进行评估鉴定，</w:t>
      </w:r>
      <w:r w:rsidR="000F762B" w:rsidRPr="00B0582A">
        <w:rPr>
          <w:rFonts w:ascii="仿宋" w:eastAsia="仿宋" w:hAnsi="仿宋" w:hint="eastAsia"/>
          <w:sz w:val="32"/>
        </w:rPr>
        <w:t>评估价值为：</w:t>
      </w:r>
      <w:r w:rsidR="00F46512">
        <w:rPr>
          <w:rFonts w:ascii="仿宋" w:eastAsia="仿宋" w:hAnsi="仿宋" w:hint="eastAsia"/>
          <w:sz w:val="32"/>
        </w:rPr>
        <w:t>98</w:t>
      </w:r>
      <w:r w:rsidR="00FF42EF">
        <w:rPr>
          <w:rFonts w:ascii="仿宋" w:eastAsia="仿宋" w:hAnsi="仿宋" w:hint="eastAsia"/>
          <w:sz w:val="32"/>
        </w:rPr>
        <w:t>,</w:t>
      </w:r>
      <w:r w:rsidR="00F46512">
        <w:rPr>
          <w:rFonts w:ascii="仿宋" w:eastAsia="仿宋" w:hAnsi="仿宋" w:hint="eastAsia"/>
          <w:sz w:val="32"/>
        </w:rPr>
        <w:t>175</w:t>
      </w:r>
      <w:r w:rsidR="00FF42EF">
        <w:rPr>
          <w:rFonts w:ascii="仿宋" w:eastAsia="仿宋" w:hAnsi="仿宋" w:hint="eastAsia"/>
          <w:sz w:val="32"/>
        </w:rPr>
        <w:t>.00</w:t>
      </w:r>
      <w:r w:rsidR="000F762B" w:rsidRPr="00B0582A">
        <w:rPr>
          <w:rFonts w:ascii="仿宋" w:eastAsia="仿宋" w:hAnsi="仿宋" w:hint="eastAsia"/>
          <w:sz w:val="32"/>
        </w:rPr>
        <w:t>元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。</w:t>
      </w:r>
      <w:r w:rsidR="00B0582A" w:rsidRPr="00B0582A">
        <w:rPr>
          <w:rFonts w:ascii="仿宋" w:eastAsia="仿宋" w:hAnsi="仿宋" w:cs="仿宋_GB2312" w:hint="eastAsia"/>
          <w:sz w:val="32"/>
          <w:szCs w:val="32"/>
        </w:rPr>
        <w:t>评估报告书送达双当事人后，</w:t>
      </w:r>
      <w:r w:rsidR="0001183E" w:rsidRPr="00C53E0D">
        <w:rPr>
          <w:rFonts w:ascii="仿宋" w:eastAsia="仿宋" w:hAnsi="仿宋" w:cs="仿宋_GB2312" w:hint="eastAsia"/>
          <w:sz w:val="32"/>
          <w:szCs w:val="32"/>
        </w:rPr>
        <w:t>双方当事人在法定期限内对评估结果均未提出异议，被执行人也未自动履行生效法律文书确定的义务。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申请人申请将评估的</w:t>
      </w:r>
      <w:r w:rsidR="004C188E" w:rsidRPr="00B0582A">
        <w:rPr>
          <w:rFonts w:ascii="仿宋" w:eastAsia="仿宋" w:hAnsi="仿宋" w:cs="仿宋_GB2312" w:hint="eastAsia"/>
          <w:sz w:val="32"/>
          <w:szCs w:val="32"/>
        </w:rPr>
        <w:t>房产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予以拍卖。</w:t>
      </w:r>
      <w:r w:rsidR="0001183E" w:rsidRPr="003A3472">
        <w:rPr>
          <w:rFonts w:ascii="仿宋" w:eastAsia="仿宋" w:hAnsi="仿宋" w:hint="eastAsia"/>
          <w:sz w:val="32"/>
        </w:rPr>
        <w:t>同时根据案件具体情况，确定在评估价格基础上下调1</w:t>
      </w:r>
      <w:r w:rsidR="0001183E">
        <w:rPr>
          <w:rFonts w:ascii="仿宋" w:eastAsia="仿宋" w:hAnsi="仿宋" w:hint="eastAsia"/>
          <w:sz w:val="32"/>
        </w:rPr>
        <w:t>5</w:t>
      </w:r>
      <w:r w:rsidR="0001183E" w:rsidRPr="003A3472">
        <w:rPr>
          <w:rFonts w:ascii="仿宋" w:eastAsia="仿宋" w:hAnsi="仿宋" w:hint="eastAsia"/>
          <w:sz w:val="32"/>
        </w:rPr>
        <w:t>％作为本次拍卖的保留价。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现依照《中华人民共和国民事诉讼法》</w:t>
      </w:r>
      <w:r w:rsidR="0001183E" w:rsidRPr="00B0582A">
        <w:rPr>
          <w:rFonts w:ascii="仿宋" w:eastAsia="仿宋" w:hAnsi="仿宋" w:cs="仿宋_GB2312" w:hint="eastAsia"/>
          <w:sz w:val="32"/>
          <w:szCs w:val="32"/>
        </w:rPr>
        <w:t>第二百</w:t>
      </w:r>
      <w:r w:rsidR="0001183E">
        <w:rPr>
          <w:rFonts w:ascii="仿宋" w:eastAsia="仿宋" w:hAnsi="仿宋" w:cs="仿宋_GB2312" w:hint="eastAsia"/>
          <w:sz w:val="32"/>
          <w:szCs w:val="32"/>
        </w:rPr>
        <w:t>五十一</w:t>
      </w:r>
      <w:r w:rsidR="0001183E" w:rsidRPr="00B0582A">
        <w:rPr>
          <w:rFonts w:ascii="仿宋" w:eastAsia="仿宋" w:hAnsi="仿宋" w:cs="仿宋_GB2312" w:hint="eastAsia"/>
          <w:sz w:val="32"/>
          <w:szCs w:val="32"/>
        </w:rPr>
        <w:t>条、第</w:t>
      </w:r>
      <w:r w:rsidR="0001183E">
        <w:rPr>
          <w:rFonts w:ascii="仿宋" w:eastAsia="仿宋" w:hAnsi="仿宋" w:cs="仿宋_GB2312" w:hint="eastAsia"/>
          <w:sz w:val="32"/>
          <w:szCs w:val="32"/>
        </w:rPr>
        <w:t>二百五十四</w:t>
      </w:r>
      <w:r w:rsidR="0001183E" w:rsidRPr="00B0582A">
        <w:rPr>
          <w:rFonts w:ascii="仿宋" w:eastAsia="仿宋" w:hAnsi="仿宋" w:cs="仿宋_GB2312" w:hint="eastAsia"/>
          <w:sz w:val="32"/>
          <w:szCs w:val="32"/>
        </w:rPr>
        <w:t>条</w:t>
      </w:r>
      <w:r w:rsidR="00535A43" w:rsidRPr="00B0582A">
        <w:rPr>
          <w:rFonts w:ascii="仿宋" w:eastAsia="仿宋" w:hAnsi="仿宋" w:cs="仿宋_GB2312" w:hint="eastAsia"/>
          <w:sz w:val="32"/>
          <w:szCs w:val="32"/>
        </w:rPr>
        <w:t>、《最高人民法院关于人民法院拍卖、变卖财产的规定》第一条、《最高人民法院关于人民法院网络司法拍卖若干问题的规定》第二条、第六条、第十条、第三十条的规定，裁定如下：</w:t>
      </w:r>
    </w:p>
    <w:p w:rsidR="006B2B69" w:rsidRDefault="00535A43" w:rsidP="00585220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B0582A">
        <w:rPr>
          <w:rFonts w:ascii="仿宋" w:eastAsia="仿宋" w:hAnsi="仿宋" w:cs="仿宋_GB2312" w:hint="eastAsia"/>
          <w:sz w:val="32"/>
          <w:szCs w:val="32"/>
        </w:rPr>
        <w:lastRenderedPageBreak/>
        <w:t>一、拍卖</w:t>
      </w:r>
      <w:r w:rsidR="003C4A26" w:rsidRPr="00B0582A">
        <w:rPr>
          <w:rFonts w:ascii="仿宋" w:eastAsia="仿宋" w:hAnsi="仿宋" w:cs="仿宋_GB2312" w:hint="eastAsia"/>
          <w:sz w:val="32"/>
          <w:szCs w:val="32"/>
        </w:rPr>
        <w:t>被执行人</w:t>
      </w:r>
      <w:r w:rsidR="00F46512" w:rsidRPr="00050364">
        <w:rPr>
          <w:rFonts w:ascii="仿宋" w:eastAsia="仿宋" w:hAnsi="仿宋" w:cs="仿宋_GB2312" w:hint="eastAsia"/>
          <w:sz w:val="32"/>
          <w:szCs w:val="32"/>
        </w:rPr>
        <w:t>孙浩</w:t>
      </w:r>
      <w:r w:rsidR="00F46512" w:rsidRPr="00B0582A">
        <w:rPr>
          <w:rFonts w:ascii="仿宋" w:eastAsia="仿宋" w:hAnsi="仿宋" w:cs="仿宋_GB2312"/>
          <w:color w:val="000000"/>
          <w:sz w:val="32"/>
          <w:szCs w:val="32"/>
        </w:rPr>
        <w:t>所有的坐落于</w:t>
      </w:r>
      <w:r w:rsidR="00F46512">
        <w:rPr>
          <w:rFonts w:ascii="仿宋" w:eastAsia="仿宋" w:hAnsi="仿宋" w:cs="仿宋_GB2312" w:hint="eastAsia"/>
          <w:color w:val="000000"/>
          <w:sz w:val="32"/>
          <w:szCs w:val="32"/>
        </w:rPr>
        <w:t>铁岭市银州区工人街道城南小区22幢4-4-1号（建筑面积：57.75平方米，不动产权证书号：辽（2018）铁岭市不动产权第0021141号）</w:t>
      </w:r>
      <w:r w:rsidR="0001183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Pr="00B0582A">
        <w:rPr>
          <w:rFonts w:ascii="仿宋" w:eastAsia="仿宋" w:hAnsi="仿宋" w:cs="仿宋_GB2312" w:hint="eastAsia"/>
          <w:sz w:val="32"/>
          <w:szCs w:val="32"/>
        </w:rPr>
        <w:t>此次拍卖为第一次拍卖，以评估价</w:t>
      </w:r>
      <w:r w:rsidR="003A68E1">
        <w:rPr>
          <w:rFonts w:ascii="仿宋" w:eastAsia="仿宋" w:hAnsi="仿宋" w:hint="eastAsia"/>
          <w:sz w:val="32"/>
        </w:rPr>
        <w:t>98,175.00</w:t>
      </w:r>
      <w:r w:rsidRPr="00B0582A">
        <w:rPr>
          <w:rFonts w:ascii="仿宋" w:eastAsia="仿宋" w:hAnsi="仿宋" w:cs="仿宋_GB2312" w:hint="eastAsia"/>
          <w:sz w:val="32"/>
          <w:szCs w:val="32"/>
        </w:rPr>
        <w:t>元，下</w:t>
      </w:r>
      <w:r w:rsidR="002D7813" w:rsidRPr="00B0582A">
        <w:rPr>
          <w:rFonts w:ascii="仿宋" w:eastAsia="仿宋" w:hAnsi="仿宋" w:cs="仿宋_GB2312" w:hint="eastAsia"/>
          <w:sz w:val="32"/>
          <w:szCs w:val="32"/>
        </w:rPr>
        <w:t>调</w:t>
      </w:r>
      <w:r w:rsidR="0001183E">
        <w:rPr>
          <w:rFonts w:ascii="仿宋" w:eastAsia="仿宋" w:hAnsi="仿宋" w:cs="仿宋_GB2312" w:hint="eastAsia"/>
          <w:sz w:val="32"/>
          <w:szCs w:val="32"/>
        </w:rPr>
        <w:t>1</w:t>
      </w:r>
      <w:r w:rsidR="00B0582A" w:rsidRPr="00B0582A">
        <w:rPr>
          <w:rFonts w:ascii="仿宋" w:eastAsia="仿宋" w:hAnsi="仿宋" w:cs="仿宋_GB2312" w:hint="eastAsia"/>
          <w:sz w:val="32"/>
          <w:szCs w:val="32"/>
        </w:rPr>
        <w:t>5</w:t>
      </w:r>
      <w:r w:rsidRPr="00B0582A">
        <w:rPr>
          <w:rFonts w:ascii="仿宋" w:eastAsia="仿宋" w:hAnsi="仿宋" w:cs="仿宋_GB2312" w:hint="eastAsia"/>
          <w:sz w:val="32"/>
          <w:szCs w:val="32"/>
        </w:rPr>
        <w:t>%即</w:t>
      </w:r>
      <w:r w:rsidR="00585220">
        <w:rPr>
          <w:rFonts w:ascii="仿宋" w:eastAsia="仿宋" w:hAnsi="仿宋" w:cs="仿宋_GB2312" w:hint="eastAsia"/>
          <w:sz w:val="32"/>
          <w:szCs w:val="32"/>
        </w:rPr>
        <w:t>83,448.75</w:t>
      </w:r>
      <w:r w:rsidR="006B2B69">
        <w:rPr>
          <w:rFonts w:ascii="仿宋" w:eastAsia="仿宋" w:hAnsi="仿宋" w:hint="eastAsia"/>
          <w:sz w:val="32"/>
        </w:rPr>
        <w:t>元</w:t>
      </w:r>
      <w:r w:rsidR="006B2B69" w:rsidRPr="008810E5">
        <w:rPr>
          <w:rFonts w:ascii="仿宋" w:eastAsia="仿宋" w:cs="仿宋_GB2312" w:hint="eastAsia"/>
          <w:color w:val="000000"/>
          <w:sz w:val="32"/>
          <w:szCs w:val="32"/>
        </w:rPr>
        <w:t>作为保留价。</w:t>
      </w:r>
    </w:p>
    <w:p w:rsidR="00AD02D9" w:rsidRPr="00B0582A" w:rsidRDefault="006B2B69" w:rsidP="0058522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cs="仿宋_GB2312" w:hint="eastAsia"/>
          <w:color w:val="000000"/>
          <w:sz w:val="32"/>
          <w:szCs w:val="32"/>
        </w:rPr>
        <w:t>二</w:t>
      </w:r>
      <w:r w:rsidRPr="008810E5">
        <w:rPr>
          <w:rFonts w:ascii="仿宋" w:eastAsia="仿宋" w:cs="仿宋_GB2312" w:hint="eastAsia"/>
          <w:color w:val="000000"/>
          <w:sz w:val="32"/>
          <w:szCs w:val="32"/>
        </w:rPr>
        <w:t>、因网络</w:t>
      </w:r>
      <w:bookmarkStart w:id="0" w:name="_GoBack"/>
      <w:bookmarkEnd w:id="0"/>
      <w:r w:rsidR="00AD02D9" w:rsidRPr="00B0582A">
        <w:rPr>
          <w:rFonts w:ascii="仿宋" w:eastAsia="仿宋" w:hAnsi="仿宋" w:cs="仿宋_GB2312" w:hint="eastAsia"/>
          <w:sz w:val="32"/>
          <w:szCs w:val="32"/>
        </w:rPr>
        <w:t>司法拍卖本身形成的税费，应当依照相关法律、行政法规的规定，由相应主体承担。</w:t>
      </w:r>
    </w:p>
    <w:p w:rsidR="006F4F3C" w:rsidRPr="00C53E0D" w:rsidRDefault="00AD02D9" w:rsidP="0001183E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0582A">
        <w:rPr>
          <w:rFonts w:ascii="仿宋" w:eastAsia="仿宋" w:hAnsi="仿宋" w:cs="仿宋_GB2312" w:hint="eastAsia"/>
          <w:sz w:val="32"/>
          <w:szCs w:val="32"/>
        </w:rPr>
        <w:t>本裁定送达后即发生法律效力。</w:t>
      </w:r>
      <w:r w:rsidRPr="00B0582A">
        <w:rPr>
          <w:rFonts w:ascii="仿宋" w:eastAsia="仿宋" w:hAnsi="仿宋" w:cs="仿宋_GB2312" w:hint="eastAsia"/>
          <w:sz w:val="32"/>
          <w:szCs w:val="32"/>
        </w:rPr>
        <w:tab/>
      </w:r>
      <w:r w:rsidRPr="00C53E0D">
        <w:rPr>
          <w:rFonts w:ascii="仿宋" w:eastAsia="仿宋" w:hAnsi="仿宋" w:cs="仿宋_GB2312" w:hint="eastAsia"/>
          <w:sz w:val="32"/>
          <w:szCs w:val="32"/>
        </w:rPr>
        <w:tab/>
      </w:r>
    </w:p>
    <w:p w:rsidR="006F4F3C" w:rsidRPr="00C53E0D" w:rsidRDefault="006F4F3C" w:rsidP="003A3472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F4F3C" w:rsidRPr="00C53E0D" w:rsidRDefault="006F4F3C" w:rsidP="003C4A26">
      <w:pPr>
        <w:spacing w:line="500" w:lineRule="exact"/>
        <w:ind w:leftChars="2204" w:left="4628"/>
        <w:rPr>
          <w:rFonts w:ascii="仿宋" w:eastAsia="仿宋" w:hAnsi="仿宋" w:cs="仿宋_GB2312"/>
          <w:sz w:val="32"/>
          <w:szCs w:val="32"/>
        </w:rPr>
      </w:pPr>
      <w:r w:rsidRPr="00C53E0D">
        <w:rPr>
          <w:rFonts w:ascii="仿宋" w:eastAsia="仿宋" w:hAnsi="仿宋" w:cs="仿宋_GB2312" w:hint="eastAsia"/>
          <w:sz w:val="32"/>
          <w:szCs w:val="32"/>
        </w:rPr>
        <w:t>审判长</w:t>
      </w:r>
      <w:r w:rsidR="003C4A26" w:rsidRPr="00C53E0D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="0001183E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3C4A26" w:rsidRPr="00C53E0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01183E">
        <w:rPr>
          <w:rFonts w:ascii="仿宋" w:eastAsia="仿宋" w:hAnsi="仿宋" w:cs="仿宋_GB2312" w:hint="eastAsia"/>
          <w:sz w:val="32"/>
          <w:szCs w:val="32"/>
        </w:rPr>
        <w:t>于    波</w:t>
      </w:r>
      <w:r w:rsidRPr="00C53E0D">
        <w:rPr>
          <w:rFonts w:ascii="仿宋" w:eastAsia="仿宋" w:hAnsi="仿宋" w:cs="仿宋_GB2312"/>
          <w:sz w:val="32"/>
          <w:szCs w:val="32"/>
        </w:rPr>
        <w:br/>
      </w:r>
      <w:r w:rsidRPr="00C53E0D">
        <w:rPr>
          <w:rFonts w:ascii="仿宋" w:eastAsia="仿宋" w:hAnsi="仿宋" w:cs="仿宋_GB2312" w:hint="eastAsia"/>
          <w:sz w:val="32"/>
          <w:szCs w:val="32"/>
        </w:rPr>
        <w:t>审判员</w:t>
      </w:r>
      <w:r w:rsidR="003C4A26" w:rsidRPr="00C53E0D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Pr="00C53E0D">
        <w:rPr>
          <w:rFonts w:ascii="仿宋" w:eastAsia="仿宋" w:hAnsi="仿宋" w:cs="仿宋_GB2312" w:hint="eastAsia"/>
          <w:sz w:val="32"/>
          <w:szCs w:val="32"/>
        </w:rPr>
        <w:t>刘</w:t>
      </w:r>
      <w:r w:rsidR="003C4A26" w:rsidRPr="00C53E0D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01183E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56013E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C53E0D">
        <w:rPr>
          <w:rFonts w:ascii="仿宋" w:eastAsia="仿宋" w:hAnsi="仿宋" w:cs="仿宋_GB2312" w:hint="eastAsia"/>
          <w:sz w:val="32"/>
          <w:szCs w:val="32"/>
        </w:rPr>
        <w:t>军</w:t>
      </w:r>
    </w:p>
    <w:p w:rsidR="006F4F3C" w:rsidRPr="00C53E0D" w:rsidRDefault="006F4F3C" w:rsidP="003C4A26">
      <w:pPr>
        <w:spacing w:line="500" w:lineRule="exact"/>
        <w:ind w:firstLineChars="1450" w:firstLine="4640"/>
        <w:rPr>
          <w:rFonts w:ascii="仿宋" w:eastAsia="仿宋" w:hAnsi="仿宋" w:cs="仿宋_GB2312"/>
          <w:sz w:val="32"/>
          <w:szCs w:val="32"/>
        </w:rPr>
      </w:pPr>
      <w:r w:rsidRPr="00C53E0D">
        <w:rPr>
          <w:rFonts w:ascii="仿宋" w:eastAsia="仿宋" w:hAnsi="仿宋" w:cs="仿宋_GB2312" w:hint="eastAsia"/>
          <w:sz w:val="32"/>
          <w:szCs w:val="32"/>
        </w:rPr>
        <w:t>审判员</w:t>
      </w:r>
      <w:r w:rsidR="003C4A26" w:rsidRPr="00C53E0D">
        <w:rPr>
          <w:rFonts w:ascii="仿宋" w:eastAsia="仿宋" w:hAnsi="仿宋" w:cs="仿宋_GB2312" w:hint="eastAsia"/>
          <w:sz w:val="32"/>
          <w:szCs w:val="32"/>
        </w:rPr>
        <w:t xml:space="preserve">     </w:t>
      </w:r>
      <w:proofErr w:type="gramStart"/>
      <w:r w:rsidR="0001183E">
        <w:rPr>
          <w:rFonts w:ascii="仿宋" w:eastAsia="仿宋" w:hAnsi="仿宋" w:cs="仿宋_GB2312" w:hint="eastAsia"/>
          <w:sz w:val="32"/>
          <w:szCs w:val="32"/>
        </w:rPr>
        <w:t>闫</w:t>
      </w:r>
      <w:proofErr w:type="gramEnd"/>
      <w:r w:rsidR="0001183E">
        <w:rPr>
          <w:rFonts w:ascii="仿宋" w:eastAsia="仿宋" w:hAnsi="仿宋" w:cs="仿宋_GB2312" w:hint="eastAsia"/>
          <w:sz w:val="32"/>
          <w:szCs w:val="32"/>
        </w:rPr>
        <w:t xml:space="preserve"> 利 剑</w:t>
      </w:r>
    </w:p>
    <w:p w:rsidR="00C91298" w:rsidRPr="00C53E0D" w:rsidRDefault="00C91298" w:rsidP="004F143B">
      <w:pPr>
        <w:spacing w:line="500" w:lineRule="exact"/>
        <w:rPr>
          <w:rFonts w:ascii="仿宋" w:eastAsia="仿宋" w:hAnsi="仿宋" w:cs="仿宋_GB2312"/>
          <w:sz w:val="32"/>
          <w:szCs w:val="32"/>
        </w:rPr>
      </w:pPr>
    </w:p>
    <w:p w:rsidR="006F4F3C" w:rsidRPr="00C53E0D" w:rsidRDefault="006F4F3C" w:rsidP="00D253C5">
      <w:pPr>
        <w:spacing w:line="500" w:lineRule="exact"/>
        <w:ind w:right="480"/>
        <w:jc w:val="right"/>
        <w:rPr>
          <w:rFonts w:ascii="仿宋" w:eastAsia="仿宋" w:hAnsi="仿宋" w:cs="仿宋_GB2312"/>
          <w:sz w:val="32"/>
          <w:szCs w:val="32"/>
        </w:rPr>
      </w:pPr>
      <w:r w:rsidRPr="00C53E0D">
        <w:rPr>
          <w:rFonts w:ascii="仿宋" w:eastAsia="仿宋" w:hAnsi="仿宋" w:cs="仿宋_GB2312" w:hint="eastAsia"/>
          <w:sz w:val="32"/>
          <w:szCs w:val="32"/>
        </w:rPr>
        <w:t>二</w:t>
      </w:r>
      <w:r w:rsidR="002D7813" w:rsidRPr="00C53E0D">
        <w:rPr>
          <w:rFonts w:ascii="仿宋" w:eastAsia="仿宋" w:hAnsi="仿宋" w:cs="仿宋_GB2312" w:hint="eastAsia"/>
          <w:sz w:val="32"/>
          <w:szCs w:val="32"/>
        </w:rPr>
        <w:t>○</w:t>
      </w:r>
      <w:r w:rsidR="00535A43" w:rsidRPr="00C53E0D">
        <w:rPr>
          <w:rFonts w:ascii="仿宋" w:eastAsia="仿宋" w:hAnsi="仿宋" w:cs="仿宋_GB2312" w:hint="eastAsia"/>
          <w:sz w:val="32"/>
          <w:szCs w:val="32"/>
        </w:rPr>
        <w:t>二</w:t>
      </w:r>
      <w:r w:rsidR="00B0582A">
        <w:rPr>
          <w:rFonts w:ascii="仿宋" w:eastAsia="仿宋" w:hAnsi="仿宋" w:cs="仿宋_GB2312" w:hint="eastAsia"/>
          <w:sz w:val="32"/>
          <w:szCs w:val="32"/>
        </w:rPr>
        <w:t>二</w:t>
      </w:r>
      <w:r w:rsidRPr="00C53E0D">
        <w:rPr>
          <w:rFonts w:ascii="仿宋" w:eastAsia="仿宋" w:hAnsi="仿宋" w:cs="仿宋_GB2312" w:hint="eastAsia"/>
          <w:sz w:val="32"/>
          <w:szCs w:val="32"/>
        </w:rPr>
        <w:t>年</w:t>
      </w:r>
      <w:r w:rsidR="00D253C5">
        <w:rPr>
          <w:rFonts w:ascii="仿宋" w:eastAsia="仿宋" w:hAnsi="仿宋" w:cs="仿宋_GB2312" w:hint="eastAsia"/>
          <w:sz w:val="32"/>
          <w:szCs w:val="32"/>
        </w:rPr>
        <w:t>八</w:t>
      </w:r>
      <w:r w:rsidRPr="00C53E0D">
        <w:rPr>
          <w:rFonts w:ascii="仿宋" w:eastAsia="仿宋" w:hAnsi="仿宋" w:cs="仿宋_GB2312" w:hint="eastAsia"/>
          <w:sz w:val="32"/>
          <w:szCs w:val="32"/>
        </w:rPr>
        <w:t>月</w:t>
      </w:r>
      <w:r w:rsidR="009F0A6E">
        <w:rPr>
          <w:rFonts w:ascii="仿宋" w:eastAsia="仿宋" w:hAnsi="仿宋" w:cs="仿宋_GB2312" w:hint="eastAsia"/>
          <w:sz w:val="32"/>
          <w:szCs w:val="32"/>
        </w:rPr>
        <w:t>二十二</w:t>
      </w:r>
      <w:r w:rsidRPr="00C53E0D">
        <w:rPr>
          <w:rFonts w:ascii="仿宋" w:eastAsia="仿宋" w:hAnsi="仿宋" w:cs="仿宋_GB2312" w:hint="eastAsia"/>
          <w:sz w:val="32"/>
          <w:szCs w:val="32"/>
        </w:rPr>
        <w:t>日</w:t>
      </w:r>
    </w:p>
    <w:p w:rsidR="00C91298" w:rsidRPr="00C53E0D" w:rsidRDefault="00C91298" w:rsidP="004F143B">
      <w:pPr>
        <w:spacing w:line="50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6F4F3C" w:rsidRPr="00B41C98" w:rsidRDefault="006F4F3C" w:rsidP="004F143B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cs="宋体"/>
          <w:color w:val="000000"/>
          <w:sz w:val="32"/>
          <w:szCs w:val="44"/>
        </w:rPr>
      </w:pPr>
      <w:r w:rsidRPr="00B41C98">
        <w:rPr>
          <w:rFonts w:ascii="仿宋" w:eastAsia="仿宋" w:cs="宋体" w:hint="eastAsia"/>
          <w:color w:val="000000"/>
          <w:sz w:val="32"/>
          <w:szCs w:val="44"/>
        </w:rPr>
        <w:t xml:space="preserve">     </w:t>
      </w:r>
      <w:r w:rsidR="00D253C5">
        <w:rPr>
          <w:rFonts w:ascii="仿宋" w:eastAsia="仿宋" w:cs="宋体" w:hint="eastAsia"/>
          <w:color w:val="000000"/>
          <w:sz w:val="32"/>
          <w:szCs w:val="44"/>
        </w:rPr>
        <w:t xml:space="preserve">                    </w:t>
      </w:r>
      <w:r w:rsidRPr="00B41C98">
        <w:rPr>
          <w:rFonts w:ascii="仿宋" w:eastAsia="仿宋" w:cs="宋体" w:hint="eastAsia"/>
          <w:color w:val="000000"/>
          <w:sz w:val="32"/>
          <w:szCs w:val="44"/>
        </w:rPr>
        <w:t>书记员</w:t>
      </w:r>
      <w:r w:rsidR="003C4A26">
        <w:rPr>
          <w:rFonts w:ascii="仿宋" w:eastAsia="仿宋" w:cs="宋体" w:hint="eastAsia"/>
          <w:color w:val="000000"/>
          <w:sz w:val="32"/>
          <w:szCs w:val="44"/>
        </w:rPr>
        <w:t xml:space="preserve">    </w:t>
      </w:r>
      <w:r w:rsidR="0001183E">
        <w:rPr>
          <w:rFonts w:ascii="仿宋" w:eastAsia="仿宋" w:cs="宋体" w:hint="eastAsia"/>
          <w:color w:val="000000"/>
          <w:sz w:val="32"/>
          <w:szCs w:val="44"/>
        </w:rPr>
        <w:t xml:space="preserve"> </w:t>
      </w:r>
      <w:r w:rsidRPr="00B41C98">
        <w:rPr>
          <w:rFonts w:ascii="仿宋" w:eastAsia="仿宋" w:cs="宋体" w:hint="eastAsia"/>
          <w:color w:val="000000"/>
          <w:sz w:val="32"/>
          <w:szCs w:val="44"/>
        </w:rPr>
        <w:t>郑</w:t>
      </w:r>
      <w:r w:rsidR="00D253C5">
        <w:rPr>
          <w:rFonts w:ascii="仿宋" w:eastAsia="仿宋" w:cs="宋体" w:hint="eastAsia"/>
          <w:color w:val="000000"/>
          <w:sz w:val="32"/>
          <w:szCs w:val="44"/>
        </w:rPr>
        <w:t xml:space="preserve"> </w:t>
      </w:r>
      <w:r w:rsidRPr="00B41C98">
        <w:rPr>
          <w:rFonts w:ascii="仿宋" w:eastAsia="仿宋" w:cs="宋体" w:hint="eastAsia"/>
          <w:color w:val="000000"/>
          <w:sz w:val="32"/>
          <w:szCs w:val="44"/>
        </w:rPr>
        <w:t>龙</w:t>
      </w:r>
      <w:r w:rsidR="00D253C5">
        <w:rPr>
          <w:rFonts w:ascii="仿宋" w:eastAsia="仿宋" w:cs="宋体" w:hint="eastAsia"/>
          <w:color w:val="000000"/>
          <w:sz w:val="32"/>
          <w:szCs w:val="44"/>
        </w:rPr>
        <w:t xml:space="preserve"> </w:t>
      </w:r>
      <w:r w:rsidRPr="00B41C98">
        <w:rPr>
          <w:rFonts w:ascii="仿宋" w:eastAsia="仿宋" w:cs="宋体" w:hint="eastAsia"/>
          <w:color w:val="000000"/>
          <w:sz w:val="32"/>
          <w:szCs w:val="44"/>
        </w:rPr>
        <w:t>峰</w:t>
      </w:r>
    </w:p>
    <w:sectPr w:rsidR="006F4F3C" w:rsidRPr="00B41C98" w:rsidSect="00DA25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3D" w:rsidRDefault="001E463D" w:rsidP="0067718B">
      <w:r>
        <w:separator/>
      </w:r>
    </w:p>
  </w:endnote>
  <w:endnote w:type="continuationSeparator" w:id="0">
    <w:p w:rsidR="001E463D" w:rsidRDefault="001E463D" w:rsidP="006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3D" w:rsidRDefault="001E463D" w:rsidP="0067718B">
      <w:r>
        <w:separator/>
      </w:r>
    </w:p>
  </w:footnote>
  <w:footnote w:type="continuationSeparator" w:id="0">
    <w:p w:rsidR="001E463D" w:rsidRDefault="001E463D" w:rsidP="0067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31" w:rsidRDefault="00F30331" w:rsidP="00E65E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57"/>
    <w:rsid w:val="00004A2B"/>
    <w:rsid w:val="00005C9D"/>
    <w:rsid w:val="0001183E"/>
    <w:rsid w:val="00022254"/>
    <w:rsid w:val="000273EA"/>
    <w:rsid w:val="000354A2"/>
    <w:rsid w:val="00041EA0"/>
    <w:rsid w:val="000451DF"/>
    <w:rsid w:val="0004663D"/>
    <w:rsid w:val="0004726F"/>
    <w:rsid w:val="00050364"/>
    <w:rsid w:val="00062367"/>
    <w:rsid w:val="000740F9"/>
    <w:rsid w:val="000855CF"/>
    <w:rsid w:val="00091C2C"/>
    <w:rsid w:val="00091CBF"/>
    <w:rsid w:val="00094BFB"/>
    <w:rsid w:val="00097B1F"/>
    <w:rsid w:val="000C355C"/>
    <w:rsid w:val="000E171E"/>
    <w:rsid w:val="000E2426"/>
    <w:rsid w:val="000F3595"/>
    <w:rsid w:val="000F762B"/>
    <w:rsid w:val="00110C1D"/>
    <w:rsid w:val="001177AB"/>
    <w:rsid w:val="00117B24"/>
    <w:rsid w:val="00124490"/>
    <w:rsid w:val="00130A66"/>
    <w:rsid w:val="00157A5E"/>
    <w:rsid w:val="00162C4B"/>
    <w:rsid w:val="00162D1E"/>
    <w:rsid w:val="00162FCC"/>
    <w:rsid w:val="0017403D"/>
    <w:rsid w:val="00177254"/>
    <w:rsid w:val="001927B3"/>
    <w:rsid w:val="001A4D07"/>
    <w:rsid w:val="001A7016"/>
    <w:rsid w:val="001B0889"/>
    <w:rsid w:val="001B26E5"/>
    <w:rsid w:val="001C22BD"/>
    <w:rsid w:val="001E25B9"/>
    <w:rsid w:val="001E463D"/>
    <w:rsid w:val="001F4315"/>
    <w:rsid w:val="002028B0"/>
    <w:rsid w:val="002136CD"/>
    <w:rsid w:val="00222D6F"/>
    <w:rsid w:val="00231B80"/>
    <w:rsid w:val="00247D4C"/>
    <w:rsid w:val="00286B6D"/>
    <w:rsid w:val="00296AF4"/>
    <w:rsid w:val="002A1FE3"/>
    <w:rsid w:val="002A4976"/>
    <w:rsid w:val="002A537A"/>
    <w:rsid w:val="002C4EE2"/>
    <w:rsid w:val="002C6D89"/>
    <w:rsid w:val="002D2906"/>
    <w:rsid w:val="002D7813"/>
    <w:rsid w:val="002F1B8E"/>
    <w:rsid w:val="0031402D"/>
    <w:rsid w:val="00324EC4"/>
    <w:rsid w:val="003371FC"/>
    <w:rsid w:val="00342625"/>
    <w:rsid w:val="00342ACC"/>
    <w:rsid w:val="00363C56"/>
    <w:rsid w:val="00394F52"/>
    <w:rsid w:val="003A3472"/>
    <w:rsid w:val="003A44D5"/>
    <w:rsid w:val="003A5B8F"/>
    <w:rsid w:val="003A68E1"/>
    <w:rsid w:val="003A6B91"/>
    <w:rsid w:val="003B72E3"/>
    <w:rsid w:val="003C4A26"/>
    <w:rsid w:val="004019AE"/>
    <w:rsid w:val="00406065"/>
    <w:rsid w:val="00431418"/>
    <w:rsid w:val="00431DB0"/>
    <w:rsid w:val="004350E1"/>
    <w:rsid w:val="00454951"/>
    <w:rsid w:val="004658DE"/>
    <w:rsid w:val="00466501"/>
    <w:rsid w:val="00472966"/>
    <w:rsid w:val="0047672E"/>
    <w:rsid w:val="00483C69"/>
    <w:rsid w:val="004874F3"/>
    <w:rsid w:val="004B0C94"/>
    <w:rsid w:val="004C188E"/>
    <w:rsid w:val="004F143B"/>
    <w:rsid w:val="004F65C9"/>
    <w:rsid w:val="00510EE5"/>
    <w:rsid w:val="00527801"/>
    <w:rsid w:val="00531454"/>
    <w:rsid w:val="00531923"/>
    <w:rsid w:val="00535A43"/>
    <w:rsid w:val="00536073"/>
    <w:rsid w:val="00537376"/>
    <w:rsid w:val="00546F90"/>
    <w:rsid w:val="00554268"/>
    <w:rsid w:val="0056013E"/>
    <w:rsid w:val="00566A19"/>
    <w:rsid w:val="00575457"/>
    <w:rsid w:val="00576775"/>
    <w:rsid w:val="005772CF"/>
    <w:rsid w:val="005775C3"/>
    <w:rsid w:val="005829AF"/>
    <w:rsid w:val="00584121"/>
    <w:rsid w:val="00585220"/>
    <w:rsid w:val="005857DB"/>
    <w:rsid w:val="005A06CD"/>
    <w:rsid w:val="005B15E1"/>
    <w:rsid w:val="005B1FFD"/>
    <w:rsid w:val="005C3E13"/>
    <w:rsid w:val="005C629A"/>
    <w:rsid w:val="005F6A99"/>
    <w:rsid w:val="0060047C"/>
    <w:rsid w:val="0060202C"/>
    <w:rsid w:val="006030FF"/>
    <w:rsid w:val="00610369"/>
    <w:rsid w:val="006120E3"/>
    <w:rsid w:val="006139BE"/>
    <w:rsid w:val="00623EC7"/>
    <w:rsid w:val="00633DEC"/>
    <w:rsid w:val="00636CA0"/>
    <w:rsid w:val="00636F58"/>
    <w:rsid w:val="00637E87"/>
    <w:rsid w:val="006476B1"/>
    <w:rsid w:val="0065135E"/>
    <w:rsid w:val="00657C18"/>
    <w:rsid w:val="00660C0E"/>
    <w:rsid w:val="006619AE"/>
    <w:rsid w:val="00664974"/>
    <w:rsid w:val="00667ED2"/>
    <w:rsid w:val="006719E8"/>
    <w:rsid w:val="0067221E"/>
    <w:rsid w:val="0067718B"/>
    <w:rsid w:val="00677784"/>
    <w:rsid w:val="006821A6"/>
    <w:rsid w:val="00691708"/>
    <w:rsid w:val="00695AA8"/>
    <w:rsid w:val="006A19BC"/>
    <w:rsid w:val="006B2B69"/>
    <w:rsid w:val="006B7B89"/>
    <w:rsid w:val="006D267B"/>
    <w:rsid w:val="006D3650"/>
    <w:rsid w:val="006F27E2"/>
    <w:rsid w:val="006F4F3C"/>
    <w:rsid w:val="007133B7"/>
    <w:rsid w:val="00713527"/>
    <w:rsid w:val="00713983"/>
    <w:rsid w:val="007152A3"/>
    <w:rsid w:val="00726D52"/>
    <w:rsid w:val="00736F1A"/>
    <w:rsid w:val="007449FE"/>
    <w:rsid w:val="00756650"/>
    <w:rsid w:val="00766DE4"/>
    <w:rsid w:val="007718F3"/>
    <w:rsid w:val="007A0C7A"/>
    <w:rsid w:val="007A0DB5"/>
    <w:rsid w:val="007A5B18"/>
    <w:rsid w:val="007B08A0"/>
    <w:rsid w:val="007B1F12"/>
    <w:rsid w:val="007B22C5"/>
    <w:rsid w:val="007B7C29"/>
    <w:rsid w:val="007C4D05"/>
    <w:rsid w:val="007E0B3A"/>
    <w:rsid w:val="007E700B"/>
    <w:rsid w:val="007F1335"/>
    <w:rsid w:val="007F2CB1"/>
    <w:rsid w:val="00801CEA"/>
    <w:rsid w:val="00802AA8"/>
    <w:rsid w:val="0084140F"/>
    <w:rsid w:val="00843AE9"/>
    <w:rsid w:val="00843C1A"/>
    <w:rsid w:val="00845930"/>
    <w:rsid w:val="008475C4"/>
    <w:rsid w:val="00854D3A"/>
    <w:rsid w:val="00860B37"/>
    <w:rsid w:val="00891C94"/>
    <w:rsid w:val="008940C2"/>
    <w:rsid w:val="008A4842"/>
    <w:rsid w:val="008B45BD"/>
    <w:rsid w:val="008B7E5A"/>
    <w:rsid w:val="008C5646"/>
    <w:rsid w:val="008E1E5B"/>
    <w:rsid w:val="008E1F67"/>
    <w:rsid w:val="0090038E"/>
    <w:rsid w:val="009022EF"/>
    <w:rsid w:val="0092776C"/>
    <w:rsid w:val="00966552"/>
    <w:rsid w:val="00973A91"/>
    <w:rsid w:val="009778EF"/>
    <w:rsid w:val="009A27B6"/>
    <w:rsid w:val="009D4557"/>
    <w:rsid w:val="009E3FB5"/>
    <w:rsid w:val="009F0A6E"/>
    <w:rsid w:val="00A04F93"/>
    <w:rsid w:val="00A16104"/>
    <w:rsid w:val="00A26959"/>
    <w:rsid w:val="00A333FB"/>
    <w:rsid w:val="00A379CD"/>
    <w:rsid w:val="00A605ED"/>
    <w:rsid w:val="00A6482B"/>
    <w:rsid w:val="00A65283"/>
    <w:rsid w:val="00A66829"/>
    <w:rsid w:val="00A82B0C"/>
    <w:rsid w:val="00A93325"/>
    <w:rsid w:val="00AA173F"/>
    <w:rsid w:val="00AA1F71"/>
    <w:rsid w:val="00AB19B6"/>
    <w:rsid w:val="00AD02D9"/>
    <w:rsid w:val="00B04435"/>
    <w:rsid w:val="00B0582A"/>
    <w:rsid w:val="00B3668C"/>
    <w:rsid w:val="00B41C98"/>
    <w:rsid w:val="00B427E1"/>
    <w:rsid w:val="00B658C2"/>
    <w:rsid w:val="00B95358"/>
    <w:rsid w:val="00BA65BD"/>
    <w:rsid w:val="00BB7614"/>
    <w:rsid w:val="00BC47D7"/>
    <w:rsid w:val="00BC60F9"/>
    <w:rsid w:val="00BC67AD"/>
    <w:rsid w:val="00BF31EF"/>
    <w:rsid w:val="00C0528F"/>
    <w:rsid w:val="00C05B7E"/>
    <w:rsid w:val="00C132D7"/>
    <w:rsid w:val="00C27689"/>
    <w:rsid w:val="00C3062A"/>
    <w:rsid w:val="00C34999"/>
    <w:rsid w:val="00C34B96"/>
    <w:rsid w:val="00C52294"/>
    <w:rsid w:val="00C53E0D"/>
    <w:rsid w:val="00C64EC3"/>
    <w:rsid w:val="00C66ECF"/>
    <w:rsid w:val="00C91298"/>
    <w:rsid w:val="00CA08E7"/>
    <w:rsid w:val="00CA1443"/>
    <w:rsid w:val="00CA756F"/>
    <w:rsid w:val="00CB6D78"/>
    <w:rsid w:val="00CE2F2F"/>
    <w:rsid w:val="00CE7A26"/>
    <w:rsid w:val="00CF3436"/>
    <w:rsid w:val="00D1366C"/>
    <w:rsid w:val="00D253C5"/>
    <w:rsid w:val="00D34A17"/>
    <w:rsid w:val="00D42C93"/>
    <w:rsid w:val="00D517C4"/>
    <w:rsid w:val="00D553D2"/>
    <w:rsid w:val="00D6104A"/>
    <w:rsid w:val="00D67A9D"/>
    <w:rsid w:val="00D71F6F"/>
    <w:rsid w:val="00D92965"/>
    <w:rsid w:val="00DA25F5"/>
    <w:rsid w:val="00DA79FB"/>
    <w:rsid w:val="00DB236F"/>
    <w:rsid w:val="00DD71C5"/>
    <w:rsid w:val="00DD7B19"/>
    <w:rsid w:val="00DE35FE"/>
    <w:rsid w:val="00DF188A"/>
    <w:rsid w:val="00DF49DA"/>
    <w:rsid w:val="00E05771"/>
    <w:rsid w:val="00E11246"/>
    <w:rsid w:val="00E177C1"/>
    <w:rsid w:val="00E405F1"/>
    <w:rsid w:val="00E47C51"/>
    <w:rsid w:val="00E630AD"/>
    <w:rsid w:val="00E65E55"/>
    <w:rsid w:val="00E6726E"/>
    <w:rsid w:val="00E73B4F"/>
    <w:rsid w:val="00E752CF"/>
    <w:rsid w:val="00E91DBB"/>
    <w:rsid w:val="00E9230D"/>
    <w:rsid w:val="00E97F68"/>
    <w:rsid w:val="00EA37D9"/>
    <w:rsid w:val="00EC21AE"/>
    <w:rsid w:val="00EC3B08"/>
    <w:rsid w:val="00ED47C3"/>
    <w:rsid w:val="00EE6DA4"/>
    <w:rsid w:val="00F02CE9"/>
    <w:rsid w:val="00F12242"/>
    <w:rsid w:val="00F21EAB"/>
    <w:rsid w:val="00F24A4F"/>
    <w:rsid w:val="00F30331"/>
    <w:rsid w:val="00F32639"/>
    <w:rsid w:val="00F46512"/>
    <w:rsid w:val="00F46E3E"/>
    <w:rsid w:val="00F50316"/>
    <w:rsid w:val="00F50D17"/>
    <w:rsid w:val="00F5184F"/>
    <w:rsid w:val="00F52D1B"/>
    <w:rsid w:val="00F677E8"/>
    <w:rsid w:val="00F72639"/>
    <w:rsid w:val="00F80431"/>
    <w:rsid w:val="00F81E54"/>
    <w:rsid w:val="00F84AFE"/>
    <w:rsid w:val="00F91329"/>
    <w:rsid w:val="00FA0EA7"/>
    <w:rsid w:val="00FA2798"/>
    <w:rsid w:val="00FB11DB"/>
    <w:rsid w:val="00FB563E"/>
    <w:rsid w:val="00FC0B4B"/>
    <w:rsid w:val="00FC267B"/>
    <w:rsid w:val="00FD1F07"/>
    <w:rsid w:val="00FD2C91"/>
    <w:rsid w:val="00FD503D"/>
    <w:rsid w:val="00FE458E"/>
    <w:rsid w:val="00FE7BAD"/>
    <w:rsid w:val="00FF42EF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1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18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9A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013E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7B1F12"/>
    <w:rPr>
      <w:rFonts w:ascii="宋体" w:hAnsi="Courier New" w:cs="Courier New" w:hint="eastAsia"/>
      <w:szCs w:val="21"/>
    </w:rPr>
  </w:style>
  <w:style w:type="character" w:customStyle="1" w:styleId="Char2">
    <w:name w:val="纯文本 Char"/>
    <w:basedOn w:val="a0"/>
    <w:link w:val="a7"/>
    <w:uiPriority w:val="99"/>
    <w:rsid w:val="007B1F1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1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18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9A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6013E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7B1F12"/>
    <w:rPr>
      <w:rFonts w:ascii="宋体" w:hAnsi="Courier New" w:cs="Courier New" w:hint="eastAsia"/>
      <w:szCs w:val="21"/>
    </w:rPr>
  </w:style>
  <w:style w:type="character" w:customStyle="1" w:styleId="Char2">
    <w:name w:val="纯文本 Char"/>
    <w:basedOn w:val="a0"/>
    <w:link w:val="a7"/>
    <w:uiPriority w:val="99"/>
    <w:rsid w:val="007B1F1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141</Words>
  <Characters>806</Characters>
  <Application>Microsoft Office Word</Application>
  <DocSecurity>0</DocSecurity>
  <Lines>6</Lines>
  <Paragraphs>1</Paragraphs>
  <ScaleCrop>false</ScaleCrop>
  <Company>Sky123.Org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张强</cp:lastModifiedBy>
  <cp:revision>48</cp:revision>
  <cp:lastPrinted>2022-08-12T06:43:00Z</cp:lastPrinted>
  <dcterms:created xsi:type="dcterms:W3CDTF">2022-05-10T06:34:00Z</dcterms:created>
  <dcterms:modified xsi:type="dcterms:W3CDTF">2022-08-22T06:57:00Z</dcterms:modified>
</cp:coreProperties>
</file>