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10" w:rsidRDefault="004C4810" w:rsidP="004C4810">
      <w:pPr>
        <w:spacing w:line="68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江西省抚州市中级人民法院</w:t>
      </w:r>
    </w:p>
    <w:p w:rsidR="004C4810" w:rsidRDefault="004C4810" w:rsidP="004C4810">
      <w:pPr>
        <w:spacing w:line="68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执 行 裁 定 书</w:t>
      </w:r>
    </w:p>
    <w:p w:rsidR="00990B53" w:rsidRPr="00F42137" w:rsidRDefault="00990B53" w:rsidP="00990B53">
      <w:pPr>
        <w:spacing w:line="420" w:lineRule="exact"/>
        <w:ind w:right="480"/>
        <w:jc w:val="right"/>
        <w:rPr>
          <w:rFonts w:ascii="仿宋" w:eastAsia="仿宋" w:hAnsi="仿宋"/>
          <w:sz w:val="32"/>
          <w:szCs w:val="32"/>
        </w:rPr>
      </w:pPr>
      <w:r w:rsidRPr="00F42137">
        <w:rPr>
          <w:rFonts w:ascii="仿宋" w:eastAsia="仿宋" w:hAnsi="仿宋" w:hint="eastAsia"/>
          <w:noProof/>
          <w:sz w:val="32"/>
          <w:szCs w:val="32"/>
        </w:rPr>
        <w:t>(2022)赣10执42号</w:t>
      </w:r>
      <w:r w:rsidR="000C5260" w:rsidRPr="00F42137">
        <w:rPr>
          <w:rFonts w:ascii="仿宋" w:eastAsia="仿宋" w:hAnsi="仿宋" w:hint="eastAsia"/>
          <w:noProof/>
          <w:sz w:val="32"/>
          <w:szCs w:val="32"/>
        </w:rPr>
        <w:t>之</w:t>
      </w:r>
      <w:r w:rsidR="006D0291" w:rsidRPr="00F42137">
        <w:rPr>
          <w:rFonts w:ascii="仿宋" w:eastAsia="仿宋" w:hAnsi="仿宋" w:hint="eastAsia"/>
          <w:noProof/>
          <w:sz w:val="32"/>
          <w:szCs w:val="32"/>
        </w:rPr>
        <w:t>十</w:t>
      </w:r>
      <w:r w:rsidR="00C328D8" w:rsidRPr="00F42137">
        <w:rPr>
          <w:rFonts w:ascii="仿宋" w:eastAsia="仿宋" w:hAnsi="仿宋" w:hint="eastAsia"/>
          <w:noProof/>
          <w:sz w:val="32"/>
          <w:szCs w:val="32"/>
        </w:rPr>
        <w:t>一</w:t>
      </w:r>
      <w:r w:rsidRPr="00F42137">
        <w:rPr>
          <w:rFonts w:ascii="仿宋" w:eastAsia="仿宋" w:hAnsi="仿宋" w:hint="eastAsia"/>
          <w:sz w:val="32"/>
          <w:szCs w:val="32"/>
        </w:rPr>
        <w:t xml:space="preserve">   </w:t>
      </w:r>
    </w:p>
    <w:p w:rsidR="00990B53" w:rsidRPr="00F42137" w:rsidRDefault="00990B53" w:rsidP="006D0291">
      <w:pPr>
        <w:topLinePunct/>
        <w:spacing w:line="4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42137">
        <w:rPr>
          <w:rFonts w:ascii="仿宋" w:eastAsia="仿宋" w:hAnsi="仿宋" w:cs="仿宋_GB2312" w:hint="eastAsia"/>
          <w:sz w:val="32"/>
          <w:szCs w:val="32"/>
        </w:rPr>
        <w:t>移送单位：抚州市中级人民法院刑事审判第二庭。</w:t>
      </w:r>
    </w:p>
    <w:p w:rsidR="00990B53" w:rsidRPr="00F42137" w:rsidRDefault="00990B53" w:rsidP="006D0291">
      <w:pPr>
        <w:overflowPunct w:val="0"/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2137">
        <w:rPr>
          <w:rFonts w:ascii="仿宋" w:eastAsia="仿宋" w:hAnsi="仿宋" w:cs="仿宋" w:hint="eastAsia"/>
          <w:kern w:val="0"/>
          <w:sz w:val="32"/>
          <w:szCs w:val="32"/>
        </w:rPr>
        <w:t>被执行人：</w:t>
      </w:r>
      <w:r w:rsidRPr="00F42137">
        <w:rPr>
          <w:rFonts w:ascii="仿宋" w:eastAsia="仿宋" w:hAnsi="仿宋" w:hint="eastAsia"/>
          <w:sz w:val="32"/>
          <w:szCs w:val="32"/>
        </w:rPr>
        <w:t>陈卫清，男，1991年1月6日出生，汉族，家住抚州市新城丽景9栋1单元1702室，公民身份号码36250219910106341X。</w:t>
      </w:r>
    </w:p>
    <w:p w:rsidR="00990B53" w:rsidRPr="00F42137" w:rsidRDefault="00990B53" w:rsidP="006D0291">
      <w:pPr>
        <w:overflowPunct w:val="0"/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2137">
        <w:rPr>
          <w:rFonts w:ascii="仿宋" w:eastAsia="仿宋" w:hAnsi="仿宋" w:hint="eastAsia"/>
          <w:sz w:val="32"/>
          <w:szCs w:val="32"/>
        </w:rPr>
        <w:t>被执行人：陈发可，男，1970年5月18日出生，汉族，家住抚州市万象新城3号1单元2204室，公民身份号码362501197005183416。</w:t>
      </w:r>
    </w:p>
    <w:p w:rsidR="00990B53" w:rsidRPr="00F42137" w:rsidRDefault="00990B53" w:rsidP="006D0291">
      <w:pPr>
        <w:overflowPunct w:val="0"/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2137">
        <w:rPr>
          <w:rFonts w:ascii="仿宋" w:eastAsia="仿宋" w:hAnsi="仿宋" w:hint="eastAsia"/>
          <w:sz w:val="32"/>
          <w:szCs w:val="32"/>
        </w:rPr>
        <w:t>被执行人：徐阳春，男，1974年5月3日出生，汉族，家住抚州市丽景豪园4栋203室，公民身份号码362501197405032078。</w:t>
      </w:r>
    </w:p>
    <w:p w:rsidR="00990B53" w:rsidRPr="00F42137" w:rsidRDefault="00990B53" w:rsidP="006D0291">
      <w:pPr>
        <w:overflowPunct w:val="0"/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2137">
        <w:rPr>
          <w:rFonts w:ascii="仿宋" w:eastAsia="仿宋" w:hAnsi="仿宋" w:hint="eastAsia"/>
          <w:sz w:val="32"/>
          <w:szCs w:val="32"/>
        </w:rPr>
        <w:t xml:space="preserve">被执行人：杨林荣，男，1964年1月17日出生，汉族，家住抚州市中央豪庭小区3栋1101室，公民身份号码362501196401171412。 </w:t>
      </w:r>
    </w:p>
    <w:p w:rsidR="00990B53" w:rsidRPr="00F42137" w:rsidRDefault="00990B53" w:rsidP="006D0291">
      <w:pPr>
        <w:overflowPunct w:val="0"/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2137">
        <w:rPr>
          <w:rFonts w:ascii="仿宋" w:eastAsia="仿宋" w:hAnsi="仿宋" w:hint="eastAsia"/>
          <w:sz w:val="32"/>
          <w:szCs w:val="32"/>
        </w:rPr>
        <w:t xml:space="preserve">被执行人：陈书可，男，1972年2月19日出生，汉族，家住抚州市高新区荟萃中央9栋604室，公民身份号码362501197202193410。 </w:t>
      </w:r>
    </w:p>
    <w:p w:rsidR="00990B53" w:rsidRPr="00F42137" w:rsidRDefault="00990B53" w:rsidP="006D0291">
      <w:pPr>
        <w:overflowPunct w:val="0"/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2137">
        <w:rPr>
          <w:rFonts w:ascii="仿宋" w:eastAsia="仿宋" w:hAnsi="仿宋" w:hint="eastAsia"/>
          <w:sz w:val="32"/>
          <w:szCs w:val="32"/>
        </w:rPr>
        <w:t>被执行人：杨志兵，男，1987年1月29日出生，汉族，家住抚州市临川区老粮食局宿舍A栋1单元701室，公民身份号码362502198701290419。</w:t>
      </w:r>
    </w:p>
    <w:p w:rsidR="00990B53" w:rsidRPr="00F42137" w:rsidRDefault="00990B53" w:rsidP="006D0291">
      <w:pPr>
        <w:overflowPunct w:val="0"/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2137">
        <w:rPr>
          <w:rFonts w:ascii="仿宋" w:eastAsia="仿宋" w:hAnsi="仿宋" w:hint="eastAsia"/>
          <w:sz w:val="32"/>
          <w:szCs w:val="32"/>
        </w:rPr>
        <w:t>被执行人：曾建强，男，1990年5月10日出生，汉族，家住抚州市名仕家园20栋703室，公民身份号码362502199005103813。</w:t>
      </w:r>
    </w:p>
    <w:p w:rsidR="00990B53" w:rsidRPr="00F42137" w:rsidRDefault="00990B53" w:rsidP="006D0291">
      <w:pPr>
        <w:overflowPunct w:val="0"/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2137">
        <w:rPr>
          <w:rFonts w:ascii="仿宋" w:eastAsia="仿宋" w:hAnsi="仿宋" w:hint="eastAsia"/>
          <w:sz w:val="32"/>
          <w:szCs w:val="32"/>
        </w:rPr>
        <w:t>被执行人：徐志平，男，1987年7月1日出生，汉族，家住抚州市曾巩大道伟星丽水蓝天2栋3单元901室，公民身份号码362502198707012030。</w:t>
      </w:r>
    </w:p>
    <w:p w:rsidR="004C4810" w:rsidRPr="00F42137" w:rsidRDefault="00990B53" w:rsidP="006D0291">
      <w:pPr>
        <w:topLinePunct/>
        <w:spacing w:line="440" w:lineRule="exact"/>
        <w:ind w:firstLineChars="200" w:firstLine="640"/>
        <w:contextualSpacing/>
        <w:rPr>
          <w:rFonts w:ascii="仿宋" w:eastAsia="仿宋" w:hAnsi="仿宋" w:cs="仿宋_GB2312"/>
          <w:sz w:val="32"/>
          <w:szCs w:val="32"/>
        </w:rPr>
      </w:pPr>
      <w:r w:rsidRPr="00F42137">
        <w:rPr>
          <w:rFonts w:ascii="仿宋" w:eastAsia="仿宋" w:hAnsi="仿宋" w:cs="仿宋_GB2312" w:hint="eastAsia"/>
          <w:sz w:val="32"/>
          <w:szCs w:val="32"/>
        </w:rPr>
        <w:t>本院执行</w:t>
      </w:r>
      <w:r w:rsidRPr="00F42137">
        <w:rPr>
          <w:rFonts w:ascii="仿宋" w:eastAsia="仿宋" w:hAnsi="仿宋" w:hint="eastAsia"/>
          <w:sz w:val="32"/>
          <w:szCs w:val="32"/>
        </w:rPr>
        <w:t>的抚州市中级人民法院</w:t>
      </w:r>
      <w:r w:rsidRPr="00F42137">
        <w:rPr>
          <w:rFonts w:ascii="仿宋" w:eastAsia="仿宋" w:hAnsi="仿宋" w:hint="eastAsia"/>
          <w:noProof/>
          <w:sz w:val="32"/>
          <w:szCs w:val="32"/>
        </w:rPr>
        <w:t>刑事审判第二庭移送执行</w:t>
      </w:r>
      <w:r w:rsidRPr="00F42137">
        <w:rPr>
          <w:rFonts w:ascii="仿宋" w:eastAsia="仿宋" w:hAnsi="仿宋" w:hint="eastAsia"/>
          <w:sz w:val="32"/>
          <w:szCs w:val="32"/>
        </w:rPr>
        <w:t>陈卫清、陈发可犯集资诈骗罪、徐阳春、杨林荣、曾建强、徐志平、陈书可、杨志兵犯非法吸收公众存款罪一案</w:t>
      </w:r>
      <w:r w:rsidR="004C4810" w:rsidRPr="00F42137">
        <w:rPr>
          <w:rFonts w:ascii="仿宋" w:eastAsia="仿宋" w:hAnsi="仿宋" w:cs="仿宋_GB2312" w:hint="eastAsia"/>
          <w:sz w:val="32"/>
          <w:szCs w:val="32"/>
        </w:rPr>
        <w:t>，</w:t>
      </w:r>
      <w:r w:rsidRPr="00F42137">
        <w:rPr>
          <w:rFonts w:ascii="仿宋" w:eastAsia="仿宋" w:hAnsi="仿宋" w:cs="仿宋_GB2312" w:hint="eastAsia"/>
          <w:sz w:val="32"/>
          <w:szCs w:val="32"/>
        </w:rPr>
        <w:t>江西省抚州市中级人民法院</w:t>
      </w:r>
      <w:r w:rsidR="000C5260" w:rsidRPr="00F42137">
        <w:rPr>
          <w:rFonts w:ascii="仿宋" w:eastAsia="仿宋" w:hAnsi="仿宋" w:cs="仿宋_GB2312" w:hint="eastAsia"/>
          <w:sz w:val="32"/>
          <w:szCs w:val="32"/>
        </w:rPr>
        <w:t>（2021）赣刑初14号刑事判决书</w:t>
      </w:r>
      <w:r w:rsidRPr="00F42137">
        <w:rPr>
          <w:rFonts w:ascii="仿宋" w:eastAsia="仿宋" w:hAnsi="仿宋" w:cs="仿宋_GB2312" w:hint="eastAsia"/>
          <w:sz w:val="32"/>
          <w:szCs w:val="32"/>
        </w:rPr>
        <w:t>判决已</w:t>
      </w:r>
      <w:r w:rsidR="000C5260" w:rsidRPr="00F42137">
        <w:rPr>
          <w:rFonts w:ascii="仿宋" w:eastAsia="仿宋" w:hAnsi="仿宋" w:cs="仿宋_GB2312" w:hint="eastAsia"/>
          <w:sz w:val="32"/>
          <w:szCs w:val="32"/>
        </w:rPr>
        <w:t>追缴的</w:t>
      </w:r>
      <w:r w:rsidR="000C5260" w:rsidRPr="00F42137">
        <w:rPr>
          <w:rFonts w:ascii="仿宋" w:eastAsia="仿宋" w:hAnsi="仿宋" w:hint="eastAsia"/>
          <w:sz w:val="32"/>
          <w:szCs w:val="32"/>
        </w:rPr>
        <w:t>陈卫清、陈发可、徐阳春、杨林荣、曾建强、徐志平、陈书可、杨志兵涉案财产依法处理并退赔给集资参与人。因</w:t>
      </w:r>
      <w:r w:rsidR="004C4810" w:rsidRPr="00F42137">
        <w:rPr>
          <w:rFonts w:ascii="仿宋" w:eastAsia="仿宋" w:hAnsi="仿宋" w:cs="仿宋_GB2312" w:hint="eastAsia"/>
          <w:sz w:val="32"/>
          <w:szCs w:val="32"/>
        </w:rPr>
        <w:t>被执行人未履行生效法律文书确定的义务。依照《中华人民共和国民事诉讼法》第二百五十一条、第二百五十四条的规定，裁定如下：</w:t>
      </w:r>
    </w:p>
    <w:p w:rsidR="00AA518A" w:rsidRDefault="004C4810" w:rsidP="00AA518A">
      <w:pPr>
        <w:overflowPunct w:val="0"/>
        <w:spacing w:line="440" w:lineRule="exact"/>
        <w:ind w:firstLineChars="200" w:firstLine="640"/>
        <w:rPr>
          <w:rFonts w:ascii="仿宋" w:eastAsia="仿宋" w:hAnsi="仿宋" w:cstheme="minorBidi"/>
          <w:sz w:val="32"/>
          <w:szCs w:val="32"/>
        </w:rPr>
      </w:pPr>
      <w:r w:rsidRPr="00F42137">
        <w:rPr>
          <w:rFonts w:ascii="仿宋" w:eastAsia="仿宋" w:hAnsi="仿宋" w:cs="仿宋_GB2312" w:hint="eastAsia"/>
          <w:sz w:val="32"/>
          <w:szCs w:val="32"/>
        </w:rPr>
        <w:t>拍卖</w:t>
      </w:r>
      <w:r w:rsidR="000C5260" w:rsidRPr="00F42137">
        <w:rPr>
          <w:rFonts w:ascii="仿宋" w:eastAsia="仿宋" w:hAnsi="仿宋" w:cs="仿宋_GB2312" w:hint="eastAsia"/>
          <w:sz w:val="32"/>
          <w:szCs w:val="32"/>
        </w:rPr>
        <w:t>已追缴的</w:t>
      </w:r>
      <w:r w:rsidR="000C5260" w:rsidRPr="00F42137">
        <w:rPr>
          <w:rFonts w:ascii="仿宋" w:eastAsia="仿宋" w:hAnsi="仿宋" w:hint="eastAsia"/>
          <w:sz w:val="32"/>
          <w:szCs w:val="32"/>
        </w:rPr>
        <w:t>陈卫清、陈发可、徐阳春、杨林荣、曾建强、徐志平、陈书可、杨志兵涉案</w:t>
      </w:r>
      <w:r w:rsidR="003203D7" w:rsidRPr="00F42137">
        <w:rPr>
          <w:rFonts w:ascii="仿宋" w:eastAsia="仿宋" w:hAnsi="仿宋" w:hint="eastAsia"/>
          <w:sz w:val="32"/>
          <w:szCs w:val="32"/>
        </w:rPr>
        <w:t>房产</w:t>
      </w:r>
      <w:r w:rsidR="00F42137">
        <w:rPr>
          <w:rFonts w:ascii="仿宋" w:eastAsia="仿宋" w:hAnsi="仿宋" w:hint="eastAsia"/>
          <w:sz w:val="32"/>
          <w:szCs w:val="32"/>
        </w:rPr>
        <w:t>27</w:t>
      </w:r>
      <w:r w:rsidR="003203D7" w:rsidRPr="00F42137">
        <w:rPr>
          <w:rFonts w:ascii="仿宋" w:eastAsia="仿宋" w:hAnsi="仿宋" w:hint="eastAsia"/>
          <w:sz w:val="32"/>
          <w:szCs w:val="32"/>
        </w:rPr>
        <w:t>处</w:t>
      </w:r>
      <w:r w:rsidR="003203D7" w:rsidRPr="00F42137">
        <w:rPr>
          <w:rFonts w:ascii="仿宋" w:eastAsia="仿宋" w:hAnsi="仿宋" w:cstheme="minorBidi" w:hint="eastAsia"/>
          <w:sz w:val="32"/>
          <w:szCs w:val="32"/>
        </w:rPr>
        <w:t>。</w:t>
      </w:r>
    </w:p>
    <w:p w:rsidR="00F42137" w:rsidRPr="00F42137" w:rsidRDefault="00F42137" w:rsidP="00AA518A">
      <w:pPr>
        <w:overflowPunct w:val="0"/>
        <w:spacing w:line="440" w:lineRule="exact"/>
        <w:ind w:firstLineChars="200" w:firstLine="640"/>
        <w:rPr>
          <w:rFonts w:ascii="仿宋" w:eastAsia="仿宋" w:hAnsi="仿宋" w:cstheme="minorBidi"/>
          <w:sz w:val="32"/>
          <w:szCs w:val="32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"/>
        <w:gridCol w:w="4437"/>
        <w:gridCol w:w="4252"/>
      </w:tblGrid>
      <w:tr w:rsidR="004C002F" w:rsidRPr="00F42137" w:rsidTr="004C002F">
        <w:trPr>
          <w:trHeight w:val="624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坐落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证号</w:t>
            </w:r>
          </w:p>
        </w:tc>
      </w:tr>
      <w:tr w:rsidR="004C002F" w:rsidRPr="00F42137" w:rsidTr="004C002F">
        <w:trPr>
          <w:trHeight w:val="624"/>
        </w:trPr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2F" w:rsidRPr="00F42137" w:rsidRDefault="004C002F" w:rsidP="00BB4F8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2F" w:rsidRPr="00F42137" w:rsidRDefault="004C002F" w:rsidP="00BB4F8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2F" w:rsidRPr="00F42137" w:rsidRDefault="004C002F" w:rsidP="00BB4F8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4C002F" w:rsidRPr="00F42137" w:rsidTr="004C002F">
        <w:trPr>
          <w:trHeight w:val="697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抚州市文鼎苑第4栋3-701室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F42137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Style w:val="x-display2"/>
                <w:rFonts w:ascii="仿宋" w:eastAsia="仿宋" w:hAnsi="仿宋"/>
                <w:sz w:val="32"/>
                <w:szCs w:val="32"/>
              </w:rPr>
              <w:t>0012491</w:t>
            </w:r>
            <w:r w:rsidRPr="00F42137">
              <w:rPr>
                <w:rStyle w:val="x-display2"/>
                <w:rFonts w:ascii="宋体" w:hAnsi="宋体" w:cs="宋体" w:hint="eastAsia"/>
                <w:sz w:val="32"/>
                <w:szCs w:val="32"/>
              </w:rPr>
              <w:t> </w:t>
            </w:r>
            <w:r w:rsidRPr="00F42137">
              <w:rPr>
                <w:rStyle w:val="x-display2"/>
                <w:rFonts w:ascii="仿宋" w:eastAsia="仿宋" w:hAnsi="仿宋"/>
                <w:sz w:val="32"/>
                <w:szCs w:val="32"/>
              </w:rPr>
              <w:t>0006414</w:t>
            </w:r>
          </w:p>
        </w:tc>
      </w:tr>
      <w:tr w:rsidR="004C002F" w:rsidRPr="00F42137" w:rsidTr="004C002F">
        <w:trPr>
          <w:trHeight w:val="100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抚州市迎宾大道999号（伟星 栖凤华都三期）J3幢903室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F42137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Style w:val="x-display2"/>
                <w:rFonts w:ascii="仿宋" w:eastAsia="仿宋" w:hAnsi="仿宋"/>
                <w:sz w:val="32"/>
                <w:szCs w:val="32"/>
              </w:rPr>
              <w:t>青-0049255</w:t>
            </w:r>
          </w:p>
        </w:tc>
      </w:tr>
      <w:tr w:rsidR="004C002F" w:rsidRPr="00F42137" w:rsidTr="004C002F">
        <w:trPr>
          <w:trHeight w:val="523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抚州市利兹堡9#楼1502室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F42137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Style w:val="x-display2"/>
                <w:rFonts w:ascii="仿宋" w:eastAsia="仿宋" w:hAnsi="仿宋"/>
                <w:sz w:val="32"/>
                <w:szCs w:val="32"/>
              </w:rPr>
              <w:t>赣（2017）抚州市不动产证明第0006138号</w:t>
            </w:r>
          </w:p>
        </w:tc>
      </w:tr>
      <w:tr w:rsidR="004C002F" w:rsidRPr="00F42137" w:rsidTr="004C002F">
        <w:trPr>
          <w:trHeight w:val="846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抚州市梦湖文城30#楼102室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F42137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Style w:val="x-display2"/>
                <w:rFonts w:ascii="仿宋" w:eastAsia="仿宋" w:hAnsi="仿宋"/>
                <w:sz w:val="32"/>
                <w:szCs w:val="32"/>
              </w:rPr>
              <w:t>赣（2020）抚州市不动产证明第0000868号</w:t>
            </w:r>
          </w:p>
        </w:tc>
      </w:tr>
      <w:tr w:rsidR="004C002F" w:rsidRPr="00F42137" w:rsidTr="004C002F">
        <w:trPr>
          <w:trHeight w:val="127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抚州市临川区上顿渡镇曾巩大道以西、市市场和质量监督局以北京华府（一期）第八栋2-2002室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F42137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Style w:val="x-display2"/>
                <w:rFonts w:ascii="仿宋" w:eastAsia="仿宋" w:hAnsi="仿宋" w:hint="eastAsia"/>
                <w:sz w:val="32"/>
                <w:szCs w:val="32"/>
              </w:rPr>
              <w:t>赣</w:t>
            </w:r>
            <w:r w:rsidR="003F3410" w:rsidRPr="00F42137">
              <w:rPr>
                <w:rStyle w:val="x-display2"/>
                <w:rFonts w:ascii="仿宋" w:eastAsia="仿宋" w:hAnsi="仿宋"/>
                <w:sz w:val="32"/>
                <w:szCs w:val="32"/>
              </w:rPr>
              <w:t>（2018）临川区不动产证明第0010252号</w:t>
            </w:r>
          </w:p>
        </w:tc>
      </w:tr>
      <w:tr w:rsidR="004C002F" w:rsidRPr="00F42137" w:rsidTr="00B91B38">
        <w:trPr>
          <w:trHeight w:val="70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抚州市青云峰路14号（凤凰城）9幢1105室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F42137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Style w:val="x-display2"/>
                <w:rFonts w:ascii="仿宋" w:eastAsia="仿宋" w:hAnsi="仿宋"/>
                <w:sz w:val="32"/>
                <w:szCs w:val="32"/>
              </w:rPr>
              <w:t>赣（2019）抚州市不动产权第0020846号</w:t>
            </w:r>
          </w:p>
        </w:tc>
      </w:tr>
      <w:tr w:rsidR="004C002F" w:rsidRPr="00F42137" w:rsidTr="004C002F">
        <w:trPr>
          <w:trHeight w:val="8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抚州市赣东大道345号融旺国际公馆1幢3-3107室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3F3410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Style w:val="x-display2"/>
                <w:rFonts w:ascii="仿宋" w:eastAsia="仿宋" w:hAnsi="仿宋"/>
                <w:sz w:val="32"/>
                <w:szCs w:val="32"/>
              </w:rPr>
              <w:t>赣（2018）抚州市不动产权第0011749号</w:t>
            </w:r>
          </w:p>
        </w:tc>
      </w:tr>
      <w:tr w:rsidR="004C002F" w:rsidRPr="00F42137" w:rsidTr="004C002F">
        <w:trPr>
          <w:trHeight w:val="96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抚州市金巢大道以东、钟岭大道以北抚州碧桂园</w:t>
            </w:r>
            <w:r w:rsidRPr="00F42137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•</w:t>
            </w:r>
            <w:r w:rsidRPr="00F4213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临川府锦园</w:t>
            </w: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6栋1-1202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F42137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Style w:val="x-display2"/>
                <w:rFonts w:ascii="仿宋" w:eastAsia="仿宋" w:hAnsi="仿宋"/>
                <w:sz w:val="32"/>
                <w:szCs w:val="32"/>
              </w:rPr>
              <w:t>赣（2018）抚州市不动产证明第0018453号</w:t>
            </w:r>
          </w:p>
        </w:tc>
      </w:tr>
      <w:tr w:rsidR="004C002F" w:rsidRPr="00F42137" w:rsidTr="004C002F">
        <w:trPr>
          <w:trHeight w:val="657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抚州市利兹堡3#楼501室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FD2534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Style w:val="x-display2"/>
                <w:rFonts w:ascii="仿宋" w:eastAsia="仿宋" w:hAnsi="仿宋"/>
                <w:sz w:val="32"/>
                <w:szCs w:val="32"/>
              </w:rPr>
              <w:t>赣（2017）抚州市不动产证明第0014081号</w:t>
            </w:r>
          </w:p>
        </w:tc>
      </w:tr>
      <w:tr w:rsidR="004C002F" w:rsidRPr="00F42137" w:rsidTr="004C002F">
        <w:trPr>
          <w:trHeight w:val="99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抚州市南门路888号（宏基.名仕家园）34幢2503室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3F3410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Style w:val="x-display2"/>
                <w:rFonts w:ascii="仿宋" w:eastAsia="仿宋" w:hAnsi="仿宋"/>
                <w:sz w:val="32"/>
                <w:szCs w:val="32"/>
              </w:rPr>
              <w:t>赣（2019）抚州市不动产权第0007484号</w:t>
            </w:r>
          </w:p>
        </w:tc>
      </w:tr>
      <w:tr w:rsidR="004C002F" w:rsidRPr="00F42137" w:rsidTr="004C002F">
        <w:trPr>
          <w:trHeight w:val="6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抚州市玉茗大道延伸段（帝景豪苑）4幢203室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F42137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Style w:val="x-display2"/>
                <w:rFonts w:ascii="仿宋" w:eastAsia="仿宋" w:hAnsi="仿宋"/>
                <w:sz w:val="32"/>
                <w:szCs w:val="32"/>
              </w:rPr>
              <w:t>青-0048780</w:t>
            </w:r>
          </w:p>
        </w:tc>
      </w:tr>
      <w:tr w:rsidR="004C002F" w:rsidRPr="00F42137" w:rsidTr="004C002F">
        <w:trPr>
          <w:trHeight w:val="87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抚州市临川区上顿渡镇龙津路二轻局院内北栋一单元西边四楼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F42137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Style w:val="x-display2"/>
                <w:rFonts w:ascii="仿宋" w:eastAsia="仿宋" w:hAnsi="仿宋"/>
                <w:sz w:val="32"/>
                <w:szCs w:val="32"/>
              </w:rPr>
              <w:t>赣（2018）临川区不动产权第0007063号</w:t>
            </w:r>
          </w:p>
        </w:tc>
      </w:tr>
      <w:tr w:rsidR="004C002F" w:rsidRPr="00F42137" w:rsidTr="004C002F">
        <w:trPr>
          <w:trHeight w:val="82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抚州市临川区香溢花城第5栋205室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F42137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Style w:val="x-display2"/>
                <w:rFonts w:ascii="仿宋" w:eastAsia="仿宋" w:hAnsi="仿宋"/>
                <w:sz w:val="32"/>
                <w:szCs w:val="32"/>
              </w:rPr>
              <w:t>赣（2017）临川区不动产证明第0007356号</w:t>
            </w:r>
          </w:p>
        </w:tc>
      </w:tr>
      <w:tr w:rsidR="004C002F" w:rsidRPr="00F42137" w:rsidTr="004C002F">
        <w:trPr>
          <w:trHeight w:val="78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抚州市赣东大道618号（万象新城）3幢2204室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3F3410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Style w:val="x-display2"/>
                <w:rFonts w:ascii="仿宋" w:eastAsia="仿宋" w:hAnsi="仿宋"/>
                <w:sz w:val="32"/>
                <w:szCs w:val="32"/>
              </w:rPr>
              <w:t>赣（2016）抚州市不动产权第13887号</w:t>
            </w:r>
          </w:p>
        </w:tc>
      </w:tr>
      <w:tr w:rsidR="004C002F" w:rsidRPr="00F42137" w:rsidTr="00B91B38">
        <w:trPr>
          <w:trHeight w:val="8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抚州市赣东大道1688号（荟萃中央）9幢604室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FD2534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Style w:val="x-display2"/>
                <w:rFonts w:ascii="仿宋" w:eastAsia="仿宋" w:hAnsi="仿宋"/>
                <w:sz w:val="32"/>
                <w:szCs w:val="32"/>
              </w:rPr>
              <w:t>赣（2018）抚州市不动产权第0011708号</w:t>
            </w:r>
          </w:p>
        </w:tc>
      </w:tr>
      <w:tr w:rsidR="004C002F" w:rsidRPr="00F42137" w:rsidTr="004C002F">
        <w:trPr>
          <w:trHeight w:val="100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抚州市南门路888号（宏基</w:t>
            </w:r>
            <w:r w:rsidRPr="00F42137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•</w:t>
            </w:r>
            <w:r w:rsidRPr="00F4213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名仕家园）</w:t>
            </w: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20幢1502室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FD2534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Style w:val="x-display2"/>
                <w:rFonts w:ascii="仿宋" w:eastAsia="仿宋" w:hAnsi="仿宋"/>
                <w:sz w:val="32"/>
                <w:szCs w:val="32"/>
              </w:rPr>
              <w:t>赣（2017）抚州市不动产权第0012967号</w:t>
            </w:r>
          </w:p>
        </w:tc>
      </w:tr>
      <w:tr w:rsidR="004C002F" w:rsidRPr="00F42137" w:rsidTr="004C002F">
        <w:trPr>
          <w:trHeight w:val="8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抚州市南门路888号（宏基.名仕家园）34幢2504室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FD2534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Style w:val="x-display2"/>
                <w:rFonts w:ascii="仿宋" w:eastAsia="仿宋" w:hAnsi="仿宋"/>
                <w:sz w:val="32"/>
                <w:szCs w:val="32"/>
              </w:rPr>
              <w:t>赣（2019）抚州市不动产权第0019732号</w:t>
            </w:r>
          </w:p>
        </w:tc>
      </w:tr>
      <w:tr w:rsidR="004C002F" w:rsidRPr="00F42137" w:rsidTr="004C002F">
        <w:trPr>
          <w:trHeight w:val="87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抚州市赣东大道1336号金坤名都2-604室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3F3410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Style w:val="x-display2"/>
                <w:rFonts w:ascii="仿宋" w:eastAsia="仿宋" w:hAnsi="仿宋"/>
                <w:sz w:val="32"/>
                <w:szCs w:val="32"/>
              </w:rPr>
              <w:t>赣（2019）抚州市不动产权第0002861号</w:t>
            </w:r>
          </w:p>
        </w:tc>
      </w:tr>
      <w:tr w:rsidR="004C002F" w:rsidRPr="00F42137" w:rsidTr="004C002F">
        <w:trPr>
          <w:trHeight w:val="79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抚州市梦湖文城27#楼102室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FD2534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Style w:val="x-display2"/>
                <w:rFonts w:ascii="仿宋" w:eastAsia="仿宋" w:hAnsi="仿宋"/>
                <w:sz w:val="32"/>
                <w:szCs w:val="32"/>
              </w:rPr>
              <w:t>赣（2019）抚州市不动产证明第0018827号</w:t>
            </w:r>
          </w:p>
        </w:tc>
      </w:tr>
      <w:tr w:rsidR="004C002F" w:rsidRPr="00F42137" w:rsidTr="004C002F">
        <w:trPr>
          <w:trHeight w:val="79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抚州市利兹堡9#楼2501室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3F3410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Style w:val="x-display2"/>
                <w:rFonts w:ascii="仿宋" w:eastAsia="仿宋" w:hAnsi="仿宋"/>
                <w:sz w:val="32"/>
                <w:szCs w:val="32"/>
              </w:rPr>
              <w:t>赣（2017）抚州市不动产证明第0006141号</w:t>
            </w:r>
          </w:p>
        </w:tc>
      </w:tr>
      <w:tr w:rsidR="004C002F" w:rsidRPr="00F42137" w:rsidTr="004C002F">
        <w:trPr>
          <w:trHeight w:val="69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抚州市利兹堡3#楼702室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FD2534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Style w:val="x-display2"/>
                <w:rFonts w:ascii="仿宋" w:eastAsia="仿宋" w:hAnsi="仿宋"/>
                <w:sz w:val="32"/>
                <w:szCs w:val="32"/>
              </w:rPr>
              <w:t>赣（2017）抚州市不动产证明第0013702号</w:t>
            </w:r>
          </w:p>
        </w:tc>
      </w:tr>
      <w:tr w:rsidR="004C002F" w:rsidRPr="00F42137" w:rsidTr="004C002F">
        <w:trPr>
          <w:trHeight w:val="75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抚州市梦湖文城31#楼104室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FD2534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Style w:val="x-display2"/>
                <w:rFonts w:ascii="仿宋" w:eastAsia="仿宋" w:hAnsi="仿宋"/>
                <w:sz w:val="32"/>
                <w:szCs w:val="32"/>
              </w:rPr>
              <w:t>赣（2020）抚州市不动产证明第0000963号</w:t>
            </w:r>
          </w:p>
        </w:tc>
      </w:tr>
      <w:tr w:rsidR="004C002F" w:rsidRPr="00F42137" w:rsidTr="004C002F">
        <w:trPr>
          <w:trHeight w:val="102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云创园商业、办公（自编号T5、T6）云创街13号（自编号T6）12层1206房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FD2534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Style w:val="x-display2"/>
                <w:rFonts w:ascii="仿宋" w:eastAsia="仿宋" w:hAnsi="仿宋"/>
                <w:sz w:val="32"/>
                <w:szCs w:val="32"/>
              </w:rPr>
              <w:t>粤（2020）广州市不动产权证明第06037498号</w:t>
            </w:r>
          </w:p>
        </w:tc>
      </w:tr>
      <w:tr w:rsidR="004C002F" w:rsidRPr="00F42137" w:rsidTr="004C002F">
        <w:trPr>
          <w:trHeight w:val="8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广州市番禹区东环街乐活街83号611号（信业.悦都会）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FD2534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Style w:val="x-display2"/>
                <w:rFonts w:ascii="仿宋" w:eastAsia="仿宋" w:hAnsi="仿宋"/>
                <w:sz w:val="32"/>
                <w:szCs w:val="32"/>
              </w:rPr>
              <w:t>粤（2020）广州市不动产权第07018070号</w:t>
            </w:r>
          </w:p>
        </w:tc>
      </w:tr>
      <w:tr w:rsidR="004C002F" w:rsidRPr="00F42137" w:rsidTr="00B91B38">
        <w:trPr>
          <w:trHeight w:val="72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南昌市银湖湾小区2栋428室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3F3410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Style w:val="x-display2"/>
                <w:rFonts w:ascii="仿宋" w:eastAsia="仿宋" w:hAnsi="仿宋"/>
                <w:sz w:val="32"/>
                <w:szCs w:val="32"/>
              </w:rPr>
              <w:t>2018-035017</w:t>
            </w:r>
          </w:p>
        </w:tc>
      </w:tr>
      <w:tr w:rsidR="004C002F" w:rsidRPr="00F42137" w:rsidTr="004C002F">
        <w:trPr>
          <w:trHeight w:val="1088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九江市九瑞大道以南、赛城湖路以北（碧桂园）15号楼天澜三街7座1201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FD2534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Style w:val="x-display2"/>
                <w:rFonts w:ascii="仿宋" w:eastAsia="仿宋" w:hAnsi="仿宋"/>
                <w:sz w:val="32"/>
                <w:szCs w:val="32"/>
              </w:rPr>
              <w:t>201804202</w:t>
            </w:r>
          </w:p>
        </w:tc>
      </w:tr>
      <w:tr w:rsidR="004C002F" w:rsidRPr="00F42137" w:rsidTr="00F42137">
        <w:trPr>
          <w:trHeight w:val="707"/>
        </w:trPr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4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2F" w:rsidRPr="00F42137" w:rsidRDefault="004C002F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南昌市望城新区龙兴大街3677号蓝亭嘉苑3栋2209阁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2F" w:rsidRPr="00F42137" w:rsidRDefault="003F3410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42137">
              <w:rPr>
                <w:rStyle w:val="x-display2"/>
                <w:rFonts w:ascii="仿宋" w:eastAsia="仿宋" w:hAnsi="仿宋"/>
                <w:sz w:val="32"/>
                <w:szCs w:val="32"/>
              </w:rPr>
              <w:t>201816297</w:t>
            </w:r>
          </w:p>
        </w:tc>
      </w:tr>
      <w:tr w:rsidR="00F42137" w:rsidRPr="00F42137" w:rsidTr="004C002F">
        <w:trPr>
          <w:trHeight w:val="707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137" w:rsidRPr="00F42137" w:rsidRDefault="00F42137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137" w:rsidRPr="00F42137" w:rsidRDefault="00F42137" w:rsidP="00BB4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137" w:rsidRPr="00F42137" w:rsidRDefault="00F42137" w:rsidP="00BB4F87">
            <w:pPr>
              <w:widowControl/>
              <w:jc w:val="center"/>
              <w:rPr>
                <w:rStyle w:val="x-display2"/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A518A" w:rsidRPr="00F42137" w:rsidRDefault="00AA518A" w:rsidP="00AA518A">
      <w:pPr>
        <w:overflowPunct w:val="0"/>
        <w:spacing w:line="440" w:lineRule="exact"/>
        <w:ind w:firstLineChars="200" w:firstLine="640"/>
        <w:rPr>
          <w:rFonts w:ascii="仿宋" w:eastAsia="仿宋" w:hAnsi="仿宋" w:cstheme="minorBidi"/>
          <w:sz w:val="32"/>
          <w:szCs w:val="32"/>
        </w:rPr>
      </w:pPr>
    </w:p>
    <w:p w:rsidR="00AA518A" w:rsidRPr="00F42137" w:rsidRDefault="00AA518A" w:rsidP="00AA518A">
      <w:pPr>
        <w:overflowPunct w:val="0"/>
        <w:spacing w:line="440" w:lineRule="exact"/>
        <w:ind w:firstLineChars="200" w:firstLine="640"/>
        <w:rPr>
          <w:rFonts w:ascii="仿宋" w:eastAsia="仿宋" w:hAnsi="仿宋" w:cstheme="minorBidi"/>
          <w:sz w:val="32"/>
          <w:szCs w:val="32"/>
        </w:rPr>
      </w:pPr>
    </w:p>
    <w:p w:rsidR="003203D7" w:rsidRPr="00F42137" w:rsidRDefault="003203D7" w:rsidP="000C5260">
      <w:pPr>
        <w:overflowPunct w:val="0"/>
        <w:spacing w:line="440" w:lineRule="exact"/>
        <w:ind w:firstLineChars="200" w:firstLine="640"/>
        <w:rPr>
          <w:rFonts w:ascii="仿宋" w:eastAsia="仿宋" w:hAnsi="仿宋" w:cstheme="minorBidi"/>
          <w:sz w:val="32"/>
          <w:szCs w:val="32"/>
        </w:rPr>
      </w:pPr>
    </w:p>
    <w:p w:rsidR="004C4810" w:rsidRPr="00F42137" w:rsidRDefault="004C4810" w:rsidP="000C5260">
      <w:pPr>
        <w:topLinePunct/>
        <w:spacing w:line="44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F42137">
        <w:rPr>
          <w:rFonts w:ascii="仿宋" w:eastAsia="仿宋" w:hAnsi="仿宋" w:hint="eastAsia"/>
          <w:sz w:val="32"/>
          <w:szCs w:val="32"/>
        </w:rPr>
        <w:t>本裁定书送达后立即发生法律效力。</w:t>
      </w:r>
    </w:p>
    <w:p w:rsidR="004C4810" w:rsidRPr="00F42137" w:rsidRDefault="004C4810" w:rsidP="000C5260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C4810" w:rsidRPr="00F42137" w:rsidRDefault="004C4810" w:rsidP="004C4810">
      <w:pPr>
        <w:tabs>
          <w:tab w:val="left" w:pos="8820"/>
        </w:tabs>
        <w:adjustRightInd w:val="0"/>
        <w:snapToGrid w:val="0"/>
        <w:spacing w:line="420" w:lineRule="exact"/>
        <w:ind w:right="663" w:firstLineChars="1000" w:firstLine="3200"/>
        <w:jc w:val="right"/>
        <w:rPr>
          <w:rFonts w:ascii="仿宋" w:eastAsia="仿宋" w:hAnsi="仿宋"/>
          <w:sz w:val="32"/>
          <w:szCs w:val="32"/>
        </w:rPr>
      </w:pPr>
    </w:p>
    <w:p w:rsidR="004C4810" w:rsidRPr="00F42137" w:rsidRDefault="004C4810" w:rsidP="004C4810">
      <w:pPr>
        <w:tabs>
          <w:tab w:val="left" w:pos="8820"/>
        </w:tabs>
        <w:adjustRightInd w:val="0"/>
        <w:snapToGrid w:val="0"/>
        <w:spacing w:line="420" w:lineRule="exact"/>
        <w:ind w:right="663"/>
        <w:jc w:val="right"/>
        <w:rPr>
          <w:rFonts w:ascii="仿宋" w:eastAsia="仿宋" w:hAnsi="仿宋"/>
          <w:sz w:val="32"/>
          <w:szCs w:val="32"/>
        </w:rPr>
      </w:pPr>
      <w:r w:rsidRPr="00F42137">
        <w:rPr>
          <w:rFonts w:ascii="仿宋" w:eastAsia="仿宋" w:hAnsi="仿宋" w:hint="eastAsia"/>
          <w:sz w:val="32"/>
          <w:szCs w:val="32"/>
        </w:rPr>
        <w:t xml:space="preserve">审    判    长      </w:t>
      </w:r>
      <w:r w:rsidR="005B3EEB" w:rsidRPr="00F42137">
        <w:rPr>
          <w:rFonts w:ascii="仿宋" w:eastAsia="仿宋" w:hAnsi="仿宋" w:hint="eastAsia"/>
          <w:sz w:val="32"/>
          <w:szCs w:val="32"/>
        </w:rPr>
        <w:t>刘志军</w:t>
      </w:r>
    </w:p>
    <w:p w:rsidR="004C4810" w:rsidRPr="00F42137" w:rsidRDefault="005B3EEB" w:rsidP="005B3EEB">
      <w:pPr>
        <w:tabs>
          <w:tab w:val="left" w:pos="8820"/>
        </w:tabs>
        <w:wordWrap w:val="0"/>
        <w:adjustRightInd w:val="0"/>
        <w:snapToGrid w:val="0"/>
        <w:spacing w:line="420" w:lineRule="exact"/>
        <w:ind w:right="23"/>
        <w:jc w:val="right"/>
        <w:rPr>
          <w:rFonts w:ascii="仿宋" w:eastAsia="仿宋" w:hAnsi="仿宋"/>
          <w:sz w:val="32"/>
          <w:szCs w:val="32"/>
        </w:rPr>
      </w:pPr>
      <w:r w:rsidRPr="00F42137">
        <w:rPr>
          <w:rFonts w:ascii="仿宋" w:eastAsia="仿宋" w:hAnsi="仿宋" w:hint="eastAsia"/>
          <w:sz w:val="32"/>
          <w:szCs w:val="32"/>
        </w:rPr>
        <w:t xml:space="preserve"> </w:t>
      </w:r>
      <w:r w:rsidR="004C4810" w:rsidRPr="00F42137">
        <w:rPr>
          <w:rFonts w:ascii="仿宋" w:eastAsia="仿宋" w:hAnsi="仿宋" w:hint="eastAsia"/>
          <w:sz w:val="32"/>
          <w:szCs w:val="32"/>
        </w:rPr>
        <w:t xml:space="preserve">审    判    员  </w:t>
      </w:r>
      <w:r w:rsidRPr="00F42137">
        <w:rPr>
          <w:rFonts w:ascii="仿宋" w:eastAsia="仿宋" w:hAnsi="仿宋" w:hint="eastAsia"/>
          <w:sz w:val="32"/>
          <w:szCs w:val="32"/>
        </w:rPr>
        <w:t xml:space="preserve">    张志平</w:t>
      </w:r>
      <w:r w:rsidR="004C4810" w:rsidRPr="00F42137">
        <w:rPr>
          <w:rFonts w:ascii="仿宋" w:eastAsia="仿宋" w:hAnsi="仿宋" w:hint="eastAsia"/>
          <w:sz w:val="32"/>
          <w:szCs w:val="32"/>
        </w:rPr>
        <w:t xml:space="preserve">    </w:t>
      </w:r>
    </w:p>
    <w:p w:rsidR="004C4810" w:rsidRPr="00F42137" w:rsidRDefault="004C4810" w:rsidP="004C4810">
      <w:pPr>
        <w:tabs>
          <w:tab w:val="left" w:pos="8820"/>
        </w:tabs>
        <w:adjustRightInd w:val="0"/>
        <w:snapToGrid w:val="0"/>
        <w:spacing w:line="420" w:lineRule="exact"/>
        <w:ind w:right="663"/>
        <w:jc w:val="right"/>
        <w:rPr>
          <w:rFonts w:ascii="仿宋" w:eastAsia="仿宋" w:hAnsi="仿宋"/>
          <w:sz w:val="32"/>
          <w:szCs w:val="32"/>
        </w:rPr>
      </w:pPr>
      <w:r w:rsidRPr="00F42137">
        <w:rPr>
          <w:rFonts w:ascii="仿宋" w:eastAsia="仿宋" w:hAnsi="仿宋" w:hint="eastAsia"/>
          <w:sz w:val="32"/>
          <w:szCs w:val="32"/>
        </w:rPr>
        <w:t>审    判    员      赵  亮</w:t>
      </w:r>
    </w:p>
    <w:p w:rsidR="004C4810" w:rsidRPr="00F42137" w:rsidRDefault="004C4810" w:rsidP="004C4810">
      <w:pPr>
        <w:tabs>
          <w:tab w:val="left" w:pos="8820"/>
        </w:tabs>
        <w:adjustRightInd w:val="0"/>
        <w:snapToGrid w:val="0"/>
        <w:spacing w:line="420" w:lineRule="exact"/>
        <w:ind w:right="23"/>
        <w:jc w:val="right"/>
        <w:rPr>
          <w:rFonts w:ascii="仿宋" w:eastAsia="仿宋" w:hAnsi="仿宋"/>
          <w:sz w:val="32"/>
          <w:szCs w:val="32"/>
        </w:rPr>
      </w:pPr>
    </w:p>
    <w:p w:rsidR="004C4810" w:rsidRPr="00F42137" w:rsidRDefault="004C4810" w:rsidP="004C4810">
      <w:pPr>
        <w:tabs>
          <w:tab w:val="left" w:pos="8820"/>
        </w:tabs>
        <w:adjustRightInd w:val="0"/>
        <w:snapToGrid w:val="0"/>
        <w:spacing w:line="420" w:lineRule="exact"/>
        <w:ind w:right="23"/>
        <w:jc w:val="right"/>
        <w:rPr>
          <w:rFonts w:ascii="仿宋" w:eastAsia="仿宋" w:hAnsi="仿宋"/>
          <w:sz w:val="32"/>
          <w:szCs w:val="32"/>
        </w:rPr>
      </w:pPr>
    </w:p>
    <w:p w:rsidR="004C4810" w:rsidRPr="00F42137" w:rsidRDefault="008F193D" w:rsidP="004C4810">
      <w:pPr>
        <w:tabs>
          <w:tab w:val="left" w:pos="8820"/>
        </w:tabs>
        <w:adjustRightInd w:val="0"/>
        <w:snapToGrid w:val="0"/>
        <w:spacing w:line="420" w:lineRule="exact"/>
        <w:ind w:right="23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16.5pt;margin-top:497.2pt;width:133.5pt;height:133.5pt;z-index:-251658752;mso-position-horizontal:absolute;mso-position-horizontal-relative:page;mso-position-vertical:absolute;mso-position-vertical-relative:page" stroked="f">
            <v:imagedata r:id="rId7" o:title=""/>
            <w10:wrap anchorx="page" anchory="page"/>
          </v:shape>
          <w:control r:id="rId8" w:name="控件 2" w:shapeid="_x0000_s1026"/>
        </w:pict>
      </w:r>
    </w:p>
    <w:p w:rsidR="004C4810" w:rsidRPr="00F42137" w:rsidRDefault="004C4810" w:rsidP="004C4810">
      <w:pPr>
        <w:tabs>
          <w:tab w:val="left" w:pos="8820"/>
        </w:tabs>
        <w:adjustRightInd w:val="0"/>
        <w:snapToGrid w:val="0"/>
        <w:spacing w:line="420" w:lineRule="exact"/>
        <w:ind w:right="23"/>
        <w:jc w:val="right"/>
        <w:rPr>
          <w:rFonts w:ascii="仿宋" w:eastAsia="仿宋" w:hAnsi="仿宋"/>
          <w:sz w:val="32"/>
          <w:szCs w:val="32"/>
        </w:rPr>
      </w:pPr>
    </w:p>
    <w:p w:rsidR="004C4810" w:rsidRPr="00F42137" w:rsidRDefault="004C4810" w:rsidP="004C4810">
      <w:pPr>
        <w:tabs>
          <w:tab w:val="left" w:pos="8820"/>
        </w:tabs>
        <w:adjustRightInd w:val="0"/>
        <w:snapToGrid w:val="0"/>
        <w:spacing w:line="420" w:lineRule="exact"/>
        <w:ind w:right="503"/>
        <w:jc w:val="center"/>
        <w:rPr>
          <w:rFonts w:ascii="仿宋" w:eastAsia="仿宋" w:hAnsi="仿宋"/>
          <w:sz w:val="32"/>
          <w:szCs w:val="32"/>
        </w:rPr>
      </w:pPr>
      <w:r w:rsidRPr="00F42137">
        <w:rPr>
          <w:rFonts w:ascii="仿宋" w:eastAsia="仿宋" w:hAnsi="仿宋" w:hint="eastAsia"/>
          <w:sz w:val="32"/>
          <w:szCs w:val="32"/>
        </w:rPr>
        <w:t xml:space="preserve">                     </w:t>
      </w:r>
      <w:r w:rsidRPr="00F42137">
        <w:rPr>
          <w:rFonts w:ascii="仿宋" w:eastAsia="仿宋" w:hAnsi="仿宋" w:cs="仿宋_GB2312" w:hint="eastAsia"/>
          <w:sz w:val="32"/>
          <w:szCs w:val="32"/>
        </w:rPr>
        <w:t xml:space="preserve">   二○二二年</w:t>
      </w:r>
      <w:r w:rsidR="00F42137">
        <w:rPr>
          <w:rFonts w:ascii="仿宋" w:eastAsia="仿宋" w:hAnsi="仿宋" w:cs="仿宋_GB2312" w:hint="eastAsia"/>
          <w:sz w:val="32"/>
          <w:szCs w:val="32"/>
        </w:rPr>
        <w:t>十</w:t>
      </w:r>
      <w:r w:rsidRPr="00F42137">
        <w:rPr>
          <w:rFonts w:ascii="仿宋" w:eastAsia="仿宋" w:hAnsi="仿宋" w:cs="仿宋_GB2312" w:hint="eastAsia"/>
          <w:sz w:val="32"/>
          <w:szCs w:val="32"/>
        </w:rPr>
        <w:t>月</w:t>
      </w:r>
      <w:r w:rsidR="00F42137">
        <w:rPr>
          <w:rFonts w:ascii="仿宋" w:eastAsia="仿宋" w:hAnsi="仿宋" w:cs="仿宋_GB2312" w:hint="eastAsia"/>
          <w:sz w:val="32"/>
          <w:szCs w:val="32"/>
        </w:rPr>
        <w:t>三十一</w:t>
      </w:r>
      <w:r w:rsidRPr="00F42137">
        <w:rPr>
          <w:rFonts w:ascii="仿宋" w:eastAsia="仿宋" w:hAnsi="仿宋" w:cs="仿宋_GB2312" w:hint="eastAsia"/>
          <w:sz w:val="32"/>
          <w:szCs w:val="32"/>
        </w:rPr>
        <w:t xml:space="preserve">日 </w:t>
      </w:r>
      <w:r w:rsidRPr="00F42137">
        <w:rPr>
          <w:rFonts w:ascii="仿宋" w:eastAsia="仿宋" w:hAnsi="仿宋" w:hint="eastAsia"/>
          <w:sz w:val="32"/>
          <w:szCs w:val="32"/>
        </w:rPr>
        <w:t xml:space="preserve">   </w:t>
      </w:r>
    </w:p>
    <w:p w:rsidR="004C4810" w:rsidRPr="00F42137" w:rsidRDefault="004C4810" w:rsidP="004C4810">
      <w:pPr>
        <w:tabs>
          <w:tab w:val="left" w:pos="8216"/>
          <w:tab w:val="left" w:pos="8848"/>
        </w:tabs>
        <w:adjustRightInd w:val="0"/>
        <w:snapToGrid w:val="0"/>
        <w:spacing w:line="420" w:lineRule="exact"/>
        <w:ind w:right="480"/>
        <w:rPr>
          <w:rFonts w:ascii="仿宋" w:eastAsia="仿宋" w:hAnsi="仿宋"/>
          <w:sz w:val="32"/>
          <w:szCs w:val="32"/>
        </w:rPr>
      </w:pPr>
    </w:p>
    <w:p w:rsidR="004C4810" w:rsidRPr="00F42137" w:rsidRDefault="004C4810" w:rsidP="004C4810">
      <w:pPr>
        <w:tabs>
          <w:tab w:val="left" w:pos="8216"/>
          <w:tab w:val="left" w:pos="8848"/>
        </w:tabs>
        <w:adjustRightInd w:val="0"/>
        <w:snapToGrid w:val="0"/>
        <w:spacing w:line="420" w:lineRule="exact"/>
        <w:ind w:right="640" w:firstLineChars="1000" w:firstLine="3200"/>
        <w:jc w:val="right"/>
        <w:rPr>
          <w:rFonts w:ascii="仿宋" w:eastAsia="仿宋" w:hAnsi="仿宋"/>
          <w:sz w:val="32"/>
          <w:szCs w:val="32"/>
        </w:rPr>
      </w:pPr>
      <w:r w:rsidRPr="00F42137">
        <w:rPr>
          <w:rFonts w:ascii="仿宋" w:eastAsia="仿宋" w:hAnsi="仿宋" w:hint="eastAsia"/>
          <w:sz w:val="32"/>
          <w:szCs w:val="32"/>
        </w:rPr>
        <w:t xml:space="preserve">法  官  助  理      李文涛    </w:t>
      </w:r>
    </w:p>
    <w:p w:rsidR="004C4810" w:rsidRPr="00F42137" w:rsidRDefault="004C4810" w:rsidP="004C4810">
      <w:pPr>
        <w:tabs>
          <w:tab w:val="left" w:pos="8216"/>
          <w:tab w:val="left" w:pos="8848"/>
        </w:tabs>
        <w:adjustRightInd w:val="0"/>
        <w:snapToGrid w:val="0"/>
        <w:spacing w:line="420" w:lineRule="exact"/>
        <w:ind w:right="640" w:firstLineChars="1000" w:firstLine="3200"/>
        <w:jc w:val="right"/>
        <w:rPr>
          <w:rFonts w:ascii="仿宋" w:eastAsia="仿宋" w:hAnsi="仿宋"/>
          <w:sz w:val="32"/>
          <w:szCs w:val="32"/>
        </w:rPr>
        <w:sectPr w:rsidR="004C4810" w:rsidRPr="00F42137" w:rsidSect="00AA518A">
          <w:headerReference w:type="default" r:id="rId9"/>
          <w:footerReference w:type="default" r:id="rId10"/>
          <w:pgSz w:w="11907" w:h="16840" w:orient="landscape" w:code="8"/>
          <w:pgMar w:top="1797" w:right="1440" w:bottom="1797" w:left="1440" w:header="851" w:footer="992" w:gutter="0"/>
          <w:pgNumType w:start="1"/>
          <w:cols w:space="720"/>
          <w:docGrid w:type="linesAndChars" w:linePitch="312"/>
        </w:sectPr>
      </w:pPr>
      <w:r w:rsidRPr="00F42137">
        <w:rPr>
          <w:rFonts w:ascii="仿宋" w:eastAsia="仿宋" w:hAnsi="仿宋" w:hint="eastAsia"/>
          <w:sz w:val="32"/>
          <w:szCs w:val="32"/>
        </w:rPr>
        <w:t>书    记    员      张  星</w:t>
      </w:r>
    </w:p>
    <w:p w:rsidR="007940F9" w:rsidRDefault="007940F9" w:rsidP="00F42137"/>
    <w:sectPr w:rsidR="007940F9" w:rsidSect="00DA31DD">
      <w:pgSz w:w="11907" w:h="16840" w:orient="landscape" w:code="8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93D" w:rsidRDefault="008F193D">
      <w:r>
        <w:separator/>
      </w:r>
    </w:p>
  </w:endnote>
  <w:endnote w:type="continuationSeparator" w:id="0">
    <w:p w:rsidR="008F193D" w:rsidRDefault="008F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313" w:rsidRDefault="00E02B3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D50B7" w:rsidRPr="008D50B7">
      <w:rPr>
        <w:noProof/>
        <w:lang w:val="zh-CN"/>
      </w:rPr>
      <w:t>2</w:t>
    </w:r>
    <w:r>
      <w:fldChar w:fldCharType="end"/>
    </w:r>
  </w:p>
  <w:p w:rsidR="00334313" w:rsidRDefault="008F19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93D" w:rsidRDefault="008F193D">
      <w:r>
        <w:separator/>
      </w:r>
    </w:p>
  </w:footnote>
  <w:footnote w:type="continuationSeparator" w:id="0">
    <w:p w:rsidR="008F193D" w:rsidRDefault="008F1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313" w:rsidRDefault="008F193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comments" w:enforcement="1" w:cryptProviderType="rsaFull" w:cryptAlgorithmClass="hash" w:cryptAlgorithmType="typeAny" w:cryptAlgorithmSid="4" w:cryptSpinCount="100000" w:hash="Lr2CQH9RMqcwO9HPuaXMNNC6cSQ=" w:salt="ek8/H/QVik15zK9H5/ivNA=="/>
  <w:defaultTabStop w:val="420"/>
  <w:bookFoldPrinting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95398A08-B659-402E-BBFE-A3CA817129B6}" w:val="r07vDE4MOzToKd5jsHaig8WNZQmFJXw1u+6IxUkt9RqCcPLnyhBb/=VY2GAlefSp3"/>
    <w:docVar w:name="DocumentID" w:val="{09BC4EE3-6AA9-4E40-AD39-4706FF0604EB}"/>
  </w:docVars>
  <w:rsids>
    <w:rsidRoot w:val="004C4810"/>
    <w:rsid w:val="0000680F"/>
    <w:rsid w:val="000C5260"/>
    <w:rsid w:val="000D618D"/>
    <w:rsid w:val="00147DCF"/>
    <w:rsid w:val="00156AF7"/>
    <w:rsid w:val="00260FDC"/>
    <w:rsid w:val="00305870"/>
    <w:rsid w:val="003203D7"/>
    <w:rsid w:val="003F3410"/>
    <w:rsid w:val="0048664B"/>
    <w:rsid w:val="004913BA"/>
    <w:rsid w:val="004B51FC"/>
    <w:rsid w:val="004C002F"/>
    <w:rsid w:val="004C4810"/>
    <w:rsid w:val="004F0A4B"/>
    <w:rsid w:val="0055590F"/>
    <w:rsid w:val="005B3EEB"/>
    <w:rsid w:val="005F68A6"/>
    <w:rsid w:val="006010A2"/>
    <w:rsid w:val="006075FE"/>
    <w:rsid w:val="006C033D"/>
    <w:rsid w:val="006D0291"/>
    <w:rsid w:val="006F0F5B"/>
    <w:rsid w:val="007940F9"/>
    <w:rsid w:val="007A3287"/>
    <w:rsid w:val="008D50B7"/>
    <w:rsid w:val="008F193D"/>
    <w:rsid w:val="00966A0E"/>
    <w:rsid w:val="00990B53"/>
    <w:rsid w:val="00A04D69"/>
    <w:rsid w:val="00AA518A"/>
    <w:rsid w:val="00B003CF"/>
    <w:rsid w:val="00B40BD3"/>
    <w:rsid w:val="00B91B38"/>
    <w:rsid w:val="00C16984"/>
    <w:rsid w:val="00C328BF"/>
    <w:rsid w:val="00C328D8"/>
    <w:rsid w:val="00C56E85"/>
    <w:rsid w:val="00D63822"/>
    <w:rsid w:val="00DA31DD"/>
    <w:rsid w:val="00E02B3E"/>
    <w:rsid w:val="00EA5024"/>
    <w:rsid w:val="00EB6005"/>
    <w:rsid w:val="00F42137"/>
    <w:rsid w:val="00F4279F"/>
    <w:rsid w:val="00F95BA1"/>
    <w:rsid w:val="00FD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4C4810"/>
    <w:rPr>
      <w:sz w:val="18"/>
      <w:szCs w:val="18"/>
    </w:rPr>
  </w:style>
  <w:style w:type="paragraph" w:styleId="a4">
    <w:name w:val="header"/>
    <w:basedOn w:val="a"/>
    <w:link w:val="Char0"/>
    <w:rsid w:val="004C4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C4810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4C48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C4810"/>
    <w:rPr>
      <w:rFonts w:ascii="Times New Roman" w:eastAsia="宋体" w:hAnsi="Times New Roman" w:cs="Times New Roman"/>
      <w:sz w:val="18"/>
      <w:szCs w:val="18"/>
    </w:rPr>
  </w:style>
  <w:style w:type="character" w:customStyle="1" w:styleId="x-display2">
    <w:name w:val="x-display2"/>
    <w:basedOn w:val="a0"/>
    <w:rsid w:val="00FD2534"/>
    <w:rPr>
      <w:rFonts w:ascii="Tahoma" w:hAnsi="Tahoma" w:cs="Tahoma" w:hint="default"/>
      <w:i w:val="0"/>
      <w:iCs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4C4810"/>
    <w:rPr>
      <w:sz w:val="18"/>
      <w:szCs w:val="18"/>
    </w:rPr>
  </w:style>
  <w:style w:type="paragraph" w:styleId="a4">
    <w:name w:val="header"/>
    <w:basedOn w:val="a"/>
    <w:link w:val="Char0"/>
    <w:rsid w:val="004C4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C4810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4C48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C4810"/>
    <w:rPr>
      <w:rFonts w:ascii="Times New Roman" w:eastAsia="宋体" w:hAnsi="Times New Roman" w:cs="Times New Roman"/>
      <w:sz w:val="18"/>
      <w:szCs w:val="18"/>
    </w:rPr>
  </w:style>
  <w:style w:type="character" w:customStyle="1" w:styleId="x-display2">
    <w:name w:val="x-display2"/>
    <w:basedOn w:val="a0"/>
    <w:rsid w:val="00FD2534"/>
    <w:rPr>
      <w:rFonts w:ascii="Tahoma" w:hAnsi="Tahoma" w:cs="Tahoma" w:hint="default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0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2092</Characters>
  <Application>Microsoft Office Word</Application>
  <DocSecurity>8</DocSecurity>
  <Lines>17</Lines>
  <Paragraphs>4</Paragraphs>
  <ScaleCrop>false</ScaleCrop>
  <Company>微软公司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赵亮</dc:creator>
  <cp:lastModifiedBy>赖必松</cp:lastModifiedBy>
  <cp:revision>1</cp:revision>
  <dcterms:created xsi:type="dcterms:W3CDTF">2022-11-25T02:22:00Z</dcterms:created>
  <dcterms:modified xsi:type="dcterms:W3CDTF">2022-11-25T02:22:00Z</dcterms:modified>
</cp:coreProperties>
</file>