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8C" w:rsidRPr="001462F7" w:rsidRDefault="0096018C" w:rsidP="001B793E">
      <w:pPr>
        <w:jc w:val="center"/>
        <w:rPr>
          <w:rFonts w:ascii="仿宋_GB2312" w:eastAsia="仿宋_GB2312"/>
          <w:b/>
          <w:sz w:val="44"/>
          <w:szCs w:val="44"/>
        </w:rPr>
      </w:pPr>
      <w:r w:rsidRPr="001462F7">
        <w:rPr>
          <w:rFonts w:ascii="仿宋_GB2312" w:eastAsia="仿宋_GB2312" w:hAnsi="宋体" w:cs="仿宋_GB2312" w:hint="eastAsia"/>
          <w:b/>
          <w:sz w:val="44"/>
          <w:szCs w:val="44"/>
        </w:rPr>
        <w:t>铁岭市银州区人民法院</w:t>
      </w:r>
    </w:p>
    <w:p w:rsidR="0096018C" w:rsidRPr="001462F7" w:rsidRDefault="0096018C" w:rsidP="001B793E">
      <w:pPr>
        <w:jc w:val="center"/>
        <w:rPr>
          <w:rFonts w:ascii="仿宋_GB2312" w:eastAsia="仿宋_GB2312"/>
          <w:b/>
          <w:bCs/>
          <w:sz w:val="44"/>
          <w:szCs w:val="44"/>
        </w:rPr>
      </w:pPr>
      <w:r w:rsidRPr="001462F7">
        <w:rPr>
          <w:rFonts w:ascii="仿宋_GB2312" w:eastAsia="仿宋_GB2312" w:hAnsi="宋体" w:cs="仿宋_GB2312" w:hint="eastAsia"/>
          <w:b/>
          <w:bCs/>
          <w:sz w:val="44"/>
          <w:szCs w:val="44"/>
        </w:rPr>
        <w:t>执行裁定书</w:t>
      </w:r>
    </w:p>
    <w:p w:rsidR="0096018C" w:rsidRPr="0009486D" w:rsidRDefault="0096018C" w:rsidP="008A3F15">
      <w:pPr>
        <w:spacing w:afterLines="100" w:line="380" w:lineRule="exact"/>
        <w:ind w:right="640"/>
        <w:rPr>
          <w:rFonts w:ascii="仿宋_GB2312" w:eastAsia="仿宋_GB2312"/>
          <w:sz w:val="32"/>
          <w:szCs w:val="32"/>
        </w:rPr>
      </w:pPr>
    </w:p>
    <w:p w:rsidR="00E55F91" w:rsidRPr="003D4686" w:rsidRDefault="003C3FCD" w:rsidP="00A70693">
      <w:pPr>
        <w:widowControl/>
        <w:adjustRightInd w:val="0"/>
        <w:snapToGrid w:val="0"/>
        <w:spacing w:line="276" w:lineRule="auto"/>
        <w:ind w:rightChars="289" w:right="607" w:firstLineChars="200" w:firstLine="640"/>
        <w:jc w:val="right"/>
        <w:rPr>
          <w:rFonts w:ascii="仿宋" w:eastAsia="仿宋" w:hAnsi="仿宋" w:cs="宋体"/>
          <w:color w:val="000000"/>
          <w:sz w:val="32"/>
          <w:szCs w:val="44"/>
        </w:rPr>
      </w:pPr>
      <w:r>
        <w:rPr>
          <w:rFonts w:ascii="仿宋" w:eastAsia="仿宋" w:hAnsi="仿宋" w:cs="宋体" w:hint="eastAsia"/>
          <w:color w:val="000000"/>
          <w:sz w:val="32"/>
          <w:szCs w:val="44"/>
        </w:rPr>
        <w:t>（</w:t>
      </w:r>
      <w:bookmarkStart w:id="0" w:name="_GoBack"/>
      <w:bookmarkEnd w:id="0"/>
      <w:r w:rsidR="00A70693" w:rsidRPr="00A70693">
        <w:rPr>
          <w:rFonts w:ascii="仿宋" w:eastAsia="仿宋" w:hAnsi="仿宋" w:cs="宋体" w:hint="eastAsia"/>
          <w:color w:val="000000"/>
          <w:sz w:val="32"/>
          <w:szCs w:val="44"/>
        </w:rPr>
        <w:t>2022）辽1202执恢534号之二</w:t>
      </w:r>
    </w:p>
    <w:p w:rsidR="00E55F91" w:rsidRPr="00F32036" w:rsidRDefault="00E55F91" w:rsidP="001F0316">
      <w:pPr>
        <w:adjustRightInd w:val="0"/>
        <w:snapToGrid w:val="0"/>
        <w:spacing w:line="276" w:lineRule="auto"/>
        <w:ind w:firstLineChars="200" w:firstLine="640"/>
        <w:rPr>
          <w:rFonts w:ascii="仿宋" w:eastAsia="仿宋" w:hAnsi="仿宋" w:cs="仿宋_GB2312"/>
          <w:sz w:val="32"/>
          <w:szCs w:val="32"/>
        </w:rPr>
      </w:pPr>
    </w:p>
    <w:p w:rsidR="00ED2575" w:rsidRPr="00ED2575" w:rsidRDefault="00ED2575" w:rsidP="00ED2575">
      <w:pPr>
        <w:adjustRightInd w:val="0"/>
        <w:snapToGrid w:val="0"/>
        <w:spacing w:line="276" w:lineRule="auto"/>
        <w:ind w:firstLineChars="200" w:firstLine="640"/>
        <w:rPr>
          <w:rFonts w:ascii="仿宋" w:eastAsia="仿宋" w:hAnsi="仿宋" w:cs="仿宋_GB2312"/>
          <w:sz w:val="32"/>
          <w:szCs w:val="32"/>
        </w:rPr>
      </w:pPr>
      <w:r w:rsidRPr="00ED2575">
        <w:rPr>
          <w:rFonts w:ascii="仿宋" w:eastAsia="仿宋" w:hAnsi="仿宋" w:cs="仿宋_GB2312" w:hint="eastAsia"/>
          <w:sz w:val="32"/>
          <w:szCs w:val="32"/>
        </w:rPr>
        <w:t>申请执行人：铁岭经济开发区鑫程浩小额贷款有限责任公司，住所地铁岭经济开发区熊谷阳光花园门市。</w:t>
      </w:r>
    </w:p>
    <w:p w:rsidR="00ED2575" w:rsidRPr="00ED2575" w:rsidRDefault="00ED2575" w:rsidP="00ED2575">
      <w:pPr>
        <w:adjustRightInd w:val="0"/>
        <w:snapToGrid w:val="0"/>
        <w:spacing w:line="276" w:lineRule="auto"/>
        <w:ind w:firstLineChars="200" w:firstLine="640"/>
        <w:rPr>
          <w:rFonts w:ascii="仿宋" w:eastAsia="仿宋" w:hAnsi="仿宋" w:cs="仿宋_GB2312"/>
          <w:sz w:val="32"/>
          <w:szCs w:val="32"/>
        </w:rPr>
      </w:pPr>
      <w:r w:rsidRPr="00ED2575">
        <w:rPr>
          <w:rFonts w:ascii="仿宋" w:eastAsia="仿宋" w:hAnsi="仿宋" w:cs="仿宋_GB2312" w:hint="eastAsia"/>
          <w:sz w:val="32"/>
          <w:szCs w:val="32"/>
        </w:rPr>
        <w:t>法定代表人：钱深林。</w:t>
      </w:r>
    </w:p>
    <w:p w:rsidR="00ED2575" w:rsidRPr="00ED2575" w:rsidRDefault="00ED2575" w:rsidP="00ED2575">
      <w:pPr>
        <w:adjustRightInd w:val="0"/>
        <w:snapToGrid w:val="0"/>
        <w:spacing w:line="276" w:lineRule="auto"/>
        <w:ind w:firstLineChars="200" w:firstLine="640"/>
        <w:rPr>
          <w:rFonts w:ascii="仿宋" w:eastAsia="仿宋" w:hAnsi="仿宋" w:cs="仿宋_GB2312"/>
          <w:sz w:val="32"/>
          <w:szCs w:val="32"/>
        </w:rPr>
      </w:pPr>
      <w:r w:rsidRPr="00ED2575">
        <w:rPr>
          <w:rFonts w:ascii="仿宋" w:eastAsia="仿宋" w:hAnsi="仿宋" w:cs="仿宋_GB2312" w:hint="eastAsia"/>
          <w:sz w:val="32"/>
          <w:szCs w:val="32"/>
        </w:rPr>
        <w:t>被执行人：铁岭市圣翔房地产开发有限公司，住所地铁岭市银州区工人街39号。</w:t>
      </w:r>
    </w:p>
    <w:p w:rsidR="00E55F91" w:rsidRPr="001001B1" w:rsidRDefault="00ED2575" w:rsidP="00ED2575">
      <w:pPr>
        <w:adjustRightInd w:val="0"/>
        <w:snapToGrid w:val="0"/>
        <w:spacing w:line="276" w:lineRule="auto"/>
        <w:ind w:firstLineChars="200" w:firstLine="640"/>
        <w:rPr>
          <w:rFonts w:ascii="仿宋" w:eastAsia="仿宋" w:hAnsi="仿宋" w:cs="仿宋_GB2312"/>
          <w:sz w:val="32"/>
          <w:szCs w:val="32"/>
        </w:rPr>
      </w:pPr>
      <w:r w:rsidRPr="00ED2575">
        <w:rPr>
          <w:rFonts w:ascii="仿宋" w:eastAsia="仿宋" w:hAnsi="仿宋" w:cs="仿宋_GB2312" w:hint="eastAsia"/>
          <w:sz w:val="32"/>
          <w:szCs w:val="32"/>
        </w:rPr>
        <w:t>法定代表人：李刚</w:t>
      </w:r>
      <w:r w:rsidR="00E55F91" w:rsidRPr="001001B1">
        <w:rPr>
          <w:rFonts w:ascii="仿宋" w:eastAsia="仿宋" w:hAnsi="仿宋" w:cs="仿宋_GB2312"/>
          <w:sz w:val="32"/>
          <w:szCs w:val="32"/>
        </w:rPr>
        <w:t>。</w:t>
      </w:r>
    </w:p>
    <w:p w:rsidR="00A00EC6" w:rsidRDefault="00E55F91" w:rsidP="001F0316">
      <w:pPr>
        <w:adjustRightInd w:val="0"/>
        <w:snapToGrid w:val="0"/>
        <w:spacing w:line="276" w:lineRule="auto"/>
        <w:ind w:firstLineChars="200" w:firstLine="640"/>
        <w:rPr>
          <w:rFonts w:ascii="仿宋" w:eastAsia="仿宋" w:hAnsi="仿宋" w:cs="仿宋_GB2312"/>
          <w:sz w:val="32"/>
          <w:szCs w:val="32"/>
        </w:rPr>
      </w:pPr>
      <w:r w:rsidRPr="007B144F">
        <w:rPr>
          <w:rFonts w:ascii="仿宋" w:eastAsia="仿宋" w:hAnsi="仿宋" w:hint="eastAsia"/>
          <w:sz w:val="32"/>
        </w:rPr>
        <w:t>本院依据已经发生法律效力的</w:t>
      </w:r>
      <w:r w:rsidR="00607476" w:rsidRPr="00B0582A">
        <w:rPr>
          <w:rFonts w:ascii="仿宋" w:eastAsia="仿宋" w:hAnsi="仿宋" w:hint="eastAsia"/>
          <w:sz w:val="32"/>
          <w:szCs w:val="32"/>
        </w:rPr>
        <w:t>本院</w:t>
      </w:r>
      <w:r w:rsidRPr="007B144F">
        <w:rPr>
          <w:rFonts w:ascii="仿宋" w:eastAsia="仿宋" w:hAnsi="仿宋" w:hint="eastAsia"/>
          <w:sz w:val="32"/>
        </w:rPr>
        <w:t>作出的</w:t>
      </w:r>
      <w:r w:rsidR="00BC0D76" w:rsidRPr="00BC0D76">
        <w:rPr>
          <w:rFonts w:ascii="仿宋" w:eastAsia="仿宋" w:hAnsi="仿宋" w:hint="eastAsia"/>
          <w:sz w:val="32"/>
          <w:szCs w:val="32"/>
        </w:rPr>
        <w:t>（2021）辽1202民初291号民事判决</w:t>
      </w:r>
      <w:r w:rsidRPr="007B144F">
        <w:rPr>
          <w:rFonts w:ascii="仿宋" w:eastAsia="仿宋" w:hAnsi="仿宋" w:hint="eastAsia"/>
          <w:sz w:val="32"/>
        </w:rPr>
        <w:t>，已向被执行人发出执行通知书，责令被执行人履行偿还申请执行人本金及利息的义务。本院在执行过程中查封了被执行人</w:t>
      </w:r>
      <w:r w:rsidR="00BC0D76" w:rsidRPr="00BC0D76">
        <w:rPr>
          <w:rFonts w:ascii="仿宋" w:eastAsia="仿宋" w:hAnsi="仿宋" w:cs="仿宋_GB2312" w:hint="eastAsia"/>
          <w:sz w:val="32"/>
          <w:szCs w:val="32"/>
        </w:rPr>
        <w:t>铁岭市圣翔房地产开发有限公司所有的坐落于铁岭市银州区工人街春园公馆17处公寓</w:t>
      </w:r>
      <w:r w:rsidRPr="007B144F">
        <w:rPr>
          <w:rFonts w:ascii="仿宋" w:eastAsia="仿宋" w:hAnsi="仿宋" w:hint="eastAsia"/>
          <w:sz w:val="32"/>
        </w:rPr>
        <w:t>。</w:t>
      </w:r>
      <w:r w:rsidR="00BC0D76" w:rsidRPr="00BC0D76">
        <w:rPr>
          <w:rFonts w:ascii="仿宋" w:eastAsia="仿宋" w:hAnsi="仿宋" w:cs="仿宋_GB2312" w:hint="eastAsia"/>
          <w:sz w:val="32"/>
          <w:szCs w:val="32"/>
        </w:rPr>
        <w:t>并于2021年11月16日委托铁岭华诚资产评估事务所对查封房产进行评估鉴定，评估价值合计为：3,792,852.00元</w:t>
      </w:r>
      <w:r w:rsidRPr="007B144F">
        <w:rPr>
          <w:rFonts w:ascii="仿宋" w:eastAsia="仿宋" w:hAnsi="仿宋" w:hint="eastAsia"/>
          <w:sz w:val="32"/>
        </w:rPr>
        <w:t>，评估报告书送达双方当事人，被执行人也未自动履行生效法律文书确定的义务。申请人申请将评估的房屋予以拍卖。</w:t>
      </w:r>
      <w:r w:rsidR="00A00EC6" w:rsidRPr="00394F52">
        <w:rPr>
          <w:rFonts w:ascii="仿宋" w:eastAsia="仿宋" w:hAnsi="仿宋" w:hint="eastAsia"/>
          <w:sz w:val="32"/>
        </w:rPr>
        <w:t>对此应予准许</w:t>
      </w:r>
      <w:r w:rsidR="00A00EC6">
        <w:rPr>
          <w:rFonts w:ascii="仿宋" w:eastAsia="仿宋" w:hAnsi="仿宋" w:hint="eastAsia"/>
          <w:sz w:val="32"/>
        </w:rPr>
        <w:t>，</w:t>
      </w:r>
      <w:r w:rsidR="00A00EC6" w:rsidRPr="006639C0">
        <w:rPr>
          <w:rFonts w:ascii="仿宋" w:eastAsia="仿宋" w:hAnsi="仿宋" w:hint="eastAsia"/>
          <w:sz w:val="32"/>
        </w:rPr>
        <w:t>同时根据案件具体情况，本院于202</w:t>
      </w:r>
      <w:r w:rsidR="00A00EC6">
        <w:rPr>
          <w:rFonts w:ascii="仿宋" w:eastAsia="仿宋" w:hAnsi="仿宋" w:hint="eastAsia"/>
          <w:sz w:val="32"/>
        </w:rPr>
        <w:t>2</w:t>
      </w:r>
      <w:r w:rsidR="00A00EC6" w:rsidRPr="006639C0">
        <w:rPr>
          <w:rFonts w:ascii="仿宋" w:eastAsia="仿宋" w:hAnsi="仿宋" w:hint="eastAsia"/>
          <w:sz w:val="32"/>
        </w:rPr>
        <w:t>年</w:t>
      </w:r>
      <w:r w:rsidR="00BC0D76">
        <w:rPr>
          <w:rFonts w:ascii="仿宋" w:eastAsia="仿宋" w:hAnsi="仿宋" w:hint="eastAsia"/>
          <w:sz w:val="32"/>
        </w:rPr>
        <w:t>10</w:t>
      </w:r>
      <w:r w:rsidR="00A00EC6" w:rsidRPr="006639C0">
        <w:rPr>
          <w:rFonts w:ascii="仿宋" w:eastAsia="仿宋" w:hAnsi="仿宋" w:hint="eastAsia"/>
          <w:sz w:val="32"/>
        </w:rPr>
        <w:t>月</w:t>
      </w:r>
      <w:r w:rsidR="00695775">
        <w:rPr>
          <w:rFonts w:ascii="仿宋" w:eastAsia="仿宋" w:hAnsi="仿宋" w:hint="eastAsia"/>
          <w:sz w:val="32"/>
        </w:rPr>
        <w:t>2</w:t>
      </w:r>
      <w:r w:rsidR="00BC0D76">
        <w:rPr>
          <w:rFonts w:ascii="仿宋" w:eastAsia="仿宋" w:hAnsi="仿宋" w:hint="eastAsia"/>
          <w:sz w:val="32"/>
        </w:rPr>
        <w:t>8</w:t>
      </w:r>
      <w:r w:rsidR="00A00EC6" w:rsidRPr="006639C0">
        <w:rPr>
          <w:rFonts w:ascii="仿宋" w:eastAsia="仿宋" w:hAnsi="仿宋" w:hint="eastAsia"/>
          <w:sz w:val="32"/>
        </w:rPr>
        <w:t>日</w:t>
      </w:r>
      <w:r w:rsidR="002B5597">
        <w:rPr>
          <w:rFonts w:ascii="仿宋" w:eastAsia="仿宋" w:hAnsi="仿宋" w:hint="eastAsia"/>
          <w:sz w:val="32"/>
        </w:rPr>
        <w:t>、</w:t>
      </w:r>
      <w:r w:rsidR="00BC0D76">
        <w:rPr>
          <w:rFonts w:ascii="仿宋" w:eastAsia="仿宋" w:hAnsi="仿宋" w:hint="eastAsia"/>
          <w:sz w:val="32"/>
        </w:rPr>
        <w:t>10</w:t>
      </w:r>
      <w:r w:rsidR="002B5597" w:rsidRPr="006639C0">
        <w:rPr>
          <w:rFonts w:ascii="仿宋" w:eastAsia="仿宋" w:hAnsi="仿宋" w:hint="eastAsia"/>
          <w:sz w:val="32"/>
        </w:rPr>
        <w:t>月</w:t>
      </w:r>
      <w:r w:rsidR="00BC0D76">
        <w:rPr>
          <w:rFonts w:ascii="仿宋" w:eastAsia="仿宋" w:hAnsi="仿宋" w:hint="eastAsia"/>
          <w:sz w:val="32"/>
        </w:rPr>
        <w:t>29</w:t>
      </w:r>
      <w:r w:rsidR="002B5597" w:rsidRPr="006639C0">
        <w:rPr>
          <w:rFonts w:ascii="仿宋" w:eastAsia="仿宋" w:hAnsi="仿宋" w:hint="eastAsia"/>
          <w:sz w:val="32"/>
        </w:rPr>
        <w:t>日</w:t>
      </w:r>
      <w:r w:rsidR="00A00EC6" w:rsidRPr="006639C0">
        <w:rPr>
          <w:rFonts w:ascii="仿宋" w:eastAsia="仿宋" w:hAnsi="仿宋" w:hint="eastAsia"/>
          <w:sz w:val="32"/>
        </w:rPr>
        <w:t>在京东网对上述财产进行第一次网络司法拍卖，以评估价降低</w:t>
      </w:r>
      <w:r w:rsidR="00CE44A9">
        <w:rPr>
          <w:rFonts w:ascii="仿宋" w:eastAsia="仿宋" w:hAnsi="仿宋" w:hint="eastAsia"/>
          <w:sz w:val="32"/>
        </w:rPr>
        <w:t>1</w:t>
      </w:r>
      <w:r w:rsidR="003A749A">
        <w:rPr>
          <w:rFonts w:ascii="仿宋" w:eastAsia="仿宋" w:hAnsi="仿宋" w:hint="eastAsia"/>
          <w:sz w:val="32"/>
        </w:rPr>
        <w:t>5</w:t>
      </w:r>
      <w:r w:rsidR="00A00EC6" w:rsidRPr="006639C0">
        <w:rPr>
          <w:rFonts w:ascii="仿宋" w:eastAsia="仿宋" w:hAnsi="仿宋" w:hint="eastAsia"/>
          <w:sz w:val="32"/>
        </w:rPr>
        <w:t>%作为保留价进行第一次网络司法拍卖，因无人竞买而流拍，申请人不同意以物抵债。现申请人申请第二次司法拍卖。经本院合议庭评议，本次拍卖以第一次拍卖保留价下调</w:t>
      </w:r>
      <w:r w:rsidR="003A749A">
        <w:rPr>
          <w:rFonts w:ascii="仿宋" w:eastAsia="仿宋" w:hAnsi="仿宋" w:hint="eastAsia"/>
          <w:sz w:val="32"/>
        </w:rPr>
        <w:t>1</w:t>
      </w:r>
      <w:r w:rsidR="00A00EC6" w:rsidRPr="006639C0">
        <w:rPr>
          <w:rFonts w:ascii="仿宋" w:eastAsia="仿宋" w:hAnsi="仿宋" w:hint="eastAsia"/>
          <w:sz w:val="32"/>
        </w:rPr>
        <w:t>0％作为保留价。</w:t>
      </w:r>
      <w:r w:rsidR="00A00EC6" w:rsidRPr="00B0582A">
        <w:rPr>
          <w:rFonts w:ascii="仿宋" w:eastAsia="仿宋" w:hAnsi="仿宋" w:cs="仿宋_GB2312" w:hint="eastAsia"/>
          <w:sz w:val="32"/>
          <w:szCs w:val="32"/>
        </w:rPr>
        <w:t>现依照《中华人民共和国民事诉讼法》第二百</w:t>
      </w:r>
      <w:r w:rsidR="00A00EC6">
        <w:rPr>
          <w:rFonts w:ascii="仿宋" w:eastAsia="仿宋" w:hAnsi="仿宋" w:cs="仿宋_GB2312" w:hint="eastAsia"/>
          <w:sz w:val="32"/>
          <w:szCs w:val="32"/>
        </w:rPr>
        <w:t>五十一</w:t>
      </w:r>
      <w:r w:rsidR="00A00EC6" w:rsidRPr="00B0582A">
        <w:rPr>
          <w:rFonts w:ascii="仿宋" w:eastAsia="仿宋" w:hAnsi="仿宋" w:cs="仿宋_GB2312" w:hint="eastAsia"/>
          <w:sz w:val="32"/>
          <w:szCs w:val="32"/>
        </w:rPr>
        <w:t>条、第</w:t>
      </w:r>
      <w:r w:rsidR="00A00EC6">
        <w:rPr>
          <w:rFonts w:ascii="仿宋" w:eastAsia="仿宋" w:hAnsi="仿宋" w:cs="仿宋_GB2312" w:hint="eastAsia"/>
          <w:sz w:val="32"/>
          <w:szCs w:val="32"/>
        </w:rPr>
        <w:t>二百五十四</w:t>
      </w:r>
      <w:r w:rsidR="00A00EC6" w:rsidRPr="00B0582A">
        <w:rPr>
          <w:rFonts w:ascii="仿宋" w:eastAsia="仿宋" w:hAnsi="仿宋" w:cs="仿宋_GB2312" w:hint="eastAsia"/>
          <w:sz w:val="32"/>
          <w:szCs w:val="32"/>
        </w:rPr>
        <w:t>条、《最高人民法院关于人民法院拍卖、变卖财产的规定》第一条、《最</w:t>
      </w:r>
      <w:r w:rsidR="00A00EC6" w:rsidRPr="00B0582A">
        <w:rPr>
          <w:rFonts w:ascii="仿宋" w:eastAsia="仿宋" w:hAnsi="仿宋" w:cs="仿宋_GB2312" w:hint="eastAsia"/>
          <w:sz w:val="32"/>
          <w:szCs w:val="32"/>
        </w:rPr>
        <w:lastRenderedPageBreak/>
        <w:t>高人民法院关于人民法院网络司法拍卖若干问题的规定》第二条、第六条、第十条、第三十条的规定，裁定如下：</w:t>
      </w:r>
    </w:p>
    <w:p w:rsidR="00E55F91" w:rsidRDefault="00A00EC6" w:rsidP="001F0316">
      <w:pPr>
        <w:adjustRightInd w:val="0"/>
        <w:snapToGrid w:val="0"/>
        <w:spacing w:line="276" w:lineRule="auto"/>
        <w:ind w:firstLineChars="200" w:firstLine="640"/>
        <w:rPr>
          <w:rFonts w:ascii="仿宋" w:eastAsia="仿宋" w:hAnsi="仿宋"/>
          <w:sz w:val="32"/>
        </w:rPr>
      </w:pPr>
      <w:r>
        <w:rPr>
          <w:rFonts w:ascii="仿宋" w:eastAsia="仿宋" w:hAnsi="仿宋" w:hint="eastAsia"/>
          <w:sz w:val="32"/>
          <w:szCs w:val="32"/>
        </w:rPr>
        <w:t>一、拍卖被执行人</w:t>
      </w:r>
      <w:r w:rsidR="001576ED" w:rsidRPr="001576ED">
        <w:rPr>
          <w:rFonts w:ascii="仿宋" w:eastAsia="仿宋" w:hAnsi="仿宋" w:cs="仿宋_GB2312" w:hint="eastAsia"/>
          <w:sz w:val="32"/>
          <w:szCs w:val="32"/>
        </w:rPr>
        <w:t>铁岭市圣翔房地产开发有限公司所有的坐落于铁岭市银州区工人街春园公馆1-801（建筑面积：55.14平方米）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1576ED">
        <w:rPr>
          <w:rFonts w:ascii="仿宋" w:eastAsia="仿宋" w:hAnsi="仿宋" w:cs="仿宋_GB2312" w:hint="eastAsia"/>
          <w:sz w:val="32"/>
          <w:szCs w:val="32"/>
        </w:rPr>
        <w:t>196,849.80</w:t>
      </w:r>
      <w:r>
        <w:rPr>
          <w:rFonts w:ascii="仿宋" w:eastAsia="仿宋" w:hAnsi="仿宋"/>
          <w:sz w:val="32"/>
        </w:rPr>
        <w:t>元</w:t>
      </w:r>
      <w:r w:rsidRPr="006639C0">
        <w:rPr>
          <w:rFonts w:ascii="仿宋" w:eastAsia="仿宋" w:hAnsi="仿宋" w:hint="eastAsia"/>
          <w:sz w:val="32"/>
        </w:rPr>
        <w:t>下调</w:t>
      </w:r>
      <w:r w:rsidR="00CE44A9">
        <w:rPr>
          <w:rFonts w:ascii="仿宋" w:eastAsia="仿宋" w:hAnsi="仿宋" w:hint="eastAsia"/>
          <w:sz w:val="32"/>
        </w:rPr>
        <w:t>10</w:t>
      </w:r>
      <w:r w:rsidRPr="006639C0">
        <w:rPr>
          <w:rFonts w:ascii="仿宋" w:eastAsia="仿宋" w:hAnsi="仿宋" w:hint="eastAsia"/>
          <w:sz w:val="32"/>
        </w:rPr>
        <w:t>％即</w:t>
      </w:r>
      <w:r w:rsidR="005F73C4">
        <w:rPr>
          <w:rFonts w:ascii="仿宋" w:eastAsia="仿宋" w:hAnsi="仿宋" w:hint="eastAsia"/>
          <w:sz w:val="32"/>
        </w:rPr>
        <w:t>177,164.82</w:t>
      </w:r>
      <w:r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sz w:val="32"/>
        </w:rPr>
      </w:pPr>
      <w:r>
        <w:rPr>
          <w:rFonts w:ascii="仿宋" w:eastAsia="仿宋" w:hAnsi="仿宋"/>
          <w:sz w:val="32"/>
        </w:rPr>
        <w:t>二、</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工人街春园公馆1-802（建筑面积：58.69平方米）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D553D2">
        <w:rPr>
          <w:rFonts w:ascii="仿宋" w:eastAsia="仿宋" w:hAnsi="仿宋" w:cs="仿宋_GB2312"/>
          <w:sz w:val="32"/>
          <w:szCs w:val="32"/>
        </w:rPr>
        <w:t>209</w:t>
      </w:r>
      <w:r w:rsidR="00842CCC">
        <w:rPr>
          <w:rFonts w:ascii="仿宋" w:eastAsia="仿宋" w:hAnsi="仿宋" w:cs="仿宋_GB2312" w:hint="eastAsia"/>
          <w:sz w:val="32"/>
          <w:szCs w:val="32"/>
        </w:rPr>
        <w:t>,</w:t>
      </w:r>
      <w:r w:rsidR="00842CCC" w:rsidRPr="00D553D2">
        <w:rPr>
          <w:rFonts w:ascii="仿宋" w:eastAsia="仿宋" w:hAnsi="仿宋" w:cs="仿宋_GB2312"/>
          <w:sz w:val="32"/>
          <w:szCs w:val="32"/>
        </w:rPr>
        <w:t>523.3</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842CCC" w:rsidRPr="00842CCC">
        <w:rPr>
          <w:rFonts w:ascii="仿宋" w:eastAsia="仿宋" w:hAnsi="仿宋"/>
          <w:sz w:val="32"/>
        </w:rPr>
        <w:t>188</w:t>
      </w:r>
      <w:r w:rsidR="00F34102">
        <w:rPr>
          <w:rFonts w:ascii="仿宋" w:eastAsia="仿宋" w:hAnsi="仿宋" w:hint="eastAsia"/>
          <w:sz w:val="32"/>
        </w:rPr>
        <w:t>,</w:t>
      </w:r>
      <w:r w:rsidR="00842CCC" w:rsidRPr="00842CCC">
        <w:rPr>
          <w:rFonts w:ascii="仿宋" w:eastAsia="仿宋" w:hAnsi="仿宋"/>
          <w:sz w:val="32"/>
        </w:rPr>
        <w:t>570.97</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sz w:val="32"/>
        </w:rPr>
      </w:pPr>
      <w:r>
        <w:rPr>
          <w:rFonts w:ascii="仿宋" w:eastAsia="仿宋" w:hAnsi="仿宋" w:hint="eastAsia"/>
          <w:sz w:val="32"/>
        </w:rPr>
        <w:t>三、</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工人街春园公馆1-803（建筑面积：56.33平方米）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D553D2">
        <w:rPr>
          <w:rFonts w:ascii="仿宋" w:eastAsia="仿宋" w:hAnsi="仿宋" w:cs="仿宋_GB2312"/>
          <w:sz w:val="32"/>
          <w:szCs w:val="32"/>
        </w:rPr>
        <w:t>201</w:t>
      </w:r>
      <w:r w:rsidR="00842CCC">
        <w:rPr>
          <w:rFonts w:ascii="仿宋" w:eastAsia="仿宋" w:hAnsi="仿宋" w:cs="仿宋_GB2312" w:hint="eastAsia"/>
          <w:sz w:val="32"/>
          <w:szCs w:val="32"/>
        </w:rPr>
        <w:t>,</w:t>
      </w:r>
      <w:r w:rsidR="00842CCC" w:rsidRPr="00D553D2">
        <w:rPr>
          <w:rFonts w:ascii="仿宋" w:eastAsia="仿宋" w:hAnsi="仿宋" w:cs="仿宋_GB2312"/>
          <w:sz w:val="32"/>
          <w:szCs w:val="32"/>
        </w:rPr>
        <w:t>098.1</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180</w:t>
      </w:r>
      <w:r w:rsidR="00F34102">
        <w:rPr>
          <w:rFonts w:ascii="仿宋" w:eastAsia="仿宋" w:hAnsi="仿宋" w:hint="eastAsia"/>
          <w:sz w:val="32"/>
        </w:rPr>
        <w:t>,</w:t>
      </w:r>
      <w:r w:rsidR="00A204F9" w:rsidRPr="00A204F9">
        <w:rPr>
          <w:rFonts w:ascii="仿宋" w:eastAsia="仿宋" w:hAnsi="仿宋"/>
          <w:sz w:val="32"/>
        </w:rPr>
        <w:t>988.29</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sz w:val="32"/>
        </w:rPr>
      </w:pPr>
      <w:r>
        <w:rPr>
          <w:rFonts w:ascii="仿宋" w:eastAsia="仿宋" w:hAnsi="仿宋" w:hint="eastAsia"/>
          <w:sz w:val="32"/>
        </w:rPr>
        <w:t>四、</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工人街春园公馆1-807（建筑面积：55.20平方米）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D553D2">
        <w:rPr>
          <w:rFonts w:ascii="仿宋" w:eastAsia="仿宋" w:hAnsi="仿宋" w:cs="仿宋_GB2312"/>
          <w:sz w:val="32"/>
          <w:szCs w:val="32"/>
        </w:rPr>
        <w:t>197</w:t>
      </w:r>
      <w:r w:rsidR="00842CCC">
        <w:rPr>
          <w:rFonts w:ascii="仿宋" w:eastAsia="仿宋" w:hAnsi="仿宋" w:cs="仿宋_GB2312" w:hint="eastAsia"/>
          <w:sz w:val="32"/>
          <w:szCs w:val="32"/>
        </w:rPr>
        <w:t>,</w:t>
      </w:r>
      <w:r w:rsidR="00842CCC" w:rsidRPr="00D553D2">
        <w:rPr>
          <w:rFonts w:ascii="仿宋" w:eastAsia="仿宋" w:hAnsi="仿宋" w:cs="仿宋_GB2312"/>
          <w:sz w:val="32"/>
          <w:szCs w:val="32"/>
        </w:rPr>
        <w:t>064</w:t>
      </w:r>
      <w:r w:rsidR="00842CCC">
        <w:rPr>
          <w:rFonts w:ascii="仿宋" w:eastAsia="仿宋" w:hAnsi="仿宋" w:cs="仿宋_GB2312" w:hint="eastAsia"/>
          <w:sz w:val="32"/>
          <w:szCs w:val="32"/>
        </w:rPr>
        <w:t>.00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177</w:t>
      </w:r>
      <w:r w:rsidR="00F34102">
        <w:rPr>
          <w:rFonts w:ascii="仿宋" w:eastAsia="仿宋" w:hAnsi="仿宋" w:hint="eastAsia"/>
          <w:sz w:val="32"/>
        </w:rPr>
        <w:t>,</w:t>
      </w:r>
      <w:r w:rsidR="00A204F9" w:rsidRPr="00A204F9">
        <w:rPr>
          <w:rFonts w:ascii="仿宋" w:eastAsia="仿宋" w:hAnsi="仿宋"/>
          <w:sz w:val="32"/>
        </w:rPr>
        <w:t>357.6</w:t>
      </w:r>
      <w:r w:rsidR="00F34102">
        <w:rPr>
          <w:rFonts w:ascii="仿宋" w:eastAsia="仿宋" w:hAnsi="仿宋" w:hint="eastAsia"/>
          <w:sz w:val="32"/>
        </w:rPr>
        <w:t>0</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sz w:val="32"/>
        </w:rPr>
      </w:pPr>
      <w:r>
        <w:rPr>
          <w:rFonts w:ascii="仿宋" w:eastAsia="仿宋" w:hAnsi="仿宋" w:hint="eastAsia"/>
          <w:sz w:val="32"/>
        </w:rPr>
        <w:t>五、</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工人街春园公馆1-810（建筑面积：41.59平方米）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148</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476.3</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133</w:t>
      </w:r>
      <w:r w:rsidR="00F34102">
        <w:rPr>
          <w:rFonts w:ascii="仿宋" w:eastAsia="仿宋" w:hAnsi="仿宋" w:hint="eastAsia"/>
          <w:sz w:val="32"/>
        </w:rPr>
        <w:t>,</w:t>
      </w:r>
      <w:r w:rsidR="00A204F9" w:rsidRPr="00A204F9">
        <w:rPr>
          <w:rFonts w:ascii="仿宋" w:eastAsia="仿宋" w:hAnsi="仿宋"/>
          <w:sz w:val="32"/>
        </w:rPr>
        <w:t>628.67</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sz w:val="32"/>
        </w:rPr>
      </w:pPr>
      <w:r>
        <w:rPr>
          <w:rFonts w:ascii="仿宋" w:eastAsia="仿宋" w:hAnsi="仿宋" w:hint="eastAsia"/>
          <w:sz w:val="32"/>
        </w:rPr>
        <w:t>六、</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工人街春园公馆1-811（建筑面积：87.60</w:t>
      </w:r>
      <w:r w:rsidR="00A33F1F">
        <w:rPr>
          <w:rFonts w:ascii="仿宋" w:eastAsia="仿宋" w:hAnsi="仿宋" w:cs="仿宋_GB2312" w:hint="eastAsia"/>
          <w:color w:val="000000"/>
          <w:sz w:val="32"/>
          <w:szCs w:val="32"/>
        </w:rPr>
        <w:t>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312</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732</w:t>
      </w:r>
      <w:r w:rsidR="00842CCC">
        <w:rPr>
          <w:rFonts w:ascii="仿宋" w:eastAsia="仿宋" w:hAnsi="仿宋" w:cs="仿宋_GB2312" w:hint="eastAsia"/>
          <w:sz w:val="32"/>
          <w:szCs w:val="32"/>
        </w:rPr>
        <w:t>.00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281</w:t>
      </w:r>
      <w:r w:rsidR="00F34102">
        <w:rPr>
          <w:rFonts w:ascii="仿宋" w:eastAsia="仿宋" w:hAnsi="仿宋" w:hint="eastAsia"/>
          <w:sz w:val="32"/>
        </w:rPr>
        <w:t>,</w:t>
      </w:r>
      <w:r w:rsidR="00A204F9" w:rsidRPr="00A204F9">
        <w:rPr>
          <w:rFonts w:ascii="仿宋" w:eastAsia="仿宋" w:hAnsi="仿宋"/>
          <w:sz w:val="32"/>
        </w:rPr>
        <w:t>458.8</w:t>
      </w:r>
      <w:r w:rsidR="00F34102">
        <w:rPr>
          <w:rFonts w:ascii="仿宋" w:eastAsia="仿宋" w:hAnsi="仿宋" w:hint="eastAsia"/>
          <w:sz w:val="32"/>
        </w:rPr>
        <w:t>0</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sz w:val="32"/>
        </w:rPr>
      </w:pPr>
      <w:r>
        <w:rPr>
          <w:rFonts w:ascii="仿宋" w:eastAsia="仿宋" w:hAnsi="仿宋" w:hint="eastAsia"/>
          <w:sz w:val="32"/>
        </w:rPr>
        <w:t>七、</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工人街春园公馆1-814（建筑面积：41.59平方米）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lastRenderedPageBreak/>
        <w:t>148</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476.3</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133</w:t>
      </w:r>
      <w:r w:rsidR="00F34102">
        <w:rPr>
          <w:rFonts w:ascii="仿宋" w:eastAsia="仿宋" w:hAnsi="仿宋" w:hint="eastAsia"/>
          <w:sz w:val="32"/>
        </w:rPr>
        <w:t>,</w:t>
      </w:r>
      <w:r w:rsidR="00A204F9" w:rsidRPr="00A204F9">
        <w:rPr>
          <w:rFonts w:ascii="仿宋" w:eastAsia="仿宋" w:hAnsi="仿宋"/>
          <w:sz w:val="32"/>
        </w:rPr>
        <w:t>628.67</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八</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工人街春园公馆1-815（建筑面积：41.53平方米）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148</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262.1</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133</w:t>
      </w:r>
      <w:r w:rsidR="00F34102">
        <w:rPr>
          <w:rFonts w:ascii="仿宋" w:eastAsia="仿宋" w:hAnsi="仿宋" w:hint="eastAsia"/>
          <w:sz w:val="32"/>
        </w:rPr>
        <w:t>,</w:t>
      </w:r>
      <w:r w:rsidR="00A204F9" w:rsidRPr="00A204F9">
        <w:rPr>
          <w:rFonts w:ascii="仿宋" w:eastAsia="仿宋" w:hAnsi="仿宋"/>
          <w:sz w:val="32"/>
        </w:rPr>
        <w:t>435.89</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九</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工人街春园公馆1-905（建筑面积：57.99平方米）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207</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024.3</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186</w:t>
      </w:r>
      <w:r w:rsidR="00F34102">
        <w:rPr>
          <w:rFonts w:ascii="仿宋" w:eastAsia="仿宋" w:hAnsi="仿宋" w:hint="eastAsia"/>
          <w:sz w:val="32"/>
        </w:rPr>
        <w:t>,</w:t>
      </w:r>
      <w:r w:rsidR="00A204F9" w:rsidRPr="00A204F9">
        <w:rPr>
          <w:rFonts w:ascii="仿宋" w:eastAsia="仿宋" w:hAnsi="仿宋"/>
          <w:sz w:val="32"/>
        </w:rPr>
        <w:t>321.87</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十</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工人街春园公馆1-908（建筑面积：41.53平方米）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148</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262.1</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133</w:t>
      </w:r>
      <w:r w:rsidR="00F34102">
        <w:rPr>
          <w:rFonts w:ascii="仿宋" w:eastAsia="仿宋" w:hAnsi="仿宋" w:hint="eastAsia"/>
          <w:sz w:val="32"/>
        </w:rPr>
        <w:t>,</w:t>
      </w:r>
      <w:r w:rsidR="00A204F9" w:rsidRPr="00A204F9">
        <w:rPr>
          <w:rFonts w:ascii="仿宋" w:eastAsia="仿宋" w:hAnsi="仿宋"/>
          <w:sz w:val="32"/>
        </w:rPr>
        <w:t>435.89</w:t>
      </w:r>
      <w:r w:rsidR="00A33F1F" w:rsidRPr="006639C0">
        <w:rPr>
          <w:rFonts w:ascii="仿宋" w:eastAsia="仿宋" w:hAnsi="仿宋" w:hint="eastAsia"/>
          <w:sz w:val="32"/>
        </w:rPr>
        <w:t>元作为保留价。</w:t>
      </w:r>
    </w:p>
    <w:p w:rsidR="00550C8B" w:rsidRDefault="00550C8B"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十一</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工人街春园公馆1-909（建筑面积：41.59平方米）</w:t>
      </w:r>
      <w:r w:rsidR="00A33F1F">
        <w:rPr>
          <w:rFonts w:ascii="仿宋" w:eastAsia="仿宋" w:hAnsi="仿宋" w:hint="eastAsia"/>
          <w:sz w:val="32"/>
          <w:szCs w:val="32"/>
        </w:rPr>
        <w:t>。</w:t>
      </w:r>
      <w:r w:rsidR="00A33F1F"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148</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476.3</w:t>
      </w:r>
      <w:r w:rsidR="00842CCC">
        <w:rPr>
          <w:rFonts w:ascii="仿宋" w:eastAsia="仿宋" w:hAnsi="仿宋" w:cs="仿宋_GB2312" w:hint="eastAsia"/>
          <w:sz w:val="32"/>
          <w:szCs w:val="32"/>
        </w:rPr>
        <w:t>0</w:t>
      </w:r>
      <w:r w:rsidR="00A33F1F">
        <w:rPr>
          <w:rFonts w:ascii="仿宋" w:eastAsia="仿宋" w:hAnsi="仿宋"/>
          <w:sz w:val="32"/>
        </w:rPr>
        <w:t>元</w:t>
      </w:r>
      <w:r w:rsidR="00A33F1F" w:rsidRPr="006639C0">
        <w:rPr>
          <w:rFonts w:ascii="仿宋" w:eastAsia="仿宋" w:hAnsi="仿宋" w:hint="eastAsia"/>
          <w:sz w:val="32"/>
        </w:rPr>
        <w:t>下调</w:t>
      </w:r>
      <w:r w:rsidR="00A33F1F">
        <w:rPr>
          <w:rFonts w:ascii="仿宋" w:eastAsia="仿宋" w:hAnsi="仿宋" w:hint="eastAsia"/>
          <w:sz w:val="32"/>
        </w:rPr>
        <w:t>10</w:t>
      </w:r>
      <w:r w:rsidR="00A33F1F" w:rsidRPr="006639C0">
        <w:rPr>
          <w:rFonts w:ascii="仿宋" w:eastAsia="仿宋" w:hAnsi="仿宋" w:hint="eastAsia"/>
          <w:sz w:val="32"/>
        </w:rPr>
        <w:t>％即</w:t>
      </w:r>
      <w:r w:rsidR="00A204F9" w:rsidRPr="00A204F9">
        <w:rPr>
          <w:rFonts w:ascii="仿宋" w:eastAsia="仿宋" w:hAnsi="仿宋"/>
          <w:sz w:val="32"/>
        </w:rPr>
        <w:t>133</w:t>
      </w:r>
      <w:r w:rsidR="00F34102">
        <w:rPr>
          <w:rFonts w:ascii="仿宋" w:eastAsia="仿宋" w:hAnsi="仿宋" w:hint="eastAsia"/>
          <w:sz w:val="32"/>
        </w:rPr>
        <w:t>,</w:t>
      </w:r>
      <w:r w:rsidR="00A204F9" w:rsidRPr="00A204F9">
        <w:rPr>
          <w:rFonts w:ascii="仿宋" w:eastAsia="仿宋" w:hAnsi="仿宋"/>
          <w:sz w:val="32"/>
        </w:rPr>
        <w:t>628.67</w:t>
      </w:r>
      <w:r w:rsidR="00A33F1F" w:rsidRPr="006639C0">
        <w:rPr>
          <w:rFonts w:ascii="仿宋" w:eastAsia="仿宋" w:hAnsi="仿宋" w:hint="eastAsia"/>
          <w:sz w:val="32"/>
        </w:rPr>
        <w:t>元作为保留价。</w:t>
      </w:r>
    </w:p>
    <w:p w:rsidR="00550C8B" w:rsidRDefault="00A33F1F"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十二</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工人街春园公馆1-1106（建筑面积：56.77平方米）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202</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668.9</w:t>
      </w:r>
      <w:r w:rsidR="00842CCC">
        <w:rPr>
          <w:rFonts w:ascii="仿宋" w:eastAsia="仿宋" w:hAnsi="仿宋" w:cs="仿宋_GB2312" w:hint="eastAsia"/>
          <w:sz w:val="32"/>
          <w:szCs w:val="32"/>
        </w:rPr>
        <w:t>0</w:t>
      </w:r>
      <w:r>
        <w:rPr>
          <w:rFonts w:ascii="仿宋" w:eastAsia="仿宋" w:hAnsi="仿宋"/>
          <w:sz w:val="32"/>
        </w:rPr>
        <w:t>元</w:t>
      </w:r>
      <w:r w:rsidRPr="006639C0">
        <w:rPr>
          <w:rFonts w:ascii="仿宋" w:eastAsia="仿宋" w:hAnsi="仿宋" w:hint="eastAsia"/>
          <w:sz w:val="32"/>
        </w:rPr>
        <w:t>下调</w:t>
      </w:r>
      <w:r>
        <w:rPr>
          <w:rFonts w:ascii="仿宋" w:eastAsia="仿宋" w:hAnsi="仿宋" w:hint="eastAsia"/>
          <w:sz w:val="32"/>
        </w:rPr>
        <w:t>10</w:t>
      </w:r>
      <w:r w:rsidRPr="006639C0">
        <w:rPr>
          <w:rFonts w:ascii="仿宋" w:eastAsia="仿宋" w:hAnsi="仿宋" w:hint="eastAsia"/>
          <w:sz w:val="32"/>
        </w:rPr>
        <w:t>％即</w:t>
      </w:r>
      <w:r w:rsidR="00A204F9" w:rsidRPr="00A204F9">
        <w:rPr>
          <w:rFonts w:ascii="仿宋" w:eastAsia="仿宋" w:hAnsi="仿宋"/>
          <w:sz w:val="32"/>
        </w:rPr>
        <w:t>182</w:t>
      </w:r>
      <w:r w:rsidR="00F34102">
        <w:rPr>
          <w:rFonts w:ascii="仿宋" w:eastAsia="仿宋" w:hAnsi="仿宋" w:hint="eastAsia"/>
          <w:sz w:val="32"/>
        </w:rPr>
        <w:t>,</w:t>
      </w:r>
      <w:r w:rsidR="00A204F9" w:rsidRPr="00A204F9">
        <w:rPr>
          <w:rFonts w:ascii="仿宋" w:eastAsia="仿宋" w:hAnsi="仿宋"/>
          <w:sz w:val="32"/>
        </w:rPr>
        <w:t>402.01</w:t>
      </w:r>
      <w:r w:rsidRPr="006639C0">
        <w:rPr>
          <w:rFonts w:ascii="仿宋" w:eastAsia="仿宋" w:hAnsi="仿宋" w:hint="eastAsia"/>
          <w:sz w:val="32"/>
        </w:rPr>
        <w:t>元作为保留价。</w:t>
      </w:r>
    </w:p>
    <w:p w:rsidR="00550C8B" w:rsidRDefault="00A33F1F"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十三</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工人街春园公馆1-1110（建筑面积：41.59平方米）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842CCC" w:rsidRPr="00554268">
        <w:rPr>
          <w:rFonts w:ascii="仿宋" w:eastAsia="仿宋" w:hAnsi="仿宋" w:cs="仿宋_GB2312" w:hint="eastAsia"/>
          <w:sz w:val="32"/>
          <w:szCs w:val="32"/>
        </w:rPr>
        <w:t>148</w:t>
      </w:r>
      <w:r w:rsidR="00842CCC">
        <w:rPr>
          <w:rFonts w:ascii="仿宋" w:eastAsia="仿宋" w:hAnsi="仿宋" w:cs="仿宋_GB2312" w:hint="eastAsia"/>
          <w:sz w:val="32"/>
          <w:szCs w:val="32"/>
        </w:rPr>
        <w:t>,</w:t>
      </w:r>
      <w:r w:rsidR="00842CCC" w:rsidRPr="00554268">
        <w:rPr>
          <w:rFonts w:ascii="仿宋" w:eastAsia="仿宋" w:hAnsi="仿宋" w:cs="仿宋_GB2312" w:hint="eastAsia"/>
          <w:sz w:val="32"/>
          <w:szCs w:val="32"/>
        </w:rPr>
        <w:t>476.3</w:t>
      </w:r>
      <w:r w:rsidR="00842CCC">
        <w:rPr>
          <w:rFonts w:ascii="仿宋" w:eastAsia="仿宋" w:hAnsi="仿宋" w:cs="仿宋_GB2312" w:hint="eastAsia"/>
          <w:sz w:val="32"/>
          <w:szCs w:val="32"/>
        </w:rPr>
        <w:t>0</w:t>
      </w:r>
      <w:r>
        <w:rPr>
          <w:rFonts w:ascii="仿宋" w:eastAsia="仿宋" w:hAnsi="仿宋"/>
          <w:sz w:val="32"/>
        </w:rPr>
        <w:t>元</w:t>
      </w:r>
      <w:r w:rsidRPr="006639C0">
        <w:rPr>
          <w:rFonts w:ascii="仿宋" w:eastAsia="仿宋" w:hAnsi="仿宋" w:hint="eastAsia"/>
          <w:sz w:val="32"/>
        </w:rPr>
        <w:t>下调</w:t>
      </w:r>
      <w:r>
        <w:rPr>
          <w:rFonts w:ascii="仿宋" w:eastAsia="仿宋" w:hAnsi="仿宋" w:hint="eastAsia"/>
          <w:sz w:val="32"/>
        </w:rPr>
        <w:t>10</w:t>
      </w:r>
      <w:r w:rsidRPr="006639C0">
        <w:rPr>
          <w:rFonts w:ascii="仿宋" w:eastAsia="仿宋" w:hAnsi="仿宋" w:hint="eastAsia"/>
          <w:sz w:val="32"/>
        </w:rPr>
        <w:t>％即</w:t>
      </w:r>
      <w:r w:rsidR="00020C25" w:rsidRPr="00020C25">
        <w:rPr>
          <w:rFonts w:ascii="仿宋" w:eastAsia="仿宋" w:hAnsi="仿宋"/>
          <w:sz w:val="32"/>
        </w:rPr>
        <w:t>133</w:t>
      </w:r>
      <w:r w:rsidR="00F34102">
        <w:rPr>
          <w:rFonts w:ascii="仿宋" w:eastAsia="仿宋" w:hAnsi="仿宋" w:hint="eastAsia"/>
          <w:sz w:val="32"/>
        </w:rPr>
        <w:t>,</w:t>
      </w:r>
      <w:r w:rsidR="00020C25" w:rsidRPr="00020C25">
        <w:rPr>
          <w:rFonts w:ascii="仿宋" w:eastAsia="仿宋" w:hAnsi="仿宋"/>
          <w:sz w:val="32"/>
        </w:rPr>
        <w:t>628.67</w:t>
      </w:r>
      <w:r w:rsidRPr="006639C0">
        <w:rPr>
          <w:rFonts w:ascii="仿宋" w:eastAsia="仿宋" w:hAnsi="仿宋" w:hint="eastAsia"/>
          <w:sz w:val="32"/>
        </w:rPr>
        <w:t>元作为保留价。</w:t>
      </w:r>
    </w:p>
    <w:p w:rsidR="00550C8B" w:rsidRDefault="00A33F1F"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十四</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工人街春园公馆1-1111（建筑面积：87.60平方米）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842CCC" w:rsidRPr="00554268">
        <w:rPr>
          <w:rFonts w:ascii="仿宋" w:eastAsia="仿宋" w:hAnsi="仿宋" w:cs="仿宋_GB2312"/>
          <w:sz w:val="32"/>
          <w:szCs w:val="32"/>
        </w:rPr>
        <w:t>312</w:t>
      </w:r>
      <w:r w:rsidR="00842CCC">
        <w:rPr>
          <w:rFonts w:ascii="仿宋" w:eastAsia="仿宋" w:hAnsi="仿宋" w:cs="仿宋_GB2312" w:hint="eastAsia"/>
          <w:sz w:val="32"/>
          <w:szCs w:val="32"/>
        </w:rPr>
        <w:t>,</w:t>
      </w:r>
      <w:r w:rsidR="00842CCC" w:rsidRPr="00554268">
        <w:rPr>
          <w:rFonts w:ascii="仿宋" w:eastAsia="仿宋" w:hAnsi="仿宋" w:cs="仿宋_GB2312"/>
          <w:sz w:val="32"/>
          <w:szCs w:val="32"/>
        </w:rPr>
        <w:t>732</w:t>
      </w:r>
      <w:r w:rsidR="00842CCC">
        <w:rPr>
          <w:rFonts w:ascii="仿宋" w:eastAsia="仿宋" w:hAnsi="仿宋" w:cs="仿宋_GB2312" w:hint="eastAsia"/>
          <w:sz w:val="32"/>
          <w:szCs w:val="32"/>
        </w:rPr>
        <w:t>.00</w:t>
      </w:r>
      <w:r>
        <w:rPr>
          <w:rFonts w:ascii="仿宋" w:eastAsia="仿宋" w:hAnsi="仿宋"/>
          <w:sz w:val="32"/>
        </w:rPr>
        <w:t>元</w:t>
      </w:r>
      <w:r w:rsidRPr="006639C0">
        <w:rPr>
          <w:rFonts w:ascii="仿宋" w:eastAsia="仿宋" w:hAnsi="仿宋" w:hint="eastAsia"/>
          <w:sz w:val="32"/>
        </w:rPr>
        <w:t>下调</w:t>
      </w:r>
      <w:r>
        <w:rPr>
          <w:rFonts w:ascii="仿宋" w:eastAsia="仿宋" w:hAnsi="仿宋" w:hint="eastAsia"/>
          <w:sz w:val="32"/>
        </w:rPr>
        <w:t>10</w:t>
      </w:r>
      <w:r w:rsidRPr="006639C0">
        <w:rPr>
          <w:rFonts w:ascii="仿宋" w:eastAsia="仿宋" w:hAnsi="仿宋" w:hint="eastAsia"/>
          <w:sz w:val="32"/>
        </w:rPr>
        <w:t>％即</w:t>
      </w:r>
      <w:r w:rsidR="00020C25" w:rsidRPr="00020C25">
        <w:rPr>
          <w:rFonts w:ascii="仿宋" w:eastAsia="仿宋" w:hAnsi="仿宋"/>
          <w:sz w:val="32"/>
        </w:rPr>
        <w:t>281</w:t>
      </w:r>
      <w:r w:rsidR="00F34102">
        <w:rPr>
          <w:rFonts w:ascii="仿宋" w:eastAsia="仿宋" w:hAnsi="仿宋" w:hint="eastAsia"/>
          <w:sz w:val="32"/>
        </w:rPr>
        <w:t>,</w:t>
      </w:r>
      <w:r w:rsidR="00020C25" w:rsidRPr="00020C25">
        <w:rPr>
          <w:rFonts w:ascii="仿宋" w:eastAsia="仿宋" w:hAnsi="仿宋"/>
          <w:sz w:val="32"/>
        </w:rPr>
        <w:t>458.8</w:t>
      </w:r>
      <w:r w:rsidR="00F34102">
        <w:rPr>
          <w:rFonts w:ascii="仿宋" w:eastAsia="仿宋" w:hAnsi="仿宋" w:hint="eastAsia"/>
          <w:sz w:val="32"/>
        </w:rPr>
        <w:t>0</w:t>
      </w:r>
      <w:r w:rsidRPr="006639C0">
        <w:rPr>
          <w:rFonts w:ascii="仿宋" w:eastAsia="仿宋" w:hAnsi="仿宋" w:hint="eastAsia"/>
          <w:sz w:val="32"/>
        </w:rPr>
        <w:t>元作为保留价。</w:t>
      </w:r>
    </w:p>
    <w:p w:rsidR="00550C8B" w:rsidRDefault="00A33F1F"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lastRenderedPageBreak/>
        <w:t>十五</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工人街春园公馆1-1501（建筑面积：55.14平方米）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842CCC">
        <w:rPr>
          <w:rFonts w:ascii="仿宋" w:eastAsia="仿宋" w:hAnsi="仿宋" w:cs="仿宋_GB2312" w:hint="eastAsia"/>
          <w:sz w:val="32"/>
          <w:szCs w:val="32"/>
        </w:rPr>
        <w:t>196,849.80</w:t>
      </w:r>
      <w:r>
        <w:rPr>
          <w:rFonts w:ascii="仿宋" w:eastAsia="仿宋" w:hAnsi="仿宋"/>
          <w:sz w:val="32"/>
        </w:rPr>
        <w:t>元</w:t>
      </w:r>
      <w:r w:rsidRPr="006639C0">
        <w:rPr>
          <w:rFonts w:ascii="仿宋" w:eastAsia="仿宋" w:hAnsi="仿宋" w:hint="eastAsia"/>
          <w:sz w:val="32"/>
        </w:rPr>
        <w:t>下调</w:t>
      </w:r>
      <w:r>
        <w:rPr>
          <w:rFonts w:ascii="仿宋" w:eastAsia="仿宋" w:hAnsi="仿宋" w:hint="eastAsia"/>
          <w:sz w:val="32"/>
        </w:rPr>
        <w:t>10</w:t>
      </w:r>
      <w:r w:rsidRPr="006639C0">
        <w:rPr>
          <w:rFonts w:ascii="仿宋" w:eastAsia="仿宋" w:hAnsi="仿宋" w:hint="eastAsia"/>
          <w:sz w:val="32"/>
        </w:rPr>
        <w:t>％即</w:t>
      </w:r>
      <w:r w:rsidR="00020C25" w:rsidRPr="00020C25">
        <w:rPr>
          <w:rFonts w:ascii="仿宋" w:eastAsia="仿宋" w:hAnsi="仿宋"/>
          <w:sz w:val="32"/>
        </w:rPr>
        <w:t>177</w:t>
      </w:r>
      <w:r w:rsidR="00F34102">
        <w:rPr>
          <w:rFonts w:ascii="仿宋" w:eastAsia="仿宋" w:hAnsi="仿宋" w:hint="eastAsia"/>
          <w:sz w:val="32"/>
        </w:rPr>
        <w:t>,</w:t>
      </w:r>
      <w:r w:rsidR="00020C25" w:rsidRPr="00020C25">
        <w:rPr>
          <w:rFonts w:ascii="仿宋" w:eastAsia="仿宋" w:hAnsi="仿宋"/>
          <w:sz w:val="32"/>
        </w:rPr>
        <w:t>164.82</w:t>
      </w:r>
      <w:r w:rsidRPr="006639C0">
        <w:rPr>
          <w:rFonts w:ascii="仿宋" w:eastAsia="仿宋" w:hAnsi="仿宋" w:hint="eastAsia"/>
          <w:sz w:val="32"/>
        </w:rPr>
        <w:t>元作为保留价。</w:t>
      </w:r>
    </w:p>
    <w:p w:rsidR="00550C8B" w:rsidRDefault="00A33F1F" w:rsidP="001F0316">
      <w:pPr>
        <w:adjustRightInd w:val="0"/>
        <w:snapToGrid w:val="0"/>
        <w:spacing w:line="276" w:lineRule="auto"/>
        <w:ind w:firstLineChars="200" w:firstLine="640"/>
        <w:rPr>
          <w:rFonts w:ascii="仿宋" w:eastAsia="仿宋" w:hAnsi="仿宋" w:cs="仿宋_GB2312"/>
          <w:color w:val="000000"/>
          <w:sz w:val="32"/>
          <w:szCs w:val="32"/>
        </w:rPr>
      </w:pPr>
      <w:r>
        <w:rPr>
          <w:rFonts w:ascii="仿宋" w:eastAsia="仿宋" w:hAnsi="仿宋" w:cs="仿宋_GB2312" w:hint="eastAsia"/>
          <w:sz w:val="32"/>
          <w:szCs w:val="32"/>
        </w:rPr>
        <w:t>十六</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工人街春园公馆1-1509（建筑面积：41.59平方米）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842CCC" w:rsidRPr="00BC60F9">
        <w:rPr>
          <w:rFonts w:ascii="仿宋" w:eastAsia="仿宋" w:hAnsi="仿宋" w:cs="仿宋_GB2312"/>
          <w:sz w:val="32"/>
          <w:szCs w:val="32"/>
        </w:rPr>
        <w:t>148</w:t>
      </w:r>
      <w:r w:rsidR="00842CCC">
        <w:rPr>
          <w:rFonts w:ascii="仿宋" w:eastAsia="仿宋" w:hAnsi="仿宋" w:cs="仿宋_GB2312" w:hint="eastAsia"/>
          <w:sz w:val="32"/>
          <w:szCs w:val="32"/>
        </w:rPr>
        <w:t>,</w:t>
      </w:r>
      <w:r w:rsidR="00842CCC" w:rsidRPr="00BC60F9">
        <w:rPr>
          <w:rFonts w:ascii="仿宋" w:eastAsia="仿宋" w:hAnsi="仿宋" w:cs="仿宋_GB2312"/>
          <w:sz w:val="32"/>
          <w:szCs w:val="32"/>
        </w:rPr>
        <w:t>476.3</w:t>
      </w:r>
      <w:r w:rsidR="00842CCC">
        <w:rPr>
          <w:rFonts w:ascii="仿宋" w:eastAsia="仿宋" w:hAnsi="仿宋" w:cs="仿宋_GB2312" w:hint="eastAsia"/>
          <w:sz w:val="32"/>
          <w:szCs w:val="32"/>
        </w:rPr>
        <w:t>0</w:t>
      </w:r>
      <w:r>
        <w:rPr>
          <w:rFonts w:ascii="仿宋" w:eastAsia="仿宋" w:hAnsi="仿宋"/>
          <w:sz w:val="32"/>
        </w:rPr>
        <w:t>元</w:t>
      </w:r>
      <w:r w:rsidRPr="006639C0">
        <w:rPr>
          <w:rFonts w:ascii="仿宋" w:eastAsia="仿宋" w:hAnsi="仿宋" w:hint="eastAsia"/>
          <w:sz w:val="32"/>
        </w:rPr>
        <w:t>下调</w:t>
      </w:r>
      <w:r>
        <w:rPr>
          <w:rFonts w:ascii="仿宋" w:eastAsia="仿宋" w:hAnsi="仿宋" w:hint="eastAsia"/>
          <w:sz w:val="32"/>
        </w:rPr>
        <w:t>10</w:t>
      </w:r>
      <w:r w:rsidRPr="006639C0">
        <w:rPr>
          <w:rFonts w:ascii="仿宋" w:eastAsia="仿宋" w:hAnsi="仿宋" w:hint="eastAsia"/>
          <w:sz w:val="32"/>
        </w:rPr>
        <w:t>％即</w:t>
      </w:r>
      <w:r w:rsidR="00020C25" w:rsidRPr="00020C25">
        <w:rPr>
          <w:rFonts w:ascii="仿宋" w:eastAsia="仿宋" w:hAnsi="仿宋"/>
          <w:sz w:val="32"/>
        </w:rPr>
        <w:t>133</w:t>
      </w:r>
      <w:r w:rsidR="00F34102">
        <w:rPr>
          <w:rFonts w:ascii="仿宋" w:eastAsia="仿宋" w:hAnsi="仿宋" w:hint="eastAsia"/>
          <w:sz w:val="32"/>
        </w:rPr>
        <w:t>,</w:t>
      </w:r>
      <w:r w:rsidR="00020C25" w:rsidRPr="00020C25">
        <w:rPr>
          <w:rFonts w:ascii="仿宋" w:eastAsia="仿宋" w:hAnsi="仿宋"/>
          <w:sz w:val="32"/>
        </w:rPr>
        <w:t>628.67</w:t>
      </w:r>
      <w:r w:rsidRPr="006639C0">
        <w:rPr>
          <w:rFonts w:ascii="仿宋" w:eastAsia="仿宋" w:hAnsi="仿宋" w:hint="eastAsia"/>
          <w:sz w:val="32"/>
        </w:rPr>
        <w:t>元作为保留价。</w:t>
      </w:r>
    </w:p>
    <w:p w:rsidR="00A33F1F" w:rsidRPr="006639C0" w:rsidRDefault="00A33F1F" w:rsidP="001F0316">
      <w:pPr>
        <w:adjustRightInd w:val="0"/>
        <w:snapToGrid w:val="0"/>
        <w:spacing w:line="276" w:lineRule="auto"/>
        <w:ind w:firstLineChars="200" w:firstLine="640"/>
        <w:rPr>
          <w:rFonts w:ascii="仿宋" w:eastAsia="仿宋" w:hAnsi="仿宋"/>
          <w:sz w:val="32"/>
        </w:rPr>
      </w:pPr>
      <w:r>
        <w:rPr>
          <w:rFonts w:ascii="仿宋" w:eastAsia="仿宋" w:hAnsi="仿宋" w:cs="仿宋_GB2312" w:hint="eastAsia"/>
          <w:sz w:val="32"/>
          <w:szCs w:val="32"/>
        </w:rPr>
        <w:t>十七</w:t>
      </w:r>
      <w:r w:rsidRPr="00B0582A">
        <w:rPr>
          <w:rFonts w:ascii="仿宋" w:eastAsia="仿宋" w:hAnsi="仿宋" w:cs="仿宋_GB2312" w:hint="eastAsia"/>
          <w:sz w:val="32"/>
          <w:szCs w:val="32"/>
        </w:rPr>
        <w:t>、拍卖被执行人</w:t>
      </w:r>
      <w:r w:rsidRPr="00094BFB">
        <w:rPr>
          <w:rFonts w:ascii="仿宋" w:eastAsia="仿宋" w:hAnsi="仿宋" w:cs="仿宋_GB2312" w:hint="eastAsia"/>
          <w:sz w:val="32"/>
          <w:szCs w:val="32"/>
        </w:rPr>
        <w:t>铁岭市圣翔房地产开发有限公司</w:t>
      </w:r>
      <w:r w:rsidRPr="00B0582A">
        <w:rPr>
          <w:rFonts w:ascii="仿宋" w:eastAsia="仿宋" w:hAnsi="仿宋" w:cs="仿宋_GB2312"/>
          <w:color w:val="000000"/>
          <w:sz w:val="32"/>
          <w:szCs w:val="32"/>
        </w:rPr>
        <w:t>所有的坐落于铁岭市银州</w:t>
      </w:r>
      <w:r>
        <w:rPr>
          <w:rFonts w:ascii="仿宋" w:eastAsia="仿宋" w:hAnsi="仿宋" w:cs="仿宋_GB2312"/>
          <w:color w:val="000000"/>
          <w:sz w:val="32"/>
          <w:szCs w:val="32"/>
        </w:rPr>
        <w:t>区</w:t>
      </w:r>
      <w:r>
        <w:rPr>
          <w:rFonts w:ascii="仿宋" w:eastAsia="仿宋" w:hAnsi="仿宋" w:cs="仿宋_GB2312" w:hint="eastAsia"/>
          <w:color w:val="000000"/>
          <w:sz w:val="32"/>
          <w:szCs w:val="32"/>
        </w:rPr>
        <w:t>工人街春园公馆1-1510（建筑面积：41.59平方米）</w:t>
      </w:r>
      <w:r>
        <w:rPr>
          <w:rFonts w:ascii="仿宋" w:eastAsia="仿宋" w:hAnsi="仿宋" w:hint="eastAsia"/>
          <w:sz w:val="32"/>
          <w:szCs w:val="32"/>
        </w:rPr>
        <w:t>。</w:t>
      </w:r>
      <w:r w:rsidRPr="006639C0">
        <w:rPr>
          <w:rFonts w:ascii="仿宋" w:eastAsia="仿宋" w:hAnsi="仿宋" w:hint="eastAsia"/>
          <w:sz w:val="32"/>
        </w:rPr>
        <w:t>此次拍卖为第二次拍卖，以第一次拍卖保留</w:t>
      </w:r>
      <w:r w:rsidR="00842CCC" w:rsidRPr="00BC60F9">
        <w:rPr>
          <w:rFonts w:ascii="仿宋" w:eastAsia="仿宋" w:hAnsi="仿宋" w:cs="仿宋_GB2312"/>
          <w:sz w:val="32"/>
          <w:szCs w:val="32"/>
        </w:rPr>
        <w:t>148</w:t>
      </w:r>
      <w:r w:rsidR="00842CCC">
        <w:rPr>
          <w:rFonts w:ascii="仿宋" w:eastAsia="仿宋" w:hAnsi="仿宋" w:cs="仿宋_GB2312" w:hint="eastAsia"/>
          <w:sz w:val="32"/>
          <w:szCs w:val="32"/>
        </w:rPr>
        <w:t>,</w:t>
      </w:r>
      <w:r w:rsidR="00842CCC" w:rsidRPr="00BC60F9">
        <w:rPr>
          <w:rFonts w:ascii="仿宋" w:eastAsia="仿宋" w:hAnsi="仿宋" w:cs="仿宋_GB2312"/>
          <w:sz w:val="32"/>
          <w:szCs w:val="32"/>
        </w:rPr>
        <w:t>476.3</w:t>
      </w:r>
      <w:r w:rsidR="00842CCC">
        <w:rPr>
          <w:rFonts w:ascii="仿宋" w:eastAsia="仿宋" w:hAnsi="仿宋" w:cs="仿宋_GB2312" w:hint="eastAsia"/>
          <w:sz w:val="32"/>
          <w:szCs w:val="32"/>
        </w:rPr>
        <w:t>0</w:t>
      </w:r>
      <w:r>
        <w:rPr>
          <w:rFonts w:ascii="仿宋" w:eastAsia="仿宋" w:hAnsi="仿宋"/>
          <w:sz w:val="32"/>
        </w:rPr>
        <w:t>元</w:t>
      </w:r>
      <w:r w:rsidRPr="006639C0">
        <w:rPr>
          <w:rFonts w:ascii="仿宋" w:eastAsia="仿宋" w:hAnsi="仿宋" w:hint="eastAsia"/>
          <w:sz w:val="32"/>
        </w:rPr>
        <w:t>下调</w:t>
      </w:r>
      <w:r>
        <w:rPr>
          <w:rFonts w:ascii="仿宋" w:eastAsia="仿宋" w:hAnsi="仿宋" w:hint="eastAsia"/>
          <w:sz w:val="32"/>
        </w:rPr>
        <w:t>10</w:t>
      </w:r>
      <w:r w:rsidRPr="006639C0">
        <w:rPr>
          <w:rFonts w:ascii="仿宋" w:eastAsia="仿宋" w:hAnsi="仿宋" w:hint="eastAsia"/>
          <w:sz w:val="32"/>
        </w:rPr>
        <w:t>％即</w:t>
      </w:r>
      <w:r w:rsidR="00020C25" w:rsidRPr="00020C25">
        <w:rPr>
          <w:rFonts w:ascii="仿宋" w:eastAsia="仿宋" w:hAnsi="仿宋"/>
          <w:sz w:val="32"/>
        </w:rPr>
        <w:t>133</w:t>
      </w:r>
      <w:r w:rsidR="00F34102">
        <w:rPr>
          <w:rFonts w:ascii="仿宋" w:eastAsia="仿宋" w:hAnsi="仿宋" w:hint="eastAsia"/>
          <w:sz w:val="32"/>
        </w:rPr>
        <w:t>,</w:t>
      </w:r>
      <w:r w:rsidR="00020C25" w:rsidRPr="00020C25">
        <w:rPr>
          <w:rFonts w:ascii="仿宋" w:eastAsia="仿宋" w:hAnsi="仿宋"/>
          <w:sz w:val="32"/>
        </w:rPr>
        <w:t>628.67</w:t>
      </w:r>
      <w:r w:rsidRPr="006639C0">
        <w:rPr>
          <w:rFonts w:ascii="仿宋" w:eastAsia="仿宋" w:hAnsi="仿宋" w:hint="eastAsia"/>
          <w:sz w:val="32"/>
        </w:rPr>
        <w:t>元作为保留价。</w:t>
      </w:r>
    </w:p>
    <w:p w:rsidR="0096018C" w:rsidRPr="00BA0454" w:rsidRDefault="00A33F1F" w:rsidP="001F0316">
      <w:pPr>
        <w:adjustRightInd w:val="0"/>
        <w:snapToGrid w:val="0"/>
        <w:spacing w:line="276" w:lineRule="auto"/>
        <w:ind w:firstLineChars="200" w:firstLine="640"/>
        <w:rPr>
          <w:rFonts w:ascii="仿宋" w:eastAsia="仿宋" w:hAnsi="仿宋"/>
          <w:sz w:val="32"/>
          <w:szCs w:val="32"/>
        </w:rPr>
      </w:pPr>
      <w:r>
        <w:rPr>
          <w:rFonts w:ascii="仿宋" w:eastAsia="仿宋" w:hAnsi="仿宋" w:cs="仿宋_GB2312" w:hint="eastAsia"/>
          <w:sz w:val="32"/>
          <w:szCs w:val="32"/>
        </w:rPr>
        <w:t>十八</w:t>
      </w:r>
      <w:r w:rsidR="0096018C" w:rsidRPr="00BA0454">
        <w:rPr>
          <w:rFonts w:ascii="仿宋" w:eastAsia="仿宋" w:hAnsi="仿宋" w:cs="仿宋_GB2312" w:hint="eastAsia"/>
          <w:sz w:val="32"/>
          <w:szCs w:val="32"/>
        </w:rPr>
        <w:t>、因网络司法拍卖本身形成的税费，应当依照相关法律、行政法规的规定，由相应主体承担。</w:t>
      </w:r>
    </w:p>
    <w:p w:rsidR="0096018C" w:rsidRPr="00BA0454" w:rsidRDefault="0096018C" w:rsidP="001F0316">
      <w:pPr>
        <w:adjustRightInd w:val="0"/>
        <w:snapToGrid w:val="0"/>
        <w:spacing w:line="276" w:lineRule="auto"/>
        <w:ind w:firstLineChars="200" w:firstLine="640"/>
        <w:rPr>
          <w:rFonts w:ascii="仿宋" w:eastAsia="仿宋" w:hAnsi="仿宋"/>
          <w:sz w:val="32"/>
          <w:szCs w:val="32"/>
        </w:rPr>
      </w:pPr>
      <w:r w:rsidRPr="00BA0454">
        <w:rPr>
          <w:rFonts w:ascii="仿宋" w:eastAsia="仿宋" w:hAnsi="仿宋" w:cs="仿宋_GB2312" w:hint="eastAsia"/>
          <w:sz w:val="32"/>
          <w:szCs w:val="32"/>
        </w:rPr>
        <w:t>本裁定送达后即发生法律效力。</w:t>
      </w:r>
      <w:r w:rsidRPr="00BA0454">
        <w:rPr>
          <w:rFonts w:ascii="仿宋" w:eastAsia="仿宋" w:hAnsi="仿宋"/>
          <w:sz w:val="32"/>
          <w:szCs w:val="32"/>
        </w:rPr>
        <w:tab/>
      </w:r>
      <w:r w:rsidRPr="00BA0454">
        <w:rPr>
          <w:rFonts w:ascii="仿宋" w:eastAsia="仿宋" w:hAnsi="仿宋"/>
          <w:sz w:val="32"/>
          <w:szCs w:val="32"/>
        </w:rPr>
        <w:tab/>
      </w:r>
      <w:r w:rsidRPr="00BA0454">
        <w:rPr>
          <w:rFonts w:ascii="仿宋" w:eastAsia="仿宋" w:hAnsi="仿宋"/>
          <w:sz w:val="32"/>
          <w:szCs w:val="32"/>
        </w:rPr>
        <w:tab/>
      </w:r>
      <w:r w:rsidRPr="00BA0454">
        <w:rPr>
          <w:rFonts w:ascii="仿宋" w:eastAsia="仿宋" w:hAnsi="仿宋"/>
          <w:sz w:val="32"/>
          <w:szCs w:val="32"/>
        </w:rPr>
        <w:tab/>
      </w:r>
      <w:r w:rsidRPr="00BA0454">
        <w:rPr>
          <w:rFonts w:ascii="仿宋" w:eastAsia="仿宋" w:hAnsi="仿宋"/>
          <w:sz w:val="32"/>
          <w:szCs w:val="32"/>
        </w:rPr>
        <w:tab/>
      </w:r>
      <w:r w:rsidRPr="00BA0454">
        <w:rPr>
          <w:rFonts w:ascii="仿宋" w:eastAsia="仿宋" w:hAnsi="仿宋"/>
          <w:sz w:val="32"/>
          <w:szCs w:val="32"/>
        </w:rPr>
        <w:tab/>
      </w:r>
      <w:r w:rsidRPr="00BA0454">
        <w:rPr>
          <w:rFonts w:ascii="仿宋" w:eastAsia="仿宋" w:hAnsi="仿宋"/>
          <w:sz w:val="32"/>
          <w:szCs w:val="32"/>
        </w:rPr>
        <w:tab/>
      </w:r>
      <w:r w:rsidRPr="00BA0454">
        <w:rPr>
          <w:rFonts w:ascii="仿宋" w:eastAsia="仿宋" w:hAnsi="仿宋"/>
          <w:sz w:val="32"/>
          <w:szCs w:val="32"/>
        </w:rPr>
        <w:tab/>
      </w:r>
    </w:p>
    <w:p w:rsidR="00EA211C" w:rsidRDefault="00EA211C" w:rsidP="001F0316">
      <w:pPr>
        <w:adjustRightInd w:val="0"/>
        <w:snapToGrid w:val="0"/>
        <w:spacing w:line="276" w:lineRule="auto"/>
        <w:ind w:firstLineChars="1650" w:firstLine="5280"/>
        <w:rPr>
          <w:rFonts w:ascii="仿宋" w:eastAsia="仿宋" w:hAnsi="仿宋" w:cs="仿宋_GB2312"/>
          <w:sz w:val="32"/>
          <w:szCs w:val="32"/>
        </w:rPr>
      </w:pPr>
    </w:p>
    <w:p w:rsidR="00EA211C" w:rsidRDefault="00EA211C" w:rsidP="001F0316">
      <w:pPr>
        <w:adjustRightInd w:val="0"/>
        <w:snapToGrid w:val="0"/>
        <w:spacing w:line="276" w:lineRule="auto"/>
        <w:ind w:firstLineChars="1650" w:firstLine="5280"/>
        <w:rPr>
          <w:rFonts w:ascii="仿宋" w:eastAsia="仿宋" w:hAnsi="仿宋" w:cs="仿宋_GB2312"/>
          <w:sz w:val="32"/>
          <w:szCs w:val="32"/>
        </w:rPr>
      </w:pPr>
    </w:p>
    <w:p w:rsidR="0096018C" w:rsidRPr="00BA0454" w:rsidRDefault="0096018C" w:rsidP="008A3F15">
      <w:pPr>
        <w:adjustRightInd w:val="0"/>
        <w:snapToGrid w:val="0"/>
        <w:spacing w:line="276" w:lineRule="auto"/>
        <w:ind w:firstLineChars="1650" w:firstLine="5280"/>
        <w:jc w:val="right"/>
        <w:rPr>
          <w:rFonts w:ascii="仿宋" w:eastAsia="仿宋" w:hAnsi="仿宋"/>
          <w:sz w:val="32"/>
          <w:szCs w:val="32"/>
        </w:rPr>
      </w:pPr>
      <w:r w:rsidRPr="00BA0454">
        <w:rPr>
          <w:rFonts w:ascii="仿宋" w:eastAsia="仿宋" w:hAnsi="仿宋" w:cs="仿宋_GB2312" w:hint="eastAsia"/>
          <w:sz w:val="32"/>
          <w:szCs w:val="32"/>
        </w:rPr>
        <w:t>审</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判</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长</w:t>
      </w:r>
      <w:r w:rsidR="008A3F15">
        <w:rPr>
          <w:rFonts w:ascii="仿宋" w:eastAsia="仿宋" w:hAnsi="仿宋" w:cs="仿宋_GB2312" w:hint="eastAsia"/>
          <w:sz w:val="32"/>
          <w:szCs w:val="32"/>
        </w:rPr>
        <w:t xml:space="preserve">   </w:t>
      </w:r>
      <w:r w:rsidR="00B86D58" w:rsidRPr="00BA0454">
        <w:rPr>
          <w:rFonts w:ascii="仿宋" w:eastAsia="仿宋" w:hAnsi="仿宋" w:cs="仿宋_GB2312" w:hint="eastAsia"/>
          <w:sz w:val="32"/>
          <w:szCs w:val="32"/>
        </w:rPr>
        <w:t>于</w:t>
      </w:r>
      <w:r w:rsidR="008A3F15">
        <w:rPr>
          <w:rFonts w:ascii="仿宋" w:eastAsia="仿宋" w:hAnsi="仿宋" w:cs="仿宋_GB2312" w:hint="eastAsia"/>
          <w:sz w:val="32"/>
          <w:szCs w:val="32"/>
        </w:rPr>
        <w:t xml:space="preserve">  </w:t>
      </w:r>
      <w:r w:rsidR="00B86D58" w:rsidRPr="00BA0454">
        <w:rPr>
          <w:rFonts w:ascii="仿宋" w:eastAsia="仿宋" w:hAnsi="仿宋" w:cs="仿宋_GB2312" w:hint="eastAsia"/>
          <w:sz w:val="32"/>
          <w:szCs w:val="32"/>
        </w:rPr>
        <w:t>波</w:t>
      </w:r>
    </w:p>
    <w:p w:rsidR="0096018C" w:rsidRPr="00BA0454" w:rsidRDefault="0096018C" w:rsidP="008A3F15">
      <w:pPr>
        <w:adjustRightInd w:val="0"/>
        <w:snapToGrid w:val="0"/>
        <w:spacing w:line="276" w:lineRule="auto"/>
        <w:ind w:firstLineChars="1650" w:firstLine="5280"/>
        <w:jc w:val="right"/>
        <w:rPr>
          <w:rFonts w:ascii="仿宋" w:eastAsia="仿宋" w:hAnsi="仿宋"/>
          <w:sz w:val="32"/>
          <w:szCs w:val="32"/>
        </w:rPr>
      </w:pPr>
      <w:r w:rsidRPr="00BA0454">
        <w:rPr>
          <w:rFonts w:ascii="仿宋" w:eastAsia="仿宋" w:hAnsi="仿宋" w:cs="仿宋_GB2312" w:hint="eastAsia"/>
          <w:sz w:val="32"/>
          <w:szCs w:val="32"/>
        </w:rPr>
        <w:t>审</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判</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员</w:t>
      </w:r>
      <w:r w:rsidR="008A3F15">
        <w:rPr>
          <w:rFonts w:ascii="仿宋" w:eastAsia="仿宋" w:hAnsi="仿宋" w:cs="仿宋_GB2312" w:hint="eastAsia"/>
          <w:sz w:val="32"/>
          <w:szCs w:val="32"/>
        </w:rPr>
        <w:t xml:space="preserve">   </w:t>
      </w:r>
      <w:r w:rsidR="00D63171" w:rsidRPr="00BA0454">
        <w:rPr>
          <w:rFonts w:ascii="仿宋" w:eastAsia="仿宋" w:hAnsi="仿宋" w:cs="仿宋_GB2312" w:hint="eastAsia"/>
          <w:sz w:val="32"/>
          <w:szCs w:val="32"/>
        </w:rPr>
        <w:t>刘  军</w:t>
      </w:r>
    </w:p>
    <w:p w:rsidR="0096018C" w:rsidRPr="00BA0454" w:rsidRDefault="0096018C" w:rsidP="008A3F15">
      <w:pPr>
        <w:adjustRightInd w:val="0"/>
        <w:snapToGrid w:val="0"/>
        <w:spacing w:line="276" w:lineRule="auto"/>
        <w:ind w:firstLineChars="1650" w:firstLine="5280"/>
        <w:jc w:val="right"/>
        <w:rPr>
          <w:rFonts w:ascii="仿宋" w:eastAsia="仿宋" w:hAnsi="仿宋"/>
          <w:sz w:val="32"/>
          <w:szCs w:val="32"/>
        </w:rPr>
      </w:pPr>
      <w:r w:rsidRPr="00BA0454">
        <w:rPr>
          <w:rFonts w:ascii="仿宋" w:eastAsia="仿宋" w:hAnsi="仿宋" w:cs="仿宋_GB2312" w:hint="eastAsia"/>
          <w:sz w:val="32"/>
          <w:szCs w:val="32"/>
        </w:rPr>
        <w:t>审</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判</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员</w:t>
      </w:r>
      <w:r w:rsidR="008A3F15">
        <w:rPr>
          <w:rFonts w:ascii="仿宋" w:eastAsia="仿宋" w:hAnsi="仿宋" w:cs="仿宋_GB2312" w:hint="eastAsia"/>
          <w:sz w:val="32"/>
          <w:szCs w:val="32"/>
        </w:rPr>
        <w:t xml:space="preserve">   </w:t>
      </w:r>
      <w:r w:rsidR="00B86D58" w:rsidRPr="00BA0454">
        <w:rPr>
          <w:rFonts w:ascii="仿宋" w:eastAsia="仿宋" w:hAnsi="仿宋" w:cs="仿宋_GB2312" w:hint="eastAsia"/>
          <w:sz w:val="32"/>
          <w:szCs w:val="32"/>
        </w:rPr>
        <w:t>闫利剑</w:t>
      </w:r>
    </w:p>
    <w:p w:rsidR="0096018C" w:rsidRPr="00D72784" w:rsidRDefault="00B86D58" w:rsidP="001F0316">
      <w:pPr>
        <w:adjustRightInd w:val="0"/>
        <w:snapToGrid w:val="0"/>
        <w:spacing w:line="276" w:lineRule="auto"/>
        <w:jc w:val="right"/>
        <w:rPr>
          <w:rFonts w:ascii="仿宋" w:eastAsia="仿宋" w:hAnsi="仿宋"/>
          <w:sz w:val="32"/>
          <w:szCs w:val="32"/>
        </w:rPr>
      </w:pPr>
      <w:r w:rsidRPr="00BA0454">
        <w:rPr>
          <w:rFonts w:ascii="仿宋" w:eastAsia="仿宋" w:hAnsi="仿宋" w:cs="仿宋_GB2312" w:hint="eastAsia"/>
          <w:sz w:val="32"/>
          <w:szCs w:val="32"/>
        </w:rPr>
        <w:t>二〇二</w:t>
      </w:r>
      <w:r w:rsidR="00A00EC6">
        <w:rPr>
          <w:rFonts w:ascii="仿宋" w:eastAsia="仿宋" w:hAnsi="仿宋" w:cs="仿宋_GB2312" w:hint="eastAsia"/>
          <w:sz w:val="32"/>
          <w:szCs w:val="32"/>
        </w:rPr>
        <w:t>二</w:t>
      </w:r>
      <w:r w:rsidR="0096018C" w:rsidRPr="00BA0454">
        <w:rPr>
          <w:rFonts w:ascii="仿宋" w:eastAsia="仿宋" w:hAnsi="仿宋" w:cs="仿宋_GB2312" w:hint="eastAsia"/>
          <w:sz w:val="32"/>
          <w:szCs w:val="32"/>
        </w:rPr>
        <w:t>年</w:t>
      </w:r>
      <w:r w:rsidR="00A33F1F">
        <w:rPr>
          <w:rFonts w:ascii="仿宋" w:eastAsia="仿宋" w:hAnsi="仿宋" w:cs="仿宋_GB2312" w:hint="eastAsia"/>
          <w:sz w:val="32"/>
          <w:szCs w:val="32"/>
        </w:rPr>
        <w:t>十一</w:t>
      </w:r>
      <w:r w:rsidR="0096018C" w:rsidRPr="00BA0454">
        <w:rPr>
          <w:rFonts w:ascii="仿宋" w:eastAsia="仿宋" w:hAnsi="仿宋" w:cs="仿宋_GB2312" w:hint="eastAsia"/>
          <w:sz w:val="32"/>
          <w:szCs w:val="32"/>
        </w:rPr>
        <w:t>月</w:t>
      </w:r>
      <w:r w:rsidR="00A33F1F">
        <w:rPr>
          <w:rFonts w:ascii="仿宋" w:eastAsia="仿宋" w:hAnsi="仿宋" w:cs="仿宋_GB2312" w:hint="eastAsia"/>
          <w:sz w:val="32"/>
          <w:szCs w:val="32"/>
        </w:rPr>
        <w:t>三</w:t>
      </w:r>
      <w:r w:rsidR="00A00EC6" w:rsidRPr="00BA0454">
        <w:rPr>
          <w:rFonts w:ascii="仿宋" w:eastAsia="仿宋" w:hAnsi="仿宋" w:cs="仿宋_GB2312" w:hint="eastAsia"/>
          <w:sz w:val="32"/>
          <w:szCs w:val="32"/>
        </w:rPr>
        <w:t>日</w:t>
      </w:r>
    </w:p>
    <w:p w:rsidR="0096018C" w:rsidRPr="00BA0454" w:rsidRDefault="0096018C" w:rsidP="008A3F15">
      <w:pPr>
        <w:adjustRightInd w:val="0"/>
        <w:snapToGrid w:val="0"/>
        <w:spacing w:line="276" w:lineRule="auto"/>
        <w:jc w:val="right"/>
        <w:rPr>
          <w:rFonts w:ascii="仿宋" w:eastAsia="仿宋" w:hAnsi="仿宋"/>
          <w:sz w:val="32"/>
          <w:szCs w:val="32"/>
        </w:rPr>
      </w:pPr>
      <w:r w:rsidRPr="00BA0454">
        <w:rPr>
          <w:rFonts w:ascii="仿宋" w:eastAsia="仿宋" w:hAnsi="仿宋" w:cs="仿宋_GB2312" w:hint="eastAsia"/>
          <w:sz w:val="32"/>
          <w:szCs w:val="32"/>
        </w:rPr>
        <w:t>书</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记</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员</w:t>
      </w:r>
      <w:r w:rsidR="008A3F15">
        <w:rPr>
          <w:rFonts w:ascii="仿宋" w:eastAsia="仿宋" w:hAnsi="仿宋" w:cs="仿宋_GB2312" w:hint="eastAsia"/>
          <w:sz w:val="32"/>
          <w:szCs w:val="32"/>
        </w:rPr>
        <w:t xml:space="preserve">   </w:t>
      </w:r>
      <w:r w:rsidRPr="00BA0454">
        <w:rPr>
          <w:rFonts w:ascii="仿宋" w:eastAsia="仿宋" w:hAnsi="仿宋" w:cs="仿宋_GB2312" w:hint="eastAsia"/>
          <w:sz w:val="32"/>
          <w:szCs w:val="32"/>
        </w:rPr>
        <w:t>郑龙峰</w:t>
      </w:r>
    </w:p>
    <w:p w:rsidR="0096018C" w:rsidRPr="00BA0454" w:rsidRDefault="0096018C" w:rsidP="001B793E">
      <w:pPr>
        <w:rPr>
          <w:rFonts w:ascii="仿宋" w:eastAsia="仿宋" w:hAnsi="仿宋"/>
        </w:rPr>
      </w:pPr>
    </w:p>
    <w:p w:rsidR="0096018C" w:rsidRPr="00BA0454" w:rsidRDefault="0096018C">
      <w:pPr>
        <w:rPr>
          <w:rFonts w:ascii="仿宋" w:eastAsia="仿宋" w:hAnsi="仿宋"/>
        </w:rPr>
      </w:pPr>
    </w:p>
    <w:sectPr w:rsidR="0096018C" w:rsidRPr="00BA0454" w:rsidSect="007E081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F8" w:rsidRDefault="003A61F8" w:rsidP="002C5451">
      <w:r>
        <w:separator/>
      </w:r>
    </w:p>
  </w:endnote>
  <w:endnote w:type="continuationSeparator" w:id="1">
    <w:p w:rsidR="003A61F8" w:rsidRDefault="003A61F8" w:rsidP="002C5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F8" w:rsidRDefault="003A61F8" w:rsidP="002C5451">
      <w:r>
        <w:separator/>
      </w:r>
    </w:p>
  </w:footnote>
  <w:footnote w:type="continuationSeparator" w:id="1">
    <w:p w:rsidR="003A61F8" w:rsidRDefault="003A61F8" w:rsidP="002C5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8C" w:rsidRDefault="0096018C" w:rsidP="00935A7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93E"/>
    <w:rsid w:val="00013A99"/>
    <w:rsid w:val="00017AD3"/>
    <w:rsid w:val="00017B88"/>
    <w:rsid w:val="00020C25"/>
    <w:rsid w:val="000302BF"/>
    <w:rsid w:val="000340FF"/>
    <w:rsid w:val="00037BA4"/>
    <w:rsid w:val="000603A7"/>
    <w:rsid w:val="00075AE5"/>
    <w:rsid w:val="0009486D"/>
    <w:rsid w:val="00095DEE"/>
    <w:rsid w:val="000B39A8"/>
    <w:rsid w:val="000C2E08"/>
    <w:rsid w:val="000D13A7"/>
    <w:rsid w:val="000D1E1C"/>
    <w:rsid w:val="000D2AF7"/>
    <w:rsid w:val="000E1A88"/>
    <w:rsid w:val="000E202D"/>
    <w:rsid w:val="0010495C"/>
    <w:rsid w:val="001130D4"/>
    <w:rsid w:val="001153CB"/>
    <w:rsid w:val="00126314"/>
    <w:rsid w:val="00127E83"/>
    <w:rsid w:val="0013559D"/>
    <w:rsid w:val="001363DA"/>
    <w:rsid w:val="00137859"/>
    <w:rsid w:val="00141757"/>
    <w:rsid w:val="00144C89"/>
    <w:rsid w:val="001462F7"/>
    <w:rsid w:val="00152633"/>
    <w:rsid w:val="001576ED"/>
    <w:rsid w:val="00165738"/>
    <w:rsid w:val="00171252"/>
    <w:rsid w:val="00175653"/>
    <w:rsid w:val="0018089B"/>
    <w:rsid w:val="00184FFB"/>
    <w:rsid w:val="001902C0"/>
    <w:rsid w:val="00196200"/>
    <w:rsid w:val="001B2BED"/>
    <w:rsid w:val="001B2D2F"/>
    <w:rsid w:val="001B793E"/>
    <w:rsid w:val="001B7E8D"/>
    <w:rsid w:val="001E590F"/>
    <w:rsid w:val="001E6B10"/>
    <w:rsid w:val="001F0316"/>
    <w:rsid w:val="001F609D"/>
    <w:rsid w:val="001F73BA"/>
    <w:rsid w:val="00200B1C"/>
    <w:rsid w:val="002118F8"/>
    <w:rsid w:val="0022570A"/>
    <w:rsid w:val="002324F5"/>
    <w:rsid w:val="00237BEB"/>
    <w:rsid w:val="002653BE"/>
    <w:rsid w:val="0027691A"/>
    <w:rsid w:val="00277E5A"/>
    <w:rsid w:val="00283E6B"/>
    <w:rsid w:val="0029262B"/>
    <w:rsid w:val="002945F8"/>
    <w:rsid w:val="002A09EC"/>
    <w:rsid w:val="002A1919"/>
    <w:rsid w:val="002A6141"/>
    <w:rsid w:val="002B5597"/>
    <w:rsid w:val="002C03B8"/>
    <w:rsid w:val="002C5451"/>
    <w:rsid w:val="002D3AB1"/>
    <w:rsid w:val="002D6B1B"/>
    <w:rsid w:val="002F3345"/>
    <w:rsid w:val="00320D07"/>
    <w:rsid w:val="0032234D"/>
    <w:rsid w:val="00324D6B"/>
    <w:rsid w:val="00327441"/>
    <w:rsid w:val="00345C8D"/>
    <w:rsid w:val="00346577"/>
    <w:rsid w:val="00354190"/>
    <w:rsid w:val="003553CB"/>
    <w:rsid w:val="00357128"/>
    <w:rsid w:val="00357598"/>
    <w:rsid w:val="00362192"/>
    <w:rsid w:val="003637A2"/>
    <w:rsid w:val="003643F1"/>
    <w:rsid w:val="00365859"/>
    <w:rsid w:val="003676AD"/>
    <w:rsid w:val="00376628"/>
    <w:rsid w:val="00385C40"/>
    <w:rsid w:val="00393603"/>
    <w:rsid w:val="003A61F8"/>
    <w:rsid w:val="003A749A"/>
    <w:rsid w:val="003C3FCD"/>
    <w:rsid w:val="003D0F52"/>
    <w:rsid w:val="003D421A"/>
    <w:rsid w:val="003E089B"/>
    <w:rsid w:val="003E2070"/>
    <w:rsid w:val="003E297D"/>
    <w:rsid w:val="003F1223"/>
    <w:rsid w:val="004052AB"/>
    <w:rsid w:val="00407CF2"/>
    <w:rsid w:val="0041573F"/>
    <w:rsid w:val="004204FA"/>
    <w:rsid w:val="00441430"/>
    <w:rsid w:val="00444964"/>
    <w:rsid w:val="00445709"/>
    <w:rsid w:val="0045450F"/>
    <w:rsid w:val="004562DE"/>
    <w:rsid w:val="00463133"/>
    <w:rsid w:val="004778E3"/>
    <w:rsid w:val="00482DE2"/>
    <w:rsid w:val="00493517"/>
    <w:rsid w:val="004B700E"/>
    <w:rsid w:val="004C74E5"/>
    <w:rsid w:val="004D5E3A"/>
    <w:rsid w:val="004E27BC"/>
    <w:rsid w:val="00500E0E"/>
    <w:rsid w:val="00500EF0"/>
    <w:rsid w:val="00515679"/>
    <w:rsid w:val="00520252"/>
    <w:rsid w:val="00521ABC"/>
    <w:rsid w:val="00523E16"/>
    <w:rsid w:val="00523E75"/>
    <w:rsid w:val="00543B8E"/>
    <w:rsid w:val="005460FB"/>
    <w:rsid w:val="00550C8B"/>
    <w:rsid w:val="005552D0"/>
    <w:rsid w:val="00567148"/>
    <w:rsid w:val="00594B58"/>
    <w:rsid w:val="005950C4"/>
    <w:rsid w:val="005C347E"/>
    <w:rsid w:val="005C5052"/>
    <w:rsid w:val="005C5795"/>
    <w:rsid w:val="005C6D06"/>
    <w:rsid w:val="005D5610"/>
    <w:rsid w:val="005E5663"/>
    <w:rsid w:val="005F73C4"/>
    <w:rsid w:val="00606629"/>
    <w:rsid w:val="00607476"/>
    <w:rsid w:val="00611CE0"/>
    <w:rsid w:val="0061657B"/>
    <w:rsid w:val="00620882"/>
    <w:rsid w:val="00627A34"/>
    <w:rsid w:val="00635D87"/>
    <w:rsid w:val="00637531"/>
    <w:rsid w:val="00646CB1"/>
    <w:rsid w:val="00680D43"/>
    <w:rsid w:val="00681E74"/>
    <w:rsid w:val="00686030"/>
    <w:rsid w:val="00695775"/>
    <w:rsid w:val="006965D2"/>
    <w:rsid w:val="006A2848"/>
    <w:rsid w:val="006A6220"/>
    <w:rsid w:val="006B0ADD"/>
    <w:rsid w:val="006B61A9"/>
    <w:rsid w:val="006B7F3F"/>
    <w:rsid w:val="006E3D4F"/>
    <w:rsid w:val="006F1454"/>
    <w:rsid w:val="006F35C9"/>
    <w:rsid w:val="00702CAB"/>
    <w:rsid w:val="0070391D"/>
    <w:rsid w:val="007066D7"/>
    <w:rsid w:val="00713F77"/>
    <w:rsid w:val="0071770B"/>
    <w:rsid w:val="00717BDE"/>
    <w:rsid w:val="0073203A"/>
    <w:rsid w:val="00733F85"/>
    <w:rsid w:val="00755176"/>
    <w:rsid w:val="00794017"/>
    <w:rsid w:val="00795238"/>
    <w:rsid w:val="007A2DBD"/>
    <w:rsid w:val="007A6F51"/>
    <w:rsid w:val="007B04B8"/>
    <w:rsid w:val="007B3ABA"/>
    <w:rsid w:val="007B5FDE"/>
    <w:rsid w:val="007C3B86"/>
    <w:rsid w:val="007D2D21"/>
    <w:rsid w:val="007E081D"/>
    <w:rsid w:val="007E1D13"/>
    <w:rsid w:val="007F2F92"/>
    <w:rsid w:val="00811795"/>
    <w:rsid w:val="00815499"/>
    <w:rsid w:val="008244C5"/>
    <w:rsid w:val="008305A3"/>
    <w:rsid w:val="00832C25"/>
    <w:rsid w:val="00833643"/>
    <w:rsid w:val="00842CCC"/>
    <w:rsid w:val="008469A9"/>
    <w:rsid w:val="00853DEE"/>
    <w:rsid w:val="00864A47"/>
    <w:rsid w:val="0086572F"/>
    <w:rsid w:val="0087159B"/>
    <w:rsid w:val="008811AC"/>
    <w:rsid w:val="00881882"/>
    <w:rsid w:val="0088648A"/>
    <w:rsid w:val="00886998"/>
    <w:rsid w:val="0089381A"/>
    <w:rsid w:val="008A1A38"/>
    <w:rsid w:val="008A3F15"/>
    <w:rsid w:val="008A59B9"/>
    <w:rsid w:val="008B6916"/>
    <w:rsid w:val="008C1977"/>
    <w:rsid w:val="008C73DA"/>
    <w:rsid w:val="008E1CA8"/>
    <w:rsid w:val="008F34A3"/>
    <w:rsid w:val="009028F3"/>
    <w:rsid w:val="00905A06"/>
    <w:rsid w:val="0091091E"/>
    <w:rsid w:val="009116BF"/>
    <w:rsid w:val="00935A75"/>
    <w:rsid w:val="00945825"/>
    <w:rsid w:val="0096018C"/>
    <w:rsid w:val="00960F9D"/>
    <w:rsid w:val="00963F12"/>
    <w:rsid w:val="0099031C"/>
    <w:rsid w:val="0099084A"/>
    <w:rsid w:val="009D405A"/>
    <w:rsid w:val="009E1332"/>
    <w:rsid w:val="009E7EA4"/>
    <w:rsid w:val="00A00EC6"/>
    <w:rsid w:val="00A13D54"/>
    <w:rsid w:val="00A174B0"/>
    <w:rsid w:val="00A204F9"/>
    <w:rsid w:val="00A218AA"/>
    <w:rsid w:val="00A228B7"/>
    <w:rsid w:val="00A22E3D"/>
    <w:rsid w:val="00A337C0"/>
    <w:rsid w:val="00A33F1F"/>
    <w:rsid w:val="00A36899"/>
    <w:rsid w:val="00A55CB8"/>
    <w:rsid w:val="00A57E1F"/>
    <w:rsid w:val="00A6144F"/>
    <w:rsid w:val="00A70693"/>
    <w:rsid w:val="00A75429"/>
    <w:rsid w:val="00A86019"/>
    <w:rsid w:val="00A911DA"/>
    <w:rsid w:val="00AA257A"/>
    <w:rsid w:val="00AA2943"/>
    <w:rsid w:val="00AA7D28"/>
    <w:rsid w:val="00AD0746"/>
    <w:rsid w:val="00AD7960"/>
    <w:rsid w:val="00B0559A"/>
    <w:rsid w:val="00B066A2"/>
    <w:rsid w:val="00B20A30"/>
    <w:rsid w:val="00B229F5"/>
    <w:rsid w:val="00B275E2"/>
    <w:rsid w:val="00B45A39"/>
    <w:rsid w:val="00B5308B"/>
    <w:rsid w:val="00B54239"/>
    <w:rsid w:val="00B56514"/>
    <w:rsid w:val="00B61D4E"/>
    <w:rsid w:val="00B845D4"/>
    <w:rsid w:val="00B85801"/>
    <w:rsid w:val="00B86A9F"/>
    <w:rsid w:val="00B86D58"/>
    <w:rsid w:val="00B92382"/>
    <w:rsid w:val="00B9489D"/>
    <w:rsid w:val="00BA0454"/>
    <w:rsid w:val="00BA2277"/>
    <w:rsid w:val="00BA2EDA"/>
    <w:rsid w:val="00BC0D76"/>
    <w:rsid w:val="00BC21D1"/>
    <w:rsid w:val="00BC4E7B"/>
    <w:rsid w:val="00BD30FA"/>
    <w:rsid w:val="00BD3EE1"/>
    <w:rsid w:val="00BE7A26"/>
    <w:rsid w:val="00BF015C"/>
    <w:rsid w:val="00BF2E28"/>
    <w:rsid w:val="00BF364F"/>
    <w:rsid w:val="00C0164F"/>
    <w:rsid w:val="00C03525"/>
    <w:rsid w:val="00C05E74"/>
    <w:rsid w:val="00C071E5"/>
    <w:rsid w:val="00C30CCE"/>
    <w:rsid w:val="00C32A43"/>
    <w:rsid w:val="00C44A1A"/>
    <w:rsid w:val="00C563BB"/>
    <w:rsid w:val="00C57377"/>
    <w:rsid w:val="00C608A3"/>
    <w:rsid w:val="00C64045"/>
    <w:rsid w:val="00C67DD7"/>
    <w:rsid w:val="00C72570"/>
    <w:rsid w:val="00C73306"/>
    <w:rsid w:val="00C77734"/>
    <w:rsid w:val="00C778F3"/>
    <w:rsid w:val="00C8078F"/>
    <w:rsid w:val="00C8201E"/>
    <w:rsid w:val="00C87EFF"/>
    <w:rsid w:val="00C94536"/>
    <w:rsid w:val="00C97C79"/>
    <w:rsid w:val="00CA035F"/>
    <w:rsid w:val="00CB25FA"/>
    <w:rsid w:val="00CB7B9C"/>
    <w:rsid w:val="00CD7005"/>
    <w:rsid w:val="00CE44A9"/>
    <w:rsid w:val="00CE56C2"/>
    <w:rsid w:val="00CE795C"/>
    <w:rsid w:val="00CF21CA"/>
    <w:rsid w:val="00CF6427"/>
    <w:rsid w:val="00CF655F"/>
    <w:rsid w:val="00CF7763"/>
    <w:rsid w:val="00D2506D"/>
    <w:rsid w:val="00D361E3"/>
    <w:rsid w:val="00D44183"/>
    <w:rsid w:val="00D63171"/>
    <w:rsid w:val="00D64C4F"/>
    <w:rsid w:val="00D70EAB"/>
    <w:rsid w:val="00D72784"/>
    <w:rsid w:val="00D85D47"/>
    <w:rsid w:val="00D91D17"/>
    <w:rsid w:val="00D961D0"/>
    <w:rsid w:val="00DB012B"/>
    <w:rsid w:val="00DB1CA5"/>
    <w:rsid w:val="00DB3562"/>
    <w:rsid w:val="00DD1EE8"/>
    <w:rsid w:val="00DD53CF"/>
    <w:rsid w:val="00DE1242"/>
    <w:rsid w:val="00DF2E15"/>
    <w:rsid w:val="00E00495"/>
    <w:rsid w:val="00E06AC7"/>
    <w:rsid w:val="00E24B5F"/>
    <w:rsid w:val="00E42CCE"/>
    <w:rsid w:val="00E45793"/>
    <w:rsid w:val="00E55F91"/>
    <w:rsid w:val="00E575F0"/>
    <w:rsid w:val="00E63628"/>
    <w:rsid w:val="00E64275"/>
    <w:rsid w:val="00E770E2"/>
    <w:rsid w:val="00E87CA0"/>
    <w:rsid w:val="00E9115A"/>
    <w:rsid w:val="00E9187A"/>
    <w:rsid w:val="00E91B29"/>
    <w:rsid w:val="00E96957"/>
    <w:rsid w:val="00EA211C"/>
    <w:rsid w:val="00EC3988"/>
    <w:rsid w:val="00ED2575"/>
    <w:rsid w:val="00ED5C59"/>
    <w:rsid w:val="00EE1A27"/>
    <w:rsid w:val="00EE1BA6"/>
    <w:rsid w:val="00EE559C"/>
    <w:rsid w:val="00F01EE8"/>
    <w:rsid w:val="00F02F73"/>
    <w:rsid w:val="00F05EB7"/>
    <w:rsid w:val="00F1107F"/>
    <w:rsid w:val="00F12547"/>
    <w:rsid w:val="00F16100"/>
    <w:rsid w:val="00F26DE9"/>
    <w:rsid w:val="00F32036"/>
    <w:rsid w:val="00F34102"/>
    <w:rsid w:val="00F56056"/>
    <w:rsid w:val="00F660FE"/>
    <w:rsid w:val="00F83FEA"/>
    <w:rsid w:val="00F87112"/>
    <w:rsid w:val="00FA0D79"/>
    <w:rsid w:val="00FA17AB"/>
    <w:rsid w:val="00FA1864"/>
    <w:rsid w:val="00FA1A9C"/>
    <w:rsid w:val="00FA1EA1"/>
    <w:rsid w:val="00FA2FF2"/>
    <w:rsid w:val="00FA651E"/>
    <w:rsid w:val="00FA790A"/>
    <w:rsid w:val="00FB1515"/>
    <w:rsid w:val="00FB4DC3"/>
    <w:rsid w:val="00FC1F04"/>
    <w:rsid w:val="00FC6563"/>
    <w:rsid w:val="00FD4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3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C5052"/>
    <w:rPr>
      <w:sz w:val="18"/>
      <w:szCs w:val="18"/>
    </w:rPr>
  </w:style>
  <w:style w:type="character" w:customStyle="1" w:styleId="Char">
    <w:name w:val="批注框文本 Char"/>
    <w:basedOn w:val="a0"/>
    <w:link w:val="a3"/>
    <w:uiPriority w:val="99"/>
    <w:locked/>
    <w:rsid w:val="005C5052"/>
    <w:rPr>
      <w:kern w:val="2"/>
      <w:sz w:val="18"/>
      <w:szCs w:val="18"/>
    </w:rPr>
  </w:style>
  <w:style w:type="paragraph" w:styleId="a4">
    <w:name w:val="header"/>
    <w:basedOn w:val="a"/>
    <w:link w:val="Char0"/>
    <w:uiPriority w:val="99"/>
    <w:rsid w:val="002C54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C5451"/>
    <w:rPr>
      <w:kern w:val="2"/>
      <w:sz w:val="18"/>
      <w:szCs w:val="18"/>
    </w:rPr>
  </w:style>
  <w:style w:type="paragraph" w:styleId="a5">
    <w:name w:val="footer"/>
    <w:basedOn w:val="a"/>
    <w:link w:val="Char1"/>
    <w:uiPriority w:val="99"/>
    <w:rsid w:val="002C545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C5451"/>
    <w:rPr>
      <w:kern w:val="2"/>
      <w:sz w:val="18"/>
      <w:szCs w:val="18"/>
    </w:rPr>
  </w:style>
  <w:style w:type="paragraph" w:styleId="a6">
    <w:name w:val="List Paragraph"/>
    <w:basedOn w:val="a"/>
    <w:uiPriority w:val="34"/>
    <w:qFormat/>
    <w:rsid w:val="00550C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3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C5052"/>
    <w:rPr>
      <w:sz w:val="18"/>
      <w:szCs w:val="18"/>
    </w:rPr>
  </w:style>
  <w:style w:type="character" w:customStyle="1" w:styleId="Char">
    <w:name w:val="批注框文本 Char"/>
    <w:basedOn w:val="a0"/>
    <w:link w:val="a3"/>
    <w:uiPriority w:val="99"/>
    <w:locked/>
    <w:rsid w:val="005C5052"/>
    <w:rPr>
      <w:kern w:val="2"/>
      <w:sz w:val="18"/>
      <w:szCs w:val="18"/>
    </w:rPr>
  </w:style>
  <w:style w:type="paragraph" w:styleId="a4">
    <w:name w:val="header"/>
    <w:basedOn w:val="a"/>
    <w:link w:val="Char0"/>
    <w:uiPriority w:val="99"/>
    <w:rsid w:val="002C54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C5451"/>
    <w:rPr>
      <w:kern w:val="2"/>
      <w:sz w:val="18"/>
      <w:szCs w:val="18"/>
    </w:rPr>
  </w:style>
  <w:style w:type="paragraph" w:styleId="a5">
    <w:name w:val="footer"/>
    <w:basedOn w:val="a"/>
    <w:link w:val="Char1"/>
    <w:uiPriority w:val="99"/>
    <w:rsid w:val="002C545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C5451"/>
    <w:rPr>
      <w:kern w:val="2"/>
      <w:sz w:val="18"/>
      <w:szCs w:val="18"/>
    </w:rPr>
  </w:style>
  <w:style w:type="paragraph" w:styleId="a6">
    <w:name w:val="List Paragraph"/>
    <w:basedOn w:val="a"/>
    <w:uiPriority w:val="34"/>
    <w:qFormat/>
    <w:rsid w:val="00550C8B"/>
    <w:pPr>
      <w:ind w:firstLineChars="200" w:firstLine="420"/>
    </w:pPr>
  </w:style>
</w:styles>
</file>

<file path=word/webSettings.xml><?xml version="1.0" encoding="utf-8"?>
<w:webSettings xmlns:r="http://schemas.openxmlformats.org/officeDocument/2006/relationships" xmlns:w="http://schemas.openxmlformats.org/wordprocessingml/2006/main">
  <w:divs>
    <w:div w:id="58303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413</Words>
  <Characters>2358</Characters>
  <Application>Microsoft Office Word</Application>
  <DocSecurity>0</DocSecurity>
  <Lines>19</Lines>
  <Paragraphs>5</Paragraphs>
  <ScaleCrop>false</ScaleCrop>
  <Company>微软中国</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铁岭市银州区人民法院</dc:title>
  <dc:creator>微软用户</dc:creator>
  <cp:lastModifiedBy>zt</cp:lastModifiedBy>
  <cp:revision>96</cp:revision>
  <cp:lastPrinted>2022-07-28T07:53:00Z</cp:lastPrinted>
  <dcterms:created xsi:type="dcterms:W3CDTF">2022-04-22T05:37:00Z</dcterms:created>
  <dcterms:modified xsi:type="dcterms:W3CDTF">2022-11-16T07:00:00Z</dcterms:modified>
</cp:coreProperties>
</file>