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12C" w:rsidRDefault="00197231">
      <w:pPr>
        <w:ind w:firstLineChars="34" w:firstLine="51"/>
        <w:rPr>
          <w:rFonts w:ascii="仿宋_GB2312" w:eastAsia="仿宋_GB2312" w:hAnsi="Calibri" w:cs="Times New Roman"/>
          <w:b/>
          <w:sz w:val="15"/>
          <w:szCs w:val="15"/>
        </w:rPr>
      </w:pPr>
      <w:r>
        <w:rPr>
          <w:rFonts w:ascii="仿宋_GB2312" w:eastAsia="仿宋_GB2312" w:hint="eastAsia"/>
          <w:b/>
          <w:sz w:val="15"/>
          <w:szCs w:val="15"/>
        </w:rPr>
        <w:t xml:space="preserve"> </w:t>
      </w:r>
    </w:p>
    <w:p w:rsidR="0098412C" w:rsidRDefault="0098412C">
      <w:pPr>
        <w:ind w:firstLineChars="34" w:firstLine="51"/>
        <w:rPr>
          <w:rFonts w:ascii="仿宋_GB2312" w:eastAsia="仿宋_GB2312" w:hAnsi="Calibri" w:cs="Times New Roman"/>
          <w:b/>
          <w:sz w:val="15"/>
          <w:szCs w:val="15"/>
        </w:rPr>
      </w:pPr>
    </w:p>
    <w:p w:rsidR="0098412C" w:rsidRDefault="0098412C">
      <w:pPr>
        <w:ind w:firstLineChars="34" w:firstLine="51"/>
        <w:rPr>
          <w:rFonts w:ascii="仿宋_GB2312" w:eastAsia="仿宋_GB2312" w:hAnsi="Calibri" w:cs="Times New Roman"/>
          <w:b/>
          <w:sz w:val="15"/>
          <w:szCs w:val="15"/>
        </w:rPr>
      </w:pPr>
    </w:p>
    <w:p w:rsidR="0098412C" w:rsidRDefault="0098412C">
      <w:pPr>
        <w:ind w:firstLineChars="34" w:firstLine="51"/>
        <w:rPr>
          <w:rFonts w:ascii="仿宋_GB2312" w:eastAsia="仿宋_GB2312" w:hAnsi="Calibri" w:cs="Times New Roman"/>
          <w:b/>
          <w:sz w:val="15"/>
          <w:szCs w:val="15"/>
        </w:rPr>
      </w:pPr>
    </w:p>
    <w:p w:rsidR="0098412C" w:rsidRDefault="0098412C">
      <w:pPr>
        <w:ind w:firstLineChars="34" w:firstLine="51"/>
        <w:rPr>
          <w:rFonts w:ascii="仿宋_GB2312" w:eastAsia="仿宋_GB2312" w:hAnsi="Calibri" w:cs="Times New Roman"/>
          <w:b/>
          <w:sz w:val="15"/>
          <w:szCs w:val="15"/>
        </w:rPr>
      </w:pPr>
    </w:p>
    <w:p w:rsidR="0098412C" w:rsidRDefault="0098412C">
      <w:pPr>
        <w:ind w:firstLineChars="34" w:firstLine="51"/>
        <w:rPr>
          <w:rFonts w:ascii="仿宋_GB2312" w:eastAsia="仿宋_GB2312" w:hAnsi="Calibri" w:cs="Times New Roman"/>
          <w:b/>
          <w:sz w:val="15"/>
          <w:szCs w:val="15"/>
        </w:rPr>
      </w:pPr>
    </w:p>
    <w:p w:rsidR="0098412C" w:rsidRDefault="0098412C">
      <w:pPr>
        <w:ind w:firstLineChars="34" w:firstLine="51"/>
        <w:rPr>
          <w:rFonts w:ascii="仿宋_GB2312" w:eastAsia="仿宋_GB2312" w:hAnsi="Calibri" w:cs="Times New Roman"/>
          <w:b/>
          <w:sz w:val="15"/>
          <w:szCs w:val="15"/>
        </w:rPr>
      </w:pPr>
    </w:p>
    <w:p w:rsidR="0098412C" w:rsidRDefault="0098412C">
      <w:pPr>
        <w:ind w:firstLineChars="34" w:firstLine="51"/>
        <w:rPr>
          <w:rFonts w:ascii="仿宋_GB2312" w:eastAsia="仿宋_GB2312" w:hAnsi="Calibri" w:cs="Times New Roman"/>
          <w:b/>
          <w:sz w:val="15"/>
          <w:szCs w:val="15"/>
        </w:rPr>
      </w:pPr>
    </w:p>
    <w:p w:rsidR="0098412C" w:rsidRDefault="0098412C">
      <w:pPr>
        <w:ind w:firstLineChars="34" w:firstLine="51"/>
        <w:rPr>
          <w:rFonts w:ascii="仿宋_GB2312" w:eastAsia="仿宋_GB2312" w:hAnsi="Calibri" w:cs="Times New Roman"/>
          <w:b/>
          <w:sz w:val="15"/>
          <w:szCs w:val="15"/>
        </w:rPr>
      </w:pPr>
    </w:p>
    <w:tbl>
      <w:tblPr>
        <w:tblStyle w:val="af4"/>
        <w:tblW w:w="8690"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67"/>
        <w:gridCol w:w="6422"/>
      </w:tblGrid>
      <w:tr w:rsidR="0098412C">
        <w:trPr>
          <w:trHeight w:hRule="exact" w:val="2381"/>
        </w:trPr>
        <w:tc>
          <w:tcPr>
            <w:tcW w:w="1701" w:type="dxa"/>
            <w:shd w:val="clear" w:color="auto" w:fill="FFFFFF"/>
            <w:vAlign w:val="center"/>
          </w:tcPr>
          <w:p w:rsidR="0098412C" w:rsidRDefault="00197231">
            <w:pPr>
              <w:jc w:val="left"/>
              <w:rPr>
                <w:rFonts w:ascii="Arial Black" w:eastAsia="Yu Gothic UI Semibold" w:hAnsi="Arial Black" w:cs="Times New Roman"/>
                <w:bCs/>
                <w:w w:val="70"/>
                <w:kern w:val="0"/>
                <w:sz w:val="52"/>
                <w:szCs w:val="52"/>
              </w:rPr>
            </w:pPr>
            <w:r>
              <w:rPr>
                <w:rFonts w:ascii="Arial Black" w:eastAsia="Yu Gothic UI Semibold" w:hAnsi="Arial Black" w:cs="Times New Roman"/>
                <w:bCs/>
                <w:w w:val="70"/>
                <w:kern w:val="0"/>
                <w:sz w:val="52"/>
                <w:szCs w:val="52"/>
              </w:rPr>
              <w:t>DKREA</w:t>
            </w:r>
          </w:p>
        </w:tc>
        <w:tc>
          <w:tcPr>
            <w:tcW w:w="567" w:type="dxa"/>
            <w:shd w:val="clear" w:color="auto" w:fill="FFFFFF"/>
            <w:vAlign w:val="center"/>
          </w:tcPr>
          <w:p w:rsidR="0098412C" w:rsidRDefault="00197231">
            <w:pPr>
              <w:spacing w:line="200" w:lineRule="exact"/>
              <w:jc w:val="left"/>
              <w:rPr>
                <w:rFonts w:ascii="宋体" w:eastAsia="宋体" w:hAnsi="宋体" w:cs="Times New Roman"/>
                <w:b/>
                <w:w w:val="80"/>
                <w:kern w:val="0"/>
                <w:szCs w:val="21"/>
              </w:rPr>
            </w:pPr>
            <w:r>
              <w:rPr>
                <w:rFonts w:ascii="宋体" w:eastAsia="宋体" w:hAnsi="宋体" w:cs="Times New Roman"/>
                <w:b/>
                <w:noProof/>
                <w:w w:val="80"/>
                <w:kern w:val="0"/>
                <w:szCs w:val="21"/>
              </w:rPr>
              <w:drawing>
                <wp:inline distT="0" distB="0" distL="0" distR="0">
                  <wp:extent cx="190500" cy="10477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0" cstate="print"/>
                          <a:srcRect/>
                          <a:stretch>
                            <a:fillRect/>
                          </a:stretch>
                        </pic:blipFill>
                        <pic:spPr>
                          <a:xfrm>
                            <a:off x="0" y="0"/>
                            <a:ext cx="190500" cy="104775"/>
                          </a:xfrm>
                          <a:prstGeom prst="rect">
                            <a:avLst/>
                          </a:prstGeom>
                          <a:noFill/>
                          <a:ln w="9525">
                            <a:noFill/>
                            <a:miter lim="800000"/>
                            <a:headEnd/>
                            <a:tailEnd/>
                          </a:ln>
                        </pic:spPr>
                      </pic:pic>
                    </a:graphicData>
                  </a:graphic>
                </wp:inline>
              </w:drawing>
            </w:r>
          </w:p>
          <w:p w:rsidR="0098412C" w:rsidRDefault="00197231">
            <w:pPr>
              <w:spacing w:line="200" w:lineRule="exact"/>
              <w:ind w:firstLineChars="50" w:firstLine="60"/>
              <w:jc w:val="left"/>
              <w:rPr>
                <w:rFonts w:ascii="黑体" w:eastAsia="黑体" w:hAnsi="宋体" w:cs="Times New Roman"/>
                <w:w w:val="80"/>
                <w:kern w:val="0"/>
                <w:sz w:val="15"/>
                <w:szCs w:val="15"/>
              </w:rPr>
            </w:pPr>
            <w:r>
              <w:rPr>
                <w:rFonts w:ascii="黑体" w:eastAsia="黑体" w:hAnsi="宋体" w:cs="Times New Roman" w:hint="eastAsia"/>
                <w:w w:val="80"/>
                <w:kern w:val="0"/>
                <w:sz w:val="15"/>
                <w:szCs w:val="15"/>
              </w:rPr>
              <w:t>大開</w:t>
            </w:r>
          </w:p>
        </w:tc>
        <w:tc>
          <w:tcPr>
            <w:tcW w:w="6422" w:type="dxa"/>
            <w:vAlign w:val="center"/>
          </w:tcPr>
          <w:p w:rsidR="0098412C" w:rsidRDefault="00197231">
            <w:pPr>
              <w:tabs>
                <w:tab w:val="left" w:pos="5160"/>
              </w:tabs>
              <w:jc w:val="left"/>
              <w:rPr>
                <w:rFonts w:ascii="宋体" w:eastAsia="宋体" w:hAnsi="宋体" w:cs="Times New Roman"/>
                <w:i/>
                <w:kern w:val="0"/>
                <w:sz w:val="48"/>
                <w:szCs w:val="48"/>
              </w:rPr>
            </w:pPr>
            <w:r>
              <w:rPr>
                <w:rFonts w:ascii="宋体" w:hAnsi="宋体" w:hint="eastAsia"/>
                <w:b/>
                <w:bCs/>
                <w:w w:val="95"/>
                <w:kern w:val="0"/>
                <w:sz w:val="44"/>
                <w:szCs w:val="44"/>
              </w:rPr>
              <w:t>涉执房地产处置司法评估报告</w:t>
            </w:r>
          </w:p>
        </w:tc>
      </w:tr>
    </w:tbl>
    <w:tbl>
      <w:tblPr>
        <w:tblW w:w="8767" w:type="dxa"/>
        <w:tblInd w:w="590" w:type="dxa"/>
        <w:tblLook w:val="04A0" w:firstRow="1" w:lastRow="0" w:firstColumn="1" w:lastColumn="0" w:noHBand="0" w:noVBand="1"/>
      </w:tblPr>
      <w:tblGrid>
        <w:gridCol w:w="1656"/>
        <w:gridCol w:w="384"/>
        <w:gridCol w:w="6727"/>
      </w:tblGrid>
      <w:tr w:rsidR="0098412C">
        <w:trPr>
          <w:trHeight w:hRule="exact" w:val="554"/>
        </w:trPr>
        <w:tc>
          <w:tcPr>
            <w:tcW w:w="1656" w:type="dxa"/>
            <w:vAlign w:val="center"/>
          </w:tcPr>
          <w:p w:rsidR="0098412C" w:rsidRDefault="00197231">
            <w:pPr>
              <w:tabs>
                <w:tab w:val="left" w:pos="5160"/>
              </w:tabs>
              <w:jc w:val="left"/>
              <w:rPr>
                <w:rFonts w:ascii="宋体" w:eastAsia="宋体" w:hAnsi="宋体" w:cs="Times New Roman"/>
                <w:color w:val="333333"/>
                <w:sz w:val="24"/>
                <w:szCs w:val="24"/>
              </w:rPr>
            </w:pPr>
            <w:r>
              <w:rPr>
                <w:rFonts w:ascii="宋体" w:eastAsia="宋体" w:hAnsi="宋体" w:cs="Times New Roman" w:hint="eastAsia"/>
                <w:kern w:val="0"/>
                <w:sz w:val="24"/>
                <w:szCs w:val="24"/>
              </w:rPr>
              <w:t>估价项目名称</w:t>
            </w:r>
          </w:p>
        </w:tc>
        <w:tc>
          <w:tcPr>
            <w:tcW w:w="384" w:type="dxa"/>
            <w:vAlign w:val="center"/>
          </w:tcPr>
          <w:p w:rsidR="0098412C" w:rsidRDefault="0098412C">
            <w:pPr>
              <w:tabs>
                <w:tab w:val="left" w:pos="5160"/>
              </w:tabs>
              <w:spacing w:line="280" w:lineRule="exact"/>
              <w:rPr>
                <w:rFonts w:ascii="宋体" w:eastAsia="宋体" w:hAnsi="宋体" w:cs="Times New Roman"/>
                <w:sz w:val="24"/>
                <w:szCs w:val="24"/>
              </w:rPr>
            </w:pPr>
          </w:p>
        </w:tc>
        <w:tc>
          <w:tcPr>
            <w:tcW w:w="6727" w:type="dxa"/>
            <w:vAlign w:val="center"/>
          </w:tcPr>
          <w:p w:rsidR="0098412C" w:rsidRDefault="00197231">
            <w:pPr>
              <w:tabs>
                <w:tab w:val="left" w:pos="5160"/>
              </w:tabs>
              <w:rPr>
                <w:rFonts w:ascii="宋体" w:eastAsia="宋体" w:hAnsi="宋体" w:cs="Times New Roman"/>
                <w:color w:val="333333"/>
                <w:spacing w:val="-16"/>
                <w:w w:val="80"/>
                <w:sz w:val="24"/>
                <w:szCs w:val="24"/>
              </w:rPr>
            </w:pPr>
            <w:r>
              <w:rPr>
                <w:rFonts w:ascii="宋体" w:eastAsia="宋体" w:hAnsi="宋体" w:cs="Times New Roman" w:hint="eastAsia"/>
                <w:spacing w:val="-16"/>
                <w:sz w:val="24"/>
                <w:szCs w:val="24"/>
              </w:rPr>
              <w:t>辽宁省大连市沙河口区星海广场C3区18号4层2号房屋市场价值评估</w:t>
            </w:r>
          </w:p>
        </w:tc>
      </w:tr>
      <w:tr w:rsidR="0098412C">
        <w:trPr>
          <w:trHeight w:hRule="exact" w:val="454"/>
        </w:trPr>
        <w:tc>
          <w:tcPr>
            <w:tcW w:w="1656" w:type="dxa"/>
            <w:vAlign w:val="center"/>
          </w:tcPr>
          <w:p w:rsidR="0098412C" w:rsidRDefault="00197231">
            <w:pPr>
              <w:tabs>
                <w:tab w:val="left" w:pos="5160"/>
              </w:tabs>
              <w:jc w:val="left"/>
              <w:rPr>
                <w:rFonts w:ascii="宋体" w:eastAsia="宋体" w:hAnsi="宋体" w:cs="Times New Roman"/>
                <w:color w:val="333333"/>
                <w:sz w:val="24"/>
                <w:szCs w:val="24"/>
              </w:rPr>
            </w:pPr>
            <w:r>
              <w:rPr>
                <w:rFonts w:ascii="宋体" w:eastAsia="宋体" w:hAnsi="宋体" w:cs="Times New Roman" w:hint="eastAsia"/>
                <w:spacing w:val="30"/>
                <w:kern w:val="0"/>
                <w:sz w:val="24"/>
                <w:szCs w:val="24"/>
                <w:fitText w:val="1440" w:id="-1580981503"/>
              </w:rPr>
              <w:t>估价委托</w:t>
            </w:r>
            <w:r>
              <w:rPr>
                <w:rFonts w:ascii="宋体" w:eastAsia="宋体" w:hAnsi="宋体" w:cs="Times New Roman" w:hint="eastAsia"/>
                <w:kern w:val="0"/>
                <w:sz w:val="24"/>
                <w:szCs w:val="24"/>
                <w:fitText w:val="1440" w:id="-1580981503"/>
              </w:rPr>
              <w:t>人</w:t>
            </w:r>
          </w:p>
        </w:tc>
        <w:tc>
          <w:tcPr>
            <w:tcW w:w="384" w:type="dxa"/>
            <w:vAlign w:val="center"/>
          </w:tcPr>
          <w:p w:rsidR="0098412C" w:rsidRDefault="0098412C">
            <w:pPr>
              <w:tabs>
                <w:tab w:val="left" w:pos="5160"/>
              </w:tabs>
              <w:rPr>
                <w:rFonts w:ascii="宋体" w:eastAsia="宋体" w:hAnsi="宋体" w:cs="Times New Roman"/>
                <w:sz w:val="24"/>
                <w:szCs w:val="24"/>
              </w:rPr>
            </w:pPr>
          </w:p>
        </w:tc>
        <w:tc>
          <w:tcPr>
            <w:tcW w:w="6727" w:type="dxa"/>
            <w:vAlign w:val="center"/>
          </w:tcPr>
          <w:p w:rsidR="0098412C" w:rsidRDefault="00197231">
            <w:pPr>
              <w:tabs>
                <w:tab w:val="left" w:pos="5160"/>
              </w:tabs>
              <w:rPr>
                <w:rFonts w:ascii="宋体" w:eastAsia="宋体" w:hAnsi="宋体" w:cs="Times New Roman"/>
                <w:color w:val="333333"/>
                <w:sz w:val="24"/>
                <w:szCs w:val="24"/>
              </w:rPr>
            </w:pPr>
            <w:r>
              <w:rPr>
                <w:rFonts w:ascii="宋体" w:eastAsia="宋体" w:hAnsi="宋体" w:cs="Times New Roman" w:hint="eastAsia"/>
                <w:sz w:val="24"/>
                <w:szCs w:val="24"/>
              </w:rPr>
              <w:t>辽宁省大连市中级人民法院</w:t>
            </w:r>
          </w:p>
        </w:tc>
      </w:tr>
      <w:tr w:rsidR="0098412C">
        <w:trPr>
          <w:trHeight w:hRule="exact" w:val="454"/>
        </w:trPr>
        <w:tc>
          <w:tcPr>
            <w:tcW w:w="1656" w:type="dxa"/>
            <w:vAlign w:val="center"/>
          </w:tcPr>
          <w:p w:rsidR="0098412C" w:rsidRDefault="00197231">
            <w:pPr>
              <w:tabs>
                <w:tab w:val="left" w:pos="5160"/>
              </w:tabs>
              <w:jc w:val="left"/>
              <w:rPr>
                <w:rFonts w:ascii="宋体" w:eastAsia="宋体" w:hAnsi="宋体" w:cs="Times New Roman"/>
                <w:color w:val="333333"/>
                <w:w w:val="85"/>
                <w:sz w:val="24"/>
                <w:szCs w:val="24"/>
              </w:rPr>
            </w:pPr>
            <w:r>
              <w:rPr>
                <w:rFonts w:ascii="宋体" w:eastAsia="宋体" w:hAnsi="宋体" w:cs="Times New Roman" w:hint="eastAsia"/>
                <w:w w:val="85"/>
                <w:kern w:val="0"/>
                <w:sz w:val="24"/>
                <w:szCs w:val="24"/>
              </w:rPr>
              <w:t>房地产估价机构</w:t>
            </w:r>
          </w:p>
        </w:tc>
        <w:tc>
          <w:tcPr>
            <w:tcW w:w="384" w:type="dxa"/>
            <w:vAlign w:val="center"/>
          </w:tcPr>
          <w:p w:rsidR="0098412C" w:rsidRDefault="0098412C">
            <w:pPr>
              <w:tabs>
                <w:tab w:val="left" w:pos="5160"/>
              </w:tabs>
              <w:rPr>
                <w:rFonts w:ascii="宋体" w:eastAsia="宋体" w:hAnsi="宋体" w:cs="Times New Roman"/>
                <w:color w:val="FFFFFF"/>
                <w:spacing w:val="26"/>
                <w:kern w:val="0"/>
                <w:sz w:val="24"/>
                <w:szCs w:val="24"/>
              </w:rPr>
            </w:pPr>
          </w:p>
        </w:tc>
        <w:tc>
          <w:tcPr>
            <w:tcW w:w="6727" w:type="dxa"/>
            <w:vAlign w:val="center"/>
          </w:tcPr>
          <w:p w:rsidR="0098412C" w:rsidRDefault="00923D2D">
            <w:pPr>
              <w:tabs>
                <w:tab w:val="left" w:pos="5160"/>
              </w:tabs>
              <w:rPr>
                <w:rFonts w:ascii="宋体" w:eastAsia="宋体" w:hAnsi="宋体" w:cs="Times New Roman"/>
                <w:color w:val="333333"/>
                <w:sz w:val="24"/>
                <w:szCs w:val="24"/>
              </w:rPr>
            </w:pPr>
            <w:r>
              <w:rPr>
                <w:rFonts w:ascii="宋体" w:eastAsia="宋体" w:hAnsi="宋体" w:cs="Times New Roman"/>
                <w:color w:val="FFFFFF"/>
                <w:spacing w:val="26"/>
                <w:kern w:val="0"/>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658" o:spid="_x0000_s1035" type="#_x0000_t136" style="position:absolute;left:0;text-align:left;margin-left:174.95pt;margin-top:352.85pt;width:124pt;height:87.9pt;z-index:-251655168;mso-position-horizontal-relative:margin;mso-position-vertical-relative:margin;mso-width-relative:page;mso-height-relative:page" o:allowincell="f" fillcolor="#f2f2f2" stroked="f">
                  <v:fill opacity=".5" color2="fill lighten(225)" recolor="t" rotate="t" focusposition=".5,.5" focussize="" method="linear sigma" focus="100%" type="gradientRadial"/>
                  <v:textpath style="font-family:&quot;Arial Black&quot;;font-size:60pt;font-style:italic" fitpath="t" string="DK"/>
                  <w10:wrap anchorx="margin" anchory="margin"/>
                </v:shape>
              </w:pict>
            </w:r>
            <w:r w:rsidR="00197231">
              <w:rPr>
                <w:rFonts w:ascii="宋体" w:eastAsia="宋体" w:hAnsi="宋体" w:cs="Times New Roman" w:hint="eastAsia"/>
                <w:bCs/>
                <w:sz w:val="24"/>
                <w:szCs w:val="24"/>
              </w:rPr>
              <w:t>大连大开房地产土地评估咨询有限公司</w:t>
            </w:r>
          </w:p>
        </w:tc>
      </w:tr>
      <w:tr w:rsidR="0098412C">
        <w:trPr>
          <w:trHeight w:hRule="exact" w:val="454"/>
        </w:trPr>
        <w:tc>
          <w:tcPr>
            <w:tcW w:w="1656" w:type="dxa"/>
            <w:vAlign w:val="center"/>
          </w:tcPr>
          <w:p w:rsidR="0098412C" w:rsidRDefault="00197231">
            <w:pPr>
              <w:tabs>
                <w:tab w:val="left" w:pos="5160"/>
              </w:tabs>
              <w:jc w:val="left"/>
              <w:rPr>
                <w:rFonts w:ascii="宋体" w:eastAsia="宋体" w:hAnsi="宋体" w:cs="Times New Roman"/>
                <w:color w:val="333333"/>
                <w:sz w:val="24"/>
                <w:szCs w:val="24"/>
              </w:rPr>
            </w:pPr>
            <w:r>
              <w:rPr>
                <w:rFonts w:ascii="宋体" w:eastAsia="宋体" w:hAnsi="宋体" w:cs="Times New Roman" w:hint="eastAsia"/>
                <w:sz w:val="24"/>
                <w:szCs w:val="24"/>
              </w:rPr>
              <w:t>估价报告编号</w:t>
            </w:r>
          </w:p>
        </w:tc>
        <w:tc>
          <w:tcPr>
            <w:tcW w:w="384" w:type="dxa"/>
            <w:vAlign w:val="center"/>
          </w:tcPr>
          <w:p w:rsidR="0098412C" w:rsidRDefault="0098412C">
            <w:pPr>
              <w:tabs>
                <w:tab w:val="left" w:pos="5160"/>
              </w:tabs>
              <w:rPr>
                <w:rFonts w:ascii="宋体" w:eastAsia="宋体" w:hAnsi="宋体" w:cs="Times New Roman"/>
                <w:bCs/>
                <w:sz w:val="24"/>
                <w:szCs w:val="24"/>
              </w:rPr>
            </w:pPr>
          </w:p>
        </w:tc>
        <w:tc>
          <w:tcPr>
            <w:tcW w:w="6727" w:type="dxa"/>
            <w:vAlign w:val="center"/>
          </w:tcPr>
          <w:p w:rsidR="0098412C" w:rsidRDefault="00197231" w:rsidP="00197231">
            <w:pPr>
              <w:tabs>
                <w:tab w:val="left" w:pos="5160"/>
              </w:tabs>
              <w:rPr>
                <w:rFonts w:ascii="宋体" w:eastAsia="宋体" w:hAnsi="宋体" w:cs="Times New Roman"/>
                <w:sz w:val="24"/>
                <w:szCs w:val="24"/>
              </w:rPr>
            </w:pPr>
            <w:r>
              <w:rPr>
                <w:rFonts w:ascii="宋体" w:eastAsia="宋体" w:hAnsi="宋体" w:cs="Times New Roman" w:hint="eastAsia"/>
                <w:sz w:val="24"/>
                <w:szCs w:val="24"/>
              </w:rPr>
              <w:t>大开房地价</w:t>
            </w:r>
            <w:r>
              <w:rPr>
                <w:rFonts w:ascii="宋体" w:eastAsia="宋体" w:hAnsi="宋体" w:cs="Times New Roman" w:hint="eastAsia"/>
                <w:bCs/>
                <w:sz w:val="24"/>
                <w:szCs w:val="24"/>
              </w:rPr>
              <w:t>估字</w:t>
            </w:r>
            <w:r>
              <w:rPr>
                <w:rFonts w:ascii="宋体" w:eastAsia="宋体" w:hAnsi="宋体" w:cs="Times New Roman"/>
                <w:bCs/>
                <w:sz w:val="24"/>
                <w:szCs w:val="24"/>
              </w:rPr>
              <w:t xml:space="preserve"> [20</w:t>
            </w:r>
            <w:r>
              <w:rPr>
                <w:rFonts w:ascii="宋体" w:eastAsia="宋体" w:hAnsi="宋体" w:cs="Times New Roman" w:hint="eastAsia"/>
                <w:bCs/>
                <w:sz w:val="24"/>
                <w:szCs w:val="24"/>
              </w:rPr>
              <w:t>2</w:t>
            </w:r>
            <w:r>
              <w:rPr>
                <w:rFonts w:ascii="宋体" w:eastAsia="宋体" w:hAnsi="宋体" w:cs="Times New Roman"/>
                <w:bCs/>
                <w:sz w:val="24"/>
                <w:szCs w:val="24"/>
              </w:rPr>
              <w:t>2]</w:t>
            </w:r>
            <w:r>
              <w:rPr>
                <w:rFonts w:ascii="宋体" w:eastAsia="宋体" w:hAnsi="宋体" w:cs="Times New Roman" w:hint="eastAsia"/>
                <w:bCs/>
                <w:sz w:val="24"/>
                <w:szCs w:val="24"/>
              </w:rPr>
              <w:t>第0</w:t>
            </w:r>
            <w:r>
              <w:rPr>
                <w:rFonts w:ascii="宋体" w:eastAsia="宋体" w:hAnsi="宋体" w:cs="Times New Roman"/>
                <w:bCs/>
                <w:sz w:val="24"/>
                <w:szCs w:val="24"/>
              </w:rPr>
              <w:t>7-032</w:t>
            </w:r>
            <w:r>
              <w:rPr>
                <w:rFonts w:ascii="宋体" w:eastAsia="宋体" w:hAnsi="宋体" w:cs="Times New Roman" w:hint="eastAsia"/>
                <w:bCs/>
                <w:sz w:val="24"/>
                <w:szCs w:val="24"/>
              </w:rPr>
              <w:t>号</w:t>
            </w:r>
          </w:p>
        </w:tc>
      </w:tr>
      <w:tr w:rsidR="0098412C">
        <w:trPr>
          <w:trHeight w:hRule="exact" w:val="454"/>
        </w:trPr>
        <w:tc>
          <w:tcPr>
            <w:tcW w:w="1656" w:type="dxa"/>
            <w:vAlign w:val="center"/>
          </w:tcPr>
          <w:p w:rsidR="0098412C" w:rsidRDefault="00197231">
            <w:pPr>
              <w:tabs>
                <w:tab w:val="left" w:pos="5160"/>
              </w:tabs>
              <w:jc w:val="left"/>
              <w:rPr>
                <w:rFonts w:ascii="宋体" w:eastAsia="宋体" w:hAnsi="宋体" w:cs="Times New Roman"/>
                <w:color w:val="333333"/>
                <w:sz w:val="24"/>
                <w:szCs w:val="24"/>
              </w:rPr>
            </w:pPr>
            <w:r>
              <w:rPr>
                <w:rFonts w:ascii="宋体" w:eastAsia="宋体" w:hAnsi="宋体" w:cs="Times New Roman" w:hint="eastAsia"/>
                <w:kern w:val="0"/>
                <w:sz w:val="24"/>
                <w:szCs w:val="24"/>
              </w:rPr>
              <w:t>报告出具日期</w:t>
            </w:r>
          </w:p>
        </w:tc>
        <w:tc>
          <w:tcPr>
            <w:tcW w:w="384" w:type="dxa"/>
            <w:vAlign w:val="center"/>
          </w:tcPr>
          <w:p w:rsidR="0098412C" w:rsidRDefault="0098412C">
            <w:pPr>
              <w:tabs>
                <w:tab w:val="left" w:pos="5160"/>
              </w:tabs>
              <w:rPr>
                <w:rFonts w:ascii="宋体" w:eastAsia="宋体" w:hAnsi="宋体" w:cs="Times New Roman"/>
                <w:kern w:val="0"/>
                <w:sz w:val="24"/>
                <w:szCs w:val="24"/>
              </w:rPr>
            </w:pPr>
          </w:p>
        </w:tc>
        <w:tc>
          <w:tcPr>
            <w:tcW w:w="6727" w:type="dxa"/>
            <w:vAlign w:val="center"/>
          </w:tcPr>
          <w:p w:rsidR="0098412C" w:rsidRDefault="00197231">
            <w:pPr>
              <w:tabs>
                <w:tab w:val="left" w:pos="5160"/>
              </w:tabs>
              <w:rPr>
                <w:rFonts w:ascii="宋体" w:eastAsia="宋体" w:hAnsi="宋体" w:cs="Times New Roman"/>
                <w:sz w:val="24"/>
                <w:szCs w:val="24"/>
              </w:rPr>
            </w:pPr>
            <w:r>
              <w:rPr>
                <w:rFonts w:ascii="宋体" w:eastAsia="宋体" w:hAnsi="宋体" w:cs="Times New Roman" w:hint="eastAsia"/>
                <w:kern w:val="0"/>
                <w:sz w:val="24"/>
                <w:szCs w:val="24"/>
              </w:rPr>
              <w:t>2022年08月03日</w:t>
            </w:r>
          </w:p>
        </w:tc>
      </w:tr>
    </w:tbl>
    <w:p w:rsidR="0098412C" w:rsidRDefault="0098412C">
      <w:pPr>
        <w:tabs>
          <w:tab w:val="left" w:pos="5160"/>
        </w:tabs>
        <w:spacing w:line="480" w:lineRule="auto"/>
        <w:ind w:firstLineChars="100" w:firstLine="200"/>
        <w:rPr>
          <w:rFonts w:ascii="宋体" w:eastAsia="宋体" w:hAnsi="宋体" w:cs="Times New Roman"/>
          <w:color w:val="333333"/>
          <w:sz w:val="20"/>
          <w:szCs w:val="20"/>
        </w:rPr>
      </w:pPr>
    </w:p>
    <w:p w:rsidR="0098412C" w:rsidRDefault="0098412C">
      <w:pPr>
        <w:tabs>
          <w:tab w:val="left" w:pos="5160"/>
        </w:tabs>
        <w:ind w:firstLineChars="100" w:firstLine="200"/>
        <w:rPr>
          <w:rFonts w:ascii="宋体" w:eastAsia="宋体" w:hAnsi="宋体" w:cs="Times New Roman"/>
          <w:color w:val="333333"/>
          <w:sz w:val="20"/>
          <w:szCs w:val="20"/>
        </w:rPr>
      </w:pPr>
    </w:p>
    <w:p w:rsidR="0098412C" w:rsidRDefault="0098412C">
      <w:pPr>
        <w:tabs>
          <w:tab w:val="left" w:pos="5160"/>
        </w:tabs>
        <w:ind w:firstLineChars="100" w:firstLine="200"/>
        <w:rPr>
          <w:rFonts w:ascii="宋体" w:eastAsia="宋体" w:hAnsi="宋体" w:cs="Times New Roman"/>
          <w:color w:val="333333"/>
          <w:sz w:val="20"/>
          <w:szCs w:val="20"/>
        </w:rPr>
      </w:pPr>
    </w:p>
    <w:p w:rsidR="0098412C" w:rsidRDefault="0098412C">
      <w:pPr>
        <w:tabs>
          <w:tab w:val="left" w:pos="5160"/>
        </w:tabs>
        <w:ind w:firstLineChars="100" w:firstLine="200"/>
        <w:rPr>
          <w:rFonts w:ascii="宋体" w:eastAsia="宋体" w:hAnsi="宋体" w:cs="Times New Roman"/>
          <w:color w:val="333333"/>
          <w:sz w:val="20"/>
          <w:szCs w:val="20"/>
        </w:rPr>
      </w:pPr>
    </w:p>
    <w:p w:rsidR="0098412C" w:rsidRDefault="0098412C">
      <w:pPr>
        <w:tabs>
          <w:tab w:val="left" w:pos="5160"/>
        </w:tabs>
        <w:ind w:firstLineChars="100" w:firstLine="200"/>
        <w:rPr>
          <w:rFonts w:ascii="宋体" w:eastAsia="宋体" w:hAnsi="宋体" w:cs="Times New Roman"/>
          <w:color w:val="333333"/>
          <w:sz w:val="20"/>
          <w:szCs w:val="20"/>
        </w:rPr>
      </w:pPr>
    </w:p>
    <w:p w:rsidR="0098412C" w:rsidRDefault="0098412C">
      <w:pPr>
        <w:tabs>
          <w:tab w:val="left" w:pos="5160"/>
        </w:tabs>
        <w:ind w:firstLineChars="100" w:firstLine="200"/>
        <w:rPr>
          <w:rFonts w:ascii="宋体" w:eastAsia="宋体" w:hAnsi="宋体" w:cs="Times New Roman"/>
          <w:color w:val="333333"/>
          <w:sz w:val="20"/>
          <w:szCs w:val="20"/>
        </w:rPr>
      </w:pPr>
    </w:p>
    <w:p w:rsidR="0098412C" w:rsidRDefault="00197231">
      <w:pPr>
        <w:tabs>
          <w:tab w:val="left" w:pos="5160"/>
        </w:tabs>
        <w:ind w:firstLineChars="100" w:firstLine="200"/>
        <w:rPr>
          <w:rFonts w:ascii="宋体" w:eastAsia="宋体" w:hAnsi="宋体" w:cs="Times New Roman"/>
          <w:color w:val="333333"/>
          <w:sz w:val="20"/>
          <w:szCs w:val="20"/>
        </w:rPr>
      </w:pPr>
      <w:r>
        <w:rPr>
          <w:rFonts w:ascii="宋体" w:eastAsia="宋体" w:hAnsi="宋体" w:cs="Times New Roman" w:hint="eastAsia"/>
          <w:color w:val="333333"/>
          <w:sz w:val="20"/>
          <w:szCs w:val="20"/>
        </w:rPr>
        <w:t xml:space="preserve"> </w:t>
      </w:r>
    </w:p>
    <w:p w:rsidR="0098412C" w:rsidRDefault="0098412C">
      <w:pPr>
        <w:tabs>
          <w:tab w:val="left" w:pos="5160"/>
        </w:tabs>
        <w:ind w:firstLineChars="100" w:firstLine="200"/>
        <w:rPr>
          <w:rFonts w:ascii="宋体" w:eastAsia="宋体" w:hAnsi="宋体" w:cs="Times New Roman"/>
          <w:color w:val="333333"/>
          <w:sz w:val="20"/>
          <w:szCs w:val="20"/>
        </w:rPr>
      </w:pPr>
    </w:p>
    <w:p w:rsidR="0098412C" w:rsidRDefault="0098412C">
      <w:pPr>
        <w:tabs>
          <w:tab w:val="left" w:pos="5160"/>
        </w:tabs>
        <w:ind w:firstLineChars="100" w:firstLine="200"/>
        <w:rPr>
          <w:rFonts w:ascii="宋体" w:eastAsia="宋体" w:hAnsi="宋体" w:cs="Times New Roman"/>
          <w:color w:val="333333"/>
          <w:sz w:val="20"/>
          <w:szCs w:val="20"/>
        </w:rPr>
      </w:pPr>
    </w:p>
    <w:p w:rsidR="0098412C" w:rsidRDefault="0098412C">
      <w:pPr>
        <w:tabs>
          <w:tab w:val="left" w:pos="5160"/>
        </w:tabs>
        <w:ind w:firstLineChars="100" w:firstLine="200"/>
        <w:rPr>
          <w:rFonts w:ascii="宋体" w:eastAsia="宋体" w:hAnsi="宋体" w:cs="Times New Roman"/>
          <w:color w:val="333333"/>
          <w:sz w:val="20"/>
          <w:szCs w:val="20"/>
        </w:rPr>
      </w:pPr>
    </w:p>
    <w:p w:rsidR="0098412C" w:rsidRDefault="0098412C">
      <w:pPr>
        <w:tabs>
          <w:tab w:val="left" w:pos="5160"/>
        </w:tabs>
        <w:ind w:firstLineChars="100" w:firstLine="200"/>
        <w:rPr>
          <w:rFonts w:ascii="宋体" w:eastAsia="宋体" w:hAnsi="宋体" w:cs="Times New Roman"/>
          <w:color w:val="333333"/>
          <w:sz w:val="20"/>
          <w:szCs w:val="20"/>
        </w:rPr>
      </w:pPr>
    </w:p>
    <w:p w:rsidR="0098412C" w:rsidRDefault="0098412C">
      <w:pPr>
        <w:tabs>
          <w:tab w:val="left" w:pos="5160"/>
        </w:tabs>
        <w:ind w:firstLineChars="100" w:firstLine="200"/>
        <w:rPr>
          <w:rFonts w:ascii="宋体" w:eastAsia="宋体" w:hAnsi="宋体" w:cs="Times New Roman"/>
          <w:color w:val="333333"/>
          <w:sz w:val="20"/>
          <w:szCs w:val="20"/>
        </w:rPr>
      </w:pPr>
    </w:p>
    <w:p w:rsidR="0098412C" w:rsidRDefault="0098412C">
      <w:pPr>
        <w:tabs>
          <w:tab w:val="left" w:pos="5160"/>
        </w:tabs>
        <w:ind w:firstLineChars="100" w:firstLine="200"/>
        <w:rPr>
          <w:rFonts w:ascii="宋体" w:eastAsia="宋体" w:hAnsi="宋体" w:cs="Times New Roman"/>
          <w:color w:val="333333"/>
          <w:sz w:val="20"/>
          <w:szCs w:val="20"/>
        </w:rPr>
      </w:pPr>
    </w:p>
    <w:p w:rsidR="0098412C" w:rsidRDefault="0098412C">
      <w:pPr>
        <w:tabs>
          <w:tab w:val="left" w:pos="5160"/>
        </w:tabs>
        <w:ind w:firstLineChars="100" w:firstLine="200"/>
        <w:rPr>
          <w:rFonts w:ascii="宋体" w:eastAsia="宋体" w:hAnsi="宋体" w:cs="Times New Roman"/>
          <w:color w:val="333333"/>
          <w:sz w:val="20"/>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5670"/>
      </w:tblGrid>
      <w:tr w:rsidR="0098412C">
        <w:trPr>
          <w:trHeight w:hRule="exact" w:val="284"/>
        </w:trPr>
        <w:tc>
          <w:tcPr>
            <w:tcW w:w="1843" w:type="dxa"/>
            <w:tcBorders>
              <w:top w:val="dotted" w:sz="4" w:space="0" w:color="auto"/>
              <w:left w:val="single" w:sz="4" w:space="0" w:color="FFFFFF"/>
              <w:bottom w:val="nil"/>
              <w:right w:val="single" w:sz="4" w:space="0" w:color="FFFFFF"/>
            </w:tcBorders>
            <w:vAlign w:val="center"/>
          </w:tcPr>
          <w:p w:rsidR="0098412C" w:rsidRDefault="00197231">
            <w:pPr>
              <w:tabs>
                <w:tab w:val="left" w:pos="5160"/>
              </w:tabs>
              <w:jc w:val="left"/>
              <w:rPr>
                <w:rFonts w:ascii="宋体" w:eastAsia="宋体" w:hAnsi="宋体" w:cs="Times New Roman"/>
                <w:color w:val="333333"/>
                <w:w w:val="86"/>
                <w:sz w:val="20"/>
                <w:szCs w:val="20"/>
              </w:rPr>
            </w:pPr>
            <w:r>
              <w:rPr>
                <w:rFonts w:ascii="宋体" w:eastAsia="宋体" w:hAnsi="宋体" w:cs="Times New Roman" w:hint="eastAsia"/>
                <w:color w:val="333333"/>
                <w:w w:val="86"/>
                <w:sz w:val="20"/>
                <w:szCs w:val="20"/>
              </w:rPr>
              <w:t>注册房地产估价师</w:t>
            </w:r>
          </w:p>
        </w:tc>
        <w:tc>
          <w:tcPr>
            <w:tcW w:w="5670" w:type="dxa"/>
            <w:tcBorders>
              <w:top w:val="dotted" w:sz="4" w:space="0" w:color="auto"/>
              <w:left w:val="single" w:sz="4" w:space="0" w:color="FFFFFF"/>
              <w:bottom w:val="nil"/>
              <w:right w:val="nil"/>
            </w:tcBorders>
            <w:vAlign w:val="center"/>
          </w:tcPr>
          <w:p w:rsidR="0098412C" w:rsidRDefault="00197231">
            <w:pPr>
              <w:tabs>
                <w:tab w:val="left" w:pos="5160"/>
              </w:tabs>
              <w:ind w:firstLineChars="200" w:firstLine="400"/>
              <w:jc w:val="left"/>
              <w:rPr>
                <w:rFonts w:ascii="宋体" w:eastAsia="宋体" w:hAnsi="宋体" w:cs="Times New Roman"/>
                <w:color w:val="333333"/>
                <w:sz w:val="20"/>
                <w:szCs w:val="20"/>
              </w:rPr>
            </w:pPr>
            <w:r>
              <w:rPr>
                <w:rFonts w:ascii="宋体" w:eastAsia="宋体" w:hAnsi="宋体" w:cs="Times New Roman" w:hint="eastAsia"/>
                <w:color w:val="333333"/>
                <w:sz w:val="20"/>
                <w:szCs w:val="20"/>
              </w:rPr>
              <w:t xml:space="preserve">钱  伟（注册号：2119970086）             </w:t>
            </w:r>
          </w:p>
        </w:tc>
      </w:tr>
      <w:tr w:rsidR="0098412C">
        <w:trPr>
          <w:trHeight w:hRule="exact" w:val="284"/>
        </w:trPr>
        <w:tc>
          <w:tcPr>
            <w:tcW w:w="1843" w:type="dxa"/>
            <w:tcBorders>
              <w:top w:val="nil"/>
              <w:left w:val="single" w:sz="4" w:space="0" w:color="FFFFFF"/>
              <w:bottom w:val="nil"/>
              <w:right w:val="single" w:sz="4" w:space="0" w:color="FFFFFF"/>
            </w:tcBorders>
            <w:vAlign w:val="center"/>
          </w:tcPr>
          <w:p w:rsidR="0098412C" w:rsidRDefault="00197231">
            <w:pPr>
              <w:tabs>
                <w:tab w:val="left" w:pos="5160"/>
              </w:tabs>
              <w:jc w:val="left"/>
              <w:rPr>
                <w:rFonts w:ascii="宋体" w:eastAsia="宋体" w:hAnsi="宋体" w:cs="Times New Roman"/>
                <w:color w:val="333333"/>
                <w:w w:val="86"/>
                <w:sz w:val="20"/>
                <w:szCs w:val="20"/>
              </w:rPr>
            </w:pPr>
            <w:r>
              <w:rPr>
                <w:rFonts w:ascii="宋体" w:eastAsia="宋体" w:hAnsi="宋体" w:cs="Times New Roman" w:hint="eastAsia"/>
                <w:color w:val="333333"/>
                <w:w w:val="86"/>
                <w:sz w:val="20"/>
                <w:szCs w:val="20"/>
              </w:rPr>
              <w:t>注册房地产估价师</w:t>
            </w:r>
          </w:p>
        </w:tc>
        <w:tc>
          <w:tcPr>
            <w:tcW w:w="5670" w:type="dxa"/>
            <w:tcBorders>
              <w:top w:val="nil"/>
              <w:left w:val="single" w:sz="4" w:space="0" w:color="FFFFFF"/>
              <w:bottom w:val="nil"/>
              <w:right w:val="nil"/>
            </w:tcBorders>
            <w:vAlign w:val="center"/>
          </w:tcPr>
          <w:p w:rsidR="0098412C" w:rsidRDefault="00197231">
            <w:pPr>
              <w:tabs>
                <w:tab w:val="left" w:pos="5160"/>
              </w:tabs>
              <w:ind w:firstLineChars="200" w:firstLine="400"/>
              <w:jc w:val="left"/>
              <w:rPr>
                <w:rFonts w:ascii="宋体" w:eastAsia="宋体" w:hAnsi="宋体" w:cs="Times New Roman"/>
                <w:color w:val="333333"/>
                <w:sz w:val="20"/>
                <w:szCs w:val="20"/>
              </w:rPr>
            </w:pPr>
            <w:r>
              <w:rPr>
                <w:rFonts w:ascii="宋体" w:eastAsia="宋体" w:hAnsi="宋体" w:cs="Times New Roman" w:hint="eastAsia"/>
                <w:color w:val="333333"/>
                <w:sz w:val="20"/>
                <w:szCs w:val="20"/>
              </w:rPr>
              <w:t xml:space="preserve">邵 </w:t>
            </w:r>
            <w:r>
              <w:rPr>
                <w:rFonts w:ascii="宋体" w:eastAsia="宋体" w:hAnsi="宋体" w:cs="Times New Roman"/>
                <w:color w:val="333333"/>
                <w:sz w:val="20"/>
                <w:szCs w:val="20"/>
              </w:rPr>
              <w:t xml:space="preserve"> </w:t>
            </w:r>
            <w:r>
              <w:rPr>
                <w:rFonts w:ascii="宋体" w:eastAsia="宋体" w:hAnsi="宋体" w:cs="Times New Roman" w:hint="eastAsia"/>
                <w:color w:val="333333"/>
                <w:sz w:val="20"/>
                <w:szCs w:val="20"/>
              </w:rPr>
              <w:t xml:space="preserve">萍（注册号：2120070190）         </w:t>
            </w:r>
          </w:p>
        </w:tc>
      </w:tr>
      <w:tr w:rsidR="0098412C">
        <w:trPr>
          <w:trHeight w:hRule="exact" w:val="284"/>
        </w:trPr>
        <w:tc>
          <w:tcPr>
            <w:tcW w:w="1843" w:type="dxa"/>
            <w:tcBorders>
              <w:top w:val="nil"/>
              <w:left w:val="single" w:sz="4" w:space="0" w:color="FFFFFF"/>
              <w:bottom w:val="nil"/>
              <w:right w:val="single" w:sz="4" w:space="0" w:color="FFFFFF"/>
            </w:tcBorders>
            <w:vAlign w:val="center"/>
          </w:tcPr>
          <w:p w:rsidR="0098412C" w:rsidRDefault="00197231">
            <w:pPr>
              <w:tabs>
                <w:tab w:val="left" w:pos="5160"/>
              </w:tabs>
              <w:jc w:val="left"/>
              <w:rPr>
                <w:rFonts w:ascii="宋体" w:eastAsia="宋体" w:hAnsi="宋体" w:cs="Times New Roman"/>
                <w:color w:val="333333"/>
                <w:w w:val="86"/>
                <w:sz w:val="20"/>
                <w:szCs w:val="20"/>
              </w:rPr>
            </w:pPr>
            <w:r>
              <w:rPr>
                <w:rFonts w:ascii="宋体" w:eastAsia="宋体" w:hAnsi="宋体" w:cs="Times New Roman" w:hint="eastAsia"/>
                <w:color w:val="333333"/>
                <w:w w:val="86"/>
                <w:sz w:val="20"/>
                <w:szCs w:val="20"/>
              </w:rPr>
              <w:t>注册房地产估价师</w:t>
            </w:r>
          </w:p>
        </w:tc>
        <w:tc>
          <w:tcPr>
            <w:tcW w:w="5670" w:type="dxa"/>
            <w:tcBorders>
              <w:top w:val="nil"/>
              <w:left w:val="single" w:sz="4" w:space="0" w:color="FFFFFF"/>
              <w:bottom w:val="nil"/>
              <w:right w:val="nil"/>
            </w:tcBorders>
            <w:vAlign w:val="center"/>
          </w:tcPr>
          <w:p w:rsidR="0098412C" w:rsidRDefault="00197231">
            <w:pPr>
              <w:tabs>
                <w:tab w:val="left" w:pos="5160"/>
              </w:tabs>
              <w:ind w:firstLineChars="200" w:firstLine="400"/>
              <w:jc w:val="left"/>
              <w:rPr>
                <w:rFonts w:ascii="宋体" w:eastAsia="宋体" w:hAnsi="宋体" w:cs="Times New Roman"/>
                <w:color w:val="333333"/>
                <w:sz w:val="20"/>
                <w:szCs w:val="20"/>
              </w:rPr>
            </w:pPr>
            <w:r>
              <w:rPr>
                <w:rFonts w:ascii="宋体" w:eastAsia="宋体" w:hAnsi="宋体" w:cs="Times New Roman" w:hint="eastAsia"/>
                <w:color w:val="333333"/>
                <w:sz w:val="20"/>
                <w:szCs w:val="20"/>
              </w:rPr>
              <w:t xml:space="preserve">吴旭芬（注册号：2119980036）   </w:t>
            </w:r>
          </w:p>
        </w:tc>
      </w:tr>
    </w:tbl>
    <w:p w:rsidR="0098412C" w:rsidRDefault="0098412C">
      <w:pPr>
        <w:ind w:firstLineChars="34" w:firstLine="51"/>
        <w:rPr>
          <w:rFonts w:ascii="仿宋_GB2312" w:eastAsia="仿宋_GB2312"/>
          <w:b/>
          <w:sz w:val="15"/>
          <w:szCs w:val="15"/>
        </w:rPr>
      </w:pPr>
    </w:p>
    <w:p w:rsidR="0098412C" w:rsidRDefault="0098412C">
      <w:pPr>
        <w:ind w:firstLineChars="34" w:firstLine="51"/>
        <w:rPr>
          <w:rFonts w:ascii="仿宋_GB2312" w:eastAsia="仿宋_GB2312"/>
          <w:b/>
          <w:sz w:val="15"/>
          <w:szCs w:val="15"/>
        </w:rPr>
      </w:pPr>
    </w:p>
    <w:p w:rsidR="0098412C" w:rsidRDefault="00197231">
      <w:pPr>
        <w:spacing w:line="720" w:lineRule="auto"/>
        <w:jc w:val="center"/>
        <w:rPr>
          <w:rFonts w:ascii="仿宋_GB2312" w:eastAsia="仿宋_GB2312"/>
          <w:b/>
          <w:sz w:val="36"/>
          <w:szCs w:val="36"/>
        </w:rPr>
      </w:pPr>
      <w:r>
        <w:rPr>
          <w:rFonts w:ascii="仿宋_GB2312" w:eastAsia="仿宋_GB2312" w:hint="eastAsia"/>
          <w:b/>
          <w:kern w:val="0"/>
          <w:sz w:val="36"/>
          <w:szCs w:val="36"/>
        </w:rPr>
        <w:lastRenderedPageBreak/>
        <w:t>致估价委托人函</w:t>
      </w:r>
      <w:r>
        <w:rPr>
          <w:rFonts w:ascii="仿宋_GB2312" w:eastAsia="仿宋_GB2312" w:hint="eastAsia"/>
          <w:b/>
          <w:sz w:val="36"/>
          <w:szCs w:val="36"/>
        </w:rPr>
        <w:t xml:space="preserve">                  </w:t>
      </w:r>
    </w:p>
    <w:p w:rsidR="0098412C" w:rsidRDefault="00197231">
      <w:pPr>
        <w:spacing w:line="360" w:lineRule="auto"/>
        <w:rPr>
          <w:rFonts w:ascii="仿宋_GB2312" w:eastAsia="仿宋_GB2312"/>
          <w:b/>
          <w:bCs/>
          <w:sz w:val="28"/>
          <w:szCs w:val="28"/>
        </w:rPr>
      </w:pPr>
      <w:r>
        <w:rPr>
          <w:rFonts w:ascii="仿宋_GB2312" w:eastAsia="仿宋_GB2312" w:hint="eastAsia"/>
          <w:b/>
          <w:bCs/>
          <w:sz w:val="28"/>
          <w:szCs w:val="28"/>
        </w:rPr>
        <w:t>辽宁省大连市中级人民法院：</w:t>
      </w:r>
    </w:p>
    <w:p w:rsidR="0098412C" w:rsidRDefault="00197231">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受贵方委托，我公司选派专业房地产估价人员，遵循估价程序，依据有关法律法规和估价标准，采用适宜的估价方法，对</w:t>
      </w:r>
      <w:r>
        <w:rPr>
          <w:rFonts w:ascii="仿宋_GB2312" w:eastAsia="仿宋_GB2312" w:hAnsi="宋体" w:hint="eastAsia"/>
          <w:b/>
          <w:sz w:val="24"/>
        </w:rPr>
        <w:t>辽宁省大连市沙河口区星海广场C3区18号4层2号房屋</w:t>
      </w:r>
      <w:r>
        <w:rPr>
          <w:rFonts w:ascii="仿宋_GB2312" w:eastAsia="仿宋_GB2312" w:hAnsi="宋体" w:hint="eastAsia"/>
          <w:sz w:val="24"/>
        </w:rPr>
        <w:t>市场价值进行专业分析、测算和判断。兹将估价结果报告如下：</w:t>
      </w:r>
    </w:p>
    <w:p w:rsidR="0098412C" w:rsidRDefault="0098412C">
      <w:pPr>
        <w:spacing w:line="240" w:lineRule="exact"/>
        <w:ind w:firstLineChars="200" w:firstLine="480"/>
        <w:jc w:val="left"/>
        <w:rPr>
          <w:rFonts w:ascii="仿宋_GB2312" w:eastAsia="仿宋_GB2312" w:hAnsi="宋体"/>
          <w:sz w:val="24"/>
        </w:rPr>
      </w:pPr>
    </w:p>
    <w:p w:rsidR="0098412C" w:rsidRDefault="0098412C">
      <w:pPr>
        <w:spacing w:line="240" w:lineRule="exact"/>
        <w:ind w:firstLineChars="200" w:firstLine="480"/>
        <w:jc w:val="left"/>
        <w:rPr>
          <w:rFonts w:ascii="仿宋_GB2312" w:eastAsia="仿宋_GB2312" w:hAnsi="宋体"/>
          <w:sz w:val="24"/>
        </w:rPr>
      </w:pPr>
    </w:p>
    <w:p w:rsidR="0098412C" w:rsidRDefault="00197231">
      <w:pPr>
        <w:spacing w:line="360" w:lineRule="auto"/>
        <w:ind w:firstLineChars="1500" w:firstLine="3600"/>
        <w:rPr>
          <w:rFonts w:ascii="仿宋_GB2312" w:eastAsia="仿宋_GB2312" w:hAnsi="宋体"/>
          <w:sz w:val="24"/>
        </w:rPr>
      </w:pPr>
      <w:r>
        <w:rPr>
          <w:rFonts w:ascii="黑体" w:eastAsia="黑体" w:hAnsi="宋体" w:hint="eastAsia"/>
          <w:sz w:val="24"/>
          <w:szCs w:val="24"/>
        </w:rPr>
        <w:t xml:space="preserve">房地产估价摘要                       </w:t>
      </w:r>
      <w:r>
        <w:rPr>
          <w:rFonts w:ascii="黑体" w:eastAsia="黑体" w:hAnsi="黑体" w:hint="eastAsia"/>
          <w:sz w:val="18"/>
          <w:szCs w:val="18"/>
        </w:rPr>
        <w:t>函表-1</w:t>
      </w:r>
    </w:p>
    <w:tbl>
      <w:tblPr>
        <w:tblW w:w="9080" w:type="dxa"/>
        <w:jc w:val="center"/>
        <w:tblLayout w:type="fixed"/>
        <w:tblLook w:val="04A0" w:firstRow="1" w:lastRow="0" w:firstColumn="1" w:lastColumn="0" w:noHBand="0" w:noVBand="1"/>
      </w:tblPr>
      <w:tblGrid>
        <w:gridCol w:w="845"/>
        <w:gridCol w:w="1140"/>
        <w:gridCol w:w="236"/>
        <w:gridCol w:w="3167"/>
        <w:gridCol w:w="3685"/>
        <w:gridCol w:w="7"/>
      </w:tblGrid>
      <w:tr w:rsidR="0098412C">
        <w:trPr>
          <w:trHeight w:hRule="exact" w:val="454"/>
          <w:jc w:val="center"/>
        </w:trPr>
        <w:tc>
          <w:tcPr>
            <w:tcW w:w="845" w:type="dxa"/>
            <w:vMerge w:val="restart"/>
            <w:tcBorders>
              <w:top w:val="single" w:sz="4" w:space="0" w:color="000000" w:themeColor="text1"/>
              <w:left w:val="single" w:sz="4" w:space="0" w:color="auto"/>
              <w:bottom w:val="single" w:sz="4" w:space="0" w:color="000000" w:themeColor="text1"/>
              <w:right w:val="dotted" w:sz="2" w:space="0" w:color="auto"/>
            </w:tcBorders>
            <w:shd w:val="clear" w:color="auto" w:fill="auto"/>
            <w:noWrap/>
            <w:textDirection w:val="tbRlV"/>
            <w:vAlign w:val="center"/>
          </w:tcPr>
          <w:p w:rsidR="0098412C" w:rsidRDefault="00197231">
            <w:pPr>
              <w:widowControl/>
              <w:jc w:val="center"/>
              <w:rPr>
                <w:rFonts w:ascii="黑体" w:eastAsia="黑体" w:hAnsi="宋体" w:cs="宋体"/>
                <w:color w:val="000000"/>
                <w:kern w:val="0"/>
                <w:szCs w:val="21"/>
              </w:rPr>
            </w:pPr>
            <w:r>
              <w:rPr>
                <w:rFonts w:ascii="黑体" w:eastAsia="黑体" w:hAnsi="宋体" w:cs="宋体" w:hint="eastAsia"/>
                <w:color w:val="000000"/>
                <w:kern w:val="0"/>
                <w:szCs w:val="21"/>
              </w:rPr>
              <w:t>基本状况</w:t>
            </w:r>
          </w:p>
        </w:tc>
        <w:tc>
          <w:tcPr>
            <w:tcW w:w="1140" w:type="dxa"/>
            <w:tcBorders>
              <w:top w:val="single" w:sz="2" w:space="0" w:color="auto"/>
              <w:left w:val="dotted" w:sz="2" w:space="0" w:color="auto"/>
              <w:bottom w:val="single" w:sz="4" w:space="0" w:color="FFFFFF"/>
              <w:right w:val="single" w:sz="4" w:space="0" w:color="FFFFFF"/>
            </w:tcBorders>
            <w:shd w:val="clear" w:color="auto" w:fill="auto"/>
            <w:noWrap/>
            <w:vAlign w:val="bottom"/>
          </w:tcPr>
          <w:p w:rsidR="0098412C" w:rsidRDefault="00197231">
            <w:pPr>
              <w:widowControl/>
              <w:wordWrap w:val="0"/>
              <w:jc w:val="right"/>
              <w:rPr>
                <w:rFonts w:ascii="宋体" w:hAnsi="宋体" w:cs="宋体"/>
                <w:color w:val="000000"/>
                <w:kern w:val="0"/>
                <w:szCs w:val="21"/>
              </w:rPr>
            </w:pPr>
            <w:r>
              <w:rPr>
                <w:rFonts w:ascii="宋体" w:hAnsi="宋体" w:cs="宋体" w:hint="eastAsia"/>
                <w:color w:val="000000"/>
                <w:kern w:val="0"/>
                <w:szCs w:val="21"/>
              </w:rPr>
              <w:t>名称</w:t>
            </w:r>
          </w:p>
        </w:tc>
        <w:tc>
          <w:tcPr>
            <w:tcW w:w="236" w:type="dxa"/>
            <w:tcBorders>
              <w:top w:val="single" w:sz="2" w:space="0" w:color="auto"/>
              <w:left w:val="nil"/>
              <w:bottom w:val="single" w:sz="4" w:space="0" w:color="FFFFFF"/>
              <w:right w:val="nil"/>
            </w:tcBorders>
            <w:vAlign w:val="bottom"/>
          </w:tcPr>
          <w:p w:rsidR="0098412C" w:rsidRDefault="0098412C">
            <w:pPr>
              <w:widowControl/>
              <w:rPr>
                <w:rFonts w:asciiTheme="majorEastAsia" w:eastAsiaTheme="majorEastAsia" w:hAnsiTheme="majorEastAsia"/>
                <w:w w:val="66"/>
                <w:sz w:val="10"/>
                <w:szCs w:val="10"/>
              </w:rPr>
            </w:pPr>
          </w:p>
        </w:tc>
        <w:tc>
          <w:tcPr>
            <w:tcW w:w="6859" w:type="dxa"/>
            <w:gridSpan w:val="3"/>
            <w:tcBorders>
              <w:top w:val="single" w:sz="2" w:space="0" w:color="auto"/>
              <w:left w:val="nil"/>
              <w:bottom w:val="single" w:sz="4" w:space="0" w:color="FFFFFF"/>
              <w:right w:val="single" w:sz="4" w:space="0" w:color="000000"/>
            </w:tcBorders>
            <w:shd w:val="clear" w:color="auto" w:fill="auto"/>
            <w:noWrap/>
            <w:vAlign w:val="bottom"/>
          </w:tcPr>
          <w:p w:rsidR="0098412C" w:rsidRDefault="00197231">
            <w:pPr>
              <w:widowControl/>
              <w:rPr>
                <w:rFonts w:ascii="宋体" w:hAnsi="宋体" w:cs="宋体"/>
                <w:color w:val="000000"/>
                <w:kern w:val="0"/>
                <w:szCs w:val="21"/>
              </w:rPr>
            </w:pPr>
            <w:r>
              <w:rPr>
                <w:rFonts w:ascii="宋体" w:hAnsi="宋体" w:cs="宋体" w:hint="eastAsia"/>
                <w:color w:val="000000"/>
                <w:kern w:val="0"/>
                <w:szCs w:val="21"/>
              </w:rPr>
              <w:t>辽宁省大连市沙河口区星海广场C3区18号4层2号</w:t>
            </w:r>
          </w:p>
        </w:tc>
      </w:tr>
      <w:tr w:rsidR="0098412C">
        <w:trPr>
          <w:trHeight w:hRule="exact" w:val="657"/>
          <w:jc w:val="center"/>
        </w:trPr>
        <w:tc>
          <w:tcPr>
            <w:tcW w:w="845" w:type="dxa"/>
            <w:vMerge/>
            <w:tcBorders>
              <w:top w:val="dotted" w:sz="2" w:space="0" w:color="auto"/>
              <w:left w:val="single" w:sz="4" w:space="0" w:color="auto"/>
              <w:bottom w:val="single" w:sz="4" w:space="0" w:color="000000" w:themeColor="text1"/>
              <w:right w:val="dotted" w:sz="2" w:space="0" w:color="auto"/>
            </w:tcBorders>
            <w:shd w:val="clear" w:color="auto" w:fill="auto"/>
            <w:vAlign w:val="center"/>
          </w:tcPr>
          <w:p w:rsidR="0098412C" w:rsidRDefault="0098412C">
            <w:pPr>
              <w:widowControl/>
              <w:jc w:val="left"/>
              <w:rPr>
                <w:rFonts w:ascii="黑体" w:eastAsia="黑体" w:hAnsi="宋体" w:cs="宋体"/>
                <w:color w:val="000000"/>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tcPr>
          <w:p w:rsidR="0098412C" w:rsidRDefault="00197231">
            <w:pPr>
              <w:widowControl/>
              <w:wordWrap w:val="0"/>
              <w:jc w:val="right"/>
              <w:rPr>
                <w:rFonts w:ascii="宋体" w:hAnsi="宋体" w:cs="宋体"/>
                <w:color w:val="000000"/>
                <w:kern w:val="0"/>
                <w:szCs w:val="21"/>
              </w:rPr>
            </w:pPr>
            <w:r>
              <w:rPr>
                <w:rFonts w:ascii="宋体" w:hAnsi="宋体" w:cs="宋体" w:hint="eastAsia"/>
                <w:color w:val="000000"/>
                <w:kern w:val="0"/>
                <w:szCs w:val="21"/>
              </w:rPr>
              <w:t>坐落</w:t>
            </w:r>
          </w:p>
        </w:tc>
        <w:tc>
          <w:tcPr>
            <w:tcW w:w="236" w:type="dxa"/>
            <w:tcBorders>
              <w:top w:val="single" w:sz="4" w:space="0" w:color="FFFFFF"/>
              <w:left w:val="nil"/>
              <w:bottom w:val="single" w:sz="4" w:space="0" w:color="FFFFFF"/>
              <w:right w:val="nil"/>
            </w:tcBorders>
            <w:vAlign w:val="center"/>
          </w:tcPr>
          <w:p w:rsidR="0098412C" w:rsidRDefault="0098412C">
            <w:pPr>
              <w:widowControl/>
              <w:rPr>
                <w:rFonts w:asciiTheme="majorEastAsia" w:eastAsiaTheme="majorEastAsia" w:hAnsiTheme="majorEastAsia"/>
                <w:w w:val="66"/>
                <w:sz w:val="10"/>
                <w:szCs w:val="10"/>
              </w:rPr>
            </w:pPr>
          </w:p>
        </w:tc>
        <w:tc>
          <w:tcPr>
            <w:tcW w:w="6859" w:type="dxa"/>
            <w:gridSpan w:val="3"/>
            <w:tcBorders>
              <w:top w:val="single" w:sz="4" w:space="0" w:color="FFFFFF"/>
              <w:left w:val="nil"/>
              <w:bottom w:val="single" w:sz="4" w:space="0" w:color="FFFFFF"/>
              <w:right w:val="single" w:sz="4" w:space="0" w:color="000000"/>
            </w:tcBorders>
            <w:shd w:val="clear" w:color="auto" w:fill="auto"/>
            <w:noWrap/>
            <w:vAlign w:val="center"/>
          </w:tcPr>
          <w:p w:rsidR="0098412C" w:rsidRDefault="00197231">
            <w:pPr>
              <w:widowControl/>
              <w:spacing w:line="220" w:lineRule="exact"/>
              <w:rPr>
                <w:rFonts w:asciiTheme="majorEastAsia" w:hAnsiTheme="majorEastAsia"/>
                <w:sz w:val="18"/>
                <w:szCs w:val="18"/>
              </w:rPr>
            </w:pPr>
            <w:r>
              <w:rPr>
                <w:rFonts w:asciiTheme="majorEastAsia" w:eastAsiaTheme="majorEastAsia" w:hAnsiTheme="majorEastAsia" w:hint="eastAsia"/>
                <w:sz w:val="18"/>
                <w:szCs w:val="18"/>
              </w:rPr>
              <w:t>地名：</w:t>
            </w:r>
            <w:r>
              <w:rPr>
                <w:rFonts w:ascii="宋体" w:hAnsi="宋体" w:hint="eastAsia"/>
                <w:szCs w:val="21"/>
              </w:rPr>
              <w:t>大连市星海广场C3区18号4层2号</w:t>
            </w:r>
          </w:p>
          <w:p w:rsidR="0098412C" w:rsidRDefault="00197231">
            <w:pPr>
              <w:widowControl/>
              <w:spacing w:line="220" w:lineRule="exact"/>
              <w:rPr>
                <w:rFonts w:ascii="宋体" w:hAnsi="宋体" w:cs="宋体"/>
                <w:color w:val="000000"/>
                <w:kern w:val="0"/>
                <w:szCs w:val="21"/>
              </w:rPr>
            </w:pPr>
            <w:r>
              <w:rPr>
                <w:rFonts w:asciiTheme="majorEastAsia" w:eastAsiaTheme="majorEastAsia" w:hAnsiTheme="majorEastAsia" w:hint="eastAsia"/>
                <w:sz w:val="18"/>
                <w:szCs w:val="18"/>
              </w:rPr>
              <w:t>四至：北邻壹品星海，南邻海，西邻星海湾壹号三期，东邻星海广场。</w:t>
            </w:r>
          </w:p>
        </w:tc>
      </w:tr>
      <w:tr w:rsidR="0098412C">
        <w:trPr>
          <w:trHeight w:hRule="exact" w:val="454"/>
          <w:jc w:val="center"/>
        </w:trPr>
        <w:tc>
          <w:tcPr>
            <w:tcW w:w="845" w:type="dxa"/>
            <w:vMerge/>
            <w:tcBorders>
              <w:top w:val="dotted" w:sz="2" w:space="0" w:color="auto"/>
              <w:left w:val="single" w:sz="4" w:space="0" w:color="auto"/>
              <w:bottom w:val="single" w:sz="4" w:space="0" w:color="000000" w:themeColor="text1"/>
              <w:right w:val="dotted" w:sz="2" w:space="0" w:color="auto"/>
            </w:tcBorders>
            <w:shd w:val="clear" w:color="auto" w:fill="auto"/>
            <w:vAlign w:val="center"/>
          </w:tcPr>
          <w:p w:rsidR="0098412C" w:rsidRDefault="0098412C">
            <w:pPr>
              <w:widowControl/>
              <w:jc w:val="left"/>
              <w:rPr>
                <w:rFonts w:ascii="黑体" w:eastAsia="黑体" w:hAnsi="宋体" w:cs="宋体"/>
                <w:color w:val="000000"/>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tcPr>
          <w:p w:rsidR="0098412C" w:rsidRDefault="00197231">
            <w:pPr>
              <w:widowControl/>
              <w:jc w:val="right"/>
              <w:rPr>
                <w:rFonts w:ascii="宋体" w:hAnsi="宋体" w:cs="宋体"/>
                <w:color w:val="000000"/>
                <w:kern w:val="0"/>
                <w:szCs w:val="21"/>
              </w:rPr>
            </w:pPr>
            <w:r>
              <w:rPr>
                <w:rFonts w:ascii="宋体" w:hAnsi="宋体" w:cs="宋体" w:hint="eastAsia"/>
                <w:color w:val="000000"/>
                <w:kern w:val="0"/>
                <w:szCs w:val="21"/>
              </w:rPr>
              <w:t>财产范围</w:t>
            </w:r>
          </w:p>
        </w:tc>
        <w:tc>
          <w:tcPr>
            <w:tcW w:w="236" w:type="dxa"/>
            <w:tcBorders>
              <w:top w:val="single" w:sz="4" w:space="0" w:color="FFFFFF"/>
              <w:left w:val="nil"/>
              <w:right w:val="nil"/>
            </w:tcBorders>
            <w:vAlign w:val="center"/>
          </w:tcPr>
          <w:p w:rsidR="0098412C" w:rsidRDefault="0098412C">
            <w:pPr>
              <w:widowControl/>
              <w:rPr>
                <w:rFonts w:ascii="宋体" w:hAnsi="宋体" w:cs="宋体"/>
                <w:color w:val="000000"/>
                <w:w w:val="66"/>
                <w:kern w:val="0"/>
                <w:sz w:val="10"/>
                <w:szCs w:val="10"/>
              </w:rPr>
            </w:pPr>
          </w:p>
        </w:tc>
        <w:tc>
          <w:tcPr>
            <w:tcW w:w="6859" w:type="dxa"/>
            <w:gridSpan w:val="3"/>
            <w:tcBorders>
              <w:top w:val="single" w:sz="4" w:space="0" w:color="FFFFFF"/>
              <w:left w:val="nil"/>
              <w:right w:val="single" w:sz="4" w:space="0" w:color="000000"/>
            </w:tcBorders>
            <w:shd w:val="clear" w:color="auto" w:fill="auto"/>
            <w:noWrap/>
            <w:vAlign w:val="center"/>
          </w:tcPr>
          <w:p w:rsidR="0098412C" w:rsidRDefault="00197231">
            <w:pPr>
              <w:widowControl/>
              <w:rPr>
                <w:rFonts w:ascii="宋体" w:hAnsi="宋体" w:cs="宋体"/>
                <w:color w:val="000000"/>
                <w:kern w:val="0"/>
                <w:sz w:val="18"/>
                <w:szCs w:val="18"/>
              </w:rPr>
            </w:pPr>
            <w:r>
              <w:rPr>
                <w:rFonts w:ascii="宋体" w:hint="eastAsia"/>
                <w:szCs w:val="21"/>
              </w:rPr>
              <w:t>房屋所有权及其占用范围内的土地使用权。</w:t>
            </w:r>
          </w:p>
        </w:tc>
      </w:tr>
      <w:tr w:rsidR="0098412C">
        <w:trPr>
          <w:trHeight w:hRule="exact" w:val="454"/>
          <w:jc w:val="center"/>
        </w:trPr>
        <w:tc>
          <w:tcPr>
            <w:tcW w:w="845" w:type="dxa"/>
            <w:vMerge/>
            <w:tcBorders>
              <w:top w:val="dotted" w:sz="2" w:space="0" w:color="auto"/>
              <w:left w:val="single" w:sz="4" w:space="0" w:color="auto"/>
              <w:bottom w:val="single" w:sz="4" w:space="0" w:color="000000" w:themeColor="text1"/>
              <w:right w:val="dotted" w:sz="2" w:space="0" w:color="auto"/>
            </w:tcBorders>
            <w:shd w:val="clear" w:color="auto" w:fill="auto"/>
            <w:vAlign w:val="center"/>
          </w:tcPr>
          <w:p w:rsidR="0098412C" w:rsidRDefault="0098412C">
            <w:pPr>
              <w:widowControl/>
              <w:jc w:val="left"/>
              <w:rPr>
                <w:rFonts w:ascii="黑体" w:eastAsia="黑体" w:hAnsi="宋体" w:cs="宋体"/>
                <w:color w:val="000000"/>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tcPr>
          <w:p w:rsidR="0098412C" w:rsidRDefault="00197231">
            <w:pPr>
              <w:widowControl/>
              <w:jc w:val="right"/>
              <w:rPr>
                <w:rFonts w:ascii="宋体" w:hAnsi="宋体" w:cs="宋体"/>
                <w:color w:val="000000"/>
                <w:kern w:val="0"/>
                <w:szCs w:val="21"/>
              </w:rPr>
            </w:pPr>
            <w:r>
              <w:rPr>
                <w:rFonts w:ascii="宋体" w:hAnsi="宋体" w:cs="宋体" w:hint="eastAsia"/>
                <w:color w:val="000000"/>
                <w:kern w:val="0"/>
                <w:szCs w:val="21"/>
              </w:rPr>
              <w:t>规模</w:t>
            </w:r>
          </w:p>
        </w:tc>
        <w:tc>
          <w:tcPr>
            <w:tcW w:w="236" w:type="dxa"/>
            <w:tcBorders>
              <w:top w:val="nil"/>
              <w:left w:val="nil"/>
              <w:right w:val="nil"/>
            </w:tcBorders>
            <w:vAlign w:val="center"/>
          </w:tcPr>
          <w:p w:rsidR="0098412C" w:rsidRDefault="0098412C">
            <w:pPr>
              <w:widowControl/>
              <w:rPr>
                <w:rFonts w:ascii="宋体" w:hAnsi="宋体" w:cs="宋体"/>
                <w:color w:val="000000"/>
                <w:w w:val="66"/>
                <w:kern w:val="0"/>
                <w:sz w:val="10"/>
                <w:szCs w:val="10"/>
              </w:rPr>
            </w:pPr>
          </w:p>
        </w:tc>
        <w:tc>
          <w:tcPr>
            <w:tcW w:w="6859" w:type="dxa"/>
            <w:gridSpan w:val="3"/>
            <w:tcBorders>
              <w:top w:val="nil"/>
              <w:left w:val="nil"/>
              <w:right w:val="single" w:sz="4" w:space="0" w:color="auto"/>
            </w:tcBorders>
            <w:shd w:val="clear" w:color="auto" w:fill="auto"/>
            <w:noWrap/>
            <w:vAlign w:val="center"/>
          </w:tcPr>
          <w:p w:rsidR="0098412C" w:rsidRDefault="00197231">
            <w:pPr>
              <w:widowControl/>
              <w:tabs>
                <w:tab w:val="left" w:pos="3570"/>
              </w:tabs>
              <w:rPr>
                <w:rFonts w:asciiTheme="majorEastAsia" w:eastAsiaTheme="majorEastAsia" w:hAnsiTheme="majorEastAsia"/>
                <w:szCs w:val="21"/>
              </w:rPr>
            </w:pPr>
            <w:r>
              <w:rPr>
                <w:rFonts w:asciiTheme="majorEastAsia" w:eastAsiaTheme="majorEastAsia" w:hAnsiTheme="majorEastAsia" w:hint="eastAsia"/>
                <w:szCs w:val="21"/>
              </w:rPr>
              <w:t>房屋建筑面积312.23㎡/分摊土地使用权</w:t>
            </w:r>
            <w:r>
              <w:rPr>
                <w:rFonts w:asciiTheme="majorEastAsia" w:eastAsiaTheme="majorEastAsia" w:hAnsiTheme="majorEastAsia"/>
                <w:szCs w:val="21"/>
              </w:rPr>
              <w:t>面积</w:t>
            </w:r>
            <w:r>
              <w:rPr>
                <w:rFonts w:asciiTheme="majorEastAsia" w:eastAsiaTheme="majorEastAsia" w:hAnsiTheme="majorEastAsia" w:hint="eastAsia"/>
                <w:szCs w:val="21"/>
              </w:rPr>
              <w:t>不详</w:t>
            </w:r>
          </w:p>
        </w:tc>
      </w:tr>
      <w:tr w:rsidR="0098412C">
        <w:trPr>
          <w:trHeight w:hRule="exact" w:val="454"/>
          <w:jc w:val="center"/>
        </w:trPr>
        <w:tc>
          <w:tcPr>
            <w:tcW w:w="845" w:type="dxa"/>
            <w:vMerge/>
            <w:tcBorders>
              <w:top w:val="dotted" w:sz="2" w:space="0" w:color="auto"/>
              <w:left w:val="single" w:sz="4" w:space="0" w:color="auto"/>
              <w:bottom w:val="single" w:sz="4" w:space="0" w:color="000000" w:themeColor="text1"/>
              <w:right w:val="dotted" w:sz="2" w:space="0" w:color="auto"/>
            </w:tcBorders>
            <w:shd w:val="clear" w:color="auto" w:fill="auto"/>
            <w:vAlign w:val="center"/>
          </w:tcPr>
          <w:p w:rsidR="0098412C" w:rsidRDefault="0098412C">
            <w:pPr>
              <w:widowControl/>
              <w:jc w:val="left"/>
              <w:rPr>
                <w:rFonts w:ascii="黑体" w:eastAsia="黑体" w:hAnsi="宋体" w:cs="宋体"/>
                <w:color w:val="000000"/>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tcPr>
          <w:p w:rsidR="0098412C" w:rsidRDefault="00197231">
            <w:pPr>
              <w:widowControl/>
              <w:wordWrap w:val="0"/>
              <w:jc w:val="right"/>
              <w:rPr>
                <w:rFonts w:ascii="宋体" w:hAnsi="宋体" w:cs="宋体"/>
                <w:color w:val="000000"/>
                <w:kern w:val="0"/>
                <w:szCs w:val="21"/>
              </w:rPr>
            </w:pPr>
            <w:r>
              <w:rPr>
                <w:rFonts w:ascii="宋体" w:hAnsi="宋体" w:cs="宋体" w:hint="eastAsia"/>
                <w:color w:val="000000"/>
                <w:kern w:val="0"/>
                <w:szCs w:val="21"/>
              </w:rPr>
              <w:t>用途</w:t>
            </w:r>
          </w:p>
        </w:tc>
        <w:tc>
          <w:tcPr>
            <w:tcW w:w="236" w:type="dxa"/>
            <w:tcBorders>
              <w:left w:val="nil"/>
              <w:bottom w:val="single" w:sz="4" w:space="0" w:color="FFFFFF"/>
              <w:right w:val="nil"/>
            </w:tcBorders>
            <w:vAlign w:val="center"/>
          </w:tcPr>
          <w:p w:rsidR="0098412C" w:rsidRDefault="0098412C">
            <w:pPr>
              <w:widowControl/>
              <w:rPr>
                <w:rFonts w:ascii="宋体" w:hAnsi="宋体" w:cs="宋体"/>
                <w:color w:val="000000"/>
                <w:w w:val="66"/>
                <w:kern w:val="0"/>
                <w:sz w:val="10"/>
                <w:szCs w:val="10"/>
              </w:rPr>
            </w:pPr>
          </w:p>
        </w:tc>
        <w:tc>
          <w:tcPr>
            <w:tcW w:w="6859" w:type="dxa"/>
            <w:gridSpan w:val="3"/>
            <w:tcBorders>
              <w:left w:val="nil"/>
              <w:right w:val="single" w:sz="4" w:space="0" w:color="auto"/>
            </w:tcBorders>
            <w:shd w:val="clear" w:color="auto" w:fill="auto"/>
            <w:noWrap/>
            <w:vAlign w:val="center"/>
          </w:tcPr>
          <w:p w:rsidR="0098412C" w:rsidRDefault="00197231">
            <w:pPr>
              <w:widowControl/>
              <w:rPr>
                <w:rFonts w:ascii="宋体" w:hAnsi="宋体" w:cs="宋体"/>
                <w:b/>
                <w:color w:val="000000"/>
                <w:kern w:val="0"/>
                <w:szCs w:val="21"/>
              </w:rPr>
            </w:pPr>
            <w:r>
              <w:rPr>
                <w:rFonts w:asciiTheme="minorEastAsia" w:hAnsiTheme="minorEastAsia" w:cs="宋体" w:hint="eastAsia"/>
                <w:color w:val="000000"/>
                <w:kern w:val="0"/>
                <w:szCs w:val="21"/>
              </w:rPr>
              <w:t>房屋用途住宅</w:t>
            </w:r>
            <w:r>
              <w:rPr>
                <w:rFonts w:asciiTheme="minorEastAsia" w:hAnsiTheme="minorEastAsia" w:cs="宋体"/>
                <w:color w:val="000000"/>
                <w:kern w:val="0"/>
                <w:szCs w:val="21"/>
              </w:rPr>
              <w:t xml:space="preserve">       </w:t>
            </w:r>
          </w:p>
        </w:tc>
      </w:tr>
      <w:tr w:rsidR="0098412C">
        <w:trPr>
          <w:trHeight w:hRule="exact" w:val="371"/>
          <w:jc w:val="center"/>
        </w:trPr>
        <w:tc>
          <w:tcPr>
            <w:tcW w:w="845" w:type="dxa"/>
            <w:vMerge/>
            <w:tcBorders>
              <w:top w:val="dotted" w:sz="2" w:space="0" w:color="auto"/>
              <w:left w:val="single" w:sz="4" w:space="0" w:color="auto"/>
              <w:right w:val="dotted" w:sz="2" w:space="0" w:color="auto"/>
            </w:tcBorders>
            <w:shd w:val="clear" w:color="auto" w:fill="auto"/>
            <w:vAlign w:val="center"/>
          </w:tcPr>
          <w:p w:rsidR="0098412C" w:rsidRDefault="0098412C">
            <w:pPr>
              <w:widowControl/>
              <w:jc w:val="left"/>
              <w:rPr>
                <w:rFonts w:ascii="黑体" w:eastAsia="黑体" w:hAnsi="宋体" w:cs="宋体"/>
                <w:color w:val="000000"/>
                <w:kern w:val="0"/>
                <w:szCs w:val="21"/>
              </w:rPr>
            </w:pPr>
          </w:p>
        </w:tc>
        <w:tc>
          <w:tcPr>
            <w:tcW w:w="1140" w:type="dxa"/>
            <w:tcBorders>
              <w:left w:val="dotted" w:sz="2" w:space="0" w:color="auto"/>
              <w:right w:val="single" w:sz="4" w:space="0" w:color="FFFFFF"/>
            </w:tcBorders>
            <w:shd w:val="clear" w:color="auto" w:fill="auto"/>
            <w:noWrap/>
          </w:tcPr>
          <w:p w:rsidR="0098412C" w:rsidRDefault="00197231">
            <w:pPr>
              <w:widowControl/>
              <w:wordWrap w:val="0"/>
              <w:jc w:val="right"/>
              <w:rPr>
                <w:rFonts w:ascii="宋体" w:hAnsi="宋体" w:cs="宋体"/>
                <w:color w:val="000000"/>
                <w:kern w:val="0"/>
                <w:szCs w:val="21"/>
              </w:rPr>
            </w:pPr>
            <w:r>
              <w:rPr>
                <w:rFonts w:ascii="宋体" w:hAnsi="宋体" w:cs="宋体" w:hint="eastAsia"/>
                <w:color w:val="000000"/>
                <w:kern w:val="0"/>
                <w:szCs w:val="21"/>
              </w:rPr>
              <w:t>所有权人</w:t>
            </w:r>
          </w:p>
        </w:tc>
        <w:tc>
          <w:tcPr>
            <w:tcW w:w="236" w:type="dxa"/>
            <w:tcBorders>
              <w:left w:val="nil"/>
              <w:right w:val="nil"/>
            </w:tcBorders>
          </w:tcPr>
          <w:p w:rsidR="0098412C" w:rsidRDefault="0098412C">
            <w:pPr>
              <w:widowControl/>
              <w:rPr>
                <w:rFonts w:ascii="宋体" w:hAnsi="宋体"/>
                <w:w w:val="66"/>
                <w:sz w:val="10"/>
                <w:szCs w:val="10"/>
              </w:rPr>
            </w:pPr>
          </w:p>
        </w:tc>
        <w:tc>
          <w:tcPr>
            <w:tcW w:w="6859" w:type="dxa"/>
            <w:gridSpan w:val="3"/>
            <w:tcBorders>
              <w:top w:val="nil"/>
              <w:left w:val="nil"/>
              <w:right w:val="single" w:sz="4" w:space="0" w:color="auto"/>
            </w:tcBorders>
            <w:shd w:val="clear" w:color="auto" w:fill="auto"/>
            <w:noWrap/>
          </w:tcPr>
          <w:p w:rsidR="0098412C" w:rsidRDefault="00197231">
            <w:pPr>
              <w:widowControl/>
              <w:rPr>
                <w:rFonts w:asciiTheme="minorEastAsia" w:hAnsiTheme="minorEastAsia" w:cs="宋体"/>
                <w:color w:val="000000"/>
                <w:kern w:val="0"/>
                <w:szCs w:val="21"/>
              </w:rPr>
            </w:pPr>
            <w:r>
              <w:rPr>
                <w:rFonts w:asciiTheme="minorEastAsia" w:hAnsiTheme="minorEastAsia" w:cs="宋体" w:hint="eastAsia"/>
                <w:color w:val="000000"/>
                <w:kern w:val="0"/>
                <w:szCs w:val="21"/>
              </w:rPr>
              <w:t>颜毅</w:t>
            </w:r>
          </w:p>
        </w:tc>
      </w:tr>
      <w:tr w:rsidR="0098412C">
        <w:trPr>
          <w:trHeight w:hRule="exact" w:val="567"/>
          <w:jc w:val="center"/>
        </w:trPr>
        <w:tc>
          <w:tcPr>
            <w:tcW w:w="845" w:type="dxa"/>
            <w:tcBorders>
              <w:left w:val="single" w:sz="4" w:space="0" w:color="auto"/>
              <w:bottom w:val="single" w:sz="2" w:space="0" w:color="auto"/>
              <w:right w:val="dotted" w:sz="2" w:space="0" w:color="auto"/>
            </w:tcBorders>
            <w:shd w:val="clear" w:color="auto" w:fill="auto"/>
            <w:vAlign w:val="center"/>
          </w:tcPr>
          <w:p w:rsidR="0098412C" w:rsidRDefault="00197231">
            <w:pPr>
              <w:widowControl/>
              <w:jc w:val="center"/>
              <w:rPr>
                <w:rFonts w:ascii="黑体" w:eastAsia="黑体" w:hAnsi="宋体" w:cs="宋体"/>
                <w:color w:val="000000"/>
                <w:kern w:val="0"/>
                <w:szCs w:val="21"/>
              </w:rPr>
            </w:pPr>
            <w:r>
              <w:rPr>
                <w:rFonts w:ascii="黑体" w:eastAsia="黑体" w:hAnsi="黑体" w:cs="宋体" w:hint="eastAsia"/>
                <w:color w:val="000000"/>
                <w:kern w:val="0"/>
                <w:szCs w:val="21"/>
              </w:rPr>
              <w:t>★</w:t>
            </w:r>
          </w:p>
        </w:tc>
        <w:tc>
          <w:tcPr>
            <w:tcW w:w="1140" w:type="dxa"/>
            <w:tcBorders>
              <w:left w:val="dotted" w:sz="2" w:space="0" w:color="auto"/>
              <w:bottom w:val="single" w:sz="2" w:space="0" w:color="auto"/>
              <w:right w:val="single" w:sz="4" w:space="0" w:color="FFFFFF"/>
            </w:tcBorders>
            <w:shd w:val="clear" w:color="auto" w:fill="auto"/>
            <w:noWrap/>
            <w:vAlign w:val="center"/>
          </w:tcPr>
          <w:p w:rsidR="0098412C" w:rsidRDefault="00197231">
            <w:pPr>
              <w:widowControl/>
              <w:jc w:val="right"/>
              <w:rPr>
                <w:rFonts w:ascii="楷体" w:eastAsia="楷体" w:hAnsi="楷体" w:cs="宋体"/>
                <w:color w:val="000000"/>
                <w:kern w:val="0"/>
                <w:szCs w:val="21"/>
              </w:rPr>
            </w:pPr>
            <w:r>
              <w:rPr>
                <w:rFonts w:ascii="楷体" w:eastAsia="楷体" w:hAnsi="楷体" w:cs="宋体" w:hint="eastAsia"/>
                <w:color w:val="000000"/>
                <w:kern w:val="0"/>
                <w:szCs w:val="21"/>
              </w:rPr>
              <w:t>权证号</w:t>
            </w:r>
          </w:p>
        </w:tc>
        <w:tc>
          <w:tcPr>
            <w:tcW w:w="236" w:type="dxa"/>
            <w:tcBorders>
              <w:left w:val="nil"/>
              <w:bottom w:val="single" w:sz="2" w:space="0" w:color="auto"/>
              <w:right w:val="nil"/>
            </w:tcBorders>
            <w:vAlign w:val="center"/>
          </w:tcPr>
          <w:p w:rsidR="0098412C" w:rsidRDefault="0098412C">
            <w:pPr>
              <w:widowControl/>
              <w:rPr>
                <w:rFonts w:ascii="宋体" w:hAnsi="宋体"/>
                <w:w w:val="66"/>
                <w:sz w:val="10"/>
                <w:szCs w:val="10"/>
              </w:rPr>
            </w:pPr>
          </w:p>
        </w:tc>
        <w:tc>
          <w:tcPr>
            <w:tcW w:w="3167" w:type="dxa"/>
            <w:tcBorders>
              <w:left w:val="nil"/>
              <w:bottom w:val="single" w:sz="2" w:space="0" w:color="auto"/>
            </w:tcBorders>
            <w:shd w:val="clear" w:color="auto" w:fill="auto"/>
            <w:noWrap/>
            <w:vAlign w:val="center"/>
          </w:tcPr>
          <w:p w:rsidR="0098412C" w:rsidRDefault="00197231">
            <w:pPr>
              <w:widowControl/>
              <w:spacing w:line="200" w:lineRule="exact"/>
              <w:rPr>
                <w:rFonts w:ascii="楷体" w:eastAsia="楷体" w:hAnsi="楷体"/>
                <w:sz w:val="18"/>
                <w:szCs w:val="18"/>
              </w:rPr>
            </w:pPr>
            <w:r>
              <w:rPr>
                <w:rFonts w:ascii="楷体" w:eastAsia="楷体" w:hAnsi="楷体" w:hint="eastAsia"/>
                <w:sz w:val="18"/>
                <w:szCs w:val="18"/>
              </w:rPr>
              <w:t>2012502931</w:t>
            </w:r>
          </w:p>
        </w:tc>
        <w:tc>
          <w:tcPr>
            <w:tcW w:w="3692" w:type="dxa"/>
            <w:gridSpan w:val="2"/>
            <w:tcBorders>
              <w:left w:val="nil"/>
              <w:bottom w:val="single" w:sz="2" w:space="0" w:color="auto"/>
              <w:right w:val="single" w:sz="4" w:space="0" w:color="auto"/>
            </w:tcBorders>
            <w:shd w:val="clear" w:color="auto" w:fill="auto"/>
            <w:vAlign w:val="center"/>
          </w:tcPr>
          <w:p w:rsidR="0098412C" w:rsidRDefault="000D3FE3" w:rsidP="000D3FE3">
            <w:pPr>
              <w:widowControl/>
              <w:rPr>
                <w:rFonts w:ascii="楷体" w:eastAsia="楷体" w:hAnsi="楷体"/>
                <w:sz w:val="18"/>
                <w:szCs w:val="18"/>
              </w:rPr>
            </w:pPr>
            <w:r>
              <w:rPr>
                <w:rFonts w:ascii="楷体" w:eastAsia="楷体" w:hAnsi="楷体" w:hint="eastAsia"/>
                <w:sz w:val="18"/>
                <w:szCs w:val="18"/>
              </w:rPr>
              <w:t>购买存量房记载</w:t>
            </w:r>
            <w:r w:rsidR="00197231">
              <w:rPr>
                <w:rFonts w:ascii="楷体" w:eastAsia="楷体" w:hAnsi="楷体" w:hint="eastAsia"/>
                <w:sz w:val="18"/>
                <w:szCs w:val="18"/>
              </w:rPr>
              <w:t>登记时间：2012-0</w:t>
            </w:r>
            <w:r>
              <w:rPr>
                <w:rFonts w:ascii="楷体" w:eastAsia="楷体" w:hAnsi="楷体"/>
                <w:sz w:val="18"/>
                <w:szCs w:val="18"/>
              </w:rPr>
              <w:t>4-19</w:t>
            </w:r>
          </w:p>
        </w:tc>
      </w:tr>
      <w:tr w:rsidR="0098412C">
        <w:trPr>
          <w:trHeight w:hRule="exact" w:val="454"/>
          <w:jc w:val="center"/>
        </w:trPr>
        <w:tc>
          <w:tcPr>
            <w:tcW w:w="845" w:type="dxa"/>
            <w:vMerge w:val="restart"/>
            <w:tcBorders>
              <w:top w:val="single" w:sz="2" w:space="0" w:color="auto"/>
              <w:left w:val="single" w:sz="4" w:space="0" w:color="auto"/>
              <w:bottom w:val="single" w:sz="4" w:space="0" w:color="000000" w:themeColor="text1"/>
              <w:right w:val="dotted" w:sz="2" w:space="0" w:color="auto"/>
            </w:tcBorders>
            <w:shd w:val="clear" w:color="auto" w:fill="auto"/>
            <w:noWrap/>
            <w:textDirection w:val="tbRlV"/>
            <w:vAlign w:val="center"/>
          </w:tcPr>
          <w:p w:rsidR="0098412C" w:rsidRDefault="00197231">
            <w:pPr>
              <w:widowControl/>
              <w:spacing w:line="240" w:lineRule="exact"/>
              <w:jc w:val="center"/>
              <w:rPr>
                <w:rFonts w:ascii="黑体" w:eastAsia="黑体" w:hAnsi="宋体" w:cs="宋体"/>
                <w:color w:val="000000"/>
                <w:w w:val="85"/>
                <w:kern w:val="0"/>
                <w:szCs w:val="21"/>
              </w:rPr>
            </w:pPr>
            <w:r>
              <w:rPr>
                <w:rFonts w:ascii="黑体" w:eastAsia="黑体" w:hAnsi="宋体" w:cs="宋体" w:hint="eastAsia"/>
                <w:color w:val="000000"/>
                <w:kern w:val="0"/>
                <w:szCs w:val="21"/>
              </w:rPr>
              <w:t xml:space="preserve"> 估价基本事项</w:t>
            </w:r>
          </w:p>
        </w:tc>
        <w:tc>
          <w:tcPr>
            <w:tcW w:w="1140" w:type="dxa"/>
            <w:tcBorders>
              <w:top w:val="single" w:sz="2" w:space="0" w:color="auto"/>
              <w:left w:val="dotted" w:sz="2" w:space="0" w:color="auto"/>
            </w:tcBorders>
            <w:shd w:val="clear" w:color="auto" w:fill="auto"/>
            <w:noWrap/>
            <w:vAlign w:val="center"/>
          </w:tcPr>
          <w:p w:rsidR="0098412C" w:rsidRDefault="00197231">
            <w:pPr>
              <w:widowControl/>
              <w:jc w:val="right"/>
              <w:rPr>
                <w:rFonts w:ascii="宋体" w:hAnsi="宋体" w:cs="宋体"/>
                <w:color w:val="000000"/>
                <w:kern w:val="0"/>
                <w:szCs w:val="21"/>
              </w:rPr>
            </w:pPr>
            <w:r>
              <w:rPr>
                <w:rFonts w:ascii="宋体" w:hAnsi="宋体" w:cs="宋体" w:hint="eastAsia"/>
                <w:color w:val="000000"/>
                <w:kern w:val="0"/>
                <w:szCs w:val="21"/>
              </w:rPr>
              <w:t>估价目的</w:t>
            </w:r>
          </w:p>
        </w:tc>
        <w:tc>
          <w:tcPr>
            <w:tcW w:w="236" w:type="dxa"/>
            <w:tcBorders>
              <w:top w:val="single" w:sz="2" w:space="0" w:color="auto"/>
              <w:right w:val="nil"/>
            </w:tcBorders>
            <w:vAlign w:val="center"/>
          </w:tcPr>
          <w:p w:rsidR="0098412C" w:rsidRDefault="0098412C">
            <w:pPr>
              <w:widowControl/>
              <w:rPr>
                <w:rFonts w:ascii="宋体" w:hAnsi="宋体"/>
                <w:w w:val="66"/>
                <w:kern w:val="0"/>
                <w:sz w:val="10"/>
                <w:szCs w:val="10"/>
              </w:rPr>
            </w:pPr>
          </w:p>
        </w:tc>
        <w:tc>
          <w:tcPr>
            <w:tcW w:w="6859" w:type="dxa"/>
            <w:gridSpan w:val="3"/>
            <w:tcBorders>
              <w:top w:val="single" w:sz="2" w:space="0" w:color="auto"/>
              <w:left w:val="nil"/>
              <w:right w:val="single" w:sz="4" w:space="0" w:color="000000"/>
            </w:tcBorders>
            <w:shd w:val="clear" w:color="auto" w:fill="auto"/>
            <w:noWrap/>
            <w:vAlign w:val="center"/>
          </w:tcPr>
          <w:p w:rsidR="0098412C" w:rsidRDefault="00197231">
            <w:pPr>
              <w:widowControl/>
              <w:rPr>
                <w:rFonts w:ascii="宋体" w:hAnsi="宋体" w:cs="宋体"/>
                <w:color w:val="000000"/>
                <w:w w:val="90"/>
                <w:kern w:val="0"/>
                <w:szCs w:val="21"/>
              </w:rPr>
            </w:pPr>
            <w:r>
              <w:rPr>
                <w:rFonts w:ascii="宋体" w:hAnsi="宋体" w:hint="eastAsia"/>
                <w:w w:val="90"/>
                <w:kern w:val="0"/>
                <w:szCs w:val="21"/>
              </w:rPr>
              <w:t>为辽宁省大连市中级人民法院确定财产处置参考价提供参考依据</w:t>
            </w:r>
          </w:p>
        </w:tc>
      </w:tr>
      <w:tr w:rsidR="0098412C">
        <w:trPr>
          <w:trHeight w:hRule="exact" w:val="454"/>
          <w:jc w:val="center"/>
        </w:trPr>
        <w:tc>
          <w:tcPr>
            <w:tcW w:w="845" w:type="dxa"/>
            <w:vMerge/>
            <w:tcBorders>
              <w:top w:val="dotted" w:sz="2" w:space="0" w:color="auto"/>
              <w:left w:val="single" w:sz="4" w:space="0" w:color="auto"/>
              <w:bottom w:val="single" w:sz="4" w:space="0" w:color="000000" w:themeColor="text1"/>
              <w:right w:val="dotted" w:sz="2" w:space="0" w:color="auto"/>
            </w:tcBorders>
            <w:shd w:val="clear" w:color="auto" w:fill="auto"/>
            <w:vAlign w:val="center"/>
          </w:tcPr>
          <w:p w:rsidR="0098412C" w:rsidRDefault="0098412C">
            <w:pPr>
              <w:widowControl/>
              <w:jc w:val="left"/>
              <w:rPr>
                <w:rFonts w:ascii="宋体" w:hAnsi="宋体" w:cs="宋体"/>
                <w:color w:val="000000"/>
                <w:kern w:val="0"/>
                <w:sz w:val="20"/>
                <w:szCs w:val="20"/>
              </w:rPr>
            </w:pPr>
          </w:p>
        </w:tc>
        <w:tc>
          <w:tcPr>
            <w:tcW w:w="1140" w:type="dxa"/>
            <w:tcBorders>
              <w:left w:val="dotted" w:sz="2" w:space="0" w:color="auto"/>
              <w:bottom w:val="single" w:sz="4" w:space="0" w:color="FFFFFF"/>
            </w:tcBorders>
            <w:shd w:val="clear" w:color="auto" w:fill="auto"/>
            <w:noWrap/>
            <w:vAlign w:val="center"/>
          </w:tcPr>
          <w:p w:rsidR="0098412C" w:rsidRDefault="00197231">
            <w:pPr>
              <w:widowControl/>
              <w:jc w:val="right"/>
              <w:rPr>
                <w:rFonts w:ascii="宋体" w:hAnsi="宋体" w:cs="宋体"/>
                <w:color w:val="000000"/>
                <w:kern w:val="0"/>
                <w:szCs w:val="21"/>
              </w:rPr>
            </w:pPr>
            <w:r>
              <w:rPr>
                <w:rFonts w:ascii="宋体" w:hAnsi="宋体" w:cs="宋体" w:hint="eastAsia"/>
                <w:color w:val="000000"/>
                <w:kern w:val="0"/>
                <w:szCs w:val="21"/>
              </w:rPr>
              <w:t>估价对象</w:t>
            </w:r>
          </w:p>
        </w:tc>
        <w:tc>
          <w:tcPr>
            <w:tcW w:w="236" w:type="dxa"/>
            <w:tcBorders>
              <w:bottom w:val="single" w:sz="4" w:space="0" w:color="FFFFFF"/>
              <w:right w:val="nil"/>
            </w:tcBorders>
            <w:vAlign w:val="center"/>
          </w:tcPr>
          <w:p w:rsidR="0098412C" w:rsidRDefault="0098412C">
            <w:pPr>
              <w:widowControl/>
              <w:rPr>
                <w:rFonts w:asciiTheme="majorEastAsia" w:eastAsiaTheme="majorEastAsia" w:hAnsiTheme="majorEastAsia"/>
                <w:w w:val="66"/>
                <w:sz w:val="10"/>
                <w:szCs w:val="10"/>
              </w:rPr>
            </w:pPr>
          </w:p>
        </w:tc>
        <w:tc>
          <w:tcPr>
            <w:tcW w:w="6859" w:type="dxa"/>
            <w:gridSpan w:val="3"/>
            <w:tcBorders>
              <w:left w:val="nil"/>
              <w:bottom w:val="single" w:sz="4" w:space="0" w:color="FFFFFF"/>
              <w:right w:val="single" w:sz="4" w:space="0" w:color="000000"/>
            </w:tcBorders>
            <w:shd w:val="clear" w:color="auto" w:fill="auto"/>
            <w:noWrap/>
            <w:vAlign w:val="center"/>
          </w:tcPr>
          <w:p w:rsidR="0098412C" w:rsidRDefault="00197231">
            <w:pPr>
              <w:widowControl/>
              <w:rPr>
                <w:rFonts w:ascii="宋体" w:hAnsi="宋体" w:cs="宋体"/>
                <w:color w:val="000000"/>
                <w:kern w:val="0"/>
                <w:szCs w:val="21"/>
              </w:rPr>
            </w:pPr>
            <w:r>
              <w:rPr>
                <w:rFonts w:asciiTheme="majorEastAsia" w:eastAsiaTheme="majorEastAsia" w:hAnsiTheme="majorEastAsia" w:hint="eastAsia"/>
                <w:szCs w:val="21"/>
              </w:rPr>
              <w:t>辽宁省大连市沙河口区星海广场C3区18号4层2号房屋</w:t>
            </w:r>
          </w:p>
        </w:tc>
      </w:tr>
      <w:tr w:rsidR="0098412C">
        <w:trPr>
          <w:trHeight w:hRule="exact" w:val="454"/>
          <w:jc w:val="center"/>
        </w:trPr>
        <w:tc>
          <w:tcPr>
            <w:tcW w:w="845" w:type="dxa"/>
            <w:vMerge/>
            <w:tcBorders>
              <w:top w:val="dotted" w:sz="2" w:space="0" w:color="auto"/>
              <w:left w:val="single" w:sz="4" w:space="0" w:color="auto"/>
              <w:bottom w:val="single" w:sz="4" w:space="0" w:color="000000" w:themeColor="text1"/>
              <w:right w:val="dotted" w:sz="2" w:space="0" w:color="auto"/>
            </w:tcBorders>
            <w:shd w:val="clear" w:color="auto" w:fill="auto"/>
            <w:vAlign w:val="center"/>
          </w:tcPr>
          <w:p w:rsidR="0098412C" w:rsidRDefault="0098412C">
            <w:pPr>
              <w:widowControl/>
              <w:jc w:val="left"/>
              <w:rPr>
                <w:rFonts w:ascii="宋体" w:hAnsi="宋体" w:cs="宋体"/>
                <w:color w:val="000000"/>
                <w:kern w:val="0"/>
                <w:sz w:val="20"/>
                <w:szCs w:val="20"/>
              </w:rPr>
            </w:pPr>
          </w:p>
        </w:tc>
        <w:tc>
          <w:tcPr>
            <w:tcW w:w="1140" w:type="dxa"/>
            <w:tcBorders>
              <w:top w:val="nil"/>
              <w:left w:val="dotted" w:sz="2" w:space="0" w:color="auto"/>
              <w:bottom w:val="single" w:sz="4" w:space="0" w:color="FFFFFF"/>
            </w:tcBorders>
            <w:shd w:val="clear" w:color="auto" w:fill="auto"/>
            <w:noWrap/>
            <w:vAlign w:val="center"/>
          </w:tcPr>
          <w:p w:rsidR="0098412C" w:rsidRDefault="00197231">
            <w:pPr>
              <w:widowControl/>
              <w:jc w:val="right"/>
              <w:rPr>
                <w:rFonts w:ascii="宋体" w:hAnsi="宋体" w:cs="宋体"/>
                <w:color w:val="000000"/>
                <w:kern w:val="0"/>
                <w:szCs w:val="21"/>
              </w:rPr>
            </w:pPr>
            <w:r>
              <w:rPr>
                <w:rFonts w:ascii="宋体" w:hAnsi="宋体" w:cs="宋体" w:hint="eastAsia"/>
                <w:color w:val="000000"/>
                <w:kern w:val="0"/>
                <w:szCs w:val="21"/>
              </w:rPr>
              <w:t>价值时点</w:t>
            </w:r>
          </w:p>
        </w:tc>
        <w:tc>
          <w:tcPr>
            <w:tcW w:w="236" w:type="dxa"/>
            <w:tcBorders>
              <w:top w:val="single" w:sz="4" w:space="0" w:color="FFFFFF"/>
              <w:bottom w:val="single" w:sz="4" w:space="0" w:color="FFFFFF"/>
              <w:right w:val="nil"/>
            </w:tcBorders>
            <w:vAlign w:val="center"/>
          </w:tcPr>
          <w:p w:rsidR="0098412C" w:rsidRDefault="0098412C">
            <w:pPr>
              <w:widowControl/>
              <w:rPr>
                <w:rFonts w:ascii="宋体" w:hAnsi="宋体" w:cs="宋体"/>
                <w:color w:val="000000"/>
                <w:w w:val="66"/>
                <w:kern w:val="0"/>
                <w:sz w:val="10"/>
                <w:szCs w:val="10"/>
              </w:rPr>
            </w:pPr>
          </w:p>
        </w:tc>
        <w:tc>
          <w:tcPr>
            <w:tcW w:w="6859" w:type="dxa"/>
            <w:gridSpan w:val="3"/>
            <w:tcBorders>
              <w:top w:val="single" w:sz="4" w:space="0" w:color="FFFFFF"/>
              <w:left w:val="nil"/>
              <w:bottom w:val="single" w:sz="4" w:space="0" w:color="FFFFFF"/>
              <w:right w:val="single" w:sz="4" w:space="0" w:color="000000"/>
            </w:tcBorders>
            <w:shd w:val="clear" w:color="auto" w:fill="auto"/>
            <w:noWrap/>
            <w:vAlign w:val="center"/>
          </w:tcPr>
          <w:p w:rsidR="0098412C" w:rsidRDefault="00197231">
            <w:pPr>
              <w:widowControl/>
              <w:rPr>
                <w:rFonts w:ascii="宋体" w:hAnsi="宋体" w:cs="宋体"/>
                <w:color w:val="000000"/>
                <w:kern w:val="0"/>
                <w:szCs w:val="21"/>
              </w:rPr>
            </w:pPr>
            <w:r>
              <w:rPr>
                <w:rFonts w:ascii="宋体" w:hAnsi="宋体" w:cs="宋体" w:hint="eastAsia"/>
                <w:color w:val="000000"/>
                <w:kern w:val="0"/>
                <w:szCs w:val="21"/>
              </w:rPr>
              <w:t>2022年07月22日</w:t>
            </w:r>
          </w:p>
        </w:tc>
      </w:tr>
      <w:tr w:rsidR="0098412C">
        <w:trPr>
          <w:trHeight w:hRule="exact" w:val="454"/>
          <w:jc w:val="center"/>
        </w:trPr>
        <w:tc>
          <w:tcPr>
            <w:tcW w:w="845" w:type="dxa"/>
            <w:vMerge/>
            <w:tcBorders>
              <w:top w:val="dotted" w:sz="2" w:space="0" w:color="auto"/>
              <w:left w:val="single" w:sz="4" w:space="0" w:color="auto"/>
              <w:right w:val="dotted" w:sz="2" w:space="0" w:color="auto"/>
            </w:tcBorders>
            <w:shd w:val="clear" w:color="auto" w:fill="auto"/>
            <w:vAlign w:val="center"/>
          </w:tcPr>
          <w:p w:rsidR="0098412C" w:rsidRDefault="0098412C">
            <w:pPr>
              <w:widowControl/>
              <w:jc w:val="left"/>
              <w:rPr>
                <w:rFonts w:ascii="宋体" w:hAnsi="宋体" w:cs="宋体"/>
                <w:color w:val="000000"/>
                <w:kern w:val="0"/>
                <w:sz w:val="20"/>
                <w:szCs w:val="20"/>
              </w:rPr>
            </w:pPr>
          </w:p>
        </w:tc>
        <w:tc>
          <w:tcPr>
            <w:tcW w:w="1140" w:type="dxa"/>
            <w:tcBorders>
              <w:top w:val="nil"/>
              <w:left w:val="dotted" w:sz="2" w:space="0" w:color="auto"/>
            </w:tcBorders>
            <w:shd w:val="clear" w:color="auto" w:fill="auto"/>
            <w:noWrap/>
            <w:vAlign w:val="center"/>
          </w:tcPr>
          <w:p w:rsidR="0098412C" w:rsidRDefault="00197231">
            <w:pPr>
              <w:widowControl/>
              <w:jc w:val="right"/>
              <w:rPr>
                <w:rFonts w:ascii="宋体" w:hAnsi="宋体" w:cs="宋体"/>
                <w:color w:val="000000"/>
                <w:kern w:val="0"/>
                <w:szCs w:val="21"/>
              </w:rPr>
            </w:pPr>
            <w:r>
              <w:rPr>
                <w:rFonts w:ascii="宋体" w:hAnsi="宋体" w:cs="宋体" w:hint="eastAsia"/>
                <w:color w:val="000000"/>
                <w:kern w:val="0"/>
                <w:szCs w:val="21"/>
              </w:rPr>
              <w:t>价值类型</w:t>
            </w:r>
          </w:p>
        </w:tc>
        <w:tc>
          <w:tcPr>
            <w:tcW w:w="236" w:type="dxa"/>
            <w:tcBorders>
              <w:top w:val="single" w:sz="4" w:space="0" w:color="FFFFFF"/>
              <w:right w:val="nil"/>
            </w:tcBorders>
            <w:vAlign w:val="center"/>
          </w:tcPr>
          <w:p w:rsidR="0098412C" w:rsidRDefault="0098412C">
            <w:pPr>
              <w:widowControl/>
              <w:rPr>
                <w:rFonts w:ascii="宋体" w:hAnsi="宋体" w:cs="宋体"/>
                <w:color w:val="000000"/>
                <w:w w:val="66"/>
                <w:kern w:val="0"/>
                <w:sz w:val="10"/>
                <w:szCs w:val="10"/>
              </w:rPr>
            </w:pPr>
          </w:p>
        </w:tc>
        <w:tc>
          <w:tcPr>
            <w:tcW w:w="6859" w:type="dxa"/>
            <w:gridSpan w:val="3"/>
            <w:tcBorders>
              <w:top w:val="single" w:sz="4" w:space="0" w:color="FFFFFF"/>
              <w:left w:val="nil"/>
              <w:right w:val="single" w:sz="4" w:space="0" w:color="000000"/>
            </w:tcBorders>
            <w:shd w:val="clear" w:color="auto" w:fill="auto"/>
            <w:noWrap/>
            <w:vAlign w:val="center"/>
          </w:tcPr>
          <w:p w:rsidR="0098412C" w:rsidRDefault="00197231">
            <w:pPr>
              <w:widowControl/>
              <w:rPr>
                <w:rFonts w:ascii="宋体" w:hAnsi="宋体" w:cs="宋体"/>
                <w:color w:val="000000"/>
                <w:kern w:val="0"/>
                <w:szCs w:val="21"/>
              </w:rPr>
            </w:pPr>
            <w:r>
              <w:rPr>
                <w:rFonts w:ascii="宋体" w:hAnsi="宋体" w:cs="宋体" w:hint="eastAsia"/>
                <w:color w:val="000000"/>
                <w:kern w:val="0"/>
                <w:szCs w:val="21"/>
              </w:rPr>
              <w:t>市场价值</w:t>
            </w:r>
          </w:p>
        </w:tc>
      </w:tr>
      <w:tr w:rsidR="0098412C">
        <w:trPr>
          <w:cantSplit/>
          <w:trHeight w:hRule="exact" w:val="454"/>
          <w:jc w:val="center"/>
        </w:trPr>
        <w:tc>
          <w:tcPr>
            <w:tcW w:w="845" w:type="dxa"/>
            <w:tcBorders>
              <w:left w:val="single" w:sz="4" w:space="0" w:color="auto"/>
              <w:right w:val="dotted" w:sz="2" w:space="0" w:color="auto"/>
            </w:tcBorders>
            <w:vAlign w:val="center"/>
          </w:tcPr>
          <w:p w:rsidR="0098412C" w:rsidRDefault="00197231">
            <w:pPr>
              <w:widowControl/>
              <w:ind w:firstLineChars="100" w:firstLine="210"/>
              <w:rPr>
                <w:rFonts w:ascii="宋体" w:hAnsi="宋体" w:cs="宋体"/>
                <w:color w:val="000000"/>
                <w:kern w:val="0"/>
                <w:szCs w:val="21"/>
              </w:rPr>
            </w:pPr>
            <w:r>
              <w:rPr>
                <w:rFonts w:ascii="宋体" w:hAnsi="宋体" w:cs="宋体"/>
                <w:color w:val="000000"/>
                <w:kern w:val="0"/>
                <w:szCs w:val="21"/>
              </w:rPr>
              <w:t>*</w:t>
            </w:r>
          </w:p>
        </w:tc>
        <w:tc>
          <w:tcPr>
            <w:tcW w:w="1140" w:type="dxa"/>
            <w:tcBorders>
              <w:left w:val="dotted" w:sz="2" w:space="0" w:color="auto"/>
            </w:tcBorders>
            <w:shd w:val="clear" w:color="auto" w:fill="auto"/>
            <w:noWrap/>
            <w:vAlign w:val="center"/>
          </w:tcPr>
          <w:p w:rsidR="0098412C" w:rsidRDefault="00197231">
            <w:pPr>
              <w:widowControl/>
              <w:jc w:val="right"/>
              <w:rPr>
                <w:rFonts w:ascii="宋体" w:hAnsi="宋体" w:cs="宋体"/>
                <w:color w:val="000000"/>
                <w:kern w:val="0"/>
                <w:szCs w:val="21"/>
              </w:rPr>
            </w:pPr>
            <w:r>
              <w:rPr>
                <w:rFonts w:ascii="宋体" w:hAnsi="宋体" w:cs="宋体" w:hint="eastAsia"/>
                <w:color w:val="000000"/>
                <w:kern w:val="0"/>
                <w:szCs w:val="21"/>
              </w:rPr>
              <w:t>估价方法</w:t>
            </w:r>
          </w:p>
        </w:tc>
        <w:tc>
          <w:tcPr>
            <w:tcW w:w="236" w:type="dxa"/>
            <w:tcBorders>
              <w:right w:val="nil"/>
            </w:tcBorders>
            <w:vAlign w:val="center"/>
          </w:tcPr>
          <w:p w:rsidR="0098412C" w:rsidRDefault="0098412C">
            <w:pPr>
              <w:widowControl/>
              <w:rPr>
                <w:rFonts w:ascii="宋体" w:hAnsi="宋体" w:cs="宋体"/>
                <w:color w:val="000000"/>
                <w:kern w:val="0"/>
                <w:szCs w:val="21"/>
              </w:rPr>
            </w:pPr>
          </w:p>
        </w:tc>
        <w:tc>
          <w:tcPr>
            <w:tcW w:w="6859" w:type="dxa"/>
            <w:gridSpan w:val="3"/>
            <w:tcBorders>
              <w:left w:val="nil"/>
              <w:right w:val="single" w:sz="4" w:space="0" w:color="000000"/>
            </w:tcBorders>
            <w:shd w:val="clear" w:color="auto" w:fill="auto"/>
            <w:noWrap/>
            <w:vAlign w:val="center"/>
          </w:tcPr>
          <w:p w:rsidR="0098412C" w:rsidRDefault="00197231">
            <w:pPr>
              <w:widowControl/>
              <w:rPr>
                <w:rFonts w:ascii="宋体" w:hAnsi="宋体" w:cs="宋体"/>
                <w:color w:val="000000"/>
                <w:kern w:val="0"/>
                <w:szCs w:val="21"/>
              </w:rPr>
            </w:pPr>
            <w:r>
              <w:rPr>
                <w:rFonts w:ascii="宋体" w:hAnsi="宋体" w:cs="宋体" w:hint="eastAsia"/>
                <w:color w:val="000000"/>
                <w:kern w:val="0"/>
                <w:szCs w:val="21"/>
              </w:rPr>
              <w:t>比较法</w:t>
            </w:r>
          </w:p>
        </w:tc>
      </w:tr>
      <w:tr w:rsidR="0098412C">
        <w:trPr>
          <w:gridAfter w:val="1"/>
          <w:wAfter w:w="7" w:type="dxa"/>
          <w:trHeight w:hRule="exact" w:val="623"/>
          <w:jc w:val="center"/>
        </w:trPr>
        <w:tc>
          <w:tcPr>
            <w:tcW w:w="845" w:type="dxa"/>
            <w:vMerge w:val="restart"/>
            <w:tcBorders>
              <w:left w:val="single" w:sz="4" w:space="0" w:color="auto"/>
              <w:right w:val="dotted" w:sz="2" w:space="0" w:color="auto"/>
            </w:tcBorders>
            <w:textDirection w:val="tbRlV"/>
            <w:vAlign w:val="center"/>
          </w:tcPr>
          <w:p w:rsidR="0098412C" w:rsidRDefault="00197231">
            <w:pPr>
              <w:ind w:left="113" w:right="113"/>
              <w:jc w:val="center"/>
              <w:rPr>
                <w:rFonts w:ascii="黑体" w:eastAsia="黑体" w:hAnsi="宋体" w:cs="宋体"/>
                <w:color w:val="000000"/>
                <w:kern w:val="0"/>
                <w:szCs w:val="21"/>
              </w:rPr>
            </w:pPr>
            <w:r>
              <w:rPr>
                <w:rFonts w:ascii="黑体" w:eastAsia="黑体" w:hAnsi="宋体" w:cs="宋体" w:hint="eastAsia"/>
                <w:color w:val="000000"/>
                <w:kern w:val="0"/>
                <w:szCs w:val="21"/>
              </w:rPr>
              <w:t>估价结果</w:t>
            </w:r>
          </w:p>
        </w:tc>
        <w:tc>
          <w:tcPr>
            <w:tcW w:w="8228" w:type="dxa"/>
            <w:gridSpan w:val="4"/>
            <w:tcBorders>
              <w:left w:val="dotted" w:sz="2" w:space="0" w:color="auto"/>
              <w:right w:val="single" w:sz="4" w:space="0" w:color="000000"/>
            </w:tcBorders>
            <w:shd w:val="clear" w:color="auto" w:fill="auto"/>
            <w:noWrap/>
            <w:vAlign w:val="bottom"/>
          </w:tcPr>
          <w:p w:rsidR="0098412C" w:rsidRDefault="00197231">
            <w:pPr>
              <w:widowControl/>
              <w:rPr>
                <w:rFonts w:ascii="宋体" w:hAnsi="宋体" w:cs="宋体"/>
                <w:color w:val="000000"/>
                <w:kern w:val="0"/>
                <w:szCs w:val="21"/>
              </w:rPr>
            </w:pPr>
            <w:r>
              <w:rPr>
                <w:rFonts w:ascii="宋体" w:hAnsi="宋体" w:cs="宋体" w:hint="eastAsia"/>
                <w:color w:val="000000"/>
                <w:kern w:val="0"/>
                <w:szCs w:val="21"/>
              </w:rPr>
              <w:t>经分析测算，综合确定估价对象于本次价值时点的市场价值为1510.85万元。</w:t>
            </w:r>
            <w:r>
              <w:rPr>
                <w:rFonts w:ascii="楷体" w:eastAsia="楷体" w:hAnsi="楷体" w:hint="eastAsia"/>
                <w:sz w:val="18"/>
                <w:szCs w:val="18"/>
              </w:rPr>
              <w:t>单价：48389元</w:t>
            </w:r>
            <w:r>
              <w:rPr>
                <w:rFonts w:ascii="宋体" w:hAnsi="宋体" w:cs="宋体"/>
                <w:kern w:val="0"/>
                <w:szCs w:val="21"/>
              </w:rPr>
              <w:t>/</w:t>
            </w:r>
            <w:r>
              <w:rPr>
                <w:rFonts w:ascii="宋体" w:hAnsi="宋体" w:cs="宋体" w:hint="eastAsia"/>
                <w:kern w:val="0"/>
                <w:szCs w:val="21"/>
              </w:rPr>
              <w:t>㎡。</w:t>
            </w:r>
          </w:p>
        </w:tc>
      </w:tr>
      <w:tr w:rsidR="0098412C">
        <w:trPr>
          <w:gridAfter w:val="1"/>
          <w:wAfter w:w="7" w:type="dxa"/>
          <w:trHeight w:hRule="exact" w:val="803"/>
          <w:jc w:val="center"/>
        </w:trPr>
        <w:tc>
          <w:tcPr>
            <w:tcW w:w="845" w:type="dxa"/>
            <w:vMerge/>
            <w:tcBorders>
              <w:left w:val="single" w:sz="4" w:space="0" w:color="auto"/>
              <w:right w:val="dotted" w:sz="2" w:space="0" w:color="auto"/>
            </w:tcBorders>
            <w:vAlign w:val="center"/>
          </w:tcPr>
          <w:p w:rsidR="0098412C" w:rsidRDefault="0098412C">
            <w:pPr>
              <w:ind w:left="113" w:right="113"/>
              <w:jc w:val="center"/>
              <w:rPr>
                <w:rFonts w:ascii="宋体" w:hAnsi="宋体" w:cs="宋体"/>
                <w:color w:val="000000"/>
                <w:kern w:val="0"/>
                <w:sz w:val="20"/>
                <w:szCs w:val="20"/>
              </w:rPr>
            </w:pPr>
          </w:p>
        </w:tc>
        <w:tc>
          <w:tcPr>
            <w:tcW w:w="8228" w:type="dxa"/>
            <w:gridSpan w:val="4"/>
            <w:tcBorders>
              <w:left w:val="dotted" w:sz="2" w:space="0" w:color="auto"/>
              <w:right w:val="single" w:sz="4" w:space="0" w:color="000000"/>
            </w:tcBorders>
            <w:shd w:val="clear" w:color="auto" w:fill="auto"/>
            <w:noWrap/>
            <w:vAlign w:val="center"/>
          </w:tcPr>
          <w:p w:rsidR="0098412C" w:rsidRDefault="00197231">
            <w:pPr>
              <w:rPr>
                <w:rFonts w:ascii="楷体" w:eastAsia="楷体" w:hAnsi="楷体" w:cs="宋体"/>
                <w:color w:val="000000"/>
                <w:kern w:val="0"/>
                <w:szCs w:val="21"/>
              </w:rPr>
            </w:pPr>
            <w:r>
              <w:rPr>
                <w:rFonts w:ascii="楷体" w:eastAsia="楷体" w:hAnsi="楷体" w:cs="宋体" w:hint="eastAsia"/>
                <w:kern w:val="0"/>
                <w:szCs w:val="21"/>
              </w:rPr>
              <w:t>人民币(大写)金额</w:t>
            </w:r>
            <w:r>
              <w:rPr>
                <w:rFonts w:ascii="宋体" w:hAnsi="宋体" w:cs="宋体" w:hint="eastAsia"/>
                <w:kern w:val="0"/>
                <w:szCs w:val="21"/>
              </w:rPr>
              <w:t>：</w:t>
            </w:r>
            <w:r>
              <w:rPr>
                <w:rFonts w:ascii="楷体" w:eastAsia="楷体" w:hAnsi="楷体" w:cs="宋体" w:hint="eastAsia"/>
                <w:b/>
                <w:color w:val="000000"/>
                <w:kern w:val="0"/>
                <w:szCs w:val="21"/>
              </w:rPr>
              <w:t>壹仟伍佰壹拾万零捌仟伍佰</w:t>
            </w:r>
            <w:r>
              <w:rPr>
                <w:rFonts w:ascii="楷体" w:eastAsia="楷体" w:hAnsi="楷体" w:cs="宋体" w:hint="eastAsia"/>
                <w:color w:val="000000"/>
                <w:kern w:val="0"/>
                <w:szCs w:val="21"/>
              </w:rPr>
              <w:t>元整。</w:t>
            </w:r>
          </w:p>
          <w:p w:rsidR="0098412C" w:rsidRDefault="00197231">
            <w:pPr>
              <w:rPr>
                <w:rFonts w:ascii="宋体" w:hAnsi="宋体" w:cs="宋体"/>
                <w:color w:val="000000"/>
                <w:kern w:val="0"/>
                <w:szCs w:val="21"/>
              </w:rPr>
            </w:pPr>
            <w:r>
              <w:rPr>
                <w:rFonts w:ascii="楷体" w:eastAsia="楷体" w:hAnsi="楷体" w:hint="eastAsia"/>
                <w:sz w:val="18"/>
                <w:szCs w:val="18"/>
              </w:rPr>
              <w:t>详见P</w:t>
            </w:r>
            <w:r>
              <w:rPr>
                <w:rFonts w:ascii="楷体" w:eastAsia="楷体" w:hAnsi="楷体" w:hint="eastAsia"/>
                <w:sz w:val="18"/>
                <w:szCs w:val="18"/>
                <w:vertAlign w:val="subscript"/>
              </w:rPr>
              <w:t>2</w:t>
            </w:r>
            <w:r>
              <w:rPr>
                <w:rFonts w:ascii="楷体" w:eastAsia="楷体" w:hAnsi="楷体" w:hint="eastAsia"/>
                <w:sz w:val="18"/>
                <w:szCs w:val="18"/>
              </w:rPr>
              <w:t xml:space="preserve"> 《估价结果汇总表》</w:t>
            </w:r>
            <w:r>
              <w:rPr>
                <w:rFonts w:ascii="宋体" w:hAnsi="宋体" w:cs="宋体" w:hint="eastAsia"/>
                <w:color w:val="000000"/>
                <w:kern w:val="0"/>
                <w:szCs w:val="21"/>
              </w:rPr>
              <w:t xml:space="preserve">   </w:t>
            </w:r>
          </w:p>
        </w:tc>
      </w:tr>
      <w:tr w:rsidR="0098412C">
        <w:trPr>
          <w:gridAfter w:val="1"/>
          <w:wAfter w:w="7" w:type="dxa"/>
          <w:trHeight w:hRule="exact" w:val="90"/>
          <w:jc w:val="center"/>
        </w:trPr>
        <w:tc>
          <w:tcPr>
            <w:tcW w:w="845" w:type="dxa"/>
            <w:vMerge/>
            <w:tcBorders>
              <w:left w:val="single" w:sz="4" w:space="0" w:color="auto"/>
              <w:bottom w:val="single" w:sz="4" w:space="0" w:color="000000" w:themeColor="text1"/>
              <w:right w:val="dotted" w:sz="2" w:space="0" w:color="auto"/>
            </w:tcBorders>
            <w:vAlign w:val="center"/>
          </w:tcPr>
          <w:p w:rsidR="0098412C" w:rsidRDefault="0098412C">
            <w:pPr>
              <w:ind w:left="113" w:right="113"/>
              <w:jc w:val="center"/>
              <w:rPr>
                <w:rFonts w:ascii="宋体" w:hAnsi="宋体" w:cs="宋体"/>
                <w:color w:val="000000"/>
                <w:kern w:val="0"/>
                <w:sz w:val="20"/>
                <w:szCs w:val="20"/>
              </w:rPr>
            </w:pPr>
          </w:p>
        </w:tc>
        <w:tc>
          <w:tcPr>
            <w:tcW w:w="8228" w:type="dxa"/>
            <w:gridSpan w:val="4"/>
            <w:tcBorders>
              <w:left w:val="dotted" w:sz="2" w:space="0" w:color="auto"/>
              <w:bottom w:val="single" w:sz="4" w:space="0" w:color="000000"/>
              <w:right w:val="single" w:sz="4" w:space="0" w:color="000000"/>
            </w:tcBorders>
            <w:shd w:val="clear" w:color="auto" w:fill="auto"/>
            <w:noWrap/>
            <w:vAlign w:val="center"/>
          </w:tcPr>
          <w:p w:rsidR="0098412C" w:rsidRDefault="0098412C">
            <w:pPr>
              <w:tabs>
                <w:tab w:val="left" w:pos="2940"/>
              </w:tabs>
              <w:spacing w:line="240" w:lineRule="exact"/>
              <w:rPr>
                <w:rFonts w:ascii="楷体" w:eastAsia="楷体" w:hAnsi="楷体" w:cs="宋体"/>
                <w:kern w:val="0"/>
                <w:szCs w:val="21"/>
              </w:rPr>
            </w:pPr>
          </w:p>
        </w:tc>
      </w:tr>
    </w:tbl>
    <w:p w:rsidR="0098412C" w:rsidRDefault="0098412C">
      <w:pPr>
        <w:tabs>
          <w:tab w:val="left" w:pos="2940"/>
        </w:tabs>
        <w:spacing w:line="200" w:lineRule="exact"/>
        <w:rPr>
          <w:rFonts w:ascii="仿宋_GB2312" w:eastAsia="仿宋_GB2312" w:hAnsi="宋体"/>
          <w:b/>
          <w:sz w:val="24"/>
        </w:rPr>
      </w:pPr>
    </w:p>
    <w:p w:rsidR="0098412C" w:rsidRDefault="00197231">
      <w:pPr>
        <w:tabs>
          <w:tab w:val="left" w:pos="2940"/>
        </w:tabs>
        <w:spacing w:line="360" w:lineRule="auto"/>
        <w:rPr>
          <w:rFonts w:ascii="仿宋_GB2312" w:eastAsia="仿宋_GB2312" w:hAnsi="宋体"/>
          <w:sz w:val="24"/>
        </w:rPr>
      </w:pPr>
      <w:r>
        <w:rPr>
          <w:rFonts w:ascii="仿宋_GB2312" w:eastAsia="仿宋_GB2312" w:hAnsi="宋体" w:hint="eastAsia"/>
          <w:b/>
          <w:sz w:val="24"/>
        </w:rPr>
        <w:t>估价结果和使用估价报告，我们特别提示</w:t>
      </w:r>
      <w:r>
        <w:rPr>
          <w:rFonts w:ascii="仿宋_GB2312" w:eastAsia="仿宋_GB2312" w:hAnsi="宋体" w:hint="eastAsia"/>
          <w:sz w:val="24"/>
        </w:rPr>
        <w:t>：</w:t>
      </w:r>
    </w:p>
    <w:p w:rsidR="0098412C" w:rsidRDefault="00197231">
      <w:pPr>
        <w:tabs>
          <w:tab w:val="left" w:pos="2940"/>
        </w:tabs>
        <w:spacing w:line="360" w:lineRule="auto"/>
        <w:ind w:firstLineChars="200" w:firstLine="480"/>
        <w:rPr>
          <w:rFonts w:ascii="仿宋_GB2312" w:eastAsia="仿宋_GB2312" w:hAnsi="宋体"/>
          <w:sz w:val="24"/>
        </w:rPr>
      </w:pPr>
      <w:r>
        <w:rPr>
          <w:rFonts w:ascii="仿宋_GB2312" w:eastAsia="仿宋_GB2312" w:hAnsi="宋体" w:hint="eastAsia"/>
          <w:sz w:val="24"/>
        </w:rPr>
        <w:t>1.请特别关注其中的“估价假设和限制条件”章节；</w:t>
      </w:r>
    </w:p>
    <w:p w:rsidR="0098412C" w:rsidRDefault="00197231">
      <w:pPr>
        <w:tabs>
          <w:tab w:val="left" w:pos="2940"/>
        </w:tabs>
        <w:spacing w:line="360" w:lineRule="auto"/>
        <w:ind w:firstLineChars="200" w:firstLine="480"/>
        <w:rPr>
          <w:rFonts w:ascii="仿宋_GB2312" w:eastAsia="仿宋_GB2312" w:hAnsi="宋体"/>
          <w:sz w:val="24"/>
        </w:rPr>
      </w:pPr>
      <w:r>
        <w:rPr>
          <w:rFonts w:ascii="仿宋_GB2312" w:eastAsia="仿宋_GB2312" w:hAnsi="宋体" w:hint="eastAsia"/>
          <w:sz w:val="24"/>
        </w:rPr>
        <w:t>2.关于估价对象的具体情况、相关专业意见，以及在将来财产处置过程中的“估价</w:t>
      </w:r>
      <w:r>
        <w:rPr>
          <w:rFonts w:ascii="仿宋_GB2312" w:eastAsia="仿宋_GB2312" w:hAnsi="宋体" w:hint="eastAsia"/>
          <w:sz w:val="24"/>
        </w:rPr>
        <w:lastRenderedPageBreak/>
        <w:t>结果使用说明”，请详见本估价报告的整体章节。</w:t>
      </w:r>
    </w:p>
    <w:p w:rsidR="0098412C" w:rsidRDefault="00197231">
      <w:pPr>
        <w:spacing w:line="360" w:lineRule="auto"/>
        <w:ind w:firstLineChars="1600" w:firstLine="3840"/>
        <w:rPr>
          <w:rFonts w:ascii="黑体" w:eastAsia="黑体" w:hAnsi="宋体"/>
          <w:sz w:val="24"/>
          <w:szCs w:val="24"/>
        </w:rPr>
      </w:pPr>
      <w:r>
        <w:rPr>
          <w:rFonts w:ascii="黑体" w:eastAsia="黑体" w:hAnsi="宋体" w:hint="eastAsia"/>
          <w:sz w:val="24"/>
          <w:szCs w:val="24"/>
        </w:rPr>
        <w:t xml:space="preserve">估价结果汇总表                   </w:t>
      </w:r>
      <w:r>
        <w:rPr>
          <w:rFonts w:ascii="黑体" w:eastAsia="黑体" w:hAnsi="黑体" w:hint="eastAsia"/>
          <w:sz w:val="18"/>
          <w:szCs w:val="18"/>
        </w:rPr>
        <w:t>函表-</w:t>
      </w:r>
      <w:r>
        <w:rPr>
          <w:rFonts w:ascii="黑体" w:eastAsia="黑体" w:hAnsi="黑体"/>
          <w:sz w:val="18"/>
          <w:szCs w:val="18"/>
        </w:rPr>
        <w:t>2</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850"/>
        <w:gridCol w:w="1276"/>
        <w:gridCol w:w="1985"/>
        <w:gridCol w:w="1417"/>
        <w:gridCol w:w="1276"/>
        <w:gridCol w:w="1417"/>
      </w:tblGrid>
      <w:tr w:rsidR="0098412C">
        <w:trPr>
          <w:trHeight w:hRule="exact" w:val="680"/>
        </w:trPr>
        <w:tc>
          <w:tcPr>
            <w:tcW w:w="851" w:type="dxa"/>
            <w:tcBorders>
              <w:top w:val="single" w:sz="4" w:space="0" w:color="auto"/>
              <w:bottom w:val="dotted" w:sz="4" w:space="0" w:color="auto"/>
            </w:tcBorders>
            <w:vAlign w:val="center"/>
          </w:tcPr>
          <w:p w:rsidR="0098412C" w:rsidRDefault="00197231">
            <w:pPr>
              <w:jc w:val="center"/>
              <w:rPr>
                <w:rFonts w:asciiTheme="minorEastAsia" w:hAnsiTheme="minorEastAsia"/>
                <w:szCs w:val="21"/>
              </w:rPr>
            </w:pPr>
            <w:r>
              <w:rPr>
                <w:rFonts w:asciiTheme="minorEastAsia" w:hAnsiTheme="minorEastAsia" w:hint="eastAsia"/>
                <w:szCs w:val="21"/>
              </w:rPr>
              <w:t>序号</w:t>
            </w:r>
          </w:p>
        </w:tc>
        <w:tc>
          <w:tcPr>
            <w:tcW w:w="850" w:type="dxa"/>
            <w:tcBorders>
              <w:top w:val="single" w:sz="4" w:space="0" w:color="auto"/>
              <w:bottom w:val="dotted" w:sz="4" w:space="0" w:color="auto"/>
            </w:tcBorders>
            <w:vAlign w:val="center"/>
          </w:tcPr>
          <w:p w:rsidR="0098412C" w:rsidRDefault="00197231">
            <w:pPr>
              <w:jc w:val="center"/>
              <w:rPr>
                <w:rFonts w:asciiTheme="minorEastAsia" w:hAnsiTheme="minorEastAsia"/>
                <w:szCs w:val="21"/>
              </w:rPr>
            </w:pPr>
            <w:r>
              <w:rPr>
                <w:rFonts w:asciiTheme="minorEastAsia" w:hAnsiTheme="minorEastAsia" w:hint="eastAsia"/>
                <w:szCs w:val="21"/>
              </w:rPr>
              <w:t>用途</w:t>
            </w:r>
          </w:p>
        </w:tc>
        <w:tc>
          <w:tcPr>
            <w:tcW w:w="1276" w:type="dxa"/>
            <w:tcBorders>
              <w:top w:val="single" w:sz="4" w:space="0" w:color="auto"/>
              <w:bottom w:val="dotted" w:sz="4" w:space="0" w:color="auto"/>
            </w:tcBorders>
            <w:vAlign w:val="center"/>
          </w:tcPr>
          <w:p w:rsidR="0098412C" w:rsidRDefault="00197231">
            <w:pPr>
              <w:jc w:val="center"/>
              <w:rPr>
                <w:rFonts w:asciiTheme="minorEastAsia" w:hAnsiTheme="minorEastAsia"/>
                <w:szCs w:val="21"/>
              </w:rPr>
            </w:pPr>
            <w:r>
              <w:rPr>
                <w:rFonts w:asciiTheme="minorEastAsia" w:hAnsiTheme="minorEastAsia" w:hint="eastAsia"/>
                <w:szCs w:val="21"/>
              </w:rPr>
              <w:t>权证号</w:t>
            </w:r>
          </w:p>
        </w:tc>
        <w:tc>
          <w:tcPr>
            <w:tcW w:w="1985" w:type="dxa"/>
            <w:tcBorders>
              <w:top w:val="single" w:sz="4" w:space="0" w:color="auto"/>
              <w:bottom w:val="dotted" w:sz="4" w:space="0" w:color="auto"/>
            </w:tcBorders>
            <w:vAlign w:val="center"/>
          </w:tcPr>
          <w:p w:rsidR="0098412C" w:rsidRDefault="00197231">
            <w:pPr>
              <w:jc w:val="center"/>
              <w:rPr>
                <w:rFonts w:asciiTheme="minorEastAsia" w:hAnsiTheme="minorEastAsia"/>
                <w:szCs w:val="21"/>
              </w:rPr>
            </w:pPr>
            <w:r>
              <w:rPr>
                <w:rFonts w:asciiTheme="minorEastAsia" w:hAnsiTheme="minorEastAsia" w:hint="eastAsia"/>
                <w:szCs w:val="21"/>
              </w:rPr>
              <w:t>坐落</w:t>
            </w:r>
          </w:p>
        </w:tc>
        <w:tc>
          <w:tcPr>
            <w:tcW w:w="1417" w:type="dxa"/>
            <w:tcBorders>
              <w:top w:val="single" w:sz="4" w:space="0" w:color="auto"/>
              <w:bottom w:val="dotted" w:sz="4" w:space="0" w:color="auto"/>
            </w:tcBorders>
            <w:vAlign w:val="center"/>
          </w:tcPr>
          <w:p w:rsidR="0098412C" w:rsidRDefault="00197231">
            <w:pPr>
              <w:rPr>
                <w:rFonts w:asciiTheme="minorEastAsia" w:hAnsiTheme="minorEastAsia"/>
                <w:szCs w:val="21"/>
              </w:rPr>
            </w:pPr>
            <w:r>
              <w:rPr>
                <w:rFonts w:asciiTheme="minorEastAsia" w:hAnsiTheme="minorEastAsia" w:hint="eastAsia"/>
                <w:szCs w:val="21"/>
              </w:rPr>
              <w:t>建筑面积</w:t>
            </w:r>
            <w:r>
              <w:rPr>
                <w:rFonts w:ascii="楷体" w:eastAsia="楷体" w:hAnsi="楷体" w:hint="eastAsia"/>
                <w:w w:val="90"/>
                <w:sz w:val="18"/>
                <w:szCs w:val="18"/>
              </w:rPr>
              <w:t>(㎡)</w:t>
            </w:r>
          </w:p>
        </w:tc>
        <w:tc>
          <w:tcPr>
            <w:tcW w:w="1276" w:type="dxa"/>
            <w:tcBorders>
              <w:top w:val="single" w:sz="4" w:space="0" w:color="auto"/>
              <w:bottom w:val="dotted" w:sz="4" w:space="0" w:color="auto"/>
            </w:tcBorders>
            <w:vAlign w:val="center"/>
          </w:tcPr>
          <w:p w:rsidR="0098412C" w:rsidRDefault="00197231">
            <w:pPr>
              <w:jc w:val="left"/>
              <w:rPr>
                <w:rFonts w:asciiTheme="minorEastAsia" w:hAnsiTheme="minorEastAsia"/>
                <w:szCs w:val="21"/>
              </w:rPr>
            </w:pPr>
            <w:r>
              <w:rPr>
                <w:rFonts w:asciiTheme="minorEastAsia" w:hAnsiTheme="minorEastAsia" w:hint="eastAsia"/>
                <w:szCs w:val="21"/>
              </w:rPr>
              <w:t>总价</w:t>
            </w:r>
            <w:r>
              <w:rPr>
                <w:rFonts w:ascii="楷体" w:eastAsia="楷体" w:hAnsi="楷体" w:hint="eastAsia"/>
                <w:w w:val="90"/>
                <w:sz w:val="18"/>
                <w:szCs w:val="18"/>
              </w:rPr>
              <w:t>(万元)</w:t>
            </w:r>
          </w:p>
        </w:tc>
        <w:tc>
          <w:tcPr>
            <w:tcW w:w="1417" w:type="dxa"/>
            <w:tcBorders>
              <w:top w:val="single" w:sz="4" w:space="0" w:color="auto"/>
              <w:bottom w:val="dotted" w:sz="4" w:space="0" w:color="auto"/>
            </w:tcBorders>
            <w:vAlign w:val="center"/>
          </w:tcPr>
          <w:p w:rsidR="0098412C" w:rsidRDefault="00197231">
            <w:pPr>
              <w:jc w:val="left"/>
              <w:rPr>
                <w:rFonts w:asciiTheme="minorEastAsia" w:hAnsiTheme="minorEastAsia"/>
                <w:szCs w:val="21"/>
              </w:rPr>
            </w:pPr>
            <w:r>
              <w:rPr>
                <w:rFonts w:asciiTheme="minorEastAsia" w:hAnsiTheme="minorEastAsia" w:hint="eastAsia"/>
                <w:szCs w:val="21"/>
              </w:rPr>
              <w:t>单价</w:t>
            </w:r>
            <w:r>
              <w:rPr>
                <w:rFonts w:ascii="楷体" w:eastAsia="楷体" w:hAnsi="楷体" w:hint="eastAsia"/>
                <w:w w:val="90"/>
                <w:sz w:val="18"/>
                <w:szCs w:val="18"/>
              </w:rPr>
              <w:t>(元/㎡)</w:t>
            </w:r>
          </w:p>
        </w:tc>
      </w:tr>
      <w:tr w:rsidR="0098412C">
        <w:trPr>
          <w:trHeight w:hRule="exact" w:val="806"/>
        </w:trPr>
        <w:tc>
          <w:tcPr>
            <w:tcW w:w="851" w:type="dxa"/>
            <w:tcBorders>
              <w:top w:val="dotted" w:sz="4" w:space="0" w:color="auto"/>
            </w:tcBorders>
            <w:vAlign w:val="center"/>
          </w:tcPr>
          <w:p w:rsidR="0098412C" w:rsidRDefault="00197231">
            <w:pPr>
              <w:jc w:val="center"/>
              <w:rPr>
                <w:rFonts w:ascii="宋体" w:hAnsi="宋体"/>
                <w:szCs w:val="21"/>
              </w:rPr>
            </w:pPr>
            <w:r>
              <w:rPr>
                <w:rFonts w:ascii="宋体" w:hAnsi="宋体" w:hint="eastAsia"/>
                <w:szCs w:val="21"/>
              </w:rPr>
              <w:t>1</w:t>
            </w:r>
          </w:p>
        </w:tc>
        <w:tc>
          <w:tcPr>
            <w:tcW w:w="850" w:type="dxa"/>
            <w:tcBorders>
              <w:top w:val="dotted" w:sz="4" w:space="0" w:color="auto"/>
            </w:tcBorders>
            <w:vAlign w:val="center"/>
          </w:tcPr>
          <w:p w:rsidR="0098412C" w:rsidRDefault="00197231">
            <w:pPr>
              <w:jc w:val="center"/>
              <w:rPr>
                <w:rFonts w:ascii="楷体" w:eastAsia="楷体" w:hAnsi="楷体"/>
                <w:szCs w:val="21"/>
              </w:rPr>
            </w:pPr>
            <w:r>
              <w:rPr>
                <w:rFonts w:ascii="楷体" w:eastAsia="楷体" w:hAnsi="楷体" w:hint="eastAsia"/>
                <w:szCs w:val="21"/>
              </w:rPr>
              <w:t>住宅</w:t>
            </w:r>
          </w:p>
        </w:tc>
        <w:tc>
          <w:tcPr>
            <w:tcW w:w="1276" w:type="dxa"/>
            <w:tcBorders>
              <w:top w:val="dotted" w:sz="4" w:space="0" w:color="auto"/>
            </w:tcBorders>
            <w:vAlign w:val="center"/>
          </w:tcPr>
          <w:p w:rsidR="0098412C" w:rsidRDefault="00197231">
            <w:pPr>
              <w:jc w:val="center"/>
              <w:rPr>
                <w:rFonts w:asciiTheme="minorEastAsia" w:hAnsiTheme="minorEastAsia"/>
                <w:w w:val="90"/>
                <w:sz w:val="18"/>
                <w:szCs w:val="18"/>
              </w:rPr>
            </w:pPr>
            <w:r>
              <w:rPr>
                <w:rFonts w:ascii="楷体" w:eastAsia="楷体" w:hAnsi="楷体" w:hint="eastAsia"/>
                <w:sz w:val="18"/>
                <w:szCs w:val="18"/>
              </w:rPr>
              <w:t>2012502931</w:t>
            </w:r>
          </w:p>
        </w:tc>
        <w:tc>
          <w:tcPr>
            <w:tcW w:w="1985" w:type="dxa"/>
            <w:tcBorders>
              <w:top w:val="dotted" w:sz="4" w:space="0" w:color="auto"/>
            </w:tcBorders>
            <w:vAlign w:val="center"/>
          </w:tcPr>
          <w:p w:rsidR="0098412C" w:rsidRDefault="00197231">
            <w:pPr>
              <w:spacing w:line="220" w:lineRule="exact"/>
              <w:jc w:val="center"/>
              <w:rPr>
                <w:rFonts w:ascii="宋体" w:hAnsi="宋体"/>
                <w:w w:val="80"/>
                <w:sz w:val="18"/>
                <w:szCs w:val="18"/>
              </w:rPr>
            </w:pPr>
            <w:r>
              <w:rPr>
                <w:rFonts w:ascii="宋体" w:hAnsi="宋体" w:hint="eastAsia"/>
                <w:w w:val="80"/>
                <w:sz w:val="18"/>
                <w:szCs w:val="18"/>
              </w:rPr>
              <w:t>大连市</w:t>
            </w:r>
            <w:r>
              <w:rPr>
                <w:rFonts w:ascii="宋体" w:hAnsi="宋体"/>
                <w:w w:val="80"/>
                <w:sz w:val="18"/>
                <w:szCs w:val="18"/>
              </w:rPr>
              <w:t>沙河口区</w:t>
            </w:r>
            <w:r>
              <w:rPr>
                <w:rFonts w:ascii="宋体" w:hAnsi="宋体" w:hint="eastAsia"/>
                <w:w w:val="80"/>
                <w:sz w:val="18"/>
                <w:szCs w:val="18"/>
              </w:rPr>
              <w:t>星海广场</w:t>
            </w:r>
          </w:p>
          <w:p w:rsidR="0098412C" w:rsidRDefault="00197231">
            <w:pPr>
              <w:spacing w:line="220" w:lineRule="exact"/>
              <w:jc w:val="center"/>
              <w:rPr>
                <w:rFonts w:ascii="宋体" w:hAnsi="宋体"/>
                <w:w w:val="80"/>
                <w:sz w:val="18"/>
                <w:szCs w:val="18"/>
              </w:rPr>
            </w:pPr>
            <w:r>
              <w:rPr>
                <w:rFonts w:ascii="宋体" w:hAnsi="宋体" w:hint="eastAsia"/>
                <w:w w:val="80"/>
                <w:sz w:val="18"/>
                <w:szCs w:val="18"/>
              </w:rPr>
              <w:t>C3区18号4层2号</w:t>
            </w:r>
          </w:p>
        </w:tc>
        <w:tc>
          <w:tcPr>
            <w:tcW w:w="1417" w:type="dxa"/>
            <w:tcBorders>
              <w:top w:val="dotted" w:sz="4" w:space="0" w:color="auto"/>
            </w:tcBorders>
            <w:vAlign w:val="center"/>
          </w:tcPr>
          <w:p w:rsidR="0098412C" w:rsidRDefault="00197231">
            <w:pPr>
              <w:jc w:val="center"/>
              <w:rPr>
                <w:rFonts w:ascii="楷体_GB2312" w:eastAsia="楷体_GB2312" w:hAnsi="Times New Roman" w:cs="Times New Roman"/>
                <w:szCs w:val="21"/>
              </w:rPr>
            </w:pPr>
            <w:r>
              <w:rPr>
                <w:rFonts w:ascii="Times New Roman" w:eastAsia="楷体_GB2312" w:hAnsi="Times New Roman" w:cs="Times New Roman" w:hint="eastAsia"/>
                <w:szCs w:val="21"/>
              </w:rPr>
              <w:t>312.23</w:t>
            </w:r>
          </w:p>
        </w:tc>
        <w:tc>
          <w:tcPr>
            <w:tcW w:w="1276" w:type="dxa"/>
            <w:tcBorders>
              <w:top w:val="dotted" w:sz="4" w:space="0" w:color="auto"/>
            </w:tcBorders>
            <w:vAlign w:val="center"/>
          </w:tcPr>
          <w:p w:rsidR="0098412C" w:rsidRDefault="00197231">
            <w:pPr>
              <w:jc w:val="center"/>
              <w:rPr>
                <w:rFonts w:ascii="Times New Roman" w:eastAsia="楷体_GB2312" w:hAnsi="Times New Roman" w:cs="Times New Roman"/>
                <w:szCs w:val="21"/>
              </w:rPr>
            </w:pPr>
            <w:r>
              <w:rPr>
                <w:rFonts w:ascii="Times New Roman" w:eastAsia="楷体_GB2312" w:hAnsi="Times New Roman" w:cs="Times New Roman" w:hint="eastAsia"/>
                <w:szCs w:val="21"/>
              </w:rPr>
              <w:t>1510.85</w:t>
            </w:r>
          </w:p>
        </w:tc>
        <w:tc>
          <w:tcPr>
            <w:tcW w:w="1417" w:type="dxa"/>
            <w:tcBorders>
              <w:top w:val="dotted" w:sz="4" w:space="0" w:color="auto"/>
            </w:tcBorders>
            <w:vAlign w:val="center"/>
          </w:tcPr>
          <w:p w:rsidR="0098412C" w:rsidRDefault="00197231">
            <w:pPr>
              <w:jc w:val="center"/>
              <w:rPr>
                <w:rFonts w:ascii="Times New Roman" w:eastAsia="楷体_GB2312" w:hAnsi="Times New Roman" w:cs="Times New Roman"/>
                <w:szCs w:val="21"/>
              </w:rPr>
            </w:pPr>
            <w:r>
              <w:rPr>
                <w:rFonts w:ascii="Times New Roman" w:eastAsia="楷体_GB2312" w:hAnsi="Times New Roman" w:cs="Times New Roman" w:hint="eastAsia"/>
                <w:szCs w:val="21"/>
              </w:rPr>
              <w:t>48389</w:t>
            </w:r>
          </w:p>
        </w:tc>
      </w:tr>
      <w:tr w:rsidR="0098412C">
        <w:trPr>
          <w:trHeight w:hRule="exact" w:val="680"/>
        </w:trPr>
        <w:tc>
          <w:tcPr>
            <w:tcW w:w="851" w:type="dxa"/>
            <w:vAlign w:val="center"/>
          </w:tcPr>
          <w:p w:rsidR="0098412C" w:rsidRDefault="00197231">
            <w:pPr>
              <w:jc w:val="center"/>
              <w:rPr>
                <w:rFonts w:asciiTheme="minorEastAsia" w:hAnsiTheme="minorEastAsia"/>
                <w:b/>
                <w:szCs w:val="21"/>
              </w:rPr>
            </w:pPr>
            <w:r>
              <w:rPr>
                <w:rFonts w:asciiTheme="minorEastAsia" w:hAnsiTheme="minorEastAsia" w:hint="eastAsia"/>
                <w:b/>
                <w:szCs w:val="21"/>
              </w:rPr>
              <w:t>合计</w:t>
            </w:r>
          </w:p>
        </w:tc>
        <w:tc>
          <w:tcPr>
            <w:tcW w:w="850" w:type="dxa"/>
            <w:vAlign w:val="center"/>
          </w:tcPr>
          <w:p w:rsidR="0098412C" w:rsidRDefault="00197231">
            <w:pPr>
              <w:jc w:val="center"/>
              <w:rPr>
                <w:rFonts w:ascii="楷体" w:eastAsia="楷体" w:hAnsi="楷体"/>
                <w:b/>
                <w:szCs w:val="21"/>
              </w:rPr>
            </w:pPr>
            <w:r>
              <w:rPr>
                <w:rFonts w:ascii="楷体" w:eastAsia="楷体" w:hAnsi="楷体"/>
                <w:b/>
                <w:szCs w:val="21"/>
              </w:rPr>
              <w:t>1</w:t>
            </w:r>
            <w:r>
              <w:rPr>
                <w:rFonts w:ascii="楷体" w:eastAsia="楷体" w:hAnsi="楷体" w:hint="eastAsia"/>
                <w:b/>
                <w:szCs w:val="21"/>
              </w:rPr>
              <w:t>套</w:t>
            </w:r>
          </w:p>
        </w:tc>
        <w:tc>
          <w:tcPr>
            <w:tcW w:w="1276" w:type="dxa"/>
            <w:vAlign w:val="center"/>
          </w:tcPr>
          <w:p w:rsidR="0098412C" w:rsidRDefault="0098412C">
            <w:pPr>
              <w:jc w:val="center"/>
              <w:rPr>
                <w:rFonts w:ascii="楷体" w:eastAsia="楷体" w:hAnsi="楷体"/>
                <w:szCs w:val="21"/>
              </w:rPr>
            </w:pPr>
          </w:p>
        </w:tc>
        <w:tc>
          <w:tcPr>
            <w:tcW w:w="1985" w:type="dxa"/>
            <w:vAlign w:val="center"/>
          </w:tcPr>
          <w:p w:rsidR="0098412C" w:rsidRDefault="0098412C">
            <w:pPr>
              <w:jc w:val="center"/>
              <w:rPr>
                <w:rFonts w:ascii="楷体" w:eastAsia="楷体" w:hAnsi="楷体"/>
                <w:szCs w:val="21"/>
              </w:rPr>
            </w:pPr>
          </w:p>
        </w:tc>
        <w:tc>
          <w:tcPr>
            <w:tcW w:w="1417" w:type="dxa"/>
            <w:vAlign w:val="center"/>
          </w:tcPr>
          <w:p w:rsidR="0098412C" w:rsidRDefault="00197231">
            <w:pPr>
              <w:jc w:val="center"/>
              <w:rPr>
                <w:rFonts w:ascii="Times New Roman" w:hAnsi="Times New Roman" w:cs="Times New Roman"/>
                <w:b/>
                <w:szCs w:val="21"/>
              </w:rPr>
            </w:pPr>
            <w:r>
              <w:rPr>
                <w:rFonts w:ascii="Times New Roman" w:hAnsi="Times New Roman" w:cs="Times New Roman" w:hint="eastAsia"/>
                <w:b/>
                <w:szCs w:val="21"/>
              </w:rPr>
              <w:t>312.23</w:t>
            </w:r>
          </w:p>
        </w:tc>
        <w:tc>
          <w:tcPr>
            <w:tcW w:w="1276" w:type="dxa"/>
            <w:vAlign w:val="center"/>
          </w:tcPr>
          <w:p w:rsidR="0098412C" w:rsidRDefault="00197231">
            <w:pPr>
              <w:jc w:val="center"/>
              <w:rPr>
                <w:rFonts w:ascii="Times New Roman" w:eastAsia="楷体_GB2312" w:hAnsi="Times New Roman" w:cs="Times New Roman"/>
                <w:b/>
                <w:szCs w:val="21"/>
              </w:rPr>
            </w:pPr>
            <w:r>
              <w:rPr>
                <w:rFonts w:ascii="Times New Roman" w:eastAsia="楷体_GB2312" w:hAnsi="Times New Roman" w:cs="Times New Roman" w:hint="eastAsia"/>
                <w:b/>
                <w:szCs w:val="21"/>
              </w:rPr>
              <w:t>1510.85</w:t>
            </w:r>
          </w:p>
        </w:tc>
        <w:tc>
          <w:tcPr>
            <w:tcW w:w="1417" w:type="dxa"/>
            <w:vAlign w:val="center"/>
          </w:tcPr>
          <w:p w:rsidR="0098412C" w:rsidRDefault="00197231">
            <w:pPr>
              <w:jc w:val="center"/>
              <w:rPr>
                <w:rFonts w:ascii="Times New Roman" w:eastAsia="楷体_GB2312" w:hAnsi="Times New Roman" w:cs="Times New Roman"/>
                <w:b/>
                <w:szCs w:val="21"/>
              </w:rPr>
            </w:pPr>
            <w:r>
              <w:rPr>
                <w:rFonts w:ascii="Times New Roman" w:eastAsia="楷体_GB2312" w:hAnsi="Times New Roman" w:cs="Times New Roman" w:hint="eastAsia"/>
                <w:b/>
                <w:szCs w:val="21"/>
              </w:rPr>
              <w:t>48389</w:t>
            </w:r>
          </w:p>
        </w:tc>
      </w:tr>
    </w:tbl>
    <w:p w:rsidR="0098412C" w:rsidRDefault="00197231">
      <w:pPr>
        <w:spacing w:line="360" w:lineRule="auto"/>
        <w:ind w:firstLineChars="100" w:firstLine="180"/>
        <w:jc w:val="left"/>
        <w:rPr>
          <w:rFonts w:ascii="黑体" w:eastAsia="黑体" w:hAnsi="宋体"/>
          <w:sz w:val="18"/>
          <w:szCs w:val="18"/>
        </w:rPr>
      </w:pPr>
      <w:r>
        <w:rPr>
          <w:rFonts w:ascii="黑体" w:eastAsia="黑体" w:hAnsi="宋体" w:hint="eastAsia"/>
          <w:sz w:val="18"/>
          <w:szCs w:val="18"/>
        </w:rPr>
        <w:t>备注：</w:t>
      </w:r>
      <w:r>
        <w:rPr>
          <w:rFonts w:ascii="宋体" w:eastAsia="宋体" w:hAnsi="宋体" w:hint="eastAsia"/>
          <w:sz w:val="18"/>
          <w:szCs w:val="18"/>
        </w:rPr>
        <w:t>总价保留两位小数，单价取整。</w:t>
      </w:r>
    </w:p>
    <w:p w:rsidR="0098412C" w:rsidRDefault="0098412C">
      <w:pPr>
        <w:tabs>
          <w:tab w:val="left" w:pos="2940"/>
        </w:tabs>
        <w:spacing w:line="360" w:lineRule="auto"/>
        <w:ind w:firstLineChars="200" w:firstLine="480"/>
        <w:rPr>
          <w:rFonts w:ascii="仿宋_GB2312" w:eastAsia="仿宋_GB2312" w:hAnsi="宋体"/>
          <w:sz w:val="24"/>
        </w:rPr>
      </w:pPr>
    </w:p>
    <w:p w:rsidR="0098412C" w:rsidRDefault="0098412C">
      <w:pPr>
        <w:tabs>
          <w:tab w:val="left" w:pos="2940"/>
        </w:tabs>
        <w:spacing w:line="360" w:lineRule="auto"/>
        <w:ind w:firstLineChars="200" w:firstLine="480"/>
        <w:rPr>
          <w:rFonts w:ascii="仿宋_GB2312" w:eastAsia="仿宋_GB2312" w:hAnsi="宋体"/>
          <w:sz w:val="24"/>
        </w:rPr>
      </w:pPr>
    </w:p>
    <w:p w:rsidR="0098412C" w:rsidRDefault="00197231">
      <w:pPr>
        <w:tabs>
          <w:tab w:val="left" w:pos="2940"/>
        </w:tabs>
        <w:spacing w:line="480" w:lineRule="auto"/>
        <w:jc w:val="center"/>
        <w:rPr>
          <w:rFonts w:ascii="仿宋_GB2312" w:eastAsia="仿宋_GB2312" w:hAnsi="宋体"/>
          <w:sz w:val="24"/>
        </w:rPr>
      </w:pPr>
      <w:r>
        <w:rPr>
          <w:rFonts w:ascii="仿宋_GB2312" w:eastAsia="仿宋_GB2312" w:hAnsi="宋体" w:hint="eastAsia"/>
          <w:sz w:val="24"/>
        </w:rPr>
        <w:t xml:space="preserve">                                    大连大开房地产土地评估咨询有限公司</w:t>
      </w:r>
    </w:p>
    <w:p w:rsidR="0098412C" w:rsidRDefault="00197231">
      <w:pPr>
        <w:tabs>
          <w:tab w:val="left" w:pos="2940"/>
        </w:tabs>
        <w:spacing w:line="480" w:lineRule="auto"/>
        <w:jc w:val="center"/>
        <w:rPr>
          <w:rFonts w:ascii="仿宋_GB2312" w:eastAsia="仿宋_GB2312" w:hAnsi="宋体"/>
          <w:sz w:val="24"/>
        </w:rPr>
      </w:pPr>
      <w:r>
        <w:rPr>
          <w:rFonts w:ascii="仿宋_GB2312" w:eastAsia="仿宋_GB2312" w:hAnsi="宋体" w:hint="eastAsia"/>
          <w:kern w:val="0"/>
          <w:sz w:val="24"/>
        </w:rPr>
        <w:t xml:space="preserve">                                   法定代表人</w:t>
      </w:r>
      <w:r>
        <w:rPr>
          <w:rFonts w:ascii="仿宋_GB2312" w:eastAsia="仿宋_GB2312" w:hAnsi="宋体" w:hint="eastAsia"/>
          <w:sz w:val="24"/>
        </w:rPr>
        <w:t>：李洁</w:t>
      </w:r>
    </w:p>
    <w:p w:rsidR="0098412C" w:rsidRDefault="00197231">
      <w:pPr>
        <w:tabs>
          <w:tab w:val="left" w:pos="2940"/>
        </w:tabs>
        <w:spacing w:line="480" w:lineRule="auto"/>
        <w:jc w:val="center"/>
        <w:rPr>
          <w:rFonts w:ascii="仿宋_GB2312" w:eastAsia="仿宋_GB2312" w:hAnsi="宋体"/>
          <w:sz w:val="24"/>
        </w:rPr>
      </w:pPr>
      <w:r>
        <w:rPr>
          <w:rFonts w:ascii="仿宋_GB2312" w:eastAsia="仿宋_GB2312" w:hAnsi="宋体" w:hint="eastAsia"/>
          <w:sz w:val="24"/>
        </w:rPr>
        <w:t xml:space="preserve">                                                     2022年08月03日</w:t>
      </w:r>
    </w:p>
    <w:p w:rsidR="0098412C" w:rsidRDefault="0098412C">
      <w:pPr>
        <w:tabs>
          <w:tab w:val="left" w:pos="2940"/>
        </w:tabs>
        <w:spacing w:line="360" w:lineRule="auto"/>
        <w:ind w:firstLineChars="200" w:firstLine="480"/>
        <w:rPr>
          <w:rFonts w:ascii="仿宋_GB2312" w:eastAsia="仿宋_GB2312" w:hAnsi="宋体"/>
          <w:sz w:val="24"/>
        </w:rPr>
      </w:pPr>
    </w:p>
    <w:p w:rsidR="0098412C" w:rsidRDefault="0098412C">
      <w:pPr>
        <w:tabs>
          <w:tab w:val="left" w:pos="2940"/>
        </w:tabs>
        <w:spacing w:line="360" w:lineRule="auto"/>
        <w:ind w:firstLineChars="200" w:firstLine="480"/>
        <w:rPr>
          <w:rFonts w:ascii="仿宋_GB2312" w:eastAsia="仿宋_GB2312" w:hAnsi="宋体"/>
          <w:sz w:val="24"/>
        </w:rPr>
      </w:pPr>
    </w:p>
    <w:p w:rsidR="0098412C" w:rsidRDefault="0098412C">
      <w:pPr>
        <w:tabs>
          <w:tab w:val="left" w:pos="2940"/>
        </w:tabs>
        <w:spacing w:line="360" w:lineRule="auto"/>
        <w:ind w:firstLineChars="200" w:firstLine="480"/>
        <w:rPr>
          <w:rFonts w:ascii="仿宋_GB2312" w:eastAsia="仿宋_GB2312" w:hAnsi="宋体"/>
          <w:sz w:val="24"/>
        </w:rPr>
      </w:pPr>
    </w:p>
    <w:p w:rsidR="0098412C" w:rsidRDefault="0098412C">
      <w:pPr>
        <w:tabs>
          <w:tab w:val="left" w:pos="2940"/>
        </w:tabs>
        <w:spacing w:line="360" w:lineRule="auto"/>
        <w:ind w:firstLineChars="200" w:firstLine="480"/>
        <w:rPr>
          <w:rFonts w:ascii="仿宋_GB2312" w:eastAsia="仿宋_GB2312" w:hAnsi="宋体"/>
          <w:sz w:val="24"/>
        </w:rPr>
      </w:pPr>
    </w:p>
    <w:p w:rsidR="0098412C" w:rsidRDefault="0098412C">
      <w:pPr>
        <w:tabs>
          <w:tab w:val="left" w:pos="2940"/>
        </w:tabs>
        <w:spacing w:line="360" w:lineRule="auto"/>
        <w:ind w:firstLineChars="200" w:firstLine="480"/>
        <w:rPr>
          <w:rFonts w:ascii="仿宋_GB2312" w:eastAsia="仿宋_GB2312" w:hAnsi="宋体"/>
          <w:sz w:val="24"/>
        </w:rPr>
      </w:pPr>
    </w:p>
    <w:p w:rsidR="0098412C" w:rsidRDefault="0098412C">
      <w:pPr>
        <w:tabs>
          <w:tab w:val="left" w:pos="2940"/>
        </w:tabs>
        <w:spacing w:line="360" w:lineRule="auto"/>
        <w:ind w:firstLineChars="200" w:firstLine="480"/>
        <w:rPr>
          <w:rFonts w:ascii="仿宋_GB2312" w:eastAsia="仿宋_GB2312" w:hAnsi="宋体"/>
          <w:sz w:val="24"/>
        </w:rPr>
      </w:pPr>
    </w:p>
    <w:p w:rsidR="0098412C" w:rsidRDefault="0098412C">
      <w:pPr>
        <w:tabs>
          <w:tab w:val="left" w:pos="2940"/>
        </w:tabs>
        <w:spacing w:line="360" w:lineRule="auto"/>
        <w:ind w:firstLineChars="200" w:firstLine="480"/>
        <w:rPr>
          <w:rFonts w:ascii="仿宋_GB2312" w:eastAsia="仿宋_GB2312" w:hAnsi="宋体"/>
          <w:sz w:val="24"/>
        </w:rPr>
      </w:pPr>
    </w:p>
    <w:p w:rsidR="0098412C" w:rsidRDefault="0098412C">
      <w:pPr>
        <w:tabs>
          <w:tab w:val="left" w:pos="2940"/>
        </w:tabs>
        <w:spacing w:line="360" w:lineRule="auto"/>
        <w:ind w:firstLineChars="200" w:firstLine="480"/>
        <w:rPr>
          <w:rFonts w:ascii="仿宋_GB2312" w:eastAsia="仿宋_GB2312" w:hAnsi="宋体"/>
          <w:sz w:val="24"/>
        </w:rPr>
      </w:pPr>
    </w:p>
    <w:p w:rsidR="0098412C" w:rsidRDefault="0098412C">
      <w:pPr>
        <w:tabs>
          <w:tab w:val="left" w:pos="2940"/>
        </w:tabs>
        <w:spacing w:line="360" w:lineRule="auto"/>
        <w:ind w:firstLineChars="200" w:firstLine="480"/>
        <w:rPr>
          <w:rFonts w:ascii="仿宋_GB2312" w:eastAsia="仿宋_GB2312" w:hAnsi="宋体"/>
          <w:sz w:val="24"/>
        </w:rPr>
      </w:pPr>
    </w:p>
    <w:p w:rsidR="0098412C" w:rsidRDefault="0098412C">
      <w:pPr>
        <w:tabs>
          <w:tab w:val="left" w:pos="2940"/>
        </w:tabs>
        <w:spacing w:line="360" w:lineRule="auto"/>
        <w:ind w:firstLineChars="200" w:firstLine="480"/>
        <w:rPr>
          <w:rFonts w:ascii="仿宋_GB2312" w:eastAsia="仿宋_GB2312" w:hAnsi="宋体"/>
          <w:sz w:val="24"/>
        </w:rPr>
      </w:pPr>
    </w:p>
    <w:p w:rsidR="0098412C" w:rsidRDefault="0098412C">
      <w:pPr>
        <w:tabs>
          <w:tab w:val="left" w:pos="2940"/>
        </w:tabs>
        <w:spacing w:line="360" w:lineRule="auto"/>
        <w:ind w:firstLineChars="200" w:firstLine="480"/>
        <w:rPr>
          <w:rFonts w:ascii="仿宋_GB2312" w:eastAsia="仿宋_GB2312" w:hAnsi="宋体"/>
          <w:sz w:val="24"/>
        </w:rPr>
      </w:pPr>
    </w:p>
    <w:p w:rsidR="0098412C" w:rsidRDefault="0098412C">
      <w:pPr>
        <w:tabs>
          <w:tab w:val="left" w:pos="2940"/>
        </w:tabs>
        <w:spacing w:line="360" w:lineRule="auto"/>
        <w:rPr>
          <w:rFonts w:ascii="仿宋_GB2312" w:eastAsia="仿宋_GB2312" w:hAnsi="宋体"/>
          <w:sz w:val="24"/>
        </w:rPr>
      </w:pPr>
    </w:p>
    <w:p w:rsidR="0098412C" w:rsidRDefault="00197231">
      <w:pPr>
        <w:tabs>
          <w:tab w:val="left" w:pos="720"/>
          <w:tab w:val="left" w:pos="990"/>
          <w:tab w:val="center" w:pos="4493"/>
        </w:tabs>
        <w:jc w:val="center"/>
        <w:rPr>
          <w:rFonts w:ascii="黑体"/>
          <w:b/>
          <w:w w:val="120"/>
          <w:sz w:val="32"/>
          <w:szCs w:val="32"/>
        </w:rPr>
      </w:pPr>
      <w:r>
        <w:rPr>
          <w:rFonts w:ascii="黑体" w:hint="eastAsia"/>
          <w:b/>
          <w:w w:val="120"/>
          <w:sz w:val="32"/>
          <w:szCs w:val="32"/>
        </w:rPr>
        <w:br w:type="page"/>
      </w:r>
    </w:p>
    <w:tbl>
      <w:tblPr>
        <w:tblW w:w="8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426"/>
        <w:gridCol w:w="3543"/>
        <w:gridCol w:w="1276"/>
      </w:tblGrid>
      <w:tr w:rsidR="0098412C">
        <w:trPr>
          <w:trHeight w:hRule="exact" w:val="1134"/>
        </w:trPr>
        <w:tc>
          <w:tcPr>
            <w:tcW w:w="2977" w:type="dxa"/>
            <w:tcBorders>
              <w:top w:val="single" w:sz="4" w:space="0" w:color="FFFFFF"/>
              <w:left w:val="single" w:sz="4" w:space="0" w:color="FFFFFF"/>
              <w:bottom w:val="single" w:sz="4" w:space="0" w:color="FFFFFF"/>
              <w:right w:val="single" w:sz="4" w:space="0" w:color="FFFFFF"/>
            </w:tcBorders>
            <w:vAlign w:val="center"/>
          </w:tcPr>
          <w:p w:rsidR="0098412C" w:rsidRDefault="00197231">
            <w:pPr>
              <w:tabs>
                <w:tab w:val="left" w:pos="720"/>
                <w:tab w:val="left" w:pos="990"/>
                <w:tab w:val="center" w:pos="4493"/>
              </w:tabs>
              <w:jc w:val="center"/>
              <w:rPr>
                <w:rFonts w:ascii="黑体"/>
                <w:b/>
                <w:w w:val="120"/>
                <w:sz w:val="32"/>
                <w:szCs w:val="32"/>
              </w:rPr>
            </w:pPr>
            <w:r>
              <w:rPr>
                <w:rFonts w:ascii="黑体" w:hint="eastAsia"/>
                <w:b/>
                <w:w w:val="120"/>
                <w:sz w:val="32"/>
                <w:szCs w:val="32"/>
              </w:rPr>
              <w:lastRenderedPageBreak/>
              <w:t xml:space="preserve">     </w:t>
            </w:r>
          </w:p>
        </w:tc>
        <w:tc>
          <w:tcPr>
            <w:tcW w:w="426" w:type="dxa"/>
            <w:tcBorders>
              <w:top w:val="single" w:sz="4" w:space="0" w:color="FFFFFF"/>
              <w:left w:val="single" w:sz="4" w:space="0" w:color="FFFFFF"/>
              <w:bottom w:val="single" w:sz="4" w:space="0" w:color="FFFFFF"/>
              <w:right w:val="single" w:sz="4" w:space="0" w:color="FFFFFF"/>
            </w:tcBorders>
            <w:vAlign w:val="center"/>
          </w:tcPr>
          <w:p w:rsidR="0098412C" w:rsidRDefault="0098412C">
            <w:pPr>
              <w:tabs>
                <w:tab w:val="left" w:pos="720"/>
                <w:tab w:val="left" w:pos="990"/>
                <w:tab w:val="center" w:pos="4493"/>
              </w:tabs>
              <w:jc w:val="center"/>
              <w:rPr>
                <w:rFonts w:ascii="黑体"/>
                <w:b/>
                <w:w w:val="120"/>
                <w:sz w:val="32"/>
                <w:szCs w:val="32"/>
              </w:rPr>
            </w:pPr>
          </w:p>
        </w:tc>
        <w:tc>
          <w:tcPr>
            <w:tcW w:w="3543" w:type="dxa"/>
            <w:tcBorders>
              <w:top w:val="single" w:sz="4" w:space="0" w:color="FFFFFF"/>
              <w:left w:val="single" w:sz="4" w:space="0" w:color="FFFFFF"/>
              <w:bottom w:val="single" w:sz="4" w:space="0" w:color="FFFFFF"/>
              <w:right w:val="single" w:sz="4" w:space="0" w:color="FFFFFF"/>
            </w:tcBorders>
            <w:vAlign w:val="center"/>
          </w:tcPr>
          <w:p w:rsidR="0098412C" w:rsidRDefault="00197231">
            <w:pPr>
              <w:tabs>
                <w:tab w:val="left" w:pos="720"/>
                <w:tab w:val="left" w:pos="990"/>
                <w:tab w:val="center" w:pos="4493"/>
              </w:tabs>
              <w:spacing w:line="480" w:lineRule="auto"/>
              <w:jc w:val="center"/>
              <w:rPr>
                <w:rFonts w:ascii="黑体"/>
                <w:b/>
                <w:w w:val="150"/>
                <w:sz w:val="28"/>
                <w:szCs w:val="28"/>
              </w:rPr>
            </w:pPr>
            <w:r>
              <w:rPr>
                <w:rFonts w:ascii="黑体" w:hint="eastAsia"/>
                <w:b/>
                <w:w w:val="150"/>
                <w:sz w:val="28"/>
                <w:szCs w:val="28"/>
              </w:rPr>
              <w:t>目录</w:t>
            </w:r>
          </w:p>
        </w:tc>
        <w:tc>
          <w:tcPr>
            <w:tcW w:w="1276" w:type="dxa"/>
            <w:tcBorders>
              <w:top w:val="single" w:sz="4" w:space="0" w:color="FFFFFF"/>
              <w:left w:val="single" w:sz="4" w:space="0" w:color="FFFFFF"/>
              <w:bottom w:val="single" w:sz="4" w:space="0" w:color="FFFFFF"/>
              <w:right w:val="single" w:sz="4" w:space="0" w:color="FFFFFF"/>
            </w:tcBorders>
            <w:vAlign w:val="center"/>
          </w:tcPr>
          <w:p w:rsidR="0098412C" w:rsidRDefault="0098412C">
            <w:pPr>
              <w:tabs>
                <w:tab w:val="left" w:pos="720"/>
                <w:tab w:val="left" w:pos="990"/>
                <w:tab w:val="center" w:pos="4493"/>
              </w:tabs>
              <w:spacing w:line="480" w:lineRule="auto"/>
              <w:jc w:val="center"/>
              <w:rPr>
                <w:rFonts w:ascii="黑体"/>
                <w:b/>
                <w:w w:val="120"/>
                <w:sz w:val="32"/>
                <w:szCs w:val="32"/>
              </w:rPr>
            </w:pPr>
          </w:p>
        </w:tc>
      </w:tr>
      <w:tr w:rsidR="0098412C">
        <w:trPr>
          <w:trHeight w:hRule="exact" w:val="284"/>
        </w:trPr>
        <w:tc>
          <w:tcPr>
            <w:tcW w:w="2977" w:type="dxa"/>
            <w:tcBorders>
              <w:top w:val="nil"/>
              <w:left w:val="nil"/>
              <w:bottom w:val="nil"/>
              <w:right w:val="nil"/>
            </w:tcBorders>
            <w:vAlign w:val="bottom"/>
          </w:tcPr>
          <w:p w:rsidR="0098412C" w:rsidRDefault="0098412C">
            <w:pPr>
              <w:pStyle w:val="a7"/>
              <w:spacing w:line="240" w:lineRule="exact"/>
              <w:ind w:right="-17" w:firstLine="0"/>
              <w:jc w:val="right"/>
              <w:rPr>
                <w:rFonts w:asciiTheme="majorEastAsia" w:eastAsiaTheme="majorEastAsia" w:hAnsiTheme="majorEastAsia"/>
                <w:kern w:val="0"/>
                <w:sz w:val="18"/>
                <w:szCs w:val="18"/>
              </w:rPr>
            </w:pPr>
          </w:p>
        </w:tc>
        <w:tc>
          <w:tcPr>
            <w:tcW w:w="426" w:type="dxa"/>
            <w:tcBorders>
              <w:top w:val="nil"/>
              <w:left w:val="nil"/>
              <w:bottom w:val="nil"/>
              <w:right w:val="nil"/>
            </w:tcBorders>
            <w:vAlign w:val="bottom"/>
          </w:tcPr>
          <w:p w:rsidR="0098412C" w:rsidRDefault="0098412C">
            <w:pPr>
              <w:pStyle w:val="a7"/>
              <w:spacing w:line="240" w:lineRule="exact"/>
              <w:ind w:right="-17" w:firstLine="0"/>
              <w:jc w:val="right"/>
              <w:rPr>
                <w:rFonts w:asciiTheme="majorEastAsia" w:eastAsiaTheme="majorEastAsia" w:hAnsiTheme="majorEastAsia"/>
                <w:kern w:val="0"/>
                <w:sz w:val="18"/>
                <w:szCs w:val="18"/>
              </w:rPr>
            </w:pPr>
          </w:p>
        </w:tc>
        <w:tc>
          <w:tcPr>
            <w:tcW w:w="3543" w:type="dxa"/>
            <w:tcBorders>
              <w:top w:val="nil"/>
              <w:left w:val="nil"/>
              <w:bottom w:val="nil"/>
              <w:right w:val="nil"/>
            </w:tcBorders>
            <w:vAlign w:val="bottom"/>
          </w:tcPr>
          <w:p w:rsidR="0098412C" w:rsidRDefault="00197231">
            <w:pPr>
              <w:pStyle w:val="a7"/>
              <w:spacing w:line="200" w:lineRule="exact"/>
              <w:ind w:right="-17" w:firstLine="0"/>
              <w:jc w:val="center"/>
              <w:rPr>
                <w:rFonts w:ascii="楷体" w:eastAsia="楷体" w:hAnsi="楷体"/>
                <w:bCs/>
                <w:sz w:val="16"/>
                <w:szCs w:val="16"/>
              </w:rPr>
            </w:pPr>
            <w:r>
              <w:rPr>
                <w:rFonts w:ascii="楷体" w:eastAsia="楷体" w:hAnsi="楷体" w:hint="eastAsia"/>
                <w:kern w:val="0"/>
                <w:sz w:val="16"/>
                <w:szCs w:val="16"/>
              </w:rPr>
              <w:t>估价师声明</w:t>
            </w:r>
          </w:p>
        </w:tc>
        <w:tc>
          <w:tcPr>
            <w:tcW w:w="1276" w:type="dxa"/>
            <w:tcBorders>
              <w:top w:val="nil"/>
              <w:left w:val="nil"/>
              <w:bottom w:val="nil"/>
              <w:right w:val="nil"/>
            </w:tcBorders>
            <w:vAlign w:val="bottom"/>
          </w:tcPr>
          <w:p w:rsidR="0098412C" w:rsidRDefault="00197231">
            <w:pPr>
              <w:pStyle w:val="a7"/>
              <w:spacing w:line="200" w:lineRule="exact"/>
              <w:ind w:right="-17" w:firstLine="0"/>
              <w:jc w:val="right"/>
              <w:rPr>
                <w:rFonts w:ascii="黑体" w:eastAsia="黑体" w:hAnsi="黑体"/>
                <w:bCs/>
                <w:sz w:val="15"/>
                <w:szCs w:val="15"/>
              </w:rPr>
            </w:pPr>
            <w:r>
              <w:rPr>
                <w:rFonts w:ascii="黑体" w:eastAsia="黑体" w:hAnsi="黑体" w:hint="eastAsia"/>
                <w:bCs/>
                <w:sz w:val="15"/>
                <w:szCs w:val="15"/>
              </w:rPr>
              <w:t>04</w:t>
            </w:r>
          </w:p>
        </w:tc>
      </w:tr>
      <w:tr w:rsidR="0098412C">
        <w:trPr>
          <w:trHeight w:hRule="exact" w:val="284"/>
        </w:trPr>
        <w:tc>
          <w:tcPr>
            <w:tcW w:w="2977" w:type="dxa"/>
            <w:tcBorders>
              <w:top w:val="nil"/>
              <w:left w:val="nil"/>
              <w:bottom w:val="nil"/>
              <w:right w:val="nil"/>
            </w:tcBorders>
          </w:tcPr>
          <w:p w:rsidR="0098412C" w:rsidRDefault="00197231">
            <w:pPr>
              <w:pStyle w:val="a7"/>
              <w:spacing w:line="240" w:lineRule="exact"/>
              <w:ind w:right="-17" w:firstLine="0"/>
              <w:jc w:val="right"/>
              <w:rPr>
                <w:rFonts w:asciiTheme="majorEastAsia" w:eastAsiaTheme="majorEastAsia" w:hAnsiTheme="majorEastAsia"/>
                <w:kern w:val="0"/>
                <w:sz w:val="18"/>
                <w:szCs w:val="18"/>
              </w:rPr>
            </w:pPr>
            <w:r>
              <w:rPr>
                <w:rFonts w:asciiTheme="majorEastAsia" w:eastAsiaTheme="majorEastAsia" w:hAnsiTheme="majorEastAsia" w:hint="eastAsia"/>
                <w:kern w:val="0"/>
                <w:sz w:val="18"/>
                <w:szCs w:val="18"/>
              </w:rPr>
              <w:t xml:space="preserve">    </w:t>
            </w:r>
          </w:p>
        </w:tc>
        <w:tc>
          <w:tcPr>
            <w:tcW w:w="426" w:type="dxa"/>
            <w:tcBorders>
              <w:top w:val="nil"/>
              <w:left w:val="nil"/>
              <w:bottom w:val="nil"/>
              <w:right w:val="nil"/>
            </w:tcBorders>
          </w:tcPr>
          <w:p w:rsidR="0098412C" w:rsidRDefault="0098412C">
            <w:pPr>
              <w:pStyle w:val="a7"/>
              <w:spacing w:line="240" w:lineRule="exact"/>
              <w:ind w:right="-17" w:firstLine="0"/>
              <w:jc w:val="right"/>
              <w:rPr>
                <w:rFonts w:asciiTheme="majorEastAsia" w:eastAsiaTheme="majorEastAsia" w:hAnsiTheme="majorEastAsia"/>
                <w:kern w:val="0"/>
                <w:sz w:val="18"/>
                <w:szCs w:val="18"/>
              </w:rPr>
            </w:pPr>
          </w:p>
        </w:tc>
        <w:tc>
          <w:tcPr>
            <w:tcW w:w="3543" w:type="dxa"/>
            <w:tcBorders>
              <w:top w:val="nil"/>
              <w:left w:val="nil"/>
              <w:bottom w:val="nil"/>
              <w:right w:val="nil"/>
            </w:tcBorders>
          </w:tcPr>
          <w:p w:rsidR="0098412C" w:rsidRDefault="00197231">
            <w:pPr>
              <w:pStyle w:val="a7"/>
              <w:spacing w:line="200" w:lineRule="exact"/>
              <w:ind w:right="-17" w:firstLine="0"/>
              <w:jc w:val="center"/>
              <w:rPr>
                <w:rFonts w:ascii="楷体" w:eastAsia="楷体" w:hAnsi="楷体"/>
                <w:bCs/>
                <w:sz w:val="16"/>
                <w:szCs w:val="16"/>
              </w:rPr>
            </w:pPr>
            <w:r>
              <w:rPr>
                <w:rFonts w:ascii="楷体" w:eastAsia="楷体" w:hAnsi="楷体" w:hint="eastAsia"/>
                <w:spacing w:val="10"/>
                <w:kern w:val="0"/>
                <w:sz w:val="16"/>
                <w:szCs w:val="16"/>
                <w:fitText w:val="1600" w:id="-1514438399"/>
              </w:rPr>
              <w:t>估价假设和限制条</w:t>
            </w:r>
            <w:r>
              <w:rPr>
                <w:rFonts w:ascii="楷体" w:eastAsia="楷体" w:hAnsi="楷体" w:hint="eastAsia"/>
                <w:kern w:val="0"/>
                <w:sz w:val="16"/>
                <w:szCs w:val="16"/>
                <w:fitText w:val="1600" w:id="-1514438399"/>
              </w:rPr>
              <w:t>件</w:t>
            </w:r>
          </w:p>
        </w:tc>
        <w:tc>
          <w:tcPr>
            <w:tcW w:w="1276" w:type="dxa"/>
            <w:tcBorders>
              <w:top w:val="nil"/>
              <w:left w:val="nil"/>
              <w:bottom w:val="nil"/>
              <w:right w:val="nil"/>
            </w:tcBorders>
          </w:tcPr>
          <w:p w:rsidR="0098412C" w:rsidRDefault="00197231">
            <w:pPr>
              <w:pStyle w:val="a7"/>
              <w:spacing w:line="200" w:lineRule="exact"/>
              <w:ind w:right="-17" w:firstLine="0"/>
              <w:jc w:val="right"/>
              <w:rPr>
                <w:rFonts w:ascii="黑体" w:eastAsia="黑体" w:hAnsi="黑体"/>
                <w:bCs/>
                <w:sz w:val="15"/>
                <w:szCs w:val="15"/>
              </w:rPr>
            </w:pPr>
            <w:r>
              <w:rPr>
                <w:rFonts w:ascii="黑体" w:eastAsia="黑体" w:hAnsi="黑体" w:hint="eastAsia"/>
                <w:bCs/>
                <w:sz w:val="15"/>
                <w:szCs w:val="15"/>
              </w:rPr>
              <w:t>0</w:t>
            </w:r>
            <w:r>
              <w:rPr>
                <w:rFonts w:ascii="黑体" w:eastAsia="黑体" w:hAnsi="黑体"/>
                <w:bCs/>
                <w:sz w:val="15"/>
                <w:szCs w:val="15"/>
              </w:rPr>
              <w:t>5</w:t>
            </w:r>
          </w:p>
        </w:tc>
      </w:tr>
      <w:tr w:rsidR="0098412C">
        <w:trPr>
          <w:trHeight w:hRule="exact" w:val="567"/>
        </w:trPr>
        <w:tc>
          <w:tcPr>
            <w:tcW w:w="2977" w:type="dxa"/>
            <w:tcBorders>
              <w:top w:val="nil"/>
              <w:left w:val="nil"/>
              <w:bottom w:val="nil"/>
              <w:right w:val="nil"/>
            </w:tcBorders>
            <w:vAlign w:val="bottom"/>
          </w:tcPr>
          <w:p w:rsidR="0098412C" w:rsidRDefault="0098412C">
            <w:pPr>
              <w:pStyle w:val="a7"/>
              <w:spacing w:line="240" w:lineRule="auto"/>
              <w:ind w:right="-17" w:firstLine="0"/>
              <w:jc w:val="center"/>
              <w:rPr>
                <w:rFonts w:asciiTheme="majorEastAsia" w:eastAsiaTheme="majorEastAsia" w:hAnsiTheme="majorEastAsia"/>
                <w:kern w:val="0"/>
                <w:sz w:val="21"/>
                <w:szCs w:val="21"/>
              </w:rPr>
            </w:pPr>
          </w:p>
        </w:tc>
        <w:tc>
          <w:tcPr>
            <w:tcW w:w="426" w:type="dxa"/>
            <w:tcBorders>
              <w:top w:val="nil"/>
              <w:left w:val="nil"/>
              <w:bottom w:val="nil"/>
              <w:right w:val="nil"/>
            </w:tcBorders>
            <w:vAlign w:val="bottom"/>
          </w:tcPr>
          <w:p w:rsidR="0098412C" w:rsidRDefault="0098412C">
            <w:pPr>
              <w:pStyle w:val="a7"/>
              <w:spacing w:line="240" w:lineRule="auto"/>
              <w:ind w:right="-17" w:firstLine="0"/>
              <w:jc w:val="center"/>
              <w:rPr>
                <w:rFonts w:asciiTheme="majorEastAsia" w:eastAsiaTheme="majorEastAsia" w:hAnsiTheme="majorEastAsia"/>
                <w:kern w:val="0"/>
                <w:sz w:val="21"/>
                <w:szCs w:val="21"/>
              </w:rPr>
            </w:pPr>
          </w:p>
        </w:tc>
        <w:tc>
          <w:tcPr>
            <w:tcW w:w="3543" w:type="dxa"/>
            <w:tcBorders>
              <w:top w:val="nil"/>
              <w:left w:val="nil"/>
              <w:bottom w:val="nil"/>
              <w:right w:val="nil"/>
            </w:tcBorders>
            <w:vAlign w:val="bottom"/>
          </w:tcPr>
          <w:p w:rsidR="0098412C" w:rsidRDefault="00197231">
            <w:pPr>
              <w:pStyle w:val="a7"/>
              <w:spacing w:line="240" w:lineRule="auto"/>
              <w:ind w:right="-17" w:firstLine="0"/>
              <w:jc w:val="center"/>
              <w:rPr>
                <w:rFonts w:ascii="华文楷体" w:eastAsia="华文楷体" w:hAnsi="华文楷体"/>
                <w:b/>
                <w:bCs/>
                <w:sz w:val="20"/>
              </w:rPr>
            </w:pPr>
            <w:r>
              <w:rPr>
                <w:rFonts w:asciiTheme="majorEastAsia" w:eastAsiaTheme="majorEastAsia" w:hAnsiTheme="majorEastAsia" w:hint="eastAsia"/>
                <w:kern w:val="0"/>
                <w:sz w:val="22"/>
                <w:szCs w:val="22"/>
              </w:rPr>
              <w:t xml:space="preserve"> </w:t>
            </w:r>
            <w:r>
              <w:rPr>
                <w:rFonts w:asciiTheme="majorEastAsia" w:eastAsiaTheme="majorEastAsia" w:hAnsiTheme="majorEastAsia" w:hint="eastAsia"/>
                <w:b/>
                <w:kern w:val="0"/>
                <w:sz w:val="20"/>
              </w:rPr>
              <w:t>估价结果报告</w:t>
            </w:r>
          </w:p>
        </w:tc>
        <w:tc>
          <w:tcPr>
            <w:tcW w:w="1276" w:type="dxa"/>
            <w:tcBorders>
              <w:top w:val="nil"/>
              <w:left w:val="nil"/>
              <w:bottom w:val="nil"/>
              <w:right w:val="nil"/>
            </w:tcBorders>
            <w:vAlign w:val="bottom"/>
          </w:tcPr>
          <w:p w:rsidR="0098412C" w:rsidRDefault="0098412C">
            <w:pPr>
              <w:pStyle w:val="a7"/>
              <w:spacing w:line="240" w:lineRule="auto"/>
              <w:ind w:right="-17" w:firstLineChars="50" w:firstLine="90"/>
              <w:jc w:val="right"/>
              <w:rPr>
                <w:rFonts w:eastAsiaTheme="majorEastAsia"/>
                <w:bCs/>
                <w:sz w:val="18"/>
                <w:szCs w:val="18"/>
              </w:rPr>
            </w:pPr>
          </w:p>
        </w:tc>
      </w:tr>
      <w:tr w:rsidR="0098412C">
        <w:trPr>
          <w:trHeight w:hRule="exact" w:val="340"/>
        </w:trPr>
        <w:tc>
          <w:tcPr>
            <w:tcW w:w="2977" w:type="dxa"/>
            <w:tcBorders>
              <w:top w:val="nil"/>
              <w:left w:val="nil"/>
              <w:bottom w:val="nil"/>
              <w:right w:val="nil"/>
            </w:tcBorders>
            <w:vAlign w:val="center"/>
          </w:tcPr>
          <w:p w:rsidR="0098412C" w:rsidRDefault="00197231">
            <w:pPr>
              <w:pStyle w:val="a7"/>
              <w:spacing w:line="240" w:lineRule="exact"/>
              <w:ind w:right="-17" w:firstLine="0"/>
              <w:jc w:val="right"/>
              <w:rPr>
                <w:rFonts w:ascii="宋体" w:hAnsi="宋体"/>
                <w:kern w:val="0"/>
                <w:sz w:val="13"/>
                <w:szCs w:val="13"/>
              </w:rPr>
            </w:pPr>
            <w:r>
              <w:rPr>
                <w:rFonts w:ascii="宋体" w:hAnsi="宋体" w:hint="eastAsia"/>
                <w:kern w:val="0"/>
                <w:sz w:val="20"/>
              </w:rPr>
              <w:t>估价委托人</w:t>
            </w:r>
          </w:p>
        </w:tc>
        <w:tc>
          <w:tcPr>
            <w:tcW w:w="426" w:type="dxa"/>
            <w:tcBorders>
              <w:top w:val="nil"/>
              <w:left w:val="nil"/>
              <w:bottom w:val="nil"/>
              <w:right w:val="nil"/>
            </w:tcBorders>
            <w:vAlign w:val="center"/>
          </w:tcPr>
          <w:p w:rsidR="0098412C" w:rsidRDefault="0098412C">
            <w:pPr>
              <w:pStyle w:val="a7"/>
              <w:numPr>
                <w:ilvl w:val="0"/>
                <w:numId w:val="1"/>
              </w:numPr>
              <w:spacing w:line="240" w:lineRule="exact"/>
              <w:ind w:right="-17"/>
              <w:jc w:val="left"/>
              <w:rPr>
                <w:rFonts w:asciiTheme="majorEastAsia" w:eastAsiaTheme="majorEastAsia" w:hAnsiTheme="majorEastAsia"/>
                <w:bCs/>
                <w:color w:val="7F7F7F" w:themeColor="text1" w:themeTint="80"/>
                <w:sz w:val="15"/>
                <w:szCs w:val="15"/>
              </w:rPr>
            </w:pPr>
          </w:p>
        </w:tc>
        <w:tc>
          <w:tcPr>
            <w:tcW w:w="3543" w:type="dxa"/>
            <w:tcBorders>
              <w:top w:val="nil"/>
              <w:left w:val="nil"/>
              <w:bottom w:val="nil"/>
              <w:right w:val="nil"/>
            </w:tcBorders>
            <w:vAlign w:val="center"/>
          </w:tcPr>
          <w:p w:rsidR="0098412C" w:rsidRDefault="00197231">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98412C" w:rsidRDefault="00197231">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07</w:t>
            </w:r>
          </w:p>
        </w:tc>
      </w:tr>
      <w:tr w:rsidR="0098412C">
        <w:trPr>
          <w:trHeight w:hRule="exact" w:val="340"/>
        </w:trPr>
        <w:tc>
          <w:tcPr>
            <w:tcW w:w="2977" w:type="dxa"/>
            <w:tcBorders>
              <w:top w:val="nil"/>
              <w:left w:val="nil"/>
              <w:bottom w:val="nil"/>
              <w:right w:val="nil"/>
            </w:tcBorders>
            <w:vAlign w:val="center"/>
          </w:tcPr>
          <w:p w:rsidR="0098412C" w:rsidRDefault="00197231">
            <w:pPr>
              <w:pStyle w:val="a7"/>
              <w:spacing w:line="240" w:lineRule="exact"/>
              <w:ind w:right="-17" w:firstLine="0"/>
              <w:jc w:val="right"/>
              <w:rPr>
                <w:rFonts w:ascii="宋体" w:hAnsi="宋体"/>
                <w:kern w:val="0"/>
                <w:sz w:val="13"/>
                <w:szCs w:val="13"/>
              </w:rPr>
            </w:pPr>
            <w:r>
              <w:rPr>
                <w:rFonts w:ascii="宋体" w:hAnsi="宋体" w:hint="eastAsia"/>
                <w:kern w:val="0"/>
                <w:sz w:val="20"/>
              </w:rPr>
              <w:t>估价机构</w:t>
            </w:r>
          </w:p>
        </w:tc>
        <w:tc>
          <w:tcPr>
            <w:tcW w:w="426" w:type="dxa"/>
            <w:tcBorders>
              <w:top w:val="nil"/>
              <w:left w:val="nil"/>
              <w:bottom w:val="nil"/>
              <w:right w:val="nil"/>
            </w:tcBorders>
            <w:vAlign w:val="center"/>
          </w:tcPr>
          <w:p w:rsidR="0098412C" w:rsidRDefault="0098412C">
            <w:pPr>
              <w:pStyle w:val="a7"/>
              <w:numPr>
                <w:ilvl w:val="0"/>
                <w:numId w:val="1"/>
              </w:numPr>
              <w:spacing w:line="240" w:lineRule="exact"/>
              <w:ind w:right="-17"/>
              <w:jc w:val="left"/>
              <w:rPr>
                <w:rFonts w:asciiTheme="majorEastAsia" w:eastAsiaTheme="majorEastAsia" w:hAnsiTheme="majorEastAsia"/>
                <w:bCs/>
                <w:color w:val="7F7F7F" w:themeColor="text1" w:themeTint="80"/>
                <w:sz w:val="15"/>
                <w:szCs w:val="15"/>
              </w:rPr>
            </w:pPr>
          </w:p>
        </w:tc>
        <w:tc>
          <w:tcPr>
            <w:tcW w:w="3543" w:type="dxa"/>
            <w:tcBorders>
              <w:top w:val="nil"/>
              <w:left w:val="nil"/>
              <w:bottom w:val="nil"/>
              <w:right w:val="nil"/>
            </w:tcBorders>
            <w:vAlign w:val="center"/>
          </w:tcPr>
          <w:p w:rsidR="0098412C" w:rsidRDefault="00197231">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98412C" w:rsidRDefault="00197231">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07</w:t>
            </w:r>
          </w:p>
        </w:tc>
      </w:tr>
      <w:tr w:rsidR="0098412C">
        <w:trPr>
          <w:trHeight w:hRule="exact" w:val="340"/>
        </w:trPr>
        <w:tc>
          <w:tcPr>
            <w:tcW w:w="2977" w:type="dxa"/>
            <w:tcBorders>
              <w:top w:val="nil"/>
              <w:left w:val="nil"/>
              <w:bottom w:val="nil"/>
              <w:right w:val="nil"/>
            </w:tcBorders>
            <w:vAlign w:val="center"/>
          </w:tcPr>
          <w:p w:rsidR="0098412C" w:rsidRDefault="00197231">
            <w:pPr>
              <w:pStyle w:val="a7"/>
              <w:wordWrap w:val="0"/>
              <w:spacing w:line="240" w:lineRule="exact"/>
              <w:ind w:right="-17" w:firstLine="0"/>
              <w:jc w:val="right"/>
              <w:rPr>
                <w:rFonts w:ascii="宋体" w:hAnsi="宋体"/>
                <w:bCs/>
                <w:sz w:val="13"/>
                <w:szCs w:val="13"/>
              </w:rPr>
            </w:pPr>
            <w:r>
              <w:rPr>
                <w:rFonts w:ascii="宋体" w:hAnsi="宋体" w:hint="eastAsia"/>
                <w:kern w:val="0"/>
                <w:sz w:val="20"/>
              </w:rPr>
              <w:t>估价目的</w:t>
            </w:r>
          </w:p>
        </w:tc>
        <w:tc>
          <w:tcPr>
            <w:tcW w:w="426" w:type="dxa"/>
            <w:tcBorders>
              <w:top w:val="nil"/>
              <w:left w:val="nil"/>
              <w:bottom w:val="nil"/>
              <w:right w:val="nil"/>
            </w:tcBorders>
            <w:vAlign w:val="center"/>
          </w:tcPr>
          <w:p w:rsidR="0098412C" w:rsidRDefault="0098412C">
            <w:pPr>
              <w:pStyle w:val="a7"/>
              <w:numPr>
                <w:ilvl w:val="0"/>
                <w:numId w:val="1"/>
              </w:numPr>
              <w:spacing w:line="240" w:lineRule="exact"/>
              <w:ind w:right="-17"/>
              <w:jc w:val="left"/>
              <w:rPr>
                <w:rFonts w:asciiTheme="majorEastAsia" w:eastAsiaTheme="majorEastAsia" w:hAnsiTheme="majorEastAsia"/>
                <w:bCs/>
                <w:color w:val="7F7F7F" w:themeColor="text1" w:themeTint="80"/>
                <w:sz w:val="15"/>
                <w:szCs w:val="15"/>
              </w:rPr>
            </w:pPr>
          </w:p>
        </w:tc>
        <w:tc>
          <w:tcPr>
            <w:tcW w:w="3543" w:type="dxa"/>
            <w:tcBorders>
              <w:top w:val="nil"/>
              <w:left w:val="nil"/>
              <w:bottom w:val="nil"/>
              <w:right w:val="nil"/>
            </w:tcBorders>
            <w:vAlign w:val="center"/>
          </w:tcPr>
          <w:p w:rsidR="0098412C" w:rsidRDefault="00197231">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98412C" w:rsidRDefault="00197231">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07</w:t>
            </w:r>
          </w:p>
        </w:tc>
      </w:tr>
      <w:tr w:rsidR="0098412C">
        <w:trPr>
          <w:trHeight w:hRule="exact" w:val="340"/>
        </w:trPr>
        <w:tc>
          <w:tcPr>
            <w:tcW w:w="2977" w:type="dxa"/>
            <w:tcBorders>
              <w:top w:val="nil"/>
              <w:left w:val="nil"/>
              <w:bottom w:val="nil"/>
              <w:right w:val="nil"/>
            </w:tcBorders>
            <w:vAlign w:val="center"/>
          </w:tcPr>
          <w:p w:rsidR="0098412C" w:rsidRDefault="00197231">
            <w:pPr>
              <w:pStyle w:val="a7"/>
              <w:wordWrap w:val="0"/>
              <w:spacing w:line="240" w:lineRule="exact"/>
              <w:ind w:right="-17" w:firstLine="0"/>
              <w:jc w:val="right"/>
              <w:rPr>
                <w:rFonts w:ascii="宋体" w:hAnsi="宋体"/>
                <w:kern w:val="0"/>
                <w:sz w:val="13"/>
                <w:szCs w:val="13"/>
              </w:rPr>
            </w:pPr>
            <w:r>
              <w:rPr>
                <w:rFonts w:ascii="宋体" w:hAnsi="宋体" w:hint="eastAsia"/>
                <w:kern w:val="0"/>
                <w:sz w:val="20"/>
              </w:rPr>
              <w:t>估价对象</w:t>
            </w:r>
          </w:p>
        </w:tc>
        <w:tc>
          <w:tcPr>
            <w:tcW w:w="426" w:type="dxa"/>
            <w:tcBorders>
              <w:top w:val="nil"/>
              <w:left w:val="nil"/>
              <w:bottom w:val="nil"/>
              <w:right w:val="nil"/>
            </w:tcBorders>
            <w:vAlign w:val="center"/>
          </w:tcPr>
          <w:p w:rsidR="0098412C" w:rsidRDefault="0098412C">
            <w:pPr>
              <w:pStyle w:val="a7"/>
              <w:numPr>
                <w:ilvl w:val="0"/>
                <w:numId w:val="1"/>
              </w:numPr>
              <w:spacing w:line="240" w:lineRule="exact"/>
              <w:ind w:right="-17"/>
              <w:jc w:val="left"/>
              <w:rPr>
                <w:rFonts w:asciiTheme="majorEastAsia" w:eastAsiaTheme="majorEastAsia" w:hAnsiTheme="majorEastAsia"/>
                <w:bCs/>
                <w:color w:val="7F7F7F" w:themeColor="text1" w:themeTint="80"/>
                <w:sz w:val="15"/>
                <w:szCs w:val="15"/>
              </w:rPr>
            </w:pPr>
          </w:p>
        </w:tc>
        <w:tc>
          <w:tcPr>
            <w:tcW w:w="3543" w:type="dxa"/>
            <w:tcBorders>
              <w:top w:val="nil"/>
              <w:left w:val="nil"/>
              <w:bottom w:val="nil"/>
              <w:right w:val="nil"/>
            </w:tcBorders>
            <w:vAlign w:val="center"/>
          </w:tcPr>
          <w:p w:rsidR="0098412C" w:rsidRDefault="00197231">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98412C" w:rsidRDefault="00197231">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hint="eastAsia"/>
                <w:bCs/>
                <w:sz w:val="18"/>
                <w:szCs w:val="18"/>
              </w:rPr>
              <w:t>0</w:t>
            </w:r>
            <w:r>
              <w:rPr>
                <w:rFonts w:asciiTheme="minorEastAsia" w:eastAsiaTheme="minorEastAsia" w:hAnsiTheme="minorEastAsia"/>
                <w:bCs/>
                <w:sz w:val="18"/>
                <w:szCs w:val="18"/>
              </w:rPr>
              <w:t>7</w:t>
            </w:r>
          </w:p>
        </w:tc>
      </w:tr>
      <w:tr w:rsidR="0098412C">
        <w:trPr>
          <w:trHeight w:hRule="exact" w:val="340"/>
        </w:trPr>
        <w:tc>
          <w:tcPr>
            <w:tcW w:w="2977" w:type="dxa"/>
            <w:tcBorders>
              <w:top w:val="nil"/>
              <w:left w:val="nil"/>
              <w:bottom w:val="nil"/>
              <w:right w:val="nil"/>
            </w:tcBorders>
            <w:vAlign w:val="center"/>
          </w:tcPr>
          <w:p w:rsidR="0098412C" w:rsidRDefault="00197231">
            <w:pPr>
              <w:pStyle w:val="a7"/>
              <w:wordWrap w:val="0"/>
              <w:spacing w:line="240" w:lineRule="exact"/>
              <w:ind w:right="-17" w:firstLine="0"/>
              <w:jc w:val="right"/>
              <w:rPr>
                <w:rFonts w:ascii="宋体" w:hAnsi="宋体"/>
                <w:kern w:val="0"/>
                <w:sz w:val="13"/>
                <w:szCs w:val="13"/>
              </w:rPr>
            </w:pPr>
            <w:r>
              <w:rPr>
                <w:rFonts w:ascii="宋体" w:hAnsi="宋体" w:hint="eastAsia"/>
                <w:kern w:val="0"/>
                <w:sz w:val="20"/>
              </w:rPr>
              <w:t>价值时点及理由</w:t>
            </w:r>
          </w:p>
        </w:tc>
        <w:tc>
          <w:tcPr>
            <w:tcW w:w="426" w:type="dxa"/>
            <w:tcBorders>
              <w:top w:val="nil"/>
              <w:left w:val="nil"/>
              <w:bottom w:val="nil"/>
              <w:right w:val="nil"/>
            </w:tcBorders>
            <w:vAlign w:val="center"/>
          </w:tcPr>
          <w:p w:rsidR="0098412C" w:rsidRDefault="0098412C">
            <w:pPr>
              <w:pStyle w:val="a7"/>
              <w:numPr>
                <w:ilvl w:val="0"/>
                <w:numId w:val="1"/>
              </w:numPr>
              <w:spacing w:line="240" w:lineRule="exact"/>
              <w:ind w:right="-17"/>
              <w:jc w:val="left"/>
              <w:rPr>
                <w:rFonts w:asciiTheme="majorEastAsia" w:eastAsiaTheme="majorEastAsia" w:hAnsiTheme="majorEastAsia"/>
                <w:bCs/>
                <w:color w:val="7F7F7F" w:themeColor="text1" w:themeTint="80"/>
                <w:sz w:val="15"/>
                <w:szCs w:val="15"/>
              </w:rPr>
            </w:pPr>
          </w:p>
        </w:tc>
        <w:tc>
          <w:tcPr>
            <w:tcW w:w="3543" w:type="dxa"/>
            <w:tcBorders>
              <w:top w:val="nil"/>
              <w:left w:val="nil"/>
              <w:bottom w:val="nil"/>
              <w:right w:val="nil"/>
            </w:tcBorders>
            <w:vAlign w:val="center"/>
          </w:tcPr>
          <w:p w:rsidR="0098412C" w:rsidRDefault="00197231">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98412C" w:rsidRDefault="00197231">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09</w:t>
            </w:r>
          </w:p>
        </w:tc>
      </w:tr>
      <w:tr w:rsidR="0098412C">
        <w:trPr>
          <w:trHeight w:hRule="exact" w:val="340"/>
        </w:trPr>
        <w:tc>
          <w:tcPr>
            <w:tcW w:w="2977" w:type="dxa"/>
            <w:tcBorders>
              <w:top w:val="nil"/>
              <w:left w:val="nil"/>
              <w:bottom w:val="nil"/>
              <w:right w:val="nil"/>
            </w:tcBorders>
            <w:vAlign w:val="center"/>
          </w:tcPr>
          <w:p w:rsidR="0098412C" w:rsidRDefault="00197231">
            <w:pPr>
              <w:pStyle w:val="a7"/>
              <w:wordWrap w:val="0"/>
              <w:spacing w:line="240" w:lineRule="exact"/>
              <w:ind w:right="-17" w:firstLine="0"/>
              <w:jc w:val="right"/>
              <w:rPr>
                <w:rFonts w:ascii="宋体" w:hAnsi="宋体"/>
                <w:kern w:val="0"/>
                <w:sz w:val="13"/>
                <w:szCs w:val="13"/>
              </w:rPr>
            </w:pPr>
            <w:r>
              <w:rPr>
                <w:rFonts w:ascii="宋体" w:hAnsi="宋体" w:hint="eastAsia"/>
                <w:kern w:val="0"/>
                <w:sz w:val="20"/>
              </w:rPr>
              <w:t>价值类型及定义</w:t>
            </w:r>
          </w:p>
        </w:tc>
        <w:tc>
          <w:tcPr>
            <w:tcW w:w="426" w:type="dxa"/>
            <w:tcBorders>
              <w:top w:val="nil"/>
              <w:left w:val="nil"/>
              <w:bottom w:val="nil"/>
              <w:right w:val="nil"/>
            </w:tcBorders>
            <w:vAlign w:val="center"/>
          </w:tcPr>
          <w:p w:rsidR="0098412C" w:rsidRDefault="00197231">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⒍</w:t>
            </w:r>
          </w:p>
        </w:tc>
        <w:tc>
          <w:tcPr>
            <w:tcW w:w="3543" w:type="dxa"/>
            <w:tcBorders>
              <w:top w:val="nil"/>
              <w:left w:val="nil"/>
              <w:bottom w:val="nil"/>
              <w:right w:val="nil"/>
            </w:tcBorders>
            <w:vAlign w:val="center"/>
          </w:tcPr>
          <w:p w:rsidR="0098412C" w:rsidRDefault="00197231">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98412C" w:rsidRDefault="00197231">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10</w:t>
            </w:r>
          </w:p>
        </w:tc>
      </w:tr>
      <w:tr w:rsidR="0098412C">
        <w:trPr>
          <w:trHeight w:hRule="exact" w:val="340"/>
        </w:trPr>
        <w:tc>
          <w:tcPr>
            <w:tcW w:w="2977" w:type="dxa"/>
            <w:tcBorders>
              <w:top w:val="nil"/>
              <w:left w:val="nil"/>
              <w:bottom w:val="nil"/>
              <w:right w:val="nil"/>
            </w:tcBorders>
            <w:vAlign w:val="center"/>
          </w:tcPr>
          <w:p w:rsidR="0098412C" w:rsidRDefault="00197231">
            <w:pPr>
              <w:pStyle w:val="a7"/>
              <w:wordWrap w:val="0"/>
              <w:spacing w:line="240" w:lineRule="exact"/>
              <w:ind w:right="-17" w:firstLine="0"/>
              <w:jc w:val="right"/>
              <w:rPr>
                <w:rFonts w:ascii="宋体" w:hAnsi="宋体"/>
                <w:kern w:val="0"/>
                <w:sz w:val="13"/>
                <w:szCs w:val="13"/>
              </w:rPr>
            </w:pPr>
            <w:r>
              <w:rPr>
                <w:rFonts w:ascii="宋体" w:hAnsi="宋体" w:hint="eastAsia"/>
                <w:kern w:val="0"/>
                <w:sz w:val="20"/>
              </w:rPr>
              <w:t>估价原则</w:t>
            </w:r>
          </w:p>
        </w:tc>
        <w:tc>
          <w:tcPr>
            <w:tcW w:w="426" w:type="dxa"/>
            <w:tcBorders>
              <w:top w:val="nil"/>
              <w:left w:val="nil"/>
              <w:bottom w:val="nil"/>
              <w:right w:val="nil"/>
            </w:tcBorders>
            <w:vAlign w:val="center"/>
          </w:tcPr>
          <w:p w:rsidR="0098412C" w:rsidRDefault="00197231">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⒎</w:t>
            </w:r>
          </w:p>
        </w:tc>
        <w:tc>
          <w:tcPr>
            <w:tcW w:w="3543" w:type="dxa"/>
            <w:tcBorders>
              <w:top w:val="nil"/>
              <w:left w:val="nil"/>
              <w:bottom w:val="nil"/>
              <w:right w:val="nil"/>
            </w:tcBorders>
            <w:vAlign w:val="center"/>
          </w:tcPr>
          <w:p w:rsidR="0098412C" w:rsidRDefault="00197231">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98412C" w:rsidRDefault="00197231">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hint="eastAsia"/>
                <w:bCs/>
                <w:sz w:val="18"/>
                <w:szCs w:val="18"/>
              </w:rPr>
              <w:t>10</w:t>
            </w:r>
          </w:p>
        </w:tc>
      </w:tr>
      <w:tr w:rsidR="0098412C">
        <w:trPr>
          <w:trHeight w:hRule="exact" w:val="340"/>
        </w:trPr>
        <w:tc>
          <w:tcPr>
            <w:tcW w:w="2977" w:type="dxa"/>
            <w:tcBorders>
              <w:top w:val="nil"/>
              <w:left w:val="nil"/>
              <w:bottom w:val="nil"/>
              <w:right w:val="nil"/>
            </w:tcBorders>
            <w:vAlign w:val="center"/>
          </w:tcPr>
          <w:p w:rsidR="0098412C" w:rsidRDefault="00197231">
            <w:pPr>
              <w:pStyle w:val="a7"/>
              <w:wordWrap w:val="0"/>
              <w:spacing w:line="240" w:lineRule="exact"/>
              <w:ind w:right="-17" w:firstLine="0"/>
              <w:jc w:val="right"/>
              <w:rPr>
                <w:rFonts w:ascii="宋体" w:hAnsi="宋体"/>
                <w:kern w:val="0"/>
                <w:sz w:val="13"/>
                <w:szCs w:val="13"/>
              </w:rPr>
            </w:pPr>
            <w:r>
              <w:rPr>
                <w:rFonts w:ascii="宋体" w:hAnsi="宋体" w:hint="eastAsia"/>
                <w:kern w:val="0"/>
                <w:sz w:val="20"/>
              </w:rPr>
              <w:t>估价依据</w:t>
            </w:r>
          </w:p>
        </w:tc>
        <w:tc>
          <w:tcPr>
            <w:tcW w:w="426" w:type="dxa"/>
            <w:tcBorders>
              <w:top w:val="nil"/>
              <w:left w:val="nil"/>
              <w:bottom w:val="nil"/>
              <w:right w:val="nil"/>
            </w:tcBorders>
            <w:vAlign w:val="center"/>
          </w:tcPr>
          <w:p w:rsidR="0098412C" w:rsidRDefault="00197231">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⒏</w:t>
            </w:r>
          </w:p>
        </w:tc>
        <w:tc>
          <w:tcPr>
            <w:tcW w:w="3543" w:type="dxa"/>
            <w:tcBorders>
              <w:top w:val="nil"/>
              <w:left w:val="nil"/>
              <w:bottom w:val="nil"/>
              <w:right w:val="nil"/>
            </w:tcBorders>
            <w:vAlign w:val="center"/>
          </w:tcPr>
          <w:p w:rsidR="0098412C" w:rsidRDefault="00197231">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98412C" w:rsidRDefault="00197231">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10</w:t>
            </w:r>
          </w:p>
        </w:tc>
      </w:tr>
      <w:tr w:rsidR="0098412C">
        <w:trPr>
          <w:trHeight w:hRule="exact" w:val="340"/>
        </w:trPr>
        <w:tc>
          <w:tcPr>
            <w:tcW w:w="2977" w:type="dxa"/>
            <w:tcBorders>
              <w:top w:val="nil"/>
              <w:left w:val="nil"/>
              <w:bottom w:val="nil"/>
              <w:right w:val="nil"/>
            </w:tcBorders>
            <w:vAlign w:val="center"/>
          </w:tcPr>
          <w:p w:rsidR="0098412C" w:rsidRDefault="00197231">
            <w:pPr>
              <w:pStyle w:val="a7"/>
              <w:wordWrap w:val="0"/>
              <w:spacing w:line="240" w:lineRule="exact"/>
              <w:ind w:right="-17" w:firstLine="0"/>
              <w:jc w:val="right"/>
              <w:rPr>
                <w:rFonts w:ascii="宋体" w:hAnsi="宋体"/>
                <w:kern w:val="0"/>
                <w:sz w:val="13"/>
                <w:szCs w:val="13"/>
              </w:rPr>
            </w:pPr>
            <w:r>
              <w:rPr>
                <w:rFonts w:ascii="宋体" w:hAnsi="宋体" w:hint="eastAsia"/>
                <w:kern w:val="0"/>
                <w:sz w:val="20"/>
              </w:rPr>
              <w:t>估价方法</w:t>
            </w:r>
          </w:p>
        </w:tc>
        <w:tc>
          <w:tcPr>
            <w:tcW w:w="426" w:type="dxa"/>
            <w:tcBorders>
              <w:top w:val="nil"/>
              <w:left w:val="nil"/>
              <w:bottom w:val="nil"/>
              <w:right w:val="nil"/>
            </w:tcBorders>
            <w:vAlign w:val="center"/>
          </w:tcPr>
          <w:p w:rsidR="0098412C" w:rsidRDefault="00197231">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⒐</w:t>
            </w:r>
          </w:p>
        </w:tc>
        <w:tc>
          <w:tcPr>
            <w:tcW w:w="3543" w:type="dxa"/>
            <w:tcBorders>
              <w:top w:val="nil"/>
              <w:left w:val="nil"/>
              <w:bottom w:val="nil"/>
              <w:right w:val="nil"/>
            </w:tcBorders>
            <w:vAlign w:val="center"/>
          </w:tcPr>
          <w:p w:rsidR="0098412C" w:rsidRDefault="00197231">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98412C" w:rsidRDefault="00197231">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11</w:t>
            </w:r>
          </w:p>
        </w:tc>
      </w:tr>
      <w:tr w:rsidR="0098412C">
        <w:trPr>
          <w:trHeight w:hRule="exact" w:val="340"/>
        </w:trPr>
        <w:tc>
          <w:tcPr>
            <w:tcW w:w="2977" w:type="dxa"/>
            <w:tcBorders>
              <w:top w:val="nil"/>
              <w:left w:val="nil"/>
              <w:bottom w:val="nil"/>
              <w:right w:val="nil"/>
            </w:tcBorders>
            <w:vAlign w:val="center"/>
          </w:tcPr>
          <w:p w:rsidR="0098412C" w:rsidRDefault="00197231">
            <w:pPr>
              <w:pStyle w:val="a7"/>
              <w:spacing w:line="240" w:lineRule="exact"/>
              <w:ind w:right="-17" w:firstLine="0"/>
              <w:jc w:val="right"/>
              <w:rPr>
                <w:rFonts w:ascii="宋体" w:hAnsi="宋体"/>
                <w:kern w:val="0"/>
                <w:sz w:val="13"/>
                <w:szCs w:val="13"/>
              </w:rPr>
            </w:pPr>
            <w:r>
              <w:rPr>
                <w:rFonts w:ascii="宋体" w:hAnsi="宋体" w:hint="eastAsia"/>
                <w:kern w:val="0"/>
                <w:sz w:val="20"/>
              </w:rPr>
              <w:t>估价结果</w:t>
            </w:r>
          </w:p>
        </w:tc>
        <w:tc>
          <w:tcPr>
            <w:tcW w:w="426" w:type="dxa"/>
            <w:tcBorders>
              <w:top w:val="nil"/>
              <w:left w:val="nil"/>
              <w:bottom w:val="nil"/>
              <w:right w:val="nil"/>
            </w:tcBorders>
            <w:vAlign w:val="center"/>
          </w:tcPr>
          <w:p w:rsidR="0098412C" w:rsidRDefault="00197231">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⒑</w:t>
            </w:r>
          </w:p>
        </w:tc>
        <w:tc>
          <w:tcPr>
            <w:tcW w:w="3543" w:type="dxa"/>
            <w:tcBorders>
              <w:top w:val="nil"/>
              <w:left w:val="nil"/>
              <w:bottom w:val="nil"/>
              <w:right w:val="nil"/>
            </w:tcBorders>
            <w:vAlign w:val="center"/>
          </w:tcPr>
          <w:p w:rsidR="0098412C" w:rsidRDefault="00197231">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98412C" w:rsidRDefault="00197231">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hint="eastAsia"/>
                <w:bCs/>
                <w:sz w:val="18"/>
                <w:szCs w:val="18"/>
              </w:rPr>
              <w:t>12</w:t>
            </w:r>
          </w:p>
        </w:tc>
      </w:tr>
      <w:tr w:rsidR="0098412C">
        <w:trPr>
          <w:trHeight w:hRule="exact" w:val="340"/>
        </w:trPr>
        <w:tc>
          <w:tcPr>
            <w:tcW w:w="2977" w:type="dxa"/>
            <w:tcBorders>
              <w:top w:val="nil"/>
              <w:left w:val="nil"/>
              <w:bottom w:val="nil"/>
              <w:right w:val="nil"/>
            </w:tcBorders>
            <w:vAlign w:val="center"/>
          </w:tcPr>
          <w:p w:rsidR="0098412C" w:rsidRDefault="00197231">
            <w:pPr>
              <w:pStyle w:val="a7"/>
              <w:spacing w:line="240" w:lineRule="exact"/>
              <w:ind w:right="-17" w:firstLine="0"/>
              <w:jc w:val="right"/>
              <w:rPr>
                <w:rFonts w:ascii="宋体" w:hAnsi="宋体"/>
                <w:kern w:val="0"/>
                <w:sz w:val="13"/>
                <w:szCs w:val="13"/>
              </w:rPr>
            </w:pPr>
            <w:r>
              <w:rPr>
                <w:rFonts w:ascii="宋体" w:hAnsi="宋体" w:hint="eastAsia"/>
                <w:kern w:val="0"/>
                <w:sz w:val="20"/>
              </w:rPr>
              <w:t>注册房地产估价师</w:t>
            </w:r>
          </w:p>
        </w:tc>
        <w:tc>
          <w:tcPr>
            <w:tcW w:w="426" w:type="dxa"/>
            <w:tcBorders>
              <w:top w:val="nil"/>
              <w:left w:val="nil"/>
              <w:bottom w:val="nil"/>
              <w:right w:val="nil"/>
            </w:tcBorders>
            <w:vAlign w:val="center"/>
          </w:tcPr>
          <w:p w:rsidR="0098412C" w:rsidRDefault="00197231">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⒒</w:t>
            </w:r>
          </w:p>
        </w:tc>
        <w:tc>
          <w:tcPr>
            <w:tcW w:w="3543" w:type="dxa"/>
            <w:tcBorders>
              <w:top w:val="nil"/>
              <w:left w:val="nil"/>
              <w:bottom w:val="nil"/>
              <w:right w:val="nil"/>
            </w:tcBorders>
            <w:vAlign w:val="center"/>
          </w:tcPr>
          <w:p w:rsidR="0098412C" w:rsidRDefault="00197231">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98412C" w:rsidRDefault="00197231">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hint="eastAsia"/>
                <w:bCs/>
                <w:sz w:val="18"/>
                <w:szCs w:val="18"/>
              </w:rPr>
              <w:t>13</w:t>
            </w:r>
          </w:p>
        </w:tc>
      </w:tr>
      <w:tr w:rsidR="0098412C">
        <w:trPr>
          <w:trHeight w:hRule="exact" w:val="340"/>
        </w:trPr>
        <w:tc>
          <w:tcPr>
            <w:tcW w:w="2977" w:type="dxa"/>
            <w:tcBorders>
              <w:top w:val="nil"/>
              <w:left w:val="nil"/>
              <w:bottom w:val="nil"/>
              <w:right w:val="nil"/>
            </w:tcBorders>
            <w:vAlign w:val="center"/>
          </w:tcPr>
          <w:p w:rsidR="0098412C" w:rsidRDefault="00197231">
            <w:pPr>
              <w:pStyle w:val="a7"/>
              <w:spacing w:line="240" w:lineRule="exact"/>
              <w:ind w:right="-17" w:firstLine="0"/>
              <w:jc w:val="right"/>
              <w:rPr>
                <w:rFonts w:ascii="宋体" w:hAnsi="宋体"/>
                <w:kern w:val="0"/>
                <w:sz w:val="13"/>
                <w:szCs w:val="13"/>
              </w:rPr>
            </w:pPr>
            <w:r>
              <w:rPr>
                <w:rFonts w:ascii="宋体" w:hAnsi="宋体" w:hint="eastAsia"/>
                <w:kern w:val="0"/>
                <w:sz w:val="20"/>
              </w:rPr>
              <w:t>实地查勘期</w:t>
            </w:r>
          </w:p>
        </w:tc>
        <w:tc>
          <w:tcPr>
            <w:tcW w:w="426" w:type="dxa"/>
            <w:tcBorders>
              <w:top w:val="nil"/>
              <w:left w:val="nil"/>
              <w:bottom w:val="nil"/>
              <w:right w:val="nil"/>
            </w:tcBorders>
            <w:vAlign w:val="center"/>
          </w:tcPr>
          <w:p w:rsidR="0098412C" w:rsidRDefault="00197231">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⒓</w:t>
            </w:r>
          </w:p>
        </w:tc>
        <w:tc>
          <w:tcPr>
            <w:tcW w:w="3543" w:type="dxa"/>
            <w:tcBorders>
              <w:top w:val="nil"/>
              <w:left w:val="nil"/>
              <w:bottom w:val="nil"/>
              <w:right w:val="nil"/>
            </w:tcBorders>
            <w:vAlign w:val="center"/>
          </w:tcPr>
          <w:p w:rsidR="0098412C" w:rsidRDefault="00197231">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98412C" w:rsidRDefault="00197231">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13</w:t>
            </w:r>
          </w:p>
        </w:tc>
      </w:tr>
      <w:tr w:rsidR="0098412C">
        <w:trPr>
          <w:trHeight w:hRule="exact" w:val="340"/>
        </w:trPr>
        <w:tc>
          <w:tcPr>
            <w:tcW w:w="2977" w:type="dxa"/>
            <w:tcBorders>
              <w:top w:val="nil"/>
              <w:left w:val="nil"/>
              <w:bottom w:val="nil"/>
              <w:right w:val="nil"/>
            </w:tcBorders>
            <w:vAlign w:val="center"/>
          </w:tcPr>
          <w:p w:rsidR="0098412C" w:rsidRDefault="00197231">
            <w:pPr>
              <w:pStyle w:val="a7"/>
              <w:spacing w:line="240" w:lineRule="exact"/>
              <w:ind w:right="-17" w:firstLine="0"/>
              <w:jc w:val="right"/>
              <w:rPr>
                <w:rFonts w:ascii="宋体" w:hAnsi="宋体"/>
                <w:kern w:val="0"/>
                <w:sz w:val="13"/>
                <w:szCs w:val="13"/>
              </w:rPr>
            </w:pPr>
            <w:r>
              <w:rPr>
                <w:rFonts w:ascii="宋体" w:hAnsi="宋体" w:hint="eastAsia"/>
                <w:kern w:val="0"/>
                <w:sz w:val="20"/>
              </w:rPr>
              <w:t>估价作业期</w:t>
            </w:r>
          </w:p>
        </w:tc>
        <w:tc>
          <w:tcPr>
            <w:tcW w:w="426" w:type="dxa"/>
            <w:tcBorders>
              <w:top w:val="nil"/>
              <w:left w:val="nil"/>
              <w:bottom w:val="nil"/>
              <w:right w:val="nil"/>
            </w:tcBorders>
            <w:vAlign w:val="center"/>
          </w:tcPr>
          <w:p w:rsidR="0098412C" w:rsidRDefault="00197231">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⒔</w:t>
            </w:r>
          </w:p>
        </w:tc>
        <w:tc>
          <w:tcPr>
            <w:tcW w:w="3543" w:type="dxa"/>
            <w:tcBorders>
              <w:top w:val="nil"/>
              <w:left w:val="nil"/>
              <w:bottom w:val="nil"/>
              <w:right w:val="nil"/>
            </w:tcBorders>
            <w:vAlign w:val="center"/>
          </w:tcPr>
          <w:p w:rsidR="0098412C" w:rsidRDefault="00197231">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98412C" w:rsidRDefault="00197231">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14</w:t>
            </w:r>
          </w:p>
        </w:tc>
      </w:tr>
      <w:tr w:rsidR="0098412C">
        <w:trPr>
          <w:trHeight w:hRule="exact" w:val="340"/>
        </w:trPr>
        <w:tc>
          <w:tcPr>
            <w:tcW w:w="2977" w:type="dxa"/>
            <w:tcBorders>
              <w:top w:val="nil"/>
              <w:left w:val="nil"/>
              <w:bottom w:val="nil"/>
              <w:right w:val="nil"/>
            </w:tcBorders>
            <w:vAlign w:val="center"/>
          </w:tcPr>
          <w:p w:rsidR="0098412C" w:rsidRDefault="00197231">
            <w:pPr>
              <w:pStyle w:val="a7"/>
              <w:spacing w:line="240" w:lineRule="exact"/>
              <w:ind w:right="-17" w:firstLine="0"/>
              <w:jc w:val="right"/>
              <w:rPr>
                <w:rFonts w:ascii="宋体" w:hAnsi="宋体"/>
                <w:kern w:val="0"/>
                <w:sz w:val="13"/>
                <w:szCs w:val="13"/>
              </w:rPr>
            </w:pPr>
            <w:r>
              <w:rPr>
                <w:rFonts w:ascii="宋体" w:hAnsi="宋体" w:hint="eastAsia"/>
                <w:kern w:val="0"/>
                <w:sz w:val="20"/>
              </w:rPr>
              <w:t>估价结果使用说明</w:t>
            </w:r>
          </w:p>
        </w:tc>
        <w:tc>
          <w:tcPr>
            <w:tcW w:w="426" w:type="dxa"/>
            <w:tcBorders>
              <w:top w:val="nil"/>
              <w:left w:val="nil"/>
              <w:bottom w:val="nil"/>
              <w:right w:val="nil"/>
            </w:tcBorders>
            <w:vAlign w:val="center"/>
          </w:tcPr>
          <w:p w:rsidR="0098412C" w:rsidRDefault="00197231">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⒕</w:t>
            </w:r>
          </w:p>
        </w:tc>
        <w:tc>
          <w:tcPr>
            <w:tcW w:w="3543" w:type="dxa"/>
            <w:tcBorders>
              <w:top w:val="nil"/>
              <w:left w:val="nil"/>
              <w:bottom w:val="nil"/>
              <w:right w:val="nil"/>
            </w:tcBorders>
            <w:vAlign w:val="center"/>
          </w:tcPr>
          <w:p w:rsidR="0098412C" w:rsidRDefault="00197231">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98412C" w:rsidRDefault="00197231">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hint="eastAsia"/>
                <w:bCs/>
                <w:sz w:val="18"/>
                <w:szCs w:val="18"/>
              </w:rPr>
              <w:t>14</w:t>
            </w:r>
          </w:p>
        </w:tc>
      </w:tr>
      <w:tr w:rsidR="0098412C">
        <w:trPr>
          <w:trHeight w:hRule="exact" w:val="567"/>
        </w:trPr>
        <w:tc>
          <w:tcPr>
            <w:tcW w:w="2977" w:type="dxa"/>
            <w:tcBorders>
              <w:top w:val="nil"/>
              <w:left w:val="nil"/>
              <w:bottom w:val="nil"/>
              <w:right w:val="nil"/>
            </w:tcBorders>
            <w:vAlign w:val="bottom"/>
          </w:tcPr>
          <w:p w:rsidR="0098412C" w:rsidRDefault="0098412C">
            <w:pPr>
              <w:pStyle w:val="a7"/>
              <w:spacing w:line="240" w:lineRule="auto"/>
              <w:ind w:right="88" w:firstLine="0"/>
              <w:jc w:val="center"/>
              <w:rPr>
                <w:b/>
                <w:sz w:val="21"/>
                <w:szCs w:val="21"/>
              </w:rPr>
            </w:pPr>
          </w:p>
        </w:tc>
        <w:tc>
          <w:tcPr>
            <w:tcW w:w="426" w:type="dxa"/>
            <w:tcBorders>
              <w:top w:val="nil"/>
              <w:left w:val="nil"/>
              <w:bottom w:val="nil"/>
              <w:right w:val="nil"/>
            </w:tcBorders>
            <w:vAlign w:val="bottom"/>
          </w:tcPr>
          <w:p w:rsidR="0098412C" w:rsidRDefault="0098412C">
            <w:pPr>
              <w:pStyle w:val="a7"/>
              <w:spacing w:line="240" w:lineRule="auto"/>
              <w:ind w:right="88" w:firstLine="0"/>
              <w:jc w:val="left"/>
              <w:rPr>
                <w:b/>
                <w:color w:val="7F7F7F" w:themeColor="text1" w:themeTint="80"/>
                <w:sz w:val="21"/>
                <w:szCs w:val="21"/>
              </w:rPr>
            </w:pPr>
          </w:p>
        </w:tc>
        <w:tc>
          <w:tcPr>
            <w:tcW w:w="3543" w:type="dxa"/>
            <w:tcBorders>
              <w:top w:val="nil"/>
              <w:left w:val="nil"/>
              <w:bottom w:val="nil"/>
              <w:right w:val="nil"/>
            </w:tcBorders>
            <w:vAlign w:val="bottom"/>
          </w:tcPr>
          <w:p w:rsidR="0098412C" w:rsidRDefault="00197231">
            <w:pPr>
              <w:pStyle w:val="a7"/>
              <w:spacing w:line="240" w:lineRule="auto"/>
              <w:ind w:right="-17" w:firstLine="0"/>
              <w:jc w:val="center"/>
              <w:rPr>
                <w:b/>
                <w:sz w:val="20"/>
              </w:rPr>
            </w:pPr>
            <w:r>
              <w:rPr>
                <w:rFonts w:hint="eastAsia"/>
                <w:b/>
                <w:sz w:val="20"/>
              </w:rPr>
              <w:t>相关附件</w:t>
            </w:r>
          </w:p>
        </w:tc>
        <w:tc>
          <w:tcPr>
            <w:tcW w:w="1276" w:type="dxa"/>
            <w:tcBorders>
              <w:top w:val="nil"/>
              <w:left w:val="nil"/>
              <w:bottom w:val="nil"/>
              <w:right w:val="nil"/>
            </w:tcBorders>
            <w:vAlign w:val="bottom"/>
          </w:tcPr>
          <w:p w:rsidR="0098412C" w:rsidRDefault="0098412C">
            <w:pPr>
              <w:pStyle w:val="a7"/>
              <w:spacing w:line="240" w:lineRule="auto"/>
              <w:ind w:right="-17" w:firstLine="0"/>
              <w:jc w:val="right"/>
              <w:rPr>
                <w:rFonts w:asciiTheme="minorEastAsia" w:eastAsiaTheme="minorEastAsia" w:hAnsiTheme="minorEastAsia"/>
                <w:bCs/>
                <w:sz w:val="20"/>
              </w:rPr>
            </w:pPr>
          </w:p>
        </w:tc>
      </w:tr>
      <w:tr w:rsidR="0098412C">
        <w:trPr>
          <w:trHeight w:hRule="exact" w:val="340"/>
        </w:trPr>
        <w:tc>
          <w:tcPr>
            <w:tcW w:w="2977" w:type="dxa"/>
            <w:tcBorders>
              <w:top w:val="nil"/>
              <w:left w:val="nil"/>
              <w:bottom w:val="nil"/>
              <w:right w:val="nil"/>
            </w:tcBorders>
            <w:vAlign w:val="center"/>
          </w:tcPr>
          <w:p w:rsidR="0098412C" w:rsidRDefault="00197231">
            <w:pPr>
              <w:pStyle w:val="a7"/>
              <w:spacing w:line="240" w:lineRule="exact"/>
              <w:ind w:right="-17" w:firstLine="0"/>
              <w:jc w:val="right"/>
              <w:rPr>
                <w:rFonts w:asciiTheme="majorEastAsia" w:eastAsiaTheme="majorEastAsia" w:hAnsiTheme="majorEastAsia"/>
                <w:kern w:val="0"/>
                <w:sz w:val="20"/>
              </w:rPr>
            </w:pPr>
            <w:r>
              <w:rPr>
                <w:rFonts w:asciiTheme="majorEastAsia" w:eastAsiaTheme="majorEastAsia" w:hAnsiTheme="majorEastAsia" w:hint="eastAsia"/>
                <w:kern w:val="0"/>
                <w:sz w:val="20"/>
              </w:rPr>
              <w:t>附件目录</w:t>
            </w:r>
          </w:p>
        </w:tc>
        <w:tc>
          <w:tcPr>
            <w:tcW w:w="426" w:type="dxa"/>
            <w:tcBorders>
              <w:top w:val="nil"/>
              <w:left w:val="nil"/>
              <w:bottom w:val="nil"/>
              <w:right w:val="nil"/>
            </w:tcBorders>
            <w:vAlign w:val="center"/>
          </w:tcPr>
          <w:p w:rsidR="0098412C" w:rsidRDefault="00197231">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⑴</w:t>
            </w:r>
          </w:p>
        </w:tc>
        <w:tc>
          <w:tcPr>
            <w:tcW w:w="3543" w:type="dxa"/>
            <w:tcBorders>
              <w:top w:val="nil"/>
              <w:left w:val="nil"/>
              <w:bottom w:val="nil"/>
              <w:right w:val="nil"/>
            </w:tcBorders>
            <w:vAlign w:val="center"/>
          </w:tcPr>
          <w:p w:rsidR="0098412C" w:rsidRDefault="00197231">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98412C" w:rsidRDefault="00197231">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14</w:t>
            </w:r>
          </w:p>
        </w:tc>
      </w:tr>
      <w:tr w:rsidR="0098412C">
        <w:trPr>
          <w:trHeight w:hRule="exact" w:val="340"/>
        </w:trPr>
        <w:tc>
          <w:tcPr>
            <w:tcW w:w="2977" w:type="dxa"/>
            <w:tcBorders>
              <w:top w:val="nil"/>
              <w:left w:val="nil"/>
              <w:bottom w:val="nil"/>
              <w:right w:val="nil"/>
            </w:tcBorders>
            <w:vAlign w:val="center"/>
          </w:tcPr>
          <w:p w:rsidR="0098412C" w:rsidRDefault="00197231">
            <w:pPr>
              <w:pStyle w:val="a7"/>
              <w:spacing w:line="240" w:lineRule="exact"/>
              <w:ind w:right="-17" w:firstLine="0"/>
              <w:jc w:val="right"/>
              <w:rPr>
                <w:rFonts w:asciiTheme="majorEastAsia" w:eastAsiaTheme="majorEastAsia" w:hAnsiTheme="majorEastAsia"/>
                <w:kern w:val="0"/>
                <w:sz w:val="20"/>
              </w:rPr>
            </w:pPr>
            <w:r>
              <w:rPr>
                <w:rFonts w:asciiTheme="majorEastAsia" w:eastAsiaTheme="majorEastAsia" w:hAnsiTheme="majorEastAsia" w:hint="eastAsia"/>
                <w:kern w:val="0"/>
                <w:sz w:val="20"/>
              </w:rPr>
              <w:t>估价对象地理位置图</w:t>
            </w:r>
          </w:p>
        </w:tc>
        <w:tc>
          <w:tcPr>
            <w:tcW w:w="426" w:type="dxa"/>
            <w:tcBorders>
              <w:top w:val="nil"/>
              <w:left w:val="nil"/>
              <w:bottom w:val="nil"/>
              <w:right w:val="nil"/>
            </w:tcBorders>
            <w:vAlign w:val="center"/>
          </w:tcPr>
          <w:p w:rsidR="0098412C" w:rsidRDefault="00197231">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⑵</w:t>
            </w:r>
          </w:p>
        </w:tc>
        <w:tc>
          <w:tcPr>
            <w:tcW w:w="3543" w:type="dxa"/>
            <w:tcBorders>
              <w:top w:val="nil"/>
              <w:left w:val="nil"/>
              <w:bottom w:val="nil"/>
              <w:right w:val="nil"/>
            </w:tcBorders>
            <w:vAlign w:val="center"/>
          </w:tcPr>
          <w:p w:rsidR="0098412C" w:rsidRDefault="00197231">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98412C" w:rsidRDefault="00197231">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1</w:t>
            </w:r>
            <w:r>
              <w:rPr>
                <w:rFonts w:asciiTheme="minorEastAsia" w:eastAsiaTheme="minorEastAsia" w:hAnsiTheme="minorEastAsia" w:hint="eastAsia"/>
                <w:bCs/>
                <w:sz w:val="18"/>
                <w:szCs w:val="18"/>
              </w:rPr>
              <w:t>5</w:t>
            </w:r>
          </w:p>
        </w:tc>
      </w:tr>
      <w:tr w:rsidR="0098412C">
        <w:trPr>
          <w:trHeight w:hRule="exact" w:val="340"/>
        </w:trPr>
        <w:tc>
          <w:tcPr>
            <w:tcW w:w="2977" w:type="dxa"/>
            <w:tcBorders>
              <w:top w:val="nil"/>
              <w:left w:val="nil"/>
              <w:bottom w:val="nil"/>
              <w:right w:val="nil"/>
            </w:tcBorders>
            <w:vAlign w:val="center"/>
          </w:tcPr>
          <w:p w:rsidR="0098412C" w:rsidRDefault="00197231">
            <w:pPr>
              <w:pStyle w:val="a7"/>
              <w:spacing w:line="240" w:lineRule="exact"/>
              <w:ind w:right="-17" w:firstLine="0"/>
              <w:jc w:val="right"/>
              <w:rPr>
                <w:rFonts w:asciiTheme="majorEastAsia" w:eastAsiaTheme="majorEastAsia" w:hAnsiTheme="majorEastAsia"/>
                <w:kern w:val="0"/>
                <w:sz w:val="20"/>
              </w:rPr>
            </w:pPr>
            <w:r>
              <w:rPr>
                <w:rFonts w:asciiTheme="majorEastAsia" w:eastAsiaTheme="majorEastAsia" w:hAnsiTheme="majorEastAsia" w:hint="eastAsia"/>
                <w:kern w:val="0"/>
                <w:sz w:val="20"/>
              </w:rPr>
              <w:t>估价对象卫星影像图</w:t>
            </w:r>
          </w:p>
        </w:tc>
        <w:tc>
          <w:tcPr>
            <w:tcW w:w="426" w:type="dxa"/>
            <w:tcBorders>
              <w:top w:val="nil"/>
              <w:left w:val="nil"/>
              <w:bottom w:val="nil"/>
              <w:right w:val="nil"/>
            </w:tcBorders>
            <w:vAlign w:val="center"/>
          </w:tcPr>
          <w:p w:rsidR="0098412C" w:rsidRDefault="00197231">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⑶</w:t>
            </w:r>
          </w:p>
        </w:tc>
        <w:tc>
          <w:tcPr>
            <w:tcW w:w="3543" w:type="dxa"/>
            <w:tcBorders>
              <w:top w:val="nil"/>
              <w:left w:val="nil"/>
              <w:bottom w:val="nil"/>
              <w:right w:val="nil"/>
            </w:tcBorders>
            <w:vAlign w:val="center"/>
          </w:tcPr>
          <w:p w:rsidR="0098412C" w:rsidRDefault="00197231">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98412C" w:rsidRDefault="00197231">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hint="eastAsia"/>
                <w:bCs/>
                <w:sz w:val="18"/>
                <w:szCs w:val="18"/>
              </w:rPr>
              <w:t>16</w:t>
            </w:r>
          </w:p>
        </w:tc>
      </w:tr>
      <w:tr w:rsidR="0098412C">
        <w:trPr>
          <w:trHeight w:hRule="exact" w:val="340"/>
        </w:trPr>
        <w:tc>
          <w:tcPr>
            <w:tcW w:w="2977" w:type="dxa"/>
            <w:tcBorders>
              <w:top w:val="nil"/>
              <w:left w:val="nil"/>
              <w:bottom w:val="nil"/>
              <w:right w:val="nil"/>
            </w:tcBorders>
            <w:vAlign w:val="center"/>
          </w:tcPr>
          <w:p w:rsidR="0098412C" w:rsidRDefault="00197231">
            <w:pPr>
              <w:spacing w:line="240" w:lineRule="exact"/>
              <w:jc w:val="right"/>
              <w:rPr>
                <w:rFonts w:asciiTheme="majorEastAsia" w:eastAsiaTheme="majorEastAsia" w:hAnsiTheme="majorEastAsia"/>
                <w:sz w:val="20"/>
                <w:szCs w:val="20"/>
              </w:rPr>
            </w:pPr>
            <w:r>
              <w:rPr>
                <w:rFonts w:asciiTheme="majorEastAsia" w:eastAsiaTheme="majorEastAsia" w:hAnsiTheme="majorEastAsia" w:hint="eastAsia"/>
                <w:sz w:val="20"/>
                <w:szCs w:val="20"/>
              </w:rPr>
              <w:t>估价对象现场照片</w:t>
            </w:r>
          </w:p>
        </w:tc>
        <w:tc>
          <w:tcPr>
            <w:tcW w:w="426" w:type="dxa"/>
            <w:tcBorders>
              <w:top w:val="nil"/>
              <w:left w:val="nil"/>
              <w:bottom w:val="nil"/>
              <w:right w:val="nil"/>
            </w:tcBorders>
            <w:vAlign w:val="center"/>
          </w:tcPr>
          <w:p w:rsidR="0098412C" w:rsidRDefault="00197231">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⑷</w:t>
            </w:r>
          </w:p>
        </w:tc>
        <w:tc>
          <w:tcPr>
            <w:tcW w:w="3543" w:type="dxa"/>
            <w:tcBorders>
              <w:top w:val="nil"/>
              <w:left w:val="nil"/>
              <w:bottom w:val="nil"/>
              <w:right w:val="nil"/>
            </w:tcBorders>
            <w:vAlign w:val="center"/>
          </w:tcPr>
          <w:p w:rsidR="0098412C" w:rsidRDefault="00197231">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98412C" w:rsidRDefault="00197231">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hint="eastAsia"/>
                <w:bCs/>
                <w:sz w:val="18"/>
                <w:szCs w:val="18"/>
              </w:rPr>
              <w:t>17</w:t>
            </w:r>
          </w:p>
        </w:tc>
      </w:tr>
      <w:tr w:rsidR="0098412C">
        <w:trPr>
          <w:trHeight w:hRule="exact" w:val="340"/>
        </w:trPr>
        <w:tc>
          <w:tcPr>
            <w:tcW w:w="2977" w:type="dxa"/>
            <w:tcBorders>
              <w:top w:val="nil"/>
              <w:left w:val="nil"/>
              <w:bottom w:val="nil"/>
              <w:right w:val="nil"/>
            </w:tcBorders>
            <w:vAlign w:val="center"/>
          </w:tcPr>
          <w:p w:rsidR="0098412C" w:rsidRDefault="00197231">
            <w:pPr>
              <w:spacing w:line="240" w:lineRule="exact"/>
              <w:jc w:val="right"/>
              <w:rPr>
                <w:rFonts w:asciiTheme="majorEastAsia" w:eastAsiaTheme="majorEastAsia" w:hAnsiTheme="majorEastAsia"/>
                <w:sz w:val="20"/>
                <w:szCs w:val="20"/>
              </w:rPr>
            </w:pPr>
            <w:r>
              <w:rPr>
                <w:rFonts w:asciiTheme="majorEastAsia" w:eastAsiaTheme="majorEastAsia" w:hAnsiTheme="majorEastAsia" w:hint="eastAsia"/>
                <w:sz w:val="20"/>
                <w:szCs w:val="20"/>
              </w:rPr>
              <w:t>《委托书》</w:t>
            </w:r>
          </w:p>
        </w:tc>
        <w:tc>
          <w:tcPr>
            <w:tcW w:w="426" w:type="dxa"/>
            <w:tcBorders>
              <w:top w:val="nil"/>
              <w:left w:val="nil"/>
              <w:bottom w:val="nil"/>
              <w:right w:val="nil"/>
            </w:tcBorders>
            <w:vAlign w:val="center"/>
          </w:tcPr>
          <w:p w:rsidR="0098412C" w:rsidRDefault="00197231">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⑸</w:t>
            </w:r>
          </w:p>
        </w:tc>
        <w:tc>
          <w:tcPr>
            <w:tcW w:w="3543" w:type="dxa"/>
            <w:tcBorders>
              <w:top w:val="nil"/>
              <w:left w:val="nil"/>
              <w:bottom w:val="nil"/>
              <w:right w:val="nil"/>
            </w:tcBorders>
            <w:vAlign w:val="center"/>
          </w:tcPr>
          <w:p w:rsidR="0098412C" w:rsidRDefault="00197231">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98412C" w:rsidRDefault="00197231">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hint="eastAsia"/>
                <w:bCs/>
                <w:sz w:val="18"/>
                <w:szCs w:val="18"/>
              </w:rPr>
              <w:t>18</w:t>
            </w:r>
          </w:p>
        </w:tc>
      </w:tr>
      <w:tr w:rsidR="0098412C">
        <w:trPr>
          <w:trHeight w:hRule="exact" w:val="340"/>
        </w:trPr>
        <w:tc>
          <w:tcPr>
            <w:tcW w:w="2977" w:type="dxa"/>
            <w:tcBorders>
              <w:top w:val="nil"/>
              <w:left w:val="nil"/>
              <w:bottom w:val="nil"/>
              <w:right w:val="nil"/>
            </w:tcBorders>
            <w:vAlign w:val="center"/>
          </w:tcPr>
          <w:p w:rsidR="0098412C" w:rsidRDefault="00197231">
            <w:pPr>
              <w:spacing w:line="240" w:lineRule="exact"/>
              <w:jc w:val="right"/>
              <w:rPr>
                <w:rFonts w:asciiTheme="majorEastAsia" w:eastAsiaTheme="majorEastAsia" w:hAnsiTheme="majorEastAsia"/>
                <w:sz w:val="20"/>
                <w:szCs w:val="20"/>
              </w:rPr>
            </w:pPr>
            <w:r>
              <w:rPr>
                <w:rFonts w:asciiTheme="majorEastAsia" w:eastAsiaTheme="majorEastAsia" w:hAnsiTheme="majorEastAsia" w:hint="eastAsia"/>
                <w:sz w:val="20"/>
                <w:szCs w:val="20"/>
              </w:rPr>
              <w:t>《</w:t>
            </w:r>
            <w:r>
              <w:rPr>
                <w:rFonts w:ascii="宋体" w:hAnsi="宋体" w:hint="eastAsia"/>
                <w:sz w:val="18"/>
                <w:szCs w:val="18"/>
              </w:rPr>
              <w:t>查询结果</w:t>
            </w:r>
            <w:r>
              <w:rPr>
                <w:rFonts w:asciiTheme="majorEastAsia" w:eastAsiaTheme="majorEastAsia" w:hAnsiTheme="majorEastAsia" w:hint="eastAsia"/>
                <w:sz w:val="20"/>
                <w:szCs w:val="20"/>
              </w:rPr>
              <w:t>》</w:t>
            </w:r>
          </w:p>
        </w:tc>
        <w:tc>
          <w:tcPr>
            <w:tcW w:w="426" w:type="dxa"/>
            <w:tcBorders>
              <w:top w:val="nil"/>
              <w:left w:val="nil"/>
              <w:bottom w:val="nil"/>
              <w:right w:val="nil"/>
            </w:tcBorders>
            <w:vAlign w:val="center"/>
          </w:tcPr>
          <w:p w:rsidR="0098412C" w:rsidRDefault="00197231">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⑹</w:t>
            </w:r>
          </w:p>
        </w:tc>
        <w:tc>
          <w:tcPr>
            <w:tcW w:w="3543" w:type="dxa"/>
            <w:tcBorders>
              <w:top w:val="nil"/>
              <w:left w:val="nil"/>
              <w:bottom w:val="nil"/>
              <w:right w:val="nil"/>
            </w:tcBorders>
            <w:vAlign w:val="center"/>
          </w:tcPr>
          <w:p w:rsidR="0098412C" w:rsidRDefault="00197231">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98412C" w:rsidRDefault="005C79F6">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20</w:t>
            </w:r>
          </w:p>
        </w:tc>
      </w:tr>
      <w:tr w:rsidR="0098412C">
        <w:trPr>
          <w:trHeight w:hRule="exact" w:val="340"/>
        </w:trPr>
        <w:tc>
          <w:tcPr>
            <w:tcW w:w="2977" w:type="dxa"/>
            <w:tcBorders>
              <w:top w:val="nil"/>
              <w:left w:val="nil"/>
              <w:bottom w:val="nil"/>
              <w:right w:val="nil"/>
            </w:tcBorders>
            <w:vAlign w:val="center"/>
          </w:tcPr>
          <w:p w:rsidR="0098412C" w:rsidRDefault="00197231">
            <w:pPr>
              <w:pStyle w:val="a7"/>
              <w:wordWrap w:val="0"/>
              <w:spacing w:line="240" w:lineRule="exact"/>
              <w:ind w:right="-17" w:firstLine="0"/>
              <w:jc w:val="right"/>
              <w:rPr>
                <w:rFonts w:asciiTheme="majorEastAsia" w:eastAsiaTheme="majorEastAsia" w:hAnsiTheme="majorEastAsia"/>
                <w:kern w:val="0"/>
                <w:sz w:val="20"/>
              </w:rPr>
            </w:pPr>
            <w:r>
              <w:rPr>
                <w:rFonts w:asciiTheme="majorEastAsia" w:eastAsiaTheme="majorEastAsia" w:hAnsiTheme="majorEastAsia" w:hint="eastAsia"/>
                <w:kern w:val="0"/>
                <w:sz w:val="20"/>
              </w:rPr>
              <w:t>《现场勘验笔录》</w:t>
            </w:r>
          </w:p>
        </w:tc>
        <w:tc>
          <w:tcPr>
            <w:tcW w:w="426" w:type="dxa"/>
            <w:tcBorders>
              <w:top w:val="nil"/>
              <w:left w:val="nil"/>
              <w:bottom w:val="nil"/>
              <w:right w:val="nil"/>
            </w:tcBorders>
            <w:vAlign w:val="center"/>
          </w:tcPr>
          <w:p w:rsidR="0098412C" w:rsidRDefault="00197231">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⑺</w:t>
            </w:r>
          </w:p>
        </w:tc>
        <w:tc>
          <w:tcPr>
            <w:tcW w:w="3543" w:type="dxa"/>
            <w:tcBorders>
              <w:top w:val="nil"/>
              <w:left w:val="nil"/>
              <w:bottom w:val="nil"/>
              <w:right w:val="nil"/>
            </w:tcBorders>
            <w:vAlign w:val="center"/>
          </w:tcPr>
          <w:p w:rsidR="0098412C" w:rsidRDefault="00197231">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98412C" w:rsidRDefault="00197231" w:rsidP="005C79F6">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hint="eastAsia"/>
                <w:bCs/>
                <w:sz w:val="18"/>
                <w:szCs w:val="18"/>
              </w:rPr>
              <w:t>2</w:t>
            </w:r>
            <w:r w:rsidR="005C79F6">
              <w:rPr>
                <w:rFonts w:asciiTheme="minorEastAsia" w:eastAsiaTheme="minorEastAsia" w:hAnsiTheme="minorEastAsia"/>
                <w:bCs/>
                <w:sz w:val="18"/>
                <w:szCs w:val="18"/>
              </w:rPr>
              <w:t>1</w:t>
            </w:r>
          </w:p>
        </w:tc>
      </w:tr>
      <w:tr w:rsidR="0098412C">
        <w:trPr>
          <w:trHeight w:hRule="exact" w:val="340"/>
        </w:trPr>
        <w:tc>
          <w:tcPr>
            <w:tcW w:w="2977" w:type="dxa"/>
            <w:tcBorders>
              <w:top w:val="nil"/>
              <w:left w:val="nil"/>
              <w:bottom w:val="nil"/>
              <w:right w:val="nil"/>
            </w:tcBorders>
            <w:vAlign w:val="center"/>
          </w:tcPr>
          <w:p w:rsidR="0098412C" w:rsidRDefault="00197231">
            <w:pPr>
              <w:pStyle w:val="a7"/>
              <w:wordWrap w:val="0"/>
              <w:spacing w:line="240" w:lineRule="exact"/>
              <w:ind w:right="-17" w:firstLine="0"/>
              <w:jc w:val="right"/>
              <w:rPr>
                <w:rFonts w:asciiTheme="majorEastAsia" w:eastAsiaTheme="majorEastAsia" w:hAnsiTheme="majorEastAsia"/>
                <w:kern w:val="0"/>
                <w:sz w:val="13"/>
                <w:szCs w:val="13"/>
              </w:rPr>
            </w:pPr>
            <w:r>
              <w:rPr>
                <w:rFonts w:asciiTheme="majorEastAsia" w:eastAsiaTheme="majorEastAsia" w:hAnsiTheme="majorEastAsia" w:hint="eastAsia"/>
                <w:kern w:val="0"/>
                <w:sz w:val="20"/>
              </w:rPr>
              <w:t>估价机构营业执照和资质证书</w:t>
            </w:r>
          </w:p>
        </w:tc>
        <w:tc>
          <w:tcPr>
            <w:tcW w:w="426" w:type="dxa"/>
            <w:tcBorders>
              <w:top w:val="nil"/>
              <w:left w:val="nil"/>
              <w:bottom w:val="nil"/>
              <w:right w:val="nil"/>
            </w:tcBorders>
            <w:vAlign w:val="center"/>
          </w:tcPr>
          <w:p w:rsidR="0098412C" w:rsidRDefault="00197231">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⑻</w:t>
            </w:r>
          </w:p>
        </w:tc>
        <w:tc>
          <w:tcPr>
            <w:tcW w:w="3543" w:type="dxa"/>
            <w:tcBorders>
              <w:top w:val="nil"/>
              <w:left w:val="nil"/>
              <w:bottom w:val="nil"/>
              <w:right w:val="nil"/>
            </w:tcBorders>
            <w:vAlign w:val="center"/>
          </w:tcPr>
          <w:p w:rsidR="0098412C" w:rsidRDefault="00197231">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98412C" w:rsidRDefault="00197231" w:rsidP="005C79F6">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hint="eastAsia"/>
                <w:bCs/>
                <w:sz w:val="18"/>
                <w:szCs w:val="18"/>
              </w:rPr>
              <w:t>2</w:t>
            </w:r>
            <w:r w:rsidR="005C79F6">
              <w:rPr>
                <w:rFonts w:asciiTheme="minorEastAsia" w:eastAsiaTheme="minorEastAsia" w:hAnsiTheme="minorEastAsia"/>
                <w:bCs/>
                <w:sz w:val="18"/>
                <w:szCs w:val="18"/>
              </w:rPr>
              <w:t>2</w:t>
            </w:r>
          </w:p>
        </w:tc>
      </w:tr>
      <w:tr w:rsidR="0098412C">
        <w:trPr>
          <w:trHeight w:hRule="exact" w:val="340"/>
        </w:trPr>
        <w:tc>
          <w:tcPr>
            <w:tcW w:w="2977" w:type="dxa"/>
            <w:tcBorders>
              <w:top w:val="nil"/>
              <w:left w:val="nil"/>
              <w:bottom w:val="nil"/>
              <w:right w:val="nil"/>
            </w:tcBorders>
            <w:vAlign w:val="center"/>
          </w:tcPr>
          <w:p w:rsidR="0098412C" w:rsidRDefault="00197231">
            <w:pPr>
              <w:pStyle w:val="a7"/>
              <w:wordWrap w:val="0"/>
              <w:spacing w:line="240" w:lineRule="exact"/>
              <w:ind w:right="-17" w:firstLine="0"/>
              <w:jc w:val="right"/>
              <w:rPr>
                <w:rFonts w:asciiTheme="majorEastAsia" w:eastAsiaTheme="majorEastAsia" w:hAnsiTheme="majorEastAsia"/>
                <w:kern w:val="0"/>
                <w:sz w:val="13"/>
                <w:szCs w:val="13"/>
              </w:rPr>
            </w:pPr>
            <w:r>
              <w:rPr>
                <w:rFonts w:asciiTheme="majorEastAsia" w:eastAsiaTheme="majorEastAsia" w:hAnsiTheme="majorEastAsia" w:hint="eastAsia"/>
                <w:kern w:val="0"/>
                <w:sz w:val="20"/>
              </w:rPr>
              <w:t>房地产估价师注册证书</w:t>
            </w:r>
          </w:p>
        </w:tc>
        <w:tc>
          <w:tcPr>
            <w:tcW w:w="426" w:type="dxa"/>
            <w:tcBorders>
              <w:top w:val="nil"/>
              <w:left w:val="nil"/>
              <w:bottom w:val="nil"/>
              <w:right w:val="nil"/>
            </w:tcBorders>
            <w:vAlign w:val="center"/>
          </w:tcPr>
          <w:p w:rsidR="0098412C" w:rsidRDefault="00197231">
            <w:pPr>
              <w:pStyle w:val="a7"/>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⑼</w:t>
            </w:r>
          </w:p>
        </w:tc>
        <w:tc>
          <w:tcPr>
            <w:tcW w:w="3543" w:type="dxa"/>
            <w:tcBorders>
              <w:top w:val="nil"/>
              <w:left w:val="nil"/>
              <w:bottom w:val="nil"/>
              <w:right w:val="nil"/>
            </w:tcBorders>
            <w:vAlign w:val="center"/>
          </w:tcPr>
          <w:p w:rsidR="0098412C" w:rsidRDefault="00197231">
            <w:pPr>
              <w:pStyle w:val="a7"/>
              <w:spacing w:line="240" w:lineRule="exact"/>
              <w:ind w:right="-17" w:firstLine="0"/>
              <w:jc w:val="center"/>
              <w:rPr>
                <w:rFonts w:ascii="楷体" w:eastAsia="楷体" w:hAnsi="楷体"/>
                <w:bCs/>
                <w:color w:val="7F7F7F" w:themeColor="text1" w:themeTint="80"/>
                <w:sz w:val="11"/>
                <w:szCs w:val="11"/>
              </w:rPr>
            </w:pPr>
            <w:r>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98412C" w:rsidRDefault="00197231" w:rsidP="005C79F6">
            <w:pPr>
              <w:pStyle w:val="a7"/>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hint="eastAsia"/>
                <w:bCs/>
                <w:sz w:val="18"/>
                <w:szCs w:val="18"/>
              </w:rPr>
              <w:t>2</w:t>
            </w:r>
            <w:r w:rsidR="005C79F6">
              <w:rPr>
                <w:rFonts w:asciiTheme="minorEastAsia" w:eastAsiaTheme="minorEastAsia" w:hAnsiTheme="minorEastAsia"/>
                <w:bCs/>
                <w:sz w:val="18"/>
                <w:szCs w:val="18"/>
              </w:rPr>
              <w:t>3</w:t>
            </w:r>
          </w:p>
        </w:tc>
      </w:tr>
    </w:tbl>
    <w:p w:rsidR="0098412C" w:rsidRDefault="0098412C">
      <w:pPr>
        <w:spacing w:line="480" w:lineRule="auto"/>
        <w:jc w:val="center"/>
        <w:rPr>
          <w:b/>
          <w:bCs/>
          <w:sz w:val="30"/>
          <w:szCs w:val="30"/>
        </w:rPr>
      </w:pPr>
    </w:p>
    <w:p w:rsidR="0098412C" w:rsidRDefault="0098412C">
      <w:pPr>
        <w:spacing w:line="480" w:lineRule="auto"/>
        <w:jc w:val="center"/>
        <w:rPr>
          <w:b/>
          <w:bCs/>
          <w:sz w:val="30"/>
          <w:szCs w:val="30"/>
        </w:rPr>
      </w:pPr>
    </w:p>
    <w:p w:rsidR="0098412C" w:rsidRDefault="00197231">
      <w:pPr>
        <w:rPr>
          <w:b/>
          <w:bCs/>
          <w:sz w:val="30"/>
          <w:szCs w:val="30"/>
        </w:rPr>
      </w:pPr>
      <w:r>
        <w:rPr>
          <w:rFonts w:hint="eastAsia"/>
          <w:b/>
          <w:bCs/>
          <w:sz w:val="30"/>
          <w:szCs w:val="30"/>
        </w:rPr>
        <w:br w:type="page"/>
      </w:r>
    </w:p>
    <w:p w:rsidR="0098412C" w:rsidRDefault="00197231">
      <w:pPr>
        <w:spacing w:line="480" w:lineRule="auto"/>
        <w:jc w:val="center"/>
        <w:rPr>
          <w:sz w:val="30"/>
          <w:szCs w:val="30"/>
        </w:rPr>
      </w:pPr>
      <w:r>
        <w:rPr>
          <w:rFonts w:hint="eastAsia"/>
          <w:b/>
          <w:bCs/>
          <w:sz w:val="30"/>
          <w:szCs w:val="30"/>
        </w:rPr>
        <w:lastRenderedPageBreak/>
        <w:t>估价师声明</w:t>
      </w:r>
    </w:p>
    <w:p w:rsidR="0098412C" w:rsidRDefault="00197231">
      <w:pPr>
        <w:spacing w:line="400" w:lineRule="exact"/>
        <w:rPr>
          <w:rFonts w:ascii="黑体" w:eastAsia="黑体" w:hAnsi="黑体"/>
          <w:bCs/>
          <w:sz w:val="24"/>
          <w:szCs w:val="24"/>
        </w:rPr>
      </w:pPr>
      <w:r>
        <w:rPr>
          <w:rFonts w:ascii="黑体" w:eastAsia="黑体" w:hAnsi="黑体" w:hint="eastAsia"/>
          <w:bCs/>
          <w:sz w:val="24"/>
          <w:szCs w:val="24"/>
        </w:rPr>
        <w:t>在本次房地产估价活动中，我们郑重声明：</w:t>
      </w:r>
      <w:r>
        <w:rPr>
          <w:rFonts w:ascii="黑体" w:eastAsia="黑体" w:hAnsi="黑体"/>
          <w:bCs/>
          <w:sz w:val="24"/>
          <w:szCs w:val="24"/>
        </w:rPr>
        <w:t xml:space="preserve">  </w:t>
      </w:r>
    </w:p>
    <w:p w:rsidR="0098412C" w:rsidRDefault="00197231">
      <w:pPr>
        <w:spacing w:line="400" w:lineRule="exact"/>
        <w:ind w:firstLineChars="200" w:firstLine="420"/>
        <w:rPr>
          <w:rFonts w:ascii="宋体" w:hAnsi="宋体"/>
          <w:szCs w:val="21"/>
        </w:rPr>
      </w:pPr>
      <w:r>
        <w:rPr>
          <w:rFonts w:asciiTheme="minorEastAsia" w:hAnsiTheme="minorEastAsia" w:hint="eastAsia"/>
          <w:szCs w:val="21"/>
        </w:rPr>
        <w:t>1.</w:t>
      </w:r>
      <w:r>
        <w:rPr>
          <w:rFonts w:ascii="宋体" w:hAnsi="宋体" w:hint="eastAsia"/>
          <w:szCs w:val="21"/>
        </w:rPr>
        <w:t>注册房地产估价师在估价报告中对事实的说明是真实和准确的，没有虚假记载、误导性陈述和重大遗漏。</w:t>
      </w:r>
    </w:p>
    <w:p w:rsidR="0098412C" w:rsidRDefault="00197231">
      <w:pPr>
        <w:spacing w:line="400" w:lineRule="exact"/>
        <w:ind w:firstLineChars="200" w:firstLine="420"/>
        <w:rPr>
          <w:rFonts w:ascii="宋体" w:hAnsi="宋体"/>
          <w:szCs w:val="21"/>
        </w:rPr>
      </w:pPr>
      <w:r>
        <w:rPr>
          <w:rFonts w:asciiTheme="minorEastAsia" w:hAnsiTheme="minorEastAsia" w:hint="eastAsia"/>
          <w:szCs w:val="21"/>
        </w:rPr>
        <w:t>2.</w:t>
      </w:r>
      <w:r>
        <w:rPr>
          <w:rFonts w:ascii="宋体" w:hAnsi="宋体" w:hint="eastAsia"/>
          <w:szCs w:val="21"/>
        </w:rPr>
        <w:t>估价报告中的分析、意见和结论是注册房地产估价师独立、客观、公正的专业分析、意见和结论，但受到估价报告中已说明的估价假设和限制条件的限制。</w:t>
      </w:r>
    </w:p>
    <w:p w:rsidR="0098412C" w:rsidRDefault="00197231">
      <w:pPr>
        <w:spacing w:line="400" w:lineRule="exact"/>
        <w:ind w:firstLineChars="200" w:firstLine="420"/>
        <w:rPr>
          <w:rFonts w:ascii="宋体" w:hAnsi="宋体"/>
          <w:szCs w:val="21"/>
        </w:rPr>
      </w:pPr>
      <w:r>
        <w:rPr>
          <w:rFonts w:asciiTheme="minorEastAsia" w:hAnsiTheme="minorEastAsia" w:hint="eastAsia"/>
          <w:szCs w:val="21"/>
        </w:rPr>
        <w:t>3.</w:t>
      </w:r>
      <w:r>
        <w:rPr>
          <w:rFonts w:ascii="宋体" w:hAnsi="宋体" w:hint="eastAsia"/>
          <w:szCs w:val="21"/>
        </w:rPr>
        <w:t>注册房地产估价师与估价报告中的估价对象没有现实或潜在的利益，与估价委托人及估价利害关系人没有利害关系，也对估价对象、估价委托人及估价利害关系人没有偏见。</w:t>
      </w:r>
    </w:p>
    <w:p w:rsidR="0098412C" w:rsidRDefault="00197231">
      <w:pPr>
        <w:spacing w:line="400" w:lineRule="exact"/>
        <w:ind w:firstLineChars="200" w:firstLine="420"/>
        <w:rPr>
          <w:rFonts w:ascii="宋体" w:hAnsi="宋体"/>
          <w:szCs w:val="21"/>
        </w:rPr>
      </w:pPr>
      <w:r>
        <w:rPr>
          <w:rFonts w:asciiTheme="minorEastAsia" w:hAnsiTheme="minorEastAsia" w:hint="eastAsia"/>
          <w:szCs w:val="21"/>
        </w:rPr>
        <w:t>4.</w:t>
      </w:r>
      <w:r>
        <w:rPr>
          <w:rFonts w:ascii="宋体" w:hAnsi="宋体" w:hint="eastAsia"/>
          <w:szCs w:val="21"/>
        </w:rPr>
        <w:t>注册房地产估价师是按照中华人民共和国国家标准《房地产估价规范》（</w:t>
      </w:r>
      <w:r>
        <w:rPr>
          <w:rFonts w:ascii="宋体" w:hAnsi="宋体"/>
          <w:szCs w:val="21"/>
        </w:rPr>
        <w:t>GB/T 50291—2015</w:t>
      </w:r>
      <w:r>
        <w:rPr>
          <w:rFonts w:ascii="宋体" w:hAnsi="宋体" w:hint="eastAsia"/>
          <w:szCs w:val="21"/>
        </w:rPr>
        <w:t>）、《房地产估价基本术语标准》（</w:t>
      </w:r>
      <w:r>
        <w:rPr>
          <w:rFonts w:ascii="宋体" w:hAnsi="宋体"/>
          <w:szCs w:val="21"/>
        </w:rPr>
        <w:t>GB/T 50899—2013</w:t>
      </w:r>
      <w:r>
        <w:rPr>
          <w:rFonts w:ascii="宋体" w:hAnsi="宋体" w:hint="eastAsia"/>
          <w:szCs w:val="21"/>
        </w:rPr>
        <w:t>）的规定进行估价工作，撰写估价报告。</w:t>
      </w:r>
    </w:p>
    <w:p w:rsidR="0098412C" w:rsidRDefault="0098412C">
      <w:pPr>
        <w:jc w:val="center"/>
        <w:rPr>
          <w:b/>
          <w:bCs/>
          <w:szCs w:val="21"/>
        </w:rPr>
      </w:pPr>
    </w:p>
    <w:p w:rsidR="0098412C" w:rsidRDefault="0098412C">
      <w:pPr>
        <w:spacing w:line="480" w:lineRule="auto"/>
        <w:jc w:val="center"/>
        <w:rPr>
          <w:b/>
          <w:bCs/>
          <w:sz w:val="30"/>
          <w:szCs w:val="30"/>
        </w:rPr>
      </w:pPr>
    </w:p>
    <w:p w:rsidR="0098412C" w:rsidRDefault="0098412C">
      <w:pPr>
        <w:spacing w:line="480" w:lineRule="auto"/>
        <w:jc w:val="center"/>
        <w:rPr>
          <w:b/>
          <w:bCs/>
          <w:sz w:val="30"/>
          <w:szCs w:val="30"/>
        </w:rPr>
      </w:pPr>
    </w:p>
    <w:p w:rsidR="0098412C" w:rsidRDefault="0098412C">
      <w:pPr>
        <w:spacing w:line="480" w:lineRule="auto"/>
        <w:jc w:val="center"/>
        <w:rPr>
          <w:b/>
          <w:bCs/>
          <w:sz w:val="30"/>
          <w:szCs w:val="30"/>
        </w:rPr>
      </w:pPr>
    </w:p>
    <w:p w:rsidR="0098412C" w:rsidRDefault="0098412C">
      <w:pPr>
        <w:spacing w:line="480" w:lineRule="auto"/>
        <w:jc w:val="center"/>
        <w:rPr>
          <w:b/>
          <w:bCs/>
          <w:sz w:val="30"/>
          <w:szCs w:val="30"/>
        </w:rPr>
      </w:pPr>
    </w:p>
    <w:p w:rsidR="0098412C" w:rsidRDefault="0098412C">
      <w:pPr>
        <w:spacing w:line="480" w:lineRule="auto"/>
        <w:jc w:val="center"/>
        <w:rPr>
          <w:b/>
          <w:bCs/>
          <w:sz w:val="30"/>
          <w:szCs w:val="30"/>
        </w:rPr>
      </w:pPr>
    </w:p>
    <w:p w:rsidR="0098412C" w:rsidRDefault="0098412C">
      <w:pPr>
        <w:spacing w:line="480" w:lineRule="auto"/>
        <w:jc w:val="center"/>
        <w:rPr>
          <w:b/>
          <w:bCs/>
          <w:sz w:val="30"/>
          <w:szCs w:val="30"/>
        </w:rPr>
      </w:pPr>
    </w:p>
    <w:p w:rsidR="0098412C" w:rsidRDefault="0098412C">
      <w:pPr>
        <w:spacing w:line="480" w:lineRule="auto"/>
        <w:jc w:val="center"/>
        <w:rPr>
          <w:b/>
          <w:bCs/>
          <w:sz w:val="30"/>
          <w:szCs w:val="30"/>
        </w:rPr>
      </w:pPr>
    </w:p>
    <w:p w:rsidR="0098412C" w:rsidRDefault="0098412C">
      <w:pPr>
        <w:spacing w:line="480" w:lineRule="auto"/>
        <w:jc w:val="center"/>
        <w:rPr>
          <w:b/>
          <w:bCs/>
          <w:sz w:val="30"/>
          <w:szCs w:val="30"/>
        </w:rPr>
      </w:pPr>
    </w:p>
    <w:p w:rsidR="0098412C" w:rsidRDefault="0098412C">
      <w:pPr>
        <w:spacing w:line="480" w:lineRule="auto"/>
        <w:jc w:val="center"/>
        <w:rPr>
          <w:b/>
          <w:bCs/>
          <w:sz w:val="30"/>
          <w:szCs w:val="30"/>
        </w:rPr>
      </w:pPr>
    </w:p>
    <w:p w:rsidR="0098412C" w:rsidRDefault="0098412C">
      <w:pPr>
        <w:spacing w:line="480" w:lineRule="auto"/>
        <w:jc w:val="center"/>
        <w:rPr>
          <w:b/>
          <w:bCs/>
          <w:sz w:val="30"/>
          <w:szCs w:val="30"/>
        </w:rPr>
      </w:pPr>
    </w:p>
    <w:p w:rsidR="0098412C" w:rsidRDefault="0098412C">
      <w:pPr>
        <w:spacing w:line="480" w:lineRule="auto"/>
        <w:jc w:val="center"/>
        <w:rPr>
          <w:b/>
          <w:bCs/>
          <w:sz w:val="30"/>
          <w:szCs w:val="30"/>
        </w:rPr>
      </w:pPr>
    </w:p>
    <w:p w:rsidR="0098412C" w:rsidRDefault="0098412C">
      <w:pPr>
        <w:spacing w:line="480" w:lineRule="auto"/>
        <w:jc w:val="center"/>
        <w:rPr>
          <w:b/>
          <w:bCs/>
          <w:sz w:val="30"/>
          <w:szCs w:val="30"/>
        </w:rPr>
      </w:pPr>
    </w:p>
    <w:p w:rsidR="0098412C" w:rsidRDefault="0098412C">
      <w:pPr>
        <w:spacing w:line="480" w:lineRule="auto"/>
        <w:rPr>
          <w:b/>
          <w:bCs/>
          <w:sz w:val="30"/>
          <w:szCs w:val="30"/>
        </w:rPr>
      </w:pPr>
    </w:p>
    <w:p w:rsidR="0098412C" w:rsidRDefault="00197231">
      <w:pPr>
        <w:spacing w:line="480" w:lineRule="auto"/>
        <w:jc w:val="center"/>
        <w:rPr>
          <w:b/>
          <w:bCs/>
          <w:sz w:val="30"/>
          <w:szCs w:val="30"/>
        </w:rPr>
      </w:pPr>
      <w:r>
        <w:rPr>
          <w:rFonts w:hint="eastAsia"/>
          <w:b/>
          <w:bCs/>
          <w:sz w:val="30"/>
          <w:szCs w:val="30"/>
        </w:rPr>
        <w:lastRenderedPageBreak/>
        <w:t>估价假设和限制条件</w:t>
      </w:r>
    </w:p>
    <w:p w:rsidR="0098412C" w:rsidRDefault="00197231">
      <w:pPr>
        <w:spacing w:line="360" w:lineRule="auto"/>
        <w:ind w:firstLineChars="200" w:firstLine="480"/>
        <w:rPr>
          <w:rFonts w:ascii="黑体" w:eastAsia="黑体"/>
          <w:sz w:val="24"/>
          <w:szCs w:val="24"/>
        </w:rPr>
      </w:pPr>
      <w:r>
        <w:rPr>
          <w:rFonts w:ascii="黑体" w:eastAsia="黑体" w:hAnsi="宋体" w:hint="eastAsia"/>
          <w:sz w:val="24"/>
          <w:szCs w:val="24"/>
        </w:rPr>
        <w:t xml:space="preserve">一、估价假设 </w:t>
      </w:r>
    </w:p>
    <w:p w:rsidR="0098412C" w:rsidRDefault="00197231">
      <w:pPr>
        <w:spacing w:line="360" w:lineRule="auto"/>
        <w:ind w:firstLineChars="200" w:firstLine="420"/>
        <w:rPr>
          <w:rFonts w:ascii="楷体_GB2312" w:eastAsia="楷体_GB2312"/>
          <w:szCs w:val="21"/>
        </w:rPr>
      </w:pPr>
      <w:r>
        <w:rPr>
          <w:rFonts w:ascii="楷体_GB2312" w:eastAsia="楷体_GB2312" w:hint="eastAsia"/>
          <w:szCs w:val="21"/>
        </w:rPr>
        <w:t>(一)一般假设</w:t>
      </w:r>
    </w:p>
    <w:p w:rsidR="0098412C" w:rsidRDefault="00197231">
      <w:pPr>
        <w:spacing w:line="400" w:lineRule="exact"/>
        <w:ind w:firstLineChars="200" w:firstLine="420"/>
        <w:rPr>
          <w:rFonts w:ascii="宋体" w:hAnsi="宋体"/>
          <w:szCs w:val="21"/>
        </w:rPr>
      </w:pPr>
      <w:r>
        <w:rPr>
          <w:rFonts w:asciiTheme="minorEastAsia" w:hAnsiTheme="minorEastAsia" w:hint="eastAsia"/>
          <w:szCs w:val="21"/>
        </w:rPr>
        <w:t>1.</w:t>
      </w:r>
      <w:r>
        <w:rPr>
          <w:rFonts w:ascii="宋体" w:hAnsi="宋体" w:hint="eastAsia"/>
          <w:szCs w:val="21"/>
        </w:rPr>
        <w:t>有关估价所依据的估价对象的权属、面积、用途等资料，均依据于估价委托人从大连市不动产登记中心查询的《查询结果》等相关书面材料。估价师在无法进行核查、验证的情况下进行了审慎检查，在不知道且无理由怀疑其真实性、完整性、准确性及合法性又未予以核实的情况下，假定上述资料真实、完整、准确及合法。</w:t>
      </w:r>
    </w:p>
    <w:p w:rsidR="0098412C" w:rsidRDefault="00197231">
      <w:pPr>
        <w:spacing w:line="400" w:lineRule="exact"/>
        <w:ind w:firstLineChars="200" w:firstLine="420"/>
        <w:rPr>
          <w:rFonts w:ascii="宋体" w:hAnsi="宋体"/>
          <w:szCs w:val="21"/>
        </w:rPr>
      </w:pPr>
      <w:r>
        <w:rPr>
          <w:rFonts w:asciiTheme="minorEastAsia" w:hAnsiTheme="minorEastAsia" w:hint="eastAsia"/>
          <w:szCs w:val="21"/>
        </w:rPr>
        <w:t>2.</w:t>
      </w:r>
      <w:r>
        <w:rPr>
          <w:rFonts w:ascii="宋体" w:hAnsi="宋体" w:hint="eastAsia"/>
          <w:szCs w:val="21"/>
        </w:rPr>
        <w:t>估价师对房屋安全、环境污染等影响估价对象价值或价格的重大因素予以关注，在不知道且无理由怀疑估价对象存在安全隐患又无相应的专业机构进行鉴定、检测的情况下，假定估价对象是房屋结构安全，且不存在环境污染等影响。</w:t>
      </w:r>
    </w:p>
    <w:p w:rsidR="0098412C" w:rsidRDefault="00197231">
      <w:pPr>
        <w:spacing w:line="400" w:lineRule="exact"/>
        <w:ind w:firstLineChars="200" w:firstLine="420"/>
        <w:rPr>
          <w:rFonts w:ascii="宋体" w:hAnsi="宋体"/>
          <w:szCs w:val="21"/>
        </w:rPr>
      </w:pPr>
      <w:r>
        <w:rPr>
          <w:rFonts w:asciiTheme="minorEastAsia" w:hAnsiTheme="minorEastAsia" w:hint="eastAsia"/>
          <w:szCs w:val="21"/>
        </w:rPr>
        <w:t>3.</w:t>
      </w:r>
      <w:r>
        <w:rPr>
          <w:rFonts w:ascii="宋体" w:hAnsi="宋体" w:hint="eastAsia"/>
          <w:szCs w:val="21"/>
        </w:rPr>
        <w:t>于2022年07月22日，由估价委托人、申请执行人现场指认估价对象，并界定其财产范围；估价师对其进行实物查勘、记录、拍照，同时了解其历史状况，并收集相关资料；房地产估价师未对有证房屋建筑面积进行专业测量，但经实地查看，估价对象的实际面积与《查询结果》登记的面积大体相当。</w:t>
      </w:r>
    </w:p>
    <w:p w:rsidR="0098412C" w:rsidRDefault="00197231">
      <w:pPr>
        <w:tabs>
          <w:tab w:val="left" w:pos="6975"/>
        </w:tabs>
        <w:spacing w:line="400" w:lineRule="exact"/>
        <w:ind w:firstLineChars="200" w:firstLine="420"/>
        <w:rPr>
          <w:rFonts w:ascii="宋体" w:hAnsi="宋体"/>
          <w:szCs w:val="21"/>
        </w:rPr>
      </w:pPr>
      <w:r>
        <w:rPr>
          <w:rFonts w:ascii="宋体" w:hAnsi="宋体" w:hint="eastAsia"/>
          <w:szCs w:val="21"/>
        </w:rPr>
        <w:t>4.估价委托人未明确价值时点，一般以估价对象实地查勘完成之日作为价值时点。即本次评估的价值时点为2022年07月22日。</w:t>
      </w:r>
    </w:p>
    <w:p w:rsidR="0098412C" w:rsidRDefault="00197231">
      <w:pPr>
        <w:spacing w:line="400" w:lineRule="exact"/>
        <w:ind w:firstLineChars="200" w:firstLine="420"/>
        <w:rPr>
          <w:rFonts w:ascii="宋体" w:hAnsi="宋体"/>
          <w:szCs w:val="21"/>
        </w:rPr>
      </w:pPr>
      <w:r>
        <w:rPr>
          <w:rFonts w:asciiTheme="minorEastAsia" w:hAnsiTheme="minorEastAsia" w:hint="eastAsia"/>
          <w:szCs w:val="21"/>
        </w:rPr>
        <w:t>5.</w:t>
      </w:r>
      <w:r>
        <w:rPr>
          <w:rFonts w:ascii="宋体" w:hAnsi="宋体" w:hint="eastAsia"/>
          <w:szCs w:val="21"/>
        </w:rPr>
        <w:t>估价委托人未明确估价对象是否存在欠缴税费，房地产估价师在未掌握相关情况前提下，假定估价对象不存在欠缴税费。</w:t>
      </w:r>
    </w:p>
    <w:p w:rsidR="0098412C" w:rsidRDefault="00197231">
      <w:pPr>
        <w:spacing w:line="400" w:lineRule="exact"/>
        <w:ind w:firstLineChars="200" w:firstLine="420"/>
        <w:rPr>
          <w:rFonts w:ascii="宋体" w:hAnsi="宋体"/>
          <w:szCs w:val="21"/>
        </w:rPr>
      </w:pPr>
      <w:r>
        <w:rPr>
          <w:rFonts w:ascii="宋体" w:hAnsi="宋体" w:hint="eastAsia"/>
          <w:szCs w:val="21"/>
        </w:rPr>
        <w:t>6.估价委托人未明确估价对象是否存在用益物权及占有使用情况；房地产估价机构经过尽职调查后，也未发现、掌握相关情况。本次评估估价师假定估价对象不存在上述情况；否则，估价结果需做相应调整。</w:t>
      </w:r>
    </w:p>
    <w:p w:rsidR="0098412C" w:rsidRDefault="00197231">
      <w:pPr>
        <w:spacing w:line="360" w:lineRule="auto"/>
        <w:ind w:firstLineChars="200" w:firstLine="420"/>
        <w:rPr>
          <w:rFonts w:ascii="楷体_GB2312" w:eastAsia="楷体_GB2312"/>
          <w:szCs w:val="21"/>
        </w:rPr>
      </w:pPr>
      <w:r>
        <w:rPr>
          <w:rFonts w:ascii="楷体_GB2312" w:eastAsia="楷体_GB2312" w:hint="eastAsia"/>
          <w:szCs w:val="21"/>
        </w:rPr>
        <w:t xml:space="preserve">(二)不相一致假设 </w:t>
      </w:r>
    </w:p>
    <w:p w:rsidR="0098412C" w:rsidRDefault="00197231">
      <w:pPr>
        <w:spacing w:line="400" w:lineRule="exact"/>
        <w:ind w:firstLineChars="200" w:firstLine="420"/>
        <w:rPr>
          <w:rFonts w:ascii="宋体" w:hAnsi="宋体"/>
          <w:szCs w:val="21"/>
        </w:rPr>
      </w:pPr>
      <w:r>
        <w:rPr>
          <w:rFonts w:ascii="宋体" w:hAnsi="宋体" w:hint="eastAsia"/>
          <w:szCs w:val="21"/>
        </w:rPr>
        <w:t>估价对象无不相一致情形，故不存在相应假设。</w:t>
      </w:r>
    </w:p>
    <w:p w:rsidR="0098412C" w:rsidRDefault="00197231">
      <w:pPr>
        <w:spacing w:line="360" w:lineRule="auto"/>
        <w:ind w:firstLineChars="200" w:firstLine="420"/>
        <w:rPr>
          <w:rFonts w:ascii="楷体_GB2312" w:eastAsia="楷体_GB2312"/>
          <w:szCs w:val="21"/>
        </w:rPr>
      </w:pPr>
      <w:r>
        <w:rPr>
          <w:rFonts w:ascii="楷体_GB2312" w:eastAsia="楷体_GB2312" w:hint="eastAsia"/>
          <w:szCs w:val="21"/>
        </w:rPr>
        <w:t>(三)背离事实假设</w:t>
      </w:r>
    </w:p>
    <w:p w:rsidR="0098412C" w:rsidRDefault="00197231">
      <w:pPr>
        <w:spacing w:line="400" w:lineRule="exact"/>
        <w:ind w:firstLineChars="200" w:firstLine="420"/>
        <w:rPr>
          <w:rFonts w:asciiTheme="minorEastAsia" w:hAnsiTheme="minorEastAsia"/>
          <w:szCs w:val="21"/>
        </w:rPr>
      </w:pPr>
      <w:r>
        <w:rPr>
          <w:rFonts w:asciiTheme="minorEastAsia" w:hAnsiTheme="minorEastAsia" w:hint="eastAsia"/>
          <w:szCs w:val="21"/>
        </w:rPr>
        <w:t>根据委托人提供的《查询结果》的“他项权登记</w:t>
      </w:r>
      <w:r>
        <w:rPr>
          <w:rFonts w:asciiTheme="minorEastAsia" w:hAnsiTheme="minorEastAsia"/>
          <w:szCs w:val="21"/>
        </w:rPr>
        <w:t>信息</w:t>
      </w:r>
      <w:r>
        <w:rPr>
          <w:rFonts w:asciiTheme="minorEastAsia" w:hAnsiTheme="minorEastAsia" w:hint="eastAsia"/>
          <w:szCs w:val="21"/>
        </w:rPr>
        <w:t>”情况：已设立抵押登记。</w:t>
      </w:r>
    </w:p>
    <w:p w:rsidR="0098412C" w:rsidRDefault="00197231">
      <w:pPr>
        <w:spacing w:line="400" w:lineRule="exact"/>
        <w:ind w:firstLineChars="200" w:firstLine="420"/>
        <w:rPr>
          <w:rFonts w:asciiTheme="minorEastAsia" w:hAnsiTheme="minorEastAsia"/>
          <w:szCs w:val="21"/>
        </w:rPr>
      </w:pPr>
      <w:r>
        <w:rPr>
          <w:rFonts w:asciiTheme="minorEastAsia" w:hAnsiTheme="minorEastAsia" w:hint="eastAsia"/>
          <w:szCs w:val="21"/>
        </w:rPr>
        <w:t>司法评估的估价目的是为人民法院确定涉执房地产处置参考价，其价值类型为完全产权状态下的市场价值，在估价活动中，不考虑租赁、抵押、查封等情况对估价对象价值的影响。故本次评估的前提，是假定估价对象不存在租赁、抵押、查封等因素。</w:t>
      </w:r>
    </w:p>
    <w:p w:rsidR="0098412C" w:rsidRDefault="00197231">
      <w:pPr>
        <w:spacing w:line="360" w:lineRule="auto"/>
        <w:ind w:firstLineChars="200" w:firstLine="420"/>
        <w:rPr>
          <w:rFonts w:ascii="楷体_GB2312" w:eastAsia="楷体_GB2312"/>
          <w:szCs w:val="21"/>
        </w:rPr>
      </w:pPr>
      <w:r>
        <w:rPr>
          <w:rFonts w:ascii="楷体_GB2312" w:eastAsia="楷体_GB2312" w:hint="eastAsia"/>
          <w:szCs w:val="21"/>
        </w:rPr>
        <w:t>(四)未定事项假设</w:t>
      </w:r>
    </w:p>
    <w:p w:rsidR="0098412C" w:rsidRDefault="00197231">
      <w:pPr>
        <w:spacing w:line="400" w:lineRule="exact"/>
        <w:ind w:firstLineChars="200" w:firstLine="420"/>
        <w:rPr>
          <w:rFonts w:ascii="宋体" w:hAnsi="宋体"/>
          <w:szCs w:val="21"/>
        </w:rPr>
      </w:pPr>
      <w:r>
        <w:rPr>
          <w:rFonts w:ascii="宋体" w:hAnsi="宋体" w:hint="eastAsia"/>
          <w:szCs w:val="21"/>
        </w:rPr>
        <w:t>估价对象无未定事项，故不存在相应假设。</w:t>
      </w:r>
    </w:p>
    <w:p w:rsidR="0098412C" w:rsidRDefault="00197231">
      <w:pPr>
        <w:spacing w:line="360" w:lineRule="auto"/>
        <w:ind w:firstLineChars="200" w:firstLine="420"/>
        <w:rPr>
          <w:rFonts w:ascii="楷体_GB2312" w:eastAsia="楷体_GB2312"/>
          <w:szCs w:val="21"/>
        </w:rPr>
      </w:pPr>
      <w:r>
        <w:rPr>
          <w:rFonts w:ascii="楷体_GB2312" w:eastAsia="楷体_GB2312" w:hint="eastAsia"/>
          <w:szCs w:val="21"/>
        </w:rPr>
        <w:lastRenderedPageBreak/>
        <w:t>(五)依据不足假设</w:t>
      </w:r>
      <w:r>
        <w:rPr>
          <w:rFonts w:ascii="楷体_GB2312" w:eastAsia="楷体_GB2312"/>
          <w:szCs w:val="21"/>
        </w:rPr>
        <w:t xml:space="preserve"> </w:t>
      </w:r>
    </w:p>
    <w:p w:rsidR="0098412C" w:rsidRDefault="00197231">
      <w:pPr>
        <w:spacing w:line="400" w:lineRule="exact"/>
        <w:ind w:firstLineChars="200" w:firstLine="420"/>
        <w:rPr>
          <w:rFonts w:asciiTheme="minorEastAsia" w:hAnsiTheme="minorEastAsia"/>
          <w:szCs w:val="21"/>
        </w:rPr>
      </w:pPr>
      <w:r>
        <w:rPr>
          <w:rFonts w:asciiTheme="minorEastAsia" w:hAnsiTheme="minorEastAsia" w:hint="eastAsia"/>
          <w:szCs w:val="21"/>
        </w:rPr>
        <w:t>估价相关当事人无法取得估价对象的房屋权属证明原件，书面复印材料由不动产登记中心提供，</w:t>
      </w:r>
      <w:r>
        <w:rPr>
          <w:rFonts w:ascii="宋体" w:hAnsi="宋体" w:hint="eastAsia"/>
          <w:szCs w:val="21"/>
        </w:rPr>
        <w:t>估价师无理由怀疑其真实性与合法性，故本次评估不存在估价依据不足。</w:t>
      </w:r>
    </w:p>
    <w:p w:rsidR="0098412C" w:rsidRDefault="00197231">
      <w:pPr>
        <w:spacing w:line="360" w:lineRule="auto"/>
        <w:ind w:firstLineChars="200" w:firstLine="480"/>
        <w:rPr>
          <w:rFonts w:ascii="宋体"/>
          <w:b/>
          <w:szCs w:val="21"/>
        </w:rPr>
      </w:pPr>
      <w:r>
        <w:rPr>
          <w:rFonts w:ascii="黑体" w:eastAsia="黑体" w:hAnsi="宋体" w:hint="eastAsia"/>
          <w:sz w:val="24"/>
          <w:szCs w:val="24"/>
        </w:rPr>
        <w:t>二、估价报告使用限制</w:t>
      </w:r>
      <w:r>
        <w:rPr>
          <w:rFonts w:ascii="宋体" w:hAnsi="宋体"/>
          <w:b/>
          <w:szCs w:val="21"/>
        </w:rPr>
        <w:t xml:space="preserve">  </w:t>
      </w:r>
    </w:p>
    <w:p w:rsidR="0098412C" w:rsidRDefault="00197231">
      <w:pPr>
        <w:spacing w:line="360" w:lineRule="auto"/>
        <w:ind w:firstLineChars="200" w:firstLine="420"/>
        <w:rPr>
          <w:rFonts w:ascii="楷体_GB2312" w:eastAsia="楷体_GB2312"/>
          <w:szCs w:val="21"/>
        </w:rPr>
      </w:pPr>
      <w:r>
        <w:rPr>
          <w:rFonts w:ascii="楷体_GB2312" w:eastAsia="楷体_GB2312" w:hint="eastAsia"/>
          <w:szCs w:val="21"/>
        </w:rPr>
        <w:t>(一)估价报告使用范围</w:t>
      </w:r>
    </w:p>
    <w:p w:rsidR="0098412C" w:rsidRDefault="00197231">
      <w:pPr>
        <w:spacing w:line="400" w:lineRule="exact"/>
        <w:ind w:firstLineChars="200" w:firstLine="420"/>
        <w:rPr>
          <w:rFonts w:asciiTheme="minorEastAsia" w:hAnsiTheme="minorEastAsia"/>
          <w:szCs w:val="21"/>
        </w:rPr>
      </w:pPr>
      <w:r>
        <w:rPr>
          <w:rFonts w:asciiTheme="minorEastAsia" w:hAnsiTheme="minorEastAsia" w:hint="eastAsia"/>
          <w:szCs w:val="21"/>
        </w:rPr>
        <w:t>1</w:t>
      </w:r>
      <w:r>
        <w:rPr>
          <w:rFonts w:asciiTheme="minorEastAsia" w:hAnsiTheme="minorEastAsia"/>
          <w:szCs w:val="21"/>
        </w:rPr>
        <w:t>.</w:t>
      </w:r>
      <w:r>
        <w:rPr>
          <w:rFonts w:asciiTheme="minorEastAsia" w:hAnsiTheme="minorEastAsia" w:hint="eastAsia"/>
          <w:szCs w:val="21"/>
        </w:rPr>
        <w:t>估价报告用途</w:t>
      </w:r>
    </w:p>
    <w:p w:rsidR="0098412C" w:rsidRDefault="00197231">
      <w:pPr>
        <w:spacing w:line="400" w:lineRule="exact"/>
        <w:ind w:firstLineChars="200" w:firstLine="420"/>
        <w:rPr>
          <w:rFonts w:asciiTheme="minorEastAsia" w:hAnsiTheme="minorEastAsia"/>
          <w:szCs w:val="21"/>
        </w:rPr>
      </w:pPr>
      <w:r>
        <w:rPr>
          <w:rFonts w:asciiTheme="minorEastAsia" w:hAnsiTheme="minorEastAsia" w:hint="eastAsia"/>
          <w:szCs w:val="21"/>
        </w:rPr>
        <w:t>本报告的估价结果是在本次特定估价目的下形成的，不对其他目的或用途负责；若改变目的或用途，需另行评估。</w:t>
      </w:r>
    </w:p>
    <w:p w:rsidR="0098412C" w:rsidRDefault="00197231">
      <w:pPr>
        <w:spacing w:line="400" w:lineRule="exact"/>
        <w:ind w:firstLineChars="200" w:firstLine="420"/>
        <w:rPr>
          <w:rFonts w:asciiTheme="minorEastAsia" w:hAnsiTheme="minorEastAsia"/>
          <w:szCs w:val="21"/>
        </w:rPr>
      </w:pPr>
      <w:r>
        <w:rPr>
          <w:rFonts w:asciiTheme="minorEastAsia" w:hAnsiTheme="minorEastAsia"/>
          <w:szCs w:val="21"/>
        </w:rPr>
        <w:t>2.</w:t>
      </w:r>
      <w:r>
        <w:rPr>
          <w:rFonts w:asciiTheme="minorEastAsia" w:hAnsiTheme="minorEastAsia" w:hint="eastAsia"/>
          <w:szCs w:val="21"/>
        </w:rPr>
        <w:t>估价报告使用人</w:t>
      </w:r>
    </w:p>
    <w:p w:rsidR="0098412C" w:rsidRDefault="00197231">
      <w:pPr>
        <w:spacing w:line="400" w:lineRule="exact"/>
        <w:ind w:firstLineChars="200" w:firstLine="420"/>
        <w:rPr>
          <w:rFonts w:asciiTheme="minorEastAsia" w:hAnsiTheme="minorEastAsia"/>
          <w:szCs w:val="21"/>
        </w:rPr>
      </w:pPr>
      <w:r>
        <w:rPr>
          <w:rFonts w:asciiTheme="minorEastAsia" w:hAnsiTheme="minorEastAsia" w:hint="eastAsia"/>
          <w:szCs w:val="21"/>
        </w:rPr>
        <w:t>本报告仅供委托人及相关当事人使用。非为法律规定的情况，未经本机构许可，委托人不得将其提供给除政府主管部门以外的任何单位和个人；其全部或部分内容不得刊载在任何文件、公告及公开媒体上。</w:t>
      </w:r>
    </w:p>
    <w:p w:rsidR="0098412C" w:rsidRDefault="00197231">
      <w:pPr>
        <w:spacing w:line="400" w:lineRule="exact"/>
        <w:ind w:firstLineChars="200" w:firstLine="420"/>
        <w:rPr>
          <w:rFonts w:ascii="楷体_GB2312" w:eastAsia="楷体_GB2312"/>
          <w:szCs w:val="21"/>
        </w:rPr>
      </w:pPr>
      <w:r>
        <w:rPr>
          <w:rFonts w:asciiTheme="minorEastAsia" w:hAnsiTheme="minorEastAsia"/>
          <w:szCs w:val="21"/>
        </w:rPr>
        <w:t>3.</w:t>
      </w:r>
      <w:r>
        <w:rPr>
          <w:rFonts w:asciiTheme="minorEastAsia" w:hAnsiTheme="minorEastAsia" w:hint="eastAsia"/>
          <w:szCs w:val="21"/>
        </w:rPr>
        <w:t>估价报告使用期限</w:t>
      </w:r>
    </w:p>
    <w:p w:rsidR="0098412C" w:rsidRDefault="00197231">
      <w:pPr>
        <w:spacing w:line="400" w:lineRule="exact"/>
        <w:ind w:firstLineChars="200" w:firstLine="420"/>
        <w:rPr>
          <w:rFonts w:asciiTheme="minorEastAsia" w:hAnsiTheme="minorEastAsia"/>
          <w:szCs w:val="21"/>
        </w:rPr>
      </w:pPr>
      <w:r>
        <w:rPr>
          <w:rFonts w:asciiTheme="minorEastAsia" w:hAnsiTheme="minorEastAsia" w:hint="eastAsia"/>
          <w:szCs w:val="21"/>
        </w:rPr>
        <w:t>若估价对象所在地区的类似房地产市场运行平稳，则本报告使用有效期为一年，即自2022年08月03日起至2</w:t>
      </w:r>
      <w:r>
        <w:rPr>
          <w:rFonts w:asciiTheme="minorEastAsia" w:hAnsiTheme="minorEastAsia"/>
          <w:szCs w:val="21"/>
        </w:rPr>
        <w:t>023</w:t>
      </w:r>
      <w:r>
        <w:rPr>
          <w:rFonts w:asciiTheme="minorEastAsia" w:hAnsiTheme="minorEastAsia" w:hint="eastAsia"/>
          <w:szCs w:val="21"/>
        </w:rPr>
        <w:t>年08月02日止。</w:t>
      </w:r>
    </w:p>
    <w:p w:rsidR="0098412C" w:rsidRDefault="00197231">
      <w:pPr>
        <w:spacing w:line="400" w:lineRule="exact"/>
        <w:ind w:firstLineChars="200" w:firstLine="420"/>
        <w:rPr>
          <w:rFonts w:asciiTheme="minorEastAsia" w:hAnsiTheme="minorEastAsia"/>
          <w:szCs w:val="21"/>
        </w:rPr>
      </w:pPr>
      <w:r>
        <w:rPr>
          <w:rFonts w:asciiTheme="minorEastAsia" w:hAnsiTheme="minorEastAsia" w:hint="eastAsia"/>
          <w:szCs w:val="21"/>
        </w:rPr>
        <w:t>4.应当按照法律规定和估价报告载明的用途、使用人、使用期限等使用范围使用估价报告。否则，房地产估价机构及注册房地产估价师依法不承担责任</w:t>
      </w:r>
    </w:p>
    <w:p w:rsidR="0098412C" w:rsidRDefault="00197231">
      <w:pPr>
        <w:spacing w:line="360" w:lineRule="auto"/>
        <w:ind w:firstLineChars="200" w:firstLine="420"/>
        <w:rPr>
          <w:rFonts w:ascii="楷体_GB2312" w:eastAsia="楷体_GB2312"/>
          <w:szCs w:val="21"/>
        </w:rPr>
      </w:pPr>
      <w:r>
        <w:rPr>
          <w:rFonts w:ascii="楷体_GB2312" w:eastAsia="楷体_GB2312" w:hint="eastAsia"/>
          <w:szCs w:val="21"/>
        </w:rPr>
        <w:t>(二)估价报告使用的其他注意事项</w:t>
      </w:r>
    </w:p>
    <w:p w:rsidR="0098412C" w:rsidRDefault="00197231">
      <w:pPr>
        <w:spacing w:line="400" w:lineRule="exact"/>
        <w:ind w:firstLineChars="200" w:firstLine="420"/>
        <w:rPr>
          <w:rFonts w:asciiTheme="minorEastAsia" w:hAnsiTheme="minorEastAsia"/>
          <w:szCs w:val="21"/>
        </w:rPr>
      </w:pPr>
      <w:r>
        <w:rPr>
          <w:rFonts w:asciiTheme="minorEastAsia" w:hAnsiTheme="minorEastAsia" w:hint="eastAsia"/>
          <w:szCs w:val="21"/>
        </w:rPr>
        <w:t>1</w:t>
      </w:r>
      <w:r>
        <w:rPr>
          <w:rFonts w:asciiTheme="minorEastAsia" w:hAnsiTheme="minorEastAsia"/>
          <w:szCs w:val="21"/>
        </w:rPr>
        <w:t>.</w:t>
      </w:r>
      <w:r>
        <w:rPr>
          <w:rFonts w:asciiTheme="minorEastAsia" w:hAnsiTheme="minorEastAsia" w:hint="eastAsia"/>
          <w:szCs w:val="21"/>
        </w:rPr>
        <w:t>本报告的估价结果是以上述的估价假设为前提，在正常市场状况下形成的；未考虑国家宏观经济政策变化、政策优惠，以及具有不可抗力等因素对估价对象价值可能产生的影响。</w:t>
      </w:r>
    </w:p>
    <w:p w:rsidR="0098412C" w:rsidRDefault="00197231">
      <w:pPr>
        <w:spacing w:line="400" w:lineRule="exact"/>
        <w:ind w:firstLineChars="200" w:firstLine="420"/>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w:t>
      </w:r>
      <w:r>
        <w:rPr>
          <w:rFonts w:asciiTheme="minorEastAsia" w:hAnsiTheme="minorEastAsia" w:hint="eastAsia"/>
          <w:szCs w:val="21"/>
        </w:rPr>
        <w:t>本报告必需完整使用方为有效，对仅使用报告中部分内容，而可能导致的损失，本机构不承担任何责任。本报告由本机构负责解释。</w:t>
      </w:r>
    </w:p>
    <w:p w:rsidR="0098412C" w:rsidRDefault="00197231">
      <w:pPr>
        <w:spacing w:line="400" w:lineRule="exact"/>
        <w:ind w:firstLineChars="200" w:firstLine="420"/>
        <w:rPr>
          <w:rFonts w:asciiTheme="minorEastAsia" w:hAnsiTheme="minorEastAsia"/>
          <w:szCs w:val="21"/>
        </w:rPr>
      </w:pPr>
      <w:r>
        <w:rPr>
          <w:rFonts w:asciiTheme="minorEastAsia" w:hAnsiTheme="minorEastAsia"/>
          <w:szCs w:val="21"/>
        </w:rPr>
        <w:t>3.</w:t>
      </w:r>
      <w:r>
        <w:rPr>
          <w:rFonts w:asciiTheme="minorEastAsia" w:hAnsiTheme="minorEastAsia" w:hint="eastAsia"/>
          <w:szCs w:val="21"/>
        </w:rPr>
        <w:t>本报告出具原件壹式伍份，交付估价委托人肆份，本机构存档壹份。</w:t>
      </w:r>
    </w:p>
    <w:p w:rsidR="0098412C" w:rsidRDefault="0098412C">
      <w:pPr>
        <w:tabs>
          <w:tab w:val="left" w:pos="855"/>
        </w:tabs>
        <w:spacing w:line="480" w:lineRule="auto"/>
        <w:jc w:val="center"/>
        <w:rPr>
          <w:rFonts w:ascii="宋体" w:hAnsi="宋体"/>
          <w:b/>
          <w:bCs/>
          <w:sz w:val="32"/>
          <w:szCs w:val="32"/>
        </w:rPr>
      </w:pPr>
    </w:p>
    <w:p w:rsidR="0098412C" w:rsidRDefault="00197231">
      <w:pPr>
        <w:rPr>
          <w:rFonts w:ascii="宋体" w:hAnsi="宋体"/>
          <w:b/>
          <w:bCs/>
          <w:sz w:val="32"/>
          <w:szCs w:val="32"/>
        </w:rPr>
      </w:pPr>
      <w:r>
        <w:rPr>
          <w:rFonts w:ascii="宋体" w:hAnsi="宋体" w:hint="eastAsia"/>
          <w:b/>
          <w:bCs/>
          <w:sz w:val="32"/>
          <w:szCs w:val="32"/>
        </w:rPr>
        <w:br w:type="page"/>
      </w:r>
    </w:p>
    <w:p w:rsidR="0098412C" w:rsidRDefault="00197231">
      <w:pPr>
        <w:tabs>
          <w:tab w:val="left" w:pos="855"/>
        </w:tabs>
        <w:spacing w:line="480" w:lineRule="auto"/>
        <w:jc w:val="center"/>
        <w:rPr>
          <w:rFonts w:ascii="宋体"/>
          <w:b/>
          <w:bCs/>
          <w:sz w:val="32"/>
          <w:szCs w:val="32"/>
        </w:rPr>
      </w:pPr>
      <w:r>
        <w:rPr>
          <w:rFonts w:ascii="宋体" w:hAnsi="宋体" w:hint="eastAsia"/>
          <w:b/>
          <w:bCs/>
          <w:sz w:val="32"/>
          <w:szCs w:val="32"/>
        </w:rPr>
        <w:lastRenderedPageBreak/>
        <w:t>估价结果报告</w:t>
      </w:r>
    </w:p>
    <w:p w:rsidR="0098412C" w:rsidRDefault="00197231">
      <w:pPr>
        <w:spacing w:line="360" w:lineRule="auto"/>
        <w:ind w:firstLineChars="200" w:firstLine="480"/>
        <w:rPr>
          <w:rFonts w:ascii="黑体" w:eastAsia="黑体"/>
          <w:sz w:val="24"/>
        </w:rPr>
      </w:pPr>
      <w:bookmarkStart w:id="0" w:name="_Toc385329102"/>
      <w:r>
        <w:rPr>
          <w:rFonts w:ascii="黑体" w:eastAsia="黑体" w:hAnsi="宋体" w:hint="eastAsia"/>
          <w:sz w:val="24"/>
        </w:rPr>
        <w:t>一、估价委托人</w:t>
      </w:r>
      <w:bookmarkEnd w:id="0"/>
    </w:p>
    <w:tbl>
      <w:tblPr>
        <w:tblW w:w="0" w:type="auto"/>
        <w:tblInd w:w="108" w:type="dxa"/>
        <w:tblLook w:val="04A0" w:firstRow="1" w:lastRow="0" w:firstColumn="1" w:lastColumn="0" w:noHBand="0" w:noVBand="1"/>
      </w:tblPr>
      <w:tblGrid>
        <w:gridCol w:w="1560"/>
        <w:gridCol w:w="7229"/>
      </w:tblGrid>
      <w:tr w:rsidR="0098412C">
        <w:trPr>
          <w:trHeight w:hRule="exact" w:val="454"/>
        </w:trPr>
        <w:tc>
          <w:tcPr>
            <w:tcW w:w="1560" w:type="dxa"/>
            <w:vAlign w:val="center"/>
          </w:tcPr>
          <w:p w:rsidR="0098412C" w:rsidRDefault="00197231">
            <w:pPr>
              <w:jc w:val="right"/>
              <w:rPr>
                <w:rFonts w:ascii="宋体" w:hAnsi="宋体"/>
                <w:sz w:val="24"/>
                <w:szCs w:val="24"/>
              </w:rPr>
            </w:pPr>
            <w:bookmarkStart w:id="1" w:name="_Toc385329103"/>
            <w:r>
              <w:rPr>
                <w:rFonts w:ascii="宋体" w:hAnsi="宋体" w:hint="eastAsia"/>
                <w:sz w:val="24"/>
                <w:szCs w:val="24"/>
              </w:rPr>
              <w:t>单位名称</w:t>
            </w:r>
          </w:p>
        </w:tc>
        <w:tc>
          <w:tcPr>
            <w:tcW w:w="7229" w:type="dxa"/>
            <w:vAlign w:val="center"/>
          </w:tcPr>
          <w:p w:rsidR="0098412C" w:rsidRDefault="00197231">
            <w:pPr>
              <w:ind w:firstLineChars="50" w:firstLine="120"/>
              <w:jc w:val="left"/>
              <w:rPr>
                <w:rFonts w:ascii="宋体" w:hAnsi="宋体"/>
                <w:sz w:val="24"/>
                <w:szCs w:val="24"/>
              </w:rPr>
            </w:pPr>
            <w:r>
              <w:rPr>
                <w:rFonts w:ascii="宋体" w:hAnsi="宋体" w:hint="eastAsia"/>
                <w:sz w:val="24"/>
                <w:szCs w:val="24"/>
              </w:rPr>
              <w:t>辽宁省大连市中级人民法院</w:t>
            </w:r>
          </w:p>
        </w:tc>
      </w:tr>
      <w:tr w:rsidR="0098412C">
        <w:trPr>
          <w:trHeight w:hRule="exact" w:val="284"/>
        </w:trPr>
        <w:tc>
          <w:tcPr>
            <w:tcW w:w="1560" w:type="dxa"/>
            <w:vAlign w:val="center"/>
          </w:tcPr>
          <w:p w:rsidR="0098412C" w:rsidRDefault="00197231">
            <w:pPr>
              <w:jc w:val="right"/>
              <w:rPr>
                <w:rFonts w:ascii="宋体" w:hAnsi="宋体"/>
                <w:sz w:val="18"/>
                <w:szCs w:val="18"/>
              </w:rPr>
            </w:pPr>
            <w:r>
              <w:rPr>
                <w:rFonts w:ascii="宋体" w:hAnsi="宋体" w:hint="eastAsia"/>
                <w:sz w:val="18"/>
                <w:szCs w:val="18"/>
              </w:rPr>
              <w:t xml:space="preserve">地 </w:t>
            </w:r>
            <w:r>
              <w:rPr>
                <w:rFonts w:ascii="宋体" w:hAnsi="宋体"/>
                <w:sz w:val="18"/>
                <w:szCs w:val="18"/>
              </w:rPr>
              <w:t xml:space="preserve">     </w:t>
            </w:r>
            <w:r>
              <w:rPr>
                <w:rFonts w:ascii="宋体" w:hAnsi="宋体" w:hint="eastAsia"/>
                <w:sz w:val="18"/>
                <w:szCs w:val="18"/>
              </w:rPr>
              <w:t>址</w:t>
            </w:r>
          </w:p>
        </w:tc>
        <w:tc>
          <w:tcPr>
            <w:tcW w:w="7229" w:type="dxa"/>
            <w:vAlign w:val="center"/>
          </w:tcPr>
          <w:p w:rsidR="0098412C" w:rsidRDefault="00197231">
            <w:pPr>
              <w:ind w:firstLineChars="50" w:firstLine="90"/>
              <w:jc w:val="left"/>
              <w:rPr>
                <w:rFonts w:ascii="宋体" w:hAnsi="宋体"/>
                <w:sz w:val="18"/>
                <w:szCs w:val="18"/>
              </w:rPr>
            </w:pPr>
            <w:r>
              <w:rPr>
                <w:rFonts w:ascii="宋体" w:hAnsi="宋体" w:hint="eastAsia"/>
                <w:sz w:val="18"/>
                <w:szCs w:val="18"/>
              </w:rPr>
              <w:t>大连市西岗区人民广场2号</w:t>
            </w:r>
          </w:p>
        </w:tc>
      </w:tr>
      <w:tr w:rsidR="0098412C">
        <w:trPr>
          <w:trHeight w:hRule="exact" w:val="284"/>
        </w:trPr>
        <w:tc>
          <w:tcPr>
            <w:tcW w:w="1560" w:type="dxa"/>
            <w:vAlign w:val="center"/>
          </w:tcPr>
          <w:p w:rsidR="0098412C" w:rsidRDefault="00197231">
            <w:pPr>
              <w:jc w:val="right"/>
              <w:rPr>
                <w:rFonts w:ascii="宋体" w:hAnsi="宋体"/>
                <w:sz w:val="18"/>
                <w:szCs w:val="18"/>
              </w:rPr>
            </w:pPr>
            <w:r>
              <w:rPr>
                <w:rFonts w:ascii="宋体" w:hAnsi="宋体" w:hint="eastAsia"/>
                <w:sz w:val="18"/>
                <w:szCs w:val="18"/>
              </w:rPr>
              <w:t xml:space="preserve">承 </w:t>
            </w:r>
            <w:r>
              <w:rPr>
                <w:rFonts w:ascii="宋体" w:hAnsi="宋体"/>
                <w:sz w:val="18"/>
                <w:szCs w:val="18"/>
              </w:rPr>
              <w:t xml:space="preserve"> </w:t>
            </w:r>
            <w:r>
              <w:rPr>
                <w:rFonts w:ascii="宋体" w:hAnsi="宋体" w:hint="eastAsia"/>
                <w:sz w:val="18"/>
                <w:szCs w:val="18"/>
              </w:rPr>
              <w:t xml:space="preserve">办 </w:t>
            </w:r>
            <w:r>
              <w:rPr>
                <w:rFonts w:ascii="宋体" w:hAnsi="宋体"/>
                <w:sz w:val="18"/>
                <w:szCs w:val="18"/>
              </w:rPr>
              <w:t xml:space="preserve"> </w:t>
            </w:r>
            <w:r>
              <w:rPr>
                <w:rFonts w:ascii="宋体" w:hAnsi="宋体" w:hint="eastAsia"/>
                <w:sz w:val="18"/>
                <w:szCs w:val="18"/>
              </w:rPr>
              <w:t>人</w:t>
            </w:r>
          </w:p>
        </w:tc>
        <w:tc>
          <w:tcPr>
            <w:tcW w:w="7229" w:type="dxa"/>
            <w:vAlign w:val="center"/>
          </w:tcPr>
          <w:p w:rsidR="0098412C" w:rsidRDefault="00197231">
            <w:pPr>
              <w:ind w:firstLineChars="50" w:firstLine="90"/>
              <w:jc w:val="left"/>
              <w:rPr>
                <w:rFonts w:ascii="宋体" w:hAnsi="宋体"/>
                <w:sz w:val="18"/>
                <w:szCs w:val="18"/>
              </w:rPr>
            </w:pPr>
            <w:r>
              <w:rPr>
                <w:rFonts w:ascii="宋体" w:hAnsi="宋体" w:hint="eastAsia"/>
                <w:sz w:val="18"/>
                <w:szCs w:val="18"/>
              </w:rPr>
              <w:t xml:space="preserve">曹洪涛（联系电话：0411-83775036） </w:t>
            </w:r>
          </w:p>
        </w:tc>
      </w:tr>
      <w:tr w:rsidR="0098412C">
        <w:trPr>
          <w:trHeight w:hRule="exact" w:val="284"/>
        </w:trPr>
        <w:tc>
          <w:tcPr>
            <w:tcW w:w="1560" w:type="dxa"/>
            <w:vAlign w:val="center"/>
          </w:tcPr>
          <w:p w:rsidR="0098412C" w:rsidRDefault="00197231">
            <w:pPr>
              <w:jc w:val="right"/>
              <w:rPr>
                <w:rFonts w:ascii="宋体" w:hAnsi="宋体"/>
                <w:sz w:val="18"/>
                <w:szCs w:val="18"/>
              </w:rPr>
            </w:pPr>
            <w:r>
              <w:rPr>
                <w:rFonts w:ascii="宋体" w:hAnsi="宋体" w:hint="eastAsia"/>
                <w:kern w:val="0"/>
                <w:sz w:val="18"/>
                <w:szCs w:val="18"/>
              </w:rPr>
              <w:t xml:space="preserve">联 </w:t>
            </w:r>
            <w:r>
              <w:rPr>
                <w:rFonts w:ascii="宋体" w:hAnsi="宋体"/>
                <w:kern w:val="0"/>
                <w:sz w:val="18"/>
                <w:szCs w:val="18"/>
              </w:rPr>
              <w:t xml:space="preserve"> </w:t>
            </w:r>
            <w:r>
              <w:rPr>
                <w:rFonts w:ascii="宋体" w:hAnsi="宋体" w:hint="eastAsia"/>
                <w:kern w:val="0"/>
                <w:sz w:val="18"/>
                <w:szCs w:val="18"/>
              </w:rPr>
              <w:t xml:space="preserve">系 </w:t>
            </w:r>
            <w:r>
              <w:rPr>
                <w:rFonts w:ascii="宋体" w:hAnsi="宋体"/>
                <w:kern w:val="0"/>
                <w:sz w:val="18"/>
                <w:szCs w:val="18"/>
              </w:rPr>
              <w:t xml:space="preserve"> </w:t>
            </w:r>
            <w:r>
              <w:rPr>
                <w:rFonts w:ascii="宋体" w:hAnsi="宋体" w:hint="eastAsia"/>
                <w:kern w:val="0"/>
                <w:sz w:val="18"/>
                <w:szCs w:val="18"/>
              </w:rPr>
              <w:t>人</w:t>
            </w:r>
          </w:p>
        </w:tc>
        <w:tc>
          <w:tcPr>
            <w:tcW w:w="7229" w:type="dxa"/>
            <w:vAlign w:val="center"/>
          </w:tcPr>
          <w:p w:rsidR="0098412C" w:rsidRDefault="00197231">
            <w:pPr>
              <w:ind w:firstLineChars="50" w:firstLine="90"/>
              <w:jc w:val="left"/>
              <w:rPr>
                <w:rFonts w:ascii="宋体" w:hAnsi="宋体"/>
                <w:sz w:val="18"/>
                <w:szCs w:val="18"/>
              </w:rPr>
            </w:pPr>
            <w:r>
              <w:rPr>
                <w:rFonts w:ascii="宋体" w:hAnsi="宋体" w:hint="eastAsia"/>
                <w:sz w:val="18"/>
                <w:szCs w:val="18"/>
              </w:rPr>
              <w:t xml:space="preserve">曹洪涛（联系电话：0411-83775036） </w:t>
            </w:r>
          </w:p>
        </w:tc>
      </w:tr>
    </w:tbl>
    <w:p w:rsidR="0098412C" w:rsidRDefault="00197231">
      <w:pPr>
        <w:spacing w:line="360" w:lineRule="auto"/>
        <w:ind w:firstLineChars="200" w:firstLine="480"/>
        <w:rPr>
          <w:rFonts w:ascii="黑体" w:eastAsia="黑体" w:hAnsi="宋体"/>
          <w:sz w:val="24"/>
        </w:rPr>
      </w:pPr>
      <w:r>
        <w:rPr>
          <w:rFonts w:ascii="黑体" w:eastAsia="黑体" w:hAnsi="宋体" w:hint="eastAsia"/>
          <w:sz w:val="24"/>
        </w:rPr>
        <w:t>二、估价机构</w:t>
      </w:r>
      <w:bookmarkEnd w:id="1"/>
    </w:p>
    <w:tbl>
      <w:tblPr>
        <w:tblW w:w="0" w:type="auto"/>
        <w:tblInd w:w="108" w:type="dxa"/>
        <w:tblLook w:val="04A0" w:firstRow="1" w:lastRow="0" w:firstColumn="1" w:lastColumn="0" w:noHBand="0" w:noVBand="1"/>
      </w:tblPr>
      <w:tblGrid>
        <w:gridCol w:w="1560"/>
        <w:gridCol w:w="7229"/>
      </w:tblGrid>
      <w:tr w:rsidR="0098412C">
        <w:trPr>
          <w:trHeight w:hRule="exact" w:val="454"/>
        </w:trPr>
        <w:tc>
          <w:tcPr>
            <w:tcW w:w="1560" w:type="dxa"/>
          </w:tcPr>
          <w:p w:rsidR="0098412C" w:rsidRDefault="00197231">
            <w:pPr>
              <w:jc w:val="right"/>
              <w:rPr>
                <w:rFonts w:ascii="宋体" w:hAnsi="宋体"/>
                <w:sz w:val="24"/>
                <w:szCs w:val="24"/>
              </w:rPr>
            </w:pPr>
            <w:bookmarkStart w:id="2" w:name="_Toc385329104"/>
            <w:r>
              <w:rPr>
                <w:rFonts w:ascii="宋体" w:hAnsi="宋体" w:hint="eastAsia"/>
                <w:sz w:val="24"/>
                <w:szCs w:val="24"/>
              </w:rPr>
              <w:t>单位名称</w:t>
            </w:r>
          </w:p>
        </w:tc>
        <w:tc>
          <w:tcPr>
            <w:tcW w:w="7229" w:type="dxa"/>
          </w:tcPr>
          <w:p w:rsidR="0098412C" w:rsidRDefault="00197231">
            <w:pPr>
              <w:ind w:firstLineChars="50" w:firstLine="120"/>
              <w:jc w:val="left"/>
              <w:rPr>
                <w:rFonts w:ascii="宋体" w:hAnsi="宋体"/>
                <w:sz w:val="24"/>
                <w:szCs w:val="24"/>
              </w:rPr>
            </w:pPr>
            <w:r>
              <w:rPr>
                <w:rFonts w:ascii="宋体" w:hAnsi="宋体" w:hint="eastAsia"/>
                <w:sz w:val="24"/>
                <w:szCs w:val="24"/>
              </w:rPr>
              <w:t>大连大开房地产土地评估咨询有限公司</w:t>
            </w:r>
          </w:p>
        </w:tc>
      </w:tr>
      <w:tr w:rsidR="0098412C">
        <w:trPr>
          <w:trHeight w:hRule="exact" w:val="284"/>
        </w:trPr>
        <w:tc>
          <w:tcPr>
            <w:tcW w:w="1560" w:type="dxa"/>
            <w:vAlign w:val="center"/>
          </w:tcPr>
          <w:p w:rsidR="0098412C" w:rsidRDefault="00197231">
            <w:pPr>
              <w:jc w:val="right"/>
              <w:rPr>
                <w:rFonts w:ascii="宋体" w:hAnsi="宋体"/>
                <w:sz w:val="18"/>
                <w:szCs w:val="18"/>
              </w:rPr>
            </w:pPr>
            <w:r>
              <w:rPr>
                <w:rFonts w:ascii="宋体" w:hAnsi="宋体" w:hint="eastAsia"/>
                <w:kern w:val="0"/>
                <w:sz w:val="18"/>
                <w:szCs w:val="18"/>
              </w:rPr>
              <w:t xml:space="preserve">住 </w:t>
            </w:r>
            <w:r>
              <w:rPr>
                <w:rFonts w:ascii="宋体" w:hAnsi="宋体"/>
                <w:kern w:val="0"/>
                <w:sz w:val="18"/>
                <w:szCs w:val="18"/>
              </w:rPr>
              <w:t xml:space="preserve">     </w:t>
            </w:r>
            <w:r>
              <w:rPr>
                <w:rFonts w:ascii="宋体" w:hAnsi="宋体" w:hint="eastAsia"/>
                <w:kern w:val="0"/>
                <w:sz w:val="18"/>
                <w:szCs w:val="18"/>
              </w:rPr>
              <w:t>所</w:t>
            </w:r>
          </w:p>
        </w:tc>
        <w:tc>
          <w:tcPr>
            <w:tcW w:w="7229" w:type="dxa"/>
            <w:vAlign w:val="center"/>
          </w:tcPr>
          <w:p w:rsidR="0098412C" w:rsidRDefault="00197231">
            <w:pPr>
              <w:ind w:firstLineChars="50" w:firstLine="90"/>
              <w:jc w:val="left"/>
              <w:rPr>
                <w:rFonts w:ascii="宋体" w:hAnsi="宋体"/>
                <w:sz w:val="18"/>
                <w:szCs w:val="18"/>
              </w:rPr>
            </w:pPr>
            <w:r>
              <w:rPr>
                <w:rFonts w:ascii="宋体" w:hAnsi="宋体" w:hint="eastAsia"/>
                <w:sz w:val="18"/>
                <w:szCs w:val="18"/>
              </w:rPr>
              <w:t>大连经济技术开发区黄海西路169号</w:t>
            </w:r>
          </w:p>
        </w:tc>
      </w:tr>
      <w:tr w:rsidR="0098412C">
        <w:trPr>
          <w:trHeight w:hRule="exact" w:val="284"/>
        </w:trPr>
        <w:tc>
          <w:tcPr>
            <w:tcW w:w="1560" w:type="dxa"/>
            <w:vAlign w:val="center"/>
          </w:tcPr>
          <w:p w:rsidR="0098412C" w:rsidRDefault="00197231">
            <w:pPr>
              <w:jc w:val="right"/>
              <w:rPr>
                <w:rFonts w:ascii="宋体" w:hAnsi="宋体"/>
                <w:sz w:val="18"/>
                <w:szCs w:val="18"/>
              </w:rPr>
            </w:pPr>
            <w:r>
              <w:rPr>
                <w:rFonts w:ascii="宋体" w:hAnsi="宋体" w:hint="eastAsia"/>
                <w:kern w:val="0"/>
                <w:sz w:val="18"/>
                <w:szCs w:val="18"/>
                <w:fitText w:val="900" w:id="-1959632895"/>
              </w:rPr>
              <w:t>法定代表人</w:t>
            </w:r>
          </w:p>
        </w:tc>
        <w:tc>
          <w:tcPr>
            <w:tcW w:w="7229" w:type="dxa"/>
            <w:vAlign w:val="center"/>
          </w:tcPr>
          <w:p w:rsidR="0098412C" w:rsidRDefault="00197231">
            <w:pPr>
              <w:ind w:firstLineChars="50" w:firstLine="90"/>
              <w:jc w:val="left"/>
              <w:rPr>
                <w:rFonts w:ascii="宋体" w:hAnsi="宋体"/>
                <w:sz w:val="18"/>
                <w:szCs w:val="18"/>
              </w:rPr>
            </w:pPr>
            <w:r>
              <w:rPr>
                <w:rFonts w:ascii="宋体" w:hAnsi="宋体" w:hint="eastAsia"/>
                <w:sz w:val="18"/>
                <w:szCs w:val="18"/>
              </w:rPr>
              <w:t>李  洁</w:t>
            </w:r>
          </w:p>
        </w:tc>
      </w:tr>
      <w:tr w:rsidR="0098412C">
        <w:trPr>
          <w:trHeight w:hRule="exact" w:val="284"/>
        </w:trPr>
        <w:tc>
          <w:tcPr>
            <w:tcW w:w="1560" w:type="dxa"/>
            <w:vAlign w:val="center"/>
          </w:tcPr>
          <w:p w:rsidR="0098412C" w:rsidRDefault="00197231">
            <w:pPr>
              <w:jc w:val="right"/>
              <w:rPr>
                <w:rFonts w:ascii="宋体" w:hAnsi="宋体"/>
                <w:sz w:val="18"/>
                <w:szCs w:val="18"/>
              </w:rPr>
            </w:pPr>
            <w:r>
              <w:rPr>
                <w:rFonts w:ascii="宋体" w:hAnsi="宋体" w:hint="eastAsia"/>
                <w:spacing w:val="30"/>
                <w:kern w:val="0"/>
                <w:sz w:val="18"/>
                <w:szCs w:val="18"/>
                <w:fitText w:val="900" w:id="-1959632894"/>
              </w:rPr>
              <w:t>资质等</w:t>
            </w:r>
            <w:r>
              <w:rPr>
                <w:rFonts w:ascii="宋体" w:hAnsi="宋体" w:hint="eastAsia"/>
                <w:kern w:val="0"/>
                <w:sz w:val="18"/>
                <w:szCs w:val="18"/>
                <w:fitText w:val="900" w:id="-1959632894"/>
              </w:rPr>
              <w:t>级</w:t>
            </w:r>
          </w:p>
        </w:tc>
        <w:tc>
          <w:tcPr>
            <w:tcW w:w="7229" w:type="dxa"/>
            <w:vAlign w:val="center"/>
          </w:tcPr>
          <w:p w:rsidR="0098412C" w:rsidRDefault="00197231">
            <w:pPr>
              <w:ind w:firstLineChars="50" w:firstLine="90"/>
              <w:jc w:val="left"/>
              <w:rPr>
                <w:rFonts w:ascii="宋体" w:hAnsi="宋体"/>
                <w:sz w:val="18"/>
                <w:szCs w:val="18"/>
              </w:rPr>
            </w:pPr>
            <w:r>
              <w:rPr>
                <w:rFonts w:ascii="宋体" w:hAnsi="宋体" w:hint="eastAsia"/>
                <w:sz w:val="18"/>
                <w:szCs w:val="18"/>
              </w:rPr>
              <w:t>国家一级</w:t>
            </w:r>
          </w:p>
        </w:tc>
      </w:tr>
      <w:tr w:rsidR="0098412C">
        <w:trPr>
          <w:trHeight w:hRule="exact" w:val="284"/>
        </w:trPr>
        <w:tc>
          <w:tcPr>
            <w:tcW w:w="1560" w:type="dxa"/>
            <w:vAlign w:val="center"/>
          </w:tcPr>
          <w:p w:rsidR="0098412C" w:rsidRDefault="00197231">
            <w:pPr>
              <w:jc w:val="right"/>
              <w:rPr>
                <w:rFonts w:ascii="宋体" w:hAnsi="宋体"/>
                <w:sz w:val="18"/>
                <w:szCs w:val="18"/>
              </w:rPr>
            </w:pPr>
            <w:r>
              <w:rPr>
                <w:rFonts w:ascii="宋体" w:hAnsi="宋体" w:hint="eastAsia"/>
                <w:spacing w:val="1"/>
                <w:w w:val="83"/>
                <w:kern w:val="0"/>
                <w:sz w:val="18"/>
                <w:szCs w:val="18"/>
                <w:fitText w:val="900" w:id="-1586311168"/>
              </w:rPr>
              <w:t>资质证书编</w:t>
            </w:r>
            <w:r>
              <w:rPr>
                <w:rFonts w:ascii="宋体" w:hAnsi="宋体" w:hint="eastAsia"/>
                <w:spacing w:val="-1"/>
                <w:w w:val="83"/>
                <w:kern w:val="0"/>
                <w:sz w:val="18"/>
                <w:szCs w:val="18"/>
                <w:fitText w:val="900" w:id="-1586311168"/>
              </w:rPr>
              <w:t>号</w:t>
            </w:r>
          </w:p>
        </w:tc>
        <w:tc>
          <w:tcPr>
            <w:tcW w:w="7229" w:type="dxa"/>
            <w:vAlign w:val="center"/>
          </w:tcPr>
          <w:p w:rsidR="0098412C" w:rsidRDefault="00197231">
            <w:pPr>
              <w:ind w:firstLineChars="50" w:firstLine="90"/>
              <w:jc w:val="left"/>
              <w:rPr>
                <w:rFonts w:ascii="宋体" w:hAnsi="宋体"/>
                <w:sz w:val="18"/>
                <w:szCs w:val="18"/>
              </w:rPr>
            </w:pPr>
            <w:r>
              <w:rPr>
                <w:rFonts w:ascii="宋体" w:hAnsi="宋体" w:hint="eastAsia"/>
                <w:sz w:val="18"/>
                <w:szCs w:val="18"/>
              </w:rPr>
              <w:t>建住房估字[2013]094号</w:t>
            </w:r>
          </w:p>
        </w:tc>
      </w:tr>
      <w:tr w:rsidR="0098412C">
        <w:trPr>
          <w:trHeight w:hRule="exact" w:val="284"/>
        </w:trPr>
        <w:tc>
          <w:tcPr>
            <w:tcW w:w="1560" w:type="dxa"/>
            <w:vAlign w:val="center"/>
          </w:tcPr>
          <w:p w:rsidR="0098412C" w:rsidRDefault="00197231">
            <w:pPr>
              <w:jc w:val="right"/>
              <w:rPr>
                <w:rFonts w:ascii="宋体" w:hAnsi="宋体"/>
                <w:sz w:val="18"/>
                <w:szCs w:val="18"/>
              </w:rPr>
            </w:pPr>
            <w:r>
              <w:rPr>
                <w:rFonts w:ascii="宋体" w:hAnsi="宋体" w:hint="eastAsia"/>
                <w:spacing w:val="30"/>
                <w:kern w:val="0"/>
                <w:sz w:val="18"/>
                <w:szCs w:val="18"/>
                <w:fitText w:val="900" w:id="-1959632892"/>
              </w:rPr>
              <w:t>办公电</w:t>
            </w:r>
            <w:r>
              <w:rPr>
                <w:rFonts w:ascii="宋体" w:hAnsi="宋体" w:hint="eastAsia"/>
                <w:kern w:val="0"/>
                <w:sz w:val="18"/>
                <w:szCs w:val="18"/>
                <w:fitText w:val="900" w:id="-1959632892"/>
              </w:rPr>
              <w:t>话</w:t>
            </w:r>
          </w:p>
        </w:tc>
        <w:tc>
          <w:tcPr>
            <w:tcW w:w="7229" w:type="dxa"/>
            <w:vAlign w:val="center"/>
          </w:tcPr>
          <w:p w:rsidR="0098412C" w:rsidRDefault="00197231">
            <w:pPr>
              <w:ind w:firstLineChars="50" w:firstLine="90"/>
              <w:jc w:val="left"/>
              <w:rPr>
                <w:rFonts w:ascii="宋体" w:hAnsi="宋体"/>
                <w:sz w:val="18"/>
                <w:szCs w:val="18"/>
              </w:rPr>
            </w:pPr>
            <w:r>
              <w:rPr>
                <w:rFonts w:ascii="宋体" w:hAnsi="宋体" w:hint="eastAsia"/>
                <w:sz w:val="18"/>
                <w:szCs w:val="18"/>
              </w:rPr>
              <w:t>0411-87625947</w:t>
            </w:r>
          </w:p>
        </w:tc>
      </w:tr>
    </w:tbl>
    <w:p w:rsidR="0098412C" w:rsidRDefault="00197231">
      <w:pPr>
        <w:spacing w:line="360" w:lineRule="auto"/>
        <w:ind w:firstLineChars="200" w:firstLine="480"/>
        <w:rPr>
          <w:rFonts w:ascii="黑体" w:eastAsia="黑体" w:hAnsi="宋体"/>
          <w:sz w:val="24"/>
        </w:rPr>
      </w:pPr>
      <w:r>
        <w:rPr>
          <w:rFonts w:ascii="黑体" w:eastAsia="黑体" w:hAnsi="宋体" w:hint="eastAsia"/>
          <w:sz w:val="24"/>
        </w:rPr>
        <w:t>三、估价目的</w:t>
      </w:r>
      <w:bookmarkEnd w:id="2"/>
    </w:p>
    <w:p w:rsidR="0098412C" w:rsidRDefault="00197231">
      <w:pPr>
        <w:spacing w:line="360" w:lineRule="auto"/>
        <w:ind w:leftChars="228" w:left="479"/>
        <w:rPr>
          <w:rFonts w:ascii="宋体"/>
          <w:sz w:val="24"/>
        </w:rPr>
      </w:pPr>
      <w:bookmarkStart w:id="3" w:name="_Toc385329105"/>
      <w:r>
        <w:rPr>
          <w:rFonts w:ascii="宋体" w:hint="eastAsia"/>
          <w:sz w:val="24"/>
        </w:rPr>
        <w:t>为辽宁省大连市中级人民法院确定财产处置参考价提供参考依据。</w:t>
      </w:r>
    </w:p>
    <w:p w:rsidR="0098412C" w:rsidRDefault="00197231">
      <w:pPr>
        <w:spacing w:line="360" w:lineRule="auto"/>
        <w:ind w:leftChars="228" w:left="479"/>
        <w:rPr>
          <w:rFonts w:ascii="黑体" w:eastAsia="黑体" w:hAnsi="宋体"/>
          <w:sz w:val="24"/>
        </w:rPr>
      </w:pPr>
      <w:r>
        <w:rPr>
          <w:rFonts w:ascii="黑体" w:eastAsia="黑体" w:hAnsi="宋体" w:hint="eastAsia"/>
          <w:sz w:val="24"/>
        </w:rPr>
        <w:t>四、估价对象</w:t>
      </w:r>
      <w:bookmarkStart w:id="4" w:name="_Toc385329107"/>
      <w:bookmarkEnd w:id="3"/>
    </w:p>
    <w:p w:rsidR="0098412C" w:rsidRDefault="00197231">
      <w:pPr>
        <w:spacing w:line="360" w:lineRule="auto"/>
        <w:ind w:firstLineChars="200" w:firstLine="480"/>
        <w:rPr>
          <w:rFonts w:ascii="宋体"/>
          <w:sz w:val="24"/>
        </w:rPr>
      </w:pPr>
      <w:r>
        <w:rPr>
          <w:rFonts w:ascii="宋体" w:hint="eastAsia"/>
          <w:sz w:val="24"/>
        </w:rPr>
        <w:t>估价对象是所估价的房屋等财产或相关权益，由估价委托人与估价目的双重决定。</w:t>
      </w:r>
    </w:p>
    <w:p w:rsidR="0098412C" w:rsidRDefault="00197231">
      <w:pPr>
        <w:ind w:leftChars="228" w:left="479"/>
        <w:rPr>
          <w:rFonts w:ascii="楷体_GB2312" w:eastAsia="楷体_GB2312" w:hAnsi="宋体"/>
          <w:sz w:val="24"/>
        </w:rPr>
      </w:pPr>
      <w:r>
        <w:rPr>
          <w:rFonts w:ascii="楷体_GB2312" w:eastAsia="楷体_GB2312" w:hAnsi="宋体" w:hint="eastAsia"/>
          <w:sz w:val="24"/>
        </w:rPr>
        <w:t>(一)估价对象财产范围</w:t>
      </w:r>
    </w:p>
    <w:p w:rsidR="0098412C" w:rsidRDefault="00197231">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估价对象：</w:t>
      </w:r>
      <w:r>
        <w:rPr>
          <w:rFonts w:ascii="宋体" w:hint="eastAsia"/>
          <w:sz w:val="24"/>
        </w:rPr>
        <w:t>辽宁省大连市沙河口区星海广场C3区18号4层2号房屋</w:t>
      </w:r>
      <w:r>
        <w:rPr>
          <w:rFonts w:asciiTheme="majorEastAsia" w:eastAsiaTheme="majorEastAsia" w:hAnsiTheme="majorEastAsia" w:hint="eastAsia"/>
          <w:sz w:val="24"/>
        </w:rPr>
        <w:t>。</w:t>
      </w:r>
    </w:p>
    <w:p w:rsidR="0098412C" w:rsidRDefault="00197231">
      <w:pPr>
        <w:spacing w:line="400" w:lineRule="exact"/>
        <w:ind w:firstLineChars="200" w:firstLine="480"/>
        <w:rPr>
          <w:rFonts w:ascii="宋体"/>
          <w:sz w:val="24"/>
          <w:szCs w:val="24"/>
        </w:rPr>
      </w:pPr>
      <w:r>
        <w:rPr>
          <w:rFonts w:ascii="宋体" w:hint="eastAsia"/>
          <w:sz w:val="24"/>
        </w:rPr>
        <w:t xml:space="preserve">财产范围：房屋、占用范围内土地使用权，保证房屋正常运行的配套设施设备，涉及与房屋不可分离的装饰装修等。 </w:t>
      </w:r>
      <w:r>
        <w:rPr>
          <w:rFonts w:ascii="楷体" w:eastAsia="楷体" w:hAnsi="楷体" w:hint="eastAsia"/>
          <w:sz w:val="24"/>
        </w:rPr>
        <w:t>※不包括依附于估价对象的债权、债务以及特许经营权等。</w:t>
      </w:r>
    </w:p>
    <w:p w:rsidR="0098412C" w:rsidRDefault="00197231">
      <w:pPr>
        <w:ind w:firstLineChars="200" w:firstLine="480"/>
        <w:rPr>
          <w:rFonts w:ascii="楷体_GB2312" w:eastAsia="楷体_GB2312" w:hAnsi="宋体"/>
          <w:sz w:val="24"/>
        </w:rPr>
      </w:pPr>
      <w:r>
        <w:rPr>
          <w:rFonts w:ascii="楷体_GB2312" w:eastAsia="楷体_GB2312" w:hAnsi="宋体" w:hint="eastAsia"/>
          <w:sz w:val="24"/>
        </w:rPr>
        <w:t>(二)估价对象房地产状况</w:t>
      </w:r>
    </w:p>
    <w:p w:rsidR="0098412C" w:rsidRDefault="00197231">
      <w:pPr>
        <w:pStyle w:val="afd"/>
        <w:numPr>
          <w:ilvl w:val="0"/>
          <w:numId w:val="2"/>
        </w:numPr>
        <w:spacing w:line="360" w:lineRule="auto"/>
        <w:ind w:firstLineChars="0"/>
        <w:rPr>
          <w:rFonts w:asciiTheme="majorEastAsia" w:eastAsiaTheme="majorEastAsia" w:hAnsiTheme="majorEastAsia"/>
          <w:sz w:val="24"/>
        </w:rPr>
      </w:pPr>
      <w:r>
        <w:rPr>
          <w:rFonts w:asciiTheme="majorEastAsia" w:eastAsiaTheme="majorEastAsia" w:hAnsiTheme="majorEastAsia" w:hint="eastAsia"/>
          <w:sz w:val="24"/>
        </w:rPr>
        <w:t>基本状况</w:t>
      </w:r>
    </w:p>
    <w:p w:rsidR="0098412C" w:rsidRDefault="00197231">
      <w:pPr>
        <w:spacing w:line="360" w:lineRule="auto"/>
        <w:ind w:firstLineChars="1600" w:firstLine="3840"/>
        <w:jc w:val="left"/>
        <w:rPr>
          <w:rFonts w:asciiTheme="majorEastAsia" w:eastAsiaTheme="majorEastAsia" w:hAnsiTheme="majorEastAsia"/>
          <w:sz w:val="24"/>
        </w:rPr>
      </w:pPr>
      <w:r>
        <w:rPr>
          <w:rFonts w:ascii="黑体" w:eastAsia="黑体" w:hAnsiTheme="minorEastAsia" w:hint="eastAsia"/>
          <w:sz w:val="24"/>
          <w:szCs w:val="24"/>
        </w:rPr>
        <w:t xml:space="preserve">基本状况说明 </w:t>
      </w:r>
      <w:r>
        <w:rPr>
          <w:rFonts w:ascii="黑体" w:eastAsia="黑体" w:hAnsiTheme="minorEastAsia"/>
          <w:sz w:val="24"/>
          <w:szCs w:val="24"/>
        </w:rPr>
        <w:t xml:space="preserve">                     </w:t>
      </w:r>
      <w:r>
        <w:rPr>
          <w:rFonts w:ascii="黑体" w:eastAsia="黑体" w:hAnsi="黑体" w:cs="Times New Roman"/>
          <w:sz w:val="18"/>
          <w:szCs w:val="18"/>
        </w:rPr>
        <w:t>结表4-1</w:t>
      </w:r>
    </w:p>
    <w:tbl>
      <w:tblPr>
        <w:tblW w:w="9072" w:type="dxa"/>
        <w:jc w:val="center"/>
        <w:tblLook w:val="04A0" w:firstRow="1" w:lastRow="0" w:firstColumn="1" w:lastColumn="0" w:noHBand="0" w:noVBand="1"/>
      </w:tblPr>
      <w:tblGrid>
        <w:gridCol w:w="845"/>
        <w:gridCol w:w="1140"/>
        <w:gridCol w:w="283"/>
        <w:gridCol w:w="6804"/>
      </w:tblGrid>
      <w:tr w:rsidR="0098412C">
        <w:trPr>
          <w:trHeight w:hRule="exact" w:val="340"/>
          <w:jc w:val="center"/>
        </w:trPr>
        <w:tc>
          <w:tcPr>
            <w:tcW w:w="845" w:type="dxa"/>
            <w:vMerge w:val="restart"/>
            <w:tcBorders>
              <w:top w:val="single" w:sz="4" w:space="0" w:color="000000" w:themeColor="text1"/>
              <w:left w:val="single" w:sz="4" w:space="0" w:color="auto"/>
              <w:bottom w:val="dotted" w:sz="2" w:space="0" w:color="auto"/>
              <w:right w:val="dotted" w:sz="2" w:space="0" w:color="auto"/>
            </w:tcBorders>
            <w:shd w:val="clear" w:color="auto" w:fill="auto"/>
            <w:noWrap/>
            <w:textDirection w:val="tbRlV"/>
            <w:vAlign w:val="center"/>
          </w:tcPr>
          <w:p w:rsidR="0098412C" w:rsidRDefault="00197231">
            <w:pPr>
              <w:widowControl/>
              <w:jc w:val="center"/>
              <w:rPr>
                <w:rFonts w:ascii="楷体" w:eastAsia="楷体" w:hAnsi="楷体" w:cs="宋体"/>
                <w:color w:val="000000"/>
                <w:kern w:val="0"/>
                <w:szCs w:val="21"/>
              </w:rPr>
            </w:pPr>
            <w:r>
              <w:rPr>
                <w:rFonts w:ascii="楷体" w:eastAsia="楷体" w:hAnsi="楷体" w:cs="宋体" w:hint="eastAsia"/>
                <w:color w:val="000000"/>
                <w:kern w:val="0"/>
                <w:szCs w:val="21"/>
              </w:rPr>
              <w:t>房地产</w:t>
            </w:r>
          </w:p>
        </w:tc>
        <w:tc>
          <w:tcPr>
            <w:tcW w:w="1140" w:type="dxa"/>
            <w:tcBorders>
              <w:top w:val="single" w:sz="2" w:space="0" w:color="auto"/>
              <w:left w:val="dotted" w:sz="2" w:space="0" w:color="auto"/>
              <w:bottom w:val="single" w:sz="4" w:space="0" w:color="FFFFFF"/>
              <w:right w:val="single" w:sz="4" w:space="0" w:color="FFFFFF"/>
            </w:tcBorders>
            <w:shd w:val="clear" w:color="auto" w:fill="auto"/>
            <w:noWrap/>
            <w:vAlign w:val="center"/>
          </w:tcPr>
          <w:p w:rsidR="0098412C" w:rsidRDefault="00197231">
            <w:pPr>
              <w:widowControl/>
              <w:jc w:val="right"/>
              <w:rPr>
                <w:rFonts w:ascii="宋体" w:hAnsi="宋体" w:cs="宋体"/>
                <w:color w:val="000000"/>
                <w:kern w:val="0"/>
                <w:szCs w:val="21"/>
              </w:rPr>
            </w:pPr>
            <w:r>
              <w:rPr>
                <w:rFonts w:ascii="宋体" w:hAnsi="宋体" w:cs="宋体" w:hint="eastAsia"/>
                <w:color w:val="000000"/>
                <w:kern w:val="0"/>
                <w:szCs w:val="21"/>
              </w:rPr>
              <w:t>名称</w:t>
            </w:r>
          </w:p>
        </w:tc>
        <w:tc>
          <w:tcPr>
            <w:tcW w:w="283" w:type="dxa"/>
            <w:tcBorders>
              <w:top w:val="single" w:sz="2" w:space="0" w:color="auto"/>
              <w:left w:val="nil"/>
              <w:bottom w:val="single" w:sz="4" w:space="0" w:color="FFFFFF"/>
              <w:right w:val="nil"/>
            </w:tcBorders>
            <w:vAlign w:val="center"/>
          </w:tcPr>
          <w:p w:rsidR="0098412C" w:rsidRDefault="0098412C">
            <w:pPr>
              <w:widowControl/>
              <w:rPr>
                <w:rFonts w:asciiTheme="majorEastAsia" w:eastAsiaTheme="majorEastAsia" w:hAnsiTheme="majorEastAsia"/>
                <w:w w:val="66"/>
                <w:sz w:val="10"/>
                <w:szCs w:val="10"/>
              </w:rPr>
            </w:pPr>
          </w:p>
        </w:tc>
        <w:tc>
          <w:tcPr>
            <w:tcW w:w="6804" w:type="dxa"/>
            <w:tcBorders>
              <w:top w:val="single" w:sz="2" w:space="0" w:color="auto"/>
              <w:left w:val="nil"/>
              <w:bottom w:val="single" w:sz="4" w:space="0" w:color="FFFFFF"/>
              <w:right w:val="single" w:sz="4" w:space="0" w:color="000000"/>
            </w:tcBorders>
            <w:shd w:val="clear" w:color="auto" w:fill="auto"/>
            <w:noWrap/>
            <w:vAlign w:val="bottom"/>
          </w:tcPr>
          <w:p w:rsidR="0098412C" w:rsidRDefault="00197231">
            <w:pPr>
              <w:widowControl/>
              <w:rPr>
                <w:rFonts w:ascii="宋体" w:hAnsi="宋体" w:cs="宋体"/>
                <w:color w:val="000000"/>
                <w:kern w:val="0"/>
                <w:szCs w:val="21"/>
              </w:rPr>
            </w:pPr>
            <w:r>
              <w:rPr>
                <w:rFonts w:ascii="宋体" w:hAnsi="宋体" w:cs="宋体" w:hint="eastAsia"/>
                <w:color w:val="000000"/>
                <w:kern w:val="0"/>
                <w:szCs w:val="21"/>
              </w:rPr>
              <w:t>辽宁省大连市沙河口区星海广场C3区18号4层2号房屋</w:t>
            </w:r>
          </w:p>
        </w:tc>
      </w:tr>
      <w:tr w:rsidR="0098412C">
        <w:trPr>
          <w:trHeight w:hRule="exact" w:val="707"/>
          <w:jc w:val="center"/>
        </w:trPr>
        <w:tc>
          <w:tcPr>
            <w:tcW w:w="845" w:type="dxa"/>
            <w:vMerge/>
            <w:tcBorders>
              <w:top w:val="single" w:sz="4" w:space="0" w:color="000000" w:themeColor="text1"/>
              <w:left w:val="single" w:sz="4" w:space="0" w:color="auto"/>
              <w:bottom w:val="dotted" w:sz="2" w:space="0" w:color="auto"/>
              <w:right w:val="dotted" w:sz="2" w:space="0" w:color="auto"/>
            </w:tcBorders>
            <w:shd w:val="clear" w:color="auto" w:fill="auto"/>
            <w:vAlign w:val="center"/>
          </w:tcPr>
          <w:p w:rsidR="0098412C" w:rsidRDefault="0098412C">
            <w:pPr>
              <w:widowControl/>
              <w:jc w:val="left"/>
              <w:rPr>
                <w:rFonts w:ascii="黑体" w:eastAsia="黑体" w:hAnsi="宋体" w:cs="宋体"/>
                <w:color w:val="000000"/>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tcPr>
          <w:p w:rsidR="0098412C" w:rsidRDefault="00197231">
            <w:pPr>
              <w:widowControl/>
              <w:jc w:val="right"/>
              <w:rPr>
                <w:rFonts w:ascii="宋体" w:hAnsi="宋体" w:cs="宋体"/>
                <w:color w:val="000000"/>
                <w:kern w:val="0"/>
                <w:szCs w:val="21"/>
              </w:rPr>
            </w:pPr>
            <w:r>
              <w:rPr>
                <w:rFonts w:ascii="宋体" w:hAnsi="宋体" w:cs="宋体" w:hint="eastAsia"/>
                <w:color w:val="000000"/>
                <w:kern w:val="0"/>
                <w:szCs w:val="21"/>
              </w:rPr>
              <w:t>坐落</w:t>
            </w:r>
          </w:p>
        </w:tc>
        <w:tc>
          <w:tcPr>
            <w:tcW w:w="283" w:type="dxa"/>
            <w:tcBorders>
              <w:top w:val="single" w:sz="4" w:space="0" w:color="FFFFFF"/>
              <w:left w:val="nil"/>
              <w:bottom w:val="single" w:sz="4" w:space="0" w:color="FFFFFF"/>
              <w:right w:val="nil"/>
            </w:tcBorders>
            <w:vAlign w:val="center"/>
          </w:tcPr>
          <w:p w:rsidR="0098412C" w:rsidRDefault="0098412C">
            <w:pPr>
              <w:widowControl/>
              <w:rPr>
                <w:rFonts w:asciiTheme="majorEastAsia" w:eastAsiaTheme="majorEastAsia" w:hAnsiTheme="majorEastAsia"/>
                <w:w w:val="66"/>
                <w:sz w:val="10"/>
                <w:szCs w:val="10"/>
              </w:rPr>
            </w:pPr>
          </w:p>
        </w:tc>
        <w:tc>
          <w:tcPr>
            <w:tcW w:w="6804" w:type="dxa"/>
            <w:tcBorders>
              <w:top w:val="single" w:sz="4" w:space="0" w:color="FFFFFF"/>
              <w:left w:val="nil"/>
              <w:bottom w:val="single" w:sz="4" w:space="0" w:color="FFFFFF"/>
              <w:right w:val="single" w:sz="4" w:space="0" w:color="000000"/>
            </w:tcBorders>
            <w:shd w:val="clear" w:color="auto" w:fill="auto"/>
            <w:noWrap/>
            <w:vAlign w:val="center"/>
          </w:tcPr>
          <w:p w:rsidR="0098412C" w:rsidRDefault="00197231">
            <w:pPr>
              <w:widowControl/>
              <w:spacing w:line="22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地名：大连市星海广场C3区18号4层2号</w:t>
            </w:r>
          </w:p>
          <w:p w:rsidR="0098412C" w:rsidRDefault="00197231">
            <w:pPr>
              <w:widowControl/>
              <w:spacing w:line="220" w:lineRule="exact"/>
              <w:rPr>
                <w:rFonts w:ascii="宋体" w:hAnsi="宋体" w:cs="宋体"/>
                <w:color w:val="000000"/>
                <w:kern w:val="0"/>
                <w:szCs w:val="21"/>
              </w:rPr>
            </w:pPr>
            <w:r>
              <w:rPr>
                <w:rFonts w:asciiTheme="majorEastAsia" w:eastAsiaTheme="majorEastAsia" w:hAnsiTheme="majorEastAsia" w:hint="eastAsia"/>
                <w:sz w:val="18"/>
                <w:szCs w:val="18"/>
              </w:rPr>
              <w:t>四至：北邻壹品星海，南邻海，西邻星海湾壹号三期，东邻星海广场。</w:t>
            </w:r>
          </w:p>
        </w:tc>
      </w:tr>
      <w:tr w:rsidR="0098412C">
        <w:trPr>
          <w:trHeight w:hRule="exact" w:val="340"/>
          <w:jc w:val="center"/>
        </w:trPr>
        <w:tc>
          <w:tcPr>
            <w:tcW w:w="845" w:type="dxa"/>
            <w:vMerge/>
            <w:tcBorders>
              <w:top w:val="single" w:sz="4" w:space="0" w:color="000000" w:themeColor="text1"/>
              <w:left w:val="single" w:sz="4" w:space="0" w:color="auto"/>
              <w:bottom w:val="dotted" w:sz="2" w:space="0" w:color="auto"/>
              <w:right w:val="dotted" w:sz="2" w:space="0" w:color="auto"/>
            </w:tcBorders>
            <w:shd w:val="clear" w:color="auto" w:fill="auto"/>
            <w:vAlign w:val="center"/>
          </w:tcPr>
          <w:p w:rsidR="0098412C" w:rsidRDefault="0098412C">
            <w:pPr>
              <w:widowControl/>
              <w:jc w:val="left"/>
              <w:rPr>
                <w:rFonts w:ascii="黑体" w:eastAsia="黑体" w:hAnsi="宋体" w:cs="宋体"/>
                <w:color w:val="000000"/>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tcPr>
          <w:p w:rsidR="0098412C" w:rsidRDefault="00197231">
            <w:pPr>
              <w:widowControl/>
              <w:jc w:val="right"/>
              <w:rPr>
                <w:rFonts w:ascii="宋体" w:hAnsi="宋体" w:cs="宋体"/>
                <w:color w:val="000000"/>
                <w:kern w:val="0"/>
                <w:szCs w:val="21"/>
              </w:rPr>
            </w:pPr>
            <w:r>
              <w:rPr>
                <w:rFonts w:ascii="宋体" w:hAnsi="宋体" w:cs="宋体" w:hint="eastAsia"/>
                <w:color w:val="000000"/>
                <w:kern w:val="0"/>
                <w:szCs w:val="21"/>
              </w:rPr>
              <w:t>财产范围</w:t>
            </w:r>
          </w:p>
        </w:tc>
        <w:tc>
          <w:tcPr>
            <w:tcW w:w="283" w:type="dxa"/>
            <w:tcBorders>
              <w:top w:val="single" w:sz="4" w:space="0" w:color="FFFFFF"/>
              <w:left w:val="nil"/>
              <w:right w:val="nil"/>
            </w:tcBorders>
            <w:vAlign w:val="center"/>
          </w:tcPr>
          <w:p w:rsidR="0098412C" w:rsidRDefault="0098412C">
            <w:pPr>
              <w:widowControl/>
              <w:rPr>
                <w:rFonts w:ascii="宋体" w:hAnsi="宋体" w:cs="宋体"/>
                <w:color w:val="000000"/>
                <w:w w:val="66"/>
                <w:kern w:val="0"/>
                <w:sz w:val="10"/>
                <w:szCs w:val="10"/>
              </w:rPr>
            </w:pPr>
          </w:p>
        </w:tc>
        <w:tc>
          <w:tcPr>
            <w:tcW w:w="6804" w:type="dxa"/>
            <w:tcBorders>
              <w:top w:val="single" w:sz="4" w:space="0" w:color="FFFFFF"/>
              <w:left w:val="nil"/>
              <w:right w:val="single" w:sz="4" w:space="0" w:color="000000"/>
            </w:tcBorders>
            <w:shd w:val="clear" w:color="auto" w:fill="auto"/>
            <w:noWrap/>
            <w:vAlign w:val="center"/>
          </w:tcPr>
          <w:p w:rsidR="0098412C" w:rsidRDefault="00197231">
            <w:pPr>
              <w:widowControl/>
              <w:rPr>
                <w:rFonts w:ascii="宋体" w:hAnsi="宋体" w:cs="宋体"/>
                <w:color w:val="000000"/>
                <w:kern w:val="0"/>
                <w:sz w:val="18"/>
                <w:szCs w:val="18"/>
              </w:rPr>
            </w:pPr>
            <w:r>
              <w:rPr>
                <w:rFonts w:ascii="宋体" w:hint="eastAsia"/>
                <w:szCs w:val="21"/>
              </w:rPr>
              <w:t>房屋所有权及其占用范围内的土地使用权。</w:t>
            </w:r>
          </w:p>
        </w:tc>
      </w:tr>
      <w:tr w:rsidR="0098412C">
        <w:trPr>
          <w:trHeight w:hRule="exact" w:val="340"/>
          <w:jc w:val="center"/>
        </w:trPr>
        <w:tc>
          <w:tcPr>
            <w:tcW w:w="845" w:type="dxa"/>
            <w:vMerge/>
            <w:tcBorders>
              <w:top w:val="single" w:sz="4" w:space="0" w:color="000000" w:themeColor="text1"/>
              <w:left w:val="single" w:sz="4" w:space="0" w:color="auto"/>
              <w:bottom w:val="dotted" w:sz="2" w:space="0" w:color="auto"/>
              <w:right w:val="dotted" w:sz="2" w:space="0" w:color="auto"/>
            </w:tcBorders>
            <w:shd w:val="clear" w:color="auto" w:fill="auto"/>
            <w:vAlign w:val="center"/>
          </w:tcPr>
          <w:p w:rsidR="0098412C" w:rsidRDefault="0098412C">
            <w:pPr>
              <w:widowControl/>
              <w:jc w:val="left"/>
              <w:rPr>
                <w:rFonts w:ascii="黑体" w:eastAsia="黑体" w:hAnsi="宋体" w:cs="宋体"/>
                <w:color w:val="000000"/>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tcPr>
          <w:p w:rsidR="0098412C" w:rsidRDefault="00197231">
            <w:pPr>
              <w:widowControl/>
              <w:jc w:val="right"/>
              <w:rPr>
                <w:rFonts w:ascii="宋体" w:hAnsi="宋体" w:cs="宋体"/>
                <w:color w:val="000000"/>
                <w:kern w:val="0"/>
                <w:szCs w:val="21"/>
              </w:rPr>
            </w:pPr>
            <w:r>
              <w:rPr>
                <w:rFonts w:ascii="宋体" w:hAnsi="宋体" w:cs="宋体" w:hint="eastAsia"/>
                <w:color w:val="000000"/>
                <w:kern w:val="0"/>
                <w:szCs w:val="21"/>
              </w:rPr>
              <w:t>规模</w:t>
            </w:r>
          </w:p>
        </w:tc>
        <w:tc>
          <w:tcPr>
            <w:tcW w:w="283" w:type="dxa"/>
            <w:tcBorders>
              <w:top w:val="nil"/>
              <w:left w:val="nil"/>
              <w:right w:val="nil"/>
            </w:tcBorders>
            <w:vAlign w:val="center"/>
          </w:tcPr>
          <w:p w:rsidR="0098412C" w:rsidRDefault="0098412C">
            <w:pPr>
              <w:widowControl/>
              <w:rPr>
                <w:rFonts w:ascii="宋体" w:hAnsi="宋体" w:cs="宋体"/>
                <w:color w:val="000000"/>
                <w:w w:val="66"/>
                <w:kern w:val="0"/>
                <w:sz w:val="10"/>
                <w:szCs w:val="10"/>
              </w:rPr>
            </w:pPr>
          </w:p>
        </w:tc>
        <w:tc>
          <w:tcPr>
            <w:tcW w:w="6804" w:type="dxa"/>
            <w:tcBorders>
              <w:top w:val="nil"/>
              <w:left w:val="nil"/>
              <w:right w:val="single" w:sz="4" w:space="0" w:color="auto"/>
            </w:tcBorders>
            <w:shd w:val="clear" w:color="auto" w:fill="auto"/>
            <w:noWrap/>
            <w:vAlign w:val="center"/>
          </w:tcPr>
          <w:p w:rsidR="0098412C" w:rsidRDefault="00197231">
            <w:pPr>
              <w:widowControl/>
              <w:rPr>
                <w:rFonts w:asciiTheme="majorEastAsia" w:eastAsiaTheme="majorEastAsia" w:hAnsiTheme="majorEastAsia"/>
                <w:szCs w:val="21"/>
              </w:rPr>
            </w:pPr>
            <w:r>
              <w:rPr>
                <w:rFonts w:asciiTheme="majorEastAsia" w:eastAsiaTheme="majorEastAsia" w:hAnsiTheme="majorEastAsia" w:hint="eastAsia"/>
                <w:szCs w:val="21"/>
              </w:rPr>
              <w:t>房屋建筑面积312.23㎡/分摊土地</w:t>
            </w:r>
            <w:r>
              <w:rPr>
                <w:rFonts w:asciiTheme="majorEastAsia" w:eastAsiaTheme="majorEastAsia" w:hAnsiTheme="majorEastAsia"/>
                <w:szCs w:val="21"/>
              </w:rPr>
              <w:t>使用权</w:t>
            </w:r>
            <w:r>
              <w:rPr>
                <w:rFonts w:asciiTheme="majorEastAsia" w:eastAsiaTheme="majorEastAsia" w:hAnsiTheme="majorEastAsia" w:hint="eastAsia"/>
                <w:szCs w:val="21"/>
              </w:rPr>
              <w:t>面积不详</w:t>
            </w:r>
          </w:p>
        </w:tc>
      </w:tr>
      <w:tr w:rsidR="0098412C">
        <w:trPr>
          <w:trHeight w:hRule="exact" w:val="517"/>
          <w:jc w:val="center"/>
        </w:trPr>
        <w:tc>
          <w:tcPr>
            <w:tcW w:w="845" w:type="dxa"/>
            <w:vMerge/>
            <w:tcBorders>
              <w:top w:val="single" w:sz="4" w:space="0" w:color="000000" w:themeColor="text1"/>
              <w:left w:val="single" w:sz="4" w:space="0" w:color="auto"/>
              <w:bottom w:val="dotted" w:sz="2" w:space="0" w:color="auto"/>
              <w:right w:val="dotted" w:sz="2" w:space="0" w:color="auto"/>
            </w:tcBorders>
            <w:shd w:val="clear" w:color="auto" w:fill="auto"/>
            <w:vAlign w:val="center"/>
          </w:tcPr>
          <w:p w:rsidR="0098412C" w:rsidRDefault="0098412C">
            <w:pPr>
              <w:widowControl/>
              <w:jc w:val="left"/>
              <w:rPr>
                <w:rFonts w:ascii="黑体" w:eastAsia="黑体" w:hAnsi="宋体" w:cs="宋体"/>
                <w:color w:val="000000"/>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tcPr>
          <w:p w:rsidR="0098412C" w:rsidRDefault="00197231">
            <w:pPr>
              <w:widowControl/>
              <w:jc w:val="right"/>
              <w:rPr>
                <w:rFonts w:ascii="宋体" w:hAnsi="宋体" w:cs="宋体"/>
                <w:color w:val="000000"/>
                <w:kern w:val="0"/>
                <w:szCs w:val="21"/>
              </w:rPr>
            </w:pPr>
            <w:r>
              <w:rPr>
                <w:rFonts w:ascii="宋体" w:hAnsi="宋体" w:cs="宋体" w:hint="eastAsia"/>
                <w:color w:val="000000"/>
                <w:kern w:val="0"/>
                <w:szCs w:val="21"/>
              </w:rPr>
              <w:t>用途</w:t>
            </w:r>
          </w:p>
        </w:tc>
        <w:tc>
          <w:tcPr>
            <w:tcW w:w="283" w:type="dxa"/>
            <w:tcBorders>
              <w:left w:val="nil"/>
              <w:bottom w:val="single" w:sz="4" w:space="0" w:color="FFFFFF"/>
              <w:right w:val="nil"/>
            </w:tcBorders>
            <w:vAlign w:val="center"/>
          </w:tcPr>
          <w:p w:rsidR="0098412C" w:rsidRDefault="0098412C">
            <w:pPr>
              <w:widowControl/>
              <w:rPr>
                <w:rFonts w:ascii="宋体" w:hAnsi="宋体" w:cs="宋体"/>
                <w:color w:val="000000"/>
                <w:w w:val="66"/>
                <w:kern w:val="0"/>
                <w:sz w:val="10"/>
                <w:szCs w:val="10"/>
              </w:rPr>
            </w:pPr>
          </w:p>
        </w:tc>
        <w:tc>
          <w:tcPr>
            <w:tcW w:w="6804" w:type="dxa"/>
            <w:tcBorders>
              <w:left w:val="nil"/>
              <w:right w:val="single" w:sz="4" w:space="0" w:color="auto"/>
            </w:tcBorders>
            <w:shd w:val="clear" w:color="auto" w:fill="auto"/>
            <w:noWrap/>
            <w:vAlign w:val="center"/>
          </w:tcPr>
          <w:p w:rsidR="0098412C" w:rsidRDefault="00197231">
            <w:pPr>
              <w:widowControl/>
              <w:rPr>
                <w:rFonts w:ascii="宋体" w:hAnsi="宋体" w:cs="宋体"/>
                <w:b/>
                <w:color w:val="000000"/>
                <w:kern w:val="0"/>
                <w:szCs w:val="21"/>
              </w:rPr>
            </w:pPr>
            <w:r>
              <w:rPr>
                <w:rFonts w:asciiTheme="minorEastAsia" w:hAnsiTheme="minorEastAsia" w:cs="宋体" w:hint="eastAsia"/>
                <w:color w:val="000000"/>
                <w:kern w:val="0"/>
                <w:szCs w:val="21"/>
              </w:rPr>
              <w:t>住宅</w:t>
            </w:r>
          </w:p>
        </w:tc>
      </w:tr>
      <w:tr w:rsidR="0098412C">
        <w:trPr>
          <w:trHeight w:hRule="exact" w:val="368"/>
          <w:jc w:val="center"/>
        </w:trPr>
        <w:tc>
          <w:tcPr>
            <w:tcW w:w="845" w:type="dxa"/>
            <w:vMerge/>
            <w:tcBorders>
              <w:top w:val="single" w:sz="4" w:space="0" w:color="000000" w:themeColor="text1"/>
              <w:left w:val="single" w:sz="4" w:space="0" w:color="auto"/>
              <w:bottom w:val="single" w:sz="4" w:space="0" w:color="auto"/>
              <w:right w:val="dotted" w:sz="2" w:space="0" w:color="auto"/>
            </w:tcBorders>
            <w:shd w:val="clear" w:color="auto" w:fill="auto"/>
            <w:vAlign w:val="center"/>
          </w:tcPr>
          <w:p w:rsidR="0098412C" w:rsidRDefault="0098412C">
            <w:pPr>
              <w:widowControl/>
              <w:jc w:val="left"/>
              <w:rPr>
                <w:rFonts w:ascii="黑体" w:eastAsia="黑体" w:hAnsi="宋体" w:cs="宋体"/>
                <w:color w:val="000000"/>
                <w:kern w:val="0"/>
                <w:szCs w:val="21"/>
              </w:rPr>
            </w:pPr>
          </w:p>
        </w:tc>
        <w:tc>
          <w:tcPr>
            <w:tcW w:w="1140" w:type="dxa"/>
            <w:tcBorders>
              <w:top w:val="nil"/>
              <w:left w:val="dotted" w:sz="2" w:space="0" w:color="auto"/>
              <w:bottom w:val="single" w:sz="2" w:space="0" w:color="auto"/>
              <w:right w:val="single" w:sz="4" w:space="0" w:color="FFFFFF"/>
            </w:tcBorders>
            <w:shd w:val="clear" w:color="auto" w:fill="auto"/>
            <w:noWrap/>
            <w:vAlign w:val="center"/>
          </w:tcPr>
          <w:p w:rsidR="0098412C" w:rsidRDefault="00197231">
            <w:pPr>
              <w:widowControl/>
              <w:jc w:val="right"/>
              <w:rPr>
                <w:rFonts w:ascii="宋体" w:hAnsi="宋体" w:cs="宋体"/>
                <w:color w:val="000000"/>
                <w:kern w:val="0"/>
                <w:sz w:val="18"/>
                <w:szCs w:val="18"/>
              </w:rPr>
            </w:pPr>
            <w:r>
              <w:rPr>
                <w:rFonts w:ascii="宋体" w:hAnsi="宋体" w:cs="宋体" w:hint="eastAsia"/>
                <w:color w:val="000000"/>
                <w:kern w:val="0"/>
                <w:sz w:val="18"/>
                <w:szCs w:val="18"/>
              </w:rPr>
              <w:t>所有权人</w:t>
            </w:r>
          </w:p>
        </w:tc>
        <w:tc>
          <w:tcPr>
            <w:tcW w:w="283" w:type="dxa"/>
            <w:tcBorders>
              <w:left w:val="nil"/>
              <w:bottom w:val="single" w:sz="2" w:space="0" w:color="auto"/>
              <w:right w:val="nil"/>
            </w:tcBorders>
            <w:vAlign w:val="center"/>
          </w:tcPr>
          <w:p w:rsidR="0098412C" w:rsidRDefault="0098412C">
            <w:pPr>
              <w:widowControl/>
              <w:rPr>
                <w:rFonts w:ascii="宋体" w:hAnsi="宋体" w:cs="宋体"/>
                <w:color w:val="000000"/>
                <w:w w:val="66"/>
                <w:kern w:val="0"/>
                <w:sz w:val="10"/>
                <w:szCs w:val="10"/>
              </w:rPr>
            </w:pPr>
          </w:p>
        </w:tc>
        <w:tc>
          <w:tcPr>
            <w:tcW w:w="6804" w:type="dxa"/>
            <w:tcBorders>
              <w:top w:val="nil"/>
              <w:left w:val="nil"/>
              <w:bottom w:val="single" w:sz="2" w:space="0" w:color="auto"/>
              <w:right w:val="single" w:sz="4" w:space="0" w:color="auto"/>
            </w:tcBorders>
            <w:shd w:val="clear" w:color="auto" w:fill="auto"/>
            <w:noWrap/>
          </w:tcPr>
          <w:p w:rsidR="0098412C" w:rsidRDefault="00197231">
            <w:pPr>
              <w:widowControl/>
              <w:rPr>
                <w:rFonts w:asciiTheme="minorEastAsia" w:hAnsiTheme="minorEastAsia" w:cs="宋体"/>
                <w:color w:val="000000"/>
                <w:kern w:val="0"/>
                <w:szCs w:val="21"/>
              </w:rPr>
            </w:pPr>
            <w:r>
              <w:rPr>
                <w:rFonts w:asciiTheme="minorEastAsia" w:hAnsiTheme="minorEastAsia" w:cs="宋体" w:hint="eastAsia"/>
                <w:color w:val="000000"/>
                <w:kern w:val="0"/>
                <w:szCs w:val="21"/>
              </w:rPr>
              <w:t>颜毅</w:t>
            </w:r>
          </w:p>
        </w:tc>
      </w:tr>
    </w:tbl>
    <w:p w:rsidR="0098412C" w:rsidRDefault="00197231">
      <w:pPr>
        <w:spacing w:line="360" w:lineRule="auto"/>
        <w:ind w:firstLineChars="200" w:firstLine="480"/>
        <w:jc w:val="left"/>
        <w:rPr>
          <w:rFonts w:asciiTheme="majorEastAsia" w:eastAsiaTheme="majorEastAsia" w:hAnsiTheme="majorEastAsia"/>
          <w:sz w:val="24"/>
        </w:rPr>
      </w:pPr>
      <w:r>
        <w:rPr>
          <w:rFonts w:asciiTheme="majorEastAsia" w:eastAsiaTheme="majorEastAsia" w:hAnsiTheme="majorEastAsia"/>
          <w:sz w:val="24"/>
        </w:rPr>
        <w:t>2</w:t>
      </w:r>
      <w:r>
        <w:rPr>
          <w:rFonts w:asciiTheme="majorEastAsia" w:eastAsiaTheme="majorEastAsia" w:hAnsiTheme="majorEastAsia" w:hint="eastAsia"/>
          <w:sz w:val="24"/>
        </w:rPr>
        <w:t>.区位状况</w:t>
      </w:r>
    </w:p>
    <w:p w:rsidR="0098412C" w:rsidRDefault="00197231">
      <w:pPr>
        <w:spacing w:line="360" w:lineRule="auto"/>
        <w:ind w:firstLineChars="1500" w:firstLine="3600"/>
        <w:jc w:val="left"/>
        <w:rPr>
          <w:rFonts w:asciiTheme="majorEastAsia" w:eastAsiaTheme="majorEastAsia" w:hAnsiTheme="majorEastAsia"/>
          <w:sz w:val="24"/>
        </w:rPr>
      </w:pPr>
      <w:r>
        <w:rPr>
          <w:rFonts w:ascii="黑体" w:eastAsia="黑体" w:hAnsiTheme="minorEastAsia" w:hint="eastAsia"/>
          <w:sz w:val="24"/>
          <w:szCs w:val="24"/>
        </w:rPr>
        <w:lastRenderedPageBreak/>
        <w:t xml:space="preserve">房地产区位状况表                     </w:t>
      </w:r>
      <w:r>
        <w:rPr>
          <w:rFonts w:ascii="黑体" w:eastAsia="黑体" w:hAnsi="黑体" w:cs="Times New Roman"/>
          <w:sz w:val="18"/>
          <w:szCs w:val="18"/>
        </w:rPr>
        <w:t>结表4-2</w:t>
      </w:r>
    </w:p>
    <w:tbl>
      <w:tblPr>
        <w:tblW w:w="9072" w:type="dxa"/>
        <w:jc w:val="center"/>
        <w:tblLayout w:type="fixed"/>
        <w:tblLook w:val="04A0" w:firstRow="1" w:lastRow="0" w:firstColumn="1" w:lastColumn="0" w:noHBand="0" w:noVBand="1"/>
      </w:tblPr>
      <w:tblGrid>
        <w:gridCol w:w="709"/>
        <w:gridCol w:w="426"/>
        <w:gridCol w:w="1133"/>
        <w:gridCol w:w="284"/>
        <w:gridCol w:w="6520"/>
      </w:tblGrid>
      <w:tr w:rsidR="0098412C">
        <w:trPr>
          <w:trHeight w:hRule="exact" w:val="811"/>
          <w:jc w:val="center"/>
        </w:trPr>
        <w:tc>
          <w:tcPr>
            <w:tcW w:w="709" w:type="dxa"/>
            <w:vMerge w:val="restart"/>
            <w:tcBorders>
              <w:top w:val="single" w:sz="2" w:space="0" w:color="auto"/>
              <w:left w:val="single" w:sz="2" w:space="0" w:color="auto"/>
              <w:right w:val="dotted" w:sz="2" w:space="0" w:color="auto"/>
            </w:tcBorders>
            <w:shd w:val="clear" w:color="auto" w:fill="auto"/>
            <w:textDirection w:val="tbRlV"/>
            <w:vAlign w:val="center"/>
          </w:tcPr>
          <w:p w:rsidR="0098412C" w:rsidRDefault="00197231">
            <w:pPr>
              <w:widowControl/>
              <w:ind w:left="113" w:right="113"/>
              <w:jc w:val="center"/>
              <w:rPr>
                <w:rFonts w:asciiTheme="majorEastAsia" w:eastAsiaTheme="majorEastAsia" w:hAnsiTheme="majorEastAsia" w:cs="宋体"/>
                <w:color w:val="FF0000"/>
                <w:kern w:val="0"/>
                <w:szCs w:val="21"/>
              </w:rPr>
            </w:pPr>
            <w:r>
              <w:rPr>
                <w:rFonts w:asciiTheme="majorEastAsia" w:eastAsiaTheme="majorEastAsia" w:hAnsiTheme="majorEastAsia" w:cs="宋体" w:hint="eastAsia"/>
                <w:kern w:val="0"/>
                <w:szCs w:val="21"/>
              </w:rPr>
              <w:t>位置</w:t>
            </w:r>
          </w:p>
        </w:tc>
        <w:tc>
          <w:tcPr>
            <w:tcW w:w="1559" w:type="dxa"/>
            <w:gridSpan w:val="2"/>
            <w:tcBorders>
              <w:top w:val="single" w:sz="2" w:space="0" w:color="auto"/>
              <w:left w:val="dotted" w:sz="2" w:space="0" w:color="auto"/>
            </w:tcBorders>
            <w:shd w:val="clear" w:color="auto" w:fill="auto"/>
            <w:vAlign w:val="center"/>
          </w:tcPr>
          <w:p w:rsidR="0098412C" w:rsidRDefault="00197231">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房屋坐落</w:t>
            </w:r>
          </w:p>
        </w:tc>
        <w:tc>
          <w:tcPr>
            <w:tcW w:w="284" w:type="dxa"/>
            <w:tcBorders>
              <w:top w:val="single" w:sz="2" w:space="0" w:color="auto"/>
              <w:left w:val="nil"/>
            </w:tcBorders>
            <w:shd w:val="clear" w:color="auto" w:fill="auto"/>
            <w:vAlign w:val="center"/>
          </w:tcPr>
          <w:p w:rsidR="0098412C" w:rsidRDefault="0098412C">
            <w:pPr>
              <w:widowControl/>
              <w:jc w:val="left"/>
              <w:rPr>
                <w:rFonts w:asciiTheme="majorEastAsia" w:eastAsiaTheme="majorEastAsia" w:hAnsiTheme="majorEastAsia" w:cs="宋体"/>
                <w:kern w:val="0"/>
                <w:szCs w:val="21"/>
              </w:rPr>
            </w:pPr>
          </w:p>
        </w:tc>
        <w:tc>
          <w:tcPr>
            <w:tcW w:w="6520" w:type="dxa"/>
            <w:tcBorders>
              <w:top w:val="single" w:sz="2" w:space="0" w:color="auto"/>
              <w:left w:val="nil"/>
              <w:right w:val="single" w:sz="4" w:space="0" w:color="000000"/>
            </w:tcBorders>
            <w:shd w:val="clear" w:color="auto" w:fill="auto"/>
            <w:vAlign w:val="center"/>
          </w:tcPr>
          <w:p w:rsidR="0098412C" w:rsidRDefault="00197231">
            <w:pPr>
              <w:widowControl/>
              <w:spacing w:line="220" w:lineRule="exact"/>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地名：辽宁省大连市沙河口区星海广场C3区18号4层2号</w:t>
            </w:r>
          </w:p>
          <w:p w:rsidR="0098412C" w:rsidRDefault="00197231">
            <w:pPr>
              <w:widowControl/>
              <w:spacing w:line="220" w:lineRule="exact"/>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四至：北邻壹品星海，南邻海，西邻星海湾壹号三期，东邻星海广场。</w:t>
            </w:r>
          </w:p>
        </w:tc>
      </w:tr>
      <w:tr w:rsidR="0098412C">
        <w:trPr>
          <w:trHeight w:hRule="exact" w:val="369"/>
          <w:jc w:val="center"/>
        </w:trPr>
        <w:tc>
          <w:tcPr>
            <w:tcW w:w="709" w:type="dxa"/>
            <w:vMerge/>
            <w:tcBorders>
              <w:left w:val="single" w:sz="2" w:space="0" w:color="auto"/>
              <w:right w:val="dotted" w:sz="2" w:space="0" w:color="auto"/>
            </w:tcBorders>
            <w:shd w:val="clear" w:color="auto" w:fill="auto"/>
            <w:vAlign w:val="center"/>
          </w:tcPr>
          <w:p w:rsidR="0098412C" w:rsidRDefault="0098412C">
            <w:pPr>
              <w:widowControl/>
              <w:jc w:val="center"/>
              <w:rPr>
                <w:rFonts w:asciiTheme="majorEastAsia" w:eastAsiaTheme="majorEastAsia" w:hAnsiTheme="majorEastAsia" w:cs="宋体"/>
                <w:color w:val="FF0000"/>
                <w:kern w:val="0"/>
                <w:szCs w:val="21"/>
              </w:rPr>
            </w:pPr>
          </w:p>
        </w:tc>
        <w:tc>
          <w:tcPr>
            <w:tcW w:w="1559" w:type="dxa"/>
            <w:gridSpan w:val="2"/>
            <w:tcBorders>
              <w:left w:val="dotted" w:sz="2" w:space="0" w:color="auto"/>
            </w:tcBorders>
            <w:shd w:val="clear" w:color="auto" w:fill="auto"/>
            <w:vAlign w:val="center"/>
          </w:tcPr>
          <w:p w:rsidR="0098412C" w:rsidRDefault="00197231">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所在方位</w:t>
            </w:r>
          </w:p>
        </w:tc>
        <w:tc>
          <w:tcPr>
            <w:tcW w:w="284" w:type="dxa"/>
            <w:tcBorders>
              <w:left w:val="nil"/>
            </w:tcBorders>
            <w:shd w:val="clear" w:color="auto" w:fill="auto"/>
            <w:vAlign w:val="center"/>
          </w:tcPr>
          <w:p w:rsidR="0098412C" w:rsidRDefault="0098412C">
            <w:pPr>
              <w:widowControl/>
              <w:jc w:val="left"/>
              <w:rPr>
                <w:rFonts w:asciiTheme="majorEastAsia" w:eastAsiaTheme="majorEastAsia" w:hAnsiTheme="majorEastAsia" w:cs="宋体"/>
                <w:kern w:val="0"/>
                <w:szCs w:val="21"/>
              </w:rPr>
            </w:pPr>
          </w:p>
        </w:tc>
        <w:tc>
          <w:tcPr>
            <w:tcW w:w="6520" w:type="dxa"/>
            <w:tcBorders>
              <w:left w:val="nil"/>
              <w:right w:val="single" w:sz="4" w:space="0" w:color="auto"/>
            </w:tcBorders>
            <w:vAlign w:val="center"/>
          </w:tcPr>
          <w:p w:rsidR="0098412C" w:rsidRDefault="00197231">
            <w:pPr>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位于星海湾壹号小区。</w:t>
            </w:r>
          </w:p>
        </w:tc>
      </w:tr>
      <w:tr w:rsidR="0098412C">
        <w:trPr>
          <w:trHeight w:hRule="exact" w:val="369"/>
          <w:jc w:val="center"/>
        </w:trPr>
        <w:tc>
          <w:tcPr>
            <w:tcW w:w="709" w:type="dxa"/>
            <w:vMerge/>
            <w:tcBorders>
              <w:left w:val="single" w:sz="2" w:space="0" w:color="auto"/>
              <w:right w:val="dotted" w:sz="2" w:space="0" w:color="auto"/>
            </w:tcBorders>
            <w:shd w:val="clear" w:color="auto" w:fill="auto"/>
            <w:vAlign w:val="center"/>
          </w:tcPr>
          <w:p w:rsidR="0098412C" w:rsidRDefault="0098412C">
            <w:pPr>
              <w:widowControl/>
              <w:jc w:val="center"/>
              <w:rPr>
                <w:rFonts w:asciiTheme="majorEastAsia" w:eastAsiaTheme="majorEastAsia" w:hAnsiTheme="majorEastAsia" w:cs="宋体"/>
                <w:color w:val="FF0000"/>
                <w:kern w:val="0"/>
                <w:szCs w:val="21"/>
              </w:rPr>
            </w:pPr>
          </w:p>
        </w:tc>
        <w:tc>
          <w:tcPr>
            <w:tcW w:w="1559" w:type="dxa"/>
            <w:gridSpan w:val="2"/>
            <w:tcBorders>
              <w:left w:val="dotted" w:sz="2" w:space="0" w:color="auto"/>
            </w:tcBorders>
            <w:shd w:val="clear" w:color="auto" w:fill="auto"/>
            <w:vAlign w:val="center"/>
          </w:tcPr>
          <w:p w:rsidR="0098412C" w:rsidRDefault="00197231">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距离相关场所</w:t>
            </w:r>
          </w:p>
        </w:tc>
        <w:tc>
          <w:tcPr>
            <w:tcW w:w="284" w:type="dxa"/>
            <w:tcBorders>
              <w:left w:val="nil"/>
            </w:tcBorders>
            <w:shd w:val="clear" w:color="auto" w:fill="auto"/>
            <w:vAlign w:val="center"/>
          </w:tcPr>
          <w:p w:rsidR="0098412C" w:rsidRDefault="0098412C">
            <w:pPr>
              <w:widowControl/>
              <w:jc w:val="left"/>
              <w:rPr>
                <w:rFonts w:asciiTheme="majorEastAsia" w:eastAsiaTheme="majorEastAsia" w:hAnsiTheme="majorEastAsia" w:cs="宋体"/>
                <w:kern w:val="0"/>
                <w:szCs w:val="21"/>
              </w:rPr>
            </w:pPr>
          </w:p>
        </w:tc>
        <w:tc>
          <w:tcPr>
            <w:tcW w:w="6520" w:type="dxa"/>
            <w:tcBorders>
              <w:left w:val="nil"/>
              <w:right w:val="single" w:sz="4" w:space="0" w:color="auto"/>
            </w:tcBorders>
            <w:vAlign w:val="center"/>
          </w:tcPr>
          <w:p w:rsidR="0098412C" w:rsidRDefault="00197231">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距星海广场约500米。</w:t>
            </w:r>
          </w:p>
        </w:tc>
      </w:tr>
      <w:tr w:rsidR="0098412C">
        <w:trPr>
          <w:trHeight w:hRule="exact" w:val="369"/>
          <w:jc w:val="center"/>
        </w:trPr>
        <w:tc>
          <w:tcPr>
            <w:tcW w:w="709" w:type="dxa"/>
            <w:vMerge/>
            <w:tcBorders>
              <w:left w:val="single" w:sz="2" w:space="0" w:color="auto"/>
              <w:right w:val="dotted" w:sz="2" w:space="0" w:color="auto"/>
            </w:tcBorders>
            <w:shd w:val="clear" w:color="auto" w:fill="auto"/>
            <w:vAlign w:val="center"/>
          </w:tcPr>
          <w:p w:rsidR="0098412C" w:rsidRDefault="0098412C">
            <w:pPr>
              <w:widowControl/>
              <w:jc w:val="center"/>
              <w:rPr>
                <w:rFonts w:asciiTheme="majorEastAsia" w:eastAsiaTheme="majorEastAsia" w:hAnsiTheme="majorEastAsia" w:cs="宋体"/>
                <w:color w:val="FF0000"/>
                <w:kern w:val="0"/>
                <w:szCs w:val="21"/>
              </w:rPr>
            </w:pPr>
          </w:p>
        </w:tc>
        <w:tc>
          <w:tcPr>
            <w:tcW w:w="1559" w:type="dxa"/>
            <w:gridSpan w:val="2"/>
            <w:tcBorders>
              <w:left w:val="dotted" w:sz="2" w:space="0" w:color="auto"/>
            </w:tcBorders>
            <w:shd w:val="clear" w:color="auto" w:fill="auto"/>
            <w:vAlign w:val="center"/>
          </w:tcPr>
          <w:p w:rsidR="0098412C" w:rsidRDefault="00197231">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房屋朝向</w:t>
            </w:r>
          </w:p>
        </w:tc>
        <w:tc>
          <w:tcPr>
            <w:tcW w:w="284" w:type="dxa"/>
            <w:tcBorders>
              <w:left w:val="nil"/>
            </w:tcBorders>
            <w:shd w:val="clear" w:color="auto" w:fill="auto"/>
            <w:vAlign w:val="center"/>
          </w:tcPr>
          <w:p w:rsidR="0098412C" w:rsidRDefault="0098412C">
            <w:pPr>
              <w:widowControl/>
              <w:jc w:val="left"/>
              <w:rPr>
                <w:rFonts w:asciiTheme="majorEastAsia" w:eastAsiaTheme="majorEastAsia" w:hAnsiTheme="majorEastAsia" w:cs="宋体"/>
                <w:kern w:val="0"/>
                <w:szCs w:val="21"/>
              </w:rPr>
            </w:pPr>
          </w:p>
        </w:tc>
        <w:tc>
          <w:tcPr>
            <w:tcW w:w="6520" w:type="dxa"/>
            <w:tcBorders>
              <w:left w:val="nil"/>
              <w:right w:val="single" w:sz="4" w:space="0" w:color="auto"/>
            </w:tcBorders>
            <w:vAlign w:val="center"/>
          </w:tcPr>
          <w:p w:rsidR="0098412C" w:rsidRDefault="00197231">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主体南北向</w:t>
            </w:r>
          </w:p>
        </w:tc>
      </w:tr>
      <w:tr w:rsidR="0098412C">
        <w:trPr>
          <w:trHeight w:hRule="exact" w:val="369"/>
          <w:jc w:val="center"/>
        </w:trPr>
        <w:tc>
          <w:tcPr>
            <w:tcW w:w="709" w:type="dxa"/>
            <w:vMerge/>
            <w:tcBorders>
              <w:left w:val="single" w:sz="2" w:space="0" w:color="auto"/>
              <w:bottom w:val="dotted" w:sz="4" w:space="0" w:color="auto"/>
              <w:right w:val="dotted" w:sz="2" w:space="0" w:color="auto"/>
            </w:tcBorders>
            <w:shd w:val="clear" w:color="auto" w:fill="auto"/>
            <w:vAlign w:val="center"/>
          </w:tcPr>
          <w:p w:rsidR="0098412C" w:rsidRDefault="0098412C">
            <w:pPr>
              <w:widowControl/>
              <w:jc w:val="center"/>
              <w:rPr>
                <w:rFonts w:asciiTheme="majorEastAsia" w:eastAsiaTheme="majorEastAsia" w:hAnsiTheme="majorEastAsia" w:cs="宋体"/>
                <w:color w:val="FF0000"/>
                <w:kern w:val="0"/>
                <w:szCs w:val="21"/>
              </w:rPr>
            </w:pPr>
          </w:p>
        </w:tc>
        <w:tc>
          <w:tcPr>
            <w:tcW w:w="1559" w:type="dxa"/>
            <w:gridSpan w:val="2"/>
            <w:tcBorders>
              <w:left w:val="dotted" w:sz="2" w:space="0" w:color="auto"/>
              <w:bottom w:val="dotted" w:sz="4" w:space="0" w:color="auto"/>
            </w:tcBorders>
            <w:shd w:val="clear" w:color="auto" w:fill="auto"/>
            <w:vAlign w:val="center"/>
          </w:tcPr>
          <w:p w:rsidR="0098412C" w:rsidRDefault="00197231">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所在层次</w:t>
            </w:r>
          </w:p>
        </w:tc>
        <w:tc>
          <w:tcPr>
            <w:tcW w:w="284" w:type="dxa"/>
            <w:tcBorders>
              <w:left w:val="nil"/>
              <w:bottom w:val="dotted" w:sz="4" w:space="0" w:color="auto"/>
            </w:tcBorders>
            <w:shd w:val="clear" w:color="auto" w:fill="auto"/>
            <w:vAlign w:val="center"/>
          </w:tcPr>
          <w:p w:rsidR="0098412C" w:rsidRDefault="0098412C">
            <w:pPr>
              <w:widowControl/>
              <w:jc w:val="left"/>
              <w:rPr>
                <w:rFonts w:asciiTheme="majorEastAsia" w:eastAsiaTheme="majorEastAsia" w:hAnsiTheme="majorEastAsia" w:cs="宋体"/>
                <w:kern w:val="0"/>
                <w:szCs w:val="21"/>
              </w:rPr>
            </w:pPr>
          </w:p>
        </w:tc>
        <w:tc>
          <w:tcPr>
            <w:tcW w:w="6520" w:type="dxa"/>
            <w:tcBorders>
              <w:left w:val="nil"/>
              <w:bottom w:val="dotted" w:sz="4" w:space="0" w:color="auto"/>
              <w:right w:val="single" w:sz="4" w:space="0" w:color="auto"/>
            </w:tcBorders>
            <w:vAlign w:val="center"/>
          </w:tcPr>
          <w:p w:rsidR="0098412C" w:rsidRDefault="00197231">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4层/主体5层</w:t>
            </w:r>
          </w:p>
        </w:tc>
      </w:tr>
      <w:tr w:rsidR="0098412C">
        <w:trPr>
          <w:trHeight w:hRule="exact" w:val="369"/>
          <w:jc w:val="center"/>
        </w:trPr>
        <w:tc>
          <w:tcPr>
            <w:tcW w:w="709" w:type="dxa"/>
            <w:vMerge w:val="restart"/>
            <w:tcBorders>
              <w:top w:val="dotted" w:sz="4" w:space="0" w:color="auto"/>
              <w:left w:val="single" w:sz="2" w:space="0" w:color="auto"/>
              <w:bottom w:val="single" w:sz="4" w:space="0" w:color="auto"/>
              <w:right w:val="dotted" w:sz="2" w:space="0" w:color="auto"/>
            </w:tcBorders>
            <w:shd w:val="clear" w:color="auto" w:fill="auto"/>
            <w:textDirection w:val="tbRlV"/>
            <w:vAlign w:val="center"/>
          </w:tcPr>
          <w:p w:rsidR="0098412C" w:rsidRDefault="00197231">
            <w:pPr>
              <w:widowControl/>
              <w:ind w:left="113" w:right="113"/>
              <w:jc w:val="center"/>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交通</w:t>
            </w:r>
          </w:p>
        </w:tc>
        <w:tc>
          <w:tcPr>
            <w:tcW w:w="1559" w:type="dxa"/>
            <w:gridSpan w:val="2"/>
            <w:tcBorders>
              <w:top w:val="dotted" w:sz="4" w:space="0" w:color="auto"/>
              <w:left w:val="dotted" w:sz="2" w:space="0" w:color="auto"/>
            </w:tcBorders>
            <w:shd w:val="clear" w:color="auto" w:fill="auto"/>
            <w:vAlign w:val="center"/>
          </w:tcPr>
          <w:p w:rsidR="0098412C" w:rsidRDefault="00197231">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道路状况</w:t>
            </w:r>
          </w:p>
        </w:tc>
        <w:tc>
          <w:tcPr>
            <w:tcW w:w="284" w:type="dxa"/>
            <w:tcBorders>
              <w:top w:val="dotted" w:sz="4" w:space="0" w:color="auto"/>
              <w:left w:val="nil"/>
            </w:tcBorders>
            <w:shd w:val="clear" w:color="auto" w:fill="auto"/>
            <w:vAlign w:val="center"/>
          </w:tcPr>
          <w:p w:rsidR="0098412C" w:rsidRDefault="0098412C">
            <w:pPr>
              <w:widowControl/>
              <w:jc w:val="left"/>
              <w:rPr>
                <w:rFonts w:asciiTheme="majorEastAsia" w:eastAsiaTheme="majorEastAsia" w:hAnsiTheme="majorEastAsia" w:cs="宋体"/>
                <w:kern w:val="0"/>
                <w:szCs w:val="21"/>
              </w:rPr>
            </w:pPr>
          </w:p>
        </w:tc>
        <w:tc>
          <w:tcPr>
            <w:tcW w:w="6520" w:type="dxa"/>
            <w:tcBorders>
              <w:top w:val="dotted" w:sz="4" w:space="0" w:color="auto"/>
              <w:left w:val="nil"/>
              <w:right w:val="single" w:sz="4" w:space="0" w:color="auto"/>
            </w:tcBorders>
            <w:vAlign w:val="center"/>
          </w:tcPr>
          <w:p w:rsidR="0098412C" w:rsidRDefault="00197231">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主干道：中山路。</w:t>
            </w:r>
          </w:p>
        </w:tc>
      </w:tr>
      <w:tr w:rsidR="0098412C">
        <w:trPr>
          <w:trHeight w:hRule="exact" w:val="369"/>
          <w:jc w:val="center"/>
        </w:trPr>
        <w:tc>
          <w:tcPr>
            <w:tcW w:w="709" w:type="dxa"/>
            <w:vMerge/>
            <w:tcBorders>
              <w:top w:val="single" w:sz="2" w:space="0" w:color="auto"/>
              <w:left w:val="single" w:sz="2" w:space="0" w:color="auto"/>
              <w:bottom w:val="single" w:sz="4" w:space="0" w:color="auto"/>
              <w:right w:val="dotted" w:sz="2" w:space="0" w:color="auto"/>
            </w:tcBorders>
            <w:shd w:val="clear" w:color="auto" w:fill="auto"/>
            <w:vAlign w:val="center"/>
          </w:tcPr>
          <w:p w:rsidR="0098412C" w:rsidRDefault="0098412C">
            <w:pPr>
              <w:widowControl/>
              <w:spacing w:line="240" w:lineRule="exact"/>
              <w:jc w:val="right"/>
              <w:rPr>
                <w:rFonts w:asciiTheme="majorEastAsia" w:eastAsiaTheme="majorEastAsia" w:hAnsiTheme="majorEastAsia" w:cs="宋体"/>
                <w:kern w:val="0"/>
                <w:szCs w:val="21"/>
              </w:rPr>
            </w:pPr>
          </w:p>
        </w:tc>
        <w:tc>
          <w:tcPr>
            <w:tcW w:w="1559" w:type="dxa"/>
            <w:gridSpan w:val="2"/>
            <w:tcBorders>
              <w:left w:val="dotted" w:sz="2" w:space="0" w:color="auto"/>
            </w:tcBorders>
            <w:shd w:val="clear" w:color="auto" w:fill="auto"/>
            <w:vAlign w:val="center"/>
          </w:tcPr>
          <w:p w:rsidR="0098412C" w:rsidRDefault="00197231">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公共交通条件</w:t>
            </w:r>
          </w:p>
        </w:tc>
        <w:tc>
          <w:tcPr>
            <w:tcW w:w="284" w:type="dxa"/>
            <w:tcBorders>
              <w:left w:val="nil"/>
            </w:tcBorders>
            <w:shd w:val="clear" w:color="auto" w:fill="auto"/>
            <w:vAlign w:val="center"/>
          </w:tcPr>
          <w:p w:rsidR="0098412C" w:rsidRDefault="0098412C">
            <w:pPr>
              <w:widowControl/>
              <w:jc w:val="left"/>
              <w:rPr>
                <w:rFonts w:asciiTheme="majorEastAsia" w:eastAsiaTheme="majorEastAsia" w:hAnsiTheme="majorEastAsia" w:cs="宋体"/>
                <w:kern w:val="0"/>
                <w:szCs w:val="21"/>
              </w:rPr>
            </w:pPr>
          </w:p>
        </w:tc>
        <w:tc>
          <w:tcPr>
            <w:tcW w:w="6520" w:type="dxa"/>
            <w:tcBorders>
              <w:left w:val="nil"/>
              <w:right w:val="single" w:sz="4" w:space="0" w:color="auto"/>
            </w:tcBorders>
            <w:vAlign w:val="center"/>
          </w:tcPr>
          <w:p w:rsidR="0098412C" w:rsidRDefault="00197231">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途经22路，23路等，交通状况良好</w:t>
            </w:r>
          </w:p>
        </w:tc>
      </w:tr>
      <w:tr w:rsidR="0098412C">
        <w:trPr>
          <w:cantSplit/>
          <w:trHeight w:hRule="exact" w:val="369"/>
          <w:jc w:val="center"/>
        </w:trPr>
        <w:tc>
          <w:tcPr>
            <w:tcW w:w="709" w:type="dxa"/>
            <w:vMerge/>
            <w:tcBorders>
              <w:top w:val="single" w:sz="2" w:space="0" w:color="auto"/>
              <w:left w:val="single" w:sz="2" w:space="0" w:color="auto"/>
              <w:bottom w:val="single" w:sz="4" w:space="0" w:color="auto"/>
              <w:right w:val="dotted" w:sz="2" w:space="0" w:color="auto"/>
            </w:tcBorders>
            <w:shd w:val="clear" w:color="auto" w:fill="auto"/>
            <w:vAlign w:val="center"/>
          </w:tcPr>
          <w:p w:rsidR="0098412C" w:rsidRDefault="0098412C">
            <w:pPr>
              <w:widowControl/>
              <w:spacing w:line="240" w:lineRule="exact"/>
              <w:jc w:val="right"/>
              <w:rPr>
                <w:rFonts w:asciiTheme="majorEastAsia" w:eastAsiaTheme="majorEastAsia" w:hAnsiTheme="majorEastAsia" w:cs="宋体"/>
                <w:kern w:val="0"/>
                <w:szCs w:val="21"/>
              </w:rPr>
            </w:pPr>
          </w:p>
        </w:tc>
        <w:tc>
          <w:tcPr>
            <w:tcW w:w="1559" w:type="dxa"/>
            <w:gridSpan w:val="2"/>
            <w:tcBorders>
              <w:left w:val="dotted" w:sz="2" w:space="0" w:color="auto"/>
            </w:tcBorders>
            <w:shd w:val="clear" w:color="auto" w:fill="auto"/>
            <w:vAlign w:val="center"/>
          </w:tcPr>
          <w:p w:rsidR="0098412C" w:rsidRDefault="00197231">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交通管制情况</w:t>
            </w:r>
          </w:p>
        </w:tc>
        <w:tc>
          <w:tcPr>
            <w:tcW w:w="284" w:type="dxa"/>
            <w:tcBorders>
              <w:left w:val="nil"/>
            </w:tcBorders>
            <w:shd w:val="clear" w:color="auto" w:fill="auto"/>
            <w:vAlign w:val="center"/>
          </w:tcPr>
          <w:p w:rsidR="0098412C" w:rsidRDefault="0098412C">
            <w:pPr>
              <w:widowControl/>
              <w:jc w:val="left"/>
              <w:rPr>
                <w:rFonts w:asciiTheme="majorEastAsia" w:eastAsiaTheme="majorEastAsia" w:hAnsiTheme="majorEastAsia" w:cs="宋体"/>
                <w:kern w:val="0"/>
                <w:szCs w:val="21"/>
              </w:rPr>
            </w:pPr>
          </w:p>
        </w:tc>
        <w:tc>
          <w:tcPr>
            <w:tcW w:w="6520" w:type="dxa"/>
            <w:tcBorders>
              <w:left w:val="nil"/>
              <w:right w:val="single" w:sz="4" w:space="0" w:color="auto"/>
            </w:tcBorders>
            <w:vAlign w:val="center"/>
          </w:tcPr>
          <w:p w:rsidR="0098412C" w:rsidRDefault="00197231">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无特殊管制。</w:t>
            </w:r>
          </w:p>
        </w:tc>
      </w:tr>
      <w:tr w:rsidR="0098412C">
        <w:trPr>
          <w:trHeight w:hRule="exact" w:val="369"/>
          <w:jc w:val="center"/>
        </w:trPr>
        <w:tc>
          <w:tcPr>
            <w:tcW w:w="709" w:type="dxa"/>
            <w:vMerge/>
            <w:tcBorders>
              <w:top w:val="single" w:sz="2" w:space="0" w:color="auto"/>
              <w:left w:val="single" w:sz="2" w:space="0" w:color="auto"/>
              <w:bottom w:val="dotted" w:sz="4" w:space="0" w:color="auto"/>
              <w:right w:val="dotted" w:sz="2" w:space="0" w:color="auto"/>
            </w:tcBorders>
            <w:shd w:val="clear" w:color="auto" w:fill="auto"/>
            <w:vAlign w:val="center"/>
          </w:tcPr>
          <w:p w:rsidR="0098412C" w:rsidRDefault="0098412C">
            <w:pPr>
              <w:widowControl/>
              <w:spacing w:line="240" w:lineRule="exact"/>
              <w:jc w:val="right"/>
              <w:rPr>
                <w:rFonts w:asciiTheme="majorEastAsia" w:eastAsiaTheme="majorEastAsia" w:hAnsiTheme="majorEastAsia" w:cs="宋体"/>
                <w:kern w:val="0"/>
                <w:szCs w:val="21"/>
              </w:rPr>
            </w:pPr>
          </w:p>
        </w:tc>
        <w:tc>
          <w:tcPr>
            <w:tcW w:w="1559" w:type="dxa"/>
            <w:gridSpan w:val="2"/>
            <w:tcBorders>
              <w:left w:val="dotted" w:sz="2" w:space="0" w:color="auto"/>
              <w:bottom w:val="dotted" w:sz="2" w:space="0" w:color="auto"/>
            </w:tcBorders>
            <w:shd w:val="clear" w:color="auto" w:fill="auto"/>
            <w:vAlign w:val="center"/>
          </w:tcPr>
          <w:p w:rsidR="0098412C" w:rsidRDefault="00197231">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停车方便程度</w:t>
            </w:r>
          </w:p>
        </w:tc>
        <w:tc>
          <w:tcPr>
            <w:tcW w:w="284" w:type="dxa"/>
            <w:tcBorders>
              <w:left w:val="nil"/>
              <w:bottom w:val="dotted" w:sz="2" w:space="0" w:color="auto"/>
            </w:tcBorders>
            <w:shd w:val="clear" w:color="auto" w:fill="auto"/>
            <w:vAlign w:val="center"/>
          </w:tcPr>
          <w:p w:rsidR="0098412C" w:rsidRDefault="0098412C">
            <w:pPr>
              <w:widowControl/>
              <w:jc w:val="left"/>
              <w:rPr>
                <w:rFonts w:asciiTheme="majorEastAsia" w:eastAsiaTheme="majorEastAsia" w:hAnsiTheme="majorEastAsia" w:cs="宋体"/>
                <w:kern w:val="0"/>
                <w:szCs w:val="21"/>
              </w:rPr>
            </w:pPr>
          </w:p>
        </w:tc>
        <w:tc>
          <w:tcPr>
            <w:tcW w:w="6520" w:type="dxa"/>
            <w:tcBorders>
              <w:left w:val="nil"/>
              <w:bottom w:val="dotted" w:sz="2" w:space="0" w:color="auto"/>
              <w:right w:val="single" w:sz="4" w:space="0" w:color="auto"/>
            </w:tcBorders>
            <w:vAlign w:val="center"/>
          </w:tcPr>
          <w:p w:rsidR="0098412C" w:rsidRDefault="00197231">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地面车位充足，停车方便。</w:t>
            </w:r>
          </w:p>
        </w:tc>
      </w:tr>
      <w:tr w:rsidR="0098412C">
        <w:trPr>
          <w:trHeight w:hRule="exact" w:val="698"/>
          <w:jc w:val="center"/>
        </w:trPr>
        <w:tc>
          <w:tcPr>
            <w:tcW w:w="709" w:type="dxa"/>
            <w:vMerge w:val="restart"/>
            <w:tcBorders>
              <w:top w:val="dotted" w:sz="4" w:space="0" w:color="auto"/>
              <w:left w:val="single" w:sz="2" w:space="0" w:color="auto"/>
              <w:bottom w:val="single" w:sz="2" w:space="0" w:color="auto"/>
              <w:right w:val="dotted" w:sz="2" w:space="0" w:color="auto"/>
            </w:tcBorders>
            <w:shd w:val="clear" w:color="auto" w:fill="auto"/>
            <w:textDirection w:val="tbRlV"/>
            <w:vAlign w:val="center"/>
          </w:tcPr>
          <w:p w:rsidR="0098412C" w:rsidRDefault="00197231">
            <w:pPr>
              <w:widowControl/>
              <w:spacing w:line="240" w:lineRule="exact"/>
              <w:ind w:left="113" w:right="113"/>
              <w:jc w:val="center"/>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外部配套</w:t>
            </w:r>
          </w:p>
        </w:tc>
        <w:tc>
          <w:tcPr>
            <w:tcW w:w="426" w:type="dxa"/>
            <w:vMerge w:val="restart"/>
            <w:tcBorders>
              <w:top w:val="dotted" w:sz="2" w:space="0" w:color="auto"/>
              <w:left w:val="dotted" w:sz="2" w:space="0" w:color="auto"/>
            </w:tcBorders>
            <w:shd w:val="clear" w:color="auto" w:fill="auto"/>
            <w:textDirection w:val="tbRlV"/>
          </w:tcPr>
          <w:p w:rsidR="0098412C" w:rsidRDefault="00197231">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 xml:space="preserve"> </w:t>
            </w:r>
            <w:r>
              <w:rPr>
                <w:rFonts w:asciiTheme="majorEastAsia" w:eastAsiaTheme="majorEastAsia" w:hAnsiTheme="majorEastAsia" w:cs="宋体"/>
                <w:kern w:val="0"/>
                <w:szCs w:val="21"/>
              </w:rPr>
              <w:t xml:space="preserve">   </w:t>
            </w:r>
            <w:r>
              <w:rPr>
                <w:rFonts w:asciiTheme="majorEastAsia" w:eastAsiaTheme="majorEastAsia" w:hAnsiTheme="majorEastAsia" w:cs="宋体" w:hint="eastAsia"/>
                <w:kern w:val="0"/>
                <w:szCs w:val="21"/>
              </w:rPr>
              <w:t>公共服务设施</w:t>
            </w:r>
          </w:p>
        </w:tc>
        <w:tc>
          <w:tcPr>
            <w:tcW w:w="1133" w:type="dxa"/>
            <w:tcBorders>
              <w:top w:val="dotted" w:sz="2" w:space="0" w:color="auto"/>
              <w:left w:val="nil"/>
            </w:tcBorders>
            <w:shd w:val="clear" w:color="auto" w:fill="auto"/>
            <w:vAlign w:val="center"/>
          </w:tcPr>
          <w:p w:rsidR="0098412C" w:rsidRDefault="00197231">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基础设施</w:t>
            </w:r>
          </w:p>
        </w:tc>
        <w:tc>
          <w:tcPr>
            <w:tcW w:w="284" w:type="dxa"/>
            <w:tcBorders>
              <w:top w:val="dotted" w:sz="2" w:space="0" w:color="auto"/>
              <w:left w:val="nil"/>
            </w:tcBorders>
            <w:shd w:val="clear" w:color="auto" w:fill="auto"/>
            <w:vAlign w:val="center"/>
          </w:tcPr>
          <w:p w:rsidR="0098412C" w:rsidRDefault="0098412C">
            <w:pPr>
              <w:widowControl/>
              <w:jc w:val="left"/>
              <w:rPr>
                <w:rFonts w:asciiTheme="majorEastAsia" w:eastAsiaTheme="majorEastAsia" w:hAnsiTheme="majorEastAsia" w:cs="宋体"/>
                <w:kern w:val="0"/>
                <w:szCs w:val="21"/>
              </w:rPr>
            </w:pPr>
          </w:p>
        </w:tc>
        <w:tc>
          <w:tcPr>
            <w:tcW w:w="6520" w:type="dxa"/>
            <w:tcBorders>
              <w:top w:val="dotted" w:sz="2" w:space="0" w:color="auto"/>
              <w:left w:val="nil"/>
              <w:right w:val="single" w:sz="4" w:space="0" w:color="auto"/>
            </w:tcBorders>
            <w:vAlign w:val="center"/>
          </w:tcPr>
          <w:p w:rsidR="0098412C" w:rsidRDefault="00197231">
            <w:pPr>
              <w:widowControl/>
              <w:spacing w:line="220" w:lineRule="exact"/>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区域内基础设施配套程度完备,土地开发程度达到“七通”条件;基础配套设施保障度较高。</w:t>
            </w:r>
          </w:p>
        </w:tc>
      </w:tr>
      <w:tr w:rsidR="0098412C">
        <w:trPr>
          <w:trHeight w:hRule="exact" w:val="284"/>
          <w:jc w:val="center"/>
        </w:trPr>
        <w:tc>
          <w:tcPr>
            <w:tcW w:w="709" w:type="dxa"/>
            <w:vMerge/>
            <w:tcBorders>
              <w:top w:val="dotted" w:sz="4" w:space="0" w:color="auto"/>
              <w:left w:val="single" w:sz="2" w:space="0" w:color="auto"/>
              <w:bottom w:val="single" w:sz="2" w:space="0" w:color="auto"/>
              <w:right w:val="dotted" w:sz="2" w:space="0" w:color="auto"/>
            </w:tcBorders>
            <w:shd w:val="clear" w:color="auto" w:fill="auto"/>
            <w:vAlign w:val="center"/>
          </w:tcPr>
          <w:p w:rsidR="0098412C" w:rsidRDefault="0098412C">
            <w:pPr>
              <w:widowControl/>
              <w:spacing w:line="240" w:lineRule="exact"/>
              <w:jc w:val="center"/>
              <w:rPr>
                <w:rFonts w:asciiTheme="majorEastAsia" w:eastAsiaTheme="majorEastAsia" w:hAnsiTheme="majorEastAsia" w:cs="宋体"/>
                <w:kern w:val="0"/>
                <w:szCs w:val="21"/>
              </w:rPr>
            </w:pPr>
          </w:p>
        </w:tc>
        <w:tc>
          <w:tcPr>
            <w:tcW w:w="426" w:type="dxa"/>
            <w:vMerge/>
            <w:tcBorders>
              <w:left w:val="dotted" w:sz="2" w:space="0" w:color="auto"/>
            </w:tcBorders>
            <w:shd w:val="clear" w:color="auto" w:fill="auto"/>
            <w:textDirection w:val="tbRlV"/>
          </w:tcPr>
          <w:p w:rsidR="0098412C" w:rsidRDefault="0098412C">
            <w:pPr>
              <w:widowControl/>
              <w:jc w:val="left"/>
              <w:rPr>
                <w:rFonts w:asciiTheme="majorEastAsia" w:eastAsiaTheme="majorEastAsia" w:hAnsiTheme="majorEastAsia" w:cs="宋体"/>
                <w:kern w:val="0"/>
                <w:szCs w:val="21"/>
              </w:rPr>
            </w:pPr>
          </w:p>
        </w:tc>
        <w:tc>
          <w:tcPr>
            <w:tcW w:w="1133" w:type="dxa"/>
            <w:tcBorders>
              <w:left w:val="nil"/>
            </w:tcBorders>
            <w:shd w:val="clear" w:color="auto" w:fill="auto"/>
          </w:tcPr>
          <w:p w:rsidR="0098412C" w:rsidRDefault="00197231">
            <w:pPr>
              <w:spacing w:line="240" w:lineRule="exact"/>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商业服务</w:t>
            </w:r>
          </w:p>
        </w:tc>
        <w:tc>
          <w:tcPr>
            <w:tcW w:w="284" w:type="dxa"/>
            <w:tcBorders>
              <w:left w:val="nil"/>
            </w:tcBorders>
            <w:shd w:val="clear" w:color="auto" w:fill="auto"/>
          </w:tcPr>
          <w:p w:rsidR="0098412C" w:rsidRDefault="0098412C">
            <w:pPr>
              <w:spacing w:line="240" w:lineRule="exact"/>
              <w:jc w:val="left"/>
              <w:rPr>
                <w:rFonts w:asciiTheme="majorEastAsia" w:eastAsiaTheme="majorEastAsia" w:hAnsiTheme="majorEastAsia" w:cs="宋体"/>
                <w:kern w:val="0"/>
                <w:szCs w:val="21"/>
              </w:rPr>
            </w:pPr>
          </w:p>
        </w:tc>
        <w:tc>
          <w:tcPr>
            <w:tcW w:w="6520" w:type="dxa"/>
            <w:tcBorders>
              <w:left w:val="nil"/>
              <w:right w:val="single" w:sz="4" w:space="0" w:color="auto"/>
            </w:tcBorders>
          </w:tcPr>
          <w:p w:rsidR="0098412C" w:rsidRDefault="00197231">
            <w:pPr>
              <w:spacing w:line="240" w:lineRule="exact"/>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约3km范围内有西安路商圈。</w:t>
            </w:r>
          </w:p>
        </w:tc>
      </w:tr>
      <w:tr w:rsidR="0098412C">
        <w:trPr>
          <w:trHeight w:hRule="exact" w:val="284"/>
          <w:jc w:val="center"/>
        </w:trPr>
        <w:tc>
          <w:tcPr>
            <w:tcW w:w="709" w:type="dxa"/>
            <w:vMerge/>
            <w:tcBorders>
              <w:top w:val="dotted" w:sz="4" w:space="0" w:color="auto"/>
              <w:left w:val="single" w:sz="2" w:space="0" w:color="auto"/>
              <w:bottom w:val="single" w:sz="2" w:space="0" w:color="auto"/>
              <w:right w:val="dotted" w:sz="2" w:space="0" w:color="auto"/>
            </w:tcBorders>
            <w:shd w:val="clear" w:color="auto" w:fill="auto"/>
            <w:vAlign w:val="center"/>
          </w:tcPr>
          <w:p w:rsidR="0098412C" w:rsidRDefault="0098412C">
            <w:pPr>
              <w:widowControl/>
              <w:spacing w:line="240" w:lineRule="exact"/>
              <w:jc w:val="center"/>
              <w:rPr>
                <w:rFonts w:asciiTheme="majorEastAsia" w:eastAsiaTheme="majorEastAsia" w:hAnsiTheme="majorEastAsia" w:cs="宋体"/>
                <w:kern w:val="0"/>
                <w:szCs w:val="21"/>
              </w:rPr>
            </w:pPr>
          </w:p>
        </w:tc>
        <w:tc>
          <w:tcPr>
            <w:tcW w:w="426" w:type="dxa"/>
            <w:vMerge/>
            <w:tcBorders>
              <w:left w:val="dotted" w:sz="2" w:space="0" w:color="auto"/>
            </w:tcBorders>
            <w:shd w:val="clear" w:color="auto" w:fill="auto"/>
            <w:textDirection w:val="tbRlV"/>
          </w:tcPr>
          <w:p w:rsidR="0098412C" w:rsidRDefault="0098412C">
            <w:pPr>
              <w:widowControl/>
              <w:jc w:val="left"/>
              <w:rPr>
                <w:rFonts w:asciiTheme="majorEastAsia" w:eastAsiaTheme="majorEastAsia" w:hAnsiTheme="majorEastAsia" w:cs="宋体"/>
                <w:kern w:val="0"/>
                <w:szCs w:val="21"/>
              </w:rPr>
            </w:pPr>
          </w:p>
        </w:tc>
        <w:tc>
          <w:tcPr>
            <w:tcW w:w="1133" w:type="dxa"/>
            <w:tcBorders>
              <w:left w:val="nil"/>
            </w:tcBorders>
            <w:shd w:val="clear" w:color="auto" w:fill="auto"/>
          </w:tcPr>
          <w:p w:rsidR="0098412C" w:rsidRDefault="00197231">
            <w:pPr>
              <w:widowControl/>
              <w:spacing w:line="240" w:lineRule="exact"/>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教育设施</w:t>
            </w:r>
          </w:p>
        </w:tc>
        <w:tc>
          <w:tcPr>
            <w:tcW w:w="284" w:type="dxa"/>
            <w:tcBorders>
              <w:left w:val="nil"/>
            </w:tcBorders>
            <w:shd w:val="clear" w:color="auto" w:fill="auto"/>
          </w:tcPr>
          <w:p w:rsidR="0098412C" w:rsidRDefault="0098412C">
            <w:pPr>
              <w:widowControl/>
              <w:spacing w:line="240" w:lineRule="exact"/>
              <w:jc w:val="left"/>
              <w:rPr>
                <w:rFonts w:asciiTheme="majorEastAsia" w:eastAsiaTheme="majorEastAsia" w:hAnsiTheme="majorEastAsia" w:cs="宋体"/>
                <w:kern w:val="0"/>
                <w:szCs w:val="21"/>
              </w:rPr>
            </w:pPr>
          </w:p>
        </w:tc>
        <w:tc>
          <w:tcPr>
            <w:tcW w:w="6520" w:type="dxa"/>
            <w:tcBorders>
              <w:left w:val="nil"/>
              <w:right w:val="single" w:sz="4" w:space="0" w:color="auto"/>
            </w:tcBorders>
          </w:tcPr>
          <w:p w:rsidR="0098412C" w:rsidRDefault="00197231">
            <w:pPr>
              <w:widowControl/>
              <w:spacing w:line="240" w:lineRule="exact"/>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约1k</w:t>
            </w:r>
            <w:r>
              <w:rPr>
                <w:rFonts w:asciiTheme="majorEastAsia" w:eastAsiaTheme="majorEastAsia" w:hAnsiTheme="majorEastAsia" w:cs="宋体"/>
                <w:kern w:val="0"/>
                <w:szCs w:val="21"/>
              </w:rPr>
              <w:t>m</w:t>
            </w:r>
            <w:r>
              <w:rPr>
                <w:rFonts w:asciiTheme="majorEastAsia" w:eastAsiaTheme="majorEastAsia" w:hAnsiTheme="majorEastAsia" w:cs="宋体" w:hint="eastAsia"/>
                <w:kern w:val="0"/>
                <w:szCs w:val="21"/>
              </w:rPr>
              <w:t>范围内有星海小学等；</w:t>
            </w:r>
          </w:p>
        </w:tc>
      </w:tr>
      <w:tr w:rsidR="0098412C">
        <w:trPr>
          <w:trHeight w:hRule="exact" w:val="284"/>
          <w:jc w:val="center"/>
        </w:trPr>
        <w:tc>
          <w:tcPr>
            <w:tcW w:w="709" w:type="dxa"/>
            <w:vMerge/>
            <w:tcBorders>
              <w:top w:val="dotted" w:sz="4" w:space="0" w:color="auto"/>
              <w:left w:val="single" w:sz="2" w:space="0" w:color="auto"/>
              <w:bottom w:val="single" w:sz="2" w:space="0" w:color="auto"/>
              <w:right w:val="dotted" w:sz="2" w:space="0" w:color="auto"/>
            </w:tcBorders>
            <w:shd w:val="clear" w:color="auto" w:fill="auto"/>
            <w:vAlign w:val="center"/>
          </w:tcPr>
          <w:p w:rsidR="0098412C" w:rsidRDefault="0098412C">
            <w:pPr>
              <w:widowControl/>
              <w:spacing w:line="240" w:lineRule="exact"/>
              <w:jc w:val="center"/>
              <w:rPr>
                <w:rFonts w:asciiTheme="majorEastAsia" w:eastAsiaTheme="majorEastAsia" w:hAnsiTheme="majorEastAsia" w:cs="宋体"/>
                <w:kern w:val="0"/>
                <w:szCs w:val="21"/>
              </w:rPr>
            </w:pPr>
          </w:p>
        </w:tc>
        <w:tc>
          <w:tcPr>
            <w:tcW w:w="426" w:type="dxa"/>
            <w:vMerge/>
            <w:tcBorders>
              <w:left w:val="dotted" w:sz="2" w:space="0" w:color="auto"/>
            </w:tcBorders>
            <w:shd w:val="clear" w:color="auto" w:fill="auto"/>
            <w:vAlign w:val="center"/>
          </w:tcPr>
          <w:p w:rsidR="0098412C" w:rsidRDefault="0098412C">
            <w:pPr>
              <w:widowControl/>
              <w:jc w:val="left"/>
              <w:rPr>
                <w:rFonts w:asciiTheme="majorEastAsia" w:eastAsiaTheme="majorEastAsia" w:hAnsiTheme="majorEastAsia" w:cs="宋体"/>
                <w:kern w:val="0"/>
                <w:szCs w:val="21"/>
              </w:rPr>
            </w:pPr>
          </w:p>
        </w:tc>
        <w:tc>
          <w:tcPr>
            <w:tcW w:w="1133" w:type="dxa"/>
            <w:tcBorders>
              <w:left w:val="nil"/>
            </w:tcBorders>
            <w:shd w:val="clear" w:color="auto" w:fill="auto"/>
          </w:tcPr>
          <w:p w:rsidR="0098412C" w:rsidRDefault="00197231">
            <w:pPr>
              <w:widowControl/>
              <w:spacing w:line="240" w:lineRule="exact"/>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医疗卫生</w:t>
            </w:r>
          </w:p>
        </w:tc>
        <w:tc>
          <w:tcPr>
            <w:tcW w:w="284" w:type="dxa"/>
            <w:tcBorders>
              <w:left w:val="nil"/>
            </w:tcBorders>
            <w:shd w:val="clear" w:color="auto" w:fill="auto"/>
          </w:tcPr>
          <w:p w:rsidR="0098412C" w:rsidRDefault="0098412C">
            <w:pPr>
              <w:widowControl/>
              <w:spacing w:line="240" w:lineRule="exact"/>
              <w:jc w:val="left"/>
              <w:rPr>
                <w:rFonts w:asciiTheme="majorEastAsia" w:eastAsiaTheme="majorEastAsia" w:hAnsiTheme="majorEastAsia" w:cs="宋体"/>
                <w:kern w:val="0"/>
                <w:szCs w:val="21"/>
              </w:rPr>
            </w:pPr>
          </w:p>
        </w:tc>
        <w:tc>
          <w:tcPr>
            <w:tcW w:w="6520" w:type="dxa"/>
            <w:tcBorders>
              <w:left w:val="nil"/>
              <w:right w:val="single" w:sz="4" w:space="0" w:color="auto"/>
            </w:tcBorders>
          </w:tcPr>
          <w:p w:rsidR="0098412C" w:rsidRDefault="00197231">
            <w:pPr>
              <w:widowControl/>
              <w:spacing w:line="240" w:lineRule="exact"/>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约1k</w:t>
            </w:r>
            <w:r>
              <w:rPr>
                <w:rFonts w:asciiTheme="majorEastAsia" w:eastAsiaTheme="majorEastAsia" w:hAnsiTheme="majorEastAsia" w:cs="宋体"/>
                <w:kern w:val="0"/>
                <w:szCs w:val="21"/>
              </w:rPr>
              <w:t>m</w:t>
            </w:r>
            <w:r>
              <w:rPr>
                <w:rFonts w:asciiTheme="majorEastAsia" w:eastAsiaTheme="majorEastAsia" w:hAnsiTheme="majorEastAsia" w:cs="宋体" w:hint="eastAsia"/>
                <w:kern w:val="0"/>
                <w:szCs w:val="21"/>
              </w:rPr>
              <w:t>范围内有大连医科大学附属第二医院等；</w:t>
            </w:r>
          </w:p>
        </w:tc>
      </w:tr>
      <w:tr w:rsidR="0098412C">
        <w:trPr>
          <w:trHeight w:hRule="exact" w:val="284"/>
          <w:jc w:val="center"/>
        </w:trPr>
        <w:tc>
          <w:tcPr>
            <w:tcW w:w="709" w:type="dxa"/>
            <w:vMerge/>
            <w:tcBorders>
              <w:top w:val="dotted" w:sz="4" w:space="0" w:color="auto"/>
              <w:left w:val="single" w:sz="2" w:space="0" w:color="auto"/>
              <w:bottom w:val="single" w:sz="2" w:space="0" w:color="auto"/>
              <w:right w:val="dotted" w:sz="2" w:space="0" w:color="auto"/>
            </w:tcBorders>
            <w:shd w:val="clear" w:color="auto" w:fill="auto"/>
            <w:vAlign w:val="center"/>
          </w:tcPr>
          <w:p w:rsidR="0098412C" w:rsidRDefault="0098412C">
            <w:pPr>
              <w:widowControl/>
              <w:spacing w:line="240" w:lineRule="exact"/>
              <w:jc w:val="center"/>
              <w:rPr>
                <w:rFonts w:asciiTheme="majorEastAsia" w:eastAsiaTheme="majorEastAsia" w:hAnsiTheme="majorEastAsia" w:cs="宋体"/>
                <w:kern w:val="0"/>
                <w:szCs w:val="21"/>
              </w:rPr>
            </w:pPr>
          </w:p>
        </w:tc>
        <w:tc>
          <w:tcPr>
            <w:tcW w:w="426" w:type="dxa"/>
            <w:vMerge/>
            <w:tcBorders>
              <w:left w:val="dotted" w:sz="2" w:space="0" w:color="auto"/>
            </w:tcBorders>
            <w:shd w:val="clear" w:color="auto" w:fill="auto"/>
            <w:vAlign w:val="center"/>
          </w:tcPr>
          <w:p w:rsidR="0098412C" w:rsidRDefault="0098412C">
            <w:pPr>
              <w:widowControl/>
              <w:jc w:val="left"/>
              <w:rPr>
                <w:rFonts w:asciiTheme="majorEastAsia" w:eastAsiaTheme="majorEastAsia" w:hAnsiTheme="majorEastAsia" w:cs="宋体"/>
                <w:kern w:val="0"/>
                <w:szCs w:val="21"/>
              </w:rPr>
            </w:pPr>
          </w:p>
        </w:tc>
        <w:tc>
          <w:tcPr>
            <w:tcW w:w="1133" w:type="dxa"/>
            <w:tcBorders>
              <w:left w:val="nil"/>
            </w:tcBorders>
            <w:shd w:val="clear" w:color="auto" w:fill="auto"/>
          </w:tcPr>
          <w:p w:rsidR="0098412C" w:rsidRDefault="00197231">
            <w:pPr>
              <w:widowControl/>
              <w:spacing w:line="240" w:lineRule="exact"/>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文化娱乐</w:t>
            </w:r>
          </w:p>
        </w:tc>
        <w:tc>
          <w:tcPr>
            <w:tcW w:w="284" w:type="dxa"/>
            <w:tcBorders>
              <w:left w:val="nil"/>
            </w:tcBorders>
            <w:shd w:val="clear" w:color="auto" w:fill="auto"/>
          </w:tcPr>
          <w:p w:rsidR="0098412C" w:rsidRDefault="0098412C">
            <w:pPr>
              <w:widowControl/>
              <w:spacing w:line="240" w:lineRule="exact"/>
              <w:jc w:val="left"/>
              <w:rPr>
                <w:rFonts w:asciiTheme="majorEastAsia" w:eastAsiaTheme="majorEastAsia" w:hAnsiTheme="majorEastAsia" w:cs="宋体"/>
                <w:kern w:val="0"/>
                <w:szCs w:val="21"/>
              </w:rPr>
            </w:pPr>
          </w:p>
        </w:tc>
        <w:tc>
          <w:tcPr>
            <w:tcW w:w="6520" w:type="dxa"/>
            <w:tcBorders>
              <w:left w:val="nil"/>
              <w:right w:val="single" w:sz="4" w:space="0" w:color="auto"/>
            </w:tcBorders>
          </w:tcPr>
          <w:p w:rsidR="0098412C" w:rsidRDefault="00197231">
            <w:pPr>
              <w:widowControl/>
              <w:spacing w:line="240" w:lineRule="exact"/>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约500</w:t>
            </w:r>
            <w:r>
              <w:rPr>
                <w:rFonts w:asciiTheme="majorEastAsia" w:eastAsiaTheme="majorEastAsia" w:hAnsiTheme="majorEastAsia" w:cs="宋体"/>
                <w:kern w:val="0"/>
                <w:szCs w:val="21"/>
              </w:rPr>
              <w:t>m</w:t>
            </w:r>
            <w:r>
              <w:rPr>
                <w:rFonts w:asciiTheme="majorEastAsia" w:eastAsiaTheme="majorEastAsia" w:hAnsiTheme="majorEastAsia" w:cs="宋体" w:hint="eastAsia"/>
                <w:kern w:val="0"/>
                <w:szCs w:val="21"/>
              </w:rPr>
              <w:t>范围内有星海广场等；</w:t>
            </w:r>
          </w:p>
        </w:tc>
      </w:tr>
      <w:tr w:rsidR="0098412C">
        <w:trPr>
          <w:trHeight w:hRule="exact" w:val="382"/>
          <w:jc w:val="center"/>
        </w:trPr>
        <w:tc>
          <w:tcPr>
            <w:tcW w:w="709" w:type="dxa"/>
            <w:vMerge/>
            <w:tcBorders>
              <w:top w:val="single" w:sz="2" w:space="0" w:color="auto"/>
              <w:left w:val="single" w:sz="2" w:space="0" w:color="auto"/>
              <w:bottom w:val="dotted" w:sz="2" w:space="0" w:color="auto"/>
              <w:right w:val="dotted" w:sz="2" w:space="0" w:color="auto"/>
            </w:tcBorders>
            <w:shd w:val="clear" w:color="auto" w:fill="auto"/>
            <w:vAlign w:val="center"/>
          </w:tcPr>
          <w:p w:rsidR="0098412C" w:rsidRDefault="0098412C">
            <w:pPr>
              <w:widowControl/>
              <w:spacing w:line="240" w:lineRule="exact"/>
              <w:jc w:val="center"/>
              <w:rPr>
                <w:rFonts w:asciiTheme="majorEastAsia" w:eastAsiaTheme="majorEastAsia" w:hAnsiTheme="majorEastAsia" w:cs="宋体"/>
                <w:kern w:val="0"/>
                <w:szCs w:val="21"/>
              </w:rPr>
            </w:pPr>
          </w:p>
        </w:tc>
        <w:tc>
          <w:tcPr>
            <w:tcW w:w="426" w:type="dxa"/>
            <w:vMerge/>
            <w:tcBorders>
              <w:left w:val="dotted" w:sz="2" w:space="0" w:color="auto"/>
              <w:bottom w:val="dotted" w:sz="4" w:space="0" w:color="auto"/>
            </w:tcBorders>
            <w:shd w:val="clear" w:color="auto" w:fill="auto"/>
            <w:vAlign w:val="center"/>
          </w:tcPr>
          <w:p w:rsidR="0098412C" w:rsidRDefault="0098412C">
            <w:pPr>
              <w:widowControl/>
              <w:jc w:val="left"/>
              <w:rPr>
                <w:rFonts w:asciiTheme="majorEastAsia" w:eastAsiaTheme="majorEastAsia" w:hAnsiTheme="majorEastAsia" w:cs="宋体"/>
                <w:kern w:val="0"/>
                <w:szCs w:val="21"/>
              </w:rPr>
            </w:pPr>
          </w:p>
        </w:tc>
        <w:tc>
          <w:tcPr>
            <w:tcW w:w="1133" w:type="dxa"/>
            <w:tcBorders>
              <w:left w:val="nil"/>
              <w:bottom w:val="dotted" w:sz="2" w:space="0" w:color="auto"/>
            </w:tcBorders>
            <w:shd w:val="clear" w:color="auto" w:fill="auto"/>
          </w:tcPr>
          <w:p w:rsidR="0098412C" w:rsidRDefault="00197231">
            <w:pPr>
              <w:spacing w:line="240" w:lineRule="exact"/>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金融机构</w:t>
            </w:r>
          </w:p>
        </w:tc>
        <w:tc>
          <w:tcPr>
            <w:tcW w:w="284" w:type="dxa"/>
            <w:tcBorders>
              <w:left w:val="nil"/>
              <w:bottom w:val="dotted" w:sz="2" w:space="0" w:color="auto"/>
            </w:tcBorders>
            <w:shd w:val="clear" w:color="auto" w:fill="auto"/>
          </w:tcPr>
          <w:p w:rsidR="0098412C" w:rsidRDefault="0098412C">
            <w:pPr>
              <w:spacing w:line="240" w:lineRule="exact"/>
              <w:jc w:val="left"/>
              <w:rPr>
                <w:rFonts w:asciiTheme="majorEastAsia" w:eastAsiaTheme="majorEastAsia" w:hAnsiTheme="majorEastAsia" w:cs="宋体"/>
                <w:kern w:val="0"/>
                <w:szCs w:val="21"/>
              </w:rPr>
            </w:pPr>
          </w:p>
        </w:tc>
        <w:tc>
          <w:tcPr>
            <w:tcW w:w="6520" w:type="dxa"/>
            <w:tcBorders>
              <w:left w:val="nil"/>
              <w:bottom w:val="dotted" w:sz="2" w:space="0" w:color="auto"/>
              <w:right w:val="single" w:sz="4" w:space="0" w:color="auto"/>
            </w:tcBorders>
          </w:tcPr>
          <w:p w:rsidR="0098412C" w:rsidRDefault="00197231">
            <w:pPr>
              <w:spacing w:line="240" w:lineRule="exact"/>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附近设有吉林银行、哈尔滨银行等。</w:t>
            </w:r>
          </w:p>
        </w:tc>
      </w:tr>
      <w:tr w:rsidR="0098412C">
        <w:trPr>
          <w:trHeight w:hRule="exact" w:val="369"/>
          <w:jc w:val="center"/>
        </w:trPr>
        <w:tc>
          <w:tcPr>
            <w:tcW w:w="709" w:type="dxa"/>
            <w:vMerge w:val="restart"/>
            <w:tcBorders>
              <w:top w:val="dotted" w:sz="2" w:space="0" w:color="auto"/>
              <w:left w:val="single" w:sz="2" w:space="0" w:color="auto"/>
              <w:bottom w:val="single" w:sz="2" w:space="0" w:color="auto"/>
              <w:right w:val="dotted" w:sz="2" w:space="0" w:color="auto"/>
            </w:tcBorders>
            <w:shd w:val="clear" w:color="auto" w:fill="auto"/>
            <w:textDirection w:val="tbRlV"/>
            <w:vAlign w:val="center"/>
          </w:tcPr>
          <w:p w:rsidR="0098412C" w:rsidRDefault="00197231">
            <w:pPr>
              <w:widowControl/>
              <w:ind w:left="113" w:right="113"/>
              <w:jc w:val="center"/>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周围环境</w:t>
            </w:r>
          </w:p>
        </w:tc>
        <w:tc>
          <w:tcPr>
            <w:tcW w:w="1559" w:type="dxa"/>
            <w:gridSpan w:val="2"/>
            <w:tcBorders>
              <w:top w:val="dotted" w:sz="2" w:space="0" w:color="auto"/>
              <w:left w:val="dotted" w:sz="2" w:space="0" w:color="auto"/>
            </w:tcBorders>
            <w:shd w:val="clear" w:color="auto" w:fill="auto"/>
            <w:vAlign w:val="center"/>
          </w:tcPr>
          <w:p w:rsidR="0098412C" w:rsidRDefault="00197231">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自然环境</w:t>
            </w:r>
          </w:p>
        </w:tc>
        <w:tc>
          <w:tcPr>
            <w:tcW w:w="284" w:type="dxa"/>
            <w:tcBorders>
              <w:top w:val="dotted" w:sz="4" w:space="0" w:color="auto"/>
              <w:left w:val="nil"/>
            </w:tcBorders>
            <w:shd w:val="clear" w:color="auto" w:fill="auto"/>
            <w:vAlign w:val="center"/>
          </w:tcPr>
          <w:p w:rsidR="0098412C" w:rsidRDefault="0098412C">
            <w:pPr>
              <w:widowControl/>
              <w:rPr>
                <w:rFonts w:asciiTheme="majorEastAsia" w:eastAsiaTheme="majorEastAsia" w:hAnsiTheme="majorEastAsia" w:cs="宋体"/>
                <w:kern w:val="0"/>
                <w:sz w:val="10"/>
                <w:szCs w:val="10"/>
              </w:rPr>
            </w:pPr>
          </w:p>
        </w:tc>
        <w:tc>
          <w:tcPr>
            <w:tcW w:w="6520" w:type="dxa"/>
            <w:tcBorders>
              <w:top w:val="dotted" w:sz="4" w:space="0" w:color="auto"/>
              <w:left w:val="nil"/>
              <w:right w:val="single" w:sz="4" w:space="0" w:color="auto"/>
            </w:tcBorders>
            <w:vAlign w:val="center"/>
          </w:tcPr>
          <w:p w:rsidR="0098412C" w:rsidRDefault="00197231">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大气、水文、声觉、视觉及卫生环境好，无重大污染现象。</w:t>
            </w:r>
          </w:p>
        </w:tc>
      </w:tr>
      <w:tr w:rsidR="0098412C">
        <w:trPr>
          <w:trHeight w:hRule="exact" w:val="369"/>
          <w:jc w:val="center"/>
        </w:trPr>
        <w:tc>
          <w:tcPr>
            <w:tcW w:w="709" w:type="dxa"/>
            <w:vMerge/>
            <w:tcBorders>
              <w:left w:val="single" w:sz="2" w:space="0" w:color="auto"/>
              <w:bottom w:val="single" w:sz="2" w:space="0" w:color="auto"/>
              <w:right w:val="dotted" w:sz="2" w:space="0" w:color="auto"/>
            </w:tcBorders>
            <w:shd w:val="clear" w:color="auto" w:fill="auto"/>
            <w:vAlign w:val="center"/>
          </w:tcPr>
          <w:p w:rsidR="0098412C" w:rsidRDefault="0098412C">
            <w:pPr>
              <w:widowControl/>
              <w:spacing w:line="240" w:lineRule="exact"/>
              <w:jc w:val="right"/>
              <w:rPr>
                <w:rFonts w:ascii="黑体" w:eastAsia="黑体" w:hAnsi="宋体" w:cs="宋体"/>
                <w:color w:val="FF0000"/>
                <w:kern w:val="0"/>
                <w:szCs w:val="21"/>
              </w:rPr>
            </w:pPr>
          </w:p>
        </w:tc>
        <w:tc>
          <w:tcPr>
            <w:tcW w:w="1559" w:type="dxa"/>
            <w:gridSpan w:val="2"/>
            <w:tcBorders>
              <w:left w:val="dotted" w:sz="2" w:space="0" w:color="auto"/>
            </w:tcBorders>
            <w:shd w:val="clear" w:color="auto" w:fill="auto"/>
            <w:vAlign w:val="center"/>
          </w:tcPr>
          <w:p w:rsidR="0098412C" w:rsidRDefault="00197231">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人文环境</w:t>
            </w:r>
          </w:p>
        </w:tc>
        <w:tc>
          <w:tcPr>
            <w:tcW w:w="284" w:type="dxa"/>
            <w:tcBorders>
              <w:left w:val="nil"/>
            </w:tcBorders>
            <w:shd w:val="clear" w:color="auto" w:fill="auto"/>
            <w:vAlign w:val="center"/>
          </w:tcPr>
          <w:p w:rsidR="0098412C" w:rsidRDefault="0098412C">
            <w:pPr>
              <w:widowControl/>
              <w:rPr>
                <w:rFonts w:asciiTheme="majorEastAsia" w:eastAsiaTheme="majorEastAsia" w:hAnsiTheme="majorEastAsia" w:cs="宋体"/>
                <w:kern w:val="0"/>
                <w:sz w:val="10"/>
                <w:szCs w:val="10"/>
              </w:rPr>
            </w:pPr>
          </w:p>
        </w:tc>
        <w:tc>
          <w:tcPr>
            <w:tcW w:w="6520" w:type="dxa"/>
            <w:tcBorders>
              <w:left w:val="nil"/>
              <w:right w:val="single" w:sz="4" w:space="0" w:color="auto"/>
            </w:tcBorders>
            <w:vAlign w:val="center"/>
          </w:tcPr>
          <w:p w:rsidR="0098412C" w:rsidRDefault="00197231">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小区治安状况好。</w:t>
            </w:r>
          </w:p>
        </w:tc>
      </w:tr>
      <w:tr w:rsidR="0098412C">
        <w:trPr>
          <w:trHeight w:hRule="exact" w:val="369"/>
          <w:jc w:val="center"/>
        </w:trPr>
        <w:tc>
          <w:tcPr>
            <w:tcW w:w="709" w:type="dxa"/>
            <w:vMerge/>
            <w:tcBorders>
              <w:left w:val="single" w:sz="2" w:space="0" w:color="auto"/>
              <w:bottom w:val="single" w:sz="2" w:space="0" w:color="auto"/>
              <w:right w:val="dotted" w:sz="2" w:space="0" w:color="auto"/>
            </w:tcBorders>
            <w:shd w:val="clear" w:color="auto" w:fill="auto"/>
            <w:vAlign w:val="center"/>
          </w:tcPr>
          <w:p w:rsidR="0098412C" w:rsidRDefault="0098412C">
            <w:pPr>
              <w:widowControl/>
              <w:spacing w:line="240" w:lineRule="exact"/>
              <w:jc w:val="right"/>
              <w:rPr>
                <w:rFonts w:ascii="黑体" w:eastAsia="黑体" w:hAnsi="宋体" w:cs="宋体"/>
                <w:color w:val="FF0000"/>
                <w:kern w:val="0"/>
                <w:szCs w:val="21"/>
              </w:rPr>
            </w:pPr>
          </w:p>
        </w:tc>
        <w:tc>
          <w:tcPr>
            <w:tcW w:w="1559" w:type="dxa"/>
            <w:gridSpan w:val="2"/>
            <w:tcBorders>
              <w:left w:val="dotted" w:sz="2" w:space="0" w:color="auto"/>
            </w:tcBorders>
            <w:shd w:val="clear" w:color="auto" w:fill="auto"/>
            <w:vAlign w:val="center"/>
          </w:tcPr>
          <w:p w:rsidR="0098412C" w:rsidRDefault="00197231">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周边景观</w:t>
            </w:r>
          </w:p>
        </w:tc>
        <w:tc>
          <w:tcPr>
            <w:tcW w:w="284" w:type="dxa"/>
            <w:tcBorders>
              <w:left w:val="nil"/>
            </w:tcBorders>
            <w:shd w:val="clear" w:color="auto" w:fill="auto"/>
            <w:vAlign w:val="center"/>
          </w:tcPr>
          <w:p w:rsidR="0098412C" w:rsidRDefault="0098412C">
            <w:pPr>
              <w:widowControl/>
              <w:rPr>
                <w:rFonts w:asciiTheme="majorEastAsia" w:eastAsiaTheme="majorEastAsia" w:hAnsiTheme="majorEastAsia" w:cs="宋体"/>
                <w:kern w:val="0"/>
                <w:sz w:val="10"/>
                <w:szCs w:val="10"/>
              </w:rPr>
            </w:pPr>
          </w:p>
        </w:tc>
        <w:tc>
          <w:tcPr>
            <w:tcW w:w="6520" w:type="dxa"/>
            <w:tcBorders>
              <w:left w:val="nil"/>
              <w:right w:val="single" w:sz="4" w:space="0" w:color="auto"/>
            </w:tcBorders>
            <w:vAlign w:val="center"/>
          </w:tcPr>
          <w:p w:rsidR="0098412C" w:rsidRDefault="00197231">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附近有星海广场等。</w:t>
            </w:r>
          </w:p>
        </w:tc>
      </w:tr>
      <w:tr w:rsidR="0098412C">
        <w:trPr>
          <w:trHeight w:hRule="exact" w:val="369"/>
          <w:jc w:val="center"/>
        </w:trPr>
        <w:tc>
          <w:tcPr>
            <w:tcW w:w="709" w:type="dxa"/>
            <w:vMerge/>
            <w:tcBorders>
              <w:left w:val="single" w:sz="2" w:space="0" w:color="auto"/>
              <w:bottom w:val="single" w:sz="2" w:space="0" w:color="auto"/>
              <w:right w:val="dotted" w:sz="2" w:space="0" w:color="auto"/>
            </w:tcBorders>
            <w:shd w:val="clear" w:color="auto" w:fill="auto"/>
            <w:vAlign w:val="center"/>
          </w:tcPr>
          <w:p w:rsidR="0098412C" w:rsidRDefault="0098412C">
            <w:pPr>
              <w:widowControl/>
              <w:spacing w:line="240" w:lineRule="exact"/>
              <w:jc w:val="right"/>
              <w:rPr>
                <w:rFonts w:ascii="黑体" w:eastAsia="黑体" w:hAnsi="宋体" w:cs="宋体"/>
                <w:color w:val="FF0000"/>
                <w:kern w:val="0"/>
                <w:szCs w:val="21"/>
              </w:rPr>
            </w:pPr>
          </w:p>
        </w:tc>
        <w:tc>
          <w:tcPr>
            <w:tcW w:w="1559" w:type="dxa"/>
            <w:gridSpan w:val="2"/>
            <w:tcBorders>
              <w:left w:val="dotted" w:sz="2" w:space="0" w:color="auto"/>
              <w:bottom w:val="single" w:sz="2" w:space="0" w:color="auto"/>
            </w:tcBorders>
            <w:shd w:val="clear" w:color="auto" w:fill="auto"/>
            <w:vAlign w:val="center"/>
          </w:tcPr>
          <w:p w:rsidR="0098412C" w:rsidRDefault="00197231">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其他情况</w:t>
            </w:r>
          </w:p>
        </w:tc>
        <w:tc>
          <w:tcPr>
            <w:tcW w:w="284" w:type="dxa"/>
            <w:tcBorders>
              <w:left w:val="nil"/>
              <w:bottom w:val="single" w:sz="2" w:space="0" w:color="auto"/>
            </w:tcBorders>
            <w:shd w:val="clear" w:color="auto" w:fill="auto"/>
            <w:vAlign w:val="center"/>
          </w:tcPr>
          <w:p w:rsidR="0098412C" w:rsidRDefault="0098412C">
            <w:pPr>
              <w:widowControl/>
              <w:rPr>
                <w:rFonts w:asciiTheme="majorEastAsia" w:eastAsiaTheme="majorEastAsia" w:hAnsiTheme="majorEastAsia" w:cs="宋体"/>
                <w:kern w:val="0"/>
                <w:sz w:val="10"/>
                <w:szCs w:val="10"/>
              </w:rPr>
            </w:pPr>
          </w:p>
        </w:tc>
        <w:tc>
          <w:tcPr>
            <w:tcW w:w="6520" w:type="dxa"/>
            <w:tcBorders>
              <w:left w:val="nil"/>
              <w:bottom w:val="single" w:sz="2" w:space="0" w:color="auto"/>
              <w:right w:val="single" w:sz="4" w:space="0" w:color="auto"/>
            </w:tcBorders>
            <w:vAlign w:val="center"/>
          </w:tcPr>
          <w:p w:rsidR="0098412C" w:rsidRDefault="00197231">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建筑距离合理。</w:t>
            </w:r>
          </w:p>
        </w:tc>
      </w:tr>
    </w:tbl>
    <w:p w:rsidR="0098412C" w:rsidRDefault="00197231">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3.权益状况</w:t>
      </w:r>
    </w:p>
    <w:p w:rsidR="0098412C" w:rsidRDefault="00197231">
      <w:pPr>
        <w:spacing w:line="360" w:lineRule="auto"/>
        <w:ind w:firstLineChars="1500" w:firstLine="3600"/>
        <w:jc w:val="left"/>
        <w:rPr>
          <w:rFonts w:asciiTheme="majorEastAsia" w:eastAsiaTheme="majorEastAsia" w:hAnsiTheme="majorEastAsia"/>
          <w:sz w:val="24"/>
        </w:rPr>
      </w:pPr>
      <w:r>
        <w:rPr>
          <w:rFonts w:ascii="黑体" w:eastAsia="黑体" w:hAnsiTheme="minorEastAsia" w:hint="eastAsia"/>
          <w:sz w:val="24"/>
          <w:szCs w:val="24"/>
        </w:rPr>
        <w:t xml:space="preserve">房地产权益状况表                     </w:t>
      </w:r>
      <w:r>
        <w:rPr>
          <w:rFonts w:ascii="黑体" w:eastAsia="黑体" w:hAnsi="黑体" w:cs="Times New Roman"/>
          <w:sz w:val="18"/>
          <w:szCs w:val="18"/>
        </w:rPr>
        <w:t>结表4-3</w:t>
      </w:r>
    </w:p>
    <w:tbl>
      <w:tblPr>
        <w:tblW w:w="9072" w:type="dxa"/>
        <w:tblInd w:w="108" w:type="dxa"/>
        <w:tblLook w:val="04A0" w:firstRow="1" w:lastRow="0" w:firstColumn="1" w:lastColumn="0" w:noHBand="0" w:noVBand="1"/>
      </w:tblPr>
      <w:tblGrid>
        <w:gridCol w:w="675"/>
        <w:gridCol w:w="1548"/>
        <w:gridCol w:w="306"/>
        <w:gridCol w:w="6543"/>
      </w:tblGrid>
      <w:tr w:rsidR="0098412C">
        <w:trPr>
          <w:trHeight w:hRule="exact" w:val="340"/>
        </w:trPr>
        <w:tc>
          <w:tcPr>
            <w:tcW w:w="675" w:type="dxa"/>
            <w:vMerge w:val="restart"/>
            <w:tcBorders>
              <w:top w:val="single" w:sz="4" w:space="0" w:color="auto"/>
              <w:left w:val="single" w:sz="4" w:space="0" w:color="auto"/>
              <w:bottom w:val="dotted" w:sz="2" w:space="0" w:color="auto"/>
              <w:right w:val="dotted" w:sz="2" w:space="0" w:color="auto"/>
            </w:tcBorders>
            <w:shd w:val="clear" w:color="auto" w:fill="auto"/>
            <w:textDirection w:val="tbRlV"/>
            <w:vAlign w:val="center"/>
          </w:tcPr>
          <w:p w:rsidR="0098412C" w:rsidRDefault="00197231">
            <w:pPr>
              <w:widowControl/>
              <w:ind w:left="113" w:right="113"/>
              <w:jc w:val="center"/>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房屋/土地</w:t>
            </w:r>
          </w:p>
        </w:tc>
        <w:tc>
          <w:tcPr>
            <w:tcW w:w="1548" w:type="dxa"/>
            <w:tcBorders>
              <w:top w:val="single" w:sz="4" w:space="0" w:color="auto"/>
              <w:left w:val="nil"/>
            </w:tcBorders>
            <w:shd w:val="clear" w:color="auto" w:fill="auto"/>
            <w:vAlign w:val="center"/>
          </w:tcPr>
          <w:p w:rsidR="0098412C" w:rsidRDefault="00197231">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所有权人</w:t>
            </w:r>
          </w:p>
        </w:tc>
        <w:tc>
          <w:tcPr>
            <w:tcW w:w="306" w:type="dxa"/>
            <w:tcBorders>
              <w:top w:val="single" w:sz="4" w:space="0" w:color="auto"/>
              <w:left w:val="nil"/>
            </w:tcBorders>
            <w:shd w:val="clear" w:color="auto" w:fill="auto"/>
            <w:vAlign w:val="center"/>
          </w:tcPr>
          <w:p w:rsidR="0098412C" w:rsidRDefault="0098412C">
            <w:pPr>
              <w:widowControl/>
              <w:rPr>
                <w:rFonts w:asciiTheme="majorEastAsia" w:eastAsiaTheme="majorEastAsia" w:hAnsiTheme="majorEastAsia" w:cs="宋体"/>
                <w:kern w:val="0"/>
                <w:sz w:val="18"/>
                <w:szCs w:val="18"/>
              </w:rPr>
            </w:pPr>
          </w:p>
        </w:tc>
        <w:tc>
          <w:tcPr>
            <w:tcW w:w="6543" w:type="dxa"/>
            <w:tcBorders>
              <w:top w:val="single" w:sz="4" w:space="0" w:color="auto"/>
              <w:left w:val="nil"/>
              <w:right w:val="single" w:sz="4" w:space="0" w:color="auto"/>
            </w:tcBorders>
            <w:vAlign w:val="center"/>
          </w:tcPr>
          <w:p w:rsidR="0098412C" w:rsidRDefault="00197231">
            <w:pPr>
              <w:widowControl/>
              <w:jc w:val="left"/>
              <w:rPr>
                <w:rFonts w:asciiTheme="majorEastAsia" w:eastAsiaTheme="majorEastAsia" w:hAnsiTheme="majorEastAsia"/>
                <w:szCs w:val="21"/>
              </w:rPr>
            </w:pPr>
            <w:r>
              <w:rPr>
                <w:rFonts w:ascii="宋体" w:eastAsia="楷体" w:hAnsi="宋体" w:cs="宋体" w:hint="eastAsia"/>
                <w:color w:val="000000"/>
                <w:kern w:val="0"/>
                <w:szCs w:val="21"/>
              </w:rPr>
              <w:t>颜毅</w:t>
            </w:r>
          </w:p>
        </w:tc>
      </w:tr>
      <w:tr w:rsidR="0098412C">
        <w:trPr>
          <w:trHeight w:hRule="exact" w:val="340"/>
        </w:trPr>
        <w:tc>
          <w:tcPr>
            <w:tcW w:w="675" w:type="dxa"/>
            <w:vMerge/>
            <w:tcBorders>
              <w:top w:val="single" w:sz="2" w:space="0" w:color="auto"/>
              <w:left w:val="single" w:sz="4" w:space="0" w:color="auto"/>
              <w:bottom w:val="dotted" w:sz="2" w:space="0" w:color="auto"/>
              <w:right w:val="dotted" w:sz="2" w:space="0" w:color="auto"/>
            </w:tcBorders>
            <w:shd w:val="clear" w:color="auto" w:fill="auto"/>
            <w:vAlign w:val="center"/>
          </w:tcPr>
          <w:p w:rsidR="0098412C" w:rsidRDefault="0098412C">
            <w:pPr>
              <w:widowControl/>
              <w:jc w:val="center"/>
              <w:rPr>
                <w:rFonts w:asciiTheme="majorEastAsia" w:eastAsiaTheme="majorEastAsia" w:hAnsiTheme="majorEastAsia" w:cs="宋体"/>
                <w:kern w:val="0"/>
                <w:szCs w:val="21"/>
              </w:rPr>
            </w:pPr>
          </w:p>
        </w:tc>
        <w:tc>
          <w:tcPr>
            <w:tcW w:w="1548" w:type="dxa"/>
            <w:tcBorders>
              <w:left w:val="nil"/>
            </w:tcBorders>
            <w:shd w:val="clear" w:color="auto" w:fill="auto"/>
            <w:vAlign w:val="center"/>
          </w:tcPr>
          <w:p w:rsidR="0098412C" w:rsidRDefault="00197231">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权利类型</w:t>
            </w:r>
          </w:p>
        </w:tc>
        <w:tc>
          <w:tcPr>
            <w:tcW w:w="306" w:type="dxa"/>
            <w:tcBorders>
              <w:left w:val="nil"/>
            </w:tcBorders>
            <w:shd w:val="clear" w:color="auto" w:fill="auto"/>
            <w:vAlign w:val="center"/>
          </w:tcPr>
          <w:p w:rsidR="0098412C" w:rsidRDefault="0098412C">
            <w:pPr>
              <w:widowControl/>
              <w:rPr>
                <w:rFonts w:asciiTheme="majorEastAsia" w:eastAsiaTheme="majorEastAsia" w:hAnsiTheme="majorEastAsia" w:cs="宋体"/>
                <w:kern w:val="0"/>
                <w:sz w:val="18"/>
                <w:szCs w:val="18"/>
              </w:rPr>
            </w:pPr>
          </w:p>
        </w:tc>
        <w:tc>
          <w:tcPr>
            <w:tcW w:w="6543" w:type="dxa"/>
            <w:tcBorders>
              <w:left w:val="nil"/>
              <w:right w:val="single" w:sz="4" w:space="0" w:color="auto"/>
            </w:tcBorders>
            <w:vAlign w:val="center"/>
          </w:tcPr>
          <w:p w:rsidR="0098412C" w:rsidRDefault="00197231">
            <w:pPr>
              <w:widowControl/>
              <w:jc w:val="left"/>
              <w:rPr>
                <w:rFonts w:asciiTheme="majorEastAsia" w:eastAsiaTheme="majorEastAsia" w:hAnsiTheme="majorEastAsia"/>
                <w:szCs w:val="21"/>
              </w:rPr>
            </w:pPr>
            <w:r>
              <w:rPr>
                <w:rFonts w:asciiTheme="majorEastAsia" w:eastAsiaTheme="majorEastAsia" w:hAnsiTheme="majorEastAsia" w:hint="eastAsia"/>
                <w:szCs w:val="21"/>
              </w:rPr>
              <w:t>房屋所有权/国</w:t>
            </w:r>
            <w:r>
              <w:rPr>
                <w:rFonts w:asciiTheme="majorEastAsia" w:eastAsiaTheme="majorEastAsia" w:hAnsiTheme="majorEastAsia"/>
                <w:szCs w:val="21"/>
              </w:rPr>
              <w:t>有建设用地使用权</w:t>
            </w:r>
          </w:p>
        </w:tc>
      </w:tr>
      <w:tr w:rsidR="0098412C">
        <w:trPr>
          <w:trHeight w:hRule="exact" w:val="340"/>
        </w:trPr>
        <w:tc>
          <w:tcPr>
            <w:tcW w:w="675" w:type="dxa"/>
            <w:vMerge/>
            <w:tcBorders>
              <w:top w:val="single" w:sz="2" w:space="0" w:color="auto"/>
              <w:left w:val="single" w:sz="4" w:space="0" w:color="auto"/>
              <w:bottom w:val="dotted" w:sz="2" w:space="0" w:color="auto"/>
              <w:right w:val="dotted" w:sz="2" w:space="0" w:color="auto"/>
            </w:tcBorders>
            <w:shd w:val="clear" w:color="auto" w:fill="auto"/>
            <w:vAlign w:val="center"/>
          </w:tcPr>
          <w:p w:rsidR="0098412C" w:rsidRDefault="0098412C">
            <w:pPr>
              <w:widowControl/>
              <w:jc w:val="center"/>
              <w:rPr>
                <w:rFonts w:asciiTheme="majorEastAsia" w:eastAsiaTheme="majorEastAsia" w:hAnsiTheme="majorEastAsia" w:cs="宋体"/>
                <w:kern w:val="0"/>
                <w:szCs w:val="21"/>
              </w:rPr>
            </w:pPr>
          </w:p>
        </w:tc>
        <w:tc>
          <w:tcPr>
            <w:tcW w:w="1548" w:type="dxa"/>
            <w:tcBorders>
              <w:left w:val="nil"/>
            </w:tcBorders>
            <w:shd w:val="clear" w:color="auto" w:fill="auto"/>
            <w:vAlign w:val="center"/>
          </w:tcPr>
          <w:p w:rsidR="0098412C" w:rsidRDefault="00197231">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用途</w:t>
            </w:r>
          </w:p>
        </w:tc>
        <w:tc>
          <w:tcPr>
            <w:tcW w:w="306" w:type="dxa"/>
            <w:tcBorders>
              <w:left w:val="nil"/>
            </w:tcBorders>
            <w:shd w:val="clear" w:color="auto" w:fill="auto"/>
            <w:vAlign w:val="center"/>
          </w:tcPr>
          <w:p w:rsidR="0098412C" w:rsidRDefault="0098412C">
            <w:pPr>
              <w:widowControl/>
              <w:rPr>
                <w:rFonts w:asciiTheme="majorEastAsia" w:eastAsiaTheme="majorEastAsia" w:hAnsiTheme="majorEastAsia" w:cs="宋体"/>
                <w:kern w:val="0"/>
                <w:sz w:val="18"/>
                <w:szCs w:val="18"/>
              </w:rPr>
            </w:pPr>
          </w:p>
        </w:tc>
        <w:tc>
          <w:tcPr>
            <w:tcW w:w="6543" w:type="dxa"/>
            <w:tcBorders>
              <w:left w:val="nil"/>
              <w:right w:val="single" w:sz="4" w:space="0" w:color="auto"/>
            </w:tcBorders>
            <w:vAlign w:val="center"/>
          </w:tcPr>
          <w:p w:rsidR="0098412C" w:rsidRDefault="00197231">
            <w:pPr>
              <w:widowControl/>
              <w:jc w:val="left"/>
              <w:rPr>
                <w:rFonts w:asciiTheme="majorEastAsia" w:eastAsiaTheme="majorEastAsia" w:hAnsiTheme="majorEastAsia"/>
                <w:szCs w:val="21"/>
              </w:rPr>
            </w:pPr>
            <w:r>
              <w:rPr>
                <w:rFonts w:asciiTheme="majorEastAsia" w:eastAsiaTheme="majorEastAsia" w:hAnsiTheme="majorEastAsia" w:hint="eastAsia"/>
                <w:szCs w:val="21"/>
              </w:rPr>
              <w:t>房屋用途住宅</w:t>
            </w:r>
          </w:p>
        </w:tc>
      </w:tr>
      <w:tr w:rsidR="0098412C">
        <w:trPr>
          <w:trHeight w:hRule="exact" w:val="340"/>
        </w:trPr>
        <w:tc>
          <w:tcPr>
            <w:tcW w:w="675" w:type="dxa"/>
            <w:vMerge/>
            <w:tcBorders>
              <w:top w:val="single" w:sz="2" w:space="0" w:color="auto"/>
              <w:left w:val="single" w:sz="4" w:space="0" w:color="auto"/>
              <w:bottom w:val="dotted" w:sz="2" w:space="0" w:color="auto"/>
              <w:right w:val="dotted" w:sz="2" w:space="0" w:color="auto"/>
            </w:tcBorders>
            <w:shd w:val="clear" w:color="auto" w:fill="auto"/>
            <w:vAlign w:val="center"/>
          </w:tcPr>
          <w:p w:rsidR="0098412C" w:rsidRDefault="0098412C">
            <w:pPr>
              <w:widowControl/>
              <w:jc w:val="center"/>
              <w:rPr>
                <w:rFonts w:asciiTheme="majorEastAsia" w:eastAsiaTheme="majorEastAsia" w:hAnsiTheme="majorEastAsia" w:cs="宋体"/>
                <w:kern w:val="0"/>
                <w:szCs w:val="21"/>
              </w:rPr>
            </w:pPr>
          </w:p>
        </w:tc>
        <w:tc>
          <w:tcPr>
            <w:tcW w:w="1548" w:type="dxa"/>
            <w:tcBorders>
              <w:left w:val="nil"/>
            </w:tcBorders>
            <w:shd w:val="clear" w:color="auto" w:fill="auto"/>
          </w:tcPr>
          <w:p w:rsidR="0098412C" w:rsidRDefault="00197231">
            <w:pPr>
              <w:widowControl/>
              <w:jc w:val="right"/>
              <w:rPr>
                <w:rFonts w:asciiTheme="majorEastAsia" w:eastAsiaTheme="majorEastAsia" w:hAnsiTheme="majorEastAsia"/>
                <w:sz w:val="18"/>
                <w:szCs w:val="18"/>
              </w:rPr>
            </w:pPr>
            <w:r>
              <w:rPr>
                <w:rFonts w:asciiTheme="majorEastAsia" w:eastAsiaTheme="majorEastAsia" w:hAnsiTheme="majorEastAsia" w:hint="eastAsia"/>
              </w:rPr>
              <w:t>土地使用期限</w:t>
            </w:r>
          </w:p>
        </w:tc>
        <w:tc>
          <w:tcPr>
            <w:tcW w:w="306" w:type="dxa"/>
            <w:tcBorders>
              <w:left w:val="nil"/>
            </w:tcBorders>
            <w:shd w:val="clear" w:color="auto" w:fill="auto"/>
          </w:tcPr>
          <w:p w:rsidR="0098412C" w:rsidRDefault="0098412C">
            <w:pPr>
              <w:widowControl/>
              <w:rPr>
                <w:rFonts w:asciiTheme="majorEastAsia" w:eastAsiaTheme="majorEastAsia" w:hAnsiTheme="majorEastAsia" w:cs="宋体"/>
                <w:kern w:val="0"/>
                <w:sz w:val="18"/>
                <w:szCs w:val="18"/>
              </w:rPr>
            </w:pPr>
          </w:p>
        </w:tc>
        <w:tc>
          <w:tcPr>
            <w:tcW w:w="6543" w:type="dxa"/>
            <w:tcBorders>
              <w:left w:val="nil"/>
              <w:right w:val="single" w:sz="4" w:space="0" w:color="auto"/>
            </w:tcBorders>
          </w:tcPr>
          <w:p w:rsidR="0098412C" w:rsidRDefault="00197231">
            <w:pPr>
              <w:widowControl/>
              <w:jc w:val="left"/>
              <w:rPr>
                <w:rFonts w:asciiTheme="majorEastAsia" w:eastAsiaTheme="majorEastAsia" w:hAnsiTheme="majorEastAsia"/>
                <w:szCs w:val="21"/>
              </w:rPr>
            </w:pPr>
            <w:r>
              <w:rPr>
                <w:rFonts w:asciiTheme="majorEastAsia" w:eastAsiaTheme="majorEastAsia" w:hAnsiTheme="majorEastAsia" w:hint="eastAsia"/>
                <w:szCs w:val="21"/>
              </w:rPr>
              <w:t>不详</w:t>
            </w:r>
          </w:p>
        </w:tc>
      </w:tr>
      <w:tr w:rsidR="0098412C">
        <w:trPr>
          <w:trHeight w:hRule="exact" w:val="340"/>
        </w:trPr>
        <w:tc>
          <w:tcPr>
            <w:tcW w:w="675" w:type="dxa"/>
            <w:vMerge/>
            <w:tcBorders>
              <w:top w:val="single" w:sz="2" w:space="0" w:color="auto"/>
              <w:left w:val="single" w:sz="4" w:space="0" w:color="auto"/>
              <w:bottom w:val="dotted" w:sz="2" w:space="0" w:color="auto"/>
              <w:right w:val="dotted" w:sz="2" w:space="0" w:color="auto"/>
            </w:tcBorders>
            <w:shd w:val="clear" w:color="auto" w:fill="auto"/>
            <w:vAlign w:val="center"/>
          </w:tcPr>
          <w:p w:rsidR="0098412C" w:rsidRDefault="0098412C">
            <w:pPr>
              <w:widowControl/>
              <w:jc w:val="center"/>
              <w:rPr>
                <w:rFonts w:asciiTheme="majorEastAsia" w:eastAsiaTheme="majorEastAsia" w:hAnsiTheme="majorEastAsia" w:cs="宋体"/>
                <w:kern w:val="0"/>
                <w:szCs w:val="21"/>
              </w:rPr>
            </w:pPr>
          </w:p>
        </w:tc>
        <w:tc>
          <w:tcPr>
            <w:tcW w:w="1548" w:type="dxa"/>
            <w:tcBorders>
              <w:left w:val="nil"/>
            </w:tcBorders>
            <w:shd w:val="clear" w:color="auto" w:fill="auto"/>
            <w:vAlign w:val="center"/>
          </w:tcPr>
          <w:p w:rsidR="0098412C" w:rsidRDefault="00197231">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土地利用现状</w:t>
            </w:r>
          </w:p>
        </w:tc>
        <w:tc>
          <w:tcPr>
            <w:tcW w:w="306" w:type="dxa"/>
            <w:tcBorders>
              <w:left w:val="nil"/>
            </w:tcBorders>
            <w:shd w:val="clear" w:color="auto" w:fill="auto"/>
            <w:vAlign w:val="center"/>
          </w:tcPr>
          <w:p w:rsidR="0098412C" w:rsidRDefault="0098412C">
            <w:pPr>
              <w:widowControl/>
              <w:jc w:val="center"/>
              <w:rPr>
                <w:rFonts w:asciiTheme="majorEastAsia" w:eastAsiaTheme="majorEastAsia" w:hAnsiTheme="majorEastAsia" w:cs="宋体"/>
                <w:kern w:val="0"/>
                <w:szCs w:val="21"/>
              </w:rPr>
            </w:pPr>
          </w:p>
        </w:tc>
        <w:tc>
          <w:tcPr>
            <w:tcW w:w="6543" w:type="dxa"/>
            <w:tcBorders>
              <w:left w:val="nil"/>
              <w:right w:val="single" w:sz="4" w:space="0" w:color="auto"/>
            </w:tcBorders>
            <w:vAlign w:val="center"/>
          </w:tcPr>
          <w:p w:rsidR="0098412C" w:rsidRDefault="00197231">
            <w:pPr>
              <w:widowControl/>
              <w:jc w:val="left"/>
              <w:rPr>
                <w:szCs w:val="21"/>
              </w:rPr>
            </w:pPr>
            <w:r>
              <w:rPr>
                <w:szCs w:val="21"/>
              </w:rPr>
              <w:t>估价对象红线占用范围内</w:t>
            </w:r>
            <w:r>
              <w:rPr>
                <w:rFonts w:hint="eastAsia"/>
                <w:szCs w:val="21"/>
              </w:rPr>
              <w:t>已建成房屋并投入使用。</w:t>
            </w:r>
          </w:p>
        </w:tc>
      </w:tr>
      <w:tr w:rsidR="0098412C">
        <w:trPr>
          <w:trHeight w:hRule="exact" w:val="998"/>
        </w:trPr>
        <w:tc>
          <w:tcPr>
            <w:tcW w:w="675" w:type="dxa"/>
            <w:vMerge/>
            <w:tcBorders>
              <w:top w:val="single" w:sz="2" w:space="0" w:color="auto"/>
              <w:left w:val="single" w:sz="4" w:space="0" w:color="auto"/>
              <w:bottom w:val="dotted" w:sz="2" w:space="0" w:color="auto"/>
              <w:right w:val="dotted" w:sz="2" w:space="0" w:color="auto"/>
            </w:tcBorders>
            <w:shd w:val="clear" w:color="auto" w:fill="auto"/>
            <w:vAlign w:val="center"/>
          </w:tcPr>
          <w:p w:rsidR="0098412C" w:rsidRDefault="0098412C">
            <w:pPr>
              <w:widowControl/>
              <w:jc w:val="center"/>
              <w:rPr>
                <w:rFonts w:asciiTheme="majorEastAsia" w:eastAsiaTheme="majorEastAsia" w:hAnsiTheme="majorEastAsia" w:cs="宋体"/>
                <w:kern w:val="0"/>
                <w:szCs w:val="21"/>
              </w:rPr>
            </w:pPr>
          </w:p>
        </w:tc>
        <w:tc>
          <w:tcPr>
            <w:tcW w:w="1548" w:type="dxa"/>
            <w:tcBorders>
              <w:left w:val="nil"/>
            </w:tcBorders>
            <w:shd w:val="clear" w:color="auto" w:fill="auto"/>
            <w:vAlign w:val="center"/>
          </w:tcPr>
          <w:p w:rsidR="0098412C" w:rsidRDefault="00197231">
            <w:pPr>
              <w:widowControl/>
              <w:jc w:val="right"/>
              <w:rPr>
                <w:rFonts w:asciiTheme="majorEastAsia" w:eastAsiaTheme="majorEastAsia" w:hAnsiTheme="majorEastAsia" w:cs="宋体"/>
                <w:w w:val="75"/>
                <w:kern w:val="0"/>
                <w:sz w:val="18"/>
                <w:szCs w:val="18"/>
              </w:rPr>
            </w:pPr>
            <w:r>
              <w:rPr>
                <w:rFonts w:asciiTheme="majorEastAsia" w:eastAsiaTheme="majorEastAsia" w:hAnsiTheme="majorEastAsia" w:cs="宋体" w:hint="eastAsia"/>
                <w:w w:val="75"/>
                <w:kern w:val="0"/>
                <w:szCs w:val="21"/>
              </w:rPr>
              <w:t>抵押权设立情况</w:t>
            </w:r>
          </w:p>
        </w:tc>
        <w:tc>
          <w:tcPr>
            <w:tcW w:w="306" w:type="dxa"/>
            <w:tcBorders>
              <w:left w:val="nil"/>
            </w:tcBorders>
            <w:shd w:val="clear" w:color="auto" w:fill="auto"/>
            <w:vAlign w:val="center"/>
          </w:tcPr>
          <w:p w:rsidR="0098412C" w:rsidRDefault="0098412C">
            <w:pPr>
              <w:widowControl/>
              <w:rPr>
                <w:rFonts w:asciiTheme="majorEastAsia" w:eastAsiaTheme="majorEastAsia" w:hAnsiTheme="majorEastAsia" w:cs="宋体"/>
                <w:w w:val="80"/>
                <w:kern w:val="0"/>
                <w:sz w:val="18"/>
                <w:szCs w:val="18"/>
              </w:rPr>
            </w:pPr>
          </w:p>
        </w:tc>
        <w:tc>
          <w:tcPr>
            <w:tcW w:w="6543" w:type="dxa"/>
            <w:tcBorders>
              <w:left w:val="nil"/>
              <w:right w:val="single" w:sz="4" w:space="0" w:color="auto"/>
            </w:tcBorders>
            <w:vAlign w:val="center"/>
          </w:tcPr>
          <w:p w:rsidR="0098412C" w:rsidRDefault="00197231">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已抵押登记。抵押权人：东亚银行（中国）有限公司大连分行</w:t>
            </w:r>
          </w:p>
          <w:p w:rsidR="0098412C" w:rsidRDefault="00197231">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权证号：12011713</w:t>
            </w:r>
          </w:p>
          <w:p w:rsidR="0098412C" w:rsidRDefault="00197231">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债务履行期限：2012-05-03至2032-05-03</w:t>
            </w:r>
          </w:p>
        </w:tc>
      </w:tr>
      <w:tr w:rsidR="0098412C">
        <w:trPr>
          <w:trHeight w:hRule="exact" w:val="340"/>
        </w:trPr>
        <w:tc>
          <w:tcPr>
            <w:tcW w:w="675" w:type="dxa"/>
            <w:vMerge/>
            <w:tcBorders>
              <w:left w:val="single" w:sz="4" w:space="0" w:color="auto"/>
              <w:right w:val="dotted" w:sz="2" w:space="0" w:color="auto"/>
            </w:tcBorders>
            <w:shd w:val="clear" w:color="auto" w:fill="auto"/>
            <w:vAlign w:val="center"/>
          </w:tcPr>
          <w:p w:rsidR="0098412C" w:rsidRDefault="0098412C">
            <w:pPr>
              <w:widowControl/>
              <w:jc w:val="center"/>
              <w:rPr>
                <w:rFonts w:ascii="楷体_GB2312" w:eastAsia="楷体_GB2312" w:hAnsiTheme="minorEastAsia" w:cs="宋体"/>
                <w:kern w:val="0"/>
                <w:szCs w:val="21"/>
              </w:rPr>
            </w:pPr>
          </w:p>
        </w:tc>
        <w:tc>
          <w:tcPr>
            <w:tcW w:w="1548" w:type="dxa"/>
            <w:tcBorders>
              <w:left w:val="nil"/>
            </w:tcBorders>
            <w:shd w:val="clear" w:color="auto" w:fill="auto"/>
            <w:vAlign w:val="center"/>
          </w:tcPr>
          <w:p w:rsidR="0098412C" w:rsidRDefault="00197231">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租赁情况</w:t>
            </w:r>
          </w:p>
        </w:tc>
        <w:tc>
          <w:tcPr>
            <w:tcW w:w="306" w:type="dxa"/>
            <w:tcBorders>
              <w:left w:val="nil"/>
            </w:tcBorders>
            <w:shd w:val="clear" w:color="auto" w:fill="auto"/>
            <w:vAlign w:val="center"/>
          </w:tcPr>
          <w:p w:rsidR="0098412C" w:rsidRDefault="0098412C">
            <w:pPr>
              <w:widowControl/>
              <w:rPr>
                <w:rFonts w:asciiTheme="majorEastAsia" w:eastAsiaTheme="majorEastAsia" w:hAnsiTheme="majorEastAsia" w:cs="宋体"/>
                <w:kern w:val="0"/>
                <w:szCs w:val="21"/>
              </w:rPr>
            </w:pPr>
          </w:p>
        </w:tc>
        <w:tc>
          <w:tcPr>
            <w:tcW w:w="6543" w:type="dxa"/>
            <w:tcBorders>
              <w:left w:val="nil"/>
              <w:right w:val="single" w:sz="4" w:space="0" w:color="auto"/>
            </w:tcBorders>
            <w:vAlign w:val="center"/>
          </w:tcPr>
          <w:p w:rsidR="0098412C" w:rsidRDefault="00197231">
            <w:pPr>
              <w:widowControl/>
              <w:jc w:val="left"/>
              <w:rPr>
                <w:rFonts w:asciiTheme="majorEastAsia" w:eastAsiaTheme="majorEastAsia" w:hAnsiTheme="majorEastAsia"/>
                <w:szCs w:val="21"/>
              </w:rPr>
            </w:pPr>
            <w:r>
              <w:rPr>
                <w:rFonts w:hint="eastAsia"/>
                <w:szCs w:val="21"/>
              </w:rPr>
              <w:t>估价作业期间，法院未提供房屋租赁合同等相关材料</w:t>
            </w:r>
          </w:p>
        </w:tc>
      </w:tr>
      <w:tr w:rsidR="0098412C">
        <w:trPr>
          <w:trHeight w:hRule="exact" w:val="340"/>
        </w:trPr>
        <w:tc>
          <w:tcPr>
            <w:tcW w:w="675" w:type="dxa"/>
            <w:tcBorders>
              <w:left w:val="single" w:sz="4" w:space="0" w:color="auto"/>
              <w:right w:val="dotted" w:sz="2" w:space="0" w:color="auto"/>
            </w:tcBorders>
            <w:shd w:val="clear" w:color="auto" w:fill="auto"/>
            <w:vAlign w:val="center"/>
          </w:tcPr>
          <w:p w:rsidR="0098412C" w:rsidRDefault="0098412C">
            <w:pPr>
              <w:widowControl/>
              <w:jc w:val="center"/>
              <w:rPr>
                <w:rFonts w:ascii="楷体_GB2312" w:eastAsia="楷体_GB2312" w:hAnsiTheme="minorEastAsia" w:cs="宋体"/>
                <w:kern w:val="0"/>
                <w:szCs w:val="21"/>
              </w:rPr>
            </w:pPr>
          </w:p>
        </w:tc>
        <w:tc>
          <w:tcPr>
            <w:tcW w:w="1548" w:type="dxa"/>
            <w:tcBorders>
              <w:left w:val="nil"/>
            </w:tcBorders>
            <w:shd w:val="clear" w:color="auto" w:fill="auto"/>
            <w:vAlign w:val="center"/>
          </w:tcPr>
          <w:p w:rsidR="0098412C" w:rsidRDefault="00197231">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查封情况</w:t>
            </w:r>
          </w:p>
        </w:tc>
        <w:tc>
          <w:tcPr>
            <w:tcW w:w="306" w:type="dxa"/>
            <w:tcBorders>
              <w:left w:val="nil"/>
            </w:tcBorders>
            <w:shd w:val="clear" w:color="auto" w:fill="auto"/>
            <w:vAlign w:val="center"/>
          </w:tcPr>
          <w:p w:rsidR="0098412C" w:rsidRDefault="0098412C">
            <w:pPr>
              <w:widowControl/>
              <w:rPr>
                <w:rFonts w:asciiTheme="majorEastAsia" w:eastAsiaTheme="majorEastAsia" w:hAnsiTheme="majorEastAsia" w:cs="宋体"/>
                <w:kern w:val="0"/>
                <w:szCs w:val="21"/>
              </w:rPr>
            </w:pPr>
          </w:p>
        </w:tc>
        <w:tc>
          <w:tcPr>
            <w:tcW w:w="6543" w:type="dxa"/>
            <w:tcBorders>
              <w:left w:val="nil"/>
              <w:right w:val="single" w:sz="4" w:space="0" w:color="auto"/>
            </w:tcBorders>
            <w:vAlign w:val="center"/>
          </w:tcPr>
          <w:p w:rsidR="0098412C" w:rsidRDefault="00197231">
            <w:pPr>
              <w:widowControl/>
              <w:jc w:val="left"/>
              <w:rPr>
                <w:rFonts w:asciiTheme="majorEastAsia" w:eastAsiaTheme="majorEastAsia" w:hAnsiTheme="majorEastAsia"/>
                <w:szCs w:val="21"/>
              </w:rPr>
            </w:pPr>
            <w:r>
              <w:rPr>
                <w:rFonts w:asciiTheme="majorEastAsia" w:eastAsiaTheme="majorEastAsia" w:hAnsiTheme="majorEastAsia" w:hint="eastAsia"/>
                <w:szCs w:val="21"/>
              </w:rPr>
              <w:t>未知</w:t>
            </w:r>
          </w:p>
        </w:tc>
      </w:tr>
      <w:tr w:rsidR="0098412C">
        <w:trPr>
          <w:trHeight w:hRule="exact" w:val="90"/>
        </w:trPr>
        <w:tc>
          <w:tcPr>
            <w:tcW w:w="675" w:type="dxa"/>
            <w:tcBorders>
              <w:left w:val="single" w:sz="4" w:space="0" w:color="auto"/>
              <w:bottom w:val="single" w:sz="4" w:space="0" w:color="auto"/>
              <w:right w:val="dotted" w:sz="2" w:space="0" w:color="auto"/>
            </w:tcBorders>
            <w:shd w:val="clear" w:color="auto" w:fill="auto"/>
            <w:vAlign w:val="center"/>
          </w:tcPr>
          <w:p w:rsidR="0098412C" w:rsidRDefault="0098412C">
            <w:pPr>
              <w:widowControl/>
              <w:jc w:val="center"/>
              <w:rPr>
                <w:rFonts w:ascii="楷体_GB2312" w:eastAsia="楷体_GB2312" w:hAnsiTheme="minorEastAsia" w:cs="宋体"/>
                <w:kern w:val="0"/>
                <w:szCs w:val="21"/>
              </w:rPr>
            </w:pPr>
          </w:p>
        </w:tc>
        <w:tc>
          <w:tcPr>
            <w:tcW w:w="1548" w:type="dxa"/>
            <w:tcBorders>
              <w:left w:val="nil"/>
              <w:bottom w:val="single" w:sz="4" w:space="0" w:color="auto"/>
            </w:tcBorders>
            <w:shd w:val="clear" w:color="auto" w:fill="auto"/>
          </w:tcPr>
          <w:p w:rsidR="0098412C" w:rsidRDefault="0098412C">
            <w:pPr>
              <w:widowControl/>
              <w:spacing w:line="240" w:lineRule="exact"/>
              <w:jc w:val="right"/>
              <w:rPr>
                <w:rFonts w:ascii="楷体" w:eastAsia="楷体" w:hAnsi="楷体"/>
                <w:sz w:val="18"/>
                <w:szCs w:val="18"/>
              </w:rPr>
            </w:pPr>
          </w:p>
        </w:tc>
        <w:tc>
          <w:tcPr>
            <w:tcW w:w="306" w:type="dxa"/>
            <w:tcBorders>
              <w:left w:val="nil"/>
              <w:bottom w:val="single" w:sz="4" w:space="0" w:color="auto"/>
            </w:tcBorders>
            <w:shd w:val="clear" w:color="auto" w:fill="auto"/>
          </w:tcPr>
          <w:p w:rsidR="0098412C" w:rsidRDefault="0098412C">
            <w:pPr>
              <w:widowControl/>
              <w:spacing w:line="240" w:lineRule="exact"/>
              <w:rPr>
                <w:rFonts w:ascii="楷体" w:eastAsia="楷体" w:hAnsi="楷体" w:cs="宋体"/>
                <w:kern w:val="0"/>
                <w:sz w:val="18"/>
                <w:szCs w:val="18"/>
              </w:rPr>
            </w:pPr>
          </w:p>
        </w:tc>
        <w:tc>
          <w:tcPr>
            <w:tcW w:w="6543" w:type="dxa"/>
            <w:tcBorders>
              <w:left w:val="nil"/>
              <w:bottom w:val="single" w:sz="4" w:space="0" w:color="auto"/>
              <w:right w:val="single" w:sz="4" w:space="0" w:color="auto"/>
            </w:tcBorders>
          </w:tcPr>
          <w:p w:rsidR="0098412C" w:rsidRDefault="0098412C">
            <w:pPr>
              <w:widowControl/>
              <w:spacing w:line="240" w:lineRule="exact"/>
              <w:jc w:val="left"/>
              <w:rPr>
                <w:rFonts w:ascii="楷体" w:eastAsiaTheme="majorEastAsia" w:hAnsi="楷体"/>
                <w:w w:val="80"/>
                <w:sz w:val="18"/>
                <w:szCs w:val="18"/>
              </w:rPr>
            </w:pPr>
          </w:p>
        </w:tc>
      </w:tr>
    </w:tbl>
    <w:p w:rsidR="0098412C" w:rsidRDefault="0098412C">
      <w:pPr>
        <w:spacing w:line="360" w:lineRule="auto"/>
        <w:ind w:firstLineChars="200" w:firstLine="480"/>
        <w:jc w:val="left"/>
        <w:rPr>
          <w:rFonts w:asciiTheme="majorEastAsia" w:eastAsiaTheme="majorEastAsia" w:hAnsiTheme="majorEastAsia"/>
          <w:sz w:val="24"/>
        </w:rPr>
      </w:pPr>
    </w:p>
    <w:p w:rsidR="0098412C" w:rsidRDefault="00197231">
      <w:pPr>
        <w:spacing w:line="360" w:lineRule="auto"/>
        <w:ind w:firstLineChars="200" w:firstLine="480"/>
        <w:jc w:val="left"/>
        <w:rPr>
          <w:rFonts w:asciiTheme="majorEastAsia" w:eastAsiaTheme="majorEastAsia" w:hAnsiTheme="majorEastAsia"/>
          <w:sz w:val="24"/>
        </w:rPr>
      </w:pPr>
      <w:r>
        <w:rPr>
          <w:rFonts w:asciiTheme="majorEastAsia" w:eastAsiaTheme="majorEastAsia" w:hAnsiTheme="majorEastAsia"/>
          <w:sz w:val="24"/>
        </w:rPr>
        <w:lastRenderedPageBreak/>
        <w:t>4</w:t>
      </w:r>
      <w:r>
        <w:rPr>
          <w:rFonts w:asciiTheme="majorEastAsia" w:eastAsiaTheme="majorEastAsia" w:hAnsiTheme="majorEastAsia" w:hint="eastAsia"/>
          <w:sz w:val="24"/>
        </w:rPr>
        <w:t>.实物状况</w:t>
      </w:r>
    </w:p>
    <w:p w:rsidR="0098412C" w:rsidRDefault="00197231">
      <w:pPr>
        <w:spacing w:line="360" w:lineRule="auto"/>
        <w:ind w:firstLineChars="200" w:firstLine="480"/>
        <w:jc w:val="left"/>
        <w:rPr>
          <w:rFonts w:asciiTheme="majorEastAsia" w:eastAsiaTheme="majorEastAsia" w:hAnsiTheme="majorEastAsia"/>
          <w:sz w:val="24"/>
        </w:rPr>
      </w:pPr>
      <w:r>
        <w:rPr>
          <w:rFonts w:asciiTheme="majorEastAsia" w:eastAsiaTheme="majorEastAsia" w:hAnsiTheme="majorEastAsia" w:hint="eastAsia"/>
          <w:sz w:val="24"/>
        </w:rPr>
        <w:t>(</w:t>
      </w:r>
      <w:r>
        <w:rPr>
          <w:rFonts w:asciiTheme="majorEastAsia" w:eastAsiaTheme="majorEastAsia" w:hAnsiTheme="majorEastAsia"/>
          <w:sz w:val="24"/>
        </w:rPr>
        <w:t>1</w:t>
      </w:r>
      <w:r>
        <w:rPr>
          <w:rFonts w:asciiTheme="majorEastAsia" w:eastAsiaTheme="majorEastAsia" w:hAnsiTheme="majorEastAsia" w:hint="eastAsia"/>
          <w:sz w:val="24"/>
        </w:rPr>
        <w:t>)土地</w:t>
      </w:r>
    </w:p>
    <w:p w:rsidR="0098412C" w:rsidRDefault="00197231">
      <w:pPr>
        <w:spacing w:line="360" w:lineRule="auto"/>
        <w:ind w:right="238" w:firstLineChars="200" w:firstLine="480"/>
        <w:jc w:val="right"/>
        <w:rPr>
          <w:rFonts w:asciiTheme="majorEastAsia" w:eastAsiaTheme="majorEastAsia" w:hAnsiTheme="majorEastAsia"/>
          <w:sz w:val="24"/>
        </w:rPr>
      </w:pPr>
      <w:r>
        <w:rPr>
          <w:rFonts w:ascii="黑体" w:eastAsia="黑体" w:hAnsiTheme="minorEastAsia" w:hint="eastAsia"/>
          <w:sz w:val="24"/>
          <w:szCs w:val="24"/>
        </w:rPr>
        <w:t xml:space="preserve">土地实物状况表 </w:t>
      </w:r>
      <w:r>
        <w:rPr>
          <w:rFonts w:ascii="黑体" w:eastAsia="黑体" w:hAnsiTheme="minorEastAsia"/>
          <w:sz w:val="24"/>
          <w:szCs w:val="24"/>
        </w:rPr>
        <w:t xml:space="preserve">                    </w:t>
      </w:r>
      <w:r>
        <w:rPr>
          <w:rFonts w:ascii="黑体" w:eastAsia="黑体" w:hAnsiTheme="minorEastAsia" w:hint="eastAsia"/>
          <w:sz w:val="24"/>
          <w:szCs w:val="24"/>
        </w:rPr>
        <w:t xml:space="preserve">  </w:t>
      </w:r>
      <w:r>
        <w:rPr>
          <w:rFonts w:ascii="黑体" w:eastAsia="黑体" w:hAnsi="黑体" w:cs="Times New Roman"/>
          <w:sz w:val="18"/>
          <w:szCs w:val="18"/>
        </w:rPr>
        <w:t>结表4-4</w:t>
      </w:r>
    </w:p>
    <w:tbl>
      <w:tblPr>
        <w:tblW w:w="9072"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3"/>
        <w:gridCol w:w="1114"/>
        <w:gridCol w:w="310"/>
        <w:gridCol w:w="6945"/>
      </w:tblGrid>
      <w:tr w:rsidR="0098412C">
        <w:trPr>
          <w:trHeight w:hRule="exact" w:val="312"/>
        </w:trPr>
        <w:tc>
          <w:tcPr>
            <w:tcW w:w="703" w:type="dxa"/>
            <w:vAlign w:val="center"/>
          </w:tcPr>
          <w:p w:rsidR="0098412C" w:rsidRDefault="00197231">
            <w:pPr>
              <w:jc w:val="right"/>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01</w:t>
            </w:r>
          </w:p>
        </w:tc>
        <w:tc>
          <w:tcPr>
            <w:tcW w:w="1114" w:type="dxa"/>
            <w:vAlign w:val="center"/>
          </w:tcPr>
          <w:p w:rsidR="0098412C" w:rsidRDefault="00197231">
            <w:pPr>
              <w:widowControl/>
              <w:jc w:val="right"/>
              <w:rPr>
                <w:rFonts w:ascii="宋体"/>
                <w:szCs w:val="21"/>
              </w:rPr>
            </w:pPr>
            <w:r>
              <w:rPr>
                <w:rFonts w:ascii="宋体" w:hint="eastAsia"/>
                <w:szCs w:val="21"/>
              </w:rPr>
              <w:t>土地面积</w:t>
            </w:r>
          </w:p>
        </w:tc>
        <w:tc>
          <w:tcPr>
            <w:tcW w:w="310" w:type="dxa"/>
            <w:vAlign w:val="center"/>
          </w:tcPr>
          <w:p w:rsidR="0098412C" w:rsidRDefault="0098412C">
            <w:pPr>
              <w:widowControl/>
              <w:rPr>
                <w:rFonts w:asciiTheme="majorEastAsia" w:eastAsiaTheme="majorEastAsia" w:hAnsiTheme="majorEastAsia" w:cs="宋体"/>
                <w:kern w:val="0"/>
                <w:szCs w:val="21"/>
              </w:rPr>
            </w:pPr>
          </w:p>
        </w:tc>
        <w:tc>
          <w:tcPr>
            <w:tcW w:w="6945" w:type="dxa"/>
            <w:tcBorders>
              <w:top w:val="single" w:sz="4" w:space="0" w:color="auto"/>
              <w:left w:val="nil"/>
              <w:bottom w:val="single" w:sz="4" w:space="0" w:color="FFFFFF"/>
              <w:right w:val="single" w:sz="4" w:space="0" w:color="000000"/>
            </w:tcBorders>
            <w:vAlign w:val="center"/>
          </w:tcPr>
          <w:p w:rsidR="0098412C" w:rsidRDefault="00197231">
            <w:pPr>
              <w:widowControl/>
              <w:rPr>
                <w:rFonts w:ascii="宋体" w:hAnsi="宋体"/>
                <w:szCs w:val="21"/>
              </w:rPr>
            </w:pPr>
            <w:r>
              <w:rPr>
                <w:rFonts w:ascii="宋体" w:hAnsi="宋体" w:hint="eastAsia"/>
                <w:szCs w:val="21"/>
              </w:rPr>
              <w:t>估价对象分摊土地使用权面积不详</w:t>
            </w:r>
          </w:p>
        </w:tc>
      </w:tr>
      <w:tr w:rsidR="0098412C">
        <w:trPr>
          <w:trHeight w:hRule="exact" w:val="312"/>
        </w:trPr>
        <w:tc>
          <w:tcPr>
            <w:tcW w:w="703" w:type="dxa"/>
            <w:vAlign w:val="center"/>
          </w:tcPr>
          <w:p w:rsidR="0098412C" w:rsidRDefault="00197231">
            <w:pPr>
              <w:jc w:val="right"/>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02</w:t>
            </w:r>
          </w:p>
        </w:tc>
        <w:tc>
          <w:tcPr>
            <w:tcW w:w="1114" w:type="dxa"/>
            <w:vAlign w:val="center"/>
          </w:tcPr>
          <w:p w:rsidR="0098412C" w:rsidRDefault="00197231">
            <w:pPr>
              <w:widowControl/>
              <w:jc w:val="right"/>
              <w:rPr>
                <w:rFonts w:ascii="宋体"/>
                <w:szCs w:val="21"/>
              </w:rPr>
            </w:pPr>
            <w:r>
              <w:rPr>
                <w:rFonts w:ascii="宋体" w:hAnsi="宋体" w:cs="宋体" w:hint="eastAsia"/>
                <w:color w:val="000000"/>
                <w:kern w:val="0"/>
                <w:szCs w:val="21"/>
              </w:rPr>
              <w:t>宗地形状</w:t>
            </w:r>
          </w:p>
        </w:tc>
        <w:tc>
          <w:tcPr>
            <w:tcW w:w="310" w:type="dxa"/>
            <w:vAlign w:val="center"/>
          </w:tcPr>
          <w:p w:rsidR="0098412C" w:rsidRDefault="0098412C">
            <w:pPr>
              <w:widowControl/>
              <w:jc w:val="left"/>
              <w:rPr>
                <w:rFonts w:asciiTheme="majorEastAsia" w:eastAsiaTheme="majorEastAsia" w:hAnsiTheme="majorEastAsia"/>
                <w:szCs w:val="21"/>
              </w:rPr>
            </w:pPr>
          </w:p>
        </w:tc>
        <w:tc>
          <w:tcPr>
            <w:tcW w:w="6945" w:type="dxa"/>
            <w:tcBorders>
              <w:top w:val="single" w:sz="4" w:space="0" w:color="FFFFFF"/>
              <w:left w:val="nil"/>
              <w:bottom w:val="single" w:sz="4" w:space="0" w:color="FFFFFF"/>
              <w:right w:val="single" w:sz="4" w:space="0" w:color="000000"/>
            </w:tcBorders>
            <w:vAlign w:val="center"/>
          </w:tcPr>
          <w:p w:rsidR="0098412C" w:rsidRDefault="00197231">
            <w:pPr>
              <w:widowControl/>
              <w:rPr>
                <w:rFonts w:ascii="宋体" w:hAnsi="宋体" w:cs="宋体"/>
                <w:color w:val="000000"/>
                <w:kern w:val="0"/>
                <w:szCs w:val="21"/>
              </w:rPr>
            </w:pPr>
            <w:r>
              <w:rPr>
                <w:rFonts w:ascii="宋体" w:hAnsi="宋体" w:cs="宋体" w:hint="eastAsia"/>
                <w:color w:val="000000"/>
                <w:kern w:val="0"/>
                <w:szCs w:val="21"/>
              </w:rPr>
              <w:t>建筑物基底占地形状较为规则</w:t>
            </w:r>
          </w:p>
        </w:tc>
      </w:tr>
      <w:tr w:rsidR="0098412C">
        <w:trPr>
          <w:trHeight w:hRule="exact" w:val="312"/>
        </w:trPr>
        <w:tc>
          <w:tcPr>
            <w:tcW w:w="703" w:type="dxa"/>
            <w:vAlign w:val="center"/>
          </w:tcPr>
          <w:p w:rsidR="0098412C" w:rsidRDefault="00197231">
            <w:pPr>
              <w:jc w:val="right"/>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03</w:t>
            </w:r>
          </w:p>
        </w:tc>
        <w:tc>
          <w:tcPr>
            <w:tcW w:w="1114" w:type="dxa"/>
            <w:vAlign w:val="center"/>
          </w:tcPr>
          <w:p w:rsidR="0098412C" w:rsidRDefault="00197231">
            <w:pPr>
              <w:widowControl/>
              <w:jc w:val="right"/>
              <w:rPr>
                <w:rFonts w:ascii="宋体"/>
                <w:szCs w:val="21"/>
              </w:rPr>
            </w:pPr>
            <w:r>
              <w:rPr>
                <w:rFonts w:ascii="宋体" w:hAnsi="宋体" w:cs="宋体" w:hint="eastAsia"/>
                <w:kern w:val="0"/>
                <w:szCs w:val="21"/>
              </w:rPr>
              <w:t>地形地势</w:t>
            </w:r>
          </w:p>
        </w:tc>
        <w:tc>
          <w:tcPr>
            <w:tcW w:w="310" w:type="dxa"/>
            <w:vAlign w:val="center"/>
          </w:tcPr>
          <w:p w:rsidR="0098412C" w:rsidRDefault="0098412C">
            <w:pPr>
              <w:widowControl/>
              <w:jc w:val="left"/>
              <w:rPr>
                <w:rFonts w:asciiTheme="majorEastAsia" w:eastAsiaTheme="majorEastAsia" w:hAnsiTheme="majorEastAsia" w:cs="宋体"/>
                <w:kern w:val="0"/>
                <w:szCs w:val="21"/>
              </w:rPr>
            </w:pPr>
          </w:p>
        </w:tc>
        <w:tc>
          <w:tcPr>
            <w:tcW w:w="6945" w:type="dxa"/>
            <w:tcBorders>
              <w:left w:val="nil"/>
              <w:right w:val="single" w:sz="4" w:space="0" w:color="000000"/>
            </w:tcBorders>
            <w:vAlign w:val="center"/>
          </w:tcPr>
          <w:p w:rsidR="0098412C" w:rsidRDefault="00197231">
            <w:pPr>
              <w:widowControl/>
              <w:rPr>
                <w:rFonts w:asciiTheme="majorEastAsia" w:eastAsiaTheme="majorEastAsia" w:hAnsiTheme="majorEastAsia"/>
                <w:szCs w:val="21"/>
              </w:rPr>
            </w:pPr>
            <w:r>
              <w:rPr>
                <w:rFonts w:asciiTheme="majorEastAsia" w:eastAsiaTheme="majorEastAsia" w:hAnsiTheme="majorEastAsia" w:hint="eastAsia"/>
                <w:szCs w:val="21"/>
              </w:rPr>
              <w:t>整栋楼宇建设用地相对平缓</w:t>
            </w:r>
          </w:p>
        </w:tc>
      </w:tr>
      <w:tr w:rsidR="0098412C">
        <w:trPr>
          <w:trHeight w:hRule="exact" w:val="312"/>
        </w:trPr>
        <w:tc>
          <w:tcPr>
            <w:tcW w:w="703" w:type="dxa"/>
            <w:tcBorders>
              <w:bottom w:val="nil"/>
            </w:tcBorders>
            <w:vAlign w:val="center"/>
          </w:tcPr>
          <w:p w:rsidR="0098412C" w:rsidRDefault="00197231">
            <w:pPr>
              <w:jc w:val="right"/>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04</w:t>
            </w:r>
          </w:p>
        </w:tc>
        <w:tc>
          <w:tcPr>
            <w:tcW w:w="1114" w:type="dxa"/>
            <w:tcBorders>
              <w:bottom w:val="nil"/>
            </w:tcBorders>
            <w:vAlign w:val="center"/>
          </w:tcPr>
          <w:p w:rsidR="0098412C" w:rsidRDefault="00197231">
            <w:pPr>
              <w:widowControl/>
              <w:jc w:val="right"/>
              <w:rPr>
                <w:rFonts w:ascii="宋体"/>
                <w:szCs w:val="21"/>
              </w:rPr>
            </w:pPr>
            <w:r>
              <w:rPr>
                <w:rFonts w:ascii="宋体" w:hint="eastAsia"/>
                <w:kern w:val="0"/>
                <w:szCs w:val="21"/>
                <w:fitText w:val="840" w:id="-1515481598"/>
              </w:rPr>
              <w:t>地质条件</w:t>
            </w:r>
          </w:p>
        </w:tc>
        <w:tc>
          <w:tcPr>
            <w:tcW w:w="310" w:type="dxa"/>
            <w:vAlign w:val="center"/>
          </w:tcPr>
          <w:p w:rsidR="0098412C" w:rsidRDefault="0098412C">
            <w:pPr>
              <w:widowControl/>
              <w:jc w:val="left"/>
              <w:rPr>
                <w:rFonts w:asciiTheme="majorEastAsia" w:eastAsiaTheme="majorEastAsia" w:hAnsiTheme="majorEastAsia" w:cs="宋体"/>
                <w:kern w:val="0"/>
                <w:szCs w:val="21"/>
              </w:rPr>
            </w:pPr>
          </w:p>
        </w:tc>
        <w:tc>
          <w:tcPr>
            <w:tcW w:w="6945" w:type="dxa"/>
            <w:tcBorders>
              <w:top w:val="nil"/>
              <w:left w:val="nil"/>
              <w:right w:val="single" w:sz="4" w:space="0" w:color="auto"/>
            </w:tcBorders>
            <w:vAlign w:val="center"/>
          </w:tcPr>
          <w:p w:rsidR="0098412C" w:rsidRDefault="00197231">
            <w:pPr>
              <w:widowControl/>
              <w:rPr>
                <w:rFonts w:ascii="宋体" w:hAnsi="宋体" w:cs="宋体"/>
                <w:color w:val="000000"/>
                <w:kern w:val="0"/>
                <w:szCs w:val="21"/>
              </w:rPr>
            </w:pPr>
            <w:r>
              <w:rPr>
                <w:rFonts w:ascii="宋体" w:hAnsi="宋体" w:cs="宋体" w:hint="eastAsia"/>
                <w:color w:val="000000"/>
                <w:kern w:val="0"/>
                <w:szCs w:val="21"/>
              </w:rPr>
              <w:t>地基承载力及稳定性良好,地下水位较低</w:t>
            </w:r>
          </w:p>
        </w:tc>
      </w:tr>
      <w:tr w:rsidR="0098412C">
        <w:trPr>
          <w:trHeight w:hRule="exact" w:val="312"/>
        </w:trPr>
        <w:tc>
          <w:tcPr>
            <w:tcW w:w="703" w:type="dxa"/>
            <w:tcBorders>
              <w:top w:val="nil"/>
              <w:bottom w:val="nil"/>
              <w:right w:val="nil"/>
            </w:tcBorders>
            <w:vAlign w:val="center"/>
          </w:tcPr>
          <w:p w:rsidR="0098412C" w:rsidRDefault="00197231">
            <w:pPr>
              <w:jc w:val="right"/>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0</w:t>
            </w:r>
            <w:r>
              <w:rPr>
                <w:rFonts w:asciiTheme="majorEastAsia" w:eastAsiaTheme="majorEastAsia" w:hAnsiTheme="majorEastAsia" w:cs="Times New Roman"/>
                <w:szCs w:val="21"/>
              </w:rPr>
              <w:t>5</w:t>
            </w:r>
          </w:p>
        </w:tc>
        <w:tc>
          <w:tcPr>
            <w:tcW w:w="1114" w:type="dxa"/>
            <w:tcBorders>
              <w:top w:val="nil"/>
              <w:left w:val="nil"/>
              <w:bottom w:val="nil"/>
            </w:tcBorders>
            <w:shd w:val="clear" w:color="auto" w:fill="auto"/>
            <w:vAlign w:val="center"/>
          </w:tcPr>
          <w:p w:rsidR="0098412C" w:rsidRDefault="00197231">
            <w:pPr>
              <w:widowControl/>
              <w:jc w:val="right"/>
              <w:rPr>
                <w:rFonts w:ascii="宋体" w:hAnsi="宋体" w:cs="宋体"/>
                <w:color w:val="000000"/>
                <w:kern w:val="0"/>
                <w:szCs w:val="21"/>
              </w:rPr>
            </w:pPr>
            <w:r>
              <w:rPr>
                <w:rFonts w:ascii="宋体" w:hAnsi="宋体" w:cs="宋体" w:hint="eastAsia"/>
                <w:color w:val="000000"/>
                <w:kern w:val="0"/>
                <w:szCs w:val="21"/>
              </w:rPr>
              <w:t>土壤状况</w:t>
            </w:r>
          </w:p>
        </w:tc>
        <w:tc>
          <w:tcPr>
            <w:tcW w:w="310" w:type="dxa"/>
            <w:vAlign w:val="center"/>
          </w:tcPr>
          <w:p w:rsidR="0098412C" w:rsidRDefault="0098412C">
            <w:pPr>
              <w:widowControl/>
              <w:jc w:val="left"/>
              <w:rPr>
                <w:rFonts w:asciiTheme="majorEastAsia" w:eastAsiaTheme="majorEastAsia" w:hAnsiTheme="majorEastAsia" w:cs="宋体"/>
                <w:kern w:val="0"/>
                <w:szCs w:val="21"/>
              </w:rPr>
            </w:pPr>
          </w:p>
        </w:tc>
        <w:tc>
          <w:tcPr>
            <w:tcW w:w="6945" w:type="dxa"/>
            <w:tcBorders>
              <w:left w:val="nil"/>
              <w:bottom w:val="single" w:sz="4" w:space="0" w:color="FFFFFF"/>
              <w:right w:val="single" w:sz="4" w:space="0" w:color="auto"/>
            </w:tcBorders>
            <w:vAlign w:val="center"/>
          </w:tcPr>
          <w:p w:rsidR="0098412C" w:rsidRDefault="00197231">
            <w:pPr>
              <w:widowControl/>
              <w:rPr>
                <w:rFonts w:ascii="宋体" w:hAnsi="宋体" w:cs="宋体"/>
                <w:color w:val="000000"/>
                <w:kern w:val="0"/>
                <w:szCs w:val="21"/>
              </w:rPr>
            </w:pPr>
            <w:r>
              <w:rPr>
                <w:rFonts w:ascii="宋体" w:hAnsi="宋体" w:cs="宋体" w:hint="eastAsia"/>
                <w:color w:val="000000"/>
                <w:kern w:val="0"/>
                <w:szCs w:val="21"/>
              </w:rPr>
              <w:t>未受过污染</w:t>
            </w:r>
          </w:p>
        </w:tc>
      </w:tr>
      <w:tr w:rsidR="0098412C">
        <w:trPr>
          <w:trHeight w:hRule="exact" w:val="375"/>
        </w:trPr>
        <w:tc>
          <w:tcPr>
            <w:tcW w:w="703" w:type="dxa"/>
            <w:tcBorders>
              <w:top w:val="nil"/>
              <w:bottom w:val="nil"/>
              <w:right w:val="nil"/>
            </w:tcBorders>
            <w:vAlign w:val="center"/>
          </w:tcPr>
          <w:p w:rsidR="0098412C" w:rsidRDefault="00197231">
            <w:pPr>
              <w:jc w:val="right"/>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0</w:t>
            </w:r>
            <w:r>
              <w:rPr>
                <w:rFonts w:asciiTheme="majorEastAsia" w:eastAsiaTheme="majorEastAsia" w:hAnsiTheme="majorEastAsia" w:cs="Times New Roman"/>
                <w:szCs w:val="21"/>
              </w:rPr>
              <w:t>6</w:t>
            </w:r>
          </w:p>
        </w:tc>
        <w:tc>
          <w:tcPr>
            <w:tcW w:w="1114" w:type="dxa"/>
            <w:tcBorders>
              <w:top w:val="nil"/>
              <w:left w:val="nil"/>
              <w:bottom w:val="nil"/>
            </w:tcBorders>
            <w:shd w:val="clear" w:color="auto" w:fill="auto"/>
            <w:vAlign w:val="center"/>
          </w:tcPr>
          <w:p w:rsidR="0098412C" w:rsidRDefault="00197231">
            <w:pPr>
              <w:widowControl/>
              <w:jc w:val="right"/>
              <w:rPr>
                <w:rFonts w:ascii="宋体" w:hAnsi="宋体" w:cs="宋体"/>
                <w:color w:val="000000"/>
                <w:kern w:val="0"/>
                <w:szCs w:val="21"/>
              </w:rPr>
            </w:pPr>
            <w:r>
              <w:rPr>
                <w:rFonts w:ascii="宋体" w:hAnsi="宋体" w:cs="宋体" w:hint="eastAsia"/>
                <w:color w:val="000000"/>
                <w:kern w:val="0"/>
                <w:szCs w:val="21"/>
              </w:rPr>
              <w:t>开发程度</w:t>
            </w:r>
          </w:p>
        </w:tc>
        <w:tc>
          <w:tcPr>
            <w:tcW w:w="310" w:type="dxa"/>
            <w:tcBorders>
              <w:bottom w:val="nil"/>
            </w:tcBorders>
            <w:vAlign w:val="center"/>
          </w:tcPr>
          <w:p w:rsidR="0098412C" w:rsidRDefault="0098412C">
            <w:pPr>
              <w:widowControl/>
              <w:jc w:val="left"/>
              <w:rPr>
                <w:rFonts w:asciiTheme="majorEastAsia" w:eastAsiaTheme="majorEastAsia" w:hAnsiTheme="majorEastAsia" w:cs="宋体"/>
                <w:kern w:val="0"/>
                <w:szCs w:val="21"/>
              </w:rPr>
            </w:pPr>
          </w:p>
        </w:tc>
        <w:tc>
          <w:tcPr>
            <w:tcW w:w="6945" w:type="dxa"/>
            <w:tcBorders>
              <w:bottom w:val="nil"/>
            </w:tcBorders>
            <w:vAlign w:val="center"/>
          </w:tcPr>
          <w:p w:rsidR="0098412C" w:rsidRDefault="00197231">
            <w:pPr>
              <w:widowControl/>
              <w:rPr>
                <w:rFonts w:ascii="宋体"/>
                <w:szCs w:val="21"/>
              </w:rPr>
            </w:pPr>
            <w:r>
              <w:rPr>
                <w:rFonts w:ascii="宋体" w:hint="eastAsia"/>
                <w:szCs w:val="21"/>
              </w:rPr>
              <w:t>宗地内达到七通一平基础设施条件，地上房屋建成并交付使用</w:t>
            </w:r>
          </w:p>
        </w:tc>
      </w:tr>
      <w:tr w:rsidR="0098412C">
        <w:trPr>
          <w:trHeight w:hRule="exact" w:val="312"/>
        </w:trPr>
        <w:tc>
          <w:tcPr>
            <w:tcW w:w="703" w:type="dxa"/>
            <w:tcBorders>
              <w:top w:val="nil"/>
              <w:bottom w:val="single" w:sz="4" w:space="0" w:color="auto"/>
              <w:right w:val="nil"/>
            </w:tcBorders>
            <w:vAlign w:val="center"/>
          </w:tcPr>
          <w:p w:rsidR="0098412C" w:rsidRDefault="00197231">
            <w:pPr>
              <w:jc w:val="right"/>
              <w:rPr>
                <w:rFonts w:asciiTheme="majorEastAsia" w:eastAsiaTheme="majorEastAsia" w:hAnsiTheme="majorEastAsia" w:cs="Times New Roman"/>
                <w:szCs w:val="21"/>
              </w:rPr>
            </w:pPr>
            <w:r>
              <w:rPr>
                <w:rFonts w:asciiTheme="majorEastAsia" w:eastAsiaTheme="majorEastAsia" w:hAnsiTheme="majorEastAsia" w:cs="Times New Roman"/>
                <w:szCs w:val="21"/>
              </w:rPr>
              <w:t>07</w:t>
            </w:r>
          </w:p>
        </w:tc>
        <w:tc>
          <w:tcPr>
            <w:tcW w:w="1114" w:type="dxa"/>
            <w:tcBorders>
              <w:top w:val="nil"/>
              <w:left w:val="nil"/>
              <w:bottom w:val="single" w:sz="4" w:space="0" w:color="auto"/>
            </w:tcBorders>
            <w:shd w:val="clear" w:color="auto" w:fill="auto"/>
            <w:vAlign w:val="center"/>
          </w:tcPr>
          <w:p w:rsidR="0098412C" w:rsidRDefault="00197231">
            <w:pPr>
              <w:widowControl/>
              <w:jc w:val="right"/>
              <w:rPr>
                <w:rFonts w:ascii="宋体" w:hAnsi="宋体" w:cs="宋体"/>
                <w:color w:val="000000"/>
                <w:kern w:val="0"/>
                <w:szCs w:val="21"/>
              </w:rPr>
            </w:pPr>
            <w:r>
              <w:rPr>
                <w:rFonts w:ascii="宋体" w:hAnsi="宋体" w:cs="宋体" w:hint="eastAsia"/>
                <w:color w:val="000000"/>
                <w:kern w:val="0"/>
                <w:szCs w:val="21"/>
              </w:rPr>
              <w:t>临街状况</w:t>
            </w:r>
          </w:p>
        </w:tc>
        <w:tc>
          <w:tcPr>
            <w:tcW w:w="310" w:type="dxa"/>
            <w:tcBorders>
              <w:top w:val="nil"/>
              <w:bottom w:val="single" w:sz="4" w:space="0" w:color="auto"/>
            </w:tcBorders>
            <w:vAlign w:val="center"/>
          </w:tcPr>
          <w:p w:rsidR="0098412C" w:rsidRDefault="0098412C">
            <w:pPr>
              <w:widowControl/>
              <w:jc w:val="left"/>
              <w:rPr>
                <w:rFonts w:ascii="宋体"/>
                <w:szCs w:val="21"/>
              </w:rPr>
            </w:pPr>
          </w:p>
        </w:tc>
        <w:tc>
          <w:tcPr>
            <w:tcW w:w="6945" w:type="dxa"/>
            <w:tcBorders>
              <w:top w:val="nil"/>
              <w:bottom w:val="single" w:sz="4" w:space="0" w:color="auto"/>
              <w:right w:val="single" w:sz="4" w:space="0" w:color="auto"/>
            </w:tcBorders>
            <w:vAlign w:val="center"/>
          </w:tcPr>
          <w:p w:rsidR="0098412C" w:rsidRDefault="00197231">
            <w:pPr>
              <w:widowControl/>
              <w:rPr>
                <w:rFonts w:ascii="宋体" w:hAnsi="宋体" w:cs="宋体"/>
                <w:color w:val="000000"/>
                <w:kern w:val="0"/>
                <w:szCs w:val="21"/>
              </w:rPr>
            </w:pPr>
            <w:r>
              <w:rPr>
                <w:rFonts w:ascii="宋体" w:hAnsi="宋体" w:cs="宋体" w:hint="eastAsia"/>
                <w:color w:val="000000"/>
                <w:kern w:val="0"/>
                <w:szCs w:val="21"/>
              </w:rPr>
              <w:t>临内部路</w:t>
            </w:r>
          </w:p>
        </w:tc>
      </w:tr>
    </w:tbl>
    <w:p w:rsidR="0098412C" w:rsidRDefault="00197231">
      <w:pPr>
        <w:spacing w:line="360" w:lineRule="auto"/>
        <w:ind w:firstLineChars="200" w:firstLine="480"/>
        <w:jc w:val="left"/>
        <w:rPr>
          <w:rFonts w:ascii="楷体" w:eastAsia="楷体" w:hAnsi="楷体"/>
          <w:sz w:val="24"/>
        </w:rPr>
      </w:pPr>
      <w:r>
        <w:rPr>
          <w:rFonts w:asciiTheme="majorEastAsia" w:eastAsiaTheme="majorEastAsia" w:hAnsiTheme="majorEastAsia" w:hint="eastAsia"/>
          <w:sz w:val="24"/>
        </w:rPr>
        <w:t>(2)房屋</w:t>
      </w:r>
      <w:r>
        <w:rPr>
          <w:rFonts w:ascii="楷体" w:eastAsia="楷体" w:hAnsi="楷体" w:hint="eastAsia"/>
          <w:sz w:val="24"/>
        </w:rPr>
        <w:t>（建筑物）</w:t>
      </w:r>
    </w:p>
    <w:p w:rsidR="0098412C" w:rsidRDefault="00197231">
      <w:pPr>
        <w:spacing w:line="400" w:lineRule="exact"/>
        <w:ind w:firstLineChars="200" w:firstLine="480"/>
        <w:jc w:val="left"/>
        <w:rPr>
          <w:rFonts w:ascii="楷体" w:eastAsia="楷体" w:hAnsi="楷体"/>
          <w:szCs w:val="21"/>
        </w:rPr>
      </w:pPr>
      <w:r>
        <w:rPr>
          <w:rFonts w:asciiTheme="minorEastAsia" w:hAnsiTheme="minorEastAsia" w:hint="eastAsia"/>
          <w:sz w:val="24"/>
        </w:rPr>
        <w:t>估价对象为</w:t>
      </w:r>
      <w:r>
        <w:rPr>
          <w:rFonts w:ascii="宋体" w:hint="eastAsia"/>
          <w:sz w:val="24"/>
        </w:rPr>
        <w:t>辽宁省大连市沙河口区星海广场C3区18号4层2号房屋</w:t>
      </w:r>
      <w:r>
        <w:rPr>
          <w:rFonts w:asciiTheme="minorEastAsia" w:hAnsiTheme="minorEastAsia" w:hint="eastAsia"/>
          <w:sz w:val="24"/>
        </w:rPr>
        <w:t>。建筑物现状：目前为空置状态。对建筑物装修等情况进行整体描述</w:t>
      </w:r>
      <w:r w:rsidR="00923D2D">
        <w:rPr>
          <w:rFonts w:asciiTheme="minorEastAsia" w:hAnsiTheme="minorEastAsia" w:hint="eastAsia"/>
          <w:sz w:val="24"/>
        </w:rPr>
        <w:t>，</w:t>
      </w:r>
      <w:r>
        <w:rPr>
          <w:rFonts w:asciiTheme="minorEastAsia" w:hAnsiTheme="minorEastAsia" w:hint="eastAsia"/>
          <w:sz w:val="24"/>
        </w:rPr>
        <w:t>详见下表</w:t>
      </w:r>
      <w:r>
        <w:rPr>
          <w:rFonts w:ascii="楷体" w:eastAsia="楷体" w:hAnsi="楷体" w:hint="eastAsia"/>
          <w:szCs w:val="21"/>
        </w:rPr>
        <w:t>。</w:t>
      </w:r>
    </w:p>
    <w:p w:rsidR="0098412C" w:rsidRDefault="0098412C">
      <w:pPr>
        <w:spacing w:line="280" w:lineRule="exact"/>
        <w:ind w:firstLineChars="200" w:firstLine="420"/>
        <w:jc w:val="left"/>
        <w:rPr>
          <w:rFonts w:ascii="楷体" w:eastAsia="楷体" w:hAnsi="楷体"/>
          <w:szCs w:val="21"/>
        </w:rPr>
      </w:pPr>
    </w:p>
    <w:p w:rsidR="0098412C" w:rsidRDefault="00197231">
      <w:pPr>
        <w:spacing w:line="360" w:lineRule="auto"/>
        <w:ind w:firstLineChars="100" w:firstLine="180"/>
        <w:jc w:val="left"/>
        <w:rPr>
          <w:rFonts w:asciiTheme="majorEastAsia" w:eastAsiaTheme="majorEastAsia" w:hAnsiTheme="majorEastAsia"/>
          <w:sz w:val="24"/>
        </w:rPr>
      </w:pPr>
      <w:r>
        <w:rPr>
          <w:rFonts w:asciiTheme="majorEastAsia" w:eastAsiaTheme="majorEastAsia" w:hAnsiTheme="majorEastAsia" w:hint="eastAsia"/>
          <w:sz w:val="18"/>
          <w:szCs w:val="18"/>
        </w:rPr>
        <w:t xml:space="preserve"> </w:t>
      </w:r>
      <w:r>
        <w:rPr>
          <w:rFonts w:ascii="黑体" w:eastAsia="黑体" w:hAnsi="黑体" w:hint="eastAsia"/>
          <w:sz w:val="18"/>
          <w:szCs w:val="18"/>
        </w:rPr>
        <w:t xml:space="preserve">  </w:t>
      </w:r>
      <w:r>
        <w:rPr>
          <w:rFonts w:ascii="黑体" w:eastAsia="黑体" w:hAnsi="黑体"/>
          <w:sz w:val="18"/>
          <w:szCs w:val="18"/>
        </w:rPr>
        <w:t xml:space="preserve"> </w:t>
      </w:r>
      <w:r>
        <w:rPr>
          <w:rFonts w:asciiTheme="majorEastAsia" w:eastAsiaTheme="majorEastAsia" w:hAnsiTheme="majorEastAsia" w:hint="eastAsia"/>
          <w:sz w:val="18"/>
          <w:szCs w:val="18"/>
        </w:rPr>
        <w:t xml:space="preserve">                                     </w:t>
      </w:r>
      <w:r>
        <w:rPr>
          <w:rFonts w:ascii="黑体" w:eastAsia="黑体" w:hAnsiTheme="minorEastAsia" w:hint="eastAsia"/>
          <w:sz w:val="24"/>
          <w:szCs w:val="24"/>
        </w:rPr>
        <w:t xml:space="preserve">房屋实物状况表 </w:t>
      </w:r>
      <w:r>
        <w:rPr>
          <w:rFonts w:ascii="黑体" w:eastAsia="黑体" w:hAnsiTheme="minorEastAsia"/>
          <w:sz w:val="24"/>
          <w:szCs w:val="24"/>
        </w:rPr>
        <w:t xml:space="preserve"> </w:t>
      </w:r>
      <w:r>
        <w:rPr>
          <w:rFonts w:asciiTheme="majorEastAsia" w:eastAsiaTheme="majorEastAsia" w:hAnsiTheme="majorEastAsia" w:hint="eastAsia"/>
          <w:sz w:val="18"/>
          <w:szCs w:val="18"/>
        </w:rPr>
        <w:t xml:space="preserve">            </w:t>
      </w:r>
      <w:r>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 xml:space="preserve">          </w:t>
      </w:r>
      <w:r>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 xml:space="preserve">  </w:t>
      </w:r>
      <w:r>
        <w:rPr>
          <w:rFonts w:ascii="黑体" w:eastAsia="黑体" w:hAnsi="黑体"/>
          <w:sz w:val="18"/>
          <w:szCs w:val="18"/>
        </w:rPr>
        <w:t>结表4-5</w:t>
      </w:r>
    </w:p>
    <w:tbl>
      <w:tblPr>
        <w:tblW w:w="9072" w:type="dxa"/>
        <w:tblInd w:w="108" w:type="dxa"/>
        <w:tblLayout w:type="fixed"/>
        <w:tblLook w:val="04A0" w:firstRow="1" w:lastRow="0" w:firstColumn="1" w:lastColumn="0" w:noHBand="0" w:noVBand="1"/>
      </w:tblPr>
      <w:tblGrid>
        <w:gridCol w:w="709"/>
        <w:gridCol w:w="1134"/>
        <w:gridCol w:w="284"/>
        <w:gridCol w:w="3026"/>
        <w:gridCol w:w="3919"/>
      </w:tblGrid>
      <w:tr w:rsidR="0098412C">
        <w:trPr>
          <w:trHeight w:hRule="exact" w:val="227"/>
        </w:trPr>
        <w:tc>
          <w:tcPr>
            <w:tcW w:w="709" w:type="dxa"/>
            <w:vMerge w:val="restart"/>
            <w:tcBorders>
              <w:top w:val="single" w:sz="4" w:space="0" w:color="auto"/>
              <w:left w:val="single" w:sz="4" w:space="0" w:color="auto"/>
              <w:bottom w:val="single" w:sz="4" w:space="0" w:color="auto"/>
              <w:right w:val="dotted" w:sz="2" w:space="0" w:color="auto"/>
            </w:tcBorders>
            <w:shd w:val="clear" w:color="auto" w:fill="auto"/>
            <w:vAlign w:val="center"/>
          </w:tcPr>
          <w:p w:rsidR="0098412C" w:rsidRDefault="00197231">
            <w:pPr>
              <w:jc w:val="center"/>
              <w:rPr>
                <w:rFonts w:ascii="楷体" w:eastAsia="楷体" w:hAnsi="楷体" w:cs="宋体"/>
                <w:kern w:val="0"/>
                <w:szCs w:val="21"/>
              </w:rPr>
            </w:pPr>
            <w:r>
              <w:rPr>
                <w:rFonts w:ascii="楷体" w:eastAsia="楷体" w:hAnsi="楷体" w:cs="宋体" w:hint="eastAsia"/>
                <w:kern w:val="0"/>
                <w:szCs w:val="21"/>
              </w:rPr>
              <w:t>房屋</w:t>
            </w:r>
          </w:p>
        </w:tc>
        <w:tc>
          <w:tcPr>
            <w:tcW w:w="1134" w:type="dxa"/>
            <w:vMerge w:val="restart"/>
            <w:tcBorders>
              <w:top w:val="single" w:sz="4" w:space="0" w:color="auto"/>
              <w:left w:val="dotted" w:sz="2" w:space="0" w:color="auto"/>
            </w:tcBorders>
            <w:shd w:val="clear" w:color="auto" w:fill="auto"/>
            <w:vAlign w:val="center"/>
          </w:tcPr>
          <w:p w:rsidR="0098412C" w:rsidRDefault="00197231">
            <w:pPr>
              <w:widowControl/>
              <w:jc w:val="right"/>
              <w:rPr>
                <w:rFonts w:ascii="宋体" w:hAnsi="宋体" w:cs="宋体"/>
                <w:kern w:val="0"/>
                <w:szCs w:val="21"/>
              </w:rPr>
            </w:pPr>
            <w:r>
              <w:rPr>
                <w:rFonts w:ascii="宋体" w:hAnsi="宋体" w:cs="宋体" w:hint="eastAsia"/>
                <w:kern w:val="0"/>
                <w:szCs w:val="21"/>
              </w:rPr>
              <w:t>建筑面积</w:t>
            </w:r>
          </w:p>
        </w:tc>
        <w:tc>
          <w:tcPr>
            <w:tcW w:w="284" w:type="dxa"/>
            <w:tcBorders>
              <w:top w:val="single" w:sz="4" w:space="0" w:color="auto"/>
            </w:tcBorders>
            <w:shd w:val="clear" w:color="auto" w:fill="auto"/>
            <w:vAlign w:val="center"/>
          </w:tcPr>
          <w:p w:rsidR="0098412C" w:rsidRDefault="0098412C">
            <w:pPr>
              <w:widowControl/>
              <w:jc w:val="center"/>
              <w:rPr>
                <w:rFonts w:ascii="宋体" w:hAnsi="宋体" w:cs="宋体"/>
                <w:kern w:val="0"/>
                <w:szCs w:val="21"/>
              </w:rPr>
            </w:pPr>
          </w:p>
        </w:tc>
        <w:tc>
          <w:tcPr>
            <w:tcW w:w="6945" w:type="dxa"/>
            <w:gridSpan w:val="2"/>
            <w:vMerge w:val="restart"/>
            <w:tcBorders>
              <w:top w:val="single" w:sz="4" w:space="0" w:color="auto"/>
              <w:right w:val="single" w:sz="4" w:space="0" w:color="auto"/>
            </w:tcBorders>
            <w:vAlign w:val="center"/>
          </w:tcPr>
          <w:p w:rsidR="0098412C" w:rsidRDefault="00197231">
            <w:pPr>
              <w:widowControl/>
              <w:spacing w:line="200" w:lineRule="exact"/>
              <w:rPr>
                <w:rFonts w:ascii="宋体" w:hAnsi="宋体" w:cs="宋体"/>
                <w:kern w:val="0"/>
                <w:szCs w:val="21"/>
              </w:rPr>
            </w:pPr>
            <w:r>
              <w:rPr>
                <w:rFonts w:ascii="宋体" w:hAnsi="宋体" w:cs="宋体" w:hint="eastAsia"/>
                <w:kern w:val="0"/>
                <w:szCs w:val="21"/>
              </w:rPr>
              <w:t xml:space="preserve">312.23㎡ </w:t>
            </w:r>
            <w:r>
              <w:rPr>
                <w:rFonts w:ascii="宋体" w:hAnsi="宋体" w:cs="宋体"/>
                <w:kern w:val="0"/>
                <w:szCs w:val="21"/>
              </w:rPr>
              <w:t xml:space="preserve">                      </w:t>
            </w:r>
          </w:p>
        </w:tc>
      </w:tr>
      <w:tr w:rsidR="0098412C">
        <w:trPr>
          <w:trHeight w:hRule="exact" w:val="227"/>
        </w:trPr>
        <w:tc>
          <w:tcPr>
            <w:tcW w:w="709" w:type="dxa"/>
            <w:vMerge/>
            <w:tcBorders>
              <w:top w:val="single" w:sz="4" w:space="0" w:color="auto"/>
              <w:left w:val="single" w:sz="4" w:space="0" w:color="auto"/>
              <w:bottom w:val="single" w:sz="4" w:space="0" w:color="auto"/>
              <w:right w:val="dotted" w:sz="2" w:space="0" w:color="auto"/>
            </w:tcBorders>
            <w:shd w:val="clear" w:color="auto" w:fill="auto"/>
            <w:vAlign w:val="center"/>
          </w:tcPr>
          <w:p w:rsidR="0098412C" w:rsidRDefault="0098412C">
            <w:pPr>
              <w:jc w:val="center"/>
              <w:rPr>
                <w:rFonts w:ascii="楷体" w:eastAsia="楷体" w:hAnsi="楷体" w:cs="宋体"/>
                <w:kern w:val="0"/>
                <w:szCs w:val="21"/>
              </w:rPr>
            </w:pPr>
          </w:p>
        </w:tc>
        <w:tc>
          <w:tcPr>
            <w:tcW w:w="1134" w:type="dxa"/>
            <w:vMerge/>
            <w:tcBorders>
              <w:left w:val="dotted" w:sz="2" w:space="0" w:color="auto"/>
            </w:tcBorders>
            <w:shd w:val="clear" w:color="auto" w:fill="auto"/>
            <w:vAlign w:val="center"/>
          </w:tcPr>
          <w:p w:rsidR="0098412C" w:rsidRDefault="0098412C">
            <w:pPr>
              <w:widowControl/>
              <w:jc w:val="right"/>
              <w:rPr>
                <w:rFonts w:ascii="宋体" w:hAnsi="宋体" w:cs="宋体"/>
                <w:kern w:val="0"/>
                <w:szCs w:val="21"/>
              </w:rPr>
            </w:pPr>
          </w:p>
        </w:tc>
        <w:tc>
          <w:tcPr>
            <w:tcW w:w="284" w:type="dxa"/>
            <w:shd w:val="clear" w:color="auto" w:fill="auto"/>
            <w:vAlign w:val="center"/>
          </w:tcPr>
          <w:p w:rsidR="0098412C" w:rsidRDefault="0098412C">
            <w:pPr>
              <w:widowControl/>
              <w:jc w:val="center"/>
              <w:rPr>
                <w:rFonts w:ascii="宋体" w:hAnsi="宋体" w:cs="宋体"/>
                <w:kern w:val="0"/>
                <w:szCs w:val="21"/>
              </w:rPr>
            </w:pPr>
          </w:p>
        </w:tc>
        <w:tc>
          <w:tcPr>
            <w:tcW w:w="6945" w:type="dxa"/>
            <w:gridSpan w:val="2"/>
            <w:vMerge/>
            <w:tcBorders>
              <w:right w:val="single" w:sz="4" w:space="0" w:color="auto"/>
            </w:tcBorders>
            <w:vAlign w:val="center"/>
          </w:tcPr>
          <w:p w:rsidR="0098412C" w:rsidRDefault="0098412C">
            <w:pPr>
              <w:widowControl/>
              <w:spacing w:line="200" w:lineRule="exact"/>
              <w:rPr>
                <w:rFonts w:ascii="宋体" w:hAnsi="宋体" w:cs="宋体"/>
                <w:kern w:val="0"/>
                <w:szCs w:val="21"/>
              </w:rPr>
            </w:pPr>
          </w:p>
        </w:tc>
      </w:tr>
      <w:tr w:rsidR="0098412C">
        <w:trPr>
          <w:trHeight w:hRule="exact" w:val="340"/>
        </w:trPr>
        <w:tc>
          <w:tcPr>
            <w:tcW w:w="709" w:type="dxa"/>
            <w:vMerge/>
            <w:tcBorders>
              <w:left w:val="single" w:sz="4" w:space="0" w:color="auto"/>
              <w:bottom w:val="single" w:sz="4" w:space="0" w:color="auto"/>
              <w:right w:val="dotted" w:sz="2" w:space="0" w:color="auto"/>
            </w:tcBorders>
            <w:shd w:val="clear" w:color="auto" w:fill="auto"/>
            <w:vAlign w:val="center"/>
          </w:tcPr>
          <w:p w:rsidR="0098412C" w:rsidRDefault="0098412C">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98412C" w:rsidRDefault="00197231">
            <w:pPr>
              <w:widowControl/>
              <w:jc w:val="right"/>
              <w:rPr>
                <w:rFonts w:ascii="宋体" w:hAnsi="宋体" w:cs="宋体"/>
                <w:kern w:val="0"/>
                <w:szCs w:val="21"/>
              </w:rPr>
            </w:pPr>
            <w:r>
              <w:rPr>
                <w:rFonts w:ascii="宋体" w:hAnsi="宋体" w:cs="宋体" w:hint="eastAsia"/>
                <w:kern w:val="0"/>
                <w:szCs w:val="21"/>
              </w:rPr>
              <w:t>所在层次</w:t>
            </w:r>
          </w:p>
        </w:tc>
        <w:tc>
          <w:tcPr>
            <w:tcW w:w="284" w:type="dxa"/>
            <w:shd w:val="clear" w:color="auto" w:fill="auto"/>
            <w:vAlign w:val="center"/>
          </w:tcPr>
          <w:p w:rsidR="0098412C" w:rsidRDefault="0098412C">
            <w:pPr>
              <w:widowControl/>
              <w:jc w:val="center"/>
              <w:rPr>
                <w:rFonts w:ascii="宋体" w:hAnsi="宋体" w:cs="宋体"/>
                <w:kern w:val="0"/>
                <w:szCs w:val="21"/>
              </w:rPr>
            </w:pPr>
          </w:p>
        </w:tc>
        <w:tc>
          <w:tcPr>
            <w:tcW w:w="6945" w:type="dxa"/>
            <w:gridSpan w:val="2"/>
            <w:tcBorders>
              <w:right w:val="single" w:sz="4" w:space="0" w:color="auto"/>
            </w:tcBorders>
            <w:vAlign w:val="center"/>
          </w:tcPr>
          <w:p w:rsidR="0098412C" w:rsidRDefault="00197231">
            <w:pPr>
              <w:widowControl/>
              <w:rPr>
                <w:rFonts w:ascii="宋体" w:hAnsi="宋体" w:cs="宋体"/>
                <w:kern w:val="0"/>
                <w:szCs w:val="21"/>
              </w:rPr>
            </w:pPr>
            <w:r>
              <w:rPr>
                <w:rFonts w:ascii="宋体" w:hAnsi="宋体" w:cs="宋体" w:hint="eastAsia"/>
                <w:kern w:val="0"/>
                <w:szCs w:val="21"/>
              </w:rPr>
              <w:t>4层</w:t>
            </w:r>
            <w:r>
              <w:rPr>
                <w:rFonts w:ascii="宋体" w:hAnsi="宋体" w:cs="宋体"/>
                <w:kern w:val="0"/>
                <w:szCs w:val="21"/>
              </w:rPr>
              <w:t>/</w:t>
            </w:r>
            <w:r>
              <w:rPr>
                <w:rFonts w:ascii="宋体" w:hAnsi="宋体" w:cs="宋体" w:hint="eastAsia"/>
                <w:kern w:val="0"/>
                <w:szCs w:val="21"/>
              </w:rPr>
              <w:t>主</w:t>
            </w:r>
            <w:bookmarkStart w:id="5" w:name="_GoBack"/>
            <w:bookmarkEnd w:id="5"/>
            <w:r>
              <w:rPr>
                <w:rFonts w:ascii="宋体" w:hAnsi="宋体" w:cs="宋体" w:hint="eastAsia"/>
                <w:kern w:val="0"/>
                <w:szCs w:val="21"/>
              </w:rPr>
              <w:t>体5层</w:t>
            </w:r>
          </w:p>
        </w:tc>
      </w:tr>
      <w:tr w:rsidR="0098412C">
        <w:trPr>
          <w:trHeight w:hRule="exact" w:val="340"/>
        </w:trPr>
        <w:tc>
          <w:tcPr>
            <w:tcW w:w="709" w:type="dxa"/>
            <w:vMerge/>
            <w:tcBorders>
              <w:left w:val="single" w:sz="4" w:space="0" w:color="auto"/>
              <w:bottom w:val="single" w:sz="4" w:space="0" w:color="auto"/>
              <w:right w:val="dotted" w:sz="2" w:space="0" w:color="auto"/>
            </w:tcBorders>
            <w:shd w:val="clear" w:color="auto" w:fill="auto"/>
            <w:vAlign w:val="center"/>
          </w:tcPr>
          <w:p w:rsidR="0098412C" w:rsidRDefault="0098412C">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98412C" w:rsidRDefault="00197231">
            <w:pPr>
              <w:widowControl/>
              <w:jc w:val="right"/>
              <w:rPr>
                <w:rFonts w:ascii="宋体" w:hAnsi="宋体" w:cs="宋体"/>
                <w:kern w:val="0"/>
                <w:szCs w:val="21"/>
              </w:rPr>
            </w:pPr>
            <w:r>
              <w:rPr>
                <w:rFonts w:ascii="宋体" w:hAnsi="宋体" w:cs="宋体" w:hint="eastAsia"/>
                <w:kern w:val="0"/>
                <w:szCs w:val="21"/>
              </w:rPr>
              <w:t>房屋层高</w:t>
            </w:r>
          </w:p>
        </w:tc>
        <w:tc>
          <w:tcPr>
            <w:tcW w:w="284" w:type="dxa"/>
            <w:shd w:val="clear" w:color="auto" w:fill="auto"/>
            <w:vAlign w:val="center"/>
          </w:tcPr>
          <w:p w:rsidR="0098412C" w:rsidRDefault="0098412C">
            <w:pPr>
              <w:widowControl/>
              <w:jc w:val="center"/>
              <w:rPr>
                <w:rFonts w:ascii="宋体" w:hAnsi="宋体" w:cs="宋体"/>
                <w:kern w:val="0"/>
                <w:szCs w:val="21"/>
              </w:rPr>
            </w:pPr>
          </w:p>
        </w:tc>
        <w:tc>
          <w:tcPr>
            <w:tcW w:w="6945" w:type="dxa"/>
            <w:gridSpan w:val="2"/>
            <w:tcBorders>
              <w:right w:val="single" w:sz="4" w:space="0" w:color="auto"/>
            </w:tcBorders>
            <w:vAlign w:val="center"/>
          </w:tcPr>
          <w:p w:rsidR="0098412C" w:rsidRDefault="00197231">
            <w:pPr>
              <w:widowControl/>
              <w:rPr>
                <w:rFonts w:ascii="宋体" w:hAnsi="宋体" w:cs="宋体"/>
                <w:kern w:val="0"/>
                <w:szCs w:val="21"/>
              </w:rPr>
            </w:pPr>
            <w:r>
              <w:rPr>
                <w:rFonts w:ascii="宋体" w:hAnsi="宋体" w:cs="宋体" w:hint="eastAsia"/>
                <w:kern w:val="0"/>
                <w:szCs w:val="21"/>
              </w:rPr>
              <w:t>约3m</w:t>
            </w:r>
          </w:p>
        </w:tc>
      </w:tr>
      <w:tr w:rsidR="0098412C">
        <w:trPr>
          <w:trHeight w:hRule="exact" w:val="340"/>
        </w:trPr>
        <w:tc>
          <w:tcPr>
            <w:tcW w:w="709" w:type="dxa"/>
            <w:vMerge/>
            <w:tcBorders>
              <w:left w:val="single" w:sz="4" w:space="0" w:color="auto"/>
              <w:bottom w:val="single" w:sz="4" w:space="0" w:color="auto"/>
              <w:right w:val="dotted" w:sz="2" w:space="0" w:color="auto"/>
            </w:tcBorders>
            <w:shd w:val="clear" w:color="auto" w:fill="auto"/>
            <w:vAlign w:val="center"/>
          </w:tcPr>
          <w:p w:rsidR="0098412C" w:rsidRDefault="0098412C">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98412C" w:rsidRDefault="00197231">
            <w:pPr>
              <w:widowControl/>
              <w:jc w:val="right"/>
              <w:rPr>
                <w:rFonts w:ascii="宋体" w:hAnsi="宋体" w:cs="宋体"/>
                <w:kern w:val="0"/>
                <w:szCs w:val="21"/>
              </w:rPr>
            </w:pPr>
            <w:r>
              <w:rPr>
                <w:rFonts w:ascii="宋体" w:hAnsi="宋体" w:cs="宋体" w:hint="eastAsia"/>
                <w:kern w:val="0"/>
                <w:szCs w:val="21"/>
              </w:rPr>
              <w:t>建筑结构</w:t>
            </w:r>
          </w:p>
        </w:tc>
        <w:tc>
          <w:tcPr>
            <w:tcW w:w="284" w:type="dxa"/>
            <w:shd w:val="clear" w:color="auto" w:fill="auto"/>
            <w:vAlign w:val="center"/>
          </w:tcPr>
          <w:p w:rsidR="0098412C" w:rsidRDefault="0098412C">
            <w:pPr>
              <w:widowControl/>
              <w:jc w:val="center"/>
              <w:rPr>
                <w:rFonts w:ascii="宋体" w:hAnsi="宋体" w:cs="宋体"/>
                <w:kern w:val="0"/>
                <w:szCs w:val="21"/>
              </w:rPr>
            </w:pPr>
          </w:p>
        </w:tc>
        <w:tc>
          <w:tcPr>
            <w:tcW w:w="6945" w:type="dxa"/>
            <w:gridSpan w:val="2"/>
            <w:tcBorders>
              <w:right w:val="single" w:sz="4" w:space="0" w:color="auto"/>
            </w:tcBorders>
            <w:vAlign w:val="center"/>
          </w:tcPr>
          <w:p w:rsidR="0098412C" w:rsidRDefault="00197231">
            <w:pPr>
              <w:widowControl/>
              <w:rPr>
                <w:rFonts w:ascii="宋体" w:hAnsi="宋体" w:cs="宋体"/>
                <w:kern w:val="0"/>
                <w:szCs w:val="21"/>
              </w:rPr>
            </w:pPr>
            <w:r>
              <w:rPr>
                <w:rFonts w:ascii="宋体" w:hAnsi="宋体" w:cs="宋体" w:hint="eastAsia"/>
                <w:kern w:val="0"/>
                <w:szCs w:val="21"/>
              </w:rPr>
              <w:t>钢混</w:t>
            </w:r>
          </w:p>
        </w:tc>
      </w:tr>
      <w:tr w:rsidR="0098412C">
        <w:trPr>
          <w:trHeight w:hRule="exact" w:val="340"/>
        </w:trPr>
        <w:tc>
          <w:tcPr>
            <w:tcW w:w="709" w:type="dxa"/>
            <w:vMerge/>
            <w:tcBorders>
              <w:left w:val="single" w:sz="4" w:space="0" w:color="auto"/>
              <w:bottom w:val="single" w:sz="4" w:space="0" w:color="auto"/>
              <w:right w:val="dotted" w:sz="2" w:space="0" w:color="auto"/>
            </w:tcBorders>
            <w:shd w:val="clear" w:color="auto" w:fill="auto"/>
            <w:vAlign w:val="center"/>
          </w:tcPr>
          <w:p w:rsidR="0098412C" w:rsidRDefault="0098412C">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98412C" w:rsidRDefault="00197231">
            <w:pPr>
              <w:widowControl/>
              <w:jc w:val="right"/>
              <w:rPr>
                <w:rFonts w:ascii="宋体" w:hAnsi="宋体" w:cs="宋体"/>
                <w:kern w:val="0"/>
                <w:szCs w:val="21"/>
              </w:rPr>
            </w:pPr>
            <w:r>
              <w:rPr>
                <w:rFonts w:ascii="宋体" w:hAnsi="宋体" w:cs="宋体" w:hint="eastAsia"/>
                <w:kern w:val="0"/>
                <w:szCs w:val="21"/>
              </w:rPr>
              <w:t>设施设备</w:t>
            </w:r>
          </w:p>
        </w:tc>
        <w:tc>
          <w:tcPr>
            <w:tcW w:w="284" w:type="dxa"/>
            <w:shd w:val="clear" w:color="auto" w:fill="auto"/>
            <w:vAlign w:val="center"/>
          </w:tcPr>
          <w:p w:rsidR="0098412C" w:rsidRDefault="0098412C">
            <w:pPr>
              <w:widowControl/>
              <w:jc w:val="center"/>
              <w:rPr>
                <w:rFonts w:ascii="宋体" w:hAnsi="宋体" w:cs="宋体"/>
                <w:kern w:val="0"/>
                <w:szCs w:val="21"/>
              </w:rPr>
            </w:pPr>
          </w:p>
        </w:tc>
        <w:tc>
          <w:tcPr>
            <w:tcW w:w="6945" w:type="dxa"/>
            <w:gridSpan w:val="2"/>
            <w:tcBorders>
              <w:right w:val="single" w:sz="4" w:space="0" w:color="auto"/>
            </w:tcBorders>
            <w:vAlign w:val="center"/>
          </w:tcPr>
          <w:p w:rsidR="0098412C" w:rsidRDefault="00197231" w:rsidP="00923D2D">
            <w:pPr>
              <w:widowControl/>
              <w:rPr>
                <w:rFonts w:ascii="宋体" w:hAnsi="宋体" w:cs="宋体"/>
                <w:kern w:val="0"/>
                <w:szCs w:val="21"/>
              </w:rPr>
            </w:pPr>
            <w:r>
              <w:rPr>
                <w:rFonts w:ascii="宋体" w:hAnsi="宋体" w:cs="宋体" w:hint="eastAsia"/>
                <w:kern w:val="0"/>
                <w:szCs w:val="21"/>
              </w:rPr>
              <w:t>室内</w:t>
            </w:r>
            <w:r w:rsidR="00923D2D">
              <w:rPr>
                <w:rFonts w:ascii="宋体" w:hAnsi="宋体" w:cs="宋体" w:hint="eastAsia"/>
                <w:kern w:val="0"/>
                <w:szCs w:val="21"/>
              </w:rPr>
              <w:t>有</w:t>
            </w:r>
            <w:r>
              <w:rPr>
                <w:rFonts w:ascii="宋体" w:hAnsi="宋体" w:cs="宋体" w:hint="eastAsia"/>
                <w:kern w:val="0"/>
                <w:szCs w:val="21"/>
              </w:rPr>
              <w:t>水、电、暖及</w:t>
            </w:r>
            <w:r w:rsidR="00D541B5">
              <w:rPr>
                <w:rFonts w:ascii="宋体" w:hAnsi="宋体" w:cs="宋体" w:hint="eastAsia"/>
                <w:kern w:val="0"/>
                <w:szCs w:val="21"/>
              </w:rPr>
              <w:t>燃气</w:t>
            </w:r>
            <w:r>
              <w:rPr>
                <w:rFonts w:ascii="宋体" w:hAnsi="宋体" w:cs="宋体" w:hint="eastAsia"/>
                <w:kern w:val="0"/>
                <w:szCs w:val="21"/>
              </w:rPr>
              <w:t>等设施</w:t>
            </w:r>
            <w:r w:rsidR="0081625C">
              <w:rPr>
                <w:rFonts w:ascii="宋体" w:hAnsi="宋体" w:cs="宋体" w:hint="eastAsia"/>
                <w:kern w:val="0"/>
                <w:szCs w:val="21"/>
              </w:rPr>
              <w:t>，楼宇内有</w:t>
            </w:r>
            <w:r w:rsidR="00D541B5">
              <w:rPr>
                <w:rFonts w:ascii="宋体" w:hAnsi="宋体" w:cs="宋体" w:hint="eastAsia"/>
                <w:kern w:val="0"/>
                <w:szCs w:val="21"/>
              </w:rPr>
              <w:t>电梯</w:t>
            </w:r>
            <w:r>
              <w:rPr>
                <w:rFonts w:ascii="宋体" w:hAnsi="宋体" w:cs="宋体" w:hint="eastAsia"/>
                <w:kern w:val="0"/>
                <w:szCs w:val="21"/>
              </w:rPr>
              <w:t>。</w:t>
            </w:r>
          </w:p>
        </w:tc>
      </w:tr>
      <w:tr w:rsidR="0098412C">
        <w:trPr>
          <w:trHeight w:hRule="exact" w:val="340"/>
        </w:trPr>
        <w:tc>
          <w:tcPr>
            <w:tcW w:w="709" w:type="dxa"/>
            <w:vMerge/>
            <w:tcBorders>
              <w:left w:val="single" w:sz="4" w:space="0" w:color="auto"/>
              <w:bottom w:val="single" w:sz="4" w:space="0" w:color="auto"/>
              <w:right w:val="dotted" w:sz="2" w:space="0" w:color="auto"/>
            </w:tcBorders>
            <w:shd w:val="clear" w:color="auto" w:fill="auto"/>
            <w:vAlign w:val="center"/>
          </w:tcPr>
          <w:p w:rsidR="0098412C" w:rsidRDefault="0098412C">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98412C" w:rsidRDefault="00197231">
            <w:pPr>
              <w:widowControl/>
              <w:jc w:val="right"/>
              <w:rPr>
                <w:rFonts w:ascii="宋体" w:hAnsi="宋体" w:cs="宋体"/>
                <w:kern w:val="0"/>
                <w:szCs w:val="21"/>
              </w:rPr>
            </w:pPr>
            <w:r>
              <w:rPr>
                <w:rFonts w:ascii="宋体" w:hAnsi="宋体" w:cs="宋体" w:hint="eastAsia"/>
                <w:kern w:val="0"/>
                <w:szCs w:val="21"/>
              </w:rPr>
              <w:t>装饰装修</w:t>
            </w:r>
          </w:p>
        </w:tc>
        <w:tc>
          <w:tcPr>
            <w:tcW w:w="284" w:type="dxa"/>
            <w:shd w:val="clear" w:color="auto" w:fill="auto"/>
            <w:vAlign w:val="center"/>
          </w:tcPr>
          <w:p w:rsidR="0098412C" w:rsidRDefault="0098412C">
            <w:pPr>
              <w:widowControl/>
              <w:jc w:val="center"/>
              <w:rPr>
                <w:rFonts w:ascii="宋体" w:hAnsi="宋体" w:cs="宋体"/>
                <w:kern w:val="0"/>
                <w:szCs w:val="21"/>
              </w:rPr>
            </w:pPr>
          </w:p>
        </w:tc>
        <w:tc>
          <w:tcPr>
            <w:tcW w:w="6945" w:type="dxa"/>
            <w:gridSpan w:val="2"/>
            <w:tcBorders>
              <w:right w:val="single" w:sz="4" w:space="0" w:color="auto"/>
            </w:tcBorders>
            <w:vAlign w:val="center"/>
          </w:tcPr>
          <w:p w:rsidR="0098412C" w:rsidRDefault="00197231">
            <w:pPr>
              <w:widowControl/>
              <w:rPr>
                <w:rFonts w:ascii="宋体" w:hAnsi="宋体" w:cs="宋体"/>
                <w:kern w:val="0"/>
                <w:szCs w:val="21"/>
              </w:rPr>
            </w:pPr>
            <w:r>
              <w:rPr>
                <w:rFonts w:ascii="宋体" w:hAnsi="宋体" w:cs="宋体" w:hint="eastAsia"/>
                <w:kern w:val="0"/>
                <w:szCs w:val="21"/>
              </w:rPr>
              <w:t>外观与室内装饰装修情况如下：</w:t>
            </w:r>
          </w:p>
        </w:tc>
      </w:tr>
      <w:tr w:rsidR="0098412C">
        <w:trPr>
          <w:trHeight w:hRule="exact" w:val="284"/>
        </w:trPr>
        <w:tc>
          <w:tcPr>
            <w:tcW w:w="709" w:type="dxa"/>
            <w:vMerge/>
            <w:tcBorders>
              <w:left w:val="single" w:sz="4" w:space="0" w:color="auto"/>
              <w:bottom w:val="single" w:sz="4" w:space="0" w:color="auto"/>
              <w:right w:val="dotted" w:sz="2" w:space="0" w:color="auto"/>
            </w:tcBorders>
            <w:shd w:val="clear" w:color="auto" w:fill="auto"/>
            <w:vAlign w:val="center"/>
          </w:tcPr>
          <w:p w:rsidR="0098412C" w:rsidRDefault="0098412C">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98412C" w:rsidRDefault="00197231">
            <w:pPr>
              <w:widowControl/>
              <w:jc w:val="right"/>
              <w:rPr>
                <w:rFonts w:ascii="宋体" w:hAnsi="宋体" w:cs="宋体"/>
                <w:kern w:val="0"/>
                <w:szCs w:val="21"/>
              </w:rPr>
            </w:pPr>
            <w:r>
              <w:rPr>
                <w:rFonts w:ascii="宋体" w:hAnsi="宋体" w:cs="宋体" w:hint="eastAsia"/>
                <w:kern w:val="0"/>
                <w:szCs w:val="21"/>
              </w:rPr>
              <w:t>外观</w:t>
            </w:r>
          </w:p>
        </w:tc>
        <w:tc>
          <w:tcPr>
            <w:tcW w:w="284" w:type="dxa"/>
            <w:shd w:val="clear" w:color="auto" w:fill="auto"/>
            <w:vAlign w:val="center"/>
          </w:tcPr>
          <w:p w:rsidR="0098412C" w:rsidRDefault="0098412C">
            <w:pPr>
              <w:widowControl/>
              <w:jc w:val="center"/>
              <w:rPr>
                <w:rFonts w:ascii="宋体" w:hAnsi="宋体" w:cs="宋体"/>
                <w:kern w:val="0"/>
                <w:szCs w:val="21"/>
              </w:rPr>
            </w:pPr>
          </w:p>
        </w:tc>
        <w:tc>
          <w:tcPr>
            <w:tcW w:w="6945" w:type="dxa"/>
            <w:gridSpan w:val="2"/>
            <w:tcBorders>
              <w:right w:val="single" w:sz="4" w:space="0" w:color="auto"/>
            </w:tcBorders>
            <w:vAlign w:val="center"/>
          </w:tcPr>
          <w:p w:rsidR="0098412C" w:rsidRDefault="00197231">
            <w:pPr>
              <w:widowControl/>
              <w:rPr>
                <w:rFonts w:ascii="宋体" w:hAnsi="宋体" w:cs="宋体"/>
                <w:kern w:val="0"/>
                <w:szCs w:val="21"/>
              </w:rPr>
            </w:pPr>
            <w:r>
              <w:rPr>
                <w:rFonts w:ascii="宋体" w:hAnsi="宋体" w:cs="宋体" w:hint="eastAsia"/>
                <w:kern w:val="0"/>
                <w:szCs w:val="21"/>
              </w:rPr>
              <w:t>外墙涂料,防盗门，铝合金窗。</w:t>
            </w:r>
          </w:p>
        </w:tc>
      </w:tr>
      <w:tr w:rsidR="0098412C">
        <w:trPr>
          <w:trHeight w:hRule="exact" w:val="284"/>
        </w:trPr>
        <w:tc>
          <w:tcPr>
            <w:tcW w:w="709" w:type="dxa"/>
            <w:vMerge/>
            <w:tcBorders>
              <w:left w:val="single" w:sz="4" w:space="0" w:color="auto"/>
              <w:bottom w:val="single" w:sz="4" w:space="0" w:color="auto"/>
              <w:right w:val="dotted" w:sz="2" w:space="0" w:color="auto"/>
            </w:tcBorders>
            <w:shd w:val="clear" w:color="auto" w:fill="auto"/>
            <w:vAlign w:val="center"/>
          </w:tcPr>
          <w:p w:rsidR="0098412C" w:rsidRDefault="0098412C">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98412C" w:rsidRDefault="00197231">
            <w:pPr>
              <w:widowControl/>
              <w:spacing w:line="240" w:lineRule="exact"/>
              <w:jc w:val="right"/>
              <w:rPr>
                <w:rFonts w:ascii="宋体" w:hAnsi="宋体" w:cs="宋体"/>
                <w:kern w:val="0"/>
                <w:szCs w:val="21"/>
              </w:rPr>
            </w:pPr>
            <w:r>
              <w:rPr>
                <w:rFonts w:ascii="宋体" w:hAnsi="宋体" w:cs="宋体" w:hint="eastAsia"/>
                <w:kern w:val="0"/>
                <w:szCs w:val="21"/>
              </w:rPr>
              <w:t>室内</w:t>
            </w:r>
          </w:p>
        </w:tc>
        <w:tc>
          <w:tcPr>
            <w:tcW w:w="284" w:type="dxa"/>
            <w:shd w:val="clear" w:color="auto" w:fill="auto"/>
            <w:vAlign w:val="center"/>
          </w:tcPr>
          <w:p w:rsidR="0098412C" w:rsidRDefault="0098412C">
            <w:pPr>
              <w:widowControl/>
              <w:spacing w:line="240" w:lineRule="exact"/>
              <w:jc w:val="center"/>
              <w:rPr>
                <w:rFonts w:ascii="宋体" w:hAnsi="宋体" w:cs="宋体"/>
                <w:kern w:val="0"/>
                <w:szCs w:val="21"/>
              </w:rPr>
            </w:pPr>
          </w:p>
        </w:tc>
        <w:tc>
          <w:tcPr>
            <w:tcW w:w="6945" w:type="dxa"/>
            <w:gridSpan w:val="2"/>
            <w:tcBorders>
              <w:right w:val="single" w:sz="4" w:space="0" w:color="auto"/>
            </w:tcBorders>
            <w:vAlign w:val="center"/>
          </w:tcPr>
          <w:p w:rsidR="0098412C" w:rsidRDefault="00197231">
            <w:pPr>
              <w:widowControl/>
              <w:spacing w:line="240" w:lineRule="exact"/>
              <w:rPr>
                <w:rFonts w:ascii="宋体" w:hAnsi="宋体" w:cs="宋体"/>
                <w:kern w:val="0"/>
                <w:szCs w:val="21"/>
              </w:rPr>
            </w:pPr>
            <w:r>
              <w:rPr>
                <w:rFonts w:ascii="宋体" w:hAnsi="宋体" w:cs="宋体" w:hint="eastAsia"/>
                <w:kern w:val="0"/>
                <w:szCs w:val="21"/>
              </w:rPr>
              <w:t>室内装修情况如下：</w:t>
            </w:r>
          </w:p>
        </w:tc>
      </w:tr>
      <w:tr w:rsidR="0098412C">
        <w:trPr>
          <w:trHeight w:hRule="exact" w:val="1013"/>
        </w:trPr>
        <w:tc>
          <w:tcPr>
            <w:tcW w:w="709" w:type="dxa"/>
            <w:vMerge/>
            <w:tcBorders>
              <w:left w:val="single" w:sz="4" w:space="0" w:color="auto"/>
              <w:bottom w:val="single" w:sz="4" w:space="0" w:color="auto"/>
              <w:right w:val="dotted" w:sz="2" w:space="0" w:color="auto"/>
            </w:tcBorders>
            <w:shd w:val="clear" w:color="auto" w:fill="auto"/>
            <w:vAlign w:val="center"/>
          </w:tcPr>
          <w:p w:rsidR="0098412C" w:rsidRDefault="0098412C">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98412C" w:rsidRDefault="0098412C">
            <w:pPr>
              <w:widowControl/>
              <w:spacing w:line="240" w:lineRule="exact"/>
              <w:jc w:val="right"/>
              <w:rPr>
                <w:rFonts w:ascii="宋体" w:hAnsi="宋体" w:cs="宋体"/>
                <w:kern w:val="0"/>
                <w:szCs w:val="21"/>
              </w:rPr>
            </w:pPr>
          </w:p>
        </w:tc>
        <w:tc>
          <w:tcPr>
            <w:tcW w:w="284" w:type="dxa"/>
            <w:shd w:val="clear" w:color="auto" w:fill="auto"/>
            <w:vAlign w:val="center"/>
          </w:tcPr>
          <w:p w:rsidR="0098412C" w:rsidRDefault="0098412C">
            <w:pPr>
              <w:widowControl/>
              <w:spacing w:line="200" w:lineRule="exact"/>
              <w:jc w:val="center"/>
              <w:rPr>
                <w:rFonts w:ascii="宋体" w:hAnsi="宋体" w:cs="宋体"/>
                <w:kern w:val="0"/>
                <w:szCs w:val="21"/>
              </w:rPr>
            </w:pPr>
          </w:p>
        </w:tc>
        <w:tc>
          <w:tcPr>
            <w:tcW w:w="6945" w:type="dxa"/>
            <w:gridSpan w:val="2"/>
            <w:tcBorders>
              <w:right w:val="single" w:sz="4" w:space="0" w:color="auto"/>
            </w:tcBorders>
            <w:vAlign w:val="center"/>
          </w:tcPr>
          <w:p w:rsidR="0098412C" w:rsidRPr="0081625C" w:rsidRDefault="00197231">
            <w:pPr>
              <w:widowControl/>
              <w:spacing w:line="200" w:lineRule="exact"/>
              <w:rPr>
                <w:rFonts w:ascii="宋体" w:hAnsi="宋体" w:cs="宋体"/>
                <w:kern w:val="0"/>
                <w:sz w:val="18"/>
                <w:szCs w:val="18"/>
              </w:rPr>
            </w:pPr>
            <w:r w:rsidRPr="0081625C">
              <w:rPr>
                <w:rFonts w:ascii="宋体" w:hAnsi="宋体" w:cs="宋体" w:hint="eastAsia"/>
                <w:kern w:val="0"/>
                <w:sz w:val="18"/>
                <w:szCs w:val="18"/>
              </w:rPr>
              <w:t>卧室及客厅：木质地板，墙面贴壁纸。天棚吊顶。</w:t>
            </w:r>
          </w:p>
          <w:p w:rsidR="0098412C" w:rsidRPr="0081625C" w:rsidRDefault="00197231">
            <w:pPr>
              <w:widowControl/>
              <w:spacing w:line="200" w:lineRule="exact"/>
              <w:rPr>
                <w:rFonts w:ascii="宋体" w:hAnsi="宋体" w:cs="宋体"/>
                <w:kern w:val="0"/>
                <w:sz w:val="18"/>
                <w:szCs w:val="18"/>
              </w:rPr>
            </w:pPr>
            <w:r w:rsidRPr="0081625C">
              <w:rPr>
                <w:rFonts w:ascii="宋体" w:hAnsi="宋体" w:cs="宋体" w:hint="eastAsia"/>
                <w:kern w:val="0"/>
                <w:sz w:val="18"/>
                <w:szCs w:val="18"/>
              </w:rPr>
              <w:t>卫生间：地面地砖，墙面瓷砖，天棚吊顶。</w:t>
            </w:r>
          </w:p>
          <w:p w:rsidR="0098412C" w:rsidRPr="0081625C" w:rsidRDefault="00197231">
            <w:pPr>
              <w:widowControl/>
              <w:spacing w:line="200" w:lineRule="exact"/>
              <w:rPr>
                <w:rFonts w:ascii="宋体" w:hAnsi="宋体" w:cs="宋体"/>
                <w:kern w:val="0"/>
                <w:sz w:val="18"/>
                <w:szCs w:val="18"/>
              </w:rPr>
            </w:pPr>
            <w:r w:rsidRPr="0081625C">
              <w:rPr>
                <w:rFonts w:ascii="宋体" w:hAnsi="宋体" w:cs="宋体" w:hint="eastAsia"/>
                <w:kern w:val="0"/>
                <w:sz w:val="18"/>
                <w:szCs w:val="18"/>
              </w:rPr>
              <w:t>厨房：地面瓷砖，墙面瓷砖，天棚吊顶。</w:t>
            </w:r>
          </w:p>
          <w:p w:rsidR="0098412C" w:rsidRPr="0081625C" w:rsidRDefault="00197231" w:rsidP="00D541B5">
            <w:pPr>
              <w:widowControl/>
              <w:spacing w:line="200" w:lineRule="exact"/>
              <w:rPr>
                <w:rFonts w:ascii="宋体" w:hAnsi="宋体" w:cs="宋体"/>
                <w:kern w:val="0"/>
                <w:sz w:val="18"/>
                <w:szCs w:val="18"/>
              </w:rPr>
            </w:pPr>
            <w:r w:rsidRPr="0081625C">
              <w:rPr>
                <w:rFonts w:ascii="宋体" w:hAnsi="宋体" w:cs="宋体" w:hint="eastAsia"/>
                <w:kern w:val="0"/>
                <w:sz w:val="18"/>
                <w:szCs w:val="18"/>
              </w:rPr>
              <w:t>部分装修已拆除</w:t>
            </w:r>
            <w:r w:rsidR="00D541B5" w:rsidRPr="0081625C">
              <w:rPr>
                <w:rFonts w:ascii="宋体" w:hAnsi="宋体" w:cs="宋体" w:hint="eastAsia"/>
                <w:kern w:val="0"/>
                <w:sz w:val="18"/>
                <w:szCs w:val="18"/>
              </w:rPr>
              <w:t>，灯具</w:t>
            </w:r>
            <w:r w:rsidR="0081625C" w:rsidRPr="0081625C">
              <w:rPr>
                <w:rFonts w:ascii="宋体" w:hAnsi="宋体" w:cs="宋体" w:hint="eastAsia"/>
                <w:kern w:val="0"/>
                <w:sz w:val="18"/>
                <w:szCs w:val="18"/>
              </w:rPr>
              <w:t>开关</w:t>
            </w:r>
            <w:r w:rsidR="00D541B5" w:rsidRPr="0081625C">
              <w:rPr>
                <w:rFonts w:ascii="宋体" w:hAnsi="宋体" w:cs="宋体" w:hint="eastAsia"/>
                <w:kern w:val="0"/>
                <w:sz w:val="18"/>
                <w:szCs w:val="18"/>
              </w:rPr>
              <w:t>、卫生洁具、厨具等设施不全。</w:t>
            </w:r>
          </w:p>
        </w:tc>
      </w:tr>
      <w:tr w:rsidR="0098412C">
        <w:trPr>
          <w:trHeight w:hRule="exact" w:val="340"/>
        </w:trPr>
        <w:tc>
          <w:tcPr>
            <w:tcW w:w="709" w:type="dxa"/>
            <w:vMerge/>
            <w:tcBorders>
              <w:left w:val="single" w:sz="4" w:space="0" w:color="auto"/>
              <w:bottom w:val="single" w:sz="4" w:space="0" w:color="auto"/>
              <w:right w:val="dotted" w:sz="2" w:space="0" w:color="auto"/>
            </w:tcBorders>
            <w:shd w:val="clear" w:color="auto" w:fill="auto"/>
            <w:vAlign w:val="center"/>
          </w:tcPr>
          <w:p w:rsidR="0098412C" w:rsidRDefault="0098412C">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98412C" w:rsidRDefault="00197231">
            <w:pPr>
              <w:widowControl/>
              <w:jc w:val="right"/>
              <w:rPr>
                <w:rFonts w:ascii="宋体" w:hAnsi="宋体" w:cs="宋体"/>
                <w:kern w:val="0"/>
                <w:szCs w:val="21"/>
              </w:rPr>
            </w:pPr>
            <w:r>
              <w:rPr>
                <w:rFonts w:ascii="宋体" w:hAnsi="宋体" w:cs="宋体" w:hint="eastAsia"/>
                <w:kern w:val="0"/>
                <w:szCs w:val="21"/>
              </w:rPr>
              <w:t>空间布局</w:t>
            </w:r>
          </w:p>
        </w:tc>
        <w:tc>
          <w:tcPr>
            <w:tcW w:w="284" w:type="dxa"/>
            <w:shd w:val="clear" w:color="auto" w:fill="auto"/>
            <w:vAlign w:val="center"/>
          </w:tcPr>
          <w:p w:rsidR="0098412C" w:rsidRDefault="0098412C">
            <w:pPr>
              <w:widowControl/>
              <w:jc w:val="center"/>
              <w:rPr>
                <w:rFonts w:ascii="宋体" w:hAnsi="宋体" w:cs="宋体"/>
                <w:kern w:val="0"/>
                <w:szCs w:val="21"/>
              </w:rPr>
            </w:pPr>
          </w:p>
        </w:tc>
        <w:tc>
          <w:tcPr>
            <w:tcW w:w="6945" w:type="dxa"/>
            <w:gridSpan w:val="2"/>
            <w:tcBorders>
              <w:right w:val="single" w:sz="4" w:space="0" w:color="auto"/>
            </w:tcBorders>
            <w:vAlign w:val="center"/>
          </w:tcPr>
          <w:p w:rsidR="0098412C" w:rsidRDefault="00197231">
            <w:pPr>
              <w:widowControl/>
              <w:jc w:val="left"/>
              <w:rPr>
                <w:rFonts w:ascii="宋体" w:hAnsi="宋体" w:cs="宋体"/>
                <w:kern w:val="0"/>
                <w:szCs w:val="21"/>
              </w:rPr>
            </w:pPr>
            <w:r>
              <w:rPr>
                <w:rFonts w:ascii="宋体" w:hAnsi="宋体" w:cs="宋体" w:hint="eastAsia"/>
                <w:kern w:val="0"/>
                <w:szCs w:val="21"/>
              </w:rPr>
              <w:t>功能分区明确、三室二厅三卫、较为合理。</w:t>
            </w:r>
          </w:p>
        </w:tc>
      </w:tr>
      <w:tr w:rsidR="0098412C">
        <w:trPr>
          <w:trHeight w:hRule="exact" w:val="340"/>
        </w:trPr>
        <w:tc>
          <w:tcPr>
            <w:tcW w:w="709" w:type="dxa"/>
            <w:vMerge/>
            <w:tcBorders>
              <w:left w:val="single" w:sz="4" w:space="0" w:color="auto"/>
              <w:bottom w:val="single" w:sz="4" w:space="0" w:color="auto"/>
              <w:right w:val="dotted" w:sz="2" w:space="0" w:color="auto"/>
            </w:tcBorders>
            <w:shd w:val="clear" w:color="auto" w:fill="auto"/>
            <w:vAlign w:val="center"/>
          </w:tcPr>
          <w:p w:rsidR="0098412C" w:rsidRDefault="0098412C">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98412C" w:rsidRDefault="00197231">
            <w:pPr>
              <w:widowControl/>
              <w:jc w:val="right"/>
              <w:rPr>
                <w:rFonts w:ascii="宋体" w:hAnsi="宋体" w:cs="宋体"/>
                <w:kern w:val="0"/>
                <w:szCs w:val="21"/>
              </w:rPr>
            </w:pPr>
            <w:r>
              <w:rPr>
                <w:rFonts w:ascii="宋体" w:hAnsi="宋体" w:cs="宋体" w:hint="eastAsia"/>
                <w:kern w:val="0"/>
                <w:szCs w:val="21"/>
              </w:rPr>
              <w:t>建筑功能</w:t>
            </w:r>
          </w:p>
        </w:tc>
        <w:tc>
          <w:tcPr>
            <w:tcW w:w="284" w:type="dxa"/>
            <w:shd w:val="clear" w:color="auto" w:fill="auto"/>
            <w:vAlign w:val="center"/>
          </w:tcPr>
          <w:p w:rsidR="0098412C" w:rsidRDefault="0098412C">
            <w:pPr>
              <w:widowControl/>
              <w:jc w:val="center"/>
              <w:rPr>
                <w:rFonts w:ascii="宋体" w:hAnsi="宋体" w:cs="宋体"/>
                <w:kern w:val="0"/>
                <w:szCs w:val="21"/>
              </w:rPr>
            </w:pPr>
          </w:p>
        </w:tc>
        <w:tc>
          <w:tcPr>
            <w:tcW w:w="6945" w:type="dxa"/>
            <w:gridSpan w:val="2"/>
            <w:tcBorders>
              <w:right w:val="single" w:sz="4" w:space="0" w:color="auto"/>
            </w:tcBorders>
            <w:vAlign w:val="center"/>
          </w:tcPr>
          <w:p w:rsidR="0098412C" w:rsidRDefault="00197231">
            <w:pPr>
              <w:widowControl/>
              <w:rPr>
                <w:rFonts w:ascii="宋体" w:hAnsi="宋体" w:cs="宋体"/>
                <w:kern w:val="0"/>
                <w:szCs w:val="21"/>
              </w:rPr>
            </w:pPr>
            <w:r>
              <w:rPr>
                <w:rFonts w:ascii="宋体" w:hAnsi="宋体" w:cs="宋体" w:hint="eastAsia"/>
                <w:kern w:val="0"/>
                <w:szCs w:val="21"/>
              </w:rPr>
              <w:t>已做防水、保温处理；自然通风、照明采光。</w:t>
            </w:r>
          </w:p>
        </w:tc>
      </w:tr>
      <w:tr w:rsidR="0098412C">
        <w:trPr>
          <w:trHeight w:hRule="exact" w:val="284"/>
        </w:trPr>
        <w:tc>
          <w:tcPr>
            <w:tcW w:w="709" w:type="dxa"/>
            <w:vMerge/>
            <w:tcBorders>
              <w:left w:val="single" w:sz="4" w:space="0" w:color="auto"/>
              <w:bottom w:val="single" w:sz="4" w:space="0" w:color="auto"/>
              <w:right w:val="dotted" w:sz="2" w:space="0" w:color="auto"/>
            </w:tcBorders>
            <w:shd w:val="clear" w:color="auto" w:fill="auto"/>
            <w:vAlign w:val="center"/>
          </w:tcPr>
          <w:p w:rsidR="0098412C" w:rsidRDefault="0098412C">
            <w:pPr>
              <w:spacing w:line="240" w:lineRule="exact"/>
              <w:jc w:val="right"/>
              <w:rPr>
                <w:rFonts w:asciiTheme="minorEastAsia" w:hAnsiTheme="minorEastAsia" w:cs="宋体"/>
                <w:kern w:val="0"/>
                <w:sz w:val="18"/>
                <w:szCs w:val="18"/>
              </w:rPr>
            </w:pPr>
          </w:p>
        </w:tc>
        <w:tc>
          <w:tcPr>
            <w:tcW w:w="1134" w:type="dxa"/>
            <w:vMerge w:val="restart"/>
            <w:tcBorders>
              <w:left w:val="dotted" w:sz="2" w:space="0" w:color="auto"/>
            </w:tcBorders>
            <w:shd w:val="clear" w:color="auto" w:fill="auto"/>
            <w:vAlign w:val="center"/>
          </w:tcPr>
          <w:p w:rsidR="0098412C" w:rsidRDefault="00197231">
            <w:pPr>
              <w:widowControl/>
              <w:jc w:val="right"/>
              <w:rPr>
                <w:rFonts w:ascii="宋体" w:hAnsi="宋体" w:cs="宋体"/>
                <w:kern w:val="0"/>
                <w:szCs w:val="21"/>
              </w:rPr>
            </w:pPr>
            <w:r>
              <w:rPr>
                <w:rFonts w:ascii="宋体" w:hAnsi="宋体" w:cs="宋体" w:hint="eastAsia"/>
                <w:kern w:val="0"/>
                <w:szCs w:val="21"/>
              </w:rPr>
              <w:t>新旧程度</w:t>
            </w:r>
          </w:p>
        </w:tc>
        <w:tc>
          <w:tcPr>
            <w:tcW w:w="284" w:type="dxa"/>
            <w:vMerge w:val="restart"/>
            <w:shd w:val="clear" w:color="auto" w:fill="auto"/>
            <w:vAlign w:val="center"/>
          </w:tcPr>
          <w:p w:rsidR="0098412C" w:rsidRDefault="0098412C">
            <w:pPr>
              <w:widowControl/>
              <w:jc w:val="center"/>
              <w:rPr>
                <w:rFonts w:ascii="宋体" w:hAnsi="宋体" w:cs="宋体"/>
                <w:kern w:val="0"/>
                <w:szCs w:val="21"/>
              </w:rPr>
            </w:pPr>
          </w:p>
        </w:tc>
        <w:tc>
          <w:tcPr>
            <w:tcW w:w="6945" w:type="dxa"/>
            <w:gridSpan w:val="2"/>
            <w:tcBorders>
              <w:right w:val="single" w:sz="4" w:space="0" w:color="auto"/>
            </w:tcBorders>
            <w:vAlign w:val="bottom"/>
          </w:tcPr>
          <w:p w:rsidR="0098412C" w:rsidRDefault="00197231">
            <w:pPr>
              <w:widowControl/>
              <w:spacing w:line="200" w:lineRule="exact"/>
              <w:rPr>
                <w:rFonts w:ascii="宋体" w:hAnsi="宋体" w:cs="宋体"/>
                <w:kern w:val="0"/>
                <w:szCs w:val="21"/>
              </w:rPr>
            </w:pPr>
            <w:r>
              <w:rPr>
                <w:rFonts w:ascii="宋体" w:hAnsi="宋体" w:cs="宋体" w:hint="eastAsia"/>
                <w:kern w:val="0"/>
                <w:szCs w:val="21"/>
              </w:rPr>
              <w:t>建筑年份约为2011年。基础稳定，无不均匀沉降现象。</w:t>
            </w:r>
          </w:p>
        </w:tc>
      </w:tr>
      <w:tr w:rsidR="0098412C" w:rsidTr="0081625C">
        <w:trPr>
          <w:trHeight w:hRule="exact" w:val="517"/>
        </w:trPr>
        <w:tc>
          <w:tcPr>
            <w:tcW w:w="709" w:type="dxa"/>
            <w:vMerge/>
            <w:tcBorders>
              <w:left w:val="single" w:sz="4" w:space="0" w:color="auto"/>
              <w:bottom w:val="single" w:sz="4" w:space="0" w:color="auto"/>
              <w:right w:val="dotted" w:sz="2" w:space="0" w:color="auto"/>
            </w:tcBorders>
            <w:shd w:val="clear" w:color="auto" w:fill="auto"/>
            <w:vAlign w:val="center"/>
          </w:tcPr>
          <w:p w:rsidR="0098412C" w:rsidRDefault="0098412C">
            <w:pPr>
              <w:widowControl/>
              <w:spacing w:line="240" w:lineRule="exact"/>
              <w:jc w:val="right"/>
              <w:rPr>
                <w:rFonts w:ascii="黑体" w:eastAsia="黑体" w:hAnsi="宋体" w:cs="宋体"/>
                <w:kern w:val="0"/>
                <w:sz w:val="18"/>
                <w:szCs w:val="18"/>
              </w:rPr>
            </w:pPr>
          </w:p>
        </w:tc>
        <w:tc>
          <w:tcPr>
            <w:tcW w:w="1134" w:type="dxa"/>
            <w:vMerge/>
            <w:tcBorders>
              <w:left w:val="dotted" w:sz="2" w:space="0" w:color="auto"/>
            </w:tcBorders>
            <w:shd w:val="clear" w:color="auto" w:fill="auto"/>
            <w:vAlign w:val="center"/>
          </w:tcPr>
          <w:p w:rsidR="0098412C" w:rsidRDefault="0098412C">
            <w:pPr>
              <w:widowControl/>
              <w:jc w:val="right"/>
              <w:rPr>
                <w:rFonts w:ascii="宋体" w:hAnsi="宋体" w:cs="宋体"/>
                <w:kern w:val="0"/>
                <w:szCs w:val="21"/>
              </w:rPr>
            </w:pPr>
          </w:p>
        </w:tc>
        <w:tc>
          <w:tcPr>
            <w:tcW w:w="284" w:type="dxa"/>
            <w:vMerge/>
            <w:shd w:val="clear" w:color="auto" w:fill="auto"/>
            <w:vAlign w:val="center"/>
          </w:tcPr>
          <w:p w:rsidR="0098412C" w:rsidRDefault="0098412C">
            <w:pPr>
              <w:widowControl/>
              <w:jc w:val="center"/>
              <w:rPr>
                <w:rFonts w:ascii="宋体" w:hAnsi="宋体" w:cs="宋体"/>
                <w:kern w:val="0"/>
                <w:szCs w:val="21"/>
              </w:rPr>
            </w:pPr>
          </w:p>
        </w:tc>
        <w:tc>
          <w:tcPr>
            <w:tcW w:w="6945" w:type="dxa"/>
            <w:gridSpan w:val="2"/>
            <w:tcBorders>
              <w:right w:val="single" w:sz="4" w:space="0" w:color="auto"/>
            </w:tcBorders>
          </w:tcPr>
          <w:p w:rsidR="0098412C" w:rsidRDefault="00197231">
            <w:pPr>
              <w:widowControl/>
              <w:spacing w:line="200" w:lineRule="exact"/>
              <w:rPr>
                <w:rFonts w:ascii="宋体" w:hAnsi="宋体" w:cs="宋体"/>
                <w:kern w:val="0"/>
                <w:szCs w:val="21"/>
              </w:rPr>
            </w:pPr>
            <w:r>
              <w:rPr>
                <w:rFonts w:ascii="宋体" w:hAnsi="宋体" w:cs="宋体" w:hint="eastAsia"/>
                <w:kern w:val="0"/>
                <w:szCs w:val="21"/>
              </w:rPr>
              <w:t>经估价师现场查看，根据房屋完损等级评定标准确定为：完好房，近九成新。</w:t>
            </w:r>
          </w:p>
        </w:tc>
      </w:tr>
      <w:tr w:rsidR="0098412C">
        <w:trPr>
          <w:trHeight w:hRule="exact" w:val="284"/>
        </w:trPr>
        <w:tc>
          <w:tcPr>
            <w:tcW w:w="709" w:type="dxa"/>
            <w:vMerge/>
            <w:tcBorders>
              <w:left w:val="single" w:sz="4" w:space="0" w:color="auto"/>
              <w:right w:val="dotted" w:sz="2" w:space="0" w:color="auto"/>
            </w:tcBorders>
            <w:shd w:val="clear" w:color="auto" w:fill="auto"/>
            <w:vAlign w:val="center"/>
          </w:tcPr>
          <w:p w:rsidR="0098412C" w:rsidRDefault="0098412C">
            <w:pPr>
              <w:widowControl/>
              <w:spacing w:line="240" w:lineRule="exact"/>
              <w:jc w:val="right"/>
              <w:rPr>
                <w:rFonts w:ascii="黑体" w:eastAsia="黑体" w:hAnsi="宋体" w:cs="宋体"/>
                <w:kern w:val="0"/>
                <w:sz w:val="18"/>
                <w:szCs w:val="18"/>
              </w:rPr>
            </w:pPr>
          </w:p>
        </w:tc>
        <w:tc>
          <w:tcPr>
            <w:tcW w:w="1134" w:type="dxa"/>
            <w:tcBorders>
              <w:left w:val="dotted" w:sz="2" w:space="0" w:color="auto"/>
            </w:tcBorders>
            <w:shd w:val="clear" w:color="auto" w:fill="auto"/>
            <w:vAlign w:val="center"/>
          </w:tcPr>
          <w:p w:rsidR="0098412C" w:rsidRDefault="00197231">
            <w:pPr>
              <w:widowControl/>
              <w:jc w:val="right"/>
              <w:rPr>
                <w:rFonts w:ascii="宋体" w:hAnsi="宋体" w:cs="宋体"/>
                <w:kern w:val="0"/>
                <w:szCs w:val="21"/>
              </w:rPr>
            </w:pPr>
            <w:r>
              <w:rPr>
                <w:rFonts w:ascii="宋体" w:hAnsi="宋体" w:cs="宋体" w:hint="eastAsia"/>
                <w:kern w:val="0"/>
                <w:szCs w:val="21"/>
              </w:rPr>
              <w:t>利用状况</w:t>
            </w:r>
          </w:p>
        </w:tc>
        <w:tc>
          <w:tcPr>
            <w:tcW w:w="284" w:type="dxa"/>
            <w:shd w:val="clear" w:color="auto" w:fill="auto"/>
            <w:vAlign w:val="center"/>
          </w:tcPr>
          <w:p w:rsidR="0098412C" w:rsidRDefault="0098412C">
            <w:pPr>
              <w:widowControl/>
              <w:jc w:val="center"/>
              <w:rPr>
                <w:rFonts w:ascii="宋体" w:hAnsi="宋体" w:cs="宋体"/>
                <w:kern w:val="0"/>
                <w:szCs w:val="21"/>
              </w:rPr>
            </w:pPr>
          </w:p>
        </w:tc>
        <w:tc>
          <w:tcPr>
            <w:tcW w:w="6945" w:type="dxa"/>
            <w:gridSpan w:val="2"/>
            <w:tcBorders>
              <w:right w:val="single" w:sz="4" w:space="0" w:color="auto"/>
            </w:tcBorders>
            <w:vAlign w:val="center"/>
          </w:tcPr>
          <w:p w:rsidR="0098412C" w:rsidRDefault="00197231">
            <w:pPr>
              <w:widowControl/>
              <w:rPr>
                <w:rFonts w:ascii="宋体" w:hAnsi="宋体" w:cs="宋体"/>
                <w:kern w:val="0"/>
                <w:szCs w:val="21"/>
              </w:rPr>
            </w:pPr>
            <w:r>
              <w:rPr>
                <w:rFonts w:ascii="宋体" w:hAnsi="宋体" w:cs="宋体" w:hint="eastAsia"/>
                <w:kern w:val="0"/>
                <w:szCs w:val="21"/>
              </w:rPr>
              <w:t>目前处于空置状态。</w:t>
            </w:r>
          </w:p>
        </w:tc>
      </w:tr>
      <w:tr w:rsidR="0098412C">
        <w:trPr>
          <w:trHeight w:hRule="exact" w:val="255"/>
        </w:trPr>
        <w:tc>
          <w:tcPr>
            <w:tcW w:w="709" w:type="dxa"/>
            <w:tcBorders>
              <w:left w:val="single" w:sz="4" w:space="0" w:color="auto"/>
              <w:right w:val="dotted" w:sz="2" w:space="0" w:color="auto"/>
            </w:tcBorders>
            <w:shd w:val="clear" w:color="auto" w:fill="auto"/>
            <w:vAlign w:val="center"/>
          </w:tcPr>
          <w:p w:rsidR="0098412C" w:rsidRDefault="0098412C">
            <w:pPr>
              <w:widowControl/>
              <w:spacing w:line="240" w:lineRule="exact"/>
              <w:jc w:val="right"/>
              <w:rPr>
                <w:rFonts w:ascii="黑体" w:eastAsia="黑体" w:hAnsi="宋体" w:cs="宋体"/>
                <w:kern w:val="0"/>
                <w:sz w:val="18"/>
                <w:szCs w:val="18"/>
              </w:rPr>
            </w:pPr>
          </w:p>
        </w:tc>
        <w:tc>
          <w:tcPr>
            <w:tcW w:w="1134" w:type="dxa"/>
            <w:vMerge w:val="restart"/>
            <w:tcBorders>
              <w:left w:val="dotted" w:sz="2" w:space="0" w:color="auto"/>
            </w:tcBorders>
            <w:shd w:val="clear" w:color="auto" w:fill="auto"/>
            <w:vAlign w:val="center"/>
          </w:tcPr>
          <w:p w:rsidR="0098412C" w:rsidRDefault="00197231">
            <w:pPr>
              <w:widowControl/>
              <w:jc w:val="right"/>
              <w:rPr>
                <w:rFonts w:ascii="宋体" w:hAnsi="宋体" w:cs="宋体"/>
                <w:kern w:val="0"/>
                <w:szCs w:val="21"/>
              </w:rPr>
            </w:pPr>
            <w:r>
              <w:rPr>
                <w:rFonts w:ascii="宋体" w:hAnsi="宋体" w:cs="宋体" w:hint="eastAsia"/>
                <w:kern w:val="0"/>
                <w:szCs w:val="21"/>
              </w:rPr>
              <w:t>权证号</w:t>
            </w:r>
          </w:p>
        </w:tc>
        <w:tc>
          <w:tcPr>
            <w:tcW w:w="284" w:type="dxa"/>
            <w:vMerge w:val="restart"/>
            <w:shd w:val="clear" w:color="auto" w:fill="auto"/>
            <w:vAlign w:val="center"/>
          </w:tcPr>
          <w:p w:rsidR="0098412C" w:rsidRDefault="0098412C">
            <w:pPr>
              <w:widowControl/>
              <w:rPr>
                <w:rFonts w:ascii="宋体" w:hAnsi="宋体" w:cs="宋体"/>
                <w:kern w:val="0"/>
                <w:szCs w:val="21"/>
              </w:rPr>
            </w:pPr>
          </w:p>
        </w:tc>
        <w:tc>
          <w:tcPr>
            <w:tcW w:w="3026" w:type="dxa"/>
            <w:vMerge w:val="restart"/>
            <w:vAlign w:val="center"/>
          </w:tcPr>
          <w:p w:rsidR="0098412C" w:rsidRDefault="00197231">
            <w:pPr>
              <w:widowControl/>
              <w:spacing w:line="200" w:lineRule="exact"/>
              <w:rPr>
                <w:rFonts w:ascii="宋体" w:hAnsi="宋体" w:cs="宋体"/>
                <w:kern w:val="0"/>
                <w:szCs w:val="21"/>
              </w:rPr>
            </w:pPr>
            <w:r>
              <w:rPr>
                <w:rFonts w:ascii="宋体" w:hAnsi="宋体" w:cs="宋体" w:hint="eastAsia"/>
                <w:kern w:val="0"/>
                <w:szCs w:val="21"/>
              </w:rPr>
              <w:t>2012502931</w:t>
            </w:r>
          </w:p>
        </w:tc>
        <w:tc>
          <w:tcPr>
            <w:tcW w:w="3919" w:type="dxa"/>
            <w:vMerge w:val="restart"/>
            <w:tcBorders>
              <w:left w:val="nil"/>
              <w:right w:val="single" w:sz="4" w:space="0" w:color="auto"/>
            </w:tcBorders>
            <w:vAlign w:val="center"/>
          </w:tcPr>
          <w:p w:rsidR="0098412C" w:rsidRDefault="000D3FE3" w:rsidP="000D3FE3">
            <w:pPr>
              <w:widowControl/>
              <w:rPr>
                <w:rFonts w:ascii="宋体" w:hAnsi="宋体" w:cs="宋体"/>
                <w:kern w:val="0"/>
                <w:szCs w:val="21"/>
              </w:rPr>
            </w:pPr>
            <w:r>
              <w:rPr>
                <w:rFonts w:ascii="宋体" w:hAnsi="宋体" w:cs="宋体" w:hint="eastAsia"/>
                <w:kern w:val="0"/>
                <w:szCs w:val="21"/>
              </w:rPr>
              <w:t>购买存量房记载</w:t>
            </w:r>
            <w:r w:rsidR="00197231">
              <w:rPr>
                <w:rFonts w:ascii="宋体" w:hAnsi="宋体" w:cs="宋体" w:hint="eastAsia"/>
                <w:kern w:val="0"/>
                <w:szCs w:val="21"/>
              </w:rPr>
              <w:t>登记时间：2012-0</w:t>
            </w:r>
            <w:r>
              <w:rPr>
                <w:rFonts w:ascii="宋体" w:hAnsi="宋体" w:cs="宋体"/>
                <w:kern w:val="0"/>
                <w:szCs w:val="21"/>
              </w:rPr>
              <w:t>4-19</w:t>
            </w:r>
          </w:p>
        </w:tc>
      </w:tr>
      <w:tr w:rsidR="0098412C">
        <w:trPr>
          <w:trHeight w:hRule="exact" w:val="255"/>
        </w:trPr>
        <w:tc>
          <w:tcPr>
            <w:tcW w:w="709" w:type="dxa"/>
            <w:tcBorders>
              <w:left w:val="single" w:sz="4" w:space="0" w:color="auto"/>
              <w:right w:val="dotted" w:sz="2" w:space="0" w:color="auto"/>
            </w:tcBorders>
            <w:shd w:val="clear" w:color="auto" w:fill="auto"/>
            <w:vAlign w:val="center"/>
          </w:tcPr>
          <w:p w:rsidR="0098412C" w:rsidRDefault="0098412C">
            <w:pPr>
              <w:widowControl/>
              <w:spacing w:line="240" w:lineRule="exact"/>
              <w:jc w:val="right"/>
              <w:rPr>
                <w:rFonts w:ascii="黑体" w:eastAsia="黑体" w:hAnsi="宋体" w:cs="宋体"/>
                <w:kern w:val="0"/>
                <w:sz w:val="18"/>
                <w:szCs w:val="18"/>
              </w:rPr>
            </w:pPr>
          </w:p>
        </w:tc>
        <w:tc>
          <w:tcPr>
            <w:tcW w:w="1134" w:type="dxa"/>
            <w:vMerge/>
            <w:tcBorders>
              <w:left w:val="dotted" w:sz="2" w:space="0" w:color="auto"/>
            </w:tcBorders>
            <w:shd w:val="clear" w:color="auto" w:fill="auto"/>
            <w:vAlign w:val="center"/>
          </w:tcPr>
          <w:p w:rsidR="0098412C" w:rsidRDefault="0098412C">
            <w:pPr>
              <w:widowControl/>
              <w:jc w:val="right"/>
              <w:rPr>
                <w:rFonts w:ascii="楷体" w:eastAsia="楷体" w:hAnsi="楷体" w:cs="宋体"/>
                <w:b/>
                <w:kern w:val="0"/>
                <w:sz w:val="18"/>
                <w:szCs w:val="18"/>
              </w:rPr>
            </w:pPr>
          </w:p>
        </w:tc>
        <w:tc>
          <w:tcPr>
            <w:tcW w:w="284" w:type="dxa"/>
            <w:vMerge/>
            <w:shd w:val="clear" w:color="auto" w:fill="auto"/>
          </w:tcPr>
          <w:p w:rsidR="0098412C" w:rsidRDefault="0098412C">
            <w:pPr>
              <w:widowControl/>
              <w:spacing w:line="200" w:lineRule="exact"/>
              <w:jc w:val="center"/>
              <w:rPr>
                <w:rFonts w:ascii="仿宋" w:eastAsia="仿宋" w:hAnsi="仿宋" w:cs="宋体"/>
                <w:color w:val="000000"/>
                <w:kern w:val="0"/>
                <w:szCs w:val="21"/>
              </w:rPr>
            </w:pPr>
          </w:p>
        </w:tc>
        <w:tc>
          <w:tcPr>
            <w:tcW w:w="3026" w:type="dxa"/>
            <w:vMerge/>
          </w:tcPr>
          <w:p w:rsidR="0098412C" w:rsidRDefault="0098412C">
            <w:pPr>
              <w:widowControl/>
              <w:spacing w:line="200" w:lineRule="exact"/>
              <w:rPr>
                <w:rFonts w:ascii="黑体" w:eastAsia="黑体" w:hAnsi="黑体" w:cs="宋体"/>
                <w:color w:val="000000"/>
                <w:kern w:val="0"/>
                <w:sz w:val="18"/>
                <w:szCs w:val="18"/>
              </w:rPr>
            </w:pPr>
          </w:p>
        </w:tc>
        <w:tc>
          <w:tcPr>
            <w:tcW w:w="3919" w:type="dxa"/>
            <w:vMerge/>
            <w:tcBorders>
              <w:left w:val="nil"/>
              <w:right w:val="single" w:sz="4" w:space="0" w:color="auto"/>
            </w:tcBorders>
          </w:tcPr>
          <w:p w:rsidR="0098412C" w:rsidRDefault="0098412C">
            <w:pPr>
              <w:widowControl/>
              <w:spacing w:line="200" w:lineRule="exact"/>
              <w:rPr>
                <w:rFonts w:ascii="黑体" w:eastAsia="黑体" w:hAnsi="黑体" w:cs="宋体"/>
                <w:color w:val="000000"/>
                <w:kern w:val="0"/>
                <w:sz w:val="18"/>
                <w:szCs w:val="18"/>
              </w:rPr>
            </w:pPr>
          </w:p>
        </w:tc>
      </w:tr>
      <w:tr w:rsidR="0098412C">
        <w:trPr>
          <w:trHeight w:hRule="exact" w:val="90"/>
        </w:trPr>
        <w:tc>
          <w:tcPr>
            <w:tcW w:w="709" w:type="dxa"/>
            <w:tcBorders>
              <w:left w:val="single" w:sz="4" w:space="0" w:color="auto"/>
              <w:bottom w:val="single" w:sz="4" w:space="0" w:color="auto"/>
              <w:right w:val="dotted" w:sz="2" w:space="0" w:color="auto"/>
            </w:tcBorders>
            <w:shd w:val="clear" w:color="auto" w:fill="auto"/>
            <w:vAlign w:val="center"/>
          </w:tcPr>
          <w:p w:rsidR="0098412C" w:rsidRDefault="0098412C">
            <w:pPr>
              <w:widowControl/>
              <w:spacing w:line="240" w:lineRule="exact"/>
              <w:jc w:val="right"/>
              <w:rPr>
                <w:rFonts w:ascii="黑体" w:eastAsia="黑体" w:hAnsi="宋体" w:cs="宋体"/>
                <w:kern w:val="0"/>
                <w:sz w:val="18"/>
                <w:szCs w:val="18"/>
              </w:rPr>
            </w:pPr>
          </w:p>
        </w:tc>
        <w:tc>
          <w:tcPr>
            <w:tcW w:w="1134" w:type="dxa"/>
            <w:tcBorders>
              <w:left w:val="dotted" w:sz="2" w:space="0" w:color="auto"/>
              <w:bottom w:val="single" w:sz="4" w:space="0" w:color="auto"/>
            </w:tcBorders>
            <w:shd w:val="clear" w:color="auto" w:fill="auto"/>
            <w:vAlign w:val="center"/>
          </w:tcPr>
          <w:p w:rsidR="0098412C" w:rsidRDefault="0098412C">
            <w:pPr>
              <w:widowControl/>
              <w:jc w:val="right"/>
              <w:rPr>
                <w:rFonts w:ascii="楷体" w:eastAsia="楷体" w:hAnsi="楷体" w:cs="宋体"/>
                <w:b/>
                <w:kern w:val="0"/>
                <w:sz w:val="18"/>
                <w:szCs w:val="18"/>
              </w:rPr>
            </w:pPr>
          </w:p>
        </w:tc>
        <w:tc>
          <w:tcPr>
            <w:tcW w:w="284" w:type="dxa"/>
            <w:tcBorders>
              <w:bottom w:val="single" w:sz="4" w:space="0" w:color="auto"/>
            </w:tcBorders>
            <w:shd w:val="clear" w:color="auto" w:fill="auto"/>
          </w:tcPr>
          <w:p w:rsidR="0098412C" w:rsidRDefault="0098412C">
            <w:pPr>
              <w:widowControl/>
              <w:spacing w:line="200" w:lineRule="exact"/>
              <w:jc w:val="center"/>
              <w:rPr>
                <w:rFonts w:ascii="仿宋" w:eastAsia="仿宋" w:hAnsi="仿宋" w:cs="宋体"/>
                <w:color w:val="000000"/>
                <w:kern w:val="0"/>
                <w:szCs w:val="21"/>
              </w:rPr>
            </w:pPr>
          </w:p>
        </w:tc>
        <w:tc>
          <w:tcPr>
            <w:tcW w:w="3026" w:type="dxa"/>
            <w:tcBorders>
              <w:bottom w:val="single" w:sz="4" w:space="0" w:color="auto"/>
            </w:tcBorders>
          </w:tcPr>
          <w:p w:rsidR="0098412C" w:rsidRDefault="0098412C">
            <w:pPr>
              <w:widowControl/>
              <w:spacing w:line="200" w:lineRule="exact"/>
              <w:rPr>
                <w:rFonts w:ascii="黑体" w:eastAsia="黑体" w:hAnsi="黑体" w:cs="宋体"/>
                <w:color w:val="000000"/>
                <w:kern w:val="0"/>
                <w:sz w:val="18"/>
                <w:szCs w:val="18"/>
              </w:rPr>
            </w:pPr>
          </w:p>
        </w:tc>
        <w:tc>
          <w:tcPr>
            <w:tcW w:w="3919" w:type="dxa"/>
            <w:tcBorders>
              <w:left w:val="nil"/>
              <w:bottom w:val="single" w:sz="4" w:space="0" w:color="auto"/>
              <w:right w:val="single" w:sz="4" w:space="0" w:color="auto"/>
            </w:tcBorders>
          </w:tcPr>
          <w:p w:rsidR="0098412C" w:rsidRDefault="0098412C">
            <w:pPr>
              <w:widowControl/>
              <w:spacing w:line="200" w:lineRule="exact"/>
              <w:rPr>
                <w:rFonts w:ascii="黑体" w:eastAsia="黑体" w:hAnsi="黑体" w:cs="宋体"/>
                <w:color w:val="000000"/>
                <w:kern w:val="0"/>
                <w:sz w:val="18"/>
                <w:szCs w:val="18"/>
              </w:rPr>
            </w:pPr>
          </w:p>
        </w:tc>
      </w:tr>
    </w:tbl>
    <w:p w:rsidR="0098412C" w:rsidRDefault="00197231">
      <w:pPr>
        <w:spacing w:line="360" w:lineRule="auto"/>
        <w:ind w:firstLineChars="200" w:firstLine="480"/>
        <w:outlineLvl w:val="0"/>
        <w:rPr>
          <w:rFonts w:ascii="黑体" w:eastAsia="黑体" w:hAnsi="宋体"/>
          <w:sz w:val="24"/>
        </w:rPr>
      </w:pPr>
      <w:r>
        <w:rPr>
          <w:rFonts w:ascii="黑体" w:eastAsia="黑体" w:hAnsi="宋体" w:hint="eastAsia"/>
          <w:sz w:val="24"/>
        </w:rPr>
        <w:t>五、价值时点及理由</w:t>
      </w:r>
    </w:p>
    <w:p w:rsidR="0098412C" w:rsidRDefault="00197231">
      <w:pPr>
        <w:spacing w:line="360" w:lineRule="auto"/>
        <w:ind w:firstLineChars="200" w:firstLine="480"/>
        <w:rPr>
          <w:rFonts w:ascii="宋体" w:hAnsi="宋体"/>
          <w:sz w:val="24"/>
        </w:rPr>
      </w:pPr>
      <w:bookmarkStart w:id="6" w:name="_Toc385329106"/>
      <w:bookmarkEnd w:id="4"/>
      <w:r>
        <w:rPr>
          <w:rFonts w:ascii="宋体" w:hAnsi="宋体" w:hint="eastAsia"/>
          <w:sz w:val="24"/>
        </w:rPr>
        <w:t>估价委托人在《委托书》中未明确价值时点的，一般以估价对象实地查勘完成之日</w:t>
      </w:r>
      <w:r>
        <w:rPr>
          <w:rFonts w:ascii="宋体" w:hAnsi="宋体" w:hint="eastAsia"/>
          <w:sz w:val="24"/>
        </w:rPr>
        <w:lastRenderedPageBreak/>
        <w:t>作为价值时点。本次评估的价值时点为</w:t>
      </w:r>
      <w:r>
        <w:rPr>
          <w:rFonts w:ascii="宋体" w:hAnsi="宋体" w:cs="宋体" w:hint="eastAsia"/>
          <w:sz w:val="24"/>
        </w:rPr>
        <w:t>：</w:t>
      </w:r>
      <w:r>
        <w:rPr>
          <w:rFonts w:ascii="宋体" w:hAnsi="宋体" w:hint="eastAsia"/>
          <w:sz w:val="24"/>
        </w:rPr>
        <w:t>2022年07月22日</w:t>
      </w:r>
      <w:r>
        <w:rPr>
          <w:rFonts w:ascii="宋体" w:hAnsi="宋体"/>
          <w:sz w:val="24"/>
        </w:rPr>
        <w:t>。</w:t>
      </w:r>
    </w:p>
    <w:p w:rsidR="0098412C" w:rsidRDefault="00197231">
      <w:pPr>
        <w:spacing w:line="360" w:lineRule="auto"/>
        <w:ind w:firstLineChars="200" w:firstLine="480"/>
        <w:rPr>
          <w:rFonts w:ascii="黑体" w:eastAsia="黑体" w:hAnsi="宋体"/>
          <w:sz w:val="24"/>
        </w:rPr>
      </w:pPr>
      <w:r>
        <w:rPr>
          <w:rFonts w:ascii="黑体" w:eastAsia="黑体" w:hAnsi="宋体" w:hint="eastAsia"/>
          <w:sz w:val="24"/>
        </w:rPr>
        <w:t>六、价值类型及定义</w:t>
      </w:r>
    </w:p>
    <w:p w:rsidR="0098412C" w:rsidRDefault="00197231">
      <w:pPr>
        <w:spacing w:line="360" w:lineRule="auto"/>
        <w:ind w:firstLineChars="200" w:firstLine="480"/>
        <w:rPr>
          <w:rFonts w:ascii="宋体"/>
          <w:sz w:val="24"/>
        </w:rPr>
      </w:pPr>
      <w:bookmarkStart w:id="7" w:name="_Toc385329109"/>
      <w:bookmarkEnd w:id="6"/>
      <w:r>
        <w:rPr>
          <w:rFonts w:ascii="宋体" w:hAnsi="宋体" w:hint="eastAsia"/>
          <w:sz w:val="24"/>
        </w:rPr>
        <w:t>本次估价采用市场价值类型。</w:t>
      </w:r>
    </w:p>
    <w:p w:rsidR="0098412C" w:rsidRDefault="00197231">
      <w:pPr>
        <w:spacing w:line="360" w:lineRule="auto"/>
        <w:ind w:firstLineChars="200" w:firstLine="480"/>
        <w:rPr>
          <w:rFonts w:ascii="宋体"/>
          <w:sz w:val="24"/>
        </w:rPr>
      </w:pPr>
      <w:bookmarkStart w:id="8" w:name="_Toc385329108"/>
      <w:bookmarkEnd w:id="7"/>
      <w:r>
        <w:rPr>
          <w:rFonts w:ascii="宋体" w:hAnsi="宋体" w:hint="eastAsia"/>
          <w:sz w:val="24"/>
        </w:rPr>
        <w:t>市场价值：即估价对象经适当营销后，由熟悉情况、谨慎行事且不受强迫的交易双方，以公平交易方式在价值时点自愿进行交易的金额，不考虑租赁、抵押、查封等因素影响。</w:t>
      </w:r>
    </w:p>
    <w:p w:rsidR="0098412C" w:rsidRDefault="00197231">
      <w:pPr>
        <w:spacing w:line="360" w:lineRule="auto"/>
        <w:ind w:firstLineChars="200" w:firstLine="480"/>
        <w:outlineLvl w:val="0"/>
        <w:rPr>
          <w:rFonts w:ascii="黑体" w:eastAsia="黑体" w:hAnsi="宋体"/>
          <w:sz w:val="24"/>
        </w:rPr>
      </w:pPr>
      <w:r>
        <w:rPr>
          <w:rFonts w:ascii="黑体" w:eastAsia="黑体" w:hAnsi="宋体" w:hint="eastAsia"/>
          <w:sz w:val="24"/>
        </w:rPr>
        <w:t>七、估价原则</w:t>
      </w:r>
    </w:p>
    <w:p w:rsidR="0098412C" w:rsidRDefault="00197231">
      <w:pPr>
        <w:spacing w:line="360" w:lineRule="auto"/>
        <w:ind w:firstLineChars="200" w:firstLine="480"/>
        <w:rPr>
          <w:rFonts w:ascii="宋体" w:hAnsi="宋体"/>
          <w:sz w:val="24"/>
        </w:rPr>
      </w:pPr>
      <w:r>
        <w:rPr>
          <w:rFonts w:ascii="宋体" w:hAnsi="宋体" w:hint="eastAsia"/>
          <w:sz w:val="24"/>
        </w:rPr>
        <w:t>是指房地产估价师在估价活动中所依据的法则或标准，本次评估遵循下列原则：</w:t>
      </w:r>
    </w:p>
    <w:p w:rsidR="0098412C" w:rsidRDefault="00197231">
      <w:pPr>
        <w:spacing w:line="320" w:lineRule="exact"/>
        <w:ind w:firstLineChars="200" w:firstLine="480"/>
        <w:rPr>
          <w:rFonts w:ascii="楷体_GB2312" w:eastAsia="楷体_GB2312" w:hAnsiTheme="minorEastAsia"/>
          <w:sz w:val="24"/>
        </w:rPr>
      </w:pPr>
      <w:r>
        <w:rPr>
          <w:rFonts w:ascii="楷体_GB2312" w:eastAsia="楷体_GB2312" w:hAnsiTheme="minorEastAsia" w:hint="eastAsia"/>
          <w:sz w:val="24"/>
        </w:rPr>
        <w:t>(一)基本原则</w:t>
      </w:r>
    </w:p>
    <w:p w:rsidR="0098412C" w:rsidRDefault="00197231">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1.独立客观公正原则</w:t>
      </w:r>
    </w:p>
    <w:p w:rsidR="0098412C" w:rsidRDefault="00197231">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即要求站在中立的立场上，实事求是、公平正直的评出对各方估价利害关系人均是公平合理的价值或价格的原则。</w:t>
      </w:r>
    </w:p>
    <w:p w:rsidR="0098412C" w:rsidRDefault="00197231">
      <w:pPr>
        <w:spacing w:line="320" w:lineRule="exact"/>
        <w:ind w:firstLineChars="200" w:firstLine="480"/>
        <w:rPr>
          <w:rFonts w:ascii="楷体_GB2312" w:eastAsia="楷体_GB2312" w:hAnsiTheme="minorEastAsia"/>
          <w:sz w:val="24"/>
        </w:rPr>
      </w:pPr>
      <w:r>
        <w:rPr>
          <w:rFonts w:ascii="楷体_GB2312" w:eastAsia="楷体_GB2312" w:hAnsiTheme="minorEastAsia" w:hint="eastAsia"/>
          <w:sz w:val="24"/>
        </w:rPr>
        <w:t>(二)普适原则</w:t>
      </w:r>
    </w:p>
    <w:p w:rsidR="0098412C" w:rsidRDefault="00197231">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1.合法原则</w:t>
      </w:r>
    </w:p>
    <w:p w:rsidR="0098412C" w:rsidRDefault="00197231">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要求估价结果是在依法判定的估价对象状况下的价值或价格的原则。</w:t>
      </w:r>
    </w:p>
    <w:p w:rsidR="0098412C" w:rsidRDefault="00197231">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2.价值时点原则</w:t>
      </w:r>
    </w:p>
    <w:p w:rsidR="0098412C" w:rsidRDefault="00197231">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要求估价结果是在根据估价目的确定的某一特定时间的价值或价格的原则。</w:t>
      </w:r>
    </w:p>
    <w:p w:rsidR="0098412C" w:rsidRDefault="00197231">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3.替代原则</w:t>
      </w:r>
    </w:p>
    <w:p w:rsidR="0098412C" w:rsidRDefault="00197231">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要求估价结果与估价对象类似房地产在同等条件下的价值或价格偏差在合理范围内的原则。</w:t>
      </w:r>
    </w:p>
    <w:p w:rsidR="0098412C" w:rsidRDefault="00197231">
      <w:pPr>
        <w:spacing w:line="360" w:lineRule="auto"/>
        <w:ind w:firstLineChars="200" w:firstLine="480"/>
        <w:jc w:val="left"/>
        <w:rPr>
          <w:rFonts w:asciiTheme="minorEastAsia" w:hAnsiTheme="minorEastAsia"/>
          <w:sz w:val="24"/>
          <w:szCs w:val="24"/>
        </w:rPr>
      </w:pPr>
      <w:r>
        <w:rPr>
          <w:rFonts w:asciiTheme="minorEastAsia" w:hAnsiTheme="minorEastAsia" w:hint="eastAsia"/>
          <w:sz w:val="24"/>
          <w:szCs w:val="24"/>
        </w:rPr>
        <w:t>4.最高最佳利用原则</w:t>
      </w:r>
      <w:r>
        <w:rPr>
          <w:rFonts w:asciiTheme="minorEastAsia" w:hAnsiTheme="minorEastAsia" w:hint="eastAsia"/>
          <w:sz w:val="24"/>
          <w:szCs w:val="24"/>
        </w:rPr>
        <w:cr/>
        <w:t xml:space="preserve">    要求估价结果是在估价对象最高最佳利用状况下的价值或价格的原则。   </w:t>
      </w:r>
    </w:p>
    <w:p w:rsidR="0098412C" w:rsidRDefault="00197231">
      <w:pPr>
        <w:spacing w:line="360" w:lineRule="auto"/>
        <w:ind w:firstLineChars="200" w:firstLine="480"/>
        <w:outlineLvl w:val="0"/>
        <w:rPr>
          <w:rFonts w:ascii="黑体" w:eastAsia="黑体" w:hAnsi="宋体"/>
          <w:sz w:val="24"/>
        </w:rPr>
      </w:pPr>
      <w:r>
        <w:rPr>
          <w:rFonts w:ascii="黑体" w:eastAsia="黑体" w:hAnsi="宋体" w:hint="eastAsia"/>
          <w:sz w:val="24"/>
        </w:rPr>
        <w:t>八、估价依据</w:t>
      </w:r>
    </w:p>
    <w:tbl>
      <w:tblPr>
        <w:tblW w:w="921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
        <w:gridCol w:w="4536"/>
        <w:gridCol w:w="4536"/>
      </w:tblGrid>
      <w:tr w:rsidR="0098412C">
        <w:trPr>
          <w:trHeight w:hRule="exact" w:val="397"/>
        </w:trPr>
        <w:tc>
          <w:tcPr>
            <w:tcW w:w="9214" w:type="dxa"/>
            <w:gridSpan w:val="3"/>
            <w:tcBorders>
              <w:top w:val="nil"/>
              <w:left w:val="nil"/>
              <w:bottom w:val="nil"/>
              <w:right w:val="nil"/>
            </w:tcBorders>
            <w:vAlign w:val="center"/>
          </w:tcPr>
          <w:p w:rsidR="0098412C" w:rsidRDefault="00197231">
            <w:pPr>
              <w:spacing w:line="360" w:lineRule="auto"/>
              <w:ind w:firstLineChars="50" w:firstLine="120"/>
              <w:rPr>
                <w:rFonts w:ascii="楷体_GB2312" w:eastAsia="楷体_GB2312" w:cs="宋体"/>
                <w:sz w:val="24"/>
              </w:rPr>
            </w:pPr>
            <w:r>
              <w:rPr>
                <w:rFonts w:ascii="楷体_GB2312" w:eastAsia="楷体_GB2312" w:hAnsiTheme="minorEastAsia" w:cs="宋体" w:hint="eastAsia"/>
                <w:sz w:val="24"/>
              </w:rPr>
              <w:t>(一)</w:t>
            </w:r>
            <w:r>
              <w:rPr>
                <w:rFonts w:ascii="楷体_GB2312" w:eastAsia="楷体_GB2312" w:hAnsi="宋体" w:cs="宋体" w:hint="eastAsia"/>
                <w:sz w:val="24"/>
              </w:rPr>
              <w:t>法律、法规和政策性文件</w:t>
            </w:r>
          </w:p>
        </w:tc>
      </w:tr>
      <w:tr w:rsidR="0098412C">
        <w:trPr>
          <w:gridBefore w:val="1"/>
          <w:wBefore w:w="142" w:type="dxa"/>
          <w:trHeight w:hRule="exact" w:val="397"/>
        </w:trPr>
        <w:tc>
          <w:tcPr>
            <w:tcW w:w="4536" w:type="dxa"/>
            <w:tcBorders>
              <w:top w:val="nil"/>
              <w:left w:val="nil"/>
              <w:bottom w:val="nil"/>
              <w:right w:val="nil"/>
            </w:tcBorders>
            <w:vAlign w:val="center"/>
          </w:tcPr>
          <w:p w:rsidR="0098412C" w:rsidRDefault="00197231">
            <w:pPr>
              <w:rPr>
                <w:rFonts w:ascii="宋体" w:hAnsi="宋体" w:cs="宋体"/>
                <w:sz w:val="22"/>
                <w:szCs w:val="21"/>
              </w:rPr>
            </w:pPr>
            <w:r>
              <w:rPr>
                <w:rFonts w:ascii="宋体" w:hAnsi="宋体" w:cs="宋体" w:hint="eastAsia"/>
                <w:szCs w:val="21"/>
              </w:rPr>
              <w:t>1.《中华人民共和国城市房地产管理法》</w:t>
            </w:r>
          </w:p>
        </w:tc>
        <w:tc>
          <w:tcPr>
            <w:tcW w:w="4536" w:type="dxa"/>
            <w:tcBorders>
              <w:top w:val="nil"/>
              <w:left w:val="nil"/>
              <w:bottom w:val="nil"/>
              <w:right w:val="nil"/>
            </w:tcBorders>
            <w:vAlign w:val="center"/>
          </w:tcPr>
          <w:p w:rsidR="0098412C" w:rsidRDefault="00197231">
            <w:pPr>
              <w:jc w:val="left"/>
              <w:rPr>
                <w:rFonts w:ascii="宋体" w:hAnsi="宋体" w:cs="宋体"/>
                <w:sz w:val="15"/>
                <w:szCs w:val="15"/>
              </w:rPr>
            </w:pPr>
            <w:r>
              <w:rPr>
                <w:rFonts w:ascii="宋体" w:hAnsi="宋体" w:cs="宋体" w:hint="eastAsia"/>
                <w:sz w:val="15"/>
                <w:szCs w:val="15"/>
              </w:rPr>
              <w:t>主席令第32号(</w:t>
            </w:r>
            <w:r>
              <w:rPr>
                <w:rFonts w:ascii="宋体" w:hAnsi="宋体" w:cs="宋体"/>
                <w:sz w:val="15"/>
                <w:szCs w:val="15"/>
              </w:rPr>
              <w:t>2019</w:t>
            </w:r>
            <w:r>
              <w:rPr>
                <w:rFonts w:ascii="宋体" w:hAnsi="宋体" w:cs="宋体" w:hint="eastAsia"/>
                <w:sz w:val="15"/>
                <w:szCs w:val="15"/>
              </w:rPr>
              <w:t>年0</w:t>
            </w:r>
            <w:r>
              <w:rPr>
                <w:rFonts w:ascii="宋体" w:hAnsi="宋体" w:cs="宋体"/>
                <w:sz w:val="15"/>
                <w:szCs w:val="15"/>
              </w:rPr>
              <w:t>8</w:t>
            </w:r>
            <w:r>
              <w:rPr>
                <w:rFonts w:ascii="宋体" w:hAnsi="宋体" w:cs="宋体" w:hint="eastAsia"/>
                <w:sz w:val="15"/>
                <w:szCs w:val="15"/>
              </w:rPr>
              <w:t>月2</w:t>
            </w:r>
            <w:r>
              <w:rPr>
                <w:rFonts w:ascii="宋体" w:hAnsi="宋体" w:cs="宋体"/>
                <w:sz w:val="15"/>
                <w:szCs w:val="15"/>
              </w:rPr>
              <w:t>6</w:t>
            </w:r>
            <w:r>
              <w:rPr>
                <w:rFonts w:ascii="宋体" w:hAnsi="宋体" w:cs="宋体" w:hint="eastAsia"/>
                <w:sz w:val="15"/>
                <w:szCs w:val="15"/>
              </w:rPr>
              <w:t>日修订)</w:t>
            </w:r>
          </w:p>
        </w:tc>
      </w:tr>
      <w:tr w:rsidR="0098412C">
        <w:trPr>
          <w:gridBefore w:val="1"/>
          <w:wBefore w:w="142" w:type="dxa"/>
          <w:trHeight w:hRule="exact" w:val="397"/>
        </w:trPr>
        <w:tc>
          <w:tcPr>
            <w:tcW w:w="4536" w:type="dxa"/>
            <w:tcBorders>
              <w:top w:val="nil"/>
              <w:left w:val="nil"/>
              <w:bottom w:val="nil"/>
              <w:right w:val="nil"/>
            </w:tcBorders>
            <w:vAlign w:val="center"/>
          </w:tcPr>
          <w:p w:rsidR="0098412C" w:rsidRDefault="00197231">
            <w:pPr>
              <w:rPr>
                <w:rFonts w:ascii="宋体" w:hAnsi="宋体" w:cs="宋体"/>
                <w:szCs w:val="21"/>
              </w:rPr>
            </w:pPr>
            <w:r>
              <w:rPr>
                <w:rFonts w:ascii="宋体" w:hAnsi="宋体" w:cs="宋体" w:hint="eastAsia"/>
                <w:szCs w:val="21"/>
              </w:rPr>
              <w:t>2.《中华人民共和国土地管理法》</w:t>
            </w:r>
          </w:p>
        </w:tc>
        <w:tc>
          <w:tcPr>
            <w:tcW w:w="4536" w:type="dxa"/>
            <w:tcBorders>
              <w:top w:val="nil"/>
              <w:left w:val="nil"/>
              <w:bottom w:val="nil"/>
              <w:right w:val="nil"/>
            </w:tcBorders>
            <w:vAlign w:val="center"/>
          </w:tcPr>
          <w:p w:rsidR="0098412C" w:rsidRDefault="00197231">
            <w:pPr>
              <w:jc w:val="left"/>
              <w:rPr>
                <w:rFonts w:ascii="宋体" w:hAnsi="宋体" w:cs="宋体"/>
                <w:sz w:val="15"/>
                <w:szCs w:val="15"/>
              </w:rPr>
            </w:pPr>
            <w:r>
              <w:rPr>
                <w:rFonts w:ascii="宋体" w:hAnsi="宋体" w:cs="宋体" w:hint="eastAsia"/>
                <w:sz w:val="15"/>
                <w:szCs w:val="15"/>
              </w:rPr>
              <w:t>主席令第32号(</w:t>
            </w:r>
            <w:r>
              <w:rPr>
                <w:rFonts w:ascii="宋体" w:hAnsi="宋体" w:cs="宋体"/>
                <w:sz w:val="15"/>
                <w:szCs w:val="15"/>
              </w:rPr>
              <w:t>2019</w:t>
            </w:r>
            <w:r>
              <w:rPr>
                <w:rFonts w:ascii="宋体" w:hAnsi="宋体" w:cs="宋体" w:hint="eastAsia"/>
                <w:sz w:val="15"/>
                <w:szCs w:val="15"/>
              </w:rPr>
              <w:t>年0</w:t>
            </w:r>
            <w:r>
              <w:rPr>
                <w:rFonts w:ascii="宋体" w:hAnsi="宋体" w:cs="宋体"/>
                <w:sz w:val="15"/>
                <w:szCs w:val="15"/>
              </w:rPr>
              <w:t>8</w:t>
            </w:r>
            <w:r>
              <w:rPr>
                <w:rFonts w:ascii="宋体" w:hAnsi="宋体" w:cs="宋体" w:hint="eastAsia"/>
                <w:sz w:val="15"/>
                <w:szCs w:val="15"/>
              </w:rPr>
              <w:t>月2</w:t>
            </w:r>
            <w:r>
              <w:rPr>
                <w:rFonts w:ascii="宋体" w:hAnsi="宋体" w:cs="宋体"/>
                <w:sz w:val="15"/>
                <w:szCs w:val="15"/>
              </w:rPr>
              <w:t>6</w:t>
            </w:r>
            <w:r>
              <w:rPr>
                <w:rFonts w:ascii="宋体" w:hAnsi="宋体" w:cs="宋体" w:hint="eastAsia"/>
                <w:sz w:val="15"/>
                <w:szCs w:val="15"/>
              </w:rPr>
              <w:t>日修订)</w:t>
            </w:r>
          </w:p>
        </w:tc>
      </w:tr>
      <w:tr w:rsidR="0098412C">
        <w:trPr>
          <w:gridBefore w:val="1"/>
          <w:wBefore w:w="142" w:type="dxa"/>
          <w:trHeight w:hRule="exact" w:val="397"/>
        </w:trPr>
        <w:tc>
          <w:tcPr>
            <w:tcW w:w="4536" w:type="dxa"/>
            <w:tcBorders>
              <w:top w:val="nil"/>
              <w:left w:val="nil"/>
              <w:bottom w:val="nil"/>
              <w:right w:val="nil"/>
            </w:tcBorders>
            <w:vAlign w:val="center"/>
          </w:tcPr>
          <w:p w:rsidR="0098412C" w:rsidRDefault="00197231">
            <w:pPr>
              <w:rPr>
                <w:rFonts w:ascii="宋体" w:hAnsi="宋体" w:cs="宋体"/>
                <w:sz w:val="22"/>
                <w:szCs w:val="21"/>
              </w:rPr>
            </w:pPr>
            <w:r>
              <w:rPr>
                <w:rFonts w:ascii="宋体" w:hAnsi="宋体" w:cs="宋体" w:hint="eastAsia"/>
                <w:szCs w:val="21"/>
              </w:rPr>
              <w:t>3.《中华人民共和国民法典》</w:t>
            </w:r>
          </w:p>
        </w:tc>
        <w:tc>
          <w:tcPr>
            <w:tcW w:w="4536" w:type="dxa"/>
            <w:tcBorders>
              <w:top w:val="nil"/>
              <w:left w:val="nil"/>
              <w:bottom w:val="nil"/>
              <w:right w:val="nil"/>
            </w:tcBorders>
            <w:vAlign w:val="center"/>
          </w:tcPr>
          <w:p w:rsidR="0098412C" w:rsidRDefault="00197231">
            <w:pPr>
              <w:jc w:val="left"/>
              <w:rPr>
                <w:rFonts w:ascii="宋体" w:hAnsi="宋体" w:cs="宋体"/>
                <w:sz w:val="15"/>
                <w:szCs w:val="15"/>
              </w:rPr>
            </w:pPr>
            <w:r>
              <w:rPr>
                <w:rFonts w:ascii="宋体" w:hAnsi="宋体" w:cs="宋体" w:hint="eastAsia"/>
                <w:sz w:val="15"/>
                <w:szCs w:val="15"/>
              </w:rPr>
              <w:t>主席令第45号(</w:t>
            </w:r>
            <w:r>
              <w:rPr>
                <w:rFonts w:ascii="宋体" w:hAnsi="宋体" w:cs="宋体"/>
                <w:sz w:val="15"/>
                <w:szCs w:val="15"/>
              </w:rPr>
              <w:t>2020</w:t>
            </w:r>
            <w:r>
              <w:rPr>
                <w:rFonts w:ascii="宋体" w:hAnsi="宋体" w:cs="宋体" w:hint="eastAsia"/>
                <w:sz w:val="15"/>
                <w:szCs w:val="15"/>
              </w:rPr>
              <w:t>年0</w:t>
            </w:r>
            <w:r>
              <w:rPr>
                <w:rFonts w:ascii="宋体" w:hAnsi="宋体" w:cs="宋体"/>
                <w:sz w:val="15"/>
                <w:szCs w:val="15"/>
              </w:rPr>
              <w:t>5</w:t>
            </w:r>
            <w:r>
              <w:rPr>
                <w:rFonts w:ascii="宋体" w:hAnsi="宋体" w:cs="宋体" w:hint="eastAsia"/>
                <w:sz w:val="15"/>
                <w:szCs w:val="15"/>
              </w:rPr>
              <w:t>月2</w:t>
            </w:r>
            <w:r>
              <w:rPr>
                <w:rFonts w:ascii="宋体" w:hAnsi="宋体" w:cs="宋体"/>
                <w:sz w:val="15"/>
                <w:szCs w:val="15"/>
              </w:rPr>
              <w:t>8</w:t>
            </w:r>
            <w:r>
              <w:rPr>
                <w:rFonts w:ascii="宋体" w:hAnsi="宋体" w:cs="宋体" w:hint="eastAsia"/>
                <w:sz w:val="15"/>
                <w:szCs w:val="15"/>
              </w:rPr>
              <w:t>日颁布)</w:t>
            </w:r>
          </w:p>
        </w:tc>
      </w:tr>
      <w:tr w:rsidR="0098412C">
        <w:trPr>
          <w:gridBefore w:val="1"/>
          <w:wBefore w:w="142" w:type="dxa"/>
          <w:trHeight w:hRule="exact" w:val="397"/>
        </w:trPr>
        <w:tc>
          <w:tcPr>
            <w:tcW w:w="4536" w:type="dxa"/>
            <w:tcBorders>
              <w:top w:val="nil"/>
              <w:left w:val="nil"/>
              <w:bottom w:val="nil"/>
              <w:right w:val="nil"/>
            </w:tcBorders>
            <w:vAlign w:val="center"/>
          </w:tcPr>
          <w:p w:rsidR="0098412C" w:rsidRDefault="00197231">
            <w:pPr>
              <w:rPr>
                <w:rFonts w:ascii="宋体" w:hAnsi="宋体" w:cs="宋体"/>
                <w:sz w:val="22"/>
                <w:szCs w:val="21"/>
              </w:rPr>
            </w:pPr>
            <w:r>
              <w:rPr>
                <w:rFonts w:ascii="宋体" w:hAnsi="宋体" w:cs="宋体" w:hint="eastAsia"/>
                <w:szCs w:val="21"/>
              </w:rPr>
              <w:t>4.《中华人民共和国资产评估法》</w:t>
            </w:r>
          </w:p>
        </w:tc>
        <w:tc>
          <w:tcPr>
            <w:tcW w:w="4536" w:type="dxa"/>
            <w:tcBorders>
              <w:top w:val="nil"/>
              <w:left w:val="nil"/>
              <w:bottom w:val="nil"/>
              <w:right w:val="nil"/>
            </w:tcBorders>
            <w:vAlign w:val="center"/>
          </w:tcPr>
          <w:p w:rsidR="0098412C" w:rsidRDefault="00197231">
            <w:pPr>
              <w:jc w:val="left"/>
              <w:rPr>
                <w:rFonts w:ascii="宋体" w:hAnsi="宋体" w:cs="宋体"/>
                <w:sz w:val="15"/>
                <w:szCs w:val="15"/>
              </w:rPr>
            </w:pPr>
            <w:r>
              <w:rPr>
                <w:rFonts w:ascii="宋体" w:hAnsi="宋体" w:cs="宋体" w:hint="eastAsia"/>
                <w:sz w:val="15"/>
                <w:szCs w:val="15"/>
              </w:rPr>
              <w:t>主席令第</w:t>
            </w:r>
            <w:r>
              <w:rPr>
                <w:rFonts w:ascii="宋体" w:hAnsi="宋体" w:cs="宋体"/>
                <w:sz w:val="15"/>
                <w:szCs w:val="15"/>
              </w:rPr>
              <w:t>46</w:t>
            </w:r>
            <w:r>
              <w:rPr>
                <w:rFonts w:ascii="宋体" w:hAnsi="宋体" w:cs="宋体" w:hint="eastAsia"/>
                <w:sz w:val="15"/>
                <w:szCs w:val="15"/>
              </w:rPr>
              <w:t>号(</w:t>
            </w:r>
            <w:r>
              <w:rPr>
                <w:rFonts w:ascii="宋体" w:hAnsi="宋体" w:cs="宋体"/>
                <w:sz w:val="15"/>
                <w:szCs w:val="15"/>
              </w:rPr>
              <w:t>2016</w:t>
            </w:r>
            <w:r>
              <w:rPr>
                <w:rFonts w:ascii="宋体" w:hAnsi="宋体" w:cs="宋体" w:hint="eastAsia"/>
                <w:sz w:val="15"/>
                <w:szCs w:val="15"/>
              </w:rPr>
              <w:t>年0</w:t>
            </w:r>
            <w:r>
              <w:rPr>
                <w:rFonts w:ascii="宋体" w:hAnsi="宋体" w:cs="宋体"/>
                <w:sz w:val="15"/>
                <w:szCs w:val="15"/>
              </w:rPr>
              <w:t>7</w:t>
            </w:r>
            <w:r>
              <w:rPr>
                <w:rFonts w:ascii="宋体" w:hAnsi="宋体" w:cs="宋体" w:hint="eastAsia"/>
                <w:sz w:val="15"/>
                <w:szCs w:val="15"/>
              </w:rPr>
              <w:t>月0</w:t>
            </w:r>
            <w:r>
              <w:rPr>
                <w:rFonts w:ascii="宋体" w:hAnsi="宋体" w:cs="宋体"/>
                <w:sz w:val="15"/>
                <w:szCs w:val="15"/>
              </w:rPr>
              <w:t>2</w:t>
            </w:r>
            <w:r>
              <w:rPr>
                <w:rFonts w:ascii="宋体" w:hAnsi="宋体" w:cs="宋体" w:hint="eastAsia"/>
                <w:sz w:val="15"/>
                <w:szCs w:val="15"/>
              </w:rPr>
              <w:t>日颁布)</w:t>
            </w:r>
          </w:p>
        </w:tc>
      </w:tr>
      <w:tr w:rsidR="0098412C">
        <w:trPr>
          <w:gridBefore w:val="1"/>
          <w:wBefore w:w="142" w:type="dxa"/>
          <w:trHeight w:hRule="exact" w:val="397"/>
        </w:trPr>
        <w:tc>
          <w:tcPr>
            <w:tcW w:w="4536" w:type="dxa"/>
            <w:tcBorders>
              <w:top w:val="nil"/>
              <w:left w:val="nil"/>
              <w:bottom w:val="nil"/>
              <w:right w:val="nil"/>
            </w:tcBorders>
            <w:vAlign w:val="center"/>
          </w:tcPr>
          <w:p w:rsidR="0098412C" w:rsidRDefault="00197231">
            <w:pPr>
              <w:rPr>
                <w:rFonts w:ascii="宋体" w:hAnsi="宋体" w:cs="宋体"/>
                <w:sz w:val="22"/>
                <w:szCs w:val="21"/>
              </w:rPr>
            </w:pPr>
            <w:r>
              <w:rPr>
                <w:rFonts w:ascii="宋体" w:hAnsi="宋体" w:cs="宋体" w:hint="eastAsia"/>
                <w:szCs w:val="21"/>
              </w:rPr>
              <w:t>5.</w:t>
            </w:r>
            <w:r>
              <w:rPr>
                <w:rFonts w:ascii="宋体" w:hAnsi="宋体" w:cs="宋体" w:hint="eastAsia"/>
                <w:kern w:val="0"/>
                <w:szCs w:val="21"/>
              </w:rPr>
              <w:t>《</w:t>
            </w:r>
            <w:r>
              <w:rPr>
                <w:rFonts w:ascii="宋体" w:hAnsi="宋体" w:cs="宋体" w:hint="eastAsia"/>
                <w:w w:val="60"/>
                <w:kern w:val="0"/>
                <w:szCs w:val="21"/>
              </w:rPr>
              <w:t>最高人民法院关于人民法院确定财产处置参考价若干问题的规定</w:t>
            </w:r>
            <w:r>
              <w:rPr>
                <w:rFonts w:ascii="宋体" w:hAnsi="宋体" w:cs="宋体" w:hint="eastAsia"/>
                <w:kern w:val="0"/>
                <w:szCs w:val="21"/>
              </w:rPr>
              <w:t>》</w:t>
            </w:r>
          </w:p>
        </w:tc>
        <w:tc>
          <w:tcPr>
            <w:tcW w:w="4536" w:type="dxa"/>
            <w:tcBorders>
              <w:top w:val="nil"/>
              <w:left w:val="nil"/>
              <w:bottom w:val="nil"/>
              <w:right w:val="nil"/>
            </w:tcBorders>
            <w:vAlign w:val="center"/>
          </w:tcPr>
          <w:p w:rsidR="0098412C" w:rsidRDefault="00197231">
            <w:pPr>
              <w:jc w:val="left"/>
              <w:rPr>
                <w:rFonts w:ascii="宋体" w:hAnsi="宋体" w:cs="宋体"/>
                <w:sz w:val="15"/>
                <w:szCs w:val="15"/>
              </w:rPr>
            </w:pPr>
            <w:r>
              <w:rPr>
                <w:rFonts w:ascii="宋体" w:hAnsi="宋体" w:cs="宋体" w:hint="eastAsia"/>
                <w:sz w:val="15"/>
                <w:szCs w:val="15"/>
              </w:rPr>
              <w:t>法释[2018]15号</w:t>
            </w:r>
          </w:p>
        </w:tc>
      </w:tr>
      <w:tr w:rsidR="0098412C">
        <w:trPr>
          <w:trHeight w:hRule="exact" w:val="397"/>
        </w:trPr>
        <w:tc>
          <w:tcPr>
            <w:tcW w:w="9214" w:type="dxa"/>
            <w:gridSpan w:val="3"/>
            <w:tcBorders>
              <w:top w:val="nil"/>
              <w:left w:val="nil"/>
              <w:bottom w:val="nil"/>
              <w:right w:val="nil"/>
            </w:tcBorders>
            <w:vAlign w:val="center"/>
          </w:tcPr>
          <w:p w:rsidR="0098412C" w:rsidRDefault="00197231">
            <w:pPr>
              <w:spacing w:line="360" w:lineRule="auto"/>
              <w:ind w:firstLineChars="50" w:firstLine="120"/>
              <w:rPr>
                <w:rFonts w:ascii="楷体_GB2312" w:eastAsia="楷体_GB2312" w:hAnsiTheme="minorEastAsia" w:cs="宋体"/>
                <w:sz w:val="24"/>
              </w:rPr>
            </w:pPr>
            <w:r>
              <w:rPr>
                <w:rFonts w:ascii="楷体_GB2312" w:eastAsia="楷体_GB2312" w:hAnsiTheme="minorEastAsia" w:cs="宋体" w:hint="eastAsia"/>
                <w:sz w:val="24"/>
              </w:rPr>
              <w:lastRenderedPageBreak/>
              <w:t>(二)行业技术标准、规范文件</w:t>
            </w:r>
          </w:p>
        </w:tc>
      </w:tr>
      <w:tr w:rsidR="0098412C">
        <w:trPr>
          <w:gridBefore w:val="1"/>
          <w:wBefore w:w="142" w:type="dxa"/>
          <w:trHeight w:hRule="exact" w:val="397"/>
        </w:trPr>
        <w:tc>
          <w:tcPr>
            <w:tcW w:w="4536" w:type="dxa"/>
            <w:tcBorders>
              <w:top w:val="nil"/>
              <w:left w:val="nil"/>
              <w:bottom w:val="nil"/>
              <w:right w:val="nil"/>
            </w:tcBorders>
            <w:vAlign w:val="center"/>
          </w:tcPr>
          <w:p w:rsidR="0098412C" w:rsidRDefault="00197231">
            <w:pPr>
              <w:rPr>
                <w:rFonts w:asciiTheme="minorEastAsia" w:hAnsiTheme="minorEastAsia" w:cs="宋体"/>
                <w:szCs w:val="21"/>
              </w:rPr>
            </w:pPr>
            <w:r>
              <w:rPr>
                <w:rFonts w:ascii="宋体" w:hAnsi="宋体" w:cs="宋体" w:hint="eastAsia"/>
                <w:szCs w:val="21"/>
              </w:rPr>
              <w:t>1.</w:t>
            </w:r>
            <w:r>
              <w:rPr>
                <w:rFonts w:asciiTheme="minorEastAsia" w:hAnsiTheme="minorEastAsia" w:cs="宋体" w:hint="eastAsia"/>
                <w:szCs w:val="21"/>
              </w:rPr>
              <w:t>《房地产估价规范》</w:t>
            </w:r>
          </w:p>
        </w:tc>
        <w:tc>
          <w:tcPr>
            <w:tcW w:w="4536" w:type="dxa"/>
            <w:tcBorders>
              <w:top w:val="nil"/>
              <w:left w:val="nil"/>
              <w:bottom w:val="nil"/>
              <w:right w:val="nil"/>
            </w:tcBorders>
            <w:vAlign w:val="center"/>
          </w:tcPr>
          <w:p w:rsidR="0098412C" w:rsidRDefault="00197231">
            <w:pPr>
              <w:jc w:val="left"/>
              <w:rPr>
                <w:rFonts w:ascii="宋体" w:hAnsi="宋体" w:cs="宋体"/>
                <w:sz w:val="15"/>
                <w:szCs w:val="15"/>
              </w:rPr>
            </w:pPr>
            <w:r>
              <w:rPr>
                <w:rFonts w:ascii="宋体" w:hAnsi="宋体" w:cs="宋体" w:hint="eastAsia"/>
                <w:sz w:val="15"/>
                <w:szCs w:val="15"/>
              </w:rPr>
              <w:t>中华人民共和国国家标准(</w:t>
            </w:r>
            <w:r>
              <w:rPr>
                <w:rFonts w:ascii="宋体" w:hAnsi="宋体" w:cs="宋体"/>
                <w:sz w:val="15"/>
                <w:szCs w:val="15"/>
              </w:rPr>
              <w:t>GB/T 50291</w:t>
            </w:r>
            <w:r>
              <w:rPr>
                <w:rFonts w:ascii="宋体" w:hAnsi="宋体" w:cs="宋体" w:hint="eastAsia"/>
                <w:sz w:val="15"/>
                <w:szCs w:val="15"/>
              </w:rPr>
              <w:t>-</w:t>
            </w:r>
            <w:r>
              <w:rPr>
                <w:rFonts w:ascii="宋体" w:hAnsi="宋体" w:cs="宋体"/>
                <w:sz w:val="15"/>
                <w:szCs w:val="15"/>
              </w:rPr>
              <w:t>2015</w:t>
            </w:r>
            <w:r>
              <w:rPr>
                <w:rFonts w:ascii="宋体" w:hAnsi="宋体" w:cs="宋体" w:hint="eastAsia"/>
                <w:sz w:val="15"/>
                <w:szCs w:val="15"/>
              </w:rPr>
              <w:t>)</w:t>
            </w:r>
          </w:p>
        </w:tc>
      </w:tr>
      <w:tr w:rsidR="0098412C">
        <w:trPr>
          <w:gridBefore w:val="1"/>
          <w:wBefore w:w="142" w:type="dxa"/>
          <w:trHeight w:hRule="exact" w:val="397"/>
        </w:trPr>
        <w:tc>
          <w:tcPr>
            <w:tcW w:w="4536" w:type="dxa"/>
            <w:tcBorders>
              <w:top w:val="nil"/>
              <w:left w:val="nil"/>
              <w:bottom w:val="nil"/>
              <w:right w:val="nil"/>
            </w:tcBorders>
            <w:vAlign w:val="center"/>
          </w:tcPr>
          <w:p w:rsidR="0098412C" w:rsidRDefault="00197231">
            <w:pPr>
              <w:rPr>
                <w:rFonts w:ascii="宋体" w:hAnsi="宋体" w:cs="宋体"/>
                <w:szCs w:val="21"/>
              </w:rPr>
            </w:pPr>
            <w:r>
              <w:rPr>
                <w:rFonts w:ascii="宋体" w:hAnsi="宋体" w:cs="宋体" w:hint="eastAsia"/>
                <w:szCs w:val="21"/>
              </w:rPr>
              <w:t>2.《房地产估价基本术语标准》</w:t>
            </w:r>
          </w:p>
        </w:tc>
        <w:tc>
          <w:tcPr>
            <w:tcW w:w="4536" w:type="dxa"/>
            <w:tcBorders>
              <w:top w:val="nil"/>
              <w:left w:val="nil"/>
              <w:bottom w:val="nil"/>
              <w:right w:val="nil"/>
            </w:tcBorders>
            <w:vAlign w:val="center"/>
          </w:tcPr>
          <w:p w:rsidR="0098412C" w:rsidRDefault="00197231">
            <w:pPr>
              <w:jc w:val="left"/>
              <w:rPr>
                <w:rFonts w:ascii="宋体" w:hAnsi="宋体" w:cs="宋体"/>
                <w:sz w:val="15"/>
                <w:szCs w:val="15"/>
              </w:rPr>
            </w:pPr>
            <w:r>
              <w:rPr>
                <w:rFonts w:ascii="宋体" w:hAnsi="宋体" w:cs="宋体" w:hint="eastAsia"/>
                <w:sz w:val="15"/>
                <w:szCs w:val="15"/>
              </w:rPr>
              <w:t>中华人民共和国国家标准(</w:t>
            </w:r>
            <w:r>
              <w:rPr>
                <w:rFonts w:ascii="宋体" w:hAnsi="宋体" w:cs="宋体"/>
                <w:sz w:val="15"/>
                <w:szCs w:val="15"/>
              </w:rPr>
              <w:t>GB/T 50899</w:t>
            </w:r>
            <w:r>
              <w:rPr>
                <w:rFonts w:ascii="宋体" w:hAnsi="宋体" w:cs="宋体" w:hint="eastAsia"/>
                <w:sz w:val="15"/>
                <w:szCs w:val="15"/>
              </w:rPr>
              <w:t>-</w:t>
            </w:r>
            <w:r>
              <w:rPr>
                <w:rFonts w:ascii="宋体" w:hAnsi="宋体" w:cs="宋体"/>
                <w:sz w:val="15"/>
                <w:szCs w:val="15"/>
              </w:rPr>
              <w:t>2013</w:t>
            </w:r>
            <w:r>
              <w:rPr>
                <w:rFonts w:ascii="宋体" w:hAnsi="宋体" w:cs="宋体" w:hint="eastAsia"/>
                <w:sz w:val="15"/>
                <w:szCs w:val="15"/>
              </w:rPr>
              <w:t>)</w:t>
            </w:r>
          </w:p>
        </w:tc>
      </w:tr>
      <w:tr w:rsidR="0098412C">
        <w:trPr>
          <w:gridBefore w:val="1"/>
          <w:wBefore w:w="142" w:type="dxa"/>
          <w:trHeight w:hRule="exact" w:val="397"/>
        </w:trPr>
        <w:tc>
          <w:tcPr>
            <w:tcW w:w="4536" w:type="dxa"/>
            <w:tcBorders>
              <w:top w:val="nil"/>
              <w:left w:val="nil"/>
              <w:bottom w:val="nil"/>
              <w:right w:val="nil"/>
            </w:tcBorders>
            <w:vAlign w:val="center"/>
          </w:tcPr>
          <w:p w:rsidR="0098412C" w:rsidRDefault="00197231">
            <w:pPr>
              <w:rPr>
                <w:rFonts w:ascii="宋体" w:hAnsi="宋体" w:cs="宋体"/>
                <w:szCs w:val="21"/>
              </w:rPr>
            </w:pPr>
            <w:r>
              <w:rPr>
                <w:rFonts w:ascii="宋体" w:hAnsi="宋体" w:cs="宋体" w:hint="eastAsia"/>
                <w:szCs w:val="21"/>
              </w:rPr>
              <w:t>3.《人民法院委托评估工作规范》</w:t>
            </w:r>
          </w:p>
        </w:tc>
        <w:tc>
          <w:tcPr>
            <w:tcW w:w="4536" w:type="dxa"/>
            <w:tcBorders>
              <w:top w:val="nil"/>
              <w:left w:val="nil"/>
              <w:bottom w:val="nil"/>
              <w:right w:val="nil"/>
            </w:tcBorders>
            <w:vAlign w:val="center"/>
          </w:tcPr>
          <w:p w:rsidR="0098412C" w:rsidRDefault="00197231">
            <w:pPr>
              <w:jc w:val="left"/>
              <w:rPr>
                <w:rFonts w:ascii="宋体" w:hAnsi="宋体" w:cs="宋体"/>
                <w:sz w:val="15"/>
                <w:szCs w:val="15"/>
              </w:rPr>
            </w:pPr>
            <w:r>
              <w:rPr>
                <w:rFonts w:ascii="宋体" w:hAnsi="宋体" w:cs="宋体" w:hint="eastAsia"/>
                <w:sz w:val="15"/>
                <w:szCs w:val="15"/>
              </w:rPr>
              <w:t>法办[2018]273号</w:t>
            </w:r>
          </w:p>
        </w:tc>
      </w:tr>
      <w:tr w:rsidR="0098412C">
        <w:trPr>
          <w:gridBefore w:val="1"/>
          <w:wBefore w:w="142" w:type="dxa"/>
          <w:trHeight w:hRule="exact" w:val="397"/>
        </w:trPr>
        <w:tc>
          <w:tcPr>
            <w:tcW w:w="4536" w:type="dxa"/>
            <w:tcBorders>
              <w:top w:val="nil"/>
              <w:left w:val="nil"/>
              <w:bottom w:val="nil"/>
              <w:right w:val="nil"/>
            </w:tcBorders>
            <w:vAlign w:val="center"/>
          </w:tcPr>
          <w:p w:rsidR="0098412C" w:rsidRDefault="00197231">
            <w:pPr>
              <w:rPr>
                <w:rFonts w:ascii="宋体" w:hAnsi="宋体" w:cs="宋体"/>
                <w:szCs w:val="21"/>
              </w:rPr>
            </w:pPr>
            <w:r>
              <w:rPr>
                <w:rFonts w:ascii="宋体" w:hAnsi="宋体" w:cs="宋体" w:hint="eastAsia"/>
                <w:szCs w:val="21"/>
              </w:rPr>
              <w:t>4.《涉执房地产处置司法评估指导意见（试行）》</w:t>
            </w:r>
          </w:p>
        </w:tc>
        <w:tc>
          <w:tcPr>
            <w:tcW w:w="4536" w:type="dxa"/>
            <w:tcBorders>
              <w:top w:val="nil"/>
              <w:left w:val="nil"/>
              <w:bottom w:val="nil"/>
              <w:right w:val="nil"/>
            </w:tcBorders>
            <w:vAlign w:val="center"/>
          </w:tcPr>
          <w:p w:rsidR="0098412C" w:rsidRDefault="00197231">
            <w:pPr>
              <w:jc w:val="left"/>
              <w:rPr>
                <w:rFonts w:ascii="宋体" w:hAnsi="宋体" w:cs="宋体"/>
                <w:sz w:val="15"/>
                <w:szCs w:val="15"/>
              </w:rPr>
            </w:pPr>
            <w:r>
              <w:rPr>
                <w:rFonts w:ascii="宋体" w:hAnsi="宋体" w:cs="宋体" w:hint="eastAsia"/>
                <w:sz w:val="15"/>
                <w:szCs w:val="15"/>
              </w:rPr>
              <w:t>中房学〔2021〕37号</w:t>
            </w:r>
          </w:p>
        </w:tc>
      </w:tr>
      <w:tr w:rsidR="0098412C">
        <w:trPr>
          <w:trHeight w:hRule="exact" w:val="397"/>
        </w:trPr>
        <w:tc>
          <w:tcPr>
            <w:tcW w:w="9214" w:type="dxa"/>
            <w:gridSpan w:val="3"/>
            <w:tcBorders>
              <w:top w:val="nil"/>
              <w:left w:val="nil"/>
              <w:bottom w:val="nil"/>
              <w:right w:val="nil"/>
            </w:tcBorders>
            <w:vAlign w:val="center"/>
          </w:tcPr>
          <w:p w:rsidR="0098412C" w:rsidRDefault="00197231">
            <w:pPr>
              <w:spacing w:line="360" w:lineRule="auto"/>
              <w:ind w:firstLineChars="50" w:firstLine="120"/>
              <w:rPr>
                <w:rFonts w:ascii="楷体_GB2312" w:eastAsia="楷体_GB2312" w:hAnsiTheme="minorEastAsia" w:cs="宋体"/>
                <w:sz w:val="24"/>
              </w:rPr>
            </w:pPr>
            <w:r>
              <w:rPr>
                <w:rFonts w:ascii="楷体_GB2312" w:eastAsia="楷体_GB2312" w:hAnsiTheme="minorEastAsia" w:cs="宋体" w:hint="eastAsia"/>
                <w:sz w:val="24"/>
              </w:rPr>
              <w:t>(三)估价委托人及相关当事人提供的材料</w:t>
            </w:r>
          </w:p>
        </w:tc>
      </w:tr>
      <w:tr w:rsidR="0098412C">
        <w:trPr>
          <w:gridBefore w:val="1"/>
          <w:wBefore w:w="142" w:type="dxa"/>
          <w:trHeight w:hRule="exact" w:val="397"/>
        </w:trPr>
        <w:tc>
          <w:tcPr>
            <w:tcW w:w="4536" w:type="dxa"/>
            <w:tcBorders>
              <w:top w:val="nil"/>
              <w:left w:val="nil"/>
              <w:bottom w:val="nil"/>
              <w:right w:val="nil"/>
            </w:tcBorders>
            <w:vAlign w:val="center"/>
          </w:tcPr>
          <w:p w:rsidR="0098412C" w:rsidRDefault="00197231">
            <w:pPr>
              <w:jc w:val="left"/>
              <w:rPr>
                <w:rFonts w:ascii="宋体" w:hAnsi="宋体" w:cs="宋体"/>
                <w:sz w:val="18"/>
                <w:szCs w:val="18"/>
              </w:rPr>
            </w:pPr>
            <w:r>
              <w:rPr>
                <w:rFonts w:ascii="宋体" w:hAnsi="宋体" w:cs="宋体" w:hint="eastAsia"/>
                <w:szCs w:val="21"/>
              </w:rPr>
              <w:t>1.《委托书》</w:t>
            </w:r>
          </w:p>
        </w:tc>
        <w:tc>
          <w:tcPr>
            <w:tcW w:w="4536" w:type="dxa"/>
            <w:tcBorders>
              <w:top w:val="nil"/>
              <w:left w:val="nil"/>
              <w:bottom w:val="nil"/>
              <w:right w:val="nil"/>
            </w:tcBorders>
            <w:vAlign w:val="center"/>
          </w:tcPr>
          <w:p w:rsidR="0098412C" w:rsidRDefault="00197231">
            <w:pPr>
              <w:jc w:val="left"/>
              <w:rPr>
                <w:rFonts w:ascii="宋体" w:hAnsi="宋体" w:cs="宋体"/>
                <w:sz w:val="15"/>
                <w:szCs w:val="15"/>
              </w:rPr>
            </w:pPr>
            <w:r>
              <w:rPr>
                <w:rFonts w:ascii="宋体" w:hAnsi="宋体" w:cs="宋体" w:hint="eastAsia"/>
                <w:sz w:val="15"/>
                <w:szCs w:val="15"/>
              </w:rPr>
              <w:t>辽宁省大连市中级人民法院(2022)辽02执恢119号</w:t>
            </w:r>
          </w:p>
          <w:p w:rsidR="0098412C" w:rsidRDefault="0098412C">
            <w:pPr>
              <w:jc w:val="left"/>
              <w:rPr>
                <w:rFonts w:ascii="宋体" w:cs="宋体"/>
                <w:color w:val="FF0000"/>
                <w:sz w:val="15"/>
                <w:szCs w:val="15"/>
              </w:rPr>
            </w:pPr>
          </w:p>
        </w:tc>
      </w:tr>
      <w:tr w:rsidR="0098412C">
        <w:trPr>
          <w:gridBefore w:val="1"/>
          <w:wBefore w:w="142" w:type="dxa"/>
          <w:trHeight w:hRule="exact" w:val="397"/>
        </w:trPr>
        <w:tc>
          <w:tcPr>
            <w:tcW w:w="4536" w:type="dxa"/>
            <w:tcBorders>
              <w:top w:val="nil"/>
              <w:left w:val="nil"/>
              <w:bottom w:val="nil"/>
              <w:right w:val="nil"/>
            </w:tcBorders>
            <w:vAlign w:val="center"/>
          </w:tcPr>
          <w:p w:rsidR="0098412C" w:rsidRDefault="00197231">
            <w:pPr>
              <w:jc w:val="left"/>
              <w:rPr>
                <w:rFonts w:asciiTheme="majorEastAsia" w:eastAsiaTheme="majorEastAsia" w:hAnsiTheme="majorEastAsia" w:cs="宋体"/>
                <w:sz w:val="18"/>
                <w:szCs w:val="18"/>
              </w:rPr>
            </w:pPr>
            <w:r>
              <w:rPr>
                <w:rFonts w:asciiTheme="majorEastAsia" w:eastAsiaTheme="majorEastAsia" w:hAnsiTheme="majorEastAsia" w:cs="宋体" w:hint="eastAsia"/>
                <w:szCs w:val="21"/>
              </w:rPr>
              <w:t>2.《查询结果》</w:t>
            </w:r>
          </w:p>
        </w:tc>
        <w:tc>
          <w:tcPr>
            <w:tcW w:w="4536" w:type="dxa"/>
            <w:tcBorders>
              <w:top w:val="nil"/>
              <w:left w:val="nil"/>
              <w:bottom w:val="nil"/>
              <w:right w:val="nil"/>
            </w:tcBorders>
            <w:vAlign w:val="center"/>
          </w:tcPr>
          <w:p w:rsidR="0098412C" w:rsidRDefault="00197231">
            <w:pPr>
              <w:jc w:val="left"/>
              <w:rPr>
                <w:rFonts w:ascii="宋体" w:hAnsi="宋体" w:cs="宋体"/>
                <w:sz w:val="15"/>
                <w:szCs w:val="15"/>
              </w:rPr>
            </w:pPr>
            <w:r>
              <w:rPr>
                <w:rFonts w:ascii="宋体" w:hAnsi="宋体" w:cs="宋体" w:hint="eastAsia"/>
                <w:sz w:val="15"/>
                <w:szCs w:val="15"/>
              </w:rPr>
              <w:t>大连市不动产登记中心(查询号：713484578)</w:t>
            </w:r>
          </w:p>
        </w:tc>
      </w:tr>
      <w:tr w:rsidR="0098412C">
        <w:trPr>
          <w:trHeight w:val="454"/>
        </w:trPr>
        <w:tc>
          <w:tcPr>
            <w:tcW w:w="9214" w:type="dxa"/>
            <w:gridSpan w:val="3"/>
            <w:tcBorders>
              <w:top w:val="nil"/>
              <w:left w:val="nil"/>
              <w:bottom w:val="nil"/>
              <w:right w:val="nil"/>
            </w:tcBorders>
            <w:vAlign w:val="center"/>
          </w:tcPr>
          <w:p w:rsidR="0098412C" w:rsidRDefault="00197231">
            <w:pPr>
              <w:spacing w:line="360" w:lineRule="auto"/>
              <w:ind w:firstLineChars="50" w:firstLine="120"/>
              <w:rPr>
                <w:rFonts w:ascii="楷体_GB2312" w:eastAsia="楷体_GB2312" w:hAnsiTheme="minorEastAsia" w:cs="宋体"/>
                <w:sz w:val="24"/>
              </w:rPr>
            </w:pPr>
            <w:r>
              <w:rPr>
                <w:rFonts w:ascii="楷体_GB2312" w:eastAsia="楷体_GB2312" w:hAnsiTheme="minorEastAsia" w:cs="宋体" w:hint="eastAsia"/>
                <w:sz w:val="24"/>
              </w:rPr>
              <w:t>(四)估价人员收集掌握的资料及其他材料</w:t>
            </w:r>
          </w:p>
        </w:tc>
      </w:tr>
      <w:tr w:rsidR="0098412C">
        <w:trPr>
          <w:gridBefore w:val="1"/>
          <w:wBefore w:w="142" w:type="dxa"/>
          <w:trHeight w:hRule="exact" w:val="397"/>
        </w:trPr>
        <w:tc>
          <w:tcPr>
            <w:tcW w:w="9072" w:type="dxa"/>
            <w:gridSpan w:val="2"/>
            <w:tcBorders>
              <w:top w:val="nil"/>
              <w:left w:val="nil"/>
              <w:bottom w:val="nil"/>
              <w:right w:val="nil"/>
            </w:tcBorders>
            <w:vAlign w:val="center"/>
          </w:tcPr>
          <w:p w:rsidR="0098412C" w:rsidRDefault="00197231">
            <w:pPr>
              <w:jc w:val="left"/>
              <w:rPr>
                <w:rFonts w:ascii="宋体" w:hAnsi="宋体" w:cs="宋体"/>
                <w:szCs w:val="21"/>
              </w:rPr>
            </w:pPr>
            <w:r>
              <w:rPr>
                <w:rFonts w:ascii="宋体" w:hAnsi="宋体" w:cs="宋体" w:hint="eastAsia"/>
                <w:szCs w:val="21"/>
              </w:rPr>
              <w:t>1.房地产估价师《现场勘验笔录》及调查所获取的资料</w:t>
            </w:r>
          </w:p>
        </w:tc>
      </w:tr>
      <w:tr w:rsidR="0098412C">
        <w:trPr>
          <w:gridBefore w:val="1"/>
          <w:wBefore w:w="142" w:type="dxa"/>
          <w:trHeight w:hRule="exact" w:val="397"/>
        </w:trPr>
        <w:tc>
          <w:tcPr>
            <w:tcW w:w="9072" w:type="dxa"/>
            <w:gridSpan w:val="2"/>
            <w:tcBorders>
              <w:top w:val="nil"/>
              <w:left w:val="nil"/>
              <w:bottom w:val="nil"/>
              <w:right w:val="nil"/>
            </w:tcBorders>
            <w:vAlign w:val="center"/>
          </w:tcPr>
          <w:p w:rsidR="0098412C" w:rsidRDefault="00197231">
            <w:pPr>
              <w:jc w:val="left"/>
              <w:rPr>
                <w:rFonts w:ascii="宋体" w:hAnsi="宋体" w:cs="宋体"/>
                <w:szCs w:val="21"/>
              </w:rPr>
            </w:pPr>
            <w:r>
              <w:rPr>
                <w:rFonts w:ascii="宋体" w:hAnsi="宋体" w:cs="宋体" w:hint="eastAsia"/>
                <w:szCs w:val="21"/>
              </w:rPr>
              <w:t>2.本估价机构搜集的估价基础数据等内部资料</w:t>
            </w:r>
          </w:p>
        </w:tc>
      </w:tr>
    </w:tbl>
    <w:p w:rsidR="0098412C" w:rsidRDefault="00197231">
      <w:pPr>
        <w:spacing w:line="360" w:lineRule="auto"/>
        <w:ind w:firstLineChars="200" w:firstLine="480"/>
        <w:rPr>
          <w:rFonts w:ascii="黑体" w:eastAsia="黑体" w:hAnsi="宋体"/>
          <w:sz w:val="24"/>
        </w:rPr>
      </w:pPr>
      <w:bookmarkStart w:id="9" w:name="_Toc385329111"/>
      <w:bookmarkEnd w:id="8"/>
      <w:r>
        <w:rPr>
          <w:rFonts w:ascii="黑体" w:eastAsia="黑体" w:hAnsi="宋体" w:hint="eastAsia"/>
          <w:sz w:val="24"/>
        </w:rPr>
        <w:t>九、估价方法</w:t>
      </w:r>
    </w:p>
    <w:p w:rsidR="0098412C" w:rsidRDefault="00197231">
      <w:pPr>
        <w:spacing w:line="440" w:lineRule="exact"/>
        <w:ind w:firstLineChars="200" w:firstLine="480"/>
        <w:rPr>
          <w:rFonts w:ascii="楷体_GB2312" w:eastAsia="楷体_GB2312" w:hAnsi="宋体" w:cs="宋体"/>
          <w:sz w:val="24"/>
        </w:rPr>
      </w:pPr>
      <w:r>
        <w:rPr>
          <w:rFonts w:ascii="楷体_GB2312" w:eastAsia="楷体_GB2312" w:hAnsi="宋体" w:cs="宋体" w:hint="eastAsia"/>
          <w:sz w:val="24"/>
        </w:rPr>
        <w:t>(一)选择估价方法</w:t>
      </w:r>
    </w:p>
    <w:p w:rsidR="0098412C" w:rsidRDefault="00197231">
      <w:pPr>
        <w:spacing w:line="440" w:lineRule="exact"/>
        <w:ind w:firstLineChars="200" w:firstLine="480"/>
        <w:rPr>
          <w:rFonts w:ascii="宋体" w:hAnsi="宋体"/>
          <w:sz w:val="24"/>
        </w:rPr>
      </w:pPr>
      <w:r>
        <w:rPr>
          <w:rFonts w:ascii="宋体" w:hAnsi="宋体" w:hint="eastAsia"/>
          <w:sz w:val="24"/>
        </w:rPr>
        <w:t>通过调查本区域房地产市场现状，了解到与估价对象类似房地产有一定的交易实例，鉴于估价对象的房地产特征,本次评估采用比较法为宜。</w:t>
      </w:r>
    </w:p>
    <w:p w:rsidR="0098412C" w:rsidRDefault="00197231">
      <w:pPr>
        <w:spacing w:line="440" w:lineRule="exact"/>
        <w:ind w:firstLineChars="200" w:firstLine="480"/>
        <w:rPr>
          <w:rFonts w:ascii="宋体" w:hAnsi="宋体"/>
          <w:sz w:val="24"/>
        </w:rPr>
      </w:pPr>
      <w:r>
        <w:rPr>
          <w:rFonts w:ascii="楷体_GB2312" w:eastAsia="楷体_GB2312" w:hAnsi="宋体" w:hint="eastAsia"/>
          <w:sz w:val="24"/>
        </w:rPr>
        <w:t>(二)比较法定义或内涵</w:t>
      </w:r>
    </w:p>
    <w:p w:rsidR="0098412C" w:rsidRDefault="00197231">
      <w:pPr>
        <w:spacing w:line="440" w:lineRule="exact"/>
        <w:ind w:firstLineChars="200" w:firstLine="480"/>
        <w:rPr>
          <w:rFonts w:ascii="宋体" w:hAnsi="宋体"/>
          <w:sz w:val="24"/>
        </w:rPr>
      </w:pPr>
      <w:r>
        <w:rPr>
          <w:rFonts w:ascii="宋体" w:hAnsi="宋体" w:hint="eastAsia"/>
          <w:sz w:val="24"/>
        </w:rPr>
        <w:t>比较法是根据与估价对象相似的房地产的成交价格来求取估价对象价值或价格的方法。具体地说，比较法是选取一定数量的可比实例，将它们与估价对象进行比较，根据其间的差异对可比实例成交价格进行处理后得到估价对象价值或价格的方法。</w:t>
      </w:r>
    </w:p>
    <w:p w:rsidR="0098412C" w:rsidRDefault="00197231">
      <w:pPr>
        <w:spacing w:line="440" w:lineRule="exact"/>
        <w:ind w:firstLineChars="200" w:firstLine="480"/>
        <w:rPr>
          <w:rFonts w:ascii="楷体_GB2312" w:eastAsia="楷体_GB2312"/>
          <w:sz w:val="24"/>
        </w:rPr>
      </w:pPr>
      <w:r>
        <w:rPr>
          <w:rFonts w:ascii="楷体_GB2312" w:eastAsia="楷体_GB2312" w:hint="eastAsia"/>
          <w:sz w:val="24"/>
        </w:rPr>
        <w:t>(三)估价技术路线</w:t>
      </w:r>
    </w:p>
    <w:p w:rsidR="0098412C" w:rsidRDefault="00197231">
      <w:pPr>
        <w:spacing w:line="440" w:lineRule="exact"/>
        <w:ind w:firstLineChars="200" w:firstLine="480"/>
        <w:rPr>
          <w:rFonts w:asciiTheme="minorEastAsia" w:hAnsiTheme="minorEastAsia"/>
          <w:sz w:val="24"/>
        </w:rPr>
      </w:pPr>
      <w:r>
        <w:rPr>
          <w:rFonts w:asciiTheme="minorEastAsia" w:hAnsiTheme="minorEastAsia" w:hint="eastAsia"/>
          <w:sz w:val="24"/>
        </w:rPr>
        <w:t>本次采用比较法评估，具体估价路线如下：</w:t>
      </w:r>
    </w:p>
    <w:p w:rsidR="0098412C" w:rsidRDefault="00197231">
      <w:pPr>
        <w:spacing w:line="440" w:lineRule="exact"/>
        <w:ind w:firstLineChars="200" w:firstLine="480"/>
        <w:rPr>
          <w:rFonts w:asciiTheme="minorEastAsia" w:hAnsiTheme="minorEastAsia"/>
          <w:sz w:val="24"/>
        </w:rPr>
      </w:pPr>
      <w:r>
        <w:rPr>
          <w:rFonts w:asciiTheme="minorEastAsia" w:hAnsiTheme="minorEastAsia" w:hint="eastAsia"/>
          <w:sz w:val="24"/>
        </w:rPr>
        <w:t>1.估价路径</w:t>
      </w:r>
    </w:p>
    <w:p w:rsidR="0098412C" w:rsidRDefault="00197231">
      <w:pPr>
        <w:spacing w:line="440" w:lineRule="exact"/>
        <w:ind w:firstLineChars="200" w:firstLine="480"/>
        <w:rPr>
          <w:rFonts w:asciiTheme="minorEastAsia" w:hAnsiTheme="minorEastAsia"/>
          <w:sz w:val="24"/>
        </w:rPr>
      </w:pPr>
      <w:r>
        <w:rPr>
          <w:rFonts w:asciiTheme="minorEastAsia" w:hAnsiTheme="minorEastAsia" w:hint="eastAsia"/>
          <w:sz w:val="24"/>
        </w:rPr>
        <w:t>基于估价对象的权利性质为商品房,其规划用途为“住宅”，根据建筑物设计，具体用途为住宅。本次选择房地合估的估价路径。</w:t>
      </w:r>
    </w:p>
    <w:p w:rsidR="0098412C" w:rsidRDefault="00197231">
      <w:pPr>
        <w:spacing w:line="440" w:lineRule="exact"/>
        <w:ind w:firstLineChars="200" w:firstLine="480"/>
        <w:rPr>
          <w:rFonts w:asciiTheme="minorEastAsia" w:hAnsiTheme="minorEastAsia"/>
          <w:sz w:val="24"/>
        </w:rPr>
      </w:pPr>
      <w:r>
        <w:rPr>
          <w:rFonts w:asciiTheme="minorEastAsia" w:hAnsiTheme="minorEastAsia" w:hint="eastAsia"/>
          <w:sz w:val="24"/>
        </w:rPr>
        <w:t>2.技术路线</w:t>
      </w:r>
    </w:p>
    <w:p w:rsidR="0098412C" w:rsidRDefault="00197231">
      <w:pPr>
        <w:spacing w:line="440" w:lineRule="exact"/>
        <w:ind w:firstLineChars="200" w:firstLine="480"/>
        <w:rPr>
          <w:rFonts w:asciiTheme="minorEastAsia" w:hAnsiTheme="minorEastAsia"/>
          <w:sz w:val="24"/>
        </w:rPr>
      </w:pPr>
      <w:r>
        <w:rPr>
          <w:rFonts w:asciiTheme="minorEastAsia" w:hAnsiTheme="minorEastAsia" w:hint="eastAsia"/>
          <w:sz w:val="24"/>
        </w:rPr>
        <w:t>估价对象设计用途为住宅，现用途为住宅使用，故以现状为估价前提。</w:t>
      </w:r>
    </w:p>
    <w:p w:rsidR="0098412C" w:rsidRDefault="00197231">
      <w:pPr>
        <w:spacing w:line="440" w:lineRule="exact"/>
        <w:ind w:firstLineChars="200" w:firstLine="480"/>
        <w:rPr>
          <w:rFonts w:asciiTheme="minorEastAsia" w:hAnsiTheme="minorEastAsia"/>
          <w:sz w:val="24"/>
        </w:rPr>
      </w:pPr>
      <w:r>
        <w:rPr>
          <w:rFonts w:asciiTheme="minorEastAsia" w:hAnsiTheme="minorEastAsia" w:hint="eastAsia"/>
          <w:sz w:val="24"/>
        </w:rPr>
        <w:t>从估价对象所在区域或相近区域可能收集到的交易实例中，选取3个可比实例，其交易方式适合估价目的、成交日期接近价值时点的估价对象类似房地产，或可以修正为类似房地产。</w:t>
      </w:r>
    </w:p>
    <w:p w:rsidR="0098412C" w:rsidRDefault="00197231">
      <w:pPr>
        <w:spacing w:line="440" w:lineRule="exact"/>
        <w:ind w:firstLineChars="200" w:firstLine="480"/>
        <w:rPr>
          <w:rFonts w:ascii="宋体" w:hAnsi="宋体"/>
          <w:sz w:val="24"/>
        </w:rPr>
      </w:pPr>
      <w:r>
        <w:rPr>
          <w:rFonts w:asciiTheme="minorEastAsia" w:hAnsiTheme="minorEastAsia" w:hint="eastAsia"/>
          <w:sz w:val="24"/>
        </w:rPr>
        <w:t>在</w:t>
      </w:r>
      <w:r>
        <w:rPr>
          <w:rFonts w:ascii="宋体" w:hAnsi="宋体" w:hint="eastAsia"/>
          <w:sz w:val="24"/>
        </w:rPr>
        <w:t>建立比较基础后，将可比实例与估价对逐一比较，对可比实例成交价格的交易情</w:t>
      </w:r>
      <w:r>
        <w:rPr>
          <w:rFonts w:ascii="宋体" w:hAnsi="宋体" w:hint="eastAsia"/>
          <w:sz w:val="24"/>
        </w:rPr>
        <w:lastRenderedPageBreak/>
        <w:t>况、市场状况、房地产状况三大方面进行修正或调整，计算单个可比实例的比较价值。</w:t>
      </w:r>
    </w:p>
    <w:p w:rsidR="0098412C" w:rsidRDefault="00197231">
      <w:pPr>
        <w:spacing w:line="440" w:lineRule="exact"/>
        <w:ind w:firstLineChars="200" w:firstLine="480"/>
        <w:rPr>
          <w:rFonts w:asciiTheme="minorEastAsia" w:hAnsiTheme="minorEastAsia"/>
          <w:sz w:val="24"/>
        </w:rPr>
      </w:pPr>
      <w:r>
        <w:rPr>
          <w:rFonts w:ascii="宋体" w:hAnsi="宋体" w:hint="eastAsia"/>
          <w:sz w:val="24"/>
        </w:rPr>
        <w:t>最后</w:t>
      </w:r>
      <w:r>
        <w:rPr>
          <w:rFonts w:asciiTheme="minorEastAsia" w:hAnsiTheme="minorEastAsia" w:hint="eastAsia"/>
          <w:sz w:val="24"/>
        </w:rPr>
        <w:t>采用加权算术平均数，综合得出估价对象房地产的最终比较价值。</w:t>
      </w:r>
    </w:p>
    <w:p w:rsidR="0098412C" w:rsidRDefault="00197231">
      <w:pPr>
        <w:spacing w:line="470" w:lineRule="exact"/>
        <w:ind w:firstLineChars="200" w:firstLine="480"/>
        <w:rPr>
          <w:rFonts w:ascii="楷体_GB2312" w:eastAsia="楷体_GB2312"/>
          <w:sz w:val="24"/>
        </w:rPr>
      </w:pPr>
      <w:r>
        <w:rPr>
          <w:rFonts w:ascii="楷体_GB2312" w:eastAsia="楷体_GB2312" w:hint="eastAsia"/>
          <w:sz w:val="24"/>
        </w:rPr>
        <w:t>(四)估价测算过程</w:t>
      </w:r>
    </w:p>
    <w:p w:rsidR="0098412C" w:rsidRDefault="00197231">
      <w:pPr>
        <w:spacing w:line="470" w:lineRule="exact"/>
        <w:ind w:firstLineChars="200" w:firstLine="480"/>
        <w:rPr>
          <w:rFonts w:asciiTheme="majorEastAsia" w:eastAsiaTheme="majorEastAsia" w:hAnsiTheme="majorEastAsia"/>
          <w:sz w:val="24"/>
        </w:rPr>
      </w:pPr>
      <w:r>
        <w:rPr>
          <w:rFonts w:asciiTheme="minorEastAsia" w:hAnsiTheme="minorEastAsia" w:hint="eastAsia"/>
          <w:sz w:val="24"/>
        </w:rPr>
        <w:t>1.</w:t>
      </w:r>
      <w:r>
        <w:rPr>
          <w:rFonts w:asciiTheme="majorEastAsia" w:eastAsiaTheme="majorEastAsia" w:hAnsiTheme="majorEastAsia" w:hint="eastAsia"/>
          <w:sz w:val="24"/>
        </w:rPr>
        <w:t>比较法估价操作步骤</w:t>
      </w:r>
    </w:p>
    <w:p w:rsidR="0098412C" w:rsidRDefault="00197231">
      <w:pPr>
        <w:spacing w:line="400" w:lineRule="exact"/>
        <w:ind w:firstLineChars="250" w:firstLine="525"/>
        <w:rPr>
          <w:rFonts w:asciiTheme="minorEastAsia" w:hAnsiTheme="minorEastAsia"/>
          <w:szCs w:val="21"/>
        </w:rPr>
      </w:pPr>
      <w:r>
        <w:rPr>
          <w:rFonts w:asciiTheme="minorEastAsia" w:hAnsiTheme="minorEastAsia" w:hint="eastAsia"/>
          <w:szCs w:val="21"/>
        </w:rPr>
        <w:t>⑴选择房地合估路径</w:t>
      </w:r>
    </w:p>
    <w:p w:rsidR="0098412C" w:rsidRDefault="00197231">
      <w:pPr>
        <w:spacing w:line="400" w:lineRule="exact"/>
        <w:ind w:firstLineChars="250" w:firstLine="525"/>
        <w:rPr>
          <w:rFonts w:asciiTheme="minorEastAsia" w:hAnsiTheme="minorEastAsia"/>
          <w:szCs w:val="21"/>
        </w:rPr>
      </w:pPr>
      <w:r>
        <w:rPr>
          <w:rFonts w:asciiTheme="minorEastAsia" w:hAnsiTheme="minorEastAsia" w:hint="eastAsia"/>
          <w:szCs w:val="21"/>
        </w:rPr>
        <w:t>⑵收集交易实例</w:t>
      </w:r>
    </w:p>
    <w:p w:rsidR="0098412C" w:rsidRDefault="00197231">
      <w:pPr>
        <w:spacing w:line="400" w:lineRule="exact"/>
        <w:ind w:firstLineChars="250" w:firstLine="525"/>
        <w:rPr>
          <w:rFonts w:asciiTheme="minorEastAsia" w:hAnsiTheme="minorEastAsia"/>
          <w:szCs w:val="21"/>
        </w:rPr>
      </w:pPr>
      <w:r>
        <w:rPr>
          <w:rFonts w:asciiTheme="minorEastAsia" w:hAnsiTheme="minorEastAsia" w:hint="eastAsia"/>
          <w:szCs w:val="21"/>
        </w:rPr>
        <w:t>⑶选取可比实例</w:t>
      </w:r>
    </w:p>
    <w:p w:rsidR="0098412C" w:rsidRDefault="00197231">
      <w:pPr>
        <w:spacing w:line="400" w:lineRule="exact"/>
        <w:ind w:firstLineChars="250" w:firstLine="525"/>
        <w:rPr>
          <w:rFonts w:asciiTheme="minorEastAsia" w:hAnsiTheme="minorEastAsia"/>
          <w:szCs w:val="21"/>
        </w:rPr>
      </w:pPr>
      <w:r>
        <w:rPr>
          <w:rFonts w:asciiTheme="minorEastAsia" w:hAnsiTheme="minorEastAsia" w:hint="eastAsia"/>
          <w:szCs w:val="21"/>
        </w:rPr>
        <w:t>⑷建立比较基础</w:t>
      </w:r>
    </w:p>
    <w:p w:rsidR="0098412C" w:rsidRDefault="00197231">
      <w:pPr>
        <w:spacing w:line="400" w:lineRule="exact"/>
        <w:ind w:firstLineChars="250" w:firstLine="525"/>
        <w:rPr>
          <w:rFonts w:asciiTheme="minorEastAsia" w:hAnsiTheme="minorEastAsia"/>
          <w:szCs w:val="21"/>
        </w:rPr>
      </w:pPr>
      <w:r>
        <w:rPr>
          <w:rFonts w:asciiTheme="minorEastAsia" w:hAnsiTheme="minorEastAsia" w:hint="eastAsia"/>
          <w:szCs w:val="21"/>
        </w:rPr>
        <w:t>⑸进行交易情况修正</w:t>
      </w:r>
    </w:p>
    <w:p w:rsidR="0098412C" w:rsidRDefault="00197231">
      <w:pPr>
        <w:spacing w:line="400" w:lineRule="exact"/>
        <w:ind w:firstLineChars="250" w:firstLine="525"/>
        <w:rPr>
          <w:rFonts w:asciiTheme="minorEastAsia" w:hAnsiTheme="minorEastAsia"/>
          <w:szCs w:val="21"/>
        </w:rPr>
      </w:pPr>
      <w:r>
        <w:rPr>
          <w:rFonts w:asciiTheme="minorEastAsia" w:hAnsiTheme="minorEastAsia"/>
          <w:szCs w:val="21"/>
        </w:rPr>
        <w:t>⑹</w:t>
      </w:r>
      <w:r>
        <w:rPr>
          <w:rFonts w:asciiTheme="minorEastAsia" w:hAnsiTheme="minorEastAsia" w:hint="eastAsia"/>
          <w:szCs w:val="21"/>
        </w:rPr>
        <w:t>进行市场状况调整</w:t>
      </w:r>
    </w:p>
    <w:p w:rsidR="0098412C" w:rsidRDefault="00197231">
      <w:pPr>
        <w:spacing w:line="400" w:lineRule="exact"/>
        <w:ind w:firstLineChars="250" w:firstLine="525"/>
        <w:rPr>
          <w:rFonts w:asciiTheme="minorEastAsia" w:hAnsiTheme="minorEastAsia"/>
          <w:szCs w:val="21"/>
        </w:rPr>
      </w:pPr>
      <w:r>
        <w:rPr>
          <w:rFonts w:asciiTheme="minorEastAsia" w:hAnsiTheme="minorEastAsia" w:hint="eastAsia"/>
          <w:szCs w:val="21"/>
        </w:rPr>
        <w:t>⑺进行房地产状况调整</w:t>
      </w:r>
    </w:p>
    <w:p w:rsidR="0098412C" w:rsidRDefault="00197231">
      <w:pPr>
        <w:spacing w:line="400" w:lineRule="exact"/>
        <w:ind w:firstLineChars="250" w:firstLine="525"/>
        <w:rPr>
          <w:rFonts w:asciiTheme="minorEastAsia" w:hAnsiTheme="minorEastAsia"/>
          <w:szCs w:val="21"/>
        </w:rPr>
      </w:pPr>
      <w:r>
        <w:rPr>
          <w:rFonts w:asciiTheme="minorEastAsia" w:hAnsiTheme="minorEastAsia"/>
          <w:szCs w:val="21"/>
        </w:rPr>
        <w:t>⑻</w:t>
      </w:r>
      <w:r>
        <w:rPr>
          <w:rFonts w:asciiTheme="minorEastAsia" w:hAnsiTheme="minorEastAsia" w:hint="eastAsia"/>
          <w:szCs w:val="21"/>
        </w:rPr>
        <w:t>计算比较价值</w:t>
      </w:r>
    </w:p>
    <w:p w:rsidR="0098412C" w:rsidRDefault="00197231">
      <w:pPr>
        <w:spacing w:line="47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2.比较法计算公式</w:t>
      </w:r>
    </w:p>
    <w:p w:rsidR="0098412C" w:rsidRDefault="00197231">
      <w:pPr>
        <w:spacing w:line="470" w:lineRule="exact"/>
        <w:ind w:firstLineChars="250" w:firstLine="525"/>
        <w:rPr>
          <w:rFonts w:asciiTheme="majorEastAsia" w:eastAsiaTheme="majorEastAsia" w:hAnsiTheme="majorEastAsia"/>
          <w:szCs w:val="21"/>
        </w:rPr>
      </w:pPr>
      <w:r>
        <w:rPr>
          <w:rFonts w:asciiTheme="majorEastAsia" w:eastAsiaTheme="majorEastAsia" w:hAnsiTheme="majorEastAsia" w:hint="eastAsia"/>
          <w:szCs w:val="21"/>
        </w:rPr>
        <w:t>直接比较修正和调整公式：</w:t>
      </w:r>
    </w:p>
    <w:tbl>
      <w:tblPr>
        <w:tblStyle w:val="af4"/>
        <w:tblW w:w="0" w:type="auto"/>
        <w:tblInd w:w="534"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417"/>
        <w:gridCol w:w="284"/>
        <w:gridCol w:w="992"/>
        <w:gridCol w:w="283"/>
        <w:gridCol w:w="426"/>
        <w:gridCol w:w="850"/>
        <w:gridCol w:w="236"/>
        <w:gridCol w:w="48"/>
        <w:gridCol w:w="1417"/>
        <w:gridCol w:w="284"/>
        <w:gridCol w:w="1417"/>
      </w:tblGrid>
      <w:tr w:rsidR="0098412C">
        <w:tc>
          <w:tcPr>
            <w:tcW w:w="1417" w:type="dxa"/>
            <w:vMerge w:val="restart"/>
            <w:vAlign w:val="center"/>
          </w:tcPr>
          <w:p w:rsidR="0098412C" w:rsidRDefault="00197231">
            <w:pPr>
              <w:jc w:val="center"/>
              <w:rPr>
                <w:rFonts w:asciiTheme="minorEastAsia" w:hAnsiTheme="minorEastAsia"/>
                <w:b/>
                <w:kern w:val="0"/>
                <w:sz w:val="18"/>
                <w:szCs w:val="18"/>
              </w:rPr>
            </w:pPr>
            <w:r>
              <w:rPr>
                <w:rFonts w:asciiTheme="minorEastAsia" w:hAnsiTheme="minorEastAsia" w:hint="eastAsia"/>
                <w:b/>
                <w:kern w:val="0"/>
                <w:sz w:val="18"/>
                <w:szCs w:val="18"/>
              </w:rPr>
              <w:t>单个比较价值</w:t>
            </w:r>
          </w:p>
        </w:tc>
        <w:tc>
          <w:tcPr>
            <w:tcW w:w="284" w:type="dxa"/>
            <w:vMerge w:val="restart"/>
            <w:vAlign w:val="center"/>
          </w:tcPr>
          <w:p w:rsidR="0098412C" w:rsidRDefault="00197231">
            <w:pPr>
              <w:jc w:val="center"/>
              <w:rPr>
                <w:rFonts w:asciiTheme="minorEastAsia" w:hAnsiTheme="minorEastAsia"/>
                <w:kern w:val="0"/>
                <w:sz w:val="18"/>
                <w:szCs w:val="18"/>
              </w:rPr>
            </w:pPr>
            <w:r>
              <w:rPr>
                <w:rFonts w:asciiTheme="minorEastAsia" w:hAnsiTheme="minorEastAsia" w:hint="eastAsia"/>
                <w:kern w:val="0"/>
                <w:sz w:val="18"/>
                <w:szCs w:val="18"/>
              </w:rPr>
              <w:t>=</w:t>
            </w:r>
          </w:p>
        </w:tc>
        <w:tc>
          <w:tcPr>
            <w:tcW w:w="992" w:type="dxa"/>
            <w:vMerge w:val="restart"/>
            <w:vAlign w:val="center"/>
          </w:tcPr>
          <w:p w:rsidR="0098412C" w:rsidRDefault="00197231">
            <w:pPr>
              <w:spacing w:line="240" w:lineRule="exact"/>
              <w:jc w:val="center"/>
              <w:rPr>
                <w:rFonts w:ascii="楷体" w:eastAsia="楷体" w:hAnsi="楷体"/>
                <w:kern w:val="0"/>
                <w:sz w:val="18"/>
                <w:szCs w:val="18"/>
              </w:rPr>
            </w:pPr>
            <w:r>
              <w:rPr>
                <w:rFonts w:ascii="楷体" w:eastAsia="楷体" w:hAnsi="楷体" w:hint="eastAsia"/>
                <w:kern w:val="0"/>
                <w:sz w:val="18"/>
                <w:szCs w:val="18"/>
              </w:rPr>
              <w:t>可比实例成交价格</w:t>
            </w:r>
          </w:p>
        </w:tc>
        <w:tc>
          <w:tcPr>
            <w:tcW w:w="283" w:type="dxa"/>
            <w:vMerge w:val="restart"/>
            <w:vAlign w:val="center"/>
          </w:tcPr>
          <w:p w:rsidR="0098412C" w:rsidRDefault="00197231">
            <w:pPr>
              <w:jc w:val="center"/>
              <w:rPr>
                <w:rFonts w:ascii="仿宋" w:eastAsia="仿宋" w:hAnsi="仿宋"/>
                <w:kern w:val="0"/>
                <w:sz w:val="24"/>
                <w:szCs w:val="24"/>
              </w:rPr>
            </w:pPr>
            <w:r>
              <w:rPr>
                <w:rFonts w:ascii="仿宋" w:eastAsia="仿宋" w:hAnsi="仿宋" w:hint="eastAsia"/>
                <w:kern w:val="0"/>
                <w:sz w:val="18"/>
                <w:szCs w:val="18"/>
              </w:rPr>
              <w:t>×</w:t>
            </w:r>
          </w:p>
        </w:tc>
        <w:tc>
          <w:tcPr>
            <w:tcW w:w="1276" w:type="dxa"/>
            <w:gridSpan w:val="2"/>
            <w:vAlign w:val="center"/>
          </w:tcPr>
          <w:p w:rsidR="0098412C" w:rsidRDefault="00197231">
            <w:pPr>
              <w:spacing w:line="240" w:lineRule="exact"/>
              <w:jc w:val="center"/>
              <w:rPr>
                <w:rFonts w:ascii="仿宋" w:eastAsia="仿宋" w:hAnsi="仿宋"/>
                <w:w w:val="90"/>
                <w:kern w:val="0"/>
                <w:sz w:val="18"/>
                <w:szCs w:val="18"/>
              </w:rPr>
            </w:pPr>
            <w:r>
              <w:rPr>
                <w:rFonts w:ascii="仿宋" w:eastAsia="仿宋" w:hAnsi="仿宋" w:hint="eastAsia"/>
                <w:w w:val="90"/>
                <w:kern w:val="0"/>
                <w:sz w:val="18"/>
                <w:szCs w:val="18"/>
              </w:rPr>
              <w:t>交易情况修正</w:t>
            </w:r>
          </w:p>
        </w:tc>
        <w:tc>
          <w:tcPr>
            <w:tcW w:w="284" w:type="dxa"/>
            <w:gridSpan w:val="2"/>
            <w:vMerge w:val="restart"/>
            <w:vAlign w:val="center"/>
          </w:tcPr>
          <w:p w:rsidR="0098412C" w:rsidRDefault="00197231">
            <w:pPr>
              <w:jc w:val="center"/>
              <w:rPr>
                <w:rFonts w:ascii="仿宋" w:eastAsia="仿宋" w:hAnsi="仿宋"/>
                <w:kern w:val="0"/>
                <w:sz w:val="24"/>
                <w:szCs w:val="24"/>
              </w:rPr>
            </w:pPr>
            <w:r>
              <w:rPr>
                <w:rFonts w:ascii="仿宋" w:eastAsia="仿宋" w:hAnsi="仿宋" w:hint="eastAsia"/>
                <w:kern w:val="0"/>
                <w:sz w:val="18"/>
                <w:szCs w:val="18"/>
              </w:rPr>
              <w:t>×</w:t>
            </w:r>
          </w:p>
        </w:tc>
        <w:tc>
          <w:tcPr>
            <w:tcW w:w="1417" w:type="dxa"/>
            <w:vAlign w:val="center"/>
          </w:tcPr>
          <w:p w:rsidR="0098412C" w:rsidRDefault="00197231">
            <w:pPr>
              <w:spacing w:line="240" w:lineRule="exact"/>
              <w:jc w:val="center"/>
              <w:rPr>
                <w:rFonts w:ascii="仿宋" w:eastAsia="仿宋" w:hAnsi="仿宋"/>
                <w:w w:val="90"/>
                <w:kern w:val="0"/>
                <w:sz w:val="18"/>
                <w:szCs w:val="18"/>
              </w:rPr>
            </w:pPr>
            <w:r>
              <w:rPr>
                <w:rFonts w:ascii="仿宋" w:eastAsia="仿宋" w:hAnsi="仿宋" w:hint="eastAsia"/>
                <w:w w:val="90"/>
                <w:kern w:val="0"/>
                <w:sz w:val="18"/>
                <w:szCs w:val="18"/>
              </w:rPr>
              <w:t>市场状况调整</w:t>
            </w:r>
          </w:p>
        </w:tc>
        <w:tc>
          <w:tcPr>
            <w:tcW w:w="284" w:type="dxa"/>
            <w:vMerge w:val="restart"/>
            <w:vAlign w:val="center"/>
          </w:tcPr>
          <w:p w:rsidR="0098412C" w:rsidRDefault="00197231">
            <w:pPr>
              <w:jc w:val="center"/>
              <w:rPr>
                <w:rFonts w:ascii="仿宋" w:eastAsia="仿宋" w:hAnsi="仿宋"/>
                <w:kern w:val="0"/>
                <w:sz w:val="24"/>
                <w:szCs w:val="24"/>
              </w:rPr>
            </w:pPr>
            <w:r>
              <w:rPr>
                <w:rFonts w:ascii="仿宋" w:eastAsia="仿宋" w:hAnsi="仿宋" w:hint="eastAsia"/>
                <w:kern w:val="0"/>
                <w:sz w:val="18"/>
                <w:szCs w:val="18"/>
              </w:rPr>
              <w:t>×</w:t>
            </w:r>
          </w:p>
        </w:tc>
        <w:tc>
          <w:tcPr>
            <w:tcW w:w="1417" w:type="dxa"/>
            <w:vAlign w:val="center"/>
          </w:tcPr>
          <w:p w:rsidR="0098412C" w:rsidRDefault="00197231">
            <w:pPr>
              <w:spacing w:line="240" w:lineRule="exact"/>
              <w:jc w:val="center"/>
              <w:rPr>
                <w:rFonts w:ascii="仿宋" w:eastAsia="仿宋" w:hAnsi="仿宋"/>
                <w:w w:val="80"/>
                <w:kern w:val="0"/>
                <w:sz w:val="18"/>
                <w:szCs w:val="18"/>
              </w:rPr>
            </w:pPr>
            <w:r>
              <w:rPr>
                <w:rFonts w:ascii="仿宋" w:eastAsia="仿宋" w:hAnsi="仿宋" w:hint="eastAsia"/>
                <w:w w:val="80"/>
                <w:kern w:val="0"/>
                <w:sz w:val="18"/>
                <w:szCs w:val="18"/>
              </w:rPr>
              <w:t>房地产状况调整</w:t>
            </w:r>
          </w:p>
        </w:tc>
      </w:tr>
      <w:tr w:rsidR="0098412C">
        <w:tc>
          <w:tcPr>
            <w:tcW w:w="1417" w:type="dxa"/>
            <w:vMerge/>
            <w:tcBorders>
              <w:bottom w:val="nil"/>
            </w:tcBorders>
            <w:vAlign w:val="center"/>
          </w:tcPr>
          <w:p w:rsidR="0098412C" w:rsidRDefault="0098412C">
            <w:pPr>
              <w:jc w:val="center"/>
              <w:rPr>
                <w:rFonts w:ascii="Times New Roman" w:hAnsi="Times New Roman" w:cs="Times New Roman"/>
                <w:kern w:val="0"/>
                <w:sz w:val="18"/>
                <w:szCs w:val="18"/>
              </w:rPr>
            </w:pPr>
          </w:p>
        </w:tc>
        <w:tc>
          <w:tcPr>
            <w:tcW w:w="284" w:type="dxa"/>
            <w:vMerge/>
            <w:tcBorders>
              <w:bottom w:val="nil"/>
            </w:tcBorders>
            <w:vAlign w:val="center"/>
          </w:tcPr>
          <w:p w:rsidR="0098412C" w:rsidRDefault="0098412C">
            <w:pPr>
              <w:jc w:val="center"/>
              <w:rPr>
                <w:rFonts w:ascii="Times New Roman" w:hAnsi="Times New Roman" w:cs="Times New Roman"/>
                <w:kern w:val="0"/>
                <w:sz w:val="18"/>
                <w:szCs w:val="18"/>
              </w:rPr>
            </w:pPr>
          </w:p>
        </w:tc>
        <w:tc>
          <w:tcPr>
            <w:tcW w:w="992" w:type="dxa"/>
            <w:vMerge/>
            <w:tcBorders>
              <w:bottom w:val="nil"/>
            </w:tcBorders>
            <w:vAlign w:val="center"/>
          </w:tcPr>
          <w:p w:rsidR="0098412C" w:rsidRDefault="0098412C">
            <w:pPr>
              <w:jc w:val="center"/>
              <w:rPr>
                <w:rFonts w:ascii="仿宋" w:eastAsia="仿宋" w:hAnsi="仿宋" w:cs="Times New Roman"/>
                <w:kern w:val="0"/>
                <w:sz w:val="18"/>
                <w:szCs w:val="18"/>
              </w:rPr>
            </w:pPr>
          </w:p>
        </w:tc>
        <w:tc>
          <w:tcPr>
            <w:tcW w:w="283" w:type="dxa"/>
            <w:vMerge/>
            <w:tcBorders>
              <w:bottom w:val="nil"/>
            </w:tcBorders>
            <w:vAlign w:val="center"/>
          </w:tcPr>
          <w:p w:rsidR="0098412C" w:rsidRDefault="0098412C">
            <w:pPr>
              <w:jc w:val="center"/>
              <w:rPr>
                <w:rFonts w:ascii="仿宋" w:eastAsia="仿宋" w:hAnsi="仿宋" w:cs="Times New Roman"/>
                <w:kern w:val="0"/>
                <w:sz w:val="18"/>
                <w:szCs w:val="18"/>
              </w:rPr>
            </w:pPr>
          </w:p>
        </w:tc>
        <w:tc>
          <w:tcPr>
            <w:tcW w:w="1276" w:type="dxa"/>
            <w:gridSpan w:val="2"/>
            <w:tcBorders>
              <w:bottom w:val="nil"/>
            </w:tcBorders>
            <w:vAlign w:val="center"/>
          </w:tcPr>
          <w:p w:rsidR="0098412C" w:rsidRDefault="00197231">
            <w:pPr>
              <w:spacing w:line="240" w:lineRule="exact"/>
              <w:jc w:val="center"/>
              <w:rPr>
                <w:rFonts w:ascii="仿宋" w:eastAsia="仿宋" w:hAnsi="仿宋" w:cs="Times New Roman"/>
                <w:kern w:val="0"/>
                <w:sz w:val="18"/>
                <w:szCs w:val="18"/>
              </w:rPr>
            </w:pPr>
            <w:r>
              <w:rPr>
                <w:rFonts w:ascii="仿宋" w:eastAsia="仿宋" w:hAnsi="仿宋" w:cs="Times New Roman" w:hint="eastAsia"/>
                <w:kern w:val="0"/>
                <w:sz w:val="18"/>
                <w:szCs w:val="18"/>
              </w:rPr>
              <w:t xml:space="preserve"> </w:t>
            </w:r>
            <w:r>
              <w:rPr>
                <w:rFonts w:ascii="仿宋" w:eastAsia="仿宋" w:hAnsi="仿宋" w:cs="Times New Roman"/>
                <w:kern w:val="0"/>
                <w:sz w:val="18"/>
                <w:szCs w:val="18"/>
              </w:rPr>
              <w:t>100</w:t>
            </w:r>
            <w:r>
              <w:rPr>
                <w:rFonts w:ascii="仿宋" w:eastAsia="仿宋" w:hAnsi="仿宋" w:cs="Times New Roman" w:hint="eastAsia"/>
                <w:kern w:val="0"/>
                <w:sz w:val="18"/>
                <w:szCs w:val="18"/>
              </w:rPr>
              <w:t xml:space="preserve"> </w:t>
            </w:r>
            <w:r>
              <w:rPr>
                <w:rFonts w:ascii="仿宋" w:eastAsia="仿宋" w:hAnsi="仿宋" w:cs="Times New Roman"/>
                <w:kern w:val="0"/>
                <w:sz w:val="18"/>
                <w:szCs w:val="18"/>
              </w:rPr>
              <w:t>/</w:t>
            </w:r>
            <w:r>
              <w:rPr>
                <w:rFonts w:ascii="仿宋" w:eastAsia="仿宋" w:hAnsi="仿宋" w:cs="Times New Roman" w:hint="eastAsia"/>
                <w:kern w:val="0"/>
                <w:sz w:val="18"/>
                <w:szCs w:val="18"/>
              </w:rPr>
              <w:t>（ ）</w:t>
            </w:r>
          </w:p>
        </w:tc>
        <w:tc>
          <w:tcPr>
            <w:tcW w:w="284" w:type="dxa"/>
            <w:gridSpan w:val="2"/>
            <w:vMerge/>
            <w:tcBorders>
              <w:bottom w:val="nil"/>
            </w:tcBorders>
            <w:vAlign w:val="center"/>
          </w:tcPr>
          <w:p w:rsidR="0098412C" w:rsidRDefault="0098412C">
            <w:pPr>
              <w:spacing w:line="240" w:lineRule="exact"/>
              <w:jc w:val="center"/>
              <w:rPr>
                <w:rFonts w:ascii="仿宋" w:eastAsia="仿宋" w:hAnsi="仿宋" w:cs="Times New Roman"/>
                <w:kern w:val="0"/>
                <w:sz w:val="18"/>
                <w:szCs w:val="18"/>
              </w:rPr>
            </w:pPr>
          </w:p>
        </w:tc>
        <w:tc>
          <w:tcPr>
            <w:tcW w:w="1417" w:type="dxa"/>
            <w:tcBorders>
              <w:bottom w:val="nil"/>
            </w:tcBorders>
            <w:vAlign w:val="center"/>
          </w:tcPr>
          <w:p w:rsidR="0098412C" w:rsidRDefault="00197231">
            <w:pPr>
              <w:spacing w:line="240" w:lineRule="exact"/>
              <w:ind w:firstLineChars="50" w:firstLine="90"/>
              <w:rPr>
                <w:rFonts w:ascii="仿宋" w:eastAsia="仿宋" w:hAnsi="仿宋" w:cs="Times New Roman"/>
                <w:kern w:val="0"/>
                <w:sz w:val="18"/>
                <w:szCs w:val="18"/>
              </w:rPr>
            </w:pPr>
            <w:r>
              <w:rPr>
                <w:rFonts w:ascii="仿宋" w:eastAsia="仿宋" w:hAnsi="仿宋" w:cs="Times New Roman" w:hint="eastAsia"/>
                <w:kern w:val="0"/>
                <w:sz w:val="18"/>
                <w:szCs w:val="18"/>
              </w:rPr>
              <w:t>（ ）</w:t>
            </w:r>
            <w:r>
              <w:rPr>
                <w:rFonts w:ascii="仿宋" w:eastAsia="仿宋" w:hAnsi="仿宋" w:cs="Times New Roman"/>
                <w:kern w:val="0"/>
                <w:sz w:val="18"/>
                <w:szCs w:val="18"/>
              </w:rPr>
              <w:t>/</w:t>
            </w:r>
            <w:r>
              <w:rPr>
                <w:rFonts w:ascii="仿宋" w:eastAsia="仿宋" w:hAnsi="仿宋" w:cs="Times New Roman" w:hint="eastAsia"/>
                <w:kern w:val="0"/>
                <w:sz w:val="18"/>
                <w:szCs w:val="18"/>
              </w:rPr>
              <w:t xml:space="preserve"> </w:t>
            </w:r>
            <w:r>
              <w:rPr>
                <w:rFonts w:ascii="仿宋" w:eastAsia="仿宋" w:hAnsi="仿宋" w:cs="Times New Roman"/>
                <w:kern w:val="0"/>
                <w:sz w:val="18"/>
                <w:szCs w:val="18"/>
              </w:rPr>
              <w:t>100</w:t>
            </w:r>
          </w:p>
        </w:tc>
        <w:tc>
          <w:tcPr>
            <w:tcW w:w="284" w:type="dxa"/>
            <w:vMerge/>
            <w:tcBorders>
              <w:bottom w:val="nil"/>
            </w:tcBorders>
            <w:vAlign w:val="center"/>
          </w:tcPr>
          <w:p w:rsidR="0098412C" w:rsidRDefault="0098412C">
            <w:pPr>
              <w:spacing w:line="240" w:lineRule="exact"/>
              <w:jc w:val="center"/>
              <w:rPr>
                <w:rFonts w:ascii="仿宋" w:eastAsia="仿宋" w:hAnsi="仿宋" w:cs="Times New Roman"/>
                <w:kern w:val="0"/>
                <w:sz w:val="18"/>
                <w:szCs w:val="18"/>
              </w:rPr>
            </w:pPr>
          </w:p>
        </w:tc>
        <w:tc>
          <w:tcPr>
            <w:tcW w:w="1417" w:type="dxa"/>
            <w:tcBorders>
              <w:bottom w:val="nil"/>
            </w:tcBorders>
            <w:vAlign w:val="center"/>
          </w:tcPr>
          <w:p w:rsidR="0098412C" w:rsidRDefault="00197231">
            <w:pPr>
              <w:spacing w:line="240" w:lineRule="exact"/>
              <w:jc w:val="center"/>
              <w:rPr>
                <w:rFonts w:ascii="仿宋" w:eastAsia="仿宋" w:hAnsi="仿宋" w:cs="Times New Roman"/>
                <w:kern w:val="0"/>
                <w:sz w:val="18"/>
                <w:szCs w:val="18"/>
              </w:rPr>
            </w:pPr>
            <w:r>
              <w:rPr>
                <w:rFonts w:ascii="仿宋" w:eastAsia="仿宋" w:hAnsi="仿宋" w:cs="Times New Roman" w:hint="eastAsia"/>
                <w:kern w:val="0"/>
                <w:sz w:val="18"/>
                <w:szCs w:val="18"/>
              </w:rPr>
              <w:t xml:space="preserve"> </w:t>
            </w:r>
            <w:r>
              <w:rPr>
                <w:rFonts w:ascii="仿宋" w:eastAsia="仿宋" w:hAnsi="仿宋" w:cs="Times New Roman"/>
                <w:kern w:val="0"/>
                <w:sz w:val="18"/>
                <w:szCs w:val="18"/>
              </w:rPr>
              <w:t>100</w:t>
            </w:r>
            <w:r>
              <w:rPr>
                <w:rFonts w:ascii="仿宋" w:eastAsia="仿宋" w:hAnsi="仿宋" w:cs="Times New Roman" w:hint="eastAsia"/>
                <w:kern w:val="0"/>
                <w:sz w:val="18"/>
                <w:szCs w:val="18"/>
              </w:rPr>
              <w:t xml:space="preserve"> </w:t>
            </w:r>
            <w:r>
              <w:rPr>
                <w:rFonts w:ascii="仿宋" w:eastAsia="仿宋" w:hAnsi="仿宋" w:cs="Times New Roman"/>
                <w:kern w:val="0"/>
                <w:sz w:val="18"/>
                <w:szCs w:val="18"/>
              </w:rPr>
              <w:t>/</w:t>
            </w:r>
            <w:r>
              <w:rPr>
                <w:rFonts w:ascii="仿宋" w:eastAsia="仿宋" w:hAnsi="仿宋" w:cs="Times New Roman" w:hint="eastAsia"/>
                <w:kern w:val="0"/>
                <w:sz w:val="18"/>
                <w:szCs w:val="18"/>
              </w:rPr>
              <w:t>（ ）</w:t>
            </w:r>
          </w:p>
        </w:tc>
      </w:tr>
      <w:tr w:rsidR="0098412C">
        <w:trPr>
          <w:trHeight w:hRule="exact" w:val="170"/>
        </w:trPr>
        <w:tc>
          <w:tcPr>
            <w:tcW w:w="1417" w:type="dxa"/>
            <w:tcBorders>
              <w:bottom w:val="nil"/>
            </w:tcBorders>
            <w:vAlign w:val="center"/>
          </w:tcPr>
          <w:p w:rsidR="0098412C" w:rsidRDefault="0098412C">
            <w:pPr>
              <w:jc w:val="center"/>
              <w:rPr>
                <w:rFonts w:ascii="Times New Roman" w:hAnsi="Times New Roman" w:cs="Times New Roman"/>
                <w:kern w:val="0"/>
                <w:sz w:val="18"/>
                <w:szCs w:val="18"/>
              </w:rPr>
            </w:pPr>
          </w:p>
        </w:tc>
        <w:tc>
          <w:tcPr>
            <w:tcW w:w="284" w:type="dxa"/>
            <w:tcBorders>
              <w:bottom w:val="nil"/>
            </w:tcBorders>
            <w:vAlign w:val="center"/>
          </w:tcPr>
          <w:p w:rsidR="0098412C" w:rsidRDefault="0098412C">
            <w:pPr>
              <w:jc w:val="center"/>
              <w:rPr>
                <w:rFonts w:ascii="Times New Roman" w:hAnsi="Times New Roman" w:cs="Times New Roman"/>
                <w:kern w:val="0"/>
                <w:sz w:val="18"/>
                <w:szCs w:val="18"/>
              </w:rPr>
            </w:pPr>
          </w:p>
        </w:tc>
        <w:tc>
          <w:tcPr>
            <w:tcW w:w="992" w:type="dxa"/>
            <w:tcBorders>
              <w:bottom w:val="nil"/>
            </w:tcBorders>
            <w:vAlign w:val="center"/>
          </w:tcPr>
          <w:p w:rsidR="0098412C" w:rsidRDefault="0098412C">
            <w:pPr>
              <w:jc w:val="center"/>
              <w:rPr>
                <w:rFonts w:ascii="仿宋" w:eastAsia="仿宋" w:hAnsi="仿宋" w:cs="Times New Roman"/>
                <w:kern w:val="0"/>
                <w:sz w:val="18"/>
                <w:szCs w:val="18"/>
              </w:rPr>
            </w:pPr>
          </w:p>
        </w:tc>
        <w:tc>
          <w:tcPr>
            <w:tcW w:w="283" w:type="dxa"/>
            <w:tcBorders>
              <w:bottom w:val="nil"/>
            </w:tcBorders>
            <w:vAlign w:val="center"/>
          </w:tcPr>
          <w:p w:rsidR="0098412C" w:rsidRDefault="0098412C">
            <w:pPr>
              <w:jc w:val="center"/>
              <w:rPr>
                <w:rFonts w:ascii="仿宋" w:eastAsia="仿宋" w:hAnsi="仿宋" w:cs="Times New Roman"/>
                <w:kern w:val="0"/>
                <w:sz w:val="18"/>
                <w:szCs w:val="18"/>
              </w:rPr>
            </w:pPr>
          </w:p>
        </w:tc>
        <w:tc>
          <w:tcPr>
            <w:tcW w:w="1276" w:type="dxa"/>
            <w:gridSpan w:val="2"/>
            <w:tcBorders>
              <w:bottom w:val="nil"/>
            </w:tcBorders>
            <w:vAlign w:val="center"/>
          </w:tcPr>
          <w:p w:rsidR="0098412C" w:rsidRDefault="0098412C">
            <w:pPr>
              <w:jc w:val="center"/>
              <w:rPr>
                <w:rFonts w:ascii="仿宋" w:eastAsia="仿宋" w:hAnsi="仿宋" w:cs="Times New Roman"/>
                <w:kern w:val="0"/>
                <w:sz w:val="18"/>
                <w:szCs w:val="18"/>
              </w:rPr>
            </w:pPr>
          </w:p>
        </w:tc>
        <w:tc>
          <w:tcPr>
            <w:tcW w:w="284" w:type="dxa"/>
            <w:gridSpan w:val="2"/>
            <w:tcBorders>
              <w:bottom w:val="nil"/>
            </w:tcBorders>
            <w:vAlign w:val="center"/>
          </w:tcPr>
          <w:p w:rsidR="0098412C" w:rsidRDefault="0098412C">
            <w:pPr>
              <w:jc w:val="center"/>
              <w:rPr>
                <w:rFonts w:ascii="仿宋" w:eastAsia="仿宋" w:hAnsi="仿宋" w:cs="Times New Roman"/>
                <w:kern w:val="0"/>
                <w:sz w:val="18"/>
                <w:szCs w:val="18"/>
              </w:rPr>
            </w:pPr>
          </w:p>
        </w:tc>
        <w:tc>
          <w:tcPr>
            <w:tcW w:w="1417" w:type="dxa"/>
            <w:tcBorders>
              <w:bottom w:val="nil"/>
            </w:tcBorders>
            <w:vAlign w:val="center"/>
          </w:tcPr>
          <w:p w:rsidR="0098412C" w:rsidRDefault="0098412C">
            <w:pPr>
              <w:ind w:firstLineChars="50" w:firstLine="90"/>
              <w:rPr>
                <w:rFonts w:ascii="仿宋" w:eastAsia="仿宋" w:hAnsi="仿宋" w:cs="Times New Roman"/>
                <w:kern w:val="0"/>
                <w:sz w:val="18"/>
                <w:szCs w:val="18"/>
              </w:rPr>
            </w:pPr>
          </w:p>
        </w:tc>
        <w:tc>
          <w:tcPr>
            <w:tcW w:w="284" w:type="dxa"/>
            <w:tcBorders>
              <w:bottom w:val="nil"/>
            </w:tcBorders>
            <w:vAlign w:val="center"/>
          </w:tcPr>
          <w:p w:rsidR="0098412C" w:rsidRDefault="0098412C">
            <w:pPr>
              <w:jc w:val="center"/>
              <w:rPr>
                <w:rFonts w:ascii="仿宋" w:eastAsia="仿宋" w:hAnsi="仿宋" w:cs="Times New Roman"/>
                <w:kern w:val="0"/>
                <w:sz w:val="18"/>
                <w:szCs w:val="18"/>
              </w:rPr>
            </w:pPr>
          </w:p>
        </w:tc>
        <w:tc>
          <w:tcPr>
            <w:tcW w:w="1417" w:type="dxa"/>
            <w:tcBorders>
              <w:bottom w:val="nil"/>
            </w:tcBorders>
            <w:vAlign w:val="center"/>
          </w:tcPr>
          <w:p w:rsidR="0098412C" w:rsidRDefault="0098412C">
            <w:pPr>
              <w:jc w:val="center"/>
              <w:rPr>
                <w:rFonts w:ascii="仿宋" w:eastAsia="仿宋" w:hAnsi="仿宋" w:cs="Times New Roman"/>
                <w:kern w:val="0"/>
                <w:sz w:val="18"/>
                <w:szCs w:val="18"/>
              </w:rPr>
            </w:pPr>
          </w:p>
        </w:tc>
      </w:tr>
      <w:tr w:rsidR="0098412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417" w:type="dxa"/>
            <w:vMerge w:val="restart"/>
            <w:tcBorders>
              <w:top w:val="nil"/>
              <w:left w:val="nil"/>
              <w:bottom w:val="nil"/>
              <w:right w:val="nil"/>
            </w:tcBorders>
            <w:vAlign w:val="center"/>
          </w:tcPr>
          <w:p w:rsidR="0098412C" w:rsidRDefault="0098412C">
            <w:pPr>
              <w:jc w:val="center"/>
              <w:rPr>
                <w:rFonts w:asciiTheme="minorEastAsia" w:hAnsiTheme="minorEastAsia"/>
                <w:kern w:val="0"/>
                <w:sz w:val="18"/>
                <w:szCs w:val="18"/>
              </w:rPr>
            </w:pPr>
          </w:p>
        </w:tc>
        <w:tc>
          <w:tcPr>
            <w:tcW w:w="284" w:type="dxa"/>
            <w:vMerge w:val="restart"/>
            <w:tcBorders>
              <w:top w:val="nil"/>
              <w:left w:val="nil"/>
              <w:bottom w:val="nil"/>
              <w:right w:val="nil"/>
            </w:tcBorders>
            <w:vAlign w:val="center"/>
          </w:tcPr>
          <w:p w:rsidR="0098412C" w:rsidRDefault="00197231">
            <w:pPr>
              <w:jc w:val="center"/>
              <w:rPr>
                <w:rFonts w:asciiTheme="minorEastAsia" w:hAnsiTheme="minorEastAsia"/>
                <w:kern w:val="0"/>
                <w:sz w:val="18"/>
                <w:szCs w:val="18"/>
              </w:rPr>
            </w:pPr>
            <w:r>
              <w:rPr>
                <w:rFonts w:asciiTheme="minorEastAsia" w:hAnsiTheme="minorEastAsia" w:hint="eastAsia"/>
                <w:kern w:val="0"/>
                <w:sz w:val="18"/>
                <w:szCs w:val="18"/>
              </w:rPr>
              <w:t>=</w:t>
            </w:r>
          </w:p>
        </w:tc>
        <w:tc>
          <w:tcPr>
            <w:tcW w:w="992" w:type="dxa"/>
            <w:vMerge w:val="restart"/>
            <w:tcBorders>
              <w:top w:val="nil"/>
              <w:left w:val="nil"/>
              <w:bottom w:val="nil"/>
              <w:right w:val="nil"/>
            </w:tcBorders>
            <w:vAlign w:val="center"/>
          </w:tcPr>
          <w:p w:rsidR="0098412C" w:rsidRDefault="00197231">
            <w:pPr>
              <w:spacing w:line="240" w:lineRule="exact"/>
              <w:jc w:val="center"/>
              <w:rPr>
                <w:rFonts w:ascii="楷体" w:eastAsia="楷体" w:hAnsi="楷体"/>
                <w:kern w:val="0"/>
                <w:sz w:val="18"/>
                <w:szCs w:val="18"/>
              </w:rPr>
            </w:pPr>
            <w:r>
              <w:rPr>
                <w:rFonts w:ascii="楷体" w:eastAsia="楷体" w:hAnsi="楷体" w:hint="eastAsia"/>
                <w:kern w:val="0"/>
                <w:sz w:val="18"/>
                <w:szCs w:val="18"/>
              </w:rPr>
              <w:t>可比实例成交价格</w:t>
            </w:r>
          </w:p>
        </w:tc>
        <w:tc>
          <w:tcPr>
            <w:tcW w:w="283" w:type="dxa"/>
            <w:vMerge w:val="restart"/>
            <w:tcBorders>
              <w:top w:val="nil"/>
              <w:left w:val="nil"/>
              <w:bottom w:val="nil"/>
              <w:right w:val="nil"/>
            </w:tcBorders>
            <w:vAlign w:val="center"/>
          </w:tcPr>
          <w:p w:rsidR="0098412C" w:rsidRDefault="00197231">
            <w:pPr>
              <w:jc w:val="center"/>
              <w:rPr>
                <w:rFonts w:ascii="仿宋" w:eastAsia="仿宋" w:hAnsi="仿宋"/>
                <w:kern w:val="0"/>
                <w:sz w:val="18"/>
                <w:szCs w:val="18"/>
              </w:rPr>
            </w:pPr>
            <w:r>
              <w:rPr>
                <w:rFonts w:ascii="仿宋" w:eastAsia="仿宋" w:hAnsi="仿宋" w:hint="eastAsia"/>
                <w:kern w:val="0"/>
                <w:sz w:val="18"/>
                <w:szCs w:val="18"/>
              </w:rPr>
              <w:t>×</w:t>
            </w:r>
          </w:p>
        </w:tc>
        <w:tc>
          <w:tcPr>
            <w:tcW w:w="1276" w:type="dxa"/>
            <w:gridSpan w:val="2"/>
            <w:tcBorders>
              <w:top w:val="nil"/>
              <w:left w:val="nil"/>
              <w:bottom w:val="nil"/>
              <w:right w:val="nil"/>
            </w:tcBorders>
          </w:tcPr>
          <w:p w:rsidR="0098412C" w:rsidRDefault="00197231">
            <w:pPr>
              <w:spacing w:line="240" w:lineRule="exact"/>
              <w:rPr>
                <w:rFonts w:ascii="仿宋" w:eastAsia="仿宋" w:hAnsi="仿宋"/>
                <w:kern w:val="0"/>
                <w:sz w:val="18"/>
                <w:szCs w:val="18"/>
                <w:u w:val="single"/>
              </w:rPr>
            </w:pPr>
            <w:r>
              <w:rPr>
                <w:rFonts w:ascii="仿宋" w:eastAsia="仿宋" w:hAnsi="仿宋" w:hint="eastAsia"/>
                <w:kern w:val="0"/>
                <w:sz w:val="18"/>
                <w:szCs w:val="18"/>
                <w:u w:val="single"/>
              </w:rPr>
              <w:t xml:space="preserve">  </w:t>
            </w:r>
            <w:r>
              <w:rPr>
                <w:rFonts w:ascii="仿宋" w:eastAsia="仿宋" w:hAnsi="仿宋" w:hint="eastAsia"/>
                <w:w w:val="90"/>
                <w:kern w:val="0"/>
                <w:sz w:val="18"/>
                <w:szCs w:val="18"/>
                <w:u w:val="single"/>
              </w:rPr>
              <w:t>正常价格</w:t>
            </w:r>
            <w:r>
              <w:rPr>
                <w:rFonts w:ascii="仿宋" w:eastAsia="仿宋" w:hAnsi="仿宋" w:hint="eastAsia"/>
                <w:kern w:val="0"/>
                <w:sz w:val="18"/>
                <w:szCs w:val="18"/>
                <w:u w:val="single"/>
              </w:rPr>
              <w:t xml:space="preserve"> </w:t>
            </w:r>
          </w:p>
        </w:tc>
        <w:tc>
          <w:tcPr>
            <w:tcW w:w="284" w:type="dxa"/>
            <w:gridSpan w:val="2"/>
            <w:vMerge w:val="restart"/>
            <w:tcBorders>
              <w:top w:val="nil"/>
              <w:left w:val="nil"/>
              <w:bottom w:val="nil"/>
              <w:right w:val="nil"/>
            </w:tcBorders>
            <w:vAlign w:val="center"/>
          </w:tcPr>
          <w:p w:rsidR="0098412C" w:rsidRDefault="00197231">
            <w:pPr>
              <w:spacing w:line="240" w:lineRule="exact"/>
              <w:jc w:val="center"/>
              <w:rPr>
                <w:rFonts w:ascii="仿宋" w:eastAsia="仿宋" w:hAnsi="仿宋"/>
                <w:kern w:val="0"/>
                <w:sz w:val="18"/>
                <w:szCs w:val="18"/>
              </w:rPr>
            </w:pPr>
            <w:r>
              <w:rPr>
                <w:rFonts w:ascii="仿宋" w:eastAsia="仿宋" w:hAnsi="仿宋" w:hint="eastAsia"/>
                <w:kern w:val="0"/>
                <w:sz w:val="18"/>
                <w:szCs w:val="18"/>
              </w:rPr>
              <w:t>×</w:t>
            </w:r>
          </w:p>
        </w:tc>
        <w:tc>
          <w:tcPr>
            <w:tcW w:w="1417" w:type="dxa"/>
            <w:tcBorders>
              <w:top w:val="nil"/>
              <w:left w:val="nil"/>
              <w:bottom w:val="nil"/>
              <w:right w:val="nil"/>
            </w:tcBorders>
          </w:tcPr>
          <w:p w:rsidR="0098412C" w:rsidRDefault="00197231">
            <w:pPr>
              <w:spacing w:line="240" w:lineRule="exact"/>
              <w:jc w:val="center"/>
              <w:rPr>
                <w:rFonts w:ascii="仿宋" w:eastAsia="仿宋" w:hAnsi="仿宋"/>
                <w:w w:val="90"/>
                <w:kern w:val="0"/>
                <w:sz w:val="18"/>
                <w:szCs w:val="18"/>
                <w:u w:val="single"/>
              </w:rPr>
            </w:pPr>
            <w:r>
              <w:rPr>
                <w:rFonts w:ascii="仿宋" w:eastAsia="仿宋" w:hAnsi="仿宋" w:hint="eastAsia"/>
                <w:w w:val="90"/>
                <w:kern w:val="0"/>
                <w:sz w:val="18"/>
                <w:szCs w:val="18"/>
                <w:u w:val="single"/>
              </w:rPr>
              <w:t>价值时点价格</w:t>
            </w:r>
          </w:p>
        </w:tc>
        <w:tc>
          <w:tcPr>
            <w:tcW w:w="284" w:type="dxa"/>
            <w:vMerge w:val="restart"/>
            <w:tcBorders>
              <w:top w:val="nil"/>
              <w:left w:val="nil"/>
              <w:bottom w:val="nil"/>
              <w:right w:val="nil"/>
            </w:tcBorders>
            <w:vAlign w:val="center"/>
          </w:tcPr>
          <w:p w:rsidR="0098412C" w:rsidRDefault="00197231">
            <w:pPr>
              <w:spacing w:line="240" w:lineRule="exact"/>
              <w:jc w:val="center"/>
              <w:rPr>
                <w:rFonts w:ascii="仿宋" w:eastAsia="仿宋" w:hAnsi="仿宋"/>
                <w:kern w:val="0"/>
                <w:sz w:val="18"/>
                <w:szCs w:val="18"/>
              </w:rPr>
            </w:pPr>
            <w:r>
              <w:rPr>
                <w:rFonts w:ascii="仿宋" w:eastAsia="仿宋" w:hAnsi="仿宋" w:hint="eastAsia"/>
                <w:kern w:val="0"/>
                <w:sz w:val="18"/>
                <w:szCs w:val="18"/>
              </w:rPr>
              <w:t>×</w:t>
            </w:r>
          </w:p>
        </w:tc>
        <w:tc>
          <w:tcPr>
            <w:tcW w:w="1417" w:type="dxa"/>
            <w:tcBorders>
              <w:top w:val="nil"/>
              <w:left w:val="nil"/>
              <w:bottom w:val="nil"/>
              <w:right w:val="nil"/>
            </w:tcBorders>
          </w:tcPr>
          <w:p w:rsidR="0098412C" w:rsidRDefault="00197231">
            <w:pPr>
              <w:spacing w:line="240" w:lineRule="exact"/>
              <w:jc w:val="center"/>
              <w:rPr>
                <w:rFonts w:ascii="仿宋" w:eastAsia="仿宋" w:hAnsi="仿宋"/>
                <w:w w:val="90"/>
                <w:kern w:val="0"/>
                <w:sz w:val="18"/>
                <w:szCs w:val="18"/>
                <w:u w:val="single"/>
              </w:rPr>
            </w:pPr>
            <w:r>
              <w:rPr>
                <w:rFonts w:ascii="仿宋" w:eastAsia="仿宋" w:hAnsi="仿宋" w:hint="eastAsia"/>
                <w:w w:val="90"/>
                <w:kern w:val="0"/>
                <w:sz w:val="18"/>
                <w:szCs w:val="18"/>
                <w:u w:val="single"/>
              </w:rPr>
              <w:t>对象状况价格</w:t>
            </w:r>
          </w:p>
        </w:tc>
      </w:tr>
      <w:tr w:rsidR="0098412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417" w:type="dxa"/>
            <w:vMerge/>
            <w:tcBorders>
              <w:top w:val="nil"/>
              <w:left w:val="nil"/>
              <w:bottom w:val="nil"/>
              <w:right w:val="nil"/>
            </w:tcBorders>
          </w:tcPr>
          <w:p w:rsidR="0098412C" w:rsidRDefault="0098412C">
            <w:pPr>
              <w:jc w:val="center"/>
              <w:rPr>
                <w:rFonts w:ascii="Times New Roman" w:hAnsi="Times New Roman" w:cs="Times New Roman"/>
                <w:kern w:val="0"/>
                <w:sz w:val="18"/>
                <w:szCs w:val="18"/>
              </w:rPr>
            </w:pPr>
          </w:p>
        </w:tc>
        <w:tc>
          <w:tcPr>
            <w:tcW w:w="284" w:type="dxa"/>
            <w:vMerge/>
            <w:tcBorders>
              <w:top w:val="nil"/>
              <w:left w:val="nil"/>
              <w:bottom w:val="nil"/>
              <w:right w:val="nil"/>
            </w:tcBorders>
          </w:tcPr>
          <w:p w:rsidR="0098412C" w:rsidRDefault="0098412C">
            <w:pPr>
              <w:jc w:val="center"/>
              <w:rPr>
                <w:rFonts w:ascii="Times New Roman" w:hAnsi="Times New Roman" w:cs="Times New Roman"/>
                <w:kern w:val="0"/>
                <w:sz w:val="18"/>
                <w:szCs w:val="18"/>
              </w:rPr>
            </w:pPr>
          </w:p>
        </w:tc>
        <w:tc>
          <w:tcPr>
            <w:tcW w:w="992" w:type="dxa"/>
            <w:vMerge/>
            <w:tcBorders>
              <w:top w:val="nil"/>
              <w:left w:val="nil"/>
              <w:bottom w:val="nil"/>
              <w:right w:val="nil"/>
            </w:tcBorders>
          </w:tcPr>
          <w:p w:rsidR="0098412C" w:rsidRDefault="0098412C">
            <w:pPr>
              <w:jc w:val="center"/>
              <w:rPr>
                <w:rFonts w:ascii="仿宋" w:eastAsia="仿宋" w:hAnsi="仿宋" w:cs="Times New Roman"/>
                <w:kern w:val="0"/>
                <w:sz w:val="18"/>
                <w:szCs w:val="18"/>
              </w:rPr>
            </w:pPr>
          </w:p>
        </w:tc>
        <w:tc>
          <w:tcPr>
            <w:tcW w:w="283" w:type="dxa"/>
            <w:vMerge/>
            <w:tcBorders>
              <w:top w:val="nil"/>
              <w:left w:val="nil"/>
              <w:bottom w:val="nil"/>
              <w:right w:val="nil"/>
            </w:tcBorders>
          </w:tcPr>
          <w:p w:rsidR="0098412C" w:rsidRDefault="0098412C">
            <w:pPr>
              <w:jc w:val="center"/>
              <w:rPr>
                <w:rFonts w:ascii="仿宋" w:eastAsia="仿宋" w:hAnsi="仿宋" w:cs="Times New Roman"/>
                <w:kern w:val="0"/>
                <w:sz w:val="18"/>
                <w:szCs w:val="18"/>
              </w:rPr>
            </w:pPr>
          </w:p>
        </w:tc>
        <w:tc>
          <w:tcPr>
            <w:tcW w:w="1276" w:type="dxa"/>
            <w:gridSpan w:val="2"/>
            <w:tcBorders>
              <w:top w:val="nil"/>
              <w:left w:val="nil"/>
              <w:bottom w:val="nil"/>
              <w:right w:val="nil"/>
            </w:tcBorders>
          </w:tcPr>
          <w:p w:rsidR="0098412C" w:rsidRDefault="00197231">
            <w:pPr>
              <w:spacing w:line="240" w:lineRule="exact"/>
              <w:jc w:val="center"/>
              <w:rPr>
                <w:rFonts w:ascii="仿宋" w:eastAsia="仿宋" w:hAnsi="仿宋"/>
                <w:w w:val="90"/>
                <w:kern w:val="0"/>
                <w:sz w:val="18"/>
                <w:szCs w:val="18"/>
              </w:rPr>
            </w:pPr>
            <w:r>
              <w:rPr>
                <w:rFonts w:ascii="仿宋" w:eastAsia="仿宋" w:hAnsi="仿宋" w:hint="eastAsia"/>
                <w:w w:val="90"/>
                <w:kern w:val="0"/>
                <w:sz w:val="18"/>
                <w:szCs w:val="18"/>
              </w:rPr>
              <w:t>实际成交价格</w:t>
            </w:r>
          </w:p>
        </w:tc>
        <w:tc>
          <w:tcPr>
            <w:tcW w:w="284" w:type="dxa"/>
            <w:gridSpan w:val="2"/>
            <w:vMerge/>
            <w:tcBorders>
              <w:top w:val="nil"/>
              <w:left w:val="nil"/>
              <w:bottom w:val="nil"/>
              <w:right w:val="nil"/>
            </w:tcBorders>
          </w:tcPr>
          <w:p w:rsidR="0098412C" w:rsidRDefault="0098412C">
            <w:pPr>
              <w:spacing w:line="240" w:lineRule="exact"/>
              <w:jc w:val="center"/>
              <w:rPr>
                <w:rFonts w:ascii="仿宋" w:eastAsia="仿宋" w:hAnsi="仿宋" w:cs="Times New Roman"/>
                <w:kern w:val="0"/>
                <w:sz w:val="18"/>
                <w:szCs w:val="18"/>
              </w:rPr>
            </w:pPr>
          </w:p>
        </w:tc>
        <w:tc>
          <w:tcPr>
            <w:tcW w:w="1417" w:type="dxa"/>
            <w:tcBorders>
              <w:top w:val="nil"/>
              <w:left w:val="nil"/>
              <w:bottom w:val="nil"/>
              <w:right w:val="nil"/>
            </w:tcBorders>
          </w:tcPr>
          <w:p w:rsidR="0098412C" w:rsidRDefault="00197231">
            <w:pPr>
              <w:spacing w:line="240" w:lineRule="exact"/>
              <w:jc w:val="center"/>
              <w:rPr>
                <w:rFonts w:ascii="仿宋" w:eastAsia="仿宋" w:hAnsi="仿宋"/>
                <w:w w:val="90"/>
                <w:kern w:val="0"/>
                <w:sz w:val="18"/>
                <w:szCs w:val="18"/>
              </w:rPr>
            </w:pPr>
            <w:r>
              <w:rPr>
                <w:rFonts w:ascii="仿宋" w:eastAsia="仿宋" w:hAnsi="仿宋" w:hint="eastAsia"/>
                <w:w w:val="90"/>
                <w:kern w:val="0"/>
                <w:sz w:val="18"/>
                <w:szCs w:val="18"/>
              </w:rPr>
              <w:t>成交日期价格</w:t>
            </w:r>
          </w:p>
        </w:tc>
        <w:tc>
          <w:tcPr>
            <w:tcW w:w="284" w:type="dxa"/>
            <w:vMerge/>
            <w:tcBorders>
              <w:top w:val="nil"/>
              <w:left w:val="nil"/>
              <w:bottom w:val="nil"/>
              <w:right w:val="nil"/>
            </w:tcBorders>
          </w:tcPr>
          <w:p w:rsidR="0098412C" w:rsidRDefault="0098412C">
            <w:pPr>
              <w:spacing w:line="240" w:lineRule="exact"/>
              <w:jc w:val="center"/>
              <w:rPr>
                <w:rFonts w:ascii="仿宋" w:eastAsia="仿宋" w:hAnsi="仿宋" w:cs="Times New Roman"/>
                <w:kern w:val="0"/>
                <w:sz w:val="18"/>
                <w:szCs w:val="18"/>
              </w:rPr>
            </w:pPr>
          </w:p>
        </w:tc>
        <w:tc>
          <w:tcPr>
            <w:tcW w:w="1417" w:type="dxa"/>
            <w:tcBorders>
              <w:top w:val="nil"/>
              <w:left w:val="nil"/>
              <w:bottom w:val="nil"/>
              <w:right w:val="nil"/>
            </w:tcBorders>
          </w:tcPr>
          <w:p w:rsidR="0098412C" w:rsidRDefault="00197231">
            <w:pPr>
              <w:spacing w:line="240" w:lineRule="exact"/>
              <w:jc w:val="center"/>
              <w:rPr>
                <w:rFonts w:ascii="仿宋" w:eastAsia="仿宋" w:hAnsi="仿宋" w:cs="Times New Roman"/>
                <w:kern w:val="0"/>
                <w:sz w:val="18"/>
                <w:szCs w:val="18"/>
              </w:rPr>
            </w:pPr>
            <w:r>
              <w:rPr>
                <w:rFonts w:ascii="仿宋" w:eastAsia="仿宋" w:hAnsi="仿宋" w:hint="eastAsia"/>
                <w:w w:val="90"/>
                <w:kern w:val="0"/>
                <w:sz w:val="18"/>
                <w:szCs w:val="18"/>
              </w:rPr>
              <w:t>实例状况价格</w:t>
            </w:r>
          </w:p>
        </w:tc>
      </w:tr>
      <w:tr w:rsidR="0098412C">
        <w:trPr>
          <w:trHeight w:hRule="exact" w:val="170"/>
        </w:trPr>
        <w:tc>
          <w:tcPr>
            <w:tcW w:w="1417" w:type="dxa"/>
            <w:tcBorders>
              <w:bottom w:val="nil"/>
            </w:tcBorders>
            <w:vAlign w:val="center"/>
          </w:tcPr>
          <w:p w:rsidR="0098412C" w:rsidRDefault="0098412C">
            <w:pPr>
              <w:jc w:val="center"/>
              <w:rPr>
                <w:rFonts w:ascii="Times New Roman" w:hAnsi="Times New Roman" w:cs="Times New Roman"/>
                <w:kern w:val="0"/>
                <w:sz w:val="18"/>
                <w:szCs w:val="18"/>
              </w:rPr>
            </w:pPr>
          </w:p>
        </w:tc>
        <w:tc>
          <w:tcPr>
            <w:tcW w:w="284" w:type="dxa"/>
            <w:tcBorders>
              <w:bottom w:val="nil"/>
            </w:tcBorders>
            <w:vAlign w:val="center"/>
          </w:tcPr>
          <w:p w:rsidR="0098412C" w:rsidRDefault="0098412C">
            <w:pPr>
              <w:jc w:val="center"/>
              <w:rPr>
                <w:rFonts w:ascii="Times New Roman" w:hAnsi="Times New Roman" w:cs="Times New Roman"/>
                <w:kern w:val="0"/>
                <w:sz w:val="18"/>
                <w:szCs w:val="18"/>
              </w:rPr>
            </w:pPr>
          </w:p>
        </w:tc>
        <w:tc>
          <w:tcPr>
            <w:tcW w:w="992" w:type="dxa"/>
            <w:tcBorders>
              <w:bottom w:val="nil"/>
            </w:tcBorders>
            <w:vAlign w:val="center"/>
          </w:tcPr>
          <w:p w:rsidR="0098412C" w:rsidRDefault="0098412C">
            <w:pPr>
              <w:jc w:val="center"/>
              <w:rPr>
                <w:rFonts w:ascii="仿宋" w:eastAsia="仿宋" w:hAnsi="仿宋" w:cs="Times New Roman"/>
                <w:kern w:val="0"/>
                <w:sz w:val="18"/>
                <w:szCs w:val="18"/>
              </w:rPr>
            </w:pPr>
          </w:p>
        </w:tc>
        <w:tc>
          <w:tcPr>
            <w:tcW w:w="283" w:type="dxa"/>
            <w:tcBorders>
              <w:bottom w:val="nil"/>
            </w:tcBorders>
            <w:vAlign w:val="center"/>
          </w:tcPr>
          <w:p w:rsidR="0098412C" w:rsidRDefault="0098412C">
            <w:pPr>
              <w:jc w:val="center"/>
              <w:rPr>
                <w:rFonts w:ascii="仿宋" w:eastAsia="仿宋" w:hAnsi="仿宋" w:cs="Times New Roman"/>
                <w:kern w:val="0"/>
                <w:sz w:val="18"/>
                <w:szCs w:val="18"/>
              </w:rPr>
            </w:pPr>
          </w:p>
        </w:tc>
        <w:tc>
          <w:tcPr>
            <w:tcW w:w="1276" w:type="dxa"/>
            <w:gridSpan w:val="2"/>
            <w:tcBorders>
              <w:bottom w:val="nil"/>
            </w:tcBorders>
            <w:vAlign w:val="center"/>
          </w:tcPr>
          <w:p w:rsidR="0098412C" w:rsidRDefault="0098412C">
            <w:pPr>
              <w:jc w:val="center"/>
              <w:rPr>
                <w:rFonts w:ascii="仿宋" w:eastAsia="仿宋" w:hAnsi="仿宋" w:cs="Times New Roman"/>
                <w:kern w:val="0"/>
                <w:sz w:val="18"/>
                <w:szCs w:val="18"/>
              </w:rPr>
            </w:pPr>
          </w:p>
        </w:tc>
        <w:tc>
          <w:tcPr>
            <w:tcW w:w="236" w:type="dxa"/>
            <w:tcBorders>
              <w:bottom w:val="nil"/>
            </w:tcBorders>
            <w:vAlign w:val="center"/>
          </w:tcPr>
          <w:p w:rsidR="0098412C" w:rsidRDefault="0098412C">
            <w:pPr>
              <w:jc w:val="center"/>
              <w:rPr>
                <w:rFonts w:ascii="仿宋" w:eastAsia="仿宋" w:hAnsi="仿宋" w:cs="Times New Roman"/>
                <w:kern w:val="0"/>
                <w:sz w:val="18"/>
                <w:szCs w:val="18"/>
              </w:rPr>
            </w:pPr>
          </w:p>
        </w:tc>
        <w:tc>
          <w:tcPr>
            <w:tcW w:w="1465" w:type="dxa"/>
            <w:gridSpan w:val="2"/>
            <w:tcBorders>
              <w:bottom w:val="nil"/>
            </w:tcBorders>
            <w:vAlign w:val="center"/>
          </w:tcPr>
          <w:p w:rsidR="0098412C" w:rsidRDefault="0098412C">
            <w:pPr>
              <w:ind w:firstLineChars="50" w:firstLine="90"/>
              <w:rPr>
                <w:rFonts w:ascii="仿宋" w:eastAsia="仿宋" w:hAnsi="仿宋" w:cs="Times New Roman"/>
                <w:kern w:val="0"/>
                <w:sz w:val="18"/>
                <w:szCs w:val="18"/>
              </w:rPr>
            </w:pPr>
          </w:p>
        </w:tc>
        <w:tc>
          <w:tcPr>
            <w:tcW w:w="284" w:type="dxa"/>
            <w:tcBorders>
              <w:bottom w:val="nil"/>
            </w:tcBorders>
            <w:vAlign w:val="center"/>
          </w:tcPr>
          <w:p w:rsidR="0098412C" w:rsidRDefault="0098412C">
            <w:pPr>
              <w:jc w:val="center"/>
              <w:rPr>
                <w:rFonts w:ascii="仿宋" w:eastAsia="仿宋" w:hAnsi="仿宋" w:cs="Times New Roman"/>
                <w:kern w:val="0"/>
                <w:sz w:val="18"/>
                <w:szCs w:val="18"/>
              </w:rPr>
            </w:pPr>
          </w:p>
        </w:tc>
        <w:tc>
          <w:tcPr>
            <w:tcW w:w="1417" w:type="dxa"/>
            <w:tcBorders>
              <w:bottom w:val="nil"/>
            </w:tcBorders>
            <w:vAlign w:val="center"/>
          </w:tcPr>
          <w:p w:rsidR="0098412C" w:rsidRDefault="0098412C">
            <w:pPr>
              <w:jc w:val="center"/>
              <w:rPr>
                <w:rFonts w:ascii="仿宋" w:eastAsia="仿宋" w:hAnsi="仿宋" w:cs="Times New Roman"/>
                <w:kern w:val="0"/>
                <w:sz w:val="18"/>
                <w:szCs w:val="18"/>
              </w:rPr>
            </w:pPr>
          </w:p>
        </w:tc>
      </w:tr>
      <w:tr w:rsidR="0098412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417" w:type="dxa"/>
            <w:vMerge w:val="restart"/>
            <w:tcBorders>
              <w:top w:val="nil"/>
              <w:left w:val="nil"/>
              <w:bottom w:val="nil"/>
              <w:right w:val="nil"/>
            </w:tcBorders>
            <w:vAlign w:val="center"/>
          </w:tcPr>
          <w:p w:rsidR="0098412C" w:rsidRDefault="00197231">
            <w:pPr>
              <w:jc w:val="center"/>
              <w:rPr>
                <w:rFonts w:asciiTheme="minorEastAsia" w:hAnsiTheme="minorEastAsia"/>
                <w:b/>
                <w:kern w:val="0"/>
                <w:sz w:val="18"/>
                <w:szCs w:val="18"/>
              </w:rPr>
            </w:pPr>
            <w:r>
              <w:rPr>
                <w:rFonts w:asciiTheme="minorEastAsia" w:hAnsiTheme="minorEastAsia" w:hint="eastAsia"/>
                <w:b/>
                <w:kern w:val="0"/>
                <w:sz w:val="18"/>
                <w:szCs w:val="18"/>
              </w:rPr>
              <w:t>最终比较价值V</w:t>
            </w:r>
          </w:p>
        </w:tc>
        <w:tc>
          <w:tcPr>
            <w:tcW w:w="284" w:type="dxa"/>
            <w:vMerge w:val="restart"/>
            <w:tcBorders>
              <w:top w:val="nil"/>
              <w:left w:val="nil"/>
              <w:bottom w:val="nil"/>
              <w:right w:val="nil"/>
            </w:tcBorders>
            <w:vAlign w:val="center"/>
          </w:tcPr>
          <w:p w:rsidR="0098412C" w:rsidRDefault="00197231">
            <w:pPr>
              <w:jc w:val="center"/>
              <w:rPr>
                <w:rFonts w:asciiTheme="minorEastAsia" w:hAnsiTheme="minorEastAsia"/>
                <w:kern w:val="0"/>
                <w:sz w:val="18"/>
                <w:szCs w:val="18"/>
              </w:rPr>
            </w:pPr>
            <w:r>
              <w:rPr>
                <w:rFonts w:asciiTheme="minorEastAsia" w:hAnsiTheme="minorEastAsia" w:hint="eastAsia"/>
                <w:kern w:val="0"/>
                <w:sz w:val="18"/>
                <w:szCs w:val="18"/>
              </w:rPr>
              <w:t>=</w:t>
            </w:r>
          </w:p>
        </w:tc>
        <w:tc>
          <w:tcPr>
            <w:tcW w:w="1701" w:type="dxa"/>
            <w:gridSpan w:val="3"/>
            <w:tcBorders>
              <w:top w:val="nil"/>
              <w:left w:val="nil"/>
              <w:right w:val="nil"/>
            </w:tcBorders>
            <w:vAlign w:val="center"/>
          </w:tcPr>
          <w:p w:rsidR="0098412C" w:rsidRDefault="00197231">
            <w:pPr>
              <w:spacing w:line="240" w:lineRule="exact"/>
              <w:jc w:val="left"/>
              <w:rPr>
                <w:rFonts w:ascii="楷体" w:eastAsia="楷体" w:hAnsi="楷体"/>
                <w:kern w:val="0"/>
                <w:sz w:val="18"/>
                <w:szCs w:val="18"/>
              </w:rPr>
            </w:pPr>
            <w:r>
              <w:rPr>
                <w:rFonts w:ascii="楷体" w:eastAsia="楷体" w:hAnsi="楷体" w:hint="eastAsia"/>
                <w:kern w:val="0"/>
                <w:sz w:val="18"/>
                <w:szCs w:val="18"/>
              </w:rPr>
              <w:t>V</w:t>
            </w:r>
            <w:r>
              <w:rPr>
                <w:rFonts w:ascii="楷体" w:eastAsia="楷体" w:hAnsi="楷体" w:hint="eastAsia"/>
                <w:kern w:val="0"/>
                <w:sz w:val="13"/>
                <w:szCs w:val="18"/>
              </w:rPr>
              <w:t xml:space="preserve">1 </w:t>
            </w:r>
            <w:r>
              <w:rPr>
                <w:rFonts w:ascii="楷体" w:eastAsia="楷体" w:hAnsi="楷体" w:hint="eastAsia"/>
                <w:kern w:val="0"/>
                <w:sz w:val="18"/>
                <w:szCs w:val="18"/>
              </w:rPr>
              <w:t>f</w:t>
            </w:r>
            <w:r>
              <w:rPr>
                <w:rFonts w:ascii="楷体" w:eastAsia="楷体" w:hAnsi="楷体" w:hint="eastAsia"/>
                <w:kern w:val="0"/>
                <w:sz w:val="13"/>
                <w:szCs w:val="18"/>
              </w:rPr>
              <w:t xml:space="preserve">1 </w:t>
            </w:r>
            <w:r>
              <w:rPr>
                <w:rFonts w:ascii="楷体" w:eastAsia="楷体" w:hAnsi="楷体" w:hint="eastAsia"/>
                <w:kern w:val="0"/>
                <w:sz w:val="18"/>
                <w:szCs w:val="18"/>
              </w:rPr>
              <w:t>+ V</w:t>
            </w:r>
            <w:r>
              <w:rPr>
                <w:rFonts w:ascii="楷体" w:eastAsia="楷体" w:hAnsi="楷体" w:hint="eastAsia"/>
                <w:kern w:val="0"/>
                <w:sz w:val="13"/>
                <w:szCs w:val="18"/>
              </w:rPr>
              <w:t xml:space="preserve">2 </w:t>
            </w:r>
            <w:r>
              <w:rPr>
                <w:rFonts w:ascii="楷体" w:eastAsia="楷体" w:hAnsi="楷体" w:hint="eastAsia"/>
                <w:kern w:val="0"/>
                <w:sz w:val="18"/>
                <w:szCs w:val="18"/>
              </w:rPr>
              <w:t>f</w:t>
            </w:r>
            <w:r>
              <w:rPr>
                <w:rFonts w:ascii="楷体" w:eastAsia="楷体" w:hAnsi="楷体" w:hint="eastAsia"/>
                <w:kern w:val="0"/>
                <w:sz w:val="13"/>
                <w:szCs w:val="18"/>
              </w:rPr>
              <w:t xml:space="preserve">2 </w:t>
            </w:r>
            <w:r>
              <w:rPr>
                <w:rFonts w:ascii="楷体" w:eastAsia="楷体" w:hAnsi="楷体" w:hint="eastAsia"/>
                <w:kern w:val="0"/>
                <w:sz w:val="18"/>
                <w:szCs w:val="18"/>
              </w:rPr>
              <w:t>+ V</w:t>
            </w:r>
            <w:r>
              <w:rPr>
                <w:rFonts w:ascii="楷体" w:eastAsia="楷体" w:hAnsi="楷体" w:hint="eastAsia"/>
                <w:kern w:val="0"/>
                <w:sz w:val="13"/>
                <w:szCs w:val="18"/>
              </w:rPr>
              <w:t xml:space="preserve">3 </w:t>
            </w:r>
            <w:r>
              <w:rPr>
                <w:rFonts w:ascii="楷体" w:eastAsia="楷体" w:hAnsi="楷体" w:hint="eastAsia"/>
                <w:kern w:val="0"/>
                <w:sz w:val="18"/>
                <w:szCs w:val="18"/>
              </w:rPr>
              <w:t>f</w:t>
            </w:r>
            <w:r>
              <w:rPr>
                <w:rFonts w:ascii="楷体" w:eastAsia="楷体" w:hAnsi="楷体" w:hint="eastAsia"/>
                <w:kern w:val="0"/>
                <w:sz w:val="13"/>
                <w:szCs w:val="18"/>
              </w:rPr>
              <w:t>3</w:t>
            </w:r>
          </w:p>
        </w:tc>
        <w:tc>
          <w:tcPr>
            <w:tcW w:w="4252" w:type="dxa"/>
            <w:gridSpan w:val="6"/>
            <w:vMerge w:val="restart"/>
            <w:tcBorders>
              <w:top w:val="nil"/>
              <w:left w:val="nil"/>
              <w:right w:val="nil"/>
            </w:tcBorders>
            <w:vAlign w:val="center"/>
          </w:tcPr>
          <w:p w:rsidR="0098412C" w:rsidRDefault="0098412C">
            <w:pPr>
              <w:spacing w:line="240" w:lineRule="exact"/>
              <w:jc w:val="center"/>
              <w:rPr>
                <w:rFonts w:ascii="仿宋" w:eastAsia="仿宋" w:hAnsi="仿宋"/>
                <w:w w:val="90"/>
                <w:kern w:val="0"/>
                <w:sz w:val="18"/>
                <w:szCs w:val="18"/>
                <w:u w:val="single"/>
              </w:rPr>
            </w:pPr>
          </w:p>
        </w:tc>
      </w:tr>
      <w:tr w:rsidR="0098412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417" w:type="dxa"/>
            <w:vMerge/>
            <w:tcBorders>
              <w:top w:val="nil"/>
              <w:left w:val="nil"/>
              <w:bottom w:val="nil"/>
              <w:right w:val="nil"/>
            </w:tcBorders>
          </w:tcPr>
          <w:p w:rsidR="0098412C" w:rsidRDefault="0098412C">
            <w:pPr>
              <w:jc w:val="center"/>
              <w:rPr>
                <w:rFonts w:ascii="Times New Roman" w:hAnsi="Times New Roman" w:cs="Times New Roman"/>
                <w:kern w:val="0"/>
                <w:sz w:val="18"/>
                <w:szCs w:val="18"/>
              </w:rPr>
            </w:pPr>
          </w:p>
        </w:tc>
        <w:tc>
          <w:tcPr>
            <w:tcW w:w="284" w:type="dxa"/>
            <w:vMerge/>
            <w:tcBorders>
              <w:top w:val="nil"/>
              <w:left w:val="nil"/>
              <w:bottom w:val="nil"/>
              <w:right w:val="nil"/>
            </w:tcBorders>
          </w:tcPr>
          <w:p w:rsidR="0098412C" w:rsidRDefault="0098412C">
            <w:pPr>
              <w:jc w:val="center"/>
              <w:rPr>
                <w:rFonts w:ascii="Times New Roman" w:hAnsi="Times New Roman" w:cs="Times New Roman"/>
                <w:kern w:val="0"/>
                <w:sz w:val="18"/>
                <w:szCs w:val="18"/>
              </w:rPr>
            </w:pPr>
          </w:p>
        </w:tc>
        <w:tc>
          <w:tcPr>
            <w:tcW w:w="1701" w:type="dxa"/>
            <w:gridSpan w:val="3"/>
            <w:tcBorders>
              <w:left w:val="nil"/>
              <w:bottom w:val="nil"/>
              <w:right w:val="nil"/>
            </w:tcBorders>
          </w:tcPr>
          <w:p w:rsidR="0098412C" w:rsidRDefault="00197231">
            <w:pPr>
              <w:spacing w:line="240" w:lineRule="exact"/>
              <w:jc w:val="center"/>
              <w:rPr>
                <w:rFonts w:ascii="楷体" w:eastAsia="楷体" w:hAnsi="楷体" w:cs="Times New Roman"/>
                <w:kern w:val="0"/>
                <w:sz w:val="18"/>
                <w:szCs w:val="18"/>
              </w:rPr>
            </w:pPr>
            <w:r>
              <w:rPr>
                <w:rFonts w:ascii="楷体" w:eastAsia="楷体" w:hAnsi="楷体" w:hint="eastAsia"/>
                <w:kern w:val="0"/>
                <w:sz w:val="18"/>
                <w:szCs w:val="18"/>
              </w:rPr>
              <w:t>f</w:t>
            </w:r>
            <w:r>
              <w:rPr>
                <w:rFonts w:ascii="楷体" w:eastAsia="楷体" w:hAnsi="楷体" w:hint="eastAsia"/>
                <w:kern w:val="0"/>
                <w:sz w:val="13"/>
                <w:szCs w:val="18"/>
              </w:rPr>
              <w:t>1</w:t>
            </w:r>
            <w:r>
              <w:rPr>
                <w:rFonts w:ascii="楷体" w:eastAsia="楷体" w:hAnsi="楷体" w:hint="eastAsia"/>
                <w:kern w:val="0"/>
                <w:sz w:val="18"/>
                <w:szCs w:val="18"/>
              </w:rPr>
              <w:t>+f</w:t>
            </w:r>
            <w:r>
              <w:rPr>
                <w:rFonts w:ascii="楷体" w:eastAsia="楷体" w:hAnsi="楷体" w:hint="eastAsia"/>
                <w:kern w:val="0"/>
                <w:sz w:val="13"/>
                <w:szCs w:val="18"/>
              </w:rPr>
              <w:t>2</w:t>
            </w:r>
            <w:r>
              <w:rPr>
                <w:rFonts w:ascii="楷体" w:eastAsia="楷体" w:hAnsi="楷体" w:hint="eastAsia"/>
                <w:kern w:val="0"/>
                <w:sz w:val="18"/>
                <w:szCs w:val="18"/>
              </w:rPr>
              <w:t>+f</w:t>
            </w:r>
            <w:r>
              <w:rPr>
                <w:rFonts w:ascii="楷体" w:eastAsia="楷体" w:hAnsi="楷体" w:hint="eastAsia"/>
                <w:kern w:val="0"/>
                <w:sz w:val="13"/>
                <w:szCs w:val="18"/>
              </w:rPr>
              <w:t>3</w:t>
            </w:r>
          </w:p>
        </w:tc>
        <w:tc>
          <w:tcPr>
            <w:tcW w:w="4252" w:type="dxa"/>
            <w:gridSpan w:val="6"/>
            <w:vMerge/>
            <w:tcBorders>
              <w:left w:val="nil"/>
              <w:bottom w:val="nil"/>
              <w:right w:val="nil"/>
            </w:tcBorders>
          </w:tcPr>
          <w:p w:rsidR="0098412C" w:rsidRDefault="0098412C">
            <w:pPr>
              <w:spacing w:line="240" w:lineRule="exact"/>
              <w:jc w:val="center"/>
              <w:rPr>
                <w:rFonts w:ascii="仿宋" w:eastAsia="仿宋" w:hAnsi="仿宋" w:cs="Times New Roman"/>
                <w:kern w:val="0"/>
                <w:sz w:val="18"/>
                <w:szCs w:val="18"/>
              </w:rPr>
            </w:pPr>
          </w:p>
        </w:tc>
      </w:tr>
    </w:tbl>
    <w:p w:rsidR="0098412C" w:rsidRDefault="00197231">
      <w:pPr>
        <w:spacing w:line="52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3.比较法测算过程</w:t>
      </w:r>
    </w:p>
    <w:p w:rsidR="0098412C" w:rsidRDefault="00197231">
      <w:pPr>
        <w:spacing w:line="400" w:lineRule="exact"/>
        <w:ind w:firstLineChars="250" w:firstLine="525"/>
        <w:rPr>
          <w:rFonts w:asciiTheme="minorEastAsia" w:hAnsiTheme="minorEastAsia"/>
          <w:bCs/>
          <w:szCs w:val="21"/>
        </w:rPr>
      </w:pPr>
      <w:r>
        <w:rPr>
          <w:rFonts w:asciiTheme="minorEastAsia" w:hAnsiTheme="minorEastAsia" w:hint="eastAsia"/>
          <w:bCs/>
          <w:szCs w:val="21"/>
        </w:rPr>
        <w:t>⑴选取可比实例成交价格</w:t>
      </w:r>
    </w:p>
    <w:p w:rsidR="0098412C" w:rsidRDefault="00197231">
      <w:pPr>
        <w:spacing w:line="400" w:lineRule="exact"/>
        <w:ind w:firstLineChars="250" w:firstLine="525"/>
        <w:rPr>
          <w:rFonts w:asciiTheme="minorEastAsia" w:hAnsiTheme="minorEastAsia"/>
          <w:bCs/>
          <w:szCs w:val="21"/>
        </w:rPr>
      </w:pPr>
      <w:r>
        <w:rPr>
          <w:rFonts w:asciiTheme="minorEastAsia" w:hAnsiTheme="minorEastAsia" w:hint="eastAsia"/>
          <w:bCs/>
          <w:szCs w:val="21"/>
        </w:rPr>
        <w:t>⑵建立比较基础后价格</w:t>
      </w:r>
    </w:p>
    <w:p w:rsidR="0098412C" w:rsidRDefault="00197231">
      <w:pPr>
        <w:spacing w:line="400" w:lineRule="exact"/>
        <w:ind w:firstLineChars="250" w:firstLine="525"/>
        <w:rPr>
          <w:rFonts w:asciiTheme="minorEastAsia" w:hAnsiTheme="minorEastAsia"/>
          <w:bCs/>
          <w:szCs w:val="21"/>
        </w:rPr>
      </w:pPr>
      <w:r>
        <w:rPr>
          <w:rFonts w:asciiTheme="minorEastAsia" w:hAnsiTheme="minorEastAsia" w:hint="eastAsia"/>
          <w:bCs/>
          <w:szCs w:val="21"/>
        </w:rPr>
        <w:t>⑶测算交易情况修正后价格</w:t>
      </w:r>
    </w:p>
    <w:p w:rsidR="0098412C" w:rsidRDefault="00197231">
      <w:pPr>
        <w:spacing w:line="400" w:lineRule="exact"/>
        <w:ind w:firstLineChars="250" w:firstLine="525"/>
        <w:rPr>
          <w:rFonts w:asciiTheme="minorEastAsia" w:hAnsiTheme="minorEastAsia"/>
          <w:bCs/>
          <w:szCs w:val="21"/>
        </w:rPr>
      </w:pPr>
      <w:r>
        <w:rPr>
          <w:rFonts w:asciiTheme="minorEastAsia" w:hAnsiTheme="minorEastAsia" w:hint="eastAsia"/>
          <w:bCs/>
          <w:szCs w:val="21"/>
        </w:rPr>
        <w:t>⑷测算市场状况调整后价格</w:t>
      </w:r>
    </w:p>
    <w:p w:rsidR="0098412C" w:rsidRDefault="00197231">
      <w:pPr>
        <w:spacing w:line="400" w:lineRule="exact"/>
        <w:ind w:firstLineChars="250" w:firstLine="525"/>
        <w:rPr>
          <w:rFonts w:asciiTheme="minorEastAsia" w:hAnsiTheme="minorEastAsia"/>
          <w:bCs/>
          <w:szCs w:val="21"/>
        </w:rPr>
      </w:pPr>
      <w:r>
        <w:rPr>
          <w:rFonts w:asciiTheme="minorEastAsia" w:hAnsiTheme="minorEastAsia" w:hint="eastAsia"/>
          <w:bCs/>
          <w:szCs w:val="21"/>
        </w:rPr>
        <w:t>⑸测算房地产状况调整后价格</w:t>
      </w:r>
    </w:p>
    <w:p w:rsidR="0098412C" w:rsidRDefault="00197231">
      <w:pPr>
        <w:pStyle w:val="HTML"/>
        <w:spacing w:line="400" w:lineRule="exact"/>
        <w:ind w:firstLineChars="250" w:firstLine="525"/>
        <w:rPr>
          <w:rFonts w:asciiTheme="minorEastAsia" w:hAnsiTheme="minorEastAsia"/>
          <w:bCs/>
          <w:sz w:val="21"/>
          <w:szCs w:val="21"/>
        </w:rPr>
      </w:pPr>
      <w:r>
        <w:rPr>
          <w:rFonts w:asciiTheme="minorEastAsia" w:hAnsiTheme="minorEastAsia" w:hint="eastAsia"/>
          <w:bCs/>
          <w:sz w:val="21"/>
          <w:szCs w:val="21"/>
        </w:rPr>
        <w:t>⑹测算各可比实例比较价值</w:t>
      </w:r>
    </w:p>
    <w:p w:rsidR="0098412C" w:rsidRDefault="00197231">
      <w:pPr>
        <w:spacing w:line="400" w:lineRule="exact"/>
        <w:ind w:firstLineChars="250" w:firstLine="525"/>
        <w:rPr>
          <w:rFonts w:asciiTheme="minorEastAsia" w:hAnsiTheme="minorEastAsia"/>
          <w:bCs/>
          <w:szCs w:val="21"/>
        </w:rPr>
      </w:pPr>
      <w:r>
        <w:rPr>
          <w:rFonts w:asciiTheme="minorEastAsia" w:hAnsiTheme="minorEastAsia" w:hint="eastAsia"/>
          <w:bCs/>
          <w:szCs w:val="21"/>
        </w:rPr>
        <w:t>⑺求取房屋最终比较价值</w:t>
      </w:r>
    </w:p>
    <w:p w:rsidR="0098412C" w:rsidRDefault="00197231">
      <w:pPr>
        <w:pStyle w:val="HTML"/>
        <w:spacing w:line="520" w:lineRule="exact"/>
        <w:ind w:firstLineChars="200" w:firstLine="480"/>
        <w:rPr>
          <w:rFonts w:asciiTheme="minorEastAsia" w:eastAsiaTheme="minorEastAsia" w:hAnsiTheme="minorEastAsia"/>
        </w:rPr>
      </w:pPr>
      <w:r>
        <w:rPr>
          <w:rFonts w:hint="eastAsia"/>
        </w:rPr>
        <w:t>采用加权算术数法，计算估价对象房地产的最终比较价值</w:t>
      </w:r>
      <w:r>
        <w:rPr>
          <w:rFonts w:asciiTheme="majorEastAsia" w:eastAsiaTheme="majorEastAsia" w:hAnsiTheme="majorEastAsia" w:hint="eastAsia"/>
        </w:rPr>
        <w:t>1510.85</w:t>
      </w:r>
      <w:r>
        <w:rPr>
          <w:rFonts w:hint="eastAsia"/>
        </w:rPr>
        <w:t>万元。</w:t>
      </w:r>
    </w:p>
    <w:p w:rsidR="0098412C" w:rsidRDefault="00197231">
      <w:pPr>
        <w:spacing w:line="360" w:lineRule="auto"/>
        <w:ind w:firstLineChars="200" w:firstLine="480"/>
        <w:rPr>
          <w:rFonts w:ascii="黑体" w:eastAsia="黑体"/>
          <w:sz w:val="24"/>
        </w:rPr>
      </w:pPr>
      <w:r>
        <w:rPr>
          <w:rFonts w:ascii="黑体" w:eastAsia="黑体" w:hAnsi="宋体" w:hint="eastAsia"/>
          <w:sz w:val="24"/>
        </w:rPr>
        <w:t>十、估价结果</w:t>
      </w:r>
    </w:p>
    <w:p w:rsidR="0098412C" w:rsidRDefault="00197231">
      <w:pPr>
        <w:spacing w:line="440" w:lineRule="exact"/>
        <w:ind w:firstLine="465"/>
        <w:jc w:val="left"/>
        <w:rPr>
          <w:rFonts w:ascii="宋体" w:hAnsi="宋体"/>
          <w:sz w:val="24"/>
        </w:rPr>
      </w:pPr>
      <w:r>
        <w:rPr>
          <w:rFonts w:ascii="宋体" w:hAnsi="宋体" w:hint="eastAsia"/>
          <w:sz w:val="24"/>
        </w:rPr>
        <w:t>本次评估选用比较法，估价师对运用该方法的测算结果进行认真校核，得出估价对</w:t>
      </w:r>
      <w:r>
        <w:rPr>
          <w:rFonts w:ascii="宋体" w:hAnsi="宋体" w:hint="eastAsia"/>
          <w:sz w:val="24"/>
        </w:rPr>
        <w:lastRenderedPageBreak/>
        <w:t xml:space="preserve">象房地产的最终比较价值。 </w:t>
      </w:r>
    </w:p>
    <w:p w:rsidR="0098412C" w:rsidRDefault="00197231">
      <w:pPr>
        <w:spacing w:line="440" w:lineRule="exact"/>
        <w:ind w:firstLine="465"/>
        <w:jc w:val="left"/>
        <w:rPr>
          <w:rFonts w:ascii="宋体" w:hAnsi="宋体"/>
          <w:sz w:val="24"/>
        </w:rPr>
      </w:pPr>
      <w:r>
        <w:rPr>
          <w:rFonts w:ascii="宋体" w:hAnsi="宋体" w:hint="eastAsia"/>
          <w:sz w:val="24"/>
        </w:rPr>
        <w:t>由估价委托人与当事人领勘现场，根据上述双方当事人对估价对象实物指界，估价师详细查看、咨询，调查了解其历史情况，进行现场拍照和记录。</w:t>
      </w:r>
    </w:p>
    <w:p w:rsidR="0098412C" w:rsidRDefault="00197231">
      <w:pPr>
        <w:spacing w:line="440" w:lineRule="exact"/>
        <w:ind w:firstLine="465"/>
        <w:jc w:val="left"/>
        <w:rPr>
          <w:rFonts w:ascii="宋体" w:hAnsi="宋体"/>
          <w:sz w:val="24"/>
        </w:rPr>
      </w:pPr>
      <w:r>
        <w:rPr>
          <w:rFonts w:ascii="宋体" w:hAnsi="宋体" w:hint="eastAsia"/>
          <w:sz w:val="24"/>
        </w:rPr>
        <w:t>在本次估价活动中，估价师依照国家有关规定，执行国家规定的技术标准和估价程序，本着客观、公正、独立的原则，根据估价目的，明确价值类型的价格内涵，选用合理的估价方法，并以报告中给定的“估价假设”为估价前提的条件下，综合分析房地产价格影响因素，得出测算结果。</w:t>
      </w:r>
    </w:p>
    <w:p w:rsidR="0098412C" w:rsidRDefault="00197231">
      <w:pPr>
        <w:spacing w:line="440" w:lineRule="exact"/>
        <w:ind w:firstLineChars="200" w:firstLine="480"/>
        <w:jc w:val="left"/>
        <w:rPr>
          <w:rFonts w:ascii="宋体" w:hAnsi="宋体"/>
          <w:sz w:val="24"/>
        </w:rPr>
      </w:pPr>
      <w:r>
        <w:rPr>
          <w:rFonts w:ascii="宋体" w:hAnsi="宋体" w:hint="eastAsia"/>
          <w:sz w:val="24"/>
        </w:rPr>
        <w:t>综合确定，取最终比较价值为估价对象房地产的评估价值。即估价对象于价值时点2022年07月22日在设定权益条件下的市场价值为1510.85万元，</w:t>
      </w:r>
      <w:r>
        <w:rPr>
          <w:rFonts w:ascii="宋体" w:eastAsia="宋体" w:hAnsi="宋体" w:cs="Times New Roman" w:hint="eastAsia"/>
          <w:sz w:val="24"/>
        </w:rPr>
        <w:t>人民币(大写)金额：</w:t>
      </w:r>
      <w:r>
        <w:rPr>
          <w:rFonts w:ascii="宋体" w:eastAsia="宋体" w:hAnsi="宋体" w:hint="eastAsia"/>
          <w:b/>
          <w:sz w:val="24"/>
        </w:rPr>
        <w:t>壹仟伍佰壹拾万零捌仟伍佰</w:t>
      </w:r>
      <w:r>
        <w:rPr>
          <w:rFonts w:ascii="宋体" w:hAnsi="宋体" w:hint="eastAsia"/>
          <w:sz w:val="24"/>
        </w:rPr>
        <w:t>元整。</w:t>
      </w:r>
    </w:p>
    <w:p w:rsidR="0098412C" w:rsidRDefault="0098412C">
      <w:pPr>
        <w:spacing w:line="440" w:lineRule="exact"/>
        <w:ind w:firstLineChars="200" w:firstLine="480"/>
        <w:jc w:val="left"/>
        <w:rPr>
          <w:rFonts w:ascii="宋体" w:hAnsi="宋体"/>
          <w:sz w:val="24"/>
        </w:rPr>
      </w:pPr>
    </w:p>
    <w:bookmarkEnd w:id="9"/>
    <w:p w:rsidR="0098412C" w:rsidRDefault="00197231">
      <w:pPr>
        <w:spacing w:line="360" w:lineRule="auto"/>
        <w:ind w:firstLineChars="1500" w:firstLine="3600"/>
        <w:jc w:val="left"/>
        <w:rPr>
          <w:rFonts w:ascii="黑体" w:eastAsia="黑体" w:hAnsi="黑体"/>
          <w:sz w:val="18"/>
          <w:szCs w:val="18"/>
        </w:rPr>
      </w:pPr>
      <w:r>
        <w:rPr>
          <w:rFonts w:ascii="黑体" w:eastAsia="黑体" w:hAnsi="宋体" w:hint="eastAsia"/>
          <w:sz w:val="24"/>
          <w:szCs w:val="24"/>
        </w:rPr>
        <w:t xml:space="preserve">估价结果汇总表 </w:t>
      </w:r>
      <w:r>
        <w:rPr>
          <w:rFonts w:ascii="黑体" w:eastAsia="黑体" w:hAnsi="宋体"/>
          <w:sz w:val="24"/>
          <w:szCs w:val="24"/>
        </w:rPr>
        <w:t xml:space="preserve">                    </w:t>
      </w:r>
      <w:r>
        <w:rPr>
          <w:rFonts w:ascii="黑体" w:eastAsia="黑体" w:hAnsi="黑体" w:hint="eastAsia"/>
          <w:sz w:val="18"/>
          <w:szCs w:val="18"/>
        </w:rPr>
        <w:t>结表10</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5"/>
        <w:gridCol w:w="884"/>
        <w:gridCol w:w="3501"/>
        <w:gridCol w:w="1287"/>
        <w:gridCol w:w="1248"/>
        <w:gridCol w:w="1482"/>
      </w:tblGrid>
      <w:tr w:rsidR="0098412C">
        <w:trPr>
          <w:trHeight w:hRule="exact" w:val="680"/>
          <w:jc w:val="center"/>
        </w:trPr>
        <w:tc>
          <w:tcPr>
            <w:tcW w:w="476" w:type="pct"/>
            <w:tcBorders>
              <w:top w:val="single" w:sz="4" w:space="0" w:color="auto"/>
              <w:left w:val="single" w:sz="4" w:space="0" w:color="auto"/>
              <w:bottom w:val="single" w:sz="4" w:space="0" w:color="auto"/>
              <w:right w:val="nil"/>
            </w:tcBorders>
            <w:vAlign w:val="center"/>
          </w:tcPr>
          <w:p w:rsidR="0098412C" w:rsidRDefault="00197231">
            <w:pPr>
              <w:jc w:val="center"/>
              <w:rPr>
                <w:rFonts w:asciiTheme="minorEastAsia" w:hAnsiTheme="minorEastAsia"/>
                <w:szCs w:val="21"/>
              </w:rPr>
            </w:pPr>
            <w:r>
              <w:rPr>
                <w:rFonts w:asciiTheme="minorEastAsia" w:hAnsiTheme="minorEastAsia" w:hint="eastAsia"/>
                <w:szCs w:val="21"/>
              </w:rPr>
              <w:t>序号</w:t>
            </w:r>
          </w:p>
        </w:tc>
        <w:tc>
          <w:tcPr>
            <w:tcW w:w="476" w:type="pct"/>
            <w:tcBorders>
              <w:top w:val="single" w:sz="4" w:space="0" w:color="auto"/>
              <w:left w:val="nil"/>
              <w:bottom w:val="single" w:sz="4" w:space="0" w:color="auto"/>
              <w:right w:val="nil"/>
            </w:tcBorders>
            <w:vAlign w:val="center"/>
          </w:tcPr>
          <w:p w:rsidR="0098412C" w:rsidRDefault="00197231">
            <w:pPr>
              <w:jc w:val="center"/>
              <w:rPr>
                <w:rFonts w:asciiTheme="minorEastAsia" w:hAnsiTheme="minorEastAsia"/>
                <w:szCs w:val="21"/>
              </w:rPr>
            </w:pPr>
            <w:r>
              <w:rPr>
                <w:rFonts w:asciiTheme="minorEastAsia" w:hAnsiTheme="minorEastAsia" w:hint="eastAsia"/>
                <w:szCs w:val="21"/>
              </w:rPr>
              <w:t>用途</w:t>
            </w:r>
          </w:p>
        </w:tc>
        <w:tc>
          <w:tcPr>
            <w:tcW w:w="1885" w:type="pct"/>
            <w:tcBorders>
              <w:top w:val="single" w:sz="4" w:space="0" w:color="auto"/>
              <w:left w:val="nil"/>
              <w:bottom w:val="single" w:sz="4" w:space="0" w:color="auto"/>
            </w:tcBorders>
            <w:vAlign w:val="center"/>
          </w:tcPr>
          <w:p w:rsidR="0098412C" w:rsidRDefault="00197231">
            <w:pPr>
              <w:jc w:val="center"/>
              <w:rPr>
                <w:rFonts w:asciiTheme="minorEastAsia" w:hAnsiTheme="minorEastAsia"/>
                <w:szCs w:val="21"/>
              </w:rPr>
            </w:pPr>
            <w:r>
              <w:rPr>
                <w:rFonts w:asciiTheme="minorEastAsia" w:hAnsiTheme="minorEastAsia" w:hint="eastAsia"/>
                <w:szCs w:val="21"/>
              </w:rPr>
              <w:t>坐落</w:t>
            </w:r>
          </w:p>
        </w:tc>
        <w:tc>
          <w:tcPr>
            <w:tcW w:w="693" w:type="pct"/>
            <w:tcBorders>
              <w:top w:val="single" w:sz="4" w:space="0" w:color="auto"/>
              <w:bottom w:val="single" w:sz="4" w:space="0" w:color="auto"/>
            </w:tcBorders>
            <w:vAlign w:val="center"/>
          </w:tcPr>
          <w:p w:rsidR="0098412C" w:rsidRDefault="00197231">
            <w:pPr>
              <w:jc w:val="center"/>
              <w:rPr>
                <w:rFonts w:asciiTheme="minorEastAsia" w:hAnsiTheme="minorEastAsia"/>
                <w:szCs w:val="21"/>
              </w:rPr>
            </w:pPr>
            <w:r>
              <w:rPr>
                <w:rFonts w:asciiTheme="minorEastAsia" w:hAnsiTheme="minorEastAsia" w:hint="eastAsia"/>
                <w:szCs w:val="21"/>
              </w:rPr>
              <w:t>建筑面积</w:t>
            </w:r>
            <w:r>
              <w:rPr>
                <w:rFonts w:ascii="楷体" w:eastAsia="楷体" w:hAnsi="楷体" w:hint="eastAsia"/>
                <w:w w:val="90"/>
                <w:sz w:val="18"/>
                <w:szCs w:val="18"/>
              </w:rPr>
              <w:t>(㎡)</w:t>
            </w:r>
          </w:p>
        </w:tc>
        <w:tc>
          <w:tcPr>
            <w:tcW w:w="672" w:type="pct"/>
            <w:tcBorders>
              <w:top w:val="single" w:sz="4" w:space="0" w:color="auto"/>
              <w:bottom w:val="single" w:sz="4" w:space="0" w:color="auto"/>
              <w:right w:val="nil"/>
            </w:tcBorders>
            <w:vAlign w:val="center"/>
          </w:tcPr>
          <w:p w:rsidR="0098412C" w:rsidRDefault="00197231">
            <w:pPr>
              <w:jc w:val="left"/>
              <w:rPr>
                <w:rFonts w:asciiTheme="minorEastAsia" w:hAnsiTheme="minorEastAsia"/>
                <w:szCs w:val="21"/>
              </w:rPr>
            </w:pPr>
            <w:r>
              <w:rPr>
                <w:rFonts w:asciiTheme="minorEastAsia" w:hAnsiTheme="minorEastAsia" w:hint="eastAsia"/>
                <w:szCs w:val="21"/>
              </w:rPr>
              <w:t>总价</w:t>
            </w:r>
            <w:r>
              <w:rPr>
                <w:rFonts w:ascii="楷体" w:eastAsia="楷体" w:hAnsi="楷体" w:hint="eastAsia"/>
                <w:w w:val="90"/>
                <w:sz w:val="18"/>
                <w:szCs w:val="18"/>
              </w:rPr>
              <w:t>(万元)</w:t>
            </w:r>
          </w:p>
        </w:tc>
        <w:tc>
          <w:tcPr>
            <w:tcW w:w="798" w:type="pct"/>
            <w:tcBorders>
              <w:top w:val="single" w:sz="4" w:space="0" w:color="auto"/>
              <w:left w:val="nil"/>
              <w:bottom w:val="single" w:sz="4" w:space="0" w:color="auto"/>
              <w:right w:val="single" w:sz="4" w:space="0" w:color="auto"/>
            </w:tcBorders>
            <w:vAlign w:val="center"/>
          </w:tcPr>
          <w:p w:rsidR="0098412C" w:rsidRDefault="00197231">
            <w:pPr>
              <w:jc w:val="left"/>
              <w:rPr>
                <w:rFonts w:asciiTheme="minorEastAsia" w:hAnsiTheme="minorEastAsia"/>
                <w:szCs w:val="21"/>
              </w:rPr>
            </w:pPr>
            <w:r>
              <w:rPr>
                <w:rFonts w:asciiTheme="minorEastAsia" w:hAnsiTheme="minorEastAsia" w:hint="eastAsia"/>
                <w:szCs w:val="21"/>
              </w:rPr>
              <w:t>单价</w:t>
            </w:r>
            <w:r>
              <w:rPr>
                <w:rFonts w:ascii="楷体" w:eastAsia="楷体" w:hAnsi="楷体" w:hint="eastAsia"/>
                <w:w w:val="90"/>
                <w:sz w:val="18"/>
                <w:szCs w:val="18"/>
              </w:rPr>
              <w:t>(元/㎡)</w:t>
            </w:r>
          </w:p>
        </w:tc>
      </w:tr>
      <w:tr w:rsidR="0098412C">
        <w:trPr>
          <w:trHeight w:hRule="exact" w:val="660"/>
          <w:jc w:val="center"/>
        </w:trPr>
        <w:tc>
          <w:tcPr>
            <w:tcW w:w="476" w:type="pct"/>
            <w:tcBorders>
              <w:top w:val="single" w:sz="4" w:space="0" w:color="auto"/>
              <w:bottom w:val="single" w:sz="4" w:space="0" w:color="auto"/>
              <w:right w:val="nil"/>
            </w:tcBorders>
            <w:vAlign w:val="bottom"/>
          </w:tcPr>
          <w:p w:rsidR="0098412C" w:rsidRDefault="00197231">
            <w:pPr>
              <w:jc w:val="center"/>
              <w:rPr>
                <w:rFonts w:ascii="宋体" w:hAnsi="宋体"/>
                <w:szCs w:val="21"/>
              </w:rPr>
            </w:pPr>
            <w:r>
              <w:rPr>
                <w:rFonts w:ascii="宋体" w:hAnsi="宋体" w:hint="eastAsia"/>
                <w:szCs w:val="21"/>
              </w:rPr>
              <w:t>1</w:t>
            </w:r>
          </w:p>
        </w:tc>
        <w:tc>
          <w:tcPr>
            <w:tcW w:w="476" w:type="pct"/>
            <w:tcBorders>
              <w:top w:val="single" w:sz="4" w:space="0" w:color="auto"/>
              <w:bottom w:val="single" w:sz="4" w:space="0" w:color="auto"/>
              <w:right w:val="nil"/>
            </w:tcBorders>
            <w:vAlign w:val="bottom"/>
          </w:tcPr>
          <w:p w:rsidR="0098412C" w:rsidRDefault="00197231">
            <w:pPr>
              <w:jc w:val="center"/>
              <w:rPr>
                <w:rFonts w:ascii="宋体" w:hAnsi="宋体"/>
                <w:szCs w:val="21"/>
              </w:rPr>
            </w:pPr>
            <w:r>
              <w:rPr>
                <w:rFonts w:ascii="宋体" w:hAnsi="宋体" w:hint="eastAsia"/>
                <w:szCs w:val="21"/>
              </w:rPr>
              <w:t>住宅</w:t>
            </w:r>
          </w:p>
        </w:tc>
        <w:tc>
          <w:tcPr>
            <w:tcW w:w="1885" w:type="pct"/>
            <w:tcBorders>
              <w:top w:val="single" w:sz="4" w:space="0" w:color="auto"/>
              <w:left w:val="nil"/>
              <w:bottom w:val="single" w:sz="4" w:space="0" w:color="auto"/>
            </w:tcBorders>
            <w:vAlign w:val="bottom"/>
          </w:tcPr>
          <w:p w:rsidR="0098412C" w:rsidRDefault="00197231">
            <w:pPr>
              <w:jc w:val="center"/>
              <w:rPr>
                <w:rFonts w:ascii="宋体" w:hAnsi="宋体"/>
                <w:szCs w:val="21"/>
              </w:rPr>
            </w:pPr>
            <w:r>
              <w:rPr>
                <w:rFonts w:ascii="宋体" w:hAnsi="宋体" w:hint="eastAsia"/>
                <w:szCs w:val="21"/>
              </w:rPr>
              <w:t>大连市星海广场C3区30号</w:t>
            </w:r>
          </w:p>
          <w:p w:rsidR="0098412C" w:rsidRDefault="00197231">
            <w:pPr>
              <w:jc w:val="center"/>
              <w:rPr>
                <w:rFonts w:ascii="宋体" w:hAnsi="宋体"/>
                <w:szCs w:val="21"/>
              </w:rPr>
            </w:pPr>
            <w:r>
              <w:rPr>
                <w:rFonts w:ascii="宋体" w:hAnsi="宋体"/>
                <w:szCs w:val="21"/>
              </w:rPr>
              <w:t>3</w:t>
            </w:r>
            <w:r>
              <w:rPr>
                <w:rFonts w:ascii="宋体" w:hAnsi="宋体" w:hint="eastAsia"/>
                <w:szCs w:val="21"/>
              </w:rPr>
              <w:t>单元</w:t>
            </w:r>
            <w:r>
              <w:rPr>
                <w:rFonts w:ascii="宋体" w:hAnsi="宋体"/>
                <w:szCs w:val="21"/>
              </w:rPr>
              <w:t>4</w:t>
            </w:r>
            <w:r>
              <w:rPr>
                <w:rFonts w:ascii="宋体" w:hAnsi="宋体" w:hint="eastAsia"/>
                <w:szCs w:val="21"/>
              </w:rPr>
              <w:t>层</w:t>
            </w:r>
            <w:r>
              <w:rPr>
                <w:rFonts w:ascii="宋体" w:hAnsi="宋体"/>
                <w:szCs w:val="21"/>
              </w:rPr>
              <w:t>2</w:t>
            </w:r>
            <w:r>
              <w:rPr>
                <w:rFonts w:ascii="宋体" w:hAnsi="宋体" w:hint="eastAsia"/>
                <w:szCs w:val="21"/>
              </w:rPr>
              <w:t>号</w:t>
            </w:r>
          </w:p>
        </w:tc>
        <w:tc>
          <w:tcPr>
            <w:tcW w:w="693" w:type="pct"/>
            <w:tcBorders>
              <w:top w:val="single" w:sz="4" w:space="0" w:color="auto"/>
              <w:bottom w:val="single" w:sz="4" w:space="0" w:color="auto"/>
            </w:tcBorders>
            <w:vAlign w:val="bottom"/>
          </w:tcPr>
          <w:p w:rsidR="0098412C" w:rsidRDefault="00197231">
            <w:pPr>
              <w:jc w:val="center"/>
              <w:rPr>
                <w:rFonts w:ascii="宋体" w:hAnsi="宋体"/>
                <w:szCs w:val="21"/>
              </w:rPr>
            </w:pPr>
            <w:r>
              <w:rPr>
                <w:rFonts w:ascii="宋体" w:hAnsi="宋体" w:hint="eastAsia"/>
                <w:szCs w:val="21"/>
              </w:rPr>
              <w:t>312.23</w:t>
            </w:r>
          </w:p>
        </w:tc>
        <w:tc>
          <w:tcPr>
            <w:tcW w:w="672" w:type="pct"/>
            <w:tcBorders>
              <w:top w:val="single" w:sz="4" w:space="0" w:color="auto"/>
              <w:bottom w:val="single" w:sz="4" w:space="0" w:color="auto"/>
            </w:tcBorders>
            <w:vAlign w:val="bottom"/>
          </w:tcPr>
          <w:p w:rsidR="0098412C" w:rsidRDefault="00197231">
            <w:pPr>
              <w:jc w:val="left"/>
              <w:rPr>
                <w:rFonts w:ascii="宋体" w:hAnsi="宋体"/>
                <w:szCs w:val="21"/>
              </w:rPr>
            </w:pPr>
            <w:r>
              <w:rPr>
                <w:rFonts w:ascii="宋体" w:hAnsi="宋体" w:hint="eastAsia"/>
                <w:szCs w:val="21"/>
              </w:rPr>
              <w:t>1510.85</w:t>
            </w:r>
          </w:p>
        </w:tc>
        <w:tc>
          <w:tcPr>
            <w:tcW w:w="798" w:type="pct"/>
            <w:tcBorders>
              <w:top w:val="single" w:sz="4" w:space="0" w:color="auto"/>
              <w:bottom w:val="single" w:sz="4" w:space="0" w:color="auto"/>
            </w:tcBorders>
            <w:vAlign w:val="bottom"/>
          </w:tcPr>
          <w:p w:rsidR="0098412C" w:rsidRDefault="00197231">
            <w:pPr>
              <w:jc w:val="left"/>
              <w:rPr>
                <w:rFonts w:ascii="宋体" w:hAnsi="宋体"/>
                <w:szCs w:val="21"/>
              </w:rPr>
            </w:pPr>
            <w:r>
              <w:rPr>
                <w:rFonts w:ascii="宋体" w:hAnsi="宋体" w:hint="eastAsia"/>
                <w:szCs w:val="21"/>
              </w:rPr>
              <w:t>48389</w:t>
            </w:r>
          </w:p>
        </w:tc>
      </w:tr>
    </w:tbl>
    <w:p w:rsidR="0098412C" w:rsidRDefault="00197231">
      <w:pPr>
        <w:spacing w:line="360" w:lineRule="auto"/>
        <w:jc w:val="left"/>
        <w:rPr>
          <w:rFonts w:ascii="黑体" w:eastAsia="黑体" w:hAnsi="宋体"/>
          <w:sz w:val="18"/>
          <w:szCs w:val="18"/>
        </w:rPr>
      </w:pPr>
      <w:r>
        <w:rPr>
          <w:rFonts w:ascii="黑体" w:eastAsia="黑体" w:hAnsi="宋体" w:hint="eastAsia"/>
          <w:sz w:val="18"/>
          <w:szCs w:val="18"/>
        </w:rPr>
        <w:t>备注：</w:t>
      </w:r>
      <w:r>
        <w:rPr>
          <w:rFonts w:ascii="宋体" w:eastAsia="宋体" w:hAnsi="宋体" w:hint="eastAsia"/>
          <w:sz w:val="18"/>
          <w:szCs w:val="18"/>
        </w:rPr>
        <w:t>评估总价保留两位小数，单价取整。</w:t>
      </w:r>
    </w:p>
    <w:p w:rsidR="0098412C" w:rsidRDefault="00197231">
      <w:pPr>
        <w:spacing w:line="360" w:lineRule="auto"/>
        <w:ind w:firstLineChars="200" w:firstLine="480"/>
        <w:rPr>
          <w:rFonts w:ascii="黑体" w:eastAsia="黑体" w:hAnsi="宋体"/>
          <w:sz w:val="24"/>
        </w:rPr>
      </w:pPr>
      <w:r>
        <w:rPr>
          <w:rFonts w:ascii="黑体" w:eastAsia="黑体" w:hAnsi="宋体" w:hint="eastAsia"/>
          <w:sz w:val="24"/>
        </w:rPr>
        <w:t xml:space="preserve">十一、注册房地产估价师 </w:t>
      </w:r>
    </w:p>
    <w:tbl>
      <w:tblPr>
        <w:tblStyle w:val="af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6521"/>
        <w:gridCol w:w="1276"/>
      </w:tblGrid>
      <w:tr w:rsidR="0098412C">
        <w:trPr>
          <w:trHeight w:hRule="exact" w:val="454"/>
        </w:trPr>
        <w:tc>
          <w:tcPr>
            <w:tcW w:w="1134" w:type="dxa"/>
            <w:vAlign w:val="center"/>
          </w:tcPr>
          <w:p w:rsidR="0098412C" w:rsidRDefault="0098412C">
            <w:pPr>
              <w:spacing w:line="360" w:lineRule="auto"/>
              <w:jc w:val="center"/>
              <w:rPr>
                <w:rFonts w:ascii="黑体" w:eastAsia="黑体" w:hAnsiTheme="minorEastAsia"/>
                <w:kern w:val="0"/>
                <w:sz w:val="24"/>
                <w:szCs w:val="24"/>
              </w:rPr>
            </w:pPr>
          </w:p>
        </w:tc>
        <w:tc>
          <w:tcPr>
            <w:tcW w:w="6521" w:type="dxa"/>
            <w:vAlign w:val="center"/>
          </w:tcPr>
          <w:p w:rsidR="0098412C" w:rsidRDefault="00197231">
            <w:pPr>
              <w:spacing w:line="360" w:lineRule="auto"/>
              <w:jc w:val="center"/>
              <w:rPr>
                <w:rFonts w:ascii="黑体" w:eastAsia="黑体" w:hAnsiTheme="minorEastAsia"/>
                <w:kern w:val="0"/>
                <w:sz w:val="21"/>
                <w:szCs w:val="21"/>
              </w:rPr>
            </w:pPr>
            <w:r>
              <w:rPr>
                <w:rFonts w:ascii="黑体" w:eastAsia="黑体" w:hAnsi="宋体" w:hint="eastAsia"/>
                <w:kern w:val="0"/>
                <w:sz w:val="21"/>
                <w:szCs w:val="21"/>
              </w:rPr>
              <w:t xml:space="preserve"> </w:t>
            </w:r>
            <w:r>
              <w:rPr>
                <w:rFonts w:ascii="黑体" w:eastAsia="黑体" w:hAnsi="宋体"/>
                <w:kern w:val="0"/>
                <w:sz w:val="21"/>
                <w:szCs w:val="21"/>
              </w:rPr>
              <w:t xml:space="preserve"> </w:t>
            </w:r>
            <w:r>
              <w:rPr>
                <w:rFonts w:ascii="黑体" w:eastAsia="黑体" w:hAnsi="宋体" w:hint="eastAsia"/>
                <w:kern w:val="0"/>
                <w:sz w:val="21"/>
                <w:szCs w:val="21"/>
              </w:rPr>
              <w:t>参加估价的注册房地产估价师</w:t>
            </w:r>
          </w:p>
        </w:tc>
        <w:tc>
          <w:tcPr>
            <w:tcW w:w="1276" w:type="dxa"/>
            <w:vAlign w:val="center"/>
          </w:tcPr>
          <w:p w:rsidR="0098412C" w:rsidRDefault="00197231">
            <w:pPr>
              <w:spacing w:line="360" w:lineRule="auto"/>
              <w:jc w:val="left"/>
              <w:rPr>
                <w:rFonts w:ascii="黑体" w:eastAsia="黑体" w:hAnsiTheme="minorEastAsia"/>
                <w:kern w:val="0"/>
                <w:sz w:val="18"/>
                <w:szCs w:val="18"/>
              </w:rPr>
            </w:pPr>
            <w:r>
              <w:rPr>
                <w:rFonts w:asciiTheme="minorEastAsia" w:hAnsiTheme="minorEastAsia" w:hint="eastAsia"/>
                <w:kern w:val="0"/>
                <w:sz w:val="18"/>
                <w:szCs w:val="18"/>
              </w:rPr>
              <w:t>【签字】</w:t>
            </w:r>
          </w:p>
        </w:tc>
      </w:tr>
    </w:tbl>
    <w:tbl>
      <w:tblPr>
        <w:tblW w:w="8965"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
      <w:tblGrid>
        <w:gridCol w:w="1950"/>
        <w:gridCol w:w="2089"/>
        <w:gridCol w:w="2927"/>
        <w:gridCol w:w="1999"/>
      </w:tblGrid>
      <w:tr w:rsidR="0098412C">
        <w:trPr>
          <w:trHeight w:val="614"/>
        </w:trPr>
        <w:tc>
          <w:tcPr>
            <w:tcW w:w="1950" w:type="dxa"/>
            <w:tcBorders>
              <w:top w:val="single" w:sz="2" w:space="0" w:color="auto"/>
              <w:left w:val="single" w:sz="2" w:space="0" w:color="auto"/>
              <w:bottom w:val="single" w:sz="4" w:space="0" w:color="FFFFFF"/>
              <w:right w:val="single" w:sz="4" w:space="0" w:color="FFFFFF"/>
            </w:tcBorders>
            <w:vAlign w:val="center"/>
          </w:tcPr>
          <w:p w:rsidR="0098412C" w:rsidRDefault="00197231">
            <w:pPr>
              <w:jc w:val="center"/>
              <w:rPr>
                <w:rFonts w:ascii="宋体"/>
                <w:bCs/>
                <w:szCs w:val="21"/>
              </w:rPr>
            </w:pPr>
            <w:r>
              <w:rPr>
                <w:rFonts w:ascii="宋体" w:hAnsi="宋体" w:hint="eastAsia"/>
                <w:bCs/>
                <w:szCs w:val="21"/>
              </w:rPr>
              <w:t>姓 名</w:t>
            </w:r>
          </w:p>
        </w:tc>
        <w:tc>
          <w:tcPr>
            <w:tcW w:w="2089" w:type="dxa"/>
            <w:tcBorders>
              <w:top w:val="single" w:sz="2" w:space="0" w:color="auto"/>
              <w:left w:val="single" w:sz="4" w:space="0" w:color="FFFFFF"/>
              <w:bottom w:val="single" w:sz="4" w:space="0" w:color="FFFFFF"/>
              <w:right w:val="single" w:sz="4" w:space="0" w:color="FFFFFF"/>
            </w:tcBorders>
            <w:vAlign w:val="center"/>
          </w:tcPr>
          <w:p w:rsidR="0098412C" w:rsidRDefault="00197231">
            <w:pPr>
              <w:jc w:val="center"/>
              <w:rPr>
                <w:rFonts w:ascii="宋体"/>
                <w:bCs/>
                <w:szCs w:val="21"/>
              </w:rPr>
            </w:pPr>
            <w:r>
              <w:rPr>
                <w:rFonts w:ascii="宋体" w:hAnsi="宋体" w:hint="eastAsia"/>
                <w:szCs w:val="21"/>
              </w:rPr>
              <w:t>注册号</w:t>
            </w:r>
          </w:p>
        </w:tc>
        <w:tc>
          <w:tcPr>
            <w:tcW w:w="2927" w:type="dxa"/>
            <w:tcBorders>
              <w:top w:val="single" w:sz="2" w:space="0" w:color="auto"/>
              <w:left w:val="single" w:sz="4" w:space="0" w:color="FFFFFF"/>
              <w:bottom w:val="single" w:sz="4" w:space="0" w:color="FFFFFF"/>
              <w:right w:val="single" w:sz="4" w:space="0" w:color="FFFFFF"/>
            </w:tcBorders>
            <w:vAlign w:val="center"/>
          </w:tcPr>
          <w:p w:rsidR="0098412C" w:rsidRDefault="00197231">
            <w:pPr>
              <w:ind w:firstLineChars="150" w:firstLine="315"/>
              <w:jc w:val="center"/>
              <w:rPr>
                <w:rFonts w:ascii="宋体"/>
                <w:szCs w:val="21"/>
              </w:rPr>
            </w:pPr>
            <w:r>
              <w:rPr>
                <w:rFonts w:ascii="宋体" w:hAnsi="宋体" w:hint="eastAsia"/>
                <w:szCs w:val="21"/>
              </w:rPr>
              <w:t>签 名</w:t>
            </w:r>
          </w:p>
        </w:tc>
        <w:tc>
          <w:tcPr>
            <w:tcW w:w="1999" w:type="dxa"/>
            <w:tcBorders>
              <w:top w:val="single" w:sz="2" w:space="0" w:color="auto"/>
              <w:left w:val="single" w:sz="4" w:space="0" w:color="FFFFFF"/>
              <w:bottom w:val="single" w:sz="4" w:space="0" w:color="FFFFFF"/>
              <w:right w:val="single" w:sz="2" w:space="0" w:color="auto"/>
            </w:tcBorders>
            <w:vAlign w:val="center"/>
          </w:tcPr>
          <w:p w:rsidR="0098412C" w:rsidRDefault="00197231">
            <w:pPr>
              <w:jc w:val="center"/>
              <w:rPr>
                <w:rFonts w:ascii="宋体"/>
                <w:szCs w:val="21"/>
              </w:rPr>
            </w:pPr>
            <w:r>
              <w:rPr>
                <w:rFonts w:ascii="宋体" w:hAnsi="宋体" w:hint="eastAsia"/>
                <w:szCs w:val="21"/>
              </w:rPr>
              <w:t>日 期</w:t>
            </w:r>
          </w:p>
        </w:tc>
      </w:tr>
      <w:tr w:rsidR="0098412C">
        <w:trPr>
          <w:trHeight w:val="1134"/>
        </w:trPr>
        <w:tc>
          <w:tcPr>
            <w:tcW w:w="1950" w:type="dxa"/>
            <w:tcBorders>
              <w:top w:val="single" w:sz="4" w:space="0" w:color="FFFFFF"/>
              <w:left w:val="single" w:sz="2" w:space="0" w:color="auto"/>
              <w:bottom w:val="single" w:sz="4" w:space="0" w:color="FFFFFF"/>
              <w:right w:val="dotted" w:sz="4" w:space="0" w:color="FFFFFF"/>
            </w:tcBorders>
            <w:vAlign w:val="center"/>
          </w:tcPr>
          <w:p w:rsidR="0098412C" w:rsidRDefault="00197231">
            <w:pPr>
              <w:tabs>
                <w:tab w:val="left" w:pos="5160"/>
              </w:tabs>
              <w:jc w:val="center"/>
              <w:rPr>
                <w:rFonts w:ascii="宋体"/>
                <w:szCs w:val="21"/>
              </w:rPr>
            </w:pPr>
            <w:r>
              <w:rPr>
                <w:rFonts w:ascii="宋体" w:hAnsi="宋体" w:hint="eastAsia"/>
                <w:szCs w:val="21"/>
              </w:rPr>
              <w:t>钱  伟</w:t>
            </w:r>
          </w:p>
        </w:tc>
        <w:tc>
          <w:tcPr>
            <w:tcW w:w="2089" w:type="dxa"/>
            <w:tcBorders>
              <w:top w:val="single" w:sz="4" w:space="0" w:color="FFFFFF"/>
              <w:left w:val="dotted" w:sz="4" w:space="0" w:color="FFFFFF"/>
              <w:bottom w:val="single" w:sz="4" w:space="0" w:color="FFFFFF"/>
              <w:right w:val="dotted" w:sz="4" w:space="0" w:color="FFFFFF"/>
            </w:tcBorders>
            <w:vAlign w:val="center"/>
          </w:tcPr>
          <w:p w:rsidR="0098412C" w:rsidRDefault="00197231">
            <w:pPr>
              <w:tabs>
                <w:tab w:val="left" w:pos="5160"/>
              </w:tabs>
              <w:jc w:val="center"/>
              <w:rPr>
                <w:rFonts w:ascii="宋体" w:hAnsi="宋体"/>
                <w:szCs w:val="21"/>
              </w:rPr>
            </w:pPr>
            <w:r>
              <w:rPr>
                <w:rFonts w:ascii="宋体" w:hAnsi="宋体" w:hint="eastAsia"/>
                <w:szCs w:val="21"/>
              </w:rPr>
              <w:t>2119970086</w:t>
            </w:r>
          </w:p>
        </w:tc>
        <w:tc>
          <w:tcPr>
            <w:tcW w:w="2927" w:type="dxa"/>
            <w:tcBorders>
              <w:top w:val="single" w:sz="4" w:space="0" w:color="FFFFFF"/>
              <w:left w:val="dotted" w:sz="4" w:space="0" w:color="FFFFFF"/>
              <w:bottom w:val="single" w:sz="4" w:space="0" w:color="FFFFFF"/>
              <w:right w:val="dotted" w:sz="4" w:space="0" w:color="FFFFFF"/>
            </w:tcBorders>
            <w:vAlign w:val="center"/>
          </w:tcPr>
          <w:p w:rsidR="0098412C" w:rsidRDefault="0098412C">
            <w:pPr>
              <w:tabs>
                <w:tab w:val="left" w:pos="5160"/>
              </w:tabs>
              <w:rPr>
                <w:rFonts w:ascii="宋体"/>
                <w:szCs w:val="21"/>
              </w:rPr>
            </w:pPr>
          </w:p>
        </w:tc>
        <w:tc>
          <w:tcPr>
            <w:tcW w:w="1999" w:type="dxa"/>
            <w:tcBorders>
              <w:top w:val="single" w:sz="4" w:space="0" w:color="FFFFFF"/>
              <w:left w:val="dotted" w:sz="4" w:space="0" w:color="FFFFFF"/>
              <w:bottom w:val="single" w:sz="4" w:space="0" w:color="FFFFFF"/>
              <w:right w:val="single" w:sz="2" w:space="0" w:color="auto"/>
            </w:tcBorders>
            <w:vAlign w:val="center"/>
          </w:tcPr>
          <w:p w:rsidR="0098412C" w:rsidRDefault="00197231">
            <w:pPr>
              <w:jc w:val="center"/>
              <w:rPr>
                <w:rFonts w:ascii="宋体"/>
                <w:bCs/>
                <w:szCs w:val="21"/>
              </w:rPr>
            </w:pPr>
            <w:r>
              <w:rPr>
                <w:rFonts w:ascii="宋体" w:hAnsi="宋体" w:hint="eastAsia"/>
                <w:bCs/>
                <w:szCs w:val="21"/>
              </w:rPr>
              <w:t>2022年08月03日</w:t>
            </w:r>
          </w:p>
        </w:tc>
      </w:tr>
      <w:tr w:rsidR="0098412C">
        <w:trPr>
          <w:trHeight w:val="1134"/>
        </w:trPr>
        <w:tc>
          <w:tcPr>
            <w:tcW w:w="1950" w:type="dxa"/>
            <w:tcBorders>
              <w:top w:val="single" w:sz="4" w:space="0" w:color="FFFFFF"/>
              <w:left w:val="single" w:sz="2" w:space="0" w:color="auto"/>
              <w:bottom w:val="single" w:sz="4" w:space="0" w:color="FFFFFF"/>
              <w:right w:val="dotted" w:sz="4" w:space="0" w:color="FFFFFF"/>
            </w:tcBorders>
            <w:vAlign w:val="center"/>
          </w:tcPr>
          <w:p w:rsidR="0098412C" w:rsidRDefault="00197231">
            <w:pPr>
              <w:tabs>
                <w:tab w:val="left" w:pos="5160"/>
              </w:tabs>
              <w:jc w:val="center"/>
              <w:rPr>
                <w:rFonts w:ascii="宋体"/>
                <w:szCs w:val="21"/>
              </w:rPr>
            </w:pPr>
            <w:r>
              <w:rPr>
                <w:rFonts w:ascii="宋体" w:hint="eastAsia"/>
                <w:szCs w:val="21"/>
              </w:rPr>
              <w:t xml:space="preserve">邵 </w:t>
            </w:r>
            <w:r>
              <w:rPr>
                <w:rFonts w:ascii="宋体"/>
                <w:szCs w:val="21"/>
              </w:rPr>
              <w:t xml:space="preserve"> </w:t>
            </w:r>
            <w:r>
              <w:rPr>
                <w:rFonts w:ascii="宋体" w:hint="eastAsia"/>
                <w:szCs w:val="21"/>
              </w:rPr>
              <w:t>萍</w:t>
            </w:r>
          </w:p>
        </w:tc>
        <w:tc>
          <w:tcPr>
            <w:tcW w:w="2089" w:type="dxa"/>
            <w:tcBorders>
              <w:top w:val="single" w:sz="4" w:space="0" w:color="FFFFFF"/>
              <w:left w:val="dotted" w:sz="4" w:space="0" w:color="FFFFFF"/>
              <w:bottom w:val="single" w:sz="4" w:space="0" w:color="FFFFFF"/>
              <w:right w:val="dotted" w:sz="4" w:space="0" w:color="FFFFFF"/>
            </w:tcBorders>
            <w:vAlign w:val="center"/>
          </w:tcPr>
          <w:p w:rsidR="0098412C" w:rsidRDefault="00197231">
            <w:pPr>
              <w:tabs>
                <w:tab w:val="left" w:pos="5160"/>
              </w:tabs>
              <w:jc w:val="center"/>
              <w:rPr>
                <w:rFonts w:ascii="宋体" w:hAnsi="宋体"/>
                <w:szCs w:val="21"/>
              </w:rPr>
            </w:pPr>
            <w:r>
              <w:rPr>
                <w:rFonts w:ascii="宋体" w:hAnsi="宋体" w:hint="eastAsia"/>
                <w:szCs w:val="21"/>
              </w:rPr>
              <w:t>2120070190</w:t>
            </w:r>
          </w:p>
        </w:tc>
        <w:tc>
          <w:tcPr>
            <w:tcW w:w="2927" w:type="dxa"/>
            <w:tcBorders>
              <w:top w:val="single" w:sz="4" w:space="0" w:color="FFFFFF"/>
              <w:left w:val="dotted" w:sz="4" w:space="0" w:color="FFFFFF"/>
              <w:bottom w:val="single" w:sz="4" w:space="0" w:color="FFFFFF"/>
              <w:right w:val="dotted" w:sz="4" w:space="0" w:color="FFFFFF"/>
            </w:tcBorders>
            <w:vAlign w:val="center"/>
          </w:tcPr>
          <w:p w:rsidR="0098412C" w:rsidRDefault="0098412C">
            <w:pPr>
              <w:jc w:val="center"/>
              <w:rPr>
                <w:rFonts w:ascii="宋体"/>
                <w:szCs w:val="21"/>
              </w:rPr>
            </w:pPr>
          </w:p>
        </w:tc>
        <w:tc>
          <w:tcPr>
            <w:tcW w:w="1999" w:type="dxa"/>
            <w:tcBorders>
              <w:top w:val="single" w:sz="4" w:space="0" w:color="FFFFFF"/>
              <w:left w:val="dotted" w:sz="4" w:space="0" w:color="FFFFFF"/>
              <w:bottom w:val="single" w:sz="4" w:space="0" w:color="FFFFFF"/>
              <w:right w:val="single" w:sz="2" w:space="0" w:color="auto"/>
            </w:tcBorders>
            <w:vAlign w:val="center"/>
          </w:tcPr>
          <w:p w:rsidR="0098412C" w:rsidRDefault="00197231">
            <w:pPr>
              <w:jc w:val="center"/>
              <w:rPr>
                <w:rFonts w:ascii="宋体" w:hAnsi="宋体"/>
                <w:bCs/>
                <w:szCs w:val="21"/>
              </w:rPr>
            </w:pPr>
            <w:r>
              <w:rPr>
                <w:rFonts w:ascii="宋体" w:hAnsi="宋体" w:hint="eastAsia"/>
                <w:bCs/>
                <w:szCs w:val="21"/>
              </w:rPr>
              <w:t>2022年08月03日</w:t>
            </w:r>
          </w:p>
        </w:tc>
      </w:tr>
      <w:tr w:rsidR="0098412C">
        <w:trPr>
          <w:trHeight w:val="1134"/>
        </w:trPr>
        <w:tc>
          <w:tcPr>
            <w:tcW w:w="1950" w:type="dxa"/>
            <w:tcBorders>
              <w:top w:val="single" w:sz="4" w:space="0" w:color="FFFFFF"/>
              <w:left w:val="single" w:sz="2" w:space="0" w:color="auto"/>
              <w:bottom w:val="single" w:sz="2" w:space="0" w:color="auto"/>
              <w:right w:val="dotted" w:sz="4" w:space="0" w:color="FFFFFF"/>
            </w:tcBorders>
            <w:vAlign w:val="center"/>
          </w:tcPr>
          <w:p w:rsidR="0098412C" w:rsidRDefault="00197231">
            <w:pPr>
              <w:tabs>
                <w:tab w:val="left" w:pos="5160"/>
              </w:tabs>
              <w:jc w:val="center"/>
              <w:rPr>
                <w:rFonts w:ascii="宋体"/>
                <w:szCs w:val="21"/>
              </w:rPr>
            </w:pPr>
            <w:r>
              <w:rPr>
                <w:rFonts w:ascii="宋体" w:hint="eastAsia"/>
                <w:szCs w:val="21"/>
              </w:rPr>
              <w:t>吴旭芬</w:t>
            </w:r>
          </w:p>
        </w:tc>
        <w:tc>
          <w:tcPr>
            <w:tcW w:w="2089" w:type="dxa"/>
            <w:tcBorders>
              <w:top w:val="single" w:sz="4" w:space="0" w:color="FFFFFF"/>
              <w:left w:val="dotted" w:sz="4" w:space="0" w:color="FFFFFF"/>
              <w:bottom w:val="single" w:sz="2" w:space="0" w:color="auto"/>
              <w:right w:val="dotted" w:sz="4" w:space="0" w:color="FFFFFF"/>
            </w:tcBorders>
            <w:vAlign w:val="center"/>
          </w:tcPr>
          <w:p w:rsidR="0098412C" w:rsidRDefault="00197231">
            <w:pPr>
              <w:tabs>
                <w:tab w:val="left" w:pos="5160"/>
              </w:tabs>
              <w:jc w:val="center"/>
              <w:rPr>
                <w:rFonts w:ascii="宋体" w:hAnsi="宋体"/>
                <w:szCs w:val="21"/>
              </w:rPr>
            </w:pPr>
            <w:r>
              <w:rPr>
                <w:rFonts w:ascii="宋体" w:hAnsi="宋体" w:hint="eastAsia"/>
                <w:szCs w:val="21"/>
              </w:rPr>
              <w:t>2119980036</w:t>
            </w:r>
          </w:p>
        </w:tc>
        <w:tc>
          <w:tcPr>
            <w:tcW w:w="2927" w:type="dxa"/>
            <w:tcBorders>
              <w:top w:val="single" w:sz="4" w:space="0" w:color="FFFFFF"/>
              <w:left w:val="dotted" w:sz="4" w:space="0" w:color="FFFFFF"/>
              <w:bottom w:val="single" w:sz="2" w:space="0" w:color="auto"/>
              <w:right w:val="dotted" w:sz="4" w:space="0" w:color="FFFFFF"/>
            </w:tcBorders>
            <w:vAlign w:val="center"/>
          </w:tcPr>
          <w:p w:rsidR="0098412C" w:rsidRDefault="0098412C">
            <w:pPr>
              <w:jc w:val="center"/>
              <w:rPr>
                <w:rFonts w:ascii="宋体"/>
                <w:szCs w:val="21"/>
              </w:rPr>
            </w:pPr>
          </w:p>
        </w:tc>
        <w:tc>
          <w:tcPr>
            <w:tcW w:w="1999" w:type="dxa"/>
            <w:tcBorders>
              <w:top w:val="single" w:sz="4" w:space="0" w:color="FFFFFF"/>
              <w:left w:val="dotted" w:sz="4" w:space="0" w:color="FFFFFF"/>
              <w:bottom w:val="single" w:sz="4" w:space="0" w:color="auto"/>
              <w:right w:val="single" w:sz="2" w:space="0" w:color="auto"/>
            </w:tcBorders>
            <w:vAlign w:val="center"/>
          </w:tcPr>
          <w:p w:rsidR="0098412C" w:rsidRDefault="00197231">
            <w:pPr>
              <w:jc w:val="center"/>
              <w:rPr>
                <w:rFonts w:ascii="宋体" w:hAnsi="宋体"/>
                <w:bCs/>
                <w:szCs w:val="21"/>
              </w:rPr>
            </w:pPr>
            <w:r>
              <w:rPr>
                <w:rFonts w:ascii="宋体" w:hAnsi="宋体" w:hint="eastAsia"/>
                <w:bCs/>
                <w:szCs w:val="21"/>
              </w:rPr>
              <w:t>2022年08月03日</w:t>
            </w:r>
          </w:p>
        </w:tc>
      </w:tr>
    </w:tbl>
    <w:p w:rsidR="0098412C" w:rsidRDefault="0098412C">
      <w:pPr>
        <w:spacing w:line="160" w:lineRule="exact"/>
        <w:ind w:firstLineChars="200" w:firstLine="480"/>
        <w:rPr>
          <w:rFonts w:ascii="黑体" w:eastAsia="黑体" w:hAnsi="宋体"/>
          <w:sz w:val="24"/>
        </w:rPr>
      </w:pPr>
    </w:p>
    <w:p w:rsidR="0098412C" w:rsidRDefault="00197231">
      <w:pPr>
        <w:spacing w:line="360" w:lineRule="auto"/>
        <w:ind w:firstLineChars="200" w:firstLine="480"/>
        <w:rPr>
          <w:rFonts w:ascii="黑体" w:eastAsia="黑体"/>
          <w:sz w:val="24"/>
        </w:rPr>
      </w:pPr>
      <w:r>
        <w:rPr>
          <w:rFonts w:ascii="黑体" w:eastAsia="黑体" w:hAnsi="宋体" w:hint="eastAsia"/>
          <w:sz w:val="24"/>
        </w:rPr>
        <w:t>十二、实地查勘期</w:t>
      </w:r>
    </w:p>
    <w:p w:rsidR="0098412C" w:rsidRDefault="00197231">
      <w:pPr>
        <w:spacing w:line="360" w:lineRule="auto"/>
        <w:ind w:firstLineChars="200" w:firstLine="480"/>
        <w:rPr>
          <w:rFonts w:ascii="宋体" w:hAnsi="宋体"/>
          <w:sz w:val="24"/>
        </w:rPr>
      </w:pPr>
      <w:bookmarkStart w:id="10" w:name="_Toc385329114"/>
      <w:r>
        <w:rPr>
          <w:rFonts w:ascii="宋体" w:hAnsi="宋体" w:hint="eastAsia"/>
          <w:sz w:val="24"/>
        </w:rPr>
        <w:lastRenderedPageBreak/>
        <w:t>2022年07月22日</w:t>
      </w:r>
    </w:p>
    <w:p w:rsidR="0098412C" w:rsidRDefault="00197231">
      <w:pPr>
        <w:spacing w:line="360" w:lineRule="auto"/>
        <w:ind w:firstLineChars="200" w:firstLine="480"/>
        <w:rPr>
          <w:rFonts w:ascii="黑体" w:eastAsia="黑体" w:hAnsi="宋体"/>
          <w:sz w:val="24"/>
        </w:rPr>
      </w:pPr>
      <w:r>
        <w:rPr>
          <w:rFonts w:ascii="黑体" w:eastAsia="黑体" w:hAnsi="宋体" w:hint="eastAsia"/>
          <w:sz w:val="24"/>
        </w:rPr>
        <w:t>十三、</w:t>
      </w:r>
      <w:bookmarkEnd w:id="10"/>
      <w:r>
        <w:rPr>
          <w:rFonts w:ascii="黑体" w:eastAsia="黑体" w:hAnsi="宋体" w:hint="eastAsia"/>
          <w:sz w:val="24"/>
        </w:rPr>
        <w:t>估价作业期</w:t>
      </w:r>
    </w:p>
    <w:p w:rsidR="0098412C" w:rsidRDefault="00197231">
      <w:pPr>
        <w:spacing w:line="400" w:lineRule="exact"/>
        <w:ind w:firstLineChars="200" w:firstLine="480"/>
        <w:rPr>
          <w:rFonts w:ascii="宋体" w:hAnsi="宋体"/>
          <w:sz w:val="24"/>
        </w:rPr>
      </w:pPr>
      <w:r>
        <w:rPr>
          <w:rFonts w:ascii="宋体" w:hAnsi="宋体" w:hint="eastAsia"/>
          <w:sz w:val="24"/>
        </w:rPr>
        <w:t>2022年07月22日</w:t>
      </w:r>
      <w:r>
        <w:rPr>
          <w:rFonts w:asciiTheme="minorEastAsia" w:hAnsiTheme="minorEastAsia" w:hint="eastAsia"/>
          <w:sz w:val="24"/>
        </w:rPr>
        <w:t>～</w:t>
      </w:r>
      <w:r>
        <w:rPr>
          <w:rFonts w:ascii="宋体" w:hAnsi="宋体" w:hint="eastAsia"/>
          <w:sz w:val="24"/>
        </w:rPr>
        <w:t>2022年08月03日</w:t>
      </w:r>
    </w:p>
    <w:p w:rsidR="0098412C" w:rsidRDefault="00197231">
      <w:pPr>
        <w:spacing w:line="360" w:lineRule="auto"/>
        <w:ind w:firstLineChars="200" w:firstLine="480"/>
        <w:rPr>
          <w:rFonts w:ascii="黑体" w:eastAsia="黑体" w:hAnsi="宋体"/>
          <w:sz w:val="24"/>
        </w:rPr>
      </w:pPr>
      <w:r>
        <w:rPr>
          <w:rFonts w:ascii="黑体" w:eastAsia="黑体" w:hAnsi="宋体" w:hint="eastAsia"/>
          <w:sz w:val="24"/>
        </w:rPr>
        <w:t>十四、估价结果使用说明</w:t>
      </w:r>
    </w:p>
    <w:p w:rsidR="0098412C" w:rsidRDefault="00197231">
      <w:pPr>
        <w:spacing w:line="360" w:lineRule="auto"/>
        <w:ind w:firstLineChars="200" w:firstLine="480"/>
        <w:rPr>
          <w:rFonts w:ascii="宋体" w:hAnsi="宋体"/>
          <w:sz w:val="24"/>
          <w:szCs w:val="24"/>
        </w:rPr>
      </w:pPr>
      <w:r>
        <w:rPr>
          <w:rFonts w:ascii="宋体" w:hAnsi="宋体" w:hint="eastAsia"/>
          <w:sz w:val="24"/>
          <w:szCs w:val="24"/>
        </w:rPr>
        <w:t>估价报告和估价结果的使用，应关注估价师下列专业意见：</w:t>
      </w:r>
    </w:p>
    <w:p w:rsidR="0098412C" w:rsidRDefault="00197231">
      <w:pPr>
        <w:spacing w:line="360" w:lineRule="auto"/>
        <w:ind w:firstLineChars="200" w:firstLine="480"/>
        <w:rPr>
          <w:rFonts w:ascii="楷体" w:eastAsia="楷体" w:hAnsi="楷体"/>
          <w:sz w:val="24"/>
          <w:szCs w:val="24"/>
        </w:rPr>
      </w:pPr>
      <w:r>
        <w:rPr>
          <w:rFonts w:ascii="楷体" w:eastAsia="楷体" w:hAnsi="楷体" w:hint="eastAsia"/>
          <w:sz w:val="24"/>
          <w:szCs w:val="24"/>
        </w:rPr>
        <w:t>(一)估价结果仅为人民法院确定财产处置参考价服务，不是估价对象处置可实现的成交价，也不应当被视为对估价对象处置成交价格的保证。</w:t>
      </w:r>
    </w:p>
    <w:p w:rsidR="0098412C" w:rsidRDefault="00197231">
      <w:pPr>
        <w:spacing w:line="360" w:lineRule="auto"/>
        <w:ind w:firstLineChars="200" w:firstLine="480"/>
        <w:rPr>
          <w:rFonts w:ascii="楷体" w:eastAsia="楷体" w:hAnsi="楷体"/>
          <w:sz w:val="24"/>
          <w:szCs w:val="24"/>
        </w:rPr>
      </w:pPr>
      <w:r>
        <w:rPr>
          <w:rFonts w:ascii="楷体" w:eastAsia="楷体" w:hAnsi="楷体" w:hint="eastAsia"/>
          <w:sz w:val="24"/>
          <w:szCs w:val="24"/>
        </w:rPr>
        <w:t>(二)财产拍卖或者变卖之日与价值时点不一致，可能导致估价结果对应的估价对象状况、房地产市场状况、欠缴税费等与财产拍卖或者变卖时的相应状况不一致，发生明显变化的，估价结果应当进行相应调整后方可使用。</w:t>
      </w:r>
    </w:p>
    <w:p w:rsidR="0098412C" w:rsidRDefault="00197231">
      <w:pPr>
        <w:spacing w:line="360" w:lineRule="auto"/>
        <w:ind w:firstLineChars="200" w:firstLine="480"/>
        <w:rPr>
          <w:rFonts w:ascii="楷体" w:eastAsia="楷体" w:hAnsi="楷体"/>
          <w:sz w:val="24"/>
          <w:szCs w:val="24"/>
        </w:rPr>
      </w:pPr>
      <w:r>
        <w:rPr>
          <w:rFonts w:ascii="楷体" w:eastAsia="楷体" w:hAnsi="楷体" w:hint="eastAsia"/>
          <w:sz w:val="24"/>
          <w:szCs w:val="24"/>
        </w:rPr>
        <w:t>(三)估价报告使用期限或估价结果有效期内，估价报告或者估价结果未使用前，如估价对象状况或房地产市场发生明显变化的，估价结果应当进行相应调整后方可使用。</w:t>
      </w:r>
    </w:p>
    <w:p w:rsidR="0098412C" w:rsidRDefault="00197231">
      <w:pPr>
        <w:spacing w:line="360" w:lineRule="auto"/>
        <w:ind w:firstLineChars="200" w:firstLine="480"/>
        <w:rPr>
          <w:rFonts w:asciiTheme="majorEastAsia" w:eastAsiaTheme="majorEastAsia" w:hAnsiTheme="majorEastAsia"/>
          <w:sz w:val="24"/>
          <w:szCs w:val="24"/>
        </w:rPr>
      </w:pPr>
      <w:r>
        <w:rPr>
          <w:rFonts w:ascii="楷体" w:eastAsia="楷体" w:hAnsi="楷体" w:hint="eastAsia"/>
          <w:sz w:val="24"/>
          <w:szCs w:val="24"/>
        </w:rPr>
        <w:t>(四)在财产处置过程中，如发现估价对象存在欠缴税费（含税收、物业费、供暖费、水电气费等）情况，当从估价对象的财产处置价款中如实扣除。若另有约定，则除外。</w:t>
      </w:r>
    </w:p>
    <w:p w:rsidR="0098412C" w:rsidRDefault="00197231">
      <w:pPr>
        <w:spacing w:line="360" w:lineRule="auto"/>
        <w:ind w:firstLineChars="200" w:firstLine="480"/>
        <w:rPr>
          <w:rFonts w:asciiTheme="majorEastAsia" w:eastAsiaTheme="majorEastAsia" w:hAnsiTheme="majorEastAsia"/>
          <w:sz w:val="24"/>
          <w:szCs w:val="24"/>
        </w:rPr>
      </w:pPr>
      <w:r>
        <w:rPr>
          <w:rFonts w:ascii="楷体" w:eastAsia="楷体" w:hAnsi="楷体" w:hint="eastAsia"/>
          <w:sz w:val="24"/>
          <w:szCs w:val="24"/>
        </w:rPr>
        <w:t>(五)在财产处置过程中，估价对象产权让渡时应考虑所产生的房地产交易税费，应按照法律法规规定，转让人和买受人各自负担相应部分。若另有约定，则除外。</w:t>
      </w:r>
    </w:p>
    <w:p w:rsidR="0098412C" w:rsidRDefault="00197231">
      <w:pPr>
        <w:spacing w:line="360" w:lineRule="auto"/>
        <w:ind w:firstLineChars="200" w:firstLine="480"/>
        <w:rPr>
          <w:rFonts w:ascii="楷体" w:eastAsia="楷体" w:hAnsi="楷体"/>
          <w:sz w:val="24"/>
          <w:szCs w:val="24"/>
        </w:rPr>
      </w:pPr>
      <w:r>
        <w:rPr>
          <w:rFonts w:ascii="楷体" w:eastAsia="楷体" w:hAnsi="楷体" w:hint="eastAsia"/>
          <w:sz w:val="24"/>
          <w:szCs w:val="24"/>
        </w:rPr>
        <w:t>(六)估价对象的处置费用（拍卖费、诉讼费、律师费、评估费等）应从财产处置价款中予以扣除。若另有约定，则除外。</w:t>
      </w:r>
    </w:p>
    <w:p w:rsidR="0098412C" w:rsidRDefault="0098412C">
      <w:pPr>
        <w:spacing w:line="480" w:lineRule="auto"/>
        <w:ind w:firstLineChars="200" w:firstLine="480"/>
        <w:rPr>
          <w:rFonts w:ascii="黑体" w:eastAsia="黑体" w:hAnsi="宋体"/>
          <w:sz w:val="24"/>
          <w:szCs w:val="24"/>
        </w:rPr>
      </w:pPr>
    </w:p>
    <w:p w:rsidR="0098412C" w:rsidRDefault="00197231">
      <w:pPr>
        <w:spacing w:line="480" w:lineRule="auto"/>
        <w:ind w:firstLineChars="200" w:firstLine="480"/>
        <w:rPr>
          <w:rFonts w:ascii="黑体" w:eastAsia="黑体" w:hAnsi="宋体"/>
          <w:sz w:val="24"/>
          <w:szCs w:val="24"/>
        </w:rPr>
      </w:pPr>
      <w:r>
        <w:rPr>
          <w:rFonts w:ascii="黑体" w:eastAsia="黑体" w:hAnsi="宋体" w:hint="eastAsia"/>
          <w:sz w:val="24"/>
          <w:szCs w:val="24"/>
        </w:rPr>
        <w:t>附件目录：</w:t>
      </w:r>
    </w:p>
    <w:p w:rsidR="0098412C" w:rsidRDefault="0098412C">
      <w:pPr>
        <w:ind w:firstLineChars="200" w:firstLine="420"/>
        <w:rPr>
          <w:rFonts w:asciiTheme="minorEastAsia" w:hAnsiTheme="minorEastAsia"/>
          <w:szCs w:val="21"/>
        </w:rPr>
      </w:pPr>
    </w:p>
    <w:p w:rsidR="0098412C" w:rsidRDefault="00197231">
      <w:pPr>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⒈估价对象地理位置图</w:t>
      </w:r>
    </w:p>
    <w:p w:rsidR="0098412C" w:rsidRDefault="00197231">
      <w:pPr>
        <w:ind w:firstLineChars="200" w:firstLine="420"/>
        <w:rPr>
          <w:rFonts w:ascii="宋体" w:hAnsi="宋体"/>
          <w:szCs w:val="21"/>
        </w:rPr>
      </w:pPr>
      <w:r>
        <w:rPr>
          <w:rFonts w:asciiTheme="minorEastAsia" w:hAnsiTheme="minorEastAsia" w:hint="eastAsia"/>
          <w:szCs w:val="21"/>
        </w:rPr>
        <w:t>⒉</w:t>
      </w:r>
      <w:r>
        <w:rPr>
          <w:rFonts w:ascii="宋体" w:hAnsi="宋体" w:hint="eastAsia"/>
          <w:szCs w:val="21"/>
        </w:rPr>
        <w:t>估价对象卫星影像图</w:t>
      </w:r>
    </w:p>
    <w:p w:rsidR="0098412C" w:rsidRDefault="00197231">
      <w:pPr>
        <w:ind w:firstLineChars="200" w:firstLine="420"/>
        <w:rPr>
          <w:rFonts w:asciiTheme="minorEastAsia" w:hAnsiTheme="minorEastAsia"/>
          <w:szCs w:val="21"/>
        </w:rPr>
      </w:pPr>
      <w:r>
        <w:rPr>
          <w:rFonts w:asciiTheme="minorEastAsia" w:hAnsiTheme="minorEastAsia" w:hint="eastAsia"/>
          <w:szCs w:val="21"/>
        </w:rPr>
        <w:t>⒊</w:t>
      </w:r>
      <w:r>
        <w:rPr>
          <w:rFonts w:ascii="宋体" w:hAnsi="宋体" w:hint="eastAsia"/>
          <w:szCs w:val="21"/>
        </w:rPr>
        <w:t>估价对象现场照片(实物)</w:t>
      </w:r>
    </w:p>
    <w:p w:rsidR="0098412C" w:rsidRDefault="00197231">
      <w:pPr>
        <w:ind w:firstLineChars="200" w:firstLine="420"/>
        <w:rPr>
          <w:rFonts w:ascii="宋体" w:hAnsi="宋体"/>
          <w:szCs w:val="21"/>
        </w:rPr>
      </w:pPr>
      <w:r>
        <w:rPr>
          <w:rFonts w:ascii="宋体" w:hAnsi="宋体" w:hint="eastAsia"/>
          <w:szCs w:val="21"/>
        </w:rPr>
        <w:t>⒋《委托书》</w:t>
      </w:r>
    </w:p>
    <w:p w:rsidR="0098412C" w:rsidRDefault="00197231">
      <w:pPr>
        <w:pStyle w:val="a7"/>
        <w:spacing w:line="240" w:lineRule="auto"/>
        <w:ind w:right="-17" w:firstLineChars="200"/>
        <w:rPr>
          <w:rFonts w:ascii="宋体" w:hAnsi="宋体"/>
          <w:sz w:val="21"/>
          <w:szCs w:val="21"/>
        </w:rPr>
      </w:pPr>
      <w:r>
        <w:rPr>
          <w:rFonts w:ascii="宋体" w:hAnsi="宋体" w:hint="eastAsia"/>
          <w:sz w:val="21"/>
          <w:szCs w:val="21"/>
        </w:rPr>
        <w:t>⒌《查询结果》</w:t>
      </w:r>
    </w:p>
    <w:p w:rsidR="0098412C" w:rsidRDefault="00197231">
      <w:pPr>
        <w:ind w:firstLineChars="200" w:firstLine="420"/>
        <w:rPr>
          <w:rFonts w:asciiTheme="majorEastAsia" w:eastAsiaTheme="majorEastAsia" w:hAnsiTheme="majorEastAsia" w:cs="宋体"/>
          <w:color w:val="000000"/>
          <w:kern w:val="0"/>
          <w:szCs w:val="21"/>
        </w:rPr>
      </w:pPr>
      <w:r>
        <w:rPr>
          <w:rFonts w:asciiTheme="minorEastAsia" w:hAnsiTheme="minorEastAsia" w:hint="eastAsia"/>
          <w:szCs w:val="21"/>
        </w:rPr>
        <w:t>⒍</w:t>
      </w:r>
      <w:r>
        <w:rPr>
          <w:rFonts w:asciiTheme="majorEastAsia" w:eastAsiaTheme="majorEastAsia" w:hAnsiTheme="majorEastAsia" w:hint="eastAsia"/>
          <w:szCs w:val="21"/>
        </w:rPr>
        <w:t>《</w:t>
      </w:r>
      <w:r>
        <w:rPr>
          <w:rFonts w:asciiTheme="minorEastAsia" w:hAnsiTheme="minorEastAsia" w:hint="eastAsia"/>
          <w:szCs w:val="21"/>
        </w:rPr>
        <w:t>现场</w:t>
      </w:r>
      <w:r>
        <w:rPr>
          <w:rFonts w:asciiTheme="majorEastAsia" w:eastAsiaTheme="majorEastAsia" w:hAnsiTheme="majorEastAsia" w:hint="eastAsia"/>
          <w:szCs w:val="21"/>
        </w:rPr>
        <w:t>勘验笔</w:t>
      </w:r>
      <w:r>
        <w:rPr>
          <w:rFonts w:asciiTheme="minorEastAsia" w:hAnsiTheme="minorEastAsia" w:hint="eastAsia"/>
          <w:szCs w:val="21"/>
        </w:rPr>
        <w:t>录》(复印件</w:t>
      </w:r>
      <w:r>
        <w:rPr>
          <w:rFonts w:asciiTheme="majorEastAsia" w:eastAsiaTheme="majorEastAsia" w:hAnsiTheme="majorEastAsia" w:cs="宋体" w:hint="eastAsia"/>
          <w:color w:val="000000"/>
          <w:kern w:val="0"/>
          <w:szCs w:val="21"/>
        </w:rPr>
        <w:t>)</w:t>
      </w:r>
    </w:p>
    <w:p w:rsidR="0098412C" w:rsidRDefault="00197231">
      <w:pPr>
        <w:ind w:firstLineChars="200" w:firstLine="420"/>
        <w:rPr>
          <w:rFonts w:ascii="宋体" w:hAnsi="宋体"/>
          <w:szCs w:val="21"/>
        </w:rPr>
      </w:pPr>
      <w:r>
        <w:rPr>
          <w:rFonts w:asciiTheme="minorEastAsia" w:hAnsiTheme="minorEastAsia" w:hint="eastAsia"/>
          <w:szCs w:val="21"/>
        </w:rPr>
        <w:t>⒎</w:t>
      </w:r>
      <w:r w:rsidR="00EF5C6C">
        <w:rPr>
          <w:rFonts w:asciiTheme="minorEastAsia" w:hAnsiTheme="minorEastAsia" w:hint="eastAsia"/>
          <w:szCs w:val="21"/>
        </w:rPr>
        <w:t>估</w:t>
      </w:r>
      <w:r>
        <w:rPr>
          <w:rFonts w:asciiTheme="majorEastAsia" w:eastAsiaTheme="majorEastAsia" w:hAnsiTheme="majorEastAsia" w:hint="eastAsia"/>
          <w:szCs w:val="21"/>
        </w:rPr>
        <w:t>价机构营业执照和资质证书(复印件</w:t>
      </w:r>
      <w:r>
        <w:rPr>
          <w:rFonts w:asciiTheme="minorEastAsia" w:hAnsiTheme="minorEastAsia" w:hint="eastAsia"/>
          <w:szCs w:val="21"/>
        </w:rPr>
        <w:t>)</w:t>
      </w:r>
    </w:p>
    <w:p w:rsidR="0098412C" w:rsidRDefault="00197231">
      <w:pPr>
        <w:ind w:firstLineChars="200" w:firstLine="420"/>
        <w:rPr>
          <w:rFonts w:asciiTheme="minorEastAsia" w:hAnsiTheme="minorEastAsia"/>
          <w:sz w:val="24"/>
          <w:szCs w:val="24"/>
        </w:rPr>
      </w:pPr>
      <w:r>
        <w:rPr>
          <w:rFonts w:asciiTheme="minorEastAsia" w:hAnsiTheme="minorEastAsia" w:hint="eastAsia"/>
          <w:szCs w:val="21"/>
        </w:rPr>
        <w:t>⒏</w:t>
      </w:r>
      <w:r>
        <w:rPr>
          <w:rFonts w:asciiTheme="majorEastAsia" w:eastAsiaTheme="majorEastAsia" w:hAnsiTheme="majorEastAsia" w:hint="eastAsia"/>
          <w:szCs w:val="21"/>
        </w:rPr>
        <w:t>房地产估价师注册证书(复印件)</w:t>
      </w:r>
    </w:p>
    <w:p w:rsidR="0098412C" w:rsidRDefault="0098412C">
      <w:pPr>
        <w:spacing w:line="360" w:lineRule="auto"/>
        <w:ind w:firstLineChars="200" w:firstLine="480"/>
        <w:rPr>
          <w:rFonts w:asciiTheme="minorEastAsia" w:hAnsiTheme="minorEastAsia"/>
          <w:sz w:val="24"/>
          <w:szCs w:val="24"/>
        </w:rPr>
      </w:pPr>
    </w:p>
    <w:p w:rsidR="0098412C" w:rsidRDefault="0098412C">
      <w:pPr>
        <w:tabs>
          <w:tab w:val="left" w:pos="855"/>
        </w:tabs>
        <w:jc w:val="center"/>
        <w:rPr>
          <w:rFonts w:ascii="黑体" w:eastAsia="黑体" w:hAnsi="宋体" w:cs="宋体"/>
          <w:kern w:val="0"/>
          <w:sz w:val="24"/>
          <w:szCs w:val="24"/>
        </w:rPr>
      </w:pPr>
    </w:p>
    <w:p w:rsidR="0098412C" w:rsidRDefault="00197231">
      <w:pPr>
        <w:tabs>
          <w:tab w:val="left" w:pos="855"/>
        </w:tabs>
        <w:jc w:val="center"/>
        <w:rPr>
          <w:rFonts w:ascii="黑体" w:eastAsia="黑体" w:hAnsi="宋体" w:cs="宋体"/>
          <w:kern w:val="0"/>
          <w:sz w:val="24"/>
          <w:szCs w:val="24"/>
        </w:rPr>
      </w:pPr>
      <w:r>
        <w:rPr>
          <w:rFonts w:ascii="黑体" w:eastAsia="黑体" w:hAnsi="宋体" w:cs="宋体" w:hint="eastAsia"/>
          <w:kern w:val="0"/>
          <w:sz w:val="24"/>
          <w:szCs w:val="24"/>
        </w:rPr>
        <w:t>估价对象地理位置图</w:t>
      </w:r>
    </w:p>
    <w:p w:rsidR="0098412C" w:rsidRDefault="0098412C">
      <w:pPr>
        <w:tabs>
          <w:tab w:val="left" w:pos="855"/>
        </w:tabs>
        <w:jc w:val="center"/>
        <w:rPr>
          <w:rFonts w:ascii="黑体" w:eastAsia="黑体" w:hAnsi="宋体" w:cs="宋体"/>
          <w:kern w:val="0"/>
          <w:sz w:val="24"/>
          <w:szCs w:val="24"/>
        </w:rPr>
      </w:pPr>
    </w:p>
    <w:p w:rsidR="0098412C" w:rsidRDefault="00197231">
      <w:pPr>
        <w:tabs>
          <w:tab w:val="left" w:pos="855"/>
        </w:tabs>
        <w:jc w:val="center"/>
        <w:rPr>
          <w:rFonts w:asciiTheme="majorEastAsia" w:eastAsiaTheme="majorEastAsia" w:hAnsiTheme="majorEastAsia"/>
          <w:szCs w:val="21"/>
        </w:rPr>
      </w:pPr>
      <w:r>
        <w:rPr>
          <w:rFonts w:asciiTheme="majorEastAsia" w:eastAsiaTheme="majorEastAsia" w:hAnsiTheme="majorEastAsia" w:hint="eastAsia"/>
          <w:szCs w:val="21"/>
        </w:rPr>
        <w:t>↓</w:t>
      </w:r>
    </w:p>
    <w:p w:rsidR="0098412C" w:rsidRDefault="00923D2D">
      <w:pPr>
        <w:tabs>
          <w:tab w:val="left" w:pos="855"/>
        </w:tabs>
        <w:jc w:val="center"/>
        <w:rPr>
          <w:rFonts w:asciiTheme="majorEastAsia" w:eastAsiaTheme="majorEastAsia" w:hAnsiTheme="majorEastAsia"/>
          <w:sz w:val="13"/>
          <w:szCs w:val="13"/>
        </w:rPr>
      </w:pPr>
      <w:r>
        <w:rPr>
          <w:rFonts w:asciiTheme="majorEastAsia" w:eastAsiaTheme="majorEastAsia" w:hAnsiTheme="majorEastAsia"/>
          <w:szCs w:val="21"/>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8" o:spid="_x0000_s1071" type="#_x0000_t62" style="position:absolute;left:0;text-align:left;margin-left:226.1pt;margin-top:450.7pt;width:80.1pt;height:37.25pt;z-index:251662336;mso-position-horizontal-relative:margin;mso-position-vertical-relative:margin;mso-width-relative:page;mso-height-relative:page" adj="13052,-56391" fillcolor="#9bbb59" strokecolor="#f2f2f2" strokeweight="3pt">
            <v:fill opacity="32895f"/>
            <v:shadow on="t" color="#4f6228" opacity=".5" offset="1pt"/>
            <v:textbox>
              <w:txbxContent>
                <w:p w:rsidR="00923D2D" w:rsidRDefault="00923D2D">
                  <w:r>
                    <w:rPr>
                      <w:rFonts w:hint="eastAsia"/>
                      <w:b/>
                    </w:rPr>
                    <w:t>估价对象</w:t>
                  </w:r>
                </w:p>
              </w:txbxContent>
            </v:textbox>
            <w10:wrap anchorx="margin" anchory="margin"/>
          </v:shape>
        </w:pict>
      </w:r>
      <w:r w:rsidR="00197231">
        <w:rPr>
          <w:noProof/>
        </w:rPr>
        <w:drawing>
          <wp:inline distT="0" distB="0" distL="114300" distR="114300" wp14:anchorId="4E63C4BA" wp14:editId="647EECCF">
            <wp:extent cx="5753735" cy="6025515"/>
            <wp:effectExtent l="0" t="0" r="18415" b="1333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1"/>
                    <a:stretch>
                      <a:fillRect/>
                    </a:stretch>
                  </pic:blipFill>
                  <pic:spPr>
                    <a:xfrm>
                      <a:off x="0" y="0"/>
                      <a:ext cx="5753735" cy="6025515"/>
                    </a:xfrm>
                    <a:prstGeom prst="rect">
                      <a:avLst/>
                    </a:prstGeom>
                    <a:noFill/>
                    <a:ln>
                      <a:noFill/>
                    </a:ln>
                  </pic:spPr>
                </pic:pic>
              </a:graphicData>
            </a:graphic>
          </wp:inline>
        </w:drawing>
      </w:r>
    </w:p>
    <w:p w:rsidR="0098412C" w:rsidRDefault="0098412C">
      <w:pPr>
        <w:tabs>
          <w:tab w:val="left" w:pos="855"/>
        </w:tabs>
        <w:jc w:val="left"/>
        <w:rPr>
          <w:rFonts w:asciiTheme="majorEastAsia" w:eastAsiaTheme="majorEastAsia" w:hAnsiTheme="majorEastAsia"/>
          <w:szCs w:val="21"/>
        </w:rPr>
      </w:pPr>
    </w:p>
    <w:p w:rsidR="0098412C" w:rsidRDefault="00197231">
      <w:pPr>
        <w:rPr>
          <w:rFonts w:ascii="黑体" w:eastAsia="黑体" w:hAnsi="宋体" w:cs="宋体"/>
          <w:kern w:val="0"/>
          <w:sz w:val="24"/>
          <w:szCs w:val="24"/>
        </w:rPr>
      </w:pPr>
      <w:r>
        <w:rPr>
          <w:rFonts w:ascii="黑体" w:eastAsia="黑体" w:hAnsi="宋体" w:cs="宋体" w:hint="eastAsia"/>
          <w:kern w:val="0"/>
          <w:sz w:val="24"/>
          <w:szCs w:val="24"/>
        </w:rPr>
        <w:br w:type="page"/>
      </w:r>
    </w:p>
    <w:p w:rsidR="0098412C" w:rsidRDefault="00197231">
      <w:pPr>
        <w:tabs>
          <w:tab w:val="left" w:pos="855"/>
        </w:tabs>
        <w:jc w:val="center"/>
        <w:rPr>
          <w:rFonts w:asciiTheme="majorEastAsia" w:eastAsiaTheme="majorEastAsia" w:hAnsiTheme="majorEastAsia"/>
          <w:szCs w:val="21"/>
        </w:rPr>
      </w:pPr>
      <w:r>
        <w:rPr>
          <w:rFonts w:ascii="黑体" w:eastAsia="黑体" w:hAnsi="宋体" w:cs="宋体" w:hint="eastAsia"/>
          <w:kern w:val="0"/>
          <w:sz w:val="24"/>
          <w:szCs w:val="24"/>
        </w:rPr>
        <w:lastRenderedPageBreak/>
        <w:t>估价对象卫星影像图</w:t>
      </w:r>
    </w:p>
    <w:p w:rsidR="0098412C" w:rsidRDefault="0098412C">
      <w:pPr>
        <w:tabs>
          <w:tab w:val="left" w:pos="855"/>
        </w:tabs>
        <w:jc w:val="center"/>
        <w:rPr>
          <w:rFonts w:asciiTheme="majorEastAsia" w:eastAsiaTheme="majorEastAsia" w:hAnsiTheme="majorEastAsia"/>
          <w:sz w:val="13"/>
          <w:szCs w:val="13"/>
        </w:rPr>
      </w:pPr>
    </w:p>
    <w:p w:rsidR="0098412C" w:rsidRDefault="00197231">
      <w:pPr>
        <w:tabs>
          <w:tab w:val="left" w:pos="855"/>
        </w:tabs>
        <w:jc w:val="center"/>
        <w:rPr>
          <w:rFonts w:asciiTheme="majorEastAsia" w:eastAsiaTheme="majorEastAsia" w:hAnsiTheme="majorEastAsia"/>
          <w:szCs w:val="21"/>
        </w:rPr>
      </w:pPr>
      <w:r>
        <w:rPr>
          <w:rFonts w:asciiTheme="majorEastAsia" w:eastAsiaTheme="majorEastAsia" w:hAnsiTheme="majorEastAsia" w:hint="eastAsia"/>
          <w:szCs w:val="21"/>
        </w:rPr>
        <w:t>↓</w:t>
      </w:r>
    </w:p>
    <w:p w:rsidR="0098412C" w:rsidRDefault="00197231">
      <w:pPr>
        <w:rPr>
          <w:rFonts w:asciiTheme="majorEastAsia" w:eastAsiaTheme="majorEastAsia" w:hAnsiTheme="majorEastAsia"/>
          <w:szCs w:val="21"/>
        </w:rPr>
      </w:pPr>
      <w:r>
        <w:rPr>
          <w:noProof/>
        </w:rPr>
        <w:drawing>
          <wp:inline distT="0" distB="0" distL="114300" distR="114300" wp14:anchorId="744FA7D9" wp14:editId="2EE72A31">
            <wp:extent cx="5753735" cy="6025515"/>
            <wp:effectExtent l="0" t="0" r="18415" b="1333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2"/>
                    <a:stretch>
                      <a:fillRect/>
                    </a:stretch>
                  </pic:blipFill>
                  <pic:spPr>
                    <a:xfrm>
                      <a:off x="0" y="0"/>
                      <a:ext cx="5753735" cy="6025515"/>
                    </a:xfrm>
                    <a:prstGeom prst="rect">
                      <a:avLst/>
                    </a:prstGeom>
                    <a:noFill/>
                    <a:ln>
                      <a:noFill/>
                    </a:ln>
                  </pic:spPr>
                </pic:pic>
              </a:graphicData>
            </a:graphic>
          </wp:inline>
        </w:drawing>
      </w:r>
    </w:p>
    <w:p w:rsidR="0098412C" w:rsidRDefault="00923D2D">
      <w:pPr>
        <w:tabs>
          <w:tab w:val="left" w:pos="855"/>
        </w:tabs>
        <w:jc w:val="center"/>
        <w:rPr>
          <w:rFonts w:asciiTheme="majorEastAsia" w:eastAsiaTheme="majorEastAsia" w:hAnsiTheme="majorEastAsia"/>
          <w:szCs w:val="21"/>
        </w:rPr>
      </w:pPr>
      <w:r>
        <w:rPr>
          <w:rFonts w:ascii="楷体_GB2312" w:eastAsia="楷体_GB2312"/>
          <w:bCs/>
        </w:rPr>
        <w:pict>
          <v:shape id="AutoShape 12" o:spid="_x0000_s1072" type="#_x0000_t62" style="position:absolute;left:0;text-align:left;margin-left:307.75pt;margin-top:462.65pt;width:66.9pt;height:31pt;z-index:251663360;mso-position-horizontal-relative:margin;mso-position-vertical-relative:margin;mso-width-relative:page;mso-height-relative:page" adj="-11816,-118137" fillcolor="#9bbb59" strokecolor="#f2f2f2" strokeweight="3pt">
            <v:fill opacity="32895f"/>
            <v:shadow on="t" color="#4f6228" opacity=".5" offset="1pt"/>
            <v:textbox>
              <w:txbxContent>
                <w:p w:rsidR="00923D2D" w:rsidRDefault="00923D2D">
                  <w:pPr>
                    <w:rPr>
                      <w:rFonts w:ascii="宋体" w:hAnsi="宋体"/>
                      <w:szCs w:val="21"/>
                    </w:rPr>
                  </w:pPr>
                  <w:r>
                    <w:rPr>
                      <w:rFonts w:hint="eastAsia"/>
                      <w:b/>
                    </w:rPr>
                    <w:t>估价对象</w:t>
                  </w:r>
                </w:p>
              </w:txbxContent>
            </v:textbox>
            <w10:wrap anchorx="margin" anchory="margin"/>
          </v:shape>
        </w:pict>
      </w:r>
    </w:p>
    <w:p w:rsidR="0098412C" w:rsidRDefault="0098412C">
      <w:pPr>
        <w:tabs>
          <w:tab w:val="left" w:pos="855"/>
        </w:tabs>
        <w:ind w:firstLineChars="400" w:firstLine="720"/>
        <w:jc w:val="left"/>
        <w:rPr>
          <w:rFonts w:asciiTheme="majorEastAsia" w:eastAsiaTheme="majorEastAsia" w:hAnsiTheme="majorEastAsia"/>
          <w:sz w:val="18"/>
          <w:szCs w:val="18"/>
        </w:rPr>
      </w:pPr>
    </w:p>
    <w:p w:rsidR="0098412C" w:rsidRDefault="0098412C">
      <w:pPr>
        <w:tabs>
          <w:tab w:val="left" w:pos="855"/>
        </w:tabs>
        <w:ind w:firstLineChars="400" w:firstLine="720"/>
        <w:jc w:val="left"/>
        <w:rPr>
          <w:rFonts w:asciiTheme="majorEastAsia" w:eastAsiaTheme="majorEastAsia" w:hAnsiTheme="majorEastAsia"/>
          <w:sz w:val="18"/>
          <w:szCs w:val="18"/>
        </w:rPr>
      </w:pPr>
    </w:p>
    <w:p w:rsidR="0098412C" w:rsidRDefault="0098412C">
      <w:pPr>
        <w:widowControl/>
        <w:jc w:val="center"/>
        <w:rPr>
          <w:rFonts w:ascii="黑体" w:eastAsia="黑体" w:hAnsi="宋体" w:cs="宋体"/>
          <w:kern w:val="0"/>
          <w:sz w:val="24"/>
          <w:szCs w:val="24"/>
        </w:rPr>
      </w:pPr>
    </w:p>
    <w:p w:rsidR="0098412C" w:rsidRDefault="0098412C">
      <w:pPr>
        <w:widowControl/>
        <w:jc w:val="center"/>
        <w:rPr>
          <w:rFonts w:ascii="黑体" w:eastAsia="黑体" w:hAnsi="宋体" w:cs="宋体"/>
          <w:kern w:val="0"/>
          <w:sz w:val="24"/>
          <w:szCs w:val="24"/>
        </w:rPr>
      </w:pPr>
    </w:p>
    <w:p w:rsidR="0098412C" w:rsidRDefault="0098412C">
      <w:pPr>
        <w:widowControl/>
        <w:jc w:val="center"/>
        <w:rPr>
          <w:rFonts w:ascii="黑体" w:eastAsia="黑体" w:hAnsi="宋体" w:cs="宋体"/>
          <w:kern w:val="0"/>
          <w:sz w:val="24"/>
          <w:szCs w:val="24"/>
        </w:rPr>
      </w:pPr>
    </w:p>
    <w:p w:rsidR="0098412C" w:rsidRDefault="0098412C">
      <w:pPr>
        <w:widowControl/>
        <w:jc w:val="center"/>
        <w:rPr>
          <w:rFonts w:ascii="黑体" w:eastAsia="黑体" w:hAnsi="宋体" w:cs="宋体"/>
          <w:kern w:val="0"/>
          <w:sz w:val="24"/>
          <w:szCs w:val="24"/>
        </w:rPr>
      </w:pPr>
    </w:p>
    <w:p w:rsidR="0098412C" w:rsidRDefault="0098412C">
      <w:pPr>
        <w:widowControl/>
        <w:jc w:val="center"/>
        <w:rPr>
          <w:rFonts w:ascii="黑体" w:eastAsia="黑体" w:hAnsi="宋体" w:cs="宋体"/>
          <w:kern w:val="0"/>
          <w:sz w:val="24"/>
          <w:szCs w:val="24"/>
        </w:rPr>
      </w:pPr>
    </w:p>
    <w:p w:rsidR="0098412C" w:rsidRDefault="00197231">
      <w:pPr>
        <w:widowControl/>
        <w:jc w:val="center"/>
        <w:rPr>
          <w:rFonts w:ascii="黑体" w:eastAsia="黑体" w:hAnsi="宋体" w:cs="宋体"/>
          <w:kern w:val="0"/>
          <w:sz w:val="24"/>
          <w:szCs w:val="24"/>
        </w:rPr>
      </w:pPr>
      <w:r>
        <w:rPr>
          <w:rFonts w:ascii="黑体" w:eastAsia="黑体" w:hAnsi="宋体" w:cs="宋体" w:hint="eastAsia"/>
          <w:kern w:val="0"/>
          <w:sz w:val="24"/>
          <w:szCs w:val="24"/>
        </w:rPr>
        <w:t>估价对象现场照片</w:t>
      </w:r>
    </w:p>
    <w:p w:rsidR="0098412C" w:rsidRDefault="00197231">
      <w:pPr>
        <w:tabs>
          <w:tab w:val="left" w:pos="855"/>
        </w:tabs>
        <w:spacing w:line="200" w:lineRule="exact"/>
        <w:jc w:val="left"/>
        <w:rPr>
          <w:rFonts w:ascii="黑体" w:eastAsia="黑体" w:hAnsi="宋体" w:cs="宋体"/>
          <w:kern w:val="0"/>
          <w:sz w:val="15"/>
          <w:szCs w:val="15"/>
        </w:rPr>
      </w:pPr>
      <w:r>
        <w:rPr>
          <w:rFonts w:ascii="黑体" w:eastAsia="黑体" w:hAnsi="宋体" w:cs="宋体" w:hint="eastAsia"/>
          <w:kern w:val="0"/>
          <w:sz w:val="15"/>
          <w:szCs w:val="15"/>
        </w:rPr>
        <w:t>地名：辽宁省大连市沙河口区星海广场C3区18号4层2号</w:t>
      </w:r>
    </w:p>
    <w:p w:rsidR="0098412C" w:rsidRDefault="00197231">
      <w:pPr>
        <w:tabs>
          <w:tab w:val="left" w:pos="855"/>
        </w:tabs>
        <w:spacing w:line="200" w:lineRule="exact"/>
        <w:jc w:val="left"/>
        <w:rPr>
          <w:rFonts w:ascii="黑体" w:eastAsia="黑体" w:hAnsi="宋体" w:cs="宋体"/>
          <w:kern w:val="0"/>
          <w:sz w:val="15"/>
          <w:szCs w:val="15"/>
        </w:rPr>
      </w:pPr>
      <w:r>
        <w:rPr>
          <w:rFonts w:ascii="黑体" w:eastAsia="黑体" w:hAnsi="宋体" w:cs="宋体" w:hint="eastAsia"/>
          <w:kern w:val="0"/>
          <w:sz w:val="15"/>
          <w:szCs w:val="15"/>
        </w:rPr>
        <w:t>用途：住宅</w:t>
      </w:r>
      <w:r>
        <w:rPr>
          <w:rFonts w:ascii="黑体" w:eastAsia="黑体" w:hAnsi="宋体" w:cs="宋体"/>
          <w:kern w:val="0"/>
          <w:sz w:val="15"/>
          <w:szCs w:val="15"/>
        </w:rPr>
        <w:t xml:space="preserve">  *</w:t>
      </w:r>
      <w:r>
        <w:rPr>
          <w:rFonts w:ascii="黑体" w:eastAsia="黑体" w:hAnsi="宋体" w:cs="宋体" w:hint="eastAsia"/>
          <w:kern w:val="0"/>
          <w:sz w:val="15"/>
          <w:szCs w:val="15"/>
        </w:rPr>
        <w:t>使用状态:空置状态</w:t>
      </w:r>
    </w:p>
    <w:p w:rsidR="0098412C" w:rsidRDefault="00197231">
      <w:pPr>
        <w:tabs>
          <w:tab w:val="left" w:pos="855"/>
        </w:tabs>
        <w:spacing w:line="200" w:lineRule="exact"/>
        <w:jc w:val="left"/>
        <w:rPr>
          <w:rFonts w:ascii="黑体" w:eastAsia="黑体" w:hAnsi="宋体" w:cs="宋体"/>
          <w:kern w:val="0"/>
          <w:sz w:val="15"/>
          <w:szCs w:val="15"/>
        </w:rPr>
      </w:pPr>
      <w:r>
        <w:rPr>
          <w:rFonts w:ascii="黑体" w:eastAsia="黑体" w:hAnsi="宋体" w:cs="宋体" w:hint="eastAsia"/>
          <w:kern w:val="0"/>
          <w:sz w:val="15"/>
          <w:szCs w:val="15"/>
        </w:rPr>
        <w:t>面积：312.23㎡</w:t>
      </w:r>
    </w:p>
    <w:tbl>
      <w:tblPr>
        <w:tblStyle w:val="af4"/>
        <w:tblW w:w="0" w:type="auto"/>
        <w:jc w:val="center"/>
        <w:tblBorders>
          <w:top w:val="dotted" w:sz="2" w:space="0" w:color="auto"/>
          <w:left w:val="none" w:sz="0" w:space="0" w:color="auto"/>
          <w:bottom w:val="dotted" w:sz="2" w:space="0" w:color="auto"/>
          <w:right w:val="none" w:sz="0" w:space="0" w:color="auto"/>
          <w:insideH w:val="none" w:sz="0" w:space="0" w:color="auto"/>
          <w:insideV w:val="none" w:sz="0" w:space="0" w:color="auto"/>
        </w:tblBorders>
        <w:tblLook w:val="04A0" w:firstRow="1" w:lastRow="0" w:firstColumn="1" w:lastColumn="0" w:noHBand="0" w:noVBand="1"/>
      </w:tblPr>
      <w:tblGrid>
        <w:gridCol w:w="4398"/>
        <w:gridCol w:w="276"/>
        <w:gridCol w:w="4397"/>
      </w:tblGrid>
      <w:tr w:rsidR="0098412C">
        <w:trPr>
          <w:trHeight w:val="3814"/>
          <w:jc w:val="center"/>
        </w:trPr>
        <w:tc>
          <w:tcPr>
            <w:tcW w:w="4398" w:type="dxa"/>
            <w:vAlign w:val="center"/>
          </w:tcPr>
          <w:p w:rsidR="0098412C" w:rsidRDefault="00197231">
            <w:pPr>
              <w:widowControl/>
              <w:jc w:val="center"/>
              <w:rPr>
                <w:rFonts w:asciiTheme="minorEastAsia" w:hAnsiTheme="minorEastAsia"/>
                <w:bCs/>
                <w:kern w:val="0"/>
                <w:sz w:val="20"/>
                <w:szCs w:val="20"/>
              </w:rPr>
            </w:pPr>
            <w:r>
              <w:rPr>
                <w:rFonts w:asciiTheme="minorEastAsia" w:hAnsiTheme="minorEastAsia" w:hint="eastAsia"/>
                <w:bCs/>
                <w:noProof/>
                <w:kern w:val="0"/>
                <w:sz w:val="20"/>
                <w:szCs w:val="20"/>
              </w:rPr>
              <w:drawing>
                <wp:inline distT="0" distB="0" distL="114300" distR="114300">
                  <wp:extent cx="2188210" cy="1910080"/>
                  <wp:effectExtent l="0" t="0" r="2540" b="13970"/>
                  <wp:docPr id="6" name="图片 6" descr="C:\Users\Administrator\Desktop\2022法院评估\星海广场C3区 18号- 副本\照片\IMG_20220722_141550.jpgIMG_20220722_14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2022法院评估\星海广场C3区 18号- 副本\照片\IMG_20220722_141550.jpgIMG_20220722_141550"/>
                          <pic:cNvPicPr>
                            <a:picLocks noChangeAspect="1"/>
                          </pic:cNvPicPr>
                        </pic:nvPicPr>
                        <pic:blipFill>
                          <a:blip r:embed="rId13"/>
                          <a:srcRect/>
                          <a:stretch>
                            <a:fillRect/>
                          </a:stretch>
                        </pic:blipFill>
                        <pic:spPr>
                          <a:xfrm>
                            <a:off x="0" y="0"/>
                            <a:ext cx="2188210" cy="1910080"/>
                          </a:xfrm>
                          <a:prstGeom prst="rect">
                            <a:avLst/>
                          </a:prstGeom>
                        </pic:spPr>
                      </pic:pic>
                    </a:graphicData>
                  </a:graphic>
                </wp:inline>
              </w:drawing>
            </w:r>
          </w:p>
        </w:tc>
        <w:tc>
          <w:tcPr>
            <w:tcW w:w="276" w:type="dxa"/>
            <w:vMerge w:val="restart"/>
            <w:vAlign w:val="center"/>
          </w:tcPr>
          <w:p w:rsidR="0098412C" w:rsidRDefault="0098412C">
            <w:pPr>
              <w:widowControl/>
              <w:jc w:val="center"/>
              <w:rPr>
                <w:rFonts w:ascii="楷体_GB2312" w:eastAsia="楷体_GB2312"/>
                <w:bCs/>
                <w:kern w:val="0"/>
                <w:szCs w:val="21"/>
                <w:highlight w:val="lightGray"/>
              </w:rPr>
            </w:pPr>
          </w:p>
        </w:tc>
        <w:tc>
          <w:tcPr>
            <w:tcW w:w="4397" w:type="dxa"/>
            <w:vAlign w:val="center"/>
          </w:tcPr>
          <w:p w:rsidR="0098412C" w:rsidRDefault="00197231">
            <w:pPr>
              <w:widowControl/>
              <w:jc w:val="center"/>
              <w:rPr>
                <w:rFonts w:asciiTheme="majorEastAsia" w:eastAsiaTheme="majorEastAsia" w:hAnsiTheme="majorEastAsia"/>
                <w:bCs/>
                <w:kern w:val="0"/>
                <w:sz w:val="20"/>
                <w:szCs w:val="20"/>
              </w:rPr>
            </w:pPr>
            <w:r>
              <w:rPr>
                <w:rFonts w:asciiTheme="majorEastAsia" w:eastAsiaTheme="majorEastAsia" w:hAnsiTheme="majorEastAsia" w:hint="eastAsia"/>
                <w:bCs/>
                <w:noProof/>
                <w:kern w:val="0"/>
                <w:sz w:val="20"/>
                <w:szCs w:val="20"/>
              </w:rPr>
              <w:drawing>
                <wp:inline distT="0" distB="0" distL="114300" distR="114300">
                  <wp:extent cx="2167255" cy="1898650"/>
                  <wp:effectExtent l="0" t="0" r="4445" b="6350"/>
                  <wp:docPr id="11" name="图片 11" descr="C:\Users\Administrator\Desktop\2022法院评估\星海广场C3区 18号- 副本\照片\IMG_20220722_152125.jpgIMG_20220722_15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2022法院评估\星海广场C3区 18号- 副本\照片\IMG_20220722_152125.jpgIMG_20220722_152125"/>
                          <pic:cNvPicPr>
                            <a:picLocks noChangeAspect="1"/>
                          </pic:cNvPicPr>
                        </pic:nvPicPr>
                        <pic:blipFill>
                          <a:blip r:embed="rId14"/>
                          <a:srcRect/>
                          <a:stretch>
                            <a:fillRect/>
                          </a:stretch>
                        </pic:blipFill>
                        <pic:spPr>
                          <a:xfrm>
                            <a:off x="0" y="0"/>
                            <a:ext cx="2167255" cy="1898650"/>
                          </a:xfrm>
                          <a:prstGeom prst="rect">
                            <a:avLst/>
                          </a:prstGeom>
                        </pic:spPr>
                      </pic:pic>
                    </a:graphicData>
                  </a:graphic>
                </wp:inline>
              </w:drawing>
            </w:r>
          </w:p>
        </w:tc>
      </w:tr>
      <w:tr w:rsidR="0098412C">
        <w:trPr>
          <w:trHeight w:val="3669"/>
          <w:jc w:val="center"/>
        </w:trPr>
        <w:tc>
          <w:tcPr>
            <w:tcW w:w="4398" w:type="dxa"/>
            <w:vAlign w:val="center"/>
          </w:tcPr>
          <w:p w:rsidR="0098412C" w:rsidRDefault="00197231">
            <w:pPr>
              <w:widowControl/>
              <w:jc w:val="center"/>
              <w:rPr>
                <w:rFonts w:asciiTheme="majorEastAsia" w:eastAsiaTheme="majorEastAsia" w:hAnsiTheme="majorEastAsia"/>
                <w:bCs/>
                <w:kern w:val="0"/>
                <w:sz w:val="20"/>
                <w:szCs w:val="20"/>
              </w:rPr>
            </w:pPr>
            <w:r>
              <w:rPr>
                <w:rFonts w:asciiTheme="majorEastAsia" w:eastAsiaTheme="majorEastAsia" w:hAnsiTheme="majorEastAsia" w:hint="eastAsia"/>
                <w:bCs/>
                <w:noProof/>
                <w:kern w:val="0"/>
                <w:sz w:val="20"/>
                <w:szCs w:val="20"/>
              </w:rPr>
              <w:drawing>
                <wp:inline distT="0" distB="0" distL="114300" distR="114300">
                  <wp:extent cx="1945640" cy="1853565"/>
                  <wp:effectExtent l="0" t="0" r="16510" b="13335"/>
                  <wp:docPr id="8" name="图片 8" descr="C:\Users\Administrator\Desktop\2022法院评估\星海广场C3区 18号- 副本\照片\IMG_20220722_153458.jpgIMG_20220722_15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2022法院评估\星海广场C3区 18号- 副本\照片\IMG_20220722_153458.jpgIMG_20220722_153458"/>
                          <pic:cNvPicPr>
                            <a:picLocks noChangeAspect="1"/>
                          </pic:cNvPicPr>
                        </pic:nvPicPr>
                        <pic:blipFill>
                          <a:blip r:embed="rId15"/>
                          <a:srcRect/>
                          <a:stretch>
                            <a:fillRect/>
                          </a:stretch>
                        </pic:blipFill>
                        <pic:spPr>
                          <a:xfrm>
                            <a:off x="0" y="0"/>
                            <a:ext cx="1945640" cy="1853565"/>
                          </a:xfrm>
                          <a:prstGeom prst="rect">
                            <a:avLst/>
                          </a:prstGeom>
                        </pic:spPr>
                      </pic:pic>
                    </a:graphicData>
                  </a:graphic>
                </wp:inline>
              </w:drawing>
            </w:r>
          </w:p>
        </w:tc>
        <w:tc>
          <w:tcPr>
            <w:tcW w:w="276" w:type="dxa"/>
            <w:vMerge/>
            <w:vAlign w:val="center"/>
          </w:tcPr>
          <w:p w:rsidR="0098412C" w:rsidRDefault="0098412C">
            <w:pPr>
              <w:widowControl/>
              <w:jc w:val="center"/>
              <w:rPr>
                <w:rFonts w:ascii="楷体_GB2312" w:eastAsia="楷体_GB2312"/>
                <w:bCs/>
                <w:kern w:val="0"/>
                <w:szCs w:val="21"/>
              </w:rPr>
            </w:pPr>
          </w:p>
        </w:tc>
        <w:tc>
          <w:tcPr>
            <w:tcW w:w="4397" w:type="dxa"/>
            <w:vAlign w:val="center"/>
          </w:tcPr>
          <w:p w:rsidR="0098412C" w:rsidRDefault="00197231">
            <w:pPr>
              <w:widowControl/>
              <w:jc w:val="center"/>
              <w:rPr>
                <w:rFonts w:asciiTheme="majorEastAsia" w:eastAsiaTheme="majorEastAsia" w:hAnsiTheme="majorEastAsia"/>
                <w:bCs/>
                <w:kern w:val="0"/>
                <w:sz w:val="20"/>
                <w:szCs w:val="20"/>
              </w:rPr>
            </w:pPr>
            <w:r>
              <w:rPr>
                <w:rFonts w:asciiTheme="majorEastAsia" w:eastAsiaTheme="majorEastAsia" w:hAnsiTheme="majorEastAsia" w:hint="eastAsia"/>
                <w:bCs/>
                <w:noProof/>
                <w:kern w:val="0"/>
                <w:sz w:val="20"/>
                <w:szCs w:val="20"/>
              </w:rPr>
              <w:drawing>
                <wp:inline distT="0" distB="0" distL="114300" distR="114300">
                  <wp:extent cx="2098675" cy="1932305"/>
                  <wp:effectExtent l="0" t="0" r="15875" b="10795"/>
                  <wp:docPr id="10" name="图片 10" descr="C:\Users\Administrator\Desktop\2022法院评估\星海广场C3区 18号- 副本\照片\IMG_20220722_153628.jpgIMG_20220722_15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2022法院评估\星海广场C3区 18号- 副本\照片\IMG_20220722_153628.jpgIMG_20220722_153628"/>
                          <pic:cNvPicPr>
                            <a:picLocks noChangeAspect="1"/>
                          </pic:cNvPicPr>
                        </pic:nvPicPr>
                        <pic:blipFill>
                          <a:blip r:embed="rId16"/>
                          <a:srcRect/>
                          <a:stretch>
                            <a:fillRect/>
                          </a:stretch>
                        </pic:blipFill>
                        <pic:spPr>
                          <a:xfrm>
                            <a:off x="0" y="0"/>
                            <a:ext cx="2098675" cy="1932305"/>
                          </a:xfrm>
                          <a:prstGeom prst="rect">
                            <a:avLst/>
                          </a:prstGeom>
                        </pic:spPr>
                      </pic:pic>
                    </a:graphicData>
                  </a:graphic>
                </wp:inline>
              </w:drawing>
            </w:r>
          </w:p>
        </w:tc>
      </w:tr>
      <w:tr w:rsidR="0098412C">
        <w:trPr>
          <w:trHeight w:val="3972"/>
          <w:jc w:val="center"/>
        </w:trPr>
        <w:tc>
          <w:tcPr>
            <w:tcW w:w="4398" w:type="dxa"/>
            <w:vAlign w:val="center"/>
          </w:tcPr>
          <w:p w:rsidR="0098412C" w:rsidRDefault="00197231">
            <w:pPr>
              <w:jc w:val="center"/>
              <w:rPr>
                <w:rFonts w:asciiTheme="majorEastAsia" w:eastAsiaTheme="majorEastAsia" w:hAnsiTheme="majorEastAsia"/>
                <w:bCs/>
                <w:kern w:val="0"/>
                <w:sz w:val="20"/>
                <w:szCs w:val="20"/>
              </w:rPr>
            </w:pPr>
            <w:r>
              <w:rPr>
                <w:rFonts w:asciiTheme="majorEastAsia" w:eastAsiaTheme="majorEastAsia" w:hAnsiTheme="majorEastAsia" w:hint="eastAsia"/>
                <w:bCs/>
                <w:noProof/>
                <w:kern w:val="0"/>
                <w:sz w:val="20"/>
                <w:szCs w:val="20"/>
              </w:rPr>
              <w:drawing>
                <wp:inline distT="0" distB="0" distL="114300" distR="114300">
                  <wp:extent cx="2138045" cy="1878965"/>
                  <wp:effectExtent l="0" t="0" r="14605" b="6985"/>
                  <wp:docPr id="9" name="图片 9" descr="C:\Users\Administrator\Desktop\2022法院评估\星海广场C3区 18号- 副本\照片\IMG_20220722_153745.jpgIMG_20220722_15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2022法院评估\星海广场C3区 18号- 副本\照片\IMG_20220722_153745.jpgIMG_20220722_153745"/>
                          <pic:cNvPicPr>
                            <a:picLocks noChangeAspect="1"/>
                          </pic:cNvPicPr>
                        </pic:nvPicPr>
                        <pic:blipFill>
                          <a:blip r:embed="rId17"/>
                          <a:srcRect/>
                          <a:stretch>
                            <a:fillRect/>
                          </a:stretch>
                        </pic:blipFill>
                        <pic:spPr>
                          <a:xfrm rot="10800000" flipV="1">
                            <a:off x="0" y="0"/>
                            <a:ext cx="2138045" cy="1878965"/>
                          </a:xfrm>
                          <a:prstGeom prst="rect">
                            <a:avLst/>
                          </a:prstGeom>
                        </pic:spPr>
                      </pic:pic>
                    </a:graphicData>
                  </a:graphic>
                </wp:inline>
              </w:drawing>
            </w:r>
          </w:p>
        </w:tc>
        <w:tc>
          <w:tcPr>
            <w:tcW w:w="276" w:type="dxa"/>
            <w:vMerge/>
            <w:vAlign w:val="center"/>
          </w:tcPr>
          <w:p w:rsidR="0098412C" w:rsidRDefault="0098412C">
            <w:pPr>
              <w:widowControl/>
              <w:jc w:val="center"/>
              <w:rPr>
                <w:rFonts w:ascii="楷体_GB2312" w:eastAsia="楷体_GB2312"/>
                <w:bCs/>
                <w:kern w:val="0"/>
                <w:szCs w:val="21"/>
              </w:rPr>
            </w:pPr>
          </w:p>
        </w:tc>
        <w:tc>
          <w:tcPr>
            <w:tcW w:w="4397" w:type="dxa"/>
            <w:vAlign w:val="center"/>
          </w:tcPr>
          <w:p w:rsidR="0098412C" w:rsidRDefault="00197231">
            <w:pPr>
              <w:jc w:val="center"/>
              <w:rPr>
                <w:rFonts w:asciiTheme="majorEastAsia" w:eastAsiaTheme="majorEastAsia" w:hAnsiTheme="majorEastAsia"/>
                <w:bCs/>
                <w:kern w:val="0"/>
                <w:sz w:val="20"/>
                <w:szCs w:val="20"/>
              </w:rPr>
            </w:pPr>
            <w:r>
              <w:rPr>
                <w:rFonts w:asciiTheme="majorEastAsia" w:eastAsiaTheme="majorEastAsia" w:hAnsiTheme="majorEastAsia" w:hint="eastAsia"/>
                <w:bCs/>
                <w:noProof/>
                <w:kern w:val="0"/>
                <w:sz w:val="20"/>
                <w:szCs w:val="20"/>
              </w:rPr>
              <w:drawing>
                <wp:inline distT="0" distB="0" distL="114300" distR="114300">
                  <wp:extent cx="2193925" cy="2040255"/>
                  <wp:effectExtent l="0" t="0" r="15875" b="17145"/>
                  <wp:docPr id="7" name="图片 7" descr="C:\Users\Administrator\Desktop\2022法院评估\星海广场C3区 18号- 副本\照片\IMG_20220722_153752.jpgIMG_20220722_15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2022法院评估\星海广场C3区 18号- 副本\照片\IMG_20220722_153752.jpgIMG_20220722_153752"/>
                          <pic:cNvPicPr>
                            <a:picLocks noChangeAspect="1"/>
                          </pic:cNvPicPr>
                        </pic:nvPicPr>
                        <pic:blipFill>
                          <a:blip r:embed="rId18"/>
                          <a:srcRect/>
                          <a:stretch>
                            <a:fillRect/>
                          </a:stretch>
                        </pic:blipFill>
                        <pic:spPr>
                          <a:xfrm>
                            <a:off x="0" y="0"/>
                            <a:ext cx="2193925" cy="2040255"/>
                          </a:xfrm>
                          <a:prstGeom prst="rect">
                            <a:avLst/>
                          </a:prstGeom>
                        </pic:spPr>
                      </pic:pic>
                    </a:graphicData>
                  </a:graphic>
                </wp:inline>
              </w:drawing>
            </w:r>
          </w:p>
        </w:tc>
      </w:tr>
    </w:tbl>
    <w:p w:rsidR="0098412C" w:rsidRDefault="0098412C">
      <w:pPr>
        <w:widowControl/>
        <w:rPr>
          <w:rFonts w:ascii="楷体_GB2312" w:eastAsia="楷体_GB2312"/>
          <w:szCs w:val="21"/>
        </w:rPr>
      </w:pPr>
    </w:p>
    <w:p w:rsidR="0098412C" w:rsidRDefault="000D3FE3">
      <w:pPr>
        <w:rPr>
          <w:rFonts w:ascii="楷体_GB2312" w:eastAsia="楷体_GB2312"/>
          <w:szCs w:val="21"/>
        </w:rPr>
      </w:pPr>
      <w:r>
        <w:rPr>
          <w:noProof/>
        </w:rPr>
        <w:drawing>
          <wp:inline distT="0" distB="0" distL="0" distR="0" wp14:anchorId="667D3FFD" wp14:editId="46C8BB9E">
            <wp:extent cx="5760085" cy="78987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7898765"/>
                    </a:xfrm>
                    <a:prstGeom prst="rect">
                      <a:avLst/>
                    </a:prstGeom>
                  </pic:spPr>
                </pic:pic>
              </a:graphicData>
            </a:graphic>
          </wp:inline>
        </w:drawing>
      </w:r>
      <w:r>
        <w:rPr>
          <w:noProof/>
        </w:rPr>
        <w:lastRenderedPageBreak/>
        <w:drawing>
          <wp:inline distT="0" distB="0" distL="0" distR="0" wp14:anchorId="5204D4DB" wp14:editId="659A1FC2">
            <wp:extent cx="5715000" cy="7962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5000" cy="7962900"/>
                    </a:xfrm>
                    <a:prstGeom prst="rect">
                      <a:avLst/>
                    </a:prstGeom>
                  </pic:spPr>
                </pic:pic>
              </a:graphicData>
            </a:graphic>
          </wp:inline>
        </w:drawing>
      </w:r>
      <w:r>
        <w:rPr>
          <w:noProof/>
        </w:rPr>
        <w:lastRenderedPageBreak/>
        <w:drawing>
          <wp:inline distT="0" distB="0" distL="0" distR="0" wp14:anchorId="13B37855" wp14:editId="6B02CCD3">
            <wp:extent cx="5760085" cy="76498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85" cy="7649845"/>
                    </a:xfrm>
                    <a:prstGeom prst="rect">
                      <a:avLst/>
                    </a:prstGeom>
                  </pic:spPr>
                </pic:pic>
              </a:graphicData>
            </a:graphic>
          </wp:inline>
        </w:drawing>
      </w:r>
      <w:r>
        <w:rPr>
          <w:noProof/>
        </w:rPr>
        <w:lastRenderedPageBreak/>
        <w:drawing>
          <wp:inline distT="0" distB="0" distL="0" distR="0" wp14:anchorId="40EB6BC5" wp14:editId="2982ADE6">
            <wp:extent cx="5760085" cy="79381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7938135"/>
                    </a:xfrm>
                    <a:prstGeom prst="rect">
                      <a:avLst/>
                    </a:prstGeom>
                  </pic:spPr>
                </pic:pic>
              </a:graphicData>
            </a:graphic>
          </wp:inline>
        </w:drawing>
      </w:r>
    </w:p>
    <w:p w:rsidR="0098412C" w:rsidRDefault="00197231">
      <w:pPr>
        <w:rPr>
          <w:rFonts w:ascii="楷体_GB2312" w:eastAsia="楷体_GB2312"/>
          <w:szCs w:val="21"/>
        </w:rPr>
      </w:pPr>
      <w:r>
        <w:rPr>
          <w:noProof/>
        </w:rPr>
        <w:lastRenderedPageBreak/>
        <w:drawing>
          <wp:inline distT="0" distB="0" distL="0" distR="0">
            <wp:extent cx="6134100" cy="86823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3"/>
                    <a:stretch>
                      <a:fillRect/>
                    </a:stretch>
                  </pic:blipFill>
                  <pic:spPr>
                    <a:xfrm>
                      <a:off x="0" y="0"/>
                      <a:ext cx="6142435" cy="8694771"/>
                    </a:xfrm>
                    <a:prstGeom prst="rect">
                      <a:avLst/>
                    </a:prstGeom>
                  </pic:spPr>
                </pic:pic>
              </a:graphicData>
            </a:graphic>
          </wp:inline>
        </w:drawing>
      </w:r>
    </w:p>
    <w:p w:rsidR="0098412C" w:rsidRDefault="00197231">
      <w:pPr>
        <w:rPr>
          <w:rFonts w:ascii="楷体_GB2312" w:eastAsia="楷体_GB2312"/>
          <w:szCs w:val="21"/>
        </w:rPr>
      </w:pPr>
      <w:r>
        <w:rPr>
          <w:noProof/>
        </w:rPr>
        <w:lastRenderedPageBreak/>
        <w:drawing>
          <wp:inline distT="0" distB="0" distL="0" distR="0">
            <wp:extent cx="5760085" cy="79762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a:stretch>
                      <a:fillRect/>
                    </a:stretch>
                  </pic:blipFill>
                  <pic:spPr>
                    <a:xfrm>
                      <a:off x="0" y="0"/>
                      <a:ext cx="5760085" cy="7976235"/>
                    </a:xfrm>
                    <a:prstGeom prst="rect">
                      <a:avLst/>
                    </a:prstGeom>
                  </pic:spPr>
                </pic:pic>
              </a:graphicData>
            </a:graphic>
          </wp:inline>
        </w:drawing>
      </w:r>
    </w:p>
    <w:p w:rsidR="0098412C" w:rsidRDefault="00197231">
      <w:pPr>
        <w:rPr>
          <w:rFonts w:ascii="楷体_GB2312" w:eastAsia="楷体_GB2312"/>
          <w:szCs w:val="21"/>
        </w:rPr>
      </w:pPr>
      <w:r>
        <w:rPr>
          <w:noProof/>
        </w:rPr>
        <w:lastRenderedPageBreak/>
        <w:drawing>
          <wp:inline distT="0" distB="0" distL="0" distR="0">
            <wp:extent cx="5760085" cy="81546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tretch>
                      <a:fillRect/>
                    </a:stretch>
                  </pic:blipFill>
                  <pic:spPr>
                    <a:xfrm>
                      <a:off x="0" y="0"/>
                      <a:ext cx="5760085" cy="8154670"/>
                    </a:xfrm>
                    <a:prstGeom prst="rect">
                      <a:avLst/>
                    </a:prstGeom>
                  </pic:spPr>
                </pic:pic>
              </a:graphicData>
            </a:graphic>
          </wp:inline>
        </w:drawing>
      </w:r>
    </w:p>
    <w:p w:rsidR="0098412C" w:rsidRDefault="00197231">
      <w:pPr>
        <w:rPr>
          <w:rFonts w:ascii="楷体_GB2312" w:eastAsia="楷体_GB2312"/>
          <w:szCs w:val="21"/>
        </w:rPr>
      </w:pPr>
      <w:r>
        <w:rPr>
          <w:noProof/>
        </w:rPr>
        <w:lastRenderedPageBreak/>
        <w:drawing>
          <wp:inline distT="0" distB="0" distL="0" distR="0">
            <wp:extent cx="5760085" cy="80835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a:stretch>
                      <a:fillRect/>
                    </a:stretch>
                  </pic:blipFill>
                  <pic:spPr>
                    <a:xfrm>
                      <a:off x="0" y="0"/>
                      <a:ext cx="5760085" cy="8083550"/>
                    </a:xfrm>
                    <a:prstGeom prst="rect">
                      <a:avLst/>
                    </a:prstGeom>
                  </pic:spPr>
                </pic:pic>
              </a:graphicData>
            </a:graphic>
          </wp:inline>
        </w:drawing>
      </w:r>
    </w:p>
    <w:sectPr w:rsidR="0098412C">
      <w:headerReference w:type="default" r:id="rId27"/>
      <w:footerReference w:type="default" r:id="rId28"/>
      <w:footerReference w:type="first" r:id="rId29"/>
      <w:pgSz w:w="11907" w:h="16839"/>
      <w:pgMar w:top="1440" w:right="1418" w:bottom="1440" w:left="1418" w:header="851" w:footer="992" w:gutter="0"/>
      <w:pgNumType w:start="0" w:chapStyle="2"/>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12C" w:rsidRDefault="00B8312C">
      <w:r>
        <w:separator/>
      </w:r>
    </w:p>
  </w:endnote>
  <w:endnote w:type="continuationSeparator" w:id="0">
    <w:p w:rsidR="00B8312C" w:rsidRDefault="00B83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Yu Gothic UI Semibold">
    <w:altName w:val="MS UI Gothic"/>
    <w:panose1 w:val="020B0700000000000000"/>
    <w:charset w:val="80"/>
    <w:family w:val="swiss"/>
    <w:pitch w:val="variable"/>
    <w:sig w:usb0="E00002FF" w:usb1="2AC7FDFF" w:usb2="00000016" w:usb3="00000000" w:csb0="000200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华文楷体">
    <w:altName w:val="宋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华文琥珀">
    <w:altName w:val="宋体"/>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D2D" w:rsidRDefault="00923D2D"/>
  <w:tbl>
    <w:tblPr>
      <w:tblW w:w="9192" w:type="dxa"/>
      <w:tblLook w:val="04A0" w:firstRow="1" w:lastRow="0" w:firstColumn="1" w:lastColumn="0" w:noHBand="0" w:noVBand="1"/>
    </w:tblPr>
    <w:tblGrid>
      <w:gridCol w:w="8223"/>
      <w:gridCol w:w="969"/>
    </w:tblGrid>
    <w:tr w:rsidR="00923D2D">
      <w:trPr>
        <w:trHeight w:val="680"/>
      </w:trPr>
      <w:tc>
        <w:tcPr>
          <w:tcW w:w="8223" w:type="dxa"/>
        </w:tcPr>
        <w:p w:rsidR="00923D2D" w:rsidRDefault="00923D2D">
          <w:pPr>
            <w:pStyle w:val="ad"/>
            <w:rPr>
              <w:sz w:val="15"/>
              <w:szCs w:val="15"/>
            </w:rPr>
          </w:pPr>
          <w:sdt>
            <w:sdtPr>
              <w:rPr>
                <w:rFonts w:ascii="黑体" w:eastAsia="黑体" w:hAnsi="宋体" w:hint="eastAsia"/>
                <w:bCs/>
                <w:kern w:val="0"/>
                <w:sz w:val="15"/>
                <w:szCs w:val="15"/>
              </w:rPr>
              <w:alias w:val="公司"/>
              <w:id w:val="76335071"/>
              <w:placeholder>
                <w:docPart w:val="10C6E5DADC1C4FD8A641CBA950295279"/>
              </w:placeholder>
              <w:dataBinding w:prefixMappings="xmlns:ns0='http://schemas.openxmlformats.org/officeDocument/2006/extended-properties'" w:xpath="/ns0:Properties[1]/ns0:Company[1]" w:storeItemID="{6668398D-A668-4E3E-A5EB-62B293D839F1}"/>
              <w:text/>
            </w:sdtPr>
            <w:sdtContent>
              <w:r>
                <w:rPr>
                  <w:rFonts w:ascii="黑体" w:eastAsia="黑体" w:hAnsi="宋体" w:hint="eastAsia"/>
                  <w:bCs/>
                  <w:kern w:val="0"/>
                  <w:sz w:val="15"/>
                  <w:szCs w:val="15"/>
                </w:rPr>
                <w:t>涉执房地产处置司法评估报告</w:t>
              </w:r>
            </w:sdtContent>
          </w:sdt>
          <w:r>
            <w:rPr>
              <w:sz w:val="15"/>
              <w:szCs w:val="15"/>
              <w:lang w:val="zh-CN"/>
            </w:rPr>
            <w:t xml:space="preserve"> | </w:t>
          </w:r>
          <w:r>
            <w:rPr>
              <w:rFonts w:hint="eastAsia"/>
              <w:sz w:val="15"/>
              <w:szCs w:val="15"/>
              <w:lang w:val="zh-CN"/>
            </w:rPr>
            <w:t>保</w:t>
          </w:r>
          <w:r>
            <w:rPr>
              <w:sz w:val="15"/>
              <w:szCs w:val="15"/>
              <w:lang w:val="zh-CN"/>
            </w:rPr>
            <w:t>密</w:t>
          </w:r>
        </w:p>
        <w:p w:rsidR="00923D2D" w:rsidRDefault="00923D2D"/>
      </w:tc>
      <w:tc>
        <w:tcPr>
          <w:tcW w:w="969" w:type="dxa"/>
        </w:tcPr>
        <w:p w:rsidR="00923D2D" w:rsidRDefault="00923D2D">
          <w:pPr>
            <w:pStyle w:val="ad"/>
            <w:jc w:val="right"/>
          </w:pPr>
          <w:r>
            <w:pict>
              <v:group id="_x0000_s2140" style="width:28.45pt;height:20.15pt;flip:x y;mso-position-horizontal-relative:char;mso-position-vertical-relative:line" coordorigin="8754,11945" coordsize="2880,2859">
                <v:rect id="_x0000_s2141" style="position:absolute;left:10194;top:11945;width:1440;height:1440;flip:x;v-text-anchor:middle" fillcolor="#bfbfbf" strokecolor="white" strokeweight="1pt">
                  <v:fill opacity=".5"/>
                </v:rect>
                <v:rect id="_x0000_s2142" style="position:absolute;left:10194;top:13364;width:1440;height:1440;flip:x;v-text-anchor:middle" fillcolor="#c0504d" strokecolor="white" strokeweight="1pt"/>
                <v:rect id="_x0000_s2143" style="position:absolute;left:8754;top:13364;width:1440;height:1440;flip:x;v-text-anchor:middle" fillcolor="#bfbfbf" strokecolor="white" strokeweight="1pt">
                  <v:fill opacity=".5"/>
                </v:rect>
                <w10:wrap type="none"/>
                <w10:anchorlock/>
              </v:group>
            </w:pict>
          </w:r>
        </w:p>
      </w:tc>
    </w:tr>
  </w:tbl>
  <w:p w:rsidR="00923D2D" w:rsidRDefault="00923D2D">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D2D" w:rsidRDefault="00923D2D"/>
  <w:p w:rsidR="00923D2D" w:rsidRDefault="00923D2D">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12C" w:rsidRDefault="00B8312C">
      <w:r>
        <w:separator/>
      </w:r>
    </w:p>
  </w:footnote>
  <w:footnote w:type="continuationSeparator" w:id="0">
    <w:p w:rsidR="00B8312C" w:rsidRDefault="00B8312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4"/>
      <w:tblW w:w="9356" w:type="dxa"/>
      <w:tblInd w:w="-34"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3913"/>
      <w:gridCol w:w="1355"/>
      <w:gridCol w:w="4088"/>
    </w:tblGrid>
    <w:tr w:rsidR="00923D2D">
      <w:trPr>
        <w:trHeight w:val="657"/>
      </w:trPr>
      <w:tc>
        <w:tcPr>
          <w:tcW w:w="3913" w:type="dxa"/>
          <w:vAlign w:val="center"/>
        </w:tcPr>
        <w:p w:rsidR="00923D2D" w:rsidRDefault="00923D2D">
          <w:pPr>
            <w:spacing w:line="240" w:lineRule="exact"/>
            <w:rPr>
              <w:rFonts w:ascii="Arial Black" w:eastAsia="华文琥珀" w:hAnsi="Arial Black" w:cs="Times New Roman"/>
              <w:bCs/>
              <w:w w:val="150"/>
              <w:kern w:val="0"/>
              <w:sz w:val="18"/>
              <w:szCs w:val="18"/>
            </w:rPr>
          </w:pPr>
          <w:r>
            <w:rPr>
              <w:rFonts w:ascii="Arial Black" w:eastAsia="华文琥珀" w:hAnsi="Arial Black" w:cs="Times New Roman"/>
              <w:bCs/>
              <w:w w:val="150"/>
              <w:kern w:val="0"/>
              <w:sz w:val="18"/>
              <w:szCs w:val="18"/>
            </w:rPr>
            <w:t>DKREA</w:t>
          </w:r>
        </w:p>
        <w:p w:rsidR="00923D2D" w:rsidRDefault="00923D2D">
          <w:pPr>
            <w:spacing w:line="160" w:lineRule="exact"/>
            <w:rPr>
              <w:rFonts w:ascii="黑体" w:eastAsia="黑体" w:hAnsiTheme="minorEastAsia"/>
              <w:b/>
              <w:i/>
              <w:w w:val="150"/>
              <w:kern w:val="0"/>
              <w:sz w:val="15"/>
              <w:szCs w:val="15"/>
            </w:rPr>
          </w:pPr>
          <w:r>
            <w:rPr>
              <w:rFonts w:ascii="黑体" w:eastAsia="黑体" w:hAnsiTheme="majorEastAsia" w:cs="Times New Roman" w:hint="eastAsia"/>
              <w:bCs/>
              <w:spacing w:val="80"/>
              <w:kern w:val="0"/>
              <w:sz w:val="15"/>
              <w:szCs w:val="15"/>
              <w:fitText w:val="1080" w:id="-1933856256"/>
              <w:lang w:eastAsia="zh-TW"/>
            </w:rPr>
            <w:t>大開評</w:t>
          </w:r>
          <w:r>
            <w:rPr>
              <w:rFonts w:ascii="黑体" w:eastAsia="黑体" w:hAnsiTheme="majorEastAsia" w:cs="Times New Roman" w:hint="eastAsia"/>
              <w:bCs/>
              <w:kern w:val="0"/>
              <w:sz w:val="15"/>
              <w:szCs w:val="15"/>
              <w:fitText w:val="1080" w:id="-1933856256"/>
              <w:lang w:eastAsia="zh-TW"/>
            </w:rPr>
            <w:t>估</w:t>
          </w:r>
        </w:p>
      </w:tc>
      <w:tc>
        <w:tcPr>
          <w:tcW w:w="1355" w:type="dxa"/>
          <w:vAlign w:val="center"/>
        </w:tcPr>
        <w:p w:rsidR="00923D2D" w:rsidRDefault="00923D2D">
          <w:pPr>
            <w:jc w:val="right"/>
            <w:rPr>
              <w:rFonts w:asciiTheme="minorEastAsia" w:hAnsiTheme="minorEastAsia"/>
              <w:b/>
              <w:i/>
              <w:w w:val="80"/>
              <w:kern w:val="0"/>
              <w:sz w:val="36"/>
              <w:szCs w:val="36"/>
            </w:rPr>
          </w:pPr>
        </w:p>
      </w:tc>
      <w:tc>
        <w:tcPr>
          <w:tcW w:w="4088" w:type="dxa"/>
          <w:vAlign w:val="center"/>
        </w:tcPr>
        <w:p w:rsidR="00923D2D" w:rsidRDefault="00923D2D">
          <w:pPr>
            <w:spacing w:line="280" w:lineRule="exact"/>
            <w:jc w:val="center"/>
            <w:rPr>
              <w:rFonts w:asciiTheme="minorEastAsia" w:hAnsiTheme="minorEastAsia"/>
              <w:b/>
              <w:i/>
              <w:w w:val="90"/>
              <w:kern w:val="0"/>
              <w:sz w:val="18"/>
              <w:szCs w:val="18"/>
            </w:rPr>
          </w:pPr>
          <w:r>
            <w:rPr>
              <w:rFonts w:asciiTheme="minorEastAsia" w:hAnsiTheme="minorEastAsia" w:hint="eastAsia"/>
              <w:b/>
              <w:i/>
              <w:w w:val="90"/>
              <w:kern w:val="0"/>
              <w:sz w:val="18"/>
              <w:szCs w:val="18"/>
            </w:rPr>
            <w:t xml:space="preserve">                                          </w:t>
          </w:r>
          <w:r>
            <w:rPr>
              <w:rFonts w:asciiTheme="minorEastAsia" w:hAnsiTheme="minorEastAsia"/>
              <w:b/>
              <w:i/>
              <w:noProof/>
              <w:w w:val="90"/>
              <w:kern w:val="0"/>
              <w:sz w:val="18"/>
              <w:szCs w:val="18"/>
            </w:rPr>
            <w:drawing>
              <wp:inline distT="0" distB="0" distL="0" distR="0">
                <wp:extent cx="165735" cy="145415"/>
                <wp:effectExtent l="19050" t="0" r="5506" b="0"/>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noChangeArrowheads="1"/>
                        </pic:cNvPicPr>
                      </pic:nvPicPr>
                      <pic:blipFill>
                        <a:blip r:embed="rId1" cstate="print"/>
                        <a:srcRect/>
                        <a:stretch>
                          <a:fillRect/>
                        </a:stretch>
                      </pic:blipFill>
                      <pic:spPr>
                        <a:xfrm>
                          <a:off x="0" y="0"/>
                          <a:ext cx="190174" cy="166945"/>
                        </a:xfrm>
                        <a:prstGeom prst="rect">
                          <a:avLst/>
                        </a:prstGeom>
                        <a:noFill/>
                        <a:ln w="9525">
                          <a:noFill/>
                          <a:miter lim="800000"/>
                          <a:headEnd/>
                          <a:tailEnd/>
                        </a:ln>
                      </pic:spPr>
                    </pic:pic>
                  </a:graphicData>
                </a:graphic>
              </wp:inline>
            </w:drawing>
          </w:r>
          <w:r>
            <w:rPr>
              <w:rFonts w:asciiTheme="minorEastAsia" w:hAnsiTheme="minorEastAsia" w:hint="eastAsia"/>
              <w:b/>
              <w:i/>
              <w:w w:val="90"/>
              <w:kern w:val="0"/>
              <w:sz w:val="18"/>
              <w:szCs w:val="18"/>
            </w:rPr>
            <w:t xml:space="preserve"> </w:t>
          </w:r>
        </w:p>
        <w:p w:rsidR="00923D2D" w:rsidRDefault="00923D2D">
          <w:pPr>
            <w:spacing w:line="280" w:lineRule="exact"/>
            <w:jc w:val="center"/>
            <w:rPr>
              <w:rFonts w:asciiTheme="minorEastAsia" w:hAnsiTheme="minorEastAsia"/>
              <w:b/>
              <w:i/>
              <w:w w:val="90"/>
              <w:kern w:val="0"/>
              <w:sz w:val="18"/>
              <w:szCs w:val="18"/>
            </w:rPr>
          </w:pPr>
          <w:r>
            <w:rPr>
              <w:rFonts w:asciiTheme="minorEastAsia" w:hAnsiTheme="minorEastAsia" w:hint="eastAsia"/>
              <w:b/>
              <w:i/>
              <w:w w:val="90"/>
              <w:kern w:val="0"/>
              <w:sz w:val="18"/>
              <w:szCs w:val="18"/>
            </w:rPr>
            <w:t xml:space="preserve">                                          </w:t>
          </w:r>
          <w:r>
            <w:rPr>
              <w:rFonts w:ascii="Arial Black" w:eastAsia="楷体_GB2312" w:hAnsi="Arial Black"/>
              <w:i/>
              <w:color w:val="808080"/>
              <w:w w:val="110"/>
              <w:sz w:val="18"/>
              <w:szCs w:val="18"/>
            </w:rPr>
          </w:r>
          <w:r>
            <w:rPr>
              <w:rFonts w:ascii="Arial Black" w:eastAsia="楷体_GB2312" w:hAnsi="Arial Black"/>
              <w:i/>
              <w:color w:val="808080"/>
              <w:w w:val="110"/>
              <w:sz w:val="18"/>
              <w:szCs w:val="18"/>
            </w:rPr>
            <w:pict>
              <v:group id="_x0000_s2147" style="width:11.5pt;height:10.3pt;mso-position-horizontal-relative:char;mso-position-vertical-relative:line" coordorigin="614,660" coordsize="864,374">
                <v:roundrect id="_x0000_s2148" style="position:absolute;left:859;top:415;width:374;height:864;rotation:-90" arcsize="10923f" strokecolor="#c4bc96"/>
                <v:roundrect id="_x0000_s2149" style="position:absolute;left:898;top:451;width:296;height:792;rotation:-90" arcsize="10923f" fillcolor="#c4bc96" strokecolor="#c4bc96"/>
                <v:shapetype id="_x0000_t202" coordsize="21600,21600" o:spt="202" path="m,l,21600r21600,l21600,xe">
                  <v:stroke joinstyle="miter"/>
                  <v:path gradientshapeok="t" o:connecttype="rect"/>
                </v:shapetype>
                <v:shape id="_x0000_s2150" type="#_x0000_t202" style="position:absolute;left:732;top:716;width:659;height:288" filled="f" stroked="f">
                  <v:textbox inset="0,0,0,0">
                    <w:txbxContent>
                      <w:p w:rsidR="00923D2D" w:rsidRDefault="00923D2D">
                        <w:pPr>
                          <w:jc w:val="center"/>
                          <w:rPr>
                            <w:rFonts w:ascii="Times New Roman" w:eastAsia="黑体" w:hAnsi="Times New Roman" w:cs="Times New Roman"/>
                            <w:b/>
                            <w:sz w:val="15"/>
                            <w:szCs w:val="15"/>
                          </w:rPr>
                        </w:pPr>
                        <w:r>
                          <w:rPr>
                            <w:rFonts w:ascii="Times New Roman" w:eastAsia="黑体" w:hAnsi="Times New Roman" w:cs="Times New Roman"/>
                            <w:b/>
                            <w:sz w:val="18"/>
                            <w:szCs w:val="18"/>
                          </w:rPr>
                          <w:fldChar w:fldCharType="begin"/>
                        </w:r>
                        <w:r>
                          <w:rPr>
                            <w:rFonts w:ascii="Times New Roman" w:eastAsia="黑体" w:hAnsi="Times New Roman" w:cs="Times New Roman"/>
                            <w:b/>
                            <w:sz w:val="18"/>
                            <w:szCs w:val="18"/>
                          </w:rPr>
                          <w:instrText xml:space="preserve"> PAGE    \* MERGEFORMAT </w:instrText>
                        </w:r>
                        <w:r>
                          <w:rPr>
                            <w:rFonts w:ascii="Times New Roman" w:eastAsia="黑体" w:hAnsi="Times New Roman" w:cs="Times New Roman"/>
                            <w:b/>
                            <w:sz w:val="18"/>
                            <w:szCs w:val="18"/>
                          </w:rPr>
                          <w:fldChar w:fldCharType="separate"/>
                        </w:r>
                        <w:r w:rsidR="009A13CA" w:rsidRPr="009A13CA">
                          <w:rPr>
                            <w:rFonts w:ascii="Times New Roman" w:eastAsia="黑体" w:hAnsi="Times New Roman" w:cs="Times New Roman"/>
                            <w:b/>
                            <w:noProof/>
                            <w:sz w:val="15"/>
                            <w:szCs w:val="15"/>
                            <w:lang w:val="zh-CN"/>
                          </w:rPr>
                          <w:t>9</w:t>
                        </w:r>
                        <w:r>
                          <w:rPr>
                            <w:rFonts w:ascii="Times New Roman" w:eastAsia="黑体" w:hAnsi="Times New Roman" w:cs="Times New Roman"/>
                            <w:b/>
                            <w:sz w:val="15"/>
                            <w:szCs w:val="15"/>
                          </w:rPr>
                          <w:fldChar w:fldCharType="end"/>
                        </w:r>
                      </w:p>
                    </w:txbxContent>
                  </v:textbox>
                </v:shape>
                <w10:wrap type="none"/>
                <w10:anchorlock/>
              </v:group>
            </w:pict>
          </w:r>
        </w:p>
      </w:tc>
    </w:tr>
  </w:tbl>
  <w:p w:rsidR="00923D2D" w:rsidRDefault="00923D2D">
    <w:pPr>
      <w:tabs>
        <w:tab w:val="left" w:pos="720"/>
        <w:tab w:val="left" w:pos="990"/>
      </w:tabs>
      <w:rPr>
        <w:rFonts w:ascii="Arial Black" w:eastAsia="楷体_GB2312" w:hAnsi="Arial Black"/>
        <w:i/>
        <w:color w:val="808080"/>
        <w:w w:val="110"/>
        <w:kern w:val="0"/>
        <w:sz w:val="18"/>
        <w:szCs w:val="18"/>
      </w:rPr>
    </w:pPr>
    <w:r>
      <w:rPr>
        <w:rFonts w:ascii="Arial Black" w:eastAsia="楷体_GB2312" w:hAnsi="Arial Black" w:hint="eastAsia"/>
        <w:i/>
        <w:color w:val="808080"/>
        <w:w w:val="110"/>
        <w:kern w:val="0"/>
        <w:sz w:val="18"/>
        <w:szCs w:val="18"/>
      </w:rPr>
      <w:t xml:space="preserve">                                                                                        </w:t>
    </w:r>
    <w:r>
      <w:rPr>
        <w:rFonts w:ascii="Arial Black" w:eastAsia="华文琥珀" w:hAnsi="Arial Black"/>
        <w:i/>
        <w:color w:val="FF0000"/>
        <w:w w:val="110"/>
        <w:kern w:val="0"/>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5" type="#_x0000_t136" style="position:absolute;left:0;text-align:left;margin-left:0;margin-top:0;width:93.75pt;height:1in;z-index:-251656192;mso-position-horizontal:center;mso-position-horizontal-relative:margin;mso-position-vertical:center;mso-position-vertical-relative:margin;mso-width-relative:page;mso-height-relative:page" o:allowincell="f" fillcolor="#f2f2f2" stroked="f">
          <v:fill opacity=".5" color2="fill lighten(163)" recolor="t" rotate="t" focusposition=".5,.5" focussize="" method="linear sigma" focus="100%" type="gradientRadial"/>
          <v:textpath style="font-family:&quot;Arial Black&quot;;font-size:60pt;font-style:italic" fitpath="t" string="DK"/>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250477"/>
    <w:multiLevelType w:val="multilevel"/>
    <w:tmpl w:val="31250477"/>
    <w:lvl w:ilvl="0">
      <w:start w:val="1"/>
      <w:numFmt w:val="decimalEnclosedFullstop"/>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323565BE"/>
    <w:multiLevelType w:val="multilevel"/>
    <w:tmpl w:val="323565BE"/>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bordersDoNotSurroundHeader/>
  <w:bordersDoNotSurroundFooter/>
  <w:defaultTabStop w:val="420"/>
  <w:drawingGridHorizontalSpacing w:val="105"/>
  <w:drawingGridVerticalSpacing w:val="156"/>
  <w:noPunctuationKerning/>
  <w:characterSpacingControl w:val="compressPunctuation"/>
  <w:hdrShapeDefaults>
    <o:shapedefaults v:ext="edit" spidmax="2151" stroke="f">
      <v:fill rotate="t" focusposition=".5,.5" focussize="" type="gradientRadial"/>
      <v:stroke on="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TUzMDQzYTdkYjJjZGMzOTM4ZjQwYzkzM2VkZjkxZWMifQ=="/>
  </w:docVars>
  <w:rsids>
    <w:rsidRoot w:val="00B13771"/>
    <w:rsid w:val="000001AE"/>
    <w:rsid w:val="00000AB0"/>
    <w:rsid w:val="0000405C"/>
    <w:rsid w:val="00004AA3"/>
    <w:rsid w:val="0000693D"/>
    <w:rsid w:val="00006BDF"/>
    <w:rsid w:val="00006F27"/>
    <w:rsid w:val="00007435"/>
    <w:rsid w:val="000078CF"/>
    <w:rsid w:val="00007ED0"/>
    <w:rsid w:val="00010179"/>
    <w:rsid w:val="00010319"/>
    <w:rsid w:val="000107BD"/>
    <w:rsid w:val="00010BA1"/>
    <w:rsid w:val="00011606"/>
    <w:rsid w:val="00011A63"/>
    <w:rsid w:val="00014261"/>
    <w:rsid w:val="000146FC"/>
    <w:rsid w:val="000149AE"/>
    <w:rsid w:val="00014C35"/>
    <w:rsid w:val="000159A8"/>
    <w:rsid w:val="00015AAA"/>
    <w:rsid w:val="00017C24"/>
    <w:rsid w:val="0002037C"/>
    <w:rsid w:val="00020E6C"/>
    <w:rsid w:val="000211F9"/>
    <w:rsid w:val="000221BE"/>
    <w:rsid w:val="00022709"/>
    <w:rsid w:val="00022E91"/>
    <w:rsid w:val="00023B69"/>
    <w:rsid w:val="00023D25"/>
    <w:rsid w:val="00023E3F"/>
    <w:rsid w:val="0002439A"/>
    <w:rsid w:val="00025DA5"/>
    <w:rsid w:val="000266DB"/>
    <w:rsid w:val="00027B19"/>
    <w:rsid w:val="00027C5D"/>
    <w:rsid w:val="00030C17"/>
    <w:rsid w:val="00030F15"/>
    <w:rsid w:val="000314C8"/>
    <w:rsid w:val="000315E0"/>
    <w:rsid w:val="00032336"/>
    <w:rsid w:val="00032700"/>
    <w:rsid w:val="00033D53"/>
    <w:rsid w:val="00034EDC"/>
    <w:rsid w:val="00035E65"/>
    <w:rsid w:val="00035EBC"/>
    <w:rsid w:val="000361AF"/>
    <w:rsid w:val="00036A9C"/>
    <w:rsid w:val="00036ADC"/>
    <w:rsid w:val="0004025E"/>
    <w:rsid w:val="0004088A"/>
    <w:rsid w:val="00040FDF"/>
    <w:rsid w:val="00042470"/>
    <w:rsid w:val="0004265A"/>
    <w:rsid w:val="00042820"/>
    <w:rsid w:val="000430BE"/>
    <w:rsid w:val="0004404B"/>
    <w:rsid w:val="0004495F"/>
    <w:rsid w:val="00044C0F"/>
    <w:rsid w:val="000457BC"/>
    <w:rsid w:val="00046099"/>
    <w:rsid w:val="00046785"/>
    <w:rsid w:val="00046943"/>
    <w:rsid w:val="00046D12"/>
    <w:rsid w:val="00047938"/>
    <w:rsid w:val="00047A91"/>
    <w:rsid w:val="0005122D"/>
    <w:rsid w:val="000519AB"/>
    <w:rsid w:val="000523D3"/>
    <w:rsid w:val="0005367A"/>
    <w:rsid w:val="0005445E"/>
    <w:rsid w:val="00055A02"/>
    <w:rsid w:val="0005673F"/>
    <w:rsid w:val="00060051"/>
    <w:rsid w:val="00060DF3"/>
    <w:rsid w:val="00061774"/>
    <w:rsid w:val="00061CF8"/>
    <w:rsid w:val="00061E49"/>
    <w:rsid w:val="00062751"/>
    <w:rsid w:val="00063431"/>
    <w:rsid w:val="00065120"/>
    <w:rsid w:val="00066E91"/>
    <w:rsid w:val="000675CC"/>
    <w:rsid w:val="00067D84"/>
    <w:rsid w:val="00071626"/>
    <w:rsid w:val="00071EC4"/>
    <w:rsid w:val="00072497"/>
    <w:rsid w:val="000725C3"/>
    <w:rsid w:val="0007542B"/>
    <w:rsid w:val="00076348"/>
    <w:rsid w:val="0007687A"/>
    <w:rsid w:val="00076BC8"/>
    <w:rsid w:val="00080C76"/>
    <w:rsid w:val="000815A0"/>
    <w:rsid w:val="00081C02"/>
    <w:rsid w:val="00086BC3"/>
    <w:rsid w:val="000870CF"/>
    <w:rsid w:val="00087B86"/>
    <w:rsid w:val="00090952"/>
    <w:rsid w:val="000910D6"/>
    <w:rsid w:val="00092539"/>
    <w:rsid w:val="000925D1"/>
    <w:rsid w:val="000946ED"/>
    <w:rsid w:val="00094B2B"/>
    <w:rsid w:val="00095839"/>
    <w:rsid w:val="000966DF"/>
    <w:rsid w:val="00097719"/>
    <w:rsid w:val="00097D73"/>
    <w:rsid w:val="000A118A"/>
    <w:rsid w:val="000A1B50"/>
    <w:rsid w:val="000A1E87"/>
    <w:rsid w:val="000A2A28"/>
    <w:rsid w:val="000A5E1A"/>
    <w:rsid w:val="000A6071"/>
    <w:rsid w:val="000A6899"/>
    <w:rsid w:val="000A7CFC"/>
    <w:rsid w:val="000B031E"/>
    <w:rsid w:val="000B1537"/>
    <w:rsid w:val="000B2647"/>
    <w:rsid w:val="000B290F"/>
    <w:rsid w:val="000B2BA8"/>
    <w:rsid w:val="000B341E"/>
    <w:rsid w:val="000B47F9"/>
    <w:rsid w:val="000B4937"/>
    <w:rsid w:val="000B494D"/>
    <w:rsid w:val="000B5313"/>
    <w:rsid w:val="000B7316"/>
    <w:rsid w:val="000B766F"/>
    <w:rsid w:val="000C0108"/>
    <w:rsid w:val="000C0881"/>
    <w:rsid w:val="000C08EF"/>
    <w:rsid w:val="000C0F93"/>
    <w:rsid w:val="000C18CF"/>
    <w:rsid w:val="000C1DCF"/>
    <w:rsid w:val="000C3353"/>
    <w:rsid w:val="000C3EB7"/>
    <w:rsid w:val="000C473E"/>
    <w:rsid w:val="000C47B1"/>
    <w:rsid w:val="000C613E"/>
    <w:rsid w:val="000C63CB"/>
    <w:rsid w:val="000C7F7B"/>
    <w:rsid w:val="000D1AC2"/>
    <w:rsid w:val="000D2B4F"/>
    <w:rsid w:val="000D2EFD"/>
    <w:rsid w:val="000D3FE3"/>
    <w:rsid w:val="000D53A6"/>
    <w:rsid w:val="000D55E2"/>
    <w:rsid w:val="000D672E"/>
    <w:rsid w:val="000D76D3"/>
    <w:rsid w:val="000D7D4A"/>
    <w:rsid w:val="000E02C9"/>
    <w:rsid w:val="000E0899"/>
    <w:rsid w:val="000E17FE"/>
    <w:rsid w:val="000E190C"/>
    <w:rsid w:val="000E2976"/>
    <w:rsid w:val="000E2AC2"/>
    <w:rsid w:val="000E3BA1"/>
    <w:rsid w:val="000E5F9B"/>
    <w:rsid w:val="000E6A0D"/>
    <w:rsid w:val="000E6D6C"/>
    <w:rsid w:val="000E747F"/>
    <w:rsid w:val="000F0E40"/>
    <w:rsid w:val="000F154B"/>
    <w:rsid w:val="000F174F"/>
    <w:rsid w:val="000F323C"/>
    <w:rsid w:val="000F33E9"/>
    <w:rsid w:val="000F37B2"/>
    <w:rsid w:val="000F3FB1"/>
    <w:rsid w:val="000F43FB"/>
    <w:rsid w:val="000F7BFC"/>
    <w:rsid w:val="0010021D"/>
    <w:rsid w:val="00101325"/>
    <w:rsid w:val="00102F5A"/>
    <w:rsid w:val="001043F1"/>
    <w:rsid w:val="00106302"/>
    <w:rsid w:val="00106C4C"/>
    <w:rsid w:val="001078F4"/>
    <w:rsid w:val="00107BCF"/>
    <w:rsid w:val="0011184C"/>
    <w:rsid w:val="001128BF"/>
    <w:rsid w:val="001139F6"/>
    <w:rsid w:val="001156CC"/>
    <w:rsid w:val="00116CBF"/>
    <w:rsid w:val="001170B6"/>
    <w:rsid w:val="00121199"/>
    <w:rsid w:val="001217B9"/>
    <w:rsid w:val="00121C3D"/>
    <w:rsid w:val="00122AA5"/>
    <w:rsid w:val="00122EBC"/>
    <w:rsid w:val="001230D2"/>
    <w:rsid w:val="00123E8B"/>
    <w:rsid w:val="00124327"/>
    <w:rsid w:val="00126023"/>
    <w:rsid w:val="00126EDB"/>
    <w:rsid w:val="001302B7"/>
    <w:rsid w:val="00130CE6"/>
    <w:rsid w:val="00131871"/>
    <w:rsid w:val="00131F19"/>
    <w:rsid w:val="00132D85"/>
    <w:rsid w:val="0013394B"/>
    <w:rsid w:val="00133A81"/>
    <w:rsid w:val="00133E1C"/>
    <w:rsid w:val="001341A0"/>
    <w:rsid w:val="0013495E"/>
    <w:rsid w:val="00135B61"/>
    <w:rsid w:val="001363E9"/>
    <w:rsid w:val="00136E7A"/>
    <w:rsid w:val="0013743A"/>
    <w:rsid w:val="00137700"/>
    <w:rsid w:val="0014012E"/>
    <w:rsid w:val="0014258C"/>
    <w:rsid w:val="001440F8"/>
    <w:rsid w:val="001446CB"/>
    <w:rsid w:val="00144CC8"/>
    <w:rsid w:val="00145017"/>
    <w:rsid w:val="0014578C"/>
    <w:rsid w:val="00145E5B"/>
    <w:rsid w:val="001476A1"/>
    <w:rsid w:val="00151B11"/>
    <w:rsid w:val="00152058"/>
    <w:rsid w:val="0015206D"/>
    <w:rsid w:val="001522F1"/>
    <w:rsid w:val="00152C60"/>
    <w:rsid w:val="001545B0"/>
    <w:rsid w:val="001547F7"/>
    <w:rsid w:val="0015564F"/>
    <w:rsid w:val="00155702"/>
    <w:rsid w:val="00156607"/>
    <w:rsid w:val="00156F04"/>
    <w:rsid w:val="00156F2C"/>
    <w:rsid w:val="0016012F"/>
    <w:rsid w:val="001609A6"/>
    <w:rsid w:val="001609DE"/>
    <w:rsid w:val="00160E3E"/>
    <w:rsid w:val="00160F87"/>
    <w:rsid w:val="00161160"/>
    <w:rsid w:val="001617C8"/>
    <w:rsid w:val="0016323F"/>
    <w:rsid w:val="00163E4C"/>
    <w:rsid w:val="00164883"/>
    <w:rsid w:val="0016664E"/>
    <w:rsid w:val="00166FB9"/>
    <w:rsid w:val="0017231B"/>
    <w:rsid w:val="00172ABE"/>
    <w:rsid w:val="00173E5C"/>
    <w:rsid w:val="00174133"/>
    <w:rsid w:val="0017495E"/>
    <w:rsid w:val="0017552A"/>
    <w:rsid w:val="00175DEA"/>
    <w:rsid w:val="001773FC"/>
    <w:rsid w:val="001816B2"/>
    <w:rsid w:val="00181BB1"/>
    <w:rsid w:val="001840B6"/>
    <w:rsid w:val="0018444E"/>
    <w:rsid w:val="001856CD"/>
    <w:rsid w:val="00185B52"/>
    <w:rsid w:val="00185D9C"/>
    <w:rsid w:val="0018701E"/>
    <w:rsid w:val="0018741F"/>
    <w:rsid w:val="00190B7F"/>
    <w:rsid w:val="00191732"/>
    <w:rsid w:val="00191A5B"/>
    <w:rsid w:val="00191B49"/>
    <w:rsid w:val="0019306A"/>
    <w:rsid w:val="0019493E"/>
    <w:rsid w:val="00195A40"/>
    <w:rsid w:val="00195F13"/>
    <w:rsid w:val="001965F3"/>
    <w:rsid w:val="00196C05"/>
    <w:rsid w:val="00197231"/>
    <w:rsid w:val="001A2436"/>
    <w:rsid w:val="001A3615"/>
    <w:rsid w:val="001B034A"/>
    <w:rsid w:val="001B0582"/>
    <w:rsid w:val="001B2045"/>
    <w:rsid w:val="001B4452"/>
    <w:rsid w:val="001B4714"/>
    <w:rsid w:val="001B551D"/>
    <w:rsid w:val="001B570B"/>
    <w:rsid w:val="001B5C8A"/>
    <w:rsid w:val="001B68D5"/>
    <w:rsid w:val="001B6E84"/>
    <w:rsid w:val="001B7831"/>
    <w:rsid w:val="001B7CD9"/>
    <w:rsid w:val="001C0E44"/>
    <w:rsid w:val="001C1822"/>
    <w:rsid w:val="001C3970"/>
    <w:rsid w:val="001C4FEA"/>
    <w:rsid w:val="001C56AC"/>
    <w:rsid w:val="001C6445"/>
    <w:rsid w:val="001C7082"/>
    <w:rsid w:val="001C78D7"/>
    <w:rsid w:val="001D0290"/>
    <w:rsid w:val="001D0510"/>
    <w:rsid w:val="001D30FE"/>
    <w:rsid w:val="001D3355"/>
    <w:rsid w:val="001D609F"/>
    <w:rsid w:val="001D73D7"/>
    <w:rsid w:val="001E0071"/>
    <w:rsid w:val="001E1BC5"/>
    <w:rsid w:val="001E2287"/>
    <w:rsid w:val="001E25EA"/>
    <w:rsid w:val="001E2B47"/>
    <w:rsid w:val="001E2CB6"/>
    <w:rsid w:val="001E2DD5"/>
    <w:rsid w:val="001E3060"/>
    <w:rsid w:val="001E3145"/>
    <w:rsid w:val="001E3425"/>
    <w:rsid w:val="001E35E7"/>
    <w:rsid w:val="001E4157"/>
    <w:rsid w:val="001E46C5"/>
    <w:rsid w:val="001E4A9E"/>
    <w:rsid w:val="001E5F8A"/>
    <w:rsid w:val="001E6499"/>
    <w:rsid w:val="001F11D3"/>
    <w:rsid w:val="001F1A0C"/>
    <w:rsid w:val="001F2720"/>
    <w:rsid w:val="001F3BB2"/>
    <w:rsid w:val="001F3C98"/>
    <w:rsid w:val="001F4ACA"/>
    <w:rsid w:val="001F5591"/>
    <w:rsid w:val="001F5F8D"/>
    <w:rsid w:val="001F6432"/>
    <w:rsid w:val="001F77EC"/>
    <w:rsid w:val="001F7C75"/>
    <w:rsid w:val="00202827"/>
    <w:rsid w:val="00202D92"/>
    <w:rsid w:val="002032CC"/>
    <w:rsid w:val="0020467E"/>
    <w:rsid w:val="002068D6"/>
    <w:rsid w:val="002105A9"/>
    <w:rsid w:val="002118AE"/>
    <w:rsid w:val="00212DC4"/>
    <w:rsid w:val="002134B5"/>
    <w:rsid w:val="00213E97"/>
    <w:rsid w:val="0021448F"/>
    <w:rsid w:val="002145AD"/>
    <w:rsid w:val="002146F8"/>
    <w:rsid w:val="0021566E"/>
    <w:rsid w:val="00215AF0"/>
    <w:rsid w:val="00220486"/>
    <w:rsid w:val="00220B75"/>
    <w:rsid w:val="00221457"/>
    <w:rsid w:val="00221509"/>
    <w:rsid w:val="0022160E"/>
    <w:rsid w:val="002231CD"/>
    <w:rsid w:val="00224E50"/>
    <w:rsid w:val="0022550D"/>
    <w:rsid w:val="002268B6"/>
    <w:rsid w:val="00227C67"/>
    <w:rsid w:val="00230AF2"/>
    <w:rsid w:val="002318C1"/>
    <w:rsid w:val="00231A3A"/>
    <w:rsid w:val="00231E15"/>
    <w:rsid w:val="0023290A"/>
    <w:rsid w:val="002332EA"/>
    <w:rsid w:val="0023425C"/>
    <w:rsid w:val="0023510B"/>
    <w:rsid w:val="00235314"/>
    <w:rsid w:val="00235C94"/>
    <w:rsid w:val="0023664A"/>
    <w:rsid w:val="00237454"/>
    <w:rsid w:val="00244239"/>
    <w:rsid w:val="002451CC"/>
    <w:rsid w:val="00245CEF"/>
    <w:rsid w:val="002465D1"/>
    <w:rsid w:val="0025056C"/>
    <w:rsid w:val="00252835"/>
    <w:rsid w:val="0025283D"/>
    <w:rsid w:val="002548D8"/>
    <w:rsid w:val="00254A2C"/>
    <w:rsid w:val="00254B0A"/>
    <w:rsid w:val="00254C53"/>
    <w:rsid w:val="00254EE6"/>
    <w:rsid w:val="00255A44"/>
    <w:rsid w:val="00255B48"/>
    <w:rsid w:val="002602EB"/>
    <w:rsid w:val="00260C2A"/>
    <w:rsid w:val="00260E87"/>
    <w:rsid w:val="00261FFF"/>
    <w:rsid w:val="00263292"/>
    <w:rsid w:val="00263776"/>
    <w:rsid w:val="002637D1"/>
    <w:rsid w:val="00263AFE"/>
    <w:rsid w:val="00265CDA"/>
    <w:rsid w:val="00266272"/>
    <w:rsid w:val="0026673B"/>
    <w:rsid w:val="00266FE3"/>
    <w:rsid w:val="002706C8"/>
    <w:rsid w:val="002707F9"/>
    <w:rsid w:val="00270B4F"/>
    <w:rsid w:val="002714E9"/>
    <w:rsid w:val="00272364"/>
    <w:rsid w:val="00272776"/>
    <w:rsid w:val="0027294A"/>
    <w:rsid w:val="00274740"/>
    <w:rsid w:val="00275690"/>
    <w:rsid w:val="0027613A"/>
    <w:rsid w:val="00277699"/>
    <w:rsid w:val="00277B10"/>
    <w:rsid w:val="00277FA6"/>
    <w:rsid w:val="00281048"/>
    <w:rsid w:val="002818AB"/>
    <w:rsid w:val="00281B3E"/>
    <w:rsid w:val="002824F8"/>
    <w:rsid w:val="00283830"/>
    <w:rsid w:val="00283A82"/>
    <w:rsid w:val="00283DD6"/>
    <w:rsid w:val="00284E90"/>
    <w:rsid w:val="0028608B"/>
    <w:rsid w:val="00287086"/>
    <w:rsid w:val="00287E4B"/>
    <w:rsid w:val="00287E99"/>
    <w:rsid w:val="00291C2B"/>
    <w:rsid w:val="00292163"/>
    <w:rsid w:val="00292482"/>
    <w:rsid w:val="00293505"/>
    <w:rsid w:val="00293F13"/>
    <w:rsid w:val="002941F1"/>
    <w:rsid w:val="002942E2"/>
    <w:rsid w:val="002944CA"/>
    <w:rsid w:val="00296168"/>
    <w:rsid w:val="002964F7"/>
    <w:rsid w:val="002979A3"/>
    <w:rsid w:val="002A0A40"/>
    <w:rsid w:val="002A0B7A"/>
    <w:rsid w:val="002A470B"/>
    <w:rsid w:val="002A47CE"/>
    <w:rsid w:val="002A4F63"/>
    <w:rsid w:val="002A58D1"/>
    <w:rsid w:val="002A61BD"/>
    <w:rsid w:val="002A7154"/>
    <w:rsid w:val="002B09AD"/>
    <w:rsid w:val="002B153E"/>
    <w:rsid w:val="002B18D2"/>
    <w:rsid w:val="002B1B2F"/>
    <w:rsid w:val="002B367D"/>
    <w:rsid w:val="002B4825"/>
    <w:rsid w:val="002B6FAC"/>
    <w:rsid w:val="002C0A68"/>
    <w:rsid w:val="002C103C"/>
    <w:rsid w:val="002C15EE"/>
    <w:rsid w:val="002C1867"/>
    <w:rsid w:val="002C18DD"/>
    <w:rsid w:val="002C277C"/>
    <w:rsid w:val="002C27ED"/>
    <w:rsid w:val="002C3E0D"/>
    <w:rsid w:val="002C53AE"/>
    <w:rsid w:val="002C62D0"/>
    <w:rsid w:val="002C73C0"/>
    <w:rsid w:val="002C7824"/>
    <w:rsid w:val="002D02F5"/>
    <w:rsid w:val="002D096E"/>
    <w:rsid w:val="002D173C"/>
    <w:rsid w:val="002D25AD"/>
    <w:rsid w:val="002D30C0"/>
    <w:rsid w:val="002D3422"/>
    <w:rsid w:val="002D4463"/>
    <w:rsid w:val="002D6CF9"/>
    <w:rsid w:val="002E0F87"/>
    <w:rsid w:val="002E0FDF"/>
    <w:rsid w:val="002E246D"/>
    <w:rsid w:val="002E2625"/>
    <w:rsid w:val="002E40C6"/>
    <w:rsid w:val="002E57D5"/>
    <w:rsid w:val="002E70DC"/>
    <w:rsid w:val="002E72A6"/>
    <w:rsid w:val="002F1408"/>
    <w:rsid w:val="002F1461"/>
    <w:rsid w:val="002F1BE6"/>
    <w:rsid w:val="002F2EB1"/>
    <w:rsid w:val="002F3163"/>
    <w:rsid w:val="002F51C1"/>
    <w:rsid w:val="002F5417"/>
    <w:rsid w:val="002F5E5F"/>
    <w:rsid w:val="002F67D2"/>
    <w:rsid w:val="0030021A"/>
    <w:rsid w:val="00300E75"/>
    <w:rsid w:val="00301406"/>
    <w:rsid w:val="003021C6"/>
    <w:rsid w:val="0030235B"/>
    <w:rsid w:val="00303925"/>
    <w:rsid w:val="0030681F"/>
    <w:rsid w:val="00307BA7"/>
    <w:rsid w:val="003102DB"/>
    <w:rsid w:val="003105BB"/>
    <w:rsid w:val="003105C4"/>
    <w:rsid w:val="003113A2"/>
    <w:rsid w:val="003117E6"/>
    <w:rsid w:val="00312DEE"/>
    <w:rsid w:val="00313B87"/>
    <w:rsid w:val="0031488D"/>
    <w:rsid w:val="003168ED"/>
    <w:rsid w:val="0031747B"/>
    <w:rsid w:val="00320817"/>
    <w:rsid w:val="00321253"/>
    <w:rsid w:val="0032179D"/>
    <w:rsid w:val="003219A7"/>
    <w:rsid w:val="00321C2C"/>
    <w:rsid w:val="0032311C"/>
    <w:rsid w:val="00323A98"/>
    <w:rsid w:val="00323B24"/>
    <w:rsid w:val="00325451"/>
    <w:rsid w:val="00325862"/>
    <w:rsid w:val="0032686C"/>
    <w:rsid w:val="003277F9"/>
    <w:rsid w:val="00330189"/>
    <w:rsid w:val="00330BBA"/>
    <w:rsid w:val="00331B40"/>
    <w:rsid w:val="00333522"/>
    <w:rsid w:val="003337F0"/>
    <w:rsid w:val="003345AE"/>
    <w:rsid w:val="00335B2A"/>
    <w:rsid w:val="00336C07"/>
    <w:rsid w:val="00337407"/>
    <w:rsid w:val="003376EF"/>
    <w:rsid w:val="00340E0D"/>
    <w:rsid w:val="003421BD"/>
    <w:rsid w:val="00344399"/>
    <w:rsid w:val="003451FD"/>
    <w:rsid w:val="003517D6"/>
    <w:rsid w:val="00351EA7"/>
    <w:rsid w:val="003522AC"/>
    <w:rsid w:val="00352541"/>
    <w:rsid w:val="00352B6D"/>
    <w:rsid w:val="00352DBF"/>
    <w:rsid w:val="003531FD"/>
    <w:rsid w:val="003538FF"/>
    <w:rsid w:val="00353AC2"/>
    <w:rsid w:val="003540DD"/>
    <w:rsid w:val="00354262"/>
    <w:rsid w:val="00354277"/>
    <w:rsid w:val="00354C70"/>
    <w:rsid w:val="00354EF3"/>
    <w:rsid w:val="00354F8D"/>
    <w:rsid w:val="00355EF4"/>
    <w:rsid w:val="00357E7F"/>
    <w:rsid w:val="00360700"/>
    <w:rsid w:val="00360EFE"/>
    <w:rsid w:val="003619ED"/>
    <w:rsid w:val="00361BFD"/>
    <w:rsid w:val="00364044"/>
    <w:rsid w:val="00364101"/>
    <w:rsid w:val="00364BA9"/>
    <w:rsid w:val="00365DF6"/>
    <w:rsid w:val="00365ECA"/>
    <w:rsid w:val="00367315"/>
    <w:rsid w:val="0036749F"/>
    <w:rsid w:val="0036796B"/>
    <w:rsid w:val="00370E7A"/>
    <w:rsid w:val="00371B18"/>
    <w:rsid w:val="00373036"/>
    <w:rsid w:val="0037507F"/>
    <w:rsid w:val="003766E4"/>
    <w:rsid w:val="00376C66"/>
    <w:rsid w:val="00377208"/>
    <w:rsid w:val="00377759"/>
    <w:rsid w:val="00377896"/>
    <w:rsid w:val="00377A39"/>
    <w:rsid w:val="00380870"/>
    <w:rsid w:val="00383EA1"/>
    <w:rsid w:val="00383EBE"/>
    <w:rsid w:val="00385CA0"/>
    <w:rsid w:val="00385E03"/>
    <w:rsid w:val="00387792"/>
    <w:rsid w:val="0039061C"/>
    <w:rsid w:val="00391CBC"/>
    <w:rsid w:val="00392548"/>
    <w:rsid w:val="003930E4"/>
    <w:rsid w:val="00393769"/>
    <w:rsid w:val="00393B75"/>
    <w:rsid w:val="00394267"/>
    <w:rsid w:val="0039492E"/>
    <w:rsid w:val="00395027"/>
    <w:rsid w:val="003950E3"/>
    <w:rsid w:val="00397932"/>
    <w:rsid w:val="003A003D"/>
    <w:rsid w:val="003A2E5E"/>
    <w:rsid w:val="003A301C"/>
    <w:rsid w:val="003A630F"/>
    <w:rsid w:val="003A6521"/>
    <w:rsid w:val="003A69CF"/>
    <w:rsid w:val="003B2F8D"/>
    <w:rsid w:val="003B30DD"/>
    <w:rsid w:val="003B42AF"/>
    <w:rsid w:val="003B44BC"/>
    <w:rsid w:val="003B4CD1"/>
    <w:rsid w:val="003B5131"/>
    <w:rsid w:val="003B5BB7"/>
    <w:rsid w:val="003B5E80"/>
    <w:rsid w:val="003B5FBC"/>
    <w:rsid w:val="003C187C"/>
    <w:rsid w:val="003C3AF6"/>
    <w:rsid w:val="003C4ADC"/>
    <w:rsid w:val="003C6610"/>
    <w:rsid w:val="003D1550"/>
    <w:rsid w:val="003D20B9"/>
    <w:rsid w:val="003D2876"/>
    <w:rsid w:val="003D2BEA"/>
    <w:rsid w:val="003D593B"/>
    <w:rsid w:val="003D65CE"/>
    <w:rsid w:val="003E0B0A"/>
    <w:rsid w:val="003E1058"/>
    <w:rsid w:val="003E1279"/>
    <w:rsid w:val="003E1534"/>
    <w:rsid w:val="003E17D4"/>
    <w:rsid w:val="003E19F9"/>
    <w:rsid w:val="003E2C8D"/>
    <w:rsid w:val="003E3BE4"/>
    <w:rsid w:val="003E449C"/>
    <w:rsid w:val="003E449D"/>
    <w:rsid w:val="003E4EA8"/>
    <w:rsid w:val="003E5F9B"/>
    <w:rsid w:val="003E60F9"/>
    <w:rsid w:val="003E72AA"/>
    <w:rsid w:val="003E7445"/>
    <w:rsid w:val="003E7ADB"/>
    <w:rsid w:val="003F1078"/>
    <w:rsid w:val="003F135C"/>
    <w:rsid w:val="003F2F51"/>
    <w:rsid w:val="003F6BE3"/>
    <w:rsid w:val="003F6E47"/>
    <w:rsid w:val="003F783B"/>
    <w:rsid w:val="00400090"/>
    <w:rsid w:val="00400BB2"/>
    <w:rsid w:val="004014A4"/>
    <w:rsid w:val="00401A60"/>
    <w:rsid w:val="00401CD4"/>
    <w:rsid w:val="0040216C"/>
    <w:rsid w:val="0041118D"/>
    <w:rsid w:val="00413314"/>
    <w:rsid w:val="004146FD"/>
    <w:rsid w:val="00417AED"/>
    <w:rsid w:val="00420C4A"/>
    <w:rsid w:val="00420F75"/>
    <w:rsid w:val="00421BE2"/>
    <w:rsid w:val="00423017"/>
    <w:rsid w:val="00423232"/>
    <w:rsid w:val="00423DB7"/>
    <w:rsid w:val="0042455C"/>
    <w:rsid w:val="00424D53"/>
    <w:rsid w:val="00425716"/>
    <w:rsid w:val="00425B40"/>
    <w:rsid w:val="00426805"/>
    <w:rsid w:val="00426F4B"/>
    <w:rsid w:val="00427374"/>
    <w:rsid w:val="00427E31"/>
    <w:rsid w:val="004301F7"/>
    <w:rsid w:val="00431C62"/>
    <w:rsid w:val="00432808"/>
    <w:rsid w:val="00432FF9"/>
    <w:rsid w:val="00433025"/>
    <w:rsid w:val="004340F8"/>
    <w:rsid w:val="00434DC4"/>
    <w:rsid w:val="004355AB"/>
    <w:rsid w:val="00436661"/>
    <w:rsid w:val="00436C23"/>
    <w:rsid w:val="00436DF9"/>
    <w:rsid w:val="00436ED7"/>
    <w:rsid w:val="00437FED"/>
    <w:rsid w:val="00440CD6"/>
    <w:rsid w:val="00441EBA"/>
    <w:rsid w:val="00442C21"/>
    <w:rsid w:val="00443054"/>
    <w:rsid w:val="0044415A"/>
    <w:rsid w:val="004447EA"/>
    <w:rsid w:val="00445E45"/>
    <w:rsid w:val="004473CC"/>
    <w:rsid w:val="00447EC5"/>
    <w:rsid w:val="00450303"/>
    <w:rsid w:val="0045577C"/>
    <w:rsid w:val="00455C85"/>
    <w:rsid w:val="004610BD"/>
    <w:rsid w:val="00461596"/>
    <w:rsid w:val="004627A7"/>
    <w:rsid w:val="00462BB2"/>
    <w:rsid w:val="00462CF7"/>
    <w:rsid w:val="00463614"/>
    <w:rsid w:val="00464C66"/>
    <w:rsid w:val="00464F03"/>
    <w:rsid w:val="00467C57"/>
    <w:rsid w:val="00471903"/>
    <w:rsid w:val="00473186"/>
    <w:rsid w:val="004734ED"/>
    <w:rsid w:val="004740C8"/>
    <w:rsid w:val="0047678C"/>
    <w:rsid w:val="00480AE1"/>
    <w:rsid w:val="0048173C"/>
    <w:rsid w:val="00483F62"/>
    <w:rsid w:val="00484B71"/>
    <w:rsid w:val="00485209"/>
    <w:rsid w:val="00485492"/>
    <w:rsid w:val="004855A4"/>
    <w:rsid w:val="00485670"/>
    <w:rsid w:val="0048585A"/>
    <w:rsid w:val="0048588C"/>
    <w:rsid w:val="00486E1F"/>
    <w:rsid w:val="00487681"/>
    <w:rsid w:val="00492CF1"/>
    <w:rsid w:val="004935A8"/>
    <w:rsid w:val="004935C4"/>
    <w:rsid w:val="00493C30"/>
    <w:rsid w:val="0049463F"/>
    <w:rsid w:val="00497126"/>
    <w:rsid w:val="004A4D66"/>
    <w:rsid w:val="004A54C0"/>
    <w:rsid w:val="004A668F"/>
    <w:rsid w:val="004A6C28"/>
    <w:rsid w:val="004A6CBA"/>
    <w:rsid w:val="004B003A"/>
    <w:rsid w:val="004B1765"/>
    <w:rsid w:val="004B2C0E"/>
    <w:rsid w:val="004B3332"/>
    <w:rsid w:val="004B3B23"/>
    <w:rsid w:val="004B3EC5"/>
    <w:rsid w:val="004B6530"/>
    <w:rsid w:val="004B677C"/>
    <w:rsid w:val="004B6D00"/>
    <w:rsid w:val="004C003A"/>
    <w:rsid w:val="004C0EE1"/>
    <w:rsid w:val="004C1A54"/>
    <w:rsid w:val="004C28D9"/>
    <w:rsid w:val="004C2F4A"/>
    <w:rsid w:val="004C3842"/>
    <w:rsid w:val="004C44B4"/>
    <w:rsid w:val="004C482C"/>
    <w:rsid w:val="004C4BA6"/>
    <w:rsid w:val="004C5D36"/>
    <w:rsid w:val="004C6D6B"/>
    <w:rsid w:val="004D0EFB"/>
    <w:rsid w:val="004D1674"/>
    <w:rsid w:val="004D2164"/>
    <w:rsid w:val="004D22E9"/>
    <w:rsid w:val="004D35B9"/>
    <w:rsid w:val="004D3E01"/>
    <w:rsid w:val="004D3F49"/>
    <w:rsid w:val="004D52CD"/>
    <w:rsid w:val="004D6929"/>
    <w:rsid w:val="004D75C2"/>
    <w:rsid w:val="004D7BED"/>
    <w:rsid w:val="004D7C7D"/>
    <w:rsid w:val="004E1875"/>
    <w:rsid w:val="004E776D"/>
    <w:rsid w:val="004F088D"/>
    <w:rsid w:val="004F0904"/>
    <w:rsid w:val="004F1106"/>
    <w:rsid w:val="004F2488"/>
    <w:rsid w:val="004F248C"/>
    <w:rsid w:val="004F2B31"/>
    <w:rsid w:val="004F2FBF"/>
    <w:rsid w:val="004F3715"/>
    <w:rsid w:val="004F3B02"/>
    <w:rsid w:val="004F4FF8"/>
    <w:rsid w:val="004F54BA"/>
    <w:rsid w:val="004F59F5"/>
    <w:rsid w:val="004F7B98"/>
    <w:rsid w:val="00500B27"/>
    <w:rsid w:val="00501524"/>
    <w:rsid w:val="0050286A"/>
    <w:rsid w:val="00504C11"/>
    <w:rsid w:val="00505B22"/>
    <w:rsid w:val="0050752A"/>
    <w:rsid w:val="00507FA7"/>
    <w:rsid w:val="0051191F"/>
    <w:rsid w:val="00513D03"/>
    <w:rsid w:val="00513E1D"/>
    <w:rsid w:val="00514AE7"/>
    <w:rsid w:val="0051551F"/>
    <w:rsid w:val="00516B5B"/>
    <w:rsid w:val="0052018B"/>
    <w:rsid w:val="005203E4"/>
    <w:rsid w:val="00521037"/>
    <w:rsid w:val="005214A8"/>
    <w:rsid w:val="005217A7"/>
    <w:rsid w:val="00521F15"/>
    <w:rsid w:val="0052288F"/>
    <w:rsid w:val="00523494"/>
    <w:rsid w:val="0052662D"/>
    <w:rsid w:val="00530548"/>
    <w:rsid w:val="00531756"/>
    <w:rsid w:val="0053195D"/>
    <w:rsid w:val="00531B7C"/>
    <w:rsid w:val="00531C07"/>
    <w:rsid w:val="00531F5B"/>
    <w:rsid w:val="00532BDA"/>
    <w:rsid w:val="0053314E"/>
    <w:rsid w:val="00536A8E"/>
    <w:rsid w:val="00537E13"/>
    <w:rsid w:val="00541CE9"/>
    <w:rsid w:val="005421C4"/>
    <w:rsid w:val="00542C46"/>
    <w:rsid w:val="00542F6F"/>
    <w:rsid w:val="00543689"/>
    <w:rsid w:val="00544962"/>
    <w:rsid w:val="005454F0"/>
    <w:rsid w:val="005460F0"/>
    <w:rsid w:val="005467E8"/>
    <w:rsid w:val="005472B0"/>
    <w:rsid w:val="005472D0"/>
    <w:rsid w:val="00547C16"/>
    <w:rsid w:val="00547C7D"/>
    <w:rsid w:val="00553E99"/>
    <w:rsid w:val="00554486"/>
    <w:rsid w:val="0055468A"/>
    <w:rsid w:val="005548B1"/>
    <w:rsid w:val="00554ABB"/>
    <w:rsid w:val="00555886"/>
    <w:rsid w:val="00556A00"/>
    <w:rsid w:val="00556D7A"/>
    <w:rsid w:val="00556FFA"/>
    <w:rsid w:val="005600DC"/>
    <w:rsid w:val="00561158"/>
    <w:rsid w:val="005612A5"/>
    <w:rsid w:val="00562296"/>
    <w:rsid w:val="00562801"/>
    <w:rsid w:val="00562E02"/>
    <w:rsid w:val="005631E8"/>
    <w:rsid w:val="005632D0"/>
    <w:rsid w:val="00563942"/>
    <w:rsid w:val="00563A9F"/>
    <w:rsid w:val="00564F1B"/>
    <w:rsid w:val="00565748"/>
    <w:rsid w:val="0056731C"/>
    <w:rsid w:val="005703E6"/>
    <w:rsid w:val="0057091C"/>
    <w:rsid w:val="00570F36"/>
    <w:rsid w:val="0057156E"/>
    <w:rsid w:val="00572271"/>
    <w:rsid w:val="00572787"/>
    <w:rsid w:val="005734BF"/>
    <w:rsid w:val="00573763"/>
    <w:rsid w:val="005755E5"/>
    <w:rsid w:val="00575F6F"/>
    <w:rsid w:val="00576DBE"/>
    <w:rsid w:val="005805E9"/>
    <w:rsid w:val="00580C14"/>
    <w:rsid w:val="00581C42"/>
    <w:rsid w:val="00582416"/>
    <w:rsid w:val="00582FF2"/>
    <w:rsid w:val="00584335"/>
    <w:rsid w:val="005861A3"/>
    <w:rsid w:val="00586F0E"/>
    <w:rsid w:val="005874CF"/>
    <w:rsid w:val="00590D66"/>
    <w:rsid w:val="00590E95"/>
    <w:rsid w:val="005921D2"/>
    <w:rsid w:val="005925F1"/>
    <w:rsid w:val="00594A82"/>
    <w:rsid w:val="00595D1B"/>
    <w:rsid w:val="0059670C"/>
    <w:rsid w:val="00596CC9"/>
    <w:rsid w:val="00597F57"/>
    <w:rsid w:val="005A1C55"/>
    <w:rsid w:val="005A2A87"/>
    <w:rsid w:val="005A3A50"/>
    <w:rsid w:val="005A438E"/>
    <w:rsid w:val="005A48BF"/>
    <w:rsid w:val="005A7EE8"/>
    <w:rsid w:val="005B0DF2"/>
    <w:rsid w:val="005B2530"/>
    <w:rsid w:val="005B2ED4"/>
    <w:rsid w:val="005B447E"/>
    <w:rsid w:val="005B46FA"/>
    <w:rsid w:val="005B52B8"/>
    <w:rsid w:val="005B5561"/>
    <w:rsid w:val="005B606E"/>
    <w:rsid w:val="005B7E7A"/>
    <w:rsid w:val="005C02B3"/>
    <w:rsid w:val="005C0951"/>
    <w:rsid w:val="005C1BE6"/>
    <w:rsid w:val="005C1C2B"/>
    <w:rsid w:val="005C2399"/>
    <w:rsid w:val="005C248D"/>
    <w:rsid w:val="005C2841"/>
    <w:rsid w:val="005C3626"/>
    <w:rsid w:val="005C3D0A"/>
    <w:rsid w:val="005C5CB7"/>
    <w:rsid w:val="005C6DB6"/>
    <w:rsid w:val="005C6DF7"/>
    <w:rsid w:val="005C79F6"/>
    <w:rsid w:val="005D0117"/>
    <w:rsid w:val="005D0C17"/>
    <w:rsid w:val="005D3748"/>
    <w:rsid w:val="005D3ED9"/>
    <w:rsid w:val="005D4A28"/>
    <w:rsid w:val="005D50D9"/>
    <w:rsid w:val="005D5EC1"/>
    <w:rsid w:val="005D6980"/>
    <w:rsid w:val="005D7106"/>
    <w:rsid w:val="005E06A6"/>
    <w:rsid w:val="005E0A47"/>
    <w:rsid w:val="005E1421"/>
    <w:rsid w:val="005E1514"/>
    <w:rsid w:val="005E18ED"/>
    <w:rsid w:val="005E2E50"/>
    <w:rsid w:val="005E2FEE"/>
    <w:rsid w:val="005E3B7B"/>
    <w:rsid w:val="005E41CA"/>
    <w:rsid w:val="005E635C"/>
    <w:rsid w:val="005E71BB"/>
    <w:rsid w:val="005E7A12"/>
    <w:rsid w:val="005F0B76"/>
    <w:rsid w:val="005F3CF3"/>
    <w:rsid w:val="005F54B4"/>
    <w:rsid w:val="005F5DB1"/>
    <w:rsid w:val="005F64A3"/>
    <w:rsid w:val="005F7281"/>
    <w:rsid w:val="005F7813"/>
    <w:rsid w:val="005F7A5C"/>
    <w:rsid w:val="0060286F"/>
    <w:rsid w:val="00602FD2"/>
    <w:rsid w:val="006047EE"/>
    <w:rsid w:val="00604A3F"/>
    <w:rsid w:val="00604CBA"/>
    <w:rsid w:val="0060562E"/>
    <w:rsid w:val="00607131"/>
    <w:rsid w:val="006078C1"/>
    <w:rsid w:val="00610581"/>
    <w:rsid w:val="0061096D"/>
    <w:rsid w:val="0061100C"/>
    <w:rsid w:val="006125E2"/>
    <w:rsid w:val="00614291"/>
    <w:rsid w:val="006145CF"/>
    <w:rsid w:val="00614960"/>
    <w:rsid w:val="0061734F"/>
    <w:rsid w:val="006177D5"/>
    <w:rsid w:val="00623CE1"/>
    <w:rsid w:val="00624D62"/>
    <w:rsid w:val="00625DE1"/>
    <w:rsid w:val="00626693"/>
    <w:rsid w:val="006308F0"/>
    <w:rsid w:val="0063104B"/>
    <w:rsid w:val="00631067"/>
    <w:rsid w:val="00631C2D"/>
    <w:rsid w:val="00633647"/>
    <w:rsid w:val="00635E34"/>
    <w:rsid w:val="00636356"/>
    <w:rsid w:val="006372AF"/>
    <w:rsid w:val="00637AA5"/>
    <w:rsid w:val="006401C9"/>
    <w:rsid w:val="006405DB"/>
    <w:rsid w:val="00640EC7"/>
    <w:rsid w:val="00641401"/>
    <w:rsid w:val="0064322E"/>
    <w:rsid w:val="00643EF7"/>
    <w:rsid w:val="00643F03"/>
    <w:rsid w:val="00644348"/>
    <w:rsid w:val="0064444F"/>
    <w:rsid w:val="00644DCB"/>
    <w:rsid w:val="006454C1"/>
    <w:rsid w:val="006455AC"/>
    <w:rsid w:val="00645D75"/>
    <w:rsid w:val="00645FB4"/>
    <w:rsid w:val="006462ED"/>
    <w:rsid w:val="00646A9F"/>
    <w:rsid w:val="00647E47"/>
    <w:rsid w:val="006506BB"/>
    <w:rsid w:val="006508B2"/>
    <w:rsid w:val="006509C8"/>
    <w:rsid w:val="00650B96"/>
    <w:rsid w:val="006519A2"/>
    <w:rsid w:val="00652ADE"/>
    <w:rsid w:val="00652F7D"/>
    <w:rsid w:val="006545BE"/>
    <w:rsid w:val="00655359"/>
    <w:rsid w:val="00655F90"/>
    <w:rsid w:val="006560F1"/>
    <w:rsid w:val="00660A94"/>
    <w:rsid w:val="0066180D"/>
    <w:rsid w:val="00662B0F"/>
    <w:rsid w:val="00662FC5"/>
    <w:rsid w:val="006636B2"/>
    <w:rsid w:val="00664AA3"/>
    <w:rsid w:val="00665A4F"/>
    <w:rsid w:val="00665D7A"/>
    <w:rsid w:val="006668ED"/>
    <w:rsid w:val="00667036"/>
    <w:rsid w:val="00667163"/>
    <w:rsid w:val="0066716D"/>
    <w:rsid w:val="00667F08"/>
    <w:rsid w:val="0067015E"/>
    <w:rsid w:val="0067037F"/>
    <w:rsid w:val="00671531"/>
    <w:rsid w:val="0067164F"/>
    <w:rsid w:val="00672195"/>
    <w:rsid w:val="0067417F"/>
    <w:rsid w:val="006744FE"/>
    <w:rsid w:val="0067535F"/>
    <w:rsid w:val="00675AD2"/>
    <w:rsid w:val="0067683F"/>
    <w:rsid w:val="00680F02"/>
    <w:rsid w:val="00682A27"/>
    <w:rsid w:val="006848B9"/>
    <w:rsid w:val="006849CC"/>
    <w:rsid w:val="00685161"/>
    <w:rsid w:val="00685DD4"/>
    <w:rsid w:val="006861B4"/>
    <w:rsid w:val="00686B19"/>
    <w:rsid w:val="006877A6"/>
    <w:rsid w:val="00690079"/>
    <w:rsid w:val="00690DED"/>
    <w:rsid w:val="0069136E"/>
    <w:rsid w:val="00692000"/>
    <w:rsid w:val="00693371"/>
    <w:rsid w:val="0069546E"/>
    <w:rsid w:val="00695AA0"/>
    <w:rsid w:val="00697C80"/>
    <w:rsid w:val="006A00FF"/>
    <w:rsid w:val="006A01DD"/>
    <w:rsid w:val="006A01ED"/>
    <w:rsid w:val="006A0492"/>
    <w:rsid w:val="006A04BF"/>
    <w:rsid w:val="006A0B77"/>
    <w:rsid w:val="006A15E6"/>
    <w:rsid w:val="006A1999"/>
    <w:rsid w:val="006A35F8"/>
    <w:rsid w:val="006A4538"/>
    <w:rsid w:val="006A4996"/>
    <w:rsid w:val="006A6A2E"/>
    <w:rsid w:val="006A6B1C"/>
    <w:rsid w:val="006A7BB8"/>
    <w:rsid w:val="006B2585"/>
    <w:rsid w:val="006B343A"/>
    <w:rsid w:val="006B34C5"/>
    <w:rsid w:val="006B45E2"/>
    <w:rsid w:val="006B4BF9"/>
    <w:rsid w:val="006B53FC"/>
    <w:rsid w:val="006B5B0E"/>
    <w:rsid w:val="006B717A"/>
    <w:rsid w:val="006B71BD"/>
    <w:rsid w:val="006C08D6"/>
    <w:rsid w:val="006C2872"/>
    <w:rsid w:val="006C2D22"/>
    <w:rsid w:val="006C3488"/>
    <w:rsid w:val="006C34F5"/>
    <w:rsid w:val="006C3C40"/>
    <w:rsid w:val="006C41CB"/>
    <w:rsid w:val="006C4248"/>
    <w:rsid w:val="006C47E4"/>
    <w:rsid w:val="006C54E6"/>
    <w:rsid w:val="006C6BA7"/>
    <w:rsid w:val="006D0049"/>
    <w:rsid w:val="006D0446"/>
    <w:rsid w:val="006D14E0"/>
    <w:rsid w:val="006D1850"/>
    <w:rsid w:val="006D3775"/>
    <w:rsid w:val="006D5E2C"/>
    <w:rsid w:val="006D7A04"/>
    <w:rsid w:val="006E0DB4"/>
    <w:rsid w:val="006E11A9"/>
    <w:rsid w:val="006E2CA6"/>
    <w:rsid w:val="006E4590"/>
    <w:rsid w:val="006E4A22"/>
    <w:rsid w:val="006E58AA"/>
    <w:rsid w:val="006E5D97"/>
    <w:rsid w:val="006E63F9"/>
    <w:rsid w:val="006E6985"/>
    <w:rsid w:val="006E7547"/>
    <w:rsid w:val="006F0C24"/>
    <w:rsid w:val="006F22BB"/>
    <w:rsid w:val="006F313F"/>
    <w:rsid w:val="006F35B4"/>
    <w:rsid w:val="006F37B8"/>
    <w:rsid w:val="006F3A02"/>
    <w:rsid w:val="006F3CC9"/>
    <w:rsid w:val="006F49A7"/>
    <w:rsid w:val="006F4FFC"/>
    <w:rsid w:val="006F716D"/>
    <w:rsid w:val="00701A5D"/>
    <w:rsid w:val="00702AA8"/>
    <w:rsid w:val="00704523"/>
    <w:rsid w:val="00704F52"/>
    <w:rsid w:val="00705E86"/>
    <w:rsid w:val="007066F7"/>
    <w:rsid w:val="007106EA"/>
    <w:rsid w:val="007109EF"/>
    <w:rsid w:val="00711AFB"/>
    <w:rsid w:val="00711D5D"/>
    <w:rsid w:val="0071357A"/>
    <w:rsid w:val="0071405C"/>
    <w:rsid w:val="00714A6B"/>
    <w:rsid w:val="0071514E"/>
    <w:rsid w:val="00715516"/>
    <w:rsid w:val="00715BDB"/>
    <w:rsid w:val="0071671C"/>
    <w:rsid w:val="00717158"/>
    <w:rsid w:val="00720461"/>
    <w:rsid w:val="00720472"/>
    <w:rsid w:val="00721F6B"/>
    <w:rsid w:val="00724F27"/>
    <w:rsid w:val="00725526"/>
    <w:rsid w:val="007257E6"/>
    <w:rsid w:val="00725F44"/>
    <w:rsid w:val="007270B4"/>
    <w:rsid w:val="00730141"/>
    <w:rsid w:val="00730378"/>
    <w:rsid w:val="0073038D"/>
    <w:rsid w:val="00731479"/>
    <w:rsid w:val="007343DD"/>
    <w:rsid w:val="00734E02"/>
    <w:rsid w:val="00736062"/>
    <w:rsid w:val="00737A00"/>
    <w:rsid w:val="00741E48"/>
    <w:rsid w:val="00742597"/>
    <w:rsid w:val="00743854"/>
    <w:rsid w:val="007465CC"/>
    <w:rsid w:val="00746751"/>
    <w:rsid w:val="00746795"/>
    <w:rsid w:val="0074745C"/>
    <w:rsid w:val="00747638"/>
    <w:rsid w:val="00750330"/>
    <w:rsid w:val="007503A9"/>
    <w:rsid w:val="00750425"/>
    <w:rsid w:val="00750FFD"/>
    <w:rsid w:val="007512D2"/>
    <w:rsid w:val="0075136B"/>
    <w:rsid w:val="00751D9C"/>
    <w:rsid w:val="00752200"/>
    <w:rsid w:val="00752CEF"/>
    <w:rsid w:val="00754717"/>
    <w:rsid w:val="00754A3D"/>
    <w:rsid w:val="00754CDD"/>
    <w:rsid w:val="007551FD"/>
    <w:rsid w:val="00755208"/>
    <w:rsid w:val="00757A7C"/>
    <w:rsid w:val="007602A6"/>
    <w:rsid w:val="0076262F"/>
    <w:rsid w:val="007634D0"/>
    <w:rsid w:val="00765BAA"/>
    <w:rsid w:val="00766286"/>
    <w:rsid w:val="007664C4"/>
    <w:rsid w:val="007678C9"/>
    <w:rsid w:val="00767DD4"/>
    <w:rsid w:val="0077011B"/>
    <w:rsid w:val="00770DC6"/>
    <w:rsid w:val="00771B3C"/>
    <w:rsid w:val="00772D75"/>
    <w:rsid w:val="007745C4"/>
    <w:rsid w:val="00775CA3"/>
    <w:rsid w:val="00776091"/>
    <w:rsid w:val="00776A2A"/>
    <w:rsid w:val="00776AB3"/>
    <w:rsid w:val="0078008A"/>
    <w:rsid w:val="00780441"/>
    <w:rsid w:val="00780F65"/>
    <w:rsid w:val="00781C1E"/>
    <w:rsid w:val="00781C9B"/>
    <w:rsid w:val="0078268F"/>
    <w:rsid w:val="0078292A"/>
    <w:rsid w:val="0078365F"/>
    <w:rsid w:val="00783680"/>
    <w:rsid w:val="00783AEB"/>
    <w:rsid w:val="00784435"/>
    <w:rsid w:val="00784A35"/>
    <w:rsid w:val="00785C77"/>
    <w:rsid w:val="00786172"/>
    <w:rsid w:val="00786225"/>
    <w:rsid w:val="00787347"/>
    <w:rsid w:val="007873BD"/>
    <w:rsid w:val="00787729"/>
    <w:rsid w:val="00790544"/>
    <w:rsid w:val="007905E1"/>
    <w:rsid w:val="00790A8F"/>
    <w:rsid w:val="00790B0E"/>
    <w:rsid w:val="00791650"/>
    <w:rsid w:val="007916E5"/>
    <w:rsid w:val="00793E9D"/>
    <w:rsid w:val="0079461A"/>
    <w:rsid w:val="00796898"/>
    <w:rsid w:val="007A0CC6"/>
    <w:rsid w:val="007A14ED"/>
    <w:rsid w:val="007A1923"/>
    <w:rsid w:val="007A2A4E"/>
    <w:rsid w:val="007A40B2"/>
    <w:rsid w:val="007A4157"/>
    <w:rsid w:val="007A48E9"/>
    <w:rsid w:val="007A4BEA"/>
    <w:rsid w:val="007A6F25"/>
    <w:rsid w:val="007A7A4A"/>
    <w:rsid w:val="007A7AC1"/>
    <w:rsid w:val="007B02B4"/>
    <w:rsid w:val="007B03CD"/>
    <w:rsid w:val="007B2E49"/>
    <w:rsid w:val="007B4D38"/>
    <w:rsid w:val="007B5868"/>
    <w:rsid w:val="007B5CF6"/>
    <w:rsid w:val="007B63CF"/>
    <w:rsid w:val="007B6850"/>
    <w:rsid w:val="007B7A87"/>
    <w:rsid w:val="007C0487"/>
    <w:rsid w:val="007C3315"/>
    <w:rsid w:val="007C3E80"/>
    <w:rsid w:val="007C5E2A"/>
    <w:rsid w:val="007C77FC"/>
    <w:rsid w:val="007C7E8B"/>
    <w:rsid w:val="007D15A4"/>
    <w:rsid w:val="007D1755"/>
    <w:rsid w:val="007D25BB"/>
    <w:rsid w:val="007D27AF"/>
    <w:rsid w:val="007D3F28"/>
    <w:rsid w:val="007D4405"/>
    <w:rsid w:val="007D6AE9"/>
    <w:rsid w:val="007D6DA5"/>
    <w:rsid w:val="007D7419"/>
    <w:rsid w:val="007D7AC6"/>
    <w:rsid w:val="007E01CF"/>
    <w:rsid w:val="007E107E"/>
    <w:rsid w:val="007E1AF1"/>
    <w:rsid w:val="007E32C4"/>
    <w:rsid w:val="007E4912"/>
    <w:rsid w:val="007E5608"/>
    <w:rsid w:val="007E5764"/>
    <w:rsid w:val="007E5B25"/>
    <w:rsid w:val="007E68AC"/>
    <w:rsid w:val="007E7041"/>
    <w:rsid w:val="007E76DE"/>
    <w:rsid w:val="007F06BE"/>
    <w:rsid w:val="007F0BA7"/>
    <w:rsid w:val="007F14D4"/>
    <w:rsid w:val="007F1981"/>
    <w:rsid w:val="007F2CC5"/>
    <w:rsid w:val="007F32B3"/>
    <w:rsid w:val="007F39A1"/>
    <w:rsid w:val="008002E5"/>
    <w:rsid w:val="008005AE"/>
    <w:rsid w:val="008011F6"/>
    <w:rsid w:val="0080166A"/>
    <w:rsid w:val="00801F38"/>
    <w:rsid w:val="00802A9E"/>
    <w:rsid w:val="0080349B"/>
    <w:rsid w:val="00803811"/>
    <w:rsid w:val="00803D49"/>
    <w:rsid w:val="00804D44"/>
    <w:rsid w:val="00806326"/>
    <w:rsid w:val="00806A5E"/>
    <w:rsid w:val="00810CD2"/>
    <w:rsid w:val="008110A9"/>
    <w:rsid w:val="00813226"/>
    <w:rsid w:val="00813C70"/>
    <w:rsid w:val="008144EA"/>
    <w:rsid w:val="0081579A"/>
    <w:rsid w:val="00815805"/>
    <w:rsid w:val="0081625C"/>
    <w:rsid w:val="00816F0B"/>
    <w:rsid w:val="00817D75"/>
    <w:rsid w:val="00821223"/>
    <w:rsid w:val="008218EC"/>
    <w:rsid w:val="00824990"/>
    <w:rsid w:val="008254B3"/>
    <w:rsid w:val="00825733"/>
    <w:rsid w:val="008261DD"/>
    <w:rsid w:val="008262F4"/>
    <w:rsid w:val="00826959"/>
    <w:rsid w:val="00832756"/>
    <w:rsid w:val="008329E4"/>
    <w:rsid w:val="00832EDD"/>
    <w:rsid w:val="00833D8E"/>
    <w:rsid w:val="00833E5A"/>
    <w:rsid w:val="0083534A"/>
    <w:rsid w:val="00835512"/>
    <w:rsid w:val="00835652"/>
    <w:rsid w:val="00835ECA"/>
    <w:rsid w:val="0083631D"/>
    <w:rsid w:val="0083631F"/>
    <w:rsid w:val="00836A16"/>
    <w:rsid w:val="008378D4"/>
    <w:rsid w:val="00837FA0"/>
    <w:rsid w:val="0084012B"/>
    <w:rsid w:val="00840292"/>
    <w:rsid w:val="0084129D"/>
    <w:rsid w:val="00841341"/>
    <w:rsid w:val="0084157E"/>
    <w:rsid w:val="00841A39"/>
    <w:rsid w:val="00843509"/>
    <w:rsid w:val="008447FE"/>
    <w:rsid w:val="00844DC4"/>
    <w:rsid w:val="00846754"/>
    <w:rsid w:val="00846A91"/>
    <w:rsid w:val="0084721F"/>
    <w:rsid w:val="00850293"/>
    <w:rsid w:val="00850388"/>
    <w:rsid w:val="00850B74"/>
    <w:rsid w:val="00852250"/>
    <w:rsid w:val="00854504"/>
    <w:rsid w:val="00854F93"/>
    <w:rsid w:val="0085599F"/>
    <w:rsid w:val="008559FC"/>
    <w:rsid w:val="00856DF8"/>
    <w:rsid w:val="008576D4"/>
    <w:rsid w:val="0085797F"/>
    <w:rsid w:val="00860369"/>
    <w:rsid w:val="008606FD"/>
    <w:rsid w:val="00860B09"/>
    <w:rsid w:val="00860F22"/>
    <w:rsid w:val="00861594"/>
    <w:rsid w:val="00863391"/>
    <w:rsid w:val="00863831"/>
    <w:rsid w:val="00863BFB"/>
    <w:rsid w:val="008641B8"/>
    <w:rsid w:val="0086526A"/>
    <w:rsid w:val="00866514"/>
    <w:rsid w:val="00866AD8"/>
    <w:rsid w:val="00867589"/>
    <w:rsid w:val="00867812"/>
    <w:rsid w:val="00867D37"/>
    <w:rsid w:val="00870EB1"/>
    <w:rsid w:val="00871084"/>
    <w:rsid w:val="00871C1B"/>
    <w:rsid w:val="00871CB8"/>
    <w:rsid w:val="00871EAE"/>
    <w:rsid w:val="00872312"/>
    <w:rsid w:val="0087510E"/>
    <w:rsid w:val="00876981"/>
    <w:rsid w:val="00876BB0"/>
    <w:rsid w:val="00877404"/>
    <w:rsid w:val="00880629"/>
    <w:rsid w:val="00880B19"/>
    <w:rsid w:val="00880CD5"/>
    <w:rsid w:val="00881067"/>
    <w:rsid w:val="00881B0A"/>
    <w:rsid w:val="00882877"/>
    <w:rsid w:val="00882D48"/>
    <w:rsid w:val="008839FF"/>
    <w:rsid w:val="00884F1A"/>
    <w:rsid w:val="00885096"/>
    <w:rsid w:val="0088659D"/>
    <w:rsid w:val="0088685B"/>
    <w:rsid w:val="00886981"/>
    <w:rsid w:val="00892550"/>
    <w:rsid w:val="0089340F"/>
    <w:rsid w:val="0089407A"/>
    <w:rsid w:val="008947F7"/>
    <w:rsid w:val="008953FA"/>
    <w:rsid w:val="00895BB1"/>
    <w:rsid w:val="008961D7"/>
    <w:rsid w:val="008A0283"/>
    <w:rsid w:val="008A056B"/>
    <w:rsid w:val="008A0E99"/>
    <w:rsid w:val="008A1DD6"/>
    <w:rsid w:val="008A351C"/>
    <w:rsid w:val="008A361E"/>
    <w:rsid w:val="008A3975"/>
    <w:rsid w:val="008A481E"/>
    <w:rsid w:val="008A4B4D"/>
    <w:rsid w:val="008A5A92"/>
    <w:rsid w:val="008B0E26"/>
    <w:rsid w:val="008B0EBF"/>
    <w:rsid w:val="008B2153"/>
    <w:rsid w:val="008B2A3D"/>
    <w:rsid w:val="008B38AE"/>
    <w:rsid w:val="008B3A20"/>
    <w:rsid w:val="008B3C86"/>
    <w:rsid w:val="008B4214"/>
    <w:rsid w:val="008B4784"/>
    <w:rsid w:val="008B4E42"/>
    <w:rsid w:val="008B61B8"/>
    <w:rsid w:val="008B66CB"/>
    <w:rsid w:val="008B7589"/>
    <w:rsid w:val="008B762E"/>
    <w:rsid w:val="008C0533"/>
    <w:rsid w:val="008C07F1"/>
    <w:rsid w:val="008C0C84"/>
    <w:rsid w:val="008C0D01"/>
    <w:rsid w:val="008C1AC3"/>
    <w:rsid w:val="008C2A2A"/>
    <w:rsid w:val="008C2D4F"/>
    <w:rsid w:val="008C3755"/>
    <w:rsid w:val="008C3B54"/>
    <w:rsid w:val="008C3C22"/>
    <w:rsid w:val="008C43C9"/>
    <w:rsid w:val="008C7275"/>
    <w:rsid w:val="008C73E6"/>
    <w:rsid w:val="008C794D"/>
    <w:rsid w:val="008C7F56"/>
    <w:rsid w:val="008D0F3A"/>
    <w:rsid w:val="008D1F2B"/>
    <w:rsid w:val="008D20E3"/>
    <w:rsid w:val="008D2AEB"/>
    <w:rsid w:val="008D3511"/>
    <w:rsid w:val="008D3D1A"/>
    <w:rsid w:val="008D3D33"/>
    <w:rsid w:val="008D50F2"/>
    <w:rsid w:val="008D5847"/>
    <w:rsid w:val="008D5DDE"/>
    <w:rsid w:val="008D622D"/>
    <w:rsid w:val="008D7498"/>
    <w:rsid w:val="008E043C"/>
    <w:rsid w:val="008E0BB1"/>
    <w:rsid w:val="008E210A"/>
    <w:rsid w:val="008E28AF"/>
    <w:rsid w:val="008E2C3C"/>
    <w:rsid w:val="008E2EA8"/>
    <w:rsid w:val="008E3001"/>
    <w:rsid w:val="008E31CF"/>
    <w:rsid w:val="008E6A62"/>
    <w:rsid w:val="008E7880"/>
    <w:rsid w:val="008F04E2"/>
    <w:rsid w:val="008F1AA0"/>
    <w:rsid w:val="008F2DFF"/>
    <w:rsid w:val="008F377C"/>
    <w:rsid w:val="008F458B"/>
    <w:rsid w:val="008F4E92"/>
    <w:rsid w:val="008F50C3"/>
    <w:rsid w:val="008F71E3"/>
    <w:rsid w:val="008F7B59"/>
    <w:rsid w:val="009029B2"/>
    <w:rsid w:val="00902C79"/>
    <w:rsid w:val="00903E49"/>
    <w:rsid w:val="00903EB2"/>
    <w:rsid w:val="00904F70"/>
    <w:rsid w:val="009050E4"/>
    <w:rsid w:val="0090551A"/>
    <w:rsid w:val="00905588"/>
    <w:rsid w:val="00906408"/>
    <w:rsid w:val="00906B54"/>
    <w:rsid w:val="0090711B"/>
    <w:rsid w:val="0091031E"/>
    <w:rsid w:val="00911AEA"/>
    <w:rsid w:val="00912A17"/>
    <w:rsid w:val="00912DE8"/>
    <w:rsid w:val="00914944"/>
    <w:rsid w:val="00915373"/>
    <w:rsid w:val="0091555B"/>
    <w:rsid w:val="00915985"/>
    <w:rsid w:val="009172E3"/>
    <w:rsid w:val="009210D9"/>
    <w:rsid w:val="00921CF8"/>
    <w:rsid w:val="00922574"/>
    <w:rsid w:val="0092295B"/>
    <w:rsid w:val="00923D2D"/>
    <w:rsid w:val="009241AD"/>
    <w:rsid w:val="00924894"/>
    <w:rsid w:val="00925987"/>
    <w:rsid w:val="00925B7B"/>
    <w:rsid w:val="009263B3"/>
    <w:rsid w:val="0093043F"/>
    <w:rsid w:val="0093072D"/>
    <w:rsid w:val="009314B2"/>
    <w:rsid w:val="00931553"/>
    <w:rsid w:val="009316BA"/>
    <w:rsid w:val="0093272C"/>
    <w:rsid w:val="00933149"/>
    <w:rsid w:val="00934868"/>
    <w:rsid w:val="0093623A"/>
    <w:rsid w:val="00936C98"/>
    <w:rsid w:val="00936F3A"/>
    <w:rsid w:val="00937C0A"/>
    <w:rsid w:val="009408F4"/>
    <w:rsid w:val="0094413B"/>
    <w:rsid w:val="00945B62"/>
    <w:rsid w:val="0094633C"/>
    <w:rsid w:val="00947294"/>
    <w:rsid w:val="009476CE"/>
    <w:rsid w:val="00947A14"/>
    <w:rsid w:val="009504EA"/>
    <w:rsid w:val="009524DF"/>
    <w:rsid w:val="009534F3"/>
    <w:rsid w:val="00953E3E"/>
    <w:rsid w:val="0095485C"/>
    <w:rsid w:val="0095490D"/>
    <w:rsid w:val="009554E2"/>
    <w:rsid w:val="00955F70"/>
    <w:rsid w:val="009606DF"/>
    <w:rsid w:val="00960A54"/>
    <w:rsid w:val="00960B4D"/>
    <w:rsid w:val="00960C87"/>
    <w:rsid w:val="00961533"/>
    <w:rsid w:val="00962262"/>
    <w:rsid w:val="009631EC"/>
    <w:rsid w:val="00963789"/>
    <w:rsid w:val="00964328"/>
    <w:rsid w:val="00964A8C"/>
    <w:rsid w:val="00965774"/>
    <w:rsid w:val="00965A0D"/>
    <w:rsid w:val="00965CDF"/>
    <w:rsid w:val="00966561"/>
    <w:rsid w:val="00966F1B"/>
    <w:rsid w:val="00970916"/>
    <w:rsid w:val="00973C06"/>
    <w:rsid w:val="00974AEC"/>
    <w:rsid w:val="00975776"/>
    <w:rsid w:val="009779C3"/>
    <w:rsid w:val="009803E4"/>
    <w:rsid w:val="00980671"/>
    <w:rsid w:val="00981467"/>
    <w:rsid w:val="009814ED"/>
    <w:rsid w:val="00982090"/>
    <w:rsid w:val="009822FA"/>
    <w:rsid w:val="00982C61"/>
    <w:rsid w:val="0098412C"/>
    <w:rsid w:val="00985571"/>
    <w:rsid w:val="00987B6E"/>
    <w:rsid w:val="00990107"/>
    <w:rsid w:val="00990145"/>
    <w:rsid w:val="009906B3"/>
    <w:rsid w:val="00991A4B"/>
    <w:rsid w:val="00991B9D"/>
    <w:rsid w:val="00992956"/>
    <w:rsid w:val="00994E65"/>
    <w:rsid w:val="009959AF"/>
    <w:rsid w:val="009965FF"/>
    <w:rsid w:val="009969F9"/>
    <w:rsid w:val="009977D7"/>
    <w:rsid w:val="009A0A7B"/>
    <w:rsid w:val="009A0DB7"/>
    <w:rsid w:val="009A0EA4"/>
    <w:rsid w:val="009A13CA"/>
    <w:rsid w:val="009A1A32"/>
    <w:rsid w:val="009A2D97"/>
    <w:rsid w:val="009A2DC7"/>
    <w:rsid w:val="009A39B8"/>
    <w:rsid w:val="009A3FF2"/>
    <w:rsid w:val="009A4273"/>
    <w:rsid w:val="009A4413"/>
    <w:rsid w:val="009A451B"/>
    <w:rsid w:val="009A5158"/>
    <w:rsid w:val="009A5C86"/>
    <w:rsid w:val="009A7120"/>
    <w:rsid w:val="009B16F6"/>
    <w:rsid w:val="009B2290"/>
    <w:rsid w:val="009B323B"/>
    <w:rsid w:val="009B44BF"/>
    <w:rsid w:val="009B5C13"/>
    <w:rsid w:val="009B69D2"/>
    <w:rsid w:val="009B6E17"/>
    <w:rsid w:val="009B762E"/>
    <w:rsid w:val="009B7B1A"/>
    <w:rsid w:val="009C0C06"/>
    <w:rsid w:val="009C1332"/>
    <w:rsid w:val="009C261B"/>
    <w:rsid w:val="009C2F8F"/>
    <w:rsid w:val="009C4136"/>
    <w:rsid w:val="009C423A"/>
    <w:rsid w:val="009C6A9D"/>
    <w:rsid w:val="009C6FC2"/>
    <w:rsid w:val="009C71F7"/>
    <w:rsid w:val="009D0241"/>
    <w:rsid w:val="009D10A0"/>
    <w:rsid w:val="009D2E64"/>
    <w:rsid w:val="009D3B08"/>
    <w:rsid w:val="009D3BBD"/>
    <w:rsid w:val="009D3DCB"/>
    <w:rsid w:val="009D55FE"/>
    <w:rsid w:val="009D6E76"/>
    <w:rsid w:val="009E0002"/>
    <w:rsid w:val="009E0503"/>
    <w:rsid w:val="009E0733"/>
    <w:rsid w:val="009E2D16"/>
    <w:rsid w:val="009E35A8"/>
    <w:rsid w:val="009E3E7E"/>
    <w:rsid w:val="009E4B93"/>
    <w:rsid w:val="009E4FBB"/>
    <w:rsid w:val="009E5605"/>
    <w:rsid w:val="009E5976"/>
    <w:rsid w:val="009E5998"/>
    <w:rsid w:val="009E5C87"/>
    <w:rsid w:val="009E63F1"/>
    <w:rsid w:val="009E6BB6"/>
    <w:rsid w:val="009E737C"/>
    <w:rsid w:val="009E7410"/>
    <w:rsid w:val="009E7F07"/>
    <w:rsid w:val="009F0666"/>
    <w:rsid w:val="009F12BA"/>
    <w:rsid w:val="009F4B13"/>
    <w:rsid w:val="009F4D2D"/>
    <w:rsid w:val="009F61EF"/>
    <w:rsid w:val="009F6B15"/>
    <w:rsid w:val="009F7920"/>
    <w:rsid w:val="009F7EC6"/>
    <w:rsid w:val="00A001B9"/>
    <w:rsid w:val="00A00B7B"/>
    <w:rsid w:val="00A00F1E"/>
    <w:rsid w:val="00A01322"/>
    <w:rsid w:val="00A01649"/>
    <w:rsid w:val="00A023A6"/>
    <w:rsid w:val="00A04124"/>
    <w:rsid w:val="00A04205"/>
    <w:rsid w:val="00A04614"/>
    <w:rsid w:val="00A0503B"/>
    <w:rsid w:val="00A05AC7"/>
    <w:rsid w:val="00A061EF"/>
    <w:rsid w:val="00A0638B"/>
    <w:rsid w:val="00A07A55"/>
    <w:rsid w:val="00A10E43"/>
    <w:rsid w:val="00A11B5C"/>
    <w:rsid w:val="00A1310F"/>
    <w:rsid w:val="00A132F7"/>
    <w:rsid w:val="00A13DF1"/>
    <w:rsid w:val="00A13F50"/>
    <w:rsid w:val="00A15413"/>
    <w:rsid w:val="00A1573B"/>
    <w:rsid w:val="00A16FAC"/>
    <w:rsid w:val="00A21246"/>
    <w:rsid w:val="00A213CE"/>
    <w:rsid w:val="00A246A5"/>
    <w:rsid w:val="00A305B5"/>
    <w:rsid w:val="00A306E7"/>
    <w:rsid w:val="00A3129F"/>
    <w:rsid w:val="00A31FCC"/>
    <w:rsid w:val="00A33234"/>
    <w:rsid w:val="00A3429C"/>
    <w:rsid w:val="00A367F1"/>
    <w:rsid w:val="00A369C4"/>
    <w:rsid w:val="00A37292"/>
    <w:rsid w:val="00A37E98"/>
    <w:rsid w:val="00A41CA8"/>
    <w:rsid w:val="00A42AD1"/>
    <w:rsid w:val="00A4371D"/>
    <w:rsid w:val="00A456D8"/>
    <w:rsid w:val="00A45D6A"/>
    <w:rsid w:val="00A4604F"/>
    <w:rsid w:val="00A462D3"/>
    <w:rsid w:val="00A51017"/>
    <w:rsid w:val="00A51FE0"/>
    <w:rsid w:val="00A536A9"/>
    <w:rsid w:val="00A54DC8"/>
    <w:rsid w:val="00A558CB"/>
    <w:rsid w:val="00A56792"/>
    <w:rsid w:val="00A56E91"/>
    <w:rsid w:val="00A56F5A"/>
    <w:rsid w:val="00A56FB4"/>
    <w:rsid w:val="00A57AB4"/>
    <w:rsid w:val="00A57D22"/>
    <w:rsid w:val="00A60983"/>
    <w:rsid w:val="00A62F4F"/>
    <w:rsid w:val="00A63116"/>
    <w:rsid w:val="00A65F1F"/>
    <w:rsid w:val="00A6649E"/>
    <w:rsid w:val="00A675A6"/>
    <w:rsid w:val="00A679D7"/>
    <w:rsid w:val="00A67BD7"/>
    <w:rsid w:val="00A67BF5"/>
    <w:rsid w:val="00A704B7"/>
    <w:rsid w:val="00A706BD"/>
    <w:rsid w:val="00A715BA"/>
    <w:rsid w:val="00A727E1"/>
    <w:rsid w:val="00A731C7"/>
    <w:rsid w:val="00A75877"/>
    <w:rsid w:val="00A75D99"/>
    <w:rsid w:val="00A7634F"/>
    <w:rsid w:val="00A81816"/>
    <w:rsid w:val="00A8185C"/>
    <w:rsid w:val="00A83141"/>
    <w:rsid w:val="00A84565"/>
    <w:rsid w:val="00A845CB"/>
    <w:rsid w:val="00A84B5F"/>
    <w:rsid w:val="00A84E57"/>
    <w:rsid w:val="00A85F7C"/>
    <w:rsid w:val="00A86B4D"/>
    <w:rsid w:val="00A86F04"/>
    <w:rsid w:val="00A87913"/>
    <w:rsid w:val="00A91CBC"/>
    <w:rsid w:val="00A923E9"/>
    <w:rsid w:val="00A928A4"/>
    <w:rsid w:val="00A93295"/>
    <w:rsid w:val="00A9395F"/>
    <w:rsid w:val="00A93B26"/>
    <w:rsid w:val="00A956A9"/>
    <w:rsid w:val="00A95989"/>
    <w:rsid w:val="00A9599A"/>
    <w:rsid w:val="00A96A85"/>
    <w:rsid w:val="00A97DE9"/>
    <w:rsid w:val="00AA0593"/>
    <w:rsid w:val="00AA0C4D"/>
    <w:rsid w:val="00AA1143"/>
    <w:rsid w:val="00AA16C5"/>
    <w:rsid w:val="00AA25AB"/>
    <w:rsid w:val="00AA2B92"/>
    <w:rsid w:val="00AA2C25"/>
    <w:rsid w:val="00AA398A"/>
    <w:rsid w:val="00AA3B34"/>
    <w:rsid w:val="00AA48FB"/>
    <w:rsid w:val="00AA5C44"/>
    <w:rsid w:val="00AA6011"/>
    <w:rsid w:val="00AA7E36"/>
    <w:rsid w:val="00AB027F"/>
    <w:rsid w:val="00AB1C37"/>
    <w:rsid w:val="00AB2493"/>
    <w:rsid w:val="00AB2666"/>
    <w:rsid w:val="00AB4706"/>
    <w:rsid w:val="00AB6733"/>
    <w:rsid w:val="00AB68F3"/>
    <w:rsid w:val="00AB6ACA"/>
    <w:rsid w:val="00AB7725"/>
    <w:rsid w:val="00AB779A"/>
    <w:rsid w:val="00AB77DC"/>
    <w:rsid w:val="00AB7B13"/>
    <w:rsid w:val="00AB7C21"/>
    <w:rsid w:val="00AB7F45"/>
    <w:rsid w:val="00AC0A38"/>
    <w:rsid w:val="00AC0B1C"/>
    <w:rsid w:val="00AC1B32"/>
    <w:rsid w:val="00AC2772"/>
    <w:rsid w:val="00AC29B4"/>
    <w:rsid w:val="00AC2AD1"/>
    <w:rsid w:val="00AC3366"/>
    <w:rsid w:val="00AC37E5"/>
    <w:rsid w:val="00AC4317"/>
    <w:rsid w:val="00AC4C84"/>
    <w:rsid w:val="00AC600C"/>
    <w:rsid w:val="00AC702A"/>
    <w:rsid w:val="00AC7E56"/>
    <w:rsid w:val="00AD00F3"/>
    <w:rsid w:val="00AD2153"/>
    <w:rsid w:val="00AD2C45"/>
    <w:rsid w:val="00AD371F"/>
    <w:rsid w:val="00AD3F60"/>
    <w:rsid w:val="00AD6217"/>
    <w:rsid w:val="00AD65A5"/>
    <w:rsid w:val="00AD6644"/>
    <w:rsid w:val="00AD71E0"/>
    <w:rsid w:val="00AE03E2"/>
    <w:rsid w:val="00AE0E63"/>
    <w:rsid w:val="00AE2D18"/>
    <w:rsid w:val="00AE370F"/>
    <w:rsid w:val="00AE52C6"/>
    <w:rsid w:val="00AE59D8"/>
    <w:rsid w:val="00AE6433"/>
    <w:rsid w:val="00AE6493"/>
    <w:rsid w:val="00AE6C68"/>
    <w:rsid w:val="00AE75BC"/>
    <w:rsid w:val="00AE765F"/>
    <w:rsid w:val="00AE7BAD"/>
    <w:rsid w:val="00AE7EE1"/>
    <w:rsid w:val="00AF136E"/>
    <w:rsid w:val="00AF1553"/>
    <w:rsid w:val="00AF22D7"/>
    <w:rsid w:val="00AF2F8D"/>
    <w:rsid w:val="00AF597B"/>
    <w:rsid w:val="00AF67C9"/>
    <w:rsid w:val="00AF7239"/>
    <w:rsid w:val="00AF7EF1"/>
    <w:rsid w:val="00B00564"/>
    <w:rsid w:val="00B007F7"/>
    <w:rsid w:val="00B01380"/>
    <w:rsid w:val="00B01399"/>
    <w:rsid w:val="00B014A5"/>
    <w:rsid w:val="00B01AED"/>
    <w:rsid w:val="00B02B9E"/>
    <w:rsid w:val="00B02C22"/>
    <w:rsid w:val="00B03355"/>
    <w:rsid w:val="00B0447B"/>
    <w:rsid w:val="00B0494F"/>
    <w:rsid w:val="00B06A7D"/>
    <w:rsid w:val="00B06A92"/>
    <w:rsid w:val="00B06D15"/>
    <w:rsid w:val="00B107CF"/>
    <w:rsid w:val="00B12352"/>
    <w:rsid w:val="00B13771"/>
    <w:rsid w:val="00B137BC"/>
    <w:rsid w:val="00B13EC1"/>
    <w:rsid w:val="00B13EFF"/>
    <w:rsid w:val="00B144D7"/>
    <w:rsid w:val="00B14D3B"/>
    <w:rsid w:val="00B14F62"/>
    <w:rsid w:val="00B15C44"/>
    <w:rsid w:val="00B1606E"/>
    <w:rsid w:val="00B168B3"/>
    <w:rsid w:val="00B17B51"/>
    <w:rsid w:val="00B20418"/>
    <w:rsid w:val="00B21CFD"/>
    <w:rsid w:val="00B224E9"/>
    <w:rsid w:val="00B2355D"/>
    <w:rsid w:val="00B24929"/>
    <w:rsid w:val="00B25730"/>
    <w:rsid w:val="00B25B05"/>
    <w:rsid w:val="00B25F37"/>
    <w:rsid w:val="00B27B6E"/>
    <w:rsid w:val="00B27B8C"/>
    <w:rsid w:val="00B3040C"/>
    <w:rsid w:val="00B317A8"/>
    <w:rsid w:val="00B32582"/>
    <w:rsid w:val="00B32DDD"/>
    <w:rsid w:val="00B35437"/>
    <w:rsid w:val="00B36C94"/>
    <w:rsid w:val="00B411AC"/>
    <w:rsid w:val="00B4358F"/>
    <w:rsid w:val="00B45197"/>
    <w:rsid w:val="00B45590"/>
    <w:rsid w:val="00B46479"/>
    <w:rsid w:val="00B466F1"/>
    <w:rsid w:val="00B46ABA"/>
    <w:rsid w:val="00B46DB6"/>
    <w:rsid w:val="00B50F33"/>
    <w:rsid w:val="00B51A00"/>
    <w:rsid w:val="00B555F7"/>
    <w:rsid w:val="00B5574E"/>
    <w:rsid w:val="00B56398"/>
    <w:rsid w:val="00B61642"/>
    <w:rsid w:val="00B63209"/>
    <w:rsid w:val="00B63FB8"/>
    <w:rsid w:val="00B64028"/>
    <w:rsid w:val="00B64B38"/>
    <w:rsid w:val="00B64C75"/>
    <w:rsid w:val="00B6525E"/>
    <w:rsid w:val="00B66E53"/>
    <w:rsid w:val="00B672D2"/>
    <w:rsid w:val="00B679A2"/>
    <w:rsid w:val="00B67F51"/>
    <w:rsid w:val="00B704CB"/>
    <w:rsid w:val="00B70B66"/>
    <w:rsid w:val="00B716EA"/>
    <w:rsid w:val="00B71818"/>
    <w:rsid w:val="00B71B0F"/>
    <w:rsid w:val="00B725DE"/>
    <w:rsid w:val="00B73280"/>
    <w:rsid w:val="00B738E1"/>
    <w:rsid w:val="00B74426"/>
    <w:rsid w:val="00B7508A"/>
    <w:rsid w:val="00B77B3F"/>
    <w:rsid w:val="00B81B7B"/>
    <w:rsid w:val="00B830D1"/>
    <w:rsid w:val="00B8312C"/>
    <w:rsid w:val="00B8312E"/>
    <w:rsid w:val="00B840E3"/>
    <w:rsid w:val="00B845D8"/>
    <w:rsid w:val="00B84DBD"/>
    <w:rsid w:val="00B84EC9"/>
    <w:rsid w:val="00B8536F"/>
    <w:rsid w:val="00B85620"/>
    <w:rsid w:val="00B87801"/>
    <w:rsid w:val="00B90503"/>
    <w:rsid w:val="00B9079A"/>
    <w:rsid w:val="00B91864"/>
    <w:rsid w:val="00B92EDE"/>
    <w:rsid w:val="00B93074"/>
    <w:rsid w:val="00B9377A"/>
    <w:rsid w:val="00B939B7"/>
    <w:rsid w:val="00B939C4"/>
    <w:rsid w:val="00B9410A"/>
    <w:rsid w:val="00B94C95"/>
    <w:rsid w:val="00B94CBE"/>
    <w:rsid w:val="00B95BC4"/>
    <w:rsid w:val="00B96155"/>
    <w:rsid w:val="00B96244"/>
    <w:rsid w:val="00B96A6F"/>
    <w:rsid w:val="00B9708C"/>
    <w:rsid w:val="00B976DE"/>
    <w:rsid w:val="00B97E71"/>
    <w:rsid w:val="00BA0692"/>
    <w:rsid w:val="00BA4DE5"/>
    <w:rsid w:val="00BA51E6"/>
    <w:rsid w:val="00BA5812"/>
    <w:rsid w:val="00BA67E9"/>
    <w:rsid w:val="00BB0319"/>
    <w:rsid w:val="00BB1DA3"/>
    <w:rsid w:val="00BB2133"/>
    <w:rsid w:val="00BB2851"/>
    <w:rsid w:val="00BB2A06"/>
    <w:rsid w:val="00BB324B"/>
    <w:rsid w:val="00BB34A7"/>
    <w:rsid w:val="00BB3B42"/>
    <w:rsid w:val="00BB4BEF"/>
    <w:rsid w:val="00BB630A"/>
    <w:rsid w:val="00BB6770"/>
    <w:rsid w:val="00BC07FE"/>
    <w:rsid w:val="00BC0C26"/>
    <w:rsid w:val="00BC0E43"/>
    <w:rsid w:val="00BC2E9B"/>
    <w:rsid w:val="00BC32E6"/>
    <w:rsid w:val="00BC3C6C"/>
    <w:rsid w:val="00BC3F0C"/>
    <w:rsid w:val="00BC4640"/>
    <w:rsid w:val="00BC5773"/>
    <w:rsid w:val="00BC72C2"/>
    <w:rsid w:val="00BC768F"/>
    <w:rsid w:val="00BC7CED"/>
    <w:rsid w:val="00BD0ED4"/>
    <w:rsid w:val="00BD3711"/>
    <w:rsid w:val="00BD3CF4"/>
    <w:rsid w:val="00BD406A"/>
    <w:rsid w:val="00BD503A"/>
    <w:rsid w:val="00BD556A"/>
    <w:rsid w:val="00BD5BFB"/>
    <w:rsid w:val="00BD641B"/>
    <w:rsid w:val="00BD6BBD"/>
    <w:rsid w:val="00BE1BE2"/>
    <w:rsid w:val="00BE3A03"/>
    <w:rsid w:val="00BE4D9F"/>
    <w:rsid w:val="00BE6716"/>
    <w:rsid w:val="00BE78BA"/>
    <w:rsid w:val="00BE7C5B"/>
    <w:rsid w:val="00BF00FA"/>
    <w:rsid w:val="00BF075B"/>
    <w:rsid w:val="00BF077D"/>
    <w:rsid w:val="00BF0C09"/>
    <w:rsid w:val="00BF1BC5"/>
    <w:rsid w:val="00BF1F32"/>
    <w:rsid w:val="00BF209B"/>
    <w:rsid w:val="00BF3EB9"/>
    <w:rsid w:val="00BF4233"/>
    <w:rsid w:val="00BF453A"/>
    <w:rsid w:val="00BF542D"/>
    <w:rsid w:val="00BF64CD"/>
    <w:rsid w:val="00C013E1"/>
    <w:rsid w:val="00C02002"/>
    <w:rsid w:val="00C02527"/>
    <w:rsid w:val="00C026DC"/>
    <w:rsid w:val="00C0299A"/>
    <w:rsid w:val="00C02AD5"/>
    <w:rsid w:val="00C02BA8"/>
    <w:rsid w:val="00C02FA8"/>
    <w:rsid w:val="00C03894"/>
    <w:rsid w:val="00C06911"/>
    <w:rsid w:val="00C073A2"/>
    <w:rsid w:val="00C077F4"/>
    <w:rsid w:val="00C111BB"/>
    <w:rsid w:val="00C1140B"/>
    <w:rsid w:val="00C115D7"/>
    <w:rsid w:val="00C117A9"/>
    <w:rsid w:val="00C1210D"/>
    <w:rsid w:val="00C129AB"/>
    <w:rsid w:val="00C12F7E"/>
    <w:rsid w:val="00C13122"/>
    <w:rsid w:val="00C1333C"/>
    <w:rsid w:val="00C13FAE"/>
    <w:rsid w:val="00C14B38"/>
    <w:rsid w:val="00C15636"/>
    <w:rsid w:val="00C15F29"/>
    <w:rsid w:val="00C16261"/>
    <w:rsid w:val="00C16323"/>
    <w:rsid w:val="00C16EEF"/>
    <w:rsid w:val="00C21854"/>
    <w:rsid w:val="00C21856"/>
    <w:rsid w:val="00C218B0"/>
    <w:rsid w:val="00C23334"/>
    <w:rsid w:val="00C24330"/>
    <w:rsid w:val="00C24B57"/>
    <w:rsid w:val="00C25BC6"/>
    <w:rsid w:val="00C260E9"/>
    <w:rsid w:val="00C2763C"/>
    <w:rsid w:val="00C2787E"/>
    <w:rsid w:val="00C27EAE"/>
    <w:rsid w:val="00C303B0"/>
    <w:rsid w:val="00C30524"/>
    <w:rsid w:val="00C307D0"/>
    <w:rsid w:val="00C30995"/>
    <w:rsid w:val="00C31B81"/>
    <w:rsid w:val="00C328D0"/>
    <w:rsid w:val="00C34867"/>
    <w:rsid w:val="00C34956"/>
    <w:rsid w:val="00C35568"/>
    <w:rsid w:val="00C40A38"/>
    <w:rsid w:val="00C411F7"/>
    <w:rsid w:val="00C41D46"/>
    <w:rsid w:val="00C42E10"/>
    <w:rsid w:val="00C438EB"/>
    <w:rsid w:val="00C440C9"/>
    <w:rsid w:val="00C45E89"/>
    <w:rsid w:val="00C4617A"/>
    <w:rsid w:val="00C46AA9"/>
    <w:rsid w:val="00C503BB"/>
    <w:rsid w:val="00C51345"/>
    <w:rsid w:val="00C51360"/>
    <w:rsid w:val="00C51976"/>
    <w:rsid w:val="00C52487"/>
    <w:rsid w:val="00C52522"/>
    <w:rsid w:val="00C5318D"/>
    <w:rsid w:val="00C5512B"/>
    <w:rsid w:val="00C55EFB"/>
    <w:rsid w:val="00C56ED9"/>
    <w:rsid w:val="00C57CD1"/>
    <w:rsid w:val="00C608EF"/>
    <w:rsid w:val="00C608F4"/>
    <w:rsid w:val="00C62426"/>
    <w:rsid w:val="00C62B02"/>
    <w:rsid w:val="00C63C5B"/>
    <w:rsid w:val="00C63CBD"/>
    <w:rsid w:val="00C64640"/>
    <w:rsid w:val="00C66C43"/>
    <w:rsid w:val="00C72263"/>
    <w:rsid w:val="00C72C5E"/>
    <w:rsid w:val="00C7382E"/>
    <w:rsid w:val="00C73C56"/>
    <w:rsid w:val="00C744EA"/>
    <w:rsid w:val="00C75634"/>
    <w:rsid w:val="00C763CF"/>
    <w:rsid w:val="00C763E3"/>
    <w:rsid w:val="00C7651E"/>
    <w:rsid w:val="00C768AC"/>
    <w:rsid w:val="00C771BD"/>
    <w:rsid w:val="00C8172D"/>
    <w:rsid w:val="00C8195C"/>
    <w:rsid w:val="00C81B7B"/>
    <w:rsid w:val="00C84A02"/>
    <w:rsid w:val="00C858B7"/>
    <w:rsid w:val="00C87811"/>
    <w:rsid w:val="00C903E3"/>
    <w:rsid w:val="00C914AB"/>
    <w:rsid w:val="00C93E69"/>
    <w:rsid w:val="00C94C21"/>
    <w:rsid w:val="00C94ECB"/>
    <w:rsid w:val="00C95DBE"/>
    <w:rsid w:val="00C967C0"/>
    <w:rsid w:val="00C97316"/>
    <w:rsid w:val="00C979BF"/>
    <w:rsid w:val="00C97F24"/>
    <w:rsid w:val="00CA25C0"/>
    <w:rsid w:val="00CA35C0"/>
    <w:rsid w:val="00CA4A24"/>
    <w:rsid w:val="00CA7759"/>
    <w:rsid w:val="00CB0154"/>
    <w:rsid w:val="00CB1A11"/>
    <w:rsid w:val="00CB1BF5"/>
    <w:rsid w:val="00CB2735"/>
    <w:rsid w:val="00CB3131"/>
    <w:rsid w:val="00CB39D4"/>
    <w:rsid w:val="00CB4152"/>
    <w:rsid w:val="00CB6A5E"/>
    <w:rsid w:val="00CC07EC"/>
    <w:rsid w:val="00CC09EB"/>
    <w:rsid w:val="00CC0E6A"/>
    <w:rsid w:val="00CC144E"/>
    <w:rsid w:val="00CC1F25"/>
    <w:rsid w:val="00CC1F2E"/>
    <w:rsid w:val="00CC1FBD"/>
    <w:rsid w:val="00CC2644"/>
    <w:rsid w:val="00CC30E1"/>
    <w:rsid w:val="00CC36F5"/>
    <w:rsid w:val="00CC38D3"/>
    <w:rsid w:val="00CC41AA"/>
    <w:rsid w:val="00CC4D56"/>
    <w:rsid w:val="00CC520B"/>
    <w:rsid w:val="00CC5A60"/>
    <w:rsid w:val="00CC6767"/>
    <w:rsid w:val="00CC7410"/>
    <w:rsid w:val="00CC7C23"/>
    <w:rsid w:val="00CD07A3"/>
    <w:rsid w:val="00CD10F8"/>
    <w:rsid w:val="00CD11F8"/>
    <w:rsid w:val="00CD20BF"/>
    <w:rsid w:val="00CD29F8"/>
    <w:rsid w:val="00CD2FFD"/>
    <w:rsid w:val="00CD5BC9"/>
    <w:rsid w:val="00CD6212"/>
    <w:rsid w:val="00CD67E4"/>
    <w:rsid w:val="00CD7E94"/>
    <w:rsid w:val="00CE13CC"/>
    <w:rsid w:val="00CE17D0"/>
    <w:rsid w:val="00CE2A1E"/>
    <w:rsid w:val="00CE3A1F"/>
    <w:rsid w:val="00CE5A36"/>
    <w:rsid w:val="00CE674B"/>
    <w:rsid w:val="00CE769F"/>
    <w:rsid w:val="00CF073C"/>
    <w:rsid w:val="00CF0D72"/>
    <w:rsid w:val="00CF129C"/>
    <w:rsid w:val="00CF16ED"/>
    <w:rsid w:val="00CF29CC"/>
    <w:rsid w:val="00CF2A25"/>
    <w:rsid w:val="00CF2C84"/>
    <w:rsid w:val="00CF3E5B"/>
    <w:rsid w:val="00CF47DA"/>
    <w:rsid w:val="00CF4ED0"/>
    <w:rsid w:val="00CF5019"/>
    <w:rsid w:val="00CF5155"/>
    <w:rsid w:val="00CF5DFC"/>
    <w:rsid w:val="00CF5F51"/>
    <w:rsid w:val="00CF6926"/>
    <w:rsid w:val="00CF7811"/>
    <w:rsid w:val="00CF7B7E"/>
    <w:rsid w:val="00D004DB"/>
    <w:rsid w:val="00D00C69"/>
    <w:rsid w:val="00D01F6F"/>
    <w:rsid w:val="00D0213D"/>
    <w:rsid w:val="00D02E22"/>
    <w:rsid w:val="00D0309D"/>
    <w:rsid w:val="00D030C3"/>
    <w:rsid w:val="00D0386F"/>
    <w:rsid w:val="00D04698"/>
    <w:rsid w:val="00D053A7"/>
    <w:rsid w:val="00D0565A"/>
    <w:rsid w:val="00D0577A"/>
    <w:rsid w:val="00D06E82"/>
    <w:rsid w:val="00D07F32"/>
    <w:rsid w:val="00D10326"/>
    <w:rsid w:val="00D103AA"/>
    <w:rsid w:val="00D11AFC"/>
    <w:rsid w:val="00D11F6E"/>
    <w:rsid w:val="00D12C87"/>
    <w:rsid w:val="00D12FFB"/>
    <w:rsid w:val="00D131F6"/>
    <w:rsid w:val="00D134A7"/>
    <w:rsid w:val="00D13AF2"/>
    <w:rsid w:val="00D13D52"/>
    <w:rsid w:val="00D143F2"/>
    <w:rsid w:val="00D16B24"/>
    <w:rsid w:val="00D16DDE"/>
    <w:rsid w:val="00D17293"/>
    <w:rsid w:val="00D17CB7"/>
    <w:rsid w:val="00D2011C"/>
    <w:rsid w:val="00D2168B"/>
    <w:rsid w:val="00D21B14"/>
    <w:rsid w:val="00D21E01"/>
    <w:rsid w:val="00D226A1"/>
    <w:rsid w:val="00D2310C"/>
    <w:rsid w:val="00D2436B"/>
    <w:rsid w:val="00D24ED2"/>
    <w:rsid w:val="00D25CAC"/>
    <w:rsid w:val="00D25F5F"/>
    <w:rsid w:val="00D27585"/>
    <w:rsid w:val="00D275A0"/>
    <w:rsid w:val="00D3121D"/>
    <w:rsid w:val="00D31795"/>
    <w:rsid w:val="00D336A6"/>
    <w:rsid w:val="00D336CC"/>
    <w:rsid w:val="00D33D75"/>
    <w:rsid w:val="00D3652D"/>
    <w:rsid w:val="00D36889"/>
    <w:rsid w:val="00D369D5"/>
    <w:rsid w:val="00D36A4F"/>
    <w:rsid w:val="00D37457"/>
    <w:rsid w:val="00D40348"/>
    <w:rsid w:val="00D41E8E"/>
    <w:rsid w:val="00D43856"/>
    <w:rsid w:val="00D43D4B"/>
    <w:rsid w:val="00D43F96"/>
    <w:rsid w:val="00D44013"/>
    <w:rsid w:val="00D4492D"/>
    <w:rsid w:val="00D44971"/>
    <w:rsid w:val="00D45721"/>
    <w:rsid w:val="00D45CE8"/>
    <w:rsid w:val="00D466AD"/>
    <w:rsid w:val="00D472A3"/>
    <w:rsid w:val="00D47510"/>
    <w:rsid w:val="00D50939"/>
    <w:rsid w:val="00D52D4D"/>
    <w:rsid w:val="00D53343"/>
    <w:rsid w:val="00D53388"/>
    <w:rsid w:val="00D5370D"/>
    <w:rsid w:val="00D53C4E"/>
    <w:rsid w:val="00D541B5"/>
    <w:rsid w:val="00D54CA9"/>
    <w:rsid w:val="00D55587"/>
    <w:rsid w:val="00D555BE"/>
    <w:rsid w:val="00D575D0"/>
    <w:rsid w:val="00D61A5D"/>
    <w:rsid w:val="00D61F88"/>
    <w:rsid w:val="00D63068"/>
    <w:rsid w:val="00D632AD"/>
    <w:rsid w:val="00D633EE"/>
    <w:rsid w:val="00D641C5"/>
    <w:rsid w:val="00D654DE"/>
    <w:rsid w:val="00D660A5"/>
    <w:rsid w:val="00D66E36"/>
    <w:rsid w:val="00D708FD"/>
    <w:rsid w:val="00D709D0"/>
    <w:rsid w:val="00D70B37"/>
    <w:rsid w:val="00D7240A"/>
    <w:rsid w:val="00D731D5"/>
    <w:rsid w:val="00D73454"/>
    <w:rsid w:val="00D73494"/>
    <w:rsid w:val="00D7462F"/>
    <w:rsid w:val="00D74DCC"/>
    <w:rsid w:val="00D77220"/>
    <w:rsid w:val="00D80020"/>
    <w:rsid w:val="00D810BC"/>
    <w:rsid w:val="00D812B7"/>
    <w:rsid w:val="00D82505"/>
    <w:rsid w:val="00D82668"/>
    <w:rsid w:val="00D82DD3"/>
    <w:rsid w:val="00D8550C"/>
    <w:rsid w:val="00D85901"/>
    <w:rsid w:val="00D90524"/>
    <w:rsid w:val="00D9060E"/>
    <w:rsid w:val="00D90651"/>
    <w:rsid w:val="00D923AD"/>
    <w:rsid w:val="00D92AC2"/>
    <w:rsid w:val="00D93623"/>
    <w:rsid w:val="00D95D84"/>
    <w:rsid w:val="00D97C6C"/>
    <w:rsid w:val="00DA045A"/>
    <w:rsid w:val="00DA1E1F"/>
    <w:rsid w:val="00DA1EA6"/>
    <w:rsid w:val="00DA4281"/>
    <w:rsid w:val="00DA439B"/>
    <w:rsid w:val="00DA5D7C"/>
    <w:rsid w:val="00DA6CA7"/>
    <w:rsid w:val="00DB113F"/>
    <w:rsid w:val="00DB1536"/>
    <w:rsid w:val="00DB3333"/>
    <w:rsid w:val="00DB3D37"/>
    <w:rsid w:val="00DB44C7"/>
    <w:rsid w:val="00DB5FD9"/>
    <w:rsid w:val="00DB66AE"/>
    <w:rsid w:val="00DC148B"/>
    <w:rsid w:val="00DC16DF"/>
    <w:rsid w:val="00DC1B87"/>
    <w:rsid w:val="00DC215D"/>
    <w:rsid w:val="00DC3EEC"/>
    <w:rsid w:val="00DC5249"/>
    <w:rsid w:val="00DC55E7"/>
    <w:rsid w:val="00DC5EBA"/>
    <w:rsid w:val="00DC5F1F"/>
    <w:rsid w:val="00DC7CEA"/>
    <w:rsid w:val="00DD0BD2"/>
    <w:rsid w:val="00DD1178"/>
    <w:rsid w:val="00DD1CBC"/>
    <w:rsid w:val="00DD1F23"/>
    <w:rsid w:val="00DD3A6A"/>
    <w:rsid w:val="00DD4237"/>
    <w:rsid w:val="00DD4D72"/>
    <w:rsid w:val="00DD563D"/>
    <w:rsid w:val="00DD5B37"/>
    <w:rsid w:val="00DD74EB"/>
    <w:rsid w:val="00DE0478"/>
    <w:rsid w:val="00DE0D95"/>
    <w:rsid w:val="00DE11D7"/>
    <w:rsid w:val="00DE24F0"/>
    <w:rsid w:val="00DE2DBF"/>
    <w:rsid w:val="00DE2F81"/>
    <w:rsid w:val="00DE4081"/>
    <w:rsid w:val="00DE5059"/>
    <w:rsid w:val="00DE521C"/>
    <w:rsid w:val="00DE7013"/>
    <w:rsid w:val="00DF19AC"/>
    <w:rsid w:val="00DF2586"/>
    <w:rsid w:val="00DF2F9C"/>
    <w:rsid w:val="00DF302E"/>
    <w:rsid w:val="00DF343B"/>
    <w:rsid w:val="00DF3827"/>
    <w:rsid w:val="00DF39AB"/>
    <w:rsid w:val="00DF3D0D"/>
    <w:rsid w:val="00DF5176"/>
    <w:rsid w:val="00DF5860"/>
    <w:rsid w:val="00DF6490"/>
    <w:rsid w:val="00E00D9F"/>
    <w:rsid w:val="00E0372A"/>
    <w:rsid w:val="00E03EF9"/>
    <w:rsid w:val="00E03F2F"/>
    <w:rsid w:val="00E052F5"/>
    <w:rsid w:val="00E05718"/>
    <w:rsid w:val="00E06C27"/>
    <w:rsid w:val="00E07480"/>
    <w:rsid w:val="00E075D8"/>
    <w:rsid w:val="00E07E47"/>
    <w:rsid w:val="00E100CC"/>
    <w:rsid w:val="00E10A05"/>
    <w:rsid w:val="00E10C37"/>
    <w:rsid w:val="00E10F7A"/>
    <w:rsid w:val="00E13FB2"/>
    <w:rsid w:val="00E15A51"/>
    <w:rsid w:val="00E15F8F"/>
    <w:rsid w:val="00E201BC"/>
    <w:rsid w:val="00E20F44"/>
    <w:rsid w:val="00E211C6"/>
    <w:rsid w:val="00E223BF"/>
    <w:rsid w:val="00E22E92"/>
    <w:rsid w:val="00E238AC"/>
    <w:rsid w:val="00E240CD"/>
    <w:rsid w:val="00E24D72"/>
    <w:rsid w:val="00E253CD"/>
    <w:rsid w:val="00E261A0"/>
    <w:rsid w:val="00E27DC0"/>
    <w:rsid w:val="00E3165A"/>
    <w:rsid w:val="00E31803"/>
    <w:rsid w:val="00E3239D"/>
    <w:rsid w:val="00E33886"/>
    <w:rsid w:val="00E3417C"/>
    <w:rsid w:val="00E342C2"/>
    <w:rsid w:val="00E34839"/>
    <w:rsid w:val="00E352A6"/>
    <w:rsid w:val="00E356EF"/>
    <w:rsid w:val="00E36A90"/>
    <w:rsid w:val="00E41332"/>
    <w:rsid w:val="00E42000"/>
    <w:rsid w:val="00E422D2"/>
    <w:rsid w:val="00E42978"/>
    <w:rsid w:val="00E4380E"/>
    <w:rsid w:val="00E44872"/>
    <w:rsid w:val="00E50106"/>
    <w:rsid w:val="00E501BE"/>
    <w:rsid w:val="00E503F6"/>
    <w:rsid w:val="00E510BD"/>
    <w:rsid w:val="00E51262"/>
    <w:rsid w:val="00E519D0"/>
    <w:rsid w:val="00E52A4B"/>
    <w:rsid w:val="00E52B0E"/>
    <w:rsid w:val="00E54073"/>
    <w:rsid w:val="00E5480A"/>
    <w:rsid w:val="00E5504A"/>
    <w:rsid w:val="00E55B89"/>
    <w:rsid w:val="00E55C9F"/>
    <w:rsid w:val="00E5707F"/>
    <w:rsid w:val="00E57080"/>
    <w:rsid w:val="00E572E0"/>
    <w:rsid w:val="00E60A4B"/>
    <w:rsid w:val="00E6141A"/>
    <w:rsid w:val="00E61CF4"/>
    <w:rsid w:val="00E62297"/>
    <w:rsid w:val="00E62F77"/>
    <w:rsid w:val="00E640DC"/>
    <w:rsid w:val="00E64218"/>
    <w:rsid w:val="00E6766A"/>
    <w:rsid w:val="00E67D4E"/>
    <w:rsid w:val="00E702D5"/>
    <w:rsid w:val="00E7151A"/>
    <w:rsid w:val="00E74B03"/>
    <w:rsid w:val="00E7690F"/>
    <w:rsid w:val="00E774FA"/>
    <w:rsid w:val="00E77544"/>
    <w:rsid w:val="00E77E17"/>
    <w:rsid w:val="00E807B7"/>
    <w:rsid w:val="00E8177C"/>
    <w:rsid w:val="00E81FC1"/>
    <w:rsid w:val="00E83EA5"/>
    <w:rsid w:val="00E84E66"/>
    <w:rsid w:val="00E85CD5"/>
    <w:rsid w:val="00E90284"/>
    <w:rsid w:val="00E906C2"/>
    <w:rsid w:val="00E91256"/>
    <w:rsid w:val="00E92CE3"/>
    <w:rsid w:val="00E9349E"/>
    <w:rsid w:val="00E943D2"/>
    <w:rsid w:val="00E94543"/>
    <w:rsid w:val="00E94C08"/>
    <w:rsid w:val="00E9516A"/>
    <w:rsid w:val="00E953D6"/>
    <w:rsid w:val="00E95673"/>
    <w:rsid w:val="00E9683B"/>
    <w:rsid w:val="00E97B9F"/>
    <w:rsid w:val="00EA001D"/>
    <w:rsid w:val="00EA0864"/>
    <w:rsid w:val="00EA1BAC"/>
    <w:rsid w:val="00EA1C3A"/>
    <w:rsid w:val="00EA27FA"/>
    <w:rsid w:val="00EA2E32"/>
    <w:rsid w:val="00EA3BE0"/>
    <w:rsid w:val="00EA4FF8"/>
    <w:rsid w:val="00EA5163"/>
    <w:rsid w:val="00EA7095"/>
    <w:rsid w:val="00EA7FFA"/>
    <w:rsid w:val="00EB1B36"/>
    <w:rsid w:val="00EB1DB5"/>
    <w:rsid w:val="00EB3E7A"/>
    <w:rsid w:val="00EB4FB7"/>
    <w:rsid w:val="00EB54DA"/>
    <w:rsid w:val="00EB6F80"/>
    <w:rsid w:val="00EB73E8"/>
    <w:rsid w:val="00EC22D3"/>
    <w:rsid w:val="00EC2AC2"/>
    <w:rsid w:val="00EC2B67"/>
    <w:rsid w:val="00EC357E"/>
    <w:rsid w:val="00EC599B"/>
    <w:rsid w:val="00EC610B"/>
    <w:rsid w:val="00EC64E6"/>
    <w:rsid w:val="00EC6EA4"/>
    <w:rsid w:val="00EC6EA5"/>
    <w:rsid w:val="00ED061C"/>
    <w:rsid w:val="00ED0AB4"/>
    <w:rsid w:val="00ED1A0A"/>
    <w:rsid w:val="00ED3DCA"/>
    <w:rsid w:val="00ED3DD7"/>
    <w:rsid w:val="00ED3F42"/>
    <w:rsid w:val="00ED4ECB"/>
    <w:rsid w:val="00ED63B8"/>
    <w:rsid w:val="00ED792B"/>
    <w:rsid w:val="00EE0335"/>
    <w:rsid w:val="00EE2601"/>
    <w:rsid w:val="00EE396A"/>
    <w:rsid w:val="00EE4D6C"/>
    <w:rsid w:val="00EE68B1"/>
    <w:rsid w:val="00EF309C"/>
    <w:rsid w:val="00EF4828"/>
    <w:rsid w:val="00EF4C66"/>
    <w:rsid w:val="00EF4E40"/>
    <w:rsid w:val="00EF5C6C"/>
    <w:rsid w:val="00F0210C"/>
    <w:rsid w:val="00F02C84"/>
    <w:rsid w:val="00F03E6A"/>
    <w:rsid w:val="00F04695"/>
    <w:rsid w:val="00F0614F"/>
    <w:rsid w:val="00F07568"/>
    <w:rsid w:val="00F07C8E"/>
    <w:rsid w:val="00F07EF0"/>
    <w:rsid w:val="00F1137E"/>
    <w:rsid w:val="00F1264C"/>
    <w:rsid w:val="00F1335A"/>
    <w:rsid w:val="00F145B6"/>
    <w:rsid w:val="00F14C26"/>
    <w:rsid w:val="00F17736"/>
    <w:rsid w:val="00F202B7"/>
    <w:rsid w:val="00F20782"/>
    <w:rsid w:val="00F20AAC"/>
    <w:rsid w:val="00F21269"/>
    <w:rsid w:val="00F21335"/>
    <w:rsid w:val="00F22603"/>
    <w:rsid w:val="00F22A20"/>
    <w:rsid w:val="00F22D19"/>
    <w:rsid w:val="00F234C9"/>
    <w:rsid w:val="00F234F4"/>
    <w:rsid w:val="00F237DA"/>
    <w:rsid w:val="00F26251"/>
    <w:rsid w:val="00F2670E"/>
    <w:rsid w:val="00F269A0"/>
    <w:rsid w:val="00F2744C"/>
    <w:rsid w:val="00F305D9"/>
    <w:rsid w:val="00F31001"/>
    <w:rsid w:val="00F31F31"/>
    <w:rsid w:val="00F35BB2"/>
    <w:rsid w:val="00F36033"/>
    <w:rsid w:val="00F36C67"/>
    <w:rsid w:val="00F37492"/>
    <w:rsid w:val="00F377AB"/>
    <w:rsid w:val="00F378FA"/>
    <w:rsid w:val="00F40185"/>
    <w:rsid w:val="00F40925"/>
    <w:rsid w:val="00F40E8E"/>
    <w:rsid w:val="00F40EF7"/>
    <w:rsid w:val="00F41128"/>
    <w:rsid w:val="00F41548"/>
    <w:rsid w:val="00F42DFC"/>
    <w:rsid w:val="00F43887"/>
    <w:rsid w:val="00F4538B"/>
    <w:rsid w:val="00F45E64"/>
    <w:rsid w:val="00F469E3"/>
    <w:rsid w:val="00F473A0"/>
    <w:rsid w:val="00F50B42"/>
    <w:rsid w:val="00F53294"/>
    <w:rsid w:val="00F533B2"/>
    <w:rsid w:val="00F54DE6"/>
    <w:rsid w:val="00F557FA"/>
    <w:rsid w:val="00F5590C"/>
    <w:rsid w:val="00F571A0"/>
    <w:rsid w:val="00F57F98"/>
    <w:rsid w:val="00F60676"/>
    <w:rsid w:val="00F62129"/>
    <w:rsid w:val="00F621CB"/>
    <w:rsid w:val="00F6363E"/>
    <w:rsid w:val="00F6373B"/>
    <w:rsid w:val="00F647F2"/>
    <w:rsid w:val="00F64930"/>
    <w:rsid w:val="00F6720A"/>
    <w:rsid w:val="00F72225"/>
    <w:rsid w:val="00F73321"/>
    <w:rsid w:val="00F73485"/>
    <w:rsid w:val="00F76316"/>
    <w:rsid w:val="00F819C0"/>
    <w:rsid w:val="00F82785"/>
    <w:rsid w:val="00F827CA"/>
    <w:rsid w:val="00F82BD9"/>
    <w:rsid w:val="00F82E4F"/>
    <w:rsid w:val="00F8350A"/>
    <w:rsid w:val="00F83853"/>
    <w:rsid w:val="00F840D9"/>
    <w:rsid w:val="00F84187"/>
    <w:rsid w:val="00F84DAF"/>
    <w:rsid w:val="00F851F0"/>
    <w:rsid w:val="00F86F7E"/>
    <w:rsid w:val="00F87869"/>
    <w:rsid w:val="00F9236C"/>
    <w:rsid w:val="00F92466"/>
    <w:rsid w:val="00F931ED"/>
    <w:rsid w:val="00F9413D"/>
    <w:rsid w:val="00F941E2"/>
    <w:rsid w:val="00F94AC8"/>
    <w:rsid w:val="00F95009"/>
    <w:rsid w:val="00F97A71"/>
    <w:rsid w:val="00F97DFC"/>
    <w:rsid w:val="00FA172B"/>
    <w:rsid w:val="00FA276A"/>
    <w:rsid w:val="00FA3958"/>
    <w:rsid w:val="00FA4E69"/>
    <w:rsid w:val="00FA6259"/>
    <w:rsid w:val="00FA68A8"/>
    <w:rsid w:val="00FA6A83"/>
    <w:rsid w:val="00FB0156"/>
    <w:rsid w:val="00FB0713"/>
    <w:rsid w:val="00FB3145"/>
    <w:rsid w:val="00FB327C"/>
    <w:rsid w:val="00FB3284"/>
    <w:rsid w:val="00FB3309"/>
    <w:rsid w:val="00FB4ECE"/>
    <w:rsid w:val="00FB5D40"/>
    <w:rsid w:val="00FB612B"/>
    <w:rsid w:val="00FB67DE"/>
    <w:rsid w:val="00FB69EE"/>
    <w:rsid w:val="00FB71E4"/>
    <w:rsid w:val="00FB78FC"/>
    <w:rsid w:val="00FC16A6"/>
    <w:rsid w:val="00FC19FB"/>
    <w:rsid w:val="00FC261F"/>
    <w:rsid w:val="00FC3045"/>
    <w:rsid w:val="00FC4389"/>
    <w:rsid w:val="00FC458B"/>
    <w:rsid w:val="00FC4901"/>
    <w:rsid w:val="00FC63F3"/>
    <w:rsid w:val="00FC7AA6"/>
    <w:rsid w:val="00FD05AC"/>
    <w:rsid w:val="00FD2A3C"/>
    <w:rsid w:val="00FD3BB6"/>
    <w:rsid w:val="00FE0E3F"/>
    <w:rsid w:val="00FE1D75"/>
    <w:rsid w:val="00FE1F4F"/>
    <w:rsid w:val="00FE3760"/>
    <w:rsid w:val="00FE3CDB"/>
    <w:rsid w:val="00FE543B"/>
    <w:rsid w:val="00FE7511"/>
    <w:rsid w:val="00FF03B8"/>
    <w:rsid w:val="00FF25E9"/>
    <w:rsid w:val="00FF30B7"/>
    <w:rsid w:val="00FF34D5"/>
    <w:rsid w:val="00FF4967"/>
    <w:rsid w:val="00FF5666"/>
    <w:rsid w:val="00FF6030"/>
    <w:rsid w:val="00FF6D8F"/>
    <w:rsid w:val="00FF77C8"/>
    <w:rsid w:val="01EB0D89"/>
    <w:rsid w:val="147F7830"/>
    <w:rsid w:val="161C3273"/>
    <w:rsid w:val="33550F89"/>
    <w:rsid w:val="476F6411"/>
    <w:rsid w:val="50E82A01"/>
    <w:rsid w:val="6EA662E8"/>
    <w:rsid w:val="72662914"/>
    <w:rsid w:val="79FE74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1" stroke="f">
      <v:fill rotate="t" focusposition=".5,.5" focussize="" type="gradientRadial"/>
      <v:stroke on="f"/>
    </o:shapedefaults>
    <o:shapelayout v:ext="edit">
      <o:idmap v:ext="edit" data="1"/>
      <o:rules v:ext="edit">
        <o:r id="V:Rule1" type="callout" idref="#自选图形 8"/>
        <o:r id="V:Rule2" type="callout" idref="#AutoShape 12"/>
      </o:rules>
    </o:shapelayout>
  </w:shapeDefaults>
  <w:decimalSymbol w:val="."/>
  <w:listSeparator w:val=","/>
  <w15:docId w15:val="{9C9D09A1-F549-4AB2-822F-D55F73774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qFormat="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qFormat="1"/>
    <w:lsdException w:name="Table Theme" w:semiHidden="1" w:uiPriority="0"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widowControl/>
      <w:spacing w:before="480" w:line="276" w:lineRule="auto"/>
      <w:jc w:val="left"/>
      <w:outlineLvl w:val="0"/>
    </w:pPr>
    <w:rPr>
      <w:rFonts w:asciiTheme="majorHAnsi" w:eastAsiaTheme="majorEastAsia" w:hAnsiTheme="majorHAnsi" w:cstheme="majorBidi"/>
      <w:b/>
      <w:bCs/>
      <w:color w:val="365F91" w:themeColor="accent1" w:themeShade="BF"/>
      <w:kern w:val="0"/>
      <w:sz w:val="28"/>
      <w:szCs w:val="28"/>
    </w:rPr>
  </w:style>
  <w:style w:type="paragraph" w:styleId="3">
    <w:name w:val="heading 3"/>
    <w:basedOn w:val="a"/>
    <w:next w:val="a"/>
    <w:link w:val="30"/>
    <w:uiPriority w:val="99"/>
    <w:qFormat/>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ody Text"/>
    <w:basedOn w:val="a"/>
    <w:link w:val="a6"/>
    <w:uiPriority w:val="99"/>
    <w:qFormat/>
    <w:pPr>
      <w:spacing w:after="120"/>
    </w:pPr>
    <w:rPr>
      <w:rFonts w:ascii="Times New Roman" w:eastAsia="宋体" w:hAnsi="Times New Roman" w:cs="Times New Roman"/>
      <w:szCs w:val="24"/>
    </w:rPr>
  </w:style>
  <w:style w:type="paragraph" w:styleId="a7">
    <w:name w:val="Body Text Indent"/>
    <w:basedOn w:val="a"/>
    <w:link w:val="a8"/>
    <w:uiPriority w:val="99"/>
    <w:qFormat/>
    <w:pPr>
      <w:tabs>
        <w:tab w:val="left" w:pos="8280"/>
        <w:tab w:val="left" w:pos="12360"/>
      </w:tabs>
      <w:spacing w:line="460" w:lineRule="exact"/>
      <w:ind w:right="-16" w:firstLine="420"/>
    </w:pPr>
    <w:rPr>
      <w:rFonts w:ascii="Times New Roman" w:eastAsia="宋体" w:hAnsi="Times New Roman" w:cs="Times New Roman"/>
      <w:sz w:val="28"/>
      <w:szCs w:val="20"/>
    </w:rPr>
  </w:style>
  <w:style w:type="paragraph" w:styleId="a9">
    <w:name w:val="Date"/>
    <w:basedOn w:val="a"/>
    <w:next w:val="a"/>
    <w:link w:val="aa"/>
    <w:uiPriority w:val="99"/>
    <w:qFormat/>
    <w:rPr>
      <w:rFonts w:ascii="Times New Roman" w:eastAsia="宋体" w:hAnsi="Times New Roman" w:cs="Times New Roman"/>
      <w:kern w:val="0"/>
      <w:sz w:val="28"/>
      <w:szCs w:val="20"/>
    </w:rPr>
  </w:style>
  <w:style w:type="paragraph" w:styleId="ab">
    <w:name w:val="Balloon Text"/>
    <w:basedOn w:val="a"/>
    <w:link w:val="ac"/>
    <w:uiPriority w:val="99"/>
    <w:unhideWhenUsed/>
    <w:qFormat/>
    <w:rPr>
      <w:sz w:val="18"/>
      <w:szCs w:val="18"/>
    </w:rPr>
  </w:style>
  <w:style w:type="paragraph" w:styleId="ad">
    <w:name w:val="footer"/>
    <w:basedOn w:val="a"/>
    <w:link w:val="ae"/>
    <w:uiPriority w:val="99"/>
    <w:unhideWhenUsed/>
    <w:qFormat/>
    <w:pPr>
      <w:tabs>
        <w:tab w:val="center" w:pos="4153"/>
        <w:tab w:val="right" w:pos="8306"/>
      </w:tabs>
      <w:snapToGrid w:val="0"/>
      <w:jc w:val="left"/>
    </w:pPr>
    <w:rPr>
      <w:sz w:val="18"/>
      <w:szCs w:val="18"/>
    </w:rPr>
  </w:style>
  <w:style w:type="paragraph" w:styleId="af">
    <w:name w:val="header"/>
    <w:basedOn w:val="a"/>
    <w:link w:val="af0"/>
    <w:uiPriority w:val="99"/>
    <w:unhideWhenUsed/>
    <w:qFormat/>
    <w:pPr>
      <w:pBdr>
        <w:bottom w:val="single" w:sz="6" w:space="0" w:color="auto"/>
      </w:pBdr>
      <w:tabs>
        <w:tab w:val="center" w:pos="4153"/>
        <w:tab w:val="right" w:pos="8306"/>
      </w:tabs>
      <w:snapToGrid w:val="0"/>
      <w:jc w:val="center"/>
    </w:pPr>
    <w:rPr>
      <w:sz w:val="18"/>
      <w:szCs w:val="18"/>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eastAsia="宋体" w:hAnsi="Arial" w:cs="Arial"/>
      <w:kern w:val="0"/>
      <w:sz w:val="24"/>
      <w:szCs w:val="24"/>
    </w:rPr>
  </w:style>
  <w:style w:type="paragraph" w:styleId="af1">
    <w:name w:val="Normal (Web)"/>
    <w:basedOn w:val="a"/>
    <w:qFormat/>
    <w:pPr>
      <w:widowControl/>
      <w:spacing w:before="100" w:beforeAutospacing="1" w:after="100" w:afterAutospacing="1"/>
      <w:jc w:val="left"/>
    </w:pPr>
    <w:rPr>
      <w:rFonts w:ascii="宋体" w:eastAsia="宋体" w:hAnsi="宋体" w:cs="宋体"/>
      <w:kern w:val="0"/>
      <w:sz w:val="24"/>
      <w:szCs w:val="24"/>
    </w:rPr>
  </w:style>
  <w:style w:type="paragraph" w:styleId="af2">
    <w:name w:val="annotation subject"/>
    <w:basedOn w:val="a3"/>
    <w:next w:val="a3"/>
    <w:link w:val="af3"/>
    <w:uiPriority w:val="99"/>
    <w:semiHidden/>
    <w:unhideWhenUsed/>
    <w:qFormat/>
    <w:rPr>
      <w:b/>
      <w:bCs/>
    </w:rPr>
  </w:style>
  <w:style w:type="table" w:styleId="af4">
    <w:name w:val="Table Grid"/>
    <w:basedOn w:val="a1"/>
    <w:uiPriority w:val="99"/>
    <w:qFormat/>
    <w:rPr>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7">
    <w:name w:val="Table Grid 7"/>
    <w:basedOn w:val="a1"/>
    <w:uiPriority w:val="99"/>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il"/>
          <w:tr2bl w:val="nil"/>
        </w:tcBorders>
      </w:tcPr>
    </w:tblStylePr>
    <w:tblStylePr w:type="lastRow">
      <w:rPr>
        <w:rFonts w:cs="Times New Roman"/>
        <w:b w:val="0"/>
        <w:bCs w:val="0"/>
      </w:rPr>
      <w:tblPr/>
      <w:tcPr>
        <w:tcBorders>
          <w:top w:val="single" w:sz="6" w:space="0" w:color="000000"/>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nwCell">
      <w:rPr>
        <w:rFonts w:cs="Times New Roman"/>
      </w:rPr>
      <w:tblPr/>
      <w:tcPr>
        <w:tcBorders>
          <w:tl2br w:val="single" w:sz="6" w:space="0" w:color="000000"/>
          <w:tr2bl w:val="nil"/>
        </w:tcBorders>
      </w:tcPr>
    </w:tblStylePr>
  </w:style>
  <w:style w:type="character" w:styleId="af5">
    <w:name w:val="Strong"/>
    <w:basedOn w:val="a0"/>
    <w:uiPriority w:val="22"/>
    <w:qFormat/>
    <w:rPr>
      <w:b/>
      <w:bCs/>
    </w:rPr>
  </w:style>
  <w:style w:type="character" w:styleId="af6">
    <w:name w:val="page number"/>
    <w:basedOn w:val="a0"/>
    <w:uiPriority w:val="99"/>
    <w:qFormat/>
  </w:style>
  <w:style w:type="character" w:styleId="af7">
    <w:name w:val="FollowedHyperlink"/>
    <w:basedOn w:val="a0"/>
    <w:uiPriority w:val="99"/>
    <w:qFormat/>
    <w:rPr>
      <w:color w:val="800080"/>
      <w:u w:val="single"/>
    </w:rPr>
  </w:style>
  <w:style w:type="character" w:styleId="af8">
    <w:name w:val="Emphasis"/>
    <w:basedOn w:val="a0"/>
    <w:qFormat/>
    <w:rPr>
      <w:rFonts w:cs="Times New Roman"/>
      <w:i/>
      <w:iCs/>
    </w:rPr>
  </w:style>
  <w:style w:type="character" w:styleId="af9">
    <w:name w:val="Hyperlink"/>
    <w:basedOn w:val="a0"/>
    <w:uiPriority w:val="99"/>
    <w:qFormat/>
    <w:rPr>
      <w:color w:val="0000FF"/>
      <w:u w:val="single"/>
    </w:rPr>
  </w:style>
  <w:style w:type="character" w:styleId="afa">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heme="majorHAnsi" w:eastAsiaTheme="majorEastAsia" w:hAnsiTheme="majorHAnsi" w:cstheme="majorBidi"/>
      <w:b/>
      <w:bCs/>
      <w:color w:val="365F91" w:themeColor="accent1" w:themeShade="BF"/>
      <w:kern w:val="0"/>
      <w:sz w:val="28"/>
      <w:szCs w:val="28"/>
    </w:rPr>
  </w:style>
  <w:style w:type="character" w:customStyle="1" w:styleId="af0">
    <w:name w:val="页眉 字符"/>
    <w:basedOn w:val="a0"/>
    <w:link w:val="af"/>
    <w:uiPriority w:val="99"/>
    <w:qFormat/>
    <w:rPr>
      <w:sz w:val="18"/>
      <w:szCs w:val="18"/>
    </w:rPr>
  </w:style>
  <w:style w:type="character" w:customStyle="1" w:styleId="ae">
    <w:name w:val="页脚 字符"/>
    <w:basedOn w:val="a0"/>
    <w:link w:val="ad"/>
    <w:uiPriority w:val="99"/>
    <w:qFormat/>
    <w:rPr>
      <w:sz w:val="18"/>
      <w:szCs w:val="18"/>
    </w:rPr>
  </w:style>
  <w:style w:type="character" w:customStyle="1" w:styleId="ac">
    <w:name w:val="批注框文本 字符"/>
    <w:basedOn w:val="a0"/>
    <w:link w:val="ab"/>
    <w:uiPriority w:val="99"/>
    <w:qFormat/>
    <w:rPr>
      <w:sz w:val="18"/>
      <w:szCs w:val="18"/>
    </w:rPr>
  </w:style>
  <w:style w:type="paragraph" w:styleId="afb">
    <w:name w:val="No Spacing"/>
    <w:link w:val="afc"/>
    <w:uiPriority w:val="99"/>
    <w:qFormat/>
    <w:rPr>
      <w:rFonts w:asciiTheme="minorHAnsi" w:eastAsiaTheme="minorEastAsia" w:hAnsiTheme="minorHAnsi" w:cstheme="minorBidi"/>
      <w:sz w:val="22"/>
      <w:szCs w:val="22"/>
    </w:rPr>
  </w:style>
  <w:style w:type="character" w:customStyle="1" w:styleId="afc">
    <w:name w:val="无间隔 字符"/>
    <w:basedOn w:val="a0"/>
    <w:link w:val="afb"/>
    <w:uiPriority w:val="1"/>
    <w:qFormat/>
    <w:rPr>
      <w:kern w:val="0"/>
      <w:sz w:val="22"/>
    </w:rPr>
  </w:style>
  <w:style w:type="character" w:customStyle="1" w:styleId="a8">
    <w:name w:val="正文文本缩进 字符"/>
    <w:basedOn w:val="a0"/>
    <w:link w:val="a7"/>
    <w:uiPriority w:val="99"/>
    <w:qFormat/>
    <w:rPr>
      <w:rFonts w:ascii="Times New Roman" w:eastAsia="宋体" w:hAnsi="Times New Roman" w:cs="Times New Roman"/>
      <w:sz w:val="28"/>
      <w:szCs w:val="20"/>
    </w:rPr>
  </w:style>
  <w:style w:type="character" w:customStyle="1" w:styleId="aa">
    <w:name w:val="日期 字符"/>
    <w:basedOn w:val="a0"/>
    <w:link w:val="a9"/>
    <w:uiPriority w:val="99"/>
    <w:qFormat/>
    <w:rPr>
      <w:rFonts w:ascii="Times New Roman" w:eastAsia="宋体" w:hAnsi="Times New Roman" w:cs="Times New Roman"/>
      <w:kern w:val="0"/>
      <w:sz w:val="28"/>
      <w:szCs w:val="20"/>
    </w:rPr>
  </w:style>
  <w:style w:type="character" w:customStyle="1" w:styleId="a6">
    <w:name w:val="正文文本 字符"/>
    <w:basedOn w:val="a0"/>
    <w:link w:val="a5"/>
    <w:uiPriority w:val="99"/>
    <w:qFormat/>
    <w:rPr>
      <w:rFonts w:ascii="Times New Roman" w:eastAsia="宋体" w:hAnsi="Times New Roman" w:cs="Times New Roman"/>
      <w:szCs w:val="24"/>
    </w:rPr>
  </w:style>
  <w:style w:type="paragraph" w:styleId="afd">
    <w:name w:val="List Paragraph"/>
    <w:basedOn w:val="a"/>
    <w:uiPriority w:val="99"/>
    <w:qFormat/>
    <w:pPr>
      <w:ind w:firstLineChars="200" w:firstLine="420"/>
    </w:pPr>
    <w:rPr>
      <w:rFonts w:ascii="Times New Roman" w:eastAsia="宋体" w:hAnsi="Times New Roman" w:cs="Times New Roman"/>
      <w:szCs w:val="24"/>
    </w:rPr>
  </w:style>
  <w:style w:type="paragraph" w:customStyle="1" w:styleId="11">
    <w:name w:val="列出段落1"/>
    <w:basedOn w:val="a"/>
    <w:qFormat/>
    <w:pPr>
      <w:ind w:firstLineChars="200" w:firstLine="420"/>
    </w:pPr>
    <w:rPr>
      <w:rFonts w:ascii="Times New Roman" w:eastAsia="宋体" w:hAnsi="Times New Roman" w:cs="Times New Roman"/>
      <w:szCs w:val="24"/>
    </w:rPr>
  </w:style>
  <w:style w:type="paragraph" w:customStyle="1" w:styleId="2">
    <w:name w:val="列出段落2"/>
    <w:basedOn w:val="a"/>
    <w:qFormat/>
    <w:pPr>
      <w:ind w:firstLineChars="200" w:firstLine="420"/>
    </w:pPr>
    <w:rPr>
      <w:rFonts w:ascii="Times New Roman" w:eastAsia="宋体" w:hAnsi="Times New Roman" w:cs="Times New Roman"/>
      <w:szCs w:val="24"/>
    </w:rPr>
  </w:style>
  <w:style w:type="paragraph" w:customStyle="1" w:styleId="12">
    <w:name w:val="无间隔1"/>
    <w:qFormat/>
    <w:pPr>
      <w:widowControl w:val="0"/>
      <w:jc w:val="both"/>
    </w:pPr>
    <w:rPr>
      <w:kern w:val="2"/>
      <w:sz w:val="21"/>
      <w:szCs w:val="24"/>
    </w:rPr>
  </w:style>
  <w:style w:type="paragraph" w:customStyle="1" w:styleId="31">
    <w:name w:val="列出段落3"/>
    <w:basedOn w:val="a"/>
    <w:qFormat/>
    <w:pPr>
      <w:ind w:firstLineChars="200" w:firstLine="420"/>
    </w:pPr>
    <w:rPr>
      <w:rFonts w:ascii="Times New Roman" w:eastAsia="宋体" w:hAnsi="Times New Roman" w:cs="Times New Roman"/>
      <w:szCs w:val="24"/>
    </w:rPr>
  </w:style>
  <w:style w:type="paragraph" w:customStyle="1" w:styleId="afe">
    <w:name w:val="报告正文"/>
    <w:basedOn w:val="a"/>
    <w:qFormat/>
    <w:pPr>
      <w:spacing w:line="400" w:lineRule="exact"/>
      <w:ind w:right="40" w:firstLine="601"/>
    </w:pPr>
    <w:rPr>
      <w:rFonts w:ascii="宋体" w:eastAsia="宋体" w:hAnsi="Times New Roman" w:cs="Times New Roman"/>
      <w:color w:val="000000"/>
      <w:spacing w:val="-4"/>
      <w:sz w:val="24"/>
      <w:szCs w:val="20"/>
    </w:rPr>
  </w:style>
  <w:style w:type="character" w:customStyle="1" w:styleId="apple-converted-space">
    <w:name w:val="apple-converted-space"/>
    <w:basedOn w:val="a0"/>
    <w:qFormat/>
  </w:style>
  <w:style w:type="character" w:customStyle="1" w:styleId="ref">
    <w:name w:val="ref"/>
    <w:basedOn w:val="a0"/>
    <w:qFormat/>
  </w:style>
  <w:style w:type="character" w:customStyle="1" w:styleId="30">
    <w:name w:val="标题 3 字符"/>
    <w:basedOn w:val="a0"/>
    <w:link w:val="3"/>
    <w:uiPriority w:val="99"/>
    <w:qFormat/>
    <w:rPr>
      <w:rFonts w:ascii="Times New Roman" w:eastAsia="宋体" w:hAnsi="Times New Roman" w:cs="Times New Roman"/>
      <w:b/>
      <w:bCs/>
      <w:sz w:val="32"/>
      <w:szCs w:val="32"/>
    </w:rPr>
  </w:style>
  <w:style w:type="character" w:customStyle="1" w:styleId="Char1">
    <w:name w:val="正文文本缩进 Char1"/>
    <w:basedOn w:val="a0"/>
    <w:uiPriority w:val="99"/>
    <w:qFormat/>
    <w:locked/>
    <w:rPr>
      <w:rFonts w:cs="Times New Roman"/>
      <w:kern w:val="2"/>
      <w:sz w:val="28"/>
    </w:rPr>
  </w:style>
  <w:style w:type="paragraph" w:customStyle="1" w:styleId="Char">
    <w:name w:val="Char"/>
    <w:basedOn w:val="a"/>
    <w:uiPriority w:val="99"/>
    <w:qFormat/>
    <w:pPr>
      <w:widowControl/>
      <w:tabs>
        <w:tab w:val="left" w:pos="360"/>
      </w:tabs>
      <w:jc w:val="left"/>
    </w:pPr>
    <w:rPr>
      <w:rFonts w:ascii="宋体" w:eastAsia="宋体" w:hAnsi="宋体" w:cs="宋体"/>
      <w:kern w:val="0"/>
      <w:sz w:val="24"/>
      <w:szCs w:val="24"/>
    </w:rPr>
  </w:style>
  <w:style w:type="character" w:customStyle="1" w:styleId="HTML0">
    <w:name w:val="HTML 预设格式 字符"/>
    <w:basedOn w:val="a0"/>
    <w:link w:val="HTML"/>
    <w:uiPriority w:val="99"/>
    <w:qFormat/>
    <w:rPr>
      <w:rFonts w:ascii="Arial" w:eastAsia="宋体" w:hAnsi="Arial" w:cs="Arial"/>
      <w:kern w:val="0"/>
      <w:sz w:val="24"/>
      <w:szCs w:val="24"/>
    </w:rPr>
  </w:style>
  <w:style w:type="character" w:customStyle="1" w:styleId="a4">
    <w:name w:val="批注文字 字符"/>
    <w:basedOn w:val="a0"/>
    <w:link w:val="a3"/>
    <w:uiPriority w:val="99"/>
    <w:semiHidden/>
    <w:qFormat/>
  </w:style>
  <w:style w:type="character" w:customStyle="1" w:styleId="af3">
    <w:name w:val="批注主题 字符"/>
    <w:basedOn w:val="a4"/>
    <w:link w:val="af2"/>
    <w:uiPriority w:val="99"/>
    <w:semiHidden/>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0C6E5DADC1C4FD8A641CBA950295279"/>
        <w:category>
          <w:name w:val="常规"/>
          <w:gallery w:val="placeholder"/>
        </w:category>
        <w:types>
          <w:type w:val="bbPlcHdr"/>
        </w:types>
        <w:behaviors>
          <w:behavior w:val="content"/>
        </w:behaviors>
        <w:guid w:val="{1F86F29F-7C5A-4FB2-AAB0-FE9CA46F4646}"/>
      </w:docPartPr>
      <w:docPartBody>
        <w:p w:rsidR="002316BF" w:rsidRDefault="002316BF">
          <w:pPr>
            <w:pStyle w:val="10C6E5DADC1C4FD8A641CBA950295279"/>
          </w:pPr>
          <w:r>
            <w:rPr>
              <w:lang w:val="zh-CN"/>
            </w:rPr>
            <w:t>[键入公司名称]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Yu Gothic UI Semibold">
    <w:altName w:val="MS UI Gothic"/>
    <w:panose1 w:val="020B0700000000000000"/>
    <w:charset w:val="80"/>
    <w:family w:val="swiss"/>
    <w:pitch w:val="variable"/>
    <w:sig w:usb0="E00002FF" w:usb1="2AC7FDFF" w:usb2="00000016" w:usb3="00000000" w:csb0="000200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华文楷体">
    <w:altName w:val="宋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华文琥珀">
    <w:altName w:val="宋体"/>
    <w:panose1 w:val="02010800040101010101"/>
    <w:charset w:val="86"/>
    <w:family w:val="auto"/>
    <w:pitch w:val="variable"/>
    <w:sig w:usb0="00000001" w:usb1="080F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83392"/>
    <w:rsid w:val="000429BC"/>
    <w:rsid w:val="00044919"/>
    <w:rsid w:val="00047C62"/>
    <w:rsid w:val="0009335F"/>
    <w:rsid w:val="0009477C"/>
    <w:rsid w:val="00097642"/>
    <w:rsid w:val="000A4A9D"/>
    <w:rsid w:val="000A6E14"/>
    <w:rsid w:val="000B4C67"/>
    <w:rsid w:val="000C0BD5"/>
    <w:rsid w:val="000E5858"/>
    <w:rsid w:val="00104E12"/>
    <w:rsid w:val="001258CB"/>
    <w:rsid w:val="00133787"/>
    <w:rsid w:val="00191BFE"/>
    <w:rsid w:val="001D6A16"/>
    <w:rsid w:val="001F5AAD"/>
    <w:rsid w:val="00201702"/>
    <w:rsid w:val="002137FB"/>
    <w:rsid w:val="00214437"/>
    <w:rsid w:val="002316BF"/>
    <w:rsid w:val="00261561"/>
    <w:rsid w:val="002669D1"/>
    <w:rsid w:val="00266C13"/>
    <w:rsid w:val="0026724F"/>
    <w:rsid w:val="002773B3"/>
    <w:rsid w:val="002908D2"/>
    <w:rsid w:val="002B0DFE"/>
    <w:rsid w:val="002C59DD"/>
    <w:rsid w:val="002E50F2"/>
    <w:rsid w:val="00303549"/>
    <w:rsid w:val="003277BC"/>
    <w:rsid w:val="00360DB3"/>
    <w:rsid w:val="00374357"/>
    <w:rsid w:val="0037624B"/>
    <w:rsid w:val="003966BB"/>
    <w:rsid w:val="003A0E30"/>
    <w:rsid w:val="00404F8A"/>
    <w:rsid w:val="004058B0"/>
    <w:rsid w:val="00412CE6"/>
    <w:rsid w:val="00433AE1"/>
    <w:rsid w:val="00463556"/>
    <w:rsid w:val="00483392"/>
    <w:rsid w:val="0049339E"/>
    <w:rsid w:val="004A7110"/>
    <w:rsid w:val="004B35D7"/>
    <w:rsid w:val="004B6EB2"/>
    <w:rsid w:val="004C5457"/>
    <w:rsid w:val="004D32FC"/>
    <w:rsid w:val="00515B54"/>
    <w:rsid w:val="00516C41"/>
    <w:rsid w:val="00552669"/>
    <w:rsid w:val="00552DB3"/>
    <w:rsid w:val="005A1F18"/>
    <w:rsid w:val="005A5884"/>
    <w:rsid w:val="005E7D11"/>
    <w:rsid w:val="00602174"/>
    <w:rsid w:val="006178B4"/>
    <w:rsid w:val="006200F0"/>
    <w:rsid w:val="00623BCB"/>
    <w:rsid w:val="006600E7"/>
    <w:rsid w:val="00675910"/>
    <w:rsid w:val="00677399"/>
    <w:rsid w:val="00686609"/>
    <w:rsid w:val="00686A1C"/>
    <w:rsid w:val="00697AC3"/>
    <w:rsid w:val="006B58B0"/>
    <w:rsid w:val="006B71E9"/>
    <w:rsid w:val="006B7C8B"/>
    <w:rsid w:val="006E7357"/>
    <w:rsid w:val="007020FF"/>
    <w:rsid w:val="00705FBA"/>
    <w:rsid w:val="00713F46"/>
    <w:rsid w:val="00727AC0"/>
    <w:rsid w:val="00734739"/>
    <w:rsid w:val="0073616A"/>
    <w:rsid w:val="00740B56"/>
    <w:rsid w:val="007508C1"/>
    <w:rsid w:val="0075692F"/>
    <w:rsid w:val="00760E81"/>
    <w:rsid w:val="00773B84"/>
    <w:rsid w:val="007815EF"/>
    <w:rsid w:val="007A4B06"/>
    <w:rsid w:val="007E497F"/>
    <w:rsid w:val="007E7C0A"/>
    <w:rsid w:val="007F3357"/>
    <w:rsid w:val="007F3A6A"/>
    <w:rsid w:val="00861C26"/>
    <w:rsid w:val="00872611"/>
    <w:rsid w:val="00883334"/>
    <w:rsid w:val="00891EE0"/>
    <w:rsid w:val="008A1D43"/>
    <w:rsid w:val="008A51D6"/>
    <w:rsid w:val="008E1D85"/>
    <w:rsid w:val="008E2AFD"/>
    <w:rsid w:val="008F3281"/>
    <w:rsid w:val="009012D9"/>
    <w:rsid w:val="009159D5"/>
    <w:rsid w:val="009251CD"/>
    <w:rsid w:val="00943601"/>
    <w:rsid w:val="009455F4"/>
    <w:rsid w:val="00947F34"/>
    <w:rsid w:val="00961034"/>
    <w:rsid w:val="009710B9"/>
    <w:rsid w:val="009A5408"/>
    <w:rsid w:val="009C76F5"/>
    <w:rsid w:val="009F067E"/>
    <w:rsid w:val="00A00984"/>
    <w:rsid w:val="00A03D59"/>
    <w:rsid w:val="00A07E37"/>
    <w:rsid w:val="00A1123C"/>
    <w:rsid w:val="00A15535"/>
    <w:rsid w:val="00A800B8"/>
    <w:rsid w:val="00A97C68"/>
    <w:rsid w:val="00AB1A32"/>
    <w:rsid w:val="00AB422C"/>
    <w:rsid w:val="00AD34BC"/>
    <w:rsid w:val="00AD3E29"/>
    <w:rsid w:val="00AD7C26"/>
    <w:rsid w:val="00B124F0"/>
    <w:rsid w:val="00B20CCA"/>
    <w:rsid w:val="00B22FCF"/>
    <w:rsid w:val="00B32349"/>
    <w:rsid w:val="00B43081"/>
    <w:rsid w:val="00B44471"/>
    <w:rsid w:val="00BB7044"/>
    <w:rsid w:val="00BF728B"/>
    <w:rsid w:val="00C168ED"/>
    <w:rsid w:val="00C218D0"/>
    <w:rsid w:val="00C4217E"/>
    <w:rsid w:val="00C53595"/>
    <w:rsid w:val="00C56650"/>
    <w:rsid w:val="00C62CB6"/>
    <w:rsid w:val="00C66E30"/>
    <w:rsid w:val="00C76C82"/>
    <w:rsid w:val="00CA36F6"/>
    <w:rsid w:val="00CB16AC"/>
    <w:rsid w:val="00CC0E24"/>
    <w:rsid w:val="00CC17C9"/>
    <w:rsid w:val="00CD3978"/>
    <w:rsid w:val="00CE1B29"/>
    <w:rsid w:val="00CE7401"/>
    <w:rsid w:val="00D16EED"/>
    <w:rsid w:val="00D2463C"/>
    <w:rsid w:val="00D35DB0"/>
    <w:rsid w:val="00D3646B"/>
    <w:rsid w:val="00D44755"/>
    <w:rsid w:val="00D511CA"/>
    <w:rsid w:val="00D61FA3"/>
    <w:rsid w:val="00D95A9C"/>
    <w:rsid w:val="00DE3433"/>
    <w:rsid w:val="00DE49CC"/>
    <w:rsid w:val="00DE5E5D"/>
    <w:rsid w:val="00DE7F14"/>
    <w:rsid w:val="00DF187C"/>
    <w:rsid w:val="00E05B2C"/>
    <w:rsid w:val="00E12446"/>
    <w:rsid w:val="00E26486"/>
    <w:rsid w:val="00E27308"/>
    <w:rsid w:val="00E358D0"/>
    <w:rsid w:val="00E53713"/>
    <w:rsid w:val="00E543E8"/>
    <w:rsid w:val="00E64475"/>
    <w:rsid w:val="00E6522C"/>
    <w:rsid w:val="00EA52A8"/>
    <w:rsid w:val="00EC0985"/>
    <w:rsid w:val="00ED2657"/>
    <w:rsid w:val="00F00996"/>
    <w:rsid w:val="00F15A14"/>
    <w:rsid w:val="00F93610"/>
    <w:rsid w:val="00FA1706"/>
    <w:rsid w:val="00FA5ACF"/>
    <w:rsid w:val="00FE28D0"/>
    <w:rsid w:val="00FF2C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351D38E2A5748F4AC34AA0D72F73766">
    <w:name w:val="0351D38E2A5748F4AC34AA0D72F73766"/>
    <w:qFormat/>
    <w:pPr>
      <w:widowControl w:val="0"/>
      <w:jc w:val="both"/>
    </w:pPr>
    <w:rPr>
      <w:kern w:val="2"/>
      <w:sz w:val="21"/>
      <w:szCs w:val="22"/>
    </w:rPr>
  </w:style>
  <w:style w:type="paragraph" w:customStyle="1" w:styleId="D167BE7A31A04648801DCF2584360B94">
    <w:name w:val="D167BE7A31A04648801DCF2584360B94"/>
    <w:qFormat/>
    <w:pPr>
      <w:widowControl w:val="0"/>
      <w:jc w:val="both"/>
    </w:pPr>
    <w:rPr>
      <w:kern w:val="2"/>
      <w:sz w:val="21"/>
      <w:szCs w:val="22"/>
    </w:rPr>
  </w:style>
  <w:style w:type="paragraph" w:customStyle="1" w:styleId="6B6D3EBBD697443EBA324C0112298BD3">
    <w:name w:val="6B6D3EBBD697443EBA324C0112298BD3"/>
    <w:qFormat/>
    <w:pPr>
      <w:widowControl w:val="0"/>
      <w:jc w:val="both"/>
    </w:pPr>
    <w:rPr>
      <w:kern w:val="2"/>
      <w:sz w:val="21"/>
      <w:szCs w:val="22"/>
    </w:rPr>
  </w:style>
  <w:style w:type="paragraph" w:customStyle="1" w:styleId="32677DD479854EC78E0329B78B69EDA8">
    <w:name w:val="32677DD479854EC78E0329B78B69EDA8"/>
    <w:qFormat/>
    <w:pPr>
      <w:widowControl w:val="0"/>
      <w:jc w:val="both"/>
    </w:pPr>
    <w:rPr>
      <w:kern w:val="2"/>
      <w:sz w:val="21"/>
      <w:szCs w:val="22"/>
    </w:rPr>
  </w:style>
  <w:style w:type="paragraph" w:customStyle="1" w:styleId="822772E6635046DFB2EBF50529EC3622">
    <w:name w:val="822772E6635046DFB2EBF50529EC3622"/>
    <w:qFormat/>
    <w:pPr>
      <w:widowControl w:val="0"/>
      <w:jc w:val="both"/>
    </w:pPr>
    <w:rPr>
      <w:kern w:val="2"/>
      <w:sz w:val="21"/>
      <w:szCs w:val="22"/>
    </w:rPr>
  </w:style>
  <w:style w:type="paragraph" w:customStyle="1" w:styleId="6E9A93E11F464DB3BBF9AB0BAF960DC6">
    <w:name w:val="6E9A93E11F464DB3BBF9AB0BAF960DC6"/>
    <w:qFormat/>
    <w:pPr>
      <w:widowControl w:val="0"/>
      <w:jc w:val="both"/>
    </w:pPr>
    <w:rPr>
      <w:kern w:val="2"/>
      <w:sz w:val="21"/>
      <w:szCs w:val="22"/>
    </w:rPr>
  </w:style>
  <w:style w:type="paragraph" w:customStyle="1" w:styleId="1C63AC5BB25A446ABE438088E023AE3E">
    <w:name w:val="1C63AC5BB25A446ABE438088E023AE3E"/>
    <w:qFormat/>
    <w:pPr>
      <w:widowControl w:val="0"/>
      <w:jc w:val="both"/>
    </w:pPr>
    <w:rPr>
      <w:kern w:val="2"/>
      <w:sz w:val="21"/>
      <w:szCs w:val="22"/>
    </w:rPr>
  </w:style>
  <w:style w:type="paragraph" w:customStyle="1" w:styleId="93EDDBDD0D334D189841B0D0ACC725C1">
    <w:name w:val="93EDDBDD0D334D189841B0D0ACC725C1"/>
    <w:qFormat/>
    <w:pPr>
      <w:widowControl w:val="0"/>
      <w:jc w:val="both"/>
    </w:pPr>
    <w:rPr>
      <w:kern w:val="2"/>
      <w:sz w:val="21"/>
      <w:szCs w:val="22"/>
    </w:rPr>
  </w:style>
  <w:style w:type="paragraph" w:customStyle="1" w:styleId="0EEE54A711CA48DE86E37A8EC7586BE3">
    <w:name w:val="0EEE54A711CA48DE86E37A8EC7586BE3"/>
    <w:qFormat/>
    <w:pPr>
      <w:widowControl w:val="0"/>
      <w:jc w:val="both"/>
    </w:pPr>
    <w:rPr>
      <w:kern w:val="2"/>
      <w:sz w:val="21"/>
      <w:szCs w:val="22"/>
    </w:rPr>
  </w:style>
  <w:style w:type="paragraph" w:customStyle="1" w:styleId="D845CEE7DF7E49CAB4536E980C085680">
    <w:name w:val="D845CEE7DF7E49CAB4536E980C085680"/>
    <w:qFormat/>
    <w:pPr>
      <w:widowControl w:val="0"/>
      <w:jc w:val="both"/>
    </w:pPr>
    <w:rPr>
      <w:kern w:val="2"/>
      <w:sz w:val="21"/>
      <w:szCs w:val="22"/>
    </w:rPr>
  </w:style>
  <w:style w:type="paragraph" w:customStyle="1" w:styleId="DA008A23FAD241E8845D746DC5CD05CE">
    <w:name w:val="DA008A23FAD241E8845D746DC5CD05CE"/>
    <w:qFormat/>
    <w:pPr>
      <w:widowControl w:val="0"/>
      <w:jc w:val="both"/>
    </w:pPr>
    <w:rPr>
      <w:kern w:val="2"/>
      <w:sz w:val="21"/>
      <w:szCs w:val="22"/>
    </w:rPr>
  </w:style>
  <w:style w:type="paragraph" w:customStyle="1" w:styleId="2299DD67CDC4410E9A44ABBA5F2C23A4">
    <w:name w:val="2299DD67CDC4410E9A44ABBA5F2C23A4"/>
    <w:qFormat/>
    <w:pPr>
      <w:widowControl w:val="0"/>
      <w:jc w:val="both"/>
    </w:pPr>
    <w:rPr>
      <w:kern w:val="2"/>
      <w:sz w:val="21"/>
      <w:szCs w:val="22"/>
    </w:rPr>
  </w:style>
  <w:style w:type="paragraph" w:customStyle="1" w:styleId="0A0AFFD54EBE4CBC929E209037F32244">
    <w:name w:val="0A0AFFD54EBE4CBC929E209037F32244"/>
    <w:qFormat/>
    <w:pPr>
      <w:widowControl w:val="0"/>
      <w:jc w:val="both"/>
    </w:pPr>
    <w:rPr>
      <w:kern w:val="2"/>
      <w:sz w:val="21"/>
      <w:szCs w:val="22"/>
    </w:rPr>
  </w:style>
  <w:style w:type="paragraph" w:customStyle="1" w:styleId="731250403C1445D4BCBC75C609B37784">
    <w:name w:val="731250403C1445D4BCBC75C609B37784"/>
    <w:qFormat/>
    <w:pPr>
      <w:widowControl w:val="0"/>
      <w:jc w:val="both"/>
    </w:pPr>
    <w:rPr>
      <w:kern w:val="2"/>
      <w:sz w:val="21"/>
      <w:szCs w:val="22"/>
    </w:rPr>
  </w:style>
  <w:style w:type="paragraph" w:customStyle="1" w:styleId="F092739F4D2144A8B57C6494FAD8CD8D">
    <w:name w:val="F092739F4D2144A8B57C6494FAD8CD8D"/>
    <w:qFormat/>
    <w:pPr>
      <w:widowControl w:val="0"/>
      <w:jc w:val="both"/>
    </w:pPr>
    <w:rPr>
      <w:kern w:val="2"/>
      <w:sz w:val="21"/>
      <w:szCs w:val="22"/>
    </w:rPr>
  </w:style>
  <w:style w:type="paragraph" w:customStyle="1" w:styleId="C087CD11DBD54E999DC3F24D5185E028">
    <w:name w:val="C087CD11DBD54E999DC3F24D5185E028"/>
    <w:qFormat/>
    <w:pPr>
      <w:widowControl w:val="0"/>
      <w:jc w:val="both"/>
    </w:pPr>
    <w:rPr>
      <w:kern w:val="2"/>
      <w:sz w:val="21"/>
      <w:szCs w:val="22"/>
    </w:rPr>
  </w:style>
  <w:style w:type="paragraph" w:customStyle="1" w:styleId="EA55F84EBD534F48B4E7CD85736562B6">
    <w:name w:val="EA55F84EBD534F48B4E7CD85736562B6"/>
    <w:qFormat/>
    <w:pPr>
      <w:widowControl w:val="0"/>
      <w:jc w:val="both"/>
    </w:pPr>
    <w:rPr>
      <w:kern w:val="2"/>
      <w:sz w:val="21"/>
      <w:szCs w:val="22"/>
    </w:rPr>
  </w:style>
  <w:style w:type="paragraph" w:customStyle="1" w:styleId="80AFA5396D7E4327A6DC385B6581831C">
    <w:name w:val="80AFA5396D7E4327A6DC385B6581831C"/>
    <w:qFormat/>
    <w:pPr>
      <w:widowControl w:val="0"/>
      <w:jc w:val="both"/>
    </w:pPr>
    <w:rPr>
      <w:kern w:val="2"/>
      <w:sz w:val="21"/>
      <w:szCs w:val="22"/>
    </w:rPr>
  </w:style>
  <w:style w:type="paragraph" w:customStyle="1" w:styleId="57EC850E9E4D4A10B0E42030839F6D8C">
    <w:name w:val="57EC850E9E4D4A10B0E42030839F6D8C"/>
    <w:qFormat/>
    <w:pPr>
      <w:widowControl w:val="0"/>
      <w:jc w:val="both"/>
    </w:pPr>
    <w:rPr>
      <w:kern w:val="2"/>
      <w:sz w:val="21"/>
      <w:szCs w:val="22"/>
    </w:rPr>
  </w:style>
  <w:style w:type="paragraph" w:customStyle="1" w:styleId="60294AECEBE445C7A71B376072C38F02">
    <w:name w:val="60294AECEBE445C7A71B376072C38F02"/>
    <w:qFormat/>
    <w:pPr>
      <w:widowControl w:val="0"/>
      <w:jc w:val="both"/>
    </w:pPr>
    <w:rPr>
      <w:kern w:val="2"/>
      <w:sz w:val="21"/>
      <w:szCs w:val="22"/>
    </w:rPr>
  </w:style>
  <w:style w:type="paragraph" w:customStyle="1" w:styleId="81DAB46AB684401CB6B56C26D7DCBA4A">
    <w:name w:val="81DAB46AB684401CB6B56C26D7DCBA4A"/>
    <w:qFormat/>
    <w:pPr>
      <w:widowControl w:val="0"/>
      <w:jc w:val="both"/>
    </w:pPr>
    <w:rPr>
      <w:kern w:val="2"/>
      <w:sz w:val="21"/>
      <w:szCs w:val="22"/>
    </w:rPr>
  </w:style>
  <w:style w:type="paragraph" w:customStyle="1" w:styleId="123C720C007D4C65AFE7E327904B2D07">
    <w:name w:val="123C720C007D4C65AFE7E327904B2D07"/>
    <w:qFormat/>
    <w:pPr>
      <w:widowControl w:val="0"/>
      <w:jc w:val="both"/>
    </w:pPr>
    <w:rPr>
      <w:kern w:val="2"/>
      <w:sz w:val="21"/>
      <w:szCs w:val="22"/>
    </w:rPr>
  </w:style>
  <w:style w:type="paragraph" w:customStyle="1" w:styleId="EA1EFA5C4F3B4324826D670431616958">
    <w:name w:val="EA1EFA5C4F3B4324826D670431616958"/>
    <w:qFormat/>
    <w:pPr>
      <w:widowControl w:val="0"/>
      <w:jc w:val="both"/>
    </w:pPr>
    <w:rPr>
      <w:kern w:val="2"/>
      <w:sz w:val="21"/>
      <w:szCs w:val="22"/>
    </w:rPr>
  </w:style>
  <w:style w:type="paragraph" w:customStyle="1" w:styleId="B31C0FC4BB234A81946873681895527B">
    <w:name w:val="B31C0FC4BB234A81946873681895527B"/>
    <w:qFormat/>
    <w:pPr>
      <w:widowControl w:val="0"/>
      <w:jc w:val="both"/>
    </w:pPr>
    <w:rPr>
      <w:kern w:val="2"/>
      <w:sz w:val="21"/>
      <w:szCs w:val="22"/>
    </w:rPr>
  </w:style>
  <w:style w:type="paragraph" w:customStyle="1" w:styleId="90D6B9209BF840BDBB514D93F3C74D18">
    <w:name w:val="90D6B9209BF840BDBB514D93F3C74D18"/>
    <w:qFormat/>
    <w:pPr>
      <w:widowControl w:val="0"/>
      <w:jc w:val="both"/>
    </w:pPr>
    <w:rPr>
      <w:kern w:val="2"/>
      <w:sz w:val="21"/>
      <w:szCs w:val="22"/>
    </w:rPr>
  </w:style>
  <w:style w:type="paragraph" w:customStyle="1" w:styleId="706FBD7971E34D4487EC9D1C7484898C">
    <w:name w:val="706FBD7971E34D4487EC9D1C7484898C"/>
    <w:qFormat/>
    <w:pPr>
      <w:widowControl w:val="0"/>
      <w:jc w:val="both"/>
    </w:pPr>
    <w:rPr>
      <w:kern w:val="2"/>
      <w:sz w:val="21"/>
      <w:szCs w:val="22"/>
    </w:rPr>
  </w:style>
  <w:style w:type="paragraph" w:customStyle="1" w:styleId="F5FB65E2C8F44541B7E958C6A15551DC">
    <w:name w:val="F5FB65E2C8F44541B7E958C6A15551DC"/>
    <w:qFormat/>
    <w:pPr>
      <w:widowControl w:val="0"/>
      <w:jc w:val="both"/>
    </w:pPr>
    <w:rPr>
      <w:kern w:val="2"/>
      <w:sz w:val="21"/>
      <w:szCs w:val="22"/>
    </w:rPr>
  </w:style>
  <w:style w:type="paragraph" w:customStyle="1" w:styleId="F8C1CDDBA5B844FDA2F75AFEC086372F">
    <w:name w:val="F8C1CDDBA5B844FDA2F75AFEC086372F"/>
    <w:qFormat/>
    <w:pPr>
      <w:widowControl w:val="0"/>
      <w:jc w:val="both"/>
    </w:pPr>
    <w:rPr>
      <w:kern w:val="2"/>
      <w:sz w:val="21"/>
      <w:szCs w:val="22"/>
    </w:rPr>
  </w:style>
  <w:style w:type="paragraph" w:customStyle="1" w:styleId="118CCA772F87483785CE0264E022D021">
    <w:name w:val="118CCA772F87483785CE0264E022D021"/>
    <w:qFormat/>
    <w:pPr>
      <w:widowControl w:val="0"/>
      <w:jc w:val="both"/>
    </w:pPr>
    <w:rPr>
      <w:kern w:val="2"/>
      <w:sz w:val="21"/>
      <w:szCs w:val="22"/>
    </w:rPr>
  </w:style>
  <w:style w:type="paragraph" w:customStyle="1" w:styleId="D7B9EA8CFF134E25B0CAAA1EC3078D61">
    <w:name w:val="D7B9EA8CFF134E25B0CAAA1EC3078D61"/>
    <w:qFormat/>
    <w:pPr>
      <w:widowControl w:val="0"/>
      <w:jc w:val="both"/>
    </w:pPr>
    <w:rPr>
      <w:kern w:val="2"/>
      <w:sz w:val="21"/>
      <w:szCs w:val="22"/>
    </w:rPr>
  </w:style>
  <w:style w:type="paragraph" w:customStyle="1" w:styleId="9C53D04E49514FCCBBB55AB71A649086">
    <w:name w:val="9C53D04E49514FCCBBB55AB71A649086"/>
    <w:qFormat/>
    <w:pPr>
      <w:widowControl w:val="0"/>
      <w:jc w:val="both"/>
    </w:pPr>
    <w:rPr>
      <w:kern w:val="2"/>
      <w:sz w:val="21"/>
      <w:szCs w:val="22"/>
    </w:rPr>
  </w:style>
  <w:style w:type="paragraph" w:customStyle="1" w:styleId="4CA09254E0094E34A725C439379A2A2A">
    <w:name w:val="4CA09254E0094E34A725C439379A2A2A"/>
    <w:qFormat/>
    <w:pPr>
      <w:widowControl w:val="0"/>
      <w:jc w:val="both"/>
    </w:pPr>
    <w:rPr>
      <w:kern w:val="2"/>
      <w:sz w:val="21"/>
      <w:szCs w:val="22"/>
    </w:rPr>
  </w:style>
  <w:style w:type="paragraph" w:customStyle="1" w:styleId="821B3A9066464328AC2BB4113A1A2EA3">
    <w:name w:val="821B3A9066464328AC2BB4113A1A2EA3"/>
    <w:qFormat/>
    <w:pPr>
      <w:widowControl w:val="0"/>
      <w:jc w:val="both"/>
    </w:pPr>
    <w:rPr>
      <w:kern w:val="2"/>
      <w:sz w:val="21"/>
      <w:szCs w:val="22"/>
    </w:rPr>
  </w:style>
  <w:style w:type="paragraph" w:customStyle="1" w:styleId="84AEDBE5384D487699451D5B71428AE4">
    <w:name w:val="84AEDBE5384D487699451D5B71428AE4"/>
    <w:qFormat/>
    <w:pPr>
      <w:widowControl w:val="0"/>
      <w:jc w:val="both"/>
    </w:pPr>
    <w:rPr>
      <w:kern w:val="2"/>
      <w:sz w:val="21"/>
      <w:szCs w:val="22"/>
    </w:rPr>
  </w:style>
  <w:style w:type="paragraph" w:customStyle="1" w:styleId="795E1155753C478483512683CAA7775C">
    <w:name w:val="795E1155753C478483512683CAA7775C"/>
    <w:qFormat/>
    <w:pPr>
      <w:widowControl w:val="0"/>
      <w:jc w:val="both"/>
    </w:pPr>
    <w:rPr>
      <w:kern w:val="2"/>
      <w:sz w:val="21"/>
      <w:szCs w:val="22"/>
    </w:rPr>
  </w:style>
  <w:style w:type="paragraph" w:customStyle="1" w:styleId="8D4BDD5BC01F44A78A849C5E63836AA1">
    <w:name w:val="8D4BDD5BC01F44A78A849C5E63836AA1"/>
    <w:qFormat/>
    <w:pPr>
      <w:widowControl w:val="0"/>
      <w:jc w:val="both"/>
    </w:pPr>
    <w:rPr>
      <w:kern w:val="2"/>
      <w:sz w:val="21"/>
      <w:szCs w:val="22"/>
    </w:rPr>
  </w:style>
  <w:style w:type="paragraph" w:customStyle="1" w:styleId="E6754C621C4D4D1BA876D0F0FE4D928E">
    <w:name w:val="E6754C621C4D4D1BA876D0F0FE4D928E"/>
    <w:qFormat/>
    <w:pPr>
      <w:widowControl w:val="0"/>
      <w:jc w:val="both"/>
    </w:pPr>
    <w:rPr>
      <w:kern w:val="2"/>
      <w:sz w:val="21"/>
      <w:szCs w:val="22"/>
    </w:rPr>
  </w:style>
  <w:style w:type="paragraph" w:customStyle="1" w:styleId="A3B18AC8A78848C58CC84B810BF4F285">
    <w:name w:val="A3B18AC8A78848C58CC84B810BF4F285"/>
    <w:qFormat/>
    <w:pPr>
      <w:widowControl w:val="0"/>
      <w:jc w:val="both"/>
    </w:pPr>
    <w:rPr>
      <w:kern w:val="2"/>
      <w:sz w:val="21"/>
      <w:szCs w:val="22"/>
    </w:rPr>
  </w:style>
  <w:style w:type="paragraph" w:customStyle="1" w:styleId="B665F9D0529A4D9C8EFE77E2CAAECD90">
    <w:name w:val="B665F9D0529A4D9C8EFE77E2CAAECD90"/>
    <w:qFormat/>
    <w:pPr>
      <w:widowControl w:val="0"/>
      <w:jc w:val="both"/>
    </w:pPr>
    <w:rPr>
      <w:kern w:val="2"/>
      <w:sz w:val="21"/>
      <w:szCs w:val="22"/>
    </w:rPr>
  </w:style>
  <w:style w:type="paragraph" w:customStyle="1" w:styleId="BAC90445C19D4442BA88BFA4B9ABA6D4">
    <w:name w:val="BAC90445C19D4442BA88BFA4B9ABA6D4"/>
    <w:qFormat/>
    <w:pPr>
      <w:widowControl w:val="0"/>
      <w:jc w:val="both"/>
    </w:pPr>
    <w:rPr>
      <w:kern w:val="2"/>
      <w:sz w:val="21"/>
      <w:szCs w:val="22"/>
    </w:rPr>
  </w:style>
  <w:style w:type="paragraph" w:customStyle="1" w:styleId="330DF98C0E2F49C58748C492184150BE">
    <w:name w:val="330DF98C0E2F49C58748C492184150BE"/>
    <w:qFormat/>
    <w:pPr>
      <w:widowControl w:val="0"/>
      <w:jc w:val="both"/>
    </w:pPr>
    <w:rPr>
      <w:kern w:val="2"/>
      <w:sz w:val="21"/>
      <w:szCs w:val="22"/>
    </w:rPr>
  </w:style>
  <w:style w:type="paragraph" w:customStyle="1" w:styleId="C45EA14BE0664ABBA845C259DF050CE5">
    <w:name w:val="C45EA14BE0664ABBA845C259DF050CE5"/>
    <w:qFormat/>
    <w:pPr>
      <w:widowControl w:val="0"/>
      <w:jc w:val="both"/>
    </w:pPr>
    <w:rPr>
      <w:kern w:val="2"/>
      <w:sz w:val="21"/>
      <w:szCs w:val="22"/>
    </w:rPr>
  </w:style>
  <w:style w:type="paragraph" w:customStyle="1" w:styleId="ED105369CD074ABF8FF0782D99965487">
    <w:name w:val="ED105369CD074ABF8FF0782D99965487"/>
    <w:qFormat/>
    <w:pPr>
      <w:widowControl w:val="0"/>
      <w:jc w:val="both"/>
    </w:pPr>
    <w:rPr>
      <w:kern w:val="2"/>
      <w:sz w:val="21"/>
      <w:szCs w:val="22"/>
    </w:rPr>
  </w:style>
  <w:style w:type="paragraph" w:customStyle="1" w:styleId="136C927030254346A4A61FBDE656B408">
    <w:name w:val="136C927030254346A4A61FBDE656B408"/>
    <w:qFormat/>
    <w:pPr>
      <w:widowControl w:val="0"/>
      <w:jc w:val="both"/>
    </w:pPr>
    <w:rPr>
      <w:kern w:val="2"/>
      <w:sz w:val="21"/>
      <w:szCs w:val="22"/>
    </w:rPr>
  </w:style>
  <w:style w:type="paragraph" w:customStyle="1" w:styleId="A0999EDE81C24260B8D1D0F908631492">
    <w:name w:val="A0999EDE81C24260B8D1D0F908631492"/>
    <w:qFormat/>
    <w:pPr>
      <w:widowControl w:val="0"/>
      <w:jc w:val="both"/>
    </w:pPr>
    <w:rPr>
      <w:kern w:val="2"/>
      <w:sz w:val="21"/>
      <w:szCs w:val="22"/>
    </w:rPr>
  </w:style>
  <w:style w:type="paragraph" w:customStyle="1" w:styleId="E0A021234F07436A9B3A352347725F78">
    <w:name w:val="E0A021234F07436A9B3A352347725F78"/>
    <w:qFormat/>
    <w:pPr>
      <w:widowControl w:val="0"/>
      <w:jc w:val="both"/>
    </w:pPr>
    <w:rPr>
      <w:kern w:val="2"/>
      <w:sz w:val="21"/>
      <w:szCs w:val="22"/>
    </w:rPr>
  </w:style>
  <w:style w:type="paragraph" w:customStyle="1" w:styleId="CE8339A012304E3D9FB4D90142AE8926">
    <w:name w:val="CE8339A012304E3D9FB4D90142AE8926"/>
    <w:qFormat/>
    <w:pPr>
      <w:widowControl w:val="0"/>
      <w:jc w:val="both"/>
    </w:pPr>
    <w:rPr>
      <w:kern w:val="2"/>
      <w:sz w:val="21"/>
      <w:szCs w:val="22"/>
    </w:rPr>
  </w:style>
  <w:style w:type="paragraph" w:customStyle="1" w:styleId="DCE29B629EAF437EA9DCB417F0D66982">
    <w:name w:val="DCE29B629EAF437EA9DCB417F0D66982"/>
    <w:qFormat/>
    <w:pPr>
      <w:widowControl w:val="0"/>
      <w:jc w:val="both"/>
    </w:pPr>
    <w:rPr>
      <w:kern w:val="2"/>
      <w:sz w:val="21"/>
      <w:szCs w:val="22"/>
    </w:rPr>
  </w:style>
  <w:style w:type="paragraph" w:customStyle="1" w:styleId="F8F437E9101345F59FE71F010021EC7F">
    <w:name w:val="F8F437E9101345F59FE71F010021EC7F"/>
    <w:qFormat/>
    <w:pPr>
      <w:widowControl w:val="0"/>
      <w:jc w:val="both"/>
    </w:pPr>
    <w:rPr>
      <w:kern w:val="2"/>
      <w:sz w:val="21"/>
      <w:szCs w:val="22"/>
    </w:rPr>
  </w:style>
  <w:style w:type="paragraph" w:customStyle="1" w:styleId="1D8A98621BB344859C20F9577766ACFD">
    <w:name w:val="1D8A98621BB344859C20F9577766ACFD"/>
    <w:qFormat/>
    <w:pPr>
      <w:widowControl w:val="0"/>
      <w:jc w:val="both"/>
    </w:pPr>
    <w:rPr>
      <w:kern w:val="2"/>
      <w:sz w:val="21"/>
      <w:szCs w:val="22"/>
    </w:rPr>
  </w:style>
  <w:style w:type="paragraph" w:customStyle="1" w:styleId="AB7C9177D6F041AC8E0D39C6A3B0E048">
    <w:name w:val="AB7C9177D6F041AC8E0D39C6A3B0E048"/>
    <w:qFormat/>
    <w:pPr>
      <w:widowControl w:val="0"/>
      <w:jc w:val="both"/>
    </w:pPr>
    <w:rPr>
      <w:kern w:val="2"/>
      <w:sz w:val="21"/>
      <w:szCs w:val="22"/>
    </w:rPr>
  </w:style>
  <w:style w:type="paragraph" w:customStyle="1" w:styleId="FF76C9D5635B41B1B2C31CED6478D37B">
    <w:name w:val="FF76C9D5635B41B1B2C31CED6478D37B"/>
    <w:qFormat/>
    <w:pPr>
      <w:widowControl w:val="0"/>
      <w:jc w:val="both"/>
    </w:pPr>
    <w:rPr>
      <w:kern w:val="2"/>
      <w:sz w:val="21"/>
      <w:szCs w:val="22"/>
    </w:rPr>
  </w:style>
  <w:style w:type="paragraph" w:customStyle="1" w:styleId="A2956817566449B99F0C1AD0FA75953B">
    <w:name w:val="A2956817566449B99F0C1AD0FA75953B"/>
    <w:qFormat/>
    <w:pPr>
      <w:widowControl w:val="0"/>
      <w:jc w:val="both"/>
    </w:pPr>
    <w:rPr>
      <w:kern w:val="2"/>
      <w:sz w:val="21"/>
      <w:szCs w:val="22"/>
    </w:rPr>
  </w:style>
  <w:style w:type="paragraph" w:customStyle="1" w:styleId="E3FB0AD571AC4138A03EEB4F2C7EE08F">
    <w:name w:val="E3FB0AD571AC4138A03EEB4F2C7EE08F"/>
    <w:qFormat/>
    <w:pPr>
      <w:widowControl w:val="0"/>
      <w:jc w:val="both"/>
    </w:pPr>
    <w:rPr>
      <w:kern w:val="2"/>
      <w:sz w:val="21"/>
      <w:szCs w:val="22"/>
    </w:rPr>
  </w:style>
  <w:style w:type="paragraph" w:customStyle="1" w:styleId="489A07F3D0634C76A3C29A7821FC4580">
    <w:name w:val="489A07F3D0634C76A3C29A7821FC4580"/>
    <w:qFormat/>
    <w:pPr>
      <w:widowControl w:val="0"/>
      <w:jc w:val="both"/>
    </w:pPr>
    <w:rPr>
      <w:kern w:val="2"/>
      <w:sz w:val="21"/>
      <w:szCs w:val="22"/>
    </w:rPr>
  </w:style>
  <w:style w:type="paragraph" w:customStyle="1" w:styleId="C9BD9D5696954725AC04CD4D00B9853E">
    <w:name w:val="C9BD9D5696954725AC04CD4D00B9853E"/>
    <w:qFormat/>
    <w:pPr>
      <w:widowControl w:val="0"/>
      <w:jc w:val="both"/>
    </w:pPr>
    <w:rPr>
      <w:kern w:val="2"/>
      <w:sz w:val="21"/>
      <w:szCs w:val="22"/>
    </w:rPr>
  </w:style>
  <w:style w:type="paragraph" w:customStyle="1" w:styleId="10C6E5DADC1C4FD8A641CBA950295279">
    <w:name w:val="10C6E5DADC1C4FD8A641CBA950295279"/>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2019-05-30T00:00:00</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ops>
  <customShpExts>
    <customShpInfo spid="_x0000_s2148"/>
    <customShpInfo spid="_x0000_s2149"/>
    <customShpInfo spid="_x0000_s2150"/>
    <customShpInfo spid="_x0000_s2147"/>
    <customShpInfo spid="_x0000_s2145"/>
    <customShpInfo spid="_x0000_s2141"/>
    <customShpInfo spid="_x0000_s2142"/>
    <customShpInfo spid="_x0000_s2143"/>
    <customShpInfo spid="_x0000_s2140"/>
    <customShpInfo spid="_x0000_s1035"/>
    <customShpInfo spid="_x0000_s1071"/>
    <customShpInfo spid="_x0000_s1072"/>
  </customShpExts>
</s:customData>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2A2D4226-D708-4C78-9EF1-ED0FCD6BE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1476</Words>
  <Characters>8416</Characters>
  <Application>Microsoft Office Word</Application>
  <DocSecurity>0</DocSecurity>
  <Lines>70</Lines>
  <Paragraphs>19</Paragraphs>
  <ScaleCrop>false</ScaleCrop>
  <Company>涉执房地产处置司法评估报告</Company>
  <LinksUpToDate>false</LinksUpToDate>
  <CharactersWithSpaces>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地</dc:title>
  <dc:creator>Microsoft</dc:creator>
  <cp:lastModifiedBy>admin</cp:lastModifiedBy>
  <cp:revision>424</cp:revision>
  <cp:lastPrinted>2022-08-04T01:00:00Z</cp:lastPrinted>
  <dcterms:created xsi:type="dcterms:W3CDTF">2021-05-25T10:38:00Z</dcterms:created>
  <dcterms:modified xsi:type="dcterms:W3CDTF">2022-08-04T01:24:00Z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B4BB1DA22EF34A04BD7236055A029D90</vt:lpwstr>
  </property>
</Properties>
</file>