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D6C" w:rsidRPr="00A842DD" w:rsidRDefault="000613AD">
      <w:pPr>
        <w:jc w:val="center"/>
        <w:rPr>
          <w:rFonts w:ascii="宋体" w:hAnsi="宋体"/>
          <w:b/>
          <w:bCs/>
          <w:sz w:val="72"/>
        </w:rPr>
      </w:pPr>
      <w:r>
        <w:rPr>
          <w:rFonts w:ascii="宋体" w:hAnsi="宋体" w:hint="eastAsia"/>
          <w:b/>
          <w:bCs/>
          <w:sz w:val="52"/>
          <w:szCs w:val="52"/>
        </w:rPr>
        <w:t xml:space="preserve"> </w:t>
      </w:r>
      <w:proofErr w:type="gramStart"/>
      <w:r w:rsidR="0034019D" w:rsidRPr="00A842DD">
        <w:rPr>
          <w:rFonts w:ascii="宋体" w:hAnsi="宋体" w:hint="eastAsia"/>
          <w:b/>
          <w:bCs/>
          <w:sz w:val="52"/>
          <w:szCs w:val="52"/>
        </w:rPr>
        <w:t>涉执房地产</w:t>
      </w:r>
      <w:proofErr w:type="gramEnd"/>
      <w:r w:rsidR="0034019D" w:rsidRPr="00A842DD">
        <w:rPr>
          <w:rFonts w:ascii="宋体" w:hAnsi="宋体" w:hint="eastAsia"/>
          <w:b/>
          <w:bCs/>
          <w:sz w:val="52"/>
          <w:szCs w:val="52"/>
        </w:rPr>
        <w:t>处置司法评估报告</w:t>
      </w:r>
    </w:p>
    <w:p w:rsidR="00D05D6C" w:rsidRPr="00A842DD" w:rsidRDefault="00050FC0" w:rsidP="00D54C08">
      <w:pPr>
        <w:jc w:val="center"/>
        <w:rPr>
          <w:rFonts w:ascii="宋体" w:hAnsi="宋体"/>
          <w:spacing w:val="-2"/>
          <w:sz w:val="36"/>
        </w:rPr>
      </w:pPr>
      <w:r>
        <w:rPr>
          <w:rFonts w:ascii="宋体" w:hAnsi="宋体"/>
          <w:noProof/>
          <w:spacing w:val="-2"/>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1pt;height:254.3pt">
            <v:imagedata r:id="rId8" o:title="3a2423ed733d86f3ba78b986617c0a7"/>
          </v:shape>
        </w:pict>
      </w:r>
    </w:p>
    <w:p w:rsidR="003B6998" w:rsidRPr="00A842DD" w:rsidRDefault="003B6998" w:rsidP="00B5592E">
      <w:pPr>
        <w:tabs>
          <w:tab w:val="left" w:pos="2520"/>
        </w:tabs>
        <w:spacing w:line="560" w:lineRule="exact"/>
        <w:ind w:left="2646" w:hangingChars="675" w:hanging="2646"/>
        <w:rPr>
          <w:rFonts w:ascii="宋体" w:hAnsi="宋体"/>
          <w:sz w:val="28"/>
          <w:szCs w:val="28"/>
        </w:rPr>
      </w:pPr>
      <w:r w:rsidRPr="00A842DD">
        <w:rPr>
          <w:rFonts w:ascii="宋体" w:hAnsi="宋体" w:hint="eastAsia"/>
          <w:spacing w:val="56"/>
          <w:kern w:val="0"/>
          <w:sz w:val="28"/>
          <w:szCs w:val="28"/>
          <w:fitText w:val="2243" w:id="1396459008"/>
        </w:rPr>
        <w:t>估价报告编</w:t>
      </w:r>
      <w:r w:rsidRPr="00A842DD">
        <w:rPr>
          <w:rFonts w:ascii="宋体" w:hAnsi="宋体" w:hint="eastAsia"/>
          <w:spacing w:val="1"/>
          <w:kern w:val="0"/>
          <w:sz w:val="28"/>
          <w:szCs w:val="28"/>
          <w:fitText w:val="2243" w:id="1396459008"/>
        </w:rPr>
        <w:t>号</w:t>
      </w:r>
      <w:r w:rsidRPr="00A842DD">
        <w:rPr>
          <w:rFonts w:ascii="宋体" w:hAnsi="宋体" w:hint="eastAsia"/>
          <w:spacing w:val="40"/>
          <w:sz w:val="28"/>
        </w:rPr>
        <w:t xml:space="preserve">： </w:t>
      </w:r>
      <w:r w:rsidR="00F73917" w:rsidRPr="00A842DD">
        <w:rPr>
          <w:rFonts w:ascii="宋体" w:hAnsi="宋体" w:hint="eastAsia"/>
          <w:sz w:val="28"/>
          <w:szCs w:val="28"/>
        </w:rPr>
        <w:t>福建</w:t>
      </w:r>
      <w:proofErr w:type="gramStart"/>
      <w:r w:rsidR="00F73917" w:rsidRPr="00A842DD">
        <w:rPr>
          <w:rFonts w:ascii="宋体" w:hAnsi="宋体" w:hint="eastAsia"/>
          <w:sz w:val="28"/>
          <w:szCs w:val="28"/>
        </w:rPr>
        <w:t>宁朗估</w:t>
      </w:r>
      <w:r w:rsidR="00DB44EB" w:rsidRPr="00A842DD">
        <w:rPr>
          <w:rFonts w:ascii="宋体" w:hAnsi="宋体" w:hint="eastAsia"/>
          <w:sz w:val="28"/>
          <w:szCs w:val="28"/>
        </w:rPr>
        <w:t>字</w:t>
      </w:r>
      <w:proofErr w:type="gramEnd"/>
      <w:r w:rsidR="00646B00" w:rsidRPr="00A842DD">
        <w:rPr>
          <w:rFonts w:ascii="宋体" w:hAnsi="宋体" w:hint="eastAsia"/>
          <w:sz w:val="28"/>
          <w:szCs w:val="28"/>
        </w:rPr>
        <w:t>[202</w:t>
      </w:r>
      <w:r w:rsidR="00141150" w:rsidRPr="00A842DD">
        <w:rPr>
          <w:rFonts w:ascii="宋体" w:hAnsi="宋体"/>
          <w:sz w:val="28"/>
          <w:szCs w:val="28"/>
        </w:rPr>
        <w:t>2</w:t>
      </w:r>
      <w:r w:rsidR="00420CC9" w:rsidRPr="00A842DD">
        <w:rPr>
          <w:rFonts w:ascii="宋体" w:hAnsi="宋体" w:hint="eastAsia"/>
          <w:sz w:val="28"/>
          <w:szCs w:val="28"/>
        </w:rPr>
        <w:t>]第</w:t>
      </w:r>
      <w:r w:rsidR="00206EF1" w:rsidRPr="00A842DD">
        <w:rPr>
          <w:rFonts w:ascii="宋体" w:hAnsi="宋体" w:hint="eastAsia"/>
          <w:sz w:val="28"/>
          <w:szCs w:val="28"/>
        </w:rPr>
        <w:t>Z625</w:t>
      </w:r>
      <w:r w:rsidR="00420CC9" w:rsidRPr="00A842DD">
        <w:rPr>
          <w:rFonts w:ascii="宋体" w:hAnsi="宋体" w:hint="eastAsia"/>
          <w:sz w:val="28"/>
          <w:szCs w:val="28"/>
        </w:rPr>
        <w:t>号</w:t>
      </w:r>
    </w:p>
    <w:p w:rsidR="00F436FC" w:rsidRPr="00A842DD" w:rsidRDefault="006726CB" w:rsidP="00B5592E">
      <w:pPr>
        <w:tabs>
          <w:tab w:val="left" w:pos="3544"/>
        </w:tabs>
        <w:spacing w:line="560" w:lineRule="exact"/>
        <w:ind w:leftChars="-1" w:left="2832" w:rightChars="-138" w:right="-290" w:hangingChars="723" w:hanging="2834"/>
        <w:jc w:val="left"/>
        <w:rPr>
          <w:rFonts w:ascii="宋体" w:hAnsi="宋体"/>
          <w:b/>
          <w:sz w:val="28"/>
        </w:rPr>
      </w:pPr>
      <w:r w:rsidRPr="00A842DD">
        <w:rPr>
          <w:rFonts w:ascii="宋体" w:hAnsi="宋体" w:hint="eastAsia"/>
          <w:spacing w:val="56"/>
          <w:kern w:val="0"/>
          <w:sz w:val="28"/>
          <w:szCs w:val="28"/>
          <w:fitText w:val="2243" w:id="742570752"/>
        </w:rPr>
        <w:t>估价项目名</w:t>
      </w:r>
      <w:r w:rsidRPr="00A842DD">
        <w:rPr>
          <w:rFonts w:ascii="宋体" w:hAnsi="宋体" w:hint="eastAsia"/>
          <w:spacing w:val="1"/>
          <w:kern w:val="0"/>
          <w:sz w:val="28"/>
          <w:szCs w:val="28"/>
          <w:fitText w:val="2243" w:id="742570752"/>
        </w:rPr>
        <w:t>称</w:t>
      </w:r>
      <w:r w:rsidRPr="00A842DD">
        <w:rPr>
          <w:rFonts w:ascii="宋体" w:hAnsi="宋体" w:hint="eastAsia"/>
          <w:b/>
          <w:spacing w:val="40"/>
          <w:sz w:val="28"/>
          <w:szCs w:val="28"/>
        </w:rPr>
        <w:t>：</w:t>
      </w:r>
      <w:r w:rsidR="00E02A23" w:rsidRPr="00A842DD">
        <w:rPr>
          <w:rFonts w:ascii="宋体" w:hAnsi="宋体" w:hint="eastAsia"/>
          <w:b/>
          <w:spacing w:val="40"/>
          <w:sz w:val="28"/>
          <w:szCs w:val="28"/>
        </w:rPr>
        <w:t xml:space="preserve"> </w:t>
      </w:r>
      <w:r w:rsidR="00F73917" w:rsidRPr="00A842DD">
        <w:rPr>
          <w:rFonts w:ascii="宋体" w:hAnsi="宋体" w:hint="eastAsia"/>
          <w:sz w:val="28"/>
          <w:szCs w:val="28"/>
        </w:rPr>
        <w:t>郭永泉</w:t>
      </w:r>
      <w:r w:rsidR="00343D17" w:rsidRPr="00A842DD">
        <w:rPr>
          <w:rFonts w:ascii="宋体" w:hAnsi="宋体" w:hint="eastAsia"/>
          <w:sz w:val="28"/>
          <w:szCs w:val="28"/>
        </w:rPr>
        <w:t>位于</w:t>
      </w:r>
      <w:r w:rsidR="00F73917" w:rsidRPr="00A842DD">
        <w:rPr>
          <w:rFonts w:ascii="宋体" w:hAnsi="宋体" w:hint="eastAsia"/>
          <w:sz w:val="28"/>
          <w:szCs w:val="28"/>
        </w:rPr>
        <w:t>泉州市丰泽区泉州浦西万达广场超高层住宅北区</w:t>
      </w:r>
      <w:r w:rsidR="004A0809" w:rsidRPr="00A842DD">
        <w:rPr>
          <w:rFonts w:ascii="宋体" w:hAnsi="宋体" w:hint="eastAsia"/>
          <w:sz w:val="28"/>
          <w:szCs w:val="28"/>
        </w:rPr>
        <w:t>地下</w:t>
      </w:r>
      <w:r w:rsidR="00F97F83" w:rsidRPr="00A842DD">
        <w:rPr>
          <w:rFonts w:ascii="宋体" w:hAnsi="宋体" w:hint="eastAsia"/>
          <w:sz w:val="28"/>
          <w:szCs w:val="28"/>
        </w:rPr>
        <w:t>室D116号车</w:t>
      </w:r>
      <w:r w:rsidR="00F73917" w:rsidRPr="00A842DD">
        <w:rPr>
          <w:rFonts w:ascii="宋体" w:hAnsi="宋体" w:hint="eastAsia"/>
          <w:sz w:val="28"/>
          <w:szCs w:val="28"/>
        </w:rPr>
        <w:t>位</w:t>
      </w:r>
      <w:r w:rsidR="00A00FB1" w:rsidRPr="00A842DD">
        <w:rPr>
          <w:rFonts w:ascii="宋体" w:hAnsi="宋体" w:hint="eastAsia"/>
          <w:sz w:val="28"/>
          <w:szCs w:val="28"/>
        </w:rPr>
        <w:t>房地产</w:t>
      </w:r>
      <w:r w:rsidR="00096C4B" w:rsidRPr="00A842DD">
        <w:rPr>
          <w:rFonts w:ascii="宋体" w:hAnsi="宋体" w:hint="eastAsia"/>
          <w:sz w:val="28"/>
          <w:szCs w:val="28"/>
        </w:rPr>
        <w:t>市场价格</w:t>
      </w:r>
      <w:r w:rsidR="0034019D" w:rsidRPr="00A842DD">
        <w:rPr>
          <w:rFonts w:ascii="宋体" w:hAnsi="宋体" w:hint="eastAsia"/>
          <w:sz w:val="28"/>
          <w:szCs w:val="28"/>
        </w:rPr>
        <w:t>评估</w:t>
      </w:r>
    </w:p>
    <w:p w:rsidR="00D05D6C" w:rsidRPr="00A842DD" w:rsidRDefault="00A2510D" w:rsidP="00B5592E">
      <w:pPr>
        <w:tabs>
          <w:tab w:val="left" w:pos="2160"/>
          <w:tab w:val="left" w:pos="2520"/>
        </w:tabs>
        <w:spacing w:line="560" w:lineRule="exact"/>
        <w:ind w:left="3308" w:hangingChars="675" w:hanging="3308"/>
        <w:rPr>
          <w:rFonts w:ascii="宋体" w:hAnsi="宋体"/>
          <w:sz w:val="28"/>
        </w:rPr>
      </w:pPr>
      <w:r w:rsidRPr="00A842DD">
        <w:rPr>
          <w:rFonts w:ascii="宋体" w:hAnsi="宋体" w:hint="eastAsia"/>
          <w:spacing w:val="105"/>
          <w:kern w:val="0"/>
          <w:sz w:val="28"/>
          <w:szCs w:val="28"/>
          <w:fitText w:val="2243" w:id="742570752"/>
        </w:rPr>
        <w:t>估价委托</w:t>
      </w:r>
      <w:r w:rsidRPr="00A842DD">
        <w:rPr>
          <w:rFonts w:ascii="宋体" w:hAnsi="宋体" w:hint="eastAsia"/>
          <w:spacing w:val="1"/>
          <w:kern w:val="0"/>
          <w:sz w:val="28"/>
          <w:szCs w:val="28"/>
          <w:fitText w:val="2243" w:id="742570752"/>
        </w:rPr>
        <w:t>人</w:t>
      </w:r>
      <w:r w:rsidR="00902181" w:rsidRPr="00A842DD">
        <w:rPr>
          <w:rFonts w:ascii="宋体" w:hAnsi="宋体" w:hint="eastAsia"/>
          <w:spacing w:val="40"/>
          <w:sz w:val="28"/>
          <w:szCs w:val="28"/>
        </w:rPr>
        <w:t>：</w:t>
      </w:r>
      <w:r w:rsidR="00E02A23" w:rsidRPr="00A842DD">
        <w:rPr>
          <w:rFonts w:ascii="宋体" w:hAnsi="宋体" w:hint="eastAsia"/>
          <w:spacing w:val="40"/>
          <w:sz w:val="28"/>
          <w:szCs w:val="28"/>
        </w:rPr>
        <w:t xml:space="preserve"> </w:t>
      </w:r>
      <w:r w:rsidR="00F73917" w:rsidRPr="00A842DD">
        <w:rPr>
          <w:rFonts w:ascii="宋体" w:hAnsi="宋体" w:hint="eastAsia"/>
          <w:spacing w:val="40"/>
          <w:sz w:val="28"/>
          <w:szCs w:val="28"/>
        </w:rPr>
        <w:t>泉州市丰泽区人民法院</w:t>
      </w:r>
    </w:p>
    <w:p w:rsidR="00D05D6C" w:rsidRPr="00A842DD" w:rsidRDefault="00416963" w:rsidP="00B5592E">
      <w:pPr>
        <w:tabs>
          <w:tab w:val="left" w:pos="2520"/>
        </w:tabs>
        <w:spacing w:line="560" w:lineRule="exact"/>
        <w:ind w:left="2200" w:hangingChars="675" w:hanging="2200"/>
        <w:rPr>
          <w:rFonts w:ascii="宋体" w:hAnsi="宋体"/>
          <w:sz w:val="28"/>
        </w:rPr>
      </w:pPr>
      <w:r w:rsidRPr="00A842DD">
        <w:rPr>
          <w:rFonts w:ascii="宋体" w:hAnsi="宋体" w:hint="eastAsia"/>
          <w:spacing w:val="23"/>
          <w:kern w:val="0"/>
          <w:sz w:val="28"/>
          <w:szCs w:val="28"/>
          <w:fitText w:val="2243" w:id="742570752"/>
        </w:rPr>
        <w:t>房地产</w:t>
      </w:r>
      <w:r w:rsidR="00626F78" w:rsidRPr="00A842DD">
        <w:rPr>
          <w:rFonts w:ascii="宋体" w:hAnsi="宋体" w:hint="eastAsia"/>
          <w:spacing w:val="23"/>
          <w:kern w:val="0"/>
          <w:sz w:val="28"/>
          <w:szCs w:val="28"/>
          <w:fitText w:val="2243" w:id="742570752"/>
        </w:rPr>
        <w:t>估价机</w:t>
      </w:r>
      <w:r w:rsidR="00626F78" w:rsidRPr="00A842DD">
        <w:rPr>
          <w:rFonts w:ascii="宋体" w:hAnsi="宋体" w:hint="eastAsia"/>
          <w:spacing w:val="4"/>
          <w:kern w:val="0"/>
          <w:sz w:val="28"/>
          <w:szCs w:val="28"/>
          <w:fitText w:val="2243" w:id="742570752"/>
        </w:rPr>
        <w:t>构</w:t>
      </w:r>
      <w:r w:rsidR="00D05D6C" w:rsidRPr="00A842DD">
        <w:rPr>
          <w:rFonts w:ascii="宋体" w:hAnsi="宋体" w:hint="eastAsia"/>
          <w:spacing w:val="40"/>
          <w:sz w:val="28"/>
          <w:szCs w:val="28"/>
        </w:rPr>
        <w:t>：</w:t>
      </w:r>
      <w:r w:rsidR="00E02A23" w:rsidRPr="00A842DD">
        <w:rPr>
          <w:rFonts w:ascii="宋体" w:hAnsi="宋体" w:hint="eastAsia"/>
          <w:spacing w:val="40"/>
          <w:sz w:val="28"/>
          <w:szCs w:val="28"/>
        </w:rPr>
        <w:t xml:space="preserve"> </w:t>
      </w:r>
      <w:r w:rsidR="00F04745" w:rsidRPr="00A842DD">
        <w:rPr>
          <w:rFonts w:ascii="宋体" w:hAnsi="宋体" w:hint="eastAsia"/>
          <w:sz w:val="28"/>
        </w:rPr>
        <w:t>福建宁朗资</w:t>
      </w:r>
      <w:r w:rsidR="0073131A" w:rsidRPr="00A842DD">
        <w:rPr>
          <w:rFonts w:ascii="宋体" w:hAnsi="宋体" w:hint="eastAsia"/>
          <w:sz w:val="28"/>
        </w:rPr>
        <w:t>产</w:t>
      </w:r>
      <w:r w:rsidR="00D05D6C" w:rsidRPr="00A842DD">
        <w:rPr>
          <w:rFonts w:ascii="宋体" w:hAnsi="宋体" w:hint="eastAsia"/>
          <w:sz w:val="28"/>
        </w:rPr>
        <w:t>评估</w:t>
      </w:r>
      <w:r w:rsidR="0073131A" w:rsidRPr="00A842DD">
        <w:rPr>
          <w:rFonts w:ascii="宋体" w:hAnsi="宋体" w:hint="eastAsia"/>
          <w:sz w:val="28"/>
        </w:rPr>
        <w:t>房地产估价</w:t>
      </w:r>
      <w:r w:rsidR="00D05D6C" w:rsidRPr="00A842DD">
        <w:rPr>
          <w:rFonts w:ascii="宋体" w:hAnsi="宋体" w:hint="eastAsia"/>
          <w:sz w:val="28"/>
        </w:rPr>
        <w:t>有限公司</w:t>
      </w:r>
    </w:p>
    <w:p w:rsidR="00A2510D" w:rsidRPr="00A842DD" w:rsidRDefault="00A2510D" w:rsidP="00B5592E">
      <w:pPr>
        <w:tabs>
          <w:tab w:val="left" w:pos="2694"/>
        </w:tabs>
        <w:spacing w:line="560" w:lineRule="exact"/>
        <w:ind w:left="1924" w:hangingChars="675" w:hanging="1924"/>
        <w:rPr>
          <w:rFonts w:ascii="宋体" w:hAnsi="宋体"/>
          <w:sz w:val="28"/>
        </w:rPr>
      </w:pPr>
      <w:r w:rsidRPr="00A842DD">
        <w:rPr>
          <w:rFonts w:ascii="宋体" w:hAnsi="宋体" w:hint="eastAsia"/>
          <w:spacing w:val="20"/>
          <w:w w:val="88"/>
          <w:kern w:val="0"/>
          <w:sz w:val="28"/>
          <w:szCs w:val="28"/>
          <w:fitText w:val="2243" w:id="742570752"/>
        </w:rPr>
        <w:t>注册房地产估价</w:t>
      </w:r>
      <w:r w:rsidRPr="00A842DD">
        <w:rPr>
          <w:rFonts w:ascii="宋体" w:hAnsi="宋体" w:hint="eastAsia"/>
          <w:spacing w:val="1"/>
          <w:w w:val="88"/>
          <w:kern w:val="0"/>
          <w:sz w:val="28"/>
          <w:szCs w:val="28"/>
          <w:fitText w:val="2243" w:id="742570752"/>
        </w:rPr>
        <w:t>师</w:t>
      </w:r>
      <w:r w:rsidR="000A225A" w:rsidRPr="00A842DD">
        <w:rPr>
          <w:rFonts w:ascii="宋体" w:hAnsi="宋体" w:hint="eastAsia"/>
          <w:spacing w:val="40"/>
          <w:sz w:val="28"/>
          <w:szCs w:val="28"/>
        </w:rPr>
        <w:t>：</w:t>
      </w:r>
      <w:r w:rsidR="00E02A23" w:rsidRPr="00A842DD">
        <w:rPr>
          <w:rFonts w:ascii="宋体" w:hAnsi="宋体" w:hint="eastAsia"/>
          <w:spacing w:val="40"/>
          <w:sz w:val="28"/>
          <w:szCs w:val="28"/>
        </w:rPr>
        <w:t xml:space="preserve"> </w:t>
      </w:r>
      <w:r w:rsidR="00F73917" w:rsidRPr="00A842DD">
        <w:rPr>
          <w:rFonts w:ascii="宋体" w:hAnsi="宋体" w:hint="eastAsia"/>
          <w:sz w:val="28"/>
        </w:rPr>
        <w:t>汪君程</w:t>
      </w:r>
      <w:r w:rsidRPr="00A842DD">
        <w:rPr>
          <w:rFonts w:ascii="宋体" w:hAnsi="宋体" w:hint="eastAsia"/>
          <w:sz w:val="28"/>
        </w:rPr>
        <w:t>（注册号</w:t>
      </w:r>
      <w:r w:rsidR="00BA5BBA" w:rsidRPr="00A842DD">
        <w:rPr>
          <w:rFonts w:ascii="宋体" w:hAnsi="宋体" w:hint="eastAsia"/>
          <w:sz w:val="28"/>
        </w:rPr>
        <w:t>：</w:t>
      </w:r>
      <w:r w:rsidR="00F73917" w:rsidRPr="00A842DD">
        <w:rPr>
          <w:rFonts w:ascii="宋体" w:hAnsi="宋体" w:hint="eastAsia"/>
          <w:sz w:val="28"/>
        </w:rPr>
        <w:t>3520140067</w:t>
      </w:r>
      <w:r w:rsidRPr="00A842DD">
        <w:rPr>
          <w:rFonts w:ascii="宋体" w:hAnsi="宋体" w:hint="eastAsia"/>
          <w:sz w:val="28"/>
        </w:rPr>
        <w:t>）</w:t>
      </w:r>
    </w:p>
    <w:p w:rsidR="00D05D6C" w:rsidRPr="00A842DD" w:rsidRDefault="00F73917" w:rsidP="00B5592E">
      <w:pPr>
        <w:tabs>
          <w:tab w:val="left" w:pos="2520"/>
        </w:tabs>
        <w:spacing w:line="560" w:lineRule="exact"/>
        <w:ind w:leftChars="900" w:left="1890" w:firstLineChars="336" w:firstLine="941"/>
        <w:rPr>
          <w:rFonts w:ascii="宋体" w:hAnsi="宋体"/>
          <w:sz w:val="28"/>
        </w:rPr>
      </w:pPr>
      <w:r w:rsidRPr="00A842DD">
        <w:rPr>
          <w:rFonts w:ascii="宋体" w:hAnsi="宋体" w:hint="eastAsia"/>
          <w:sz w:val="28"/>
        </w:rPr>
        <w:t>陈纯灿</w:t>
      </w:r>
      <w:r w:rsidR="00A2510D" w:rsidRPr="00A842DD">
        <w:rPr>
          <w:rFonts w:ascii="宋体" w:hAnsi="宋体" w:hint="eastAsia"/>
          <w:sz w:val="28"/>
        </w:rPr>
        <w:t>（注册号</w:t>
      </w:r>
      <w:r w:rsidR="00BA5BBA" w:rsidRPr="00A842DD">
        <w:rPr>
          <w:rFonts w:ascii="宋体" w:hAnsi="宋体" w:hint="eastAsia"/>
          <w:sz w:val="28"/>
        </w:rPr>
        <w:t>：</w:t>
      </w:r>
      <w:r w:rsidRPr="00A842DD">
        <w:rPr>
          <w:rFonts w:ascii="宋体" w:hAnsi="宋体" w:hint="eastAsia"/>
          <w:sz w:val="28"/>
        </w:rPr>
        <w:t>3520130012</w:t>
      </w:r>
      <w:r w:rsidR="00A2510D" w:rsidRPr="00A842DD">
        <w:rPr>
          <w:rFonts w:ascii="宋体" w:hAnsi="宋体" w:hint="eastAsia"/>
          <w:sz w:val="28"/>
        </w:rPr>
        <w:t>）</w:t>
      </w:r>
    </w:p>
    <w:p w:rsidR="00C00102" w:rsidRPr="00A842DD" w:rsidRDefault="007A5FDE" w:rsidP="00125970">
      <w:pPr>
        <w:tabs>
          <w:tab w:val="left" w:pos="2340"/>
          <w:tab w:val="left" w:pos="2520"/>
        </w:tabs>
        <w:spacing w:line="560" w:lineRule="exact"/>
        <w:ind w:left="1924" w:hangingChars="675" w:hanging="1924"/>
        <w:rPr>
          <w:rFonts w:ascii="宋体" w:hAnsi="宋体"/>
          <w:sz w:val="28"/>
          <w:szCs w:val="28"/>
        </w:rPr>
      </w:pPr>
      <w:r w:rsidRPr="00A842DD">
        <w:rPr>
          <w:rFonts w:ascii="宋体" w:hAnsi="宋体" w:hint="eastAsia"/>
          <w:spacing w:val="20"/>
          <w:w w:val="88"/>
          <w:kern w:val="0"/>
          <w:sz w:val="28"/>
          <w:szCs w:val="28"/>
          <w:fitText w:val="2243" w:id="742570752"/>
        </w:rPr>
        <w:t>估价报告出具日</w:t>
      </w:r>
      <w:r w:rsidRPr="00A842DD">
        <w:rPr>
          <w:rFonts w:ascii="宋体" w:hAnsi="宋体" w:hint="eastAsia"/>
          <w:spacing w:val="1"/>
          <w:w w:val="88"/>
          <w:kern w:val="0"/>
          <w:sz w:val="28"/>
          <w:szCs w:val="28"/>
          <w:fitText w:val="2243" w:id="742570752"/>
        </w:rPr>
        <w:t>期</w:t>
      </w:r>
      <w:r w:rsidR="00D05D6C" w:rsidRPr="00A842DD">
        <w:rPr>
          <w:rFonts w:ascii="宋体" w:hAnsi="宋体" w:hint="eastAsia"/>
          <w:spacing w:val="40"/>
          <w:sz w:val="28"/>
          <w:szCs w:val="28"/>
        </w:rPr>
        <w:t>：</w:t>
      </w:r>
      <w:r w:rsidR="00E02A23" w:rsidRPr="00A842DD">
        <w:rPr>
          <w:rFonts w:ascii="宋体" w:hAnsi="宋体" w:hint="eastAsia"/>
          <w:spacing w:val="40"/>
          <w:sz w:val="28"/>
          <w:szCs w:val="28"/>
        </w:rPr>
        <w:t xml:space="preserve"> </w:t>
      </w:r>
      <w:r w:rsidR="00F73917" w:rsidRPr="00A842DD">
        <w:rPr>
          <w:rFonts w:ascii="宋体" w:hAnsi="宋体" w:hint="eastAsia"/>
          <w:sz w:val="28"/>
          <w:szCs w:val="28"/>
        </w:rPr>
        <w:t>2022年9月6日</w:t>
      </w:r>
      <w:bookmarkStart w:id="0" w:name="_Toc396811921"/>
      <w:bookmarkStart w:id="1" w:name="_Toc397497764"/>
      <w:bookmarkStart w:id="2" w:name="_Toc400744769"/>
      <w:bookmarkStart w:id="3" w:name="_Toc436902799"/>
    </w:p>
    <w:p w:rsidR="00F73917" w:rsidRPr="00A842DD" w:rsidRDefault="00F73917">
      <w:pPr>
        <w:widowControl/>
        <w:jc w:val="left"/>
        <w:rPr>
          <w:rFonts w:ascii="宋体" w:hAnsi="宋体"/>
          <w:b/>
          <w:sz w:val="36"/>
          <w:szCs w:val="36"/>
        </w:rPr>
      </w:pPr>
      <w:r w:rsidRPr="00A842DD">
        <w:rPr>
          <w:rFonts w:ascii="宋体" w:hAnsi="宋体"/>
          <w:b/>
          <w:sz w:val="36"/>
          <w:szCs w:val="36"/>
        </w:rPr>
        <w:br w:type="page"/>
      </w:r>
    </w:p>
    <w:p w:rsidR="00526FC9" w:rsidRPr="00A842DD" w:rsidRDefault="00526FC9" w:rsidP="004D7931">
      <w:pPr>
        <w:spacing w:line="420" w:lineRule="atLeast"/>
        <w:ind w:leftChars="-172" w:left="-361" w:rightChars="-171" w:right="-359"/>
        <w:jc w:val="center"/>
        <w:rPr>
          <w:rFonts w:ascii="宋体" w:hAnsi="宋体"/>
          <w:b/>
          <w:sz w:val="36"/>
          <w:szCs w:val="36"/>
        </w:rPr>
      </w:pPr>
      <w:r w:rsidRPr="00A842DD">
        <w:rPr>
          <w:rFonts w:ascii="宋体" w:hAnsi="宋体" w:hint="eastAsia"/>
          <w:b/>
          <w:sz w:val="36"/>
          <w:szCs w:val="36"/>
        </w:rPr>
        <w:lastRenderedPageBreak/>
        <w:t>致估价委托人函</w:t>
      </w:r>
      <w:bookmarkEnd w:id="0"/>
      <w:bookmarkEnd w:id="1"/>
      <w:bookmarkEnd w:id="2"/>
      <w:bookmarkEnd w:id="3"/>
    </w:p>
    <w:p w:rsidR="00EF4FCE" w:rsidRPr="00A842DD" w:rsidRDefault="00EF4FCE" w:rsidP="00F73917">
      <w:pPr>
        <w:spacing w:line="420" w:lineRule="atLeast"/>
        <w:ind w:leftChars="-172" w:left="-361" w:rightChars="-171" w:right="-359" w:firstLineChars="2200" w:firstLine="5280"/>
        <w:rPr>
          <w:rFonts w:ascii="宋体" w:hAnsi="宋体"/>
          <w:sz w:val="24"/>
        </w:rPr>
      </w:pPr>
      <w:r w:rsidRPr="00A842DD">
        <w:rPr>
          <w:rFonts w:ascii="宋体" w:hAnsi="宋体" w:hint="eastAsia"/>
          <w:sz w:val="24"/>
        </w:rPr>
        <w:t>编号：</w:t>
      </w:r>
      <w:r w:rsidR="00F73917" w:rsidRPr="00A842DD">
        <w:rPr>
          <w:rFonts w:ascii="宋体" w:hAnsi="宋体" w:hint="eastAsia"/>
          <w:sz w:val="24"/>
        </w:rPr>
        <w:t>福建</w:t>
      </w:r>
      <w:proofErr w:type="gramStart"/>
      <w:r w:rsidR="00F73917" w:rsidRPr="00A842DD">
        <w:rPr>
          <w:rFonts w:ascii="宋体" w:hAnsi="宋体" w:hint="eastAsia"/>
          <w:sz w:val="24"/>
        </w:rPr>
        <w:t>宁朗估</w:t>
      </w:r>
      <w:r w:rsidR="00DB44EB" w:rsidRPr="00A842DD">
        <w:rPr>
          <w:rFonts w:ascii="宋体" w:hAnsi="宋体" w:hint="eastAsia"/>
          <w:sz w:val="24"/>
        </w:rPr>
        <w:t>字</w:t>
      </w:r>
      <w:proofErr w:type="gramEnd"/>
      <w:r w:rsidR="00646B00" w:rsidRPr="00A842DD">
        <w:rPr>
          <w:rFonts w:ascii="宋体" w:hAnsi="宋体" w:hint="eastAsia"/>
          <w:sz w:val="24"/>
        </w:rPr>
        <w:t>[202</w:t>
      </w:r>
      <w:r w:rsidR="00F73917" w:rsidRPr="00A842DD">
        <w:rPr>
          <w:rFonts w:ascii="宋体" w:hAnsi="宋体"/>
          <w:sz w:val="24"/>
        </w:rPr>
        <w:t>2</w:t>
      </w:r>
      <w:r w:rsidR="00420CC9" w:rsidRPr="00A842DD">
        <w:rPr>
          <w:rFonts w:ascii="宋体" w:hAnsi="宋体" w:hint="eastAsia"/>
          <w:sz w:val="24"/>
        </w:rPr>
        <w:t>]第</w:t>
      </w:r>
      <w:r w:rsidR="00206EF1" w:rsidRPr="00A842DD">
        <w:rPr>
          <w:rFonts w:ascii="宋体" w:hAnsi="宋体" w:hint="eastAsia"/>
          <w:sz w:val="24"/>
        </w:rPr>
        <w:t>Z625</w:t>
      </w:r>
      <w:r w:rsidR="00420CC9" w:rsidRPr="00A842DD">
        <w:rPr>
          <w:rFonts w:ascii="宋体" w:hAnsi="宋体" w:hint="eastAsia"/>
          <w:sz w:val="24"/>
        </w:rPr>
        <w:t>号</w:t>
      </w:r>
    </w:p>
    <w:p w:rsidR="007B0C7B" w:rsidRPr="00A842DD" w:rsidRDefault="00F73917" w:rsidP="004D7931">
      <w:pPr>
        <w:spacing w:line="420" w:lineRule="atLeast"/>
        <w:ind w:leftChars="-172" w:left="-361" w:rightChars="-171" w:right="-359"/>
        <w:rPr>
          <w:rFonts w:ascii="宋体" w:hAnsi="宋体"/>
          <w:sz w:val="24"/>
        </w:rPr>
      </w:pPr>
      <w:r w:rsidRPr="00A842DD">
        <w:rPr>
          <w:rFonts w:ascii="宋体" w:hAnsi="宋体" w:hint="eastAsia"/>
          <w:sz w:val="24"/>
        </w:rPr>
        <w:t>泉州市丰泽区人民法院</w:t>
      </w:r>
      <w:r w:rsidR="007B0C7B" w:rsidRPr="00A842DD">
        <w:rPr>
          <w:rFonts w:ascii="宋体" w:hAnsi="宋体" w:hint="eastAsia"/>
          <w:sz w:val="24"/>
        </w:rPr>
        <w:t>：</w:t>
      </w:r>
    </w:p>
    <w:p w:rsidR="007B0C7B" w:rsidRPr="00A842DD" w:rsidRDefault="007B0C7B" w:rsidP="004D7931">
      <w:pPr>
        <w:snapToGrid w:val="0"/>
        <w:spacing w:line="420" w:lineRule="atLeast"/>
        <w:ind w:leftChars="-172" w:left="-361" w:rightChars="-171" w:right="-359" w:firstLineChars="200" w:firstLine="480"/>
        <w:rPr>
          <w:rFonts w:ascii="宋体" w:hAnsi="宋体"/>
          <w:sz w:val="24"/>
        </w:rPr>
      </w:pPr>
      <w:r w:rsidRPr="00A842DD">
        <w:rPr>
          <w:rFonts w:ascii="宋体" w:hAnsi="宋体" w:hint="eastAsia"/>
          <w:sz w:val="24"/>
        </w:rPr>
        <w:t>受贵方的委托，本公司对位于</w:t>
      </w:r>
      <w:r w:rsidR="00F73917" w:rsidRPr="00A842DD">
        <w:rPr>
          <w:rFonts w:ascii="宋体" w:hAnsi="宋体" w:hint="eastAsia"/>
          <w:sz w:val="24"/>
        </w:rPr>
        <w:t>泉州市丰泽区泉州浦西万达广场超高层住宅北区</w:t>
      </w:r>
      <w:r w:rsidR="004A0809" w:rsidRPr="00A842DD">
        <w:rPr>
          <w:rFonts w:ascii="宋体" w:hAnsi="宋体" w:hint="eastAsia"/>
          <w:sz w:val="24"/>
        </w:rPr>
        <w:t>地下</w:t>
      </w:r>
      <w:r w:rsidR="00F97F83" w:rsidRPr="00A842DD">
        <w:rPr>
          <w:rFonts w:ascii="宋体" w:hAnsi="宋体" w:hint="eastAsia"/>
          <w:sz w:val="24"/>
        </w:rPr>
        <w:t>室D116号车</w:t>
      </w:r>
      <w:r w:rsidR="00F73917" w:rsidRPr="00A842DD">
        <w:rPr>
          <w:rFonts w:ascii="宋体" w:hAnsi="宋体" w:hint="eastAsia"/>
          <w:sz w:val="24"/>
        </w:rPr>
        <w:t>位</w:t>
      </w:r>
      <w:r w:rsidR="00A00FB1" w:rsidRPr="00A842DD">
        <w:rPr>
          <w:rFonts w:ascii="宋体" w:hAnsi="宋体" w:hint="eastAsia"/>
          <w:sz w:val="24"/>
        </w:rPr>
        <w:t>房地产</w:t>
      </w:r>
      <w:r w:rsidRPr="00A842DD">
        <w:rPr>
          <w:rFonts w:ascii="宋体" w:hAnsi="宋体" w:hint="eastAsia"/>
          <w:sz w:val="24"/>
        </w:rPr>
        <w:t>的</w:t>
      </w:r>
      <w:r w:rsidR="00096C4B" w:rsidRPr="00A842DD">
        <w:rPr>
          <w:rFonts w:ascii="宋体" w:hAnsi="宋体" w:hint="eastAsia"/>
          <w:sz w:val="24"/>
        </w:rPr>
        <w:t>市场价格</w:t>
      </w:r>
      <w:r w:rsidRPr="00A842DD">
        <w:rPr>
          <w:rFonts w:ascii="宋体" w:hAnsi="宋体" w:hint="eastAsia"/>
          <w:sz w:val="24"/>
        </w:rPr>
        <w:t>进行评估。</w:t>
      </w:r>
    </w:p>
    <w:p w:rsidR="007B0C7B" w:rsidRPr="00A842DD" w:rsidRDefault="007B0C7B" w:rsidP="004D7931">
      <w:pPr>
        <w:snapToGrid w:val="0"/>
        <w:spacing w:line="420" w:lineRule="atLeast"/>
        <w:ind w:leftChars="-172" w:left="-361" w:rightChars="-171" w:right="-359" w:firstLineChars="200" w:firstLine="480"/>
        <w:rPr>
          <w:rFonts w:ascii="宋体" w:hAnsi="宋体"/>
          <w:sz w:val="24"/>
        </w:rPr>
      </w:pPr>
      <w:r w:rsidRPr="00A842DD">
        <w:rPr>
          <w:rFonts w:ascii="宋体" w:hAnsi="宋体" w:hint="eastAsia"/>
          <w:sz w:val="24"/>
        </w:rPr>
        <w:t>估价目的：</w:t>
      </w:r>
      <w:r w:rsidR="0034019D" w:rsidRPr="00A842DD">
        <w:rPr>
          <w:rFonts w:ascii="宋体" w:hAnsi="宋体" w:hint="eastAsia"/>
          <w:sz w:val="24"/>
        </w:rPr>
        <w:t>为人民法院确定财产处置参考</w:t>
      </w:r>
      <w:proofErr w:type="gramStart"/>
      <w:r w:rsidR="0034019D" w:rsidRPr="00A842DD">
        <w:rPr>
          <w:rFonts w:ascii="宋体" w:hAnsi="宋体" w:hint="eastAsia"/>
          <w:sz w:val="24"/>
        </w:rPr>
        <w:t>价提供</w:t>
      </w:r>
      <w:proofErr w:type="gramEnd"/>
      <w:r w:rsidR="0034019D" w:rsidRPr="00A842DD">
        <w:rPr>
          <w:rFonts w:ascii="宋体" w:hAnsi="宋体" w:hint="eastAsia"/>
          <w:sz w:val="24"/>
        </w:rPr>
        <w:t>参考依据</w:t>
      </w:r>
      <w:r w:rsidR="0013040B" w:rsidRPr="00A842DD">
        <w:rPr>
          <w:rFonts w:ascii="宋体" w:hAnsi="宋体" w:hint="eastAsia"/>
          <w:sz w:val="24"/>
        </w:rPr>
        <w:t>。</w:t>
      </w:r>
    </w:p>
    <w:p w:rsidR="00B5592E" w:rsidRPr="00A842DD" w:rsidRDefault="007B0C7B" w:rsidP="004D7931">
      <w:pPr>
        <w:snapToGrid w:val="0"/>
        <w:spacing w:line="420" w:lineRule="atLeast"/>
        <w:ind w:leftChars="-172" w:left="-361" w:rightChars="-171" w:right="-359" w:firstLineChars="200" w:firstLine="480"/>
        <w:rPr>
          <w:rFonts w:ascii="宋体" w:hAnsi="宋体"/>
          <w:sz w:val="24"/>
        </w:rPr>
      </w:pPr>
      <w:r w:rsidRPr="00A842DD">
        <w:rPr>
          <w:rFonts w:ascii="宋体" w:hAnsi="宋体" w:hint="eastAsia"/>
          <w:sz w:val="24"/>
        </w:rPr>
        <w:t>估价对象：估价对象为</w:t>
      </w:r>
      <w:r w:rsidR="00F73917" w:rsidRPr="00A842DD">
        <w:rPr>
          <w:rFonts w:ascii="宋体" w:hAnsi="宋体" w:hint="eastAsia"/>
          <w:sz w:val="24"/>
        </w:rPr>
        <w:t>郭永泉</w:t>
      </w:r>
      <w:r w:rsidR="00D870AF" w:rsidRPr="00A842DD">
        <w:rPr>
          <w:rFonts w:ascii="宋体" w:hAnsi="宋体" w:hint="eastAsia"/>
          <w:sz w:val="24"/>
        </w:rPr>
        <w:t>所有的</w:t>
      </w:r>
      <w:r w:rsidRPr="00A842DD">
        <w:rPr>
          <w:rFonts w:ascii="宋体" w:hAnsi="宋体" w:hint="eastAsia"/>
          <w:sz w:val="24"/>
        </w:rPr>
        <w:t>位于</w:t>
      </w:r>
      <w:r w:rsidR="00F73917" w:rsidRPr="00A842DD">
        <w:rPr>
          <w:rFonts w:ascii="宋体" w:hAnsi="宋体" w:hint="eastAsia"/>
          <w:sz w:val="24"/>
        </w:rPr>
        <w:t>泉州市丰泽区泉州浦西万达广场超高层住宅北区</w:t>
      </w:r>
      <w:r w:rsidR="004A0809" w:rsidRPr="00A842DD">
        <w:rPr>
          <w:rFonts w:ascii="宋体" w:hAnsi="宋体" w:hint="eastAsia"/>
          <w:sz w:val="24"/>
        </w:rPr>
        <w:t>地下</w:t>
      </w:r>
      <w:r w:rsidR="00F97F83" w:rsidRPr="00A842DD">
        <w:rPr>
          <w:rFonts w:ascii="宋体" w:hAnsi="宋体" w:hint="eastAsia"/>
          <w:sz w:val="24"/>
        </w:rPr>
        <w:t>室D116号车</w:t>
      </w:r>
      <w:r w:rsidR="00F73917" w:rsidRPr="00A842DD">
        <w:rPr>
          <w:rFonts w:ascii="宋体" w:hAnsi="宋体" w:hint="eastAsia"/>
          <w:sz w:val="24"/>
        </w:rPr>
        <w:t>位</w:t>
      </w:r>
      <w:r w:rsidR="00A00FB1" w:rsidRPr="00A842DD">
        <w:rPr>
          <w:rFonts w:ascii="宋体" w:hAnsi="宋体" w:hint="eastAsia"/>
          <w:sz w:val="24"/>
        </w:rPr>
        <w:t>房地产</w:t>
      </w:r>
      <w:r w:rsidR="00776AC8" w:rsidRPr="00A842DD">
        <w:rPr>
          <w:rFonts w:ascii="宋体" w:hAnsi="宋体" w:hint="eastAsia"/>
          <w:sz w:val="24"/>
        </w:rPr>
        <w:t>(</w:t>
      </w:r>
      <w:r w:rsidR="00B262DA" w:rsidRPr="00A842DD">
        <w:rPr>
          <w:rFonts w:ascii="宋体" w:hAnsi="宋体" w:hint="eastAsia"/>
          <w:sz w:val="24"/>
        </w:rPr>
        <w:t>房屋所有权证</w:t>
      </w:r>
      <w:proofErr w:type="gramStart"/>
      <w:r w:rsidR="00776AC8" w:rsidRPr="00A842DD">
        <w:rPr>
          <w:rFonts w:ascii="宋体" w:hAnsi="宋体" w:hint="eastAsia"/>
          <w:sz w:val="24"/>
        </w:rPr>
        <w:t>证</w:t>
      </w:r>
      <w:proofErr w:type="gramEnd"/>
      <w:r w:rsidR="00776AC8" w:rsidRPr="00A842DD">
        <w:rPr>
          <w:rFonts w:ascii="宋体" w:hAnsi="宋体"/>
          <w:sz w:val="24"/>
        </w:rPr>
        <w:t>号</w:t>
      </w:r>
      <w:r w:rsidR="00481254" w:rsidRPr="00A842DD">
        <w:rPr>
          <w:rFonts w:ascii="宋体" w:hAnsi="宋体" w:hint="eastAsia"/>
          <w:sz w:val="24"/>
        </w:rPr>
        <w:t>：</w:t>
      </w:r>
      <w:proofErr w:type="gramStart"/>
      <w:r w:rsidR="00F97F83" w:rsidRPr="00A842DD">
        <w:rPr>
          <w:rFonts w:ascii="宋体" w:hAnsi="宋体" w:hint="eastAsia"/>
          <w:sz w:val="24"/>
        </w:rPr>
        <w:t>泉房权证</w:t>
      </w:r>
      <w:proofErr w:type="gramEnd"/>
      <w:r w:rsidR="00F97F83" w:rsidRPr="00A842DD">
        <w:rPr>
          <w:rFonts w:ascii="宋体" w:hAnsi="宋体" w:hint="eastAsia"/>
          <w:sz w:val="24"/>
        </w:rPr>
        <w:t>丰泽区（丰）字第201414131号</w:t>
      </w:r>
      <w:r w:rsidR="00A00FB1" w:rsidRPr="00A842DD">
        <w:rPr>
          <w:rFonts w:ascii="宋体" w:hAnsi="宋体"/>
          <w:sz w:val="24"/>
        </w:rPr>
        <w:t>，</w:t>
      </w:r>
      <w:r w:rsidR="00174B59" w:rsidRPr="00A842DD">
        <w:rPr>
          <w:rFonts w:ascii="宋体" w:hAnsi="宋体" w:hint="eastAsia"/>
          <w:sz w:val="24"/>
        </w:rPr>
        <w:t>建筑面积为</w:t>
      </w:r>
      <w:r w:rsidR="00F46159" w:rsidRPr="00A842DD">
        <w:rPr>
          <w:rFonts w:ascii="宋体" w:hAnsi="宋体" w:hint="eastAsia"/>
          <w:sz w:val="24"/>
        </w:rPr>
        <w:t>12.96</w:t>
      </w:r>
      <w:r w:rsidR="00174B59" w:rsidRPr="00A842DD">
        <w:rPr>
          <w:rFonts w:ascii="宋体" w:hAnsi="宋体" w:hint="eastAsia"/>
          <w:sz w:val="24"/>
        </w:rPr>
        <w:t>平方米</w:t>
      </w:r>
      <w:r w:rsidR="00634CA1" w:rsidRPr="00A842DD">
        <w:rPr>
          <w:rFonts w:ascii="宋体" w:hAnsi="宋体" w:hint="eastAsia"/>
          <w:sz w:val="24"/>
        </w:rPr>
        <w:t>）</w:t>
      </w:r>
      <w:r w:rsidRPr="00A842DD">
        <w:rPr>
          <w:rFonts w:ascii="宋体" w:hAnsi="宋体" w:hint="eastAsia"/>
          <w:sz w:val="24"/>
        </w:rPr>
        <w:t>，</w:t>
      </w:r>
      <w:r w:rsidR="00E309B3" w:rsidRPr="00A842DD">
        <w:rPr>
          <w:rFonts w:ascii="宋体" w:hAnsi="宋体" w:hint="eastAsia"/>
          <w:sz w:val="24"/>
        </w:rPr>
        <w:t>财产范围包括建筑物价值（含室内二次装修价值）</w:t>
      </w:r>
      <w:r w:rsidR="00455E00" w:rsidRPr="00A842DD">
        <w:rPr>
          <w:rFonts w:ascii="宋体" w:hAnsi="宋体" w:hint="eastAsia"/>
          <w:sz w:val="24"/>
        </w:rPr>
        <w:t>，</w:t>
      </w:r>
      <w:r w:rsidR="0098788A" w:rsidRPr="00A842DD">
        <w:rPr>
          <w:rFonts w:ascii="宋体" w:hAnsi="宋体" w:hint="eastAsia"/>
          <w:sz w:val="24"/>
        </w:rPr>
        <w:t>不包括动产、</w:t>
      </w:r>
      <w:r w:rsidR="0013040B" w:rsidRPr="00A842DD">
        <w:rPr>
          <w:rFonts w:ascii="宋体" w:hAnsi="宋体" w:hint="eastAsia"/>
          <w:sz w:val="24"/>
        </w:rPr>
        <w:t>债权债务、特许经营权等其他财产或权益</w:t>
      </w:r>
      <w:r w:rsidRPr="00A842DD">
        <w:rPr>
          <w:rFonts w:ascii="宋体" w:hAnsi="宋体" w:hint="eastAsia"/>
          <w:sz w:val="24"/>
        </w:rPr>
        <w:t>。</w:t>
      </w:r>
      <w:r w:rsidR="00E05BF2" w:rsidRPr="00A842DD">
        <w:rPr>
          <w:rFonts w:ascii="宋体" w:hAnsi="宋体" w:hint="eastAsia"/>
          <w:sz w:val="24"/>
        </w:rPr>
        <w:t>房屋规划用途为</w:t>
      </w:r>
      <w:r w:rsidR="00125970" w:rsidRPr="00A842DD">
        <w:rPr>
          <w:rFonts w:ascii="宋体" w:hAnsi="宋体" w:hint="eastAsia"/>
          <w:sz w:val="24"/>
        </w:rPr>
        <w:t>车位</w:t>
      </w:r>
      <w:r w:rsidR="00E05BF2" w:rsidRPr="00A842DD">
        <w:rPr>
          <w:rFonts w:ascii="宋体" w:hAnsi="宋体" w:hint="eastAsia"/>
          <w:sz w:val="24"/>
        </w:rPr>
        <w:t>，</w:t>
      </w:r>
      <w:r w:rsidR="00125970" w:rsidRPr="00A842DD">
        <w:rPr>
          <w:rFonts w:ascii="宋体" w:hAnsi="宋体" w:hint="eastAsia"/>
          <w:sz w:val="24"/>
        </w:rPr>
        <w:t>权利人</w:t>
      </w:r>
      <w:r w:rsidR="00E05BF2" w:rsidRPr="00A842DD">
        <w:rPr>
          <w:rFonts w:ascii="宋体" w:hAnsi="宋体" w:hint="eastAsia"/>
          <w:sz w:val="24"/>
        </w:rPr>
        <w:t>为</w:t>
      </w:r>
      <w:r w:rsidR="00F73917" w:rsidRPr="00A842DD">
        <w:rPr>
          <w:rFonts w:ascii="宋体" w:hAnsi="宋体" w:hint="eastAsia"/>
          <w:sz w:val="24"/>
        </w:rPr>
        <w:t>郭永泉</w:t>
      </w:r>
      <w:r w:rsidR="00904F7B" w:rsidRPr="00A842DD">
        <w:rPr>
          <w:rFonts w:ascii="宋体" w:hAnsi="宋体" w:hint="eastAsia"/>
          <w:sz w:val="24"/>
        </w:rPr>
        <w:t>。</w:t>
      </w:r>
    </w:p>
    <w:p w:rsidR="007B0C7B" w:rsidRPr="00A842DD" w:rsidRDefault="007B0C7B" w:rsidP="004D7931">
      <w:pPr>
        <w:snapToGrid w:val="0"/>
        <w:spacing w:line="420" w:lineRule="atLeast"/>
        <w:ind w:leftChars="-172" w:left="-361" w:rightChars="-171" w:right="-359" w:firstLineChars="200" w:firstLine="480"/>
        <w:rPr>
          <w:rFonts w:ascii="宋体" w:hAnsi="宋体"/>
          <w:sz w:val="24"/>
        </w:rPr>
      </w:pPr>
      <w:r w:rsidRPr="00A842DD">
        <w:rPr>
          <w:rFonts w:ascii="宋体" w:hAnsi="宋体" w:hint="eastAsia"/>
          <w:sz w:val="24"/>
        </w:rPr>
        <w:t>价值时点：</w:t>
      </w:r>
      <w:r w:rsidR="00F46159" w:rsidRPr="00A842DD">
        <w:rPr>
          <w:rFonts w:ascii="宋体" w:hAnsi="宋体" w:hint="eastAsia"/>
          <w:sz w:val="24"/>
        </w:rPr>
        <w:t>2022年8月25日</w:t>
      </w:r>
    </w:p>
    <w:p w:rsidR="007B0C7B" w:rsidRPr="00A842DD" w:rsidRDefault="007B0C7B" w:rsidP="004D7931">
      <w:pPr>
        <w:snapToGrid w:val="0"/>
        <w:spacing w:line="420" w:lineRule="atLeast"/>
        <w:ind w:leftChars="-172" w:left="-361" w:rightChars="-171" w:right="-359" w:firstLineChars="200" w:firstLine="480"/>
        <w:rPr>
          <w:rFonts w:ascii="宋体" w:hAnsi="宋体"/>
          <w:sz w:val="24"/>
        </w:rPr>
      </w:pPr>
      <w:r w:rsidRPr="00A842DD">
        <w:rPr>
          <w:rFonts w:ascii="宋体" w:hAnsi="宋体" w:hint="eastAsia"/>
          <w:sz w:val="24"/>
        </w:rPr>
        <w:t>价值类型：</w:t>
      </w:r>
      <w:r w:rsidR="00096C4B" w:rsidRPr="00A842DD">
        <w:rPr>
          <w:rFonts w:ascii="宋体" w:hAnsi="宋体" w:hint="eastAsia"/>
          <w:sz w:val="24"/>
        </w:rPr>
        <w:t>市场价格</w:t>
      </w:r>
    </w:p>
    <w:p w:rsidR="001C2348" w:rsidRPr="00A842DD" w:rsidRDefault="001C2348" w:rsidP="004D7931">
      <w:pPr>
        <w:snapToGrid w:val="0"/>
        <w:spacing w:line="420" w:lineRule="atLeast"/>
        <w:ind w:leftChars="-172" w:left="-361" w:rightChars="-171" w:right="-359" w:firstLineChars="200" w:firstLine="480"/>
        <w:rPr>
          <w:rFonts w:ascii="宋体" w:hAnsi="宋体"/>
          <w:sz w:val="24"/>
        </w:rPr>
      </w:pPr>
      <w:r w:rsidRPr="00A842DD">
        <w:rPr>
          <w:rFonts w:ascii="宋体" w:hAnsi="宋体" w:hint="eastAsia"/>
          <w:sz w:val="24"/>
        </w:rPr>
        <w:t>估价方法：</w:t>
      </w:r>
      <w:r w:rsidR="00E309B3" w:rsidRPr="00A842DD">
        <w:rPr>
          <w:rFonts w:ascii="宋体" w:hAnsi="宋体" w:hint="eastAsia"/>
          <w:sz w:val="24"/>
        </w:rPr>
        <w:t>比较法</w:t>
      </w:r>
    </w:p>
    <w:p w:rsidR="00174B59" w:rsidRPr="00A842DD" w:rsidRDefault="00174B59" w:rsidP="004D7931">
      <w:pPr>
        <w:snapToGrid w:val="0"/>
        <w:spacing w:line="420" w:lineRule="atLeast"/>
        <w:ind w:leftChars="-172" w:left="-361" w:rightChars="-171" w:right="-359" w:firstLineChars="200" w:firstLine="480"/>
        <w:rPr>
          <w:rFonts w:ascii="宋体" w:hAnsi="宋体"/>
          <w:sz w:val="24"/>
        </w:rPr>
      </w:pPr>
      <w:r w:rsidRPr="00A842DD">
        <w:rPr>
          <w:rFonts w:ascii="宋体" w:hAnsi="宋体"/>
          <w:sz w:val="24"/>
        </w:rPr>
        <w:t>估价结果</w:t>
      </w:r>
      <w:r w:rsidRPr="00A842DD">
        <w:rPr>
          <w:rFonts w:ascii="宋体" w:hAnsi="宋体" w:hint="eastAsia"/>
          <w:sz w:val="24"/>
        </w:rPr>
        <w:t>：估价人员根据估价目的，遵循估价原则，按照估价程序，运用科学的估价方法，在认真分析现有资料的基础上，依据</w:t>
      </w:r>
      <w:r w:rsidRPr="00A842DD">
        <w:rPr>
          <w:rFonts w:ascii="宋体" w:hAnsi="宋体"/>
          <w:sz w:val="24"/>
        </w:rPr>
        <w:t>有关的法律法规</w:t>
      </w:r>
      <w:r w:rsidRPr="00A842DD">
        <w:rPr>
          <w:rFonts w:ascii="宋体" w:hAnsi="宋体" w:hint="eastAsia"/>
          <w:sz w:val="24"/>
        </w:rPr>
        <w:t>、</w:t>
      </w:r>
      <w:r w:rsidRPr="00A842DD">
        <w:rPr>
          <w:rFonts w:ascii="宋体" w:hAnsi="宋体"/>
          <w:sz w:val="24"/>
        </w:rPr>
        <w:t>政策文件</w:t>
      </w:r>
      <w:r w:rsidRPr="00A842DD">
        <w:rPr>
          <w:rFonts w:ascii="宋体" w:hAnsi="宋体" w:hint="eastAsia"/>
          <w:sz w:val="24"/>
        </w:rPr>
        <w:t>和估价标准</w:t>
      </w:r>
      <w:r w:rsidRPr="00A842DD">
        <w:rPr>
          <w:rFonts w:ascii="宋体" w:hAnsi="宋体"/>
          <w:sz w:val="24"/>
        </w:rPr>
        <w:t>，</w:t>
      </w:r>
      <w:r w:rsidRPr="00A842DD">
        <w:rPr>
          <w:rFonts w:ascii="宋体" w:hAnsi="宋体" w:hint="eastAsia"/>
          <w:sz w:val="24"/>
        </w:rPr>
        <w:t>通过细致测算和认真分析各种影响房地产价值的因素，确定估价对象</w:t>
      </w:r>
      <w:r w:rsidR="005B1118" w:rsidRPr="00A842DD">
        <w:rPr>
          <w:rFonts w:ascii="宋体" w:hAnsi="宋体" w:hint="eastAsia"/>
          <w:sz w:val="24"/>
        </w:rPr>
        <w:t>于价值时点</w:t>
      </w:r>
      <w:r w:rsidRPr="00A842DD">
        <w:rPr>
          <w:rFonts w:ascii="宋体" w:hAnsi="宋体" w:hint="eastAsia"/>
          <w:sz w:val="24"/>
        </w:rPr>
        <w:t>（</w:t>
      </w:r>
      <w:r w:rsidR="00F46159" w:rsidRPr="00A842DD">
        <w:rPr>
          <w:rFonts w:ascii="宋体" w:hAnsi="宋体" w:hint="eastAsia"/>
          <w:sz w:val="24"/>
        </w:rPr>
        <w:t>2022年8月25日</w:t>
      </w:r>
      <w:r w:rsidRPr="00A842DD">
        <w:rPr>
          <w:rFonts w:ascii="宋体" w:hAnsi="宋体" w:hint="eastAsia"/>
          <w:sz w:val="24"/>
        </w:rPr>
        <w:t>）满足“估价假设和限制条件”及“价值类型”条件下的估价结果如下：</w:t>
      </w:r>
    </w:p>
    <w:p w:rsidR="0062098F" w:rsidRPr="00A842DD" w:rsidRDefault="00443D28" w:rsidP="004D7931">
      <w:pPr>
        <w:snapToGrid w:val="0"/>
        <w:spacing w:line="420" w:lineRule="atLeast"/>
        <w:ind w:leftChars="-172" w:left="-361" w:rightChars="-171" w:right="-359" w:firstLineChars="200" w:firstLine="482"/>
        <w:rPr>
          <w:rFonts w:ascii="宋体" w:hAnsi="宋体"/>
          <w:b/>
          <w:sz w:val="24"/>
        </w:rPr>
      </w:pPr>
      <w:r w:rsidRPr="00A842DD">
        <w:rPr>
          <w:rFonts w:ascii="宋体" w:hAnsi="宋体" w:hint="eastAsia"/>
          <w:b/>
          <w:sz w:val="24"/>
        </w:rPr>
        <w:t>车位</w:t>
      </w:r>
      <w:r w:rsidR="00096C4B" w:rsidRPr="00A842DD">
        <w:rPr>
          <w:rFonts w:ascii="宋体" w:hAnsi="宋体" w:hint="eastAsia"/>
          <w:b/>
          <w:sz w:val="24"/>
        </w:rPr>
        <w:t>市场价格</w:t>
      </w:r>
      <w:r w:rsidR="00D96346" w:rsidRPr="00A842DD">
        <w:rPr>
          <w:rFonts w:ascii="宋体" w:hAnsi="宋体" w:hint="eastAsia"/>
          <w:b/>
          <w:sz w:val="24"/>
        </w:rPr>
        <w:t>为</w:t>
      </w:r>
      <w:r w:rsidR="00945F3C" w:rsidRPr="00A842DD">
        <w:rPr>
          <w:rFonts w:ascii="宋体" w:hAnsi="宋体" w:hint="eastAsia"/>
          <w:b/>
          <w:sz w:val="24"/>
        </w:rPr>
        <w:t>人民币</w:t>
      </w:r>
      <w:r w:rsidR="00F75D7D" w:rsidRPr="00A842DD">
        <w:rPr>
          <w:rFonts w:ascii="宋体" w:hAnsi="宋体"/>
          <w:b/>
          <w:sz w:val="24"/>
        </w:rPr>
        <w:t>272000</w:t>
      </w:r>
      <w:r w:rsidR="00D96346" w:rsidRPr="00A842DD">
        <w:rPr>
          <w:rFonts w:ascii="宋体" w:hAnsi="宋体" w:hint="eastAsia"/>
          <w:b/>
          <w:sz w:val="24"/>
        </w:rPr>
        <w:t>元（</w:t>
      </w:r>
      <w:r w:rsidR="00F362EC" w:rsidRPr="00A842DD">
        <w:rPr>
          <w:rFonts w:ascii="宋体" w:hAnsi="宋体" w:hint="eastAsia"/>
          <w:b/>
          <w:sz w:val="24"/>
        </w:rPr>
        <w:t>大写：人民币</w:t>
      </w:r>
      <w:r w:rsidR="00F75D7D" w:rsidRPr="00A842DD">
        <w:rPr>
          <w:rFonts w:ascii="宋体" w:hAnsi="宋体" w:hint="eastAsia"/>
          <w:b/>
          <w:sz w:val="24"/>
        </w:rPr>
        <w:t>贰拾柒万贰仟</w:t>
      </w:r>
      <w:r w:rsidR="00564227" w:rsidRPr="00A842DD">
        <w:rPr>
          <w:rFonts w:ascii="宋体" w:hAnsi="宋体" w:hint="eastAsia"/>
          <w:b/>
          <w:sz w:val="24"/>
        </w:rPr>
        <w:t>元整），</w:t>
      </w:r>
      <w:r w:rsidRPr="00A842DD">
        <w:rPr>
          <w:rFonts w:ascii="宋体" w:hAnsi="宋体" w:hint="eastAsia"/>
          <w:b/>
          <w:sz w:val="24"/>
        </w:rPr>
        <w:t>车位</w:t>
      </w:r>
      <w:r w:rsidR="00564227" w:rsidRPr="00A842DD">
        <w:rPr>
          <w:rFonts w:ascii="宋体" w:hAnsi="宋体" w:hint="eastAsia"/>
          <w:b/>
          <w:sz w:val="24"/>
        </w:rPr>
        <w:t>市场单价为</w:t>
      </w:r>
      <w:r w:rsidR="00F75D7D" w:rsidRPr="00A842DD">
        <w:rPr>
          <w:rFonts w:ascii="宋体" w:hAnsi="宋体" w:hint="eastAsia"/>
          <w:b/>
          <w:sz w:val="24"/>
        </w:rPr>
        <w:t>272000</w:t>
      </w:r>
      <w:r w:rsidR="000B7A5F" w:rsidRPr="00A842DD">
        <w:rPr>
          <w:rFonts w:ascii="宋体" w:hAnsi="宋体" w:hint="eastAsia"/>
          <w:b/>
          <w:sz w:val="24"/>
        </w:rPr>
        <w:t>元/</w:t>
      </w:r>
      <w:proofErr w:type="gramStart"/>
      <w:r w:rsidR="000B7A5F" w:rsidRPr="00A842DD">
        <w:rPr>
          <w:rFonts w:ascii="宋体" w:hAnsi="宋体" w:hint="eastAsia"/>
          <w:b/>
          <w:sz w:val="24"/>
        </w:rPr>
        <w:t>个</w:t>
      </w:r>
      <w:proofErr w:type="gramEnd"/>
      <w:r w:rsidR="00D96346" w:rsidRPr="00A842DD">
        <w:rPr>
          <w:rFonts w:ascii="宋体" w:hAnsi="宋体" w:hint="eastAsia"/>
          <w:b/>
          <w:sz w:val="24"/>
        </w:rPr>
        <w:t>。</w:t>
      </w:r>
    </w:p>
    <w:p w:rsidR="007B0C7B" w:rsidRPr="00A842DD" w:rsidRDefault="0062098F" w:rsidP="00C002A2">
      <w:pPr>
        <w:snapToGrid w:val="0"/>
        <w:spacing w:line="360" w:lineRule="exact"/>
        <w:ind w:leftChars="-227" w:left="-359" w:rightChars="-171" w:right="-359" w:hangingChars="49" w:hanging="118"/>
        <w:rPr>
          <w:rFonts w:ascii="宋体" w:hAnsi="宋体"/>
          <w:b/>
          <w:bCs/>
          <w:sz w:val="18"/>
          <w:szCs w:val="18"/>
        </w:rPr>
      </w:pPr>
      <w:r w:rsidRPr="00A842DD">
        <w:rPr>
          <w:rFonts w:ascii="宋体" w:hAnsi="宋体" w:hint="eastAsia"/>
          <w:sz w:val="24"/>
        </w:rPr>
        <w:t xml:space="preserve">    </w:t>
      </w:r>
      <w:r w:rsidR="0048132F" w:rsidRPr="00A842DD">
        <w:rPr>
          <w:rFonts w:ascii="宋体" w:hAnsi="宋体" w:hint="eastAsia"/>
          <w:sz w:val="18"/>
          <w:szCs w:val="18"/>
        </w:rPr>
        <w:t xml:space="preserve"> </w:t>
      </w:r>
      <w:r w:rsidR="004D7931" w:rsidRPr="00A842DD">
        <w:rPr>
          <w:rFonts w:ascii="宋体" w:hAnsi="宋体" w:hint="eastAsia"/>
          <w:sz w:val="18"/>
          <w:szCs w:val="18"/>
        </w:rPr>
        <w:t>特别</w:t>
      </w:r>
      <w:r w:rsidR="004D7931" w:rsidRPr="00A842DD">
        <w:rPr>
          <w:rFonts w:ascii="宋体" w:hAnsi="宋体"/>
          <w:sz w:val="18"/>
          <w:szCs w:val="18"/>
        </w:rPr>
        <w:t>提示：</w:t>
      </w:r>
      <w:r w:rsidR="004D7931" w:rsidRPr="00A842DD">
        <w:rPr>
          <w:rFonts w:ascii="宋体" w:hAnsi="宋体"/>
          <w:sz w:val="18"/>
          <w:szCs w:val="18"/>
        </w:rPr>
        <w:fldChar w:fldCharType="begin"/>
      </w:r>
      <w:r w:rsidR="004D7931" w:rsidRPr="00A842DD">
        <w:rPr>
          <w:rFonts w:ascii="宋体" w:hAnsi="宋体" w:hint="eastAsia"/>
          <w:sz w:val="18"/>
          <w:szCs w:val="18"/>
        </w:rPr>
        <w:instrText>= 1 \* GB3</w:instrText>
      </w:r>
      <w:r w:rsidR="004D7931" w:rsidRPr="00A842DD">
        <w:rPr>
          <w:rFonts w:ascii="宋体" w:hAnsi="宋体"/>
          <w:sz w:val="18"/>
          <w:szCs w:val="18"/>
        </w:rPr>
        <w:fldChar w:fldCharType="separate"/>
      </w:r>
      <w:r w:rsidR="004D7931" w:rsidRPr="00A842DD">
        <w:rPr>
          <w:rFonts w:ascii="宋体" w:hAnsi="宋体" w:hint="eastAsia"/>
          <w:sz w:val="18"/>
          <w:szCs w:val="18"/>
        </w:rPr>
        <w:t>①</w:t>
      </w:r>
      <w:r w:rsidR="004D7931" w:rsidRPr="00A842DD">
        <w:rPr>
          <w:rFonts w:ascii="宋体" w:hAnsi="宋体"/>
          <w:sz w:val="18"/>
          <w:szCs w:val="18"/>
        </w:rPr>
        <w:fldChar w:fldCharType="end"/>
      </w:r>
      <w:r w:rsidR="004D7931" w:rsidRPr="00A842DD">
        <w:rPr>
          <w:rFonts w:ascii="宋体" w:hAnsi="宋体" w:hint="eastAsia"/>
          <w:sz w:val="18"/>
          <w:szCs w:val="18"/>
        </w:rPr>
        <w:t>应当按照法律规定和评估报告载明的用途、使用人、使用期限等使用范围使用评估报告。否则，房地产估价机构和注册房地产估价师依法不承担责任；</w:t>
      </w:r>
      <w:r w:rsidR="004D7931" w:rsidRPr="00A842DD">
        <w:rPr>
          <w:rFonts w:ascii="宋体" w:hAnsi="宋体"/>
          <w:sz w:val="18"/>
          <w:szCs w:val="18"/>
        </w:rPr>
        <w:fldChar w:fldCharType="begin"/>
      </w:r>
      <w:r w:rsidR="004D7931" w:rsidRPr="00A842DD">
        <w:rPr>
          <w:rFonts w:ascii="宋体" w:hAnsi="宋体" w:hint="eastAsia"/>
          <w:sz w:val="18"/>
          <w:szCs w:val="18"/>
        </w:rPr>
        <w:instrText>= 2 \* GB3</w:instrText>
      </w:r>
      <w:r w:rsidR="004D7931" w:rsidRPr="00A842DD">
        <w:rPr>
          <w:rFonts w:ascii="宋体" w:hAnsi="宋体"/>
          <w:sz w:val="18"/>
          <w:szCs w:val="18"/>
        </w:rPr>
        <w:fldChar w:fldCharType="separate"/>
      </w:r>
      <w:r w:rsidR="004D7931" w:rsidRPr="00A842DD">
        <w:rPr>
          <w:rFonts w:ascii="宋体" w:hAnsi="宋体" w:hint="eastAsia"/>
          <w:sz w:val="18"/>
          <w:szCs w:val="18"/>
        </w:rPr>
        <w:t>②</w:t>
      </w:r>
      <w:r w:rsidR="004D7931" w:rsidRPr="00A842DD">
        <w:rPr>
          <w:rFonts w:ascii="宋体" w:hAnsi="宋体"/>
          <w:sz w:val="18"/>
          <w:szCs w:val="18"/>
        </w:rPr>
        <w:fldChar w:fldCharType="end"/>
      </w:r>
      <w:r w:rsidR="004D7931" w:rsidRPr="00A842DD">
        <w:rPr>
          <w:rFonts w:ascii="宋体" w:hAnsi="宋体" w:hint="eastAsia"/>
          <w:sz w:val="18"/>
          <w:szCs w:val="18"/>
        </w:rPr>
        <w:t>评估结果仅为人民法院确定财产处置参考价服务，不是评估对象处置可实现的成交价格，也不应当被视为对评估对象处置成交价格的保证；</w:t>
      </w:r>
      <w:r w:rsidR="004D7931" w:rsidRPr="00A842DD">
        <w:rPr>
          <w:rFonts w:ascii="宋体" w:hAnsi="宋体"/>
          <w:sz w:val="18"/>
          <w:szCs w:val="18"/>
        </w:rPr>
        <w:fldChar w:fldCharType="begin"/>
      </w:r>
      <w:r w:rsidR="004D7931" w:rsidRPr="00A842DD">
        <w:rPr>
          <w:rFonts w:ascii="宋体" w:hAnsi="宋体" w:hint="eastAsia"/>
          <w:sz w:val="18"/>
          <w:szCs w:val="18"/>
        </w:rPr>
        <w:instrText>= 3 \* GB3</w:instrText>
      </w:r>
      <w:r w:rsidR="004D7931" w:rsidRPr="00A842DD">
        <w:rPr>
          <w:rFonts w:ascii="宋体" w:hAnsi="宋体"/>
          <w:sz w:val="18"/>
          <w:szCs w:val="18"/>
        </w:rPr>
        <w:fldChar w:fldCharType="separate"/>
      </w:r>
      <w:r w:rsidR="004D7931" w:rsidRPr="00A842DD">
        <w:rPr>
          <w:rFonts w:ascii="宋体" w:hAnsi="宋体" w:hint="eastAsia"/>
          <w:sz w:val="18"/>
          <w:szCs w:val="18"/>
        </w:rPr>
        <w:t>③</w:t>
      </w:r>
      <w:r w:rsidR="004D7931" w:rsidRPr="00A842DD">
        <w:rPr>
          <w:rFonts w:ascii="宋体" w:hAnsi="宋体"/>
          <w:sz w:val="18"/>
          <w:szCs w:val="18"/>
        </w:rPr>
        <w:fldChar w:fldCharType="end"/>
      </w:r>
      <w:r w:rsidR="004D7931" w:rsidRPr="00A842DD">
        <w:rPr>
          <w:rFonts w:ascii="宋体" w:hAnsi="宋体" w:hint="eastAsia"/>
          <w:sz w:val="18"/>
          <w:szCs w:val="18"/>
        </w:rPr>
        <w:t>财产拍卖或者变卖之日与价值时点不一致，可能导致评估结果对应的评估对象状况、房地产市场状况、欠缴税</w:t>
      </w:r>
      <w:proofErr w:type="gramStart"/>
      <w:r w:rsidR="004D7931" w:rsidRPr="00A842DD">
        <w:rPr>
          <w:rFonts w:ascii="宋体" w:hAnsi="宋体" w:hint="eastAsia"/>
          <w:sz w:val="18"/>
          <w:szCs w:val="18"/>
        </w:rPr>
        <w:t>费状况</w:t>
      </w:r>
      <w:proofErr w:type="gramEnd"/>
      <w:r w:rsidR="004D7931" w:rsidRPr="00A842DD">
        <w:rPr>
          <w:rFonts w:ascii="宋体" w:hAnsi="宋体" w:hint="eastAsia"/>
          <w:sz w:val="18"/>
          <w:szCs w:val="18"/>
        </w:rPr>
        <w:t>等与财产拍卖或者变卖时的相应状况不一致，发生明显变化的，评估结果应当进行相应调整后才可使用；</w:t>
      </w:r>
      <w:r w:rsidR="004D7931" w:rsidRPr="00A842DD">
        <w:rPr>
          <w:rFonts w:ascii="宋体" w:hAnsi="宋体"/>
          <w:sz w:val="18"/>
          <w:szCs w:val="18"/>
        </w:rPr>
        <w:fldChar w:fldCharType="begin"/>
      </w:r>
      <w:r w:rsidR="004D7931" w:rsidRPr="00A842DD">
        <w:rPr>
          <w:rFonts w:ascii="宋体" w:hAnsi="宋体" w:hint="eastAsia"/>
          <w:sz w:val="18"/>
          <w:szCs w:val="18"/>
        </w:rPr>
        <w:instrText>= 4 \* GB3</w:instrText>
      </w:r>
      <w:r w:rsidR="004D7931" w:rsidRPr="00A842DD">
        <w:rPr>
          <w:rFonts w:ascii="宋体" w:hAnsi="宋体"/>
          <w:sz w:val="18"/>
          <w:szCs w:val="18"/>
        </w:rPr>
        <w:fldChar w:fldCharType="separate"/>
      </w:r>
      <w:r w:rsidR="004D7931" w:rsidRPr="00A842DD">
        <w:rPr>
          <w:rFonts w:ascii="宋体" w:hAnsi="宋体" w:hint="eastAsia"/>
          <w:sz w:val="18"/>
          <w:szCs w:val="18"/>
        </w:rPr>
        <w:t>④</w:t>
      </w:r>
      <w:r w:rsidR="004D7931" w:rsidRPr="00A842DD">
        <w:rPr>
          <w:rFonts w:ascii="宋体" w:hAnsi="宋体"/>
          <w:sz w:val="18"/>
          <w:szCs w:val="18"/>
        </w:rPr>
        <w:fldChar w:fldCharType="end"/>
      </w:r>
      <w:r w:rsidR="004D7931" w:rsidRPr="00A842DD">
        <w:rPr>
          <w:rFonts w:ascii="宋体" w:hAnsi="宋体" w:hint="eastAsia"/>
          <w:sz w:val="18"/>
          <w:szCs w:val="18"/>
        </w:rPr>
        <w:t>在评估报告使用期限或者评估结果有效期内，评估报告或者评估结果未使用之前，如果评估对象状况或者房地产市场状况发生明显变化的，评估结果应当进行相应调整后才可使用；</w:t>
      </w:r>
      <w:r w:rsidR="004D7931" w:rsidRPr="00A842DD">
        <w:rPr>
          <w:rFonts w:ascii="宋体" w:hAnsi="宋体"/>
          <w:sz w:val="18"/>
          <w:szCs w:val="18"/>
        </w:rPr>
        <w:fldChar w:fldCharType="begin"/>
      </w:r>
      <w:r w:rsidR="004D7931" w:rsidRPr="00A842DD">
        <w:rPr>
          <w:rFonts w:ascii="宋体" w:hAnsi="宋体" w:hint="eastAsia"/>
          <w:sz w:val="18"/>
          <w:szCs w:val="18"/>
        </w:rPr>
        <w:instrText>= 5 \* GB3</w:instrText>
      </w:r>
      <w:r w:rsidR="004D7931" w:rsidRPr="00A842DD">
        <w:rPr>
          <w:rFonts w:ascii="宋体" w:hAnsi="宋体"/>
          <w:sz w:val="18"/>
          <w:szCs w:val="18"/>
        </w:rPr>
        <w:fldChar w:fldCharType="separate"/>
      </w:r>
      <w:r w:rsidR="004D7931" w:rsidRPr="00A842DD">
        <w:rPr>
          <w:rFonts w:ascii="宋体" w:hAnsi="宋体" w:hint="eastAsia"/>
          <w:sz w:val="18"/>
          <w:szCs w:val="18"/>
        </w:rPr>
        <w:t>⑤</w:t>
      </w:r>
      <w:r w:rsidR="004D7931" w:rsidRPr="00A842DD">
        <w:rPr>
          <w:rFonts w:ascii="宋体" w:hAnsi="宋体"/>
          <w:sz w:val="18"/>
          <w:szCs w:val="18"/>
        </w:rPr>
        <w:fldChar w:fldCharType="end"/>
      </w:r>
      <w:r w:rsidR="004D7931" w:rsidRPr="00A842DD">
        <w:rPr>
          <w:rFonts w:ascii="宋体" w:hAnsi="宋体" w:hint="eastAsia"/>
          <w:sz w:val="18"/>
          <w:szCs w:val="18"/>
        </w:rPr>
        <w:t>估价结果没有扣除拍卖过程中发生的处置费用和税金；⑥报告使用人在使用本报告之前须对报告全文，特别是“估价假设和限制条件”认真阅读，以免使用不当，造成损失！</w:t>
      </w:r>
      <w:r w:rsidR="007B0C7B" w:rsidRPr="00A842DD">
        <w:rPr>
          <w:rFonts w:ascii="宋体" w:hAnsi="宋体" w:hint="eastAsia"/>
          <w:b/>
          <w:bCs/>
          <w:sz w:val="18"/>
          <w:szCs w:val="18"/>
        </w:rPr>
        <w:t xml:space="preserve"> </w:t>
      </w:r>
    </w:p>
    <w:p w:rsidR="00041ECD" w:rsidRPr="00A842DD" w:rsidRDefault="007B0C7B" w:rsidP="004D7931">
      <w:pPr>
        <w:snapToGrid w:val="0"/>
        <w:spacing w:line="220" w:lineRule="atLeast"/>
        <w:ind w:left="147" w:hangingChars="49" w:hanging="147"/>
        <w:jc w:val="center"/>
        <w:rPr>
          <w:rFonts w:ascii="宋体" w:hAnsi="宋体"/>
          <w:sz w:val="30"/>
        </w:rPr>
      </w:pPr>
      <w:r w:rsidRPr="00A842DD">
        <w:rPr>
          <w:rFonts w:ascii="宋体" w:hAnsi="宋体" w:hint="eastAsia"/>
          <w:sz w:val="30"/>
        </w:rPr>
        <w:t xml:space="preserve">                 </w:t>
      </w:r>
      <w:r w:rsidR="00E4670A" w:rsidRPr="00A842DD">
        <w:rPr>
          <w:rFonts w:ascii="宋体" w:hAnsi="宋体" w:hint="eastAsia"/>
          <w:sz w:val="30"/>
        </w:rPr>
        <w:t xml:space="preserve">      </w:t>
      </w:r>
    </w:p>
    <w:p w:rsidR="007B0C7B" w:rsidRPr="00A842DD" w:rsidRDefault="00E4670A" w:rsidP="004D7931">
      <w:pPr>
        <w:snapToGrid w:val="0"/>
        <w:spacing w:line="220" w:lineRule="atLeast"/>
        <w:ind w:left="147" w:hangingChars="49" w:hanging="147"/>
        <w:jc w:val="right"/>
        <w:rPr>
          <w:rFonts w:ascii="宋体" w:hAnsi="宋体"/>
          <w:sz w:val="24"/>
        </w:rPr>
      </w:pPr>
      <w:r w:rsidRPr="00A842DD">
        <w:rPr>
          <w:rFonts w:ascii="宋体" w:hAnsi="宋体" w:hint="eastAsia"/>
          <w:sz w:val="30"/>
        </w:rPr>
        <w:t xml:space="preserve"> </w:t>
      </w:r>
      <w:r w:rsidR="00F04745" w:rsidRPr="00A842DD">
        <w:rPr>
          <w:rFonts w:ascii="宋体" w:hAnsi="宋体" w:hint="eastAsia"/>
          <w:sz w:val="24"/>
        </w:rPr>
        <w:t>福建宁朗资</w:t>
      </w:r>
      <w:r w:rsidR="007B0C7B" w:rsidRPr="00A842DD">
        <w:rPr>
          <w:rFonts w:ascii="宋体" w:hAnsi="宋体" w:hint="eastAsia"/>
          <w:sz w:val="24"/>
        </w:rPr>
        <w:t>产评估房地产估价有限公司</w:t>
      </w:r>
    </w:p>
    <w:p w:rsidR="007B0C7B" w:rsidRPr="00A842DD" w:rsidRDefault="007B0C7B" w:rsidP="004D7931">
      <w:pPr>
        <w:snapToGrid w:val="0"/>
        <w:spacing w:line="220" w:lineRule="atLeast"/>
        <w:jc w:val="center"/>
        <w:rPr>
          <w:rFonts w:ascii="宋体" w:hAnsi="宋体"/>
          <w:sz w:val="24"/>
        </w:rPr>
      </w:pPr>
      <w:r w:rsidRPr="00A842DD">
        <w:rPr>
          <w:rFonts w:ascii="宋体" w:hAnsi="宋体" w:hint="eastAsia"/>
          <w:sz w:val="24"/>
        </w:rPr>
        <w:t xml:space="preserve">                </w:t>
      </w:r>
      <w:r w:rsidR="00E4670A" w:rsidRPr="00A842DD">
        <w:rPr>
          <w:rFonts w:ascii="宋体" w:hAnsi="宋体" w:hint="eastAsia"/>
          <w:sz w:val="24"/>
        </w:rPr>
        <w:t xml:space="preserve"> </w:t>
      </w:r>
      <w:r w:rsidR="00132ABA" w:rsidRPr="00A842DD">
        <w:rPr>
          <w:rFonts w:ascii="宋体" w:hAnsi="宋体" w:hint="eastAsia"/>
          <w:sz w:val="24"/>
        </w:rPr>
        <w:t xml:space="preserve">  </w:t>
      </w:r>
      <w:r w:rsidR="00405FB8" w:rsidRPr="00A842DD">
        <w:rPr>
          <w:rFonts w:ascii="宋体" w:hAnsi="宋体"/>
          <w:sz w:val="24"/>
        </w:rPr>
        <w:t xml:space="preserve">          </w:t>
      </w:r>
      <w:r w:rsidRPr="00A842DD">
        <w:rPr>
          <w:rFonts w:ascii="宋体" w:hAnsi="宋体" w:hint="eastAsia"/>
          <w:sz w:val="24"/>
        </w:rPr>
        <w:t>法定代表人:</w:t>
      </w:r>
    </w:p>
    <w:p w:rsidR="007B0C7B" w:rsidRPr="00A842DD" w:rsidRDefault="00F73917" w:rsidP="004D7931">
      <w:pPr>
        <w:snapToGrid w:val="0"/>
        <w:spacing w:line="220" w:lineRule="atLeast"/>
        <w:ind w:firstLineChars="2200" w:firstLine="5280"/>
        <w:rPr>
          <w:rFonts w:ascii="宋体" w:hAnsi="宋体" w:cs="仿宋_GB2312"/>
          <w:sz w:val="24"/>
        </w:rPr>
      </w:pPr>
      <w:r w:rsidRPr="00A842DD">
        <w:rPr>
          <w:rFonts w:ascii="宋体" w:hAnsi="宋体" w:hint="eastAsia"/>
          <w:sz w:val="24"/>
        </w:rPr>
        <w:t>2022年9月6日</w:t>
      </w:r>
    </w:p>
    <w:p w:rsidR="00D05D6C" w:rsidRPr="00A842DD" w:rsidRDefault="00A7238D" w:rsidP="004D7931">
      <w:pPr>
        <w:spacing w:line="220" w:lineRule="atLeast"/>
        <w:jc w:val="center"/>
        <w:rPr>
          <w:rFonts w:ascii="宋体" w:hAnsi="宋体"/>
          <w:b/>
          <w:sz w:val="36"/>
          <w:szCs w:val="36"/>
        </w:rPr>
      </w:pPr>
      <w:r w:rsidRPr="00A842DD">
        <w:rPr>
          <w:rFonts w:ascii="宋体" w:hAnsi="宋体"/>
          <w:b/>
          <w:sz w:val="36"/>
          <w:szCs w:val="36"/>
        </w:rPr>
        <w:br w:type="page"/>
      </w:r>
      <w:r w:rsidR="00D05D6C" w:rsidRPr="00A842DD">
        <w:rPr>
          <w:rFonts w:ascii="宋体" w:hAnsi="宋体" w:hint="eastAsia"/>
          <w:b/>
          <w:sz w:val="36"/>
          <w:szCs w:val="36"/>
        </w:rPr>
        <w:lastRenderedPageBreak/>
        <w:t>目     录</w:t>
      </w:r>
    </w:p>
    <w:bookmarkStart w:id="4" w:name="_Toc247681586"/>
    <w:bookmarkStart w:id="5" w:name="_Toc247681790"/>
    <w:bookmarkStart w:id="6" w:name="_Toc247681905"/>
    <w:bookmarkStart w:id="7" w:name="_Toc247682123"/>
    <w:bookmarkStart w:id="8" w:name="_Toc247682192"/>
    <w:bookmarkStart w:id="9" w:name="_Toc247682223"/>
    <w:bookmarkStart w:id="10" w:name="_Toc247682275"/>
    <w:p w:rsidR="00A842DD" w:rsidRDefault="00B704F4">
      <w:pPr>
        <w:pStyle w:val="10"/>
        <w:tabs>
          <w:tab w:val="right" w:leader="dot" w:pos="8630"/>
        </w:tabs>
        <w:rPr>
          <w:rFonts w:asciiTheme="minorHAnsi" w:eastAsiaTheme="minorEastAsia" w:hAnsiTheme="minorHAnsi" w:cstheme="minorBidi"/>
          <w:b w:val="0"/>
          <w:bCs w:val="0"/>
          <w:caps w:val="0"/>
          <w:noProof/>
          <w:sz w:val="21"/>
          <w:szCs w:val="22"/>
        </w:rPr>
      </w:pPr>
      <w:r w:rsidRPr="00A842DD">
        <w:rPr>
          <w:rFonts w:ascii="宋体" w:hAnsi="宋体"/>
          <w:b w:val="0"/>
          <w:bCs w:val="0"/>
          <w:caps w:val="0"/>
          <w:sz w:val="32"/>
        </w:rPr>
        <w:fldChar w:fldCharType="begin"/>
      </w:r>
      <w:r w:rsidR="00B6352A" w:rsidRPr="00A842DD">
        <w:rPr>
          <w:rFonts w:ascii="宋体" w:hAnsi="宋体"/>
          <w:b w:val="0"/>
          <w:bCs w:val="0"/>
          <w:caps w:val="0"/>
          <w:sz w:val="32"/>
        </w:rPr>
        <w:instrText xml:space="preserve"> TOC \o "1-3" \h \z \u </w:instrText>
      </w:r>
      <w:r w:rsidRPr="00A842DD">
        <w:rPr>
          <w:rFonts w:ascii="宋体" w:hAnsi="宋体"/>
          <w:b w:val="0"/>
          <w:bCs w:val="0"/>
          <w:caps w:val="0"/>
          <w:sz w:val="32"/>
        </w:rPr>
        <w:fldChar w:fldCharType="separate"/>
      </w:r>
      <w:hyperlink w:anchor="_Toc114759910" w:history="1">
        <w:r w:rsidR="00A842DD" w:rsidRPr="000D2151">
          <w:rPr>
            <w:rStyle w:val="aa"/>
            <w:rFonts w:ascii="宋体" w:hAnsi="宋体" w:hint="eastAsia"/>
            <w:noProof/>
          </w:rPr>
          <w:t>估价师声明</w:t>
        </w:r>
        <w:r w:rsidR="00A842DD">
          <w:rPr>
            <w:noProof/>
            <w:webHidden/>
          </w:rPr>
          <w:tab/>
        </w:r>
        <w:r w:rsidR="00A842DD">
          <w:rPr>
            <w:noProof/>
            <w:webHidden/>
          </w:rPr>
          <w:fldChar w:fldCharType="begin"/>
        </w:r>
        <w:r w:rsidR="00A842DD">
          <w:rPr>
            <w:noProof/>
            <w:webHidden/>
          </w:rPr>
          <w:instrText xml:space="preserve"> PAGEREF _Toc114759910 \h </w:instrText>
        </w:r>
        <w:r w:rsidR="00A842DD">
          <w:rPr>
            <w:noProof/>
            <w:webHidden/>
          </w:rPr>
        </w:r>
        <w:r w:rsidR="00A842DD">
          <w:rPr>
            <w:noProof/>
            <w:webHidden/>
          </w:rPr>
          <w:fldChar w:fldCharType="separate"/>
        </w:r>
        <w:r w:rsidR="00050FC0">
          <w:rPr>
            <w:noProof/>
            <w:webHidden/>
          </w:rPr>
          <w:t>3</w:t>
        </w:r>
        <w:r w:rsidR="00A842DD">
          <w:rPr>
            <w:noProof/>
            <w:webHidden/>
          </w:rPr>
          <w:fldChar w:fldCharType="end"/>
        </w:r>
      </w:hyperlink>
    </w:p>
    <w:p w:rsidR="00A842DD" w:rsidRDefault="00E07500">
      <w:pPr>
        <w:pStyle w:val="10"/>
        <w:tabs>
          <w:tab w:val="right" w:leader="dot" w:pos="8630"/>
        </w:tabs>
        <w:rPr>
          <w:rFonts w:asciiTheme="minorHAnsi" w:eastAsiaTheme="minorEastAsia" w:hAnsiTheme="minorHAnsi" w:cstheme="minorBidi"/>
          <w:b w:val="0"/>
          <w:bCs w:val="0"/>
          <w:caps w:val="0"/>
          <w:noProof/>
          <w:sz w:val="21"/>
          <w:szCs w:val="22"/>
        </w:rPr>
      </w:pPr>
      <w:hyperlink w:anchor="_Toc114759911" w:history="1">
        <w:r w:rsidR="00A842DD" w:rsidRPr="000D2151">
          <w:rPr>
            <w:rStyle w:val="aa"/>
            <w:rFonts w:ascii="宋体" w:hAnsi="宋体" w:hint="eastAsia"/>
            <w:noProof/>
          </w:rPr>
          <w:t>估价假设和限制条件</w:t>
        </w:r>
        <w:r w:rsidR="00A842DD">
          <w:rPr>
            <w:noProof/>
            <w:webHidden/>
          </w:rPr>
          <w:tab/>
        </w:r>
        <w:r w:rsidR="00A842DD">
          <w:rPr>
            <w:noProof/>
            <w:webHidden/>
          </w:rPr>
          <w:fldChar w:fldCharType="begin"/>
        </w:r>
        <w:r w:rsidR="00A842DD">
          <w:rPr>
            <w:noProof/>
            <w:webHidden/>
          </w:rPr>
          <w:instrText xml:space="preserve"> PAGEREF _Toc114759911 \h </w:instrText>
        </w:r>
        <w:r w:rsidR="00A842DD">
          <w:rPr>
            <w:noProof/>
            <w:webHidden/>
          </w:rPr>
        </w:r>
        <w:r w:rsidR="00A842DD">
          <w:rPr>
            <w:noProof/>
            <w:webHidden/>
          </w:rPr>
          <w:fldChar w:fldCharType="separate"/>
        </w:r>
        <w:r w:rsidR="00050FC0">
          <w:rPr>
            <w:noProof/>
            <w:webHidden/>
          </w:rPr>
          <w:t>4</w:t>
        </w:r>
        <w:r w:rsidR="00A842DD">
          <w:rPr>
            <w:noProof/>
            <w:webHidden/>
          </w:rPr>
          <w:fldChar w:fldCharType="end"/>
        </w:r>
      </w:hyperlink>
    </w:p>
    <w:p w:rsidR="00A842DD" w:rsidRDefault="00E07500">
      <w:pPr>
        <w:pStyle w:val="10"/>
        <w:tabs>
          <w:tab w:val="right" w:leader="dot" w:pos="8630"/>
        </w:tabs>
        <w:rPr>
          <w:rFonts w:asciiTheme="minorHAnsi" w:eastAsiaTheme="minorEastAsia" w:hAnsiTheme="minorHAnsi" w:cstheme="minorBidi"/>
          <w:b w:val="0"/>
          <w:bCs w:val="0"/>
          <w:caps w:val="0"/>
          <w:noProof/>
          <w:sz w:val="21"/>
          <w:szCs w:val="22"/>
        </w:rPr>
      </w:pPr>
      <w:hyperlink w:anchor="_Toc114759912" w:history="1">
        <w:r w:rsidR="00A842DD" w:rsidRPr="000D2151">
          <w:rPr>
            <w:rStyle w:val="aa"/>
            <w:rFonts w:ascii="宋体" w:hAnsi="宋体" w:hint="eastAsia"/>
            <w:noProof/>
          </w:rPr>
          <w:t>估价结果报告</w:t>
        </w:r>
        <w:r w:rsidR="00A842DD">
          <w:rPr>
            <w:noProof/>
            <w:webHidden/>
          </w:rPr>
          <w:tab/>
        </w:r>
        <w:r w:rsidR="00A842DD">
          <w:rPr>
            <w:noProof/>
            <w:webHidden/>
          </w:rPr>
          <w:fldChar w:fldCharType="begin"/>
        </w:r>
        <w:r w:rsidR="00A842DD">
          <w:rPr>
            <w:noProof/>
            <w:webHidden/>
          </w:rPr>
          <w:instrText xml:space="preserve"> PAGEREF _Toc114759912 \h </w:instrText>
        </w:r>
        <w:r w:rsidR="00A842DD">
          <w:rPr>
            <w:noProof/>
            <w:webHidden/>
          </w:rPr>
        </w:r>
        <w:r w:rsidR="00A842DD">
          <w:rPr>
            <w:noProof/>
            <w:webHidden/>
          </w:rPr>
          <w:fldChar w:fldCharType="separate"/>
        </w:r>
        <w:r w:rsidR="00050FC0">
          <w:rPr>
            <w:noProof/>
            <w:webHidden/>
          </w:rPr>
          <w:t>6</w:t>
        </w:r>
        <w:r w:rsidR="00A842DD">
          <w:rPr>
            <w:noProof/>
            <w:webHidden/>
          </w:rPr>
          <w:fldChar w:fldCharType="end"/>
        </w:r>
      </w:hyperlink>
    </w:p>
    <w:p w:rsidR="00A842DD" w:rsidRDefault="00E07500">
      <w:pPr>
        <w:pStyle w:val="21"/>
        <w:rPr>
          <w:rFonts w:asciiTheme="minorHAnsi" w:eastAsiaTheme="minorEastAsia" w:hAnsiTheme="minorHAnsi" w:cstheme="minorBidi"/>
          <w:smallCaps w:val="0"/>
          <w:sz w:val="21"/>
          <w:szCs w:val="22"/>
        </w:rPr>
      </w:pPr>
      <w:hyperlink w:anchor="_Toc114759913" w:history="1">
        <w:r w:rsidR="00A842DD" w:rsidRPr="000D2151">
          <w:rPr>
            <w:rStyle w:val="aa"/>
            <w:rFonts w:ascii="宋体" w:hint="eastAsia"/>
            <w:b/>
          </w:rPr>
          <w:t>一、估价委托人</w:t>
        </w:r>
        <w:r w:rsidR="00A842DD">
          <w:rPr>
            <w:webHidden/>
          </w:rPr>
          <w:tab/>
        </w:r>
        <w:r w:rsidR="00A842DD">
          <w:rPr>
            <w:webHidden/>
          </w:rPr>
          <w:fldChar w:fldCharType="begin"/>
        </w:r>
        <w:r w:rsidR="00A842DD">
          <w:rPr>
            <w:webHidden/>
          </w:rPr>
          <w:instrText xml:space="preserve"> PAGEREF _Toc114759913 \h </w:instrText>
        </w:r>
        <w:r w:rsidR="00A842DD">
          <w:rPr>
            <w:webHidden/>
          </w:rPr>
        </w:r>
        <w:r w:rsidR="00A842DD">
          <w:rPr>
            <w:webHidden/>
          </w:rPr>
          <w:fldChar w:fldCharType="separate"/>
        </w:r>
        <w:r w:rsidR="00050FC0">
          <w:rPr>
            <w:webHidden/>
          </w:rPr>
          <w:t>6</w:t>
        </w:r>
        <w:r w:rsidR="00A842DD">
          <w:rPr>
            <w:webHidden/>
          </w:rPr>
          <w:fldChar w:fldCharType="end"/>
        </w:r>
      </w:hyperlink>
    </w:p>
    <w:p w:rsidR="00A842DD" w:rsidRDefault="00E07500">
      <w:pPr>
        <w:pStyle w:val="21"/>
        <w:rPr>
          <w:rFonts w:asciiTheme="minorHAnsi" w:eastAsiaTheme="minorEastAsia" w:hAnsiTheme="minorHAnsi" w:cstheme="minorBidi"/>
          <w:smallCaps w:val="0"/>
          <w:sz w:val="21"/>
          <w:szCs w:val="22"/>
        </w:rPr>
      </w:pPr>
      <w:hyperlink w:anchor="_Toc114759914" w:history="1">
        <w:r w:rsidR="00A842DD" w:rsidRPr="000D2151">
          <w:rPr>
            <w:rStyle w:val="aa"/>
            <w:rFonts w:ascii="宋体" w:hint="eastAsia"/>
            <w:b/>
          </w:rPr>
          <w:t>二、房地产估价机构</w:t>
        </w:r>
        <w:r w:rsidR="00A842DD">
          <w:rPr>
            <w:webHidden/>
          </w:rPr>
          <w:tab/>
        </w:r>
        <w:r w:rsidR="00A842DD">
          <w:rPr>
            <w:webHidden/>
          </w:rPr>
          <w:fldChar w:fldCharType="begin"/>
        </w:r>
        <w:r w:rsidR="00A842DD">
          <w:rPr>
            <w:webHidden/>
          </w:rPr>
          <w:instrText xml:space="preserve"> PAGEREF _Toc114759914 \h </w:instrText>
        </w:r>
        <w:r w:rsidR="00A842DD">
          <w:rPr>
            <w:webHidden/>
          </w:rPr>
        </w:r>
        <w:r w:rsidR="00A842DD">
          <w:rPr>
            <w:webHidden/>
          </w:rPr>
          <w:fldChar w:fldCharType="separate"/>
        </w:r>
        <w:r w:rsidR="00050FC0">
          <w:rPr>
            <w:webHidden/>
          </w:rPr>
          <w:t>6</w:t>
        </w:r>
        <w:r w:rsidR="00A842DD">
          <w:rPr>
            <w:webHidden/>
          </w:rPr>
          <w:fldChar w:fldCharType="end"/>
        </w:r>
      </w:hyperlink>
    </w:p>
    <w:p w:rsidR="00A842DD" w:rsidRDefault="00E07500">
      <w:pPr>
        <w:pStyle w:val="21"/>
        <w:rPr>
          <w:rFonts w:asciiTheme="minorHAnsi" w:eastAsiaTheme="minorEastAsia" w:hAnsiTheme="minorHAnsi" w:cstheme="minorBidi"/>
          <w:smallCaps w:val="0"/>
          <w:sz w:val="21"/>
          <w:szCs w:val="22"/>
        </w:rPr>
      </w:pPr>
      <w:hyperlink w:anchor="_Toc114759915" w:history="1">
        <w:r w:rsidR="00A842DD" w:rsidRPr="000D2151">
          <w:rPr>
            <w:rStyle w:val="aa"/>
            <w:rFonts w:ascii="宋体" w:hint="eastAsia"/>
            <w:b/>
          </w:rPr>
          <w:t>三、估价目的</w:t>
        </w:r>
        <w:r w:rsidR="00A842DD">
          <w:rPr>
            <w:webHidden/>
          </w:rPr>
          <w:tab/>
        </w:r>
        <w:r w:rsidR="00A842DD">
          <w:rPr>
            <w:webHidden/>
          </w:rPr>
          <w:fldChar w:fldCharType="begin"/>
        </w:r>
        <w:r w:rsidR="00A842DD">
          <w:rPr>
            <w:webHidden/>
          </w:rPr>
          <w:instrText xml:space="preserve"> PAGEREF _Toc114759915 \h </w:instrText>
        </w:r>
        <w:r w:rsidR="00A842DD">
          <w:rPr>
            <w:webHidden/>
          </w:rPr>
        </w:r>
        <w:r w:rsidR="00A842DD">
          <w:rPr>
            <w:webHidden/>
          </w:rPr>
          <w:fldChar w:fldCharType="separate"/>
        </w:r>
        <w:r w:rsidR="00050FC0">
          <w:rPr>
            <w:webHidden/>
          </w:rPr>
          <w:t>6</w:t>
        </w:r>
        <w:r w:rsidR="00A842DD">
          <w:rPr>
            <w:webHidden/>
          </w:rPr>
          <w:fldChar w:fldCharType="end"/>
        </w:r>
      </w:hyperlink>
    </w:p>
    <w:p w:rsidR="00A842DD" w:rsidRDefault="00E07500">
      <w:pPr>
        <w:pStyle w:val="21"/>
        <w:rPr>
          <w:rFonts w:asciiTheme="minorHAnsi" w:eastAsiaTheme="minorEastAsia" w:hAnsiTheme="minorHAnsi" w:cstheme="minorBidi"/>
          <w:smallCaps w:val="0"/>
          <w:sz w:val="21"/>
          <w:szCs w:val="22"/>
        </w:rPr>
      </w:pPr>
      <w:hyperlink w:anchor="_Toc114759916" w:history="1">
        <w:r w:rsidR="00A842DD" w:rsidRPr="000D2151">
          <w:rPr>
            <w:rStyle w:val="aa"/>
            <w:rFonts w:ascii="宋体" w:hint="eastAsia"/>
            <w:b/>
          </w:rPr>
          <w:t>四、估价对象</w:t>
        </w:r>
        <w:r w:rsidR="00A842DD">
          <w:rPr>
            <w:webHidden/>
          </w:rPr>
          <w:tab/>
        </w:r>
        <w:r w:rsidR="00A842DD">
          <w:rPr>
            <w:webHidden/>
          </w:rPr>
          <w:fldChar w:fldCharType="begin"/>
        </w:r>
        <w:r w:rsidR="00A842DD">
          <w:rPr>
            <w:webHidden/>
          </w:rPr>
          <w:instrText xml:space="preserve"> PAGEREF _Toc114759916 \h </w:instrText>
        </w:r>
        <w:r w:rsidR="00A842DD">
          <w:rPr>
            <w:webHidden/>
          </w:rPr>
        </w:r>
        <w:r w:rsidR="00A842DD">
          <w:rPr>
            <w:webHidden/>
          </w:rPr>
          <w:fldChar w:fldCharType="separate"/>
        </w:r>
        <w:r w:rsidR="00050FC0">
          <w:rPr>
            <w:webHidden/>
          </w:rPr>
          <w:t>6</w:t>
        </w:r>
        <w:r w:rsidR="00A842DD">
          <w:rPr>
            <w:webHidden/>
          </w:rPr>
          <w:fldChar w:fldCharType="end"/>
        </w:r>
      </w:hyperlink>
    </w:p>
    <w:p w:rsidR="00A842DD" w:rsidRDefault="00E07500">
      <w:pPr>
        <w:pStyle w:val="21"/>
        <w:rPr>
          <w:rFonts w:asciiTheme="minorHAnsi" w:eastAsiaTheme="minorEastAsia" w:hAnsiTheme="minorHAnsi" w:cstheme="minorBidi"/>
          <w:smallCaps w:val="0"/>
          <w:sz w:val="21"/>
          <w:szCs w:val="22"/>
        </w:rPr>
      </w:pPr>
      <w:hyperlink w:anchor="_Toc114759917" w:history="1">
        <w:r w:rsidR="00A842DD" w:rsidRPr="000D2151">
          <w:rPr>
            <w:rStyle w:val="aa"/>
            <w:rFonts w:ascii="宋体" w:hint="eastAsia"/>
            <w:b/>
          </w:rPr>
          <w:t>五、价值时点</w:t>
        </w:r>
        <w:r w:rsidR="00A842DD">
          <w:rPr>
            <w:webHidden/>
          </w:rPr>
          <w:tab/>
        </w:r>
        <w:r w:rsidR="00A842DD">
          <w:rPr>
            <w:webHidden/>
          </w:rPr>
          <w:fldChar w:fldCharType="begin"/>
        </w:r>
        <w:r w:rsidR="00A842DD">
          <w:rPr>
            <w:webHidden/>
          </w:rPr>
          <w:instrText xml:space="preserve"> PAGEREF _Toc114759917 \h </w:instrText>
        </w:r>
        <w:r w:rsidR="00A842DD">
          <w:rPr>
            <w:webHidden/>
          </w:rPr>
        </w:r>
        <w:r w:rsidR="00A842DD">
          <w:rPr>
            <w:webHidden/>
          </w:rPr>
          <w:fldChar w:fldCharType="separate"/>
        </w:r>
        <w:r w:rsidR="00050FC0">
          <w:rPr>
            <w:webHidden/>
          </w:rPr>
          <w:t>8</w:t>
        </w:r>
        <w:r w:rsidR="00A842DD">
          <w:rPr>
            <w:webHidden/>
          </w:rPr>
          <w:fldChar w:fldCharType="end"/>
        </w:r>
      </w:hyperlink>
    </w:p>
    <w:p w:rsidR="00A842DD" w:rsidRDefault="00E07500">
      <w:pPr>
        <w:pStyle w:val="21"/>
        <w:rPr>
          <w:rFonts w:asciiTheme="minorHAnsi" w:eastAsiaTheme="minorEastAsia" w:hAnsiTheme="minorHAnsi" w:cstheme="minorBidi"/>
          <w:smallCaps w:val="0"/>
          <w:sz w:val="21"/>
          <w:szCs w:val="22"/>
        </w:rPr>
      </w:pPr>
      <w:hyperlink w:anchor="_Toc114759918" w:history="1">
        <w:r w:rsidR="00A842DD" w:rsidRPr="000D2151">
          <w:rPr>
            <w:rStyle w:val="aa"/>
            <w:rFonts w:ascii="宋体" w:hint="eastAsia"/>
            <w:b/>
          </w:rPr>
          <w:t>六、价值类型</w:t>
        </w:r>
        <w:r w:rsidR="00A842DD">
          <w:rPr>
            <w:webHidden/>
          </w:rPr>
          <w:tab/>
        </w:r>
        <w:r w:rsidR="00A842DD">
          <w:rPr>
            <w:webHidden/>
          </w:rPr>
          <w:fldChar w:fldCharType="begin"/>
        </w:r>
        <w:r w:rsidR="00A842DD">
          <w:rPr>
            <w:webHidden/>
          </w:rPr>
          <w:instrText xml:space="preserve"> PAGEREF _Toc114759918 \h </w:instrText>
        </w:r>
        <w:r w:rsidR="00A842DD">
          <w:rPr>
            <w:webHidden/>
          </w:rPr>
        </w:r>
        <w:r w:rsidR="00A842DD">
          <w:rPr>
            <w:webHidden/>
          </w:rPr>
          <w:fldChar w:fldCharType="separate"/>
        </w:r>
        <w:r w:rsidR="00050FC0">
          <w:rPr>
            <w:webHidden/>
          </w:rPr>
          <w:t>8</w:t>
        </w:r>
        <w:r w:rsidR="00A842DD">
          <w:rPr>
            <w:webHidden/>
          </w:rPr>
          <w:fldChar w:fldCharType="end"/>
        </w:r>
      </w:hyperlink>
    </w:p>
    <w:p w:rsidR="00A842DD" w:rsidRDefault="00E07500">
      <w:pPr>
        <w:pStyle w:val="21"/>
        <w:rPr>
          <w:rFonts w:asciiTheme="minorHAnsi" w:eastAsiaTheme="minorEastAsia" w:hAnsiTheme="minorHAnsi" w:cstheme="minorBidi"/>
          <w:smallCaps w:val="0"/>
          <w:sz w:val="21"/>
          <w:szCs w:val="22"/>
        </w:rPr>
      </w:pPr>
      <w:hyperlink w:anchor="_Toc114759919" w:history="1">
        <w:r w:rsidR="00A842DD" w:rsidRPr="000D2151">
          <w:rPr>
            <w:rStyle w:val="aa"/>
            <w:rFonts w:ascii="宋体" w:hint="eastAsia"/>
            <w:b/>
          </w:rPr>
          <w:t>七、估价原则</w:t>
        </w:r>
        <w:r w:rsidR="00A842DD">
          <w:rPr>
            <w:webHidden/>
          </w:rPr>
          <w:tab/>
        </w:r>
        <w:r w:rsidR="00A842DD">
          <w:rPr>
            <w:webHidden/>
          </w:rPr>
          <w:fldChar w:fldCharType="begin"/>
        </w:r>
        <w:r w:rsidR="00A842DD">
          <w:rPr>
            <w:webHidden/>
          </w:rPr>
          <w:instrText xml:space="preserve"> PAGEREF _Toc114759919 \h </w:instrText>
        </w:r>
        <w:r w:rsidR="00A842DD">
          <w:rPr>
            <w:webHidden/>
          </w:rPr>
        </w:r>
        <w:r w:rsidR="00A842DD">
          <w:rPr>
            <w:webHidden/>
          </w:rPr>
          <w:fldChar w:fldCharType="separate"/>
        </w:r>
        <w:r w:rsidR="00050FC0">
          <w:rPr>
            <w:webHidden/>
          </w:rPr>
          <w:t>8</w:t>
        </w:r>
        <w:r w:rsidR="00A842DD">
          <w:rPr>
            <w:webHidden/>
          </w:rPr>
          <w:fldChar w:fldCharType="end"/>
        </w:r>
      </w:hyperlink>
    </w:p>
    <w:p w:rsidR="00A842DD" w:rsidRDefault="00E07500">
      <w:pPr>
        <w:pStyle w:val="21"/>
        <w:rPr>
          <w:rFonts w:asciiTheme="minorHAnsi" w:eastAsiaTheme="minorEastAsia" w:hAnsiTheme="minorHAnsi" w:cstheme="minorBidi"/>
          <w:smallCaps w:val="0"/>
          <w:sz w:val="21"/>
          <w:szCs w:val="22"/>
        </w:rPr>
      </w:pPr>
      <w:hyperlink w:anchor="_Toc114759920" w:history="1">
        <w:r w:rsidR="00A842DD" w:rsidRPr="000D2151">
          <w:rPr>
            <w:rStyle w:val="aa"/>
            <w:rFonts w:ascii="宋体" w:hint="eastAsia"/>
            <w:b/>
          </w:rPr>
          <w:t>八、估价依据</w:t>
        </w:r>
        <w:r w:rsidR="00A842DD">
          <w:rPr>
            <w:webHidden/>
          </w:rPr>
          <w:tab/>
        </w:r>
        <w:r w:rsidR="00A842DD">
          <w:rPr>
            <w:webHidden/>
          </w:rPr>
          <w:fldChar w:fldCharType="begin"/>
        </w:r>
        <w:r w:rsidR="00A842DD">
          <w:rPr>
            <w:webHidden/>
          </w:rPr>
          <w:instrText xml:space="preserve"> PAGEREF _Toc114759920 \h </w:instrText>
        </w:r>
        <w:r w:rsidR="00A842DD">
          <w:rPr>
            <w:webHidden/>
          </w:rPr>
        </w:r>
        <w:r w:rsidR="00A842DD">
          <w:rPr>
            <w:webHidden/>
          </w:rPr>
          <w:fldChar w:fldCharType="separate"/>
        </w:r>
        <w:r w:rsidR="00050FC0">
          <w:rPr>
            <w:webHidden/>
          </w:rPr>
          <w:t>9</w:t>
        </w:r>
        <w:r w:rsidR="00A842DD">
          <w:rPr>
            <w:webHidden/>
          </w:rPr>
          <w:fldChar w:fldCharType="end"/>
        </w:r>
      </w:hyperlink>
    </w:p>
    <w:p w:rsidR="00A842DD" w:rsidRDefault="00E07500">
      <w:pPr>
        <w:pStyle w:val="21"/>
        <w:rPr>
          <w:rFonts w:asciiTheme="minorHAnsi" w:eastAsiaTheme="minorEastAsia" w:hAnsiTheme="minorHAnsi" w:cstheme="minorBidi"/>
          <w:smallCaps w:val="0"/>
          <w:sz w:val="21"/>
          <w:szCs w:val="22"/>
        </w:rPr>
      </w:pPr>
      <w:hyperlink w:anchor="_Toc114759921" w:history="1">
        <w:r w:rsidR="00A842DD" w:rsidRPr="000D2151">
          <w:rPr>
            <w:rStyle w:val="aa"/>
            <w:rFonts w:ascii="宋体" w:hint="eastAsia"/>
            <w:b/>
            <w:bCs/>
          </w:rPr>
          <w:t>九、估价方法选用及理由</w:t>
        </w:r>
        <w:r w:rsidR="00A842DD">
          <w:rPr>
            <w:webHidden/>
          </w:rPr>
          <w:tab/>
        </w:r>
        <w:r w:rsidR="00A842DD">
          <w:rPr>
            <w:webHidden/>
          </w:rPr>
          <w:fldChar w:fldCharType="begin"/>
        </w:r>
        <w:r w:rsidR="00A842DD">
          <w:rPr>
            <w:webHidden/>
          </w:rPr>
          <w:instrText xml:space="preserve"> PAGEREF _Toc114759921 \h </w:instrText>
        </w:r>
        <w:r w:rsidR="00A842DD">
          <w:rPr>
            <w:webHidden/>
          </w:rPr>
        </w:r>
        <w:r w:rsidR="00A842DD">
          <w:rPr>
            <w:webHidden/>
          </w:rPr>
          <w:fldChar w:fldCharType="separate"/>
        </w:r>
        <w:r w:rsidR="00050FC0">
          <w:rPr>
            <w:webHidden/>
          </w:rPr>
          <w:t>11</w:t>
        </w:r>
        <w:r w:rsidR="00A842DD">
          <w:rPr>
            <w:webHidden/>
          </w:rPr>
          <w:fldChar w:fldCharType="end"/>
        </w:r>
      </w:hyperlink>
    </w:p>
    <w:p w:rsidR="00A842DD" w:rsidRDefault="00E07500">
      <w:pPr>
        <w:pStyle w:val="21"/>
        <w:rPr>
          <w:rFonts w:asciiTheme="minorHAnsi" w:eastAsiaTheme="minorEastAsia" w:hAnsiTheme="minorHAnsi" w:cstheme="minorBidi"/>
          <w:smallCaps w:val="0"/>
          <w:sz w:val="21"/>
          <w:szCs w:val="22"/>
        </w:rPr>
      </w:pPr>
      <w:hyperlink w:anchor="_Toc114759922" w:history="1">
        <w:r w:rsidR="00A842DD" w:rsidRPr="000D2151">
          <w:rPr>
            <w:rStyle w:val="aa"/>
            <w:rFonts w:ascii="宋体" w:hint="eastAsia"/>
            <w:b/>
          </w:rPr>
          <w:t>十、估价结果</w:t>
        </w:r>
        <w:r w:rsidR="00A842DD">
          <w:rPr>
            <w:webHidden/>
          </w:rPr>
          <w:tab/>
        </w:r>
        <w:r w:rsidR="00A842DD">
          <w:rPr>
            <w:webHidden/>
          </w:rPr>
          <w:fldChar w:fldCharType="begin"/>
        </w:r>
        <w:r w:rsidR="00A842DD">
          <w:rPr>
            <w:webHidden/>
          </w:rPr>
          <w:instrText xml:space="preserve"> PAGEREF _Toc114759922 \h </w:instrText>
        </w:r>
        <w:r w:rsidR="00A842DD">
          <w:rPr>
            <w:webHidden/>
          </w:rPr>
        </w:r>
        <w:r w:rsidR="00A842DD">
          <w:rPr>
            <w:webHidden/>
          </w:rPr>
          <w:fldChar w:fldCharType="separate"/>
        </w:r>
        <w:r w:rsidR="00050FC0">
          <w:rPr>
            <w:webHidden/>
          </w:rPr>
          <w:t>11</w:t>
        </w:r>
        <w:r w:rsidR="00A842DD">
          <w:rPr>
            <w:webHidden/>
          </w:rPr>
          <w:fldChar w:fldCharType="end"/>
        </w:r>
      </w:hyperlink>
    </w:p>
    <w:p w:rsidR="00A842DD" w:rsidRDefault="00E07500">
      <w:pPr>
        <w:pStyle w:val="21"/>
        <w:rPr>
          <w:rFonts w:asciiTheme="minorHAnsi" w:eastAsiaTheme="minorEastAsia" w:hAnsiTheme="minorHAnsi" w:cstheme="minorBidi"/>
          <w:smallCaps w:val="0"/>
          <w:sz w:val="21"/>
          <w:szCs w:val="22"/>
        </w:rPr>
      </w:pPr>
      <w:hyperlink w:anchor="_Toc114759923" w:history="1">
        <w:r w:rsidR="00A842DD" w:rsidRPr="000D2151">
          <w:rPr>
            <w:rStyle w:val="aa"/>
            <w:rFonts w:ascii="宋体" w:hint="eastAsia"/>
            <w:b/>
          </w:rPr>
          <w:t>十一、注册房地产估价师</w:t>
        </w:r>
        <w:r w:rsidR="00A842DD">
          <w:rPr>
            <w:webHidden/>
          </w:rPr>
          <w:tab/>
        </w:r>
        <w:r w:rsidR="00A842DD">
          <w:rPr>
            <w:webHidden/>
          </w:rPr>
          <w:fldChar w:fldCharType="begin"/>
        </w:r>
        <w:r w:rsidR="00A842DD">
          <w:rPr>
            <w:webHidden/>
          </w:rPr>
          <w:instrText xml:space="preserve"> PAGEREF _Toc114759923 \h </w:instrText>
        </w:r>
        <w:r w:rsidR="00A842DD">
          <w:rPr>
            <w:webHidden/>
          </w:rPr>
        </w:r>
        <w:r w:rsidR="00A842DD">
          <w:rPr>
            <w:webHidden/>
          </w:rPr>
          <w:fldChar w:fldCharType="separate"/>
        </w:r>
        <w:r w:rsidR="00050FC0">
          <w:rPr>
            <w:webHidden/>
          </w:rPr>
          <w:t>12</w:t>
        </w:r>
        <w:r w:rsidR="00A842DD">
          <w:rPr>
            <w:webHidden/>
          </w:rPr>
          <w:fldChar w:fldCharType="end"/>
        </w:r>
      </w:hyperlink>
    </w:p>
    <w:p w:rsidR="00A842DD" w:rsidRDefault="00E07500">
      <w:pPr>
        <w:pStyle w:val="21"/>
        <w:rPr>
          <w:rFonts w:asciiTheme="minorHAnsi" w:eastAsiaTheme="minorEastAsia" w:hAnsiTheme="minorHAnsi" w:cstheme="minorBidi"/>
          <w:smallCaps w:val="0"/>
          <w:sz w:val="21"/>
          <w:szCs w:val="22"/>
        </w:rPr>
      </w:pPr>
      <w:hyperlink w:anchor="_Toc114759924" w:history="1">
        <w:r w:rsidR="00A842DD" w:rsidRPr="000D2151">
          <w:rPr>
            <w:rStyle w:val="aa"/>
            <w:rFonts w:ascii="宋体" w:hint="eastAsia"/>
            <w:b/>
          </w:rPr>
          <w:t>十二、实地查勘期</w:t>
        </w:r>
        <w:r w:rsidR="00A842DD">
          <w:rPr>
            <w:webHidden/>
          </w:rPr>
          <w:tab/>
        </w:r>
        <w:r w:rsidR="00A842DD">
          <w:rPr>
            <w:webHidden/>
          </w:rPr>
          <w:fldChar w:fldCharType="begin"/>
        </w:r>
        <w:r w:rsidR="00A842DD">
          <w:rPr>
            <w:webHidden/>
          </w:rPr>
          <w:instrText xml:space="preserve"> PAGEREF _Toc114759924 \h </w:instrText>
        </w:r>
        <w:r w:rsidR="00A842DD">
          <w:rPr>
            <w:webHidden/>
          </w:rPr>
        </w:r>
        <w:r w:rsidR="00A842DD">
          <w:rPr>
            <w:webHidden/>
          </w:rPr>
          <w:fldChar w:fldCharType="separate"/>
        </w:r>
        <w:r w:rsidR="00050FC0">
          <w:rPr>
            <w:webHidden/>
          </w:rPr>
          <w:t>12</w:t>
        </w:r>
        <w:r w:rsidR="00A842DD">
          <w:rPr>
            <w:webHidden/>
          </w:rPr>
          <w:fldChar w:fldCharType="end"/>
        </w:r>
      </w:hyperlink>
    </w:p>
    <w:p w:rsidR="00A842DD" w:rsidRDefault="00E07500">
      <w:pPr>
        <w:pStyle w:val="21"/>
        <w:rPr>
          <w:rFonts w:asciiTheme="minorHAnsi" w:eastAsiaTheme="minorEastAsia" w:hAnsiTheme="minorHAnsi" w:cstheme="minorBidi"/>
          <w:smallCaps w:val="0"/>
          <w:sz w:val="21"/>
          <w:szCs w:val="22"/>
        </w:rPr>
      </w:pPr>
      <w:hyperlink w:anchor="_Toc114759925" w:history="1">
        <w:r w:rsidR="00A842DD" w:rsidRPr="000D2151">
          <w:rPr>
            <w:rStyle w:val="aa"/>
            <w:rFonts w:ascii="宋体" w:hint="eastAsia"/>
            <w:b/>
          </w:rPr>
          <w:t>十三、估价作业期</w:t>
        </w:r>
        <w:r w:rsidR="00A842DD">
          <w:rPr>
            <w:webHidden/>
          </w:rPr>
          <w:tab/>
        </w:r>
        <w:r w:rsidR="00A842DD">
          <w:rPr>
            <w:webHidden/>
          </w:rPr>
          <w:fldChar w:fldCharType="begin"/>
        </w:r>
        <w:r w:rsidR="00A842DD">
          <w:rPr>
            <w:webHidden/>
          </w:rPr>
          <w:instrText xml:space="preserve"> PAGEREF _Toc114759925 \h </w:instrText>
        </w:r>
        <w:r w:rsidR="00A842DD">
          <w:rPr>
            <w:webHidden/>
          </w:rPr>
        </w:r>
        <w:r w:rsidR="00A842DD">
          <w:rPr>
            <w:webHidden/>
          </w:rPr>
          <w:fldChar w:fldCharType="separate"/>
        </w:r>
        <w:r w:rsidR="00050FC0">
          <w:rPr>
            <w:webHidden/>
          </w:rPr>
          <w:t>12</w:t>
        </w:r>
        <w:r w:rsidR="00A842DD">
          <w:rPr>
            <w:webHidden/>
          </w:rPr>
          <w:fldChar w:fldCharType="end"/>
        </w:r>
      </w:hyperlink>
    </w:p>
    <w:p w:rsidR="00A842DD" w:rsidRDefault="00E07500">
      <w:pPr>
        <w:pStyle w:val="10"/>
        <w:tabs>
          <w:tab w:val="right" w:leader="dot" w:pos="8630"/>
        </w:tabs>
        <w:rPr>
          <w:rFonts w:asciiTheme="minorHAnsi" w:eastAsiaTheme="minorEastAsia" w:hAnsiTheme="minorHAnsi" w:cstheme="minorBidi"/>
          <w:b w:val="0"/>
          <w:bCs w:val="0"/>
          <w:caps w:val="0"/>
          <w:noProof/>
          <w:sz w:val="21"/>
          <w:szCs w:val="22"/>
        </w:rPr>
      </w:pPr>
      <w:hyperlink w:anchor="_Toc114759926" w:history="1">
        <w:r w:rsidR="00A842DD" w:rsidRPr="000D2151">
          <w:rPr>
            <w:rStyle w:val="aa"/>
            <w:rFonts w:ascii="宋体" w:hAnsi="宋体" w:hint="eastAsia"/>
            <w:noProof/>
          </w:rPr>
          <w:t>附</w:t>
        </w:r>
        <w:r w:rsidR="00A842DD" w:rsidRPr="000D2151">
          <w:rPr>
            <w:rStyle w:val="aa"/>
            <w:rFonts w:ascii="宋体" w:hAnsi="宋体"/>
            <w:noProof/>
          </w:rPr>
          <w:t xml:space="preserve">  </w:t>
        </w:r>
        <w:r w:rsidR="00A842DD" w:rsidRPr="000D2151">
          <w:rPr>
            <w:rStyle w:val="aa"/>
            <w:rFonts w:ascii="宋体" w:hAnsi="宋体" w:hint="eastAsia"/>
            <w:noProof/>
          </w:rPr>
          <w:t>件</w:t>
        </w:r>
        <w:r w:rsidR="00A842DD">
          <w:rPr>
            <w:noProof/>
            <w:webHidden/>
          </w:rPr>
          <w:tab/>
        </w:r>
        <w:r w:rsidR="00A842DD">
          <w:rPr>
            <w:noProof/>
            <w:webHidden/>
          </w:rPr>
          <w:fldChar w:fldCharType="begin"/>
        </w:r>
        <w:r w:rsidR="00A842DD">
          <w:rPr>
            <w:noProof/>
            <w:webHidden/>
          </w:rPr>
          <w:instrText xml:space="preserve"> PAGEREF _Toc114759926 \h </w:instrText>
        </w:r>
        <w:r w:rsidR="00A842DD">
          <w:rPr>
            <w:noProof/>
            <w:webHidden/>
          </w:rPr>
        </w:r>
        <w:r w:rsidR="00A842DD">
          <w:rPr>
            <w:noProof/>
            <w:webHidden/>
          </w:rPr>
          <w:fldChar w:fldCharType="separate"/>
        </w:r>
        <w:r w:rsidR="00050FC0">
          <w:rPr>
            <w:noProof/>
            <w:webHidden/>
          </w:rPr>
          <w:t>13</w:t>
        </w:r>
        <w:r w:rsidR="00A842DD">
          <w:rPr>
            <w:noProof/>
            <w:webHidden/>
          </w:rPr>
          <w:fldChar w:fldCharType="end"/>
        </w:r>
      </w:hyperlink>
    </w:p>
    <w:p w:rsidR="00A842DD" w:rsidRDefault="00E07500">
      <w:pPr>
        <w:pStyle w:val="21"/>
        <w:rPr>
          <w:rFonts w:asciiTheme="minorHAnsi" w:eastAsiaTheme="minorEastAsia" w:hAnsiTheme="minorHAnsi" w:cstheme="minorBidi"/>
          <w:smallCaps w:val="0"/>
          <w:sz w:val="21"/>
          <w:szCs w:val="22"/>
        </w:rPr>
      </w:pPr>
      <w:hyperlink w:anchor="_Toc114759927" w:history="1">
        <w:r w:rsidR="00A842DD" w:rsidRPr="000D2151">
          <w:rPr>
            <w:rStyle w:val="aa"/>
            <w:rFonts w:ascii="宋体" w:hint="eastAsia"/>
          </w:rPr>
          <w:t>一、《福建省泉州市丰泽区人民法院价格评估委托书》（（</w:t>
        </w:r>
        <w:r w:rsidR="00A842DD" w:rsidRPr="000D2151">
          <w:rPr>
            <w:rStyle w:val="aa"/>
            <w:rFonts w:ascii="宋体"/>
          </w:rPr>
          <w:t>2022</w:t>
        </w:r>
        <w:r w:rsidR="00A842DD" w:rsidRPr="000D2151">
          <w:rPr>
            <w:rStyle w:val="aa"/>
            <w:rFonts w:ascii="宋体" w:hint="eastAsia"/>
          </w:rPr>
          <w:t>）闽</w:t>
        </w:r>
        <w:r w:rsidR="00A842DD" w:rsidRPr="000D2151">
          <w:rPr>
            <w:rStyle w:val="aa"/>
            <w:rFonts w:ascii="宋体"/>
          </w:rPr>
          <w:t>0503</w:t>
        </w:r>
        <w:r w:rsidR="00A842DD" w:rsidRPr="000D2151">
          <w:rPr>
            <w:rStyle w:val="aa"/>
            <w:rFonts w:ascii="宋体" w:hint="eastAsia"/>
          </w:rPr>
          <w:t>执</w:t>
        </w:r>
        <w:r w:rsidR="00A842DD" w:rsidRPr="000D2151">
          <w:rPr>
            <w:rStyle w:val="aa"/>
            <w:rFonts w:ascii="宋体"/>
          </w:rPr>
          <w:t>242</w:t>
        </w:r>
        <w:r w:rsidR="00A842DD" w:rsidRPr="000D2151">
          <w:rPr>
            <w:rStyle w:val="aa"/>
            <w:rFonts w:ascii="宋体" w:hint="eastAsia"/>
          </w:rPr>
          <w:t>号）复印件、《福建省泉州市丰泽区人民法院执行裁定书》（（</w:t>
        </w:r>
        <w:r w:rsidR="00A842DD" w:rsidRPr="000D2151">
          <w:rPr>
            <w:rStyle w:val="aa"/>
            <w:rFonts w:ascii="宋体"/>
          </w:rPr>
          <w:t>2022</w:t>
        </w:r>
        <w:r w:rsidR="00A842DD" w:rsidRPr="000D2151">
          <w:rPr>
            <w:rStyle w:val="aa"/>
            <w:rFonts w:ascii="宋体" w:hint="eastAsia"/>
          </w:rPr>
          <w:t>）闽</w:t>
        </w:r>
        <w:r w:rsidR="00A842DD" w:rsidRPr="000D2151">
          <w:rPr>
            <w:rStyle w:val="aa"/>
            <w:rFonts w:ascii="宋体"/>
          </w:rPr>
          <w:t>0503</w:t>
        </w:r>
        <w:r w:rsidR="00A842DD" w:rsidRPr="000D2151">
          <w:rPr>
            <w:rStyle w:val="aa"/>
            <w:rFonts w:ascii="宋体" w:hint="eastAsia"/>
          </w:rPr>
          <w:t>执</w:t>
        </w:r>
        <w:r w:rsidR="00A842DD" w:rsidRPr="000D2151">
          <w:rPr>
            <w:rStyle w:val="aa"/>
            <w:rFonts w:ascii="宋体"/>
          </w:rPr>
          <w:t>242</w:t>
        </w:r>
        <w:r w:rsidR="00A842DD" w:rsidRPr="000D2151">
          <w:rPr>
            <w:rStyle w:val="aa"/>
            <w:rFonts w:ascii="宋体" w:hint="eastAsia"/>
          </w:rPr>
          <w:t>号）复印件</w:t>
        </w:r>
        <w:r w:rsidR="00A842DD">
          <w:rPr>
            <w:webHidden/>
          </w:rPr>
          <w:tab/>
        </w:r>
        <w:r w:rsidR="00A842DD">
          <w:rPr>
            <w:webHidden/>
          </w:rPr>
          <w:fldChar w:fldCharType="begin"/>
        </w:r>
        <w:r w:rsidR="00A842DD">
          <w:rPr>
            <w:webHidden/>
          </w:rPr>
          <w:instrText xml:space="preserve"> PAGEREF _Toc114759927 \h </w:instrText>
        </w:r>
        <w:r w:rsidR="00A842DD">
          <w:rPr>
            <w:webHidden/>
          </w:rPr>
        </w:r>
        <w:r w:rsidR="00A842DD">
          <w:rPr>
            <w:webHidden/>
          </w:rPr>
          <w:fldChar w:fldCharType="separate"/>
        </w:r>
        <w:r w:rsidR="00050FC0">
          <w:rPr>
            <w:webHidden/>
          </w:rPr>
          <w:t>13</w:t>
        </w:r>
        <w:r w:rsidR="00A842DD">
          <w:rPr>
            <w:webHidden/>
          </w:rPr>
          <w:fldChar w:fldCharType="end"/>
        </w:r>
      </w:hyperlink>
    </w:p>
    <w:p w:rsidR="00A842DD" w:rsidRDefault="00E07500">
      <w:pPr>
        <w:pStyle w:val="21"/>
        <w:rPr>
          <w:rFonts w:asciiTheme="minorHAnsi" w:eastAsiaTheme="minorEastAsia" w:hAnsiTheme="minorHAnsi" w:cstheme="minorBidi"/>
          <w:smallCaps w:val="0"/>
          <w:sz w:val="21"/>
          <w:szCs w:val="22"/>
        </w:rPr>
      </w:pPr>
      <w:hyperlink w:anchor="_Toc114759928" w:history="1">
        <w:r w:rsidR="00A842DD" w:rsidRPr="000D2151">
          <w:rPr>
            <w:rStyle w:val="aa"/>
            <w:rFonts w:ascii="宋体" w:hint="eastAsia"/>
          </w:rPr>
          <w:t>二、估价对象位置图</w:t>
        </w:r>
        <w:r w:rsidR="00A842DD">
          <w:rPr>
            <w:webHidden/>
          </w:rPr>
          <w:tab/>
        </w:r>
        <w:r w:rsidR="00A842DD">
          <w:rPr>
            <w:webHidden/>
          </w:rPr>
          <w:fldChar w:fldCharType="begin"/>
        </w:r>
        <w:r w:rsidR="00A842DD">
          <w:rPr>
            <w:webHidden/>
          </w:rPr>
          <w:instrText xml:space="preserve"> PAGEREF _Toc114759928 \h </w:instrText>
        </w:r>
        <w:r w:rsidR="00A842DD">
          <w:rPr>
            <w:webHidden/>
          </w:rPr>
        </w:r>
        <w:r w:rsidR="00A842DD">
          <w:rPr>
            <w:webHidden/>
          </w:rPr>
          <w:fldChar w:fldCharType="separate"/>
        </w:r>
        <w:r w:rsidR="00050FC0">
          <w:rPr>
            <w:webHidden/>
          </w:rPr>
          <w:t>13</w:t>
        </w:r>
        <w:r w:rsidR="00A842DD">
          <w:rPr>
            <w:webHidden/>
          </w:rPr>
          <w:fldChar w:fldCharType="end"/>
        </w:r>
      </w:hyperlink>
    </w:p>
    <w:p w:rsidR="00A842DD" w:rsidRDefault="00E07500">
      <w:pPr>
        <w:pStyle w:val="21"/>
        <w:rPr>
          <w:rFonts w:asciiTheme="minorHAnsi" w:eastAsiaTheme="minorEastAsia" w:hAnsiTheme="minorHAnsi" w:cstheme="minorBidi"/>
          <w:smallCaps w:val="0"/>
          <w:sz w:val="21"/>
          <w:szCs w:val="22"/>
        </w:rPr>
      </w:pPr>
      <w:hyperlink w:anchor="_Toc114759929" w:history="1">
        <w:r w:rsidR="00A842DD" w:rsidRPr="000D2151">
          <w:rPr>
            <w:rStyle w:val="aa"/>
            <w:rFonts w:ascii="宋体" w:hint="eastAsia"/>
          </w:rPr>
          <w:t>三、估价对象实地查勘情况及内部状况照片、外部状况照片和周围环境照片</w:t>
        </w:r>
        <w:r w:rsidR="00A842DD">
          <w:rPr>
            <w:webHidden/>
          </w:rPr>
          <w:tab/>
        </w:r>
        <w:r w:rsidR="00A842DD">
          <w:rPr>
            <w:webHidden/>
          </w:rPr>
          <w:fldChar w:fldCharType="begin"/>
        </w:r>
        <w:r w:rsidR="00A842DD">
          <w:rPr>
            <w:webHidden/>
          </w:rPr>
          <w:instrText xml:space="preserve"> PAGEREF _Toc114759929 \h </w:instrText>
        </w:r>
        <w:r w:rsidR="00A842DD">
          <w:rPr>
            <w:webHidden/>
          </w:rPr>
        </w:r>
        <w:r w:rsidR="00A842DD">
          <w:rPr>
            <w:webHidden/>
          </w:rPr>
          <w:fldChar w:fldCharType="separate"/>
        </w:r>
        <w:r w:rsidR="00050FC0">
          <w:rPr>
            <w:webHidden/>
          </w:rPr>
          <w:t>13</w:t>
        </w:r>
        <w:r w:rsidR="00A842DD">
          <w:rPr>
            <w:webHidden/>
          </w:rPr>
          <w:fldChar w:fldCharType="end"/>
        </w:r>
      </w:hyperlink>
    </w:p>
    <w:p w:rsidR="00A842DD" w:rsidRDefault="00E07500">
      <w:pPr>
        <w:pStyle w:val="21"/>
        <w:rPr>
          <w:rFonts w:asciiTheme="minorHAnsi" w:eastAsiaTheme="minorEastAsia" w:hAnsiTheme="minorHAnsi" w:cstheme="minorBidi"/>
          <w:smallCaps w:val="0"/>
          <w:sz w:val="21"/>
          <w:szCs w:val="22"/>
        </w:rPr>
      </w:pPr>
      <w:hyperlink w:anchor="_Toc114759930" w:history="1">
        <w:r w:rsidR="00A842DD" w:rsidRPr="000D2151">
          <w:rPr>
            <w:rStyle w:val="aa"/>
            <w:rFonts w:ascii="宋体" w:hint="eastAsia"/>
          </w:rPr>
          <w:t>四、《泉州市不动产登记信息查询结果表》（房屋所有权证证号：泉房权证丰泽区（丰）字第</w:t>
        </w:r>
        <w:r w:rsidR="00A842DD" w:rsidRPr="000D2151">
          <w:rPr>
            <w:rStyle w:val="aa"/>
            <w:rFonts w:ascii="宋体"/>
          </w:rPr>
          <w:t>201414131</w:t>
        </w:r>
        <w:r w:rsidR="00A842DD" w:rsidRPr="000D2151">
          <w:rPr>
            <w:rStyle w:val="aa"/>
            <w:rFonts w:ascii="宋体" w:hint="eastAsia"/>
          </w:rPr>
          <w:t>号）复印件</w:t>
        </w:r>
        <w:r w:rsidR="00A842DD">
          <w:rPr>
            <w:webHidden/>
          </w:rPr>
          <w:tab/>
        </w:r>
        <w:r w:rsidR="00A842DD">
          <w:rPr>
            <w:webHidden/>
          </w:rPr>
          <w:fldChar w:fldCharType="begin"/>
        </w:r>
        <w:r w:rsidR="00A842DD">
          <w:rPr>
            <w:webHidden/>
          </w:rPr>
          <w:instrText xml:space="preserve"> PAGEREF _Toc114759930 \h </w:instrText>
        </w:r>
        <w:r w:rsidR="00A842DD">
          <w:rPr>
            <w:webHidden/>
          </w:rPr>
        </w:r>
        <w:r w:rsidR="00A842DD">
          <w:rPr>
            <w:webHidden/>
          </w:rPr>
          <w:fldChar w:fldCharType="separate"/>
        </w:r>
        <w:r w:rsidR="00050FC0">
          <w:rPr>
            <w:webHidden/>
          </w:rPr>
          <w:t>13</w:t>
        </w:r>
        <w:r w:rsidR="00A842DD">
          <w:rPr>
            <w:webHidden/>
          </w:rPr>
          <w:fldChar w:fldCharType="end"/>
        </w:r>
      </w:hyperlink>
    </w:p>
    <w:p w:rsidR="00A842DD" w:rsidRDefault="00E07500">
      <w:pPr>
        <w:pStyle w:val="21"/>
        <w:rPr>
          <w:rFonts w:asciiTheme="minorHAnsi" w:eastAsiaTheme="minorEastAsia" w:hAnsiTheme="minorHAnsi" w:cstheme="minorBidi"/>
          <w:smallCaps w:val="0"/>
          <w:sz w:val="21"/>
          <w:szCs w:val="22"/>
        </w:rPr>
      </w:pPr>
      <w:hyperlink w:anchor="_Toc114759931" w:history="1">
        <w:r w:rsidR="00A842DD" w:rsidRPr="000D2151">
          <w:rPr>
            <w:rStyle w:val="aa"/>
            <w:rFonts w:ascii="宋体" w:hint="eastAsia"/>
          </w:rPr>
          <w:t>五、房地产估价机构营业执照复印件、房地产估价机构资质证书复印件</w:t>
        </w:r>
        <w:r w:rsidR="00A842DD">
          <w:rPr>
            <w:webHidden/>
          </w:rPr>
          <w:tab/>
        </w:r>
        <w:r w:rsidR="00A842DD">
          <w:rPr>
            <w:webHidden/>
          </w:rPr>
          <w:fldChar w:fldCharType="begin"/>
        </w:r>
        <w:r w:rsidR="00A842DD">
          <w:rPr>
            <w:webHidden/>
          </w:rPr>
          <w:instrText xml:space="preserve"> PAGEREF _Toc114759931 \h </w:instrText>
        </w:r>
        <w:r w:rsidR="00A842DD">
          <w:rPr>
            <w:webHidden/>
          </w:rPr>
        </w:r>
        <w:r w:rsidR="00A842DD">
          <w:rPr>
            <w:webHidden/>
          </w:rPr>
          <w:fldChar w:fldCharType="separate"/>
        </w:r>
        <w:r w:rsidR="00050FC0">
          <w:rPr>
            <w:webHidden/>
          </w:rPr>
          <w:t>13</w:t>
        </w:r>
        <w:r w:rsidR="00A842DD">
          <w:rPr>
            <w:webHidden/>
          </w:rPr>
          <w:fldChar w:fldCharType="end"/>
        </w:r>
      </w:hyperlink>
    </w:p>
    <w:p w:rsidR="00A842DD" w:rsidRDefault="00E07500">
      <w:pPr>
        <w:pStyle w:val="21"/>
        <w:rPr>
          <w:rFonts w:asciiTheme="minorHAnsi" w:eastAsiaTheme="minorEastAsia" w:hAnsiTheme="minorHAnsi" w:cstheme="minorBidi"/>
          <w:smallCaps w:val="0"/>
          <w:sz w:val="21"/>
          <w:szCs w:val="22"/>
        </w:rPr>
      </w:pPr>
      <w:hyperlink w:anchor="_Toc114759932" w:history="1">
        <w:r w:rsidR="00A842DD" w:rsidRPr="000D2151">
          <w:rPr>
            <w:rStyle w:val="aa"/>
            <w:rFonts w:ascii="宋体" w:hint="eastAsia"/>
          </w:rPr>
          <w:t>六、注册房地产估价师注册证书复印件</w:t>
        </w:r>
        <w:r w:rsidR="00A842DD">
          <w:rPr>
            <w:webHidden/>
          </w:rPr>
          <w:tab/>
        </w:r>
        <w:r w:rsidR="00A842DD">
          <w:rPr>
            <w:webHidden/>
          </w:rPr>
          <w:fldChar w:fldCharType="begin"/>
        </w:r>
        <w:r w:rsidR="00A842DD">
          <w:rPr>
            <w:webHidden/>
          </w:rPr>
          <w:instrText xml:space="preserve"> PAGEREF _Toc114759932 \h </w:instrText>
        </w:r>
        <w:r w:rsidR="00A842DD">
          <w:rPr>
            <w:webHidden/>
          </w:rPr>
        </w:r>
        <w:r w:rsidR="00A842DD">
          <w:rPr>
            <w:webHidden/>
          </w:rPr>
          <w:fldChar w:fldCharType="separate"/>
        </w:r>
        <w:r w:rsidR="00050FC0">
          <w:rPr>
            <w:webHidden/>
          </w:rPr>
          <w:t>13</w:t>
        </w:r>
        <w:r w:rsidR="00A842DD">
          <w:rPr>
            <w:webHidden/>
          </w:rPr>
          <w:fldChar w:fldCharType="end"/>
        </w:r>
      </w:hyperlink>
    </w:p>
    <w:p w:rsidR="00385B17" w:rsidRPr="00A842DD" w:rsidRDefault="00B704F4" w:rsidP="00F930A7">
      <w:pPr>
        <w:pStyle w:val="21"/>
        <w:ind w:leftChars="0" w:left="0"/>
        <w:rPr>
          <w:rFonts w:ascii="宋体"/>
          <w:b/>
          <w:bCs/>
          <w:caps/>
          <w:sz w:val="32"/>
        </w:rPr>
      </w:pPr>
      <w:r w:rsidRPr="00A842DD">
        <w:rPr>
          <w:rFonts w:ascii="宋体"/>
          <w:b/>
          <w:bCs/>
          <w:caps/>
          <w:sz w:val="32"/>
        </w:rPr>
        <w:fldChar w:fldCharType="end"/>
      </w:r>
    </w:p>
    <w:p w:rsidR="009C43E0" w:rsidRPr="00A842DD" w:rsidRDefault="009C43E0" w:rsidP="009C43E0"/>
    <w:p w:rsidR="00A842DD" w:rsidRDefault="00A842DD">
      <w:pPr>
        <w:widowControl/>
        <w:jc w:val="left"/>
        <w:rPr>
          <w:rFonts w:ascii="宋体" w:hAnsi="宋体" w:cs="宋体"/>
          <w:b/>
          <w:bCs/>
          <w:kern w:val="44"/>
          <w:sz w:val="36"/>
          <w:szCs w:val="20"/>
        </w:rPr>
      </w:pPr>
      <w:bookmarkStart w:id="11" w:name="_Toc247681587"/>
      <w:bookmarkStart w:id="12" w:name="_Toc247681791"/>
      <w:bookmarkStart w:id="13" w:name="_Toc247681906"/>
      <w:bookmarkStart w:id="14" w:name="_Toc247682124"/>
      <w:bookmarkStart w:id="15" w:name="_Toc247682193"/>
      <w:bookmarkStart w:id="16" w:name="_Toc247682224"/>
      <w:bookmarkStart w:id="17" w:name="_Toc247682276"/>
      <w:bookmarkStart w:id="18" w:name="_Toc400744770"/>
      <w:bookmarkStart w:id="19" w:name="_Toc114759910"/>
      <w:bookmarkEnd w:id="4"/>
      <w:bookmarkEnd w:id="5"/>
      <w:bookmarkEnd w:id="6"/>
      <w:bookmarkEnd w:id="7"/>
      <w:bookmarkEnd w:id="8"/>
      <w:bookmarkEnd w:id="9"/>
      <w:bookmarkEnd w:id="10"/>
      <w:r>
        <w:rPr>
          <w:rFonts w:ascii="宋体" w:hAnsi="宋体"/>
        </w:rPr>
        <w:br w:type="page"/>
      </w:r>
    </w:p>
    <w:p w:rsidR="00101D82" w:rsidRPr="00A842DD" w:rsidRDefault="00101D82" w:rsidP="001E62F4">
      <w:pPr>
        <w:pStyle w:val="11"/>
        <w:rPr>
          <w:rFonts w:ascii="宋体" w:hAnsi="宋体"/>
        </w:rPr>
      </w:pPr>
      <w:r w:rsidRPr="00A842DD">
        <w:rPr>
          <w:rFonts w:ascii="宋体" w:hAnsi="宋体" w:hint="eastAsia"/>
        </w:rPr>
        <w:lastRenderedPageBreak/>
        <w:t>估价师声明</w:t>
      </w:r>
      <w:bookmarkEnd w:id="11"/>
      <w:bookmarkEnd w:id="12"/>
      <w:bookmarkEnd w:id="13"/>
      <w:bookmarkEnd w:id="14"/>
      <w:bookmarkEnd w:id="15"/>
      <w:bookmarkEnd w:id="16"/>
      <w:bookmarkEnd w:id="17"/>
      <w:bookmarkEnd w:id="18"/>
      <w:bookmarkEnd w:id="19"/>
    </w:p>
    <w:p w:rsidR="007B0C7B" w:rsidRPr="00A842DD" w:rsidRDefault="007B0C7B" w:rsidP="00896EEF">
      <w:pPr>
        <w:snapToGrid w:val="0"/>
        <w:spacing w:line="540" w:lineRule="exact"/>
        <w:ind w:leftChars="-171" w:left="-359" w:rightChars="-171" w:right="-359" w:firstLineChars="200" w:firstLine="480"/>
        <w:rPr>
          <w:rFonts w:ascii="宋体" w:hAnsi="宋体"/>
          <w:sz w:val="24"/>
        </w:rPr>
      </w:pPr>
      <w:r w:rsidRPr="00A842DD">
        <w:rPr>
          <w:rFonts w:ascii="宋体" w:hAnsi="宋体" w:hint="eastAsia"/>
          <w:sz w:val="24"/>
        </w:rPr>
        <w:t>我们根据自己的专业知识和职业道德，在此郑重声明：</w:t>
      </w:r>
    </w:p>
    <w:p w:rsidR="007B0C7B" w:rsidRPr="00A842DD" w:rsidRDefault="007B0C7B" w:rsidP="00896EEF">
      <w:pPr>
        <w:snapToGrid w:val="0"/>
        <w:spacing w:line="540" w:lineRule="exact"/>
        <w:ind w:leftChars="-171" w:left="-359" w:rightChars="-171" w:right="-359" w:firstLineChars="200" w:firstLine="480"/>
        <w:rPr>
          <w:rFonts w:ascii="宋体" w:hAnsi="宋体"/>
          <w:sz w:val="24"/>
        </w:rPr>
      </w:pPr>
      <w:r w:rsidRPr="00A842DD">
        <w:rPr>
          <w:rFonts w:ascii="宋体" w:hAnsi="宋体" w:hint="eastAsia"/>
          <w:sz w:val="24"/>
        </w:rPr>
        <w:t>1、</w:t>
      </w:r>
      <w:r w:rsidR="000D034C" w:rsidRPr="00A842DD">
        <w:rPr>
          <w:rFonts w:ascii="宋体" w:hAnsi="宋体" w:hint="eastAsia"/>
          <w:sz w:val="24"/>
        </w:rPr>
        <w:t>注册</w:t>
      </w:r>
      <w:r w:rsidR="00BF726A" w:rsidRPr="00A842DD">
        <w:rPr>
          <w:rFonts w:ascii="宋体" w:hAnsi="宋体" w:hint="eastAsia"/>
          <w:sz w:val="24"/>
        </w:rPr>
        <w:t>房地产</w:t>
      </w:r>
      <w:r w:rsidR="000D034C" w:rsidRPr="00A842DD">
        <w:rPr>
          <w:rFonts w:ascii="宋体" w:hAnsi="宋体" w:hint="eastAsia"/>
          <w:sz w:val="24"/>
        </w:rPr>
        <w:t>估价师在估价报告中对事实的说明是真实和准确的，没有虚假记载、误导性陈述和重大遗漏。</w:t>
      </w:r>
    </w:p>
    <w:p w:rsidR="007B0C7B" w:rsidRPr="00A842DD" w:rsidRDefault="007B0C7B" w:rsidP="00896EEF">
      <w:pPr>
        <w:snapToGrid w:val="0"/>
        <w:spacing w:line="540" w:lineRule="exact"/>
        <w:ind w:leftChars="-171" w:left="-359" w:rightChars="-171" w:right="-359" w:firstLineChars="200" w:firstLine="480"/>
        <w:rPr>
          <w:rFonts w:ascii="宋体" w:hAnsi="宋体"/>
          <w:sz w:val="24"/>
        </w:rPr>
      </w:pPr>
      <w:r w:rsidRPr="00A842DD">
        <w:rPr>
          <w:rFonts w:ascii="宋体" w:hAnsi="宋体" w:hint="eastAsia"/>
          <w:sz w:val="24"/>
        </w:rPr>
        <w:t>2、</w:t>
      </w:r>
      <w:r w:rsidR="000D034C" w:rsidRPr="00A842DD">
        <w:rPr>
          <w:rFonts w:ascii="宋体" w:hAnsi="宋体" w:hint="eastAsia"/>
          <w:sz w:val="24"/>
        </w:rPr>
        <w:t>本估价报告中的分析、意见和结论是注册房地产估价师独立、客观、公正的专业分析、意见和结论，但受到本估价报告中已说明的估价假设和限制条件的限制。</w:t>
      </w:r>
    </w:p>
    <w:p w:rsidR="007B0C7B" w:rsidRPr="00A842DD" w:rsidRDefault="007B0C7B" w:rsidP="00896EEF">
      <w:pPr>
        <w:snapToGrid w:val="0"/>
        <w:spacing w:line="540" w:lineRule="exact"/>
        <w:ind w:leftChars="-171" w:left="-359" w:rightChars="-171" w:right="-359" w:firstLineChars="200" w:firstLine="480"/>
        <w:rPr>
          <w:rFonts w:ascii="宋体" w:hAnsi="宋体"/>
          <w:sz w:val="24"/>
        </w:rPr>
      </w:pPr>
      <w:r w:rsidRPr="00A842DD">
        <w:rPr>
          <w:rFonts w:ascii="宋体" w:hAnsi="宋体" w:hint="eastAsia"/>
          <w:sz w:val="24"/>
        </w:rPr>
        <w:t>3、</w:t>
      </w:r>
      <w:r w:rsidR="000D034C" w:rsidRPr="00A842DD">
        <w:rPr>
          <w:rFonts w:ascii="宋体" w:hAnsi="宋体" w:hint="eastAsia"/>
          <w:sz w:val="24"/>
        </w:rPr>
        <w:t>注册</w:t>
      </w:r>
      <w:r w:rsidR="00987F48" w:rsidRPr="00A842DD">
        <w:rPr>
          <w:rFonts w:ascii="宋体" w:hAnsi="宋体" w:hint="eastAsia"/>
          <w:sz w:val="24"/>
        </w:rPr>
        <w:t>房地产</w:t>
      </w:r>
      <w:r w:rsidR="000D034C" w:rsidRPr="00A842DD">
        <w:rPr>
          <w:rFonts w:ascii="宋体" w:hAnsi="宋体" w:hint="eastAsia"/>
          <w:sz w:val="24"/>
        </w:rPr>
        <w:t>估价师与估价报告中的估价对象没有现实或潜在的利益，与估价委托人及估价利害关系人没有利害关系，也对估价对象、估价委托人及估价利害关系人没有偏见。</w:t>
      </w:r>
    </w:p>
    <w:p w:rsidR="007B0C7B" w:rsidRPr="00A842DD" w:rsidRDefault="007B0C7B" w:rsidP="00896EEF">
      <w:pPr>
        <w:snapToGrid w:val="0"/>
        <w:spacing w:line="540" w:lineRule="exact"/>
        <w:ind w:leftChars="-171" w:left="-359" w:rightChars="-171" w:right="-359" w:firstLineChars="200" w:firstLine="480"/>
        <w:rPr>
          <w:rFonts w:ascii="宋体" w:hAnsi="宋体"/>
          <w:sz w:val="24"/>
        </w:rPr>
      </w:pPr>
      <w:r w:rsidRPr="00A842DD">
        <w:rPr>
          <w:rFonts w:ascii="宋体" w:hAnsi="宋体" w:hint="eastAsia"/>
          <w:sz w:val="24"/>
        </w:rPr>
        <w:t>4、</w:t>
      </w:r>
      <w:r w:rsidR="000D034C" w:rsidRPr="00A842DD">
        <w:rPr>
          <w:rFonts w:ascii="宋体" w:hAnsi="宋体" w:hint="eastAsia"/>
          <w:sz w:val="24"/>
        </w:rPr>
        <w:t>注册</w:t>
      </w:r>
      <w:r w:rsidR="008A50C2" w:rsidRPr="00A842DD">
        <w:rPr>
          <w:rFonts w:ascii="宋体" w:hAnsi="宋体" w:hint="eastAsia"/>
          <w:sz w:val="24"/>
        </w:rPr>
        <w:t>房地产</w:t>
      </w:r>
      <w:r w:rsidR="000D034C" w:rsidRPr="00A842DD">
        <w:rPr>
          <w:rFonts w:ascii="宋体" w:hAnsi="宋体" w:hint="eastAsia"/>
          <w:sz w:val="24"/>
        </w:rPr>
        <w:t>估价师是按照《房地产估价规范》（GB/T</w:t>
      </w:r>
      <w:r w:rsidR="00374A61" w:rsidRPr="00A842DD">
        <w:rPr>
          <w:rFonts w:ascii="宋体" w:hAnsi="宋体"/>
          <w:sz w:val="24"/>
        </w:rPr>
        <w:t xml:space="preserve"> </w:t>
      </w:r>
      <w:r w:rsidR="000D034C" w:rsidRPr="00A842DD">
        <w:rPr>
          <w:rFonts w:ascii="宋体" w:hAnsi="宋体" w:hint="eastAsia"/>
          <w:sz w:val="24"/>
        </w:rPr>
        <w:t>50291-2015）、《房地产估价基本术语标准》（GB/T</w:t>
      </w:r>
      <w:r w:rsidR="00374A61" w:rsidRPr="00A842DD">
        <w:rPr>
          <w:rFonts w:ascii="宋体" w:hAnsi="宋体"/>
          <w:sz w:val="24"/>
        </w:rPr>
        <w:t xml:space="preserve"> </w:t>
      </w:r>
      <w:r w:rsidR="000D034C" w:rsidRPr="00A842DD">
        <w:rPr>
          <w:rFonts w:ascii="宋体" w:hAnsi="宋体" w:hint="eastAsia"/>
          <w:sz w:val="24"/>
        </w:rPr>
        <w:t>50899-2013）等有关房地产估价标准的规定进行估价工作，撰写估价报告。</w:t>
      </w:r>
    </w:p>
    <w:p w:rsidR="004D7931" w:rsidRPr="00A842DD" w:rsidRDefault="007B0C7B" w:rsidP="00896EEF">
      <w:pPr>
        <w:snapToGrid w:val="0"/>
        <w:spacing w:line="540" w:lineRule="exact"/>
        <w:ind w:leftChars="-171" w:left="-359" w:rightChars="-171" w:right="-359" w:firstLineChars="200" w:firstLine="480"/>
        <w:rPr>
          <w:rFonts w:ascii="宋体" w:hAnsi="宋体"/>
          <w:sz w:val="24"/>
        </w:rPr>
      </w:pPr>
      <w:r w:rsidRPr="00A842DD">
        <w:rPr>
          <w:rFonts w:ascii="宋体" w:hAnsi="宋体" w:hint="eastAsia"/>
          <w:sz w:val="24"/>
        </w:rPr>
        <w:t>5、</w:t>
      </w:r>
      <w:r w:rsidR="004D7931" w:rsidRPr="00A842DD">
        <w:rPr>
          <w:rFonts w:ascii="宋体" w:hAnsi="宋体" w:hint="eastAsia"/>
          <w:sz w:val="24"/>
        </w:rPr>
        <w:t>注册</w:t>
      </w:r>
      <w:r w:rsidR="004D7931" w:rsidRPr="00A842DD">
        <w:rPr>
          <w:rFonts w:ascii="宋体" w:hAnsi="宋体"/>
          <w:sz w:val="24"/>
        </w:rPr>
        <w:t>房地产估价师</w:t>
      </w:r>
      <w:r w:rsidR="00F73917" w:rsidRPr="00A842DD">
        <w:rPr>
          <w:rFonts w:ascii="宋体" w:hAnsi="宋体" w:hint="eastAsia"/>
          <w:sz w:val="24"/>
        </w:rPr>
        <w:t>汪君程</w:t>
      </w:r>
      <w:r w:rsidR="00125970" w:rsidRPr="00A842DD">
        <w:rPr>
          <w:rFonts w:ascii="宋体" w:hAnsi="宋体" w:hint="eastAsia"/>
          <w:sz w:val="24"/>
        </w:rPr>
        <w:t>（注册号：</w:t>
      </w:r>
      <w:r w:rsidR="00F73917" w:rsidRPr="00A842DD">
        <w:rPr>
          <w:rFonts w:ascii="宋体" w:hAnsi="宋体" w:hint="eastAsia"/>
          <w:bCs/>
          <w:sz w:val="24"/>
        </w:rPr>
        <w:t>3520140067</w:t>
      </w:r>
      <w:r w:rsidR="00125970" w:rsidRPr="00A842DD">
        <w:rPr>
          <w:rFonts w:ascii="宋体" w:hAnsi="宋体" w:hint="eastAsia"/>
          <w:sz w:val="24"/>
        </w:rPr>
        <w:t>）</w:t>
      </w:r>
      <w:r w:rsidR="004D7931" w:rsidRPr="00A842DD">
        <w:rPr>
          <w:rFonts w:ascii="宋体" w:hAnsi="宋体" w:hint="eastAsia"/>
          <w:sz w:val="24"/>
        </w:rPr>
        <w:t>已于价值时点</w:t>
      </w:r>
      <w:r w:rsidR="00F46159" w:rsidRPr="00A842DD">
        <w:rPr>
          <w:rFonts w:ascii="宋体" w:hAnsi="宋体" w:hint="eastAsia"/>
          <w:sz w:val="24"/>
        </w:rPr>
        <w:t>2022年8月25日</w:t>
      </w:r>
      <w:r w:rsidR="004D7931" w:rsidRPr="00A842DD">
        <w:rPr>
          <w:rFonts w:ascii="宋体" w:hAnsi="宋体" w:hint="eastAsia"/>
          <w:sz w:val="24"/>
        </w:rPr>
        <w:t>对本估价报告中的估价对象进行了实地查勘并进行记录。注册房地产估价师</w:t>
      </w:r>
      <w:r w:rsidR="00F73917" w:rsidRPr="00A842DD">
        <w:rPr>
          <w:rFonts w:ascii="宋体" w:hAnsi="宋体" w:hint="eastAsia"/>
          <w:sz w:val="24"/>
        </w:rPr>
        <w:t>陈纯灿</w:t>
      </w:r>
      <w:r w:rsidR="00125970" w:rsidRPr="00A842DD">
        <w:rPr>
          <w:rFonts w:ascii="宋体" w:hAnsi="宋体" w:hint="eastAsia"/>
          <w:sz w:val="24"/>
        </w:rPr>
        <w:t>（注册号：</w:t>
      </w:r>
      <w:r w:rsidR="00F73917" w:rsidRPr="00A842DD">
        <w:rPr>
          <w:rFonts w:ascii="宋体" w:hAnsi="宋体" w:hint="eastAsia"/>
          <w:sz w:val="24"/>
        </w:rPr>
        <w:t>3520130012</w:t>
      </w:r>
      <w:r w:rsidR="00125970" w:rsidRPr="00A842DD">
        <w:rPr>
          <w:rFonts w:ascii="宋体" w:hAnsi="宋体" w:hint="eastAsia"/>
          <w:sz w:val="24"/>
        </w:rPr>
        <w:t>）</w:t>
      </w:r>
      <w:r w:rsidR="004D7931" w:rsidRPr="00A842DD">
        <w:rPr>
          <w:rFonts w:ascii="宋体" w:hAnsi="宋体" w:hint="eastAsia"/>
          <w:sz w:val="24"/>
        </w:rPr>
        <w:t>未对本估价报告中的估价对象进行实地查勘。</w:t>
      </w:r>
    </w:p>
    <w:p w:rsidR="007B0C7B" w:rsidRPr="00A842DD" w:rsidRDefault="000D034C" w:rsidP="00896EEF">
      <w:pPr>
        <w:snapToGrid w:val="0"/>
        <w:spacing w:line="540" w:lineRule="exact"/>
        <w:ind w:leftChars="-171" w:left="-359" w:rightChars="-171" w:right="-359" w:firstLineChars="200" w:firstLine="480"/>
        <w:rPr>
          <w:rFonts w:ascii="宋体" w:hAnsi="宋体"/>
          <w:sz w:val="24"/>
        </w:rPr>
      </w:pPr>
      <w:r w:rsidRPr="00A842DD">
        <w:rPr>
          <w:rFonts w:ascii="宋体" w:hAnsi="宋体" w:hint="eastAsia"/>
          <w:sz w:val="24"/>
        </w:rPr>
        <w:t>6</w:t>
      </w:r>
      <w:r w:rsidR="007B0C7B" w:rsidRPr="00A842DD">
        <w:rPr>
          <w:rFonts w:ascii="宋体" w:hAnsi="宋体" w:hint="eastAsia"/>
          <w:sz w:val="24"/>
        </w:rPr>
        <w:t>、没有人对本估价报告提供重要专业帮助。</w:t>
      </w:r>
    </w:p>
    <w:p w:rsidR="00F23F75" w:rsidRPr="00A842DD" w:rsidRDefault="007B0C7B" w:rsidP="004955FB">
      <w:pPr>
        <w:snapToGrid w:val="0"/>
        <w:spacing w:line="540" w:lineRule="exact"/>
        <w:ind w:leftChars="-171" w:left="-359" w:rightChars="-171" w:right="-359" w:firstLineChars="200" w:firstLine="480"/>
        <w:rPr>
          <w:rFonts w:ascii="宋体" w:hAnsi="宋体"/>
          <w:sz w:val="24"/>
        </w:rPr>
      </w:pPr>
      <w:r w:rsidRPr="00A842DD">
        <w:rPr>
          <w:rFonts w:ascii="宋体" w:hAnsi="宋体" w:hint="eastAsia"/>
          <w:sz w:val="24"/>
        </w:rPr>
        <w:t>参加本次</w:t>
      </w:r>
      <w:bookmarkStart w:id="20" w:name="_GoBack"/>
      <w:bookmarkEnd w:id="20"/>
      <w:r w:rsidRPr="00A842DD">
        <w:rPr>
          <w:rFonts w:ascii="宋体" w:hAnsi="宋体" w:hint="eastAsia"/>
          <w:sz w:val="24"/>
        </w:rPr>
        <w:t>估价的注册房地产估价师（签名、盖章）：</w:t>
      </w:r>
    </w:p>
    <w:tbl>
      <w:tblPr>
        <w:tblW w:w="9329" w:type="dxa"/>
        <w:tblLook w:val="01E0" w:firstRow="1" w:lastRow="1" w:firstColumn="1" w:lastColumn="1" w:noHBand="0" w:noVBand="0"/>
      </w:tblPr>
      <w:tblGrid>
        <w:gridCol w:w="1557"/>
        <w:gridCol w:w="3616"/>
        <w:gridCol w:w="1759"/>
        <w:gridCol w:w="2397"/>
      </w:tblGrid>
      <w:tr w:rsidR="00564227" w:rsidRPr="00A842DD" w:rsidTr="00EA451F">
        <w:trPr>
          <w:trHeight w:val="1345"/>
        </w:trPr>
        <w:tc>
          <w:tcPr>
            <w:tcW w:w="1557" w:type="dxa"/>
            <w:shd w:val="clear" w:color="auto" w:fill="auto"/>
            <w:vAlign w:val="center"/>
          </w:tcPr>
          <w:p w:rsidR="00F23F75" w:rsidRPr="00A842DD" w:rsidRDefault="00F23F75" w:rsidP="00EA451F">
            <w:pPr>
              <w:spacing w:line="1000" w:lineRule="exact"/>
              <w:rPr>
                <w:rFonts w:ascii="宋体" w:hAnsi="宋体"/>
                <w:sz w:val="24"/>
              </w:rPr>
            </w:pPr>
            <w:r w:rsidRPr="00A842DD">
              <w:rPr>
                <w:rFonts w:ascii="宋体" w:hAnsi="宋体" w:hint="eastAsia"/>
                <w:bCs/>
                <w:sz w:val="24"/>
              </w:rPr>
              <w:t>估价师姓名</w:t>
            </w:r>
          </w:p>
        </w:tc>
        <w:tc>
          <w:tcPr>
            <w:tcW w:w="3616" w:type="dxa"/>
            <w:shd w:val="clear" w:color="auto" w:fill="auto"/>
            <w:vAlign w:val="center"/>
          </w:tcPr>
          <w:p w:rsidR="00F23F75" w:rsidRPr="00A842DD" w:rsidRDefault="00F23F75" w:rsidP="008E556D">
            <w:pPr>
              <w:spacing w:line="1000" w:lineRule="exact"/>
              <w:jc w:val="center"/>
              <w:rPr>
                <w:rFonts w:ascii="宋体" w:hAnsi="宋体"/>
                <w:sz w:val="24"/>
              </w:rPr>
            </w:pPr>
            <w:r w:rsidRPr="00A842DD">
              <w:rPr>
                <w:rFonts w:ascii="宋体" w:hAnsi="宋体" w:hint="eastAsia"/>
                <w:bCs/>
                <w:sz w:val="24"/>
              </w:rPr>
              <w:t>房地产</w:t>
            </w:r>
            <w:r w:rsidR="008E556D" w:rsidRPr="00A842DD">
              <w:rPr>
                <w:rFonts w:ascii="宋体" w:hAnsi="宋体" w:hint="eastAsia"/>
                <w:bCs/>
                <w:sz w:val="24"/>
              </w:rPr>
              <w:t>估价师</w:t>
            </w:r>
            <w:r w:rsidRPr="00A842DD">
              <w:rPr>
                <w:rFonts w:ascii="宋体" w:hAnsi="宋体" w:hint="eastAsia"/>
                <w:bCs/>
                <w:sz w:val="24"/>
              </w:rPr>
              <w:t>注册号</w:t>
            </w:r>
          </w:p>
        </w:tc>
        <w:tc>
          <w:tcPr>
            <w:tcW w:w="1759" w:type="dxa"/>
            <w:shd w:val="clear" w:color="auto" w:fill="auto"/>
            <w:vAlign w:val="center"/>
          </w:tcPr>
          <w:p w:rsidR="00F23F75" w:rsidRPr="00A842DD" w:rsidRDefault="00F23F75" w:rsidP="00EA451F">
            <w:pPr>
              <w:spacing w:line="1000" w:lineRule="exact"/>
              <w:jc w:val="center"/>
              <w:rPr>
                <w:rFonts w:ascii="宋体" w:hAnsi="宋体"/>
                <w:sz w:val="24"/>
              </w:rPr>
            </w:pPr>
            <w:r w:rsidRPr="00A842DD">
              <w:rPr>
                <w:rFonts w:ascii="宋体" w:hAnsi="宋体" w:hint="eastAsia"/>
                <w:bCs/>
                <w:sz w:val="24"/>
              </w:rPr>
              <w:t>签名</w:t>
            </w:r>
          </w:p>
        </w:tc>
        <w:tc>
          <w:tcPr>
            <w:tcW w:w="2397" w:type="dxa"/>
            <w:shd w:val="clear" w:color="auto" w:fill="auto"/>
            <w:vAlign w:val="center"/>
          </w:tcPr>
          <w:p w:rsidR="00F23F75" w:rsidRPr="00A842DD" w:rsidRDefault="00F23F75" w:rsidP="00EA451F">
            <w:pPr>
              <w:spacing w:line="1000" w:lineRule="exact"/>
              <w:jc w:val="center"/>
              <w:rPr>
                <w:rFonts w:ascii="宋体" w:hAnsi="宋体"/>
                <w:sz w:val="24"/>
              </w:rPr>
            </w:pPr>
            <w:r w:rsidRPr="00A842DD">
              <w:rPr>
                <w:rFonts w:ascii="宋体" w:hAnsi="宋体" w:hint="eastAsia"/>
                <w:bCs/>
                <w:sz w:val="24"/>
              </w:rPr>
              <w:t>日期</w:t>
            </w:r>
          </w:p>
        </w:tc>
      </w:tr>
      <w:tr w:rsidR="00564227" w:rsidRPr="00A842DD" w:rsidTr="00EA451F">
        <w:trPr>
          <w:trHeight w:val="1345"/>
        </w:trPr>
        <w:tc>
          <w:tcPr>
            <w:tcW w:w="1557" w:type="dxa"/>
            <w:shd w:val="clear" w:color="auto" w:fill="auto"/>
            <w:vAlign w:val="center"/>
          </w:tcPr>
          <w:p w:rsidR="00F23F75" w:rsidRPr="00A842DD" w:rsidRDefault="00050FC0" w:rsidP="00EA451F">
            <w:pPr>
              <w:spacing w:line="1000" w:lineRule="exact"/>
              <w:rPr>
                <w:rFonts w:ascii="宋体" w:hAnsi="宋体"/>
                <w:sz w:val="24"/>
              </w:rPr>
            </w:pPr>
            <w:proofErr w:type="gramStart"/>
            <w:r w:rsidRPr="00A842DD">
              <w:rPr>
                <w:rFonts w:ascii="宋体" w:hAnsi="宋体" w:hint="eastAsia"/>
                <w:bCs/>
                <w:sz w:val="24"/>
              </w:rPr>
              <w:t>汪君程</w:t>
            </w:r>
            <w:proofErr w:type="gramEnd"/>
          </w:p>
        </w:tc>
        <w:tc>
          <w:tcPr>
            <w:tcW w:w="3616" w:type="dxa"/>
            <w:shd w:val="clear" w:color="auto" w:fill="auto"/>
            <w:vAlign w:val="center"/>
          </w:tcPr>
          <w:p w:rsidR="00F23F75" w:rsidRPr="00A842DD" w:rsidRDefault="00050FC0" w:rsidP="008E556D">
            <w:pPr>
              <w:spacing w:line="1000" w:lineRule="exact"/>
              <w:ind w:firstLineChars="400" w:firstLine="960"/>
              <w:rPr>
                <w:rFonts w:ascii="宋体" w:hAnsi="宋体"/>
                <w:sz w:val="24"/>
              </w:rPr>
            </w:pPr>
            <w:r w:rsidRPr="00A842DD">
              <w:rPr>
                <w:rFonts w:ascii="宋体" w:hAnsi="宋体" w:hint="eastAsia"/>
                <w:sz w:val="24"/>
              </w:rPr>
              <w:t>3520140067</w:t>
            </w:r>
          </w:p>
        </w:tc>
        <w:tc>
          <w:tcPr>
            <w:tcW w:w="1759" w:type="dxa"/>
            <w:shd w:val="clear" w:color="auto" w:fill="auto"/>
            <w:vAlign w:val="center"/>
          </w:tcPr>
          <w:p w:rsidR="00F23F75" w:rsidRPr="00A842DD" w:rsidRDefault="00F23F75" w:rsidP="00EA451F">
            <w:pPr>
              <w:spacing w:line="1000" w:lineRule="exact"/>
              <w:jc w:val="center"/>
              <w:rPr>
                <w:rFonts w:ascii="宋体" w:hAnsi="宋体"/>
                <w:sz w:val="24"/>
              </w:rPr>
            </w:pPr>
          </w:p>
        </w:tc>
        <w:tc>
          <w:tcPr>
            <w:tcW w:w="2397" w:type="dxa"/>
            <w:shd w:val="clear" w:color="auto" w:fill="auto"/>
            <w:vAlign w:val="center"/>
          </w:tcPr>
          <w:p w:rsidR="00F23F75" w:rsidRPr="00A842DD" w:rsidRDefault="00935A17" w:rsidP="00935A17">
            <w:pPr>
              <w:spacing w:line="1000" w:lineRule="exact"/>
              <w:jc w:val="center"/>
              <w:rPr>
                <w:rFonts w:ascii="宋体" w:hAnsi="宋体"/>
                <w:sz w:val="24"/>
              </w:rPr>
            </w:pPr>
            <w:r w:rsidRPr="00A842DD">
              <w:rPr>
                <w:rFonts w:ascii="宋体" w:hAnsi="宋体" w:hint="eastAsia"/>
                <w:sz w:val="24"/>
              </w:rPr>
              <w:t xml:space="preserve"> </w:t>
            </w:r>
            <w:r w:rsidRPr="00A842DD">
              <w:rPr>
                <w:rFonts w:ascii="宋体" w:hAnsi="宋体"/>
                <w:sz w:val="24"/>
              </w:rPr>
              <w:t xml:space="preserve"> 年</w:t>
            </w:r>
            <w:r w:rsidRPr="00A842DD">
              <w:rPr>
                <w:rFonts w:ascii="宋体" w:hAnsi="宋体" w:hint="eastAsia"/>
                <w:sz w:val="24"/>
              </w:rPr>
              <w:t xml:space="preserve"> </w:t>
            </w:r>
            <w:r w:rsidRPr="00A842DD">
              <w:rPr>
                <w:rFonts w:ascii="宋体" w:hAnsi="宋体"/>
                <w:sz w:val="24"/>
              </w:rPr>
              <w:t xml:space="preserve">   月   日</w:t>
            </w:r>
          </w:p>
        </w:tc>
      </w:tr>
      <w:tr w:rsidR="008357D7" w:rsidRPr="00A842DD" w:rsidTr="00EA451F">
        <w:trPr>
          <w:trHeight w:val="1345"/>
        </w:trPr>
        <w:tc>
          <w:tcPr>
            <w:tcW w:w="1557" w:type="dxa"/>
            <w:shd w:val="clear" w:color="auto" w:fill="auto"/>
            <w:vAlign w:val="center"/>
          </w:tcPr>
          <w:p w:rsidR="008357D7" w:rsidRPr="00A842DD" w:rsidRDefault="00050FC0" w:rsidP="008357D7">
            <w:pPr>
              <w:spacing w:line="1000" w:lineRule="exact"/>
              <w:rPr>
                <w:rFonts w:ascii="宋体" w:hAnsi="宋体"/>
                <w:sz w:val="24"/>
              </w:rPr>
            </w:pPr>
            <w:r w:rsidRPr="00A842DD">
              <w:rPr>
                <w:rFonts w:ascii="宋体" w:hAnsi="宋体" w:hint="eastAsia"/>
                <w:bCs/>
                <w:sz w:val="24"/>
              </w:rPr>
              <w:t>陈纯灿</w:t>
            </w:r>
          </w:p>
        </w:tc>
        <w:tc>
          <w:tcPr>
            <w:tcW w:w="3616" w:type="dxa"/>
            <w:shd w:val="clear" w:color="auto" w:fill="auto"/>
            <w:vAlign w:val="center"/>
          </w:tcPr>
          <w:p w:rsidR="008357D7" w:rsidRPr="00A842DD" w:rsidRDefault="00F73917" w:rsidP="004D7931">
            <w:pPr>
              <w:spacing w:line="1000" w:lineRule="exact"/>
              <w:ind w:firstLineChars="400" w:firstLine="960"/>
              <w:rPr>
                <w:rFonts w:ascii="宋体" w:hAnsi="宋体"/>
                <w:sz w:val="24"/>
              </w:rPr>
            </w:pPr>
            <w:r w:rsidRPr="00A842DD">
              <w:rPr>
                <w:rFonts w:ascii="宋体" w:hAnsi="宋体" w:hint="eastAsia"/>
                <w:sz w:val="24"/>
              </w:rPr>
              <w:t>3520140067</w:t>
            </w:r>
          </w:p>
        </w:tc>
        <w:tc>
          <w:tcPr>
            <w:tcW w:w="1759" w:type="dxa"/>
            <w:shd w:val="clear" w:color="auto" w:fill="auto"/>
            <w:vAlign w:val="center"/>
          </w:tcPr>
          <w:p w:rsidR="008357D7" w:rsidRPr="00A842DD" w:rsidRDefault="008357D7" w:rsidP="008357D7">
            <w:pPr>
              <w:spacing w:line="1000" w:lineRule="exact"/>
              <w:jc w:val="center"/>
              <w:rPr>
                <w:rFonts w:ascii="宋体" w:hAnsi="宋体"/>
                <w:sz w:val="24"/>
              </w:rPr>
            </w:pPr>
          </w:p>
        </w:tc>
        <w:tc>
          <w:tcPr>
            <w:tcW w:w="2397" w:type="dxa"/>
            <w:shd w:val="clear" w:color="auto" w:fill="auto"/>
            <w:vAlign w:val="center"/>
          </w:tcPr>
          <w:p w:rsidR="008357D7" w:rsidRPr="00A842DD" w:rsidRDefault="008357D7" w:rsidP="00935A17">
            <w:pPr>
              <w:spacing w:line="1000" w:lineRule="exact"/>
              <w:jc w:val="center"/>
              <w:rPr>
                <w:rFonts w:ascii="宋体" w:hAnsi="宋体"/>
                <w:sz w:val="24"/>
              </w:rPr>
            </w:pPr>
            <w:r w:rsidRPr="00A842DD">
              <w:rPr>
                <w:rFonts w:ascii="宋体" w:hAnsi="宋体"/>
                <w:sz w:val="24"/>
              </w:rPr>
              <w:t xml:space="preserve"> </w:t>
            </w:r>
            <w:r w:rsidR="000D3DC2" w:rsidRPr="00A842DD">
              <w:rPr>
                <w:rFonts w:ascii="宋体" w:hAnsi="宋体"/>
                <w:sz w:val="24"/>
              </w:rPr>
              <w:t xml:space="preserve"> 年</w:t>
            </w:r>
            <w:r w:rsidR="00935A17" w:rsidRPr="00A842DD">
              <w:rPr>
                <w:rFonts w:ascii="宋体" w:hAnsi="宋体" w:hint="eastAsia"/>
                <w:sz w:val="24"/>
              </w:rPr>
              <w:t xml:space="preserve"> </w:t>
            </w:r>
            <w:r w:rsidR="00935A17" w:rsidRPr="00A842DD">
              <w:rPr>
                <w:rFonts w:ascii="宋体" w:hAnsi="宋体"/>
                <w:sz w:val="24"/>
              </w:rPr>
              <w:t xml:space="preserve">   </w:t>
            </w:r>
            <w:r w:rsidR="000D3DC2" w:rsidRPr="00A842DD">
              <w:rPr>
                <w:rFonts w:ascii="宋体" w:hAnsi="宋体"/>
                <w:sz w:val="24"/>
              </w:rPr>
              <w:t>月</w:t>
            </w:r>
            <w:r w:rsidR="00935A17" w:rsidRPr="00A842DD">
              <w:rPr>
                <w:rFonts w:ascii="宋体" w:hAnsi="宋体"/>
                <w:sz w:val="24"/>
              </w:rPr>
              <w:t xml:space="preserve">   </w:t>
            </w:r>
            <w:r w:rsidR="000D3DC2" w:rsidRPr="00A842DD">
              <w:rPr>
                <w:rFonts w:ascii="宋体" w:hAnsi="宋体"/>
                <w:sz w:val="24"/>
              </w:rPr>
              <w:t>日</w:t>
            </w:r>
          </w:p>
        </w:tc>
      </w:tr>
    </w:tbl>
    <w:p w:rsidR="004424B9" w:rsidRPr="00A842DD" w:rsidRDefault="004424B9" w:rsidP="00F23F75">
      <w:pPr>
        <w:snapToGrid w:val="0"/>
        <w:spacing w:line="540" w:lineRule="exact"/>
        <w:ind w:leftChars="-171" w:left="-359" w:firstLineChars="192" w:firstLine="461"/>
        <w:rPr>
          <w:rFonts w:ascii="宋体" w:hAnsi="宋体"/>
          <w:sz w:val="24"/>
        </w:rPr>
      </w:pPr>
    </w:p>
    <w:p w:rsidR="00935A17" w:rsidRPr="00A842DD" w:rsidRDefault="00935A17">
      <w:pPr>
        <w:widowControl/>
        <w:jc w:val="left"/>
        <w:rPr>
          <w:rFonts w:ascii="宋体" w:hAnsi="宋体" w:cs="宋体"/>
          <w:b/>
          <w:bCs/>
          <w:kern w:val="44"/>
          <w:sz w:val="36"/>
          <w:szCs w:val="20"/>
        </w:rPr>
      </w:pPr>
      <w:bookmarkStart w:id="21" w:name="_Toc400744771"/>
      <w:r w:rsidRPr="00A842DD">
        <w:rPr>
          <w:rFonts w:ascii="宋体" w:hAnsi="宋体"/>
        </w:rPr>
        <w:br w:type="page"/>
      </w:r>
    </w:p>
    <w:p w:rsidR="00B726C0" w:rsidRPr="00A842DD" w:rsidRDefault="00B726C0" w:rsidP="001E62F4">
      <w:pPr>
        <w:pStyle w:val="11"/>
        <w:rPr>
          <w:rFonts w:ascii="宋体" w:hAnsi="宋体"/>
        </w:rPr>
      </w:pPr>
      <w:bookmarkStart w:id="22" w:name="_Toc114759911"/>
      <w:r w:rsidRPr="00A842DD">
        <w:rPr>
          <w:rFonts w:ascii="宋体" w:hAnsi="宋体" w:hint="eastAsia"/>
        </w:rPr>
        <w:lastRenderedPageBreak/>
        <w:t>估价假设和限制条件</w:t>
      </w:r>
      <w:bookmarkEnd w:id="21"/>
      <w:bookmarkEnd w:id="22"/>
    </w:p>
    <w:p w:rsidR="009E58C1" w:rsidRPr="00A842DD" w:rsidRDefault="009E58C1" w:rsidP="00E72D88">
      <w:pPr>
        <w:snapToGrid w:val="0"/>
        <w:spacing w:line="540" w:lineRule="exact"/>
        <w:ind w:leftChars="-170" w:left="-357" w:rightChars="-171" w:right="-359" w:firstLineChars="200" w:firstLine="482"/>
        <w:rPr>
          <w:rFonts w:ascii="宋体" w:hAnsi="宋体"/>
          <w:b/>
          <w:sz w:val="24"/>
        </w:rPr>
      </w:pPr>
      <w:r w:rsidRPr="00A842DD">
        <w:rPr>
          <w:rFonts w:ascii="宋体" w:hAnsi="宋体" w:hint="eastAsia"/>
          <w:b/>
          <w:sz w:val="24"/>
        </w:rPr>
        <w:t>一、本次估价的各项估价假设</w:t>
      </w:r>
    </w:p>
    <w:p w:rsidR="009E58C1" w:rsidRPr="00A842DD" w:rsidRDefault="00FA55A7" w:rsidP="00E72D88">
      <w:pPr>
        <w:snapToGrid w:val="0"/>
        <w:spacing w:line="540" w:lineRule="exact"/>
        <w:ind w:leftChars="-170" w:left="-357" w:rightChars="-171" w:right="-359" w:firstLineChars="200" w:firstLine="482"/>
        <w:rPr>
          <w:rFonts w:ascii="宋体" w:hAnsi="宋体"/>
          <w:b/>
          <w:sz w:val="24"/>
        </w:rPr>
      </w:pPr>
      <w:r w:rsidRPr="00A842DD">
        <w:rPr>
          <w:rFonts w:ascii="宋体" w:hAnsi="宋体" w:hint="eastAsia"/>
          <w:b/>
          <w:sz w:val="24"/>
        </w:rPr>
        <w:t>（一）</w:t>
      </w:r>
      <w:r w:rsidR="009E58C1" w:rsidRPr="00A842DD">
        <w:rPr>
          <w:rFonts w:ascii="宋体" w:hAnsi="宋体" w:hint="eastAsia"/>
          <w:b/>
          <w:sz w:val="24"/>
        </w:rPr>
        <w:t>一般假设</w:t>
      </w:r>
    </w:p>
    <w:p w:rsidR="009E58C1" w:rsidRPr="00A842DD" w:rsidRDefault="009E58C1" w:rsidP="00E72D88">
      <w:pPr>
        <w:snapToGrid w:val="0"/>
        <w:spacing w:line="540" w:lineRule="exact"/>
        <w:ind w:leftChars="-170" w:left="-357" w:rightChars="-171" w:right="-359" w:firstLineChars="200" w:firstLine="480"/>
        <w:rPr>
          <w:rFonts w:ascii="宋体" w:hAnsi="宋体"/>
          <w:sz w:val="24"/>
        </w:rPr>
      </w:pPr>
      <w:r w:rsidRPr="00A842DD">
        <w:rPr>
          <w:rFonts w:ascii="宋体" w:hAnsi="宋体" w:hint="eastAsia"/>
          <w:sz w:val="24"/>
        </w:rPr>
        <w:t>1、</w:t>
      </w:r>
      <w:r w:rsidR="00544891" w:rsidRPr="00A842DD">
        <w:rPr>
          <w:rFonts w:ascii="宋体" w:hAnsi="宋体" w:hint="eastAsia"/>
          <w:sz w:val="24"/>
        </w:rPr>
        <w:t>估价委托人提供了估价对象的</w:t>
      </w:r>
      <w:r w:rsidR="00776AC8" w:rsidRPr="00A842DD">
        <w:rPr>
          <w:rFonts w:ascii="宋体" w:hAnsi="宋体" w:hint="eastAsia"/>
          <w:sz w:val="24"/>
        </w:rPr>
        <w:t>《</w:t>
      </w:r>
      <w:r w:rsidR="00F46159" w:rsidRPr="00A842DD">
        <w:rPr>
          <w:rFonts w:ascii="宋体" w:hAnsi="宋体" w:hint="eastAsia"/>
          <w:sz w:val="24"/>
        </w:rPr>
        <w:t>泉州市不动产登记信息查询结果表</w:t>
      </w:r>
      <w:r w:rsidR="00776AC8" w:rsidRPr="00A842DD">
        <w:rPr>
          <w:rFonts w:ascii="宋体" w:hAnsi="宋体" w:hint="eastAsia"/>
          <w:sz w:val="24"/>
        </w:rPr>
        <w:t>》（</w:t>
      </w:r>
      <w:r w:rsidR="00B262DA" w:rsidRPr="00A842DD">
        <w:rPr>
          <w:rFonts w:ascii="宋体" w:hAnsi="宋体" w:hint="eastAsia"/>
          <w:sz w:val="24"/>
        </w:rPr>
        <w:t>房屋所有权证</w:t>
      </w:r>
      <w:proofErr w:type="gramStart"/>
      <w:r w:rsidR="00776AC8" w:rsidRPr="00A842DD">
        <w:rPr>
          <w:rFonts w:ascii="宋体" w:hAnsi="宋体" w:hint="eastAsia"/>
          <w:sz w:val="24"/>
        </w:rPr>
        <w:t>证</w:t>
      </w:r>
      <w:proofErr w:type="gramEnd"/>
      <w:r w:rsidR="00776AC8" w:rsidRPr="00A842DD">
        <w:rPr>
          <w:rFonts w:ascii="宋体" w:hAnsi="宋体" w:hint="eastAsia"/>
          <w:sz w:val="24"/>
        </w:rPr>
        <w:t>号：</w:t>
      </w:r>
      <w:proofErr w:type="gramStart"/>
      <w:r w:rsidR="00F97F83" w:rsidRPr="00A842DD">
        <w:rPr>
          <w:rFonts w:ascii="宋体" w:hAnsi="宋体" w:hint="eastAsia"/>
          <w:sz w:val="24"/>
        </w:rPr>
        <w:t>泉房权证</w:t>
      </w:r>
      <w:proofErr w:type="gramEnd"/>
      <w:r w:rsidR="00F97F83" w:rsidRPr="00A842DD">
        <w:rPr>
          <w:rFonts w:ascii="宋体" w:hAnsi="宋体" w:hint="eastAsia"/>
          <w:sz w:val="24"/>
        </w:rPr>
        <w:t>丰泽区（丰）字第201414131号</w:t>
      </w:r>
      <w:r w:rsidR="00776AC8" w:rsidRPr="00A842DD">
        <w:rPr>
          <w:rFonts w:ascii="宋体" w:hAnsi="宋体" w:hint="eastAsia"/>
          <w:sz w:val="24"/>
        </w:rPr>
        <w:t>）</w:t>
      </w:r>
      <w:r w:rsidR="00544891" w:rsidRPr="00A842DD">
        <w:rPr>
          <w:rFonts w:ascii="宋体" w:hAnsi="宋体" w:hint="eastAsia"/>
          <w:sz w:val="24"/>
        </w:rPr>
        <w:t>，</w:t>
      </w:r>
      <w:r w:rsidR="004A7AA0" w:rsidRPr="00A842DD">
        <w:rPr>
          <w:rFonts w:ascii="宋体" w:hAnsi="宋体" w:hint="eastAsia"/>
          <w:sz w:val="24"/>
        </w:rPr>
        <w:t>我们对</w:t>
      </w:r>
      <w:r w:rsidR="009A454A" w:rsidRPr="00A842DD">
        <w:rPr>
          <w:rFonts w:ascii="宋体" w:hAnsi="宋体" w:hint="eastAsia"/>
          <w:sz w:val="24"/>
        </w:rPr>
        <w:t>其</w:t>
      </w:r>
      <w:r w:rsidR="004A7AA0" w:rsidRPr="00A842DD">
        <w:rPr>
          <w:rFonts w:ascii="宋体" w:hAnsi="宋体" w:hint="eastAsia"/>
          <w:sz w:val="24"/>
        </w:rPr>
        <w:t>记载的权属、面积、用途等资料进行了</w:t>
      </w:r>
      <w:r w:rsidR="004A7AA0" w:rsidRPr="00A842DD">
        <w:rPr>
          <w:rFonts w:ascii="宋体" w:hAnsi="宋体"/>
          <w:sz w:val="24"/>
        </w:rPr>
        <w:t>审慎检查</w:t>
      </w:r>
      <w:r w:rsidR="004A7AA0" w:rsidRPr="00A842DD">
        <w:rPr>
          <w:rFonts w:ascii="宋体" w:hAnsi="宋体" w:hint="eastAsia"/>
          <w:sz w:val="24"/>
        </w:rPr>
        <w:t>，但未予以核实，在无理由怀疑其合法性、真实性、准确性和完整性的情况下，假定估价委托人提供的资料合法、真实、准确、完整。</w:t>
      </w:r>
    </w:p>
    <w:p w:rsidR="00AF0D65" w:rsidRPr="00A842DD" w:rsidRDefault="008622B2" w:rsidP="00E72D88">
      <w:pPr>
        <w:snapToGrid w:val="0"/>
        <w:spacing w:line="540" w:lineRule="exact"/>
        <w:ind w:leftChars="-170" w:left="-357" w:rightChars="-171" w:right="-359" w:firstLineChars="200" w:firstLine="480"/>
        <w:rPr>
          <w:rFonts w:ascii="宋体" w:hAnsi="宋体"/>
          <w:sz w:val="24"/>
        </w:rPr>
      </w:pPr>
      <w:r w:rsidRPr="00A842DD">
        <w:rPr>
          <w:rFonts w:ascii="宋体" w:hAnsi="宋体"/>
          <w:sz w:val="24"/>
        </w:rPr>
        <w:t>2</w:t>
      </w:r>
      <w:r w:rsidR="00AF0D65" w:rsidRPr="00A842DD">
        <w:rPr>
          <w:rFonts w:ascii="宋体" w:hAnsi="宋体" w:hint="eastAsia"/>
          <w:sz w:val="24"/>
        </w:rPr>
        <w:t>、注册房地产估价师已对房屋安全、环境污染等影响估价对象价值的重大因素给予了关注，在无理由怀疑估价对象存在隐患且无相应的专业机构进行鉴定、检测的情况下，假定估价对象能正常安全使用。</w:t>
      </w:r>
    </w:p>
    <w:p w:rsidR="0080688A" w:rsidRPr="00A842DD" w:rsidRDefault="008622B2" w:rsidP="00E72D88">
      <w:pPr>
        <w:snapToGrid w:val="0"/>
        <w:spacing w:line="540" w:lineRule="exact"/>
        <w:ind w:leftChars="-170" w:left="-357" w:rightChars="-171" w:right="-359" w:firstLineChars="200" w:firstLine="480"/>
        <w:rPr>
          <w:rFonts w:ascii="宋体" w:hAnsi="宋体"/>
          <w:sz w:val="24"/>
        </w:rPr>
      </w:pPr>
      <w:r w:rsidRPr="00A842DD">
        <w:rPr>
          <w:rFonts w:ascii="宋体" w:hAnsi="宋体"/>
          <w:sz w:val="24"/>
        </w:rPr>
        <w:t>3</w:t>
      </w:r>
      <w:r w:rsidR="0080688A" w:rsidRPr="00A842DD">
        <w:rPr>
          <w:rFonts w:ascii="宋体" w:hAnsi="宋体" w:hint="eastAsia"/>
          <w:sz w:val="24"/>
        </w:rPr>
        <w:t>、估价对象</w:t>
      </w:r>
      <w:r w:rsidR="005B1118" w:rsidRPr="00A842DD">
        <w:rPr>
          <w:rFonts w:ascii="宋体" w:hAnsi="宋体" w:hint="eastAsia"/>
          <w:sz w:val="24"/>
        </w:rPr>
        <w:t>于价值时点</w:t>
      </w:r>
      <w:r w:rsidR="0080688A" w:rsidRPr="00A842DD">
        <w:rPr>
          <w:rFonts w:ascii="宋体" w:hAnsi="宋体" w:hint="eastAsia"/>
          <w:sz w:val="24"/>
        </w:rPr>
        <w:t>的房地产市场为公开、平等、自愿的交易市场，即能满足以下条件：（1）自愿销售的卖方及自愿购买的买方；（2）交易双方无任何利害关系，交易的目的是追求各自利益的最大化；（3）交易双方精明、谨慎行事，并了解交易对象、知晓市场行情；（4）交易双方有较充裕的时间进行交易；（5）不存在特殊买者的附加出价。</w:t>
      </w:r>
    </w:p>
    <w:p w:rsidR="0080688A" w:rsidRPr="00A842DD" w:rsidRDefault="008622B2" w:rsidP="00E72D88">
      <w:pPr>
        <w:snapToGrid w:val="0"/>
        <w:spacing w:line="540" w:lineRule="exact"/>
        <w:ind w:leftChars="-170" w:left="-357" w:rightChars="-171" w:right="-359" w:firstLineChars="200" w:firstLine="480"/>
        <w:rPr>
          <w:rFonts w:ascii="宋体" w:hAnsi="宋体"/>
          <w:sz w:val="24"/>
        </w:rPr>
      </w:pPr>
      <w:r w:rsidRPr="00A842DD">
        <w:rPr>
          <w:rFonts w:ascii="宋体" w:hAnsi="宋体"/>
          <w:sz w:val="24"/>
        </w:rPr>
        <w:t>4</w:t>
      </w:r>
      <w:r w:rsidR="0080688A" w:rsidRPr="00A842DD">
        <w:rPr>
          <w:rFonts w:ascii="宋体" w:hAnsi="宋体" w:hint="eastAsia"/>
          <w:sz w:val="24"/>
        </w:rPr>
        <w:t>、估价对象应享有公共部位的通行权及水电等共用设施的使用权。</w:t>
      </w:r>
    </w:p>
    <w:p w:rsidR="00512F97" w:rsidRPr="00A842DD" w:rsidRDefault="00512F97" w:rsidP="00E72D88">
      <w:pPr>
        <w:snapToGrid w:val="0"/>
        <w:spacing w:line="540" w:lineRule="exact"/>
        <w:ind w:leftChars="-170" w:left="-357" w:rightChars="-171" w:right="-359" w:firstLineChars="200" w:firstLine="480"/>
        <w:rPr>
          <w:rFonts w:ascii="宋体" w:hAnsi="宋体"/>
          <w:sz w:val="24"/>
        </w:rPr>
      </w:pPr>
      <w:r w:rsidRPr="00A842DD">
        <w:rPr>
          <w:rFonts w:ascii="宋体" w:hAnsi="宋体"/>
          <w:sz w:val="24"/>
        </w:rPr>
        <w:t>5</w:t>
      </w:r>
      <w:r w:rsidRPr="00A842DD">
        <w:rPr>
          <w:rFonts w:ascii="宋体" w:hAnsi="宋体" w:hint="eastAsia"/>
          <w:sz w:val="24"/>
        </w:rPr>
        <w:t>、根据估价委托人的要求，本次评估不考虑评估费、拍卖费、诉讼费、律师费等财产处置费用及其对评估结果的影响。</w:t>
      </w:r>
    </w:p>
    <w:p w:rsidR="00512F97" w:rsidRPr="00A842DD" w:rsidRDefault="00512F97" w:rsidP="00E72D88">
      <w:pPr>
        <w:snapToGrid w:val="0"/>
        <w:spacing w:line="540" w:lineRule="exact"/>
        <w:ind w:leftChars="-170" w:left="-357" w:rightChars="-171" w:right="-359" w:firstLineChars="200" w:firstLine="480"/>
        <w:rPr>
          <w:rFonts w:ascii="宋体" w:hAnsi="宋体"/>
          <w:sz w:val="24"/>
        </w:rPr>
      </w:pPr>
      <w:r w:rsidRPr="00A842DD">
        <w:rPr>
          <w:rFonts w:ascii="宋体" w:hAnsi="宋体"/>
          <w:sz w:val="24"/>
        </w:rPr>
        <w:t>6</w:t>
      </w:r>
      <w:r w:rsidRPr="00A842DD">
        <w:rPr>
          <w:rFonts w:ascii="宋体" w:hAnsi="宋体" w:hint="eastAsia"/>
          <w:sz w:val="24"/>
        </w:rPr>
        <w:t>、估价委托人未明确估价对象存在租赁权、用益物权及占有使用情况，注册房地产估价师经过尽职调查后也未发现、掌握相关情况，根据估价目的，本次评估假定估价对象不存在租赁权、用益物权及占有使用情况。</w:t>
      </w:r>
    </w:p>
    <w:p w:rsidR="00512F97" w:rsidRPr="00A842DD" w:rsidRDefault="00512F97" w:rsidP="00E72D88">
      <w:pPr>
        <w:snapToGrid w:val="0"/>
        <w:spacing w:line="540" w:lineRule="exact"/>
        <w:ind w:leftChars="-170" w:left="-357" w:rightChars="-171" w:right="-359" w:firstLineChars="200" w:firstLine="480"/>
        <w:rPr>
          <w:rFonts w:ascii="宋体" w:hAnsi="宋体"/>
          <w:sz w:val="24"/>
        </w:rPr>
      </w:pPr>
      <w:r w:rsidRPr="00A842DD">
        <w:rPr>
          <w:rFonts w:ascii="宋体" w:hAnsi="宋体"/>
          <w:sz w:val="24"/>
        </w:rPr>
        <w:t>7</w:t>
      </w:r>
      <w:r w:rsidRPr="00A842DD">
        <w:rPr>
          <w:rFonts w:ascii="宋体" w:hAnsi="宋体" w:hint="eastAsia"/>
          <w:sz w:val="24"/>
        </w:rPr>
        <w:t>、估价委托人未明确估价对象存在欠缴税金及相关费用的，注册房地产估价师经过尽职调查后也未发现、掌握相关情况，根据估价目的，本次评估假定估价对象不存在欠缴税金及相关费用。</w:t>
      </w:r>
    </w:p>
    <w:p w:rsidR="009E58C1" w:rsidRPr="00A842DD" w:rsidRDefault="00FA55A7" w:rsidP="00E72D88">
      <w:pPr>
        <w:snapToGrid w:val="0"/>
        <w:spacing w:line="540" w:lineRule="exact"/>
        <w:ind w:leftChars="-170" w:left="-357" w:rightChars="-171" w:right="-359" w:firstLineChars="192" w:firstLine="463"/>
        <w:rPr>
          <w:rFonts w:ascii="宋体" w:hAnsi="宋体"/>
          <w:b/>
          <w:sz w:val="24"/>
        </w:rPr>
      </w:pPr>
      <w:r w:rsidRPr="00A842DD">
        <w:rPr>
          <w:rFonts w:ascii="宋体" w:hAnsi="宋体" w:hint="eastAsia"/>
          <w:b/>
          <w:sz w:val="24"/>
        </w:rPr>
        <w:t>（二）</w:t>
      </w:r>
      <w:r w:rsidR="009E58C1" w:rsidRPr="00A842DD">
        <w:rPr>
          <w:rFonts w:ascii="宋体" w:hAnsi="宋体" w:hint="eastAsia"/>
          <w:b/>
          <w:sz w:val="24"/>
        </w:rPr>
        <w:t>未定事项假设</w:t>
      </w:r>
    </w:p>
    <w:p w:rsidR="00A03071" w:rsidRPr="00A842DD" w:rsidRDefault="00A03071" w:rsidP="00E72D88">
      <w:pPr>
        <w:snapToGrid w:val="0"/>
        <w:spacing w:line="540" w:lineRule="exact"/>
        <w:ind w:leftChars="-171" w:left="-359" w:rightChars="-3" w:right="-6" w:firstLineChars="192" w:firstLine="461"/>
        <w:rPr>
          <w:rFonts w:ascii="宋体" w:hAnsi="宋体"/>
          <w:sz w:val="24"/>
        </w:rPr>
      </w:pPr>
      <w:r w:rsidRPr="00A842DD">
        <w:rPr>
          <w:rFonts w:ascii="宋体" w:hAnsi="宋体"/>
          <w:sz w:val="24"/>
        </w:rPr>
        <w:t>无未定事项假设。</w:t>
      </w:r>
    </w:p>
    <w:p w:rsidR="00050701" w:rsidRPr="00A842DD" w:rsidRDefault="00050701" w:rsidP="00E72D88">
      <w:pPr>
        <w:snapToGrid w:val="0"/>
        <w:spacing w:line="540" w:lineRule="exact"/>
        <w:ind w:leftChars="-170" w:left="-357" w:rightChars="-171" w:right="-359" w:firstLineChars="192" w:firstLine="463"/>
        <w:rPr>
          <w:rFonts w:ascii="宋体" w:hAnsi="宋体"/>
          <w:b/>
          <w:sz w:val="24"/>
        </w:rPr>
      </w:pPr>
      <w:r w:rsidRPr="00A842DD">
        <w:rPr>
          <w:rFonts w:ascii="宋体" w:hAnsi="宋体" w:hint="eastAsia"/>
          <w:b/>
          <w:sz w:val="24"/>
        </w:rPr>
        <w:t>（三）背离事实假设</w:t>
      </w:r>
    </w:p>
    <w:p w:rsidR="00674F03" w:rsidRPr="00A842DD" w:rsidRDefault="00512F97" w:rsidP="00E72D88">
      <w:pPr>
        <w:snapToGrid w:val="0"/>
        <w:spacing w:line="540" w:lineRule="exact"/>
        <w:ind w:leftChars="-170" w:left="-357" w:rightChars="-171" w:right="-359" w:firstLineChars="192" w:firstLine="461"/>
        <w:rPr>
          <w:rFonts w:ascii="宋体" w:hAnsi="宋体"/>
          <w:sz w:val="24"/>
        </w:rPr>
      </w:pPr>
      <w:r w:rsidRPr="00A842DD">
        <w:rPr>
          <w:rFonts w:ascii="宋体" w:hAnsi="宋体"/>
          <w:sz w:val="24"/>
        </w:rPr>
        <w:lastRenderedPageBreak/>
        <w:t>在价值时点</w:t>
      </w:r>
      <w:r w:rsidRPr="00A842DD">
        <w:rPr>
          <w:rFonts w:ascii="宋体" w:hAnsi="宋体" w:hint="eastAsia"/>
          <w:sz w:val="24"/>
        </w:rPr>
        <w:t>，估价对象已被人民法院查封（或存在担保物权、其他优先受偿权），根据估价目的，本次估价结果不考虑评估对象被查封（或存在原有的担保物权、其他优先受偿权）的影响</w:t>
      </w:r>
      <w:r w:rsidR="00674F03" w:rsidRPr="00A842DD">
        <w:rPr>
          <w:rFonts w:ascii="宋体" w:hAnsi="宋体" w:hint="eastAsia"/>
          <w:sz w:val="24"/>
        </w:rPr>
        <w:t>。</w:t>
      </w:r>
    </w:p>
    <w:p w:rsidR="003E0DC8" w:rsidRPr="00A842DD" w:rsidRDefault="003E0DC8" w:rsidP="00E72D88">
      <w:pPr>
        <w:snapToGrid w:val="0"/>
        <w:spacing w:line="540" w:lineRule="exact"/>
        <w:ind w:leftChars="-170" w:left="-357" w:rightChars="-171" w:right="-359" w:firstLineChars="192" w:firstLine="463"/>
        <w:rPr>
          <w:rFonts w:ascii="宋体" w:hAnsi="宋体"/>
          <w:b/>
          <w:sz w:val="24"/>
        </w:rPr>
      </w:pPr>
      <w:r w:rsidRPr="00A842DD">
        <w:rPr>
          <w:rFonts w:ascii="宋体" w:hAnsi="宋体" w:hint="eastAsia"/>
          <w:b/>
          <w:sz w:val="24"/>
        </w:rPr>
        <w:t>（四）不相一致假设</w:t>
      </w:r>
    </w:p>
    <w:p w:rsidR="00E72D88" w:rsidRPr="00A842DD" w:rsidRDefault="00E72D88" w:rsidP="00E72D88">
      <w:pPr>
        <w:snapToGrid w:val="0"/>
        <w:spacing w:line="540" w:lineRule="exact"/>
        <w:ind w:leftChars="-170" w:left="-357" w:rightChars="-171" w:right="-359" w:firstLineChars="192" w:firstLine="461"/>
        <w:rPr>
          <w:rFonts w:ascii="宋体" w:hAnsi="宋体"/>
          <w:sz w:val="24"/>
        </w:rPr>
      </w:pPr>
      <w:r w:rsidRPr="00A842DD">
        <w:rPr>
          <w:rFonts w:ascii="宋体" w:hAnsi="宋体" w:hint="eastAsia"/>
          <w:sz w:val="24"/>
        </w:rPr>
        <w:t>无</w:t>
      </w:r>
      <w:r w:rsidRPr="00A842DD">
        <w:rPr>
          <w:rFonts w:ascii="宋体" w:hAnsi="宋体"/>
          <w:sz w:val="24"/>
        </w:rPr>
        <w:t>不相致假设。</w:t>
      </w:r>
    </w:p>
    <w:p w:rsidR="00451A4E" w:rsidRPr="00A842DD" w:rsidRDefault="005533F1" w:rsidP="00E72D88">
      <w:pPr>
        <w:snapToGrid w:val="0"/>
        <w:spacing w:line="540" w:lineRule="exact"/>
        <w:ind w:leftChars="-170" w:left="-357" w:rightChars="-171" w:right="-359" w:firstLineChars="192" w:firstLine="463"/>
        <w:rPr>
          <w:rFonts w:ascii="宋体" w:hAnsi="宋体"/>
          <w:b/>
          <w:sz w:val="24"/>
        </w:rPr>
      </w:pPr>
      <w:r w:rsidRPr="00A842DD">
        <w:rPr>
          <w:rFonts w:ascii="宋体" w:hAnsi="宋体" w:hint="eastAsia"/>
          <w:b/>
          <w:sz w:val="24"/>
        </w:rPr>
        <w:t>（五）依据不足假设</w:t>
      </w:r>
    </w:p>
    <w:p w:rsidR="001721F7" w:rsidRPr="00A842DD" w:rsidRDefault="00935A17" w:rsidP="00E72D88">
      <w:pPr>
        <w:snapToGrid w:val="0"/>
        <w:spacing w:line="540" w:lineRule="exact"/>
        <w:ind w:leftChars="-170" w:left="-357" w:rightChars="-171" w:right="-359" w:firstLineChars="200" w:firstLine="480"/>
        <w:rPr>
          <w:rFonts w:ascii="宋体" w:hAnsi="宋体"/>
          <w:sz w:val="24"/>
        </w:rPr>
      </w:pPr>
      <w:r w:rsidRPr="00A842DD">
        <w:rPr>
          <w:rFonts w:ascii="宋体" w:hAnsi="宋体" w:hint="eastAsia"/>
          <w:sz w:val="24"/>
        </w:rPr>
        <w:t>可比实例的规划条件、室内二次装修年份等资料，因调查难度极大，其有关描述及调整只能根据注册房地产估价师实地查勘的经验判断。</w:t>
      </w:r>
    </w:p>
    <w:p w:rsidR="009E58C1" w:rsidRPr="00A842DD" w:rsidRDefault="00FA55A7" w:rsidP="00E72D88">
      <w:pPr>
        <w:snapToGrid w:val="0"/>
        <w:spacing w:line="540" w:lineRule="exact"/>
        <w:ind w:leftChars="-170" w:left="-357" w:rightChars="-171" w:right="-359" w:firstLineChars="196" w:firstLine="472"/>
        <w:rPr>
          <w:rFonts w:ascii="宋体" w:hAnsi="宋体"/>
          <w:b/>
          <w:sz w:val="24"/>
        </w:rPr>
      </w:pPr>
      <w:r w:rsidRPr="00A842DD">
        <w:rPr>
          <w:rFonts w:ascii="宋体" w:hAnsi="宋体" w:hint="eastAsia"/>
          <w:b/>
          <w:sz w:val="24"/>
        </w:rPr>
        <w:t>二、估价报告使用限制</w:t>
      </w:r>
    </w:p>
    <w:p w:rsidR="006A03F9" w:rsidRPr="00A842DD" w:rsidRDefault="00FA55A7" w:rsidP="00E72D88">
      <w:pPr>
        <w:snapToGrid w:val="0"/>
        <w:spacing w:line="540" w:lineRule="exact"/>
        <w:ind w:leftChars="-200" w:left="-420" w:rightChars="-200" w:right="-420" w:firstLineChars="200" w:firstLine="480"/>
        <w:rPr>
          <w:rFonts w:ascii="宋体" w:hAnsi="宋体"/>
          <w:sz w:val="24"/>
        </w:rPr>
      </w:pPr>
      <w:r w:rsidRPr="00A842DD">
        <w:rPr>
          <w:rFonts w:ascii="宋体" w:hAnsi="宋体" w:hint="eastAsia"/>
          <w:sz w:val="24"/>
        </w:rPr>
        <w:t>（一）</w:t>
      </w:r>
      <w:r w:rsidR="009E58C1" w:rsidRPr="00A842DD">
        <w:rPr>
          <w:rFonts w:ascii="宋体" w:hAnsi="宋体" w:hint="eastAsia"/>
          <w:sz w:val="24"/>
        </w:rPr>
        <w:t>本估价报告仅用于为估价委托人</w:t>
      </w:r>
      <w:r w:rsidR="00D67406" w:rsidRPr="00A842DD">
        <w:rPr>
          <w:rFonts w:ascii="宋体" w:hAnsi="宋体" w:hint="eastAsia"/>
          <w:sz w:val="24"/>
        </w:rPr>
        <w:t>确定</w:t>
      </w:r>
      <w:r w:rsidR="006A03F9" w:rsidRPr="00A842DD">
        <w:rPr>
          <w:rFonts w:ascii="宋体" w:hAnsi="宋体" w:hint="eastAsia"/>
          <w:sz w:val="24"/>
        </w:rPr>
        <w:t>估价对象的</w:t>
      </w:r>
      <w:r w:rsidR="00D67406" w:rsidRPr="00A842DD">
        <w:rPr>
          <w:rFonts w:ascii="宋体" w:hAnsi="宋体" w:hint="eastAsia"/>
          <w:sz w:val="24"/>
        </w:rPr>
        <w:t>拍卖保留</w:t>
      </w:r>
      <w:proofErr w:type="gramStart"/>
      <w:r w:rsidR="00D67406" w:rsidRPr="00A842DD">
        <w:rPr>
          <w:rFonts w:ascii="宋体" w:hAnsi="宋体" w:hint="eastAsia"/>
          <w:sz w:val="24"/>
        </w:rPr>
        <w:t>价提供</w:t>
      </w:r>
      <w:proofErr w:type="gramEnd"/>
      <w:r w:rsidR="00D67406" w:rsidRPr="00A842DD">
        <w:rPr>
          <w:rFonts w:ascii="宋体" w:hAnsi="宋体" w:hint="eastAsia"/>
          <w:sz w:val="24"/>
        </w:rPr>
        <w:t>参考依据</w:t>
      </w:r>
      <w:r w:rsidR="009E58C1" w:rsidRPr="00A842DD">
        <w:rPr>
          <w:rFonts w:ascii="宋体" w:hAnsi="宋体" w:hint="eastAsia"/>
          <w:sz w:val="24"/>
        </w:rPr>
        <w:t>，不得用于其他用途。</w:t>
      </w:r>
    </w:p>
    <w:p w:rsidR="009E58C1" w:rsidRPr="00A842DD" w:rsidRDefault="00FA55A7" w:rsidP="00E72D88">
      <w:pPr>
        <w:snapToGrid w:val="0"/>
        <w:spacing w:line="540" w:lineRule="exact"/>
        <w:ind w:leftChars="-170" w:left="-357" w:rightChars="-171" w:right="-359" w:firstLineChars="200" w:firstLine="480"/>
        <w:rPr>
          <w:rFonts w:ascii="宋体" w:hAnsi="宋体"/>
          <w:sz w:val="24"/>
        </w:rPr>
      </w:pPr>
      <w:r w:rsidRPr="00A842DD">
        <w:rPr>
          <w:rFonts w:ascii="宋体" w:hAnsi="宋体" w:hint="eastAsia"/>
          <w:sz w:val="24"/>
        </w:rPr>
        <w:t>（二）</w:t>
      </w:r>
      <w:r w:rsidR="009E58C1" w:rsidRPr="00A842DD">
        <w:rPr>
          <w:rFonts w:ascii="宋体" w:hAnsi="宋体" w:hint="eastAsia"/>
          <w:sz w:val="24"/>
        </w:rPr>
        <w:t>本估价</w:t>
      </w:r>
      <w:proofErr w:type="gramStart"/>
      <w:r w:rsidR="009E58C1" w:rsidRPr="00A842DD">
        <w:rPr>
          <w:rFonts w:ascii="宋体" w:hAnsi="宋体" w:hint="eastAsia"/>
          <w:sz w:val="24"/>
        </w:rPr>
        <w:t>报告自</w:t>
      </w:r>
      <w:proofErr w:type="gramEnd"/>
      <w:r w:rsidR="009E58C1" w:rsidRPr="00A842DD">
        <w:rPr>
          <w:rFonts w:ascii="宋体" w:hAnsi="宋体" w:hint="eastAsia"/>
          <w:sz w:val="24"/>
        </w:rPr>
        <w:t>出具之日起</w:t>
      </w:r>
      <w:r w:rsidR="009C5CB4" w:rsidRPr="00A842DD">
        <w:rPr>
          <w:rFonts w:ascii="宋体" w:hAnsi="宋体" w:hint="eastAsia"/>
          <w:sz w:val="24"/>
        </w:rPr>
        <w:t>一年</w:t>
      </w:r>
      <w:r w:rsidR="009E58C1" w:rsidRPr="00A842DD">
        <w:rPr>
          <w:rFonts w:ascii="宋体" w:hAnsi="宋体" w:hint="eastAsia"/>
          <w:sz w:val="24"/>
        </w:rPr>
        <w:t>内有效。但价值时点后，在报告有效期内估价对象的质量及价格标准发生变化，并对估价对象价值产生明显影响时，不能直接使用本估价结果；超过</w:t>
      </w:r>
      <w:r w:rsidR="009C5CB4" w:rsidRPr="00A842DD">
        <w:rPr>
          <w:rFonts w:ascii="宋体" w:hAnsi="宋体" w:hint="eastAsia"/>
          <w:sz w:val="24"/>
        </w:rPr>
        <w:t>一年</w:t>
      </w:r>
      <w:r w:rsidR="009E58C1" w:rsidRPr="00A842DD">
        <w:rPr>
          <w:rFonts w:ascii="宋体" w:hAnsi="宋体" w:hint="eastAsia"/>
          <w:sz w:val="24"/>
        </w:rPr>
        <w:t>，需重新进行估价。</w:t>
      </w:r>
    </w:p>
    <w:p w:rsidR="009E58C1" w:rsidRPr="00A842DD" w:rsidRDefault="00FA55A7" w:rsidP="00E72D88">
      <w:pPr>
        <w:snapToGrid w:val="0"/>
        <w:spacing w:line="540" w:lineRule="exact"/>
        <w:ind w:leftChars="-170" w:left="-357" w:rightChars="-171" w:right="-359" w:firstLineChars="200" w:firstLine="480"/>
        <w:rPr>
          <w:rFonts w:ascii="宋体" w:hAnsi="宋体"/>
          <w:sz w:val="24"/>
        </w:rPr>
      </w:pPr>
      <w:r w:rsidRPr="00A842DD">
        <w:rPr>
          <w:rFonts w:ascii="宋体" w:hAnsi="宋体" w:hint="eastAsia"/>
          <w:sz w:val="24"/>
        </w:rPr>
        <w:t>（三）</w:t>
      </w:r>
      <w:r w:rsidR="009E58C1" w:rsidRPr="00A842DD">
        <w:rPr>
          <w:rFonts w:ascii="宋体" w:hAnsi="宋体" w:hint="eastAsia"/>
          <w:sz w:val="24"/>
        </w:rPr>
        <w:t>本估价报告</w:t>
      </w:r>
      <w:r w:rsidR="00B93932" w:rsidRPr="00A842DD">
        <w:rPr>
          <w:rFonts w:ascii="宋体" w:hAnsi="宋体" w:hint="eastAsia"/>
          <w:sz w:val="24"/>
        </w:rPr>
        <w:t>专为</w:t>
      </w:r>
      <w:r w:rsidR="009E58C1" w:rsidRPr="00A842DD">
        <w:rPr>
          <w:rFonts w:ascii="宋体" w:hAnsi="宋体" w:hint="eastAsia"/>
          <w:sz w:val="24"/>
        </w:rPr>
        <w:t>估价委托人所使用，未经本估价机构同意，不得向估价委托人和报告审查部门之外的单位和个人提供；本报告的全部或部分及任何参考资料均不允许在任何公开发表的文件、通告或声明中引用，亦不得以其他任何方式公开发表。</w:t>
      </w:r>
    </w:p>
    <w:p w:rsidR="009E58C1" w:rsidRPr="00A842DD" w:rsidRDefault="00FA55A7" w:rsidP="00E72D88">
      <w:pPr>
        <w:snapToGrid w:val="0"/>
        <w:spacing w:line="540" w:lineRule="exact"/>
        <w:ind w:leftChars="-170" w:left="-357" w:rightChars="-171" w:right="-359" w:firstLineChars="200" w:firstLine="480"/>
        <w:rPr>
          <w:rFonts w:ascii="宋体" w:hAnsi="宋体"/>
          <w:sz w:val="24"/>
        </w:rPr>
      </w:pPr>
      <w:r w:rsidRPr="00A842DD">
        <w:rPr>
          <w:rFonts w:ascii="宋体" w:hAnsi="宋体" w:hint="eastAsia"/>
          <w:sz w:val="24"/>
        </w:rPr>
        <w:t>（四）</w:t>
      </w:r>
      <w:r w:rsidR="009E58C1" w:rsidRPr="00A842DD">
        <w:rPr>
          <w:rFonts w:ascii="宋体" w:hAnsi="宋体" w:hint="eastAsia"/>
          <w:sz w:val="24"/>
        </w:rPr>
        <w:t>本报告由</w:t>
      </w:r>
      <w:r w:rsidR="00F04745" w:rsidRPr="00A842DD">
        <w:rPr>
          <w:rFonts w:ascii="宋体" w:hAnsi="宋体" w:hint="eastAsia"/>
          <w:sz w:val="24"/>
        </w:rPr>
        <w:t>福建宁朗资</w:t>
      </w:r>
      <w:r w:rsidR="009E58C1" w:rsidRPr="00A842DD">
        <w:rPr>
          <w:rFonts w:ascii="宋体" w:hAnsi="宋体" w:hint="eastAsia"/>
          <w:sz w:val="24"/>
        </w:rPr>
        <w:t>产评估房地产估价有限公司负责解释</w:t>
      </w:r>
      <w:r w:rsidR="007D6320" w:rsidRPr="00A842DD">
        <w:rPr>
          <w:rFonts w:ascii="宋体" w:hAnsi="宋体" w:hint="eastAsia"/>
          <w:sz w:val="24"/>
        </w:rPr>
        <w:t>。</w:t>
      </w:r>
    </w:p>
    <w:p w:rsidR="004A26EF" w:rsidRPr="00A842DD" w:rsidRDefault="00FA55A7" w:rsidP="00E72D88">
      <w:pPr>
        <w:snapToGrid w:val="0"/>
        <w:spacing w:line="540" w:lineRule="exact"/>
        <w:ind w:leftChars="-171" w:left="-359" w:firstLineChars="200" w:firstLine="480"/>
        <w:rPr>
          <w:rFonts w:ascii="宋体" w:hAnsi="宋体"/>
          <w:sz w:val="24"/>
        </w:rPr>
      </w:pPr>
      <w:r w:rsidRPr="00A842DD">
        <w:rPr>
          <w:rFonts w:ascii="宋体" w:hAnsi="宋体" w:hint="eastAsia"/>
          <w:sz w:val="24"/>
        </w:rPr>
        <w:t>（五）</w:t>
      </w:r>
      <w:r w:rsidR="009E58C1" w:rsidRPr="00A842DD">
        <w:rPr>
          <w:rFonts w:ascii="宋体" w:hAnsi="宋体" w:hint="eastAsia"/>
          <w:sz w:val="24"/>
        </w:rPr>
        <w:t>本报告必须经估价机构加盖公章、注册房地产估价师签字后方可使用，估价机构仅对本报告的原件承担责任，对任何形式的复制件概不认可且不承担责任。</w:t>
      </w:r>
    </w:p>
    <w:p w:rsidR="00AE6037" w:rsidRPr="00A842DD" w:rsidRDefault="00AE6037">
      <w:pPr>
        <w:widowControl/>
        <w:jc w:val="left"/>
        <w:rPr>
          <w:rFonts w:ascii="宋体" w:hAnsi="宋体" w:cs="宋体"/>
          <w:b/>
          <w:bCs/>
          <w:kern w:val="44"/>
          <w:sz w:val="36"/>
          <w:szCs w:val="20"/>
        </w:rPr>
      </w:pPr>
      <w:bookmarkStart w:id="23" w:name="_Toc247681589"/>
      <w:bookmarkStart w:id="24" w:name="_Toc247681793"/>
      <w:bookmarkStart w:id="25" w:name="_Toc247681908"/>
      <w:bookmarkStart w:id="26" w:name="_Toc247682126"/>
      <w:bookmarkStart w:id="27" w:name="_Toc247682195"/>
      <w:bookmarkStart w:id="28" w:name="_Toc247682226"/>
      <w:bookmarkStart w:id="29" w:name="_Toc247682278"/>
      <w:bookmarkStart w:id="30" w:name="_Toc400744772"/>
    </w:p>
    <w:p w:rsidR="00141150" w:rsidRPr="00A842DD" w:rsidRDefault="00141150">
      <w:pPr>
        <w:widowControl/>
        <w:jc w:val="left"/>
        <w:rPr>
          <w:rFonts w:ascii="宋体" w:hAnsi="宋体" w:cs="宋体"/>
          <w:b/>
          <w:bCs/>
          <w:kern w:val="44"/>
          <w:sz w:val="36"/>
          <w:szCs w:val="20"/>
        </w:rPr>
      </w:pPr>
      <w:r w:rsidRPr="00A842DD">
        <w:rPr>
          <w:rFonts w:ascii="宋体" w:hAnsi="宋体"/>
        </w:rPr>
        <w:br w:type="page"/>
      </w:r>
    </w:p>
    <w:p w:rsidR="00D05D6C" w:rsidRPr="00A842DD" w:rsidRDefault="00D05D6C" w:rsidP="001E62F4">
      <w:pPr>
        <w:pStyle w:val="11"/>
        <w:rPr>
          <w:rFonts w:ascii="宋体" w:hAnsi="宋体"/>
        </w:rPr>
      </w:pPr>
      <w:bookmarkStart w:id="31" w:name="_Toc114759912"/>
      <w:r w:rsidRPr="00A842DD">
        <w:rPr>
          <w:rFonts w:ascii="宋体" w:hAnsi="宋体" w:hint="eastAsia"/>
        </w:rPr>
        <w:lastRenderedPageBreak/>
        <w:t>估价结果报告</w:t>
      </w:r>
      <w:bookmarkEnd w:id="23"/>
      <w:bookmarkEnd w:id="24"/>
      <w:bookmarkEnd w:id="25"/>
      <w:bookmarkEnd w:id="26"/>
      <w:bookmarkEnd w:id="27"/>
      <w:bookmarkEnd w:id="28"/>
      <w:bookmarkEnd w:id="29"/>
      <w:bookmarkEnd w:id="30"/>
      <w:bookmarkEnd w:id="31"/>
    </w:p>
    <w:p w:rsidR="00D05D6C" w:rsidRPr="00A842DD" w:rsidRDefault="00D05D6C" w:rsidP="00BB415E">
      <w:pPr>
        <w:pStyle w:val="2195"/>
        <w:spacing w:line="560" w:lineRule="atLeast"/>
        <w:ind w:rightChars="-200" w:right="-420"/>
        <w:rPr>
          <w:rFonts w:ascii="宋体" w:eastAsia="宋体" w:hAnsi="宋体"/>
          <w:b/>
        </w:rPr>
      </w:pPr>
      <w:bookmarkStart w:id="32" w:name="_Toc247681794"/>
      <w:bookmarkStart w:id="33" w:name="_Toc247681909"/>
      <w:bookmarkStart w:id="34" w:name="_Toc247682127"/>
      <w:bookmarkStart w:id="35" w:name="_Toc247682196"/>
      <w:bookmarkStart w:id="36" w:name="_Toc247682227"/>
      <w:bookmarkStart w:id="37" w:name="_Toc247682279"/>
      <w:bookmarkStart w:id="38" w:name="_Toc400744773"/>
      <w:bookmarkStart w:id="39" w:name="_Toc114759913"/>
      <w:r w:rsidRPr="00A842DD">
        <w:rPr>
          <w:rFonts w:ascii="宋体" w:eastAsia="宋体" w:hAnsi="宋体" w:hint="eastAsia"/>
          <w:b/>
        </w:rPr>
        <w:t>一、</w:t>
      </w:r>
      <w:r w:rsidR="00D31572" w:rsidRPr="00A842DD">
        <w:rPr>
          <w:rFonts w:ascii="宋体" w:eastAsia="宋体" w:hAnsi="宋体" w:hint="eastAsia"/>
          <w:b/>
        </w:rPr>
        <w:t>估价</w:t>
      </w:r>
      <w:r w:rsidRPr="00A842DD">
        <w:rPr>
          <w:rFonts w:ascii="宋体" w:eastAsia="宋体" w:hAnsi="宋体" w:hint="eastAsia"/>
          <w:b/>
        </w:rPr>
        <w:t>委托</w:t>
      </w:r>
      <w:bookmarkEnd w:id="32"/>
      <w:bookmarkEnd w:id="33"/>
      <w:bookmarkEnd w:id="34"/>
      <w:bookmarkEnd w:id="35"/>
      <w:bookmarkEnd w:id="36"/>
      <w:bookmarkEnd w:id="37"/>
      <w:r w:rsidR="00D31572" w:rsidRPr="00A842DD">
        <w:rPr>
          <w:rFonts w:ascii="宋体" w:eastAsia="宋体" w:hAnsi="宋体" w:hint="eastAsia"/>
          <w:b/>
        </w:rPr>
        <w:t>人</w:t>
      </w:r>
      <w:bookmarkEnd w:id="38"/>
      <w:bookmarkEnd w:id="39"/>
    </w:p>
    <w:p w:rsidR="00D67406" w:rsidRPr="00A842DD" w:rsidRDefault="00D67406" w:rsidP="00BB415E">
      <w:pPr>
        <w:snapToGrid w:val="0"/>
        <w:spacing w:line="560" w:lineRule="atLeast"/>
        <w:ind w:rightChars="-200" w:right="-420"/>
        <w:rPr>
          <w:rFonts w:ascii="宋体" w:hAnsi="宋体"/>
          <w:sz w:val="24"/>
        </w:rPr>
      </w:pPr>
      <w:r w:rsidRPr="00A842DD">
        <w:rPr>
          <w:rFonts w:ascii="宋体" w:hAnsi="宋体" w:hint="eastAsia"/>
          <w:sz w:val="24"/>
        </w:rPr>
        <w:t>名</w:t>
      </w:r>
      <w:r w:rsidR="00876500" w:rsidRPr="00A842DD">
        <w:rPr>
          <w:rFonts w:ascii="宋体" w:hAnsi="宋体" w:hint="eastAsia"/>
          <w:sz w:val="24"/>
        </w:rPr>
        <w:t xml:space="preserve"> </w:t>
      </w:r>
      <w:r w:rsidR="00876500" w:rsidRPr="00A842DD">
        <w:rPr>
          <w:rFonts w:ascii="宋体" w:hAnsi="宋体"/>
          <w:sz w:val="24"/>
        </w:rPr>
        <w:t xml:space="preserve">       </w:t>
      </w:r>
      <w:r w:rsidRPr="00A842DD">
        <w:rPr>
          <w:rFonts w:ascii="宋体" w:hAnsi="宋体" w:hint="eastAsia"/>
          <w:sz w:val="24"/>
        </w:rPr>
        <w:t>称：</w:t>
      </w:r>
      <w:r w:rsidR="00F73917" w:rsidRPr="00A842DD">
        <w:rPr>
          <w:rFonts w:ascii="宋体" w:hAnsi="宋体" w:hint="eastAsia"/>
          <w:sz w:val="24"/>
        </w:rPr>
        <w:t>泉州市丰泽区人民法院</w:t>
      </w:r>
    </w:p>
    <w:p w:rsidR="00D05D6C" w:rsidRPr="00A842DD" w:rsidRDefault="00D05D6C" w:rsidP="00BB415E">
      <w:pPr>
        <w:pStyle w:val="2195"/>
        <w:spacing w:line="560" w:lineRule="atLeast"/>
        <w:ind w:rightChars="-200" w:right="-420"/>
        <w:rPr>
          <w:rFonts w:ascii="宋体" w:eastAsia="宋体" w:hAnsi="宋体"/>
          <w:b/>
        </w:rPr>
      </w:pPr>
      <w:bookmarkStart w:id="40" w:name="_Toc247681795"/>
      <w:bookmarkStart w:id="41" w:name="_Toc247681910"/>
      <w:bookmarkStart w:id="42" w:name="_Toc247682128"/>
      <w:bookmarkStart w:id="43" w:name="_Toc247682197"/>
      <w:bookmarkStart w:id="44" w:name="_Toc247682228"/>
      <w:bookmarkStart w:id="45" w:name="_Toc247682280"/>
      <w:bookmarkStart w:id="46" w:name="_Toc400744774"/>
      <w:bookmarkStart w:id="47" w:name="_Toc114759914"/>
      <w:r w:rsidRPr="00A842DD">
        <w:rPr>
          <w:rFonts w:ascii="宋体" w:eastAsia="宋体" w:hAnsi="宋体" w:hint="eastAsia"/>
          <w:b/>
        </w:rPr>
        <w:t>二、</w:t>
      </w:r>
      <w:bookmarkEnd w:id="40"/>
      <w:bookmarkEnd w:id="41"/>
      <w:bookmarkEnd w:id="42"/>
      <w:bookmarkEnd w:id="43"/>
      <w:bookmarkEnd w:id="44"/>
      <w:bookmarkEnd w:id="45"/>
      <w:r w:rsidR="00FD019C" w:rsidRPr="00A842DD">
        <w:rPr>
          <w:rFonts w:ascii="宋体" w:eastAsia="宋体" w:hAnsi="宋体" w:hint="eastAsia"/>
          <w:b/>
        </w:rPr>
        <w:t>房地产</w:t>
      </w:r>
      <w:r w:rsidR="00D82A6F" w:rsidRPr="00A842DD">
        <w:rPr>
          <w:rFonts w:ascii="宋体" w:eastAsia="宋体" w:hAnsi="宋体" w:hint="eastAsia"/>
          <w:b/>
        </w:rPr>
        <w:t>估价机构</w:t>
      </w:r>
      <w:bookmarkEnd w:id="46"/>
      <w:bookmarkEnd w:id="47"/>
    </w:p>
    <w:p w:rsidR="006C39EF" w:rsidRPr="00A842DD" w:rsidRDefault="006C39EF" w:rsidP="006C39EF">
      <w:pPr>
        <w:snapToGrid w:val="0"/>
        <w:spacing w:line="510" w:lineRule="exact"/>
        <w:ind w:rightChars="-200" w:right="-420"/>
        <w:rPr>
          <w:rFonts w:ascii="宋体" w:hAnsi="宋体"/>
          <w:sz w:val="24"/>
        </w:rPr>
      </w:pPr>
      <w:bookmarkStart w:id="48" w:name="_Toc400744775"/>
      <w:bookmarkStart w:id="49" w:name="_Toc247681796"/>
      <w:bookmarkStart w:id="50" w:name="_Toc247681911"/>
      <w:bookmarkStart w:id="51" w:name="_Toc247682129"/>
      <w:bookmarkStart w:id="52" w:name="_Toc247682198"/>
      <w:bookmarkStart w:id="53" w:name="_Toc247682229"/>
      <w:bookmarkStart w:id="54" w:name="_Toc247682281"/>
      <w:r w:rsidRPr="00A842DD">
        <w:rPr>
          <w:rFonts w:ascii="宋体" w:hAnsi="宋体" w:hint="eastAsia"/>
          <w:sz w:val="24"/>
        </w:rPr>
        <w:t>名称：</w:t>
      </w:r>
      <w:r w:rsidR="00F04745" w:rsidRPr="00A842DD">
        <w:rPr>
          <w:rFonts w:ascii="宋体" w:hAnsi="宋体" w:hint="eastAsia"/>
          <w:sz w:val="24"/>
        </w:rPr>
        <w:t>福建宁朗资</w:t>
      </w:r>
      <w:r w:rsidRPr="00A842DD">
        <w:rPr>
          <w:rFonts w:ascii="宋体" w:hAnsi="宋体" w:hint="eastAsia"/>
          <w:sz w:val="24"/>
        </w:rPr>
        <w:t>产评估房地产估价有限公司</w:t>
      </w:r>
    </w:p>
    <w:p w:rsidR="006C39EF" w:rsidRPr="00A842DD" w:rsidRDefault="006C39EF" w:rsidP="006C39EF">
      <w:pPr>
        <w:snapToGrid w:val="0"/>
        <w:spacing w:line="510" w:lineRule="exact"/>
        <w:ind w:rightChars="-200" w:right="-420"/>
        <w:rPr>
          <w:rFonts w:ascii="宋体" w:hAnsi="宋体"/>
          <w:sz w:val="24"/>
        </w:rPr>
      </w:pPr>
      <w:r w:rsidRPr="00A842DD">
        <w:rPr>
          <w:rFonts w:ascii="宋体" w:hAnsi="宋体" w:hint="eastAsia"/>
          <w:sz w:val="24"/>
        </w:rPr>
        <w:t>住所：泉州市丰泽区324国道与城东交汇</w:t>
      </w:r>
      <w:proofErr w:type="gramStart"/>
      <w:r w:rsidRPr="00A842DD">
        <w:rPr>
          <w:rFonts w:ascii="宋体" w:hAnsi="宋体" w:hint="eastAsia"/>
          <w:sz w:val="24"/>
        </w:rPr>
        <w:t>处华大泰禾广场</w:t>
      </w:r>
      <w:proofErr w:type="gramEnd"/>
      <w:r w:rsidRPr="00A842DD">
        <w:rPr>
          <w:rFonts w:ascii="宋体" w:hAnsi="宋体" w:hint="eastAsia"/>
          <w:sz w:val="24"/>
        </w:rPr>
        <w:t>SOHO-2座2106、2107、2108</w:t>
      </w:r>
    </w:p>
    <w:p w:rsidR="006C39EF" w:rsidRPr="00A842DD" w:rsidRDefault="006C39EF" w:rsidP="006C39EF">
      <w:pPr>
        <w:snapToGrid w:val="0"/>
        <w:spacing w:line="510" w:lineRule="exact"/>
        <w:ind w:rightChars="-200" w:right="-420"/>
        <w:rPr>
          <w:rFonts w:ascii="宋体" w:hAnsi="宋体"/>
          <w:sz w:val="24"/>
        </w:rPr>
      </w:pPr>
      <w:r w:rsidRPr="00A842DD">
        <w:rPr>
          <w:rFonts w:ascii="宋体" w:hAnsi="宋体" w:hint="eastAsia"/>
          <w:sz w:val="24"/>
        </w:rPr>
        <w:t>统一社会信用代码：</w:t>
      </w:r>
      <w:r w:rsidRPr="00A842DD">
        <w:rPr>
          <w:rFonts w:ascii="宋体" w:hAnsi="宋体"/>
          <w:sz w:val="24"/>
        </w:rPr>
        <w:t>91350503766189118K</w:t>
      </w:r>
    </w:p>
    <w:p w:rsidR="006C39EF" w:rsidRPr="00A842DD" w:rsidRDefault="006C39EF" w:rsidP="006C39EF">
      <w:pPr>
        <w:snapToGrid w:val="0"/>
        <w:spacing w:line="510" w:lineRule="exact"/>
        <w:ind w:rightChars="-200" w:right="-420"/>
        <w:rPr>
          <w:rFonts w:ascii="宋体" w:hAnsi="宋体"/>
          <w:sz w:val="24"/>
        </w:rPr>
      </w:pPr>
      <w:r w:rsidRPr="00A842DD">
        <w:rPr>
          <w:rFonts w:ascii="宋体" w:hAnsi="宋体" w:hint="eastAsia"/>
          <w:sz w:val="24"/>
        </w:rPr>
        <w:t>房地产估价机构备案等级：一级            证书编号：</w:t>
      </w:r>
      <w:r w:rsidRPr="00A842DD">
        <w:rPr>
          <w:rFonts w:ascii="宋体" w:hAnsi="宋体"/>
          <w:sz w:val="24"/>
        </w:rPr>
        <w:t>352018002</w:t>
      </w:r>
    </w:p>
    <w:p w:rsidR="006C39EF" w:rsidRPr="00A842DD" w:rsidRDefault="006C39EF" w:rsidP="006C39EF">
      <w:pPr>
        <w:snapToGrid w:val="0"/>
        <w:spacing w:line="510" w:lineRule="exact"/>
        <w:ind w:rightChars="-200" w:right="-420"/>
        <w:rPr>
          <w:rFonts w:ascii="宋体" w:hAnsi="宋体"/>
          <w:sz w:val="24"/>
        </w:rPr>
      </w:pPr>
      <w:r w:rsidRPr="00A842DD">
        <w:rPr>
          <w:rFonts w:ascii="宋体" w:hAnsi="宋体" w:hint="eastAsia"/>
          <w:sz w:val="24"/>
        </w:rPr>
        <w:t>备案证书有效期限：</w:t>
      </w:r>
      <w:r w:rsidR="001B23CB" w:rsidRPr="00A842DD">
        <w:rPr>
          <w:rFonts w:ascii="宋体" w:hAnsi="宋体" w:hint="eastAsia"/>
          <w:sz w:val="24"/>
        </w:rPr>
        <w:t>2020年12月31日至2023年12月30日</w:t>
      </w:r>
    </w:p>
    <w:p w:rsidR="006C39EF" w:rsidRPr="00A842DD" w:rsidRDefault="0083377E" w:rsidP="006C39EF">
      <w:pPr>
        <w:snapToGrid w:val="0"/>
        <w:spacing w:line="510" w:lineRule="exact"/>
        <w:ind w:rightChars="-200" w:right="-420"/>
        <w:rPr>
          <w:rFonts w:ascii="宋体" w:hAnsi="宋体"/>
          <w:sz w:val="24"/>
        </w:rPr>
      </w:pPr>
      <w:r w:rsidRPr="00A842DD">
        <w:rPr>
          <w:rFonts w:ascii="宋体" w:hAnsi="宋体" w:hint="eastAsia"/>
          <w:sz w:val="24"/>
        </w:rPr>
        <w:t>土地估价机构</w:t>
      </w:r>
      <w:r w:rsidR="006C39EF" w:rsidRPr="00A842DD">
        <w:rPr>
          <w:rFonts w:ascii="宋体" w:hAnsi="宋体" w:hint="eastAsia"/>
          <w:sz w:val="24"/>
        </w:rPr>
        <w:t>备案</w:t>
      </w:r>
      <w:r w:rsidR="00E72D88" w:rsidRPr="00A842DD">
        <w:rPr>
          <w:rFonts w:ascii="宋体" w:hAnsi="宋体" w:hint="eastAsia"/>
          <w:sz w:val="24"/>
        </w:rPr>
        <w:t>编号</w:t>
      </w:r>
      <w:r w:rsidR="006C39EF" w:rsidRPr="00A842DD">
        <w:rPr>
          <w:rFonts w:ascii="宋体" w:hAnsi="宋体" w:hint="eastAsia"/>
          <w:sz w:val="24"/>
        </w:rPr>
        <w:t>：202</w:t>
      </w:r>
      <w:r w:rsidR="00F46159" w:rsidRPr="00A842DD">
        <w:rPr>
          <w:rFonts w:ascii="宋体" w:hAnsi="宋体"/>
          <w:sz w:val="24"/>
        </w:rPr>
        <w:t>1</w:t>
      </w:r>
      <w:r w:rsidR="006C39EF" w:rsidRPr="00A842DD">
        <w:rPr>
          <w:rFonts w:ascii="宋体" w:hAnsi="宋体" w:hint="eastAsia"/>
          <w:sz w:val="24"/>
        </w:rPr>
        <w:t>3500</w:t>
      </w:r>
      <w:r w:rsidR="00F46159" w:rsidRPr="00A842DD">
        <w:rPr>
          <w:rFonts w:ascii="宋体" w:hAnsi="宋体"/>
          <w:sz w:val="24"/>
        </w:rPr>
        <w:t>35</w:t>
      </w:r>
    </w:p>
    <w:p w:rsidR="006C39EF" w:rsidRPr="00A842DD" w:rsidRDefault="006C39EF" w:rsidP="006C39EF">
      <w:pPr>
        <w:snapToGrid w:val="0"/>
        <w:spacing w:line="510" w:lineRule="exact"/>
        <w:ind w:rightChars="-200" w:right="-420"/>
        <w:rPr>
          <w:rFonts w:ascii="宋体" w:hAnsi="宋体"/>
          <w:sz w:val="24"/>
        </w:rPr>
      </w:pPr>
      <w:r w:rsidRPr="00A842DD">
        <w:rPr>
          <w:rFonts w:ascii="宋体" w:hAnsi="宋体" w:hint="eastAsia"/>
          <w:sz w:val="24"/>
        </w:rPr>
        <w:t>法定代表人：陈振明</w:t>
      </w:r>
    </w:p>
    <w:p w:rsidR="006C39EF" w:rsidRPr="00A842DD" w:rsidRDefault="006C39EF" w:rsidP="006C39EF">
      <w:pPr>
        <w:snapToGrid w:val="0"/>
        <w:spacing w:line="510" w:lineRule="exact"/>
        <w:ind w:rightChars="-200" w:right="-420"/>
        <w:rPr>
          <w:rFonts w:ascii="宋体" w:hAnsi="宋体"/>
          <w:sz w:val="24"/>
        </w:rPr>
      </w:pPr>
      <w:r w:rsidRPr="00A842DD">
        <w:rPr>
          <w:rFonts w:ascii="宋体" w:hAnsi="宋体" w:hint="eastAsia"/>
          <w:sz w:val="24"/>
        </w:rPr>
        <w:t>联系电话：0595-22169505、13905987935     传真：0595-22179505</w:t>
      </w:r>
    </w:p>
    <w:p w:rsidR="009830BF" w:rsidRPr="00A842DD" w:rsidRDefault="00D05D6C" w:rsidP="00BB415E">
      <w:pPr>
        <w:pStyle w:val="2195"/>
        <w:spacing w:line="560" w:lineRule="atLeast"/>
        <w:ind w:leftChars="-200" w:left="-420" w:rightChars="-200" w:right="-420" w:firstLineChars="200" w:firstLine="482"/>
        <w:rPr>
          <w:rFonts w:ascii="宋体" w:eastAsia="宋体" w:hAnsi="宋体"/>
          <w:b/>
        </w:rPr>
      </w:pPr>
      <w:bookmarkStart w:id="55" w:name="_Toc114759915"/>
      <w:r w:rsidRPr="00A842DD">
        <w:rPr>
          <w:rFonts w:ascii="宋体" w:eastAsia="宋体" w:hAnsi="宋体" w:hint="eastAsia"/>
          <w:b/>
        </w:rPr>
        <w:t>三、</w:t>
      </w:r>
      <w:r w:rsidR="009830BF" w:rsidRPr="00A842DD">
        <w:rPr>
          <w:rFonts w:ascii="宋体" w:eastAsia="宋体" w:hAnsi="宋体" w:hint="eastAsia"/>
          <w:b/>
        </w:rPr>
        <w:t>估价目的</w:t>
      </w:r>
      <w:bookmarkEnd w:id="48"/>
      <w:bookmarkEnd w:id="55"/>
    </w:p>
    <w:bookmarkEnd w:id="49"/>
    <w:bookmarkEnd w:id="50"/>
    <w:bookmarkEnd w:id="51"/>
    <w:bookmarkEnd w:id="52"/>
    <w:bookmarkEnd w:id="53"/>
    <w:bookmarkEnd w:id="54"/>
    <w:p w:rsidR="005B6B5E" w:rsidRPr="00A842DD" w:rsidRDefault="00AB620E" w:rsidP="00BB415E">
      <w:pPr>
        <w:snapToGrid w:val="0"/>
        <w:spacing w:line="560" w:lineRule="atLeast"/>
        <w:ind w:leftChars="-200" w:left="-420" w:rightChars="-200" w:right="-420" w:firstLineChars="200" w:firstLine="480"/>
        <w:rPr>
          <w:rFonts w:ascii="宋体" w:hAnsi="宋体"/>
          <w:sz w:val="24"/>
        </w:rPr>
      </w:pPr>
      <w:r w:rsidRPr="00A842DD">
        <w:rPr>
          <w:rFonts w:ascii="宋体" w:hAnsi="宋体" w:hint="eastAsia"/>
          <w:sz w:val="24"/>
        </w:rPr>
        <w:t>为司法拍卖提供参考依据而评估房地产</w:t>
      </w:r>
      <w:r w:rsidR="00096C4B" w:rsidRPr="00A842DD">
        <w:rPr>
          <w:rFonts w:ascii="宋体" w:hAnsi="宋体" w:hint="eastAsia"/>
          <w:sz w:val="24"/>
        </w:rPr>
        <w:t>市场价格</w:t>
      </w:r>
      <w:r w:rsidR="00093816" w:rsidRPr="00A842DD">
        <w:rPr>
          <w:rFonts w:ascii="宋体" w:hAnsi="宋体" w:hint="eastAsia"/>
          <w:sz w:val="24"/>
        </w:rPr>
        <w:t>。</w:t>
      </w:r>
    </w:p>
    <w:p w:rsidR="009830BF" w:rsidRPr="00A842DD" w:rsidRDefault="00D05D6C" w:rsidP="00BB415E">
      <w:pPr>
        <w:pStyle w:val="2195"/>
        <w:spacing w:line="560" w:lineRule="atLeast"/>
        <w:ind w:leftChars="-200" w:left="-420" w:rightChars="-200" w:right="-420" w:firstLineChars="200" w:firstLine="482"/>
        <w:rPr>
          <w:rFonts w:ascii="宋体" w:eastAsia="宋体" w:hAnsi="宋体"/>
          <w:b/>
        </w:rPr>
      </w:pPr>
      <w:bookmarkStart w:id="56" w:name="_Toc247681797"/>
      <w:bookmarkStart w:id="57" w:name="_Toc247681912"/>
      <w:bookmarkStart w:id="58" w:name="_Toc247682130"/>
      <w:bookmarkStart w:id="59" w:name="_Toc247682199"/>
      <w:bookmarkStart w:id="60" w:name="_Toc247682230"/>
      <w:bookmarkStart w:id="61" w:name="_Toc247682282"/>
      <w:bookmarkStart w:id="62" w:name="_Toc400744776"/>
      <w:bookmarkStart w:id="63" w:name="_Toc114759916"/>
      <w:r w:rsidRPr="00A842DD">
        <w:rPr>
          <w:rFonts w:ascii="宋体" w:eastAsia="宋体" w:hAnsi="宋体" w:hint="eastAsia"/>
          <w:b/>
        </w:rPr>
        <w:t>四、</w:t>
      </w:r>
      <w:bookmarkEnd w:id="56"/>
      <w:bookmarkEnd w:id="57"/>
      <w:bookmarkEnd w:id="58"/>
      <w:bookmarkEnd w:id="59"/>
      <w:bookmarkEnd w:id="60"/>
      <w:bookmarkEnd w:id="61"/>
      <w:r w:rsidR="009830BF" w:rsidRPr="00A842DD">
        <w:rPr>
          <w:rFonts w:ascii="宋体" w:eastAsia="宋体" w:hAnsi="宋体" w:hint="eastAsia"/>
          <w:b/>
        </w:rPr>
        <w:t>估价对象</w:t>
      </w:r>
      <w:bookmarkEnd w:id="62"/>
      <w:bookmarkEnd w:id="63"/>
    </w:p>
    <w:p w:rsidR="00C24F1D" w:rsidRPr="00A842DD" w:rsidRDefault="00A212BA" w:rsidP="00A14EE8">
      <w:pPr>
        <w:snapToGrid w:val="0"/>
        <w:spacing w:line="560" w:lineRule="atLeast"/>
        <w:ind w:leftChars="-200" w:left="-420" w:rightChars="-200" w:right="-420" w:firstLineChars="200" w:firstLine="482"/>
        <w:rPr>
          <w:rFonts w:ascii="宋体" w:hAnsi="宋体"/>
          <w:b/>
          <w:sz w:val="24"/>
        </w:rPr>
      </w:pPr>
      <w:r w:rsidRPr="00A842DD">
        <w:rPr>
          <w:rFonts w:ascii="宋体" w:hAnsi="宋体" w:hint="eastAsia"/>
          <w:b/>
          <w:sz w:val="24"/>
        </w:rPr>
        <w:t>（</w:t>
      </w:r>
      <w:r w:rsidR="00C24F1D" w:rsidRPr="00A842DD">
        <w:rPr>
          <w:rFonts w:ascii="宋体" w:hAnsi="宋体" w:hint="eastAsia"/>
          <w:b/>
          <w:sz w:val="24"/>
        </w:rPr>
        <w:t>一</w:t>
      </w:r>
      <w:r w:rsidRPr="00A842DD">
        <w:rPr>
          <w:rFonts w:ascii="宋体" w:hAnsi="宋体" w:hint="eastAsia"/>
          <w:b/>
          <w:sz w:val="24"/>
        </w:rPr>
        <w:t>）</w:t>
      </w:r>
      <w:r w:rsidR="00C24F1D" w:rsidRPr="00A842DD">
        <w:rPr>
          <w:rFonts w:ascii="宋体" w:hAnsi="宋体" w:hint="eastAsia"/>
          <w:b/>
          <w:sz w:val="24"/>
        </w:rPr>
        <w:t>估价对象财产范围</w:t>
      </w:r>
    </w:p>
    <w:p w:rsidR="00C24F1D" w:rsidRPr="00A842DD" w:rsidRDefault="00C24F1D" w:rsidP="00A14EE8">
      <w:pPr>
        <w:snapToGrid w:val="0"/>
        <w:spacing w:line="560" w:lineRule="atLeast"/>
        <w:ind w:leftChars="-200" w:left="-420" w:rightChars="-200" w:right="-420" w:firstLineChars="200" w:firstLine="480"/>
        <w:rPr>
          <w:rFonts w:ascii="宋体" w:hAnsi="宋体"/>
          <w:sz w:val="24"/>
        </w:rPr>
      </w:pPr>
      <w:r w:rsidRPr="00A842DD">
        <w:rPr>
          <w:rFonts w:ascii="宋体" w:hAnsi="宋体" w:hint="eastAsia"/>
          <w:sz w:val="24"/>
        </w:rPr>
        <w:t>估价对象为</w:t>
      </w:r>
      <w:r w:rsidR="00F73917" w:rsidRPr="00A842DD">
        <w:rPr>
          <w:rFonts w:ascii="宋体" w:hAnsi="宋体" w:hint="eastAsia"/>
          <w:sz w:val="24"/>
        </w:rPr>
        <w:t>郭永泉</w:t>
      </w:r>
      <w:r w:rsidRPr="00A842DD">
        <w:rPr>
          <w:rFonts w:ascii="宋体" w:hAnsi="宋体" w:hint="eastAsia"/>
          <w:sz w:val="24"/>
        </w:rPr>
        <w:t>位于</w:t>
      </w:r>
      <w:r w:rsidR="00F73917" w:rsidRPr="00A842DD">
        <w:rPr>
          <w:rFonts w:ascii="宋体" w:hAnsi="宋体" w:hint="eastAsia"/>
          <w:sz w:val="24"/>
        </w:rPr>
        <w:t>泉州市丰泽区泉州浦西万达广场超高层住宅北区</w:t>
      </w:r>
      <w:r w:rsidR="004A0809" w:rsidRPr="00A842DD">
        <w:rPr>
          <w:rFonts w:ascii="宋体" w:hAnsi="宋体" w:hint="eastAsia"/>
          <w:sz w:val="24"/>
        </w:rPr>
        <w:t>地下</w:t>
      </w:r>
      <w:r w:rsidR="00F97F83" w:rsidRPr="00A842DD">
        <w:rPr>
          <w:rFonts w:ascii="宋体" w:hAnsi="宋体" w:hint="eastAsia"/>
          <w:sz w:val="24"/>
        </w:rPr>
        <w:t>室D116号车</w:t>
      </w:r>
      <w:r w:rsidR="00F73917" w:rsidRPr="00A842DD">
        <w:rPr>
          <w:rFonts w:ascii="宋体" w:hAnsi="宋体" w:hint="eastAsia"/>
          <w:sz w:val="24"/>
        </w:rPr>
        <w:t>位</w:t>
      </w:r>
      <w:r w:rsidR="00A00FB1" w:rsidRPr="00A842DD">
        <w:rPr>
          <w:rFonts w:ascii="宋体" w:hAnsi="宋体" w:hint="eastAsia"/>
          <w:sz w:val="24"/>
        </w:rPr>
        <w:t>房地产</w:t>
      </w:r>
      <w:r w:rsidR="00F9709A" w:rsidRPr="00A842DD">
        <w:rPr>
          <w:rFonts w:ascii="宋体" w:hAnsi="宋体" w:hint="eastAsia"/>
          <w:sz w:val="24"/>
        </w:rPr>
        <w:t>（</w:t>
      </w:r>
      <w:r w:rsidR="00C8033D" w:rsidRPr="00A842DD">
        <w:rPr>
          <w:rFonts w:ascii="宋体" w:hAnsi="宋体" w:hint="eastAsia"/>
          <w:sz w:val="24"/>
        </w:rPr>
        <w:t>建筑面积为</w:t>
      </w:r>
      <w:r w:rsidR="00F46159" w:rsidRPr="00A842DD">
        <w:rPr>
          <w:rFonts w:ascii="宋体" w:hAnsi="宋体" w:hint="eastAsia"/>
          <w:sz w:val="24"/>
        </w:rPr>
        <w:t>12.96</w:t>
      </w:r>
      <w:r w:rsidR="00C8033D" w:rsidRPr="00A842DD">
        <w:rPr>
          <w:rFonts w:ascii="宋体" w:hAnsi="宋体" w:hint="eastAsia"/>
          <w:sz w:val="24"/>
        </w:rPr>
        <w:t>平方米</w:t>
      </w:r>
      <w:r w:rsidR="00F9709A" w:rsidRPr="00A842DD">
        <w:rPr>
          <w:rFonts w:ascii="宋体" w:hAnsi="宋体" w:hint="eastAsia"/>
          <w:sz w:val="24"/>
        </w:rPr>
        <w:t>）</w:t>
      </w:r>
      <w:r w:rsidRPr="00A842DD">
        <w:rPr>
          <w:rFonts w:ascii="宋体" w:hAnsi="宋体" w:hint="eastAsia"/>
          <w:sz w:val="24"/>
        </w:rPr>
        <w:t>，</w:t>
      </w:r>
      <w:r w:rsidR="009339D2" w:rsidRPr="00A842DD">
        <w:rPr>
          <w:rFonts w:ascii="宋体" w:hAnsi="宋体" w:hint="eastAsia"/>
          <w:sz w:val="24"/>
        </w:rPr>
        <w:t>包括建筑物价值（含室内二次装修）、</w:t>
      </w:r>
      <w:r w:rsidR="000C0A38" w:rsidRPr="00A842DD">
        <w:rPr>
          <w:rFonts w:ascii="宋体" w:hAnsi="宋体" w:hint="eastAsia"/>
          <w:sz w:val="24"/>
        </w:rPr>
        <w:t>不包括债权债务、特许经营权等其他财产或权益。</w:t>
      </w:r>
    </w:p>
    <w:p w:rsidR="00C24F1D" w:rsidRPr="00A842DD" w:rsidRDefault="00C24F1D" w:rsidP="00A14EE8">
      <w:pPr>
        <w:snapToGrid w:val="0"/>
        <w:spacing w:line="560" w:lineRule="atLeast"/>
        <w:ind w:leftChars="-200" w:left="-420" w:rightChars="-200" w:right="-420" w:firstLineChars="200" w:firstLine="482"/>
        <w:rPr>
          <w:rFonts w:ascii="宋体" w:hAnsi="宋体"/>
          <w:b/>
          <w:sz w:val="24"/>
        </w:rPr>
      </w:pPr>
      <w:r w:rsidRPr="00A842DD">
        <w:rPr>
          <w:rFonts w:ascii="宋体" w:hAnsi="宋体" w:hint="eastAsia"/>
          <w:b/>
          <w:sz w:val="24"/>
        </w:rPr>
        <w:t>（二）估价对象基本状况</w:t>
      </w:r>
    </w:p>
    <w:p w:rsidR="00C24F1D" w:rsidRPr="00A842DD" w:rsidRDefault="00C24F1D" w:rsidP="00A14EE8">
      <w:pPr>
        <w:snapToGrid w:val="0"/>
        <w:spacing w:line="560" w:lineRule="atLeast"/>
        <w:ind w:leftChars="-200" w:left="-420" w:rightChars="-200" w:right="-420" w:firstLineChars="200" w:firstLine="480"/>
        <w:rPr>
          <w:rFonts w:ascii="宋体" w:hAnsi="宋体"/>
          <w:sz w:val="24"/>
        </w:rPr>
      </w:pPr>
      <w:r w:rsidRPr="00A842DD">
        <w:rPr>
          <w:rFonts w:ascii="宋体" w:hAnsi="宋体" w:hint="eastAsia"/>
          <w:sz w:val="24"/>
        </w:rPr>
        <w:t>1</w:t>
      </w:r>
      <w:r w:rsidR="00111353" w:rsidRPr="00A842DD">
        <w:rPr>
          <w:rFonts w:ascii="宋体" w:hAnsi="宋体" w:hint="eastAsia"/>
          <w:sz w:val="24"/>
        </w:rPr>
        <w:t>、</w:t>
      </w:r>
      <w:r w:rsidRPr="00A842DD">
        <w:rPr>
          <w:rFonts w:ascii="宋体" w:hAnsi="宋体" w:hint="eastAsia"/>
          <w:sz w:val="24"/>
        </w:rPr>
        <w:t>名称：</w:t>
      </w:r>
      <w:r w:rsidR="00F73917" w:rsidRPr="00A842DD">
        <w:rPr>
          <w:rFonts w:ascii="宋体" w:hAnsi="宋体" w:hint="eastAsia"/>
          <w:sz w:val="24"/>
        </w:rPr>
        <w:t>泉州市丰泽区泉州浦西万达广场超高层住宅北区</w:t>
      </w:r>
      <w:r w:rsidR="004A0809" w:rsidRPr="00A842DD">
        <w:rPr>
          <w:rFonts w:ascii="宋体" w:hAnsi="宋体" w:hint="eastAsia"/>
          <w:sz w:val="24"/>
        </w:rPr>
        <w:t>地下</w:t>
      </w:r>
      <w:r w:rsidR="00F97F83" w:rsidRPr="00A842DD">
        <w:rPr>
          <w:rFonts w:ascii="宋体" w:hAnsi="宋体" w:hint="eastAsia"/>
          <w:sz w:val="24"/>
        </w:rPr>
        <w:t>室D116号车</w:t>
      </w:r>
      <w:r w:rsidR="00F73917" w:rsidRPr="00A842DD">
        <w:rPr>
          <w:rFonts w:ascii="宋体" w:hAnsi="宋体" w:hint="eastAsia"/>
          <w:sz w:val="24"/>
        </w:rPr>
        <w:t>位</w:t>
      </w:r>
      <w:r w:rsidR="00A00FB1" w:rsidRPr="00A842DD">
        <w:rPr>
          <w:rFonts w:ascii="宋体" w:hAnsi="宋体" w:hint="eastAsia"/>
          <w:sz w:val="24"/>
        </w:rPr>
        <w:t>房地产</w:t>
      </w:r>
      <w:r w:rsidRPr="00A842DD">
        <w:rPr>
          <w:rFonts w:ascii="宋体" w:hAnsi="宋体" w:hint="eastAsia"/>
          <w:sz w:val="24"/>
        </w:rPr>
        <w:t>；</w:t>
      </w:r>
    </w:p>
    <w:p w:rsidR="00C24F1D" w:rsidRPr="00A842DD" w:rsidRDefault="00C24F1D" w:rsidP="00A14EE8">
      <w:pPr>
        <w:snapToGrid w:val="0"/>
        <w:spacing w:line="560" w:lineRule="atLeast"/>
        <w:ind w:leftChars="-200" w:left="-420" w:rightChars="-200" w:right="-420" w:firstLineChars="200" w:firstLine="480"/>
        <w:rPr>
          <w:rFonts w:ascii="宋体" w:hAnsi="宋体"/>
          <w:sz w:val="24"/>
        </w:rPr>
      </w:pPr>
      <w:r w:rsidRPr="00A842DD">
        <w:rPr>
          <w:rFonts w:ascii="宋体" w:hAnsi="宋体" w:hint="eastAsia"/>
          <w:sz w:val="24"/>
        </w:rPr>
        <w:t>2、坐落：</w:t>
      </w:r>
      <w:r w:rsidR="00F73917" w:rsidRPr="00A842DD">
        <w:rPr>
          <w:rFonts w:ascii="宋体" w:hAnsi="宋体" w:hint="eastAsia"/>
          <w:sz w:val="24"/>
        </w:rPr>
        <w:t>泉州市丰泽区泉州浦西万达广场超高层住宅北区</w:t>
      </w:r>
      <w:r w:rsidR="004A0809" w:rsidRPr="00A842DD">
        <w:rPr>
          <w:rFonts w:ascii="宋体" w:hAnsi="宋体" w:hint="eastAsia"/>
          <w:sz w:val="24"/>
        </w:rPr>
        <w:t>地下</w:t>
      </w:r>
      <w:r w:rsidR="00F97F83" w:rsidRPr="00A842DD">
        <w:rPr>
          <w:rFonts w:ascii="宋体" w:hAnsi="宋体" w:hint="eastAsia"/>
          <w:sz w:val="24"/>
        </w:rPr>
        <w:t>室D116号车</w:t>
      </w:r>
      <w:r w:rsidR="00F73917" w:rsidRPr="00A842DD">
        <w:rPr>
          <w:rFonts w:ascii="宋体" w:hAnsi="宋体" w:hint="eastAsia"/>
          <w:sz w:val="24"/>
        </w:rPr>
        <w:t>位</w:t>
      </w:r>
      <w:r w:rsidRPr="00A842DD">
        <w:rPr>
          <w:rFonts w:ascii="宋体" w:hAnsi="宋体" w:hint="eastAsia"/>
          <w:sz w:val="24"/>
        </w:rPr>
        <w:t>；</w:t>
      </w:r>
    </w:p>
    <w:p w:rsidR="00C24F1D" w:rsidRPr="00A842DD" w:rsidRDefault="00C24F1D" w:rsidP="00A14EE8">
      <w:pPr>
        <w:snapToGrid w:val="0"/>
        <w:spacing w:line="560" w:lineRule="atLeast"/>
        <w:ind w:leftChars="-200" w:left="-420" w:rightChars="-200" w:right="-420" w:firstLineChars="200" w:firstLine="480"/>
        <w:rPr>
          <w:rFonts w:ascii="宋体" w:hAnsi="宋体"/>
          <w:sz w:val="24"/>
        </w:rPr>
      </w:pPr>
      <w:r w:rsidRPr="00A842DD">
        <w:rPr>
          <w:rFonts w:ascii="宋体" w:hAnsi="宋体" w:hint="eastAsia"/>
          <w:sz w:val="24"/>
        </w:rPr>
        <w:t>3、规模：</w:t>
      </w:r>
      <w:r w:rsidR="001523B8" w:rsidRPr="00A842DD">
        <w:rPr>
          <w:rFonts w:ascii="宋体" w:hAnsi="宋体" w:hint="eastAsia"/>
          <w:sz w:val="24"/>
        </w:rPr>
        <w:t>建筑面积为</w:t>
      </w:r>
      <w:r w:rsidR="00F46159" w:rsidRPr="00A842DD">
        <w:rPr>
          <w:rFonts w:ascii="宋体" w:hAnsi="宋体" w:hint="eastAsia"/>
          <w:sz w:val="24"/>
        </w:rPr>
        <w:t>12.96</w:t>
      </w:r>
      <w:r w:rsidR="001523B8" w:rsidRPr="00A842DD">
        <w:rPr>
          <w:rFonts w:ascii="宋体" w:hAnsi="宋体" w:hint="eastAsia"/>
          <w:sz w:val="24"/>
        </w:rPr>
        <w:t>平方米</w:t>
      </w:r>
      <w:r w:rsidRPr="00A842DD">
        <w:rPr>
          <w:rFonts w:ascii="宋体" w:hAnsi="宋体" w:hint="eastAsia"/>
          <w:sz w:val="24"/>
        </w:rPr>
        <w:t>；</w:t>
      </w:r>
    </w:p>
    <w:p w:rsidR="00C24F1D" w:rsidRPr="00A842DD" w:rsidRDefault="00C24F1D" w:rsidP="00A14EE8">
      <w:pPr>
        <w:snapToGrid w:val="0"/>
        <w:spacing w:line="560" w:lineRule="atLeast"/>
        <w:ind w:leftChars="-200" w:left="-420" w:rightChars="-200" w:right="-420" w:firstLineChars="200" w:firstLine="480"/>
        <w:rPr>
          <w:rFonts w:ascii="宋体" w:hAnsi="宋体"/>
          <w:sz w:val="24"/>
        </w:rPr>
      </w:pPr>
      <w:r w:rsidRPr="00A842DD">
        <w:rPr>
          <w:rFonts w:ascii="宋体" w:hAnsi="宋体" w:hint="eastAsia"/>
          <w:sz w:val="24"/>
        </w:rPr>
        <w:t>4、用途：</w:t>
      </w:r>
      <w:r w:rsidR="001523B8" w:rsidRPr="00A842DD">
        <w:rPr>
          <w:rFonts w:ascii="宋体" w:hAnsi="宋体" w:hint="eastAsia"/>
          <w:sz w:val="24"/>
        </w:rPr>
        <w:t>法定用途及实际用途均为</w:t>
      </w:r>
      <w:r w:rsidR="00443D28" w:rsidRPr="00A842DD">
        <w:rPr>
          <w:rFonts w:ascii="宋体" w:hAnsi="宋体" w:hint="eastAsia"/>
          <w:sz w:val="24"/>
        </w:rPr>
        <w:t>车位</w:t>
      </w:r>
      <w:r w:rsidRPr="00A842DD">
        <w:rPr>
          <w:rFonts w:ascii="宋体" w:hAnsi="宋体" w:hint="eastAsia"/>
          <w:sz w:val="24"/>
        </w:rPr>
        <w:t>；</w:t>
      </w:r>
    </w:p>
    <w:p w:rsidR="00C24F1D" w:rsidRPr="00A842DD" w:rsidRDefault="00C24F1D" w:rsidP="00A14EE8">
      <w:pPr>
        <w:snapToGrid w:val="0"/>
        <w:spacing w:line="560" w:lineRule="atLeast"/>
        <w:ind w:leftChars="-200" w:left="-420" w:rightChars="-200" w:right="-420" w:firstLineChars="200" w:firstLine="480"/>
        <w:rPr>
          <w:rFonts w:ascii="宋体" w:hAnsi="宋体"/>
          <w:sz w:val="24"/>
        </w:rPr>
      </w:pPr>
      <w:r w:rsidRPr="00A842DD">
        <w:rPr>
          <w:rFonts w:ascii="宋体" w:hAnsi="宋体" w:hint="eastAsia"/>
          <w:sz w:val="24"/>
        </w:rPr>
        <w:t>5、权属：</w:t>
      </w:r>
      <w:r w:rsidR="00B262DA" w:rsidRPr="00A842DD">
        <w:rPr>
          <w:rFonts w:asciiTheme="minorEastAsia" w:eastAsiaTheme="minorEastAsia" w:hAnsiTheme="minorEastAsia" w:hint="eastAsia"/>
          <w:sz w:val="24"/>
        </w:rPr>
        <w:t>房屋所有权人为</w:t>
      </w:r>
      <w:r w:rsidR="00B262DA" w:rsidRPr="00A842DD">
        <w:rPr>
          <w:rFonts w:ascii="宋体" w:hAnsi="宋体" w:hint="eastAsia"/>
          <w:sz w:val="24"/>
        </w:rPr>
        <w:t>郭永泉</w:t>
      </w:r>
      <w:r w:rsidR="00B262DA" w:rsidRPr="00A842DD">
        <w:rPr>
          <w:rFonts w:asciiTheme="minorEastAsia" w:eastAsiaTheme="minorEastAsia" w:hAnsiTheme="minorEastAsia" w:hint="eastAsia"/>
          <w:sz w:val="24"/>
        </w:rPr>
        <w:t>，无共有权人，所提供的材料上未注明土地权利状况，</w:t>
      </w:r>
      <w:r w:rsidR="00B262DA" w:rsidRPr="00A842DD">
        <w:rPr>
          <w:rFonts w:asciiTheme="minorEastAsia" w:eastAsiaTheme="minorEastAsia" w:hAnsiTheme="minorEastAsia" w:hint="eastAsia"/>
          <w:sz w:val="24"/>
        </w:rPr>
        <w:lastRenderedPageBreak/>
        <w:t>估价委托人亦未能提供其它有关土地权属方面的资料，根据地随房走、房地统一原则，设定土地使用权人亦为</w:t>
      </w:r>
      <w:r w:rsidR="00BF6C6C" w:rsidRPr="00A842DD">
        <w:rPr>
          <w:rFonts w:ascii="宋体" w:hAnsi="宋体" w:hint="eastAsia"/>
          <w:sz w:val="24"/>
        </w:rPr>
        <w:t>郭永泉</w:t>
      </w:r>
      <w:r w:rsidR="00B262DA" w:rsidRPr="00A842DD">
        <w:rPr>
          <w:rFonts w:asciiTheme="minorEastAsia" w:eastAsiaTheme="minorEastAsia" w:hAnsiTheme="minorEastAsia" w:hint="eastAsia"/>
          <w:sz w:val="24"/>
        </w:rPr>
        <w:t>；鉴于估价对象位于泉州市区，且为商品房，本次评估设定估价对象所分摊的土地为以国有出让方式取得的住宅用地使用权</w:t>
      </w:r>
      <w:r w:rsidR="00111353" w:rsidRPr="00A842DD">
        <w:rPr>
          <w:rFonts w:ascii="宋体" w:hAnsi="宋体" w:hint="eastAsia"/>
          <w:sz w:val="24"/>
        </w:rPr>
        <w:t>。</w:t>
      </w:r>
    </w:p>
    <w:p w:rsidR="00C24F1D" w:rsidRPr="00A842DD" w:rsidRDefault="00C24F1D" w:rsidP="00A14EE8">
      <w:pPr>
        <w:snapToGrid w:val="0"/>
        <w:spacing w:line="560" w:lineRule="atLeast"/>
        <w:ind w:leftChars="-200" w:left="-420" w:rightChars="-200" w:right="-420" w:firstLineChars="200" w:firstLine="482"/>
        <w:rPr>
          <w:rFonts w:ascii="宋体" w:hAnsi="宋体"/>
          <w:b/>
          <w:sz w:val="24"/>
        </w:rPr>
      </w:pPr>
      <w:r w:rsidRPr="00A842DD">
        <w:rPr>
          <w:rFonts w:ascii="宋体" w:hAnsi="宋体" w:hint="eastAsia"/>
          <w:b/>
          <w:sz w:val="24"/>
        </w:rPr>
        <w:t>（三）土地基本状况</w:t>
      </w:r>
    </w:p>
    <w:p w:rsidR="00497E27" w:rsidRPr="00A842DD" w:rsidRDefault="00C24F1D" w:rsidP="00A14EE8">
      <w:pPr>
        <w:snapToGrid w:val="0"/>
        <w:spacing w:line="560" w:lineRule="atLeast"/>
        <w:ind w:leftChars="-200" w:left="-420" w:rightChars="-200" w:right="-420" w:firstLineChars="200" w:firstLine="480"/>
        <w:rPr>
          <w:rFonts w:ascii="宋体" w:hAnsi="宋体"/>
          <w:sz w:val="24"/>
        </w:rPr>
      </w:pPr>
      <w:r w:rsidRPr="00A842DD">
        <w:rPr>
          <w:rFonts w:ascii="宋体" w:hAnsi="宋体" w:hint="eastAsia"/>
          <w:sz w:val="24"/>
        </w:rPr>
        <w:t>1、</w:t>
      </w:r>
      <w:r w:rsidR="00395A57" w:rsidRPr="00A842DD">
        <w:rPr>
          <w:rFonts w:ascii="宋体" w:hAnsi="宋体" w:hint="eastAsia"/>
          <w:sz w:val="24"/>
        </w:rPr>
        <w:t>名称：</w:t>
      </w:r>
      <w:r w:rsidR="00304498" w:rsidRPr="00A842DD">
        <w:rPr>
          <w:rFonts w:ascii="宋体" w:hAnsi="宋体" w:hint="eastAsia"/>
          <w:sz w:val="24"/>
        </w:rPr>
        <w:t>估价对象所处宗地为</w:t>
      </w:r>
      <w:r w:rsidR="00F46159" w:rsidRPr="00A842DD">
        <w:rPr>
          <w:rFonts w:ascii="宋体" w:hAnsi="宋体" w:hint="eastAsia"/>
          <w:sz w:val="24"/>
        </w:rPr>
        <w:t>泉州市丰泽区泉州浦西万达广场超高层住宅北区</w:t>
      </w:r>
      <w:r w:rsidR="008B69B8" w:rsidRPr="00A842DD">
        <w:rPr>
          <w:rFonts w:ascii="宋体" w:hAnsi="宋体" w:hint="eastAsia"/>
          <w:sz w:val="24"/>
        </w:rPr>
        <w:t>地块</w:t>
      </w:r>
      <w:r w:rsidR="00E27A18" w:rsidRPr="00A842DD">
        <w:rPr>
          <w:rFonts w:ascii="宋体" w:hAnsi="宋体" w:hint="eastAsia"/>
          <w:sz w:val="24"/>
        </w:rPr>
        <w:t>；</w:t>
      </w:r>
    </w:p>
    <w:p w:rsidR="00C24F1D" w:rsidRPr="00A842DD" w:rsidRDefault="00497E27" w:rsidP="00A14EE8">
      <w:pPr>
        <w:snapToGrid w:val="0"/>
        <w:spacing w:line="560" w:lineRule="atLeast"/>
        <w:ind w:leftChars="-200" w:left="-420" w:rightChars="-200" w:right="-420" w:firstLineChars="200" w:firstLine="480"/>
        <w:rPr>
          <w:rFonts w:ascii="宋体" w:hAnsi="宋体"/>
          <w:sz w:val="24"/>
        </w:rPr>
      </w:pPr>
      <w:r w:rsidRPr="00A842DD">
        <w:rPr>
          <w:rFonts w:ascii="宋体" w:hAnsi="宋体" w:hint="eastAsia"/>
          <w:sz w:val="24"/>
        </w:rPr>
        <w:t>2、</w:t>
      </w:r>
      <w:r w:rsidR="00C24F1D" w:rsidRPr="00A842DD">
        <w:rPr>
          <w:rFonts w:ascii="宋体" w:hAnsi="宋体" w:hint="eastAsia"/>
          <w:sz w:val="24"/>
        </w:rPr>
        <w:t>四至：</w:t>
      </w:r>
      <w:r w:rsidR="00F46159" w:rsidRPr="00A842DD">
        <w:rPr>
          <w:rFonts w:ascii="宋体" w:hAnsi="宋体" w:hint="eastAsia"/>
          <w:sz w:val="24"/>
        </w:rPr>
        <w:t>东临万达金街、西临他人用地、北临宝江路、南临江滨北路</w:t>
      </w:r>
      <w:r w:rsidR="00C24F1D" w:rsidRPr="00A842DD">
        <w:rPr>
          <w:rFonts w:ascii="宋体" w:hAnsi="宋体" w:hint="eastAsia"/>
          <w:sz w:val="24"/>
        </w:rPr>
        <w:t>；</w:t>
      </w:r>
    </w:p>
    <w:p w:rsidR="00201069" w:rsidRPr="00A842DD" w:rsidRDefault="00201069" w:rsidP="00A14EE8">
      <w:pPr>
        <w:snapToGrid w:val="0"/>
        <w:spacing w:line="560" w:lineRule="atLeast"/>
        <w:ind w:leftChars="-200" w:left="-420" w:rightChars="-200" w:right="-420" w:firstLineChars="200" w:firstLine="480"/>
        <w:rPr>
          <w:rFonts w:ascii="宋体" w:hAnsi="宋体"/>
          <w:sz w:val="24"/>
        </w:rPr>
      </w:pPr>
      <w:r w:rsidRPr="00A842DD">
        <w:rPr>
          <w:rFonts w:ascii="宋体" w:hAnsi="宋体" w:hint="eastAsia"/>
          <w:sz w:val="24"/>
        </w:rPr>
        <w:t>3、形状：宗地形状为</w:t>
      </w:r>
      <w:r w:rsidR="00D15E2C" w:rsidRPr="00A842DD">
        <w:rPr>
          <w:rFonts w:ascii="宋体" w:hAnsi="宋体" w:hint="eastAsia"/>
          <w:sz w:val="24"/>
        </w:rPr>
        <w:t>较</w:t>
      </w:r>
      <w:r w:rsidR="00CB203F" w:rsidRPr="00A842DD">
        <w:rPr>
          <w:rFonts w:ascii="宋体" w:hAnsi="宋体" w:hint="eastAsia"/>
          <w:sz w:val="24"/>
        </w:rPr>
        <w:t>规则</w:t>
      </w:r>
      <w:r w:rsidR="00184BA0" w:rsidRPr="00A842DD">
        <w:rPr>
          <w:rFonts w:ascii="宋体" w:hAnsi="宋体" w:hint="eastAsia"/>
          <w:sz w:val="24"/>
        </w:rPr>
        <w:t>多</w:t>
      </w:r>
      <w:r w:rsidRPr="00A842DD">
        <w:rPr>
          <w:rFonts w:ascii="宋体" w:hAnsi="宋体" w:hint="eastAsia"/>
          <w:sz w:val="24"/>
        </w:rPr>
        <w:t>边形；</w:t>
      </w:r>
    </w:p>
    <w:p w:rsidR="00C24F1D" w:rsidRPr="00A842DD" w:rsidRDefault="00C3451F" w:rsidP="00A14EE8">
      <w:pPr>
        <w:snapToGrid w:val="0"/>
        <w:spacing w:line="560" w:lineRule="atLeast"/>
        <w:ind w:leftChars="-200" w:left="-420" w:rightChars="-200" w:right="-420" w:firstLineChars="200" w:firstLine="480"/>
        <w:rPr>
          <w:rFonts w:ascii="宋体" w:hAnsi="宋体"/>
          <w:sz w:val="24"/>
        </w:rPr>
      </w:pPr>
      <w:r w:rsidRPr="00A842DD">
        <w:rPr>
          <w:rFonts w:ascii="宋体" w:hAnsi="宋体"/>
          <w:sz w:val="24"/>
        </w:rPr>
        <w:t>4</w:t>
      </w:r>
      <w:r w:rsidR="00497E27" w:rsidRPr="00A842DD">
        <w:rPr>
          <w:rFonts w:ascii="宋体" w:hAnsi="宋体" w:hint="eastAsia"/>
          <w:sz w:val="24"/>
        </w:rPr>
        <w:t>、</w:t>
      </w:r>
      <w:r w:rsidR="00C24F1D" w:rsidRPr="00A842DD">
        <w:rPr>
          <w:rFonts w:ascii="宋体" w:hAnsi="宋体" w:hint="eastAsia"/>
          <w:sz w:val="24"/>
        </w:rPr>
        <w:t>土地使用期限：</w:t>
      </w:r>
      <w:r w:rsidR="00B262DA" w:rsidRPr="00A842DD">
        <w:rPr>
          <w:rFonts w:asciiTheme="minorEastAsia" w:eastAsiaTheme="minorEastAsia" w:hAnsiTheme="minorEastAsia" w:hint="eastAsia"/>
          <w:sz w:val="24"/>
        </w:rPr>
        <w:t>鉴于估价对象位于泉州市区，为车位，</w:t>
      </w:r>
      <w:r w:rsidR="00B262DA" w:rsidRPr="00A842DD">
        <w:rPr>
          <w:rFonts w:ascii="宋体" w:hAnsi="宋体" w:hint="eastAsia"/>
          <w:color w:val="000000" w:themeColor="text1"/>
          <w:sz w:val="24"/>
        </w:rPr>
        <w:t>作为住宅配套设施，</w:t>
      </w:r>
      <w:r w:rsidR="00B262DA" w:rsidRPr="00A842DD">
        <w:rPr>
          <w:rFonts w:asciiTheme="minorEastAsia" w:eastAsiaTheme="minorEastAsia" w:hAnsiTheme="minorEastAsia" w:hint="eastAsia"/>
          <w:sz w:val="24"/>
        </w:rPr>
        <w:t>本次评估设定估价对象所分摊的土地为以国有出让方式取得的住宅用地使用权。住宅用地法定最高使用年限为70年，建筑物已使用8年，则设定土地使用权剩余期限为</w:t>
      </w:r>
      <w:r w:rsidR="00B262DA" w:rsidRPr="00A842DD">
        <w:rPr>
          <w:rFonts w:asciiTheme="minorEastAsia" w:eastAsiaTheme="minorEastAsia" w:hAnsiTheme="minorEastAsia"/>
          <w:sz w:val="24"/>
        </w:rPr>
        <w:t>6</w:t>
      </w:r>
      <w:r w:rsidR="00B262DA" w:rsidRPr="00A842DD">
        <w:rPr>
          <w:rFonts w:asciiTheme="minorEastAsia" w:eastAsiaTheme="minorEastAsia" w:hAnsiTheme="minorEastAsia" w:hint="eastAsia"/>
          <w:sz w:val="24"/>
        </w:rPr>
        <w:t>0年（建设期2年）</w:t>
      </w:r>
      <w:r w:rsidR="00B262DA" w:rsidRPr="00A842DD">
        <w:rPr>
          <w:rFonts w:ascii="宋体" w:hAnsi="宋体" w:hint="eastAsia"/>
          <w:color w:val="000000" w:themeColor="text1"/>
          <w:sz w:val="24"/>
        </w:rPr>
        <w:t>。</w:t>
      </w:r>
    </w:p>
    <w:p w:rsidR="00C24F1D" w:rsidRPr="00A842DD" w:rsidRDefault="00C3451F" w:rsidP="00A14EE8">
      <w:pPr>
        <w:snapToGrid w:val="0"/>
        <w:spacing w:line="560" w:lineRule="atLeast"/>
        <w:ind w:leftChars="-200" w:left="-420" w:rightChars="-200" w:right="-420" w:firstLineChars="200" w:firstLine="480"/>
        <w:rPr>
          <w:rFonts w:ascii="宋体" w:hAnsi="宋体"/>
          <w:sz w:val="24"/>
        </w:rPr>
      </w:pPr>
      <w:r w:rsidRPr="00A842DD">
        <w:rPr>
          <w:rFonts w:ascii="宋体" w:hAnsi="宋体"/>
          <w:sz w:val="24"/>
        </w:rPr>
        <w:t>5</w:t>
      </w:r>
      <w:r w:rsidR="00497E27" w:rsidRPr="00A842DD">
        <w:rPr>
          <w:rFonts w:ascii="宋体" w:hAnsi="宋体" w:hint="eastAsia"/>
          <w:sz w:val="24"/>
        </w:rPr>
        <w:t>、</w:t>
      </w:r>
      <w:r w:rsidR="00C24F1D" w:rsidRPr="00A842DD">
        <w:rPr>
          <w:rFonts w:ascii="宋体" w:hAnsi="宋体" w:hint="eastAsia"/>
          <w:sz w:val="24"/>
        </w:rPr>
        <w:t>开发程度：</w:t>
      </w:r>
      <w:proofErr w:type="gramStart"/>
      <w:r w:rsidR="00C24F1D" w:rsidRPr="00A842DD">
        <w:rPr>
          <w:rFonts w:ascii="宋体" w:hAnsi="宋体" w:hint="eastAsia"/>
          <w:sz w:val="24"/>
        </w:rPr>
        <w:t>至价值</w:t>
      </w:r>
      <w:proofErr w:type="gramEnd"/>
      <w:r w:rsidR="00C24F1D" w:rsidRPr="00A842DD">
        <w:rPr>
          <w:rFonts w:ascii="宋体" w:hAnsi="宋体" w:hint="eastAsia"/>
          <w:sz w:val="24"/>
        </w:rPr>
        <w:t>时点，土地开发程度达到宗地红线内外“五通”（即通上水、通下水、通路、通电、通讯），</w:t>
      </w:r>
      <w:r w:rsidR="002213C6" w:rsidRPr="00A842DD">
        <w:rPr>
          <w:rFonts w:ascii="宋体" w:hAnsi="宋体" w:hint="eastAsia"/>
          <w:sz w:val="24"/>
        </w:rPr>
        <w:t>宗地上已建有</w:t>
      </w:r>
      <w:r w:rsidR="001B23CB" w:rsidRPr="00A842DD">
        <w:rPr>
          <w:rFonts w:ascii="宋体" w:hAnsi="宋体" w:hint="eastAsia"/>
          <w:sz w:val="24"/>
        </w:rPr>
        <w:t>多幢</w:t>
      </w:r>
      <w:r w:rsidR="002213C6" w:rsidRPr="00A842DD">
        <w:rPr>
          <w:rFonts w:ascii="宋体" w:hAnsi="宋体" w:hint="eastAsia"/>
          <w:sz w:val="24"/>
        </w:rPr>
        <w:t>建筑物</w:t>
      </w:r>
      <w:r w:rsidR="00C24F1D" w:rsidRPr="00A842DD">
        <w:rPr>
          <w:rFonts w:ascii="宋体" w:hAnsi="宋体" w:hint="eastAsia"/>
          <w:sz w:val="24"/>
        </w:rPr>
        <w:t>。</w:t>
      </w:r>
    </w:p>
    <w:p w:rsidR="00C24F1D" w:rsidRPr="00A842DD" w:rsidRDefault="00C3451F" w:rsidP="00A14EE8">
      <w:pPr>
        <w:snapToGrid w:val="0"/>
        <w:spacing w:line="560" w:lineRule="atLeast"/>
        <w:ind w:leftChars="-200" w:left="-420" w:rightChars="-200" w:right="-420" w:firstLineChars="200" w:firstLine="480"/>
        <w:rPr>
          <w:rFonts w:ascii="宋体" w:hAnsi="宋体"/>
          <w:sz w:val="24"/>
        </w:rPr>
      </w:pPr>
      <w:r w:rsidRPr="00A842DD">
        <w:rPr>
          <w:rFonts w:ascii="宋体" w:hAnsi="宋体"/>
          <w:sz w:val="24"/>
        </w:rPr>
        <w:t>6</w:t>
      </w:r>
      <w:r w:rsidR="00497E27" w:rsidRPr="00A842DD">
        <w:rPr>
          <w:rFonts w:ascii="宋体" w:hAnsi="宋体" w:hint="eastAsia"/>
          <w:sz w:val="24"/>
        </w:rPr>
        <w:t>、</w:t>
      </w:r>
      <w:r w:rsidR="00C24F1D" w:rsidRPr="00A842DD">
        <w:rPr>
          <w:rFonts w:ascii="宋体" w:hAnsi="宋体"/>
          <w:sz w:val="24"/>
        </w:rPr>
        <w:t>规划条件：</w:t>
      </w:r>
      <w:r w:rsidR="00C24F1D" w:rsidRPr="00A842DD">
        <w:rPr>
          <w:rFonts w:ascii="宋体" w:hAnsi="宋体" w:hint="eastAsia"/>
          <w:sz w:val="24"/>
        </w:rPr>
        <w:t>估价委托人未能提供有关土地规划方面的资料，估价人员</w:t>
      </w:r>
      <w:r w:rsidR="00C24F1D" w:rsidRPr="00A842DD">
        <w:rPr>
          <w:rFonts w:ascii="宋体" w:hAnsi="宋体"/>
          <w:sz w:val="24"/>
        </w:rPr>
        <w:t>亦无法调查到其规划条件</w:t>
      </w:r>
      <w:r w:rsidR="00C24F1D" w:rsidRPr="00A842DD">
        <w:rPr>
          <w:rFonts w:ascii="宋体" w:hAnsi="宋体" w:hint="eastAsia"/>
          <w:sz w:val="24"/>
        </w:rPr>
        <w:t>，</w:t>
      </w:r>
      <w:r w:rsidR="00C24F1D" w:rsidRPr="00A842DD">
        <w:rPr>
          <w:rFonts w:ascii="宋体" w:hAnsi="宋体"/>
          <w:sz w:val="24"/>
        </w:rPr>
        <w:t>具体规划条件不详。</w:t>
      </w:r>
    </w:p>
    <w:p w:rsidR="00C24F1D" w:rsidRPr="00A842DD" w:rsidRDefault="00C24F1D" w:rsidP="00A14EE8">
      <w:pPr>
        <w:snapToGrid w:val="0"/>
        <w:spacing w:line="560" w:lineRule="atLeast"/>
        <w:ind w:leftChars="-200" w:left="-420" w:rightChars="-200" w:right="-420" w:firstLineChars="200" w:firstLine="482"/>
        <w:rPr>
          <w:rFonts w:ascii="宋体" w:hAnsi="宋体"/>
          <w:b/>
          <w:sz w:val="24"/>
        </w:rPr>
      </w:pPr>
      <w:r w:rsidRPr="00A842DD">
        <w:rPr>
          <w:rFonts w:ascii="宋体" w:hAnsi="宋体" w:hint="eastAsia"/>
          <w:b/>
          <w:sz w:val="24"/>
        </w:rPr>
        <w:t>（四）建筑物基本状况</w:t>
      </w:r>
    </w:p>
    <w:p w:rsidR="00850F98" w:rsidRPr="00A842DD" w:rsidRDefault="00850F98" w:rsidP="00A14EE8">
      <w:pPr>
        <w:snapToGrid w:val="0"/>
        <w:spacing w:line="560" w:lineRule="atLeast"/>
        <w:ind w:leftChars="-200" w:left="-420" w:rightChars="-200" w:right="-420" w:firstLineChars="200" w:firstLine="480"/>
        <w:rPr>
          <w:rFonts w:ascii="宋体" w:hAnsi="宋体"/>
          <w:sz w:val="24"/>
        </w:rPr>
      </w:pPr>
      <w:r w:rsidRPr="00A842DD">
        <w:rPr>
          <w:rFonts w:ascii="宋体" w:hAnsi="宋体" w:hint="eastAsia"/>
          <w:sz w:val="24"/>
        </w:rPr>
        <w:t>1、建筑结构：钢筋</w:t>
      </w:r>
      <w:proofErr w:type="gramStart"/>
      <w:r w:rsidRPr="00A842DD">
        <w:rPr>
          <w:rFonts w:ascii="宋体" w:hAnsi="宋体" w:hint="eastAsia"/>
          <w:sz w:val="24"/>
        </w:rPr>
        <w:t>砼</w:t>
      </w:r>
      <w:proofErr w:type="gramEnd"/>
      <w:r w:rsidRPr="00A842DD">
        <w:rPr>
          <w:rFonts w:ascii="宋体" w:hAnsi="宋体" w:hint="eastAsia"/>
          <w:sz w:val="24"/>
        </w:rPr>
        <w:t>结构；</w:t>
      </w:r>
    </w:p>
    <w:p w:rsidR="00850F98" w:rsidRPr="00A842DD" w:rsidRDefault="00850F98" w:rsidP="00A14EE8">
      <w:pPr>
        <w:snapToGrid w:val="0"/>
        <w:spacing w:line="560" w:lineRule="atLeast"/>
        <w:ind w:leftChars="-200" w:left="-420" w:rightChars="-200" w:right="-420" w:firstLineChars="200" w:firstLine="480"/>
        <w:rPr>
          <w:rFonts w:ascii="宋体" w:hAnsi="宋体"/>
          <w:sz w:val="24"/>
        </w:rPr>
      </w:pPr>
      <w:r w:rsidRPr="00A842DD">
        <w:rPr>
          <w:rFonts w:ascii="宋体" w:hAnsi="宋体" w:hint="eastAsia"/>
          <w:sz w:val="24"/>
        </w:rPr>
        <w:t>2、设施设备：给排水：暗装；供电：暗装；通讯：电话线路、宽带；消防设施：消防栓</w:t>
      </w:r>
      <w:r w:rsidR="00742AC0" w:rsidRPr="00A842DD">
        <w:rPr>
          <w:rFonts w:ascii="宋体" w:hAnsi="宋体" w:hint="eastAsia"/>
          <w:sz w:val="24"/>
        </w:rPr>
        <w:t>、灭火器、消防报警器；</w:t>
      </w:r>
      <w:r w:rsidRPr="00A842DD">
        <w:rPr>
          <w:rFonts w:ascii="宋体" w:hAnsi="宋体" w:hint="eastAsia"/>
          <w:sz w:val="24"/>
        </w:rPr>
        <w:t>电梯：</w:t>
      </w:r>
      <w:r w:rsidR="00FD1246" w:rsidRPr="00A842DD">
        <w:rPr>
          <w:rFonts w:ascii="宋体" w:hAnsi="宋体" w:hint="eastAsia"/>
          <w:sz w:val="24"/>
        </w:rPr>
        <w:t>带电梯</w:t>
      </w:r>
      <w:r w:rsidRPr="00A842DD">
        <w:rPr>
          <w:rFonts w:ascii="宋体" w:hAnsi="宋体" w:hint="eastAsia"/>
          <w:sz w:val="24"/>
        </w:rPr>
        <w:t>。</w:t>
      </w:r>
    </w:p>
    <w:p w:rsidR="00850F98" w:rsidRPr="00A842DD" w:rsidRDefault="00850F98" w:rsidP="00A14EE8">
      <w:pPr>
        <w:snapToGrid w:val="0"/>
        <w:spacing w:line="560" w:lineRule="atLeast"/>
        <w:ind w:leftChars="-200" w:left="-420" w:rightChars="-200" w:right="-420" w:firstLineChars="200" w:firstLine="480"/>
        <w:rPr>
          <w:rFonts w:ascii="宋体" w:hAnsi="宋体"/>
          <w:sz w:val="24"/>
        </w:rPr>
      </w:pPr>
      <w:r w:rsidRPr="00A842DD">
        <w:rPr>
          <w:rFonts w:ascii="宋体" w:hAnsi="宋体" w:hint="eastAsia"/>
          <w:sz w:val="24"/>
        </w:rPr>
        <w:t>3、装饰装修：</w:t>
      </w:r>
      <w:r w:rsidR="001721F7" w:rsidRPr="00A842DD">
        <w:rPr>
          <w:rFonts w:ascii="宋体" w:hAnsi="宋体" w:hint="eastAsia"/>
          <w:sz w:val="24"/>
        </w:rPr>
        <w:t>简单</w:t>
      </w:r>
      <w:r w:rsidR="00D407DD" w:rsidRPr="00A842DD">
        <w:rPr>
          <w:rFonts w:ascii="宋体" w:hAnsi="宋体"/>
          <w:sz w:val="24"/>
        </w:rPr>
        <w:t>装修</w:t>
      </w:r>
      <w:r w:rsidR="00676DE8" w:rsidRPr="00A842DD">
        <w:rPr>
          <w:rFonts w:ascii="宋体" w:hAnsi="宋体" w:hint="eastAsia"/>
          <w:sz w:val="24"/>
        </w:rPr>
        <w:t>。</w:t>
      </w:r>
      <w:r w:rsidRPr="00A842DD">
        <w:rPr>
          <w:rFonts w:ascii="宋体" w:hAnsi="宋体" w:hint="eastAsia"/>
          <w:sz w:val="24"/>
        </w:rPr>
        <w:t>估价对象为</w:t>
      </w:r>
      <w:r w:rsidR="00F73917" w:rsidRPr="00A842DD">
        <w:rPr>
          <w:rFonts w:ascii="宋体" w:hAnsi="宋体" w:hint="eastAsia"/>
          <w:sz w:val="24"/>
        </w:rPr>
        <w:t>泉州市丰泽区泉州浦西万达广场超高层住宅北区</w:t>
      </w:r>
      <w:r w:rsidR="004A0809" w:rsidRPr="00A842DD">
        <w:rPr>
          <w:rFonts w:ascii="宋体" w:hAnsi="宋体" w:hint="eastAsia"/>
          <w:sz w:val="24"/>
        </w:rPr>
        <w:t>地下</w:t>
      </w:r>
      <w:r w:rsidR="00F97F83" w:rsidRPr="00A842DD">
        <w:rPr>
          <w:rFonts w:ascii="宋体" w:hAnsi="宋体" w:hint="eastAsia"/>
          <w:sz w:val="24"/>
        </w:rPr>
        <w:t>室D116号车</w:t>
      </w:r>
      <w:r w:rsidR="00F73917" w:rsidRPr="00A842DD">
        <w:rPr>
          <w:rFonts w:ascii="宋体" w:hAnsi="宋体" w:hint="eastAsia"/>
          <w:sz w:val="24"/>
        </w:rPr>
        <w:t>位</w:t>
      </w:r>
      <w:r w:rsidRPr="00A842DD">
        <w:rPr>
          <w:rFonts w:ascii="宋体" w:hAnsi="宋体" w:hint="eastAsia"/>
          <w:sz w:val="24"/>
        </w:rPr>
        <w:t>，</w:t>
      </w:r>
      <w:r w:rsidR="000F3C79" w:rsidRPr="00A842DD">
        <w:rPr>
          <w:rFonts w:ascii="宋体" w:hAnsi="宋体" w:hint="eastAsia"/>
          <w:sz w:val="24"/>
        </w:rPr>
        <w:t>所在</w:t>
      </w:r>
      <w:r w:rsidR="00B262DA" w:rsidRPr="00A842DD">
        <w:rPr>
          <w:rFonts w:ascii="宋体" w:hAnsi="宋体" w:hint="eastAsia"/>
          <w:sz w:val="24"/>
        </w:rPr>
        <w:t>地下室</w:t>
      </w:r>
      <w:r w:rsidR="00E72D88" w:rsidRPr="00A842DD">
        <w:rPr>
          <w:rFonts w:ascii="宋体" w:hAnsi="宋体" w:hint="eastAsia"/>
          <w:sz w:val="24"/>
        </w:rPr>
        <w:t>总</w:t>
      </w:r>
      <w:r w:rsidR="00E72D88" w:rsidRPr="00A842DD">
        <w:rPr>
          <w:rFonts w:ascii="宋体" w:hAnsi="宋体"/>
          <w:sz w:val="24"/>
        </w:rPr>
        <w:t>层数</w:t>
      </w:r>
      <w:r w:rsidR="00E72D88" w:rsidRPr="00A842DD">
        <w:rPr>
          <w:rFonts w:ascii="宋体" w:hAnsi="宋体" w:hint="eastAsia"/>
          <w:sz w:val="24"/>
        </w:rPr>
        <w:t>为</w:t>
      </w:r>
      <w:r w:rsidR="00B262DA" w:rsidRPr="00A842DD">
        <w:rPr>
          <w:rFonts w:ascii="宋体" w:hAnsi="宋体" w:hint="eastAsia"/>
          <w:sz w:val="24"/>
        </w:rPr>
        <w:t>三</w:t>
      </w:r>
      <w:r w:rsidR="00E72D88" w:rsidRPr="00A842DD">
        <w:rPr>
          <w:rFonts w:ascii="宋体" w:hAnsi="宋体"/>
          <w:sz w:val="24"/>
        </w:rPr>
        <w:t>层</w:t>
      </w:r>
      <w:r w:rsidR="003D3F98" w:rsidRPr="00A842DD">
        <w:rPr>
          <w:rFonts w:ascii="宋体" w:hAnsi="宋体" w:hint="eastAsia"/>
          <w:sz w:val="24"/>
        </w:rPr>
        <w:t>钢筋</w:t>
      </w:r>
      <w:proofErr w:type="gramStart"/>
      <w:r w:rsidR="003D3F98" w:rsidRPr="00A842DD">
        <w:rPr>
          <w:rFonts w:ascii="宋体" w:hAnsi="宋体" w:hint="eastAsia"/>
          <w:sz w:val="24"/>
        </w:rPr>
        <w:t>砼</w:t>
      </w:r>
      <w:proofErr w:type="gramEnd"/>
      <w:r w:rsidR="00D407DD" w:rsidRPr="00A842DD">
        <w:rPr>
          <w:rFonts w:ascii="宋体" w:hAnsi="宋体" w:hint="eastAsia"/>
          <w:sz w:val="24"/>
        </w:rPr>
        <w:t>结构，</w:t>
      </w:r>
      <w:r w:rsidR="00F97F83" w:rsidRPr="00A842DD">
        <w:rPr>
          <w:rFonts w:ascii="宋体" w:hAnsi="宋体" w:hint="eastAsia"/>
          <w:sz w:val="24"/>
        </w:rPr>
        <w:t>估价对象位于地下第二层</w:t>
      </w:r>
      <w:r w:rsidR="00E72D88" w:rsidRPr="00A842DD">
        <w:rPr>
          <w:rFonts w:ascii="宋体" w:hAnsi="宋体" w:hint="eastAsia"/>
          <w:sz w:val="24"/>
        </w:rPr>
        <w:t>，</w:t>
      </w:r>
      <w:r w:rsidR="001B4F2F" w:rsidRPr="00A842DD">
        <w:rPr>
          <w:rFonts w:ascii="宋体" w:hAnsi="宋体"/>
          <w:sz w:val="24"/>
        </w:rPr>
        <w:t>地漆地面</w:t>
      </w:r>
      <w:r w:rsidR="00D407DD" w:rsidRPr="00A842DD">
        <w:rPr>
          <w:rFonts w:ascii="宋体" w:hAnsi="宋体" w:hint="eastAsia"/>
          <w:sz w:val="24"/>
        </w:rPr>
        <w:t>，</w:t>
      </w:r>
      <w:r w:rsidR="00AE6037" w:rsidRPr="00A842DD">
        <w:rPr>
          <w:rFonts w:ascii="宋体" w:hAnsi="宋体" w:hint="eastAsia"/>
          <w:sz w:val="24"/>
        </w:rPr>
        <w:t>内墙面及顶棚涂料粉刷</w:t>
      </w:r>
      <w:r w:rsidR="00861AA5" w:rsidRPr="00A842DD">
        <w:rPr>
          <w:rFonts w:ascii="宋体" w:hAnsi="宋体" w:hint="eastAsia"/>
          <w:sz w:val="24"/>
        </w:rPr>
        <w:t>。</w:t>
      </w:r>
    </w:p>
    <w:p w:rsidR="00184BA0" w:rsidRPr="00A842DD" w:rsidRDefault="00706C9D" w:rsidP="00A14EE8">
      <w:pPr>
        <w:snapToGrid w:val="0"/>
        <w:spacing w:line="560" w:lineRule="atLeast"/>
        <w:ind w:leftChars="-200" w:left="-420" w:rightChars="-200" w:right="-420" w:firstLineChars="200" w:firstLine="480"/>
        <w:rPr>
          <w:rFonts w:ascii="宋体" w:hAnsi="宋体"/>
          <w:sz w:val="24"/>
        </w:rPr>
      </w:pPr>
      <w:r w:rsidRPr="00A842DD">
        <w:rPr>
          <w:rFonts w:ascii="宋体" w:hAnsi="宋体"/>
          <w:sz w:val="24"/>
        </w:rPr>
        <w:t>4</w:t>
      </w:r>
      <w:r w:rsidR="00850F98" w:rsidRPr="00A842DD">
        <w:rPr>
          <w:rFonts w:ascii="宋体" w:hAnsi="宋体" w:hint="eastAsia"/>
          <w:sz w:val="24"/>
        </w:rPr>
        <w:t>、维护状况：估价对象基础稳固性较好，结构完好，外观较好，设施设备维修养护情况较好。</w:t>
      </w:r>
    </w:p>
    <w:p w:rsidR="00D32024" w:rsidRPr="00A842DD" w:rsidRDefault="00D32024" w:rsidP="00BB415E">
      <w:pPr>
        <w:pStyle w:val="2195"/>
        <w:spacing w:line="560" w:lineRule="atLeast"/>
        <w:ind w:leftChars="-200" w:left="-420" w:rightChars="-200" w:right="-420" w:firstLineChars="200" w:firstLine="482"/>
        <w:rPr>
          <w:rFonts w:ascii="宋体" w:eastAsia="宋体" w:hAnsi="宋体"/>
          <w:b/>
        </w:rPr>
      </w:pPr>
      <w:bookmarkStart w:id="64" w:name="_Toc400744777"/>
      <w:bookmarkStart w:id="65" w:name="_Toc114759917"/>
      <w:r w:rsidRPr="00A842DD">
        <w:rPr>
          <w:rFonts w:ascii="宋体" w:eastAsia="宋体" w:hAnsi="宋体" w:hint="eastAsia"/>
          <w:b/>
        </w:rPr>
        <w:lastRenderedPageBreak/>
        <w:t>五、</w:t>
      </w:r>
      <w:r w:rsidR="0098472F" w:rsidRPr="00A842DD">
        <w:rPr>
          <w:rFonts w:ascii="宋体" w:eastAsia="宋体" w:hAnsi="宋体" w:hint="eastAsia"/>
          <w:b/>
        </w:rPr>
        <w:t>价值时点</w:t>
      </w:r>
      <w:bookmarkEnd w:id="64"/>
      <w:bookmarkEnd w:id="65"/>
    </w:p>
    <w:p w:rsidR="00D05D6C" w:rsidRPr="00A842DD" w:rsidRDefault="00F46159" w:rsidP="00BB415E">
      <w:pPr>
        <w:pStyle w:val="a9"/>
        <w:spacing w:line="560" w:lineRule="atLeast"/>
        <w:ind w:leftChars="-200" w:left="-420" w:rightChars="-200" w:right="-420" w:firstLineChars="200" w:firstLine="480"/>
        <w:rPr>
          <w:rFonts w:hAnsi="宋体"/>
          <w:bCs w:val="0"/>
          <w:sz w:val="24"/>
          <w:szCs w:val="24"/>
        </w:rPr>
      </w:pPr>
      <w:r w:rsidRPr="00A842DD">
        <w:rPr>
          <w:rFonts w:hAnsi="宋体" w:hint="eastAsia"/>
          <w:sz w:val="24"/>
        </w:rPr>
        <w:t>2022年8月25日</w:t>
      </w:r>
      <w:r w:rsidR="00A45C72" w:rsidRPr="00A842DD">
        <w:rPr>
          <w:rFonts w:hAnsi="宋体" w:hint="eastAsia"/>
          <w:bCs w:val="0"/>
          <w:sz w:val="24"/>
        </w:rPr>
        <w:t>（</w:t>
      </w:r>
      <w:r w:rsidR="00AE6037" w:rsidRPr="00A842DD">
        <w:rPr>
          <w:rFonts w:hAnsi="宋体" w:hint="eastAsia"/>
          <w:bCs w:val="0"/>
          <w:sz w:val="24"/>
        </w:rPr>
        <w:t>即实地查勘完成之日</w:t>
      </w:r>
      <w:r w:rsidR="00A45C72" w:rsidRPr="00A842DD">
        <w:rPr>
          <w:rFonts w:hAnsi="宋体" w:hint="eastAsia"/>
          <w:bCs w:val="0"/>
          <w:sz w:val="24"/>
        </w:rPr>
        <w:t>）</w:t>
      </w:r>
    </w:p>
    <w:p w:rsidR="00D05D6C" w:rsidRPr="00A842DD" w:rsidRDefault="00D05D6C" w:rsidP="00BB415E">
      <w:pPr>
        <w:pStyle w:val="2195"/>
        <w:spacing w:line="560" w:lineRule="atLeast"/>
        <w:ind w:leftChars="-200" w:left="-420" w:rightChars="-200" w:right="-420" w:firstLineChars="200" w:firstLine="482"/>
        <w:rPr>
          <w:rFonts w:ascii="宋体" w:eastAsia="宋体" w:hAnsi="宋体"/>
          <w:b/>
        </w:rPr>
      </w:pPr>
      <w:bookmarkStart w:id="66" w:name="_Toc247681798"/>
      <w:bookmarkStart w:id="67" w:name="_Toc247681913"/>
      <w:bookmarkStart w:id="68" w:name="_Toc247682131"/>
      <w:bookmarkStart w:id="69" w:name="_Toc247682200"/>
      <w:bookmarkStart w:id="70" w:name="_Toc247682231"/>
      <w:bookmarkStart w:id="71" w:name="_Toc247682283"/>
      <w:bookmarkStart w:id="72" w:name="_Toc400744778"/>
      <w:bookmarkStart w:id="73" w:name="_Toc114759918"/>
      <w:r w:rsidRPr="00A842DD">
        <w:rPr>
          <w:rFonts w:ascii="宋体" w:eastAsia="宋体" w:hAnsi="宋体" w:hint="eastAsia"/>
          <w:b/>
        </w:rPr>
        <w:t>六、价值</w:t>
      </w:r>
      <w:r w:rsidR="00952CDE" w:rsidRPr="00A842DD">
        <w:rPr>
          <w:rFonts w:ascii="宋体" w:eastAsia="宋体" w:hAnsi="宋体" w:hint="eastAsia"/>
          <w:b/>
        </w:rPr>
        <w:t>类型</w:t>
      </w:r>
      <w:bookmarkEnd w:id="66"/>
      <w:bookmarkEnd w:id="67"/>
      <w:bookmarkEnd w:id="68"/>
      <w:bookmarkEnd w:id="69"/>
      <w:bookmarkEnd w:id="70"/>
      <w:bookmarkEnd w:id="71"/>
      <w:bookmarkEnd w:id="72"/>
      <w:bookmarkEnd w:id="73"/>
    </w:p>
    <w:p w:rsidR="00A45C72" w:rsidRPr="00A842DD" w:rsidRDefault="00A45C72" w:rsidP="00BB415E">
      <w:pPr>
        <w:snapToGrid w:val="0"/>
        <w:spacing w:line="560" w:lineRule="atLeast"/>
        <w:ind w:leftChars="-200" w:left="-420" w:rightChars="-200" w:right="-420" w:firstLineChars="200" w:firstLine="482"/>
        <w:rPr>
          <w:rFonts w:ascii="宋体" w:hAnsi="宋体"/>
          <w:b/>
          <w:sz w:val="24"/>
        </w:rPr>
      </w:pPr>
      <w:r w:rsidRPr="00A842DD">
        <w:rPr>
          <w:rFonts w:ascii="宋体" w:hAnsi="宋体" w:hint="eastAsia"/>
          <w:b/>
          <w:sz w:val="24"/>
        </w:rPr>
        <w:t>（一）价值类型</w:t>
      </w:r>
    </w:p>
    <w:p w:rsidR="00AE6037" w:rsidRPr="00A842DD" w:rsidRDefault="00AE6037" w:rsidP="00BB415E">
      <w:pPr>
        <w:snapToGrid w:val="0"/>
        <w:spacing w:line="560" w:lineRule="atLeast"/>
        <w:ind w:leftChars="-200" w:left="-420" w:rightChars="-200" w:right="-420" w:firstLineChars="200" w:firstLine="480"/>
        <w:rPr>
          <w:rFonts w:ascii="宋体" w:hAnsi="宋体"/>
          <w:sz w:val="24"/>
        </w:rPr>
      </w:pPr>
      <w:r w:rsidRPr="00A842DD">
        <w:rPr>
          <w:rFonts w:ascii="宋体" w:hAnsi="宋体" w:hint="eastAsia"/>
          <w:sz w:val="24"/>
        </w:rPr>
        <w:t>本估价报告的价值类型是市场价格。</w:t>
      </w:r>
    </w:p>
    <w:p w:rsidR="00A45C72" w:rsidRPr="00A842DD" w:rsidRDefault="00A45C72" w:rsidP="00BB415E">
      <w:pPr>
        <w:snapToGrid w:val="0"/>
        <w:spacing w:line="560" w:lineRule="atLeast"/>
        <w:ind w:leftChars="-200" w:left="-420" w:rightChars="-200" w:right="-420" w:firstLineChars="200" w:firstLine="482"/>
        <w:rPr>
          <w:rFonts w:ascii="宋体" w:hAnsi="宋体"/>
          <w:b/>
          <w:sz w:val="24"/>
        </w:rPr>
      </w:pPr>
      <w:r w:rsidRPr="00A842DD">
        <w:rPr>
          <w:rFonts w:ascii="宋体" w:hAnsi="宋体" w:hint="eastAsia"/>
          <w:b/>
          <w:sz w:val="24"/>
        </w:rPr>
        <w:t>（二）价值定义</w:t>
      </w:r>
    </w:p>
    <w:p w:rsidR="00A45C72" w:rsidRPr="00A842DD" w:rsidRDefault="00AE6037" w:rsidP="00BB415E">
      <w:pPr>
        <w:snapToGrid w:val="0"/>
        <w:spacing w:line="560" w:lineRule="atLeast"/>
        <w:ind w:leftChars="-200" w:left="-420" w:rightChars="-200" w:right="-420" w:firstLineChars="200" w:firstLine="480"/>
        <w:rPr>
          <w:rFonts w:ascii="宋体" w:hAnsi="宋体"/>
          <w:sz w:val="24"/>
        </w:rPr>
      </w:pPr>
      <w:r w:rsidRPr="00A842DD">
        <w:rPr>
          <w:rFonts w:ascii="宋体" w:hAnsi="宋体" w:hint="eastAsia"/>
          <w:sz w:val="24"/>
        </w:rPr>
        <w:t>市场价格是以一些类似房地产的成交价格为基准，剔除偶然的和不正常的因素造成的价格偏差，并消除房地产之间的状况不同造成的价格差异后进行测算得出的平均房地产市场价格</w:t>
      </w:r>
      <w:r w:rsidR="00A45C72" w:rsidRPr="00A842DD">
        <w:rPr>
          <w:rFonts w:ascii="宋体" w:hAnsi="宋体" w:hint="eastAsia"/>
          <w:sz w:val="24"/>
        </w:rPr>
        <w:t>。</w:t>
      </w:r>
    </w:p>
    <w:p w:rsidR="005A4557" w:rsidRPr="00A842DD" w:rsidRDefault="005A4557" w:rsidP="00BB415E">
      <w:pPr>
        <w:snapToGrid w:val="0"/>
        <w:spacing w:line="560" w:lineRule="atLeast"/>
        <w:ind w:leftChars="-200" w:left="-420" w:rightChars="-200" w:right="-420" w:firstLineChars="200" w:firstLine="482"/>
        <w:rPr>
          <w:rFonts w:ascii="宋体" w:hAnsi="宋体"/>
          <w:b/>
          <w:sz w:val="24"/>
        </w:rPr>
      </w:pPr>
      <w:r w:rsidRPr="00A842DD">
        <w:rPr>
          <w:rFonts w:ascii="宋体" w:hAnsi="宋体" w:hint="eastAsia"/>
          <w:b/>
          <w:sz w:val="24"/>
        </w:rPr>
        <w:t>（三）价值</w:t>
      </w:r>
      <w:r w:rsidR="002B2D45" w:rsidRPr="00A842DD">
        <w:rPr>
          <w:rFonts w:ascii="宋体" w:hAnsi="宋体" w:hint="eastAsia"/>
          <w:b/>
          <w:sz w:val="24"/>
        </w:rPr>
        <w:t>内涵</w:t>
      </w:r>
    </w:p>
    <w:p w:rsidR="00297CAB" w:rsidRPr="00A842DD" w:rsidRDefault="00AE6037" w:rsidP="00BB415E">
      <w:pPr>
        <w:snapToGrid w:val="0"/>
        <w:spacing w:line="560" w:lineRule="atLeast"/>
        <w:ind w:leftChars="-200" w:left="-420" w:rightChars="-200" w:right="-420" w:firstLineChars="200" w:firstLine="480"/>
        <w:rPr>
          <w:rFonts w:ascii="宋体" w:hAnsi="宋体"/>
          <w:sz w:val="24"/>
        </w:rPr>
      </w:pPr>
      <w:bookmarkStart w:id="74" w:name="_Toc400744779"/>
      <w:r w:rsidRPr="00A842DD">
        <w:rPr>
          <w:rFonts w:ascii="宋体" w:hAnsi="宋体" w:hint="eastAsia"/>
          <w:sz w:val="24"/>
        </w:rPr>
        <w:t>价值内涵是估价对象于价值时点，</w:t>
      </w:r>
      <w:r w:rsidR="003D3F5F" w:rsidRPr="00A842DD">
        <w:rPr>
          <w:rFonts w:ascii="宋体" w:hAnsi="宋体" w:hint="eastAsia"/>
          <w:sz w:val="24"/>
        </w:rPr>
        <w:t>满足本次估价假设和限制条件下，包括建筑物价值（含室内二次装修）</w:t>
      </w:r>
      <w:r w:rsidRPr="00A842DD">
        <w:rPr>
          <w:rFonts w:ascii="宋体" w:hAnsi="宋体" w:hint="eastAsia"/>
          <w:sz w:val="24"/>
        </w:rPr>
        <w:t>，不包括债权债务、特许经营权等其他财产或权益；付款方式是一次性付清房价款（包括首付款及按揭贷款）；房屋面积内涵是建筑面积；开发程度为现房，具备红线内外“五通”。</w:t>
      </w:r>
    </w:p>
    <w:p w:rsidR="00BA0404" w:rsidRPr="00A842DD" w:rsidRDefault="00BD7A18" w:rsidP="00BB415E">
      <w:pPr>
        <w:pStyle w:val="2195"/>
        <w:spacing w:line="560" w:lineRule="atLeast"/>
        <w:ind w:leftChars="-200" w:left="-420" w:rightChars="-200" w:right="-420" w:firstLineChars="200" w:firstLine="482"/>
        <w:rPr>
          <w:rFonts w:ascii="宋体" w:eastAsia="宋体" w:hAnsi="宋体"/>
          <w:b/>
        </w:rPr>
      </w:pPr>
      <w:bookmarkStart w:id="75" w:name="_Toc114759919"/>
      <w:r w:rsidRPr="00A842DD">
        <w:rPr>
          <w:rFonts w:ascii="宋体" w:eastAsia="宋体" w:hAnsi="宋体" w:hint="eastAsia"/>
          <w:b/>
        </w:rPr>
        <w:t>七</w:t>
      </w:r>
      <w:r w:rsidR="00BA0404" w:rsidRPr="00A842DD">
        <w:rPr>
          <w:rFonts w:ascii="宋体" w:eastAsia="宋体" w:hAnsi="宋体" w:hint="eastAsia"/>
          <w:b/>
        </w:rPr>
        <w:t>、估价原则</w:t>
      </w:r>
      <w:bookmarkEnd w:id="74"/>
      <w:bookmarkEnd w:id="75"/>
    </w:p>
    <w:p w:rsidR="00D91EC1" w:rsidRPr="00A842DD" w:rsidRDefault="00D91EC1" w:rsidP="009B7F3A">
      <w:pPr>
        <w:snapToGrid w:val="0"/>
        <w:spacing w:line="520" w:lineRule="atLeast"/>
        <w:ind w:leftChars="-200" w:left="-420" w:rightChars="-200" w:right="-420" w:firstLineChars="200" w:firstLine="480"/>
        <w:rPr>
          <w:rFonts w:ascii="宋体" w:hAnsi="宋体"/>
          <w:sz w:val="24"/>
        </w:rPr>
      </w:pPr>
      <w:r w:rsidRPr="00A842DD">
        <w:rPr>
          <w:rFonts w:ascii="宋体" w:hAnsi="宋体" w:hint="eastAsia"/>
          <w:sz w:val="24"/>
        </w:rPr>
        <w:t>我们在本次估价中遵循了以下估价原则：</w:t>
      </w:r>
    </w:p>
    <w:p w:rsidR="00A45C72" w:rsidRPr="00A842DD" w:rsidRDefault="00A45C72" w:rsidP="009B7F3A">
      <w:pPr>
        <w:snapToGrid w:val="0"/>
        <w:spacing w:line="520" w:lineRule="atLeast"/>
        <w:ind w:leftChars="-200" w:left="-420" w:rightChars="-200" w:right="-420" w:firstLineChars="200" w:firstLine="480"/>
        <w:rPr>
          <w:rFonts w:ascii="宋体" w:hAnsi="宋体"/>
          <w:sz w:val="24"/>
        </w:rPr>
      </w:pPr>
      <w:r w:rsidRPr="00A842DD">
        <w:rPr>
          <w:rFonts w:ascii="宋体" w:hAnsi="宋体" w:hint="eastAsia"/>
          <w:sz w:val="24"/>
        </w:rPr>
        <w:t>1、独立、客观、公正原则：要求站在中立的立场上，实事求是、公平正直地评估出对各方估价利害关系人均是公平合理的价值或价格的原则。</w:t>
      </w:r>
    </w:p>
    <w:p w:rsidR="00A45C72" w:rsidRPr="00A842DD" w:rsidRDefault="00A45C72" w:rsidP="009B7F3A">
      <w:pPr>
        <w:snapToGrid w:val="0"/>
        <w:spacing w:line="520" w:lineRule="atLeast"/>
        <w:ind w:leftChars="-200" w:left="-420" w:rightChars="-200" w:right="-420" w:firstLineChars="200" w:firstLine="480"/>
        <w:rPr>
          <w:rFonts w:ascii="宋体" w:hAnsi="宋体"/>
          <w:sz w:val="24"/>
        </w:rPr>
      </w:pPr>
      <w:r w:rsidRPr="00A842DD">
        <w:rPr>
          <w:rFonts w:ascii="宋体" w:hAnsi="宋体" w:hint="eastAsia"/>
          <w:sz w:val="24"/>
        </w:rPr>
        <w:t>2、合法原则：要求估价结果是在依法判定的估价对象状况下的价值或价格的原则。</w:t>
      </w:r>
    </w:p>
    <w:p w:rsidR="00A45C72" w:rsidRPr="00A842DD" w:rsidRDefault="00A45C72" w:rsidP="009B7F3A">
      <w:pPr>
        <w:snapToGrid w:val="0"/>
        <w:spacing w:line="520" w:lineRule="atLeast"/>
        <w:ind w:leftChars="-200" w:left="-420" w:rightChars="-200" w:right="-420" w:firstLineChars="200" w:firstLine="480"/>
        <w:rPr>
          <w:rFonts w:ascii="宋体" w:hAnsi="宋体"/>
          <w:sz w:val="24"/>
        </w:rPr>
      </w:pPr>
      <w:r w:rsidRPr="00A842DD">
        <w:rPr>
          <w:rFonts w:ascii="宋体" w:hAnsi="宋体" w:hint="eastAsia"/>
          <w:sz w:val="24"/>
        </w:rPr>
        <w:t>3、价值时点原则：要求估价结果是在根据估价目的确定的某一特定时间的价值或价格的原则。</w:t>
      </w:r>
    </w:p>
    <w:p w:rsidR="00A45C72" w:rsidRPr="00A842DD" w:rsidRDefault="00A45C72" w:rsidP="009B7F3A">
      <w:pPr>
        <w:snapToGrid w:val="0"/>
        <w:spacing w:line="520" w:lineRule="atLeast"/>
        <w:ind w:leftChars="-200" w:left="-420" w:rightChars="-200" w:right="-420" w:firstLineChars="200" w:firstLine="480"/>
        <w:rPr>
          <w:rFonts w:ascii="宋体" w:hAnsi="宋体"/>
          <w:sz w:val="24"/>
        </w:rPr>
      </w:pPr>
      <w:r w:rsidRPr="00A842DD">
        <w:rPr>
          <w:rFonts w:ascii="宋体" w:hAnsi="宋体" w:hint="eastAsia"/>
          <w:sz w:val="24"/>
        </w:rPr>
        <w:t>4、替代原则：要求估价结果与估价对象的类似房地产在同等条件下的价值或价格偏差在合理范围内的原则。</w:t>
      </w:r>
    </w:p>
    <w:p w:rsidR="00A45C72" w:rsidRPr="00A842DD" w:rsidRDefault="00A45C72" w:rsidP="009B7F3A">
      <w:pPr>
        <w:snapToGrid w:val="0"/>
        <w:spacing w:line="520" w:lineRule="atLeast"/>
        <w:ind w:leftChars="-200" w:left="-420" w:rightChars="-200" w:right="-420" w:firstLineChars="200" w:firstLine="480"/>
        <w:rPr>
          <w:rFonts w:ascii="宋体" w:hAnsi="宋体"/>
          <w:sz w:val="24"/>
        </w:rPr>
      </w:pPr>
      <w:r w:rsidRPr="00A842DD">
        <w:rPr>
          <w:rFonts w:ascii="宋体" w:hAnsi="宋体" w:hint="eastAsia"/>
          <w:sz w:val="24"/>
        </w:rPr>
        <w:t>5、最高</w:t>
      </w:r>
      <w:proofErr w:type="gramStart"/>
      <w:r w:rsidRPr="00A842DD">
        <w:rPr>
          <w:rFonts w:ascii="宋体" w:hAnsi="宋体" w:hint="eastAsia"/>
          <w:sz w:val="24"/>
        </w:rPr>
        <w:t>最佳利用</w:t>
      </w:r>
      <w:proofErr w:type="gramEnd"/>
      <w:r w:rsidRPr="00A842DD">
        <w:rPr>
          <w:rFonts w:ascii="宋体" w:hAnsi="宋体" w:hint="eastAsia"/>
          <w:sz w:val="24"/>
        </w:rPr>
        <w:t>原则：要求估价结果是在估价对象最高</w:t>
      </w:r>
      <w:proofErr w:type="gramStart"/>
      <w:r w:rsidRPr="00A842DD">
        <w:rPr>
          <w:rFonts w:ascii="宋体" w:hAnsi="宋体" w:hint="eastAsia"/>
          <w:sz w:val="24"/>
        </w:rPr>
        <w:t>最佳利用</w:t>
      </w:r>
      <w:proofErr w:type="gramEnd"/>
      <w:r w:rsidRPr="00A842DD">
        <w:rPr>
          <w:rFonts w:ascii="宋体" w:hAnsi="宋体" w:hint="eastAsia"/>
          <w:sz w:val="24"/>
        </w:rPr>
        <w:t>状况下的价值或价格的原则。最高</w:t>
      </w:r>
      <w:proofErr w:type="gramStart"/>
      <w:r w:rsidRPr="00A842DD">
        <w:rPr>
          <w:rFonts w:ascii="宋体" w:hAnsi="宋体" w:hint="eastAsia"/>
          <w:sz w:val="24"/>
        </w:rPr>
        <w:t>最佳利用即</w:t>
      </w:r>
      <w:proofErr w:type="gramEnd"/>
      <w:r w:rsidRPr="00A842DD">
        <w:rPr>
          <w:rFonts w:ascii="宋体" w:hAnsi="宋体" w:hint="eastAsia"/>
          <w:sz w:val="24"/>
        </w:rPr>
        <w:t>为房地产在法律上允许、技术上可能、财务上可行并使价值最大的</w:t>
      </w:r>
      <w:r w:rsidRPr="00A842DD">
        <w:rPr>
          <w:rFonts w:ascii="宋体" w:hAnsi="宋体" w:hint="eastAsia"/>
          <w:sz w:val="24"/>
        </w:rPr>
        <w:lastRenderedPageBreak/>
        <w:t>合理、可能的利用，包括最佳的用途、规模、档次等。</w:t>
      </w:r>
    </w:p>
    <w:p w:rsidR="00D05D6C" w:rsidRPr="00A842DD" w:rsidRDefault="00B55750" w:rsidP="00BB415E">
      <w:pPr>
        <w:pStyle w:val="2195"/>
        <w:spacing w:line="560" w:lineRule="atLeast"/>
        <w:ind w:leftChars="-200" w:left="-420" w:rightChars="-200" w:right="-420" w:firstLineChars="200" w:firstLine="482"/>
        <w:rPr>
          <w:rFonts w:ascii="宋体" w:eastAsia="宋体" w:hAnsi="宋体"/>
          <w:b/>
        </w:rPr>
      </w:pPr>
      <w:bookmarkStart w:id="76" w:name="_Toc247681799"/>
      <w:bookmarkStart w:id="77" w:name="_Toc247681914"/>
      <w:bookmarkStart w:id="78" w:name="_Toc247682132"/>
      <w:bookmarkStart w:id="79" w:name="_Toc247682201"/>
      <w:bookmarkStart w:id="80" w:name="_Toc247682232"/>
      <w:bookmarkStart w:id="81" w:name="_Toc247682284"/>
      <w:bookmarkStart w:id="82" w:name="_Toc400744780"/>
      <w:bookmarkStart w:id="83" w:name="_Toc114759920"/>
      <w:r w:rsidRPr="00A842DD">
        <w:rPr>
          <w:rFonts w:ascii="宋体" w:eastAsia="宋体" w:hAnsi="宋体" w:hint="eastAsia"/>
          <w:b/>
        </w:rPr>
        <w:t>八</w:t>
      </w:r>
      <w:r w:rsidR="00D05D6C" w:rsidRPr="00A842DD">
        <w:rPr>
          <w:rFonts w:ascii="宋体" w:eastAsia="宋体" w:hAnsi="宋体" w:hint="eastAsia"/>
          <w:b/>
        </w:rPr>
        <w:t>、估价依据</w:t>
      </w:r>
      <w:bookmarkEnd w:id="76"/>
      <w:bookmarkEnd w:id="77"/>
      <w:bookmarkEnd w:id="78"/>
      <w:bookmarkEnd w:id="79"/>
      <w:bookmarkEnd w:id="80"/>
      <w:bookmarkEnd w:id="81"/>
      <w:bookmarkEnd w:id="82"/>
      <w:bookmarkEnd w:id="83"/>
    </w:p>
    <w:p w:rsidR="00A60513" w:rsidRPr="00A842DD" w:rsidRDefault="00EE0110" w:rsidP="00BB415E">
      <w:pPr>
        <w:pStyle w:val="a9"/>
        <w:spacing w:line="560" w:lineRule="atLeast"/>
        <w:ind w:leftChars="-170" w:left="-357" w:rightChars="-170" w:right="-357" w:firstLineChars="200" w:firstLine="482"/>
        <w:rPr>
          <w:rFonts w:hAnsi="宋体"/>
          <w:b/>
          <w:sz w:val="24"/>
          <w:szCs w:val="24"/>
        </w:rPr>
      </w:pPr>
      <w:r w:rsidRPr="00A842DD">
        <w:rPr>
          <w:rFonts w:hAnsi="宋体" w:hint="eastAsia"/>
          <w:b/>
          <w:sz w:val="24"/>
          <w:szCs w:val="24"/>
        </w:rPr>
        <w:t>（一）有关法律、法规和政策文件</w:t>
      </w:r>
      <w:r w:rsidR="0011645D" w:rsidRPr="00A842DD">
        <w:rPr>
          <w:rFonts w:hAnsi="宋体" w:hint="eastAsia"/>
          <w:b/>
          <w:sz w:val="24"/>
          <w:szCs w:val="24"/>
        </w:rPr>
        <w:t>依据</w:t>
      </w:r>
      <w:r w:rsidRPr="00A842DD">
        <w:rPr>
          <w:rFonts w:hAnsi="宋体" w:hint="eastAsia"/>
          <w:b/>
          <w:sz w:val="24"/>
          <w:szCs w:val="24"/>
        </w:rPr>
        <w:t xml:space="preserve"> </w:t>
      </w:r>
    </w:p>
    <w:p w:rsidR="00B262DA" w:rsidRPr="00A842DD" w:rsidRDefault="00B262DA" w:rsidP="000601CE">
      <w:pPr>
        <w:pStyle w:val="a9"/>
        <w:spacing w:line="500" w:lineRule="exact"/>
        <w:ind w:leftChars="-170" w:left="-357" w:rightChars="-170" w:right="-357" w:firstLineChars="200" w:firstLine="480"/>
        <w:rPr>
          <w:rFonts w:hAnsi="宋体"/>
          <w:bCs w:val="0"/>
          <w:sz w:val="24"/>
          <w:szCs w:val="24"/>
        </w:rPr>
      </w:pPr>
      <w:r w:rsidRPr="00A842DD">
        <w:rPr>
          <w:rFonts w:hAnsi="宋体" w:hint="eastAsia"/>
          <w:bCs w:val="0"/>
          <w:sz w:val="24"/>
          <w:szCs w:val="24"/>
        </w:rPr>
        <w:t>1.《中华人民共和国民法典》（2020年5月28日第十三届全国人民代表大会第三次会议通过，中华人民共和国主席令第四十五号公布，自2021年1月1日起施行；</w:t>
      </w:r>
    </w:p>
    <w:p w:rsidR="00B262DA" w:rsidRPr="00A842DD" w:rsidRDefault="00B262DA" w:rsidP="000601CE">
      <w:pPr>
        <w:pStyle w:val="a9"/>
        <w:spacing w:line="500" w:lineRule="exact"/>
        <w:ind w:leftChars="-170" w:left="-357" w:rightChars="-170" w:right="-357" w:firstLineChars="200" w:firstLine="480"/>
        <w:rPr>
          <w:rFonts w:hAnsi="宋体"/>
          <w:bCs w:val="0"/>
          <w:sz w:val="24"/>
          <w:szCs w:val="24"/>
        </w:rPr>
      </w:pPr>
      <w:r w:rsidRPr="00A842DD">
        <w:rPr>
          <w:rFonts w:hAnsi="宋体" w:hint="eastAsia"/>
          <w:bCs w:val="0"/>
          <w:sz w:val="24"/>
          <w:szCs w:val="24"/>
        </w:rPr>
        <w:t>2.《中华人民共和国土地管理法》（根据2019年8月26日，十三届全国人大常委会第十二次会议表决通过关于修改土地管理法、城市房地产管理法的决定。本决定自2020年1月1日起施行；</w:t>
      </w:r>
    </w:p>
    <w:p w:rsidR="00B262DA" w:rsidRPr="00A842DD" w:rsidRDefault="00B262DA" w:rsidP="000601CE">
      <w:pPr>
        <w:pStyle w:val="a9"/>
        <w:spacing w:line="500" w:lineRule="exact"/>
        <w:ind w:leftChars="-170" w:left="-357" w:rightChars="-170" w:right="-357" w:firstLineChars="200" w:firstLine="480"/>
        <w:rPr>
          <w:sz w:val="24"/>
          <w:szCs w:val="24"/>
        </w:rPr>
      </w:pPr>
      <w:r w:rsidRPr="00A842DD">
        <w:rPr>
          <w:rFonts w:hAnsi="宋体"/>
          <w:bCs w:val="0"/>
          <w:sz w:val="24"/>
          <w:szCs w:val="24"/>
        </w:rPr>
        <w:t>3</w:t>
      </w:r>
      <w:r w:rsidRPr="00A842DD">
        <w:rPr>
          <w:rFonts w:hAnsi="宋体" w:hint="eastAsia"/>
          <w:bCs w:val="0"/>
          <w:sz w:val="24"/>
          <w:szCs w:val="24"/>
        </w:rPr>
        <w:t>.《中华人民共和国城市房地产管理法》（根据2019年8月26日，十三届全国人大常委会第十二次会议表决通过关于修改土地管理法、城市房地产管理法的决定。本决定自2020年1月1日起施行）</w:t>
      </w:r>
      <w:r w:rsidRPr="00A842DD">
        <w:rPr>
          <w:rFonts w:hint="eastAsia"/>
          <w:sz w:val="24"/>
          <w:szCs w:val="24"/>
        </w:rPr>
        <w:t>；</w:t>
      </w:r>
    </w:p>
    <w:p w:rsidR="00B262DA" w:rsidRPr="00A842DD" w:rsidRDefault="00B262DA" w:rsidP="000601CE">
      <w:pPr>
        <w:pStyle w:val="a9"/>
        <w:spacing w:line="500" w:lineRule="exact"/>
        <w:ind w:leftChars="-170" w:left="-357" w:rightChars="-170" w:right="-357" w:firstLineChars="200" w:firstLine="480"/>
        <w:rPr>
          <w:rFonts w:hAnsi="宋体"/>
          <w:bCs w:val="0"/>
          <w:sz w:val="24"/>
          <w:szCs w:val="24"/>
        </w:rPr>
      </w:pPr>
      <w:r w:rsidRPr="00A842DD">
        <w:rPr>
          <w:rFonts w:hAnsi="宋体" w:hint="eastAsia"/>
          <w:bCs w:val="0"/>
          <w:sz w:val="24"/>
          <w:szCs w:val="24"/>
        </w:rPr>
        <w:t>4.</w:t>
      </w:r>
      <w:r w:rsidRPr="00A842DD">
        <w:rPr>
          <w:rFonts w:hAnsi="宋体"/>
          <w:bCs w:val="0"/>
          <w:sz w:val="24"/>
          <w:szCs w:val="24"/>
        </w:rPr>
        <w:t>《中华人民共和国资产评估法》</w:t>
      </w:r>
      <w:r w:rsidRPr="00A842DD">
        <w:rPr>
          <w:rFonts w:hAnsi="宋体" w:hint="eastAsia"/>
          <w:bCs w:val="0"/>
          <w:sz w:val="24"/>
          <w:szCs w:val="24"/>
        </w:rPr>
        <w:t>（</w:t>
      </w:r>
      <w:r w:rsidRPr="00A842DD">
        <w:rPr>
          <w:rFonts w:hAnsi="宋体"/>
          <w:bCs w:val="0"/>
          <w:sz w:val="24"/>
          <w:szCs w:val="24"/>
        </w:rPr>
        <w:t>由中华人民共和国第十二届全国人民代表大会常务委员会第二十一次会议于2016年7月2日通过，自2016年12月1日起施行</w:t>
      </w:r>
      <w:r w:rsidRPr="00A842DD">
        <w:rPr>
          <w:rFonts w:hAnsi="宋体" w:hint="eastAsia"/>
          <w:bCs w:val="0"/>
          <w:sz w:val="24"/>
          <w:szCs w:val="24"/>
        </w:rPr>
        <w:t>）；</w:t>
      </w:r>
    </w:p>
    <w:p w:rsidR="00B262DA" w:rsidRPr="00A842DD" w:rsidRDefault="00B262DA" w:rsidP="000601CE">
      <w:pPr>
        <w:pStyle w:val="a9"/>
        <w:spacing w:line="500" w:lineRule="exact"/>
        <w:ind w:leftChars="-170" w:left="-357" w:rightChars="-170" w:right="-357" w:firstLineChars="200" w:firstLine="480"/>
        <w:rPr>
          <w:rFonts w:hAnsi="宋体"/>
          <w:bCs w:val="0"/>
          <w:sz w:val="24"/>
          <w:szCs w:val="24"/>
        </w:rPr>
      </w:pPr>
      <w:r w:rsidRPr="00A842DD">
        <w:rPr>
          <w:rFonts w:hAnsi="宋体"/>
          <w:bCs w:val="0"/>
          <w:sz w:val="24"/>
          <w:szCs w:val="24"/>
        </w:rPr>
        <w:t>5</w:t>
      </w:r>
      <w:r w:rsidRPr="00A842DD">
        <w:rPr>
          <w:rFonts w:hAnsi="宋体" w:hint="eastAsia"/>
          <w:bCs w:val="0"/>
          <w:sz w:val="24"/>
          <w:szCs w:val="24"/>
        </w:rPr>
        <w:t>.《中华人民共和国土地管理法实施条例》（2021年4月21日国务院第132次常务会议修订通过，自2021年9月1日起施行）；</w:t>
      </w:r>
    </w:p>
    <w:p w:rsidR="00B262DA" w:rsidRPr="00A842DD" w:rsidRDefault="00B262DA" w:rsidP="000601CE">
      <w:pPr>
        <w:pStyle w:val="a9"/>
        <w:spacing w:line="500" w:lineRule="exact"/>
        <w:ind w:leftChars="-170" w:left="-357" w:rightChars="-170" w:right="-357" w:firstLineChars="200" w:firstLine="480"/>
        <w:rPr>
          <w:rFonts w:hAnsi="宋体"/>
          <w:bCs w:val="0"/>
          <w:sz w:val="24"/>
          <w:szCs w:val="24"/>
        </w:rPr>
      </w:pPr>
      <w:r w:rsidRPr="00A842DD">
        <w:rPr>
          <w:rFonts w:hAnsi="宋体" w:hint="eastAsia"/>
          <w:bCs w:val="0"/>
          <w:sz w:val="24"/>
          <w:szCs w:val="24"/>
        </w:rPr>
        <w:t>6.《中华人民共和国城镇国有土地使用权出让和转让暂行条例》（1990年5月19日中华人民共和国国务院令第55号发布，根据2020年11月29日《国务院关于修改和废止部分行政法规的决定》修订）；</w:t>
      </w:r>
    </w:p>
    <w:p w:rsidR="00B262DA" w:rsidRPr="00A842DD" w:rsidRDefault="00B262DA" w:rsidP="000601CE">
      <w:pPr>
        <w:pStyle w:val="a9"/>
        <w:spacing w:line="500" w:lineRule="exact"/>
        <w:ind w:leftChars="-170" w:left="-357" w:rightChars="-170" w:right="-357" w:firstLineChars="200" w:firstLine="480"/>
        <w:rPr>
          <w:rFonts w:hAnsi="宋体"/>
          <w:bCs w:val="0"/>
          <w:sz w:val="24"/>
          <w:szCs w:val="24"/>
        </w:rPr>
      </w:pPr>
      <w:r w:rsidRPr="00A842DD">
        <w:rPr>
          <w:rFonts w:hAnsi="宋体" w:hint="eastAsia"/>
          <w:bCs w:val="0"/>
          <w:sz w:val="24"/>
          <w:szCs w:val="24"/>
        </w:rPr>
        <w:t>7．《城市房地产转让管理规定》（建设部令第96号，</w:t>
      </w:r>
      <w:r w:rsidRPr="00A842DD">
        <w:rPr>
          <w:rFonts w:hAnsi="宋体"/>
          <w:bCs w:val="0"/>
          <w:sz w:val="24"/>
          <w:szCs w:val="24"/>
        </w:rPr>
        <w:t>于2001年7月23日</w:t>
      </w:r>
      <w:hyperlink r:id="rId9" w:tgtFrame="_blank" w:history="1">
        <w:r w:rsidRPr="00A842DD">
          <w:rPr>
            <w:rFonts w:hAnsi="宋体"/>
            <w:bCs w:val="0"/>
            <w:sz w:val="24"/>
            <w:szCs w:val="24"/>
          </w:rPr>
          <w:t>建设部</w:t>
        </w:r>
      </w:hyperlink>
      <w:r w:rsidRPr="00A842DD">
        <w:rPr>
          <w:rFonts w:hAnsi="宋体"/>
          <w:bCs w:val="0"/>
          <w:sz w:val="24"/>
          <w:szCs w:val="24"/>
        </w:rPr>
        <w:t>第45次常务会议审议通过，</w:t>
      </w:r>
      <w:r w:rsidRPr="00A842DD">
        <w:rPr>
          <w:rFonts w:hAnsi="宋体" w:hint="eastAsia"/>
          <w:bCs w:val="0"/>
          <w:sz w:val="24"/>
          <w:szCs w:val="24"/>
        </w:rPr>
        <w:t>自</w:t>
      </w:r>
      <w:r w:rsidRPr="00A842DD">
        <w:rPr>
          <w:rFonts w:hAnsi="宋体"/>
          <w:bCs w:val="0"/>
          <w:sz w:val="24"/>
          <w:szCs w:val="24"/>
        </w:rPr>
        <w:t>2001年8月15日</w:t>
      </w:r>
      <w:r w:rsidRPr="00A842DD">
        <w:rPr>
          <w:rFonts w:hAnsi="宋体" w:hint="eastAsia"/>
          <w:bCs w:val="0"/>
          <w:sz w:val="24"/>
          <w:szCs w:val="24"/>
        </w:rPr>
        <w:t>起施行）；</w:t>
      </w:r>
    </w:p>
    <w:p w:rsidR="00B262DA" w:rsidRPr="00A842DD" w:rsidRDefault="00B262DA" w:rsidP="000601CE">
      <w:pPr>
        <w:pStyle w:val="a9"/>
        <w:spacing w:line="500" w:lineRule="exact"/>
        <w:ind w:leftChars="-170" w:left="-357" w:rightChars="-170" w:right="-357" w:firstLineChars="200" w:firstLine="480"/>
        <w:rPr>
          <w:rFonts w:hAnsi="宋体"/>
          <w:bCs w:val="0"/>
          <w:sz w:val="24"/>
          <w:szCs w:val="24"/>
        </w:rPr>
      </w:pPr>
      <w:r w:rsidRPr="00A842DD">
        <w:rPr>
          <w:rFonts w:hAnsi="宋体" w:hint="eastAsia"/>
          <w:bCs w:val="0"/>
          <w:sz w:val="24"/>
          <w:szCs w:val="24"/>
        </w:rPr>
        <w:t>8．《关于印发&lt;人民法院委托评估工作规范&gt;的通知》（法办〔2018〕273号，自2018年12月10日起施行）；</w:t>
      </w:r>
    </w:p>
    <w:p w:rsidR="00B262DA" w:rsidRPr="00A842DD" w:rsidRDefault="00B262DA" w:rsidP="000601CE">
      <w:pPr>
        <w:pStyle w:val="a9"/>
        <w:spacing w:line="500" w:lineRule="exact"/>
        <w:ind w:leftChars="-170" w:left="-357" w:rightChars="-170" w:right="-357" w:firstLineChars="200" w:firstLine="480"/>
        <w:rPr>
          <w:rFonts w:hAnsi="宋体"/>
          <w:bCs w:val="0"/>
          <w:sz w:val="24"/>
          <w:szCs w:val="24"/>
        </w:rPr>
      </w:pPr>
      <w:r w:rsidRPr="00A842DD">
        <w:rPr>
          <w:rFonts w:hAnsi="宋体" w:hint="eastAsia"/>
          <w:bCs w:val="0"/>
          <w:sz w:val="24"/>
          <w:szCs w:val="24"/>
        </w:rPr>
        <w:t>9</w:t>
      </w:r>
      <w:r w:rsidRPr="00A842DD">
        <w:rPr>
          <w:rFonts w:hAnsi="宋体"/>
          <w:bCs w:val="0"/>
          <w:sz w:val="24"/>
          <w:szCs w:val="24"/>
        </w:rPr>
        <w:t>.《最高人民法院关于人民法院确定财产处置参考价若干问题的规定》</w:t>
      </w:r>
      <w:r w:rsidRPr="00A842DD">
        <w:rPr>
          <w:rFonts w:hAnsi="宋体" w:hint="eastAsia"/>
          <w:bCs w:val="0"/>
          <w:sz w:val="24"/>
          <w:szCs w:val="24"/>
        </w:rPr>
        <w:t>（（法释〔2018〕15号）</w:t>
      </w:r>
      <w:r w:rsidRPr="00A842DD">
        <w:rPr>
          <w:rFonts w:hAnsi="宋体"/>
          <w:bCs w:val="0"/>
          <w:sz w:val="24"/>
          <w:szCs w:val="24"/>
        </w:rPr>
        <w:t>于2018年6月4日由最高人民法院审判委员会第1741次会议通过，现予公布，自2018年9月1日起施行</w:t>
      </w:r>
      <w:r w:rsidRPr="00A842DD">
        <w:rPr>
          <w:rFonts w:hAnsi="宋体" w:hint="eastAsia"/>
          <w:bCs w:val="0"/>
          <w:sz w:val="24"/>
          <w:szCs w:val="24"/>
        </w:rPr>
        <w:t>）</w:t>
      </w:r>
    </w:p>
    <w:p w:rsidR="00B262DA" w:rsidRPr="00A842DD" w:rsidRDefault="00B262DA" w:rsidP="000601CE">
      <w:pPr>
        <w:pStyle w:val="a9"/>
        <w:spacing w:line="500" w:lineRule="exact"/>
        <w:ind w:leftChars="-170" w:left="-357" w:rightChars="-170" w:right="-357" w:firstLineChars="200" w:firstLine="480"/>
        <w:rPr>
          <w:rFonts w:hAnsi="宋体"/>
          <w:bCs w:val="0"/>
          <w:sz w:val="24"/>
          <w:szCs w:val="24"/>
        </w:rPr>
      </w:pPr>
      <w:r w:rsidRPr="00A842DD">
        <w:rPr>
          <w:rFonts w:hAnsi="宋体"/>
          <w:bCs w:val="0"/>
          <w:sz w:val="24"/>
          <w:szCs w:val="24"/>
        </w:rPr>
        <w:t>10</w:t>
      </w:r>
      <w:r w:rsidRPr="00A842DD">
        <w:rPr>
          <w:rFonts w:hAnsi="宋体" w:hint="eastAsia"/>
          <w:bCs w:val="0"/>
          <w:sz w:val="24"/>
          <w:szCs w:val="24"/>
        </w:rPr>
        <w:t>.《最高人民法院办公厅、中国资产评估协会、中国土地估价师与土地登记代理人协会、中国房地产估价师与房地产经纪人学会、中国矿业权评估师协会、中国珠宝玉石首饰</w:t>
      </w:r>
      <w:r w:rsidRPr="00A842DD">
        <w:rPr>
          <w:rFonts w:hAnsi="宋体" w:hint="eastAsia"/>
          <w:bCs w:val="0"/>
          <w:sz w:val="24"/>
          <w:szCs w:val="24"/>
        </w:rPr>
        <w:lastRenderedPageBreak/>
        <w:t>行业协会关于印发&lt;人民法院委托评估工作规范&gt;的通知》{法办〔2018〕273号}；</w:t>
      </w:r>
    </w:p>
    <w:p w:rsidR="00B262DA" w:rsidRPr="00A842DD" w:rsidRDefault="00B262DA" w:rsidP="00B262DA">
      <w:pPr>
        <w:pStyle w:val="a9"/>
        <w:spacing w:line="560" w:lineRule="exact"/>
        <w:ind w:leftChars="-170" w:left="-357" w:rightChars="-170" w:right="-357" w:firstLineChars="200" w:firstLine="480"/>
        <w:rPr>
          <w:rFonts w:hAnsi="宋体"/>
          <w:bCs w:val="0"/>
          <w:sz w:val="24"/>
          <w:szCs w:val="24"/>
        </w:rPr>
      </w:pPr>
      <w:r w:rsidRPr="00A842DD">
        <w:rPr>
          <w:rFonts w:hAnsi="宋体"/>
          <w:bCs w:val="0"/>
          <w:sz w:val="24"/>
          <w:szCs w:val="24"/>
        </w:rPr>
        <w:t>11</w:t>
      </w:r>
      <w:r w:rsidRPr="00A842DD">
        <w:rPr>
          <w:rFonts w:hAnsi="宋体" w:hint="eastAsia"/>
          <w:bCs w:val="0"/>
          <w:sz w:val="24"/>
          <w:szCs w:val="24"/>
        </w:rPr>
        <w:t>、《最高人民法院对外委托鉴定、评估、拍卖等工作管理规定》（2007年8月23日，法办发〔2007〕5号）；</w:t>
      </w:r>
    </w:p>
    <w:p w:rsidR="00B262DA" w:rsidRPr="00A842DD" w:rsidRDefault="00B262DA" w:rsidP="00B262DA">
      <w:pPr>
        <w:pStyle w:val="a9"/>
        <w:spacing w:line="560" w:lineRule="exact"/>
        <w:ind w:leftChars="-170" w:left="-357" w:rightChars="-170" w:right="-357" w:firstLineChars="200" w:firstLine="480"/>
        <w:rPr>
          <w:rFonts w:hAnsi="宋体"/>
          <w:bCs w:val="0"/>
          <w:sz w:val="24"/>
          <w:szCs w:val="24"/>
        </w:rPr>
      </w:pPr>
      <w:r w:rsidRPr="00A842DD">
        <w:rPr>
          <w:rFonts w:hAnsi="宋体"/>
          <w:bCs w:val="0"/>
          <w:sz w:val="24"/>
          <w:szCs w:val="24"/>
        </w:rPr>
        <w:t>12</w:t>
      </w:r>
      <w:r w:rsidRPr="00A842DD">
        <w:rPr>
          <w:rFonts w:hAnsi="宋体" w:hint="eastAsia"/>
          <w:bCs w:val="0"/>
          <w:sz w:val="24"/>
          <w:szCs w:val="24"/>
        </w:rPr>
        <w:t>、《最高人民法院关于人民法院民事执行中查封、扣押、冻结财产的规定》2004年10月26日通过，2005年1月1日起施行；</w:t>
      </w:r>
    </w:p>
    <w:p w:rsidR="00B262DA" w:rsidRPr="00A842DD" w:rsidRDefault="00B262DA" w:rsidP="00B262DA">
      <w:pPr>
        <w:pStyle w:val="a9"/>
        <w:spacing w:line="560" w:lineRule="atLeast"/>
        <w:ind w:leftChars="-170" w:left="-357" w:rightChars="-170" w:right="-357" w:firstLineChars="200" w:firstLine="480"/>
        <w:rPr>
          <w:rFonts w:hAnsi="宋体"/>
          <w:bCs w:val="0"/>
          <w:sz w:val="24"/>
          <w:szCs w:val="24"/>
        </w:rPr>
      </w:pPr>
      <w:r w:rsidRPr="00A842DD">
        <w:rPr>
          <w:rFonts w:hAnsi="宋体"/>
          <w:bCs w:val="0"/>
          <w:sz w:val="24"/>
          <w:szCs w:val="24"/>
        </w:rPr>
        <w:t>13</w:t>
      </w:r>
      <w:r w:rsidRPr="00A842DD">
        <w:rPr>
          <w:rFonts w:hAnsi="宋体" w:hint="eastAsia"/>
          <w:bCs w:val="0"/>
          <w:sz w:val="24"/>
          <w:szCs w:val="24"/>
        </w:rPr>
        <w:t>、《最高人民法院关于人民法院民事执行中拍卖、变卖财产的规定》（2004年10月26日，法释〔2004〕16号）；</w:t>
      </w:r>
    </w:p>
    <w:p w:rsidR="00B262DA" w:rsidRPr="00A842DD" w:rsidRDefault="00B262DA" w:rsidP="00B262DA">
      <w:pPr>
        <w:pStyle w:val="a9"/>
        <w:spacing w:line="560" w:lineRule="atLeast"/>
        <w:ind w:leftChars="-170" w:left="-357" w:rightChars="-170" w:right="-357" w:firstLineChars="200" w:firstLine="480"/>
        <w:rPr>
          <w:rFonts w:hAnsi="宋体"/>
          <w:bCs w:val="0"/>
          <w:sz w:val="24"/>
          <w:szCs w:val="24"/>
        </w:rPr>
      </w:pPr>
      <w:r w:rsidRPr="00A842DD">
        <w:rPr>
          <w:rFonts w:hAnsi="宋体"/>
          <w:bCs w:val="0"/>
          <w:sz w:val="24"/>
          <w:szCs w:val="24"/>
        </w:rPr>
        <w:t>14</w:t>
      </w:r>
      <w:r w:rsidRPr="00A842DD">
        <w:rPr>
          <w:rFonts w:hAnsi="宋体" w:hint="eastAsia"/>
          <w:bCs w:val="0"/>
          <w:sz w:val="24"/>
          <w:szCs w:val="24"/>
        </w:rPr>
        <w:t>、《最高人民法院关于人民法院委托评估、拍卖和变卖工作的若干规定》（2009年8月24日，法释〔2009〕16号）；</w:t>
      </w:r>
    </w:p>
    <w:p w:rsidR="00B262DA" w:rsidRPr="00A842DD" w:rsidRDefault="00B262DA" w:rsidP="00B262DA">
      <w:pPr>
        <w:pStyle w:val="a9"/>
        <w:spacing w:line="560" w:lineRule="atLeast"/>
        <w:ind w:leftChars="-170" w:left="-357" w:rightChars="-170" w:right="-357" w:firstLineChars="200" w:firstLine="480"/>
        <w:rPr>
          <w:rFonts w:hAnsi="宋体"/>
          <w:bCs w:val="0"/>
          <w:sz w:val="24"/>
          <w:szCs w:val="24"/>
        </w:rPr>
      </w:pPr>
      <w:r w:rsidRPr="00A842DD">
        <w:rPr>
          <w:rFonts w:hAnsi="宋体"/>
          <w:bCs w:val="0"/>
          <w:sz w:val="24"/>
          <w:szCs w:val="24"/>
        </w:rPr>
        <w:t>15</w:t>
      </w:r>
      <w:r w:rsidRPr="00A842DD">
        <w:rPr>
          <w:rFonts w:hAnsi="宋体" w:hint="eastAsia"/>
          <w:bCs w:val="0"/>
          <w:sz w:val="24"/>
          <w:szCs w:val="24"/>
        </w:rPr>
        <w:t>、《最高人民法院关于人民法院网络司法拍卖若干问题的规定》（法释〔2016〕18号，自2017年1月1日起施行）；</w:t>
      </w:r>
    </w:p>
    <w:p w:rsidR="00B262DA" w:rsidRPr="00A842DD" w:rsidRDefault="00B262DA" w:rsidP="00B262DA">
      <w:pPr>
        <w:pStyle w:val="a9"/>
        <w:spacing w:line="560" w:lineRule="atLeast"/>
        <w:ind w:leftChars="-170" w:left="-357" w:rightChars="-170" w:right="-357" w:firstLineChars="200" w:firstLine="480"/>
        <w:rPr>
          <w:rFonts w:hAnsi="宋体"/>
          <w:bCs w:val="0"/>
          <w:sz w:val="24"/>
          <w:szCs w:val="24"/>
        </w:rPr>
      </w:pPr>
      <w:r w:rsidRPr="00A842DD">
        <w:rPr>
          <w:rFonts w:hAnsi="宋体" w:hint="eastAsia"/>
          <w:bCs w:val="0"/>
          <w:sz w:val="24"/>
          <w:szCs w:val="24"/>
        </w:rPr>
        <w:t>1</w:t>
      </w:r>
      <w:r w:rsidRPr="00A842DD">
        <w:rPr>
          <w:rFonts w:hAnsi="宋体"/>
          <w:bCs w:val="0"/>
          <w:sz w:val="24"/>
          <w:szCs w:val="24"/>
        </w:rPr>
        <w:t>6</w:t>
      </w:r>
      <w:r w:rsidRPr="00A842DD">
        <w:rPr>
          <w:rFonts w:hAnsi="宋体" w:hint="eastAsia"/>
          <w:bCs w:val="0"/>
          <w:sz w:val="24"/>
          <w:szCs w:val="24"/>
        </w:rPr>
        <w:t>．《福建省建筑工程预算定额》（2017版）、《福建省房屋建筑与装饰工程预算定额》（FJYD-101-2017）、《福建省通用安装工程预算定额》（FJYD-301-2017～FJYD-311-2017）及《泉州工程造价管理》（</w:t>
      </w:r>
      <w:r w:rsidRPr="00A842DD">
        <w:rPr>
          <w:rFonts w:hAnsi="宋体"/>
          <w:bCs w:val="0"/>
          <w:sz w:val="24"/>
          <w:szCs w:val="24"/>
        </w:rPr>
        <w:t>2022年第7期</w:t>
      </w:r>
      <w:r w:rsidRPr="00A842DD">
        <w:rPr>
          <w:rFonts w:hAnsi="宋体" w:hint="eastAsia"/>
          <w:bCs w:val="0"/>
          <w:sz w:val="24"/>
          <w:szCs w:val="24"/>
        </w:rPr>
        <w:t>）；</w:t>
      </w:r>
    </w:p>
    <w:p w:rsidR="00B262DA" w:rsidRPr="00A842DD" w:rsidRDefault="00B262DA" w:rsidP="00B262DA">
      <w:pPr>
        <w:pStyle w:val="a9"/>
        <w:spacing w:line="560" w:lineRule="atLeast"/>
        <w:ind w:leftChars="-170" w:left="-357" w:rightChars="-170" w:right="-357" w:firstLineChars="200" w:firstLine="480"/>
        <w:rPr>
          <w:rFonts w:hAnsi="宋体"/>
          <w:bCs w:val="0"/>
          <w:sz w:val="24"/>
          <w:szCs w:val="24"/>
        </w:rPr>
      </w:pPr>
      <w:r w:rsidRPr="00A842DD">
        <w:rPr>
          <w:rFonts w:hAnsi="宋体" w:hint="eastAsia"/>
          <w:bCs w:val="0"/>
          <w:sz w:val="24"/>
          <w:szCs w:val="24"/>
        </w:rPr>
        <w:t>1</w:t>
      </w:r>
      <w:r w:rsidRPr="00A842DD">
        <w:rPr>
          <w:rFonts w:hAnsi="宋体"/>
          <w:bCs w:val="0"/>
          <w:sz w:val="24"/>
          <w:szCs w:val="24"/>
        </w:rPr>
        <w:t>7</w:t>
      </w:r>
      <w:r w:rsidRPr="00A842DD">
        <w:rPr>
          <w:rFonts w:hAnsi="宋体" w:hint="eastAsia"/>
          <w:bCs w:val="0"/>
          <w:sz w:val="24"/>
          <w:szCs w:val="24"/>
        </w:rPr>
        <w:t>.《泉州市人民政府关于实施泉州市中心市区新一轮城镇土地定级和基准地价的通告》[泉政〔2021〕2号]（2021年7月1日起实施）；</w:t>
      </w:r>
    </w:p>
    <w:p w:rsidR="00B262DA" w:rsidRPr="00A842DD" w:rsidRDefault="00B262DA" w:rsidP="00B262DA">
      <w:pPr>
        <w:pStyle w:val="a9"/>
        <w:spacing w:line="560" w:lineRule="atLeast"/>
        <w:ind w:leftChars="-170" w:left="-357" w:rightChars="-170" w:right="-357" w:firstLineChars="200" w:firstLine="480"/>
        <w:rPr>
          <w:rFonts w:hAnsi="宋体"/>
          <w:bCs w:val="0"/>
          <w:sz w:val="24"/>
          <w:szCs w:val="24"/>
        </w:rPr>
      </w:pPr>
      <w:r w:rsidRPr="00A842DD">
        <w:rPr>
          <w:rFonts w:hAnsi="宋体"/>
          <w:bCs w:val="0"/>
          <w:sz w:val="24"/>
          <w:szCs w:val="24"/>
        </w:rPr>
        <w:t>18</w:t>
      </w:r>
      <w:r w:rsidRPr="00A842DD">
        <w:rPr>
          <w:rFonts w:hAnsi="宋体" w:hint="eastAsia"/>
          <w:bCs w:val="0"/>
          <w:sz w:val="24"/>
          <w:szCs w:val="24"/>
        </w:rPr>
        <w:t>.《泉州市人民政府办公室转发市国土资源局关于泉州市中心市区划拨国有建设用地使用权补办出让和转让有关问题意见的通知》（泉政办〔2018〕31号，自2018年4月28日起实施）。</w:t>
      </w:r>
    </w:p>
    <w:p w:rsidR="00EE0110" w:rsidRPr="00A842DD" w:rsidRDefault="00EE0110" w:rsidP="007178D2">
      <w:pPr>
        <w:pStyle w:val="a9"/>
        <w:spacing w:line="540" w:lineRule="atLeast"/>
        <w:ind w:leftChars="-170" w:left="-357" w:rightChars="-170" w:right="-357" w:firstLineChars="200" w:firstLine="482"/>
        <w:rPr>
          <w:rFonts w:hAnsi="宋体"/>
          <w:b/>
          <w:sz w:val="24"/>
          <w:szCs w:val="24"/>
        </w:rPr>
      </w:pPr>
      <w:r w:rsidRPr="00A842DD">
        <w:rPr>
          <w:rFonts w:hAnsi="宋体" w:hint="eastAsia"/>
          <w:b/>
          <w:sz w:val="24"/>
          <w:szCs w:val="24"/>
        </w:rPr>
        <w:t>（二）</w:t>
      </w:r>
      <w:r w:rsidR="00685334" w:rsidRPr="00A842DD">
        <w:rPr>
          <w:rFonts w:hAnsi="宋体" w:hint="eastAsia"/>
          <w:b/>
          <w:sz w:val="24"/>
          <w:szCs w:val="24"/>
        </w:rPr>
        <w:t>有关估价标准依据</w:t>
      </w:r>
    </w:p>
    <w:p w:rsidR="003D3F98" w:rsidRPr="00A842DD" w:rsidRDefault="003D3F98" w:rsidP="007178D2">
      <w:pPr>
        <w:pStyle w:val="a9"/>
        <w:spacing w:line="540" w:lineRule="atLeast"/>
        <w:ind w:leftChars="-170" w:left="-357" w:rightChars="-170" w:right="-357" w:firstLineChars="200" w:firstLine="480"/>
        <w:rPr>
          <w:rFonts w:hAnsi="宋体"/>
          <w:sz w:val="24"/>
          <w:szCs w:val="24"/>
        </w:rPr>
      </w:pPr>
      <w:r w:rsidRPr="00A842DD">
        <w:rPr>
          <w:rFonts w:hAnsi="宋体" w:hint="eastAsia"/>
          <w:sz w:val="24"/>
          <w:szCs w:val="24"/>
        </w:rPr>
        <w:t>1. 中华人民共和国国家标准《房地产估价规范》（GB/T 50291-2015）；</w:t>
      </w:r>
    </w:p>
    <w:p w:rsidR="003D3F98" w:rsidRPr="00A842DD" w:rsidRDefault="003D3F98" w:rsidP="007178D2">
      <w:pPr>
        <w:pStyle w:val="a9"/>
        <w:spacing w:line="540" w:lineRule="atLeast"/>
        <w:ind w:leftChars="-170" w:left="-357" w:rightChars="-170" w:right="-357" w:firstLineChars="200" w:firstLine="480"/>
        <w:rPr>
          <w:rFonts w:hAnsi="宋体"/>
          <w:sz w:val="24"/>
          <w:szCs w:val="24"/>
        </w:rPr>
      </w:pPr>
      <w:r w:rsidRPr="00A842DD">
        <w:rPr>
          <w:rFonts w:hAnsi="宋体" w:hint="eastAsia"/>
          <w:sz w:val="24"/>
          <w:szCs w:val="24"/>
        </w:rPr>
        <w:t>2. 中华人民共和国国家标准《城镇土地估价规程》（GB/T 18508-2014）；</w:t>
      </w:r>
    </w:p>
    <w:p w:rsidR="00EE0110" w:rsidRPr="00A842DD" w:rsidRDefault="00697681" w:rsidP="007178D2">
      <w:pPr>
        <w:pStyle w:val="a9"/>
        <w:spacing w:line="540" w:lineRule="atLeast"/>
        <w:ind w:leftChars="-170" w:left="-357" w:rightChars="-170" w:right="-357" w:firstLineChars="200" w:firstLine="480"/>
        <w:rPr>
          <w:rFonts w:hAnsi="宋体"/>
          <w:sz w:val="24"/>
          <w:szCs w:val="24"/>
        </w:rPr>
      </w:pPr>
      <w:r w:rsidRPr="00A842DD">
        <w:rPr>
          <w:rFonts w:hAnsi="宋体" w:hint="eastAsia"/>
          <w:sz w:val="24"/>
          <w:szCs w:val="24"/>
        </w:rPr>
        <w:t>3.《涉执房地产处置司法评估指导意见（试行）》（中房学〔2021〕37号）。</w:t>
      </w:r>
      <w:r w:rsidR="003D3F98" w:rsidRPr="00A842DD">
        <w:rPr>
          <w:rFonts w:hAnsi="宋体" w:hint="eastAsia"/>
          <w:sz w:val="24"/>
          <w:szCs w:val="24"/>
        </w:rPr>
        <w:t>；</w:t>
      </w:r>
    </w:p>
    <w:p w:rsidR="00EE0110" w:rsidRPr="00A842DD" w:rsidRDefault="00EE0110" w:rsidP="007178D2">
      <w:pPr>
        <w:pStyle w:val="a9"/>
        <w:spacing w:line="540" w:lineRule="atLeast"/>
        <w:ind w:leftChars="-170" w:left="-357" w:rightChars="-170" w:right="-357" w:firstLineChars="200" w:firstLine="482"/>
        <w:rPr>
          <w:rFonts w:hAnsi="宋体"/>
          <w:b/>
          <w:sz w:val="24"/>
          <w:szCs w:val="24"/>
        </w:rPr>
      </w:pPr>
      <w:r w:rsidRPr="00A842DD">
        <w:rPr>
          <w:rFonts w:hAnsi="宋体" w:hint="eastAsia"/>
          <w:b/>
          <w:sz w:val="24"/>
          <w:szCs w:val="24"/>
        </w:rPr>
        <w:t>（三）</w:t>
      </w:r>
      <w:r w:rsidR="00F71BB6" w:rsidRPr="00A842DD">
        <w:rPr>
          <w:rFonts w:hAnsi="宋体" w:hint="eastAsia"/>
          <w:b/>
          <w:sz w:val="24"/>
          <w:szCs w:val="24"/>
        </w:rPr>
        <w:t>估价委托书、估价委托合同、估价委托人提供的有关资料依据</w:t>
      </w:r>
    </w:p>
    <w:p w:rsidR="00EE0110" w:rsidRPr="00A842DD" w:rsidRDefault="00EE0110" w:rsidP="007178D2">
      <w:pPr>
        <w:pStyle w:val="a9"/>
        <w:spacing w:line="540" w:lineRule="atLeast"/>
        <w:ind w:leftChars="-170" w:left="-357" w:rightChars="-170" w:right="-357" w:firstLineChars="200" w:firstLine="480"/>
        <w:rPr>
          <w:rFonts w:hAnsi="宋体"/>
          <w:sz w:val="24"/>
          <w:szCs w:val="24"/>
        </w:rPr>
      </w:pPr>
      <w:r w:rsidRPr="00A842DD">
        <w:rPr>
          <w:rFonts w:hAnsi="宋体" w:hint="eastAsia"/>
          <w:sz w:val="24"/>
          <w:szCs w:val="24"/>
        </w:rPr>
        <w:t>1.</w:t>
      </w:r>
      <w:r w:rsidR="001B4F2F" w:rsidRPr="00A842DD">
        <w:rPr>
          <w:rFonts w:hAnsi="宋体" w:hint="eastAsia"/>
          <w:sz w:val="24"/>
          <w:szCs w:val="24"/>
        </w:rPr>
        <w:t>《</w:t>
      </w:r>
      <w:r w:rsidR="00E7055E" w:rsidRPr="00A842DD">
        <w:rPr>
          <w:rFonts w:hAnsi="宋体" w:hint="eastAsia"/>
          <w:sz w:val="24"/>
          <w:szCs w:val="24"/>
        </w:rPr>
        <w:t>福建省泉州市丰泽区人民法院价格评估委托书</w:t>
      </w:r>
      <w:r w:rsidR="001B4F2F" w:rsidRPr="00A842DD">
        <w:rPr>
          <w:rFonts w:hAnsi="宋体" w:hint="eastAsia"/>
          <w:sz w:val="24"/>
          <w:szCs w:val="24"/>
        </w:rPr>
        <w:t>》（</w:t>
      </w:r>
      <w:r w:rsidR="00B262DA" w:rsidRPr="00A842DD">
        <w:rPr>
          <w:rFonts w:hAnsi="宋体" w:hint="eastAsia"/>
          <w:sz w:val="24"/>
          <w:szCs w:val="24"/>
        </w:rPr>
        <w:t>（2022）闽0503执242号</w:t>
      </w:r>
      <w:r w:rsidR="001B4F2F" w:rsidRPr="00A842DD">
        <w:rPr>
          <w:rFonts w:hAnsi="宋体" w:hint="eastAsia"/>
          <w:sz w:val="24"/>
          <w:szCs w:val="24"/>
        </w:rPr>
        <w:t>）</w:t>
      </w:r>
      <w:r w:rsidR="009B7F3A" w:rsidRPr="00A842DD">
        <w:rPr>
          <w:rFonts w:hAnsi="宋体" w:hint="eastAsia"/>
          <w:sz w:val="24"/>
          <w:szCs w:val="24"/>
        </w:rPr>
        <w:t>复印</w:t>
      </w:r>
      <w:r w:rsidR="009B7F3A" w:rsidRPr="00A842DD">
        <w:rPr>
          <w:rFonts w:hAnsi="宋体" w:hint="eastAsia"/>
          <w:sz w:val="24"/>
          <w:szCs w:val="24"/>
        </w:rPr>
        <w:lastRenderedPageBreak/>
        <w:t>件；</w:t>
      </w:r>
    </w:p>
    <w:p w:rsidR="00E4077F" w:rsidRPr="00A842DD" w:rsidRDefault="00E4077F" w:rsidP="007178D2">
      <w:pPr>
        <w:pStyle w:val="a9"/>
        <w:spacing w:line="540" w:lineRule="atLeast"/>
        <w:ind w:leftChars="-170" w:left="-357" w:rightChars="-170" w:right="-357" w:firstLineChars="200" w:firstLine="480"/>
        <w:rPr>
          <w:rFonts w:hAnsi="宋体"/>
          <w:sz w:val="24"/>
          <w:szCs w:val="24"/>
        </w:rPr>
      </w:pPr>
      <w:r w:rsidRPr="00A842DD">
        <w:rPr>
          <w:rFonts w:hAnsi="宋体" w:hint="eastAsia"/>
          <w:sz w:val="24"/>
          <w:szCs w:val="24"/>
        </w:rPr>
        <w:t>2.</w:t>
      </w:r>
      <w:r w:rsidR="007874B1" w:rsidRPr="00A842DD">
        <w:rPr>
          <w:rFonts w:hAnsi="宋体" w:hint="eastAsia"/>
          <w:sz w:val="24"/>
          <w:szCs w:val="24"/>
        </w:rPr>
        <w:t>《</w:t>
      </w:r>
      <w:r w:rsidR="001B4F2F" w:rsidRPr="00A842DD">
        <w:rPr>
          <w:rFonts w:hAnsi="宋体" w:hint="eastAsia"/>
          <w:sz w:val="24"/>
          <w:szCs w:val="24"/>
        </w:rPr>
        <w:t>福建省</w:t>
      </w:r>
      <w:r w:rsidR="00F73917" w:rsidRPr="00A842DD">
        <w:rPr>
          <w:rFonts w:hAnsi="宋体" w:hint="eastAsia"/>
          <w:sz w:val="24"/>
          <w:szCs w:val="24"/>
        </w:rPr>
        <w:t>泉州市丰泽区人民法院</w:t>
      </w:r>
      <w:r w:rsidR="001B4F2F" w:rsidRPr="00A842DD">
        <w:rPr>
          <w:rFonts w:hAnsi="宋体" w:hint="eastAsia"/>
          <w:sz w:val="24"/>
          <w:szCs w:val="24"/>
        </w:rPr>
        <w:t>执行裁定书》（</w:t>
      </w:r>
      <w:r w:rsidR="00B262DA" w:rsidRPr="00A842DD">
        <w:rPr>
          <w:rFonts w:hAnsi="宋体" w:hint="eastAsia"/>
          <w:sz w:val="24"/>
          <w:szCs w:val="24"/>
        </w:rPr>
        <w:t>（2022）闽0503执242号</w:t>
      </w:r>
      <w:r w:rsidR="007874B1" w:rsidRPr="00A842DD">
        <w:rPr>
          <w:rFonts w:hAnsi="宋体" w:hint="eastAsia"/>
          <w:sz w:val="24"/>
          <w:szCs w:val="24"/>
        </w:rPr>
        <w:t>）</w:t>
      </w:r>
      <w:r w:rsidR="009B7F3A" w:rsidRPr="00A842DD">
        <w:rPr>
          <w:rFonts w:hAnsi="宋体" w:hint="eastAsia"/>
          <w:sz w:val="24"/>
          <w:szCs w:val="24"/>
        </w:rPr>
        <w:t>复印件</w:t>
      </w:r>
      <w:r w:rsidR="00FB7DEF" w:rsidRPr="00A842DD">
        <w:rPr>
          <w:rFonts w:hAnsi="宋体" w:hint="eastAsia"/>
          <w:sz w:val="24"/>
          <w:szCs w:val="24"/>
        </w:rPr>
        <w:t>；</w:t>
      </w:r>
    </w:p>
    <w:p w:rsidR="00EE0110" w:rsidRPr="00A842DD" w:rsidRDefault="00E4077F" w:rsidP="007178D2">
      <w:pPr>
        <w:pStyle w:val="a9"/>
        <w:spacing w:line="540" w:lineRule="atLeast"/>
        <w:ind w:leftChars="-170" w:left="-357" w:rightChars="-170" w:right="-357" w:firstLineChars="200" w:firstLine="480"/>
        <w:rPr>
          <w:rFonts w:hAnsi="宋体"/>
          <w:sz w:val="24"/>
          <w:szCs w:val="24"/>
        </w:rPr>
      </w:pPr>
      <w:r w:rsidRPr="00A842DD">
        <w:rPr>
          <w:rFonts w:hAnsi="宋体" w:hint="eastAsia"/>
          <w:sz w:val="24"/>
          <w:szCs w:val="24"/>
        </w:rPr>
        <w:t>3</w:t>
      </w:r>
      <w:r w:rsidR="00EE0110" w:rsidRPr="00A842DD">
        <w:rPr>
          <w:rFonts w:hAnsi="宋体" w:hint="eastAsia"/>
          <w:sz w:val="24"/>
          <w:szCs w:val="24"/>
        </w:rPr>
        <w:t>.</w:t>
      </w:r>
      <w:r w:rsidR="003D3F5F" w:rsidRPr="00A842DD">
        <w:rPr>
          <w:rFonts w:hAnsi="宋体" w:hint="eastAsia"/>
          <w:sz w:val="24"/>
        </w:rPr>
        <w:t xml:space="preserve"> </w:t>
      </w:r>
      <w:r w:rsidR="00141150" w:rsidRPr="00A842DD">
        <w:rPr>
          <w:rFonts w:hAnsi="宋体" w:hint="eastAsia"/>
          <w:sz w:val="24"/>
        </w:rPr>
        <w:t>《泉州市不动产登记信息查询结果表》（房屋所有权证</w:t>
      </w:r>
      <w:proofErr w:type="gramStart"/>
      <w:r w:rsidR="00141150" w:rsidRPr="00A842DD">
        <w:rPr>
          <w:rFonts w:hAnsi="宋体" w:hint="eastAsia"/>
          <w:sz w:val="24"/>
        </w:rPr>
        <w:t>证</w:t>
      </w:r>
      <w:proofErr w:type="gramEnd"/>
      <w:r w:rsidR="00141150" w:rsidRPr="00A842DD">
        <w:rPr>
          <w:rFonts w:hAnsi="宋体" w:hint="eastAsia"/>
          <w:sz w:val="24"/>
        </w:rPr>
        <w:t>号：</w:t>
      </w:r>
      <w:proofErr w:type="gramStart"/>
      <w:r w:rsidR="00F97F83" w:rsidRPr="00A842DD">
        <w:rPr>
          <w:rFonts w:hAnsi="宋体" w:hint="eastAsia"/>
          <w:sz w:val="24"/>
        </w:rPr>
        <w:t>泉房权证</w:t>
      </w:r>
      <w:proofErr w:type="gramEnd"/>
      <w:r w:rsidR="00F97F83" w:rsidRPr="00A842DD">
        <w:rPr>
          <w:rFonts w:hAnsi="宋体" w:hint="eastAsia"/>
          <w:sz w:val="24"/>
        </w:rPr>
        <w:t>丰泽区（丰）字第201414131号</w:t>
      </w:r>
      <w:r w:rsidR="00141150" w:rsidRPr="00A842DD">
        <w:rPr>
          <w:rFonts w:hAnsi="宋体" w:hint="eastAsia"/>
          <w:sz w:val="24"/>
        </w:rPr>
        <w:t>）</w:t>
      </w:r>
      <w:r w:rsidR="00A00FB1" w:rsidRPr="00A842DD">
        <w:rPr>
          <w:rFonts w:hAnsi="宋体" w:hint="eastAsia"/>
          <w:sz w:val="24"/>
          <w:szCs w:val="24"/>
        </w:rPr>
        <w:t>复印件</w:t>
      </w:r>
      <w:r w:rsidR="005E599B" w:rsidRPr="00A842DD">
        <w:rPr>
          <w:rFonts w:hAnsi="宋体" w:hint="eastAsia"/>
          <w:sz w:val="24"/>
          <w:szCs w:val="24"/>
        </w:rPr>
        <w:t>。</w:t>
      </w:r>
    </w:p>
    <w:p w:rsidR="00EE0110" w:rsidRPr="00A842DD" w:rsidRDefault="00EE0110" w:rsidP="007178D2">
      <w:pPr>
        <w:pStyle w:val="a9"/>
        <w:spacing w:line="540" w:lineRule="atLeast"/>
        <w:ind w:leftChars="-170" w:left="-357" w:rightChars="-170" w:right="-357" w:firstLineChars="200" w:firstLine="482"/>
        <w:rPr>
          <w:rFonts w:hAnsi="宋体"/>
          <w:b/>
          <w:sz w:val="24"/>
          <w:szCs w:val="24"/>
        </w:rPr>
      </w:pPr>
      <w:r w:rsidRPr="00A842DD">
        <w:rPr>
          <w:rFonts w:hAnsi="宋体" w:hint="eastAsia"/>
          <w:b/>
          <w:sz w:val="24"/>
          <w:szCs w:val="24"/>
        </w:rPr>
        <w:t>（四）</w:t>
      </w:r>
      <w:r w:rsidR="002B1C1E" w:rsidRPr="00A842DD">
        <w:rPr>
          <w:rFonts w:hAnsi="宋体" w:hint="eastAsia"/>
          <w:b/>
          <w:sz w:val="24"/>
          <w:szCs w:val="24"/>
        </w:rPr>
        <w:t>估价机构</w:t>
      </w:r>
      <w:r w:rsidR="00544EF2" w:rsidRPr="00A842DD">
        <w:rPr>
          <w:rFonts w:hAnsi="宋体" w:hint="eastAsia"/>
          <w:b/>
          <w:sz w:val="24"/>
          <w:szCs w:val="24"/>
        </w:rPr>
        <w:t>、</w:t>
      </w:r>
      <w:r w:rsidR="00197401" w:rsidRPr="00A842DD">
        <w:rPr>
          <w:rFonts w:hAnsi="宋体" w:hint="eastAsia"/>
          <w:b/>
          <w:sz w:val="24"/>
          <w:szCs w:val="24"/>
        </w:rPr>
        <w:t>注册房地产估价师</w:t>
      </w:r>
      <w:r w:rsidR="00544EF2" w:rsidRPr="00A842DD">
        <w:rPr>
          <w:rFonts w:hAnsi="宋体" w:hint="eastAsia"/>
          <w:b/>
          <w:sz w:val="24"/>
          <w:szCs w:val="24"/>
        </w:rPr>
        <w:t>掌握和搜集的有关材料依据</w:t>
      </w:r>
    </w:p>
    <w:p w:rsidR="00EE0110" w:rsidRPr="00A842DD" w:rsidRDefault="00EE0110" w:rsidP="007178D2">
      <w:pPr>
        <w:pStyle w:val="a9"/>
        <w:spacing w:line="540" w:lineRule="atLeast"/>
        <w:ind w:leftChars="-170" w:left="-357" w:rightChars="-170" w:right="-357" w:firstLineChars="200" w:firstLine="480"/>
        <w:rPr>
          <w:rFonts w:hAnsi="宋体"/>
          <w:sz w:val="24"/>
          <w:szCs w:val="24"/>
        </w:rPr>
      </w:pPr>
      <w:r w:rsidRPr="00A842DD">
        <w:rPr>
          <w:rFonts w:hAnsi="宋体" w:hint="eastAsia"/>
          <w:sz w:val="24"/>
          <w:szCs w:val="24"/>
        </w:rPr>
        <w:t>1.</w:t>
      </w:r>
      <w:r w:rsidR="00F14944" w:rsidRPr="00A842DD">
        <w:rPr>
          <w:rFonts w:hAnsi="宋体" w:hint="eastAsia"/>
          <w:sz w:val="24"/>
        </w:rPr>
        <w:t>估价对象所在区域的房地产市场状况、同类房地产市场状况等数据资料</w:t>
      </w:r>
      <w:r w:rsidRPr="00A842DD">
        <w:rPr>
          <w:rFonts w:hAnsi="宋体" w:hint="eastAsia"/>
          <w:sz w:val="24"/>
          <w:szCs w:val="24"/>
        </w:rPr>
        <w:t>；</w:t>
      </w:r>
    </w:p>
    <w:p w:rsidR="007F01D8" w:rsidRPr="00A842DD" w:rsidRDefault="00EE0110" w:rsidP="007178D2">
      <w:pPr>
        <w:pStyle w:val="a9"/>
        <w:spacing w:line="540" w:lineRule="atLeast"/>
        <w:ind w:leftChars="-170" w:left="-357" w:rightChars="-170" w:right="-357" w:firstLineChars="200" w:firstLine="480"/>
        <w:rPr>
          <w:rFonts w:hAnsi="宋体"/>
          <w:sz w:val="24"/>
          <w:szCs w:val="24"/>
        </w:rPr>
      </w:pPr>
      <w:r w:rsidRPr="00A842DD">
        <w:rPr>
          <w:rFonts w:hAnsi="宋体" w:hint="eastAsia"/>
          <w:sz w:val="24"/>
          <w:szCs w:val="24"/>
        </w:rPr>
        <w:t>2.</w:t>
      </w:r>
      <w:r w:rsidR="00A1164F" w:rsidRPr="00A842DD">
        <w:rPr>
          <w:rFonts w:hAnsi="宋体" w:hint="eastAsia"/>
          <w:sz w:val="24"/>
          <w:szCs w:val="24"/>
        </w:rPr>
        <w:t>注册房地产估价师</w:t>
      </w:r>
      <w:r w:rsidR="00F14944" w:rsidRPr="00A842DD">
        <w:rPr>
          <w:rFonts w:hAnsi="宋体" w:hint="eastAsia"/>
          <w:sz w:val="24"/>
          <w:szCs w:val="24"/>
        </w:rPr>
        <w:t>实地查勘和估价机构掌握的其他相关资料</w:t>
      </w:r>
      <w:r w:rsidRPr="00A842DD">
        <w:rPr>
          <w:rFonts w:hAnsi="宋体" w:hint="eastAsia"/>
          <w:sz w:val="24"/>
          <w:szCs w:val="24"/>
        </w:rPr>
        <w:t>。</w:t>
      </w:r>
    </w:p>
    <w:p w:rsidR="00C775A7" w:rsidRPr="00A842DD" w:rsidRDefault="00D05D6C" w:rsidP="00C775A7">
      <w:pPr>
        <w:pStyle w:val="2195"/>
        <w:spacing w:line="540" w:lineRule="atLeast"/>
        <w:ind w:leftChars="-200" w:left="-420" w:rightChars="-200" w:right="-420" w:firstLineChars="200" w:firstLine="482"/>
        <w:rPr>
          <w:rFonts w:ascii="宋体" w:eastAsia="宋体" w:hAnsi="宋体" w:cs="Times New Roman"/>
          <w:b/>
          <w:bCs/>
          <w:szCs w:val="24"/>
        </w:rPr>
      </w:pPr>
      <w:bookmarkStart w:id="84" w:name="_Toc247681801"/>
      <w:bookmarkStart w:id="85" w:name="_Toc247681916"/>
      <w:bookmarkStart w:id="86" w:name="_Toc247682134"/>
      <w:bookmarkStart w:id="87" w:name="_Toc247682203"/>
      <w:bookmarkStart w:id="88" w:name="_Toc247682234"/>
      <w:bookmarkStart w:id="89" w:name="_Toc247682286"/>
      <w:bookmarkStart w:id="90" w:name="_Toc400744781"/>
      <w:bookmarkStart w:id="91" w:name="_Toc114759921"/>
      <w:r w:rsidRPr="00A842DD">
        <w:rPr>
          <w:rFonts w:ascii="宋体" w:eastAsia="宋体" w:hAnsi="宋体" w:cs="Times New Roman" w:hint="eastAsia"/>
          <w:b/>
          <w:bCs/>
          <w:szCs w:val="24"/>
        </w:rPr>
        <w:t>九、</w:t>
      </w:r>
      <w:bookmarkStart w:id="92" w:name="_Toc247681802"/>
      <w:bookmarkStart w:id="93" w:name="_Toc247681917"/>
      <w:bookmarkStart w:id="94" w:name="_Toc247682135"/>
      <w:bookmarkStart w:id="95" w:name="_Toc247682204"/>
      <w:bookmarkStart w:id="96" w:name="_Toc247682235"/>
      <w:bookmarkStart w:id="97" w:name="_Toc247682287"/>
      <w:bookmarkStart w:id="98" w:name="_Toc400744782"/>
      <w:bookmarkEnd w:id="84"/>
      <w:bookmarkEnd w:id="85"/>
      <w:bookmarkEnd w:id="86"/>
      <w:bookmarkEnd w:id="87"/>
      <w:bookmarkEnd w:id="88"/>
      <w:bookmarkEnd w:id="89"/>
      <w:bookmarkEnd w:id="90"/>
      <w:r w:rsidR="00C775A7" w:rsidRPr="00A842DD">
        <w:rPr>
          <w:rFonts w:ascii="宋体" w:eastAsia="宋体" w:hAnsi="宋体" w:cs="Times New Roman" w:hint="eastAsia"/>
          <w:b/>
          <w:bCs/>
          <w:szCs w:val="24"/>
        </w:rPr>
        <w:t>估价方法选用及理由</w:t>
      </w:r>
      <w:bookmarkEnd w:id="91"/>
    </w:p>
    <w:p w:rsidR="00C775A7" w:rsidRPr="00A842DD" w:rsidRDefault="00C775A7" w:rsidP="00C775A7">
      <w:pPr>
        <w:widowControl/>
        <w:spacing w:line="560" w:lineRule="exact"/>
        <w:ind w:leftChars="-171" w:left="-359" w:rightChars="-170" w:right="-357" w:firstLineChars="200" w:firstLine="480"/>
        <w:rPr>
          <w:rFonts w:ascii="宋体" w:hAnsi="宋体"/>
          <w:sz w:val="24"/>
        </w:rPr>
      </w:pPr>
      <w:r w:rsidRPr="00A842DD">
        <w:rPr>
          <w:rFonts w:ascii="宋体" w:hAnsi="宋体" w:hint="eastAsia"/>
          <w:sz w:val="24"/>
        </w:rPr>
        <w:t>通过估价人员实地查勘和对周边区域的调查并分析有关资料之后，根据估价对象的特点和实际情况，选用比较法一种方法进行估价。具体理由如下：</w:t>
      </w:r>
    </w:p>
    <w:p w:rsidR="00C775A7" w:rsidRPr="00A842DD" w:rsidRDefault="00C775A7" w:rsidP="00C775A7">
      <w:pPr>
        <w:widowControl/>
        <w:spacing w:line="560" w:lineRule="exact"/>
        <w:ind w:leftChars="-171" w:left="-359" w:rightChars="-170" w:right="-357" w:firstLineChars="200" w:firstLine="480"/>
        <w:rPr>
          <w:rFonts w:ascii="宋体" w:hAnsi="宋体"/>
          <w:sz w:val="24"/>
        </w:rPr>
      </w:pPr>
      <w:r w:rsidRPr="00A842DD">
        <w:rPr>
          <w:rFonts w:ascii="宋体" w:hAnsi="宋体" w:hint="eastAsia"/>
          <w:sz w:val="24"/>
        </w:rPr>
        <w:t>1、选用比较法评估：由于估价对象为车位房地产，因泉州市区房地产市场发育良好，该区域房地产交易市场比较活跃，交易资料齐全，类似房地产成交案例较多，故选用比较法进行估价。</w:t>
      </w:r>
    </w:p>
    <w:p w:rsidR="00C775A7" w:rsidRPr="00A842DD" w:rsidRDefault="00C775A7" w:rsidP="00C775A7">
      <w:pPr>
        <w:widowControl/>
        <w:spacing w:line="560" w:lineRule="exact"/>
        <w:ind w:leftChars="-171" w:left="-359" w:rightChars="-170" w:right="-357" w:firstLineChars="200" w:firstLine="480"/>
        <w:rPr>
          <w:rFonts w:ascii="宋体" w:hAnsi="宋体"/>
          <w:sz w:val="24"/>
        </w:rPr>
      </w:pPr>
      <w:r w:rsidRPr="00A842DD">
        <w:rPr>
          <w:rFonts w:ascii="宋体" w:hAnsi="宋体" w:hint="eastAsia"/>
          <w:sz w:val="24"/>
        </w:rPr>
        <w:t>2、不采用收益法评估：因估价对象为车位，</w:t>
      </w:r>
      <w:proofErr w:type="gramStart"/>
      <w:r w:rsidRPr="00A842DD">
        <w:rPr>
          <w:rFonts w:ascii="宋体" w:hAnsi="宋体" w:hint="eastAsia"/>
          <w:sz w:val="24"/>
        </w:rPr>
        <w:t>属收益</w:t>
      </w:r>
      <w:proofErr w:type="gramEnd"/>
      <w:r w:rsidRPr="00A842DD">
        <w:rPr>
          <w:rFonts w:ascii="宋体" w:hAnsi="宋体" w:hint="eastAsia"/>
          <w:sz w:val="24"/>
        </w:rPr>
        <w:t>性房地产，但目前车位的租售比严重失衡，人们对车位的期望更在乎其未来的升值空间，故本次评估不采用收益法。</w:t>
      </w:r>
    </w:p>
    <w:p w:rsidR="00C775A7" w:rsidRPr="00A842DD" w:rsidRDefault="00C775A7" w:rsidP="00C775A7">
      <w:pPr>
        <w:widowControl/>
        <w:spacing w:line="560" w:lineRule="exact"/>
        <w:ind w:leftChars="-171" w:left="-359" w:rightChars="-170" w:right="-357" w:firstLineChars="200" w:firstLine="480"/>
        <w:rPr>
          <w:rFonts w:ascii="宋体" w:hAnsi="宋体"/>
          <w:sz w:val="24"/>
        </w:rPr>
      </w:pPr>
      <w:r w:rsidRPr="00A842DD">
        <w:rPr>
          <w:rFonts w:ascii="宋体" w:hAnsi="宋体" w:hint="eastAsia"/>
          <w:sz w:val="24"/>
        </w:rPr>
        <w:t>3、不采用假设开发法评估：估价对象为已竣工交付使用的现房，不产生后续开发成本，不是具有投资开发或再开发潜力的房地产，故不宜采用假设开发法估价。</w:t>
      </w:r>
    </w:p>
    <w:p w:rsidR="00635FE3" w:rsidRPr="00A842DD" w:rsidRDefault="00C775A7" w:rsidP="00C775A7">
      <w:pPr>
        <w:snapToGrid w:val="0"/>
        <w:spacing w:line="540" w:lineRule="atLeast"/>
        <w:ind w:leftChars="-171" w:left="-359" w:rightChars="-170" w:right="-357" w:firstLineChars="201" w:firstLine="482"/>
        <w:rPr>
          <w:rFonts w:ascii="宋体" w:hAnsi="宋体"/>
          <w:sz w:val="24"/>
        </w:rPr>
      </w:pPr>
      <w:r w:rsidRPr="00A842DD">
        <w:rPr>
          <w:rFonts w:ascii="宋体" w:hAnsi="宋体" w:hint="eastAsia"/>
          <w:sz w:val="24"/>
        </w:rPr>
        <w:t>4、车位不采用成本法评估：成本法一般适用于很少发生交易、市场不完善的房地产估价，且房地产价值的高低取决于市场供求关系及未来预期收益，而非成本的累加，成本法的测算结果并不能真实反映其客观市场价格，故不宜采用成本法对估价对象车位进行评估。</w:t>
      </w:r>
    </w:p>
    <w:p w:rsidR="009E41DB" w:rsidRPr="00A842DD" w:rsidRDefault="00D05D6C" w:rsidP="007178D2">
      <w:pPr>
        <w:pStyle w:val="2195"/>
        <w:spacing w:line="540" w:lineRule="atLeast"/>
        <w:rPr>
          <w:rFonts w:ascii="宋体" w:eastAsia="宋体" w:hAnsi="宋体"/>
          <w:b/>
        </w:rPr>
      </w:pPr>
      <w:bookmarkStart w:id="99" w:name="_Toc114759922"/>
      <w:r w:rsidRPr="00A842DD">
        <w:rPr>
          <w:rFonts w:ascii="宋体" w:eastAsia="宋体" w:hAnsi="宋体" w:hint="eastAsia"/>
          <w:b/>
        </w:rPr>
        <w:t>十、估价结果</w:t>
      </w:r>
      <w:bookmarkStart w:id="100" w:name="_Toc247681803"/>
      <w:bookmarkStart w:id="101" w:name="_Toc247681918"/>
      <w:bookmarkStart w:id="102" w:name="_Toc247682136"/>
      <w:bookmarkStart w:id="103" w:name="_Toc247682205"/>
      <w:bookmarkStart w:id="104" w:name="_Toc247682236"/>
      <w:bookmarkStart w:id="105" w:name="_Toc247682288"/>
      <w:bookmarkEnd w:id="92"/>
      <w:bookmarkEnd w:id="93"/>
      <w:bookmarkEnd w:id="94"/>
      <w:bookmarkEnd w:id="95"/>
      <w:bookmarkEnd w:id="96"/>
      <w:bookmarkEnd w:id="97"/>
      <w:bookmarkEnd w:id="98"/>
      <w:bookmarkEnd w:id="99"/>
    </w:p>
    <w:p w:rsidR="00B77F97" w:rsidRPr="00A842DD" w:rsidRDefault="00B77F97" w:rsidP="00F623F6">
      <w:pPr>
        <w:pStyle w:val="a9"/>
        <w:spacing w:line="600" w:lineRule="atLeast"/>
        <w:ind w:leftChars="-170" w:left="-357" w:rightChars="-170" w:right="-357" w:firstLineChars="200" w:firstLine="480"/>
        <w:rPr>
          <w:rFonts w:hAnsi="宋体"/>
          <w:sz w:val="24"/>
          <w:szCs w:val="24"/>
        </w:rPr>
      </w:pPr>
      <w:bookmarkStart w:id="106" w:name="_Toc400744783"/>
      <w:r w:rsidRPr="00A842DD">
        <w:rPr>
          <w:rFonts w:hAnsi="宋体" w:hint="eastAsia"/>
          <w:sz w:val="24"/>
          <w:szCs w:val="24"/>
        </w:rPr>
        <w:t>估价人员根据估价目的，遵循估价原则，按照估价程序，运用科学的估价方法，在认真分析现有资料的基础上，依据</w:t>
      </w:r>
      <w:r w:rsidRPr="00A842DD">
        <w:rPr>
          <w:rFonts w:hAnsi="宋体"/>
          <w:sz w:val="24"/>
          <w:szCs w:val="24"/>
        </w:rPr>
        <w:t>有关的法律法规</w:t>
      </w:r>
      <w:r w:rsidRPr="00A842DD">
        <w:rPr>
          <w:rFonts w:hAnsi="宋体" w:hint="eastAsia"/>
          <w:sz w:val="24"/>
          <w:szCs w:val="24"/>
        </w:rPr>
        <w:t>、</w:t>
      </w:r>
      <w:r w:rsidRPr="00A842DD">
        <w:rPr>
          <w:rFonts w:hAnsi="宋体"/>
          <w:sz w:val="24"/>
          <w:szCs w:val="24"/>
        </w:rPr>
        <w:t>政策文件</w:t>
      </w:r>
      <w:r w:rsidRPr="00A842DD">
        <w:rPr>
          <w:rFonts w:hAnsi="宋体" w:hint="eastAsia"/>
          <w:sz w:val="24"/>
          <w:szCs w:val="24"/>
        </w:rPr>
        <w:t>和估价标准</w:t>
      </w:r>
      <w:r w:rsidRPr="00A842DD">
        <w:rPr>
          <w:rFonts w:hAnsi="宋体"/>
          <w:sz w:val="24"/>
          <w:szCs w:val="24"/>
        </w:rPr>
        <w:t>，</w:t>
      </w:r>
      <w:r w:rsidRPr="00A842DD">
        <w:rPr>
          <w:rFonts w:hAnsi="宋体" w:hint="eastAsia"/>
          <w:sz w:val="24"/>
          <w:szCs w:val="24"/>
        </w:rPr>
        <w:t>通过细致测算和认真分析各种影响房地产价值的因素，确定估价对象</w:t>
      </w:r>
      <w:r w:rsidR="005B1118" w:rsidRPr="00A842DD">
        <w:rPr>
          <w:rFonts w:hAnsi="宋体" w:hint="eastAsia"/>
          <w:sz w:val="24"/>
          <w:szCs w:val="24"/>
        </w:rPr>
        <w:t>于价值时点</w:t>
      </w:r>
      <w:r w:rsidRPr="00A842DD">
        <w:rPr>
          <w:rFonts w:hAnsi="宋体" w:hint="eastAsia"/>
          <w:sz w:val="24"/>
          <w:szCs w:val="24"/>
        </w:rPr>
        <w:t>（</w:t>
      </w:r>
      <w:r w:rsidR="00F46159" w:rsidRPr="00A842DD">
        <w:rPr>
          <w:rFonts w:hAnsi="宋体" w:hint="eastAsia"/>
          <w:sz w:val="24"/>
          <w:szCs w:val="24"/>
        </w:rPr>
        <w:t>2022年8月25日</w:t>
      </w:r>
      <w:r w:rsidRPr="00A842DD">
        <w:rPr>
          <w:rFonts w:hAnsi="宋体" w:hint="eastAsia"/>
          <w:sz w:val="24"/>
          <w:szCs w:val="24"/>
        </w:rPr>
        <w:t>）满足“估价假设和限制条件”及“价值类型”条件下的估价结果如下：</w:t>
      </w:r>
    </w:p>
    <w:p w:rsidR="00B77F97" w:rsidRPr="00A842DD" w:rsidRDefault="00443D28" w:rsidP="00F623F6">
      <w:pPr>
        <w:snapToGrid w:val="0"/>
        <w:spacing w:line="600" w:lineRule="atLeast"/>
        <w:ind w:leftChars="-172" w:left="-361" w:rightChars="-171" w:right="-359" w:firstLineChars="200" w:firstLine="482"/>
        <w:rPr>
          <w:rFonts w:ascii="宋体" w:hAnsi="宋体"/>
          <w:b/>
          <w:sz w:val="24"/>
        </w:rPr>
      </w:pPr>
      <w:r w:rsidRPr="00A842DD">
        <w:rPr>
          <w:rFonts w:ascii="宋体" w:hAnsi="宋体" w:hint="eastAsia"/>
          <w:b/>
          <w:sz w:val="24"/>
        </w:rPr>
        <w:lastRenderedPageBreak/>
        <w:t>车位</w:t>
      </w:r>
      <w:r w:rsidR="00096C4B" w:rsidRPr="00A842DD">
        <w:rPr>
          <w:rFonts w:ascii="宋体" w:hAnsi="宋体" w:hint="eastAsia"/>
          <w:b/>
          <w:sz w:val="24"/>
        </w:rPr>
        <w:t>市场价格</w:t>
      </w:r>
      <w:r w:rsidR="00EF1B52" w:rsidRPr="00A842DD">
        <w:rPr>
          <w:rFonts w:ascii="宋体" w:hAnsi="宋体" w:hint="eastAsia"/>
          <w:b/>
          <w:sz w:val="24"/>
        </w:rPr>
        <w:t>为人民币</w:t>
      </w:r>
      <w:r w:rsidR="00F75D7D" w:rsidRPr="00A842DD">
        <w:rPr>
          <w:rFonts w:ascii="宋体" w:hAnsi="宋体"/>
          <w:b/>
          <w:sz w:val="24"/>
        </w:rPr>
        <w:t>272000</w:t>
      </w:r>
      <w:r w:rsidR="00EF1B52" w:rsidRPr="00A842DD">
        <w:rPr>
          <w:rFonts w:ascii="宋体" w:hAnsi="宋体" w:hint="eastAsia"/>
          <w:b/>
          <w:sz w:val="24"/>
        </w:rPr>
        <w:t>元（大写：人民币</w:t>
      </w:r>
      <w:r w:rsidR="00F75D7D" w:rsidRPr="00A842DD">
        <w:rPr>
          <w:rFonts w:ascii="宋体" w:hAnsi="宋体" w:hint="eastAsia"/>
          <w:b/>
          <w:sz w:val="24"/>
        </w:rPr>
        <w:t>贰拾柒万贰仟</w:t>
      </w:r>
      <w:r w:rsidR="00EF1B52" w:rsidRPr="00A842DD">
        <w:rPr>
          <w:rFonts w:ascii="宋体" w:hAnsi="宋体" w:hint="eastAsia"/>
          <w:b/>
          <w:sz w:val="24"/>
        </w:rPr>
        <w:t>元整），</w:t>
      </w:r>
      <w:r w:rsidRPr="00A842DD">
        <w:rPr>
          <w:rFonts w:ascii="宋体" w:hAnsi="宋体" w:hint="eastAsia"/>
          <w:b/>
          <w:sz w:val="24"/>
        </w:rPr>
        <w:t>车位</w:t>
      </w:r>
      <w:r w:rsidR="00EF1B52" w:rsidRPr="00A842DD">
        <w:rPr>
          <w:rFonts w:ascii="宋体" w:hAnsi="宋体" w:hint="eastAsia"/>
          <w:b/>
          <w:sz w:val="24"/>
        </w:rPr>
        <w:t>市场单价为</w:t>
      </w:r>
      <w:r w:rsidR="00F75D7D" w:rsidRPr="00A842DD">
        <w:rPr>
          <w:rFonts w:ascii="宋体" w:hAnsi="宋体" w:hint="eastAsia"/>
          <w:b/>
          <w:sz w:val="24"/>
        </w:rPr>
        <w:t>272000</w:t>
      </w:r>
      <w:r w:rsidR="000B7A5F" w:rsidRPr="00A842DD">
        <w:rPr>
          <w:rFonts w:ascii="宋体" w:hAnsi="宋体" w:hint="eastAsia"/>
          <w:b/>
          <w:sz w:val="24"/>
        </w:rPr>
        <w:t>元/</w:t>
      </w:r>
      <w:proofErr w:type="gramStart"/>
      <w:r w:rsidR="000B7A5F" w:rsidRPr="00A842DD">
        <w:rPr>
          <w:rFonts w:ascii="宋体" w:hAnsi="宋体" w:hint="eastAsia"/>
          <w:b/>
          <w:sz w:val="24"/>
        </w:rPr>
        <w:t>个</w:t>
      </w:r>
      <w:proofErr w:type="gramEnd"/>
      <w:r w:rsidR="00EF1B52" w:rsidRPr="00A842DD">
        <w:rPr>
          <w:rFonts w:ascii="宋体" w:hAnsi="宋体" w:hint="eastAsia"/>
          <w:b/>
          <w:sz w:val="24"/>
        </w:rPr>
        <w:t>。</w:t>
      </w:r>
    </w:p>
    <w:p w:rsidR="002158E2" w:rsidRPr="00A842DD" w:rsidRDefault="00AD0C97" w:rsidP="003E4EAE">
      <w:pPr>
        <w:pStyle w:val="2195"/>
        <w:spacing w:line="460" w:lineRule="atLeast"/>
        <w:ind w:leftChars="-200" w:left="-420" w:rightChars="-200" w:right="-420" w:firstLineChars="200" w:firstLine="482"/>
        <w:rPr>
          <w:rFonts w:ascii="宋体" w:eastAsia="宋体" w:hAnsi="宋体"/>
          <w:b/>
        </w:rPr>
      </w:pPr>
      <w:bookmarkStart w:id="107" w:name="_Toc114759923"/>
      <w:r w:rsidRPr="00A842DD">
        <w:rPr>
          <w:rFonts w:ascii="宋体" w:eastAsia="宋体" w:hAnsi="宋体" w:hint="eastAsia"/>
          <w:b/>
        </w:rPr>
        <w:t>十</w:t>
      </w:r>
      <w:r w:rsidR="00075A72" w:rsidRPr="00A842DD">
        <w:rPr>
          <w:rFonts w:ascii="宋体" w:eastAsia="宋体" w:hAnsi="宋体" w:hint="eastAsia"/>
          <w:b/>
        </w:rPr>
        <w:t>一</w:t>
      </w:r>
      <w:r w:rsidR="00D05D6C" w:rsidRPr="00A842DD">
        <w:rPr>
          <w:rFonts w:ascii="宋体" w:eastAsia="宋体" w:hAnsi="宋体" w:hint="eastAsia"/>
          <w:b/>
        </w:rPr>
        <w:t>、</w:t>
      </w:r>
      <w:bookmarkEnd w:id="100"/>
      <w:bookmarkEnd w:id="101"/>
      <w:bookmarkEnd w:id="102"/>
      <w:bookmarkEnd w:id="103"/>
      <w:bookmarkEnd w:id="104"/>
      <w:bookmarkEnd w:id="105"/>
      <w:r w:rsidR="00E62DE8" w:rsidRPr="00A842DD">
        <w:rPr>
          <w:rFonts w:ascii="宋体" w:eastAsia="宋体" w:hAnsi="宋体" w:hint="eastAsia"/>
          <w:b/>
        </w:rPr>
        <w:t>注册房地产估价师</w:t>
      </w:r>
      <w:bookmarkStart w:id="108" w:name="_Toc247681804"/>
      <w:bookmarkStart w:id="109" w:name="_Toc247681919"/>
      <w:bookmarkStart w:id="110" w:name="_Toc247682137"/>
      <w:bookmarkStart w:id="111" w:name="_Toc247682206"/>
      <w:bookmarkStart w:id="112" w:name="_Toc247682237"/>
      <w:bookmarkStart w:id="113" w:name="_Toc247682289"/>
      <w:bookmarkStart w:id="114" w:name="_Toc400744784"/>
      <w:bookmarkEnd w:id="106"/>
      <w:bookmarkEnd w:id="107"/>
    </w:p>
    <w:tbl>
      <w:tblPr>
        <w:tblW w:w="9325" w:type="dxa"/>
        <w:tblInd w:w="108" w:type="dxa"/>
        <w:tblLook w:val="01E0" w:firstRow="1" w:lastRow="1" w:firstColumn="1" w:lastColumn="1" w:noHBand="0" w:noVBand="0"/>
      </w:tblPr>
      <w:tblGrid>
        <w:gridCol w:w="9599"/>
      </w:tblGrid>
      <w:tr w:rsidR="00564227" w:rsidRPr="00A842DD" w:rsidTr="00EA451F">
        <w:trPr>
          <w:trHeight w:val="730"/>
        </w:trPr>
        <w:tc>
          <w:tcPr>
            <w:tcW w:w="9325" w:type="dxa"/>
            <w:shd w:val="clear" w:color="auto" w:fill="auto"/>
            <w:vAlign w:val="center"/>
          </w:tcPr>
          <w:tbl>
            <w:tblPr>
              <w:tblW w:w="9383" w:type="dxa"/>
              <w:tblLook w:val="01E0" w:firstRow="1" w:lastRow="1" w:firstColumn="1" w:lastColumn="1" w:noHBand="0" w:noVBand="0"/>
            </w:tblPr>
            <w:tblGrid>
              <w:gridCol w:w="1564"/>
              <w:gridCol w:w="3640"/>
              <w:gridCol w:w="1767"/>
              <w:gridCol w:w="2412"/>
            </w:tblGrid>
            <w:tr w:rsidR="00564227" w:rsidRPr="00A842DD" w:rsidTr="00F623F6">
              <w:trPr>
                <w:trHeight w:val="1358"/>
              </w:trPr>
              <w:tc>
                <w:tcPr>
                  <w:tcW w:w="1564" w:type="dxa"/>
                  <w:shd w:val="clear" w:color="auto" w:fill="auto"/>
                  <w:vAlign w:val="center"/>
                </w:tcPr>
                <w:p w:rsidR="002158E2" w:rsidRPr="00A842DD" w:rsidRDefault="002158E2" w:rsidP="003E4EAE">
                  <w:pPr>
                    <w:spacing w:line="460" w:lineRule="atLeast"/>
                    <w:rPr>
                      <w:rFonts w:ascii="宋体" w:hAnsi="宋体"/>
                      <w:sz w:val="24"/>
                    </w:rPr>
                  </w:pPr>
                  <w:r w:rsidRPr="00A842DD">
                    <w:rPr>
                      <w:rFonts w:ascii="宋体" w:hAnsi="宋体" w:hint="eastAsia"/>
                      <w:bCs/>
                      <w:sz w:val="24"/>
                    </w:rPr>
                    <w:t>估价师姓名</w:t>
                  </w:r>
                </w:p>
              </w:tc>
              <w:tc>
                <w:tcPr>
                  <w:tcW w:w="3640" w:type="dxa"/>
                  <w:shd w:val="clear" w:color="auto" w:fill="auto"/>
                  <w:vAlign w:val="center"/>
                </w:tcPr>
                <w:p w:rsidR="002158E2" w:rsidRPr="00A842DD" w:rsidRDefault="002158E2" w:rsidP="003E4EAE">
                  <w:pPr>
                    <w:spacing w:line="460" w:lineRule="atLeast"/>
                    <w:jc w:val="center"/>
                    <w:rPr>
                      <w:rFonts w:ascii="宋体" w:hAnsi="宋体"/>
                      <w:sz w:val="24"/>
                    </w:rPr>
                  </w:pPr>
                  <w:r w:rsidRPr="00A842DD">
                    <w:rPr>
                      <w:rFonts w:ascii="宋体" w:hAnsi="宋体" w:hint="eastAsia"/>
                      <w:bCs/>
                      <w:sz w:val="24"/>
                    </w:rPr>
                    <w:t>房地产</w:t>
                  </w:r>
                  <w:r w:rsidR="00B77F97" w:rsidRPr="00A842DD">
                    <w:rPr>
                      <w:rFonts w:ascii="宋体" w:hAnsi="宋体" w:hint="eastAsia"/>
                      <w:bCs/>
                      <w:sz w:val="24"/>
                    </w:rPr>
                    <w:t>估价师</w:t>
                  </w:r>
                  <w:r w:rsidRPr="00A842DD">
                    <w:rPr>
                      <w:rFonts w:ascii="宋体" w:hAnsi="宋体" w:hint="eastAsia"/>
                      <w:bCs/>
                      <w:sz w:val="24"/>
                    </w:rPr>
                    <w:t>注册号</w:t>
                  </w:r>
                </w:p>
              </w:tc>
              <w:tc>
                <w:tcPr>
                  <w:tcW w:w="1767" w:type="dxa"/>
                  <w:shd w:val="clear" w:color="auto" w:fill="auto"/>
                  <w:vAlign w:val="center"/>
                </w:tcPr>
                <w:p w:rsidR="002158E2" w:rsidRPr="00A842DD" w:rsidRDefault="002158E2" w:rsidP="003E4EAE">
                  <w:pPr>
                    <w:spacing w:line="460" w:lineRule="atLeast"/>
                    <w:jc w:val="center"/>
                    <w:rPr>
                      <w:rFonts w:ascii="宋体" w:hAnsi="宋体"/>
                      <w:sz w:val="24"/>
                    </w:rPr>
                  </w:pPr>
                  <w:r w:rsidRPr="00A842DD">
                    <w:rPr>
                      <w:rFonts w:ascii="宋体" w:hAnsi="宋体" w:hint="eastAsia"/>
                      <w:bCs/>
                      <w:sz w:val="24"/>
                    </w:rPr>
                    <w:t>签名</w:t>
                  </w:r>
                </w:p>
              </w:tc>
              <w:tc>
                <w:tcPr>
                  <w:tcW w:w="2412" w:type="dxa"/>
                  <w:shd w:val="clear" w:color="auto" w:fill="auto"/>
                  <w:vAlign w:val="center"/>
                </w:tcPr>
                <w:p w:rsidR="002158E2" w:rsidRPr="00A842DD" w:rsidRDefault="002158E2" w:rsidP="003E4EAE">
                  <w:pPr>
                    <w:spacing w:line="460" w:lineRule="atLeast"/>
                    <w:jc w:val="center"/>
                    <w:rPr>
                      <w:rFonts w:ascii="宋体" w:hAnsi="宋体"/>
                      <w:sz w:val="24"/>
                    </w:rPr>
                  </w:pPr>
                  <w:r w:rsidRPr="00A842DD">
                    <w:rPr>
                      <w:rFonts w:ascii="宋体" w:hAnsi="宋体" w:hint="eastAsia"/>
                      <w:bCs/>
                      <w:sz w:val="24"/>
                    </w:rPr>
                    <w:t>日期</w:t>
                  </w:r>
                </w:p>
              </w:tc>
            </w:tr>
            <w:tr w:rsidR="00564227" w:rsidRPr="00A842DD" w:rsidTr="00F623F6">
              <w:trPr>
                <w:trHeight w:val="1997"/>
              </w:trPr>
              <w:tc>
                <w:tcPr>
                  <w:tcW w:w="1564" w:type="dxa"/>
                  <w:shd w:val="clear" w:color="auto" w:fill="auto"/>
                  <w:vAlign w:val="center"/>
                </w:tcPr>
                <w:p w:rsidR="002158E2" w:rsidRPr="00A842DD" w:rsidRDefault="00F73917" w:rsidP="003E4EAE">
                  <w:pPr>
                    <w:spacing w:line="460" w:lineRule="atLeast"/>
                    <w:rPr>
                      <w:rFonts w:ascii="宋体" w:hAnsi="宋体"/>
                      <w:sz w:val="24"/>
                    </w:rPr>
                  </w:pPr>
                  <w:r w:rsidRPr="00A842DD">
                    <w:rPr>
                      <w:rFonts w:ascii="宋体" w:hAnsi="宋体" w:hint="eastAsia"/>
                      <w:bCs/>
                      <w:sz w:val="24"/>
                    </w:rPr>
                    <w:t>汪君程</w:t>
                  </w:r>
                </w:p>
              </w:tc>
              <w:tc>
                <w:tcPr>
                  <w:tcW w:w="3640" w:type="dxa"/>
                  <w:shd w:val="clear" w:color="auto" w:fill="auto"/>
                  <w:vAlign w:val="center"/>
                </w:tcPr>
                <w:p w:rsidR="002158E2" w:rsidRPr="00A842DD" w:rsidRDefault="00F73917" w:rsidP="003E4EAE">
                  <w:pPr>
                    <w:spacing w:line="460" w:lineRule="atLeast"/>
                    <w:jc w:val="center"/>
                    <w:rPr>
                      <w:rFonts w:ascii="宋体" w:hAnsi="宋体"/>
                      <w:sz w:val="24"/>
                    </w:rPr>
                  </w:pPr>
                  <w:r w:rsidRPr="00A842DD">
                    <w:rPr>
                      <w:rFonts w:ascii="宋体" w:hAnsi="宋体" w:hint="eastAsia"/>
                      <w:sz w:val="24"/>
                    </w:rPr>
                    <w:t>3520140067</w:t>
                  </w:r>
                </w:p>
              </w:tc>
              <w:tc>
                <w:tcPr>
                  <w:tcW w:w="1767" w:type="dxa"/>
                  <w:shd w:val="clear" w:color="auto" w:fill="auto"/>
                  <w:vAlign w:val="center"/>
                </w:tcPr>
                <w:p w:rsidR="002158E2" w:rsidRPr="00A842DD" w:rsidRDefault="002158E2" w:rsidP="003E4EAE">
                  <w:pPr>
                    <w:spacing w:line="460" w:lineRule="atLeast"/>
                    <w:jc w:val="center"/>
                    <w:rPr>
                      <w:rFonts w:ascii="宋体" w:hAnsi="宋体"/>
                      <w:sz w:val="24"/>
                    </w:rPr>
                  </w:pPr>
                </w:p>
              </w:tc>
              <w:tc>
                <w:tcPr>
                  <w:tcW w:w="2412" w:type="dxa"/>
                  <w:shd w:val="clear" w:color="auto" w:fill="auto"/>
                  <w:vAlign w:val="center"/>
                </w:tcPr>
                <w:p w:rsidR="002158E2" w:rsidRPr="00A842DD" w:rsidRDefault="00935A17" w:rsidP="003E4EAE">
                  <w:pPr>
                    <w:spacing w:line="460" w:lineRule="atLeast"/>
                    <w:ind w:firstLineChars="200" w:firstLine="480"/>
                    <w:rPr>
                      <w:rFonts w:ascii="宋体" w:hAnsi="宋体"/>
                      <w:sz w:val="24"/>
                    </w:rPr>
                  </w:pPr>
                  <w:r w:rsidRPr="00A842DD">
                    <w:rPr>
                      <w:rFonts w:ascii="宋体" w:hAnsi="宋体" w:hint="eastAsia"/>
                      <w:sz w:val="24"/>
                    </w:rPr>
                    <w:t>年</w:t>
                  </w:r>
                  <w:r w:rsidR="001B23CB" w:rsidRPr="00A842DD">
                    <w:rPr>
                      <w:rFonts w:ascii="宋体" w:hAnsi="宋体" w:hint="eastAsia"/>
                      <w:sz w:val="24"/>
                    </w:rPr>
                    <w:t xml:space="preserve"> </w:t>
                  </w:r>
                  <w:r w:rsidR="001B23CB" w:rsidRPr="00A842DD">
                    <w:rPr>
                      <w:rFonts w:ascii="宋体" w:hAnsi="宋体"/>
                      <w:sz w:val="24"/>
                    </w:rPr>
                    <w:t xml:space="preserve">  </w:t>
                  </w:r>
                  <w:r w:rsidRPr="00A842DD">
                    <w:rPr>
                      <w:rFonts w:ascii="宋体" w:hAnsi="宋体" w:hint="eastAsia"/>
                      <w:sz w:val="24"/>
                    </w:rPr>
                    <w:t>月</w:t>
                  </w:r>
                  <w:r w:rsidR="001B23CB" w:rsidRPr="00A842DD">
                    <w:rPr>
                      <w:rFonts w:ascii="宋体" w:hAnsi="宋体" w:hint="eastAsia"/>
                      <w:sz w:val="24"/>
                    </w:rPr>
                    <w:t xml:space="preserve"> </w:t>
                  </w:r>
                  <w:r w:rsidR="001B23CB" w:rsidRPr="00A842DD">
                    <w:rPr>
                      <w:rFonts w:ascii="宋体" w:hAnsi="宋体"/>
                      <w:sz w:val="24"/>
                    </w:rPr>
                    <w:t xml:space="preserve">  </w:t>
                  </w:r>
                  <w:r w:rsidRPr="00A842DD">
                    <w:rPr>
                      <w:rFonts w:ascii="宋体" w:hAnsi="宋体" w:hint="eastAsia"/>
                      <w:sz w:val="24"/>
                    </w:rPr>
                    <w:t>日</w:t>
                  </w:r>
                </w:p>
              </w:tc>
            </w:tr>
            <w:tr w:rsidR="00564227" w:rsidRPr="00A842DD" w:rsidTr="00F623F6">
              <w:trPr>
                <w:trHeight w:val="1989"/>
              </w:trPr>
              <w:tc>
                <w:tcPr>
                  <w:tcW w:w="1564" w:type="dxa"/>
                  <w:shd w:val="clear" w:color="auto" w:fill="auto"/>
                  <w:vAlign w:val="center"/>
                </w:tcPr>
                <w:p w:rsidR="00655985" w:rsidRPr="00A842DD" w:rsidRDefault="00F73917" w:rsidP="003E4EAE">
                  <w:pPr>
                    <w:spacing w:line="460" w:lineRule="atLeast"/>
                    <w:rPr>
                      <w:rFonts w:ascii="宋体" w:hAnsi="宋体"/>
                      <w:sz w:val="24"/>
                    </w:rPr>
                  </w:pPr>
                  <w:r w:rsidRPr="00A842DD">
                    <w:rPr>
                      <w:rFonts w:ascii="宋体" w:hAnsi="宋体" w:hint="eastAsia"/>
                      <w:bCs/>
                      <w:sz w:val="24"/>
                    </w:rPr>
                    <w:t>陈纯灿</w:t>
                  </w:r>
                </w:p>
              </w:tc>
              <w:tc>
                <w:tcPr>
                  <w:tcW w:w="3640" w:type="dxa"/>
                  <w:shd w:val="clear" w:color="auto" w:fill="auto"/>
                  <w:vAlign w:val="center"/>
                </w:tcPr>
                <w:p w:rsidR="00655985" w:rsidRPr="00A842DD" w:rsidRDefault="00F73917" w:rsidP="004D7931">
                  <w:pPr>
                    <w:spacing w:line="460" w:lineRule="atLeast"/>
                    <w:jc w:val="center"/>
                    <w:rPr>
                      <w:rFonts w:ascii="宋体" w:hAnsi="宋体"/>
                      <w:sz w:val="24"/>
                    </w:rPr>
                  </w:pPr>
                  <w:r w:rsidRPr="00A842DD">
                    <w:rPr>
                      <w:rFonts w:ascii="宋体" w:hAnsi="宋体" w:hint="eastAsia"/>
                      <w:sz w:val="24"/>
                    </w:rPr>
                    <w:t>3520130012</w:t>
                  </w:r>
                </w:p>
              </w:tc>
              <w:tc>
                <w:tcPr>
                  <w:tcW w:w="1767" w:type="dxa"/>
                  <w:shd w:val="clear" w:color="auto" w:fill="auto"/>
                  <w:vAlign w:val="center"/>
                </w:tcPr>
                <w:p w:rsidR="00655985" w:rsidRPr="00A842DD" w:rsidRDefault="00655985" w:rsidP="003E4EAE">
                  <w:pPr>
                    <w:spacing w:line="460" w:lineRule="atLeast"/>
                    <w:jc w:val="center"/>
                    <w:rPr>
                      <w:rFonts w:ascii="宋体" w:hAnsi="宋体"/>
                      <w:sz w:val="24"/>
                    </w:rPr>
                  </w:pPr>
                </w:p>
              </w:tc>
              <w:tc>
                <w:tcPr>
                  <w:tcW w:w="2412" w:type="dxa"/>
                  <w:shd w:val="clear" w:color="auto" w:fill="auto"/>
                  <w:vAlign w:val="center"/>
                </w:tcPr>
                <w:p w:rsidR="00655985" w:rsidRPr="00A842DD" w:rsidRDefault="00935A17" w:rsidP="003E4EAE">
                  <w:pPr>
                    <w:spacing w:line="460" w:lineRule="atLeast"/>
                    <w:ind w:firstLineChars="200" w:firstLine="480"/>
                    <w:rPr>
                      <w:rFonts w:ascii="宋体" w:hAnsi="宋体"/>
                      <w:sz w:val="24"/>
                    </w:rPr>
                  </w:pPr>
                  <w:r w:rsidRPr="00A842DD">
                    <w:rPr>
                      <w:rFonts w:ascii="宋体" w:hAnsi="宋体" w:hint="eastAsia"/>
                      <w:sz w:val="24"/>
                    </w:rPr>
                    <w:t>年</w:t>
                  </w:r>
                  <w:r w:rsidR="001B23CB" w:rsidRPr="00A842DD">
                    <w:rPr>
                      <w:rFonts w:ascii="宋体" w:hAnsi="宋体" w:hint="eastAsia"/>
                      <w:sz w:val="24"/>
                    </w:rPr>
                    <w:t xml:space="preserve"> </w:t>
                  </w:r>
                  <w:r w:rsidR="001B23CB" w:rsidRPr="00A842DD">
                    <w:rPr>
                      <w:rFonts w:ascii="宋体" w:hAnsi="宋体"/>
                      <w:sz w:val="24"/>
                    </w:rPr>
                    <w:t xml:space="preserve">  </w:t>
                  </w:r>
                  <w:r w:rsidRPr="00A842DD">
                    <w:rPr>
                      <w:rFonts w:ascii="宋体" w:hAnsi="宋体" w:hint="eastAsia"/>
                      <w:sz w:val="24"/>
                    </w:rPr>
                    <w:t>月</w:t>
                  </w:r>
                  <w:r w:rsidR="001B23CB" w:rsidRPr="00A842DD">
                    <w:rPr>
                      <w:rFonts w:ascii="宋体" w:hAnsi="宋体"/>
                      <w:sz w:val="24"/>
                    </w:rPr>
                    <w:t xml:space="preserve">   </w:t>
                  </w:r>
                  <w:r w:rsidRPr="00A842DD">
                    <w:rPr>
                      <w:rFonts w:ascii="宋体" w:hAnsi="宋体" w:hint="eastAsia"/>
                      <w:sz w:val="24"/>
                    </w:rPr>
                    <w:t>日</w:t>
                  </w:r>
                </w:p>
              </w:tc>
            </w:tr>
          </w:tbl>
          <w:p w:rsidR="002158E2" w:rsidRPr="00A842DD" w:rsidRDefault="002158E2" w:rsidP="003E4EAE">
            <w:pPr>
              <w:pStyle w:val="a9"/>
              <w:spacing w:line="460" w:lineRule="atLeast"/>
              <w:rPr>
                <w:rFonts w:hAnsi="宋体"/>
                <w:spacing w:val="-20"/>
                <w:sz w:val="24"/>
                <w:szCs w:val="24"/>
              </w:rPr>
            </w:pPr>
          </w:p>
        </w:tc>
      </w:tr>
    </w:tbl>
    <w:p w:rsidR="000B0FD4" w:rsidRPr="00A842DD" w:rsidRDefault="00AD0C97" w:rsidP="00BB415E">
      <w:pPr>
        <w:pStyle w:val="2195"/>
        <w:spacing w:line="560" w:lineRule="exact"/>
        <w:rPr>
          <w:rFonts w:ascii="宋体" w:eastAsia="宋体" w:hAnsi="宋体"/>
          <w:b/>
        </w:rPr>
      </w:pPr>
      <w:bookmarkStart w:id="115" w:name="_Toc114759924"/>
      <w:r w:rsidRPr="00A842DD">
        <w:rPr>
          <w:rFonts w:ascii="宋体" w:eastAsia="宋体" w:hAnsi="宋体" w:hint="eastAsia"/>
          <w:b/>
        </w:rPr>
        <w:t>十</w:t>
      </w:r>
      <w:r w:rsidR="00E53EF2" w:rsidRPr="00A842DD">
        <w:rPr>
          <w:rFonts w:ascii="宋体" w:eastAsia="宋体" w:hAnsi="宋体" w:hint="eastAsia"/>
          <w:b/>
        </w:rPr>
        <w:t>二</w:t>
      </w:r>
      <w:r w:rsidR="00D05D6C" w:rsidRPr="00A842DD">
        <w:rPr>
          <w:rFonts w:ascii="宋体" w:eastAsia="宋体" w:hAnsi="宋体" w:hint="eastAsia"/>
          <w:b/>
        </w:rPr>
        <w:t>、</w:t>
      </w:r>
      <w:bookmarkEnd w:id="108"/>
      <w:bookmarkEnd w:id="109"/>
      <w:bookmarkEnd w:id="110"/>
      <w:bookmarkEnd w:id="111"/>
      <w:bookmarkEnd w:id="112"/>
      <w:bookmarkEnd w:id="113"/>
      <w:r w:rsidR="00FA7FE1" w:rsidRPr="00A842DD">
        <w:rPr>
          <w:rFonts w:ascii="宋体" w:eastAsia="宋体" w:hAnsi="宋体" w:hint="eastAsia"/>
          <w:b/>
        </w:rPr>
        <w:t>实地查勘期</w:t>
      </w:r>
      <w:bookmarkEnd w:id="114"/>
      <w:bookmarkEnd w:id="115"/>
      <w:r w:rsidR="001B23CB" w:rsidRPr="00A842DD">
        <w:rPr>
          <w:rFonts w:ascii="宋体" w:eastAsia="宋体" w:hAnsi="宋体" w:hint="eastAsia"/>
          <w:b/>
        </w:rPr>
        <w:t xml:space="preserve"> </w:t>
      </w:r>
    </w:p>
    <w:p w:rsidR="00D05D6C" w:rsidRPr="00A842DD" w:rsidRDefault="00F46159" w:rsidP="00BB415E">
      <w:pPr>
        <w:snapToGrid w:val="0"/>
        <w:spacing w:line="560" w:lineRule="exact"/>
        <w:ind w:leftChars="-200" w:left="-420" w:rightChars="-200" w:right="-420" w:firstLineChars="200" w:firstLine="480"/>
        <w:rPr>
          <w:rFonts w:ascii="宋体" w:hAnsi="宋体"/>
          <w:sz w:val="24"/>
        </w:rPr>
      </w:pPr>
      <w:r w:rsidRPr="00A842DD">
        <w:rPr>
          <w:rFonts w:ascii="宋体" w:hAnsi="宋体" w:hint="eastAsia"/>
          <w:sz w:val="24"/>
        </w:rPr>
        <w:t>2022年8月25日</w:t>
      </w:r>
    </w:p>
    <w:p w:rsidR="00440930" w:rsidRPr="00A842DD" w:rsidRDefault="00440930" w:rsidP="00BB415E">
      <w:pPr>
        <w:pStyle w:val="2195"/>
        <w:spacing w:line="560" w:lineRule="exact"/>
        <w:ind w:leftChars="-200" w:left="-420" w:rightChars="-200" w:right="-420" w:firstLineChars="200" w:firstLine="482"/>
        <w:rPr>
          <w:rFonts w:ascii="宋体" w:eastAsia="宋体" w:hAnsi="宋体"/>
          <w:b/>
        </w:rPr>
      </w:pPr>
      <w:bookmarkStart w:id="116" w:name="_Toc400744785"/>
      <w:bookmarkStart w:id="117" w:name="_Toc114759925"/>
      <w:r w:rsidRPr="00A842DD">
        <w:rPr>
          <w:rFonts w:ascii="宋体" w:eastAsia="宋体" w:hAnsi="宋体" w:hint="eastAsia"/>
          <w:b/>
        </w:rPr>
        <w:t>十三、估价作业期</w:t>
      </w:r>
      <w:bookmarkEnd w:id="116"/>
      <w:bookmarkEnd w:id="117"/>
    </w:p>
    <w:p w:rsidR="00D05D6C" w:rsidRPr="00A842DD" w:rsidRDefault="00F46159" w:rsidP="00BB415E">
      <w:pPr>
        <w:snapToGrid w:val="0"/>
        <w:spacing w:line="560" w:lineRule="exact"/>
        <w:ind w:leftChars="-200" w:left="-420" w:rightChars="-200" w:right="-420" w:firstLineChars="200" w:firstLine="480"/>
        <w:rPr>
          <w:rFonts w:ascii="宋体" w:hAnsi="宋体"/>
          <w:sz w:val="24"/>
        </w:rPr>
      </w:pPr>
      <w:r w:rsidRPr="00A842DD">
        <w:rPr>
          <w:rFonts w:ascii="宋体" w:hAnsi="宋体" w:hint="eastAsia"/>
          <w:sz w:val="24"/>
        </w:rPr>
        <w:t>2022年8月25日</w:t>
      </w:r>
      <w:r w:rsidR="00D27B40" w:rsidRPr="00A842DD">
        <w:rPr>
          <w:rFonts w:ascii="宋体" w:hAnsi="宋体" w:hint="eastAsia"/>
          <w:sz w:val="24"/>
        </w:rPr>
        <w:t>至</w:t>
      </w:r>
      <w:r w:rsidR="00F73917" w:rsidRPr="00A842DD">
        <w:rPr>
          <w:rFonts w:ascii="宋体" w:hAnsi="宋体" w:hint="eastAsia"/>
          <w:sz w:val="24"/>
        </w:rPr>
        <w:t>2022年9月6日</w:t>
      </w:r>
    </w:p>
    <w:p w:rsidR="00C00102" w:rsidRPr="00A842DD" w:rsidRDefault="00C00102" w:rsidP="00BB415E">
      <w:pPr>
        <w:snapToGrid w:val="0"/>
        <w:spacing w:line="560" w:lineRule="exact"/>
        <w:ind w:leftChars="-200" w:left="-420" w:rightChars="-200" w:right="-420" w:firstLineChars="200" w:firstLine="480"/>
        <w:rPr>
          <w:rFonts w:ascii="宋体" w:hAnsi="宋体"/>
          <w:sz w:val="24"/>
        </w:rPr>
      </w:pPr>
    </w:p>
    <w:p w:rsidR="00D05D6C" w:rsidRPr="00A842DD" w:rsidRDefault="00F04745" w:rsidP="00BB415E">
      <w:pPr>
        <w:snapToGrid w:val="0"/>
        <w:spacing w:line="560" w:lineRule="exact"/>
        <w:ind w:right="40"/>
        <w:jc w:val="right"/>
        <w:rPr>
          <w:rFonts w:ascii="宋体" w:hAnsi="宋体"/>
          <w:sz w:val="24"/>
        </w:rPr>
      </w:pPr>
      <w:r w:rsidRPr="00A842DD">
        <w:rPr>
          <w:rFonts w:ascii="宋体" w:hAnsi="宋体" w:hint="eastAsia"/>
          <w:sz w:val="24"/>
        </w:rPr>
        <w:t>福建宁朗资</w:t>
      </w:r>
      <w:r w:rsidR="008E0C8D" w:rsidRPr="00A842DD">
        <w:rPr>
          <w:rFonts w:ascii="宋体" w:hAnsi="宋体" w:hint="eastAsia"/>
          <w:sz w:val="24"/>
        </w:rPr>
        <w:t>产评估房地产估价有限公司</w:t>
      </w:r>
      <w:r w:rsidR="00FC40BC" w:rsidRPr="00A842DD">
        <w:rPr>
          <w:rFonts w:ascii="宋体" w:hAnsi="宋体" w:hint="eastAsia"/>
          <w:sz w:val="24"/>
        </w:rPr>
        <w:t>（公章）</w:t>
      </w:r>
    </w:p>
    <w:p w:rsidR="00300F08" w:rsidRPr="00A842DD" w:rsidRDefault="007603DA" w:rsidP="00BB415E">
      <w:pPr>
        <w:spacing w:line="560" w:lineRule="exact"/>
        <w:ind w:firstLineChars="2050" w:firstLine="4920"/>
        <w:rPr>
          <w:rFonts w:ascii="宋体" w:hAnsi="宋体"/>
          <w:sz w:val="24"/>
        </w:rPr>
      </w:pPr>
      <w:bookmarkStart w:id="118" w:name="_Toc247681590"/>
      <w:bookmarkStart w:id="119" w:name="_Toc247681806"/>
      <w:bookmarkStart w:id="120" w:name="_Toc247681921"/>
      <w:bookmarkStart w:id="121" w:name="_Toc247682139"/>
      <w:bookmarkStart w:id="122" w:name="_Toc247682208"/>
      <w:bookmarkStart w:id="123" w:name="_Toc247682239"/>
      <w:bookmarkStart w:id="124" w:name="_Toc247682291"/>
      <w:r w:rsidRPr="00A842DD">
        <w:rPr>
          <w:rFonts w:ascii="宋体" w:hAnsi="宋体" w:hint="eastAsia"/>
          <w:sz w:val="24"/>
        </w:rPr>
        <w:t xml:space="preserve">  </w:t>
      </w:r>
      <w:r w:rsidR="00F73917" w:rsidRPr="00A842DD">
        <w:rPr>
          <w:rFonts w:ascii="宋体" w:hAnsi="宋体" w:hint="eastAsia"/>
          <w:sz w:val="24"/>
        </w:rPr>
        <w:t>2022年9月6日</w:t>
      </w:r>
      <w:bookmarkStart w:id="125" w:name="_Toc400744786"/>
    </w:p>
    <w:p w:rsidR="007C407A" w:rsidRPr="00A842DD" w:rsidRDefault="007C407A" w:rsidP="00A842DD">
      <w:pPr>
        <w:widowControl/>
        <w:jc w:val="left"/>
        <w:rPr>
          <w:rFonts w:ascii="宋体" w:hAnsi="宋体" w:cs="宋体"/>
          <w:b/>
          <w:bCs/>
          <w:kern w:val="44"/>
          <w:sz w:val="36"/>
          <w:szCs w:val="20"/>
        </w:rPr>
      </w:pPr>
      <w:bookmarkStart w:id="126" w:name="_Toc247681591"/>
      <w:bookmarkStart w:id="127" w:name="_Toc247681816"/>
      <w:bookmarkStart w:id="128" w:name="_Toc247681931"/>
      <w:bookmarkStart w:id="129" w:name="_Toc247682149"/>
      <w:bookmarkStart w:id="130" w:name="_Toc247682218"/>
      <w:bookmarkStart w:id="131" w:name="_Toc247682249"/>
      <w:bookmarkStart w:id="132" w:name="_Toc247682301"/>
      <w:bookmarkStart w:id="133" w:name="_Toc400744797"/>
      <w:bookmarkEnd w:id="118"/>
      <w:bookmarkEnd w:id="119"/>
      <w:bookmarkEnd w:id="120"/>
      <w:bookmarkEnd w:id="121"/>
      <w:bookmarkEnd w:id="122"/>
      <w:bookmarkEnd w:id="123"/>
      <w:bookmarkEnd w:id="124"/>
      <w:bookmarkEnd w:id="125"/>
      <w:r w:rsidRPr="00A842DD">
        <w:rPr>
          <w:rFonts w:ascii="宋体" w:hAnsi="宋体"/>
        </w:rPr>
        <w:br w:type="page"/>
      </w:r>
    </w:p>
    <w:p w:rsidR="00D05D6C" w:rsidRPr="00A842DD" w:rsidRDefault="00D05D6C" w:rsidP="001E62F4">
      <w:pPr>
        <w:pStyle w:val="11"/>
        <w:rPr>
          <w:rFonts w:ascii="宋体" w:hAnsi="宋体"/>
        </w:rPr>
      </w:pPr>
      <w:bookmarkStart w:id="134" w:name="_Toc114759926"/>
      <w:r w:rsidRPr="00A842DD">
        <w:rPr>
          <w:rFonts w:ascii="宋体" w:hAnsi="宋体" w:hint="eastAsia"/>
        </w:rPr>
        <w:lastRenderedPageBreak/>
        <w:t>附</w:t>
      </w:r>
      <w:r w:rsidR="00E15BFD" w:rsidRPr="00A842DD">
        <w:rPr>
          <w:rFonts w:ascii="宋体" w:hAnsi="宋体" w:hint="eastAsia"/>
        </w:rPr>
        <w:t xml:space="preserve">  </w:t>
      </w:r>
      <w:r w:rsidRPr="00A842DD">
        <w:rPr>
          <w:rFonts w:ascii="宋体" w:hAnsi="宋体" w:hint="eastAsia"/>
        </w:rPr>
        <w:t>件</w:t>
      </w:r>
      <w:bookmarkEnd w:id="126"/>
      <w:bookmarkEnd w:id="127"/>
      <w:bookmarkEnd w:id="128"/>
      <w:bookmarkEnd w:id="129"/>
      <w:bookmarkEnd w:id="130"/>
      <w:bookmarkEnd w:id="131"/>
      <w:bookmarkEnd w:id="132"/>
      <w:bookmarkEnd w:id="133"/>
      <w:bookmarkEnd w:id="134"/>
    </w:p>
    <w:p w:rsidR="00684B98" w:rsidRPr="00A842DD" w:rsidRDefault="00684B98" w:rsidP="004305FB">
      <w:pPr>
        <w:pStyle w:val="2195"/>
        <w:spacing w:line="560" w:lineRule="exact"/>
        <w:ind w:leftChars="-200" w:left="-420" w:rightChars="-200" w:right="-420" w:firstLineChars="200" w:firstLine="480"/>
        <w:rPr>
          <w:rFonts w:ascii="宋体" w:eastAsia="宋体" w:hAnsi="宋体"/>
        </w:rPr>
      </w:pPr>
      <w:bookmarkStart w:id="135" w:name="_Toc397497793"/>
      <w:bookmarkStart w:id="136" w:name="_Toc114759927"/>
      <w:r w:rsidRPr="00A842DD">
        <w:rPr>
          <w:rFonts w:ascii="宋体" w:eastAsia="宋体" w:hAnsi="宋体" w:hint="eastAsia"/>
        </w:rPr>
        <w:t>一、</w:t>
      </w:r>
      <w:bookmarkEnd w:id="135"/>
      <w:r w:rsidR="001B4F2F" w:rsidRPr="00A842DD">
        <w:rPr>
          <w:rFonts w:ascii="宋体" w:eastAsia="宋体" w:hAnsi="宋体" w:hint="eastAsia"/>
        </w:rPr>
        <w:t>《</w:t>
      </w:r>
      <w:r w:rsidR="00E7055E" w:rsidRPr="00A842DD">
        <w:rPr>
          <w:rFonts w:ascii="宋体" w:eastAsia="宋体" w:hAnsi="宋体" w:hint="eastAsia"/>
        </w:rPr>
        <w:t>福建省泉州市丰泽区人民法院价格评估委托书</w:t>
      </w:r>
      <w:r w:rsidR="001B4F2F" w:rsidRPr="00A842DD">
        <w:rPr>
          <w:rFonts w:ascii="宋体" w:eastAsia="宋体" w:hAnsi="宋体" w:hint="eastAsia"/>
        </w:rPr>
        <w:t>》（</w:t>
      </w:r>
      <w:r w:rsidR="00B262DA" w:rsidRPr="00A842DD">
        <w:rPr>
          <w:rFonts w:ascii="宋体" w:eastAsia="宋体" w:hAnsi="宋体" w:hint="eastAsia"/>
        </w:rPr>
        <w:t>（2022）闽0503执242号</w:t>
      </w:r>
      <w:r w:rsidR="001B4F2F" w:rsidRPr="00A842DD">
        <w:rPr>
          <w:rFonts w:ascii="宋体" w:eastAsia="宋体" w:hAnsi="宋体" w:hint="eastAsia"/>
        </w:rPr>
        <w:t>）</w:t>
      </w:r>
      <w:r w:rsidR="00AC7E6A" w:rsidRPr="00A842DD">
        <w:rPr>
          <w:rFonts w:ascii="宋体" w:eastAsia="宋体" w:hAnsi="宋体" w:hint="eastAsia"/>
        </w:rPr>
        <w:t>复印件、《</w:t>
      </w:r>
      <w:r w:rsidR="001B4F2F" w:rsidRPr="00A842DD">
        <w:rPr>
          <w:rFonts w:ascii="宋体" w:eastAsia="宋体" w:hAnsi="宋体" w:hint="eastAsia"/>
        </w:rPr>
        <w:t>福建省</w:t>
      </w:r>
      <w:r w:rsidR="00F73917" w:rsidRPr="00A842DD">
        <w:rPr>
          <w:rFonts w:ascii="宋体" w:eastAsia="宋体" w:hAnsi="宋体" w:hint="eastAsia"/>
        </w:rPr>
        <w:t>泉州市丰泽区人民法院</w:t>
      </w:r>
      <w:r w:rsidR="001B4F2F" w:rsidRPr="00A842DD">
        <w:rPr>
          <w:rFonts w:ascii="宋体" w:eastAsia="宋体" w:hAnsi="宋体" w:hint="eastAsia"/>
        </w:rPr>
        <w:t>执行裁定书》（</w:t>
      </w:r>
      <w:r w:rsidR="00B262DA" w:rsidRPr="00A842DD">
        <w:rPr>
          <w:rFonts w:ascii="宋体" w:eastAsia="宋体" w:hAnsi="宋体" w:hint="eastAsia"/>
        </w:rPr>
        <w:t>（2022）闽0503执242号</w:t>
      </w:r>
      <w:r w:rsidR="00AC7E6A" w:rsidRPr="00A842DD">
        <w:rPr>
          <w:rFonts w:ascii="宋体" w:eastAsia="宋体" w:hAnsi="宋体" w:hint="eastAsia"/>
        </w:rPr>
        <w:t>）</w:t>
      </w:r>
      <w:r w:rsidR="00906787" w:rsidRPr="00A842DD">
        <w:rPr>
          <w:rFonts w:ascii="宋体" w:eastAsia="宋体" w:hAnsi="宋体" w:hint="eastAsia"/>
        </w:rPr>
        <w:t>复印件</w:t>
      </w:r>
      <w:bookmarkEnd w:id="136"/>
    </w:p>
    <w:p w:rsidR="00684B98" w:rsidRPr="00A842DD" w:rsidRDefault="00684B98" w:rsidP="004305FB">
      <w:pPr>
        <w:pStyle w:val="2195"/>
        <w:spacing w:line="560" w:lineRule="exact"/>
        <w:ind w:leftChars="-200" w:left="-420" w:rightChars="-200" w:right="-420" w:firstLineChars="200" w:firstLine="480"/>
        <w:rPr>
          <w:rFonts w:ascii="宋体" w:eastAsia="宋体" w:hAnsi="宋体"/>
        </w:rPr>
      </w:pPr>
      <w:bookmarkStart w:id="137" w:name="_Toc397497794"/>
      <w:bookmarkStart w:id="138" w:name="_Toc114759928"/>
      <w:r w:rsidRPr="00A842DD">
        <w:rPr>
          <w:rFonts w:ascii="宋体" w:eastAsia="宋体" w:hAnsi="宋体" w:hint="eastAsia"/>
        </w:rPr>
        <w:t>二、</w:t>
      </w:r>
      <w:bookmarkEnd w:id="137"/>
      <w:r w:rsidR="00A75569" w:rsidRPr="00A842DD">
        <w:rPr>
          <w:rFonts w:ascii="宋体" w:eastAsia="宋体" w:hAnsi="宋体" w:hint="eastAsia"/>
        </w:rPr>
        <w:t>估价对象位置图</w:t>
      </w:r>
      <w:bookmarkEnd w:id="138"/>
    </w:p>
    <w:p w:rsidR="00525D9A" w:rsidRPr="00A842DD" w:rsidRDefault="009140BF" w:rsidP="004305FB">
      <w:pPr>
        <w:pStyle w:val="2195"/>
        <w:spacing w:line="560" w:lineRule="exact"/>
        <w:ind w:leftChars="-200" w:left="-420" w:rightChars="-200" w:right="-420" w:firstLineChars="200" w:firstLine="480"/>
        <w:rPr>
          <w:rFonts w:ascii="宋体" w:eastAsia="宋体" w:hAnsi="宋体"/>
        </w:rPr>
      </w:pPr>
      <w:bookmarkStart w:id="139" w:name="_Toc397497795"/>
      <w:bookmarkStart w:id="140" w:name="_Toc114759929"/>
      <w:r w:rsidRPr="00A842DD">
        <w:rPr>
          <w:rFonts w:ascii="宋体" w:eastAsia="宋体" w:hAnsi="宋体" w:hint="eastAsia"/>
        </w:rPr>
        <w:t>三、</w:t>
      </w:r>
      <w:bookmarkEnd w:id="139"/>
      <w:r w:rsidR="002F1075" w:rsidRPr="00A842DD">
        <w:rPr>
          <w:rFonts w:ascii="宋体" w:eastAsia="宋体" w:hAnsi="宋体" w:hint="eastAsia"/>
        </w:rPr>
        <w:t>估价对象实地查勘情况及内部状况照片、外部状况照片和周围环境照片</w:t>
      </w:r>
      <w:bookmarkEnd w:id="140"/>
    </w:p>
    <w:p w:rsidR="00684B98" w:rsidRPr="00A842DD" w:rsidRDefault="002F1075" w:rsidP="004305FB">
      <w:pPr>
        <w:pStyle w:val="2195"/>
        <w:spacing w:line="560" w:lineRule="exact"/>
        <w:ind w:leftChars="-200" w:left="-420" w:rightChars="-200" w:right="-420" w:firstLineChars="200" w:firstLine="480"/>
        <w:rPr>
          <w:rFonts w:ascii="宋体" w:eastAsia="宋体" w:hAnsi="宋体"/>
        </w:rPr>
      </w:pPr>
      <w:bookmarkStart w:id="141" w:name="_Toc114759930"/>
      <w:r w:rsidRPr="00A842DD">
        <w:rPr>
          <w:rFonts w:ascii="宋体" w:eastAsia="宋体" w:hAnsi="宋体" w:hint="eastAsia"/>
        </w:rPr>
        <w:t>四、</w:t>
      </w:r>
      <w:r w:rsidR="004A0809" w:rsidRPr="00A842DD">
        <w:rPr>
          <w:rFonts w:ascii="宋体" w:eastAsia="宋体" w:hAnsi="宋体" w:hint="eastAsia"/>
        </w:rPr>
        <w:t>《泉州市不动产登记信息查询结果表》（房屋所有权证</w:t>
      </w:r>
      <w:proofErr w:type="gramStart"/>
      <w:r w:rsidR="004A0809" w:rsidRPr="00A842DD">
        <w:rPr>
          <w:rFonts w:ascii="宋体" w:eastAsia="宋体" w:hAnsi="宋体" w:hint="eastAsia"/>
        </w:rPr>
        <w:t>证</w:t>
      </w:r>
      <w:proofErr w:type="gramEnd"/>
      <w:r w:rsidR="004A0809" w:rsidRPr="00A842DD">
        <w:rPr>
          <w:rFonts w:ascii="宋体" w:eastAsia="宋体" w:hAnsi="宋体" w:hint="eastAsia"/>
        </w:rPr>
        <w:t>号：</w:t>
      </w:r>
      <w:proofErr w:type="gramStart"/>
      <w:r w:rsidR="00F97F83" w:rsidRPr="00A842DD">
        <w:rPr>
          <w:rFonts w:ascii="宋体" w:eastAsia="宋体" w:hAnsi="宋体" w:hint="eastAsia"/>
        </w:rPr>
        <w:t>泉房权证</w:t>
      </w:r>
      <w:proofErr w:type="gramEnd"/>
      <w:r w:rsidR="00F97F83" w:rsidRPr="00A842DD">
        <w:rPr>
          <w:rFonts w:ascii="宋体" w:eastAsia="宋体" w:hAnsi="宋体" w:hint="eastAsia"/>
        </w:rPr>
        <w:t>丰泽区（丰）字第201414131号</w:t>
      </w:r>
      <w:r w:rsidR="004A0809" w:rsidRPr="00A842DD">
        <w:rPr>
          <w:rFonts w:ascii="宋体" w:eastAsia="宋体" w:hAnsi="宋体" w:hint="eastAsia"/>
        </w:rPr>
        <w:t>）</w:t>
      </w:r>
      <w:r w:rsidR="00A00FB1" w:rsidRPr="00A842DD">
        <w:rPr>
          <w:rFonts w:ascii="宋体" w:eastAsia="宋体" w:hAnsi="宋体" w:hint="eastAsia"/>
        </w:rPr>
        <w:t>复印件</w:t>
      </w:r>
      <w:bookmarkEnd w:id="141"/>
    </w:p>
    <w:p w:rsidR="000D196E" w:rsidRPr="00A842DD" w:rsidRDefault="000D196E" w:rsidP="004305FB">
      <w:pPr>
        <w:pStyle w:val="2195"/>
        <w:spacing w:line="560" w:lineRule="exact"/>
        <w:ind w:leftChars="-200" w:left="-420" w:rightChars="-200" w:right="-420" w:firstLineChars="200" w:firstLine="480"/>
        <w:rPr>
          <w:rFonts w:ascii="宋体" w:eastAsia="宋体" w:hAnsi="宋体"/>
        </w:rPr>
      </w:pPr>
      <w:bookmarkStart w:id="142" w:name="_Toc114759931"/>
      <w:bookmarkStart w:id="143" w:name="_Toc397497796"/>
      <w:r w:rsidRPr="00A842DD">
        <w:rPr>
          <w:rFonts w:ascii="宋体" w:eastAsia="宋体" w:hAnsi="宋体" w:hint="eastAsia"/>
        </w:rPr>
        <w:t>五、</w:t>
      </w:r>
      <w:r w:rsidR="00040A43" w:rsidRPr="00A842DD">
        <w:rPr>
          <w:rFonts w:ascii="宋体" w:eastAsia="宋体" w:hAnsi="宋体" w:hint="eastAsia"/>
        </w:rPr>
        <w:t>房地产估价机构</w:t>
      </w:r>
      <w:r w:rsidR="00040A43" w:rsidRPr="00A842DD">
        <w:rPr>
          <w:rFonts w:ascii="宋体" w:eastAsia="宋体" w:hAnsi="宋体"/>
        </w:rPr>
        <w:t>营业执照</w:t>
      </w:r>
      <w:r w:rsidR="00040A43" w:rsidRPr="00A842DD">
        <w:rPr>
          <w:rFonts w:ascii="宋体" w:eastAsia="宋体" w:hAnsi="宋体" w:hint="eastAsia"/>
        </w:rPr>
        <w:t>复印件</w:t>
      </w:r>
      <w:r w:rsidR="009C1EF3" w:rsidRPr="00A842DD">
        <w:rPr>
          <w:rFonts w:ascii="宋体" w:eastAsia="宋体" w:hAnsi="宋体" w:hint="eastAsia"/>
        </w:rPr>
        <w:t>、</w:t>
      </w:r>
      <w:r w:rsidR="00040A43" w:rsidRPr="00A842DD">
        <w:rPr>
          <w:rFonts w:ascii="宋体" w:eastAsia="宋体" w:hAnsi="宋体" w:hint="eastAsia"/>
        </w:rPr>
        <w:t>房地产估价机构资质证书复印件</w:t>
      </w:r>
      <w:bookmarkEnd w:id="142"/>
    </w:p>
    <w:p w:rsidR="00AA0FB8" w:rsidRPr="00A842DD" w:rsidRDefault="000D196E" w:rsidP="004305FB">
      <w:pPr>
        <w:pStyle w:val="2195"/>
        <w:spacing w:line="560" w:lineRule="exact"/>
        <w:ind w:leftChars="-200" w:left="-420" w:rightChars="-200" w:right="-420" w:firstLineChars="200" w:firstLine="480"/>
        <w:rPr>
          <w:rFonts w:ascii="宋体" w:eastAsia="宋体" w:hAnsi="宋体"/>
        </w:rPr>
      </w:pPr>
      <w:bookmarkStart w:id="144" w:name="_Toc114759932"/>
      <w:bookmarkEnd w:id="143"/>
      <w:r w:rsidRPr="00A842DD">
        <w:rPr>
          <w:rFonts w:ascii="宋体" w:eastAsia="宋体" w:hAnsi="宋体" w:hint="eastAsia"/>
        </w:rPr>
        <w:t>六、</w:t>
      </w:r>
      <w:r w:rsidR="00040A43" w:rsidRPr="00A842DD">
        <w:rPr>
          <w:rFonts w:ascii="宋体" w:eastAsia="宋体" w:hAnsi="宋体" w:hint="eastAsia"/>
        </w:rPr>
        <w:t>注册房地产</w:t>
      </w:r>
      <w:r w:rsidR="00040A43" w:rsidRPr="00A842DD">
        <w:rPr>
          <w:rFonts w:ascii="宋体" w:eastAsia="宋体" w:hAnsi="宋体"/>
        </w:rPr>
        <w:t>估价师</w:t>
      </w:r>
      <w:r w:rsidR="00040A43" w:rsidRPr="00A842DD">
        <w:rPr>
          <w:rFonts w:ascii="宋体" w:eastAsia="宋体" w:hAnsi="宋体" w:hint="eastAsia"/>
        </w:rPr>
        <w:t>注册证书复印件</w:t>
      </w:r>
      <w:bookmarkEnd w:id="144"/>
    </w:p>
    <w:p w:rsidR="002E7660" w:rsidRPr="00A842DD" w:rsidRDefault="002E7660" w:rsidP="002E7660">
      <w:pPr>
        <w:pStyle w:val="a9"/>
        <w:spacing w:line="540" w:lineRule="exact"/>
        <w:ind w:leftChars="-200" w:left="-420" w:rightChars="-200" w:right="-420" w:firstLineChars="200" w:firstLine="560"/>
        <w:rPr>
          <w:rFonts w:hAnsi="宋体"/>
        </w:rPr>
      </w:pPr>
    </w:p>
    <w:p w:rsidR="004305FB" w:rsidRPr="00A842DD" w:rsidRDefault="004305FB" w:rsidP="002E7660">
      <w:pPr>
        <w:pStyle w:val="a9"/>
        <w:spacing w:line="540" w:lineRule="exact"/>
        <w:ind w:leftChars="-200" w:left="-420" w:rightChars="-200" w:right="-420" w:firstLineChars="200" w:firstLine="560"/>
        <w:rPr>
          <w:rFonts w:hAnsi="宋体"/>
        </w:rPr>
      </w:pPr>
    </w:p>
    <w:p w:rsidR="00D05D6C" w:rsidRPr="00A842DD" w:rsidRDefault="00F04745" w:rsidP="002E7660">
      <w:pPr>
        <w:snapToGrid w:val="0"/>
        <w:spacing w:line="520" w:lineRule="exact"/>
        <w:ind w:firstLineChars="1600" w:firstLine="3840"/>
        <w:rPr>
          <w:rFonts w:ascii="宋体" w:hAnsi="宋体"/>
          <w:sz w:val="24"/>
        </w:rPr>
      </w:pPr>
      <w:r w:rsidRPr="00A842DD">
        <w:rPr>
          <w:rFonts w:ascii="宋体" w:hAnsi="宋体" w:hint="eastAsia"/>
          <w:sz w:val="24"/>
        </w:rPr>
        <w:t>福建宁朗资</w:t>
      </w:r>
      <w:r w:rsidR="008E0C8D" w:rsidRPr="00A842DD">
        <w:rPr>
          <w:rFonts w:ascii="宋体" w:hAnsi="宋体" w:hint="eastAsia"/>
          <w:sz w:val="24"/>
        </w:rPr>
        <w:t>产评估房地产估价有限公司</w:t>
      </w:r>
      <w:r w:rsidR="00A85B9E" w:rsidRPr="00A842DD">
        <w:rPr>
          <w:rFonts w:ascii="宋体" w:hAnsi="宋体" w:hint="eastAsia"/>
          <w:sz w:val="24"/>
        </w:rPr>
        <w:t>（公章）</w:t>
      </w:r>
    </w:p>
    <w:p w:rsidR="00177F86" w:rsidRPr="00A842DD" w:rsidRDefault="00F73917" w:rsidP="00C703B8">
      <w:pPr>
        <w:spacing w:line="520" w:lineRule="exact"/>
        <w:ind w:firstLineChars="2250" w:firstLine="5400"/>
        <w:rPr>
          <w:rFonts w:ascii="宋体" w:hAnsi="宋体"/>
          <w:sz w:val="24"/>
        </w:rPr>
      </w:pPr>
      <w:r w:rsidRPr="00A842DD">
        <w:rPr>
          <w:rFonts w:ascii="宋体" w:hAnsi="宋体" w:hint="eastAsia"/>
          <w:sz w:val="24"/>
        </w:rPr>
        <w:t>2022年9月6日</w:t>
      </w:r>
    </w:p>
    <w:p w:rsidR="00803146" w:rsidRPr="00A842DD" w:rsidRDefault="00803146" w:rsidP="00C703B8">
      <w:pPr>
        <w:spacing w:line="520" w:lineRule="exact"/>
        <w:ind w:firstLineChars="2250" w:firstLine="5400"/>
        <w:rPr>
          <w:rFonts w:ascii="宋体" w:hAnsi="宋体"/>
          <w:sz w:val="24"/>
        </w:rPr>
      </w:pPr>
    </w:p>
    <w:p w:rsidR="00803146" w:rsidRPr="00A842DD" w:rsidRDefault="00803146" w:rsidP="00C703B8">
      <w:pPr>
        <w:spacing w:line="520" w:lineRule="exact"/>
        <w:ind w:firstLineChars="2250" w:firstLine="5400"/>
        <w:rPr>
          <w:rFonts w:ascii="宋体" w:hAnsi="宋体"/>
          <w:sz w:val="24"/>
        </w:rPr>
      </w:pPr>
    </w:p>
    <w:p w:rsidR="00803146" w:rsidRPr="00A842DD" w:rsidRDefault="00803146" w:rsidP="00C703B8">
      <w:pPr>
        <w:spacing w:line="520" w:lineRule="exact"/>
        <w:ind w:firstLineChars="2250" w:firstLine="5400"/>
        <w:rPr>
          <w:rFonts w:ascii="宋体" w:hAnsi="宋体"/>
          <w:sz w:val="24"/>
        </w:rPr>
      </w:pPr>
    </w:p>
    <w:p w:rsidR="00803146" w:rsidRPr="00A842DD" w:rsidRDefault="00803146" w:rsidP="00C703B8">
      <w:pPr>
        <w:spacing w:line="520" w:lineRule="exact"/>
        <w:ind w:firstLineChars="2250" w:firstLine="5400"/>
        <w:rPr>
          <w:rFonts w:ascii="宋体" w:hAnsi="宋体"/>
          <w:sz w:val="24"/>
        </w:rPr>
      </w:pPr>
    </w:p>
    <w:p w:rsidR="00803146" w:rsidRPr="00A842DD" w:rsidRDefault="00803146" w:rsidP="00C703B8">
      <w:pPr>
        <w:spacing w:line="520" w:lineRule="exact"/>
        <w:ind w:firstLineChars="2250" w:firstLine="5400"/>
        <w:rPr>
          <w:rFonts w:ascii="宋体" w:hAnsi="宋体"/>
          <w:sz w:val="24"/>
        </w:rPr>
      </w:pPr>
    </w:p>
    <w:p w:rsidR="00803146" w:rsidRPr="00A842DD" w:rsidRDefault="00803146" w:rsidP="00C703B8">
      <w:pPr>
        <w:spacing w:line="520" w:lineRule="exact"/>
        <w:ind w:firstLineChars="2250" w:firstLine="5400"/>
        <w:rPr>
          <w:rFonts w:ascii="宋体" w:hAnsi="宋体"/>
          <w:sz w:val="24"/>
        </w:rPr>
      </w:pPr>
    </w:p>
    <w:p w:rsidR="00803146" w:rsidRPr="00A842DD" w:rsidRDefault="00803146" w:rsidP="00C703B8">
      <w:pPr>
        <w:spacing w:line="520" w:lineRule="exact"/>
        <w:ind w:firstLineChars="2250" w:firstLine="5400"/>
        <w:rPr>
          <w:rFonts w:ascii="宋体" w:hAnsi="宋体"/>
          <w:sz w:val="24"/>
        </w:rPr>
      </w:pPr>
    </w:p>
    <w:p w:rsidR="00803146" w:rsidRPr="00A842DD" w:rsidRDefault="00803146" w:rsidP="00C703B8">
      <w:pPr>
        <w:spacing w:line="520" w:lineRule="exact"/>
        <w:ind w:firstLineChars="2250" w:firstLine="5400"/>
        <w:rPr>
          <w:rFonts w:ascii="宋体" w:hAnsi="宋体"/>
          <w:sz w:val="24"/>
        </w:rPr>
      </w:pPr>
    </w:p>
    <w:tbl>
      <w:tblPr>
        <w:tblW w:w="908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027"/>
        <w:gridCol w:w="3027"/>
        <w:gridCol w:w="3028"/>
      </w:tblGrid>
      <w:tr w:rsidR="00803146" w:rsidRPr="00A842DD" w:rsidTr="00803146">
        <w:trPr>
          <w:cantSplit/>
          <w:trHeight w:val="3932"/>
          <w:jc w:val="center"/>
        </w:trPr>
        <w:tc>
          <w:tcPr>
            <w:tcW w:w="3027" w:type="dxa"/>
            <w:tcBorders>
              <w:top w:val="double" w:sz="4" w:space="0" w:color="auto"/>
              <w:left w:val="double" w:sz="4" w:space="0" w:color="auto"/>
              <w:bottom w:val="single" w:sz="6" w:space="0" w:color="auto"/>
              <w:right w:val="single" w:sz="6" w:space="0" w:color="auto"/>
            </w:tcBorders>
            <w:vAlign w:val="center"/>
            <w:hideMark/>
          </w:tcPr>
          <w:p w:rsidR="00803146" w:rsidRPr="00A842DD" w:rsidRDefault="00DF1CA5" w:rsidP="00DF1CA5">
            <w:pPr>
              <w:rPr>
                <w:rFonts w:ascii="宋体" w:hAnsi="宋体"/>
                <w:sz w:val="28"/>
              </w:rPr>
            </w:pPr>
            <w:r w:rsidRPr="00A842DD">
              <w:rPr>
                <w:rFonts w:ascii="宋体" w:hAnsi="宋体"/>
                <w:noProof/>
                <w:sz w:val="28"/>
              </w:rPr>
              <w:lastRenderedPageBreak/>
              <w:drawing>
                <wp:inline distT="0" distB="0" distL="0" distR="0">
                  <wp:extent cx="1791929" cy="1439545"/>
                  <wp:effectExtent l="0" t="0" r="0" b="8255"/>
                  <wp:docPr id="4" name="图片 4" descr="C:\Users\ZJ\Desktop\2022年报告\9月\万达公馆车位-丰泽法院\车位现场\IMG_8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ZJ\Desktop\2022年报告\9月\万达公馆车位-丰泽法院\车位现场\IMG_8614.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793191" cy="1440559"/>
                          </a:xfrm>
                          <a:prstGeom prst="rect">
                            <a:avLst/>
                          </a:prstGeom>
                          <a:noFill/>
                          <a:ln>
                            <a:noFill/>
                          </a:ln>
                        </pic:spPr>
                      </pic:pic>
                    </a:graphicData>
                  </a:graphic>
                </wp:inline>
              </w:drawing>
            </w:r>
          </w:p>
        </w:tc>
        <w:tc>
          <w:tcPr>
            <w:tcW w:w="3027" w:type="dxa"/>
            <w:tcBorders>
              <w:top w:val="double" w:sz="4" w:space="0" w:color="auto"/>
              <w:left w:val="single" w:sz="6" w:space="0" w:color="auto"/>
              <w:bottom w:val="single" w:sz="6" w:space="0" w:color="auto"/>
              <w:right w:val="single" w:sz="6" w:space="0" w:color="auto"/>
            </w:tcBorders>
            <w:vAlign w:val="center"/>
            <w:hideMark/>
          </w:tcPr>
          <w:p w:rsidR="00803146" w:rsidRPr="00A842DD" w:rsidRDefault="00DF1CA5">
            <w:pPr>
              <w:jc w:val="center"/>
              <w:rPr>
                <w:rFonts w:ascii="宋体" w:hAnsi="宋体"/>
                <w:sz w:val="28"/>
              </w:rPr>
            </w:pPr>
            <w:r w:rsidRPr="00A842DD">
              <w:rPr>
                <w:rFonts w:ascii="宋体" w:hAnsi="宋体"/>
                <w:noProof/>
                <w:sz w:val="28"/>
              </w:rPr>
              <w:drawing>
                <wp:inline distT="0" distB="0" distL="0" distR="0">
                  <wp:extent cx="1784554" cy="1439545"/>
                  <wp:effectExtent l="0" t="0" r="6350" b="8255"/>
                  <wp:docPr id="3" name="图片 3" descr="C:\Users\ZJ\Desktop\2022年报告\9月\万达公馆车位-丰泽法院\车位现场\IMG_8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ZJ\Desktop\2022年报告\9月\万达公馆车位-丰泽法院\车位现场\IMG_8615.JPG"/>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786502" cy="1441117"/>
                          </a:xfrm>
                          <a:prstGeom prst="rect">
                            <a:avLst/>
                          </a:prstGeom>
                          <a:noFill/>
                          <a:ln>
                            <a:noFill/>
                          </a:ln>
                        </pic:spPr>
                      </pic:pic>
                    </a:graphicData>
                  </a:graphic>
                </wp:inline>
              </w:drawing>
            </w:r>
          </w:p>
        </w:tc>
        <w:tc>
          <w:tcPr>
            <w:tcW w:w="3028" w:type="dxa"/>
            <w:tcBorders>
              <w:top w:val="double" w:sz="4" w:space="0" w:color="auto"/>
              <w:left w:val="single" w:sz="6" w:space="0" w:color="auto"/>
              <w:bottom w:val="single" w:sz="6" w:space="0" w:color="auto"/>
              <w:right w:val="double" w:sz="4" w:space="0" w:color="auto"/>
            </w:tcBorders>
            <w:vAlign w:val="center"/>
            <w:hideMark/>
          </w:tcPr>
          <w:p w:rsidR="00803146" w:rsidRPr="00A842DD" w:rsidRDefault="00206EF1">
            <w:pPr>
              <w:jc w:val="center"/>
              <w:rPr>
                <w:rFonts w:ascii="宋体" w:hAnsi="宋体"/>
                <w:sz w:val="28"/>
              </w:rPr>
            </w:pPr>
            <w:r w:rsidRPr="00A842DD">
              <w:rPr>
                <w:rFonts w:ascii="宋体" w:hAnsi="宋体"/>
                <w:noProof/>
                <w:sz w:val="28"/>
              </w:rPr>
              <w:drawing>
                <wp:inline distT="0" distB="0" distL="0" distR="0">
                  <wp:extent cx="1920000" cy="1440000"/>
                  <wp:effectExtent l="0" t="0" r="4445" b="8255"/>
                  <wp:docPr id="2" name="图片 2" descr="C:\Users\ZJ\Desktop\2022年报告\9月\万达公馆车位-丰泽法院\车位现场\IMG_85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J\Desktop\2022年报告\9月\万达公馆车位-丰泽法院\车位现场\IMG_8598.JP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920000" cy="1440000"/>
                          </a:xfrm>
                          <a:prstGeom prst="rect">
                            <a:avLst/>
                          </a:prstGeom>
                          <a:noFill/>
                          <a:ln>
                            <a:noFill/>
                          </a:ln>
                        </pic:spPr>
                      </pic:pic>
                    </a:graphicData>
                  </a:graphic>
                </wp:inline>
              </w:drawing>
            </w:r>
          </w:p>
        </w:tc>
      </w:tr>
      <w:tr w:rsidR="00803146" w:rsidRPr="00A842DD" w:rsidTr="00803146">
        <w:trPr>
          <w:cantSplit/>
          <w:trHeight w:val="290"/>
          <w:jc w:val="center"/>
        </w:trPr>
        <w:tc>
          <w:tcPr>
            <w:tcW w:w="3027" w:type="dxa"/>
            <w:tcBorders>
              <w:top w:val="single" w:sz="6" w:space="0" w:color="auto"/>
              <w:left w:val="double" w:sz="4" w:space="0" w:color="auto"/>
              <w:bottom w:val="single" w:sz="6" w:space="0" w:color="auto"/>
              <w:right w:val="single" w:sz="6" w:space="0" w:color="auto"/>
            </w:tcBorders>
            <w:vAlign w:val="center"/>
            <w:hideMark/>
          </w:tcPr>
          <w:p w:rsidR="00803146" w:rsidRPr="00A842DD" w:rsidRDefault="00803146">
            <w:pPr>
              <w:jc w:val="center"/>
              <w:rPr>
                <w:rFonts w:ascii="宋体" w:hAnsi="宋体"/>
              </w:rPr>
            </w:pPr>
            <w:r w:rsidRPr="00A842DD">
              <w:rPr>
                <w:rFonts w:ascii="宋体" w:hAnsi="宋体" w:hint="eastAsia"/>
              </w:rPr>
              <w:t>周边环境</w:t>
            </w:r>
          </w:p>
        </w:tc>
        <w:tc>
          <w:tcPr>
            <w:tcW w:w="3027" w:type="dxa"/>
            <w:tcBorders>
              <w:top w:val="single" w:sz="6" w:space="0" w:color="auto"/>
              <w:left w:val="single" w:sz="6" w:space="0" w:color="auto"/>
              <w:bottom w:val="single" w:sz="6" w:space="0" w:color="auto"/>
              <w:right w:val="single" w:sz="6" w:space="0" w:color="auto"/>
            </w:tcBorders>
            <w:vAlign w:val="center"/>
            <w:hideMark/>
          </w:tcPr>
          <w:p w:rsidR="00803146" w:rsidRPr="00A842DD" w:rsidRDefault="00803146">
            <w:pPr>
              <w:jc w:val="center"/>
              <w:rPr>
                <w:rFonts w:ascii="宋体" w:hAnsi="宋体"/>
              </w:rPr>
            </w:pPr>
            <w:r w:rsidRPr="00A842DD">
              <w:rPr>
                <w:rFonts w:ascii="宋体" w:hAnsi="宋体" w:hint="eastAsia"/>
              </w:rPr>
              <w:t>楼栋外观</w:t>
            </w:r>
          </w:p>
        </w:tc>
        <w:tc>
          <w:tcPr>
            <w:tcW w:w="3028" w:type="dxa"/>
            <w:tcBorders>
              <w:top w:val="single" w:sz="6" w:space="0" w:color="auto"/>
              <w:left w:val="single" w:sz="6" w:space="0" w:color="auto"/>
              <w:bottom w:val="single" w:sz="6" w:space="0" w:color="auto"/>
              <w:right w:val="double" w:sz="4" w:space="0" w:color="auto"/>
            </w:tcBorders>
            <w:vAlign w:val="center"/>
            <w:hideMark/>
          </w:tcPr>
          <w:p w:rsidR="00803146" w:rsidRPr="00A842DD" w:rsidRDefault="00803146" w:rsidP="00803146">
            <w:pPr>
              <w:jc w:val="center"/>
              <w:rPr>
                <w:rFonts w:ascii="宋体" w:hAnsi="宋体"/>
              </w:rPr>
            </w:pPr>
            <w:r w:rsidRPr="00A842DD">
              <w:rPr>
                <w:rFonts w:ascii="宋体" w:hAnsi="宋体"/>
              </w:rPr>
              <w:t>车位入口</w:t>
            </w:r>
          </w:p>
        </w:tc>
      </w:tr>
      <w:tr w:rsidR="00803146" w:rsidRPr="00A842DD" w:rsidTr="00803146">
        <w:trPr>
          <w:cantSplit/>
          <w:trHeight w:val="2282"/>
          <w:jc w:val="center"/>
        </w:trPr>
        <w:tc>
          <w:tcPr>
            <w:tcW w:w="3027" w:type="dxa"/>
            <w:tcBorders>
              <w:top w:val="single" w:sz="6" w:space="0" w:color="auto"/>
              <w:left w:val="double" w:sz="4" w:space="0" w:color="auto"/>
              <w:bottom w:val="single" w:sz="6" w:space="0" w:color="auto"/>
              <w:right w:val="single" w:sz="6" w:space="0" w:color="auto"/>
            </w:tcBorders>
            <w:vAlign w:val="center"/>
            <w:hideMark/>
          </w:tcPr>
          <w:p w:rsidR="00803146" w:rsidRPr="00A842DD" w:rsidRDefault="00050FC0" w:rsidP="0004213B">
            <w:pPr>
              <w:jc w:val="center"/>
              <w:rPr>
                <w:rFonts w:ascii="宋体" w:hAnsi="宋体"/>
                <w:sz w:val="28"/>
              </w:rPr>
            </w:pPr>
            <w:r>
              <w:rPr>
                <w:rFonts w:ascii="宋体" w:hAnsi="宋体"/>
                <w:sz w:val="28"/>
              </w:rPr>
              <w:pict>
                <v:shape id="_x0000_i1026" type="#_x0000_t75" style="width:139.95pt;height:105.1pt">
                  <v:imagedata r:id="rId13" o:title="IMG_8595"/>
                </v:shape>
              </w:pict>
            </w:r>
          </w:p>
        </w:tc>
        <w:tc>
          <w:tcPr>
            <w:tcW w:w="3027" w:type="dxa"/>
            <w:tcBorders>
              <w:top w:val="single" w:sz="6" w:space="0" w:color="auto"/>
              <w:left w:val="single" w:sz="6" w:space="0" w:color="auto"/>
              <w:bottom w:val="single" w:sz="6" w:space="0" w:color="auto"/>
              <w:right w:val="single" w:sz="6" w:space="0" w:color="auto"/>
            </w:tcBorders>
            <w:vAlign w:val="center"/>
            <w:hideMark/>
          </w:tcPr>
          <w:p w:rsidR="00803146" w:rsidRPr="00A842DD" w:rsidRDefault="0004213B" w:rsidP="0004213B">
            <w:pPr>
              <w:jc w:val="center"/>
              <w:rPr>
                <w:rFonts w:ascii="宋体" w:hAnsi="宋体"/>
                <w:sz w:val="28"/>
              </w:rPr>
            </w:pPr>
            <w:r w:rsidRPr="00A842DD">
              <w:rPr>
                <w:rFonts w:ascii="宋体" w:hAnsi="宋体"/>
                <w:noProof/>
                <w:sz w:val="28"/>
              </w:rPr>
              <w:drawing>
                <wp:inline distT="0" distB="0" distL="0" distR="0">
                  <wp:extent cx="1769745" cy="1327150"/>
                  <wp:effectExtent l="0" t="0" r="1905" b="6350"/>
                  <wp:docPr id="6" name="图片 6" descr="C:\Users\ZJ\AppData\Local\Microsoft\Windows\INetCache\Content.Word\3a2423ed733d86f3ba78b986617c0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ZJ\AppData\Local\Microsoft\Windows\INetCache\Content.Word\3a2423ed733d86f3ba78b986617c0a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9745" cy="1327150"/>
                          </a:xfrm>
                          <a:prstGeom prst="rect">
                            <a:avLst/>
                          </a:prstGeom>
                          <a:noFill/>
                          <a:ln>
                            <a:noFill/>
                          </a:ln>
                        </pic:spPr>
                      </pic:pic>
                    </a:graphicData>
                  </a:graphic>
                </wp:inline>
              </w:drawing>
            </w:r>
          </w:p>
        </w:tc>
        <w:tc>
          <w:tcPr>
            <w:tcW w:w="3028" w:type="dxa"/>
            <w:tcBorders>
              <w:top w:val="single" w:sz="6" w:space="0" w:color="auto"/>
              <w:left w:val="single" w:sz="6" w:space="0" w:color="auto"/>
              <w:bottom w:val="single" w:sz="6" w:space="0" w:color="auto"/>
              <w:right w:val="double" w:sz="4" w:space="0" w:color="auto"/>
            </w:tcBorders>
            <w:vAlign w:val="center"/>
            <w:hideMark/>
          </w:tcPr>
          <w:p w:rsidR="00803146" w:rsidRPr="00A842DD" w:rsidRDefault="0004213B">
            <w:pPr>
              <w:jc w:val="center"/>
              <w:rPr>
                <w:rFonts w:ascii="宋体" w:hAnsi="宋体"/>
                <w:sz w:val="28"/>
              </w:rPr>
            </w:pPr>
            <w:r w:rsidRPr="00A842DD">
              <w:rPr>
                <w:rFonts w:ascii="宋体" w:hAnsi="宋体"/>
                <w:noProof/>
                <w:sz w:val="28"/>
              </w:rPr>
              <w:drawing>
                <wp:inline distT="0" distB="0" distL="0" distR="0">
                  <wp:extent cx="1777365" cy="1334770"/>
                  <wp:effectExtent l="0" t="0" r="0" b="0"/>
                  <wp:docPr id="7" name="图片 7" descr="C:\Users\ZJ\AppData\Local\Microsoft\Windows\INetCache\Content.Word\IMG_8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ZJ\AppData\Local\Microsoft\Windows\INetCache\Content.Word\IMG_859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7365" cy="1334770"/>
                          </a:xfrm>
                          <a:prstGeom prst="rect">
                            <a:avLst/>
                          </a:prstGeom>
                          <a:noFill/>
                          <a:ln>
                            <a:noFill/>
                          </a:ln>
                        </pic:spPr>
                      </pic:pic>
                    </a:graphicData>
                  </a:graphic>
                </wp:inline>
              </w:drawing>
            </w:r>
          </w:p>
        </w:tc>
      </w:tr>
      <w:tr w:rsidR="00803146" w:rsidRPr="00A842DD" w:rsidTr="00803146">
        <w:trPr>
          <w:cantSplit/>
          <w:trHeight w:val="273"/>
          <w:jc w:val="center"/>
        </w:trPr>
        <w:tc>
          <w:tcPr>
            <w:tcW w:w="3027" w:type="dxa"/>
            <w:tcBorders>
              <w:top w:val="single" w:sz="6" w:space="0" w:color="auto"/>
              <w:left w:val="double" w:sz="4" w:space="0" w:color="auto"/>
              <w:bottom w:val="single" w:sz="6" w:space="0" w:color="auto"/>
              <w:right w:val="single" w:sz="6" w:space="0" w:color="auto"/>
            </w:tcBorders>
            <w:vAlign w:val="center"/>
            <w:hideMark/>
          </w:tcPr>
          <w:p w:rsidR="00803146" w:rsidRPr="00A842DD" w:rsidRDefault="00803146">
            <w:pPr>
              <w:jc w:val="center"/>
              <w:rPr>
                <w:rFonts w:ascii="宋体" w:hAnsi="宋体"/>
              </w:rPr>
            </w:pPr>
            <w:r w:rsidRPr="00A842DD">
              <w:rPr>
                <w:rFonts w:ascii="宋体" w:hAnsi="宋体" w:hint="eastAsia"/>
              </w:rPr>
              <w:t>室内</w:t>
            </w:r>
          </w:p>
        </w:tc>
        <w:tc>
          <w:tcPr>
            <w:tcW w:w="3027" w:type="dxa"/>
            <w:tcBorders>
              <w:top w:val="single" w:sz="6" w:space="0" w:color="auto"/>
              <w:left w:val="single" w:sz="6" w:space="0" w:color="auto"/>
              <w:bottom w:val="single" w:sz="6" w:space="0" w:color="auto"/>
              <w:right w:val="single" w:sz="6" w:space="0" w:color="auto"/>
            </w:tcBorders>
            <w:vAlign w:val="center"/>
            <w:hideMark/>
          </w:tcPr>
          <w:p w:rsidR="00803146" w:rsidRPr="00A842DD" w:rsidRDefault="00803146">
            <w:pPr>
              <w:jc w:val="center"/>
              <w:rPr>
                <w:rFonts w:ascii="宋体" w:hAnsi="宋体"/>
              </w:rPr>
            </w:pPr>
            <w:r w:rsidRPr="00A842DD">
              <w:rPr>
                <w:rFonts w:ascii="宋体" w:hAnsi="宋体" w:hint="eastAsia"/>
              </w:rPr>
              <w:t>室内</w:t>
            </w:r>
          </w:p>
        </w:tc>
        <w:tc>
          <w:tcPr>
            <w:tcW w:w="3028" w:type="dxa"/>
            <w:tcBorders>
              <w:top w:val="single" w:sz="6" w:space="0" w:color="auto"/>
              <w:left w:val="single" w:sz="6" w:space="0" w:color="auto"/>
              <w:bottom w:val="single" w:sz="6" w:space="0" w:color="auto"/>
              <w:right w:val="double" w:sz="4" w:space="0" w:color="auto"/>
            </w:tcBorders>
            <w:vAlign w:val="center"/>
            <w:hideMark/>
          </w:tcPr>
          <w:p w:rsidR="00803146" w:rsidRPr="00A842DD" w:rsidRDefault="00803146">
            <w:pPr>
              <w:jc w:val="center"/>
              <w:rPr>
                <w:rFonts w:ascii="宋体" w:hAnsi="宋体"/>
              </w:rPr>
            </w:pPr>
            <w:r w:rsidRPr="00A842DD">
              <w:rPr>
                <w:rFonts w:ascii="宋体" w:hAnsi="宋体" w:hint="eastAsia"/>
              </w:rPr>
              <w:t>室内</w:t>
            </w:r>
          </w:p>
        </w:tc>
      </w:tr>
      <w:tr w:rsidR="00803146" w:rsidRPr="00A842DD" w:rsidTr="00803146">
        <w:trPr>
          <w:cantSplit/>
          <w:trHeight w:val="462"/>
          <w:jc w:val="center"/>
        </w:trPr>
        <w:tc>
          <w:tcPr>
            <w:tcW w:w="9082" w:type="dxa"/>
            <w:gridSpan w:val="3"/>
            <w:tcBorders>
              <w:top w:val="single" w:sz="6" w:space="0" w:color="auto"/>
              <w:left w:val="double" w:sz="4" w:space="0" w:color="auto"/>
              <w:bottom w:val="double" w:sz="4" w:space="0" w:color="auto"/>
              <w:right w:val="double" w:sz="4" w:space="0" w:color="auto"/>
            </w:tcBorders>
            <w:vAlign w:val="center"/>
            <w:hideMark/>
          </w:tcPr>
          <w:p w:rsidR="00803146" w:rsidRPr="00A842DD" w:rsidRDefault="00803146">
            <w:pPr>
              <w:ind w:rightChars="50" w:right="105"/>
              <w:jc w:val="center"/>
              <w:rPr>
                <w:rFonts w:ascii="宋体" w:hAnsi="宋体"/>
              </w:rPr>
            </w:pPr>
            <w:r w:rsidRPr="00A842DD">
              <w:rPr>
                <w:rFonts w:ascii="宋体" w:hAnsi="宋体" w:hint="eastAsia"/>
              </w:rPr>
              <w:t>现场勘查照片</w:t>
            </w:r>
          </w:p>
        </w:tc>
      </w:tr>
    </w:tbl>
    <w:p w:rsidR="00803146" w:rsidRPr="00A842DD" w:rsidRDefault="00803146" w:rsidP="00C703B8">
      <w:pPr>
        <w:spacing w:line="520" w:lineRule="exact"/>
        <w:ind w:firstLineChars="2250" w:firstLine="5400"/>
        <w:rPr>
          <w:rFonts w:ascii="宋体" w:hAnsi="宋体"/>
          <w:sz w:val="24"/>
        </w:rPr>
      </w:pPr>
    </w:p>
    <w:p w:rsidR="00803146" w:rsidRPr="00A842DD" w:rsidRDefault="00803146" w:rsidP="00C703B8">
      <w:pPr>
        <w:spacing w:line="520" w:lineRule="exact"/>
        <w:ind w:firstLineChars="2250" w:firstLine="5400"/>
        <w:rPr>
          <w:rFonts w:ascii="宋体" w:hAnsi="宋体"/>
          <w:sz w:val="24"/>
        </w:rPr>
      </w:pPr>
    </w:p>
    <w:p w:rsidR="00803146" w:rsidRPr="00A842DD" w:rsidRDefault="00803146" w:rsidP="00C703B8">
      <w:pPr>
        <w:spacing w:line="520" w:lineRule="exact"/>
        <w:ind w:firstLineChars="2250" w:firstLine="5400"/>
        <w:rPr>
          <w:rFonts w:ascii="宋体" w:hAnsi="宋体"/>
          <w:sz w:val="24"/>
        </w:rPr>
      </w:pPr>
    </w:p>
    <w:p w:rsidR="00803146" w:rsidRPr="00A842DD" w:rsidRDefault="00803146" w:rsidP="00C703B8">
      <w:pPr>
        <w:spacing w:line="520" w:lineRule="exact"/>
        <w:ind w:firstLineChars="2250" w:firstLine="5400"/>
        <w:rPr>
          <w:rFonts w:ascii="宋体" w:hAnsi="宋体"/>
          <w:sz w:val="24"/>
        </w:rPr>
      </w:pPr>
    </w:p>
    <w:p w:rsidR="00803146" w:rsidRPr="00A842DD" w:rsidRDefault="00803146" w:rsidP="00C703B8">
      <w:pPr>
        <w:spacing w:line="520" w:lineRule="exact"/>
        <w:ind w:firstLineChars="2250" w:firstLine="5400"/>
        <w:rPr>
          <w:rFonts w:ascii="宋体" w:hAnsi="宋体"/>
          <w:sz w:val="24"/>
        </w:rPr>
      </w:pPr>
    </w:p>
    <w:p w:rsidR="00803146" w:rsidRPr="00A842DD" w:rsidRDefault="00803146" w:rsidP="00C703B8">
      <w:pPr>
        <w:spacing w:line="520" w:lineRule="exact"/>
        <w:ind w:firstLineChars="2250" w:firstLine="5400"/>
        <w:rPr>
          <w:rFonts w:ascii="宋体" w:hAnsi="宋体"/>
          <w:sz w:val="24"/>
        </w:rPr>
      </w:pPr>
    </w:p>
    <w:p w:rsidR="00250215" w:rsidRPr="00A842DD" w:rsidRDefault="00250215">
      <w:pPr>
        <w:widowControl/>
        <w:jc w:val="left"/>
        <w:rPr>
          <w:rFonts w:ascii="宋体" w:hAnsi="宋体"/>
          <w:sz w:val="24"/>
        </w:rPr>
      </w:pPr>
      <w:r w:rsidRPr="00A842DD">
        <w:rPr>
          <w:rFonts w:ascii="宋体" w:hAnsi="宋体"/>
          <w:sz w:val="24"/>
        </w:rPr>
        <w:br w:type="page"/>
      </w:r>
    </w:p>
    <w:p w:rsidR="00803146" w:rsidRPr="00A842DD" w:rsidRDefault="00803146" w:rsidP="00C703B8">
      <w:pPr>
        <w:spacing w:line="520" w:lineRule="exact"/>
        <w:ind w:firstLineChars="2250" w:firstLine="5400"/>
        <w:rPr>
          <w:rFonts w:ascii="宋体" w:hAnsi="宋体"/>
          <w:sz w:val="24"/>
        </w:rPr>
      </w:pPr>
    </w:p>
    <w:p w:rsidR="00803146" w:rsidRPr="00A842DD" w:rsidRDefault="00803146" w:rsidP="00C703B8">
      <w:pPr>
        <w:spacing w:line="520" w:lineRule="exact"/>
        <w:ind w:firstLineChars="2250" w:firstLine="5400"/>
        <w:rPr>
          <w:rFonts w:ascii="宋体" w:hAnsi="宋体"/>
          <w:sz w:val="24"/>
        </w:rPr>
      </w:pPr>
    </w:p>
    <w:p w:rsidR="00803146" w:rsidRPr="00A842DD" w:rsidRDefault="00803146" w:rsidP="00803146">
      <w:pPr>
        <w:spacing w:line="520" w:lineRule="exact"/>
        <w:jc w:val="center"/>
        <w:rPr>
          <w:rFonts w:ascii="宋体" w:hAnsi="宋体"/>
          <w:b/>
          <w:sz w:val="32"/>
          <w:szCs w:val="32"/>
        </w:rPr>
      </w:pPr>
      <w:r w:rsidRPr="00A842DD">
        <w:rPr>
          <w:rFonts w:ascii="宋体" w:hAnsi="宋体"/>
          <w:b/>
          <w:sz w:val="32"/>
          <w:szCs w:val="32"/>
        </w:rPr>
        <w:t>位置示意图</w:t>
      </w:r>
    </w:p>
    <w:p w:rsidR="00250215" w:rsidRPr="00A842DD" w:rsidRDefault="00250215" w:rsidP="00250215">
      <w:pPr>
        <w:spacing w:line="520" w:lineRule="exact"/>
        <w:jc w:val="center"/>
        <w:rPr>
          <w:rFonts w:ascii="宋体" w:hAnsi="宋体"/>
          <w:b/>
          <w:sz w:val="32"/>
          <w:szCs w:val="32"/>
        </w:rPr>
      </w:pPr>
    </w:p>
    <w:p w:rsidR="00250215" w:rsidRPr="00250215" w:rsidRDefault="00250215" w:rsidP="00250215">
      <w:pPr>
        <w:rPr>
          <w:rFonts w:ascii="宋体" w:hAnsi="宋体"/>
          <w:sz w:val="32"/>
          <w:szCs w:val="32"/>
        </w:rPr>
      </w:pPr>
      <w:r w:rsidRPr="00A842DD">
        <w:rPr>
          <w:noProof/>
        </w:rPr>
        <mc:AlternateContent>
          <mc:Choice Requires="wps">
            <w:drawing>
              <wp:anchor distT="0" distB="0" distL="114300" distR="114300" simplePos="0" relativeHeight="251659264" behindDoc="0" locked="0" layoutInCell="1" allowOverlap="1">
                <wp:simplePos x="0" y="0"/>
                <wp:positionH relativeFrom="column">
                  <wp:posOffset>2198698</wp:posOffset>
                </wp:positionH>
                <wp:positionV relativeFrom="paragraph">
                  <wp:posOffset>1905963</wp:posOffset>
                </wp:positionV>
                <wp:extent cx="437322" cy="389614"/>
                <wp:effectExtent l="38100" t="19050" r="39370" b="29845"/>
                <wp:wrapNone/>
                <wp:docPr id="22" name="五角星 22"/>
                <wp:cNvGraphicFramePr/>
                <a:graphic xmlns:a="http://schemas.openxmlformats.org/drawingml/2006/main">
                  <a:graphicData uri="http://schemas.microsoft.com/office/word/2010/wordprocessingShape">
                    <wps:wsp>
                      <wps:cNvSpPr/>
                      <wps:spPr>
                        <a:xfrm>
                          <a:off x="0" y="0"/>
                          <a:ext cx="437322" cy="389614"/>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48D661" id="五角星 22" o:spid="_x0000_s1026" style="position:absolute;left:0;text-align:left;margin-left:173.15pt;margin-top:150.1pt;width:34.45pt;height:30.7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437322,389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" path="m,148819r167043,1l218661,r51618,148820l437322,148819,302181,240794r51620,148819l218661,297637,83521,389613,135141,240794,,148819xe" fillcolor="#5b9bd5 [3204]" strokecolor="#1f4d78 [1604]" strokeweight="1pt">
                <v:stroke joinstyle="miter"/>
                <v:path arrowok="t" o:connecttype="custom" o:connectlocs="0,148819;167043,148820;218661,0;270279,148820;437322,148819;302181,240794;353801,389613;218661,297637;83521,389613;135141,240794;0,148819" o:connectangles="0,0,0,0,0,0,0,0,0,0,0"/>
              </v:shape>
            </w:pict>
          </mc:Fallback>
        </mc:AlternateContent>
      </w:r>
      <w:r w:rsidRPr="00A842DD">
        <w:rPr>
          <w:noProof/>
        </w:rPr>
        <w:drawing>
          <wp:inline distT="0" distB="0" distL="0" distR="0" wp14:anchorId="4F56583E" wp14:editId="63B76714">
            <wp:extent cx="5486400" cy="40316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6400" cy="4031615"/>
                    </a:xfrm>
                    <a:prstGeom prst="rect">
                      <a:avLst/>
                    </a:prstGeom>
                  </pic:spPr>
                </pic:pic>
              </a:graphicData>
            </a:graphic>
          </wp:inline>
        </w:drawing>
      </w:r>
    </w:p>
    <w:p w:rsidR="00250215" w:rsidRPr="00250215" w:rsidRDefault="00250215" w:rsidP="00250215">
      <w:pPr>
        <w:rPr>
          <w:rFonts w:ascii="宋体" w:hAnsi="宋体"/>
          <w:sz w:val="32"/>
          <w:szCs w:val="32"/>
        </w:rPr>
      </w:pPr>
    </w:p>
    <w:p w:rsidR="00803146" w:rsidRPr="00250215" w:rsidRDefault="00803146" w:rsidP="00250215">
      <w:pPr>
        <w:rPr>
          <w:rFonts w:ascii="宋体" w:hAnsi="宋体"/>
          <w:sz w:val="32"/>
          <w:szCs w:val="32"/>
        </w:rPr>
      </w:pPr>
    </w:p>
    <w:sectPr w:rsidR="00803146" w:rsidRPr="00250215" w:rsidSect="00306096">
      <w:headerReference w:type="default" r:id="rId17"/>
      <w:footerReference w:type="even" r:id="rId18"/>
      <w:footerReference w:type="default" r:id="rId19"/>
      <w:headerReference w:type="first" r:id="rId20"/>
      <w:pgSz w:w="11906" w:h="16838"/>
      <w:pgMar w:top="1440" w:right="1469" w:bottom="1440" w:left="1797" w:header="851" w:footer="992" w:gutter="0"/>
      <w:pgNumType w:start="0" w:chapStyle="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500" w:rsidRDefault="00E07500">
      <w:r>
        <w:separator/>
      </w:r>
    </w:p>
  </w:endnote>
  <w:endnote w:type="continuationSeparator" w:id="0">
    <w:p w:rsidR="00E07500" w:rsidRDefault="00E07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F83" w:rsidRDefault="00F97F83" w:rsidP="001E606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97F83" w:rsidRDefault="00F97F83" w:rsidP="001E606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F83" w:rsidRDefault="00F97F83" w:rsidP="00E30507">
    <w:pPr>
      <w:pStyle w:val="a6"/>
      <w:framePr w:wrap="around" w:vAnchor="text" w:hAnchor="page" w:x="9841" w:y="54"/>
      <w:rPr>
        <w:rStyle w:val="a7"/>
      </w:rPr>
    </w:pPr>
    <w:r>
      <w:rPr>
        <w:rStyle w:val="a7"/>
      </w:rPr>
      <w:fldChar w:fldCharType="begin"/>
    </w:r>
    <w:r>
      <w:rPr>
        <w:rStyle w:val="a7"/>
      </w:rPr>
      <w:instrText xml:space="preserve">PAGE  </w:instrText>
    </w:r>
    <w:r>
      <w:rPr>
        <w:rStyle w:val="a7"/>
      </w:rPr>
      <w:fldChar w:fldCharType="separate"/>
    </w:r>
    <w:r w:rsidR="00050FC0">
      <w:rPr>
        <w:rStyle w:val="a7"/>
        <w:noProof/>
      </w:rPr>
      <w:t>15</w:t>
    </w:r>
    <w:r>
      <w:rPr>
        <w:rStyle w:val="a7"/>
      </w:rPr>
      <w:fldChar w:fldCharType="end"/>
    </w:r>
  </w:p>
  <w:p w:rsidR="00F97F83" w:rsidRPr="006E62D9" w:rsidRDefault="00F97F83" w:rsidP="00E30507">
    <w:pPr>
      <w:snapToGrid w:val="0"/>
      <w:spacing w:line="331" w:lineRule="auto"/>
      <w:ind w:right="357"/>
      <w:jc w:val="left"/>
      <w:rPr>
        <w:sz w:val="15"/>
        <w:szCs w:val="15"/>
      </w:rPr>
    </w:pPr>
    <w:r w:rsidRPr="006E62D9">
      <w:rPr>
        <w:rStyle w:val="a7"/>
        <w:rFonts w:hint="eastAsia"/>
        <w:sz w:val="15"/>
        <w:szCs w:val="15"/>
      </w:rPr>
      <w:t>公司地址：泉州市丰泽区</w:t>
    </w:r>
    <w:r w:rsidRPr="006E62D9">
      <w:rPr>
        <w:rStyle w:val="a7"/>
        <w:rFonts w:hint="eastAsia"/>
        <w:sz w:val="15"/>
        <w:szCs w:val="15"/>
      </w:rPr>
      <w:t>324</w:t>
    </w:r>
    <w:r w:rsidRPr="006E62D9">
      <w:rPr>
        <w:rStyle w:val="a7"/>
        <w:rFonts w:hint="eastAsia"/>
        <w:sz w:val="15"/>
        <w:szCs w:val="15"/>
      </w:rPr>
      <w:t>国道与城东交汇</w:t>
    </w:r>
    <w:proofErr w:type="gramStart"/>
    <w:r w:rsidRPr="006E62D9">
      <w:rPr>
        <w:rStyle w:val="a7"/>
        <w:rFonts w:hint="eastAsia"/>
        <w:sz w:val="15"/>
        <w:szCs w:val="15"/>
      </w:rPr>
      <w:t>处华大泰禾广场</w:t>
    </w:r>
    <w:proofErr w:type="gramEnd"/>
    <w:r w:rsidRPr="006E62D9">
      <w:rPr>
        <w:rStyle w:val="a7"/>
        <w:rFonts w:hint="eastAsia"/>
        <w:sz w:val="15"/>
        <w:szCs w:val="15"/>
      </w:rPr>
      <w:t>SOHO-2</w:t>
    </w:r>
    <w:r w:rsidRPr="006E62D9">
      <w:rPr>
        <w:rStyle w:val="a7"/>
        <w:rFonts w:hint="eastAsia"/>
        <w:sz w:val="15"/>
        <w:szCs w:val="15"/>
      </w:rPr>
      <w:t>座</w:t>
    </w:r>
    <w:r w:rsidRPr="006E62D9">
      <w:rPr>
        <w:rStyle w:val="a7"/>
        <w:rFonts w:hint="eastAsia"/>
        <w:sz w:val="15"/>
        <w:szCs w:val="15"/>
      </w:rPr>
      <w:t>2106</w:t>
    </w:r>
    <w:r w:rsidRPr="006E62D9">
      <w:rPr>
        <w:rStyle w:val="a7"/>
        <w:rFonts w:hint="eastAsia"/>
        <w:sz w:val="15"/>
        <w:szCs w:val="15"/>
      </w:rPr>
      <w:t>、</w:t>
    </w:r>
    <w:r w:rsidRPr="006E62D9">
      <w:rPr>
        <w:rStyle w:val="a7"/>
        <w:rFonts w:hint="eastAsia"/>
        <w:sz w:val="15"/>
        <w:szCs w:val="15"/>
      </w:rPr>
      <w:t>2107</w:t>
    </w:r>
    <w:r w:rsidRPr="006E62D9">
      <w:rPr>
        <w:rStyle w:val="a7"/>
        <w:rFonts w:hint="eastAsia"/>
        <w:sz w:val="15"/>
        <w:szCs w:val="15"/>
      </w:rPr>
      <w:t>、</w:t>
    </w:r>
    <w:r w:rsidRPr="006E62D9">
      <w:rPr>
        <w:rStyle w:val="a7"/>
        <w:rFonts w:hint="eastAsia"/>
        <w:sz w:val="15"/>
        <w:szCs w:val="15"/>
      </w:rPr>
      <w:t>2108</w:t>
    </w:r>
    <w:r>
      <w:rPr>
        <w:rStyle w:val="a7"/>
        <w:rFonts w:hint="eastAsia"/>
        <w:sz w:val="15"/>
        <w:szCs w:val="15"/>
      </w:rPr>
      <w:t xml:space="preserve">    </w:t>
    </w:r>
    <w:r w:rsidRPr="006E62D9">
      <w:rPr>
        <w:rStyle w:val="a7"/>
        <w:rFonts w:hint="eastAsia"/>
        <w:sz w:val="15"/>
        <w:szCs w:val="15"/>
      </w:rPr>
      <w:t xml:space="preserve"> </w:t>
    </w:r>
    <w:r w:rsidRPr="006E62D9">
      <w:rPr>
        <w:rStyle w:val="a7"/>
        <w:rFonts w:hint="eastAsia"/>
        <w:sz w:val="15"/>
        <w:szCs w:val="15"/>
      </w:rPr>
      <w:t>邮编：</w:t>
    </w:r>
    <w:r w:rsidRPr="006E62D9">
      <w:rPr>
        <w:rStyle w:val="a7"/>
        <w:rFonts w:hint="eastAsia"/>
        <w:sz w:val="15"/>
        <w:szCs w:val="15"/>
      </w:rPr>
      <w:t>362000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500" w:rsidRDefault="00E07500">
      <w:r>
        <w:separator/>
      </w:r>
    </w:p>
  </w:footnote>
  <w:footnote w:type="continuationSeparator" w:id="0">
    <w:p w:rsidR="00E07500" w:rsidRDefault="00E075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F83" w:rsidRDefault="00F97F83">
    <w:pPr>
      <w:pStyle w:val="a5"/>
    </w:pPr>
    <w:r>
      <w:rPr>
        <w:rFonts w:hint="eastAsia"/>
      </w:rPr>
      <w:t>福建宁朗资产评估房地产估价有限公司</w:t>
    </w:r>
    <w:r>
      <w:rPr>
        <w:rFonts w:hint="eastAsia"/>
      </w:rPr>
      <w:t xml:space="preserve">      </w:t>
    </w:r>
    <w:r>
      <w:rPr>
        <w:rFonts w:hint="eastAsia"/>
      </w:rPr>
      <w:t>福建</w:t>
    </w:r>
    <w:proofErr w:type="gramStart"/>
    <w:r w:rsidRPr="00080791">
      <w:rPr>
        <w:rFonts w:hint="eastAsia"/>
      </w:rPr>
      <w:t>宁朗</w:t>
    </w:r>
    <w:r w:rsidRPr="00080791">
      <w:rPr>
        <w:rFonts w:asciiTheme="majorEastAsia" w:eastAsiaTheme="majorEastAsia" w:hAnsiTheme="majorEastAsia" w:hint="eastAsia"/>
      </w:rPr>
      <w:t>估字</w:t>
    </w:r>
    <w:proofErr w:type="gramEnd"/>
    <w:r w:rsidRPr="00080791">
      <w:rPr>
        <w:rFonts w:asciiTheme="majorEastAsia" w:eastAsiaTheme="majorEastAsia" w:hAnsiTheme="majorEastAsia" w:hint="eastAsia"/>
      </w:rPr>
      <w:t>[20</w:t>
    </w:r>
    <w:r>
      <w:rPr>
        <w:rFonts w:asciiTheme="majorEastAsia" w:eastAsiaTheme="majorEastAsia" w:hAnsiTheme="majorEastAsia"/>
      </w:rPr>
      <w:t>22</w:t>
    </w:r>
    <w:r w:rsidRPr="00080791">
      <w:rPr>
        <w:rFonts w:asciiTheme="majorEastAsia" w:eastAsiaTheme="majorEastAsia" w:hAnsiTheme="majorEastAsia" w:hint="eastAsia"/>
      </w:rPr>
      <w:t>]第</w:t>
    </w:r>
    <w:r w:rsidRPr="00250215">
      <w:rPr>
        <w:rFonts w:asciiTheme="majorEastAsia" w:eastAsiaTheme="majorEastAsia" w:hAnsiTheme="majorEastAsia" w:hint="eastAsia"/>
      </w:rPr>
      <w:t>Z</w:t>
    </w:r>
    <w:r w:rsidRPr="00250215">
      <w:rPr>
        <w:rFonts w:asciiTheme="majorEastAsia" w:eastAsiaTheme="majorEastAsia" w:hAnsiTheme="majorEastAsia"/>
      </w:rPr>
      <w:t>62</w:t>
    </w:r>
    <w:r w:rsidR="00206EF1">
      <w:rPr>
        <w:rFonts w:asciiTheme="majorEastAsia" w:eastAsiaTheme="majorEastAsia" w:hAnsiTheme="majorEastAsia"/>
      </w:rPr>
      <w:t>5</w:t>
    </w:r>
    <w:r w:rsidRPr="00250215">
      <w:rPr>
        <w:rFonts w:asciiTheme="majorEastAsia" w:eastAsiaTheme="majorEastAsia" w:hAnsiTheme="majorEastAsia" w:hint="eastAsia"/>
      </w:rPr>
      <w:t>号</w:t>
    </w:r>
    <w:r w:rsidRPr="00080791">
      <w:rPr>
        <w:rFonts w:asciiTheme="majorEastAsia" w:eastAsiaTheme="majorEastAsia" w:hAnsiTheme="majorEastAsia" w:hint="eastAsia"/>
      </w:rPr>
      <w:t xml:space="preserve"> </w:t>
    </w:r>
    <w:r>
      <w:rPr>
        <w:rFonts w:hint="eastAsia"/>
      </w:rPr>
      <w:t xml:space="preserve">     </w:t>
    </w:r>
    <w:r w:rsidRPr="00020F0A">
      <w:rPr>
        <w:rFonts w:ascii="宋体" w:hAnsi="宋体" w:hint="eastAsia"/>
      </w:rPr>
      <w:t>联系电话</w:t>
    </w:r>
    <w:r>
      <w:rPr>
        <w:rFonts w:ascii="宋体" w:hAnsi="宋体" w:hint="eastAsia"/>
      </w:rPr>
      <w:t>：</w:t>
    </w:r>
    <w:r w:rsidRPr="00020F0A">
      <w:rPr>
        <w:rFonts w:ascii="宋体" w:hAnsi="宋体" w:hint="eastAsia"/>
      </w:rPr>
      <w:t>0595-22169505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F83" w:rsidRPr="00B01FD9" w:rsidRDefault="00F97F83" w:rsidP="00B01FD9">
    <w:pPr>
      <w:pStyle w:val="a5"/>
      <w:pBdr>
        <w:bottom w:val="none" w:sz="0" w:space="0" w:color="auto"/>
      </w:pBdr>
      <w:rPr>
        <w:color w:val="0000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C70F4"/>
    <w:multiLevelType w:val="hybridMultilevel"/>
    <w:tmpl w:val="DAC68B92"/>
    <w:lvl w:ilvl="0" w:tplc="8542C630">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24446F22"/>
    <w:multiLevelType w:val="hybridMultilevel"/>
    <w:tmpl w:val="9B6E634C"/>
    <w:lvl w:ilvl="0" w:tplc="FDF65FB8">
      <w:start w:val="1"/>
      <w:numFmt w:val="decimalEnclosedCircle"/>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2" w15:restartNumberingAfterBreak="0">
    <w:nsid w:val="256725E0"/>
    <w:multiLevelType w:val="hybridMultilevel"/>
    <w:tmpl w:val="2D347D1E"/>
    <w:lvl w:ilvl="0" w:tplc="9EFA760C">
      <w:start w:val="1"/>
      <w:numFmt w:val="decimalEnclosedCircle"/>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3" w15:restartNumberingAfterBreak="0">
    <w:nsid w:val="25CE78FF"/>
    <w:multiLevelType w:val="hybridMultilevel"/>
    <w:tmpl w:val="3A402A1A"/>
    <w:lvl w:ilvl="0" w:tplc="2604D9AC">
      <w:start w:val="1"/>
      <w:numFmt w:val="decimalEnclosedParen"/>
      <w:lvlText w:val="%1"/>
      <w:lvlJc w:val="left"/>
      <w:pPr>
        <w:ind w:left="701" w:hanging="360"/>
      </w:pPr>
      <w:rPr>
        <w:rFonts w:hint="default"/>
      </w:rPr>
    </w:lvl>
    <w:lvl w:ilvl="1" w:tplc="04090019" w:tentative="1">
      <w:start w:val="1"/>
      <w:numFmt w:val="lowerLetter"/>
      <w:lvlText w:val="%2)"/>
      <w:lvlJc w:val="left"/>
      <w:pPr>
        <w:ind w:left="1181" w:hanging="420"/>
      </w:pPr>
    </w:lvl>
    <w:lvl w:ilvl="2" w:tplc="0409001B" w:tentative="1">
      <w:start w:val="1"/>
      <w:numFmt w:val="lowerRoman"/>
      <w:lvlText w:val="%3."/>
      <w:lvlJc w:val="right"/>
      <w:pPr>
        <w:ind w:left="1601" w:hanging="420"/>
      </w:pPr>
    </w:lvl>
    <w:lvl w:ilvl="3" w:tplc="0409000F" w:tentative="1">
      <w:start w:val="1"/>
      <w:numFmt w:val="decimal"/>
      <w:lvlText w:val="%4."/>
      <w:lvlJc w:val="left"/>
      <w:pPr>
        <w:ind w:left="2021" w:hanging="420"/>
      </w:pPr>
    </w:lvl>
    <w:lvl w:ilvl="4" w:tplc="04090019" w:tentative="1">
      <w:start w:val="1"/>
      <w:numFmt w:val="lowerLetter"/>
      <w:lvlText w:val="%5)"/>
      <w:lvlJc w:val="left"/>
      <w:pPr>
        <w:ind w:left="2441" w:hanging="420"/>
      </w:pPr>
    </w:lvl>
    <w:lvl w:ilvl="5" w:tplc="0409001B" w:tentative="1">
      <w:start w:val="1"/>
      <w:numFmt w:val="lowerRoman"/>
      <w:lvlText w:val="%6."/>
      <w:lvlJc w:val="right"/>
      <w:pPr>
        <w:ind w:left="2861" w:hanging="420"/>
      </w:pPr>
    </w:lvl>
    <w:lvl w:ilvl="6" w:tplc="0409000F" w:tentative="1">
      <w:start w:val="1"/>
      <w:numFmt w:val="decimal"/>
      <w:lvlText w:val="%7."/>
      <w:lvlJc w:val="left"/>
      <w:pPr>
        <w:ind w:left="3281" w:hanging="420"/>
      </w:pPr>
    </w:lvl>
    <w:lvl w:ilvl="7" w:tplc="04090019" w:tentative="1">
      <w:start w:val="1"/>
      <w:numFmt w:val="lowerLetter"/>
      <w:lvlText w:val="%8)"/>
      <w:lvlJc w:val="left"/>
      <w:pPr>
        <w:ind w:left="3701" w:hanging="420"/>
      </w:pPr>
    </w:lvl>
    <w:lvl w:ilvl="8" w:tplc="0409001B" w:tentative="1">
      <w:start w:val="1"/>
      <w:numFmt w:val="lowerRoman"/>
      <w:lvlText w:val="%9."/>
      <w:lvlJc w:val="right"/>
      <w:pPr>
        <w:ind w:left="4121" w:hanging="420"/>
      </w:pPr>
    </w:lvl>
  </w:abstractNum>
  <w:abstractNum w:abstractNumId="4" w15:restartNumberingAfterBreak="0">
    <w:nsid w:val="3D361415"/>
    <w:multiLevelType w:val="hybridMultilevel"/>
    <w:tmpl w:val="CAFE020A"/>
    <w:lvl w:ilvl="0" w:tplc="E32CCB4C">
      <w:start w:val="5"/>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42560DE3"/>
    <w:multiLevelType w:val="hybridMultilevel"/>
    <w:tmpl w:val="64CA333E"/>
    <w:lvl w:ilvl="0" w:tplc="842894EA">
      <w:start w:val="1"/>
      <w:numFmt w:val="decimalEnclosedCircle"/>
      <w:lvlText w:val="%1"/>
      <w:lvlJc w:val="left"/>
      <w:pPr>
        <w:ind w:left="464" w:hanging="360"/>
      </w:pPr>
      <w:rPr>
        <w:rFonts w:hint="default"/>
        <w:b/>
      </w:rPr>
    </w:lvl>
    <w:lvl w:ilvl="1" w:tplc="04090019" w:tentative="1">
      <w:start w:val="1"/>
      <w:numFmt w:val="lowerLetter"/>
      <w:lvlText w:val="%2)"/>
      <w:lvlJc w:val="left"/>
      <w:pPr>
        <w:ind w:left="944" w:hanging="420"/>
      </w:pPr>
    </w:lvl>
    <w:lvl w:ilvl="2" w:tplc="0409001B" w:tentative="1">
      <w:start w:val="1"/>
      <w:numFmt w:val="lowerRoman"/>
      <w:lvlText w:val="%3."/>
      <w:lvlJc w:val="right"/>
      <w:pPr>
        <w:ind w:left="1364" w:hanging="420"/>
      </w:pPr>
    </w:lvl>
    <w:lvl w:ilvl="3" w:tplc="0409000F" w:tentative="1">
      <w:start w:val="1"/>
      <w:numFmt w:val="decimal"/>
      <w:lvlText w:val="%4."/>
      <w:lvlJc w:val="left"/>
      <w:pPr>
        <w:ind w:left="1784" w:hanging="420"/>
      </w:pPr>
    </w:lvl>
    <w:lvl w:ilvl="4" w:tplc="04090019" w:tentative="1">
      <w:start w:val="1"/>
      <w:numFmt w:val="lowerLetter"/>
      <w:lvlText w:val="%5)"/>
      <w:lvlJc w:val="left"/>
      <w:pPr>
        <w:ind w:left="2204" w:hanging="420"/>
      </w:pPr>
    </w:lvl>
    <w:lvl w:ilvl="5" w:tplc="0409001B" w:tentative="1">
      <w:start w:val="1"/>
      <w:numFmt w:val="lowerRoman"/>
      <w:lvlText w:val="%6."/>
      <w:lvlJc w:val="right"/>
      <w:pPr>
        <w:ind w:left="2624" w:hanging="420"/>
      </w:pPr>
    </w:lvl>
    <w:lvl w:ilvl="6" w:tplc="0409000F" w:tentative="1">
      <w:start w:val="1"/>
      <w:numFmt w:val="decimal"/>
      <w:lvlText w:val="%7."/>
      <w:lvlJc w:val="left"/>
      <w:pPr>
        <w:ind w:left="3044" w:hanging="420"/>
      </w:pPr>
    </w:lvl>
    <w:lvl w:ilvl="7" w:tplc="04090019" w:tentative="1">
      <w:start w:val="1"/>
      <w:numFmt w:val="lowerLetter"/>
      <w:lvlText w:val="%8)"/>
      <w:lvlJc w:val="left"/>
      <w:pPr>
        <w:ind w:left="3464" w:hanging="420"/>
      </w:pPr>
    </w:lvl>
    <w:lvl w:ilvl="8" w:tplc="0409001B" w:tentative="1">
      <w:start w:val="1"/>
      <w:numFmt w:val="lowerRoman"/>
      <w:lvlText w:val="%9."/>
      <w:lvlJc w:val="right"/>
      <w:pPr>
        <w:ind w:left="3884" w:hanging="420"/>
      </w:pPr>
    </w:lvl>
  </w:abstractNum>
  <w:abstractNum w:abstractNumId="6" w15:restartNumberingAfterBreak="0">
    <w:nsid w:val="4E4873C4"/>
    <w:multiLevelType w:val="hybridMultilevel"/>
    <w:tmpl w:val="A13AAE3C"/>
    <w:lvl w:ilvl="0" w:tplc="801C57EE">
      <w:start w:val="1"/>
      <w:numFmt w:val="decimalEnclosedCircle"/>
      <w:lvlText w:val="%1"/>
      <w:lvlJc w:val="left"/>
      <w:pPr>
        <w:ind w:left="464" w:hanging="360"/>
      </w:pPr>
      <w:rPr>
        <w:rFonts w:hint="default"/>
      </w:rPr>
    </w:lvl>
    <w:lvl w:ilvl="1" w:tplc="04090019" w:tentative="1">
      <w:start w:val="1"/>
      <w:numFmt w:val="lowerLetter"/>
      <w:lvlText w:val="%2)"/>
      <w:lvlJc w:val="left"/>
      <w:pPr>
        <w:ind w:left="944" w:hanging="420"/>
      </w:pPr>
    </w:lvl>
    <w:lvl w:ilvl="2" w:tplc="0409001B" w:tentative="1">
      <w:start w:val="1"/>
      <w:numFmt w:val="lowerRoman"/>
      <w:lvlText w:val="%3."/>
      <w:lvlJc w:val="right"/>
      <w:pPr>
        <w:ind w:left="1364" w:hanging="420"/>
      </w:pPr>
    </w:lvl>
    <w:lvl w:ilvl="3" w:tplc="0409000F" w:tentative="1">
      <w:start w:val="1"/>
      <w:numFmt w:val="decimal"/>
      <w:lvlText w:val="%4."/>
      <w:lvlJc w:val="left"/>
      <w:pPr>
        <w:ind w:left="1784" w:hanging="420"/>
      </w:pPr>
    </w:lvl>
    <w:lvl w:ilvl="4" w:tplc="04090019" w:tentative="1">
      <w:start w:val="1"/>
      <w:numFmt w:val="lowerLetter"/>
      <w:lvlText w:val="%5)"/>
      <w:lvlJc w:val="left"/>
      <w:pPr>
        <w:ind w:left="2204" w:hanging="420"/>
      </w:pPr>
    </w:lvl>
    <w:lvl w:ilvl="5" w:tplc="0409001B" w:tentative="1">
      <w:start w:val="1"/>
      <w:numFmt w:val="lowerRoman"/>
      <w:lvlText w:val="%6."/>
      <w:lvlJc w:val="right"/>
      <w:pPr>
        <w:ind w:left="2624" w:hanging="420"/>
      </w:pPr>
    </w:lvl>
    <w:lvl w:ilvl="6" w:tplc="0409000F" w:tentative="1">
      <w:start w:val="1"/>
      <w:numFmt w:val="decimal"/>
      <w:lvlText w:val="%7."/>
      <w:lvlJc w:val="left"/>
      <w:pPr>
        <w:ind w:left="3044" w:hanging="420"/>
      </w:pPr>
    </w:lvl>
    <w:lvl w:ilvl="7" w:tplc="04090019" w:tentative="1">
      <w:start w:val="1"/>
      <w:numFmt w:val="lowerLetter"/>
      <w:lvlText w:val="%8)"/>
      <w:lvlJc w:val="left"/>
      <w:pPr>
        <w:ind w:left="3464" w:hanging="420"/>
      </w:pPr>
    </w:lvl>
    <w:lvl w:ilvl="8" w:tplc="0409001B" w:tentative="1">
      <w:start w:val="1"/>
      <w:numFmt w:val="lowerRoman"/>
      <w:lvlText w:val="%9."/>
      <w:lvlJc w:val="right"/>
      <w:pPr>
        <w:ind w:left="3884" w:hanging="420"/>
      </w:pPr>
    </w:lvl>
  </w:abstractNum>
  <w:abstractNum w:abstractNumId="7" w15:restartNumberingAfterBreak="0">
    <w:nsid w:val="50230F54"/>
    <w:multiLevelType w:val="hybridMultilevel"/>
    <w:tmpl w:val="2D347D1E"/>
    <w:lvl w:ilvl="0" w:tplc="9EFA760C">
      <w:start w:val="1"/>
      <w:numFmt w:val="decimalEnclosedCircle"/>
      <w:lvlText w:val="%1"/>
      <w:lvlJc w:val="left"/>
      <w:pPr>
        <w:ind w:left="600" w:hanging="360"/>
      </w:pPr>
      <w:rPr>
        <w:rFonts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8" w15:restartNumberingAfterBreak="0">
    <w:nsid w:val="52817653"/>
    <w:multiLevelType w:val="hybridMultilevel"/>
    <w:tmpl w:val="421A5E42"/>
    <w:lvl w:ilvl="0" w:tplc="68B8C6C0">
      <w:start w:val="1"/>
      <w:numFmt w:val="decimalEnclosedCircle"/>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9" w15:restartNumberingAfterBreak="0">
    <w:nsid w:val="5D901AD7"/>
    <w:multiLevelType w:val="hybridMultilevel"/>
    <w:tmpl w:val="4BFC89EC"/>
    <w:lvl w:ilvl="0" w:tplc="9170DB3C">
      <w:start w:val="1"/>
      <w:numFmt w:val="decimalEnclosedCircle"/>
      <w:lvlText w:val="%1"/>
      <w:lvlJc w:val="left"/>
      <w:pPr>
        <w:tabs>
          <w:tab w:val="num" w:pos="179"/>
        </w:tabs>
        <w:ind w:left="179" w:hanging="360"/>
      </w:pPr>
      <w:rPr>
        <w:rFonts w:hint="default"/>
      </w:rPr>
    </w:lvl>
    <w:lvl w:ilvl="1" w:tplc="04090019" w:tentative="1">
      <w:start w:val="1"/>
      <w:numFmt w:val="lowerLetter"/>
      <w:lvlText w:val="%2)"/>
      <w:lvlJc w:val="left"/>
      <w:pPr>
        <w:tabs>
          <w:tab w:val="num" w:pos="659"/>
        </w:tabs>
        <w:ind w:left="659" w:hanging="420"/>
      </w:pPr>
    </w:lvl>
    <w:lvl w:ilvl="2" w:tplc="0409001B" w:tentative="1">
      <w:start w:val="1"/>
      <w:numFmt w:val="lowerRoman"/>
      <w:lvlText w:val="%3."/>
      <w:lvlJc w:val="right"/>
      <w:pPr>
        <w:tabs>
          <w:tab w:val="num" w:pos="1079"/>
        </w:tabs>
        <w:ind w:left="1079" w:hanging="420"/>
      </w:pPr>
    </w:lvl>
    <w:lvl w:ilvl="3" w:tplc="0409000F" w:tentative="1">
      <w:start w:val="1"/>
      <w:numFmt w:val="decimal"/>
      <w:lvlText w:val="%4."/>
      <w:lvlJc w:val="left"/>
      <w:pPr>
        <w:tabs>
          <w:tab w:val="num" w:pos="1499"/>
        </w:tabs>
        <w:ind w:left="1499" w:hanging="420"/>
      </w:pPr>
    </w:lvl>
    <w:lvl w:ilvl="4" w:tplc="04090019" w:tentative="1">
      <w:start w:val="1"/>
      <w:numFmt w:val="lowerLetter"/>
      <w:lvlText w:val="%5)"/>
      <w:lvlJc w:val="left"/>
      <w:pPr>
        <w:tabs>
          <w:tab w:val="num" w:pos="1919"/>
        </w:tabs>
        <w:ind w:left="1919" w:hanging="420"/>
      </w:pPr>
    </w:lvl>
    <w:lvl w:ilvl="5" w:tplc="0409001B" w:tentative="1">
      <w:start w:val="1"/>
      <w:numFmt w:val="lowerRoman"/>
      <w:lvlText w:val="%6."/>
      <w:lvlJc w:val="right"/>
      <w:pPr>
        <w:tabs>
          <w:tab w:val="num" w:pos="2339"/>
        </w:tabs>
        <w:ind w:left="2339" w:hanging="420"/>
      </w:pPr>
    </w:lvl>
    <w:lvl w:ilvl="6" w:tplc="0409000F" w:tentative="1">
      <w:start w:val="1"/>
      <w:numFmt w:val="decimal"/>
      <w:lvlText w:val="%7."/>
      <w:lvlJc w:val="left"/>
      <w:pPr>
        <w:tabs>
          <w:tab w:val="num" w:pos="2759"/>
        </w:tabs>
        <w:ind w:left="2759" w:hanging="420"/>
      </w:pPr>
    </w:lvl>
    <w:lvl w:ilvl="7" w:tplc="04090019" w:tentative="1">
      <w:start w:val="1"/>
      <w:numFmt w:val="lowerLetter"/>
      <w:lvlText w:val="%8)"/>
      <w:lvlJc w:val="left"/>
      <w:pPr>
        <w:tabs>
          <w:tab w:val="num" w:pos="3179"/>
        </w:tabs>
        <w:ind w:left="3179" w:hanging="420"/>
      </w:pPr>
    </w:lvl>
    <w:lvl w:ilvl="8" w:tplc="0409001B" w:tentative="1">
      <w:start w:val="1"/>
      <w:numFmt w:val="lowerRoman"/>
      <w:lvlText w:val="%9."/>
      <w:lvlJc w:val="right"/>
      <w:pPr>
        <w:tabs>
          <w:tab w:val="num" w:pos="3599"/>
        </w:tabs>
        <w:ind w:left="3599" w:hanging="420"/>
      </w:pPr>
    </w:lvl>
  </w:abstractNum>
  <w:abstractNum w:abstractNumId="10" w15:restartNumberingAfterBreak="0">
    <w:nsid w:val="628601B0"/>
    <w:multiLevelType w:val="hybridMultilevel"/>
    <w:tmpl w:val="FCA4A454"/>
    <w:lvl w:ilvl="0" w:tplc="3CEA2BAE">
      <w:start w:val="4"/>
      <w:numFmt w:val="decimal"/>
      <w:lvlText w:val="%1、"/>
      <w:lvlJc w:val="left"/>
      <w:pPr>
        <w:ind w:left="573" w:hanging="390"/>
      </w:pPr>
      <w:rPr>
        <w:rFonts w:hint="default"/>
      </w:rPr>
    </w:lvl>
    <w:lvl w:ilvl="1" w:tplc="04090019" w:tentative="1">
      <w:start w:val="1"/>
      <w:numFmt w:val="lowerLetter"/>
      <w:lvlText w:val="%2)"/>
      <w:lvlJc w:val="left"/>
      <w:pPr>
        <w:ind w:left="1023" w:hanging="420"/>
      </w:pPr>
    </w:lvl>
    <w:lvl w:ilvl="2" w:tplc="0409001B" w:tentative="1">
      <w:start w:val="1"/>
      <w:numFmt w:val="lowerRoman"/>
      <w:lvlText w:val="%3."/>
      <w:lvlJc w:val="right"/>
      <w:pPr>
        <w:ind w:left="1443" w:hanging="420"/>
      </w:pPr>
    </w:lvl>
    <w:lvl w:ilvl="3" w:tplc="0409000F" w:tentative="1">
      <w:start w:val="1"/>
      <w:numFmt w:val="decimal"/>
      <w:lvlText w:val="%4."/>
      <w:lvlJc w:val="left"/>
      <w:pPr>
        <w:ind w:left="1863" w:hanging="420"/>
      </w:pPr>
    </w:lvl>
    <w:lvl w:ilvl="4" w:tplc="04090019" w:tentative="1">
      <w:start w:val="1"/>
      <w:numFmt w:val="lowerLetter"/>
      <w:lvlText w:val="%5)"/>
      <w:lvlJc w:val="left"/>
      <w:pPr>
        <w:ind w:left="2283" w:hanging="420"/>
      </w:pPr>
    </w:lvl>
    <w:lvl w:ilvl="5" w:tplc="0409001B" w:tentative="1">
      <w:start w:val="1"/>
      <w:numFmt w:val="lowerRoman"/>
      <w:lvlText w:val="%6."/>
      <w:lvlJc w:val="right"/>
      <w:pPr>
        <w:ind w:left="2703" w:hanging="420"/>
      </w:pPr>
    </w:lvl>
    <w:lvl w:ilvl="6" w:tplc="0409000F" w:tentative="1">
      <w:start w:val="1"/>
      <w:numFmt w:val="decimal"/>
      <w:lvlText w:val="%7."/>
      <w:lvlJc w:val="left"/>
      <w:pPr>
        <w:ind w:left="3123" w:hanging="420"/>
      </w:pPr>
    </w:lvl>
    <w:lvl w:ilvl="7" w:tplc="04090019" w:tentative="1">
      <w:start w:val="1"/>
      <w:numFmt w:val="lowerLetter"/>
      <w:lvlText w:val="%8)"/>
      <w:lvlJc w:val="left"/>
      <w:pPr>
        <w:ind w:left="3543" w:hanging="420"/>
      </w:pPr>
    </w:lvl>
    <w:lvl w:ilvl="8" w:tplc="0409001B" w:tentative="1">
      <w:start w:val="1"/>
      <w:numFmt w:val="lowerRoman"/>
      <w:lvlText w:val="%9."/>
      <w:lvlJc w:val="right"/>
      <w:pPr>
        <w:ind w:left="3963" w:hanging="420"/>
      </w:pPr>
    </w:lvl>
  </w:abstractNum>
  <w:abstractNum w:abstractNumId="11" w15:restartNumberingAfterBreak="0">
    <w:nsid w:val="63BA2886"/>
    <w:multiLevelType w:val="hybridMultilevel"/>
    <w:tmpl w:val="2A78BD76"/>
    <w:lvl w:ilvl="0" w:tplc="97925C4C">
      <w:start w:val="1"/>
      <w:numFmt w:val="decimalEnclosedCircle"/>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12" w15:restartNumberingAfterBreak="0">
    <w:nsid w:val="66535E0C"/>
    <w:multiLevelType w:val="hybridMultilevel"/>
    <w:tmpl w:val="C8B8DBAE"/>
    <w:lvl w:ilvl="0" w:tplc="577806D8">
      <w:start w:val="1"/>
      <w:numFmt w:val="decimalEnclosedParen"/>
      <w:lvlText w:val="%1"/>
      <w:lvlJc w:val="left"/>
      <w:pPr>
        <w:ind w:left="465" w:hanging="360"/>
      </w:pPr>
      <w:rPr>
        <w:rFonts w:ascii="Times New Roman" w:hAnsi="Times New Roman"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3" w15:restartNumberingAfterBreak="0">
    <w:nsid w:val="69844926"/>
    <w:multiLevelType w:val="hybridMultilevel"/>
    <w:tmpl w:val="148A5D58"/>
    <w:lvl w:ilvl="0" w:tplc="C752398C">
      <w:start w:val="1"/>
      <w:numFmt w:val="decimalEnclosedCircle"/>
      <w:lvlText w:val="%1"/>
      <w:lvlJc w:val="left"/>
      <w:pPr>
        <w:ind w:left="483" w:hanging="360"/>
      </w:pPr>
      <w:rPr>
        <w:rFonts w:hint="default"/>
      </w:rPr>
    </w:lvl>
    <w:lvl w:ilvl="1" w:tplc="04090019" w:tentative="1">
      <w:start w:val="1"/>
      <w:numFmt w:val="lowerLetter"/>
      <w:lvlText w:val="%2)"/>
      <w:lvlJc w:val="left"/>
      <w:pPr>
        <w:ind w:left="963" w:hanging="420"/>
      </w:pPr>
    </w:lvl>
    <w:lvl w:ilvl="2" w:tplc="0409001B" w:tentative="1">
      <w:start w:val="1"/>
      <w:numFmt w:val="lowerRoman"/>
      <w:lvlText w:val="%3."/>
      <w:lvlJc w:val="right"/>
      <w:pPr>
        <w:ind w:left="1383" w:hanging="420"/>
      </w:pPr>
    </w:lvl>
    <w:lvl w:ilvl="3" w:tplc="0409000F" w:tentative="1">
      <w:start w:val="1"/>
      <w:numFmt w:val="decimal"/>
      <w:lvlText w:val="%4."/>
      <w:lvlJc w:val="left"/>
      <w:pPr>
        <w:ind w:left="1803" w:hanging="420"/>
      </w:pPr>
    </w:lvl>
    <w:lvl w:ilvl="4" w:tplc="04090019" w:tentative="1">
      <w:start w:val="1"/>
      <w:numFmt w:val="lowerLetter"/>
      <w:lvlText w:val="%5)"/>
      <w:lvlJc w:val="left"/>
      <w:pPr>
        <w:ind w:left="2223" w:hanging="420"/>
      </w:pPr>
    </w:lvl>
    <w:lvl w:ilvl="5" w:tplc="0409001B" w:tentative="1">
      <w:start w:val="1"/>
      <w:numFmt w:val="lowerRoman"/>
      <w:lvlText w:val="%6."/>
      <w:lvlJc w:val="right"/>
      <w:pPr>
        <w:ind w:left="2643" w:hanging="420"/>
      </w:pPr>
    </w:lvl>
    <w:lvl w:ilvl="6" w:tplc="0409000F" w:tentative="1">
      <w:start w:val="1"/>
      <w:numFmt w:val="decimal"/>
      <w:lvlText w:val="%7."/>
      <w:lvlJc w:val="left"/>
      <w:pPr>
        <w:ind w:left="3063" w:hanging="420"/>
      </w:pPr>
    </w:lvl>
    <w:lvl w:ilvl="7" w:tplc="04090019" w:tentative="1">
      <w:start w:val="1"/>
      <w:numFmt w:val="lowerLetter"/>
      <w:lvlText w:val="%8)"/>
      <w:lvlJc w:val="left"/>
      <w:pPr>
        <w:ind w:left="3483" w:hanging="420"/>
      </w:pPr>
    </w:lvl>
    <w:lvl w:ilvl="8" w:tplc="0409001B" w:tentative="1">
      <w:start w:val="1"/>
      <w:numFmt w:val="lowerRoman"/>
      <w:lvlText w:val="%9."/>
      <w:lvlJc w:val="right"/>
      <w:pPr>
        <w:ind w:left="3903" w:hanging="420"/>
      </w:pPr>
    </w:lvl>
  </w:abstractNum>
  <w:abstractNum w:abstractNumId="14" w15:restartNumberingAfterBreak="0">
    <w:nsid w:val="7C2D1FC4"/>
    <w:multiLevelType w:val="hybridMultilevel"/>
    <w:tmpl w:val="6942A712"/>
    <w:lvl w:ilvl="0" w:tplc="F6DA8FFE">
      <w:start w:val="1"/>
      <w:numFmt w:val="decimal"/>
      <w:lvlText w:val="%1、"/>
      <w:lvlJc w:val="left"/>
      <w:pPr>
        <w:tabs>
          <w:tab w:val="num" w:pos="1110"/>
        </w:tabs>
        <w:ind w:left="1110" w:hanging="1050"/>
      </w:pPr>
      <w:rPr>
        <w:rFonts w:ascii="宋体" w:hAnsi="宋体" w:hint="eastAsia"/>
        <w:color w:val="auto"/>
      </w:rPr>
    </w:lvl>
    <w:lvl w:ilvl="1" w:tplc="04090019" w:tentative="1">
      <w:start w:val="1"/>
      <w:numFmt w:val="lowerLetter"/>
      <w:lvlText w:val="%2)"/>
      <w:lvlJc w:val="left"/>
      <w:pPr>
        <w:tabs>
          <w:tab w:val="num" w:pos="900"/>
        </w:tabs>
        <w:ind w:left="900" w:hanging="420"/>
      </w:pPr>
    </w:lvl>
    <w:lvl w:ilvl="2" w:tplc="0409001B" w:tentative="1">
      <w:start w:val="1"/>
      <w:numFmt w:val="lowerRoman"/>
      <w:lvlText w:val="%3."/>
      <w:lvlJc w:val="righ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9" w:tentative="1">
      <w:start w:val="1"/>
      <w:numFmt w:val="lowerLetter"/>
      <w:lvlText w:val="%5)"/>
      <w:lvlJc w:val="left"/>
      <w:pPr>
        <w:tabs>
          <w:tab w:val="num" w:pos="2160"/>
        </w:tabs>
        <w:ind w:left="2160" w:hanging="420"/>
      </w:pPr>
    </w:lvl>
    <w:lvl w:ilvl="5" w:tplc="0409001B" w:tentative="1">
      <w:start w:val="1"/>
      <w:numFmt w:val="lowerRoman"/>
      <w:lvlText w:val="%6."/>
      <w:lvlJc w:val="righ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9" w:tentative="1">
      <w:start w:val="1"/>
      <w:numFmt w:val="lowerLetter"/>
      <w:lvlText w:val="%8)"/>
      <w:lvlJc w:val="left"/>
      <w:pPr>
        <w:tabs>
          <w:tab w:val="num" w:pos="3420"/>
        </w:tabs>
        <w:ind w:left="3420" w:hanging="420"/>
      </w:pPr>
    </w:lvl>
    <w:lvl w:ilvl="8" w:tplc="0409001B" w:tentative="1">
      <w:start w:val="1"/>
      <w:numFmt w:val="lowerRoman"/>
      <w:lvlText w:val="%9."/>
      <w:lvlJc w:val="right"/>
      <w:pPr>
        <w:tabs>
          <w:tab w:val="num" w:pos="3840"/>
        </w:tabs>
        <w:ind w:left="3840" w:hanging="420"/>
      </w:pPr>
    </w:lvl>
  </w:abstractNum>
  <w:num w:numId="1">
    <w:abstractNumId w:val="14"/>
  </w:num>
  <w:num w:numId="2">
    <w:abstractNumId w:val="9"/>
  </w:num>
  <w:num w:numId="3">
    <w:abstractNumId w:val="4"/>
  </w:num>
  <w:num w:numId="4">
    <w:abstractNumId w:val="6"/>
  </w:num>
  <w:num w:numId="5">
    <w:abstractNumId w:val="13"/>
  </w:num>
  <w:num w:numId="6">
    <w:abstractNumId w:val="10"/>
  </w:num>
  <w:num w:numId="7">
    <w:abstractNumId w:val="7"/>
  </w:num>
  <w:num w:numId="8">
    <w:abstractNumId w:val="0"/>
  </w:num>
  <w:num w:numId="9">
    <w:abstractNumId w:val="2"/>
  </w:num>
  <w:num w:numId="10">
    <w:abstractNumId w:val="3"/>
  </w:num>
  <w:num w:numId="11">
    <w:abstractNumId w:val="8"/>
  </w:num>
  <w:num w:numId="12">
    <w:abstractNumId w:val="11"/>
  </w:num>
  <w:num w:numId="13">
    <w:abstractNumId w:val="1"/>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6C"/>
    <w:rsid w:val="0000014C"/>
    <w:rsid w:val="000002A1"/>
    <w:rsid w:val="0000040D"/>
    <w:rsid w:val="000004ED"/>
    <w:rsid w:val="000004F1"/>
    <w:rsid w:val="00000628"/>
    <w:rsid w:val="000006A7"/>
    <w:rsid w:val="00000737"/>
    <w:rsid w:val="00000848"/>
    <w:rsid w:val="0000084F"/>
    <w:rsid w:val="000008D5"/>
    <w:rsid w:val="00000A9E"/>
    <w:rsid w:val="00000CD7"/>
    <w:rsid w:val="00000D31"/>
    <w:rsid w:val="0000125F"/>
    <w:rsid w:val="0000154E"/>
    <w:rsid w:val="0000156E"/>
    <w:rsid w:val="00001624"/>
    <w:rsid w:val="000016C9"/>
    <w:rsid w:val="00001BB0"/>
    <w:rsid w:val="00002104"/>
    <w:rsid w:val="0000211D"/>
    <w:rsid w:val="000021C3"/>
    <w:rsid w:val="00002369"/>
    <w:rsid w:val="00002488"/>
    <w:rsid w:val="000025E5"/>
    <w:rsid w:val="00002746"/>
    <w:rsid w:val="0000277E"/>
    <w:rsid w:val="00002891"/>
    <w:rsid w:val="00002892"/>
    <w:rsid w:val="000029E9"/>
    <w:rsid w:val="00002CEC"/>
    <w:rsid w:val="000030D0"/>
    <w:rsid w:val="0000344A"/>
    <w:rsid w:val="00003654"/>
    <w:rsid w:val="000037B8"/>
    <w:rsid w:val="00003844"/>
    <w:rsid w:val="00003BAB"/>
    <w:rsid w:val="00003C43"/>
    <w:rsid w:val="00003E03"/>
    <w:rsid w:val="00003FAE"/>
    <w:rsid w:val="000041C7"/>
    <w:rsid w:val="0000421D"/>
    <w:rsid w:val="000044A2"/>
    <w:rsid w:val="000046EF"/>
    <w:rsid w:val="00004A2E"/>
    <w:rsid w:val="00004C85"/>
    <w:rsid w:val="00004E7C"/>
    <w:rsid w:val="0000516B"/>
    <w:rsid w:val="000055AB"/>
    <w:rsid w:val="000056CD"/>
    <w:rsid w:val="000056F9"/>
    <w:rsid w:val="000057F6"/>
    <w:rsid w:val="00005A73"/>
    <w:rsid w:val="00005DBD"/>
    <w:rsid w:val="000061A7"/>
    <w:rsid w:val="000062AB"/>
    <w:rsid w:val="0000633F"/>
    <w:rsid w:val="00006516"/>
    <w:rsid w:val="00006671"/>
    <w:rsid w:val="00006733"/>
    <w:rsid w:val="00006A62"/>
    <w:rsid w:val="00006E1C"/>
    <w:rsid w:val="00006EF8"/>
    <w:rsid w:val="00006F09"/>
    <w:rsid w:val="0000701A"/>
    <w:rsid w:val="0000715A"/>
    <w:rsid w:val="0000729C"/>
    <w:rsid w:val="000072E1"/>
    <w:rsid w:val="000075AB"/>
    <w:rsid w:val="000076B8"/>
    <w:rsid w:val="000079B5"/>
    <w:rsid w:val="00007B50"/>
    <w:rsid w:val="00007FBE"/>
    <w:rsid w:val="000100A4"/>
    <w:rsid w:val="0001015E"/>
    <w:rsid w:val="00010229"/>
    <w:rsid w:val="0001077D"/>
    <w:rsid w:val="000108B4"/>
    <w:rsid w:val="00010943"/>
    <w:rsid w:val="00010BBC"/>
    <w:rsid w:val="00010D12"/>
    <w:rsid w:val="00011148"/>
    <w:rsid w:val="000111BA"/>
    <w:rsid w:val="000111D2"/>
    <w:rsid w:val="00011318"/>
    <w:rsid w:val="00011355"/>
    <w:rsid w:val="000116CC"/>
    <w:rsid w:val="0001174A"/>
    <w:rsid w:val="00011A36"/>
    <w:rsid w:val="00011A5C"/>
    <w:rsid w:val="00011AA4"/>
    <w:rsid w:val="000121B3"/>
    <w:rsid w:val="00012453"/>
    <w:rsid w:val="00012694"/>
    <w:rsid w:val="00012852"/>
    <w:rsid w:val="000129FE"/>
    <w:rsid w:val="00012F18"/>
    <w:rsid w:val="00013041"/>
    <w:rsid w:val="0001314A"/>
    <w:rsid w:val="00013162"/>
    <w:rsid w:val="00013531"/>
    <w:rsid w:val="0001355B"/>
    <w:rsid w:val="000135FF"/>
    <w:rsid w:val="00013702"/>
    <w:rsid w:val="00013734"/>
    <w:rsid w:val="00013946"/>
    <w:rsid w:val="000139EB"/>
    <w:rsid w:val="00013B4B"/>
    <w:rsid w:val="00013CB3"/>
    <w:rsid w:val="00013D4E"/>
    <w:rsid w:val="00013E0B"/>
    <w:rsid w:val="00013E3D"/>
    <w:rsid w:val="00013F01"/>
    <w:rsid w:val="0001415D"/>
    <w:rsid w:val="00014267"/>
    <w:rsid w:val="00014280"/>
    <w:rsid w:val="000142BB"/>
    <w:rsid w:val="000145B1"/>
    <w:rsid w:val="000146C6"/>
    <w:rsid w:val="000147FA"/>
    <w:rsid w:val="000149C1"/>
    <w:rsid w:val="00014B59"/>
    <w:rsid w:val="00014C68"/>
    <w:rsid w:val="00014DCE"/>
    <w:rsid w:val="00015058"/>
    <w:rsid w:val="000151DD"/>
    <w:rsid w:val="00015843"/>
    <w:rsid w:val="00015A30"/>
    <w:rsid w:val="00015D29"/>
    <w:rsid w:val="00016322"/>
    <w:rsid w:val="000165ED"/>
    <w:rsid w:val="00016956"/>
    <w:rsid w:val="00016B90"/>
    <w:rsid w:val="00016C4E"/>
    <w:rsid w:val="00016D30"/>
    <w:rsid w:val="00016F0D"/>
    <w:rsid w:val="00016F50"/>
    <w:rsid w:val="0001723D"/>
    <w:rsid w:val="0001729F"/>
    <w:rsid w:val="000174E0"/>
    <w:rsid w:val="00017722"/>
    <w:rsid w:val="0001780F"/>
    <w:rsid w:val="00017832"/>
    <w:rsid w:val="000178B6"/>
    <w:rsid w:val="0001797D"/>
    <w:rsid w:val="000179C9"/>
    <w:rsid w:val="000179F9"/>
    <w:rsid w:val="00017A40"/>
    <w:rsid w:val="00017B18"/>
    <w:rsid w:val="00017B42"/>
    <w:rsid w:val="00017DD3"/>
    <w:rsid w:val="00017EC8"/>
    <w:rsid w:val="00017F1D"/>
    <w:rsid w:val="000200B4"/>
    <w:rsid w:val="0002023F"/>
    <w:rsid w:val="000205DF"/>
    <w:rsid w:val="000206C5"/>
    <w:rsid w:val="00020837"/>
    <w:rsid w:val="000209DC"/>
    <w:rsid w:val="00020CCC"/>
    <w:rsid w:val="00020D55"/>
    <w:rsid w:val="00020F0A"/>
    <w:rsid w:val="0002101F"/>
    <w:rsid w:val="00021055"/>
    <w:rsid w:val="0002136B"/>
    <w:rsid w:val="000213F2"/>
    <w:rsid w:val="000214ED"/>
    <w:rsid w:val="00021630"/>
    <w:rsid w:val="0002173C"/>
    <w:rsid w:val="00021955"/>
    <w:rsid w:val="00021B1F"/>
    <w:rsid w:val="00021C66"/>
    <w:rsid w:val="00021CAD"/>
    <w:rsid w:val="00021D0B"/>
    <w:rsid w:val="00021F1B"/>
    <w:rsid w:val="00021F27"/>
    <w:rsid w:val="00021FFE"/>
    <w:rsid w:val="0002207B"/>
    <w:rsid w:val="000220E3"/>
    <w:rsid w:val="00022351"/>
    <w:rsid w:val="000224A2"/>
    <w:rsid w:val="000224C7"/>
    <w:rsid w:val="00022992"/>
    <w:rsid w:val="000229C3"/>
    <w:rsid w:val="000229E9"/>
    <w:rsid w:val="00022AB1"/>
    <w:rsid w:val="00022C40"/>
    <w:rsid w:val="00022ED6"/>
    <w:rsid w:val="00023039"/>
    <w:rsid w:val="00023045"/>
    <w:rsid w:val="0002332C"/>
    <w:rsid w:val="0002343F"/>
    <w:rsid w:val="00023578"/>
    <w:rsid w:val="000235A1"/>
    <w:rsid w:val="000235E7"/>
    <w:rsid w:val="0002367B"/>
    <w:rsid w:val="00023685"/>
    <w:rsid w:val="00023863"/>
    <w:rsid w:val="00023BE7"/>
    <w:rsid w:val="00023EFC"/>
    <w:rsid w:val="00023F26"/>
    <w:rsid w:val="0002413D"/>
    <w:rsid w:val="0002423B"/>
    <w:rsid w:val="00024280"/>
    <w:rsid w:val="00024299"/>
    <w:rsid w:val="00024388"/>
    <w:rsid w:val="00024564"/>
    <w:rsid w:val="000245AE"/>
    <w:rsid w:val="00024776"/>
    <w:rsid w:val="0002480E"/>
    <w:rsid w:val="0002488B"/>
    <w:rsid w:val="00024A01"/>
    <w:rsid w:val="00024D81"/>
    <w:rsid w:val="00024D94"/>
    <w:rsid w:val="00024F9A"/>
    <w:rsid w:val="0002530D"/>
    <w:rsid w:val="000256BF"/>
    <w:rsid w:val="00025807"/>
    <w:rsid w:val="00025874"/>
    <w:rsid w:val="00025E68"/>
    <w:rsid w:val="0002603D"/>
    <w:rsid w:val="000261B3"/>
    <w:rsid w:val="0002627A"/>
    <w:rsid w:val="0002627D"/>
    <w:rsid w:val="0002646E"/>
    <w:rsid w:val="000264DF"/>
    <w:rsid w:val="0002653B"/>
    <w:rsid w:val="000265E0"/>
    <w:rsid w:val="000266EF"/>
    <w:rsid w:val="00026899"/>
    <w:rsid w:val="0002691B"/>
    <w:rsid w:val="0002698A"/>
    <w:rsid w:val="00026BAB"/>
    <w:rsid w:val="000270AD"/>
    <w:rsid w:val="000271A8"/>
    <w:rsid w:val="00027428"/>
    <w:rsid w:val="000274EC"/>
    <w:rsid w:val="00027513"/>
    <w:rsid w:val="000277E7"/>
    <w:rsid w:val="00027905"/>
    <w:rsid w:val="00027943"/>
    <w:rsid w:val="00027B0D"/>
    <w:rsid w:val="00027C36"/>
    <w:rsid w:val="0003009E"/>
    <w:rsid w:val="0003013F"/>
    <w:rsid w:val="0003024C"/>
    <w:rsid w:val="000304BA"/>
    <w:rsid w:val="00030864"/>
    <w:rsid w:val="00030C4B"/>
    <w:rsid w:val="00030DDC"/>
    <w:rsid w:val="00031027"/>
    <w:rsid w:val="0003116D"/>
    <w:rsid w:val="00031222"/>
    <w:rsid w:val="00031620"/>
    <w:rsid w:val="00031AD0"/>
    <w:rsid w:val="00031B12"/>
    <w:rsid w:val="00031CBA"/>
    <w:rsid w:val="00031EC2"/>
    <w:rsid w:val="00032004"/>
    <w:rsid w:val="00032058"/>
    <w:rsid w:val="000320CE"/>
    <w:rsid w:val="000323A2"/>
    <w:rsid w:val="00032513"/>
    <w:rsid w:val="000325AB"/>
    <w:rsid w:val="0003273B"/>
    <w:rsid w:val="0003288C"/>
    <w:rsid w:val="000329E2"/>
    <w:rsid w:val="00032E39"/>
    <w:rsid w:val="00032F75"/>
    <w:rsid w:val="00032FEC"/>
    <w:rsid w:val="00033146"/>
    <w:rsid w:val="0003316B"/>
    <w:rsid w:val="00033317"/>
    <w:rsid w:val="00033389"/>
    <w:rsid w:val="0003351A"/>
    <w:rsid w:val="0003356C"/>
    <w:rsid w:val="00033682"/>
    <w:rsid w:val="000338B0"/>
    <w:rsid w:val="00033A1C"/>
    <w:rsid w:val="00033D01"/>
    <w:rsid w:val="00033DC0"/>
    <w:rsid w:val="00033E63"/>
    <w:rsid w:val="00033EA0"/>
    <w:rsid w:val="00033F87"/>
    <w:rsid w:val="000340AA"/>
    <w:rsid w:val="00034128"/>
    <w:rsid w:val="000342D7"/>
    <w:rsid w:val="000344B5"/>
    <w:rsid w:val="000345C9"/>
    <w:rsid w:val="0003479C"/>
    <w:rsid w:val="000348F7"/>
    <w:rsid w:val="00034A5B"/>
    <w:rsid w:val="00034B61"/>
    <w:rsid w:val="00034BA9"/>
    <w:rsid w:val="00034C5A"/>
    <w:rsid w:val="00034D2A"/>
    <w:rsid w:val="00034E71"/>
    <w:rsid w:val="00034EC9"/>
    <w:rsid w:val="00034FEC"/>
    <w:rsid w:val="00035141"/>
    <w:rsid w:val="000351AF"/>
    <w:rsid w:val="000352CE"/>
    <w:rsid w:val="000352E5"/>
    <w:rsid w:val="000353FE"/>
    <w:rsid w:val="0003547B"/>
    <w:rsid w:val="00035A67"/>
    <w:rsid w:val="00035EFB"/>
    <w:rsid w:val="00035FB3"/>
    <w:rsid w:val="00035FDD"/>
    <w:rsid w:val="00036032"/>
    <w:rsid w:val="0003618E"/>
    <w:rsid w:val="0003626D"/>
    <w:rsid w:val="00036335"/>
    <w:rsid w:val="000363A4"/>
    <w:rsid w:val="000367FB"/>
    <w:rsid w:val="00036819"/>
    <w:rsid w:val="000368B5"/>
    <w:rsid w:val="00036A4E"/>
    <w:rsid w:val="00036BB6"/>
    <w:rsid w:val="00036F4D"/>
    <w:rsid w:val="00036FA2"/>
    <w:rsid w:val="00037046"/>
    <w:rsid w:val="0003712D"/>
    <w:rsid w:val="000373A9"/>
    <w:rsid w:val="000374C8"/>
    <w:rsid w:val="00037502"/>
    <w:rsid w:val="000375F1"/>
    <w:rsid w:val="000376D0"/>
    <w:rsid w:val="000376D3"/>
    <w:rsid w:val="000377AE"/>
    <w:rsid w:val="00037912"/>
    <w:rsid w:val="000379C9"/>
    <w:rsid w:val="00037A7A"/>
    <w:rsid w:val="00037B5D"/>
    <w:rsid w:val="00037CBC"/>
    <w:rsid w:val="00037DBB"/>
    <w:rsid w:val="00037E6A"/>
    <w:rsid w:val="00037E83"/>
    <w:rsid w:val="00037FFA"/>
    <w:rsid w:val="00040371"/>
    <w:rsid w:val="0004049E"/>
    <w:rsid w:val="00040A43"/>
    <w:rsid w:val="00040B00"/>
    <w:rsid w:val="00040C29"/>
    <w:rsid w:val="00040C9E"/>
    <w:rsid w:val="00040E04"/>
    <w:rsid w:val="00041098"/>
    <w:rsid w:val="000413C9"/>
    <w:rsid w:val="0004157C"/>
    <w:rsid w:val="0004164E"/>
    <w:rsid w:val="00041686"/>
    <w:rsid w:val="00041946"/>
    <w:rsid w:val="00041AE0"/>
    <w:rsid w:val="00041AEA"/>
    <w:rsid w:val="00041C66"/>
    <w:rsid w:val="00041C9C"/>
    <w:rsid w:val="00041E24"/>
    <w:rsid w:val="00041ECD"/>
    <w:rsid w:val="0004213B"/>
    <w:rsid w:val="0004214A"/>
    <w:rsid w:val="000422CE"/>
    <w:rsid w:val="000422DD"/>
    <w:rsid w:val="0004261A"/>
    <w:rsid w:val="00042796"/>
    <w:rsid w:val="00042960"/>
    <w:rsid w:val="00042BED"/>
    <w:rsid w:val="00042CA4"/>
    <w:rsid w:val="00042D44"/>
    <w:rsid w:val="00043273"/>
    <w:rsid w:val="00043432"/>
    <w:rsid w:val="00043645"/>
    <w:rsid w:val="00043BC3"/>
    <w:rsid w:val="00043C97"/>
    <w:rsid w:val="00043E5F"/>
    <w:rsid w:val="00043ED9"/>
    <w:rsid w:val="00044206"/>
    <w:rsid w:val="00044495"/>
    <w:rsid w:val="000447B0"/>
    <w:rsid w:val="00044E14"/>
    <w:rsid w:val="000450BD"/>
    <w:rsid w:val="000450C3"/>
    <w:rsid w:val="000451C5"/>
    <w:rsid w:val="000455F9"/>
    <w:rsid w:val="0004571F"/>
    <w:rsid w:val="00045778"/>
    <w:rsid w:val="00045CF7"/>
    <w:rsid w:val="00045E15"/>
    <w:rsid w:val="00045E53"/>
    <w:rsid w:val="00045EDD"/>
    <w:rsid w:val="00045FCB"/>
    <w:rsid w:val="0004602B"/>
    <w:rsid w:val="00046046"/>
    <w:rsid w:val="000460E6"/>
    <w:rsid w:val="0004614D"/>
    <w:rsid w:val="0004628D"/>
    <w:rsid w:val="000466FE"/>
    <w:rsid w:val="00046742"/>
    <w:rsid w:val="0004677F"/>
    <w:rsid w:val="000467B3"/>
    <w:rsid w:val="00046DEF"/>
    <w:rsid w:val="00046E5C"/>
    <w:rsid w:val="000472C4"/>
    <w:rsid w:val="00047536"/>
    <w:rsid w:val="00047875"/>
    <w:rsid w:val="000478BA"/>
    <w:rsid w:val="00047A83"/>
    <w:rsid w:val="00047A86"/>
    <w:rsid w:val="00047B36"/>
    <w:rsid w:val="00047D27"/>
    <w:rsid w:val="00047D58"/>
    <w:rsid w:val="00047E7B"/>
    <w:rsid w:val="00047EA4"/>
    <w:rsid w:val="00047F1F"/>
    <w:rsid w:val="00047FE2"/>
    <w:rsid w:val="00050060"/>
    <w:rsid w:val="0005011E"/>
    <w:rsid w:val="00050454"/>
    <w:rsid w:val="00050639"/>
    <w:rsid w:val="000506AD"/>
    <w:rsid w:val="000506EC"/>
    <w:rsid w:val="00050701"/>
    <w:rsid w:val="00050705"/>
    <w:rsid w:val="00050850"/>
    <w:rsid w:val="00050AB2"/>
    <w:rsid w:val="00050B7B"/>
    <w:rsid w:val="00050DF0"/>
    <w:rsid w:val="00050FC0"/>
    <w:rsid w:val="000513AE"/>
    <w:rsid w:val="0005160D"/>
    <w:rsid w:val="00051769"/>
    <w:rsid w:val="000517A5"/>
    <w:rsid w:val="00051850"/>
    <w:rsid w:val="0005185B"/>
    <w:rsid w:val="0005187D"/>
    <w:rsid w:val="00051B1B"/>
    <w:rsid w:val="00051B69"/>
    <w:rsid w:val="00051DAF"/>
    <w:rsid w:val="00051E58"/>
    <w:rsid w:val="0005201A"/>
    <w:rsid w:val="000522B8"/>
    <w:rsid w:val="0005231A"/>
    <w:rsid w:val="000524EE"/>
    <w:rsid w:val="00052827"/>
    <w:rsid w:val="00052881"/>
    <w:rsid w:val="000528F0"/>
    <w:rsid w:val="00052AF3"/>
    <w:rsid w:val="000531CD"/>
    <w:rsid w:val="000531E1"/>
    <w:rsid w:val="00053221"/>
    <w:rsid w:val="00053494"/>
    <w:rsid w:val="000534A7"/>
    <w:rsid w:val="00053596"/>
    <w:rsid w:val="000536BE"/>
    <w:rsid w:val="0005398E"/>
    <w:rsid w:val="000539A1"/>
    <w:rsid w:val="00053BF0"/>
    <w:rsid w:val="00053D6E"/>
    <w:rsid w:val="00053E73"/>
    <w:rsid w:val="00053E9B"/>
    <w:rsid w:val="00053EE6"/>
    <w:rsid w:val="00054056"/>
    <w:rsid w:val="000540F0"/>
    <w:rsid w:val="0005426D"/>
    <w:rsid w:val="00054275"/>
    <w:rsid w:val="0005452D"/>
    <w:rsid w:val="00054B3B"/>
    <w:rsid w:val="00054E14"/>
    <w:rsid w:val="000550CF"/>
    <w:rsid w:val="0005511A"/>
    <w:rsid w:val="00055240"/>
    <w:rsid w:val="00055387"/>
    <w:rsid w:val="0005545D"/>
    <w:rsid w:val="00055525"/>
    <w:rsid w:val="00055626"/>
    <w:rsid w:val="00055778"/>
    <w:rsid w:val="00055991"/>
    <w:rsid w:val="00055F2F"/>
    <w:rsid w:val="000561CA"/>
    <w:rsid w:val="00056218"/>
    <w:rsid w:val="0005634B"/>
    <w:rsid w:val="000563D5"/>
    <w:rsid w:val="00056537"/>
    <w:rsid w:val="00056773"/>
    <w:rsid w:val="000567AE"/>
    <w:rsid w:val="0005693A"/>
    <w:rsid w:val="0005693B"/>
    <w:rsid w:val="00056C9F"/>
    <w:rsid w:val="00056DF0"/>
    <w:rsid w:val="00056F1B"/>
    <w:rsid w:val="00056F39"/>
    <w:rsid w:val="0005702B"/>
    <w:rsid w:val="0005724D"/>
    <w:rsid w:val="000572B3"/>
    <w:rsid w:val="000572B5"/>
    <w:rsid w:val="00057345"/>
    <w:rsid w:val="0005734F"/>
    <w:rsid w:val="00057403"/>
    <w:rsid w:val="00057793"/>
    <w:rsid w:val="0005785F"/>
    <w:rsid w:val="00057B4F"/>
    <w:rsid w:val="00057C1F"/>
    <w:rsid w:val="00057F52"/>
    <w:rsid w:val="00060017"/>
    <w:rsid w:val="00060086"/>
    <w:rsid w:val="000600A9"/>
    <w:rsid w:val="00060113"/>
    <w:rsid w:val="000601CE"/>
    <w:rsid w:val="000605E1"/>
    <w:rsid w:val="0006078F"/>
    <w:rsid w:val="000607FE"/>
    <w:rsid w:val="00060848"/>
    <w:rsid w:val="000608F8"/>
    <w:rsid w:val="00060953"/>
    <w:rsid w:val="000609CB"/>
    <w:rsid w:val="00060A98"/>
    <w:rsid w:val="00060F52"/>
    <w:rsid w:val="00061328"/>
    <w:rsid w:val="000613AD"/>
    <w:rsid w:val="0006148A"/>
    <w:rsid w:val="000617B1"/>
    <w:rsid w:val="00061980"/>
    <w:rsid w:val="00061B86"/>
    <w:rsid w:val="0006206C"/>
    <w:rsid w:val="00062276"/>
    <w:rsid w:val="000626AC"/>
    <w:rsid w:val="00062990"/>
    <w:rsid w:val="00062C2D"/>
    <w:rsid w:val="00062C9B"/>
    <w:rsid w:val="00062CA0"/>
    <w:rsid w:val="00062D68"/>
    <w:rsid w:val="00062F81"/>
    <w:rsid w:val="00062F8A"/>
    <w:rsid w:val="0006308E"/>
    <w:rsid w:val="000634A4"/>
    <w:rsid w:val="0006359B"/>
    <w:rsid w:val="000635C5"/>
    <w:rsid w:val="000636CF"/>
    <w:rsid w:val="0006378A"/>
    <w:rsid w:val="00063899"/>
    <w:rsid w:val="0006392E"/>
    <w:rsid w:val="00063935"/>
    <w:rsid w:val="0006397F"/>
    <w:rsid w:val="000639A8"/>
    <w:rsid w:val="00063A7A"/>
    <w:rsid w:val="00063AAD"/>
    <w:rsid w:val="00063BBA"/>
    <w:rsid w:val="00063EA1"/>
    <w:rsid w:val="00064201"/>
    <w:rsid w:val="000642E4"/>
    <w:rsid w:val="00064331"/>
    <w:rsid w:val="000644F2"/>
    <w:rsid w:val="00064534"/>
    <w:rsid w:val="000645E3"/>
    <w:rsid w:val="000646B2"/>
    <w:rsid w:val="0006492C"/>
    <w:rsid w:val="00064F1A"/>
    <w:rsid w:val="00065003"/>
    <w:rsid w:val="00065184"/>
    <w:rsid w:val="000651C6"/>
    <w:rsid w:val="0006531B"/>
    <w:rsid w:val="000654DC"/>
    <w:rsid w:val="000655C9"/>
    <w:rsid w:val="00065601"/>
    <w:rsid w:val="000656E3"/>
    <w:rsid w:val="000656F5"/>
    <w:rsid w:val="0006580B"/>
    <w:rsid w:val="00065926"/>
    <w:rsid w:val="00065A50"/>
    <w:rsid w:val="00066095"/>
    <w:rsid w:val="00066189"/>
    <w:rsid w:val="0006620A"/>
    <w:rsid w:val="00066365"/>
    <w:rsid w:val="000663D1"/>
    <w:rsid w:val="00066699"/>
    <w:rsid w:val="00066783"/>
    <w:rsid w:val="00066860"/>
    <w:rsid w:val="0006698C"/>
    <w:rsid w:val="00066A82"/>
    <w:rsid w:val="00066B17"/>
    <w:rsid w:val="00066B87"/>
    <w:rsid w:val="00066C7A"/>
    <w:rsid w:val="00066CA6"/>
    <w:rsid w:val="00066CCC"/>
    <w:rsid w:val="00066CE3"/>
    <w:rsid w:val="00066E28"/>
    <w:rsid w:val="00067295"/>
    <w:rsid w:val="000675AB"/>
    <w:rsid w:val="00067993"/>
    <w:rsid w:val="000679CE"/>
    <w:rsid w:val="00067DFA"/>
    <w:rsid w:val="00067FF2"/>
    <w:rsid w:val="00070194"/>
    <w:rsid w:val="000701AA"/>
    <w:rsid w:val="000703E0"/>
    <w:rsid w:val="0007062E"/>
    <w:rsid w:val="000706E4"/>
    <w:rsid w:val="00070A38"/>
    <w:rsid w:val="00070AA5"/>
    <w:rsid w:val="00070BC9"/>
    <w:rsid w:val="00070E4D"/>
    <w:rsid w:val="00070EB2"/>
    <w:rsid w:val="00070EF1"/>
    <w:rsid w:val="00070F0B"/>
    <w:rsid w:val="00071361"/>
    <w:rsid w:val="000713A6"/>
    <w:rsid w:val="000714CD"/>
    <w:rsid w:val="0007159F"/>
    <w:rsid w:val="00071650"/>
    <w:rsid w:val="00071668"/>
    <w:rsid w:val="00071678"/>
    <w:rsid w:val="00071687"/>
    <w:rsid w:val="00071896"/>
    <w:rsid w:val="0007189A"/>
    <w:rsid w:val="000718D3"/>
    <w:rsid w:val="00071945"/>
    <w:rsid w:val="00071A4F"/>
    <w:rsid w:val="00071C31"/>
    <w:rsid w:val="00071CD9"/>
    <w:rsid w:val="00071DEE"/>
    <w:rsid w:val="00071F46"/>
    <w:rsid w:val="0007207B"/>
    <w:rsid w:val="000720D0"/>
    <w:rsid w:val="00072227"/>
    <w:rsid w:val="00072349"/>
    <w:rsid w:val="00072B7D"/>
    <w:rsid w:val="00072BC9"/>
    <w:rsid w:val="00072FD1"/>
    <w:rsid w:val="000733AF"/>
    <w:rsid w:val="000734DA"/>
    <w:rsid w:val="000735D6"/>
    <w:rsid w:val="0007363E"/>
    <w:rsid w:val="00073699"/>
    <w:rsid w:val="000736BE"/>
    <w:rsid w:val="000738E4"/>
    <w:rsid w:val="00073A0E"/>
    <w:rsid w:val="00073AE5"/>
    <w:rsid w:val="00073E72"/>
    <w:rsid w:val="0007458C"/>
    <w:rsid w:val="00074668"/>
    <w:rsid w:val="00074671"/>
    <w:rsid w:val="000746D6"/>
    <w:rsid w:val="0007472D"/>
    <w:rsid w:val="00074B85"/>
    <w:rsid w:val="00074B86"/>
    <w:rsid w:val="00074C1A"/>
    <w:rsid w:val="00074CB4"/>
    <w:rsid w:val="00074D49"/>
    <w:rsid w:val="00074ED7"/>
    <w:rsid w:val="00075246"/>
    <w:rsid w:val="00075278"/>
    <w:rsid w:val="00075580"/>
    <w:rsid w:val="000758BC"/>
    <w:rsid w:val="000759E3"/>
    <w:rsid w:val="00075A22"/>
    <w:rsid w:val="00075A72"/>
    <w:rsid w:val="00075A9D"/>
    <w:rsid w:val="00075C8A"/>
    <w:rsid w:val="00075CD4"/>
    <w:rsid w:val="00075E13"/>
    <w:rsid w:val="00075ED2"/>
    <w:rsid w:val="00076014"/>
    <w:rsid w:val="0007615E"/>
    <w:rsid w:val="0007643B"/>
    <w:rsid w:val="000765BE"/>
    <w:rsid w:val="0007669A"/>
    <w:rsid w:val="00076866"/>
    <w:rsid w:val="000768B7"/>
    <w:rsid w:val="0007692B"/>
    <w:rsid w:val="0007697B"/>
    <w:rsid w:val="000769CE"/>
    <w:rsid w:val="00076AB2"/>
    <w:rsid w:val="00076C0C"/>
    <w:rsid w:val="00076CC4"/>
    <w:rsid w:val="00076CD7"/>
    <w:rsid w:val="00076D68"/>
    <w:rsid w:val="00076D71"/>
    <w:rsid w:val="00077704"/>
    <w:rsid w:val="00077A82"/>
    <w:rsid w:val="00077CEC"/>
    <w:rsid w:val="00077D8C"/>
    <w:rsid w:val="00077EEE"/>
    <w:rsid w:val="00077F17"/>
    <w:rsid w:val="00080244"/>
    <w:rsid w:val="00080337"/>
    <w:rsid w:val="00080684"/>
    <w:rsid w:val="000806B9"/>
    <w:rsid w:val="000806C7"/>
    <w:rsid w:val="00080791"/>
    <w:rsid w:val="00080926"/>
    <w:rsid w:val="000809A3"/>
    <w:rsid w:val="00080A41"/>
    <w:rsid w:val="00080FAE"/>
    <w:rsid w:val="000812C7"/>
    <w:rsid w:val="00081322"/>
    <w:rsid w:val="00081336"/>
    <w:rsid w:val="000815E9"/>
    <w:rsid w:val="000818BB"/>
    <w:rsid w:val="000818D7"/>
    <w:rsid w:val="0008190B"/>
    <w:rsid w:val="00081B25"/>
    <w:rsid w:val="00081D97"/>
    <w:rsid w:val="00081F20"/>
    <w:rsid w:val="0008232B"/>
    <w:rsid w:val="00082455"/>
    <w:rsid w:val="0008253E"/>
    <w:rsid w:val="0008278B"/>
    <w:rsid w:val="00082B02"/>
    <w:rsid w:val="00082B76"/>
    <w:rsid w:val="00082BA8"/>
    <w:rsid w:val="00082C4B"/>
    <w:rsid w:val="00082DCC"/>
    <w:rsid w:val="00082E24"/>
    <w:rsid w:val="00082ED1"/>
    <w:rsid w:val="00083203"/>
    <w:rsid w:val="000832B7"/>
    <w:rsid w:val="00083697"/>
    <w:rsid w:val="00083A60"/>
    <w:rsid w:val="00083B6C"/>
    <w:rsid w:val="00083BF8"/>
    <w:rsid w:val="00083C0B"/>
    <w:rsid w:val="00083C46"/>
    <w:rsid w:val="00083DFE"/>
    <w:rsid w:val="0008404B"/>
    <w:rsid w:val="00084663"/>
    <w:rsid w:val="0008484D"/>
    <w:rsid w:val="000848E9"/>
    <w:rsid w:val="00084AF5"/>
    <w:rsid w:val="00084E8A"/>
    <w:rsid w:val="00084FE9"/>
    <w:rsid w:val="0008528E"/>
    <w:rsid w:val="00085352"/>
    <w:rsid w:val="000859B4"/>
    <w:rsid w:val="00085AB8"/>
    <w:rsid w:val="00085D96"/>
    <w:rsid w:val="00085E15"/>
    <w:rsid w:val="00085E2A"/>
    <w:rsid w:val="0008619E"/>
    <w:rsid w:val="0008657E"/>
    <w:rsid w:val="00086704"/>
    <w:rsid w:val="00086778"/>
    <w:rsid w:val="000868AA"/>
    <w:rsid w:val="0008691A"/>
    <w:rsid w:val="00086988"/>
    <w:rsid w:val="000869F8"/>
    <w:rsid w:val="00086C25"/>
    <w:rsid w:val="0008759C"/>
    <w:rsid w:val="0008776A"/>
    <w:rsid w:val="0008789B"/>
    <w:rsid w:val="00087947"/>
    <w:rsid w:val="000879F4"/>
    <w:rsid w:val="00087CFA"/>
    <w:rsid w:val="00087D1E"/>
    <w:rsid w:val="00087EF8"/>
    <w:rsid w:val="00087F80"/>
    <w:rsid w:val="00090121"/>
    <w:rsid w:val="00090151"/>
    <w:rsid w:val="000902F7"/>
    <w:rsid w:val="0009036C"/>
    <w:rsid w:val="00090704"/>
    <w:rsid w:val="00090854"/>
    <w:rsid w:val="00090A22"/>
    <w:rsid w:val="00090B4C"/>
    <w:rsid w:val="00090F70"/>
    <w:rsid w:val="0009101E"/>
    <w:rsid w:val="000916B5"/>
    <w:rsid w:val="0009185C"/>
    <w:rsid w:val="00091877"/>
    <w:rsid w:val="00091958"/>
    <w:rsid w:val="00091976"/>
    <w:rsid w:val="00091B5C"/>
    <w:rsid w:val="00091D06"/>
    <w:rsid w:val="00091D9C"/>
    <w:rsid w:val="0009201F"/>
    <w:rsid w:val="000921F2"/>
    <w:rsid w:val="0009224C"/>
    <w:rsid w:val="0009242E"/>
    <w:rsid w:val="0009261A"/>
    <w:rsid w:val="00092737"/>
    <w:rsid w:val="0009296B"/>
    <w:rsid w:val="00092A68"/>
    <w:rsid w:val="00092A99"/>
    <w:rsid w:val="00092C45"/>
    <w:rsid w:val="00092C75"/>
    <w:rsid w:val="00092D14"/>
    <w:rsid w:val="00092DB8"/>
    <w:rsid w:val="00092DBB"/>
    <w:rsid w:val="000931CC"/>
    <w:rsid w:val="000932C5"/>
    <w:rsid w:val="000934C4"/>
    <w:rsid w:val="0009361C"/>
    <w:rsid w:val="00093816"/>
    <w:rsid w:val="000938FA"/>
    <w:rsid w:val="00093A17"/>
    <w:rsid w:val="00093B5D"/>
    <w:rsid w:val="00093C35"/>
    <w:rsid w:val="00093E50"/>
    <w:rsid w:val="00093EEF"/>
    <w:rsid w:val="00094051"/>
    <w:rsid w:val="000940F8"/>
    <w:rsid w:val="000942B2"/>
    <w:rsid w:val="000942C2"/>
    <w:rsid w:val="00094511"/>
    <w:rsid w:val="00094567"/>
    <w:rsid w:val="00094731"/>
    <w:rsid w:val="000949DF"/>
    <w:rsid w:val="000949E7"/>
    <w:rsid w:val="00094BB7"/>
    <w:rsid w:val="00094EC0"/>
    <w:rsid w:val="00094EC2"/>
    <w:rsid w:val="00095213"/>
    <w:rsid w:val="0009521E"/>
    <w:rsid w:val="00095257"/>
    <w:rsid w:val="0009527E"/>
    <w:rsid w:val="0009538E"/>
    <w:rsid w:val="00095515"/>
    <w:rsid w:val="000956E8"/>
    <w:rsid w:val="000959A4"/>
    <w:rsid w:val="00095A04"/>
    <w:rsid w:val="00095C05"/>
    <w:rsid w:val="00095D1C"/>
    <w:rsid w:val="00095D6B"/>
    <w:rsid w:val="00095FF6"/>
    <w:rsid w:val="000960AC"/>
    <w:rsid w:val="000961D3"/>
    <w:rsid w:val="00096425"/>
    <w:rsid w:val="000966B4"/>
    <w:rsid w:val="00096A80"/>
    <w:rsid w:val="00096B68"/>
    <w:rsid w:val="00096BDC"/>
    <w:rsid w:val="00096C4B"/>
    <w:rsid w:val="00096D34"/>
    <w:rsid w:val="00096D93"/>
    <w:rsid w:val="00096D9E"/>
    <w:rsid w:val="00096E73"/>
    <w:rsid w:val="00097095"/>
    <w:rsid w:val="000970A3"/>
    <w:rsid w:val="0009732F"/>
    <w:rsid w:val="0009757A"/>
    <w:rsid w:val="00097860"/>
    <w:rsid w:val="00097AF4"/>
    <w:rsid w:val="000A00F0"/>
    <w:rsid w:val="000A027B"/>
    <w:rsid w:val="000A0344"/>
    <w:rsid w:val="000A0364"/>
    <w:rsid w:val="000A05B2"/>
    <w:rsid w:val="000A0631"/>
    <w:rsid w:val="000A0672"/>
    <w:rsid w:val="000A0674"/>
    <w:rsid w:val="000A08AC"/>
    <w:rsid w:val="000A0994"/>
    <w:rsid w:val="000A0B39"/>
    <w:rsid w:val="000A0DBF"/>
    <w:rsid w:val="000A131F"/>
    <w:rsid w:val="000A146B"/>
    <w:rsid w:val="000A1632"/>
    <w:rsid w:val="000A16E7"/>
    <w:rsid w:val="000A1794"/>
    <w:rsid w:val="000A180D"/>
    <w:rsid w:val="000A18D9"/>
    <w:rsid w:val="000A1A8D"/>
    <w:rsid w:val="000A1AE7"/>
    <w:rsid w:val="000A1B0A"/>
    <w:rsid w:val="000A1EF7"/>
    <w:rsid w:val="000A205D"/>
    <w:rsid w:val="000A20AC"/>
    <w:rsid w:val="000A225A"/>
    <w:rsid w:val="000A24E6"/>
    <w:rsid w:val="000A2522"/>
    <w:rsid w:val="000A253A"/>
    <w:rsid w:val="000A2A13"/>
    <w:rsid w:val="000A2CDD"/>
    <w:rsid w:val="000A2ECE"/>
    <w:rsid w:val="000A324E"/>
    <w:rsid w:val="000A330B"/>
    <w:rsid w:val="000A3451"/>
    <w:rsid w:val="000A34B3"/>
    <w:rsid w:val="000A34DB"/>
    <w:rsid w:val="000A35C2"/>
    <w:rsid w:val="000A35EA"/>
    <w:rsid w:val="000A387E"/>
    <w:rsid w:val="000A38E4"/>
    <w:rsid w:val="000A3A88"/>
    <w:rsid w:val="000A3BEE"/>
    <w:rsid w:val="000A3C1A"/>
    <w:rsid w:val="000A3CB5"/>
    <w:rsid w:val="000A4053"/>
    <w:rsid w:val="000A412A"/>
    <w:rsid w:val="000A4171"/>
    <w:rsid w:val="000A4188"/>
    <w:rsid w:val="000A4373"/>
    <w:rsid w:val="000A4525"/>
    <w:rsid w:val="000A4678"/>
    <w:rsid w:val="000A493C"/>
    <w:rsid w:val="000A49E9"/>
    <w:rsid w:val="000A4C73"/>
    <w:rsid w:val="000A4D6B"/>
    <w:rsid w:val="000A4E57"/>
    <w:rsid w:val="000A4F2A"/>
    <w:rsid w:val="000A5078"/>
    <w:rsid w:val="000A507A"/>
    <w:rsid w:val="000A5081"/>
    <w:rsid w:val="000A5113"/>
    <w:rsid w:val="000A544A"/>
    <w:rsid w:val="000A5757"/>
    <w:rsid w:val="000A5872"/>
    <w:rsid w:val="000A587A"/>
    <w:rsid w:val="000A5965"/>
    <w:rsid w:val="000A5EAF"/>
    <w:rsid w:val="000A5F36"/>
    <w:rsid w:val="000A6015"/>
    <w:rsid w:val="000A6173"/>
    <w:rsid w:val="000A65DA"/>
    <w:rsid w:val="000A6A09"/>
    <w:rsid w:val="000A6A44"/>
    <w:rsid w:val="000A6C8E"/>
    <w:rsid w:val="000A6DDE"/>
    <w:rsid w:val="000A6E85"/>
    <w:rsid w:val="000A74E2"/>
    <w:rsid w:val="000A7617"/>
    <w:rsid w:val="000A7674"/>
    <w:rsid w:val="000A79CF"/>
    <w:rsid w:val="000A7A17"/>
    <w:rsid w:val="000A7A40"/>
    <w:rsid w:val="000A7AE7"/>
    <w:rsid w:val="000A7DCB"/>
    <w:rsid w:val="000A7DEC"/>
    <w:rsid w:val="000A7F24"/>
    <w:rsid w:val="000B0290"/>
    <w:rsid w:val="000B04DB"/>
    <w:rsid w:val="000B05CB"/>
    <w:rsid w:val="000B086C"/>
    <w:rsid w:val="000B098D"/>
    <w:rsid w:val="000B0A62"/>
    <w:rsid w:val="000B0A83"/>
    <w:rsid w:val="000B0A86"/>
    <w:rsid w:val="000B0EAC"/>
    <w:rsid w:val="000B0FD4"/>
    <w:rsid w:val="000B0FEC"/>
    <w:rsid w:val="000B1045"/>
    <w:rsid w:val="000B108C"/>
    <w:rsid w:val="000B1692"/>
    <w:rsid w:val="000B16B8"/>
    <w:rsid w:val="000B170C"/>
    <w:rsid w:val="000B20BC"/>
    <w:rsid w:val="000B218E"/>
    <w:rsid w:val="000B2192"/>
    <w:rsid w:val="000B21B6"/>
    <w:rsid w:val="000B22C4"/>
    <w:rsid w:val="000B248E"/>
    <w:rsid w:val="000B2550"/>
    <w:rsid w:val="000B2684"/>
    <w:rsid w:val="000B283D"/>
    <w:rsid w:val="000B29DE"/>
    <w:rsid w:val="000B2A65"/>
    <w:rsid w:val="000B2A7C"/>
    <w:rsid w:val="000B2CE6"/>
    <w:rsid w:val="000B2ED8"/>
    <w:rsid w:val="000B32A1"/>
    <w:rsid w:val="000B32E3"/>
    <w:rsid w:val="000B331A"/>
    <w:rsid w:val="000B3869"/>
    <w:rsid w:val="000B38D4"/>
    <w:rsid w:val="000B3963"/>
    <w:rsid w:val="000B3BC2"/>
    <w:rsid w:val="000B3BE1"/>
    <w:rsid w:val="000B3D6A"/>
    <w:rsid w:val="000B3E01"/>
    <w:rsid w:val="000B3E73"/>
    <w:rsid w:val="000B3FA1"/>
    <w:rsid w:val="000B424C"/>
    <w:rsid w:val="000B436B"/>
    <w:rsid w:val="000B443B"/>
    <w:rsid w:val="000B48C8"/>
    <w:rsid w:val="000B491E"/>
    <w:rsid w:val="000B49B7"/>
    <w:rsid w:val="000B4B8A"/>
    <w:rsid w:val="000B4CE3"/>
    <w:rsid w:val="000B4D9E"/>
    <w:rsid w:val="000B4DC0"/>
    <w:rsid w:val="000B4F4D"/>
    <w:rsid w:val="000B4F6E"/>
    <w:rsid w:val="000B512D"/>
    <w:rsid w:val="000B5183"/>
    <w:rsid w:val="000B51BC"/>
    <w:rsid w:val="000B51F3"/>
    <w:rsid w:val="000B5201"/>
    <w:rsid w:val="000B527C"/>
    <w:rsid w:val="000B5505"/>
    <w:rsid w:val="000B55F8"/>
    <w:rsid w:val="000B56CA"/>
    <w:rsid w:val="000B573B"/>
    <w:rsid w:val="000B58C4"/>
    <w:rsid w:val="000B58F5"/>
    <w:rsid w:val="000B5A5B"/>
    <w:rsid w:val="000B5C79"/>
    <w:rsid w:val="000B64E6"/>
    <w:rsid w:val="000B652F"/>
    <w:rsid w:val="000B669B"/>
    <w:rsid w:val="000B67F4"/>
    <w:rsid w:val="000B6865"/>
    <w:rsid w:val="000B6C57"/>
    <w:rsid w:val="000B6CBC"/>
    <w:rsid w:val="000B6E60"/>
    <w:rsid w:val="000B6F7E"/>
    <w:rsid w:val="000B702E"/>
    <w:rsid w:val="000B7429"/>
    <w:rsid w:val="000B74F2"/>
    <w:rsid w:val="000B750E"/>
    <w:rsid w:val="000B768A"/>
    <w:rsid w:val="000B77A5"/>
    <w:rsid w:val="000B782C"/>
    <w:rsid w:val="000B7A5F"/>
    <w:rsid w:val="000B7EBD"/>
    <w:rsid w:val="000C008F"/>
    <w:rsid w:val="000C00CD"/>
    <w:rsid w:val="000C0110"/>
    <w:rsid w:val="000C0334"/>
    <w:rsid w:val="000C08AA"/>
    <w:rsid w:val="000C08F8"/>
    <w:rsid w:val="000C095D"/>
    <w:rsid w:val="000C0A38"/>
    <w:rsid w:val="000C0CFC"/>
    <w:rsid w:val="000C1277"/>
    <w:rsid w:val="000C17AA"/>
    <w:rsid w:val="000C1856"/>
    <w:rsid w:val="000C19F8"/>
    <w:rsid w:val="000C1D5B"/>
    <w:rsid w:val="000C1DE0"/>
    <w:rsid w:val="000C1E4C"/>
    <w:rsid w:val="000C2029"/>
    <w:rsid w:val="000C2233"/>
    <w:rsid w:val="000C22AC"/>
    <w:rsid w:val="000C2607"/>
    <w:rsid w:val="000C264B"/>
    <w:rsid w:val="000C2A14"/>
    <w:rsid w:val="000C2BBA"/>
    <w:rsid w:val="000C2C05"/>
    <w:rsid w:val="000C2D93"/>
    <w:rsid w:val="000C2DB7"/>
    <w:rsid w:val="000C2DCE"/>
    <w:rsid w:val="000C2F66"/>
    <w:rsid w:val="000C31A1"/>
    <w:rsid w:val="000C31F0"/>
    <w:rsid w:val="000C3208"/>
    <w:rsid w:val="000C3284"/>
    <w:rsid w:val="000C3597"/>
    <w:rsid w:val="000C37F9"/>
    <w:rsid w:val="000C3945"/>
    <w:rsid w:val="000C3B1F"/>
    <w:rsid w:val="000C3F9A"/>
    <w:rsid w:val="000C42D7"/>
    <w:rsid w:val="000C432A"/>
    <w:rsid w:val="000C494D"/>
    <w:rsid w:val="000C4B71"/>
    <w:rsid w:val="000C4C92"/>
    <w:rsid w:val="000C4D66"/>
    <w:rsid w:val="000C54E1"/>
    <w:rsid w:val="000C55FB"/>
    <w:rsid w:val="000C5773"/>
    <w:rsid w:val="000C57DE"/>
    <w:rsid w:val="000C5C34"/>
    <w:rsid w:val="000C5C4B"/>
    <w:rsid w:val="000C5E62"/>
    <w:rsid w:val="000C5F61"/>
    <w:rsid w:val="000C6247"/>
    <w:rsid w:val="000C628B"/>
    <w:rsid w:val="000C63C1"/>
    <w:rsid w:val="000C649A"/>
    <w:rsid w:val="000C64AB"/>
    <w:rsid w:val="000C64D0"/>
    <w:rsid w:val="000C64E7"/>
    <w:rsid w:val="000C66E5"/>
    <w:rsid w:val="000C677D"/>
    <w:rsid w:val="000C6949"/>
    <w:rsid w:val="000C6C1E"/>
    <w:rsid w:val="000C6C9C"/>
    <w:rsid w:val="000C6FD8"/>
    <w:rsid w:val="000C71BB"/>
    <w:rsid w:val="000C7393"/>
    <w:rsid w:val="000C73ED"/>
    <w:rsid w:val="000C74C2"/>
    <w:rsid w:val="000C7557"/>
    <w:rsid w:val="000C7AFB"/>
    <w:rsid w:val="000C7C8A"/>
    <w:rsid w:val="000D0018"/>
    <w:rsid w:val="000D00D1"/>
    <w:rsid w:val="000D0192"/>
    <w:rsid w:val="000D034C"/>
    <w:rsid w:val="000D0523"/>
    <w:rsid w:val="000D0982"/>
    <w:rsid w:val="000D09B7"/>
    <w:rsid w:val="000D0A69"/>
    <w:rsid w:val="000D0A91"/>
    <w:rsid w:val="000D0BA5"/>
    <w:rsid w:val="000D0D3E"/>
    <w:rsid w:val="000D0D4E"/>
    <w:rsid w:val="000D1035"/>
    <w:rsid w:val="000D126E"/>
    <w:rsid w:val="000D1415"/>
    <w:rsid w:val="000D1691"/>
    <w:rsid w:val="000D16CF"/>
    <w:rsid w:val="000D1720"/>
    <w:rsid w:val="000D18EA"/>
    <w:rsid w:val="000D190C"/>
    <w:rsid w:val="000D196E"/>
    <w:rsid w:val="000D19C1"/>
    <w:rsid w:val="000D1A15"/>
    <w:rsid w:val="000D1B22"/>
    <w:rsid w:val="000D1C27"/>
    <w:rsid w:val="000D1CEF"/>
    <w:rsid w:val="000D1F83"/>
    <w:rsid w:val="000D2046"/>
    <w:rsid w:val="000D223D"/>
    <w:rsid w:val="000D22F8"/>
    <w:rsid w:val="000D232A"/>
    <w:rsid w:val="000D27CD"/>
    <w:rsid w:val="000D27E9"/>
    <w:rsid w:val="000D2A26"/>
    <w:rsid w:val="000D2B6A"/>
    <w:rsid w:val="000D2F33"/>
    <w:rsid w:val="000D316C"/>
    <w:rsid w:val="000D3216"/>
    <w:rsid w:val="000D3362"/>
    <w:rsid w:val="000D33CD"/>
    <w:rsid w:val="000D3553"/>
    <w:rsid w:val="000D36CB"/>
    <w:rsid w:val="000D37F8"/>
    <w:rsid w:val="000D38F6"/>
    <w:rsid w:val="000D3A4B"/>
    <w:rsid w:val="000D3DC2"/>
    <w:rsid w:val="000D3E23"/>
    <w:rsid w:val="000D3F48"/>
    <w:rsid w:val="000D3F9C"/>
    <w:rsid w:val="000D4328"/>
    <w:rsid w:val="000D47B7"/>
    <w:rsid w:val="000D49F3"/>
    <w:rsid w:val="000D4A4E"/>
    <w:rsid w:val="000D4A6E"/>
    <w:rsid w:val="000D4DB5"/>
    <w:rsid w:val="000D4FEC"/>
    <w:rsid w:val="000D501A"/>
    <w:rsid w:val="000D5114"/>
    <w:rsid w:val="000D5184"/>
    <w:rsid w:val="000D5205"/>
    <w:rsid w:val="000D528B"/>
    <w:rsid w:val="000D53EB"/>
    <w:rsid w:val="000D5641"/>
    <w:rsid w:val="000D5659"/>
    <w:rsid w:val="000D59BD"/>
    <w:rsid w:val="000D5A1A"/>
    <w:rsid w:val="000D5AB5"/>
    <w:rsid w:val="000D5E9B"/>
    <w:rsid w:val="000D5EE4"/>
    <w:rsid w:val="000D607A"/>
    <w:rsid w:val="000D62A3"/>
    <w:rsid w:val="000D6300"/>
    <w:rsid w:val="000D6358"/>
    <w:rsid w:val="000D65A7"/>
    <w:rsid w:val="000D6774"/>
    <w:rsid w:val="000D6918"/>
    <w:rsid w:val="000D6A97"/>
    <w:rsid w:val="000D6D40"/>
    <w:rsid w:val="000D7061"/>
    <w:rsid w:val="000D7063"/>
    <w:rsid w:val="000D72FD"/>
    <w:rsid w:val="000D74D0"/>
    <w:rsid w:val="000D769C"/>
    <w:rsid w:val="000E0020"/>
    <w:rsid w:val="000E0096"/>
    <w:rsid w:val="000E00E2"/>
    <w:rsid w:val="000E0172"/>
    <w:rsid w:val="000E039D"/>
    <w:rsid w:val="000E05BD"/>
    <w:rsid w:val="000E0643"/>
    <w:rsid w:val="000E068C"/>
    <w:rsid w:val="000E07F2"/>
    <w:rsid w:val="000E0A37"/>
    <w:rsid w:val="000E0AD8"/>
    <w:rsid w:val="000E0ADA"/>
    <w:rsid w:val="000E0B19"/>
    <w:rsid w:val="000E0B1E"/>
    <w:rsid w:val="000E0D8A"/>
    <w:rsid w:val="000E0E69"/>
    <w:rsid w:val="000E10D5"/>
    <w:rsid w:val="000E11CE"/>
    <w:rsid w:val="000E11DD"/>
    <w:rsid w:val="000E1499"/>
    <w:rsid w:val="000E14CC"/>
    <w:rsid w:val="000E16A8"/>
    <w:rsid w:val="000E1C3D"/>
    <w:rsid w:val="000E1CB5"/>
    <w:rsid w:val="000E1DE5"/>
    <w:rsid w:val="000E1DEE"/>
    <w:rsid w:val="000E201E"/>
    <w:rsid w:val="000E2105"/>
    <w:rsid w:val="000E259D"/>
    <w:rsid w:val="000E25D5"/>
    <w:rsid w:val="000E2621"/>
    <w:rsid w:val="000E2624"/>
    <w:rsid w:val="000E2663"/>
    <w:rsid w:val="000E26B5"/>
    <w:rsid w:val="000E2746"/>
    <w:rsid w:val="000E2B20"/>
    <w:rsid w:val="000E2C28"/>
    <w:rsid w:val="000E2CC6"/>
    <w:rsid w:val="000E2D16"/>
    <w:rsid w:val="000E2D79"/>
    <w:rsid w:val="000E2DB2"/>
    <w:rsid w:val="000E2E5C"/>
    <w:rsid w:val="000E2E95"/>
    <w:rsid w:val="000E31D7"/>
    <w:rsid w:val="000E325D"/>
    <w:rsid w:val="000E32AA"/>
    <w:rsid w:val="000E3401"/>
    <w:rsid w:val="000E37DA"/>
    <w:rsid w:val="000E3888"/>
    <w:rsid w:val="000E3A08"/>
    <w:rsid w:val="000E3A1E"/>
    <w:rsid w:val="000E3A29"/>
    <w:rsid w:val="000E3B3C"/>
    <w:rsid w:val="000E3CEC"/>
    <w:rsid w:val="000E3FE5"/>
    <w:rsid w:val="000E41F3"/>
    <w:rsid w:val="000E45E7"/>
    <w:rsid w:val="000E4819"/>
    <w:rsid w:val="000E49B7"/>
    <w:rsid w:val="000E49BB"/>
    <w:rsid w:val="000E4B86"/>
    <w:rsid w:val="000E4C31"/>
    <w:rsid w:val="000E4EDE"/>
    <w:rsid w:val="000E50EB"/>
    <w:rsid w:val="000E5316"/>
    <w:rsid w:val="000E58A8"/>
    <w:rsid w:val="000E5A1E"/>
    <w:rsid w:val="000E5B99"/>
    <w:rsid w:val="000E6163"/>
    <w:rsid w:val="000E6272"/>
    <w:rsid w:val="000E663B"/>
    <w:rsid w:val="000E66BB"/>
    <w:rsid w:val="000E66CF"/>
    <w:rsid w:val="000E6F80"/>
    <w:rsid w:val="000E7049"/>
    <w:rsid w:val="000E7337"/>
    <w:rsid w:val="000E76B4"/>
    <w:rsid w:val="000E7720"/>
    <w:rsid w:val="000E798A"/>
    <w:rsid w:val="000E7B39"/>
    <w:rsid w:val="000E7DB9"/>
    <w:rsid w:val="000E7F01"/>
    <w:rsid w:val="000F01DE"/>
    <w:rsid w:val="000F0459"/>
    <w:rsid w:val="000F04E9"/>
    <w:rsid w:val="000F09A3"/>
    <w:rsid w:val="000F09B0"/>
    <w:rsid w:val="000F0A05"/>
    <w:rsid w:val="000F0A23"/>
    <w:rsid w:val="000F0AE5"/>
    <w:rsid w:val="000F10F7"/>
    <w:rsid w:val="000F1122"/>
    <w:rsid w:val="000F137A"/>
    <w:rsid w:val="000F1436"/>
    <w:rsid w:val="000F14D6"/>
    <w:rsid w:val="000F16AC"/>
    <w:rsid w:val="000F1813"/>
    <w:rsid w:val="000F1BE5"/>
    <w:rsid w:val="000F1CB9"/>
    <w:rsid w:val="000F1E10"/>
    <w:rsid w:val="000F2115"/>
    <w:rsid w:val="000F21AD"/>
    <w:rsid w:val="000F22AD"/>
    <w:rsid w:val="000F230B"/>
    <w:rsid w:val="000F2395"/>
    <w:rsid w:val="000F251C"/>
    <w:rsid w:val="000F25C7"/>
    <w:rsid w:val="000F27E4"/>
    <w:rsid w:val="000F29BA"/>
    <w:rsid w:val="000F2C2B"/>
    <w:rsid w:val="000F2CF3"/>
    <w:rsid w:val="000F2D5C"/>
    <w:rsid w:val="000F2E20"/>
    <w:rsid w:val="000F2E57"/>
    <w:rsid w:val="000F2E87"/>
    <w:rsid w:val="000F2ED0"/>
    <w:rsid w:val="000F3292"/>
    <w:rsid w:val="000F32AF"/>
    <w:rsid w:val="000F35FF"/>
    <w:rsid w:val="000F385B"/>
    <w:rsid w:val="000F3898"/>
    <w:rsid w:val="000F38FA"/>
    <w:rsid w:val="000F3979"/>
    <w:rsid w:val="000F39A6"/>
    <w:rsid w:val="000F3A3F"/>
    <w:rsid w:val="000F3C79"/>
    <w:rsid w:val="000F4104"/>
    <w:rsid w:val="000F411A"/>
    <w:rsid w:val="000F431D"/>
    <w:rsid w:val="000F44DB"/>
    <w:rsid w:val="000F462F"/>
    <w:rsid w:val="000F4725"/>
    <w:rsid w:val="000F49A2"/>
    <w:rsid w:val="000F4AF7"/>
    <w:rsid w:val="000F4C39"/>
    <w:rsid w:val="000F4D51"/>
    <w:rsid w:val="000F4DA5"/>
    <w:rsid w:val="000F4F53"/>
    <w:rsid w:val="000F4FD2"/>
    <w:rsid w:val="000F5137"/>
    <w:rsid w:val="000F525E"/>
    <w:rsid w:val="000F544C"/>
    <w:rsid w:val="000F55AE"/>
    <w:rsid w:val="000F579E"/>
    <w:rsid w:val="000F587D"/>
    <w:rsid w:val="000F5AFD"/>
    <w:rsid w:val="000F5CB4"/>
    <w:rsid w:val="000F5DD2"/>
    <w:rsid w:val="000F5F5B"/>
    <w:rsid w:val="000F5FA8"/>
    <w:rsid w:val="000F60C5"/>
    <w:rsid w:val="000F61F6"/>
    <w:rsid w:val="000F62D5"/>
    <w:rsid w:val="000F62EB"/>
    <w:rsid w:val="000F6604"/>
    <w:rsid w:val="000F6651"/>
    <w:rsid w:val="000F6AED"/>
    <w:rsid w:val="000F6DB9"/>
    <w:rsid w:val="000F707A"/>
    <w:rsid w:val="000F715C"/>
    <w:rsid w:val="000F71FF"/>
    <w:rsid w:val="000F7594"/>
    <w:rsid w:val="000F7A8E"/>
    <w:rsid w:val="000F7AD4"/>
    <w:rsid w:val="000F7BB5"/>
    <w:rsid w:val="000F7EBE"/>
    <w:rsid w:val="000F7FF1"/>
    <w:rsid w:val="0010007F"/>
    <w:rsid w:val="00100212"/>
    <w:rsid w:val="001006E9"/>
    <w:rsid w:val="00100B84"/>
    <w:rsid w:val="00100C30"/>
    <w:rsid w:val="00100E46"/>
    <w:rsid w:val="00100FF0"/>
    <w:rsid w:val="001017C0"/>
    <w:rsid w:val="00101982"/>
    <w:rsid w:val="00101A7A"/>
    <w:rsid w:val="00101D82"/>
    <w:rsid w:val="00101D98"/>
    <w:rsid w:val="00101DDE"/>
    <w:rsid w:val="00101F6E"/>
    <w:rsid w:val="001021BE"/>
    <w:rsid w:val="001021CE"/>
    <w:rsid w:val="00102201"/>
    <w:rsid w:val="001025A2"/>
    <w:rsid w:val="00102661"/>
    <w:rsid w:val="001026CC"/>
    <w:rsid w:val="00102719"/>
    <w:rsid w:val="0010280B"/>
    <w:rsid w:val="001028D2"/>
    <w:rsid w:val="001028FE"/>
    <w:rsid w:val="00102C04"/>
    <w:rsid w:val="00102C67"/>
    <w:rsid w:val="00102C88"/>
    <w:rsid w:val="00103167"/>
    <w:rsid w:val="0010326F"/>
    <w:rsid w:val="00103418"/>
    <w:rsid w:val="0010359E"/>
    <w:rsid w:val="00103818"/>
    <w:rsid w:val="00103956"/>
    <w:rsid w:val="00103975"/>
    <w:rsid w:val="00103B25"/>
    <w:rsid w:val="00103C57"/>
    <w:rsid w:val="00103D43"/>
    <w:rsid w:val="001040B8"/>
    <w:rsid w:val="001040D7"/>
    <w:rsid w:val="00104149"/>
    <w:rsid w:val="00104295"/>
    <w:rsid w:val="001042EF"/>
    <w:rsid w:val="00104312"/>
    <w:rsid w:val="0010444C"/>
    <w:rsid w:val="00104BC2"/>
    <w:rsid w:val="00104C09"/>
    <w:rsid w:val="00104C26"/>
    <w:rsid w:val="00104E8E"/>
    <w:rsid w:val="00104EF2"/>
    <w:rsid w:val="00105076"/>
    <w:rsid w:val="0010509F"/>
    <w:rsid w:val="00105163"/>
    <w:rsid w:val="00105319"/>
    <w:rsid w:val="00105363"/>
    <w:rsid w:val="001053F7"/>
    <w:rsid w:val="0010541B"/>
    <w:rsid w:val="00105487"/>
    <w:rsid w:val="001055BE"/>
    <w:rsid w:val="00105700"/>
    <w:rsid w:val="001057AB"/>
    <w:rsid w:val="001057FC"/>
    <w:rsid w:val="001059AA"/>
    <w:rsid w:val="00105B38"/>
    <w:rsid w:val="00105B67"/>
    <w:rsid w:val="00105D05"/>
    <w:rsid w:val="00105F62"/>
    <w:rsid w:val="0010648A"/>
    <w:rsid w:val="001066AD"/>
    <w:rsid w:val="00106778"/>
    <w:rsid w:val="00106A1F"/>
    <w:rsid w:val="00106C85"/>
    <w:rsid w:val="00106D9D"/>
    <w:rsid w:val="00106DAC"/>
    <w:rsid w:val="00106E0A"/>
    <w:rsid w:val="00106F34"/>
    <w:rsid w:val="00107270"/>
    <w:rsid w:val="001073A2"/>
    <w:rsid w:val="00107809"/>
    <w:rsid w:val="00107995"/>
    <w:rsid w:val="00107B03"/>
    <w:rsid w:val="00107C1F"/>
    <w:rsid w:val="00107C3C"/>
    <w:rsid w:val="00107C52"/>
    <w:rsid w:val="00107CEF"/>
    <w:rsid w:val="00107D25"/>
    <w:rsid w:val="00107F02"/>
    <w:rsid w:val="00107F32"/>
    <w:rsid w:val="00107F4F"/>
    <w:rsid w:val="00110058"/>
    <w:rsid w:val="00110352"/>
    <w:rsid w:val="001103B6"/>
    <w:rsid w:val="001105BA"/>
    <w:rsid w:val="001109BA"/>
    <w:rsid w:val="00110A44"/>
    <w:rsid w:val="00110B9E"/>
    <w:rsid w:val="00110BB9"/>
    <w:rsid w:val="00110C51"/>
    <w:rsid w:val="00110DE8"/>
    <w:rsid w:val="001111FB"/>
    <w:rsid w:val="00111353"/>
    <w:rsid w:val="001113B8"/>
    <w:rsid w:val="001115C3"/>
    <w:rsid w:val="001115E6"/>
    <w:rsid w:val="00111773"/>
    <w:rsid w:val="00111C57"/>
    <w:rsid w:val="00111CC2"/>
    <w:rsid w:val="00111DA4"/>
    <w:rsid w:val="00111E7C"/>
    <w:rsid w:val="00112100"/>
    <w:rsid w:val="0011229C"/>
    <w:rsid w:val="00112463"/>
    <w:rsid w:val="0011246E"/>
    <w:rsid w:val="001126A9"/>
    <w:rsid w:val="0011272B"/>
    <w:rsid w:val="00112830"/>
    <w:rsid w:val="001130C8"/>
    <w:rsid w:val="0011311E"/>
    <w:rsid w:val="001132BE"/>
    <w:rsid w:val="001133F8"/>
    <w:rsid w:val="00113410"/>
    <w:rsid w:val="00113424"/>
    <w:rsid w:val="001135A8"/>
    <w:rsid w:val="00113B79"/>
    <w:rsid w:val="00113C6B"/>
    <w:rsid w:val="00113E87"/>
    <w:rsid w:val="00113F74"/>
    <w:rsid w:val="001141B0"/>
    <w:rsid w:val="001146EF"/>
    <w:rsid w:val="00114758"/>
    <w:rsid w:val="0011478E"/>
    <w:rsid w:val="001147E8"/>
    <w:rsid w:val="001149A6"/>
    <w:rsid w:val="00114FA6"/>
    <w:rsid w:val="00115071"/>
    <w:rsid w:val="00115248"/>
    <w:rsid w:val="001155B0"/>
    <w:rsid w:val="00115607"/>
    <w:rsid w:val="00115A59"/>
    <w:rsid w:val="00115C84"/>
    <w:rsid w:val="00115FFE"/>
    <w:rsid w:val="001160A4"/>
    <w:rsid w:val="0011645D"/>
    <w:rsid w:val="001165BC"/>
    <w:rsid w:val="001166F6"/>
    <w:rsid w:val="00116B66"/>
    <w:rsid w:val="00116ED3"/>
    <w:rsid w:val="00116EFA"/>
    <w:rsid w:val="00116F62"/>
    <w:rsid w:val="00117283"/>
    <w:rsid w:val="00117429"/>
    <w:rsid w:val="001174BC"/>
    <w:rsid w:val="001174C2"/>
    <w:rsid w:val="00117631"/>
    <w:rsid w:val="00117978"/>
    <w:rsid w:val="00117BBF"/>
    <w:rsid w:val="00117BF1"/>
    <w:rsid w:val="00117DD3"/>
    <w:rsid w:val="00117EA8"/>
    <w:rsid w:val="00120179"/>
    <w:rsid w:val="00120216"/>
    <w:rsid w:val="00120383"/>
    <w:rsid w:val="001204B4"/>
    <w:rsid w:val="00120A0B"/>
    <w:rsid w:val="00120A26"/>
    <w:rsid w:val="00120BDE"/>
    <w:rsid w:val="00120C20"/>
    <w:rsid w:val="001211A9"/>
    <w:rsid w:val="001213A8"/>
    <w:rsid w:val="00121707"/>
    <w:rsid w:val="00121896"/>
    <w:rsid w:val="0012199B"/>
    <w:rsid w:val="00121AA6"/>
    <w:rsid w:val="00121B41"/>
    <w:rsid w:val="00121F4D"/>
    <w:rsid w:val="00122025"/>
    <w:rsid w:val="0012242A"/>
    <w:rsid w:val="00122480"/>
    <w:rsid w:val="0012275A"/>
    <w:rsid w:val="00122984"/>
    <w:rsid w:val="00122ABE"/>
    <w:rsid w:val="00122BFF"/>
    <w:rsid w:val="00122CCE"/>
    <w:rsid w:val="00123355"/>
    <w:rsid w:val="001233B4"/>
    <w:rsid w:val="001234FD"/>
    <w:rsid w:val="00123866"/>
    <w:rsid w:val="00123A0C"/>
    <w:rsid w:val="00123A34"/>
    <w:rsid w:val="00124350"/>
    <w:rsid w:val="00124393"/>
    <w:rsid w:val="001243FC"/>
    <w:rsid w:val="00124479"/>
    <w:rsid w:val="001245D1"/>
    <w:rsid w:val="0012468C"/>
    <w:rsid w:val="001247C6"/>
    <w:rsid w:val="001247CF"/>
    <w:rsid w:val="001248E4"/>
    <w:rsid w:val="00124B02"/>
    <w:rsid w:val="001258AF"/>
    <w:rsid w:val="00125970"/>
    <w:rsid w:val="00125A1A"/>
    <w:rsid w:val="00125CE3"/>
    <w:rsid w:val="00125D79"/>
    <w:rsid w:val="00125EB0"/>
    <w:rsid w:val="00125ED7"/>
    <w:rsid w:val="00126375"/>
    <w:rsid w:val="001264A8"/>
    <w:rsid w:val="00126637"/>
    <w:rsid w:val="00126805"/>
    <w:rsid w:val="0012686A"/>
    <w:rsid w:val="001268D4"/>
    <w:rsid w:val="0012696A"/>
    <w:rsid w:val="0012697E"/>
    <w:rsid w:val="00126AB7"/>
    <w:rsid w:val="00126AC7"/>
    <w:rsid w:val="001270AF"/>
    <w:rsid w:val="001271E0"/>
    <w:rsid w:val="0012726E"/>
    <w:rsid w:val="001272CE"/>
    <w:rsid w:val="0012749E"/>
    <w:rsid w:val="001275F6"/>
    <w:rsid w:val="001276C8"/>
    <w:rsid w:val="00127990"/>
    <w:rsid w:val="00127A02"/>
    <w:rsid w:val="00127AF9"/>
    <w:rsid w:val="00127DBD"/>
    <w:rsid w:val="00127E6D"/>
    <w:rsid w:val="00127EF1"/>
    <w:rsid w:val="00127F9F"/>
    <w:rsid w:val="00130220"/>
    <w:rsid w:val="001302EC"/>
    <w:rsid w:val="001303BC"/>
    <w:rsid w:val="001303C7"/>
    <w:rsid w:val="0013040B"/>
    <w:rsid w:val="001304E3"/>
    <w:rsid w:val="0013055A"/>
    <w:rsid w:val="001306CC"/>
    <w:rsid w:val="0013079D"/>
    <w:rsid w:val="001308C4"/>
    <w:rsid w:val="00130A87"/>
    <w:rsid w:val="00130B92"/>
    <w:rsid w:val="00130D52"/>
    <w:rsid w:val="00130E51"/>
    <w:rsid w:val="00131011"/>
    <w:rsid w:val="00131189"/>
    <w:rsid w:val="00131263"/>
    <w:rsid w:val="001313BA"/>
    <w:rsid w:val="0013192F"/>
    <w:rsid w:val="0013196A"/>
    <w:rsid w:val="00131990"/>
    <w:rsid w:val="00131A0C"/>
    <w:rsid w:val="00131BCD"/>
    <w:rsid w:val="00131D1C"/>
    <w:rsid w:val="00131E54"/>
    <w:rsid w:val="001321A2"/>
    <w:rsid w:val="0013238F"/>
    <w:rsid w:val="001323E0"/>
    <w:rsid w:val="00132685"/>
    <w:rsid w:val="00132804"/>
    <w:rsid w:val="001329E5"/>
    <w:rsid w:val="00132ABA"/>
    <w:rsid w:val="00132B34"/>
    <w:rsid w:val="00132CD6"/>
    <w:rsid w:val="0013310B"/>
    <w:rsid w:val="00133278"/>
    <w:rsid w:val="001332E2"/>
    <w:rsid w:val="00133517"/>
    <w:rsid w:val="0013356C"/>
    <w:rsid w:val="0013375B"/>
    <w:rsid w:val="0013381D"/>
    <w:rsid w:val="00133974"/>
    <w:rsid w:val="00133A93"/>
    <w:rsid w:val="00133F02"/>
    <w:rsid w:val="00133F60"/>
    <w:rsid w:val="00134354"/>
    <w:rsid w:val="001346B3"/>
    <w:rsid w:val="00134839"/>
    <w:rsid w:val="00134905"/>
    <w:rsid w:val="00134CC1"/>
    <w:rsid w:val="001350CF"/>
    <w:rsid w:val="00135155"/>
    <w:rsid w:val="0013530D"/>
    <w:rsid w:val="001353D2"/>
    <w:rsid w:val="00135614"/>
    <w:rsid w:val="00135641"/>
    <w:rsid w:val="00135646"/>
    <w:rsid w:val="0013569E"/>
    <w:rsid w:val="001357B9"/>
    <w:rsid w:val="001359F8"/>
    <w:rsid w:val="00135AD7"/>
    <w:rsid w:val="00135B04"/>
    <w:rsid w:val="00135CFC"/>
    <w:rsid w:val="00135D2C"/>
    <w:rsid w:val="00135DB4"/>
    <w:rsid w:val="00135F7B"/>
    <w:rsid w:val="00135FB2"/>
    <w:rsid w:val="00135FDB"/>
    <w:rsid w:val="00136044"/>
    <w:rsid w:val="00136065"/>
    <w:rsid w:val="00136602"/>
    <w:rsid w:val="001366A8"/>
    <w:rsid w:val="00136729"/>
    <w:rsid w:val="001367C6"/>
    <w:rsid w:val="001368BA"/>
    <w:rsid w:val="001368C6"/>
    <w:rsid w:val="00136F36"/>
    <w:rsid w:val="001370F4"/>
    <w:rsid w:val="001375B2"/>
    <w:rsid w:val="00137695"/>
    <w:rsid w:val="001377C1"/>
    <w:rsid w:val="00137DE8"/>
    <w:rsid w:val="00137DE9"/>
    <w:rsid w:val="00140237"/>
    <w:rsid w:val="00140352"/>
    <w:rsid w:val="00140451"/>
    <w:rsid w:val="001405B3"/>
    <w:rsid w:val="0014066D"/>
    <w:rsid w:val="00140947"/>
    <w:rsid w:val="00140E2E"/>
    <w:rsid w:val="001410E0"/>
    <w:rsid w:val="00141103"/>
    <w:rsid w:val="00141150"/>
    <w:rsid w:val="00141299"/>
    <w:rsid w:val="00141394"/>
    <w:rsid w:val="00141711"/>
    <w:rsid w:val="0014174B"/>
    <w:rsid w:val="001417A6"/>
    <w:rsid w:val="0014187B"/>
    <w:rsid w:val="00141949"/>
    <w:rsid w:val="001419DC"/>
    <w:rsid w:val="00141B5F"/>
    <w:rsid w:val="00141BAE"/>
    <w:rsid w:val="0014214C"/>
    <w:rsid w:val="001423FD"/>
    <w:rsid w:val="00142533"/>
    <w:rsid w:val="0014258A"/>
    <w:rsid w:val="001425E6"/>
    <w:rsid w:val="00142614"/>
    <w:rsid w:val="00142805"/>
    <w:rsid w:val="00142825"/>
    <w:rsid w:val="0014297C"/>
    <w:rsid w:val="00142996"/>
    <w:rsid w:val="00142A1B"/>
    <w:rsid w:val="00142A7C"/>
    <w:rsid w:val="00142BA7"/>
    <w:rsid w:val="00142EA0"/>
    <w:rsid w:val="00143576"/>
    <w:rsid w:val="00143658"/>
    <w:rsid w:val="0014375E"/>
    <w:rsid w:val="00143832"/>
    <w:rsid w:val="00143A56"/>
    <w:rsid w:val="00143C11"/>
    <w:rsid w:val="00143E65"/>
    <w:rsid w:val="001440B3"/>
    <w:rsid w:val="001444C7"/>
    <w:rsid w:val="00144585"/>
    <w:rsid w:val="00144A7B"/>
    <w:rsid w:val="00144D2D"/>
    <w:rsid w:val="00144E3C"/>
    <w:rsid w:val="00144F28"/>
    <w:rsid w:val="00144F66"/>
    <w:rsid w:val="00145031"/>
    <w:rsid w:val="00145261"/>
    <w:rsid w:val="001452BA"/>
    <w:rsid w:val="00145375"/>
    <w:rsid w:val="00145430"/>
    <w:rsid w:val="00145797"/>
    <w:rsid w:val="00145809"/>
    <w:rsid w:val="00145827"/>
    <w:rsid w:val="00145DFA"/>
    <w:rsid w:val="00145ED7"/>
    <w:rsid w:val="00145FB1"/>
    <w:rsid w:val="00145FC7"/>
    <w:rsid w:val="00146015"/>
    <w:rsid w:val="0014601B"/>
    <w:rsid w:val="0014611F"/>
    <w:rsid w:val="001462C4"/>
    <w:rsid w:val="001462FF"/>
    <w:rsid w:val="00146316"/>
    <w:rsid w:val="0014634A"/>
    <w:rsid w:val="00146358"/>
    <w:rsid w:val="0014637C"/>
    <w:rsid w:val="00146648"/>
    <w:rsid w:val="00146823"/>
    <w:rsid w:val="0014693F"/>
    <w:rsid w:val="00146A41"/>
    <w:rsid w:val="00146A9B"/>
    <w:rsid w:val="00146B08"/>
    <w:rsid w:val="00146CFD"/>
    <w:rsid w:val="00146D50"/>
    <w:rsid w:val="00146D8A"/>
    <w:rsid w:val="00146DD5"/>
    <w:rsid w:val="00146EA2"/>
    <w:rsid w:val="00146EC0"/>
    <w:rsid w:val="0014732B"/>
    <w:rsid w:val="001473C2"/>
    <w:rsid w:val="00147498"/>
    <w:rsid w:val="00147720"/>
    <w:rsid w:val="00147CBB"/>
    <w:rsid w:val="00147F42"/>
    <w:rsid w:val="00147FB6"/>
    <w:rsid w:val="00150132"/>
    <w:rsid w:val="00150346"/>
    <w:rsid w:val="00150BA8"/>
    <w:rsid w:val="00150E01"/>
    <w:rsid w:val="0015121A"/>
    <w:rsid w:val="00151226"/>
    <w:rsid w:val="00151371"/>
    <w:rsid w:val="001513B4"/>
    <w:rsid w:val="001513E9"/>
    <w:rsid w:val="0015148E"/>
    <w:rsid w:val="0015148F"/>
    <w:rsid w:val="001515FA"/>
    <w:rsid w:val="0015180E"/>
    <w:rsid w:val="001519F4"/>
    <w:rsid w:val="00151D0A"/>
    <w:rsid w:val="00151D78"/>
    <w:rsid w:val="00152122"/>
    <w:rsid w:val="0015215E"/>
    <w:rsid w:val="001521DE"/>
    <w:rsid w:val="00152257"/>
    <w:rsid w:val="001523B8"/>
    <w:rsid w:val="001524F2"/>
    <w:rsid w:val="00152667"/>
    <w:rsid w:val="0015275D"/>
    <w:rsid w:val="00152982"/>
    <w:rsid w:val="00152A0F"/>
    <w:rsid w:val="00152B6C"/>
    <w:rsid w:val="00152C1D"/>
    <w:rsid w:val="00152DE4"/>
    <w:rsid w:val="00152E4C"/>
    <w:rsid w:val="00152EE1"/>
    <w:rsid w:val="00152F01"/>
    <w:rsid w:val="00152F3E"/>
    <w:rsid w:val="00153080"/>
    <w:rsid w:val="001530DA"/>
    <w:rsid w:val="00153101"/>
    <w:rsid w:val="00153102"/>
    <w:rsid w:val="0015328E"/>
    <w:rsid w:val="001532DB"/>
    <w:rsid w:val="00153492"/>
    <w:rsid w:val="0015391F"/>
    <w:rsid w:val="00153A9A"/>
    <w:rsid w:val="00153B31"/>
    <w:rsid w:val="00153B84"/>
    <w:rsid w:val="00153CF7"/>
    <w:rsid w:val="00153E15"/>
    <w:rsid w:val="00153E2A"/>
    <w:rsid w:val="00153F99"/>
    <w:rsid w:val="00154215"/>
    <w:rsid w:val="0015428A"/>
    <w:rsid w:val="001542CB"/>
    <w:rsid w:val="00154346"/>
    <w:rsid w:val="001543C5"/>
    <w:rsid w:val="0015448D"/>
    <w:rsid w:val="001544B5"/>
    <w:rsid w:val="00154999"/>
    <w:rsid w:val="00154ECA"/>
    <w:rsid w:val="001552D9"/>
    <w:rsid w:val="00155323"/>
    <w:rsid w:val="0015532A"/>
    <w:rsid w:val="001553D7"/>
    <w:rsid w:val="00155635"/>
    <w:rsid w:val="00155637"/>
    <w:rsid w:val="001556B2"/>
    <w:rsid w:val="001556E6"/>
    <w:rsid w:val="00155ACE"/>
    <w:rsid w:val="00155C17"/>
    <w:rsid w:val="00155DFF"/>
    <w:rsid w:val="00156054"/>
    <w:rsid w:val="0015616B"/>
    <w:rsid w:val="00156370"/>
    <w:rsid w:val="0015657B"/>
    <w:rsid w:val="0015659A"/>
    <w:rsid w:val="001565AB"/>
    <w:rsid w:val="001565FC"/>
    <w:rsid w:val="00156681"/>
    <w:rsid w:val="00156B0D"/>
    <w:rsid w:val="00156BCA"/>
    <w:rsid w:val="00156CA7"/>
    <w:rsid w:val="00156E08"/>
    <w:rsid w:val="001571A4"/>
    <w:rsid w:val="00157294"/>
    <w:rsid w:val="0015763B"/>
    <w:rsid w:val="001576BD"/>
    <w:rsid w:val="0015786B"/>
    <w:rsid w:val="00157958"/>
    <w:rsid w:val="001579B3"/>
    <w:rsid w:val="001579FB"/>
    <w:rsid w:val="00157D8A"/>
    <w:rsid w:val="00157DF6"/>
    <w:rsid w:val="00160292"/>
    <w:rsid w:val="00160392"/>
    <w:rsid w:val="001603F0"/>
    <w:rsid w:val="00160576"/>
    <w:rsid w:val="0016065A"/>
    <w:rsid w:val="00160883"/>
    <w:rsid w:val="00160AD1"/>
    <w:rsid w:val="00160D51"/>
    <w:rsid w:val="00161309"/>
    <w:rsid w:val="001613CF"/>
    <w:rsid w:val="001613E0"/>
    <w:rsid w:val="00161589"/>
    <w:rsid w:val="00161694"/>
    <w:rsid w:val="00161847"/>
    <w:rsid w:val="00161853"/>
    <w:rsid w:val="00161962"/>
    <w:rsid w:val="00161B77"/>
    <w:rsid w:val="00161F5E"/>
    <w:rsid w:val="00162031"/>
    <w:rsid w:val="00162103"/>
    <w:rsid w:val="00162311"/>
    <w:rsid w:val="0016250E"/>
    <w:rsid w:val="0016255A"/>
    <w:rsid w:val="00162563"/>
    <w:rsid w:val="0016266B"/>
    <w:rsid w:val="00162673"/>
    <w:rsid w:val="0016273E"/>
    <w:rsid w:val="0016289A"/>
    <w:rsid w:val="001629DE"/>
    <w:rsid w:val="00162DE5"/>
    <w:rsid w:val="00162E50"/>
    <w:rsid w:val="00163128"/>
    <w:rsid w:val="00163771"/>
    <w:rsid w:val="0016379F"/>
    <w:rsid w:val="001637FB"/>
    <w:rsid w:val="00163813"/>
    <w:rsid w:val="001638EC"/>
    <w:rsid w:val="00163916"/>
    <w:rsid w:val="00163C9C"/>
    <w:rsid w:val="00163DD1"/>
    <w:rsid w:val="00164090"/>
    <w:rsid w:val="00164139"/>
    <w:rsid w:val="001643CF"/>
    <w:rsid w:val="00164421"/>
    <w:rsid w:val="00164454"/>
    <w:rsid w:val="00164907"/>
    <w:rsid w:val="00164A4A"/>
    <w:rsid w:val="00164A4C"/>
    <w:rsid w:val="00164B85"/>
    <w:rsid w:val="00164BB8"/>
    <w:rsid w:val="00164CF1"/>
    <w:rsid w:val="00164E11"/>
    <w:rsid w:val="00165053"/>
    <w:rsid w:val="00165144"/>
    <w:rsid w:val="00165770"/>
    <w:rsid w:val="0016578F"/>
    <w:rsid w:val="00165854"/>
    <w:rsid w:val="001658B6"/>
    <w:rsid w:val="00165E53"/>
    <w:rsid w:val="001660F4"/>
    <w:rsid w:val="0016629C"/>
    <w:rsid w:val="00166450"/>
    <w:rsid w:val="00166801"/>
    <w:rsid w:val="001668AF"/>
    <w:rsid w:val="00166A65"/>
    <w:rsid w:val="00166E0D"/>
    <w:rsid w:val="00166EA1"/>
    <w:rsid w:val="00166EA9"/>
    <w:rsid w:val="00166F54"/>
    <w:rsid w:val="00167189"/>
    <w:rsid w:val="001671D9"/>
    <w:rsid w:val="00167258"/>
    <w:rsid w:val="001672D0"/>
    <w:rsid w:val="00167398"/>
    <w:rsid w:val="0016757F"/>
    <w:rsid w:val="00167701"/>
    <w:rsid w:val="00167A40"/>
    <w:rsid w:val="00167B42"/>
    <w:rsid w:val="00167D49"/>
    <w:rsid w:val="00167DE5"/>
    <w:rsid w:val="00167E5B"/>
    <w:rsid w:val="0017000B"/>
    <w:rsid w:val="0017002F"/>
    <w:rsid w:val="00170292"/>
    <w:rsid w:val="001702F9"/>
    <w:rsid w:val="0017035E"/>
    <w:rsid w:val="0017076E"/>
    <w:rsid w:val="001707D3"/>
    <w:rsid w:val="001708F5"/>
    <w:rsid w:val="00170996"/>
    <w:rsid w:val="00170C83"/>
    <w:rsid w:val="00170CE8"/>
    <w:rsid w:val="00170D50"/>
    <w:rsid w:val="00171273"/>
    <w:rsid w:val="00171315"/>
    <w:rsid w:val="001713F6"/>
    <w:rsid w:val="00171454"/>
    <w:rsid w:val="001715AC"/>
    <w:rsid w:val="001715EF"/>
    <w:rsid w:val="00171BC8"/>
    <w:rsid w:val="001721F7"/>
    <w:rsid w:val="00172469"/>
    <w:rsid w:val="00172795"/>
    <w:rsid w:val="00172870"/>
    <w:rsid w:val="0017296F"/>
    <w:rsid w:val="00172A44"/>
    <w:rsid w:val="00172D48"/>
    <w:rsid w:val="00172D68"/>
    <w:rsid w:val="00172D75"/>
    <w:rsid w:val="00172FDB"/>
    <w:rsid w:val="0017388B"/>
    <w:rsid w:val="00173906"/>
    <w:rsid w:val="00173A03"/>
    <w:rsid w:val="00173ED3"/>
    <w:rsid w:val="00173F39"/>
    <w:rsid w:val="0017405C"/>
    <w:rsid w:val="00174380"/>
    <w:rsid w:val="001743C6"/>
    <w:rsid w:val="0017470A"/>
    <w:rsid w:val="00174781"/>
    <w:rsid w:val="0017478D"/>
    <w:rsid w:val="00174950"/>
    <w:rsid w:val="00174B59"/>
    <w:rsid w:val="00174B91"/>
    <w:rsid w:val="00175292"/>
    <w:rsid w:val="00175612"/>
    <w:rsid w:val="00175736"/>
    <w:rsid w:val="0017574F"/>
    <w:rsid w:val="0017577E"/>
    <w:rsid w:val="001758B1"/>
    <w:rsid w:val="00175B12"/>
    <w:rsid w:val="00175C2F"/>
    <w:rsid w:val="00175CF9"/>
    <w:rsid w:val="00175D46"/>
    <w:rsid w:val="001760C0"/>
    <w:rsid w:val="001760E2"/>
    <w:rsid w:val="00176183"/>
    <w:rsid w:val="0017621F"/>
    <w:rsid w:val="00176234"/>
    <w:rsid w:val="0017625D"/>
    <w:rsid w:val="00176826"/>
    <w:rsid w:val="00176B20"/>
    <w:rsid w:val="00176E37"/>
    <w:rsid w:val="00177076"/>
    <w:rsid w:val="00177116"/>
    <w:rsid w:val="001771A8"/>
    <w:rsid w:val="0017748C"/>
    <w:rsid w:val="001774B4"/>
    <w:rsid w:val="00177C14"/>
    <w:rsid w:val="00177CBC"/>
    <w:rsid w:val="00177F86"/>
    <w:rsid w:val="00177FF2"/>
    <w:rsid w:val="00180154"/>
    <w:rsid w:val="001801A2"/>
    <w:rsid w:val="0018028E"/>
    <w:rsid w:val="0018030E"/>
    <w:rsid w:val="0018052B"/>
    <w:rsid w:val="00180861"/>
    <w:rsid w:val="00180F03"/>
    <w:rsid w:val="001812F3"/>
    <w:rsid w:val="0018188B"/>
    <w:rsid w:val="00181CA8"/>
    <w:rsid w:val="00181D07"/>
    <w:rsid w:val="00181EB3"/>
    <w:rsid w:val="00181F0E"/>
    <w:rsid w:val="00181F48"/>
    <w:rsid w:val="001820AD"/>
    <w:rsid w:val="001821CF"/>
    <w:rsid w:val="00182299"/>
    <w:rsid w:val="00182674"/>
    <w:rsid w:val="0018267A"/>
    <w:rsid w:val="00182719"/>
    <w:rsid w:val="00182E47"/>
    <w:rsid w:val="00182F8E"/>
    <w:rsid w:val="001832C5"/>
    <w:rsid w:val="00183396"/>
    <w:rsid w:val="00183442"/>
    <w:rsid w:val="001834B7"/>
    <w:rsid w:val="00183639"/>
    <w:rsid w:val="001838C7"/>
    <w:rsid w:val="00183B74"/>
    <w:rsid w:val="00183DA7"/>
    <w:rsid w:val="00183E25"/>
    <w:rsid w:val="00183F59"/>
    <w:rsid w:val="00183F94"/>
    <w:rsid w:val="001842A3"/>
    <w:rsid w:val="00184314"/>
    <w:rsid w:val="00184775"/>
    <w:rsid w:val="001848AA"/>
    <w:rsid w:val="001848AC"/>
    <w:rsid w:val="001848C5"/>
    <w:rsid w:val="00184BA0"/>
    <w:rsid w:val="00184BED"/>
    <w:rsid w:val="00184D70"/>
    <w:rsid w:val="00184E37"/>
    <w:rsid w:val="00184F62"/>
    <w:rsid w:val="00185198"/>
    <w:rsid w:val="001852E0"/>
    <w:rsid w:val="001853F9"/>
    <w:rsid w:val="0018578F"/>
    <w:rsid w:val="00185792"/>
    <w:rsid w:val="0018588C"/>
    <w:rsid w:val="00185AD1"/>
    <w:rsid w:val="00185B79"/>
    <w:rsid w:val="00185C6F"/>
    <w:rsid w:val="00185D47"/>
    <w:rsid w:val="00185F5E"/>
    <w:rsid w:val="00186105"/>
    <w:rsid w:val="0018611B"/>
    <w:rsid w:val="00186188"/>
    <w:rsid w:val="00186622"/>
    <w:rsid w:val="001867D7"/>
    <w:rsid w:val="00186A29"/>
    <w:rsid w:val="00186A91"/>
    <w:rsid w:val="00186D6B"/>
    <w:rsid w:val="00186F48"/>
    <w:rsid w:val="001870C9"/>
    <w:rsid w:val="0018738D"/>
    <w:rsid w:val="001874AC"/>
    <w:rsid w:val="00187616"/>
    <w:rsid w:val="001876F1"/>
    <w:rsid w:val="001878F3"/>
    <w:rsid w:val="0018797B"/>
    <w:rsid w:val="00187A4B"/>
    <w:rsid w:val="00187DD1"/>
    <w:rsid w:val="00187DEF"/>
    <w:rsid w:val="00187F7D"/>
    <w:rsid w:val="0019017D"/>
    <w:rsid w:val="001902D3"/>
    <w:rsid w:val="00190308"/>
    <w:rsid w:val="001905E5"/>
    <w:rsid w:val="00190729"/>
    <w:rsid w:val="00190816"/>
    <w:rsid w:val="001909A3"/>
    <w:rsid w:val="00190F7F"/>
    <w:rsid w:val="00191111"/>
    <w:rsid w:val="00191134"/>
    <w:rsid w:val="00191279"/>
    <w:rsid w:val="00191347"/>
    <w:rsid w:val="00191378"/>
    <w:rsid w:val="001914C8"/>
    <w:rsid w:val="001915A5"/>
    <w:rsid w:val="001916F6"/>
    <w:rsid w:val="001916F8"/>
    <w:rsid w:val="00191778"/>
    <w:rsid w:val="001918DB"/>
    <w:rsid w:val="00191A63"/>
    <w:rsid w:val="00191AE2"/>
    <w:rsid w:val="00191BE4"/>
    <w:rsid w:val="00191CA7"/>
    <w:rsid w:val="00191CBE"/>
    <w:rsid w:val="00192023"/>
    <w:rsid w:val="00192327"/>
    <w:rsid w:val="00192366"/>
    <w:rsid w:val="00192441"/>
    <w:rsid w:val="001927A5"/>
    <w:rsid w:val="00192A2A"/>
    <w:rsid w:val="00192B60"/>
    <w:rsid w:val="00192B6C"/>
    <w:rsid w:val="00192D5D"/>
    <w:rsid w:val="00192D69"/>
    <w:rsid w:val="00192E54"/>
    <w:rsid w:val="00192ECB"/>
    <w:rsid w:val="00192F86"/>
    <w:rsid w:val="00193274"/>
    <w:rsid w:val="00193279"/>
    <w:rsid w:val="001934FB"/>
    <w:rsid w:val="00193752"/>
    <w:rsid w:val="001937E4"/>
    <w:rsid w:val="00193821"/>
    <w:rsid w:val="00193D0A"/>
    <w:rsid w:val="00193D4C"/>
    <w:rsid w:val="00193E0D"/>
    <w:rsid w:val="00193EDB"/>
    <w:rsid w:val="0019401E"/>
    <w:rsid w:val="001942B8"/>
    <w:rsid w:val="001943D3"/>
    <w:rsid w:val="00194573"/>
    <w:rsid w:val="001945BA"/>
    <w:rsid w:val="00194654"/>
    <w:rsid w:val="0019474D"/>
    <w:rsid w:val="00194867"/>
    <w:rsid w:val="00194995"/>
    <w:rsid w:val="00194A2C"/>
    <w:rsid w:val="00194CB4"/>
    <w:rsid w:val="00194E07"/>
    <w:rsid w:val="00195057"/>
    <w:rsid w:val="00195077"/>
    <w:rsid w:val="0019523C"/>
    <w:rsid w:val="0019578C"/>
    <w:rsid w:val="001958BA"/>
    <w:rsid w:val="00195AEE"/>
    <w:rsid w:val="00195D22"/>
    <w:rsid w:val="00195D44"/>
    <w:rsid w:val="00195E53"/>
    <w:rsid w:val="00195E9D"/>
    <w:rsid w:val="00195EDB"/>
    <w:rsid w:val="0019613F"/>
    <w:rsid w:val="001963BB"/>
    <w:rsid w:val="001963DE"/>
    <w:rsid w:val="001963E9"/>
    <w:rsid w:val="00196434"/>
    <w:rsid w:val="001966E4"/>
    <w:rsid w:val="00196763"/>
    <w:rsid w:val="00196996"/>
    <w:rsid w:val="00196E7A"/>
    <w:rsid w:val="00196F42"/>
    <w:rsid w:val="00197094"/>
    <w:rsid w:val="001971D4"/>
    <w:rsid w:val="00197401"/>
    <w:rsid w:val="001975B5"/>
    <w:rsid w:val="001977BA"/>
    <w:rsid w:val="00197855"/>
    <w:rsid w:val="00197882"/>
    <w:rsid w:val="001978CA"/>
    <w:rsid w:val="00197B3F"/>
    <w:rsid w:val="00197BAE"/>
    <w:rsid w:val="00197D74"/>
    <w:rsid w:val="00197E53"/>
    <w:rsid w:val="00197E6E"/>
    <w:rsid w:val="00197EF6"/>
    <w:rsid w:val="00197F89"/>
    <w:rsid w:val="001A00C9"/>
    <w:rsid w:val="001A0132"/>
    <w:rsid w:val="001A0176"/>
    <w:rsid w:val="001A02D1"/>
    <w:rsid w:val="001A033E"/>
    <w:rsid w:val="001A0453"/>
    <w:rsid w:val="001A05D7"/>
    <w:rsid w:val="001A05FA"/>
    <w:rsid w:val="001A08E3"/>
    <w:rsid w:val="001A096E"/>
    <w:rsid w:val="001A0996"/>
    <w:rsid w:val="001A0ACB"/>
    <w:rsid w:val="001A0B8D"/>
    <w:rsid w:val="001A0D47"/>
    <w:rsid w:val="001A0FB9"/>
    <w:rsid w:val="001A1165"/>
    <w:rsid w:val="001A131D"/>
    <w:rsid w:val="001A1510"/>
    <w:rsid w:val="001A1633"/>
    <w:rsid w:val="001A1657"/>
    <w:rsid w:val="001A1B0A"/>
    <w:rsid w:val="001A1C5E"/>
    <w:rsid w:val="001A1CF0"/>
    <w:rsid w:val="001A1E0E"/>
    <w:rsid w:val="001A23E9"/>
    <w:rsid w:val="001A23FB"/>
    <w:rsid w:val="001A242B"/>
    <w:rsid w:val="001A249F"/>
    <w:rsid w:val="001A2515"/>
    <w:rsid w:val="001A26FB"/>
    <w:rsid w:val="001A2751"/>
    <w:rsid w:val="001A279F"/>
    <w:rsid w:val="001A2863"/>
    <w:rsid w:val="001A2948"/>
    <w:rsid w:val="001A2E3F"/>
    <w:rsid w:val="001A3079"/>
    <w:rsid w:val="001A3171"/>
    <w:rsid w:val="001A32F0"/>
    <w:rsid w:val="001A331C"/>
    <w:rsid w:val="001A34B2"/>
    <w:rsid w:val="001A35E7"/>
    <w:rsid w:val="001A3623"/>
    <w:rsid w:val="001A37B9"/>
    <w:rsid w:val="001A38B4"/>
    <w:rsid w:val="001A38D1"/>
    <w:rsid w:val="001A39A7"/>
    <w:rsid w:val="001A3C44"/>
    <w:rsid w:val="001A3EF0"/>
    <w:rsid w:val="001A415E"/>
    <w:rsid w:val="001A41FA"/>
    <w:rsid w:val="001A42FE"/>
    <w:rsid w:val="001A4395"/>
    <w:rsid w:val="001A48B4"/>
    <w:rsid w:val="001A4961"/>
    <w:rsid w:val="001A4CE6"/>
    <w:rsid w:val="001A4D75"/>
    <w:rsid w:val="001A4EA0"/>
    <w:rsid w:val="001A4ED5"/>
    <w:rsid w:val="001A4F06"/>
    <w:rsid w:val="001A4F9F"/>
    <w:rsid w:val="001A504C"/>
    <w:rsid w:val="001A509C"/>
    <w:rsid w:val="001A52CB"/>
    <w:rsid w:val="001A5580"/>
    <w:rsid w:val="001A5610"/>
    <w:rsid w:val="001A5675"/>
    <w:rsid w:val="001A56A9"/>
    <w:rsid w:val="001A57AA"/>
    <w:rsid w:val="001A5830"/>
    <w:rsid w:val="001A58E4"/>
    <w:rsid w:val="001A5A07"/>
    <w:rsid w:val="001A5E26"/>
    <w:rsid w:val="001A60D7"/>
    <w:rsid w:val="001A647E"/>
    <w:rsid w:val="001A68AE"/>
    <w:rsid w:val="001A6CA7"/>
    <w:rsid w:val="001A6F46"/>
    <w:rsid w:val="001A7034"/>
    <w:rsid w:val="001A78F7"/>
    <w:rsid w:val="001A79CC"/>
    <w:rsid w:val="001A79D2"/>
    <w:rsid w:val="001A7C86"/>
    <w:rsid w:val="001A7ECE"/>
    <w:rsid w:val="001B0086"/>
    <w:rsid w:val="001B0132"/>
    <w:rsid w:val="001B056B"/>
    <w:rsid w:val="001B05E3"/>
    <w:rsid w:val="001B0851"/>
    <w:rsid w:val="001B08B1"/>
    <w:rsid w:val="001B08EB"/>
    <w:rsid w:val="001B0B28"/>
    <w:rsid w:val="001B0BCC"/>
    <w:rsid w:val="001B0C5E"/>
    <w:rsid w:val="001B0EA9"/>
    <w:rsid w:val="001B0EB9"/>
    <w:rsid w:val="001B144C"/>
    <w:rsid w:val="001B1492"/>
    <w:rsid w:val="001B15C5"/>
    <w:rsid w:val="001B1669"/>
    <w:rsid w:val="001B1AE3"/>
    <w:rsid w:val="001B1EAB"/>
    <w:rsid w:val="001B209D"/>
    <w:rsid w:val="001B2126"/>
    <w:rsid w:val="001B22F0"/>
    <w:rsid w:val="001B23B1"/>
    <w:rsid w:val="001B23CB"/>
    <w:rsid w:val="001B24F0"/>
    <w:rsid w:val="001B258E"/>
    <w:rsid w:val="001B28AA"/>
    <w:rsid w:val="001B2A34"/>
    <w:rsid w:val="001B2CFF"/>
    <w:rsid w:val="001B3072"/>
    <w:rsid w:val="001B324F"/>
    <w:rsid w:val="001B327B"/>
    <w:rsid w:val="001B3340"/>
    <w:rsid w:val="001B336C"/>
    <w:rsid w:val="001B37B7"/>
    <w:rsid w:val="001B388C"/>
    <w:rsid w:val="001B38E9"/>
    <w:rsid w:val="001B39C0"/>
    <w:rsid w:val="001B3B44"/>
    <w:rsid w:val="001B3BF2"/>
    <w:rsid w:val="001B3C9F"/>
    <w:rsid w:val="001B3CAC"/>
    <w:rsid w:val="001B41B4"/>
    <w:rsid w:val="001B41C1"/>
    <w:rsid w:val="001B43D1"/>
    <w:rsid w:val="001B495C"/>
    <w:rsid w:val="001B4991"/>
    <w:rsid w:val="001B4B59"/>
    <w:rsid w:val="001B4F2F"/>
    <w:rsid w:val="001B5553"/>
    <w:rsid w:val="001B567A"/>
    <w:rsid w:val="001B58AA"/>
    <w:rsid w:val="001B58CE"/>
    <w:rsid w:val="001B5FA0"/>
    <w:rsid w:val="001B625D"/>
    <w:rsid w:val="001B64F5"/>
    <w:rsid w:val="001B6548"/>
    <w:rsid w:val="001B6586"/>
    <w:rsid w:val="001B6670"/>
    <w:rsid w:val="001B66A5"/>
    <w:rsid w:val="001B672B"/>
    <w:rsid w:val="001B6D65"/>
    <w:rsid w:val="001B6D99"/>
    <w:rsid w:val="001B706D"/>
    <w:rsid w:val="001B70BD"/>
    <w:rsid w:val="001B7588"/>
    <w:rsid w:val="001B75C0"/>
    <w:rsid w:val="001B7673"/>
    <w:rsid w:val="001B799E"/>
    <w:rsid w:val="001B7A3E"/>
    <w:rsid w:val="001B7C0C"/>
    <w:rsid w:val="001B7DB0"/>
    <w:rsid w:val="001C0060"/>
    <w:rsid w:val="001C0133"/>
    <w:rsid w:val="001C0171"/>
    <w:rsid w:val="001C01C6"/>
    <w:rsid w:val="001C022A"/>
    <w:rsid w:val="001C0236"/>
    <w:rsid w:val="001C025E"/>
    <w:rsid w:val="001C02B1"/>
    <w:rsid w:val="001C0429"/>
    <w:rsid w:val="001C0495"/>
    <w:rsid w:val="001C0589"/>
    <w:rsid w:val="001C0618"/>
    <w:rsid w:val="001C0649"/>
    <w:rsid w:val="001C0802"/>
    <w:rsid w:val="001C08C0"/>
    <w:rsid w:val="001C08C8"/>
    <w:rsid w:val="001C0909"/>
    <w:rsid w:val="001C0CAE"/>
    <w:rsid w:val="001C0D07"/>
    <w:rsid w:val="001C0E93"/>
    <w:rsid w:val="001C1199"/>
    <w:rsid w:val="001C132C"/>
    <w:rsid w:val="001C13BF"/>
    <w:rsid w:val="001C13C5"/>
    <w:rsid w:val="001C1670"/>
    <w:rsid w:val="001C1856"/>
    <w:rsid w:val="001C1D27"/>
    <w:rsid w:val="001C1E54"/>
    <w:rsid w:val="001C1E80"/>
    <w:rsid w:val="001C20D5"/>
    <w:rsid w:val="001C2167"/>
    <w:rsid w:val="001C21E5"/>
    <w:rsid w:val="001C2348"/>
    <w:rsid w:val="001C2369"/>
    <w:rsid w:val="001C2467"/>
    <w:rsid w:val="001C2585"/>
    <w:rsid w:val="001C26FF"/>
    <w:rsid w:val="001C270A"/>
    <w:rsid w:val="001C271A"/>
    <w:rsid w:val="001C273B"/>
    <w:rsid w:val="001C27C0"/>
    <w:rsid w:val="001C2A94"/>
    <w:rsid w:val="001C2E3E"/>
    <w:rsid w:val="001C2E8B"/>
    <w:rsid w:val="001C2EE5"/>
    <w:rsid w:val="001C2F8A"/>
    <w:rsid w:val="001C2FC9"/>
    <w:rsid w:val="001C3017"/>
    <w:rsid w:val="001C30BE"/>
    <w:rsid w:val="001C30DF"/>
    <w:rsid w:val="001C33FB"/>
    <w:rsid w:val="001C34CD"/>
    <w:rsid w:val="001C3587"/>
    <w:rsid w:val="001C3634"/>
    <w:rsid w:val="001C3766"/>
    <w:rsid w:val="001C37B4"/>
    <w:rsid w:val="001C381B"/>
    <w:rsid w:val="001C3836"/>
    <w:rsid w:val="001C3A41"/>
    <w:rsid w:val="001C3BC2"/>
    <w:rsid w:val="001C3C76"/>
    <w:rsid w:val="001C4048"/>
    <w:rsid w:val="001C40A9"/>
    <w:rsid w:val="001C4261"/>
    <w:rsid w:val="001C4511"/>
    <w:rsid w:val="001C4595"/>
    <w:rsid w:val="001C45A1"/>
    <w:rsid w:val="001C4627"/>
    <w:rsid w:val="001C4AB6"/>
    <w:rsid w:val="001C4D11"/>
    <w:rsid w:val="001C4E2B"/>
    <w:rsid w:val="001C4E5C"/>
    <w:rsid w:val="001C4E97"/>
    <w:rsid w:val="001C4F24"/>
    <w:rsid w:val="001C50C7"/>
    <w:rsid w:val="001C5209"/>
    <w:rsid w:val="001C52BA"/>
    <w:rsid w:val="001C5608"/>
    <w:rsid w:val="001C578C"/>
    <w:rsid w:val="001C5A08"/>
    <w:rsid w:val="001C5A37"/>
    <w:rsid w:val="001C5C82"/>
    <w:rsid w:val="001C5D8A"/>
    <w:rsid w:val="001C5DA0"/>
    <w:rsid w:val="001C62B5"/>
    <w:rsid w:val="001C64BB"/>
    <w:rsid w:val="001C67AE"/>
    <w:rsid w:val="001C6CE9"/>
    <w:rsid w:val="001C6E3B"/>
    <w:rsid w:val="001C6F50"/>
    <w:rsid w:val="001C6FC0"/>
    <w:rsid w:val="001C701B"/>
    <w:rsid w:val="001C7295"/>
    <w:rsid w:val="001C734B"/>
    <w:rsid w:val="001C74E8"/>
    <w:rsid w:val="001C7700"/>
    <w:rsid w:val="001C7946"/>
    <w:rsid w:val="001C7AAF"/>
    <w:rsid w:val="001C7B4D"/>
    <w:rsid w:val="001C7BE1"/>
    <w:rsid w:val="001C7E6F"/>
    <w:rsid w:val="001C7ECE"/>
    <w:rsid w:val="001D00C4"/>
    <w:rsid w:val="001D0166"/>
    <w:rsid w:val="001D04AE"/>
    <w:rsid w:val="001D06AF"/>
    <w:rsid w:val="001D07FB"/>
    <w:rsid w:val="001D09D2"/>
    <w:rsid w:val="001D0B5F"/>
    <w:rsid w:val="001D1008"/>
    <w:rsid w:val="001D1300"/>
    <w:rsid w:val="001D1302"/>
    <w:rsid w:val="001D1401"/>
    <w:rsid w:val="001D1578"/>
    <w:rsid w:val="001D163A"/>
    <w:rsid w:val="001D169D"/>
    <w:rsid w:val="001D1718"/>
    <w:rsid w:val="001D1E47"/>
    <w:rsid w:val="001D1F39"/>
    <w:rsid w:val="001D1F41"/>
    <w:rsid w:val="001D1F43"/>
    <w:rsid w:val="001D2003"/>
    <w:rsid w:val="001D207C"/>
    <w:rsid w:val="001D22A4"/>
    <w:rsid w:val="001D2349"/>
    <w:rsid w:val="001D23E6"/>
    <w:rsid w:val="001D252E"/>
    <w:rsid w:val="001D26B5"/>
    <w:rsid w:val="001D2994"/>
    <w:rsid w:val="001D29BE"/>
    <w:rsid w:val="001D29C1"/>
    <w:rsid w:val="001D2C07"/>
    <w:rsid w:val="001D2C88"/>
    <w:rsid w:val="001D2E13"/>
    <w:rsid w:val="001D3221"/>
    <w:rsid w:val="001D33F9"/>
    <w:rsid w:val="001D3562"/>
    <w:rsid w:val="001D3589"/>
    <w:rsid w:val="001D395E"/>
    <w:rsid w:val="001D3A96"/>
    <w:rsid w:val="001D3B23"/>
    <w:rsid w:val="001D3CCA"/>
    <w:rsid w:val="001D3E13"/>
    <w:rsid w:val="001D3EE7"/>
    <w:rsid w:val="001D3F8D"/>
    <w:rsid w:val="001D41A2"/>
    <w:rsid w:val="001D41EE"/>
    <w:rsid w:val="001D42C8"/>
    <w:rsid w:val="001D44BC"/>
    <w:rsid w:val="001D47E9"/>
    <w:rsid w:val="001D494C"/>
    <w:rsid w:val="001D4971"/>
    <w:rsid w:val="001D4B01"/>
    <w:rsid w:val="001D4D59"/>
    <w:rsid w:val="001D4E0B"/>
    <w:rsid w:val="001D4FC5"/>
    <w:rsid w:val="001D50CF"/>
    <w:rsid w:val="001D5158"/>
    <w:rsid w:val="001D515D"/>
    <w:rsid w:val="001D52C9"/>
    <w:rsid w:val="001D5328"/>
    <w:rsid w:val="001D5804"/>
    <w:rsid w:val="001D580A"/>
    <w:rsid w:val="001D5837"/>
    <w:rsid w:val="001D5A2A"/>
    <w:rsid w:val="001D5DED"/>
    <w:rsid w:val="001D5EBD"/>
    <w:rsid w:val="001D5FFB"/>
    <w:rsid w:val="001D6002"/>
    <w:rsid w:val="001D6120"/>
    <w:rsid w:val="001D61DD"/>
    <w:rsid w:val="001D65BA"/>
    <w:rsid w:val="001D664F"/>
    <w:rsid w:val="001D68C1"/>
    <w:rsid w:val="001D6D98"/>
    <w:rsid w:val="001D6D9D"/>
    <w:rsid w:val="001D6EA8"/>
    <w:rsid w:val="001D6F78"/>
    <w:rsid w:val="001D7270"/>
    <w:rsid w:val="001D7292"/>
    <w:rsid w:val="001D72B9"/>
    <w:rsid w:val="001D7366"/>
    <w:rsid w:val="001D7421"/>
    <w:rsid w:val="001D74AF"/>
    <w:rsid w:val="001D7603"/>
    <w:rsid w:val="001D76FD"/>
    <w:rsid w:val="001D777B"/>
    <w:rsid w:val="001D78A3"/>
    <w:rsid w:val="001D7B7A"/>
    <w:rsid w:val="001D7BD1"/>
    <w:rsid w:val="001D7BDC"/>
    <w:rsid w:val="001D7EE8"/>
    <w:rsid w:val="001D7FDC"/>
    <w:rsid w:val="001E00A1"/>
    <w:rsid w:val="001E0120"/>
    <w:rsid w:val="001E029C"/>
    <w:rsid w:val="001E03EC"/>
    <w:rsid w:val="001E074F"/>
    <w:rsid w:val="001E0802"/>
    <w:rsid w:val="001E0BB2"/>
    <w:rsid w:val="001E0CD0"/>
    <w:rsid w:val="001E0D01"/>
    <w:rsid w:val="001E0D95"/>
    <w:rsid w:val="001E0DE0"/>
    <w:rsid w:val="001E0F7C"/>
    <w:rsid w:val="001E1044"/>
    <w:rsid w:val="001E1054"/>
    <w:rsid w:val="001E1102"/>
    <w:rsid w:val="001E135D"/>
    <w:rsid w:val="001E156D"/>
    <w:rsid w:val="001E1626"/>
    <w:rsid w:val="001E169E"/>
    <w:rsid w:val="001E16F9"/>
    <w:rsid w:val="001E17BC"/>
    <w:rsid w:val="001E17F0"/>
    <w:rsid w:val="001E1CA2"/>
    <w:rsid w:val="001E1E83"/>
    <w:rsid w:val="001E1EA1"/>
    <w:rsid w:val="001E1FE9"/>
    <w:rsid w:val="001E2178"/>
    <w:rsid w:val="001E2294"/>
    <w:rsid w:val="001E2464"/>
    <w:rsid w:val="001E24EF"/>
    <w:rsid w:val="001E2514"/>
    <w:rsid w:val="001E25AF"/>
    <w:rsid w:val="001E264B"/>
    <w:rsid w:val="001E2650"/>
    <w:rsid w:val="001E2884"/>
    <w:rsid w:val="001E28FE"/>
    <w:rsid w:val="001E295F"/>
    <w:rsid w:val="001E29D4"/>
    <w:rsid w:val="001E29FD"/>
    <w:rsid w:val="001E2C7F"/>
    <w:rsid w:val="001E306E"/>
    <w:rsid w:val="001E3134"/>
    <w:rsid w:val="001E31EF"/>
    <w:rsid w:val="001E3516"/>
    <w:rsid w:val="001E3719"/>
    <w:rsid w:val="001E396B"/>
    <w:rsid w:val="001E3CE3"/>
    <w:rsid w:val="001E3E73"/>
    <w:rsid w:val="001E4029"/>
    <w:rsid w:val="001E40BA"/>
    <w:rsid w:val="001E42BB"/>
    <w:rsid w:val="001E4352"/>
    <w:rsid w:val="001E4419"/>
    <w:rsid w:val="001E455E"/>
    <w:rsid w:val="001E462F"/>
    <w:rsid w:val="001E4963"/>
    <w:rsid w:val="001E49CA"/>
    <w:rsid w:val="001E4ABA"/>
    <w:rsid w:val="001E4C71"/>
    <w:rsid w:val="001E5075"/>
    <w:rsid w:val="001E5201"/>
    <w:rsid w:val="001E5301"/>
    <w:rsid w:val="001E5442"/>
    <w:rsid w:val="001E5576"/>
    <w:rsid w:val="001E572B"/>
    <w:rsid w:val="001E5829"/>
    <w:rsid w:val="001E5B02"/>
    <w:rsid w:val="001E5C80"/>
    <w:rsid w:val="001E5E10"/>
    <w:rsid w:val="001E6069"/>
    <w:rsid w:val="001E60C8"/>
    <w:rsid w:val="001E6132"/>
    <w:rsid w:val="001E61EF"/>
    <w:rsid w:val="001E627F"/>
    <w:rsid w:val="001E62F4"/>
    <w:rsid w:val="001E631B"/>
    <w:rsid w:val="001E6452"/>
    <w:rsid w:val="001E662B"/>
    <w:rsid w:val="001E66D8"/>
    <w:rsid w:val="001E6770"/>
    <w:rsid w:val="001E68A6"/>
    <w:rsid w:val="001E68FD"/>
    <w:rsid w:val="001E6978"/>
    <w:rsid w:val="001E69DD"/>
    <w:rsid w:val="001E6B2C"/>
    <w:rsid w:val="001E6C66"/>
    <w:rsid w:val="001E6D8F"/>
    <w:rsid w:val="001E6E99"/>
    <w:rsid w:val="001E706C"/>
    <w:rsid w:val="001E71C0"/>
    <w:rsid w:val="001E7219"/>
    <w:rsid w:val="001E75D1"/>
    <w:rsid w:val="001E763A"/>
    <w:rsid w:val="001E7696"/>
    <w:rsid w:val="001E775B"/>
    <w:rsid w:val="001E7A84"/>
    <w:rsid w:val="001E7BAC"/>
    <w:rsid w:val="001E7F53"/>
    <w:rsid w:val="001F01C0"/>
    <w:rsid w:val="001F022C"/>
    <w:rsid w:val="001F0615"/>
    <w:rsid w:val="001F06B8"/>
    <w:rsid w:val="001F08A0"/>
    <w:rsid w:val="001F08F1"/>
    <w:rsid w:val="001F0C8A"/>
    <w:rsid w:val="001F0E0F"/>
    <w:rsid w:val="001F1030"/>
    <w:rsid w:val="001F106A"/>
    <w:rsid w:val="001F10ED"/>
    <w:rsid w:val="001F10F2"/>
    <w:rsid w:val="001F128A"/>
    <w:rsid w:val="001F148F"/>
    <w:rsid w:val="001F1814"/>
    <w:rsid w:val="001F1C7C"/>
    <w:rsid w:val="001F1F90"/>
    <w:rsid w:val="001F2016"/>
    <w:rsid w:val="001F238B"/>
    <w:rsid w:val="001F2391"/>
    <w:rsid w:val="001F2429"/>
    <w:rsid w:val="001F2449"/>
    <w:rsid w:val="001F27EA"/>
    <w:rsid w:val="001F29F7"/>
    <w:rsid w:val="001F2AC8"/>
    <w:rsid w:val="001F2BED"/>
    <w:rsid w:val="001F2E07"/>
    <w:rsid w:val="001F2E71"/>
    <w:rsid w:val="001F308F"/>
    <w:rsid w:val="001F30DE"/>
    <w:rsid w:val="001F31AE"/>
    <w:rsid w:val="001F3235"/>
    <w:rsid w:val="001F32B9"/>
    <w:rsid w:val="001F3446"/>
    <w:rsid w:val="001F34D1"/>
    <w:rsid w:val="001F37DA"/>
    <w:rsid w:val="001F37FC"/>
    <w:rsid w:val="001F3873"/>
    <w:rsid w:val="001F38F7"/>
    <w:rsid w:val="001F3908"/>
    <w:rsid w:val="001F39DB"/>
    <w:rsid w:val="001F3CD5"/>
    <w:rsid w:val="001F3DD9"/>
    <w:rsid w:val="001F3DFB"/>
    <w:rsid w:val="001F3E2B"/>
    <w:rsid w:val="001F4009"/>
    <w:rsid w:val="001F4083"/>
    <w:rsid w:val="001F41DC"/>
    <w:rsid w:val="001F43F9"/>
    <w:rsid w:val="001F448E"/>
    <w:rsid w:val="001F4555"/>
    <w:rsid w:val="001F4D22"/>
    <w:rsid w:val="001F519F"/>
    <w:rsid w:val="001F549A"/>
    <w:rsid w:val="001F5949"/>
    <w:rsid w:val="001F5B41"/>
    <w:rsid w:val="001F5C3A"/>
    <w:rsid w:val="001F5E73"/>
    <w:rsid w:val="001F5ECD"/>
    <w:rsid w:val="001F617F"/>
    <w:rsid w:val="001F635B"/>
    <w:rsid w:val="001F63C4"/>
    <w:rsid w:val="001F64FA"/>
    <w:rsid w:val="001F65EA"/>
    <w:rsid w:val="001F6647"/>
    <w:rsid w:val="001F67A6"/>
    <w:rsid w:val="001F682C"/>
    <w:rsid w:val="001F695E"/>
    <w:rsid w:val="001F6ED4"/>
    <w:rsid w:val="001F6FDD"/>
    <w:rsid w:val="001F706E"/>
    <w:rsid w:val="001F72AA"/>
    <w:rsid w:val="001F73C8"/>
    <w:rsid w:val="001F73E4"/>
    <w:rsid w:val="001F7460"/>
    <w:rsid w:val="001F75E8"/>
    <w:rsid w:val="001F76E3"/>
    <w:rsid w:val="001F7951"/>
    <w:rsid w:val="001F7AFD"/>
    <w:rsid w:val="00200036"/>
    <w:rsid w:val="0020007F"/>
    <w:rsid w:val="00200092"/>
    <w:rsid w:val="0020009A"/>
    <w:rsid w:val="002003C0"/>
    <w:rsid w:val="002004D9"/>
    <w:rsid w:val="002004F5"/>
    <w:rsid w:val="0020057D"/>
    <w:rsid w:val="00200884"/>
    <w:rsid w:val="00200905"/>
    <w:rsid w:val="00200AF3"/>
    <w:rsid w:val="00200B3E"/>
    <w:rsid w:val="00200BFF"/>
    <w:rsid w:val="00200E14"/>
    <w:rsid w:val="00200F00"/>
    <w:rsid w:val="00201069"/>
    <w:rsid w:val="00201098"/>
    <w:rsid w:val="00201123"/>
    <w:rsid w:val="002011E3"/>
    <w:rsid w:val="002012EF"/>
    <w:rsid w:val="0020160F"/>
    <w:rsid w:val="00201722"/>
    <w:rsid w:val="0020184C"/>
    <w:rsid w:val="00201EFF"/>
    <w:rsid w:val="002020F6"/>
    <w:rsid w:val="002023E4"/>
    <w:rsid w:val="00202489"/>
    <w:rsid w:val="00202715"/>
    <w:rsid w:val="00202776"/>
    <w:rsid w:val="00202906"/>
    <w:rsid w:val="00202A95"/>
    <w:rsid w:val="00202B9D"/>
    <w:rsid w:val="00202C0D"/>
    <w:rsid w:val="00202C9F"/>
    <w:rsid w:val="00202CC0"/>
    <w:rsid w:val="00202EB4"/>
    <w:rsid w:val="00202EEF"/>
    <w:rsid w:val="00202F65"/>
    <w:rsid w:val="002030F7"/>
    <w:rsid w:val="0020332D"/>
    <w:rsid w:val="0020341B"/>
    <w:rsid w:val="00203736"/>
    <w:rsid w:val="0020391E"/>
    <w:rsid w:val="00203A05"/>
    <w:rsid w:val="00203A7F"/>
    <w:rsid w:val="00203CB2"/>
    <w:rsid w:val="00203D4D"/>
    <w:rsid w:val="00204071"/>
    <w:rsid w:val="00204123"/>
    <w:rsid w:val="0020471F"/>
    <w:rsid w:val="00204850"/>
    <w:rsid w:val="002048C0"/>
    <w:rsid w:val="00204A1F"/>
    <w:rsid w:val="00204AB8"/>
    <w:rsid w:val="00204AC0"/>
    <w:rsid w:val="00204C94"/>
    <w:rsid w:val="0020509E"/>
    <w:rsid w:val="002050F6"/>
    <w:rsid w:val="002051C7"/>
    <w:rsid w:val="0020530B"/>
    <w:rsid w:val="00205517"/>
    <w:rsid w:val="00205648"/>
    <w:rsid w:val="002057CA"/>
    <w:rsid w:val="00205844"/>
    <w:rsid w:val="00205CD2"/>
    <w:rsid w:val="00205D7C"/>
    <w:rsid w:val="0020609A"/>
    <w:rsid w:val="002061DD"/>
    <w:rsid w:val="002062CB"/>
    <w:rsid w:val="00206318"/>
    <w:rsid w:val="00206460"/>
    <w:rsid w:val="0020670F"/>
    <w:rsid w:val="00206738"/>
    <w:rsid w:val="002068AB"/>
    <w:rsid w:val="00206E1A"/>
    <w:rsid w:val="00206EF1"/>
    <w:rsid w:val="00206F18"/>
    <w:rsid w:val="00207096"/>
    <w:rsid w:val="002070B1"/>
    <w:rsid w:val="002070FB"/>
    <w:rsid w:val="00207209"/>
    <w:rsid w:val="002072CD"/>
    <w:rsid w:val="00207511"/>
    <w:rsid w:val="002075D7"/>
    <w:rsid w:val="00207623"/>
    <w:rsid w:val="00207B3D"/>
    <w:rsid w:val="00207BC3"/>
    <w:rsid w:val="00207E1C"/>
    <w:rsid w:val="00207F51"/>
    <w:rsid w:val="00207F89"/>
    <w:rsid w:val="0021028D"/>
    <w:rsid w:val="002102FB"/>
    <w:rsid w:val="00210381"/>
    <w:rsid w:val="0021044D"/>
    <w:rsid w:val="00210492"/>
    <w:rsid w:val="00210587"/>
    <w:rsid w:val="0021058C"/>
    <w:rsid w:val="00210904"/>
    <w:rsid w:val="00210907"/>
    <w:rsid w:val="00210933"/>
    <w:rsid w:val="0021094A"/>
    <w:rsid w:val="00210B5B"/>
    <w:rsid w:val="00210BC3"/>
    <w:rsid w:val="00210DF4"/>
    <w:rsid w:val="00210EF4"/>
    <w:rsid w:val="00210F14"/>
    <w:rsid w:val="00210F81"/>
    <w:rsid w:val="00210F8A"/>
    <w:rsid w:val="00210FF4"/>
    <w:rsid w:val="002110DB"/>
    <w:rsid w:val="00211451"/>
    <w:rsid w:val="00211589"/>
    <w:rsid w:val="0021162B"/>
    <w:rsid w:val="002117A3"/>
    <w:rsid w:val="00211B30"/>
    <w:rsid w:val="00211E50"/>
    <w:rsid w:val="00211F90"/>
    <w:rsid w:val="00212049"/>
    <w:rsid w:val="00212125"/>
    <w:rsid w:val="002122B7"/>
    <w:rsid w:val="002124E8"/>
    <w:rsid w:val="002124FB"/>
    <w:rsid w:val="00212535"/>
    <w:rsid w:val="00212652"/>
    <w:rsid w:val="00212685"/>
    <w:rsid w:val="002127F2"/>
    <w:rsid w:val="00212916"/>
    <w:rsid w:val="00212B3E"/>
    <w:rsid w:val="00212C93"/>
    <w:rsid w:val="00212D1E"/>
    <w:rsid w:val="00212EA9"/>
    <w:rsid w:val="00212F32"/>
    <w:rsid w:val="00212F55"/>
    <w:rsid w:val="0021304F"/>
    <w:rsid w:val="0021329F"/>
    <w:rsid w:val="002138AF"/>
    <w:rsid w:val="0021392B"/>
    <w:rsid w:val="002139AF"/>
    <w:rsid w:val="00213A30"/>
    <w:rsid w:val="00213AAD"/>
    <w:rsid w:val="00213B9A"/>
    <w:rsid w:val="00213D3B"/>
    <w:rsid w:val="00213EB2"/>
    <w:rsid w:val="00213FD1"/>
    <w:rsid w:val="002142F7"/>
    <w:rsid w:val="00214317"/>
    <w:rsid w:val="002143D0"/>
    <w:rsid w:val="00214622"/>
    <w:rsid w:val="002146A2"/>
    <w:rsid w:val="002146A8"/>
    <w:rsid w:val="002146E1"/>
    <w:rsid w:val="0021471A"/>
    <w:rsid w:val="00214853"/>
    <w:rsid w:val="00214BE3"/>
    <w:rsid w:val="00214C7E"/>
    <w:rsid w:val="00214C86"/>
    <w:rsid w:val="00214DC2"/>
    <w:rsid w:val="002150A8"/>
    <w:rsid w:val="0021510A"/>
    <w:rsid w:val="002152A4"/>
    <w:rsid w:val="002152CC"/>
    <w:rsid w:val="00215558"/>
    <w:rsid w:val="002155EF"/>
    <w:rsid w:val="0021562A"/>
    <w:rsid w:val="002158E2"/>
    <w:rsid w:val="00215A72"/>
    <w:rsid w:val="00215AE9"/>
    <w:rsid w:val="00215DE8"/>
    <w:rsid w:val="002160D2"/>
    <w:rsid w:val="0021643E"/>
    <w:rsid w:val="002164BD"/>
    <w:rsid w:val="00216551"/>
    <w:rsid w:val="002166BC"/>
    <w:rsid w:val="00216952"/>
    <w:rsid w:val="00216D6D"/>
    <w:rsid w:val="00216F89"/>
    <w:rsid w:val="00217178"/>
    <w:rsid w:val="00217290"/>
    <w:rsid w:val="00217462"/>
    <w:rsid w:val="0021761A"/>
    <w:rsid w:val="0021763C"/>
    <w:rsid w:val="00217A38"/>
    <w:rsid w:val="00217AA2"/>
    <w:rsid w:val="00217E10"/>
    <w:rsid w:val="00217F01"/>
    <w:rsid w:val="002203C0"/>
    <w:rsid w:val="0022057A"/>
    <w:rsid w:val="002205C2"/>
    <w:rsid w:val="00220612"/>
    <w:rsid w:val="002206E3"/>
    <w:rsid w:val="0022091F"/>
    <w:rsid w:val="0022092A"/>
    <w:rsid w:val="0022094B"/>
    <w:rsid w:val="00220A96"/>
    <w:rsid w:val="00220AF2"/>
    <w:rsid w:val="00220B6E"/>
    <w:rsid w:val="00220F9E"/>
    <w:rsid w:val="00221257"/>
    <w:rsid w:val="002213C6"/>
    <w:rsid w:val="00221429"/>
    <w:rsid w:val="0022151F"/>
    <w:rsid w:val="00221660"/>
    <w:rsid w:val="002217B5"/>
    <w:rsid w:val="00221934"/>
    <w:rsid w:val="00221940"/>
    <w:rsid w:val="00221956"/>
    <w:rsid w:val="00221AF1"/>
    <w:rsid w:val="00221B6D"/>
    <w:rsid w:val="00221F06"/>
    <w:rsid w:val="00221F81"/>
    <w:rsid w:val="002222CF"/>
    <w:rsid w:val="002223ED"/>
    <w:rsid w:val="00222702"/>
    <w:rsid w:val="00222716"/>
    <w:rsid w:val="00222906"/>
    <w:rsid w:val="00222C00"/>
    <w:rsid w:val="00222D19"/>
    <w:rsid w:val="00222D63"/>
    <w:rsid w:val="00222E6E"/>
    <w:rsid w:val="00222F4A"/>
    <w:rsid w:val="00222FD8"/>
    <w:rsid w:val="00223052"/>
    <w:rsid w:val="002231F3"/>
    <w:rsid w:val="00223254"/>
    <w:rsid w:val="00223299"/>
    <w:rsid w:val="002232E3"/>
    <w:rsid w:val="002235C3"/>
    <w:rsid w:val="00223698"/>
    <w:rsid w:val="00223796"/>
    <w:rsid w:val="0022388E"/>
    <w:rsid w:val="00223944"/>
    <w:rsid w:val="00223A20"/>
    <w:rsid w:val="00223A31"/>
    <w:rsid w:val="00223A8B"/>
    <w:rsid w:val="00223CA0"/>
    <w:rsid w:val="00223D08"/>
    <w:rsid w:val="00223DA7"/>
    <w:rsid w:val="00223E7A"/>
    <w:rsid w:val="00223F76"/>
    <w:rsid w:val="00224393"/>
    <w:rsid w:val="002243B6"/>
    <w:rsid w:val="002244B2"/>
    <w:rsid w:val="00224536"/>
    <w:rsid w:val="002245BB"/>
    <w:rsid w:val="0022467E"/>
    <w:rsid w:val="00224739"/>
    <w:rsid w:val="002247C1"/>
    <w:rsid w:val="00224999"/>
    <w:rsid w:val="00224B46"/>
    <w:rsid w:val="00224BEC"/>
    <w:rsid w:val="00224CCC"/>
    <w:rsid w:val="00224E3F"/>
    <w:rsid w:val="00224F13"/>
    <w:rsid w:val="00224FEE"/>
    <w:rsid w:val="0022517B"/>
    <w:rsid w:val="002252D0"/>
    <w:rsid w:val="0022536B"/>
    <w:rsid w:val="00225399"/>
    <w:rsid w:val="00225A0E"/>
    <w:rsid w:val="00225DD2"/>
    <w:rsid w:val="00225DDC"/>
    <w:rsid w:val="00225E7D"/>
    <w:rsid w:val="0022628A"/>
    <w:rsid w:val="0022658C"/>
    <w:rsid w:val="002265DD"/>
    <w:rsid w:val="00226640"/>
    <w:rsid w:val="0022672C"/>
    <w:rsid w:val="002268D1"/>
    <w:rsid w:val="00226BFB"/>
    <w:rsid w:val="00226FAA"/>
    <w:rsid w:val="00226FB6"/>
    <w:rsid w:val="00227081"/>
    <w:rsid w:val="002270B6"/>
    <w:rsid w:val="002270BC"/>
    <w:rsid w:val="002276CB"/>
    <w:rsid w:val="002278A1"/>
    <w:rsid w:val="00227A27"/>
    <w:rsid w:val="00227A4A"/>
    <w:rsid w:val="00227B11"/>
    <w:rsid w:val="00227C5F"/>
    <w:rsid w:val="00227D1E"/>
    <w:rsid w:val="00227E85"/>
    <w:rsid w:val="00227ED4"/>
    <w:rsid w:val="00227EDE"/>
    <w:rsid w:val="00230066"/>
    <w:rsid w:val="00230182"/>
    <w:rsid w:val="00230184"/>
    <w:rsid w:val="00230262"/>
    <w:rsid w:val="002303AA"/>
    <w:rsid w:val="00230451"/>
    <w:rsid w:val="002304BF"/>
    <w:rsid w:val="002304FD"/>
    <w:rsid w:val="002305AA"/>
    <w:rsid w:val="00230823"/>
    <w:rsid w:val="00230A87"/>
    <w:rsid w:val="00230B51"/>
    <w:rsid w:val="00230C76"/>
    <w:rsid w:val="00230DB3"/>
    <w:rsid w:val="00230DE6"/>
    <w:rsid w:val="00230F3E"/>
    <w:rsid w:val="00230F65"/>
    <w:rsid w:val="00231008"/>
    <w:rsid w:val="00231070"/>
    <w:rsid w:val="00231188"/>
    <w:rsid w:val="002311B4"/>
    <w:rsid w:val="002313A6"/>
    <w:rsid w:val="00231466"/>
    <w:rsid w:val="00231539"/>
    <w:rsid w:val="002318DF"/>
    <w:rsid w:val="00231AFF"/>
    <w:rsid w:val="00231B76"/>
    <w:rsid w:val="00231C6E"/>
    <w:rsid w:val="00231DA1"/>
    <w:rsid w:val="00231EE2"/>
    <w:rsid w:val="002320FB"/>
    <w:rsid w:val="0023251C"/>
    <w:rsid w:val="002327B9"/>
    <w:rsid w:val="00232804"/>
    <w:rsid w:val="00232863"/>
    <w:rsid w:val="00232B99"/>
    <w:rsid w:val="00232C77"/>
    <w:rsid w:val="00232E13"/>
    <w:rsid w:val="00232EDE"/>
    <w:rsid w:val="00232F35"/>
    <w:rsid w:val="00232F84"/>
    <w:rsid w:val="002330C5"/>
    <w:rsid w:val="002331AB"/>
    <w:rsid w:val="0023322F"/>
    <w:rsid w:val="0023326C"/>
    <w:rsid w:val="002332E8"/>
    <w:rsid w:val="00233357"/>
    <w:rsid w:val="002334D8"/>
    <w:rsid w:val="002336F3"/>
    <w:rsid w:val="00233870"/>
    <w:rsid w:val="002338E9"/>
    <w:rsid w:val="00233BFC"/>
    <w:rsid w:val="00233C97"/>
    <w:rsid w:val="00233CF2"/>
    <w:rsid w:val="00233DA7"/>
    <w:rsid w:val="00233E24"/>
    <w:rsid w:val="00233E9F"/>
    <w:rsid w:val="002341D7"/>
    <w:rsid w:val="00234486"/>
    <w:rsid w:val="002344CA"/>
    <w:rsid w:val="00234626"/>
    <w:rsid w:val="00234654"/>
    <w:rsid w:val="00234793"/>
    <w:rsid w:val="00234AB0"/>
    <w:rsid w:val="00234D0A"/>
    <w:rsid w:val="00234E99"/>
    <w:rsid w:val="002350CE"/>
    <w:rsid w:val="00235143"/>
    <w:rsid w:val="0023533D"/>
    <w:rsid w:val="00235384"/>
    <w:rsid w:val="00235631"/>
    <w:rsid w:val="00235751"/>
    <w:rsid w:val="00235771"/>
    <w:rsid w:val="002357DB"/>
    <w:rsid w:val="002359EC"/>
    <w:rsid w:val="00235BBE"/>
    <w:rsid w:val="002362CF"/>
    <w:rsid w:val="00236338"/>
    <w:rsid w:val="0023638F"/>
    <w:rsid w:val="0023648F"/>
    <w:rsid w:val="0023696E"/>
    <w:rsid w:val="00236F94"/>
    <w:rsid w:val="002371F8"/>
    <w:rsid w:val="002373A2"/>
    <w:rsid w:val="002375F1"/>
    <w:rsid w:val="00237937"/>
    <w:rsid w:val="00237968"/>
    <w:rsid w:val="00237A4D"/>
    <w:rsid w:val="00237AED"/>
    <w:rsid w:val="00237E74"/>
    <w:rsid w:val="00240119"/>
    <w:rsid w:val="00240458"/>
    <w:rsid w:val="002404A0"/>
    <w:rsid w:val="00240824"/>
    <w:rsid w:val="0024086D"/>
    <w:rsid w:val="002408A5"/>
    <w:rsid w:val="00240AA4"/>
    <w:rsid w:val="00240FF5"/>
    <w:rsid w:val="00241064"/>
    <w:rsid w:val="002411CF"/>
    <w:rsid w:val="002413D0"/>
    <w:rsid w:val="00241623"/>
    <w:rsid w:val="002419CB"/>
    <w:rsid w:val="00241A7F"/>
    <w:rsid w:val="00241B70"/>
    <w:rsid w:val="00241CC2"/>
    <w:rsid w:val="00241DC1"/>
    <w:rsid w:val="00241E53"/>
    <w:rsid w:val="00241F2C"/>
    <w:rsid w:val="00241FB1"/>
    <w:rsid w:val="00242023"/>
    <w:rsid w:val="00242115"/>
    <w:rsid w:val="002421F4"/>
    <w:rsid w:val="002422DB"/>
    <w:rsid w:val="00242449"/>
    <w:rsid w:val="002425C2"/>
    <w:rsid w:val="0024263F"/>
    <w:rsid w:val="002426EE"/>
    <w:rsid w:val="00242C4E"/>
    <w:rsid w:val="00242C8A"/>
    <w:rsid w:val="00242CC9"/>
    <w:rsid w:val="00243082"/>
    <w:rsid w:val="0024312E"/>
    <w:rsid w:val="00243152"/>
    <w:rsid w:val="002432A3"/>
    <w:rsid w:val="00243373"/>
    <w:rsid w:val="00243611"/>
    <w:rsid w:val="002436D0"/>
    <w:rsid w:val="002437F1"/>
    <w:rsid w:val="0024383A"/>
    <w:rsid w:val="00243908"/>
    <w:rsid w:val="0024398C"/>
    <w:rsid w:val="00243A6B"/>
    <w:rsid w:val="00243B07"/>
    <w:rsid w:val="00243CC6"/>
    <w:rsid w:val="00243DED"/>
    <w:rsid w:val="00243FA9"/>
    <w:rsid w:val="00244244"/>
    <w:rsid w:val="00244361"/>
    <w:rsid w:val="0024458A"/>
    <w:rsid w:val="00244753"/>
    <w:rsid w:val="0024484C"/>
    <w:rsid w:val="002448ED"/>
    <w:rsid w:val="00245045"/>
    <w:rsid w:val="00245319"/>
    <w:rsid w:val="00245474"/>
    <w:rsid w:val="00245766"/>
    <w:rsid w:val="002458EC"/>
    <w:rsid w:val="0024595B"/>
    <w:rsid w:val="00245B15"/>
    <w:rsid w:val="00245B95"/>
    <w:rsid w:val="00245D90"/>
    <w:rsid w:val="00245FF9"/>
    <w:rsid w:val="0024619C"/>
    <w:rsid w:val="00246910"/>
    <w:rsid w:val="00246958"/>
    <w:rsid w:val="00246BED"/>
    <w:rsid w:val="002471B0"/>
    <w:rsid w:val="0024729D"/>
    <w:rsid w:val="00247328"/>
    <w:rsid w:val="0024755E"/>
    <w:rsid w:val="002478A2"/>
    <w:rsid w:val="00247C5C"/>
    <w:rsid w:val="00247E19"/>
    <w:rsid w:val="00247EA3"/>
    <w:rsid w:val="00247EB0"/>
    <w:rsid w:val="00247FA7"/>
    <w:rsid w:val="00247FD2"/>
    <w:rsid w:val="002500D4"/>
    <w:rsid w:val="00250125"/>
    <w:rsid w:val="0025015E"/>
    <w:rsid w:val="00250215"/>
    <w:rsid w:val="0025035C"/>
    <w:rsid w:val="0025067A"/>
    <w:rsid w:val="002507AB"/>
    <w:rsid w:val="00250835"/>
    <w:rsid w:val="002508C5"/>
    <w:rsid w:val="00250939"/>
    <w:rsid w:val="00250943"/>
    <w:rsid w:val="00250C15"/>
    <w:rsid w:val="00250C7C"/>
    <w:rsid w:val="00250D45"/>
    <w:rsid w:val="00250D4C"/>
    <w:rsid w:val="00250EA6"/>
    <w:rsid w:val="00250F20"/>
    <w:rsid w:val="00250F84"/>
    <w:rsid w:val="002510EF"/>
    <w:rsid w:val="002511C7"/>
    <w:rsid w:val="00251429"/>
    <w:rsid w:val="002514BF"/>
    <w:rsid w:val="002515C0"/>
    <w:rsid w:val="00251604"/>
    <w:rsid w:val="0025199A"/>
    <w:rsid w:val="00251A4D"/>
    <w:rsid w:val="00251A5F"/>
    <w:rsid w:val="00251CFE"/>
    <w:rsid w:val="00251D60"/>
    <w:rsid w:val="00251F79"/>
    <w:rsid w:val="00251FF3"/>
    <w:rsid w:val="00252144"/>
    <w:rsid w:val="00252193"/>
    <w:rsid w:val="002522DA"/>
    <w:rsid w:val="002524A1"/>
    <w:rsid w:val="002524CC"/>
    <w:rsid w:val="00252594"/>
    <w:rsid w:val="002526F2"/>
    <w:rsid w:val="002528E8"/>
    <w:rsid w:val="00252AB9"/>
    <w:rsid w:val="00252BA8"/>
    <w:rsid w:val="00252BEF"/>
    <w:rsid w:val="00252BFF"/>
    <w:rsid w:val="00252C4C"/>
    <w:rsid w:val="00252C50"/>
    <w:rsid w:val="00252CBB"/>
    <w:rsid w:val="00252D1D"/>
    <w:rsid w:val="00252ED0"/>
    <w:rsid w:val="00252FA6"/>
    <w:rsid w:val="00253147"/>
    <w:rsid w:val="002533D5"/>
    <w:rsid w:val="00253890"/>
    <w:rsid w:val="00253952"/>
    <w:rsid w:val="00253ADA"/>
    <w:rsid w:val="00253DCB"/>
    <w:rsid w:val="00253F7E"/>
    <w:rsid w:val="00253FCF"/>
    <w:rsid w:val="00253FE1"/>
    <w:rsid w:val="002540EC"/>
    <w:rsid w:val="00254107"/>
    <w:rsid w:val="0025442B"/>
    <w:rsid w:val="00254567"/>
    <w:rsid w:val="00254615"/>
    <w:rsid w:val="00254882"/>
    <w:rsid w:val="00254A49"/>
    <w:rsid w:val="00254AA3"/>
    <w:rsid w:val="00254AB1"/>
    <w:rsid w:val="00254AB9"/>
    <w:rsid w:val="00254C2E"/>
    <w:rsid w:val="00254C64"/>
    <w:rsid w:val="00254FE0"/>
    <w:rsid w:val="00255247"/>
    <w:rsid w:val="00255305"/>
    <w:rsid w:val="002555E2"/>
    <w:rsid w:val="00255742"/>
    <w:rsid w:val="002557B0"/>
    <w:rsid w:val="00255964"/>
    <w:rsid w:val="00255B37"/>
    <w:rsid w:val="00255F8E"/>
    <w:rsid w:val="002560EF"/>
    <w:rsid w:val="00256199"/>
    <w:rsid w:val="00256224"/>
    <w:rsid w:val="002564E8"/>
    <w:rsid w:val="002564E9"/>
    <w:rsid w:val="00256663"/>
    <w:rsid w:val="00256811"/>
    <w:rsid w:val="00256899"/>
    <w:rsid w:val="00256B9A"/>
    <w:rsid w:val="00256F63"/>
    <w:rsid w:val="002573DF"/>
    <w:rsid w:val="002574F1"/>
    <w:rsid w:val="002575DA"/>
    <w:rsid w:val="002575DB"/>
    <w:rsid w:val="00257A5B"/>
    <w:rsid w:val="00257B79"/>
    <w:rsid w:val="00257E12"/>
    <w:rsid w:val="00257FDD"/>
    <w:rsid w:val="00260072"/>
    <w:rsid w:val="00260086"/>
    <w:rsid w:val="002600B4"/>
    <w:rsid w:val="002602AE"/>
    <w:rsid w:val="002602EE"/>
    <w:rsid w:val="00260351"/>
    <w:rsid w:val="0026047F"/>
    <w:rsid w:val="00260742"/>
    <w:rsid w:val="0026089C"/>
    <w:rsid w:val="002609E3"/>
    <w:rsid w:val="00260C59"/>
    <w:rsid w:val="00260F16"/>
    <w:rsid w:val="00261121"/>
    <w:rsid w:val="002611B5"/>
    <w:rsid w:val="00261A1B"/>
    <w:rsid w:val="00261B5C"/>
    <w:rsid w:val="00261BDF"/>
    <w:rsid w:val="00261D11"/>
    <w:rsid w:val="00261D58"/>
    <w:rsid w:val="00261EEF"/>
    <w:rsid w:val="00261F8A"/>
    <w:rsid w:val="0026208A"/>
    <w:rsid w:val="0026210B"/>
    <w:rsid w:val="0026235E"/>
    <w:rsid w:val="00262426"/>
    <w:rsid w:val="0026244C"/>
    <w:rsid w:val="0026252A"/>
    <w:rsid w:val="00262580"/>
    <w:rsid w:val="002625C2"/>
    <w:rsid w:val="002627FE"/>
    <w:rsid w:val="00262803"/>
    <w:rsid w:val="002628D6"/>
    <w:rsid w:val="00262B0B"/>
    <w:rsid w:val="00262E0F"/>
    <w:rsid w:val="00262F36"/>
    <w:rsid w:val="0026321A"/>
    <w:rsid w:val="00263404"/>
    <w:rsid w:val="002634C0"/>
    <w:rsid w:val="00263A0A"/>
    <w:rsid w:val="00263B0E"/>
    <w:rsid w:val="00263FE4"/>
    <w:rsid w:val="00264385"/>
    <w:rsid w:val="002643D3"/>
    <w:rsid w:val="00264579"/>
    <w:rsid w:val="002646FA"/>
    <w:rsid w:val="0026495C"/>
    <w:rsid w:val="002649E9"/>
    <w:rsid w:val="00264B4E"/>
    <w:rsid w:val="00264CBC"/>
    <w:rsid w:val="00264D34"/>
    <w:rsid w:val="00264D9B"/>
    <w:rsid w:val="00264E63"/>
    <w:rsid w:val="00264ED6"/>
    <w:rsid w:val="0026502C"/>
    <w:rsid w:val="00265165"/>
    <w:rsid w:val="002653EB"/>
    <w:rsid w:val="002656F3"/>
    <w:rsid w:val="002657A6"/>
    <w:rsid w:val="00265953"/>
    <w:rsid w:val="00265AD7"/>
    <w:rsid w:val="00265B69"/>
    <w:rsid w:val="00265B90"/>
    <w:rsid w:val="00265EAA"/>
    <w:rsid w:val="00265F32"/>
    <w:rsid w:val="002662F2"/>
    <w:rsid w:val="00266386"/>
    <w:rsid w:val="0026641D"/>
    <w:rsid w:val="00266536"/>
    <w:rsid w:val="00266569"/>
    <w:rsid w:val="002665D0"/>
    <w:rsid w:val="002666C7"/>
    <w:rsid w:val="00266A4A"/>
    <w:rsid w:val="00266AD9"/>
    <w:rsid w:val="00266B68"/>
    <w:rsid w:val="00266B96"/>
    <w:rsid w:val="00266BA7"/>
    <w:rsid w:val="00266BAF"/>
    <w:rsid w:val="00266CE8"/>
    <w:rsid w:val="00266E68"/>
    <w:rsid w:val="00267AF5"/>
    <w:rsid w:val="00267B1F"/>
    <w:rsid w:val="00267B71"/>
    <w:rsid w:val="00267BBE"/>
    <w:rsid w:val="00267C5F"/>
    <w:rsid w:val="0027002E"/>
    <w:rsid w:val="00270053"/>
    <w:rsid w:val="0027026E"/>
    <w:rsid w:val="002702FE"/>
    <w:rsid w:val="0027030F"/>
    <w:rsid w:val="002705D0"/>
    <w:rsid w:val="002706A5"/>
    <w:rsid w:val="0027077F"/>
    <w:rsid w:val="0027096C"/>
    <w:rsid w:val="00270CDD"/>
    <w:rsid w:val="00270D71"/>
    <w:rsid w:val="00270FE7"/>
    <w:rsid w:val="00271114"/>
    <w:rsid w:val="0027117D"/>
    <w:rsid w:val="002712C0"/>
    <w:rsid w:val="0027141A"/>
    <w:rsid w:val="0027146F"/>
    <w:rsid w:val="00271508"/>
    <w:rsid w:val="002715F3"/>
    <w:rsid w:val="00271928"/>
    <w:rsid w:val="00271941"/>
    <w:rsid w:val="002719F4"/>
    <w:rsid w:val="00271A0A"/>
    <w:rsid w:val="00271B4F"/>
    <w:rsid w:val="00271EC9"/>
    <w:rsid w:val="00272385"/>
    <w:rsid w:val="00272421"/>
    <w:rsid w:val="002724C1"/>
    <w:rsid w:val="0027270B"/>
    <w:rsid w:val="0027274E"/>
    <w:rsid w:val="002728AC"/>
    <w:rsid w:val="00272A7D"/>
    <w:rsid w:val="00272A93"/>
    <w:rsid w:val="00272B2B"/>
    <w:rsid w:val="00272B7B"/>
    <w:rsid w:val="00272DA1"/>
    <w:rsid w:val="00272DC8"/>
    <w:rsid w:val="00272DE2"/>
    <w:rsid w:val="00272EB9"/>
    <w:rsid w:val="00273245"/>
    <w:rsid w:val="002732C6"/>
    <w:rsid w:val="002733CC"/>
    <w:rsid w:val="00273504"/>
    <w:rsid w:val="00273726"/>
    <w:rsid w:val="002738F0"/>
    <w:rsid w:val="00273C74"/>
    <w:rsid w:val="00273F0D"/>
    <w:rsid w:val="00273FDA"/>
    <w:rsid w:val="002741D6"/>
    <w:rsid w:val="002743D9"/>
    <w:rsid w:val="00274506"/>
    <w:rsid w:val="002745DF"/>
    <w:rsid w:val="0027466C"/>
    <w:rsid w:val="0027496B"/>
    <w:rsid w:val="00274A53"/>
    <w:rsid w:val="00274C91"/>
    <w:rsid w:val="00274D8B"/>
    <w:rsid w:val="00274F2E"/>
    <w:rsid w:val="00274F3A"/>
    <w:rsid w:val="0027505C"/>
    <w:rsid w:val="0027510C"/>
    <w:rsid w:val="00275325"/>
    <w:rsid w:val="0027540D"/>
    <w:rsid w:val="002754E2"/>
    <w:rsid w:val="00275643"/>
    <w:rsid w:val="00275A65"/>
    <w:rsid w:val="00275D23"/>
    <w:rsid w:val="00275DF3"/>
    <w:rsid w:val="0027617F"/>
    <w:rsid w:val="002761AC"/>
    <w:rsid w:val="0027636B"/>
    <w:rsid w:val="0027645F"/>
    <w:rsid w:val="002766A9"/>
    <w:rsid w:val="0027674A"/>
    <w:rsid w:val="002768BA"/>
    <w:rsid w:val="002769F8"/>
    <w:rsid w:val="00276AF3"/>
    <w:rsid w:val="00276BC8"/>
    <w:rsid w:val="00276EDF"/>
    <w:rsid w:val="00276FD9"/>
    <w:rsid w:val="00277452"/>
    <w:rsid w:val="0027784A"/>
    <w:rsid w:val="0027791B"/>
    <w:rsid w:val="00277A04"/>
    <w:rsid w:val="00277B8F"/>
    <w:rsid w:val="00277C4C"/>
    <w:rsid w:val="00277CDF"/>
    <w:rsid w:val="0028018E"/>
    <w:rsid w:val="002801CC"/>
    <w:rsid w:val="00280369"/>
    <w:rsid w:val="00280CDF"/>
    <w:rsid w:val="002810DB"/>
    <w:rsid w:val="002815A6"/>
    <w:rsid w:val="00281612"/>
    <w:rsid w:val="0028175A"/>
    <w:rsid w:val="002817D0"/>
    <w:rsid w:val="0028183D"/>
    <w:rsid w:val="0028193A"/>
    <w:rsid w:val="0028194D"/>
    <w:rsid w:val="00281DD9"/>
    <w:rsid w:val="00282296"/>
    <w:rsid w:val="00282331"/>
    <w:rsid w:val="00282529"/>
    <w:rsid w:val="00282908"/>
    <w:rsid w:val="00282A14"/>
    <w:rsid w:val="00282B7D"/>
    <w:rsid w:val="00282DDF"/>
    <w:rsid w:val="0028303A"/>
    <w:rsid w:val="002830FA"/>
    <w:rsid w:val="0028317C"/>
    <w:rsid w:val="00283205"/>
    <w:rsid w:val="00283250"/>
    <w:rsid w:val="002832A0"/>
    <w:rsid w:val="0028344E"/>
    <w:rsid w:val="00283972"/>
    <w:rsid w:val="00283A90"/>
    <w:rsid w:val="00283E3A"/>
    <w:rsid w:val="002840BE"/>
    <w:rsid w:val="002845D6"/>
    <w:rsid w:val="00284673"/>
    <w:rsid w:val="00284A9D"/>
    <w:rsid w:val="00284B50"/>
    <w:rsid w:val="00284CB2"/>
    <w:rsid w:val="00284CBA"/>
    <w:rsid w:val="00284D20"/>
    <w:rsid w:val="00284D2C"/>
    <w:rsid w:val="00284EE4"/>
    <w:rsid w:val="002851DA"/>
    <w:rsid w:val="0028555F"/>
    <w:rsid w:val="00285832"/>
    <w:rsid w:val="002858CB"/>
    <w:rsid w:val="00285AA0"/>
    <w:rsid w:val="00285AC5"/>
    <w:rsid w:val="00285AD8"/>
    <w:rsid w:val="00285CC0"/>
    <w:rsid w:val="00285CF9"/>
    <w:rsid w:val="00286165"/>
    <w:rsid w:val="0028627F"/>
    <w:rsid w:val="00286330"/>
    <w:rsid w:val="00286393"/>
    <w:rsid w:val="00286672"/>
    <w:rsid w:val="00286777"/>
    <w:rsid w:val="00286AE5"/>
    <w:rsid w:val="00286C52"/>
    <w:rsid w:val="00286D06"/>
    <w:rsid w:val="00286E3A"/>
    <w:rsid w:val="00286EE7"/>
    <w:rsid w:val="00286FEC"/>
    <w:rsid w:val="002870D0"/>
    <w:rsid w:val="00287273"/>
    <w:rsid w:val="002874AC"/>
    <w:rsid w:val="002875EB"/>
    <w:rsid w:val="00287696"/>
    <w:rsid w:val="0028786A"/>
    <w:rsid w:val="00287BE6"/>
    <w:rsid w:val="00287CC0"/>
    <w:rsid w:val="00287CC2"/>
    <w:rsid w:val="00287D0E"/>
    <w:rsid w:val="00287D94"/>
    <w:rsid w:val="00287DA8"/>
    <w:rsid w:val="00287F75"/>
    <w:rsid w:val="00287F85"/>
    <w:rsid w:val="00290044"/>
    <w:rsid w:val="00290130"/>
    <w:rsid w:val="002901E1"/>
    <w:rsid w:val="00290441"/>
    <w:rsid w:val="00290458"/>
    <w:rsid w:val="002904A5"/>
    <w:rsid w:val="00290AC0"/>
    <w:rsid w:val="00290B55"/>
    <w:rsid w:val="00290C8E"/>
    <w:rsid w:val="00290CD7"/>
    <w:rsid w:val="00290CF7"/>
    <w:rsid w:val="00290D3E"/>
    <w:rsid w:val="00290D45"/>
    <w:rsid w:val="00290E31"/>
    <w:rsid w:val="00290ED4"/>
    <w:rsid w:val="00290F5D"/>
    <w:rsid w:val="00291042"/>
    <w:rsid w:val="002912C9"/>
    <w:rsid w:val="002912D0"/>
    <w:rsid w:val="00291331"/>
    <w:rsid w:val="002914AD"/>
    <w:rsid w:val="00291507"/>
    <w:rsid w:val="002916DB"/>
    <w:rsid w:val="00291CBA"/>
    <w:rsid w:val="00291D99"/>
    <w:rsid w:val="002920A8"/>
    <w:rsid w:val="00292404"/>
    <w:rsid w:val="0029257F"/>
    <w:rsid w:val="002925E2"/>
    <w:rsid w:val="00292697"/>
    <w:rsid w:val="002927DA"/>
    <w:rsid w:val="002928BE"/>
    <w:rsid w:val="00292937"/>
    <w:rsid w:val="002929BE"/>
    <w:rsid w:val="002929ED"/>
    <w:rsid w:val="00292B96"/>
    <w:rsid w:val="00292E2F"/>
    <w:rsid w:val="00292E6E"/>
    <w:rsid w:val="00292EC3"/>
    <w:rsid w:val="00292ED2"/>
    <w:rsid w:val="002931DF"/>
    <w:rsid w:val="002932A6"/>
    <w:rsid w:val="00293364"/>
    <w:rsid w:val="00293684"/>
    <w:rsid w:val="00293689"/>
    <w:rsid w:val="002937FD"/>
    <w:rsid w:val="00293858"/>
    <w:rsid w:val="002939A7"/>
    <w:rsid w:val="002940C3"/>
    <w:rsid w:val="00294138"/>
    <w:rsid w:val="00294297"/>
    <w:rsid w:val="002942A2"/>
    <w:rsid w:val="0029434C"/>
    <w:rsid w:val="0029451F"/>
    <w:rsid w:val="00294539"/>
    <w:rsid w:val="00294608"/>
    <w:rsid w:val="002946AE"/>
    <w:rsid w:val="00294A52"/>
    <w:rsid w:val="00294C3B"/>
    <w:rsid w:val="00294D57"/>
    <w:rsid w:val="00294EA7"/>
    <w:rsid w:val="00294F33"/>
    <w:rsid w:val="0029501E"/>
    <w:rsid w:val="00295121"/>
    <w:rsid w:val="00295204"/>
    <w:rsid w:val="00295334"/>
    <w:rsid w:val="002955C1"/>
    <w:rsid w:val="00295689"/>
    <w:rsid w:val="00295780"/>
    <w:rsid w:val="0029578E"/>
    <w:rsid w:val="0029597E"/>
    <w:rsid w:val="00295A30"/>
    <w:rsid w:val="00295BCB"/>
    <w:rsid w:val="00295EB6"/>
    <w:rsid w:val="00296072"/>
    <w:rsid w:val="002961D2"/>
    <w:rsid w:val="00296227"/>
    <w:rsid w:val="002962BB"/>
    <w:rsid w:val="002965EB"/>
    <w:rsid w:val="002966E1"/>
    <w:rsid w:val="00296949"/>
    <w:rsid w:val="002969D9"/>
    <w:rsid w:val="00296A2E"/>
    <w:rsid w:val="00296C25"/>
    <w:rsid w:val="00296C93"/>
    <w:rsid w:val="00296CEC"/>
    <w:rsid w:val="00296D1E"/>
    <w:rsid w:val="00296F66"/>
    <w:rsid w:val="00296FC4"/>
    <w:rsid w:val="0029719D"/>
    <w:rsid w:val="0029728E"/>
    <w:rsid w:val="00297471"/>
    <w:rsid w:val="002974B1"/>
    <w:rsid w:val="00297608"/>
    <w:rsid w:val="00297661"/>
    <w:rsid w:val="00297979"/>
    <w:rsid w:val="00297A31"/>
    <w:rsid w:val="00297AB1"/>
    <w:rsid w:val="00297C52"/>
    <w:rsid w:val="00297CAB"/>
    <w:rsid w:val="00297E42"/>
    <w:rsid w:val="00297EC9"/>
    <w:rsid w:val="00297EDD"/>
    <w:rsid w:val="00297F69"/>
    <w:rsid w:val="002A023D"/>
    <w:rsid w:val="002A0274"/>
    <w:rsid w:val="002A0358"/>
    <w:rsid w:val="002A04E3"/>
    <w:rsid w:val="002A05DF"/>
    <w:rsid w:val="002A081D"/>
    <w:rsid w:val="002A094C"/>
    <w:rsid w:val="002A099F"/>
    <w:rsid w:val="002A0CF4"/>
    <w:rsid w:val="002A0DDE"/>
    <w:rsid w:val="002A0EC4"/>
    <w:rsid w:val="002A0F33"/>
    <w:rsid w:val="002A1052"/>
    <w:rsid w:val="002A1230"/>
    <w:rsid w:val="002A13D4"/>
    <w:rsid w:val="002A1494"/>
    <w:rsid w:val="002A1577"/>
    <w:rsid w:val="002A17BA"/>
    <w:rsid w:val="002A1899"/>
    <w:rsid w:val="002A18B4"/>
    <w:rsid w:val="002A18CE"/>
    <w:rsid w:val="002A1960"/>
    <w:rsid w:val="002A1BB1"/>
    <w:rsid w:val="002A1C6F"/>
    <w:rsid w:val="002A1FEE"/>
    <w:rsid w:val="002A235B"/>
    <w:rsid w:val="002A25C9"/>
    <w:rsid w:val="002A26D1"/>
    <w:rsid w:val="002A2906"/>
    <w:rsid w:val="002A2A57"/>
    <w:rsid w:val="002A2B49"/>
    <w:rsid w:val="002A2BEF"/>
    <w:rsid w:val="002A2CD1"/>
    <w:rsid w:val="002A2DD5"/>
    <w:rsid w:val="002A325B"/>
    <w:rsid w:val="002A33E4"/>
    <w:rsid w:val="002A3423"/>
    <w:rsid w:val="002A36E9"/>
    <w:rsid w:val="002A38C5"/>
    <w:rsid w:val="002A3B1D"/>
    <w:rsid w:val="002A3D9F"/>
    <w:rsid w:val="002A4624"/>
    <w:rsid w:val="002A4716"/>
    <w:rsid w:val="002A474D"/>
    <w:rsid w:val="002A480B"/>
    <w:rsid w:val="002A4A03"/>
    <w:rsid w:val="002A4B4A"/>
    <w:rsid w:val="002A4E5F"/>
    <w:rsid w:val="002A4FB8"/>
    <w:rsid w:val="002A54DC"/>
    <w:rsid w:val="002A5511"/>
    <w:rsid w:val="002A5B98"/>
    <w:rsid w:val="002A5B9A"/>
    <w:rsid w:val="002A5B9B"/>
    <w:rsid w:val="002A5D01"/>
    <w:rsid w:val="002A5DBB"/>
    <w:rsid w:val="002A5DEA"/>
    <w:rsid w:val="002A604D"/>
    <w:rsid w:val="002A60E5"/>
    <w:rsid w:val="002A6101"/>
    <w:rsid w:val="002A6155"/>
    <w:rsid w:val="002A61C7"/>
    <w:rsid w:val="002A62E4"/>
    <w:rsid w:val="002A6355"/>
    <w:rsid w:val="002A664D"/>
    <w:rsid w:val="002A6695"/>
    <w:rsid w:val="002A6740"/>
    <w:rsid w:val="002A67B1"/>
    <w:rsid w:val="002A6993"/>
    <w:rsid w:val="002A69E0"/>
    <w:rsid w:val="002A6AE2"/>
    <w:rsid w:val="002A6BAC"/>
    <w:rsid w:val="002A6C5C"/>
    <w:rsid w:val="002A6D39"/>
    <w:rsid w:val="002A6D5B"/>
    <w:rsid w:val="002A6DEB"/>
    <w:rsid w:val="002A6FDB"/>
    <w:rsid w:val="002A7284"/>
    <w:rsid w:val="002A72BB"/>
    <w:rsid w:val="002A72DA"/>
    <w:rsid w:val="002A75F5"/>
    <w:rsid w:val="002A7672"/>
    <w:rsid w:val="002A782C"/>
    <w:rsid w:val="002A79AA"/>
    <w:rsid w:val="002A7A19"/>
    <w:rsid w:val="002A7A5A"/>
    <w:rsid w:val="002A7CD6"/>
    <w:rsid w:val="002A7DBD"/>
    <w:rsid w:val="002B012C"/>
    <w:rsid w:val="002B0228"/>
    <w:rsid w:val="002B03AF"/>
    <w:rsid w:val="002B03B1"/>
    <w:rsid w:val="002B045A"/>
    <w:rsid w:val="002B04E6"/>
    <w:rsid w:val="002B05C8"/>
    <w:rsid w:val="002B06B7"/>
    <w:rsid w:val="002B0E21"/>
    <w:rsid w:val="002B0E8C"/>
    <w:rsid w:val="002B0EE7"/>
    <w:rsid w:val="002B1189"/>
    <w:rsid w:val="002B13A1"/>
    <w:rsid w:val="002B13CD"/>
    <w:rsid w:val="002B153B"/>
    <w:rsid w:val="002B155D"/>
    <w:rsid w:val="002B1582"/>
    <w:rsid w:val="002B15C1"/>
    <w:rsid w:val="002B1931"/>
    <w:rsid w:val="002B193F"/>
    <w:rsid w:val="002B1947"/>
    <w:rsid w:val="002B1A11"/>
    <w:rsid w:val="002B1BAB"/>
    <w:rsid w:val="002B1C1E"/>
    <w:rsid w:val="002B1D2E"/>
    <w:rsid w:val="002B2324"/>
    <w:rsid w:val="002B291D"/>
    <w:rsid w:val="002B29EC"/>
    <w:rsid w:val="002B29FB"/>
    <w:rsid w:val="002B2C81"/>
    <w:rsid w:val="002B2D45"/>
    <w:rsid w:val="002B2E00"/>
    <w:rsid w:val="002B2FF4"/>
    <w:rsid w:val="002B3015"/>
    <w:rsid w:val="002B3130"/>
    <w:rsid w:val="002B3194"/>
    <w:rsid w:val="002B3375"/>
    <w:rsid w:val="002B3582"/>
    <w:rsid w:val="002B3587"/>
    <w:rsid w:val="002B371E"/>
    <w:rsid w:val="002B3815"/>
    <w:rsid w:val="002B3872"/>
    <w:rsid w:val="002B38D5"/>
    <w:rsid w:val="002B38D9"/>
    <w:rsid w:val="002B3916"/>
    <w:rsid w:val="002B3997"/>
    <w:rsid w:val="002B39B0"/>
    <w:rsid w:val="002B39D4"/>
    <w:rsid w:val="002B3A96"/>
    <w:rsid w:val="002B3AE2"/>
    <w:rsid w:val="002B3BD5"/>
    <w:rsid w:val="002B3DE8"/>
    <w:rsid w:val="002B3EE6"/>
    <w:rsid w:val="002B4090"/>
    <w:rsid w:val="002B41E4"/>
    <w:rsid w:val="002B4A62"/>
    <w:rsid w:val="002B4B60"/>
    <w:rsid w:val="002B4BB8"/>
    <w:rsid w:val="002B4F34"/>
    <w:rsid w:val="002B5427"/>
    <w:rsid w:val="002B544E"/>
    <w:rsid w:val="002B5454"/>
    <w:rsid w:val="002B5570"/>
    <w:rsid w:val="002B5616"/>
    <w:rsid w:val="002B561B"/>
    <w:rsid w:val="002B5908"/>
    <w:rsid w:val="002B5933"/>
    <w:rsid w:val="002B5C91"/>
    <w:rsid w:val="002B5CFE"/>
    <w:rsid w:val="002B5D54"/>
    <w:rsid w:val="002B5E4A"/>
    <w:rsid w:val="002B5F29"/>
    <w:rsid w:val="002B5F71"/>
    <w:rsid w:val="002B6003"/>
    <w:rsid w:val="002B6113"/>
    <w:rsid w:val="002B613E"/>
    <w:rsid w:val="002B62CD"/>
    <w:rsid w:val="002B635C"/>
    <w:rsid w:val="002B639C"/>
    <w:rsid w:val="002B6402"/>
    <w:rsid w:val="002B65B5"/>
    <w:rsid w:val="002B68A8"/>
    <w:rsid w:val="002B68DF"/>
    <w:rsid w:val="002B6D97"/>
    <w:rsid w:val="002B6EBB"/>
    <w:rsid w:val="002B6EE3"/>
    <w:rsid w:val="002B6FBB"/>
    <w:rsid w:val="002B719E"/>
    <w:rsid w:val="002B73A9"/>
    <w:rsid w:val="002B7860"/>
    <w:rsid w:val="002B7963"/>
    <w:rsid w:val="002B7BF2"/>
    <w:rsid w:val="002B7CD1"/>
    <w:rsid w:val="002B7D4A"/>
    <w:rsid w:val="002C006B"/>
    <w:rsid w:val="002C0240"/>
    <w:rsid w:val="002C02C8"/>
    <w:rsid w:val="002C0448"/>
    <w:rsid w:val="002C0473"/>
    <w:rsid w:val="002C0591"/>
    <w:rsid w:val="002C065D"/>
    <w:rsid w:val="002C06BB"/>
    <w:rsid w:val="002C0A9D"/>
    <w:rsid w:val="002C0AA2"/>
    <w:rsid w:val="002C0CC4"/>
    <w:rsid w:val="002C0CC8"/>
    <w:rsid w:val="002C124F"/>
    <w:rsid w:val="002C143F"/>
    <w:rsid w:val="002C15BE"/>
    <w:rsid w:val="002C188B"/>
    <w:rsid w:val="002C1BAD"/>
    <w:rsid w:val="002C1D1A"/>
    <w:rsid w:val="002C1EF5"/>
    <w:rsid w:val="002C1FC0"/>
    <w:rsid w:val="002C202A"/>
    <w:rsid w:val="002C20BD"/>
    <w:rsid w:val="002C21A7"/>
    <w:rsid w:val="002C21F6"/>
    <w:rsid w:val="002C21FD"/>
    <w:rsid w:val="002C2265"/>
    <w:rsid w:val="002C23C1"/>
    <w:rsid w:val="002C251E"/>
    <w:rsid w:val="002C255B"/>
    <w:rsid w:val="002C26FA"/>
    <w:rsid w:val="002C2755"/>
    <w:rsid w:val="002C2C26"/>
    <w:rsid w:val="002C2E2B"/>
    <w:rsid w:val="002C33AE"/>
    <w:rsid w:val="002C3499"/>
    <w:rsid w:val="002C34E1"/>
    <w:rsid w:val="002C353F"/>
    <w:rsid w:val="002C375B"/>
    <w:rsid w:val="002C3881"/>
    <w:rsid w:val="002C3889"/>
    <w:rsid w:val="002C3A8D"/>
    <w:rsid w:val="002C3AD9"/>
    <w:rsid w:val="002C3C66"/>
    <w:rsid w:val="002C3EC5"/>
    <w:rsid w:val="002C4122"/>
    <w:rsid w:val="002C429A"/>
    <w:rsid w:val="002C42B4"/>
    <w:rsid w:val="002C44AA"/>
    <w:rsid w:val="002C467B"/>
    <w:rsid w:val="002C47B3"/>
    <w:rsid w:val="002C47EA"/>
    <w:rsid w:val="002C4B49"/>
    <w:rsid w:val="002C4D6F"/>
    <w:rsid w:val="002C5026"/>
    <w:rsid w:val="002C503F"/>
    <w:rsid w:val="002C5216"/>
    <w:rsid w:val="002C54BA"/>
    <w:rsid w:val="002C58A7"/>
    <w:rsid w:val="002C5933"/>
    <w:rsid w:val="002C5957"/>
    <w:rsid w:val="002C5BD6"/>
    <w:rsid w:val="002C5CA7"/>
    <w:rsid w:val="002C5D44"/>
    <w:rsid w:val="002C5DD7"/>
    <w:rsid w:val="002C5F74"/>
    <w:rsid w:val="002C60F3"/>
    <w:rsid w:val="002C6468"/>
    <w:rsid w:val="002C65D4"/>
    <w:rsid w:val="002C6673"/>
    <w:rsid w:val="002C6690"/>
    <w:rsid w:val="002C6779"/>
    <w:rsid w:val="002C6791"/>
    <w:rsid w:val="002C683C"/>
    <w:rsid w:val="002C68BB"/>
    <w:rsid w:val="002C68D1"/>
    <w:rsid w:val="002C6B2E"/>
    <w:rsid w:val="002C6C44"/>
    <w:rsid w:val="002C6C57"/>
    <w:rsid w:val="002C6D7D"/>
    <w:rsid w:val="002C6E24"/>
    <w:rsid w:val="002C6F59"/>
    <w:rsid w:val="002C7428"/>
    <w:rsid w:val="002C7461"/>
    <w:rsid w:val="002C77C8"/>
    <w:rsid w:val="002C794F"/>
    <w:rsid w:val="002C797B"/>
    <w:rsid w:val="002C79C9"/>
    <w:rsid w:val="002C7B94"/>
    <w:rsid w:val="002C7EB4"/>
    <w:rsid w:val="002C7EB5"/>
    <w:rsid w:val="002D0007"/>
    <w:rsid w:val="002D00C6"/>
    <w:rsid w:val="002D0140"/>
    <w:rsid w:val="002D042F"/>
    <w:rsid w:val="002D0825"/>
    <w:rsid w:val="002D08F7"/>
    <w:rsid w:val="002D0BC8"/>
    <w:rsid w:val="002D0BF1"/>
    <w:rsid w:val="002D0C6A"/>
    <w:rsid w:val="002D0C87"/>
    <w:rsid w:val="002D0E84"/>
    <w:rsid w:val="002D104D"/>
    <w:rsid w:val="002D10D6"/>
    <w:rsid w:val="002D1704"/>
    <w:rsid w:val="002D17FC"/>
    <w:rsid w:val="002D1862"/>
    <w:rsid w:val="002D1872"/>
    <w:rsid w:val="002D197B"/>
    <w:rsid w:val="002D1D4C"/>
    <w:rsid w:val="002D1DAD"/>
    <w:rsid w:val="002D1E0E"/>
    <w:rsid w:val="002D1E36"/>
    <w:rsid w:val="002D1F70"/>
    <w:rsid w:val="002D1FC4"/>
    <w:rsid w:val="002D226E"/>
    <w:rsid w:val="002D25A2"/>
    <w:rsid w:val="002D2ABD"/>
    <w:rsid w:val="002D2AE4"/>
    <w:rsid w:val="002D2D7C"/>
    <w:rsid w:val="002D2E01"/>
    <w:rsid w:val="002D2E48"/>
    <w:rsid w:val="002D31CA"/>
    <w:rsid w:val="002D3421"/>
    <w:rsid w:val="002D370A"/>
    <w:rsid w:val="002D37B5"/>
    <w:rsid w:val="002D38A4"/>
    <w:rsid w:val="002D39EC"/>
    <w:rsid w:val="002D3FBC"/>
    <w:rsid w:val="002D4168"/>
    <w:rsid w:val="002D41FB"/>
    <w:rsid w:val="002D4275"/>
    <w:rsid w:val="002D4430"/>
    <w:rsid w:val="002D4493"/>
    <w:rsid w:val="002D45CD"/>
    <w:rsid w:val="002D477B"/>
    <w:rsid w:val="002D4799"/>
    <w:rsid w:val="002D4A51"/>
    <w:rsid w:val="002D4BBF"/>
    <w:rsid w:val="002D4EEB"/>
    <w:rsid w:val="002D5407"/>
    <w:rsid w:val="002D5506"/>
    <w:rsid w:val="002D5556"/>
    <w:rsid w:val="002D572E"/>
    <w:rsid w:val="002D581F"/>
    <w:rsid w:val="002D58E2"/>
    <w:rsid w:val="002D5C0B"/>
    <w:rsid w:val="002D5CBC"/>
    <w:rsid w:val="002D6458"/>
    <w:rsid w:val="002D659F"/>
    <w:rsid w:val="002D65C1"/>
    <w:rsid w:val="002D669B"/>
    <w:rsid w:val="002D66BA"/>
    <w:rsid w:val="002D66FE"/>
    <w:rsid w:val="002D6777"/>
    <w:rsid w:val="002D6818"/>
    <w:rsid w:val="002D69BC"/>
    <w:rsid w:val="002D6A1F"/>
    <w:rsid w:val="002D6B7C"/>
    <w:rsid w:val="002D6BAD"/>
    <w:rsid w:val="002D6BD1"/>
    <w:rsid w:val="002D6BDA"/>
    <w:rsid w:val="002D6C8F"/>
    <w:rsid w:val="002D6E0C"/>
    <w:rsid w:val="002D6F1A"/>
    <w:rsid w:val="002D6FB6"/>
    <w:rsid w:val="002D7068"/>
    <w:rsid w:val="002D7192"/>
    <w:rsid w:val="002D72DC"/>
    <w:rsid w:val="002D7345"/>
    <w:rsid w:val="002D74F8"/>
    <w:rsid w:val="002D783D"/>
    <w:rsid w:val="002D788D"/>
    <w:rsid w:val="002D7A34"/>
    <w:rsid w:val="002D7A3B"/>
    <w:rsid w:val="002D7ACC"/>
    <w:rsid w:val="002D7C8E"/>
    <w:rsid w:val="002D7CD4"/>
    <w:rsid w:val="002D7E01"/>
    <w:rsid w:val="002D7E0D"/>
    <w:rsid w:val="002E0087"/>
    <w:rsid w:val="002E035B"/>
    <w:rsid w:val="002E036B"/>
    <w:rsid w:val="002E06D4"/>
    <w:rsid w:val="002E07AC"/>
    <w:rsid w:val="002E08AD"/>
    <w:rsid w:val="002E0C76"/>
    <w:rsid w:val="002E1018"/>
    <w:rsid w:val="002E101F"/>
    <w:rsid w:val="002E105E"/>
    <w:rsid w:val="002E1106"/>
    <w:rsid w:val="002E11B6"/>
    <w:rsid w:val="002E1279"/>
    <w:rsid w:val="002E139D"/>
    <w:rsid w:val="002E14A7"/>
    <w:rsid w:val="002E153E"/>
    <w:rsid w:val="002E1613"/>
    <w:rsid w:val="002E17BA"/>
    <w:rsid w:val="002E19E7"/>
    <w:rsid w:val="002E1A60"/>
    <w:rsid w:val="002E1A74"/>
    <w:rsid w:val="002E1B51"/>
    <w:rsid w:val="002E1C3B"/>
    <w:rsid w:val="002E1DA9"/>
    <w:rsid w:val="002E220C"/>
    <w:rsid w:val="002E2714"/>
    <w:rsid w:val="002E291C"/>
    <w:rsid w:val="002E295A"/>
    <w:rsid w:val="002E2D83"/>
    <w:rsid w:val="002E2DFC"/>
    <w:rsid w:val="002E2F52"/>
    <w:rsid w:val="002E30F4"/>
    <w:rsid w:val="002E32B6"/>
    <w:rsid w:val="002E3548"/>
    <w:rsid w:val="002E36AB"/>
    <w:rsid w:val="002E3799"/>
    <w:rsid w:val="002E37DC"/>
    <w:rsid w:val="002E3A60"/>
    <w:rsid w:val="002E3B59"/>
    <w:rsid w:val="002E3BEE"/>
    <w:rsid w:val="002E3C55"/>
    <w:rsid w:val="002E3C6A"/>
    <w:rsid w:val="002E3E28"/>
    <w:rsid w:val="002E41C0"/>
    <w:rsid w:val="002E41F6"/>
    <w:rsid w:val="002E425D"/>
    <w:rsid w:val="002E4309"/>
    <w:rsid w:val="002E4430"/>
    <w:rsid w:val="002E4929"/>
    <w:rsid w:val="002E4A32"/>
    <w:rsid w:val="002E4F16"/>
    <w:rsid w:val="002E4F6C"/>
    <w:rsid w:val="002E4F86"/>
    <w:rsid w:val="002E4F8F"/>
    <w:rsid w:val="002E5043"/>
    <w:rsid w:val="002E553F"/>
    <w:rsid w:val="002E55C2"/>
    <w:rsid w:val="002E5606"/>
    <w:rsid w:val="002E5AAD"/>
    <w:rsid w:val="002E5AE4"/>
    <w:rsid w:val="002E5B50"/>
    <w:rsid w:val="002E5CC9"/>
    <w:rsid w:val="002E5D01"/>
    <w:rsid w:val="002E5E2D"/>
    <w:rsid w:val="002E5FAD"/>
    <w:rsid w:val="002E5FD7"/>
    <w:rsid w:val="002E60A0"/>
    <w:rsid w:val="002E6157"/>
    <w:rsid w:val="002E6234"/>
    <w:rsid w:val="002E642D"/>
    <w:rsid w:val="002E6555"/>
    <w:rsid w:val="002E66CC"/>
    <w:rsid w:val="002E671D"/>
    <w:rsid w:val="002E6B56"/>
    <w:rsid w:val="002E6E9C"/>
    <w:rsid w:val="002E6FF2"/>
    <w:rsid w:val="002E702E"/>
    <w:rsid w:val="002E7336"/>
    <w:rsid w:val="002E74DB"/>
    <w:rsid w:val="002E7584"/>
    <w:rsid w:val="002E7660"/>
    <w:rsid w:val="002E76E8"/>
    <w:rsid w:val="002E76E9"/>
    <w:rsid w:val="002E7723"/>
    <w:rsid w:val="002E7BCE"/>
    <w:rsid w:val="002E7E89"/>
    <w:rsid w:val="002F01B0"/>
    <w:rsid w:val="002F01E9"/>
    <w:rsid w:val="002F01F5"/>
    <w:rsid w:val="002F083A"/>
    <w:rsid w:val="002F092E"/>
    <w:rsid w:val="002F0AAF"/>
    <w:rsid w:val="002F0BFE"/>
    <w:rsid w:val="002F0CA6"/>
    <w:rsid w:val="002F1075"/>
    <w:rsid w:val="002F13B9"/>
    <w:rsid w:val="002F1805"/>
    <w:rsid w:val="002F1C40"/>
    <w:rsid w:val="002F1E2E"/>
    <w:rsid w:val="002F1E7F"/>
    <w:rsid w:val="002F1E82"/>
    <w:rsid w:val="002F1E95"/>
    <w:rsid w:val="002F1F04"/>
    <w:rsid w:val="002F2063"/>
    <w:rsid w:val="002F2241"/>
    <w:rsid w:val="002F275D"/>
    <w:rsid w:val="002F2A21"/>
    <w:rsid w:val="002F2A2C"/>
    <w:rsid w:val="002F2A8C"/>
    <w:rsid w:val="002F2DCD"/>
    <w:rsid w:val="002F32DB"/>
    <w:rsid w:val="002F335E"/>
    <w:rsid w:val="002F34DB"/>
    <w:rsid w:val="002F375C"/>
    <w:rsid w:val="002F37DA"/>
    <w:rsid w:val="002F3977"/>
    <w:rsid w:val="002F39A0"/>
    <w:rsid w:val="002F3B8D"/>
    <w:rsid w:val="002F3BA2"/>
    <w:rsid w:val="002F3C37"/>
    <w:rsid w:val="002F3E1D"/>
    <w:rsid w:val="002F402E"/>
    <w:rsid w:val="002F4134"/>
    <w:rsid w:val="002F4240"/>
    <w:rsid w:val="002F4485"/>
    <w:rsid w:val="002F468F"/>
    <w:rsid w:val="002F48B3"/>
    <w:rsid w:val="002F4C19"/>
    <w:rsid w:val="002F4E6E"/>
    <w:rsid w:val="002F4F53"/>
    <w:rsid w:val="002F50C6"/>
    <w:rsid w:val="002F510A"/>
    <w:rsid w:val="002F5681"/>
    <w:rsid w:val="002F56ED"/>
    <w:rsid w:val="002F5831"/>
    <w:rsid w:val="002F5C01"/>
    <w:rsid w:val="002F5EC4"/>
    <w:rsid w:val="002F5FC2"/>
    <w:rsid w:val="002F615E"/>
    <w:rsid w:val="002F6199"/>
    <w:rsid w:val="002F6464"/>
    <w:rsid w:val="002F6935"/>
    <w:rsid w:val="002F694A"/>
    <w:rsid w:val="002F6C86"/>
    <w:rsid w:val="002F6E21"/>
    <w:rsid w:val="002F700B"/>
    <w:rsid w:val="002F7096"/>
    <w:rsid w:val="002F7234"/>
    <w:rsid w:val="002F723E"/>
    <w:rsid w:val="002F7246"/>
    <w:rsid w:val="002F725C"/>
    <w:rsid w:val="002F72DC"/>
    <w:rsid w:val="002F72FC"/>
    <w:rsid w:val="002F73D9"/>
    <w:rsid w:val="002F73E0"/>
    <w:rsid w:val="002F7564"/>
    <w:rsid w:val="002F75B9"/>
    <w:rsid w:val="002F75E4"/>
    <w:rsid w:val="002F775A"/>
    <w:rsid w:val="002F7822"/>
    <w:rsid w:val="002F7ABB"/>
    <w:rsid w:val="002F7D73"/>
    <w:rsid w:val="002F7E80"/>
    <w:rsid w:val="00300169"/>
    <w:rsid w:val="003003A0"/>
    <w:rsid w:val="00300519"/>
    <w:rsid w:val="003005FA"/>
    <w:rsid w:val="0030060E"/>
    <w:rsid w:val="00300A58"/>
    <w:rsid w:val="00300ADF"/>
    <w:rsid w:val="00300B63"/>
    <w:rsid w:val="00300C6E"/>
    <w:rsid w:val="00300E06"/>
    <w:rsid w:val="00300E4F"/>
    <w:rsid w:val="00300E69"/>
    <w:rsid w:val="00300F08"/>
    <w:rsid w:val="00300FF1"/>
    <w:rsid w:val="0030112C"/>
    <w:rsid w:val="00301202"/>
    <w:rsid w:val="00301719"/>
    <w:rsid w:val="00301B4B"/>
    <w:rsid w:val="00301C33"/>
    <w:rsid w:val="00301DA8"/>
    <w:rsid w:val="00301DBE"/>
    <w:rsid w:val="00301DCC"/>
    <w:rsid w:val="00302051"/>
    <w:rsid w:val="003020DA"/>
    <w:rsid w:val="00302138"/>
    <w:rsid w:val="00302378"/>
    <w:rsid w:val="0030245C"/>
    <w:rsid w:val="003024DD"/>
    <w:rsid w:val="0030255E"/>
    <w:rsid w:val="003027B4"/>
    <w:rsid w:val="003028C9"/>
    <w:rsid w:val="003029F9"/>
    <w:rsid w:val="00302A6F"/>
    <w:rsid w:val="00302CAE"/>
    <w:rsid w:val="00302CDE"/>
    <w:rsid w:val="00302FD5"/>
    <w:rsid w:val="003034C6"/>
    <w:rsid w:val="00303575"/>
    <w:rsid w:val="00303734"/>
    <w:rsid w:val="00303783"/>
    <w:rsid w:val="00303A2A"/>
    <w:rsid w:val="00303CF6"/>
    <w:rsid w:val="00303CF8"/>
    <w:rsid w:val="00303E5C"/>
    <w:rsid w:val="00303F03"/>
    <w:rsid w:val="0030420D"/>
    <w:rsid w:val="00304498"/>
    <w:rsid w:val="0030451F"/>
    <w:rsid w:val="003045F8"/>
    <w:rsid w:val="00304697"/>
    <w:rsid w:val="0030469F"/>
    <w:rsid w:val="003047EC"/>
    <w:rsid w:val="00304AD3"/>
    <w:rsid w:val="00304D00"/>
    <w:rsid w:val="00304F8D"/>
    <w:rsid w:val="00304FA6"/>
    <w:rsid w:val="0030511F"/>
    <w:rsid w:val="00305298"/>
    <w:rsid w:val="003052C9"/>
    <w:rsid w:val="003052DE"/>
    <w:rsid w:val="003052FD"/>
    <w:rsid w:val="00305459"/>
    <w:rsid w:val="00305736"/>
    <w:rsid w:val="00305896"/>
    <w:rsid w:val="00305897"/>
    <w:rsid w:val="003058CC"/>
    <w:rsid w:val="00305A34"/>
    <w:rsid w:val="00305B85"/>
    <w:rsid w:val="00305B9F"/>
    <w:rsid w:val="00305C6A"/>
    <w:rsid w:val="00305EC9"/>
    <w:rsid w:val="00305ECC"/>
    <w:rsid w:val="00306096"/>
    <w:rsid w:val="003062DC"/>
    <w:rsid w:val="0030667D"/>
    <w:rsid w:val="00306A9C"/>
    <w:rsid w:val="00306E71"/>
    <w:rsid w:val="00306FF3"/>
    <w:rsid w:val="00307100"/>
    <w:rsid w:val="003071B2"/>
    <w:rsid w:val="003077BE"/>
    <w:rsid w:val="00307B64"/>
    <w:rsid w:val="00307BC7"/>
    <w:rsid w:val="00307C07"/>
    <w:rsid w:val="00307CEB"/>
    <w:rsid w:val="00307EAE"/>
    <w:rsid w:val="00307EBC"/>
    <w:rsid w:val="00307F04"/>
    <w:rsid w:val="00310209"/>
    <w:rsid w:val="00310264"/>
    <w:rsid w:val="00310531"/>
    <w:rsid w:val="003106B1"/>
    <w:rsid w:val="00310A02"/>
    <w:rsid w:val="00310F20"/>
    <w:rsid w:val="00311005"/>
    <w:rsid w:val="003112EB"/>
    <w:rsid w:val="003112F4"/>
    <w:rsid w:val="0031142A"/>
    <w:rsid w:val="0031165C"/>
    <w:rsid w:val="0031178A"/>
    <w:rsid w:val="003117A0"/>
    <w:rsid w:val="00311D42"/>
    <w:rsid w:val="00311E22"/>
    <w:rsid w:val="003121AD"/>
    <w:rsid w:val="0031225F"/>
    <w:rsid w:val="003124E2"/>
    <w:rsid w:val="0031270B"/>
    <w:rsid w:val="00312B9F"/>
    <w:rsid w:val="00312C5C"/>
    <w:rsid w:val="00312ED6"/>
    <w:rsid w:val="00313078"/>
    <w:rsid w:val="00313222"/>
    <w:rsid w:val="00313241"/>
    <w:rsid w:val="003133B1"/>
    <w:rsid w:val="00313847"/>
    <w:rsid w:val="00313D53"/>
    <w:rsid w:val="00314115"/>
    <w:rsid w:val="003141AE"/>
    <w:rsid w:val="0031440F"/>
    <w:rsid w:val="003144B5"/>
    <w:rsid w:val="003147C1"/>
    <w:rsid w:val="003147C4"/>
    <w:rsid w:val="003149A7"/>
    <w:rsid w:val="00314A07"/>
    <w:rsid w:val="00314C0B"/>
    <w:rsid w:val="00314D05"/>
    <w:rsid w:val="00314DDF"/>
    <w:rsid w:val="00314F3A"/>
    <w:rsid w:val="00314F9E"/>
    <w:rsid w:val="00315252"/>
    <w:rsid w:val="00315332"/>
    <w:rsid w:val="00315708"/>
    <w:rsid w:val="003157C7"/>
    <w:rsid w:val="00315A21"/>
    <w:rsid w:val="00315B0E"/>
    <w:rsid w:val="00315B78"/>
    <w:rsid w:val="00315CBB"/>
    <w:rsid w:val="00316004"/>
    <w:rsid w:val="0031600A"/>
    <w:rsid w:val="0031646F"/>
    <w:rsid w:val="00316621"/>
    <w:rsid w:val="003166B3"/>
    <w:rsid w:val="00316703"/>
    <w:rsid w:val="0031695C"/>
    <w:rsid w:val="00316F29"/>
    <w:rsid w:val="003170D4"/>
    <w:rsid w:val="003171BB"/>
    <w:rsid w:val="003172C2"/>
    <w:rsid w:val="003173B3"/>
    <w:rsid w:val="00317686"/>
    <w:rsid w:val="00317C17"/>
    <w:rsid w:val="00317D3F"/>
    <w:rsid w:val="00317DB3"/>
    <w:rsid w:val="00317E19"/>
    <w:rsid w:val="00317E34"/>
    <w:rsid w:val="00317F09"/>
    <w:rsid w:val="003200BB"/>
    <w:rsid w:val="003200F0"/>
    <w:rsid w:val="00320173"/>
    <w:rsid w:val="003201FE"/>
    <w:rsid w:val="0032021E"/>
    <w:rsid w:val="00320670"/>
    <w:rsid w:val="0032089A"/>
    <w:rsid w:val="003208A7"/>
    <w:rsid w:val="00320936"/>
    <w:rsid w:val="00320C07"/>
    <w:rsid w:val="00320C59"/>
    <w:rsid w:val="00320CF0"/>
    <w:rsid w:val="00320D15"/>
    <w:rsid w:val="00320D77"/>
    <w:rsid w:val="00320F90"/>
    <w:rsid w:val="00320FFA"/>
    <w:rsid w:val="00321076"/>
    <w:rsid w:val="00321608"/>
    <w:rsid w:val="00321963"/>
    <w:rsid w:val="0032199D"/>
    <w:rsid w:val="00321DD4"/>
    <w:rsid w:val="00321E88"/>
    <w:rsid w:val="00322285"/>
    <w:rsid w:val="0032228A"/>
    <w:rsid w:val="00322582"/>
    <w:rsid w:val="00322587"/>
    <w:rsid w:val="00322B0B"/>
    <w:rsid w:val="003230EE"/>
    <w:rsid w:val="0032314D"/>
    <w:rsid w:val="003231D7"/>
    <w:rsid w:val="00323380"/>
    <w:rsid w:val="00323624"/>
    <w:rsid w:val="003237F5"/>
    <w:rsid w:val="00323800"/>
    <w:rsid w:val="00323CE6"/>
    <w:rsid w:val="00323D07"/>
    <w:rsid w:val="00323E8C"/>
    <w:rsid w:val="00324058"/>
    <w:rsid w:val="00324329"/>
    <w:rsid w:val="00324549"/>
    <w:rsid w:val="003245D3"/>
    <w:rsid w:val="00324717"/>
    <w:rsid w:val="00324840"/>
    <w:rsid w:val="003249B6"/>
    <w:rsid w:val="003249CE"/>
    <w:rsid w:val="00324B8D"/>
    <w:rsid w:val="00324B91"/>
    <w:rsid w:val="00324C97"/>
    <w:rsid w:val="00324DE5"/>
    <w:rsid w:val="00324E27"/>
    <w:rsid w:val="00324E6B"/>
    <w:rsid w:val="00324FB3"/>
    <w:rsid w:val="003254AE"/>
    <w:rsid w:val="003259D4"/>
    <w:rsid w:val="003259E3"/>
    <w:rsid w:val="00325A40"/>
    <w:rsid w:val="00325CFF"/>
    <w:rsid w:val="00325D60"/>
    <w:rsid w:val="00325DC1"/>
    <w:rsid w:val="00325E82"/>
    <w:rsid w:val="00325EC2"/>
    <w:rsid w:val="00325FB3"/>
    <w:rsid w:val="00326002"/>
    <w:rsid w:val="003260BF"/>
    <w:rsid w:val="003265AA"/>
    <w:rsid w:val="00326644"/>
    <w:rsid w:val="00326B28"/>
    <w:rsid w:val="00326CFD"/>
    <w:rsid w:val="00326E0D"/>
    <w:rsid w:val="00326EA7"/>
    <w:rsid w:val="00326F27"/>
    <w:rsid w:val="003271DC"/>
    <w:rsid w:val="0032728B"/>
    <w:rsid w:val="003273D3"/>
    <w:rsid w:val="00327504"/>
    <w:rsid w:val="00327640"/>
    <w:rsid w:val="003276C8"/>
    <w:rsid w:val="003276D6"/>
    <w:rsid w:val="00327823"/>
    <w:rsid w:val="003278B3"/>
    <w:rsid w:val="00327996"/>
    <w:rsid w:val="003279D3"/>
    <w:rsid w:val="00327A11"/>
    <w:rsid w:val="00327A39"/>
    <w:rsid w:val="00327C98"/>
    <w:rsid w:val="00327E77"/>
    <w:rsid w:val="00327E93"/>
    <w:rsid w:val="0033012F"/>
    <w:rsid w:val="003301AF"/>
    <w:rsid w:val="003302A8"/>
    <w:rsid w:val="0033030C"/>
    <w:rsid w:val="003305F0"/>
    <w:rsid w:val="003306F0"/>
    <w:rsid w:val="00330830"/>
    <w:rsid w:val="00330854"/>
    <w:rsid w:val="00330AB6"/>
    <w:rsid w:val="00330AF1"/>
    <w:rsid w:val="00330FDF"/>
    <w:rsid w:val="00331274"/>
    <w:rsid w:val="003312F8"/>
    <w:rsid w:val="003314AB"/>
    <w:rsid w:val="00331734"/>
    <w:rsid w:val="00331974"/>
    <w:rsid w:val="00331A9D"/>
    <w:rsid w:val="00331B07"/>
    <w:rsid w:val="00331B2C"/>
    <w:rsid w:val="00331F60"/>
    <w:rsid w:val="00331FE9"/>
    <w:rsid w:val="00332094"/>
    <w:rsid w:val="00332286"/>
    <w:rsid w:val="00332335"/>
    <w:rsid w:val="0033280D"/>
    <w:rsid w:val="00332920"/>
    <w:rsid w:val="003329B6"/>
    <w:rsid w:val="003329DA"/>
    <w:rsid w:val="00332A95"/>
    <w:rsid w:val="00332A97"/>
    <w:rsid w:val="00332CC7"/>
    <w:rsid w:val="00332D66"/>
    <w:rsid w:val="00332F67"/>
    <w:rsid w:val="003331D4"/>
    <w:rsid w:val="003334E7"/>
    <w:rsid w:val="00333651"/>
    <w:rsid w:val="00333B17"/>
    <w:rsid w:val="00333BF6"/>
    <w:rsid w:val="00333CA1"/>
    <w:rsid w:val="003342EF"/>
    <w:rsid w:val="00334328"/>
    <w:rsid w:val="00334451"/>
    <w:rsid w:val="00334618"/>
    <w:rsid w:val="00334817"/>
    <w:rsid w:val="00334A47"/>
    <w:rsid w:val="00334AC8"/>
    <w:rsid w:val="00334AE7"/>
    <w:rsid w:val="00334BBF"/>
    <w:rsid w:val="00334D66"/>
    <w:rsid w:val="00334E73"/>
    <w:rsid w:val="003352E9"/>
    <w:rsid w:val="0033533F"/>
    <w:rsid w:val="00335365"/>
    <w:rsid w:val="003354EB"/>
    <w:rsid w:val="00335594"/>
    <w:rsid w:val="00335615"/>
    <w:rsid w:val="003357F6"/>
    <w:rsid w:val="00335805"/>
    <w:rsid w:val="00335949"/>
    <w:rsid w:val="003361DC"/>
    <w:rsid w:val="0033626F"/>
    <w:rsid w:val="0033635A"/>
    <w:rsid w:val="0033636A"/>
    <w:rsid w:val="0033640D"/>
    <w:rsid w:val="00336439"/>
    <w:rsid w:val="00336446"/>
    <w:rsid w:val="00336507"/>
    <w:rsid w:val="0033660D"/>
    <w:rsid w:val="0033681E"/>
    <w:rsid w:val="003369DB"/>
    <w:rsid w:val="00336D88"/>
    <w:rsid w:val="00336E7C"/>
    <w:rsid w:val="00337009"/>
    <w:rsid w:val="003371B3"/>
    <w:rsid w:val="003372E4"/>
    <w:rsid w:val="0033745B"/>
    <w:rsid w:val="00337853"/>
    <w:rsid w:val="0033798A"/>
    <w:rsid w:val="00337B22"/>
    <w:rsid w:val="00337C32"/>
    <w:rsid w:val="00337E60"/>
    <w:rsid w:val="0034019D"/>
    <w:rsid w:val="00340204"/>
    <w:rsid w:val="00340430"/>
    <w:rsid w:val="003404D6"/>
    <w:rsid w:val="0034066F"/>
    <w:rsid w:val="00340977"/>
    <w:rsid w:val="00340C77"/>
    <w:rsid w:val="00340D83"/>
    <w:rsid w:val="00340F5D"/>
    <w:rsid w:val="00341008"/>
    <w:rsid w:val="0034124E"/>
    <w:rsid w:val="003412DE"/>
    <w:rsid w:val="003414A2"/>
    <w:rsid w:val="00341535"/>
    <w:rsid w:val="00341702"/>
    <w:rsid w:val="00341731"/>
    <w:rsid w:val="003418C6"/>
    <w:rsid w:val="003418DE"/>
    <w:rsid w:val="00341C96"/>
    <w:rsid w:val="00341CAE"/>
    <w:rsid w:val="00341F02"/>
    <w:rsid w:val="003421AD"/>
    <w:rsid w:val="003421C6"/>
    <w:rsid w:val="003423AA"/>
    <w:rsid w:val="00342511"/>
    <w:rsid w:val="0034272B"/>
    <w:rsid w:val="003427BA"/>
    <w:rsid w:val="00342AD4"/>
    <w:rsid w:val="00342AE9"/>
    <w:rsid w:val="00342CF7"/>
    <w:rsid w:val="00342D25"/>
    <w:rsid w:val="00342DD2"/>
    <w:rsid w:val="0034306B"/>
    <w:rsid w:val="00343268"/>
    <w:rsid w:val="003433AD"/>
    <w:rsid w:val="00343455"/>
    <w:rsid w:val="003438CE"/>
    <w:rsid w:val="00343913"/>
    <w:rsid w:val="00343A0C"/>
    <w:rsid w:val="00343D17"/>
    <w:rsid w:val="00343FD9"/>
    <w:rsid w:val="00344063"/>
    <w:rsid w:val="00344127"/>
    <w:rsid w:val="003446E6"/>
    <w:rsid w:val="00344906"/>
    <w:rsid w:val="00344A31"/>
    <w:rsid w:val="00344E02"/>
    <w:rsid w:val="00345049"/>
    <w:rsid w:val="003455D9"/>
    <w:rsid w:val="0034585E"/>
    <w:rsid w:val="0034598C"/>
    <w:rsid w:val="00345A5A"/>
    <w:rsid w:val="00345C9A"/>
    <w:rsid w:val="00345E0F"/>
    <w:rsid w:val="00345F62"/>
    <w:rsid w:val="00345FB5"/>
    <w:rsid w:val="00346033"/>
    <w:rsid w:val="00346122"/>
    <w:rsid w:val="00346487"/>
    <w:rsid w:val="00346667"/>
    <w:rsid w:val="003466E8"/>
    <w:rsid w:val="003468EC"/>
    <w:rsid w:val="00346A29"/>
    <w:rsid w:val="00346ACD"/>
    <w:rsid w:val="00346F1C"/>
    <w:rsid w:val="0034711A"/>
    <w:rsid w:val="00347193"/>
    <w:rsid w:val="003472B1"/>
    <w:rsid w:val="003475CC"/>
    <w:rsid w:val="003475DA"/>
    <w:rsid w:val="003476F2"/>
    <w:rsid w:val="00347A14"/>
    <w:rsid w:val="00347A1D"/>
    <w:rsid w:val="00347B51"/>
    <w:rsid w:val="00347CC2"/>
    <w:rsid w:val="00347DA9"/>
    <w:rsid w:val="00347ED9"/>
    <w:rsid w:val="00347FDD"/>
    <w:rsid w:val="0035018E"/>
    <w:rsid w:val="00350414"/>
    <w:rsid w:val="00350913"/>
    <w:rsid w:val="00350988"/>
    <w:rsid w:val="00350A4A"/>
    <w:rsid w:val="00350BFC"/>
    <w:rsid w:val="00350E0A"/>
    <w:rsid w:val="00350E19"/>
    <w:rsid w:val="00350EF4"/>
    <w:rsid w:val="003510E3"/>
    <w:rsid w:val="003512A1"/>
    <w:rsid w:val="003516B0"/>
    <w:rsid w:val="00351736"/>
    <w:rsid w:val="00351C9C"/>
    <w:rsid w:val="00351D05"/>
    <w:rsid w:val="00351DE9"/>
    <w:rsid w:val="00351E20"/>
    <w:rsid w:val="00351F93"/>
    <w:rsid w:val="00351FDA"/>
    <w:rsid w:val="003521DE"/>
    <w:rsid w:val="003524C3"/>
    <w:rsid w:val="003525E3"/>
    <w:rsid w:val="00352724"/>
    <w:rsid w:val="00352813"/>
    <w:rsid w:val="00352983"/>
    <w:rsid w:val="00352A34"/>
    <w:rsid w:val="00352B44"/>
    <w:rsid w:val="00352B91"/>
    <w:rsid w:val="00352EB8"/>
    <w:rsid w:val="00353049"/>
    <w:rsid w:val="0035305C"/>
    <w:rsid w:val="003530E1"/>
    <w:rsid w:val="00353548"/>
    <w:rsid w:val="003536EA"/>
    <w:rsid w:val="003538DD"/>
    <w:rsid w:val="003539CF"/>
    <w:rsid w:val="00353A56"/>
    <w:rsid w:val="00353C0B"/>
    <w:rsid w:val="00353EB6"/>
    <w:rsid w:val="00353EB8"/>
    <w:rsid w:val="00353F4C"/>
    <w:rsid w:val="00353F5F"/>
    <w:rsid w:val="00354236"/>
    <w:rsid w:val="0035427D"/>
    <w:rsid w:val="00354531"/>
    <w:rsid w:val="003546A9"/>
    <w:rsid w:val="00354702"/>
    <w:rsid w:val="00354AB7"/>
    <w:rsid w:val="0035507C"/>
    <w:rsid w:val="0035514A"/>
    <w:rsid w:val="00355165"/>
    <w:rsid w:val="0035531F"/>
    <w:rsid w:val="00355465"/>
    <w:rsid w:val="003554AA"/>
    <w:rsid w:val="003554DD"/>
    <w:rsid w:val="00355A1C"/>
    <w:rsid w:val="00355A74"/>
    <w:rsid w:val="00355BCD"/>
    <w:rsid w:val="00355D17"/>
    <w:rsid w:val="00355D79"/>
    <w:rsid w:val="00356069"/>
    <w:rsid w:val="0035621A"/>
    <w:rsid w:val="0035622B"/>
    <w:rsid w:val="003563D2"/>
    <w:rsid w:val="003564B4"/>
    <w:rsid w:val="003566DA"/>
    <w:rsid w:val="00356823"/>
    <w:rsid w:val="00356BEC"/>
    <w:rsid w:val="00356CD1"/>
    <w:rsid w:val="00357540"/>
    <w:rsid w:val="003575B5"/>
    <w:rsid w:val="0035771B"/>
    <w:rsid w:val="00357C3C"/>
    <w:rsid w:val="00357C80"/>
    <w:rsid w:val="00357DBC"/>
    <w:rsid w:val="00357EF1"/>
    <w:rsid w:val="003600D6"/>
    <w:rsid w:val="00360434"/>
    <w:rsid w:val="003605E9"/>
    <w:rsid w:val="0036060F"/>
    <w:rsid w:val="00360A2B"/>
    <w:rsid w:val="00360A35"/>
    <w:rsid w:val="00360CF7"/>
    <w:rsid w:val="00360FEE"/>
    <w:rsid w:val="0036111F"/>
    <w:rsid w:val="00361339"/>
    <w:rsid w:val="00361341"/>
    <w:rsid w:val="00361395"/>
    <w:rsid w:val="003614B9"/>
    <w:rsid w:val="00361822"/>
    <w:rsid w:val="0036190E"/>
    <w:rsid w:val="0036195E"/>
    <w:rsid w:val="0036196E"/>
    <w:rsid w:val="003619AA"/>
    <w:rsid w:val="003619C8"/>
    <w:rsid w:val="00361A06"/>
    <w:rsid w:val="00361A38"/>
    <w:rsid w:val="00361A93"/>
    <w:rsid w:val="00361D07"/>
    <w:rsid w:val="00361E09"/>
    <w:rsid w:val="0036209B"/>
    <w:rsid w:val="003620B3"/>
    <w:rsid w:val="003621AA"/>
    <w:rsid w:val="0036252B"/>
    <w:rsid w:val="00362640"/>
    <w:rsid w:val="003626B1"/>
    <w:rsid w:val="003626BC"/>
    <w:rsid w:val="00362792"/>
    <w:rsid w:val="003629BE"/>
    <w:rsid w:val="003629C6"/>
    <w:rsid w:val="00362A8C"/>
    <w:rsid w:val="00362AAC"/>
    <w:rsid w:val="00362B9E"/>
    <w:rsid w:val="00362D33"/>
    <w:rsid w:val="00362EEA"/>
    <w:rsid w:val="00362F88"/>
    <w:rsid w:val="003630A8"/>
    <w:rsid w:val="00363596"/>
    <w:rsid w:val="003635BF"/>
    <w:rsid w:val="00363639"/>
    <w:rsid w:val="0036365B"/>
    <w:rsid w:val="003636C0"/>
    <w:rsid w:val="003636E4"/>
    <w:rsid w:val="00363897"/>
    <w:rsid w:val="00363A80"/>
    <w:rsid w:val="00363BC4"/>
    <w:rsid w:val="00363D54"/>
    <w:rsid w:val="00363D97"/>
    <w:rsid w:val="00363F98"/>
    <w:rsid w:val="00363FC6"/>
    <w:rsid w:val="0036418F"/>
    <w:rsid w:val="003642E8"/>
    <w:rsid w:val="00364352"/>
    <w:rsid w:val="00364371"/>
    <w:rsid w:val="00364414"/>
    <w:rsid w:val="00364496"/>
    <w:rsid w:val="00364551"/>
    <w:rsid w:val="00364635"/>
    <w:rsid w:val="0036465E"/>
    <w:rsid w:val="00364978"/>
    <w:rsid w:val="00364FC4"/>
    <w:rsid w:val="00365045"/>
    <w:rsid w:val="00365047"/>
    <w:rsid w:val="003650B3"/>
    <w:rsid w:val="00365308"/>
    <w:rsid w:val="00365974"/>
    <w:rsid w:val="00365D38"/>
    <w:rsid w:val="00365E32"/>
    <w:rsid w:val="00365EB4"/>
    <w:rsid w:val="00365F54"/>
    <w:rsid w:val="00365F99"/>
    <w:rsid w:val="00366241"/>
    <w:rsid w:val="0036635A"/>
    <w:rsid w:val="0036640F"/>
    <w:rsid w:val="003664C1"/>
    <w:rsid w:val="0036651D"/>
    <w:rsid w:val="003665DD"/>
    <w:rsid w:val="00366813"/>
    <w:rsid w:val="003668A1"/>
    <w:rsid w:val="00366CA3"/>
    <w:rsid w:val="00366E04"/>
    <w:rsid w:val="00366ECB"/>
    <w:rsid w:val="0036718A"/>
    <w:rsid w:val="003675E1"/>
    <w:rsid w:val="003675FE"/>
    <w:rsid w:val="00367693"/>
    <w:rsid w:val="00367726"/>
    <w:rsid w:val="003678DC"/>
    <w:rsid w:val="00367F5A"/>
    <w:rsid w:val="003701B5"/>
    <w:rsid w:val="0037033D"/>
    <w:rsid w:val="003703FF"/>
    <w:rsid w:val="003704EA"/>
    <w:rsid w:val="003706C7"/>
    <w:rsid w:val="0037070D"/>
    <w:rsid w:val="00370723"/>
    <w:rsid w:val="003707B3"/>
    <w:rsid w:val="003708AE"/>
    <w:rsid w:val="003708B6"/>
    <w:rsid w:val="00370A60"/>
    <w:rsid w:val="00370AFE"/>
    <w:rsid w:val="00370CBF"/>
    <w:rsid w:val="00370E26"/>
    <w:rsid w:val="00370E32"/>
    <w:rsid w:val="00371051"/>
    <w:rsid w:val="0037122B"/>
    <w:rsid w:val="003713C5"/>
    <w:rsid w:val="0037154A"/>
    <w:rsid w:val="00371760"/>
    <w:rsid w:val="00371D86"/>
    <w:rsid w:val="00371E11"/>
    <w:rsid w:val="00371F0C"/>
    <w:rsid w:val="00371F42"/>
    <w:rsid w:val="00371F6B"/>
    <w:rsid w:val="00372208"/>
    <w:rsid w:val="00372290"/>
    <w:rsid w:val="003723DC"/>
    <w:rsid w:val="00372407"/>
    <w:rsid w:val="0037263A"/>
    <w:rsid w:val="00372A98"/>
    <w:rsid w:val="00372BD2"/>
    <w:rsid w:val="00372C3E"/>
    <w:rsid w:val="00372FA3"/>
    <w:rsid w:val="0037308A"/>
    <w:rsid w:val="003730AB"/>
    <w:rsid w:val="0037315F"/>
    <w:rsid w:val="00373256"/>
    <w:rsid w:val="003733F1"/>
    <w:rsid w:val="003737ED"/>
    <w:rsid w:val="00373812"/>
    <w:rsid w:val="00373C6A"/>
    <w:rsid w:val="00374151"/>
    <w:rsid w:val="00374380"/>
    <w:rsid w:val="00374565"/>
    <w:rsid w:val="003745D7"/>
    <w:rsid w:val="00374642"/>
    <w:rsid w:val="003747E9"/>
    <w:rsid w:val="00374920"/>
    <w:rsid w:val="00374968"/>
    <w:rsid w:val="00374A61"/>
    <w:rsid w:val="00374B5F"/>
    <w:rsid w:val="00374D34"/>
    <w:rsid w:val="00374DA9"/>
    <w:rsid w:val="00374E20"/>
    <w:rsid w:val="003750A0"/>
    <w:rsid w:val="003750A5"/>
    <w:rsid w:val="00375119"/>
    <w:rsid w:val="00375553"/>
    <w:rsid w:val="003755D7"/>
    <w:rsid w:val="003757AB"/>
    <w:rsid w:val="003757BE"/>
    <w:rsid w:val="00375906"/>
    <w:rsid w:val="00375947"/>
    <w:rsid w:val="003759D2"/>
    <w:rsid w:val="00375D57"/>
    <w:rsid w:val="00375D5C"/>
    <w:rsid w:val="003761A4"/>
    <w:rsid w:val="003765DF"/>
    <w:rsid w:val="003766A8"/>
    <w:rsid w:val="00376702"/>
    <w:rsid w:val="003767A9"/>
    <w:rsid w:val="003768E4"/>
    <w:rsid w:val="00376D05"/>
    <w:rsid w:val="00376F24"/>
    <w:rsid w:val="00376F9E"/>
    <w:rsid w:val="00376FAC"/>
    <w:rsid w:val="00377168"/>
    <w:rsid w:val="00377722"/>
    <w:rsid w:val="00377F31"/>
    <w:rsid w:val="003800B2"/>
    <w:rsid w:val="003800D9"/>
    <w:rsid w:val="003802AB"/>
    <w:rsid w:val="003802EB"/>
    <w:rsid w:val="003803AA"/>
    <w:rsid w:val="003803AE"/>
    <w:rsid w:val="003804BC"/>
    <w:rsid w:val="0038051E"/>
    <w:rsid w:val="00380974"/>
    <w:rsid w:val="0038099B"/>
    <w:rsid w:val="00380E9D"/>
    <w:rsid w:val="00380F56"/>
    <w:rsid w:val="00380F58"/>
    <w:rsid w:val="00381357"/>
    <w:rsid w:val="00381902"/>
    <w:rsid w:val="00381A6E"/>
    <w:rsid w:val="00381B80"/>
    <w:rsid w:val="00381E76"/>
    <w:rsid w:val="003824A5"/>
    <w:rsid w:val="003827B5"/>
    <w:rsid w:val="003827CF"/>
    <w:rsid w:val="00382838"/>
    <w:rsid w:val="00382978"/>
    <w:rsid w:val="00382AB3"/>
    <w:rsid w:val="00382D62"/>
    <w:rsid w:val="00382E0B"/>
    <w:rsid w:val="00382F6C"/>
    <w:rsid w:val="00383027"/>
    <w:rsid w:val="00383217"/>
    <w:rsid w:val="0038321B"/>
    <w:rsid w:val="003833B8"/>
    <w:rsid w:val="00383A75"/>
    <w:rsid w:val="00383B56"/>
    <w:rsid w:val="00383BC3"/>
    <w:rsid w:val="00383C2D"/>
    <w:rsid w:val="00383C6F"/>
    <w:rsid w:val="00383D3F"/>
    <w:rsid w:val="00383E53"/>
    <w:rsid w:val="00383E6D"/>
    <w:rsid w:val="00383F61"/>
    <w:rsid w:val="00383F63"/>
    <w:rsid w:val="0038404E"/>
    <w:rsid w:val="00384053"/>
    <w:rsid w:val="003840AE"/>
    <w:rsid w:val="0038420C"/>
    <w:rsid w:val="003842B0"/>
    <w:rsid w:val="00384458"/>
    <w:rsid w:val="0038450C"/>
    <w:rsid w:val="0038496F"/>
    <w:rsid w:val="00384B63"/>
    <w:rsid w:val="00384C37"/>
    <w:rsid w:val="00384EF7"/>
    <w:rsid w:val="00384F1D"/>
    <w:rsid w:val="00384F50"/>
    <w:rsid w:val="00384FCE"/>
    <w:rsid w:val="00385143"/>
    <w:rsid w:val="0038520B"/>
    <w:rsid w:val="00385231"/>
    <w:rsid w:val="0038530B"/>
    <w:rsid w:val="00385615"/>
    <w:rsid w:val="003856AB"/>
    <w:rsid w:val="003856B9"/>
    <w:rsid w:val="0038599A"/>
    <w:rsid w:val="00385B17"/>
    <w:rsid w:val="00385B3A"/>
    <w:rsid w:val="00385E7D"/>
    <w:rsid w:val="00385EAE"/>
    <w:rsid w:val="00386236"/>
    <w:rsid w:val="0038642D"/>
    <w:rsid w:val="003865B2"/>
    <w:rsid w:val="003867C2"/>
    <w:rsid w:val="003868A4"/>
    <w:rsid w:val="003868D7"/>
    <w:rsid w:val="0038690C"/>
    <w:rsid w:val="00386A86"/>
    <w:rsid w:val="00386CE5"/>
    <w:rsid w:val="00386D82"/>
    <w:rsid w:val="00386ECA"/>
    <w:rsid w:val="00386F4D"/>
    <w:rsid w:val="0038704F"/>
    <w:rsid w:val="00387118"/>
    <w:rsid w:val="00387203"/>
    <w:rsid w:val="003874AF"/>
    <w:rsid w:val="003876D8"/>
    <w:rsid w:val="00387814"/>
    <w:rsid w:val="00387897"/>
    <w:rsid w:val="00387909"/>
    <w:rsid w:val="00387B99"/>
    <w:rsid w:val="00387BE4"/>
    <w:rsid w:val="00387E02"/>
    <w:rsid w:val="00387FEC"/>
    <w:rsid w:val="00387FF1"/>
    <w:rsid w:val="003900F9"/>
    <w:rsid w:val="003901D7"/>
    <w:rsid w:val="003902E8"/>
    <w:rsid w:val="0039032A"/>
    <w:rsid w:val="00390509"/>
    <w:rsid w:val="003907E7"/>
    <w:rsid w:val="00390806"/>
    <w:rsid w:val="0039091C"/>
    <w:rsid w:val="00390A53"/>
    <w:rsid w:val="00390BE8"/>
    <w:rsid w:val="00390C32"/>
    <w:rsid w:val="00390D2D"/>
    <w:rsid w:val="00390E8F"/>
    <w:rsid w:val="00391160"/>
    <w:rsid w:val="003913F2"/>
    <w:rsid w:val="00391696"/>
    <w:rsid w:val="003917C7"/>
    <w:rsid w:val="0039186B"/>
    <w:rsid w:val="003918C5"/>
    <w:rsid w:val="003919D0"/>
    <w:rsid w:val="00391A24"/>
    <w:rsid w:val="00391C4B"/>
    <w:rsid w:val="00392009"/>
    <w:rsid w:val="0039200B"/>
    <w:rsid w:val="00392114"/>
    <w:rsid w:val="003924CF"/>
    <w:rsid w:val="0039256F"/>
    <w:rsid w:val="0039270E"/>
    <w:rsid w:val="003928A5"/>
    <w:rsid w:val="00392C16"/>
    <w:rsid w:val="00392D9F"/>
    <w:rsid w:val="00392E0D"/>
    <w:rsid w:val="00392E79"/>
    <w:rsid w:val="00392FA5"/>
    <w:rsid w:val="00393313"/>
    <w:rsid w:val="00393314"/>
    <w:rsid w:val="0039387F"/>
    <w:rsid w:val="003938A6"/>
    <w:rsid w:val="0039392E"/>
    <w:rsid w:val="00393A63"/>
    <w:rsid w:val="00393ECE"/>
    <w:rsid w:val="00393F74"/>
    <w:rsid w:val="0039406F"/>
    <w:rsid w:val="003941C7"/>
    <w:rsid w:val="00394325"/>
    <w:rsid w:val="00394450"/>
    <w:rsid w:val="003944F7"/>
    <w:rsid w:val="00394533"/>
    <w:rsid w:val="003945B4"/>
    <w:rsid w:val="003945B7"/>
    <w:rsid w:val="00394810"/>
    <w:rsid w:val="00394A90"/>
    <w:rsid w:val="00394B3A"/>
    <w:rsid w:val="00394C70"/>
    <w:rsid w:val="00394CB2"/>
    <w:rsid w:val="00394E1D"/>
    <w:rsid w:val="00394EF9"/>
    <w:rsid w:val="003950E7"/>
    <w:rsid w:val="00395630"/>
    <w:rsid w:val="003956B5"/>
    <w:rsid w:val="0039571A"/>
    <w:rsid w:val="0039572E"/>
    <w:rsid w:val="003958EB"/>
    <w:rsid w:val="00395A57"/>
    <w:rsid w:val="00395B33"/>
    <w:rsid w:val="00395C20"/>
    <w:rsid w:val="00395C22"/>
    <w:rsid w:val="00395C65"/>
    <w:rsid w:val="00395CE6"/>
    <w:rsid w:val="00395DD5"/>
    <w:rsid w:val="00395EE9"/>
    <w:rsid w:val="0039601E"/>
    <w:rsid w:val="00396044"/>
    <w:rsid w:val="00396150"/>
    <w:rsid w:val="00396229"/>
    <w:rsid w:val="003964A9"/>
    <w:rsid w:val="0039683D"/>
    <w:rsid w:val="00396977"/>
    <w:rsid w:val="00396B46"/>
    <w:rsid w:val="00396DAA"/>
    <w:rsid w:val="00397125"/>
    <w:rsid w:val="003971C2"/>
    <w:rsid w:val="003972E2"/>
    <w:rsid w:val="00397365"/>
    <w:rsid w:val="0039736B"/>
    <w:rsid w:val="003974F7"/>
    <w:rsid w:val="003974FF"/>
    <w:rsid w:val="003975CD"/>
    <w:rsid w:val="003976D4"/>
    <w:rsid w:val="003A0074"/>
    <w:rsid w:val="003A010A"/>
    <w:rsid w:val="003A0164"/>
    <w:rsid w:val="003A0184"/>
    <w:rsid w:val="003A0212"/>
    <w:rsid w:val="003A056F"/>
    <w:rsid w:val="003A079D"/>
    <w:rsid w:val="003A0A27"/>
    <w:rsid w:val="003A0AC2"/>
    <w:rsid w:val="003A0B4B"/>
    <w:rsid w:val="003A0B5E"/>
    <w:rsid w:val="003A0B68"/>
    <w:rsid w:val="003A0C35"/>
    <w:rsid w:val="003A0C4E"/>
    <w:rsid w:val="003A0DAF"/>
    <w:rsid w:val="003A0DBD"/>
    <w:rsid w:val="003A10A4"/>
    <w:rsid w:val="003A1460"/>
    <w:rsid w:val="003A17C7"/>
    <w:rsid w:val="003A18CC"/>
    <w:rsid w:val="003A18E6"/>
    <w:rsid w:val="003A191F"/>
    <w:rsid w:val="003A1B26"/>
    <w:rsid w:val="003A1B3F"/>
    <w:rsid w:val="003A1C0D"/>
    <w:rsid w:val="003A1F47"/>
    <w:rsid w:val="003A1FDE"/>
    <w:rsid w:val="003A2041"/>
    <w:rsid w:val="003A2350"/>
    <w:rsid w:val="003A2354"/>
    <w:rsid w:val="003A23F7"/>
    <w:rsid w:val="003A2517"/>
    <w:rsid w:val="003A279A"/>
    <w:rsid w:val="003A27AD"/>
    <w:rsid w:val="003A298B"/>
    <w:rsid w:val="003A2B92"/>
    <w:rsid w:val="003A2C2C"/>
    <w:rsid w:val="003A2C72"/>
    <w:rsid w:val="003A2D76"/>
    <w:rsid w:val="003A2FE5"/>
    <w:rsid w:val="003A3014"/>
    <w:rsid w:val="003A303F"/>
    <w:rsid w:val="003A3085"/>
    <w:rsid w:val="003A313D"/>
    <w:rsid w:val="003A3156"/>
    <w:rsid w:val="003A3213"/>
    <w:rsid w:val="003A3639"/>
    <w:rsid w:val="003A3909"/>
    <w:rsid w:val="003A3995"/>
    <w:rsid w:val="003A3C69"/>
    <w:rsid w:val="003A3D85"/>
    <w:rsid w:val="003A3D9D"/>
    <w:rsid w:val="003A3E80"/>
    <w:rsid w:val="003A40AC"/>
    <w:rsid w:val="003A437A"/>
    <w:rsid w:val="003A44F8"/>
    <w:rsid w:val="003A493C"/>
    <w:rsid w:val="003A4B05"/>
    <w:rsid w:val="003A4BD0"/>
    <w:rsid w:val="003A4CD5"/>
    <w:rsid w:val="003A4CFB"/>
    <w:rsid w:val="003A4EC5"/>
    <w:rsid w:val="003A5082"/>
    <w:rsid w:val="003A50F0"/>
    <w:rsid w:val="003A520B"/>
    <w:rsid w:val="003A5536"/>
    <w:rsid w:val="003A56BD"/>
    <w:rsid w:val="003A5734"/>
    <w:rsid w:val="003A582C"/>
    <w:rsid w:val="003A59A2"/>
    <w:rsid w:val="003A59AC"/>
    <w:rsid w:val="003A5AEC"/>
    <w:rsid w:val="003A5C3E"/>
    <w:rsid w:val="003A5E99"/>
    <w:rsid w:val="003A5FEC"/>
    <w:rsid w:val="003A6280"/>
    <w:rsid w:val="003A62BB"/>
    <w:rsid w:val="003A62E6"/>
    <w:rsid w:val="003A640A"/>
    <w:rsid w:val="003A64AF"/>
    <w:rsid w:val="003A65AA"/>
    <w:rsid w:val="003A65B3"/>
    <w:rsid w:val="003A65EA"/>
    <w:rsid w:val="003A66B3"/>
    <w:rsid w:val="003A66D0"/>
    <w:rsid w:val="003A6798"/>
    <w:rsid w:val="003A6862"/>
    <w:rsid w:val="003A68A9"/>
    <w:rsid w:val="003A6D08"/>
    <w:rsid w:val="003A6E29"/>
    <w:rsid w:val="003A712C"/>
    <w:rsid w:val="003A7175"/>
    <w:rsid w:val="003A7526"/>
    <w:rsid w:val="003A75CB"/>
    <w:rsid w:val="003A77C1"/>
    <w:rsid w:val="003A794C"/>
    <w:rsid w:val="003A7ACC"/>
    <w:rsid w:val="003A7C06"/>
    <w:rsid w:val="003B0078"/>
    <w:rsid w:val="003B00F0"/>
    <w:rsid w:val="003B0208"/>
    <w:rsid w:val="003B0273"/>
    <w:rsid w:val="003B031A"/>
    <w:rsid w:val="003B0398"/>
    <w:rsid w:val="003B0444"/>
    <w:rsid w:val="003B067D"/>
    <w:rsid w:val="003B0748"/>
    <w:rsid w:val="003B0798"/>
    <w:rsid w:val="003B079C"/>
    <w:rsid w:val="003B07C8"/>
    <w:rsid w:val="003B0D96"/>
    <w:rsid w:val="003B10D8"/>
    <w:rsid w:val="003B10E3"/>
    <w:rsid w:val="003B14D6"/>
    <w:rsid w:val="003B1549"/>
    <w:rsid w:val="003B191A"/>
    <w:rsid w:val="003B19BB"/>
    <w:rsid w:val="003B1A97"/>
    <w:rsid w:val="003B1B5A"/>
    <w:rsid w:val="003B1B72"/>
    <w:rsid w:val="003B1BA2"/>
    <w:rsid w:val="003B1C1C"/>
    <w:rsid w:val="003B1CE4"/>
    <w:rsid w:val="003B1FAD"/>
    <w:rsid w:val="003B2359"/>
    <w:rsid w:val="003B23DB"/>
    <w:rsid w:val="003B24E7"/>
    <w:rsid w:val="003B258D"/>
    <w:rsid w:val="003B25D4"/>
    <w:rsid w:val="003B275C"/>
    <w:rsid w:val="003B2AE0"/>
    <w:rsid w:val="003B2CCB"/>
    <w:rsid w:val="003B2CED"/>
    <w:rsid w:val="003B2D32"/>
    <w:rsid w:val="003B301A"/>
    <w:rsid w:val="003B30BB"/>
    <w:rsid w:val="003B3150"/>
    <w:rsid w:val="003B3157"/>
    <w:rsid w:val="003B333C"/>
    <w:rsid w:val="003B3996"/>
    <w:rsid w:val="003B39E4"/>
    <w:rsid w:val="003B3B0D"/>
    <w:rsid w:val="003B3B6D"/>
    <w:rsid w:val="003B3B70"/>
    <w:rsid w:val="003B3B7A"/>
    <w:rsid w:val="003B3C22"/>
    <w:rsid w:val="003B3C45"/>
    <w:rsid w:val="003B3D8E"/>
    <w:rsid w:val="003B3DBA"/>
    <w:rsid w:val="003B3F02"/>
    <w:rsid w:val="003B4320"/>
    <w:rsid w:val="003B4A24"/>
    <w:rsid w:val="003B4BF7"/>
    <w:rsid w:val="003B4CEA"/>
    <w:rsid w:val="003B4E56"/>
    <w:rsid w:val="003B514E"/>
    <w:rsid w:val="003B516C"/>
    <w:rsid w:val="003B530F"/>
    <w:rsid w:val="003B57E0"/>
    <w:rsid w:val="003B57EB"/>
    <w:rsid w:val="003B5810"/>
    <w:rsid w:val="003B59CE"/>
    <w:rsid w:val="003B5A0B"/>
    <w:rsid w:val="003B5F8F"/>
    <w:rsid w:val="003B5FB3"/>
    <w:rsid w:val="003B6327"/>
    <w:rsid w:val="003B6476"/>
    <w:rsid w:val="003B6566"/>
    <w:rsid w:val="003B65A1"/>
    <w:rsid w:val="003B664F"/>
    <w:rsid w:val="003B67E2"/>
    <w:rsid w:val="003B6998"/>
    <w:rsid w:val="003B6A94"/>
    <w:rsid w:val="003B6B93"/>
    <w:rsid w:val="003B7142"/>
    <w:rsid w:val="003B71D7"/>
    <w:rsid w:val="003B7249"/>
    <w:rsid w:val="003B743C"/>
    <w:rsid w:val="003B7462"/>
    <w:rsid w:val="003B75AF"/>
    <w:rsid w:val="003B7614"/>
    <w:rsid w:val="003B7622"/>
    <w:rsid w:val="003B789E"/>
    <w:rsid w:val="003B791F"/>
    <w:rsid w:val="003B7B27"/>
    <w:rsid w:val="003B7CBB"/>
    <w:rsid w:val="003B7E26"/>
    <w:rsid w:val="003C02A5"/>
    <w:rsid w:val="003C03AE"/>
    <w:rsid w:val="003C03E3"/>
    <w:rsid w:val="003C05A0"/>
    <w:rsid w:val="003C05B0"/>
    <w:rsid w:val="003C0621"/>
    <w:rsid w:val="003C066A"/>
    <w:rsid w:val="003C0BC3"/>
    <w:rsid w:val="003C0BF4"/>
    <w:rsid w:val="003C0D99"/>
    <w:rsid w:val="003C0F0D"/>
    <w:rsid w:val="003C1210"/>
    <w:rsid w:val="003C1230"/>
    <w:rsid w:val="003C148A"/>
    <w:rsid w:val="003C175E"/>
    <w:rsid w:val="003C18C3"/>
    <w:rsid w:val="003C18C4"/>
    <w:rsid w:val="003C1C05"/>
    <w:rsid w:val="003C1EF0"/>
    <w:rsid w:val="003C1FB5"/>
    <w:rsid w:val="003C20C5"/>
    <w:rsid w:val="003C20E4"/>
    <w:rsid w:val="003C21A2"/>
    <w:rsid w:val="003C231F"/>
    <w:rsid w:val="003C24AB"/>
    <w:rsid w:val="003C2587"/>
    <w:rsid w:val="003C2922"/>
    <w:rsid w:val="003C29B4"/>
    <w:rsid w:val="003C2DFB"/>
    <w:rsid w:val="003C2E30"/>
    <w:rsid w:val="003C2F7C"/>
    <w:rsid w:val="003C31D3"/>
    <w:rsid w:val="003C3218"/>
    <w:rsid w:val="003C33A9"/>
    <w:rsid w:val="003C346F"/>
    <w:rsid w:val="003C350D"/>
    <w:rsid w:val="003C3698"/>
    <w:rsid w:val="003C37A7"/>
    <w:rsid w:val="003C384B"/>
    <w:rsid w:val="003C3946"/>
    <w:rsid w:val="003C3A06"/>
    <w:rsid w:val="003C3AB6"/>
    <w:rsid w:val="003C3B8A"/>
    <w:rsid w:val="003C3B92"/>
    <w:rsid w:val="003C3CCD"/>
    <w:rsid w:val="003C3CD4"/>
    <w:rsid w:val="003C40A7"/>
    <w:rsid w:val="003C41CF"/>
    <w:rsid w:val="003C423B"/>
    <w:rsid w:val="003C47F9"/>
    <w:rsid w:val="003C485F"/>
    <w:rsid w:val="003C4869"/>
    <w:rsid w:val="003C4B45"/>
    <w:rsid w:val="003C4C23"/>
    <w:rsid w:val="003C4C5B"/>
    <w:rsid w:val="003C4E61"/>
    <w:rsid w:val="003C4FE6"/>
    <w:rsid w:val="003C515A"/>
    <w:rsid w:val="003C5331"/>
    <w:rsid w:val="003C54CD"/>
    <w:rsid w:val="003C587F"/>
    <w:rsid w:val="003C5C71"/>
    <w:rsid w:val="003C5E1A"/>
    <w:rsid w:val="003C5F86"/>
    <w:rsid w:val="003C6149"/>
    <w:rsid w:val="003C61CB"/>
    <w:rsid w:val="003C656C"/>
    <w:rsid w:val="003C66F1"/>
    <w:rsid w:val="003C6736"/>
    <w:rsid w:val="003C6786"/>
    <w:rsid w:val="003C67D8"/>
    <w:rsid w:val="003C6D36"/>
    <w:rsid w:val="003C6DD1"/>
    <w:rsid w:val="003C6F32"/>
    <w:rsid w:val="003C6FF8"/>
    <w:rsid w:val="003C72D4"/>
    <w:rsid w:val="003C752F"/>
    <w:rsid w:val="003C7610"/>
    <w:rsid w:val="003C77C2"/>
    <w:rsid w:val="003C783B"/>
    <w:rsid w:val="003C7965"/>
    <w:rsid w:val="003C79D7"/>
    <w:rsid w:val="003C7A42"/>
    <w:rsid w:val="003C7B9A"/>
    <w:rsid w:val="003C7BC8"/>
    <w:rsid w:val="003C7BE9"/>
    <w:rsid w:val="003C7C0A"/>
    <w:rsid w:val="003C7CDE"/>
    <w:rsid w:val="003C7DA2"/>
    <w:rsid w:val="003C7E0D"/>
    <w:rsid w:val="003C7E17"/>
    <w:rsid w:val="003C7E2C"/>
    <w:rsid w:val="003D041A"/>
    <w:rsid w:val="003D0619"/>
    <w:rsid w:val="003D0908"/>
    <w:rsid w:val="003D0A53"/>
    <w:rsid w:val="003D0AA0"/>
    <w:rsid w:val="003D0B02"/>
    <w:rsid w:val="003D0EBD"/>
    <w:rsid w:val="003D0EE4"/>
    <w:rsid w:val="003D0F36"/>
    <w:rsid w:val="003D101A"/>
    <w:rsid w:val="003D1195"/>
    <w:rsid w:val="003D1208"/>
    <w:rsid w:val="003D1524"/>
    <w:rsid w:val="003D1691"/>
    <w:rsid w:val="003D16C8"/>
    <w:rsid w:val="003D16D8"/>
    <w:rsid w:val="003D1753"/>
    <w:rsid w:val="003D1A93"/>
    <w:rsid w:val="003D1BC6"/>
    <w:rsid w:val="003D1D8F"/>
    <w:rsid w:val="003D1EBB"/>
    <w:rsid w:val="003D207D"/>
    <w:rsid w:val="003D23B8"/>
    <w:rsid w:val="003D24B8"/>
    <w:rsid w:val="003D2589"/>
    <w:rsid w:val="003D2698"/>
    <w:rsid w:val="003D279F"/>
    <w:rsid w:val="003D28D0"/>
    <w:rsid w:val="003D298A"/>
    <w:rsid w:val="003D2BDA"/>
    <w:rsid w:val="003D2C59"/>
    <w:rsid w:val="003D2DF9"/>
    <w:rsid w:val="003D3170"/>
    <w:rsid w:val="003D35AE"/>
    <w:rsid w:val="003D369D"/>
    <w:rsid w:val="003D3757"/>
    <w:rsid w:val="003D383B"/>
    <w:rsid w:val="003D3847"/>
    <w:rsid w:val="003D392E"/>
    <w:rsid w:val="003D3A89"/>
    <w:rsid w:val="003D3AF2"/>
    <w:rsid w:val="003D3BE0"/>
    <w:rsid w:val="003D3F5F"/>
    <w:rsid w:val="003D3F98"/>
    <w:rsid w:val="003D407A"/>
    <w:rsid w:val="003D40B2"/>
    <w:rsid w:val="003D438F"/>
    <w:rsid w:val="003D4563"/>
    <w:rsid w:val="003D4598"/>
    <w:rsid w:val="003D4948"/>
    <w:rsid w:val="003D4A9C"/>
    <w:rsid w:val="003D4B26"/>
    <w:rsid w:val="003D4BE6"/>
    <w:rsid w:val="003D4C09"/>
    <w:rsid w:val="003D4C62"/>
    <w:rsid w:val="003D4C8F"/>
    <w:rsid w:val="003D4EAC"/>
    <w:rsid w:val="003D503C"/>
    <w:rsid w:val="003D51E3"/>
    <w:rsid w:val="003D539A"/>
    <w:rsid w:val="003D57F3"/>
    <w:rsid w:val="003D5AB6"/>
    <w:rsid w:val="003D5D15"/>
    <w:rsid w:val="003D5D52"/>
    <w:rsid w:val="003D6277"/>
    <w:rsid w:val="003D62F4"/>
    <w:rsid w:val="003D63F6"/>
    <w:rsid w:val="003D6420"/>
    <w:rsid w:val="003D64AF"/>
    <w:rsid w:val="003D656A"/>
    <w:rsid w:val="003D689C"/>
    <w:rsid w:val="003D68A0"/>
    <w:rsid w:val="003D68C8"/>
    <w:rsid w:val="003D693A"/>
    <w:rsid w:val="003D6A87"/>
    <w:rsid w:val="003D6C3F"/>
    <w:rsid w:val="003D6CF0"/>
    <w:rsid w:val="003D6D78"/>
    <w:rsid w:val="003D6EB0"/>
    <w:rsid w:val="003D6F45"/>
    <w:rsid w:val="003D6FB3"/>
    <w:rsid w:val="003D6FC2"/>
    <w:rsid w:val="003D70DA"/>
    <w:rsid w:val="003D70EB"/>
    <w:rsid w:val="003D7448"/>
    <w:rsid w:val="003D746C"/>
    <w:rsid w:val="003D7709"/>
    <w:rsid w:val="003D77D1"/>
    <w:rsid w:val="003D77D5"/>
    <w:rsid w:val="003D78C0"/>
    <w:rsid w:val="003D7D4C"/>
    <w:rsid w:val="003D7D72"/>
    <w:rsid w:val="003D7D7F"/>
    <w:rsid w:val="003D7DD9"/>
    <w:rsid w:val="003D7EE4"/>
    <w:rsid w:val="003D7F27"/>
    <w:rsid w:val="003E0002"/>
    <w:rsid w:val="003E0045"/>
    <w:rsid w:val="003E00C4"/>
    <w:rsid w:val="003E0B6D"/>
    <w:rsid w:val="003E0DC8"/>
    <w:rsid w:val="003E0E10"/>
    <w:rsid w:val="003E0EB8"/>
    <w:rsid w:val="003E0F62"/>
    <w:rsid w:val="003E0FBB"/>
    <w:rsid w:val="003E0FF2"/>
    <w:rsid w:val="003E1055"/>
    <w:rsid w:val="003E10C3"/>
    <w:rsid w:val="003E11C4"/>
    <w:rsid w:val="003E1251"/>
    <w:rsid w:val="003E144B"/>
    <w:rsid w:val="003E15F6"/>
    <w:rsid w:val="003E1655"/>
    <w:rsid w:val="003E1787"/>
    <w:rsid w:val="003E199C"/>
    <w:rsid w:val="003E1B21"/>
    <w:rsid w:val="003E1BBE"/>
    <w:rsid w:val="003E1DA0"/>
    <w:rsid w:val="003E1E79"/>
    <w:rsid w:val="003E1EB2"/>
    <w:rsid w:val="003E1EC6"/>
    <w:rsid w:val="003E2285"/>
    <w:rsid w:val="003E233E"/>
    <w:rsid w:val="003E235A"/>
    <w:rsid w:val="003E2471"/>
    <w:rsid w:val="003E24E2"/>
    <w:rsid w:val="003E29AE"/>
    <w:rsid w:val="003E2A2A"/>
    <w:rsid w:val="003E2B83"/>
    <w:rsid w:val="003E2C06"/>
    <w:rsid w:val="003E2C2A"/>
    <w:rsid w:val="003E2D1E"/>
    <w:rsid w:val="003E307B"/>
    <w:rsid w:val="003E3254"/>
    <w:rsid w:val="003E32CA"/>
    <w:rsid w:val="003E339A"/>
    <w:rsid w:val="003E33C4"/>
    <w:rsid w:val="003E34D6"/>
    <w:rsid w:val="003E3501"/>
    <w:rsid w:val="003E3820"/>
    <w:rsid w:val="003E3873"/>
    <w:rsid w:val="003E3A66"/>
    <w:rsid w:val="003E3AEC"/>
    <w:rsid w:val="003E3BF4"/>
    <w:rsid w:val="003E3E51"/>
    <w:rsid w:val="003E4242"/>
    <w:rsid w:val="003E45D6"/>
    <w:rsid w:val="003E4754"/>
    <w:rsid w:val="003E48DD"/>
    <w:rsid w:val="003E4976"/>
    <w:rsid w:val="003E4DDA"/>
    <w:rsid w:val="003E4EAE"/>
    <w:rsid w:val="003E4EDD"/>
    <w:rsid w:val="003E5043"/>
    <w:rsid w:val="003E5077"/>
    <w:rsid w:val="003E52F8"/>
    <w:rsid w:val="003E5317"/>
    <w:rsid w:val="003E5713"/>
    <w:rsid w:val="003E5829"/>
    <w:rsid w:val="003E590B"/>
    <w:rsid w:val="003E5BDF"/>
    <w:rsid w:val="003E5C12"/>
    <w:rsid w:val="003E5E20"/>
    <w:rsid w:val="003E61AF"/>
    <w:rsid w:val="003E6444"/>
    <w:rsid w:val="003E6582"/>
    <w:rsid w:val="003E677E"/>
    <w:rsid w:val="003E679F"/>
    <w:rsid w:val="003E6A66"/>
    <w:rsid w:val="003E6AB0"/>
    <w:rsid w:val="003E6D78"/>
    <w:rsid w:val="003E6E84"/>
    <w:rsid w:val="003E6EDC"/>
    <w:rsid w:val="003E6F6E"/>
    <w:rsid w:val="003E71B0"/>
    <w:rsid w:val="003E71CD"/>
    <w:rsid w:val="003E724F"/>
    <w:rsid w:val="003E72C7"/>
    <w:rsid w:val="003E7537"/>
    <w:rsid w:val="003E75FF"/>
    <w:rsid w:val="003E7722"/>
    <w:rsid w:val="003E7A78"/>
    <w:rsid w:val="003E7B73"/>
    <w:rsid w:val="003E7D1F"/>
    <w:rsid w:val="003E7DF3"/>
    <w:rsid w:val="003F003C"/>
    <w:rsid w:val="003F0299"/>
    <w:rsid w:val="003F0318"/>
    <w:rsid w:val="003F0542"/>
    <w:rsid w:val="003F0D63"/>
    <w:rsid w:val="003F0DBF"/>
    <w:rsid w:val="003F0E45"/>
    <w:rsid w:val="003F10B9"/>
    <w:rsid w:val="003F1132"/>
    <w:rsid w:val="003F118A"/>
    <w:rsid w:val="003F1244"/>
    <w:rsid w:val="003F15E4"/>
    <w:rsid w:val="003F16BF"/>
    <w:rsid w:val="003F1812"/>
    <w:rsid w:val="003F187E"/>
    <w:rsid w:val="003F19AD"/>
    <w:rsid w:val="003F1D73"/>
    <w:rsid w:val="003F1DE8"/>
    <w:rsid w:val="003F1E7F"/>
    <w:rsid w:val="003F20D1"/>
    <w:rsid w:val="003F21F2"/>
    <w:rsid w:val="003F221C"/>
    <w:rsid w:val="003F238A"/>
    <w:rsid w:val="003F29D7"/>
    <w:rsid w:val="003F29F7"/>
    <w:rsid w:val="003F2B5A"/>
    <w:rsid w:val="003F2D1F"/>
    <w:rsid w:val="003F2DCA"/>
    <w:rsid w:val="003F30D9"/>
    <w:rsid w:val="003F3115"/>
    <w:rsid w:val="003F33C5"/>
    <w:rsid w:val="003F36EA"/>
    <w:rsid w:val="003F381B"/>
    <w:rsid w:val="003F3905"/>
    <w:rsid w:val="003F3AA6"/>
    <w:rsid w:val="003F3B72"/>
    <w:rsid w:val="003F3C89"/>
    <w:rsid w:val="003F3E2A"/>
    <w:rsid w:val="003F3E88"/>
    <w:rsid w:val="003F4055"/>
    <w:rsid w:val="003F4231"/>
    <w:rsid w:val="003F42A1"/>
    <w:rsid w:val="003F4372"/>
    <w:rsid w:val="003F43BD"/>
    <w:rsid w:val="003F4418"/>
    <w:rsid w:val="003F453C"/>
    <w:rsid w:val="003F470C"/>
    <w:rsid w:val="003F475B"/>
    <w:rsid w:val="003F47F9"/>
    <w:rsid w:val="003F4D7D"/>
    <w:rsid w:val="003F4E23"/>
    <w:rsid w:val="003F4E2E"/>
    <w:rsid w:val="003F4F35"/>
    <w:rsid w:val="003F53AE"/>
    <w:rsid w:val="003F545D"/>
    <w:rsid w:val="003F54A8"/>
    <w:rsid w:val="003F5606"/>
    <w:rsid w:val="003F5688"/>
    <w:rsid w:val="003F5768"/>
    <w:rsid w:val="003F5794"/>
    <w:rsid w:val="003F5A3F"/>
    <w:rsid w:val="003F5BEA"/>
    <w:rsid w:val="003F5D2D"/>
    <w:rsid w:val="003F5D67"/>
    <w:rsid w:val="003F60D7"/>
    <w:rsid w:val="003F627B"/>
    <w:rsid w:val="003F62E9"/>
    <w:rsid w:val="003F6332"/>
    <w:rsid w:val="003F6443"/>
    <w:rsid w:val="003F66A8"/>
    <w:rsid w:val="003F66F2"/>
    <w:rsid w:val="003F6BB1"/>
    <w:rsid w:val="003F6D40"/>
    <w:rsid w:val="003F7017"/>
    <w:rsid w:val="003F71DA"/>
    <w:rsid w:val="003F7243"/>
    <w:rsid w:val="003F7303"/>
    <w:rsid w:val="003F74FE"/>
    <w:rsid w:val="003F7840"/>
    <w:rsid w:val="003F7D69"/>
    <w:rsid w:val="003F7DEF"/>
    <w:rsid w:val="003F7E1E"/>
    <w:rsid w:val="003F7ED5"/>
    <w:rsid w:val="004001F5"/>
    <w:rsid w:val="004002CF"/>
    <w:rsid w:val="00400589"/>
    <w:rsid w:val="00400775"/>
    <w:rsid w:val="0040077A"/>
    <w:rsid w:val="00400A15"/>
    <w:rsid w:val="00400C8A"/>
    <w:rsid w:val="00400EA3"/>
    <w:rsid w:val="00400FC6"/>
    <w:rsid w:val="004010BE"/>
    <w:rsid w:val="00401272"/>
    <w:rsid w:val="00401582"/>
    <w:rsid w:val="0040178E"/>
    <w:rsid w:val="0040186D"/>
    <w:rsid w:val="00401C3A"/>
    <w:rsid w:val="00401C3E"/>
    <w:rsid w:val="00401C3F"/>
    <w:rsid w:val="00401DF1"/>
    <w:rsid w:val="0040201C"/>
    <w:rsid w:val="00402637"/>
    <w:rsid w:val="0040287D"/>
    <w:rsid w:val="00402952"/>
    <w:rsid w:val="00402C41"/>
    <w:rsid w:val="00403242"/>
    <w:rsid w:val="00403403"/>
    <w:rsid w:val="004034A3"/>
    <w:rsid w:val="004038EB"/>
    <w:rsid w:val="004039A8"/>
    <w:rsid w:val="00403B39"/>
    <w:rsid w:val="00403C32"/>
    <w:rsid w:val="00403F01"/>
    <w:rsid w:val="00404088"/>
    <w:rsid w:val="004043B1"/>
    <w:rsid w:val="00404453"/>
    <w:rsid w:val="004044BF"/>
    <w:rsid w:val="004044C5"/>
    <w:rsid w:val="0040456F"/>
    <w:rsid w:val="004045E7"/>
    <w:rsid w:val="004048ED"/>
    <w:rsid w:val="00404923"/>
    <w:rsid w:val="004049AC"/>
    <w:rsid w:val="004049F4"/>
    <w:rsid w:val="00404BCE"/>
    <w:rsid w:val="00404BE5"/>
    <w:rsid w:val="00404F09"/>
    <w:rsid w:val="00404F3A"/>
    <w:rsid w:val="00404FE9"/>
    <w:rsid w:val="004050AD"/>
    <w:rsid w:val="0040519C"/>
    <w:rsid w:val="00405209"/>
    <w:rsid w:val="004052D5"/>
    <w:rsid w:val="0040538E"/>
    <w:rsid w:val="004054FE"/>
    <w:rsid w:val="0040568E"/>
    <w:rsid w:val="00405916"/>
    <w:rsid w:val="00405C6C"/>
    <w:rsid w:val="00405C8A"/>
    <w:rsid w:val="00405DF5"/>
    <w:rsid w:val="00405DFB"/>
    <w:rsid w:val="00405E35"/>
    <w:rsid w:val="00405F98"/>
    <w:rsid w:val="00405FAA"/>
    <w:rsid w:val="00405FB8"/>
    <w:rsid w:val="00405FCD"/>
    <w:rsid w:val="004060C1"/>
    <w:rsid w:val="00406519"/>
    <w:rsid w:val="0040655B"/>
    <w:rsid w:val="00406658"/>
    <w:rsid w:val="00406992"/>
    <w:rsid w:val="00406A41"/>
    <w:rsid w:val="00406AA9"/>
    <w:rsid w:val="00406C13"/>
    <w:rsid w:val="00406FA6"/>
    <w:rsid w:val="00406FF2"/>
    <w:rsid w:val="004074AB"/>
    <w:rsid w:val="00407818"/>
    <w:rsid w:val="00407ABD"/>
    <w:rsid w:val="00407AFD"/>
    <w:rsid w:val="00407CF1"/>
    <w:rsid w:val="00407D56"/>
    <w:rsid w:val="00407D71"/>
    <w:rsid w:val="00407DE1"/>
    <w:rsid w:val="00407EC1"/>
    <w:rsid w:val="00407F44"/>
    <w:rsid w:val="00407F4F"/>
    <w:rsid w:val="00410062"/>
    <w:rsid w:val="004102B0"/>
    <w:rsid w:val="004102F2"/>
    <w:rsid w:val="0041044E"/>
    <w:rsid w:val="004106BB"/>
    <w:rsid w:val="0041078C"/>
    <w:rsid w:val="004107ED"/>
    <w:rsid w:val="004107F7"/>
    <w:rsid w:val="0041091E"/>
    <w:rsid w:val="00410921"/>
    <w:rsid w:val="00410959"/>
    <w:rsid w:val="00410FE4"/>
    <w:rsid w:val="00411103"/>
    <w:rsid w:val="0041148C"/>
    <w:rsid w:val="004119AA"/>
    <w:rsid w:val="00411AB4"/>
    <w:rsid w:val="00411C59"/>
    <w:rsid w:val="00411D8A"/>
    <w:rsid w:val="00411DB4"/>
    <w:rsid w:val="00411EBE"/>
    <w:rsid w:val="00412151"/>
    <w:rsid w:val="0041216E"/>
    <w:rsid w:val="0041236F"/>
    <w:rsid w:val="004123CB"/>
    <w:rsid w:val="00412445"/>
    <w:rsid w:val="00412779"/>
    <w:rsid w:val="00412907"/>
    <w:rsid w:val="0041291A"/>
    <w:rsid w:val="00412A02"/>
    <w:rsid w:val="00412A60"/>
    <w:rsid w:val="00412C0D"/>
    <w:rsid w:val="00412C78"/>
    <w:rsid w:val="00413022"/>
    <w:rsid w:val="004130A9"/>
    <w:rsid w:val="004130E9"/>
    <w:rsid w:val="004134FB"/>
    <w:rsid w:val="004136B8"/>
    <w:rsid w:val="00413750"/>
    <w:rsid w:val="00413934"/>
    <w:rsid w:val="00413A35"/>
    <w:rsid w:val="00413DF4"/>
    <w:rsid w:val="00413E11"/>
    <w:rsid w:val="00413EB5"/>
    <w:rsid w:val="00413F14"/>
    <w:rsid w:val="00413F82"/>
    <w:rsid w:val="0041401F"/>
    <w:rsid w:val="0041452B"/>
    <w:rsid w:val="00414655"/>
    <w:rsid w:val="00414B05"/>
    <w:rsid w:val="00414C0C"/>
    <w:rsid w:val="00414D47"/>
    <w:rsid w:val="00414E67"/>
    <w:rsid w:val="00415102"/>
    <w:rsid w:val="0041512A"/>
    <w:rsid w:val="00415286"/>
    <w:rsid w:val="00415412"/>
    <w:rsid w:val="004154B4"/>
    <w:rsid w:val="0041563A"/>
    <w:rsid w:val="00415727"/>
    <w:rsid w:val="004158F0"/>
    <w:rsid w:val="00415A69"/>
    <w:rsid w:val="00415A73"/>
    <w:rsid w:val="00415D53"/>
    <w:rsid w:val="00415D6B"/>
    <w:rsid w:val="00415DE6"/>
    <w:rsid w:val="00415F59"/>
    <w:rsid w:val="00415F74"/>
    <w:rsid w:val="00416270"/>
    <w:rsid w:val="00416503"/>
    <w:rsid w:val="0041658B"/>
    <w:rsid w:val="00416603"/>
    <w:rsid w:val="004166A9"/>
    <w:rsid w:val="0041671C"/>
    <w:rsid w:val="004167D6"/>
    <w:rsid w:val="004168D0"/>
    <w:rsid w:val="00416918"/>
    <w:rsid w:val="00416963"/>
    <w:rsid w:val="00416A48"/>
    <w:rsid w:val="00416C74"/>
    <w:rsid w:val="00416F35"/>
    <w:rsid w:val="00417199"/>
    <w:rsid w:val="0041741A"/>
    <w:rsid w:val="004175FE"/>
    <w:rsid w:val="00417650"/>
    <w:rsid w:val="00417759"/>
    <w:rsid w:val="0041782C"/>
    <w:rsid w:val="004200BD"/>
    <w:rsid w:val="004200E4"/>
    <w:rsid w:val="004201CE"/>
    <w:rsid w:val="00420233"/>
    <w:rsid w:val="00420437"/>
    <w:rsid w:val="00420BD7"/>
    <w:rsid w:val="00420C5C"/>
    <w:rsid w:val="00420CC9"/>
    <w:rsid w:val="00420FA3"/>
    <w:rsid w:val="00420FE1"/>
    <w:rsid w:val="004210AA"/>
    <w:rsid w:val="00421369"/>
    <w:rsid w:val="004213FA"/>
    <w:rsid w:val="00421534"/>
    <w:rsid w:val="00421536"/>
    <w:rsid w:val="00421550"/>
    <w:rsid w:val="004215AE"/>
    <w:rsid w:val="00421683"/>
    <w:rsid w:val="004219BA"/>
    <w:rsid w:val="00421A48"/>
    <w:rsid w:val="00421C25"/>
    <w:rsid w:val="00421CDA"/>
    <w:rsid w:val="004220BC"/>
    <w:rsid w:val="0042219F"/>
    <w:rsid w:val="0042244F"/>
    <w:rsid w:val="004224FF"/>
    <w:rsid w:val="00422523"/>
    <w:rsid w:val="00422894"/>
    <w:rsid w:val="004228AB"/>
    <w:rsid w:val="00422987"/>
    <w:rsid w:val="004229E2"/>
    <w:rsid w:val="00422CE4"/>
    <w:rsid w:val="0042325D"/>
    <w:rsid w:val="00423285"/>
    <w:rsid w:val="0042336B"/>
    <w:rsid w:val="004233AC"/>
    <w:rsid w:val="004234D0"/>
    <w:rsid w:val="004239A2"/>
    <w:rsid w:val="00423A4B"/>
    <w:rsid w:val="00423ECE"/>
    <w:rsid w:val="00423F0F"/>
    <w:rsid w:val="00424064"/>
    <w:rsid w:val="004241F4"/>
    <w:rsid w:val="0042438E"/>
    <w:rsid w:val="004244F8"/>
    <w:rsid w:val="00424621"/>
    <w:rsid w:val="00424859"/>
    <w:rsid w:val="00424889"/>
    <w:rsid w:val="00424AA2"/>
    <w:rsid w:val="00424C58"/>
    <w:rsid w:val="00424DCE"/>
    <w:rsid w:val="00424DEA"/>
    <w:rsid w:val="00424E97"/>
    <w:rsid w:val="00424F3E"/>
    <w:rsid w:val="00425260"/>
    <w:rsid w:val="0042535E"/>
    <w:rsid w:val="0042537C"/>
    <w:rsid w:val="004254C0"/>
    <w:rsid w:val="0042559B"/>
    <w:rsid w:val="00425864"/>
    <w:rsid w:val="00425879"/>
    <w:rsid w:val="00425ECB"/>
    <w:rsid w:val="00425FDA"/>
    <w:rsid w:val="0042606E"/>
    <w:rsid w:val="00426210"/>
    <w:rsid w:val="0042629D"/>
    <w:rsid w:val="00426322"/>
    <w:rsid w:val="004263E8"/>
    <w:rsid w:val="004266A7"/>
    <w:rsid w:val="004267E2"/>
    <w:rsid w:val="0042687F"/>
    <w:rsid w:val="0042705D"/>
    <w:rsid w:val="0042753F"/>
    <w:rsid w:val="00427611"/>
    <w:rsid w:val="00427734"/>
    <w:rsid w:val="00427787"/>
    <w:rsid w:val="00427D24"/>
    <w:rsid w:val="004300F3"/>
    <w:rsid w:val="0043027A"/>
    <w:rsid w:val="0043041D"/>
    <w:rsid w:val="00430557"/>
    <w:rsid w:val="004305FB"/>
    <w:rsid w:val="004306BD"/>
    <w:rsid w:val="004306E7"/>
    <w:rsid w:val="004309BE"/>
    <w:rsid w:val="00430B2D"/>
    <w:rsid w:val="00430B79"/>
    <w:rsid w:val="00430E1D"/>
    <w:rsid w:val="00430E79"/>
    <w:rsid w:val="00430F14"/>
    <w:rsid w:val="004312C0"/>
    <w:rsid w:val="0043144C"/>
    <w:rsid w:val="00431619"/>
    <w:rsid w:val="004316F9"/>
    <w:rsid w:val="0043176C"/>
    <w:rsid w:val="00431791"/>
    <w:rsid w:val="004317FD"/>
    <w:rsid w:val="0043183F"/>
    <w:rsid w:val="0043192C"/>
    <w:rsid w:val="00431947"/>
    <w:rsid w:val="00431A45"/>
    <w:rsid w:val="00431AD4"/>
    <w:rsid w:val="00431EE2"/>
    <w:rsid w:val="00431F50"/>
    <w:rsid w:val="00432092"/>
    <w:rsid w:val="004320FB"/>
    <w:rsid w:val="004326D8"/>
    <w:rsid w:val="00432A45"/>
    <w:rsid w:val="00432B00"/>
    <w:rsid w:val="00432D38"/>
    <w:rsid w:val="00432D6D"/>
    <w:rsid w:val="00432EF7"/>
    <w:rsid w:val="00432F97"/>
    <w:rsid w:val="00432FC8"/>
    <w:rsid w:val="00433096"/>
    <w:rsid w:val="0043319F"/>
    <w:rsid w:val="0043336C"/>
    <w:rsid w:val="0043357B"/>
    <w:rsid w:val="00433ADD"/>
    <w:rsid w:val="00433B6F"/>
    <w:rsid w:val="00433B78"/>
    <w:rsid w:val="00433B8E"/>
    <w:rsid w:val="00433CE2"/>
    <w:rsid w:val="00433D9D"/>
    <w:rsid w:val="00433E2D"/>
    <w:rsid w:val="00433ECA"/>
    <w:rsid w:val="00433F79"/>
    <w:rsid w:val="00434053"/>
    <w:rsid w:val="004342EF"/>
    <w:rsid w:val="00434449"/>
    <w:rsid w:val="0043446D"/>
    <w:rsid w:val="004345D7"/>
    <w:rsid w:val="004345FD"/>
    <w:rsid w:val="0043465C"/>
    <w:rsid w:val="0043482B"/>
    <w:rsid w:val="00434A5E"/>
    <w:rsid w:val="00434CAE"/>
    <w:rsid w:val="004350C0"/>
    <w:rsid w:val="0043535C"/>
    <w:rsid w:val="00435412"/>
    <w:rsid w:val="004356F7"/>
    <w:rsid w:val="0043579C"/>
    <w:rsid w:val="004357C7"/>
    <w:rsid w:val="004357F4"/>
    <w:rsid w:val="00435867"/>
    <w:rsid w:val="004358CC"/>
    <w:rsid w:val="004359F6"/>
    <w:rsid w:val="00435A2D"/>
    <w:rsid w:val="00435B5B"/>
    <w:rsid w:val="00435DC2"/>
    <w:rsid w:val="00435E3D"/>
    <w:rsid w:val="00435F36"/>
    <w:rsid w:val="004366DA"/>
    <w:rsid w:val="0043688E"/>
    <w:rsid w:val="0043690A"/>
    <w:rsid w:val="00436A1B"/>
    <w:rsid w:val="00436BA1"/>
    <w:rsid w:val="00436D27"/>
    <w:rsid w:val="00436DDF"/>
    <w:rsid w:val="0043702D"/>
    <w:rsid w:val="00437077"/>
    <w:rsid w:val="004370E4"/>
    <w:rsid w:val="004373E8"/>
    <w:rsid w:val="00437527"/>
    <w:rsid w:val="0043755C"/>
    <w:rsid w:val="00437619"/>
    <w:rsid w:val="00437650"/>
    <w:rsid w:val="0043769B"/>
    <w:rsid w:val="004376EA"/>
    <w:rsid w:val="00437858"/>
    <w:rsid w:val="00437A15"/>
    <w:rsid w:val="00437A83"/>
    <w:rsid w:val="00437A8E"/>
    <w:rsid w:val="00437B9C"/>
    <w:rsid w:val="00437BEF"/>
    <w:rsid w:val="00437C7A"/>
    <w:rsid w:val="00437D16"/>
    <w:rsid w:val="00437E61"/>
    <w:rsid w:val="00437F59"/>
    <w:rsid w:val="00437FAE"/>
    <w:rsid w:val="00440032"/>
    <w:rsid w:val="00440475"/>
    <w:rsid w:val="004405A9"/>
    <w:rsid w:val="00440761"/>
    <w:rsid w:val="00440930"/>
    <w:rsid w:val="00440AFA"/>
    <w:rsid w:val="00440BF6"/>
    <w:rsid w:val="00440D7A"/>
    <w:rsid w:val="00440DD6"/>
    <w:rsid w:val="00440F77"/>
    <w:rsid w:val="00441090"/>
    <w:rsid w:val="00441180"/>
    <w:rsid w:val="00441597"/>
    <w:rsid w:val="004415B5"/>
    <w:rsid w:val="00441909"/>
    <w:rsid w:val="004419D2"/>
    <w:rsid w:val="00441AD7"/>
    <w:rsid w:val="00441C39"/>
    <w:rsid w:val="00441CE7"/>
    <w:rsid w:val="00442013"/>
    <w:rsid w:val="004421C1"/>
    <w:rsid w:val="004421E6"/>
    <w:rsid w:val="004422A5"/>
    <w:rsid w:val="004424B9"/>
    <w:rsid w:val="00442511"/>
    <w:rsid w:val="00442525"/>
    <w:rsid w:val="00442527"/>
    <w:rsid w:val="004427F6"/>
    <w:rsid w:val="004428B7"/>
    <w:rsid w:val="00442980"/>
    <w:rsid w:val="00442B14"/>
    <w:rsid w:val="00442BF2"/>
    <w:rsid w:val="00442C71"/>
    <w:rsid w:val="00442CAE"/>
    <w:rsid w:val="00442CF3"/>
    <w:rsid w:val="00442F57"/>
    <w:rsid w:val="00443045"/>
    <w:rsid w:val="00443133"/>
    <w:rsid w:val="0044329B"/>
    <w:rsid w:val="004432EF"/>
    <w:rsid w:val="004432F3"/>
    <w:rsid w:val="0044352D"/>
    <w:rsid w:val="004435AF"/>
    <w:rsid w:val="00443677"/>
    <w:rsid w:val="00443967"/>
    <w:rsid w:val="004439DD"/>
    <w:rsid w:val="00443A95"/>
    <w:rsid w:val="00443C4E"/>
    <w:rsid w:val="00443D28"/>
    <w:rsid w:val="00443D76"/>
    <w:rsid w:val="00443EDA"/>
    <w:rsid w:val="00443EE0"/>
    <w:rsid w:val="00444130"/>
    <w:rsid w:val="00444277"/>
    <w:rsid w:val="00444497"/>
    <w:rsid w:val="004445ED"/>
    <w:rsid w:val="00444696"/>
    <w:rsid w:val="004447E7"/>
    <w:rsid w:val="004447E9"/>
    <w:rsid w:val="004448AD"/>
    <w:rsid w:val="004448CD"/>
    <w:rsid w:val="00444B94"/>
    <w:rsid w:val="00444C26"/>
    <w:rsid w:val="00444FD4"/>
    <w:rsid w:val="00445269"/>
    <w:rsid w:val="00445347"/>
    <w:rsid w:val="00445464"/>
    <w:rsid w:val="004455A8"/>
    <w:rsid w:val="004455E5"/>
    <w:rsid w:val="004456A0"/>
    <w:rsid w:val="00445847"/>
    <w:rsid w:val="00445C33"/>
    <w:rsid w:val="00445D46"/>
    <w:rsid w:val="00445FC9"/>
    <w:rsid w:val="0044646A"/>
    <w:rsid w:val="004464A8"/>
    <w:rsid w:val="004467F5"/>
    <w:rsid w:val="004468FB"/>
    <w:rsid w:val="00446A2B"/>
    <w:rsid w:val="00446B09"/>
    <w:rsid w:val="00446B21"/>
    <w:rsid w:val="00446B76"/>
    <w:rsid w:val="00446DF9"/>
    <w:rsid w:val="00446E5F"/>
    <w:rsid w:val="00446FB4"/>
    <w:rsid w:val="0044701C"/>
    <w:rsid w:val="0044754A"/>
    <w:rsid w:val="0044779A"/>
    <w:rsid w:val="004478AC"/>
    <w:rsid w:val="00447CA9"/>
    <w:rsid w:val="00447E40"/>
    <w:rsid w:val="004500FA"/>
    <w:rsid w:val="0045014D"/>
    <w:rsid w:val="004502A1"/>
    <w:rsid w:val="0045035E"/>
    <w:rsid w:val="00450364"/>
    <w:rsid w:val="004503CF"/>
    <w:rsid w:val="004503D3"/>
    <w:rsid w:val="0045058D"/>
    <w:rsid w:val="00450CC4"/>
    <w:rsid w:val="00450F31"/>
    <w:rsid w:val="00450FCC"/>
    <w:rsid w:val="00450FCD"/>
    <w:rsid w:val="00451190"/>
    <w:rsid w:val="00451241"/>
    <w:rsid w:val="00451402"/>
    <w:rsid w:val="00451654"/>
    <w:rsid w:val="004516D3"/>
    <w:rsid w:val="00451729"/>
    <w:rsid w:val="00451841"/>
    <w:rsid w:val="00451A4E"/>
    <w:rsid w:val="00451CD7"/>
    <w:rsid w:val="00451E90"/>
    <w:rsid w:val="00452203"/>
    <w:rsid w:val="004522B3"/>
    <w:rsid w:val="004523F6"/>
    <w:rsid w:val="00452415"/>
    <w:rsid w:val="004524F3"/>
    <w:rsid w:val="004526E6"/>
    <w:rsid w:val="00452759"/>
    <w:rsid w:val="00452761"/>
    <w:rsid w:val="00452855"/>
    <w:rsid w:val="00452A2C"/>
    <w:rsid w:val="00452D38"/>
    <w:rsid w:val="00452DBC"/>
    <w:rsid w:val="00452F22"/>
    <w:rsid w:val="00452F29"/>
    <w:rsid w:val="0045309B"/>
    <w:rsid w:val="004530E8"/>
    <w:rsid w:val="00453138"/>
    <w:rsid w:val="004531D8"/>
    <w:rsid w:val="004532F5"/>
    <w:rsid w:val="004534C6"/>
    <w:rsid w:val="00453956"/>
    <w:rsid w:val="004539F2"/>
    <w:rsid w:val="00453B78"/>
    <w:rsid w:val="00453E6F"/>
    <w:rsid w:val="00454113"/>
    <w:rsid w:val="00454177"/>
    <w:rsid w:val="00454535"/>
    <w:rsid w:val="0045461F"/>
    <w:rsid w:val="00454751"/>
    <w:rsid w:val="00454826"/>
    <w:rsid w:val="0045482C"/>
    <w:rsid w:val="00454953"/>
    <w:rsid w:val="00454B53"/>
    <w:rsid w:val="00454F87"/>
    <w:rsid w:val="0045516B"/>
    <w:rsid w:val="00455176"/>
    <w:rsid w:val="00455608"/>
    <w:rsid w:val="00455611"/>
    <w:rsid w:val="00455827"/>
    <w:rsid w:val="00455A19"/>
    <w:rsid w:val="00455A1D"/>
    <w:rsid w:val="00455BED"/>
    <w:rsid w:val="00455E00"/>
    <w:rsid w:val="00455E4D"/>
    <w:rsid w:val="00455E99"/>
    <w:rsid w:val="0045608B"/>
    <w:rsid w:val="00456095"/>
    <w:rsid w:val="004564B0"/>
    <w:rsid w:val="00456537"/>
    <w:rsid w:val="00456734"/>
    <w:rsid w:val="0045683E"/>
    <w:rsid w:val="004569B9"/>
    <w:rsid w:val="00456B7B"/>
    <w:rsid w:val="00456EDE"/>
    <w:rsid w:val="00456F15"/>
    <w:rsid w:val="00456FE2"/>
    <w:rsid w:val="004570A5"/>
    <w:rsid w:val="00457159"/>
    <w:rsid w:val="004572E6"/>
    <w:rsid w:val="00457601"/>
    <w:rsid w:val="00457709"/>
    <w:rsid w:val="0045771B"/>
    <w:rsid w:val="004579D2"/>
    <w:rsid w:val="00457A54"/>
    <w:rsid w:val="00457C64"/>
    <w:rsid w:val="00457CBC"/>
    <w:rsid w:val="00457F69"/>
    <w:rsid w:val="004601B5"/>
    <w:rsid w:val="0046046B"/>
    <w:rsid w:val="004604B3"/>
    <w:rsid w:val="004609F4"/>
    <w:rsid w:val="004610BF"/>
    <w:rsid w:val="004614F8"/>
    <w:rsid w:val="0046170F"/>
    <w:rsid w:val="0046179A"/>
    <w:rsid w:val="0046182C"/>
    <w:rsid w:val="00461ACC"/>
    <w:rsid w:val="00461C8B"/>
    <w:rsid w:val="00461D00"/>
    <w:rsid w:val="00461F49"/>
    <w:rsid w:val="004620AC"/>
    <w:rsid w:val="0046253D"/>
    <w:rsid w:val="00462AB9"/>
    <w:rsid w:val="00462AD1"/>
    <w:rsid w:val="00462B6F"/>
    <w:rsid w:val="00462E8A"/>
    <w:rsid w:val="00462FAF"/>
    <w:rsid w:val="00462FFE"/>
    <w:rsid w:val="00463005"/>
    <w:rsid w:val="00463303"/>
    <w:rsid w:val="004633EC"/>
    <w:rsid w:val="004633F1"/>
    <w:rsid w:val="004635C8"/>
    <w:rsid w:val="004636AB"/>
    <w:rsid w:val="00463C9F"/>
    <w:rsid w:val="00463E17"/>
    <w:rsid w:val="00464222"/>
    <w:rsid w:val="004642DD"/>
    <w:rsid w:val="00464358"/>
    <w:rsid w:val="004643CC"/>
    <w:rsid w:val="00464400"/>
    <w:rsid w:val="00464477"/>
    <w:rsid w:val="0046448E"/>
    <w:rsid w:val="00464625"/>
    <w:rsid w:val="00464669"/>
    <w:rsid w:val="00464987"/>
    <w:rsid w:val="004649B7"/>
    <w:rsid w:val="00464A19"/>
    <w:rsid w:val="00464B23"/>
    <w:rsid w:val="00464B80"/>
    <w:rsid w:val="00464CBC"/>
    <w:rsid w:val="00464E91"/>
    <w:rsid w:val="00464F29"/>
    <w:rsid w:val="004650C3"/>
    <w:rsid w:val="004658FE"/>
    <w:rsid w:val="00465948"/>
    <w:rsid w:val="00465B11"/>
    <w:rsid w:val="00465BAF"/>
    <w:rsid w:val="00465C94"/>
    <w:rsid w:val="00465D9C"/>
    <w:rsid w:val="00465D9D"/>
    <w:rsid w:val="00465E09"/>
    <w:rsid w:val="004663D9"/>
    <w:rsid w:val="00466476"/>
    <w:rsid w:val="00466518"/>
    <w:rsid w:val="00466523"/>
    <w:rsid w:val="00466B97"/>
    <w:rsid w:val="00466CBB"/>
    <w:rsid w:val="00466D84"/>
    <w:rsid w:val="00466EBC"/>
    <w:rsid w:val="00467228"/>
    <w:rsid w:val="00467277"/>
    <w:rsid w:val="0046727C"/>
    <w:rsid w:val="004673A7"/>
    <w:rsid w:val="00467412"/>
    <w:rsid w:val="004675C6"/>
    <w:rsid w:val="0046780B"/>
    <w:rsid w:val="00467852"/>
    <w:rsid w:val="004679FA"/>
    <w:rsid w:val="00467AA4"/>
    <w:rsid w:val="00467AE4"/>
    <w:rsid w:val="00467EB6"/>
    <w:rsid w:val="004700EC"/>
    <w:rsid w:val="004700F6"/>
    <w:rsid w:val="00470259"/>
    <w:rsid w:val="004703B1"/>
    <w:rsid w:val="0047054E"/>
    <w:rsid w:val="00470652"/>
    <w:rsid w:val="00470764"/>
    <w:rsid w:val="0047079A"/>
    <w:rsid w:val="00470C59"/>
    <w:rsid w:val="00470CF8"/>
    <w:rsid w:val="00470DCC"/>
    <w:rsid w:val="004711B8"/>
    <w:rsid w:val="0047122A"/>
    <w:rsid w:val="0047140F"/>
    <w:rsid w:val="004715A9"/>
    <w:rsid w:val="0047166C"/>
    <w:rsid w:val="004716B6"/>
    <w:rsid w:val="004716D2"/>
    <w:rsid w:val="00471801"/>
    <w:rsid w:val="00471A32"/>
    <w:rsid w:val="00471AD1"/>
    <w:rsid w:val="00471AD9"/>
    <w:rsid w:val="00471BC1"/>
    <w:rsid w:val="00471BE2"/>
    <w:rsid w:val="00471C52"/>
    <w:rsid w:val="00471F4E"/>
    <w:rsid w:val="00472041"/>
    <w:rsid w:val="004721DD"/>
    <w:rsid w:val="004722C1"/>
    <w:rsid w:val="004722CF"/>
    <w:rsid w:val="00472651"/>
    <w:rsid w:val="004727C1"/>
    <w:rsid w:val="0047288B"/>
    <w:rsid w:val="00472930"/>
    <w:rsid w:val="00472B09"/>
    <w:rsid w:val="00472BF3"/>
    <w:rsid w:val="00472C0A"/>
    <w:rsid w:val="004732DE"/>
    <w:rsid w:val="004733AC"/>
    <w:rsid w:val="004734B1"/>
    <w:rsid w:val="0047364D"/>
    <w:rsid w:val="004739A3"/>
    <w:rsid w:val="00473C22"/>
    <w:rsid w:val="00473C56"/>
    <w:rsid w:val="00473C5F"/>
    <w:rsid w:val="00473DEE"/>
    <w:rsid w:val="00474119"/>
    <w:rsid w:val="004741A8"/>
    <w:rsid w:val="004742BD"/>
    <w:rsid w:val="0047438B"/>
    <w:rsid w:val="0047440B"/>
    <w:rsid w:val="00474502"/>
    <w:rsid w:val="00474598"/>
    <w:rsid w:val="004745C8"/>
    <w:rsid w:val="0047464A"/>
    <w:rsid w:val="00474689"/>
    <w:rsid w:val="0047471B"/>
    <w:rsid w:val="00474773"/>
    <w:rsid w:val="0047480D"/>
    <w:rsid w:val="004749B2"/>
    <w:rsid w:val="004749DA"/>
    <w:rsid w:val="00474A6C"/>
    <w:rsid w:val="00474D18"/>
    <w:rsid w:val="00474F5B"/>
    <w:rsid w:val="0047501C"/>
    <w:rsid w:val="00475338"/>
    <w:rsid w:val="0047547D"/>
    <w:rsid w:val="0047549E"/>
    <w:rsid w:val="00475548"/>
    <w:rsid w:val="004758BE"/>
    <w:rsid w:val="0047597A"/>
    <w:rsid w:val="004759D7"/>
    <w:rsid w:val="00475A1F"/>
    <w:rsid w:val="00475C70"/>
    <w:rsid w:val="00475D9D"/>
    <w:rsid w:val="00476078"/>
    <w:rsid w:val="00476208"/>
    <w:rsid w:val="0047628C"/>
    <w:rsid w:val="004763E4"/>
    <w:rsid w:val="004764D1"/>
    <w:rsid w:val="0047656B"/>
    <w:rsid w:val="00476A66"/>
    <w:rsid w:val="00476CC9"/>
    <w:rsid w:val="00476CFB"/>
    <w:rsid w:val="00476DBA"/>
    <w:rsid w:val="0047726B"/>
    <w:rsid w:val="00477484"/>
    <w:rsid w:val="00477877"/>
    <w:rsid w:val="004779D0"/>
    <w:rsid w:val="00477A15"/>
    <w:rsid w:val="00477FAB"/>
    <w:rsid w:val="00480027"/>
    <w:rsid w:val="00480147"/>
    <w:rsid w:val="004802D7"/>
    <w:rsid w:val="00480308"/>
    <w:rsid w:val="0048030D"/>
    <w:rsid w:val="00480439"/>
    <w:rsid w:val="004804DC"/>
    <w:rsid w:val="00480515"/>
    <w:rsid w:val="00480536"/>
    <w:rsid w:val="004805F2"/>
    <w:rsid w:val="004808CC"/>
    <w:rsid w:val="00480A44"/>
    <w:rsid w:val="00480A75"/>
    <w:rsid w:val="00480CEB"/>
    <w:rsid w:val="00481014"/>
    <w:rsid w:val="004811C7"/>
    <w:rsid w:val="00481254"/>
    <w:rsid w:val="0048132A"/>
    <w:rsid w:val="0048132F"/>
    <w:rsid w:val="004813B7"/>
    <w:rsid w:val="004814D8"/>
    <w:rsid w:val="004815D6"/>
    <w:rsid w:val="0048166D"/>
    <w:rsid w:val="0048192A"/>
    <w:rsid w:val="00481A54"/>
    <w:rsid w:val="00481AF6"/>
    <w:rsid w:val="00481B6E"/>
    <w:rsid w:val="00481BA5"/>
    <w:rsid w:val="0048205B"/>
    <w:rsid w:val="00482323"/>
    <w:rsid w:val="004824A9"/>
    <w:rsid w:val="00482518"/>
    <w:rsid w:val="0048266C"/>
    <w:rsid w:val="0048269D"/>
    <w:rsid w:val="0048296B"/>
    <w:rsid w:val="004829B4"/>
    <w:rsid w:val="00482BFE"/>
    <w:rsid w:val="00483270"/>
    <w:rsid w:val="004832AD"/>
    <w:rsid w:val="0048363C"/>
    <w:rsid w:val="00483665"/>
    <w:rsid w:val="0048379C"/>
    <w:rsid w:val="00483951"/>
    <w:rsid w:val="00483B81"/>
    <w:rsid w:val="00484077"/>
    <w:rsid w:val="004842EA"/>
    <w:rsid w:val="004845A8"/>
    <w:rsid w:val="0048466C"/>
    <w:rsid w:val="00484679"/>
    <w:rsid w:val="0048468B"/>
    <w:rsid w:val="004848EE"/>
    <w:rsid w:val="004849BE"/>
    <w:rsid w:val="00484B8E"/>
    <w:rsid w:val="00484DC5"/>
    <w:rsid w:val="00484DFF"/>
    <w:rsid w:val="00484E3A"/>
    <w:rsid w:val="00484E5F"/>
    <w:rsid w:val="004850AE"/>
    <w:rsid w:val="00485212"/>
    <w:rsid w:val="0048522F"/>
    <w:rsid w:val="0048583E"/>
    <w:rsid w:val="004859B8"/>
    <w:rsid w:val="004859BE"/>
    <w:rsid w:val="00485DA6"/>
    <w:rsid w:val="00485DE3"/>
    <w:rsid w:val="0048624D"/>
    <w:rsid w:val="00486528"/>
    <w:rsid w:val="0048655F"/>
    <w:rsid w:val="00486583"/>
    <w:rsid w:val="00486617"/>
    <w:rsid w:val="0048664A"/>
    <w:rsid w:val="0048692B"/>
    <w:rsid w:val="00486F10"/>
    <w:rsid w:val="0048707D"/>
    <w:rsid w:val="004872AA"/>
    <w:rsid w:val="00487318"/>
    <w:rsid w:val="0048775A"/>
    <w:rsid w:val="0048777E"/>
    <w:rsid w:val="00487984"/>
    <w:rsid w:val="004879A9"/>
    <w:rsid w:val="00487A52"/>
    <w:rsid w:val="00487BB5"/>
    <w:rsid w:val="00487BEF"/>
    <w:rsid w:val="00487CA9"/>
    <w:rsid w:val="00487E56"/>
    <w:rsid w:val="0049001F"/>
    <w:rsid w:val="00490465"/>
    <w:rsid w:val="004904BA"/>
    <w:rsid w:val="004906FB"/>
    <w:rsid w:val="00490857"/>
    <w:rsid w:val="00490971"/>
    <w:rsid w:val="00490A16"/>
    <w:rsid w:val="00490A32"/>
    <w:rsid w:val="00490B7D"/>
    <w:rsid w:val="00490BBA"/>
    <w:rsid w:val="00490BDD"/>
    <w:rsid w:val="00490C4C"/>
    <w:rsid w:val="00490CF4"/>
    <w:rsid w:val="00490CF6"/>
    <w:rsid w:val="00490F30"/>
    <w:rsid w:val="00491058"/>
    <w:rsid w:val="00491242"/>
    <w:rsid w:val="0049131A"/>
    <w:rsid w:val="0049146B"/>
    <w:rsid w:val="004915A7"/>
    <w:rsid w:val="0049167B"/>
    <w:rsid w:val="0049171D"/>
    <w:rsid w:val="00491A8A"/>
    <w:rsid w:val="00491C88"/>
    <w:rsid w:val="0049279E"/>
    <w:rsid w:val="00492809"/>
    <w:rsid w:val="00492C7B"/>
    <w:rsid w:val="00492DCC"/>
    <w:rsid w:val="00492E59"/>
    <w:rsid w:val="004933F9"/>
    <w:rsid w:val="00493690"/>
    <w:rsid w:val="004936F5"/>
    <w:rsid w:val="00493F51"/>
    <w:rsid w:val="00493FC8"/>
    <w:rsid w:val="00494075"/>
    <w:rsid w:val="00494297"/>
    <w:rsid w:val="004942A2"/>
    <w:rsid w:val="004949A9"/>
    <w:rsid w:val="00494AD4"/>
    <w:rsid w:val="00494B52"/>
    <w:rsid w:val="00494B74"/>
    <w:rsid w:val="00494C5C"/>
    <w:rsid w:val="00494D10"/>
    <w:rsid w:val="00494E95"/>
    <w:rsid w:val="00494F2B"/>
    <w:rsid w:val="00495079"/>
    <w:rsid w:val="004950DE"/>
    <w:rsid w:val="004950EB"/>
    <w:rsid w:val="00495213"/>
    <w:rsid w:val="00495261"/>
    <w:rsid w:val="0049530F"/>
    <w:rsid w:val="004954E4"/>
    <w:rsid w:val="0049553B"/>
    <w:rsid w:val="004955A9"/>
    <w:rsid w:val="004955FB"/>
    <w:rsid w:val="0049564B"/>
    <w:rsid w:val="0049571D"/>
    <w:rsid w:val="00495765"/>
    <w:rsid w:val="004957FD"/>
    <w:rsid w:val="00495C1A"/>
    <w:rsid w:val="00495C63"/>
    <w:rsid w:val="00495D91"/>
    <w:rsid w:val="00495DE0"/>
    <w:rsid w:val="00495DFF"/>
    <w:rsid w:val="00495E0B"/>
    <w:rsid w:val="00495EA0"/>
    <w:rsid w:val="00496453"/>
    <w:rsid w:val="004965A0"/>
    <w:rsid w:val="00496912"/>
    <w:rsid w:val="004969B3"/>
    <w:rsid w:val="00496CE2"/>
    <w:rsid w:val="00496CEF"/>
    <w:rsid w:val="00496ED7"/>
    <w:rsid w:val="00496FC6"/>
    <w:rsid w:val="00497375"/>
    <w:rsid w:val="0049751A"/>
    <w:rsid w:val="00497554"/>
    <w:rsid w:val="00497766"/>
    <w:rsid w:val="00497935"/>
    <w:rsid w:val="00497946"/>
    <w:rsid w:val="00497987"/>
    <w:rsid w:val="00497B4D"/>
    <w:rsid w:val="00497C67"/>
    <w:rsid w:val="00497E27"/>
    <w:rsid w:val="00497EFF"/>
    <w:rsid w:val="004A005A"/>
    <w:rsid w:val="004A0173"/>
    <w:rsid w:val="004A0777"/>
    <w:rsid w:val="004A07D4"/>
    <w:rsid w:val="004A0809"/>
    <w:rsid w:val="004A0B35"/>
    <w:rsid w:val="004A0BA7"/>
    <w:rsid w:val="004A0D14"/>
    <w:rsid w:val="004A0F96"/>
    <w:rsid w:val="004A0FD5"/>
    <w:rsid w:val="004A11C0"/>
    <w:rsid w:val="004A12C8"/>
    <w:rsid w:val="004A1513"/>
    <w:rsid w:val="004A15F9"/>
    <w:rsid w:val="004A183E"/>
    <w:rsid w:val="004A1C11"/>
    <w:rsid w:val="004A1D9A"/>
    <w:rsid w:val="004A1F08"/>
    <w:rsid w:val="004A1F2F"/>
    <w:rsid w:val="004A2167"/>
    <w:rsid w:val="004A2296"/>
    <w:rsid w:val="004A26EF"/>
    <w:rsid w:val="004A27C6"/>
    <w:rsid w:val="004A2A3B"/>
    <w:rsid w:val="004A2BC6"/>
    <w:rsid w:val="004A2C19"/>
    <w:rsid w:val="004A2D9A"/>
    <w:rsid w:val="004A2E12"/>
    <w:rsid w:val="004A2F61"/>
    <w:rsid w:val="004A2F6F"/>
    <w:rsid w:val="004A30BA"/>
    <w:rsid w:val="004A32A2"/>
    <w:rsid w:val="004A3441"/>
    <w:rsid w:val="004A362B"/>
    <w:rsid w:val="004A37BE"/>
    <w:rsid w:val="004A3900"/>
    <w:rsid w:val="004A3A71"/>
    <w:rsid w:val="004A3C1E"/>
    <w:rsid w:val="004A3E5E"/>
    <w:rsid w:val="004A3EFC"/>
    <w:rsid w:val="004A3F15"/>
    <w:rsid w:val="004A3F58"/>
    <w:rsid w:val="004A3F8C"/>
    <w:rsid w:val="004A3FC3"/>
    <w:rsid w:val="004A4205"/>
    <w:rsid w:val="004A421D"/>
    <w:rsid w:val="004A434F"/>
    <w:rsid w:val="004A4573"/>
    <w:rsid w:val="004A46AA"/>
    <w:rsid w:val="004A46EB"/>
    <w:rsid w:val="004A477F"/>
    <w:rsid w:val="004A48CE"/>
    <w:rsid w:val="004A49E5"/>
    <w:rsid w:val="004A49E6"/>
    <w:rsid w:val="004A4A4E"/>
    <w:rsid w:val="004A4AC3"/>
    <w:rsid w:val="004A4D11"/>
    <w:rsid w:val="004A4DE3"/>
    <w:rsid w:val="004A4E83"/>
    <w:rsid w:val="004A4FF3"/>
    <w:rsid w:val="004A5027"/>
    <w:rsid w:val="004A5325"/>
    <w:rsid w:val="004A53D9"/>
    <w:rsid w:val="004A5450"/>
    <w:rsid w:val="004A570C"/>
    <w:rsid w:val="004A580D"/>
    <w:rsid w:val="004A5814"/>
    <w:rsid w:val="004A5958"/>
    <w:rsid w:val="004A5AC7"/>
    <w:rsid w:val="004A5B83"/>
    <w:rsid w:val="004A5B8B"/>
    <w:rsid w:val="004A5DCC"/>
    <w:rsid w:val="004A5E93"/>
    <w:rsid w:val="004A5F4D"/>
    <w:rsid w:val="004A5FAC"/>
    <w:rsid w:val="004A621A"/>
    <w:rsid w:val="004A62E6"/>
    <w:rsid w:val="004A6301"/>
    <w:rsid w:val="004A6336"/>
    <w:rsid w:val="004A6433"/>
    <w:rsid w:val="004A649A"/>
    <w:rsid w:val="004A64FA"/>
    <w:rsid w:val="004A664E"/>
    <w:rsid w:val="004A6866"/>
    <w:rsid w:val="004A6880"/>
    <w:rsid w:val="004A6BD9"/>
    <w:rsid w:val="004A74E2"/>
    <w:rsid w:val="004A754F"/>
    <w:rsid w:val="004A77B3"/>
    <w:rsid w:val="004A7951"/>
    <w:rsid w:val="004A7AA0"/>
    <w:rsid w:val="004A7B1A"/>
    <w:rsid w:val="004A7BD2"/>
    <w:rsid w:val="004A7CD9"/>
    <w:rsid w:val="004A7CDF"/>
    <w:rsid w:val="004A7D4C"/>
    <w:rsid w:val="004B0169"/>
    <w:rsid w:val="004B040A"/>
    <w:rsid w:val="004B0447"/>
    <w:rsid w:val="004B0617"/>
    <w:rsid w:val="004B0990"/>
    <w:rsid w:val="004B0DB3"/>
    <w:rsid w:val="004B11DE"/>
    <w:rsid w:val="004B135F"/>
    <w:rsid w:val="004B1396"/>
    <w:rsid w:val="004B1471"/>
    <w:rsid w:val="004B147C"/>
    <w:rsid w:val="004B14C6"/>
    <w:rsid w:val="004B17CA"/>
    <w:rsid w:val="004B19E3"/>
    <w:rsid w:val="004B1BFB"/>
    <w:rsid w:val="004B1F53"/>
    <w:rsid w:val="004B2209"/>
    <w:rsid w:val="004B2260"/>
    <w:rsid w:val="004B2264"/>
    <w:rsid w:val="004B26F3"/>
    <w:rsid w:val="004B2805"/>
    <w:rsid w:val="004B2821"/>
    <w:rsid w:val="004B2868"/>
    <w:rsid w:val="004B29EE"/>
    <w:rsid w:val="004B2BF3"/>
    <w:rsid w:val="004B2EA8"/>
    <w:rsid w:val="004B2EC5"/>
    <w:rsid w:val="004B2F91"/>
    <w:rsid w:val="004B2FD2"/>
    <w:rsid w:val="004B2FFC"/>
    <w:rsid w:val="004B30B2"/>
    <w:rsid w:val="004B33FB"/>
    <w:rsid w:val="004B3726"/>
    <w:rsid w:val="004B3826"/>
    <w:rsid w:val="004B383F"/>
    <w:rsid w:val="004B38A3"/>
    <w:rsid w:val="004B38CD"/>
    <w:rsid w:val="004B38E5"/>
    <w:rsid w:val="004B3B89"/>
    <w:rsid w:val="004B3C4E"/>
    <w:rsid w:val="004B3D11"/>
    <w:rsid w:val="004B3DD0"/>
    <w:rsid w:val="004B3EB8"/>
    <w:rsid w:val="004B404C"/>
    <w:rsid w:val="004B4133"/>
    <w:rsid w:val="004B4190"/>
    <w:rsid w:val="004B419E"/>
    <w:rsid w:val="004B4200"/>
    <w:rsid w:val="004B452F"/>
    <w:rsid w:val="004B45EC"/>
    <w:rsid w:val="004B472E"/>
    <w:rsid w:val="004B4830"/>
    <w:rsid w:val="004B4B4E"/>
    <w:rsid w:val="004B4C5A"/>
    <w:rsid w:val="004B4EDD"/>
    <w:rsid w:val="004B506C"/>
    <w:rsid w:val="004B5359"/>
    <w:rsid w:val="004B55D8"/>
    <w:rsid w:val="004B55F8"/>
    <w:rsid w:val="004B57D5"/>
    <w:rsid w:val="004B58C7"/>
    <w:rsid w:val="004B5917"/>
    <w:rsid w:val="004B5A21"/>
    <w:rsid w:val="004B5DA7"/>
    <w:rsid w:val="004B5F65"/>
    <w:rsid w:val="004B5F7D"/>
    <w:rsid w:val="004B6180"/>
    <w:rsid w:val="004B6246"/>
    <w:rsid w:val="004B629E"/>
    <w:rsid w:val="004B62D8"/>
    <w:rsid w:val="004B6D70"/>
    <w:rsid w:val="004B6FD6"/>
    <w:rsid w:val="004B71AF"/>
    <w:rsid w:val="004B720E"/>
    <w:rsid w:val="004B74BF"/>
    <w:rsid w:val="004B7619"/>
    <w:rsid w:val="004B763B"/>
    <w:rsid w:val="004B783A"/>
    <w:rsid w:val="004B78A4"/>
    <w:rsid w:val="004B78B3"/>
    <w:rsid w:val="004B799E"/>
    <w:rsid w:val="004B7AD5"/>
    <w:rsid w:val="004B7DE4"/>
    <w:rsid w:val="004B7F12"/>
    <w:rsid w:val="004C0243"/>
    <w:rsid w:val="004C04C0"/>
    <w:rsid w:val="004C0AAE"/>
    <w:rsid w:val="004C0B39"/>
    <w:rsid w:val="004C0BCA"/>
    <w:rsid w:val="004C0D00"/>
    <w:rsid w:val="004C0DE9"/>
    <w:rsid w:val="004C11D5"/>
    <w:rsid w:val="004C1314"/>
    <w:rsid w:val="004C133C"/>
    <w:rsid w:val="004C13B7"/>
    <w:rsid w:val="004C14C8"/>
    <w:rsid w:val="004C14DF"/>
    <w:rsid w:val="004C1549"/>
    <w:rsid w:val="004C1568"/>
    <w:rsid w:val="004C1856"/>
    <w:rsid w:val="004C19B3"/>
    <w:rsid w:val="004C19B8"/>
    <w:rsid w:val="004C1A2C"/>
    <w:rsid w:val="004C1AEE"/>
    <w:rsid w:val="004C1DEC"/>
    <w:rsid w:val="004C2032"/>
    <w:rsid w:val="004C20BD"/>
    <w:rsid w:val="004C2194"/>
    <w:rsid w:val="004C280F"/>
    <w:rsid w:val="004C28A6"/>
    <w:rsid w:val="004C29C5"/>
    <w:rsid w:val="004C2C1C"/>
    <w:rsid w:val="004C2C28"/>
    <w:rsid w:val="004C2D47"/>
    <w:rsid w:val="004C2DC7"/>
    <w:rsid w:val="004C2E61"/>
    <w:rsid w:val="004C2EF1"/>
    <w:rsid w:val="004C2F26"/>
    <w:rsid w:val="004C2F38"/>
    <w:rsid w:val="004C2FF6"/>
    <w:rsid w:val="004C30C9"/>
    <w:rsid w:val="004C31EA"/>
    <w:rsid w:val="004C33A2"/>
    <w:rsid w:val="004C34DE"/>
    <w:rsid w:val="004C3771"/>
    <w:rsid w:val="004C3793"/>
    <w:rsid w:val="004C39B0"/>
    <w:rsid w:val="004C3A26"/>
    <w:rsid w:val="004C3A7D"/>
    <w:rsid w:val="004C3AED"/>
    <w:rsid w:val="004C3C20"/>
    <w:rsid w:val="004C3C52"/>
    <w:rsid w:val="004C3C74"/>
    <w:rsid w:val="004C3DC9"/>
    <w:rsid w:val="004C442C"/>
    <w:rsid w:val="004C4477"/>
    <w:rsid w:val="004C44C3"/>
    <w:rsid w:val="004C458F"/>
    <w:rsid w:val="004C46A2"/>
    <w:rsid w:val="004C4703"/>
    <w:rsid w:val="004C4834"/>
    <w:rsid w:val="004C48BA"/>
    <w:rsid w:val="004C4C77"/>
    <w:rsid w:val="004C4DB1"/>
    <w:rsid w:val="004C4F37"/>
    <w:rsid w:val="004C4FC7"/>
    <w:rsid w:val="004C53DE"/>
    <w:rsid w:val="004C5510"/>
    <w:rsid w:val="004C596C"/>
    <w:rsid w:val="004C5974"/>
    <w:rsid w:val="004C5D79"/>
    <w:rsid w:val="004C5E22"/>
    <w:rsid w:val="004C5EEF"/>
    <w:rsid w:val="004C63F5"/>
    <w:rsid w:val="004C65E5"/>
    <w:rsid w:val="004C6732"/>
    <w:rsid w:val="004C69FF"/>
    <w:rsid w:val="004C6AA2"/>
    <w:rsid w:val="004C6BF2"/>
    <w:rsid w:val="004C6C6B"/>
    <w:rsid w:val="004C6CD1"/>
    <w:rsid w:val="004C6DD5"/>
    <w:rsid w:val="004C706C"/>
    <w:rsid w:val="004C716D"/>
    <w:rsid w:val="004C71D5"/>
    <w:rsid w:val="004C7478"/>
    <w:rsid w:val="004C786B"/>
    <w:rsid w:val="004C79E2"/>
    <w:rsid w:val="004C7B51"/>
    <w:rsid w:val="004C7B88"/>
    <w:rsid w:val="004C7BAC"/>
    <w:rsid w:val="004C7ECE"/>
    <w:rsid w:val="004C7EE6"/>
    <w:rsid w:val="004D02FA"/>
    <w:rsid w:val="004D0599"/>
    <w:rsid w:val="004D08A8"/>
    <w:rsid w:val="004D09BD"/>
    <w:rsid w:val="004D0E20"/>
    <w:rsid w:val="004D116C"/>
    <w:rsid w:val="004D15D4"/>
    <w:rsid w:val="004D18B6"/>
    <w:rsid w:val="004D1AC1"/>
    <w:rsid w:val="004D1D70"/>
    <w:rsid w:val="004D1DBB"/>
    <w:rsid w:val="004D1DE7"/>
    <w:rsid w:val="004D1FFE"/>
    <w:rsid w:val="004D2174"/>
    <w:rsid w:val="004D233C"/>
    <w:rsid w:val="004D2341"/>
    <w:rsid w:val="004D29B3"/>
    <w:rsid w:val="004D2CB3"/>
    <w:rsid w:val="004D2E2B"/>
    <w:rsid w:val="004D3017"/>
    <w:rsid w:val="004D3179"/>
    <w:rsid w:val="004D32BC"/>
    <w:rsid w:val="004D3308"/>
    <w:rsid w:val="004D3470"/>
    <w:rsid w:val="004D3742"/>
    <w:rsid w:val="004D3880"/>
    <w:rsid w:val="004D3898"/>
    <w:rsid w:val="004D396A"/>
    <w:rsid w:val="004D3B2C"/>
    <w:rsid w:val="004D3CA7"/>
    <w:rsid w:val="004D3DEF"/>
    <w:rsid w:val="004D3E47"/>
    <w:rsid w:val="004D4118"/>
    <w:rsid w:val="004D4196"/>
    <w:rsid w:val="004D4592"/>
    <w:rsid w:val="004D4745"/>
    <w:rsid w:val="004D4895"/>
    <w:rsid w:val="004D4AF9"/>
    <w:rsid w:val="004D4B8C"/>
    <w:rsid w:val="004D4BF2"/>
    <w:rsid w:val="004D4CAC"/>
    <w:rsid w:val="004D4D1C"/>
    <w:rsid w:val="004D4D44"/>
    <w:rsid w:val="004D4FC7"/>
    <w:rsid w:val="004D523E"/>
    <w:rsid w:val="004D52C9"/>
    <w:rsid w:val="004D5731"/>
    <w:rsid w:val="004D5A3A"/>
    <w:rsid w:val="004D5AFC"/>
    <w:rsid w:val="004D5B75"/>
    <w:rsid w:val="004D5B88"/>
    <w:rsid w:val="004D5DAA"/>
    <w:rsid w:val="004D5F2D"/>
    <w:rsid w:val="004D5FD7"/>
    <w:rsid w:val="004D62F5"/>
    <w:rsid w:val="004D6401"/>
    <w:rsid w:val="004D67F7"/>
    <w:rsid w:val="004D68C3"/>
    <w:rsid w:val="004D6AEF"/>
    <w:rsid w:val="004D6CD6"/>
    <w:rsid w:val="004D6E15"/>
    <w:rsid w:val="004D6F28"/>
    <w:rsid w:val="004D706A"/>
    <w:rsid w:val="004D7353"/>
    <w:rsid w:val="004D73C4"/>
    <w:rsid w:val="004D7408"/>
    <w:rsid w:val="004D781A"/>
    <w:rsid w:val="004D789A"/>
    <w:rsid w:val="004D7931"/>
    <w:rsid w:val="004D797F"/>
    <w:rsid w:val="004D7D4F"/>
    <w:rsid w:val="004E00A3"/>
    <w:rsid w:val="004E00FC"/>
    <w:rsid w:val="004E01D2"/>
    <w:rsid w:val="004E028E"/>
    <w:rsid w:val="004E0343"/>
    <w:rsid w:val="004E04F2"/>
    <w:rsid w:val="004E0573"/>
    <w:rsid w:val="004E0640"/>
    <w:rsid w:val="004E0683"/>
    <w:rsid w:val="004E06CD"/>
    <w:rsid w:val="004E0920"/>
    <w:rsid w:val="004E0F26"/>
    <w:rsid w:val="004E0FDA"/>
    <w:rsid w:val="004E1225"/>
    <w:rsid w:val="004E12CF"/>
    <w:rsid w:val="004E12E3"/>
    <w:rsid w:val="004E1472"/>
    <w:rsid w:val="004E16C6"/>
    <w:rsid w:val="004E16C7"/>
    <w:rsid w:val="004E1719"/>
    <w:rsid w:val="004E17AD"/>
    <w:rsid w:val="004E1A08"/>
    <w:rsid w:val="004E1AEC"/>
    <w:rsid w:val="004E1B5D"/>
    <w:rsid w:val="004E1C30"/>
    <w:rsid w:val="004E1C5B"/>
    <w:rsid w:val="004E1C73"/>
    <w:rsid w:val="004E1FDD"/>
    <w:rsid w:val="004E2090"/>
    <w:rsid w:val="004E211C"/>
    <w:rsid w:val="004E2151"/>
    <w:rsid w:val="004E21E9"/>
    <w:rsid w:val="004E2229"/>
    <w:rsid w:val="004E2259"/>
    <w:rsid w:val="004E22C8"/>
    <w:rsid w:val="004E23ED"/>
    <w:rsid w:val="004E24EE"/>
    <w:rsid w:val="004E279B"/>
    <w:rsid w:val="004E289D"/>
    <w:rsid w:val="004E2A6B"/>
    <w:rsid w:val="004E2A98"/>
    <w:rsid w:val="004E2A9E"/>
    <w:rsid w:val="004E2B3E"/>
    <w:rsid w:val="004E2D1A"/>
    <w:rsid w:val="004E2F48"/>
    <w:rsid w:val="004E3072"/>
    <w:rsid w:val="004E330D"/>
    <w:rsid w:val="004E354F"/>
    <w:rsid w:val="004E37AE"/>
    <w:rsid w:val="004E381F"/>
    <w:rsid w:val="004E3980"/>
    <w:rsid w:val="004E39C4"/>
    <w:rsid w:val="004E39F3"/>
    <w:rsid w:val="004E3B56"/>
    <w:rsid w:val="004E3B83"/>
    <w:rsid w:val="004E3D73"/>
    <w:rsid w:val="004E3D9F"/>
    <w:rsid w:val="004E3DDE"/>
    <w:rsid w:val="004E3E30"/>
    <w:rsid w:val="004E4105"/>
    <w:rsid w:val="004E4265"/>
    <w:rsid w:val="004E42B4"/>
    <w:rsid w:val="004E4463"/>
    <w:rsid w:val="004E452A"/>
    <w:rsid w:val="004E4538"/>
    <w:rsid w:val="004E46CF"/>
    <w:rsid w:val="004E47A2"/>
    <w:rsid w:val="004E492E"/>
    <w:rsid w:val="004E492F"/>
    <w:rsid w:val="004E4939"/>
    <w:rsid w:val="004E4A7B"/>
    <w:rsid w:val="004E4B99"/>
    <w:rsid w:val="004E4BB4"/>
    <w:rsid w:val="004E4C04"/>
    <w:rsid w:val="004E4C3F"/>
    <w:rsid w:val="004E4EAA"/>
    <w:rsid w:val="004E51C5"/>
    <w:rsid w:val="004E5401"/>
    <w:rsid w:val="004E5435"/>
    <w:rsid w:val="004E56B2"/>
    <w:rsid w:val="004E584E"/>
    <w:rsid w:val="004E5B2A"/>
    <w:rsid w:val="004E5C18"/>
    <w:rsid w:val="004E5E7E"/>
    <w:rsid w:val="004E5FD8"/>
    <w:rsid w:val="004E60A0"/>
    <w:rsid w:val="004E6119"/>
    <w:rsid w:val="004E657C"/>
    <w:rsid w:val="004E660C"/>
    <w:rsid w:val="004E66C4"/>
    <w:rsid w:val="004E670F"/>
    <w:rsid w:val="004E67E0"/>
    <w:rsid w:val="004E6817"/>
    <w:rsid w:val="004E69C2"/>
    <w:rsid w:val="004E6C59"/>
    <w:rsid w:val="004E6C5A"/>
    <w:rsid w:val="004E6C7B"/>
    <w:rsid w:val="004E6E3C"/>
    <w:rsid w:val="004E6FDE"/>
    <w:rsid w:val="004E74FE"/>
    <w:rsid w:val="004E7631"/>
    <w:rsid w:val="004E7644"/>
    <w:rsid w:val="004E7777"/>
    <w:rsid w:val="004E77AE"/>
    <w:rsid w:val="004E7833"/>
    <w:rsid w:val="004E787D"/>
    <w:rsid w:val="004E7A7F"/>
    <w:rsid w:val="004F004E"/>
    <w:rsid w:val="004F0073"/>
    <w:rsid w:val="004F00B9"/>
    <w:rsid w:val="004F03B8"/>
    <w:rsid w:val="004F0562"/>
    <w:rsid w:val="004F0940"/>
    <w:rsid w:val="004F094D"/>
    <w:rsid w:val="004F0BF3"/>
    <w:rsid w:val="004F0C4B"/>
    <w:rsid w:val="004F0C51"/>
    <w:rsid w:val="004F0D3F"/>
    <w:rsid w:val="004F0E96"/>
    <w:rsid w:val="004F10AD"/>
    <w:rsid w:val="004F119F"/>
    <w:rsid w:val="004F1395"/>
    <w:rsid w:val="004F151B"/>
    <w:rsid w:val="004F1639"/>
    <w:rsid w:val="004F16C1"/>
    <w:rsid w:val="004F16E2"/>
    <w:rsid w:val="004F17FA"/>
    <w:rsid w:val="004F1B47"/>
    <w:rsid w:val="004F1B4E"/>
    <w:rsid w:val="004F1D4F"/>
    <w:rsid w:val="004F1DA6"/>
    <w:rsid w:val="004F1FFC"/>
    <w:rsid w:val="004F208D"/>
    <w:rsid w:val="004F22CE"/>
    <w:rsid w:val="004F25DB"/>
    <w:rsid w:val="004F263F"/>
    <w:rsid w:val="004F26D1"/>
    <w:rsid w:val="004F2845"/>
    <w:rsid w:val="004F28B7"/>
    <w:rsid w:val="004F296B"/>
    <w:rsid w:val="004F2A20"/>
    <w:rsid w:val="004F2AF5"/>
    <w:rsid w:val="004F2B55"/>
    <w:rsid w:val="004F2CFC"/>
    <w:rsid w:val="004F32AB"/>
    <w:rsid w:val="004F3379"/>
    <w:rsid w:val="004F349F"/>
    <w:rsid w:val="004F3BE0"/>
    <w:rsid w:val="004F3C18"/>
    <w:rsid w:val="004F3C28"/>
    <w:rsid w:val="004F3DC0"/>
    <w:rsid w:val="004F3F09"/>
    <w:rsid w:val="004F4156"/>
    <w:rsid w:val="004F423A"/>
    <w:rsid w:val="004F4392"/>
    <w:rsid w:val="004F4507"/>
    <w:rsid w:val="004F4788"/>
    <w:rsid w:val="004F4A18"/>
    <w:rsid w:val="004F4AED"/>
    <w:rsid w:val="004F4B41"/>
    <w:rsid w:val="004F4BEF"/>
    <w:rsid w:val="004F4CB4"/>
    <w:rsid w:val="004F4D94"/>
    <w:rsid w:val="004F4DAA"/>
    <w:rsid w:val="004F5021"/>
    <w:rsid w:val="004F50C5"/>
    <w:rsid w:val="004F5104"/>
    <w:rsid w:val="004F5138"/>
    <w:rsid w:val="004F5202"/>
    <w:rsid w:val="004F5215"/>
    <w:rsid w:val="004F545F"/>
    <w:rsid w:val="004F54AC"/>
    <w:rsid w:val="004F58BD"/>
    <w:rsid w:val="004F5A3D"/>
    <w:rsid w:val="004F5E48"/>
    <w:rsid w:val="004F611F"/>
    <w:rsid w:val="004F621A"/>
    <w:rsid w:val="004F6240"/>
    <w:rsid w:val="004F62CF"/>
    <w:rsid w:val="004F63F3"/>
    <w:rsid w:val="004F657F"/>
    <w:rsid w:val="004F6695"/>
    <w:rsid w:val="004F6735"/>
    <w:rsid w:val="004F68A0"/>
    <w:rsid w:val="004F6A0A"/>
    <w:rsid w:val="004F6B1E"/>
    <w:rsid w:val="004F6BA4"/>
    <w:rsid w:val="004F6E4A"/>
    <w:rsid w:val="004F7015"/>
    <w:rsid w:val="004F714E"/>
    <w:rsid w:val="004F7152"/>
    <w:rsid w:val="004F76A3"/>
    <w:rsid w:val="004F7BA2"/>
    <w:rsid w:val="004F7BD2"/>
    <w:rsid w:val="004F7C29"/>
    <w:rsid w:val="005001E7"/>
    <w:rsid w:val="00500299"/>
    <w:rsid w:val="00500308"/>
    <w:rsid w:val="005003F3"/>
    <w:rsid w:val="00500455"/>
    <w:rsid w:val="0050061C"/>
    <w:rsid w:val="0050074C"/>
    <w:rsid w:val="0050094C"/>
    <w:rsid w:val="00500A38"/>
    <w:rsid w:val="00501003"/>
    <w:rsid w:val="005016D6"/>
    <w:rsid w:val="005016F9"/>
    <w:rsid w:val="005017CD"/>
    <w:rsid w:val="00501B9E"/>
    <w:rsid w:val="00501C0F"/>
    <w:rsid w:val="00502277"/>
    <w:rsid w:val="005024F3"/>
    <w:rsid w:val="00502552"/>
    <w:rsid w:val="0050255F"/>
    <w:rsid w:val="005026EB"/>
    <w:rsid w:val="00502990"/>
    <w:rsid w:val="00502B01"/>
    <w:rsid w:val="00502C1B"/>
    <w:rsid w:val="00502D34"/>
    <w:rsid w:val="00502D39"/>
    <w:rsid w:val="00502E34"/>
    <w:rsid w:val="00502E53"/>
    <w:rsid w:val="0050301E"/>
    <w:rsid w:val="0050305F"/>
    <w:rsid w:val="0050322F"/>
    <w:rsid w:val="005034C1"/>
    <w:rsid w:val="0050355A"/>
    <w:rsid w:val="00503825"/>
    <w:rsid w:val="005038BC"/>
    <w:rsid w:val="00503960"/>
    <w:rsid w:val="00503B08"/>
    <w:rsid w:val="00503B85"/>
    <w:rsid w:val="00503BAC"/>
    <w:rsid w:val="005041FF"/>
    <w:rsid w:val="005045E8"/>
    <w:rsid w:val="005047B1"/>
    <w:rsid w:val="005047CD"/>
    <w:rsid w:val="0050488C"/>
    <w:rsid w:val="0050492B"/>
    <w:rsid w:val="00504A30"/>
    <w:rsid w:val="00504E17"/>
    <w:rsid w:val="00504E5D"/>
    <w:rsid w:val="005050A2"/>
    <w:rsid w:val="00505193"/>
    <w:rsid w:val="0050519A"/>
    <w:rsid w:val="00505210"/>
    <w:rsid w:val="00505A6D"/>
    <w:rsid w:val="00505A70"/>
    <w:rsid w:val="00505D90"/>
    <w:rsid w:val="00505F3F"/>
    <w:rsid w:val="00505FBA"/>
    <w:rsid w:val="00506104"/>
    <w:rsid w:val="00506218"/>
    <w:rsid w:val="005062BB"/>
    <w:rsid w:val="00506573"/>
    <w:rsid w:val="00506835"/>
    <w:rsid w:val="00506ACE"/>
    <w:rsid w:val="00506B50"/>
    <w:rsid w:val="00506D21"/>
    <w:rsid w:val="00507045"/>
    <w:rsid w:val="005071DB"/>
    <w:rsid w:val="005076FE"/>
    <w:rsid w:val="005077CF"/>
    <w:rsid w:val="005078CE"/>
    <w:rsid w:val="00507AF8"/>
    <w:rsid w:val="00507B08"/>
    <w:rsid w:val="00507B5A"/>
    <w:rsid w:val="00507C37"/>
    <w:rsid w:val="00507DC6"/>
    <w:rsid w:val="005102E4"/>
    <w:rsid w:val="005104B2"/>
    <w:rsid w:val="005106E9"/>
    <w:rsid w:val="00510709"/>
    <w:rsid w:val="00510897"/>
    <w:rsid w:val="00510938"/>
    <w:rsid w:val="005109CB"/>
    <w:rsid w:val="00510E60"/>
    <w:rsid w:val="00511087"/>
    <w:rsid w:val="005111AF"/>
    <w:rsid w:val="00511262"/>
    <w:rsid w:val="0051153A"/>
    <w:rsid w:val="005115CA"/>
    <w:rsid w:val="00511638"/>
    <w:rsid w:val="005116CA"/>
    <w:rsid w:val="005116F7"/>
    <w:rsid w:val="0051172E"/>
    <w:rsid w:val="00511A14"/>
    <w:rsid w:val="00511E88"/>
    <w:rsid w:val="00511F7B"/>
    <w:rsid w:val="00512086"/>
    <w:rsid w:val="005120D9"/>
    <w:rsid w:val="005120F8"/>
    <w:rsid w:val="005122ED"/>
    <w:rsid w:val="0051230D"/>
    <w:rsid w:val="005123FE"/>
    <w:rsid w:val="0051244E"/>
    <w:rsid w:val="00512607"/>
    <w:rsid w:val="005126B5"/>
    <w:rsid w:val="005126EE"/>
    <w:rsid w:val="00512AF6"/>
    <w:rsid w:val="00512DA8"/>
    <w:rsid w:val="00512F06"/>
    <w:rsid w:val="00512F7C"/>
    <w:rsid w:val="00512F97"/>
    <w:rsid w:val="00513054"/>
    <w:rsid w:val="005130B5"/>
    <w:rsid w:val="0051332E"/>
    <w:rsid w:val="00513391"/>
    <w:rsid w:val="005133F0"/>
    <w:rsid w:val="005134AB"/>
    <w:rsid w:val="00513535"/>
    <w:rsid w:val="005136D9"/>
    <w:rsid w:val="0051371C"/>
    <w:rsid w:val="005137A4"/>
    <w:rsid w:val="00513968"/>
    <w:rsid w:val="00513ADF"/>
    <w:rsid w:val="00513B3B"/>
    <w:rsid w:val="00513BAB"/>
    <w:rsid w:val="00513CB3"/>
    <w:rsid w:val="00513CC2"/>
    <w:rsid w:val="00513DBA"/>
    <w:rsid w:val="00513FD3"/>
    <w:rsid w:val="0051418B"/>
    <w:rsid w:val="00514351"/>
    <w:rsid w:val="005143D6"/>
    <w:rsid w:val="00514519"/>
    <w:rsid w:val="005145E6"/>
    <w:rsid w:val="0051471F"/>
    <w:rsid w:val="00514756"/>
    <w:rsid w:val="00514805"/>
    <w:rsid w:val="0051486A"/>
    <w:rsid w:val="00514976"/>
    <w:rsid w:val="00514AD0"/>
    <w:rsid w:val="00514CB5"/>
    <w:rsid w:val="0051508F"/>
    <w:rsid w:val="005150DD"/>
    <w:rsid w:val="0051538B"/>
    <w:rsid w:val="005153D4"/>
    <w:rsid w:val="00515649"/>
    <w:rsid w:val="005156F2"/>
    <w:rsid w:val="00515857"/>
    <w:rsid w:val="005158DF"/>
    <w:rsid w:val="0051591C"/>
    <w:rsid w:val="00515BBF"/>
    <w:rsid w:val="00515BF3"/>
    <w:rsid w:val="00515CE6"/>
    <w:rsid w:val="00515E1B"/>
    <w:rsid w:val="00515F14"/>
    <w:rsid w:val="00515F4B"/>
    <w:rsid w:val="00515FBC"/>
    <w:rsid w:val="005161CD"/>
    <w:rsid w:val="005162C8"/>
    <w:rsid w:val="00516569"/>
    <w:rsid w:val="00516BBE"/>
    <w:rsid w:val="00516C89"/>
    <w:rsid w:val="00516D25"/>
    <w:rsid w:val="00516D93"/>
    <w:rsid w:val="00516E19"/>
    <w:rsid w:val="0051706D"/>
    <w:rsid w:val="005171C1"/>
    <w:rsid w:val="00517301"/>
    <w:rsid w:val="005173CF"/>
    <w:rsid w:val="005174DC"/>
    <w:rsid w:val="005175C9"/>
    <w:rsid w:val="005179E6"/>
    <w:rsid w:val="00517B6D"/>
    <w:rsid w:val="00517E48"/>
    <w:rsid w:val="00517F4C"/>
    <w:rsid w:val="005201DD"/>
    <w:rsid w:val="005202F0"/>
    <w:rsid w:val="005204B5"/>
    <w:rsid w:val="00520688"/>
    <w:rsid w:val="005207CE"/>
    <w:rsid w:val="005209C8"/>
    <w:rsid w:val="00520A11"/>
    <w:rsid w:val="00520AC4"/>
    <w:rsid w:val="00520B99"/>
    <w:rsid w:val="00520E2B"/>
    <w:rsid w:val="00520E54"/>
    <w:rsid w:val="00520E6F"/>
    <w:rsid w:val="0052129A"/>
    <w:rsid w:val="0052173A"/>
    <w:rsid w:val="005217D2"/>
    <w:rsid w:val="0052180F"/>
    <w:rsid w:val="00521C61"/>
    <w:rsid w:val="00521D4A"/>
    <w:rsid w:val="005224E8"/>
    <w:rsid w:val="00522539"/>
    <w:rsid w:val="00522733"/>
    <w:rsid w:val="00522761"/>
    <w:rsid w:val="005227DB"/>
    <w:rsid w:val="005228DF"/>
    <w:rsid w:val="00522972"/>
    <w:rsid w:val="00522B2F"/>
    <w:rsid w:val="00522FF8"/>
    <w:rsid w:val="00523037"/>
    <w:rsid w:val="00523090"/>
    <w:rsid w:val="005231D9"/>
    <w:rsid w:val="005231E4"/>
    <w:rsid w:val="005234C9"/>
    <w:rsid w:val="0052356E"/>
    <w:rsid w:val="005236D2"/>
    <w:rsid w:val="005236DE"/>
    <w:rsid w:val="00523872"/>
    <w:rsid w:val="00523A19"/>
    <w:rsid w:val="00523CFD"/>
    <w:rsid w:val="0052400D"/>
    <w:rsid w:val="0052429C"/>
    <w:rsid w:val="00524317"/>
    <w:rsid w:val="005244E6"/>
    <w:rsid w:val="005245CD"/>
    <w:rsid w:val="00524614"/>
    <w:rsid w:val="005247DD"/>
    <w:rsid w:val="00524AD5"/>
    <w:rsid w:val="00524C18"/>
    <w:rsid w:val="00524C85"/>
    <w:rsid w:val="00524D28"/>
    <w:rsid w:val="00524E29"/>
    <w:rsid w:val="00524E6E"/>
    <w:rsid w:val="00524F03"/>
    <w:rsid w:val="00525068"/>
    <w:rsid w:val="00525069"/>
    <w:rsid w:val="0052525B"/>
    <w:rsid w:val="005252D3"/>
    <w:rsid w:val="0052532C"/>
    <w:rsid w:val="005254AA"/>
    <w:rsid w:val="005257F8"/>
    <w:rsid w:val="00525D8A"/>
    <w:rsid w:val="00525D9A"/>
    <w:rsid w:val="00525EF8"/>
    <w:rsid w:val="00525F81"/>
    <w:rsid w:val="005260E4"/>
    <w:rsid w:val="00526103"/>
    <w:rsid w:val="00526193"/>
    <w:rsid w:val="005262A2"/>
    <w:rsid w:val="0052632F"/>
    <w:rsid w:val="005263B5"/>
    <w:rsid w:val="00526441"/>
    <w:rsid w:val="00526646"/>
    <w:rsid w:val="0052667B"/>
    <w:rsid w:val="00526681"/>
    <w:rsid w:val="005266E6"/>
    <w:rsid w:val="00526A0D"/>
    <w:rsid w:val="00526B10"/>
    <w:rsid w:val="00526B43"/>
    <w:rsid w:val="00526C13"/>
    <w:rsid w:val="00526E19"/>
    <w:rsid w:val="00526E78"/>
    <w:rsid w:val="00526EE3"/>
    <w:rsid w:val="00526FC9"/>
    <w:rsid w:val="0052707D"/>
    <w:rsid w:val="0052709C"/>
    <w:rsid w:val="005272F2"/>
    <w:rsid w:val="005274AC"/>
    <w:rsid w:val="005274E2"/>
    <w:rsid w:val="0052751F"/>
    <w:rsid w:val="00527A30"/>
    <w:rsid w:val="00527B76"/>
    <w:rsid w:val="00527C31"/>
    <w:rsid w:val="00527DC8"/>
    <w:rsid w:val="00527E74"/>
    <w:rsid w:val="005300D7"/>
    <w:rsid w:val="00530168"/>
    <w:rsid w:val="00530260"/>
    <w:rsid w:val="005302CB"/>
    <w:rsid w:val="005303C6"/>
    <w:rsid w:val="005306B4"/>
    <w:rsid w:val="00530747"/>
    <w:rsid w:val="005307E1"/>
    <w:rsid w:val="00530807"/>
    <w:rsid w:val="005309F4"/>
    <w:rsid w:val="00530A8F"/>
    <w:rsid w:val="00530CB1"/>
    <w:rsid w:val="00530F77"/>
    <w:rsid w:val="00530F94"/>
    <w:rsid w:val="0053105D"/>
    <w:rsid w:val="0053112F"/>
    <w:rsid w:val="0053125C"/>
    <w:rsid w:val="00531308"/>
    <w:rsid w:val="005313D6"/>
    <w:rsid w:val="00531404"/>
    <w:rsid w:val="00531556"/>
    <w:rsid w:val="005317E6"/>
    <w:rsid w:val="005317F1"/>
    <w:rsid w:val="00531826"/>
    <w:rsid w:val="00531C18"/>
    <w:rsid w:val="005324DC"/>
    <w:rsid w:val="00532761"/>
    <w:rsid w:val="005327D0"/>
    <w:rsid w:val="00532932"/>
    <w:rsid w:val="00532A0B"/>
    <w:rsid w:val="00532BFC"/>
    <w:rsid w:val="00532D7A"/>
    <w:rsid w:val="0053321F"/>
    <w:rsid w:val="005335DA"/>
    <w:rsid w:val="00533633"/>
    <w:rsid w:val="005336E4"/>
    <w:rsid w:val="005337E9"/>
    <w:rsid w:val="00533936"/>
    <w:rsid w:val="00533B44"/>
    <w:rsid w:val="00533BB1"/>
    <w:rsid w:val="00533E11"/>
    <w:rsid w:val="00533E15"/>
    <w:rsid w:val="00533F07"/>
    <w:rsid w:val="00533FA6"/>
    <w:rsid w:val="00534168"/>
    <w:rsid w:val="005341CA"/>
    <w:rsid w:val="0053428D"/>
    <w:rsid w:val="00534656"/>
    <w:rsid w:val="00534659"/>
    <w:rsid w:val="00534716"/>
    <w:rsid w:val="005348C2"/>
    <w:rsid w:val="00534A76"/>
    <w:rsid w:val="00534B17"/>
    <w:rsid w:val="00534B4C"/>
    <w:rsid w:val="00534BA1"/>
    <w:rsid w:val="00534CAA"/>
    <w:rsid w:val="00534E44"/>
    <w:rsid w:val="00534F93"/>
    <w:rsid w:val="0053505D"/>
    <w:rsid w:val="00535153"/>
    <w:rsid w:val="005351C7"/>
    <w:rsid w:val="005351D0"/>
    <w:rsid w:val="00535259"/>
    <w:rsid w:val="00535357"/>
    <w:rsid w:val="0053547F"/>
    <w:rsid w:val="00535495"/>
    <w:rsid w:val="0053561A"/>
    <w:rsid w:val="005356F6"/>
    <w:rsid w:val="0053580A"/>
    <w:rsid w:val="00535B68"/>
    <w:rsid w:val="00535D57"/>
    <w:rsid w:val="00535F12"/>
    <w:rsid w:val="00535F34"/>
    <w:rsid w:val="00536162"/>
    <w:rsid w:val="00536168"/>
    <w:rsid w:val="0053616F"/>
    <w:rsid w:val="0053636E"/>
    <w:rsid w:val="00536543"/>
    <w:rsid w:val="00536724"/>
    <w:rsid w:val="005367F7"/>
    <w:rsid w:val="0053680A"/>
    <w:rsid w:val="00536CA8"/>
    <w:rsid w:val="00536E13"/>
    <w:rsid w:val="005370C3"/>
    <w:rsid w:val="00537236"/>
    <w:rsid w:val="005372C9"/>
    <w:rsid w:val="005373D4"/>
    <w:rsid w:val="00537527"/>
    <w:rsid w:val="00537696"/>
    <w:rsid w:val="00537918"/>
    <w:rsid w:val="005379F0"/>
    <w:rsid w:val="00537A34"/>
    <w:rsid w:val="00537A66"/>
    <w:rsid w:val="00537CC0"/>
    <w:rsid w:val="00537F79"/>
    <w:rsid w:val="0054019B"/>
    <w:rsid w:val="005402BD"/>
    <w:rsid w:val="00540362"/>
    <w:rsid w:val="005403C9"/>
    <w:rsid w:val="005404DC"/>
    <w:rsid w:val="0054078A"/>
    <w:rsid w:val="005407D3"/>
    <w:rsid w:val="00540920"/>
    <w:rsid w:val="00540A29"/>
    <w:rsid w:val="00540C70"/>
    <w:rsid w:val="00540F8A"/>
    <w:rsid w:val="0054117C"/>
    <w:rsid w:val="0054150E"/>
    <w:rsid w:val="005415FC"/>
    <w:rsid w:val="00541842"/>
    <w:rsid w:val="00541851"/>
    <w:rsid w:val="0054193A"/>
    <w:rsid w:val="00541BF0"/>
    <w:rsid w:val="00541C35"/>
    <w:rsid w:val="00541DCA"/>
    <w:rsid w:val="00542203"/>
    <w:rsid w:val="005423AE"/>
    <w:rsid w:val="005424F7"/>
    <w:rsid w:val="005426F1"/>
    <w:rsid w:val="00542761"/>
    <w:rsid w:val="00542927"/>
    <w:rsid w:val="00542A91"/>
    <w:rsid w:val="00542EF6"/>
    <w:rsid w:val="005430A2"/>
    <w:rsid w:val="005430EB"/>
    <w:rsid w:val="005431EF"/>
    <w:rsid w:val="00543432"/>
    <w:rsid w:val="0054347D"/>
    <w:rsid w:val="0054361A"/>
    <w:rsid w:val="0054367C"/>
    <w:rsid w:val="00543688"/>
    <w:rsid w:val="00543728"/>
    <w:rsid w:val="005438A5"/>
    <w:rsid w:val="0054395B"/>
    <w:rsid w:val="00543992"/>
    <w:rsid w:val="005439A8"/>
    <w:rsid w:val="00543BA8"/>
    <w:rsid w:val="00543F2B"/>
    <w:rsid w:val="00544001"/>
    <w:rsid w:val="005442DE"/>
    <w:rsid w:val="0054444D"/>
    <w:rsid w:val="0054456F"/>
    <w:rsid w:val="00544891"/>
    <w:rsid w:val="00544B5B"/>
    <w:rsid w:val="00544D48"/>
    <w:rsid w:val="00544E12"/>
    <w:rsid w:val="00544E60"/>
    <w:rsid w:val="00544E6F"/>
    <w:rsid w:val="00544E91"/>
    <w:rsid w:val="00544EF2"/>
    <w:rsid w:val="00544F5B"/>
    <w:rsid w:val="00545A1B"/>
    <w:rsid w:val="0054628A"/>
    <w:rsid w:val="00546469"/>
    <w:rsid w:val="0054657C"/>
    <w:rsid w:val="0054658B"/>
    <w:rsid w:val="00546669"/>
    <w:rsid w:val="005466AF"/>
    <w:rsid w:val="00546851"/>
    <w:rsid w:val="0054696D"/>
    <w:rsid w:val="005469A9"/>
    <w:rsid w:val="005469AB"/>
    <w:rsid w:val="005469BC"/>
    <w:rsid w:val="00546D8E"/>
    <w:rsid w:val="00546E31"/>
    <w:rsid w:val="00546E7D"/>
    <w:rsid w:val="00546F01"/>
    <w:rsid w:val="0054710C"/>
    <w:rsid w:val="005472C8"/>
    <w:rsid w:val="00547469"/>
    <w:rsid w:val="00547472"/>
    <w:rsid w:val="005476E1"/>
    <w:rsid w:val="005477EB"/>
    <w:rsid w:val="005479D4"/>
    <w:rsid w:val="00547A7B"/>
    <w:rsid w:val="00547AEF"/>
    <w:rsid w:val="00547B45"/>
    <w:rsid w:val="00547B8D"/>
    <w:rsid w:val="00547BC6"/>
    <w:rsid w:val="00547BD2"/>
    <w:rsid w:val="00547CBA"/>
    <w:rsid w:val="00547ECB"/>
    <w:rsid w:val="00547EEC"/>
    <w:rsid w:val="00547F3E"/>
    <w:rsid w:val="0055068C"/>
    <w:rsid w:val="005506D7"/>
    <w:rsid w:val="00550B65"/>
    <w:rsid w:val="00550C35"/>
    <w:rsid w:val="00550D25"/>
    <w:rsid w:val="005513CF"/>
    <w:rsid w:val="00551434"/>
    <w:rsid w:val="00551487"/>
    <w:rsid w:val="00551502"/>
    <w:rsid w:val="005515EF"/>
    <w:rsid w:val="00551664"/>
    <w:rsid w:val="0055182C"/>
    <w:rsid w:val="00551A68"/>
    <w:rsid w:val="00551AEE"/>
    <w:rsid w:val="00551E70"/>
    <w:rsid w:val="00551E92"/>
    <w:rsid w:val="00551ECE"/>
    <w:rsid w:val="00552102"/>
    <w:rsid w:val="00552278"/>
    <w:rsid w:val="005523FA"/>
    <w:rsid w:val="005524B0"/>
    <w:rsid w:val="00552522"/>
    <w:rsid w:val="005525B6"/>
    <w:rsid w:val="005526DA"/>
    <w:rsid w:val="005526E3"/>
    <w:rsid w:val="00552729"/>
    <w:rsid w:val="00552880"/>
    <w:rsid w:val="005528CF"/>
    <w:rsid w:val="005529FD"/>
    <w:rsid w:val="00552AAA"/>
    <w:rsid w:val="00552BC4"/>
    <w:rsid w:val="00552C51"/>
    <w:rsid w:val="00552DF6"/>
    <w:rsid w:val="00552E9B"/>
    <w:rsid w:val="00552EAB"/>
    <w:rsid w:val="00552FE3"/>
    <w:rsid w:val="00553063"/>
    <w:rsid w:val="00553212"/>
    <w:rsid w:val="0055321C"/>
    <w:rsid w:val="0055328F"/>
    <w:rsid w:val="00553311"/>
    <w:rsid w:val="005533F1"/>
    <w:rsid w:val="005534D4"/>
    <w:rsid w:val="0055353A"/>
    <w:rsid w:val="00553557"/>
    <w:rsid w:val="0055388E"/>
    <w:rsid w:val="005539D0"/>
    <w:rsid w:val="00553B6D"/>
    <w:rsid w:val="00553E06"/>
    <w:rsid w:val="00553E5F"/>
    <w:rsid w:val="00554054"/>
    <w:rsid w:val="0055433A"/>
    <w:rsid w:val="005545C2"/>
    <w:rsid w:val="005547A1"/>
    <w:rsid w:val="00554A82"/>
    <w:rsid w:val="00554D3D"/>
    <w:rsid w:val="00554E0A"/>
    <w:rsid w:val="005551EB"/>
    <w:rsid w:val="00555319"/>
    <w:rsid w:val="0055532C"/>
    <w:rsid w:val="00555602"/>
    <w:rsid w:val="0055577C"/>
    <w:rsid w:val="005558B4"/>
    <w:rsid w:val="0055596B"/>
    <w:rsid w:val="00555CBD"/>
    <w:rsid w:val="00555CE3"/>
    <w:rsid w:val="00555D19"/>
    <w:rsid w:val="00555D79"/>
    <w:rsid w:val="0055635B"/>
    <w:rsid w:val="005563AE"/>
    <w:rsid w:val="005564BB"/>
    <w:rsid w:val="005569E3"/>
    <w:rsid w:val="005569EA"/>
    <w:rsid w:val="00556AD8"/>
    <w:rsid w:val="00556CFB"/>
    <w:rsid w:val="00557024"/>
    <w:rsid w:val="0055710A"/>
    <w:rsid w:val="005572E3"/>
    <w:rsid w:val="0055750C"/>
    <w:rsid w:val="005575AB"/>
    <w:rsid w:val="0055762D"/>
    <w:rsid w:val="00557714"/>
    <w:rsid w:val="0055794B"/>
    <w:rsid w:val="00557B6A"/>
    <w:rsid w:val="00557D53"/>
    <w:rsid w:val="00557DC2"/>
    <w:rsid w:val="00557F12"/>
    <w:rsid w:val="00557FEF"/>
    <w:rsid w:val="00560240"/>
    <w:rsid w:val="005607FC"/>
    <w:rsid w:val="00560875"/>
    <w:rsid w:val="005608E8"/>
    <w:rsid w:val="00560B11"/>
    <w:rsid w:val="00560B29"/>
    <w:rsid w:val="00560CA1"/>
    <w:rsid w:val="00560CE8"/>
    <w:rsid w:val="00560DBB"/>
    <w:rsid w:val="00561048"/>
    <w:rsid w:val="005610C8"/>
    <w:rsid w:val="00561114"/>
    <w:rsid w:val="00561797"/>
    <w:rsid w:val="00561D67"/>
    <w:rsid w:val="00561E9B"/>
    <w:rsid w:val="00561EAF"/>
    <w:rsid w:val="00561F1E"/>
    <w:rsid w:val="0056206F"/>
    <w:rsid w:val="00562071"/>
    <w:rsid w:val="00562348"/>
    <w:rsid w:val="0056265D"/>
    <w:rsid w:val="00562968"/>
    <w:rsid w:val="00562C83"/>
    <w:rsid w:val="00562D13"/>
    <w:rsid w:val="00562E46"/>
    <w:rsid w:val="005630D0"/>
    <w:rsid w:val="00563285"/>
    <w:rsid w:val="005632AA"/>
    <w:rsid w:val="005634CF"/>
    <w:rsid w:val="005634DA"/>
    <w:rsid w:val="00563511"/>
    <w:rsid w:val="0056399E"/>
    <w:rsid w:val="00563A9A"/>
    <w:rsid w:val="00563AD3"/>
    <w:rsid w:val="00563AF5"/>
    <w:rsid w:val="00563D12"/>
    <w:rsid w:val="00563F29"/>
    <w:rsid w:val="00563FBA"/>
    <w:rsid w:val="0056417A"/>
    <w:rsid w:val="00564227"/>
    <w:rsid w:val="005642CB"/>
    <w:rsid w:val="005642FD"/>
    <w:rsid w:val="00564304"/>
    <w:rsid w:val="00564372"/>
    <w:rsid w:val="005646DE"/>
    <w:rsid w:val="0056498E"/>
    <w:rsid w:val="005649E6"/>
    <w:rsid w:val="00564AC7"/>
    <w:rsid w:val="00564BB4"/>
    <w:rsid w:val="00564CAA"/>
    <w:rsid w:val="00564E84"/>
    <w:rsid w:val="00564F30"/>
    <w:rsid w:val="005650C2"/>
    <w:rsid w:val="00565695"/>
    <w:rsid w:val="00565A6D"/>
    <w:rsid w:val="00565B84"/>
    <w:rsid w:val="00565C23"/>
    <w:rsid w:val="00565F34"/>
    <w:rsid w:val="00566188"/>
    <w:rsid w:val="005661A9"/>
    <w:rsid w:val="00566479"/>
    <w:rsid w:val="00566691"/>
    <w:rsid w:val="00566814"/>
    <w:rsid w:val="0056697C"/>
    <w:rsid w:val="00566B88"/>
    <w:rsid w:val="00566E6F"/>
    <w:rsid w:val="00566EDD"/>
    <w:rsid w:val="00566FA1"/>
    <w:rsid w:val="00566FB5"/>
    <w:rsid w:val="00567068"/>
    <w:rsid w:val="005670F9"/>
    <w:rsid w:val="00567194"/>
    <w:rsid w:val="005671CD"/>
    <w:rsid w:val="0056760B"/>
    <w:rsid w:val="00567656"/>
    <w:rsid w:val="00567705"/>
    <w:rsid w:val="00567866"/>
    <w:rsid w:val="005678CE"/>
    <w:rsid w:val="005679C8"/>
    <w:rsid w:val="00567A00"/>
    <w:rsid w:val="00567F0D"/>
    <w:rsid w:val="005700FF"/>
    <w:rsid w:val="00570579"/>
    <w:rsid w:val="005706A9"/>
    <w:rsid w:val="00570853"/>
    <w:rsid w:val="00570983"/>
    <w:rsid w:val="00570C6B"/>
    <w:rsid w:val="00570E19"/>
    <w:rsid w:val="00570F1F"/>
    <w:rsid w:val="005712A8"/>
    <w:rsid w:val="005712BC"/>
    <w:rsid w:val="005713AB"/>
    <w:rsid w:val="005713E7"/>
    <w:rsid w:val="00571404"/>
    <w:rsid w:val="0057170E"/>
    <w:rsid w:val="00571C87"/>
    <w:rsid w:val="00571D04"/>
    <w:rsid w:val="00572001"/>
    <w:rsid w:val="005720C7"/>
    <w:rsid w:val="0057268A"/>
    <w:rsid w:val="00572721"/>
    <w:rsid w:val="005731D1"/>
    <w:rsid w:val="00573249"/>
    <w:rsid w:val="00573E45"/>
    <w:rsid w:val="0057408B"/>
    <w:rsid w:val="00574421"/>
    <w:rsid w:val="0057466C"/>
    <w:rsid w:val="005749A0"/>
    <w:rsid w:val="005749E0"/>
    <w:rsid w:val="00574A9B"/>
    <w:rsid w:val="00574B62"/>
    <w:rsid w:val="00574BCB"/>
    <w:rsid w:val="00574CDB"/>
    <w:rsid w:val="00574F4A"/>
    <w:rsid w:val="00575298"/>
    <w:rsid w:val="005753CE"/>
    <w:rsid w:val="00575538"/>
    <w:rsid w:val="0057556B"/>
    <w:rsid w:val="0057567D"/>
    <w:rsid w:val="00575B68"/>
    <w:rsid w:val="00575C63"/>
    <w:rsid w:val="00575C9A"/>
    <w:rsid w:val="00575CF6"/>
    <w:rsid w:val="00575E0C"/>
    <w:rsid w:val="00575FEE"/>
    <w:rsid w:val="0057644E"/>
    <w:rsid w:val="005766D1"/>
    <w:rsid w:val="00576CD7"/>
    <w:rsid w:val="00576D83"/>
    <w:rsid w:val="00576DBE"/>
    <w:rsid w:val="00576DEB"/>
    <w:rsid w:val="00576E66"/>
    <w:rsid w:val="00576EEA"/>
    <w:rsid w:val="00576F35"/>
    <w:rsid w:val="00576FA6"/>
    <w:rsid w:val="00576FC2"/>
    <w:rsid w:val="00577262"/>
    <w:rsid w:val="00577557"/>
    <w:rsid w:val="0057771B"/>
    <w:rsid w:val="005777AD"/>
    <w:rsid w:val="00577A1C"/>
    <w:rsid w:val="00577B31"/>
    <w:rsid w:val="00577CB7"/>
    <w:rsid w:val="00577DC1"/>
    <w:rsid w:val="00577E66"/>
    <w:rsid w:val="005800D9"/>
    <w:rsid w:val="0058012C"/>
    <w:rsid w:val="005803F5"/>
    <w:rsid w:val="00580463"/>
    <w:rsid w:val="005806F8"/>
    <w:rsid w:val="005807C7"/>
    <w:rsid w:val="005807D3"/>
    <w:rsid w:val="00580929"/>
    <w:rsid w:val="0058097E"/>
    <w:rsid w:val="00580ACC"/>
    <w:rsid w:val="00580CC0"/>
    <w:rsid w:val="00580DB2"/>
    <w:rsid w:val="00580E55"/>
    <w:rsid w:val="00580FAC"/>
    <w:rsid w:val="00581016"/>
    <w:rsid w:val="00581113"/>
    <w:rsid w:val="00581555"/>
    <w:rsid w:val="00581D2A"/>
    <w:rsid w:val="00581D66"/>
    <w:rsid w:val="005821F9"/>
    <w:rsid w:val="0058238D"/>
    <w:rsid w:val="005827ED"/>
    <w:rsid w:val="005828CA"/>
    <w:rsid w:val="00582AB5"/>
    <w:rsid w:val="00582BE0"/>
    <w:rsid w:val="00582CE0"/>
    <w:rsid w:val="00582D79"/>
    <w:rsid w:val="0058309E"/>
    <w:rsid w:val="005831CD"/>
    <w:rsid w:val="0058320C"/>
    <w:rsid w:val="0058320F"/>
    <w:rsid w:val="00583379"/>
    <w:rsid w:val="00583394"/>
    <w:rsid w:val="005833B6"/>
    <w:rsid w:val="00583438"/>
    <w:rsid w:val="0058351C"/>
    <w:rsid w:val="00583533"/>
    <w:rsid w:val="00583646"/>
    <w:rsid w:val="005837C0"/>
    <w:rsid w:val="00583BFE"/>
    <w:rsid w:val="0058413D"/>
    <w:rsid w:val="005841E9"/>
    <w:rsid w:val="005842C0"/>
    <w:rsid w:val="00584360"/>
    <w:rsid w:val="005844C6"/>
    <w:rsid w:val="00584578"/>
    <w:rsid w:val="0058481A"/>
    <w:rsid w:val="00584936"/>
    <w:rsid w:val="00584963"/>
    <w:rsid w:val="00584CDB"/>
    <w:rsid w:val="00584DC4"/>
    <w:rsid w:val="00584F2E"/>
    <w:rsid w:val="00584F92"/>
    <w:rsid w:val="005850FD"/>
    <w:rsid w:val="00585B1E"/>
    <w:rsid w:val="005861B5"/>
    <w:rsid w:val="005861C6"/>
    <w:rsid w:val="0058626D"/>
    <w:rsid w:val="0058634D"/>
    <w:rsid w:val="0058638F"/>
    <w:rsid w:val="00586454"/>
    <w:rsid w:val="00586515"/>
    <w:rsid w:val="005869D9"/>
    <w:rsid w:val="005869DE"/>
    <w:rsid w:val="00586AA7"/>
    <w:rsid w:val="00586BD5"/>
    <w:rsid w:val="00586E29"/>
    <w:rsid w:val="00586F4D"/>
    <w:rsid w:val="0058709C"/>
    <w:rsid w:val="00587310"/>
    <w:rsid w:val="005873B4"/>
    <w:rsid w:val="00587531"/>
    <w:rsid w:val="00587552"/>
    <w:rsid w:val="00587AB2"/>
    <w:rsid w:val="00587C0D"/>
    <w:rsid w:val="00587C70"/>
    <w:rsid w:val="00587EC2"/>
    <w:rsid w:val="00587F1A"/>
    <w:rsid w:val="005900FE"/>
    <w:rsid w:val="0059038B"/>
    <w:rsid w:val="00590468"/>
    <w:rsid w:val="00590497"/>
    <w:rsid w:val="005904FD"/>
    <w:rsid w:val="005907FB"/>
    <w:rsid w:val="00590941"/>
    <w:rsid w:val="005909DD"/>
    <w:rsid w:val="00590B48"/>
    <w:rsid w:val="00590D36"/>
    <w:rsid w:val="00590D56"/>
    <w:rsid w:val="00591081"/>
    <w:rsid w:val="00591326"/>
    <w:rsid w:val="0059137A"/>
    <w:rsid w:val="00591679"/>
    <w:rsid w:val="005918AD"/>
    <w:rsid w:val="005919EC"/>
    <w:rsid w:val="00591A51"/>
    <w:rsid w:val="00591B3B"/>
    <w:rsid w:val="00591ECE"/>
    <w:rsid w:val="00591F95"/>
    <w:rsid w:val="00591FE3"/>
    <w:rsid w:val="00592070"/>
    <w:rsid w:val="005920BE"/>
    <w:rsid w:val="0059211B"/>
    <w:rsid w:val="00592445"/>
    <w:rsid w:val="00592733"/>
    <w:rsid w:val="005927B7"/>
    <w:rsid w:val="00592809"/>
    <w:rsid w:val="005929C2"/>
    <w:rsid w:val="00592DB3"/>
    <w:rsid w:val="00592E91"/>
    <w:rsid w:val="005930C8"/>
    <w:rsid w:val="005931D4"/>
    <w:rsid w:val="005931DE"/>
    <w:rsid w:val="0059337A"/>
    <w:rsid w:val="00593531"/>
    <w:rsid w:val="00593827"/>
    <w:rsid w:val="005938D6"/>
    <w:rsid w:val="00593942"/>
    <w:rsid w:val="00593B4B"/>
    <w:rsid w:val="00593E8F"/>
    <w:rsid w:val="00594088"/>
    <w:rsid w:val="00594439"/>
    <w:rsid w:val="00594445"/>
    <w:rsid w:val="0059446A"/>
    <w:rsid w:val="00594486"/>
    <w:rsid w:val="005945E2"/>
    <w:rsid w:val="0059461D"/>
    <w:rsid w:val="0059473E"/>
    <w:rsid w:val="00594794"/>
    <w:rsid w:val="005947AB"/>
    <w:rsid w:val="005948B1"/>
    <w:rsid w:val="005949DE"/>
    <w:rsid w:val="00594EC8"/>
    <w:rsid w:val="00594ED3"/>
    <w:rsid w:val="00594F29"/>
    <w:rsid w:val="00594F60"/>
    <w:rsid w:val="005950C7"/>
    <w:rsid w:val="005958EB"/>
    <w:rsid w:val="00595BD2"/>
    <w:rsid w:val="00595C7E"/>
    <w:rsid w:val="00595F09"/>
    <w:rsid w:val="0059606E"/>
    <w:rsid w:val="005961EF"/>
    <w:rsid w:val="005963F4"/>
    <w:rsid w:val="005966EF"/>
    <w:rsid w:val="0059671A"/>
    <w:rsid w:val="005967CE"/>
    <w:rsid w:val="00596842"/>
    <w:rsid w:val="0059690B"/>
    <w:rsid w:val="00596B7E"/>
    <w:rsid w:val="00596BA9"/>
    <w:rsid w:val="00596E15"/>
    <w:rsid w:val="00596EEE"/>
    <w:rsid w:val="00596F06"/>
    <w:rsid w:val="0059719B"/>
    <w:rsid w:val="005976D1"/>
    <w:rsid w:val="00597847"/>
    <w:rsid w:val="005978FB"/>
    <w:rsid w:val="0059793A"/>
    <w:rsid w:val="0059796E"/>
    <w:rsid w:val="00597D4C"/>
    <w:rsid w:val="00597E78"/>
    <w:rsid w:val="005A004C"/>
    <w:rsid w:val="005A00DD"/>
    <w:rsid w:val="005A0188"/>
    <w:rsid w:val="005A023B"/>
    <w:rsid w:val="005A047E"/>
    <w:rsid w:val="005A0514"/>
    <w:rsid w:val="005A0568"/>
    <w:rsid w:val="005A07A6"/>
    <w:rsid w:val="005A0920"/>
    <w:rsid w:val="005A0C6A"/>
    <w:rsid w:val="005A0DCB"/>
    <w:rsid w:val="005A0E13"/>
    <w:rsid w:val="005A0FF2"/>
    <w:rsid w:val="005A101E"/>
    <w:rsid w:val="005A1172"/>
    <w:rsid w:val="005A1220"/>
    <w:rsid w:val="005A176D"/>
    <w:rsid w:val="005A1971"/>
    <w:rsid w:val="005A1B13"/>
    <w:rsid w:val="005A1C88"/>
    <w:rsid w:val="005A1D85"/>
    <w:rsid w:val="005A1EBB"/>
    <w:rsid w:val="005A250A"/>
    <w:rsid w:val="005A25D2"/>
    <w:rsid w:val="005A2678"/>
    <w:rsid w:val="005A295D"/>
    <w:rsid w:val="005A29D7"/>
    <w:rsid w:val="005A2CFD"/>
    <w:rsid w:val="005A2DF0"/>
    <w:rsid w:val="005A2EFE"/>
    <w:rsid w:val="005A32E5"/>
    <w:rsid w:val="005A3300"/>
    <w:rsid w:val="005A353E"/>
    <w:rsid w:val="005A35DF"/>
    <w:rsid w:val="005A371C"/>
    <w:rsid w:val="005A37F4"/>
    <w:rsid w:val="005A39BC"/>
    <w:rsid w:val="005A39F2"/>
    <w:rsid w:val="005A3AF5"/>
    <w:rsid w:val="005A3BC4"/>
    <w:rsid w:val="005A3C20"/>
    <w:rsid w:val="005A3DFE"/>
    <w:rsid w:val="005A4002"/>
    <w:rsid w:val="005A4294"/>
    <w:rsid w:val="005A4557"/>
    <w:rsid w:val="005A45F9"/>
    <w:rsid w:val="005A4A02"/>
    <w:rsid w:val="005A4BED"/>
    <w:rsid w:val="005A4DEE"/>
    <w:rsid w:val="005A4FF5"/>
    <w:rsid w:val="005A51A4"/>
    <w:rsid w:val="005A5362"/>
    <w:rsid w:val="005A549B"/>
    <w:rsid w:val="005A54FB"/>
    <w:rsid w:val="005A57CD"/>
    <w:rsid w:val="005A597C"/>
    <w:rsid w:val="005A5ED8"/>
    <w:rsid w:val="005A6089"/>
    <w:rsid w:val="005A6208"/>
    <w:rsid w:val="005A6482"/>
    <w:rsid w:val="005A64AA"/>
    <w:rsid w:val="005A65CD"/>
    <w:rsid w:val="005A679C"/>
    <w:rsid w:val="005A67D2"/>
    <w:rsid w:val="005A6B0B"/>
    <w:rsid w:val="005A6C00"/>
    <w:rsid w:val="005A6E3D"/>
    <w:rsid w:val="005A727F"/>
    <w:rsid w:val="005A72A7"/>
    <w:rsid w:val="005A72B4"/>
    <w:rsid w:val="005A779F"/>
    <w:rsid w:val="005A7983"/>
    <w:rsid w:val="005B0000"/>
    <w:rsid w:val="005B019D"/>
    <w:rsid w:val="005B025D"/>
    <w:rsid w:val="005B054F"/>
    <w:rsid w:val="005B06CB"/>
    <w:rsid w:val="005B0776"/>
    <w:rsid w:val="005B08A0"/>
    <w:rsid w:val="005B0A89"/>
    <w:rsid w:val="005B0B5E"/>
    <w:rsid w:val="005B0C49"/>
    <w:rsid w:val="005B0C78"/>
    <w:rsid w:val="005B0D9B"/>
    <w:rsid w:val="005B0E32"/>
    <w:rsid w:val="005B1118"/>
    <w:rsid w:val="005B1168"/>
    <w:rsid w:val="005B13D2"/>
    <w:rsid w:val="005B15A5"/>
    <w:rsid w:val="005B160D"/>
    <w:rsid w:val="005B169A"/>
    <w:rsid w:val="005B1751"/>
    <w:rsid w:val="005B19FC"/>
    <w:rsid w:val="005B1B0C"/>
    <w:rsid w:val="005B1B5D"/>
    <w:rsid w:val="005B1D6B"/>
    <w:rsid w:val="005B1E03"/>
    <w:rsid w:val="005B1F26"/>
    <w:rsid w:val="005B20E4"/>
    <w:rsid w:val="005B2163"/>
    <w:rsid w:val="005B2BAE"/>
    <w:rsid w:val="005B2E82"/>
    <w:rsid w:val="005B2ED4"/>
    <w:rsid w:val="005B30E7"/>
    <w:rsid w:val="005B356D"/>
    <w:rsid w:val="005B3643"/>
    <w:rsid w:val="005B37C7"/>
    <w:rsid w:val="005B3892"/>
    <w:rsid w:val="005B39E0"/>
    <w:rsid w:val="005B3B6A"/>
    <w:rsid w:val="005B3B79"/>
    <w:rsid w:val="005B3C60"/>
    <w:rsid w:val="005B3C80"/>
    <w:rsid w:val="005B3C9E"/>
    <w:rsid w:val="005B3D40"/>
    <w:rsid w:val="005B3DBB"/>
    <w:rsid w:val="005B40F8"/>
    <w:rsid w:val="005B441B"/>
    <w:rsid w:val="005B44D8"/>
    <w:rsid w:val="005B4580"/>
    <w:rsid w:val="005B498A"/>
    <w:rsid w:val="005B4A5F"/>
    <w:rsid w:val="005B4B22"/>
    <w:rsid w:val="005B4B49"/>
    <w:rsid w:val="005B4CAF"/>
    <w:rsid w:val="005B4DAC"/>
    <w:rsid w:val="005B52BA"/>
    <w:rsid w:val="005B52D4"/>
    <w:rsid w:val="005B5713"/>
    <w:rsid w:val="005B5B08"/>
    <w:rsid w:val="005B5B27"/>
    <w:rsid w:val="005B5D67"/>
    <w:rsid w:val="005B5E46"/>
    <w:rsid w:val="005B5FD7"/>
    <w:rsid w:val="005B601D"/>
    <w:rsid w:val="005B622B"/>
    <w:rsid w:val="005B64D4"/>
    <w:rsid w:val="005B65BD"/>
    <w:rsid w:val="005B6658"/>
    <w:rsid w:val="005B669E"/>
    <w:rsid w:val="005B6719"/>
    <w:rsid w:val="005B6742"/>
    <w:rsid w:val="005B686B"/>
    <w:rsid w:val="005B68B3"/>
    <w:rsid w:val="005B690B"/>
    <w:rsid w:val="005B6924"/>
    <w:rsid w:val="005B6ABC"/>
    <w:rsid w:val="005B6AF1"/>
    <w:rsid w:val="005B6B5E"/>
    <w:rsid w:val="005B6BD9"/>
    <w:rsid w:val="005B6C7F"/>
    <w:rsid w:val="005B6C89"/>
    <w:rsid w:val="005B6D2E"/>
    <w:rsid w:val="005B703B"/>
    <w:rsid w:val="005B7091"/>
    <w:rsid w:val="005B71F7"/>
    <w:rsid w:val="005B727B"/>
    <w:rsid w:val="005B73E8"/>
    <w:rsid w:val="005B74C0"/>
    <w:rsid w:val="005B7877"/>
    <w:rsid w:val="005B78C9"/>
    <w:rsid w:val="005B7914"/>
    <w:rsid w:val="005B7CAA"/>
    <w:rsid w:val="005B7EA2"/>
    <w:rsid w:val="005B7F29"/>
    <w:rsid w:val="005C02BE"/>
    <w:rsid w:val="005C0872"/>
    <w:rsid w:val="005C0A89"/>
    <w:rsid w:val="005C0AF3"/>
    <w:rsid w:val="005C0BBB"/>
    <w:rsid w:val="005C0F2E"/>
    <w:rsid w:val="005C11A7"/>
    <w:rsid w:val="005C142A"/>
    <w:rsid w:val="005C1556"/>
    <w:rsid w:val="005C161D"/>
    <w:rsid w:val="005C17D6"/>
    <w:rsid w:val="005C1D4C"/>
    <w:rsid w:val="005C1DBA"/>
    <w:rsid w:val="005C1E43"/>
    <w:rsid w:val="005C1E7C"/>
    <w:rsid w:val="005C1E80"/>
    <w:rsid w:val="005C1FC6"/>
    <w:rsid w:val="005C207F"/>
    <w:rsid w:val="005C211A"/>
    <w:rsid w:val="005C2583"/>
    <w:rsid w:val="005C25DB"/>
    <w:rsid w:val="005C2C84"/>
    <w:rsid w:val="005C2E47"/>
    <w:rsid w:val="005C3112"/>
    <w:rsid w:val="005C3934"/>
    <w:rsid w:val="005C39E5"/>
    <w:rsid w:val="005C3FBA"/>
    <w:rsid w:val="005C4269"/>
    <w:rsid w:val="005C43A8"/>
    <w:rsid w:val="005C4442"/>
    <w:rsid w:val="005C4535"/>
    <w:rsid w:val="005C466F"/>
    <w:rsid w:val="005C4721"/>
    <w:rsid w:val="005C4820"/>
    <w:rsid w:val="005C4B4A"/>
    <w:rsid w:val="005C4B65"/>
    <w:rsid w:val="005C4CA2"/>
    <w:rsid w:val="005C4F59"/>
    <w:rsid w:val="005C4FB3"/>
    <w:rsid w:val="005C5116"/>
    <w:rsid w:val="005C55DB"/>
    <w:rsid w:val="005C578B"/>
    <w:rsid w:val="005C5823"/>
    <w:rsid w:val="005C58D3"/>
    <w:rsid w:val="005C616E"/>
    <w:rsid w:val="005C62E4"/>
    <w:rsid w:val="005C63AB"/>
    <w:rsid w:val="005C6578"/>
    <w:rsid w:val="005C6597"/>
    <w:rsid w:val="005C65A2"/>
    <w:rsid w:val="005C6603"/>
    <w:rsid w:val="005C67EB"/>
    <w:rsid w:val="005C6B16"/>
    <w:rsid w:val="005C6B25"/>
    <w:rsid w:val="005C6C59"/>
    <w:rsid w:val="005C6E2A"/>
    <w:rsid w:val="005C6EA1"/>
    <w:rsid w:val="005C6F22"/>
    <w:rsid w:val="005C6F30"/>
    <w:rsid w:val="005C707B"/>
    <w:rsid w:val="005C70E7"/>
    <w:rsid w:val="005C70EF"/>
    <w:rsid w:val="005C75C6"/>
    <w:rsid w:val="005C763A"/>
    <w:rsid w:val="005C76F9"/>
    <w:rsid w:val="005C7B2D"/>
    <w:rsid w:val="005C7BDF"/>
    <w:rsid w:val="005C7CF0"/>
    <w:rsid w:val="005C7E6C"/>
    <w:rsid w:val="005D03AF"/>
    <w:rsid w:val="005D0543"/>
    <w:rsid w:val="005D080D"/>
    <w:rsid w:val="005D09C2"/>
    <w:rsid w:val="005D0B8F"/>
    <w:rsid w:val="005D0C55"/>
    <w:rsid w:val="005D0EA8"/>
    <w:rsid w:val="005D0FCD"/>
    <w:rsid w:val="005D1177"/>
    <w:rsid w:val="005D14A5"/>
    <w:rsid w:val="005D179E"/>
    <w:rsid w:val="005D1849"/>
    <w:rsid w:val="005D1940"/>
    <w:rsid w:val="005D19AA"/>
    <w:rsid w:val="005D19D8"/>
    <w:rsid w:val="005D1B04"/>
    <w:rsid w:val="005D1B5F"/>
    <w:rsid w:val="005D1D4F"/>
    <w:rsid w:val="005D1FEA"/>
    <w:rsid w:val="005D242B"/>
    <w:rsid w:val="005D24A1"/>
    <w:rsid w:val="005D25FD"/>
    <w:rsid w:val="005D26AE"/>
    <w:rsid w:val="005D2865"/>
    <w:rsid w:val="005D29BC"/>
    <w:rsid w:val="005D2B6B"/>
    <w:rsid w:val="005D2B8C"/>
    <w:rsid w:val="005D2BDF"/>
    <w:rsid w:val="005D2E1D"/>
    <w:rsid w:val="005D2FA5"/>
    <w:rsid w:val="005D2FBA"/>
    <w:rsid w:val="005D3007"/>
    <w:rsid w:val="005D3033"/>
    <w:rsid w:val="005D3288"/>
    <w:rsid w:val="005D3405"/>
    <w:rsid w:val="005D3499"/>
    <w:rsid w:val="005D3893"/>
    <w:rsid w:val="005D3AE2"/>
    <w:rsid w:val="005D3B33"/>
    <w:rsid w:val="005D3B41"/>
    <w:rsid w:val="005D3DE6"/>
    <w:rsid w:val="005D3E77"/>
    <w:rsid w:val="005D4230"/>
    <w:rsid w:val="005D45B3"/>
    <w:rsid w:val="005D463F"/>
    <w:rsid w:val="005D4689"/>
    <w:rsid w:val="005D4770"/>
    <w:rsid w:val="005D4947"/>
    <w:rsid w:val="005D4995"/>
    <w:rsid w:val="005D4B42"/>
    <w:rsid w:val="005D4E29"/>
    <w:rsid w:val="005D4F75"/>
    <w:rsid w:val="005D503B"/>
    <w:rsid w:val="005D5332"/>
    <w:rsid w:val="005D54F3"/>
    <w:rsid w:val="005D55F2"/>
    <w:rsid w:val="005D5744"/>
    <w:rsid w:val="005D58FB"/>
    <w:rsid w:val="005D5990"/>
    <w:rsid w:val="005D5B2A"/>
    <w:rsid w:val="005D5C7F"/>
    <w:rsid w:val="005D5C87"/>
    <w:rsid w:val="005D5E66"/>
    <w:rsid w:val="005D5E96"/>
    <w:rsid w:val="005D6212"/>
    <w:rsid w:val="005D6499"/>
    <w:rsid w:val="005D6660"/>
    <w:rsid w:val="005D686C"/>
    <w:rsid w:val="005D692F"/>
    <w:rsid w:val="005D6AFF"/>
    <w:rsid w:val="005D6B03"/>
    <w:rsid w:val="005D6E71"/>
    <w:rsid w:val="005D71CC"/>
    <w:rsid w:val="005D76BD"/>
    <w:rsid w:val="005D771F"/>
    <w:rsid w:val="005D78F7"/>
    <w:rsid w:val="005D797E"/>
    <w:rsid w:val="005D79CB"/>
    <w:rsid w:val="005D7A2D"/>
    <w:rsid w:val="005D7D47"/>
    <w:rsid w:val="005D7D4A"/>
    <w:rsid w:val="005D7DD6"/>
    <w:rsid w:val="005D7E32"/>
    <w:rsid w:val="005D7E59"/>
    <w:rsid w:val="005D7EF3"/>
    <w:rsid w:val="005E0103"/>
    <w:rsid w:val="005E0327"/>
    <w:rsid w:val="005E0608"/>
    <w:rsid w:val="005E06D2"/>
    <w:rsid w:val="005E06F8"/>
    <w:rsid w:val="005E076E"/>
    <w:rsid w:val="005E0864"/>
    <w:rsid w:val="005E0C5D"/>
    <w:rsid w:val="005E0C88"/>
    <w:rsid w:val="005E0CC6"/>
    <w:rsid w:val="005E0D5B"/>
    <w:rsid w:val="005E0F3E"/>
    <w:rsid w:val="005E101A"/>
    <w:rsid w:val="005E10AC"/>
    <w:rsid w:val="005E10BA"/>
    <w:rsid w:val="005E11AA"/>
    <w:rsid w:val="005E121E"/>
    <w:rsid w:val="005E12A9"/>
    <w:rsid w:val="005E14B4"/>
    <w:rsid w:val="005E17C1"/>
    <w:rsid w:val="005E19A6"/>
    <w:rsid w:val="005E1A5A"/>
    <w:rsid w:val="005E1C78"/>
    <w:rsid w:val="005E1D49"/>
    <w:rsid w:val="005E1E42"/>
    <w:rsid w:val="005E1F84"/>
    <w:rsid w:val="005E2073"/>
    <w:rsid w:val="005E23EF"/>
    <w:rsid w:val="005E24BB"/>
    <w:rsid w:val="005E25CE"/>
    <w:rsid w:val="005E2A1E"/>
    <w:rsid w:val="005E2ABB"/>
    <w:rsid w:val="005E2D20"/>
    <w:rsid w:val="005E2D6B"/>
    <w:rsid w:val="005E3080"/>
    <w:rsid w:val="005E30C1"/>
    <w:rsid w:val="005E30C9"/>
    <w:rsid w:val="005E3180"/>
    <w:rsid w:val="005E31D9"/>
    <w:rsid w:val="005E320E"/>
    <w:rsid w:val="005E332F"/>
    <w:rsid w:val="005E3340"/>
    <w:rsid w:val="005E3361"/>
    <w:rsid w:val="005E34F5"/>
    <w:rsid w:val="005E37CA"/>
    <w:rsid w:val="005E3C10"/>
    <w:rsid w:val="005E3C23"/>
    <w:rsid w:val="005E3C91"/>
    <w:rsid w:val="005E3DF3"/>
    <w:rsid w:val="005E3FAD"/>
    <w:rsid w:val="005E4001"/>
    <w:rsid w:val="005E42E9"/>
    <w:rsid w:val="005E4357"/>
    <w:rsid w:val="005E437B"/>
    <w:rsid w:val="005E4397"/>
    <w:rsid w:val="005E441A"/>
    <w:rsid w:val="005E4545"/>
    <w:rsid w:val="005E47C2"/>
    <w:rsid w:val="005E4CCE"/>
    <w:rsid w:val="005E4D4A"/>
    <w:rsid w:val="005E4F50"/>
    <w:rsid w:val="005E50B4"/>
    <w:rsid w:val="005E511C"/>
    <w:rsid w:val="005E51E8"/>
    <w:rsid w:val="005E52EB"/>
    <w:rsid w:val="005E5623"/>
    <w:rsid w:val="005E599B"/>
    <w:rsid w:val="005E5A0C"/>
    <w:rsid w:val="005E5A2D"/>
    <w:rsid w:val="005E5A8A"/>
    <w:rsid w:val="005E5AB6"/>
    <w:rsid w:val="005E5AC4"/>
    <w:rsid w:val="005E5D75"/>
    <w:rsid w:val="005E5E47"/>
    <w:rsid w:val="005E60D5"/>
    <w:rsid w:val="005E61CC"/>
    <w:rsid w:val="005E6208"/>
    <w:rsid w:val="005E632C"/>
    <w:rsid w:val="005E6568"/>
    <w:rsid w:val="005E657A"/>
    <w:rsid w:val="005E659C"/>
    <w:rsid w:val="005E65CC"/>
    <w:rsid w:val="005E669A"/>
    <w:rsid w:val="005E6868"/>
    <w:rsid w:val="005E6A27"/>
    <w:rsid w:val="005E6B88"/>
    <w:rsid w:val="005E6CE7"/>
    <w:rsid w:val="005E6FDF"/>
    <w:rsid w:val="005E713C"/>
    <w:rsid w:val="005E7371"/>
    <w:rsid w:val="005E73D9"/>
    <w:rsid w:val="005E7454"/>
    <w:rsid w:val="005E746A"/>
    <w:rsid w:val="005E79CF"/>
    <w:rsid w:val="005E79EC"/>
    <w:rsid w:val="005E7BEB"/>
    <w:rsid w:val="005E7D49"/>
    <w:rsid w:val="005E7EAC"/>
    <w:rsid w:val="005E7EDB"/>
    <w:rsid w:val="005F0450"/>
    <w:rsid w:val="005F05F0"/>
    <w:rsid w:val="005F0777"/>
    <w:rsid w:val="005F0874"/>
    <w:rsid w:val="005F0AFC"/>
    <w:rsid w:val="005F0CF0"/>
    <w:rsid w:val="005F0DC9"/>
    <w:rsid w:val="005F0DE6"/>
    <w:rsid w:val="005F128B"/>
    <w:rsid w:val="005F13B1"/>
    <w:rsid w:val="005F1810"/>
    <w:rsid w:val="005F1F1B"/>
    <w:rsid w:val="005F2168"/>
    <w:rsid w:val="005F222B"/>
    <w:rsid w:val="005F232C"/>
    <w:rsid w:val="005F2581"/>
    <w:rsid w:val="005F261F"/>
    <w:rsid w:val="005F265F"/>
    <w:rsid w:val="005F2660"/>
    <w:rsid w:val="005F278D"/>
    <w:rsid w:val="005F2819"/>
    <w:rsid w:val="005F290C"/>
    <w:rsid w:val="005F2EC3"/>
    <w:rsid w:val="005F3008"/>
    <w:rsid w:val="005F3020"/>
    <w:rsid w:val="005F33FD"/>
    <w:rsid w:val="005F35E6"/>
    <w:rsid w:val="005F3701"/>
    <w:rsid w:val="005F39D4"/>
    <w:rsid w:val="005F3B3D"/>
    <w:rsid w:val="005F3C04"/>
    <w:rsid w:val="005F4220"/>
    <w:rsid w:val="005F43F6"/>
    <w:rsid w:val="005F4499"/>
    <w:rsid w:val="005F4720"/>
    <w:rsid w:val="005F4790"/>
    <w:rsid w:val="005F4838"/>
    <w:rsid w:val="005F499C"/>
    <w:rsid w:val="005F4BB3"/>
    <w:rsid w:val="005F5078"/>
    <w:rsid w:val="005F5134"/>
    <w:rsid w:val="005F5269"/>
    <w:rsid w:val="005F53F6"/>
    <w:rsid w:val="005F57FC"/>
    <w:rsid w:val="005F58ED"/>
    <w:rsid w:val="005F58FF"/>
    <w:rsid w:val="005F5D8A"/>
    <w:rsid w:val="005F5E17"/>
    <w:rsid w:val="005F631B"/>
    <w:rsid w:val="005F6425"/>
    <w:rsid w:val="005F674B"/>
    <w:rsid w:val="005F68A5"/>
    <w:rsid w:val="005F69F4"/>
    <w:rsid w:val="005F6E83"/>
    <w:rsid w:val="005F6EDD"/>
    <w:rsid w:val="005F70E5"/>
    <w:rsid w:val="005F7127"/>
    <w:rsid w:val="005F720D"/>
    <w:rsid w:val="005F734E"/>
    <w:rsid w:val="005F7459"/>
    <w:rsid w:val="005F756E"/>
    <w:rsid w:val="005F7967"/>
    <w:rsid w:val="005F7D50"/>
    <w:rsid w:val="006002AF"/>
    <w:rsid w:val="0060031C"/>
    <w:rsid w:val="00600506"/>
    <w:rsid w:val="00600546"/>
    <w:rsid w:val="00600605"/>
    <w:rsid w:val="00600931"/>
    <w:rsid w:val="006009C6"/>
    <w:rsid w:val="00600A56"/>
    <w:rsid w:val="00600BC3"/>
    <w:rsid w:val="00600BED"/>
    <w:rsid w:val="00600E78"/>
    <w:rsid w:val="00600E91"/>
    <w:rsid w:val="00600ECE"/>
    <w:rsid w:val="006010C0"/>
    <w:rsid w:val="0060111B"/>
    <w:rsid w:val="00601558"/>
    <w:rsid w:val="0060182D"/>
    <w:rsid w:val="006018AD"/>
    <w:rsid w:val="006018D2"/>
    <w:rsid w:val="006019BC"/>
    <w:rsid w:val="00601B8B"/>
    <w:rsid w:val="00601C90"/>
    <w:rsid w:val="00601D4F"/>
    <w:rsid w:val="00601E4E"/>
    <w:rsid w:val="0060212F"/>
    <w:rsid w:val="0060219C"/>
    <w:rsid w:val="006022E5"/>
    <w:rsid w:val="006024C8"/>
    <w:rsid w:val="00602626"/>
    <w:rsid w:val="006027BC"/>
    <w:rsid w:val="0060286B"/>
    <w:rsid w:val="00602CA6"/>
    <w:rsid w:val="00602F31"/>
    <w:rsid w:val="0060307A"/>
    <w:rsid w:val="00603244"/>
    <w:rsid w:val="006034ED"/>
    <w:rsid w:val="006035AC"/>
    <w:rsid w:val="0060367D"/>
    <w:rsid w:val="006036A3"/>
    <w:rsid w:val="006036F4"/>
    <w:rsid w:val="00603A2C"/>
    <w:rsid w:val="00603CAF"/>
    <w:rsid w:val="00603DCE"/>
    <w:rsid w:val="00603E50"/>
    <w:rsid w:val="00604052"/>
    <w:rsid w:val="00604328"/>
    <w:rsid w:val="0060441B"/>
    <w:rsid w:val="006048F2"/>
    <w:rsid w:val="00604BAB"/>
    <w:rsid w:val="00604BCB"/>
    <w:rsid w:val="00604F6C"/>
    <w:rsid w:val="00604F9C"/>
    <w:rsid w:val="006050F0"/>
    <w:rsid w:val="0060519E"/>
    <w:rsid w:val="006052A0"/>
    <w:rsid w:val="0060549B"/>
    <w:rsid w:val="00605ACB"/>
    <w:rsid w:val="00605C88"/>
    <w:rsid w:val="00605D46"/>
    <w:rsid w:val="0060610F"/>
    <w:rsid w:val="0060611E"/>
    <w:rsid w:val="006061CD"/>
    <w:rsid w:val="00606397"/>
    <w:rsid w:val="00606644"/>
    <w:rsid w:val="00606663"/>
    <w:rsid w:val="0060673B"/>
    <w:rsid w:val="006068D8"/>
    <w:rsid w:val="00606B8E"/>
    <w:rsid w:val="00606D8B"/>
    <w:rsid w:val="00606DB8"/>
    <w:rsid w:val="00606F91"/>
    <w:rsid w:val="00606F96"/>
    <w:rsid w:val="00607135"/>
    <w:rsid w:val="006074F3"/>
    <w:rsid w:val="006075CF"/>
    <w:rsid w:val="00607616"/>
    <w:rsid w:val="006076B3"/>
    <w:rsid w:val="0060783B"/>
    <w:rsid w:val="00607896"/>
    <w:rsid w:val="00607909"/>
    <w:rsid w:val="00607995"/>
    <w:rsid w:val="00607B62"/>
    <w:rsid w:val="00610382"/>
    <w:rsid w:val="006103DC"/>
    <w:rsid w:val="00610402"/>
    <w:rsid w:val="006105C1"/>
    <w:rsid w:val="0061068A"/>
    <w:rsid w:val="00610865"/>
    <w:rsid w:val="00610912"/>
    <w:rsid w:val="006109C4"/>
    <w:rsid w:val="00610C66"/>
    <w:rsid w:val="00610D09"/>
    <w:rsid w:val="00610D1B"/>
    <w:rsid w:val="00611065"/>
    <w:rsid w:val="0061108A"/>
    <w:rsid w:val="006110BE"/>
    <w:rsid w:val="006111F0"/>
    <w:rsid w:val="006113C2"/>
    <w:rsid w:val="00611461"/>
    <w:rsid w:val="00611616"/>
    <w:rsid w:val="0061179D"/>
    <w:rsid w:val="006117D8"/>
    <w:rsid w:val="006118A8"/>
    <w:rsid w:val="00611907"/>
    <w:rsid w:val="00611DE1"/>
    <w:rsid w:val="00611E3C"/>
    <w:rsid w:val="00611F65"/>
    <w:rsid w:val="00612221"/>
    <w:rsid w:val="006124E3"/>
    <w:rsid w:val="0061269A"/>
    <w:rsid w:val="006127B5"/>
    <w:rsid w:val="006127DD"/>
    <w:rsid w:val="006129D5"/>
    <w:rsid w:val="00612A31"/>
    <w:rsid w:val="00612CFE"/>
    <w:rsid w:val="00612DD6"/>
    <w:rsid w:val="00612E1D"/>
    <w:rsid w:val="00612E64"/>
    <w:rsid w:val="00613094"/>
    <w:rsid w:val="00613150"/>
    <w:rsid w:val="00613166"/>
    <w:rsid w:val="006131B3"/>
    <w:rsid w:val="006132E0"/>
    <w:rsid w:val="00613392"/>
    <w:rsid w:val="00613487"/>
    <w:rsid w:val="0061348C"/>
    <w:rsid w:val="00613490"/>
    <w:rsid w:val="006139DE"/>
    <w:rsid w:val="00613BA9"/>
    <w:rsid w:val="00613E29"/>
    <w:rsid w:val="00613E3B"/>
    <w:rsid w:val="00613E6C"/>
    <w:rsid w:val="00613FCA"/>
    <w:rsid w:val="00614032"/>
    <w:rsid w:val="00614260"/>
    <w:rsid w:val="0061434B"/>
    <w:rsid w:val="00614445"/>
    <w:rsid w:val="006144E2"/>
    <w:rsid w:val="00614756"/>
    <w:rsid w:val="0061488C"/>
    <w:rsid w:val="00614896"/>
    <w:rsid w:val="00614B64"/>
    <w:rsid w:val="00614BFA"/>
    <w:rsid w:val="00614CD6"/>
    <w:rsid w:val="00614F70"/>
    <w:rsid w:val="00615016"/>
    <w:rsid w:val="00615118"/>
    <w:rsid w:val="00615200"/>
    <w:rsid w:val="0061554B"/>
    <w:rsid w:val="006156AC"/>
    <w:rsid w:val="006157FD"/>
    <w:rsid w:val="00615A9F"/>
    <w:rsid w:val="00615BA5"/>
    <w:rsid w:val="00615C5F"/>
    <w:rsid w:val="00615D01"/>
    <w:rsid w:val="00615EDA"/>
    <w:rsid w:val="006160F1"/>
    <w:rsid w:val="006163E7"/>
    <w:rsid w:val="006165FB"/>
    <w:rsid w:val="006166F1"/>
    <w:rsid w:val="00616830"/>
    <w:rsid w:val="006168E0"/>
    <w:rsid w:val="006169B2"/>
    <w:rsid w:val="00616AF1"/>
    <w:rsid w:val="00616CD6"/>
    <w:rsid w:val="00617385"/>
    <w:rsid w:val="00617441"/>
    <w:rsid w:val="00617676"/>
    <w:rsid w:val="006177CF"/>
    <w:rsid w:val="00617B4A"/>
    <w:rsid w:val="006200E7"/>
    <w:rsid w:val="006205C0"/>
    <w:rsid w:val="006205DB"/>
    <w:rsid w:val="0062086B"/>
    <w:rsid w:val="0062098F"/>
    <w:rsid w:val="00620A2B"/>
    <w:rsid w:val="00620A3D"/>
    <w:rsid w:val="00620AE0"/>
    <w:rsid w:val="00620B73"/>
    <w:rsid w:val="00620B83"/>
    <w:rsid w:val="00620D02"/>
    <w:rsid w:val="00620DBF"/>
    <w:rsid w:val="00620EE3"/>
    <w:rsid w:val="00621163"/>
    <w:rsid w:val="006211BF"/>
    <w:rsid w:val="006211C8"/>
    <w:rsid w:val="00621448"/>
    <w:rsid w:val="0062144F"/>
    <w:rsid w:val="0062172A"/>
    <w:rsid w:val="00621946"/>
    <w:rsid w:val="00621A59"/>
    <w:rsid w:val="00621A9A"/>
    <w:rsid w:val="00621CF3"/>
    <w:rsid w:val="00621D97"/>
    <w:rsid w:val="00621EE9"/>
    <w:rsid w:val="00621F98"/>
    <w:rsid w:val="0062230A"/>
    <w:rsid w:val="00622553"/>
    <w:rsid w:val="00622627"/>
    <w:rsid w:val="0062294E"/>
    <w:rsid w:val="0062294F"/>
    <w:rsid w:val="00622D51"/>
    <w:rsid w:val="00622FF5"/>
    <w:rsid w:val="00623108"/>
    <w:rsid w:val="00623223"/>
    <w:rsid w:val="00623230"/>
    <w:rsid w:val="006232C4"/>
    <w:rsid w:val="00623373"/>
    <w:rsid w:val="006233E9"/>
    <w:rsid w:val="006236CB"/>
    <w:rsid w:val="0062397D"/>
    <w:rsid w:val="00623B57"/>
    <w:rsid w:val="00623F35"/>
    <w:rsid w:val="00623F4F"/>
    <w:rsid w:val="0062400B"/>
    <w:rsid w:val="006241F3"/>
    <w:rsid w:val="00624358"/>
    <w:rsid w:val="006243E3"/>
    <w:rsid w:val="00624652"/>
    <w:rsid w:val="006246C7"/>
    <w:rsid w:val="00624865"/>
    <w:rsid w:val="00624A66"/>
    <w:rsid w:val="00624C0E"/>
    <w:rsid w:val="00624D8C"/>
    <w:rsid w:val="00624DEE"/>
    <w:rsid w:val="00624E9F"/>
    <w:rsid w:val="00624FDF"/>
    <w:rsid w:val="00625002"/>
    <w:rsid w:val="0062506D"/>
    <w:rsid w:val="00625121"/>
    <w:rsid w:val="006251C9"/>
    <w:rsid w:val="00625591"/>
    <w:rsid w:val="006255D7"/>
    <w:rsid w:val="00625781"/>
    <w:rsid w:val="00625902"/>
    <w:rsid w:val="006259CB"/>
    <w:rsid w:val="00625A76"/>
    <w:rsid w:val="00625AE2"/>
    <w:rsid w:val="00625CB6"/>
    <w:rsid w:val="00625D80"/>
    <w:rsid w:val="00625FE0"/>
    <w:rsid w:val="006261C7"/>
    <w:rsid w:val="006262FB"/>
    <w:rsid w:val="00626330"/>
    <w:rsid w:val="006263A3"/>
    <w:rsid w:val="00626538"/>
    <w:rsid w:val="0062658D"/>
    <w:rsid w:val="006267BD"/>
    <w:rsid w:val="006267DA"/>
    <w:rsid w:val="00626847"/>
    <w:rsid w:val="006268B5"/>
    <w:rsid w:val="0062691D"/>
    <w:rsid w:val="00626944"/>
    <w:rsid w:val="00626D69"/>
    <w:rsid w:val="00626D8D"/>
    <w:rsid w:val="00626DC9"/>
    <w:rsid w:val="00626E64"/>
    <w:rsid w:val="00626EC1"/>
    <w:rsid w:val="00626F78"/>
    <w:rsid w:val="00627005"/>
    <w:rsid w:val="006271BF"/>
    <w:rsid w:val="0062734B"/>
    <w:rsid w:val="0062747B"/>
    <w:rsid w:val="006276F4"/>
    <w:rsid w:val="00627DE9"/>
    <w:rsid w:val="00627F7E"/>
    <w:rsid w:val="006305DD"/>
    <w:rsid w:val="00630884"/>
    <w:rsid w:val="00630A05"/>
    <w:rsid w:val="00630E38"/>
    <w:rsid w:val="00630EDC"/>
    <w:rsid w:val="00630FA6"/>
    <w:rsid w:val="00631318"/>
    <w:rsid w:val="0063171C"/>
    <w:rsid w:val="00631B20"/>
    <w:rsid w:val="00631BD0"/>
    <w:rsid w:val="00631E46"/>
    <w:rsid w:val="00631E5E"/>
    <w:rsid w:val="00632004"/>
    <w:rsid w:val="006329A1"/>
    <w:rsid w:val="00632A2D"/>
    <w:rsid w:val="00632A85"/>
    <w:rsid w:val="00632AD9"/>
    <w:rsid w:val="00632B0E"/>
    <w:rsid w:val="00632C0C"/>
    <w:rsid w:val="00632CF1"/>
    <w:rsid w:val="00632EBD"/>
    <w:rsid w:val="00632F56"/>
    <w:rsid w:val="00632F6F"/>
    <w:rsid w:val="00632FC2"/>
    <w:rsid w:val="00633016"/>
    <w:rsid w:val="0063302F"/>
    <w:rsid w:val="0063360A"/>
    <w:rsid w:val="00633793"/>
    <w:rsid w:val="0063379A"/>
    <w:rsid w:val="006338A4"/>
    <w:rsid w:val="00633B0D"/>
    <w:rsid w:val="00633BDA"/>
    <w:rsid w:val="00633EAE"/>
    <w:rsid w:val="00633F33"/>
    <w:rsid w:val="00634030"/>
    <w:rsid w:val="00634037"/>
    <w:rsid w:val="00634042"/>
    <w:rsid w:val="0063417F"/>
    <w:rsid w:val="006341C9"/>
    <w:rsid w:val="00634304"/>
    <w:rsid w:val="00634367"/>
    <w:rsid w:val="0063441D"/>
    <w:rsid w:val="006344FC"/>
    <w:rsid w:val="0063450C"/>
    <w:rsid w:val="00634A8F"/>
    <w:rsid w:val="00634CA1"/>
    <w:rsid w:val="00634E79"/>
    <w:rsid w:val="00634F4A"/>
    <w:rsid w:val="00634FCD"/>
    <w:rsid w:val="00635051"/>
    <w:rsid w:val="0063524F"/>
    <w:rsid w:val="00635448"/>
    <w:rsid w:val="0063550F"/>
    <w:rsid w:val="006357C6"/>
    <w:rsid w:val="00635AC0"/>
    <w:rsid w:val="00635BB1"/>
    <w:rsid w:val="00635BB7"/>
    <w:rsid w:val="00635CD5"/>
    <w:rsid w:val="00635E38"/>
    <w:rsid w:val="00635E4C"/>
    <w:rsid w:val="00635FE3"/>
    <w:rsid w:val="00636032"/>
    <w:rsid w:val="0063633F"/>
    <w:rsid w:val="006364CB"/>
    <w:rsid w:val="006364EC"/>
    <w:rsid w:val="00636534"/>
    <w:rsid w:val="006365C1"/>
    <w:rsid w:val="00636699"/>
    <w:rsid w:val="00636A5C"/>
    <w:rsid w:val="00636A92"/>
    <w:rsid w:val="00636CA3"/>
    <w:rsid w:val="00637071"/>
    <w:rsid w:val="00637251"/>
    <w:rsid w:val="00637442"/>
    <w:rsid w:val="0063746A"/>
    <w:rsid w:val="006376EF"/>
    <w:rsid w:val="00637857"/>
    <w:rsid w:val="00637A6B"/>
    <w:rsid w:val="00637ACA"/>
    <w:rsid w:val="00637F18"/>
    <w:rsid w:val="00637F1F"/>
    <w:rsid w:val="00637F73"/>
    <w:rsid w:val="00637F97"/>
    <w:rsid w:val="00637FC1"/>
    <w:rsid w:val="006401A1"/>
    <w:rsid w:val="006402DA"/>
    <w:rsid w:val="006403A0"/>
    <w:rsid w:val="00640434"/>
    <w:rsid w:val="00640569"/>
    <w:rsid w:val="006405AC"/>
    <w:rsid w:val="006405C0"/>
    <w:rsid w:val="00640697"/>
    <w:rsid w:val="0064069B"/>
    <w:rsid w:val="00640911"/>
    <w:rsid w:val="00640970"/>
    <w:rsid w:val="006409CD"/>
    <w:rsid w:val="00640A91"/>
    <w:rsid w:val="00640A9A"/>
    <w:rsid w:val="00640CCD"/>
    <w:rsid w:val="00640D6A"/>
    <w:rsid w:val="00640E7F"/>
    <w:rsid w:val="00640FDB"/>
    <w:rsid w:val="00641040"/>
    <w:rsid w:val="006410A8"/>
    <w:rsid w:val="006410EB"/>
    <w:rsid w:val="006415B4"/>
    <w:rsid w:val="006416E7"/>
    <w:rsid w:val="006417B0"/>
    <w:rsid w:val="006417FB"/>
    <w:rsid w:val="00641BF9"/>
    <w:rsid w:val="00641C05"/>
    <w:rsid w:val="00641DAB"/>
    <w:rsid w:val="00641E7F"/>
    <w:rsid w:val="00641F35"/>
    <w:rsid w:val="00641F6B"/>
    <w:rsid w:val="006420BE"/>
    <w:rsid w:val="00642366"/>
    <w:rsid w:val="00642387"/>
    <w:rsid w:val="006425D8"/>
    <w:rsid w:val="006427C5"/>
    <w:rsid w:val="00642A75"/>
    <w:rsid w:val="00642C01"/>
    <w:rsid w:val="00642E2C"/>
    <w:rsid w:val="00643066"/>
    <w:rsid w:val="006434EB"/>
    <w:rsid w:val="00643550"/>
    <w:rsid w:val="00643778"/>
    <w:rsid w:val="00643953"/>
    <w:rsid w:val="00643D98"/>
    <w:rsid w:val="00643E26"/>
    <w:rsid w:val="00643F97"/>
    <w:rsid w:val="006440A6"/>
    <w:rsid w:val="006440AF"/>
    <w:rsid w:val="006441CA"/>
    <w:rsid w:val="00644258"/>
    <w:rsid w:val="00644551"/>
    <w:rsid w:val="006446C9"/>
    <w:rsid w:val="00644774"/>
    <w:rsid w:val="00644A72"/>
    <w:rsid w:val="00644B0B"/>
    <w:rsid w:val="00644E81"/>
    <w:rsid w:val="00645310"/>
    <w:rsid w:val="00645342"/>
    <w:rsid w:val="006454D8"/>
    <w:rsid w:val="00645837"/>
    <w:rsid w:val="00645A1C"/>
    <w:rsid w:val="00645C1F"/>
    <w:rsid w:val="00645CFC"/>
    <w:rsid w:val="00645DCD"/>
    <w:rsid w:val="0064603B"/>
    <w:rsid w:val="006460B5"/>
    <w:rsid w:val="00646253"/>
    <w:rsid w:val="006464E7"/>
    <w:rsid w:val="00646556"/>
    <w:rsid w:val="0064659A"/>
    <w:rsid w:val="006468BB"/>
    <w:rsid w:val="00646B00"/>
    <w:rsid w:val="00646B20"/>
    <w:rsid w:val="00646BBF"/>
    <w:rsid w:val="00646EB7"/>
    <w:rsid w:val="00646F67"/>
    <w:rsid w:val="00646FFD"/>
    <w:rsid w:val="006470A4"/>
    <w:rsid w:val="00647384"/>
    <w:rsid w:val="00647603"/>
    <w:rsid w:val="0064760D"/>
    <w:rsid w:val="006476BD"/>
    <w:rsid w:val="006477B2"/>
    <w:rsid w:val="006478A9"/>
    <w:rsid w:val="00647989"/>
    <w:rsid w:val="00647A26"/>
    <w:rsid w:val="00647C19"/>
    <w:rsid w:val="00647E75"/>
    <w:rsid w:val="0065003D"/>
    <w:rsid w:val="0065014A"/>
    <w:rsid w:val="00650201"/>
    <w:rsid w:val="006502EB"/>
    <w:rsid w:val="00650767"/>
    <w:rsid w:val="00650AEF"/>
    <w:rsid w:val="00650F0C"/>
    <w:rsid w:val="00651173"/>
    <w:rsid w:val="006511AB"/>
    <w:rsid w:val="006513DF"/>
    <w:rsid w:val="006514A4"/>
    <w:rsid w:val="00651612"/>
    <w:rsid w:val="00651BEC"/>
    <w:rsid w:val="00651C74"/>
    <w:rsid w:val="00651EE9"/>
    <w:rsid w:val="0065208D"/>
    <w:rsid w:val="006520B5"/>
    <w:rsid w:val="00652239"/>
    <w:rsid w:val="00652381"/>
    <w:rsid w:val="00652408"/>
    <w:rsid w:val="00652568"/>
    <w:rsid w:val="00652843"/>
    <w:rsid w:val="00652954"/>
    <w:rsid w:val="00652A94"/>
    <w:rsid w:val="00652CAB"/>
    <w:rsid w:val="00652D05"/>
    <w:rsid w:val="00652D4A"/>
    <w:rsid w:val="00652FDC"/>
    <w:rsid w:val="00653152"/>
    <w:rsid w:val="006532B5"/>
    <w:rsid w:val="00653366"/>
    <w:rsid w:val="00653493"/>
    <w:rsid w:val="00653B43"/>
    <w:rsid w:val="00653B51"/>
    <w:rsid w:val="00653C43"/>
    <w:rsid w:val="00653C50"/>
    <w:rsid w:val="00654100"/>
    <w:rsid w:val="0065411B"/>
    <w:rsid w:val="0065415A"/>
    <w:rsid w:val="0065427A"/>
    <w:rsid w:val="0065468A"/>
    <w:rsid w:val="006549C6"/>
    <w:rsid w:val="00654A69"/>
    <w:rsid w:val="00654A77"/>
    <w:rsid w:val="00654B89"/>
    <w:rsid w:val="00654BB2"/>
    <w:rsid w:val="00654BD4"/>
    <w:rsid w:val="00655009"/>
    <w:rsid w:val="006554B1"/>
    <w:rsid w:val="006555FF"/>
    <w:rsid w:val="00655886"/>
    <w:rsid w:val="00655985"/>
    <w:rsid w:val="006559DA"/>
    <w:rsid w:val="00655D63"/>
    <w:rsid w:val="00655E71"/>
    <w:rsid w:val="00655EA0"/>
    <w:rsid w:val="0065615B"/>
    <w:rsid w:val="0065617B"/>
    <w:rsid w:val="006565A4"/>
    <w:rsid w:val="006566BD"/>
    <w:rsid w:val="006567F4"/>
    <w:rsid w:val="00656912"/>
    <w:rsid w:val="00656B7F"/>
    <w:rsid w:val="00656BB4"/>
    <w:rsid w:val="00656E19"/>
    <w:rsid w:val="00656EA8"/>
    <w:rsid w:val="00656F13"/>
    <w:rsid w:val="00656F41"/>
    <w:rsid w:val="006574C3"/>
    <w:rsid w:val="00657AE4"/>
    <w:rsid w:val="00657B01"/>
    <w:rsid w:val="00660020"/>
    <w:rsid w:val="0066004F"/>
    <w:rsid w:val="006600DA"/>
    <w:rsid w:val="00660187"/>
    <w:rsid w:val="00660234"/>
    <w:rsid w:val="0066057F"/>
    <w:rsid w:val="0066075E"/>
    <w:rsid w:val="006608C9"/>
    <w:rsid w:val="006608DC"/>
    <w:rsid w:val="00660A7F"/>
    <w:rsid w:val="00660C91"/>
    <w:rsid w:val="00660E7E"/>
    <w:rsid w:val="00660EB2"/>
    <w:rsid w:val="00660EBC"/>
    <w:rsid w:val="00660F3A"/>
    <w:rsid w:val="00660F71"/>
    <w:rsid w:val="0066101F"/>
    <w:rsid w:val="006614F5"/>
    <w:rsid w:val="00661529"/>
    <w:rsid w:val="0066164A"/>
    <w:rsid w:val="006617EC"/>
    <w:rsid w:val="00661A19"/>
    <w:rsid w:val="00661B6D"/>
    <w:rsid w:val="00661CBA"/>
    <w:rsid w:val="00661EE2"/>
    <w:rsid w:val="00661F9D"/>
    <w:rsid w:val="0066200E"/>
    <w:rsid w:val="00662092"/>
    <w:rsid w:val="0066218B"/>
    <w:rsid w:val="0066238F"/>
    <w:rsid w:val="006626BC"/>
    <w:rsid w:val="00662955"/>
    <w:rsid w:val="00662C9E"/>
    <w:rsid w:val="00662D85"/>
    <w:rsid w:val="00662F74"/>
    <w:rsid w:val="0066315C"/>
    <w:rsid w:val="00663319"/>
    <w:rsid w:val="00663417"/>
    <w:rsid w:val="006634B8"/>
    <w:rsid w:val="006636AA"/>
    <w:rsid w:val="00663700"/>
    <w:rsid w:val="00663786"/>
    <w:rsid w:val="0066379B"/>
    <w:rsid w:val="006637D8"/>
    <w:rsid w:val="0066396D"/>
    <w:rsid w:val="006639EE"/>
    <w:rsid w:val="00663A5B"/>
    <w:rsid w:val="00663AA8"/>
    <w:rsid w:val="00663B42"/>
    <w:rsid w:val="00663B63"/>
    <w:rsid w:val="00663C2D"/>
    <w:rsid w:val="00663FB8"/>
    <w:rsid w:val="00664019"/>
    <w:rsid w:val="00664020"/>
    <w:rsid w:val="0066403B"/>
    <w:rsid w:val="00664079"/>
    <w:rsid w:val="0066437F"/>
    <w:rsid w:val="00664502"/>
    <w:rsid w:val="0066467C"/>
    <w:rsid w:val="006647D1"/>
    <w:rsid w:val="006647FA"/>
    <w:rsid w:val="006648D7"/>
    <w:rsid w:val="006649E7"/>
    <w:rsid w:val="00664AE8"/>
    <w:rsid w:val="00664CE2"/>
    <w:rsid w:val="00664F2B"/>
    <w:rsid w:val="006650E6"/>
    <w:rsid w:val="00665221"/>
    <w:rsid w:val="00665409"/>
    <w:rsid w:val="00665598"/>
    <w:rsid w:val="0066562C"/>
    <w:rsid w:val="006656E2"/>
    <w:rsid w:val="006657AC"/>
    <w:rsid w:val="0066580F"/>
    <w:rsid w:val="0066597F"/>
    <w:rsid w:val="00665B91"/>
    <w:rsid w:val="00665B93"/>
    <w:rsid w:val="00665CE5"/>
    <w:rsid w:val="00665CED"/>
    <w:rsid w:val="00665D0E"/>
    <w:rsid w:val="00665E0E"/>
    <w:rsid w:val="00666298"/>
    <w:rsid w:val="0066644B"/>
    <w:rsid w:val="00666469"/>
    <w:rsid w:val="00666882"/>
    <w:rsid w:val="00666B62"/>
    <w:rsid w:val="00666C4E"/>
    <w:rsid w:val="00666E6C"/>
    <w:rsid w:val="00666F44"/>
    <w:rsid w:val="006677FE"/>
    <w:rsid w:val="00667952"/>
    <w:rsid w:val="006679AA"/>
    <w:rsid w:val="00667A11"/>
    <w:rsid w:val="00667B05"/>
    <w:rsid w:val="00667B25"/>
    <w:rsid w:val="00667BCD"/>
    <w:rsid w:val="00667CA8"/>
    <w:rsid w:val="00670011"/>
    <w:rsid w:val="0067016F"/>
    <w:rsid w:val="006701BB"/>
    <w:rsid w:val="0067052F"/>
    <w:rsid w:val="006705FA"/>
    <w:rsid w:val="006708ED"/>
    <w:rsid w:val="00670B94"/>
    <w:rsid w:val="00670DF9"/>
    <w:rsid w:val="00670E68"/>
    <w:rsid w:val="00670E73"/>
    <w:rsid w:val="00670E93"/>
    <w:rsid w:val="00671025"/>
    <w:rsid w:val="00671315"/>
    <w:rsid w:val="00671360"/>
    <w:rsid w:val="006715E3"/>
    <w:rsid w:val="00671681"/>
    <w:rsid w:val="00671857"/>
    <w:rsid w:val="0067191D"/>
    <w:rsid w:val="00671B15"/>
    <w:rsid w:val="00671F40"/>
    <w:rsid w:val="0067244B"/>
    <w:rsid w:val="006726CB"/>
    <w:rsid w:val="00672C29"/>
    <w:rsid w:val="00672C5B"/>
    <w:rsid w:val="00672D4B"/>
    <w:rsid w:val="00672DCC"/>
    <w:rsid w:val="00672F8A"/>
    <w:rsid w:val="00672FDB"/>
    <w:rsid w:val="0067322D"/>
    <w:rsid w:val="00673421"/>
    <w:rsid w:val="0067373F"/>
    <w:rsid w:val="0067392F"/>
    <w:rsid w:val="00673A1F"/>
    <w:rsid w:val="00673AB3"/>
    <w:rsid w:val="00673C8C"/>
    <w:rsid w:val="00673C8F"/>
    <w:rsid w:val="006740CD"/>
    <w:rsid w:val="006745C6"/>
    <w:rsid w:val="006746A0"/>
    <w:rsid w:val="006746C9"/>
    <w:rsid w:val="0067485D"/>
    <w:rsid w:val="006749BD"/>
    <w:rsid w:val="00674C35"/>
    <w:rsid w:val="00674F03"/>
    <w:rsid w:val="00675232"/>
    <w:rsid w:val="006752A2"/>
    <w:rsid w:val="006752C5"/>
    <w:rsid w:val="006754D7"/>
    <w:rsid w:val="00675634"/>
    <w:rsid w:val="0067570D"/>
    <w:rsid w:val="0067576F"/>
    <w:rsid w:val="00675899"/>
    <w:rsid w:val="00675A9F"/>
    <w:rsid w:val="00675C41"/>
    <w:rsid w:val="00675E28"/>
    <w:rsid w:val="00675FF4"/>
    <w:rsid w:val="00676330"/>
    <w:rsid w:val="0067668B"/>
    <w:rsid w:val="00676717"/>
    <w:rsid w:val="00676787"/>
    <w:rsid w:val="00676878"/>
    <w:rsid w:val="006768F7"/>
    <w:rsid w:val="00676A60"/>
    <w:rsid w:val="00676AB5"/>
    <w:rsid w:val="00676C03"/>
    <w:rsid w:val="00676D4E"/>
    <w:rsid w:val="00676D61"/>
    <w:rsid w:val="00676DE8"/>
    <w:rsid w:val="00676F9A"/>
    <w:rsid w:val="00677706"/>
    <w:rsid w:val="0067795D"/>
    <w:rsid w:val="00677D5E"/>
    <w:rsid w:val="00677DA2"/>
    <w:rsid w:val="00677F16"/>
    <w:rsid w:val="0068037B"/>
    <w:rsid w:val="006803C0"/>
    <w:rsid w:val="006804AF"/>
    <w:rsid w:val="006805A7"/>
    <w:rsid w:val="006808B8"/>
    <w:rsid w:val="006809E5"/>
    <w:rsid w:val="00680CBF"/>
    <w:rsid w:val="00680D2F"/>
    <w:rsid w:val="00680D34"/>
    <w:rsid w:val="00680DB6"/>
    <w:rsid w:val="00680EC7"/>
    <w:rsid w:val="00681010"/>
    <w:rsid w:val="006810A5"/>
    <w:rsid w:val="00681381"/>
    <w:rsid w:val="0068159D"/>
    <w:rsid w:val="006815CA"/>
    <w:rsid w:val="00681663"/>
    <w:rsid w:val="00681AFC"/>
    <w:rsid w:val="00681B21"/>
    <w:rsid w:val="00681B3F"/>
    <w:rsid w:val="00681D1E"/>
    <w:rsid w:val="00681E7E"/>
    <w:rsid w:val="00681F19"/>
    <w:rsid w:val="00681FF8"/>
    <w:rsid w:val="006820A0"/>
    <w:rsid w:val="006820B2"/>
    <w:rsid w:val="006821FB"/>
    <w:rsid w:val="00682285"/>
    <w:rsid w:val="006823D3"/>
    <w:rsid w:val="00682516"/>
    <w:rsid w:val="0068268C"/>
    <w:rsid w:val="00682788"/>
    <w:rsid w:val="00682D80"/>
    <w:rsid w:val="0068320D"/>
    <w:rsid w:val="00683379"/>
    <w:rsid w:val="006833CA"/>
    <w:rsid w:val="00683401"/>
    <w:rsid w:val="0068341E"/>
    <w:rsid w:val="00683469"/>
    <w:rsid w:val="006834F1"/>
    <w:rsid w:val="0068356C"/>
    <w:rsid w:val="006835BA"/>
    <w:rsid w:val="0068366E"/>
    <w:rsid w:val="00683988"/>
    <w:rsid w:val="00683CBD"/>
    <w:rsid w:val="00683EE6"/>
    <w:rsid w:val="00683F26"/>
    <w:rsid w:val="00684110"/>
    <w:rsid w:val="0068419B"/>
    <w:rsid w:val="006841C5"/>
    <w:rsid w:val="0068427A"/>
    <w:rsid w:val="006847CF"/>
    <w:rsid w:val="0068488F"/>
    <w:rsid w:val="006848D8"/>
    <w:rsid w:val="006849CD"/>
    <w:rsid w:val="00684AC6"/>
    <w:rsid w:val="00684AFD"/>
    <w:rsid w:val="00684B46"/>
    <w:rsid w:val="00684B98"/>
    <w:rsid w:val="00684D23"/>
    <w:rsid w:val="00684DA7"/>
    <w:rsid w:val="0068505E"/>
    <w:rsid w:val="00685071"/>
    <w:rsid w:val="00685075"/>
    <w:rsid w:val="006850F8"/>
    <w:rsid w:val="00685109"/>
    <w:rsid w:val="00685256"/>
    <w:rsid w:val="00685334"/>
    <w:rsid w:val="0068535E"/>
    <w:rsid w:val="00685427"/>
    <w:rsid w:val="00685450"/>
    <w:rsid w:val="00685540"/>
    <w:rsid w:val="006856F8"/>
    <w:rsid w:val="00685A62"/>
    <w:rsid w:val="00685D2F"/>
    <w:rsid w:val="0068613E"/>
    <w:rsid w:val="00686462"/>
    <w:rsid w:val="00686620"/>
    <w:rsid w:val="00686739"/>
    <w:rsid w:val="006868BE"/>
    <w:rsid w:val="0068699D"/>
    <w:rsid w:val="00686A57"/>
    <w:rsid w:val="00686E78"/>
    <w:rsid w:val="00686F50"/>
    <w:rsid w:val="006870DD"/>
    <w:rsid w:val="0068716A"/>
    <w:rsid w:val="0068720D"/>
    <w:rsid w:val="006872E0"/>
    <w:rsid w:val="00687526"/>
    <w:rsid w:val="0068769C"/>
    <w:rsid w:val="0068781F"/>
    <w:rsid w:val="00687859"/>
    <w:rsid w:val="006878F0"/>
    <w:rsid w:val="00687AEF"/>
    <w:rsid w:val="00687BDB"/>
    <w:rsid w:val="00687CD5"/>
    <w:rsid w:val="00687D5D"/>
    <w:rsid w:val="00687E26"/>
    <w:rsid w:val="00687E30"/>
    <w:rsid w:val="00687EB8"/>
    <w:rsid w:val="0069018E"/>
    <w:rsid w:val="006902AD"/>
    <w:rsid w:val="0069048E"/>
    <w:rsid w:val="00690620"/>
    <w:rsid w:val="006906D7"/>
    <w:rsid w:val="006906F6"/>
    <w:rsid w:val="0069070D"/>
    <w:rsid w:val="0069071C"/>
    <w:rsid w:val="006907E0"/>
    <w:rsid w:val="006908B6"/>
    <w:rsid w:val="00690AB1"/>
    <w:rsid w:val="00690B7D"/>
    <w:rsid w:val="00690C7F"/>
    <w:rsid w:val="00690D0F"/>
    <w:rsid w:val="00690D49"/>
    <w:rsid w:val="00690E47"/>
    <w:rsid w:val="00690EB1"/>
    <w:rsid w:val="00690F19"/>
    <w:rsid w:val="00690FE5"/>
    <w:rsid w:val="006910F7"/>
    <w:rsid w:val="00691250"/>
    <w:rsid w:val="0069173A"/>
    <w:rsid w:val="00691E85"/>
    <w:rsid w:val="00691F2E"/>
    <w:rsid w:val="0069209F"/>
    <w:rsid w:val="006920A2"/>
    <w:rsid w:val="0069240F"/>
    <w:rsid w:val="0069247C"/>
    <w:rsid w:val="00692554"/>
    <w:rsid w:val="00692570"/>
    <w:rsid w:val="006926CC"/>
    <w:rsid w:val="0069291C"/>
    <w:rsid w:val="00692A18"/>
    <w:rsid w:val="00692B10"/>
    <w:rsid w:val="00692BA3"/>
    <w:rsid w:val="00693010"/>
    <w:rsid w:val="0069308E"/>
    <w:rsid w:val="0069324E"/>
    <w:rsid w:val="00693258"/>
    <w:rsid w:val="00693390"/>
    <w:rsid w:val="006933ED"/>
    <w:rsid w:val="00693608"/>
    <w:rsid w:val="0069374E"/>
    <w:rsid w:val="0069386A"/>
    <w:rsid w:val="00693ACB"/>
    <w:rsid w:val="00693B01"/>
    <w:rsid w:val="00693B0C"/>
    <w:rsid w:val="00693B3D"/>
    <w:rsid w:val="00693BFF"/>
    <w:rsid w:val="00693D65"/>
    <w:rsid w:val="00693FDE"/>
    <w:rsid w:val="00694087"/>
    <w:rsid w:val="00694133"/>
    <w:rsid w:val="006941D1"/>
    <w:rsid w:val="00694471"/>
    <w:rsid w:val="00694814"/>
    <w:rsid w:val="00694A0B"/>
    <w:rsid w:val="00694B02"/>
    <w:rsid w:val="00694E11"/>
    <w:rsid w:val="00694F0B"/>
    <w:rsid w:val="00695005"/>
    <w:rsid w:val="00695006"/>
    <w:rsid w:val="00695042"/>
    <w:rsid w:val="00695354"/>
    <w:rsid w:val="006955CF"/>
    <w:rsid w:val="006956A0"/>
    <w:rsid w:val="00695701"/>
    <w:rsid w:val="006957DF"/>
    <w:rsid w:val="00695A0D"/>
    <w:rsid w:val="00695B69"/>
    <w:rsid w:val="00695C70"/>
    <w:rsid w:val="00695DA6"/>
    <w:rsid w:val="006960A2"/>
    <w:rsid w:val="006962D4"/>
    <w:rsid w:val="00696326"/>
    <w:rsid w:val="00696506"/>
    <w:rsid w:val="00696592"/>
    <w:rsid w:val="00696609"/>
    <w:rsid w:val="006966AF"/>
    <w:rsid w:val="006966C5"/>
    <w:rsid w:val="006967A1"/>
    <w:rsid w:val="00696E6F"/>
    <w:rsid w:val="00696F19"/>
    <w:rsid w:val="00696F1A"/>
    <w:rsid w:val="00696F49"/>
    <w:rsid w:val="00696FBE"/>
    <w:rsid w:val="00697024"/>
    <w:rsid w:val="0069732B"/>
    <w:rsid w:val="006973BA"/>
    <w:rsid w:val="006975B7"/>
    <w:rsid w:val="006975BD"/>
    <w:rsid w:val="00697681"/>
    <w:rsid w:val="00697940"/>
    <w:rsid w:val="006979E3"/>
    <w:rsid w:val="00697AB4"/>
    <w:rsid w:val="00697C71"/>
    <w:rsid w:val="00697DAB"/>
    <w:rsid w:val="00697DFD"/>
    <w:rsid w:val="00697F88"/>
    <w:rsid w:val="006A01CE"/>
    <w:rsid w:val="006A0326"/>
    <w:rsid w:val="006A033E"/>
    <w:rsid w:val="006A0354"/>
    <w:rsid w:val="006A03A9"/>
    <w:rsid w:val="006A03F9"/>
    <w:rsid w:val="006A044A"/>
    <w:rsid w:val="006A091D"/>
    <w:rsid w:val="006A0B49"/>
    <w:rsid w:val="006A0BF2"/>
    <w:rsid w:val="006A0ECF"/>
    <w:rsid w:val="006A1001"/>
    <w:rsid w:val="006A11C2"/>
    <w:rsid w:val="006A1287"/>
    <w:rsid w:val="006A12C9"/>
    <w:rsid w:val="006A1404"/>
    <w:rsid w:val="006A179A"/>
    <w:rsid w:val="006A18D0"/>
    <w:rsid w:val="006A1974"/>
    <w:rsid w:val="006A19E7"/>
    <w:rsid w:val="006A1C5D"/>
    <w:rsid w:val="006A1D34"/>
    <w:rsid w:val="006A1DEC"/>
    <w:rsid w:val="006A2153"/>
    <w:rsid w:val="006A231F"/>
    <w:rsid w:val="006A23FA"/>
    <w:rsid w:val="006A257C"/>
    <w:rsid w:val="006A2770"/>
    <w:rsid w:val="006A28BF"/>
    <w:rsid w:val="006A2961"/>
    <w:rsid w:val="006A2D26"/>
    <w:rsid w:val="006A2DC3"/>
    <w:rsid w:val="006A2E5E"/>
    <w:rsid w:val="006A2E6C"/>
    <w:rsid w:val="006A2ECC"/>
    <w:rsid w:val="006A3089"/>
    <w:rsid w:val="006A3355"/>
    <w:rsid w:val="006A3378"/>
    <w:rsid w:val="006A3418"/>
    <w:rsid w:val="006A3838"/>
    <w:rsid w:val="006A398A"/>
    <w:rsid w:val="006A3A06"/>
    <w:rsid w:val="006A3C31"/>
    <w:rsid w:val="006A3D6F"/>
    <w:rsid w:val="006A3D71"/>
    <w:rsid w:val="006A3EEA"/>
    <w:rsid w:val="006A3EF9"/>
    <w:rsid w:val="006A404B"/>
    <w:rsid w:val="006A4142"/>
    <w:rsid w:val="006A427F"/>
    <w:rsid w:val="006A42EB"/>
    <w:rsid w:val="006A46A9"/>
    <w:rsid w:val="006A47A0"/>
    <w:rsid w:val="006A48EA"/>
    <w:rsid w:val="006A4B48"/>
    <w:rsid w:val="006A4C76"/>
    <w:rsid w:val="006A4D1E"/>
    <w:rsid w:val="006A4D2B"/>
    <w:rsid w:val="006A4E78"/>
    <w:rsid w:val="006A5417"/>
    <w:rsid w:val="006A5418"/>
    <w:rsid w:val="006A54BB"/>
    <w:rsid w:val="006A5705"/>
    <w:rsid w:val="006A5B4A"/>
    <w:rsid w:val="006A5B7F"/>
    <w:rsid w:val="006A5D0C"/>
    <w:rsid w:val="006A5DC6"/>
    <w:rsid w:val="006A5EAA"/>
    <w:rsid w:val="006A6003"/>
    <w:rsid w:val="006A6079"/>
    <w:rsid w:val="006A6124"/>
    <w:rsid w:val="006A61B5"/>
    <w:rsid w:val="006A634B"/>
    <w:rsid w:val="006A6496"/>
    <w:rsid w:val="006A6692"/>
    <w:rsid w:val="006A67F0"/>
    <w:rsid w:val="006A693C"/>
    <w:rsid w:val="006A6941"/>
    <w:rsid w:val="006A6942"/>
    <w:rsid w:val="006A6B22"/>
    <w:rsid w:val="006A6C59"/>
    <w:rsid w:val="006A6CEF"/>
    <w:rsid w:val="006A6D10"/>
    <w:rsid w:val="006A6D2E"/>
    <w:rsid w:val="006A6DEA"/>
    <w:rsid w:val="006A7264"/>
    <w:rsid w:val="006A7675"/>
    <w:rsid w:val="006A76F0"/>
    <w:rsid w:val="006A770A"/>
    <w:rsid w:val="006A7DF2"/>
    <w:rsid w:val="006B00FA"/>
    <w:rsid w:val="006B01A2"/>
    <w:rsid w:val="006B040A"/>
    <w:rsid w:val="006B05D8"/>
    <w:rsid w:val="006B05FD"/>
    <w:rsid w:val="006B0674"/>
    <w:rsid w:val="006B067E"/>
    <w:rsid w:val="006B08EA"/>
    <w:rsid w:val="006B091A"/>
    <w:rsid w:val="006B097C"/>
    <w:rsid w:val="006B0DEA"/>
    <w:rsid w:val="006B0F82"/>
    <w:rsid w:val="006B109C"/>
    <w:rsid w:val="006B12FB"/>
    <w:rsid w:val="006B13EC"/>
    <w:rsid w:val="006B148A"/>
    <w:rsid w:val="006B1728"/>
    <w:rsid w:val="006B17D5"/>
    <w:rsid w:val="006B1883"/>
    <w:rsid w:val="006B18F5"/>
    <w:rsid w:val="006B1957"/>
    <w:rsid w:val="006B1FE1"/>
    <w:rsid w:val="006B20CE"/>
    <w:rsid w:val="006B21B0"/>
    <w:rsid w:val="006B22FD"/>
    <w:rsid w:val="006B24E6"/>
    <w:rsid w:val="006B29F6"/>
    <w:rsid w:val="006B2AC4"/>
    <w:rsid w:val="006B2B32"/>
    <w:rsid w:val="006B2BED"/>
    <w:rsid w:val="006B2E23"/>
    <w:rsid w:val="006B2E62"/>
    <w:rsid w:val="006B2F2F"/>
    <w:rsid w:val="006B33BD"/>
    <w:rsid w:val="006B33F2"/>
    <w:rsid w:val="006B3416"/>
    <w:rsid w:val="006B341E"/>
    <w:rsid w:val="006B3421"/>
    <w:rsid w:val="006B37E3"/>
    <w:rsid w:val="006B3830"/>
    <w:rsid w:val="006B393A"/>
    <w:rsid w:val="006B39D3"/>
    <w:rsid w:val="006B39D5"/>
    <w:rsid w:val="006B39E2"/>
    <w:rsid w:val="006B3C67"/>
    <w:rsid w:val="006B40A5"/>
    <w:rsid w:val="006B4553"/>
    <w:rsid w:val="006B466A"/>
    <w:rsid w:val="006B48CE"/>
    <w:rsid w:val="006B4988"/>
    <w:rsid w:val="006B49AF"/>
    <w:rsid w:val="006B4C02"/>
    <w:rsid w:val="006B4D04"/>
    <w:rsid w:val="006B4EF8"/>
    <w:rsid w:val="006B4FC3"/>
    <w:rsid w:val="006B518E"/>
    <w:rsid w:val="006B5428"/>
    <w:rsid w:val="006B5441"/>
    <w:rsid w:val="006B56BA"/>
    <w:rsid w:val="006B5752"/>
    <w:rsid w:val="006B5A53"/>
    <w:rsid w:val="006B5B3D"/>
    <w:rsid w:val="006B5B6B"/>
    <w:rsid w:val="006B5D5D"/>
    <w:rsid w:val="006B5E59"/>
    <w:rsid w:val="006B5EEA"/>
    <w:rsid w:val="006B619B"/>
    <w:rsid w:val="006B65D9"/>
    <w:rsid w:val="006B67D0"/>
    <w:rsid w:val="006B6863"/>
    <w:rsid w:val="006B68EB"/>
    <w:rsid w:val="006B6A23"/>
    <w:rsid w:val="006B6B36"/>
    <w:rsid w:val="006B6BD5"/>
    <w:rsid w:val="006B7343"/>
    <w:rsid w:val="006B7710"/>
    <w:rsid w:val="006B7734"/>
    <w:rsid w:val="006B7764"/>
    <w:rsid w:val="006B77A2"/>
    <w:rsid w:val="006B7802"/>
    <w:rsid w:val="006B7820"/>
    <w:rsid w:val="006B7832"/>
    <w:rsid w:val="006B7CAC"/>
    <w:rsid w:val="006B7DEA"/>
    <w:rsid w:val="006B7E76"/>
    <w:rsid w:val="006C01B7"/>
    <w:rsid w:val="006C02BE"/>
    <w:rsid w:val="006C02F1"/>
    <w:rsid w:val="006C0375"/>
    <w:rsid w:val="006C04DC"/>
    <w:rsid w:val="006C05C9"/>
    <w:rsid w:val="006C05F6"/>
    <w:rsid w:val="006C080A"/>
    <w:rsid w:val="006C0918"/>
    <w:rsid w:val="006C095E"/>
    <w:rsid w:val="006C0AD5"/>
    <w:rsid w:val="006C0AF6"/>
    <w:rsid w:val="006C0B17"/>
    <w:rsid w:val="006C0B8D"/>
    <w:rsid w:val="006C0BEE"/>
    <w:rsid w:val="006C11B5"/>
    <w:rsid w:val="006C13DB"/>
    <w:rsid w:val="006C1CA6"/>
    <w:rsid w:val="006C1EB5"/>
    <w:rsid w:val="006C1FBE"/>
    <w:rsid w:val="006C1FF2"/>
    <w:rsid w:val="006C213F"/>
    <w:rsid w:val="006C217E"/>
    <w:rsid w:val="006C221A"/>
    <w:rsid w:val="006C226A"/>
    <w:rsid w:val="006C2514"/>
    <w:rsid w:val="006C258C"/>
    <w:rsid w:val="006C27A3"/>
    <w:rsid w:val="006C2B7D"/>
    <w:rsid w:val="006C2BC8"/>
    <w:rsid w:val="006C2C15"/>
    <w:rsid w:val="006C2C7A"/>
    <w:rsid w:val="006C2D95"/>
    <w:rsid w:val="006C2F07"/>
    <w:rsid w:val="006C3268"/>
    <w:rsid w:val="006C33BE"/>
    <w:rsid w:val="006C3438"/>
    <w:rsid w:val="006C3446"/>
    <w:rsid w:val="006C34D3"/>
    <w:rsid w:val="006C350E"/>
    <w:rsid w:val="006C3614"/>
    <w:rsid w:val="006C3831"/>
    <w:rsid w:val="006C39EF"/>
    <w:rsid w:val="006C3BDD"/>
    <w:rsid w:val="006C3D21"/>
    <w:rsid w:val="006C3D98"/>
    <w:rsid w:val="006C3D9A"/>
    <w:rsid w:val="006C3DC4"/>
    <w:rsid w:val="006C4336"/>
    <w:rsid w:val="006C491B"/>
    <w:rsid w:val="006C49E9"/>
    <w:rsid w:val="006C54BC"/>
    <w:rsid w:val="006C5573"/>
    <w:rsid w:val="006C5583"/>
    <w:rsid w:val="006C568E"/>
    <w:rsid w:val="006C59A7"/>
    <w:rsid w:val="006C59EE"/>
    <w:rsid w:val="006C5A9F"/>
    <w:rsid w:val="006C5AE1"/>
    <w:rsid w:val="006C5CD5"/>
    <w:rsid w:val="006C5D13"/>
    <w:rsid w:val="006C5DE0"/>
    <w:rsid w:val="006C604C"/>
    <w:rsid w:val="006C6487"/>
    <w:rsid w:val="006C64D4"/>
    <w:rsid w:val="006C65B8"/>
    <w:rsid w:val="006C65DF"/>
    <w:rsid w:val="006C668A"/>
    <w:rsid w:val="006C675F"/>
    <w:rsid w:val="006C6807"/>
    <w:rsid w:val="006C68A4"/>
    <w:rsid w:val="006C699D"/>
    <w:rsid w:val="006C6C26"/>
    <w:rsid w:val="006C6C82"/>
    <w:rsid w:val="006C6CAA"/>
    <w:rsid w:val="006C6F6A"/>
    <w:rsid w:val="006C7054"/>
    <w:rsid w:val="006C70E3"/>
    <w:rsid w:val="006C7167"/>
    <w:rsid w:val="006C72A7"/>
    <w:rsid w:val="006C72CE"/>
    <w:rsid w:val="006C730F"/>
    <w:rsid w:val="006C7497"/>
    <w:rsid w:val="006C7547"/>
    <w:rsid w:val="006C7577"/>
    <w:rsid w:val="006C78FA"/>
    <w:rsid w:val="006C791B"/>
    <w:rsid w:val="006C793A"/>
    <w:rsid w:val="006C7957"/>
    <w:rsid w:val="006C79E7"/>
    <w:rsid w:val="006C7A7D"/>
    <w:rsid w:val="006C7BDB"/>
    <w:rsid w:val="006C7E54"/>
    <w:rsid w:val="006C7E60"/>
    <w:rsid w:val="006C7FE6"/>
    <w:rsid w:val="006D038B"/>
    <w:rsid w:val="006D0480"/>
    <w:rsid w:val="006D05AC"/>
    <w:rsid w:val="006D0707"/>
    <w:rsid w:val="006D0846"/>
    <w:rsid w:val="006D09F8"/>
    <w:rsid w:val="006D0ABE"/>
    <w:rsid w:val="006D0C50"/>
    <w:rsid w:val="006D0C8E"/>
    <w:rsid w:val="006D0C99"/>
    <w:rsid w:val="006D0E7B"/>
    <w:rsid w:val="006D128D"/>
    <w:rsid w:val="006D1674"/>
    <w:rsid w:val="006D1A38"/>
    <w:rsid w:val="006D1A6A"/>
    <w:rsid w:val="006D1A9A"/>
    <w:rsid w:val="006D1F9D"/>
    <w:rsid w:val="006D217B"/>
    <w:rsid w:val="006D22EA"/>
    <w:rsid w:val="006D2443"/>
    <w:rsid w:val="006D2573"/>
    <w:rsid w:val="006D25E0"/>
    <w:rsid w:val="006D272C"/>
    <w:rsid w:val="006D2798"/>
    <w:rsid w:val="006D2BBE"/>
    <w:rsid w:val="006D2CA0"/>
    <w:rsid w:val="006D2FDB"/>
    <w:rsid w:val="006D3111"/>
    <w:rsid w:val="006D321B"/>
    <w:rsid w:val="006D333C"/>
    <w:rsid w:val="006D33FE"/>
    <w:rsid w:val="006D34E3"/>
    <w:rsid w:val="006D36D5"/>
    <w:rsid w:val="006D376D"/>
    <w:rsid w:val="006D391A"/>
    <w:rsid w:val="006D3A41"/>
    <w:rsid w:val="006D3A48"/>
    <w:rsid w:val="006D3AFA"/>
    <w:rsid w:val="006D3B9B"/>
    <w:rsid w:val="006D3C80"/>
    <w:rsid w:val="006D3F20"/>
    <w:rsid w:val="006D403E"/>
    <w:rsid w:val="006D43FC"/>
    <w:rsid w:val="006D44A1"/>
    <w:rsid w:val="006D44A8"/>
    <w:rsid w:val="006D44AA"/>
    <w:rsid w:val="006D4685"/>
    <w:rsid w:val="006D46C9"/>
    <w:rsid w:val="006D4B33"/>
    <w:rsid w:val="006D4B4B"/>
    <w:rsid w:val="006D4C9C"/>
    <w:rsid w:val="006D4E69"/>
    <w:rsid w:val="006D51CC"/>
    <w:rsid w:val="006D53D4"/>
    <w:rsid w:val="006D568F"/>
    <w:rsid w:val="006D56AC"/>
    <w:rsid w:val="006D574A"/>
    <w:rsid w:val="006D5C36"/>
    <w:rsid w:val="006D610F"/>
    <w:rsid w:val="006D629A"/>
    <w:rsid w:val="006D634A"/>
    <w:rsid w:val="006D639F"/>
    <w:rsid w:val="006D63AC"/>
    <w:rsid w:val="006D663F"/>
    <w:rsid w:val="006D6832"/>
    <w:rsid w:val="006D6A86"/>
    <w:rsid w:val="006D6B43"/>
    <w:rsid w:val="006D6B48"/>
    <w:rsid w:val="006D6BB2"/>
    <w:rsid w:val="006D6CC8"/>
    <w:rsid w:val="006D6D25"/>
    <w:rsid w:val="006D7003"/>
    <w:rsid w:val="006D7267"/>
    <w:rsid w:val="006D7372"/>
    <w:rsid w:val="006D75D9"/>
    <w:rsid w:val="006D7627"/>
    <w:rsid w:val="006D7739"/>
    <w:rsid w:val="006D77DB"/>
    <w:rsid w:val="006D79A8"/>
    <w:rsid w:val="006D7AEC"/>
    <w:rsid w:val="006D7C28"/>
    <w:rsid w:val="006D7D56"/>
    <w:rsid w:val="006D7E11"/>
    <w:rsid w:val="006D7E12"/>
    <w:rsid w:val="006E00A9"/>
    <w:rsid w:val="006E01E0"/>
    <w:rsid w:val="006E037B"/>
    <w:rsid w:val="006E0443"/>
    <w:rsid w:val="006E081A"/>
    <w:rsid w:val="006E0907"/>
    <w:rsid w:val="006E1380"/>
    <w:rsid w:val="006E1457"/>
    <w:rsid w:val="006E14C9"/>
    <w:rsid w:val="006E1611"/>
    <w:rsid w:val="006E1725"/>
    <w:rsid w:val="006E1A88"/>
    <w:rsid w:val="006E1CEC"/>
    <w:rsid w:val="006E1D9A"/>
    <w:rsid w:val="006E1E15"/>
    <w:rsid w:val="006E1E4A"/>
    <w:rsid w:val="006E2155"/>
    <w:rsid w:val="006E229F"/>
    <w:rsid w:val="006E2559"/>
    <w:rsid w:val="006E25AF"/>
    <w:rsid w:val="006E262B"/>
    <w:rsid w:val="006E27DB"/>
    <w:rsid w:val="006E2A0D"/>
    <w:rsid w:val="006E2B44"/>
    <w:rsid w:val="006E2C14"/>
    <w:rsid w:val="006E2D77"/>
    <w:rsid w:val="006E3038"/>
    <w:rsid w:val="006E314A"/>
    <w:rsid w:val="006E322C"/>
    <w:rsid w:val="006E33FE"/>
    <w:rsid w:val="006E34A2"/>
    <w:rsid w:val="006E35F6"/>
    <w:rsid w:val="006E361B"/>
    <w:rsid w:val="006E36C3"/>
    <w:rsid w:val="006E376A"/>
    <w:rsid w:val="006E39AF"/>
    <w:rsid w:val="006E3B2D"/>
    <w:rsid w:val="006E3C9E"/>
    <w:rsid w:val="006E419C"/>
    <w:rsid w:val="006E4495"/>
    <w:rsid w:val="006E4659"/>
    <w:rsid w:val="006E46A9"/>
    <w:rsid w:val="006E4877"/>
    <w:rsid w:val="006E49BA"/>
    <w:rsid w:val="006E4DED"/>
    <w:rsid w:val="006E50AF"/>
    <w:rsid w:val="006E52FC"/>
    <w:rsid w:val="006E53B4"/>
    <w:rsid w:val="006E5682"/>
    <w:rsid w:val="006E5696"/>
    <w:rsid w:val="006E56CF"/>
    <w:rsid w:val="006E5807"/>
    <w:rsid w:val="006E5821"/>
    <w:rsid w:val="006E5849"/>
    <w:rsid w:val="006E5EE7"/>
    <w:rsid w:val="006E5F6F"/>
    <w:rsid w:val="006E5FCF"/>
    <w:rsid w:val="006E6135"/>
    <w:rsid w:val="006E62D9"/>
    <w:rsid w:val="006E62FA"/>
    <w:rsid w:val="006E6361"/>
    <w:rsid w:val="006E66A9"/>
    <w:rsid w:val="006E66BB"/>
    <w:rsid w:val="006E6E53"/>
    <w:rsid w:val="006E6F64"/>
    <w:rsid w:val="006E7367"/>
    <w:rsid w:val="006E73FC"/>
    <w:rsid w:val="006E78AE"/>
    <w:rsid w:val="006E7FA8"/>
    <w:rsid w:val="006F0241"/>
    <w:rsid w:val="006F0395"/>
    <w:rsid w:val="006F0832"/>
    <w:rsid w:val="006F094D"/>
    <w:rsid w:val="006F0A21"/>
    <w:rsid w:val="006F0D61"/>
    <w:rsid w:val="006F0DD3"/>
    <w:rsid w:val="006F0F92"/>
    <w:rsid w:val="006F1011"/>
    <w:rsid w:val="006F10E2"/>
    <w:rsid w:val="006F12A0"/>
    <w:rsid w:val="006F1439"/>
    <w:rsid w:val="006F1570"/>
    <w:rsid w:val="006F19C2"/>
    <w:rsid w:val="006F1C70"/>
    <w:rsid w:val="006F1E4D"/>
    <w:rsid w:val="006F1E5B"/>
    <w:rsid w:val="006F2057"/>
    <w:rsid w:val="006F2168"/>
    <w:rsid w:val="006F2204"/>
    <w:rsid w:val="006F2208"/>
    <w:rsid w:val="006F2347"/>
    <w:rsid w:val="006F244B"/>
    <w:rsid w:val="006F2457"/>
    <w:rsid w:val="006F2566"/>
    <w:rsid w:val="006F26ED"/>
    <w:rsid w:val="006F27B1"/>
    <w:rsid w:val="006F282C"/>
    <w:rsid w:val="006F28E7"/>
    <w:rsid w:val="006F2943"/>
    <w:rsid w:val="006F299B"/>
    <w:rsid w:val="006F29AA"/>
    <w:rsid w:val="006F2AE0"/>
    <w:rsid w:val="006F2CF0"/>
    <w:rsid w:val="006F2E91"/>
    <w:rsid w:val="006F322B"/>
    <w:rsid w:val="006F3352"/>
    <w:rsid w:val="006F364A"/>
    <w:rsid w:val="006F36A5"/>
    <w:rsid w:val="006F3769"/>
    <w:rsid w:val="006F385A"/>
    <w:rsid w:val="006F3D16"/>
    <w:rsid w:val="006F3FF3"/>
    <w:rsid w:val="006F411A"/>
    <w:rsid w:val="006F4144"/>
    <w:rsid w:val="006F4334"/>
    <w:rsid w:val="006F43A6"/>
    <w:rsid w:val="006F43A7"/>
    <w:rsid w:val="006F479A"/>
    <w:rsid w:val="006F4983"/>
    <w:rsid w:val="006F49AB"/>
    <w:rsid w:val="006F49B7"/>
    <w:rsid w:val="006F4CA7"/>
    <w:rsid w:val="006F4CBF"/>
    <w:rsid w:val="006F4E96"/>
    <w:rsid w:val="006F51C7"/>
    <w:rsid w:val="006F51CD"/>
    <w:rsid w:val="006F5226"/>
    <w:rsid w:val="006F5276"/>
    <w:rsid w:val="006F54D0"/>
    <w:rsid w:val="006F56C9"/>
    <w:rsid w:val="006F5770"/>
    <w:rsid w:val="006F5811"/>
    <w:rsid w:val="006F5A11"/>
    <w:rsid w:val="006F5A4D"/>
    <w:rsid w:val="006F5CAB"/>
    <w:rsid w:val="006F5D60"/>
    <w:rsid w:val="006F5E2D"/>
    <w:rsid w:val="006F60C2"/>
    <w:rsid w:val="006F64C2"/>
    <w:rsid w:val="006F65E8"/>
    <w:rsid w:val="006F660C"/>
    <w:rsid w:val="006F6AC1"/>
    <w:rsid w:val="006F6C6F"/>
    <w:rsid w:val="006F6C8C"/>
    <w:rsid w:val="006F6FFD"/>
    <w:rsid w:val="006F7072"/>
    <w:rsid w:val="006F7183"/>
    <w:rsid w:val="006F73DD"/>
    <w:rsid w:val="006F73F2"/>
    <w:rsid w:val="006F750E"/>
    <w:rsid w:val="006F783E"/>
    <w:rsid w:val="006F786A"/>
    <w:rsid w:val="006F7A68"/>
    <w:rsid w:val="006F7D3C"/>
    <w:rsid w:val="006F7DD1"/>
    <w:rsid w:val="006F7F59"/>
    <w:rsid w:val="006F7FE2"/>
    <w:rsid w:val="007001D5"/>
    <w:rsid w:val="00700252"/>
    <w:rsid w:val="00700256"/>
    <w:rsid w:val="00700431"/>
    <w:rsid w:val="00700537"/>
    <w:rsid w:val="007008A7"/>
    <w:rsid w:val="007008DE"/>
    <w:rsid w:val="00700932"/>
    <w:rsid w:val="00700D3C"/>
    <w:rsid w:val="00701088"/>
    <w:rsid w:val="007012B3"/>
    <w:rsid w:val="00701320"/>
    <w:rsid w:val="007014C2"/>
    <w:rsid w:val="007015B8"/>
    <w:rsid w:val="00701853"/>
    <w:rsid w:val="007018F6"/>
    <w:rsid w:val="007019B6"/>
    <w:rsid w:val="007019F9"/>
    <w:rsid w:val="00701D10"/>
    <w:rsid w:val="00701D26"/>
    <w:rsid w:val="00701E73"/>
    <w:rsid w:val="00701F54"/>
    <w:rsid w:val="00701FAB"/>
    <w:rsid w:val="00702325"/>
    <w:rsid w:val="00702619"/>
    <w:rsid w:val="00702878"/>
    <w:rsid w:val="00702C9C"/>
    <w:rsid w:val="00702D13"/>
    <w:rsid w:val="00702D55"/>
    <w:rsid w:val="00702D90"/>
    <w:rsid w:val="00702EB2"/>
    <w:rsid w:val="00703011"/>
    <w:rsid w:val="0070319E"/>
    <w:rsid w:val="00703266"/>
    <w:rsid w:val="00703307"/>
    <w:rsid w:val="00703378"/>
    <w:rsid w:val="0070339B"/>
    <w:rsid w:val="007033B3"/>
    <w:rsid w:val="007033FB"/>
    <w:rsid w:val="00703440"/>
    <w:rsid w:val="007034BE"/>
    <w:rsid w:val="0070374C"/>
    <w:rsid w:val="00703D7A"/>
    <w:rsid w:val="00703DA6"/>
    <w:rsid w:val="00703F7C"/>
    <w:rsid w:val="00703FF6"/>
    <w:rsid w:val="007040BA"/>
    <w:rsid w:val="007040D2"/>
    <w:rsid w:val="007049B5"/>
    <w:rsid w:val="00704A44"/>
    <w:rsid w:val="00704A7C"/>
    <w:rsid w:val="00704A93"/>
    <w:rsid w:val="00704AA3"/>
    <w:rsid w:val="00704BF0"/>
    <w:rsid w:val="00704C5F"/>
    <w:rsid w:val="00704E8D"/>
    <w:rsid w:val="00705026"/>
    <w:rsid w:val="00705178"/>
    <w:rsid w:val="00705310"/>
    <w:rsid w:val="00705403"/>
    <w:rsid w:val="00705554"/>
    <w:rsid w:val="00705635"/>
    <w:rsid w:val="007059A3"/>
    <w:rsid w:val="00705C58"/>
    <w:rsid w:val="00705E4A"/>
    <w:rsid w:val="007060F6"/>
    <w:rsid w:val="00706115"/>
    <w:rsid w:val="0070633F"/>
    <w:rsid w:val="007063B8"/>
    <w:rsid w:val="007068A3"/>
    <w:rsid w:val="00706972"/>
    <w:rsid w:val="00706A78"/>
    <w:rsid w:val="00706C9D"/>
    <w:rsid w:val="00706D38"/>
    <w:rsid w:val="00706D83"/>
    <w:rsid w:val="00706E85"/>
    <w:rsid w:val="00707333"/>
    <w:rsid w:val="007075FF"/>
    <w:rsid w:val="007079E2"/>
    <w:rsid w:val="00707A6E"/>
    <w:rsid w:val="00707DA2"/>
    <w:rsid w:val="00707E4A"/>
    <w:rsid w:val="00710092"/>
    <w:rsid w:val="007102A3"/>
    <w:rsid w:val="007104EC"/>
    <w:rsid w:val="00710516"/>
    <w:rsid w:val="007106AC"/>
    <w:rsid w:val="00710718"/>
    <w:rsid w:val="00710735"/>
    <w:rsid w:val="00710875"/>
    <w:rsid w:val="00710BCF"/>
    <w:rsid w:val="00710D3D"/>
    <w:rsid w:val="00710D75"/>
    <w:rsid w:val="007110A6"/>
    <w:rsid w:val="007111D2"/>
    <w:rsid w:val="0071153A"/>
    <w:rsid w:val="007115D2"/>
    <w:rsid w:val="0071160B"/>
    <w:rsid w:val="0071161F"/>
    <w:rsid w:val="0071167A"/>
    <w:rsid w:val="007117B2"/>
    <w:rsid w:val="0071180F"/>
    <w:rsid w:val="00711ACC"/>
    <w:rsid w:val="00711B72"/>
    <w:rsid w:val="00711CFD"/>
    <w:rsid w:val="00712104"/>
    <w:rsid w:val="007121E3"/>
    <w:rsid w:val="00712403"/>
    <w:rsid w:val="00712462"/>
    <w:rsid w:val="007126B2"/>
    <w:rsid w:val="007127B2"/>
    <w:rsid w:val="0071298C"/>
    <w:rsid w:val="007129B0"/>
    <w:rsid w:val="007129FC"/>
    <w:rsid w:val="00712A36"/>
    <w:rsid w:val="00712A5F"/>
    <w:rsid w:val="00712C76"/>
    <w:rsid w:val="00712C7C"/>
    <w:rsid w:val="00712D09"/>
    <w:rsid w:val="00712F32"/>
    <w:rsid w:val="00713110"/>
    <w:rsid w:val="00713196"/>
    <w:rsid w:val="007131B8"/>
    <w:rsid w:val="007131F8"/>
    <w:rsid w:val="00713772"/>
    <w:rsid w:val="00713803"/>
    <w:rsid w:val="00713842"/>
    <w:rsid w:val="00713B81"/>
    <w:rsid w:val="00713CCE"/>
    <w:rsid w:val="0071422C"/>
    <w:rsid w:val="007143E6"/>
    <w:rsid w:val="00714537"/>
    <w:rsid w:val="007145B0"/>
    <w:rsid w:val="0071464C"/>
    <w:rsid w:val="007146C9"/>
    <w:rsid w:val="007148AA"/>
    <w:rsid w:val="00714C6F"/>
    <w:rsid w:val="00714F3C"/>
    <w:rsid w:val="00715024"/>
    <w:rsid w:val="00715125"/>
    <w:rsid w:val="007154DE"/>
    <w:rsid w:val="00715754"/>
    <w:rsid w:val="00715819"/>
    <w:rsid w:val="00715A8F"/>
    <w:rsid w:val="00715AA7"/>
    <w:rsid w:val="00715BDC"/>
    <w:rsid w:val="00715C7A"/>
    <w:rsid w:val="00715CD5"/>
    <w:rsid w:val="00715D81"/>
    <w:rsid w:val="00715E48"/>
    <w:rsid w:val="00715E7E"/>
    <w:rsid w:val="00716304"/>
    <w:rsid w:val="007163E8"/>
    <w:rsid w:val="0071644C"/>
    <w:rsid w:val="00716826"/>
    <w:rsid w:val="007168CD"/>
    <w:rsid w:val="007168E5"/>
    <w:rsid w:val="00716A84"/>
    <w:rsid w:val="00716BCD"/>
    <w:rsid w:val="00716C40"/>
    <w:rsid w:val="00716C78"/>
    <w:rsid w:val="00716DE3"/>
    <w:rsid w:val="00716EC1"/>
    <w:rsid w:val="00717699"/>
    <w:rsid w:val="007177D6"/>
    <w:rsid w:val="007178BA"/>
    <w:rsid w:val="007178D2"/>
    <w:rsid w:val="00717950"/>
    <w:rsid w:val="007179C0"/>
    <w:rsid w:val="00717A74"/>
    <w:rsid w:val="00717D6B"/>
    <w:rsid w:val="00717E84"/>
    <w:rsid w:val="007201F4"/>
    <w:rsid w:val="00720239"/>
    <w:rsid w:val="007202FF"/>
    <w:rsid w:val="00720307"/>
    <w:rsid w:val="007203C4"/>
    <w:rsid w:val="007204E8"/>
    <w:rsid w:val="00720890"/>
    <w:rsid w:val="00720D39"/>
    <w:rsid w:val="00720DFA"/>
    <w:rsid w:val="00720DFC"/>
    <w:rsid w:val="00720EDA"/>
    <w:rsid w:val="00720FCC"/>
    <w:rsid w:val="0072101C"/>
    <w:rsid w:val="00721117"/>
    <w:rsid w:val="0072116D"/>
    <w:rsid w:val="007212FB"/>
    <w:rsid w:val="007213D3"/>
    <w:rsid w:val="00721718"/>
    <w:rsid w:val="00721780"/>
    <w:rsid w:val="0072190C"/>
    <w:rsid w:val="00721928"/>
    <w:rsid w:val="0072195F"/>
    <w:rsid w:val="00721966"/>
    <w:rsid w:val="00721A0C"/>
    <w:rsid w:val="00721CFD"/>
    <w:rsid w:val="00722163"/>
    <w:rsid w:val="007224AA"/>
    <w:rsid w:val="0072255B"/>
    <w:rsid w:val="00722725"/>
    <w:rsid w:val="007227DF"/>
    <w:rsid w:val="007228A0"/>
    <w:rsid w:val="00722AFC"/>
    <w:rsid w:val="00722E10"/>
    <w:rsid w:val="0072315C"/>
    <w:rsid w:val="0072315F"/>
    <w:rsid w:val="007232A3"/>
    <w:rsid w:val="007236C6"/>
    <w:rsid w:val="00723832"/>
    <w:rsid w:val="00723F48"/>
    <w:rsid w:val="0072404A"/>
    <w:rsid w:val="007240CE"/>
    <w:rsid w:val="00724649"/>
    <w:rsid w:val="00724692"/>
    <w:rsid w:val="00724B69"/>
    <w:rsid w:val="00724B9A"/>
    <w:rsid w:val="00724C6E"/>
    <w:rsid w:val="00724F0D"/>
    <w:rsid w:val="0072509E"/>
    <w:rsid w:val="00725116"/>
    <w:rsid w:val="007252B8"/>
    <w:rsid w:val="00725908"/>
    <w:rsid w:val="007259E0"/>
    <w:rsid w:val="00725B22"/>
    <w:rsid w:val="00725CB4"/>
    <w:rsid w:val="00725D95"/>
    <w:rsid w:val="00726059"/>
    <w:rsid w:val="007261D9"/>
    <w:rsid w:val="007266DD"/>
    <w:rsid w:val="007268D5"/>
    <w:rsid w:val="00726AAE"/>
    <w:rsid w:val="00726ABE"/>
    <w:rsid w:val="00726B6D"/>
    <w:rsid w:val="00726D07"/>
    <w:rsid w:val="00726E8C"/>
    <w:rsid w:val="007272C1"/>
    <w:rsid w:val="00727304"/>
    <w:rsid w:val="00727341"/>
    <w:rsid w:val="00727485"/>
    <w:rsid w:val="00727590"/>
    <w:rsid w:val="0072764F"/>
    <w:rsid w:val="007277FD"/>
    <w:rsid w:val="00727D02"/>
    <w:rsid w:val="00727DCF"/>
    <w:rsid w:val="00727E60"/>
    <w:rsid w:val="00727E73"/>
    <w:rsid w:val="00727E81"/>
    <w:rsid w:val="00727ED2"/>
    <w:rsid w:val="00727EEE"/>
    <w:rsid w:val="007300B5"/>
    <w:rsid w:val="0073028D"/>
    <w:rsid w:val="007303C8"/>
    <w:rsid w:val="00730505"/>
    <w:rsid w:val="00730671"/>
    <w:rsid w:val="0073098C"/>
    <w:rsid w:val="00730DFB"/>
    <w:rsid w:val="00730EAA"/>
    <w:rsid w:val="0073101D"/>
    <w:rsid w:val="007310FD"/>
    <w:rsid w:val="007311DE"/>
    <w:rsid w:val="0073123A"/>
    <w:rsid w:val="00731316"/>
    <w:rsid w:val="0073131A"/>
    <w:rsid w:val="0073147F"/>
    <w:rsid w:val="007315AB"/>
    <w:rsid w:val="0073176C"/>
    <w:rsid w:val="00731821"/>
    <w:rsid w:val="00731A56"/>
    <w:rsid w:val="00731B10"/>
    <w:rsid w:val="00731BA0"/>
    <w:rsid w:val="00731C00"/>
    <w:rsid w:val="00732026"/>
    <w:rsid w:val="0073204A"/>
    <w:rsid w:val="007320ED"/>
    <w:rsid w:val="007324AA"/>
    <w:rsid w:val="0073252A"/>
    <w:rsid w:val="0073280B"/>
    <w:rsid w:val="007329EC"/>
    <w:rsid w:val="00732ED7"/>
    <w:rsid w:val="00733082"/>
    <w:rsid w:val="0073366E"/>
    <w:rsid w:val="00733676"/>
    <w:rsid w:val="007339F3"/>
    <w:rsid w:val="00733BCC"/>
    <w:rsid w:val="00733C1F"/>
    <w:rsid w:val="00733DC2"/>
    <w:rsid w:val="00733F57"/>
    <w:rsid w:val="00734188"/>
    <w:rsid w:val="007341CC"/>
    <w:rsid w:val="007342EC"/>
    <w:rsid w:val="00734312"/>
    <w:rsid w:val="00734368"/>
    <w:rsid w:val="00734446"/>
    <w:rsid w:val="00734499"/>
    <w:rsid w:val="0073468D"/>
    <w:rsid w:val="0073477C"/>
    <w:rsid w:val="007347B2"/>
    <w:rsid w:val="00734B93"/>
    <w:rsid w:val="00734D0B"/>
    <w:rsid w:val="00734E73"/>
    <w:rsid w:val="00734FCE"/>
    <w:rsid w:val="007350F1"/>
    <w:rsid w:val="00735148"/>
    <w:rsid w:val="0073538C"/>
    <w:rsid w:val="007353D6"/>
    <w:rsid w:val="0073552E"/>
    <w:rsid w:val="007355EF"/>
    <w:rsid w:val="007356C1"/>
    <w:rsid w:val="0073592C"/>
    <w:rsid w:val="00735B19"/>
    <w:rsid w:val="00735BAE"/>
    <w:rsid w:val="00735CE6"/>
    <w:rsid w:val="00735DD1"/>
    <w:rsid w:val="00736011"/>
    <w:rsid w:val="00736664"/>
    <w:rsid w:val="0073679A"/>
    <w:rsid w:val="007367CB"/>
    <w:rsid w:val="00736ABF"/>
    <w:rsid w:val="00736C5E"/>
    <w:rsid w:val="00736C8B"/>
    <w:rsid w:val="00736E2C"/>
    <w:rsid w:val="00736EBD"/>
    <w:rsid w:val="00736F00"/>
    <w:rsid w:val="00736FFC"/>
    <w:rsid w:val="0073713D"/>
    <w:rsid w:val="0073735E"/>
    <w:rsid w:val="007375F0"/>
    <w:rsid w:val="00737627"/>
    <w:rsid w:val="00737905"/>
    <w:rsid w:val="00737937"/>
    <w:rsid w:val="0073794E"/>
    <w:rsid w:val="00737B2C"/>
    <w:rsid w:val="00737E38"/>
    <w:rsid w:val="00737F4D"/>
    <w:rsid w:val="00737F84"/>
    <w:rsid w:val="00737FD5"/>
    <w:rsid w:val="00740010"/>
    <w:rsid w:val="00740066"/>
    <w:rsid w:val="00740067"/>
    <w:rsid w:val="007400B1"/>
    <w:rsid w:val="00740259"/>
    <w:rsid w:val="00740264"/>
    <w:rsid w:val="00740346"/>
    <w:rsid w:val="00740709"/>
    <w:rsid w:val="00740EA9"/>
    <w:rsid w:val="00740EC8"/>
    <w:rsid w:val="00740FE3"/>
    <w:rsid w:val="00741475"/>
    <w:rsid w:val="00741477"/>
    <w:rsid w:val="00741D0E"/>
    <w:rsid w:val="00742368"/>
    <w:rsid w:val="007424F0"/>
    <w:rsid w:val="00742633"/>
    <w:rsid w:val="007426ED"/>
    <w:rsid w:val="00742AC0"/>
    <w:rsid w:val="00742B56"/>
    <w:rsid w:val="00742D47"/>
    <w:rsid w:val="00742FF1"/>
    <w:rsid w:val="007434EC"/>
    <w:rsid w:val="00743A0A"/>
    <w:rsid w:val="00743A20"/>
    <w:rsid w:val="00743BFC"/>
    <w:rsid w:val="00743CBD"/>
    <w:rsid w:val="0074418F"/>
    <w:rsid w:val="00744295"/>
    <w:rsid w:val="00744336"/>
    <w:rsid w:val="007446A8"/>
    <w:rsid w:val="00744756"/>
    <w:rsid w:val="00744763"/>
    <w:rsid w:val="007448EF"/>
    <w:rsid w:val="00744BF8"/>
    <w:rsid w:val="007451DB"/>
    <w:rsid w:val="007451F6"/>
    <w:rsid w:val="0074535D"/>
    <w:rsid w:val="0074556F"/>
    <w:rsid w:val="007455A4"/>
    <w:rsid w:val="00745862"/>
    <w:rsid w:val="00745AC8"/>
    <w:rsid w:val="00745AC9"/>
    <w:rsid w:val="00745ADD"/>
    <w:rsid w:val="00745BA9"/>
    <w:rsid w:val="00745E6F"/>
    <w:rsid w:val="00745E7E"/>
    <w:rsid w:val="00745E9E"/>
    <w:rsid w:val="00745F50"/>
    <w:rsid w:val="0074607E"/>
    <w:rsid w:val="00746514"/>
    <w:rsid w:val="007465C3"/>
    <w:rsid w:val="0074672B"/>
    <w:rsid w:val="00746756"/>
    <w:rsid w:val="0074681C"/>
    <w:rsid w:val="00746821"/>
    <w:rsid w:val="007468D2"/>
    <w:rsid w:val="00746916"/>
    <w:rsid w:val="007469BC"/>
    <w:rsid w:val="00746AAF"/>
    <w:rsid w:val="00746B2C"/>
    <w:rsid w:val="00746D6C"/>
    <w:rsid w:val="00746E0B"/>
    <w:rsid w:val="00747183"/>
    <w:rsid w:val="00747531"/>
    <w:rsid w:val="0074788D"/>
    <w:rsid w:val="0074789F"/>
    <w:rsid w:val="00747918"/>
    <w:rsid w:val="00750237"/>
    <w:rsid w:val="007504F2"/>
    <w:rsid w:val="00750517"/>
    <w:rsid w:val="007505A8"/>
    <w:rsid w:val="00750695"/>
    <w:rsid w:val="00750701"/>
    <w:rsid w:val="00750782"/>
    <w:rsid w:val="00750811"/>
    <w:rsid w:val="00750889"/>
    <w:rsid w:val="00750922"/>
    <w:rsid w:val="00750ACF"/>
    <w:rsid w:val="0075110E"/>
    <w:rsid w:val="007512F3"/>
    <w:rsid w:val="00751652"/>
    <w:rsid w:val="0075165F"/>
    <w:rsid w:val="007518B6"/>
    <w:rsid w:val="00751AF4"/>
    <w:rsid w:val="00751B4B"/>
    <w:rsid w:val="00751D3E"/>
    <w:rsid w:val="00751EE4"/>
    <w:rsid w:val="00751FC8"/>
    <w:rsid w:val="00752056"/>
    <w:rsid w:val="0075211E"/>
    <w:rsid w:val="007521A6"/>
    <w:rsid w:val="00752208"/>
    <w:rsid w:val="00752223"/>
    <w:rsid w:val="00752376"/>
    <w:rsid w:val="007524AA"/>
    <w:rsid w:val="007524E3"/>
    <w:rsid w:val="007525B4"/>
    <w:rsid w:val="00752749"/>
    <w:rsid w:val="007527A3"/>
    <w:rsid w:val="007528AA"/>
    <w:rsid w:val="007529E4"/>
    <w:rsid w:val="00752A21"/>
    <w:rsid w:val="00752A8A"/>
    <w:rsid w:val="00752AA2"/>
    <w:rsid w:val="00752AE3"/>
    <w:rsid w:val="00752D60"/>
    <w:rsid w:val="00752E79"/>
    <w:rsid w:val="00752F0D"/>
    <w:rsid w:val="0075305E"/>
    <w:rsid w:val="00753060"/>
    <w:rsid w:val="00753191"/>
    <w:rsid w:val="00753404"/>
    <w:rsid w:val="007535C7"/>
    <w:rsid w:val="00753713"/>
    <w:rsid w:val="00753737"/>
    <w:rsid w:val="007537A7"/>
    <w:rsid w:val="0075396D"/>
    <w:rsid w:val="00753BA6"/>
    <w:rsid w:val="00753C65"/>
    <w:rsid w:val="00753EA7"/>
    <w:rsid w:val="007540D2"/>
    <w:rsid w:val="00754160"/>
    <w:rsid w:val="00754530"/>
    <w:rsid w:val="0075478E"/>
    <w:rsid w:val="00754812"/>
    <w:rsid w:val="00754968"/>
    <w:rsid w:val="00754981"/>
    <w:rsid w:val="007549C5"/>
    <w:rsid w:val="00754CF8"/>
    <w:rsid w:val="00754D33"/>
    <w:rsid w:val="00755018"/>
    <w:rsid w:val="007550AB"/>
    <w:rsid w:val="00755134"/>
    <w:rsid w:val="0075516B"/>
    <w:rsid w:val="0075529E"/>
    <w:rsid w:val="007552E8"/>
    <w:rsid w:val="0075558B"/>
    <w:rsid w:val="00755774"/>
    <w:rsid w:val="00755793"/>
    <w:rsid w:val="007557E2"/>
    <w:rsid w:val="00755995"/>
    <w:rsid w:val="007559FC"/>
    <w:rsid w:val="00755BCA"/>
    <w:rsid w:val="00755CBA"/>
    <w:rsid w:val="00755E1C"/>
    <w:rsid w:val="007560F0"/>
    <w:rsid w:val="00756222"/>
    <w:rsid w:val="00756257"/>
    <w:rsid w:val="00756270"/>
    <w:rsid w:val="007563BE"/>
    <w:rsid w:val="00756756"/>
    <w:rsid w:val="0075675B"/>
    <w:rsid w:val="00756850"/>
    <w:rsid w:val="007568A8"/>
    <w:rsid w:val="00756979"/>
    <w:rsid w:val="00756E05"/>
    <w:rsid w:val="00756FB3"/>
    <w:rsid w:val="007570F6"/>
    <w:rsid w:val="007572F8"/>
    <w:rsid w:val="00757317"/>
    <w:rsid w:val="007573D9"/>
    <w:rsid w:val="00757708"/>
    <w:rsid w:val="007577A7"/>
    <w:rsid w:val="00757868"/>
    <w:rsid w:val="007578E3"/>
    <w:rsid w:val="00757903"/>
    <w:rsid w:val="00757925"/>
    <w:rsid w:val="00757975"/>
    <w:rsid w:val="00757A26"/>
    <w:rsid w:val="00757A28"/>
    <w:rsid w:val="00757AB5"/>
    <w:rsid w:val="00757AF6"/>
    <w:rsid w:val="00757B3B"/>
    <w:rsid w:val="00757D4A"/>
    <w:rsid w:val="00757ED6"/>
    <w:rsid w:val="00757F4C"/>
    <w:rsid w:val="0076003C"/>
    <w:rsid w:val="0076026F"/>
    <w:rsid w:val="007603DA"/>
    <w:rsid w:val="00760637"/>
    <w:rsid w:val="0076077C"/>
    <w:rsid w:val="0076088E"/>
    <w:rsid w:val="00760F3A"/>
    <w:rsid w:val="00760F67"/>
    <w:rsid w:val="00760FE8"/>
    <w:rsid w:val="00761166"/>
    <w:rsid w:val="00761193"/>
    <w:rsid w:val="007612E4"/>
    <w:rsid w:val="007619E0"/>
    <w:rsid w:val="00761D38"/>
    <w:rsid w:val="00761DED"/>
    <w:rsid w:val="00762067"/>
    <w:rsid w:val="0076226B"/>
    <w:rsid w:val="00762686"/>
    <w:rsid w:val="00762696"/>
    <w:rsid w:val="007626B5"/>
    <w:rsid w:val="00762829"/>
    <w:rsid w:val="00762950"/>
    <w:rsid w:val="00762951"/>
    <w:rsid w:val="00762AD4"/>
    <w:rsid w:val="00762CA9"/>
    <w:rsid w:val="00763196"/>
    <w:rsid w:val="007631A1"/>
    <w:rsid w:val="007634AF"/>
    <w:rsid w:val="00763580"/>
    <w:rsid w:val="007635BB"/>
    <w:rsid w:val="00763668"/>
    <w:rsid w:val="007638C6"/>
    <w:rsid w:val="00763B58"/>
    <w:rsid w:val="00763E07"/>
    <w:rsid w:val="00763E0A"/>
    <w:rsid w:val="00763FD6"/>
    <w:rsid w:val="00764269"/>
    <w:rsid w:val="00764961"/>
    <w:rsid w:val="00764A95"/>
    <w:rsid w:val="00764ACC"/>
    <w:rsid w:val="00764D32"/>
    <w:rsid w:val="00764F33"/>
    <w:rsid w:val="00764F56"/>
    <w:rsid w:val="00765056"/>
    <w:rsid w:val="00765250"/>
    <w:rsid w:val="007653D6"/>
    <w:rsid w:val="007655A0"/>
    <w:rsid w:val="007658E0"/>
    <w:rsid w:val="007659C1"/>
    <w:rsid w:val="00766191"/>
    <w:rsid w:val="007662C8"/>
    <w:rsid w:val="00766483"/>
    <w:rsid w:val="0076672B"/>
    <w:rsid w:val="00766783"/>
    <w:rsid w:val="007667BF"/>
    <w:rsid w:val="00766800"/>
    <w:rsid w:val="00766AA4"/>
    <w:rsid w:val="00766EC9"/>
    <w:rsid w:val="00766FD4"/>
    <w:rsid w:val="0076733E"/>
    <w:rsid w:val="0076747D"/>
    <w:rsid w:val="007676C6"/>
    <w:rsid w:val="00767A73"/>
    <w:rsid w:val="00767D2F"/>
    <w:rsid w:val="00767E5E"/>
    <w:rsid w:val="007702F8"/>
    <w:rsid w:val="00770373"/>
    <w:rsid w:val="0077038D"/>
    <w:rsid w:val="0077042A"/>
    <w:rsid w:val="00770725"/>
    <w:rsid w:val="00770772"/>
    <w:rsid w:val="007707ED"/>
    <w:rsid w:val="00770806"/>
    <w:rsid w:val="00770AFB"/>
    <w:rsid w:val="0077101B"/>
    <w:rsid w:val="00771052"/>
    <w:rsid w:val="0077108D"/>
    <w:rsid w:val="00771237"/>
    <w:rsid w:val="00771454"/>
    <w:rsid w:val="0077162A"/>
    <w:rsid w:val="00771812"/>
    <w:rsid w:val="007719C5"/>
    <w:rsid w:val="00771A6F"/>
    <w:rsid w:val="00771BFB"/>
    <w:rsid w:val="00771C15"/>
    <w:rsid w:val="00771EEF"/>
    <w:rsid w:val="00772100"/>
    <w:rsid w:val="0077221B"/>
    <w:rsid w:val="00772249"/>
    <w:rsid w:val="007722F0"/>
    <w:rsid w:val="0077232C"/>
    <w:rsid w:val="007724A5"/>
    <w:rsid w:val="007726AD"/>
    <w:rsid w:val="00772705"/>
    <w:rsid w:val="00772AA5"/>
    <w:rsid w:val="00772B40"/>
    <w:rsid w:val="00772B69"/>
    <w:rsid w:val="00772BFC"/>
    <w:rsid w:val="00772D87"/>
    <w:rsid w:val="00772F24"/>
    <w:rsid w:val="0077305E"/>
    <w:rsid w:val="00773110"/>
    <w:rsid w:val="00773328"/>
    <w:rsid w:val="0077334F"/>
    <w:rsid w:val="007733E1"/>
    <w:rsid w:val="00773496"/>
    <w:rsid w:val="0077374E"/>
    <w:rsid w:val="00773BB8"/>
    <w:rsid w:val="00773CE3"/>
    <w:rsid w:val="00773E59"/>
    <w:rsid w:val="00773FE3"/>
    <w:rsid w:val="007740D9"/>
    <w:rsid w:val="00774461"/>
    <w:rsid w:val="0077476A"/>
    <w:rsid w:val="007749D0"/>
    <w:rsid w:val="00774A44"/>
    <w:rsid w:val="00774A89"/>
    <w:rsid w:val="00774C0E"/>
    <w:rsid w:val="00774D47"/>
    <w:rsid w:val="00774D95"/>
    <w:rsid w:val="00774E52"/>
    <w:rsid w:val="00774E55"/>
    <w:rsid w:val="00774F18"/>
    <w:rsid w:val="00774FBD"/>
    <w:rsid w:val="007751D9"/>
    <w:rsid w:val="007752FA"/>
    <w:rsid w:val="00775328"/>
    <w:rsid w:val="00775390"/>
    <w:rsid w:val="007753BA"/>
    <w:rsid w:val="00775485"/>
    <w:rsid w:val="00775A68"/>
    <w:rsid w:val="00775BE4"/>
    <w:rsid w:val="00775C19"/>
    <w:rsid w:val="00775F09"/>
    <w:rsid w:val="00775F6C"/>
    <w:rsid w:val="00775FDC"/>
    <w:rsid w:val="007762D7"/>
    <w:rsid w:val="007764C4"/>
    <w:rsid w:val="0077652D"/>
    <w:rsid w:val="007768FB"/>
    <w:rsid w:val="00776AC8"/>
    <w:rsid w:val="00776C73"/>
    <w:rsid w:val="00776D08"/>
    <w:rsid w:val="00776FA3"/>
    <w:rsid w:val="0077700B"/>
    <w:rsid w:val="00777012"/>
    <w:rsid w:val="00777401"/>
    <w:rsid w:val="00777605"/>
    <w:rsid w:val="0077771D"/>
    <w:rsid w:val="00777810"/>
    <w:rsid w:val="00777A1D"/>
    <w:rsid w:val="0078008E"/>
    <w:rsid w:val="007800A7"/>
    <w:rsid w:val="007803DE"/>
    <w:rsid w:val="00780791"/>
    <w:rsid w:val="00780837"/>
    <w:rsid w:val="00780AD4"/>
    <w:rsid w:val="00780CD7"/>
    <w:rsid w:val="00780D8A"/>
    <w:rsid w:val="00780E7C"/>
    <w:rsid w:val="00780E7E"/>
    <w:rsid w:val="00780EE0"/>
    <w:rsid w:val="007813E8"/>
    <w:rsid w:val="00781889"/>
    <w:rsid w:val="00781992"/>
    <w:rsid w:val="00781A45"/>
    <w:rsid w:val="00781ACF"/>
    <w:rsid w:val="00781B1E"/>
    <w:rsid w:val="00781B5B"/>
    <w:rsid w:val="00781BE2"/>
    <w:rsid w:val="00781C6A"/>
    <w:rsid w:val="00781D6A"/>
    <w:rsid w:val="00781E95"/>
    <w:rsid w:val="00781F22"/>
    <w:rsid w:val="00781F89"/>
    <w:rsid w:val="007821C1"/>
    <w:rsid w:val="007826F5"/>
    <w:rsid w:val="00782A36"/>
    <w:rsid w:val="00782BB5"/>
    <w:rsid w:val="00782C6B"/>
    <w:rsid w:val="00782F52"/>
    <w:rsid w:val="00783050"/>
    <w:rsid w:val="007831F8"/>
    <w:rsid w:val="00783233"/>
    <w:rsid w:val="007832C1"/>
    <w:rsid w:val="00783782"/>
    <w:rsid w:val="00783B4B"/>
    <w:rsid w:val="00783D06"/>
    <w:rsid w:val="007840E3"/>
    <w:rsid w:val="00784486"/>
    <w:rsid w:val="007844AC"/>
    <w:rsid w:val="00784673"/>
    <w:rsid w:val="007849AB"/>
    <w:rsid w:val="00784D6B"/>
    <w:rsid w:val="00784E59"/>
    <w:rsid w:val="00784EC0"/>
    <w:rsid w:val="00785321"/>
    <w:rsid w:val="0078541E"/>
    <w:rsid w:val="00785427"/>
    <w:rsid w:val="0078544D"/>
    <w:rsid w:val="00785507"/>
    <w:rsid w:val="007855BB"/>
    <w:rsid w:val="007855DF"/>
    <w:rsid w:val="00785613"/>
    <w:rsid w:val="00785797"/>
    <w:rsid w:val="007857A3"/>
    <w:rsid w:val="0078581A"/>
    <w:rsid w:val="0078587A"/>
    <w:rsid w:val="00785A68"/>
    <w:rsid w:val="00785ABB"/>
    <w:rsid w:val="00785C6A"/>
    <w:rsid w:val="00785E22"/>
    <w:rsid w:val="00785F9A"/>
    <w:rsid w:val="00785FB7"/>
    <w:rsid w:val="0078610E"/>
    <w:rsid w:val="00786116"/>
    <w:rsid w:val="007862D4"/>
    <w:rsid w:val="007863E8"/>
    <w:rsid w:val="00786601"/>
    <w:rsid w:val="00786604"/>
    <w:rsid w:val="00786665"/>
    <w:rsid w:val="00786745"/>
    <w:rsid w:val="007867FC"/>
    <w:rsid w:val="00786953"/>
    <w:rsid w:val="00786A8C"/>
    <w:rsid w:val="00786B1E"/>
    <w:rsid w:val="00786D2B"/>
    <w:rsid w:val="00786D2C"/>
    <w:rsid w:val="00786D4C"/>
    <w:rsid w:val="00786F57"/>
    <w:rsid w:val="0078709E"/>
    <w:rsid w:val="0078729E"/>
    <w:rsid w:val="007872FF"/>
    <w:rsid w:val="00787305"/>
    <w:rsid w:val="007874B1"/>
    <w:rsid w:val="0078759D"/>
    <w:rsid w:val="007877C0"/>
    <w:rsid w:val="0078790C"/>
    <w:rsid w:val="007879F8"/>
    <w:rsid w:val="00787CF1"/>
    <w:rsid w:val="00790222"/>
    <w:rsid w:val="007904F1"/>
    <w:rsid w:val="007905C1"/>
    <w:rsid w:val="007907E2"/>
    <w:rsid w:val="007907ED"/>
    <w:rsid w:val="007908F8"/>
    <w:rsid w:val="00790B88"/>
    <w:rsid w:val="00790BEF"/>
    <w:rsid w:val="00790DF7"/>
    <w:rsid w:val="00791077"/>
    <w:rsid w:val="007910F2"/>
    <w:rsid w:val="007913A8"/>
    <w:rsid w:val="007913C8"/>
    <w:rsid w:val="007916BD"/>
    <w:rsid w:val="007917EE"/>
    <w:rsid w:val="00791906"/>
    <w:rsid w:val="00791DF6"/>
    <w:rsid w:val="00791E32"/>
    <w:rsid w:val="00791E88"/>
    <w:rsid w:val="00792111"/>
    <w:rsid w:val="00792177"/>
    <w:rsid w:val="007921EF"/>
    <w:rsid w:val="007925A5"/>
    <w:rsid w:val="0079260D"/>
    <w:rsid w:val="007929BC"/>
    <w:rsid w:val="00792A37"/>
    <w:rsid w:val="00792B11"/>
    <w:rsid w:val="00792C7F"/>
    <w:rsid w:val="00793D08"/>
    <w:rsid w:val="00793DB1"/>
    <w:rsid w:val="00793E18"/>
    <w:rsid w:val="00793E37"/>
    <w:rsid w:val="00794088"/>
    <w:rsid w:val="007941FA"/>
    <w:rsid w:val="0079445D"/>
    <w:rsid w:val="00794681"/>
    <w:rsid w:val="0079492B"/>
    <w:rsid w:val="00794B27"/>
    <w:rsid w:val="00794CC6"/>
    <w:rsid w:val="00794E44"/>
    <w:rsid w:val="00794ED9"/>
    <w:rsid w:val="00794F8C"/>
    <w:rsid w:val="00795053"/>
    <w:rsid w:val="00795156"/>
    <w:rsid w:val="00795157"/>
    <w:rsid w:val="00795173"/>
    <w:rsid w:val="007952E2"/>
    <w:rsid w:val="007953D9"/>
    <w:rsid w:val="007953EF"/>
    <w:rsid w:val="00795485"/>
    <w:rsid w:val="00795651"/>
    <w:rsid w:val="00795657"/>
    <w:rsid w:val="00795A25"/>
    <w:rsid w:val="00795A5C"/>
    <w:rsid w:val="00795B49"/>
    <w:rsid w:val="00795B62"/>
    <w:rsid w:val="00795BF1"/>
    <w:rsid w:val="00795C64"/>
    <w:rsid w:val="00795EA0"/>
    <w:rsid w:val="0079612B"/>
    <w:rsid w:val="00796255"/>
    <w:rsid w:val="00796417"/>
    <w:rsid w:val="00796536"/>
    <w:rsid w:val="00796560"/>
    <w:rsid w:val="00796755"/>
    <w:rsid w:val="00796949"/>
    <w:rsid w:val="0079695A"/>
    <w:rsid w:val="00796B9B"/>
    <w:rsid w:val="0079715D"/>
    <w:rsid w:val="00797192"/>
    <w:rsid w:val="00797197"/>
    <w:rsid w:val="007971B7"/>
    <w:rsid w:val="00797230"/>
    <w:rsid w:val="00797273"/>
    <w:rsid w:val="007973CE"/>
    <w:rsid w:val="0079748D"/>
    <w:rsid w:val="00797686"/>
    <w:rsid w:val="007978BA"/>
    <w:rsid w:val="007978F0"/>
    <w:rsid w:val="00797954"/>
    <w:rsid w:val="007A003D"/>
    <w:rsid w:val="007A00C5"/>
    <w:rsid w:val="007A0145"/>
    <w:rsid w:val="007A02D7"/>
    <w:rsid w:val="007A03A3"/>
    <w:rsid w:val="007A0401"/>
    <w:rsid w:val="007A085D"/>
    <w:rsid w:val="007A0C0F"/>
    <w:rsid w:val="007A0C47"/>
    <w:rsid w:val="007A0D60"/>
    <w:rsid w:val="007A0DCD"/>
    <w:rsid w:val="007A0EE6"/>
    <w:rsid w:val="007A11B9"/>
    <w:rsid w:val="007A1241"/>
    <w:rsid w:val="007A12CB"/>
    <w:rsid w:val="007A12DD"/>
    <w:rsid w:val="007A13D5"/>
    <w:rsid w:val="007A1466"/>
    <w:rsid w:val="007A14AD"/>
    <w:rsid w:val="007A15A7"/>
    <w:rsid w:val="007A1617"/>
    <w:rsid w:val="007A1830"/>
    <w:rsid w:val="007A1BD0"/>
    <w:rsid w:val="007A1E0D"/>
    <w:rsid w:val="007A1F68"/>
    <w:rsid w:val="007A2179"/>
    <w:rsid w:val="007A2509"/>
    <w:rsid w:val="007A2510"/>
    <w:rsid w:val="007A2535"/>
    <w:rsid w:val="007A27C4"/>
    <w:rsid w:val="007A285A"/>
    <w:rsid w:val="007A2C20"/>
    <w:rsid w:val="007A2DB1"/>
    <w:rsid w:val="007A2DEB"/>
    <w:rsid w:val="007A2F9C"/>
    <w:rsid w:val="007A2FF0"/>
    <w:rsid w:val="007A3131"/>
    <w:rsid w:val="007A314D"/>
    <w:rsid w:val="007A323B"/>
    <w:rsid w:val="007A3495"/>
    <w:rsid w:val="007A3543"/>
    <w:rsid w:val="007A37DB"/>
    <w:rsid w:val="007A38BB"/>
    <w:rsid w:val="007A3989"/>
    <w:rsid w:val="007A3A1E"/>
    <w:rsid w:val="007A3AF5"/>
    <w:rsid w:val="007A3BA6"/>
    <w:rsid w:val="007A3BB3"/>
    <w:rsid w:val="007A3C35"/>
    <w:rsid w:val="007A3C99"/>
    <w:rsid w:val="007A3EF6"/>
    <w:rsid w:val="007A3FA6"/>
    <w:rsid w:val="007A4189"/>
    <w:rsid w:val="007A4311"/>
    <w:rsid w:val="007A43B4"/>
    <w:rsid w:val="007A46F8"/>
    <w:rsid w:val="007A4A23"/>
    <w:rsid w:val="007A4C06"/>
    <w:rsid w:val="007A4E3A"/>
    <w:rsid w:val="007A505F"/>
    <w:rsid w:val="007A50FE"/>
    <w:rsid w:val="007A518B"/>
    <w:rsid w:val="007A52DE"/>
    <w:rsid w:val="007A538E"/>
    <w:rsid w:val="007A53F3"/>
    <w:rsid w:val="007A555D"/>
    <w:rsid w:val="007A5596"/>
    <w:rsid w:val="007A566E"/>
    <w:rsid w:val="007A57A0"/>
    <w:rsid w:val="007A59ED"/>
    <w:rsid w:val="007A5A8D"/>
    <w:rsid w:val="007A5BCF"/>
    <w:rsid w:val="007A5CEC"/>
    <w:rsid w:val="007A5D5B"/>
    <w:rsid w:val="007A5EEC"/>
    <w:rsid w:val="007A5FDE"/>
    <w:rsid w:val="007A600A"/>
    <w:rsid w:val="007A6281"/>
    <w:rsid w:val="007A62B7"/>
    <w:rsid w:val="007A6318"/>
    <w:rsid w:val="007A652F"/>
    <w:rsid w:val="007A65CB"/>
    <w:rsid w:val="007A65D1"/>
    <w:rsid w:val="007A699E"/>
    <w:rsid w:val="007A6B23"/>
    <w:rsid w:val="007A7041"/>
    <w:rsid w:val="007A7159"/>
    <w:rsid w:val="007A723B"/>
    <w:rsid w:val="007A72C1"/>
    <w:rsid w:val="007A73A4"/>
    <w:rsid w:val="007A757C"/>
    <w:rsid w:val="007A7641"/>
    <w:rsid w:val="007A77B5"/>
    <w:rsid w:val="007A783D"/>
    <w:rsid w:val="007A791B"/>
    <w:rsid w:val="007A7920"/>
    <w:rsid w:val="007A7AD2"/>
    <w:rsid w:val="007A7B1C"/>
    <w:rsid w:val="007A7F17"/>
    <w:rsid w:val="007B0043"/>
    <w:rsid w:val="007B0140"/>
    <w:rsid w:val="007B0317"/>
    <w:rsid w:val="007B035B"/>
    <w:rsid w:val="007B06BF"/>
    <w:rsid w:val="007B0B27"/>
    <w:rsid w:val="007B0B8A"/>
    <w:rsid w:val="007B0C1F"/>
    <w:rsid w:val="007B0C7B"/>
    <w:rsid w:val="007B0C84"/>
    <w:rsid w:val="007B0D94"/>
    <w:rsid w:val="007B0F7C"/>
    <w:rsid w:val="007B111B"/>
    <w:rsid w:val="007B1176"/>
    <w:rsid w:val="007B123C"/>
    <w:rsid w:val="007B12AB"/>
    <w:rsid w:val="007B13F7"/>
    <w:rsid w:val="007B1587"/>
    <w:rsid w:val="007B1881"/>
    <w:rsid w:val="007B18B0"/>
    <w:rsid w:val="007B18DB"/>
    <w:rsid w:val="007B18E4"/>
    <w:rsid w:val="007B1996"/>
    <w:rsid w:val="007B1FA3"/>
    <w:rsid w:val="007B211B"/>
    <w:rsid w:val="007B2292"/>
    <w:rsid w:val="007B2604"/>
    <w:rsid w:val="007B27AB"/>
    <w:rsid w:val="007B2813"/>
    <w:rsid w:val="007B287E"/>
    <w:rsid w:val="007B2BA0"/>
    <w:rsid w:val="007B2CB5"/>
    <w:rsid w:val="007B2D57"/>
    <w:rsid w:val="007B2F01"/>
    <w:rsid w:val="007B301A"/>
    <w:rsid w:val="007B30FC"/>
    <w:rsid w:val="007B3127"/>
    <w:rsid w:val="007B317D"/>
    <w:rsid w:val="007B33CE"/>
    <w:rsid w:val="007B3656"/>
    <w:rsid w:val="007B37C2"/>
    <w:rsid w:val="007B38A3"/>
    <w:rsid w:val="007B3AF3"/>
    <w:rsid w:val="007B3BC5"/>
    <w:rsid w:val="007B3BE0"/>
    <w:rsid w:val="007B3D70"/>
    <w:rsid w:val="007B3E54"/>
    <w:rsid w:val="007B3E82"/>
    <w:rsid w:val="007B3FC2"/>
    <w:rsid w:val="007B43E7"/>
    <w:rsid w:val="007B4454"/>
    <w:rsid w:val="007B45AA"/>
    <w:rsid w:val="007B45C1"/>
    <w:rsid w:val="007B4A2B"/>
    <w:rsid w:val="007B4B69"/>
    <w:rsid w:val="007B4C04"/>
    <w:rsid w:val="007B4D84"/>
    <w:rsid w:val="007B4DBB"/>
    <w:rsid w:val="007B4EEB"/>
    <w:rsid w:val="007B5090"/>
    <w:rsid w:val="007B558E"/>
    <w:rsid w:val="007B5810"/>
    <w:rsid w:val="007B5974"/>
    <w:rsid w:val="007B5D7B"/>
    <w:rsid w:val="007B5DBB"/>
    <w:rsid w:val="007B5E40"/>
    <w:rsid w:val="007B5F0A"/>
    <w:rsid w:val="007B6132"/>
    <w:rsid w:val="007B621C"/>
    <w:rsid w:val="007B6234"/>
    <w:rsid w:val="007B62B7"/>
    <w:rsid w:val="007B6321"/>
    <w:rsid w:val="007B6594"/>
    <w:rsid w:val="007B65F5"/>
    <w:rsid w:val="007B668B"/>
    <w:rsid w:val="007B6828"/>
    <w:rsid w:val="007B6888"/>
    <w:rsid w:val="007B68D7"/>
    <w:rsid w:val="007B6A9A"/>
    <w:rsid w:val="007B6BA9"/>
    <w:rsid w:val="007B6E2D"/>
    <w:rsid w:val="007B6F72"/>
    <w:rsid w:val="007B702E"/>
    <w:rsid w:val="007B722F"/>
    <w:rsid w:val="007B7384"/>
    <w:rsid w:val="007B738B"/>
    <w:rsid w:val="007B73E9"/>
    <w:rsid w:val="007B7620"/>
    <w:rsid w:val="007B766E"/>
    <w:rsid w:val="007B77E8"/>
    <w:rsid w:val="007B781A"/>
    <w:rsid w:val="007B7899"/>
    <w:rsid w:val="007B79AA"/>
    <w:rsid w:val="007B7A07"/>
    <w:rsid w:val="007B7B47"/>
    <w:rsid w:val="007B7C37"/>
    <w:rsid w:val="007B7F40"/>
    <w:rsid w:val="007C03F7"/>
    <w:rsid w:val="007C043F"/>
    <w:rsid w:val="007C0519"/>
    <w:rsid w:val="007C0572"/>
    <w:rsid w:val="007C0666"/>
    <w:rsid w:val="007C0672"/>
    <w:rsid w:val="007C0898"/>
    <w:rsid w:val="007C08A9"/>
    <w:rsid w:val="007C0923"/>
    <w:rsid w:val="007C092C"/>
    <w:rsid w:val="007C0949"/>
    <w:rsid w:val="007C094D"/>
    <w:rsid w:val="007C0976"/>
    <w:rsid w:val="007C0BBD"/>
    <w:rsid w:val="007C0C11"/>
    <w:rsid w:val="007C0D47"/>
    <w:rsid w:val="007C0D92"/>
    <w:rsid w:val="007C0ED7"/>
    <w:rsid w:val="007C0F74"/>
    <w:rsid w:val="007C0FF9"/>
    <w:rsid w:val="007C122B"/>
    <w:rsid w:val="007C1296"/>
    <w:rsid w:val="007C1633"/>
    <w:rsid w:val="007C16C6"/>
    <w:rsid w:val="007C172B"/>
    <w:rsid w:val="007C194B"/>
    <w:rsid w:val="007C1A11"/>
    <w:rsid w:val="007C1B20"/>
    <w:rsid w:val="007C1B36"/>
    <w:rsid w:val="007C1E41"/>
    <w:rsid w:val="007C2246"/>
    <w:rsid w:val="007C23D1"/>
    <w:rsid w:val="007C25A2"/>
    <w:rsid w:val="007C262B"/>
    <w:rsid w:val="007C2690"/>
    <w:rsid w:val="007C26AC"/>
    <w:rsid w:val="007C286F"/>
    <w:rsid w:val="007C2B48"/>
    <w:rsid w:val="007C2C53"/>
    <w:rsid w:val="007C3320"/>
    <w:rsid w:val="007C3342"/>
    <w:rsid w:val="007C3366"/>
    <w:rsid w:val="007C3526"/>
    <w:rsid w:val="007C3574"/>
    <w:rsid w:val="007C37DA"/>
    <w:rsid w:val="007C3989"/>
    <w:rsid w:val="007C39D4"/>
    <w:rsid w:val="007C3D38"/>
    <w:rsid w:val="007C407A"/>
    <w:rsid w:val="007C4130"/>
    <w:rsid w:val="007C43D5"/>
    <w:rsid w:val="007C449F"/>
    <w:rsid w:val="007C4535"/>
    <w:rsid w:val="007C4630"/>
    <w:rsid w:val="007C46E1"/>
    <w:rsid w:val="007C4738"/>
    <w:rsid w:val="007C481D"/>
    <w:rsid w:val="007C48B7"/>
    <w:rsid w:val="007C49A9"/>
    <w:rsid w:val="007C49DF"/>
    <w:rsid w:val="007C4A04"/>
    <w:rsid w:val="007C4A93"/>
    <w:rsid w:val="007C4AC5"/>
    <w:rsid w:val="007C4B9B"/>
    <w:rsid w:val="007C4C70"/>
    <w:rsid w:val="007C4CF9"/>
    <w:rsid w:val="007C4D3D"/>
    <w:rsid w:val="007C4F76"/>
    <w:rsid w:val="007C511C"/>
    <w:rsid w:val="007C5498"/>
    <w:rsid w:val="007C5601"/>
    <w:rsid w:val="007C56AF"/>
    <w:rsid w:val="007C5793"/>
    <w:rsid w:val="007C58D9"/>
    <w:rsid w:val="007C5D13"/>
    <w:rsid w:val="007C5D95"/>
    <w:rsid w:val="007C5D9E"/>
    <w:rsid w:val="007C5E1E"/>
    <w:rsid w:val="007C5EC1"/>
    <w:rsid w:val="007C5EE1"/>
    <w:rsid w:val="007C6027"/>
    <w:rsid w:val="007C605C"/>
    <w:rsid w:val="007C6244"/>
    <w:rsid w:val="007C671F"/>
    <w:rsid w:val="007C6A54"/>
    <w:rsid w:val="007C6A67"/>
    <w:rsid w:val="007C6B6A"/>
    <w:rsid w:val="007C6C62"/>
    <w:rsid w:val="007C6DAE"/>
    <w:rsid w:val="007C6FC7"/>
    <w:rsid w:val="007C701D"/>
    <w:rsid w:val="007C71BD"/>
    <w:rsid w:val="007C7281"/>
    <w:rsid w:val="007C73CC"/>
    <w:rsid w:val="007C7437"/>
    <w:rsid w:val="007C7668"/>
    <w:rsid w:val="007C77B4"/>
    <w:rsid w:val="007C794A"/>
    <w:rsid w:val="007C7A2D"/>
    <w:rsid w:val="007C7BF6"/>
    <w:rsid w:val="007C7E67"/>
    <w:rsid w:val="007C7EAE"/>
    <w:rsid w:val="007C7F3A"/>
    <w:rsid w:val="007D009C"/>
    <w:rsid w:val="007D02DD"/>
    <w:rsid w:val="007D032B"/>
    <w:rsid w:val="007D032F"/>
    <w:rsid w:val="007D054F"/>
    <w:rsid w:val="007D05FB"/>
    <w:rsid w:val="007D0A17"/>
    <w:rsid w:val="007D0AF1"/>
    <w:rsid w:val="007D0B8E"/>
    <w:rsid w:val="007D0F6E"/>
    <w:rsid w:val="007D12D2"/>
    <w:rsid w:val="007D143D"/>
    <w:rsid w:val="007D146B"/>
    <w:rsid w:val="007D16D4"/>
    <w:rsid w:val="007D18AD"/>
    <w:rsid w:val="007D196A"/>
    <w:rsid w:val="007D1A19"/>
    <w:rsid w:val="007D1D6B"/>
    <w:rsid w:val="007D201B"/>
    <w:rsid w:val="007D2269"/>
    <w:rsid w:val="007D293E"/>
    <w:rsid w:val="007D2941"/>
    <w:rsid w:val="007D296F"/>
    <w:rsid w:val="007D2C70"/>
    <w:rsid w:val="007D2CC7"/>
    <w:rsid w:val="007D2E06"/>
    <w:rsid w:val="007D304F"/>
    <w:rsid w:val="007D3203"/>
    <w:rsid w:val="007D325B"/>
    <w:rsid w:val="007D3267"/>
    <w:rsid w:val="007D3439"/>
    <w:rsid w:val="007D3721"/>
    <w:rsid w:val="007D39AD"/>
    <w:rsid w:val="007D3A2F"/>
    <w:rsid w:val="007D3AE7"/>
    <w:rsid w:val="007D3C34"/>
    <w:rsid w:val="007D3C35"/>
    <w:rsid w:val="007D3E38"/>
    <w:rsid w:val="007D3E49"/>
    <w:rsid w:val="007D3F19"/>
    <w:rsid w:val="007D3F77"/>
    <w:rsid w:val="007D405C"/>
    <w:rsid w:val="007D4257"/>
    <w:rsid w:val="007D4507"/>
    <w:rsid w:val="007D45AB"/>
    <w:rsid w:val="007D4825"/>
    <w:rsid w:val="007D4836"/>
    <w:rsid w:val="007D48FD"/>
    <w:rsid w:val="007D49BD"/>
    <w:rsid w:val="007D4A8D"/>
    <w:rsid w:val="007D4B27"/>
    <w:rsid w:val="007D4C2C"/>
    <w:rsid w:val="007D4D1F"/>
    <w:rsid w:val="007D4D73"/>
    <w:rsid w:val="007D4D81"/>
    <w:rsid w:val="007D4E17"/>
    <w:rsid w:val="007D4EC9"/>
    <w:rsid w:val="007D52B5"/>
    <w:rsid w:val="007D53DE"/>
    <w:rsid w:val="007D54F3"/>
    <w:rsid w:val="007D55C5"/>
    <w:rsid w:val="007D572A"/>
    <w:rsid w:val="007D5991"/>
    <w:rsid w:val="007D5AAE"/>
    <w:rsid w:val="007D5B7B"/>
    <w:rsid w:val="007D5EB6"/>
    <w:rsid w:val="007D5F1F"/>
    <w:rsid w:val="007D60B5"/>
    <w:rsid w:val="007D60C2"/>
    <w:rsid w:val="007D60EC"/>
    <w:rsid w:val="007D6180"/>
    <w:rsid w:val="007D6320"/>
    <w:rsid w:val="007D637F"/>
    <w:rsid w:val="007D6381"/>
    <w:rsid w:val="007D6602"/>
    <w:rsid w:val="007D6619"/>
    <w:rsid w:val="007D66DD"/>
    <w:rsid w:val="007D6A75"/>
    <w:rsid w:val="007D6A93"/>
    <w:rsid w:val="007D6BDF"/>
    <w:rsid w:val="007D6CB8"/>
    <w:rsid w:val="007D6E48"/>
    <w:rsid w:val="007D6EE3"/>
    <w:rsid w:val="007D6EFD"/>
    <w:rsid w:val="007D6F57"/>
    <w:rsid w:val="007D706B"/>
    <w:rsid w:val="007D72BA"/>
    <w:rsid w:val="007D75D3"/>
    <w:rsid w:val="007D7639"/>
    <w:rsid w:val="007D793F"/>
    <w:rsid w:val="007D7A0B"/>
    <w:rsid w:val="007D7AE5"/>
    <w:rsid w:val="007D7E5D"/>
    <w:rsid w:val="007D7EF2"/>
    <w:rsid w:val="007E0098"/>
    <w:rsid w:val="007E024C"/>
    <w:rsid w:val="007E02A0"/>
    <w:rsid w:val="007E02F7"/>
    <w:rsid w:val="007E0320"/>
    <w:rsid w:val="007E04F4"/>
    <w:rsid w:val="007E0671"/>
    <w:rsid w:val="007E076A"/>
    <w:rsid w:val="007E08B3"/>
    <w:rsid w:val="007E0E68"/>
    <w:rsid w:val="007E0F36"/>
    <w:rsid w:val="007E0F46"/>
    <w:rsid w:val="007E107E"/>
    <w:rsid w:val="007E11C8"/>
    <w:rsid w:val="007E1289"/>
    <w:rsid w:val="007E14FB"/>
    <w:rsid w:val="007E187B"/>
    <w:rsid w:val="007E1A14"/>
    <w:rsid w:val="007E1A15"/>
    <w:rsid w:val="007E1D06"/>
    <w:rsid w:val="007E1FBF"/>
    <w:rsid w:val="007E20B2"/>
    <w:rsid w:val="007E2122"/>
    <w:rsid w:val="007E23A4"/>
    <w:rsid w:val="007E25E9"/>
    <w:rsid w:val="007E2831"/>
    <w:rsid w:val="007E2871"/>
    <w:rsid w:val="007E2872"/>
    <w:rsid w:val="007E2C62"/>
    <w:rsid w:val="007E2C9F"/>
    <w:rsid w:val="007E2E33"/>
    <w:rsid w:val="007E2F32"/>
    <w:rsid w:val="007E2FAA"/>
    <w:rsid w:val="007E30B1"/>
    <w:rsid w:val="007E330C"/>
    <w:rsid w:val="007E3395"/>
    <w:rsid w:val="007E3411"/>
    <w:rsid w:val="007E3691"/>
    <w:rsid w:val="007E3B5E"/>
    <w:rsid w:val="007E3B86"/>
    <w:rsid w:val="007E3BE0"/>
    <w:rsid w:val="007E3D04"/>
    <w:rsid w:val="007E4387"/>
    <w:rsid w:val="007E45BE"/>
    <w:rsid w:val="007E4666"/>
    <w:rsid w:val="007E466F"/>
    <w:rsid w:val="007E4694"/>
    <w:rsid w:val="007E4708"/>
    <w:rsid w:val="007E4745"/>
    <w:rsid w:val="007E49C4"/>
    <w:rsid w:val="007E51ED"/>
    <w:rsid w:val="007E54E8"/>
    <w:rsid w:val="007E5694"/>
    <w:rsid w:val="007E5831"/>
    <w:rsid w:val="007E5A28"/>
    <w:rsid w:val="007E5BC7"/>
    <w:rsid w:val="007E5C8D"/>
    <w:rsid w:val="007E5F1A"/>
    <w:rsid w:val="007E6230"/>
    <w:rsid w:val="007E64E3"/>
    <w:rsid w:val="007E66E4"/>
    <w:rsid w:val="007E677E"/>
    <w:rsid w:val="007E69F5"/>
    <w:rsid w:val="007E6AD1"/>
    <w:rsid w:val="007E6BC7"/>
    <w:rsid w:val="007E6D89"/>
    <w:rsid w:val="007E6DC4"/>
    <w:rsid w:val="007E6DEB"/>
    <w:rsid w:val="007E7018"/>
    <w:rsid w:val="007E735D"/>
    <w:rsid w:val="007E757C"/>
    <w:rsid w:val="007E7638"/>
    <w:rsid w:val="007E7732"/>
    <w:rsid w:val="007E77E7"/>
    <w:rsid w:val="007E78A4"/>
    <w:rsid w:val="007E7A12"/>
    <w:rsid w:val="007E7B48"/>
    <w:rsid w:val="007E7CFC"/>
    <w:rsid w:val="007E7D02"/>
    <w:rsid w:val="007E7DC6"/>
    <w:rsid w:val="007F00C4"/>
    <w:rsid w:val="007F01D8"/>
    <w:rsid w:val="007F0341"/>
    <w:rsid w:val="007F08EE"/>
    <w:rsid w:val="007F0A90"/>
    <w:rsid w:val="007F0B38"/>
    <w:rsid w:val="007F0DC0"/>
    <w:rsid w:val="007F0ECA"/>
    <w:rsid w:val="007F1706"/>
    <w:rsid w:val="007F1777"/>
    <w:rsid w:val="007F18E1"/>
    <w:rsid w:val="007F1D03"/>
    <w:rsid w:val="007F1DBE"/>
    <w:rsid w:val="007F1FA6"/>
    <w:rsid w:val="007F255E"/>
    <w:rsid w:val="007F25BC"/>
    <w:rsid w:val="007F2A6A"/>
    <w:rsid w:val="007F2BE9"/>
    <w:rsid w:val="007F2F61"/>
    <w:rsid w:val="007F3012"/>
    <w:rsid w:val="007F3113"/>
    <w:rsid w:val="007F3778"/>
    <w:rsid w:val="007F38C2"/>
    <w:rsid w:val="007F38DC"/>
    <w:rsid w:val="007F3C51"/>
    <w:rsid w:val="007F3F74"/>
    <w:rsid w:val="007F40CF"/>
    <w:rsid w:val="007F4204"/>
    <w:rsid w:val="007F42B9"/>
    <w:rsid w:val="007F43FC"/>
    <w:rsid w:val="007F48C0"/>
    <w:rsid w:val="007F4B37"/>
    <w:rsid w:val="007F4BB0"/>
    <w:rsid w:val="007F4BFF"/>
    <w:rsid w:val="007F4E66"/>
    <w:rsid w:val="007F4EFC"/>
    <w:rsid w:val="007F4F8E"/>
    <w:rsid w:val="007F5003"/>
    <w:rsid w:val="007F52F1"/>
    <w:rsid w:val="007F5317"/>
    <w:rsid w:val="007F55AE"/>
    <w:rsid w:val="007F56FE"/>
    <w:rsid w:val="007F578E"/>
    <w:rsid w:val="007F5844"/>
    <w:rsid w:val="007F58B6"/>
    <w:rsid w:val="007F5C22"/>
    <w:rsid w:val="007F610D"/>
    <w:rsid w:val="007F6195"/>
    <w:rsid w:val="007F62FB"/>
    <w:rsid w:val="007F66DC"/>
    <w:rsid w:val="007F68D8"/>
    <w:rsid w:val="007F6A18"/>
    <w:rsid w:val="007F6A6B"/>
    <w:rsid w:val="007F6CBC"/>
    <w:rsid w:val="007F6D16"/>
    <w:rsid w:val="007F6FCF"/>
    <w:rsid w:val="007F701E"/>
    <w:rsid w:val="007F7152"/>
    <w:rsid w:val="007F738E"/>
    <w:rsid w:val="007F746B"/>
    <w:rsid w:val="007F76E6"/>
    <w:rsid w:val="007F781F"/>
    <w:rsid w:val="007F7A9D"/>
    <w:rsid w:val="007F7C99"/>
    <w:rsid w:val="007F7CB4"/>
    <w:rsid w:val="007F7D33"/>
    <w:rsid w:val="007F7DF5"/>
    <w:rsid w:val="008000AB"/>
    <w:rsid w:val="008001AB"/>
    <w:rsid w:val="008001AE"/>
    <w:rsid w:val="008002A5"/>
    <w:rsid w:val="00800361"/>
    <w:rsid w:val="00800516"/>
    <w:rsid w:val="00800660"/>
    <w:rsid w:val="00800736"/>
    <w:rsid w:val="00800792"/>
    <w:rsid w:val="00800A3C"/>
    <w:rsid w:val="00800B9A"/>
    <w:rsid w:val="00800C6C"/>
    <w:rsid w:val="00800D97"/>
    <w:rsid w:val="00801087"/>
    <w:rsid w:val="008011E7"/>
    <w:rsid w:val="00801258"/>
    <w:rsid w:val="00801752"/>
    <w:rsid w:val="008019E2"/>
    <w:rsid w:val="00801B20"/>
    <w:rsid w:val="00801C7E"/>
    <w:rsid w:val="00801E39"/>
    <w:rsid w:val="00801F10"/>
    <w:rsid w:val="00801FB7"/>
    <w:rsid w:val="00801FF5"/>
    <w:rsid w:val="00802214"/>
    <w:rsid w:val="00802364"/>
    <w:rsid w:val="0080239F"/>
    <w:rsid w:val="008023B6"/>
    <w:rsid w:val="008023E4"/>
    <w:rsid w:val="0080240D"/>
    <w:rsid w:val="008026FE"/>
    <w:rsid w:val="00802836"/>
    <w:rsid w:val="00802E6B"/>
    <w:rsid w:val="00802EFF"/>
    <w:rsid w:val="00803022"/>
    <w:rsid w:val="00803055"/>
    <w:rsid w:val="00803146"/>
    <w:rsid w:val="00803147"/>
    <w:rsid w:val="008031D7"/>
    <w:rsid w:val="0080353D"/>
    <w:rsid w:val="0080376B"/>
    <w:rsid w:val="00803898"/>
    <w:rsid w:val="008038CD"/>
    <w:rsid w:val="0080394D"/>
    <w:rsid w:val="00803961"/>
    <w:rsid w:val="00803FF0"/>
    <w:rsid w:val="0080408E"/>
    <w:rsid w:val="0080416D"/>
    <w:rsid w:val="00804184"/>
    <w:rsid w:val="008043F4"/>
    <w:rsid w:val="0080454F"/>
    <w:rsid w:val="008048D2"/>
    <w:rsid w:val="00804B53"/>
    <w:rsid w:val="00804E64"/>
    <w:rsid w:val="00804FE0"/>
    <w:rsid w:val="00804FF3"/>
    <w:rsid w:val="00805231"/>
    <w:rsid w:val="0080558F"/>
    <w:rsid w:val="008055A8"/>
    <w:rsid w:val="00805625"/>
    <w:rsid w:val="008057DC"/>
    <w:rsid w:val="00805951"/>
    <w:rsid w:val="00805ACA"/>
    <w:rsid w:val="00805F9F"/>
    <w:rsid w:val="008061FF"/>
    <w:rsid w:val="00806366"/>
    <w:rsid w:val="008063C8"/>
    <w:rsid w:val="0080641F"/>
    <w:rsid w:val="0080664C"/>
    <w:rsid w:val="0080669F"/>
    <w:rsid w:val="0080688A"/>
    <w:rsid w:val="008068B6"/>
    <w:rsid w:val="008068C3"/>
    <w:rsid w:val="00806D32"/>
    <w:rsid w:val="00806DDC"/>
    <w:rsid w:val="008071C8"/>
    <w:rsid w:val="00807327"/>
    <w:rsid w:val="008076C0"/>
    <w:rsid w:val="00807BA3"/>
    <w:rsid w:val="00807DDC"/>
    <w:rsid w:val="0081005C"/>
    <w:rsid w:val="008100D5"/>
    <w:rsid w:val="008100F8"/>
    <w:rsid w:val="00810296"/>
    <w:rsid w:val="0081033D"/>
    <w:rsid w:val="00810698"/>
    <w:rsid w:val="008106DC"/>
    <w:rsid w:val="00810766"/>
    <w:rsid w:val="008109E2"/>
    <w:rsid w:val="00810C30"/>
    <w:rsid w:val="00810C71"/>
    <w:rsid w:val="00811087"/>
    <w:rsid w:val="008110BE"/>
    <w:rsid w:val="008110D3"/>
    <w:rsid w:val="0081113A"/>
    <w:rsid w:val="00811277"/>
    <w:rsid w:val="00811300"/>
    <w:rsid w:val="00811336"/>
    <w:rsid w:val="0081145A"/>
    <w:rsid w:val="00811658"/>
    <w:rsid w:val="00811713"/>
    <w:rsid w:val="008117A1"/>
    <w:rsid w:val="00811841"/>
    <w:rsid w:val="0081187D"/>
    <w:rsid w:val="00811916"/>
    <w:rsid w:val="00811A58"/>
    <w:rsid w:val="00811A71"/>
    <w:rsid w:val="00811AA3"/>
    <w:rsid w:val="00811B32"/>
    <w:rsid w:val="00811DE3"/>
    <w:rsid w:val="008120E3"/>
    <w:rsid w:val="008122D7"/>
    <w:rsid w:val="0081235A"/>
    <w:rsid w:val="00812647"/>
    <w:rsid w:val="0081273C"/>
    <w:rsid w:val="008128E9"/>
    <w:rsid w:val="00812924"/>
    <w:rsid w:val="00812B31"/>
    <w:rsid w:val="00812B4B"/>
    <w:rsid w:val="00812CFF"/>
    <w:rsid w:val="00812EF1"/>
    <w:rsid w:val="00813069"/>
    <w:rsid w:val="0081314D"/>
    <w:rsid w:val="008136F0"/>
    <w:rsid w:val="00813899"/>
    <w:rsid w:val="0081391C"/>
    <w:rsid w:val="0081395D"/>
    <w:rsid w:val="00813AF9"/>
    <w:rsid w:val="00813BF5"/>
    <w:rsid w:val="00814115"/>
    <w:rsid w:val="0081416E"/>
    <w:rsid w:val="008141CE"/>
    <w:rsid w:val="00814282"/>
    <w:rsid w:val="0081437C"/>
    <w:rsid w:val="008143AF"/>
    <w:rsid w:val="00814451"/>
    <w:rsid w:val="00814469"/>
    <w:rsid w:val="008144EB"/>
    <w:rsid w:val="00814560"/>
    <w:rsid w:val="0081462E"/>
    <w:rsid w:val="008147F1"/>
    <w:rsid w:val="00814831"/>
    <w:rsid w:val="00814A80"/>
    <w:rsid w:val="00814AD7"/>
    <w:rsid w:val="00814E29"/>
    <w:rsid w:val="00814E34"/>
    <w:rsid w:val="00814E47"/>
    <w:rsid w:val="00815036"/>
    <w:rsid w:val="008150A7"/>
    <w:rsid w:val="0081518C"/>
    <w:rsid w:val="00815431"/>
    <w:rsid w:val="0081552C"/>
    <w:rsid w:val="008157B3"/>
    <w:rsid w:val="00815801"/>
    <w:rsid w:val="00815817"/>
    <w:rsid w:val="008159BA"/>
    <w:rsid w:val="00815AE0"/>
    <w:rsid w:val="00815C93"/>
    <w:rsid w:val="00815DE9"/>
    <w:rsid w:val="00815DEF"/>
    <w:rsid w:val="00815E28"/>
    <w:rsid w:val="00815EF2"/>
    <w:rsid w:val="00815F08"/>
    <w:rsid w:val="00815F8C"/>
    <w:rsid w:val="008160B0"/>
    <w:rsid w:val="008161B9"/>
    <w:rsid w:val="00816374"/>
    <w:rsid w:val="0081639E"/>
    <w:rsid w:val="0081649F"/>
    <w:rsid w:val="00816801"/>
    <w:rsid w:val="00816952"/>
    <w:rsid w:val="00816B7B"/>
    <w:rsid w:val="00816CC3"/>
    <w:rsid w:val="00816CE8"/>
    <w:rsid w:val="00817021"/>
    <w:rsid w:val="0081730C"/>
    <w:rsid w:val="00817393"/>
    <w:rsid w:val="00817506"/>
    <w:rsid w:val="00817672"/>
    <w:rsid w:val="00817688"/>
    <w:rsid w:val="0081784A"/>
    <w:rsid w:val="0081788A"/>
    <w:rsid w:val="00817991"/>
    <w:rsid w:val="00817C4C"/>
    <w:rsid w:val="00820385"/>
    <w:rsid w:val="00820AE5"/>
    <w:rsid w:val="00820BB2"/>
    <w:rsid w:val="00820D2D"/>
    <w:rsid w:val="00821198"/>
    <w:rsid w:val="008211DD"/>
    <w:rsid w:val="008212DB"/>
    <w:rsid w:val="0082136B"/>
    <w:rsid w:val="00821390"/>
    <w:rsid w:val="008213F9"/>
    <w:rsid w:val="00821668"/>
    <w:rsid w:val="00821DE9"/>
    <w:rsid w:val="00821F3D"/>
    <w:rsid w:val="00821FD0"/>
    <w:rsid w:val="008220C5"/>
    <w:rsid w:val="008221D7"/>
    <w:rsid w:val="0082224F"/>
    <w:rsid w:val="008222A9"/>
    <w:rsid w:val="00822544"/>
    <w:rsid w:val="0082285D"/>
    <w:rsid w:val="0082293F"/>
    <w:rsid w:val="00822EE5"/>
    <w:rsid w:val="00822F25"/>
    <w:rsid w:val="00823047"/>
    <w:rsid w:val="00823326"/>
    <w:rsid w:val="008235C7"/>
    <w:rsid w:val="00823695"/>
    <w:rsid w:val="008236E7"/>
    <w:rsid w:val="0082370D"/>
    <w:rsid w:val="008238A8"/>
    <w:rsid w:val="00823B7D"/>
    <w:rsid w:val="00823C69"/>
    <w:rsid w:val="00823D6E"/>
    <w:rsid w:val="00823E2B"/>
    <w:rsid w:val="00823EC7"/>
    <w:rsid w:val="00823FCA"/>
    <w:rsid w:val="00824180"/>
    <w:rsid w:val="008241B3"/>
    <w:rsid w:val="00824255"/>
    <w:rsid w:val="0082441B"/>
    <w:rsid w:val="0082444E"/>
    <w:rsid w:val="00824529"/>
    <w:rsid w:val="008248C0"/>
    <w:rsid w:val="00824C07"/>
    <w:rsid w:val="00824C80"/>
    <w:rsid w:val="008250B3"/>
    <w:rsid w:val="0082535E"/>
    <w:rsid w:val="008255EF"/>
    <w:rsid w:val="0082580A"/>
    <w:rsid w:val="00825872"/>
    <w:rsid w:val="00825DA9"/>
    <w:rsid w:val="008264CF"/>
    <w:rsid w:val="00826557"/>
    <w:rsid w:val="008267EE"/>
    <w:rsid w:val="0082693D"/>
    <w:rsid w:val="00826B0B"/>
    <w:rsid w:val="00826D9C"/>
    <w:rsid w:val="00826F73"/>
    <w:rsid w:val="0082706B"/>
    <w:rsid w:val="00827484"/>
    <w:rsid w:val="0082755E"/>
    <w:rsid w:val="008276DF"/>
    <w:rsid w:val="008277D7"/>
    <w:rsid w:val="0082791C"/>
    <w:rsid w:val="00827A3D"/>
    <w:rsid w:val="00827C9E"/>
    <w:rsid w:val="00827E91"/>
    <w:rsid w:val="00827F20"/>
    <w:rsid w:val="00830208"/>
    <w:rsid w:val="0083020C"/>
    <w:rsid w:val="0083060A"/>
    <w:rsid w:val="00830689"/>
    <w:rsid w:val="008307AC"/>
    <w:rsid w:val="00830842"/>
    <w:rsid w:val="00830987"/>
    <w:rsid w:val="008309A4"/>
    <w:rsid w:val="00830AD5"/>
    <w:rsid w:val="00830BED"/>
    <w:rsid w:val="00830DB7"/>
    <w:rsid w:val="00830E42"/>
    <w:rsid w:val="00830EFC"/>
    <w:rsid w:val="0083105E"/>
    <w:rsid w:val="008310FE"/>
    <w:rsid w:val="008311D2"/>
    <w:rsid w:val="00831421"/>
    <w:rsid w:val="008314DE"/>
    <w:rsid w:val="0083151B"/>
    <w:rsid w:val="008315BF"/>
    <w:rsid w:val="008315C7"/>
    <w:rsid w:val="008316DC"/>
    <w:rsid w:val="00831B7A"/>
    <w:rsid w:val="00831B9E"/>
    <w:rsid w:val="00831C9E"/>
    <w:rsid w:val="00831CB8"/>
    <w:rsid w:val="00831D72"/>
    <w:rsid w:val="00831EE6"/>
    <w:rsid w:val="008321E4"/>
    <w:rsid w:val="00832324"/>
    <w:rsid w:val="008325D8"/>
    <w:rsid w:val="008327A5"/>
    <w:rsid w:val="00832894"/>
    <w:rsid w:val="00832912"/>
    <w:rsid w:val="00832C67"/>
    <w:rsid w:val="00832E2E"/>
    <w:rsid w:val="00832F54"/>
    <w:rsid w:val="00832F80"/>
    <w:rsid w:val="008331ED"/>
    <w:rsid w:val="00833251"/>
    <w:rsid w:val="0083335A"/>
    <w:rsid w:val="008336DA"/>
    <w:rsid w:val="008336F1"/>
    <w:rsid w:val="0083377E"/>
    <w:rsid w:val="00833B44"/>
    <w:rsid w:val="00833E81"/>
    <w:rsid w:val="00833FE7"/>
    <w:rsid w:val="0083449E"/>
    <w:rsid w:val="008344E4"/>
    <w:rsid w:val="00834524"/>
    <w:rsid w:val="008345A3"/>
    <w:rsid w:val="008345D0"/>
    <w:rsid w:val="0083473E"/>
    <w:rsid w:val="008347D7"/>
    <w:rsid w:val="00834ECE"/>
    <w:rsid w:val="00834F00"/>
    <w:rsid w:val="00834FBB"/>
    <w:rsid w:val="0083512F"/>
    <w:rsid w:val="008352F7"/>
    <w:rsid w:val="0083541A"/>
    <w:rsid w:val="00835535"/>
    <w:rsid w:val="008357C0"/>
    <w:rsid w:val="008357D7"/>
    <w:rsid w:val="00835930"/>
    <w:rsid w:val="00835BB9"/>
    <w:rsid w:val="00835E77"/>
    <w:rsid w:val="00835E82"/>
    <w:rsid w:val="00836011"/>
    <w:rsid w:val="008361A8"/>
    <w:rsid w:val="0083626B"/>
    <w:rsid w:val="00836319"/>
    <w:rsid w:val="0083647B"/>
    <w:rsid w:val="00836491"/>
    <w:rsid w:val="0083689D"/>
    <w:rsid w:val="00836B79"/>
    <w:rsid w:val="00836E57"/>
    <w:rsid w:val="008372A2"/>
    <w:rsid w:val="0083736C"/>
    <w:rsid w:val="0083757D"/>
    <w:rsid w:val="0083769A"/>
    <w:rsid w:val="00837BD0"/>
    <w:rsid w:val="00837C3F"/>
    <w:rsid w:val="00837D1F"/>
    <w:rsid w:val="00837D49"/>
    <w:rsid w:val="00837D5C"/>
    <w:rsid w:val="00837E0F"/>
    <w:rsid w:val="00837E3C"/>
    <w:rsid w:val="00837F93"/>
    <w:rsid w:val="008400BB"/>
    <w:rsid w:val="00840103"/>
    <w:rsid w:val="00840339"/>
    <w:rsid w:val="00840400"/>
    <w:rsid w:val="0084056C"/>
    <w:rsid w:val="0084075B"/>
    <w:rsid w:val="00840ABF"/>
    <w:rsid w:val="00840BAF"/>
    <w:rsid w:val="00840C27"/>
    <w:rsid w:val="00840D3E"/>
    <w:rsid w:val="00840E6E"/>
    <w:rsid w:val="00840E84"/>
    <w:rsid w:val="0084148D"/>
    <w:rsid w:val="00841700"/>
    <w:rsid w:val="00841718"/>
    <w:rsid w:val="00841724"/>
    <w:rsid w:val="00841A91"/>
    <w:rsid w:val="00841BDB"/>
    <w:rsid w:val="00841EB8"/>
    <w:rsid w:val="00841ED8"/>
    <w:rsid w:val="008420DC"/>
    <w:rsid w:val="00842117"/>
    <w:rsid w:val="0084219B"/>
    <w:rsid w:val="0084220D"/>
    <w:rsid w:val="00842260"/>
    <w:rsid w:val="0084227E"/>
    <w:rsid w:val="00842307"/>
    <w:rsid w:val="008423CB"/>
    <w:rsid w:val="00842450"/>
    <w:rsid w:val="00842668"/>
    <w:rsid w:val="008427A5"/>
    <w:rsid w:val="00842989"/>
    <w:rsid w:val="00842B9B"/>
    <w:rsid w:val="00842C30"/>
    <w:rsid w:val="00842D85"/>
    <w:rsid w:val="00842F25"/>
    <w:rsid w:val="00842FA5"/>
    <w:rsid w:val="0084306D"/>
    <w:rsid w:val="00843260"/>
    <w:rsid w:val="00843449"/>
    <w:rsid w:val="0084353F"/>
    <w:rsid w:val="00843AF7"/>
    <w:rsid w:val="00843B3F"/>
    <w:rsid w:val="00843BA5"/>
    <w:rsid w:val="00843C62"/>
    <w:rsid w:val="00843CE8"/>
    <w:rsid w:val="00843DF8"/>
    <w:rsid w:val="00843E19"/>
    <w:rsid w:val="00843E54"/>
    <w:rsid w:val="00844008"/>
    <w:rsid w:val="008440EA"/>
    <w:rsid w:val="0084433C"/>
    <w:rsid w:val="00844364"/>
    <w:rsid w:val="008443EA"/>
    <w:rsid w:val="0084447B"/>
    <w:rsid w:val="008444E0"/>
    <w:rsid w:val="00844596"/>
    <w:rsid w:val="008445F4"/>
    <w:rsid w:val="0084468D"/>
    <w:rsid w:val="00844782"/>
    <w:rsid w:val="00844A43"/>
    <w:rsid w:val="00844C37"/>
    <w:rsid w:val="00844C91"/>
    <w:rsid w:val="00844D0D"/>
    <w:rsid w:val="00844D1F"/>
    <w:rsid w:val="00844E67"/>
    <w:rsid w:val="0084503E"/>
    <w:rsid w:val="008452C6"/>
    <w:rsid w:val="008452DD"/>
    <w:rsid w:val="0084542C"/>
    <w:rsid w:val="00845571"/>
    <w:rsid w:val="00845623"/>
    <w:rsid w:val="0084592E"/>
    <w:rsid w:val="00845C54"/>
    <w:rsid w:val="00845E1A"/>
    <w:rsid w:val="00845E8C"/>
    <w:rsid w:val="00845E97"/>
    <w:rsid w:val="00846156"/>
    <w:rsid w:val="008462C2"/>
    <w:rsid w:val="008463C1"/>
    <w:rsid w:val="0084644A"/>
    <w:rsid w:val="0084654D"/>
    <w:rsid w:val="0084659E"/>
    <w:rsid w:val="008466F6"/>
    <w:rsid w:val="008467E3"/>
    <w:rsid w:val="00846C10"/>
    <w:rsid w:val="00846DE8"/>
    <w:rsid w:val="00846E85"/>
    <w:rsid w:val="00846F49"/>
    <w:rsid w:val="008470E9"/>
    <w:rsid w:val="00847104"/>
    <w:rsid w:val="00847124"/>
    <w:rsid w:val="00847264"/>
    <w:rsid w:val="008472F7"/>
    <w:rsid w:val="008473A0"/>
    <w:rsid w:val="008473A6"/>
    <w:rsid w:val="00847413"/>
    <w:rsid w:val="0084742F"/>
    <w:rsid w:val="0084753B"/>
    <w:rsid w:val="008479C9"/>
    <w:rsid w:val="00847B3C"/>
    <w:rsid w:val="00847C50"/>
    <w:rsid w:val="00847CA8"/>
    <w:rsid w:val="00850272"/>
    <w:rsid w:val="008502A8"/>
    <w:rsid w:val="00850438"/>
    <w:rsid w:val="00850453"/>
    <w:rsid w:val="008505C2"/>
    <w:rsid w:val="00850632"/>
    <w:rsid w:val="0085072B"/>
    <w:rsid w:val="0085086B"/>
    <w:rsid w:val="00850A74"/>
    <w:rsid w:val="00850AFB"/>
    <w:rsid w:val="00850CEC"/>
    <w:rsid w:val="00850E26"/>
    <w:rsid w:val="00850EA0"/>
    <w:rsid w:val="00850F98"/>
    <w:rsid w:val="008510BA"/>
    <w:rsid w:val="008510BC"/>
    <w:rsid w:val="00851129"/>
    <w:rsid w:val="008511D8"/>
    <w:rsid w:val="00851288"/>
    <w:rsid w:val="008519CD"/>
    <w:rsid w:val="00851D50"/>
    <w:rsid w:val="00851EDA"/>
    <w:rsid w:val="00851FCF"/>
    <w:rsid w:val="008520DC"/>
    <w:rsid w:val="008523F6"/>
    <w:rsid w:val="008523FD"/>
    <w:rsid w:val="00852648"/>
    <w:rsid w:val="00852963"/>
    <w:rsid w:val="00852983"/>
    <w:rsid w:val="00852A06"/>
    <w:rsid w:val="00852B10"/>
    <w:rsid w:val="0085313F"/>
    <w:rsid w:val="00853225"/>
    <w:rsid w:val="00853295"/>
    <w:rsid w:val="008535F4"/>
    <w:rsid w:val="00853960"/>
    <w:rsid w:val="00853A5F"/>
    <w:rsid w:val="00853BBE"/>
    <w:rsid w:val="00853C6D"/>
    <w:rsid w:val="00853F76"/>
    <w:rsid w:val="008544B5"/>
    <w:rsid w:val="00854877"/>
    <w:rsid w:val="00854AF7"/>
    <w:rsid w:val="00854E12"/>
    <w:rsid w:val="00854F33"/>
    <w:rsid w:val="00854F95"/>
    <w:rsid w:val="00855201"/>
    <w:rsid w:val="008552A1"/>
    <w:rsid w:val="00855315"/>
    <w:rsid w:val="0085538D"/>
    <w:rsid w:val="008553F7"/>
    <w:rsid w:val="00855476"/>
    <w:rsid w:val="00855582"/>
    <w:rsid w:val="0085565B"/>
    <w:rsid w:val="0085566C"/>
    <w:rsid w:val="00855692"/>
    <w:rsid w:val="008556CD"/>
    <w:rsid w:val="00855938"/>
    <w:rsid w:val="00855D1A"/>
    <w:rsid w:val="00855D21"/>
    <w:rsid w:val="00855E73"/>
    <w:rsid w:val="00855F17"/>
    <w:rsid w:val="008560F7"/>
    <w:rsid w:val="00856100"/>
    <w:rsid w:val="00856522"/>
    <w:rsid w:val="008566EC"/>
    <w:rsid w:val="00856757"/>
    <w:rsid w:val="0085686A"/>
    <w:rsid w:val="00856A57"/>
    <w:rsid w:val="00856C87"/>
    <w:rsid w:val="00856F05"/>
    <w:rsid w:val="00856F95"/>
    <w:rsid w:val="00857049"/>
    <w:rsid w:val="00857520"/>
    <w:rsid w:val="00857544"/>
    <w:rsid w:val="00857767"/>
    <w:rsid w:val="00857AEE"/>
    <w:rsid w:val="00857D09"/>
    <w:rsid w:val="00857D56"/>
    <w:rsid w:val="00857E11"/>
    <w:rsid w:val="00857E41"/>
    <w:rsid w:val="008600F6"/>
    <w:rsid w:val="0086094E"/>
    <w:rsid w:val="0086097E"/>
    <w:rsid w:val="008609F0"/>
    <w:rsid w:val="00860B32"/>
    <w:rsid w:val="00860C76"/>
    <w:rsid w:val="00860E23"/>
    <w:rsid w:val="00860EA5"/>
    <w:rsid w:val="0086105E"/>
    <w:rsid w:val="00861111"/>
    <w:rsid w:val="008611BB"/>
    <w:rsid w:val="008613CF"/>
    <w:rsid w:val="0086153C"/>
    <w:rsid w:val="008619F5"/>
    <w:rsid w:val="00861A6B"/>
    <w:rsid w:val="00861AA4"/>
    <w:rsid w:val="00861AA5"/>
    <w:rsid w:val="00861E3F"/>
    <w:rsid w:val="008622B2"/>
    <w:rsid w:val="00862484"/>
    <w:rsid w:val="00862707"/>
    <w:rsid w:val="00862ACA"/>
    <w:rsid w:val="00862AFE"/>
    <w:rsid w:val="00862C00"/>
    <w:rsid w:val="00862DBD"/>
    <w:rsid w:val="00862DC0"/>
    <w:rsid w:val="00862FAB"/>
    <w:rsid w:val="00863070"/>
    <w:rsid w:val="0086311F"/>
    <w:rsid w:val="00863188"/>
    <w:rsid w:val="0086319B"/>
    <w:rsid w:val="008634AE"/>
    <w:rsid w:val="008634D4"/>
    <w:rsid w:val="008637F3"/>
    <w:rsid w:val="0086385C"/>
    <w:rsid w:val="00863891"/>
    <w:rsid w:val="0086396D"/>
    <w:rsid w:val="00863A42"/>
    <w:rsid w:val="00863AE9"/>
    <w:rsid w:val="00863C94"/>
    <w:rsid w:val="00863DAD"/>
    <w:rsid w:val="00863F19"/>
    <w:rsid w:val="00864293"/>
    <w:rsid w:val="008642C4"/>
    <w:rsid w:val="00864552"/>
    <w:rsid w:val="0086481C"/>
    <w:rsid w:val="00864969"/>
    <w:rsid w:val="00864970"/>
    <w:rsid w:val="0086497E"/>
    <w:rsid w:val="008649CD"/>
    <w:rsid w:val="00865200"/>
    <w:rsid w:val="0086561A"/>
    <w:rsid w:val="00865CE9"/>
    <w:rsid w:val="00865EC1"/>
    <w:rsid w:val="00865EF5"/>
    <w:rsid w:val="00866083"/>
    <w:rsid w:val="0086623A"/>
    <w:rsid w:val="008665E3"/>
    <w:rsid w:val="0086665F"/>
    <w:rsid w:val="00866743"/>
    <w:rsid w:val="00866ADC"/>
    <w:rsid w:val="00866B74"/>
    <w:rsid w:val="00866BE5"/>
    <w:rsid w:val="00866D36"/>
    <w:rsid w:val="00866DDD"/>
    <w:rsid w:val="00866E47"/>
    <w:rsid w:val="00866EA1"/>
    <w:rsid w:val="0086717E"/>
    <w:rsid w:val="0086734C"/>
    <w:rsid w:val="0086740F"/>
    <w:rsid w:val="00867890"/>
    <w:rsid w:val="00867A31"/>
    <w:rsid w:val="00867C36"/>
    <w:rsid w:val="00867DC1"/>
    <w:rsid w:val="00870186"/>
    <w:rsid w:val="008702DC"/>
    <w:rsid w:val="008706E2"/>
    <w:rsid w:val="00870713"/>
    <w:rsid w:val="00870A76"/>
    <w:rsid w:val="00870A99"/>
    <w:rsid w:val="00870C64"/>
    <w:rsid w:val="00871058"/>
    <w:rsid w:val="00871527"/>
    <w:rsid w:val="00871579"/>
    <w:rsid w:val="008716BE"/>
    <w:rsid w:val="00871D58"/>
    <w:rsid w:val="00871DAB"/>
    <w:rsid w:val="00871F1D"/>
    <w:rsid w:val="008720ED"/>
    <w:rsid w:val="00872407"/>
    <w:rsid w:val="00872432"/>
    <w:rsid w:val="0087243A"/>
    <w:rsid w:val="008725D1"/>
    <w:rsid w:val="00872749"/>
    <w:rsid w:val="00872903"/>
    <w:rsid w:val="00872A67"/>
    <w:rsid w:val="00872AE3"/>
    <w:rsid w:val="00872BDD"/>
    <w:rsid w:val="00872DCA"/>
    <w:rsid w:val="00872FD4"/>
    <w:rsid w:val="008730AC"/>
    <w:rsid w:val="008730BF"/>
    <w:rsid w:val="00873135"/>
    <w:rsid w:val="00873490"/>
    <w:rsid w:val="008734AC"/>
    <w:rsid w:val="008734AF"/>
    <w:rsid w:val="008737CE"/>
    <w:rsid w:val="00873915"/>
    <w:rsid w:val="008739DC"/>
    <w:rsid w:val="00873DA9"/>
    <w:rsid w:val="00873E4B"/>
    <w:rsid w:val="00873F19"/>
    <w:rsid w:val="00874164"/>
    <w:rsid w:val="008741C9"/>
    <w:rsid w:val="0087420F"/>
    <w:rsid w:val="008745FA"/>
    <w:rsid w:val="00874B5F"/>
    <w:rsid w:val="00874D4D"/>
    <w:rsid w:val="008751B5"/>
    <w:rsid w:val="008751F2"/>
    <w:rsid w:val="008752CA"/>
    <w:rsid w:val="008756C1"/>
    <w:rsid w:val="008756F7"/>
    <w:rsid w:val="008757DB"/>
    <w:rsid w:val="00875B44"/>
    <w:rsid w:val="00875BBB"/>
    <w:rsid w:val="00875D1D"/>
    <w:rsid w:val="00875F3D"/>
    <w:rsid w:val="00875FB0"/>
    <w:rsid w:val="00876017"/>
    <w:rsid w:val="00876155"/>
    <w:rsid w:val="008762C0"/>
    <w:rsid w:val="00876303"/>
    <w:rsid w:val="00876345"/>
    <w:rsid w:val="00876500"/>
    <w:rsid w:val="00876729"/>
    <w:rsid w:val="008767E2"/>
    <w:rsid w:val="0087695E"/>
    <w:rsid w:val="00876DB8"/>
    <w:rsid w:val="00876F8F"/>
    <w:rsid w:val="00877055"/>
    <w:rsid w:val="0087710A"/>
    <w:rsid w:val="00877168"/>
    <w:rsid w:val="008771D5"/>
    <w:rsid w:val="008771E6"/>
    <w:rsid w:val="0087722F"/>
    <w:rsid w:val="0087757A"/>
    <w:rsid w:val="008775C6"/>
    <w:rsid w:val="008775D8"/>
    <w:rsid w:val="00877730"/>
    <w:rsid w:val="008779C0"/>
    <w:rsid w:val="00877B92"/>
    <w:rsid w:val="00877B93"/>
    <w:rsid w:val="00877D81"/>
    <w:rsid w:val="00877F09"/>
    <w:rsid w:val="008800AA"/>
    <w:rsid w:val="008803FC"/>
    <w:rsid w:val="0088050C"/>
    <w:rsid w:val="0088074E"/>
    <w:rsid w:val="008807FC"/>
    <w:rsid w:val="00880B1A"/>
    <w:rsid w:val="00880D96"/>
    <w:rsid w:val="008811A7"/>
    <w:rsid w:val="00881259"/>
    <w:rsid w:val="00881400"/>
    <w:rsid w:val="00881705"/>
    <w:rsid w:val="008818A5"/>
    <w:rsid w:val="008818EC"/>
    <w:rsid w:val="00881B7D"/>
    <w:rsid w:val="00881BC8"/>
    <w:rsid w:val="00881E45"/>
    <w:rsid w:val="00881F83"/>
    <w:rsid w:val="0088202E"/>
    <w:rsid w:val="008822F9"/>
    <w:rsid w:val="00882316"/>
    <w:rsid w:val="008823EB"/>
    <w:rsid w:val="00882867"/>
    <w:rsid w:val="008828E5"/>
    <w:rsid w:val="00882A40"/>
    <w:rsid w:val="00882B2F"/>
    <w:rsid w:val="00882C55"/>
    <w:rsid w:val="00882EEC"/>
    <w:rsid w:val="00882FBB"/>
    <w:rsid w:val="00883036"/>
    <w:rsid w:val="00883106"/>
    <w:rsid w:val="00883318"/>
    <w:rsid w:val="008833D5"/>
    <w:rsid w:val="0088348D"/>
    <w:rsid w:val="0088366F"/>
    <w:rsid w:val="008836A8"/>
    <w:rsid w:val="00883A92"/>
    <w:rsid w:val="00883CD4"/>
    <w:rsid w:val="00883EFA"/>
    <w:rsid w:val="00884039"/>
    <w:rsid w:val="008840D7"/>
    <w:rsid w:val="00884108"/>
    <w:rsid w:val="008841E1"/>
    <w:rsid w:val="00884849"/>
    <w:rsid w:val="00884925"/>
    <w:rsid w:val="00884C9C"/>
    <w:rsid w:val="00884D79"/>
    <w:rsid w:val="0088528B"/>
    <w:rsid w:val="00885425"/>
    <w:rsid w:val="008854A5"/>
    <w:rsid w:val="00885665"/>
    <w:rsid w:val="00885C0F"/>
    <w:rsid w:val="00885D43"/>
    <w:rsid w:val="00885D9D"/>
    <w:rsid w:val="00885EA5"/>
    <w:rsid w:val="00886024"/>
    <w:rsid w:val="008860CA"/>
    <w:rsid w:val="0088615F"/>
    <w:rsid w:val="00886202"/>
    <w:rsid w:val="00886720"/>
    <w:rsid w:val="0088673D"/>
    <w:rsid w:val="008869D2"/>
    <w:rsid w:val="00886A41"/>
    <w:rsid w:val="00886B55"/>
    <w:rsid w:val="00886D92"/>
    <w:rsid w:val="00886EA1"/>
    <w:rsid w:val="0088713F"/>
    <w:rsid w:val="00887168"/>
    <w:rsid w:val="00887303"/>
    <w:rsid w:val="00887386"/>
    <w:rsid w:val="0088757F"/>
    <w:rsid w:val="00887601"/>
    <w:rsid w:val="0088777A"/>
    <w:rsid w:val="008879F3"/>
    <w:rsid w:val="00887A69"/>
    <w:rsid w:val="00887BF5"/>
    <w:rsid w:val="00887D67"/>
    <w:rsid w:val="00887DD7"/>
    <w:rsid w:val="00887FAA"/>
    <w:rsid w:val="00890274"/>
    <w:rsid w:val="00890277"/>
    <w:rsid w:val="008902FF"/>
    <w:rsid w:val="00890367"/>
    <w:rsid w:val="008903A2"/>
    <w:rsid w:val="008903AB"/>
    <w:rsid w:val="0089059B"/>
    <w:rsid w:val="0089061C"/>
    <w:rsid w:val="00890877"/>
    <w:rsid w:val="008908C2"/>
    <w:rsid w:val="00890C2A"/>
    <w:rsid w:val="00890D21"/>
    <w:rsid w:val="00890D7E"/>
    <w:rsid w:val="00890DA5"/>
    <w:rsid w:val="00890E51"/>
    <w:rsid w:val="00890F18"/>
    <w:rsid w:val="00890F97"/>
    <w:rsid w:val="00890FB3"/>
    <w:rsid w:val="008911CB"/>
    <w:rsid w:val="008912F0"/>
    <w:rsid w:val="0089147B"/>
    <w:rsid w:val="0089162E"/>
    <w:rsid w:val="008918F3"/>
    <w:rsid w:val="00891A4D"/>
    <w:rsid w:val="00891C23"/>
    <w:rsid w:val="00891C98"/>
    <w:rsid w:val="00891E7E"/>
    <w:rsid w:val="00891EF3"/>
    <w:rsid w:val="00891F17"/>
    <w:rsid w:val="00891FFC"/>
    <w:rsid w:val="008920DA"/>
    <w:rsid w:val="0089224E"/>
    <w:rsid w:val="008922EF"/>
    <w:rsid w:val="0089259D"/>
    <w:rsid w:val="008925B4"/>
    <w:rsid w:val="0089284D"/>
    <w:rsid w:val="00892CC8"/>
    <w:rsid w:val="00892F5A"/>
    <w:rsid w:val="00893047"/>
    <w:rsid w:val="0089315D"/>
    <w:rsid w:val="00893195"/>
    <w:rsid w:val="00893477"/>
    <w:rsid w:val="0089351D"/>
    <w:rsid w:val="008935AC"/>
    <w:rsid w:val="008935DD"/>
    <w:rsid w:val="0089381D"/>
    <w:rsid w:val="008938F0"/>
    <w:rsid w:val="00893A63"/>
    <w:rsid w:val="00893BBC"/>
    <w:rsid w:val="00893C11"/>
    <w:rsid w:val="00893ECE"/>
    <w:rsid w:val="00893ED1"/>
    <w:rsid w:val="00893ED2"/>
    <w:rsid w:val="00893F32"/>
    <w:rsid w:val="0089420E"/>
    <w:rsid w:val="00894220"/>
    <w:rsid w:val="00894350"/>
    <w:rsid w:val="008944A5"/>
    <w:rsid w:val="008945E4"/>
    <w:rsid w:val="008946B3"/>
    <w:rsid w:val="008947DA"/>
    <w:rsid w:val="0089499E"/>
    <w:rsid w:val="00894AC0"/>
    <w:rsid w:val="00894C90"/>
    <w:rsid w:val="00894CB4"/>
    <w:rsid w:val="00894CE2"/>
    <w:rsid w:val="00894DE8"/>
    <w:rsid w:val="00894DED"/>
    <w:rsid w:val="00894E06"/>
    <w:rsid w:val="0089500A"/>
    <w:rsid w:val="00895055"/>
    <w:rsid w:val="0089505D"/>
    <w:rsid w:val="008952DE"/>
    <w:rsid w:val="00895303"/>
    <w:rsid w:val="008955EC"/>
    <w:rsid w:val="0089594D"/>
    <w:rsid w:val="008959BD"/>
    <w:rsid w:val="00895A71"/>
    <w:rsid w:val="00895CD4"/>
    <w:rsid w:val="00895D3E"/>
    <w:rsid w:val="00895F9D"/>
    <w:rsid w:val="00896148"/>
    <w:rsid w:val="00896215"/>
    <w:rsid w:val="00896307"/>
    <w:rsid w:val="00896349"/>
    <w:rsid w:val="00896445"/>
    <w:rsid w:val="0089669F"/>
    <w:rsid w:val="008967C9"/>
    <w:rsid w:val="00896EBA"/>
    <w:rsid w:val="00896EEF"/>
    <w:rsid w:val="0089708F"/>
    <w:rsid w:val="008973F4"/>
    <w:rsid w:val="0089742F"/>
    <w:rsid w:val="008975CA"/>
    <w:rsid w:val="008976B0"/>
    <w:rsid w:val="00897B29"/>
    <w:rsid w:val="00897C44"/>
    <w:rsid w:val="00897CF4"/>
    <w:rsid w:val="00897D98"/>
    <w:rsid w:val="00897DFD"/>
    <w:rsid w:val="00897ED9"/>
    <w:rsid w:val="008A012B"/>
    <w:rsid w:val="008A042C"/>
    <w:rsid w:val="008A044C"/>
    <w:rsid w:val="008A058D"/>
    <w:rsid w:val="008A06B7"/>
    <w:rsid w:val="008A091F"/>
    <w:rsid w:val="008A0953"/>
    <w:rsid w:val="008A0AFC"/>
    <w:rsid w:val="008A0BF8"/>
    <w:rsid w:val="008A0CFC"/>
    <w:rsid w:val="008A0EAE"/>
    <w:rsid w:val="008A0F7B"/>
    <w:rsid w:val="008A117D"/>
    <w:rsid w:val="008A125E"/>
    <w:rsid w:val="008A13B2"/>
    <w:rsid w:val="008A15C1"/>
    <w:rsid w:val="008A17A0"/>
    <w:rsid w:val="008A181A"/>
    <w:rsid w:val="008A185A"/>
    <w:rsid w:val="008A18C0"/>
    <w:rsid w:val="008A18E3"/>
    <w:rsid w:val="008A1B96"/>
    <w:rsid w:val="008A1C30"/>
    <w:rsid w:val="008A1D78"/>
    <w:rsid w:val="008A1E40"/>
    <w:rsid w:val="008A1EDB"/>
    <w:rsid w:val="008A1F41"/>
    <w:rsid w:val="008A20EA"/>
    <w:rsid w:val="008A225A"/>
    <w:rsid w:val="008A23AF"/>
    <w:rsid w:val="008A23C1"/>
    <w:rsid w:val="008A2576"/>
    <w:rsid w:val="008A28FF"/>
    <w:rsid w:val="008A2A57"/>
    <w:rsid w:val="008A2B5B"/>
    <w:rsid w:val="008A2CD6"/>
    <w:rsid w:val="008A2EF8"/>
    <w:rsid w:val="008A2F58"/>
    <w:rsid w:val="008A3114"/>
    <w:rsid w:val="008A31D8"/>
    <w:rsid w:val="008A32B7"/>
    <w:rsid w:val="008A3596"/>
    <w:rsid w:val="008A378B"/>
    <w:rsid w:val="008A37DA"/>
    <w:rsid w:val="008A382E"/>
    <w:rsid w:val="008A38DA"/>
    <w:rsid w:val="008A3905"/>
    <w:rsid w:val="008A3CEC"/>
    <w:rsid w:val="008A44A1"/>
    <w:rsid w:val="008A44C3"/>
    <w:rsid w:val="008A4667"/>
    <w:rsid w:val="008A475F"/>
    <w:rsid w:val="008A478C"/>
    <w:rsid w:val="008A48C4"/>
    <w:rsid w:val="008A49FA"/>
    <w:rsid w:val="008A4B90"/>
    <w:rsid w:val="008A4DB7"/>
    <w:rsid w:val="008A4FA1"/>
    <w:rsid w:val="008A50C2"/>
    <w:rsid w:val="008A5387"/>
    <w:rsid w:val="008A5469"/>
    <w:rsid w:val="008A59E4"/>
    <w:rsid w:val="008A5CC5"/>
    <w:rsid w:val="008A5D71"/>
    <w:rsid w:val="008A5F25"/>
    <w:rsid w:val="008A6128"/>
    <w:rsid w:val="008A62B2"/>
    <w:rsid w:val="008A641E"/>
    <w:rsid w:val="008A6461"/>
    <w:rsid w:val="008A6786"/>
    <w:rsid w:val="008A6876"/>
    <w:rsid w:val="008A68FF"/>
    <w:rsid w:val="008A6A67"/>
    <w:rsid w:val="008A6AF5"/>
    <w:rsid w:val="008A6CBB"/>
    <w:rsid w:val="008A6CD1"/>
    <w:rsid w:val="008A7112"/>
    <w:rsid w:val="008A71DC"/>
    <w:rsid w:val="008A79EC"/>
    <w:rsid w:val="008A7ADC"/>
    <w:rsid w:val="008A7C12"/>
    <w:rsid w:val="008A7C74"/>
    <w:rsid w:val="008A7CDB"/>
    <w:rsid w:val="008A7CE6"/>
    <w:rsid w:val="008B00E1"/>
    <w:rsid w:val="008B00F3"/>
    <w:rsid w:val="008B04D9"/>
    <w:rsid w:val="008B0539"/>
    <w:rsid w:val="008B06AA"/>
    <w:rsid w:val="008B08C8"/>
    <w:rsid w:val="008B0A16"/>
    <w:rsid w:val="008B0A1D"/>
    <w:rsid w:val="008B0B7F"/>
    <w:rsid w:val="008B0C50"/>
    <w:rsid w:val="008B0CD9"/>
    <w:rsid w:val="008B117E"/>
    <w:rsid w:val="008B1556"/>
    <w:rsid w:val="008B181E"/>
    <w:rsid w:val="008B1A4C"/>
    <w:rsid w:val="008B1C4F"/>
    <w:rsid w:val="008B1FE0"/>
    <w:rsid w:val="008B200D"/>
    <w:rsid w:val="008B21AF"/>
    <w:rsid w:val="008B2254"/>
    <w:rsid w:val="008B226D"/>
    <w:rsid w:val="008B23D7"/>
    <w:rsid w:val="008B242A"/>
    <w:rsid w:val="008B246E"/>
    <w:rsid w:val="008B2764"/>
    <w:rsid w:val="008B291D"/>
    <w:rsid w:val="008B2984"/>
    <w:rsid w:val="008B2B7C"/>
    <w:rsid w:val="008B2BA2"/>
    <w:rsid w:val="008B2BDE"/>
    <w:rsid w:val="008B2D38"/>
    <w:rsid w:val="008B2DB2"/>
    <w:rsid w:val="008B2FE4"/>
    <w:rsid w:val="008B3084"/>
    <w:rsid w:val="008B310C"/>
    <w:rsid w:val="008B3638"/>
    <w:rsid w:val="008B389A"/>
    <w:rsid w:val="008B3B95"/>
    <w:rsid w:val="008B3C17"/>
    <w:rsid w:val="008B4052"/>
    <w:rsid w:val="008B405F"/>
    <w:rsid w:val="008B40CF"/>
    <w:rsid w:val="008B42B0"/>
    <w:rsid w:val="008B437C"/>
    <w:rsid w:val="008B442A"/>
    <w:rsid w:val="008B450E"/>
    <w:rsid w:val="008B452E"/>
    <w:rsid w:val="008B4576"/>
    <w:rsid w:val="008B46ED"/>
    <w:rsid w:val="008B4A97"/>
    <w:rsid w:val="008B4C4B"/>
    <w:rsid w:val="008B4CCC"/>
    <w:rsid w:val="008B516C"/>
    <w:rsid w:val="008B5266"/>
    <w:rsid w:val="008B526E"/>
    <w:rsid w:val="008B5307"/>
    <w:rsid w:val="008B5400"/>
    <w:rsid w:val="008B54DA"/>
    <w:rsid w:val="008B5575"/>
    <w:rsid w:val="008B55A8"/>
    <w:rsid w:val="008B56F0"/>
    <w:rsid w:val="008B571C"/>
    <w:rsid w:val="008B5838"/>
    <w:rsid w:val="008B59B0"/>
    <w:rsid w:val="008B5A9A"/>
    <w:rsid w:val="008B5B75"/>
    <w:rsid w:val="008B5C1D"/>
    <w:rsid w:val="008B68CF"/>
    <w:rsid w:val="008B6935"/>
    <w:rsid w:val="008B69B8"/>
    <w:rsid w:val="008B6C7B"/>
    <w:rsid w:val="008B6DED"/>
    <w:rsid w:val="008B6E46"/>
    <w:rsid w:val="008B6FDF"/>
    <w:rsid w:val="008B7031"/>
    <w:rsid w:val="008B710D"/>
    <w:rsid w:val="008B7460"/>
    <w:rsid w:val="008B787E"/>
    <w:rsid w:val="008B796E"/>
    <w:rsid w:val="008B7B11"/>
    <w:rsid w:val="008B7B51"/>
    <w:rsid w:val="008B7F49"/>
    <w:rsid w:val="008C0084"/>
    <w:rsid w:val="008C01F4"/>
    <w:rsid w:val="008C0209"/>
    <w:rsid w:val="008C024C"/>
    <w:rsid w:val="008C0C7F"/>
    <w:rsid w:val="008C1002"/>
    <w:rsid w:val="008C1054"/>
    <w:rsid w:val="008C105C"/>
    <w:rsid w:val="008C138A"/>
    <w:rsid w:val="008C16D5"/>
    <w:rsid w:val="008C1789"/>
    <w:rsid w:val="008C19AB"/>
    <w:rsid w:val="008C1A3D"/>
    <w:rsid w:val="008C1C0D"/>
    <w:rsid w:val="008C1C34"/>
    <w:rsid w:val="008C1E41"/>
    <w:rsid w:val="008C2037"/>
    <w:rsid w:val="008C2052"/>
    <w:rsid w:val="008C208C"/>
    <w:rsid w:val="008C2106"/>
    <w:rsid w:val="008C2139"/>
    <w:rsid w:val="008C24DC"/>
    <w:rsid w:val="008C2535"/>
    <w:rsid w:val="008C254B"/>
    <w:rsid w:val="008C295B"/>
    <w:rsid w:val="008C2E24"/>
    <w:rsid w:val="008C2FAD"/>
    <w:rsid w:val="008C300F"/>
    <w:rsid w:val="008C307F"/>
    <w:rsid w:val="008C32F5"/>
    <w:rsid w:val="008C3352"/>
    <w:rsid w:val="008C3860"/>
    <w:rsid w:val="008C38DB"/>
    <w:rsid w:val="008C38F0"/>
    <w:rsid w:val="008C3A39"/>
    <w:rsid w:val="008C3A44"/>
    <w:rsid w:val="008C3A54"/>
    <w:rsid w:val="008C3A58"/>
    <w:rsid w:val="008C3E65"/>
    <w:rsid w:val="008C4219"/>
    <w:rsid w:val="008C421E"/>
    <w:rsid w:val="008C44BE"/>
    <w:rsid w:val="008C46B6"/>
    <w:rsid w:val="008C488B"/>
    <w:rsid w:val="008C49EB"/>
    <w:rsid w:val="008C4B11"/>
    <w:rsid w:val="008C4F23"/>
    <w:rsid w:val="008C4FAE"/>
    <w:rsid w:val="008C503E"/>
    <w:rsid w:val="008C53D3"/>
    <w:rsid w:val="008C5627"/>
    <w:rsid w:val="008C56CC"/>
    <w:rsid w:val="008C58D7"/>
    <w:rsid w:val="008C5938"/>
    <w:rsid w:val="008C5B0A"/>
    <w:rsid w:val="008C5C3E"/>
    <w:rsid w:val="008C5E08"/>
    <w:rsid w:val="008C5E0F"/>
    <w:rsid w:val="008C5E42"/>
    <w:rsid w:val="008C5ED5"/>
    <w:rsid w:val="008C5F35"/>
    <w:rsid w:val="008C6607"/>
    <w:rsid w:val="008C6672"/>
    <w:rsid w:val="008C66FB"/>
    <w:rsid w:val="008C68D3"/>
    <w:rsid w:val="008C6F45"/>
    <w:rsid w:val="008C7143"/>
    <w:rsid w:val="008C7320"/>
    <w:rsid w:val="008C73D2"/>
    <w:rsid w:val="008C7485"/>
    <w:rsid w:val="008C74B3"/>
    <w:rsid w:val="008C76BD"/>
    <w:rsid w:val="008C7770"/>
    <w:rsid w:val="008C7CDB"/>
    <w:rsid w:val="008C7D7E"/>
    <w:rsid w:val="008C7EF5"/>
    <w:rsid w:val="008D0555"/>
    <w:rsid w:val="008D0640"/>
    <w:rsid w:val="008D0757"/>
    <w:rsid w:val="008D0763"/>
    <w:rsid w:val="008D07EC"/>
    <w:rsid w:val="008D08CF"/>
    <w:rsid w:val="008D08DE"/>
    <w:rsid w:val="008D0A0A"/>
    <w:rsid w:val="008D0A12"/>
    <w:rsid w:val="008D0B33"/>
    <w:rsid w:val="008D0D0A"/>
    <w:rsid w:val="008D0F87"/>
    <w:rsid w:val="008D0F91"/>
    <w:rsid w:val="008D1247"/>
    <w:rsid w:val="008D126B"/>
    <w:rsid w:val="008D130B"/>
    <w:rsid w:val="008D146B"/>
    <w:rsid w:val="008D1484"/>
    <w:rsid w:val="008D1510"/>
    <w:rsid w:val="008D169D"/>
    <w:rsid w:val="008D16D3"/>
    <w:rsid w:val="008D17B2"/>
    <w:rsid w:val="008D183A"/>
    <w:rsid w:val="008D1A25"/>
    <w:rsid w:val="008D1BAC"/>
    <w:rsid w:val="008D1F5A"/>
    <w:rsid w:val="008D200A"/>
    <w:rsid w:val="008D2018"/>
    <w:rsid w:val="008D2157"/>
    <w:rsid w:val="008D2454"/>
    <w:rsid w:val="008D254E"/>
    <w:rsid w:val="008D27FB"/>
    <w:rsid w:val="008D2BCE"/>
    <w:rsid w:val="008D2C53"/>
    <w:rsid w:val="008D2D7C"/>
    <w:rsid w:val="008D2EF0"/>
    <w:rsid w:val="008D3000"/>
    <w:rsid w:val="008D30EC"/>
    <w:rsid w:val="008D3186"/>
    <w:rsid w:val="008D3288"/>
    <w:rsid w:val="008D3332"/>
    <w:rsid w:val="008D3490"/>
    <w:rsid w:val="008D35B0"/>
    <w:rsid w:val="008D3610"/>
    <w:rsid w:val="008D374A"/>
    <w:rsid w:val="008D3776"/>
    <w:rsid w:val="008D3B8D"/>
    <w:rsid w:val="008D3C38"/>
    <w:rsid w:val="008D3DB0"/>
    <w:rsid w:val="008D4195"/>
    <w:rsid w:val="008D4316"/>
    <w:rsid w:val="008D4499"/>
    <w:rsid w:val="008D44C2"/>
    <w:rsid w:val="008D4521"/>
    <w:rsid w:val="008D45B2"/>
    <w:rsid w:val="008D460A"/>
    <w:rsid w:val="008D46B4"/>
    <w:rsid w:val="008D4A6A"/>
    <w:rsid w:val="008D4BD3"/>
    <w:rsid w:val="008D4DF1"/>
    <w:rsid w:val="008D4FC7"/>
    <w:rsid w:val="008D50D3"/>
    <w:rsid w:val="008D5241"/>
    <w:rsid w:val="008D52A6"/>
    <w:rsid w:val="008D5698"/>
    <w:rsid w:val="008D57AD"/>
    <w:rsid w:val="008D5B32"/>
    <w:rsid w:val="008D5D78"/>
    <w:rsid w:val="008D5D83"/>
    <w:rsid w:val="008D5D95"/>
    <w:rsid w:val="008D5E37"/>
    <w:rsid w:val="008D5F23"/>
    <w:rsid w:val="008D628A"/>
    <w:rsid w:val="008D644E"/>
    <w:rsid w:val="008D6624"/>
    <w:rsid w:val="008D6A7E"/>
    <w:rsid w:val="008D6ADA"/>
    <w:rsid w:val="008D6B4A"/>
    <w:rsid w:val="008D6B84"/>
    <w:rsid w:val="008D6C74"/>
    <w:rsid w:val="008D6D34"/>
    <w:rsid w:val="008D6DF0"/>
    <w:rsid w:val="008D70C4"/>
    <w:rsid w:val="008D714D"/>
    <w:rsid w:val="008D722D"/>
    <w:rsid w:val="008D7287"/>
    <w:rsid w:val="008D72EF"/>
    <w:rsid w:val="008D73F1"/>
    <w:rsid w:val="008D7572"/>
    <w:rsid w:val="008D75FA"/>
    <w:rsid w:val="008D76B4"/>
    <w:rsid w:val="008D76C6"/>
    <w:rsid w:val="008D7797"/>
    <w:rsid w:val="008D7979"/>
    <w:rsid w:val="008D7BA7"/>
    <w:rsid w:val="008D7CE2"/>
    <w:rsid w:val="008D7D39"/>
    <w:rsid w:val="008D7E31"/>
    <w:rsid w:val="008D7EC4"/>
    <w:rsid w:val="008D7F18"/>
    <w:rsid w:val="008D7FAD"/>
    <w:rsid w:val="008E021A"/>
    <w:rsid w:val="008E023A"/>
    <w:rsid w:val="008E0415"/>
    <w:rsid w:val="008E0587"/>
    <w:rsid w:val="008E05C0"/>
    <w:rsid w:val="008E073C"/>
    <w:rsid w:val="008E0821"/>
    <w:rsid w:val="008E0A6F"/>
    <w:rsid w:val="008E0B49"/>
    <w:rsid w:val="008E0C8D"/>
    <w:rsid w:val="008E0D17"/>
    <w:rsid w:val="008E0E3C"/>
    <w:rsid w:val="008E0E9E"/>
    <w:rsid w:val="008E0FE3"/>
    <w:rsid w:val="008E1399"/>
    <w:rsid w:val="008E13E5"/>
    <w:rsid w:val="008E14D6"/>
    <w:rsid w:val="008E178B"/>
    <w:rsid w:val="008E1891"/>
    <w:rsid w:val="008E1922"/>
    <w:rsid w:val="008E19BC"/>
    <w:rsid w:val="008E19D5"/>
    <w:rsid w:val="008E1B09"/>
    <w:rsid w:val="008E1B2F"/>
    <w:rsid w:val="008E1BD3"/>
    <w:rsid w:val="008E1FD5"/>
    <w:rsid w:val="008E2012"/>
    <w:rsid w:val="008E2119"/>
    <w:rsid w:val="008E2451"/>
    <w:rsid w:val="008E25A6"/>
    <w:rsid w:val="008E25B6"/>
    <w:rsid w:val="008E260E"/>
    <w:rsid w:val="008E290F"/>
    <w:rsid w:val="008E299F"/>
    <w:rsid w:val="008E2B0D"/>
    <w:rsid w:val="008E2B72"/>
    <w:rsid w:val="008E2E83"/>
    <w:rsid w:val="008E2F03"/>
    <w:rsid w:val="008E2F07"/>
    <w:rsid w:val="008E2FD7"/>
    <w:rsid w:val="008E317A"/>
    <w:rsid w:val="008E3266"/>
    <w:rsid w:val="008E3508"/>
    <w:rsid w:val="008E3586"/>
    <w:rsid w:val="008E35A9"/>
    <w:rsid w:val="008E37A9"/>
    <w:rsid w:val="008E3808"/>
    <w:rsid w:val="008E380B"/>
    <w:rsid w:val="008E3A17"/>
    <w:rsid w:val="008E3D2D"/>
    <w:rsid w:val="008E3E87"/>
    <w:rsid w:val="008E3F45"/>
    <w:rsid w:val="008E3FEE"/>
    <w:rsid w:val="008E4110"/>
    <w:rsid w:val="008E4216"/>
    <w:rsid w:val="008E42C3"/>
    <w:rsid w:val="008E43D9"/>
    <w:rsid w:val="008E4657"/>
    <w:rsid w:val="008E4779"/>
    <w:rsid w:val="008E48AE"/>
    <w:rsid w:val="008E48D8"/>
    <w:rsid w:val="008E4A6F"/>
    <w:rsid w:val="008E4B38"/>
    <w:rsid w:val="008E4D2D"/>
    <w:rsid w:val="008E50FC"/>
    <w:rsid w:val="008E522E"/>
    <w:rsid w:val="008E5407"/>
    <w:rsid w:val="008E556D"/>
    <w:rsid w:val="008E5631"/>
    <w:rsid w:val="008E56E2"/>
    <w:rsid w:val="008E5847"/>
    <w:rsid w:val="008E5890"/>
    <w:rsid w:val="008E5975"/>
    <w:rsid w:val="008E59DE"/>
    <w:rsid w:val="008E5A5A"/>
    <w:rsid w:val="008E5B73"/>
    <w:rsid w:val="008E5B78"/>
    <w:rsid w:val="008E5DAD"/>
    <w:rsid w:val="008E5E15"/>
    <w:rsid w:val="008E5F16"/>
    <w:rsid w:val="008E5F2A"/>
    <w:rsid w:val="008E5FD1"/>
    <w:rsid w:val="008E61DC"/>
    <w:rsid w:val="008E6213"/>
    <w:rsid w:val="008E6443"/>
    <w:rsid w:val="008E6582"/>
    <w:rsid w:val="008E67CC"/>
    <w:rsid w:val="008E69EC"/>
    <w:rsid w:val="008E6AF7"/>
    <w:rsid w:val="008E6CB1"/>
    <w:rsid w:val="008E6D6B"/>
    <w:rsid w:val="008E6E4D"/>
    <w:rsid w:val="008E6F03"/>
    <w:rsid w:val="008E706B"/>
    <w:rsid w:val="008E7243"/>
    <w:rsid w:val="008E7344"/>
    <w:rsid w:val="008E7357"/>
    <w:rsid w:val="008E7452"/>
    <w:rsid w:val="008E75FC"/>
    <w:rsid w:val="008E7C8B"/>
    <w:rsid w:val="008F0265"/>
    <w:rsid w:val="008F03A2"/>
    <w:rsid w:val="008F042A"/>
    <w:rsid w:val="008F0695"/>
    <w:rsid w:val="008F06BC"/>
    <w:rsid w:val="008F06FB"/>
    <w:rsid w:val="008F076B"/>
    <w:rsid w:val="008F078F"/>
    <w:rsid w:val="008F07D5"/>
    <w:rsid w:val="008F0946"/>
    <w:rsid w:val="008F0BE3"/>
    <w:rsid w:val="008F0D5C"/>
    <w:rsid w:val="008F0E5D"/>
    <w:rsid w:val="008F0F23"/>
    <w:rsid w:val="008F0F76"/>
    <w:rsid w:val="008F10A1"/>
    <w:rsid w:val="008F11AC"/>
    <w:rsid w:val="008F1317"/>
    <w:rsid w:val="008F145F"/>
    <w:rsid w:val="008F1538"/>
    <w:rsid w:val="008F1630"/>
    <w:rsid w:val="008F16A7"/>
    <w:rsid w:val="008F1763"/>
    <w:rsid w:val="008F17A4"/>
    <w:rsid w:val="008F18C8"/>
    <w:rsid w:val="008F1972"/>
    <w:rsid w:val="008F1D01"/>
    <w:rsid w:val="008F1DAC"/>
    <w:rsid w:val="008F1EEE"/>
    <w:rsid w:val="008F1F19"/>
    <w:rsid w:val="008F1F45"/>
    <w:rsid w:val="008F1FC5"/>
    <w:rsid w:val="008F20DD"/>
    <w:rsid w:val="008F2478"/>
    <w:rsid w:val="008F24C3"/>
    <w:rsid w:val="008F2502"/>
    <w:rsid w:val="008F2535"/>
    <w:rsid w:val="008F2585"/>
    <w:rsid w:val="008F2BD5"/>
    <w:rsid w:val="008F2D3D"/>
    <w:rsid w:val="008F2DA7"/>
    <w:rsid w:val="008F2F58"/>
    <w:rsid w:val="008F2F9A"/>
    <w:rsid w:val="008F2FCD"/>
    <w:rsid w:val="008F305A"/>
    <w:rsid w:val="008F32E4"/>
    <w:rsid w:val="008F3377"/>
    <w:rsid w:val="008F3432"/>
    <w:rsid w:val="008F34AA"/>
    <w:rsid w:val="008F3545"/>
    <w:rsid w:val="008F382C"/>
    <w:rsid w:val="008F39B0"/>
    <w:rsid w:val="008F3B8E"/>
    <w:rsid w:val="008F3F6F"/>
    <w:rsid w:val="008F40C2"/>
    <w:rsid w:val="008F4208"/>
    <w:rsid w:val="008F44FD"/>
    <w:rsid w:val="008F4A1B"/>
    <w:rsid w:val="008F4BA8"/>
    <w:rsid w:val="008F4FD5"/>
    <w:rsid w:val="008F5111"/>
    <w:rsid w:val="008F533E"/>
    <w:rsid w:val="008F5342"/>
    <w:rsid w:val="008F53E1"/>
    <w:rsid w:val="008F5725"/>
    <w:rsid w:val="008F5783"/>
    <w:rsid w:val="008F57C0"/>
    <w:rsid w:val="008F5A75"/>
    <w:rsid w:val="008F5A9F"/>
    <w:rsid w:val="008F5AC2"/>
    <w:rsid w:val="008F5B7C"/>
    <w:rsid w:val="008F5D46"/>
    <w:rsid w:val="008F5D9F"/>
    <w:rsid w:val="008F5EC4"/>
    <w:rsid w:val="008F5F3B"/>
    <w:rsid w:val="008F604D"/>
    <w:rsid w:val="008F60DB"/>
    <w:rsid w:val="008F618A"/>
    <w:rsid w:val="008F635B"/>
    <w:rsid w:val="008F64EC"/>
    <w:rsid w:val="008F650C"/>
    <w:rsid w:val="008F6635"/>
    <w:rsid w:val="008F6998"/>
    <w:rsid w:val="008F6A50"/>
    <w:rsid w:val="008F6E49"/>
    <w:rsid w:val="008F6E82"/>
    <w:rsid w:val="008F6E87"/>
    <w:rsid w:val="008F7077"/>
    <w:rsid w:val="008F71D8"/>
    <w:rsid w:val="008F73EC"/>
    <w:rsid w:val="008F76F6"/>
    <w:rsid w:val="008F7A74"/>
    <w:rsid w:val="008F7CCC"/>
    <w:rsid w:val="008F7E40"/>
    <w:rsid w:val="009001DA"/>
    <w:rsid w:val="0090021C"/>
    <w:rsid w:val="009004A8"/>
    <w:rsid w:val="00900548"/>
    <w:rsid w:val="00900557"/>
    <w:rsid w:val="00900655"/>
    <w:rsid w:val="00900685"/>
    <w:rsid w:val="009006D9"/>
    <w:rsid w:val="009009A1"/>
    <w:rsid w:val="00900B2C"/>
    <w:rsid w:val="00900BEF"/>
    <w:rsid w:val="00900C40"/>
    <w:rsid w:val="00900F9B"/>
    <w:rsid w:val="00901060"/>
    <w:rsid w:val="00901299"/>
    <w:rsid w:val="00901554"/>
    <w:rsid w:val="009016EC"/>
    <w:rsid w:val="00901807"/>
    <w:rsid w:val="00901A8D"/>
    <w:rsid w:val="00901B1A"/>
    <w:rsid w:val="00901B49"/>
    <w:rsid w:val="00901BE4"/>
    <w:rsid w:val="00901F03"/>
    <w:rsid w:val="00901F72"/>
    <w:rsid w:val="00902181"/>
    <w:rsid w:val="0090242E"/>
    <w:rsid w:val="0090248F"/>
    <w:rsid w:val="00902519"/>
    <w:rsid w:val="00902521"/>
    <w:rsid w:val="00902618"/>
    <w:rsid w:val="009026FB"/>
    <w:rsid w:val="0090294C"/>
    <w:rsid w:val="00902B5A"/>
    <w:rsid w:val="00902BCE"/>
    <w:rsid w:val="00902C63"/>
    <w:rsid w:val="00902F0D"/>
    <w:rsid w:val="009031B6"/>
    <w:rsid w:val="00903483"/>
    <w:rsid w:val="00903497"/>
    <w:rsid w:val="00903513"/>
    <w:rsid w:val="00903665"/>
    <w:rsid w:val="00903705"/>
    <w:rsid w:val="0090371A"/>
    <w:rsid w:val="0090384D"/>
    <w:rsid w:val="009039BF"/>
    <w:rsid w:val="00903A85"/>
    <w:rsid w:val="00903BB9"/>
    <w:rsid w:val="00903CCC"/>
    <w:rsid w:val="00903F22"/>
    <w:rsid w:val="00903F24"/>
    <w:rsid w:val="009041B6"/>
    <w:rsid w:val="009041D1"/>
    <w:rsid w:val="009042B1"/>
    <w:rsid w:val="0090435E"/>
    <w:rsid w:val="009043A6"/>
    <w:rsid w:val="00904443"/>
    <w:rsid w:val="0090483B"/>
    <w:rsid w:val="00904913"/>
    <w:rsid w:val="00904A20"/>
    <w:rsid w:val="00904A5A"/>
    <w:rsid w:val="00904F7B"/>
    <w:rsid w:val="00904FD6"/>
    <w:rsid w:val="00905108"/>
    <w:rsid w:val="00905137"/>
    <w:rsid w:val="0090521C"/>
    <w:rsid w:val="009056C4"/>
    <w:rsid w:val="009056FE"/>
    <w:rsid w:val="009057DB"/>
    <w:rsid w:val="009057E9"/>
    <w:rsid w:val="009057F9"/>
    <w:rsid w:val="009058A2"/>
    <w:rsid w:val="009058B2"/>
    <w:rsid w:val="0090595D"/>
    <w:rsid w:val="00905B93"/>
    <w:rsid w:val="00905CF7"/>
    <w:rsid w:val="00905D88"/>
    <w:rsid w:val="009060DA"/>
    <w:rsid w:val="009062DA"/>
    <w:rsid w:val="0090650F"/>
    <w:rsid w:val="00906579"/>
    <w:rsid w:val="00906704"/>
    <w:rsid w:val="00906787"/>
    <w:rsid w:val="009067C3"/>
    <w:rsid w:val="00906AFF"/>
    <w:rsid w:val="00906B25"/>
    <w:rsid w:val="00906BA0"/>
    <w:rsid w:val="00906D21"/>
    <w:rsid w:val="00906D47"/>
    <w:rsid w:val="00906ED8"/>
    <w:rsid w:val="00906EE0"/>
    <w:rsid w:val="009073F6"/>
    <w:rsid w:val="00907633"/>
    <w:rsid w:val="00907766"/>
    <w:rsid w:val="00907A13"/>
    <w:rsid w:val="00907AF7"/>
    <w:rsid w:val="00907D47"/>
    <w:rsid w:val="00907E6C"/>
    <w:rsid w:val="00907EC7"/>
    <w:rsid w:val="00910030"/>
    <w:rsid w:val="00910272"/>
    <w:rsid w:val="00910278"/>
    <w:rsid w:val="009103CE"/>
    <w:rsid w:val="0091044A"/>
    <w:rsid w:val="00910657"/>
    <w:rsid w:val="00910738"/>
    <w:rsid w:val="0091074C"/>
    <w:rsid w:val="00910C52"/>
    <w:rsid w:val="00910CC0"/>
    <w:rsid w:val="00910E2B"/>
    <w:rsid w:val="009111A1"/>
    <w:rsid w:val="00911266"/>
    <w:rsid w:val="0091130D"/>
    <w:rsid w:val="0091150A"/>
    <w:rsid w:val="00911B5A"/>
    <w:rsid w:val="00911EA0"/>
    <w:rsid w:val="0091218C"/>
    <w:rsid w:val="009122AC"/>
    <w:rsid w:val="009122CF"/>
    <w:rsid w:val="00912321"/>
    <w:rsid w:val="00912525"/>
    <w:rsid w:val="00912572"/>
    <w:rsid w:val="009126EC"/>
    <w:rsid w:val="00912736"/>
    <w:rsid w:val="009129E8"/>
    <w:rsid w:val="00912BB9"/>
    <w:rsid w:val="00912CE9"/>
    <w:rsid w:val="00912D75"/>
    <w:rsid w:val="00912E43"/>
    <w:rsid w:val="00912E75"/>
    <w:rsid w:val="0091315F"/>
    <w:rsid w:val="0091321A"/>
    <w:rsid w:val="009132C2"/>
    <w:rsid w:val="0091334C"/>
    <w:rsid w:val="00913489"/>
    <w:rsid w:val="0091398C"/>
    <w:rsid w:val="00913B22"/>
    <w:rsid w:val="00913C19"/>
    <w:rsid w:val="00913CC9"/>
    <w:rsid w:val="00913D01"/>
    <w:rsid w:val="00913D22"/>
    <w:rsid w:val="00913E51"/>
    <w:rsid w:val="00914006"/>
    <w:rsid w:val="009140BF"/>
    <w:rsid w:val="00914115"/>
    <w:rsid w:val="00914462"/>
    <w:rsid w:val="0091448E"/>
    <w:rsid w:val="00914548"/>
    <w:rsid w:val="00914B3F"/>
    <w:rsid w:val="00914D3E"/>
    <w:rsid w:val="00914EAF"/>
    <w:rsid w:val="00915274"/>
    <w:rsid w:val="009153D4"/>
    <w:rsid w:val="00915462"/>
    <w:rsid w:val="009154A8"/>
    <w:rsid w:val="0091572C"/>
    <w:rsid w:val="00915877"/>
    <w:rsid w:val="00915B9A"/>
    <w:rsid w:val="00915CBC"/>
    <w:rsid w:val="00915F9E"/>
    <w:rsid w:val="009165A4"/>
    <w:rsid w:val="00916769"/>
    <w:rsid w:val="009167FF"/>
    <w:rsid w:val="00916929"/>
    <w:rsid w:val="00916AB5"/>
    <w:rsid w:val="00916D88"/>
    <w:rsid w:val="00916D96"/>
    <w:rsid w:val="00916DEC"/>
    <w:rsid w:val="00916ED0"/>
    <w:rsid w:val="00916F3F"/>
    <w:rsid w:val="009171D6"/>
    <w:rsid w:val="009171E3"/>
    <w:rsid w:val="009171F6"/>
    <w:rsid w:val="009172F7"/>
    <w:rsid w:val="00917380"/>
    <w:rsid w:val="009173BF"/>
    <w:rsid w:val="009173E4"/>
    <w:rsid w:val="0091776E"/>
    <w:rsid w:val="00917886"/>
    <w:rsid w:val="00917A04"/>
    <w:rsid w:val="00917A2F"/>
    <w:rsid w:val="00917B06"/>
    <w:rsid w:val="00920004"/>
    <w:rsid w:val="009204EA"/>
    <w:rsid w:val="009204F0"/>
    <w:rsid w:val="009206AA"/>
    <w:rsid w:val="009207DD"/>
    <w:rsid w:val="00920824"/>
    <w:rsid w:val="00920865"/>
    <w:rsid w:val="00920963"/>
    <w:rsid w:val="00920C2A"/>
    <w:rsid w:val="00920CEA"/>
    <w:rsid w:val="00921043"/>
    <w:rsid w:val="00921365"/>
    <w:rsid w:val="00921493"/>
    <w:rsid w:val="00921503"/>
    <w:rsid w:val="00921679"/>
    <w:rsid w:val="009217C1"/>
    <w:rsid w:val="009217E2"/>
    <w:rsid w:val="00921A69"/>
    <w:rsid w:val="00921ACA"/>
    <w:rsid w:val="00921CFF"/>
    <w:rsid w:val="009220D1"/>
    <w:rsid w:val="00922153"/>
    <w:rsid w:val="0092228A"/>
    <w:rsid w:val="00922571"/>
    <w:rsid w:val="00922635"/>
    <w:rsid w:val="009226BA"/>
    <w:rsid w:val="009228AC"/>
    <w:rsid w:val="0092291A"/>
    <w:rsid w:val="00922D5A"/>
    <w:rsid w:val="00922DCD"/>
    <w:rsid w:val="00922DFB"/>
    <w:rsid w:val="00922E7D"/>
    <w:rsid w:val="009232C7"/>
    <w:rsid w:val="009232D0"/>
    <w:rsid w:val="00923374"/>
    <w:rsid w:val="00923578"/>
    <w:rsid w:val="00923689"/>
    <w:rsid w:val="00923B7C"/>
    <w:rsid w:val="00923EB8"/>
    <w:rsid w:val="00924024"/>
    <w:rsid w:val="009240AE"/>
    <w:rsid w:val="009242FD"/>
    <w:rsid w:val="0092444C"/>
    <w:rsid w:val="009244EA"/>
    <w:rsid w:val="009245DC"/>
    <w:rsid w:val="0092461E"/>
    <w:rsid w:val="00924679"/>
    <w:rsid w:val="00924BF0"/>
    <w:rsid w:val="00924CAC"/>
    <w:rsid w:val="00924E03"/>
    <w:rsid w:val="009250B8"/>
    <w:rsid w:val="0092517A"/>
    <w:rsid w:val="009252B4"/>
    <w:rsid w:val="00925366"/>
    <w:rsid w:val="00925368"/>
    <w:rsid w:val="00925576"/>
    <w:rsid w:val="0092557C"/>
    <w:rsid w:val="00925690"/>
    <w:rsid w:val="00925765"/>
    <w:rsid w:val="00925814"/>
    <w:rsid w:val="009258CB"/>
    <w:rsid w:val="00925D83"/>
    <w:rsid w:val="00925DD4"/>
    <w:rsid w:val="00925FDF"/>
    <w:rsid w:val="009261F3"/>
    <w:rsid w:val="00926419"/>
    <w:rsid w:val="00926450"/>
    <w:rsid w:val="0092650B"/>
    <w:rsid w:val="009266F6"/>
    <w:rsid w:val="00926903"/>
    <w:rsid w:val="00926989"/>
    <w:rsid w:val="0092698F"/>
    <w:rsid w:val="009269E7"/>
    <w:rsid w:val="00926D9C"/>
    <w:rsid w:val="00926F9A"/>
    <w:rsid w:val="009271A4"/>
    <w:rsid w:val="0092739C"/>
    <w:rsid w:val="0092757D"/>
    <w:rsid w:val="009275DF"/>
    <w:rsid w:val="009278CC"/>
    <w:rsid w:val="00927A0C"/>
    <w:rsid w:val="00927E18"/>
    <w:rsid w:val="00927F2C"/>
    <w:rsid w:val="00927F60"/>
    <w:rsid w:val="0093025C"/>
    <w:rsid w:val="009303C1"/>
    <w:rsid w:val="00930457"/>
    <w:rsid w:val="00930461"/>
    <w:rsid w:val="009305D3"/>
    <w:rsid w:val="00930B9F"/>
    <w:rsid w:val="00930D0B"/>
    <w:rsid w:val="009310EA"/>
    <w:rsid w:val="0093128B"/>
    <w:rsid w:val="0093133C"/>
    <w:rsid w:val="00931447"/>
    <w:rsid w:val="00931576"/>
    <w:rsid w:val="009315D1"/>
    <w:rsid w:val="009315DB"/>
    <w:rsid w:val="009315EE"/>
    <w:rsid w:val="00931627"/>
    <w:rsid w:val="0093174F"/>
    <w:rsid w:val="009317EF"/>
    <w:rsid w:val="0093182E"/>
    <w:rsid w:val="0093188C"/>
    <w:rsid w:val="00931BF6"/>
    <w:rsid w:val="00932151"/>
    <w:rsid w:val="0093215F"/>
    <w:rsid w:val="00932462"/>
    <w:rsid w:val="009324C6"/>
    <w:rsid w:val="0093279A"/>
    <w:rsid w:val="009328B3"/>
    <w:rsid w:val="009328BA"/>
    <w:rsid w:val="009329DC"/>
    <w:rsid w:val="0093309E"/>
    <w:rsid w:val="00933225"/>
    <w:rsid w:val="00933269"/>
    <w:rsid w:val="00933696"/>
    <w:rsid w:val="00933804"/>
    <w:rsid w:val="009339B5"/>
    <w:rsid w:val="009339D2"/>
    <w:rsid w:val="00934041"/>
    <w:rsid w:val="0093410D"/>
    <w:rsid w:val="009343D3"/>
    <w:rsid w:val="009343EC"/>
    <w:rsid w:val="0093443B"/>
    <w:rsid w:val="009346AD"/>
    <w:rsid w:val="0093499C"/>
    <w:rsid w:val="009349C7"/>
    <w:rsid w:val="00934A66"/>
    <w:rsid w:val="00934E63"/>
    <w:rsid w:val="00934F93"/>
    <w:rsid w:val="009351D7"/>
    <w:rsid w:val="0093527F"/>
    <w:rsid w:val="009352FE"/>
    <w:rsid w:val="009354BE"/>
    <w:rsid w:val="009358DC"/>
    <w:rsid w:val="009358FD"/>
    <w:rsid w:val="00935A08"/>
    <w:rsid w:val="00935A17"/>
    <w:rsid w:val="00935A79"/>
    <w:rsid w:val="00935BC7"/>
    <w:rsid w:val="00935CE9"/>
    <w:rsid w:val="00935E55"/>
    <w:rsid w:val="00935F41"/>
    <w:rsid w:val="0093612D"/>
    <w:rsid w:val="009361EA"/>
    <w:rsid w:val="009362A8"/>
    <w:rsid w:val="009362B4"/>
    <w:rsid w:val="009362C9"/>
    <w:rsid w:val="00936355"/>
    <w:rsid w:val="00936369"/>
    <w:rsid w:val="009365F6"/>
    <w:rsid w:val="00936E97"/>
    <w:rsid w:val="00936F55"/>
    <w:rsid w:val="00937196"/>
    <w:rsid w:val="00937264"/>
    <w:rsid w:val="0093757E"/>
    <w:rsid w:val="009375A1"/>
    <w:rsid w:val="009377CF"/>
    <w:rsid w:val="00937B3D"/>
    <w:rsid w:val="00937C1B"/>
    <w:rsid w:val="00937FDC"/>
    <w:rsid w:val="00940107"/>
    <w:rsid w:val="00940129"/>
    <w:rsid w:val="00940387"/>
    <w:rsid w:val="009403AF"/>
    <w:rsid w:val="0094054F"/>
    <w:rsid w:val="00940603"/>
    <w:rsid w:val="009406E4"/>
    <w:rsid w:val="00940B5F"/>
    <w:rsid w:val="00940B6F"/>
    <w:rsid w:val="00940F66"/>
    <w:rsid w:val="00940FD6"/>
    <w:rsid w:val="00941201"/>
    <w:rsid w:val="0094124F"/>
    <w:rsid w:val="00941674"/>
    <w:rsid w:val="009417DE"/>
    <w:rsid w:val="00941B65"/>
    <w:rsid w:val="00941B9B"/>
    <w:rsid w:val="00941C3B"/>
    <w:rsid w:val="00941D49"/>
    <w:rsid w:val="00941DD9"/>
    <w:rsid w:val="00941E4D"/>
    <w:rsid w:val="00942011"/>
    <w:rsid w:val="0094232A"/>
    <w:rsid w:val="00942580"/>
    <w:rsid w:val="00942675"/>
    <w:rsid w:val="00942788"/>
    <w:rsid w:val="00942ABC"/>
    <w:rsid w:val="00942B0C"/>
    <w:rsid w:val="00942C78"/>
    <w:rsid w:val="00942CC2"/>
    <w:rsid w:val="00942F1D"/>
    <w:rsid w:val="0094325C"/>
    <w:rsid w:val="00943269"/>
    <w:rsid w:val="0094345F"/>
    <w:rsid w:val="00943845"/>
    <w:rsid w:val="0094386D"/>
    <w:rsid w:val="00943AFA"/>
    <w:rsid w:val="00943B5E"/>
    <w:rsid w:val="00943BF9"/>
    <w:rsid w:val="00943CEB"/>
    <w:rsid w:val="00943EF1"/>
    <w:rsid w:val="00943F4B"/>
    <w:rsid w:val="00943FD6"/>
    <w:rsid w:val="009445AA"/>
    <w:rsid w:val="009445C2"/>
    <w:rsid w:val="00944761"/>
    <w:rsid w:val="00944889"/>
    <w:rsid w:val="009448FE"/>
    <w:rsid w:val="00944AB3"/>
    <w:rsid w:val="00944C98"/>
    <w:rsid w:val="00944D30"/>
    <w:rsid w:val="00944F48"/>
    <w:rsid w:val="00944FF2"/>
    <w:rsid w:val="009452F3"/>
    <w:rsid w:val="009456B9"/>
    <w:rsid w:val="0094577F"/>
    <w:rsid w:val="00945791"/>
    <w:rsid w:val="00945804"/>
    <w:rsid w:val="009459A5"/>
    <w:rsid w:val="00945B85"/>
    <w:rsid w:val="00945C45"/>
    <w:rsid w:val="00945E54"/>
    <w:rsid w:val="00945ECE"/>
    <w:rsid w:val="00945EF3"/>
    <w:rsid w:val="00945F3C"/>
    <w:rsid w:val="0094605E"/>
    <w:rsid w:val="00946072"/>
    <w:rsid w:val="00946238"/>
    <w:rsid w:val="00946261"/>
    <w:rsid w:val="009462EA"/>
    <w:rsid w:val="0094640E"/>
    <w:rsid w:val="009466CA"/>
    <w:rsid w:val="0094682F"/>
    <w:rsid w:val="00946D1B"/>
    <w:rsid w:val="00946ECC"/>
    <w:rsid w:val="00946FC5"/>
    <w:rsid w:val="009473B9"/>
    <w:rsid w:val="0094758A"/>
    <w:rsid w:val="009476E6"/>
    <w:rsid w:val="00947728"/>
    <w:rsid w:val="00947AAD"/>
    <w:rsid w:val="00947C7A"/>
    <w:rsid w:val="00947E0C"/>
    <w:rsid w:val="009501AE"/>
    <w:rsid w:val="00950259"/>
    <w:rsid w:val="009503F8"/>
    <w:rsid w:val="00950424"/>
    <w:rsid w:val="009504CD"/>
    <w:rsid w:val="00950555"/>
    <w:rsid w:val="009507A1"/>
    <w:rsid w:val="0095090F"/>
    <w:rsid w:val="00950A06"/>
    <w:rsid w:val="00950AAB"/>
    <w:rsid w:val="00950C86"/>
    <w:rsid w:val="009511A0"/>
    <w:rsid w:val="009512FB"/>
    <w:rsid w:val="009515B5"/>
    <w:rsid w:val="00951755"/>
    <w:rsid w:val="00951872"/>
    <w:rsid w:val="00951E75"/>
    <w:rsid w:val="00951F24"/>
    <w:rsid w:val="00951F6B"/>
    <w:rsid w:val="00952194"/>
    <w:rsid w:val="00952300"/>
    <w:rsid w:val="009525A8"/>
    <w:rsid w:val="00952BE3"/>
    <w:rsid w:val="00952C56"/>
    <w:rsid w:val="00952CDE"/>
    <w:rsid w:val="00952DE9"/>
    <w:rsid w:val="00952E9B"/>
    <w:rsid w:val="00952EC0"/>
    <w:rsid w:val="009531DC"/>
    <w:rsid w:val="009533E7"/>
    <w:rsid w:val="00953468"/>
    <w:rsid w:val="009539BC"/>
    <w:rsid w:val="00953A78"/>
    <w:rsid w:val="00953AF8"/>
    <w:rsid w:val="00953CFD"/>
    <w:rsid w:val="00953D1E"/>
    <w:rsid w:val="00953D31"/>
    <w:rsid w:val="00953E77"/>
    <w:rsid w:val="00953F80"/>
    <w:rsid w:val="00954009"/>
    <w:rsid w:val="00954147"/>
    <w:rsid w:val="0095428A"/>
    <w:rsid w:val="0095433E"/>
    <w:rsid w:val="009547D7"/>
    <w:rsid w:val="00954926"/>
    <w:rsid w:val="00954B02"/>
    <w:rsid w:val="00954B9F"/>
    <w:rsid w:val="00954C7C"/>
    <w:rsid w:val="00954E1F"/>
    <w:rsid w:val="009550BC"/>
    <w:rsid w:val="009552CA"/>
    <w:rsid w:val="0095533C"/>
    <w:rsid w:val="009556D0"/>
    <w:rsid w:val="0095582D"/>
    <w:rsid w:val="0095595F"/>
    <w:rsid w:val="00955AE9"/>
    <w:rsid w:val="00955D1C"/>
    <w:rsid w:val="00955D30"/>
    <w:rsid w:val="00955E31"/>
    <w:rsid w:val="00955EF3"/>
    <w:rsid w:val="00955F8D"/>
    <w:rsid w:val="0095618A"/>
    <w:rsid w:val="009562F9"/>
    <w:rsid w:val="00956399"/>
    <w:rsid w:val="009565DC"/>
    <w:rsid w:val="00956698"/>
    <w:rsid w:val="00956788"/>
    <w:rsid w:val="00956834"/>
    <w:rsid w:val="00956AFE"/>
    <w:rsid w:val="00956B00"/>
    <w:rsid w:val="00956BB0"/>
    <w:rsid w:val="00956D13"/>
    <w:rsid w:val="00956FE2"/>
    <w:rsid w:val="00957145"/>
    <w:rsid w:val="009571BE"/>
    <w:rsid w:val="009572B1"/>
    <w:rsid w:val="00957323"/>
    <w:rsid w:val="0095739A"/>
    <w:rsid w:val="00957766"/>
    <w:rsid w:val="009577A8"/>
    <w:rsid w:val="00957B60"/>
    <w:rsid w:val="00957D38"/>
    <w:rsid w:val="0096005C"/>
    <w:rsid w:val="0096030A"/>
    <w:rsid w:val="0096037E"/>
    <w:rsid w:val="0096044E"/>
    <w:rsid w:val="00960757"/>
    <w:rsid w:val="009609EC"/>
    <w:rsid w:val="00960A38"/>
    <w:rsid w:val="00960BB0"/>
    <w:rsid w:val="00960F51"/>
    <w:rsid w:val="00961008"/>
    <w:rsid w:val="0096109B"/>
    <w:rsid w:val="00961140"/>
    <w:rsid w:val="009612C5"/>
    <w:rsid w:val="0096153A"/>
    <w:rsid w:val="009615EA"/>
    <w:rsid w:val="0096167B"/>
    <w:rsid w:val="00961740"/>
    <w:rsid w:val="009617AC"/>
    <w:rsid w:val="009618E2"/>
    <w:rsid w:val="009619B0"/>
    <w:rsid w:val="00961A21"/>
    <w:rsid w:val="00961D6A"/>
    <w:rsid w:val="009620C3"/>
    <w:rsid w:val="0096212E"/>
    <w:rsid w:val="00962190"/>
    <w:rsid w:val="00962313"/>
    <w:rsid w:val="00962353"/>
    <w:rsid w:val="009623B3"/>
    <w:rsid w:val="0096247B"/>
    <w:rsid w:val="00962891"/>
    <w:rsid w:val="009628F2"/>
    <w:rsid w:val="00962962"/>
    <w:rsid w:val="00962ADE"/>
    <w:rsid w:val="00962B8A"/>
    <w:rsid w:val="00962BC9"/>
    <w:rsid w:val="00962D9A"/>
    <w:rsid w:val="009631F8"/>
    <w:rsid w:val="00963225"/>
    <w:rsid w:val="00963339"/>
    <w:rsid w:val="00963430"/>
    <w:rsid w:val="00963B8D"/>
    <w:rsid w:val="00963D5F"/>
    <w:rsid w:val="00964020"/>
    <w:rsid w:val="0096403A"/>
    <w:rsid w:val="009640C4"/>
    <w:rsid w:val="009643AC"/>
    <w:rsid w:val="00964630"/>
    <w:rsid w:val="0096467B"/>
    <w:rsid w:val="00964715"/>
    <w:rsid w:val="0096474C"/>
    <w:rsid w:val="00964780"/>
    <w:rsid w:val="009647AE"/>
    <w:rsid w:val="009647C0"/>
    <w:rsid w:val="00964A07"/>
    <w:rsid w:val="00964A1A"/>
    <w:rsid w:val="00964A3E"/>
    <w:rsid w:val="00964A63"/>
    <w:rsid w:val="00964AA2"/>
    <w:rsid w:val="00964B78"/>
    <w:rsid w:val="00964CA2"/>
    <w:rsid w:val="00964CE9"/>
    <w:rsid w:val="00964DE0"/>
    <w:rsid w:val="00964E2C"/>
    <w:rsid w:val="00964F6C"/>
    <w:rsid w:val="0096532A"/>
    <w:rsid w:val="0096536F"/>
    <w:rsid w:val="009654E6"/>
    <w:rsid w:val="0096573C"/>
    <w:rsid w:val="00965865"/>
    <w:rsid w:val="00965877"/>
    <w:rsid w:val="009658A1"/>
    <w:rsid w:val="00965CAF"/>
    <w:rsid w:val="00965DC7"/>
    <w:rsid w:val="00965F16"/>
    <w:rsid w:val="00966005"/>
    <w:rsid w:val="00966281"/>
    <w:rsid w:val="00966407"/>
    <w:rsid w:val="00966508"/>
    <w:rsid w:val="00966673"/>
    <w:rsid w:val="0096671A"/>
    <w:rsid w:val="009667B0"/>
    <w:rsid w:val="0096690D"/>
    <w:rsid w:val="00966AB8"/>
    <w:rsid w:val="00966C4E"/>
    <w:rsid w:val="00966C5E"/>
    <w:rsid w:val="00966E7E"/>
    <w:rsid w:val="00966FBF"/>
    <w:rsid w:val="00967210"/>
    <w:rsid w:val="00967232"/>
    <w:rsid w:val="009679CE"/>
    <w:rsid w:val="00967A7D"/>
    <w:rsid w:val="00967A84"/>
    <w:rsid w:val="00967AB1"/>
    <w:rsid w:val="00967ACD"/>
    <w:rsid w:val="00967CAC"/>
    <w:rsid w:val="00967CB1"/>
    <w:rsid w:val="00967DDA"/>
    <w:rsid w:val="009700BC"/>
    <w:rsid w:val="00970799"/>
    <w:rsid w:val="00970863"/>
    <w:rsid w:val="00970C04"/>
    <w:rsid w:val="00970C8A"/>
    <w:rsid w:val="00970DA5"/>
    <w:rsid w:val="00971078"/>
    <w:rsid w:val="00971208"/>
    <w:rsid w:val="0097127D"/>
    <w:rsid w:val="0097128B"/>
    <w:rsid w:val="009713CB"/>
    <w:rsid w:val="009714C3"/>
    <w:rsid w:val="00971551"/>
    <w:rsid w:val="009715AD"/>
    <w:rsid w:val="00971658"/>
    <w:rsid w:val="0097169F"/>
    <w:rsid w:val="009717FE"/>
    <w:rsid w:val="00971844"/>
    <w:rsid w:val="0097186E"/>
    <w:rsid w:val="0097232C"/>
    <w:rsid w:val="009724FB"/>
    <w:rsid w:val="00972560"/>
    <w:rsid w:val="0097268D"/>
    <w:rsid w:val="0097281B"/>
    <w:rsid w:val="009728D1"/>
    <w:rsid w:val="0097294A"/>
    <w:rsid w:val="009729F3"/>
    <w:rsid w:val="00972C60"/>
    <w:rsid w:val="00972D49"/>
    <w:rsid w:val="00972DDA"/>
    <w:rsid w:val="00972FBA"/>
    <w:rsid w:val="00973093"/>
    <w:rsid w:val="00973594"/>
    <w:rsid w:val="009736A7"/>
    <w:rsid w:val="009736EF"/>
    <w:rsid w:val="0097384F"/>
    <w:rsid w:val="009738A0"/>
    <w:rsid w:val="00973A28"/>
    <w:rsid w:val="00973AE3"/>
    <w:rsid w:val="00973C7E"/>
    <w:rsid w:val="00973D44"/>
    <w:rsid w:val="00973DE5"/>
    <w:rsid w:val="00973E50"/>
    <w:rsid w:val="00973F01"/>
    <w:rsid w:val="0097409C"/>
    <w:rsid w:val="0097414D"/>
    <w:rsid w:val="00974150"/>
    <w:rsid w:val="00974337"/>
    <w:rsid w:val="009743F0"/>
    <w:rsid w:val="0097484D"/>
    <w:rsid w:val="00974AE4"/>
    <w:rsid w:val="00974B28"/>
    <w:rsid w:val="00974B73"/>
    <w:rsid w:val="00974C03"/>
    <w:rsid w:val="00974C21"/>
    <w:rsid w:val="00974C25"/>
    <w:rsid w:val="00974C6E"/>
    <w:rsid w:val="00974EE3"/>
    <w:rsid w:val="00975017"/>
    <w:rsid w:val="00975121"/>
    <w:rsid w:val="009751A5"/>
    <w:rsid w:val="009751D4"/>
    <w:rsid w:val="0097545A"/>
    <w:rsid w:val="00975834"/>
    <w:rsid w:val="00975926"/>
    <w:rsid w:val="00975BA2"/>
    <w:rsid w:val="00975D51"/>
    <w:rsid w:val="00975E9B"/>
    <w:rsid w:val="00975F13"/>
    <w:rsid w:val="00975FDF"/>
    <w:rsid w:val="00976261"/>
    <w:rsid w:val="0097626A"/>
    <w:rsid w:val="00976323"/>
    <w:rsid w:val="00976396"/>
    <w:rsid w:val="009763F4"/>
    <w:rsid w:val="00976459"/>
    <w:rsid w:val="00976488"/>
    <w:rsid w:val="00976567"/>
    <w:rsid w:val="00976622"/>
    <w:rsid w:val="00976797"/>
    <w:rsid w:val="00976831"/>
    <w:rsid w:val="009768CD"/>
    <w:rsid w:val="009768D7"/>
    <w:rsid w:val="009768F3"/>
    <w:rsid w:val="0097693B"/>
    <w:rsid w:val="009769F8"/>
    <w:rsid w:val="00976E3D"/>
    <w:rsid w:val="009771E4"/>
    <w:rsid w:val="009772F0"/>
    <w:rsid w:val="00977430"/>
    <w:rsid w:val="009774CE"/>
    <w:rsid w:val="00977863"/>
    <w:rsid w:val="00977B2E"/>
    <w:rsid w:val="00977F9A"/>
    <w:rsid w:val="00980177"/>
    <w:rsid w:val="00980549"/>
    <w:rsid w:val="00980762"/>
    <w:rsid w:val="0098089D"/>
    <w:rsid w:val="00980A17"/>
    <w:rsid w:val="00980A62"/>
    <w:rsid w:val="00980BC0"/>
    <w:rsid w:val="00980D63"/>
    <w:rsid w:val="009812D0"/>
    <w:rsid w:val="00981329"/>
    <w:rsid w:val="0098135D"/>
    <w:rsid w:val="00981431"/>
    <w:rsid w:val="00981992"/>
    <w:rsid w:val="00981AA3"/>
    <w:rsid w:val="00981E66"/>
    <w:rsid w:val="00982012"/>
    <w:rsid w:val="0098205A"/>
    <w:rsid w:val="00982291"/>
    <w:rsid w:val="009822C8"/>
    <w:rsid w:val="00982478"/>
    <w:rsid w:val="009824FF"/>
    <w:rsid w:val="00982601"/>
    <w:rsid w:val="00982680"/>
    <w:rsid w:val="0098288B"/>
    <w:rsid w:val="009828B3"/>
    <w:rsid w:val="00982BAC"/>
    <w:rsid w:val="00982CDC"/>
    <w:rsid w:val="009830BF"/>
    <w:rsid w:val="00983146"/>
    <w:rsid w:val="0098315A"/>
    <w:rsid w:val="00983306"/>
    <w:rsid w:val="0098337C"/>
    <w:rsid w:val="009834C3"/>
    <w:rsid w:val="009834F9"/>
    <w:rsid w:val="009835F7"/>
    <w:rsid w:val="0098361C"/>
    <w:rsid w:val="009838B4"/>
    <w:rsid w:val="0098397B"/>
    <w:rsid w:val="00983AD7"/>
    <w:rsid w:val="00983B9C"/>
    <w:rsid w:val="00983D24"/>
    <w:rsid w:val="0098416B"/>
    <w:rsid w:val="00984261"/>
    <w:rsid w:val="009845E3"/>
    <w:rsid w:val="0098472F"/>
    <w:rsid w:val="009848DC"/>
    <w:rsid w:val="00984A37"/>
    <w:rsid w:val="00984A93"/>
    <w:rsid w:val="00984ECC"/>
    <w:rsid w:val="0098505A"/>
    <w:rsid w:val="0098589D"/>
    <w:rsid w:val="009858ED"/>
    <w:rsid w:val="00985A60"/>
    <w:rsid w:val="00985DBC"/>
    <w:rsid w:val="0098608A"/>
    <w:rsid w:val="009861DF"/>
    <w:rsid w:val="009862B4"/>
    <w:rsid w:val="009863F2"/>
    <w:rsid w:val="009866AF"/>
    <w:rsid w:val="0098674D"/>
    <w:rsid w:val="009869B7"/>
    <w:rsid w:val="00986D55"/>
    <w:rsid w:val="00986D90"/>
    <w:rsid w:val="00986E96"/>
    <w:rsid w:val="0098706A"/>
    <w:rsid w:val="009870D6"/>
    <w:rsid w:val="009873D3"/>
    <w:rsid w:val="009876E5"/>
    <w:rsid w:val="00987726"/>
    <w:rsid w:val="00987807"/>
    <w:rsid w:val="0098788A"/>
    <w:rsid w:val="009878BC"/>
    <w:rsid w:val="00987A72"/>
    <w:rsid w:val="00987BAA"/>
    <w:rsid w:val="00987BF9"/>
    <w:rsid w:val="00987C57"/>
    <w:rsid w:val="00987DD3"/>
    <w:rsid w:val="00987F48"/>
    <w:rsid w:val="0099003D"/>
    <w:rsid w:val="00990211"/>
    <w:rsid w:val="0099034A"/>
    <w:rsid w:val="00990379"/>
    <w:rsid w:val="00990B19"/>
    <w:rsid w:val="00990F30"/>
    <w:rsid w:val="00991040"/>
    <w:rsid w:val="009910CD"/>
    <w:rsid w:val="0099111D"/>
    <w:rsid w:val="00991323"/>
    <w:rsid w:val="009913A8"/>
    <w:rsid w:val="0099156F"/>
    <w:rsid w:val="00991909"/>
    <w:rsid w:val="00991A2A"/>
    <w:rsid w:val="00991A36"/>
    <w:rsid w:val="00991A41"/>
    <w:rsid w:val="00991AF8"/>
    <w:rsid w:val="00991D19"/>
    <w:rsid w:val="00991E05"/>
    <w:rsid w:val="00991EA8"/>
    <w:rsid w:val="00991F1A"/>
    <w:rsid w:val="00991FC5"/>
    <w:rsid w:val="00991FC7"/>
    <w:rsid w:val="00991FF8"/>
    <w:rsid w:val="00992013"/>
    <w:rsid w:val="0099221D"/>
    <w:rsid w:val="00992293"/>
    <w:rsid w:val="00992677"/>
    <w:rsid w:val="009926A4"/>
    <w:rsid w:val="009926E1"/>
    <w:rsid w:val="00992A7E"/>
    <w:rsid w:val="00992AF9"/>
    <w:rsid w:val="00992CFC"/>
    <w:rsid w:val="00992F33"/>
    <w:rsid w:val="0099319F"/>
    <w:rsid w:val="009931F5"/>
    <w:rsid w:val="009932AF"/>
    <w:rsid w:val="009933FA"/>
    <w:rsid w:val="0099356D"/>
    <w:rsid w:val="00993593"/>
    <w:rsid w:val="00993721"/>
    <w:rsid w:val="00993A60"/>
    <w:rsid w:val="00993CA5"/>
    <w:rsid w:val="00993E48"/>
    <w:rsid w:val="00993F0A"/>
    <w:rsid w:val="00994113"/>
    <w:rsid w:val="009942E5"/>
    <w:rsid w:val="009943F8"/>
    <w:rsid w:val="00994798"/>
    <w:rsid w:val="00994C3B"/>
    <w:rsid w:val="00994C7C"/>
    <w:rsid w:val="0099505E"/>
    <w:rsid w:val="0099588B"/>
    <w:rsid w:val="009958AC"/>
    <w:rsid w:val="009958C8"/>
    <w:rsid w:val="009958EE"/>
    <w:rsid w:val="00995BEB"/>
    <w:rsid w:val="00995E61"/>
    <w:rsid w:val="00995F24"/>
    <w:rsid w:val="009961AA"/>
    <w:rsid w:val="009961AB"/>
    <w:rsid w:val="00996292"/>
    <w:rsid w:val="009962F6"/>
    <w:rsid w:val="009962FB"/>
    <w:rsid w:val="009963E4"/>
    <w:rsid w:val="0099658B"/>
    <w:rsid w:val="0099660E"/>
    <w:rsid w:val="00996648"/>
    <w:rsid w:val="00996806"/>
    <w:rsid w:val="00996AEE"/>
    <w:rsid w:val="00996B3D"/>
    <w:rsid w:val="00996E92"/>
    <w:rsid w:val="00996F28"/>
    <w:rsid w:val="00996F57"/>
    <w:rsid w:val="00996FA9"/>
    <w:rsid w:val="0099706C"/>
    <w:rsid w:val="00997091"/>
    <w:rsid w:val="00997371"/>
    <w:rsid w:val="009975DA"/>
    <w:rsid w:val="00997629"/>
    <w:rsid w:val="0099767D"/>
    <w:rsid w:val="009977A3"/>
    <w:rsid w:val="009978B8"/>
    <w:rsid w:val="00997941"/>
    <w:rsid w:val="009979CB"/>
    <w:rsid w:val="00997B36"/>
    <w:rsid w:val="00997B73"/>
    <w:rsid w:val="00997C3F"/>
    <w:rsid w:val="00997CAB"/>
    <w:rsid w:val="00997FB9"/>
    <w:rsid w:val="009A0499"/>
    <w:rsid w:val="009A0AC0"/>
    <w:rsid w:val="009A0D75"/>
    <w:rsid w:val="009A0EB0"/>
    <w:rsid w:val="009A10FC"/>
    <w:rsid w:val="009A114D"/>
    <w:rsid w:val="009A1205"/>
    <w:rsid w:val="009A17A5"/>
    <w:rsid w:val="009A18B4"/>
    <w:rsid w:val="009A19CF"/>
    <w:rsid w:val="009A1DB4"/>
    <w:rsid w:val="009A1E55"/>
    <w:rsid w:val="009A22A8"/>
    <w:rsid w:val="009A23C0"/>
    <w:rsid w:val="009A24B5"/>
    <w:rsid w:val="009A27BD"/>
    <w:rsid w:val="009A27CC"/>
    <w:rsid w:val="009A299C"/>
    <w:rsid w:val="009A29A8"/>
    <w:rsid w:val="009A2A1C"/>
    <w:rsid w:val="009A2AA5"/>
    <w:rsid w:val="009A2AA7"/>
    <w:rsid w:val="009A2ACC"/>
    <w:rsid w:val="009A2E95"/>
    <w:rsid w:val="009A3005"/>
    <w:rsid w:val="009A30B4"/>
    <w:rsid w:val="009A325D"/>
    <w:rsid w:val="009A333E"/>
    <w:rsid w:val="009A3514"/>
    <w:rsid w:val="009A369E"/>
    <w:rsid w:val="009A39E7"/>
    <w:rsid w:val="009A3C4D"/>
    <w:rsid w:val="009A3CB7"/>
    <w:rsid w:val="009A3DCF"/>
    <w:rsid w:val="009A3E93"/>
    <w:rsid w:val="009A42FF"/>
    <w:rsid w:val="009A454A"/>
    <w:rsid w:val="009A4626"/>
    <w:rsid w:val="009A4746"/>
    <w:rsid w:val="009A4854"/>
    <w:rsid w:val="009A4858"/>
    <w:rsid w:val="009A489A"/>
    <w:rsid w:val="009A4A3F"/>
    <w:rsid w:val="009A4C01"/>
    <w:rsid w:val="009A4C8A"/>
    <w:rsid w:val="009A4D00"/>
    <w:rsid w:val="009A4DDA"/>
    <w:rsid w:val="009A4F1A"/>
    <w:rsid w:val="009A4F4B"/>
    <w:rsid w:val="009A52FD"/>
    <w:rsid w:val="009A54CD"/>
    <w:rsid w:val="009A54F2"/>
    <w:rsid w:val="009A5528"/>
    <w:rsid w:val="009A593E"/>
    <w:rsid w:val="009A5EC3"/>
    <w:rsid w:val="009A6041"/>
    <w:rsid w:val="009A609F"/>
    <w:rsid w:val="009A64D7"/>
    <w:rsid w:val="009A65B8"/>
    <w:rsid w:val="009A67CB"/>
    <w:rsid w:val="009A67DC"/>
    <w:rsid w:val="009A6939"/>
    <w:rsid w:val="009A6974"/>
    <w:rsid w:val="009A69F4"/>
    <w:rsid w:val="009A6B93"/>
    <w:rsid w:val="009A6C6A"/>
    <w:rsid w:val="009A6F2A"/>
    <w:rsid w:val="009A7010"/>
    <w:rsid w:val="009A726D"/>
    <w:rsid w:val="009A734F"/>
    <w:rsid w:val="009A7507"/>
    <w:rsid w:val="009B01C7"/>
    <w:rsid w:val="009B01E8"/>
    <w:rsid w:val="009B0224"/>
    <w:rsid w:val="009B0267"/>
    <w:rsid w:val="009B08F7"/>
    <w:rsid w:val="009B0953"/>
    <w:rsid w:val="009B0B0A"/>
    <w:rsid w:val="009B0C2E"/>
    <w:rsid w:val="009B0ED3"/>
    <w:rsid w:val="009B0EEE"/>
    <w:rsid w:val="009B0FAC"/>
    <w:rsid w:val="009B10C4"/>
    <w:rsid w:val="009B1121"/>
    <w:rsid w:val="009B1239"/>
    <w:rsid w:val="009B15B2"/>
    <w:rsid w:val="009B1AA5"/>
    <w:rsid w:val="009B1BAF"/>
    <w:rsid w:val="009B1BBF"/>
    <w:rsid w:val="009B1F3A"/>
    <w:rsid w:val="009B1FE8"/>
    <w:rsid w:val="009B2171"/>
    <w:rsid w:val="009B239C"/>
    <w:rsid w:val="009B23DD"/>
    <w:rsid w:val="009B27E5"/>
    <w:rsid w:val="009B2FB6"/>
    <w:rsid w:val="009B30CE"/>
    <w:rsid w:val="009B30FC"/>
    <w:rsid w:val="009B3338"/>
    <w:rsid w:val="009B3ED8"/>
    <w:rsid w:val="009B3F02"/>
    <w:rsid w:val="009B3FAE"/>
    <w:rsid w:val="009B42AE"/>
    <w:rsid w:val="009B434B"/>
    <w:rsid w:val="009B44B3"/>
    <w:rsid w:val="009B4651"/>
    <w:rsid w:val="009B48FD"/>
    <w:rsid w:val="009B4903"/>
    <w:rsid w:val="009B4965"/>
    <w:rsid w:val="009B4C8C"/>
    <w:rsid w:val="009B4D0E"/>
    <w:rsid w:val="009B4D5C"/>
    <w:rsid w:val="009B4F82"/>
    <w:rsid w:val="009B53DD"/>
    <w:rsid w:val="009B5430"/>
    <w:rsid w:val="009B56CF"/>
    <w:rsid w:val="009B5956"/>
    <w:rsid w:val="009B59A1"/>
    <w:rsid w:val="009B59BF"/>
    <w:rsid w:val="009B5B67"/>
    <w:rsid w:val="009B5C27"/>
    <w:rsid w:val="009B5E8B"/>
    <w:rsid w:val="009B6199"/>
    <w:rsid w:val="009B62ED"/>
    <w:rsid w:val="009B66F2"/>
    <w:rsid w:val="009B680A"/>
    <w:rsid w:val="009B6B4D"/>
    <w:rsid w:val="009B7083"/>
    <w:rsid w:val="009B7329"/>
    <w:rsid w:val="009B7453"/>
    <w:rsid w:val="009B76D1"/>
    <w:rsid w:val="009B76F9"/>
    <w:rsid w:val="009B7B1D"/>
    <w:rsid w:val="009B7C8B"/>
    <w:rsid w:val="009B7C98"/>
    <w:rsid w:val="009B7DAB"/>
    <w:rsid w:val="009B7DF9"/>
    <w:rsid w:val="009B7E59"/>
    <w:rsid w:val="009B7E8C"/>
    <w:rsid w:val="009B7F3A"/>
    <w:rsid w:val="009C0406"/>
    <w:rsid w:val="009C05BE"/>
    <w:rsid w:val="009C06C4"/>
    <w:rsid w:val="009C0719"/>
    <w:rsid w:val="009C0879"/>
    <w:rsid w:val="009C0A03"/>
    <w:rsid w:val="009C0C97"/>
    <w:rsid w:val="009C0CA9"/>
    <w:rsid w:val="009C0DEF"/>
    <w:rsid w:val="009C0EE5"/>
    <w:rsid w:val="009C117B"/>
    <w:rsid w:val="009C124F"/>
    <w:rsid w:val="009C14F3"/>
    <w:rsid w:val="009C162F"/>
    <w:rsid w:val="009C16E4"/>
    <w:rsid w:val="009C176E"/>
    <w:rsid w:val="009C1AA4"/>
    <w:rsid w:val="009C1B06"/>
    <w:rsid w:val="009C1B86"/>
    <w:rsid w:val="009C1E5A"/>
    <w:rsid w:val="009C1EF3"/>
    <w:rsid w:val="009C2385"/>
    <w:rsid w:val="009C23C9"/>
    <w:rsid w:val="009C25EA"/>
    <w:rsid w:val="009C2753"/>
    <w:rsid w:val="009C29D4"/>
    <w:rsid w:val="009C2E49"/>
    <w:rsid w:val="009C3231"/>
    <w:rsid w:val="009C37F7"/>
    <w:rsid w:val="009C3DB4"/>
    <w:rsid w:val="009C401E"/>
    <w:rsid w:val="009C4091"/>
    <w:rsid w:val="009C423C"/>
    <w:rsid w:val="009C42B6"/>
    <w:rsid w:val="009C42BD"/>
    <w:rsid w:val="009C4384"/>
    <w:rsid w:val="009C43E0"/>
    <w:rsid w:val="009C4720"/>
    <w:rsid w:val="009C480E"/>
    <w:rsid w:val="009C48DE"/>
    <w:rsid w:val="009C4A9D"/>
    <w:rsid w:val="009C4B7C"/>
    <w:rsid w:val="009C4C31"/>
    <w:rsid w:val="009C4CF6"/>
    <w:rsid w:val="009C4D95"/>
    <w:rsid w:val="009C4EC8"/>
    <w:rsid w:val="009C4ED1"/>
    <w:rsid w:val="009C4FF5"/>
    <w:rsid w:val="009C4FFB"/>
    <w:rsid w:val="009C50B4"/>
    <w:rsid w:val="009C50E0"/>
    <w:rsid w:val="009C5124"/>
    <w:rsid w:val="009C5171"/>
    <w:rsid w:val="009C52D2"/>
    <w:rsid w:val="009C53F0"/>
    <w:rsid w:val="009C55CC"/>
    <w:rsid w:val="009C5A3A"/>
    <w:rsid w:val="009C5BA3"/>
    <w:rsid w:val="009C5C1D"/>
    <w:rsid w:val="009C5C73"/>
    <w:rsid w:val="009C5CB4"/>
    <w:rsid w:val="009C5CE7"/>
    <w:rsid w:val="009C6147"/>
    <w:rsid w:val="009C6244"/>
    <w:rsid w:val="009C629B"/>
    <w:rsid w:val="009C62A7"/>
    <w:rsid w:val="009C63D0"/>
    <w:rsid w:val="009C6800"/>
    <w:rsid w:val="009C6964"/>
    <w:rsid w:val="009C697E"/>
    <w:rsid w:val="009C6B3A"/>
    <w:rsid w:val="009C6C5F"/>
    <w:rsid w:val="009C6CC4"/>
    <w:rsid w:val="009C6DDA"/>
    <w:rsid w:val="009C6DE3"/>
    <w:rsid w:val="009C6EF8"/>
    <w:rsid w:val="009C703D"/>
    <w:rsid w:val="009C7402"/>
    <w:rsid w:val="009C75D7"/>
    <w:rsid w:val="009C7760"/>
    <w:rsid w:val="009C7960"/>
    <w:rsid w:val="009C7A8F"/>
    <w:rsid w:val="009C7C5B"/>
    <w:rsid w:val="009C7F95"/>
    <w:rsid w:val="009D0042"/>
    <w:rsid w:val="009D0077"/>
    <w:rsid w:val="009D009A"/>
    <w:rsid w:val="009D034F"/>
    <w:rsid w:val="009D039D"/>
    <w:rsid w:val="009D03D1"/>
    <w:rsid w:val="009D0549"/>
    <w:rsid w:val="009D057A"/>
    <w:rsid w:val="009D0767"/>
    <w:rsid w:val="009D07A4"/>
    <w:rsid w:val="009D0B47"/>
    <w:rsid w:val="009D0FAA"/>
    <w:rsid w:val="009D10EA"/>
    <w:rsid w:val="009D11D6"/>
    <w:rsid w:val="009D1282"/>
    <w:rsid w:val="009D1388"/>
    <w:rsid w:val="009D1453"/>
    <w:rsid w:val="009D14D2"/>
    <w:rsid w:val="009D1600"/>
    <w:rsid w:val="009D18A3"/>
    <w:rsid w:val="009D19CA"/>
    <w:rsid w:val="009D1CA4"/>
    <w:rsid w:val="009D1F3B"/>
    <w:rsid w:val="009D20CC"/>
    <w:rsid w:val="009D21A8"/>
    <w:rsid w:val="009D21CA"/>
    <w:rsid w:val="009D21CD"/>
    <w:rsid w:val="009D21E8"/>
    <w:rsid w:val="009D2296"/>
    <w:rsid w:val="009D2306"/>
    <w:rsid w:val="009D235E"/>
    <w:rsid w:val="009D2414"/>
    <w:rsid w:val="009D24AA"/>
    <w:rsid w:val="009D25D9"/>
    <w:rsid w:val="009D27DB"/>
    <w:rsid w:val="009D2827"/>
    <w:rsid w:val="009D28FD"/>
    <w:rsid w:val="009D2A78"/>
    <w:rsid w:val="009D2BF2"/>
    <w:rsid w:val="009D2C86"/>
    <w:rsid w:val="009D33D0"/>
    <w:rsid w:val="009D33F0"/>
    <w:rsid w:val="009D35F0"/>
    <w:rsid w:val="009D37AE"/>
    <w:rsid w:val="009D38B3"/>
    <w:rsid w:val="009D392E"/>
    <w:rsid w:val="009D3979"/>
    <w:rsid w:val="009D3CC2"/>
    <w:rsid w:val="009D3D78"/>
    <w:rsid w:val="009D4245"/>
    <w:rsid w:val="009D429B"/>
    <w:rsid w:val="009D435B"/>
    <w:rsid w:val="009D43B5"/>
    <w:rsid w:val="009D4449"/>
    <w:rsid w:val="009D4803"/>
    <w:rsid w:val="009D490A"/>
    <w:rsid w:val="009D4DBD"/>
    <w:rsid w:val="009D4EAF"/>
    <w:rsid w:val="009D502B"/>
    <w:rsid w:val="009D509A"/>
    <w:rsid w:val="009D511F"/>
    <w:rsid w:val="009D5298"/>
    <w:rsid w:val="009D565C"/>
    <w:rsid w:val="009D5EEE"/>
    <w:rsid w:val="009D60D6"/>
    <w:rsid w:val="009D62CD"/>
    <w:rsid w:val="009D6373"/>
    <w:rsid w:val="009D6692"/>
    <w:rsid w:val="009D680F"/>
    <w:rsid w:val="009D68AE"/>
    <w:rsid w:val="009D68CE"/>
    <w:rsid w:val="009D6D58"/>
    <w:rsid w:val="009D70F5"/>
    <w:rsid w:val="009D70F8"/>
    <w:rsid w:val="009D7216"/>
    <w:rsid w:val="009D7218"/>
    <w:rsid w:val="009D729B"/>
    <w:rsid w:val="009D75DF"/>
    <w:rsid w:val="009D7885"/>
    <w:rsid w:val="009D7BB3"/>
    <w:rsid w:val="009D7CF7"/>
    <w:rsid w:val="009D7EA9"/>
    <w:rsid w:val="009D7F48"/>
    <w:rsid w:val="009E0047"/>
    <w:rsid w:val="009E0326"/>
    <w:rsid w:val="009E04E0"/>
    <w:rsid w:val="009E05EB"/>
    <w:rsid w:val="009E074F"/>
    <w:rsid w:val="009E0AC7"/>
    <w:rsid w:val="009E0C4F"/>
    <w:rsid w:val="009E0E12"/>
    <w:rsid w:val="009E0E42"/>
    <w:rsid w:val="009E0EA5"/>
    <w:rsid w:val="009E0EA9"/>
    <w:rsid w:val="009E1144"/>
    <w:rsid w:val="009E12F7"/>
    <w:rsid w:val="009E155F"/>
    <w:rsid w:val="009E1896"/>
    <w:rsid w:val="009E1947"/>
    <w:rsid w:val="009E1B90"/>
    <w:rsid w:val="009E1D98"/>
    <w:rsid w:val="009E1FE0"/>
    <w:rsid w:val="009E219C"/>
    <w:rsid w:val="009E22E0"/>
    <w:rsid w:val="009E23E3"/>
    <w:rsid w:val="009E2551"/>
    <w:rsid w:val="009E2662"/>
    <w:rsid w:val="009E289A"/>
    <w:rsid w:val="009E289E"/>
    <w:rsid w:val="009E28AD"/>
    <w:rsid w:val="009E2A24"/>
    <w:rsid w:val="009E2C00"/>
    <w:rsid w:val="009E2CB3"/>
    <w:rsid w:val="009E2D5F"/>
    <w:rsid w:val="009E3088"/>
    <w:rsid w:val="009E30C0"/>
    <w:rsid w:val="009E3552"/>
    <w:rsid w:val="009E360B"/>
    <w:rsid w:val="009E39ED"/>
    <w:rsid w:val="009E3AA0"/>
    <w:rsid w:val="009E3ADA"/>
    <w:rsid w:val="009E3E6E"/>
    <w:rsid w:val="009E4059"/>
    <w:rsid w:val="009E4192"/>
    <w:rsid w:val="009E41DB"/>
    <w:rsid w:val="009E4364"/>
    <w:rsid w:val="009E4386"/>
    <w:rsid w:val="009E4596"/>
    <w:rsid w:val="009E463D"/>
    <w:rsid w:val="009E4709"/>
    <w:rsid w:val="009E474E"/>
    <w:rsid w:val="009E4895"/>
    <w:rsid w:val="009E4999"/>
    <w:rsid w:val="009E4BC8"/>
    <w:rsid w:val="009E516B"/>
    <w:rsid w:val="009E53E7"/>
    <w:rsid w:val="009E53E9"/>
    <w:rsid w:val="009E5510"/>
    <w:rsid w:val="009E5766"/>
    <w:rsid w:val="009E58C1"/>
    <w:rsid w:val="009E5928"/>
    <w:rsid w:val="009E598E"/>
    <w:rsid w:val="009E5AE3"/>
    <w:rsid w:val="009E5C1B"/>
    <w:rsid w:val="009E5DB2"/>
    <w:rsid w:val="009E5DE1"/>
    <w:rsid w:val="009E5E3D"/>
    <w:rsid w:val="009E5ECC"/>
    <w:rsid w:val="009E5EF3"/>
    <w:rsid w:val="009E66E3"/>
    <w:rsid w:val="009E696C"/>
    <w:rsid w:val="009E7003"/>
    <w:rsid w:val="009E7111"/>
    <w:rsid w:val="009E7314"/>
    <w:rsid w:val="009E7835"/>
    <w:rsid w:val="009E786F"/>
    <w:rsid w:val="009E79E0"/>
    <w:rsid w:val="009E7BD5"/>
    <w:rsid w:val="009E7C92"/>
    <w:rsid w:val="009E7DC0"/>
    <w:rsid w:val="009E7E12"/>
    <w:rsid w:val="009E7F4E"/>
    <w:rsid w:val="009F0013"/>
    <w:rsid w:val="009F008F"/>
    <w:rsid w:val="009F00AB"/>
    <w:rsid w:val="009F0171"/>
    <w:rsid w:val="009F01EE"/>
    <w:rsid w:val="009F02B9"/>
    <w:rsid w:val="009F02D0"/>
    <w:rsid w:val="009F02E3"/>
    <w:rsid w:val="009F03D0"/>
    <w:rsid w:val="009F0620"/>
    <w:rsid w:val="009F0874"/>
    <w:rsid w:val="009F0924"/>
    <w:rsid w:val="009F097F"/>
    <w:rsid w:val="009F0D49"/>
    <w:rsid w:val="009F0F34"/>
    <w:rsid w:val="009F1382"/>
    <w:rsid w:val="009F146A"/>
    <w:rsid w:val="009F1559"/>
    <w:rsid w:val="009F1617"/>
    <w:rsid w:val="009F198F"/>
    <w:rsid w:val="009F1992"/>
    <w:rsid w:val="009F1CE4"/>
    <w:rsid w:val="009F1CF7"/>
    <w:rsid w:val="009F1EB0"/>
    <w:rsid w:val="009F2276"/>
    <w:rsid w:val="009F23AD"/>
    <w:rsid w:val="009F2429"/>
    <w:rsid w:val="009F248A"/>
    <w:rsid w:val="009F24C0"/>
    <w:rsid w:val="009F25A0"/>
    <w:rsid w:val="009F266D"/>
    <w:rsid w:val="009F26AB"/>
    <w:rsid w:val="009F2755"/>
    <w:rsid w:val="009F2846"/>
    <w:rsid w:val="009F2878"/>
    <w:rsid w:val="009F28DA"/>
    <w:rsid w:val="009F2AA5"/>
    <w:rsid w:val="009F2BEE"/>
    <w:rsid w:val="009F2CF1"/>
    <w:rsid w:val="009F2ED3"/>
    <w:rsid w:val="009F311E"/>
    <w:rsid w:val="009F320A"/>
    <w:rsid w:val="009F32C0"/>
    <w:rsid w:val="009F33BF"/>
    <w:rsid w:val="009F3440"/>
    <w:rsid w:val="009F35CA"/>
    <w:rsid w:val="009F38AE"/>
    <w:rsid w:val="009F3A4C"/>
    <w:rsid w:val="009F3AA5"/>
    <w:rsid w:val="009F3FC8"/>
    <w:rsid w:val="009F43C3"/>
    <w:rsid w:val="009F43F9"/>
    <w:rsid w:val="009F48B4"/>
    <w:rsid w:val="009F49A8"/>
    <w:rsid w:val="009F4B0E"/>
    <w:rsid w:val="009F4C31"/>
    <w:rsid w:val="009F4C5A"/>
    <w:rsid w:val="009F4D39"/>
    <w:rsid w:val="009F4F2B"/>
    <w:rsid w:val="009F4FF2"/>
    <w:rsid w:val="009F5064"/>
    <w:rsid w:val="009F516F"/>
    <w:rsid w:val="009F520D"/>
    <w:rsid w:val="009F5350"/>
    <w:rsid w:val="009F537E"/>
    <w:rsid w:val="009F53FA"/>
    <w:rsid w:val="009F5498"/>
    <w:rsid w:val="009F55DC"/>
    <w:rsid w:val="009F5979"/>
    <w:rsid w:val="009F59B7"/>
    <w:rsid w:val="009F5B93"/>
    <w:rsid w:val="009F5CA4"/>
    <w:rsid w:val="009F5CC0"/>
    <w:rsid w:val="009F5CED"/>
    <w:rsid w:val="009F5DC2"/>
    <w:rsid w:val="009F5E03"/>
    <w:rsid w:val="009F5EB4"/>
    <w:rsid w:val="009F5F20"/>
    <w:rsid w:val="009F5F5F"/>
    <w:rsid w:val="009F5F8C"/>
    <w:rsid w:val="009F60DF"/>
    <w:rsid w:val="009F614A"/>
    <w:rsid w:val="009F61D9"/>
    <w:rsid w:val="009F63AE"/>
    <w:rsid w:val="009F65CC"/>
    <w:rsid w:val="009F66B0"/>
    <w:rsid w:val="009F68C5"/>
    <w:rsid w:val="009F6D14"/>
    <w:rsid w:val="009F6E40"/>
    <w:rsid w:val="009F6E67"/>
    <w:rsid w:val="009F7261"/>
    <w:rsid w:val="009F72FE"/>
    <w:rsid w:val="009F7343"/>
    <w:rsid w:val="009F7426"/>
    <w:rsid w:val="009F7702"/>
    <w:rsid w:val="009F7BE7"/>
    <w:rsid w:val="009F7CE2"/>
    <w:rsid w:val="00A00178"/>
    <w:rsid w:val="00A002D3"/>
    <w:rsid w:val="00A002D4"/>
    <w:rsid w:val="00A00491"/>
    <w:rsid w:val="00A005B8"/>
    <w:rsid w:val="00A005D9"/>
    <w:rsid w:val="00A0093B"/>
    <w:rsid w:val="00A00ACB"/>
    <w:rsid w:val="00A00C1C"/>
    <w:rsid w:val="00A00CE3"/>
    <w:rsid w:val="00A00D35"/>
    <w:rsid w:val="00A00EEC"/>
    <w:rsid w:val="00A00FB1"/>
    <w:rsid w:val="00A01312"/>
    <w:rsid w:val="00A01362"/>
    <w:rsid w:val="00A01411"/>
    <w:rsid w:val="00A01530"/>
    <w:rsid w:val="00A01753"/>
    <w:rsid w:val="00A018F5"/>
    <w:rsid w:val="00A01BFA"/>
    <w:rsid w:val="00A01DA2"/>
    <w:rsid w:val="00A01E4B"/>
    <w:rsid w:val="00A01F0B"/>
    <w:rsid w:val="00A02076"/>
    <w:rsid w:val="00A0226B"/>
    <w:rsid w:val="00A022AA"/>
    <w:rsid w:val="00A023E3"/>
    <w:rsid w:val="00A024F7"/>
    <w:rsid w:val="00A026EE"/>
    <w:rsid w:val="00A02727"/>
    <w:rsid w:val="00A0292D"/>
    <w:rsid w:val="00A02A10"/>
    <w:rsid w:val="00A02A76"/>
    <w:rsid w:val="00A02BC0"/>
    <w:rsid w:val="00A02C2F"/>
    <w:rsid w:val="00A02C5A"/>
    <w:rsid w:val="00A02D3F"/>
    <w:rsid w:val="00A02EDA"/>
    <w:rsid w:val="00A02EFB"/>
    <w:rsid w:val="00A03071"/>
    <w:rsid w:val="00A03135"/>
    <w:rsid w:val="00A0336F"/>
    <w:rsid w:val="00A033A6"/>
    <w:rsid w:val="00A03405"/>
    <w:rsid w:val="00A035F6"/>
    <w:rsid w:val="00A03707"/>
    <w:rsid w:val="00A0375A"/>
    <w:rsid w:val="00A0381D"/>
    <w:rsid w:val="00A03B0C"/>
    <w:rsid w:val="00A03D52"/>
    <w:rsid w:val="00A03F16"/>
    <w:rsid w:val="00A03F83"/>
    <w:rsid w:val="00A03FBE"/>
    <w:rsid w:val="00A040A9"/>
    <w:rsid w:val="00A044D0"/>
    <w:rsid w:val="00A0456C"/>
    <w:rsid w:val="00A045D2"/>
    <w:rsid w:val="00A04642"/>
    <w:rsid w:val="00A047A6"/>
    <w:rsid w:val="00A047AB"/>
    <w:rsid w:val="00A0489E"/>
    <w:rsid w:val="00A04D3C"/>
    <w:rsid w:val="00A05078"/>
    <w:rsid w:val="00A0507F"/>
    <w:rsid w:val="00A05409"/>
    <w:rsid w:val="00A059F8"/>
    <w:rsid w:val="00A05AA4"/>
    <w:rsid w:val="00A05B02"/>
    <w:rsid w:val="00A05BEF"/>
    <w:rsid w:val="00A05BFE"/>
    <w:rsid w:val="00A05C64"/>
    <w:rsid w:val="00A05CD4"/>
    <w:rsid w:val="00A05D0B"/>
    <w:rsid w:val="00A05F7B"/>
    <w:rsid w:val="00A06342"/>
    <w:rsid w:val="00A064B8"/>
    <w:rsid w:val="00A0655B"/>
    <w:rsid w:val="00A065CB"/>
    <w:rsid w:val="00A06608"/>
    <w:rsid w:val="00A068BA"/>
    <w:rsid w:val="00A06B33"/>
    <w:rsid w:val="00A06C9D"/>
    <w:rsid w:val="00A06DE2"/>
    <w:rsid w:val="00A07003"/>
    <w:rsid w:val="00A070C2"/>
    <w:rsid w:val="00A07128"/>
    <w:rsid w:val="00A071F6"/>
    <w:rsid w:val="00A07269"/>
    <w:rsid w:val="00A0731E"/>
    <w:rsid w:val="00A07412"/>
    <w:rsid w:val="00A0760E"/>
    <w:rsid w:val="00A0770C"/>
    <w:rsid w:val="00A07850"/>
    <w:rsid w:val="00A07929"/>
    <w:rsid w:val="00A07984"/>
    <w:rsid w:val="00A07C15"/>
    <w:rsid w:val="00A07D85"/>
    <w:rsid w:val="00A07DD3"/>
    <w:rsid w:val="00A07FAD"/>
    <w:rsid w:val="00A1001A"/>
    <w:rsid w:val="00A10117"/>
    <w:rsid w:val="00A101FE"/>
    <w:rsid w:val="00A1033C"/>
    <w:rsid w:val="00A10569"/>
    <w:rsid w:val="00A10768"/>
    <w:rsid w:val="00A10835"/>
    <w:rsid w:val="00A108BC"/>
    <w:rsid w:val="00A108F4"/>
    <w:rsid w:val="00A10AB7"/>
    <w:rsid w:val="00A10FD5"/>
    <w:rsid w:val="00A11068"/>
    <w:rsid w:val="00A110F0"/>
    <w:rsid w:val="00A11190"/>
    <w:rsid w:val="00A11458"/>
    <w:rsid w:val="00A1164F"/>
    <w:rsid w:val="00A116C3"/>
    <w:rsid w:val="00A11769"/>
    <w:rsid w:val="00A11897"/>
    <w:rsid w:val="00A11929"/>
    <w:rsid w:val="00A11B3D"/>
    <w:rsid w:val="00A11C6B"/>
    <w:rsid w:val="00A11CA0"/>
    <w:rsid w:val="00A11CDA"/>
    <w:rsid w:val="00A11EC2"/>
    <w:rsid w:val="00A11FD5"/>
    <w:rsid w:val="00A120A1"/>
    <w:rsid w:val="00A12235"/>
    <w:rsid w:val="00A12451"/>
    <w:rsid w:val="00A124BD"/>
    <w:rsid w:val="00A127E8"/>
    <w:rsid w:val="00A12902"/>
    <w:rsid w:val="00A12918"/>
    <w:rsid w:val="00A129ED"/>
    <w:rsid w:val="00A12B28"/>
    <w:rsid w:val="00A12FD4"/>
    <w:rsid w:val="00A135BE"/>
    <w:rsid w:val="00A13A86"/>
    <w:rsid w:val="00A13C1F"/>
    <w:rsid w:val="00A13C5A"/>
    <w:rsid w:val="00A13D5E"/>
    <w:rsid w:val="00A13EC7"/>
    <w:rsid w:val="00A13ED1"/>
    <w:rsid w:val="00A1421C"/>
    <w:rsid w:val="00A1444A"/>
    <w:rsid w:val="00A1473C"/>
    <w:rsid w:val="00A148EC"/>
    <w:rsid w:val="00A14936"/>
    <w:rsid w:val="00A14957"/>
    <w:rsid w:val="00A14C79"/>
    <w:rsid w:val="00A14CD2"/>
    <w:rsid w:val="00A14D6C"/>
    <w:rsid w:val="00A14D7A"/>
    <w:rsid w:val="00A14D85"/>
    <w:rsid w:val="00A14EE8"/>
    <w:rsid w:val="00A14FAA"/>
    <w:rsid w:val="00A15000"/>
    <w:rsid w:val="00A15193"/>
    <w:rsid w:val="00A15339"/>
    <w:rsid w:val="00A15427"/>
    <w:rsid w:val="00A157E4"/>
    <w:rsid w:val="00A157E7"/>
    <w:rsid w:val="00A15BED"/>
    <w:rsid w:val="00A15C28"/>
    <w:rsid w:val="00A15D22"/>
    <w:rsid w:val="00A15DF6"/>
    <w:rsid w:val="00A15E2C"/>
    <w:rsid w:val="00A15E9F"/>
    <w:rsid w:val="00A15EDB"/>
    <w:rsid w:val="00A160DC"/>
    <w:rsid w:val="00A163F3"/>
    <w:rsid w:val="00A1667B"/>
    <w:rsid w:val="00A1669E"/>
    <w:rsid w:val="00A16862"/>
    <w:rsid w:val="00A16BAA"/>
    <w:rsid w:val="00A16C72"/>
    <w:rsid w:val="00A16DAB"/>
    <w:rsid w:val="00A16ED9"/>
    <w:rsid w:val="00A16EF7"/>
    <w:rsid w:val="00A17571"/>
    <w:rsid w:val="00A175E1"/>
    <w:rsid w:val="00A178DA"/>
    <w:rsid w:val="00A17CB0"/>
    <w:rsid w:val="00A2020B"/>
    <w:rsid w:val="00A20442"/>
    <w:rsid w:val="00A204F4"/>
    <w:rsid w:val="00A20810"/>
    <w:rsid w:val="00A2093C"/>
    <w:rsid w:val="00A209DE"/>
    <w:rsid w:val="00A20C18"/>
    <w:rsid w:val="00A20C54"/>
    <w:rsid w:val="00A20CD5"/>
    <w:rsid w:val="00A21274"/>
    <w:rsid w:val="00A212BA"/>
    <w:rsid w:val="00A213E7"/>
    <w:rsid w:val="00A214B6"/>
    <w:rsid w:val="00A21539"/>
    <w:rsid w:val="00A215E5"/>
    <w:rsid w:val="00A21B0E"/>
    <w:rsid w:val="00A21B15"/>
    <w:rsid w:val="00A21B54"/>
    <w:rsid w:val="00A21DFD"/>
    <w:rsid w:val="00A21E1C"/>
    <w:rsid w:val="00A21FEB"/>
    <w:rsid w:val="00A22076"/>
    <w:rsid w:val="00A2208E"/>
    <w:rsid w:val="00A22108"/>
    <w:rsid w:val="00A2214B"/>
    <w:rsid w:val="00A2215C"/>
    <w:rsid w:val="00A22175"/>
    <w:rsid w:val="00A2223E"/>
    <w:rsid w:val="00A2235E"/>
    <w:rsid w:val="00A22480"/>
    <w:rsid w:val="00A2268F"/>
    <w:rsid w:val="00A22B58"/>
    <w:rsid w:val="00A22C1B"/>
    <w:rsid w:val="00A2315A"/>
    <w:rsid w:val="00A231D3"/>
    <w:rsid w:val="00A23296"/>
    <w:rsid w:val="00A234D7"/>
    <w:rsid w:val="00A236AE"/>
    <w:rsid w:val="00A23729"/>
    <w:rsid w:val="00A2375C"/>
    <w:rsid w:val="00A237AF"/>
    <w:rsid w:val="00A237F6"/>
    <w:rsid w:val="00A23802"/>
    <w:rsid w:val="00A23E68"/>
    <w:rsid w:val="00A240D5"/>
    <w:rsid w:val="00A243CC"/>
    <w:rsid w:val="00A24562"/>
    <w:rsid w:val="00A245A8"/>
    <w:rsid w:val="00A24728"/>
    <w:rsid w:val="00A24B73"/>
    <w:rsid w:val="00A24BE0"/>
    <w:rsid w:val="00A24C34"/>
    <w:rsid w:val="00A24CFD"/>
    <w:rsid w:val="00A24EB9"/>
    <w:rsid w:val="00A25024"/>
    <w:rsid w:val="00A2510D"/>
    <w:rsid w:val="00A251AB"/>
    <w:rsid w:val="00A25343"/>
    <w:rsid w:val="00A2536D"/>
    <w:rsid w:val="00A25450"/>
    <w:rsid w:val="00A25684"/>
    <w:rsid w:val="00A258C6"/>
    <w:rsid w:val="00A259B8"/>
    <w:rsid w:val="00A25BC4"/>
    <w:rsid w:val="00A25BE2"/>
    <w:rsid w:val="00A25C51"/>
    <w:rsid w:val="00A25C74"/>
    <w:rsid w:val="00A25CC2"/>
    <w:rsid w:val="00A25DDA"/>
    <w:rsid w:val="00A25F95"/>
    <w:rsid w:val="00A260B6"/>
    <w:rsid w:val="00A261C0"/>
    <w:rsid w:val="00A26274"/>
    <w:rsid w:val="00A26290"/>
    <w:rsid w:val="00A26295"/>
    <w:rsid w:val="00A263B9"/>
    <w:rsid w:val="00A263C9"/>
    <w:rsid w:val="00A263E7"/>
    <w:rsid w:val="00A26566"/>
    <w:rsid w:val="00A26686"/>
    <w:rsid w:val="00A26724"/>
    <w:rsid w:val="00A268E7"/>
    <w:rsid w:val="00A26A4B"/>
    <w:rsid w:val="00A26B48"/>
    <w:rsid w:val="00A26B7F"/>
    <w:rsid w:val="00A26DDA"/>
    <w:rsid w:val="00A26EE7"/>
    <w:rsid w:val="00A26F4B"/>
    <w:rsid w:val="00A26F66"/>
    <w:rsid w:val="00A26F91"/>
    <w:rsid w:val="00A2709D"/>
    <w:rsid w:val="00A27433"/>
    <w:rsid w:val="00A276A2"/>
    <w:rsid w:val="00A276E6"/>
    <w:rsid w:val="00A2781E"/>
    <w:rsid w:val="00A27845"/>
    <w:rsid w:val="00A27EFA"/>
    <w:rsid w:val="00A27F0E"/>
    <w:rsid w:val="00A27FA6"/>
    <w:rsid w:val="00A27FB3"/>
    <w:rsid w:val="00A30157"/>
    <w:rsid w:val="00A30331"/>
    <w:rsid w:val="00A30760"/>
    <w:rsid w:val="00A3078B"/>
    <w:rsid w:val="00A30861"/>
    <w:rsid w:val="00A308FB"/>
    <w:rsid w:val="00A30A54"/>
    <w:rsid w:val="00A30A6E"/>
    <w:rsid w:val="00A31026"/>
    <w:rsid w:val="00A31090"/>
    <w:rsid w:val="00A31135"/>
    <w:rsid w:val="00A311B7"/>
    <w:rsid w:val="00A31307"/>
    <w:rsid w:val="00A3159D"/>
    <w:rsid w:val="00A315B4"/>
    <w:rsid w:val="00A31673"/>
    <w:rsid w:val="00A317A3"/>
    <w:rsid w:val="00A317AF"/>
    <w:rsid w:val="00A317D4"/>
    <w:rsid w:val="00A31877"/>
    <w:rsid w:val="00A31899"/>
    <w:rsid w:val="00A3195D"/>
    <w:rsid w:val="00A31AFF"/>
    <w:rsid w:val="00A31C3A"/>
    <w:rsid w:val="00A31C7B"/>
    <w:rsid w:val="00A31D66"/>
    <w:rsid w:val="00A31D6D"/>
    <w:rsid w:val="00A3200C"/>
    <w:rsid w:val="00A3201B"/>
    <w:rsid w:val="00A32558"/>
    <w:rsid w:val="00A325FE"/>
    <w:rsid w:val="00A326B1"/>
    <w:rsid w:val="00A327F4"/>
    <w:rsid w:val="00A3285E"/>
    <w:rsid w:val="00A329CE"/>
    <w:rsid w:val="00A32DC8"/>
    <w:rsid w:val="00A330DC"/>
    <w:rsid w:val="00A3311B"/>
    <w:rsid w:val="00A333D2"/>
    <w:rsid w:val="00A3343E"/>
    <w:rsid w:val="00A334B4"/>
    <w:rsid w:val="00A3350C"/>
    <w:rsid w:val="00A3363B"/>
    <w:rsid w:val="00A338AB"/>
    <w:rsid w:val="00A339B0"/>
    <w:rsid w:val="00A33A63"/>
    <w:rsid w:val="00A33CC2"/>
    <w:rsid w:val="00A34024"/>
    <w:rsid w:val="00A3422E"/>
    <w:rsid w:val="00A3441A"/>
    <w:rsid w:val="00A34456"/>
    <w:rsid w:val="00A346BD"/>
    <w:rsid w:val="00A34788"/>
    <w:rsid w:val="00A34AE8"/>
    <w:rsid w:val="00A34C3F"/>
    <w:rsid w:val="00A34DD6"/>
    <w:rsid w:val="00A3501D"/>
    <w:rsid w:val="00A351DB"/>
    <w:rsid w:val="00A35237"/>
    <w:rsid w:val="00A3537F"/>
    <w:rsid w:val="00A353DD"/>
    <w:rsid w:val="00A353E4"/>
    <w:rsid w:val="00A3556A"/>
    <w:rsid w:val="00A35600"/>
    <w:rsid w:val="00A357A8"/>
    <w:rsid w:val="00A357C4"/>
    <w:rsid w:val="00A3589C"/>
    <w:rsid w:val="00A358FC"/>
    <w:rsid w:val="00A3598D"/>
    <w:rsid w:val="00A35A3E"/>
    <w:rsid w:val="00A35AB9"/>
    <w:rsid w:val="00A35CD8"/>
    <w:rsid w:val="00A35D8B"/>
    <w:rsid w:val="00A3635F"/>
    <w:rsid w:val="00A3654F"/>
    <w:rsid w:val="00A36671"/>
    <w:rsid w:val="00A36757"/>
    <w:rsid w:val="00A36786"/>
    <w:rsid w:val="00A367E2"/>
    <w:rsid w:val="00A368C3"/>
    <w:rsid w:val="00A36A09"/>
    <w:rsid w:val="00A36D1B"/>
    <w:rsid w:val="00A36F09"/>
    <w:rsid w:val="00A37037"/>
    <w:rsid w:val="00A374C9"/>
    <w:rsid w:val="00A3779D"/>
    <w:rsid w:val="00A37A75"/>
    <w:rsid w:val="00A37D8D"/>
    <w:rsid w:val="00A37E2C"/>
    <w:rsid w:val="00A404C6"/>
    <w:rsid w:val="00A4050A"/>
    <w:rsid w:val="00A406D2"/>
    <w:rsid w:val="00A40718"/>
    <w:rsid w:val="00A40897"/>
    <w:rsid w:val="00A408F6"/>
    <w:rsid w:val="00A409D3"/>
    <w:rsid w:val="00A40B04"/>
    <w:rsid w:val="00A40B68"/>
    <w:rsid w:val="00A40C25"/>
    <w:rsid w:val="00A40C30"/>
    <w:rsid w:val="00A40E5B"/>
    <w:rsid w:val="00A41184"/>
    <w:rsid w:val="00A41771"/>
    <w:rsid w:val="00A419E0"/>
    <w:rsid w:val="00A41AD6"/>
    <w:rsid w:val="00A41E8C"/>
    <w:rsid w:val="00A41F7D"/>
    <w:rsid w:val="00A41FCF"/>
    <w:rsid w:val="00A42053"/>
    <w:rsid w:val="00A423A3"/>
    <w:rsid w:val="00A424AE"/>
    <w:rsid w:val="00A42536"/>
    <w:rsid w:val="00A425F7"/>
    <w:rsid w:val="00A42704"/>
    <w:rsid w:val="00A42848"/>
    <w:rsid w:val="00A4285E"/>
    <w:rsid w:val="00A42933"/>
    <w:rsid w:val="00A4298E"/>
    <w:rsid w:val="00A42AC3"/>
    <w:rsid w:val="00A42C75"/>
    <w:rsid w:val="00A42DC2"/>
    <w:rsid w:val="00A42DEA"/>
    <w:rsid w:val="00A4307D"/>
    <w:rsid w:val="00A43127"/>
    <w:rsid w:val="00A4345A"/>
    <w:rsid w:val="00A434AF"/>
    <w:rsid w:val="00A435C1"/>
    <w:rsid w:val="00A438FA"/>
    <w:rsid w:val="00A439C9"/>
    <w:rsid w:val="00A44239"/>
    <w:rsid w:val="00A44252"/>
    <w:rsid w:val="00A442F4"/>
    <w:rsid w:val="00A4438F"/>
    <w:rsid w:val="00A4444B"/>
    <w:rsid w:val="00A4478B"/>
    <w:rsid w:val="00A447F8"/>
    <w:rsid w:val="00A448DE"/>
    <w:rsid w:val="00A44A3D"/>
    <w:rsid w:val="00A44BC9"/>
    <w:rsid w:val="00A44C32"/>
    <w:rsid w:val="00A44CC6"/>
    <w:rsid w:val="00A45075"/>
    <w:rsid w:val="00A45080"/>
    <w:rsid w:val="00A452B6"/>
    <w:rsid w:val="00A453A9"/>
    <w:rsid w:val="00A45418"/>
    <w:rsid w:val="00A4568E"/>
    <w:rsid w:val="00A4578F"/>
    <w:rsid w:val="00A4591A"/>
    <w:rsid w:val="00A4593B"/>
    <w:rsid w:val="00A459B8"/>
    <w:rsid w:val="00A459D3"/>
    <w:rsid w:val="00A459DB"/>
    <w:rsid w:val="00A45A2B"/>
    <w:rsid w:val="00A45AB5"/>
    <w:rsid w:val="00A45ACD"/>
    <w:rsid w:val="00A45C1C"/>
    <w:rsid w:val="00A45C44"/>
    <w:rsid w:val="00A45C72"/>
    <w:rsid w:val="00A45D35"/>
    <w:rsid w:val="00A45D69"/>
    <w:rsid w:val="00A460F1"/>
    <w:rsid w:val="00A460FF"/>
    <w:rsid w:val="00A46254"/>
    <w:rsid w:val="00A46452"/>
    <w:rsid w:val="00A46577"/>
    <w:rsid w:val="00A468BE"/>
    <w:rsid w:val="00A46943"/>
    <w:rsid w:val="00A46E4C"/>
    <w:rsid w:val="00A47078"/>
    <w:rsid w:val="00A47184"/>
    <w:rsid w:val="00A471A3"/>
    <w:rsid w:val="00A4727A"/>
    <w:rsid w:val="00A473BA"/>
    <w:rsid w:val="00A474E7"/>
    <w:rsid w:val="00A4758E"/>
    <w:rsid w:val="00A4762E"/>
    <w:rsid w:val="00A4773D"/>
    <w:rsid w:val="00A47790"/>
    <w:rsid w:val="00A47910"/>
    <w:rsid w:val="00A47CE2"/>
    <w:rsid w:val="00A47DBE"/>
    <w:rsid w:val="00A47E55"/>
    <w:rsid w:val="00A47E5F"/>
    <w:rsid w:val="00A500C2"/>
    <w:rsid w:val="00A5013E"/>
    <w:rsid w:val="00A50172"/>
    <w:rsid w:val="00A502B0"/>
    <w:rsid w:val="00A505F2"/>
    <w:rsid w:val="00A50873"/>
    <w:rsid w:val="00A509CE"/>
    <w:rsid w:val="00A50B2C"/>
    <w:rsid w:val="00A510DA"/>
    <w:rsid w:val="00A51232"/>
    <w:rsid w:val="00A51B42"/>
    <w:rsid w:val="00A51CB1"/>
    <w:rsid w:val="00A51FE6"/>
    <w:rsid w:val="00A52224"/>
    <w:rsid w:val="00A523ED"/>
    <w:rsid w:val="00A5242A"/>
    <w:rsid w:val="00A524D5"/>
    <w:rsid w:val="00A5257D"/>
    <w:rsid w:val="00A527BC"/>
    <w:rsid w:val="00A527E2"/>
    <w:rsid w:val="00A52CD6"/>
    <w:rsid w:val="00A52D98"/>
    <w:rsid w:val="00A53143"/>
    <w:rsid w:val="00A5316C"/>
    <w:rsid w:val="00A53361"/>
    <w:rsid w:val="00A5372F"/>
    <w:rsid w:val="00A5388F"/>
    <w:rsid w:val="00A539DC"/>
    <w:rsid w:val="00A53B9F"/>
    <w:rsid w:val="00A53CD5"/>
    <w:rsid w:val="00A53F8F"/>
    <w:rsid w:val="00A541E3"/>
    <w:rsid w:val="00A542B3"/>
    <w:rsid w:val="00A542E7"/>
    <w:rsid w:val="00A5441D"/>
    <w:rsid w:val="00A54538"/>
    <w:rsid w:val="00A547FB"/>
    <w:rsid w:val="00A5488A"/>
    <w:rsid w:val="00A5488F"/>
    <w:rsid w:val="00A548AF"/>
    <w:rsid w:val="00A54B0D"/>
    <w:rsid w:val="00A54DB7"/>
    <w:rsid w:val="00A54DC8"/>
    <w:rsid w:val="00A54F21"/>
    <w:rsid w:val="00A55097"/>
    <w:rsid w:val="00A551D9"/>
    <w:rsid w:val="00A5572E"/>
    <w:rsid w:val="00A558AF"/>
    <w:rsid w:val="00A55A65"/>
    <w:rsid w:val="00A55AD2"/>
    <w:rsid w:val="00A55B1B"/>
    <w:rsid w:val="00A55B33"/>
    <w:rsid w:val="00A55CE0"/>
    <w:rsid w:val="00A55E10"/>
    <w:rsid w:val="00A55F5D"/>
    <w:rsid w:val="00A55F7E"/>
    <w:rsid w:val="00A5619B"/>
    <w:rsid w:val="00A5678D"/>
    <w:rsid w:val="00A568D7"/>
    <w:rsid w:val="00A56909"/>
    <w:rsid w:val="00A56920"/>
    <w:rsid w:val="00A56A14"/>
    <w:rsid w:val="00A56A15"/>
    <w:rsid w:val="00A56AE7"/>
    <w:rsid w:val="00A56AFB"/>
    <w:rsid w:val="00A56BA1"/>
    <w:rsid w:val="00A56DA9"/>
    <w:rsid w:val="00A56DEC"/>
    <w:rsid w:val="00A570BB"/>
    <w:rsid w:val="00A571EB"/>
    <w:rsid w:val="00A574EC"/>
    <w:rsid w:val="00A5794E"/>
    <w:rsid w:val="00A57B8B"/>
    <w:rsid w:val="00A57BFC"/>
    <w:rsid w:val="00A6007D"/>
    <w:rsid w:val="00A6009F"/>
    <w:rsid w:val="00A60220"/>
    <w:rsid w:val="00A602E8"/>
    <w:rsid w:val="00A6039F"/>
    <w:rsid w:val="00A60513"/>
    <w:rsid w:val="00A60618"/>
    <w:rsid w:val="00A60A70"/>
    <w:rsid w:val="00A60B52"/>
    <w:rsid w:val="00A60CC0"/>
    <w:rsid w:val="00A60CD6"/>
    <w:rsid w:val="00A60DBD"/>
    <w:rsid w:val="00A611C6"/>
    <w:rsid w:val="00A61293"/>
    <w:rsid w:val="00A6149B"/>
    <w:rsid w:val="00A61630"/>
    <w:rsid w:val="00A6179C"/>
    <w:rsid w:val="00A6184E"/>
    <w:rsid w:val="00A61918"/>
    <w:rsid w:val="00A6192F"/>
    <w:rsid w:val="00A61A6F"/>
    <w:rsid w:val="00A61B43"/>
    <w:rsid w:val="00A61B45"/>
    <w:rsid w:val="00A61FC5"/>
    <w:rsid w:val="00A62006"/>
    <w:rsid w:val="00A6219E"/>
    <w:rsid w:val="00A6268B"/>
    <w:rsid w:val="00A62A61"/>
    <w:rsid w:val="00A62AD0"/>
    <w:rsid w:val="00A62B24"/>
    <w:rsid w:val="00A62B30"/>
    <w:rsid w:val="00A62B79"/>
    <w:rsid w:val="00A62D6E"/>
    <w:rsid w:val="00A6301F"/>
    <w:rsid w:val="00A63252"/>
    <w:rsid w:val="00A634DB"/>
    <w:rsid w:val="00A63993"/>
    <w:rsid w:val="00A63D4C"/>
    <w:rsid w:val="00A63D88"/>
    <w:rsid w:val="00A63FC2"/>
    <w:rsid w:val="00A640CC"/>
    <w:rsid w:val="00A64172"/>
    <w:rsid w:val="00A642BB"/>
    <w:rsid w:val="00A644CE"/>
    <w:rsid w:val="00A6466D"/>
    <w:rsid w:val="00A646A2"/>
    <w:rsid w:val="00A646A8"/>
    <w:rsid w:val="00A6482E"/>
    <w:rsid w:val="00A64960"/>
    <w:rsid w:val="00A64A38"/>
    <w:rsid w:val="00A6509B"/>
    <w:rsid w:val="00A650F3"/>
    <w:rsid w:val="00A65138"/>
    <w:rsid w:val="00A65177"/>
    <w:rsid w:val="00A652AC"/>
    <w:rsid w:val="00A652C3"/>
    <w:rsid w:val="00A65326"/>
    <w:rsid w:val="00A6561C"/>
    <w:rsid w:val="00A65694"/>
    <w:rsid w:val="00A65893"/>
    <w:rsid w:val="00A65BB2"/>
    <w:rsid w:val="00A65D02"/>
    <w:rsid w:val="00A65DCA"/>
    <w:rsid w:val="00A65F3B"/>
    <w:rsid w:val="00A65FD6"/>
    <w:rsid w:val="00A66218"/>
    <w:rsid w:val="00A66347"/>
    <w:rsid w:val="00A663D4"/>
    <w:rsid w:val="00A6643F"/>
    <w:rsid w:val="00A664E1"/>
    <w:rsid w:val="00A66500"/>
    <w:rsid w:val="00A66700"/>
    <w:rsid w:val="00A66953"/>
    <w:rsid w:val="00A66A67"/>
    <w:rsid w:val="00A66C16"/>
    <w:rsid w:val="00A66C55"/>
    <w:rsid w:val="00A66CD6"/>
    <w:rsid w:val="00A677A0"/>
    <w:rsid w:val="00A67812"/>
    <w:rsid w:val="00A67A54"/>
    <w:rsid w:val="00A67AC1"/>
    <w:rsid w:val="00A67B26"/>
    <w:rsid w:val="00A67EA3"/>
    <w:rsid w:val="00A7006B"/>
    <w:rsid w:val="00A70324"/>
    <w:rsid w:val="00A703B9"/>
    <w:rsid w:val="00A70676"/>
    <w:rsid w:val="00A70748"/>
    <w:rsid w:val="00A70A07"/>
    <w:rsid w:val="00A70A20"/>
    <w:rsid w:val="00A70A8E"/>
    <w:rsid w:val="00A70B41"/>
    <w:rsid w:val="00A70D0F"/>
    <w:rsid w:val="00A70DFC"/>
    <w:rsid w:val="00A70E1F"/>
    <w:rsid w:val="00A70F3D"/>
    <w:rsid w:val="00A71043"/>
    <w:rsid w:val="00A71901"/>
    <w:rsid w:val="00A719E4"/>
    <w:rsid w:val="00A71B93"/>
    <w:rsid w:val="00A71C3F"/>
    <w:rsid w:val="00A71C89"/>
    <w:rsid w:val="00A71D37"/>
    <w:rsid w:val="00A71FF2"/>
    <w:rsid w:val="00A72078"/>
    <w:rsid w:val="00A7213B"/>
    <w:rsid w:val="00A722AD"/>
    <w:rsid w:val="00A722B6"/>
    <w:rsid w:val="00A72381"/>
    <w:rsid w:val="00A7238D"/>
    <w:rsid w:val="00A723FE"/>
    <w:rsid w:val="00A72635"/>
    <w:rsid w:val="00A72657"/>
    <w:rsid w:val="00A72660"/>
    <w:rsid w:val="00A7268A"/>
    <w:rsid w:val="00A72796"/>
    <w:rsid w:val="00A72888"/>
    <w:rsid w:val="00A72B8F"/>
    <w:rsid w:val="00A73029"/>
    <w:rsid w:val="00A731C6"/>
    <w:rsid w:val="00A73242"/>
    <w:rsid w:val="00A73483"/>
    <w:rsid w:val="00A735C8"/>
    <w:rsid w:val="00A737A8"/>
    <w:rsid w:val="00A7382A"/>
    <w:rsid w:val="00A73AAA"/>
    <w:rsid w:val="00A73ABD"/>
    <w:rsid w:val="00A73BBC"/>
    <w:rsid w:val="00A73C35"/>
    <w:rsid w:val="00A73CE6"/>
    <w:rsid w:val="00A73D4B"/>
    <w:rsid w:val="00A73D84"/>
    <w:rsid w:val="00A73F61"/>
    <w:rsid w:val="00A740A9"/>
    <w:rsid w:val="00A746C6"/>
    <w:rsid w:val="00A74865"/>
    <w:rsid w:val="00A748E3"/>
    <w:rsid w:val="00A74B8E"/>
    <w:rsid w:val="00A74D9B"/>
    <w:rsid w:val="00A74ED0"/>
    <w:rsid w:val="00A74FC8"/>
    <w:rsid w:val="00A752B4"/>
    <w:rsid w:val="00A752EB"/>
    <w:rsid w:val="00A75569"/>
    <w:rsid w:val="00A75749"/>
    <w:rsid w:val="00A757DB"/>
    <w:rsid w:val="00A758FA"/>
    <w:rsid w:val="00A75A0D"/>
    <w:rsid w:val="00A75C11"/>
    <w:rsid w:val="00A75F92"/>
    <w:rsid w:val="00A76149"/>
    <w:rsid w:val="00A761A6"/>
    <w:rsid w:val="00A761E7"/>
    <w:rsid w:val="00A76349"/>
    <w:rsid w:val="00A76549"/>
    <w:rsid w:val="00A76817"/>
    <w:rsid w:val="00A76962"/>
    <w:rsid w:val="00A76A9D"/>
    <w:rsid w:val="00A76B8C"/>
    <w:rsid w:val="00A76D31"/>
    <w:rsid w:val="00A77192"/>
    <w:rsid w:val="00A772BC"/>
    <w:rsid w:val="00A77425"/>
    <w:rsid w:val="00A774B5"/>
    <w:rsid w:val="00A776D8"/>
    <w:rsid w:val="00A7778E"/>
    <w:rsid w:val="00A7790F"/>
    <w:rsid w:val="00A77A2F"/>
    <w:rsid w:val="00A77BC2"/>
    <w:rsid w:val="00A77BDB"/>
    <w:rsid w:val="00A77DB5"/>
    <w:rsid w:val="00A77EF5"/>
    <w:rsid w:val="00A77F18"/>
    <w:rsid w:val="00A77F8B"/>
    <w:rsid w:val="00A80142"/>
    <w:rsid w:val="00A8027A"/>
    <w:rsid w:val="00A8044D"/>
    <w:rsid w:val="00A80629"/>
    <w:rsid w:val="00A80730"/>
    <w:rsid w:val="00A80A2E"/>
    <w:rsid w:val="00A80B4B"/>
    <w:rsid w:val="00A80B4D"/>
    <w:rsid w:val="00A80B7B"/>
    <w:rsid w:val="00A80B80"/>
    <w:rsid w:val="00A80B8C"/>
    <w:rsid w:val="00A80C14"/>
    <w:rsid w:val="00A80FA9"/>
    <w:rsid w:val="00A81394"/>
    <w:rsid w:val="00A81492"/>
    <w:rsid w:val="00A8190B"/>
    <w:rsid w:val="00A81CA7"/>
    <w:rsid w:val="00A81CEC"/>
    <w:rsid w:val="00A81D13"/>
    <w:rsid w:val="00A81D8B"/>
    <w:rsid w:val="00A81F1E"/>
    <w:rsid w:val="00A82004"/>
    <w:rsid w:val="00A8204A"/>
    <w:rsid w:val="00A82077"/>
    <w:rsid w:val="00A820FC"/>
    <w:rsid w:val="00A826C8"/>
    <w:rsid w:val="00A827E1"/>
    <w:rsid w:val="00A828EA"/>
    <w:rsid w:val="00A829DA"/>
    <w:rsid w:val="00A82B32"/>
    <w:rsid w:val="00A82B9F"/>
    <w:rsid w:val="00A82C0D"/>
    <w:rsid w:val="00A82D87"/>
    <w:rsid w:val="00A82D9F"/>
    <w:rsid w:val="00A82E01"/>
    <w:rsid w:val="00A82EAF"/>
    <w:rsid w:val="00A82FB1"/>
    <w:rsid w:val="00A8314F"/>
    <w:rsid w:val="00A8323B"/>
    <w:rsid w:val="00A8344E"/>
    <w:rsid w:val="00A83515"/>
    <w:rsid w:val="00A835EF"/>
    <w:rsid w:val="00A83907"/>
    <w:rsid w:val="00A83A06"/>
    <w:rsid w:val="00A84020"/>
    <w:rsid w:val="00A84142"/>
    <w:rsid w:val="00A842DD"/>
    <w:rsid w:val="00A843EE"/>
    <w:rsid w:val="00A844EF"/>
    <w:rsid w:val="00A84566"/>
    <w:rsid w:val="00A84768"/>
    <w:rsid w:val="00A847D2"/>
    <w:rsid w:val="00A8480A"/>
    <w:rsid w:val="00A849B7"/>
    <w:rsid w:val="00A84A2D"/>
    <w:rsid w:val="00A84C0F"/>
    <w:rsid w:val="00A84C26"/>
    <w:rsid w:val="00A84DC1"/>
    <w:rsid w:val="00A85132"/>
    <w:rsid w:val="00A8541B"/>
    <w:rsid w:val="00A85924"/>
    <w:rsid w:val="00A85B9E"/>
    <w:rsid w:val="00A85DB6"/>
    <w:rsid w:val="00A85FC3"/>
    <w:rsid w:val="00A8602C"/>
    <w:rsid w:val="00A860EC"/>
    <w:rsid w:val="00A86825"/>
    <w:rsid w:val="00A8685E"/>
    <w:rsid w:val="00A86CDD"/>
    <w:rsid w:val="00A86D06"/>
    <w:rsid w:val="00A86F28"/>
    <w:rsid w:val="00A873B7"/>
    <w:rsid w:val="00A87658"/>
    <w:rsid w:val="00A877C7"/>
    <w:rsid w:val="00A87955"/>
    <w:rsid w:val="00A8797B"/>
    <w:rsid w:val="00A87E9D"/>
    <w:rsid w:val="00A87EEF"/>
    <w:rsid w:val="00A90280"/>
    <w:rsid w:val="00A90367"/>
    <w:rsid w:val="00A908A1"/>
    <w:rsid w:val="00A90A84"/>
    <w:rsid w:val="00A912EC"/>
    <w:rsid w:val="00A9138C"/>
    <w:rsid w:val="00A913E5"/>
    <w:rsid w:val="00A913ED"/>
    <w:rsid w:val="00A91881"/>
    <w:rsid w:val="00A919FE"/>
    <w:rsid w:val="00A91AAE"/>
    <w:rsid w:val="00A91B86"/>
    <w:rsid w:val="00A91C8D"/>
    <w:rsid w:val="00A9201C"/>
    <w:rsid w:val="00A9204D"/>
    <w:rsid w:val="00A9206D"/>
    <w:rsid w:val="00A92124"/>
    <w:rsid w:val="00A92312"/>
    <w:rsid w:val="00A92434"/>
    <w:rsid w:val="00A9249C"/>
    <w:rsid w:val="00A9266C"/>
    <w:rsid w:val="00A92A4B"/>
    <w:rsid w:val="00A92A65"/>
    <w:rsid w:val="00A9305A"/>
    <w:rsid w:val="00A93709"/>
    <w:rsid w:val="00A937A4"/>
    <w:rsid w:val="00A938CF"/>
    <w:rsid w:val="00A93B74"/>
    <w:rsid w:val="00A93C02"/>
    <w:rsid w:val="00A93DAA"/>
    <w:rsid w:val="00A93DF2"/>
    <w:rsid w:val="00A93DFD"/>
    <w:rsid w:val="00A93F6C"/>
    <w:rsid w:val="00A940D1"/>
    <w:rsid w:val="00A9413D"/>
    <w:rsid w:val="00A942DE"/>
    <w:rsid w:val="00A942FF"/>
    <w:rsid w:val="00A9448A"/>
    <w:rsid w:val="00A94555"/>
    <w:rsid w:val="00A9459C"/>
    <w:rsid w:val="00A945F0"/>
    <w:rsid w:val="00A946D2"/>
    <w:rsid w:val="00A94874"/>
    <w:rsid w:val="00A94894"/>
    <w:rsid w:val="00A948DA"/>
    <w:rsid w:val="00A94D70"/>
    <w:rsid w:val="00A94DA1"/>
    <w:rsid w:val="00A94DC3"/>
    <w:rsid w:val="00A94F07"/>
    <w:rsid w:val="00A9500D"/>
    <w:rsid w:val="00A9500E"/>
    <w:rsid w:val="00A95146"/>
    <w:rsid w:val="00A95158"/>
    <w:rsid w:val="00A95163"/>
    <w:rsid w:val="00A95174"/>
    <w:rsid w:val="00A954DC"/>
    <w:rsid w:val="00A95676"/>
    <w:rsid w:val="00A95A17"/>
    <w:rsid w:val="00A95CD0"/>
    <w:rsid w:val="00A95E60"/>
    <w:rsid w:val="00A95FCA"/>
    <w:rsid w:val="00A960D2"/>
    <w:rsid w:val="00A962DA"/>
    <w:rsid w:val="00A967ED"/>
    <w:rsid w:val="00A968F3"/>
    <w:rsid w:val="00A96900"/>
    <w:rsid w:val="00A96A9C"/>
    <w:rsid w:val="00A96B00"/>
    <w:rsid w:val="00A96C4F"/>
    <w:rsid w:val="00A96C51"/>
    <w:rsid w:val="00A96E50"/>
    <w:rsid w:val="00A96F57"/>
    <w:rsid w:val="00A9714A"/>
    <w:rsid w:val="00A97264"/>
    <w:rsid w:val="00A972F4"/>
    <w:rsid w:val="00A97618"/>
    <w:rsid w:val="00A976E3"/>
    <w:rsid w:val="00A978B2"/>
    <w:rsid w:val="00A978F2"/>
    <w:rsid w:val="00A979A2"/>
    <w:rsid w:val="00A97A68"/>
    <w:rsid w:val="00A97B54"/>
    <w:rsid w:val="00A97CD0"/>
    <w:rsid w:val="00A97DB9"/>
    <w:rsid w:val="00A97E1F"/>
    <w:rsid w:val="00A97E7B"/>
    <w:rsid w:val="00A97F6B"/>
    <w:rsid w:val="00AA0083"/>
    <w:rsid w:val="00AA00C0"/>
    <w:rsid w:val="00AA025B"/>
    <w:rsid w:val="00AA02D7"/>
    <w:rsid w:val="00AA03EE"/>
    <w:rsid w:val="00AA0624"/>
    <w:rsid w:val="00AA068F"/>
    <w:rsid w:val="00AA08DB"/>
    <w:rsid w:val="00AA09EE"/>
    <w:rsid w:val="00AA0B10"/>
    <w:rsid w:val="00AA0CC3"/>
    <w:rsid w:val="00AA0FAA"/>
    <w:rsid w:val="00AA0FB8"/>
    <w:rsid w:val="00AA0FEF"/>
    <w:rsid w:val="00AA117D"/>
    <w:rsid w:val="00AA1225"/>
    <w:rsid w:val="00AA14AF"/>
    <w:rsid w:val="00AA1786"/>
    <w:rsid w:val="00AA198F"/>
    <w:rsid w:val="00AA1DD2"/>
    <w:rsid w:val="00AA20D2"/>
    <w:rsid w:val="00AA2304"/>
    <w:rsid w:val="00AA2426"/>
    <w:rsid w:val="00AA2573"/>
    <w:rsid w:val="00AA2A39"/>
    <w:rsid w:val="00AA2BAD"/>
    <w:rsid w:val="00AA2C35"/>
    <w:rsid w:val="00AA2FEF"/>
    <w:rsid w:val="00AA30D7"/>
    <w:rsid w:val="00AA31C5"/>
    <w:rsid w:val="00AA33FA"/>
    <w:rsid w:val="00AA34DF"/>
    <w:rsid w:val="00AA3792"/>
    <w:rsid w:val="00AA37FB"/>
    <w:rsid w:val="00AA38FF"/>
    <w:rsid w:val="00AA390E"/>
    <w:rsid w:val="00AA3969"/>
    <w:rsid w:val="00AA3B3B"/>
    <w:rsid w:val="00AA3B63"/>
    <w:rsid w:val="00AA3C42"/>
    <w:rsid w:val="00AA3EE1"/>
    <w:rsid w:val="00AA3F2B"/>
    <w:rsid w:val="00AA46A9"/>
    <w:rsid w:val="00AA46AE"/>
    <w:rsid w:val="00AA4895"/>
    <w:rsid w:val="00AA4988"/>
    <w:rsid w:val="00AA4B62"/>
    <w:rsid w:val="00AA4E37"/>
    <w:rsid w:val="00AA5298"/>
    <w:rsid w:val="00AA551A"/>
    <w:rsid w:val="00AA582B"/>
    <w:rsid w:val="00AA59B0"/>
    <w:rsid w:val="00AA5B83"/>
    <w:rsid w:val="00AA5CC2"/>
    <w:rsid w:val="00AA5EC4"/>
    <w:rsid w:val="00AA60CB"/>
    <w:rsid w:val="00AA60E5"/>
    <w:rsid w:val="00AA6301"/>
    <w:rsid w:val="00AA63A0"/>
    <w:rsid w:val="00AA6608"/>
    <w:rsid w:val="00AA6740"/>
    <w:rsid w:val="00AA692D"/>
    <w:rsid w:val="00AA6EBB"/>
    <w:rsid w:val="00AA6F42"/>
    <w:rsid w:val="00AA6FDB"/>
    <w:rsid w:val="00AA7066"/>
    <w:rsid w:val="00AA71BC"/>
    <w:rsid w:val="00AA71C2"/>
    <w:rsid w:val="00AA736F"/>
    <w:rsid w:val="00AA7511"/>
    <w:rsid w:val="00AA7563"/>
    <w:rsid w:val="00AA75D4"/>
    <w:rsid w:val="00AA7A85"/>
    <w:rsid w:val="00AA7F28"/>
    <w:rsid w:val="00AA7FCF"/>
    <w:rsid w:val="00AB0170"/>
    <w:rsid w:val="00AB01A7"/>
    <w:rsid w:val="00AB0297"/>
    <w:rsid w:val="00AB0353"/>
    <w:rsid w:val="00AB03CA"/>
    <w:rsid w:val="00AB04D7"/>
    <w:rsid w:val="00AB064D"/>
    <w:rsid w:val="00AB0723"/>
    <w:rsid w:val="00AB074E"/>
    <w:rsid w:val="00AB0858"/>
    <w:rsid w:val="00AB0A5C"/>
    <w:rsid w:val="00AB0A84"/>
    <w:rsid w:val="00AB0B80"/>
    <w:rsid w:val="00AB0D60"/>
    <w:rsid w:val="00AB0E8B"/>
    <w:rsid w:val="00AB0F4F"/>
    <w:rsid w:val="00AB10D8"/>
    <w:rsid w:val="00AB17D5"/>
    <w:rsid w:val="00AB183C"/>
    <w:rsid w:val="00AB19E6"/>
    <w:rsid w:val="00AB19F7"/>
    <w:rsid w:val="00AB1A0A"/>
    <w:rsid w:val="00AB1C84"/>
    <w:rsid w:val="00AB1D70"/>
    <w:rsid w:val="00AB1FDC"/>
    <w:rsid w:val="00AB2111"/>
    <w:rsid w:val="00AB2152"/>
    <w:rsid w:val="00AB21E6"/>
    <w:rsid w:val="00AB246E"/>
    <w:rsid w:val="00AB248E"/>
    <w:rsid w:val="00AB258F"/>
    <w:rsid w:val="00AB25FE"/>
    <w:rsid w:val="00AB2798"/>
    <w:rsid w:val="00AB2960"/>
    <w:rsid w:val="00AB2C19"/>
    <w:rsid w:val="00AB2C93"/>
    <w:rsid w:val="00AB2F85"/>
    <w:rsid w:val="00AB3073"/>
    <w:rsid w:val="00AB31A8"/>
    <w:rsid w:val="00AB3242"/>
    <w:rsid w:val="00AB325C"/>
    <w:rsid w:val="00AB327D"/>
    <w:rsid w:val="00AB38DA"/>
    <w:rsid w:val="00AB3A8F"/>
    <w:rsid w:val="00AB3B8C"/>
    <w:rsid w:val="00AB3CD6"/>
    <w:rsid w:val="00AB3D6D"/>
    <w:rsid w:val="00AB3DC0"/>
    <w:rsid w:val="00AB3E45"/>
    <w:rsid w:val="00AB4161"/>
    <w:rsid w:val="00AB4519"/>
    <w:rsid w:val="00AB4731"/>
    <w:rsid w:val="00AB4963"/>
    <w:rsid w:val="00AB4B5F"/>
    <w:rsid w:val="00AB4C8D"/>
    <w:rsid w:val="00AB4CC2"/>
    <w:rsid w:val="00AB4D01"/>
    <w:rsid w:val="00AB4E61"/>
    <w:rsid w:val="00AB4F82"/>
    <w:rsid w:val="00AB5195"/>
    <w:rsid w:val="00AB52A0"/>
    <w:rsid w:val="00AB5864"/>
    <w:rsid w:val="00AB587E"/>
    <w:rsid w:val="00AB5AED"/>
    <w:rsid w:val="00AB5B0A"/>
    <w:rsid w:val="00AB5B37"/>
    <w:rsid w:val="00AB5CE8"/>
    <w:rsid w:val="00AB620E"/>
    <w:rsid w:val="00AB6407"/>
    <w:rsid w:val="00AB6434"/>
    <w:rsid w:val="00AB6600"/>
    <w:rsid w:val="00AB6970"/>
    <w:rsid w:val="00AB6B31"/>
    <w:rsid w:val="00AB6D69"/>
    <w:rsid w:val="00AB6DAF"/>
    <w:rsid w:val="00AB6EAB"/>
    <w:rsid w:val="00AB7112"/>
    <w:rsid w:val="00AB757A"/>
    <w:rsid w:val="00AB762A"/>
    <w:rsid w:val="00AB79D9"/>
    <w:rsid w:val="00AB7B5D"/>
    <w:rsid w:val="00AB7B66"/>
    <w:rsid w:val="00AB7D2B"/>
    <w:rsid w:val="00AB7DDD"/>
    <w:rsid w:val="00AB7EFB"/>
    <w:rsid w:val="00AB7F6B"/>
    <w:rsid w:val="00AC0077"/>
    <w:rsid w:val="00AC0169"/>
    <w:rsid w:val="00AC04C1"/>
    <w:rsid w:val="00AC062C"/>
    <w:rsid w:val="00AC0645"/>
    <w:rsid w:val="00AC0D07"/>
    <w:rsid w:val="00AC0E24"/>
    <w:rsid w:val="00AC10AA"/>
    <w:rsid w:val="00AC11A7"/>
    <w:rsid w:val="00AC11D8"/>
    <w:rsid w:val="00AC12CC"/>
    <w:rsid w:val="00AC1497"/>
    <w:rsid w:val="00AC154D"/>
    <w:rsid w:val="00AC1591"/>
    <w:rsid w:val="00AC15FE"/>
    <w:rsid w:val="00AC16A6"/>
    <w:rsid w:val="00AC1C66"/>
    <w:rsid w:val="00AC1D46"/>
    <w:rsid w:val="00AC1DB5"/>
    <w:rsid w:val="00AC1E6D"/>
    <w:rsid w:val="00AC1EB3"/>
    <w:rsid w:val="00AC2818"/>
    <w:rsid w:val="00AC283E"/>
    <w:rsid w:val="00AC2854"/>
    <w:rsid w:val="00AC29AB"/>
    <w:rsid w:val="00AC2A81"/>
    <w:rsid w:val="00AC2B98"/>
    <w:rsid w:val="00AC2CC3"/>
    <w:rsid w:val="00AC2D9C"/>
    <w:rsid w:val="00AC2DAD"/>
    <w:rsid w:val="00AC2FFA"/>
    <w:rsid w:val="00AC3180"/>
    <w:rsid w:val="00AC3240"/>
    <w:rsid w:val="00AC330C"/>
    <w:rsid w:val="00AC3321"/>
    <w:rsid w:val="00AC351A"/>
    <w:rsid w:val="00AC38B7"/>
    <w:rsid w:val="00AC392C"/>
    <w:rsid w:val="00AC39D0"/>
    <w:rsid w:val="00AC3C6E"/>
    <w:rsid w:val="00AC3F34"/>
    <w:rsid w:val="00AC41C4"/>
    <w:rsid w:val="00AC428B"/>
    <w:rsid w:val="00AC45AF"/>
    <w:rsid w:val="00AC4669"/>
    <w:rsid w:val="00AC499C"/>
    <w:rsid w:val="00AC4A67"/>
    <w:rsid w:val="00AC4A6F"/>
    <w:rsid w:val="00AC4ADF"/>
    <w:rsid w:val="00AC4C92"/>
    <w:rsid w:val="00AC4D2C"/>
    <w:rsid w:val="00AC4DD0"/>
    <w:rsid w:val="00AC4DE1"/>
    <w:rsid w:val="00AC4EB8"/>
    <w:rsid w:val="00AC524D"/>
    <w:rsid w:val="00AC5266"/>
    <w:rsid w:val="00AC5698"/>
    <w:rsid w:val="00AC5947"/>
    <w:rsid w:val="00AC5A49"/>
    <w:rsid w:val="00AC5B4F"/>
    <w:rsid w:val="00AC5BD8"/>
    <w:rsid w:val="00AC5E90"/>
    <w:rsid w:val="00AC60BD"/>
    <w:rsid w:val="00AC61D6"/>
    <w:rsid w:val="00AC61DE"/>
    <w:rsid w:val="00AC627E"/>
    <w:rsid w:val="00AC6304"/>
    <w:rsid w:val="00AC6358"/>
    <w:rsid w:val="00AC6365"/>
    <w:rsid w:val="00AC63F4"/>
    <w:rsid w:val="00AC654A"/>
    <w:rsid w:val="00AC66C7"/>
    <w:rsid w:val="00AC674A"/>
    <w:rsid w:val="00AC69B3"/>
    <w:rsid w:val="00AC6A89"/>
    <w:rsid w:val="00AC6C5E"/>
    <w:rsid w:val="00AC6D68"/>
    <w:rsid w:val="00AC751C"/>
    <w:rsid w:val="00AC754A"/>
    <w:rsid w:val="00AC76B9"/>
    <w:rsid w:val="00AC771D"/>
    <w:rsid w:val="00AC7730"/>
    <w:rsid w:val="00AC7A33"/>
    <w:rsid w:val="00AC7DD3"/>
    <w:rsid w:val="00AC7DE8"/>
    <w:rsid w:val="00AC7E6A"/>
    <w:rsid w:val="00AD001B"/>
    <w:rsid w:val="00AD0054"/>
    <w:rsid w:val="00AD006D"/>
    <w:rsid w:val="00AD007F"/>
    <w:rsid w:val="00AD00AF"/>
    <w:rsid w:val="00AD00BF"/>
    <w:rsid w:val="00AD01DD"/>
    <w:rsid w:val="00AD02DA"/>
    <w:rsid w:val="00AD047D"/>
    <w:rsid w:val="00AD04C7"/>
    <w:rsid w:val="00AD068B"/>
    <w:rsid w:val="00AD06A3"/>
    <w:rsid w:val="00AD0C23"/>
    <w:rsid w:val="00AD0C97"/>
    <w:rsid w:val="00AD0EDC"/>
    <w:rsid w:val="00AD0FB6"/>
    <w:rsid w:val="00AD0FFC"/>
    <w:rsid w:val="00AD1128"/>
    <w:rsid w:val="00AD13EF"/>
    <w:rsid w:val="00AD1431"/>
    <w:rsid w:val="00AD1489"/>
    <w:rsid w:val="00AD14DF"/>
    <w:rsid w:val="00AD1660"/>
    <w:rsid w:val="00AD1823"/>
    <w:rsid w:val="00AD193D"/>
    <w:rsid w:val="00AD1CA6"/>
    <w:rsid w:val="00AD1DF3"/>
    <w:rsid w:val="00AD1E5D"/>
    <w:rsid w:val="00AD1F18"/>
    <w:rsid w:val="00AD1F2A"/>
    <w:rsid w:val="00AD2149"/>
    <w:rsid w:val="00AD2364"/>
    <w:rsid w:val="00AD23EC"/>
    <w:rsid w:val="00AD2418"/>
    <w:rsid w:val="00AD2680"/>
    <w:rsid w:val="00AD26AB"/>
    <w:rsid w:val="00AD26DC"/>
    <w:rsid w:val="00AD2774"/>
    <w:rsid w:val="00AD2907"/>
    <w:rsid w:val="00AD2B75"/>
    <w:rsid w:val="00AD2F48"/>
    <w:rsid w:val="00AD30DF"/>
    <w:rsid w:val="00AD3529"/>
    <w:rsid w:val="00AD35AE"/>
    <w:rsid w:val="00AD35F3"/>
    <w:rsid w:val="00AD3757"/>
    <w:rsid w:val="00AD3820"/>
    <w:rsid w:val="00AD38AF"/>
    <w:rsid w:val="00AD397D"/>
    <w:rsid w:val="00AD3AFC"/>
    <w:rsid w:val="00AD3DAA"/>
    <w:rsid w:val="00AD3F1A"/>
    <w:rsid w:val="00AD41DD"/>
    <w:rsid w:val="00AD4680"/>
    <w:rsid w:val="00AD48BA"/>
    <w:rsid w:val="00AD4AB6"/>
    <w:rsid w:val="00AD4C97"/>
    <w:rsid w:val="00AD4EF1"/>
    <w:rsid w:val="00AD4F3C"/>
    <w:rsid w:val="00AD4FBD"/>
    <w:rsid w:val="00AD5013"/>
    <w:rsid w:val="00AD51A7"/>
    <w:rsid w:val="00AD520B"/>
    <w:rsid w:val="00AD5285"/>
    <w:rsid w:val="00AD52AD"/>
    <w:rsid w:val="00AD553A"/>
    <w:rsid w:val="00AD56D3"/>
    <w:rsid w:val="00AD56DB"/>
    <w:rsid w:val="00AD59BB"/>
    <w:rsid w:val="00AD5A01"/>
    <w:rsid w:val="00AD5A30"/>
    <w:rsid w:val="00AD5A54"/>
    <w:rsid w:val="00AD5CE0"/>
    <w:rsid w:val="00AD5D3F"/>
    <w:rsid w:val="00AD5E50"/>
    <w:rsid w:val="00AD5E76"/>
    <w:rsid w:val="00AD5E91"/>
    <w:rsid w:val="00AD5EB7"/>
    <w:rsid w:val="00AD5F54"/>
    <w:rsid w:val="00AD6055"/>
    <w:rsid w:val="00AD654C"/>
    <w:rsid w:val="00AD6550"/>
    <w:rsid w:val="00AD6598"/>
    <w:rsid w:val="00AD685A"/>
    <w:rsid w:val="00AD6B25"/>
    <w:rsid w:val="00AD6BC9"/>
    <w:rsid w:val="00AD6BDE"/>
    <w:rsid w:val="00AD6DF7"/>
    <w:rsid w:val="00AD7019"/>
    <w:rsid w:val="00AD702F"/>
    <w:rsid w:val="00AD7284"/>
    <w:rsid w:val="00AD73CA"/>
    <w:rsid w:val="00AD741C"/>
    <w:rsid w:val="00AD7B8C"/>
    <w:rsid w:val="00AD7BC7"/>
    <w:rsid w:val="00AD7BEB"/>
    <w:rsid w:val="00AD7BF0"/>
    <w:rsid w:val="00AD7C91"/>
    <w:rsid w:val="00AD7CFA"/>
    <w:rsid w:val="00AD7F3F"/>
    <w:rsid w:val="00AD7F52"/>
    <w:rsid w:val="00AE00D7"/>
    <w:rsid w:val="00AE0167"/>
    <w:rsid w:val="00AE02C2"/>
    <w:rsid w:val="00AE034C"/>
    <w:rsid w:val="00AE05E5"/>
    <w:rsid w:val="00AE0B1E"/>
    <w:rsid w:val="00AE0B94"/>
    <w:rsid w:val="00AE0C4A"/>
    <w:rsid w:val="00AE0E79"/>
    <w:rsid w:val="00AE118D"/>
    <w:rsid w:val="00AE12BF"/>
    <w:rsid w:val="00AE1359"/>
    <w:rsid w:val="00AE13A7"/>
    <w:rsid w:val="00AE13F2"/>
    <w:rsid w:val="00AE14E7"/>
    <w:rsid w:val="00AE16FC"/>
    <w:rsid w:val="00AE17A7"/>
    <w:rsid w:val="00AE1835"/>
    <w:rsid w:val="00AE18D1"/>
    <w:rsid w:val="00AE1933"/>
    <w:rsid w:val="00AE19A2"/>
    <w:rsid w:val="00AE19EF"/>
    <w:rsid w:val="00AE1B88"/>
    <w:rsid w:val="00AE1DF4"/>
    <w:rsid w:val="00AE1E34"/>
    <w:rsid w:val="00AE1F8F"/>
    <w:rsid w:val="00AE2008"/>
    <w:rsid w:val="00AE209C"/>
    <w:rsid w:val="00AE2345"/>
    <w:rsid w:val="00AE2366"/>
    <w:rsid w:val="00AE2483"/>
    <w:rsid w:val="00AE26C3"/>
    <w:rsid w:val="00AE29B9"/>
    <w:rsid w:val="00AE2B71"/>
    <w:rsid w:val="00AE2D68"/>
    <w:rsid w:val="00AE2DC4"/>
    <w:rsid w:val="00AE2F5B"/>
    <w:rsid w:val="00AE3066"/>
    <w:rsid w:val="00AE319F"/>
    <w:rsid w:val="00AE331C"/>
    <w:rsid w:val="00AE35AC"/>
    <w:rsid w:val="00AE3682"/>
    <w:rsid w:val="00AE36C3"/>
    <w:rsid w:val="00AE375D"/>
    <w:rsid w:val="00AE3818"/>
    <w:rsid w:val="00AE3B7F"/>
    <w:rsid w:val="00AE3B8C"/>
    <w:rsid w:val="00AE3C30"/>
    <w:rsid w:val="00AE3DDC"/>
    <w:rsid w:val="00AE3F0E"/>
    <w:rsid w:val="00AE3F23"/>
    <w:rsid w:val="00AE3F9D"/>
    <w:rsid w:val="00AE41E1"/>
    <w:rsid w:val="00AE454C"/>
    <w:rsid w:val="00AE45A6"/>
    <w:rsid w:val="00AE496D"/>
    <w:rsid w:val="00AE4CAC"/>
    <w:rsid w:val="00AE4DAC"/>
    <w:rsid w:val="00AE4EBA"/>
    <w:rsid w:val="00AE51BF"/>
    <w:rsid w:val="00AE56D9"/>
    <w:rsid w:val="00AE57A0"/>
    <w:rsid w:val="00AE58A0"/>
    <w:rsid w:val="00AE5963"/>
    <w:rsid w:val="00AE59C8"/>
    <w:rsid w:val="00AE5A96"/>
    <w:rsid w:val="00AE5B3D"/>
    <w:rsid w:val="00AE5F12"/>
    <w:rsid w:val="00AE5F26"/>
    <w:rsid w:val="00AE5F45"/>
    <w:rsid w:val="00AE6037"/>
    <w:rsid w:val="00AE6465"/>
    <w:rsid w:val="00AE65B3"/>
    <w:rsid w:val="00AE6628"/>
    <w:rsid w:val="00AE6BA8"/>
    <w:rsid w:val="00AE6CD6"/>
    <w:rsid w:val="00AE6D9B"/>
    <w:rsid w:val="00AE6F9F"/>
    <w:rsid w:val="00AE721E"/>
    <w:rsid w:val="00AE72BE"/>
    <w:rsid w:val="00AE72EC"/>
    <w:rsid w:val="00AE73D6"/>
    <w:rsid w:val="00AE740A"/>
    <w:rsid w:val="00AE7500"/>
    <w:rsid w:val="00AE760D"/>
    <w:rsid w:val="00AE76B7"/>
    <w:rsid w:val="00AE76F3"/>
    <w:rsid w:val="00AE78B6"/>
    <w:rsid w:val="00AE7A0C"/>
    <w:rsid w:val="00AE7B08"/>
    <w:rsid w:val="00AE7EF2"/>
    <w:rsid w:val="00AE7F41"/>
    <w:rsid w:val="00AE7F7F"/>
    <w:rsid w:val="00AF00F6"/>
    <w:rsid w:val="00AF0235"/>
    <w:rsid w:val="00AF0455"/>
    <w:rsid w:val="00AF0580"/>
    <w:rsid w:val="00AF058E"/>
    <w:rsid w:val="00AF0605"/>
    <w:rsid w:val="00AF0737"/>
    <w:rsid w:val="00AF0AA2"/>
    <w:rsid w:val="00AF0CE3"/>
    <w:rsid w:val="00AF0D65"/>
    <w:rsid w:val="00AF0E1A"/>
    <w:rsid w:val="00AF0E24"/>
    <w:rsid w:val="00AF0F87"/>
    <w:rsid w:val="00AF11B4"/>
    <w:rsid w:val="00AF12E8"/>
    <w:rsid w:val="00AF14D2"/>
    <w:rsid w:val="00AF1623"/>
    <w:rsid w:val="00AF16EF"/>
    <w:rsid w:val="00AF187F"/>
    <w:rsid w:val="00AF18A4"/>
    <w:rsid w:val="00AF1A2B"/>
    <w:rsid w:val="00AF1BA5"/>
    <w:rsid w:val="00AF1BB2"/>
    <w:rsid w:val="00AF1D06"/>
    <w:rsid w:val="00AF1D30"/>
    <w:rsid w:val="00AF1E7D"/>
    <w:rsid w:val="00AF1EA8"/>
    <w:rsid w:val="00AF1F4E"/>
    <w:rsid w:val="00AF2122"/>
    <w:rsid w:val="00AF22AA"/>
    <w:rsid w:val="00AF2313"/>
    <w:rsid w:val="00AF239B"/>
    <w:rsid w:val="00AF23E1"/>
    <w:rsid w:val="00AF2747"/>
    <w:rsid w:val="00AF2748"/>
    <w:rsid w:val="00AF2915"/>
    <w:rsid w:val="00AF2968"/>
    <w:rsid w:val="00AF2B0E"/>
    <w:rsid w:val="00AF2B70"/>
    <w:rsid w:val="00AF2B85"/>
    <w:rsid w:val="00AF2D35"/>
    <w:rsid w:val="00AF2D88"/>
    <w:rsid w:val="00AF2DF3"/>
    <w:rsid w:val="00AF2EDE"/>
    <w:rsid w:val="00AF2F3A"/>
    <w:rsid w:val="00AF30DE"/>
    <w:rsid w:val="00AF30F3"/>
    <w:rsid w:val="00AF353A"/>
    <w:rsid w:val="00AF3645"/>
    <w:rsid w:val="00AF367A"/>
    <w:rsid w:val="00AF36A4"/>
    <w:rsid w:val="00AF370E"/>
    <w:rsid w:val="00AF383C"/>
    <w:rsid w:val="00AF3A6D"/>
    <w:rsid w:val="00AF3D51"/>
    <w:rsid w:val="00AF3DD9"/>
    <w:rsid w:val="00AF3DDD"/>
    <w:rsid w:val="00AF3E89"/>
    <w:rsid w:val="00AF3EA4"/>
    <w:rsid w:val="00AF3FAD"/>
    <w:rsid w:val="00AF41B3"/>
    <w:rsid w:val="00AF4222"/>
    <w:rsid w:val="00AF431A"/>
    <w:rsid w:val="00AF46EB"/>
    <w:rsid w:val="00AF474E"/>
    <w:rsid w:val="00AF47F0"/>
    <w:rsid w:val="00AF485F"/>
    <w:rsid w:val="00AF4B59"/>
    <w:rsid w:val="00AF4DB5"/>
    <w:rsid w:val="00AF4E09"/>
    <w:rsid w:val="00AF53D7"/>
    <w:rsid w:val="00AF5942"/>
    <w:rsid w:val="00AF5A61"/>
    <w:rsid w:val="00AF5A82"/>
    <w:rsid w:val="00AF5B92"/>
    <w:rsid w:val="00AF5B93"/>
    <w:rsid w:val="00AF5D14"/>
    <w:rsid w:val="00AF5D2A"/>
    <w:rsid w:val="00AF5E9D"/>
    <w:rsid w:val="00AF5F05"/>
    <w:rsid w:val="00AF5F38"/>
    <w:rsid w:val="00AF62E5"/>
    <w:rsid w:val="00AF6339"/>
    <w:rsid w:val="00AF63A6"/>
    <w:rsid w:val="00AF63D2"/>
    <w:rsid w:val="00AF65CA"/>
    <w:rsid w:val="00AF6782"/>
    <w:rsid w:val="00AF69A1"/>
    <w:rsid w:val="00AF6A6C"/>
    <w:rsid w:val="00AF6C50"/>
    <w:rsid w:val="00AF6C80"/>
    <w:rsid w:val="00AF6D20"/>
    <w:rsid w:val="00AF6D65"/>
    <w:rsid w:val="00AF6D6E"/>
    <w:rsid w:val="00AF6DAD"/>
    <w:rsid w:val="00AF6E41"/>
    <w:rsid w:val="00AF6FF1"/>
    <w:rsid w:val="00AF70DC"/>
    <w:rsid w:val="00AF736B"/>
    <w:rsid w:val="00AF74C2"/>
    <w:rsid w:val="00AF775C"/>
    <w:rsid w:val="00AF7A8F"/>
    <w:rsid w:val="00AF7A9A"/>
    <w:rsid w:val="00B0005C"/>
    <w:rsid w:val="00B00466"/>
    <w:rsid w:val="00B0066F"/>
    <w:rsid w:val="00B00961"/>
    <w:rsid w:val="00B0097A"/>
    <w:rsid w:val="00B00C3A"/>
    <w:rsid w:val="00B00F0B"/>
    <w:rsid w:val="00B01194"/>
    <w:rsid w:val="00B0122C"/>
    <w:rsid w:val="00B01271"/>
    <w:rsid w:val="00B013F5"/>
    <w:rsid w:val="00B01481"/>
    <w:rsid w:val="00B014CD"/>
    <w:rsid w:val="00B016C5"/>
    <w:rsid w:val="00B0179E"/>
    <w:rsid w:val="00B017C4"/>
    <w:rsid w:val="00B01A9C"/>
    <w:rsid w:val="00B01FD9"/>
    <w:rsid w:val="00B02187"/>
    <w:rsid w:val="00B02415"/>
    <w:rsid w:val="00B02709"/>
    <w:rsid w:val="00B027D7"/>
    <w:rsid w:val="00B028A1"/>
    <w:rsid w:val="00B028F5"/>
    <w:rsid w:val="00B02CED"/>
    <w:rsid w:val="00B02D21"/>
    <w:rsid w:val="00B02E86"/>
    <w:rsid w:val="00B03032"/>
    <w:rsid w:val="00B031BC"/>
    <w:rsid w:val="00B032A3"/>
    <w:rsid w:val="00B03339"/>
    <w:rsid w:val="00B034B1"/>
    <w:rsid w:val="00B034F3"/>
    <w:rsid w:val="00B0365B"/>
    <w:rsid w:val="00B036AA"/>
    <w:rsid w:val="00B03951"/>
    <w:rsid w:val="00B03CF8"/>
    <w:rsid w:val="00B03E04"/>
    <w:rsid w:val="00B03F36"/>
    <w:rsid w:val="00B04252"/>
    <w:rsid w:val="00B0435A"/>
    <w:rsid w:val="00B04414"/>
    <w:rsid w:val="00B046EE"/>
    <w:rsid w:val="00B049C8"/>
    <w:rsid w:val="00B04DA4"/>
    <w:rsid w:val="00B04E21"/>
    <w:rsid w:val="00B04E38"/>
    <w:rsid w:val="00B051AE"/>
    <w:rsid w:val="00B051F3"/>
    <w:rsid w:val="00B05571"/>
    <w:rsid w:val="00B05656"/>
    <w:rsid w:val="00B05759"/>
    <w:rsid w:val="00B05948"/>
    <w:rsid w:val="00B05A8B"/>
    <w:rsid w:val="00B05C61"/>
    <w:rsid w:val="00B05C9B"/>
    <w:rsid w:val="00B05E9A"/>
    <w:rsid w:val="00B05F76"/>
    <w:rsid w:val="00B06004"/>
    <w:rsid w:val="00B0640E"/>
    <w:rsid w:val="00B064DF"/>
    <w:rsid w:val="00B06846"/>
    <w:rsid w:val="00B06B29"/>
    <w:rsid w:val="00B06C02"/>
    <w:rsid w:val="00B06C21"/>
    <w:rsid w:val="00B06D05"/>
    <w:rsid w:val="00B06D67"/>
    <w:rsid w:val="00B06F81"/>
    <w:rsid w:val="00B0726B"/>
    <w:rsid w:val="00B0744C"/>
    <w:rsid w:val="00B074F1"/>
    <w:rsid w:val="00B078C0"/>
    <w:rsid w:val="00B079BB"/>
    <w:rsid w:val="00B07ACD"/>
    <w:rsid w:val="00B07E93"/>
    <w:rsid w:val="00B07F1E"/>
    <w:rsid w:val="00B07FE2"/>
    <w:rsid w:val="00B1013C"/>
    <w:rsid w:val="00B1021B"/>
    <w:rsid w:val="00B10231"/>
    <w:rsid w:val="00B10294"/>
    <w:rsid w:val="00B103A7"/>
    <w:rsid w:val="00B1051D"/>
    <w:rsid w:val="00B109E8"/>
    <w:rsid w:val="00B10CDF"/>
    <w:rsid w:val="00B10D47"/>
    <w:rsid w:val="00B10EAB"/>
    <w:rsid w:val="00B10F04"/>
    <w:rsid w:val="00B11041"/>
    <w:rsid w:val="00B110B0"/>
    <w:rsid w:val="00B110D5"/>
    <w:rsid w:val="00B111B6"/>
    <w:rsid w:val="00B1151D"/>
    <w:rsid w:val="00B11523"/>
    <w:rsid w:val="00B11600"/>
    <w:rsid w:val="00B116ED"/>
    <w:rsid w:val="00B118D4"/>
    <w:rsid w:val="00B11A5E"/>
    <w:rsid w:val="00B11B15"/>
    <w:rsid w:val="00B11F8A"/>
    <w:rsid w:val="00B11F94"/>
    <w:rsid w:val="00B12030"/>
    <w:rsid w:val="00B1205A"/>
    <w:rsid w:val="00B121DF"/>
    <w:rsid w:val="00B12475"/>
    <w:rsid w:val="00B125D5"/>
    <w:rsid w:val="00B12662"/>
    <w:rsid w:val="00B12670"/>
    <w:rsid w:val="00B12838"/>
    <w:rsid w:val="00B12B8B"/>
    <w:rsid w:val="00B12C76"/>
    <w:rsid w:val="00B1318A"/>
    <w:rsid w:val="00B1328A"/>
    <w:rsid w:val="00B1328E"/>
    <w:rsid w:val="00B1349F"/>
    <w:rsid w:val="00B1356F"/>
    <w:rsid w:val="00B13B03"/>
    <w:rsid w:val="00B13D1C"/>
    <w:rsid w:val="00B13D3E"/>
    <w:rsid w:val="00B13D9E"/>
    <w:rsid w:val="00B13F0D"/>
    <w:rsid w:val="00B1430D"/>
    <w:rsid w:val="00B14447"/>
    <w:rsid w:val="00B14464"/>
    <w:rsid w:val="00B14747"/>
    <w:rsid w:val="00B1477D"/>
    <w:rsid w:val="00B147BC"/>
    <w:rsid w:val="00B14DC4"/>
    <w:rsid w:val="00B14F27"/>
    <w:rsid w:val="00B15107"/>
    <w:rsid w:val="00B151EF"/>
    <w:rsid w:val="00B15327"/>
    <w:rsid w:val="00B153D8"/>
    <w:rsid w:val="00B155A1"/>
    <w:rsid w:val="00B157F2"/>
    <w:rsid w:val="00B15867"/>
    <w:rsid w:val="00B15A4A"/>
    <w:rsid w:val="00B15B59"/>
    <w:rsid w:val="00B15D97"/>
    <w:rsid w:val="00B15DBF"/>
    <w:rsid w:val="00B15DF0"/>
    <w:rsid w:val="00B15E7B"/>
    <w:rsid w:val="00B1646B"/>
    <w:rsid w:val="00B165D2"/>
    <w:rsid w:val="00B167F9"/>
    <w:rsid w:val="00B16987"/>
    <w:rsid w:val="00B16A15"/>
    <w:rsid w:val="00B16CD5"/>
    <w:rsid w:val="00B16D2C"/>
    <w:rsid w:val="00B16EA6"/>
    <w:rsid w:val="00B16FB5"/>
    <w:rsid w:val="00B170C7"/>
    <w:rsid w:val="00B17102"/>
    <w:rsid w:val="00B172A6"/>
    <w:rsid w:val="00B1735F"/>
    <w:rsid w:val="00B17643"/>
    <w:rsid w:val="00B17A00"/>
    <w:rsid w:val="00B17A8C"/>
    <w:rsid w:val="00B17D0B"/>
    <w:rsid w:val="00B17DB2"/>
    <w:rsid w:val="00B201C9"/>
    <w:rsid w:val="00B201F1"/>
    <w:rsid w:val="00B2032B"/>
    <w:rsid w:val="00B2049E"/>
    <w:rsid w:val="00B204B5"/>
    <w:rsid w:val="00B20562"/>
    <w:rsid w:val="00B2091B"/>
    <w:rsid w:val="00B20949"/>
    <w:rsid w:val="00B20CB9"/>
    <w:rsid w:val="00B20D20"/>
    <w:rsid w:val="00B20E52"/>
    <w:rsid w:val="00B21227"/>
    <w:rsid w:val="00B214A0"/>
    <w:rsid w:val="00B216E4"/>
    <w:rsid w:val="00B216F1"/>
    <w:rsid w:val="00B21747"/>
    <w:rsid w:val="00B2180F"/>
    <w:rsid w:val="00B21A8A"/>
    <w:rsid w:val="00B21AA2"/>
    <w:rsid w:val="00B21D54"/>
    <w:rsid w:val="00B21D5F"/>
    <w:rsid w:val="00B220FB"/>
    <w:rsid w:val="00B2288A"/>
    <w:rsid w:val="00B22902"/>
    <w:rsid w:val="00B2293F"/>
    <w:rsid w:val="00B22A0D"/>
    <w:rsid w:val="00B22A96"/>
    <w:rsid w:val="00B22B2D"/>
    <w:rsid w:val="00B22C84"/>
    <w:rsid w:val="00B22E2A"/>
    <w:rsid w:val="00B22E47"/>
    <w:rsid w:val="00B23324"/>
    <w:rsid w:val="00B239D9"/>
    <w:rsid w:val="00B23A77"/>
    <w:rsid w:val="00B23E4A"/>
    <w:rsid w:val="00B23EDE"/>
    <w:rsid w:val="00B23F0F"/>
    <w:rsid w:val="00B240FC"/>
    <w:rsid w:val="00B241E2"/>
    <w:rsid w:val="00B2460C"/>
    <w:rsid w:val="00B24886"/>
    <w:rsid w:val="00B248B5"/>
    <w:rsid w:val="00B249F5"/>
    <w:rsid w:val="00B24B56"/>
    <w:rsid w:val="00B24CA1"/>
    <w:rsid w:val="00B24D5D"/>
    <w:rsid w:val="00B2512C"/>
    <w:rsid w:val="00B2519F"/>
    <w:rsid w:val="00B251E5"/>
    <w:rsid w:val="00B2548D"/>
    <w:rsid w:val="00B2557A"/>
    <w:rsid w:val="00B2574E"/>
    <w:rsid w:val="00B25829"/>
    <w:rsid w:val="00B25849"/>
    <w:rsid w:val="00B2584B"/>
    <w:rsid w:val="00B25869"/>
    <w:rsid w:val="00B2589F"/>
    <w:rsid w:val="00B259A4"/>
    <w:rsid w:val="00B25A52"/>
    <w:rsid w:val="00B25AC7"/>
    <w:rsid w:val="00B25B3C"/>
    <w:rsid w:val="00B25DD4"/>
    <w:rsid w:val="00B25DD7"/>
    <w:rsid w:val="00B25E20"/>
    <w:rsid w:val="00B25EF2"/>
    <w:rsid w:val="00B26080"/>
    <w:rsid w:val="00B261D2"/>
    <w:rsid w:val="00B261EE"/>
    <w:rsid w:val="00B262DA"/>
    <w:rsid w:val="00B263AE"/>
    <w:rsid w:val="00B263EC"/>
    <w:rsid w:val="00B264A8"/>
    <w:rsid w:val="00B2675E"/>
    <w:rsid w:val="00B2689A"/>
    <w:rsid w:val="00B26C56"/>
    <w:rsid w:val="00B26D54"/>
    <w:rsid w:val="00B27017"/>
    <w:rsid w:val="00B2705D"/>
    <w:rsid w:val="00B27156"/>
    <w:rsid w:val="00B2740E"/>
    <w:rsid w:val="00B27511"/>
    <w:rsid w:val="00B27670"/>
    <w:rsid w:val="00B27A7E"/>
    <w:rsid w:val="00B27AD5"/>
    <w:rsid w:val="00B27ADE"/>
    <w:rsid w:val="00B27EB1"/>
    <w:rsid w:val="00B3000D"/>
    <w:rsid w:val="00B30012"/>
    <w:rsid w:val="00B301AA"/>
    <w:rsid w:val="00B30290"/>
    <w:rsid w:val="00B30300"/>
    <w:rsid w:val="00B30332"/>
    <w:rsid w:val="00B3034F"/>
    <w:rsid w:val="00B303BB"/>
    <w:rsid w:val="00B30487"/>
    <w:rsid w:val="00B305FA"/>
    <w:rsid w:val="00B30746"/>
    <w:rsid w:val="00B30992"/>
    <w:rsid w:val="00B30C0D"/>
    <w:rsid w:val="00B30C86"/>
    <w:rsid w:val="00B31340"/>
    <w:rsid w:val="00B3160A"/>
    <w:rsid w:val="00B31634"/>
    <w:rsid w:val="00B31740"/>
    <w:rsid w:val="00B31862"/>
    <w:rsid w:val="00B31873"/>
    <w:rsid w:val="00B31917"/>
    <w:rsid w:val="00B31BDD"/>
    <w:rsid w:val="00B31CAA"/>
    <w:rsid w:val="00B31EDE"/>
    <w:rsid w:val="00B321F4"/>
    <w:rsid w:val="00B32373"/>
    <w:rsid w:val="00B32808"/>
    <w:rsid w:val="00B32C22"/>
    <w:rsid w:val="00B32CF0"/>
    <w:rsid w:val="00B32CFF"/>
    <w:rsid w:val="00B32D8D"/>
    <w:rsid w:val="00B32F82"/>
    <w:rsid w:val="00B32F9D"/>
    <w:rsid w:val="00B3307F"/>
    <w:rsid w:val="00B33391"/>
    <w:rsid w:val="00B33452"/>
    <w:rsid w:val="00B33535"/>
    <w:rsid w:val="00B336A5"/>
    <w:rsid w:val="00B33869"/>
    <w:rsid w:val="00B3390A"/>
    <w:rsid w:val="00B33B42"/>
    <w:rsid w:val="00B33B8D"/>
    <w:rsid w:val="00B33C79"/>
    <w:rsid w:val="00B33DC5"/>
    <w:rsid w:val="00B33F34"/>
    <w:rsid w:val="00B3408A"/>
    <w:rsid w:val="00B343EE"/>
    <w:rsid w:val="00B34494"/>
    <w:rsid w:val="00B344F9"/>
    <w:rsid w:val="00B34942"/>
    <w:rsid w:val="00B34A40"/>
    <w:rsid w:val="00B34A84"/>
    <w:rsid w:val="00B34F61"/>
    <w:rsid w:val="00B3507B"/>
    <w:rsid w:val="00B353EF"/>
    <w:rsid w:val="00B3545F"/>
    <w:rsid w:val="00B354CB"/>
    <w:rsid w:val="00B3550F"/>
    <w:rsid w:val="00B358C6"/>
    <w:rsid w:val="00B35B26"/>
    <w:rsid w:val="00B35B88"/>
    <w:rsid w:val="00B35D9A"/>
    <w:rsid w:val="00B35DCB"/>
    <w:rsid w:val="00B35FD6"/>
    <w:rsid w:val="00B36474"/>
    <w:rsid w:val="00B36591"/>
    <w:rsid w:val="00B365DF"/>
    <w:rsid w:val="00B36669"/>
    <w:rsid w:val="00B3680E"/>
    <w:rsid w:val="00B36FC8"/>
    <w:rsid w:val="00B372BA"/>
    <w:rsid w:val="00B372D8"/>
    <w:rsid w:val="00B3761E"/>
    <w:rsid w:val="00B3764A"/>
    <w:rsid w:val="00B3781C"/>
    <w:rsid w:val="00B37B48"/>
    <w:rsid w:val="00B37C4C"/>
    <w:rsid w:val="00B37D01"/>
    <w:rsid w:val="00B37EF5"/>
    <w:rsid w:val="00B37F6E"/>
    <w:rsid w:val="00B40018"/>
    <w:rsid w:val="00B40070"/>
    <w:rsid w:val="00B400F8"/>
    <w:rsid w:val="00B4025C"/>
    <w:rsid w:val="00B40306"/>
    <w:rsid w:val="00B40318"/>
    <w:rsid w:val="00B4060B"/>
    <w:rsid w:val="00B406F7"/>
    <w:rsid w:val="00B40896"/>
    <w:rsid w:val="00B408FE"/>
    <w:rsid w:val="00B40901"/>
    <w:rsid w:val="00B40B03"/>
    <w:rsid w:val="00B40CC6"/>
    <w:rsid w:val="00B40F00"/>
    <w:rsid w:val="00B40FC2"/>
    <w:rsid w:val="00B40FF1"/>
    <w:rsid w:val="00B41069"/>
    <w:rsid w:val="00B411D0"/>
    <w:rsid w:val="00B41346"/>
    <w:rsid w:val="00B415A2"/>
    <w:rsid w:val="00B41616"/>
    <w:rsid w:val="00B41757"/>
    <w:rsid w:val="00B418B3"/>
    <w:rsid w:val="00B41AE4"/>
    <w:rsid w:val="00B41BE9"/>
    <w:rsid w:val="00B41D8D"/>
    <w:rsid w:val="00B41E4D"/>
    <w:rsid w:val="00B420C0"/>
    <w:rsid w:val="00B421EF"/>
    <w:rsid w:val="00B42278"/>
    <w:rsid w:val="00B42477"/>
    <w:rsid w:val="00B424A5"/>
    <w:rsid w:val="00B42790"/>
    <w:rsid w:val="00B428B2"/>
    <w:rsid w:val="00B428E0"/>
    <w:rsid w:val="00B42A76"/>
    <w:rsid w:val="00B42B19"/>
    <w:rsid w:val="00B42C89"/>
    <w:rsid w:val="00B42CC8"/>
    <w:rsid w:val="00B430AF"/>
    <w:rsid w:val="00B43366"/>
    <w:rsid w:val="00B433E2"/>
    <w:rsid w:val="00B434FB"/>
    <w:rsid w:val="00B43510"/>
    <w:rsid w:val="00B437D3"/>
    <w:rsid w:val="00B43C08"/>
    <w:rsid w:val="00B43C49"/>
    <w:rsid w:val="00B43CEA"/>
    <w:rsid w:val="00B43D81"/>
    <w:rsid w:val="00B43D98"/>
    <w:rsid w:val="00B44052"/>
    <w:rsid w:val="00B4412D"/>
    <w:rsid w:val="00B4414B"/>
    <w:rsid w:val="00B44170"/>
    <w:rsid w:val="00B44259"/>
    <w:rsid w:val="00B443E8"/>
    <w:rsid w:val="00B443F2"/>
    <w:rsid w:val="00B44425"/>
    <w:rsid w:val="00B44536"/>
    <w:rsid w:val="00B44B78"/>
    <w:rsid w:val="00B4509E"/>
    <w:rsid w:val="00B451C8"/>
    <w:rsid w:val="00B459E2"/>
    <w:rsid w:val="00B45FA8"/>
    <w:rsid w:val="00B45FD5"/>
    <w:rsid w:val="00B46461"/>
    <w:rsid w:val="00B4652F"/>
    <w:rsid w:val="00B4663B"/>
    <w:rsid w:val="00B4666D"/>
    <w:rsid w:val="00B46D5F"/>
    <w:rsid w:val="00B46F80"/>
    <w:rsid w:val="00B47019"/>
    <w:rsid w:val="00B470D8"/>
    <w:rsid w:val="00B4722D"/>
    <w:rsid w:val="00B474C6"/>
    <w:rsid w:val="00B4758D"/>
    <w:rsid w:val="00B4761A"/>
    <w:rsid w:val="00B47650"/>
    <w:rsid w:val="00B47797"/>
    <w:rsid w:val="00B47894"/>
    <w:rsid w:val="00B47B48"/>
    <w:rsid w:val="00B47D4E"/>
    <w:rsid w:val="00B47FB6"/>
    <w:rsid w:val="00B47FC9"/>
    <w:rsid w:val="00B47FE1"/>
    <w:rsid w:val="00B50007"/>
    <w:rsid w:val="00B500D1"/>
    <w:rsid w:val="00B5032B"/>
    <w:rsid w:val="00B503A6"/>
    <w:rsid w:val="00B504EC"/>
    <w:rsid w:val="00B504FD"/>
    <w:rsid w:val="00B50566"/>
    <w:rsid w:val="00B5067C"/>
    <w:rsid w:val="00B5090F"/>
    <w:rsid w:val="00B50A2F"/>
    <w:rsid w:val="00B50BBB"/>
    <w:rsid w:val="00B50D5E"/>
    <w:rsid w:val="00B50DDE"/>
    <w:rsid w:val="00B50E77"/>
    <w:rsid w:val="00B50F73"/>
    <w:rsid w:val="00B51033"/>
    <w:rsid w:val="00B51165"/>
    <w:rsid w:val="00B513EC"/>
    <w:rsid w:val="00B514B6"/>
    <w:rsid w:val="00B51505"/>
    <w:rsid w:val="00B515A8"/>
    <w:rsid w:val="00B51704"/>
    <w:rsid w:val="00B51803"/>
    <w:rsid w:val="00B51866"/>
    <w:rsid w:val="00B51889"/>
    <w:rsid w:val="00B519B7"/>
    <w:rsid w:val="00B51AC8"/>
    <w:rsid w:val="00B51B36"/>
    <w:rsid w:val="00B51BF1"/>
    <w:rsid w:val="00B51E0A"/>
    <w:rsid w:val="00B52218"/>
    <w:rsid w:val="00B523A9"/>
    <w:rsid w:val="00B525C1"/>
    <w:rsid w:val="00B5281B"/>
    <w:rsid w:val="00B52B1A"/>
    <w:rsid w:val="00B52BE9"/>
    <w:rsid w:val="00B52BF4"/>
    <w:rsid w:val="00B53085"/>
    <w:rsid w:val="00B531D1"/>
    <w:rsid w:val="00B53510"/>
    <w:rsid w:val="00B5373F"/>
    <w:rsid w:val="00B53841"/>
    <w:rsid w:val="00B538D0"/>
    <w:rsid w:val="00B539C5"/>
    <w:rsid w:val="00B53A02"/>
    <w:rsid w:val="00B53AC2"/>
    <w:rsid w:val="00B53B2F"/>
    <w:rsid w:val="00B53E8E"/>
    <w:rsid w:val="00B542F7"/>
    <w:rsid w:val="00B5437E"/>
    <w:rsid w:val="00B54398"/>
    <w:rsid w:val="00B5440C"/>
    <w:rsid w:val="00B545B9"/>
    <w:rsid w:val="00B54673"/>
    <w:rsid w:val="00B54734"/>
    <w:rsid w:val="00B54740"/>
    <w:rsid w:val="00B54B35"/>
    <w:rsid w:val="00B54BB9"/>
    <w:rsid w:val="00B54D91"/>
    <w:rsid w:val="00B54F71"/>
    <w:rsid w:val="00B55023"/>
    <w:rsid w:val="00B5512C"/>
    <w:rsid w:val="00B552B9"/>
    <w:rsid w:val="00B55750"/>
    <w:rsid w:val="00B5592E"/>
    <w:rsid w:val="00B55AB0"/>
    <w:rsid w:val="00B55BB0"/>
    <w:rsid w:val="00B55C4A"/>
    <w:rsid w:val="00B55CF7"/>
    <w:rsid w:val="00B55F14"/>
    <w:rsid w:val="00B55F98"/>
    <w:rsid w:val="00B5612E"/>
    <w:rsid w:val="00B5646A"/>
    <w:rsid w:val="00B565BA"/>
    <w:rsid w:val="00B56651"/>
    <w:rsid w:val="00B568A7"/>
    <w:rsid w:val="00B56A07"/>
    <w:rsid w:val="00B56AD2"/>
    <w:rsid w:val="00B56C78"/>
    <w:rsid w:val="00B56D0B"/>
    <w:rsid w:val="00B56D23"/>
    <w:rsid w:val="00B56D8C"/>
    <w:rsid w:val="00B56FB5"/>
    <w:rsid w:val="00B56FFA"/>
    <w:rsid w:val="00B57260"/>
    <w:rsid w:val="00B57652"/>
    <w:rsid w:val="00B57728"/>
    <w:rsid w:val="00B5781F"/>
    <w:rsid w:val="00B57A36"/>
    <w:rsid w:val="00B57A89"/>
    <w:rsid w:val="00B57D9D"/>
    <w:rsid w:val="00B600F2"/>
    <w:rsid w:val="00B6016D"/>
    <w:rsid w:val="00B604EA"/>
    <w:rsid w:val="00B6063C"/>
    <w:rsid w:val="00B606C9"/>
    <w:rsid w:val="00B60712"/>
    <w:rsid w:val="00B609E6"/>
    <w:rsid w:val="00B60A2D"/>
    <w:rsid w:val="00B60B6E"/>
    <w:rsid w:val="00B60D73"/>
    <w:rsid w:val="00B60F4F"/>
    <w:rsid w:val="00B60F76"/>
    <w:rsid w:val="00B610D0"/>
    <w:rsid w:val="00B61356"/>
    <w:rsid w:val="00B61467"/>
    <w:rsid w:val="00B61561"/>
    <w:rsid w:val="00B615AC"/>
    <w:rsid w:val="00B618C1"/>
    <w:rsid w:val="00B618C9"/>
    <w:rsid w:val="00B61DE5"/>
    <w:rsid w:val="00B61EC8"/>
    <w:rsid w:val="00B61EF4"/>
    <w:rsid w:val="00B62090"/>
    <w:rsid w:val="00B624BE"/>
    <w:rsid w:val="00B62514"/>
    <w:rsid w:val="00B62C7A"/>
    <w:rsid w:val="00B62FF1"/>
    <w:rsid w:val="00B63347"/>
    <w:rsid w:val="00B63420"/>
    <w:rsid w:val="00B6352A"/>
    <w:rsid w:val="00B636E9"/>
    <w:rsid w:val="00B63914"/>
    <w:rsid w:val="00B63A45"/>
    <w:rsid w:val="00B63AA1"/>
    <w:rsid w:val="00B63B50"/>
    <w:rsid w:val="00B63BAB"/>
    <w:rsid w:val="00B63CCA"/>
    <w:rsid w:val="00B63DAD"/>
    <w:rsid w:val="00B64174"/>
    <w:rsid w:val="00B64195"/>
    <w:rsid w:val="00B642EF"/>
    <w:rsid w:val="00B64442"/>
    <w:rsid w:val="00B64849"/>
    <w:rsid w:val="00B6486F"/>
    <w:rsid w:val="00B649E1"/>
    <w:rsid w:val="00B64AAA"/>
    <w:rsid w:val="00B64AD6"/>
    <w:rsid w:val="00B64CE7"/>
    <w:rsid w:val="00B64DBB"/>
    <w:rsid w:val="00B650B5"/>
    <w:rsid w:val="00B65B4E"/>
    <w:rsid w:val="00B65B68"/>
    <w:rsid w:val="00B65C5F"/>
    <w:rsid w:val="00B65DBC"/>
    <w:rsid w:val="00B65DEC"/>
    <w:rsid w:val="00B65E38"/>
    <w:rsid w:val="00B65E49"/>
    <w:rsid w:val="00B65E95"/>
    <w:rsid w:val="00B6604C"/>
    <w:rsid w:val="00B660C6"/>
    <w:rsid w:val="00B6614E"/>
    <w:rsid w:val="00B664EF"/>
    <w:rsid w:val="00B6657F"/>
    <w:rsid w:val="00B667B0"/>
    <w:rsid w:val="00B66EE5"/>
    <w:rsid w:val="00B6701A"/>
    <w:rsid w:val="00B67032"/>
    <w:rsid w:val="00B671ED"/>
    <w:rsid w:val="00B671FE"/>
    <w:rsid w:val="00B672A9"/>
    <w:rsid w:val="00B672E3"/>
    <w:rsid w:val="00B67363"/>
    <w:rsid w:val="00B67375"/>
    <w:rsid w:val="00B67443"/>
    <w:rsid w:val="00B674B7"/>
    <w:rsid w:val="00B6756E"/>
    <w:rsid w:val="00B67781"/>
    <w:rsid w:val="00B6787E"/>
    <w:rsid w:val="00B67B2A"/>
    <w:rsid w:val="00B67B85"/>
    <w:rsid w:val="00B67BBA"/>
    <w:rsid w:val="00B67D25"/>
    <w:rsid w:val="00B67DC0"/>
    <w:rsid w:val="00B67DC9"/>
    <w:rsid w:val="00B701E4"/>
    <w:rsid w:val="00B70247"/>
    <w:rsid w:val="00B7049F"/>
    <w:rsid w:val="00B704C9"/>
    <w:rsid w:val="00B704F4"/>
    <w:rsid w:val="00B70A89"/>
    <w:rsid w:val="00B70C4F"/>
    <w:rsid w:val="00B70CB9"/>
    <w:rsid w:val="00B70D75"/>
    <w:rsid w:val="00B71170"/>
    <w:rsid w:val="00B7117F"/>
    <w:rsid w:val="00B7131A"/>
    <w:rsid w:val="00B715F0"/>
    <w:rsid w:val="00B7164B"/>
    <w:rsid w:val="00B71787"/>
    <w:rsid w:val="00B717A1"/>
    <w:rsid w:val="00B719CF"/>
    <w:rsid w:val="00B71A56"/>
    <w:rsid w:val="00B71AAF"/>
    <w:rsid w:val="00B71BC9"/>
    <w:rsid w:val="00B71CFA"/>
    <w:rsid w:val="00B71DC4"/>
    <w:rsid w:val="00B71E73"/>
    <w:rsid w:val="00B720A2"/>
    <w:rsid w:val="00B72165"/>
    <w:rsid w:val="00B7226A"/>
    <w:rsid w:val="00B722F4"/>
    <w:rsid w:val="00B72321"/>
    <w:rsid w:val="00B72463"/>
    <w:rsid w:val="00B7247D"/>
    <w:rsid w:val="00B72520"/>
    <w:rsid w:val="00B7263D"/>
    <w:rsid w:val="00B726B8"/>
    <w:rsid w:val="00B726C0"/>
    <w:rsid w:val="00B729B7"/>
    <w:rsid w:val="00B72E20"/>
    <w:rsid w:val="00B72EB3"/>
    <w:rsid w:val="00B72FF6"/>
    <w:rsid w:val="00B7309E"/>
    <w:rsid w:val="00B732CA"/>
    <w:rsid w:val="00B73356"/>
    <w:rsid w:val="00B7345A"/>
    <w:rsid w:val="00B7360E"/>
    <w:rsid w:val="00B736F6"/>
    <w:rsid w:val="00B73773"/>
    <w:rsid w:val="00B73967"/>
    <w:rsid w:val="00B739B1"/>
    <w:rsid w:val="00B73B1B"/>
    <w:rsid w:val="00B73B5A"/>
    <w:rsid w:val="00B73D68"/>
    <w:rsid w:val="00B73FF0"/>
    <w:rsid w:val="00B74104"/>
    <w:rsid w:val="00B743C3"/>
    <w:rsid w:val="00B74426"/>
    <w:rsid w:val="00B7446A"/>
    <w:rsid w:val="00B74540"/>
    <w:rsid w:val="00B7476F"/>
    <w:rsid w:val="00B74894"/>
    <w:rsid w:val="00B748AF"/>
    <w:rsid w:val="00B74AF4"/>
    <w:rsid w:val="00B74B27"/>
    <w:rsid w:val="00B74C1E"/>
    <w:rsid w:val="00B74C29"/>
    <w:rsid w:val="00B74D4C"/>
    <w:rsid w:val="00B74D8D"/>
    <w:rsid w:val="00B74E41"/>
    <w:rsid w:val="00B750B5"/>
    <w:rsid w:val="00B751EF"/>
    <w:rsid w:val="00B75514"/>
    <w:rsid w:val="00B7559B"/>
    <w:rsid w:val="00B7587E"/>
    <w:rsid w:val="00B7590A"/>
    <w:rsid w:val="00B75DA5"/>
    <w:rsid w:val="00B7613D"/>
    <w:rsid w:val="00B76169"/>
    <w:rsid w:val="00B7617D"/>
    <w:rsid w:val="00B76216"/>
    <w:rsid w:val="00B76284"/>
    <w:rsid w:val="00B76383"/>
    <w:rsid w:val="00B76401"/>
    <w:rsid w:val="00B764AB"/>
    <w:rsid w:val="00B7656F"/>
    <w:rsid w:val="00B76974"/>
    <w:rsid w:val="00B769F1"/>
    <w:rsid w:val="00B76AA4"/>
    <w:rsid w:val="00B76B6C"/>
    <w:rsid w:val="00B76CF5"/>
    <w:rsid w:val="00B76E49"/>
    <w:rsid w:val="00B7713A"/>
    <w:rsid w:val="00B7722C"/>
    <w:rsid w:val="00B77294"/>
    <w:rsid w:val="00B7730A"/>
    <w:rsid w:val="00B7743A"/>
    <w:rsid w:val="00B779F2"/>
    <w:rsid w:val="00B77A89"/>
    <w:rsid w:val="00B77C1D"/>
    <w:rsid w:val="00B77F97"/>
    <w:rsid w:val="00B800BD"/>
    <w:rsid w:val="00B802D6"/>
    <w:rsid w:val="00B80310"/>
    <w:rsid w:val="00B8044B"/>
    <w:rsid w:val="00B805E7"/>
    <w:rsid w:val="00B805F5"/>
    <w:rsid w:val="00B806EA"/>
    <w:rsid w:val="00B80837"/>
    <w:rsid w:val="00B80B02"/>
    <w:rsid w:val="00B80B81"/>
    <w:rsid w:val="00B80EF0"/>
    <w:rsid w:val="00B8132A"/>
    <w:rsid w:val="00B8156B"/>
    <w:rsid w:val="00B8156E"/>
    <w:rsid w:val="00B817DD"/>
    <w:rsid w:val="00B8182F"/>
    <w:rsid w:val="00B8183D"/>
    <w:rsid w:val="00B8195D"/>
    <w:rsid w:val="00B81A88"/>
    <w:rsid w:val="00B81AA4"/>
    <w:rsid w:val="00B81B32"/>
    <w:rsid w:val="00B81C2A"/>
    <w:rsid w:val="00B81CEE"/>
    <w:rsid w:val="00B81DB9"/>
    <w:rsid w:val="00B81EEF"/>
    <w:rsid w:val="00B82038"/>
    <w:rsid w:val="00B820BB"/>
    <w:rsid w:val="00B82229"/>
    <w:rsid w:val="00B8240B"/>
    <w:rsid w:val="00B824EB"/>
    <w:rsid w:val="00B825F0"/>
    <w:rsid w:val="00B82686"/>
    <w:rsid w:val="00B82753"/>
    <w:rsid w:val="00B8292D"/>
    <w:rsid w:val="00B830E3"/>
    <w:rsid w:val="00B83374"/>
    <w:rsid w:val="00B833B1"/>
    <w:rsid w:val="00B8341E"/>
    <w:rsid w:val="00B8345E"/>
    <w:rsid w:val="00B836EF"/>
    <w:rsid w:val="00B83706"/>
    <w:rsid w:val="00B8382C"/>
    <w:rsid w:val="00B83AAB"/>
    <w:rsid w:val="00B83C31"/>
    <w:rsid w:val="00B83CEC"/>
    <w:rsid w:val="00B83D62"/>
    <w:rsid w:val="00B83DEF"/>
    <w:rsid w:val="00B83DFB"/>
    <w:rsid w:val="00B83EAD"/>
    <w:rsid w:val="00B84084"/>
    <w:rsid w:val="00B8408D"/>
    <w:rsid w:val="00B84162"/>
    <w:rsid w:val="00B84A67"/>
    <w:rsid w:val="00B84C29"/>
    <w:rsid w:val="00B84D23"/>
    <w:rsid w:val="00B8502A"/>
    <w:rsid w:val="00B853E2"/>
    <w:rsid w:val="00B8546F"/>
    <w:rsid w:val="00B854DA"/>
    <w:rsid w:val="00B854FF"/>
    <w:rsid w:val="00B85594"/>
    <w:rsid w:val="00B8574C"/>
    <w:rsid w:val="00B85979"/>
    <w:rsid w:val="00B859DD"/>
    <w:rsid w:val="00B85A86"/>
    <w:rsid w:val="00B85B40"/>
    <w:rsid w:val="00B85D48"/>
    <w:rsid w:val="00B85D76"/>
    <w:rsid w:val="00B85D79"/>
    <w:rsid w:val="00B85D94"/>
    <w:rsid w:val="00B8619C"/>
    <w:rsid w:val="00B863C8"/>
    <w:rsid w:val="00B86644"/>
    <w:rsid w:val="00B86732"/>
    <w:rsid w:val="00B867E3"/>
    <w:rsid w:val="00B8682F"/>
    <w:rsid w:val="00B8696F"/>
    <w:rsid w:val="00B869E9"/>
    <w:rsid w:val="00B86B16"/>
    <w:rsid w:val="00B86E73"/>
    <w:rsid w:val="00B86EA0"/>
    <w:rsid w:val="00B86F2B"/>
    <w:rsid w:val="00B86F8B"/>
    <w:rsid w:val="00B8702A"/>
    <w:rsid w:val="00B8709A"/>
    <w:rsid w:val="00B87530"/>
    <w:rsid w:val="00B876C4"/>
    <w:rsid w:val="00B87782"/>
    <w:rsid w:val="00B87908"/>
    <w:rsid w:val="00B8791C"/>
    <w:rsid w:val="00B879F9"/>
    <w:rsid w:val="00B87B7E"/>
    <w:rsid w:val="00B87D32"/>
    <w:rsid w:val="00B87D37"/>
    <w:rsid w:val="00B87DDF"/>
    <w:rsid w:val="00B87FD4"/>
    <w:rsid w:val="00B900B7"/>
    <w:rsid w:val="00B90148"/>
    <w:rsid w:val="00B90184"/>
    <w:rsid w:val="00B903C0"/>
    <w:rsid w:val="00B90566"/>
    <w:rsid w:val="00B905D0"/>
    <w:rsid w:val="00B9097B"/>
    <w:rsid w:val="00B90A9E"/>
    <w:rsid w:val="00B90FCA"/>
    <w:rsid w:val="00B910EB"/>
    <w:rsid w:val="00B91154"/>
    <w:rsid w:val="00B91469"/>
    <w:rsid w:val="00B915D1"/>
    <w:rsid w:val="00B916D9"/>
    <w:rsid w:val="00B91A72"/>
    <w:rsid w:val="00B91B86"/>
    <w:rsid w:val="00B91BDA"/>
    <w:rsid w:val="00B91BEC"/>
    <w:rsid w:val="00B91D41"/>
    <w:rsid w:val="00B91E16"/>
    <w:rsid w:val="00B91F32"/>
    <w:rsid w:val="00B91FE7"/>
    <w:rsid w:val="00B9210E"/>
    <w:rsid w:val="00B9238A"/>
    <w:rsid w:val="00B92406"/>
    <w:rsid w:val="00B92842"/>
    <w:rsid w:val="00B92AE7"/>
    <w:rsid w:val="00B92BBC"/>
    <w:rsid w:val="00B92BBD"/>
    <w:rsid w:val="00B92CCC"/>
    <w:rsid w:val="00B92D02"/>
    <w:rsid w:val="00B92ECB"/>
    <w:rsid w:val="00B92F8B"/>
    <w:rsid w:val="00B92FD4"/>
    <w:rsid w:val="00B92FFE"/>
    <w:rsid w:val="00B932AA"/>
    <w:rsid w:val="00B933BD"/>
    <w:rsid w:val="00B933C9"/>
    <w:rsid w:val="00B934F7"/>
    <w:rsid w:val="00B93589"/>
    <w:rsid w:val="00B9361B"/>
    <w:rsid w:val="00B93892"/>
    <w:rsid w:val="00B93932"/>
    <w:rsid w:val="00B93AB2"/>
    <w:rsid w:val="00B93B2D"/>
    <w:rsid w:val="00B93CEE"/>
    <w:rsid w:val="00B93D31"/>
    <w:rsid w:val="00B93D7B"/>
    <w:rsid w:val="00B93EA0"/>
    <w:rsid w:val="00B93EEC"/>
    <w:rsid w:val="00B9402C"/>
    <w:rsid w:val="00B9444F"/>
    <w:rsid w:val="00B94468"/>
    <w:rsid w:val="00B94566"/>
    <w:rsid w:val="00B947AB"/>
    <w:rsid w:val="00B947B3"/>
    <w:rsid w:val="00B948F0"/>
    <w:rsid w:val="00B94951"/>
    <w:rsid w:val="00B94C0E"/>
    <w:rsid w:val="00B94E0B"/>
    <w:rsid w:val="00B94F7F"/>
    <w:rsid w:val="00B95040"/>
    <w:rsid w:val="00B9529C"/>
    <w:rsid w:val="00B95325"/>
    <w:rsid w:val="00B957DD"/>
    <w:rsid w:val="00B95809"/>
    <w:rsid w:val="00B95890"/>
    <w:rsid w:val="00B95EC9"/>
    <w:rsid w:val="00B95EE9"/>
    <w:rsid w:val="00B95EF7"/>
    <w:rsid w:val="00B96202"/>
    <w:rsid w:val="00B963E0"/>
    <w:rsid w:val="00B963F1"/>
    <w:rsid w:val="00B9644D"/>
    <w:rsid w:val="00B96496"/>
    <w:rsid w:val="00B9664A"/>
    <w:rsid w:val="00B96955"/>
    <w:rsid w:val="00B96994"/>
    <w:rsid w:val="00B96BBB"/>
    <w:rsid w:val="00B96C3A"/>
    <w:rsid w:val="00B96CC3"/>
    <w:rsid w:val="00B96E24"/>
    <w:rsid w:val="00B96F87"/>
    <w:rsid w:val="00B96FF6"/>
    <w:rsid w:val="00B97122"/>
    <w:rsid w:val="00B972A6"/>
    <w:rsid w:val="00B975D5"/>
    <w:rsid w:val="00B976F3"/>
    <w:rsid w:val="00B979F3"/>
    <w:rsid w:val="00B97AD9"/>
    <w:rsid w:val="00B97DDD"/>
    <w:rsid w:val="00B97F46"/>
    <w:rsid w:val="00BA010E"/>
    <w:rsid w:val="00BA0404"/>
    <w:rsid w:val="00BA04F7"/>
    <w:rsid w:val="00BA057F"/>
    <w:rsid w:val="00BA0756"/>
    <w:rsid w:val="00BA07DB"/>
    <w:rsid w:val="00BA08CC"/>
    <w:rsid w:val="00BA098E"/>
    <w:rsid w:val="00BA0A73"/>
    <w:rsid w:val="00BA0E21"/>
    <w:rsid w:val="00BA1098"/>
    <w:rsid w:val="00BA11F5"/>
    <w:rsid w:val="00BA1419"/>
    <w:rsid w:val="00BA1449"/>
    <w:rsid w:val="00BA15C1"/>
    <w:rsid w:val="00BA17B7"/>
    <w:rsid w:val="00BA1B09"/>
    <w:rsid w:val="00BA1C75"/>
    <w:rsid w:val="00BA26FF"/>
    <w:rsid w:val="00BA2940"/>
    <w:rsid w:val="00BA2973"/>
    <w:rsid w:val="00BA2DB5"/>
    <w:rsid w:val="00BA2ECA"/>
    <w:rsid w:val="00BA2F49"/>
    <w:rsid w:val="00BA2FCD"/>
    <w:rsid w:val="00BA30D6"/>
    <w:rsid w:val="00BA3440"/>
    <w:rsid w:val="00BA3700"/>
    <w:rsid w:val="00BA377E"/>
    <w:rsid w:val="00BA3892"/>
    <w:rsid w:val="00BA39E2"/>
    <w:rsid w:val="00BA3CDB"/>
    <w:rsid w:val="00BA3D43"/>
    <w:rsid w:val="00BA3D5D"/>
    <w:rsid w:val="00BA3DA7"/>
    <w:rsid w:val="00BA3E4E"/>
    <w:rsid w:val="00BA3EBF"/>
    <w:rsid w:val="00BA3FC2"/>
    <w:rsid w:val="00BA3FC9"/>
    <w:rsid w:val="00BA407A"/>
    <w:rsid w:val="00BA4338"/>
    <w:rsid w:val="00BA4403"/>
    <w:rsid w:val="00BA4831"/>
    <w:rsid w:val="00BA4908"/>
    <w:rsid w:val="00BA499A"/>
    <w:rsid w:val="00BA4B14"/>
    <w:rsid w:val="00BA4C80"/>
    <w:rsid w:val="00BA4D90"/>
    <w:rsid w:val="00BA4E9D"/>
    <w:rsid w:val="00BA4FBA"/>
    <w:rsid w:val="00BA52BD"/>
    <w:rsid w:val="00BA530A"/>
    <w:rsid w:val="00BA53F3"/>
    <w:rsid w:val="00BA5676"/>
    <w:rsid w:val="00BA59FD"/>
    <w:rsid w:val="00BA5BBA"/>
    <w:rsid w:val="00BA5E95"/>
    <w:rsid w:val="00BA5ECC"/>
    <w:rsid w:val="00BA5FAE"/>
    <w:rsid w:val="00BA62E8"/>
    <w:rsid w:val="00BA630E"/>
    <w:rsid w:val="00BA64B8"/>
    <w:rsid w:val="00BA6A25"/>
    <w:rsid w:val="00BA6B2D"/>
    <w:rsid w:val="00BA6B49"/>
    <w:rsid w:val="00BA6CE4"/>
    <w:rsid w:val="00BA6EA5"/>
    <w:rsid w:val="00BA72DB"/>
    <w:rsid w:val="00BA733A"/>
    <w:rsid w:val="00BA73DE"/>
    <w:rsid w:val="00BA76FC"/>
    <w:rsid w:val="00BA778B"/>
    <w:rsid w:val="00BA77C0"/>
    <w:rsid w:val="00BA77CE"/>
    <w:rsid w:val="00BA77CF"/>
    <w:rsid w:val="00BA7BF8"/>
    <w:rsid w:val="00BA7C75"/>
    <w:rsid w:val="00BA7E65"/>
    <w:rsid w:val="00BA7F60"/>
    <w:rsid w:val="00BA7FF1"/>
    <w:rsid w:val="00BB0112"/>
    <w:rsid w:val="00BB0473"/>
    <w:rsid w:val="00BB0610"/>
    <w:rsid w:val="00BB083A"/>
    <w:rsid w:val="00BB08EE"/>
    <w:rsid w:val="00BB0955"/>
    <w:rsid w:val="00BB09D1"/>
    <w:rsid w:val="00BB0B7A"/>
    <w:rsid w:val="00BB0DDD"/>
    <w:rsid w:val="00BB0F50"/>
    <w:rsid w:val="00BB10F7"/>
    <w:rsid w:val="00BB1108"/>
    <w:rsid w:val="00BB1268"/>
    <w:rsid w:val="00BB1695"/>
    <w:rsid w:val="00BB1802"/>
    <w:rsid w:val="00BB180A"/>
    <w:rsid w:val="00BB18F2"/>
    <w:rsid w:val="00BB19F6"/>
    <w:rsid w:val="00BB1B9C"/>
    <w:rsid w:val="00BB2029"/>
    <w:rsid w:val="00BB2091"/>
    <w:rsid w:val="00BB23D6"/>
    <w:rsid w:val="00BB253D"/>
    <w:rsid w:val="00BB25CC"/>
    <w:rsid w:val="00BB25D2"/>
    <w:rsid w:val="00BB2921"/>
    <w:rsid w:val="00BB2B6E"/>
    <w:rsid w:val="00BB2D76"/>
    <w:rsid w:val="00BB2DA0"/>
    <w:rsid w:val="00BB2E29"/>
    <w:rsid w:val="00BB2FE4"/>
    <w:rsid w:val="00BB307B"/>
    <w:rsid w:val="00BB32D3"/>
    <w:rsid w:val="00BB334B"/>
    <w:rsid w:val="00BB344A"/>
    <w:rsid w:val="00BB381F"/>
    <w:rsid w:val="00BB38B9"/>
    <w:rsid w:val="00BB38C6"/>
    <w:rsid w:val="00BB392D"/>
    <w:rsid w:val="00BB395F"/>
    <w:rsid w:val="00BB3DD9"/>
    <w:rsid w:val="00BB415E"/>
    <w:rsid w:val="00BB42DA"/>
    <w:rsid w:val="00BB447E"/>
    <w:rsid w:val="00BB44F6"/>
    <w:rsid w:val="00BB44F8"/>
    <w:rsid w:val="00BB4524"/>
    <w:rsid w:val="00BB4647"/>
    <w:rsid w:val="00BB4792"/>
    <w:rsid w:val="00BB4CCD"/>
    <w:rsid w:val="00BB4DA0"/>
    <w:rsid w:val="00BB4F4F"/>
    <w:rsid w:val="00BB4FD7"/>
    <w:rsid w:val="00BB51C3"/>
    <w:rsid w:val="00BB547D"/>
    <w:rsid w:val="00BB5509"/>
    <w:rsid w:val="00BB554C"/>
    <w:rsid w:val="00BB55E8"/>
    <w:rsid w:val="00BB5AA4"/>
    <w:rsid w:val="00BB5BC6"/>
    <w:rsid w:val="00BB5D8E"/>
    <w:rsid w:val="00BB5F1D"/>
    <w:rsid w:val="00BB5F99"/>
    <w:rsid w:val="00BB62FF"/>
    <w:rsid w:val="00BB64BC"/>
    <w:rsid w:val="00BB64ED"/>
    <w:rsid w:val="00BB685D"/>
    <w:rsid w:val="00BB6890"/>
    <w:rsid w:val="00BB697E"/>
    <w:rsid w:val="00BB6A1F"/>
    <w:rsid w:val="00BB6BA5"/>
    <w:rsid w:val="00BB6F30"/>
    <w:rsid w:val="00BB71F6"/>
    <w:rsid w:val="00BB72FC"/>
    <w:rsid w:val="00BB73F5"/>
    <w:rsid w:val="00BB7460"/>
    <w:rsid w:val="00BB755B"/>
    <w:rsid w:val="00BB76D2"/>
    <w:rsid w:val="00BB7836"/>
    <w:rsid w:val="00BB7A2A"/>
    <w:rsid w:val="00BB7AAE"/>
    <w:rsid w:val="00BB7AFD"/>
    <w:rsid w:val="00BB7B46"/>
    <w:rsid w:val="00BB7C7B"/>
    <w:rsid w:val="00BC01D6"/>
    <w:rsid w:val="00BC02AC"/>
    <w:rsid w:val="00BC0571"/>
    <w:rsid w:val="00BC059E"/>
    <w:rsid w:val="00BC0659"/>
    <w:rsid w:val="00BC06F6"/>
    <w:rsid w:val="00BC0925"/>
    <w:rsid w:val="00BC0C0F"/>
    <w:rsid w:val="00BC0C30"/>
    <w:rsid w:val="00BC0C4D"/>
    <w:rsid w:val="00BC0CBC"/>
    <w:rsid w:val="00BC0DED"/>
    <w:rsid w:val="00BC0F1A"/>
    <w:rsid w:val="00BC0F24"/>
    <w:rsid w:val="00BC0F93"/>
    <w:rsid w:val="00BC10A3"/>
    <w:rsid w:val="00BC121E"/>
    <w:rsid w:val="00BC1670"/>
    <w:rsid w:val="00BC17BB"/>
    <w:rsid w:val="00BC1C2E"/>
    <w:rsid w:val="00BC1D6B"/>
    <w:rsid w:val="00BC1FC8"/>
    <w:rsid w:val="00BC2053"/>
    <w:rsid w:val="00BC23A9"/>
    <w:rsid w:val="00BC274F"/>
    <w:rsid w:val="00BC2A82"/>
    <w:rsid w:val="00BC2B76"/>
    <w:rsid w:val="00BC2C27"/>
    <w:rsid w:val="00BC2D12"/>
    <w:rsid w:val="00BC2EA2"/>
    <w:rsid w:val="00BC2FD2"/>
    <w:rsid w:val="00BC3012"/>
    <w:rsid w:val="00BC30CD"/>
    <w:rsid w:val="00BC3271"/>
    <w:rsid w:val="00BC3316"/>
    <w:rsid w:val="00BC339F"/>
    <w:rsid w:val="00BC37AB"/>
    <w:rsid w:val="00BC38B7"/>
    <w:rsid w:val="00BC38C2"/>
    <w:rsid w:val="00BC3B19"/>
    <w:rsid w:val="00BC3B61"/>
    <w:rsid w:val="00BC3C58"/>
    <w:rsid w:val="00BC3DA1"/>
    <w:rsid w:val="00BC3E17"/>
    <w:rsid w:val="00BC3EA2"/>
    <w:rsid w:val="00BC3ED5"/>
    <w:rsid w:val="00BC3F82"/>
    <w:rsid w:val="00BC4138"/>
    <w:rsid w:val="00BC42A6"/>
    <w:rsid w:val="00BC442A"/>
    <w:rsid w:val="00BC447C"/>
    <w:rsid w:val="00BC4698"/>
    <w:rsid w:val="00BC469A"/>
    <w:rsid w:val="00BC4712"/>
    <w:rsid w:val="00BC4922"/>
    <w:rsid w:val="00BC4A6C"/>
    <w:rsid w:val="00BC4BA2"/>
    <w:rsid w:val="00BC4BA4"/>
    <w:rsid w:val="00BC4DAC"/>
    <w:rsid w:val="00BC4F90"/>
    <w:rsid w:val="00BC549A"/>
    <w:rsid w:val="00BC55E1"/>
    <w:rsid w:val="00BC5641"/>
    <w:rsid w:val="00BC5854"/>
    <w:rsid w:val="00BC58BA"/>
    <w:rsid w:val="00BC5946"/>
    <w:rsid w:val="00BC5C45"/>
    <w:rsid w:val="00BC5D10"/>
    <w:rsid w:val="00BC5DE9"/>
    <w:rsid w:val="00BC62BE"/>
    <w:rsid w:val="00BC6338"/>
    <w:rsid w:val="00BC6651"/>
    <w:rsid w:val="00BC6663"/>
    <w:rsid w:val="00BC68B1"/>
    <w:rsid w:val="00BC6A42"/>
    <w:rsid w:val="00BC6AB9"/>
    <w:rsid w:val="00BC6F8D"/>
    <w:rsid w:val="00BC70D2"/>
    <w:rsid w:val="00BC71F3"/>
    <w:rsid w:val="00BC7590"/>
    <w:rsid w:val="00BC7A91"/>
    <w:rsid w:val="00BC7C1A"/>
    <w:rsid w:val="00BC7E35"/>
    <w:rsid w:val="00BC7E3A"/>
    <w:rsid w:val="00BC7F13"/>
    <w:rsid w:val="00BD00CA"/>
    <w:rsid w:val="00BD02AB"/>
    <w:rsid w:val="00BD0479"/>
    <w:rsid w:val="00BD049F"/>
    <w:rsid w:val="00BD0672"/>
    <w:rsid w:val="00BD070C"/>
    <w:rsid w:val="00BD0856"/>
    <w:rsid w:val="00BD091B"/>
    <w:rsid w:val="00BD09BC"/>
    <w:rsid w:val="00BD0A3A"/>
    <w:rsid w:val="00BD0A42"/>
    <w:rsid w:val="00BD0C0A"/>
    <w:rsid w:val="00BD0CC2"/>
    <w:rsid w:val="00BD0DB1"/>
    <w:rsid w:val="00BD0E78"/>
    <w:rsid w:val="00BD0FED"/>
    <w:rsid w:val="00BD11F7"/>
    <w:rsid w:val="00BD12DE"/>
    <w:rsid w:val="00BD164F"/>
    <w:rsid w:val="00BD173F"/>
    <w:rsid w:val="00BD1856"/>
    <w:rsid w:val="00BD1874"/>
    <w:rsid w:val="00BD1A84"/>
    <w:rsid w:val="00BD1AEA"/>
    <w:rsid w:val="00BD1B93"/>
    <w:rsid w:val="00BD2048"/>
    <w:rsid w:val="00BD20A9"/>
    <w:rsid w:val="00BD26DF"/>
    <w:rsid w:val="00BD275C"/>
    <w:rsid w:val="00BD27C2"/>
    <w:rsid w:val="00BD2AD6"/>
    <w:rsid w:val="00BD2AE0"/>
    <w:rsid w:val="00BD2B56"/>
    <w:rsid w:val="00BD2BBC"/>
    <w:rsid w:val="00BD2D1C"/>
    <w:rsid w:val="00BD2F56"/>
    <w:rsid w:val="00BD3177"/>
    <w:rsid w:val="00BD31A8"/>
    <w:rsid w:val="00BD31CA"/>
    <w:rsid w:val="00BD3348"/>
    <w:rsid w:val="00BD33CA"/>
    <w:rsid w:val="00BD3410"/>
    <w:rsid w:val="00BD37F3"/>
    <w:rsid w:val="00BD3C7C"/>
    <w:rsid w:val="00BD3D0F"/>
    <w:rsid w:val="00BD3E2D"/>
    <w:rsid w:val="00BD42F2"/>
    <w:rsid w:val="00BD432D"/>
    <w:rsid w:val="00BD43B5"/>
    <w:rsid w:val="00BD4454"/>
    <w:rsid w:val="00BD457F"/>
    <w:rsid w:val="00BD4611"/>
    <w:rsid w:val="00BD4887"/>
    <w:rsid w:val="00BD4917"/>
    <w:rsid w:val="00BD4CB0"/>
    <w:rsid w:val="00BD4CD5"/>
    <w:rsid w:val="00BD5036"/>
    <w:rsid w:val="00BD519C"/>
    <w:rsid w:val="00BD525A"/>
    <w:rsid w:val="00BD53B1"/>
    <w:rsid w:val="00BD5628"/>
    <w:rsid w:val="00BD564B"/>
    <w:rsid w:val="00BD5679"/>
    <w:rsid w:val="00BD5BE3"/>
    <w:rsid w:val="00BD5F34"/>
    <w:rsid w:val="00BD5F89"/>
    <w:rsid w:val="00BD60F1"/>
    <w:rsid w:val="00BD64C5"/>
    <w:rsid w:val="00BD65B1"/>
    <w:rsid w:val="00BD670B"/>
    <w:rsid w:val="00BD677B"/>
    <w:rsid w:val="00BD67E2"/>
    <w:rsid w:val="00BD6CC5"/>
    <w:rsid w:val="00BD6EBA"/>
    <w:rsid w:val="00BD6EE8"/>
    <w:rsid w:val="00BD6FF4"/>
    <w:rsid w:val="00BD71DA"/>
    <w:rsid w:val="00BD7647"/>
    <w:rsid w:val="00BD7A18"/>
    <w:rsid w:val="00BD7AD9"/>
    <w:rsid w:val="00BD7BEF"/>
    <w:rsid w:val="00BD7CBE"/>
    <w:rsid w:val="00BD7E62"/>
    <w:rsid w:val="00BD7FF5"/>
    <w:rsid w:val="00BE00B2"/>
    <w:rsid w:val="00BE0106"/>
    <w:rsid w:val="00BE0187"/>
    <w:rsid w:val="00BE048C"/>
    <w:rsid w:val="00BE07EC"/>
    <w:rsid w:val="00BE0951"/>
    <w:rsid w:val="00BE0B9B"/>
    <w:rsid w:val="00BE0C01"/>
    <w:rsid w:val="00BE1310"/>
    <w:rsid w:val="00BE1371"/>
    <w:rsid w:val="00BE147E"/>
    <w:rsid w:val="00BE1611"/>
    <w:rsid w:val="00BE16E3"/>
    <w:rsid w:val="00BE16F7"/>
    <w:rsid w:val="00BE178E"/>
    <w:rsid w:val="00BE179D"/>
    <w:rsid w:val="00BE18E9"/>
    <w:rsid w:val="00BE190B"/>
    <w:rsid w:val="00BE1B81"/>
    <w:rsid w:val="00BE1CD6"/>
    <w:rsid w:val="00BE1D5E"/>
    <w:rsid w:val="00BE219D"/>
    <w:rsid w:val="00BE21EF"/>
    <w:rsid w:val="00BE22FE"/>
    <w:rsid w:val="00BE252C"/>
    <w:rsid w:val="00BE25C6"/>
    <w:rsid w:val="00BE2747"/>
    <w:rsid w:val="00BE2993"/>
    <w:rsid w:val="00BE2A7F"/>
    <w:rsid w:val="00BE2B63"/>
    <w:rsid w:val="00BE2DCC"/>
    <w:rsid w:val="00BE3047"/>
    <w:rsid w:val="00BE30DD"/>
    <w:rsid w:val="00BE3176"/>
    <w:rsid w:val="00BE32B9"/>
    <w:rsid w:val="00BE343E"/>
    <w:rsid w:val="00BE3557"/>
    <w:rsid w:val="00BE390B"/>
    <w:rsid w:val="00BE3D27"/>
    <w:rsid w:val="00BE3D5F"/>
    <w:rsid w:val="00BE3EC5"/>
    <w:rsid w:val="00BE40BD"/>
    <w:rsid w:val="00BE40F2"/>
    <w:rsid w:val="00BE43D7"/>
    <w:rsid w:val="00BE4427"/>
    <w:rsid w:val="00BE4502"/>
    <w:rsid w:val="00BE4567"/>
    <w:rsid w:val="00BE45C2"/>
    <w:rsid w:val="00BE46F3"/>
    <w:rsid w:val="00BE4770"/>
    <w:rsid w:val="00BE4857"/>
    <w:rsid w:val="00BE4B6B"/>
    <w:rsid w:val="00BE4C30"/>
    <w:rsid w:val="00BE4E59"/>
    <w:rsid w:val="00BE5047"/>
    <w:rsid w:val="00BE51AB"/>
    <w:rsid w:val="00BE536E"/>
    <w:rsid w:val="00BE5468"/>
    <w:rsid w:val="00BE5757"/>
    <w:rsid w:val="00BE5833"/>
    <w:rsid w:val="00BE5858"/>
    <w:rsid w:val="00BE5860"/>
    <w:rsid w:val="00BE5E68"/>
    <w:rsid w:val="00BE5E98"/>
    <w:rsid w:val="00BE5ECB"/>
    <w:rsid w:val="00BE605D"/>
    <w:rsid w:val="00BE609B"/>
    <w:rsid w:val="00BE61DF"/>
    <w:rsid w:val="00BE6342"/>
    <w:rsid w:val="00BE635B"/>
    <w:rsid w:val="00BE655F"/>
    <w:rsid w:val="00BE65BF"/>
    <w:rsid w:val="00BE6727"/>
    <w:rsid w:val="00BE6808"/>
    <w:rsid w:val="00BE69A5"/>
    <w:rsid w:val="00BE6AE4"/>
    <w:rsid w:val="00BE6B02"/>
    <w:rsid w:val="00BE6C0D"/>
    <w:rsid w:val="00BE6D3E"/>
    <w:rsid w:val="00BE6D8C"/>
    <w:rsid w:val="00BE6F6F"/>
    <w:rsid w:val="00BE70DE"/>
    <w:rsid w:val="00BE75C2"/>
    <w:rsid w:val="00BE767C"/>
    <w:rsid w:val="00BE76FC"/>
    <w:rsid w:val="00BE7ABF"/>
    <w:rsid w:val="00BE7D8E"/>
    <w:rsid w:val="00BE7F3A"/>
    <w:rsid w:val="00BE7F8A"/>
    <w:rsid w:val="00BE7FC2"/>
    <w:rsid w:val="00BF02E6"/>
    <w:rsid w:val="00BF0460"/>
    <w:rsid w:val="00BF06DB"/>
    <w:rsid w:val="00BF07B8"/>
    <w:rsid w:val="00BF0997"/>
    <w:rsid w:val="00BF0A0C"/>
    <w:rsid w:val="00BF0C1A"/>
    <w:rsid w:val="00BF0D6B"/>
    <w:rsid w:val="00BF1148"/>
    <w:rsid w:val="00BF11A4"/>
    <w:rsid w:val="00BF1583"/>
    <w:rsid w:val="00BF1A59"/>
    <w:rsid w:val="00BF1C90"/>
    <w:rsid w:val="00BF1E92"/>
    <w:rsid w:val="00BF1F80"/>
    <w:rsid w:val="00BF2255"/>
    <w:rsid w:val="00BF22BE"/>
    <w:rsid w:val="00BF22CC"/>
    <w:rsid w:val="00BF2312"/>
    <w:rsid w:val="00BF276F"/>
    <w:rsid w:val="00BF2A82"/>
    <w:rsid w:val="00BF2B75"/>
    <w:rsid w:val="00BF2BBE"/>
    <w:rsid w:val="00BF2BED"/>
    <w:rsid w:val="00BF2D08"/>
    <w:rsid w:val="00BF2DA9"/>
    <w:rsid w:val="00BF2E2D"/>
    <w:rsid w:val="00BF2E46"/>
    <w:rsid w:val="00BF30A3"/>
    <w:rsid w:val="00BF3206"/>
    <w:rsid w:val="00BF32FB"/>
    <w:rsid w:val="00BF34B5"/>
    <w:rsid w:val="00BF363D"/>
    <w:rsid w:val="00BF3676"/>
    <w:rsid w:val="00BF3756"/>
    <w:rsid w:val="00BF38B6"/>
    <w:rsid w:val="00BF3949"/>
    <w:rsid w:val="00BF399D"/>
    <w:rsid w:val="00BF3BFC"/>
    <w:rsid w:val="00BF3C5D"/>
    <w:rsid w:val="00BF3EB5"/>
    <w:rsid w:val="00BF3F12"/>
    <w:rsid w:val="00BF3FE2"/>
    <w:rsid w:val="00BF43E2"/>
    <w:rsid w:val="00BF4436"/>
    <w:rsid w:val="00BF44B2"/>
    <w:rsid w:val="00BF46DC"/>
    <w:rsid w:val="00BF490F"/>
    <w:rsid w:val="00BF4CDE"/>
    <w:rsid w:val="00BF505F"/>
    <w:rsid w:val="00BF5399"/>
    <w:rsid w:val="00BF5424"/>
    <w:rsid w:val="00BF57AF"/>
    <w:rsid w:val="00BF59F8"/>
    <w:rsid w:val="00BF5A3A"/>
    <w:rsid w:val="00BF5D1D"/>
    <w:rsid w:val="00BF6128"/>
    <w:rsid w:val="00BF61B7"/>
    <w:rsid w:val="00BF62DE"/>
    <w:rsid w:val="00BF63F9"/>
    <w:rsid w:val="00BF64BC"/>
    <w:rsid w:val="00BF6818"/>
    <w:rsid w:val="00BF69E4"/>
    <w:rsid w:val="00BF6A54"/>
    <w:rsid w:val="00BF6C38"/>
    <w:rsid w:val="00BF6C6C"/>
    <w:rsid w:val="00BF6D6C"/>
    <w:rsid w:val="00BF6DC2"/>
    <w:rsid w:val="00BF6EB2"/>
    <w:rsid w:val="00BF6F8C"/>
    <w:rsid w:val="00BF7079"/>
    <w:rsid w:val="00BF719A"/>
    <w:rsid w:val="00BF726A"/>
    <w:rsid w:val="00BF790D"/>
    <w:rsid w:val="00BF7A58"/>
    <w:rsid w:val="00BF7A6D"/>
    <w:rsid w:val="00BF7A71"/>
    <w:rsid w:val="00BF7B68"/>
    <w:rsid w:val="00BF7D6C"/>
    <w:rsid w:val="00BF7F95"/>
    <w:rsid w:val="00BF7FC8"/>
    <w:rsid w:val="00C00102"/>
    <w:rsid w:val="00C002A2"/>
    <w:rsid w:val="00C0035F"/>
    <w:rsid w:val="00C00519"/>
    <w:rsid w:val="00C0068B"/>
    <w:rsid w:val="00C0087C"/>
    <w:rsid w:val="00C008D3"/>
    <w:rsid w:val="00C00910"/>
    <w:rsid w:val="00C00B84"/>
    <w:rsid w:val="00C00C0A"/>
    <w:rsid w:val="00C00CF5"/>
    <w:rsid w:val="00C00FC1"/>
    <w:rsid w:val="00C01199"/>
    <w:rsid w:val="00C0119D"/>
    <w:rsid w:val="00C011DC"/>
    <w:rsid w:val="00C0142D"/>
    <w:rsid w:val="00C01630"/>
    <w:rsid w:val="00C01635"/>
    <w:rsid w:val="00C01672"/>
    <w:rsid w:val="00C01712"/>
    <w:rsid w:val="00C018E3"/>
    <w:rsid w:val="00C019BE"/>
    <w:rsid w:val="00C01A44"/>
    <w:rsid w:val="00C01A93"/>
    <w:rsid w:val="00C01D78"/>
    <w:rsid w:val="00C01F3A"/>
    <w:rsid w:val="00C021F8"/>
    <w:rsid w:val="00C02519"/>
    <w:rsid w:val="00C02575"/>
    <w:rsid w:val="00C026A2"/>
    <w:rsid w:val="00C026E5"/>
    <w:rsid w:val="00C0278B"/>
    <w:rsid w:val="00C0299C"/>
    <w:rsid w:val="00C029AE"/>
    <w:rsid w:val="00C02C3F"/>
    <w:rsid w:val="00C02D14"/>
    <w:rsid w:val="00C0301A"/>
    <w:rsid w:val="00C03046"/>
    <w:rsid w:val="00C0330D"/>
    <w:rsid w:val="00C03337"/>
    <w:rsid w:val="00C03412"/>
    <w:rsid w:val="00C034F2"/>
    <w:rsid w:val="00C035E7"/>
    <w:rsid w:val="00C03611"/>
    <w:rsid w:val="00C038DB"/>
    <w:rsid w:val="00C03A37"/>
    <w:rsid w:val="00C03A46"/>
    <w:rsid w:val="00C03BC5"/>
    <w:rsid w:val="00C03CFC"/>
    <w:rsid w:val="00C03E03"/>
    <w:rsid w:val="00C03E62"/>
    <w:rsid w:val="00C040A8"/>
    <w:rsid w:val="00C040BC"/>
    <w:rsid w:val="00C0415E"/>
    <w:rsid w:val="00C04241"/>
    <w:rsid w:val="00C04413"/>
    <w:rsid w:val="00C04547"/>
    <w:rsid w:val="00C049F8"/>
    <w:rsid w:val="00C04BD9"/>
    <w:rsid w:val="00C05575"/>
    <w:rsid w:val="00C05612"/>
    <w:rsid w:val="00C05686"/>
    <w:rsid w:val="00C0570F"/>
    <w:rsid w:val="00C05945"/>
    <w:rsid w:val="00C05AAA"/>
    <w:rsid w:val="00C05D01"/>
    <w:rsid w:val="00C05D5A"/>
    <w:rsid w:val="00C05E15"/>
    <w:rsid w:val="00C05F73"/>
    <w:rsid w:val="00C062BF"/>
    <w:rsid w:val="00C062E6"/>
    <w:rsid w:val="00C06725"/>
    <w:rsid w:val="00C06754"/>
    <w:rsid w:val="00C06769"/>
    <w:rsid w:val="00C06841"/>
    <w:rsid w:val="00C06917"/>
    <w:rsid w:val="00C06CF7"/>
    <w:rsid w:val="00C06E25"/>
    <w:rsid w:val="00C072B1"/>
    <w:rsid w:val="00C07317"/>
    <w:rsid w:val="00C07575"/>
    <w:rsid w:val="00C078BA"/>
    <w:rsid w:val="00C07B41"/>
    <w:rsid w:val="00C07BD3"/>
    <w:rsid w:val="00C07E56"/>
    <w:rsid w:val="00C07EB5"/>
    <w:rsid w:val="00C07F2E"/>
    <w:rsid w:val="00C1017C"/>
    <w:rsid w:val="00C101CA"/>
    <w:rsid w:val="00C10281"/>
    <w:rsid w:val="00C10345"/>
    <w:rsid w:val="00C103EF"/>
    <w:rsid w:val="00C104A3"/>
    <w:rsid w:val="00C10A65"/>
    <w:rsid w:val="00C10AED"/>
    <w:rsid w:val="00C10B19"/>
    <w:rsid w:val="00C10CEA"/>
    <w:rsid w:val="00C10D93"/>
    <w:rsid w:val="00C10E19"/>
    <w:rsid w:val="00C10E28"/>
    <w:rsid w:val="00C10E3C"/>
    <w:rsid w:val="00C1116B"/>
    <w:rsid w:val="00C112F1"/>
    <w:rsid w:val="00C114D9"/>
    <w:rsid w:val="00C11607"/>
    <w:rsid w:val="00C1193A"/>
    <w:rsid w:val="00C119AD"/>
    <w:rsid w:val="00C11AC1"/>
    <w:rsid w:val="00C11AE3"/>
    <w:rsid w:val="00C1225E"/>
    <w:rsid w:val="00C12432"/>
    <w:rsid w:val="00C125DC"/>
    <w:rsid w:val="00C12695"/>
    <w:rsid w:val="00C12778"/>
    <w:rsid w:val="00C127AE"/>
    <w:rsid w:val="00C128D1"/>
    <w:rsid w:val="00C1291A"/>
    <w:rsid w:val="00C133A8"/>
    <w:rsid w:val="00C13452"/>
    <w:rsid w:val="00C136F6"/>
    <w:rsid w:val="00C1377A"/>
    <w:rsid w:val="00C13907"/>
    <w:rsid w:val="00C139DF"/>
    <w:rsid w:val="00C13A64"/>
    <w:rsid w:val="00C13DC4"/>
    <w:rsid w:val="00C13EBA"/>
    <w:rsid w:val="00C1413C"/>
    <w:rsid w:val="00C141D7"/>
    <w:rsid w:val="00C1431A"/>
    <w:rsid w:val="00C14320"/>
    <w:rsid w:val="00C144F3"/>
    <w:rsid w:val="00C1452C"/>
    <w:rsid w:val="00C1460F"/>
    <w:rsid w:val="00C1489B"/>
    <w:rsid w:val="00C14B5D"/>
    <w:rsid w:val="00C14D93"/>
    <w:rsid w:val="00C14E17"/>
    <w:rsid w:val="00C15121"/>
    <w:rsid w:val="00C1532B"/>
    <w:rsid w:val="00C1532D"/>
    <w:rsid w:val="00C155BA"/>
    <w:rsid w:val="00C1594E"/>
    <w:rsid w:val="00C15A5D"/>
    <w:rsid w:val="00C15CA2"/>
    <w:rsid w:val="00C15E54"/>
    <w:rsid w:val="00C15F35"/>
    <w:rsid w:val="00C15FCB"/>
    <w:rsid w:val="00C161E6"/>
    <w:rsid w:val="00C163A0"/>
    <w:rsid w:val="00C16651"/>
    <w:rsid w:val="00C16714"/>
    <w:rsid w:val="00C16773"/>
    <w:rsid w:val="00C16852"/>
    <w:rsid w:val="00C168A2"/>
    <w:rsid w:val="00C16AEC"/>
    <w:rsid w:val="00C16AFB"/>
    <w:rsid w:val="00C16B9E"/>
    <w:rsid w:val="00C16ED0"/>
    <w:rsid w:val="00C16F28"/>
    <w:rsid w:val="00C174D9"/>
    <w:rsid w:val="00C17537"/>
    <w:rsid w:val="00C17558"/>
    <w:rsid w:val="00C178EF"/>
    <w:rsid w:val="00C1793F"/>
    <w:rsid w:val="00C17BC6"/>
    <w:rsid w:val="00C17DA7"/>
    <w:rsid w:val="00C17E7A"/>
    <w:rsid w:val="00C17EDE"/>
    <w:rsid w:val="00C17FAE"/>
    <w:rsid w:val="00C201B6"/>
    <w:rsid w:val="00C20339"/>
    <w:rsid w:val="00C2035A"/>
    <w:rsid w:val="00C20420"/>
    <w:rsid w:val="00C2050A"/>
    <w:rsid w:val="00C2067F"/>
    <w:rsid w:val="00C207B1"/>
    <w:rsid w:val="00C20967"/>
    <w:rsid w:val="00C20C8E"/>
    <w:rsid w:val="00C20CEC"/>
    <w:rsid w:val="00C20EAB"/>
    <w:rsid w:val="00C21338"/>
    <w:rsid w:val="00C21345"/>
    <w:rsid w:val="00C21673"/>
    <w:rsid w:val="00C21789"/>
    <w:rsid w:val="00C2181B"/>
    <w:rsid w:val="00C21A0B"/>
    <w:rsid w:val="00C21B9E"/>
    <w:rsid w:val="00C21C5B"/>
    <w:rsid w:val="00C21C84"/>
    <w:rsid w:val="00C21E74"/>
    <w:rsid w:val="00C21FEF"/>
    <w:rsid w:val="00C22141"/>
    <w:rsid w:val="00C221CA"/>
    <w:rsid w:val="00C22484"/>
    <w:rsid w:val="00C224F7"/>
    <w:rsid w:val="00C229DC"/>
    <w:rsid w:val="00C22C0D"/>
    <w:rsid w:val="00C22C64"/>
    <w:rsid w:val="00C22D00"/>
    <w:rsid w:val="00C22E64"/>
    <w:rsid w:val="00C22E78"/>
    <w:rsid w:val="00C230F4"/>
    <w:rsid w:val="00C2393A"/>
    <w:rsid w:val="00C23B53"/>
    <w:rsid w:val="00C23D1E"/>
    <w:rsid w:val="00C23DD2"/>
    <w:rsid w:val="00C23E45"/>
    <w:rsid w:val="00C2404F"/>
    <w:rsid w:val="00C24055"/>
    <w:rsid w:val="00C241D0"/>
    <w:rsid w:val="00C24386"/>
    <w:rsid w:val="00C24534"/>
    <w:rsid w:val="00C24686"/>
    <w:rsid w:val="00C2482D"/>
    <w:rsid w:val="00C2489D"/>
    <w:rsid w:val="00C24AC8"/>
    <w:rsid w:val="00C24CA4"/>
    <w:rsid w:val="00C24D66"/>
    <w:rsid w:val="00C24F1D"/>
    <w:rsid w:val="00C250F1"/>
    <w:rsid w:val="00C25162"/>
    <w:rsid w:val="00C2538E"/>
    <w:rsid w:val="00C25637"/>
    <w:rsid w:val="00C2572E"/>
    <w:rsid w:val="00C257B1"/>
    <w:rsid w:val="00C25970"/>
    <w:rsid w:val="00C25B46"/>
    <w:rsid w:val="00C25B4E"/>
    <w:rsid w:val="00C25D76"/>
    <w:rsid w:val="00C25F39"/>
    <w:rsid w:val="00C25F3A"/>
    <w:rsid w:val="00C26634"/>
    <w:rsid w:val="00C26675"/>
    <w:rsid w:val="00C26A88"/>
    <w:rsid w:val="00C26BAE"/>
    <w:rsid w:val="00C26C02"/>
    <w:rsid w:val="00C26DF1"/>
    <w:rsid w:val="00C27073"/>
    <w:rsid w:val="00C274C5"/>
    <w:rsid w:val="00C275D1"/>
    <w:rsid w:val="00C276E6"/>
    <w:rsid w:val="00C2784A"/>
    <w:rsid w:val="00C279B5"/>
    <w:rsid w:val="00C27B59"/>
    <w:rsid w:val="00C30256"/>
    <w:rsid w:val="00C302B4"/>
    <w:rsid w:val="00C302DD"/>
    <w:rsid w:val="00C30546"/>
    <w:rsid w:val="00C3062B"/>
    <w:rsid w:val="00C307BD"/>
    <w:rsid w:val="00C30956"/>
    <w:rsid w:val="00C30DDD"/>
    <w:rsid w:val="00C30F2D"/>
    <w:rsid w:val="00C31078"/>
    <w:rsid w:val="00C31079"/>
    <w:rsid w:val="00C3133A"/>
    <w:rsid w:val="00C31691"/>
    <w:rsid w:val="00C31882"/>
    <w:rsid w:val="00C319AA"/>
    <w:rsid w:val="00C31A15"/>
    <w:rsid w:val="00C31B39"/>
    <w:rsid w:val="00C31CB9"/>
    <w:rsid w:val="00C32006"/>
    <w:rsid w:val="00C32058"/>
    <w:rsid w:val="00C32077"/>
    <w:rsid w:val="00C32156"/>
    <w:rsid w:val="00C32192"/>
    <w:rsid w:val="00C323DB"/>
    <w:rsid w:val="00C325B3"/>
    <w:rsid w:val="00C3265F"/>
    <w:rsid w:val="00C326A8"/>
    <w:rsid w:val="00C326C9"/>
    <w:rsid w:val="00C326F4"/>
    <w:rsid w:val="00C326F8"/>
    <w:rsid w:val="00C32754"/>
    <w:rsid w:val="00C327F3"/>
    <w:rsid w:val="00C32E2A"/>
    <w:rsid w:val="00C33017"/>
    <w:rsid w:val="00C3314D"/>
    <w:rsid w:val="00C33185"/>
    <w:rsid w:val="00C332D9"/>
    <w:rsid w:val="00C334FC"/>
    <w:rsid w:val="00C3354C"/>
    <w:rsid w:val="00C336A9"/>
    <w:rsid w:val="00C33A82"/>
    <w:rsid w:val="00C34048"/>
    <w:rsid w:val="00C3407B"/>
    <w:rsid w:val="00C342B0"/>
    <w:rsid w:val="00C3451F"/>
    <w:rsid w:val="00C347F0"/>
    <w:rsid w:val="00C34898"/>
    <w:rsid w:val="00C348C7"/>
    <w:rsid w:val="00C34BD0"/>
    <w:rsid w:val="00C34C79"/>
    <w:rsid w:val="00C34D60"/>
    <w:rsid w:val="00C34EA4"/>
    <w:rsid w:val="00C34FED"/>
    <w:rsid w:val="00C35061"/>
    <w:rsid w:val="00C35112"/>
    <w:rsid w:val="00C351A4"/>
    <w:rsid w:val="00C3555F"/>
    <w:rsid w:val="00C35CEC"/>
    <w:rsid w:val="00C35DEC"/>
    <w:rsid w:val="00C35EF3"/>
    <w:rsid w:val="00C35F0F"/>
    <w:rsid w:val="00C35FB4"/>
    <w:rsid w:val="00C3605C"/>
    <w:rsid w:val="00C3609F"/>
    <w:rsid w:val="00C369A6"/>
    <w:rsid w:val="00C36B2F"/>
    <w:rsid w:val="00C36B3A"/>
    <w:rsid w:val="00C36C3D"/>
    <w:rsid w:val="00C3731D"/>
    <w:rsid w:val="00C37568"/>
    <w:rsid w:val="00C3777B"/>
    <w:rsid w:val="00C378AB"/>
    <w:rsid w:val="00C37915"/>
    <w:rsid w:val="00C379EF"/>
    <w:rsid w:val="00C37CA0"/>
    <w:rsid w:val="00C37D01"/>
    <w:rsid w:val="00C37D81"/>
    <w:rsid w:val="00C400D9"/>
    <w:rsid w:val="00C402CD"/>
    <w:rsid w:val="00C404CB"/>
    <w:rsid w:val="00C4053C"/>
    <w:rsid w:val="00C4081C"/>
    <w:rsid w:val="00C40AF4"/>
    <w:rsid w:val="00C40BB1"/>
    <w:rsid w:val="00C40E1A"/>
    <w:rsid w:val="00C40F76"/>
    <w:rsid w:val="00C41223"/>
    <w:rsid w:val="00C4155F"/>
    <w:rsid w:val="00C41815"/>
    <w:rsid w:val="00C41845"/>
    <w:rsid w:val="00C4194F"/>
    <w:rsid w:val="00C41A69"/>
    <w:rsid w:val="00C41CA6"/>
    <w:rsid w:val="00C41F49"/>
    <w:rsid w:val="00C4212B"/>
    <w:rsid w:val="00C42157"/>
    <w:rsid w:val="00C4250B"/>
    <w:rsid w:val="00C427C0"/>
    <w:rsid w:val="00C4294D"/>
    <w:rsid w:val="00C429A7"/>
    <w:rsid w:val="00C42BE5"/>
    <w:rsid w:val="00C42F1B"/>
    <w:rsid w:val="00C430A3"/>
    <w:rsid w:val="00C430EF"/>
    <w:rsid w:val="00C434FD"/>
    <w:rsid w:val="00C439A9"/>
    <w:rsid w:val="00C43A84"/>
    <w:rsid w:val="00C43C75"/>
    <w:rsid w:val="00C43CEF"/>
    <w:rsid w:val="00C43D15"/>
    <w:rsid w:val="00C43E69"/>
    <w:rsid w:val="00C44141"/>
    <w:rsid w:val="00C4439C"/>
    <w:rsid w:val="00C444DD"/>
    <w:rsid w:val="00C444EE"/>
    <w:rsid w:val="00C44749"/>
    <w:rsid w:val="00C447B1"/>
    <w:rsid w:val="00C44807"/>
    <w:rsid w:val="00C449E4"/>
    <w:rsid w:val="00C44BA8"/>
    <w:rsid w:val="00C44BB2"/>
    <w:rsid w:val="00C44BF0"/>
    <w:rsid w:val="00C44D8F"/>
    <w:rsid w:val="00C455EB"/>
    <w:rsid w:val="00C45725"/>
    <w:rsid w:val="00C458AE"/>
    <w:rsid w:val="00C4596F"/>
    <w:rsid w:val="00C45A43"/>
    <w:rsid w:val="00C45A91"/>
    <w:rsid w:val="00C45CF5"/>
    <w:rsid w:val="00C45D78"/>
    <w:rsid w:val="00C45DF3"/>
    <w:rsid w:val="00C45EFD"/>
    <w:rsid w:val="00C45F13"/>
    <w:rsid w:val="00C4623A"/>
    <w:rsid w:val="00C46269"/>
    <w:rsid w:val="00C46730"/>
    <w:rsid w:val="00C467D2"/>
    <w:rsid w:val="00C46993"/>
    <w:rsid w:val="00C46B29"/>
    <w:rsid w:val="00C46BA7"/>
    <w:rsid w:val="00C46DFE"/>
    <w:rsid w:val="00C473AD"/>
    <w:rsid w:val="00C473E8"/>
    <w:rsid w:val="00C4759E"/>
    <w:rsid w:val="00C4775F"/>
    <w:rsid w:val="00C479B4"/>
    <w:rsid w:val="00C47B54"/>
    <w:rsid w:val="00C47BB4"/>
    <w:rsid w:val="00C5009B"/>
    <w:rsid w:val="00C50102"/>
    <w:rsid w:val="00C50278"/>
    <w:rsid w:val="00C502B8"/>
    <w:rsid w:val="00C50302"/>
    <w:rsid w:val="00C5052F"/>
    <w:rsid w:val="00C505D9"/>
    <w:rsid w:val="00C5063E"/>
    <w:rsid w:val="00C50657"/>
    <w:rsid w:val="00C50812"/>
    <w:rsid w:val="00C50856"/>
    <w:rsid w:val="00C50B11"/>
    <w:rsid w:val="00C50B3C"/>
    <w:rsid w:val="00C50BBE"/>
    <w:rsid w:val="00C50CC2"/>
    <w:rsid w:val="00C50DD6"/>
    <w:rsid w:val="00C50FD0"/>
    <w:rsid w:val="00C511CE"/>
    <w:rsid w:val="00C51732"/>
    <w:rsid w:val="00C5179E"/>
    <w:rsid w:val="00C51915"/>
    <w:rsid w:val="00C51B04"/>
    <w:rsid w:val="00C51D26"/>
    <w:rsid w:val="00C51E2C"/>
    <w:rsid w:val="00C51E41"/>
    <w:rsid w:val="00C51F18"/>
    <w:rsid w:val="00C520F6"/>
    <w:rsid w:val="00C52125"/>
    <w:rsid w:val="00C52129"/>
    <w:rsid w:val="00C522EB"/>
    <w:rsid w:val="00C523A8"/>
    <w:rsid w:val="00C52458"/>
    <w:rsid w:val="00C52507"/>
    <w:rsid w:val="00C52574"/>
    <w:rsid w:val="00C5268A"/>
    <w:rsid w:val="00C5278B"/>
    <w:rsid w:val="00C52A36"/>
    <w:rsid w:val="00C52C26"/>
    <w:rsid w:val="00C52DB8"/>
    <w:rsid w:val="00C52F2F"/>
    <w:rsid w:val="00C52FE2"/>
    <w:rsid w:val="00C530A4"/>
    <w:rsid w:val="00C531FD"/>
    <w:rsid w:val="00C5323C"/>
    <w:rsid w:val="00C53375"/>
    <w:rsid w:val="00C53690"/>
    <w:rsid w:val="00C53945"/>
    <w:rsid w:val="00C53A75"/>
    <w:rsid w:val="00C53D42"/>
    <w:rsid w:val="00C540E2"/>
    <w:rsid w:val="00C54124"/>
    <w:rsid w:val="00C54376"/>
    <w:rsid w:val="00C546B6"/>
    <w:rsid w:val="00C547E7"/>
    <w:rsid w:val="00C54A75"/>
    <w:rsid w:val="00C54B7D"/>
    <w:rsid w:val="00C54BC6"/>
    <w:rsid w:val="00C550BD"/>
    <w:rsid w:val="00C552BF"/>
    <w:rsid w:val="00C5554A"/>
    <w:rsid w:val="00C55550"/>
    <w:rsid w:val="00C5559A"/>
    <w:rsid w:val="00C55601"/>
    <w:rsid w:val="00C5594A"/>
    <w:rsid w:val="00C55A71"/>
    <w:rsid w:val="00C55B3E"/>
    <w:rsid w:val="00C55C71"/>
    <w:rsid w:val="00C55EB1"/>
    <w:rsid w:val="00C5613F"/>
    <w:rsid w:val="00C56317"/>
    <w:rsid w:val="00C5643C"/>
    <w:rsid w:val="00C56477"/>
    <w:rsid w:val="00C56494"/>
    <w:rsid w:val="00C56586"/>
    <w:rsid w:val="00C566EE"/>
    <w:rsid w:val="00C56706"/>
    <w:rsid w:val="00C5671C"/>
    <w:rsid w:val="00C56F09"/>
    <w:rsid w:val="00C56F86"/>
    <w:rsid w:val="00C570B0"/>
    <w:rsid w:val="00C570DA"/>
    <w:rsid w:val="00C57266"/>
    <w:rsid w:val="00C572E9"/>
    <w:rsid w:val="00C57314"/>
    <w:rsid w:val="00C573FB"/>
    <w:rsid w:val="00C575A2"/>
    <w:rsid w:val="00C575C1"/>
    <w:rsid w:val="00C57628"/>
    <w:rsid w:val="00C578E5"/>
    <w:rsid w:val="00C578FA"/>
    <w:rsid w:val="00C579D3"/>
    <w:rsid w:val="00C57B45"/>
    <w:rsid w:val="00C57B5A"/>
    <w:rsid w:val="00C57C51"/>
    <w:rsid w:val="00C57D7B"/>
    <w:rsid w:val="00C60135"/>
    <w:rsid w:val="00C6036F"/>
    <w:rsid w:val="00C603DA"/>
    <w:rsid w:val="00C6047E"/>
    <w:rsid w:val="00C60495"/>
    <w:rsid w:val="00C6050A"/>
    <w:rsid w:val="00C60B60"/>
    <w:rsid w:val="00C60D37"/>
    <w:rsid w:val="00C60DE1"/>
    <w:rsid w:val="00C60E0D"/>
    <w:rsid w:val="00C60E1D"/>
    <w:rsid w:val="00C60E50"/>
    <w:rsid w:val="00C60F42"/>
    <w:rsid w:val="00C6115F"/>
    <w:rsid w:val="00C61485"/>
    <w:rsid w:val="00C615FB"/>
    <w:rsid w:val="00C61879"/>
    <w:rsid w:val="00C61962"/>
    <w:rsid w:val="00C619C5"/>
    <w:rsid w:val="00C61BAC"/>
    <w:rsid w:val="00C61C17"/>
    <w:rsid w:val="00C61C3C"/>
    <w:rsid w:val="00C61D44"/>
    <w:rsid w:val="00C61E9C"/>
    <w:rsid w:val="00C61F77"/>
    <w:rsid w:val="00C62055"/>
    <w:rsid w:val="00C62067"/>
    <w:rsid w:val="00C620F8"/>
    <w:rsid w:val="00C62315"/>
    <w:rsid w:val="00C6236F"/>
    <w:rsid w:val="00C62712"/>
    <w:rsid w:val="00C62A59"/>
    <w:rsid w:val="00C62CE4"/>
    <w:rsid w:val="00C62E19"/>
    <w:rsid w:val="00C62EB1"/>
    <w:rsid w:val="00C62FB6"/>
    <w:rsid w:val="00C62FFC"/>
    <w:rsid w:val="00C6312D"/>
    <w:rsid w:val="00C636CA"/>
    <w:rsid w:val="00C638C0"/>
    <w:rsid w:val="00C639AF"/>
    <w:rsid w:val="00C63B37"/>
    <w:rsid w:val="00C63B46"/>
    <w:rsid w:val="00C63DDE"/>
    <w:rsid w:val="00C63F10"/>
    <w:rsid w:val="00C63FA4"/>
    <w:rsid w:val="00C64525"/>
    <w:rsid w:val="00C647EB"/>
    <w:rsid w:val="00C647FF"/>
    <w:rsid w:val="00C64C50"/>
    <w:rsid w:val="00C64D3E"/>
    <w:rsid w:val="00C64E8C"/>
    <w:rsid w:val="00C64ED4"/>
    <w:rsid w:val="00C65302"/>
    <w:rsid w:val="00C65351"/>
    <w:rsid w:val="00C653CE"/>
    <w:rsid w:val="00C65649"/>
    <w:rsid w:val="00C6569B"/>
    <w:rsid w:val="00C6593A"/>
    <w:rsid w:val="00C65ADD"/>
    <w:rsid w:val="00C65C06"/>
    <w:rsid w:val="00C65D78"/>
    <w:rsid w:val="00C65F70"/>
    <w:rsid w:val="00C65FB5"/>
    <w:rsid w:val="00C660FF"/>
    <w:rsid w:val="00C661A9"/>
    <w:rsid w:val="00C663B2"/>
    <w:rsid w:val="00C663C9"/>
    <w:rsid w:val="00C66538"/>
    <w:rsid w:val="00C66666"/>
    <w:rsid w:val="00C666E1"/>
    <w:rsid w:val="00C66BFD"/>
    <w:rsid w:val="00C66DCF"/>
    <w:rsid w:val="00C66DE8"/>
    <w:rsid w:val="00C67050"/>
    <w:rsid w:val="00C6708F"/>
    <w:rsid w:val="00C67260"/>
    <w:rsid w:val="00C6750F"/>
    <w:rsid w:val="00C6757A"/>
    <w:rsid w:val="00C675D1"/>
    <w:rsid w:val="00C67740"/>
    <w:rsid w:val="00C677B4"/>
    <w:rsid w:val="00C678EB"/>
    <w:rsid w:val="00C678EC"/>
    <w:rsid w:val="00C67B43"/>
    <w:rsid w:val="00C67B6D"/>
    <w:rsid w:val="00C67DA8"/>
    <w:rsid w:val="00C67F16"/>
    <w:rsid w:val="00C70295"/>
    <w:rsid w:val="00C702DA"/>
    <w:rsid w:val="00C703B8"/>
    <w:rsid w:val="00C704C8"/>
    <w:rsid w:val="00C7065B"/>
    <w:rsid w:val="00C70692"/>
    <w:rsid w:val="00C707F2"/>
    <w:rsid w:val="00C7085A"/>
    <w:rsid w:val="00C70877"/>
    <w:rsid w:val="00C70A33"/>
    <w:rsid w:val="00C70B0C"/>
    <w:rsid w:val="00C70DD8"/>
    <w:rsid w:val="00C70E24"/>
    <w:rsid w:val="00C71043"/>
    <w:rsid w:val="00C7149D"/>
    <w:rsid w:val="00C7182D"/>
    <w:rsid w:val="00C718FB"/>
    <w:rsid w:val="00C719A1"/>
    <w:rsid w:val="00C71A01"/>
    <w:rsid w:val="00C71A94"/>
    <w:rsid w:val="00C71AC0"/>
    <w:rsid w:val="00C71B7C"/>
    <w:rsid w:val="00C71EDE"/>
    <w:rsid w:val="00C7210D"/>
    <w:rsid w:val="00C724E4"/>
    <w:rsid w:val="00C7256F"/>
    <w:rsid w:val="00C72818"/>
    <w:rsid w:val="00C7286E"/>
    <w:rsid w:val="00C72A33"/>
    <w:rsid w:val="00C72B16"/>
    <w:rsid w:val="00C72DB5"/>
    <w:rsid w:val="00C72EAF"/>
    <w:rsid w:val="00C72EBB"/>
    <w:rsid w:val="00C72F85"/>
    <w:rsid w:val="00C730E4"/>
    <w:rsid w:val="00C73295"/>
    <w:rsid w:val="00C732DF"/>
    <w:rsid w:val="00C736B0"/>
    <w:rsid w:val="00C7375A"/>
    <w:rsid w:val="00C73AC6"/>
    <w:rsid w:val="00C73B1F"/>
    <w:rsid w:val="00C74448"/>
    <w:rsid w:val="00C7451E"/>
    <w:rsid w:val="00C7455A"/>
    <w:rsid w:val="00C745E0"/>
    <w:rsid w:val="00C74708"/>
    <w:rsid w:val="00C74757"/>
    <w:rsid w:val="00C74853"/>
    <w:rsid w:val="00C748C3"/>
    <w:rsid w:val="00C74A07"/>
    <w:rsid w:val="00C74B94"/>
    <w:rsid w:val="00C74CBD"/>
    <w:rsid w:val="00C74E03"/>
    <w:rsid w:val="00C74F0F"/>
    <w:rsid w:val="00C7500A"/>
    <w:rsid w:val="00C75110"/>
    <w:rsid w:val="00C751B4"/>
    <w:rsid w:val="00C75295"/>
    <w:rsid w:val="00C752FC"/>
    <w:rsid w:val="00C75349"/>
    <w:rsid w:val="00C7535C"/>
    <w:rsid w:val="00C753BF"/>
    <w:rsid w:val="00C753E2"/>
    <w:rsid w:val="00C75635"/>
    <w:rsid w:val="00C75760"/>
    <w:rsid w:val="00C757C2"/>
    <w:rsid w:val="00C75A31"/>
    <w:rsid w:val="00C75B06"/>
    <w:rsid w:val="00C75BAF"/>
    <w:rsid w:val="00C75DC0"/>
    <w:rsid w:val="00C76018"/>
    <w:rsid w:val="00C76201"/>
    <w:rsid w:val="00C763F6"/>
    <w:rsid w:val="00C767FB"/>
    <w:rsid w:val="00C76933"/>
    <w:rsid w:val="00C76D5B"/>
    <w:rsid w:val="00C76F0F"/>
    <w:rsid w:val="00C770C2"/>
    <w:rsid w:val="00C770F6"/>
    <w:rsid w:val="00C773D9"/>
    <w:rsid w:val="00C775A7"/>
    <w:rsid w:val="00C77925"/>
    <w:rsid w:val="00C7797D"/>
    <w:rsid w:val="00C7799B"/>
    <w:rsid w:val="00C779D1"/>
    <w:rsid w:val="00C77FCA"/>
    <w:rsid w:val="00C80184"/>
    <w:rsid w:val="00C801E6"/>
    <w:rsid w:val="00C801E9"/>
    <w:rsid w:val="00C80281"/>
    <w:rsid w:val="00C8033D"/>
    <w:rsid w:val="00C803CB"/>
    <w:rsid w:val="00C806FE"/>
    <w:rsid w:val="00C8072A"/>
    <w:rsid w:val="00C80A2F"/>
    <w:rsid w:val="00C80ADC"/>
    <w:rsid w:val="00C80B4C"/>
    <w:rsid w:val="00C81114"/>
    <w:rsid w:val="00C81201"/>
    <w:rsid w:val="00C812BE"/>
    <w:rsid w:val="00C812E6"/>
    <w:rsid w:val="00C813CE"/>
    <w:rsid w:val="00C814C0"/>
    <w:rsid w:val="00C8156B"/>
    <w:rsid w:val="00C8168D"/>
    <w:rsid w:val="00C819A0"/>
    <w:rsid w:val="00C819A7"/>
    <w:rsid w:val="00C81A74"/>
    <w:rsid w:val="00C81AD6"/>
    <w:rsid w:val="00C81C6D"/>
    <w:rsid w:val="00C81D87"/>
    <w:rsid w:val="00C81DF4"/>
    <w:rsid w:val="00C82251"/>
    <w:rsid w:val="00C825E2"/>
    <w:rsid w:val="00C8278C"/>
    <w:rsid w:val="00C82ABA"/>
    <w:rsid w:val="00C830D0"/>
    <w:rsid w:val="00C832D3"/>
    <w:rsid w:val="00C83529"/>
    <w:rsid w:val="00C83C5E"/>
    <w:rsid w:val="00C83C87"/>
    <w:rsid w:val="00C83DE1"/>
    <w:rsid w:val="00C841A9"/>
    <w:rsid w:val="00C841F0"/>
    <w:rsid w:val="00C84659"/>
    <w:rsid w:val="00C848E2"/>
    <w:rsid w:val="00C84912"/>
    <w:rsid w:val="00C84D20"/>
    <w:rsid w:val="00C84D28"/>
    <w:rsid w:val="00C84E52"/>
    <w:rsid w:val="00C84F54"/>
    <w:rsid w:val="00C84F63"/>
    <w:rsid w:val="00C8512E"/>
    <w:rsid w:val="00C85190"/>
    <w:rsid w:val="00C85246"/>
    <w:rsid w:val="00C85377"/>
    <w:rsid w:val="00C85389"/>
    <w:rsid w:val="00C853F2"/>
    <w:rsid w:val="00C85551"/>
    <w:rsid w:val="00C855B8"/>
    <w:rsid w:val="00C8568F"/>
    <w:rsid w:val="00C856DA"/>
    <w:rsid w:val="00C85842"/>
    <w:rsid w:val="00C85850"/>
    <w:rsid w:val="00C8594D"/>
    <w:rsid w:val="00C85A7A"/>
    <w:rsid w:val="00C85A7C"/>
    <w:rsid w:val="00C85A99"/>
    <w:rsid w:val="00C85CE1"/>
    <w:rsid w:val="00C85DCC"/>
    <w:rsid w:val="00C86068"/>
    <w:rsid w:val="00C860D3"/>
    <w:rsid w:val="00C8630D"/>
    <w:rsid w:val="00C86582"/>
    <w:rsid w:val="00C865C5"/>
    <w:rsid w:val="00C86832"/>
    <w:rsid w:val="00C86AAA"/>
    <w:rsid w:val="00C86B12"/>
    <w:rsid w:val="00C86BD6"/>
    <w:rsid w:val="00C86E60"/>
    <w:rsid w:val="00C86EE6"/>
    <w:rsid w:val="00C87014"/>
    <w:rsid w:val="00C87095"/>
    <w:rsid w:val="00C870DA"/>
    <w:rsid w:val="00C8710E"/>
    <w:rsid w:val="00C8725B"/>
    <w:rsid w:val="00C8729D"/>
    <w:rsid w:val="00C87372"/>
    <w:rsid w:val="00C87387"/>
    <w:rsid w:val="00C87769"/>
    <w:rsid w:val="00C87906"/>
    <w:rsid w:val="00C8794A"/>
    <w:rsid w:val="00C87B09"/>
    <w:rsid w:val="00C87C0F"/>
    <w:rsid w:val="00C87CE3"/>
    <w:rsid w:val="00C900AD"/>
    <w:rsid w:val="00C900BD"/>
    <w:rsid w:val="00C901EC"/>
    <w:rsid w:val="00C90262"/>
    <w:rsid w:val="00C902B0"/>
    <w:rsid w:val="00C90301"/>
    <w:rsid w:val="00C90997"/>
    <w:rsid w:val="00C90AD4"/>
    <w:rsid w:val="00C90F84"/>
    <w:rsid w:val="00C91041"/>
    <w:rsid w:val="00C910CC"/>
    <w:rsid w:val="00C91192"/>
    <w:rsid w:val="00C911C7"/>
    <w:rsid w:val="00C9121D"/>
    <w:rsid w:val="00C91284"/>
    <w:rsid w:val="00C913C7"/>
    <w:rsid w:val="00C91428"/>
    <w:rsid w:val="00C91431"/>
    <w:rsid w:val="00C91521"/>
    <w:rsid w:val="00C915AE"/>
    <w:rsid w:val="00C91734"/>
    <w:rsid w:val="00C91796"/>
    <w:rsid w:val="00C919EA"/>
    <w:rsid w:val="00C91B17"/>
    <w:rsid w:val="00C91BA1"/>
    <w:rsid w:val="00C91BD2"/>
    <w:rsid w:val="00C91C61"/>
    <w:rsid w:val="00C91F0E"/>
    <w:rsid w:val="00C9215F"/>
    <w:rsid w:val="00C923E3"/>
    <w:rsid w:val="00C923F9"/>
    <w:rsid w:val="00C924A4"/>
    <w:rsid w:val="00C9263F"/>
    <w:rsid w:val="00C92656"/>
    <w:rsid w:val="00C927C0"/>
    <w:rsid w:val="00C92872"/>
    <w:rsid w:val="00C92B76"/>
    <w:rsid w:val="00C92BDD"/>
    <w:rsid w:val="00C92E58"/>
    <w:rsid w:val="00C930A0"/>
    <w:rsid w:val="00C930A9"/>
    <w:rsid w:val="00C930C6"/>
    <w:rsid w:val="00C93265"/>
    <w:rsid w:val="00C93468"/>
    <w:rsid w:val="00C9357F"/>
    <w:rsid w:val="00C935C0"/>
    <w:rsid w:val="00C93764"/>
    <w:rsid w:val="00C937EF"/>
    <w:rsid w:val="00C93B04"/>
    <w:rsid w:val="00C93BBE"/>
    <w:rsid w:val="00C93F8E"/>
    <w:rsid w:val="00C93FBF"/>
    <w:rsid w:val="00C94045"/>
    <w:rsid w:val="00C942C7"/>
    <w:rsid w:val="00C94795"/>
    <w:rsid w:val="00C9481C"/>
    <w:rsid w:val="00C94876"/>
    <w:rsid w:val="00C948D2"/>
    <w:rsid w:val="00C948F8"/>
    <w:rsid w:val="00C94AC5"/>
    <w:rsid w:val="00C94F9A"/>
    <w:rsid w:val="00C95263"/>
    <w:rsid w:val="00C95274"/>
    <w:rsid w:val="00C9528D"/>
    <w:rsid w:val="00C955FD"/>
    <w:rsid w:val="00C95A1A"/>
    <w:rsid w:val="00C95D1B"/>
    <w:rsid w:val="00C95F2D"/>
    <w:rsid w:val="00C96168"/>
    <w:rsid w:val="00C964D3"/>
    <w:rsid w:val="00C96D76"/>
    <w:rsid w:val="00C96E5C"/>
    <w:rsid w:val="00C96F0B"/>
    <w:rsid w:val="00C96FC5"/>
    <w:rsid w:val="00C97180"/>
    <w:rsid w:val="00C97406"/>
    <w:rsid w:val="00C9748E"/>
    <w:rsid w:val="00C97493"/>
    <w:rsid w:val="00C974F2"/>
    <w:rsid w:val="00C97571"/>
    <w:rsid w:val="00C975A7"/>
    <w:rsid w:val="00C9766D"/>
    <w:rsid w:val="00C97706"/>
    <w:rsid w:val="00C97922"/>
    <w:rsid w:val="00C97949"/>
    <w:rsid w:val="00C97973"/>
    <w:rsid w:val="00C979FE"/>
    <w:rsid w:val="00C97A36"/>
    <w:rsid w:val="00C97C8D"/>
    <w:rsid w:val="00CA0035"/>
    <w:rsid w:val="00CA0045"/>
    <w:rsid w:val="00CA00D2"/>
    <w:rsid w:val="00CA0583"/>
    <w:rsid w:val="00CA0585"/>
    <w:rsid w:val="00CA0602"/>
    <w:rsid w:val="00CA0B74"/>
    <w:rsid w:val="00CA0CEA"/>
    <w:rsid w:val="00CA0FCC"/>
    <w:rsid w:val="00CA10AD"/>
    <w:rsid w:val="00CA11BA"/>
    <w:rsid w:val="00CA1465"/>
    <w:rsid w:val="00CA151E"/>
    <w:rsid w:val="00CA171C"/>
    <w:rsid w:val="00CA171F"/>
    <w:rsid w:val="00CA18E8"/>
    <w:rsid w:val="00CA19B1"/>
    <w:rsid w:val="00CA1A03"/>
    <w:rsid w:val="00CA1A21"/>
    <w:rsid w:val="00CA1DC2"/>
    <w:rsid w:val="00CA1F01"/>
    <w:rsid w:val="00CA2039"/>
    <w:rsid w:val="00CA25F2"/>
    <w:rsid w:val="00CA2627"/>
    <w:rsid w:val="00CA26D2"/>
    <w:rsid w:val="00CA2914"/>
    <w:rsid w:val="00CA29F7"/>
    <w:rsid w:val="00CA2A74"/>
    <w:rsid w:val="00CA2AED"/>
    <w:rsid w:val="00CA2D61"/>
    <w:rsid w:val="00CA3422"/>
    <w:rsid w:val="00CA345E"/>
    <w:rsid w:val="00CA354F"/>
    <w:rsid w:val="00CA376C"/>
    <w:rsid w:val="00CA3A60"/>
    <w:rsid w:val="00CA3AE3"/>
    <w:rsid w:val="00CA3B01"/>
    <w:rsid w:val="00CA3D6E"/>
    <w:rsid w:val="00CA3E16"/>
    <w:rsid w:val="00CA3FA7"/>
    <w:rsid w:val="00CA4160"/>
    <w:rsid w:val="00CA4192"/>
    <w:rsid w:val="00CA445D"/>
    <w:rsid w:val="00CA456A"/>
    <w:rsid w:val="00CA457D"/>
    <w:rsid w:val="00CA459E"/>
    <w:rsid w:val="00CA4A42"/>
    <w:rsid w:val="00CA4A62"/>
    <w:rsid w:val="00CA4A63"/>
    <w:rsid w:val="00CA4E41"/>
    <w:rsid w:val="00CA4F0D"/>
    <w:rsid w:val="00CA4F6A"/>
    <w:rsid w:val="00CA5056"/>
    <w:rsid w:val="00CA5431"/>
    <w:rsid w:val="00CA5469"/>
    <w:rsid w:val="00CA551C"/>
    <w:rsid w:val="00CA581B"/>
    <w:rsid w:val="00CA5895"/>
    <w:rsid w:val="00CA594C"/>
    <w:rsid w:val="00CA5954"/>
    <w:rsid w:val="00CA5B9F"/>
    <w:rsid w:val="00CA5BC0"/>
    <w:rsid w:val="00CA5C8D"/>
    <w:rsid w:val="00CA5D52"/>
    <w:rsid w:val="00CA5DC1"/>
    <w:rsid w:val="00CA5DCF"/>
    <w:rsid w:val="00CA5E1A"/>
    <w:rsid w:val="00CA5EA5"/>
    <w:rsid w:val="00CA611B"/>
    <w:rsid w:val="00CA62FC"/>
    <w:rsid w:val="00CA6564"/>
    <w:rsid w:val="00CA6578"/>
    <w:rsid w:val="00CA6804"/>
    <w:rsid w:val="00CA6D2C"/>
    <w:rsid w:val="00CA6FF6"/>
    <w:rsid w:val="00CA76BE"/>
    <w:rsid w:val="00CA772C"/>
    <w:rsid w:val="00CA7754"/>
    <w:rsid w:val="00CA7B7E"/>
    <w:rsid w:val="00CA7B90"/>
    <w:rsid w:val="00CA7C56"/>
    <w:rsid w:val="00CA7D66"/>
    <w:rsid w:val="00CB01A5"/>
    <w:rsid w:val="00CB039D"/>
    <w:rsid w:val="00CB04A6"/>
    <w:rsid w:val="00CB05CE"/>
    <w:rsid w:val="00CB08CA"/>
    <w:rsid w:val="00CB08E4"/>
    <w:rsid w:val="00CB0A4B"/>
    <w:rsid w:val="00CB0A71"/>
    <w:rsid w:val="00CB0AEF"/>
    <w:rsid w:val="00CB0D65"/>
    <w:rsid w:val="00CB1073"/>
    <w:rsid w:val="00CB108A"/>
    <w:rsid w:val="00CB14B5"/>
    <w:rsid w:val="00CB1500"/>
    <w:rsid w:val="00CB1770"/>
    <w:rsid w:val="00CB178C"/>
    <w:rsid w:val="00CB17D5"/>
    <w:rsid w:val="00CB1A1A"/>
    <w:rsid w:val="00CB1EA6"/>
    <w:rsid w:val="00CB1F8D"/>
    <w:rsid w:val="00CB203F"/>
    <w:rsid w:val="00CB20B9"/>
    <w:rsid w:val="00CB20E7"/>
    <w:rsid w:val="00CB2414"/>
    <w:rsid w:val="00CB24F7"/>
    <w:rsid w:val="00CB253C"/>
    <w:rsid w:val="00CB25CE"/>
    <w:rsid w:val="00CB261A"/>
    <w:rsid w:val="00CB2698"/>
    <w:rsid w:val="00CB278E"/>
    <w:rsid w:val="00CB2A19"/>
    <w:rsid w:val="00CB2BC2"/>
    <w:rsid w:val="00CB2FFE"/>
    <w:rsid w:val="00CB30F6"/>
    <w:rsid w:val="00CB3119"/>
    <w:rsid w:val="00CB3640"/>
    <w:rsid w:val="00CB36C1"/>
    <w:rsid w:val="00CB3765"/>
    <w:rsid w:val="00CB391A"/>
    <w:rsid w:val="00CB393C"/>
    <w:rsid w:val="00CB3B00"/>
    <w:rsid w:val="00CB3B48"/>
    <w:rsid w:val="00CB3B9D"/>
    <w:rsid w:val="00CB3BE5"/>
    <w:rsid w:val="00CB3BEE"/>
    <w:rsid w:val="00CB3C44"/>
    <w:rsid w:val="00CB3F39"/>
    <w:rsid w:val="00CB4155"/>
    <w:rsid w:val="00CB42D5"/>
    <w:rsid w:val="00CB4317"/>
    <w:rsid w:val="00CB43A2"/>
    <w:rsid w:val="00CB4496"/>
    <w:rsid w:val="00CB472A"/>
    <w:rsid w:val="00CB4BDB"/>
    <w:rsid w:val="00CB4DF6"/>
    <w:rsid w:val="00CB5035"/>
    <w:rsid w:val="00CB5048"/>
    <w:rsid w:val="00CB5124"/>
    <w:rsid w:val="00CB51A3"/>
    <w:rsid w:val="00CB5299"/>
    <w:rsid w:val="00CB532A"/>
    <w:rsid w:val="00CB537C"/>
    <w:rsid w:val="00CB539C"/>
    <w:rsid w:val="00CB54B4"/>
    <w:rsid w:val="00CB556C"/>
    <w:rsid w:val="00CB55BF"/>
    <w:rsid w:val="00CB55FB"/>
    <w:rsid w:val="00CB56E4"/>
    <w:rsid w:val="00CB5868"/>
    <w:rsid w:val="00CB5915"/>
    <w:rsid w:val="00CB5B45"/>
    <w:rsid w:val="00CB5CC7"/>
    <w:rsid w:val="00CB5EC4"/>
    <w:rsid w:val="00CB5F9B"/>
    <w:rsid w:val="00CB620D"/>
    <w:rsid w:val="00CB6684"/>
    <w:rsid w:val="00CB67DD"/>
    <w:rsid w:val="00CB6AA5"/>
    <w:rsid w:val="00CB6AF1"/>
    <w:rsid w:val="00CB6D84"/>
    <w:rsid w:val="00CB6E35"/>
    <w:rsid w:val="00CB6F58"/>
    <w:rsid w:val="00CB7010"/>
    <w:rsid w:val="00CB7037"/>
    <w:rsid w:val="00CB71FE"/>
    <w:rsid w:val="00CB729F"/>
    <w:rsid w:val="00CB732B"/>
    <w:rsid w:val="00CB75D2"/>
    <w:rsid w:val="00CB7634"/>
    <w:rsid w:val="00CB78BF"/>
    <w:rsid w:val="00CB78F8"/>
    <w:rsid w:val="00CB7BFD"/>
    <w:rsid w:val="00CB7D1A"/>
    <w:rsid w:val="00CB7D9C"/>
    <w:rsid w:val="00CB7E9E"/>
    <w:rsid w:val="00CB7F43"/>
    <w:rsid w:val="00CC015D"/>
    <w:rsid w:val="00CC01BA"/>
    <w:rsid w:val="00CC031C"/>
    <w:rsid w:val="00CC04E4"/>
    <w:rsid w:val="00CC0535"/>
    <w:rsid w:val="00CC05BE"/>
    <w:rsid w:val="00CC067F"/>
    <w:rsid w:val="00CC0793"/>
    <w:rsid w:val="00CC080E"/>
    <w:rsid w:val="00CC0889"/>
    <w:rsid w:val="00CC0AC0"/>
    <w:rsid w:val="00CC0AE3"/>
    <w:rsid w:val="00CC0C6B"/>
    <w:rsid w:val="00CC0EF1"/>
    <w:rsid w:val="00CC1105"/>
    <w:rsid w:val="00CC1181"/>
    <w:rsid w:val="00CC11B4"/>
    <w:rsid w:val="00CC11E6"/>
    <w:rsid w:val="00CC1206"/>
    <w:rsid w:val="00CC1246"/>
    <w:rsid w:val="00CC1365"/>
    <w:rsid w:val="00CC150F"/>
    <w:rsid w:val="00CC1622"/>
    <w:rsid w:val="00CC16C7"/>
    <w:rsid w:val="00CC1705"/>
    <w:rsid w:val="00CC1BA3"/>
    <w:rsid w:val="00CC1CE3"/>
    <w:rsid w:val="00CC1D43"/>
    <w:rsid w:val="00CC1DB3"/>
    <w:rsid w:val="00CC1E4B"/>
    <w:rsid w:val="00CC2357"/>
    <w:rsid w:val="00CC23FE"/>
    <w:rsid w:val="00CC24B7"/>
    <w:rsid w:val="00CC2613"/>
    <w:rsid w:val="00CC2725"/>
    <w:rsid w:val="00CC27A4"/>
    <w:rsid w:val="00CC2CFB"/>
    <w:rsid w:val="00CC2D51"/>
    <w:rsid w:val="00CC2DA1"/>
    <w:rsid w:val="00CC2E69"/>
    <w:rsid w:val="00CC3053"/>
    <w:rsid w:val="00CC30EA"/>
    <w:rsid w:val="00CC3112"/>
    <w:rsid w:val="00CC327C"/>
    <w:rsid w:val="00CC3748"/>
    <w:rsid w:val="00CC38DD"/>
    <w:rsid w:val="00CC39D9"/>
    <w:rsid w:val="00CC3A45"/>
    <w:rsid w:val="00CC3A7F"/>
    <w:rsid w:val="00CC3BBA"/>
    <w:rsid w:val="00CC3F50"/>
    <w:rsid w:val="00CC3F55"/>
    <w:rsid w:val="00CC4058"/>
    <w:rsid w:val="00CC4135"/>
    <w:rsid w:val="00CC43EF"/>
    <w:rsid w:val="00CC4576"/>
    <w:rsid w:val="00CC45B2"/>
    <w:rsid w:val="00CC4665"/>
    <w:rsid w:val="00CC4740"/>
    <w:rsid w:val="00CC47F8"/>
    <w:rsid w:val="00CC49D0"/>
    <w:rsid w:val="00CC4A1C"/>
    <w:rsid w:val="00CC4A52"/>
    <w:rsid w:val="00CC4D0A"/>
    <w:rsid w:val="00CC4DBB"/>
    <w:rsid w:val="00CC4EE9"/>
    <w:rsid w:val="00CC5019"/>
    <w:rsid w:val="00CC502D"/>
    <w:rsid w:val="00CC5130"/>
    <w:rsid w:val="00CC518B"/>
    <w:rsid w:val="00CC59AE"/>
    <w:rsid w:val="00CC5C06"/>
    <w:rsid w:val="00CC5F9A"/>
    <w:rsid w:val="00CC603B"/>
    <w:rsid w:val="00CC6142"/>
    <w:rsid w:val="00CC6197"/>
    <w:rsid w:val="00CC627D"/>
    <w:rsid w:val="00CC673F"/>
    <w:rsid w:val="00CC67EF"/>
    <w:rsid w:val="00CC69EE"/>
    <w:rsid w:val="00CC6BDA"/>
    <w:rsid w:val="00CC6C58"/>
    <w:rsid w:val="00CC6C79"/>
    <w:rsid w:val="00CC71C9"/>
    <w:rsid w:val="00CC72CE"/>
    <w:rsid w:val="00CC73AB"/>
    <w:rsid w:val="00CC76DF"/>
    <w:rsid w:val="00CC7CC5"/>
    <w:rsid w:val="00CC7DD2"/>
    <w:rsid w:val="00CC7F05"/>
    <w:rsid w:val="00CD0039"/>
    <w:rsid w:val="00CD0115"/>
    <w:rsid w:val="00CD01D7"/>
    <w:rsid w:val="00CD042D"/>
    <w:rsid w:val="00CD05C5"/>
    <w:rsid w:val="00CD0B76"/>
    <w:rsid w:val="00CD0C8E"/>
    <w:rsid w:val="00CD0CA2"/>
    <w:rsid w:val="00CD0DDD"/>
    <w:rsid w:val="00CD0DE2"/>
    <w:rsid w:val="00CD0E26"/>
    <w:rsid w:val="00CD111A"/>
    <w:rsid w:val="00CD1138"/>
    <w:rsid w:val="00CD12B5"/>
    <w:rsid w:val="00CD1315"/>
    <w:rsid w:val="00CD14F3"/>
    <w:rsid w:val="00CD1946"/>
    <w:rsid w:val="00CD199A"/>
    <w:rsid w:val="00CD1A0C"/>
    <w:rsid w:val="00CD1A7D"/>
    <w:rsid w:val="00CD1CFF"/>
    <w:rsid w:val="00CD2178"/>
    <w:rsid w:val="00CD2195"/>
    <w:rsid w:val="00CD22C3"/>
    <w:rsid w:val="00CD22EF"/>
    <w:rsid w:val="00CD23B7"/>
    <w:rsid w:val="00CD23F6"/>
    <w:rsid w:val="00CD26CE"/>
    <w:rsid w:val="00CD2721"/>
    <w:rsid w:val="00CD28F4"/>
    <w:rsid w:val="00CD2C4C"/>
    <w:rsid w:val="00CD2CF2"/>
    <w:rsid w:val="00CD2D8F"/>
    <w:rsid w:val="00CD2E37"/>
    <w:rsid w:val="00CD2F26"/>
    <w:rsid w:val="00CD3151"/>
    <w:rsid w:val="00CD31D3"/>
    <w:rsid w:val="00CD3279"/>
    <w:rsid w:val="00CD339E"/>
    <w:rsid w:val="00CD366B"/>
    <w:rsid w:val="00CD38F2"/>
    <w:rsid w:val="00CD3A48"/>
    <w:rsid w:val="00CD3C3B"/>
    <w:rsid w:val="00CD3D8B"/>
    <w:rsid w:val="00CD3D9E"/>
    <w:rsid w:val="00CD41CA"/>
    <w:rsid w:val="00CD426E"/>
    <w:rsid w:val="00CD4416"/>
    <w:rsid w:val="00CD4461"/>
    <w:rsid w:val="00CD4469"/>
    <w:rsid w:val="00CD470B"/>
    <w:rsid w:val="00CD4824"/>
    <w:rsid w:val="00CD48AA"/>
    <w:rsid w:val="00CD4931"/>
    <w:rsid w:val="00CD49BD"/>
    <w:rsid w:val="00CD4B45"/>
    <w:rsid w:val="00CD4B56"/>
    <w:rsid w:val="00CD4D3E"/>
    <w:rsid w:val="00CD4DE2"/>
    <w:rsid w:val="00CD4E8F"/>
    <w:rsid w:val="00CD4F0B"/>
    <w:rsid w:val="00CD503C"/>
    <w:rsid w:val="00CD523C"/>
    <w:rsid w:val="00CD5365"/>
    <w:rsid w:val="00CD54DD"/>
    <w:rsid w:val="00CD5682"/>
    <w:rsid w:val="00CD568B"/>
    <w:rsid w:val="00CD5720"/>
    <w:rsid w:val="00CD5930"/>
    <w:rsid w:val="00CD5BA1"/>
    <w:rsid w:val="00CD5DC1"/>
    <w:rsid w:val="00CD68A2"/>
    <w:rsid w:val="00CD68DC"/>
    <w:rsid w:val="00CD6A8D"/>
    <w:rsid w:val="00CD6AAE"/>
    <w:rsid w:val="00CD6CB5"/>
    <w:rsid w:val="00CD6DFC"/>
    <w:rsid w:val="00CD707A"/>
    <w:rsid w:val="00CD710D"/>
    <w:rsid w:val="00CD717B"/>
    <w:rsid w:val="00CD7448"/>
    <w:rsid w:val="00CD75A9"/>
    <w:rsid w:val="00CD79F8"/>
    <w:rsid w:val="00CD7BA4"/>
    <w:rsid w:val="00CD7BD2"/>
    <w:rsid w:val="00CD7C1D"/>
    <w:rsid w:val="00CD7D2C"/>
    <w:rsid w:val="00CD7D41"/>
    <w:rsid w:val="00CD7F2C"/>
    <w:rsid w:val="00CD7FD3"/>
    <w:rsid w:val="00CE009C"/>
    <w:rsid w:val="00CE03E2"/>
    <w:rsid w:val="00CE040D"/>
    <w:rsid w:val="00CE041F"/>
    <w:rsid w:val="00CE06E8"/>
    <w:rsid w:val="00CE0798"/>
    <w:rsid w:val="00CE0876"/>
    <w:rsid w:val="00CE0A8A"/>
    <w:rsid w:val="00CE0BAA"/>
    <w:rsid w:val="00CE0CE9"/>
    <w:rsid w:val="00CE0D6F"/>
    <w:rsid w:val="00CE0EEB"/>
    <w:rsid w:val="00CE10B5"/>
    <w:rsid w:val="00CE1106"/>
    <w:rsid w:val="00CE1249"/>
    <w:rsid w:val="00CE12C7"/>
    <w:rsid w:val="00CE15C2"/>
    <w:rsid w:val="00CE19F6"/>
    <w:rsid w:val="00CE1C46"/>
    <w:rsid w:val="00CE1C6C"/>
    <w:rsid w:val="00CE1DD6"/>
    <w:rsid w:val="00CE1F1A"/>
    <w:rsid w:val="00CE20F1"/>
    <w:rsid w:val="00CE2513"/>
    <w:rsid w:val="00CE25F2"/>
    <w:rsid w:val="00CE2639"/>
    <w:rsid w:val="00CE28A0"/>
    <w:rsid w:val="00CE298A"/>
    <w:rsid w:val="00CE298B"/>
    <w:rsid w:val="00CE2A3A"/>
    <w:rsid w:val="00CE2CAC"/>
    <w:rsid w:val="00CE2CCA"/>
    <w:rsid w:val="00CE2D5E"/>
    <w:rsid w:val="00CE2D74"/>
    <w:rsid w:val="00CE2F76"/>
    <w:rsid w:val="00CE3040"/>
    <w:rsid w:val="00CE30C5"/>
    <w:rsid w:val="00CE3208"/>
    <w:rsid w:val="00CE328A"/>
    <w:rsid w:val="00CE3389"/>
    <w:rsid w:val="00CE345F"/>
    <w:rsid w:val="00CE3942"/>
    <w:rsid w:val="00CE3B3E"/>
    <w:rsid w:val="00CE3F8A"/>
    <w:rsid w:val="00CE3FEF"/>
    <w:rsid w:val="00CE42AC"/>
    <w:rsid w:val="00CE4327"/>
    <w:rsid w:val="00CE4367"/>
    <w:rsid w:val="00CE4422"/>
    <w:rsid w:val="00CE4508"/>
    <w:rsid w:val="00CE4771"/>
    <w:rsid w:val="00CE48A6"/>
    <w:rsid w:val="00CE49B8"/>
    <w:rsid w:val="00CE4AB1"/>
    <w:rsid w:val="00CE4E83"/>
    <w:rsid w:val="00CE5020"/>
    <w:rsid w:val="00CE526D"/>
    <w:rsid w:val="00CE5643"/>
    <w:rsid w:val="00CE5893"/>
    <w:rsid w:val="00CE592C"/>
    <w:rsid w:val="00CE5B34"/>
    <w:rsid w:val="00CE5B82"/>
    <w:rsid w:val="00CE5C3D"/>
    <w:rsid w:val="00CE5D09"/>
    <w:rsid w:val="00CE5E30"/>
    <w:rsid w:val="00CE5F18"/>
    <w:rsid w:val="00CE6029"/>
    <w:rsid w:val="00CE608D"/>
    <w:rsid w:val="00CE6250"/>
    <w:rsid w:val="00CE633D"/>
    <w:rsid w:val="00CE64FF"/>
    <w:rsid w:val="00CE6508"/>
    <w:rsid w:val="00CE65D7"/>
    <w:rsid w:val="00CE6AC2"/>
    <w:rsid w:val="00CE6C65"/>
    <w:rsid w:val="00CE6D5A"/>
    <w:rsid w:val="00CE6DAB"/>
    <w:rsid w:val="00CE6E03"/>
    <w:rsid w:val="00CE6E67"/>
    <w:rsid w:val="00CE7231"/>
    <w:rsid w:val="00CE7321"/>
    <w:rsid w:val="00CE7570"/>
    <w:rsid w:val="00CE75A1"/>
    <w:rsid w:val="00CE766B"/>
    <w:rsid w:val="00CE7840"/>
    <w:rsid w:val="00CE7874"/>
    <w:rsid w:val="00CE795C"/>
    <w:rsid w:val="00CE7C21"/>
    <w:rsid w:val="00CE7E0F"/>
    <w:rsid w:val="00CF00DA"/>
    <w:rsid w:val="00CF0109"/>
    <w:rsid w:val="00CF0150"/>
    <w:rsid w:val="00CF0346"/>
    <w:rsid w:val="00CF0665"/>
    <w:rsid w:val="00CF0717"/>
    <w:rsid w:val="00CF0757"/>
    <w:rsid w:val="00CF0759"/>
    <w:rsid w:val="00CF0893"/>
    <w:rsid w:val="00CF0AB8"/>
    <w:rsid w:val="00CF0C6C"/>
    <w:rsid w:val="00CF0FE4"/>
    <w:rsid w:val="00CF0FFB"/>
    <w:rsid w:val="00CF111F"/>
    <w:rsid w:val="00CF161A"/>
    <w:rsid w:val="00CF1657"/>
    <w:rsid w:val="00CF1667"/>
    <w:rsid w:val="00CF18DA"/>
    <w:rsid w:val="00CF1C52"/>
    <w:rsid w:val="00CF1E13"/>
    <w:rsid w:val="00CF1F57"/>
    <w:rsid w:val="00CF2144"/>
    <w:rsid w:val="00CF218C"/>
    <w:rsid w:val="00CF21D0"/>
    <w:rsid w:val="00CF2367"/>
    <w:rsid w:val="00CF252F"/>
    <w:rsid w:val="00CF25CA"/>
    <w:rsid w:val="00CF2689"/>
    <w:rsid w:val="00CF26D9"/>
    <w:rsid w:val="00CF27A0"/>
    <w:rsid w:val="00CF27EF"/>
    <w:rsid w:val="00CF2860"/>
    <w:rsid w:val="00CF29C2"/>
    <w:rsid w:val="00CF29C8"/>
    <w:rsid w:val="00CF2AB5"/>
    <w:rsid w:val="00CF2BC5"/>
    <w:rsid w:val="00CF2BFD"/>
    <w:rsid w:val="00CF2C07"/>
    <w:rsid w:val="00CF2C6D"/>
    <w:rsid w:val="00CF2D50"/>
    <w:rsid w:val="00CF2E17"/>
    <w:rsid w:val="00CF2E80"/>
    <w:rsid w:val="00CF3346"/>
    <w:rsid w:val="00CF371B"/>
    <w:rsid w:val="00CF376F"/>
    <w:rsid w:val="00CF3B24"/>
    <w:rsid w:val="00CF3B71"/>
    <w:rsid w:val="00CF3BC9"/>
    <w:rsid w:val="00CF3C5C"/>
    <w:rsid w:val="00CF3D08"/>
    <w:rsid w:val="00CF3D60"/>
    <w:rsid w:val="00CF3FC5"/>
    <w:rsid w:val="00CF424D"/>
    <w:rsid w:val="00CF4277"/>
    <w:rsid w:val="00CF444E"/>
    <w:rsid w:val="00CF463C"/>
    <w:rsid w:val="00CF4B88"/>
    <w:rsid w:val="00CF549D"/>
    <w:rsid w:val="00CF54CC"/>
    <w:rsid w:val="00CF5500"/>
    <w:rsid w:val="00CF5577"/>
    <w:rsid w:val="00CF5649"/>
    <w:rsid w:val="00CF567D"/>
    <w:rsid w:val="00CF5688"/>
    <w:rsid w:val="00CF56BB"/>
    <w:rsid w:val="00CF56FB"/>
    <w:rsid w:val="00CF57C7"/>
    <w:rsid w:val="00CF58A5"/>
    <w:rsid w:val="00CF58D6"/>
    <w:rsid w:val="00CF5EFF"/>
    <w:rsid w:val="00CF62A8"/>
    <w:rsid w:val="00CF6349"/>
    <w:rsid w:val="00CF6635"/>
    <w:rsid w:val="00CF66C0"/>
    <w:rsid w:val="00CF6823"/>
    <w:rsid w:val="00CF6CC5"/>
    <w:rsid w:val="00CF7360"/>
    <w:rsid w:val="00CF7540"/>
    <w:rsid w:val="00CF7BC2"/>
    <w:rsid w:val="00CF7BC8"/>
    <w:rsid w:val="00CF7F97"/>
    <w:rsid w:val="00D000E0"/>
    <w:rsid w:val="00D001E4"/>
    <w:rsid w:val="00D0023B"/>
    <w:rsid w:val="00D00491"/>
    <w:rsid w:val="00D00492"/>
    <w:rsid w:val="00D00663"/>
    <w:rsid w:val="00D00761"/>
    <w:rsid w:val="00D007E3"/>
    <w:rsid w:val="00D0084A"/>
    <w:rsid w:val="00D0088B"/>
    <w:rsid w:val="00D00A99"/>
    <w:rsid w:val="00D00E9C"/>
    <w:rsid w:val="00D00EEE"/>
    <w:rsid w:val="00D00FBA"/>
    <w:rsid w:val="00D01056"/>
    <w:rsid w:val="00D01073"/>
    <w:rsid w:val="00D01185"/>
    <w:rsid w:val="00D013B9"/>
    <w:rsid w:val="00D01520"/>
    <w:rsid w:val="00D017CA"/>
    <w:rsid w:val="00D01BAC"/>
    <w:rsid w:val="00D01D6B"/>
    <w:rsid w:val="00D01E6B"/>
    <w:rsid w:val="00D021F3"/>
    <w:rsid w:val="00D02314"/>
    <w:rsid w:val="00D02348"/>
    <w:rsid w:val="00D0269C"/>
    <w:rsid w:val="00D029F9"/>
    <w:rsid w:val="00D02B02"/>
    <w:rsid w:val="00D02BD5"/>
    <w:rsid w:val="00D02D69"/>
    <w:rsid w:val="00D02EB3"/>
    <w:rsid w:val="00D02FE2"/>
    <w:rsid w:val="00D032A9"/>
    <w:rsid w:val="00D03340"/>
    <w:rsid w:val="00D033C1"/>
    <w:rsid w:val="00D034A5"/>
    <w:rsid w:val="00D034FB"/>
    <w:rsid w:val="00D035D1"/>
    <w:rsid w:val="00D036A6"/>
    <w:rsid w:val="00D03834"/>
    <w:rsid w:val="00D038D3"/>
    <w:rsid w:val="00D03A9C"/>
    <w:rsid w:val="00D0400E"/>
    <w:rsid w:val="00D0408C"/>
    <w:rsid w:val="00D0432F"/>
    <w:rsid w:val="00D04434"/>
    <w:rsid w:val="00D04602"/>
    <w:rsid w:val="00D046BA"/>
    <w:rsid w:val="00D04734"/>
    <w:rsid w:val="00D047F5"/>
    <w:rsid w:val="00D048CC"/>
    <w:rsid w:val="00D048E4"/>
    <w:rsid w:val="00D04AE6"/>
    <w:rsid w:val="00D04B51"/>
    <w:rsid w:val="00D05046"/>
    <w:rsid w:val="00D05107"/>
    <w:rsid w:val="00D0513E"/>
    <w:rsid w:val="00D05790"/>
    <w:rsid w:val="00D0591F"/>
    <w:rsid w:val="00D05A46"/>
    <w:rsid w:val="00D05C9A"/>
    <w:rsid w:val="00D05CA5"/>
    <w:rsid w:val="00D05CAA"/>
    <w:rsid w:val="00D05CF6"/>
    <w:rsid w:val="00D05D6C"/>
    <w:rsid w:val="00D05F23"/>
    <w:rsid w:val="00D05F45"/>
    <w:rsid w:val="00D06275"/>
    <w:rsid w:val="00D06302"/>
    <w:rsid w:val="00D0646C"/>
    <w:rsid w:val="00D06492"/>
    <w:rsid w:val="00D064DC"/>
    <w:rsid w:val="00D0665A"/>
    <w:rsid w:val="00D0678B"/>
    <w:rsid w:val="00D06822"/>
    <w:rsid w:val="00D069AB"/>
    <w:rsid w:val="00D069F7"/>
    <w:rsid w:val="00D06B13"/>
    <w:rsid w:val="00D06BA0"/>
    <w:rsid w:val="00D06BFC"/>
    <w:rsid w:val="00D06C83"/>
    <w:rsid w:val="00D06D6C"/>
    <w:rsid w:val="00D06FE9"/>
    <w:rsid w:val="00D070C6"/>
    <w:rsid w:val="00D070D7"/>
    <w:rsid w:val="00D0745E"/>
    <w:rsid w:val="00D07607"/>
    <w:rsid w:val="00D076B1"/>
    <w:rsid w:val="00D07C02"/>
    <w:rsid w:val="00D07C59"/>
    <w:rsid w:val="00D07CF0"/>
    <w:rsid w:val="00D07EDB"/>
    <w:rsid w:val="00D10042"/>
    <w:rsid w:val="00D103E1"/>
    <w:rsid w:val="00D10D52"/>
    <w:rsid w:val="00D111F0"/>
    <w:rsid w:val="00D111F2"/>
    <w:rsid w:val="00D1130C"/>
    <w:rsid w:val="00D113D9"/>
    <w:rsid w:val="00D11485"/>
    <w:rsid w:val="00D1170A"/>
    <w:rsid w:val="00D1177A"/>
    <w:rsid w:val="00D119FD"/>
    <w:rsid w:val="00D11A8A"/>
    <w:rsid w:val="00D11AFE"/>
    <w:rsid w:val="00D11C72"/>
    <w:rsid w:val="00D11CBB"/>
    <w:rsid w:val="00D120DB"/>
    <w:rsid w:val="00D1266B"/>
    <w:rsid w:val="00D12729"/>
    <w:rsid w:val="00D12737"/>
    <w:rsid w:val="00D1295F"/>
    <w:rsid w:val="00D12A50"/>
    <w:rsid w:val="00D12C74"/>
    <w:rsid w:val="00D12D69"/>
    <w:rsid w:val="00D12EB8"/>
    <w:rsid w:val="00D12F65"/>
    <w:rsid w:val="00D13326"/>
    <w:rsid w:val="00D13876"/>
    <w:rsid w:val="00D138EA"/>
    <w:rsid w:val="00D13916"/>
    <w:rsid w:val="00D13A39"/>
    <w:rsid w:val="00D13FE3"/>
    <w:rsid w:val="00D140DF"/>
    <w:rsid w:val="00D14249"/>
    <w:rsid w:val="00D142D5"/>
    <w:rsid w:val="00D144E1"/>
    <w:rsid w:val="00D1453E"/>
    <w:rsid w:val="00D147E3"/>
    <w:rsid w:val="00D14940"/>
    <w:rsid w:val="00D149F1"/>
    <w:rsid w:val="00D14AB1"/>
    <w:rsid w:val="00D14CA4"/>
    <w:rsid w:val="00D14DB4"/>
    <w:rsid w:val="00D14DDF"/>
    <w:rsid w:val="00D14E2E"/>
    <w:rsid w:val="00D14EC5"/>
    <w:rsid w:val="00D14FD2"/>
    <w:rsid w:val="00D14FED"/>
    <w:rsid w:val="00D15122"/>
    <w:rsid w:val="00D151A8"/>
    <w:rsid w:val="00D1532C"/>
    <w:rsid w:val="00D15343"/>
    <w:rsid w:val="00D153D2"/>
    <w:rsid w:val="00D1551C"/>
    <w:rsid w:val="00D1579C"/>
    <w:rsid w:val="00D1593D"/>
    <w:rsid w:val="00D15A4B"/>
    <w:rsid w:val="00D15E2C"/>
    <w:rsid w:val="00D15F68"/>
    <w:rsid w:val="00D15FC0"/>
    <w:rsid w:val="00D16201"/>
    <w:rsid w:val="00D163CF"/>
    <w:rsid w:val="00D16502"/>
    <w:rsid w:val="00D168D4"/>
    <w:rsid w:val="00D16B2A"/>
    <w:rsid w:val="00D16CF9"/>
    <w:rsid w:val="00D16E2C"/>
    <w:rsid w:val="00D16F44"/>
    <w:rsid w:val="00D16F50"/>
    <w:rsid w:val="00D170E8"/>
    <w:rsid w:val="00D17366"/>
    <w:rsid w:val="00D173E5"/>
    <w:rsid w:val="00D1744A"/>
    <w:rsid w:val="00D1778F"/>
    <w:rsid w:val="00D177C5"/>
    <w:rsid w:val="00D17943"/>
    <w:rsid w:val="00D17A03"/>
    <w:rsid w:val="00D17AA4"/>
    <w:rsid w:val="00D17AA6"/>
    <w:rsid w:val="00D17BCA"/>
    <w:rsid w:val="00D17E07"/>
    <w:rsid w:val="00D17F49"/>
    <w:rsid w:val="00D202B5"/>
    <w:rsid w:val="00D20329"/>
    <w:rsid w:val="00D204B6"/>
    <w:rsid w:val="00D2056F"/>
    <w:rsid w:val="00D20673"/>
    <w:rsid w:val="00D208CB"/>
    <w:rsid w:val="00D208E2"/>
    <w:rsid w:val="00D20A87"/>
    <w:rsid w:val="00D20B04"/>
    <w:rsid w:val="00D20DB1"/>
    <w:rsid w:val="00D2105C"/>
    <w:rsid w:val="00D21314"/>
    <w:rsid w:val="00D21408"/>
    <w:rsid w:val="00D2183C"/>
    <w:rsid w:val="00D2183F"/>
    <w:rsid w:val="00D21A47"/>
    <w:rsid w:val="00D21A6E"/>
    <w:rsid w:val="00D21C39"/>
    <w:rsid w:val="00D21DED"/>
    <w:rsid w:val="00D21F08"/>
    <w:rsid w:val="00D21F41"/>
    <w:rsid w:val="00D21F64"/>
    <w:rsid w:val="00D2243B"/>
    <w:rsid w:val="00D2255F"/>
    <w:rsid w:val="00D226B1"/>
    <w:rsid w:val="00D22831"/>
    <w:rsid w:val="00D22856"/>
    <w:rsid w:val="00D229D0"/>
    <w:rsid w:val="00D22C2B"/>
    <w:rsid w:val="00D22D13"/>
    <w:rsid w:val="00D22DA4"/>
    <w:rsid w:val="00D22F92"/>
    <w:rsid w:val="00D23025"/>
    <w:rsid w:val="00D2302F"/>
    <w:rsid w:val="00D233E3"/>
    <w:rsid w:val="00D234F2"/>
    <w:rsid w:val="00D23513"/>
    <w:rsid w:val="00D23536"/>
    <w:rsid w:val="00D23A11"/>
    <w:rsid w:val="00D23ABD"/>
    <w:rsid w:val="00D23AD0"/>
    <w:rsid w:val="00D23B50"/>
    <w:rsid w:val="00D23C5B"/>
    <w:rsid w:val="00D23E76"/>
    <w:rsid w:val="00D23E7B"/>
    <w:rsid w:val="00D23EE1"/>
    <w:rsid w:val="00D240B9"/>
    <w:rsid w:val="00D2432F"/>
    <w:rsid w:val="00D2446F"/>
    <w:rsid w:val="00D24733"/>
    <w:rsid w:val="00D24960"/>
    <w:rsid w:val="00D24A6B"/>
    <w:rsid w:val="00D24D44"/>
    <w:rsid w:val="00D24DCF"/>
    <w:rsid w:val="00D251BC"/>
    <w:rsid w:val="00D25221"/>
    <w:rsid w:val="00D25475"/>
    <w:rsid w:val="00D2551C"/>
    <w:rsid w:val="00D256FB"/>
    <w:rsid w:val="00D25811"/>
    <w:rsid w:val="00D25ADB"/>
    <w:rsid w:val="00D25BB8"/>
    <w:rsid w:val="00D25BBB"/>
    <w:rsid w:val="00D25CC4"/>
    <w:rsid w:val="00D26249"/>
    <w:rsid w:val="00D264C4"/>
    <w:rsid w:val="00D26575"/>
    <w:rsid w:val="00D265DC"/>
    <w:rsid w:val="00D26706"/>
    <w:rsid w:val="00D268C7"/>
    <w:rsid w:val="00D268FB"/>
    <w:rsid w:val="00D26ABE"/>
    <w:rsid w:val="00D26B90"/>
    <w:rsid w:val="00D26C55"/>
    <w:rsid w:val="00D26D7C"/>
    <w:rsid w:val="00D26E14"/>
    <w:rsid w:val="00D26E5E"/>
    <w:rsid w:val="00D26F7F"/>
    <w:rsid w:val="00D26FCD"/>
    <w:rsid w:val="00D2708E"/>
    <w:rsid w:val="00D270F9"/>
    <w:rsid w:val="00D2723A"/>
    <w:rsid w:val="00D27510"/>
    <w:rsid w:val="00D277E3"/>
    <w:rsid w:val="00D27948"/>
    <w:rsid w:val="00D27A44"/>
    <w:rsid w:val="00D27B40"/>
    <w:rsid w:val="00D27E8B"/>
    <w:rsid w:val="00D27EE9"/>
    <w:rsid w:val="00D3007E"/>
    <w:rsid w:val="00D3025B"/>
    <w:rsid w:val="00D30339"/>
    <w:rsid w:val="00D303D1"/>
    <w:rsid w:val="00D30475"/>
    <w:rsid w:val="00D3047B"/>
    <w:rsid w:val="00D306C3"/>
    <w:rsid w:val="00D307DE"/>
    <w:rsid w:val="00D308D9"/>
    <w:rsid w:val="00D30D69"/>
    <w:rsid w:val="00D30DCE"/>
    <w:rsid w:val="00D30E4A"/>
    <w:rsid w:val="00D3100C"/>
    <w:rsid w:val="00D31186"/>
    <w:rsid w:val="00D31572"/>
    <w:rsid w:val="00D31973"/>
    <w:rsid w:val="00D31CE2"/>
    <w:rsid w:val="00D31D76"/>
    <w:rsid w:val="00D31E25"/>
    <w:rsid w:val="00D31F45"/>
    <w:rsid w:val="00D32024"/>
    <w:rsid w:val="00D32246"/>
    <w:rsid w:val="00D3230B"/>
    <w:rsid w:val="00D3248B"/>
    <w:rsid w:val="00D32677"/>
    <w:rsid w:val="00D326DC"/>
    <w:rsid w:val="00D32773"/>
    <w:rsid w:val="00D328C4"/>
    <w:rsid w:val="00D329A6"/>
    <w:rsid w:val="00D32C09"/>
    <w:rsid w:val="00D32D11"/>
    <w:rsid w:val="00D32D85"/>
    <w:rsid w:val="00D32EDF"/>
    <w:rsid w:val="00D3332E"/>
    <w:rsid w:val="00D33401"/>
    <w:rsid w:val="00D3342C"/>
    <w:rsid w:val="00D339ED"/>
    <w:rsid w:val="00D33B53"/>
    <w:rsid w:val="00D33CCF"/>
    <w:rsid w:val="00D33DE6"/>
    <w:rsid w:val="00D33E39"/>
    <w:rsid w:val="00D33E6B"/>
    <w:rsid w:val="00D33EE5"/>
    <w:rsid w:val="00D33F69"/>
    <w:rsid w:val="00D34158"/>
    <w:rsid w:val="00D343BD"/>
    <w:rsid w:val="00D3461F"/>
    <w:rsid w:val="00D34668"/>
    <w:rsid w:val="00D347B4"/>
    <w:rsid w:val="00D34946"/>
    <w:rsid w:val="00D34F02"/>
    <w:rsid w:val="00D34F9D"/>
    <w:rsid w:val="00D352A8"/>
    <w:rsid w:val="00D357AD"/>
    <w:rsid w:val="00D357D3"/>
    <w:rsid w:val="00D3583E"/>
    <w:rsid w:val="00D35880"/>
    <w:rsid w:val="00D359AF"/>
    <w:rsid w:val="00D35B56"/>
    <w:rsid w:val="00D35BA9"/>
    <w:rsid w:val="00D35DF2"/>
    <w:rsid w:val="00D36134"/>
    <w:rsid w:val="00D36449"/>
    <w:rsid w:val="00D3649E"/>
    <w:rsid w:val="00D364CD"/>
    <w:rsid w:val="00D364E0"/>
    <w:rsid w:val="00D36509"/>
    <w:rsid w:val="00D365E2"/>
    <w:rsid w:val="00D3660F"/>
    <w:rsid w:val="00D36694"/>
    <w:rsid w:val="00D3680C"/>
    <w:rsid w:val="00D36A28"/>
    <w:rsid w:val="00D36B29"/>
    <w:rsid w:val="00D36CAC"/>
    <w:rsid w:val="00D36D59"/>
    <w:rsid w:val="00D36E67"/>
    <w:rsid w:val="00D36FCB"/>
    <w:rsid w:val="00D37091"/>
    <w:rsid w:val="00D3734B"/>
    <w:rsid w:val="00D373CF"/>
    <w:rsid w:val="00D3743F"/>
    <w:rsid w:val="00D3746C"/>
    <w:rsid w:val="00D374BF"/>
    <w:rsid w:val="00D37698"/>
    <w:rsid w:val="00D3775A"/>
    <w:rsid w:val="00D378A2"/>
    <w:rsid w:val="00D37AE9"/>
    <w:rsid w:val="00D37F63"/>
    <w:rsid w:val="00D4005D"/>
    <w:rsid w:val="00D40273"/>
    <w:rsid w:val="00D403DA"/>
    <w:rsid w:val="00D4077E"/>
    <w:rsid w:val="00D407DD"/>
    <w:rsid w:val="00D40902"/>
    <w:rsid w:val="00D40A1A"/>
    <w:rsid w:val="00D40DD9"/>
    <w:rsid w:val="00D40E90"/>
    <w:rsid w:val="00D41037"/>
    <w:rsid w:val="00D410ED"/>
    <w:rsid w:val="00D41163"/>
    <w:rsid w:val="00D41235"/>
    <w:rsid w:val="00D4198D"/>
    <w:rsid w:val="00D41B98"/>
    <w:rsid w:val="00D41BAA"/>
    <w:rsid w:val="00D41BDD"/>
    <w:rsid w:val="00D41D0A"/>
    <w:rsid w:val="00D41D7B"/>
    <w:rsid w:val="00D41FDA"/>
    <w:rsid w:val="00D4243F"/>
    <w:rsid w:val="00D4260F"/>
    <w:rsid w:val="00D42677"/>
    <w:rsid w:val="00D42721"/>
    <w:rsid w:val="00D42C58"/>
    <w:rsid w:val="00D42DD5"/>
    <w:rsid w:val="00D42FBD"/>
    <w:rsid w:val="00D42FD9"/>
    <w:rsid w:val="00D43824"/>
    <w:rsid w:val="00D43955"/>
    <w:rsid w:val="00D439B0"/>
    <w:rsid w:val="00D43A4D"/>
    <w:rsid w:val="00D43D9B"/>
    <w:rsid w:val="00D43F63"/>
    <w:rsid w:val="00D44025"/>
    <w:rsid w:val="00D44068"/>
    <w:rsid w:val="00D441B6"/>
    <w:rsid w:val="00D441EB"/>
    <w:rsid w:val="00D442E6"/>
    <w:rsid w:val="00D444B7"/>
    <w:rsid w:val="00D445CC"/>
    <w:rsid w:val="00D44682"/>
    <w:rsid w:val="00D44683"/>
    <w:rsid w:val="00D44794"/>
    <w:rsid w:val="00D44800"/>
    <w:rsid w:val="00D44952"/>
    <w:rsid w:val="00D449A6"/>
    <w:rsid w:val="00D44A83"/>
    <w:rsid w:val="00D44B73"/>
    <w:rsid w:val="00D44D98"/>
    <w:rsid w:val="00D44F0C"/>
    <w:rsid w:val="00D44FC0"/>
    <w:rsid w:val="00D4520B"/>
    <w:rsid w:val="00D45402"/>
    <w:rsid w:val="00D45474"/>
    <w:rsid w:val="00D459AD"/>
    <w:rsid w:val="00D45A17"/>
    <w:rsid w:val="00D45A30"/>
    <w:rsid w:val="00D45A56"/>
    <w:rsid w:val="00D45B68"/>
    <w:rsid w:val="00D45E3F"/>
    <w:rsid w:val="00D45E6B"/>
    <w:rsid w:val="00D45EEB"/>
    <w:rsid w:val="00D45F48"/>
    <w:rsid w:val="00D46086"/>
    <w:rsid w:val="00D46251"/>
    <w:rsid w:val="00D46377"/>
    <w:rsid w:val="00D463B0"/>
    <w:rsid w:val="00D465C8"/>
    <w:rsid w:val="00D465DE"/>
    <w:rsid w:val="00D4674E"/>
    <w:rsid w:val="00D46806"/>
    <w:rsid w:val="00D46A8B"/>
    <w:rsid w:val="00D46B6C"/>
    <w:rsid w:val="00D46C25"/>
    <w:rsid w:val="00D46D67"/>
    <w:rsid w:val="00D46F06"/>
    <w:rsid w:val="00D4704F"/>
    <w:rsid w:val="00D47461"/>
    <w:rsid w:val="00D47602"/>
    <w:rsid w:val="00D47A09"/>
    <w:rsid w:val="00D47C4F"/>
    <w:rsid w:val="00D47FF1"/>
    <w:rsid w:val="00D5033C"/>
    <w:rsid w:val="00D503EE"/>
    <w:rsid w:val="00D50455"/>
    <w:rsid w:val="00D50622"/>
    <w:rsid w:val="00D508B7"/>
    <w:rsid w:val="00D50BA2"/>
    <w:rsid w:val="00D50C20"/>
    <w:rsid w:val="00D511C8"/>
    <w:rsid w:val="00D51212"/>
    <w:rsid w:val="00D512C9"/>
    <w:rsid w:val="00D517C5"/>
    <w:rsid w:val="00D51D92"/>
    <w:rsid w:val="00D520A1"/>
    <w:rsid w:val="00D520AD"/>
    <w:rsid w:val="00D5239F"/>
    <w:rsid w:val="00D52473"/>
    <w:rsid w:val="00D5266C"/>
    <w:rsid w:val="00D52681"/>
    <w:rsid w:val="00D527F4"/>
    <w:rsid w:val="00D528DC"/>
    <w:rsid w:val="00D52912"/>
    <w:rsid w:val="00D52A1A"/>
    <w:rsid w:val="00D52C81"/>
    <w:rsid w:val="00D52C90"/>
    <w:rsid w:val="00D52D18"/>
    <w:rsid w:val="00D531BC"/>
    <w:rsid w:val="00D536B8"/>
    <w:rsid w:val="00D53ACA"/>
    <w:rsid w:val="00D53C33"/>
    <w:rsid w:val="00D53D0B"/>
    <w:rsid w:val="00D53E29"/>
    <w:rsid w:val="00D54385"/>
    <w:rsid w:val="00D543FB"/>
    <w:rsid w:val="00D5449B"/>
    <w:rsid w:val="00D546EB"/>
    <w:rsid w:val="00D547A7"/>
    <w:rsid w:val="00D547D3"/>
    <w:rsid w:val="00D547FC"/>
    <w:rsid w:val="00D549F2"/>
    <w:rsid w:val="00D54B13"/>
    <w:rsid w:val="00D54B31"/>
    <w:rsid w:val="00D54BB0"/>
    <w:rsid w:val="00D54C08"/>
    <w:rsid w:val="00D54D98"/>
    <w:rsid w:val="00D54DFB"/>
    <w:rsid w:val="00D54FE9"/>
    <w:rsid w:val="00D55496"/>
    <w:rsid w:val="00D55870"/>
    <w:rsid w:val="00D55CD8"/>
    <w:rsid w:val="00D55F7B"/>
    <w:rsid w:val="00D5626A"/>
    <w:rsid w:val="00D562D1"/>
    <w:rsid w:val="00D56599"/>
    <w:rsid w:val="00D566C7"/>
    <w:rsid w:val="00D5679E"/>
    <w:rsid w:val="00D56999"/>
    <w:rsid w:val="00D56AAD"/>
    <w:rsid w:val="00D56DE3"/>
    <w:rsid w:val="00D56DFC"/>
    <w:rsid w:val="00D56E3A"/>
    <w:rsid w:val="00D572F7"/>
    <w:rsid w:val="00D5751C"/>
    <w:rsid w:val="00D575B8"/>
    <w:rsid w:val="00D5771D"/>
    <w:rsid w:val="00D57780"/>
    <w:rsid w:val="00D57B17"/>
    <w:rsid w:val="00D57BFA"/>
    <w:rsid w:val="00D60155"/>
    <w:rsid w:val="00D60275"/>
    <w:rsid w:val="00D60293"/>
    <w:rsid w:val="00D6056D"/>
    <w:rsid w:val="00D60696"/>
    <w:rsid w:val="00D60839"/>
    <w:rsid w:val="00D6103E"/>
    <w:rsid w:val="00D61183"/>
    <w:rsid w:val="00D61221"/>
    <w:rsid w:val="00D61351"/>
    <w:rsid w:val="00D6150A"/>
    <w:rsid w:val="00D6178D"/>
    <w:rsid w:val="00D61858"/>
    <w:rsid w:val="00D618B6"/>
    <w:rsid w:val="00D61A40"/>
    <w:rsid w:val="00D61BC9"/>
    <w:rsid w:val="00D61D42"/>
    <w:rsid w:val="00D62132"/>
    <w:rsid w:val="00D62281"/>
    <w:rsid w:val="00D62678"/>
    <w:rsid w:val="00D626B9"/>
    <w:rsid w:val="00D626FD"/>
    <w:rsid w:val="00D6280D"/>
    <w:rsid w:val="00D62C0E"/>
    <w:rsid w:val="00D62DF5"/>
    <w:rsid w:val="00D62E70"/>
    <w:rsid w:val="00D630A2"/>
    <w:rsid w:val="00D630DF"/>
    <w:rsid w:val="00D633FD"/>
    <w:rsid w:val="00D63412"/>
    <w:rsid w:val="00D63637"/>
    <w:rsid w:val="00D63768"/>
    <w:rsid w:val="00D6378A"/>
    <w:rsid w:val="00D6379E"/>
    <w:rsid w:val="00D63870"/>
    <w:rsid w:val="00D63915"/>
    <w:rsid w:val="00D63967"/>
    <w:rsid w:val="00D63A68"/>
    <w:rsid w:val="00D63BC0"/>
    <w:rsid w:val="00D63EB8"/>
    <w:rsid w:val="00D63ED3"/>
    <w:rsid w:val="00D63FD0"/>
    <w:rsid w:val="00D64134"/>
    <w:rsid w:val="00D6448A"/>
    <w:rsid w:val="00D645E8"/>
    <w:rsid w:val="00D64815"/>
    <w:rsid w:val="00D64849"/>
    <w:rsid w:val="00D648E1"/>
    <w:rsid w:val="00D64C35"/>
    <w:rsid w:val="00D64CB6"/>
    <w:rsid w:val="00D64D81"/>
    <w:rsid w:val="00D64FB1"/>
    <w:rsid w:val="00D6526A"/>
    <w:rsid w:val="00D6563C"/>
    <w:rsid w:val="00D656E0"/>
    <w:rsid w:val="00D65955"/>
    <w:rsid w:val="00D65B7A"/>
    <w:rsid w:val="00D65C1B"/>
    <w:rsid w:val="00D65C3A"/>
    <w:rsid w:val="00D65C52"/>
    <w:rsid w:val="00D65C5B"/>
    <w:rsid w:val="00D65D01"/>
    <w:rsid w:val="00D65F94"/>
    <w:rsid w:val="00D660F4"/>
    <w:rsid w:val="00D6612E"/>
    <w:rsid w:val="00D6637B"/>
    <w:rsid w:val="00D664F1"/>
    <w:rsid w:val="00D66712"/>
    <w:rsid w:val="00D66846"/>
    <w:rsid w:val="00D66B26"/>
    <w:rsid w:val="00D66C93"/>
    <w:rsid w:val="00D66D8C"/>
    <w:rsid w:val="00D66E1C"/>
    <w:rsid w:val="00D66E60"/>
    <w:rsid w:val="00D66EE7"/>
    <w:rsid w:val="00D66F21"/>
    <w:rsid w:val="00D67157"/>
    <w:rsid w:val="00D6719B"/>
    <w:rsid w:val="00D673C0"/>
    <w:rsid w:val="00D67406"/>
    <w:rsid w:val="00D67421"/>
    <w:rsid w:val="00D67474"/>
    <w:rsid w:val="00D6796E"/>
    <w:rsid w:val="00D67974"/>
    <w:rsid w:val="00D67A2F"/>
    <w:rsid w:val="00D67A57"/>
    <w:rsid w:val="00D67AC0"/>
    <w:rsid w:val="00D67D59"/>
    <w:rsid w:val="00D67F08"/>
    <w:rsid w:val="00D70159"/>
    <w:rsid w:val="00D701AE"/>
    <w:rsid w:val="00D70366"/>
    <w:rsid w:val="00D70385"/>
    <w:rsid w:val="00D705BD"/>
    <w:rsid w:val="00D7071A"/>
    <w:rsid w:val="00D709D3"/>
    <w:rsid w:val="00D709E6"/>
    <w:rsid w:val="00D70AF6"/>
    <w:rsid w:val="00D70B8D"/>
    <w:rsid w:val="00D70C5A"/>
    <w:rsid w:val="00D70CA4"/>
    <w:rsid w:val="00D70E8E"/>
    <w:rsid w:val="00D7100A"/>
    <w:rsid w:val="00D71024"/>
    <w:rsid w:val="00D71163"/>
    <w:rsid w:val="00D7120A"/>
    <w:rsid w:val="00D7135D"/>
    <w:rsid w:val="00D713A6"/>
    <w:rsid w:val="00D71532"/>
    <w:rsid w:val="00D71686"/>
    <w:rsid w:val="00D7178B"/>
    <w:rsid w:val="00D717B4"/>
    <w:rsid w:val="00D71B40"/>
    <w:rsid w:val="00D71B69"/>
    <w:rsid w:val="00D71CE4"/>
    <w:rsid w:val="00D71D19"/>
    <w:rsid w:val="00D71EC2"/>
    <w:rsid w:val="00D71ED0"/>
    <w:rsid w:val="00D72241"/>
    <w:rsid w:val="00D7236B"/>
    <w:rsid w:val="00D723DE"/>
    <w:rsid w:val="00D724B6"/>
    <w:rsid w:val="00D72B41"/>
    <w:rsid w:val="00D72CBD"/>
    <w:rsid w:val="00D72D8E"/>
    <w:rsid w:val="00D72E41"/>
    <w:rsid w:val="00D7302C"/>
    <w:rsid w:val="00D7335B"/>
    <w:rsid w:val="00D7354A"/>
    <w:rsid w:val="00D73591"/>
    <w:rsid w:val="00D737C8"/>
    <w:rsid w:val="00D73979"/>
    <w:rsid w:val="00D73ADA"/>
    <w:rsid w:val="00D73B28"/>
    <w:rsid w:val="00D73B7A"/>
    <w:rsid w:val="00D73CA5"/>
    <w:rsid w:val="00D73CF9"/>
    <w:rsid w:val="00D73D8B"/>
    <w:rsid w:val="00D73EB6"/>
    <w:rsid w:val="00D73F7D"/>
    <w:rsid w:val="00D73FC8"/>
    <w:rsid w:val="00D740E9"/>
    <w:rsid w:val="00D74121"/>
    <w:rsid w:val="00D7412C"/>
    <w:rsid w:val="00D74142"/>
    <w:rsid w:val="00D743AA"/>
    <w:rsid w:val="00D744A2"/>
    <w:rsid w:val="00D745F1"/>
    <w:rsid w:val="00D74664"/>
    <w:rsid w:val="00D747A0"/>
    <w:rsid w:val="00D74A4B"/>
    <w:rsid w:val="00D74AED"/>
    <w:rsid w:val="00D74C09"/>
    <w:rsid w:val="00D74C30"/>
    <w:rsid w:val="00D750F1"/>
    <w:rsid w:val="00D7535D"/>
    <w:rsid w:val="00D753DD"/>
    <w:rsid w:val="00D754AF"/>
    <w:rsid w:val="00D75B03"/>
    <w:rsid w:val="00D75BDB"/>
    <w:rsid w:val="00D75BEE"/>
    <w:rsid w:val="00D75BFF"/>
    <w:rsid w:val="00D75DDE"/>
    <w:rsid w:val="00D75DE9"/>
    <w:rsid w:val="00D75F88"/>
    <w:rsid w:val="00D75FBA"/>
    <w:rsid w:val="00D76188"/>
    <w:rsid w:val="00D761E6"/>
    <w:rsid w:val="00D76222"/>
    <w:rsid w:val="00D76329"/>
    <w:rsid w:val="00D763B4"/>
    <w:rsid w:val="00D763C5"/>
    <w:rsid w:val="00D7642E"/>
    <w:rsid w:val="00D76695"/>
    <w:rsid w:val="00D7695E"/>
    <w:rsid w:val="00D76A21"/>
    <w:rsid w:val="00D76C8B"/>
    <w:rsid w:val="00D76D44"/>
    <w:rsid w:val="00D76FCD"/>
    <w:rsid w:val="00D77096"/>
    <w:rsid w:val="00D772E5"/>
    <w:rsid w:val="00D77465"/>
    <w:rsid w:val="00D775E2"/>
    <w:rsid w:val="00D776B9"/>
    <w:rsid w:val="00D779FD"/>
    <w:rsid w:val="00D77A20"/>
    <w:rsid w:val="00D77A73"/>
    <w:rsid w:val="00D77DBC"/>
    <w:rsid w:val="00D800BE"/>
    <w:rsid w:val="00D802F6"/>
    <w:rsid w:val="00D80393"/>
    <w:rsid w:val="00D8063A"/>
    <w:rsid w:val="00D807F4"/>
    <w:rsid w:val="00D80982"/>
    <w:rsid w:val="00D80AC2"/>
    <w:rsid w:val="00D80B1A"/>
    <w:rsid w:val="00D80C4A"/>
    <w:rsid w:val="00D80DC9"/>
    <w:rsid w:val="00D80F6B"/>
    <w:rsid w:val="00D81080"/>
    <w:rsid w:val="00D812D4"/>
    <w:rsid w:val="00D812F8"/>
    <w:rsid w:val="00D81416"/>
    <w:rsid w:val="00D815B8"/>
    <w:rsid w:val="00D815EE"/>
    <w:rsid w:val="00D81773"/>
    <w:rsid w:val="00D818BE"/>
    <w:rsid w:val="00D81937"/>
    <w:rsid w:val="00D819E7"/>
    <w:rsid w:val="00D819FD"/>
    <w:rsid w:val="00D81A94"/>
    <w:rsid w:val="00D81C2C"/>
    <w:rsid w:val="00D81C7F"/>
    <w:rsid w:val="00D82051"/>
    <w:rsid w:val="00D8225C"/>
    <w:rsid w:val="00D82539"/>
    <w:rsid w:val="00D8268E"/>
    <w:rsid w:val="00D82981"/>
    <w:rsid w:val="00D82A6F"/>
    <w:rsid w:val="00D82AA3"/>
    <w:rsid w:val="00D82BA3"/>
    <w:rsid w:val="00D82BBF"/>
    <w:rsid w:val="00D82DA8"/>
    <w:rsid w:val="00D82E2F"/>
    <w:rsid w:val="00D82E42"/>
    <w:rsid w:val="00D82F87"/>
    <w:rsid w:val="00D82FA6"/>
    <w:rsid w:val="00D83279"/>
    <w:rsid w:val="00D832B3"/>
    <w:rsid w:val="00D8357E"/>
    <w:rsid w:val="00D835A2"/>
    <w:rsid w:val="00D836A6"/>
    <w:rsid w:val="00D838FB"/>
    <w:rsid w:val="00D83C09"/>
    <w:rsid w:val="00D83CFF"/>
    <w:rsid w:val="00D83F23"/>
    <w:rsid w:val="00D84037"/>
    <w:rsid w:val="00D8450C"/>
    <w:rsid w:val="00D84ACF"/>
    <w:rsid w:val="00D84B1D"/>
    <w:rsid w:val="00D84B52"/>
    <w:rsid w:val="00D84C75"/>
    <w:rsid w:val="00D84DA3"/>
    <w:rsid w:val="00D84F3E"/>
    <w:rsid w:val="00D84F7E"/>
    <w:rsid w:val="00D84FEA"/>
    <w:rsid w:val="00D850E6"/>
    <w:rsid w:val="00D854B3"/>
    <w:rsid w:val="00D85667"/>
    <w:rsid w:val="00D85698"/>
    <w:rsid w:val="00D85789"/>
    <w:rsid w:val="00D858C1"/>
    <w:rsid w:val="00D85A97"/>
    <w:rsid w:val="00D86008"/>
    <w:rsid w:val="00D86049"/>
    <w:rsid w:val="00D860FB"/>
    <w:rsid w:val="00D8626E"/>
    <w:rsid w:val="00D865C8"/>
    <w:rsid w:val="00D86C28"/>
    <w:rsid w:val="00D86D93"/>
    <w:rsid w:val="00D86DAE"/>
    <w:rsid w:val="00D86DC0"/>
    <w:rsid w:val="00D870AF"/>
    <w:rsid w:val="00D870D2"/>
    <w:rsid w:val="00D87115"/>
    <w:rsid w:val="00D8746C"/>
    <w:rsid w:val="00D8761A"/>
    <w:rsid w:val="00D87761"/>
    <w:rsid w:val="00D8794E"/>
    <w:rsid w:val="00D87C76"/>
    <w:rsid w:val="00D87C82"/>
    <w:rsid w:val="00D87D6C"/>
    <w:rsid w:val="00D87DA8"/>
    <w:rsid w:val="00D87EE5"/>
    <w:rsid w:val="00D87F5B"/>
    <w:rsid w:val="00D9014B"/>
    <w:rsid w:val="00D90807"/>
    <w:rsid w:val="00D9086D"/>
    <w:rsid w:val="00D90A9D"/>
    <w:rsid w:val="00D90ACE"/>
    <w:rsid w:val="00D90F79"/>
    <w:rsid w:val="00D9110C"/>
    <w:rsid w:val="00D914B7"/>
    <w:rsid w:val="00D915D9"/>
    <w:rsid w:val="00D91604"/>
    <w:rsid w:val="00D916C5"/>
    <w:rsid w:val="00D9176F"/>
    <w:rsid w:val="00D918B3"/>
    <w:rsid w:val="00D9190C"/>
    <w:rsid w:val="00D91B49"/>
    <w:rsid w:val="00D91E44"/>
    <w:rsid w:val="00D91EC1"/>
    <w:rsid w:val="00D91F6A"/>
    <w:rsid w:val="00D92184"/>
    <w:rsid w:val="00D92746"/>
    <w:rsid w:val="00D92C81"/>
    <w:rsid w:val="00D92D1F"/>
    <w:rsid w:val="00D93586"/>
    <w:rsid w:val="00D936A8"/>
    <w:rsid w:val="00D936D8"/>
    <w:rsid w:val="00D9384A"/>
    <w:rsid w:val="00D9392F"/>
    <w:rsid w:val="00D93A3B"/>
    <w:rsid w:val="00D93B29"/>
    <w:rsid w:val="00D93D28"/>
    <w:rsid w:val="00D940FA"/>
    <w:rsid w:val="00D941FF"/>
    <w:rsid w:val="00D9431D"/>
    <w:rsid w:val="00D9448D"/>
    <w:rsid w:val="00D9453D"/>
    <w:rsid w:val="00D94CC6"/>
    <w:rsid w:val="00D94DB9"/>
    <w:rsid w:val="00D94EC5"/>
    <w:rsid w:val="00D94F12"/>
    <w:rsid w:val="00D95025"/>
    <w:rsid w:val="00D95180"/>
    <w:rsid w:val="00D9525D"/>
    <w:rsid w:val="00D952D5"/>
    <w:rsid w:val="00D954F4"/>
    <w:rsid w:val="00D95748"/>
    <w:rsid w:val="00D957B4"/>
    <w:rsid w:val="00D95845"/>
    <w:rsid w:val="00D959C4"/>
    <w:rsid w:val="00D95B42"/>
    <w:rsid w:val="00D95D7F"/>
    <w:rsid w:val="00D95FCD"/>
    <w:rsid w:val="00D96023"/>
    <w:rsid w:val="00D9607E"/>
    <w:rsid w:val="00D960FA"/>
    <w:rsid w:val="00D9616A"/>
    <w:rsid w:val="00D96346"/>
    <w:rsid w:val="00D9641B"/>
    <w:rsid w:val="00D9652A"/>
    <w:rsid w:val="00D9672F"/>
    <w:rsid w:val="00D96855"/>
    <w:rsid w:val="00D96ACD"/>
    <w:rsid w:val="00D96B8F"/>
    <w:rsid w:val="00D96C10"/>
    <w:rsid w:val="00D97080"/>
    <w:rsid w:val="00D970B3"/>
    <w:rsid w:val="00D97326"/>
    <w:rsid w:val="00D9738B"/>
    <w:rsid w:val="00D973A7"/>
    <w:rsid w:val="00D97496"/>
    <w:rsid w:val="00D975C6"/>
    <w:rsid w:val="00D975EE"/>
    <w:rsid w:val="00D9761D"/>
    <w:rsid w:val="00D9767A"/>
    <w:rsid w:val="00D976B4"/>
    <w:rsid w:val="00D976B7"/>
    <w:rsid w:val="00D9788C"/>
    <w:rsid w:val="00D97C19"/>
    <w:rsid w:val="00D97C9A"/>
    <w:rsid w:val="00D97EDA"/>
    <w:rsid w:val="00D97FDB"/>
    <w:rsid w:val="00DA00A0"/>
    <w:rsid w:val="00DA0394"/>
    <w:rsid w:val="00DA03E2"/>
    <w:rsid w:val="00DA041D"/>
    <w:rsid w:val="00DA0464"/>
    <w:rsid w:val="00DA049D"/>
    <w:rsid w:val="00DA05EF"/>
    <w:rsid w:val="00DA07FF"/>
    <w:rsid w:val="00DA08E8"/>
    <w:rsid w:val="00DA0A28"/>
    <w:rsid w:val="00DA0A9D"/>
    <w:rsid w:val="00DA0C0F"/>
    <w:rsid w:val="00DA0CA1"/>
    <w:rsid w:val="00DA0E05"/>
    <w:rsid w:val="00DA16B3"/>
    <w:rsid w:val="00DA1AA8"/>
    <w:rsid w:val="00DA1C4D"/>
    <w:rsid w:val="00DA1DBC"/>
    <w:rsid w:val="00DA1FC4"/>
    <w:rsid w:val="00DA241A"/>
    <w:rsid w:val="00DA245A"/>
    <w:rsid w:val="00DA24A0"/>
    <w:rsid w:val="00DA24A7"/>
    <w:rsid w:val="00DA25A0"/>
    <w:rsid w:val="00DA26D1"/>
    <w:rsid w:val="00DA2941"/>
    <w:rsid w:val="00DA29D3"/>
    <w:rsid w:val="00DA2B6A"/>
    <w:rsid w:val="00DA2C9B"/>
    <w:rsid w:val="00DA2CBA"/>
    <w:rsid w:val="00DA2FA7"/>
    <w:rsid w:val="00DA2FB0"/>
    <w:rsid w:val="00DA3149"/>
    <w:rsid w:val="00DA3215"/>
    <w:rsid w:val="00DA3388"/>
    <w:rsid w:val="00DA3509"/>
    <w:rsid w:val="00DA35F5"/>
    <w:rsid w:val="00DA3613"/>
    <w:rsid w:val="00DA36F0"/>
    <w:rsid w:val="00DA3C73"/>
    <w:rsid w:val="00DA3F58"/>
    <w:rsid w:val="00DA3FE5"/>
    <w:rsid w:val="00DA4270"/>
    <w:rsid w:val="00DA432C"/>
    <w:rsid w:val="00DA4704"/>
    <w:rsid w:val="00DA4711"/>
    <w:rsid w:val="00DA4837"/>
    <w:rsid w:val="00DA4C4A"/>
    <w:rsid w:val="00DA4D34"/>
    <w:rsid w:val="00DA50B4"/>
    <w:rsid w:val="00DA5198"/>
    <w:rsid w:val="00DA52F3"/>
    <w:rsid w:val="00DA5479"/>
    <w:rsid w:val="00DA54D3"/>
    <w:rsid w:val="00DA568C"/>
    <w:rsid w:val="00DA56AB"/>
    <w:rsid w:val="00DA5862"/>
    <w:rsid w:val="00DA5899"/>
    <w:rsid w:val="00DA596A"/>
    <w:rsid w:val="00DA5B89"/>
    <w:rsid w:val="00DA5C04"/>
    <w:rsid w:val="00DA5DD9"/>
    <w:rsid w:val="00DA5DE2"/>
    <w:rsid w:val="00DA5F9C"/>
    <w:rsid w:val="00DA5F9F"/>
    <w:rsid w:val="00DA6051"/>
    <w:rsid w:val="00DA6202"/>
    <w:rsid w:val="00DA624B"/>
    <w:rsid w:val="00DA689D"/>
    <w:rsid w:val="00DA68F1"/>
    <w:rsid w:val="00DA6C4E"/>
    <w:rsid w:val="00DA6DBB"/>
    <w:rsid w:val="00DA6DF1"/>
    <w:rsid w:val="00DA6E7A"/>
    <w:rsid w:val="00DA6FAC"/>
    <w:rsid w:val="00DA7159"/>
    <w:rsid w:val="00DA719C"/>
    <w:rsid w:val="00DA71DD"/>
    <w:rsid w:val="00DA730D"/>
    <w:rsid w:val="00DA76E2"/>
    <w:rsid w:val="00DA7793"/>
    <w:rsid w:val="00DA7945"/>
    <w:rsid w:val="00DA7964"/>
    <w:rsid w:val="00DA7D77"/>
    <w:rsid w:val="00DA7E6F"/>
    <w:rsid w:val="00DA7FD3"/>
    <w:rsid w:val="00DB0080"/>
    <w:rsid w:val="00DB00F7"/>
    <w:rsid w:val="00DB01DC"/>
    <w:rsid w:val="00DB0381"/>
    <w:rsid w:val="00DB087E"/>
    <w:rsid w:val="00DB09D5"/>
    <w:rsid w:val="00DB0B02"/>
    <w:rsid w:val="00DB0C73"/>
    <w:rsid w:val="00DB0D12"/>
    <w:rsid w:val="00DB0D6A"/>
    <w:rsid w:val="00DB0E4E"/>
    <w:rsid w:val="00DB0E6B"/>
    <w:rsid w:val="00DB0EAD"/>
    <w:rsid w:val="00DB13BD"/>
    <w:rsid w:val="00DB1425"/>
    <w:rsid w:val="00DB1507"/>
    <w:rsid w:val="00DB150B"/>
    <w:rsid w:val="00DB16B0"/>
    <w:rsid w:val="00DB180E"/>
    <w:rsid w:val="00DB1963"/>
    <w:rsid w:val="00DB19A8"/>
    <w:rsid w:val="00DB1AAC"/>
    <w:rsid w:val="00DB1D3D"/>
    <w:rsid w:val="00DB1D7F"/>
    <w:rsid w:val="00DB1E68"/>
    <w:rsid w:val="00DB1F86"/>
    <w:rsid w:val="00DB218A"/>
    <w:rsid w:val="00DB2228"/>
    <w:rsid w:val="00DB2230"/>
    <w:rsid w:val="00DB2780"/>
    <w:rsid w:val="00DB291F"/>
    <w:rsid w:val="00DB294E"/>
    <w:rsid w:val="00DB2A86"/>
    <w:rsid w:val="00DB2B71"/>
    <w:rsid w:val="00DB2DCD"/>
    <w:rsid w:val="00DB31D9"/>
    <w:rsid w:val="00DB3593"/>
    <w:rsid w:val="00DB3673"/>
    <w:rsid w:val="00DB36E7"/>
    <w:rsid w:val="00DB3722"/>
    <w:rsid w:val="00DB39EB"/>
    <w:rsid w:val="00DB3C72"/>
    <w:rsid w:val="00DB3F20"/>
    <w:rsid w:val="00DB3F8D"/>
    <w:rsid w:val="00DB4194"/>
    <w:rsid w:val="00DB44EB"/>
    <w:rsid w:val="00DB458C"/>
    <w:rsid w:val="00DB45E9"/>
    <w:rsid w:val="00DB4654"/>
    <w:rsid w:val="00DB4675"/>
    <w:rsid w:val="00DB46B7"/>
    <w:rsid w:val="00DB5164"/>
    <w:rsid w:val="00DB5558"/>
    <w:rsid w:val="00DB5634"/>
    <w:rsid w:val="00DB57BF"/>
    <w:rsid w:val="00DB5ADB"/>
    <w:rsid w:val="00DB5B27"/>
    <w:rsid w:val="00DB5B8D"/>
    <w:rsid w:val="00DB5EC3"/>
    <w:rsid w:val="00DB6044"/>
    <w:rsid w:val="00DB615C"/>
    <w:rsid w:val="00DB637B"/>
    <w:rsid w:val="00DB696C"/>
    <w:rsid w:val="00DB6A72"/>
    <w:rsid w:val="00DB6AA2"/>
    <w:rsid w:val="00DB6AF7"/>
    <w:rsid w:val="00DB6C2C"/>
    <w:rsid w:val="00DB6F3D"/>
    <w:rsid w:val="00DB7187"/>
    <w:rsid w:val="00DB78DD"/>
    <w:rsid w:val="00DB7C48"/>
    <w:rsid w:val="00DB7CCA"/>
    <w:rsid w:val="00DC01EC"/>
    <w:rsid w:val="00DC04AE"/>
    <w:rsid w:val="00DC04C9"/>
    <w:rsid w:val="00DC0742"/>
    <w:rsid w:val="00DC0800"/>
    <w:rsid w:val="00DC0914"/>
    <w:rsid w:val="00DC1321"/>
    <w:rsid w:val="00DC1683"/>
    <w:rsid w:val="00DC16FC"/>
    <w:rsid w:val="00DC1770"/>
    <w:rsid w:val="00DC18AC"/>
    <w:rsid w:val="00DC194E"/>
    <w:rsid w:val="00DC1B1A"/>
    <w:rsid w:val="00DC1BDC"/>
    <w:rsid w:val="00DC1C56"/>
    <w:rsid w:val="00DC1D3B"/>
    <w:rsid w:val="00DC1DF1"/>
    <w:rsid w:val="00DC1E55"/>
    <w:rsid w:val="00DC2137"/>
    <w:rsid w:val="00DC2139"/>
    <w:rsid w:val="00DC2911"/>
    <w:rsid w:val="00DC2B09"/>
    <w:rsid w:val="00DC2C7B"/>
    <w:rsid w:val="00DC2D58"/>
    <w:rsid w:val="00DC3059"/>
    <w:rsid w:val="00DC3187"/>
    <w:rsid w:val="00DC31B7"/>
    <w:rsid w:val="00DC31F1"/>
    <w:rsid w:val="00DC3333"/>
    <w:rsid w:val="00DC339E"/>
    <w:rsid w:val="00DC33DE"/>
    <w:rsid w:val="00DC378A"/>
    <w:rsid w:val="00DC38A9"/>
    <w:rsid w:val="00DC3C3A"/>
    <w:rsid w:val="00DC3C66"/>
    <w:rsid w:val="00DC4039"/>
    <w:rsid w:val="00DC40C4"/>
    <w:rsid w:val="00DC4162"/>
    <w:rsid w:val="00DC41C7"/>
    <w:rsid w:val="00DC4227"/>
    <w:rsid w:val="00DC43D5"/>
    <w:rsid w:val="00DC4464"/>
    <w:rsid w:val="00DC4569"/>
    <w:rsid w:val="00DC465C"/>
    <w:rsid w:val="00DC46A3"/>
    <w:rsid w:val="00DC4AED"/>
    <w:rsid w:val="00DC4C9C"/>
    <w:rsid w:val="00DC4D02"/>
    <w:rsid w:val="00DC4E75"/>
    <w:rsid w:val="00DC5180"/>
    <w:rsid w:val="00DC51EA"/>
    <w:rsid w:val="00DC5366"/>
    <w:rsid w:val="00DC543F"/>
    <w:rsid w:val="00DC57B6"/>
    <w:rsid w:val="00DC583C"/>
    <w:rsid w:val="00DC58CF"/>
    <w:rsid w:val="00DC5965"/>
    <w:rsid w:val="00DC5A9E"/>
    <w:rsid w:val="00DC5B28"/>
    <w:rsid w:val="00DC5BE2"/>
    <w:rsid w:val="00DC5C78"/>
    <w:rsid w:val="00DC5C90"/>
    <w:rsid w:val="00DC5CE4"/>
    <w:rsid w:val="00DC5D10"/>
    <w:rsid w:val="00DC5DFE"/>
    <w:rsid w:val="00DC5F16"/>
    <w:rsid w:val="00DC5F91"/>
    <w:rsid w:val="00DC6206"/>
    <w:rsid w:val="00DC637F"/>
    <w:rsid w:val="00DC6823"/>
    <w:rsid w:val="00DC6B4E"/>
    <w:rsid w:val="00DC6BBE"/>
    <w:rsid w:val="00DC6EE2"/>
    <w:rsid w:val="00DC70D2"/>
    <w:rsid w:val="00DC7252"/>
    <w:rsid w:val="00DC75C9"/>
    <w:rsid w:val="00DC7688"/>
    <w:rsid w:val="00DC775C"/>
    <w:rsid w:val="00DC7894"/>
    <w:rsid w:val="00DC796F"/>
    <w:rsid w:val="00DC7AD5"/>
    <w:rsid w:val="00DC7B7D"/>
    <w:rsid w:val="00DC7C84"/>
    <w:rsid w:val="00DD0168"/>
    <w:rsid w:val="00DD0358"/>
    <w:rsid w:val="00DD04A2"/>
    <w:rsid w:val="00DD07AD"/>
    <w:rsid w:val="00DD0846"/>
    <w:rsid w:val="00DD08AE"/>
    <w:rsid w:val="00DD0985"/>
    <w:rsid w:val="00DD0BA7"/>
    <w:rsid w:val="00DD0BE3"/>
    <w:rsid w:val="00DD0C0C"/>
    <w:rsid w:val="00DD0D55"/>
    <w:rsid w:val="00DD0F35"/>
    <w:rsid w:val="00DD0FA2"/>
    <w:rsid w:val="00DD0FF7"/>
    <w:rsid w:val="00DD12F6"/>
    <w:rsid w:val="00DD12FD"/>
    <w:rsid w:val="00DD13FE"/>
    <w:rsid w:val="00DD1409"/>
    <w:rsid w:val="00DD146D"/>
    <w:rsid w:val="00DD15EA"/>
    <w:rsid w:val="00DD16ED"/>
    <w:rsid w:val="00DD1952"/>
    <w:rsid w:val="00DD1AD1"/>
    <w:rsid w:val="00DD1DBE"/>
    <w:rsid w:val="00DD1E96"/>
    <w:rsid w:val="00DD1F04"/>
    <w:rsid w:val="00DD2227"/>
    <w:rsid w:val="00DD2481"/>
    <w:rsid w:val="00DD2510"/>
    <w:rsid w:val="00DD26B2"/>
    <w:rsid w:val="00DD27AE"/>
    <w:rsid w:val="00DD2AED"/>
    <w:rsid w:val="00DD2C4C"/>
    <w:rsid w:val="00DD2EE1"/>
    <w:rsid w:val="00DD2FA2"/>
    <w:rsid w:val="00DD2FEB"/>
    <w:rsid w:val="00DD3045"/>
    <w:rsid w:val="00DD3120"/>
    <w:rsid w:val="00DD351C"/>
    <w:rsid w:val="00DD385A"/>
    <w:rsid w:val="00DD398E"/>
    <w:rsid w:val="00DD3C70"/>
    <w:rsid w:val="00DD3EC0"/>
    <w:rsid w:val="00DD40D4"/>
    <w:rsid w:val="00DD435F"/>
    <w:rsid w:val="00DD442F"/>
    <w:rsid w:val="00DD4474"/>
    <w:rsid w:val="00DD4478"/>
    <w:rsid w:val="00DD47BB"/>
    <w:rsid w:val="00DD4805"/>
    <w:rsid w:val="00DD4877"/>
    <w:rsid w:val="00DD4A76"/>
    <w:rsid w:val="00DD4BF3"/>
    <w:rsid w:val="00DD4C09"/>
    <w:rsid w:val="00DD4C76"/>
    <w:rsid w:val="00DD4E53"/>
    <w:rsid w:val="00DD4FCC"/>
    <w:rsid w:val="00DD4FF6"/>
    <w:rsid w:val="00DD517D"/>
    <w:rsid w:val="00DD539E"/>
    <w:rsid w:val="00DD546F"/>
    <w:rsid w:val="00DD55FA"/>
    <w:rsid w:val="00DD565C"/>
    <w:rsid w:val="00DD57A2"/>
    <w:rsid w:val="00DD5895"/>
    <w:rsid w:val="00DD58FF"/>
    <w:rsid w:val="00DD5B09"/>
    <w:rsid w:val="00DD5D64"/>
    <w:rsid w:val="00DD5EBF"/>
    <w:rsid w:val="00DD5EE9"/>
    <w:rsid w:val="00DD61A5"/>
    <w:rsid w:val="00DD627C"/>
    <w:rsid w:val="00DD64D5"/>
    <w:rsid w:val="00DD65B4"/>
    <w:rsid w:val="00DD6B7E"/>
    <w:rsid w:val="00DD6C64"/>
    <w:rsid w:val="00DD6E1D"/>
    <w:rsid w:val="00DD6F53"/>
    <w:rsid w:val="00DD6FE1"/>
    <w:rsid w:val="00DD702D"/>
    <w:rsid w:val="00DD733F"/>
    <w:rsid w:val="00DD740D"/>
    <w:rsid w:val="00DD7548"/>
    <w:rsid w:val="00DD7767"/>
    <w:rsid w:val="00DD7824"/>
    <w:rsid w:val="00DD7881"/>
    <w:rsid w:val="00DD7A24"/>
    <w:rsid w:val="00DD7BA8"/>
    <w:rsid w:val="00DD7BC7"/>
    <w:rsid w:val="00DD7C61"/>
    <w:rsid w:val="00DD7DD1"/>
    <w:rsid w:val="00DD7E81"/>
    <w:rsid w:val="00DD7F9D"/>
    <w:rsid w:val="00DD7FE4"/>
    <w:rsid w:val="00DE01FD"/>
    <w:rsid w:val="00DE033B"/>
    <w:rsid w:val="00DE0356"/>
    <w:rsid w:val="00DE0619"/>
    <w:rsid w:val="00DE0867"/>
    <w:rsid w:val="00DE0890"/>
    <w:rsid w:val="00DE0985"/>
    <w:rsid w:val="00DE0AB6"/>
    <w:rsid w:val="00DE0B4A"/>
    <w:rsid w:val="00DE0B8D"/>
    <w:rsid w:val="00DE0CC7"/>
    <w:rsid w:val="00DE0EDA"/>
    <w:rsid w:val="00DE0F5E"/>
    <w:rsid w:val="00DE0FF4"/>
    <w:rsid w:val="00DE1028"/>
    <w:rsid w:val="00DE1035"/>
    <w:rsid w:val="00DE10AB"/>
    <w:rsid w:val="00DE1125"/>
    <w:rsid w:val="00DE1194"/>
    <w:rsid w:val="00DE11CD"/>
    <w:rsid w:val="00DE1296"/>
    <w:rsid w:val="00DE12A8"/>
    <w:rsid w:val="00DE14EB"/>
    <w:rsid w:val="00DE15D4"/>
    <w:rsid w:val="00DE1608"/>
    <w:rsid w:val="00DE1836"/>
    <w:rsid w:val="00DE19FB"/>
    <w:rsid w:val="00DE1B79"/>
    <w:rsid w:val="00DE1B82"/>
    <w:rsid w:val="00DE1C53"/>
    <w:rsid w:val="00DE1E13"/>
    <w:rsid w:val="00DE206F"/>
    <w:rsid w:val="00DE2109"/>
    <w:rsid w:val="00DE213A"/>
    <w:rsid w:val="00DE21AE"/>
    <w:rsid w:val="00DE21D9"/>
    <w:rsid w:val="00DE2419"/>
    <w:rsid w:val="00DE25CE"/>
    <w:rsid w:val="00DE25F2"/>
    <w:rsid w:val="00DE268D"/>
    <w:rsid w:val="00DE2806"/>
    <w:rsid w:val="00DE291A"/>
    <w:rsid w:val="00DE2DBD"/>
    <w:rsid w:val="00DE2E03"/>
    <w:rsid w:val="00DE307E"/>
    <w:rsid w:val="00DE313C"/>
    <w:rsid w:val="00DE3178"/>
    <w:rsid w:val="00DE3369"/>
    <w:rsid w:val="00DE33D0"/>
    <w:rsid w:val="00DE3852"/>
    <w:rsid w:val="00DE390C"/>
    <w:rsid w:val="00DE3C05"/>
    <w:rsid w:val="00DE3C2F"/>
    <w:rsid w:val="00DE3C81"/>
    <w:rsid w:val="00DE3DB7"/>
    <w:rsid w:val="00DE3EAB"/>
    <w:rsid w:val="00DE3ECF"/>
    <w:rsid w:val="00DE3ED3"/>
    <w:rsid w:val="00DE4172"/>
    <w:rsid w:val="00DE4270"/>
    <w:rsid w:val="00DE432E"/>
    <w:rsid w:val="00DE43B4"/>
    <w:rsid w:val="00DE43B8"/>
    <w:rsid w:val="00DE45E3"/>
    <w:rsid w:val="00DE461E"/>
    <w:rsid w:val="00DE4781"/>
    <w:rsid w:val="00DE49BD"/>
    <w:rsid w:val="00DE4BC2"/>
    <w:rsid w:val="00DE4C3F"/>
    <w:rsid w:val="00DE4CCC"/>
    <w:rsid w:val="00DE4CE4"/>
    <w:rsid w:val="00DE4E1C"/>
    <w:rsid w:val="00DE4E5A"/>
    <w:rsid w:val="00DE5090"/>
    <w:rsid w:val="00DE5214"/>
    <w:rsid w:val="00DE5438"/>
    <w:rsid w:val="00DE5497"/>
    <w:rsid w:val="00DE5686"/>
    <w:rsid w:val="00DE5723"/>
    <w:rsid w:val="00DE585A"/>
    <w:rsid w:val="00DE5875"/>
    <w:rsid w:val="00DE5CEF"/>
    <w:rsid w:val="00DE5DBB"/>
    <w:rsid w:val="00DE5EBE"/>
    <w:rsid w:val="00DE607F"/>
    <w:rsid w:val="00DE62AB"/>
    <w:rsid w:val="00DE6554"/>
    <w:rsid w:val="00DE657F"/>
    <w:rsid w:val="00DE6676"/>
    <w:rsid w:val="00DE668C"/>
    <w:rsid w:val="00DE67BB"/>
    <w:rsid w:val="00DE685E"/>
    <w:rsid w:val="00DE68AA"/>
    <w:rsid w:val="00DE6B28"/>
    <w:rsid w:val="00DE70D7"/>
    <w:rsid w:val="00DE711D"/>
    <w:rsid w:val="00DE713A"/>
    <w:rsid w:val="00DE733C"/>
    <w:rsid w:val="00DE7599"/>
    <w:rsid w:val="00DE76E2"/>
    <w:rsid w:val="00DE7A4D"/>
    <w:rsid w:val="00DE7B9C"/>
    <w:rsid w:val="00DE7D20"/>
    <w:rsid w:val="00DE7E47"/>
    <w:rsid w:val="00DF00B0"/>
    <w:rsid w:val="00DF0544"/>
    <w:rsid w:val="00DF0735"/>
    <w:rsid w:val="00DF073E"/>
    <w:rsid w:val="00DF07A2"/>
    <w:rsid w:val="00DF07EB"/>
    <w:rsid w:val="00DF084D"/>
    <w:rsid w:val="00DF0B4D"/>
    <w:rsid w:val="00DF0C52"/>
    <w:rsid w:val="00DF0D07"/>
    <w:rsid w:val="00DF0D97"/>
    <w:rsid w:val="00DF0F09"/>
    <w:rsid w:val="00DF101C"/>
    <w:rsid w:val="00DF10AE"/>
    <w:rsid w:val="00DF111F"/>
    <w:rsid w:val="00DF12A4"/>
    <w:rsid w:val="00DF135D"/>
    <w:rsid w:val="00DF1508"/>
    <w:rsid w:val="00DF154E"/>
    <w:rsid w:val="00DF158E"/>
    <w:rsid w:val="00DF1943"/>
    <w:rsid w:val="00DF1CA5"/>
    <w:rsid w:val="00DF1E14"/>
    <w:rsid w:val="00DF1FEA"/>
    <w:rsid w:val="00DF2030"/>
    <w:rsid w:val="00DF22F3"/>
    <w:rsid w:val="00DF2340"/>
    <w:rsid w:val="00DF251B"/>
    <w:rsid w:val="00DF2706"/>
    <w:rsid w:val="00DF2832"/>
    <w:rsid w:val="00DF2A59"/>
    <w:rsid w:val="00DF2A89"/>
    <w:rsid w:val="00DF2DFE"/>
    <w:rsid w:val="00DF2E44"/>
    <w:rsid w:val="00DF2E58"/>
    <w:rsid w:val="00DF2F94"/>
    <w:rsid w:val="00DF2FC2"/>
    <w:rsid w:val="00DF3072"/>
    <w:rsid w:val="00DF316E"/>
    <w:rsid w:val="00DF3229"/>
    <w:rsid w:val="00DF34D0"/>
    <w:rsid w:val="00DF34F3"/>
    <w:rsid w:val="00DF3547"/>
    <w:rsid w:val="00DF3598"/>
    <w:rsid w:val="00DF3662"/>
    <w:rsid w:val="00DF36E4"/>
    <w:rsid w:val="00DF387B"/>
    <w:rsid w:val="00DF39C6"/>
    <w:rsid w:val="00DF39F0"/>
    <w:rsid w:val="00DF3C96"/>
    <w:rsid w:val="00DF3D60"/>
    <w:rsid w:val="00DF3F80"/>
    <w:rsid w:val="00DF4303"/>
    <w:rsid w:val="00DF44EC"/>
    <w:rsid w:val="00DF48E6"/>
    <w:rsid w:val="00DF48F4"/>
    <w:rsid w:val="00DF48FB"/>
    <w:rsid w:val="00DF4B46"/>
    <w:rsid w:val="00DF4B7F"/>
    <w:rsid w:val="00DF4E77"/>
    <w:rsid w:val="00DF4F24"/>
    <w:rsid w:val="00DF4F3A"/>
    <w:rsid w:val="00DF55BD"/>
    <w:rsid w:val="00DF562F"/>
    <w:rsid w:val="00DF56E8"/>
    <w:rsid w:val="00DF57F0"/>
    <w:rsid w:val="00DF58CD"/>
    <w:rsid w:val="00DF59D6"/>
    <w:rsid w:val="00DF5A4F"/>
    <w:rsid w:val="00DF5B71"/>
    <w:rsid w:val="00DF5CAB"/>
    <w:rsid w:val="00DF5EE6"/>
    <w:rsid w:val="00DF5F93"/>
    <w:rsid w:val="00DF6047"/>
    <w:rsid w:val="00DF6048"/>
    <w:rsid w:val="00DF669E"/>
    <w:rsid w:val="00DF69D9"/>
    <w:rsid w:val="00DF6A22"/>
    <w:rsid w:val="00DF6B14"/>
    <w:rsid w:val="00DF6BAB"/>
    <w:rsid w:val="00DF6BC5"/>
    <w:rsid w:val="00DF70A0"/>
    <w:rsid w:val="00DF74AC"/>
    <w:rsid w:val="00DF74C5"/>
    <w:rsid w:val="00DF76FB"/>
    <w:rsid w:val="00DF77B7"/>
    <w:rsid w:val="00DF7928"/>
    <w:rsid w:val="00DF7A28"/>
    <w:rsid w:val="00DF7A7E"/>
    <w:rsid w:val="00E00116"/>
    <w:rsid w:val="00E001F0"/>
    <w:rsid w:val="00E00293"/>
    <w:rsid w:val="00E003F8"/>
    <w:rsid w:val="00E004A9"/>
    <w:rsid w:val="00E004DC"/>
    <w:rsid w:val="00E0055C"/>
    <w:rsid w:val="00E00653"/>
    <w:rsid w:val="00E0080A"/>
    <w:rsid w:val="00E0087E"/>
    <w:rsid w:val="00E00D6D"/>
    <w:rsid w:val="00E00E5A"/>
    <w:rsid w:val="00E01132"/>
    <w:rsid w:val="00E011C5"/>
    <w:rsid w:val="00E01245"/>
    <w:rsid w:val="00E0160D"/>
    <w:rsid w:val="00E01713"/>
    <w:rsid w:val="00E01747"/>
    <w:rsid w:val="00E01AEF"/>
    <w:rsid w:val="00E01B2A"/>
    <w:rsid w:val="00E01B5A"/>
    <w:rsid w:val="00E01B7B"/>
    <w:rsid w:val="00E01D14"/>
    <w:rsid w:val="00E01E66"/>
    <w:rsid w:val="00E02079"/>
    <w:rsid w:val="00E02096"/>
    <w:rsid w:val="00E021FE"/>
    <w:rsid w:val="00E02209"/>
    <w:rsid w:val="00E02224"/>
    <w:rsid w:val="00E0238B"/>
    <w:rsid w:val="00E02535"/>
    <w:rsid w:val="00E02848"/>
    <w:rsid w:val="00E0295F"/>
    <w:rsid w:val="00E029E3"/>
    <w:rsid w:val="00E02A23"/>
    <w:rsid w:val="00E02C22"/>
    <w:rsid w:val="00E02EB5"/>
    <w:rsid w:val="00E02FA4"/>
    <w:rsid w:val="00E03143"/>
    <w:rsid w:val="00E031A6"/>
    <w:rsid w:val="00E03756"/>
    <w:rsid w:val="00E03789"/>
    <w:rsid w:val="00E038A7"/>
    <w:rsid w:val="00E03B41"/>
    <w:rsid w:val="00E03D48"/>
    <w:rsid w:val="00E03D84"/>
    <w:rsid w:val="00E041FE"/>
    <w:rsid w:val="00E0449D"/>
    <w:rsid w:val="00E04555"/>
    <w:rsid w:val="00E0461C"/>
    <w:rsid w:val="00E0462A"/>
    <w:rsid w:val="00E04CA9"/>
    <w:rsid w:val="00E04F94"/>
    <w:rsid w:val="00E051FE"/>
    <w:rsid w:val="00E0552E"/>
    <w:rsid w:val="00E055C8"/>
    <w:rsid w:val="00E0593C"/>
    <w:rsid w:val="00E05A3A"/>
    <w:rsid w:val="00E05ADA"/>
    <w:rsid w:val="00E05BF2"/>
    <w:rsid w:val="00E05C5E"/>
    <w:rsid w:val="00E05DD7"/>
    <w:rsid w:val="00E06062"/>
    <w:rsid w:val="00E0617A"/>
    <w:rsid w:val="00E061B4"/>
    <w:rsid w:val="00E062A5"/>
    <w:rsid w:val="00E063F1"/>
    <w:rsid w:val="00E064A6"/>
    <w:rsid w:val="00E06566"/>
    <w:rsid w:val="00E0670C"/>
    <w:rsid w:val="00E067C9"/>
    <w:rsid w:val="00E0689D"/>
    <w:rsid w:val="00E06ABF"/>
    <w:rsid w:val="00E06C2C"/>
    <w:rsid w:val="00E06D77"/>
    <w:rsid w:val="00E06DB0"/>
    <w:rsid w:val="00E06F04"/>
    <w:rsid w:val="00E06FB7"/>
    <w:rsid w:val="00E07500"/>
    <w:rsid w:val="00E076BC"/>
    <w:rsid w:val="00E077C6"/>
    <w:rsid w:val="00E078AE"/>
    <w:rsid w:val="00E079C0"/>
    <w:rsid w:val="00E07B10"/>
    <w:rsid w:val="00E07B6A"/>
    <w:rsid w:val="00E07EFA"/>
    <w:rsid w:val="00E10178"/>
    <w:rsid w:val="00E101E1"/>
    <w:rsid w:val="00E101F2"/>
    <w:rsid w:val="00E1063D"/>
    <w:rsid w:val="00E10725"/>
    <w:rsid w:val="00E1080F"/>
    <w:rsid w:val="00E10922"/>
    <w:rsid w:val="00E10A1B"/>
    <w:rsid w:val="00E10D1D"/>
    <w:rsid w:val="00E11098"/>
    <w:rsid w:val="00E110EB"/>
    <w:rsid w:val="00E11255"/>
    <w:rsid w:val="00E115E6"/>
    <w:rsid w:val="00E11A37"/>
    <w:rsid w:val="00E11B49"/>
    <w:rsid w:val="00E11C00"/>
    <w:rsid w:val="00E11D85"/>
    <w:rsid w:val="00E120BA"/>
    <w:rsid w:val="00E12145"/>
    <w:rsid w:val="00E1257A"/>
    <w:rsid w:val="00E1261F"/>
    <w:rsid w:val="00E1297F"/>
    <w:rsid w:val="00E12C00"/>
    <w:rsid w:val="00E12D54"/>
    <w:rsid w:val="00E12E76"/>
    <w:rsid w:val="00E12ED7"/>
    <w:rsid w:val="00E12F0F"/>
    <w:rsid w:val="00E13171"/>
    <w:rsid w:val="00E131BE"/>
    <w:rsid w:val="00E1328D"/>
    <w:rsid w:val="00E134FB"/>
    <w:rsid w:val="00E13659"/>
    <w:rsid w:val="00E1366D"/>
    <w:rsid w:val="00E1367B"/>
    <w:rsid w:val="00E1378C"/>
    <w:rsid w:val="00E13CAB"/>
    <w:rsid w:val="00E1409F"/>
    <w:rsid w:val="00E1416F"/>
    <w:rsid w:val="00E14369"/>
    <w:rsid w:val="00E1443C"/>
    <w:rsid w:val="00E14473"/>
    <w:rsid w:val="00E144D3"/>
    <w:rsid w:val="00E148C2"/>
    <w:rsid w:val="00E148D4"/>
    <w:rsid w:val="00E149AE"/>
    <w:rsid w:val="00E149E8"/>
    <w:rsid w:val="00E14A7A"/>
    <w:rsid w:val="00E14FCD"/>
    <w:rsid w:val="00E1506C"/>
    <w:rsid w:val="00E150EB"/>
    <w:rsid w:val="00E15186"/>
    <w:rsid w:val="00E151D5"/>
    <w:rsid w:val="00E15242"/>
    <w:rsid w:val="00E152D6"/>
    <w:rsid w:val="00E1532D"/>
    <w:rsid w:val="00E15454"/>
    <w:rsid w:val="00E1551C"/>
    <w:rsid w:val="00E1557C"/>
    <w:rsid w:val="00E15580"/>
    <w:rsid w:val="00E15679"/>
    <w:rsid w:val="00E156B8"/>
    <w:rsid w:val="00E15AEB"/>
    <w:rsid w:val="00E15B3E"/>
    <w:rsid w:val="00E15B61"/>
    <w:rsid w:val="00E15BFD"/>
    <w:rsid w:val="00E15C07"/>
    <w:rsid w:val="00E15DD2"/>
    <w:rsid w:val="00E16002"/>
    <w:rsid w:val="00E16856"/>
    <w:rsid w:val="00E1695C"/>
    <w:rsid w:val="00E16B6A"/>
    <w:rsid w:val="00E16E78"/>
    <w:rsid w:val="00E16F0A"/>
    <w:rsid w:val="00E17068"/>
    <w:rsid w:val="00E171BA"/>
    <w:rsid w:val="00E172BD"/>
    <w:rsid w:val="00E17416"/>
    <w:rsid w:val="00E174CA"/>
    <w:rsid w:val="00E17501"/>
    <w:rsid w:val="00E179BF"/>
    <w:rsid w:val="00E17ACB"/>
    <w:rsid w:val="00E17DE5"/>
    <w:rsid w:val="00E17DF8"/>
    <w:rsid w:val="00E17E13"/>
    <w:rsid w:val="00E17FCF"/>
    <w:rsid w:val="00E20090"/>
    <w:rsid w:val="00E20158"/>
    <w:rsid w:val="00E201C1"/>
    <w:rsid w:val="00E203E8"/>
    <w:rsid w:val="00E203F7"/>
    <w:rsid w:val="00E20453"/>
    <w:rsid w:val="00E2069D"/>
    <w:rsid w:val="00E20A67"/>
    <w:rsid w:val="00E20A71"/>
    <w:rsid w:val="00E20C1E"/>
    <w:rsid w:val="00E210EB"/>
    <w:rsid w:val="00E21467"/>
    <w:rsid w:val="00E21473"/>
    <w:rsid w:val="00E21732"/>
    <w:rsid w:val="00E21860"/>
    <w:rsid w:val="00E21C8E"/>
    <w:rsid w:val="00E21CFB"/>
    <w:rsid w:val="00E21DCA"/>
    <w:rsid w:val="00E21F5F"/>
    <w:rsid w:val="00E21FBE"/>
    <w:rsid w:val="00E2201C"/>
    <w:rsid w:val="00E222AA"/>
    <w:rsid w:val="00E22459"/>
    <w:rsid w:val="00E225E0"/>
    <w:rsid w:val="00E226C8"/>
    <w:rsid w:val="00E2273C"/>
    <w:rsid w:val="00E22864"/>
    <w:rsid w:val="00E229FE"/>
    <w:rsid w:val="00E22CB0"/>
    <w:rsid w:val="00E22EA9"/>
    <w:rsid w:val="00E22FC4"/>
    <w:rsid w:val="00E23262"/>
    <w:rsid w:val="00E233C5"/>
    <w:rsid w:val="00E23426"/>
    <w:rsid w:val="00E235DD"/>
    <w:rsid w:val="00E23725"/>
    <w:rsid w:val="00E238A8"/>
    <w:rsid w:val="00E239F3"/>
    <w:rsid w:val="00E23ABC"/>
    <w:rsid w:val="00E23C23"/>
    <w:rsid w:val="00E23CF3"/>
    <w:rsid w:val="00E23D53"/>
    <w:rsid w:val="00E23D93"/>
    <w:rsid w:val="00E23E44"/>
    <w:rsid w:val="00E23E79"/>
    <w:rsid w:val="00E23EB2"/>
    <w:rsid w:val="00E23F20"/>
    <w:rsid w:val="00E23F76"/>
    <w:rsid w:val="00E24208"/>
    <w:rsid w:val="00E2423C"/>
    <w:rsid w:val="00E24261"/>
    <w:rsid w:val="00E242F9"/>
    <w:rsid w:val="00E24333"/>
    <w:rsid w:val="00E2490D"/>
    <w:rsid w:val="00E24ED7"/>
    <w:rsid w:val="00E2514C"/>
    <w:rsid w:val="00E254F4"/>
    <w:rsid w:val="00E255ED"/>
    <w:rsid w:val="00E25AF6"/>
    <w:rsid w:val="00E25E82"/>
    <w:rsid w:val="00E25EB2"/>
    <w:rsid w:val="00E26010"/>
    <w:rsid w:val="00E26193"/>
    <w:rsid w:val="00E265CB"/>
    <w:rsid w:val="00E265F8"/>
    <w:rsid w:val="00E26693"/>
    <w:rsid w:val="00E26762"/>
    <w:rsid w:val="00E267A7"/>
    <w:rsid w:val="00E268DA"/>
    <w:rsid w:val="00E26BCC"/>
    <w:rsid w:val="00E26FE1"/>
    <w:rsid w:val="00E26FE7"/>
    <w:rsid w:val="00E27302"/>
    <w:rsid w:val="00E275AF"/>
    <w:rsid w:val="00E276EC"/>
    <w:rsid w:val="00E276F9"/>
    <w:rsid w:val="00E27736"/>
    <w:rsid w:val="00E27739"/>
    <w:rsid w:val="00E27741"/>
    <w:rsid w:val="00E27809"/>
    <w:rsid w:val="00E27852"/>
    <w:rsid w:val="00E278B1"/>
    <w:rsid w:val="00E278E7"/>
    <w:rsid w:val="00E27997"/>
    <w:rsid w:val="00E27A18"/>
    <w:rsid w:val="00E27AFF"/>
    <w:rsid w:val="00E27C57"/>
    <w:rsid w:val="00E300FA"/>
    <w:rsid w:val="00E30190"/>
    <w:rsid w:val="00E30366"/>
    <w:rsid w:val="00E30400"/>
    <w:rsid w:val="00E304B0"/>
    <w:rsid w:val="00E304BE"/>
    <w:rsid w:val="00E30507"/>
    <w:rsid w:val="00E30573"/>
    <w:rsid w:val="00E30653"/>
    <w:rsid w:val="00E306F0"/>
    <w:rsid w:val="00E3075A"/>
    <w:rsid w:val="00E307A5"/>
    <w:rsid w:val="00E30864"/>
    <w:rsid w:val="00E3098D"/>
    <w:rsid w:val="00E309B3"/>
    <w:rsid w:val="00E30A52"/>
    <w:rsid w:val="00E30CD3"/>
    <w:rsid w:val="00E3103B"/>
    <w:rsid w:val="00E311C6"/>
    <w:rsid w:val="00E312B3"/>
    <w:rsid w:val="00E31389"/>
    <w:rsid w:val="00E3183E"/>
    <w:rsid w:val="00E3205B"/>
    <w:rsid w:val="00E32466"/>
    <w:rsid w:val="00E324F8"/>
    <w:rsid w:val="00E32816"/>
    <w:rsid w:val="00E329C2"/>
    <w:rsid w:val="00E32A40"/>
    <w:rsid w:val="00E32A80"/>
    <w:rsid w:val="00E32A90"/>
    <w:rsid w:val="00E32CD7"/>
    <w:rsid w:val="00E32CFB"/>
    <w:rsid w:val="00E32DC9"/>
    <w:rsid w:val="00E32E49"/>
    <w:rsid w:val="00E32F83"/>
    <w:rsid w:val="00E32FA0"/>
    <w:rsid w:val="00E33037"/>
    <w:rsid w:val="00E33127"/>
    <w:rsid w:val="00E33183"/>
    <w:rsid w:val="00E331EB"/>
    <w:rsid w:val="00E331F6"/>
    <w:rsid w:val="00E3334C"/>
    <w:rsid w:val="00E333F6"/>
    <w:rsid w:val="00E334C0"/>
    <w:rsid w:val="00E3383F"/>
    <w:rsid w:val="00E33953"/>
    <w:rsid w:val="00E339EA"/>
    <w:rsid w:val="00E33A08"/>
    <w:rsid w:val="00E33A6E"/>
    <w:rsid w:val="00E33ACE"/>
    <w:rsid w:val="00E33B98"/>
    <w:rsid w:val="00E33EAE"/>
    <w:rsid w:val="00E34008"/>
    <w:rsid w:val="00E34122"/>
    <w:rsid w:val="00E342EA"/>
    <w:rsid w:val="00E343E0"/>
    <w:rsid w:val="00E34455"/>
    <w:rsid w:val="00E347B6"/>
    <w:rsid w:val="00E348C1"/>
    <w:rsid w:val="00E3493F"/>
    <w:rsid w:val="00E34A1E"/>
    <w:rsid w:val="00E34A20"/>
    <w:rsid w:val="00E34CA0"/>
    <w:rsid w:val="00E34CA6"/>
    <w:rsid w:val="00E34FEE"/>
    <w:rsid w:val="00E351EF"/>
    <w:rsid w:val="00E352E6"/>
    <w:rsid w:val="00E3550E"/>
    <w:rsid w:val="00E3555D"/>
    <w:rsid w:val="00E355B8"/>
    <w:rsid w:val="00E35781"/>
    <w:rsid w:val="00E359CC"/>
    <w:rsid w:val="00E35A84"/>
    <w:rsid w:val="00E35B5F"/>
    <w:rsid w:val="00E35B68"/>
    <w:rsid w:val="00E35F89"/>
    <w:rsid w:val="00E36019"/>
    <w:rsid w:val="00E363A8"/>
    <w:rsid w:val="00E36699"/>
    <w:rsid w:val="00E367E7"/>
    <w:rsid w:val="00E3688B"/>
    <w:rsid w:val="00E36C9E"/>
    <w:rsid w:val="00E36CAE"/>
    <w:rsid w:val="00E36E3A"/>
    <w:rsid w:val="00E36E7F"/>
    <w:rsid w:val="00E36E99"/>
    <w:rsid w:val="00E36FBC"/>
    <w:rsid w:val="00E37385"/>
    <w:rsid w:val="00E375D9"/>
    <w:rsid w:val="00E3760B"/>
    <w:rsid w:val="00E37A79"/>
    <w:rsid w:val="00E37A81"/>
    <w:rsid w:val="00E37CB6"/>
    <w:rsid w:val="00E37D6F"/>
    <w:rsid w:val="00E37D9F"/>
    <w:rsid w:val="00E37F98"/>
    <w:rsid w:val="00E40114"/>
    <w:rsid w:val="00E4051F"/>
    <w:rsid w:val="00E40718"/>
    <w:rsid w:val="00E4077F"/>
    <w:rsid w:val="00E40A0F"/>
    <w:rsid w:val="00E40C81"/>
    <w:rsid w:val="00E40C82"/>
    <w:rsid w:val="00E40CBD"/>
    <w:rsid w:val="00E40E13"/>
    <w:rsid w:val="00E40F9E"/>
    <w:rsid w:val="00E41101"/>
    <w:rsid w:val="00E411FD"/>
    <w:rsid w:val="00E41201"/>
    <w:rsid w:val="00E41216"/>
    <w:rsid w:val="00E4131B"/>
    <w:rsid w:val="00E41375"/>
    <w:rsid w:val="00E41685"/>
    <w:rsid w:val="00E41692"/>
    <w:rsid w:val="00E416F1"/>
    <w:rsid w:val="00E41771"/>
    <w:rsid w:val="00E4185C"/>
    <w:rsid w:val="00E418D1"/>
    <w:rsid w:val="00E419B7"/>
    <w:rsid w:val="00E41A9F"/>
    <w:rsid w:val="00E41AD6"/>
    <w:rsid w:val="00E41B43"/>
    <w:rsid w:val="00E41DD7"/>
    <w:rsid w:val="00E41E7C"/>
    <w:rsid w:val="00E41EA5"/>
    <w:rsid w:val="00E41FFA"/>
    <w:rsid w:val="00E42134"/>
    <w:rsid w:val="00E4231F"/>
    <w:rsid w:val="00E424BD"/>
    <w:rsid w:val="00E425E7"/>
    <w:rsid w:val="00E426AE"/>
    <w:rsid w:val="00E42DB6"/>
    <w:rsid w:val="00E42F0D"/>
    <w:rsid w:val="00E43102"/>
    <w:rsid w:val="00E43144"/>
    <w:rsid w:val="00E43229"/>
    <w:rsid w:val="00E4323D"/>
    <w:rsid w:val="00E433F2"/>
    <w:rsid w:val="00E4383C"/>
    <w:rsid w:val="00E4396D"/>
    <w:rsid w:val="00E43C8E"/>
    <w:rsid w:val="00E43C91"/>
    <w:rsid w:val="00E43D08"/>
    <w:rsid w:val="00E43D77"/>
    <w:rsid w:val="00E43DB5"/>
    <w:rsid w:val="00E43DF7"/>
    <w:rsid w:val="00E43E05"/>
    <w:rsid w:val="00E440BD"/>
    <w:rsid w:val="00E440BE"/>
    <w:rsid w:val="00E44225"/>
    <w:rsid w:val="00E44500"/>
    <w:rsid w:val="00E446DD"/>
    <w:rsid w:val="00E44708"/>
    <w:rsid w:val="00E447C9"/>
    <w:rsid w:val="00E447DA"/>
    <w:rsid w:val="00E44D3F"/>
    <w:rsid w:val="00E455D3"/>
    <w:rsid w:val="00E45608"/>
    <w:rsid w:val="00E45960"/>
    <w:rsid w:val="00E45A46"/>
    <w:rsid w:val="00E45AF8"/>
    <w:rsid w:val="00E45E11"/>
    <w:rsid w:val="00E45EE4"/>
    <w:rsid w:val="00E4604B"/>
    <w:rsid w:val="00E466C3"/>
    <w:rsid w:val="00E466CA"/>
    <w:rsid w:val="00E4670A"/>
    <w:rsid w:val="00E4673F"/>
    <w:rsid w:val="00E468BB"/>
    <w:rsid w:val="00E46954"/>
    <w:rsid w:val="00E46A23"/>
    <w:rsid w:val="00E46C0E"/>
    <w:rsid w:val="00E46D99"/>
    <w:rsid w:val="00E47556"/>
    <w:rsid w:val="00E47709"/>
    <w:rsid w:val="00E477A7"/>
    <w:rsid w:val="00E477A9"/>
    <w:rsid w:val="00E479AE"/>
    <w:rsid w:val="00E47ADA"/>
    <w:rsid w:val="00E47BE3"/>
    <w:rsid w:val="00E47C14"/>
    <w:rsid w:val="00E47C4A"/>
    <w:rsid w:val="00E5000A"/>
    <w:rsid w:val="00E5000D"/>
    <w:rsid w:val="00E50084"/>
    <w:rsid w:val="00E502B2"/>
    <w:rsid w:val="00E5033E"/>
    <w:rsid w:val="00E50879"/>
    <w:rsid w:val="00E50BA5"/>
    <w:rsid w:val="00E50C23"/>
    <w:rsid w:val="00E50F84"/>
    <w:rsid w:val="00E510A6"/>
    <w:rsid w:val="00E511F7"/>
    <w:rsid w:val="00E5138D"/>
    <w:rsid w:val="00E51955"/>
    <w:rsid w:val="00E519DC"/>
    <w:rsid w:val="00E51A53"/>
    <w:rsid w:val="00E51BB7"/>
    <w:rsid w:val="00E51BFC"/>
    <w:rsid w:val="00E51C28"/>
    <w:rsid w:val="00E51CCE"/>
    <w:rsid w:val="00E51E47"/>
    <w:rsid w:val="00E51E8D"/>
    <w:rsid w:val="00E52107"/>
    <w:rsid w:val="00E5283D"/>
    <w:rsid w:val="00E528DA"/>
    <w:rsid w:val="00E52A8A"/>
    <w:rsid w:val="00E52F4F"/>
    <w:rsid w:val="00E53152"/>
    <w:rsid w:val="00E53357"/>
    <w:rsid w:val="00E53840"/>
    <w:rsid w:val="00E538C9"/>
    <w:rsid w:val="00E53CD4"/>
    <w:rsid w:val="00E53E17"/>
    <w:rsid w:val="00E53E44"/>
    <w:rsid w:val="00E53EF2"/>
    <w:rsid w:val="00E53FAC"/>
    <w:rsid w:val="00E53FDA"/>
    <w:rsid w:val="00E53FF8"/>
    <w:rsid w:val="00E54068"/>
    <w:rsid w:val="00E540E8"/>
    <w:rsid w:val="00E54239"/>
    <w:rsid w:val="00E54433"/>
    <w:rsid w:val="00E544B7"/>
    <w:rsid w:val="00E54663"/>
    <w:rsid w:val="00E5471A"/>
    <w:rsid w:val="00E54A80"/>
    <w:rsid w:val="00E54AC3"/>
    <w:rsid w:val="00E54EE4"/>
    <w:rsid w:val="00E552A1"/>
    <w:rsid w:val="00E55825"/>
    <w:rsid w:val="00E558CB"/>
    <w:rsid w:val="00E559FE"/>
    <w:rsid w:val="00E55C23"/>
    <w:rsid w:val="00E5613F"/>
    <w:rsid w:val="00E56416"/>
    <w:rsid w:val="00E5651A"/>
    <w:rsid w:val="00E56850"/>
    <w:rsid w:val="00E56893"/>
    <w:rsid w:val="00E56C5A"/>
    <w:rsid w:val="00E56C72"/>
    <w:rsid w:val="00E56FA0"/>
    <w:rsid w:val="00E5724E"/>
    <w:rsid w:val="00E572A7"/>
    <w:rsid w:val="00E574E8"/>
    <w:rsid w:val="00E577BD"/>
    <w:rsid w:val="00E578BE"/>
    <w:rsid w:val="00E57BD0"/>
    <w:rsid w:val="00E57D17"/>
    <w:rsid w:val="00E57DFC"/>
    <w:rsid w:val="00E57E84"/>
    <w:rsid w:val="00E57F80"/>
    <w:rsid w:val="00E60049"/>
    <w:rsid w:val="00E600D0"/>
    <w:rsid w:val="00E60257"/>
    <w:rsid w:val="00E602E8"/>
    <w:rsid w:val="00E60328"/>
    <w:rsid w:val="00E60677"/>
    <w:rsid w:val="00E606F6"/>
    <w:rsid w:val="00E6086E"/>
    <w:rsid w:val="00E608FD"/>
    <w:rsid w:val="00E60FC4"/>
    <w:rsid w:val="00E611D9"/>
    <w:rsid w:val="00E61292"/>
    <w:rsid w:val="00E61629"/>
    <w:rsid w:val="00E616AE"/>
    <w:rsid w:val="00E617AB"/>
    <w:rsid w:val="00E6190B"/>
    <w:rsid w:val="00E61B10"/>
    <w:rsid w:val="00E61BC9"/>
    <w:rsid w:val="00E61C8D"/>
    <w:rsid w:val="00E61D14"/>
    <w:rsid w:val="00E61E9D"/>
    <w:rsid w:val="00E61F4A"/>
    <w:rsid w:val="00E6204D"/>
    <w:rsid w:val="00E6208E"/>
    <w:rsid w:val="00E620D4"/>
    <w:rsid w:val="00E622D8"/>
    <w:rsid w:val="00E6245D"/>
    <w:rsid w:val="00E6248B"/>
    <w:rsid w:val="00E624D1"/>
    <w:rsid w:val="00E626C2"/>
    <w:rsid w:val="00E62B49"/>
    <w:rsid w:val="00E62CC2"/>
    <w:rsid w:val="00E62DC7"/>
    <w:rsid w:val="00E62DE8"/>
    <w:rsid w:val="00E62E8B"/>
    <w:rsid w:val="00E62F68"/>
    <w:rsid w:val="00E630BB"/>
    <w:rsid w:val="00E633D6"/>
    <w:rsid w:val="00E635F6"/>
    <w:rsid w:val="00E63B0E"/>
    <w:rsid w:val="00E63CF3"/>
    <w:rsid w:val="00E63D7B"/>
    <w:rsid w:val="00E63DAB"/>
    <w:rsid w:val="00E63FEF"/>
    <w:rsid w:val="00E6405B"/>
    <w:rsid w:val="00E6419F"/>
    <w:rsid w:val="00E64548"/>
    <w:rsid w:val="00E6492E"/>
    <w:rsid w:val="00E64C20"/>
    <w:rsid w:val="00E64F91"/>
    <w:rsid w:val="00E650FD"/>
    <w:rsid w:val="00E65235"/>
    <w:rsid w:val="00E6524E"/>
    <w:rsid w:val="00E65421"/>
    <w:rsid w:val="00E655E8"/>
    <w:rsid w:val="00E65798"/>
    <w:rsid w:val="00E6582B"/>
    <w:rsid w:val="00E6584F"/>
    <w:rsid w:val="00E659D5"/>
    <w:rsid w:val="00E65A71"/>
    <w:rsid w:val="00E65E26"/>
    <w:rsid w:val="00E65E43"/>
    <w:rsid w:val="00E65EE8"/>
    <w:rsid w:val="00E65F72"/>
    <w:rsid w:val="00E6606C"/>
    <w:rsid w:val="00E6609F"/>
    <w:rsid w:val="00E661DF"/>
    <w:rsid w:val="00E661F6"/>
    <w:rsid w:val="00E66210"/>
    <w:rsid w:val="00E66247"/>
    <w:rsid w:val="00E66341"/>
    <w:rsid w:val="00E6637B"/>
    <w:rsid w:val="00E6641B"/>
    <w:rsid w:val="00E6642C"/>
    <w:rsid w:val="00E6664F"/>
    <w:rsid w:val="00E66758"/>
    <w:rsid w:val="00E66959"/>
    <w:rsid w:val="00E66BE6"/>
    <w:rsid w:val="00E66E02"/>
    <w:rsid w:val="00E66E2B"/>
    <w:rsid w:val="00E67111"/>
    <w:rsid w:val="00E6719A"/>
    <w:rsid w:val="00E67386"/>
    <w:rsid w:val="00E6752C"/>
    <w:rsid w:val="00E676A0"/>
    <w:rsid w:val="00E67C12"/>
    <w:rsid w:val="00E67C70"/>
    <w:rsid w:val="00E67DBF"/>
    <w:rsid w:val="00E67E2D"/>
    <w:rsid w:val="00E701C2"/>
    <w:rsid w:val="00E7055E"/>
    <w:rsid w:val="00E705F4"/>
    <w:rsid w:val="00E708BE"/>
    <w:rsid w:val="00E708EF"/>
    <w:rsid w:val="00E70BEB"/>
    <w:rsid w:val="00E70C2C"/>
    <w:rsid w:val="00E70E01"/>
    <w:rsid w:val="00E70E04"/>
    <w:rsid w:val="00E70E6F"/>
    <w:rsid w:val="00E71303"/>
    <w:rsid w:val="00E7130F"/>
    <w:rsid w:val="00E71567"/>
    <w:rsid w:val="00E716C7"/>
    <w:rsid w:val="00E71765"/>
    <w:rsid w:val="00E717F7"/>
    <w:rsid w:val="00E719D0"/>
    <w:rsid w:val="00E71AF9"/>
    <w:rsid w:val="00E71F4F"/>
    <w:rsid w:val="00E71FCA"/>
    <w:rsid w:val="00E720DA"/>
    <w:rsid w:val="00E72373"/>
    <w:rsid w:val="00E725BA"/>
    <w:rsid w:val="00E728DB"/>
    <w:rsid w:val="00E72A96"/>
    <w:rsid w:val="00E72CBE"/>
    <w:rsid w:val="00E72D30"/>
    <w:rsid w:val="00E72D88"/>
    <w:rsid w:val="00E72EEC"/>
    <w:rsid w:val="00E7324C"/>
    <w:rsid w:val="00E7328F"/>
    <w:rsid w:val="00E7333F"/>
    <w:rsid w:val="00E73436"/>
    <w:rsid w:val="00E734FE"/>
    <w:rsid w:val="00E7356F"/>
    <w:rsid w:val="00E735D7"/>
    <w:rsid w:val="00E7363F"/>
    <w:rsid w:val="00E73719"/>
    <w:rsid w:val="00E7389E"/>
    <w:rsid w:val="00E739D8"/>
    <w:rsid w:val="00E73CA1"/>
    <w:rsid w:val="00E73DB7"/>
    <w:rsid w:val="00E73E29"/>
    <w:rsid w:val="00E73E7C"/>
    <w:rsid w:val="00E73EE7"/>
    <w:rsid w:val="00E73F11"/>
    <w:rsid w:val="00E740C2"/>
    <w:rsid w:val="00E741A0"/>
    <w:rsid w:val="00E7490F"/>
    <w:rsid w:val="00E74919"/>
    <w:rsid w:val="00E74BF6"/>
    <w:rsid w:val="00E75044"/>
    <w:rsid w:val="00E750D2"/>
    <w:rsid w:val="00E7518E"/>
    <w:rsid w:val="00E75375"/>
    <w:rsid w:val="00E754CC"/>
    <w:rsid w:val="00E7567A"/>
    <w:rsid w:val="00E75C23"/>
    <w:rsid w:val="00E75CF6"/>
    <w:rsid w:val="00E75DF7"/>
    <w:rsid w:val="00E75E08"/>
    <w:rsid w:val="00E76277"/>
    <w:rsid w:val="00E7629A"/>
    <w:rsid w:val="00E764D5"/>
    <w:rsid w:val="00E767D9"/>
    <w:rsid w:val="00E768CD"/>
    <w:rsid w:val="00E768D3"/>
    <w:rsid w:val="00E76E05"/>
    <w:rsid w:val="00E7719B"/>
    <w:rsid w:val="00E778AE"/>
    <w:rsid w:val="00E778B7"/>
    <w:rsid w:val="00E77A67"/>
    <w:rsid w:val="00E77D5C"/>
    <w:rsid w:val="00E77F7F"/>
    <w:rsid w:val="00E8002D"/>
    <w:rsid w:val="00E800D1"/>
    <w:rsid w:val="00E80493"/>
    <w:rsid w:val="00E8092A"/>
    <w:rsid w:val="00E80D9D"/>
    <w:rsid w:val="00E80DDF"/>
    <w:rsid w:val="00E8103E"/>
    <w:rsid w:val="00E810AE"/>
    <w:rsid w:val="00E811EC"/>
    <w:rsid w:val="00E813B9"/>
    <w:rsid w:val="00E814C9"/>
    <w:rsid w:val="00E81636"/>
    <w:rsid w:val="00E8163D"/>
    <w:rsid w:val="00E817F3"/>
    <w:rsid w:val="00E81A7C"/>
    <w:rsid w:val="00E81B51"/>
    <w:rsid w:val="00E81D14"/>
    <w:rsid w:val="00E81F46"/>
    <w:rsid w:val="00E81FFE"/>
    <w:rsid w:val="00E821C3"/>
    <w:rsid w:val="00E821E8"/>
    <w:rsid w:val="00E82233"/>
    <w:rsid w:val="00E828C5"/>
    <w:rsid w:val="00E829D2"/>
    <w:rsid w:val="00E82A05"/>
    <w:rsid w:val="00E82A16"/>
    <w:rsid w:val="00E82A39"/>
    <w:rsid w:val="00E82BA0"/>
    <w:rsid w:val="00E82C74"/>
    <w:rsid w:val="00E82D7C"/>
    <w:rsid w:val="00E82DD8"/>
    <w:rsid w:val="00E835E0"/>
    <w:rsid w:val="00E8363A"/>
    <w:rsid w:val="00E83717"/>
    <w:rsid w:val="00E83806"/>
    <w:rsid w:val="00E83827"/>
    <w:rsid w:val="00E83829"/>
    <w:rsid w:val="00E83862"/>
    <w:rsid w:val="00E83894"/>
    <w:rsid w:val="00E83A04"/>
    <w:rsid w:val="00E83A06"/>
    <w:rsid w:val="00E83A0E"/>
    <w:rsid w:val="00E83D61"/>
    <w:rsid w:val="00E843FA"/>
    <w:rsid w:val="00E845BF"/>
    <w:rsid w:val="00E847FE"/>
    <w:rsid w:val="00E84811"/>
    <w:rsid w:val="00E84895"/>
    <w:rsid w:val="00E84A2D"/>
    <w:rsid w:val="00E84D96"/>
    <w:rsid w:val="00E84EBB"/>
    <w:rsid w:val="00E84FC5"/>
    <w:rsid w:val="00E85189"/>
    <w:rsid w:val="00E855FE"/>
    <w:rsid w:val="00E857EB"/>
    <w:rsid w:val="00E85D28"/>
    <w:rsid w:val="00E85F9D"/>
    <w:rsid w:val="00E85FAF"/>
    <w:rsid w:val="00E85FDD"/>
    <w:rsid w:val="00E8606D"/>
    <w:rsid w:val="00E86374"/>
    <w:rsid w:val="00E86418"/>
    <w:rsid w:val="00E866A8"/>
    <w:rsid w:val="00E86B75"/>
    <w:rsid w:val="00E86BFA"/>
    <w:rsid w:val="00E86E25"/>
    <w:rsid w:val="00E86EB1"/>
    <w:rsid w:val="00E86EB5"/>
    <w:rsid w:val="00E870A3"/>
    <w:rsid w:val="00E870EE"/>
    <w:rsid w:val="00E870FE"/>
    <w:rsid w:val="00E8719F"/>
    <w:rsid w:val="00E873A7"/>
    <w:rsid w:val="00E877A0"/>
    <w:rsid w:val="00E879EF"/>
    <w:rsid w:val="00E87BF5"/>
    <w:rsid w:val="00E87C10"/>
    <w:rsid w:val="00E87DC0"/>
    <w:rsid w:val="00E87E87"/>
    <w:rsid w:val="00E87EF1"/>
    <w:rsid w:val="00E901EA"/>
    <w:rsid w:val="00E90649"/>
    <w:rsid w:val="00E906B6"/>
    <w:rsid w:val="00E9083A"/>
    <w:rsid w:val="00E9087F"/>
    <w:rsid w:val="00E90A3D"/>
    <w:rsid w:val="00E90AFF"/>
    <w:rsid w:val="00E90BA4"/>
    <w:rsid w:val="00E90C0C"/>
    <w:rsid w:val="00E90ED3"/>
    <w:rsid w:val="00E90F5A"/>
    <w:rsid w:val="00E9107B"/>
    <w:rsid w:val="00E91577"/>
    <w:rsid w:val="00E915AA"/>
    <w:rsid w:val="00E915E7"/>
    <w:rsid w:val="00E917E0"/>
    <w:rsid w:val="00E9180C"/>
    <w:rsid w:val="00E918DF"/>
    <w:rsid w:val="00E91B75"/>
    <w:rsid w:val="00E91D85"/>
    <w:rsid w:val="00E921B6"/>
    <w:rsid w:val="00E9248F"/>
    <w:rsid w:val="00E92581"/>
    <w:rsid w:val="00E927E0"/>
    <w:rsid w:val="00E92B75"/>
    <w:rsid w:val="00E92BB8"/>
    <w:rsid w:val="00E92D5A"/>
    <w:rsid w:val="00E93249"/>
    <w:rsid w:val="00E934D2"/>
    <w:rsid w:val="00E93667"/>
    <w:rsid w:val="00E937A8"/>
    <w:rsid w:val="00E9388A"/>
    <w:rsid w:val="00E938A6"/>
    <w:rsid w:val="00E93918"/>
    <w:rsid w:val="00E93BA7"/>
    <w:rsid w:val="00E93CF2"/>
    <w:rsid w:val="00E93DB6"/>
    <w:rsid w:val="00E93E0D"/>
    <w:rsid w:val="00E93EB1"/>
    <w:rsid w:val="00E93F8C"/>
    <w:rsid w:val="00E93FB9"/>
    <w:rsid w:val="00E942DA"/>
    <w:rsid w:val="00E944DF"/>
    <w:rsid w:val="00E9451E"/>
    <w:rsid w:val="00E94784"/>
    <w:rsid w:val="00E948BF"/>
    <w:rsid w:val="00E94D21"/>
    <w:rsid w:val="00E95156"/>
    <w:rsid w:val="00E9517B"/>
    <w:rsid w:val="00E95245"/>
    <w:rsid w:val="00E953AA"/>
    <w:rsid w:val="00E9548A"/>
    <w:rsid w:val="00E955B1"/>
    <w:rsid w:val="00E957F8"/>
    <w:rsid w:val="00E958D7"/>
    <w:rsid w:val="00E9592C"/>
    <w:rsid w:val="00E959D1"/>
    <w:rsid w:val="00E95A8A"/>
    <w:rsid w:val="00E95B07"/>
    <w:rsid w:val="00E95C57"/>
    <w:rsid w:val="00E95CC4"/>
    <w:rsid w:val="00E95CD3"/>
    <w:rsid w:val="00E95D67"/>
    <w:rsid w:val="00E95F46"/>
    <w:rsid w:val="00E96192"/>
    <w:rsid w:val="00E96561"/>
    <w:rsid w:val="00E9659E"/>
    <w:rsid w:val="00E96693"/>
    <w:rsid w:val="00E966A7"/>
    <w:rsid w:val="00E966CA"/>
    <w:rsid w:val="00E967CC"/>
    <w:rsid w:val="00E96899"/>
    <w:rsid w:val="00E96A00"/>
    <w:rsid w:val="00E96F68"/>
    <w:rsid w:val="00E96FF3"/>
    <w:rsid w:val="00E97224"/>
    <w:rsid w:val="00E9743D"/>
    <w:rsid w:val="00E97520"/>
    <w:rsid w:val="00E97591"/>
    <w:rsid w:val="00E978A6"/>
    <w:rsid w:val="00E978C3"/>
    <w:rsid w:val="00E97B86"/>
    <w:rsid w:val="00EA0121"/>
    <w:rsid w:val="00EA028D"/>
    <w:rsid w:val="00EA04F1"/>
    <w:rsid w:val="00EA0740"/>
    <w:rsid w:val="00EA0BB5"/>
    <w:rsid w:val="00EA0DA2"/>
    <w:rsid w:val="00EA1371"/>
    <w:rsid w:val="00EA18BE"/>
    <w:rsid w:val="00EA1B2E"/>
    <w:rsid w:val="00EA1CCC"/>
    <w:rsid w:val="00EA1D0B"/>
    <w:rsid w:val="00EA1E2E"/>
    <w:rsid w:val="00EA1F39"/>
    <w:rsid w:val="00EA2166"/>
    <w:rsid w:val="00EA266D"/>
    <w:rsid w:val="00EA2B94"/>
    <w:rsid w:val="00EA2CA2"/>
    <w:rsid w:val="00EA2FEA"/>
    <w:rsid w:val="00EA31B6"/>
    <w:rsid w:val="00EA32E9"/>
    <w:rsid w:val="00EA33FC"/>
    <w:rsid w:val="00EA353B"/>
    <w:rsid w:val="00EA35C7"/>
    <w:rsid w:val="00EA35DA"/>
    <w:rsid w:val="00EA390C"/>
    <w:rsid w:val="00EA3924"/>
    <w:rsid w:val="00EA3931"/>
    <w:rsid w:val="00EA398E"/>
    <w:rsid w:val="00EA3B35"/>
    <w:rsid w:val="00EA3C2A"/>
    <w:rsid w:val="00EA44B8"/>
    <w:rsid w:val="00EA451F"/>
    <w:rsid w:val="00EA453C"/>
    <w:rsid w:val="00EA45BE"/>
    <w:rsid w:val="00EA4650"/>
    <w:rsid w:val="00EA470D"/>
    <w:rsid w:val="00EA4723"/>
    <w:rsid w:val="00EA48E7"/>
    <w:rsid w:val="00EA4953"/>
    <w:rsid w:val="00EA4D98"/>
    <w:rsid w:val="00EA4EC0"/>
    <w:rsid w:val="00EA4F81"/>
    <w:rsid w:val="00EA5059"/>
    <w:rsid w:val="00EA5160"/>
    <w:rsid w:val="00EA56D4"/>
    <w:rsid w:val="00EA5752"/>
    <w:rsid w:val="00EA57A3"/>
    <w:rsid w:val="00EA5872"/>
    <w:rsid w:val="00EA5A25"/>
    <w:rsid w:val="00EA5BAF"/>
    <w:rsid w:val="00EA5BBB"/>
    <w:rsid w:val="00EA5C42"/>
    <w:rsid w:val="00EA5C75"/>
    <w:rsid w:val="00EA5CBB"/>
    <w:rsid w:val="00EA5D36"/>
    <w:rsid w:val="00EA5EDB"/>
    <w:rsid w:val="00EA5EF9"/>
    <w:rsid w:val="00EA5F6A"/>
    <w:rsid w:val="00EA61A2"/>
    <w:rsid w:val="00EA6413"/>
    <w:rsid w:val="00EA6448"/>
    <w:rsid w:val="00EA64DD"/>
    <w:rsid w:val="00EA64E1"/>
    <w:rsid w:val="00EA6501"/>
    <w:rsid w:val="00EA657C"/>
    <w:rsid w:val="00EA65FA"/>
    <w:rsid w:val="00EA66BE"/>
    <w:rsid w:val="00EA66DC"/>
    <w:rsid w:val="00EA67DB"/>
    <w:rsid w:val="00EA6954"/>
    <w:rsid w:val="00EA697D"/>
    <w:rsid w:val="00EA6C1D"/>
    <w:rsid w:val="00EA6C90"/>
    <w:rsid w:val="00EA6D74"/>
    <w:rsid w:val="00EA6DCF"/>
    <w:rsid w:val="00EA7031"/>
    <w:rsid w:val="00EA72AF"/>
    <w:rsid w:val="00EA7514"/>
    <w:rsid w:val="00EA77E4"/>
    <w:rsid w:val="00EA7B40"/>
    <w:rsid w:val="00EB015F"/>
    <w:rsid w:val="00EB0329"/>
    <w:rsid w:val="00EB038A"/>
    <w:rsid w:val="00EB03A0"/>
    <w:rsid w:val="00EB040F"/>
    <w:rsid w:val="00EB043A"/>
    <w:rsid w:val="00EB04D8"/>
    <w:rsid w:val="00EB0774"/>
    <w:rsid w:val="00EB0A9C"/>
    <w:rsid w:val="00EB0F9C"/>
    <w:rsid w:val="00EB1075"/>
    <w:rsid w:val="00EB1148"/>
    <w:rsid w:val="00EB1496"/>
    <w:rsid w:val="00EB14F1"/>
    <w:rsid w:val="00EB1709"/>
    <w:rsid w:val="00EB17C5"/>
    <w:rsid w:val="00EB18EB"/>
    <w:rsid w:val="00EB1948"/>
    <w:rsid w:val="00EB1A26"/>
    <w:rsid w:val="00EB1A3C"/>
    <w:rsid w:val="00EB1B17"/>
    <w:rsid w:val="00EB1E2B"/>
    <w:rsid w:val="00EB1EA2"/>
    <w:rsid w:val="00EB20AC"/>
    <w:rsid w:val="00EB2388"/>
    <w:rsid w:val="00EB244E"/>
    <w:rsid w:val="00EB24F8"/>
    <w:rsid w:val="00EB256C"/>
    <w:rsid w:val="00EB2803"/>
    <w:rsid w:val="00EB2826"/>
    <w:rsid w:val="00EB2835"/>
    <w:rsid w:val="00EB2937"/>
    <w:rsid w:val="00EB2981"/>
    <w:rsid w:val="00EB2A3D"/>
    <w:rsid w:val="00EB2A61"/>
    <w:rsid w:val="00EB2AC2"/>
    <w:rsid w:val="00EB2B46"/>
    <w:rsid w:val="00EB2C47"/>
    <w:rsid w:val="00EB2E03"/>
    <w:rsid w:val="00EB2E58"/>
    <w:rsid w:val="00EB2F19"/>
    <w:rsid w:val="00EB31F7"/>
    <w:rsid w:val="00EB32CA"/>
    <w:rsid w:val="00EB32F0"/>
    <w:rsid w:val="00EB34C2"/>
    <w:rsid w:val="00EB37C5"/>
    <w:rsid w:val="00EB39BB"/>
    <w:rsid w:val="00EB39DF"/>
    <w:rsid w:val="00EB3A4B"/>
    <w:rsid w:val="00EB3A82"/>
    <w:rsid w:val="00EB3B6A"/>
    <w:rsid w:val="00EB3F16"/>
    <w:rsid w:val="00EB3F67"/>
    <w:rsid w:val="00EB434A"/>
    <w:rsid w:val="00EB443E"/>
    <w:rsid w:val="00EB44B0"/>
    <w:rsid w:val="00EB46A4"/>
    <w:rsid w:val="00EB4951"/>
    <w:rsid w:val="00EB4A23"/>
    <w:rsid w:val="00EB4AD8"/>
    <w:rsid w:val="00EB4C1F"/>
    <w:rsid w:val="00EB4E8A"/>
    <w:rsid w:val="00EB50FA"/>
    <w:rsid w:val="00EB526D"/>
    <w:rsid w:val="00EB5279"/>
    <w:rsid w:val="00EB5339"/>
    <w:rsid w:val="00EB53A2"/>
    <w:rsid w:val="00EB547F"/>
    <w:rsid w:val="00EB555D"/>
    <w:rsid w:val="00EB5696"/>
    <w:rsid w:val="00EB57F0"/>
    <w:rsid w:val="00EB5A32"/>
    <w:rsid w:val="00EB5AE8"/>
    <w:rsid w:val="00EB5B2F"/>
    <w:rsid w:val="00EB5C95"/>
    <w:rsid w:val="00EB5EE2"/>
    <w:rsid w:val="00EB5F8D"/>
    <w:rsid w:val="00EB6042"/>
    <w:rsid w:val="00EB61A6"/>
    <w:rsid w:val="00EB62B9"/>
    <w:rsid w:val="00EB65D4"/>
    <w:rsid w:val="00EB6830"/>
    <w:rsid w:val="00EB6BD2"/>
    <w:rsid w:val="00EB6E7F"/>
    <w:rsid w:val="00EB6F71"/>
    <w:rsid w:val="00EB6F74"/>
    <w:rsid w:val="00EB7078"/>
    <w:rsid w:val="00EB70B1"/>
    <w:rsid w:val="00EB7332"/>
    <w:rsid w:val="00EB73F8"/>
    <w:rsid w:val="00EB769F"/>
    <w:rsid w:val="00EB7731"/>
    <w:rsid w:val="00EB77EB"/>
    <w:rsid w:val="00EB7968"/>
    <w:rsid w:val="00EB7CDD"/>
    <w:rsid w:val="00EB7E5A"/>
    <w:rsid w:val="00EB7EB4"/>
    <w:rsid w:val="00EC00C6"/>
    <w:rsid w:val="00EC0509"/>
    <w:rsid w:val="00EC05E4"/>
    <w:rsid w:val="00EC0874"/>
    <w:rsid w:val="00EC0BC3"/>
    <w:rsid w:val="00EC0F98"/>
    <w:rsid w:val="00EC1262"/>
    <w:rsid w:val="00EC12BC"/>
    <w:rsid w:val="00EC1373"/>
    <w:rsid w:val="00EC1494"/>
    <w:rsid w:val="00EC14A5"/>
    <w:rsid w:val="00EC1505"/>
    <w:rsid w:val="00EC1888"/>
    <w:rsid w:val="00EC1959"/>
    <w:rsid w:val="00EC1A6E"/>
    <w:rsid w:val="00EC1AEB"/>
    <w:rsid w:val="00EC1C01"/>
    <w:rsid w:val="00EC1D9B"/>
    <w:rsid w:val="00EC1F42"/>
    <w:rsid w:val="00EC20F0"/>
    <w:rsid w:val="00EC2330"/>
    <w:rsid w:val="00EC23B8"/>
    <w:rsid w:val="00EC24E6"/>
    <w:rsid w:val="00EC253B"/>
    <w:rsid w:val="00EC262F"/>
    <w:rsid w:val="00EC28DB"/>
    <w:rsid w:val="00EC2905"/>
    <w:rsid w:val="00EC29EA"/>
    <w:rsid w:val="00EC29F4"/>
    <w:rsid w:val="00EC2AEF"/>
    <w:rsid w:val="00EC2E81"/>
    <w:rsid w:val="00EC3085"/>
    <w:rsid w:val="00EC3192"/>
    <w:rsid w:val="00EC319F"/>
    <w:rsid w:val="00EC3322"/>
    <w:rsid w:val="00EC3576"/>
    <w:rsid w:val="00EC373F"/>
    <w:rsid w:val="00EC3A23"/>
    <w:rsid w:val="00EC413A"/>
    <w:rsid w:val="00EC46CE"/>
    <w:rsid w:val="00EC46EA"/>
    <w:rsid w:val="00EC473F"/>
    <w:rsid w:val="00EC4851"/>
    <w:rsid w:val="00EC4ADA"/>
    <w:rsid w:val="00EC4D23"/>
    <w:rsid w:val="00EC5297"/>
    <w:rsid w:val="00EC53BD"/>
    <w:rsid w:val="00EC5471"/>
    <w:rsid w:val="00EC5587"/>
    <w:rsid w:val="00EC5622"/>
    <w:rsid w:val="00EC5653"/>
    <w:rsid w:val="00EC5825"/>
    <w:rsid w:val="00EC5925"/>
    <w:rsid w:val="00EC5951"/>
    <w:rsid w:val="00EC5B59"/>
    <w:rsid w:val="00EC5BEA"/>
    <w:rsid w:val="00EC5C8C"/>
    <w:rsid w:val="00EC5E84"/>
    <w:rsid w:val="00EC5F6B"/>
    <w:rsid w:val="00EC65B9"/>
    <w:rsid w:val="00EC67AD"/>
    <w:rsid w:val="00EC6AB9"/>
    <w:rsid w:val="00EC6AFA"/>
    <w:rsid w:val="00EC6BBD"/>
    <w:rsid w:val="00EC6BC6"/>
    <w:rsid w:val="00EC6D81"/>
    <w:rsid w:val="00EC6F26"/>
    <w:rsid w:val="00EC707D"/>
    <w:rsid w:val="00EC7181"/>
    <w:rsid w:val="00EC725D"/>
    <w:rsid w:val="00EC729A"/>
    <w:rsid w:val="00EC7378"/>
    <w:rsid w:val="00EC7713"/>
    <w:rsid w:val="00EC7A9E"/>
    <w:rsid w:val="00EC7E30"/>
    <w:rsid w:val="00EC7E58"/>
    <w:rsid w:val="00EC7EC4"/>
    <w:rsid w:val="00ED0168"/>
    <w:rsid w:val="00ED01BD"/>
    <w:rsid w:val="00ED03C1"/>
    <w:rsid w:val="00ED07BD"/>
    <w:rsid w:val="00ED0850"/>
    <w:rsid w:val="00ED0A26"/>
    <w:rsid w:val="00ED0C21"/>
    <w:rsid w:val="00ED0C2D"/>
    <w:rsid w:val="00ED0C5E"/>
    <w:rsid w:val="00ED0CE6"/>
    <w:rsid w:val="00ED0D8F"/>
    <w:rsid w:val="00ED0FBD"/>
    <w:rsid w:val="00ED101A"/>
    <w:rsid w:val="00ED1451"/>
    <w:rsid w:val="00ED17BD"/>
    <w:rsid w:val="00ED18C3"/>
    <w:rsid w:val="00ED1C31"/>
    <w:rsid w:val="00ED1C4E"/>
    <w:rsid w:val="00ED1CA0"/>
    <w:rsid w:val="00ED1FBC"/>
    <w:rsid w:val="00ED1FE6"/>
    <w:rsid w:val="00ED2115"/>
    <w:rsid w:val="00ED2127"/>
    <w:rsid w:val="00ED2138"/>
    <w:rsid w:val="00ED22EB"/>
    <w:rsid w:val="00ED230B"/>
    <w:rsid w:val="00ED263D"/>
    <w:rsid w:val="00ED26C8"/>
    <w:rsid w:val="00ED2A65"/>
    <w:rsid w:val="00ED2B16"/>
    <w:rsid w:val="00ED2EAB"/>
    <w:rsid w:val="00ED31CF"/>
    <w:rsid w:val="00ED31D0"/>
    <w:rsid w:val="00ED343B"/>
    <w:rsid w:val="00ED3457"/>
    <w:rsid w:val="00ED3756"/>
    <w:rsid w:val="00ED37AD"/>
    <w:rsid w:val="00ED38A3"/>
    <w:rsid w:val="00ED3A16"/>
    <w:rsid w:val="00ED3AFC"/>
    <w:rsid w:val="00ED3CB0"/>
    <w:rsid w:val="00ED3F56"/>
    <w:rsid w:val="00ED405E"/>
    <w:rsid w:val="00ED41CB"/>
    <w:rsid w:val="00ED42DB"/>
    <w:rsid w:val="00ED4303"/>
    <w:rsid w:val="00ED4343"/>
    <w:rsid w:val="00ED4396"/>
    <w:rsid w:val="00ED465C"/>
    <w:rsid w:val="00ED4714"/>
    <w:rsid w:val="00ED4806"/>
    <w:rsid w:val="00ED48F6"/>
    <w:rsid w:val="00ED4959"/>
    <w:rsid w:val="00ED4AAE"/>
    <w:rsid w:val="00ED4B45"/>
    <w:rsid w:val="00ED4BD4"/>
    <w:rsid w:val="00ED4EAB"/>
    <w:rsid w:val="00ED4EE8"/>
    <w:rsid w:val="00ED4FFB"/>
    <w:rsid w:val="00ED52D6"/>
    <w:rsid w:val="00ED59A1"/>
    <w:rsid w:val="00ED59C1"/>
    <w:rsid w:val="00ED5D7A"/>
    <w:rsid w:val="00ED60B1"/>
    <w:rsid w:val="00ED6214"/>
    <w:rsid w:val="00ED66CD"/>
    <w:rsid w:val="00ED67F7"/>
    <w:rsid w:val="00ED6987"/>
    <w:rsid w:val="00ED6C7D"/>
    <w:rsid w:val="00ED6D7C"/>
    <w:rsid w:val="00ED6D91"/>
    <w:rsid w:val="00ED6DE9"/>
    <w:rsid w:val="00ED71C0"/>
    <w:rsid w:val="00ED71C5"/>
    <w:rsid w:val="00ED72D9"/>
    <w:rsid w:val="00ED7556"/>
    <w:rsid w:val="00ED77F2"/>
    <w:rsid w:val="00ED782C"/>
    <w:rsid w:val="00ED7AF2"/>
    <w:rsid w:val="00ED7B23"/>
    <w:rsid w:val="00ED7B86"/>
    <w:rsid w:val="00ED7BA5"/>
    <w:rsid w:val="00ED7DE7"/>
    <w:rsid w:val="00EE0110"/>
    <w:rsid w:val="00EE0250"/>
    <w:rsid w:val="00EE0288"/>
    <w:rsid w:val="00EE036D"/>
    <w:rsid w:val="00EE04CC"/>
    <w:rsid w:val="00EE0577"/>
    <w:rsid w:val="00EE0B21"/>
    <w:rsid w:val="00EE0B5D"/>
    <w:rsid w:val="00EE0B62"/>
    <w:rsid w:val="00EE0CD5"/>
    <w:rsid w:val="00EE0D83"/>
    <w:rsid w:val="00EE0EED"/>
    <w:rsid w:val="00EE1287"/>
    <w:rsid w:val="00EE1334"/>
    <w:rsid w:val="00EE133B"/>
    <w:rsid w:val="00EE1394"/>
    <w:rsid w:val="00EE1629"/>
    <w:rsid w:val="00EE1832"/>
    <w:rsid w:val="00EE213C"/>
    <w:rsid w:val="00EE23D8"/>
    <w:rsid w:val="00EE2499"/>
    <w:rsid w:val="00EE28A6"/>
    <w:rsid w:val="00EE2A0F"/>
    <w:rsid w:val="00EE2A8A"/>
    <w:rsid w:val="00EE2AA5"/>
    <w:rsid w:val="00EE2AD6"/>
    <w:rsid w:val="00EE2BE9"/>
    <w:rsid w:val="00EE2F72"/>
    <w:rsid w:val="00EE32CB"/>
    <w:rsid w:val="00EE3387"/>
    <w:rsid w:val="00EE33F0"/>
    <w:rsid w:val="00EE34FD"/>
    <w:rsid w:val="00EE3692"/>
    <w:rsid w:val="00EE36F4"/>
    <w:rsid w:val="00EE3742"/>
    <w:rsid w:val="00EE38B3"/>
    <w:rsid w:val="00EE398C"/>
    <w:rsid w:val="00EE3B3D"/>
    <w:rsid w:val="00EE3C47"/>
    <w:rsid w:val="00EE3E7C"/>
    <w:rsid w:val="00EE400C"/>
    <w:rsid w:val="00EE4030"/>
    <w:rsid w:val="00EE410D"/>
    <w:rsid w:val="00EE41F5"/>
    <w:rsid w:val="00EE4462"/>
    <w:rsid w:val="00EE44A4"/>
    <w:rsid w:val="00EE4563"/>
    <w:rsid w:val="00EE45E2"/>
    <w:rsid w:val="00EE47F1"/>
    <w:rsid w:val="00EE4935"/>
    <w:rsid w:val="00EE4988"/>
    <w:rsid w:val="00EE4B74"/>
    <w:rsid w:val="00EE4BA5"/>
    <w:rsid w:val="00EE4DF3"/>
    <w:rsid w:val="00EE4EF0"/>
    <w:rsid w:val="00EE4F58"/>
    <w:rsid w:val="00EE50D9"/>
    <w:rsid w:val="00EE5267"/>
    <w:rsid w:val="00EE5357"/>
    <w:rsid w:val="00EE59C3"/>
    <w:rsid w:val="00EE5A0A"/>
    <w:rsid w:val="00EE5AF7"/>
    <w:rsid w:val="00EE5DFC"/>
    <w:rsid w:val="00EE5E38"/>
    <w:rsid w:val="00EE5ECB"/>
    <w:rsid w:val="00EE5FA3"/>
    <w:rsid w:val="00EE60D0"/>
    <w:rsid w:val="00EE6765"/>
    <w:rsid w:val="00EE681F"/>
    <w:rsid w:val="00EE69C2"/>
    <w:rsid w:val="00EE6A70"/>
    <w:rsid w:val="00EE70C7"/>
    <w:rsid w:val="00EE70ED"/>
    <w:rsid w:val="00EE71A7"/>
    <w:rsid w:val="00EE7201"/>
    <w:rsid w:val="00EE7283"/>
    <w:rsid w:val="00EE73AC"/>
    <w:rsid w:val="00EE73EE"/>
    <w:rsid w:val="00EE74CA"/>
    <w:rsid w:val="00EE76B3"/>
    <w:rsid w:val="00EE770A"/>
    <w:rsid w:val="00EE7841"/>
    <w:rsid w:val="00EF0081"/>
    <w:rsid w:val="00EF0157"/>
    <w:rsid w:val="00EF03BB"/>
    <w:rsid w:val="00EF0584"/>
    <w:rsid w:val="00EF08B4"/>
    <w:rsid w:val="00EF0B1B"/>
    <w:rsid w:val="00EF0CEB"/>
    <w:rsid w:val="00EF0F7C"/>
    <w:rsid w:val="00EF1025"/>
    <w:rsid w:val="00EF137F"/>
    <w:rsid w:val="00EF158E"/>
    <w:rsid w:val="00EF16DB"/>
    <w:rsid w:val="00EF1B52"/>
    <w:rsid w:val="00EF1C16"/>
    <w:rsid w:val="00EF1C40"/>
    <w:rsid w:val="00EF1C74"/>
    <w:rsid w:val="00EF1C77"/>
    <w:rsid w:val="00EF1D0F"/>
    <w:rsid w:val="00EF1D92"/>
    <w:rsid w:val="00EF1EB9"/>
    <w:rsid w:val="00EF1FE3"/>
    <w:rsid w:val="00EF1FEA"/>
    <w:rsid w:val="00EF227B"/>
    <w:rsid w:val="00EF247D"/>
    <w:rsid w:val="00EF262D"/>
    <w:rsid w:val="00EF2739"/>
    <w:rsid w:val="00EF2941"/>
    <w:rsid w:val="00EF29EA"/>
    <w:rsid w:val="00EF2AEB"/>
    <w:rsid w:val="00EF2CA7"/>
    <w:rsid w:val="00EF2D17"/>
    <w:rsid w:val="00EF2D96"/>
    <w:rsid w:val="00EF2E60"/>
    <w:rsid w:val="00EF2FC1"/>
    <w:rsid w:val="00EF330E"/>
    <w:rsid w:val="00EF338A"/>
    <w:rsid w:val="00EF34A3"/>
    <w:rsid w:val="00EF356B"/>
    <w:rsid w:val="00EF3658"/>
    <w:rsid w:val="00EF37DB"/>
    <w:rsid w:val="00EF390E"/>
    <w:rsid w:val="00EF3926"/>
    <w:rsid w:val="00EF39E5"/>
    <w:rsid w:val="00EF3CD4"/>
    <w:rsid w:val="00EF401B"/>
    <w:rsid w:val="00EF4234"/>
    <w:rsid w:val="00EF4423"/>
    <w:rsid w:val="00EF45B3"/>
    <w:rsid w:val="00EF45BD"/>
    <w:rsid w:val="00EF490C"/>
    <w:rsid w:val="00EF4946"/>
    <w:rsid w:val="00EF4B2A"/>
    <w:rsid w:val="00EF4B95"/>
    <w:rsid w:val="00EF4C4C"/>
    <w:rsid w:val="00EF4CE9"/>
    <w:rsid w:val="00EF4E73"/>
    <w:rsid w:val="00EF4ECC"/>
    <w:rsid w:val="00EF4F21"/>
    <w:rsid w:val="00EF4FCE"/>
    <w:rsid w:val="00EF512D"/>
    <w:rsid w:val="00EF530D"/>
    <w:rsid w:val="00EF539E"/>
    <w:rsid w:val="00EF5528"/>
    <w:rsid w:val="00EF5542"/>
    <w:rsid w:val="00EF55D8"/>
    <w:rsid w:val="00EF571E"/>
    <w:rsid w:val="00EF579B"/>
    <w:rsid w:val="00EF57B3"/>
    <w:rsid w:val="00EF5C80"/>
    <w:rsid w:val="00EF5D63"/>
    <w:rsid w:val="00EF5D97"/>
    <w:rsid w:val="00EF6496"/>
    <w:rsid w:val="00EF6519"/>
    <w:rsid w:val="00EF6524"/>
    <w:rsid w:val="00EF66CE"/>
    <w:rsid w:val="00EF69FD"/>
    <w:rsid w:val="00EF6C8A"/>
    <w:rsid w:val="00EF6D6E"/>
    <w:rsid w:val="00EF6ECF"/>
    <w:rsid w:val="00EF6FDA"/>
    <w:rsid w:val="00EF721C"/>
    <w:rsid w:val="00EF72C7"/>
    <w:rsid w:val="00EF734A"/>
    <w:rsid w:val="00EF74A4"/>
    <w:rsid w:val="00EF7541"/>
    <w:rsid w:val="00EF765C"/>
    <w:rsid w:val="00EF7744"/>
    <w:rsid w:val="00EF7A8F"/>
    <w:rsid w:val="00EF7AA7"/>
    <w:rsid w:val="00EF7B21"/>
    <w:rsid w:val="00EF7D80"/>
    <w:rsid w:val="00EF7E21"/>
    <w:rsid w:val="00EF7F42"/>
    <w:rsid w:val="00EF7F54"/>
    <w:rsid w:val="00EF7FCE"/>
    <w:rsid w:val="00EF7FEE"/>
    <w:rsid w:val="00F00297"/>
    <w:rsid w:val="00F0043F"/>
    <w:rsid w:val="00F004E0"/>
    <w:rsid w:val="00F00637"/>
    <w:rsid w:val="00F007F4"/>
    <w:rsid w:val="00F00967"/>
    <w:rsid w:val="00F00975"/>
    <w:rsid w:val="00F009CE"/>
    <w:rsid w:val="00F00A65"/>
    <w:rsid w:val="00F00B62"/>
    <w:rsid w:val="00F0129F"/>
    <w:rsid w:val="00F015AA"/>
    <w:rsid w:val="00F0177D"/>
    <w:rsid w:val="00F017D4"/>
    <w:rsid w:val="00F01898"/>
    <w:rsid w:val="00F01BB8"/>
    <w:rsid w:val="00F01F9D"/>
    <w:rsid w:val="00F01FC1"/>
    <w:rsid w:val="00F0208F"/>
    <w:rsid w:val="00F020B6"/>
    <w:rsid w:val="00F026B9"/>
    <w:rsid w:val="00F026F3"/>
    <w:rsid w:val="00F028E2"/>
    <w:rsid w:val="00F02A1B"/>
    <w:rsid w:val="00F02A8B"/>
    <w:rsid w:val="00F02ABD"/>
    <w:rsid w:val="00F02E14"/>
    <w:rsid w:val="00F02FAB"/>
    <w:rsid w:val="00F030B7"/>
    <w:rsid w:val="00F0313C"/>
    <w:rsid w:val="00F032C8"/>
    <w:rsid w:val="00F0356B"/>
    <w:rsid w:val="00F0368C"/>
    <w:rsid w:val="00F03743"/>
    <w:rsid w:val="00F03A66"/>
    <w:rsid w:val="00F03E6E"/>
    <w:rsid w:val="00F03EBF"/>
    <w:rsid w:val="00F03EDD"/>
    <w:rsid w:val="00F04030"/>
    <w:rsid w:val="00F040BE"/>
    <w:rsid w:val="00F04266"/>
    <w:rsid w:val="00F04421"/>
    <w:rsid w:val="00F044CC"/>
    <w:rsid w:val="00F04745"/>
    <w:rsid w:val="00F04751"/>
    <w:rsid w:val="00F0477B"/>
    <w:rsid w:val="00F047E8"/>
    <w:rsid w:val="00F04A58"/>
    <w:rsid w:val="00F04C41"/>
    <w:rsid w:val="00F04D3F"/>
    <w:rsid w:val="00F04FA3"/>
    <w:rsid w:val="00F0525F"/>
    <w:rsid w:val="00F05539"/>
    <w:rsid w:val="00F0553E"/>
    <w:rsid w:val="00F058F4"/>
    <w:rsid w:val="00F05A2F"/>
    <w:rsid w:val="00F05C0C"/>
    <w:rsid w:val="00F05E4A"/>
    <w:rsid w:val="00F05F41"/>
    <w:rsid w:val="00F06181"/>
    <w:rsid w:val="00F063C0"/>
    <w:rsid w:val="00F0641F"/>
    <w:rsid w:val="00F06669"/>
    <w:rsid w:val="00F06888"/>
    <w:rsid w:val="00F06BE5"/>
    <w:rsid w:val="00F06DEC"/>
    <w:rsid w:val="00F06F84"/>
    <w:rsid w:val="00F07143"/>
    <w:rsid w:val="00F0717E"/>
    <w:rsid w:val="00F073B2"/>
    <w:rsid w:val="00F076B0"/>
    <w:rsid w:val="00F07935"/>
    <w:rsid w:val="00F0795E"/>
    <w:rsid w:val="00F079D7"/>
    <w:rsid w:val="00F07C37"/>
    <w:rsid w:val="00F10319"/>
    <w:rsid w:val="00F10519"/>
    <w:rsid w:val="00F10522"/>
    <w:rsid w:val="00F1061B"/>
    <w:rsid w:val="00F10795"/>
    <w:rsid w:val="00F1093A"/>
    <w:rsid w:val="00F109D4"/>
    <w:rsid w:val="00F10ADE"/>
    <w:rsid w:val="00F10C55"/>
    <w:rsid w:val="00F10D35"/>
    <w:rsid w:val="00F111DC"/>
    <w:rsid w:val="00F11326"/>
    <w:rsid w:val="00F11441"/>
    <w:rsid w:val="00F11475"/>
    <w:rsid w:val="00F1161D"/>
    <w:rsid w:val="00F1195E"/>
    <w:rsid w:val="00F11E61"/>
    <w:rsid w:val="00F11E9B"/>
    <w:rsid w:val="00F11F58"/>
    <w:rsid w:val="00F12055"/>
    <w:rsid w:val="00F12138"/>
    <w:rsid w:val="00F1227C"/>
    <w:rsid w:val="00F1242A"/>
    <w:rsid w:val="00F1242B"/>
    <w:rsid w:val="00F12622"/>
    <w:rsid w:val="00F126E6"/>
    <w:rsid w:val="00F12777"/>
    <w:rsid w:val="00F12CC3"/>
    <w:rsid w:val="00F12CEE"/>
    <w:rsid w:val="00F1303F"/>
    <w:rsid w:val="00F131BD"/>
    <w:rsid w:val="00F132EE"/>
    <w:rsid w:val="00F13630"/>
    <w:rsid w:val="00F1387A"/>
    <w:rsid w:val="00F13968"/>
    <w:rsid w:val="00F13B31"/>
    <w:rsid w:val="00F13BFC"/>
    <w:rsid w:val="00F13CEB"/>
    <w:rsid w:val="00F13CFB"/>
    <w:rsid w:val="00F14130"/>
    <w:rsid w:val="00F14182"/>
    <w:rsid w:val="00F1420E"/>
    <w:rsid w:val="00F14525"/>
    <w:rsid w:val="00F145B3"/>
    <w:rsid w:val="00F14784"/>
    <w:rsid w:val="00F14944"/>
    <w:rsid w:val="00F14976"/>
    <w:rsid w:val="00F149B6"/>
    <w:rsid w:val="00F14A80"/>
    <w:rsid w:val="00F14B29"/>
    <w:rsid w:val="00F14D1E"/>
    <w:rsid w:val="00F15276"/>
    <w:rsid w:val="00F15298"/>
    <w:rsid w:val="00F15550"/>
    <w:rsid w:val="00F159FB"/>
    <w:rsid w:val="00F15A0F"/>
    <w:rsid w:val="00F15A7E"/>
    <w:rsid w:val="00F15C89"/>
    <w:rsid w:val="00F15EBE"/>
    <w:rsid w:val="00F15F71"/>
    <w:rsid w:val="00F160A6"/>
    <w:rsid w:val="00F160D3"/>
    <w:rsid w:val="00F16222"/>
    <w:rsid w:val="00F1656E"/>
    <w:rsid w:val="00F166F4"/>
    <w:rsid w:val="00F16D3B"/>
    <w:rsid w:val="00F16E5C"/>
    <w:rsid w:val="00F170BF"/>
    <w:rsid w:val="00F17196"/>
    <w:rsid w:val="00F172C2"/>
    <w:rsid w:val="00F17351"/>
    <w:rsid w:val="00F1741B"/>
    <w:rsid w:val="00F177D0"/>
    <w:rsid w:val="00F17A0D"/>
    <w:rsid w:val="00F17B97"/>
    <w:rsid w:val="00F17CCB"/>
    <w:rsid w:val="00F17EA5"/>
    <w:rsid w:val="00F17F69"/>
    <w:rsid w:val="00F203AB"/>
    <w:rsid w:val="00F20535"/>
    <w:rsid w:val="00F2069B"/>
    <w:rsid w:val="00F2091D"/>
    <w:rsid w:val="00F20C90"/>
    <w:rsid w:val="00F20D9A"/>
    <w:rsid w:val="00F20F26"/>
    <w:rsid w:val="00F210FB"/>
    <w:rsid w:val="00F21135"/>
    <w:rsid w:val="00F212D9"/>
    <w:rsid w:val="00F2132B"/>
    <w:rsid w:val="00F2135C"/>
    <w:rsid w:val="00F213FF"/>
    <w:rsid w:val="00F2146D"/>
    <w:rsid w:val="00F2154D"/>
    <w:rsid w:val="00F216EB"/>
    <w:rsid w:val="00F2177A"/>
    <w:rsid w:val="00F21BB3"/>
    <w:rsid w:val="00F21BF6"/>
    <w:rsid w:val="00F21C88"/>
    <w:rsid w:val="00F21CDA"/>
    <w:rsid w:val="00F21E84"/>
    <w:rsid w:val="00F21F9C"/>
    <w:rsid w:val="00F2216D"/>
    <w:rsid w:val="00F221B4"/>
    <w:rsid w:val="00F22268"/>
    <w:rsid w:val="00F22294"/>
    <w:rsid w:val="00F22416"/>
    <w:rsid w:val="00F22770"/>
    <w:rsid w:val="00F227FD"/>
    <w:rsid w:val="00F22CEE"/>
    <w:rsid w:val="00F22F05"/>
    <w:rsid w:val="00F230C9"/>
    <w:rsid w:val="00F230F3"/>
    <w:rsid w:val="00F23197"/>
    <w:rsid w:val="00F2322F"/>
    <w:rsid w:val="00F23381"/>
    <w:rsid w:val="00F233F1"/>
    <w:rsid w:val="00F23849"/>
    <w:rsid w:val="00F238AD"/>
    <w:rsid w:val="00F23A92"/>
    <w:rsid w:val="00F23C4D"/>
    <w:rsid w:val="00F23C7D"/>
    <w:rsid w:val="00F23CFA"/>
    <w:rsid w:val="00F23E19"/>
    <w:rsid w:val="00F23EFE"/>
    <w:rsid w:val="00F23F11"/>
    <w:rsid w:val="00F23F75"/>
    <w:rsid w:val="00F2428E"/>
    <w:rsid w:val="00F242A0"/>
    <w:rsid w:val="00F2430F"/>
    <w:rsid w:val="00F24420"/>
    <w:rsid w:val="00F246E5"/>
    <w:rsid w:val="00F2473E"/>
    <w:rsid w:val="00F2490E"/>
    <w:rsid w:val="00F24C3E"/>
    <w:rsid w:val="00F24E25"/>
    <w:rsid w:val="00F251F0"/>
    <w:rsid w:val="00F255BE"/>
    <w:rsid w:val="00F2561A"/>
    <w:rsid w:val="00F2595D"/>
    <w:rsid w:val="00F25A37"/>
    <w:rsid w:val="00F25B4C"/>
    <w:rsid w:val="00F25DA1"/>
    <w:rsid w:val="00F25EDD"/>
    <w:rsid w:val="00F2605E"/>
    <w:rsid w:val="00F26260"/>
    <w:rsid w:val="00F26262"/>
    <w:rsid w:val="00F2635C"/>
    <w:rsid w:val="00F26433"/>
    <w:rsid w:val="00F264A1"/>
    <w:rsid w:val="00F265C8"/>
    <w:rsid w:val="00F2685A"/>
    <w:rsid w:val="00F2695F"/>
    <w:rsid w:val="00F26A00"/>
    <w:rsid w:val="00F26AAE"/>
    <w:rsid w:val="00F26B2D"/>
    <w:rsid w:val="00F26D86"/>
    <w:rsid w:val="00F26EC8"/>
    <w:rsid w:val="00F26F05"/>
    <w:rsid w:val="00F26F48"/>
    <w:rsid w:val="00F26FDC"/>
    <w:rsid w:val="00F270DC"/>
    <w:rsid w:val="00F27202"/>
    <w:rsid w:val="00F272E9"/>
    <w:rsid w:val="00F27326"/>
    <w:rsid w:val="00F273EC"/>
    <w:rsid w:val="00F27503"/>
    <w:rsid w:val="00F278F3"/>
    <w:rsid w:val="00F27A0D"/>
    <w:rsid w:val="00F27A73"/>
    <w:rsid w:val="00F27B1D"/>
    <w:rsid w:val="00F27B8A"/>
    <w:rsid w:val="00F27B97"/>
    <w:rsid w:val="00F27C29"/>
    <w:rsid w:val="00F27D70"/>
    <w:rsid w:val="00F27F3C"/>
    <w:rsid w:val="00F302F9"/>
    <w:rsid w:val="00F304B3"/>
    <w:rsid w:val="00F304DC"/>
    <w:rsid w:val="00F309F1"/>
    <w:rsid w:val="00F309FA"/>
    <w:rsid w:val="00F30A0C"/>
    <w:rsid w:val="00F3118A"/>
    <w:rsid w:val="00F31364"/>
    <w:rsid w:val="00F3139C"/>
    <w:rsid w:val="00F31409"/>
    <w:rsid w:val="00F31637"/>
    <w:rsid w:val="00F3176D"/>
    <w:rsid w:val="00F31CA8"/>
    <w:rsid w:val="00F31CF4"/>
    <w:rsid w:val="00F31D83"/>
    <w:rsid w:val="00F31E06"/>
    <w:rsid w:val="00F32013"/>
    <w:rsid w:val="00F320F2"/>
    <w:rsid w:val="00F3235C"/>
    <w:rsid w:val="00F32952"/>
    <w:rsid w:val="00F32B29"/>
    <w:rsid w:val="00F32C92"/>
    <w:rsid w:val="00F32D99"/>
    <w:rsid w:val="00F331A3"/>
    <w:rsid w:val="00F3329F"/>
    <w:rsid w:val="00F33390"/>
    <w:rsid w:val="00F333C4"/>
    <w:rsid w:val="00F3346A"/>
    <w:rsid w:val="00F335EB"/>
    <w:rsid w:val="00F3362A"/>
    <w:rsid w:val="00F336F4"/>
    <w:rsid w:val="00F33731"/>
    <w:rsid w:val="00F338DB"/>
    <w:rsid w:val="00F33902"/>
    <w:rsid w:val="00F33981"/>
    <w:rsid w:val="00F33B9B"/>
    <w:rsid w:val="00F33C14"/>
    <w:rsid w:val="00F33E5B"/>
    <w:rsid w:val="00F34103"/>
    <w:rsid w:val="00F3422C"/>
    <w:rsid w:val="00F34237"/>
    <w:rsid w:val="00F342E1"/>
    <w:rsid w:val="00F343D2"/>
    <w:rsid w:val="00F343E4"/>
    <w:rsid w:val="00F349F8"/>
    <w:rsid w:val="00F34C12"/>
    <w:rsid w:val="00F3516C"/>
    <w:rsid w:val="00F3530D"/>
    <w:rsid w:val="00F35316"/>
    <w:rsid w:val="00F35411"/>
    <w:rsid w:val="00F360AF"/>
    <w:rsid w:val="00F360E7"/>
    <w:rsid w:val="00F3612A"/>
    <w:rsid w:val="00F362EC"/>
    <w:rsid w:val="00F36331"/>
    <w:rsid w:val="00F36486"/>
    <w:rsid w:val="00F365AF"/>
    <w:rsid w:val="00F365E1"/>
    <w:rsid w:val="00F36629"/>
    <w:rsid w:val="00F3670B"/>
    <w:rsid w:val="00F367A3"/>
    <w:rsid w:val="00F36802"/>
    <w:rsid w:val="00F3687C"/>
    <w:rsid w:val="00F368D7"/>
    <w:rsid w:val="00F36C86"/>
    <w:rsid w:val="00F36CAF"/>
    <w:rsid w:val="00F36D68"/>
    <w:rsid w:val="00F36DA3"/>
    <w:rsid w:val="00F3707D"/>
    <w:rsid w:val="00F373BF"/>
    <w:rsid w:val="00F3763E"/>
    <w:rsid w:val="00F3781F"/>
    <w:rsid w:val="00F3797E"/>
    <w:rsid w:val="00F37AA3"/>
    <w:rsid w:val="00F37AB3"/>
    <w:rsid w:val="00F37B60"/>
    <w:rsid w:val="00F37CC6"/>
    <w:rsid w:val="00F40014"/>
    <w:rsid w:val="00F4009E"/>
    <w:rsid w:val="00F401B2"/>
    <w:rsid w:val="00F40214"/>
    <w:rsid w:val="00F40541"/>
    <w:rsid w:val="00F406F1"/>
    <w:rsid w:val="00F40779"/>
    <w:rsid w:val="00F40B39"/>
    <w:rsid w:val="00F40CFD"/>
    <w:rsid w:val="00F40EE8"/>
    <w:rsid w:val="00F4105B"/>
    <w:rsid w:val="00F4119C"/>
    <w:rsid w:val="00F411A2"/>
    <w:rsid w:val="00F414EB"/>
    <w:rsid w:val="00F415CE"/>
    <w:rsid w:val="00F418B9"/>
    <w:rsid w:val="00F419BA"/>
    <w:rsid w:val="00F41B74"/>
    <w:rsid w:val="00F41CDF"/>
    <w:rsid w:val="00F41DE8"/>
    <w:rsid w:val="00F42166"/>
    <w:rsid w:val="00F424BA"/>
    <w:rsid w:val="00F4263C"/>
    <w:rsid w:val="00F42688"/>
    <w:rsid w:val="00F427DC"/>
    <w:rsid w:val="00F429DB"/>
    <w:rsid w:val="00F42C0F"/>
    <w:rsid w:val="00F42C74"/>
    <w:rsid w:val="00F42CF5"/>
    <w:rsid w:val="00F4304D"/>
    <w:rsid w:val="00F430D9"/>
    <w:rsid w:val="00F4322C"/>
    <w:rsid w:val="00F432F0"/>
    <w:rsid w:val="00F4334C"/>
    <w:rsid w:val="00F43447"/>
    <w:rsid w:val="00F43662"/>
    <w:rsid w:val="00F4369A"/>
    <w:rsid w:val="00F436FC"/>
    <w:rsid w:val="00F43D81"/>
    <w:rsid w:val="00F43D8F"/>
    <w:rsid w:val="00F43DBE"/>
    <w:rsid w:val="00F43E49"/>
    <w:rsid w:val="00F440B8"/>
    <w:rsid w:val="00F44269"/>
    <w:rsid w:val="00F44298"/>
    <w:rsid w:val="00F44335"/>
    <w:rsid w:val="00F446EA"/>
    <w:rsid w:val="00F44CC3"/>
    <w:rsid w:val="00F44F7C"/>
    <w:rsid w:val="00F450A5"/>
    <w:rsid w:val="00F450C0"/>
    <w:rsid w:val="00F45399"/>
    <w:rsid w:val="00F453BF"/>
    <w:rsid w:val="00F454B6"/>
    <w:rsid w:val="00F4570B"/>
    <w:rsid w:val="00F457A4"/>
    <w:rsid w:val="00F458EF"/>
    <w:rsid w:val="00F459B8"/>
    <w:rsid w:val="00F45D07"/>
    <w:rsid w:val="00F45DA6"/>
    <w:rsid w:val="00F460F4"/>
    <w:rsid w:val="00F46159"/>
    <w:rsid w:val="00F461D2"/>
    <w:rsid w:val="00F46251"/>
    <w:rsid w:val="00F46315"/>
    <w:rsid w:val="00F46316"/>
    <w:rsid w:val="00F46431"/>
    <w:rsid w:val="00F46436"/>
    <w:rsid w:val="00F465B4"/>
    <w:rsid w:val="00F468DE"/>
    <w:rsid w:val="00F46A40"/>
    <w:rsid w:val="00F46C0B"/>
    <w:rsid w:val="00F46DFC"/>
    <w:rsid w:val="00F46E4B"/>
    <w:rsid w:val="00F46E90"/>
    <w:rsid w:val="00F470E1"/>
    <w:rsid w:val="00F47360"/>
    <w:rsid w:val="00F47625"/>
    <w:rsid w:val="00F476DF"/>
    <w:rsid w:val="00F47778"/>
    <w:rsid w:val="00F478D9"/>
    <w:rsid w:val="00F47974"/>
    <w:rsid w:val="00F47B76"/>
    <w:rsid w:val="00F47C89"/>
    <w:rsid w:val="00F5042D"/>
    <w:rsid w:val="00F5043A"/>
    <w:rsid w:val="00F50459"/>
    <w:rsid w:val="00F504E3"/>
    <w:rsid w:val="00F50571"/>
    <w:rsid w:val="00F50BCC"/>
    <w:rsid w:val="00F50CC5"/>
    <w:rsid w:val="00F50F80"/>
    <w:rsid w:val="00F5101C"/>
    <w:rsid w:val="00F51222"/>
    <w:rsid w:val="00F512AB"/>
    <w:rsid w:val="00F51355"/>
    <w:rsid w:val="00F51391"/>
    <w:rsid w:val="00F5144A"/>
    <w:rsid w:val="00F51580"/>
    <w:rsid w:val="00F51888"/>
    <w:rsid w:val="00F518D5"/>
    <w:rsid w:val="00F51A08"/>
    <w:rsid w:val="00F51AB3"/>
    <w:rsid w:val="00F51B1E"/>
    <w:rsid w:val="00F51C84"/>
    <w:rsid w:val="00F51DCD"/>
    <w:rsid w:val="00F51F7F"/>
    <w:rsid w:val="00F52046"/>
    <w:rsid w:val="00F52086"/>
    <w:rsid w:val="00F5249C"/>
    <w:rsid w:val="00F526C7"/>
    <w:rsid w:val="00F526F1"/>
    <w:rsid w:val="00F528FF"/>
    <w:rsid w:val="00F5294D"/>
    <w:rsid w:val="00F5294E"/>
    <w:rsid w:val="00F52AA6"/>
    <w:rsid w:val="00F52AE2"/>
    <w:rsid w:val="00F52D02"/>
    <w:rsid w:val="00F52D2C"/>
    <w:rsid w:val="00F52EF2"/>
    <w:rsid w:val="00F53078"/>
    <w:rsid w:val="00F530EE"/>
    <w:rsid w:val="00F531BA"/>
    <w:rsid w:val="00F53202"/>
    <w:rsid w:val="00F53547"/>
    <w:rsid w:val="00F53676"/>
    <w:rsid w:val="00F53785"/>
    <w:rsid w:val="00F538F3"/>
    <w:rsid w:val="00F53B32"/>
    <w:rsid w:val="00F53FEA"/>
    <w:rsid w:val="00F5430E"/>
    <w:rsid w:val="00F54546"/>
    <w:rsid w:val="00F545A7"/>
    <w:rsid w:val="00F546C9"/>
    <w:rsid w:val="00F547C6"/>
    <w:rsid w:val="00F54880"/>
    <w:rsid w:val="00F548C7"/>
    <w:rsid w:val="00F54A1D"/>
    <w:rsid w:val="00F54D5A"/>
    <w:rsid w:val="00F54D94"/>
    <w:rsid w:val="00F5501F"/>
    <w:rsid w:val="00F5521B"/>
    <w:rsid w:val="00F55498"/>
    <w:rsid w:val="00F555E5"/>
    <w:rsid w:val="00F55749"/>
    <w:rsid w:val="00F5591E"/>
    <w:rsid w:val="00F55ABC"/>
    <w:rsid w:val="00F55D98"/>
    <w:rsid w:val="00F55E8C"/>
    <w:rsid w:val="00F5603F"/>
    <w:rsid w:val="00F560C1"/>
    <w:rsid w:val="00F562FA"/>
    <w:rsid w:val="00F5638E"/>
    <w:rsid w:val="00F563FD"/>
    <w:rsid w:val="00F56590"/>
    <w:rsid w:val="00F565EF"/>
    <w:rsid w:val="00F5684C"/>
    <w:rsid w:val="00F56AB3"/>
    <w:rsid w:val="00F56C19"/>
    <w:rsid w:val="00F56E24"/>
    <w:rsid w:val="00F572D8"/>
    <w:rsid w:val="00F573CF"/>
    <w:rsid w:val="00F5740E"/>
    <w:rsid w:val="00F5749F"/>
    <w:rsid w:val="00F57759"/>
    <w:rsid w:val="00F5798A"/>
    <w:rsid w:val="00F57996"/>
    <w:rsid w:val="00F57D86"/>
    <w:rsid w:val="00F57E5C"/>
    <w:rsid w:val="00F57FF3"/>
    <w:rsid w:val="00F6009E"/>
    <w:rsid w:val="00F604E0"/>
    <w:rsid w:val="00F606E0"/>
    <w:rsid w:val="00F60770"/>
    <w:rsid w:val="00F607B1"/>
    <w:rsid w:val="00F6089D"/>
    <w:rsid w:val="00F6089E"/>
    <w:rsid w:val="00F60A2A"/>
    <w:rsid w:val="00F60B65"/>
    <w:rsid w:val="00F60D76"/>
    <w:rsid w:val="00F60DBA"/>
    <w:rsid w:val="00F6106D"/>
    <w:rsid w:val="00F61198"/>
    <w:rsid w:val="00F611FF"/>
    <w:rsid w:val="00F61570"/>
    <w:rsid w:val="00F616B1"/>
    <w:rsid w:val="00F61777"/>
    <w:rsid w:val="00F617A6"/>
    <w:rsid w:val="00F6198C"/>
    <w:rsid w:val="00F619DD"/>
    <w:rsid w:val="00F61A95"/>
    <w:rsid w:val="00F61B41"/>
    <w:rsid w:val="00F61BA5"/>
    <w:rsid w:val="00F61C2D"/>
    <w:rsid w:val="00F61C33"/>
    <w:rsid w:val="00F61F05"/>
    <w:rsid w:val="00F62350"/>
    <w:rsid w:val="00F623F6"/>
    <w:rsid w:val="00F62605"/>
    <w:rsid w:val="00F627E3"/>
    <w:rsid w:val="00F629A6"/>
    <w:rsid w:val="00F62B5A"/>
    <w:rsid w:val="00F62C53"/>
    <w:rsid w:val="00F62C74"/>
    <w:rsid w:val="00F62C90"/>
    <w:rsid w:val="00F62E18"/>
    <w:rsid w:val="00F62E85"/>
    <w:rsid w:val="00F62F54"/>
    <w:rsid w:val="00F62FC9"/>
    <w:rsid w:val="00F63034"/>
    <w:rsid w:val="00F63110"/>
    <w:rsid w:val="00F63130"/>
    <w:rsid w:val="00F63365"/>
    <w:rsid w:val="00F63438"/>
    <w:rsid w:val="00F63448"/>
    <w:rsid w:val="00F634A4"/>
    <w:rsid w:val="00F63612"/>
    <w:rsid w:val="00F63A2D"/>
    <w:rsid w:val="00F63D6A"/>
    <w:rsid w:val="00F63D75"/>
    <w:rsid w:val="00F642E8"/>
    <w:rsid w:val="00F64389"/>
    <w:rsid w:val="00F64685"/>
    <w:rsid w:val="00F6479C"/>
    <w:rsid w:val="00F6483E"/>
    <w:rsid w:val="00F64889"/>
    <w:rsid w:val="00F648AB"/>
    <w:rsid w:val="00F6509B"/>
    <w:rsid w:val="00F653BA"/>
    <w:rsid w:val="00F6563B"/>
    <w:rsid w:val="00F65839"/>
    <w:rsid w:val="00F65886"/>
    <w:rsid w:val="00F658EE"/>
    <w:rsid w:val="00F65974"/>
    <w:rsid w:val="00F65A9A"/>
    <w:rsid w:val="00F65AD7"/>
    <w:rsid w:val="00F65B44"/>
    <w:rsid w:val="00F65BA8"/>
    <w:rsid w:val="00F65BB9"/>
    <w:rsid w:val="00F65D0A"/>
    <w:rsid w:val="00F65D2F"/>
    <w:rsid w:val="00F65DF5"/>
    <w:rsid w:val="00F65E28"/>
    <w:rsid w:val="00F660EF"/>
    <w:rsid w:val="00F660F0"/>
    <w:rsid w:val="00F66362"/>
    <w:rsid w:val="00F6659C"/>
    <w:rsid w:val="00F6667F"/>
    <w:rsid w:val="00F66A25"/>
    <w:rsid w:val="00F66A46"/>
    <w:rsid w:val="00F66CE2"/>
    <w:rsid w:val="00F66E6E"/>
    <w:rsid w:val="00F66EA8"/>
    <w:rsid w:val="00F6716D"/>
    <w:rsid w:val="00F671F8"/>
    <w:rsid w:val="00F672F9"/>
    <w:rsid w:val="00F67333"/>
    <w:rsid w:val="00F673F4"/>
    <w:rsid w:val="00F67633"/>
    <w:rsid w:val="00F676E8"/>
    <w:rsid w:val="00F67749"/>
    <w:rsid w:val="00F67753"/>
    <w:rsid w:val="00F67D26"/>
    <w:rsid w:val="00F67D4A"/>
    <w:rsid w:val="00F67D67"/>
    <w:rsid w:val="00F67E5A"/>
    <w:rsid w:val="00F67F18"/>
    <w:rsid w:val="00F67FB5"/>
    <w:rsid w:val="00F702CA"/>
    <w:rsid w:val="00F705AF"/>
    <w:rsid w:val="00F70609"/>
    <w:rsid w:val="00F70E96"/>
    <w:rsid w:val="00F70EDC"/>
    <w:rsid w:val="00F710AF"/>
    <w:rsid w:val="00F71479"/>
    <w:rsid w:val="00F71718"/>
    <w:rsid w:val="00F71A09"/>
    <w:rsid w:val="00F71A2A"/>
    <w:rsid w:val="00F71B73"/>
    <w:rsid w:val="00F71BB6"/>
    <w:rsid w:val="00F71C3F"/>
    <w:rsid w:val="00F71DC9"/>
    <w:rsid w:val="00F71E64"/>
    <w:rsid w:val="00F71EE2"/>
    <w:rsid w:val="00F71F91"/>
    <w:rsid w:val="00F72099"/>
    <w:rsid w:val="00F7242E"/>
    <w:rsid w:val="00F72532"/>
    <w:rsid w:val="00F7253C"/>
    <w:rsid w:val="00F727CC"/>
    <w:rsid w:val="00F72B94"/>
    <w:rsid w:val="00F72DA3"/>
    <w:rsid w:val="00F73024"/>
    <w:rsid w:val="00F7344D"/>
    <w:rsid w:val="00F73571"/>
    <w:rsid w:val="00F73917"/>
    <w:rsid w:val="00F73980"/>
    <w:rsid w:val="00F739E1"/>
    <w:rsid w:val="00F73C9E"/>
    <w:rsid w:val="00F73CA0"/>
    <w:rsid w:val="00F73CED"/>
    <w:rsid w:val="00F73DF4"/>
    <w:rsid w:val="00F73E02"/>
    <w:rsid w:val="00F73F23"/>
    <w:rsid w:val="00F73FD3"/>
    <w:rsid w:val="00F74028"/>
    <w:rsid w:val="00F740BF"/>
    <w:rsid w:val="00F74136"/>
    <w:rsid w:val="00F7421E"/>
    <w:rsid w:val="00F74220"/>
    <w:rsid w:val="00F742F4"/>
    <w:rsid w:val="00F743F4"/>
    <w:rsid w:val="00F74960"/>
    <w:rsid w:val="00F74AC1"/>
    <w:rsid w:val="00F74AF8"/>
    <w:rsid w:val="00F74FC6"/>
    <w:rsid w:val="00F7514D"/>
    <w:rsid w:val="00F751B2"/>
    <w:rsid w:val="00F75395"/>
    <w:rsid w:val="00F753C0"/>
    <w:rsid w:val="00F7575B"/>
    <w:rsid w:val="00F75B9F"/>
    <w:rsid w:val="00F75D27"/>
    <w:rsid w:val="00F75D7D"/>
    <w:rsid w:val="00F75F2C"/>
    <w:rsid w:val="00F75F76"/>
    <w:rsid w:val="00F75F8A"/>
    <w:rsid w:val="00F75FB5"/>
    <w:rsid w:val="00F75FBD"/>
    <w:rsid w:val="00F763E4"/>
    <w:rsid w:val="00F7641A"/>
    <w:rsid w:val="00F76433"/>
    <w:rsid w:val="00F7654C"/>
    <w:rsid w:val="00F765BC"/>
    <w:rsid w:val="00F7666D"/>
    <w:rsid w:val="00F767F0"/>
    <w:rsid w:val="00F7689F"/>
    <w:rsid w:val="00F76C77"/>
    <w:rsid w:val="00F76D46"/>
    <w:rsid w:val="00F76D66"/>
    <w:rsid w:val="00F76DB9"/>
    <w:rsid w:val="00F76E5D"/>
    <w:rsid w:val="00F76E99"/>
    <w:rsid w:val="00F77242"/>
    <w:rsid w:val="00F77344"/>
    <w:rsid w:val="00F774A7"/>
    <w:rsid w:val="00F77A2B"/>
    <w:rsid w:val="00F77C4B"/>
    <w:rsid w:val="00F77C54"/>
    <w:rsid w:val="00F77C74"/>
    <w:rsid w:val="00F77D0A"/>
    <w:rsid w:val="00F77F5D"/>
    <w:rsid w:val="00F80003"/>
    <w:rsid w:val="00F80433"/>
    <w:rsid w:val="00F8044E"/>
    <w:rsid w:val="00F8079C"/>
    <w:rsid w:val="00F807CD"/>
    <w:rsid w:val="00F807D3"/>
    <w:rsid w:val="00F80ADC"/>
    <w:rsid w:val="00F80D2D"/>
    <w:rsid w:val="00F80DFE"/>
    <w:rsid w:val="00F80F0B"/>
    <w:rsid w:val="00F8106A"/>
    <w:rsid w:val="00F81507"/>
    <w:rsid w:val="00F8162A"/>
    <w:rsid w:val="00F8169E"/>
    <w:rsid w:val="00F8197D"/>
    <w:rsid w:val="00F81A16"/>
    <w:rsid w:val="00F81B5F"/>
    <w:rsid w:val="00F81C42"/>
    <w:rsid w:val="00F81D3B"/>
    <w:rsid w:val="00F81DB1"/>
    <w:rsid w:val="00F81E61"/>
    <w:rsid w:val="00F81E8F"/>
    <w:rsid w:val="00F82338"/>
    <w:rsid w:val="00F82495"/>
    <w:rsid w:val="00F82554"/>
    <w:rsid w:val="00F8259D"/>
    <w:rsid w:val="00F82774"/>
    <w:rsid w:val="00F827E3"/>
    <w:rsid w:val="00F82871"/>
    <w:rsid w:val="00F82946"/>
    <w:rsid w:val="00F8299C"/>
    <w:rsid w:val="00F829D3"/>
    <w:rsid w:val="00F829F0"/>
    <w:rsid w:val="00F82AB5"/>
    <w:rsid w:val="00F82D42"/>
    <w:rsid w:val="00F831C5"/>
    <w:rsid w:val="00F8326A"/>
    <w:rsid w:val="00F8345C"/>
    <w:rsid w:val="00F839B1"/>
    <w:rsid w:val="00F83A3A"/>
    <w:rsid w:val="00F83A49"/>
    <w:rsid w:val="00F83AEB"/>
    <w:rsid w:val="00F83B97"/>
    <w:rsid w:val="00F83F2D"/>
    <w:rsid w:val="00F83F95"/>
    <w:rsid w:val="00F84009"/>
    <w:rsid w:val="00F84108"/>
    <w:rsid w:val="00F843D3"/>
    <w:rsid w:val="00F843D8"/>
    <w:rsid w:val="00F84512"/>
    <w:rsid w:val="00F84517"/>
    <w:rsid w:val="00F84588"/>
    <w:rsid w:val="00F84764"/>
    <w:rsid w:val="00F84957"/>
    <w:rsid w:val="00F852D8"/>
    <w:rsid w:val="00F85416"/>
    <w:rsid w:val="00F85429"/>
    <w:rsid w:val="00F854A9"/>
    <w:rsid w:val="00F8553D"/>
    <w:rsid w:val="00F8554E"/>
    <w:rsid w:val="00F85567"/>
    <w:rsid w:val="00F855C7"/>
    <w:rsid w:val="00F855FF"/>
    <w:rsid w:val="00F85989"/>
    <w:rsid w:val="00F85A5F"/>
    <w:rsid w:val="00F85C05"/>
    <w:rsid w:val="00F85E77"/>
    <w:rsid w:val="00F85ED5"/>
    <w:rsid w:val="00F86282"/>
    <w:rsid w:val="00F864A0"/>
    <w:rsid w:val="00F865FF"/>
    <w:rsid w:val="00F866CB"/>
    <w:rsid w:val="00F8685B"/>
    <w:rsid w:val="00F86BB4"/>
    <w:rsid w:val="00F86C9A"/>
    <w:rsid w:val="00F870E4"/>
    <w:rsid w:val="00F8719F"/>
    <w:rsid w:val="00F87556"/>
    <w:rsid w:val="00F8756E"/>
    <w:rsid w:val="00F87602"/>
    <w:rsid w:val="00F8781A"/>
    <w:rsid w:val="00F87A85"/>
    <w:rsid w:val="00F87C28"/>
    <w:rsid w:val="00F900A5"/>
    <w:rsid w:val="00F90346"/>
    <w:rsid w:val="00F90632"/>
    <w:rsid w:val="00F906DA"/>
    <w:rsid w:val="00F9093C"/>
    <w:rsid w:val="00F909E1"/>
    <w:rsid w:val="00F90B3D"/>
    <w:rsid w:val="00F90C87"/>
    <w:rsid w:val="00F90D9D"/>
    <w:rsid w:val="00F90E0D"/>
    <w:rsid w:val="00F90E5F"/>
    <w:rsid w:val="00F90E66"/>
    <w:rsid w:val="00F90FFB"/>
    <w:rsid w:val="00F911CE"/>
    <w:rsid w:val="00F911D6"/>
    <w:rsid w:val="00F914C0"/>
    <w:rsid w:val="00F91531"/>
    <w:rsid w:val="00F915AA"/>
    <w:rsid w:val="00F91683"/>
    <w:rsid w:val="00F91768"/>
    <w:rsid w:val="00F917CC"/>
    <w:rsid w:val="00F917EE"/>
    <w:rsid w:val="00F91C4D"/>
    <w:rsid w:val="00F91DD9"/>
    <w:rsid w:val="00F91F88"/>
    <w:rsid w:val="00F92358"/>
    <w:rsid w:val="00F923C2"/>
    <w:rsid w:val="00F92504"/>
    <w:rsid w:val="00F925E2"/>
    <w:rsid w:val="00F926E2"/>
    <w:rsid w:val="00F9278B"/>
    <w:rsid w:val="00F928D7"/>
    <w:rsid w:val="00F92B84"/>
    <w:rsid w:val="00F92C4F"/>
    <w:rsid w:val="00F92C59"/>
    <w:rsid w:val="00F92F89"/>
    <w:rsid w:val="00F92FE7"/>
    <w:rsid w:val="00F930A7"/>
    <w:rsid w:val="00F9312C"/>
    <w:rsid w:val="00F93157"/>
    <w:rsid w:val="00F933B3"/>
    <w:rsid w:val="00F937A8"/>
    <w:rsid w:val="00F93A35"/>
    <w:rsid w:val="00F93B18"/>
    <w:rsid w:val="00F93D41"/>
    <w:rsid w:val="00F93F8C"/>
    <w:rsid w:val="00F9420F"/>
    <w:rsid w:val="00F942E8"/>
    <w:rsid w:val="00F945C1"/>
    <w:rsid w:val="00F946A1"/>
    <w:rsid w:val="00F94859"/>
    <w:rsid w:val="00F948EC"/>
    <w:rsid w:val="00F949E9"/>
    <w:rsid w:val="00F951B0"/>
    <w:rsid w:val="00F9521D"/>
    <w:rsid w:val="00F9534F"/>
    <w:rsid w:val="00F953FC"/>
    <w:rsid w:val="00F95478"/>
    <w:rsid w:val="00F954E3"/>
    <w:rsid w:val="00F95A84"/>
    <w:rsid w:val="00F95D96"/>
    <w:rsid w:val="00F95D9E"/>
    <w:rsid w:val="00F95F3F"/>
    <w:rsid w:val="00F96113"/>
    <w:rsid w:val="00F9618B"/>
    <w:rsid w:val="00F96372"/>
    <w:rsid w:val="00F964F5"/>
    <w:rsid w:val="00F966C5"/>
    <w:rsid w:val="00F966E3"/>
    <w:rsid w:val="00F96C0A"/>
    <w:rsid w:val="00F96F0F"/>
    <w:rsid w:val="00F9709A"/>
    <w:rsid w:val="00F97445"/>
    <w:rsid w:val="00F9775A"/>
    <w:rsid w:val="00F97784"/>
    <w:rsid w:val="00F9779C"/>
    <w:rsid w:val="00F977CF"/>
    <w:rsid w:val="00F97870"/>
    <w:rsid w:val="00F978C6"/>
    <w:rsid w:val="00F9798B"/>
    <w:rsid w:val="00F979C1"/>
    <w:rsid w:val="00F97B25"/>
    <w:rsid w:val="00F97CF6"/>
    <w:rsid w:val="00F97EA8"/>
    <w:rsid w:val="00F97F83"/>
    <w:rsid w:val="00F97F8D"/>
    <w:rsid w:val="00FA00D3"/>
    <w:rsid w:val="00FA00E1"/>
    <w:rsid w:val="00FA0153"/>
    <w:rsid w:val="00FA01C4"/>
    <w:rsid w:val="00FA0264"/>
    <w:rsid w:val="00FA042F"/>
    <w:rsid w:val="00FA0547"/>
    <w:rsid w:val="00FA071B"/>
    <w:rsid w:val="00FA087D"/>
    <w:rsid w:val="00FA0943"/>
    <w:rsid w:val="00FA0BEB"/>
    <w:rsid w:val="00FA0EAB"/>
    <w:rsid w:val="00FA0EB0"/>
    <w:rsid w:val="00FA11F6"/>
    <w:rsid w:val="00FA1309"/>
    <w:rsid w:val="00FA1403"/>
    <w:rsid w:val="00FA1437"/>
    <w:rsid w:val="00FA14DA"/>
    <w:rsid w:val="00FA17D1"/>
    <w:rsid w:val="00FA18A0"/>
    <w:rsid w:val="00FA1CA3"/>
    <w:rsid w:val="00FA1CBD"/>
    <w:rsid w:val="00FA1DF0"/>
    <w:rsid w:val="00FA1F37"/>
    <w:rsid w:val="00FA21CC"/>
    <w:rsid w:val="00FA22AF"/>
    <w:rsid w:val="00FA22FE"/>
    <w:rsid w:val="00FA247F"/>
    <w:rsid w:val="00FA250B"/>
    <w:rsid w:val="00FA26F9"/>
    <w:rsid w:val="00FA2798"/>
    <w:rsid w:val="00FA2863"/>
    <w:rsid w:val="00FA293D"/>
    <w:rsid w:val="00FA2BA1"/>
    <w:rsid w:val="00FA2C4B"/>
    <w:rsid w:val="00FA2DD8"/>
    <w:rsid w:val="00FA2FF4"/>
    <w:rsid w:val="00FA315A"/>
    <w:rsid w:val="00FA3343"/>
    <w:rsid w:val="00FA3488"/>
    <w:rsid w:val="00FA374E"/>
    <w:rsid w:val="00FA378E"/>
    <w:rsid w:val="00FA37EF"/>
    <w:rsid w:val="00FA3B9D"/>
    <w:rsid w:val="00FA3C54"/>
    <w:rsid w:val="00FA3F62"/>
    <w:rsid w:val="00FA407F"/>
    <w:rsid w:val="00FA41EF"/>
    <w:rsid w:val="00FA428C"/>
    <w:rsid w:val="00FA42FA"/>
    <w:rsid w:val="00FA43AA"/>
    <w:rsid w:val="00FA4478"/>
    <w:rsid w:val="00FA4632"/>
    <w:rsid w:val="00FA4680"/>
    <w:rsid w:val="00FA4801"/>
    <w:rsid w:val="00FA4854"/>
    <w:rsid w:val="00FA4C5B"/>
    <w:rsid w:val="00FA4C7E"/>
    <w:rsid w:val="00FA4D08"/>
    <w:rsid w:val="00FA4E47"/>
    <w:rsid w:val="00FA4E4B"/>
    <w:rsid w:val="00FA501C"/>
    <w:rsid w:val="00FA50A3"/>
    <w:rsid w:val="00FA5180"/>
    <w:rsid w:val="00FA54FB"/>
    <w:rsid w:val="00FA554A"/>
    <w:rsid w:val="00FA55A7"/>
    <w:rsid w:val="00FA55FD"/>
    <w:rsid w:val="00FA5880"/>
    <w:rsid w:val="00FA5A32"/>
    <w:rsid w:val="00FA5B5A"/>
    <w:rsid w:val="00FA5DAA"/>
    <w:rsid w:val="00FA5E6D"/>
    <w:rsid w:val="00FA63B6"/>
    <w:rsid w:val="00FA6503"/>
    <w:rsid w:val="00FA6547"/>
    <w:rsid w:val="00FA66B3"/>
    <w:rsid w:val="00FA6A67"/>
    <w:rsid w:val="00FA6A7F"/>
    <w:rsid w:val="00FA6C78"/>
    <w:rsid w:val="00FA6D12"/>
    <w:rsid w:val="00FA6D32"/>
    <w:rsid w:val="00FA6D56"/>
    <w:rsid w:val="00FA6E4D"/>
    <w:rsid w:val="00FA7129"/>
    <w:rsid w:val="00FA7172"/>
    <w:rsid w:val="00FA746E"/>
    <w:rsid w:val="00FA767B"/>
    <w:rsid w:val="00FA780D"/>
    <w:rsid w:val="00FA7851"/>
    <w:rsid w:val="00FA7ACA"/>
    <w:rsid w:val="00FA7B61"/>
    <w:rsid w:val="00FA7BB3"/>
    <w:rsid w:val="00FA7BD6"/>
    <w:rsid w:val="00FA7C4A"/>
    <w:rsid w:val="00FA7D7E"/>
    <w:rsid w:val="00FA7E7D"/>
    <w:rsid w:val="00FA7FE1"/>
    <w:rsid w:val="00FB0010"/>
    <w:rsid w:val="00FB00AC"/>
    <w:rsid w:val="00FB0275"/>
    <w:rsid w:val="00FB03D1"/>
    <w:rsid w:val="00FB0593"/>
    <w:rsid w:val="00FB0667"/>
    <w:rsid w:val="00FB067F"/>
    <w:rsid w:val="00FB07D7"/>
    <w:rsid w:val="00FB0886"/>
    <w:rsid w:val="00FB0AD6"/>
    <w:rsid w:val="00FB0B11"/>
    <w:rsid w:val="00FB127A"/>
    <w:rsid w:val="00FB137B"/>
    <w:rsid w:val="00FB1498"/>
    <w:rsid w:val="00FB1577"/>
    <w:rsid w:val="00FB15C9"/>
    <w:rsid w:val="00FB15CA"/>
    <w:rsid w:val="00FB15F0"/>
    <w:rsid w:val="00FB168F"/>
    <w:rsid w:val="00FB1715"/>
    <w:rsid w:val="00FB1EDB"/>
    <w:rsid w:val="00FB1F0F"/>
    <w:rsid w:val="00FB1F39"/>
    <w:rsid w:val="00FB2264"/>
    <w:rsid w:val="00FB2275"/>
    <w:rsid w:val="00FB231A"/>
    <w:rsid w:val="00FB24DA"/>
    <w:rsid w:val="00FB2810"/>
    <w:rsid w:val="00FB297B"/>
    <w:rsid w:val="00FB29E0"/>
    <w:rsid w:val="00FB2C00"/>
    <w:rsid w:val="00FB2F78"/>
    <w:rsid w:val="00FB2F98"/>
    <w:rsid w:val="00FB32D8"/>
    <w:rsid w:val="00FB336E"/>
    <w:rsid w:val="00FB3663"/>
    <w:rsid w:val="00FB36BC"/>
    <w:rsid w:val="00FB38CA"/>
    <w:rsid w:val="00FB3AF7"/>
    <w:rsid w:val="00FB3C61"/>
    <w:rsid w:val="00FB3D94"/>
    <w:rsid w:val="00FB3E24"/>
    <w:rsid w:val="00FB3FE1"/>
    <w:rsid w:val="00FB3FEB"/>
    <w:rsid w:val="00FB4015"/>
    <w:rsid w:val="00FB431F"/>
    <w:rsid w:val="00FB4444"/>
    <w:rsid w:val="00FB444E"/>
    <w:rsid w:val="00FB45EF"/>
    <w:rsid w:val="00FB478F"/>
    <w:rsid w:val="00FB4BD8"/>
    <w:rsid w:val="00FB4DF7"/>
    <w:rsid w:val="00FB5269"/>
    <w:rsid w:val="00FB53F2"/>
    <w:rsid w:val="00FB5427"/>
    <w:rsid w:val="00FB5440"/>
    <w:rsid w:val="00FB5499"/>
    <w:rsid w:val="00FB554B"/>
    <w:rsid w:val="00FB575A"/>
    <w:rsid w:val="00FB5A0E"/>
    <w:rsid w:val="00FB5E9E"/>
    <w:rsid w:val="00FB5F5D"/>
    <w:rsid w:val="00FB5FD4"/>
    <w:rsid w:val="00FB6231"/>
    <w:rsid w:val="00FB661B"/>
    <w:rsid w:val="00FB66AE"/>
    <w:rsid w:val="00FB66F5"/>
    <w:rsid w:val="00FB679A"/>
    <w:rsid w:val="00FB68E4"/>
    <w:rsid w:val="00FB696D"/>
    <w:rsid w:val="00FB6987"/>
    <w:rsid w:val="00FB6A2D"/>
    <w:rsid w:val="00FB6ABA"/>
    <w:rsid w:val="00FB6D24"/>
    <w:rsid w:val="00FB6DB3"/>
    <w:rsid w:val="00FB6DF5"/>
    <w:rsid w:val="00FB7031"/>
    <w:rsid w:val="00FB718A"/>
    <w:rsid w:val="00FB73B5"/>
    <w:rsid w:val="00FB73EE"/>
    <w:rsid w:val="00FB7426"/>
    <w:rsid w:val="00FB7568"/>
    <w:rsid w:val="00FB75D1"/>
    <w:rsid w:val="00FB76D8"/>
    <w:rsid w:val="00FB79DB"/>
    <w:rsid w:val="00FB7A67"/>
    <w:rsid w:val="00FB7A83"/>
    <w:rsid w:val="00FB7B56"/>
    <w:rsid w:val="00FB7C0C"/>
    <w:rsid w:val="00FB7C6A"/>
    <w:rsid w:val="00FB7DEF"/>
    <w:rsid w:val="00FB7E65"/>
    <w:rsid w:val="00FB7E6B"/>
    <w:rsid w:val="00FB7EB3"/>
    <w:rsid w:val="00FB7EDC"/>
    <w:rsid w:val="00FB7F18"/>
    <w:rsid w:val="00FB7F7E"/>
    <w:rsid w:val="00FC03DA"/>
    <w:rsid w:val="00FC03E2"/>
    <w:rsid w:val="00FC0411"/>
    <w:rsid w:val="00FC0521"/>
    <w:rsid w:val="00FC058F"/>
    <w:rsid w:val="00FC0619"/>
    <w:rsid w:val="00FC07EE"/>
    <w:rsid w:val="00FC0878"/>
    <w:rsid w:val="00FC08D2"/>
    <w:rsid w:val="00FC08F0"/>
    <w:rsid w:val="00FC0B29"/>
    <w:rsid w:val="00FC0D89"/>
    <w:rsid w:val="00FC0E4D"/>
    <w:rsid w:val="00FC0EFF"/>
    <w:rsid w:val="00FC0F60"/>
    <w:rsid w:val="00FC1005"/>
    <w:rsid w:val="00FC101C"/>
    <w:rsid w:val="00FC1107"/>
    <w:rsid w:val="00FC1117"/>
    <w:rsid w:val="00FC14C8"/>
    <w:rsid w:val="00FC16FA"/>
    <w:rsid w:val="00FC1740"/>
    <w:rsid w:val="00FC1D00"/>
    <w:rsid w:val="00FC21D6"/>
    <w:rsid w:val="00FC2342"/>
    <w:rsid w:val="00FC2509"/>
    <w:rsid w:val="00FC254F"/>
    <w:rsid w:val="00FC268C"/>
    <w:rsid w:val="00FC274B"/>
    <w:rsid w:val="00FC2852"/>
    <w:rsid w:val="00FC28EE"/>
    <w:rsid w:val="00FC29E3"/>
    <w:rsid w:val="00FC2A94"/>
    <w:rsid w:val="00FC2B18"/>
    <w:rsid w:val="00FC2C26"/>
    <w:rsid w:val="00FC2E48"/>
    <w:rsid w:val="00FC2EEB"/>
    <w:rsid w:val="00FC3346"/>
    <w:rsid w:val="00FC3467"/>
    <w:rsid w:val="00FC348E"/>
    <w:rsid w:val="00FC3EC1"/>
    <w:rsid w:val="00FC40BC"/>
    <w:rsid w:val="00FC419B"/>
    <w:rsid w:val="00FC41BD"/>
    <w:rsid w:val="00FC4411"/>
    <w:rsid w:val="00FC444A"/>
    <w:rsid w:val="00FC476C"/>
    <w:rsid w:val="00FC4875"/>
    <w:rsid w:val="00FC49C4"/>
    <w:rsid w:val="00FC4A80"/>
    <w:rsid w:val="00FC4B53"/>
    <w:rsid w:val="00FC4B84"/>
    <w:rsid w:val="00FC4BFD"/>
    <w:rsid w:val="00FC4E71"/>
    <w:rsid w:val="00FC4EC5"/>
    <w:rsid w:val="00FC51E0"/>
    <w:rsid w:val="00FC54FA"/>
    <w:rsid w:val="00FC5586"/>
    <w:rsid w:val="00FC5684"/>
    <w:rsid w:val="00FC56ED"/>
    <w:rsid w:val="00FC57AB"/>
    <w:rsid w:val="00FC59A2"/>
    <w:rsid w:val="00FC5A7A"/>
    <w:rsid w:val="00FC5F4D"/>
    <w:rsid w:val="00FC607E"/>
    <w:rsid w:val="00FC60A8"/>
    <w:rsid w:val="00FC60F4"/>
    <w:rsid w:val="00FC6327"/>
    <w:rsid w:val="00FC676F"/>
    <w:rsid w:val="00FC6B27"/>
    <w:rsid w:val="00FC6D02"/>
    <w:rsid w:val="00FC75AF"/>
    <w:rsid w:val="00FC7850"/>
    <w:rsid w:val="00FC78DD"/>
    <w:rsid w:val="00FC7C25"/>
    <w:rsid w:val="00FC7DA7"/>
    <w:rsid w:val="00FC7F79"/>
    <w:rsid w:val="00FD003B"/>
    <w:rsid w:val="00FD00DF"/>
    <w:rsid w:val="00FD014F"/>
    <w:rsid w:val="00FD0156"/>
    <w:rsid w:val="00FD019C"/>
    <w:rsid w:val="00FD01DD"/>
    <w:rsid w:val="00FD02CD"/>
    <w:rsid w:val="00FD047F"/>
    <w:rsid w:val="00FD0504"/>
    <w:rsid w:val="00FD06A9"/>
    <w:rsid w:val="00FD07C7"/>
    <w:rsid w:val="00FD087C"/>
    <w:rsid w:val="00FD0BEC"/>
    <w:rsid w:val="00FD0D5C"/>
    <w:rsid w:val="00FD0E06"/>
    <w:rsid w:val="00FD1246"/>
    <w:rsid w:val="00FD1A09"/>
    <w:rsid w:val="00FD1C46"/>
    <w:rsid w:val="00FD1C8C"/>
    <w:rsid w:val="00FD20EC"/>
    <w:rsid w:val="00FD258C"/>
    <w:rsid w:val="00FD25CB"/>
    <w:rsid w:val="00FD265F"/>
    <w:rsid w:val="00FD2673"/>
    <w:rsid w:val="00FD277D"/>
    <w:rsid w:val="00FD2860"/>
    <w:rsid w:val="00FD2C0E"/>
    <w:rsid w:val="00FD2D29"/>
    <w:rsid w:val="00FD2FD8"/>
    <w:rsid w:val="00FD318A"/>
    <w:rsid w:val="00FD328A"/>
    <w:rsid w:val="00FD32AA"/>
    <w:rsid w:val="00FD331C"/>
    <w:rsid w:val="00FD3657"/>
    <w:rsid w:val="00FD3712"/>
    <w:rsid w:val="00FD3986"/>
    <w:rsid w:val="00FD3B52"/>
    <w:rsid w:val="00FD3C47"/>
    <w:rsid w:val="00FD3C6A"/>
    <w:rsid w:val="00FD3E4F"/>
    <w:rsid w:val="00FD4023"/>
    <w:rsid w:val="00FD418B"/>
    <w:rsid w:val="00FD4205"/>
    <w:rsid w:val="00FD425A"/>
    <w:rsid w:val="00FD437D"/>
    <w:rsid w:val="00FD4527"/>
    <w:rsid w:val="00FD4539"/>
    <w:rsid w:val="00FD48E9"/>
    <w:rsid w:val="00FD4F0C"/>
    <w:rsid w:val="00FD4FFC"/>
    <w:rsid w:val="00FD5104"/>
    <w:rsid w:val="00FD543A"/>
    <w:rsid w:val="00FD5512"/>
    <w:rsid w:val="00FD593E"/>
    <w:rsid w:val="00FD59F9"/>
    <w:rsid w:val="00FD5E2F"/>
    <w:rsid w:val="00FD5E96"/>
    <w:rsid w:val="00FD5F01"/>
    <w:rsid w:val="00FD5FED"/>
    <w:rsid w:val="00FD619F"/>
    <w:rsid w:val="00FD6332"/>
    <w:rsid w:val="00FD640A"/>
    <w:rsid w:val="00FD64A0"/>
    <w:rsid w:val="00FD657E"/>
    <w:rsid w:val="00FD6BC3"/>
    <w:rsid w:val="00FD6CAD"/>
    <w:rsid w:val="00FD6CB0"/>
    <w:rsid w:val="00FD6F6E"/>
    <w:rsid w:val="00FD7068"/>
    <w:rsid w:val="00FD7239"/>
    <w:rsid w:val="00FD7425"/>
    <w:rsid w:val="00FD7481"/>
    <w:rsid w:val="00FD74AA"/>
    <w:rsid w:val="00FD7988"/>
    <w:rsid w:val="00FD7B39"/>
    <w:rsid w:val="00FD7FD3"/>
    <w:rsid w:val="00FE038A"/>
    <w:rsid w:val="00FE04C9"/>
    <w:rsid w:val="00FE06CA"/>
    <w:rsid w:val="00FE076D"/>
    <w:rsid w:val="00FE08DA"/>
    <w:rsid w:val="00FE09FF"/>
    <w:rsid w:val="00FE0ACD"/>
    <w:rsid w:val="00FE0B24"/>
    <w:rsid w:val="00FE0B3C"/>
    <w:rsid w:val="00FE0CA0"/>
    <w:rsid w:val="00FE0D5B"/>
    <w:rsid w:val="00FE0DBC"/>
    <w:rsid w:val="00FE0DD2"/>
    <w:rsid w:val="00FE10F6"/>
    <w:rsid w:val="00FE1165"/>
    <w:rsid w:val="00FE11A5"/>
    <w:rsid w:val="00FE14C7"/>
    <w:rsid w:val="00FE17E6"/>
    <w:rsid w:val="00FE1846"/>
    <w:rsid w:val="00FE19A3"/>
    <w:rsid w:val="00FE1A24"/>
    <w:rsid w:val="00FE1B7D"/>
    <w:rsid w:val="00FE1B8D"/>
    <w:rsid w:val="00FE1E0A"/>
    <w:rsid w:val="00FE1E0D"/>
    <w:rsid w:val="00FE20FD"/>
    <w:rsid w:val="00FE211F"/>
    <w:rsid w:val="00FE21F4"/>
    <w:rsid w:val="00FE2277"/>
    <w:rsid w:val="00FE22D0"/>
    <w:rsid w:val="00FE2300"/>
    <w:rsid w:val="00FE24BD"/>
    <w:rsid w:val="00FE24ED"/>
    <w:rsid w:val="00FE24F1"/>
    <w:rsid w:val="00FE25B1"/>
    <w:rsid w:val="00FE262A"/>
    <w:rsid w:val="00FE2677"/>
    <w:rsid w:val="00FE26EF"/>
    <w:rsid w:val="00FE2768"/>
    <w:rsid w:val="00FE28AB"/>
    <w:rsid w:val="00FE2A31"/>
    <w:rsid w:val="00FE2A43"/>
    <w:rsid w:val="00FE2D93"/>
    <w:rsid w:val="00FE2EA1"/>
    <w:rsid w:val="00FE2F5A"/>
    <w:rsid w:val="00FE2FA8"/>
    <w:rsid w:val="00FE3045"/>
    <w:rsid w:val="00FE315F"/>
    <w:rsid w:val="00FE31BB"/>
    <w:rsid w:val="00FE34E7"/>
    <w:rsid w:val="00FE350A"/>
    <w:rsid w:val="00FE39D4"/>
    <w:rsid w:val="00FE3D8E"/>
    <w:rsid w:val="00FE444E"/>
    <w:rsid w:val="00FE444F"/>
    <w:rsid w:val="00FE4469"/>
    <w:rsid w:val="00FE46B6"/>
    <w:rsid w:val="00FE4904"/>
    <w:rsid w:val="00FE4B67"/>
    <w:rsid w:val="00FE4CE9"/>
    <w:rsid w:val="00FE4E6D"/>
    <w:rsid w:val="00FE4F80"/>
    <w:rsid w:val="00FE5066"/>
    <w:rsid w:val="00FE510C"/>
    <w:rsid w:val="00FE52BA"/>
    <w:rsid w:val="00FE54B9"/>
    <w:rsid w:val="00FE590F"/>
    <w:rsid w:val="00FE5B53"/>
    <w:rsid w:val="00FE5D20"/>
    <w:rsid w:val="00FE5DD3"/>
    <w:rsid w:val="00FE6484"/>
    <w:rsid w:val="00FE663C"/>
    <w:rsid w:val="00FE66BA"/>
    <w:rsid w:val="00FE6781"/>
    <w:rsid w:val="00FE6A8A"/>
    <w:rsid w:val="00FE6CA0"/>
    <w:rsid w:val="00FE6E30"/>
    <w:rsid w:val="00FE6F7B"/>
    <w:rsid w:val="00FE711D"/>
    <w:rsid w:val="00FE71A9"/>
    <w:rsid w:val="00FE71F8"/>
    <w:rsid w:val="00FE7347"/>
    <w:rsid w:val="00FE73B4"/>
    <w:rsid w:val="00FE73FB"/>
    <w:rsid w:val="00FE74C3"/>
    <w:rsid w:val="00FE75B8"/>
    <w:rsid w:val="00FE772C"/>
    <w:rsid w:val="00FE77E4"/>
    <w:rsid w:val="00FE77E5"/>
    <w:rsid w:val="00FE7C80"/>
    <w:rsid w:val="00FE7E7F"/>
    <w:rsid w:val="00FE7F54"/>
    <w:rsid w:val="00FF022A"/>
    <w:rsid w:val="00FF025C"/>
    <w:rsid w:val="00FF0313"/>
    <w:rsid w:val="00FF0560"/>
    <w:rsid w:val="00FF05E9"/>
    <w:rsid w:val="00FF06CB"/>
    <w:rsid w:val="00FF090B"/>
    <w:rsid w:val="00FF0B69"/>
    <w:rsid w:val="00FF0D89"/>
    <w:rsid w:val="00FF0DF0"/>
    <w:rsid w:val="00FF0F6F"/>
    <w:rsid w:val="00FF100C"/>
    <w:rsid w:val="00FF10B0"/>
    <w:rsid w:val="00FF1170"/>
    <w:rsid w:val="00FF1270"/>
    <w:rsid w:val="00FF15CC"/>
    <w:rsid w:val="00FF1733"/>
    <w:rsid w:val="00FF17A1"/>
    <w:rsid w:val="00FF1872"/>
    <w:rsid w:val="00FF192F"/>
    <w:rsid w:val="00FF1AE9"/>
    <w:rsid w:val="00FF1C29"/>
    <w:rsid w:val="00FF1D4C"/>
    <w:rsid w:val="00FF1F94"/>
    <w:rsid w:val="00FF1FE2"/>
    <w:rsid w:val="00FF222A"/>
    <w:rsid w:val="00FF234A"/>
    <w:rsid w:val="00FF269A"/>
    <w:rsid w:val="00FF2710"/>
    <w:rsid w:val="00FF2A2A"/>
    <w:rsid w:val="00FF2D32"/>
    <w:rsid w:val="00FF3109"/>
    <w:rsid w:val="00FF3145"/>
    <w:rsid w:val="00FF365A"/>
    <w:rsid w:val="00FF39E7"/>
    <w:rsid w:val="00FF3B4B"/>
    <w:rsid w:val="00FF3BE0"/>
    <w:rsid w:val="00FF3DBF"/>
    <w:rsid w:val="00FF3E00"/>
    <w:rsid w:val="00FF3FDC"/>
    <w:rsid w:val="00FF421E"/>
    <w:rsid w:val="00FF4385"/>
    <w:rsid w:val="00FF44B2"/>
    <w:rsid w:val="00FF4611"/>
    <w:rsid w:val="00FF46F8"/>
    <w:rsid w:val="00FF4788"/>
    <w:rsid w:val="00FF49A8"/>
    <w:rsid w:val="00FF49E7"/>
    <w:rsid w:val="00FF4B4B"/>
    <w:rsid w:val="00FF5063"/>
    <w:rsid w:val="00FF50CB"/>
    <w:rsid w:val="00FF53E3"/>
    <w:rsid w:val="00FF56B2"/>
    <w:rsid w:val="00FF59A4"/>
    <w:rsid w:val="00FF59BD"/>
    <w:rsid w:val="00FF5AF9"/>
    <w:rsid w:val="00FF5C9D"/>
    <w:rsid w:val="00FF5E1B"/>
    <w:rsid w:val="00FF5E37"/>
    <w:rsid w:val="00FF60F9"/>
    <w:rsid w:val="00FF6253"/>
    <w:rsid w:val="00FF6254"/>
    <w:rsid w:val="00FF629E"/>
    <w:rsid w:val="00FF633F"/>
    <w:rsid w:val="00FF63F7"/>
    <w:rsid w:val="00FF64C1"/>
    <w:rsid w:val="00FF67CB"/>
    <w:rsid w:val="00FF6B7C"/>
    <w:rsid w:val="00FF715E"/>
    <w:rsid w:val="00FF72ED"/>
    <w:rsid w:val="00FF7308"/>
    <w:rsid w:val="00FF756E"/>
    <w:rsid w:val="00FF76DB"/>
    <w:rsid w:val="00FF7976"/>
    <w:rsid w:val="00FF79C8"/>
    <w:rsid w:val="00FF7A6F"/>
    <w:rsid w:val="00FF7BEB"/>
    <w:rsid w:val="00FF7D43"/>
    <w:rsid w:val="00FF7DF2"/>
    <w:rsid w:val="00FF7EBB"/>
    <w:rsid w:val="00FF7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1A7ABE-77EB-447B-BAEE-1FE04C2D7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0FC"/>
    <w:pPr>
      <w:widowControl w:val="0"/>
      <w:jc w:val="both"/>
    </w:pPr>
    <w:rPr>
      <w:kern w:val="2"/>
      <w:sz w:val="21"/>
      <w:szCs w:val="24"/>
    </w:rPr>
  </w:style>
  <w:style w:type="paragraph" w:styleId="1">
    <w:name w:val="heading 1"/>
    <w:basedOn w:val="a"/>
    <w:next w:val="a"/>
    <w:qFormat/>
    <w:rsid w:val="0024619C"/>
    <w:pPr>
      <w:keepNext/>
      <w:keepLines/>
      <w:outlineLvl w:val="0"/>
    </w:pPr>
    <w:rPr>
      <w:b/>
      <w:bCs/>
      <w:kern w:val="44"/>
      <w:sz w:val="44"/>
      <w:szCs w:val="44"/>
    </w:rPr>
  </w:style>
  <w:style w:type="paragraph" w:styleId="2">
    <w:name w:val="heading 2"/>
    <w:basedOn w:val="a"/>
    <w:next w:val="a"/>
    <w:link w:val="2Char"/>
    <w:qFormat/>
    <w:rsid w:val="000B0FD4"/>
    <w:pPr>
      <w:keepNext/>
      <w:keepLines/>
      <w:spacing w:before="260" w:after="260" w:line="416" w:lineRule="auto"/>
      <w:outlineLvl w:val="1"/>
    </w:pPr>
    <w:rPr>
      <w:rFonts w:ascii="Arial" w:eastAsia="仿宋_GB2312" w:hAnsi="Arial"/>
      <w:bCs/>
      <w:sz w:val="28"/>
      <w:szCs w:val="32"/>
    </w:rPr>
  </w:style>
  <w:style w:type="paragraph" w:styleId="3">
    <w:name w:val="heading 3"/>
    <w:basedOn w:val="a"/>
    <w:next w:val="a"/>
    <w:qFormat/>
    <w:rsid w:val="000B0FD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rsid w:val="00BE1611"/>
    <w:rPr>
      <w:rFonts w:ascii="Arial" w:eastAsia="仿宋_GB2312" w:hAnsi="Arial"/>
      <w:bCs/>
      <w:kern w:val="2"/>
      <w:sz w:val="28"/>
      <w:szCs w:val="32"/>
      <w:lang w:val="en-US" w:eastAsia="zh-CN" w:bidi="ar-SA"/>
    </w:rPr>
  </w:style>
  <w:style w:type="paragraph" w:styleId="20">
    <w:name w:val="Body Text Indent 2"/>
    <w:basedOn w:val="a"/>
    <w:rsid w:val="00325FB3"/>
    <w:pPr>
      <w:snapToGrid w:val="0"/>
      <w:spacing w:line="360" w:lineRule="auto"/>
      <w:ind w:leftChars="-342" w:left="-718" w:firstLineChars="200" w:firstLine="600"/>
    </w:pPr>
    <w:rPr>
      <w:rFonts w:ascii="宋体" w:hAnsi="宋体"/>
      <w:sz w:val="30"/>
    </w:rPr>
  </w:style>
  <w:style w:type="paragraph" w:styleId="30">
    <w:name w:val="Body Text Indent 3"/>
    <w:basedOn w:val="a"/>
    <w:link w:val="3Char"/>
    <w:rsid w:val="00325FB3"/>
    <w:pPr>
      <w:snapToGrid w:val="0"/>
      <w:spacing w:line="360" w:lineRule="auto"/>
      <w:ind w:leftChars="-342" w:left="-718" w:firstLineChars="240" w:firstLine="720"/>
    </w:pPr>
    <w:rPr>
      <w:rFonts w:ascii="宋体" w:hAnsi="宋体"/>
      <w:sz w:val="30"/>
    </w:rPr>
  </w:style>
  <w:style w:type="paragraph" w:styleId="a3">
    <w:name w:val="Body Text"/>
    <w:basedOn w:val="a"/>
    <w:rsid w:val="00325FB3"/>
    <w:pPr>
      <w:snapToGrid w:val="0"/>
      <w:spacing w:line="360" w:lineRule="auto"/>
    </w:pPr>
    <w:rPr>
      <w:rFonts w:ascii="宋体" w:hAnsi="宋体"/>
      <w:color w:val="000000"/>
      <w:sz w:val="30"/>
    </w:rPr>
  </w:style>
  <w:style w:type="paragraph" w:styleId="a4">
    <w:name w:val="Body Text Indent"/>
    <w:basedOn w:val="a"/>
    <w:rsid w:val="00325FB3"/>
    <w:pPr>
      <w:snapToGrid w:val="0"/>
      <w:spacing w:line="360" w:lineRule="auto"/>
      <w:ind w:leftChars="-257" w:left="-540" w:firstLineChars="200" w:firstLine="600"/>
    </w:pPr>
    <w:rPr>
      <w:rFonts w:ascii="宋体" w:hAnsi="宋体"/>
      <w:sz w:val="30"/>
    </w:rPr>
  </w:style>
  <w:style w:type="paragraph" w:styleId="a5">
    <w:name w:val="header"/>
    <w:basedOn w:val="a"/>
    <w:rsid w:val="00325FB3"/>
    <w:pPr>
      <w:pBdr>
        <w:bottom w:val="single" w:sz="6" w:space="1" w:color="auto"/>
      </w:pBdr>
      <w:tabs>
        <w:tab w:val="center" w:pos="4153"/>
        <w:tab w:val="right" w:pos="8306"/>
      </w:tabs>
      <w:snapToGrid w:val="0"/>
      <w:jc w:val="center"/>
    </w:pPr>
    <w:rPr>
      <w:sz w:val="18"/>
      <w:szCs w:val="18"/>
    </w:rPr>
  </w:style>
  <w:style w:type="paragraph" w:styleId="a6">
    <w:name w:val="footer"/>
    <w:basedOn w:val="a"/>
    <w:link w:val="Char"/>
    <w:rsid w:val="00325FB3"/>
    <w:pPr>
      <w:tabs>
        <w:tab w:val="center" w:pos="4153"/>
        <w:tab w:val="right" w:pos="8306"/>
      </w:tabs>
      <w:snapToGrid w:val="0"/>
      <w:jc w:val="left"/>
    </w:pPr>
    <w:rPr>
      <w:sz w:val="18"/>
      <w:szCs w:val="18"/>
    </w:rPr>
  </w:style>
  <w:style w:type="character" w:customStyle="1" w:styleId="Char">
    <w:name w:val="页脚 Char"/>
    <w:link w:val="a6"/>
    <w:locked/>
    <w:rsid w:val="002D2AE4"/>
    <w:rPr>
      <w:rFonts w:eastAsia="宋体"/>
      <w:kern w:val="2"/>
      <w:sz w:val="18"/>
      <w:szCs w:val="18"/>
      <w:lang w:val="en-US" w:eastAsia="zh-CN" w:bidi="ar-SA"/>
    </w:rPr>
  </w:style>
  <w:style w:type="character" w:styleId="a7">
    <w:name w:val="page number"/>
    <w:basedOn w:val="a0"/>
    <w:rsid w:val="00325FB3"/>
  </w:style>
  <w:style w:type="table" w:styleId="a8">
    <w:name w:val="Table Grid"/>
    <w:basedOn w:val="a1"/>
    <w:rsid w:val="00DA26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aliases w:val=" Char,Char,普通文字,普通文字 Char Char Char Char,普通文字 Char Char Char Char Char,普通文字 Char Char Char Char Char Char,图形,普通文字 Char Char Char Char Char Char Char Char Char,Plain Text,普通文字 Char Char Char Char Char Char Char C,普通文字 Char1 Char Char Char Char,四号"/>
    <w:basedOn w:val="a"/>
    <w:link w:val="Char0"/>
    <w:qFormat/>
    <w:rsid w:val="00101D82"/>
    <w:rPr>
      <w:rFonts w:ascii="宋体" w:hAnsi="Courier New"/>
      <w:bCs/>
      <w:sz w:val="28"/>
      <w:szCs w:val="20"/>
    </w:rPr>
  </w:style>
  <w:style w:type="character" w:customStyle="1" w:styleId="Char0">
    <w:name w:val="纯文本 Char"/>
    <w:aliases w:val=" Char Char,Char Char2,普通文字 Char,普通文字 Char Char Char Char Char1,普通文字 Char Char Char Char Char Char1,普通文字 Char Char Char Char Char Char Char,图形 Char,普通文字 Char Char Char Char Char Char Char Char Char Char,Plain Text Char,四号 Char"/>
    <w:link w:val="a9"/>
    <w:rsid w:val="00AF0AA2"/>
    <w:rPr>
      <w:rFonts w:ascii="宋体" w:eastAsia="宋体" w:hAnsi="Courier New"/>
      <w:bCs/>
      <w:kern w:val="2"/>
      <w:sz w:val="28"/>
      <w:lang w:val="en-US" w:eastAsia="zh-CN" w:bidi="ar-SA"/>
    </w:rPr>
  </w:style>
  <w:style w:type="paragraph" w:styleId="10">
    <w:name w:val="toc 1"/>
    <w:basedOn w:val="a"/>
    <w:next w:val="a"/>
    <w:autoRedefine/>
    <w:uiPriority w:val="39"/>
    <w:rsid w:val="00ED0FBD"/>
    <w:pPr>
      <w:spacing w:before="120" w:after="120"/>
      <w:jc w:val="left"/>
    </w:pPr>
    <w:rPr>
      <w:b/>
      <w:bCs/>
      <w:caps/>
      <w:sz w:val="20"/>
      <w:szCs w:val="20"/>
    </w:rPr>
  </w:style>
  <w:style w:type="character" w:styleId="aa">
    <w:name w:val="Hyperlink"/>
    <w:uiPriority w:val="99"/>
    <w:rsid w:val="00ED0FBD"/>
    <w:rPr>
      <w:color w:val="0000FF"/>
      <w:u w:val="single"/>
    </w:rPr>
  </w:style>
  <w:style w:type="paragraph" w:styleId="21">
    <w:name w:val="toc 2"/>
    <w:basedOn w:val="a"/>
    <w:next w:val="a"/>
    <w:autoRedefine/>
    <w:uiPriority w:val="39"/>
    <w:rsid w:val="00621D97"/>
    <w:pPr>
      <w:tabs>
        <w:tab w:val="right" w:leader="dot" w:pos="8630"/>
      </w:tabs>
      <w:spacing w:line="320" w:lineRule="exact"/>
      <w:ind w:leftChars="100" w:left="210" w:rightChars="100" w:right="210"/>
      <w:jc w:val="left"/>
    </w:pPr>
    <w:rPr>
      <w:rFonts w:ascii="仿宋_GB2312" w:hAnsi="宋体"/>
      <w:smallCaps/>
      <w:noProof/>
      <w:sz w:val="20"/>
      <w:szCs w:val="20"/>
    </w:rPr>
  </w:style>
  <w:style w:type="paragraph" w:styleId="31">
    <w:name w:val="toc 3"/>
    <w:basedOn w:val="a"/>
    <w:next w:val="a"/>
    <w:autoRedefine/>
    <w:semiHidden/>
    <w:rsid w:val="000B0FD4"/>
    <w:pPr>
      <w:ind w:left="420"/>
      <w:jc w:val="left"/>
    </w:pPr>
    <w:rPr>
      <w:i/>
      <w:iCs/>
      <w:sz w:val="20"/>
      <w:szCs w:val="20"/>
    </w:rPr>
  </w:style>
  <w:style w:type="paragraph" w:styleId="4">
    <w:name w:val="toc 4"/>
    <w:basedOn w:val="a"/>
    <w:next w:val="a"/>
    <w:autoRedefine/>
    <w:semiHidden/>
    <w:rsid w:val="000B0FD4"/>
    <w:pPr>
      <w:ind w:left="630"/>
      <w:jc w:val="left"/>
    </w:pPr>
    <w:rPr>
      <w:sz w:val="18"/>
      <w:szCs w:val="18"/>
    </w:rPr>
  </w:style>
  <w:style w:type="paragraph" w:styleId="5">
    <w:name w:val="toc 5"/>
    <w:basedOn w:val="a"/>
    <w:next w:val="a"/>
    <w:autoRedefine/>
    <w:semiHidden/>
    <w:rsid w:val="000B0FD4"/>
    <w:pPr>
      <w:ind w:left="840"/>
      <w:jc w:val="left"/>
    </w:pPr>
    <w:rPr>
      <w:sz w:val="18"/>
      <w:szCs w:val="18"/>
    </w:rPr>
  </w:style>
  <w:style w:type="paragraph" w:styleId="6">
    <w:name w:val="toc 6"/>
    <w:basedOn w:val="a"/>
    <w:next w:val="a"/>
    <w:autoRedefine/>
    <w:semiHidden/>
    <w:rsid w:val="000B0FD4"/>
    <w:pPr>
      <w:ind w:left="1050"/>
      <w:jc w:val="left"/>
    </w:pPr>
    <w:rPr>
      <w:sz w:val="18"/>
      <w:szCs w:val="18"/>
    </w:rPr>
  </w:style>
  <w:style w:type="paragraph" w:styleId="7">
    <w:name w:val="toc 7"/>
    <w:basedOn w:val="a"/>
    <w:next w:val="a"/>
    <w:autoRedefine/>
    <w:semiHidden/>
    <w:rsid w:val="000B0FD4"/>
    <w:pPr>
      <w:ind w:left="1260"/>
      <w:jc w:val="left"/>
    </w:pPr>
    <w:rPr>
      <w:sz w:val="18"/>
      <w:szCs w:val="18"/>
    </w:rPr>
  </w:style>
  <w:style w:type="paragraph" w:styleId="8">
    <w:name w:val="toc 8"/>
    <w:basedOn w:val="a"/>
    <w:next w:val="a"/>
    <w:autoRedefine/>
    <w:semiHidden/>
    <w:rsid w:val="000B0FD4"/>
    <w:pPr>
      <w:ind w:left="1470"/>
      <w:jc w:val="left"/>
    </w:pPr>
    <w:rPr>
      <w:sz w:val="18"/>
      <w:szCs w:val="18"/>
    </w:rPr>
  </w:style>
  <w:style w:type="paragraph" w:styleId="9">
    <w:name w:val="toc 9"/>
    <w:basedOn w:val="a"/>
    <w:next w:val="a"/>
    <w:autoRedefine/>
    <w:semiHidden/>
    <w:rsid w:val="000B0FD4"/>
    <w:pPr>
      <w:ind w:left="1680"/>
      <w:jc w:val="left"/>
    </w:pPr>
    <w:rPr>
      <w:sz w:val="18"/>
      <w:szCs w:val="18"/>
    </w:rPr>
  </w:style>
  <w:style w:type="paragraph" w:customStyle="1" w:styleId="11">
    <w:name w:val="样式 标题 1 + 居中"/>
    <w:basedOn w:val="1"/>
    <w:autoRedefine/>
    <w:rsid w:val="001E62F4"/>
    <w:pPr>
      <w:spacing w:line="400" w:lineRule="exact"/>
      <w:jc w:val="center"/>
    </w:pPr>
    <w:rPr>
      <w:rFonts w:cs="宋体"/>
      <w:sz w:val="36"/>
      <w:szCs w:val="20"/>
    </w:rPr>
  </w:style>
  <w:style w:type="paragraph" w:styleId="ab">
    <w:name w:val="Normal (Web)"/>
    <w:basedOn w:val="a"/>
    <w:uiPriority w:val="99"/>
    <w:rsid w:val="008523FD"/>
    <w:pPr>
      <w:widowControl/>
      <w:spacing w:before="100" w:beforeAutospacing="1" w:after="100" w:afterAutospacing="1"/>
      <w:jc w:val="left"/>
    </w:pPr>
    <w:rPr>
      <w:rFonts w:ascii="宋体" w:hAnsi="宋体" w:cs="宋体"/>
      <w:kern w:val="0"/>
      <w:sz w:val="24"/>
    </w:rPr>
  </w:style>
  <w:style w:type="paragraph" w:customStyle="1" w:styleId="2195">
    <w:name w:val="样式 标题 2 + 小四 行距: 固定值 19.5 磅"/>
    <w:basedOn w:val="2"/>
    <w:rsid w:val="0024619C"/>
    <w:pPr>
      <w:spacing w:before="0" w:after="0" w:line="240" w:lineRule="auto"/>
    </w:pPr>
    <w:rPr>
      <w:rFonts w:cs="宋体"/>
      <w:bCs w:val="0"/>
      <w:sz w:val="24"/>
      <w:szCs w:val="20"/>
    </w:rPr>
  </w:style>
  <w:style w:type="paragraph" w:customStyle="1" w:styleId="22">
    <w:name w:val="样式 标题 2 + 小四"/>
    <w:basedOn w:val="2"/>
    <w:link w:val="2Char0"/>
    <w:rsid w:val="00BE1611"/>
    <w:pPr>
      <w:spacing w:before="0" w:after="0" w:line="240" w:lineRule="auto"/>
    </w:pPr>
    <w:rPr>
      <w:sz w:val="24"/>
    </w:rPr>
  </w:style>
  <w:style w:type="character" w:customStyle="1" w:styleId="2Char0">
    <w:name w:val="样式 标题 2 + 小四 Char"/>
    <w:link w:val="22"/>
    <w:rsid w:val="00BE1611"/>
    <w:rPr>
      <w:rFonts w:ascii="Arial" w:eastAsia="仿宋_GB2312" w:hAnsi="Arial"/>
      <w:bCs/>
      <w:kern w:val="2"/>
      <w:sz w:val="24"/>
      <w:szCs w:val="32"/>
      <w:lang w:val="en-US" w:eastAsia="zh-CN" w:bidi="ar-SA"/>
    </w:rPr>
  </w:style>
  <w:style w:type="paragraph" w:customStyle="1" w:styleId="227">
    <w:name w:val="样式 标题 2 + 小四 行距: 固定值 27 磅"/>
    <w:basedOn w:val="2"/>
    <w:rsid w:val="00BE1611"/>
    <w:pPr>
      <w:spacing w:before="0" w:after="0" w:line="240" w:lineRule="auto"/>
    </w:pPr>
    <w:rPr>
      <w:rFonts w:cs="宋体"/>
      <w:bCs w:val="0"/>
      <w:sz w:val="24"/>
      <w:szCs w:val="20"/>
    </w:rPr>
  </w:style>
  <w:style w:type="paragraph" w:customStyle="1" w:styleId="226">
    <w:name w:val="样式 标题 2 + 小四 行距: 固定值 26 磅"/>
    <w:basedOn w:val="2"/>
    <w:rsid w:val="00BE1611"/>
    <w:pPr>
      <w:spacing w:before="0" w:after="0" w:line="240" w:lineRule="auto"/>
    </w:pPr>
    <w:rPr>
      <w:rFonts w:cs="宋体"/>
      <w:bCs w:val="0"/>
      <w:sz w:val="24"/>
      <w:szCs w:val="20"/>
    </w:rPr>
  </w:style>
  <w:style w:type="paragraph" w:customStyle="1" w:styleId="202">
    <w:name w:val="样式 标题 2 + 小四 左侧:  0 厘米 悬挂缩进: 2 字符"/>
    <w:basedOn w:val="2"/>
    <w:rsid w:val="00BE1611"/>
    <w:pPr>
      <w:spacing w:before="0" w:after="0" w:line="240" w:lineRule="auto"/>
      <w:ind w:left="200" w:hangingChars="200" w:hanging="200"/>
    </w:pPr>
    <w:rPr>
      <w:rFonts w:cs="宋体"/>
      <w:bCs w:val="0"/>
      <w:sz w:val="24"/>
      <w:szCs w:val="20"/>
    </w:rPr>
  </w:style>
  <w:style w:type="character" w:customStyle="1" w:styleId="CharChar">
    <w:name w:val="Char Char"/>
    <w:rsid w:val="0050301E"/>
    <w:rPr>
      <w:rFonts w:ascii="宋体" w:eastAsia="宋体" w:hAnsi="Courier New"/>
      <w:kern w:val="2"/>
      <w:sz w:val="21"/>
      <w:lang w:val="en-US" w:eastAsia="zh-CN" w:bidi="ar-SA"/>
    </w:rPr>
  </w:style>
  <w:style w:type="paragraph" w:customStyle="1" w:styleId="ac">
    <w:name w:val="模板_正文"/>
    <w:basedOn w:val="a"/>
    <w:link w:val="Char1"/>
    <w:autoRedefine/>
    <w:rsid w:val="00FB696D"/>
    <w:pPr>
      <w:spacing w:line="560" w:lineRule="exact"/>
      <w:ind w:leftChars="-171" w:left="-359" w:rightChars="-171" w:right="-359" w:firstLineChars="149" w:firstLine="358"/>
    </w:pPr>
    <w:rPr>
      <w:rFonts w:ascii="仿宋_GB2312" w:eastAsia="仿宋_GB2312"/>
      <w:kern w:val="0"/>
      <w:sz w:val="24"/>
    </w:rPr>
  </w:style>
  <w:style w:type="character" w:customStyle="1" w:styleId="Char1">
    <w:name w:val="模板_正文 Char"/>
    <w:link w:val="ac"/>
    <w:rsid w:val="00FB696D"/>
    <w:rPr>
      <w:rFonts w:ascii="仿宋_GB2312" w:eastAsia="仿宋_GB2312"/>
      <w:sz w:val="24"/>
      <w:szCs w:val="24"/>
    </w:rPr>
  </w:style>
  <w:style w:type="paragraph" w:styleId="ad">
    <w:name w:val="Date"/>
    <w:basedOn w:val="a"/>
    <w:next w:val="a"/>
    <w:rsid w:val="00AC5B4F"/>
    <w:pPr>
      <w:ind w:leftChars="2500" w:left="100"/>
    </w:pPr>
  </w:style>
  <w:style w:type="paragraph" w:customStyle="1" w:styleId="ParaCharCharChar1Char">
    <w:name w:val="默认段落字体 Para Char Char Char1 Char"/>
    <w:basedOn w:val="a"/>
    <w:rsid w:val="00C85850"/>
    <w:rPr>
      <w:rFonts w:ascii="Tahoma" w:hAnsi="Tahoma"/>
      <w:sz w:val="24"/>
      <w:szCs w:val="20"/>
    </w:rPr>
  </w:style>
  <w:style w:type="character" w:styleId="ae">
    <w:name w:val="annotation reference"/>
    <w:semiHidden/>
    <w:rsid w:val="00A4285E"/>
    <w:rPr>
      <w:sz w:val="21"/>
      <w:szCs w:val="21"/>
    </w:rPr>
  </w:style>
  <w:style w:type="paragraph" w:styleId="af">
    <w:name w:val="annotation text"/>
    <w:basedOn w:val="a"/>
    <w:link w:val="Char2"/>
    <w:semiHidden/>
    <w:rsid w:val="00A4285E"/>
    <w:pPr>
      <w:jc w:val="left"/>
    </w:pPr>
  </w:style>
  <w:style w:type="character" w:customStyle="1" w:styleId="Char2">
    <w:name w:val="批注文字 Char"/>
    <w:link w:val="af"/>
    <w:semiHidden/>
    <w:rsid w:val="008D3B8D"/>
    <w:rPr>
      <w:rFonts w:eastAsia="宋体"/>
      <w:kern w:val="2"/>
      <w:sz w:val="21"/>
      <w:szCs w:val="24"/>
      <w:lang w:val="en-US" w:eastAsia="zh-CN" w:bidi="ar-SA"/>
    </w:rPr>
  </w:style>
  <w:style w:type="paragraph" w:styleId="af0">
    <w:name w:val="annotation subject"/>
    <w:basedOn w:val="af"/>
    <w:next w:val="af"/>
    <w:semiHidden/>
    <w:rsid w:val="00A4285E"/>
    <w:rPr>
      <w:b/>
      <w:bCs/>
    </w:rPr>
  </w:style>
  <w:style w:type="paragraph" w:styleId="af1">
    <w:name w:val="Balloon Text"/>
    <w:basedOn w:val="a"/>
    <w:semiHidden/>
    <w:rsid w:val="00A4285E"/>
    <w:rPr>
      <w:sz w:val="18"/>
      <w:szCs w:val="18"/>
    </w:rPr>
  </w:style>
  <w:style w:type="paragraph" w:customStyle="1" w:styleId="CharCharChar">
    <w:name w:val="Char Char Char"/>
    <w:basedOn w:val="a"/>
    <w:rsid w:val="00075C8A"/>
    <w:pPr>
      <w:widowControl/>
      <w:spacing w:after="160" w:line="240" w:lineRule="exact"/>
      <w:jc w:val="left"/>
    </w:pPr>
    <w:rPr>
      <w:rFonts w:ascii="Verdana" w:hAnsi="Verdana" w:cs="Verdana"/>
      <w:kern w:val="0"/>
      <w:sz w:val="20"/>
      <w:szCs w:val="20"/>
      <w:lang w:eastAsia="en-US"/>
    </w:rPr>
  </w:style>
  <w:style w:type="character" w:styleId="af2">
    <w:name w:val="Strong"/>
    <w:qFormat/>
    <w:rsid w:val="00F672F9"/>
    <w:rPr>
      <w:b/>
      <w:bCs/>
    </w:rPr>
  </w:style>
  <w:style w:type="paragraph" w:customStyle="1" w:styleId="CharCharChar1CharCharCharChar">
    <w:name w:val="Char Char Char1 Char Char Char Char"/>
    <w:basedOn w:val="a"/>
    <w:rsid w:val="00991EA8"/>
    <w:rPr>
      <w:rFonts w:ascii="宋体" w:hAnsi="宋体" w:cs="Courier New"/>
      <w:sz w:val="32"/>
      <w:szCs w:val="32"/>
    </w:rPr>
  </w:style>
  <w:style w:type="paragraph" w:customStyle="1" w:styleId="-">
    <w:name w:val="模版-正文空两格"/>
    <w:basedOn w:val="a"/>
    <w:autoRedefine/>
    <w:qFormat/>
    <w:rsid w:val="00E60049"/>
    <w:pPr>
      <w:adjustRightInd w:val="0"/>
      <w:snapToGrid w:val="0"/>
      <w:spacing w:line="540" w:lineRule="exact"/>
      <w:ind w:leftChars="-171" w:left="-359" w:firstLineChars="128" w:firstLine="307"/>
    </w:pPr>
    <w:rPr>
      <w:rFonts w:ascii="仿宋_GB2312" w:eastAsia="仿宋_GB2312" w:hAnsi="宋体"/>
      <w:kern w:val="24"/>
      <w:sz w:val="24"/>
    </w:rPr>
  </w:style>
  <w:style w:type="paragraph" w:customStyle="1" w:styleId="-0">
    <w:name w:val="模版-正文居中"/>
    <w:basedOn w:val="a"/>
    <w:autoRedefine/>
    <w:qFormat/>
    <w:rsid w:val="00B545B9"/>
    <w:pPr>
      <w:widowControl/>
      <w:adjustRightInd w:val="0"/>
      <w:snapToGrid w:val="0"/>
      <w:spacing w:line="300" w:lineRule="exact"/>
      <w:jc w:val="center"/>
    </w:pPr>
    <w:rPr>
      <w:rFonts w:eastAsia="华文细黑"/>
      <w:sz w:val="18"/>
      <w:szCs w:val="22"/>
    </w:rPr>
  </w:style>
  <w:style w:type="character" w:customStyle="1" w:styleId="CharChar4">
    <w:name w:val="Char Char4"/>
    <w:rsid w:val="00A84768"/>
    <w:rPr>
      <w:rFonts w:ascii="宋体" w:eastAsia="宋体" w:hAnsi="Courier New"/>
      <w:kern w:val="2"/>
      <w:sz w:val="21"/>
      <w:lang w:val="en-US" w:eastAsia="zh-CN" w:bidi="ar-SA"/>
    </w:rPr>
  </w:style>
  <w:style w:type="paragraph" w:customStyle="1" w:styleId="CharCharCharChar">
    <w:name w:val="Char Char Char Char"/>
    <w:basedOn w:val="a"/>
    <w:rsid w:val="0005187D"/>
    <w:rPr>
      <w:rFonts w:ascii="宋体" w:hAnsi="宋体" w:cs="Courier New"/>
      <w:sz w:val="32"/>
      <w:szCs w:val="32"/>
    </w:rPr>
  </w:style>
  <w:style w:type="paragraph" w:styleId="af3">
    <w:name w:val="Note Heading"/>
    <w:basedOn w:val="a"/>
    <w:next w:val="a"/>
    <w:link w:val="Char3"/>
    <w:rsid w:val="00ED1C31"/>
    <w:pPr>
      <w:jc w:val="center"/>
    </w:pPr>
    <w:rPr>
      <w:szCs w:val="20"/>
    </w:rPr>
  </w:style>
  <w:style w:type="character" w:customStyle="1" w:styleId="Char3">
    <w:name w:val="注释标题 Char"/>
    <w:link w:val="af3"/>
    <w:locked/>
    <w:rsid w:val="00ED1C31"/>
    <w:rPr>
      <w:rFonts w:eastAsia="宋体"/>
      <w:kern w:val="2"/>
      <w:sz w:val="21"/>
      <w:lang w:val="en-US" w:eastAsia="zh-CN" w:bidi="ar-SA"/>
    </w:rPr>
  </w:style>
  <w:style w:type="character" w:customStyle="1" w:styleId="apple-style-span">
    <w:name w:val="apple-style-span"/>
    <w:basedOn w:val="a0"/>
    <w:rsid w:val="00663417"/>
  </w:style>
  <w:style w:type="character" w:customStyle="1" w:styleId="CharChar0">
    <w:name w:val="普通文字 Char Char"/>
    <w:rsid w:val="008D3B8D"/>
    <w:rPr>
      <w:rFonts w:ascii="宋体" w:hAnsi="Courier New"/>
      <w:kern w:val="2"/>
      <w:sz w:val="21"/>
    </w:rPr>
  </w:style>
  <w:style w:type="character" w:customStyle="1" w:styleId="CharChar1">
    <w:name w:val="Char Char1"/>
    <w:aliases w:val="Char Char3,普通文字 Char Char1"/>
    <w:rsid w:val="00275643"/>
    <w:rPr>
      <w:rFonts w:ascii="宋体" w:eastAsia="宋体" w:hAnsi="Courier New"/>
      <w:bCs/>
      <w:kern w:val="2"/>
      <w:sz w:val="28"/>
      <w:lang w:val="en-US" w:eastAsia="zh-CN" w:bidi="ar-SA"/>
    </w:rPr>
  </w:style>
  <w:style w:type="paragraph" w:customStyle="1" w:styleId="reader-word-layerreader-word-s1-1">
    <w:name w:val="reader-word-layer reader-word-s1-1"/>
    <w:basedOn w:val="a"/>
    <w:rsid w:val="00915F9E"/>
    <w:pPr>
      <w:widowControl/>
      <w:spacing w:before="100" w:beforeAutospacing="1" w:after="100" w:afterAutospacing="1"/>
      <w:jc w:val="left"/>
    </w:pPr>
    <w:rPr>
      <w:rFonts w:ascii="宋体" w:hAnsi="宋体" w:cs="宋体"/>
      <w:kern w:val="0"/>
      <w:sz w:val="24"/>
    </w:rPr>
  </w:style>
  <w:style w:type="character" w:customStyle="1" w:styleId="zwCharChar">
    <w:name w:val="(zw 正文) Char Char"/>
    <w:link w:val="zw"/>
    <w:rsid w:val="006A11C2"/>
    <w:rPr>
      <w:rFonts w:ascii="宋体" w:eastAsia="宋体"/>
      <w:kern w:val="2"/>
      <w:sz w:val="24"/>
      <w:szCs w:val="24"/>
      <w:lang w:val="en-US" w:eastAsia="zh-CN" w:bidi="ar-SA"/>
    </w:rPr>
  </w:style>
  <w:style w:type="paragraph" w:customStyle="1" w:styleId="zw">
    <w:name w:val="(zw 正文)"/>
    <w:basedOn w:val="a"/>
    <w:link w:val="zwCharChar"/>
    <w:rsid w:val="006A11C2"/>
    <w:pPr>
      <w:spacing w:after="120"/>
      <w:ind w:firstLineChars="200" w:firstLine="200"/>
    </w:pPr>
    <w:rPr>
      <w:rFonts w:ascii="宋体"/>
      <w:sz w:val="24"/>
    </w:rPr>
  </w:style>
  <w:style w:type="paragraph" w:styleId="af4">
    <w:name w:val="Normal Indent"/>
    <w:basedOn w:val="a"/>
    <w:rsid w:val="006A11C2"/>
    <w:pPr>
      <w:ind w:firstLineChars="200" w:firstLine="420"/>
    </w:pPr>
  </w:style>
  <w:style w:type="paragraph" w:customStyle="1" w:styleId="Char3Char">
    <w:name w:val="Char3 Char"/>
    <w:basedOn w:val="a"/>
    <w:rsid w:val="00435B5B"/>
    <w:rPr>
      <w:rFonts w:ascii="Tahoma" w:hAnsi="Tahoma"/>
      <w:sz w:val="24"/>
      <w:szCs w:val="20"/>
    </w:rPr>
  </w:style>
  <w:style w:type="paragraph" w:customStyle="1" w:styleId="reader-word-layerreader-word-s1-5">
    <w:name w:val="reader-word-layer reader-word-s1-5"/>
    <w:basedOn w:val="a"/>
    <w:rsid w:val="006B33BD"/>
    <w:pPr>
      <w:widowControl/>
      <w:spacing w:before="100" w:beforeAutospacing="1" w:after="100" w:afterAutospacing="1"/>
      <w:jc w:val="left"/>
    </w:pPr>
    <w:rPr>
      <w:rFonts w:ascii="宋体" w:hAnsi="宋体" w:cs="宋体"/>
      <w:kern w:val="0"/>
      <w:sz w:val="24"/>
    </w:rPr>
  </w:style>
  <w:style w:type="table" w:styleId="af5">
    <w:name w:val="Table Elegant"/>
    <w:basedOn w:val="a1"/>
    <w:rsid w:val="008479C9"/>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6">
    <w:name w:val="FollowedHyperlink"/>
    <w:rsid w:val="00E15BFD"/>
    <w:rPr>
      <w:color w:val="954F72"/>
      <w:u w:val="single"/>
    </w:rPr>
  </w:style>
  <w:style w:type="character" w:customStyle="1" w:styleId="3Char">
    <w:name w:val="正文文本缩进 3 Char"/>
    <w:link w:val="30"/>
    <w:rsid w:val="00E15BFD"/>
    <w:rPr>
      <w:rFonts w:ascii="宋体" w:hAnsi="宋体"/>
      <w:kern w:val="2"/>
      <w:sz w:val="30"/>
      <w:szCs w:val="24"/>
    </w:rPr>
  </w:style>
  <w:style w:type="paragraph" w:customStyle="1" w:styleId="reader-word-layer">
    <w:name w:val="reader-word-layer"/>
    <w:basedOn w:val="a"/>
    <w:rsid w:val="00141949"/>
    <w:pPr>
      <w:widowControl/>
      <w:spacing w:before="100" w:beforeAutospacing="1" w:after="100" w:afterAutospacing="1"/>
      <w:jc w:val="left"/>
    </w:pPr>
    <w:rPr>
      <w:rFonts w:ascii="宋体" w:hAnsi="宋体" w:cs="宋体"/>
      <w:kern w:val="0"/>
      <w:sz w:val="24"/>
    </w:rPr>
  </w:style>
  <w:style w:type="paragraph" w:customStyle="1" w:styleId="CharCharCharChar0">
    <w:name w:val="Char Char Char Char"/>
    <w:basedOn w:val="a"/>
    <w:rsid w:val="001E7A84"/>
    <w:rPr>
      <w:rFonts w:ascii="Tahoma" w:hAnsi="Tahom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3951">
      <w:bodyDiv w:val="1"/>
      <w:marLeft w:val="0"/>
      <w:marRight w:val="0"/>
      <w:marTop w:val="0"/>
      <w:marBottom w:val="0"/>
      <w:divBdr>
        <w:top w:val="none" w:sz="0" w:space="0" w:color="auto"/>
        <w:left w:val="none" w:sz="0" w:space="0" w:color="auto"/>
        <w:bottom w:val="none" w:sz="0" w:space="0" w:color="auto"/>
        <w:right w:val="none" w:sz="0" w:space="0" w:color="auto"/>
      </w:divBdr>
    </w:div>
    <w:div w:id="63335802">
      <w:bodyDiv w:val="1"/>
      <w:marLeft w:val="0"/>
      <w:marRight w:val="0"/>
      <w:marTop w:val="0"/>
      <w:marBottom w:val="0"/>
      <w:divBdr>
        <w:top w:val="none" w:sz="0" w:space="0" w:color="auto"/>
        <w:left w:val="none" w:sz="0" w:space="0" w:color="auto"/>
        <w:bottom w:val="none" w:sz="0" w:space="0" w:color="auto"/>
        <w:right w:val="none" w:sz="0" w:space="0" w:color="auto"/>
      </w:divBdr>
    </w:div>
    <w:div w:id="195001724">
      <w:bodyDiv w:val="1"/>
      <w:marLeft w:val="0"/>
      <w:marRight w:val="0"/>
      <w:marTop w:val="0"/>
      <w:marBottom w:val="0"/>
      <w:divBdr>
        <w:top w:val="none" w:sz="0" w:space="0" w:color="auto"/>
        <w:left w:val="none" w:sz="0" w:space="0" w:color="auto"/>
        <w:bottom w:val="none" w:sz="0" w:space="0" w:color="auto"/>
        <w:right w:val="none" w:sz="0" w:space="0" w:color="auto"/>
      </w:divBdr>
    </w:div>
    <w:div w:id="246765292">
      <w:bodyDiv w:val="1"/>
      <w:marLeft w:val="0"/>
      <w:marRight w:val="0"/>
      <w:marTop w:val="0"/>
      <w:marBottom w:val="0"/>
      <w:divBdr>
        <w:top w:val="none" w:sz="0" w:space="0" w:color="auto"/>
        <w:left w:val="none" w:sz="0" w:space="0" w:color="auto"/>
        <w:bottom w:val="none" w:sz="0" w:space="0" w:color="auto"/>
        <w:right w:val="none" w:sz="0" w:space="0" w:color="auto"/>
      </w:divBdr>
    </w:div>
    <w:div w:id="248345738">
      <w:bodyDiv w:val="1"/>
      <w:marLeft w:val="0"/>
      <w:marRight w:val="0"/>
      <w:marTop w:val="0"/>
      <w:marBottom w:val="0"/>
      <w:divBdr>
        <w:top w:val="none" w:sz="0" w:space="0" w:color="auto"/>
        <w:left w:val="none" w:sz="0" w:space="0" w:color="auto"/>
        <w:bottom w:val="none" w:sz="0" w:space="0" w:color="auto"/>
        <w:right w:val="none" w:sz="0" w:space="0" w:color="auto"/>
      </w:divBdr>
    </w:div>
    <w:div w:id="257911876">
      <w:bodyDiv w:val="1"/>
      <w:marLeft w:val="0"/>
      <w:marRight w:val="0"/>
      <w:marTop w:val="0"/>
      <w:marBottom w:val="0"/>
      <w:divBdr>
        <w:top w:val="none" w:sz="0" w:space="0" w:color="auto"/>
        <w:left w:val="none" w:sz="0" w:space="0" w:color="auto"/>
        <w:bottom w:val="none" w:sz="0" w:space="0" w:color="auto"/>
        <w:right w:val="none" w:sz="0" w:space="0" w:color="auto"/>
      </w:divBdr>
    </w:div>
    <w:div w:id="294876661">
      <w:bodyDiv w:val="1"/>
      <w:marLeft w:val="0"/>
      <w:marRight w:val="0"/>
      <w:marTop w:val="0"/>
      <w:marBottom w:val="0"/>
      <w:divBdr>
        <w:top w:val="none" w:sz="0" w:space="0" w:color="auto"/>
        <w:left w:val="none" w:sz="0" w:space="0" w:color="auto"/>
        <w:bottom w:val="none" w:sz="0" w:space="0" w:color="auto"/>
        <w:right w:val="none" w:sz="0" w:space="0" w:color="auto"/>
      </w:divBdr>
    </w:div>
    <w:div w:id="302321106">
      <w:bodyDiv w:val="1"/>
      <w:marLeft w:val="0"/>
      <w:marRight w:val="0"/>
      <w:marTop w:val="0"/>
      <w:marBottom w:val="0"/>
      <w:divBdr>
        <w:top w:val="none" w:sz="0" w:space="0" w:color="auto"/>
        <w:left w:val="none" w:sz="0" w:space="0" w:color="auto"/>
        <w:bottom w:val="none" w:sz="0" w:space="0" w:color="auto"/>
        <w:right w:val="none" w:sz="0" w:space="0" w:color="auto"/>
      </w:divBdr>
    </w:div>
    <w:div w:id="399988922">
      <w:bodyDiv w:val="1"/>
      <w:marLeft w:val="0"/>
      <w:marRight w:val="0"/>
      <w:marTop w:val="0"/>
      <w:marBottom w:val="0"/>
      <w:divBdr>
        <w:top w:val="none" w:sz="0" w:space="0" w:color="auto"/>
        <w:left w:val="none" w:sz="0" w:space="0" w:color="auto"/>
        <w:bottom w:val="none" w:sz="0" w:space="0" w:color="auto"/>
        <w:right w:val="none" w:sz="0" w:space="0" w:color="auto"/>
      </w:divBdr>
      <w:divsChild>
        <w:div w:id="1788891963">
          <w:marLeft w:val="0"/>
          <w:marRight w:val="0"/>
          <w:marTop w:val="0"/>
          <w:marBottom w:val="0"/>
          <w:divBdr>
            <w:top w:val="none" w:sz="0" w:space="0" w:color="auto"/>
            <w:left w:val="none" w:sz="0" w:space="0" w:color="auto"/>
            <w:bottom w:val="none" w:sz="0" w:space="0" w:color="auto"/>
            <w:right w:val="none" w:sz="0" w:space="0" w:color="auto"/>
          </w:divBdr>
          <w:divsChild>
            <w:div w:id="1500120164">
              <w:marLeft w:val="0"/>
              <w:marRight w:val="0"/>
              <w:marTop w:val="0"/>
              <w:marBottom w:val="0"/>
              <w:divBdr>
                <w:top w:val="none" w:sz="0" w:space="0" w:color="auto"/>
                <w:left w:val="none" w:sz="0" w:space="0" w:color="auto"/>
                <w:bottom w:val="none" w:sz="0" w:space="0" w:color="auto"/>
                <w:right w:val="none" w:sz="0" w:space="0" w:color="auto"/>
              </w:divBdr>
            </w:div>
            <w:div w:id="185757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166036">
      <w:bodyDiv w:val="1"/>
      <w:marLeft w:val="0"/>
      <w:marRight w:val="0"/>
      <w:marTop w:val="0"/>
      <w:marBottom w:val="0"/>
      <w:divBdr>
        <w:top w:val="none" w:sz="0" w:space="0" w:color="auto"/>
        <w:left w:val="none" w:sz="0" w:space="0" w:color="auto"/>
        <w:bottom w:val="none" w:sz="0" w:space="0" w:color="auto"/>
        <w:right w:val="none" w:sz="0" w:space="0" w:color="auto"/>
      </w:divBdr>
    </w:div>
    <w:div w:id="479463977">
      <w:bodyDiv w:val="1"/>
      <w:marLeft w:val="0"/>
      <w:marRight w:val="0"/>
      <w:marTop w:val="0"/>
      <w:marBottom w:val="0"/>
      <w:divBdr>
        <w:top w:val="none" w:sz="0" w:space="0" w:color="auto"/>
        <w:left w:val="none" w:sz="0" w:space="0" w:color="auto"/>
        <w:bottom w:val="none" w:sz="0" w:space="0" w:color="auto"/>
        <w:right w:val="none" w:sz="0" w:space="0" w:color="auto"/>
      </w:divBdr>
    </w:div>
    <w:div w:id="502479435">
      <w:bodyDiv w:val="1"/>
      <w:marLeft w:val="0"/>
      <w:marRight w:val="0"/>
      <w:marTop w:val="0"/>
      <w:marBottom w:val="0"/>
      <w:divBdr>
        <w:top w:val="none" w:sz="0" w:space="0" w:color="auto"/>
        <w:left w:val="none" w:sz="0" w:space="0" w:color="auto"/>
        <w:bottom w:val="none" w:sz="0" w:space="0" w:color="auto"/>
        <w:right w:val="none" w:sz="0" w:space="0" w:color="auto"/>
      </w:divBdr>
    </w:div>
    <w:div w:id="532158157">
      <w:bodyDiv w:val="1"/>
      <w:marLeft w:val="0"/>
      <w:marRight w:val="0"/>
      <w:marTop w:val="0"/>
      <w:marBottom w:val="0"/>
      <w:divBdr>
        <w:top w:val="none" w:sz="0" w:space="0" w:color="auto"/>
        <w:left w:val="none" w:sz="0" w:space="0" w:color="auto"/>
        <w:bottom w:val="none" w:sz="0" w:space="0" w:color="auto"/>
        <w:right w:val="none" w:sz="0" w:space="0" w:color="auto"/>
      </w:divBdr>
    </w:div>
    <w:div w:id="537205278">
      <w:bodyDiv w:val="1"/>
      <w:marLeft w:val="0"/>
      <w:marRight w:val="0"/>
      <w:marTop w:val="0"/>
      <w:marBottom w:val="0"/>
      <w:divBdr>
        <w:top w:val="none" w:sz="0" w:space="0" w:color="auto"/>
        <w:left w:val="none" w:sz="0" w:space="0" w:color="auto"/>
        <w:bottom w:val="none" w:sz="0" w:space="0" w:color="auto"/>
        <w:right w:val="none" w:sz="0" w:space="0" w:color="auto"/>
      </w:divBdr>
    </w:div>
    <w:div w:id="575627754">
      <w:bodyDiv w:val="1"/>
      <w:marLeft w:val="0"/>
      <w:marRight w:val="0"/>
      <w:marTop w:val="0"/>
      <w:marBottom w:val="0"/>
      <w:divBdr>
        <w:top w:val="none" w:sz="0" w:space="0" w:color="auto"/>
        <w:left w:val="none" w:sz="0" w:space="0" w:color="auto"/>
        <w:bottom w:val="none" w:sz="0" w:space="0" w:color="auto"/>
        <w:right w:val="none" w:sz="0" w:space="0" w:color="auto"/>
      </w:divBdr>
    </w:div>
    <w:div w:id="596060907">
      <w:bodyDiv w:val="1"/>
      <w:marLeft w:val="0"/>
      <w:marRight w:val="0"/>
      <w:marTop w:val="0"/>
      <w:marBottom w:val="0"/>
      <w:divBdr>
        <w:top w:val="none" w:sz="0" w:space="0" w:color="auto"/>
        <w:left w:val="none" w:sz="0" w:space="0" w:color="auto"/>
        <w:bottom w:val="none" w:sz="0" w:space="0" w:color="auto"/>
        <w:right w:val="none" w:sz="0" w:space="0" w:color="auto"/>
      </w:divBdr>
    </w:div>
    <w:div w:id="611670167">
      <w:bodyDiv w:val="1"/>
      <w:marLeft w:val="0"/>
      <w:marRight w:val="0"/>
      <w:marTop w:val="0"/>
      <w:marBottom w:val="0"/>
      <w:divBdr>
        <w:top w:val="none" w:sz="0" w:space="0" w:color="auto"/>
        <w:left w:val="none" w:sz="0" w:space="0" w:color="auto"/>
        <w:bottom w:val="none" w:sz="0" w:space="0" w:color="auto"/>
        <w:right w:val="none" w:sz="0" w:space="0" w:color="auto"/>
      </w:divBdr>
    </w:div>
    <w:div w:id="710302107">
      <w:bodyDiv w:val="1"/>
      <w:marLeft w:val="0"/>
      <w:marRight w:val="0"/>
      <w:marTop w:val="0"/>
      <w:marBottom w:val="0"/>
      <w:divBdr>
        <w:top w:val="none" w:sz="0" w:space="0" w:color="auto"/>
        <w:left w:val="none" w:sz="0" w:space="0" w:color="auto"/>
        <w:bottom w:val="none" w:sz="0" w:space="0" w:color="auto"/>
        <w:right w:val="none" w:sz="0" w:space="0" w:color="auto"/>
      </w:divBdr>
      <w:divsChild>
        <w:div w:id="1563057343">
          <w:marLeft w:val="0"/>
          <w:marRight w:val="0"/>
          <w:marTop w:val="0"/>
          <w:marBottom w:val="0"/>
          <w:divBdr>
            <w:top w:val="none" w:sz="0" w:space="0" w:color="auto"/>
            <w:left w:val="none" w:sz="0" w:space="0" w:color="auto"/>
            <w:bottom w:val="none" w:sz="0" w:space="0" w:color="auto"/>
            <w:right w:val="none" w:sz="0" w:space="0" w:color="auto"/>
          </w:divBdr>
        </w:div>
      </w:divsChild>
    </w:div>
    <w:div w:id="715474801">
      <w:bodyDiv w:val="1"/>
      <w:marLeft w:val="0"/>
      <w:marRight w:val="0"/>
      <w:marTop w:val="0"/>
      <w:marBottom w:val="0"/>
      <w:divBdr>
        <w:top w:val="none" w:sz="0" w:space="0" w:color="auto"/>
        <w:left w:val="none" w:sz="0" w:space="0" w:color="auto"/>
        <w:bottom w:val="none" w:sz="0" w:space="0" w:color="auto"/>
        <w:right w:val="none" w:sz="0" w:space="0" w:color="auto"/>
      </w:divBdr>
    </w:div>
    <w:div w:id="773479729">
      <w:bodyDiv w:val="1"/>
      <w:marLeft w:val="0"/>
      <w:marRight w:val="0"/>
      <w:marTop w:val="0"/>
      <w:marBottom w:val="0"/>
      <w:divBdr>
        <w:top w:val="none" w:sz="0" w:space="0" w:color="auto"/>
        <w:left w:val="none" w:sz="0" w:space="0" w:color="auto"/>
        <w:bottom w:val="none" w:sz="0" w:space="0" w:color="auto"/>
        <w:right w:val="none" w:sz="0" w:space="0" w:color="auto"/>
      </w:divBdr>
      <w:divsChild>
        <w:div w:id="1125152744">
          <w:marLeft w:val="0"/>
          <w:marRight w:val="0"/>
          <w:marTop w:val="0"/>
          <w:marBottom w:val="0"/>
          <w:divBdr>
            <w:top w:val="none" w:sz="0" w:space="0" w:color="auto"/>
            <w:left w:val="none" w:sz="0" w:space="0" w:color="auto"/>
            <w:bottom w:val="none" w:sz="0" w:space="0" w:color="auto"/>
            <w:right w:val="none" w:sz="0" w:space="0" w:color="auto"/>
          </w:divBdr>
          <w:divsChild>
            <w:div w:id="56975208">
              <w:marLeft w:val="0"/>
              <w:marRight w:val="0"/>
              <w:marTop w:val="0"/>
              <w:marBottom w:val="353"/>
              <w:divBdr>
                <w:top w:val="none" w:sz="0" w:space="0" w:color="auto"/>
                <w:left w:val="none" w:sz="0" w:space="0" w:color="auto"/>
                <w:bottom w:val="none" w:sz="0" w:space="0" w:color="auto"/>
                <w:right w:val="none" w:sz="0" w:space="0" w:color="auto"/>
              </w:divBdr>
              <w:divsChild>
                <w:div w:id="622079710">
                  <w:marLeft w:val="204"/>
                  <w:marRight w:val="204"/>
                  <w:marTop w:val="204"/>
                  <w:marBottom w:val="204"/>
                  <w:divBdr>
                    <w:top w:val="none" w:sz="0" w:space="0" w:color="auto"/>
                    <w:left w:val="none" w:sz="0" w:space="0" w:color="auto"/>
                    <w:bottom w:val="none" w:sz="0" w:space="0" w:color="auto"/>
                    <w:right w:val="none" w:sz="0" w:space="0" w:color="auto"/>
                  </w:divBdr>
                  <w:divsChild>
                    <w:div w:id="498735524">
                      <w:marLeft w:val="0"/>
                      <w:marRight w:val="0"/>
                      <w:marTop w:val="0"/>
                      <w:marBottom w:val="0"/>
                      <w:divBdr>
                        <w:top w:val="none" w:sz="0" w:space="0" w:color="auto"/>
                        <w:left w:val="none" w:sz="0" w:space="0" w:color="auto"/>
                        <w:bottom w:val="none" w:sz="0" w:space="0" w:color="auto"/>
                        <w:right w:val="none" w:sz="0" w:space="0" w:color="auto"/>
                      </w:divBdr>
                      <w:divsChild>
                        <w:div w:id="82512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779116">
      <w:bodyDiv w:val="1"/>
      <w:marLeft w:val="0"/>
      <w:marRight w:val="0"/>
      <w:marTop w:val="0"/>
      <w:marBottom w:val="0"/>
      <w:divBdr>
        <w:top w:val="none" w:sz="0" w:space="0" w:color="auto"/>
        <w:left w:val="none" w:sz="0" w:space="0" w:color="auto"/>
        <w:bottom w:val="none" w:sz="0" w:space="0" w:color="auto"/>
        <w:right w:val="none" w:sz="0" w:space="0" w:color="auto"/>
      </w:divBdr>
    </w:div>
    <w:div w:id="827982366">
      <w:bodyDiv w:val="1"/>
      <w:marLeft w:val="0"/>
      <w:marRight w:val="0"/>
      <w:marTop w:val="0"/>
      <w:marBottom w:val="0"/>
      <w:divBdr>
        <w:top w:val="none" w:sz="0" w:space="0" w:color="auto"/>
        <w:left w:val="none" w:sz="0" w:space="0" w:color="auto"/>
        <w:bottom w:val="none" w:sz="0" w:space="0" w:color="auto"/>
        <w:right w:val="none" w:sz="0" w:space="0" w:color="auto"/>
      </w:divBdr>
    </w:div>
    <w:div w:id="847258825">
      <w:bodyDiv w:val="1"/>
      <w:marLeft w:val="0"/>
      <w:marRight w:val="0"/>
      <w:marTop w:val="0"/>
      <w:marBottom w:val="0"/>
      <w:divBdr>
        <w:top w:val="none" w:sz="0" w:space="0" w:color="auto"/>
        <w:left w:val="none" w:sz="0" w:space="0" w:color="auto"/>
        <w:bottom w:val="none" w:sz="0" w:space="0" w:color="auto"/>
        <w:right w:val="none" w:sz="0" w:space="0" w:color="auto"/>
      </w:divBdr>
      <w:divsChild>
        <w:div w:id="1658994640">
          <w:marLeft w:val="0"/>
          <w:marRight w:val="0"/>
          <w:marTop w:val="0"/>
          <w:marBottom w:val="0"/>
          <w:divBdr>
            <w:top w:val="none" w:sz="0" w:space="0" w:color="auto"/>
            <w:left w:val="none" w:sz="0" w:space="0" w:color="auto"/>
            <w:bottom w:val="none" w:sz="0" w:space="0" w:color="auto"/>
            <w:right w:val="none" w:sz="0" w:space="0" w:color="auto"/>
          </w:divBdr>
        </w:div>
      </w:divsChild>
    </w:div>
    <w:div w:id="858540954">
      <w:bodyDiv w:val="1"/>
      <w:marLeft w:val="0"/>
      <w:marRight w:val="0"/>
      <w:marTop w:val="50"/>
      <w:marBottom w:val="50"/>
      <w:divBdr>
        <w:top w:val="none" w:sz="0" w:space="0" w:color="auto"/>
        <w:left w:val="none" w:sz="0" w:space="0" w:color="auto"/>
        <w:bottom w:val="none" w:sz="0" w:space="0" w:color="auto"/>
        <w:right w:val="none" w:sz="0" w:space="0" w:color="auto"/>
      </w:divBdr>
      <w:divsChild>
        <w:div w:id="1717505747">
          <w:marLeft w:val="250"/>
          <w:marRight w:val="0"/>
          <w:marTop w:val="0"/>
          <w:marBottom w:val="0"/>
          <w:divBdr>
            <w:top w:val="none" w:sz="0" w:space="0" w:color="auto"/>
            <w:left w:val="none" w:sz="0" w:space="0" w:color="auto"/>
            <w:bottom w:val="none" w:sz="0" w:space="0" w:color="auto"/>
            <w:right w:val="none" w:sz="0" w:space="0" w:color="auto"/>
          </w:divBdr>
        </w:div>
      </w:divsChild>
    </w:div>
    <w:div w:id="868295218">
      <w:bodyDiv w:val="1"/>
      <w:marLeft w:val="0"/>
      <w:marRight w:val="0"/>
      <w:marTop w:val="0"/>
      <w:marBottom w:val="0"/>
      <w:divBdr>
        <w:top w:val="none" w:sz="0" w:space="0" w:color="auto"/>
        <w:left w:val="none" w:sz="0" w:space="0" w:color="auto"/>
        <w:bottom w:val="none" w:sz="0" w:space="0" w:color="auto"/>
        <w:right w:val="none" w:sz="0" w:space="0" w:color="auto"/>
      </w:divBdr>
      <w:divsChild>
        <w:div w:id="1882522208">
          <w:marLeft w:val="0"/>
          <w:marRight w:val="0"/>
          <w:marTop w:val="0"/>
          <w:marBottom w:val="0"/>
          <w:divBdr>
            <w:top w:val="none" w:sz="0" w:space="0" w:color="auto"/>
            <w:left w:val="none" w:sz="0" w:space="0" w:color="auto"/>
            <w:bottom w:val="none" w:sz="0" w:space="0" w:color="auto"/>
            <w:right w:val="none" w:sz="0" w:space="0" w:color="auto"/>
          </w:divBdr>
          <w:divsChild>
            <w:div w:id="23876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90149">
      <w:bodyDiv w:val="1"/>
      <w:marLeft w:val="0"/>
      <w:marRight w:val="0"/>
      <w:marTop w:val="0"/>
      <w:marBottom w:val="0"/>
      <w:divBdr>
        <w:top w:val="none" w:sz="0" w:space="0" w:color="auto"/>
        <w:left w:val="none" w:sz="0" w:space="0" w:color="auto"/>
        <w:bottom w:val="none" w:sz="0" w:space="0" w:color="auto"/>
        <w:right w:val="none" w:sz="0" w:space="0" w:color="auto"/>
      </w:divBdr>
    </w:div>
    <w:div w:id="903371889">
      <w:bodyDiv w:val="1"/>
      <w:marLeft w:val="0"/>
      <w:marRight w:val="0"/>
      <w:marTop w:val="0"/>
      <w:marBottom w:val="0"/>
      <w:divBdr>
        <w:top w:val="none" w:sz="0" w:space="0" w:color="auto"/>
        <w:left w:val="none" w:sz="0" w:space="0" w:color="auto"/>
        <w:bottom w:val="none" w:sz="0" w:space="0" w:color="auto"/>
        <w:right w:val="none" w:sz="0" w:space="0" w:color="auto"/>
      </w:divBdr>
    </w:div>
    <w:div w:id="917904813">
      <w:bodyDiv w:val="1"/>
      <w:marLeft w:val="0"/>
      <w:marRight w:val="0"/>
      <w:marTop w:val="0"/>
      <w:marBottom w:val="0"/>
      <w:divBdr>
        <w:top w:val="none" w:sz="0" w:space="0" w:color="auto"/>
        <w:left w:val="none" w:sz="0" w:space="0" w:color="auto"/>
        <w:bottom w:val="none" w:sz="0" w:space="0" w:color="auto"/>
        <w:right w:val="none" w:sz="0" w:space="0" w:color="auto"/>
      </w:divBdr>
    </w:div>
    <w:div w:id="954099041">
      <w:bodyDiv w:val="1"/>
      <w:marLeft w:val="0"/>
      <w:marRight w:val="0"/>
      <w:marTop w:val="0"/>
      <w:marBottom w:val="0"/>
      <w:divBdr>
        <w:top w:val="none" w:sz="0" w:space="0" w:color="auto"/>
        <w:left w:val="none" w:sz="0" w:space="0" w:color="auto"/>
        <w:bottom w:val="none" w:sz="0" w:space="0" w:color="auto"/>
        <w:right w:val="none" w:sz="0" w:space="0" w:color="auto"/>
      </w:divBdr>
    </w:div>
    <w:div w:id="1073504451">
      <w:bodyDiv w:val="1"/>
      <w:marLeft w:val="0"/>
      <w:marRight w:val="0"/>
      <w:marTop w:val="0"/>
      <w:marBottom w:val="0"/>
      <w:divBdr>
        <w:top w:val="none" w:sz="0" w:space="0" w:color="auto"/>
        <w:left w:val="none" w:sz="0" w:space="0" w:color="auto"/>
        <w:bottom w:val="none" w:sz="0" w:space="0" w:color="auto"/>
        <w:right w:val="none" w:sz="0" w:space="0" w:color="auto"/>
      </w:divBdr>
    </w:div>
    <w:div w:id="1074006921">
      <w:bodyDiv w:val="1"/>
      <w:marLeft w:val="0"/>
      <w:marRight w:val="0"/>
      <w:marTop w:val="0"/>
      <w:marBottom w:val="0"/>
      <w:divBdr>
        <w:top w:val="none" w:sz="0" w:space="0" w:color="auto"/>
        <w:left w:val="none" w:sz="0" w:space="0" w:color="auto"/>
        <w:bottom w:val="none" w:sz="0" w:space="0" w:color="auto"/>
        <w:right w:val="none" w:sz="0" w:space="0" w:color="auto"/>
      </w:divBdr>
      <w:divsChild>
        <w:div w:id="654185552">
          <w:marLeft w:val="0"/>
          <w:marRight w:val="0"/>
          <w:marTop w:val="0"/>
          <w:marBottom w:val="0"/>
          <w:divBdr>
            <w:top w:val="none" w:sz="0" w:space="0" w:color="auto"/>
            <w:left w:val="none" w:sz="0" w:space="0" w:color="auto"/>
            <w:bottom w:val="none" w:sz="0" w:space="0" w:color="auto"/>
            <w:right w:val="none" w:sz="0" w:space="0" w:color="auto"/>
          </w:divBdr>
        </w:div>
      </w:divsChild>
    </w:div>
    <w:div w:id="1074931425">
      <w:bodyDiv w:val="1"/>
      <w:marLeft w:val="0"/>
      <w:marRight w:val="0"/>
      <w:marTop w:val="0"/>
      <w:marBottom w:val="0"/>
      <w:divBdr>
        <w:top w:val="none" w:sz="0" w:space="0" w:color="auto"/>
        <w:left w:val="none" w:sz="0" w:space="0" w:color="auto"/>
        <w:bottom w:val="none" w:sz="0" w:space="0" w:color="auto"/>
        <w:right w:val="none" w:sz="0" w:space="0" w:color="auto"/>
      </w:divBdr>
      <w:divsChild>
        <w:div w:id="1417903805">
          <w:marLeft w:val="0"/>
          <w:marRight w:val="0"/>
          <w:marTop w:val="0"/>
          <w:marBottom w:val="0"/>
          <w:divBdr>
            <w:top w:val="none" w:sz="0" w:space="0" w:color="auto"/>
            <w:left w:val="none" w:sz="0" w:space="0" w:color="auto"/>
            <w:bottom w:val="none" w:sz="0" w:space="0" w:color="auto"/>
            <w:right w:val="none" w:sz="0" w:space="0" w:color="auto"/>
          </w:divBdr>
          <w:divsChild>
            <w:div w:id="486363897">
              <w:marLeft w:val="0"/>
              <w:marRight w:val="0"/>
              <w:marTop w:val="0"/>
              <w:marBottom w:val="0"/>
              <w:divBdr>
                <w:top w:val="none" w:sz="0" w:space="0" w:color="auto"/>
                <w:left w:val="none" w:sz="0" w:space="0" w:color="auto"/>
                <w:bottom w:val="none" w:sz="0" w:space="0" w:color="auto"/>
                <w:right w:val="none" w:sz="0" w:space="0" w:color="auto"/>
              </w:divBdr>
            </w:div>
            <w:div w:id="102224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67110">
      <w:bodyDiv w:val="1"/>
      <w:marLeft w:val="0"/>
      <w:marRight w:val="0"/>
      <w:marTop w:val="0"/>
      <w:marBottom w:val="0"/>
      <w:divBdr>
        <w:top w:val="none" w:sz="0" w:space="0" w:color="auto"/>
        <w:left w:val="none" w:sz="0" w:space="0" w:color="auto"/>
        <w:bottom w:val="none" w:sz="0" w:space="0" w:color="auto"/>
        <w:right w:val="none" w:sz="0" w:space="0" w:color="auto"/>
      </w:divBdr>
    </w:div>
    <w:div w:id="1131050136">
      <w:bodyDiv w:val="1"/>
      <w:marLeft w:val="0"/>
      <w:marRight w:val="0"/>
      <w:marTop w:val="0"/>
      <w:marBottom w:val="0"/>
      <w:divBdr>
        <w:top w:val="none" w:sz="0" w:space="0" w:color="auto"/>
        <w:left w:val="none" w:sz="0" w:space="0" w:color="auto"/>
        <w:bottom w:val="none" w:sz="0" w:space="0" w:color="auto"/>
        <w:right w:val="none" w:sz="0" w:space="0" w:color="auto"/>
      </w:divBdr>
    </w:div>
    <w:div w:id="1141196279">
      <w:bodyDiv w:val="1"/>
      <w:marLeft w:val="0"/>
      <w:marRight w:val="0"/>
      <w:marTop w:val="0"/>
      <w:marBottom w:val="0"/>
      <w:divBdr>
        <w:top w:val="none" w:sz="0" w:space="0" w:color="auto"/>
        <w:left w:val="none" w:sz="0" w:space="0" w:color="auto"/>
        <w:bottom w:val="none" w:sz="0" w:space="0" w:color="auto"/>
        <w:right w:val="none" w:sz="0" w:space="0" w:color="auto"/>
      </w:divBdr>
    </w:div>
    <w:div w:id="1162619881">
      <w:bodyDiv w:val="1"/>
      <w:marLeft w:val="0"/>
      <w:marRight w:val="0"/>
      <w:marTop w:val="0"/>
      <w:marBottom w:val="0"/>
      <w:divBdr>
        <w:top w:val="none" w:sz="0" w:space="0" w:color="auto"/>
        <w:left w:val="none" w:sz="0" w:space="0" w:color="auto"/>
        <w:bottom w:val="none" w:sz="0" w:space="0" w:color="auto"/>
        <w:right w:val="none" w:sz="0" w:space="0" w:color="auto"/>
      </w:divBdr>
    </w:div>
    <w:div w:id="1241790824">
      <w:bodyDiv w:val="1"/>
      <w:marLeft w:val="0"/>
      <w:marRight w:val="0"/>
      <w:marTop w:val="0"/>
      <w:marBottom w:val="0"/>
      <w:divBdr>
        <w:top w:val="none" w:sz="0" w:space="0" w:color="auto"/>
        <w:left w:val="none" w:sz="0" w:space="0" w:color="auto"/>
        <w:bottom w:val="none" w:sz="0" w:space="0" w:color="auto"/>
        <w:right w:val="none" w:sz="0" w:space="0" w:color="auto"/>
      </w:divBdr>
      <w:divsChild>
        <w:div w:id="863132940">
          <w:marLeft w:val="0"/>
          <w:marRight w:val="0"/>
          <w:marTop w:val="0"/>
          <w:marBottom w:val="0"/>
          <w:divBdr>
            <w:top w:val="none" w:sz="0" w:space="0" w:color="auto"/>
            <w:left w:val="none" w:sz="0" w:space="0" w:color="auto"/>
            <w:bottom w:val="none" w:sz="0" w:space="0" w:color="auto"/>
            <w:right w:val="none" w:sz="0" w:space="0" w:color="auto"/>
          </w:divBdr>
        </w:div>
      </w:divsChild>
    </w:div>
    <w:div w:id="1250650800">
      <w:bodyDiv w:val="1"/>
      <w:marLeft w:val="0"/>
      <w:marRight w:val="0"/>
      <w:marTop w:val="0"/>
      <w:marBottom w:val="0"/>
      <w:divBdr>
        <w:top w:val="none" w:sz="0" w:space="0" w:color="auto"/>
        <w:left w:val="none" w:sz="0" w:space="0" w:color="auto"/>
        <w:bottom w:val="none" w:sz="0" w:space="0" w:color="auto"/>
        <w:right w:val="none" w:sz="0" w:space="0" w:color="auto"/>
      </w:divBdr>
      <w:divsChild>
        <w:div w:id="2097634185">
          <w:marLeft w:val="0"/>
          <w:marRight w:val="0"/>
          <w:marTop w:val="0"/>
          <w:marBottom w:val="0"/>
          <w:divBdr>
            <w:top w:val="none" w:sz="0" w:space="0" w:color="auto"/>
            <w:left w:val="none" w:sz="0" w:space="0" w:color="auto"/>
            <w:bottom w:val="none" w:sz="0" w:space="0" w:color="auto"/>
            <w:right w:val="none" w:sz="0" w:space="0" w:color="auto"/>
          </w:divBdr>
          <w:divsChild>
            <w:div w:id="975447646">
              <w:marLeft w:val="0"/>
              <w:marRight w:val="0"/>
              <w:marTop w:val="0"/>
              <w:marBottom w:val="0"/>
              <w:divBdr>
                <w:top w:val="none" w:sz="0" w:space="0" w:color="auto"/>
                <w:left w:val="none" w:sz="0" w:space="0" w:color="auto"/>
                <w:bottom w:val="none" w:sz="0" w:space="0" w:color="auto"/>
                <w:right w:val="none" w:sz="0" w:space="0" w:color="auto"/>
              </w:divBdr>
              <w:divsChild>
                <w:div w:id="1530336092">
                  <w:marLeft w:val="0"/>
                  <w:marRight w:val="0"/>
                  <w:marTop w:val="0"/>
                  <w:marBottom w:val="0"/>
                  <w:divBdr>
                    <w:top w:val="none" w:sz="0" w:space="0" w:color="auto"/>
                    <w:left w:val="none" w:sz="0" w:space="0" w:color="auto"/>
                    <w:bottom w:val="single" w:sz="24" w:space="0" w:color="75A5D5"/>
                    <w:right w:val="none" w:sz="0" w:space="0" w:color="auto"/>
                  </w:divBdr>
                  <w:divsChild>
                    <w:div w:id="1355418534">
                      <w:marLeft w:val="0"/>
                      <w:marRight w:val="0"/>
                      <w:marTop w:val="0"/>
                      <w:marBottom w:val="0"/>
                      <w:divBdr>
                        <w:top w:val="none" w:sz="0" w:space="0" w:color="auto"/>
                        <w:left w:val="none" w:sz="0" w:space="0" w:color="auto"/>
                        <w:bottom w:val="none" w:sz="0" w:space="0" w:color="auto"/>
                        <w:right w:val="none" w:sz="0" w:space="0" w:color="auto"/>
                      </w:divBdr>
                      <w:divsChild>
                        <w:div w:id="40253480">
                          <w:marLeft w:val="0"/>
                          <w:marRight w:val="0"/>
                          <w:marTop w:val="0"/>
                          <w:marBottom w:val="0"/>
                          <w:divBdr>
                            <w:top w:val="none" w:sz="0" w:space="0" w:color="auto"/>
                            <w:left w:val="none" w:sz="0" w:space="0" w:color="auto"/>
                            <w:bottom w:val="none" w:sz="0" w:space="0" w:color="auto"/>
                            <w:right w:val="none" w:sz="0" w:space="0" w:color="auto"/>
                          </w:divBdr>
                        </w:div>
                        <w:div w:id="55905425">
                          <w:marLeft w:val="0"/>
                          <w:marRight w:val="0"/>
                          <w:marTop w:val="0"/>
                          <w:marBottom w:val="0"/>
                          <w:divBdr>
                            <w:top w:val="none" w:sz="0" w:space="0" w:color="auto"/>
                            <w:left w:val="none" w:sz="0" w:space="0" w:color="auto"/>
                            <w:bottom w:val="none" w:sz="0" w:space="0" w:color="auto"/>
                            <w:right w:val="none" w:sz="0" w:space="0" w:color="auto"/>
                          </w:divBdr>
                        </w:div>
                        <w:div w:id="328408771">
                          <w:marLeft w:val="0"/>
                          <w:marRight w:val="0"/>
                          <w:marTop w:val="0"/>
                          <w:marBottom w:val="0"/>
                          <w:divBdr>
                            <w:top w:val="none" w:sz="0" w:space="0" w:color="auto"/>
                            <w:left w:val="none" w:sz="0" w:space="0" w:color="auto"/>
                            <w:bottom w:val="none" w:sz="0" w:space="0" w:color="auto"/>
                            <w:right w:val="none" w:sz="0" w:space="0" w:color="auto"/>
                          </w:divBdr>
                        </w:div>
                        <w:div w:id="495923948">
                          <w:marLeft w:val="0"/>
                          <w:marRight w:val="0"/>
                          <w:marTop w:val="0"/>
                          <w:marBottom w:val="0"/>
                          <w:divBdr>
                            <w:top w:val="none" w:sz="0" w:space="0" w:color="auto"/>
                            <w:left w:val="none" w:sz="0" w:space="0" w:color="auto"/>
                            <w:bottom w:val="none" w:sz="0" w:space="0" w:color="auto"/>
                            <w:right w:val="none" w:sz="0" w:space="0" w:color="auto"/>
                          </w:divBdr>
                        </w:div>
                        <w:div w:id="634795825">
                          <w:marLeft w:val="0"/>
                          <w:marRight w:val="0"/>
                          <w:marTop w:val="0"/>
                          <w:marBottom w:val="0"/>
                          <w:divBdr>
                            <w:top w:val="none" w:sz="0" w:space="0" w:color="auto"/>
                            <w:left w:val="none" w:sz="0" w:space="0" w:color="auto"/>
                            <w:bottom w:val="none" w:sz="0" w:space="0" w:color="auto"/>
                            <w:right w:val="none" w:sz="0" w:space="0" w:color="auto"/>
                          </w:divBdr>
                        </w:div>
                        <w:div w:id="703990749">
                          <w:marLeft w:val="0"/>
                          <w:marRight w:val="0"/>
                          <w:marTop w:val="0"/>
                          <w:marBottom w:val="0"/>
                          <w:divBdr>
                            <w:top w:val="none" w:sz="0" w:space="0" w:color="auto"/>
                            <w:left w:val="none" w:sz="0" w:space="0" w:color="auto"/>
                            <w:bottom w:val="none" w:sz="0" w:space="0" w:color="auto"/>
                            <w:right w:val="none" w:sz="0" w:space="0" w:color="auto"/>
                          </w:divBdr>
                        </w:div>
                        <w:div w:id="758868062">
                          <w:marLeft w:val="0"/>
                          <w:marRight w:val="0"/>
                          <w:marTop w:val="0"/>
                          <w:marBottom w:val="0"/>
                          <w:divBdr>
                            <w:top w:val="none" w:sz="0" w:space="0" w:color="auto"/>
                            <w:left w:val="none" w:sz="0" w:space="0" w:color="auto"/>
                            <w:bottom w:val="none" w:sz="0" w:space="0" w:color="auto"/>
                            <w:right w:val="none" w:sz="0" w:space="0" w:color="auto"/>
                          </w:divBdr>
                        </w:div>
                        <w:div w:id="1500533996">
                          <w:marLeft w:val="0"/>
                          <w:marRight w:val="0"/>
                          <w:marTop w:val="0"/>
                          <w:marBottom w:val="0"/>
                          <w:divBdr>
                            <w:top w:val="none" w:sz="0" w:space="0" w:color="auto"/>
                            <w:left w:val="none" w:sz="0" w:space="0" w:color="auto"/>
                            <w:bottom w:val="none" w:sz="0" w:space="0" w:color="auto"/>
                            <w:right w:val="none" w:sz="0" w:space="0" w:color="auto"/>
                          </w:divBdr>
                        </w:div>
                        <w:div w:id="1703170577">
                          <w:marLeft w:val="0"/>
                          <w:marRight w:val="0"/>
                          <w:marTop w:val="0"/>
                          <w:marBottom w:val="0"/>
                          <w:divBdr>
                            <w:top w:val="none" w:sz="0" w:space="0" w:color="auto"/>
                            <w:left w:val="none" w:sz="0" w:space="0" w:color="auto"/>
                            <w:bottom w:val="none" w:sz="0" w:space="0" w:color="auto"/>
                            <w:right w:val="none" w:sz="0" w:space="0" w:color="auto"/>
                          </w:divBdr>
                        </w:div>
                        <w:div w:id="1745176040">
                          <w:marLeft w:val="0"/>
                          <w:marRight w:val="0"/>
                          <w:marTop w:val="0"/>
                          <w:marBottom w:val="0"/>
                          <w:divBdr>
                            <w:top w:val="none" w:sz="0" w:space="0" w:color="auto"/>
                            <w:left w:val="none" w:sz="0" w:space="0" w:color="auto"/>
                            <w:bottom w:val="none" w:sz="0" w:space="0" w:color="auto"/>
                            <w:right w:val="none" w:sz="0" w:space="0" w:color="auto"/>
                          </w:divBdr>
                        </w:div>
                        <w:div w:id="20984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105763">
      <w:bodyDiv w:val="1"/>
      <w:marLeft w:val="0"/>
      <w:marRight w:val="0"/>
      <w:marTop w:val="0"/>
      <w:marBottom w:val="0"/>
      <w:divBdr>
        <w:top w:val="none" w:sz="0" w:space="0" w:color="auto"/>
        <w:left w:val="none" w:sz="0" w:space="0" w:color="auto"/>
        <w:bottom w:val="none" w:sz="0" w:space="0" w:color="auto"/>
        <w:right w:val="none" w:sz="0" w:space="0" w:color="auto"/>
      </w:divBdr>
    </w:div>
    <w:div w:id="1360858655">
      <w:bodyDiv w:val="1"/>
      <w:marLeft w:val="0"/>
      <w:marRight w:val="0"/>
      <w:marTop w:val="0"/>
      <w:marBottom w:val="0"/>
      <w:divBdr>
        <w:top w:val="none" w:sz="0" w:space="0" w:color="auto"/>
        <w:left w:val="none" w:sz="0" w:space="0" w:color="auto"/>
        <w:bottom w:val="none" w:sz="0" w:space="0" w:color="auto"/>
        <w:right w:val="none" w:sz="0" w:space="0" w:color="auto"/>
      </w:divBdr>
      <w:divsChild>
        <w:div w:id="822702650">
          <w:marLeft w:val="0"/>
          <w:marRight w:val="0"/>
          <w:marTop w:val="0"/>
          <w:marBottom w:val="0"/>
          <w:divBdr>
            <w:top w:val="none" w:sz="0" w:space="0" w:color="auto"/>
            <w:left w:val="none" w:sz="0" w:space="0" w:color="auto"/>
            <w:bottom w:val="none" w:sz="0" w:space="0" w:color="auto"/>
            <w:right w:val="none" w:sz="0" w:space="0" w:color="auto"/>
          </w:divBdr>
        </w:div>
      </w:divsChild>
    </w:div>
    <w:div w:id="1427767753">
      <w:bodyDiv w:val="1"/>
      <w:marLeft w:val="0"/>
      <w:marRight w:val="0"/>
      <w:marTop w:val="0"/>
      <w:marBottom w:val="0"/>
      <w:divBdr>
        <w:top w:val="none" w:sz="0" w:space="0" w:color="auto"/>
        <w:left w:val="none" w:sz="0" w:space="0" w:color="auto"/>
        <w:bottom w:val="none" w:sz="0" w:space="0" w:color="auto"/>
        <w:right w:val="none" w:sz="0" w:space="0" w:color="auto"/>
      </w:divBdr>
    </w:div>
    <w:div w:id="1444692345">
      <w:bodyDiv w:val="1"/>
      <w:marLeft w:val="0"/>
      <w:marRight w:val="0"/>
      <w:marTop w:val="0"/>
      <w:marBottom w:val="0"/>
      <w:divBdr>
        <w:top w:val="none" w:sz="0" w:space="0" w:color="auto"/>
        <w:left w:val="none" w:sz="0" w:space="0" w:color="auto"/>
        <w:bottom w:val="none" w:sz="0" w:space="0" w:color="auto"/>
        <w:right w:val="none" w:sz="0" w:space="0" w:color="auto"/>
      </w:divBdr>
    </w:div>
    <w:div w:id="1481076650">
      <w:bodyDiv w:val="1"/>
      <w:marLeft w:val="0"/>
      <w:marRight w:val="0"/>
      <w:marTop w:val="0"/>
      <w:marBottom w:val="0"/>
      <w:divBdr>
        <w:top w:val="none" w:sz="0" w:space="0" w:color="auto"/>
        <w:left w:val="none" w:sz="0" w:space="0" w:color="auto"/>
        <w:bottom w:val="none" w:sz="0" w:space="0" w:color="auto"/>
        <w:right w:val="none" w:sz="0" w:space="0" w:color="auto"/>
      </w:divBdr>
      <w:divsChild>
        <w:div w:id="144708635">
          <w:marLeft w:val="0"/>
          <w:marRight w:val="0"/>
          <w:marTop w:val="0"/>
          <w:marBottom w:val="0"/>
          <w:divBdr>
            <w:top w:val="none" w:sz="0" w:space="0" w:color="auto"/>
            <w:left w:val="none" w:sz="0" w:space="0" w:color="auto"/>
            <w:bottom w:val="none" w:sz="0" w:space="0" w:color="auto"/>
            <w:right w:val="none" w:sz="0" w:space="0" w:color="auto"/>
          </w:divBdr>
          <w:divsChild>
            <w:div w:id="1107237296">
              <w:marLeft w:val="0"/>
              <w:marRight w:val="0"/>
              <w:marTop w:val="0"/>
              <w:marBottom w:val="0"/>
              <w:divBdr>
                <w:top w:val="none" w:sz="0" w:space="0" w:color="auto"/>
                <w:left w:val="none" w:sz="0" w:space="0" w:color="auto"/>
                <w:bottom w:val="none" w:sz="0" w:space="0" w:color="auto"/>
                <w:right w:val="none" w:sz="0" w:space="0" w:color="auto"/>
              </w:divBdr>
            </w:div>
            <w:div w:id="1932660911">
              <w:marLeft w:val="0"/>
              <w:marRight w:val="0"/>
              <w:marTop w:val="0"/>
              <w:marBottom w:val="0"/>
              <w:divBdr>
                <w:top w:val="none" w:sz="0" w:space="0" w:color="auto"/>
                <w:left w:val="none" w:sz="0" w:space="0" w:color="auto"/>
                <w:bottom w:val="none" w:sz="0" w:space="0" w:color="auto"/>
                <w:right w:val="none" w:sz="0" w:space="0" w:color="auto"/>
              </w:divBdr>
            </w:div>
            <w:div w:id="21100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3036">
      <w:bodyDiv w:val="1"/>
      <w:marLeft w:val="0"/>
      <w:marRight w:val="0"/>
      <w:marTop w:val="0"/>
      <w:marBottom w:val="0"/>
      <w:divBdr>
        <w:top w:val="none" w:sz="0" w:space="0" w:color="auto"/>
        <w:left w:val="none" w:sz="0" w:space="0" w:color="auto"/>
        <w:bottom w:val="none" w:sz="0" w:space="0" w:color="auto"/>
        <w:right w:val="none" w:sz="0" w:space="0" w:color="auto"/>
      </w:divBdr>
    </w:div>
    <w:div w:id="1487627878">
      <w:bodyDiv w:val="1"/>
      <w:marLeft w:val="0"/>
      <w:marRight w:val="0"/>
      <w:marTop w:val="0"/>
      <w:marBottom w:val="0"/>
      <w:divBdr>
        <w:top w:val="none" w:sz="0" w:space="0" w:color="auto"/>
        <w:left w:val="none" w:sz="0" w:space="0" w:color="auto"/>
        <w:bottom w:val="none" w:sz="0" w:space="0" w:color="auto"/>
        <w:right w:val="none" w:sz="0" w:space="0" w:color="auto"/>
      </w:divBdr>
      <w:divsChild>
        <w:div w:id="608465463">
          <w:marLeft w:val="0"/>
          <w:marRight w:val="0"/>
          <w:marTop w:val="0"/>
          <w:marBottom w:val="0"/>
          <w:divBdr>
            <w:top w:val="none" w:sz="0" w:space="0" w:color="auto"/>
            <w:left w:val="none" w:sz="0" w:space="0" w:color="auto"/>
            <w:bottom w:val="none" w:sz="0" w:space="0" w:color="auto"/>
            <w:right w:val="none" w:sz="0" w:space="0" w:color="auto"/>
          </w:divBdr>
          <w:divsChild>
            <w:div w:id="845680088">
              <w:marLeft w:val="0"/>
              <w:marRight w:val="0"/>
              <w:marTop w:val="0"/>
              <w:marBottom w:val="0"/>
              <w:divBdr>
                <w:top w:val="none" w:sz="0" w:space="0" w:color="auto"/>
                <w:left w:val="none" w:sz="0" w:space="0" w:color="auto"/>
                <w:bottom w:val="none" w:sz="0" w:space="0" w:color="auto"/>
                <w:right w:val="none" w:sz="0" w:space="0" w:color="auto"/>
              </w:divBdr>
              <w:divsChild>
                <w:div w:id="1279294314">
                  <w:marLeft w:val="0"/>
                  <w:marRight w:val="0"/>
                  <w:marTop w:val="0"/>
                  <w:marBottom w:val="0"/>
                  <w:divBdr>
                    <w:top w:val="single" w:sz="6" w:space="0" w:color="E5E5E5"/>
                    <w:left w:val="single" w:sz="6" w:space="0" w:color="E5E5E5"/>
                    <w:bottom w:val="single" w:sz="6" w:space="0" w:color="E5E5E5"/>
                    <w:right w:val="single" w:sz="6" w:space="0" w:color="E5E5E5"/>
                  </w:divBdr>
                  <w:divsChild>
                    <w:div w:id="1883012183">
                      <w:marLeft w:val="0"/>
                      <w:marRight w:val="0"/>
                      <w:marTop w:val="0"/>
                      <w:marBottom w:val="0"/>
                      <w:divBdr>
                        <w:top w:val="none" w:sz="0" w:space="0" w:color="auto"/>
                        <w:left w:val="none" w:sz="0" w:space="0" w:color="auto"/>
                        <w:bottom w:val="none" w:sz="0" w:space="0" w:color="auto"/>
                        <w:right w:val="none" w:sz="0" w:space="0" w:color="auto"/>
                      </w:divBdr>
                      <w:divsChild>
                        <w:div w:id="1176848532">
                          <w:marLeft w:val="0"/>
                          <w:marRight w:val="0"/>
                          <w:marTop w:val="0"/>
                          <w:marBottom w:val="0"/>
                          <w:divBdr>
                            <w:top w:val="none" w:sz="0" w:space="0" w:color="auto"/>
                            <w:left w:val="none" w:sz="0" w:space="0" w:color="auto"/>
                            <w:bottom w:val="none" w:sz="0" w:space="0" w:color="auto"/>
                            <w:right w:val="none" w:sz="0" w:space="0" w:color="auto"/>
                          </w:divBdr>
                          <w:divsChild>
                            <w:div w:id="1800801933">
                              <w:marLeft w:val="0"/>
                              <w:marRight w:val="0"/>
                              <w:marTop w:val="0"/>
                              <w:marBottom w:val="0"/>
                              <w:divBdr>
                                <w:top w:val="none" w:sz="0" w:space="0" w:color="auto"/>
                                <w:left w:val="none" w:sz="0" w:space="0" w:color="auto"/>
                                <w:bottom w:val="none" w:sz="0" w:space="0" w:color="auto"/>
                                <w:right w:val="none" w:sz="0" w:space="0" w:color="auto"/>
                              </w:divBdr>
                              <w:divsChild>
                                <w:div w:id="1883469675">
                                  <w:marLeft w:val="0"/>
                                  <w:marRight w:val="0"/>
                                  <w:marTop w:val="0"/>
                                  <w:marBottom w:val="0"/>
                                  <w:divBdr>
                                    <w:top w:val="none" w:sz="0" w:space="0" w:color="auto"/>
                                    <w:left w:val="none" w:sz="0" w:space="0" w:color="auto"/>
                                    <w:bottom w:val="none" w:sz="0" w:space="0" w:color="auto"/>
                                    <w:right w:val="none" w:sz="0" w:space="0" w:color="auto"/>
                                  </w:divBdr>
                                  <w:divsChild>
                                    <w:div w:id="1994261550">
                                      <w:marLeft w:val="0"/>
                                      <w:marRight w:val="0"/>
                                      <w:marTop w:val="0"/>
                                      <w:marBottom w:val="301"/>
                                      <w:divBdr>
                                        <w:top w:val="none" w:sz="0" w:space="0" w:color="auto"/>
                                        <w:left w:val="none" w:sz="0" w:space="0" w:color="auto"/>
                                        <w:bottom w:val="none" w:sz="0" w:space="0" w:color="auto"/>
                                        <w:right w:val="none" w:sz="0" w:space="0" w:color="auto"/>
                                      </w:divBdr>
                                      <w:divsChild>
                                        <w:div w:id="1383215167">
                                          <w:marLeft w:val="0"/>
                                          <w:marRight w:val="0"/>
                                          <w:marTop w:val="0"/>
                                          <w:marBottom w:val="0"/>
                                          <w:divBdr>
                                            <w:top w:val="none" w:sz="0" w:space="0" w:color="auto"/>
                                            <w:left w:val="none" w:sz="0" w:space="0" w:color="auto"/>
                                            <w:bottom w:val="none" w:sz="0" w:space="0" w:color="auto"/>
                                            <w:right w:val="none" w:sz="0" w:space="0" w:color="auto"/>
                                          </w:divBdr>
                                          <w:divsChild>
                                            <w:div w:id="1895459673">
                                              <w:marLeft w:val="0"/>
                                              <w:marRight w:val="0"/>
                                              <w:marTop w:val="0"/>
                                              <w:marBottom w:val="0"/>
                                              <w:divBdr>
                                                <w:top w:val="none" w:sz="0" w:space="0" w:color="auto"/>
                                                <w:left w:val="none" w:sz="0" w:space="0" w:color="auto"/>
                                                <w:bottom w:val="none" w:sz="0" w:space="0" w:color="auto"/>
                                                <w:right w:val="none" w:sz="0" w:space="0" w:color="auto"/>
                                              </w:divBdr>
                                              <w:divsChild>
                                                <w:div w:id="926572684">
                                                  <w:marLeft w:val="0"/>
                                                  <w:marRight w:val="0"/>
                                                  <w:marTop w:val="251"/>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9032590">
      <w:bodyDiv w:val="1"/>
      <w:marLeft w:val="0"/>
      <w:marRight w:val="0"/>
      <w:marTop w:val="0"/>
      <w:marBottom w:val="0"/>
      <w:divBdr>
        <w:top w:val="none" w:sz="0" w:space="0" w:color="auto"/>
        <w:left w:val="none" w:sz="0" w:space="0" w:color="auto"/>
        <w:bottom w:val="none" w:sz="0" w:space="0" w:color="auto"/>
        <w:right w:val="none" w:sz="0" w:space="0" w:color="auto"/>
      </w:divBdr>
      <w:divsChild>
        <w:div w:id="1774475950">
          <w:marLeft w:val="0"/>
          <w:marRight w:val="0"/>
          <w:marTop w:val="0"/>
          <w:marBottom w:val="0"/>
          <w:divBdr>
            <w:top w:val="none" w:sz="0" w:space="0" w:color="auto"/>
            <w:left w:val="none" w:sz="0" w:space="0" w:color="auto"/>
            <w:bottom w:val="none" w:sz="0" w:space="0" w:color="auto"/>
            <w:right w:val="none" w:sz="0" w:space="0" w:color="auto"/>
          </w:divBdr>
          <w:divsChild>
            <w:div w:id="10170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73218">
      <w:bodyDiv w:val="1"/>
      <w:marLeft w:val="0"/>
      <w:marRight w:val="0"/>
      <w:marTop w:val="0"/>
      <w:marBottom w:val="0"/>
      <w:divBdr>
        <w:top w:val="none" w:sz="0" w:space="0" w:color="auto"/>
        <w:left w:val="none" w:sz="0" w:space="0" w:color="auto"/>
        <w:bottom w:val="none" w:sz="0" w:space="0" w:color="auto"/>
        <w:right w:val="none" w:sz="0" w:space="0" w:color="auto"/>
      </w:divBdr>
    </w:div>
    <w:div w:id="1643271874">
      <w:bodyDiv w:val="1"/>
      <w:marLeft w:val="0"/>
      <w:marRight w:val="0"/>
      <w:marTop w:val="0"/>
      <w:marBottom w:val="0"/>
      <w:divBdr>
        <w:top w:val="none" w:sz="0" w:space="0" w:color="auto"/>
        <w:left w:val="none" w:sz="0" w:space="0" w:color="auto"/>
        <w:bottom w:val="none" w:sz="0" w:space="0" w:color="auto"/>
        <w:right w:val="none" w:sz="0" w:space="0" w:color="auto"/>
      </w:divBdr>
      <w:divsChild>
        <w:div w:id="207692515">
          <w:marLeft w:val="0"/>
          <w:marRight w:val="0"/>
          <w:marTop w:val="0"/>
          <w:marBottom w:val="0"/>
          <w:divBdr>
            <w:top w:val="none" w:sz="0" w:space="0" w:color="auto"/>
            <w:left w:val="none" w:sz="0" w:space="0" w:color="auto"/>
            <w:bottom w:val="none" w:sz="0" w:space="0" w:color="auto"/>
            <w:right w:val="none" w:sz="0" w:space="0" w:color="auto"/>
          </w:divBdr>
          <w:divsChild>
            <w:div w:id="858810993">
              <w:marLeft w:val="0"/>
              <w:marRight w:val="0"/>
              <w:marTop w:val="0"/>
              <w:marBottom w:val="0"/>
              <w:divBdr>
                <w:top w:val="none" w:sz="0" w:space="0" w:color="auto"/>
                <w:left w:val="none" w:sz="0" w:space="0" w:color="auto"/>
                <w:bottom w:val="none" w:sz="0" w:space="0" w:color="auto"/>
                <w:right w:val="none" w:sz="0" w:space="0" w:color="auto"/>
              </w:divBdr>
              <w:divsChild>
                <w:div w:id="835220473">
                  <w:marLeft w:val="0"/>
                  <w:marRight w:val="0"/>
                  <w:marTop w:val="0"/>
                  <w:marBottom w:val="0"/>
                  <w:divBdr>
                    <w:top w:val="single" w:sz="6" w:space="0" w:color="E5E5E5"/>
                    <w:left w:val="single" w:sz="6" w:space="0" w:color="E5E5E5"/>
                    <w:bottom w:val="single" w:sz="6" w:space="0" w:color="E5E5E5"/>
                    <w:right w:val="single" w:sz="6" w:space="0" w:color="E5E5E5"/>
                  </w:divBdr>
                  <w:divsChild>
                    <w:div w:id="727731957">
                      <w:marLeft w:val="0"/>
                      <w:marRight w:val="0"/>
                      <w:marTop w:val="0"/>
                      <w:marBottom w:val="0"/>
                      <w:divBdr>
                        <w:top w:val="none" w:sz="0" w:space="0" w:color="auto"/>
                        <w:left w:val="none" w:sz="0" w:space="0" w:color="auto"/>
                        <w:bottom w:val="none" w:sz="0" w:space="0" w:color="auto"/>
                        <w:right w:val="none" w:sz="0" w:space="0" w:color="auto"/>
                      </w:divBdr>
                      <w:divsChild>
                        <w:div w:id="814757529">
                          <w:marLeft w:val="0"/>
                          <w:marRight w:val="0"/>
                          <w:marTop w:val="0"/>
                          <w:marBottom w:val="0"/>
                          <w:divBdr>
                            <w:top w:val="none" w:sz="0" w:space="0" w:color="auto"/>
                            <w:left w:val="none" w:sz="0" w:space="0" w:color="auto"/>
                            <w:bottom w:val="none" w:sz="0" w:space="0" w:color="auto"/>
                            <w:right w:val="none" w:sz="0" w:space="0" w:color="auto"/>
                          </w:divBdr>
                          <w:divsChild>
                            <w:div w:id="2020617784">
                              <w:marLeft w:val="0"/>
                              <w:marRight w:val="0"/>
                              <w:marTop w:val="0"/>
                              <w:marBottom w:val="0"/>
                              <w:divBdr>
                                <w:top w:val="none" w:sz="0" w:space="0" w:color="auto"/>
                                <w:left w:val="none" w:sz="0" w:space="0" w:color="auto"/>
                                <w:bottom w:val="none" w:sz="0" w:space="0" w:color="auto"/>
                                <w:right w:val="none" w:sz="0" w:space="0" w:color="auto"/>
                              </w:divBdr>
                              <w:divsChild>
                                <w:div w:id="347024207">
                                  <w:marLeft w:val="0"/>
                                  <w:marRight w:val="0"/>
                                  <w:marTop w:val="0"/>
                                  <w:marBottom w:val="0"/>
                                  <w:divBdr>
                                    <w:top w:val="none" w:sz="0" w:space="0" w:color="auto"/>
                                    <w:left w:val="none" w:sz="0" w:space="0" w:color="auto"/>
                                    <w:bottom w:val="none" w:sz="0" w:space="0" w:color="auto"/>
                                    <w:right w:val="none" w:sz="0" w:space="0" w:color="auto"/>
                                  </w:divBdr>
                                  <w:divsChild>
                                    <w:div w:id="1711145110">
                                      <w:marLeft w:val="0"/>
                                      <w:marRight w:val="0"/>
                                      <w:marTop w:val="0"/>
                                      <w:marBottom w:val="301"/>
                                      <w:divBdr>
                                        <w:top w:val="none" w:sz="0" w:space="0" w:color="auto"/>
                                        <w:left w:val="none" w:sz="0" w:space="0" w:color="auto"/>
                                        <w:bottom w:val="none" w:sz="0" w:space="0" w:color="auto"/>
                                        <w:right w:val="none" w:sz="0" w:space="0" w:color="auto"/>
                                      </w:divBdr>
                                      <w:divsChild>
                                        <w:div w:id="1555315131">
                                          <w:marLeft w:val="0"/>
                                          <w:marRight w:val="0"/>
                                          <w:marTop w:val="0"/>
                                          <w:marBottom w:val="0"/>
                                          <w:divBdr>
                                            <w:top w:val="none" w:sz="0" w:space="0" w:color="auto"/>
                                            <w:left w:val="none" w:sz="0" w:space="0" w:color="auto"/>
                                            <w:bottom w:val="none" w:sz="0" w:space="0" w:color="auto"/>
                                            <w:right w:val="none" w:sz="0" w:space="0" w:color="auto"/>
                                          </w:divBdr>
                                          <w:divsChild>
                                            <w:div w:id="1422290213">
                                              <w:marLeft w:val="0"/>
                                              <w:marRight w:val="0"/>
                                              <w:marTop w:val="0"/>
                                              <w:marBottom w:val="0"/>
                                              <w:divBdr>
                                                <w:top w:val="none" w:sz="0" w:space="0" w:color="auto"/>
                                                <w:left w:val="none" w:sz="0" w:space="0" w:color="auto"/>
                                                <w:bottom w:val="none" w:sz="0" w:space="0" w:color="auto"/>
                                                <w:right w:val="none" w:sz="0" w:space="0" w:color="auto"/>
                                              </w:divBdr>
                                              <w:divsChild>
                                                <w:div w:id="1141655529">
                                                  <w:marLeft w:val="0"/>
                                                  <w:marRight w:val="0"/>
                                                  <w:marTop w:val="251"/>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7080835">
      <w:bodyDiv w:val="1"/>
      <w:marLeft w:val="0"/>
      <w:marRight w:val="0"/>
      <w:marTop w:val="0"/>
      <w:marBottom w:val="0"/>
      <w:divBdr>
        <w:top w:val="none" w:sz="0" w:space="0" w:color="auto"/>
        <w:left w:val="none" w:sz="0" w:space="0" w:color="auto"/>
        <w:bottom w:val="none" w:sz="0" w:space="0" w:color="auto"/>
        <w:right w:val="none" w:sz="0" w:space="0" w:color="auto"/>
      </w:divBdr>
      <w:divsChild>
        <w:div w:id="252204954">
          <w:marLeft w:val="0"/>
          <w:marRight w:val="0"/>
          <w:marTop w:val="0"/>
          <w:marBottom w:val="0"/>
          <w:divBdr>
            <w:top w:val="none" w:sz="0" w:space="0" w:color="auto"/>
            <w:left w:val="none" w:sz="0" w:space="0" w:color="auto"/>
            <w:bottom w:val="none" w:sz="0" w:space="0" w:color="auto"/>
            <w:right w:val="none" w:sz="0" w:space="0" w:color="auto"/>
          </w:divBdr>
          <w:divsChild>
            <w:div w:id="1336036603">
              <w:marLeft w:val="0"/>
              <w:marRight w:val="0"/>
              <w:marTop w:val="0"/>
              <w:marBottom w:val="0"/>
              <w:divBdr>
                <w:top w:val="none" w:sz="0" w:space="0" w:color="auto"/>
                <w:left w:val="none" w:sz="0" w:space="0" w:color="auto"/>
                <w:bottom w:val="none" w:sz="0" w:space="0" w:color="auto"/>
                <w:right w:val="none" w:sz="0" w:space="0" w:color="auto"/>
              </w:divBdr>
            </w:div>
            <w:div w:id="168670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10034">
      <w:bodyDiv w:val="1"/>
      <w:marLeft w:val="0"/>
      <w:marRight w:val="0"/>
      <w:marTop w:val="0"/>
      <w:marBottom w:val="0"/>
      <w:divBdr>
        <w:top w:val="none" w:sz="0" w:space="0" w:color="auto"/>
        <w:left w:val="none" w:sz="0" w:space="0" w:color="auto"/>
        <w:bottom w:val="none" w:sz="0" w:space="0" w:color="auto"/>
        <w:right w:val="none" w:sz="0" w:space="0" w:color="auto"/>
      </w:divBdr>
    </w:div>
    <w:div w:id="1848133569">
      <w:bodyDiv w:val="1"/>
      <w:marLeft w:val="0"/>
      <w:marRight w:val="0"/>
      <w:marTop w:val="0"/>
      <w:marBottom w:val="0"/>
      <w:divBdr>
        <w:top w:val="none" w:sz="0" w:space="0" w:color="auto"/>
        <w:left w:val="none" w:sz="0" w:space="0" w:color="auto"/>
        <w:bottom w:val="none" w:sz="0" w:space="0" w:color="auto"/>
        <w:right w:val="none" w:sz="0" w:space="0" w:color="auto"/>
      </w:divBdr>
      <w:divsChild>
        <w:div w:id="748504722">
          <w:marLeft w:val="0"/>
          <w:marRight w:val="0"/>
          <w:marTop w:val="0"/>
          <w:marBottom w:val="0"/>
          <w:divBdr>
            <w:top w:val="none" w:sz="0" w:space="0" w:color="auto"/>
            <w:left w:val="none" w:sz="0" w:space="0" w:color="auto"/>
            <w:bottom w:val="none" w:sz="0" w:space="0" w:color="auto"/>
            <w:right w:val="none" w:sz="0" w:space="0" w:color="auto"/>
          </w:divBdr>
          <w:divsChild>
            <w:div w:id="128521629">
              <w:marLeft w:val="0"/>
              <w:marRight w:val="0"/>
              <w:marTop w:val="0"/>
              <w:marBottom w:val="0"/>
              <w:divBdr>
                <w:top w:val="none" w:sz="0" w:space="0" w:color="auto"/>
                <w:left w:val="none" w:sz="0" w:space="0" w:color="auto"/>
                <w:bottom w:val="none" w:sz="0" w:space="0" w:color="auto"/>
                <w:right w:val="none" w:sz="0" w:space="0" w:color="auto"/>
              </w:divBdr>
            </w:div>
            <w:div w:id="512689447">
              <w:marLeft w:val="0"/>
              <w:marRight w:val="0"/>
              <w:marTop w:val="0"/>
              <w:marBottom w:val="0"/>
              <w:divBdr>
                <w:top w:val="none" w:sz="0" w:space="0" w:color="auto"/>
                <w:left w:val="none" w:sz="0" w:space="0" w:color="auto"/>
                <w:bottom w:val="none" w:sz="0" w:space="0" w:color="auto"/>
                <w:right w:val="none" w:sz="0" w:space="0" w:color="auto"/>
              </w:divBdr>
            </w:div>
            <w:div w:id="630215048">
              <w:marLeft w:val="0"/>
              <w:marRight w:val="0"/>
              <w:marTop w:val="0"/>
              <w:marBottom w:val="0"/>
              <w:divBdr>
                <w:top w:val="none" w:sz="0" w:space="0" w:color="auto"/>
                <w:left w:val="none" w:sz="0" w:space="0" w:color="auto"/>
                <w:bottom w:val="none" w:sz="0" w:space="0" w:color="auto"/>
                <w:right w:val="none" w:sz="0" w:space="0" w:color="auto"/>
              </w:divBdr>
            </w:div>
            <w:div w:id="885291245">
              <w:marLeft w:val="0"/>
              <w:marRight w:val="0"/>
              <w:marTop w:val="0"/>
              <w:marBottom w:val="0"/>
              <w:divBdr>
                <w:top w:val="none" w:sz="0" w:space="0" w:color="auto"/>
                <w:left w:val="none" w:sz="0" w:space="0" w:color="auto"/>
                <w:bottom w:val="none" w:sz="0" w:space="0" w:color="auto"/>
                <w:right w:val="none" w:sz="0" w:space="0" w:color="auto"/>
              </w:divBdr>
            </w:div>
            <w:div w:id="1068304192">
              <w:marLeft w:val="0"/>
              <w:marRight w:val="0"/>
              <w:marTop w:val="0"/>
              <w:marBottom w:val="0"/>
              <w:divBdr>
                <w:top w:val="none" w:sz="0" w:space="0" w:color="auto"/>
                <w:left w:val="none" w:sz="0" w:space="0" w:color="auto"/>
                <w:bottom w:val="none" w:sz="0" w:space="0" w:color="auto"/>
                <w:right w:val="none" w:sz="0" w:space="0" w:color="auto"/>
              </w:divBdr>
            </w:div>
            <w:div w:id="1075592380">
              <w:marLeft w:val="0"/>
              <w:marRight w:val="0"/>
              <w:marTop w:val="0"/>
              <w:marBottom w:val="0"/>
              <w:divBdr>
                <w:top w:val="none" w:sz="0" w:space="0" w:color="auto"/>
                <w:left w:val="none" w:sz="0" w:space="0" w:color="auto"/>
                <w:bottom w:val="none" w:sz="0" w:space="0" w:color="auto"/>
                <w:right w:val="none" w:sz="0" w:space="0" w:color="auto"/>
              </w:divBdr>
            </w:div>
            <w:div w:id="1945727551">
              <w:marLeft w:val="0"/>
              <w:marRight w:val="0"/>
              <w:marTop w:val="0"/>
              <w:marBottom w:val="0"/>
              <w:divBdr>
                <w:top w:val="none" w:sz="0" w:space="0" w:color="auto"/>
                <w:left w:val="none" w:sz="0" w:space="0" w:color="auto"/>
                <w:bottom w:val="none" w:sz="0" w:space="0" w:color="auto"/>
                <w:right w:val="none" w:sz="0" w:space="0" w:color="auto"/>
              </w:divBdr>
            </w:div>
            <w:div w:id="20531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854182">
      <w:bodyDiv w:val="1"/>
      <w:marLeft w:val="0"/>
      <w:marRight w:val="0"/>
      <w:marTop w:val="0"/>
      <w:marBottom w:val="0"/>
      <w:divBdr>
        <w:top w:val="none" w:sz="0" w:space="0" w:color="auto"/>
        <w:left w:val="none" w:sz="0" w:space="0" w:color="auto"/>
        <w:bottom w:val="none" w:sz="0" w:space="0" w:color="auto"/>
        <w:right w:val="none" w:sz="0" w:space="0" w:color="auto"/>
      </w:divBdr>
    </w:div>
    <w:div w:id="1921406559">
      <w:bodyDiv w:val="1"/>
      <w:marLeft w:val="0"/>
      <w:marRight w:val="0"/>
      <w:marTop w:val="0"/>
      <w:marBottom w:val="0"/>
      <w:divBdr>
        <w:top w:val="none" w:sz="0" w:space="0" w:color="auto"/>
        <w:left w:val="none" w:sz="0" w:space="0" w:color="auto"/>
        <w:bottom w:val="none" w:sz="0" w:space="0" w:color="auto"/>
        <w:right w:val="none" w:sz="0" w:space="0" w:color="auto"/>
      </w:divBdr>
      <w:divsChild>
        <w:div w:id="241917871">
          <w:marLeft w:val="0"/>
          <w:marRight w:val="0"/>
          <w:marTop w:val="0"/>
          <w:marBottom w:val="0"/>
          <w:divBdr>
            <w:top w:val="none" w:sz="0" w:space="0" w:color="auto"/>
            <w:left w:val="none" w:sz="0" w:space="0" w:color="auto"/>
            <w:bottom w:val="none" w:sz="0" w:space="0" w:color="auto"/>
            <w:right w:val="none" w:sz="0" w:space="0" w:color="auto"/>
          </w:divBdr>
        </w:div>
      </w:divsChild>
    </w:div>
    <w:div w:id="1975942032">
      <w:bodyDiv w:val="1"/>
      <w:marLeft w:val="0"/>
      <w:marRight w:val="0"/>
      <w:marTop w:val="0"/>
      <w:marBottom w:val="0"/>
      <w:divBdr>
        <w:top w:val="none" w:sz="0" w:space="0" w:color="auto"/>
        <w:left w:val="none" w:sz="0" w:space="0" w:color="auto"/>
        <w:bottom w:val="none" w:sz="0" w:space="0" w:color="auto"/>
        <w:right w:val="none" w:sz="0" w:space="0" w:color="auto"/>
      </w:divBdr>
    </w:div>
    <w:div w:id="1981036398">
      <w:bodyDiv w:val="1"/>
      <w:marLeft w:val="0"/>
      <w:marRight w:val="0"/>
      <w:marTop w:val="0"/>
      <w:marBottom w:val="0"/>
      <w:divBdr>
        <w:top w:val="none" w:sz="0" w:space="0" w:color="auto"/>
        <w:left w:val="none" w:sz="0" w:space="0" w:color="auto"/>
        <w:bottom w:val="none" w:sz="0" w:space="0" w:color="auto"/>
        <w:right w:val="none" w:sz="0" w:space="0" w:color="auto"/>
      </w:divBdr>
    </w:div>
    <w:div w:id="2008051612">
      <w:bodyDiv w:val="1"/>
      <w:marLeft w:val="0"/>
      <w:marRight w:val="0"/>
      <w:marTop w:val="0"/>
      <w:marBottom w:val="0"/>
      <w:divBdr>
        <w:top w:val="none" w:sz="0" w:space="0" w:color="auto"/>
        <w:left w:val="none" w:sz="0" w:space="0" w:color="auto"/>
        <w:bottom w:val="none" w:sz="0" w:space="0" w:color="auto"/>
        <w:right w:val="none" w:sz="0" w:space="0" w:color="auto"/>
      </w:divBdr>
      <w:divsChild>
        <w:div w:id="1078475750">
          <w:marLeft w:val="0"/>
          <w:marRight w:val="0"/>
          <w:marTop w:val="0"/>
          <w:marBottom w:val="0"/>
          <w:divBdr>
            <w:top w:val="none" w:sz="0" w:space="0" w:color="auto"/>
            <w:left w:val="none" w:sz="0" w:space="0" w:color="auto"/>
            <w:bottom w:val="none" w:sz="0" w:space="0" w:color="auto"/>
            <w:right w:val="none" w:sz="0" w:space="0" w:color="auto"/>
          </w:divBdr>
          <w:divsChild>
            <w:div w:id="1180199918">
              <w:marLeft w:val="0"/>
              <w:marRight w:val="0"/>
              <w:marTop w:val="0"/>
              <w:marBottom w:val="353"/>
              <w:divBdr>
                <w:top w:val="none" w:sz="0" w:space="0" w:color="auto"/>
                <w:left w:val="none" w:sz="0" w:space="0" w:color="auto"/>
                <w:bottom w:val="none" w:sz="0" w:space="0" w:color="auto"/>
                <w:right w:val="none" w:sz="0" w:space="0" w:color="auto"/>
              </w:divBdr>
              <w:divsChild>
                <w:div w:id="1346981652">
                  <w:marLeft w:val="204"/>
                  <w:marRight w:val="204"/>
                  <w:marTop w:val="204"/>
                  <w:marBottom w:val="204"/>
                  <w:divBdr>
                    <w:top w:val="none" w:sz="0" w:space="0" w:color="auto"/>
                    <w:left w:val="none" w:sz="0" w:space="0" w:color="auto"/>
                    <w:bottom w:val="none" w:sz="0" w:space="0" w:color="auto"/>
                    <w:right w:val="none" w:sz="0" w:space="0" w:color="auto"/>
                  </w:divBdr>
                  <w:divsChild>
                    <w:div w:id="1572423854">
                      <w:marLeft w:val="0"/>
                      <w:marRight w:val="0"/>
                      <w:marTop w:val="0"/>
                      <w:marBottom w:val="0"/>
                      <w:divBdr>
                        <w:top w:val="none" w:sz="0" w:space="0" w:color="auto"/>
                        <w:left w:val="none" w:sz="0" w:space="0" w:color="auto"/>
                        <w:bottom w:val="none" w:sz="0" w:space="0" w:color="auto"/>
                        <w:right w:val="none" w:sz="0" w:space="0" w:color="auto"/>
                      </w:divBdr>
                      <w:divsChild>
                        <w:div w:id="21100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658207">
      <w:bodyDiv w:val="1"/>
      <w:marLeft w:val="0"/>
      <w:marRight w:val="0"/>
      <w:marTop w:val="0"/>
      <w:marBottom w:val="0"/>
      <w:divBdr>
        <w:top w:val="none" w:sz="0" w:space="0" w:color="auto"/>
        <w:left w:val="none" w:sz="0" w:space="0" w:color="auto"/>
        <w:bottom w:val="none" w:sz="0" w:space="0" w:color="auto"/>
        <w:right w:val="none" w:sz="0" w:space="0" w:color="auto"/>
      </w:divBdr>
      <w:divsChild>
        <w:div w:id="36247413">
          <w:marLeft w:val="0"/>
          <w:marRight w:val="0"/>
          <w:marTop w:val="0"/>
          <w:marBottom w:val="0"/>
          <w:divBdr>
            <w:top w:val="none" w:sz="0" w:space="0" w:color="auto"/>
            <w:left w:val="none" w:sz="0" w:space="0" w:color="auto"/>
            <w:bottom w:val="none" w:sz="0" w:space="0" w:color="auto"/>
            <w:right w:val="none" w:sz="0" w:space="0" w:color="auto"/>
          </w:divBdr>
        </w:div>
      </w:divsChild>
    </w:div>
    <w:div w:id="2063401791">
      <w:bodyDiv w:val="1"/>
      <w:marLeft w:val="0"/>
      <w:marRight w:val="0"/>
      <w:marTop w:val="0"/>
      <w:marBottom w:val="0"/>
      <w:divBdr>
        <w:top w:val="none" w:sz="0" w:space="0" w:color="auto"/>
        <w:left w:val="none" w:sz="0" w:space="0" w:color="auto"/>
        <w:bottom w:val="none" w:sz="0" w:space="0" w:color="auto"/>
        <w:right w:val="none" w:sz="0" w:space="0" w:color="auto"/>
      </w:divBdr>
    </w:div>
    <w:div w:id="214565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aike.baidu.com/view/126411.htm" TargetMode="External"/><Relationship Id="rId14" Type="http://schemas.openxmlformats.org/officeDocument/2006/relationships/image" Target="media/image6.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9D090-739A-4092-820D-1E01BF60A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16</Pages>
  <Words>1501</Words>
  <Characters>8560</Characters>
  <Application>Microsoft Office Word</Application>
  <DocSecurity>0</DocSecurity>
  <Lines>71</Lines>
  <Paragraphs>20</Paragraphs>
  <ScaleCrop>false</ScaleCrop>
  <Company/>
  <LinksUpToDate>false</LinksUpToDate>
  <CharactersWithSpaces>10041</CharactersWithSpaces>
  <SharedDoc>false</SharedDoc>
  <HLinks>
    <vt:vector size="492" baseType="variant">
      <vt:variant>
        <vt:i4>5439488</vt:i4>
      </vt:variant>
      <vt:variant>
        <vt:i4>399</vt:i4>
      </vt:variant>
      <vt:variant>
        <vt:i4>0</vt:i4>
      </vt:variant>
      <vt:variant>
        <vt:i4>5</vt:i4>
      </vt:variant>
      <vt:variant>
        <vt:lpwstr>http://baike.baidu.com/view/36566.htm</vt:lpwstr>
      </vt:variant>
      <vt:variant>
        <vt:lpwstr/>
      </vt:variant>
      <vt:variant>
        <vt:i4>5570560</vt:i4>
      </vt:variant>
      <vt:variant>
        <vt:i4>396</vt:i4>
      </vt:variant>
      <vt:variant>
        <vt:i4>0</vt:i4>
      </vt:variant>
      <vt:variant>
        <vt:i4>5</vt:i4>
      </vt:variant>
      <vt:variant>
        <vt:lpwstr>http://baike.baidu.com/view/36201.htm</vt:lpwstr>
      </vt:variant>
      <vt:variant>
        <vt:lpwstr/>
      </vt:variant>
      <vt:variant>
        <vt:i4>851972</vt:i4>
      </vt:variant>
      <vt:variant>
        <vt:i4>393</vt:i4>
      </vt:variant>
      <vt:variant>
        <vt:i4>0</vt:i4>
      </vt:variant>
      <vt:variant>
        <vt:i4>5</vt:i4>
      </vt:variant>
      <vt:variant>
        <vt:lpwstr>http://baike.baidu.com/view/3657.htm</vt:lpwstr>
      </vt:variant>
      <vt:variant>
        <vt:lpwstr/>
      </vt:variant>
      <vt:variant>
        <vt:i4>4128817</vt:i4>
      </vt:variant>
      <vt:variant>
        <vt:i4>390</vt:i4>
      </vt:variant>
      <vt:variant>
        <vt:i4>0</vt:i4>
      </vt:variant>
      <vt:variant>
        <vt:i4>5</vt:i4>
      </vt:variant>
      <vt:variant>
        <vt:lpwstr>http://baike.baidu.com/view/150325.htm</vt:lpwstr>
      </vt:variant>
      <vt:variant>
        <vt:lpwstr/>
      </vt:variant>
      <vt:variant>
        <vt:i4>5570560</vt:i4>
      </vt:variant>
      <vt:variant>
        <vt:i4>363</vt:i4>
      </vt:variant>
      <vt:variant>
        <vt:i4>0</vt:i4>
      </vt:variant>
      <vt:variant>
        <vt:i4>5</vt:i4>
      </vt:variant>
      <vt:variant>
        <vt:lpwstr>http://baike.baidu.com/view/36201.htm</vt:lpwstr>
      </vt:variant>
      <vt:variant>
        <vt:lpwstr/>
      </vt:variant>
      <vt:variant>
        <vt:i4>851972</vt:i4>
      </vt:variant>
      <vt:variant>
        <vt:i4>360</vt:i4>
      </vt:variant>
      <vt:variant>
        <vt:i4>0</vt:i4>
      </vt:variant>
      <vt:variant>
        <vt:i4>5</vt:i4>
      </vt:variant>
      <vt:variant>
        <vt:lpwstr>http://baike.baidu.com/view/3657.htm</vt:lpwstr>
      </vt:variant>
      <vt:variant>
        <vt:lpwstr/>
      </vt:variant>
      <vt:variant>
        <vt:i4>4128817</vt:i4>
      </vt:variant>
      <vt:variant>
        <vt:i4>357</vt:i4>
      </vt:variant>
      <vt:variant>
        <vt:i4>0</vt:i4>
      </vt:variant>
      <vt:variant>
        <vt:i4>5</vt:i4>
      </vt:variant>
      <vt:variant>
        <vt:lpwstr>http://baike.baidu.com/view/150325.htm</vt:lpwstr>
      </vt:variant>
      <vt:variant>
        <vt:lpwstr/>
      </vt:variant>
      <vt:variant>
        <vt:i4>5439488</vt:i4>
      </vt:variant>
      <vt:variant>
        <vt:i4>354</vt:i4>
      </vt:variant>
      <vt:variant>
        <vt:i4>0</vt:i4>
      </vt:variant>
      <vt:variant>
        <vt:i4>5</vt:i4>
      </vt:variant>
      <vt:variant>
        <vt:lpwstr>http://baike.baidu.com/view/36566.htm</vt:lpwstr>
      </vt:variant>
      <vt:variant>
        <vt:lpwstr/>
      </vt:variant>
      <vt:variant>
        <vt:i4>5570560</vt:i4>
      </vt:variant>
      <vt:variant>
        <vt:i4>351</vt:i4>
      </vt:variant>
      <vt:variant>
        <vt:i4>0</vt:i4>
      </vt:variant>
      <vt:variant>
        <vt:i4>5</vt:i4>
      </vt:variant>
      <vt:variant>
        <vt:lpwstr>http://baike.baidu.com/view/36201.htm</vt:lpwstr>
      </vt:variant>
      <vt:variant>
        <vt:lpwstr/>
      </vt:variant>
      <vt:variant>
        <vt:i4>851972</vt:i4>
      </vt:variant>
      <vt:variant>
        <vt:i4>348</vt:i4>
      </vt:variant>
      <vt:variant>
        <vt:i4>0</vt:i4>
      </vt:variant>
      <vt:variant>
        <vt:i4>5</vt:i4>
      </vt:variant>
      <vt:variant>
        <vt:lpwstr>http://baike.baidu.com/view/3657.htm</vt:lpwstr>
      </vt:variant>
      <vt:variant>
        <vt:lpwstr/>
      </vt:variant>
      <vt:variant>
        <vt:i4>4128817</vt:i4>
      </vt:variant>
      <vt:variant>
        <vt:i4>345</vt:i4>
      </vt:variant>
      <vt:variant>
        <vt:i4>0</vt:i4>
      </vt:variant>
      <vt:variant>
        <vt:i4>5</vt:i4>
      </vt:variant>
      <vt:variant>
        <vt:lpwstr>http://baike.baidu.com/view/150325.htm</vt:lpwstr>
      </vt:variant>
      <vt:variant>
        <vt:lpwstr/>
      </vt:variant>
      <vt:variant>
        <vt:i4>3866683</vt:i4>
      </vt:variant>
      <vt:variant>
        <vt:i4>342</vt:i4>
      </vt:variant>
      <vt:variant>
        <vt:i4>0</vt:i4>
      </vt:variant>
      <vt:variant>
        <vt:i4>5</vt:i4>
      </vt:variant>
      <vt:variant>
        <vt:lpwstr>http://baike.baidu.com/view/415284.htm</vt:lpwstr>
      </vt:variant>
      <vt:variant>
        <vt:lpwstr/>
      </vt:variant>
      <vt:variant>
        <vt:i4>3735609</vt:i4>
      </vt:variant>
      <vt:variant>
        <vt:i4>339</vt:i4>
      </vt:variant>
      <vt:variant>
        <vt:i4>0</vt:i4>
      </vt:variant>
      <vt:variant>
        <vt:i4>5</vt:i4>
      </vt:variant>
      <vt:variant>
        <vt:lpwstr>http://baike.baidu.com/view/122681.htm</vt:lpwstr>
      </vt:variant>
      <vt:variant>
        <vt:lpwstr/>
      </vt:variant>
      <vt:variant>
        <vt:i4>3539003</vt:i4>
      </vt:variant>
      <vt:variant>
        <vt:i4>336</vt:i4>
      </vt:variant>
      <vt:variant>
        <vt:i4>0</vt:i4>
      </vt:variant>
      <vt:variant>
        <vt:i4>5</vt:i4>
      </vt:variant>
      <vt:variant>
        <vt:lpwstr>http://baike.baidu.com/view/698477.htm</vt:lpwstr>
      </vt:variant>
      <vt:variant>
        <vt:lpwstr/>
      </vt:variant>
      <vt:variant>
        <vt:i4>3604539</vt:i4>
      </vt:variant>
      <vt:variant>
        <vt:i4>333</vt:i4>
      </vt:variant>
      <vt:variant>
        <vt:i4>0</vt:i4>
      </vt:variant>
      <vt:variant>
        <vt:i4>5</vt:i4>
      </vt:variant>
      <vt:variant>
        <vt:lpwstr>http://baike.baidu.com/view/698476.htm</vt:lpwstr>
      </vt:variant>
      <vt:variant>
        <vt:lpwstr/>
      </vt:variant>
      <vt:variant>
        <vt:i4>3407931</vt:i4>
      </vt:variant>
      <vt:variant>
        <vt:i4>330</vt:i4>
      </vt:variant>
      <vt:variant>
        <vt:i4>0</vt:i4>
      </vt:variant>
      <vt:variant>
        <vt:i4>5</vt:i4>
      </vt:variant>
      <vt:variant>
        <vt:lpwstr>http://baike.baidu.com/view/698475.htm</vt:lpwstr>
      </vt:variant>
      <vt:variant>
        <vt:lpwstr/>
      </vt:variant>
      <vt:variant>
        <vt:i4>3670065</vt:i4>
      </vt:variant>
      <vt:variant>
        <vt:i4>327</vt:i4>
      </vt:variant>
      <vt:variant>
        <vt:i4>0</vt:i4>
      </vt:variant>
      <vt:variant>
        <vt:i4>5</vt:i4>
      </vt:variant>
      <vt:variant>
        <vt:lpwstr>http://baike.baidu.com/view/351110.htm</vt:lpwstr>
      </vt:variant>
      <vt:variant>
        <vt:lpwstr/>
      </vt:variant>
      <vt:variant>
        <vt:i4>3735606</vt:i4>
      </vt:variant>
      <vt:variant>
        <vt:i4>324</vt:i4>
      </vt:variant>
      <vt:variant>
        <vt:i4>0</vt:i4>
      </vt:variant>
      <vt:variant>
        <vt:i4>5</vt:i4>
      </vt:variant>
      <vt:variant>
        <vt:lpwstr>http://baike.baidu.com/view/726750.htm</vt:lpwstr>
      </vt:variant>
      <vt:variant>
        <vt:lpwstr/>
      </vt:variant>
      <vt:variant>
        <vt:i4>3866682</vt:i4>
      </vt:variant>
      <vt:variant>
        <vt:i4>321</vt:i4>
      </vt:variant>
      <vt:variant>
        <vt:i4>0</vt:i4>
      </vt:variant>
      <vt:variant>
        <vt:i4>5</vt:i4>
      </vt:variant>
      <vt:variant>
        <vt:lpwstr>http://baike.baidu.com/view/842526.htm</vt:lpwstr>
      </vt:variant>
      <vt:variant>
        <vt:lpwstr/>
      </vt:variant>
      <vt:variant>
        <vt:i4>4128826</vt:i4>
      </vt:variant>
      <vt:variant>
        <vt:i4>318</vt:i4>
      </vt:variant>
      <vt:variant>
        <vt:i4>0</vt:i4>
      </vt:variant>
      <vt:variant>
        <vt:i4>5</vt:i4>
      </vt:variant>
      <vt:variant>
        <vt:lpwstr>http://baike.baidu.com/view/608162.htm</vt:lpwstr>
      </vt:variant>
      <vt:variant>
        <vt:lpwstr/>
      </vt:variant>
      <vt:variant>
        <vt:i4>3407931</vt:i4>
      </vt:variant>
      <vt:variant>
        <vt:i4>315</vt:i4>
      </vt:variant>
      <vt:variant>
        <vt:i4>0</vt:i4>
      </vt:variant>
      <vt:variant>
        <vt:i4>5</vt:i4>
      </vt:variant>
      <vt:variant>
        <vt:lpwstr>http://baike.baidu.com/view/698372.htm</vt:lpwstr>
      </vt:variant>
      <vt:variant>
        <vt:lpwstr/>
      </vt:variant>
      <vt:variant>
        <vt:i4>3604539</vt:i4>
      </vt:variant>
      <vt:variant>
        <vt:i4>312</vt:i4>
      </vt:variant>
      <vt:variant>
        <vt:i4>0</vt:i4>
      </vt:variant>
      <vt:variant>
        <vt:i4>5</vt:i4>
      </vt:variant>
      <vt:variant>
        <vt:lpwstr>http://baike.baidu.com/view/698371.htm</vt:lpwstr>
      </vt:variant>
      <vt:variant>
        <vt:lpwstr/>
      </vt:variant>
      <vt:variant>
        <vt:i4>3997750</vt:i4>
      </vt:variant>
      <vt:variant>
        <vt:i4>309</vt:i4>
      </vt:variant>
      <vt:variant>
        <vt:i4>0</vt:i4>
      </vt:variant>
      <vt:variant>
        <vt:i4>5</vt:i4>
      </vt:variant>
      <vt:variant>
        <vt:lpwstr>http://baike.baidu.com/view/726754.htm</vt:lpwstr>
      </vt:variant>
      <vt:variant>
        <vt:lpwstr/>
      </vt:variant>
      <vt:variant>
        <vt:i4>6422583</vt:i4>
      </vt:variant>
      <vt:variant>
        <vt:i4>306</vt:i4>
      </vt:variant>
      <vt:variant>
        <vt:i4>0</vt:i4>
      </vt:variant>
      <vt:variant>
        <vt:i4>5</vt:i4>
      </vt:variant>
      <vt:variant>
        <vt:lpwstr>http://baike.baidu.com/view/1050211.htm</vt:lpwstr>
      </vt:variant>
      <vt:variant>
        <vt:lpwstr/>
      </vt:variant>
      <vt:variant>
        <vt:i4>3145783</vt:i4>
      </vt:variant>
      <vt:variant>
        <vt:i4>303</vt:i4>
      </vt:variant>
      <vt:variant>
        <vt:i4>0</vt:i4>
      </vt:variant>
      <vt:variant>
        <vt:i4>5</vt:i4>
      </vt:variant>
      <vt:variant>
        <vt:lpwstr>http://baike.baidu.com/view/726749.htm</vt:lpwstr>
      </vt:variant>
      <vt:variant>
        <vt:lpwstr/>
      </vt:variant>
      <vt:variant>
        <vt:i4>3670070</vt:i4>
      </vt:variant>
      <vt:variant>
        <vt:i4>300</vt:i4>
      </vt:variant>
      <vt:variant>
        <vt:i4>0</vt:i4>
      </vt:variant>
      <vt:variant>
        <vt:i4>5</vt:i4>
      </vt:variant>
      <vt:variant>
        <vt:lpwstr>http://baike.baidu.com/view/726751.htm</vt:lpwstr>
      </vt:variant>
      <vt:variant>
        <vt:lpwstr/>
      </vt:variant>
      <vt:variant>
        <vt:i4>3473459</vt:i4>
      </vt:variant>
      <vt:variant>
        <vt:i4>297</vt:i4>
      </vt:variant>
      <vt:variant>
        <vt:i4>0</vt:i4>
      </vt:variant>
      <vt:variant>
        <vt:i4>5</vt:i4>
      </vt:variant>
      <vt:variant>
        <vt:lpwstr>http://baike.baidu.com/view/584607.htm</vt:lpwstr>
      </vt:variant>
      <vt:variant>
        <vt:lpwstr/>
      </vt:variant>
      <vt:variant>
        <vt:i4>3670070</vt:i4>
      </vt:variant>
      <vt:variant>
        <vt:i4>294</vt:i4>
      </vt:variant>
      <vt:variant>
        <vt:i4>0</vt:i4>
      </vt:variant>
      <vt:variant>
        <vt:i4>5</vt:i4>
      </vt:variant>
      <vt:variant>
        <vt:lpwstr>http://baike.baidu.com/view/711421.htm</vt:lpwstr>
      </vt:variant>
      <vt:variant>
        <vt:lpwstr/>
      </vt:variant>
      <vt:variant>
        <vt:i4>3866678</vt:i4>
      </vt:variant>
      <vt:variant>
        <vt:i4>291</vt:i4>
      </vt:variant>
      <vt:variant>
        <vt:i4>0</vt:i4>
      </vt:variant>
      <vt:variant>
        <vt:i4>5</vt:i4>
      </vt:variant>
      <vt:variant>
        <vt:lpwstr>http://baike.baidu.com/view/726752.htm</vt:lpwstr>
      </vt:variant>
      <vt:variant>
        <vt:lpwstr/>
      </vt:variant>
      <vt:variant>
        <vt:i4>3211319</vt:i4>
      </vt:variant>
      <vt:variant>
        <vt:i4>288</vt:i4>
      </vt:variant>
      <vt:variant>
        <vt:i4>0</vt:i4>
      </vt:variant>
      <vt:variant>
        <vt:i4>5</vt:i4>
      </vt:variant>
      <vt:variant>
        <vt:lpwstr>http://baike.baidu.com/view/726748.htm</vt:lpwstr>
      </vt:variant>
      <vt:variant>
        <vt:lpwstr/>
      </vt:variant>
      <vt:variant>
        <vt:i4>6291513</vt:i4>
      </vt:variant>
      <vt:variant>
        <vt:i4>285</vt:i4>
      </vt:variant>
      <vt:variant>
        <vt:i4>0</vt:i4>
      </vt:variant>
      <vt:variant>
        <vt:i4>5</vt:i4>
      </vt:variant>
      <vt:variant>
        <vt:lpwstr>http://baike.baidu.com/view/1443844.htm</vt:lpwstr>
      </vt:variant>
      <vt:variant>
        <vt:lpwstr/>
      </vt:variant>
      <vt:variant>
        <vt:i4>4128823</vt:i4>
      </vt:variant>
      <vt:variant>
        <vt:i4>282</vt:i4>
      </vt:variant>
      <vt:variant>
        <vt:i4>0</vt:i4>
      </vt:variant>
      <vt:variant>
        <vt:i4>5</vt:i4>
      </vt:variant>
      <vt:variant>
        <vt:lpwstr>http://baike.baidu.com/view/726746.htm</vt:lpwstr>
      </vt:variant>
      <vt:variant>
        <vt:lpwstr/>
      </vt:variant>
      <vt:variant>
        <vt:i4>3473461</vt:i4>
      </vt:variant>
      <vt:variant>
        <vt:i4>279</vt:i4>
      </vt:variant>
      <vt:variant>
        <vt:i4>0</vt:i4>
      </vt:variant>
      <vt:variant>
        <vt:i4>5</vt:i4>
      </vt:variant>
      <vt:variant>
        <vt:lpwstr>http://baike.baidu.com/view/114028.htm</vt:lpwstr>
      </vt:variant>
      <vt:variant>
        <vt:lpwstr/>
      </vt:variant>
      <vt:variant>
        <vt:i4>3407922</vt:i4>
      </vt:variant>
      <vt:variant>
        <vt:i4>276</vt:i4>
      </vt:variant>
      <vt:variant>
        <vt:i4>0</vt:i4>
      </vt:variant>
      <vt:variant>
        <vt:i4>5</vt:i4>
      </vt:variant>
      <vt:variant>
        <vt:lpwstr>http://baike.baidu.com/view/140814.htm</vt:lpwstr>
      </vt:variant>
      <vt:variant>
        <vt:lpwstr/>
      </vt:variant>
      <vt:variant>
        <vt:i4>3342391</vt:i4>
      </vt:variant>
      <vt:variant>
        <vt:i4>273</vt:i4>
      </vt:variant>
      <vt:variant>
        <vt:i4>0</vt:i4>
      </vt:variant>
      <vt:variant>
        <vt:i4>5</vt:i4>
      </vt:variant>
      <vt:variant>
        <vt:lpwstr>http://baike.baidu.com/view/583037.htm</vt:lpwstr>
      </vt:variant>
      <vt:variant>
        <vt:lpwstr/>
      </vt:variant>
      <vt:variant>
        <vt:i4>917508</vt:i4>
      </vt:variant>
      <vt:variant>
        <vt:i4>270</vt:i4>
      </vt:variant>
      <vt:variant>
        <vt:i4>0</vt:i4>
      </vt:variant>
      <vt:variant>
        <vt:i4>5</vt:i4>
      </vt:variant>
      <vt:variant>
        <vt:lpwstr>http://baike.baidu.com/view/7614.htm</vt:lpwstr>
      </vt:variant>
      <vt:variant>
        <vt:lpwstr/>
      </vt:variant>
      <vt:variant>
        <vt:i4>3866674</vt:i4>
      </vt:variant>
      <vt:variant>
        <vt:i4>267</vt:i4>
      </vt:variant>
      <vt:variant>
        <vt:i4>0</vt:i4>
      </vt:variant>
      <vt:variant>
        <vt:i4>5</vt:i4>
      </vt:variant>
      <vt:variant>
        <vt:lpwstr>http://baike.baidu.com/view/126376.htm</vt:lpwstr>
      </vt:variant>
      <vt:variant>
        <vt:lpwstr/>
      </vt:variant>
      <vt:variant>
        <vt:i4>3866677</vt:i4>
      </vt:variant>
      <vt:variant>
        <vt:i4>264</vt:i4>
      </vt:variant>
      <vt:variant>
        <vt:i4>0</vt:i4>
      </vt:variant>
      <vt:variant>
        <vt:i4>5</vt:i4>
      </vt:variant>
      <vt:variant>
        <vt:lpwstr>http://baike.baidu.com/view/303671.htm</vt:lpwstr>
      </vt:variant>
      <vt:variant>
        <vt:lpwstr/>
      </vt:variant>
      <vt:variant>
        <vt:i4>4128820</vt:i4>
      </vt:variant>
      <vt:variant>
        <vt:i4>261</vt:i4>
      </vt:variant>
      <vt:variant>
        <vt:i4>0</vt:i4>
      </vt:variant>
      <vt:variant>
        <vt:i4>5</vt:i4>
      </vt:variant>
      <vt:variant>
        <vt:lpwstr>http://baike.baidu.com/view/303665.htm</vt:lpwstr>
      </vt:variant>
      <vt:variant>
        <vt:lpwstr/>
      </vt:variant>
      <vt:variant>
        <vt:i4>3801144</vt:i4>
      </vt:variant>
      <vt:variant>
        <vt:i4>258</vt:i4>
      </vt:variant>
      <vt:variant>
        <vt:i4>0</vt:i4>
      </vt:variant>
      <vt:variant>
        <vt:i4>5</vt:i4>
      </vt:variant>
      <vt:variant>
        <vt:lpwstr>http://baike.baidu.com/view/193788.htm</vt:lpwstr>
      </vt:variant>
      <vt:variant>
        <vt:lpwstr/>
      </vt:variant>
      <vt:variant>
        <vt:i4>5439488</vt:i4>
      </vt:variant>
      <vt:variant>
        <vt:i4>252</vt:i4>
      </vt:variant>
      <vt:variant>
        <vt:i4>0</vt:i4>
      </vt:variant>
      <vt:variant>
        <vt:i4>5</vt:i4>
      </vt:variant>
      <vt:variant>
        <vt:lpwstr>http://baike.baidu.com/view/36566.htm</vt:lpwstr>
      </vt:variant>
      <vt:variant>
        <vt:lpwstr/>
      </vt:variant>
      <vt:variant>
        <vt:i4>5570560</vt:i4>
      </vt:variant>
      <vt:variant>
        <vt:i4>249</vt:i4>
      </vt:variant>
      <vt:variant>
        <vt:i4>0</vt:i4>
      </vt:variant>
      <vt:variant>
        <vt:i4>5</vt:i4>
      </vt:variant>
      <vt:variant>
        <vt:lpwstr>http://baike.baidu.com/view/36201.htm</vt:lpwstr>
      </vt:variant>
      <vt:variant>
        <vt:lpwstr/>
      </vt:variant>
      <vt:variant>
        <vt:i4>851972</vt:i4>
      </vt:variant>
      <vt:variant>
        <vt:i4>246</vt:i4>
      </vt:variant>
      <vt:variant>
        <vt:i4>0</vt:i4>
      </vt:variant>
      <vt:variant>
        <vt:i4>5</vt:i4>
      </vt:variant>
      <vt:variant>
        <vt:lpwstr>http://baike.baidu.com/view/3657.htm</vt:lpwstr>
      </vt:variant>
      <vt:variant>
        <vt:lpwstr/>
      </vt:variant>
      <vt:variant>
        <vt:i4>4128817</vt:i4>
      </vt:variant>
      <vt:variant>
        <vt:i4>243</vt:i4>
      </vt:variant>
      <vt:variant>
        <vt:i4>0</vt:i4>
      </vt:variant>
      <vt:variant>
        <vt:i4>5</vt:i4>
      </vt:variant>
      <vt:variant>
        <vt:lpwstr>http://baike.baidu.com/view/150325.htm</vt:lpwstr>
      </vt:variant>
      <vt:variant>
        <vt:lpwstr/>
      </vt:variant>
      <vt:variant>
        <vt:i4>3866676</vt:i4>
      </vt:variant>
      <vt:variant>
        <vt:i4>240</vt:i4>
      </vt:variant>
      <vt:variant>
        <vt:i4>0</vt:i4>
      </vt:variant>
      <vt:variant>
        <vt:i4>5</vt:i4>
      </vt:variant>
      <vt:variant>
        <vt:lpwstr>http://baike.baidu.com/view/126411.htm</vt:lpwstr>
      </vt:variant>
      <vt:variant>
        <vt:lpwstr/>
      </vt:variant>
      <vt:variant>
        <vt:i4>393219</vt:i4>
      </vt:variant>
      <vt:variant>
        <vt:i4>237</vt:i4>
      </vt:variant>
      <vt:variant>
        <vt:i4>0</vt:i4>
      </vt:variant>
      <vt:variant>
        <vt:i4>5</vt:i4>
      </vt:variant>
      <vt:variant>
        <vt:lpwstr>http://baike.baidu.com/view/1903.htm</vt:lpwstr>
      </vt:variant>
      <vt:variant>
        <vt:lpwstr/>
      </vt:variant>
      <vt:variant>
        <vt:i4>1048633</vt:i4>
      </vt:variant>
      <vt:variant>
        <vt:i4>230</vt:i4>
      </vt:variant>
      <vt:variant>
        <vt:i4>0</vt:i4>
      </vt:variant>
      <vt:variant>
        <vt:i4>5</vt:i4>
      </vt:variant>
      <vt:variant>
        <vt:lpwstr/>
      </vt:variant>
      <vt:variant>
        <vt:lpwstr>_Toc438571202</vt:lpwstr>
      </vt:variant>
      <vt:variant>
        <vt:i4>1048633</vt:i4>
      </vt:variant>
      <vt:variant>
        <vt:i4>224</vt:i4>
      </vt:variant>
      <vt:variant>
        <vt:i4>0</vt:i4>
      </vt:variant>
      <vt:variant>
        <vt:i4>5</vt:i4>
      </vt:variant>
      <vt:variant>
        <vt:lpwstr/>
      </vt:variant>
      <vt:variant>
        <vt:lpwstr>_Toc438571201</vt:lpwstr>
      </vt:variant>
      <vt:variant>
        <vt:i4>1048633</vt:i4>
      </vt:variant>
      <vt:variant>
        <vt:i4>218</vt:i4>
      </vt:variant>
      <vt:variant>
        <vt:i4>0</vt:i4>
      </vt:variant>
      <vt:variant>
        <vt:i4>5</vt:i4>
      </vt:variant>
      <vt:variant>
        <vt:lpwstr/>
      </vt:variant>
      <vt:variant>
        <vt:lpwstr>_Toc438571200</vt:lpwstr>
      </vt:variant>
      <vt:variant>
        <vt:i4>1638458</vt:i4>
      </vt:variant>
      <vt:variant>
        <vt:i4>212</vt:i4>
      </vt:variant>
      <vt:variant>
        <vt:i4>0</vt:i4>
      </vt:variant>
      <vt:variant>
        <vt:i4>5</vt:i4>
      </vt:variant>
      <vt:variant>
        <vt:lpwstr/>
      </vt:variant>
      <vt:variant>
        <vt:lpwstr>_Toc438571199</vt:lpwstr>
      </vt:variant>
      <vt:variant>
        <vt:i4>1638458</vt:i4>
      </vt:variant>
      <vt:variant>
        <vt:i4>206</vt:i4>
      </vt:variant>
      <vt:variant>
        <vt:i4>0</vt:i4>
      </vt:variant>
      <vt:variant>
        <vt:i4>5</vt:i4>
      </vt:variant>
      <vt:variant>
        <vt:lpwstr/>
      </vt:variant>
      <vt:variant>
        <vt:lpwstr>_Toc438571198</vt:lpwstr>
      </vt:variant>
      <vt:variant>
        <vt:i4>1638458</vt:i4>
      </vt:variant>
      <vt:variant>
        <vt:i4>200</vt:i4>
      </vt:variant>
      <vt:variant>
        <vt:i4>0</vt:i4>
      </vt:variant>
      <vt:variant>
        <vt:i4>5</vt:i4>
      </vt:variant>
      <vt:variant>
        <vt:lpwstr/>
      </vt:variant>
      <vt:variant>
        <vt:lpwstr>_Toc438571197</vt:lpwstr>
      </vt:variant>
      <vt:variant>
        <vt:i4>1638458</vt:i4>
      </vt:variant>
      <vt:variant>
        <vt:i4>194</vt:i4>
      </vt:variant>
      <vt:variant>
        <vt:i4>0</vt:i4>
      </vt:variant>
      <vt:variant>
        <vt:i4>5</vt:i4>
      </vt:variant>
      <vt:variant>
        <vt:lpwstr/>
      </vt:variant>
      <vt:variant>
        <vt:lpwstr>_Toc438571196</vt:lpwstr>
      </vt:variant>
      <vt:variant>
        <vt:i4>1638458</vt:i4>
      </vt:variant>
      <vt:variant>
        <vt:i4>188</vt:i4>
      </vt:variant>
      <vt:variant>
        <vt:i4>0</vt:i4>
      </vt:variant>
      <vt:variant>
        <vt:i4>5</vt:i4>
      </vt:variant>
      <vt:variant>
        <vt:lpwstr/>
      </vt:variant>
      <vt:variant>
        <vt:lpwstr>_Toc438571195</vt:lpwstr>
      </vt:variant>
      <vt:variant>
        <vt:i4>1638458</vt:i4>
      </vt:variant>
      <vt:variant>
        <vt:i4>182</vt:i4>
      </vt:variant>
      <vt:variant>
        <vt:i4>0</vt:i4>
      </vt:variant>
      <vt:variant>
        <vt:i4>5</vt:i4>
      </vt:variant>
      <vt:variant>
        <vt:lpwstr/>
      </vt:variant>
      <vt:variant>
        <vt:lpwstr>_Toc438571194</vt:lpwstr>
      </vt:variant>
      <vt:variant>
        <vt:i4>1638458</vt:i4>
      </vt:variant>
      <vt:variant>
        <vt:i4>176</vt:i4>
      </vt:variant>
      <vt:variant>
        <vt:i4>0</vt:i4>
      </vt:variant>
      <vt:variant>
        <vt:i4>5</vt:i4>
      </vt:variant>
      <vt:variant>
        <vt:lpwstr/>
      </vt:variant>
      <vt:variant>
        <vt:lpwstr>_Toc438571193</vt:lpwstr>
      </vt:variant>
      <vt:variant>
        <vt:i4>1638458</vt:i4>
      </vt:variant>
      <vt:variant>
        <vt:i4>170</vt:i4>
      </vt:variant>
      <vt:variant>
        <vt:i4>0</vt:i4>
      </vt:variant>
      <vt:variant>
        <vt:i4>5</vt:i4>
      </vt:variant>
      <vt:variant>
        <vt:lpwstr/>
      </vt:variant>
      <vt:variant>
        <vt:lpwstr>_Toc438571192</vt:lpwstr>
      </vt:variant>
      <vt:variant>
        <vt:i4>1638458</vt:i4>
      </vt:variant>
      <vt:variant>
        <vt:i4>164</vt:i4>
      </vt:variant>
      <vt:variant>
        <vt:i4>0</vt:i4>
      </vt:variant>
      <vt:variant>
        <vt:i4>5</vt:i4>
      </vt:variant>
      <vt:variant>
        <vt:lpwstr/>
      </vt:variant>
      <vt:variant>
        <vt:lpwstr>_Toc438571191</vt:lpwstr>
      </vt:variant>
      <vt:variant>
        <vt:i4>1638458</vt:i4>
      </vt:variant>
      <vt:variant>
        <vt:i4>158</vt:i4>
      </vt:variant>
      <vt:variant>
        <vt:i4>0</vt:i4>
      </vt:variant>
      <vt:variant>
        <vt:i4>5</vt:i4>
      </vt:variant>
      <vt:variant>
        <vt:lpwstr/>
      </vt:variant>
      <vt:variant>
        <vt:lpwstr>_Toc438571190</vt:lpwstr>
      </vt:variant>
      <vt:variant>
        <vt:i4>1572922</vt:i4>
      </vt:variant>
      <vt:variant>
        <vt:i4>152</vt:i4>
      </vt:variant>
      <vt:variant>
        <vt:i4>0</vt:i4>
      </vt:variant>
      <vt:variant>
        <vt:i4>5</vt:i4>
      </vt:variant>
      <vt:variant>
        <vt:lpwstr/>
      </vt:variant>
      <vt:variant>
        <vt:lpwstr>_Toc438571189</vt:lpwstr>
      </vt:variant>
      <vt:variant>
        <vt:i4>1572922</vt:i4>
      </vt:variant>
      <vt:variant>
        <vt:i4>146</vt:i4>
      </vt:variant>
      <vt:variant>
        <vt:i4>0</vt:i4>
      </vt:variant>
      <vt:variant>
        <vt:i4>5</vt:i4>
      </vt:variant>
      <vt:variant>
        <vt:lpwstr/>
      </vt:variant>
      <vt:variant>
        <vt:lpwstr>_Toc438571188</vt:lpwstr>
      </vt:variant>
      <vt:variant>
        <vt:i4>1572922</vt:i4>
      </vt:variant>
      <vt:variant>
        <vt:i4>140</vt:i4>
      </vt:variant>
      <vt:variant>
        <vt:i4>0</vt:i4>
      </vt:variant>
      <vt:variant>
        <vt:i4>5</vt:i4>
      </vt:variant>
      <vt:variant>
        <vt:lpwstr/>
      </vt:variant>
      <vt:variant>
        <vt:lpwstr>_Toc438571187</vt:lpwstr>
      </vt:variant>
      <vt:variant>
        <vt:i4>1572922</vt:i4>
      </vt:variant>
      <vt:variant>
        <vt:i4>134</vt:i4>
      </vt:variant>
      <vt:variant>
        <vt:i4>0</vt:i4>
      </vt:variant>
      <vt:variant>
        <vt:i4>5</vt:i4>
      </vt:variant>
      <vt:variant>
        <vt:lpwstr/>
      </vt:variant>
      <vt:variant>
        <vt:lpwstr>_Toc438571186</vt:lpwstr>
      </vt:variant>
      <vt:variant>
        <vt:i4>1572922</vt:i4>
      </vt:variant>
      <vt:variant>
        <vt:i4>128</vt:i4>
      </vt:variant>
      <vt:variant>
        <vt:i4>0</vt:i4>
      </vt:variant>
      <vt:variant>
        <vt:i4>5</vt:i4>
      </vt:variant>
      <vt:variant>
        <vt:lpwstr/>
      </vt:variant>
      <vt:variant>
        <vt:lpwstr>_Toc438571185</vt:lpwstr>
      </vt:variant>
      <vt:variant>
        <vt:i4>1572922</vt:i4>
      </vt:variant>
      <vt:variant>
        <vt:i4>122</vt:i4>
      </vt:variant>
      <vt:variant>
        <vt:i4>0</vt:i4>
      </vt:variant>
      <vt:variant>
        <vt:i4>5</vt:i4>
      </vt:variant>
      <vt:variant>
        <vt:lpwstr/>
      </vt:variant>
      <vt:variant>
        <vt:lpwstr>_Toc438571184</vt:lpwstr>
      </vt:variant>
      <vt:variant>
        <vt:i4>1572922</vt:i4>
      </vt:variant>
      <vt:variant>
        <vt:i4>116</vt:i4>
      </vt:variant>
      <vt:variant>
        <vt:i4>0</vt:i4>
      </vt:variant>
      <vt:variant>
        <vt:i4>5</vt:i4>
      </vt:variant>
      <vt:variant>
        <vt:lpwstr/>
      </vt:variant>
      <vt:variant>
        <vt:lpwstr>_Toc438571183</vt:lpwstr>
      </vt:variant>
      <vt:variant>
        <vt:i4>1572922</vt:i4>
      </vt:variant>
      <vt:variant>
        <vt:i4>110</vt:i4>
      </vt:variant>
      <vt:variant>
        <vt:i4>0</vt:i4>
      </vt:variant>
      <vt:variant>
        <vt:i4>5</vt:i4>
      </vt:variant>
      <vt:variant>
        <vt:lpwstr/>
      </vt:variant>
      <vt:variant>
        <vt:lpwstr>_Toc438571182</vt:lpwstr>
      </vt:variant>
      <vt:variant>
        <vt:i4>1572922</vt:i4>
      </vt:variant>
      <vt:variant>
        <vt:i4>104</vt:i4>
      </vt:variant>
      <vt:variant>
        <vt:i4>0</vt:i4>
      </vt:variant>
      <vt:variant>
        <vt:i4>5</vt:i4>
      </vt:variant>
      <vt:variant>
        <vt:lpwstr/>
      </vt:variant>
      <vt:variant>
        <vt:lpwstr>_Toc438571181</vt:lpwstr>
      </vt:variant>
      <vt:variant>
        <vt:i4>1572922</vt:i4>
      </vt:variant>
      <vt:variant>
        <vt:i4>98</vt:i4>
      </vt:variant>
      <vt:variant>
        <vt:i4>0</vt:i4>
      </vt:variant>
      <vt:variant>
        <vt:i4>5</vt:i4>
      </vt:variant>
      <vt:variant>
        <vt:lpwstr/>
      </vt:variant>
      <vt:variant>
        <vt:lpwstr>_Toc438571180</vt:lpwstr>
      </vt:variant>
      <vt:variant>
        <vt:i4>1507386</vt:i4>
      </vt:variant>
      <vt:variant>
        <vt:i4>92</vt:i4>
      </vt:variant>
      <vt:variant>
        <vt:i4>0</vt:i4>
      </vt:variant>
      <vt:variant>
        <vt:i4>5</vt:i4>
      </vt:variant>
      <vt:variant>
        <vt:lpwstr/>
      </vt:variant>
      <vt:variant>
        <vt:lpwstr>_Toc438571179</vt:lpwstr>
      </vt:variant>
      <vt:variant>
        <vt:i4>1507386</vt:i4>
      </vt:variant>
      <vt:variant>
        <vt:i4>86</vt:i4>
      </vt:variant>
      <vt:variant>
        <vt:i4>0</vt:i4>
      </vt:variant>
      <vt:variant>
        <vt:i4>5</vt:i4>
      </vt:variant>
      <vt:variant>
        <vt:lpwstr/>
      </vt:variant>
      <vt:variant>
        <vt:lpwstr>_Toc438571178</vt:lpwstr>
      </vt:variant>
      <vt:variant>
        <vt:i4>1507386</vt:i4>
      </vt:variant>
      <vt:variant>
        <vt:i4>80</vt:i4>
      </vt:variant>
      <vt:variant>
        <vt:i4>0</vt:i4>
      </vt:variant>
      <vt:variant>
        <vt:i4>5</vt:i4>
      </vt:variant>
      <vt:variant>
        <vt:lpwstr/>
      </vt:variant>
      <vt:variant>
        <vt:lpwstr>_Toc438571177</vt:lpwstr>
      </vt:variant>
      <vt:variant>
        <vt:i4>1507386</vt:i4>
      </vt:variant>
      <vt:variant>
        <vt:i4>74</vt:i4>
      </vt:variant>
      <vt:variant>
        <vt:i4>0</vt:i4>
      </vt:variant>
      <vt:variant>
        <vt:i4>5</vt:i4>
      </vt:variant>
      <vt:variant>
        <vt:lpwstr/>
      </vt:variant>
      <vt:variant>
        <vt:lpwstr>_Toc438571176</vt:lpwstr>
      </vt:variant>
      <vt:variant>
        <vt:i4>1507386</vt:i4>
      </vt:variant>
      <vt:variant>
        <vt:i4>68</vt:i4>
      </vt:variant>
      <vt:variant>
        <vt:i4>0</vt:i4>
      </vt:variant>
      <vt:variant>
        <vt:i4>5</vt:i4>
      </vt:variant>
      <vt:variant>
        <vt:lpwstr/>
      </vt:variant>
      <vt:variant>
        <vt:lpwstr>_Toc438571175</vt:lpwstr>
      </vt:variant>
      <vt:variant>
        <vt:i4>1507386</vt:i4>
      </vt:variant>
      <vt:variant>
        <vt:i4>62</vt:i4>
      </vt:variant>
      <vt:variant>
        <vt:i4>0</vt:i4>
      </vt:variant>
      <vt:variant>
        <vt:i4>5</vt:i4>
      </vt:variant>
      <vt:variant>
        <vt:lpwstr/>
      </vt:variant>
      <vt:variant>
        <vt:lpwstr>_Toc438571174</vt:lpwstr>
      </vt:variant>
      <vt:variant>
        <vt:i4>1507386</vt:i4>
      </vt:variant>
      <vt:variant>
        <vt:i4>56</vt:i4>
      </vt:variant>
      <vt:variant>
        <vt:i4>0</vt:i4>
      </vt:variant>
      <vt:variant>
        <vt:i4>5</vt:i4>
      </vt:variant>
      <vt:variant>
        <vt:lpwstr/>
      </vt:variant>
      <vt:variant>
        <vt:lpwstr>_Toc438571173</vt:lpwstr>
      </vt:variant>
      <vt:variant>
        <vt:i4>1507386</vt:i4>
      </vt:variant>
      <vt:variant>
        <vt:i4>50</vt:i4>
      </vt:variant>
      <vt:variant>
        <vt:i4>0</vt:i4>
      </vt:variant>
      <vt:variant>
        <vt:i4>5</vt:i4>
      </vt:variant>
      <vt:variant>
        <vt:lpwstr/>
      </vt:variant>
      <vt:variant>
        <vt:lpwstr>_Toc438571172</vt:lpwstr>
      </vt:variant>
      <vt:variant>
        <vt:i4>1507386</vt:i4>
      </vt:variant>
      <vt:variant>
        <vt:i4>44</vt:i4>
      </vt:variant>
      <vt:variant>
        <vt:i4>0</vt:i4>
      </vt:variant>
      <vt:variant>
        <vt:i4>5</vt:i4>
      </vt:variant>
      <vt:variant>
        <vt:lpwstr/>
      </vt:variant>
      <vt:variant>
        <vt:lpwstr>_Toc438571171</vt:lpwstr>
      </vt:variant>
      <vt:variant>
        <vt:i4>1507386</vt:i4>
      </vt:variant>
      <vt:variant>
        <vt:i4>38</vt:i4>
      </vt:variant>
      <vt:variant>
        <vt:i4>0</vt:i4>
      </vt:variant>
      <vt:variant>
        <vt:i4>5</vt:i4>
      </vt:variant>
      <vt:variant>
        <vt:lpwstr/>
      </vt:variant>
      <vt:variant>
        <vt:lpwstr>_Toc438571170</vt:lpwstr>
      </vt:variant>
      <vt:variant>
        <vt:i4>1441850</vt:i4>
      </vt:variant>
      <vt:variant>
        <vt:i4>32</vt:i4>
      </vt:variant>
      <vt:variant>
        <vt:i4>0</vt:i4>
      </vt:variant>
      <vt:variant>
        <vt:i4>5</vt:i4>
      </vt:variant>
      <vt:variant>
        <vt:lpwstr/>
      </vt:variant>
      <vt:variant>
        <vt:lpwstr>_Toc438571169</vt:lpwstr>
      </vt:variant>
      <vt:variant>
        <vt:i4>1441850</vt:i4>
      </vt:variant>
      <vt:variant>
        <vt:i4>26</vt:i4>
      </vt:variant>
      <vt:variant>
        <vt:i4>0</vt:i4>
      </vt:variant>
      <vt:variant>
        <vt:i4>5</vt:i4>
      </vt:variant>
      <vt:variant>
        <vt:lpwstr/>
      </vt:variant>
      <vt:variant>
        <vt:lpwstr>_Toc438571168</vt:lpwstr>
      </vt:variant>
      <vt:variant>
        <vt:i4>1441850</vt:i4>
      </vt:variant>
      <vt:variant>
        <vt:i4>20</vt:i4>
      </vt:variant>
      <vt:variant>
        <vt:i4>0</vt:i4>
      </vt:variant>
      <vt:variant>
        <vt:i4>5</vt:i4>
      </vt:variant>
      <vt:variant>
        <vt:lpwstr/>
      </vt:variant>
      <vt:variant>
        <vt:lpwstr>_Toc438571167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房地产估价报告</dc:title>
  <dc:subject/>
  <dc:creator>benq</dc:creator>
  <cp:keywords/>
  <dc:description/>
  <cp:lastModifiedBy>郑婕</cp:lastModifiedBy>
  <cp:revision>24</cp:revision>
  <cp:lastPrinted>2022-09-23T08:07:00Z</cp:lastPrinted>
  <dcterms:created xsi:type="dcterms:W3CDTF">2021-12-23T08:41:00Z</dcterms:created>
  <dcterms:modified xsi:type="dcterms:W3CDTF">2022-09-23T08:17:00Z</dcterms:modified>
</cp:coreProperties>
</file>