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clear" w:pos="4153"/>
          <w:tab w:val="clear" w:pos="8306"/>
        </w:tabs>
        <w:jc w:val="left"/>
        <w:rPr>
          <w:rFonts w:hint="eastAsia" w:ascii="宋体" w:hAnsi="宋体" w:eastAsia="宋体" w:cs="宋体"/>
          <w:b/>
          <w:bCs/>
          <w:sz w:val="24"/>
          <w:szCs w:val="24"/>
          <w:shd w:val="pct10" w:color="auto" w:fill="FFFFFF"/>
          <w:lang w:eastAsia="zh-CN"/>
        </w:rPr>
      </w:pPr>
      <w:r>
        <w:rPr>
          <w:rFonts w:hint="eastAsia" w:ascii="宋体" w:hAnsi="宋体" w:cs="宋体"/>
          <w:sz w:val="24"/>
          <w:szCs w:val="24"/>
          <w:shd w:val="pct10" w:color="auto" w:fill="FFFFFF"/>
          <w:lang w:eastAsia="zh-CN"/>
        </w:rPr>
        <w:t>（2021）京0111执9063号</w:t>
      </w:r>
    </w:p>
    <w:p>
      <w:pPr>
        <w:rPr>
          <w:rFonts w:ascii="宋体" w:hAnsi="宋体"/>
          <w:b/>
          <w:bCs/>
          <w:sz w:val="72"/>
        </w:rPr>
      </w:pPr>
    </w:p>
    <w:p>
      <w:pPr>
        <w:rPr>
          <w:rFonts w:ascii="宋体" w:hAnsi="宋体"/>
          <w:b/>
          <w:bCs/>
          <w:sz w:val="72"/>
        </w:rPr>
      </w:pPr>
    </w:p>
    <w:p>
      <w:pPr>
        <w:jc w:val="center"/>
        <w:rPr>
          <w:rFonts w:ascii="宋体" w:hAnsi="宋体"/>
          <w:b/>
          <w:sz w:val="84"/>
          <w:shd w:val="pct10" w:color="auto" w:fill="FFFFFF"/>
        </w:rPr>
      </w:pPr>
      <w:r>
        <w:rPr>
          <w:rFonts w:hint="eastAsia" w:ascii="宋体" w:hAnsi="宋体"/>
          <w:b/>
          <w:sz w:val="84"/>
        </w:rPr>
        <w:t xml:space="preserve">房地产估价鉴定报告                                              </w:t>
      </w:r>
    </w:p>
    <w:p>
      <w:pPr>
        <w:spacing w:line="500" w:lineRule="exact"/>
        <w:jc w:val="center"/>
        <w:rPr>
          <w:rFonts w:ascii="宋体" w:hAnsi="宋体"/>
          <w:sz w:val="28"/>
          <w:szCs w:val="28"/>
        </w:rPr>
      </w:pPr>
    </w:p>
    <w:p>
      <w:pPr>
        <w:spacing w:line="560" w:lineRule="exact"/>
        <w:ind w:firstLine="3360" w:firstLineChars="700"/>
        <w:rPr>
          <w:rFonts w:ascii="宋体" w:hAnsi="宋体"/>
          <w:sz w:val="48"/>
          <w:szCs w:val="48"/>
        </w:rPr>
      </w:pPr>
    </w:p>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rPr>
          <w:rFonts w:ascii="宋体" w:hAnsi="宋体"/>
          <w:sz w:val="28"/>
          <w:szCs w:val="28"/>
          <w:u w:val="single"/>
        </w:rPr>
      </w:pPr>
      <w:r>
        <w:rPr>
          <w:rFonts w:hint="eastAsia" w:ascii="宋体" w:hAnsi="宋体"/>
          <w:sz w:val="28"/>
          <w:szCs w:val="28"/>
          <w:u w:val="single"/>
        </w:rPr>
        <w:t xml:space="preserve">                                            </w:t>
      </w:r>
    </w:p>
    <w:p>
      <w:pPr>
        <w:spacing w:line="560" w:lineRule="exact"/>
        <w:ind w:firstLine="750" w:firstLineChars="250"/>
        <w:rPr>
          <w:rFonts w:ascii="微软雅黑" w:hAnsi="微软雅黑" w:eastAsia="微软雅黑"/>
          <w:b/>
          <w:sz w:val="30"/>
          <w:szCs w:val="30"/>
        </w:rPr>
      </w:pPr>
      <w:r>
        <w:rPr>
          <w:rFonts w:hint="eastAsia" w:ascii="微软雅黑" w:hAnsi="微软雅黑" w:eastAsia="微软雅黑"/>
          <w:b/>
          <w:bCs/>
          <w:sz w:val="30"/>
          <w:szCs w:val="30"/>
        </w:rPr>
        <w:t>估价项目：</w:t>
      </w:r>
      <w:r>
        <w:rPr>
          <w:rFonts w:hint="eastAsia" w:ascii="微软雅黑" w:hAnsi="微软雅黑" w:eastAsia="微软雅黑"/>
          <w:b/>
          <w:spacing w:val="6"/>
          <w:sz w:val="30"/>
          <w:szCs w:val="30"/>
          <w:lang w:eastAsia="zh-CN"/>
        </w:rPr>
        <w:t>海南省五指山市三月三大道南侧（天元花园）第26幢1-1103房</w:t>
      </w:r>
      <w:r>
        <w:rPr>
          <w:rFonts w:hint="eastAsia" w:ascii="微软雅黑" w:hAnsi="微软雅黑" w:eastAsia="微软雅黑"/>
          <w:b/>
          <w:spacing w:val="6"/>
          <w:sz w:val="30"/>
          <w:szCs w:val="30"/>
        </w:rPr>
        <w:t>（含相应分摊的土地使用权）</w:t>
      </w:r>
      <w:r>
        <w:rPr>
          <w:rFonts w:hint="eastAsia" w:ascii="微软雅黑" w:hAnsi="微软雅黑" w:eastAsia="微软雅黑"/>
          <w:b/>
          <w:sz w:val="30"/>
          <w:szCs w:val="30"/>
        </w:rPr>
        <w:t>房地产价值评估鉴定</w:t>
      </w:r>
    </w:p>
    <w:p>
      <w:pPr>
        <w:ind w:firstLine="750" w:firstLineChars="250"/>
        <w:rPr>
          <w:rFonts w:hint="eastAsia" w:ascii="微软雅黑" w:hAnsi="微软雅黑" w:eastAsia="微软雅黑"/>
          <w:b/>
          <w:sz w:val="30"/>
          <w:szCs w:val="30"/>
          <w:lang w:eastAsia="zh-CN"/>
        </w:rPr>
      </w:pPr>
      <w:r>
        <w:rPr>
          <w:rFonts w:hint="eastAsia" w:ascii="微软雅黑" w:hAnsi="微软雅黑" w:eastAsia="微软雅黑"/>
          <w:b/>
          <w:sz w:val="30"/>
          <w:szCs w:val="30"/>
        </w:rPr>
        <w:t>估价委托人：</w:t>
      </w:r>
      <w:r>
        <w:rPr>
          <w:rFonts w:hint="eastAsia" w:ascii="微软雅黑" w:hAnsi="微软雅黑" w:eastAsia="微软雅黑"/>
          <w:b/>
          <w:bCs/>
          <w:sz w:val="30"/>
          <w:szCs w:val="30"/>
          <w:lang w:eastAsia="zh-CN"/>
        </w:rPr>
        <w:t>北京市房山区人民法院</w:t>
      </w:r>
    </w:p>
    <w:p>
      <w:pPr>
        <w:ind w:left="286" w:leftChars="136" w:firstLine="450" w:firstLineChars="150"/>
        <w:rPr>
          <w:rFonts w:ascii="微软雅黑" w:hAnsi="微软雅黑" w:eastAsia="微软雅黑"/>
          <w:b/>
          <w:sz w:val="30"/>
          <w:szCs w:val="30"/>
        </w:rPr>
      </w:pPr>
      <w:r>
        <w:rPr>
          <w:rFonts w:hint="eastAsia" w:ascii="微软雅黑" w:hAnsi="微软雅黑" w:eastAsia="微软雅黑"/>
          <w:b/>
          <w:sz w:val="30"/>
          <w:szCs w:val="30"/>
        </w:rPr>
        <w:t>房地产估价机构：海南联合振华土地房地产评估咨询有限公司</w:t>
      </w:r>
    </w:p>
    <w:p>
      <w:pPr>
        <w:spacing w:line="560" w:lineRule="exact"/>
        <w:ind w:firstLine="750" w:firstLineChars="250"/>
        <w:rPr>
          <w:rFonts w:ascii="微软雅黑" w:hAnsi="微软雅黑" w:eastAsia="微软雅黑"/>
          <w:b/>
          <w:sz w:val="30"/>
          <w:szCs w:val="30"/>
        </w:rPr>
      </w:pPr>
      <w:r>
        <w:rPr>
          <w:rFonts w:hint="eastAsia" w:ascii="微软雅黑" w:hAnsi="微软雅黑" w:eastAsia="微软雅黑"/>
          <w:b/>
          <w:bCs/>
          <w:sz w:val="30"/>
          <w:szCs w:val="30"/>
        </w:rPr>
        <w:t xml:space="preserve">注册房地产估价师： </w:t>
      </w:r>
      <w:r>
        <w:rPr>
          <w:rFonts w:hint="eastAsia" w:ascii="微软雅黑" w:hAnsi="微软雅黑" w:eastAsia="微软雅黑"/>
          <w:b/>
          <w:sz w:val="30"/>
          <w:szCs w:val="30"/>
        </w:rPr>
        <w:t>姓名：高淑娟   注册号：4620080001</w:t>
      </w:r>
    </w:p>
    <w:p>
      <w:pPr>
        <w:spacing w:line="560" w:lineRule="exact"/>
        <w:ind w:firstLine="600" w:firstLineChars="200"/>
        <w:rPr>
          <w:rFonts w:ascii="微软雅黑" w:hAnsi="微软雅黑" w:eastAsia="微软雅黑"/>
          <w:b/>
          <w:sz w:val="30"/>
          <w:szCs w:val="30"/>
        </w:rPr>
      </w:pPr>
      <w:r>
        <w:rPr>
          <w:rFonts w:hint="eastAsia" w:ascii="微软雅黑" w:hAnsi="微软雅黑" w:eastAsia="微软雅黑"/>
          <w:b/>
          <w:sz w:val="30"/>
          <w:szCs w:val="30"/>
        </w:rPr>
        <w:t xml:space="preserve">                    姓名：胡发新   注册号：4619980024</w:t>
      </w:r>
    </w:p>
    <w:p>
      <w:pPr>
        <w:ind w:firstLine="750" w:firstLineChars="250"/>
        <w:rPr>
          <w:rFonts w:hint="eastAsia" w:ascii="微软雅黑" w:hAnsi="微软雅黑" w:eastAsia="微软雅黑"/>
          <w:b/>
          <w:sz w:val="30"/>
          <w:szCs w:val="30"/>
          <w:lang w:eastAsia="zh-CN"/>
        </w:rPr>
      </w:pPr>
      <w:r>
        <w:rPr>
          <w:rFonts w:hint="eastAsia" w:ascii="微软雅黑" w:hAnsi="微软雅黑" w:eastAsia="微软雅黑"/>
          <w:b/>
          <w:sz w:val="30"/>
          <w:szCs w:val="30"/>
        </w:rPr>
        <w:t>估价报告出具日期：</w:t>
      </w:r>
      <w:r>
        <w:rPr>
          <w:rFonts w:hint="eastAsia" w:ascii="微软雅黑" w:hAnsi="微软雅黑" w:eastAsia="微软雅黑"/>
          <w:b/>
          <w:sz w:val="30"/>
          <w:szCs w:val="30"/>
          <w:lang w:eastAsia="zh-CN"/>
        </w:rPr>
        <w:t>2022年9月19日</w:t>
      </w:r>
    </w:p>
    <w:p>
      <w:pPr>
        <w:ind w:firstLine="750" w:firstLineChars="250"/>
        <w:rPr>
          <w:rFonts w:hint="eastAsia" w:ascii="微软雅黑" w:hAnsi="微软雅黑" w:eastAsia="微软雅黑"/>
          <w:b/>
          <w:color w:val="FF0000"/>
          <w:sz w:val="30"/>
          <w:szCs w:val="30"/>
          <w:lang w:eastAsia="zh-CN"/>
        </w:rPr>
      </w:pPr>
      <w:r>
        <w:rPr>
          <w:rFonts w:hint="eastAsia" w:ascii="微软雅黑" w:hAnsi="微软雅黑" w:eastAsia="微软雅黑"/>
          <w:b/>
          <w:sz w:val="30"/>
          <w:szCs w:val="30"/>
        </w:rPr>
        <w:t>报告编号：</w:t>
      </w:r>
      <w:r>
        <w:rPr>
          <w:rFonts w:hint="eastAsia" w:ascii="微软雅黑" w:hAnsi="微软雅黑" w:eastAsia="微软雅黑"/>
          <w:b/>
          <w:sz w:val="30"/>
          <w:szCs w:val="30"/>
          <w:lang w:eastAsia="zh-CN"/>
        </w:rPr>
        <w:t>琼联振房评字（2022）第10903号</w:t>
      </w:r>
    </w:p>
    <w:p>
      <w:pPr>
        <w:spacing w:line="720" w:lineRule="exact"/>
        <w:ind w:firstLine="750" w:firstLineChars="250"/>
        <w:rPr>
          <w:rFonts w:ascii="微软雅黑" w:hAnsi="微软雅黑" w:eastAsia="微软雅黑"/>
          <w:sz w:val="30"/>
          <w:szCs w:val="30"/>
        </w:rPr>
      </w:pPr>
    </w:p>
    <w:p>
      <w:pPr>
        <w:pStyle w:val="2"/>
        <w:rPr>
          <w:rFonts w:ascii="微软雅黑" w:hAnsi="微软雅黑" w:eastAsia="微软雅黑"/>
          <w:sz w:val="30"/>
          <w:szCs w:val="30"/>
        </w:rPr>
      </w:pPr>
    </w:p>
    <w:p>
      <w:pPr>
        <w:pStyle w:val="2"/>
        <w:rPr>
          <w:rFonts w:ascii="微软雅黑" w:hAnsi="微软雅黑" w:eastAsia="微软雅黑"/>
          <w:sz w:val="30"/>
          <w:szCs w:val="30"/>
        </w:rPr>
      </w:pPr>
    </w:p>
    <w:p>
      <w:pPr>
        <w:pStyle w:val="2"/>
        <w:rPr>
          <w:rFonts w:ascii="微软雅黑" w:hAnsi="微软雅黑" w:eastAsia="微软雅黑"/>
          <w:sz w:val="30"/>
          <w:szCs w:val="30"/>
        </w:rPr>
      </w:pPr>
    </w:p>
    <w:p>
      <w:pPr>
        <w:pStyle w:val="2"/>
        <w:rPr>
          <w:rFonts w:ascii="微软雅黑" w:hAnsi="微软雅黑" w:eastAsia="微软雅黑"/>
          <w:sz w:val="30"/>
          <w:szCs w:val="30"/>
        </w:rPr>
      </w:pPr>
    </w:p>
    <w:p>
      <w:pPr>
        <w:pStyle w:val="2"/>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123</w:t>
      </w:r>
    </w:p>
    <w:p>
      <w:pPr>
        <w:pStyle w:val="2"/>
        <w:ind w:firstLine="0"/>
        <w:rPr>
          <w:rFonts w:eastAsia="微软雅黑"/>
          <w:lang w:val="en-US"/>
        </w:rPr>
      </w:pPr>
    </w:p>
    <w:p>
      <w:pPr>
        <w:pStyle w:val="2"/>
        <w:ind w:firstLine="0"/>
        <w:rPr>
          <w:rFonts w:eastAsia="微软雅黑"/>
          <w:lang w:val="en-US"/>
        </w:rPr>
        <w:sectPr>
          <w:pgSz w:w="11906" w:h="16838"/>
          <w:pgMar w:top="1440" w:right="1080" w:bottom="1440" w:left="1080" w:header="737" w:footer="737" w:gutter="0"/>
          <w:pgNumType w:start="1"/>
          <w:cols w:space="720" w:num="1"/>
          <w:docGrid w:type="lines" w:linePitch="312" w:charSpace="0"/>
        </w:sectPr>
      </w:pPr>
    </w:p>
    <w:p>
      <w:pPr>
        <w:pStyle w:val="3"/>
        <w:numPr>
          <w:ilvl w:val="0"/>
          <w:numId w:val="0"/>
        </w:numPr>
        <w:spacing w:line="660" w:lineRule="exact"/>
        <w:jc w:val="center"/>
        <w:rPr>
          <w:rFonts w:ascii="微软雅黑" w:hAnsi="微软雅黑" w:eastAsia="微软雅黑"/>
          <w:b/>
          <w:sz w:val="44"/>
        </w:rPr>
      </w:pPr>
      <w:bookmarkStart w:id="0" w:name="_Toc437521317"/>
      <w:bookmarkStart w:id="1" w:name="_Toc6842"/>
      <w:bookmarkStart w:id="2" w:name="_Toc7099"/>
      <w:bookmarkStart w:id="3" w:name="_Toc488914645"/>
      <w:bookmarkStart w:id="4" w:name="_Toc24362754"/>
      <w:bookmarkStart w:id="5" w:name="_Toc482180602"/>
      <w:bookmarkStart w:id="6" w:name="_Toc482022766"/>
      <w:bookmarkStart w:id="7" w:name="_Toc502651389"/>
      <w:bookmarkStart w:id="8" w:name="_Toc5713881"/>
      <w:bookmarkStart w:id="9" w:name="_Toc502668974"/>
      <w:bookmarkStart w:id="10" w:name="_Toc482172759"/>
      <w:bookmarkStart w:id="11" w:name="_Toc502650907"/>
      <w:bookmarkStart w:id="12" w:name="_Toc502650646"/>
      <w:bookmarkStart w:id="13" w:name="_Toc437521315"/>
      <w:bookmarkStart w:id="14" w:name="_Toc489021414"/>
      <w:bookmarkStart w:id="15" w:name="_Toc502651077"/>
      <w:bookmarkStart w:id="16" w:name="_Toc90299614"/>
      <w:bookmarkStart w:id="17" w:name="_Toc480732488"/>
      <w:r>
        <w:rPr>
          <w:rFonts w:hint="eastAsia" w:ascii="微软雅黑" w:hAnsi="微软雅黑" w:eastAsia="微软雅黑"/>
          <w:b/>
          <w:sz w:val="44"/>
        </w:rPr>
        <w:t>致估价委托人函</w:t>
      </w:r>
      <w:bookmarkEnd w:id="0"/>
      <w:bookmarkEnd w:id="1"/>
      <w:bookmarkEnd w:id="2"/>
    </w:p>
    <w:p>
      <w:pPr>
        <w:spacing w:line="660" w:lineRule="exact"/>
        <w:rPr>
          <w:rFonts w:ascii="微软雅黑" w:hAnsi="微软雅黑" w:eastAsia="微软雅黑"/>
        </w:rPr>
      </w:pPr>
    </w:p>
    <w:p>
      <w:pPr>
        <w:spacing w:line="560" w:lineRule="exact"/>
        <w:rPr>
          <w:rFonts w:ascii="微软雅黑" w:hAnsi="微软雅黑" w:eastAsia="微软雅黑"/>
          <w:b/>
          <w:color w:val="auto"/>
          <w:sz w:val="28"/>
          <w:szCs w:val="28"/>
        </w:rPr>
      </w:pPr>
      <w:r>
        <w:rPr>
          <w:rFonts w:hint="eastAsia" w:ascii="微软雅黑" w:hAnsi="微软雅黑" w:eastAsia="微软雅黑"/>
          <w:b/>
          <w:color w:val="auto"/>
          <w:sz w:val="28"/>
          <w:szCs w:val="28"/>
          <w:lang w:eastAsia="zh-CN"/>
        </w:rPr>
        <w:t>北京市房山区人民法院</w:t>
      </w:r>
      <w:r>
        <w:rPr>
          <w:rFonts w:ascii="微软雅黑" w:hAnsi="微软雅黑" w:eastAsia="微软雅黑"/>
          <w:b/>
          <w:color w:val="auto"/>
          <w:sz w:val="28"/>
          <w:szCs w:val="28"/>
        </w:rPr>
        <w:t>：</w:t>
      </w:r>
    </w:p>
    <w:p>
      <w:pPr>
        <w:spacing w:line="560" w:lineRule="exact"/>
        <w:ind w:firstLine="560" w:firstLineChars="200"/>
        <w:rPr>
          <w:rFonts w:ascii="微软雅黑" w:hAnsi="微软雅黑" w:eastAsia="微软雅黑"/>
          <w:color w:val="auto"/>
          <w:sz w:val="28"/>
          <w:szCs w:val="28"/>
        </w:rPr>
      </w:pPr>
      <w:r>
        <w:rPr>
          <w:rFonts w:hint="eastAsia" w:ascii="微软雅黑" w:hAnsi="微软雅黑" w:eastAsia="微软雅黑"/>
          <w:color w:val="auto"/>
          <w:sz w:val="28"/>
          <w:szCs w:val="28"/>
        </w:rPr>
        <w:t>受贵院委托，我公司对</w:t>
      </w:r>
      <w:r>
        <w:rPr>
          <w:rFonts w:hint="eastAsia" w:ascii="微软雅黑" w:hAnsi="微软雅黑" w:eastAsia="微软雅黑"/>
          <w:color w:val="auto"/>
          <w:sz w:val="28"/>
          <w:szCs w:val="28"/>
          <w:lang w:eastAsia="zh-CN"/>
        </w:rPr>
        <w:t>海南省五指山市三月三大道南侧（天元花园）第26幢1-1103房</w:t>
      </w:r>
      <w:r>
        <w:rPr>
          <w:rFonts w:hint="eastAsia" w:ascii="微软雅黑" w:hAnsi="微软雅黑" w:eastAsia="微软雅黑"/>
          <w:color w:val="auto"/>
          <w:sz w:val="28"/>
          <w:szCs w:val="28"/>
        </w:rPr>
        <w:t>（含相应分摊的土地使用权）房地产</w:t>
      </w:r>
      <w:r>
        <w:rPr>
          <w:rFonts w:ascii="微软雅黑" w:hAnsi="微软雅黑" w:eastAsia="微软雅黑"/>
          <w:color w:val="auto"/>
          <w:sz w:val="28"/>
          <w:szCs w:val="28"/>
        </w:rPr>
        <w:t>市场价格</w:t>
      </w:r>
      <w:r>
        <w:rPr>
          <w:rFonts w:hint="eastAsia" w:ascii="微软雅黑" w:hAnsi="微软雅黑" w:eastAsia="微软雅黑"/>
          <w:color w:val="auto"/>
          <w:sz w:val="28"/>
          <w:szCs w:val="28"/>
        </w:rPr>
        <w:t>进行了</w:t>
      </w:r>
      <w:r>
        <w:rPr>
          <w:rFonts w:ascii="微软雅黑" w:hAnsi="微软雅黑" w:eastAsia="微软雅黑"/>
          <w:color w:val="auto"/>
          <w:sz w:val="28"/>
          <w:szCs w:val="28"/>
        </w:rPr>
        <w:t>评估</w:t>
      </w:r>
      <w:r>
        <w:rPr>
          <w:rFonts w:hint="eastAsia" w:ascii="微软雅黑" w:hAnsi="微软雅黑" w:eastAsia="微软雅黑"/>
          <w:color w:val="auto"/>
          <w:sz w:val="28"/>
          <w:szCs w:val="28"/>
        </w:rPr>
        <w:t>鉴定</w:t>
      </w:r>
      <w:r>
        <w:rPr>
          <w:rFonts w:ascii="微软雅黑" w:hAnsi="微软雅黑" w:eastAsia="微软雅黑"/>
          <w:color w:val="auto"/>
          <w:sz w:val="28"/>
          <w:szCs w:val="28"/>
        </w:rPr>
        <w:t>。</w:t>
      </w:r>
    </w:p>
    <w:p>
      <w:pPr>
        <w:spacing w:line="560" w:lineRule="exact"/>
        <w:ind w:firstLine="560" w:firstLineChars="200"/>
        <w:rPr>
          <w:rFonts w:ascii="微软雅黑" w:hAnsi="微软雅黑" w:eastAsia="微软雅黑"/>
          <w:color w:val="auto"/>
          <w:sz w:val="28"/>
          <w:szCs w:val="28"/>
        </w:rPr>
      </w:pPr>
      <w:r>
        <w:rPr>
          <w:rFonts w:hint="eastAsia" w:ascii="微软雅黑" w:hAnsi="微软雅黑" w:eastAsia="微软雅黑"/>
          <w:color w:val="auto"/>
          <w:sz w:val="28"/>
          <w:szCs w:val="28"/>
        </w:rPr>
        <w:t>我司于2022年6月</w:t>
      </w:r>
      <w:r>
        <w:rPr>
          <w:rFonts w:hint="eastAsia" w:ascii="微软雅黑" w:hAnsi="微软雅黑" w:eastAsia="微软雅黑"/>
          <w:color w:val="auto"/>
          <w:sz w:val="28"/>
          <w:szCs w:val="28"/>
          <w:lang w:val="en-US" w:eastAsia="zh-CN"/>
        </w:rPr>
        <w:t>21</w:t>
      </w:r>
      <w:r>
        <w:rPr>
          <w:rFonts w:hint="eastAsia" w:ascii="微软雅黑" w:hAnsi="微软雅黑" w:eastAsia="微软雅黑"/>
          <w:color w:val="auto"/>
          <w:sz w:val="28"/>
          <w:szCs w:val="28"/>
        </w:rPr>
        <w:t>日收到委托后</w:t>
      </w:r>
      <w:r>
        <w:rPr>
          <w:rFonts w:hint="eastAsia" w:ascii="微软雅黑" w:hAnsi="微软雅黑" w:eastAsia="微软雅黑" w:cs="微软雅黑"/>
          <w:color w:val="auto"/>
          <w:kern w:val="0"/>
          <w:sz w:val="28"/>
          <w:szCs w:val="28"/>
          <w:lang w:bidi="ar"/>
        </w:rPr>
        <w:t>，</w:t>
      </w:r>
      <w:r>
        <w:rPr>
          <w:rFonts w:hint="eastAsia" w:ascii="微软雅黑" w:hAnsi="微软雅黑" w:eastAsia="微软雅黑"/>
          <w:color w:val="auto"/>
          <w:sz w:val="28"/>
          <w:szCs w:val="28"/>
        </w:rPr>
        <w:t>于2022年</w:t>
      </w:r>
      <w:r>
        <w:rPr>
          <w:rFonts w:hint="eastAsia" w:ascii="微软雅黑" w:hAnsi="微软雅黑" w:eastAsia="微软雅黑"/>
          <w:color w:val="auto"/>
          <w:sz w:val="28"/>
          <w:szCs w:val="28"/>
          <w:lang w:val="en-US" w:eastAsia="zh-CN"/>
        </w:rPr>
        <w:t>6</w:t>
      </w:r>
      <w:r>
        <w:rPr>
          <w:rFonts w:hint="eastAsia" w:ascii="微软雅黑" w:hAnsi="微软雅黑" w:eastAsia="微软雅黑"/>
          <w:color w:val="auto"/>
          <w:sz w:val="28"/>
          <w:szCs w:val="28"/>
        </w:rPr>
        <w:t>月</w:t>
      </w:r>
      <w:r>
        <w:rPr>
          <w:rFonts w:hint="eastAsia" w:ascii="微软雅黑" w:hAnsi="微软雅黑" w:eastAsia="微软雅黑"/>
          <w:color w:val="auto"/>
          <w:sz w:val="28"/>
          <w:szCs w:val="28"/>
          <w:lang w:val="en-US" w:eastAsia="zh-CN"/>
        </w:rPr>
        <w:t>29</w:t>
      </w:r>
      <w:r>
        <w:rPr>
          <w:rFonts w:hint="eastAsia" w:ascii="微软雅黑" w:hAnsi="微软雅黑" w:eastAsia="微软雅黑"/>
          <w:color w:val="auto"/>
          <w:sz w:val="28"/>
          <w:szCs w:val="28"/>
        </w:rPr>
        <w:t>日向贵院出具《预缴费用通知书》，申请执行人于2022年</w:t>
      </w:r>
      <w:r>
        <w:rPr>
          <w:rFonts w:hint="eastAsia" w:ascii="微软雅黑" w:hAnsi="微软雅黑" w:eastAsia="微软雅黑"/>
          <w:color w:val="auto"/>
          <w:sz w:val="28"/>
          <w:szCs w:val="28"/>
          <w:lang w:val="en-US" w:eastAsia="zh-CN"/>
        </w:rPr>
        <w:t>8</w:t>
      </w:r>
      <w:r>
        <w:rPr>
          <w:rFonts w:hint="eastAsia" w:ascii="微软雅黑" w:hAnsi="微软雅黑" w:eastAsia="微软雅黑"/>
          <w:color w:val="auto"/>
          <w:sz w:val="28"/>
          <w:szCs w:val="28"/>
        </w:rPr>
        <w:t>月</w:t>
      </w:r>
      <w:r>
        <w:rPr>
          <w:rFonts w:hint="eastAsia" w:ascii="微软雅黑" w:hAnsi="微软雅黑" w:eastAsia="微软雅黑"/>
          <w:color w:val="auto"/>
          <w:sz w:val="28"/>
          <w:szCs w:val="28"/>
          <w:lang w:val="en-US" w:eastAsia="zh-CN"/>
        </w:rPr>
        <w:t>30</w:t>
      </w:r>
      <w:r>
        <w:rPr>
          <w:rFonts w:hint="eastAsia" w:ascii="微软雅黑" w:hAnsi="微软雅黑" w:eastAsia="微软雅黑"/>
          <w:color w:val="auto"/>
          <w:sz w:val="28"/>
          <w:szCs w:val="28"/>
        </w:rPr>
        <w:t>日缴鉴定评估费用，我司注册房地产估价师于2022年</w:t>
      </w:r>
      <w:r>
        <w:rPr>
          <w:rFonts w:hint="eastAsia" w:ascii="微软雅黑" w:hAnsi="微软雅黑" w:eastAsia="微软雅黑"/>
          <w:color w:val="auto"/>
          <w:sz w:val="28"/>
          <w:szCs w:val="28"/>
          <w:lang w:val="en-US" w:eastAsia="zh-CN"/>
        </w:rPr>
        <w:t>9</w:t>
      </w:r>
      <w:r>
        <w:rPr>
          <w:rFonts w:hint="eastAsia" w:ascii="微软雅黑" w:hAnsi="微软雅黑" w:eastAsia="微软雅黑"/>
          <w:color w:val="auto"/>
          <w:sz w:val="28"/>
          <w:szCs w:val="28"/>
        </w:rPr>
        <w:t>月</w:t>
      </w:r>
      <w:r>
        <w:rPr>
          <w:rFonts w:hint="eastAsia" w:ascii="微软雅黑" w:hAnsi="微软雅黑" w:eastAsia="微软雅黑"/>
          <w:color w:val="auto"/>
          <w:sz w:val="28"/>
          <w:szCs w:val="28"/>
          <w:lang w:val="en-US" w:eastAsia="zh-CN"/>
        </w:rPr>
        <w:t>14</w:t>
      </w:r>
      <w:r>
        <w:rPr>
          <w:rFonts w:hint="eastAsia" w:ascii="微软雅黑" w:hAnsi="微软雅黑" w:eastAsia="微软雅黑"/>
          <w:color w:val="auto"/>
          <w:sz w:val="28"/>
          <w:szCs w:val="28"/>
        </w:rPr>
        <w:t>日进行实地查勘，经过实地查勘、市场调查，遵照国家有关估价的法律法规和技术标准，遵循独立、客观、公正、合法、谨慎的原则，选用了比较法和收益法进行了分析、测算和判断，对房地产市场价格进行了评估测算。</w:t>
      </w:r>
    </w:p>
    <w:p>
      <w:pPr>
        <w:spacing w:line="560" w:lineRule="exact"/>
        <w:ind w:firstLine="560" w:firstLineChars="200"/>
        <w:rPr>
          <w:rFonts w:ascii="微软雅黑" w:hAnsi="微软雅黑" w:eastAsia="微软雅黑"/>
          <w:sz w:val="28"/>
          <w:szCs w:val="28"/>
        </w:rPr>
      </w:pPr>
      <w:r>
        <w:rPr>
          <w:rFonts w:hint="eastAsia" w:ascii="微软雅黑" w:hAnsi="微软雅黑" w:eastAsia="微软雅黑"/>
          <w:sz w:val="28"/>
          <w:szCs w:val="28"/>
        </w:rPr>
        <w:t>现将评估的基本内容及估价结果如下：</w:t>
      </w:r>
    </w:p>
    <w:p>
      <w:pPr>
        <w:spacing w:line="560" w:lineRule="exact"/>
        <w:ind w:firstLine="560" w:firstLineChars="200"/>
        <w:rPr>
          <w:rFonts w:ascii="微软雅黑" w:hAnsi="微软雅黑" w:eastAsia="微软雅黑"/>
          <w:sz w:val="28"/>
          <w:szCs w:val="28"/>
        </w:rPr>
      </w:pPr>
      <w:r>
        <w:rPr>
          <w:rFonts w:ascii="微软雅黑" w:hAnsi="微软雅黑" w:eastAsia="微软雅黑"/>
          <w:b/>
          <w:sz w:val="28"/>
          <w:szCs w:val="28"/>
        </w:rPr>
        <w:t>估价对象：</w:t>
      </w:r>
      <w:r>
        <w:rPr>
          <w:rFonts w:hint="eastAsia" w:ascii="微软雅黑" w:hAnsi="微软雅黑" w:eastAsia="微软雅黑"/>
          <w:sz w:val="28"/>
          <w:szCs w:val="28"/>
          <w:lang w:eastAsia="zh-CN"/>
        </w:rPr>
        <w:t>海南省五指山市三月三大道南侧（天元花园）第26幢1-1103房</w:t>
      </w:r>
      <w:r>
        <w:rPr>
          <w:rFonts w:hint="eastAsia" w:ascii="微软雅黑" w:hAnsi="微软雅黑" w:eastAsia="微软雅黑"/>
          <w:sz w:val="28"/>
          <w:szCs w:val="28"/>
        </w:rPr>
        <w:t>（含相应分摊的土地使用权）。</w:t>
      </w:r>
    </w:p>
    <w:p>
      <w:pPr>
        <w:spacing w:line="560" w:lineRule="exact"/>
        <w:ind w:firstLine="560" w:firstLineChars="200"/>
        <w:rPr>
          <w:rFonts w:ascii="微软雅黑" w:hAnsi="微软雅黑" w:eastAsia="微软雅黑"/>
          <w:sz w:val="28"/>
          <w:szCs w:val="28"/>
        </w:rPr>
      </w:pPr>
      <w:r>
        <w:rPr>
          <w:rFonts w:ascii="微软雅黑" w:hAnsi="微软雅黑" w:eastAsia="微软雅黑"/>
          <w:b/>
          <w:sz w:val="28"/>
          <w:szCs w:val="28"/>
        </w:rPr>
        <w:t>估价目的：</w:t>
      </w:r>
      <w:r>
        <w:rPr>
          <w:rFonts w:hint="eastAsia" w:ascii="微软雅黑" w:hAnsi="微软雅黑" w:eastAsia="微软雅黑"/>
          <w:sz w:val="28"/>
          <w:szCs w:val="28"/>
          <w:lang w:eastAsia="zh-CN"/>
        </w:rPr>
        <w:t>为人民法院确定财产处置参考价提供参考依据</w:t>
      </w:r>
      <w:r>
        <w:rPr>
          <w:rFonts w:hint="eastAsia" w:ascii="微软雅黑" w:hAnsi="微软雅黑" w:eastAsia="微软雅黑"/>
          <w:sz w:val="28"/>
          <w:szCs w:val="28"/>
        </w:rPr>
        <w:t>。</w:t>
      </w:r>
    </w:p>
    <w:p>
      <w:pPr>
        <w:spacing w:line="560" w:lineRule="exact"/>
        <w:ind w:firstLine="560" w:firstLineChars="200"/>
        <w:rPr>
          <w:rFonts w:ascii="微软雅黑" w:hAnsi="微软雅黑" w:eastAsia="微软雅黑"/>
          <w:sz w:val="28"/>
          <w:szCs w:val="28"/>
        </w:rPr>
      </w:pPr>
      <w:r>
        <w:rPr>
          <w:rFonts w:hint="eastAsia" w:ascii="微软雅黑" w:hAnsi="微软雅黑" w:eastAsia="微软雅黑"/>
          <w:b/>
          <w:sz w:val="28"/>
          <w:szCs w:val="28"/>
        </w:rPr>
        <w:t>价值时点</w:t>
      </w:r>
      <w:r>
        <w:rPr>
          <w:rFonts w:ascii="微软雅黑" w:hAnsi="微软雅黑" w:eastAsia="微软雅黑"/>
          <w:b/>
          <w:sz w:val="28"/>
          <w:szCs w:val="28"/>
        </w:rPr>
        <w:t>：</w:t>
      </w:r>
      <w:r>
        <w:rPr>
          <w:rFonts w:hint="eastAsia" w:ascii="微软雅黑" w:hAnsi="微软雅黑" w:eastAsia="微软雅黑"/>
          <w:color w:val="auto"/>
          <w:sz w:val="28"/>
          <w:szCs w:val="28"/>
          <w:lang w:eastAsia="zh-CN"/>
        </w:rPr>
        <w:t>2022年9月14日</w:t>
      </w:r>
      <w:r>
        <w:rPr>
          <w:rFonts w:hint="eastAsia" w:ascii="微软雅黑" w:hAnsi="微软雅黑" w:eastAsia="微软雅黑"/>
          <w:color w:val="auto"/>
          <w:sz w:val="28"/>
          <w:szCs w:val="28"/>
        </w:rPr>
        <w:t>。</w:t>
      </w:r>
    </w:p>
    <w:p>
      <w:pPr>
        <w:spacing w:line="560" w:lineRule="exact"/>
        <w:ind w:firstLine="560" w:firstLineChars="200"/>
        <w:rPr>
          <w:rFonts w:ascii="微软雅黑" w:hAnsi="微软雅黑" w:eastAsia="微软雅黑"/>
          <w:sz w:val="28"/>
          <w:szCs w:val="28"/>
        </w:rPr>
      </w:pPr>
      <w:r>
        <w:rPr>
          <w:rFonts w:ascii="微软雅黑" w:hAnsi="微软雅黑" w:eastAsia="微软雅黑"/>
          <w:b/>
          <w:sz w:val="28"/>
          <w:szCs w:val="28"/>
        </w:rPr>
        <w:t>价格</w:t>
      </w:r>
      <w:r>
        <w:rPr>
          <w:rFonts w:hint="eastAsia" w:ascii="微软雅黑" w:hAnsi="微软雅黑" w:eastAsia="微软雅黑"/>
          <w:b/>
          <w:sz w:val="28"/>
          <w:szCs w:val="28"/>
        </w:rPr>
        <w:t>类型</w:t>
      </w:r>
      <w:r>
        <w:rPr>
          <w:rFonts w:ascii="宋体" w:hAnsi="宋体"/>
          <w:b/>
          <w:sz w:val="28"/>
          <w:szCs w:val="28"/>
        </w:rPr>
        <w:t>：</w:t>
      </w:r>
      <w:r>
        <w:rPr>
          <w:rFonts w:hint="eastAsia" w:ascii="微软雅黑" w:hAnsi="微软雅黑" w:eastAsia="微软雅黑"/>
          <w:sz w:val="28"/>
          <w:szCs w:val="28"/>
        </w:rPr>
        <w:t>本次评估采用的价值类型是公开市场价值。</w:t>
      </w:r>
      <w:r>
        <w:rPr>
          <w:rFonts w:ascii="微软雅黑" w:hAnsi="微软雅黑" w:eastAsia="微软雅黑"/>
          <w:sz w:val="28"/>
          <w:szCs w:val="28"/>
        </w:rPr>
        <w:t>本报告评估结论中评估值的价格定义是指其在价值时点</w:t>
      </w:r>
      <w:r>
        <w:rPr>
          <w:rFonts w:hint="eastAsia" w:ascii="微软雅黑" w:hAnsi="微软雅黑" w:eastAsia="微软雅黑"/>
          <w:sz w:val="28"/>
          <w:szCs w:val="28"/>
          <w:lang w:eastAsia="zh-CN"/>
        </w:rPr>
        <w:t>按证载（住宅）用途</w:t>
      </w:r>
      <w:r>
        <w:rPr>
          <w:rFonts w:ascii="微软雅黑" w:hAnsi="微软雅黑" w:eastAsia="微软雅黑"/>
          <w:sz w:val="28"/>
          <w:szCs w:val="28"/>
        </w:rPr>
        <w:t>持续使用前提下房屋所有权价格及其所分摊的土地使用权尚余使用年限内的公开市场价值。该价值设定的条件为：</w:t>
      </w:r>
    </w:p>
    <w:p>
      <w:pPr>
        <w:spacing w:line="560" w:lineRule="exact"/>
        <w:ind w:firstLine="560" w:firstLineChars="200"/>
        <w:rPr>
          <w:rFonts w:ascii="微软雅黑" w:hAnsi="微软雅黑" w:eastAsia="微软雅黑"/>
          <w:sz w:val="28"/>
          <w:szCs w:val="28"/>
        </w:rPr>
      </w:pPr>
      <w:r>
        <w:rPr>
          <w:rFonts w:hint="eastAsia" w:ascii="微软雅黑" w:hAnsi="微软雅黑" w:eastAsia="微软雅黑"/>
          <w:sz w:val="28"/>
          <w:szCs w:val="28"/>
        </w:rPr>
        <w:t>1、该价格是价值时点的价格；</w:t>
      </w:r>
    </w:p>
    <w:p>
      <w:pPr>
        <w:spacing w:line="560" w:lineRule="exact"/>
        <w:ind w:firstLine="560" w:firstLineChars="200"/>
        <w:rPr>
          <w:rFonts w:ascii="微软雅黑" w:hAnsi="微软雅黑" w:eastAsia="微软雅黑"/>
          <w:sz w:val="28"/>
          <w:szCs w:val="28"/>
        </w:rPr>
      </w:pPr>
      <w:r>
        <w:rPr>
          <w:rFonts w:hint="eastAsia" w:ascii="微软雅黑" w:hAnsi="微软雅黑" w:eastAsia="微软雅黑"/>
          <w:sz w:val="28"/>
          <w:szCs w:val="28"/>
        </w:rPr>
        <w:t>2、该价格包含物及物的权利价格，其中物的基本内容是在价值时点现状装修条件下房屋及其附属设施的价格，权利价格是指房屋及其所分摊的土地使用权及附属设施所有权价格，不包含其他可与房地产价值分离、可移动的设备及低值易耗品价格。</w:t>
      </w:r>
    </w:p>
    <w:p>
      <w:pPr>
        <w:spacing w:line="560" w:lineRule="exact"/>
        <w:ind w:firstLine="560" w:firstLineChars="200"/>
        <w:rPr>
          <w:rFonts w:ascii="微软雅黑" w:hAnsi="微软雅黑" w:eastAsia="微软雅黑"/>
          <w:sz w:val="28"/>
          <w:szCs w:val="28"/>
        </w:rPr>
      </w:pPr>
      <w:r>
        <w:rPr>
          <w:rFonts w:ascii="微软雅黑" w:hAnsi="微软雅黑" w:eastAsia="微软雅黑"/>
          <w:sz w:val="28"/>
          <w:szCs w:val="28"/>
        </w:rPr>
        <w:t>3、价格计价单位为人民币元。</w:t>
      </w:r>
    </w:p>
    <w:p>
      <w:pPr>
        <w:spacing w:line="560" w:lineRule="exact"/>
        <w:ind w:firstLine="560" w:firstLineChars="200"/>
        <w:rPr>
          <w:rFonts w:ascii="微软雅黑" w:hAnsi="微软雅黑" w:eastAsia="微软雅黑"/>
          <w:color w:val="auto"/>
          <w:sz w:val="28"/>
          <w:szCs w:val="28"/>
        </w:rPr>
      </w:pPr>
      <w:r>
        <w:rPr>
          <w:rFonts w:ascii="微软雅黑" w:hAnsi="微软雅黑" w:eastAsia="微软雅黑"/>
          <w:b/>
          <w:color w:val="auto"/>
          <w:sz w:val="28"/>
          <w:szCs w:val="28"/>
        </w:rPr>
        <w:t>估价结果：</w:t>
      </w:r>
      <w:r>
        <w:rPr>
          <w:rFonts w:ascii="微软雅黑" w:hAnsi="微软雅黑" w:eastAsia="微软雅黑"/>
          <w:color w:val="auto"/>
          <w:sz w:val="28"/>
          <w:szCs w:val="28"/>
        </w:rPr>
        <w:t>估价人员根据估价鉴定目的，遵循估价原则，按照估价程序和技术标准，通过严密、准确的测算，截止价值时点</w:t>
      </w:r>
      <w:r>
        <w:rPr>
          <w:rFonts w:hint="eastAsia" w:ascii="微软雅黑" w:hAnsi="微软雅黑" w:eastAsia="微软雅黑"/>
          <w:color w:val="auto"/>
          <w:sz w:val="28"/>
          <w:szCs w:val="28"/>
        </w:rPr>
        <w:t xml:space="preserve"> </w:t>
      </w:r>
      <w:r>
        <w:rPr>
          <w:rFonts w:hint="eastAsia" w:ascii="微软雅黑" w:hAnsi="微软雅黑" w:eastAsia="微软雅黑"/>
          <w:color w:val="auto"/>
          <w:sz w:val="28"/>
          <w:szCs w:val="28"/>
          <w:lang w:eastAsia="zh-CN"/>
        </w:rPr>
        <w:t>2022年9月14日</w:t>
      </w:r>
      <w:r>
        <w:rPr>
          <w:rFonts w:ascii="微软雅黑" w:hAnsi="微软雅黑" w:eastAsia="微软雅黑"/>
          <w:color w:val="auto"/>
          <w:sz w:val="28"/>
          <w:szCs w:val="28"/>
        </w:rPr>
        <w:t>，委估房地产在现状产权及</w:t>
      </w:r>
      <w:r>
        <w:rPr>
          <w:rFonts w:hint="eastAsia" w:ascii="微软雅黑" w:hAnsi="微软雅黑" w:eastAsia="微软雅黑"/>
          <w:color w:val="auto"/>
          <w:sz w:val="28"/>
          <w:szCs w:val="28"/>
        </w:rPr>
        <w:t>装修状况</w:t>
      </w:r>
      <w:r>
        <w:rPr>
          <w:rFonts w:ascii="微软雅黑" w:hAnsi="微软雅黑" w:eastAsia="微软雅黑"/>
          <w:color w:val="auto"/>
          <w:sz w:val="28"/>
          <w:szCs w:val="28"/>
        </w:rPr>
        <w:t>下</w:t>
      </w:r>
      <w:r>
        <w:rPr>
          <w:rFonts w:hint="eastAsia" w:ascii="微软雅黑" w:hAnsi="微软雅黑" w:eastAsia="微软雅黑"/>
          <w:color w:val="auto"/>
          <w:sz w:val="28"/>
          <w:szCs w:val="28"/>
          <w:lang w:eastAsia="zh-CN"/>
        </w:rPr>
        <w:t>按证载（住宅）用途</w:t>
      </w:r>
      <w:r>
        <w:rPr>
          <w:rFonts w:ascii="微软雅黑" w:hAnsi="微软雅黑" w:eastAsia="微软雅黑"/>
          <w:color w:val="auto"/>
          <w:sz w:val="28"/>
          <w:szCs w:val="28"/>
        </w:rPr>
        <w:t>持续使用前提下的</w:t>
      </w:r>
      <w:r>
        <w:rPr>
          <w:rFonts w:hint="eastAsia" w:ascii="微软雅黑" w:hAnsi="微软雅黑" w:eastAsia="微软雅黑"/>
          <w:color w:val="auto"/>
          <w:sz w:val="28"/>
          <w:szCs w:val="28"/>
        </w:rPr>
        <w:t>市场价</w:t>
      </w:r>
      <w:r>
        <w:rPr>
          <w:rFonts w:ascii="微软雅黑" w:hAnsi="微软雅黑" w:eastAsia="微软雅黑"/>
          <w:color w:val="auto"/>
          <w:sz w:val="28"/>
          <w:szCs w:val="28"/>
        </w:rPr>
        <w:t>值为</w:t>
      </w:r>
      <w:r>
        <w:rPr>
          <w:rFonts w:hint="eastAsia" w:ascii="微软雅黑" w:hAnsi="微软雅黑" w:eastAsia="微软雅黑"/>
          <w:color w:val="auto"/>
          <w:sz w:val="28"/>
          <w:szCs w:val="28"/>
          <w:lang w:eastAsia="zh-CN"/>
        </w:rPr>
        <w:t>582,408.00</w:t>
      </w:r>
      <w:r>
        <w:rPr>
          <w:rFonts w:hint="eastAsia" w:ascii="微软雅黑" w:hAnsi="微软雅黑" w:eastAsia="微软雅黑"/>
          <w:color w:val="auto"/>
          <w:sz w:val="28"/>
          <w:szCs w:val="28"/>
        </w:rPr>
        <w:t>元，</w:t>
      </w:r>
      <w:r>
        <w:rPr>
          <w:rFonts w:ascii="微软雅黑" w:hAnsi="微软雅黑" w:eastAsia="微软雅黑"/>
          <w:b/>
          <w:color w:val="auto"/>
          <w:sz w:val="28"/>
          <w:szCs w:val="28"/>
        </w:rPr>
        <w:t>大写人民币</w:t>
      </w:r>
      <w:r>
        <w:rPr>
          <w:rFonts w:ascii="微软雅黑" w:hAnsi="微软雅黑" w:eastAsia="微软雅黑"/>
          <w:b/>
          <w:color w:val="auto"/>
          <w:sz w:val="28"/>
          <w:szCs w:val="28"/>
        </w:rPr>
        <w:fldChar w:fldCharType="begin"/>
      </w:r>
      <w:r>
        <w:rPr>
          <w:rFonts w:ascii="微软雅黑" w:hAnsi="微软雅黑" w:eastAsia="微软雅黑"/>
          <w:b/>
          <w:color w:val="auto"/>
          <w:sz w:val="28"/>
          <w:szCs w:val="28"/>
        </w:rPr>
        <w:instrText xml:space="preserve"> </w:instrText>
      </w:r>
      <w:r>
        <w:rPr>
          <w:rFonts w:hint="eastAsia" w:ascii="微软雅黑" w:hAnsi="微软雅黑" w:eastAsia="微软雅黑"/>
          <w:b/>
          <w:color w:val="auto"/>
          <w:sz w:val="28"/>
          <w:szCs w:val="28"/>
        </w:rPr>
        <w:instrText xml:space="preserve">= 10,781,299.00 \* CHINESENUM2</w:instrText>
      </w:r>
      <w:r>
        <w:rPr>
          <w:rFonts w:ascii="微软雅黑" w:hAnsi="微软雅黑" w:eastAsia="微软雅黑"/>
          <w:b/>
          <w:color w:val="auto"/>
          <w:sz w:val="28"/>
          <w:szCs w:val="28"/>
        </w:rPr>
        <w:instrText xml:space="preserve"> </w:instrText>
      </w:r>
      <w:r>
        <w:rPr>
          <w:rFonts w:ascii="微软雅黑" w:hAnsi="微软雅黑" w:eastAsia="微软雅黑"/>
          <w:b/>
          <w:color w:val="auto"/>
          <w:sz w:val="28"/>
          <w:szCs w:val="28"/>
        </w:rPr>
        <w:fldChar w:fldCharType="separate"/>
      </w:r>
      <w:r>
        <w:rPr>
          <w:rFonts w:hint="eastAsia" w:ascii="微软雅黑" w:hAnsi="微软雅黑" w:eastAsia="微软雅黑"/>
          <w:b/>
          <w:color w:val="auto"/>
          <w:sz w:val="28"/>
          <w:szCs w:val="28"/>
          <w:lang w:eastAsia="zh-CN"/>
        </w:rPr>
        <w:t>伍拾捌万贰仟肆佰零捌</w:t>
      </w:r>
      <w:r>
        <w:rPr>
          <w:rFonts w:ascii="微软雅黑" w:hAnsi="微软雅黑" w:eastAsia="微软雅黑"/>
          <w:b/>
          <w:color w:val="auto"/>
          <w:sz w:val="28"/>
          <w:szCs w:val="28"/>
        </w:rPr>
        <w:fldChar w:fldCharType="end"/>
      </w:r>
      <w:r>
        <w:rPr>
          <w:rFonts w:ascii="微软雅黑" w:hAnsi="微软雅黑" w:eastAsia="微软雅黑"/>
          <w:b/>
          <w:color w:val="auto"/>
          <w:sz w:val="28"/>
          <w:szCs w:val="28"/>
        </w:rPr>
        <w:t>元整</w:t>
      </w:r>
      <w:r>
        <w:rPr>
          <w:rFonts w:hint="eastAsia" w:ascii="微软雅黑" w:hAnsi="微软雅黑" w:eastAsia="微软雅黑"/>
          <w:color w:val="auto"/>
          <w:sz w:val="28"/>
          <w:szCs w:val="28"/>
        </w:rPr>
        <w:t>，按证载建筑面积计算的评估单价为</w:t>
      </w:r>
      <w:r>
        <w:rPr>
          <w:rFonts w:hint="eastAsia" w:ascii="微软雅黑" w:hAnsi="微软雅黑" w:eastAsia="微软雅黑"/>
          <w:color w:val="auto"/>
          <w:sz w:val="28"/>
          <w:szCs w:val="28"/>
          <w:lang w:eastAsia="zh-CN"/>
        </w:rPr>
        <w:t>7,976.00</w:t>
      </w:r>
      <w:r>
        <w:rPr>
          <w:rFonts w:hint="eastAsia" w:ascii="微软雅黑" w:hAnsi="微软雅黑" w:eastAsia="微软雅黑"/>
          <w:color w:val="auto"/>
          <w:sz w:val="28"/>
          <w:szCs w:val="28"/>
        </w:rPr>
        <w:t>元/</w:t>
      </w:r>
      <w:r>
        <w:rPr>
          <w:rFonts w:hint="eastAsia" w:ascii="宋体" w:hAnsi="宋体" w:cs="宋体"/>
          <w:color w:val="auto"/>
          <w:sz w:val="28"/>
          <w:szCs w:val="28"/>
        </w:rPr>
        <w:t>㎡</w:t>
      </w:r>
      <w:r>
        <w:rPr>
          <w:rFonts w:hint="eastAsia" w:ascii="微软雅黑" w:hAnsi="微软雅黑" w:eastAsia="微软雅黑"/>
          <w:color w:val="auto"/>
          <w:sz w:val="28"/>
          <w:szCs w:val="28"/>
        </w:rPr>
        <w:t>。</w:t>
      </w:r>
    </w:p>
    <w:p>
      <w:pPr>
        <w:spacing w:line="560" w:lineRule="exact"/>
        <w:ind w:firstLine="560" w:firstLineChars="200"/>
        <w:rPr>
          <w:rFonts w:ascii="微软雅黑" w:hAnsi="微软雅黑" w:eastAsia="微软雅黑"/>
          <w:color w:val="FF0000"/>
          <w:sz w:val="28"/>
          <w:szCs w:val="28"/>
        </w:rPr>
      </w:pPr>
      <w:r>
        <w:rPr>
          <w:rFonts w:ascii="微软雅黑" w:hAnsi="微软雅黑" w:eastAsia="微软雅黑"/>
          <w:sz w:val="28"/>
          <w:szCs w:val="28"/>
        </w:rPr>
        <w:t>以上内容摘自估价报告正文，欲了解本估价项目全面情况，应认真阅读报告全文。</w:t>
      </w:r>
    </w:p>
    <w:p>
      <w:pPr>
        <w:spacing w:line="560" w:lineRule="exact"/>
        <w:ind w:firstLine="560" w:firstLineChars="200"/>
        <w:rPr>
          <w:rFonts w:ascii="微软雅黑" w:hAnsi="微软雅黑" w:eastAsia="微软雅黑"/>
          <w:sz w:val="28"/>
          <w:szCs w:val="28"/>
        </w:rPr>
      </w:pPr>
      <w:r>
        <w:rPr>
          <w:rFonts w:ascii="微软雅黑" w:hAnsi="微软雅黑" w:eastAsia="微软雅黑"/>
          <w:sz w:val="28"/>
          <w:szCs w:val="28"/>
        </w:rPr>
        <w:t>估价的结果及有关说明，请见后附的《估价结果报告》。</w:t>
      </w:r>
    </w:p>
    <w:p>
      <w:pPr>
        <w:spacing w:line="560" w:lineRule="exact"/>
        <w:ind w:firstLine="560" w:firstLineChars="200"/>
        <w:rPr>
          <w:rFonts w:ascii="宋体" w:hAnsi="宋体"/>
          <w:sz w:val="28"/>
          <w:szCs w:val="28"/>
        </w:rPr>
      </w:pPr>
      <w:r>
        <w:rPr>
          <w:rFonts w:ascii="微软雅黑" w:hAnsi="微软雅黑" w:eastAsia="微软雅黑"/>
          <w:sz w:val="28"/>
          <w:szCs w:val="28"/>
        </w:rPr>
        <w:t>估价的分析计算过程和有关技术依据请查阅《估价技术报告》。</w:t>
      </w:r>
    </w:p>
    <w:p>
      <w:pPr>
        <w:spacing w:line="560" w:lineRule="exact"/>
        <w:ind w:firstLine="601"/>
        <w:jc w:val="left"/>
        <w:rPr>
          <w:rFonts w:ascii="微软雅黑" w:hAnsi="微软雅黑" w:eastAsia="微软雅黑"/>
          <w:spacing w:val="-4"/>
          <w:sz w:val="28"/>
          <w:szCs w:val="28"/>
        </w:rPr>
      </w:pPr>
      <w:r>
        <w:rPr>
          <w:rFonts w:hint="eastAsia" w:ascii="微软雅黑" w:hAnsi="微软雅黑" w:eastAsia="微软雅黑"/>
          <w:spacing w:val="-4"/>
          <w:sz w:val="28"/>
          <w:szCs w:val="28"/>
        </w:rPr>
        <w:t>特别</w:t>
      </w:r>
      <w:r>
        <w:rPr>
          <w:rFonts w:ascii="微软雅黑" w:hAnsi="微软雅黑" w:eastAsia="微软雅黑"/>
          <w:spacing w:val="-4"/>
          <w:sz w:val="28"/>
          <w:szCs w:val="28"/>
        </w:rPr>
        <w:t>提示：</w:t>
      </w:r>
    </w:p>
    <w:p>
      <w:pPr>
        <w:tabs>
          <w:tab w:val="left" w:pos="900"/>
        </w:tabs>
        <w:spacing w:line="580" w:lineRule="exact"/>
        <w:ind w:firstLine="561"/>
        <w:rPr>
          <w:rFonts w:ascii="微软雅黑" w:hAnsi="微软雅黑" w:eastAsia="微软雅黑" w:cs="宋体"/>
          <w:kern w:val="0"/>
          <w:sz w:val="24"/>
        </w:rPr>
      </w:pPr>
      <w:r>
        <w:rPr>
          <w:rFonts w:hint="eastAsia" w:ascii="微软雅黑" w:hAnsi="微软雅黑" w:eastAsia="微软雅黑" w:cs="宋体"/>
          <w:kern w:val="0"/>
          <w:sz w:val="24"/>
        </w:rPr>
        <w:t>1、</w:t>
      </w:r>
      <w:r>
        <w:rPr>
          <w:rFonts w:ascii="微软雅黑" w:hAnsi="微软雅黑" w:eastAsia="微软雅黑" w:cs="宋体"/>
          <w:kern w:val="0"/>
          <w:sz w:val="24"/>
        </w:rPr>
        <w:t>估价报告</w:t>
      </w:r>
      <w:r>
        <w:rPr>
          <w:rFonts w:hint="eastAsia" w:ascii="微软雅黑" w:hAnsi="微软雅黑" w:eastAsia="微软雅黑" w:cs="宋体"/>
          <w:kern w:val="0"/>
          <w:sz w:val="24"/>
        </w:rPr>
        <w:t>使</w:t>
      </w:r>
      <w:r>
        <w:rPr>
          <w:rFonts w:ascii="微软雅黑" w:hAnsi="微软雅黑" w:eastAsia="微软雅黑" w:cs="宋体"/>
          <w:kern w:val="0"/>
          <w:sz w:val="24"/>
        </w:rPr>
        <w:t>用的有效期</w:t>
      </w:r>
      <w:r>
        <w:rPr>
          <w:rFonts w:hint="eastAsia" w:ascii="微软雅黑" w:hAnsi="微软雅黑" w:eastAsia="微软雅黑" w:cs="宋体"/>
          <w:kern w:val="0"/>
          <w:sz w:val="24"/>
        </w:rPr>
        <w:t>自出报告日起计</w:t>
      </w:r>
      <w:r>
        <w:rPr>
          <w:rFonts w:ascii="微软雅黑" w:hAnsi="微软雅黑" w:eastAsia="微软雅黑" w:cs="宋体"/>
          <w:kern w:val="0"/>
          <w:sz w:val="24"/>
        </w:rPr>
        <w:t>不超过</w:t>
      </w:r>
      <w:r>
        <w:rPr>
          <w:rFonts w:hint="eastAsia" w:ascii="微软雅黑" w:hAnsi="微软雅黑" w:eastAsia="微软雅黑" w:cs="宋体"/>
          <w:kern w:val="0"/>
          <w:sz w:val="24"/>
        </w:rPr>
        <w:t>一年。</w:t>
      </w:r>
    </w:p>
    <w:p>
      <w:pPr>
        <w:tabs>
          <w:tab w:val="left" w:pos="900"/>
        </w:tabs>
        <w:spacing w:line="580" w:lineRule="exact"/>
        <w:ind w:firstLine="561"/>
        <w:rPr>
          <w:rFonts w:ascii="微软雅黑" w:hAnsi="微软雅黑" w:eastAsia="微软雅黑" w:cs="宋体"/>
          <w:kern w:val="0"/>
          <w:sz w:val="24"/>
        </w:rPr>
      </w:pPr>
      <w:r>
        <w:rPr>
          <w:rFonts w:hint="eastAsia" w:ascii="微软雅黑" w:hAnsi="微软雅黑" w:eastAsia="微软雅黑" w:cs="宋体"/>
          <w:kern w:val="0"/>
          <w:sz w:val="24"/>
        </w:rPr>
        <w:t>2、使用本报告前请扫描封面后扉页右上角防伪查询二维</w:t>
      </w:r>
      <w:r>
        <w:rPr>
          <w:rFonts w:ascii="微软雅黑" w:hAnsi="微软雅黑" w:eastAsia="微软雅黑" w:cs="宋体"/>
          <w:kern w:val="0"/>
          <w:sz w:val="24"/>
        </w:rPr>
        <w:t>码</w:t>
      </w:r>
      <w:r>
        <w:rPr>
          <w:rFonts w:hint="eastAsia" w:ascii="微软雅黑" w:hAnsi="微软雅黑" w:eastAsia="微软雅黑" w:cs="宋体"/>
          <w:kern w:val="0"/>
          <w:sz w:val="24"/>
        </w:rPr>
        <w:t>，查看</w:t>
      </w:r>
      <w:r>
        <w:rPr>
          <w:rFonts w:ascii="微软雅黑" w:hAnsi="微软雅黑" w:eastAsia="微软雅黑" w:cs="宋体"/>
          <w:kern w:val="0"/>
          <w:sz w:val="24"/>
        </w:rPr>
        <w:t>本报告信息，若上述查询无本报告相关信息，说明报告非</w:t>
      </w:r>
      <w:r>
        <w:rPr>
          <w:rFonts w:hint="eastAsia" w:ascii="微软雅黑" w:hAnsi="微软雅黑" w:eastAsia="微软雅黑" w:cs="宋体"/>
          <w:kern w:val="0"/>
          <w:sz w:val="24"/>
        </w:rPr>
        <w:t>我</w:t>
      </w:r>
      <w:r>
        <w:rPr>
          <w:rFonts w:ascii="微软雅黑" w:hAnsi="微软雅黑" w:eastAsia="微软雅黑" w:cs="宋体"/>
          <w:kern w:val="0"/>
          <w:sz w:val="24"/>
        </w:rPr>
        <w:t>公司出具的报告，在查询无信息基础上使用评估报告造成的法律风险与</w:t>
      </w:r>
      <w:r>
        <w:rPr>
          <w:rFonts w:hint="eastAsia" w:ascii="微软雅黑" w:hAnsi="微软雅黑" w:eastAsia="微软雅黑" w:cs="宋体"/>
          <w:kern w:val="0"/>
          <w:sz w:val="24"/>
        </w:rPr>
        <w:t>我</w:t>
      </w:r>
      <w:r>
        <w:rPr>
          <w:rFonts w:ascii="微软雅黑" w:hAnsi="微软雅黑" w:eastAsia="微软雅黑" w:cs="宋体"/>
          <w:kern w:val="0"/>
          <w:sz w:val="24"/>
        </w:rPr>
        <w:t>公司无关</w:t>
      </w:r>
      <w:r>
        <w:rPr>
          <w:rFonts w:hint="eastAsia" w:ascii="微软雅黑" w:hAnsi="微软雅黑" w:eastAsia="微软雅黑" w:cs="宋体"/>
          <w:kern w:val="0"/>
          <w:sz w:val="24"/>
        </w:rPr>
        <w:t>，若查无信息请及时和我公司联系</w:t>
      </w:r>
      <w:r>
        <w:rPr>
          <w:rFonts w:ascii="微软雅黑" w:hAnsi="微软雅黑" w:eastAsia="微软雅黑" w:cs="宋体"/>
          <w:kern w:val="0"/>
          <w:sz w:val="24"/>
        </w:rPr>
        <w:t>。</w:t>
      </w:r>
    </w:p>
    <w:p>
      <w:pPr>
        <w:spacing w:line="760" w:lineRule="exact"/>
        <w:ind w:firstLine="1126"/>
        <w:rPr>
          <w:rFonts w:ascii="微软雅黑" w:hAnsi="微软雅黑" w:eastAsia="微软雅黑"/>
          <w:sz w:val="28"/>
          <w:szCs w:val="28"/>
        </w:rPr>
      </w:pPr>
      <w:r>
        <w:rPr>
          <w:rFonts w:hint="eastAsia" w:ascii="微软雅黑" w:hAnsi="微软雅黑" w:eastAsia="微软雅黑"/>
          <w:sz w:val="28"/>
          <w:szCs w:val="28"/>
        </w:rPr>
        <w:t xml:space="preserve">                海南联合振华土地房地产评估咨询有限公司</w:t>
      </w:r>
    </w:p>
    <w:p>
      <w:pPr>
        <w:spacing w:line="760" w:lineRule="exact"/>
        <w:ind w:firstLine="570"/>
        <w:rPr>
          <w:rFonts w:ascii="微软雅黑" w:hAnsi="微软雅黑" w:eastAsia="微软雅黑"/>
          <w:sz w:val="28"/>
          <w:szCs w:val="28"/>
        </w:rPr>
      </w:pPr>
      <w:r>
        <w:rPr>
          <w:rFonts w:hint="eastAsia" w:ascii="微软雅黑" w:hAnsi="微软雅黑" w:eastAsia="微软雅黑"/>
          <w:sz w:val="28"/>
          <w:szCs w:val="28"/>
        </w:rPr>
        <w:t xml:space="preserve">                              法定代表人：胡发新</w:t>
      </w:r>
    </w:p>
    <w:p>
      <w:pPr>
        <w:pStyle w:val="18"/>
        <w:spacing w:line="760" w:lineRule="exact"/>
        <w:jc w:val="center"/>
        <w:rPr>
          <w:rFonts w:hint="eastAsia" w:ascii="微软雅黑" w:hAnsi="微软雅黑" w:eastAsia="微软雅黑"/>
          <w:szCs w:val="28"/>
          <w:lang w:eastAsia="zh-CN"/>
        </w:rPr>
        <w:sectPr>
          <w:headerReference r:id="rId3" w:type="default"/>
          <w:footerReference r:id="rId4" w:type="default"/>
          <w:pgSz w:w="11906" w:h="16838"/>
          <w:pgMar w:top="1440" w:right="1080" w:bottom="1440" w:left="1080" w:header="737" w:footer="737" w:gutter="0"/>
          <w:pgNumType w:start="1"/>
          <w:cols w:space="720" w:num="1"/>
          <w:docGrid w:type="lines" w:linePitch="312" w:charSpace="0"/>
        </w:sectPr>
      </w:pPr>
      <w:r>
        <w:rPr>
          <w:rFonts w:hint="eastAsia" w:ascii="微软雅黑" w:hAnsi="微软雅黑" w:eastAsia="微软雅黑"/>
          <w:szCs w:val="28"/>
        </w:rPr>
        <w:t xml:space="preserve">                       </w:t>
      </w:r>
      <w:r>
        <w:rPr>
          <w:rFonts w:hint="eastAsia" w:ascii="微软雅黑" w:hAnsi="微软雅黑" w:eastAsia="微软雅黑"/>
          <w:szCs w:val="28"/>
          <w:lang w:eastAsia="zh-CN"/>
        </w:rPr>
        <w:t>二O二二年九月十九日</w:t>
      </w:r>
    </w:p>
    <w:p>
      <w:pPr>
        <w:pStyle w:val="3"/>
        <w:numPr>
          <w:ilvl w:val="0"/>
          <w:numId w:val="0"/>
        </w:numPr>
        <w:spacing w:line="540" w:lineRule="exact"/>
        <w:ind w:firstLine="3522" w:firstLineChars="800"/>
        <w:rPr>
          <w:rFonts w:ascii="微软雅黑" w:hAnsi="微软雅黑" w:eastAsia="微软雅黑"/>
          <w:b/>
          <w:sz w:val="44"/>
        </w:rPr>
      </w:pPr>
      <w:bookmarkStart w:id="18" w:name="_Toc21478"/>
      <w:bookmarkStart w:id="19" w:name="_Toc15639"/>
      <w:bookmarkStart w:id="20" w:name="_Toc22372"/>
      <w:r>
        <w:rPr>
          <w:rFonts w:ascii="微软雅黑" w:hAnsi="微软雅黑" w:eastAsia="微软雅黑"/>
          <w:b/>
          <w:sz w:val="44"/>
        </w:rPr>
        <w:t>目</w:t>
      </w:r>
      <w:r>
        <w:rPr>
          <w:rFonts w:hint="eastAsia" w:ascii="微软雅黑" w:hAnsi="微软雅黑" w:eastAsia="微软雅黑"/>
          <w:b/>
          <w:sz w:val="44"/>
        </w:rPr>
        <w:t xml:space="preserve">  </w:t>
      </w:r>
      <w:r>
        <w:rPr>
          <w:rFonts w:ascii="微软雅黑" w:hAnsi="微软雅黑" w:eastAsia="微软雅黑"/>
          <w:b/>
          <w:sz w:val="44"/>
        </w:rPr>
        <w:t>录</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pStyle w:val="24"/>
        <w:tabs>
          <w:tab w:val="right" w:leader="dot" w:pos="8787"/>
          <w:tab w:val="clear" w:pos="8777"/>
        </w:tabs>
      </w:pPr>
      <w:bookmarkStart w:id="21" w:name="_Toc437521316"/>
      <w:r>
        <w:rPr>
          <w:rFonts w:ascii="微软雅黑" w:hAnsi="微软雅黑" w:eastAsia="微软雅黑"/>
          <w:b w:val="0"/>
          <w:sz w:val="24"/>
          <w:szCs w:val="24"/>
        </w:rPr>
        <w:fldChar w:fldCharType="begin"/>
      </w:r>
      <w:r>
        <w:rPr>
          <w:rFonts w:ascii="微软雅黑" w:hAnsi="微软雅黑" w:eastAsia="微软雅黑"/>
          <w:b w:val="0"/>
          <w:sz w:val="24"/>
          <w:szCs w:val="24"/>
        </w:rPr>
        <w:instrText xml:space="preserve"> TOC \o "1-3" \h \z \u </w:instrText>
      </w:r>
      <w:r>
        <w:rPr>
          <w:rFonts w:ascii="微软雅黑" w:hAnsi="微软雅黑" w:eastAsia="微软雅黑"/>
          <w:b w:val="0"/>
          <w:sz w:val="24"/>
          <w:szCs w:val="24"/>
        </w:rPr>
        <w:fldChar w:fldCharType="separate"/>
      </w:r>
      <w:bookmarkEnd w:id="21"/>
      <w:r>
        <w:rPr>
          <w:rFonts w:ascii="微软雅黑" w:hAnsi="微软雅黑" w:eastAsia="微软雅黑"/>
          <w:szCs w:val="24"/>
        </w:rPr>
        <w:fldChar w:fldCharType="begin"/>
      </w:r>
      <w:r>
        <w:rPr>
          <w:rFonts w:ascii="微软雅黑" w:hAnsi="微软雅黑" w:eastAsia="微软雅黑"/>
          <w:szCs w:val="24"/>
        </w:rPr>
        <w:instrText xml:space="preserve"> HYPERLINK \l _Toc6842 </w:instrText>
      </w:r>
      <w:r>
        <w:rPr>
          <w:rFonts w:ascii="微软雅黑" w:hAnsi="微软雅黑" w:eastAsia="微软雅黑"/>
          <w:szCs w:val="24"/>
        </w:rPr>
        <w:fldChar w:fldCharType="separate"/>
      </w:r>
      <w:r>
        <w:rPr>
          <w:rFonts w:hint="eastAsia" w:ascii="微软雅黑" w:hAnsi="微软雅黑" w:eastAsia="微软雅黑"/>
        </w:rPr>
        <w:t>一、致估价委托人函</w:t>
      </w:r>
      <w:r>
        <w:tab/>
      </w:r>
      <w:r>
        <w:fldChar w:fldCharType="begin"/>
      </w:r>
      <w:r>
        <w:instrText xml:space="preserve"> PAGEREF _Toc6842 \h </w:instrText>
      </w:r>
      <w:r>
        <w:fldChar w:fldCharType="separate"/>
      </w:r>
      <w:r>
        <w:t>1</w:t>
      </w:r>
      <w:r>
        <w:fldChar w:fldCharType="end"/>
      </w:r>
      <w:r>
        <w:rPr>
          <w:rFonts w:ascii="微软雅黑" w:hAnsi="微软雅黑" w:eastAsia="微软雅黑"/>
          <w:szCs w:val="24"/>
        </w:rPr>
        <w:fldChar w:fldCharType="end"/>
      </w:r>
    </w:p>
    <w:p>
      <w:pPr>
        <w:pStyle w:val="24"/>
        <w:tabs>
          <w:tab w:val="right" w:leader="dot" w:pos="8787"/>
          <w:tab w:val="clear" w:pos="8777"/>
        </w:tabs>
      </w:pPr>
      <w:r>
        <w:fldChar w:fldCharType="begin"/>
      </w:r>
      <w:r>
        <w:instrText xml:space="preserve"> HYPERLINK \l "_Toc16428" </w:instrText>
      </w:r>
      <w:r>
        <w:fldChar w:fldCharType="separate"/>
      </w:r>
      <w:r>
        <w:rPr>
          <w:rFonts w:hint="eastAsia" w:ascii="微软雅黑" w:hAnsi="微软雅黑" w:eastAsia="微软雅黑"/>
        </w:rPr>
        <w:t>二、估价单位承诺</w:t>
      </w:r>
      <w:r>
        <w:tab/>
      </w:r>
      <w:r>
        <w:fldChar w:fldCharType="begin"/>
      </w:r>
      <w:r>
        <w:instrText xml:space="preserve"> PAGEREF _Toc16428 \h </w:instrText>
      </w:r>
      <w:r>
        <w:fldChar w:fldCharType="separate"/>
      </w:r>
      <w:r>
        <w:t>3</w:t>
      </w:r>
      <w:r>
        <w:fldChar w:fldCharType="end"/>
      </w:r>
      <w:r>
        <w:fldChar w:fldCharType="end"/>
      </w:r>
    </w:p>
    <w:p>
      <w:pPr>
        <w:pStyle w:val="24"/>
        <w:tabs>
          <w:tab w:val="right" w:leader="dot" w:pos="8787"/>
          <w:tab w:val="clear" w:pos="8777"/>
        </w:tabs>
      </w:pPr>
      <w:r>
        <w:fldChar w:fldCharType="begin"/>
      </w:r>
      <w:r>
        <w:instrText xml:space="preserve"> HYPERLINK \l "_Toc14831" </w:instrText>
      </w:r>
      <w:r>
        <w:fldChar w:fldCharType="separate"/>
      </w:r>
      <w:r>
        <w:rPr>
          <w:rFonts w:hint="eastAsia" w:ascii="微软雅黑" w:hAnsi="微软雅黑" w:eastAsia="微软雅黑"/>
        </w:rPr>
        <w:t>三、估价师声明</w:t>
      </w:r>
      <w:r>
        <w:tab/>
      </w:r>
      <w:r>
        <w:fldChar w:fldCharType="begin"/>
      </w:r>
      <w:r>
        <w:instrText xml:space="preserve"> PAGEREF _Toc14831 \h </w:instrText>
      </w:r>
      <w:r>
        <w:fldChar w:fldCharType="separate"/>
      </w:r>
      <w:r>
        <w:t>4</w:t>
      </w:r>
      <w:r>
        <w:fldChar w:fldCharType="end"/>
      </w:r>
      <w:r>
        <w:fldChar w:fldCharType="end"/>
      </w:r>
    </w:p>
    <w:p>
      <w:pPr>
        <w:pStyle w:val="24"/>
        <w:tabs>
          <w:tab w:val="right" w:leader="dot" w:pos="8787"/>
          <w:tab w:val="clear" w:pos="8777"/>
        </w:tabs>
      </w:pPr>
      <w:r>
        <w:fldChar w:fldCharType="begin"/>
      </w:r>
      <w:r>
        <w:instrText xml:space="preserve"> HYPERLINK \l "_Toc16148" </w:instrText>
      </w:r>
      <w:r>
        <w:fldChar w:fldCharType="separate"/>
      </w:r>
      <w:r>
        <w:rPr>
          <w:rFonts w:hint="eastAsia" w:ascii="微软雅黑" w:hAnsi="微软雅黑" w:eastAsia="微软雅黑"/>
        </w:rPr>
        <w:t>四、估价假设和限制条件</w:t>
      </w:r>
      <w:r>
        <w:tab/>
      </w:r>
      <w:r>
        <w:fldChar w:fldCharType="begin"/>
      </w:r>
      <w:r>
        <w:instrText xml:space="preserve"> PAGEREF _Toc16148 \h </w:instrText>
      </w:r>
      <w:r>
        <w:fldChar w:fldCharType="separate"/>
      </w:r>
      <w:r>
        <w:t>6</w:t>
      </w:r>
      <w:r>
        <w:fldChar w:fldCharType="end"/>
      </w:r>
      <w:r>
        <w:fldChar w:fldCharType="end"/>
      </w:r>
    </w:p>
    <w:p>
      <w:pPr>
        <w:pStyle w:val="24"/>
        <w:tabs>
          <w:tab w:val="right" w:leader="dot" w:pos="8787"/>
          <w:tab w:val="clear" w:pos="8777"/>
        </w:tabs>
      </w:pPr>
      <w:r>
        <w:fldChar w:fldCharType="begin"/>
      </w:r>
      <w:r>
        <w:instrText xml:space="preserve"> HYPERLINK \l "_Toc3529" </w:instrText>
      </w:r>
      <w:r>
        <w:fldChar w:fldCharType="separate"/>
      </w:r>
      <w:r>
        <w:rPr>
          <w:rFonts w:hint="eastAsia" w:ascii="微软雅黑" w:hAnsi="微软雅黑" w:eastAsia="微软雅黑"/>
        </w:rPr>
        <w:t>五、估价结果报告</w:t>
      </w:r>
      <w:r>
        <w:tab/>
      </w:r>
      <w:r>
        <w:fldChar w:fldCharType="begin"/>
      </w:r>
      <w:r>
        <w:instrText xml:space="preserve"> PAGEREF _Toc3529 \h </w:instrText>
      </w:r>
      <w:r>
        <w:fldChar w:fldCharType="separate"/>
      </w:r>
      <w:r>
        <w:t>8</w:t>
      </w:r>
      <w:r>
        <w:fldChar w:fldCharType="end"/>
      </w:r>
      <w:r>
        <w:fldChar w:fldCharType="end"/>
      </w:r>
    </w:p>
    <w:p>
      <w:pPr>
        <w:pStyle w:val="26"/>
        <w:tabs>
          <w:tab w:val="right" w:leader="dot" w:pos="8787"/>
          <w:tab w:val="clear" w:pos="8777"/>
        </w:tabs>
      </w:pPr>
      <w:r>
        <w:fldChar w:fldCharType="begin"/>
      </w:r>
      <w:r>
        <w:instrText xml:space="preserve"> HYPERLINK \l "_Toc9965" </w:instrText>
      </w:r>
      <w:r>
        <w:fldChar w:fldCharType="separate"/>
      </w:r>
      <w:r>
        <w:rPr>
          <w:rFonts w:hint="eastAsia" w:ascii="微软雅黑" w:hAnsi="微软雅黑" w:eastAsia="微软雅黑" w:cs="微软雅黑"/>
        </w:rPr>
        <w:t>（一）估价</w:t>
      </w:r>
      <w:r>
        <w:rPr>
          <w:rFonts w:hint="eastAsia" w:ascii="微软雅黑" w:hAnsi="微软雅黑" w:eastAsia="微软雅黑" w:cs="微软雅黑"/>
          <w:bCs/>
        </w:rPr>
        <w:t>委托人</w:t>
      </w:r>
      <w:r>
        <w:tab/>
      </w:r>
      <w:r>
        <w:fldChar w:fldCharType="begin"/>
      </w:r>
      <w:r>
        <w:instrText xml:space="preserve"> PAGEREF _Toc9965 \h </w:instrText>
      </w:r>
      <w:r>
        <w:fldChar w:fldCharType="separate"/>
      </w:r>
      <w:r>
        <w:t>8</w:t>
      </w:r>
      <w:r>
        <w:fldChar w:fldCharType="end"/>
      </w:r>
      <w:r>
        <w:fldChar w:fldCharType="end"/>
      </w:r>
    </w:p>
    <w:p>
      <w:pPr>
        <w:pStyle w:val="26"/>
        <w:tabs>
          <w:tab w:val="right" w:leader="dot" w:pos="8787"/>
          <w:tab w:val="clear" w:pos="8777"/>
        </w:tabs>
      </w:pPr>
      <w:r>
        <w:fldChar w:fldCharType="begin"/>
      </w:r>
      <w:r>
        <w:instrText xml:space="preserve"> HYPERLINK \l "_Toc11430" </w:instrText>
      </w:r>
      <w:r>
        <w:fldChar w:fldCharType="separate"/>
      </w:r>
      <w:r>
        <w:rPr>
          <w:rFonts w:hint="eastAsia" w:ascii="微软雅黑" w:hAnsi="微软雅黑" w:eastAsia="微软雅黑" w:cs="微软雅黑"/>
          <w:bCs/>
        </w:rPr>
        <w:t>（二）估价机构</w:t>
      </w:r>
      <w:r>
        <w:tab/>
      </w:r>
      <w:r>
        <w:fldChar w:fldCharType="begin"/>
      </w:r>
      <w:r>
        <w:instrText xml:space="preserve"> PAGEREF _Toc11430 \h </w:instrText>
      </w:r>
      <w:r>
        <w:fldChar w:fldCharType="separate"/>
      </w:r>
      <w:r>
        <w:t>8</w:t>
      </w:r>
      <w:r>
        <w:fldChar w:fldCharType="end"/>
      </w:r>
      <w:r>
        <w:fldChar w:fldCharType="end"/>
      </w:r>
    </w:p>
    <w:p>
      <w:pPr>
        <w:pStyle w:val="26"/>
        <w:tabs>
          <w:tab w:val="right" w:leader="dot" w:pos="8787"/>
          <w:tab w:val="clear" w:pos="8777"/>
        </w:tabs>
      </w:pPr>
      <w:r>
        <w:fldChar w:fldCharType="begin"/>
      </w:r>
      <w:r>
        <w:instrText xml:space="preserve"> HYPERLINK \l "_Toc17722" </w:instrText>
      </w:r>
      <w:r>
        <w:fldChar w:fldCharType="separate"/>
      </w:r>
      <w:r>
        <w:rPr>
          <w:rFonts w:hint="eastAsia" w:ascii="微软雅黑" w:hAnsi="微软雅黑" w:eastAsia="微软雅黑" w:cs="微软雅黑"/>
          <w:bCs/>
        </w:rPr>
        <w:t>（三）估价对象</w:t>
      </w:r>
      <w:r>
        <w:tab/>
      </w:r>
      <w:r>
        <w:fldChar w:fldCharType="begin"/>
      </w:r>
      <w:r>
        <w:instrText xml:space="preserve"> PAGEREF _Toc17722 \h </w:instrText>
      </w:r>
      <w:r>
        <w:fldChar w:fldCharType="separate"/>
      </w:r>
      <w:r>
        <w:t>8</w:t>
      </w:r>
      <w:r>
        <w:fldChar w:fldCharType="end"/>
      </w:r>
      <w:r>
        <w:fldChar w:fldCharType="end"/>
      </w:r>
    </w:p>
    <w:p>
      <w:pPr>
        <w:pStyle w:val="26"/>
        <w:tabs>
          <w:tab w:val="right" w:leader="dot" w:pos="8787"/>
          <w:tab w:val="clear" w:pos="8777"/>
        </w:tabs>
      </w:pPr>
      <w:r>
        <w:fldChar w:fldCharType="begin"/>
      </w:r>
      <w:r>
        <w:instrText xml:space="preserve"> HYPERLINK \l "_Toc26290" </w:instrText>
      </w:r>
      <w:r>
        <w:fldChar w:fldCharType="separate"/>
      </w:r>
      <w:r>
        <w:rPr>
          <w:rFonts w:hint="eastAsia" w:ascii="微软雅黑" w:hAnsi="微软雅黑" w:eastAsia="微软雅黑" w:cs="微软雅黑"/>
          <w:bCs/>
        </w:rPr>
        <w:t>（四）估价目的</w:t>
      </w:r>
      <w:r>
        <w:tab/>
      </w:r>
      <w:r>
        <w:fldChar w:fldCharType="begin"/>
      </w:r>
      <w:r>
        <w:instrText xml:space="preserve"> PAGEREF _Toc26290 \h </w:instrText>
      </w:r>
      <w:r>
        <w:fldChar w:fldCharType="separate"/>
      </w:r>
      <w:r>
        <w:t>12</w:t>
      </w:r>
      <w:r>
        <w:fldChar w:fldCharType="end"/>
      </w:r>
      <w:r>
        <w:fldChar w:fldCharType="end"/>
      </w:r>
    </w:p>
    <w:p>
      <w:pPr>
        <w:pStyle w:val="26"/>
        <w:tabs>
          <w:tab w:val="right" w:leader="dot" w:pos="8787"/>
          <w:tab w:val="clear" w:pos="8777"/>
        </w:tabs>
      </w:pPr>
      <w:r>
        <w:fldChar w:fldCharType="begin"/>
      </w:r>
      <w:r>
        <w:instrText xml:space="preserve"> HYPERLINK \l "_Toc18277" </w:instrText>
      </w:r>
      <w:r>
        <w:fldChar w:fldCharType="separate"/>
      </w:r>
      <w:r>
        <w:rPr>
          <w:rFonts w:hint="eastAsia" w:ascii="微软雅黑" w:hAnsi="微软雅黑" w:eastAsia="微软雅黑" w:cs="微软雅黑"/>
          <w:bCs/>
        </w:rPr>
        <w:t>（五）价值时点</w:t>
      </w:r>
      <w:r>
        <w:tab/>
      </w:r>
      <w:r>
        <w:fldChar w:fldCharType="begin"/>
      </w:r>
      <w:r>
        <w:instrText xml:space="preserve"> PAGEREF _Toc18277 \h </w:instrText>
      </w:r>
      <w:r>
        <w:fldChar w:fldCharType="separate"/>
      </w:r>
      <w:r>
        <w:t>12</w:t>
      </w:r>
      <w:r>
        <w:fldChar w:fldCharType="end"/>
      </w:r>
      <w:r>
        <w:fldChar w:fldCharType="end"/>
      </w:r>
    </w:p>
    <w:p>
      <w:pPr>
        <w:pStyle w:val="26"/>
        <w:tabs>
          <w:tab w:val="right" w:leader="dot" w:pos="8787"/>
          <w:tab w:val="clear" w:pos="8777"/>
        </w:tabs>
      </w:pPr>
      <w:r>
        <w:fldChar w:fldCharType="begin"/>
      </w:r>
      <w:r>
        <w:instrText xml:space="preserve"> HYPERLINK \l "_Toc492" </w:instrText>
      </w:r>
      <w:r>
        <w:fldChar w:fldCharType="separate"/>
      </w:r>
      <w:r>
        <w:rPr>
          <w:rFonts w:hint="eastAsia" w:ascii="微软雅黑" w:hAnsi="微软雅黑" w:eastAsia="微软雅黑" w:cs="微软雅黑"/>
          <w:szCs w:val="28"/>
        </w:rPr>
        <w:t>（六）价值类型</w:t>
      </w:r>
      <w:r>
        <w:tab/>
      </w:r>
      <w:r>
        <w:fldChar w:fldCharType="begin"/>
      </w:r>
      <w:r>
        <w:instrText xml:space="preserve"> PAGEREF _Toc492 \h </w:instrText>
      </w:r>
      <w:r>
        <w:fldChar w:fldCharType="separate"/>
      </w:r>
      <w:r>
        <w:t>12</w:t>
      </w:r>
      <w:r>
        <w:fldChar w:fldCharType="end"/>
      </w:r>
      <w:r>
        <w:fldChar w:fldCharType="end"/>
      </w:r>
    </w:p>
    <w:p>
      <w:pPr>
        <w:pStyle w:val="26"/>
        <w:tabs>
          <w:tab w:val="right" w:leader="dot" w:pos="8787"/>
          <w:tab w:val="clear" w:pos="8777"/>
        </w:tabs>
      </w:pPr>
      <w:r>
        <w:fldChar w:fldCharType="begin"/>
      </w:r>
      <w:r>
        <w:instrText xml:space="preserve"> HYPERLINK \l "_Toc30882" </w:instrText>
      </w:r>
      <w:r>
        <w:fldChar w:fldCharType="separate"/>
      </w:r>
      <w:r>
        <w:rPr>
          <w:rFonts w:hint="eastAsia" w:ascii="微软雅黑" w:hAnsi="微软雅黑" w:eastAsia="微软雅黑"/>
          <w:bCs/>
        </w:rPr>
        <w:t>（七）估价原则</w:t>
      </w:r>
      <w:r>
        <w:tab/>
      </w:r>
      <w:r>
        <w:fldChar w:fldCharType="begin"/>
      </w:r>
      <w:r>
        <w:instrText xml:space="preserve"> PAGEREF _Toc30882 \h </w:instrText>
      </w:r>
      <w:r>
        <w:fldChar w:fldCharType="separate"/>
      </w:r>
      <w:r>
        <w:t>12</w:t>
      </w:r>
      <w:r>
        <w:fldChar w:fldCharType="end"/>
      </w:r>
      <w:r>
        <w:fldChar w:fldCharType="end"/>
      </w:r>
    </w:p>
    <w:p>
      <w:pPr>
        <w:pStyle w:val="26"/>
        <w:tabs>
          <w:tab w:val="right" w:leader="dot" w:pos="8787"/>
          <w:tab w:val="clear" w:pos="8777"/>
        </w:tabs>
      </w:pPr>
      <w:r>
        <w:fldChar w:fldCharType="begin"/>
      </w:r>
      <w:r>
        <w:instrText xml:space="preserve"> HYPERLINK \l "_Toc11533" </w:instrText>
      </w:r>
      <w:r>
        <w:fldChar w:fldCharType="separate"/>
      </w:r>
      <w:r>
        <w:rPr>
          <w:rFonts w:hint="eastAsia" w:ascii="微软雅黑" w:hAnsi="微软雅黑" w:eastAsia="微软雅黑"/>
          <w:bCs/>
        </w:rPr>
        <w:t>（八）估价依据</w:t>
      </w:r>
      <w:r>
        <w:tab/>
      </w:r>
      <w:r>
        <w:fldChar w:fldCharType="begin"/>
      </w:r>
      <w:r>
        <w:instrText xml:space="preserve"> PAGEREF _Toc11533 \h </w:instrText>
      </w:r>
      <w:r>
        <w:fldChar w:fldCharType="separate"/>
      </w:r>
      <w:r>
        <w:t>13</w:t>
      </w:r>
      <w:r>
        <w:fldChar w:fldCharType="end"/>
      </w:r>
      <w:r>
        <w:fldChar w:fldCharType="end"/>
      </w:r>
    </w:p>
    <w:p>
      <w:pPr>
        <w:pStyle w:val="26"/>
        <w:tabs>
          <w:tab w:val="right" w:leader="dot" w:pos="8787"/>
          <w:tab w:val="clear" w:pos="8777"/>
        </w:tabs>
      </w:pPr>
      <w:r>
        <w:fldChar w:fldCharType="begin"/>
      </w:r>
      <w:r>
        <w:instrText xml:space="preserve"> HYPERLINK \l "_Toc25560" </w:instrText>
      </w:r>
      <w:r>
        <w:fldChar w:fldCharType="separate"/>
      </w:r>
      <w:r>
        <w:rPr>
          <w:rFonts w:hint="eastAsia" w:ascii="新宋体" w:hAnsi="新宋体" w:eastAsia="新宋体"/>
          <w:bCs/>
        </w:rPr>
        <w:t>（九）估价方法</w:t>
      </w:r>
      <w:r>
        <w:tab/>
      </w:r>
      <w:r>
        <w:fldChar w:fldCharType="begin"/>
      </w:r>
      <w:r>
        <w:instrText xml:space="preserve"> PAGEREF _Toc25560 \h </w:instrText>
      </w:r>
      <w:r>
        <w:fldChar w:fldCharType="separate"/>
      </w:r>
      <w:r>
        <w:t>14</w:t>
      </w:r>
      <w:r>
        <w:fldChar w:fldCharType="end"/>
      </w:r>
      <w:r>
        <w:fldChar w:fldCharType="end"/>
      </w:r>
    </w:p>
    <w:p>
      <w:pPr>
        <w:pStyle w:val="26"/>
        <w:tabs>
          <w:tab w:val="right" w:leader="dot" w:pos="8787"/>
          <w:tab w:val="clear" w:pos="8777"/>
        </w:tabs>
      </w:pPr>
      <w:r>
        <w:fldChar w:fldCharType="begin"/>
      </w:r>
      <w:r>
        <w:instrText xml:space="preserve"> HYPERLINK \l "_Toc10816" </w:instrText>
      </w:r>
      <w:r>
        <w:fldChar w:fldCharType="separate"/>
      </w:r>
      <w:r>
        <w:rPr>
          <w:rFonts w:hint="eastAsia" w:ascii="微软雅黑" w:hAnsi="微软雅黑" w:eastAsia="微软雅黑" w:cs="微软雅黑"/>
          <w:bCs/>
        </w:rPr>
        <w:t>（十）估价结果</w:t>
      </w:r>
      <w:r>
        <w:tab/>
      </w:r>
      <w:r>
        <w:fldChar w:fldCharType="begin"/>
      </w:r>
      <w:r>
        <w:instrText xml:space="preserve"> PAGEREF _Toc10816 \h </w:instrText>
      </w:r>
      <w:r>
        <w:fldChar w:fldCharType="separate"/>
      </w:r>
      <w:r>
        <w:t>15</w:t>
      </w:r>
      <w:r>
        <w:fldChar w:fldCharType="end"/>
      </w:r>
      <w:r>
        <w:fldChar w:fldCharType="end"/>
      </w:r>
    </w:p>
    <w:p>
      <w:pPr>
        <w:pStyle w:val="26"/>
        <w:tabs>
          <w:tab w:val="right" w:leader="dot" w:pos="8787"/>
          <w:tab w:val="clear" w:pos="8777"/>
        </w:tabs>
      </w:pPr>
      <w:r>
        <w:fldChar w:fldCharType="begin"/>
      </w:r>
      <w:r>
        <w:instrText xml:space="preserve"> HYPERLINK \l "_Toc8670" </w:instrText>
      </w:r>
      <w:r>
        <w:fldChar w:fldCharType="separate"/>
      </w:r>
      <w:r>
        <w:rPr>
          <w:rFonts w:hint="eastAsia" w:ascii="微软雅黑" w:hAnsi="微软雅黑" w:eastAsia="微软雅黑" w:cs="微软雅黑"/>
          <w:bCs/>
        </w:rPr>
        <w:t>（十一）实地查勘期</w:t>
      </w:r>
      <w:r>
        <w:tab/>
      </w:r>
      <w:r>
        <w:fldChar w:fldCharType="begin"/>
      </w:r>
      <w:r>
        <w:instrText xml:space="preserve"> PAGEREF _Toc8670 \h </w:instrText>
      </w:r>
      <w:r>
        <w:fldChar w:fldCharType="separate"/>
      </w:r>
      <w:r>
        <w:t>16</w:t>
      </w:r>
      <w:r>
        <w:fldChar w:fldCharType="end"/>
      </w:r>
      <w:r>
        <w:fldChar w:fldCharType="end"/>
      </w:r>
    </w:p>
    <w:p>
      <w:pPr>
        <w:pStyle w:val="26"/>
        <w:tabs>
          <w:tab w:val="right" w:leader="dot" w:pos="8787"/>
          <w:tab w:val="clear" w:pos="8777"/>
        </w:tabs>
      </w:pPr>
      <w:r>
        <w:fldChar w:fldCharType="begin"/>
      </w:r>
      <w:r>
        <w:instrText xml:space="preserve"> HYPERLINK \l "_Toc30965" </w:instrText>
      </w:r>
      <w:r>
        <w:fldChar w:fldCharType="separate"/>
      </w:r>
      <w:r>
        <w:rPr>
          <w:rFonts w:hint="eastAsia" w:ascii="微软雅黑" w:hAnsi="微软雅黑" w:eastAsia="微软雅黑" w:cs="微软雅黑"/>
          <w:bCs/>
          <w:spacing w:val="-4"/>
        </w:rPr>
        <w:t>（十二）</w:t>
      </w:r>
      <w:r>
        <w:rPr>
          <w:rFonts w:hint="eastAsia" w:ascii="微软雅黑" w:hAnsi="微软雅黑" w:eastAsia="微软雅黑" w:cs="微软雅黑"/>
          <w:bCs/>
        </w:rPr>
        <w:t>估价作业期</w:t>
      </w:r>
      <w:r>
        <w:tab/>
      </w:r>
      <w:r>
        <w:fldChar w:fldCharType="begin"/>
      </w:r>
      <w:r>
        <w:instrText xml:space="preserve"> PAGEREF _Toc30965 \h </w:instrText>
      </w:r>
      <w:r>
        <w:fldChar w:fldCharType="separate"/>
      </w:r>
      <w:r>
        <w:t>16</w:t>
      </w:r>
      <w:r>
        <w:fldChar w:fldCharType="end"/>
      </w:r>
      <w:r>
        <w:fldChar w:fldCharType="end"/>
      </w:r>
    </w:p>
    <w:p>
      <w:pPr>
        <w:pStyle w:val="26"/>
        <w:tabs>
          <w:tab w:val="right" w:leader="dot" w:pos="8787"/>
          <w:tab w:val="clear" w:pos="8777"/>
        </w:tabs>
      </w:pPr>
      <w:r>
        <w:fldChar w:fldCharType="begin"/>
      </w:r>
      <w:r>
        <w:instrText xml:space="preserve"> HYPERLINK \l "_Toc7819" </w:instrText>
      </w:r>
      <w:r>
        <w:fldChar w:fldCharType="separate"/>
      </w:r>
      <w:r>
        <w:rPr>
          <w:rFonts w:hint="eastAsia" w:ascii="微软雅黑" w:hAnsi="微软雅黑" w:eastAsia="微软雅黑" w:cs="微软雅黑"/>
          <w:bCs/>
        </w:rPr>
        <w:t>（十三）估价报告使用期限</w:t>
      </w:r>
      <w:r>
        <w:tab/>
      </w:r>
      <w:r>
        <w:fldChar w:fldCharType="begin"/>
      </w:r>
      <w:r>
        <w:instrText xml:space="preserve"> PAGEREF _Toc7819 \h </w:instrText>
      </w:r>
      <w:r>
        <w:fldChar w:fldCharType="separate"/>
      </w:r>
      <w:r>
        <w:t>16</w:t>
      </w:r>
      <w:r>
        <w:fldChar w:fldCharType="end"/>
      </w:r>
      <w:r>
        <w:fldChar w:fldCharType="end"/>
      </w:r>
    </w:p>
    <w:p>
      <w:pPr>
        <w:pStyle w:val="24"/>
        <w:tabs>
          <w:tab w:val="right" w:leader="dot" w:pos="8787"/>
          <w:tab w:val="clear" w:pos="8777"/>
        </w:tabs>
      </w:pPr>
      <w:r>
        <w:fldChar w:fldCharType="begin"/>
      </w:r>
      <w:r>
        <w:instrText xml:space="preserve"> HYPERLINK \l "_Toc16165" </w:instrText>
      </w:r>
      <w:r>
        <w:fldChar w:fldCharType="separate"/>
      </w:r>
      <w:r>
        <w:rPr>
          <w:rFonts w:hint="eastAsia" w:ascii="微软雅黑" w:hAnsi="微软雅黑" w:eastAsia="微软雅黑"/>
        </w:rPr>
        <w:t>六、估价技术报告</w:t>
      </w:r>
      <w:r>
        <w:tab/>
      </w:r>
      <w:r>
        <w:fldChar w:fldCharType="begin"/>
      </w:r>
      <w:r>
        <w:instrText xml:space="preserve"> PAGEREF _Toc16165 \h </w:instrText>
      </w:r>
      <w:r>
        <w:fldChar w:fldCharType="separate"/>
      </w:r>
      <w:r>
        <w:t>17</w:t>
      </w:r>
      <w:r>
        <w:fldChar w:fldCharType="end"/>
      </w:r>
      <w:r>
        <w:fldChar w:fldCharType="end"/>
      </w:r>
    </w:p>
    <w:p>
      <w:pPr>
        <w:pStyle w:val="26"/>
        <w:tabs>
          <w:tab w:val="right" w:leader="dot" w:pos="8787"/>
          <w:tab w:val="clear" w:pos="8777"/>
        </w:tabs>
      </w:pPr>
      <w:r>
        <w:fldChar w:fldCharType="begin"/>
      </w:r>
      <w:r>
        <w:instrText xml:space="preserve"> HYPERLINK \l "_Toc13169" </w:instrText>
      </w:r>
      <w:r>
        <w:fldChar w:fldCharType="separate"/>
      </w:r>
      <w:r>
        <w:rPr>
          <w:rFonts w:hint="eastAsia" w:ascii="新宋体" w:hAnsi="新宋体" w:eastAsia="新宋体"/>
          <w:bCs/>
        </w:rPr>
        <w:t>（一）估价对象描述与分析</w:t>
      </w:r>
      <w:r>
        <w:tab/>
      </w:r>
      <w:r>
        <w:fldChar w:fldCharType="begin"/>
      </w:r>
      <w:r>
        <w:instrText xml:space="preserve"> PAGEREF _Toc13169 \h </w:instrText>
      </w:r>
      <w:r>
        <w:fldChar w:fldCharType="separate"/>
      </w:r>
      <w:r>
        <w:t>17</w:t>
      </w:r>
      <w:r>
        <w:fldChar w:fldCharType="end"/>
      </w:r>
      <w:r>
        <w:fldChar w:fldCharType="end"/>
      </w:r>
    </w:p>
    <w:p>
      <w:pPr>
        <w:pStyle w:val="26"/>
        <w:tabs>
          <w:tab w:val="right" w:leader="dot" w:pos="8787"/>
          <w:tab w:val="clear" w:pos="8777"/>
        </w:tabs>
      </w:pPr>
      <w:r>
        <w:fldChar w:fldCharType="begin"/>
      </w:r>
      <w:r>
        <w:instrText xml:space="preserve"> HYPERLINK \l "_Toc30130" </w:instrText>
      </w:r>
      <w:r>
        <w:fldChar w:fldCharType="separate"/>
      </w:r>
      <w:r>
        <w:rPr>
          <w:rFonts w:hint="eastAsia" w:ascii="新宋体" w:hAnsi="新宋体" w:eastAsia="新宋体"/>
          <w:bCs/>
        </w:rPr>
        <w:t>（二）市场背景描述与分析</w:t>
      </w:r>
      <w:r>
        <w:tab/>
      </w:r>
      <w:r>
        <w:fldChar w:fldCharType="begin"/>
      </w:r>
      <w:r>
        <w:instrText xml:space="preserve"> PAGEREF _Toc30130 \h </w:instrText>
      </w:r>
      <w:r>
        <w:fldChar w:fldCharType="separate"/>
      </w:r>
      <w:r>
        <w:t>20</w:t>
      </w:r>
      <w:r>
        <w:fldChar w:fldCharType="end"/>
      </w:r>
      <w:r>
        <w:fldChar w:fldCharType="end"/>
      </w:r>
    </w:p>
    <w:p>
      <w:pPr>
        <w:pStyle w:val="26"/>
        <w:tabs>
          <w:tab w:val="right" w:leader="dot" w:pos="8787"/>
          <w:tab w:val="clear" w:pos="8777"/>
        </w:tabs>
      </w:pPr>
      <w:r>
        <w:fldChar w:fldCharType="begin"/>
      </w:r>
      <w:r>
        <w:instrText xml:space="preserve"> HYPERLINK \l "_Toc11572" </w:instrText>
      </w:r>
      <w:r>
        <w:fldChar w:fldCharType="separate"/>
      </w:r>
      <w:r>
        <w:rPr>
          <w:rFonts w:hint="eastAsia" w:ascii="微软雅黑" w:hAnsi="微软雅黑" w:eastAsia="微软雅黑"/>
          <w:bCs/>
        </w:rPr>
        <w:t>（三）最高最佳利用分析</w:t>
      </w:r>
      <w:r>
        <w:tab/>
      </w:r>
      <w:r>
        <w:fldChar w:fldCharType="begin"/>
      </w:r>
      <w:r>
        <w:instrText xml:space="preserve"> PAGEREF _Toc11572 \h </w:instrText>
      </w:r>
      <w:r>
        <w:fldChar w:fldCharType="separate"/>
      </w:r>
      <w:r>
        <w:t>31</w:t>
      </w:r>
      <w:r>
        <w:fldChar w:fldCharType="end"/>
      </w:r>
      <w:r>
        <w:fldChar w:fldCharType="end"/>
      </w:r>
    </w:p>
    <w:p>
      <w:pPr>
        <w:pStyle w:val="26"/>
        <w:tabs>
          <w:tab w:val="right" w:leader="dot" w:pos="8787"/>
          <w:tab w:val="clear" w:pos="8777"/>
        </w:tabs>
      </w:pPr>
      <w:r>
        <w:fldChar w:fldCharType="begin"/>
      </w:r>
      <w:r>
        <w:instrText xml:space="preserve"> HYPERLINK \l "_Toc14539" </w:instrText>
      </w:r>
      <w:r>
        <w:fldChar w:fldCharType="separate"/>
      </w:r>
      <w:r>
        <w:rPr>
          <w:rFonts w:hint="eastAsia" w:ascii="新宋体" w:hAnsi="新宋体" w:eastAsia="新宋体"/>
          <w:bCs/>
        </w:rPr>
        <w:t>（四）估价方法适用性分析</w:t>
      </w:r>
      <w:r>
        <w:tab/>
      </w:r>
      <w:r>
        <w:fldChar w:fldCharType="begin"/>
      </w:r>
      <w:r>
        <w:instrText xml:space="preserve"> PAGEREF _Toc14539 \h </w:instrText>
      </w:r>
      <w:r>
        <w:fldChar w:fldCharType="separate"/>
      </w:r>
      <w:r>
        <w:t>32</w:t>
      </w:r>
      <w:r>
        <w:fldChar w:fldCharType="end"/>
      </w:r>
      <w:r>
        <w:fldChar w:fldCharType="end"/>
      </w:r>
    </w:p>
    <w:p>
      <w:pPr>
        <w:pStyle w:val="26"/>
        <w:tabs>
          <w:tab w:val="right" w:leader="dot" w:pos="8787"/>
          <w:tab w:val="clear" w:pos="8777"/>
        </w:tabs>
      </w:pPr>
      <w:r>
        <w:fldChar w:fldCharType="begin"/>
      </w:r>
      <w:r>
        <w:instrText xml:space="preserve"> HYPERLINK \l "_Toc14561" </w:instrText>
      </w:r>
      <w:r>
        <w:fldChar w:fldCharType="separate"/>
      </w:r>
      <w:r>
        <w:rPr>
          <w:rFonts w:hint="eastAsia" w:ascii="微软雅黑" w:hAnsi="微软雅黑" w:eastAsia="微软雅黑"/>
          <w:bCs/>
        </w:rPr>
        <w:t>（五）估价测算过程</w:t>
      </w:r>
      <w:r>
        <w:tab/>
      </w:r>
      <w:r>
        <w:fldChar w:fldCharType="begin"/>
      </w:r>
      <w:r>
        <w:instrText xml:space="preserve"> PAGEREF _Toc14561 \h </w:instrText>
      </w:r>
      <w:r>
        <w:fldChar w:fldCharType="separate"/>
      </w:r>
      <w:r>
        <w:t>35</w:t>
      </w:r>
      <w:r>
        <w:fldChar w:fldCharType="end"/>
      </w:r>
      <w:r>
        <w:fldChar w:fldCharType="end"/>
      </w:r>
    </w:p>
    <w:p>
      <w:pPr>
        <w:pStyle w:val="26"/>
        <w:tabs>
          <w:tab w:val="right" w:leader="dot" w:pos="8787"/>
          <w:tab w:val="clear" w:pos="8777"/>
        </w:tabs>
      </w:pPr>
      <w:r>
        <w:fldChar w:fldCharType="begin"/>
      </w:r>
      <w:r>
        <w:instrText xml:space="preserve"> HYPERLINK \l "_Toc25728" </w:instrText>
      </w:r>
      <w:r>
        <w:fldChar w:fldCharType="separate"/>
      </w:r>
      <w:r>
        <w:rPr>
          <w:rFonts w:hint="eastAsia" w:ascii="宋体" w:hAnsi="宋体"/>
          <w:bCs/>
        </w:rPr>
        <w:t>（六）估价结果的确定</w:t>
      </w:r>
      <w:r>
        <w:tab/>
      </w:r>
      <w:r>
        <w:fldChar w:fldCharType="begin"/>
      </w:r>
      <w:r>
        <w:instrText xml:space="preserve"> PAGEREF _Toc25728 \h </w:instrText>
      </w:r>
      <w:r>
        <w:fldChar w:fldCharType="separate"/>
      </w:r>
      <w:r>
        <w:t>46</w:t>
      </w:r>
      <w:r>
        <w:fldChar w:fldCharType="end"/>
      </w:r>
      <w:r>
        <w:fldChar w:fldCharType="end"/>
      </w:r>
    </w:p>
    <w:p>
      <w:pPr>
        <w:pStyle w:val="24"/>
        <w:tabs>
          <w:tab w:val="right" w:leader="dot" w:pos="8787"/>
          <w:tab w:val="clear" w:pos="8777"/>
        </w:tabs>
      </w:pPr>
      <w:r>
        <w:fldChar w:fldCharType="begin"/>
      </w:r>
      <w:r>
        <w:instrText xml:space="preserve"> HYPERLINK \l "_Toc24751" </w:instrText>
      </w:r>
      <w:r>
        <w:fldChar w:fldCharType="separate"/>
      </w:r>
      <w:r>
        <w:rPr>
          <w:rFonts w:hint="eastAsia" w:ascii="微软雅黑" w:hAnsi="微软雅黑" w:eastAsia="微软雅黑"/>
        </w:rPr>
        <w:t>附    件</w:t>
      </w:r>
      <w:r>
        <w:tab/>
      </w:r>
      <w:r>
        <w:fldChar w:fldCharType="begin"/>
      </w:r>
      <w:r>
        <w:instrText xml:space="preserve"> PAGEREF _Toc24751 \h </w:instrText>
      </w:r>
      <w:r>
        <w:fldChar w:fldCharType="separate"/>
      </w:r>
      <w:r>
        <w:t>47</w:t>
      </w:r>
      <w:r>
        <w:fldChar w:fldCharType="end"/>
      </w:r>
      <w:r>
        <w:fldChar w:fldCharType="end"/>
      </w:r>
    </w:p>
    <w:p>
      <w:pPr>
        <w:pStyle w:val="3"/>
        <w:numPr>
          <w:ilvl w:val="0"/>
          <w:numId w:val="0"/>
        </w:numPr>
        <w:ind w:left="900"/>
        <w:jc w:val="center"/>
        <w:rPr>
          <w:rFonts w:ascii="微软雅黑" w:hAnsi="微软雅黑" w:eastAsia="微软雅黑"/>
        </w:rPr>
      </w:pPr>
      <w:r>
        <w:rPr>
          <w:rFonts w:ascii="微软雅黑" w:hAnsi="微软雅黑" w:eastAsia="微软雅黑"/>
        </w:rPr>
        <w:fldChar w:fldCharType="end"/>
      </w:r>
      <w:bookmarkStart w:id="22" w:name="_Toc6848"/>
    </w:p>
    <w:p>
      <w:pPr>
        <w:pStyle w:val="3"/>
        <w:numPr>
          <w:ilvl w:val="0"/>
          <w:numId w:val="0"/>
        </w:numPr>
        <w:ind w:left="900"/>
        <w:jc w:val="center"/>
        <w:rPr>
          <w:rFonts w:ascii="微软雅黑" w:hAnsi="微软雅黑" w:eastAsia="微软雅黑"/>
        </w:rPr>
      </w:pPr>
    </w:p>
    <w:p>
      <w:pPr>
        <w:pStyle w:val="3"/>
        <w:numPr>
          <w:ilvl w:val="0"/>
          <w:numId w:val="0"/>
        </w:numPr>
        <w:ind w:left="900"/>
        <w:jc w:val="center"/>
        <w:rPr>
          <w:rFonts w:ascii="微软雅黑" w:hAnsi="微软雅黑" w:eastAsia="微软雅黑"/>
        </w:rPr>
      </w:pPr>
    </w:p>
    <w:p>
      <w:pPr>
        <w:pStyle w:val="3"/>
        <w:numPr>
          <w:ilvl w:val="0"/>
          <w:numId w:val="0"/>
        </w:numPr>
        <w:ind w:left="900"/>
        <w:jc w:val="center"/>
        <w:rPr>
          <w:rFonts w:ascii="微软雅黑" w:hAnsi="微软雅黑" w:eastAsia="微软雅黑"/>
        </w:rPr>
      </w:pPr>
    </w:p>
    <w:p>
      <w:pPr>
        <w:pStyle w:val="3"/>
        <w:numPr>
          <w:ilvl w:val="0"/>
          <w:numId w:val="0"/>
        </w:numPr>
        <w:ind w:left="900"/>
        <w:jc w:val="center"/>
        <w:rPr>
          <w:rFonts w:ascii="微软雅黑" w:hAnsi="微软雅黑" w:eastAsia="微软雅黑"/>
        </w:rPr>
      </w:pPr>
    </w:p>
    <w:p>
      <w:pPr>
        <w:pStyle w:val="3"/>
        <w:numPr>
          <w:ilvl w:val="0"/>
          <w:numId w:val="0"/>
        </w:numPr>
        <w:ind w:left="900"/>
        <w:jc w:val="center"/>
        <w:rPr>
          <w:rFonts w:ascii="微软雅黑" w:hAnsi="微软雅黑" w:eastAsia="微软雅黑"/>
        </w:rPr>
      </w:pPr>
    </w:p>
    <w:p>
      <w:pPr>
        <w:pStyle w:val="3"/>
        <w:numPr>
          <w:ilvl w:val="0"/>
          <w:numId w:val="0"/>
        </w:numPr>
        <w:ind w:left="900"/>
        <w:jc w:val="center"/>
        <w:rPr>
          <w:rFonts w:ascii="微软雅黑" w:hAnsi="微软雅黑" w:eastAsia="微软雅黑"/>
        </w:rPr>
      </w:pPr>
    </w:p>
    <w:p>
      <w:pPr>
        <w:pStyle w:val="3"/>
        <w:numPr>
          <w:ilvl w:val="0"/>
          <w:numId w:val="0"/>
        </w:numPr>
        <w:ind w:left="900"/>
        <w:jc w:val="center"/>
        <w:rPr>
          <w:rFonts w:ascii="微软雅黑" w:hAnsi="微软雅黑" w:eastAsia="微软雅黑"/>
        </w:rPr>
      </w:pPr>
    </w:p>
    <w:p>
      <w:pPr>
        <w:pStyle w:val="3"/>
        <w:numPr>
          <w:ilvl w:val="0"/>
          <w:numId w:val="0"/>
        </w:numPr>
        <w:ind w:left="900"/>
        <w:jc w:val="center"/>
        <w:rPr>
          <w:rFonts w:ascii="微软雅黑" w:hAnsi="微软雅黑" w:eastAsia="微软雅黑"/>
        </w:rPr>
      </w:pPr>
    </w:p>
    <w:p>
      <w:pPr>
        <w:pStyle w:val="3"/>
        <w:numPr>
          <w:ilvl w:val="0"/>
          <w:numId w:val="0"/>
        </w:numPr>
        <w:ind w:left="900"/>
        <w:jc w:val="center"/>
        <w:rPr>
          <w:rFonts w:ascii="微软雅黑" w:hAnsi="微软雅黑" w:eastAsia="微软雅黑"/>
        </w:rPr>
      </w:pPr>
    </w:p>
    <w:p>
      <w:pPr>
        <w:pStyle w:val="3"/>
        <w:numPr>
          <w:ilvl w:val="0"/>
          <w:numId w:val="0"/>
        </w:numPr>
        <w:ind w:left="900"/>
        <w:jc w:val="center"/>
        <w:rPr>
          <w:rFonts w:ascii="微软雅黑" w:hAnsi="微软雅黑" w:eastAsia="微软雅黑"/>
        </w:rPr>
      </w:pPr>
    </w:p>
    <w:p>
      <w:pPr>
        <w:pStyle w:val="3"/>
        <w:numPr>
          <w:ilvl w:val="0"/>
          <w:numId w:val="0"/>
        </w:numPr>
        <w:rPr>
          <w:rFonts w:ascii="微软雅黑" w:hAnsi="微软雅黑" w:eastAsia="微软雅黑"/>
        </w:rPr>
      </w:pPr>
    </w:p>
    <w:p>
      <w:pPr>
        <w:pStyle w:val="3"/>
        <w:numPr>
          <w:ilvl w:val="0"/>
          <w:numId w:val="0"/>
        </w:numPr>
        <w:ind w:left="900"/>
        <w:jc w:val="center"/>
        <w:rPr>
          <w:rFonts w:ascii="微软雅黑" w:hAnsi="微软雅黑" w:eastAsia="微软雅黑"/>
          <w:b/>
          <w:sz w:val="44"/>
        </w:rPr>
        <w:sectPr>
          <w:headerReference r:id="rId5" w:type="default"/>
          <w:footerReference r:id="rId6" w:type="default"/>
          <w:pgSz w:w="11906" w:h="16838"/>
          <w:pgMar w:top="1440" w:right="1080" w:bottom="1440" w:left="1080" w:header="737" w:footer="737" w:gutter="0"/>
          <w:paperSrc w:first="258"/>
          <w:pgNumType w:start="2"/>
          <w:cols w:space="720" w:num="1"/>
          <w:docGrid w:type="lines" w:linePitch="312" w:charSpace="0"/>
        </w:sectPr>
      </w:pPr>
    </w:p>
    <w:p>
      <w:pPr>
        <w:pStyle w:val="3"/>
        <w:numPr>
          <w:ilvl w:val="0"/>
          <w:numId w:val="0"/>
        </w:numPr>
        <w:ind w:left="900"/>
        <w:jc w:val="center"/>
        <w:rPr>
          <w:rFonts w:ascii="微软雅黑" w:hAnsi="微软雅黑" w:eastAsia="微软雅黑"/>
          <w:b/>
          <w:sz w:val="44"/>
        </w:rPr>
      </w:pPr>
      <w:bookmarkStart w:id="23" w:name="_Toc16428"/>
      <w:r>
        <w:rPr>
          <w:rFonts w:hint="eastAsia" w:ascii="微软雅黑" w:hAnsi="微软雅黑" w:eastAsia="微软雅黑"/>
          <w:b/>
          <w:sz w:val="44"/>
        </w:rPr>
        <w:t>估价单位承诺</w:t>
      </w:r>
      <w:bookmarkEnd w:id="22"/>
      <w:bookmarkEnd w:id="23"/>
    </w:p>
    <w:p>
      <w:pPr>
        <w:spacing w:line="540" w:lineRule="exact"/>
        <w:rPr>
          <w:rFonts w:ascii="微软雅黑" w:hAnsi="微软雅黑" w:eastAsia="微软雅黑"/>
          <w:sz w:val="28"/>
        </w:rPr>
      </w:pPr>
    </w:p>
    <w:p>
      <w:pPr>
        <w:spacing w:line="540" w:lineRule="exact"/>
        <w:ind w:firstLine="560" w:firstLineChars="200"/>
        <w:rPr>
          <w:rFonts w:ascii="微软雅黑" w:hAnsi="微软雅黑" w:eastAsia="微软雅黑"/>
          <w:sz w:val="28"/>
          <w:szCs w:val="28"/>
        </w:rPr>
      </w:pPr>
      <w:r>
        <w:rPr>
          <w:rFonts w:ascii="微软雅黑" w:hAnsi="微软雅黑" w:eastAsia="微软雅黑"/>
          <w:sz w:val="28"/>
          <w:szCs w:val="28"/>
        </w:rPr>
        <w:t>本公司具有从事本次评估项目合法的资质和营业许可，并具有完成该评估司法估价行为的专业技术能力，同时对评估的行为后果负责。</w:t>
      </w:r>
    </w:p>
    <w:p>
      <w:pPr>
        <w:spacing w:line="540" w:lineRule="exact"/>
        <w:ind w:firstLine="560" w:firstLineChars="200"/>
        <w:rPr>
          <w:rFonts w:ascii="微软雅黑" w:hAnsi="微软雅黑" w:eastAsia="微软雅黑"/>
          <w:sz w:val="28"/>
          <w:szCs w:val="28"/>
        </w:rPr>
      </w:pPr>
      <w:r>
        <w:rPr>
          <w:rFonts w:ascii="微软雅黑" w:hAnsi="微软雅黑" w:eastAsia="微软雅黑"/>
          <w:sz w:val="28"/>
          <w:szCs w:val="28"/>
        </w:rPr>
        <w:t>本公司郑重承诺：</w:t>
      </w:r>
    </w:p>
    <w:p>
      <w:pPr>
        <w:numPr>
          <w:ilvl w:val="0"/>
          <w:numId w:val="8"/>
        </w:numPr>
        <w:tabs>
          <w:tab w:val="left" w:pos="900"/>
          <w:tab w:val="left" w:pos="1080"/>
          <w:tab w:val="left" w:pos="8070"/>
          <w:tab w:val="clear" w:pos="1280"/>
        </w:tabs>
        <w:spacing w:line="540" w:lineRule="exact"/>
        <w:ind w:left="900" w:hanging="340"/>
        <w:rPr>
          <w:rFonts w:ascii="微软雅黑" w:hAnsi="微软雅黑" w:eastAsia="微软雅黑"/>
          <w:sz w:val="28"/>
        </w:rPr>
      </w:pPr>
      <w:r>
        <w:rPr>
          <w:rFonts w:hint="eastAsia" w:ascii="微软雅黑" w:hAnsi="微软雅黑" w:eastAsia="微软雅黑"/>
          <w:sz w:val="28"/>
        </w:rPr>
        <w:t>实行司法鉴定公开制度。公开的内容包括：</w:t>
      </w:r>
      <w:r>
        <w:rPr>
          <w:rFonts w:hint="eastAsia" w:ascii="微软雅黑" w:hAnsi="微软雅黑" w:eastAsia="微软雅黑"/>
          <w:sz w:val="28"/>
        </w:rPr>
        <w:tab/>
      </w:r>
    </w:p>
    <w:p>
      <w:pPr>
        <w:numPr>
          <w:ilvl w:val="1"/>
          <w:numId w:val="9"/>
        </w:numPr>
        <w:spacing w:line="540" w:lineRule="exact"/>
        <w:rPr>
          <w:rFonts w:ascii="微软雅黑" w:hAnsi="微软雅黑" w:eastAsia="微软雅黑"/>
          <w:sz w:val="28"/>
        </w:rPr>
      </w:pPr>
      <w:r>
        <w:rPr>
          <w:rFonts w:hint="eastAsia" w:ascii="微软雅黑" w:hAnsi="微软雅黑" w:eastAsia="微软雅黑"/>
          <w:sz w:val="28"/>
        </w:rPr>
        <w:t>估价单位资质、估价人的姓名和执业资格；</w:t>
      </w:r>
    </w:p>
    <w:p>
      <w:pPr>
        <w:numPr>
          <w:ilvl w:val="1"/>
          <w:numId w:val="9"/>
        </w:numPr>
        <w:spacing w:line="540" w:lineRule="exact"/>
        <w:rPr>
          <w:rFonts w:ascii="微软雅黑" w:hAnsi="微软雅黑" w:eastAsia="微软雅黑"/>
          <w:sz w:val="28"/>
        </w:rPr>
      </w:pPr>
      <w:r>
        <w:rPr>
          <w:rFonts w:hint="eastAsia" w:ascii="微软雅黑" w:hAnsi="微软雅黑" w:eastAsia="微软雅黑"/>
          <w:sz w:val="28"/>
        </w:rPr>
        <w:t>估价日程；</w:t>
      </w:r>
    </w:p>
    <w:p>
      <w:pPr>
        <w:numPr>
          <w:ilvl w:val="1"/>
          <w:numId w:val="9"/>
        </w:numPr>
        <w:spacing w:line="540" w:lineRule="exact"/>
        <w:rPr>
          <w:rFonts w:ascii="微软雅黑" w:hAnsi="微软雅黑" w:eastAsia="微软雅黑"/>
          <w:sz w:val="28"/>
        </w:rPr>
      </w:pPr>
      <w:r>
        <w:rPr>
          <w:rFonts w:hint="eastAsia" w:ascii="微软雅黑" w:hAnsi="微软雅黑" w:eastAsia="微软雅黑"/>
          <w:sz w:val="28"/>
        </w:rPr>
        <w:t>估价方法，估价标准及所依据的法律、法规和技术规范；</w:t>
      </w:r>
    </w:p>
    <w:p>
      <w:pPr>
        <w:numPr>
          <w:ilvl w:val="1"/>
          <w:numId w:val="9"/>
        </w:numPr>
        <w:spacing w:line="540" w:lineRule="exact"/>
        <w:rPr>
          <w:rFonts w:ascii="微软雅黑" w:hAnsi="微软雅黑" w:eastAsia="微软雅黑"/>
          <w:sz w:val="28"/>
        </w:rPr>
      </w:pPr>
      <w:r>
        <w:rPr>
          <w:rFonts w:hint="eastAsia" w:ascii="微软雅黑" w:hAnsi="微软雅黑" w:eastAsia="微软雅黑"/>
          <w:sz w:val="28"/>
        </w:rPr>
        <w:t>估价证据资料（应当保密的除外）；</w:t>
      </w:r>
      <w:r>
        <w:rPr>
          <w:rFonts w:ascii="微软雅黑" w:hAnsi="微软雅黑" w:eastAsia="微软雅黑"/>
          <w:sz w:val="28"/>
        </w:rPr>
        <w:t xml:space="preserve"> </w:t>
      </w:r>
    </w:p>
    <w:p>
      <w:pPr>
        <w:numPr>
          <w:ilvl w:val="1"/>
          <w:numId w:val="9"/>
        </w:numPr>
        <w:spacing w:line="540" w:lineRule="exact"/>
        <w:rPr>
          <w:rFonts w:ascii="微软雅黑" w:hAnsi="微软雅黑" w:eastAsia="微软雅黑"/>
          <w:sz w:val="28"/>
        </w:rPr>
      </w:pPr>
      <w:r>
        <w:rPr>
          <w:rFonts w:hint="eastAsia" w:ascii="微软雅黑" w:hAnsi="微软雅黑" w:eastAsia="微软雅黑"/>
          <w:sz w:val="28"/>
        </w:rPr>
        <w:t>应听证勘误的初步估价结果，估价结论；</w:t>
      </w:r>
    </w:p>
    <w:p>
      <w:pPr>
        <w:numPr>
          <w:ilvl w:val="1"/>
          <w:numId w:val="9"/>
        </w:numPr>
        <w:spacing w:line="540" w:lineRule="exact"/>
        <w:rPr>
          <w:rFonts w:ascii="微软雅黑" w:hAnsi="微软雅黑" w:eastAsia="微软雅黑"/>
          <w:sz w:val="28"/>
        </w:rPr>
      </w:pPr>
      <w:r>
        <w:rPr>
          <w:rFonts w:hint="eastAsia" w:ascii="微软雅黑" w:hAnsi="微软雅黑" w:eastAsia="微软雅黑"/>
          <w:sz w:val="28"/>
        </w:rPr>
        <w:t>其他需公开的估价内容。</w:t>
      </w:r>
    </w:p>
    <w:p>
      <w:pPr>
        <w:numPr>
          <w:ilvl w:val="0"/>
          <w:numId w:val="8"/>
        </w:numPr>
        <w:tabs>
          <w:tab w:val="left" w:pos="0"/>
          <w:tab w:val="left" w:pos="900"/>
          <w:tab w:val="left" w:pos="1080"/>
          <w:tab w:val="clear" w:pos="1280"/>
        </w:tabs>
        <w:spacing w:line="540" w:lineRule="exact"/>
        <w:ind w:left="0" w:firstLine="560"/>
        <w:rPr>
          <w:rFonts w:ascii="微软雅黑" w:hAnsi="微软雅黑" w:eastAsia="微软雅黑"/>
          <w:sz w:val="28"/>
        </w:rPr>
      </w:pPr>
      <w:r>
        <w:rPr>
          <w:rFonts w:hint="eastAsia" w:ascii="微软雅黑" w:hAnsi="微软雅黑" w:eastAsia="微软雅黑"/>
          <w:sz w:val="28"/>
        </w:rPr>
        <w:t>严格按照《民事诉讼法》及有关诉讼证据估价程序进行估价活动。遵循有关专业技术规范、技术路线进行专业技术工作，不违反业已形成行业标准和公允的惯例。</w:t>
      </w:r>
    </w:p>
    <w:p>
      <w:pPr>
        <w:numPr>
          <w:ilvl w:val="0"/>
          <w:numId w:val="8"/>
        </w:numPr>
        <w:tabs>
          <w:tab w:val="left" w:pos="0"/>
          <w:tab w:val="left" w:pos="900"/>
          <w:tab w:val="left" w:pos="1080"/>
          <w:tab w:val="clear" w:pos="1280"/>
        </w:tabs>
        <w:spacing w:line="540" w:lineRule="exact"/>
        <w:ind w:left="0" w:firstLine="560"/>
        <w:rPr>
          <w:rFonts w:ascii="微软雅黑" w:hAnsi="微软雅黑" w:eastAsia="微软雅黑"/>
          <w:sz w:val="28"/>
        </w:rPr>
      </w:pPr>
      <w:r>
        <w:rPr>
          <w:rFonts w:hint="eastAsia" w:ascii="微软雅黑" w:hAnsi="微软雅黑" w:eastAsia="微软雅黑"/>
          <w:sz w:val="28"/>
        </w:rPr>
        <w:t>不以鉴定的方式肯定或否定当事人须向法庭陈述并由法庭质证、认证的事实。</w:t>
      </w:r>
    </w:p>
    <w:p>
      <w:pPr>
        <w:numPr>
          <w:ilvl w:val="0"/>
          <w:numId w:val="8"/>
        </w:numPr>
        <w:tabs>
          <w:tab w:val="left" w:pos="0"/>
          <w:tab w:val="left" w:pos="900"/>
          <w:tab w:val="left" w:pos="1080"/>
          <w:tab w:val="clear" w:pos="1280"/>
        </w:tabs>
        <w:spacing w:line="540" w:lineRule="exact"/>
        <w:ind w:left="0" w:firstLine="560"/>
        <w:rPr>
          <w:rFonts w:ascii="微软雅黑" w:hAnsi="微软雅黑" w:eastAsia="微软雅黑"/>
          <w:sz w:val="28"/>
          <w:shd w:val="pct10" w:color="auto" w:fill="FFFFFF"/>
        </w:rPr>
      </w:pPr>
      <w:r>
        <w:rPr>
          <w:rFonts w:hint="eastAsia" w:ascii="微软雅黑" w:hAnsi="微软雅黑" w:eastAsia="微软雅黑"/>
          <w:sz w:val="28"/>
        </w:rPr>
        <w:t>本估价报告除向委托估价方提供正本，并按估价管理规范向有关管理机构报备、送审外，估价单位承诺不制作本报告副本、复印件交付委托估价方以外的第三人，并对委托估价方、当事人提供的估价证据资料及在估价过程中所了解的估价对象有关资料保密。</w:t>
      </w:r>
    </w:p>
    <w:p>
      <w:pPr>
        <w:numPr>
          <w:ilvl w:val="0"/>
          <w:numId w:val="8"/>
        </w:numPr>
        <w:tabs>
          <w:tab w:val="left" w:pos="0"/>
          <w:tab w:val="left" w:pos="900"/>
          <w:tab w:val="left" w:pos="1080"/>
          <w:tab w:val="clear" w:pos="1280"/>
        </w:tabs>
        <w:spacing w:line="540" w:lineRule="exact"/>
        <w:ind w:left="0" w:firstLine="560"/>
        <w:rPr>
          <w:rFonts w:ascii="微软雅黑" w:hAnsi="微软雅黑" w:eastAsia="微软雅黑"/>
          <w:sz w:val="28"/>
          <w:shd w:val="pct10" w:color="auto" w:fill="FFFFFF"/>
        </w:rPr>
      </w:pPr>
      <w:r>
        <w:rPr>
          <w:rFonts w:hint="eastAsia" w:ascii="微软雅黑" w:hAnsi="微软雅黑" w:eastAsia="微软雅黑"/>
          <w:sz w:val="28"/>
        </w:rPr>
        <w:t>本次估价向委托估价方提供</w:t>
      </w:r>
      <w:r>
        <w:rPr>
          <w:rFonts w:hint="eastAsia" w:ascii="微软雅黑" w:hAnsi="微软雅黑" w:eastAsia="微软雅黑"/>
          <w:sz w:val="28"/>
          <w:lang w:eastAsia="zh-CN"/>
        </w:rPr>
        <w:t>琼联振房评字（2022）第10903号</w:t>
      </w:r>
      <w:r>
        <w:rPr>
          <w:rFonts w:hint="eastAsia" w:ascii="微软雅黑" w:hAnsi="微软雅黑" w:eastAsia="微软雅黑"/>
          <w:sz w:val="28"/>
        </w:rPr>
        <w:t>《房地产估价报告》中文版本。</w:t>
      </w:r>
    </w:p>
    <w:p>
      <w:pPr>
        <w:pStyle w:val="3"/>
        <w:numPr>
          <w:ilvl w:val="0"/>
          <w:numId w:val="0"/>
        </w:numPr>
        <w:spacing w:line="500" w:lineRule="exact"/>
        <w:jc w:val="center"/>
        <w:rPr>
          <w:rFonts w:ascii="微软雅黑" w:hAnsi="微软雅黑" w:eastAsia="微软雅黑"/>
          <w:b/>
          <w:sz w:val="44"/>
        </w:rPr>
      </w:pPr>
      <w:bookmarkStart w:id="24" w:name="_Toc4651"/>
      <w:bookmarkStart w:id="25" w:name="_Toc14831"/>
      <w:r>
        <w:rPr>
          <w:rFonts w:hint="eastAsia" w:ascii="微软雅黑" w:hAnsi="微软雅黑" w:eastAsia="微软雅黑"/>
          <w:b/>
          <w:sz w:val="44"/>
        </w:rPr>
        <w:t>估价师声明</w:t>
      </w:r>
      <w:bookmarkEnd w:id="24"/>
      <w:bookmarkEnd w:id="25"/>
    </w:p>
    <w:p>
      <w:pPr>
        <w:spacing w:line="580" w:lineRule="exact"/>
        <w:ind w:left="176" w:leftChars="84"/>
        <w:rPr>
          <w:rFonts w:ascii="微软雅黑" w:hAnsi="微软雅黑" w:eastAsia="微软雅黑"/>
          <w:sz w:val="28"/>
        </w:rPr>
      </w:pPr>
    </w:p>
    <w:p>
      <w:pPr>
        <w:numPr>
          <w:ilvl w:val="0"/>
          <w:numId w:val="10"/>
        </w:numPr>
        <w:tabs>
          <w:tab w:val="left" w:pos="0"/>
          <w:tab w:val="left" w:pos="1080"/>
          <w:tab w:val="clear" w:pos="1550"/>
        </w:tabs>
        <w:spacing w:line="580" w:lineRule="exact"/>
        <w:ind w:left="0" w:firstLine="560"/>
        <w:rPr>
          <w:rFonts w:ascii="微软雅黑" w:hAnsi="微软雅黑" w:eastAsia="微软雅黑"/>
          <w:sz w:val="28"/>
        </w:rPr>
      </w:pPr>
      <w:r>
        <w:rPr>
          <w:rFonts w:hint="eastAsia" w:ascii="微软雅黑" w:hAnsi="微软雅黑" w:eastAsia="微软雅黑"/>
          <w:sz w:val="28"/>
        </w:rPr>
        <w:t>本人同意鉴定单位的指派，担任本案房地产估价鉴定的鉴定人，本人具有相关的执业资格，具有完成该项鉴定的专业知识。本人保证在鉴定工作中，严格遵守国家的法律、法规和专业技术规范，遵守职业道德，公平、公正、廉洁地进行鉴定工作</w:t>
      </w:r>
      <w:r>
        <w:rPr>
          <w:rFonts w:ascii="微软雅黑" w:hAnsi="微软雅黑" w:eastAsia="微软雅黑"/>
          <w:sz w:val="28"/>
        </w:rPr>
        <w:t>,不作伪证。</w:t>
      </w:r>
    </w:p>
    <w:p>
      <w:pPr>
        <w:numPr>
          <w:ilvl w:val="0"/>
          <w:numId w:val="10"/>
        </w:numPr>
        <w:tabs>
          <w:tab w:val="left" w:pos="0"/>
          <w:tab w:val="left" w:pos="1080"/>
          <w:tab w:val="clear" w:pos="1550"/>
        </w:tabs>
        <w:spacing w:line="580" w:lineRule="exact"/>
        <w:ind w:left="0" w:firstLine="560"/>
        <w:rPr>
          <w:rFonts w:ascii="微软雅黑" w:hAnsi="微软雅黑" w:eastAsia="微软雅黑"/>
          <w:sz w:val="28"/>
        </w:rPr>
      </w:pPr>
      <w:r>
        <w:rPr>
          <w:rFonts w:hint="eastAsia" w:ascii="微软雅黑" w:hAnsi="微软雅黑" w:eastAsia="微软雅黑"/>
          <w:sz w:val="28"/>
        </w:rPr>
        <w:t>本人与本鉴定中的估价对象没有利害关系，也与有关当事人没有个人利害关系或偏见。</w:t>
      </w:r>
    </w:p>
    <w:p>
      <w:pPr>
        <w:numPr>
          <w:ilvl w:val="0"/>
          <w:numId w:val="10"/>
        </w:numPr>
        <w:tabs>
          <w:tab w:val="left" w:pos="0"/>
          <w:tab w:val="left" w:pos="1080"/>
          <w:tab w:val="clear" w:pos="1550"/>
        </w:tabs>
        <w:spacing w:line="580" w:lineRule="exact"/>
        <w:ind w:left="0" w:firstLine="560"/>
        <w:rPr>
          <w:rFonts w:ascii="微软雅黑" w:hAnsi="微软雅黑" w:eastAsia="微软雅黑"/>
          <w:sz w:val="28"/>
        </w:rPr>
      </w:pPr>
      <w:r>
        <w:rPr>
          <w:rFonts w:hint="eastAsia" w:ascii="微软雅黑" w:hAnsi="微软雅黑" w:eastAsia="微软雅黑"/>
          <w:sz w:val="28"/>
        </w:rPr>
        <w:t>本人已对本次鉴定中的估价对象进行了实地查勘。</w:t>
      </w:r>
    </w:p>
    <w:p>
      <w:pPr>
        <w:numPr>
          <w:ilvl w:val="0"/>
          <w:numId w:val="10"/>
        </w:numPr>
        <w:tabs>
          <w:tab w:val="left" w:pos="0"/>
          <w:tab w:val="left" w:pos="1080"/>
          <w:tab w:val="clear" w:pos="1550"/>
        </w:tabs>
        <w:spacing w:line="580" w:lineRule="exact"/>
        <w:ind w:left="0" w:firstLine="560"/>
        <w:rPr>
          <w:rFonts w:ascii="微软雅黑" w:hAnsi="微软雅黑" w:eastAsia="微软雅黑"/>
          <w:sz w:val="28"/>
        </w:rPr>
      </w:pPr>
      <w:r>
        <w:rPr>
          <w:rFonts w:hint="eastAsia" w:ascii="微软雅黑" w:hAnsi="微软雅黑" w:eastAsia="微软雅黑"/>
          <w:sz w:val="28"/>
        </w:rPr>
        <w:t>本次估价鉴定采用公开市场价值标准，估价鉴定价格为客观公允市场评估价格。</w:t>
      </w:r>
    </w:p>
    <w:p>
      <w:pPr>
        <w:numPr>
          <w:ilvl w:val="0"/>
          <w:numId w:val="10"/>
        </w:numPr>
        <w:tabs>
          <w:tab w:val="left" w:pos="0"/>
          <w:tab w:val="left" w:pos="1080"/>
          <w:tab w:val="clear" w:pos="1550"/>
        </w:tabs>
        <w:spacing w:line="580" w:lineRule="exact"/>
        <w:ind w:left="0" w:firstLine="560"/>
        <w:rPr>
          <w:rFonts w:ascii="微软雅黑" w:hAnsi="微软雅黑" w:eastAsia="微软雅黑"/>
          <w:sz w:val="28"/>
        </w:rPr>
      </w:pPr>
      <w:r>
        <w:rPr>
          <w:rFonts w:hint="eastAsia" w:ascii="微软雅黑" w:hAnsi="微软雅黑" w:eastAsia="微软雅黑"/>
          <w:sz w:val="28"/>
          <w:szCs w:val="28"/>
        </w:rPr>
        <w:t>本次估价假设委估房产产权明晰，</w:t>
      </w:r>
      <w:r>
        <w:rPr>
          <w:rFonts w:hint="eastAsia" w:ascii="微软雅黑" w:hAnsi="微软雅黑" w:eastAsia="微软雅黑"/>
          <w:sz w:val="28"/>
        </w:rPr>
        <w:t>假设估价对象权利主体的变化对本报告估价鉴定价格没有影响。</w:t>
      </w:r>
    </w:p>
    <w:p>
      <w:pPr>
        <w:numPr>
          <w:ilvl w:val="0"/>
          <w:numId w:val="10"/>
        </w:numPr>
        <w:tabs>
          <w:tab w:val="left" w:pos="0"/>
          <w:tab w:val="left" w:pos="1080"/>
          <w:tab w:val="clear" w:pos="1550"/>
        </w:tabs>
        <w:spacing w:line="580" w:lineRule="exact"/>
        <w:ind w:left="0" w:firstLine="560"/>
        <w:rPr>
          <w:rFonts w:ascii="微软雅黑" w:hAnsi="微软雅黑" w:eastAsia="微软雅黑"/>
          <w:sz w:val="28"/>
        </w:rPr>
      </w:pPr>
      <w:r>
        <w:rPr>
          <w:rFonts w:hint="eastAsia" w:ascii="微软雅黑" w:hAnsi="微软雅黑" w:eastAsia="微软雅黑"/>
          <w:sz w:val="28"/>
        </w:rPr>
        <w:t>本报告作为诉讼证据的采信应当符合</w:t>
      </w:r>
      <w:r>
        <w:rPr>
          <w:rFonts w:hint="eastAsia" w:ascii="微软雅黑" w:hAnsi="微软雅黑" w:eastAsia="微软雅黑"/>
          <w:bCs/>
          <w:sz w:val="28"/>
        </w:rPr>
        <w:t>《</w:t>
      </w:r>
      <w:r>
        <w:rPr>
          <w:rFonts w:hint="eastAsia" w:ascii="微软雅黑" w:hAnsi="微软雅黑" w:eastAsia="微软雅黑"/>
          <w:b/>
          <w:bCs/>
          <w:sz w:val="28"/>
        </w:rPr>
        <w:t>中华人民共和国民事诉讼法</w:t>
      </w:r>
      <w:r>
        <w:rPr>
          <w:rFonts w:hint="eastAsia" w:ascii="微软雅黑" w:hAnsi="微软雅黑" w:eastAsia="微软雅黑"/>
          <w:bCs/>
          <w:sz w:val="28"/>
        </w:rPr>
        <w:t>》</w:t>
      </w:r>
      <w:r>
        <w:rPr>
          <w:rFonts w:hint="eastAsia" w:ascii="微软雅黑" w:hAnsi="微软雅黑" w:eastAsia="微软雅黑"/>
          <w:sz w:val="28"/>
        </w:rPr>
        <w:t>第六十三条、第六十六条之规定。本报告仅供本次鉴定目的使用，他项利用无效。</w:t>
      </w:r>
    </w:p>
    <w:p>
      <w:pPr>
        <w:numPr>
          <w:ilvl w:val="0"/>
          <w:numId w:val="10"/>
        </w:numPr>
        <w:tabs>
          <w:tab w:val="left" w:pos="0"/>
          <w:tab w:val="left" w:pos="1080"/>
          <w:tab w:val="clear" w:pos="1550"/>
        </w:tabs>
        <w:spacing w:line="580" w:lineRule="exact"/>
        <w:ind w:left="0" w:firstLine="560"/>
        <w:rPr>
          <w:rFonts w:ascii="微软雅黑" w:hAnsi="微软雅黑" w:eastAsia="微软雅黑"/>
          <w:sz w:val="28"/>
        </w:rPr>
      </w:pPr>
      <w:r>
        <w:rPr>
          <w:rFonts w:hint="eastAsia" w:ascii="微软雅黑" w:hAnsi="微软雅黑" w:eastAsia="微软雅黑"/>
          <w:sz w:val="28"/>
        </w:rPr>
        <w:t>我们依照民事诉讼法及有关专业规范，公开进行本次估价鉴定。</w:t>
      </w:r>
    </w:p>
    <w:p>
      <w:pPr>
        <w:numPr>
          <w:ilvl w:val="0"/>
          <w:numId w:val="10"/>
        </w:numPr>
        <w:tabs>
          <w:tab w:val="left" w:pos="0"/>
          <w:tab w:val="left" w:pos="1080"/>
          <w:tab w:val="clear" w:pos="1550"/>
        </w:tabs>
        <w:spacing w:line="580" w:lineRule="exact"/>
        <w:ind w:left="0" w:firstLine="560"/>
        <w:rPr>
          <w:rFonts w:ascii="微软雅黑" w:hAnsi="微软雅黑" w:eastAsia="微软雅黑"/>
          <w:sz w:val="28"/>
        </w:rPr>
      </w:pPr>
      <w:r>
        <w:rPr>
          <w:rFonts w:hint="eastAsia" w:ascii="微软雅黑" w:hAnsi="微软雅黑" w:eastAsia="微软雅黑"/>
          <w:sz w:val="28"/>
        </w:rPr>
        <w:t>我们在本估价鉴定报告中陈述的事实是真实的和准确的。</w:t>
      </w:r>
    </w:p>
    <w:p>
      <w:pPr>
        <w:numPr>
          <w:ilvl w:val="0"/>
          <w:numId w:val="10"/>
        </w:numPr>
        <w:tabs>
          <w:tab w:val="left" w:pos="0"/>
          <w:tab w:val="left" w:pos="1080"/>
          <w:tab w:val="clear" w:pos="1550"/>
        </w:tabs>
        <w:spacing w:line="580" w:lineRule="exact"/>
        <w:ind w:left="0" w:firstLine="560"/>
        <w:rPr>
          <w:rFonts w:ascii="微软雅黑" w:hAnsi="微软雅黑" w:eastAsia="微软雅黑"/>
          <w:sz w:val="28"/>
        </w:rPr>
      </w:pPr>
      <w:r>
        <w:rPr>
          <w:rFonts w:hint="eastAsia" w:ascii="微软雅黑" w:hAnsi="微软雅黑" w:eastAsia="微软雅黑"/>
          <w:sz w:val="28"/>
        </w:rPr>
        <w:t>本估价鉴定报告中的分析、意见和结论是我们自己公正的专业分析、意见和结论，但受到本估价鉴定报告中已说明的假设和限制条件的限制，以及估价鉴定人员执业能力的影响。</w:t>
      </w:r>
    </w:p>
    <w:p>
      <w:pPr>
        <w:numPr>
          <w:ilvl w:val="0"/>
          <w:numId w:val="10"/>
        </w:numPr>
        <w:tabs>
          <w:tab w:val="left" w:pos="0"/>
          <w:tab w:val="left" w:pos="1080"/>
          <w:tab w:val="clear" w:pos="1550"/>
        </w:tabs>
        <w:spacing w:line="580" w:lineRule="exact"/>
        <w:ind w:left="0" w:firstLine="560"/>
        <w:rPr>
          <w:rFonts w:ascii="微软雅黑" w:hAnsi="微软雅黑" w:eastAsia="微软雅黑"/>
          <w:sz w:val="28"/>
        </w:rPr>
      </w:pPr>
      <w:r>
        <w:rPr>
          <w:rFonts w:hint="eastAsia" w:ascii="微软雅黑" w:hAnsi="微软雅黑" w:eastAsia="微软雅黑"/>
          <w:sz w:val="28"/>
        </w:rPr>
        <w:t>我们依照中华人民共和国国家标准《房地产估价规范》进行分析，形成意见和结论，撰写本估价鉴定报告。</w:t>
      </w:r>
    </w:p>
    <w:p>
      <w:pPr>
        <w:numPr>
          <w:ilvl w:val="0"/>
          <w:numId w:val="10"/>
        </w:numPr>
        <w:tabs>
          <w:tab w:val="left" w:pos="0"/>
          <w:tab w:val="left" w:pos="1080"/>
          <w:tab w:val="clear" w:pos="1550"/>
        </w:tabs>
        <w:spacing w:line="580" w:lineRule="exact"/>
        <w:ind w:left="0" w:firstLine="560"/>
        <w:rPr>
          <w:rFonts w:ascii="微软雅黑" w:hAnsi="微软雅黑" w:eastAsia="微软雅黑"/>
          <w:sz w:val="28"/>
        </w:rPr>
      </w:pPr>
      <w:r>
        <w:rPr>
          <w:rFonts w:hint="eastAsia" w:ascii="微软雅黑" w:hAnsi="微软雅黑" w:eastAsia="微软雅黑"/>
          <w:sz w:val="28"/>
        </w:rPr>
        <w:t>没有人对本估价鉴定报告提供过重要专业帮助。</w:t>
      </w:r>
    </w:p>
    <w:p>
      <w:pPr>
        <w:numPr>
          <w:ilvl w:val="0"/>
          <w:numId w:val="10"/>
        </w:numPr>
        <w:tabs>
          <w:tab w:val="left" w:pos="0"/>
          <w:tab w:val="left" w:pos="1080"/>
          <w:tab w:val="clear" w:pos="1550"/>
        </w:tabs>
        <w:spacing w:line="580" w:lineRule="exact"/>
        <w:ind w:left="0" w:firstLine="560"/>
        <w:rPr>
          <w:rFonts w:ascii="微软雅黑" w:hAnsi="微软雅黑" w:eastAsia="微软雅黑"/>
          <w:sz w:val="28"/>
        </w:rPr>
      </w:pPr>
      <w:r>
        <w:rPr>
          <w:rFonts w:hint="eastAsia" w:ascii="微软雅黑" w:hAnsi="微软雅黑" w:eastAsia="微软雅黑"/>
          <w:sz w:val="28"/>
        </w:rPr>
        <w:t>未经鉴定人许可，本报告内容不得发表于任何公开媒体上。除估价人员签署本报告正本外，其他所载相同内容，鉴定人不负任何责任。</w:t>
      </w:r>
    </w:p>
    <w:p>
      <w:pPr>
        <w:spacing w:line="580" w:lineRule="exact"/>
        <w:ind w:left="267"/>
        <w:rPr>
          <w:rFonts w:ascii="微软雅黑" w:hAnsi="微软雅黑" w:eastAsia="微软雅黑"/>
          <w:sz w:val="28"/>
        </w:rPr>
      </w:pPr>
    </w:p>
    <w:p>
      <w:pPr>
        <w:spacing w:line="580" w:lineRule="exact"/>
        <w:ind w:left="267"/>
        <w:rPr>
          <w:rFonts w:ascii="微软雅黑" w:hAnsi="微软雅黑" w:eastAsia="微软雅黑"/>
          <w:sz w:val="28"/>
        </w:rPr>
      </w:pPr>
    </w:p>
    <w:p>
      <w:pPr>
        <w:tabs>
          <w:tab w:val="left" w:pos="540"/>
          <w:tab w:val="left" w:pos="720"/>
          <w:tab w:val="left" w:pos="900"/>
          <w:tab w:val="left" w:pos="1080"/>
          <w:tab w:val="left" w:pos="7455"/>
        </w:tabs>
        <w:spacing w:line="520" w:lineRule="exact"/>
        <w:ind w:firstLine="3500" w:firstLineChars="1250"/>
        <w:rPr>
          <w:rFonts w:ascii="微软雅黑" w:hAnsi="微软雅黑" w:eastAsia="微软雅黑"/>
          <w:sz w:val="28"/>
        </w:rPr>
      </w:pPr>
      <w:r>
        <w:rPr>
          <w:rFonts w:hint="eastAsia" w:ascii="微软雅黑" w:hAnsi="微软雅黑" w:eastAsia="微软雅黑"/>
          <w:sz w:val="28"/>
        </w:rPr>
        <w:t>中国注册房地产估价师：</w:t>
      </w:r>
      <w:r>
        <w:rPr>
          <w:rFonts w:hint="eastAsia" w:ascii="微软雅黑" w:hAnsi="微软雅黑" w:eastAsia="微软雅黑"/>
          <w:sz w:val="28"/>
        </w:rPr>
        <w:tab/>
      </w:r>
    </w:p>
    <w:p>
      <w:pPr>
        <w:tabs>
          <w:tab w:val="left" w:pos="540"/>
          <w:tab w:val="left" w:pos="720"/>
          <w:tab w:val="left" w:pos="900"/>
          <w:tab w:val="left" w:pos="1080"/>
        </w:tabs>
        <w:spacing w:line="520" w:lineRule="exact"/>
        <w:rPr>
          <w:rFonts w:ascii="微软雅黑" w:hAnsi="微软雅黑" w:eastAsia="微软雅黑"/>
          <w:sz w:val="28"/>
        </w:rPr>
      </w:pPr>
      <w:r>
        <w:rPr>
          <w:rFonts w:hint="eastAsia" w:ascii="微软雅黑" w:hAnsi="微软雅黑" w:eastAsia="微软雅黑"/>
          <w:sz w:val="28"/>
        </w:rPr>
        <w:t xml:space="preserve">                         </w:t>
      </w:r>
    </w:p>
    <w:p>
      <w:pPr>
        <w:tabs>
          <w:tab w:val="left" w:pos="540"/>
          <w:tab w:val="left" w:pos="720"/>
          <w:tab w:val="left" w:pos="900"/>
          <w:tab w:val="left" w:pos="1080"/>
        </w:tabs>
        <w:spacing w:line="520" w:lineRule="exact"/>
        <w:ind w:firstLine="3500" w:firstLineChars="1250"/>
        <w:rPr>
          <w:rFonts w:ascii="微软雅黑" w:hAnsi="微软雅黑" w:eastAsia="微软雅黑"/>
          <w:sz w:val="28"/>
        </w:rPr>
      </w:pPr>
      <w:r>
        <w:rPr>
          <w:rFonts w:hint="eastAsia" w:ascii="微软雅黑" w:hAnsi="微软雅黑" w:eastAsia="微软雅黑"/>
          <w:sz w:val="28"/>
        </w:rPr>
        <w:t>中国注册房地产估价师：</w:t>
      </w:r>
    </w:p>
    <w:p>
      <w:pPr>
        <w:pStyle w:val="18"/>
        <w:spacing w:line="520" w:lineRule="exact"/>
        <w:jc w:val="center"/>
        <w:rPr>
          <w:rFonts w:ascii="微软雅黑" w:hAnsi="微软雅黑" w:eastAsia="微软雅黑"/>
        </w:rPr>
      </w:pPr>
      <w:r>
        <w:rPr>
          <w:rFonts w:hint="eastAsia" w:ascii="微软雅黑" w:hAnsi="微软雅黑" w:eastAsia="微软雅黑"/>
        </w:rPr>
        <w:t xml:space="preserve">                            </w:t>
      </w:r>
    </w:p>
    <w:p>
      <w:pPr>
        <w:spacing w:line="580" w:lineRule="exact"/>
        <w:ind w:left="267" w:leftChars="127" w:firstLine="4911" w:firstLineChars="1754"/>
        <w:rPr>
          <w:rFonts w:hint="eastAsia" w:ascii="微软雅黑" w:hAnsi="微软雅黑" w:eastAsia="微软雅黑"/>
          <w:sz w:val="28"/>
          <w:szCs w:val="28"/>
          <w:lang w:eastAsia="zh-CN"/>
        </w:rPr>
      </w:pPr>
      <w:r>
        <w:rPr>
          <w:rFonts w:hint="eastAsia" w:ascii="微软雅黑" w:hAnsi="微软雅黑" w:eastAsia="微软雅黑"/>
          <w:sz w:val="28"/>
          <w:szCs w:val="28"/>
          <w:lang w:eastAsia="zh-CN"/>
        </w:rPr>
        <w:t>2022年9月19日</w:t>
      </w:r>
    </w:p>
    <w:p>
      <w:pPr>
        <w:tabs>
          <w:tab w:val="left" w:pos="900"/>
          <w:tab w:val="left" w:pos="1080"/>
        </w:tabs>
        <w:spacing w:line="480" w:lineRule="exact"/>
        <w:ind w:left="570"/>
        <w:jc w:val="left"/>
        <w:rPr>
          <w:rFonts w:ascii="微软雅黑" w:hAnsi="微软雅黑" w:eastAsia="微软雅黑"/>
          <w:b/>
          <w:sz w:val="44"/>
        </w:rPr>
      </w:pPr>
    </w:p>
    <w:p>
      <w:pPr>
        <w:tabs>
          <w:tab w:val="left" w:pos="900"/>
          <w:tab w:val="left" w:pos="1080"/>
        </w:tabs>
        <w:spacing w:line="480" w:lineRule="exact"/>
        <w:ind w:left="570"/>
        <w:jc w:val="left"/>
        <w:rPr>
          <w:rFonts w:ascii="仿宋" w:hAnsi="仿宋" w:eastAsia="仿宋"/>
          <w:b/>
          <w:sz w:val="44"/>
        </w:rPr>
      </w:pPr>
    </w:p>
    <w:p>
      <w:pPr>
        <w:tabs>
          <w:tab w:val="left" w:pos="900"/>
          <w:tab w:val="left" w:pos="1080"/>
        </w:tabs>
        <w:spacing w:line="480" w:lineRule="exact"/>
        <w:ind w:left="570"/>
        <w:jc w:val="left"/>
        <w:rPr>
          <w:rFonts w:ascii="仿宋" w:hAnsi="仿宋" w:eastAsia="仿宋"/>
          <w:b/>
          <w:sz w:val="44"/>
        </w:rPr>
      </w:pPr>
    </w:p>
    <w:p>
      <w:pPr>
        <w:tabs>
          <w:tab w:val="left" w:pos="900"/>
          <w:tab w:val="left" w:pos="1080"/>
        </w:tabs>
        <w:spacing w:line="480" w:lineRule="exact"/>
        <w:ind w:left="570"/>
        <w:jc w:val="left"/>
        <w:rPr>
          <w:rFonts w:ascii="仿宋" w:hAnsi="仿宋" w:eastAsia="仿宋"/>
          <w:b/>
          <w:sz w:val="44"/>
        </w:rPr>
      </w:pPr>
    </w:p>
    <w:p>
      <w:pPr>
        <w:tabs>
          <w:tab w:val="left" w:pos="900"/>
          <w:tab w:val="left" w:pos="1080"/>
        </w:tabs>
        <w:spacing w:line="480" w:lineRule="exact"/>
        <w:ind w:left="570"/>
        <w:jc w:val="left"/>
        <w:rPr>
          <w:rFonts w:ascii="仿宋" w:hAnsi="仿宋" w:eastAsia="仿宋"/>
          <w:b/>
          <w:sz w:val="44"/>
        </w:rPr>
      </w:pPr>
    </w:p>
    <w:p>
      <w:pPr>
        <w:tabs>
          <w:tab w:val="left" w:pos="900"/>
          <w:tab w:val="left" w:pos="1080"/>
        </w:tabs>
        <w:spacing w:line="480" w:lineRule="exact"/>
        <w:ind w:left="570"/>
        <w:jc w:val="left"/>
        <w:rPr>
          <w:rFonts w:ascii="仿宋" w:hAnsi="仿宋" w:eastAsia="仿宋"/>
          <w:b/>
          <w:sz w:val="44"/>
        </w:rPr>
      </w:pPr>
    </w:p>
    <w:p>
      <w:pPr>
        <w:tabs>
          <w:tab w:val="left" w:pos="900"/>
          <w:tab w:val="left" w:pos="1080"/>
        </w:tabs>
        <w:spacing w:line="480" w:lineRule="exact"/>
        <w:ind w:left="570"/>
        <w:jc w:val="left"/>
        <w:rPr>
          <w:rFonts w:ascii="仿宋" w:hAnsi="仿宋" w:eastAsia="仿宋"/>
          <w:b/>
          <w:sz w:val="44"/>
        </w:rPr>
      </w:pPr>
    </w:p>
    <w:p>
      <w:pPr>
        <w:tabs>
          <w:tab w:val="left" w:pos="900"/>
          <w:tab w:val="left" w:pos="1080"/>
        </w:tabs>
        <w:spacing w:line="480" w:lineRule="exact"/>
        <w:ind w:left="570"/>
        <w:jc w:val="left"/>
        <w:rPr>
          <w:rFonts w:ascii="仿宋" w:hAnsi="仿宋" w:eastAsia="仿宋"/>
          <w:b/>
          <w:sz w:val="44"/>
        </w:rPr>
      </w:pPr>
    </w:p>
    <w:p>
      <w:pPr>
        <w:tabs>
          <w:tab w:val="left" w:pos="900"/>
          <w:tab w:val="left" w:pos="1080"/>
        </w:tabs>
        <w:spacing w:line="480" w:lineRule="exact"/>
        <w:ind w:left="570"/>
        <w:jc w:val="left"/>
        <w:rPr>
          <w:rFonts w:ascii="仿宋" w:hAnsi="仿宋" w:eastAsia="仿宋"/>
          <w:b/>
          <w:sz w:val="44"/>
        </w:rPr>
      </w:pPr>
    </w:p>
    <w:p>
      <w:pPr>
        <w:pStyle w:val="2"/>
        <w:rPr>
          <w:rFonts w:ascii="仿宋" w:hAnsi="仿宋" w:eastAsia="仿宋"/>
          <w:b/>
          <w:sz w:val="44"/>
        </w:rPr>
      </w:pPr>
    </w:p>
    <w:p>
      <w:pPr>
        <w:pStyle w:val="2"/>
        <w:rPr>
          <w:rFonts w:ascii="仿宋" w:hAnsi="仿宋" w:eastAsia="仿宋"/>
          <w:b/>
          <w:sz w:val="44"/>
        </w:rPr>
      </w:pPr>
    </w:p>
    <w:p>
      <w:pPr>
        <w:tabs>
          <w:tab w:val="left" w:pos="900"/>
          <w:tab w:val="left" w:pos="1080"/>
        </w:tabs>
        <w:spacing w:line="480" w:lineRule="exact"/>
        <w:ind w:left="570"/>
        <w:jc w:val="left"/>
        <w:rPr>
          <w:rFonts w:ascii="仿宋" w:hAnsi="仿宋" w:eastAsia="仿宋"/>
          <w:b/>
          <w:sz w:val="44"/>
        </w:rPr>
      </w:pPr>
    </w:p>
    <w:p>
      <w:pPr>
        <w:tabs>
          <w:tab w:val="left" w:pos="900"/>
          <w:tab w:val="left" w:pos="1080"/>
        </w:tabs>
        <w:spacing w:line="480" w:lineRule="exact"/>
        <w:ind w:left="570"/>
        <w:jc w:val="left"/>
        <w:rPr>
          <w:rFonts w:ascii="仿宋" w:hAnsi="仿宋" w:eastAsia="仿宋"/>
          <w:b/>
          <w:sz w:val="44"/>
        </w:rPr>
      </w:pPr>
    </w:p>
    <w:p>
      <w:pPr>
        <w:tabs>
          <w:tab w:val="left" w:pos="900"/>
          <w:tab w:val="left" w:pos="1080"/>
        </w:tabs>
        <w:spacing w:line="560" w:lineRule="exact"/>
        <w:jc w:val="left"/>
        <w:rPr>
          <w:rFonts w:ascii="仿宋" w:hAnsi="仿宋" w:eastAsia="仿宋"/>
          <w:b/>
          <w:sz w:val="44"/>
        </w:rPr>
      </w:pPr>
    </w:p>
    <w:p>
      <w:pPr>
        <w:tabs>
          <w:tab w:val="left" w:pos="900"/>
          <w:tab w:val="left" w:pos="1080"/>
        </w:tabs>
        <w:spacing w:line="560" w:lineRule="exact"/>
        <w:jc w:val="left"/>
        <w:rPr>
          <w:rFonts w:ascii="仿宋" w:hAnsi="仿宋" w:eastAsia="仿宋"/>
          <w:b/>
          <w:sz w:val="44"/>
        </w:rPr>
      </w:pPr>
    </w:p>
    <w:p>
      <w:pPr>
        <w:tabs>
          <w:tab w:val="left" w:pos="900"/>
          <w:tab w:val="left" w:pos="1080"/>
        </w:tabs>
        <w:spacing w:line="560" w:lineRule="exact"/>
        <w:jc w:val="left"/>
        <w:rPr>
          <w:rFonts w:ascii="仿宋" w:hAnsi="仿宋" w:eastAsia="仿宋"/>
          <w:b/>
          <w:sz w:val="44"/>
        </w:rPr>
      </w:pPr>
    </w:p>
    <w:p>
      <w:pPr>
        <w:pStyle w:val="3"/>
        <w:numPr>
          <w:ilvl w:val="0"/>
          <w:numId w:val="0"/>
        </w:numPr>
        <w:spacing w:line="540" w:lineRule="exact"/>
        <w:jc w:val="center"/>
        <w:rPr>
          <w:rFonts w:ascii="微软雅黑" w:hAnsi="微软雅黑" w:eastAsia="微软雅黑"/>
          <w:b/>
          <w:sz w:val="44"/>
        </w:rPr>
      </w:pPr>
      <w:bookmarkStart w:id="26" w:name="_Toc14824"/>
      <w:bookmarkStart w:id="27" w:name="_Toc16148"/>
      <w:r>
        <w:rPr>
          <w:rFonts w:hint="eastAsia" w:ascii="微软雅黑" w:hAnsi="微软雅黑" w:eastAsia="微软雅黑"/>
          <w:b/>
          <w:sz w:val="44"/>
        </w:rPr>
        <w:t>估价假设和限制条件</w:t>
      </w:r>
      <w:bookmarkEnd w:id="26"/>
      <w:bookmarkEnd w:id="27"/>
    </w:p>
    <w:p>
      <w:pPr>
        <w:keepNext w:val="0"/>
        <w:keepLines w:val="0"/>
        <w:pageBreakBefore w:val="0"/>
        <w:widowControl w:val="0"/>
        <w:tabs>
          <w:tab w:val="left" w:pos="540"/>
          <w:tab w:val="left" w:pos="720"/>
          <w:tab w:val="left" w:pos="900"/>
          <w:tab w:val="left" w:pos="1080"/>
        </w:tabs>
        <w:kinsoku/>
        <w:wordWrap/>
        <w:overflowPunct/>
        <w:topLinePunct w:val="0"/>
        <w:autoSpaceDE/>
        <w:autoSpaceDN/>
        <w:bidi w:val="0"/>
        <w:adjustRightInd/>
        <w:snapToGrid/>
        <w:spacing w:line="540" w:lineRule="exact"/>
        <w:jc w:val="center"/>
        <w:textAlignment w:val="auto"/>
        <w:rPr>
          <w:rFonts w:ascii="微软雅黑" w:hAnsi="微软雅黑" w:eastAsia="微软雅黑"/>
          <w:b/>
          <w:sz w:val="44"/>
        </w:rPr>
      </w:pPr>
    </w:p>
    <w:p>
      <w:pPr>
        <w:keepNext w:val="0"/>
        <w:keepLines w:val="0"/>
        <w:pageBreakBefore w:val="0"/>
        <w:widowControl w:val="0"/>
        <w:tabs>
          <w:tab w:val="left" w:pos="360"/>
          <w:tab w:val="left" w:pos="540"/>
          <w:tab w:val="left" w:pos="900"/>
          <w:tab w:val="left" w:pos="1080"/>
        </w:tabs>
        <w:kinsoku/>
        <w:wordWrap/>
        <w:overflowPunct/>
        <w:topLinePunct w:val="0"/>
        <w:autoSpaceDE/>
        <w:autoSpaceDN/>
        <w:bidi w:val="0"/>
        <w:adjustRightInd/>
        <w:snapToGrid/>
        <w:spacing w:line="540" w:lineRule="exact"/>
        <w:ind w:firstLine="560" w:firstLineChars="200"/>
        <w:textAlignment w:val="auto"/>
        <w:rPr>
          <w:rFonts w:ascii="微软雅黑" w:hAnsi="微软雅黑" w:eastAsia="微软雅黑"/>
          <w:b/>
          <w:sz w:val="28"/>
        </w:rPr>
      </w:pPr>
      <w:r>
        <w:rPr>
          <w:rFonts w:hint="eastAsia" w:ascii="微软雅黑" w:hAnsi="微软雅黑" w:eastAsia="微软雅黑"/>
          <w:b/>
          <w:sz w:val="28"/>
        </w:rPr>
        <w:t>㈠一般假设</w:t>
      </w:r>
    </w:p>
    <w:p>
      <w:pPr>
        <w:keepNext w:val="0"/>
        <w:keepLines w:val="0"/>
        <w:pageBreakBefore w:val="0"/>
        <w:widowControl w:val="0"/>
        <w:numPr>
          <w:ilvl w:val="0"/>
          <w:numId w:val="11"/>
        </w:numPr>
        <w:tabs>
          <w:tab w:val="left" w:pos="360"/>
          <w:tab w:val="left" w:pos="540"/>
          <w:tab w:val="left" w:pos="900"/>
          <w:tab w:val="left" w:pos="1080"/>
        </w:tabs>
        <w:kinsoku/>
        <w:wordWrap/>
        <w:overflowPunct/>
        <w:topLinePunct w:val="0"/>
        <w:autoSpaceDE/>
        <w:autoSpaceDN/>
        <w:bidi w:val="0"/>
        <w:adjustRightInd/>
        <w:snapToGrid/>
        <w:spacing w:line="540" w:lineRule="exact"/>
        <w:textAlignment w:val="auto"/>
        <w:rPr>
          <w:rFonts w:ascii="微软雅黑" w:hAnsi="微软雅黑" w:eastAsia="微软雅黑"/>
          <w:sz w:val="28"/>
        </w:rPr>
      </w:pPr>
      <w:r>
        <w:rPr>
          <w:rFonts w:hint="eastAsia" w:ascii="微软雅黑" w:hAnsi="微软雅黑" w:eastAsia="微软雅黑"/>
          <w:sz w:val="28"/>
        </w:rPr>
        <w:t>估价对象产权明晰，手续齐全，</w:t>
      </w:r>
      <w:r>
        <w:rPr>
          <w:rFonts w:hint="eastAsia" w:ascii="微软雅黑" w:hAnsi="微软雅黑" w:eastAsia="微软雅黑"/>
          <w:sz w:val="28"/>
          <w:lang w:val="en-US" w:eastAsia="zh-CN"/>
        </w:rPr>
        <w:t>本次假设</w:t>
      </w:r>
      <w:r>
        <w:rPr>
          <w:rFonts w:hint="eastAsia" w:ascii="微软雅黑" w:hAnsi="微软雅黑" w:eastAsia="微软雅黑"/>
          <w:sz w:val="28"/>
        </w:rPr>
        <w:t>可在公开市场上自由转让。</w:t>
      </w:r>
    </w:p>
    <w:p>
      <w:pPr>
        <w:keepNext w:val="0"/>
        <w:keepLines w:val="0"/>
        <w:pageBreakBefore w:val="0"/>
        <w:widowControl w:val="0"/>
        <w:numPr>
          <w:ilvl w:val="0"/>
          <w:numId w:val="11"/>
        </w:numPr>
        <w:tabs>
          <w:tab w:val="left" w:pos="360"/>
          <w:tab w:val="left" w:pos="540"/>
          <w:tab w:val="left" w:pos="900"/>
          <w:tab w:val="left" w:pos="1080"/>
        </w:tabs>
        <w:kinsoku/>
        <w:wordWrap/>
        <w:overflowPunct/>
        <w:topLinePunct w:val="0"/>
        <w:autoSpaceDE/>
        <w:autoSpaceDN/>
        <w:bidi w:val="0"/>
        <w:adjustRightInd/>
        <w:snapToGrid/>
        <w:spacing w:line="540" w:lineRule="exact"/>
        <w:ind w:left="0" w:firstLine="552" w:firstLineChars="200"/>
        <w:textAlignment w:val="auto"/>
        <w:rPr>
          <w:rFonts w:ascii="微软雅黑" w:hAnsi="微软雅黑" w:eastAsia="微软雅黑"/>
          <w:spacing w:val="-2"/>
          <w:sz w:val="28"/>
        </w:rPr>
      </w:pPr>
      <w:r>
        <w:rPr>
          <w:rFonts w:hint="eastAsia" w:ascii="微软雅黑" w:hAnsi="微软雅黑" w:eastAsia="微软雅黑"/>
          <w:spacing w:val="-2"/>
          <w:sz w:val="28"/>
        </w:rPr>
        <w:t>市场供应关系、市场结构保持稳定、未发生重大变化或实质性改变。</w:t>
      </w:r>
    </w:p>
    <w:p>
      <w:pPr>
        <w:keepNext w:val="0"/>
        <w:keepLines w:val="0"/>
        <w:pageBreakBefore w:val="0"/>
        <w:widowControl w:val="0"/>
        <w:numPr>
          <w:ilvl w:val="0"/>
          <w:numId w:val="11"/>
        </w:numPr>
        <w:tabs>
          <w:tab w:val="left" w:pos="360"/>
          <w:tab w:val="left" w:pos="540"/>
          <w:tab w:val="left" w:pos="900"/>
          <w:tab w:val="left" w:pos="1080"/>
        </w:tabs>
        <w:kinsoku/>
        <w:wordWrap/>
        <w:overflowPunct/>
        <w:topLinePunct w:val="0"/>
        <w:autoSpaceDE/>
        <w:autoSpaceDN/>
        <w:bidi w:val="0"/>
        <w:adjustRightInd/>
        <w:snapToGrid/>
        <w:spacing w:line="540" w:lineRule="exact"/>
        <w:ind w:left="0" w:firstLine="552" w:firstLineChars="200"/>
        <w:textAlignment w:val="auto"/>
        <w:rPr>
          <w:rFonts w:ascii="微软雅黑" w:hAnsi="微软雅黑" w:eastAsia="微软雅黑"/>
          <w:spacing w:val="-2"/>
          <w:sz w:val="28"/>
        </w:rPr>
      </w:pPr>
      <w:r>
        <w:rPr>
          <w:rFonts w:hint="eastAsia" w:ascii="微软雅黑" w:hAnsi="微软雅黑" w:eastAsia="微软雅黑"/>
          <w:spacing w:val="-2"/>
          <w:sz w:val="28"/>
        </w:rPr>
        <w:t>估价对象在价值时点的房地产市场为公开、平等、自愿的交易市场。</w:t>
      </w:r>
    </w:p>
    <w:p>
      <w:pPr>
        <w:keepNext w:val="0"/>
        <w:keepLines w:val="0"/>
        <w:pageBreakBefore w:val="0"/>
        <w:widowControl w:val="0"/>
        <w:numPr>
          <w:ilvl w:val="0"/>
          <w:numId w:val="11"/>
        </w:numPr>
        <w:tabs>
          <w:tab w:val="left" w:pos="360"/>
          <w:tab w:val="left" w:pos="540"/>
          <w:tab w:val="left" w:pos="900"/>
          <w:tab w:val="left" w:pos="1080"/>
        </w:tabs>
        <w:kinsoku/>
        <w:wordWrap/>
        <w:overflowPunct/>
        <w:topLinePunct w:val="0"/>
        <w:autoSpaceDE/>
        <w:autoSpaceDN/>
        <w:bidi w:val="0"/>
        <w:adjustRightInd/>
        <w:snapToGrid/>
        <w:spacing w:line="540" w:lineRule="exact"/>
        <w:ind w:left="0" w:firstLine="560" w:firstLineChars="200"/>
        <w:textAlignment w:val="auto"/>
        <w:rPr>
          <w:rFonts w:ascii="微软雅黑" w:hAnsi="微软雅黑" w:eastAsia="微软雅黑"/>
          <w:sz w:val="28"/>
        </w:rPr>
      </w:pPr>
      <w:r>
        <w:rPr>
          <w:rFonts w:hint="eastAsia" w:ascii="微软雅黑" w:hAnsi="微软雅黑" w:eastAsia="微软雅黑"/>
          <w:sz w:val="28"/>
        </w:rPr>
        <w:t>本次评估对涉及估价对象房屋安全、环境污染等影响估价对象价值的重大因素给予了关注，在无理由怀疑估价对象存在安全隐患且无相应的专业机构进行鉴定、检测的情况下，本次评估假设其无基础、结构等方面的重大质量问题。</w:t>
      </w:r>
    </w:p>
    <w:p>
      <w:pPr>
        <w:keepNext w:val="0"/>
        <w:keepLines w:val="0"/>
        <w:pageBreakBefore w:val="0"/>
        <w:widowControl w:val="0"/>
        <w:numPr>
          <w:ilvl w:val="0"/>
          <w:numId w:val="11"/>
        </w:numPr>
        <w:tabs>
          <w:tab w:val="left" w:pos="360"/>
          <w:tab w:val="left" w:pos="540"/>
          <w:tab w:val="left" w:pos="900"/>
          <w:tab w:val="left" w:pos="1080"/>
        </w:tabs>
        <w:kinsoku/>
        <w:wordWrap/>
        <w:overflowPunct/>
        <w:topLinePunct w:val="0"/>
        <w:autoSpaceDE/>
        <w:autoSpaceDN/>
        <w:bidi w:val="0"/>
        <w:adjustRightInd/>
        <w:snapToGrid/>
        <w:spacing w:line="540" w:lineRule="exact"/>
        <w:ind w:left="0" w:firstLine="560" w:firstLineChars="200"/>
        <w:textAlignment w:val="auto"/>
        <w:rPr>
          <w:rFonts w:ascii="微软雅黑" w:hAnsi="微软雅黑" w:eastAsia="微软雅黑"/>
          <w:sz w:val="28"/>
        </w:rPr>
      </w:pPr>
      <w:r>
        <w:rPr>
          <w:rFonts w:hint="eastAsia" w:ascii="微软雅黑" w:hAnsi="微软雅黑" w:eastAsia="微软雅黑"/>
          <w:sz w:val="28"/>
        </w:rPr>
        <w:t>本次评估所依据的估价对象的面积及用途等参数以估价委托人提供的《</w:t>
      </w:r>
      <w:r>
        <w:rPr>
          <w:rFonts w:hint="eastAsia" w:ascii="微软雅黑" w:hAnsi="微软雅黑" w:eastAsia="微软雅黑"/>
          <w:sz w:val="28"/>
          <w:lang w:eastAsia="zh-CN"/>
        </w:rPr>
        <w:t>不动产权证书</w:t>
      </w:r>
      <w:r>
        <w:rPr>
          <w:rFonts w:hint="eastAsia" w:ascii="微软雅黑" w:hAnsi="微软雅黑" w:eastAsia="微软雅黑"/>
          <w:sz w:val="28"/>
        </w:rPr>
        <w:t>》数据为测算依据，本次评估假设估价委托人所提供的资料真实、合法、有效、完整。</w:t>
      </w:r>
    </w:p>
    <w:p>
      <w:pPr>
        <w:keepNext w:val="0"/>
        <w:keepLines w:val="0"/>
        <w:pageBreakBefore w:val="0"/>
        <w:widowControl w:val="0"/>
        <w:numPr>
          <w:ilvl w:val="0"/>
          <w:numId w:val="11"/>
        </w:numPr>
        <w:tabs>
          <w:tab w:val="left" w:pos="360"/>
          <w:tab w:val="left" w:pos="540"/>
          <w:tab w:val="left" w:pos="900"/>
          <w:tab w:val="left" w:pos="1080"/>
        </w:tabs>
        <w:kinsoku/>
        <w:wordWrap/>
        <w:overflowPunct/>
        <w:topLinePunct w:val="0"/>
        <w:autoSpaceDE/>
        <w:autoSpaceDN/>
        <w:bidi w:val="0"/>
        <w:adjustRightInd/>
        <w:snapToGrid/>
        <w:spacing w:line="540" w:lineRule="exact"/>
        <w:ind w:left="0" w:firstLine="560" w:firstLineChars="200"/>
        <w:textAlignment w:val="auto"/>
        <w:rPr>
          <w:rFonts w:ascii="微软雅黑" w:hAnsi="微软雅黑" w:eastAsia="微软雅黑"/>
          <w:sz w:val="28"/>
        </w:rPr>
      </w:pPr>
      <w:r>
        <w:rPr>
          <w:rFonts w:hint="eastAsia" w:ascii="微软雅黑" w:hAnsi="微软雅黑" w:eastAsia="微软雅黑"/>
          <w:sz w:val="28"/>
          <w:lang w:val="en-US" w:eastAsia="zh-CN"/>
        </w:rPr>
        <w:t>根据估价人员到物业管理处查询了解，截止价值时点委估房产所欠物业服务费等相关费</w:t>
      </w:r>
      <w:r>
        <w:rPr>
          <w:rFonts w:hint="eastAsia" w:ascii="微软雅黑" w:hAnsi="微软雅黑" w:eastAsia="微软雅黑"/>
          <w:color w:val="auto"/>
          <w:sz w:val="28"/>
          <w:lang w:val="en-US" w:eastAsia="zh-CN"/>
        </w:rPr>
        <w:t>用共计人民币</w:t>
      </w:r>
      <w:r>
        <w:rPr>
          <w:rFonts w:hint="eastAsia" w:ascii="微软雅黑" w:hAnsi="微软雅黑" w:eastAsia="微软雅黑"/>
          <w:color w:val="auto"/>
          <w:sz w:val="28"/>
          <w:lang w:eastAsia="zh-CN"/>
        </w:rPr>
        <w:t>3855.00</w:t>
      </w:r>
      <w:r>
        <w:rPr>
          <w:rFonts w:hint="eastAsia" w:ascii="微软雅黑" w:hAnsi="微软雅黑" w:eastAsia="微软雅黑"/>
          <w:color w:val="auto"/>
          <w:sz w:val="28"/>
          <w:lang w:val="en-US" w:eastAsia="zh-CN"/>
        </w:rPr>
        <w:t>元</w:t>
      </w:r>
      <w:r>
        <w:rPr>
          <w:rFonts w:hint="eastAsia" w:ascii="微软雅黑" w:hAnsi="微软雅黑" w:eastAsia="微软雅黑"/>
          <w:sz w:val="28"/>
          <w:lang w:val="en-US" w:eastAsia="zh-CN"/>
        </w:rPr>
        <w:t>，本次评估结果未扣除该项费用，估价对象除存在欠缴物业费外，未发现其他相关未缴纳的费用，本次评估未考虑可能存在相关未缴纳的费用对其价值的影响，提请报告使用者注意。</w:t>
      </w:r>
    </w:p>
    <w:p>
      <w:pPr>
        <w:keepNext w:val="0"/>
        <w:keepLines w:val="0"/>
        <w:pageBreakBefore w:val="0"/>
        <w:widowControl w:val="0"/>
        <w:numPr>
          <w:ilvl w:val="0"/>
          <w:numId w:val="11"/>
        </w:numPr>
        <w:tabs>
          <w:tab w:val="left" w:pos="360"/>
          <w:tab w:val="left" w:pos="540"/>
          <w:tab w:val="left" w:pos="900"/>
          <w:tab w:val="left" w:pos="1080"/>
        </w:tabs>
        <w:kinsoku/>
        <w:wordWrap/>
        <w:overflowPunct/>
        <w:topLinePunct w:val="0"/>
        <w:autoSpaceDE/>
        <w:autoSpaceDN/>
        <w:bidi w:val="0"/>
        <w:adjustRightInd/>
        <w:snapToGrid/>
        <w:spacing w:line="540" w:lineRule="exact"/>
        <w:ind w:left="0" w:firstLine="560" w:firstLineChars="200"/>
        <w:textAlignment w:val="auto"/>
        <w:rPr>
          <w:rFonts w:ascii="微软雅黑" w:hAnsi="微软雅黑" w:eastAsia="微软雅黑"/>
          <w:sz w:val="28"/>
        </w:rPr>
      </w:pPr>
      <w:r>
        <w:rPr>
          <w:rFonts w:hint="eastAsia" w:ascii="微软雅黑" w:hAnsi="微软雅黑" w:eastAsia="微软雅黑"/>
          <w:sz w:val="28"/>
        </w:rPr>
        <w:t>报告使用人应合理使用评估价值，估价结论不应当被认为是对估价对象可实现价格的保证。</w:t>
      </w:r>
    </w:p>
    <w:p>
      <w:pPr>
        <w:keepNext w:val="0"/>
        <w:keepLines w:val="0"/>
        <w:pageBreakBefore w:val="0"/>
        <w:widowControl w:val="0"/>
        <w:numPr>
          <w:ilvl w:val="0"/>
          <w:numId w:val="11"/>
        </w:numPr>
        <w:tabs>
          <w:tab w:val="left" w:pos="360"/>
          <w:tab w:val="left" w:pos="540"/>
          <w:tab w:val="left" w:pos="900"/>
          <w:tab w:val="left" w:pos="1080"/>
        </w:tabs>
        <w:kinsoku/>
        <w:wordWrap/>
        <w:overflowPunct/>
        <w:topLinePunct w:val="0"/>
        <w:autoSpaceDE/>
        <w:autoSpaceDN/>
        <w:bidi w:val="0"/>
        <w:adjustRightInd/>
        <w:snapToGrid/>
        <w:spacing w:line="540" w:lineRule="exact"/>
        <w:ind w:left="0" w:firstLine="560" w:firstLineChars="200"/>
        <w:textAlignment w:val="auto"/>
        <w:rPr>
          <w:rFonts w:ascii="微软雅黑" w:hAnsi="微软雅黑" w:eastAsia="微软雅黑"/>
          <w:sz w:val="28"/>
          <w:szCs w:val="28"/>
        </w:rPr>
      </w:pPr>
      <w:r>
        <w:rPr>
          <w:rFonts w:hint="eastAsia" w:ascii="微软雅黑" w:hAnsi="微软雅黑" w:eastAsia="微软雅黑"/>
          <w:sz w:val="28"/>
          <w:szCs w:val="28"/>
        </w:rPr>
        <w:t>本报告仅对委托鉴定对象的价值进行评估鉴定，对其产权不做任何佐证。</w:t>
      </w:r>
    </w:p>
    <w:p>
      <w:pPr>
        <w:keepNext w:val="0"/>
        <w:keepLines w:val="0"/>
        <w:pageBreakBefore w:val="0"/>
        <w:widowControl w:val="0"/>
        <w:tabs>
          <w:tab w:val="left" w:pos="360"/>
          <w:tab w:val="left" w:pos="540"/>
          <w:tab w:val="left" w:pos="900"/>
          <w:tab w:val="left" w:pos="1080"/>
        </w:tabs>
        <w:kinsoku/>
        <w:wordWrap/>
        <w:overflowPunct/>
        <w:topLinePunct w:val="0"/>
        <w:autoSpaceDE/>
        <w:autoSpaceDN/>
        <w:bidi w:val="0"/>
        <w:adjustRightInd/>
        <w:snapToGrid/>
        <w:spacing w:line="540" w:lineRule="exact"/>
        <w:ind w:firstLine="562" w:firstLineChars="200"/>
        <w:textAlignment w:val="auto"/>
        <w:rPr>
          <w:rFonts w:ascii="微软雅黑" w:hAnsi="微软雅黑" w:eastAsia="微软雅黑"/>
          <w:sz w:val="28"/>
        </w:rPr>
      </w:pPr>
      <w:r>
        <w:rPr>
          <w:rFonts w:hint="eastAsia" w:ascii="微软雅黑" w:hAnsi="宋体"/>
          <w:b/>
          <w:sz w:val="28"/>
        </w:rPr>
        <w:t>㈡</w:t>
      </w:r>
      <w:r>
        <w:rPr>
          <w:rFonts w:hint="eastAsia" w:ascii="微软雅黑" w:hAnsi="微软雅黑" w:eastAsia="微软雅黑"/>
          <w:b/>
          <w:sz w:val="28"/>
        </w:rPr>
        <w:t>未定事项假设</w:t>
      </w:r>
    </w:p>
    <w:p>
      <w:pPr>
        <w:keepNext w:val="0"/>
        <w:keepLines w:val="0"/>
        <w:pageBreakBefore w:val="0"/>
        <w:widowControl w:val="0"/>
        <w:numPr>
          <w:ilvl w:val="0"/>
          <w:numId w:val="12"/>
        </w:numPr>
        <w:tabs>
          <w:tab w:val="left" w:pos="360"/>
          <w:tab w:val="left" w:pos="540"/>
          <w:tab w:val="left" w:pos="900"/>
          <w:tab w:val="left" w:pos="1080"/>
        </w:tabs>
        <w:kinsoku/>
        <w:wordWrap/>
        <w:overflowPunct/>
        <w:topLinePunct w:val="0"/>
        <w:autoSpaceDE/>
        <w:autoSpaceDN/>
        <w:bidi w:val="0"/>
        <w:adjustRightInd/>
        <w:snapToGrid/>
        <w:spacing w:line="540" w:lineRule="exact"/>
        <w:ind w:firstLine="560" w:firstLineChars="200"/>
        <w:textAlignment w:val="auto"/>
        <w:rPr>
          <w:rFonts w:ascii="微软雅黑" w:hAnsi="微软雅黑" w:eastAsia="微软雅黑"/>
          <w:sz w:val="28"/>
          <w:szCs w:val="28"/>
        </w:rPr>
      </w:pPr>
      <w:r>
        <w:rPr>
          <w:rFonts w:hint="eastAsia" w:ascii="微软雅黑" w:hAnsi="微软雅黑" w:eastAsia="微软雅黑"/>
          <w:sz w:val="28"/>
          <w:szCs w:val="28"/>
        </w:rPr>
        <w:t>注册房地产估价师通过对估价委托人提供的资料分析，并结合现场查勘情况，本次估价无</w:t>
      </w:r>
      <w:r>
        <w:rPr>
          <w:rFonts w:hint="eastAsia" w:ascii="微软雅黑" w:hAnsi="微软雅黑" w:eastAsia="微软雅黑"/>
          <w:sz w:val="28"/>
          <w:szCs w:val="28"/>
          <w:lang w:val="en-US" w:eastAsia="zh-CN"/>
        </w:rPr>
        <w:t>未定事项</w:t>
      </w:r>
      <w:r>
        <w:rPr>
          <w:rFonts w:hint="eastAsia" w:ascii="微软雅黑" w:hAnsi="微软雅黑" w:eastAsia="微软雅黑"/>
          <w:sz w:val="28"/>
          <w:szCs w:val="28"/>
        </w:rPr>
        <w:t>假设。</w:t>
      </w:r>
    </w:p>
    <w:p>
      <w:pPr>
        <w:keepNext w:val="0"/>
        <w:keepLines w:val="0"/>
        <w:pageBreakBefore w:val="0"/>
        <w:widowControl w:val="0"/>
        <w:tabs>
          <w:tab w:val="left" w:pos="360"/>
          <w:tab w:val="left" w:pos="540"/>
          <w:tab w:val="left" w:pos="900"/>
          <w:tab w:val="left" w:pos="1080"/>
        </w:tabs>
        <w:kinsoku/>
        <w:wordWrap/>
        <w:overflowPunct/>
        <w:topLinePunct w:val="0"/>
        <w:autoSpaceDE/>
        <w:autoSpaceDN/>
        <w:bidi w:val="0"/>
        <w:adjustRightInd/>
        <w:snapToGrid/>
        <w:spacing w:line="540" w:lineRule="exact"/>
        <w:ind w:firstLine="562" w:firstLineChars="200"/>
        <w:textAlignment w:val="auto"/>
        <w:rPr>
          <w:rFonts w:ascii="微软雅黑" w:hAnsi="微软雅黑" w:eastAsia="微软雅黑"/>
          <w:b/>
          <w:sz w:val="28"/>
        </w:rPr>
      </w:pPr>
      <w:r>
        <w:rPr>
          <w:rFonts w:hint="eastAsia" w:ascii="微软雅黑" w:hAnsi="宋体"/>
          <w:b/>
          <w:sz w:val="28"/>
        </w:rPr>
        <w:t>㈢</w:t>
      </w:r>
      <w:r>
        <w:rPr>
          <w:rFonts w:hint="eastAsia" w:ascii="微软雅黑" w:hAnsi="微软雅黑" w:eastAsia="微软雅黑"/>
          <w:b/>
          <w:sz w:val="28"/>
        </w:rPr>
        <w:t>背离事实假设</w:t>
      </w:r>
    </w:p>
    <w:p>
      <w:pPr>
        <w:keepNext w:val="0"/>
        <w:keepLines w:val="0"/>
        <w:pageBreakBefore w:val="0"/>
        <w:widowControl w:val="0"/>
        <w:tabs>
          <w:tab w:val="left" w:pos="360"/>
          <w:tab w:val="left" w:pos="540"/>
          <w:tab w:val="left" w:pos="900"/>
          <w:tab w:val="left" w:pos="1080"/>
        </w:tabs>
        <w:kinsoku/>
        <w:wordWrap/>
        <w:overflowPunct/>
        <w:topLinePunct w:val="0"/>
        <w:autoSpaceDE/>
        <w:autoSpaceDN/>
        <w:bidi w:val="0"/>
        <w:adjustRightInd/>
        <w:snapToGrid/>
        <w:spacing w:line="540" w:lineRule="exact"/>
        <w:ind w:firstLine="560" w:firstLineChars="200"/>
        <w:textAlignment w:val="auto"/>
        <w:rPr>
          <w:rFonts w:ascii="微软雅黑" w:hAnsi="微软雅黑" w:eastAsia="微软雅黑"/>
          <w:b/>
          <w:sz w:val="28"/>
        </w:rPr>
      </w:pPr>
      <w:r>
        <w:rPr>
          <w:rFonts w:hint="eastAsia" w:ascii="微软雅黑" w:hAnsi="微软雅黑" w:eastAsia="微软雅黑"/>
          <w:sz w:val="28"/>
          <w:szCs w:val="28"/>
        </w:rPr>
        <w:t>1. 根据估价委托人提供的</w:t>
      </w:r>
      <w:r>
        <w:rPr>
          <w:rFonts w:hint="eastAsia" w:ascii="微软雅黑" w:hAnsi="微软雅黑" w:eastAsia="微软雅黑"/>
          <w:sz w:val="28"/>
        </w:rPr>
        <w:t>《</w:t>
      </w:r>
      <w:r>
        <w:rPr>
          <w:rFonts w:hint="eastAsia" w:ascii="微软雅黑" w:hAnsi="微软雅黑" w:eastAsia="微软雅黑"/>
          <w:sz w:val="28"/>
          <w:lang w:val="en-US" w:eastAsia="zh-CN"/>
        </w:rPr>
        <w:t>查封登记信息</w:t>
      </w:r>
      <w:r>
        <w:rPr>
          <w:rFonts w:hint="eastAsia" w:ascii="微软雅黑" w:hAnsi="微软雅黑" w:eastAsia="微软雅黑"/>
          <w:sz w:val="28"/>
        </w:rPr>
        <w:t>》</w:t>
      </w:r>
      <w:r>
        <w:rPr>
          <w:rFonts w:hint="eastAsia" w:ascii="微软雅黑" w:hAnsi="微软雅黑" w:eastAsia="微软雅黑"/>
          <w:sz w:val="28"/>
          <w:lang w:val="en-US" w:eastAsia="zh-CN"/>
        </w:rPr>
        <w:t>所</w:t>
      </w:r>
      <w:r>
        <w:rPr>
          <w:rFonts w:hint="eastAsia" w:ascii="微软雅黑" w:hAnsi="微软雅黑" w:eastAsia="微软雅黑"/>
          <w:sz w:val="28"/>
          <w:szCs w:val="28"/>
        </w:rPr>
        <w:t>载，载估价对象存在查封，本次评估不考虑估价对象存在查封对其评估结果的影响。</w:t>
      </w:r>
    </w:p>
    <w:p>
      <w:pPr>
        <w:keepNext w:val="0"/>
        <w:keepLines w:val="0"/>
        <w:pageBreakBefore w:val="0"/>
        <w:widowControl w:val="0"/>
        <w:tabs>
          <w:tab w:val="left" w:pos="360"/>
          <w:tab w:val="left" w:pos="540"/>
          <w:tab w:val="left" w:pos="900"/>
          <w:tab w:val="left" w:pos="1080"/>
        </w:tabs>
        <w:kinsoku/>
        <w:wordWrap/>
        <w:overflowPunct/>
        <w:topLinePunct w:val="0"/>
        <w:autoSpaceDE/>
        <w:autoSpaceDN/>
        <w:bidi w:val="0"/>
        <w:adjustRightInd/>
        <w:snapToGrid/>
        <w:spacing w:line="540" w:lineRule="exact"/>
        <w:ind w:firstLine="562" w:firstLineChars="200"/>
        <w:textAlignment w:val="auto"/>
        <w:rPr>
          <w:rFonts w:ascii="微软雅黑" w:hAnsi="微软雅黑" w:eastAsia="微软雅黑"/>
          <w:b/>
          <w:sz w:val="28"/>
        </w:rPr>
      </w:pPr>
      <w:r>
        <w:rPr>
          <w:rFonts w:hint="eastAsia" w:ascii="微软雅黑" w:hAnsi="宋体"/>
          <w:b/>
          <w:sz w:val="28"/>
        </w:rPr>
        <w:t>㈣</w:t>
      </w:r>
      <w:r>
        <w:rPr>
          <w:rFonts w:hint="eastAsia" w:ascii="微软雅黑" w:hAnsi="微软雅黑" w:eastAsia="微软雅黑"/>
          <w:b/>
          <w:sz w:val="28"/>
        </w:rPr>
        <w:t>不相一致假设</w:t>
      </w:r>
    </w:p>
    <w:p>
      <w:pPr>
        <w:keepNext w:val="0"/>
        <w:keepLines w:val="0"/>
        <w:pageBreakBefore w:val="0"/>
        <w:widowControl w:val="0"/>
        <w:numPr>
          <w:ilvl w:val="0"/>
          <w:numId w:val="13"/>
        </w:numPr>
        <w:tabs>
          <w:tab w:val="left" w:pos="360"/>
          <w:tab w:val="left" w:pos="540"/>
          <w:tab w:val="left" w:pos="900"/>
          <w:tab w:val="left" w:pos="1080"/>
          <w:tab w:val="clear" w:pos="312"/>
        </w:tabs>
        <w:kinsoku/>
        <w:wordWrap/>
        <w:overflowPunct/>
        <w:topLinePunct w:val="0"/>
        <w:autoSpaceDE/>
        <w:autoSpaceDN/>
        <w:bidi w:val="0"/>
        <w:adjustRightInd/>
        <w:snapToGrid/>
        <w:spacing w:line="540" w:lineRule="exact"/>
        <w:ind w:firstLine="560" w:firstLineChars="200"/>
        <w:textAlignment w:val="auto"/>
        <w:rPr>
          <w:rFonts w:ascii="微软雅黑" w:hAnsi="微软雅黑" w:eastAsia="微软雅黑"/>
          <w:sz w:val="28"/>
        </w:rPr>
      </w:pPr>
      <w:r>
        <w:rPr>
          <w:rFonts w:hint="eastAsia" w:ascii="微软雅黑" w:hAnsi="微软雅黑" w:eastAsia="微软雅黑"/>
          <w:sz w:val="28"/>
          <w:szCs w:val="28"/>
        </w:rPr>
        <w:t>注册房地产估价师通过对估价委托人提供的资料分析，并结合现场查勘情况，本次估价无不相一致假设</w:t>
      </w:r>
      <w:r>
        <w:rPr>
          <w:rFonts w:hint="eastAsia" w:ascii="微软雅黑" w:hAnsi="微软雅黑" w:eastAsia="微软雅黑"/>
          <w:spacing w:val="-4"/>
          <w:sz w:val="28"/>
          <w:szCs w:val="28"/>
        </w:rPr>
        <w:t>。</w:t>
      </w:r>
    </w:p>
    <w:p>
      <w:pPr>
        <w:keepNext w:val="0"/>
        <w:keepLines w:val="0"/>
        <w:pageBreakBefore w:val="0"/>
        <w:widowControl w:val="0"/>
        <w:tabs>
          <w:tab w:val="left" w:pos="360"/>
          <w:tab w:val="left" w:pos="540"/>
          <w:tab w:val="left" w:pos="900"/>
          <w:tab w:val="left" w:pos="1080"/>
        </w:tabs>
        <w:kinsoku/>
        <w:wordWrap/>
        <w:overflowPunct/>
        <w:topLinePunct w:val="0"/>
        <w:autoSpaceDE/>
        <w:autoSpaceDN/>
        <w:bidi w:val="0"/>
        <w:adjustRightInd/>
        <w:snapToGrid/>
        <w:spacing w:line="540" w:lineRule="exact"/>
        <w:ind w:firstLine="562" w:firstLineChars="200"/>
        <w:textAlignment w:val="auto"/>
        <w:rPr>
          <w:rFonts w:ascii="微软雅黑" w:hAnsi="微软雅黑" w:eastAsia="微软雅黑"/>
          <w:b/>
          <w:sz w:val="28"/>
        </w:rPr>
      </w:pPr>
      <w:r>
        <w:rPr>
          <w:rFonts w:hint="eastAsia" w:ascii="微软雅黑" w:hAnsi="宋体"/>
          <w:b/>
          <w:sz w:val="28"/>
        </w:rPr>
        <w:t>㈤</w:t>
      </w:r>
      <w:r>
        <w:rPr>
          <w:rFonts w:hint="eastAsia" w:ascii="微软雅黑" w:hAnsi="微软雅黑" w:eastAsia="微软雅黑"/>
          <w:b/>
          <w:sz w:val="28"/>
        </w:rPr>
        <w:t>依据不足假设</w:t>
      </w:r>
    </w:p>
    <w:p>
      <w:pPr>
        <w:keepNext w:val="0"/>
        <w:keepLines w:val="0"/>
        <w:pageBreakBefore w:val="0"/>
        <w:widowControl w:val="0"/>
        <w:numPr>
          <w:ilvl w:val="0"/>
          <w:numId w:val="14"/>
        </w:numPr>
        <w:tabs>
          <w:tab w:val="left" w:pos="360"/>
          <w:tab w:val="left" w:pos="540"/>
          <w:tab w:val="left" w:pos="900"/>
          <w:tab w:val="left" w:pos="1080"/>
        </w:tabs>
        <w:kinsoku/>
        <w:wordWrap/>
        <w:overflowPunct/>
        <w:topLinePunct w:val="0"/>
        <w:autoSpaceDE/>
        <w:autoSpaceDN/>
        <w:bidi w:val="0"/>
        <w:adjustRightInd/>
        <w:snapToGrid/>
        <w:spacing w:line="540" w:lineRule="exact"/>
        <w:ind w:firstLine="560" w:firstLineChars="200"/>
        <w:textAlignment w:val="auto"/>
        <w:rPr>
          <w:rFonts w:ascii="微软雅黑" w:hAnsi="微软雅黑" w:eastAsia="微软雅黑"/>
          <w:sz w:val="28"/>
          <w:szCs w:val="28"/>
        </w:rPr>
      </w:pPr>
      <w:r>
        <w:rPr>
          <w:rFonts w:hint="eastAsia" w:ascii="微软雅黑" w:hAnsi="微软雅黑" w:eastAsia="微软雅黑"/>
          <w:sz w:val="28"/>
          <w:lang w:val="en-US" w:eastAsia="zh-CN"/>
        </w:rPr>
        <w:t>因当事人原因以及海南疫情防控原因</w:t>
      </w:r>
      <w:r>
        <w:rPr>
          <w:rFonts w:hint="eastAsia" w:ascii="微软雅黑" w:hAnsi="微软雅黑" w:eastAsia="微软雅黑"/>
          <w:sz w:val="28"/>
          <w:lang w:eastAsia="zh-CN"/>
        </w:rPr>
        <w:t>，</w:t>
      </w:r>
      <w:r>
        <w:rPr>
          <w:rFonts w:hint="eastAsia" w:ascii="微软雅黑" w:hAnsi="微软雅黑" w:eastAsia="微软雅黑"/>
          <w:sz w:val="28"/>
        </w:rPr>
        <w:t>未能进入估价对象室内进行现场查勘及拍照，</w:t>
      </w:r>
      <w:r>
        <w:rPr>
          <w:rFonts w:hint="eastAsia" w:ascii="微软雅黑" w:hAnsi="微软雅黑" w:eastAsia="微软雅黑"/>
          <w:sz w:val="28"/>
          <w:szCs w:val="28"/>
        </w:rPr>
        <w:t>根据</w:t>
      </w:r>
      <w:r>
        <w:rPr>
          <w:rFonts w:hint="eastAsia" w:ascii="微软雅黑" w:hAnsi="微软雅黑" w:eastAsia="微软雅黑"/>
          <w:sz w:val="28"/>
          <w:szCs w:val="28"/>
          <w:lang w:eastAsia="zh-CN"/>
        </w:rPr>
        <w:t>北京市房山区人民法院</w:t>
      </w:r>
      <w:r>
        <w:rPr>
          <w:rFonts w:hint="eastAsia" w:ascii="微软雅黑" w:hAnsi="微软雅黑" w:eastAsia="微软雅黑"/>
          <w:sz w:val="28"/>
          <w:szCs w:val="28"/>
        </w:rPr>
        <w:t>出具的</w:t>
      </w:r>
      <w:r>
        <w:rPr>
          <w:rFonts w:hint="eastAsia" w:ascii="微软雅黑" w:hAnsi="微软雅黑" w:eastAsia="微软雅黑"/>
          <w:sz w:val="28"/>
          <w:szCs w:val="28"/>
          <w:lang w:eastAsia="zh-CN"/>
        </w:rPr>
        <w:t>《</w:t>
      </w:r>
      <w:r>
        <w:rPr>
          <w:rFonts w:hint="eastAsia" w:ascii="微软雅黑" w:hAnsi="微软雅黑" w:eastAsia="微软雅黑" w:cs="Times New Roman"/>
          <w:sz w:val="28"/>
          <w:lang w:eastAsia="zh-CN"/>
        </w:rPr>
        <w:t>北京市房山区人民法院函</w:t>
      </w:r>
      <w:r>
        <w:rPr>
          <w:rFonts w:hint="eastAsia" w:ascii="微软雅黑" w:hAnsi="微软雅黑" w:eastAsia="微软雅黑"/>
          <w:sz w:val="28"/>
          <w:szCs w:val="28"/>
          <w:lang w:eastAsia="zh-CN"/>
        </w:rPr>
        <w:t>》</w:t>
      </w:r>
      <w:r>
        <w:rPr>
          <w:rFonts w:hint="eastAsia" w:ascii="微软雅黑" w:hAnsi="微软雅黑" w:eastAsia="微软雅黑"/>
          <w:sz w:val="28"/>
        </w:rPr>
        <w:t>，本次评估装修设定为</w:t>
      </w:r>
      <w:r>
        <w:rPr>
          <w:rFonts w:hint="eastAsia" w:ascii="微软雅黑" w:hAnsi="微软雅黑" w:eastAsia="微软雅黑"/>
          <w:sz w:val="28"/>
          <w:szCs w:val="28"/>
          <w:lang w:val="en-US" w:eastAsia="zh-CN"/>
        </w:rPr>
        <w:t>普通</w:t>
      </w:r>
      <w:r>
        <w:rPr>
          <w:rFonts w:hint="eastAsia" w:ascii="微软雅黑" w:hAnsi="微软雅黑" w:eastAsia="微软雅黑"/>
          <w:sz w:val="28"/>
        </w:rPr>
        <w:t>进行评估</w:t>
      </w:r>
      <w:r>
        <w:rPr>
          <w:rFonts w:hint="eastAsia" w:ascii="微软雅黑" w:hAnsi="微软雅黑" w:eastAsia="微软雅黑"/>
          <w:sz w:val="28"/>
          <w:lang w:eastAsia="zh-CN"/>
        </w:rPr>
        <w:t>。</w:t>
      </w:r>
    </w:p>
    <w:p>
      <w:pPr>
        <w:keepNext w:val="0"/>
        <w:keepLines w:val="0"/>
        <w:pageBreakBefore w:val="0"/>
        <w:widowControl w:val="0"/>
        <w:numPr>
          <w:ilvl w:val="0"/>
          <w:numId w:val="14"/>
        </w:numPr>
        <w:tabs>
          <w:tab w:val="left" w:pos="360"/>
          <w:tab w:val="left" w:pos="540"/>
          <w:tab w:val="left" w:pos="900"/>
          <w:tab w:val="left" w:pos="1080"/>
        </w:tabs>
        <w:kinsoku/>
        <w:wordWrap/>
        <w:overflowPunct/>
        <w:topLinePunct w:val="0"/>
        <w:autoSpaceDE/>
        <w:autoSpaceDN/>
        <w:bidi w:val="0"/>
        <w:adjustRightInd/>
        <w:snapToGrid/>
        <w:spacing w:line="540" w:lineRule="exact"/>
        <w:ind w:firstLine="560" w:firstLineChars="200"/>
        <w:textAlignment w:val="auto"/>
        <w:rPr>
          <w:rFonts w:ascii="微软雅黑" w:hAnsi="微软雅黑" w:eastAsia="微软雅黑"/>
          <w:sz w:val="28"/>
          <w:szCs w:val="28"/>
        </w:rPr>
      </w:pPr>
      <w:r>
        <w:rPr>
          <w:rFonts w:hint="eastAsia" w:ascii="微软雅黑" w:hAnsi="微软雅黑" w:eastAsia="微软雅黑"/>
          <w:sz w:val="28"/>
          <w:szCs w:val="28"/>
        </w:rPr>
        <w:t>估价对象</w:t>
      </w:r>
      <w:r>
        <w:rPr>
          <w:rFonts w:hint="eastAsia" w:ascii="微软雅黑" w:hAnsi="微软雅黑" w:eastAsia="微软雅黑"/>
          <w:sz w:val="28"/>
        </w:rPr>
        <w:t>《</w:t>
      </w:r>
      <w:r>
        <w:rPr>
          <w:rFonts w:hint="eastAsia" w:ascii="微软雅黑" w:hAnsi="微软雅黑" w:eastAsia="微软雅黑"/>
          <w:sz w:val="28"/>
          <w:lang w:eastAsia="zh-CN"/>
        </w:rPr>
        <w:t>不动产权证书</w:t>
      </w:r>
      <w:r>
        <w:rPr>
          <w:rFonts w:hint="eastAsia" w:ascii="微软雅黑" w:hAnsi="微软雅黑" w:eastAsia="微软雅黑"/>
          <w:sz w:val="28"/>
        </w:rPr>
        <w:t>》</w:t>
      </w:r>
      <w:r>
        <w:rPr>
          <w:rFonts w:hint="eastAsia" w:ascii="微软雅黑" w:hAnsi="微软雅黑" w:eastAsia="微软雅黑"/>
          <w:sz w:val="28"/>
          <w:szCs w:val="28"/>
        </w:rPr>
        <w:t>未记载估价对象房屋的建成年份，经估价人员实地调查了解，房屋建成年份</w:t>
      </w:r>
      <w:r>
        <w:rPr>
          <w:rFonts w:hint="eastAsia" w:ascii="微软雅黑" w:hAnsi="微软雅黑" w:eastAsia="微软雅黑"/>
          <w:color w:val="auto"/>
          <w:sz w:val="28"/>
          <w:szCs w:val="28"/>
        </w:rPr>
        <w:t>为20</w:t>
      </w:r>
      <w:r>
        <w:rPr>
          <w:rFonts w:hint="eastAsia" w:ascii="微软雅黑" w:hAnsi="微软雅黑" w:eastAsia="微软雅黑"/>
          <w:color w:val="auto"/>
          <w:sz w:val="28"/>
          <w:szCs w:val="28"/>
          <w:lang w:val="en-US" w:eastAsia="zh-CN"/>
        </w:rPr>
        <w:t>12</w:t>
      </w:r>
      <w:r>
        <w:rPr>
          <w:rFonts w:hint="eastAsia" w:ascii="微软雅黑" w:hAnsi="微软雅黑" w:eastAsia="微软雅黑"/>
          <w:color w:val="auto"/>
          <w:sz w:val="28"/>
          <w:szCs w:val="28"/>
        </w:rPr>
        <w:t>年</w:t>
      </w:r>
      <w:r>
        <w:rPr>
          <w:rFonts w:hint="eastAsia" w:ascii="微软雅黑" w:hAnsi="微软雅黑" w:eastAsia="微软雅黑"/>
          <w:sz w:val="28"/>
          <w:szCs w:val="28"/>
        </w:rPr>
        <w:t>，本次估价房屋建成年份以实地调查为准，如实际情况与此不符，</w:t>
      </w:r>
      <w:r>
        <w:rPr>
          <w:rFonts w:hint="eastAsia" w:ascii="微软雅黑" w:hAnsi="微软雅黑" w:eastAsia="微软雅黑"/>
          <w:sz w:val="28"/>
        </w:rPr>
        <w:t>则应对报告进行相应的调整</w:t>
      </w:r>
      <w:r>
        <w:rPr>
          <w:rFonts w:hint="eastAsia" w:ascii="微软雅黑" w:hAnsi="微软雅黑" w:eastAsia="微软雅黑"/>
          <w:sz w:val="28"/>
          <w:szCs w:val="28"/>
        </w:rPr>
        <w:t>。</w:t>
      </w:r>
    </w:p>
    <w:p>
      <w:pPr>
        <w:keepNext w:val="0"/>
        <w:keepLines w:val="0"/>
        <w:pageBreakBefore w:val="0"/>
        <w:widowControl w:val="0"/>
        <w:tabs>
          <w:tab w:val="left" w:pos="360"/>
          <w:tab w:val="left" w:pos="540"/>
          <w:tab w:val="left" w:pos="900"/>
          <w:tab w:val="left" w:pos="1080"/>
        </w:tabs>
        <w:kinsoku/>
        <w:wordWrap/>
        <w:overflowPunct/>
        <w:topLinePunct w:val="0"/>
        <w:autoSpaceDE/>
        <w:autoSpaceDN/>
        <w:bidi w:val="0"/>
        <w:adjustRightInd/>
        <w:snapToGrid/>
        <w:spacing w:line="540" w:lineRule="exact"/>
        <w:ind w:firstLine="562" w:firstLineChars="200"/>
        <w:textAlignment w:val="auto"/>
        <w:rPr>
          <w:rFonts w:ascii="微软雅黑" w:hAnsi="微软雅黑" w:eastAsia="微软雅黑"/>
          <w:b/>
          <w:sz w:val="28"/>
        </w:rPr>
      </w:pPr>
      <w:r>
        <w:rPr>
          <w:rFonts w:hint="eastAsia" w:ascii="微软雅黑" w:hAnsi="宋体"/>
          <w:b/>
          <w:sz w:val="28"/>
        </w:rPr>
        <w:t>㈥</w:t>
      </w:r>
      <w:r>
        <w:rPr>
          <w:rFonts w:hint="eastAsia" w:ascii="微软雅黑" w:hAnsi="微软雅黑" w:eastAsia="微软雅黑"/>
          <w:b/>
          <w:sz w:val="28"/>
        </w:rPr>
        <w:t>估价报告使用限制</w:t>
      </w:r>
    </w:p>
    <w:p>
      <w:pPr>
        <w:keepNext w:val="0"/>
        <w:keepLines w:val="0"/>
        <w:pageBreakBefore w:val="0"/>
        <w:widowControl w:val="0"/>
        <w:numPr>
          <w:ilvl w:val="0"/>
          <w:numId w:val="15"/>
        </w:numPr>
        <w:tabs>
          <w:tab w:val="left" w:pos="540"/>
          <w:tab w:val="left" w:pos="720"/>
          <w:tab w:val="left" w:pos="900"/>
          <w:tab w:val="left" w:pos="1080"/>
        </w:tabs>
        <w:kinsoku/>
        <w:wordWrap/>
        <w:overflowPunct/>
        <w:topLinePunct w:val="0"/>
        <w:autoSpaceDE/>
        <w:autoSpaceDN/>
        <w:bidi w:val="0"/>
        <w:adjustRightInd/>
        <w:snapToGrid/>
        <w:spacing w:line="540" w:lineRule="exact"/>
        <w:ind w:left="0" w:firstLine="560" w:firstLineChars="200"/>
        <w:textAlignment w:val="auto"/>
        <w:rPr>
          <w:rFonts w:ascii="微软雅黑" w:hAnsi="微软雅黑" w:eastAsia="微软雅黑"/>
          <w:sz w:val="28"/>
          <w:szCs w:val="28"/>
        </w:rPr>
      </w:pPr>
      <w:r>
        <w:rPr>
          <w:rFonts w:hint="eastAsia" w:ascii="微软雅黑" w:hAnsi="微软雅黑" w:eastAsia="微软雅黑"/>
          <w:sz w:val="28"/>
          <w:szCs w:val="28"/>
        </w:rPr>
        <w:t>报告</w:t>
      </w:r>
      <w:r>
        <w:rPr>
          <w:rFonts w:ascii="微软雅黑" w:hAnsi="微软雅黑" w:eastAsia="微软雅黑"/>
          <w:sz w:val="28"/>
          <w:szCs w:val="28"/>
        </w:rPr>
        <w:t>仅</w:t>
      </w:r>
      <w:r>
        <w:rPr>
          <w:rFonts w:hint="eastAsia" w:ascii="微软雅黑" w:hAnsi="微软雅黑" w:eastAsia="微软雅黑"/>
          <w:sz w:val="28"/>
          <w:szCs w:val="28"/>
        </w:rPr>
        <w:t>为</w:t>
      </w:r>
      <w:r>
        <w:rPr>
          <w:rFonts w:hint="eastAsia" w:ascii="微软雅黑" w:hAnsi="微软雅黑" w:eastAsia="微软雅黑"/>
          <w:sz w:val="28"/>
          <w:szCs w:val="28"/>
          <w:lang w:eastAsia="zh-CN"/>
        </w:rPr>
        <w:t>北京市房山区人民法院</w:t>
      </w:r>
      <w:r>
        <w:rPr>
          <w:rFonts w:hint="eastAsia" w:ascii="微软雅黑" w:hAnsi="微软雅黑" w:eastAsia="微软雅黑"/>
          <w:sz w:val="28"/>
          <w:szCs w:val="28"/>
        </w:rPr>
        <w:t>执行案件事宜提供价值参考，不得用于其他用途。未经估价机构允许，不得向委托方、估价报告审查以及使用部门之外的单位和个人提供，报告的全部或部分内容不得发表于任何公开媒体上，如果改变估价目的或若用于其他用途对使用者造成损失，本公司不承担任何责任。</w:t>
      </w:r>
    </w:p>
    <w:p>
      <w:pPr>
        <w:keepNext w:val="0"/>
        <w:keepLines w:val="0"/>
        <w:pageBreakBefore w:val="0"/>
        <w:widowControl w:val="0"/>
        <w:numPr>
          <w:ilvl w:val="0"/>
          <w:numId w:val="15"/>
        </w:numPr>
        <w:tabs>
          <w:tab w:val="left" w:pos="540"/>
          <w:tab w:val="left" w:pos="720"/>
          <w:tab w:val="left" w:pos="900"/>
          <w:tab w:val="left" w:pos="1080"/>
        </w:tabs>
        <w:kinsoku/>
        <w:wordWrap/>
        <w:overflowPunct/>
        <w:topLinePunct w:val="0"/>
        <w:autoSpaceDE/>
        <w:autoSpaceDN/>
        <w:bidi w:val="0"/>
        <w:adjustRightInd/>
        <w:snapToGrid/>
        <w:spacing w:line="540" w:lineRule="exact"/>
        <w:ind w:left="0" w:firstLine="560" w:firstLineChars="200"/>
        <w:textAlignment w:val="auto"/>
        <w:rPr>
          <w:rFonts w:ascii="微软雅黑" w:hAnsi="微软雅黑" w:eastAsia="微软雅黑"/>
          <w:sz w:val="28"/>
          <w:szCs w:val="28"/>
        </w:rPr>
      </w:pPr>
      <w:r>
        <w:rPr>
          <w:rFonts w:hint="eastAsia" w:ascii="微软雅黑" w:hAnsi="微软雅黑" w:eastAsia="微软雅黑"/>
          <w:sz w:val="28"/>
          <w:szCs w:val="28"/>
        </w:rPr>
        <w:t>本报告使用期限为一年, 自估价报告出具之日起计算，如果在报告使用期限内房地产市场价格出现较大的涨落情况，应相应调整估价结果再使用或重新进行估价。超过使用期限，需重新进行估价。</w:t>
      </w:r>
    </w:p>
    <w:p>
      <w:pPr>
        <w:keepNext w:val="0"/>
        <w:keepLines w:val="0"/>
        <w:pageBreakBefore w:val="0"/>
        <w:widowControl w:val="0"/>
        <w:tabs>
          <w:tab w:val="left" w:pos="360"/>
          <w:tab w:val="left" w:pos="540"/>
          <w:tab w:val="left" w:pos="900"/>
          <w:tab w:val="left" w:pos="1080"/>
        </w:tabs>
        <w:kinsoku/>
        <w:wordWrap/>
        <w:overflowPunct/>
        <w:topLinePunct w:val="0"/>
        <w:autoSpaceDE/>
        <w:autoSpaceDN/>
        <w:bidi w:val="0"/>
        <w:adjustRightInd/>
        <w:snapToGrid/>
        <w:spacing w:line="540" w:lineRule="exact"/>
        <w:ind w:firstLine="560" w:firstLineChars="200"/>
        <w:textAlignment w:val="auto"/>
        <w:rPr>
          <w:rFonts w:ascii="微软雅黑" w:hAnsi="微软雅黑" w:eastAsia="微软雅黑"/>
          <w:b/>
          <w:sz w:val="28"/>
        </w:rPr>
      </w:pPr>
      <w:r>
        <w:rPr>
          <w:rFonts w:hint="eastAsia" w:ascii="微软雅黑" w:hAnsi="微软雅黑" w:eastAsia="微软雅黑"/>
          <w:b/>
          <w:sz w:val="28"/>
        </w:rPr>
        <w:t>㈦其他事项说明</w:t>
      </w:r>
    </w:p>
    <w:p>
      <w:pPr>
        <w:keepNext w:val="0"/>
        <w:keepLines w:val="0"/>
        <w:pageBreakBefore w:val="0"/>
        <w:widowControl w:val="0"/>
        <w:numPr>
          <w:ilvl w:val="0"/>
          <w:numId w:val="16"/>
        </w:numPr>
        <w:tabs>
          <w:tab w:val="left" w:pos="360"/>
          <w:tab w:val="left" w:pos="540"/>
          <w:tab w:val="left" w:pos="900"/>
          <w:tab w:val="left" w:pos="1080"/>
        </w:tabs>
        <w:kinsoku/>
        <w:wordWrap/>
        <w:overflowPunct/>
        <w:topLinePunct w:val="0"/>
        <w:autoSpaceDE/>
        <w:autoSpaceDN/>
        <w:bidi w:val="0"/>
        <w:adjustRightInd/>
        <w:snapToGrid/>
        <w:spacing w:line="540" w:lineRule="exact"/>
        <w:ind w:firstLine="560" w:firstLineChars="200"/>
        <w:textAlignment w:val="auto"/>
        <w:rPr>
          <w:rFonts w:hint="eastAsia" w:ascii="微软雅黑" w:hAnsi="微软雅黑" w:eastAsia="微软雅黑" w:cs="Times New Roman"/>
          <w:sz w:val="28"/>
          <w:szCs w:val="28"/>
        </w:rPr>
      </w:pPr>
      <w:r>
        <w:rPr>
          <w:rFonts w:hint="eastAsia" w:ascii="微软雅黑" w:hAnsi="微软雅黑" w:eastAsia="微软雅黑" w:cs="Times New Roman"/>
          <w:sz w:val="28"/>
          <w:szCs w:val="28"/>
        </w:rPr>
        <w:t>本次收益法评估中，估价对象建筑物使用年限先于土地使用年限结束，建筑物使用年限结束后其土地收益值极低，可忽略不计，故本次评估未对其土地剩余年限的收益进行测算</w:t>
      </w:r>
      <w:r>
        <w:rPr>
          <w:rFonts w:hint="eastAsia" w:ascii="微软雅黑" w:hAnsi="微软雅黑" w:eastAsia="微软雅黑" w:cs="Times New Roman"/>
          <w:sz w:val="28"/>
          <w:szCs w:val="28"/>
          <w:lang w:eastAsia="zh-CN"/>
        </w:rPr>
        <w:t>。</w:t>
      </w:r>
    </w:p>
    <w:p>
      <w:pPr>
        <w:keepNext w:val="0"/>
        <w:keepLines w:val="0"/>
        <w:pageBreakBefore w:val="0"/>
        <w:widowControl w:val="0"/>
        <w:numPr>
          <w:ilvl w:val="0"/>
          <w:numId w:val="16"/>
        </w:numPr>
        <w:tabs>
          <w:tab w:val="left" w:pos="360"/>
          <w:tab w:val="left" w:pos="540"/>
          <w:tab w:val="left" w:pos="900"/>
          <w:tab w:val="left" w:pos="1080"/>
        </w:tabs>
        <w:kinsoku/>
        <w:wordWrap/>
        <w:overflowPunct/>
        <w:topLinePunct w:val="0"/>
        <w:autoSpaceDE/>
        <w:autoSpaceDN/>
        <w:bidi w:val="0"/>
        <w:adjustRightInd/>
        <w:snapToGrid/>
        <w:spacing w:line="540" w:lineRule="exact"/>
        <w:ind w:firstLine="560" w:firstLineChars="200"/>
        <w:textAlignment w:val="auto"/>
        <w:rPr>
          <w:rFonts w:ascii="微软雅黑" w:hAnsi="微软雅黑" w:eastAsia="微软雅黑"/>
          <w:sz w:val="28"/>
          <w:szCs w:val="28"/>
        </w:rPr>
      </w:pPr>
      <w:r>
        <w:rPr>
          <w:rFonts w:hint="eastAsia" w:ascii="微软雅黑" w:hAnsi="微软雅黑" w:eastAsia="微软雅黑"/>
          <w:sz w:val="28"/>
          <w:szCs w:val="28"/>
        </w:rPr>
        <w:t>报告中数据运算全部采用电算化连续计算得出，由于在报告中计算的数据均按四舍五入保留两位小数或取整，因此，可能出现个别等式不完全相等的情况，但不影响运算结果和最终估价结果的准确性和普适指导性。</w:t>
      </w:r>
    </w:p>
    <w:p>
      <w:pPr>
        <w:pStyle w:val="3"/>
        <w:numPr>
          <w:ilvl w:val="0"/>
          <w:numId w:val="0"/>
        </w:numPr>
        <w:spacing w:line="560" w:lineRule="exact"/>
        <w:jc w:val="center"/>
        <w:rPr>
          <w:rFonts w:ascii="微软雅黑" w:hAnsi="微软雅黑" w:eastAsia="微软雅黑"/>
          <w:b/>
          <w:sz w:val="44"/>
        </w:rPr>
      </w:pPr>
      <w:bookmarkStart w:id="28" w:name="_Toc3529"/>
      <w:r>
        <w:rPr>
          <w:rFonts w:hint="eastAsia" w:ascii="微软雅黑" w:hAnsi="微软雅黑" w:eastAsia="微软雅黑"/>
          <w:b/>
          <w:sz w:val="44"/>
        </w:rPr>
        <w:t>估价结果报告</w:t>
      </w:r>
      <w:bookmarkEnd w:id="28"/>
    </w:p>
    <w:p>
      <w:pPr>
        <w:pStyle w:val="4"/>
        <w:keepLines w:val="0"/>
        <w:pageBreakBefore w:val="0"/>
        <w:numPr>
          <w:ilvl w:val="0"/>
          <w:numId w:val="0"/>
        </w:numPr>
        <w:kinsoku/>
        <w:wordWrap/>
        <w:overflowPunct/>
        <w:topLinePunct w:val="0"/>
        <w:autoSpaceDE/>
        <w:autoSpaceDN/>
        <w:bidi w:val="0"/>
        <w:adjustRightInd/>
        <w:snapToGrid/>
        <w:spacing w:line="560" w:lineRule="exact"/>
        <w:ind w:left="344" w:leftChars="164" w:firstLine="1"/>
        <w:textAlignment w:val="auto"/>
        <w:rPr>
          <w:rFonts w:ascii="新宋体" w:hAnsi="新宋体" w:eastAsia="新宋体"/>
          <w:b/>
          <w:sz w:val="28"/>
        </w:rPr>
      </w:pPr>
    </w:p>
    <w:p>
      <w:pPr>
        <w:pStyle w:val="4"/>
        <w:keepLines w:val="0"/>
        <w:pageBreakBefore w:val="0"/>
        <w:numPr>
          <w:ilvl w:val="0"/>
          <w:numId w:val="0"/>
        </w:numPr>
        <w:kinsoku/>
        <w:wordWrap/>
        <w:overflowPunct/>
        <w:topLinePunct w:val="0"/>
        <w:autoSpaceDE/>
        <w:autoSpaceDN/>
        <w:bidi w:val="0"/>
        <w:adjustRightInd/>
        <w:snapToGrid/>
        <w:spacing w:line="560" w:lineRule="exact"/>
        <w:ind w:left="344" w:leftChars="164" w:firstLine="1"/>
        <w:textAlignment w:val="auto"/>
        <w:rPr>
          <w:rFonts w:hint="eastAsia" w:ascii="宋体" w:hAnsi="宋体" w:eastAsia="微软雅黑" w:cs="宋体"/>
          <w:sz w:val="28"/>
          <w:lang w:eastAsia="zh-CN"/>
        </w:rPr>
      </w:pPr>
      <w:bookmarkStart w:id="29" w:name="_Toc9965"/>
      <w:bookmarkStart w:id="30" w:name="_Toc31928"/>
      <w:r>
        <w:rPr>
          <w:rFonts w:hint="eastAsia" w:ascii="微软雅黑" w:hAnsi="微软雅黑" w:eastAsia="微软雅黑" w:cs="微软雅黑"/>
          <w:b/>
          <w:sz w:val="28"/>
        </w:rPr>
        <w:t>（一）估价</w:t>
      </w:r>
      <w:r>
        <w:rPr>
          <w:rFonts w:hint="eastAsia" w:ascii="微软雅黑" w:hAnsi="微软雅黑" w:eastAsia="微软雅黑" w:cs="微软雅黑"/>
          <w:b/>
          <w:bCs/>
          <w:sz w:val="28"/>
        </w:rPr>
        <w:t>委托人：</w:t>
      </w:r>
      <w:bookmarkEnd w:id="29"/>
      <w:bookmarkEnd w:id="30"/>
      <w:r>
        <w:rPr>
          <w:rFonts w:hint="eastAsia" w:ascii="宋体" w:hAnsi="宋体" w:eastAsia="宋体" w:cs="宋体"/>
          <w:sz w:val="28"/>
          <w:lang w:eastAsia="zh-CN"/>
        </w:rPr>
        <w:t>北京市房山区人民法院</w:t>
      </w:r>
    </w:p>
    <w:p>
      <w:pPr>
        <w:keepLines w:val="0"/>
        <w:pageBreakBefore w:val="0"/>
        <w:tabs>
          <w:tab w:val="left" w:pos="360"/>
          <w:tab w:val="left" w:pos="540"/>
          <w:tab w:val="left" w:pos="900"/>
          <w:tab w:val="left" w:pos="1080"/>
        </w:tabs>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sz w:val="28"/>
          <w:lang w:eastAsia="zh-CN"/>
        </w:rPr>
      </w:pPr>
      <w:r>
        <w:rPr>
          <w:rFonts w:hint="eastAsia" w:ascii="宋体" w:hAnsi="宋体" w:cs="宋体"/>
          <w:sz w:val="28"/>
        </w:rPr>
        <w:t xml:space="preserve">       资产占有方：</w:t>
      </w:r>
      <w:r>
        <w:rPr>
          <w:rFonts w:hint="eastAsia" w:ascii="宋体" w:hAnsi="宋体" w:cs="宋体"/>
          <w:sz w:val="28"/>
          <w:lang w:eastAsia="zh-CN"/>
        </w:rPr>
        <w:t>王亚东</w:t>
      </w:r>
    </w:p>
    <w:p>
      <w:pPr>
        <w:pStyle w:val="4"/>
        <w:keepLines w:val="0"/>
        <w:pageBreakBefore w:val="0"/>
        <w:numPr>
          <w:ilvl w:val="0"/>
          <w:numId w:val="0"/>
        </w:numPr>
        <w:kinsoku/>
        <w:wordWrap/>
        <w:overflowPunct/>
        <w:topLinePunct w:val="0"/>
        <w:autoSpaceDE/>
        <w:autoSpaceDN/>
        <w:bidi w:val="0"/>
        <w:adjustRightInd/>
        <w:snapToGrid/>
        <w:spacing w:line="560" w:lineRule="exact"/>
        <w:ind w:firstLine="141" w:firstLineChars="50"/>
        <w:textAlignment w:val="auto"/>
        <w:rPr>
          <w:rFonts w:ascii="宋体" w:hAnsi="宋体" w:cs="宋体"/>
          <w:sz w:val="28"/>
        </w:rPr>
      </w:pPr>
      <w:r>
        <w:rPr>
          <w:rFonts w:hint="eastAsia" w:ascii="宋体" w:hAnsi="宋体" w:cs="宋体"/>
          <w:b/>
          <w:bCs/>
          <w:sz w:val="28"/>
        </w:rPr>
        <w:t xml:space="preserve"> </w:t>
      </w:r>
      <w:r>
        <w:rPr>
          <w:rFonts w:hint="eastAsia" w:ascii="微软雅黑" w:hAnsi="微软雅黑" w:eastAsia="微软雅黑" w:cs="微软雅黑"/>
          <w:b/>
          <w:bCs/>
          <w:sz w:val="28"/>
        </w:rPr>
        <w:t xml:space="preserve"> </w:t>
      </w:r>
      <w:bookmarkStart w:id="31" w:name="_Toc32136"/>
      <w:bookmarkStart w:id="32" w:name="_Toc11430"/>
      <w:r>
        <w:rPr>
          <w:rFonts w:hint="eastAsia" w:ascii="微软雅黑" w:hAnsi="微软雅黑" w:eastAsia="微软雅黑" w:cs="微软雅黑"/>
          <w:b/>
          <w:bCs/>
          <w:sz w:val="28"/>
        </w:rPr>
        <w:t>（二）估价机构：</w:t>
      </w:r>
      <w:r>
        <w:rPr>
          <w:rFonts w:hint="eastAsia" w:ascii="宋体" w:hAnsi="宋体" w:cs="宋体"/>
          <w:sz w:val="28"/>
        </w:rPr>
        <w:t>海南联合振华土地房地产评估咨询有限公司</w:t>
      </w:r>
      <w:bookmarkEnd w:id="31"/>
      <w:bookmarkEnd w:id="32"/>
    </w:p>
    <w:p>
      <w:pPr>
        <w:keepLines w:val="0"/>
        <w:pageBreakBefore w:val="0"/>
        <w:tabs>
          <w:tab w:val="left" w:pos="540"/>
          <w:tab w:val="left" w:pos="720"/>
          <w:tab w:val="left" w:pos="900"/>
          <w:tab w:val="left" w:pos="1080"/>
        </w:tabs>
        <w:kinsoku/>
        <w:wordWrap/>
        <w:overflowPunct/>
        <w:topLinePunct w:val="0"/>
        <w:autoSpaceDE/>
        <w:autoSpaceDN/>
        <w:bidi w:val="0"/>
        <w:adjustRightInd/>
        <w:snapToGrid/>
        <w:spacing w:line="560" w:lineRule="exact"/>
        <w:ind w:left="2870" w:leftChars="399" w:hanging="2032" w:hangingChars="726"/>
        <w:textAlignment w:val="auto"/>
        <w:rPr>
          <w:rFonts w:ascii="宋体" w:hAnsi="宋体" w:cs="宋体"/>
          <w:sz w:val="28"/>
        </w:rPr>
      </w:pPr>
      <w:r>
        <w:rPr>
          <w:rFonts w:hint="eastAsia" w:ascii="宋体" w:hAnsi="宋体" w:cs="宋体"/>
          <w:sz w:val="28"/>
        </w:rPr>
        <w:t xml:space="preserve">    地  址：海南省海口市龙华区龙昆北路2号珠江广场帝豪大</w:t>
      </w:r>
    </w:p>
    <w:p>
      <w:pPr>
        <w:keepLines w:val="0"/>
        <w:pageBreakBefore w:val="0"/>
        <w:tabs>
          <w:tab w:val="left" w:pos="540"/>
          <w:tab w:val="left" w:pos="720"/>
          <w:tab w:val="left" w:pos="900"/>
          <w:tab w:val="left" w:pos="1080"/>
        </w:tabs>
        <w:kinsoku/>
        <w:wordWrap/>
        <w:overflowPunct/>
        <w:topLinePunct w:val="0"/>
        <w:autoSpaceDE/>
        <w:autoSpaceDN/>
        <w:bidi w:val="0"/>
        <w:adjustRightInd/>
        <w:snapToGrid/>
        <w:spacing w:line="560" w:lineRule="exact"/>
        <w:ind w:left="2864" w:leftChars="1197" w:hanging="350" w:hangingChars="125"/>
        <w:textAlignment w:val="auto"/>
        <w:rPr>
          <w:rFonts w:ascii="宋体" w:hAnsi="宋体" w:cs="宋体"/>
          <w:sz w:val="28"/>
        </w:rPr>
      </w:pPr>
      <w:r>
        <w:rPr>
          <w:rFonts w:hint="eastAsia" w:ascii="宋体" w:hAnsi="宋体" w:cs="宋体"/>
          <w:sz w:val="28"/>
        </w:rPr>
        <w:t>厦第14层1406-1407房</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rPr>
      </w:pPr>
      <w:r>
        <w:rPr>
          <w:rFonts w:hint="eastAsia" w:ascii="宋体" w:hAnsi="宋体" w:cs="宋体"/>
          <w:sz w:val="28"/>
        </w:rPr>
        <w:t xml:space="preserve">      电  话： 68510585      68545910</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0"/>
        </w:rPr>
      </w:pPr>
      <w:r>
        <w:rPr>
          <w:rFonts w:hint="eastAsia" w:ascii="宋体" w:hAnsi="宋体" w:cs="宋体"/>
          <w:sz w:val="28"/>
        </w:rPr>
        <w:t xml:space="preserve">      资  质：  壹级         法定代表人：胡发新</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0"/>
        </w:rPr>
      </w:pPr>
      <w:r>
        <w:rPr>
          <w:rFonts w:hint="eastAsia" w:ascii="宋体" w:hAnsi="宋体" w:cs="宋体"/>
          <w:sz w:val="28"/>
        </w:rPr>
        <w:t xml:space="preserve">      </w:t>
      </w:r>
      <w:r>
        <w:rPr>
          <w:rFonts w:hint="eastAsia" w:ascii="宋体" w:hAnsi="宋体" w:cs="宋体"/>
          <w:spacing w:val="-6"/>
          <w:sz w:val="28"/>
        </w:rPr>
        <w:t>资格证书号：</w:t>
      </w:r>
      <w:r>
        <w:rPr>
          <w:rFonts w:hint="eastAsia" w:ascii="宋体" w:hAnsi="宋体" w:cs="宋体"/>
          <w:spacing w:val="-6"/>
          <w:sz w:val="32"/>
          <w:szCs w:val="28"/>
        </w:rPr>
        <w:t>[</w:t>
      </w:r>
      <w:r>
        <w:rPr>
          <w:rFonts w:hint="eastAsia" w:ascii="宋体" w:hAnsi="宋体" w:cs="宋体"/>
          <w:spacing w:val="-6"/>
          <w:sz w:val="28"/>
        </w:rPr>
        <w:t>2019]琼海口房估证字第1001号</w:t>
      </w:r>
      <w:r>
        <w:rPr>
          <w:rFonts w:hint="eastAsia" w:ascii="宋体" w:hAnsi="宋体" w:cs="宋体"/>
          <w:sz w:val="28"/>
        </w:rPr>
        <w:t xml:space="preserve">     </w:t>
      </w:r>
    </w:p>
    <w:p>
      <w:pPr>
        <w:pStyle w:val="4"/>
        <w:keepLines w:val="0"/>
        <w:pageBreakBefore w:val="0"/>
        <w:numPr>
          <w:ilvl w:val="0"/>
          <w:numId w:val="0"/>
        </w:numPr>
        <w:kinsoku/>
        <w:wordWrap/>
        <w:overflowPunct/>
        <w:topLinePunct w:val="0"/>
        <w:autoSpaceDE/>
        <w:autoSpaceDN/>
        <w:bidi w:val="0"/>
        <w:adjustRightInd/>
        <w:snapToGrid/>
        <w:spacing w:line="560" w:lineRule="exact"/>
        <w:textAlignment w:val="auto"/>
        <w:rPr>
          <w:rFonts w:ascii="宋体" w:hAnsi="宋体" w:cs="宋体"/>
          <w:b/>
          <w:bCs/>
          <w:color w:val="auto"/>
          <w:sz w:val="28"/>
        </w:rPr>
      </w:pPr>
      <w:r>
        <w:rPr>
          <w:rFonts w:hint="eastAsia" w:ascii="宋体" w:hAnsi="宋体" w:cs="宋体"/>
        </w:rPr>
        <w:t xml:space="preserve">  </w:t>
      </w:r>
      <w:r>
        <w:rPr>
          <w:rFonts w:hint="eastAsia" w:ascii="宋体" w:hAnsi="宋体" w:cs="宋体"/>
          <w:color w:val="FF0000"/>
        </w:rPr>
        <w:t xml:space="preserve"> </w:t>
      </w:r>
      <w:bookmarkStart w:id="33" w:name="_Toc17722"/>
      <w:bookmarkStart w:id="34" w:name="_Toc10819"/>
      <w:r>
        <w:rPr>
          <w:rFonts w:hint="eastAsia" w:ascii="微软雅黑" w:hAnsi="微软雅黑" w:eastAsia="微软雅黑" w:cs="微软雅黑"/>
          <w:b/>
          <w:bCs/>
          <w:color w:val="auto"/>
          <w:sz w:val="28"/>
        </w:rPr>
        <w:t>（三）估价对象：</w:t>
      </w:r>
      <w:bookmarkEnd w:id="33"/>
      <w:bookmarkEnd w:id="34"/>
      <w:bookmarkStart w:id="35" w:name="_Toc458678634"/>
    </w:p>
    <w:p>
      <w:pPr>
        <w:pStyle w:val="15"/>
        <w:keepLines w:val="0"/>
        <w:pageBreakBefore w:val="0"/>
        <w:tabs>
          <w:tab w:val="left" w:pos="720"/>
        </w:tabs>
        <w:kinsoku/>
        <w:wordWrap/>
        <w:overflowPunct/>
        <w:topLinePunct w:val="0"/>
        <w:autoSpaceDE/>
        <w:autoSpaceDN/>
        <w:bidi w:val="0"/>
        <w:adjustRightInd/>
        <w:snapToGrid/>
        <w:spacing w:line="560" w:lineRule="exact"/>
        <w:ind w:firstLine="552" w:firstLineChars="200"/>
        <w:textAlignment w:val="auto"/>
        <w:rPr>
          <w:rFonts w:ascii="宋体" w:hAnsi="宋体" w:cs="宋体"/>
          <w:color w:val="auto"/>
          <w:spacing w:val="-2"/>
          <w:szCs w:val="28"/>
        </w:rPr>
      </w:pPr>
      <w:r>
        <w:rPr>
          <w:rFonts w:hint="eastAsia" w:ascii="宋体" w:hAnsi="宋体" w:cs="宋体"/>
          <w:color w:val="auto"/>
          <w:spacing w:val="-2"/>
          <w:szCs w:val="28"/>
        </w:rPr>
        <w:t>1、房地产基本状况</w:t>
      </w:r>
    </w:p>
    <w:p>
      <w:pPr>
        <w:keepLines w:val="0"/>
        <w:pageBreakBefore w:val="0"/>
        <w:kinsoku/>
        <w:wordWrap/>
        <w:overflowPunct/>
        <w:topLinePunct w:val="0"/>
        <w:autoSpaceDE/>
        <w:autoSpaceDN/>
        <w:bidi w:val="0"/>
        <w:adjustRightInd/>
        <w:snapToGrid/>
        <w:spacing w:line="560" w:lineRule="exact"/>
        <w:ind w:firstLine="552" w:firstLineChars="200"/>
        <w:textAlignment w:val="auto"/>
        <w:rPr>
          <w:rFonts w:ascii="宋体" w:hAnsi="宋体" w:cs="宋体"/>
          <w:color w:val="auto"/>
          <w:spacing w:val="-2"/>
          <w:sz w:val="28"/>
          <w:szCs w:val="28"/>
        </w:rPr>
      </w:pPr>
      <w:r>
        <w:rPr>
          <w:rFonts w:hint="eastAsia" w:ascii="宋体" w:hAnsi="宋体" w:cs="宋体"/>
          <w:color w:val="auto"/>
          <w:spacing w:val="-2"/>
          <w:sz w:val="28"/>
          <w:szCs w:val="28"/>
        </w:rPr>
        <w:t>⑴名称：</w:t>
      </w:r>
      <w:r>
        <w:rPr>
          <w:rFonts w:hint="eastAsia" w:ascii="宋体" w:hAnsi="宋体" w:cs="宋体"/>
          <w:color w:val="auto"/>
          <w:spacing w:val="-2"/>
          <w:sz w:val="28"/>
          <w:szCs w:val="28"/>
          <w:lang w:eastAsia="zh-CN"/>
        </w:rPr>
        <w:t>海南省五指山市三月三大道南侧（天元花园）第26幢1-1103房</w:t>
      </w:r>
      <w:r>
        <w:rPr>
          <w:rFonts w:hint="eastAsia" w:ascii="宋体" w:hAnsi="宋体" w:cs="宋体"/>
          <w:color w:val="auto"/>
          <w:spacing w:val="-2"/>
          <w:sz w:val="28"/>
          <w:szCs w:val="28"/>
        </w:rPr>
        <w:t>（含相应分摊的土地使用权）。</w:t>
      </w:r>
    </w:p>
    <w:p>
      <w:pPr>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color w:val="auto"/>
        </w:rPr>
      </w:pPr>
      <w:r>
        <w:rPr>
          <w:rFonts w:hint="eastAsia" w:ascii="宋体" w:hAnsi="宋体" w:cs="宋体"/>
          <w:color w:val="auto"/>
          <w:sz w:val="28"/>
          <w:szCs w:val="28"/>
        </w:rPr>
        <w:t>⑵坐落：估价对象位于</w:t>
      </w:r>
      <w:r>
        <w:rPr>
          <w:rFonts w:hint="eastAsia" w:ascii="宋体" w:hAnsi="宋体" w:cs="宋体"/>
          <w:color w:val="auto"/>
          <w:spacing w:val="-2"/>
          <w:sz w:val="28"/>
          <w:szCs w:val="28"/>
          <w:lang w:eastAsia="zh-CN"/>
        </w:rPr>
        <w:t>海南省五指山市三月三大道南侧</w:t>
      </w:r>
      <w:r>
        <w:rPr>
          <w:rFonts w:hint="eastAsia" w:ascii="宋体" w:hAnsi="宋体" w:cs="宋体"/>
          <w:color w:val="auto"/>
          <w:sz w:val="28"/>
          <w:szCs w:val="28"/>
        </w:rPr>
        <w:t>，小区</w:t>
      </w:r>
      <w:r>
        <w:rPr>
          <w:rFonts w:hint="eastAsia" w:ascii="宋体" w:hAnsi="宋体" w:cs="宋体"/>
          <w:color w:val="auto"/>
          <w:sz w:val="28"/>
          <w:szCs w:val="28"/>
          <w:lang w:eastAsia="zh-CN"/>
        </w:rPr>
        <w:t>东至民宅、南至民宅、西至天元路、北至天元路</w:t>
      </w:r>
      <w:r>
        <w:rPr>
          <w:rFonts w:hint="eastAsia" w:ascii="宋体" w:hAnsi="宋体" w:cs="宋体"/>
          <w:color w:val="auto"/>
          <w:kern w:val="0"/>
          <w:sz w:val="28"/>
          <w:szCs w:val="28"/>
          <w:lang w:bidi="ar"/>
        </w:rPr>
        <w:t>。</w:t>
      </w:r>
    </w:p>
    <w:p>
      <w:pPr>
        <w:keepLines w:val="0"/>
        <w:pageBreakBefore w:val="0"/>
        <w:kinsoku/>
        <w:wordWrap/>
        <w:overflowPunct/>
        <w:topLinePunct w:val="0"/>
        <w:autoSpaceDE/>
        <w:autoSpaceDN/>
        <w:bidi w:val="0"/>
        <w:adjustRightInd/>
        <w:snapToGrid/>
        <w:spacing w:line="560" w:lineRule="exact"/>
        <w:ind w:firstLine="544" w:firstLineChars="200"/>
        <w:textAlignment w:val="auto"/>
        <w:rPr>
          <w:rFonts w:ascii="宋体" w:hAnsi="宋体" w:cs="宋体"/>
          <w:color w:val="auto"/>
          <w:spacing w:val="-4"/>
          <w:sz w:val="28"/>
          <w:szCs w:val="28"/>
        </w:rPr>
      </w:pPr>
      <w:r>
        <w:rPr>
          <w:rFonts w:hint="eastAsia" w:ascii="宋体" w:hAnsi="宋体" w:cs="宋体"/>
          <w:color w:val="auto"/>
          <w:spacing w:val="-4"/>
          <w:sz w:val="28"/>
          <w:szCs w:val="28"/>
        </w:rPr>
        <w:t>⑶范围：估价范围是房屋及其所分摊的土地使用权及附属设施所有权价格，不包含其它可与房地产价值分离、可移动的设备及低值易耗品价格。</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⑷规模：建筑面积为</w:t>
      </w:r>
      <w:r>
        <w:rPr>
          <w:rFonts w:hint="eastAsia" w:ascii="宋体" w:hAnsi="宋体" w:cs="宋体"/>
          <w:color w:val="auto"/>
          <w:sz w:val="28"/>
          <w:szCs w:val="28"/>
          <w:lang w:eastAsia="zh-CN"/>
        </w:rPr>
        <w:t>73.02</w:t>
      </w:r>
      <w:r>
        <w:rPr>
          <w:rFonts w:hint="eastAsia" w:ascii="宋体" w:hAnsi="宋体" w:cs="宋体"/>
          <w:color w:val="auto"/>
          <w:sz w:val="28"/>
          <w:szCs w:val="28"/>
        </w:rPr>
        <w:t>㎡</w:t>
      </w:r>
      <w:r>
        <w:rPr>
          <w:rFonts w:hint="eastAsia" w:ascii="宋体" w:hAnsi="宋体" w:cs="宋体"/>
          <w:color w:val="auto"/>
          <w:sz w:val="28"/>
          <w:szCs w:val="28"/>
          <w:lang w:eastAsia="zh-CN"/>
        </w:rPr>
        <w:t>，</w:t>
      </w:r>
      <w:r>
        <w:rPr>
          <w:rFonts w:hint="eastAsia" w:ascii="宋体" w:hAnsi="宋体" w:cs="宋体"/>
          <w:sz w:val="28"/>
          <w:szCs w:val="28"/>
        </w:rPr>
        <w:t>分摊土地使用权面积为</w:t>
      </w:r>
      <w:r>
        <w:rPr>
          <w:rFonts w:hint="eastAsia" w:ascii="宋体" w:hAnsi="宋体" w:cs="宋体"/>
          <w:sz w:val="28"/>
          <w:szCs w:val="28"/>
          <w:lang w:val="en-US" w:eastAsia="zh-CN"/>
        </w:rPr>
        <w:t>6.38</w:t>
      </w:r>
      <w:r>
        <w:rPr>
          <w:rFonts w:hint="eastAsia" w:ascii="宋体" w:hAnsi="宋体" w:cs="宋体"/>
          <w:sz w:val="28"/>
          <w:szCs w:val="28"/>
        </w:rPr>
        <w:t>㎡</w:t>
      </w:r>
      <w:r>
        <w:rPr>
          <w:rFonts w:hint="eastAsia" w:ascii="宋体" w:hAnsi="宋体" w:cs="宋体"/>
          <w:color w:val="auto"/>
          <w:sz w:val="28"/>
          <w:szCs w:val="28"/>
        </w:rPr>
        <w:t>。</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⑸用途：</w:t>
      </w:r>
      <w:r>
        <w:rPr>
          <w:rFonts w:hint="eastAsia" w:ascii="宋体" w:hAnsi="宋体" w:cs="宋体"/>
          <w:color w:val="auto"/>
          <w:sz w:val="28"/>
          <w:szCs w:val="28"/>
          <w:lang w:val="en-US" w:eastAsia="zh-CN"/>
        </w:rPr>
        <w:t>证载</w:t>
      </w:r>
      <w:r>
        <w:rPr>
          <w:rFonts w:hint="eastAsia" w:ascii="宋体" w:hAnsi="宋体" w:cs="宋体"/>
          <w:color w:val="auto"/>
          <w:sz w:val="28"/>
          <w:szCs w:val="28"/>
        </w:rPr>
        <w:t>用途为</w:t>
      </w:r>
      <w:r>
        <w:rPr>
          <w:rFonts w:hint="eastAsia" w:ascii="宋体" w:hAnsi="宋体" w:cs="宋体"/>
          <w:color w:val="auto"/>
          <w:sz w:val="28"/>
          <w:szCs w:val="28"/>
          <w:lang w:val="en-US" w:eastAsia="zh-CN"/>
        </w:rPr>
        <w:t>城镇住宅用地/</w:t>
      </w:r>
      <w:r>
        <w:rPr>
          <w:rFonts w:hint="eastAsia" w:ascii="宋体" w:hAnsi="宋体" w:cs="宋体"/>
          <w:color w:val="auto"/>
          <w:sz w:val="28"/>
          <w:szCs w:val="28"/>
        </w:rPr>
        <w:t>住宅，实际用途为</w:t>
      </w:r>
      <w:r>
        <w:rPr>
          <w:rFonts w:hint="eastAsia" w:ascii="宋体" w:hAnsi="宋体" w:cs="宋体"/>
          <w:color w:val="auto"/>
          <w:sz w:val="28"/>
          <w:szCs w:val="28"/>
          <w:lang w:val="en-US" w:eastAsia="zh-CN"/>
        </w:rPr>
        <w:t>城镇住宅用地/</w:t>
      </w:r>
      <w:r>
        <w:rPr>
          <w:rFonts w:hint="eastAsia" w:ascii="宋体" w:hAnsi="宋体" w:cs="宋体"/>
          <w:color w:val="auto"/>
          <w:sz w:val="28"/>
          <w:szCs w:val="28"/>
        </w:rPr>
        <w:t>住宅。</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⑹权属：根据估价委托人提供的《</w:t>
      </w:r>
      <w:r>
        <w:rPr>
          <w:rFonts w:hint="eastAsia" w:ascii="宋体" w:hAnsi="宋体" w:cs="宋体"/>
          <w:color w:val="auto"/>
          <w:sz w:val="28"/>
          <w:szCs w:val="28"/>
          <w:lang w:eastAsia="zh-CN"/>
        </w:rPr>
        <w:t>不动产权证书</w:t>
      </w:r>
      <w:r>
        <w:rPr>
          <w:rFonts w:hint="eastAsia" w:ascii="宋体" w:hAnsi="宋体" w:cs="宋体"/>
          <w:color w:val="auto"/>
          <w:sz w:val="28"/>
          <w:szCs w:val="28"/>
        </w:rPr>
        <w:t>》，载权利人为</w:t>
      </w:r>
      <w:r>
        <w:rPr>
          <w:rFonts w:hint="eastAsia" w:ascii="宋体" w:hAnsi="宋体" w:cs="宋体"/>
          <w:color w:val="auto"/>
          <w:sz w:val="28"/>
          <w:szCs w:val="28"/>
          <w:lang w:eastAsia="zh-CN"/>
        </w:rPr>
        <w:t>王亚东</w:t>
      </w:r>
      <w:r>
        <w:rPr>
          <w:rFonts w:hint="eastAsia" w:ascii="宋体" w:hAnsi="宋体" w:cs="宋体"/>
          <w:color w:val="auto"/>
          <w:sz w:val="28"/>
          <w:szCs w:val="28"/>
        </w:rPr>
        <w:t>，土地为出让国有建设用地。</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2、房地产实物状况</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⑴土地实物状况</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color w:val="auto"/>
          <w:sz w:val="28"/>
          <w:szCs w:val="28"/>
        </w:rPr>
        <w:t>①土地面积：</w:t>
      </w:r>
      <w:r>
        <w:rPr>
          <w:rFonts w:hint="eastAsia" w:ascii="宋体" w:hAnsi="宋体"/>
          <w:sz w:val="28"/>
          <w:szCs w:val="28"/>
        </w:rPr>
        <w:t>根据</w:t>
      </w:r>
      <w:r>
        <w:rPr>
          <w:rFonts w:hint="eastAsia" w:ascii="宋体" w:hAnsi="宋体" w:cs="宋体"/>
          <w:color w:val="auto"/>
          <w:sz w:val="28"/>
          <w:szCs w:val="28"/>
        </w:rPr>
        <w:t>估价委托人</w:t>
      </w:r>
      <w:r>
        <w:rPr>
          <w:rFonts w:hint="eastAsia" w:ascii="宋体" w:hAnsi="宋体"/>
          <w:sz w:val="28"/>
          <w:szCs w:val="28"/>
        </w:rPr>
        <w:t>提供的《不动产权证书》，证载</w:t>
      </w:r>
      <w:r>
        <w:rPr>
          <w:rFonts w:hint="eastAsia" w:ascii="宋体" w:hAnsi="宋体" w:cs="宋体"/>
          <w:sz w:val="28"/>
          <w:szCs w:val="28"/>
        </w:rPr>
        <w:t>分摊土地使用权面积为</w:t>
      </w:r>
      <w:r>
        <w:rPr>
          <w:rFonts w:hint="eastAsia" w:ascii="宋体" w:hAnsi="宋体" w:cs="宋体"/>
          <w:sz w:val="28"/>
          <w:szCs w:val="28"/>
          <w:lang w:val="en-US" w:eastAsia="zh-CN"/>
        </w:rPr>
        <w:t>6.38</w:t>
      </w:r>
      <w:r>
        <w:rPr>
          <w:rFonts w:hint="eastAsia" w:ascii="宋体" w:hAnsi="宋体" w:cs="宋体"/>
          <w:sz w:val="28"/>
          <w:szCs w:val="28"/>
        </w:rPr>
        <w:t>㎡。</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②形状：根据估价人员现场查勘，委估宗地(所在小区)形状</w:t>
      </w:r>
      <w:r>
        <w:rPr>
          <w:rFonts w:hint="eastAsia" w:ascii="宋体" w:hAnsi="宋体" w:cs="宋体"/>
          <w:sz w:val="28"/>
          <w:szCs w:val="28"/>
          <w:lang w:val="en-US" w:eastAsia="zh-CN"/>
        </w:rPr>
        <w:t>不</w:t>
      </w:r>
      <w:r>
        <w:rPr>
          <w:rFonts w:hint="eastAsia" w:ascii="宋体" w:hAnsi="宋体" w:cs="宋体"/>
          <w:sz w:val="28"/>
          <w:szCs w:val="28"/>
        </w:rPr>
        <w:t>规则。</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③地形、地势、地质、土壤：委估宗地为平地，地势平坦，排水状况较好；地基承载力和稳定性良好，无不良地质现象；土壤未受污染。</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kern w:val="0"/>
          <w:sz w:val="28"/>
          <w:szCs w:val="28"/>
        </w:rPr>
      </w:pPr>
      <w:r>
        <w:rPr>
          <w:rFonts w:hint="eastAsia" w:ascii="宋体" w:hAnsi="宋体" w:cs="宋体"/>
          <w:sz w:val="28"/>
          <w:szCs w:val="28"/>
        </w:rPr>
        <w:t>④土地开发程度：</w:t>
      </w:r>
      <w:r>
        <w:rPr>
          <w:rFonts w:hint="eastAsia" w:ascii="宋体" w:hAnsi="宋体" w:cs="宋体"/>
          <w:kern w:val="0"/>
          <w:sz w:val="28"/>
          <w:szCs w:val="28"/>
        </w:rPr>
        <w:t>红线外“六通”即通上水、通下水、通电、通讯、通路、通燃气，场地平整。</w:t>
      </w:r>
    </w:p>
    <w:p>
      <w:pPr>
        <w:keepLines w:val="0"/>
        <w:pageBreakBefore w:val="0"/>
        <w:kinsoku/>
        <w:wordWrap/>
        <w:overflowPunct/>
        <w:topLinePunct w:val="0"/>
        <w:autoSpaceDE/>
        <w:autoSpaceDN/>
        <w:bidi w:val="0"/>
        <w:adjustRightInd/>
        <w:snapToGrid/>
        <w:spacing w:line="560" w:lineRule="exact"/>
        <w:ind w:firstLine="552" w:firstLineChars="200"/>
        <w:textAlignment w:val="auto"/>
        <w:rPr>
          <w:rFonts w:ascii="宋体" w:hAnsi="宋体" w:cs="宋体"/>
          <w:spacing w:val="-2"/>
          <w:sz w:val="28"/>
        </w:rPr>
      </w:pPr>
      <w:r>
        <w:rPr>
          <w:rFonts w:hint="eastAsia" w:ascii="宋体" w:hAnsi="宋体" w:cs="宋体"/>
          <w:spacing w:val="-2"/>
          <w:kern w:val="0"/>
          <w:sz w:val="28"/>
          <w:szCs w:val="28"/>
        </w:rPr>
        <w:t>⑤土地使用年限：</w:t>
      </w:r>
      <w:r>
        <w:rPr>
          <w:rFonts w:hint="eastAsia" w:ascii="宋体" w:hAnsi="宋体" w:cs="宋体"/>
          <w:sz w:val="28"/>
          <w:szCs w:val="28"/>
        </w:rPr>
        <w:t>根据估价委托人提供的《</w:t>
      </w:r>
      <w:r>
        <w:rPr>
          <w:rFonts w:hint="eastAsia" w:ascii="宋体" w:hAnsi="宋体" w:cs="宋体"/>
          <w:sz w:val="28"/>
          <w:szCs w:val="28"/>
          <w:lang w:eastAsia="zh-CN"/>
        </w:rPr>
        <w:t>不动产权证书</w:t>
      </w:r>
      <w:r>
        <w:rPr>
          <w:rFonts w:hint="eastAsia" w:ascii="宋体" w:hAnsi="宋体" w:cs="宋体"/>
          <w:sz w:val="28"/>
          <w:szCs w:val="28"/>
        </w:rPr>
        <w:t>》,</w:t>
      </w:r>
      <w:r>
        <w:rPr>
          <w:rFonts w:hint="eastAsia" w:ascii="新宋体" w:hAnsi="新宋体" w:eastAsia="新宋体"/>
          <w:sz w:val="28"/>
          <w:szCs w:val="28"/>
        </w:rPr>
        <w:t>载土地使用权终止日期为</w:t>
      </w:r>
      <w:r>
        <w:rPr>
          <w:rFonts w:hint="eastAsia" w:ascii="新宋体" w:hAnsi="新宋体" w:eastAsia="新宋体"/>
          <w:sz w:val="28"/>
          <w:szCs w:val="28"/>
          <w:lang w:eastAsia="zh-CN"/>
        </w:rPr>
        <w:t>2077年07月20日</w:t>
      </w:r>
      <w:r>
        <w:rPr>
          <w:rFonts w:hint="eastAsia" w:ascii="新宋体" w:hAnsi="新宋体" w:eastAsia="新宋体"/>
          <w:sz w:val="28"/>
          <w:szCs w:val="28"/>
        </w:rPr>
        <w:t>，至价值时点剩余使用年限</w:t>
      </w:r>
      <w:r>
        <w:rPr>
          <w:rFonts w:hint="eastAsia" w:ascii="新宋体" w:hAnsi="新宋体" w:eastAsia="新宋体"/>
          <w:sz w:val="28"/>
          <w:szCs w:val="28"/>
          <w:lang w:eastAsia="zh-CN"/>
        </w:rPr>
        <w:t>为54.83年</w:t>
      </w:r>
      <w:r>
        <w:rPr>
          <w:rFonts w:hint="eastAsia" w:ascii="宋体" w:hAnsi="宋体" w:cs="宋体"/>
          <w:kern w:val="0"/>
          <w:sz w:val="28"/>
          <w:szCs w:val="28"/>
        </w:rPr>
        <w:t>。</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⑵建筑物实物状况</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①建筑规模：建筑面积为</w:t>
      </w:r>
      <w:r>
        <w:rPr>
          <w:rFonts w:hint="eastAsia" w:ascii="宋体" w:hAnsi="宋体" w:cs="宋体"/>
          <w:spacing w:val="-4"/>
          <w:sz w:val="28"/>
          <w:szCs w:val="28"/>
          <w:lang w:eastAsia="zh-CN"/>
        </w:rPr>
        <w:t>73.02</w:t>
      </w:r>
      <w:r>
        <w:rPr>
          <w:rFonts w:hint="eastAsia" w:ascii="宋体" w:hAnsi="宋体" w:cs="宋体"/>
          <w:sz w:val="28"/>
          <w:szCs w:val="28"/>
        </w:rPr>
        <w:t>㎡，为</w:t>
      </w:r>
      <w:r>
        <w:rPr>
          <w:rFonts w:hint="eastAsia" w:ascii="宋体" w:hAnsi="宋体" w:cs="宋体"/>
          <w:sz w:val="28"/>
          <w:szCs w:val="28"/>
          <w:lang w:val="en-US" w:eastAsia="zh-CN"/>
        </w:rPr>
        <w:t>12</w:t>
      </w:r>
      <w:r>
        <w:rPr>
          <w:rFonts w:hint="eastAsia" w:ascii="宋体" w:hAnsi="宋体" w:cs="宋体"/>
          <w:sz w:val="28"/>
          <w:szCs w:val="28"/>
        </w:rPr>
        <w:t>层高层建筑物，室内层高</w:t>
      </w:r>
      <w:r>
        <w:rPr>
          <w:rFonts w:hint="eastAsia" w:ascii="宋体" w:hAnsi="宋体" w:cs="宋体"/>
          <w:sz w:val="28"/>
          <w:szCs w:val="28"/>
          <w:lang w:val="en-US" w:eastAsia="zh-CN"/>
        </w:rPr>
        <w:t>约3</w:t>
      </w:r>
      <w:r>
        <w:rPr>
          <w:rFonts w:hint="eastAsia" w:ascii="宋体" w:hAnsi="宋体" w:cs="宋体"/>
          <w:sz w:val="28"/>
          <w:szCs w:val="28"/>
        </w:rPr>
        <w:t>米。</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②建筑结构：</w:t>
      </w:r>
      <w:r>
        <w:rPr>
          <w:rFonts w:hint="eastAsia" w:ascii="宋体" w:hAnsi="宋体" w:cs="宋体"/>
          <w:sz w:val="28"/>
          <w:szCs w:val="28"/>
          <w:lang w:val="en-US" w:eastAsia="zh-CN"/>
        </w:rPr>
        <w:t>钢混</w:t>
      </w:r>
      <w:r>
        <w:rPr>
          <w:rFonts w:hint="eastAsia" w:ascii="宋体" w:hAnsi="宋体" w:cs="宋体"/>
          <w:sz w:val="28"/>
          <w:szCs w:val="28"/>
        </w:rPr>
        <w:t>。</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③设施设备：</w:t>
      </w:r>
      <w:r>
        <w:rPr>
          <w:rFonts w:hint="eastAsia" w:ascii="宋体" w:hAnsi="宋体" w:cs="宋体"/>
          <w:color w:val="auto"/>
          <w:sz w:val="28"/>
          <w:szCs w:val="28"/>
        </w:rPr>
        <w:t>配备电梯</w:t>
      </w:r>
      <w:r>
        <w:rPr>
          <w:rFonts w:hint="eastAsia" w:ascii="宋体" w:hAnsi="宋体" w:cs="宋体"/>
          <w:color w:val="auto"/>
          <w:sz w:val="28"/>
          <w:szCs w:val="28"/>
          <w:lang w:val="en-US" w:eastAsia="zh-CN"/>
        </w:rPr>
        <w:t>1</w:t>
      </w:r>
      <w:r>
        <w:rPr>
          <w:rFonts w:hint="eastAsia" w:ascii="宋体" w:hAnsi="宋体" w:cs="宋体"/>
          <w:color w:val="auto"/>
          <w:sz w:val="28"/>
          <w:szCs w:val="28"/>
        </w:rPr>
        <w:t>部、走梯</w:t>
      </w:r>
      <w:r>
        <w:rPr>
          <w:rFonts w:hint="eastAsia" w:ascii="宋体" w:hAnsi="宋体" w:cs="宋体"/>
          <w:color w:val="auto"/>
          <w:sz w:val="28"/>
          <w:szCs w:val="28"/>
          <w:lang w:val="en-US" w:eastAsia="zh-CN"/>
        </w:rPr>
        <w:t>1</w:t>
      </w:r>
      <w:r>
        <w:rPr>
          <w:rFonts w:hint="eastAsia" w:ascii="宋体" w:hAnsi="宋体" w:cs="宋体"/>
          <w:color w:val="auto"/>
          <w:sz w:val="28"/>
          <w:szCs w:val="28"/>
        </w:rPr>
        <w:t>处</w:t>
      </w:r>
      <w:r>
        <w:rPr>
          <w:rFonts w:hint="eastAsia" w:ascii="宋体" w:hAnsi="宋体" w:cs="宋体"/>
          <w:sz w:val="28"/>
          <w:szCs w:val="28"/>
        </w:rPr>
        <w:t>，水电、电视、电话、网络等线路畅通。</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④装修：</w:t>
      </w:r>
      <w:r>
        <w:rPr>
          <w:rFonts w:hint="eastAsia" w:ascii="宋体" w:hAnsi="宋体" w:eastAsia="宋体" w:cs="宋体"/>
          <w:kern w:val="0"/>
          <w:sz w:val="28"/>
          <w:szCs w:val="28"/>
          <w:lang w:val="en-US" w:eastAsia="zh-CN"/>
        </w:rPr>
        <w:t>因当事人原因</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估价对象未能进入室内进行现场查勘及拍照，根据</w:t>
      </w:r>
      <w:r>
        <w:rPr>
          <w:rFonts w:hint="eastAsia" w:ascii="宋体" w:hAnsi="宋体" w:cs="宋体"/>
          <w:kern w:val="0"/>
          <w:sz w:val="28"/>
          <w:szCs w:val="28"/>
          <w:lang w:eastAsia="zh-CN"/>
        </w:rPr>
        <w:t>北京市房山区人民法院</w:t>
      </w:r>
      <w:r>
        <w:rPr>
          <w:rFonts w:hint="eastAsia" w:ascii="宋体" w:hAnsi="宋体" w:eastAsia="宋体" w:cs="宋体"/>
          <w:kern w:val="0"/>
          <w:sz w:val="28"/>
          <w:szCs w:val="28"/>
        </w:rPr>
        <w:t>出具的</w:t>
      </w:r>
      <w:r>
        <w:rPr>
          <w:rFonts w:hint="eastAsia" w:ascii="宋体" w:hAnsi="宋体" w:eastAsia="宋体" w:cs="宋体"/>
          <w:kern w:val="0"/>
          <w:sz w:val="28"/>
          <w:szCs w:val="28"/>
          <w:lang w:eastAsia="zh-CN"/>
        </w:rPr>
        <w:t>《</w:t>
      </w:r>
      <w:r>
        <w:rPr>
          <w:rFonts w:hint="eastAsia" w:ascii="宋体" w:hAnsi="宋体" w:cs="宋体"/>
          <w:kern w:val="0"/>
          <w:sz w:val="28"/>
          <w:szCs w:val="28"/>
          <w:lang w:eastAsia="zh-CN"/>
        </w:rPr>
        <w:t>北京市房山区人民法院函</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，本次评估装修设定为</w:t>
      </w:r>
      <w:r>
        <w:rPr>
          <w:rFonts w:hint="eastAsia" w:ascii="宋体" w:hAnsi="宋体" w:eastAsia="宋体" w:cs="宋体"/>
          <w:kern w:val="0"/>
          <w:sz w:val="28"/>
          <w:szCs w:val="28"/>
          <w:lang w:val="en-US" w:eastAsia="zh-CN"/>
        </w:rPr>
        <w:t>普通</w:t>
      </w:r>
      <w:r>
        <w:rPr>
          <w:rFonts w:hint="eastAsia" w:ascii="宋体" w:hAnsi="宋体" w:eastAsia="宋体" w:cs="宋体"/>
          <w:kern w:val="0"/>
          <w:sz w:val="28"/>
          <w:szCs w:val="28"/>
        </w:rPr>
        <w:t>进行评估</w:t>
      </w:r>
      <w:r>
        <w:rPr>
          <w:rFonts w:hint="eastAsia" w:ascii="宋体" w:hAnsi="宋体" w:cs="宋体"/>
          <w:kern w:val="0"/>
          <w:sz w:val="28"/>
          <w:szCs w:val="28"/>
          <w:lang w:eastAsia="zh-CN"/>
        </w:rPr>
        <w:t>。</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⑤空间布局：</w:t>
      </w:r>
      <w:r>
        <w:rPr>
          <w:rFonts w:hint="eastAsia" w:ascii="宋体" w:hAnsi="宋体" w:cs="宋体"/>
          <w:color w:val="auto"/>
          <w:kern w:val="0"/>
          <w:sz w:val="28"/>
          <w:szCs w:val="28"/>
          <w:lang w:val="en-US" w:eastAsia="zh-CN"/>
        </w:rPr>
        <w:t>平层</w:t>
      </w:r>
      <w:r>
        <w:rPr>
          <w:rFonts w:hint="eastAsia" w:ascii="宋体" w:hAnsi="宋体" w:cs="宋体"/>
          <w:kern w:val="0"/>
          <w:sz w:val="28"/>
          <w:szCs w:val="28"/>
        </w:rPr>
        <w:t>，户型设计合理，空间布局较好。</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⑥新旧程度：</w:t>
      </w:r>
      <w:r>
        <w:rPr>
          <w:rFonts w:hint="eastAsia" w:ascii="宋体" w:hAnsi="宋体" w:cs="宋体"/>
          <w:color w:val="auto"/>
          <w:kern w:val="0"/>
          <w:sz w:val="28"/>
          <w:szCs w:val="28"/>
        </w:rPr>
        <w:t>20</w:t>
      </w:r>
      <w:r>
        <w:rPr>
          <w:rFonts w:hint="eastAsia" w:ascii="宋体" w:hAnsi="宋体" w:cs="宋体"/>
          <w:color w:val="auto"/>
          <w:kern w:val="0"/>
          <w:sz w:val="28"/>
          <w:szCs w:val="28"/>
          <w:lang w:val="en-US" w:eastAsia="zh-CN"/>
        </w:rPr>
        <w:t>12</w:t>
      </w:r>
      <w:r>
        <w:rPr>
          <w:rFonts w:hint="eastAsia" w:ascii="宋体" w:hAnsi="宋体" w:cs="宋体"/>
          <w:color w:val="auto"/>
          <w:kern w:val="0"/>
          <w:sz w:val="28"/>
          <w:szCs w:val="28"/>
        </w:rPr>
        <w:t>年建成</w:t>
      </w:r>
      <w:r>
        <w:rPr>
          <w:rFonts w:hint="eastAsia" w:ascii="宋体" w:hAnsi="宋体" w:cs="宋体"/>
          <w:kern w:val="0"/>
          <w:sz w:val="28"/>
          <w:szCs w:val="28"/>
        </w:rPr>
        <w:t>，维护保养较好，成新率较高。</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⑦通风采光：较好。</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⑧使用状况：居住。</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⑨景观视野：</w:t>
      </w:r>
      <w:r>
        <w:rPr>
          <w:rFonts w:hint="eastAsia" w:ascii="宋体" w:hAnsi="宋体" w:cs="宋体"/>
          <w:kern w:val="0"/>
          <w:sz w:val="28"/>
          <w:szCs w:val="28"/>
          <w:lang w:val="en-US" w:eastAsia="zh-CN"/>
        </w:rPr>
        <w:t>小区景观</w:t>
      </w:r>
      <w:r>
        <w:rPr>
          <w:rFonts w:hint="eastAsia" w:ascii="宋体" w:hAnsi="宋体" w:cs="宋体"/>
          <w:kern w:val="0"/>
          <w:sz w:val="28"/>
          <w:szCs w:val="28"/>
        </w:rPr>
        <w:t>，景观视野一般。</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房地产权益状况</w:t>
      </w:r>
    </w:p>
    <w:p>
      <w:pPr>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rPr>
      </w:pPr>
      <w:r>
        <w:rPr>
          <w:rFonts w:hint="eastAsia" w:ascii="宋体" w:hAnsi="宋体"/>
          <w:sz w:val="28"/>
          <w:szCs w:val="28"/>
        </w:rPr>
        <w:t>⑴权益登记状况</w:t>
      </w:r>
    </w:p>
    <w:p>
      <w:pPr>
        <w:spacing w:line="560" w:lineRule="exact"/>
        <w:ind w:firstLine="4216" w:firstLineChars="2000"/>
        <w:rPr>
          <w:rFonts w:hint="eastAsia" w:ascii="宋体" w:hAnsi="宋体"/>
          <w:szCs w:val="21"/>
        </w:rPr>
      </w:pPr>
      <w:r>
        <w:rPr>
          <w:rFonts w:hint="eastAsia" w:ascii="宋体" w:hAnsi="宋体"/>
          <w:b/>
          <w:bCs/>
          <w:szCs w:val="21"/>
        </w:rPr>
        <w:t>权</w:t>
      </w:r>
      <w:r>
        <w:rPr>
          <w:rFonts w:hint="eastAsia" w:ascii="宋体" w:hAnsi="宋体"/>
          <w:b/>
          <w:bCs/>
          <w:szCs w:val="21"/>
          <w:lang w:val="en-US" w:eastAsia="zh-CN"/>
        </w:rPr>
        <w:t>益</w:t>
      </w:r>
      <w:r>
        <w:rPr>
          <w:rFonts w:hint="eastAsia" w:ascii="宋体" w:hAnsi="宋体"/>
          <w:b/>
          <w:bCs/>
          <w:szCs w:val="21"/>
        </w:rPr>
        <w:t>登记表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5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70" w:type="dxa"/>
            <w:noWrap w:val="0"/>
            <w:vAlign w:val="center"/>
          </w:tcPr>
          <w:p>
            <w:pPr>
              <w:widowControl/>
              <w:jc w:val="center"/>
              <w:rPr>
                <w:rFonts w:hint="eastAsia" w:ascii="宋体" w:hAnsi="宋体"/>
                <w:szCs w:val="21"/>
              </w:rPr>
            </w:pPr>
            <w:r>
              <w:rPr>
                <w:rFonts w:hint="eastAsia" w:ascii="宋体" w:hAnsi="宋体"/>
                <w:szCs w:val="21"/>
              </w:rPr>
              <w:t>证号</w:t>
            </w:r>
          </w:p>
        </w:tc>
        <w:tc>
          <w:tcPr>
            <w:tcW w:w="5789" w:type="dxa"/>
            <w:noWrap w:val="0"/>
            <w:vAlign w:val="center"/>
          </w:tcPr>
          <w:p>
            <w:pPr>
              <w:ind w:firstLine="210" w:firstLineChars="100"/>
              <w:jc w:val="left"/>
              <w:rPr>
                <w:rFonts w:hint="eastAsia" w:ascii="宋体" w:hAnsi="宋体"/>
                <w:szCs w:val="21"/>
              </w:rPr>
            </w:pPr>
            <w:r>
              <w:rPr>
                <w:rFonts w:hint="eastAsia" w:ascii="宋体" w:hAnsi="宋体" w:eastAsia="宋体" w:cs="Tahoma"/>
                <w:kern w:val="0"/>
                <w:szCs w:val="21"/>
                <w:lang w:val="en-US" w:eastAsia="zh-CN"/>
              </w:rPr>
              <w:t>琼（20</w:t>
            </w:r>
            <w:r>
              <w:rPr>
                <w:rFonts w:hint="eastAsia" w:ascii="宋体" w:hAnsi="宋体" w:cs="Tahoma"/>
                <w:kern w:val="0"/>
                <w:szCs w:val="21"/>
                <w:lang w:val="en-US" w:eastAsia="zh-CN"/>
              </w:rPr>
              <w:t>21</w:t>
            </w:r>
            <w:r>
              <w:rPr>
                <w:rFonts w:hint="eastAsia" w:ascii="宋体" w:hAnsi="宋体" w:eastAsia="宋体" w:cs="Tahoma"/>
                <w:kern w:val="0"/>
                <w:szCs w:val="21"/>
                <w:lang w:val="en-US" w:eastAsia="zh-CN"/>
              </w:rPr>
              <w:t>）</w:t>
            </w:r>
            <w:r>
              <w:rPr>
                <w:rFonts w:hint="eastAsia" w:ascii="宋体" w:hAnsi="宋体" w:cs="Tahoma"/>
                <w:kern w:val="0"/>
                <w:szCs w:val="21"/>
                <w:lang w:val="en-US" w:eastAsia="zh-CN"/>
              </w:rPr>
              <w:t>五指山</w:t>
            </w:r>
            <w:r>
              <w:rPr>
                <w:rFonts w:hint="eastAsia" w:ascii="宋体" w:hAnsi="宋体" w:eastAsia="宋体" w:cs="Tahoma"/>
                <w:kern w:val="0"/>
                <w:szCs w:val="21"/>
                <w:lang w:val="en-US" w:eastAsia="zh-CN"/>
              </w:rPr>
              <w:t>市不动产权第0</w:t>
            </w:r>
            <w:r>
              <w:rPr>
                <w:rFonts w:hint="eastAsia" w:ascii="宋体" w:hAnsi="宋体" w:cs="Tahoma"/>
                <w:kern w:val="0"/>
                <w:szCs w:val="21"/>
                <w:lang w:val="en-US" w:eastAsia="zh-CN"/>
              </w:rPr>
              <w:t>001892</w:t>
            </w:r>
            <w:r>
              <w:rPr>
                <w:rFonts w:hint="eastAsia" w:ascii="宋体" w:hAnsi="宋体" w:eastAsia="宋体" w:cs="Tahoma"/>
                <w:kern w:val="0"/>
                <w:szCs w:val="21"/>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70" w:type="dxa"/>
            <w:noWrap w:val="0"/>
            <w:vAlign w:val="center"/>
          </w:tcPr>
          <w:p>
            <w:pPr>
              <w:spacing w:line="240" w:lineRule="atLeast"/>
              <w:jc w:val="center"/>
              <w:rPr>
                <w:rFonts w:hint="eastAsia" w:ascii="宋体" w:hAnsi="宋体"/>
                <w:szCs w:val="21"/>
              </w:rPr>
            </w:pPr>
            <w:r>
              <w:rPr>
                <w:rFonts w:hint="eastAsia" w:ascii="宋体" w:hAnsi="宋体"/>
                <w:szCs w:val="21"/>
              </w:rPr>
              <w:t>权利人</w:t>
            </w:r>
          </w:p>
        </w:tc>
        <w:tc>
          <w:tcPr>
            <w:tcW w:w="5789" w:type="dxa"/>
            <w:noWrap w:val="0"/>
            <w:vAlign w:val="center"/>
          </w:tcPr>
          <w:p>
            <w:pPr>
              <w:widowControl/>
              <w:ind w:firstLine="210" w:firstLineChars="100"/>
              <w:jc w:val="left"/>
              <w:rPr>
                <w:rFonts w:hint="default" w:ascii="宋体" w:hAnsi="宋体" w:eastAsia="宋体"/>
                <w:szCs w:val="21"/>
                <w:lang w:val="en-US" w:eastAsia="zh-CN"/>
              </w:rPr>
            </w:pPr>
            <w:r>
              <w:rPr>
                <w:rFonts w:hint="eastAsia" w:ascii="宋体" w:hAnsi="宋体"/>
                <w:szCs w:val="21"/>
                <w:lang w:val="en-US" w:eastAsia="zh-CN"/>
              </w:rPr>
              <w:t>王亚东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70" w:type="dxa"/>
            <w:noWrap w:val="0"/>
            <w:vAlign w:val="center"/>
          </w:tcPr>
          <w:p>
            <w:pPr>
              <w:spacing w:line="240" w:lineRule="atLeast"/>
              <w:jc w:val="center"/>
              <w:rPr>
                <w:rFonts w:hint="eastAsia" w:ascii="宋体" w:hAnsi="宋体"/>
                <w:szCs w:val="21"/>
              </w:rPr>
            </w:pPr>
            <w:r>
              <w:rPr>
                <w:rFonts w:hint="eastAsia" w:ascii="宋体" w:hAnsi="宋体"/>
                <w:szCs w:val="21"/>
              </w:rPr>
              <w:t>共有情况</w:t>
            </w:r>
          </w:p>
        </w:tc>
        <w:tc>
          <w:tcPr>
            <w:tcW w:w="5789" w:type="dxa"/>
            <w:noWrap w:val="0"/>
            <w:vAlign w:val="center"/>
          </w:tcPr>
          <w:p>
            <w:pPr>
              <w:widowControl/>
              <w:ind w:firstLine="210" w:firstLineChars="100"/>
              <w:jc w:val="left"/>
              <w:rPr>
                <w:rFonts w:hint="default" w:ascii="宋体" w:hAnsi="宋体" w:eastAsia="宋体"/>
                <w:szCs w:val="21"/>
                <w:lang w:val="en-US" w:eastAsia="zh-CN"/>
              </w:rPr>
            </w:pPr>
            <w:r>
              <w:rPr>
                <w:rFonts w:hint="eastAsia" w:ascii="宋体" w:hAnsi="宋体"/>
                <w:szCs w:val="21"/>
                <w:lang w:val="en-US" w:eastAsia="zh-CN"/>
              </w:rPr>
              <w:t>单独所有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70" w:type="dxa"/>
            <w:noWrap w:val="0"/>
            <w:vAlign w:val="center"/>
          </w:tcPr>
          <w:p>
            <w:pPr>
              <w:spacing w:line="240" w:lineRule="atLeast"/>
              <w:jc w:val="center"/>
              <w:rPr>
                <w:rFonts w:hint="eastAsia" w:ascii="宋体" w:hAnsi="宋体"/>
                <w:szCs w:val="21"/>
              </w:rPr>
            </w:pPr>
            <w:r>
              <w:rPr>
                <w:rFonts w:hint="eastAsia" w:ascii="宋体" w:hAnsi="宋体"/>
                <w:szCs w:val="21"/>
              </w:rPr>
              <w:t>坐落</w:t>
            </w:r>
          </w:p>
        </w:tc>
        <w:tc>
          <w:tcPr>
            <w:tcW w:w="5789" w:type="dxa"/>
            <w:noWrap w:val="0"/>
            <w:vAlign w:val="center"/>
          </w:tcPr>
          <w:p>
            <w:pPr>
              <w:spacing w:line="240" w:lineRule="atLeast"/>
              <w:ind w:left="210" w:leftChars="100"/>
              <w:jc w:val="left"/>
              <w:rPr>
                <w:rFonts w:hint="default" w:ascii="宋体" w:hAnsi="宋体" w:eastAsia="宋体"/>
                <w:szCs w:val="21"/>
                <w:lang w:val="en-US" w:eastAsia="zh-CN"/>
              </w:rPr>
            </w:pPr>
            <w:r>
              <w:rPr>
                <w:rFonts w:hint="eastAsia" w:ascii="宋体" w:hAnsi="宋体"/>
                <w:spacing w:val="6"/>
                <w:szCs w:val="21"/>
                <w:lang w:val="en-US" w:eastAsia="zh-CN"/>
              </w:rPr>
              <w:t>海南省五指山市三月三大道南侧（天元花园）第26幢1-1103房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70" w:type="dxa"/>
            <w:noWrap w:val="0"/>
            <w:vAlign w:val="center"/>
          </w:tcPr>
          <w:p>
            <w:pPr>
              <w:spacing w:line="240" w:lineRule="atLeast"/>
              <w:jc w:val="center"/>
              <w:rPr>
                <w:rFonts w:hint="eastAsia" w:ascii="宋体" w:hAnsi="宋体"/>
                <w:szCs w:val="21"/>
              </w:rPr>
            </w:pPr>
            <w:r>
              <w:rPr>
                <w:rFonts w:hint="eastAsia" w:ascii="宋体" w:hAnsi="宋体"/>
                <w:szCs w:val="21"/>
              </w:rPr>
              <w:t>不动产单元号</w:t>
            </w:r>
          </w:p>
        </w:tc>
        <w:tc>
          <w:tcPr>
            <w:tcW w:w="5789" w:type="dxa"/>
            <w:noWrap w:val="0"/>
            <w:vAlign w:val="center"/>
          </w:tcPr>
          <w:p>
            <w:pPr>
              <w:spacing w:line="240" w:lineRule="atLeast"/>
              <w:ind w:firstLine="210" w:firstLineChars="100"/>
              <w:jc w:val="left"/>
              <w:rPr>
                <w:rFonts w:hint="default" w:ascii="宋体" w:hAnsi="宋体" w:eastAsia="宋体" w:cs="Tahoma"/>
                <w:color w:val="000000"/>
                <w:kern w:val="0"/>
                <w:szCs w:val="21"/>
                <w:lang w:val="en-US" w:eastAsia="zh-CN"/>
              </w:rPr>
            </w:pPr>
            <w:r>
              <w:rPr>
                <w:rFonts w:hint="eastAsia" w:ascii="宋体" w:hAnsi="宋体" w:cs="Tahoma"/>
                <w:color w:val="000000"/>
                <w:kern w:val="0"/>
                <w:szCs w:val="21"/>
                <w:lang w:val="en-US" w:eastAsia="zh-CN"/>
              </w:rPr>
              <w:t>469001100020GB00009F00220063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70" w:type="dxa"/>
            <w:noWrap w:val="0"/>
            <w:vAlign w:val="center"/>
          </w:tcPr>
          <w:p>
            <w:pPr>
              <w:spacing w:line="240" w:lineRule="atLeast"/>
              <w:jc w:val="center"/>
              <w:rPr>
                <w:rFonts w:hint="eastAsia" w:ascii="宋体" w:hAnsi="宋体"/>
                <w:szCs w:val="21"/>
              </w:rPr>
            </w:pPr>
            <w:r>
              <w:rPr>
                <w:rFonts w:hint="eastAsia" w:ascii="宋体" w:hAnsi="宋体"/>
                <w:szCs w:val="21"/>
              </w:rPr>
              <w:t>权利类型</w:t>
            </w:r>
          </w:p>
        </w:tc>
        <w:tc>
          <w:tcPr>
            <w:tcW w:w="5789" w:type="dxa"/>
            <w:noWrap w:val="0"/>
            <w:vAlign w:val="center"/>
          </w:tcPr>
          <w:p>
            <w:pPr>
              <w:spacing w:line="240" w:lineRule="atLeast"/>
              <w:ind w:firstLine="210" w:firstLineChars="100"/>
              <w:jc w:val="left"/>
              <w:rPr>
                <w:rFonts w:hint="eastAsia" w:ascii="宋体" w:hAnsi="宋体"/>
                <w:szCs w:val="21"/>
              </w:rPr>
            </w:pPr>
            <w:r>
              <w:rPr>
                <w:rFonts w:hint="eastAsia" w:ascii="宋体" w:hAnsi="宋体"/>
                <w:szCs w:val="21"/>
              </w:rPr>
              <w:t>国有建设用地使用权/房屋所有权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70" w:type="dxa"/>
            <w:noWrap w:val="0"/>
            <w:vAlign w:val="center"/>
          </w:tcPr>
          <w:p>
            <w:pPr>
              <w:spacing w:line="240" w:lineRule="atLeast"/>
              <w:jc w:val="center"/>
              <w:rPr>
                <w:rFonts w:hint="eastAsia" w:ascii="宋体" w:hAnsi="宋体"/>
                <w:szCs w:val="21"/>
              </w:rPr>
            </w:pPr>
            <w:r>
              <w:rPr>
                <w:rFonts w:hint="eastAsia" w:ascii="宋体" w:hAnsi="宋体"/>
                <w:szCs w:val="21"/>
              </w:rPr>
              <w:t>权利性质</w:t>
            </w:r>
          </w:p>
        </w:tc>
        <w:tc>
          <w:tcPr>
            <w:tcW w:w="5789" w:type="dxa"/>
            <w:noWrap w:val="0"/>
            <w:vAlign w:val="center"/>
          </w:tcPr>
          <w:p>
            <w:pPr>
              <w:spacing w:line="240" w:lineRule="atLeast"/>
              <w:ind w:firstLine="210" w:firstLineChars="100"/>
              <w:jc w:val="left"/>
              <w:rPr>
                <w:rFonts w:hint="eastAsia" w:ascii="宋体" w:hAnsi="宋体"/>
                <w:szCs w:val="21"/>
              </w:rPr>
            </w:pPr>
            <w:r>
              <w:rPr>
                <w:rFonts w:hint="eastAsia" w:ascii="宋体" w:hAnsi="宋体"/>
                <w:szCs w:val="21"/>
                <w:lang w:val="en-US" w:eastAsia="zh-CN"/>
              </w:rPr>
              <w:t>出让</w:t>
            </w:r>
            <w:r>
              <w:rPr>
                <w:rFonts w:hint="eastAsia" w:ascii="宋体" w:hAnsi="宋体"/>
                <w:szCs w:val="21"/>
              </w:rPr>
              <w:t>/市场化商品房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70" w:type="dxa"/>
            <w:noWrap w:val="0"/>
            <w:vAlign w:val="center"/>
          </w:tcPr>
          <w:p>
            <w:pPr>
              <w:spacing w:line="240" w:lineRule="atLeast"/>
              <w:jc w:val="center"/>
              <w:rPr>
                <w:rFonts w:hint="eastAsia" w:ascii="宋体" w:hAnsi="宋体"/>
                <w:szCs w:val="21"/>
              </w:rPr>
            </w:pPr>
            <w:r>
              <w:rPr>
                <w:rFonts w:hint="eastAsia" w:ascii="宋体" w:hAnsi="宋体"/>
                <w:szCs w:val="21"/>
              </w:rPr>
              <w:t>用途</w:t>
            </w:r>
          </w:p>
        </w:tc>
        <w:tc>
          <w:tcPr>
            <w:tcW w:w="5789" w:type="dxa"/>
            <w:noWrap w:val="0"/>
            <w:vAlign w:val="center"/>
          </w:tcPr>
          <w:p>
            <w:pPr>
              <w:spacing w:line="240" w:lineRule="atLeast"/>
              <w:ind w:firstLine="210" w:firstLineChars="100"/>
              <w:jc w:val="left"/>
              <w:rPr>
                <w:rFonts w:hint="eastAsia" w:ascii="宋体" w:hAnsi="宋体"/>
                <w:szCs w:val="21"/>
              </w:rPr>
            </w:pPr>
            <w:r>
              <w:rPr>
                <w:rFonts w:hint="eastAsia" w:ascii="宋体" w:hAnsi="宋体"/>
                <w:szCs w:val="21"/>
              </w:rPr>
              <w:t>城镇住宅用地/</w:t>
            </w:r>
            <w:r>
              <w:rPr>
                <w:rFonts w:hint="eastAsia" w:ascii="宋体" w:hAnsi="宋体"/>
                <w:szCs w:val="21"/>
                <w:lang w:val="en-US" w:eastAsia="zh-CN"/>
              </w:rPr>
              <w:t>成套</w:t>
            </w:r>
            <w:r>
              <w:rPr>
                <w:rFonts w:hint="eastAsia" w:ascii="宋体" w:hAnsi="宋体"/>
                <w:szCs w:val="21"/>
              </w:rPr>
              <w:t>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70" w:type="dxa"/>
            <w:noWrap w:val="0"/>
            <w:vAlign w:val="center"/>
          </w:tcPr>
          <w:p>
            <w:pPr>
              <w:spacing w:line="240" w:lineRule="atLeast"/>
              <w:jc w:val="center"/>
              <w:rPr>
                <w:rFonts w:hint="eastAsia" w:ascii="宋体" w:hAnsi="宋体"/>
                <w:szCs w:val="21"/>
              </w:rPr>
            </w:pPr>
            <w:r>
              <w:rPr>
                <w:rFonts w:hint="eastAsia" w:ascii="宋体" w:hAnsi="宋体"/>
                <w:szCs w:val="21"/>
              </w:rPr>
              <w:t>面积</w:t>
            </w:r>
          </w:p>
        </w:tc>
        <w:tc>
          <w:tcPr>
            <w:tcW w:w="5789" w:type="dxa"/>
            <w:noWrap w:val="0"/>
            <w:vAlign w:val="center"/>
          </w:tcPr>
          <w:p>
            <w:pPr>
              <w:widowControl/>
              <w:ind w:firstLine="210" w:firstLineChars="100"/>
              <w:jc w:val="left"/>
              <w:rPr>
                <w:rFonts w:hint="eastAsia" w:ascii="宋体" w:hAnsi="宋体"/>
                <w:szCs w:val="21"/>
              </w:rPr>
            </w:pPr>
            <w:r>
              <w:rPr>
                <w:rFonts w:hint="eastAsia" w:ascii="宋体" w:hAnsi="宋体" w:cs="宋体"/>
                <w:kern w:val="0"/>
                <w:szCs w:val="21"/>
              </w:rPr>
              <w:t>共有宗地面积：</w:t>
            </w:r>
            <w:r>
              <w:rPr>
                <w:rFonts w:hint="eastAsia" w:ascii="宋体" w:hAnsi="宋体" w:cs="宋体"/>
                <w:kern w:val="0"/>
                <w:szCs w:val="21"/>
                <w:lang w:val="en-US" w:eastAsia="zh-CN"/>
              </w:rPr>
              <w:t>66845.82</w:t>
            </w:r>
            <w:r>
              <w:rPr>
                <w:rFonts w:hint="eastAsia" w:ascii="宋体" w:hAnsi="宋体" w:cs="宋体"/>
                <w:kern w:val="0"/>
                <w:szCs w:val="21"/>
              </w:rPr>
              <w:t>㎡/房屋建筑面积：</w:t>
            </w:r>
            <w:r>
              <w:rPr>
                <w:rFonts w:hint="eastAsia" w:ascii="宋体" w:hAnsi="宋体" w:cs="宋体"/>
                <w:kern w:val="0"/>
                <w:szCs w:val="21"/>
                <w:lang w:val="en-US" w:eastAsia="zh-CN"/>
              </w:rPr>
              <w:t>73.02</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70" w:type="dxa"/>
            <w:noWrap w:val="0"/>
            <w:vAlign w:val="center"/>
          </w:tcPr>
          <w:p>
            <w:pPr>
              <w:spacing w:line="240" w:lineRule="atLeast"/>
              <w:jc w:val="center"/>
              <w:rPr>
                <w:rFonts w:hint="eastAsia" w:ascii="宋体" w:hAnsi="宋体"/>
                <w:szCs w:val="21"/>
              </w:rPr>
            </w:pPr>
            <w:r>
              <w:rPr>
                <w:rFonts w:hint="eastAsia" w:ascii="宋体" w:hAnsi="宋体"/>
                <w:szCs w:val="21"/>
              </w:rPr>
              <w:t>使用期限</w:t>
            </w:r>
          </w:p>
        </w:tc>
        <w:tc>
          <w:tcPr>
            <w:tcW w:w="5789" w:type="dxa"/>
            <w:noWrap w:val="0"/>
            <w:vAlign w:val="center"/>
          </w:tcPr>
          <w:p>
            <w:pPr>
              <w:widowControl/>
              <w:ind w:left="210" w:leftChars="100"/>
              <w:jc w:val="left"/>
              <w:rPr>
                <w:rFonts w:hint="default" w:ascii="宋体" w:hAnsi="宋体"/>
                <w:szCs w:val="21"/>
                <w:lang w:val="en-US"/>
              </w:rPr>
            </w:pPr>
            <w:r>
              <w:rPr>
                <w:rFonts w:hint="eastAsia" w:ascii="宋体" w:hAnsi="宋体" w:cs="宋体"/>
                <w:kern w:val="0"/>
                <w:szCs w:val="21"/>
              </w:rPr>
              <w:t>国有建设用地使用权起</w:t>
            </w:r>
            <w:r>
              <w:rPr>
                <w:rFonts w:hint="eastAsia" w:ascii="宋体" w:hAnsi="宋体" w:cs="宋体"/>
                <w:kern w:val="0"/>
                <w:szCs w:val="21"/>
                <w:lang w:val="en-US" w:eastAsia="zh-CN"/>
              </w:rPr>
              <w:t>至</w:t>
            </w:r>
            <w:r>
              <w:rPr>
                <w:rFonts w:hint="eastAsia" w:ascii="宋体" w:hAnsi="宋体" w:cs="宋体"/>
                <w:kern w:val="0"/>
                <w:szCs w:val="21"/>
                <w:lang w:eastAsia="zh-CN"/>
              </w:rPr>
              <w:t>20</w:t>
            </w:r>
            <w:r>
              <w:rPr>
                <w:rFonts w:hint="eastAsia" w:ascii="宋体" w:hAnsi="宋体" w:cs="宋体"/>
                <w:kern w:val="0"/>
                <w:szCs w:val="21"/>
                <w:lang w:val="en-US" w:eastAsia="zh-CN"/>
              </w:rPr>
              <w:t>77</w:t>
            </w:r>
            <w:r>
              <w:rPr>
                <w:rFonts w:hint="eastAsia" w:ascii="宋体" w:hAnsi="宋体" w:cs="宋体"/>
                <w:kern w:val="0"/>
                <w:szCs w:val="21"/>
                <w:lang w:eastAsia="zh-CN"/>
              </w:rPr>
              <w:t>年07月</w:t>
            </w:r>
            <w:r>
              <w:rPr>
                <w:rFonts w:hint="eastAsia" w:ascii="宋体" w:hAnsi="宋体" w:cs="宋体"/>
                <w:kern w:val="0"/>
                <w:szCs w:val="21"/>
                <w:lang w:val="en-US" w:eastAsia="zh-CN"/>
              </w:rPr>
              <w:t>20</w:t>
            </w:r>
            <w:r>
              <w:rPr>
                <w:rFonts w:hint="eastAsia" w:ascii="宋体" w:hAnsi="宋体" w:cs="宋体"/>
                <w:kern w:val="0"/>
                <w:szCs w:val="21"/>
                <w:lang w:eastAsia="zh-CN"/>
              </w:rPr>
              <w:t>日</w:t>
            </w:r>
            <w:r>
              <w:rPr>
                <w:rFonts w:hint="eastAsia" w:ascii="宋体" w:hAnsi="宋体" w:cs="宋体"/>
                <w:kern w:val="0"/>
                <w:szCs w:val="21"/>
                <w:lang w:val="en-US" w:eastAsia="zh-CN"/>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1570" w:type="dxa"/>
            <w:noWrap w:val="0"/>
            <w:vAlign w:val="center"/>
          </w:tcPr>
          <w:p>
            <w:pPr>
              <w:spacing w:line="240" w:lineRule="atLeast"/>
              <w:jc w:val="center"/>
              <w:rPr>
                <w:rFonts w:hint="eastAsia" w:ascii="宋体" w:hAnsi="宋体"/>
                <w:szCs w:val="21"/>
              </w:rPr>
            </w:pPr>
            <w:r>
              <w:rPr>
                <w:rFonts w:hint="eastAsia" w:ascii="宋体" w:hAnsi="宋体"/>
                <w:szCs w:val="21"/>
              </w:rPr>
              <w:t>权利其他状况</w:t>
            </w:r>
          </w:p>
        </w:tc>
        <w:tc>
          <w:tcPr>
            <w:tcW w:w="5789" w:type="dxa"/>
            <w:noWrap w:val="0"/>
            <w:vAlign w:val="center"/>
          </w:tcPr>
          <w:p>
            <w:pPr>
              <w:widowControl/>
              <w:ind w:firstLine="210" w:firstLineChars="100"/>
              <w:jc w:val="left"/>
              <w:rPr>
                <w:rFonts w:hint="eastAsia" w:ascii="宋体" w:hAnsi="宋体" w:cs="宋体"/>
                <w:kern w:val="0"/>
                <w:szCs w:val="21"/>
              </w:rPr>
            </w:pPr>
            <w:r>
              <w:rPr>
                <w:rFonts w:hint="eastAsia" w:ascii="宋体" w:hAnsi="宋体" w:cs="宋体"/>
                <w:kern w:val="0"/>
                <w:szCs w:val="21"/>
              </w:rPr>
              <w:t>分摊土地使用权面积：</w:t>
            </w:r>
            <w:r>
              <w:rPr>
                <w:rFonts w:hint="eastAsia" w:ascii="宋体" w:hAnsi="宋体" w:cs="宋体"/>
                <w:kern w:val="0"/>
                <w:szCs w:val="21"/>
                <w:lang w:val="en-US" w:eastAsia="zh-CN"/>
              </w:rPr>
              <w:t>6.38</w:t>
            </w:r>
            <w:r>
              <w:rPr>
                <w:rFonts w:hint="eastAsia" w:ascii="宋体" w:hAnsi="宋体" w:cs="宋体"/>
                <w:kern w:val="0"/>
                <w:szCs w:val="21"/>
              </w:rPr>
              <w:t>㎡</w:t>
            </w:r>
          </w:p>
          <w:p>
            <w:pPr>
              <w:widowControl/>
              <w:ind w:firstLine="210" w:firstLineChars="100"/>
              <w:jc w:val="left"/>
              <w:rPr>
                <w:rFonts w:hint="eastAsia" w:ascii="宋体" w:hAnsi="宋体" w:cs="宋体"/>
                <w:kern w:val="0"/>
                <w:szCs w:val="21"/>
                <w:lang w:val="en-US" w:eastAsia="zh-CN"/>
              </w:rPr>
            </w:pPr>
            <w:r>
              <w:rPr>
                <w:rFonts w:hint="eastAsia" w:ascii="宋体" w:hAnsi="宋体" w:cs="宋体"/>
                <w:kern w:val="0"/>
                <w:szCs w:val="21"/>
                <w:lang w:val="en-US" w:eastAsia="zh-CN"/>
              </w:rPr>
              <w:t>房屋结构：钢筋混凝土结构</w:t>
            </w:r>
          </w:p>
          <w:p>
            <w:pPr>
              <w:widowControl/>
              <w:ind w:firstLine="210" w:firstLineChars="100"/>
              <w:jc w:val="left"/>
              <w:rPr>
                <w:rFonts w:hint="default" w:ascii="宋体" w:hAnsi="宋体" w:cs="宋体"/>
                <w:kern w:val="0"/>
                <w:szCs w:val="21"/>
                <w:lang w:val="en-US" w:eastAsia="zh-CN"/>
              </w:rPr>
            </w:pPr>
            <w:r>
              <w:rPr>
                <w:rFonts w:hint="eastAsia" w:ascii="宋体" w:hAnsi="宋体" w:cs="宋体"/>
                <w:kern w:val="0"/>
                <w:szCs w:val="21"/>
              </w:rPr>
              <w:t>专有建筑面积：</w:t>
            </w:r>
            <w:r>
              <w:rPr>
                <w:rFonts w:hint="eastAsia" w:ascii="宋体" w:hAnsi="宋体" w:cs="宋体"/>
                <w:kern w:val="0"/>
                <w:szCs w:val="21"/>
                <w:lang w:val="en-US" w:eastAsia="zh-CN"/>
              </w:rPr>
              <w:t>57.66</w:t>
            </w:r>
            <w:r>
              <w:rPr>
                <w:rFonts w:hint="eastAsia" w:ascii="宋体" w:hAnsi="宋体" w:cs="宋体"/>
                <w:kern w:val="0"/>
                <w:szCs w:val="21"/>
              </w:rPr>
              <w:t xml:space="preserve">㎡ </w:t>
            </w:r>
          </w:p>
          <w:p>
            <w:pPr>
              <w:spacing w:line="240" w:lineRule="atLeast"/>
              <w:ind w:firstLine="210" w:firstLineChars="100"/>
              <w:jc w:val="left"/>
              <w:rPr>
                <w:rFonts w:hint="default" w:ascii="宋体" w:hAnsi="宋体" w:eastAsia="宋体" w:cs="宋体"/>
                <w:kern w:val="0"/>
                <w:szCs w:val="21"/>
                <w:lang w:val="en-US" w:eastAsia="zh-CN"/>
              </w:rPr>
            </w:pPr>
            <w:r>
              <w:rPr>
                <w:rFonts w:hint="eastAsia" w:ascii="宋体" w:hAnsi="宋体" w:cs="宋体"/>
                <w:kern w:val="0"/>
                <w:szCs w:val="21"/>
              </w:rPr>
              <w:t>房屋总层数：</w:t>
            </w:r>
            <w:r>
              <w:rPr>
                <w:rFonts w:hint="eastAsia" w:ascii="宋体" w:hAnsi="宋体" w:cs="宋体"/>
                <w:kern w:val="0"/>
                <w:szCs w:val="21"/>
                <w:lang w:val="en-US" w:eastAsia="zh-CN"/>
              </w:rPr>
              <w:t>12层</w:t>
            </w:r>
            <w:r>
              <w:rPr>
                <w:rFonts w:hint="eastAsia" w:ascii="宋体" w:hAnsi="宋体" w:cs="宋体"/>
                <w:kern w:val="0"/>
                <w:szCs w:val="21"/>
              </w:rPr>
              <w:t>，所在层数：</w:t>
            </w:r>
            <w:r>
              <w:rPr>
                <w:rFonts w:hint="eastAsia" w:ascii="宋体" w:hAnsi="宋体" w:cs="宋体"/>
                <w:kern w:val="0"/>
                <w:szCs w:val="21"/>
                <w:lang w:val="en-US" w:eastAsia="zh-CN"/>
              </w:rPr>
              <w:t>第11层</w:t>
            </w: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auto"/>
          <w:spacing w:val="-4"/>
          <w:sz w:val="28"/>
          <w:szCs w:val="28"/>
        </w:rPr>
      </w:pPr>
      <w:r>
        <w:rPr>
          <w:rFonts w:hint="eastAsia" w:ascii="宋体" w:hAnsi="宋体"/>
          <w:color w:val="auto"/>
          <w:sz w:val="28"/>
          <w:szCs w:val="28"/>
        </w:rPr>
        <w:t>⑵</w:t>
      </w:r>
      <w:r>
        <w:rPr>
          <w:rFonts w:hint="eastAsia" w:ascii="宋体" w:hAnsi="宋体" w:cs="宋体"/>
          <w:color w:val="auto"/>
          <w:sz w:val="28"/>
          <w:szCs w:val="28"/>
        </w:rPr>
        <w:t>土地权益状况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000000"/>
          <w:sz w:val="28"/>
          <w:szCs w:val="28"/>
        </w:rPr>
      </w:pPr>
      <w:r>
        <w:rPr>
          <w:rFonts w:hint="eastAsia" w:ascii="宋体" w:hAnsi="宋体" w:cs="宋体"/>
          <w:color w:val="auto"/>
          <w:sz w:val="28"/>
          <w:szCs w:val="28"/>
        </w:rPr>
        <w:t>①</w:t>
      </w:r>
      <w:r>
        <w:rPr>
          <w:rFonts w:hint="eastAsia" w:ascii="宋体" w:hAnsi="宋体" w:cs="宋体"/>
          <w:color w:val="000000"/>
          <w:sz w:val="28"/>
          <w:szCs w:val="28"/>
        </w:rPr>
        <w:t>土地所有权状况：国有。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②土地使用权状况：出让。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③土地使用管制情况：为建设用地，无特殊使用管制情况。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000000"/>
          <w:kern w:val="0"/>
          <w:sz w:val="28"/>
          <w:szCs w:val="28"/>
        </w:rPr>
      </w:pPr>
      <w:r>
        <w:rPr>
          <w:rFonts w:hint="eastAsia" w:ascii="宋体" w:hAnsi="宋体" w:cs="宋体"/>
          <w:color w:val="000000"/>
          <w:sz w:val="28"/>
          <w:szCs w:val="28"/>
        </w:rPr>
        <w:t>④土地利用现状：地上有建筑物。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000000"/>
          <w:sz w:val="28"/>
          <w:szCs w:val="28"/>
        </w:rPr>
      </w:pPr>
      <w:r>
        <w:rPr>
          <w:rFonts w:hint="eastAsia" w:ascii="宋体" w:hAnsi="宋体" w:cs="宋体"/>
          <w:color w:val="000000"/>
          <w:kern w:val="0"/>
          <w:sz w:val="28"/>
          <w:szCs w:val="28"/>
        </w:rPr>
        <w:t>⑤他项权利设立情况：</w:t>
      </w:r>
      <w:r>
        <w:rPr>
          <w:rFonts w:hint="eastAsia" w:ascii="宋体" w:hAnsi="宋体"/>
          <w:sz w:val="28"/>
          <w:szCs w:val="28"/>
          <w:lang w:eastAsia="zh-CN"/>
        </w:rPr>
        <w:t>根据估价委托人提供的《不动产权证书》，估价对象不存在抵押，即不存在他项权利</w:t>
      </w:r>
      <w:r>
        <w:rPr>
          <w:rFonts w:hint="eastAsia" w:ascii="宋体" w:hAnsi="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000000"/>
          <w:sz w:val="28"/>
          <w:szCs w:val="28"/>
        </w:rPr>
      </w:pPr>
      <w:r>
        <w:rPr>
          <w:rFonts w:hint="eastAsia" w:ascii="宋体" w:hAnsi="宋体" w:cs="宋体"/>
          <w:kern w:val="0"/>
          <w:sz w:val="28"/>
          <w:szCs w:val="28"/>
        </w:rPr>
        <w:t>⑥其他特殊情况：</w:t>
      </w:r>
      <w:r>
        <w:rPr>
          <w:rFonts w:hint="eastAsia" w:ascii="宋体" w:hAnsi="宋体"/>
          <w:sz w:val="28"/>
          <w:szCs w:val="28"/>
        </w:rPr>
        <w:t>根据估价委托人提供的《</w:t>
      </w:r>
      <w:r>
        <w:rPr>
          <w:rFonts w:hint="eastAsia" w:ascii="宋体" w:hAnsi="宋体" w:cs="宋体"/>
          <w:sz w:val="28"/>
          <w:szCs w:val="28"/>
          <w:lang w:eastAsia="zh-CN"/>
        </w:rPr>
        <w:t>查封登记信息</w:t>
      </w:r>
      <w:r>
        <w:rPr>
          <w:rFonts w:hint="eastAsia" w:ascii="宋体" w:hAnsi="宋体"/>
          <w:sz w:val="28"/>
          <w:szCs w:val="28"/>
        </w:rPr>
        <w:t>》</w:t>
      </w:r>
      <w:r>
        <w:rPr>
          <w:rFonts w:hint="eastAsia" w:ascii="宋体" w:hAnsi="宋体" w:cs="宋体"/>
          <w:sz w:val="28"/>
          <w:szCs w:val="28"/>
        </w:rPr>
        <w:t>，</w:t>
      </w:r>
      <w:r>
        <w:rPr>
          <w:rFonts w:hint="eastAsia" w:ascii="宋体" w:hAnsi="宋体" w:cs="宋体"/>
          <w:kern w:val="0"/>
          <w:sz w:val="28"/>
          <w:szCs w:val="28"/>
        </w:rPr>
        <w:t>估价对象目前已被法院依法查封。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sz w:val="28"/>
          <w:szCs w:val="28"/>
        </w:rPr>
      </w:pPr>
      <w:r>
        <w:rPr>
          <w:rFonts w:hint="eastAsia" w:ascii="宋体" w:hAnsi="宋体"/>
          <w:sz w:val="28"/>
          <w:szCs w:val="28"/>
        </w:rPr>
        <w:t>⑶建筑物权益状况</w:t>
      </w:r>
    </w:p>
    <w:p>
      <w:pPr>
        <w:spacing w:line="520" w:lineRule="exact"/>
        <w:ind w:firstLine="560" w:firstLineChars="200"/>
        <w:rPr>
          <w:rFonts w:ascii="宋体" w:hAnsi="宋体"/>
          <w:color w:val="FF0000"/>
          <w:sz w:val="28"/>
          <w:szCs w:val="28"/>
        </w:rPr>
      </w:pPr>
      <w:r>
        <w:rPr>
          <w:rFonts w:hint="eastAsia" w:ascii="宋体" w:hAnsi="宋体" w:cs="宋体"/>
          <w:color w:val="000000"/>
          <w:sz w:val="28"/>
          <w:szCs w:val="28"/>
        </w:rPr>
        <w:t>①</w:t>
      </w:r>
      <w:r>
        <w:rPr>
          <w:rFonts w:hint="eastAsia" w:ascii="宋体" w:hAnsi="宋体"/>
          <w:sz w:val="28"/>
          <w:szCs w:val="28"/>
        </w:rPr>
        <w:t>房屋所有权状况：根据估价委托人提供的《</w:t>
      </w:r>
      <w:r>
        <w:rPr>
          <w:rFonts w:hint="eastAsia" w:ascii="宋体" w:hAnsi="宋体" w:cs="宋体"/>
          <w:spacing w:val="-2"/>
          <w:sz w:val="28"/>
          <w:szCs w:val="28"/>
          <w:lang w:eastAsia="zh-CN"/>
        </w:rPr>
        <w:t>不动产权证书</w:t>
      </w:r>
      <w:r>
        <w:rPr>
          <w:rFonts w:hint="eastAsia" w:ascii="宋体" w:hAnsi="宋体"/>
          <w:sz w:val="28"/>
          <w:szCs w:val="28"/>
        </w:rPr>
        <w:t>》，载权利人为</w:t>
      </w:r>
      <w:r>
        <w:rPr>
          <w:rFonts w:hint="eastAsia" w:ascii="宋体" w:hAnsi="宋体"/>
          <w:sz w:val="28"/>
          <w:szCs w:val="28"/>
          <w:lang w:eastAsia="zh-CN"/>
        </w:rPr>
        <w:t>王亚东</w:t>
      </w:r>
      <w:r>
        <w:rPr>
          <w:rFonts w:hint="eastAsia" w:ascii="宋体" w:hAnsi="宋体"/>
          <w:sz w:val="28"/>
          <w:szCs w:val="28"/>
        </w:rPr>
        <w:t>。</w:t>
      </w:r>
    </w:p>
    <w:p>
      <w:pPr>
        <w:spacing w:line="520" w:lineRule="exact"/>
        <w:ind w:firstLine="560" w:firstLineChars="200"/>
        <w:rPr>
          <w:rFonts w:ascii="宋体" w:hAnsi="宋体"/>
          <w:sz w:val="28"/>
          <w:szCs w:val="28"/>
        </w:rPr>
      </w:pPr>
      <w:r>
        <w:rPr>
          <w:rFonts w:hint="eastAsia" w:ascii="宋体" w:hAnsi="宋体"/>
          <w:sz w:val="28"/>
          <w:szCs w:val="28"/>
        </w:rPr>
        <w:t>②</w:t>
      </w:r>
      <w:r>
        <w:rPr>
          <w:rFonts w:hint="eastAsia" w:ascii="宋体" w:hAnsi="宋体" w:cs="宋体"/>
          <w:kern w:val="0"/>
          <w:sz w:val="28"/>
          <w:szCs w:val="28"/>
        </w:rPr>
        <w:t>出租或占用情况：</w:t>
      </w:r>
      <w:r>
        <w:rPr>
          <w:rFonts w:hint="eastAsia" w:ascii="宋体" w:hAnsi="宋体" w:cs="宋体"/>
          <w:color w:val="auto"/>
          <w:kern w:val="0"/>
          <w:sz w:val="28"/>
          <w:szCs w:val="28"/>
        </w:rPr>
        <w:t>无。</w:t>
      </w:r>
    </w:p>
    <w:p>
      <w:pPr>
        <w:spacing w:line="520" w:lineRule="exact"/>
        <w:ind w:firstLine="560" w:firstLineChars="200"/>
        <w:rPr>
          <w:rFonts w:ascii="宋体" w:hAnsi="宋体"/>
          <w:sz w:val="28"/>
          <w:szCs w:val="28"/>
        </w:rPr>
      </w:pPr>
      <w:r>
        <w:rPr>
          <w:rFonts w:hint="eastAsia" w:ascii="宋体" w:hAnsi="宋体"/>
          <w:sz w:val="28"/>
          <w:szCs w:val="28"/>
        </w:rPr>
        <w:t>③</w:t>
      </w:r>
      <w:r>
        <w:rPr>
          <w:rFonts w:hint="eastAsia" w:ascii="宋体" w:hAnsi="宋体" w:cs="宋体"/>
          <w:kern w:val="0"/>
          <w:sz w:val="28"/>
          <w:szCs w:val="28"/>
        </w:rPr>
        <w:t>他项权利设立情况：</w:t>
      </w:r>
      <w:r>
        <w:rPr>
          <w:rFonts w:hint="eastAsia" w:ascii="宋体" w:hAnsi="宋体"/>
          <w:sz w:val="28"/>
          <w:szCs w:val="28"/>
          <w:lang w:eastAsia="zh-CN"/>
        </w:rPr>
        <w:t>根据估价委托人提供的《不动产权证书》，估价对象不存在抵押，即不存在他项权利</w:t>
      </w:r>
      <w:r>
        <w:rPr>
          <w:rFonts w:hint="eastAsia" w:ascii="宋体" w:hAnsi="宋体" w:cs="宋体"/>
          <w:color w:val="000000"/>
          <w:sz w:val="28"/>
          <w:szCs w:val="28"/>
        </w:rPr>
        <w:t>。</w:t>
      </w:r>
    </w:p>
    <w:p>
      <w:pPr>
        <w:pStyle w:val="15"/>
        <w:tabs>
          <w:tab w:val="left" w:pos="720"/>
          <w:tab w:val="left" w:pos="1050"/>
          <w:tab w:val="clear" w:pos="540"/>
          <w:tab w:val="clear" w:pos="900"/>
          <w:tab w:val="clear" w:pos="1080"/>
        </w:tabs>
        <w:spacing w:line="520" w:lineRule="exact"/>
        <w:ind w:firstLine="552" w:firstLineChars="200"/>
        <w:rPr>
          <w:rFonts w:ascii="宋体" w:hAnsi="宋体" w:cs="宋体"/>
          <w:color w:val="000000"/>
          <w:szCs w:val="28"/>
        </w:rPr>
      </w:pPr>
      <w:r>
        <w:rPr>
          <w:rFonts w:hint="eastAsia" w:ascii="宋体" w:hAnsi="宋体" w:cs="宋体"/>
          <w:spacing w:val="-2"/>
          <w:sz w:val="28"/>
          <w:szCs w:val="28"/>
        </w:rPr>
        <w:t>④</w:t>
      </w:r>
      <w:r>
        <w:rPr>
          <w:rFonts w:hint="eastAsia" w:ascii="宋体" w:hAnsi="宋体" w:cs="宋体"/>
          <w:kern w:val="0"/>
          <w:szCs w:val="28"/>
        </w:rPr>
        <w:t>其他特殊情况：</w:t>
      </w:r>
      <w:r>
        <w:rPr>
          <w:rFonts w:hint="eastAsia" w:ascii="宋体" w:hAnsi="宋体"/>
          <w:szCs w:val="28"/>
        </w:rPr>
        <w:t>根据估价委托人提供</w:t>
      </w:r>
      <w:r>
        <w:rPr>
          <w:rFonts w:hint="eastAsia" w:ascii="宋体" w:hAnsi="宋体"/>
          <w:szCs w:val="28"/>
          <w:lang w:val="en-US"/>
        </w:rPr>
        <w:t>的《</w:t>
      </w:r>
      <w:r>
        <w:rPr>
          <w:rFonts w:hint="eastAsia" w:ascii="宋体" w:hAnsi="宋体" w:cs="宋体"/>
          <w:szCs w:val="28"/>
          <w:lang w:eastAsia="zh-CN"/>
        </w:rPr>
        <w:t>查封登记信息</w:t>
      </w:r>
      <w:r>
        <w:rPr>
          <w:rFonts w:hint="eastAsia" w:ascii="宋体" w:hAnsi="宋体"/>
          <w:szCs w:val="28"/>
          <w:lang w:val="en-US"/>
        </w:rPr>
        <w:t>》</w:t>
      </w:r>
      <w:r>
        <w:rPr>
          <w:rFonts w:hint="eastAsia" w:ascii="宋体" w:hAnsi="宋体" w:cs="宋体"/>
          <w:szCs w:val="28"/>
        </w:rPr>
        <w:t>，</w:t>
      </w:r>
      <w:r>
        <w:rPr>
          <w:rFonts w:hint="eastAsia" w:ascii="宋体" w:hAnsi="宋体" w:cs="宋体"/>
          <w:kern w:val="0"/>
          <w:szCs w:val="28"/>
          <w:lang w:val="en-US"/>
        </w:rPr>
        <w:t>估价对象</w:t>
      </w:r>
      <w:r>
        <w:rPr>
          <w:rFonts w:hint="eastAsia" w:ascii="宋体" w:hAnsi="宋体" w:cs="宋体"/>
          <w:kern w:val="0"/>
          <w:szCs w:val="28"/>
        </w:rPr>
        <w:t>目前已被法院依法查封。</w:t>
      </w:r>
    </w:p>
    <w:p>
      <w:pPr>
        <w:pStyle w:val="15"/>
        <w:tabs>
          <w:tab w:val="left" w:pos="720"/>
          <w:tab w:val="left" w:pos="1050"/>
          <w:tab w:val="clear" w:pos="540"/>
          <w:tab w:val="clear" w:pos="900"/>
          <w:tab w:val="clear" w:pos="1080"/>
        </w:tabs>
        <w:spacing w:line="520" w:lineRule="exact"/>
        <w:ind w:firstLineChars="200"/>
        <w:rPr>
          <w:rFonts w:ascii="宋体" w:hAnsi="宋体" w:cs="宋体"/>
          <w:color w:val="000000"/>
          <w:szCs w:val="28"/>
        </w:rPr>
      </w:pPr>
      <w:r>
        <w:rPr>
          <w:rFonts w:hint="eastAsia" w:ascii="宋体" w:hAnsi="宋体" w:cs="宋体"/>
          <w:color w:val="000000"/>
          <w:szCs w:val="28"/>
        </w:rPr>
        <w:t>4、房地产区位状况</w:t>
      </w:r>
    </w:p>
    <w:p>
      <w:pPr>
        <w:pStyle w:val="15"/>
        <w:tabs>
          <w:tab w:val="left" w:pos="720"/>
          <w:tab w:val="left" w:pos="1050"/>
          <w:tab w:val="clear" w:pos="540"/>
          <w:tab w:val="clear" w:pos="900"/>
          <w:tab w:val="clear" w:pos="1080"/>
        </w:tabs>
        <w:spacing w:line="520" w:lineRule="exact"/>
        <w:ind w:firstLine="552" w:firstLineChars="200"/>
        <w:rPr>
          <w:rFonts w:ascii="宋体" w:hAnsi="宋体" w:cs="宋体"/>
          <w:spacing w:val="-2"/>
          <w:szCs w:val="28"/>
        </w:rPr>
      </w:pPr>
      <w:r>
        <w:rPr>
          <w:rFonts w:hint="eastAsia" w:ascii="宋体" w:hAnsi="宋体" w:cs="宋体"/>
          <w:spacing w:val="-2"/>
          <w:szCs w:val="28"/>
        </w:rPr>
        <w:t>⑴位置状况</w:t>
      </w:r>
    </w:p>
    <w:p>
      <w:pPr>
        <w:spacing w:line="520" w:lineRule="exact"/>
        <w:ind w:firstLine="552" w:firstLineChars="200"/>
        <w:rPr>
          <w:rFonts w:ascii="宋体" w:hAnsi="宋体" w:cs="宋体"/>
          <w:spacing w:val="-2"/>
          <w:sz w:val="28"/>
          <w:szCs w:val="28"/>
        </w:rPr>
      </w:pPr>
      <w:r>
        <w:rPr>
          <w:rFonts w:hint="eastAsia" w:ascii="宋体" w:hAnsi="宋体" w:cs="宋体"/>
          <w:spacing w:val="-2"/>
          <w:sz w:val="28"/>
          <w:szCs w:val="28"/>
        </w:rPr>
        <w:t>①坐落：</w:t>
      </w:r>
      <w:r>
        <w:rPr>
          <w:rFonts w:hint="eastAsia" w:ascii="宋体" w:hAnsi="宋体" w:cs="宋体"/>
          <w:spacing w:val="-2"/>
          <w:sz w:val="28"/>
          <w:szCs w:val="28"/>
          <w:lang w:eastAsia="zh-CN"/>
        </w:rPr>
        <w:t>海南省五指山市三月三大道南侧（天元花园）第26幢1-1103房</w:t>
      </w:r>
      <w:r>
        <w:rPr>
          <w:rFonts w:hint="eastAsia" w:ascii="宋体" w:hAnsi="宋体" w:cs="宋体"/>
          <w:spacing w:val="-2"/>
          <w:sz w:val="28"/>
          <w:szCs w:val="28"/>
        </w:rPr>
        <w:t>（含相应分摊的土地使用权）。</w:t>
      </w:r>
    </w:p>
    <w:p>
      <w:pPr>
        <w:spacing w:line="520" w:lineRule="exact"/>
        <w:ind w:firstLine="552" w:firstLineChars="200"/>
        <w:rPr>
          <w:rFonts w:ascii="宋体" w:hAnsi="宋体" w:cs="宋体"/>
          <w:spacing w:val="-2"/>
          <w:sz w:val="28"/>
          <w:szCs w:val="28"/>
        </w:rPr>
      </w:pPr>
      <w:r>
        <w:rPr>
          <w:rFonts w:hint="eastAsia" w:ascii="宋体" w:hAnsi="宋体" w:cs="宋体"/>
          <w:spacing w:val="-2"/>
          <w:sz w:val="28"/>
          <w:szCs w:val="28"/>
        </w:rPr>
        <w:t>②方位：估价对象位于</w:t>
      </w:r>
      <w:r>
        <w:rPr>
          <w:rFonts w:hint="eastAsia" w:ascii="宋体" w:hAnsi="宋体" w:cs="宋体"/>
          <w:spacing w:val="-2"/>
          <w:sz w:val="28"/>
          <w:szCs w:val="28"/>
          <w:lang w:eastAsia="zh-CN"/>
        </w:rPr>
        <w:t>海南省五指山市三月三大道南侧</w:t>
      </w:r>
      <w:r>
        <w:rPr>
          <w:rFonts w:hint="eastAsia" w:ascii="宋体" w:hAnsi="宋体" w:cs="宋体"/>
          <w:spacing w:val="-2"/>
          <w:sz w:val="28"/>
          <w:szCs w:val="28"/>
        </w:rPr>
        <w:t>。</w:t>
      </w:r>
    </w:p>
    <w:p>
      <w:pPr>
        <w:spacing w:line="520" w:lineRule="exact"/>
        <w:ind w:firstLine="552" w:firstLineChars="200"/>
        <w:rPr>
          <w:rFonts w:ascii="宋体" w:hAnsi="宋体" w:cs="宋体"/>
          <w:spacing w:val="-2"/>
          <w:sz w:val="28"/>
          <w:szCs w:val="28"/>
        </w:rPr>
      </w:pPr>
      <w:r>
        <w:rPr>
          <w:rFonts w:hint="eastAsia" w:ascii="宋体" w:hAnsi="宋体" w:cs="宋体"/>
          <w:spacing w:val="-2"/>
          <w:sz w:val="28"/>
          <w:szCs w:val="28"/>
        </w:rPr>
        <w:t>③与相关场所的距离：</w:t>
      </w:r>
      <w:r>
        <w:rPr>
          <w:rFonts w:hint="eastAsia" w:ascii="宋体" w:hAnsi="宋体"/>
          <w:spacing w:val="-2"/>
          <w:sz w:val="28"/>
          <w:szCs w:val="28"/>
          <w:lang w:eastAsia="zh-CN"/>
        </w:rPr>
        <w:t>距区域商服中心约2公里，距五指山汽车站约4公里，距五指山市政府约4公里，距海南省第二人民医院不足4公里</w:t>
      </w:r>
      <w:r>
        <w:rPr>
          <w:rFonts w:hint="eastAsia" w:ascii="宋体" w:hAnsi="宋体" w:cs="宋体"/>
          <w:spacing w:val="-2"/>
          <w:sz w:val="28"/>
          <w:szCs w:val="28"/>
        </w:rPr>
        <w:t>。</w:t>
      </w:r>
    </w:p>
    <w:p>
      <w:pPr>
        <w:widowControl/>
        <w:spacing w:line="520" w:lineRule="exact"/>
        <w:ind w:firstLine="552" w:firstLineChars="200"/>
        <w:jc w:val="left"/>
        <w:rPr>
          <w:rFonts w:ascii="宋体" w:hAnsi="宋体" w:cs="宋体"/>
          <w:spacing w:val="-2"/>
          <w:sz w:val="28"/>
          <w:szCs w:val="28"/>
        </w:rPr>
      </w:pPr>
      <w:r>
        <w:rPr>
          <w:rFonts w:hint="eastAsia" w:ascii="宋体" w:hAnsi="宋体" w:cs="宋体"/>
          <w:spacing w:val="-2"/>
          <w:sz w:val="28"/>
          <w:szCs w:val="28"/>
        </w:rPr>
        <w:t>④临街状况：估价对象所在小区</w:t>
      </w:r>
      <w:r>
        <w:rPr>
          <w:rFonts w:hint="eastAsia" w:ascii="宋体" w:hAnsi="宋体" w:cs="宋体"/>
          <w:spacing w:val="-2"/>
          <w:sz w:val="28"/>
          <w:szCs w:val="28"/>
          <w:lang w:val="en-US" w:eastAsia="zh-CN"/>
        </w:rPr>
        <w:t>二</w:t>
      </w:r>
      <w:r>
        <w:rPr>
          <w:rFonts w:hint="eastAsia" w:ascii="宋体" w:hAnsi="宋体" w:cs="宋体"/>
          <w:spacing w:val="-2"/>
          <w:sz w:val="28"/>
          <w:szCs w:val="28"/>
        </w:rPr>
        <w:t>面临路——</w:t>
      </w:r>
      <w:r>
        <w:rPr>
          <w:rFonts w:hint="eastAsia" w:ascii="宋体" w:hAnsi="宋体" w:cs="宋体"/>
          <w:spacing w:val="-2"/>
          <w:sz w:val="28"/>
          <w:szCs w:val="28"/>
          <w:lang w:val="en-US" w:eastAsia="zh-CN"/>
        </w:rPr>
        <w:t>西面</w:t>
      </w:r>
      <w:r>
        <w:rPr>
          <w:rFonts w:hint="eastAsia" w:ascii="宋体" w:hAnsi="宋体" w:cs="宋体"/>
          <w:spacing w:val="-2"/>
          <w:sz w:val="28"/>
          <w:szCs w:val="28"/>
        </w:rPr>
        <w:t>临</w:t>
      </w:r>
      <w:r>
        <w:rPr>
          <w:rFonts w:hint="eastAsia" w:ascii="宋体" w:hAnsi="宋体" w:cs="宋体"/>
          <w:sz w:val="28"/>
          <w:szCs w:val="28"/>
          <w:lang w:val="en-US" w:eastAsia="zh-CN"/>
        </w:rPr>
        <w:t>天元</w:t>
      </w:r>
      <w:r>
        <w:rPr>
          <w:rFonts w:hint="eastAsia" w:ascii="宋体" w:hAnsi="宋体" w:cs="宋体"/>
          <w:sz w:val="28"/>
          <w:szCs w:val="28"/>
        </w:rPr>
        <w:t>路、北面临</w:t>
      </w:r>
      <w:r>
        <w:rPr>
          <w:rFonts w:hint="eastAsia" w:ascii="宋体" w:hAnsi="宋体" w:cs="宋体"/>
          <w:sz w:val="28"/>
          <w:szCs w:val="28"/>
          <w:lang w:val="en-US" w:eastAsia="zh-CN"/>
        </w:rPr>
        <w:t>天元</w:t>
      </w:r>
      <w:r>
        <w:rPr>
          <w:rFonts w:hint="eastAsia" w:ascii="宋体" w:hAnsi="宋体" w:cs="宋体"/>
          <w:sz w:val="28"/>
          <w:szCs w:val="28"/>
        </w:rPr>
        <w:t>路</w:t>
      </w:r>
      <w:r>
        <w:rPr>
          <w:rFonts w:hint="eastAsia" w:ascii="宋体" w:hAnsi="宋体" w:cs="宋体"/>
          <w:spacing w:val="-2"/>
          <w:sz w:val="28"/>
          <w:szCs w:val="28"/>
        </w:rPr>
        <w:t>。</w:t>
      </w:r>
    </w:p>
    <w:p>
      <w:pPr>
        <w:spacing w:line="520" w:lineRule="exact"/>
        <w:ind w:firstLine="552" w:firstLineChars="200"/>
        <w:rPr>
          <w:rFonts w:ascii="宋体" w:hAnsi="宋体" w:cs="宋体"/>
          <w:spacing w:val="-2"/>
          <w:sz w:val="28"/>
          <w:szCs w:val="28"/>
        </w:rPr>
      </w:pPr>
      <w:r>
        <w:rPr>
          <w:rFonts w:hint="eastAsia" w:ascii="宋体" w:hAnsi="宋体" w:cs="宋体"/>
          <w:spacing w:val="-2"/>
          <w:sz w:val="28"/>
          <w:szCs w:val="28"/>
        </w:rPr>
        <w:t>⑤朝向：</w:t>
      </w:r>
      <w:r>
        <w:rPr>
          <w:rFonts w:hint="eastAsia" w:ascii="宋体" w:hAnsi="宋体" w:cs="宋体"/>
          <w:spacing w:val="-2"/>
          <w:sz w:val="28"/>
          <w:szCs w:val="28"/>
          <w:lang w:val="en-US" w:eastAsia="zh-CN"/>
        </w:rPr>
        <w:t>南北</w:t>
      </w:r>
      <w:r>
        <w:rPr>
          <w:rFonts w:hint="eastAsia" w:ascii="宋体" w:hAnsi="宋体" w:cs="宋体"/>
          <w:spacing w:val="-2"/>
          <w:sz w:val="28"/>
          <w:szCs w:val="28"/>
        </w:rPr>
        <w:t>。</w:t>
      </w:r>
    </w:p>
    <w:p>
      <w:pPr>
        <w:spacing w:line="520" w:lineRule="exact"/>
        <w:ind w:firstLine="552" w:firstLineChars="200"/>
        <w:rPr>
          <w:rFonts w:ascii="宋体" w:hAnsi="宋体" w:cs="宋体"/>
          <w:spacing w:val="-2"/>
          <w:sz w:val="28"/>
          <w:szCs w:val="28"/>
        </w:rPr>
      </w:pPr>
      <w:r>
        <w:rPr>
          <w:rFonts w:hint="eastAsia" w:ascii="宋体" w:hAnsi="宋体" w:cs="宋体"/>
          <w:spacing w:val="-2"/>
          <w:sz w:val="28"/>
          <w:szCs w:val="28"/>
        </w:rPr>
        <w:t>⑥楼层：估价对象为电梯房，房屋总层数为</w:t>
      </w:r>
      <w:r>
        <w:rPr>
          <w:rFonts w:hint="eastAsia" w:ascii="宋体" w:hAnsi="宋体" w:cs="宋体"/>
          <w:spacing w:val="-2"/>
          <w:sz w:val="28"/>
          <w:szCs w:val="28"/>
          <w:lang w:val="en-US" w:eastAsia="zh-CN"/>
        </w:rPr>
        <w:t>12</w:t>
      </w:r>
      <w:r>
        <w:rPr>
          <w:rFonts w:hint="eastAsia" w:ascii="宋体" w:hAnsi="宋体" w:cs="宋体"/>
          <w:spacing w:val="-2"/>
          <w:sz w:val="28"/>
          <w:szCs w:val="28"/>
        </w:rPr>
        <w:t>层，所在层为1</w:t>
      </w:r>
      <w:r>
        <w:rPr>
          <w:rFonts w:hint="eastAsia" w:ascii="宋体" w:hAnsi="宋体" w:cs="宋体"/>
          <w:spacing w:val="-2"/>
          <w:sz w:val="28"/>
          <w:szCs w:val="28"/>
          <w:lang w:val="en-US" w:eastAsia="zh-CN"/>
        </w:rPr>
        <w:t>1</w:t>
      </w:r>
      <w:r>
        <w:rPr>
          <w:rFonts w:hint="eastAsia" w:ascii="宋体" w:hAnsi="宋体" w:cs="宋体"/>
          <w:spacing w:val="-2"/>
          <w:sz w:val="28"/>
          <w:szCs w:val="28"/>
        </w:rPr>
        <w:t>层。</w:t>
      </w:r>
    </w:p>
    <w:p>
      <w:pPr>
        <w:pStyle w:val="15"/>
        <w:tabs>
          <w:tab w:val="left" w:pos="720"/>
          <w:tab w:val="left" w:pos="1050"/>
          <w:tab w:val="clear" w:pos="540"/>
          <w:tab w:val="clear" w:pos="900"/>
          <w:tab w:val="clear" w:pos="1080"/>
        </w:tabs>
        <w:spacing w:line="520" w:lineRule="exact"/>
        <w:ind w:firstLine="552" w:firstLineChars="200"/>
        <w:rPr>
          <w:rFonts w:ascii="宋体" w:hAnsi="宋体" w:cs="宋体"/>
          <w:spacing w:val="-2"/>
          <w:szCs w:val="28"/>
        </w:rPr>
      </w:pPr>
      <w:r>
        <w:rPr>
          <w:rFonts w:hint="eastAsia" w:ascii="宋体" w:hAnsi="宋体" w:cs="宋体"/>
          <w:spacing w:val="-2"/>
          <w:szCs w:val="28"/>
        </w:rPr>
        <w:t>⑵交通状况</w:t>
      </w:r>
    </w:p>
    <w:p>
      <w:pPr>
        <w:spacing w:line="520" w:lineRule="exact"/>
        <w:ind w:firstLine="552" w:firstLineChars="200"/>
        <w:rPr>
          <w:rFonts w:ascii="宋体" w:hAnsi="宋体" w:cs="宋体"/>
          <w:spacing w:val="-2"/>
          <w:sz w:val="28"/>
          <w:szCs w:val="28"/>
        </w:rPr>
      </w:pPr>
      <w:r>
        <w:rPr>
          <w:rFonts w:hint="eastAsia" w:ascii="宋体" w:hAnsi="宋体" w:cs="宋体"/>
          <w:spacing w:val="-2"/>
          <w:sz w:val="28"/>
          <w:szCs w:val="28"/>
        </w:rPr>
        <w:t>①道路状况：</w:t>
      </w:r>
      <w:r>
        <w:rPr>
          <w:rFonts w:hint="eastAsia" w:ascii="宋体" w:hAnsi="宋体" w:cs="宋体"/>
          <w:spacing w:val="-2"/>
          <w:sz w:val="28"/>
          <w:szCs w:val="28"/>
          <w:lang w:eastAsia="zh-CN"/>
        </w:rPr>
        <w:t>区域内有交通主干道——</w:t>
      </w:r>
      <w:r>
        <w:rPr>
          <w:rFonts w:hint="eastAsia" w:ascii="宋体" w:hAnsi="宋体" w:cs="宋体"/>
          <w:spacing w:val="-2"/>
          <w:sz w:val="28"/>
          <w:szCs w:val="28"/>
          <w:lang w:val="en-US" w:eastAsia="zh-CN"/>
        </w:rPr>
        <w:t>三月三大道</w:t>
      </w:r>
      <w:r>
        <w:rPr>
          <w:rFonts w:hint="eastAsia" w:ascii="宋体" w:hAnsi="宋体" w:cs="宋体"/>
          <w:spacing w:val="-2"/>
          <w:sz w:val="28"/>
          <w:szCs w:val="28"/>
          <w:lang w:eastAsia="zh-CN"/>
        </w:rPr>
        <w:t>、</w:t>
      </w:r>
      <w:r>
        <w:rPr>
          <w:rFonts w:hint="eastAsia" w:ascii="宋体" w:hAnsi="宋体" w:cs="宋体"/>
          <w:spacing w:val="-2"/>
          <w:sz w:val="28"/>
          <w:szCs w:val="28"/>
          <w:lang w:val="en-US" w:eastAsia="zh-CN"/>
        </w:rPr>
        <w:t>翡翠大道</w:t>
      </w:r>
      <w:r>
        <w:rPr>
          <w:rFonts w:hint="eastAsia" w:ascii="宋体" w:hAnsi="宋体"/>
          <w:spacing w:val="-2"/>
          <w:sz w:val="28"/>
          <w:szCs w:val="28"/>
        </w:rPr>
        <w:t>等</w:t>
      </w:r>
      <w:r>
        <w:rPr>
          <w:rFonts w:hint="eastAsia" w:ascii="宋体" w:hAnsi="宋体" w:cs="宋体"/>
          <w:spacing w:val="-2"/>
          <w:sz w:val="28"/>
          <w:szCs w:val="28"/>
        </w:rPr>
        <w:t>，道路等级均较高，路面质量较高，交通流量较大，估价对象距上述道路均不远。</w:t>
      </w:r>
    </w:p>
    <w:p>
      <w:pPr>
        <w:spacing w:line="520" w:lineRule="exact"/>
        <w:ind w:firstLine="552" w:firstLineChars="200"/>
        <w:rPr>
          <w:rFonts w:ascii="宋体" w:hAnsi="宋体" w:cs="宋体"/>
          <w:spacing w:val="-2"/>
          <w:sz w:val="28"/>
          <w:szCs w:val="28"/>
        </w:rPr>
      </w:pPr>
      <w:r>
        <w:rPr>
          <w:rFonts w:hint="eastAsia" w:ascii="宋体" w:hAnsi="宋体" w:cs="宋体"/>
          <w:spacing w:val="-2"/>
          <w:sz w:val="28"/>
          <w:szCs w:val="28"/>
        </w:rPr>
        <w:t>②出入可利用的交通工具：附近有多路公交车经过，估价对象距公交站距离不远，公交便捷度较高，出门即可塔乘出租车。</w:t>
      </w:r>
    </w:p>
    <w:p>
      <w:pPr>
        <w:spacing w:line="520" w:lineRule="exact"/>
        <w:ind w:firstLine="552" w:firstLineChars="200"/>
        <w:rPr>
          <w:rFonts w:ascii="宋体" w:hAnsi="宋体" w:cs="宋体"/>
          <w:spacing w:val="-2"/>
          <w:sz w:val="28"/>
          <w:szCs w:val="28"/>
        </w:rPr>
      </w:pPr>
      <w:r>
        <w:rPr>
          <w:rFonts w:hint="eastAsia" w:ascii="宋体" w:hAnsi="宋体" w:cs="宋体"/>
          <w:spacing w:val="-2"/>
          <w:sz w:val="28"/>
          <w:szCs w:val="28"/>
        </w:rPr>
        <w:t>③交通管制情况：所临</w:t>
      </w:r>
      <w:r>
        <w:rPr>
          <w:rFonts w:hint="eastAsia" w:ascii="宋体" w:hAnsi="宋体"/>
          <w:spacing w:val="-2"/>
          <w:sz w:val="28"/>
          <w:szCs w:val="28"/>
          <w:lang w:val="en-US" w:eastAsia="zh-CN"/>
        </w:rPr>
        <w:t>天元路</w:t>
      </w:r>
      <w:r>
        <w:rPr>
          <w:rFonts w:hint="eastAsia" w:ascii="宋体" w:hAnsi="宋体" w:cs="宋体"/>
          <w:spacing w:val="-2"/>
          <w:sz w:val="28"/>
          <w:szCs w:val="28"/>
        </w:rPr>
        <w:t>为双向</w:t>
      </w:r>
      <w:r>
        <w:rPr>
          <w:rFonts w:hint="eastAsia" w:ascii="宋体" w:hAnsi="宋体" w:cs="宋体"/>
          <w:spacing w:val="-2"/>
          <w:sz w:val="28"/>
          <w:szCs w:val="28"/>
          <w:lang w:val="en-US" w:eastAsia="zh-CN"/>
        </w:rPr>
        <w:t>两</w:t>
      </w:r>
      <w:r>
        <w:rPr>
          <w:rFonts w:hint="eastAsia" w:ascii="宋体" w:hAnsi="宋体" w:cs="宋体"/>
          <w:spacing w:val="-2"/>
          <w:sz w:val="28"/>
          <w:szCs w:val="28"/>
        </w:rPr>
        <w:t>车道，中间</w:t>
      </w:r>
      <w:r>
        <w:rPr>
          <w:rFonts w:hint="eastAsia" w:ascii="宋体" w:hAnsi="宋体" w:cs="宋体"/>
          <w:spacing w:val="-2"/>
          <w:sz w:val="28"/>
          <w:szCs w:val="28"/>
          <w:lang w:val="en-US" w:eastAsia="zh-CN"/>
        </w:rPr>
        <w:t>未</w:t>
      </w:r>
      <w:r>
        <w:rPr>
          <w:rFonts w:hint="eastAsia" w:ascii="宋体" w:hAnsi="宋体" w:cs="宋体"/>
          <w:spacing w:val="-2"/>
          <w:sz w:val="28"/>
          <w:szCs w:val="28"/>
        </w:rPr>
        <w:t>设隔离</w:t>
      </w:r>
      <w:r>
        <w:rPr>
          <w:rFonts w:hint="eastAsia" w:ascii="宋体" w:hAnsi="宋体" w:cs="宋体"/>
          <w:spacing w:val="-2"/>
          <w:sz w:val="28"/>
          <w:szCs w:val="28"/>
          <w:lang w:val="en-US" w:eastAsia="zh-CN"/>
        </w:rPr>
        <w:t>护栏</w:t>
      </w:r>
      <w:r>
        <w:rPr>
          <w:rFonts w:hint="eastAsia" w:ascii="宋体" w:hAnsi="宋体" w:cs="宋体"/>
          <w:spacing w:val="-2"/>
          <w:sz w:val="28"/>
          <w:szCs w:val="28"/>
        </w:rPr>
        <w:t>，区域属于城市城区地带，较少有交通管制措施。</w:t>
      </w:r>
    </w:p>
    <w:p>
      <w:pPr>
        <w:spacing w:line="520" w:lineRule="exact"/>
        <w:ind w:firstLine="552" w:firstLineChars="200"/>
        <w:rPr>
          <w:rFonts w:ascii="宋体" w:hAnsi="宋体" w:cs="宋体"/>
          <w:spacing w:val="-2"/>
          <w:sz w:val="28"/>
          <w:szCs w:val="28"/>
        </w:rPr>
      </w:pPr>
      <w:r>
        <w:rPr>
          <w:rFonts w:hint="eastAsia" w:ascii="宋体" w:hAnsi="宋体" w:cs="宋体"/>
          <w:spacing w:val="-2"/>
          <w:sz w:val="28"/>
          <w:szCs w:val="28"/>
        </w:rPr>
        <w:t>④停车方便程度：估价对象所在小区设有</w:t>
      </w:r>
      <w:r>
        <w:rPr>
          <w:rFonts w:hint="eastAsia" w:ascii="宋体" w:hAnsi="宋体" w:cs="宋体"/>
          <w:color w:val="auto"/>
          <w:spacing w:val="-2"/>
          <w:sz w:val="28"/>
          <w:szCs w:val="28"/>
          <w:lang w:val="en-US" w:eastAsia="zh-CN"/>
        </w:rPr>
        <w:t>地上、</w:t>
      </w:r>
      <w:r>
        <w:rPr>
          <w:rFonts w:hint="eastAsia" w:ascii="宋体" w:hAnsi="宋体" w:cs="宋体"/>
          <w:color w:val="auto"/>
          <w:spacing w:val="-2"/>
          <w:sz w:val="28"/>
          <w:szCs w:val="28"/>
        </w:rPr>
        <w:t>地下</w:t>
      </w:r>
      <w:r>
        <w:rPr>
          <w:rFonts w:hint="eastAsia" w:ascii="宋体" w:hAnsi="宋体" w:cs="宋体"/>
          <w:spacing w:val="-2"/>
          <w:sz w:val="28"/>
          <w:szCs w:val="28"/>
        </w:rPr>
        <w:t>停车场，停车位一般；区域属于城市城区地带，周边小区停车位一般，停车方便程度一般。</w:t>
      </w:r>
    </w:p>
    <w:p>
      <w:pPr>
        <w:pStyle w:val="15"/>
        <w:tabs>
          <w:tab w:val="left" w:pos="720"/>
          <w:tab w:val="left" w:pos="1050"/>
          <w:tab w:val="clear" w:pos="540"/>
          <w:tab w:val="clear" w:pos="900"/>
          <w:tab w:val="clear" w:pos="1080"/>
        </w:tabs>
        <w:spacing w:line="520" w:lineRule="exact"/>
        <w:ind w:firstLine="552" w:firstLineChars="200"/>
        <w:rPr>
          <w:rFonts w:ascii="宋体" w:hAnsi="宋体" w:cs="宋体"/>
          <w:spacing w:val="-2"/>
          <w:szCs w:val="28"/>
        </w:rPr>
      </w:pPr>
      <w:r>
        <w:rPr>
          <w:rFonts w:hint="eastAsia" w:ascii="宋体" w:hAnsi="宋体" w:cs="宋体"/>
          <w:spacing w:val="-2"/>
          <w:szCs w:val="28"/>
        </w:rPr>
        <w:t>⑶外部配套设施状况</w:t>
      </w:r>
    </w:p>
    <w:p>
      <w:pPr>
        <w:spacing w:line="520" w:lineRule="exact"/>
        <w:ind w:firstLine="552" w:firstLineChars="200"/>
        <w:rPr>
          <w:rFonts w:ascii="宋体" w:hAnsi="宋体" w:cs="宋体"/>
          <w:spacing w:val="-2"/>
          <w:sz w:val="28"/>
          <w:szCs w:val="28"/>
        </w:rPr>
      </w:pPr>
      <w:r>
        <w:rPr>
          <w:rFonts w:hint="eastAsia" w:ascii="宋体" w:hAnsi="宋体" w:cs="宋体"/>
          <w:spacing w:val="-2"/>
          <w:sz w:val="28"/>
          <w:szCs w:val="28"/>
        </w:rPr>
        <w:t>①外部基础设施：区域内基础设施配套完善，电力具备工业、一般民用供给条件，给水、程控电话、有线电视、燃气管道等均可到户接入利用，覆盖移动通讯网，排水设施为暗沟排污，即区域内已达到“六通”（即通路、通电、供水、排水、通讯、通气）。</w:t>
      </w:r>
    </w:p>
    <w:p>
      <w:pPr>
        <w:spacing w:line="520" w:lineRule="exact"/>
        <w:ind w:firstLine="552" w:firstLineChars="200"/>
        <w:rPr>
          <w:rFonts w:ascii="宋体" w:hAnsi="宋体" w:cs="宋体"/>
          <w:spacing w:val="-2"/>
          <w:sz w:val="28"/>
          <w:szCs w:val="28"/>
        </w:rPr>
      </w:pPr>
      <w:r>
        <w:rPr>
          <w:rFonts w:hint="eastAsia" w:ascii="宋体" w:hAnsi="宋体" w:cs="宋体"/>
          <w:spacing w:val="-2"/>
          <w:sz w:val="28"/>
          <w:szCs w:val="28"/>
        </w:rPr>
        <w:t>②外部公共服务设施：周边分布的教育资源有</w:t>
      </w:r>
      <w:r>
        <w:rPr>
          <w:rFonts w:hint="eastAsia" w:ascii="宋体" w:hAnsi="宋体"/>
          <w:spacing w:val="-2"/>
          <w:sz w:val="28"/>
          <w:szCs w:val="28"/>
          <w:lang w:val="en-US" w:eastAsia="zh-CN"/>
        </w:rPr>
        <w:t>海南第二中学</w:t>
      </w:r>
      <w:r>
        <w:rPr>
          <w:rFonts w:hint="eastAsia" w:ascii="宋体" w:hAnsi="宋体"/>
          <w:spacing w:val="-2"/>
          <w:sz w:val="28"/>
          <w:szCs w:val="28"/>
        </w:rPr>
        <w:t>、</w:t>
      </w:r>
      <w:r>
        <w:rPr>
          <w:rFonts w:hint="eastAsia" w:ascii="宋体" w:hAnsi="宋体"/>
          <w:spacing w:val="-2"/>
          <w:sz w:val="28"/>
          <w:szCs w:val="28"/>
          <w:lang w:val="en-US" w:eastAsia="zh-CN"/>
        </w:rPr>
        <w:t>五指山市杜郎口实验学校</w:t>
      </w:r>
      <w:r>
        <w:rPr>
          <w:rFonts w:hint="eastAsia" w:ascii="宋体" w:hAnsi="宋体" w:cs="宋体"/>
          <w:spacing w:val="-2"/>
          <w:sz w:val="28"/>
          <w:szCs w:val="28"/>
        </w:rPr>
        <w:t>等；医疗机构有</w:t>
      </w:r>
      <w:r>
        <w:rPr>
          <w:rFonts w:hint="eastAsia" w:ascii="宋体" w:hAnsi="宋体"/>
          <w:spacing w:val="-2"/>
          <w:sz w:val="28"/>
          <w:szCs w:val="28"/>
        </w:rPr>
        <w:t>海南省第二人民医院</w:t>
      </w:r>
      <w:r>
        <w:rPr>
          <w:rFonts w:hint="eastAsia" w:ascii="宋体" w:hAnsi="宋体"/>
          <w:spacing w:val="-2"/>
          <w:sz w:val="28"/>
          <w:szCs w:val="28"/>
          <w:lang w:eastAsia="zh-CN"/>
        </w:rPr>
        <w:t>、</w:t>
      </w:r>
      <w:r>
        <w:rPr>
          <w:rFonts w:hint="eastAsia" w:ascii="宋体" w:hAnsi="宋体" w:cs="宋体"/>
          <w:spacing w:val="-2"/>
          <w:sz w:val="28"/>
          <w:szCs w:val="28"/>
          <w:lang w:val="en-US" w:eastAsia="zh-CN"/>
        </w:rPr>
        <w:t>五指山</w:t>
      </w:r>
      <w:r>
        <w:rPr>
          <w:rFonts w:hint="eastAsia" w:ascii="宋体" w:hAnsi="宋体"/>
          <w:spacing w:val="-2"/>
          <w:sz w:val="28"/>
          <w:szCs w:val="28"/>
        </w:rPr>
        <w:t>市妇幼保健院</w:t>
      </w:r>
      <w:r>
        <w:rPr>
          <w:rFonts w:hint="eastAsia" w:ascii="宋体" w:hAnsi="宋体" w:cs="宋体"/>
          <w:spacing w:val="-2"/>
          <w:sz w:val="28"/>
          <w:szCs w:val="28"/>
        </w:rPr>
        <w:t>；区域内有银行分设网点、邮政储蓄网点、农贸市场等公共服务配套设施。</w:t>
      </w:r>
    </w:p>
    <w:p>
      <w:pPr>
        <w:spacing w:line="520" w:lineRule="exact"/>
        <w:ind w:firstLine="552" w:firstLineChars="200"/>
        <w:rPr>
          <w:rFonts w:ascii="宋体" w:hAnsi="宋体" w:cs="宋体"/>
          <w:spacing w:val="-2"/>
          <w:sz w:val="28"/>
          <w:szCs w:val="28"/>
        </w:rPr>
      </w:pPr>
      <w:r>
        <w:rPr>
          <w:rFonts w:hint="eastAsia" w:ascii="宋体" w:hAnsi="宋体" w:cs="宋体"/>
          <w:spacing w:val="-2"/>
          <w:sz w:val="28"/>
          <w:szCs w:val="28"/>
        </w:rPr>
        <w:t>⑷周围环境</w:t>
      </w:r>
    </w:p>
    <w:p>
      <w:pPr>
        <w:pStyle w:val="15"/>
        <w:tabs>
          <w:tab w:val="left" w:pos="720"/>
          <w:tab w:val="left" w:pos="1050"/>
          <w:tab w:val="clear" w:pos="540"/>
          <w:tab w:val="clear" w:pos="900"/>
          <w:tab w:val="clear" w:pos="1080"/>
        </w:tabs>
        <w:spacing w:line="520" w:lineRule="exact"/>
        <w:ind w:firstLine="479"/>
        <w:rPr>
          <w:rFonts w:ascii="宋体" w:hAnsi="宋体" w:cs="宋体"/>
          <w:spacing w:val="-2"/>
          <w:szCs w:val="28"/>
        </w:rPr>
      </w:pPr>
      <w:r>
        <w:rPr>
          <w:rFonts w:hint="eastAsia" w:ascii="宋体" w:hAnsi="宋体" w:cs="宋体"/>
          <w:spacing w:val="-2"/>
          <w:szCs w:val="28"/>
        </w:rPr>
        <w:t>①自然环境：区域内无明显的污染源，绿地覆盖率较高，环境质量较优，周边无高压输电线路、垃圾站、无线电发射塔等。</w:t>
      </w:r>
    </w:p>
    <w:p>
      <w:pPr>
        <w:pStyle w:val="15"/>
        <w:tabs>
          <w:tab w:val="left" w:pos="720"/>
          <w:tab w:val="left" w:pos="1050"/>
          <w:tab w:val="clear" w:pos="540"/>
          <w:tab w:val="clear" w:pos="900"/>
          <w:tab w:val="clear" w:pos="1080"/>
        </w:tabs>
        <w:spacing w:line="520" w:lineRule="exact"/>
        <w:ind w:firstLine="479"/>
        <w:rPr>
          <w:rFonts w:ascii="宋体" w:hAnsi="宋体" w:cs="宋体"/>
          <w:color w:val="auto"/>
          <w:spacing w:val="-2"/>
          <w:szCs w:val="28"/>
        </w:rPr>
      </w:pPr>
      <w:r>
        <w:rPr>
          <w:rFonts w:hint="eastAsia" w:ascii="宋体" w:hAnsi="宋体" w:cs="宋体"/>
          <w:spacing w:val="-2"/>
          <w:szCs w:val="28"/>
        </w:rPr>
        <w:t>②人文环境：区域为商住综合区，治安状况较好，卫生条件较好，</w:t>
      </w:r>
      <w:r>
        <w:rPr>
          <w:rFonts w:hint="eastAsia" w:ascii="宋体" w:hAnsi="宋体" w:cs="宋体"/>
          <w:color w:val="auto"/>
          <w:spacing w:val="-2"/>
          <w:szCs w:val="28"/>
        </w:rPr>
        <w:t>人文环境</w:t>
      </w:r>
      <w:r>
        <w:rPr>
          <w:rFonts w:hint="eastAsia" w:ascii="宋体" w:hAnsi="宋体" w:cs="宋体"/>
          <w:color w:val="auto"/>
          <w:spacing w:val="-2"/>
          <w:szCs w:val="28"/>
          <w:lang w:val="en-US" w:eastAsia="zh-CN"/>
        </w:rPr>
        <w:t>一般</w:t>
      </w:r>
      <w:r>
        <w:rPr>
          <w:rFonts w:hint="eastAsia" w:ascii="宋体" w:hAnsi="宋体" w:cs="宋体"/>
          <w:color w:val="auto"/>
          <w:spacing w:val="-2"/>
          <w:szCs w:val="28"/>
        </w:rPr>
        <w:t>。</w:t>
      </w:r>
    </w:p>
    <w:p>
      <w:pPr>
        <w:pStyle w:val="15"/>
        <w:tabs>
          <w:tab w:val="left" w:pos="720"/>
          <w:tab w:val="left" w:pos="1050"/>
          <w:tab w:val="clear" w:pos="540"/>
          <w:tab w:val="clear" w:pos="900"/>
          <w:tab w:val="clear" w:pos="1080"/>
        </w:tabs>
        <w:spacing w:line="520" w:lineRule="exact"/>
        <w:ind w:firstLine="552" w:firstLineChars="200"/>
        <w:rPr>
          <w:rFonts w:ascii="宋体" w:hAnsi="宋体" w:cs="宋体"/>
          <w:spacing w:val="-4"/>
          <w:szCs w:val="28"/>
        </w:rPr>
      </w:pPr>
      <w:r>
        <w:rPr>
          <w:rFonts w:hint="eastAsia" w:ascii="宋体" w:hAnsi="宋体" w:cs="宋体"/>
          <w:spacing w:val="-2"/>
          <w:szCs w:val="28"/>
        </w:rPr>
        <w:t>③景观：</w:t>
      </w:r>
      <w:r>
        <w:rPr>
          <w:rFonts w:hint="eastAsia" w:ascii="宋体" w:hAnsi="宋体"/>
          <w:spacing w:val="-4"/>
          <w:szCs w:val="28"/>
        </w:rPr>
        <w:t>区域内</w:t>
      </w:r>
      <w:r>
        <w:rPr>
          <w:rFonts w:hint="eastAsia" w:ascii="宋体" w:hAnsi="宋体"/>
          <w:spacing w:val="-4"/>
          <w:szCs w:val="28"/>
          <w:lang w:val="en-US" w:eastAsia="zh-CN"/>
        </w:rPr>
        <w:t>无</w:t>
      </w:r>
      <w:r>
        <w:rPr>
          <w:rFonts w:hint="eastAsia" w:ascii="宋体" w:hAnsi="宋体"/>
          <w:spacing w:val="-4"/>
          <w:szCs w:val="28"/>
        </w:rPr>
        <w:t>休闲景观，主要为城景、街景</w:t>
      </w:r>
      <w:r>
        <w:rPr>
          <w:rFonts w:hint="eastAsia" w:ascii="宋体" w:hAnsi="宋体" w:cs="宋体"/>
          <w:spacing w:val="-2"/>
          <w:szCs w:val="28"/>
        </w:rPr>
        <w:t>。</w:t>
      </w:r>
    </w:p>
    <w:p>
      <w:pPr>
        <w:pStyle w:val="15"/>
        <w:tabs>
          <w:tab w:val="left" w:pos="720"/>
        </w:tabs>
        <w:spacing w:line="520" w:lineRule="exact"/>
        <w:outlineLvl w:val="1"/>
        <w:rPr>
          <w:rFonts w:ascii="宋体" w:hAnsi="宋体" w:cs="宋体"/>
          <w:color w:val="auto"/>
          <w:szCs w:val="28"/>
        </w:rPr>
      </w:pPr>
      <w:bookmarkStart w:id="36" w:name="_Toc1341"/>
      <w:bookmarkStart w:id="37" w:name="_Toc26290"/>
      <w:r>
        <w:rPr>
          <w:rFonts w:hint="eastAsia" w:ascii="微软雅黑" w:hAnsi="微软雅黑" w:eastAsia="微软雅黑" w:cs="微软雅黑"/>
          <w:b/>
          <w:bCs/>
          <w:color w:val="auto"/>
        </w:rPr>
        <w:t>（四）估价目的：</w:t>
      </w:r>
      <w:bookmarkEnd w:id="35"/>
      <w:bookmarkEnd w:id="36"/>
      <w:r>
        <w:rPr>
          <w:rFonts w:hint="eastAsia" w:ascii="宋体" w:hAnsi="宋体"/>
          <w:spacing w:val="-4"/>
          <w:szCs w:val="28"/>
          <w:lang w:eastAsia="zh-CN"/>
        </w:rPr>
        <w:t>为人民法院确定财产处置参考价提供参考依据</w:t>
      </w:r>
      <w:r>
        <w:rPr>
          <w:rFonts w:hint="eastAsia" w:ascii="宋体" w:hAnsi="宋体"/>
          <w:spacing w:val="-4"/>
          <w:szCs w:val="28"/>
        </w:rPr>
        <w:t>。</w:t>
      </w:r>
      <w:bookmarkEnd w:id="37"/>
    </w:p>
    <w:p>
      <w:pPr>
        <w:pStyle w:val="15"/>
        <w:tabs>
          <w:tab w:val="left" w:pos="720"/>
        </w:tabs>
        <w:spacing w:line="520" w:lineRule="exact"/>
        <w:ind w:left="279" w:leftChars="133" w:firstLine="280" w:firstLineChars="100"/>
        <w:outlineLvl w:val="1"/>
        <w:rPr>
          <w:rFonts w:ascii="宋体" w:hAnsi="宋体" w:cs="宋体"/>
          <w:color w:val="auto"/>
        </w:rPr>
      </w:pPr>
      <w:bookmarkStart w:id="38" w:name="_Toc17595"/>
      <w:bookmarkStart w:id="39" w:name="_Toc18277"/>
      <w:r>
        <w:rPr>
          <w:rFonts w:hint="eastAsia" w:ascii="微软雅黑" w:hAnsi="微软雅黑" w:eastAsia="微软雅黑" w:cs="微软雅黑"/>
          <w:b/>
          <w:bCs/>
          <w:color w:val="auto"/>
        </w:rPr>
        <w:t>（五）价值时点：</w:t>
      </w:r>
      <w:r>
        <w:rPr>
          <w:rFonts w:hint="eastAsia" w:ascii="宋体" w:hAnsi="宋体" w:cs="宋体"/>
          <w:color w:val="auto"/>
        </w:rPr>
        <w:t xml:space="preserve"> </w:t>
      </w:r>
      <w:r>
        <w:rPr>
          <w:rFonts w:hint="eastAsia" w:ascii="宋体" w:hAnsi="宋体" w:cs="宋体"/>
          <w:color w:val="auto"/>
          <w:lang w:eastAsia="zh-CN"/>
        </w:rPr>
        <w:t>2022年9月14日</w:t>
      </w:r>
      <w:r>
        <w:rPr>
          <w:rFonts w:hint="eastAsia" w:ascii="宋体" w:hAnsi="宋体" w:cs="宋体"/>
          <w:color w:val="auto"/>
        </w:rPr>
        <w:t>。</w:t>
      </w:r>
      <w:bookmarkEnd w:id="38"/>
      <w:bookmarkEnd w:id="39"/>
    </w:p>
    <w:p>
      <w:pPr>
        <w:pStyle w:val="15"/>
        <w:tabs>
          <w:tab w:val="left" w:pos="720"/>
        </w:tabs>
        <w:spacing w:line="520" w:lineRule="exact"/>
        <w:outlineLvl w:val="1"/>
        <w:rPr>
          <w:rFonts w:ascii="宋体" w:hAnsi="宋体" w:cs="宋体"/>
          <w:color w:val="auto"/>
          <w:szCs w:val="28"/>
        </w:rPr>
      </w:pPr>
      <w:bookmarkStart w:id="40" w:name="_Toc31023"/>
      <w:bookmarkStart w:id="41" w:name="_Toc492"/>
      <w:r>
        <w:rPr>
          <w:rFonts w:hint="eastAsia" w:ascii="微软雅黑" w:hAnsi="微软雅黑" w:eastAsia="微软雅黑" w:cs="微软雅黑"/>
          <w:b/>
          <w:color w:val="auto"/>
          <w:szCs w:val="28"/>
        </w:rPr>
        <w:t>（六）价值类型</w:t>
      </w:r>
      <w:bookmarkStart w:id="42" w:name="_Toc478465014"/>
      <w:bookmarkStart w:id="43" w:name="_Toc478465015"/>
      <w:r>
        <w:rPr>
          <w:rFonts w:hint="eastAsia" w:ascii="微软雅黑" w:hAnsi="微软雅黑" w:eastAsia="微软雅黑" w:cs="微软雅黑"/>
          <w:b/>
          <w:color w:val="auto"/>
          <w:szCs w:val="28"/>
        </w:rPr>
        <w:t>：</w:t>
      </w:r>
      <w:r>
        <w:rPr>
          <w:rFonts w:hint="eastAsia" w:ascii="宋体" w:hAnsi="宋体" w:cs="宋体"/>
          <w:color w:val="auto"/>
          <w:szCs w:val="28"/>
        </w:rPr>
        <w:t>本次评估采用的价值类型是公开市场价值。本报告评估结论中评估值的价格定义是指其在价值时点</w:t>
      </w:r>
      <w:r>
        <w:rPr>
          <w:rFonts w:hint="eastAsia" w:ascii="宋体" w:hAnsi="宋体" w:cs="宋体"/>
          <w:color w:val="auto"/>
          <w:szCs w:val="28"/>
          <w:lang w:eastAsia="zh-CN"/>
        </w:rPr>
        <w:t>按证载（住宅）用途</w:t>
      </w:r>
      <w:r>
        <w:rPr>
          <w:rFonts w:hint="eastAsia" w:ascii="宋体" w:hAnsi="宋体" w:cs="宋体"/>
          <w:color w:val="auto"/>
          <w:szCs w:val="28"/>
        </w:rPr>
        <w:t>持续使用前提下房屋所有权价格及其所分摊的土地使用权尚余使用年限内的公开市场价值。该价值设定的条件为：</w:t>
      </w:r>
      <w:bookmarkEnd w:id="40"/>
      <w:bookmarkEnd w:id="41"/>
    </w:p>
    <w:p>
      <w:pPr>
        <w:tabs>
          <w:tab w:val="left" w:pos="540"/>
          <w:tab w:val="left" w:pos="900"/>
        </w:tabs>
        <w:spacing w:line="520" w:lineRule="exact"/>
        <w:ind w:firstLine="560" w:firstLineChars="200"/>
        <w:rPr>
          <w:rFonts w:ascii="宋体" w:hAnsi="宋体" w:cs="宋体"/>
          <w:color w:val="auto"/>
          <w:sz w:val="28"/>
          <w:szCs w:val="28"/>
        </w:rPr>
      </w:pPr>
      <w:r>
        <w:rPr>
          <w:rFonts w:hint="eastAsia" w:ascii="宋体" w:hAnsi="宋体" w:cs="宋体"/>
          <w:color w:val="auto"/>
          <w:sz w:val="28"/>
          <w:szCs w:val="28"/>
        </w:rPr>
        <w:t>1、该价格是价值时点的价格；</w:t>
      </w:r>
    </w:p>
    <w:p>
      <w:pPr>
        <w:tabs>
          <w:tab w:val="left" w:pos="540"/>
          <w:tab w:val="left" w:pos="900"/>
        </w:tabs>
        <w:spacing w:line="520" w:lineRule="exact"/>
        <w:ind w:firstLine="560" w:firstLineChars="200"/>
        <w:rPr>
          <w:rFonts w:ascii="宋体" w:hAnsi="宋体" w:cs="宋体"/>
          <w:sz w:val="28"/>
          <w:szCs w:val="28"/>
        </w:rPr>
      </w:pPr>
      <w:r>
        <w:rPr>
          <w:rFonts w:hint="eastAsia" w:ascii="宋体" w:hAnsi="宋体" w:cs="宋体"/>
          <w:sz w:val="28"/>
          <w:szCs w:val="28"/>
        </w:rPr>
        <w:t>2、该价格包含物及物的权利价格，其中物的基本内容是在价值时点</w:t>
      </w:r>
      <w:r>
        <w:rPr>
          <w:rFonts w:hint="eastAsia" w:ascii="宋体" w:hAnsi="宋体" w:cs="宋体"/>
          <w:color w:val="auto"/>
          <w:sz w:val="28"/>
          <w:szCs w:val="28"/>
        </w:rPr>
        <w:t>现状装修</w:t>
      </w:r>
      <w:r>
        <w:rPr>
          <w:rFonts w:hint="eastAsia" w:ascii="宋体" w:hAnsi="宋体" w:cs="宋体"/>
          <w:color w:val="auto"/>
          <w:sz w:val="28"/>
          <w:szCs w:val="28"/>
          <w:lang w:val="en-US" w:eastAsia="zh-CN"/>
        </w:rPr>
        <w:t>状况</w:t>
      </w:r>
      <w:r>
        <w:rPr>
          <w:rFonts w:hint="eastAsia" w:ascii="宋体" w:hAnsi="宋体" w:cs="宋体"/>
          <w:color w:val="auto"/>
          <w:sz w:val="28"/>
          <w:szCs w:val="28"/>
        </w:rPr>
        <w:t>下房屋及</w:t>
      </w:r>
      <w:r>
        <w:rPr>
          <w:rFonts w:hint="eastAsia" w:ascii="宋体" w:hAnsi="宋体" w:cs="宋体"/>
          <w:sz w:val="28"/>
          <w:szCs w:val="28"/>
        </w:rPr>
        <w:t>其附属设施的价格，权利价格是指房屋及其所分摊的土地使用权及附属设施所有权</w:t>
      </w:r>
      <w:r>
        <w:rPr>
          <w:rFonts w:hint="eastAsia" w:ascii="宋体" w:hAnsi="宋体" w:cs="宋体"/>
          <w:spacing w:val="-4"/>
          <w:sz w:val="28"/>
          <w:szCs w:val="28"/>
        </w:rPr>
        <w:t>价格，不包含其他可与房地产价值分离、可移动的设备及低值易耗品价格</w:t>
      </w:r>
      <w:r>
        <w:rPr>
          <w:rFonts w:hint="eastAsia" w:ascii="宋体" w:hAnsi="宋体" w:cs="宋体"/>
          <w:sz w:val="28"/>
          <w:szCs w:val="28"/>
        </w:rPr>
        <w:t>。</w:t>
      </w:r>
    </w:p>
    <w:p>
      <w:pPr>
        <w:keepLines w:val="0"/>
        <w:pageBreakBefore w:val="0"/>
        <w:widowControl w:val="0"/>
        <w:tabs>
          <w:tab w:val="left" w:pos="540"/>
          <w:tab w:val="left" w:pos="720"/>
          <w:tab w:val="left" w:pos="900"/>
          <w:tab w:val="left" w:pos="1080"/>
        </w:tabs>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3、价格计价单位为人民币元。</w:t>
      </w:r>
    </w:p>
    <w:p>
      <w:pPr>
        <w:pStyle w:val="4"/>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firstLine="280" w:firstLineChars="100"/>
        <w:textAlignment w:val="auto"/>
        <w:rPr>
          <w:rFonts w:ascii="微软雅黑" w:hAnsi="微软雅黑" w:eastAsia="微软雅黑"/>
          <w:b/>
          <w:bCs/>
          <w:sz w:val="28"/>
        </w:rPr>
      </w:pPr>
      <w:bookmarkStart w:id="44" w:name="_Toc30882"/>
      <w:bookmarkStart w:id="45" w:name="_Toc5755"/>
      <w:r>
        <w:rPr>
          <w:rFonts w:hint="eastAsia" w:ascii="微软雅黑" w:hAnsi="微软雅黑" w:eastAsia="微软雅黑"/>
          <w:b/>
          <w:bCs/>
          <w:sz w:val="28"/>
        </w:rPr>
        <w:t>（七）估价原则</w:t>
      </w:r>
      <w:bookmarkEnd w:id="42"/>
      <w:bookmarkEnd w:id="44"/>
      <w:bookmarkEnd w:id="45"/>
    </w:p>
    <w:p>
      <w:pPr>
        <w:keepLines w:val="0"/>
        <w:pageBreakBefore w:val="0"/>
        <w:widowControl w:val="0"/>
        <w:tabs>
          <w:tab w:val="left" w:pos="540"/>
          <w:tab w:val="left" w:pos="900"/>
        </w:tabs>
        <w:kinsoku/>
        <w:wordWrap/>
        <w:overflowPunct/>
        <w:topLinePunct w:val="0"/>
        <w:autoSpaceDE/>
        <w:autoSpaceDN/>
        <w:bidi w:val="0"/>
        <w:adjustRightInd/>
        <w:snapToGrid/>
        <w:spacing w:line="560" w:lineRule="exact"/>
        <w:ind w:firstLine="560" w:firstLineChars="200"/>
        <w:textAlignment w:val="auto"/>
        <w:rPr>
          <w:rFonts w:ascii="宋体" w:hAnsi="宋体" w:cs="宋体"/>
          <w:sz w:val="28"/>
        </w:rPr>
      </w:pPr>
      <w:r>
        <w:rPr>
          <w:rFonts w:hint="eastAsia" w:ascii="宋体" w:hAnsi="宋体" w:cs="宋体"/>
          <w:sz w:val="28"/>
        </w:rPr>
        <w:t>本估价报告遵循的原则为：</w:t>
      </w:r>
    </w:p>
    <w:p>
      <w:pPr>
        <w:keepLines w:val="0"/>
        <w:pageBreakBefore w:val="0"/>
        <w:widowControl w:val="0"/>
        <w:tabs>
          <w:tab w:val="left" w:pos="540"/>
          <w:tab w:val="left" w:pos="900"/>
        </w:tabs>
        <w:kinsoku/>
        <w:wordWrap/>
        <w:overflowPunct/>
        <w:topLinePunct w:val="0"/>
        <w:autoSpaceDE/>
        <w:autoSpaceDN/>
        <w:bidi w:val="0"/>
        <w:adjustRightInd/>
        <w:snapToGrid/>
        <w:spacing w:line="560" w:lineRule="exact"/>
        <w:ind w:firstLine="280"/>
        <w:textAlignment w:val="auto"/>
        <w:rPr>
          <w:rFonts w:ascii="宋体" w:hAnsi="宋体" w:cs="宋体"/>
          <w:sz w:val="28"/>
        </w:rPr>
      </w:pPr>
      <w:r>
        <w:rPr>
          <w:rFonts w:hint="eastAsia" w:ascii="宋体" w:hAnsi="宋体" w:cs="宋体"/>
          <w:sz w:val="28"/>
        </w:rPr>
        <w:t xml:space="preserve">  1、独立、客观、公正原则：要求估价机构和估价师站在中立的立场上，凭借估价专业知识、经验和应有的职业道德，实事求是、公平正直地评估出对各方估价利害关系人均是公平合理的价值或价格。</w:t>
      </w:r>
    </w:p>
    <w:p>
      <w:pPr>
        <w:keepLines w:val="0"/>
        <w:pageBreakBefore w:val="0"/>
        <w:widowControl w:val="0"/>
        <w:tabs>
          <w:tab w:val="left" w:pos="540"/>
          <w:tab w:val="left" w:pos="900"/>
        </w:tabs>
        <w:kinsoku/>
        <w:wordWrap/>
        <w:overflowPunct/>
        <w:topLinePunct w:val="0"/>
        <w:autoSpaceDE/>
        <w:autoSpaceDN/>
        <w:bidi w:val="0"/>
        <w:adjustRightInd/>
        <w:snapToGrid/>
        <w:spacing w:line="560" w:lineRule="exact"/>
        <w:ind w:firstLine="560" w:firstLineChars="200"/>
        <w:textAlignment w:val="auto"/>
        <w:rPr>
          <w:rFonts w:ascii="宋体" w:hAnsi="宋体" w:cs="宋体"/>
          <w:sz w:val="28"/>
        </w:rPr>
      </w:pPr>
      <w:r>
        <w:rPr>
          <w:rFonts w:hint="eastAsia" w:ascii="宋体" w:hAnsi="宋体" w:cs="宋体"/>
          <w:sz w:val="28"/>
        </w:rPr>
        <w:t>2、合法原则：要求估价结果是在依法判定的估价对象状况下的价值或价格，则房地产估价必须以估价对象合法使用、合法交易和合法处分为前提进行。</w:t>
      </w:r>
    </w:p>
    <w:p>
      <w:pPr>
        <w:keepLines w:val="0"/>
        <w:pageBreakBefore w:val="0"/>
        <w:widowControl w:val="0"/>
        <w:tabs>
          <w:tab w:val="left" w:pos="540"/>
          <w:tab w:val="left" w:pos="900"/>
        </w:tabs>
        <w:kinsoku/>
        <w:wordWrap/>
        <w:overflowPunct/>
        <w:topLinePunct w:val="0"/>
        <w:autoSpaceDE/>
        <w:autoSpaceDN/>
        <w:bidi w:val="0"/>
        <w:adjustRightInd/>
        <w:snapToGrid/>
        <w:spacing w:line="560" w:lineRule="exact"/>
        <w:ind w:firstLine="280"/>
        <w:textAlignment w:val="auto"/>
        <w:rPr>
          <w:rFonts w:ascii="宋体" w:hAnsi="宋体" w:cs="宋体"/>
          <w:sz w:val="28"/>
        </w:rPr>
      </w:pPr>
      <w:r>
        <w:rPr>
          <w:rFonts w:hint="eastAsia" w:ascii="宋体" w:hAnsi="宋体" w:cs="宋体"/>
          <w:sz w:val="28"/>
        </w:rPr>
        <w:t xml:space="preserve">  3、价值时点原则：要求估价结果是在根据估价目的的确定的某一特定时间的价值或价格。价值时点原则强调的是估价结论具有很强的时间相关性和时效性。  </w:t>
      </w:r>
    </w:p>
    <w:p>
      <w:pPr>
        <w:keepLines w:val="0"/>
        <w:pageBreakBefore w:val="0"/>
        <w:widowControl w:val="0"/>
        <w:tabs>
          <w:tab w:val="left" w:pos="540"/>
          <w:tab w:val="left" w:pos="900"/>
        </w:tabs>
        <w:kinsoku/>
        <w:wordWrap/>
        <w:overflowPunct/>
        <w:topLinePunct w:val="0"/>
        <w:autoSpaceDE/>
        <w:autoSpaceDN/>
        <w:bidi w:val="0"/>
        <w:adjustRightInd/>
        <w:snapToGrid/>
        <w:spacing w:line="560" w:lineRule="exact"/>
        <w:ind w:firstLine="560" w:firstLineChars="200"/>
        <w:textAlignment w:val="auto"/>
        <w:rPr>
          <w:rFonts w:ascii="宋体" w:hAnsi="宋体" w:cs="宋体"/>
          <w:sz w:val="28"/>
        </w:rPr>
      </w:pPr>
      <w:r>
        <w:rPr>
          <w:rFonts w:hint="eastAsia" w:ascii="宋体" w:hAnsi="宋体" w:cs="宋体"/>
          <w:sz w:val="28"/>
        </w:rPr>
        <w:t>4、替代原则：要求估价结果与估价对象的类似房地产在同等条件下的价值或价格偏差在合理范围内。</w:t>
      </w:r>
    </w:p>
    <w:p>
      <w:pPr>
        <w:keepLines w:val="0"/>
        <w:pageBreakBefore w:val="0"/>
        <w:widowControl w:val="0"/>
        <w:tabs>
          <w:tab w:val="left" w:pos="540"/>
          <w:tab w:val="left" w:pos="900"/>
        </w:tabs>
        <w:kinsoku/>
        <w:wordWrap/>
        <w:overflowPunct/>
        <w:topLinePunct w:val="0"/>
        <w:autoSpaceDE/>
        <w:autoSpaceDN/>
        <w:bidi w:val="0"/>
        <w:adjustRightInd/>
        <w:snapToGrid/>
        <w:spacing w:line="560" w:lineRule="exact"/>
        <w:ind w:firstLine="560" w:firstLineChars="200"/>
        <w:textAlignment w:val="auto"/>
        <w:rPr>
          <w:rFonts w:ascii="宋体" w:hAnsi="宋体" w:cs="宋体"/>
          <w:sz w:val="28"/>
        </w:rPr>
      </w:pPr>
      <w:r>
        <w:rPr>
          <w:rFonts w:hint="eastAsia" w:ascii="宋体" w:hAnsi="宋体" w:cs="宋体"/>
          <w:sz w:val="28"/>
        </w:rPr>
        <w:t>5、最高最佳使用原则：要求估价结果是在估价对象最高最佳利用状况下的价值或价格。最高最佳利用是指法律上允许、技术上可能、财务上可行并使价值最大的合理、可能的利用。</w:t>
      </w:r>
    </w:p>
    <w:p>
      <w:pPr>
        <w:pStyle w:val="4"/>
        <w:keepLines w:val="0"/>
        <w:pageBreakBefore w:val="0"/>
        <w:widowControl w:val="0"/>
        <w:numPr>
          <w:ilvl w:val="0"/>
          <w:numId w:val="0"/>
        </w:numPr>
        <w:kinsoku/>
        <w:wordWrap/>
        <w:overflowPunct/>
        <w:topLinePunct w:val="0"/>
        <w:autoSpaceDE/>
        <w:autoSpaceDN/>
        <w:bidi w:val="0"/>
        <w:adjustRightInd/>
        <w:snapToGrid/>
        <w:spacing w:line="560" w:lineRule="exact"/>
        <w:ind w:left="580" w:leftChars="200" w:hanging="160" w:hangingChars="57"/>
        <w:textAlignment w:val="auto"/>
        <w:rPr>
          <w:rFonts w:ascii="微软雅黑" w:hAnsi="微软雅黑" w:eastAsia="微软雅黑"/>
          <w:b/>
          <w:bCs/>
          <w:sz w:val="28"/>
        </w:rPr>
      </w:pPr>
      <w:bookmarkStart w:id="46" w:name="_Toc11533"/>
      <w:bookmarkStart w:id="47" w:name="_Toc5205"/>
      <w:r>
        <w:rPr>
          <w:rFonts w:hint="eastAsia" w:ascii="微软雅黑" w:hAnsi="微软雅黑" w:eastAsia="微软雅黑"/>
          <w:b/>
          <w:bCs/>
          <w:sz w:val="28"/>
        </w:rPr>
        <w:t>（八）估价依据</w:t>
      </w:r>
      <w:bookmarkEnd w:id="43"/>
      <w:bookmarkEnd w:id="46"/>
      <w:bookmarkEnd w:id="47"/>
    </w:p>
    <w:p>
      <w:pPr>
        <w:keepLines w:val="0"/>
        <w:pageBreakBefore w:val="0"/>
        <w:widowControl w:val="0"/>
        <w:tabs>
          <w:tab w:val="left" w:pos="540"/>
          <w:tab w:val="left" w:pos="900"/>
        </w:tabs>
        <w:kinsoku/>
        <w:wordWrap/>
        <w:overflowPunct/>
        <w:topLinePunct w:val="0"/>
        <w:autoSpaceDE/>
        <w:autoSpaceDN/>
        <w:bidi w:val="0"/>
        <w:adjustRightInd/>
        <w:snapToGrid/>
        <w:spacing w:line="560" w:lineRule="exact"/>
        <w:ind w:firstLine="552" w:firstLineChars="200"/>
        <w:textAlignment w:val="auto"/>
        <w:rPr>
          <w:rFonts w:ascii="宋体" w:hAnsi="宋体" w:cs="宋体"/>
          <w:spacing w:val="-2"/>
          <w:sz w:val="28"/>
          <w:szCs w:val="28"/>
        </w:rPr>
      </w:pPr>
      <w:r>
        <w:rPr>
          <w:rFonts w:hint="eastAsia" w:ascii="宋体" w:hAnsi="宋体" w:cs="宋体"/>
          <w:spacing w:val="-2"/>
          <w:sz w:val="28"/>
          <w:szCs w:val="28"/>
        </w:rPr>
        <w:t>1、法律、法规及政策文件：</w:t>
      </w:r>
    </w:p>
    <w:p>
      <w:pPr>
        <w:keepLines w:val="0"/>
        <w:pageBreakBefore w:val="0"/>
        <w:widowControl w:val="0"/>
        <w:tabs>
          <w:tab w:val="left" w:pos="540"/>
          <w:tab w:val="left" w:pos="900"/>
        </w:tabs>
        <w:kinsoku/>
        <w:wordWrap/>
        <w:overflowPunct/>
        <w:topLinePunct w:val="0"/>
        <w:autoSpaceDE/>
        <w:autoSpaceDN/>
        <w:bidi w:val="0"/>
        <w:adjustRightInd/>
        <w:snapToGrid/>
        <w:spacing w:line="560" w:lineRule="exact"/>
        <w:ind w:firstLine="552" w:firstLineChars="200"/>
        <w:textAlignment w:val="auto"/>
        <w:rPr>
          <w:rFonts w:ascii="宋体" w:hAnsi="宋体" w:cs="宋体"/>
          <w:spacing w:val="-2"/>
          <w:sz w:val="28"/>
          <w:szCs w:val="28"/>
        </w:rPr>
      </w:pPr>
      <w:r>
        <w:rPr>
          <w:rFonts w:hint="eastAsia" w:ascii="宋体" w:hAnsi="宋体" w:cs="宋体"/>
          <w:spacing w:val="-2"/>
          <w:sz w:val="28"/>
          <w:szCs w:val="28"/>
        </w:rPr>
        <w:t>⑴《中华人民共和国城市房地产管理法》；</w:t>
      </w:r>
    </w:p>
    <w:p>
      <w:pPr>
        <w:keepLines w:val="0"/>
        <w:pageBreakBefore w:val="0"/>
        <w:widowControl w:val="0"/>
        <w:tabs>
          <w:tab w:val="left" w:pos="540"/>
          <w:tab w:val="left" w:pos="900"/>
        </w:tabs>
        <w:kinsoku/>
        <w:wordWrap/>
        <w:overflowPunct/>
        <w:topLinePunct w:val="0"/>
        <w:autoSpaceDE/>
        <w:autoSpaceDN/>
        <w:bidi w:val="0"/>
        <w:adjustRightInd/>
        <w:snapToGrid/>
        <w:spacing w:line="560" w:lineRule="exact"/>
        <w:ind w:firstLine="552" w:firstLineChars="200"/>
        <w:textAlignment w:val="auto"/>
        <w:rPr>
          <w:rFonts w:ascii="宋体" w:hAnsi="宋体" w:cs="宋体"/>
          <w:spacing w:val="-2"/>
          <w:sz w:val="28"/>
          <w:szCs w:val="28"/>
        </w:rPr>
      </w:pPr>
      <w:r>
        <w:rPr>
          <w:rFonts w:hint="eastAsia" w:ascii="宋体" w:hAnsi="宋体" w:cs="宋体"/>
          <w:spacing w:val="-2"/>
          <w:sz w:val="28"/>
          <w:szCs w:val="28"/>
        </w:rPr>
        <w:t>⑵《中华人民共和国土地管理法》；</w:t>
      </w:r>
    </w:p>
    <w:p>
      <w:pPr>
        <w:keepLines w:val="0"/>
        <w:pageBreakBefore w:val="0"/>
        <w:widowControl w:val="0"/>
        <w:tabs>
          <w:tab w:val="left" w:pos="540"/>
          <w:tab w:val="left" w:pos="900"/>
        </w:tabs>
        <w:kinsoku/>
        <w:wordWrap/>
        <w:overflowPunct/>
        <w:topLinePunct w:val="0"/>
        <w:autoSpaceDE/>
        <w:autoSpaceDN/>
        <w:bidi w:val="0"/>
        <w:adjustRightInd/>
        <w:snapToGrid/>
        <w:spacing w:line="560" w:lineRule="exact"/>
        <w:ind w:firstLine="552" w:firstLineChars="200"/>
        <w:textAlignment w:val="auto"/>
        <w:rPr>
          <w:rFonts w:ascii="宋体" w:hAnsi="宋体" w:cs="宋体"/>
          <w:spacing w:val="-2"/>
          <w:sz w:val="28"/>
          <w:szCs w:val="28"/>
        </w:rPr>
      </w:pPr>
      <w:r>
        <w:rPr>
          <w:rFonts w:hint="eastAsia" w:ascii="宋体" w:hAnsi="宋体" w:cs="宋体"/>
          <w:spacing w:val="-2"/>
          <w:sz w:val="28"/>
          <w:szCs w:val="28"/>
        </w:rPr>
        <w:t>⑶《中华人民共和国民法典》；</w:t>
      </w:r>
    </w:p>
    <w:p>
      <w:pPr>
        <w:keepLines w:val="0"/>
        <w:pageBreakBefore w:val="0"/>
        <w:widowControl w:val="0"/>
        <w:tabs>
          <w:tab w:val="left" w:pos="540"/>
          <w:tab w:val="left" w:pos="900"/>
        </w:tabs>
        <w:kinsoku/>
        <w:wordWrap/>
        <w:overflowPunct/>
        <w:topLinePunct w:val="0"/>
        <w:autoSpaceDE/>
        <w:autoSpaceDN/>
        <w:bidi w:val="0"/>
        <w:adjustRightInd/>
        <w:snapToGrid/>
        <w:spacing w:line="560" w:lineRule="exact"/>
        <w:ind w:firstLine="552" w:firstLineChars="200"/>
        <w:textAlignment w:val="auto"/>
        <w:rPr>
          <w:rFonts w:ascii="宋体" w:hAnsi="宋体" w:cs="宋体"/>
          <w:spacing w:val="-2"/>
          <w:sz w:val="28"/>
          <w:szCs w:val="28"/>
        </w:rPr>
      </w:pPr>
      <w:r>
        <w:rPr>
          <w:rFonts w:hint="eastAsia" w:ascii="宋体" w:hAnsi="宋体" w:cs="宋体"/>
          <w:spacing w:val="-2"/>
          <w:sz w:val="28"/>
          <w:szCs w:val="28"/>
        </w:rPr>
        <w:t>⑷《中华人民共和国城乡规划法》；</w:t>
      </w:r>
    </w:p>
    <w:p>
      <w:pPr>
        <w:keepLines w:val="0"/>
        <w:pageBreakBefore w:val="0"/>
        <w:widowControl w:val="0"/>
        <w:tabs>
          <w:tab w:val="left" w:pos="540"/>
          <w:tab w:val="left" w:pos="900"/>
        </w:tabs>
        <w:kinsoku/>
        <w:wordWrap/>
        <w:overflowPunct/>
        <w:topLinePunct w:val="0"/>
        <w:autoSpaceDE/>
        <w:autoSpaceDN/>
        <w:bidi w:val="0"/>
        <w:adjustRightInd/>
        <w:snapToGrid/>
        <w:spacing w:line="560" w:lineRule="exact"/>
        <w:ind w:firstLine="552" w:firstLineChars="200"/>
        <w:textAlignment w:val="auto"/>
        <w:rPr>
          <w:rFonts w:ascii="宋体" w:hAnsi="宋体" w:cs="宋体"/>
          <w:sz w:val="28"/>
        </w:rPr>
      </w:pPr>
      <w:r>
        <w:rPr>
          <w:rFonts w:hint="eastAsia" w:ascii="宋体" w:hAnsi="宋体" w:cs="宋体"/>
          <w:spacing w:val="-2"/>
          <w:sz w:val="28"/>
          <w:szCs w:val="28"/>
        </w:rPr>
        <w:t>⑸</w:t>
      </w:r>
      <w:r>
        <w:rPr>
          <w:rFonts w:hint="eastAsia" w:ascii="宋体" w:hAnsi="宋体" w:cs="宋体"/>
          <w:sz w:val="28"/>
        </w:rPr>
        <w:t>《中华人民共和国资产评估法》</w:t>
      </w:r>
      <w:r>
        <w:rPr>
          <w:rFonts w:hint="eastAsia" w:ascii="宋体" w:hAnsi="宋体" w:cs="宋体"/>
          <w:spacing w:val="-2"/>
          <w:sz w:val="28"/>
          <w:szCs w:val="28"/>
        </w:rPr>
        <w:t>；</w:t>
      </w:r>
    </w:p>
    <w:p>
      <w:pPr>
        <w:keepLines w:val="0"/>
        <w:pageBreakBefore w:val="0"/>
        <w:widowControl w:val="0"/>
        <w:tabs>
          <w:tab w:val="left" w:pos="540"/>
          <w:tab w:val="left" w:pos="900"/>
        </w:tabs>
        <w:kinsoku/>
        <w:wordWrap/>
        <w:overflowPunct/>
        <w:topLinePunct w:val="0"/>
        <w:autoSpaceDE/>
        <w:autoSpaceDN/>
        <w:bidi w:val="0"/>
        <w:adjustRightInd/>
        <w:snapToGrid/>
        <w:spacing w:line="560" w:lineRule="exact"/>
        <w:ind w:firstLine="560" w:firstLineChars="200"/>
        <w:textAlignment w:val="auto"/>
        <w:rPr>
          <w:rFonts w:ascii="宋体" w:hAnsi="宋体" w:cs="宋体"/>
          <w:sz w:val="28"/>
        </w:rPr>
      </w:pPr>
      <w:r>
        <w:rPr>
          <w:rFonts w:hint="eastAsia" w:ascii="宋体" w:hAnsi="宋体" w:cs="宋体"/>
          <w:sz w:val="28"/>
        </w:rPr>
        <w:t>⑹ 其他相关</w:t>
      </w:r>
      <w:r>
        <w:rPr>
          <w:rFonts w:hint="eastAsia" w:ascii="宋体" w:hAnsi="宋体" w:cs="宋体"/>
          <w:spacing w:val="-2"/>
          <w:sz w:val="28"/>
          <w:szCs w:val="28"/>
        </w:rPr>
        <w:t>法律、法规及政策文件</w:t>
      </w:r>
      <w:r>
        <w:rPr>
          <w:rFonts w:hint="eastAsia" w:ascii="宋体" w:hAnsi="宋体" w:cs="宋体"/>
          <w:sz w:val="28"/>
        </w:rPr>
        <w:t>。</w:t>
      </w:r>
    </w:p>
    <w:p>
      <w:pPr>
        <w:keepLines w:val="0"/>
        <w:pageBreakBefore w:val="0"/>
        <w:widowControl w:val="0"/>
        <w:tabs>
          <w:tab w:val="left" w:pos="540"/>
          <w:tab w:val="left" w:pos="900"/>
        </w:tabs>
        <w:kinsoku/>
        <w:wordWrap/>
        <w:overflowPunct/>
        <w:topLinePunct w:val="0"/>
        <w:autoSpaceDE/>
        <w:autoSpaceDN/>
        <w:bidi w:val="0"/>
        <w:adjustRightInd/>
        <w:snapToGrid/>
        <w:spacing w:line="560" w:lineRule="exact"/>
        <w:ind w:firstLine="552" w:firstLineChars="200"/>
        <w:textAlignment w:val="auto"/>
        <w:rPr>
          <w:rFonts w:ascii="宋体" w:hAnsi="宋体" w:cs="宋体"/>
          <w:spacing w:val="-2"/>
          <w:sz w:val="28"/>
          <w:szCs w:val="28"/>
        </w:rPr>
      </w:pPr>
      <w:r>
        <w:rPr>
          <w:rFonts w:hint="eastAsia" w:ascii="宋体" w:hAnsi="宋体" w:cs="宋体"/>
          <w:spacing w:val="-2"/>
          <w:sz w:val="28"/>
          <w:szCs w:val="28"/>
        </w:rPr>
        <w:t>2、估价行业标准及规范：</w:t>
      </w:r>
    </w:p>
    <w:p>
      <w:pPr>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ascii="宋体" w:hAnsi="宋体" w:cs="宋体"/>
          <w:sz w:val="28"/>
          <w:szCs w:val="28"/>
        </w:rPr>
      </w:pPr>
      <w:r>
        <w:rPr>
          <w:rFonts w:hint="eastAsia" w:ascii="宋体" w:hAnsi="宋体" w:cs="宋体"/>
          <w:spacing w:val="-2"/>
          <w:sz w:val="28"/>
          <w:szCs w:val="28"/>
        </w:rPr>
        <w:t>⑴</w:t>
      </w:r>
      <w:r>
        <w:rPr>
          <w:rFonts w:hint="eastAsia" w:ascii="宋体" w:hAnsi="宋体" w:cs="宋体"/>
          <w:sz w:val="28"/>
          <w:szCs w:val="28"/>
        </w:rPr>
        <w:t>《房地产估价规范》（GB/T50291-2015）及省市人民政府颁发的有关法规、规范和政策文件；</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⑵《房地产估价基本术语》GB/T50899-2013；</w:t>
      </w:r>
    </w:p>
    <w:p>
      <w:pPr>
        <w:keepLines w:val="0"/>
        <w:pageBreakBefore w:val="0"/>
        <w:widowControl w:val="0"/>
        <w:tabs>
          <w:tab w:val="left" w:pos="540"/>
          <w:tab w:val="left" w:pos="900"/>
        </w:tabs>
        <w:kinsoku/>
        <w:wordWrap/>
        <w:overflowPunct/>
        <w:topLinePunct w:val="0"/>
        <w:autoSpaceDE/>
        <w:autoSpaceDN/>
        <w:bidi w:val="0"/>
        <w:adjustRightInd/>
        <w:snapToGrid/>
        <w:spacing w:line="560" w:lineRule="exact"/>
        <w:ind w:firstLine="552" w:firstLineChars="200"/>
        <w:textAlignment w:val="auto"/>
        <w:rPr>
          <w:rFonts w:hint="eastAsia" w:ascii="宋体" w:hAnsi="宋体" w:eastAsia="宋体" w:cs="宋体"/>
          <w:spacing w:val="-2"/>
          <w:sz w:val="28"/>
          <w:szCs w:val="28"/>
          <w:lang w:eastAsia="zh-CN"/>
        </w:rPr>
      </w:pPr>
      <w:r>
        <w:rPr>
          <w:rFonts w:hint="eastAsia" w:ascii="宋体" w:hAnsi="宋体" w:cs="宋体"/>
          <w:spacing w:val="-2"/>
          <w:sz w:val="28"/>
          <w:szCs w:val="28"/>
        </w:rPr>
        <w:t>⑶</w:t>
      </w:r>
      <w:r>
        <w:rPr>
          <w:rFonts w:hint="eastAsia" w:ascii="宋体" w:hAnsi="宋体" w:cs="宋体"/>
          <w:color w:val="auto"/>
          <w:spacing w:val="-2"/>
          <w:sz w:val="28"/>
          <w:szCs w:val="28"/>
          <w:lang w:eastAsia="zh-CN"/>
        </w:rPr>
        <w:t>《</w:t>
      </w:r>
      <w:r>
        <w:rPr>
          <w:rFonts w:hint="eastAsia" w:ascii="宋体" w:hAnsi="宋体" w:cs="宋体"/>
          <w:color w:val="auto"/>
          <w:spacing w:val="-2"/>
          <w:sz w:val="28"/>
          <w:szCs w:val="28"/>
          <w:lang w:val="en-US" w:eastAsia="zh-CN"/>
        </w:rPr>
        <w:t>涉执房地产处置司法评估指导意见（试行）</w:t>
      </w:r>
      <w:r>
        <w:rPr>
          <w:rFonts w:hint="eastAsia" w:ascii="宋体" w:hAnsi="宋体" w:cs="宋体"/>
          <w:color w:val="auto"/>
          <w:spacing w:val="-2"/>
          <w:sz w:val="28"/>
          <w:szCs w:val="28"/>
          <w:lang w:eastAsia="zh-CN"/>
        </w:rPr>
        <w:t>》（</w:t>
      </w:r>
      <w:r>
        <w:rPr>
          <w:rFonts w:hint="eastAsia" w:ascii="宋体" w:hAnsi="宋体" w:cs="宋体"/>
          <w:color w:val="auto"/>
          <w:spacing w:val="-2"/>
          <w:sz w:val="28"/>
          <w:szCs w:val="28"/>
          <w:lang w:val="en-US" w:eastAsia="zh-CN"/>
        </w:rPr>
        <w:t>中房学</w:t>
      </w:r>
      <w:r>
        <w:rPr>
          <w:rFonts w:hint="eastAsia" w:ascii="宋体" w:hAnsi="宋体" w:eastAsia="宋体" w:cs="宋体"/>
          <w:color w:val="auto"/>
          <w:spacing w:val="-2"/>
          <w:sz w:val="28"/>
          <w:szCs w:val="28"/>
          <w:lang w:val="en-US" w:eastAsia="zh-CN"/>
        </w:rPr>
        <w:t>[</w:t>
      </w:r>
      <w:r>
        <w:rPr>
          <w:rFonts w:hint="eastAsia" w:ascii="宋体" w:hAnsi="宋体" w:cs="宋体"/>
          <w:color w:val="auto"/>
          <w:spacing w:val="-2"/>
          <w:sz w:val="28"/>
          <w:szCs w:val="28"/>
          <w:lang w:val="en-US" w:eastAsia="zh-CN"/>
        </w:rPr>
        <w:t>2021</w:t>
      </w:r>
      <w:r>
        <w:rPr>
          <w:rFonts w:hint="eastAsia" w:ascii="宋体" w:hAnsi="宋体" w:eastAsia="宋体" w:cs="宋体"/>
          <w:color w:val="auto"/>
          <w:spacing w:val="-2"/>
          <w:sz w:val="28"/>
          <w:szCs w:val="28"/>
          <w:lang w:val="en-US" w:eastAsia="zh-CN"/>
        </w:rPr>
        <w:t>]</w:t>
      </w:r>
      <w:r>
        <w:rPr>
          <w:rFonts w:hint="eastAsia" w:ascii="宋体" w:hAnsi="宋体" w:cs="宋体"/>
          <w:color w:val="auto"/>
          <w:spacing w:val="-2"/>
          <w:sz w:val="28"/>
          <w:szCs w:val="28"/>
          <w:lang w:val="en-US" w:eastAsia="zh-CN"/>
        </w:rPr>
        <w:t>37号</w:t>
      </w:r>
      <w:r>
        <w:rPr>
          <w:rFonts w:hint="eastAsia" w:ascii="宋体" w:hAnsi="宋体" w:cs="宋体"/>
          <w:color w:val="auto"/>
          <w:spacing w:val="-2"/>
          <w:sz w:val="28"/>
          <w:szCs w:val="28"/>
          <w:lang w:eastAsia="zh-CN"/>
        </w:rPr>
        <w:t>）；</w:t>
      </w:r>
    </w:p>
    <w:p>
      <w:pPr>
        <w:keepLines w:val="0"/>
        <w:pageBreakBefore w:val="0"/>
        <w:widowControl w:val="0"/>
        <w:tabs>
          <w:tab w:val="left" w:pos="540"/>
          <w:tab w:val="left" w:pos="900"/>
        </w:tabs>
        <w:kinsoku/>
        <w:wordWrap/>
        <w:overflowPunct/>
        <w:topLinePunct w:val="0"/>
        <w:autoSpaceDE/>
        <w:autoSpaceDN/>
        <w:bidi w:val="0"/>
        <w:adjustRightInd/>
        <w:snapToGrid/>
        <w:spacing w:line="560" w:lineRule="exact"/>
        <w:ind w:firstLine="552" w:firstLineChars="200"/>
        <w:textAlignment w:val="auto"/>
        <w:rPr>
          <w:rFonts w:ascii="宋体" w:hAnsi="宋体" w:cs="宋体"/>
          <w:spacing w:val="-2"/>
          <w:sz w:val="28"/>
          <w:szCs w:val="28"/>
        </w:rPr>
      </w:pPr>
      <w:r>
        <w:rPr>
          <w:rFonts w:hint="eastAsia" w:ascii="宋体" w:hAnsi="宋体" w:eastAsia="宋体" w:cs="宋体"/>
          <w:spacing w:val="-2"/>
          <w:sz w:val="28"/>
          <w:szCs w:val="28"/>
        </w:rPr>
        <w:t>⑷</w:t>
      </w:r>
      <w:r>
        <w:rPr>
          <w:rFonts w:hint="eastAsia" w:ascii="宋体" w:hAnsi="宋体" w:cs="宋体"/>
          <w:spacing w:val="-2"/>
          <w:sz w:val="28"/>
          <w:szCs w:val="28"/>
        </w:rPr>
        <w:t>《海南省建设工程计价定额》及有关概算指标。</w:t>
      </w:r>
    </w:p>
    <w:p>
      <w:pPr>
        <w:pStyle w:val="11"/>
        <w:keepLines w:val="0"/>
        <w:pageBreakBefore w:val="0"/>
        <w:widowControl w:val="0"/>
        <w:kinsoku/>
        <w:wordWrap/>
        <w:overflowPunct/>
        <w:topLinePunct w:val="0"/>
        <w:autoSpaceDE/>
        <w:autoSpaceDN/>
        <w:bidi w:val="0"/>
        <w:adjustRightInd/>
        <w:snapToGrid/>
        <w:spacing w:line="560" w:lineRule="exact"/>
        <w:ind w:left="315" w:leftChars="150" w:firstLine="280" w:firstLineChars="100"/>
        <w:textAlignment w:val="auto"/>
        <w:rPr>
          <w:rFonts w:ascii="宋体" w:hAnsi="宋体" w:cs="宋体"/>
          <w:b/>
          <w:sz w:val="28"/>
        </w:rPr>
      </w:pPr>
      <w:r>
        <w:rPr>
          <w:rFonts w:hint="eastAsia" w:ascii="宋体" w:hAnsi="宋体" w:cs="宋体"/>
          <w:sz w:val="28"/>
          <w:szCs w:val="28"/>
        </w:rPr>
        <w:t>3、估价委托人提供的资料</w:t>
      </w:r>
      <w:r>
        <w:rPr>
          <w:rFonts w:hint="eastAsia" w:ascii="宋体" w:hAnsi="宋体" w:cs="宋体"/>
          <w:spacing w:val="-2"/>
          <w:sz w:val="28"/>
          <w:szCs w:val="28"/>
        </w:rPr>
        <w:t>：</w:t>
      </w:r>
    </w:p>
    <w:p>
      <w:pPr>
        <w:pStyle w:val="11"/>
        <w:keepLines w:val="0"/>
        <w:pageBreakBefore w:val="0"/>
        <w:widowControl w:val="0"/>
        <w:kinsoku/>
        <w:wordWrap/>
        <w:overflowPunct/>
        <w:topLinePunct w:val="0"/>
        <w:autoSpaceDE/>
        <w:autoSpaceDN/>
        <w:bidi w:val="0"/>
        <w:adjustRightInd/>
        <w:snapToGrid/>
        <w:spacing w:line="560" w:lineRule="exact"/>
        <w:ind w:left="315" w:leftChars="150" w:firstLine="276" w:firstLineChars="100"/>
        <w:textAlignment w:val="auto"/>
        <w:rPr>
          <w:rFonts w:ascii="宋体" w:hAnsi="宋体" w:cs="宋体"/>
          <w:sz w:val="28"/>
        </w:rPr>
      </w:pPr>
      <w:r>
        <w:rPr>
          <w:rFonts w:hint="eastAsia" w:ascii="宋体" w:hAnsi="宋体" w:cs="宋体"/>
          <w:spacing w:val="-2"/>
          <w:sz w:val="28"/>
          <w:szCs w:val="28"/>
        </w:rPr>
        <w:t>⑴</w:t>
      </w:r>
      <w:r>
        <w:rPr>
          <w:rFonts w:hint="eastAsia" w:ascii="宋体" w:hAnsi="宋体" w:cs="宋体"/>
          <w:sz w:val="28"/>
          <w:lang w:eastAsia="zh-CN"/>
        </w:rPr>
        <w:t>（2021）京0111执9063号</w:t>
      </w:r>
      <w:r>
        <w:rPr>
          <w:rFonts w:hint="eastAsia" w:ascii="宋体" w:hAnsi="宋体" w:cs="宋体"/>
          <w:sz w:val="28"/>
        </w:rPr>
        <w:t>《委托书》；</w:t>
      </w:r>
    </w:p>
    <w:p>
      <w:pPr>
        <w:pStyle w:val="11"/>
        <w:keepLines w:val="0"/>
        <w:pageBreakBefore w:val="0"/>
        <w:widowControl w:val="0"/>
        <w:kinsoku/>
        <w:wordWrap/>
        <w:overflowPunct/>
        <w:topLinePunct w:val="0"/>
        <w:autoSpaceDE/>
        <w:autoSpaceDN/>
        <w:bidi w:val="0"/>
        <w:adjustRightInd/>
        <w:snapToGrid/>
        <w:spacing w:line="560" w:lineRule="exact"/>
        <w:ind w:left="315" w:leftChars="150" w:firstLine="276" w:firstLineChars="100"/>
        <w:textAlignment w:val="auto"/>
        <w:rPr>
          <w:rFonts w:ascii="宋体" w:hAnsi="宋体" w:cs="宋体"/>
          <w:spacing w:val="-2"/>
          <w:sz w:val="28"/>
          <w:szCs w:val="28"/>
        </w:rPr>
      </w:pPr>
      <w:r>
        <w:rPr>
          <w:rFonts w:hint="eastAsia" w:ascii="宋体" w:hAnsi="宋体" w:cs="宋体"/>
          <w:spacing w:val="-2"/>
          <w:sz w:val="28"/>
          <w:szCs w:val="28"/>
        </w:rPr>
        <w:t>⑵《</w:t>
      </w:r>
      <w:r>
        <w:rPr>
          <w:rFonts w:hint="eastAsia" w:ascii="宋体" w:hAnsi="宋体" w:cs="宋体"/>
          <w:spacing w:val="-2"/>
          <w:sz w:val="28"/>
          <w:szCs w:val="28"/>
          <w:lang w:eastAsia="zh-CN"/>
        </w:rPr>
        <w:t>不动产权证书</w:t>
      </w:r>
      <w:r>
        <w:rPr>
          <w:rFonts w:hint="eastAsia" w:ascii="宋体" w:hAnsi="宋体" w:cs="宋体"/>
          <w:spacing w:val="-2"/>
          <w:sz w:val="28"/>
          <w:szCs w:val="28"/>
        </w:rPr>
        <w:t>》</w:t>
      </w:r>
      <w:r>
        <w:rPr>
          <w:rFonts w:hint="eastAsia" w:ascii="宋体" w:hAnsi="宋体" w:cs="宋体"/>
          <w:sz w:val="28"/>
        </w:rPr>
        <w:t>；</w:t>
      </w:r>
    </w:p>
    <w:p>
      <w:pPr>
        <w:pStyle w:val="11"/>
        <w:keepLines w:val="0"/>
        <w:pageBreakBefore w:val="0"/>
        <w:widowControl w:val="0"/>
        <w:kinsoku/>
        <w:wordWrap/>
        <w:overflowPunct/>
        <w:topLinePunct w:val="0"/>
        <w:autoSpaceDE/>
        <w:autoSpaceDN/>
        <w:bidi w:val="0"/>
        <w:adjustRightInd/>
        <w:snapToGrid/>
        <w:spacing w:line="560" w:lineRule="exact"/>
        <w:ind w:left="315" w:leftChars="150" w:firstLine="276" w:firstLineChars="100"/>
        <w:textAlignment w:val="auto"/>
        <w:rPr>
          <w:rFonts w:ascii="宋体" w:hAnsi="宋体" w:cs="宋体"/>
          <w:sz w:val="28"/>
        </w:rPr>
      </w:pPr>
      <w:r>
        <w:rPr>
          <w:rFonts w:hint="eastAsia" w:ascii="宋体" w:hAnsi="宋体" w:cs="宋体"/>
          <w:spacing w:val="-2"/>
          <w:sz w:val="28"/>
          <w:szCs w:val="28"/>
        </w:rPr>
        <w:t>⑶《</w:t>
      </w:r>
      <w:r>
        <w:rPr>
          <w:rFonts w:hint="eastAsia" w:ascii="宋体" w:hAnsi="宋体" w:cs="宋体"/>
          <w:spacing w:val="-2"/>
          <w:sz w:val="28"/>
          <w:szCs w:val="28"/>
          <w:lang w:val="en-US" w:eastAsia="zh-CN"/>
        </w:rPr>
        <w:t>房地产权登记信息</w:t>
      </w:r>
      <w:r>
        <w:rPr>
          <w:rFonts w:hint="eastAsia" w:ascii="宋体" w:hAnsi="宋体" w:cs="宋体"/>
          <w:sz w:val="28"/>
        </w:rPr>
        <w:t>（</w:t>
      </w:r>
      <w:r>
        <w:rPr>
          <w:rFonts w:hint="eastAsia" w:ascii="宋体" w:hAnsi="宋体" w:cs="宋体"/>
          <w:sz w:val="28"/>
          <w:lang w:val="en-US" w:eastAsia="zh-CN"/>
        </w:rPr>
        <w:t>独幢、层、套、间房屋</w:t>
      </w:r>
      <w:r>
        <w:rPr>
          <w:rFonts w:hint="eastAsia" w:ascii="宋体" w:hAnsi="宋体" w:cs="宋体"/>
          <w:sz w:val="28"/>
        </w:rPr>
        <w:t>）</w:t>
      </w:r>
      <w:r>
        <w:rPr>
          <w:rFonts w:hint="eastAsia" w:ascii="宋体" w:hAnsi="宋体" w:cs="宋体"/>
          <w:spacing w:val="-2"/>
          <w:sz w:val="28"/>
          <w:szCs w:val="28"/>
        </w:rPr>
        <w:t>》</w:t>
      </w:r>
      <w:r>
        <w:rPr>
          <w:rFonts w:hint="eastAsia" w:ascii="宋体" w:hAnsi="宋体" w:cs="宋体"/>
          <w:sz w:val="28"/>
        </w:rPr>
        <w:t>；</w:t>
      </w:r>
    </w:p>
    <w:p>
      <w:pPr>
        <w:pStyle w:val="11"/>
        <w:keepLines w:val="0"/>
        <w:pageBreakBefore w:val="0"/>
        <w:widowControl w:val="0"/>
        <w:kinsoku/>
        <w:wordWrap/>
        <w:overflowPunct/>
        <w:topLinePunct w:val="0"/>
        <w:autoSpaceDE/>
        <w:autoSpaceDN/>
        <w:bidi w:val="0"/>
        <w:adjustRightInd/>
        <w:snapToGrid/>
        <w:spacing w:line="560" w:lineRule="exact"/>
        <w:ind w:left="315" w:leftChars="150" w:firstLine="276" w:firstLineChars="100"/>
        <w:textAlignment w:val="auto"/>
        <w:rPr>
          <w:rFonts w:hint="eastAsia" w:ascii="宋体" w:hAnsi="宋体" w:cs="宋体"/>
          <w:spacing w:val="-2"/>
          <w:sz w:val="28"/>
          <w:szCs w:val="28"/>
          <w:lang w:eastAsia="zh-CN"/>
        </w:rPr>
      </w:pPr>
      <w:r>
        <w:rPr>
          <w:rFonts w:hint="eastAsia" w:ascii="宋体" w:hAnsi="宋体" w:cs="宋体"/>
          <w:spacing w:val="-2"/>
          <w:sz w:val="28"/>
          <w:szCs w:val="28"/>
        </w:rPr>
        <w:t>⑷《</w:t>
      </w:r>
      <w:r>
        <w:rPr>
          <w:rFonts w:hint="eastAsia" w:ascii="宋体" w:hAnsi="宋体" w:cs="宋体"/>
          <w:spacing w:val="-2"/>
          <w:sz w:val="28"/>
          <w:szCs w:val="28"/>
          <w:lang w:eastAsia="zh-CN"/>
        </w:rPr>
        <w:t>查封登记信息</w:t>
      </w:r>
      <w:r>
        <w:rPr>
          <w:rFonts w:hint="eastAsia" w:ascii="宋体" w:hAnsi="宋体" w:cs="宋体"/>
          <w:spacing w:val="-2"/>
          <w:sz w:val="28"/>
          <w:szCs w:val="28"/>
        </w:rPr>
        <w:t>》</w:t>
      </w:r>
      <w:r>
        <w:rPr>
          <w:rFonts w:hint="eastAsia" w:ascii="宋体" w:hAnsi="宋体" w:cs="宋体"/>
          <w:spacing w:val="-2"/>
          <w:sz w:val="28"/>
          <w:szCs w:val="28"/>
          <w:lang w:eastAsia="zh-CN"/>
        </w:rPr>
        <w:t>；</w:t>
      </w:r>
    </w:p>
    <w:p>
      <w:pPr>
        <w:pStyle w:val="11"/>
        <w:keepLines w:val="0"/>
        <w:pageBreakBefore w:val="0"/>
        <w:widowControl w:val="0"/>
        <w:kinsoku/>
        <w:wordWrap/>
        <w:overflowPunct/>
        <w:topLinePunct w:val="0"/>
        <w:autoSpaceDE/>
        <w:autoSpaceDN/>
        <w:bidi w:val="0"/>
        <w:adjustRightInd/>
        <w:snapToGrid/>
        <w:spacing w:line="560" w:lineRule="exact"/>
        <w:ind w:left="315" w:leftChars="150" w:firstLine="276" w:firstLineChars="100"/>
        <w:textAlignment w:val="auto"/>
        <w:rPr>
          <w:rFonts w:hint="eastAsia" w:ascii="宋体" w:hAnsi="宋体" w:eastAsia="宋体" w:cs="Times New Roman"/>
          <w:snapToGrid w:val="0"/>
          <w:kern w:val="0"/>
          <w:sz w:val="28"/>
          <w:lang w:val="en-US" w:eastAsia="zh-CN"/>
        </w:rPr>
      </w:pPr>
      <w:r>
        <w:rPr>
          <w:rFonts w:hint="eastAsia" w:ascii="宋体" w:hAnsi="宋体" w:cs="宋体"/>
          <w:spacing w:val="-2"/>
          <w:sz w:val="28"/>
          <w:szCs w:val="28"/>
        </w:rPr>
        <w:t>⑸</w:t>
      </w:r>
      <w:r>
        <w:rPr>
          <w:rFonts w:hint="eastAsia" w:ascii="宋体" w:hAnsi="宋体" w:cs="宋体"/>
          <w:spacing w:val="-2"/>
          <w:sz w:val="28"/>
          <w:szCs w:val="28"/>
          <w:lang w:val="en-US" w:eastAsia="zh-CN"/>
        </w:rPr>
        <w:t xml:space="preserve"> </w:t>
      </w:r>
      <w:r>
        <w:rPr>
          <w:rFonts w:hint="eastAsia" w:ascii="宋体" w:hAnsi="宋体" w:eastAsia="宋体" w:cs="Times New Roman"/>
          <w:snapToGrid w:val="0"/>
          <w:kern w:val="0"/>
          <w:sz w:val="28"/>
          <w:lang w:val="en-US" w:eastAsia="zh-CN"/>
        </w:rPr>
        <w:t>北京市房山区人民法院</w:t>
      </w:r>
      <w:r>
        <w:rPr>
          <w:rFonts w:hint="eastAsia" w:ascii="宋体" w:hAnsi="宋体" w:eastAsia="宋体" w:cs="宋体"/>
          <w:spacing w:val="-2"/>
          <w:sz w:val="28"/>
          <w:szCs w:val="28"/>
          <w:lang w:eastAsia="zh-CN"/>
        </w:rPr>
        <w:t>出具的</w:t>
      </w:r>
      <w:r>
        <w:rPr>
          <w:rFonts w:hint="eastAsia" w:ascii="宋体" w:hAnsi="宋体" w:eastAsia="宋体" w:cs="Times New Roman"/>
          <w:snapToGrid w:val="0"/>
          <w:kern w:val="0"/>
          <w:sz w:val="28"/>
          <w:lang w:val="en-US" w:eastAsia="zh-CN"/>
        </w:rPr>
        <w:t>《</w:t>
      </w:r>
      <w:r>
        <w:rPr>
          <w:rFonts w:hint="eastAsia" w:ascii="宋体" w:hAnsi="宋体" w:cs="Times New Roman"/>
          <w:snapToGrid w:val="0"/>
          <w:kern w:val="0"/>
          <w:sz w:val="28"/>
          <w:lang w:val="en-US" w:eastAsia="zh-CN"/>
        </w:rPr>
        <w:t>北京市房山区人民法院函</w:t>
      </w:r>
      <w:r>
        <w:rPr>
          <w:rFonts w:hint="eastAsia" w:ascii="宋体" w:hAnsi="宋体" w:eastAsia="宋体" w:cs="Times New Roman"/>
          <w:snapToGrid w:val="0"/>
          <w:kern w:val="0"/>
          <w:sz w:val="28"/>
          <w:lang w:val="en-US" w:eastAsia="zh-CN"/>
        </w:rPr>
        <w:t>》。</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4、估价人员调查取得的资料</w:t>
      </w:r>
      <w:r>
        <w:rPr>
          <w:rFonts w:hint="eastAsia" w:ascii="宋体" w:hAnsi="宋体" w:cs="宋体"/>
          <w:spacing w:val="-2"/>
          <w:sz w:val="28"/>
          <w:szCs w:val="28"/>
        </w:rPr>
        <w:t>：</w:t>
      </w:r>
    </w:p>
    <w:p>
      <w:pPr>
        <w:keepLines w:val="0"/>
        <w:pageBreakBefore w:val="0"/>
        <w:widowControl w:val="0"/>
        <w:tabs>
          <w:tab w:val="left" w:pos="540"/>
          <w:tab w:val="left" w:pos="900"/>
        </w:tabs>
        <w:kinsoku/>
        <w:wordWrap/>
        <w:overflowPunct/>
        <w:topLinePunct w:val="0"/>
        <w:autoSpaceDE/>
        <w:autoSpaceDN/>
        <w:bidi w:val="0"/>
        <w:adjustRightInd/>
        <w:snapToGrid/>
        <w:spacing w:line="560" w:lineRule="exact"/>
        <w:ind w:firstLine="552" w:firstLineChars="200"/>
        <w:textAlignment w:val="auto"/>
        <w:rPr>
          <w:rFonts w:ascii="宋体" w:hAnsi="宋体" w:cs="宋体"/>
          <w:spacing w:val="-2"/>
          <w:sz w:val="28"/>
          <w:szCs w:val="28"/>
        </w:rPr>
      </w:pPr>
      <w:r>
        <w:rPr>
          <w:rFonts w:hint="eastAsia" w:ascii="宋体" w:hAnsi="宋体" w:cs="宋体"/>
          <w:spacing w:val="-2"/>
          <w:sz w:val="28"/>
          <w:szCs w:val="28"/>
        </w:rPr>
        <w:t>⑴ 海南房地产报刊杂志及网络收集资料；</w:t>
      </w:r>
    </w:p>
    <w:p>
      <w:pPr>
        <w:keepLines w:val="0"/>
        <w:pageBreakBefore w:val="0"/>
        <w:widowControl w:val="0"/>
        <w:tabs>
          <w:tab w:val="left" w:pos="540"/>
          <w:tab w:val="left" w:pos="900"/>
        </w:tabs>
        <w:kinsoku/>
        <w:wordWrap/>
        <w:overflowPunct/>
        <w:topLinePunct w:val="0"/>
        <w:autoSpaceDE/>
        <w:autoSpaceDN/>
        <w:bidi w:val="0"/>
        <w:adjustRightInd/>
        <w:snapToGrid/>
        <w:spacing w:line="560" w:lineRule="exact"/>
        <w:ind w:firstLine="552" w:firstLineChars="200"/>
        <w:textAlignment w:val="auto"/>
        <w:rPr>
          <w:rFonts w:ascii="宋体" w:hAnsi="宋体" w:cs="宋体"/>
          <w:spacing w:val="-2"/>
          <w:sz w:val="28"/>
          <w:szCs w:val="28"/>
        </w:rPr>
      </w:pPr>
      <w:r>
        <w:rPr>
          <w:rFonts w:hint="eastAsia" w:ascii="宋体" w:hAnsi="宋体" w:cs="宋体"/>
          <w:spacing w:val="-2"/>
          <w:sz w:val="28"/>
          <w:szCs w:val="28"/>
        </w:rPr>
        <w:t>⑵ 估价人员实地勘察的周边环境和实体现状的文字图片资料；</w:t>
      </w:r>
    </w:p>
    <w:p>
      <w:pPr>
        <w:keepLines w:val="0"/>
        <w:pageBreakBefore w:val="0"/>
        <w:widowControl w:val="0"/>
        <w:tabs>
          <w:tab w:val="left" w:pos="540"/>
          <w:tab w:val="left" w:pos="900"/>
        </w:tabs>
        <w:kinsoku/>
        <w:wordWrap/>
        <w:overflowPunct/>
        <w:topLinePunct w:val="0"/>
        <w:autoSpaceDE/>
        <w:autoSpaceDN/>
        <w:bidi w:val="0"/>
        <w:adjustRightInd/>
        <w:snapToGrid/>
        <w:spacing w:line="560" w:lineRule="exact"/>
        <w:ind w:firstLine="552" w:firstLineChars="200"/>
        <w:textAlignment w:val="auto"/>
        <w:rPr>
          <w:rFonts w:ascii="宋体" w:hAnsi="宋体" w:cs="宋体"/>
          <w:spacing w:val="-2"/>
          <w:sz w:val="28"/>
          <w:szCs w:val="28"/>
        </w:rPr>
      </w:pPr>
      <w:r>
        <w:rPr>
          <w:rFonts w:hint="eastAsia" w:ascii="宋体" w:hAnsi="宋体" w:cs="宋体"/>
          <w:spacing w:val="-2"/>
          <w:sz w:val="28"/>
          <w:szCs w:val="28"/>
        </w:rPr>
        <w:t>⑶ 估价人员市场调查、走访查阅获取的资料；</w:t>
      </w:r>
    </w:p>
    <w:p>
      <w:pPr>
        <w:keepLines w:val="0"/>
        <w:pageBreakBefore w:val="0"/>
        <w:widowControl w:val="0"/>
        <w:tabs>
          <w:tab w:val="left" w:pos="540"/>
          <w:tab w:val="left" w:pos="900"/>
        </w:tabs>
        <w:kinsoku/>
        <w:wordWrap/>
        <w:overflowPunct/>
        <w:topLinePunct w:val="0"/>
        <w:autoSpaceDE/>
        <w:autoSpaceDN/>
        <w:bidi w:val="0"/>
        <w:adjustRightInd/>
        <w:snapToGrid/>
        <w:spacing w:line="560" w:lineRule="exact"/>
        <w:ind w:firstLine="552" w:firstLineChars="200"/>
        <w:textAlignment w:val="auto"/>
        <w:rPr>
          <w:rFonts w:ascii="宋体" w:hAnsi="宋体" w:cs="宋体"/>
          <w:spacing w:val="-2"/>
          <w:sz w:val="28"/>
          <w:szCs w:val="28"/>
        </w:rPr>
      </w:pPr>
      <w:r>
        <w:rPr>
          <w:rFonts w:hint="eastAsia" w:ascii="宋体" w:hAnsi="宋体" w:cs="宋体"/>
          <w:spacing w:val="-2"/>
          <w:sz w:val="28"/>
          <w:szCs w:val="28"/>
        </w:rPr>
        <w:t>⑷ 本公司长期积累的其他房地产宏观形势资料；</w:t>
      </w:r>
    </w:p>
    <w:p>
      <w:pPr>
        <w:keepLines w:val="0"/>
        <w:pageBreakBefore w:val="0"/>
        <w:widowControl w:val="0"/>
        <w:tabs>
          <w:tab w:val="left" w:pos="540"/>
          <w:tab w:val="left" w:pos="900"/>
        </w:tabs>
        <w:kinsoku/>
        <w:wordWrap/>
        <w:overflowPunct/>
        <w:topLinePunct w:val="0"/>
        <w:autoSpaceDE/>
        <w:autoSpaceDN/>
        <w:bidi w:val="0"/>
        <w:adjustRightInd/>
        <w:snapToGrid/>
        <w:spacing w:line="560" w:lineRule="exact"/>
        <w:ind w:firstLine="552" w:firstLineChars="200"/>
        <w:textAlignment w:val="auto"/>
        <w:rPr>
          <w:rFonts w:ascii="宋体" w:hAnsi="宋体" w:cs="宋体"/>
          <w:spacing w:val="-2"/>
          <w:sz w:val="28"/>
          <w:szCs w:val="28"/>
        </w:rPr>
      </w:pPr>
      <w:r>
        <w:rPr>
          <w:rFonts w:hint="eastAsia" w:ascii="宋体" w:hAnsi="宋体" w:cs="宋体"/>
          <w:spacing w:val="-2"/>
          <w:sz w:val="28"/>
          <w:szCs w:val="28"/>
        </w:rPr>
        <w:t>⑸ 本公司自建数据库和外购数据库。</w:t>
      </w:r>
    </w:p>
    <w:p>
      <w:pPr>
        <w:pStyle w:val="4"/>
        <w:keepLines w:val="0"/>
        <w:pageBreakBefore w:val="0"/>
        <w:widowControl w:val="0"/>
        <w:numPr>
          <w:ilvl w:val="0"/>
          <w:numId w:val="0"/>
        </w:numPr>
        <w:kinsoku/>
        <w:wordWrap/>
        <w:overflowPunct/>
        <w:topLinePunct w:val="0"/>
        <w:autoSpaceDE/>
        <w:autoSpaceDN/>
        <w:bidi w:val="0"/>
        <w:adjustRightInd/>
        <w:snapToGrid/>
        <w:spacing w:line="560" w:lineRule="exact"/>
        <w:ind w:left="923" w:leftChars="164" w:hanging="579" w:hangingChars="206"/>
        <w:textAlignment w:val="auto"/>
        <w:rPr>
          <w:rFonts w:ascii="新宋体" w:hAnsi="新宋体" w:eastAsia="新宋体"/>
          <w:b/>
          <w:bCs/>
          <w:sz w:val="28"/>
        </w:rPr>
      </w:pPr>
      <w:bookmarkStart w:id="48" w:name="_Toc25560"/>
      <w:r>
        <w:rPr>
          <w:rFonts w:hint="eastAsia" w:ascii="新宋体" w:hAnsi="新宋体" w:eastAsia="新宋体"/>
          <w:b/>
          <w:bCs/>
          <w:sz w:val="28"/>
        </w:rPr>
        <w:t>（九）估价方法：</w:t>
      </w:r>
      <w:bookmarkEnd w:id="48"/>
    </w:p>
    <w:p>
      <w:pPr>
        <w:keepLines w:val="0"/>
        <w:pageBreakBefore w:val="0"/>
        <w:widowControl w:val="0"/>
        <w:tabs>
          <w:tab w:val="left" w:pos="540"/>
          <w:tab w:val="left" w:pos="900"/>
          <w:tab w:val="left" w:pos="1080"/>
        </w:tabs>
        <w:kinsoku/>
        <w:wordWrap/>
        <w:overflowPunct/>
        <w:topLinePunct w:val="0"/>
        <w:autoSpaceDE/>
        <w:autoSpaceDN/>
        <w:bidi w:val="0"/>
        <w:adjustRightInd/>
        <w:snapToGrid/>
        <w:spacing w:line="560" w:lineRule="exact"/>
        <w:ind w:firstLine="500" w:firstLineChars="178"/>
        <w:textAlignment w:val="auto"/>
        <w:rPr>
          <w:rFonts w:ascii="新宋体" w:hAnsi="新宋体" w:eastAsia="新宋体"/>
          <w:b/>
          <w:bCs/>
          <w:sz w:val="28"/>
        </w:rPr>
      </w:pPr>
      <w:r>
        <w:rPr>
          <w:rFonts w:hint="eastAsia" w:ascii="新宋体" w:hAnsi="新宋体" w:eastAsia="新宋体"/>
          <w:b/>
          <w:bCs/>
          <w:sz w:val="28"/>
        </w:rPr>
        <w:t>9.1估价方法的选用</w:t>
      </w:r>
    </w:p>
    <w:p>
      <w:pPr>
        <w:keepLines w:val="0"/>
        <w:pageBreakBefore w:val="0"/>
        <w:widowControl w:val="0"/>
        <w:tabs>
          <w:tab w:val="left" w:pos="540"/>
          <w:tab w:val="left" w:pos="900"/>
          <w:tab w:val="left" w:pos="1080"/>
        </w:tabs>
        <w:kinsoku/>
        <w:wordWrap/>
        <w:overflowPunct/>
        <w:topLinePunct w:val="0"/>
        <w:autoSpaceDE/>
        <w:autoSpaceDN/>
        <w:bidi w:val="0"/>
        <w:adjustRightInd/>
        <w:snapToGrid/>
        <w:spacing w:line="560" w:lineRule="exact"/>
        <w:ind w:firstLine="537" w:firstLineChars="192"/>
        <w:textAlignment w:val="auto"/>
        <w:rPr>
          <w:rFonts w:ascii="新宋体" w:hAnsi="新宋体" w:eastAsia="新宋体"/>
          <w:sz w:val="28"/>
        </w:rPr>
      </w:pPr>
      <w:r>
        <w:rPr>
          <w:rFonts w:hint="eastAsia" w:ascii="新宋体" w:hAnsi="新宋体" w:eastAsia="新宋体"/>
          <w:sz w:val="28"/>
        </w:rPr>
        <w:t>结合估价对象自身的特点，本次评估采用比较法及收益法进行评估</w:t>
      </w:r>
      <w:r>
        <w:rPr>
          <w:rFonts w:hint="eastAsia" w:ascii="新宋体" w:hAnsi="新宋体" w:eastAsia="新宋体"/>
          <w:sz w:val="28"/>
          <w:szCs w:val="28"/>
        </w:rPr>
        <w:t>，理由如下：</w:t>
      </w:r>
    </w:p>
    <w:p>
      <w:pPr>
        <w:keepLines w:val="0"/>
        <w:pageBreakBefore w:val="0"/>
        <w:widowControl w:val="0"/>
        <w:tabs>
          <w:tab w:val="left" w:pos="540"/>
          <w:tab w:val="left" w:pos="900"/>
          <w:tab w:val="left" w:pos="1080"/>
        </w:tabs>
        <w:kinsoku/>
        <w:wordWrap/>
        <w:overflowPunct/>
        <w:topLinePunct w:val="0"/>
        <w:autoSpaceDE/>
        <w:autoSpaceDN/>
        <w:bidi w:val="0"/>
        <w:adjustRightInd/>
        <w:snapToGrid/>
        <w:spacing w:line="560" w:lineRule="exact"/>
        <w:ind w:firstLine="560" w:firstLineChars="200"/>
        <w:textAlignment w:val="auto"/>
        <w:rPr>
          <w:rFonts w:ascii="宋体" w:hAnsi="宋体"/>
          <w:sz w:val="28"/>
        </w:rPr>
      </w:pPr>
      <w:r>
        <w:rPr>
          <w:rFonts w:hint="eastAsia" w:ascii="新宋体" w:hAnsi="新宋体" w:eastAsia="新宋体"/>
          <w:sz w:val="28"/>
        </w:rPr>
        <w:t>①根据估价人员的调查了解，估价对象所处区域有较多类似物业成交案例，宜采用比较法进行评估</w:t>
      </w:r>
      <w:r>
        <w:rPr>
          <w:rFonts w:hint="eastAsia" w:ascii="宋体" w:hAnsi="宋体"/>
          <w:sz w:val="28"/>
        </w:rPr>
        <w:t>。</w:t>
      </w:r>
    </w:p>
    <w:p>
      <w:pPr>
        <w:keepLines w:val="0"/>
        <w:pageBreakBefore w:val="0"/>
        <w:widowControl w:val="0"/>
        <w:tabs>
          <w:tab w:val="left" w:pos="540"/>
          <w:tab w:val="left" w:pos="900"/>
          <w:tab w:val="left" w:pos="1080"/>
        </w:tabs>
        <w:kinsoku/>
        <w:wordWrap/>
        <w:overflowPunct/>
        <w:topLinePunct w:val="0"/>
        <w:autoSpaceDE/>
        <w:autoSpaceDN/>
        <w:bidi w:val="0"/>
        <w:adjustRightInd/>
        <w:snapToGrid/>
        <w:spacing w:line="560" w:lineRule="exact"/>
        <w:ind w:firstLine="420" w:firstLineChars="150"/>
        <w:textAlignment w:val="auto"/>
        <w:rPr>
          <w:rFonts w:ascii="新宋体" w:hAnsi="新宋体" w:eastAsia="新宋体"/>
          <w:sz w:val="28"/>
        </w:rPr>
      </w:pPr>
      <w:r>
        <w:rPr>
          <w:rFonts w:hint="eastAsia" w:ascii="新宋体" w:hAnsi="新宋体" w:eastAsia="新宋体"/>
          <w:sz w:val="28"/>
        </w:rPr>
        <w:t xml:space="preserve"> ②根据估价人员的调查了解，估价对象所处区域有较多类似物业出租案例，具有经济收益或潜在经济收益，宜采用收益法进行评估。</w:t>
      </w:r>
    </w:p>
    <w:p>
      <w:pPr>
        <w:keepLines w:val="0"/>
        <w:pageBreakBefore w:val="0"/>
        <w:widowControl w:val="0"/>
        <w:tabs>
          <w:tab w:val="left" w:pos="540"/>
          <w:tab w:val="left" w:pos="900"/>
          <w:tab w:val="left" w:pos="1080"/>
        </w:tabs>
        <w:kinsoku/>
        <w:wordWrap/>
        <w:overflowPunct/>
        <w:topLinePunct w:val="0"/>
        <w:autoSpaceDE/>
        <w:autoSpaceDN/>
        <w:bidi w:val="0"/>
        <w:adjustRightInd/>
        <w:snapToGrid/>
        <w:spacing w:line="560" w:lineRule="exact"/>
        <w:ind w:firstLine="560" w:firstLineChars="200"/>
        <w:textAlignment w:val="auto"/>
        <w:rPr>
          <w:rFonts w:ascii="新宋体" w:hAnsi="新宋体" w:eastAsia="新宋体"/>
          <w:sz w:val="28"/>
        </w:rPr>
      </w:pPr>
      <w:r>
        <w:rPr>
          <w:rFonts w:hint="eastAsia" w:ascii="新宋体" w:hAnsi="新宋体" w:eastAsia="新宋体"/>
          <w:sz w:val="28"/>
        </w:rPr>
        <w:t>③估价对象为现房，不适合采用假设开发法评估。</w:t>
      </w:r>
    </w:p>
    <w:p>
      <w:pPr>
        <w:keepLines w:val="0"/>
        <w:pageBreakBefore w:val="0"/>
        <w:widowControl w:val="0"/>
        <w:tabs>
          <w:tab w:val="left" w:pos="540"/>
          <w:tab w:val="left" w:pos="900"/>
          <w:tab w:val="left" w:pos="1080"/>
        </w:tabs>
        <w:kinsoku/>
        <w:wordWrap/>
        <w:overflowPunct/>
        <w:topLinePunct w:val="0"/>
        <w:autoSpaceDE/>
        <w:autoSpaceDN/>
        <w:bidi w:val="0"/>
        <w:adjustRightInd/>
        <w:snapToGrid/>
        <w:spacing w:line="560" w:lineRule="exact"/>
        <w:ind w:firstLine="560" w:firstLineChars="200"/>
        <w:textAlignment w:val="auto"/>
        <w:rPr>
          <w:rFonts w:ascii="新宋体" w:hAnsi="新宋体" w:eastAsia="新宋体"/>
          <w:spacing w:val="-2"/>
          <w:sz w:val="28"/>
          <w:szCs w:val="28"/>
        </w:rPr>
      </w:pPr>
      <w:r>
        <w:rPr>
          <w:rFonts w:hint="eastAsia" w:ascii="新宋体" w:hAnsi="新宋体" w:eastAsia="新宋体"/>
          <w:sz w:val="28"/>
        </w:rPr>
        <w:t>④现</w:t>
      </w:r>
      <w:r>
        <w:rPr>
          <w:rFonts w:hint="eastAsia" w:ascii="新宋体" w:hAnsi="新宋体" w:eastAsia="新宋体"/>
          <w:spacing w:val="-2"/>
          <w:sz w:val="28"/>
        </w:rPr>
        <w:t>时房地产价格与成本关联性弱，房地产的开发成本不能准确反映房地产的实际市场价值，不宜采用成本法评估。</w:t>
      </w:r>
    </w:p>
    <w:p>
      <w:pPr>
        <w:keepLines w:val="0"/>
        <w:pageBreakBefore w:val="0"/>
        <w:widowControl w:val="0"/>
        <w:tabs>
          <w:tab w:val="left" w:pos="540"/>
          <w:tab w:val="left" w:pos="900"/>
          <w:tab w:val="left" w:pos="1080"/>
        </w:tabs>
        <w:kinsoku/>
        <w:wordWrap/>
        <w:overflowPunct/>
        <w:topLinePunct w:val="0"/>
        <w:autoSpaceDE/>
        <w:autoSpaceDN/>
        <w:bidi w:val="0"/>
        <w:adjustRightInd/>
        <w:snapToGrid/>
        <w:spacing w:line="560" w:lineRule="exact"/>
        <w:ind w:firstLine="537" w:firstLineChars="192"/>
        <w:textAlignment w:val="auto"/>
        <w:rPr>
          <w:rFonts w:ascii="新宋体" w:hAnsi="新宋体" w:eastAsia="新宋体"/>
          <w:sz w:val="28"/>
        </w:rPr>
      </w:pPr>
      <w:r>
        <w:rPr>
          <w:rFonts w:ascii="新宋体" w:hAnsi="新宋体" w:eastAsia="新宋体"/>
          <w:sz w:val="28"/>
        </w:rPr>
        <w:t>据此，在其他评估方法不可用或存在较大难度的前提下，考虑方法的适宜性和可操作性</w:t>
      </w:r>
      <w:r>
        <w:rPr>
          <w:rFonts w:hint="eastAsia" w:ascii="新宋体" w:hAnsi="新宋体" w:eastAsia="新宋体"/>
          <w:sz w:val="28"/>
        </w:rPr>
        <w:t>，</w:t>
      </w:r>
      <w:r>
        <w:rPr>
          <w:rFonts w:ascii="新宋体" w:hAnsi="新宋体" w:eastAsia="新宋体"/>
          <w:sz w:val="28"/>
        </w:rPr>
        <w:t>结合评估目的，</w:t>
      </w:r>
      <w:r>
        <w:rPr>
          <w:rFonts w:hint="eastAsia" w:ascii="新宋体" w:hAnsi="新宋体" w:eastAsia="新宋体"/>
          <w:sz w:val="28"/>
        </w:rPr>
        <w:t>本次评估</w:t>
      </w:r>
      <w:r>
        <w:rPr>
          <w:rFonts w:ascii="新宋体" w:hAnsi="新宋体" w:eastAsia="新宋体"/>
          <w:sz w:val="28"/>
        </w:rPr>
        <w:t>最终采用</w:t>
      </w:r>
      <w:r>
        <w:rPr>
          <w:rFonts w:hint="eastAsia" w:ascii="新宋体" w:hAnsi="新宋体" w:eastAsia="新宋体"/>
          <w:sz w:val="28"/>
        </w:rPr>
        <w:t>比较</w:t>
      </w:r>
      <w:r>
        <w:rPr>
          <w:rFonts w:ascii="新宋体" w:hAnsi="新宋体" w:eastAsia="新宋体"/>
          <w:sz w:val="28"/>
        </w:rPr>
        <w:t>法及</w:t>
      </w:r>
      <w:r>
        <w:rPr>
          <w:rFonts w:hint="eastAsia" w:ascii="新宋体" w:hAnsi="新宋体" w:eastAsia="新宋体"/>
          <w:sz w:val="28"/>
        </w:rPr>
        <w:t>收益</w:t>
      </w:r>
      <w:r>
        <w:rPr>
          <w:rFonts w:ascii="新宋体" w:hAnsi="新宋体" w:eastAsia="新宋体"/>
          <w:sz w:val="28"/>
        </w:rPr>
        <w:t>法进行估价。</w:t>
      </w:r>
    </w:p>
    <w:p>
      <w:pPr>
        <w:keepLines w:val="0"/>
        <w:pageBreakBefore w:val="0"/>
        <w:widowControl w:val="0"/>
        <w:tabs>
          <w:tab w:val="left" w:pos="540"/>
          <w:tab w:val="left" w:pos="900"/>
          <w:tab w:val="left" w:pos="1080"/>
        </w:tabs>
        <w:kinsoku/>
        <w:wordWrap/>
        <w:overflowPunct/>
        <w:topLinePunct w:val="0"/>
        <w:autoSpaceDE/>
        <w:autoSpaceDN/>
        <w:bidi w:val="0"/>
        <w:adjustRightInd/>
        <w:snapToGrid/>
        <w:spacing w:line="560" w:lineRule="exact"/>
        <w:ind w:firstLine="562" w:firstLineChars="200"/>
        <w:textAlignment w:val="auto"/>
        <w:rPr>
          <w:rFonts w:ascii="新宋体" w:hAnsi="新宋体" w:eastAsia="新宋体"/>
          <w:sz w:val="28"/>
        </w:rPr>
      </w:pPr>
      <w:r>
        <w:rPr>
          <w:rFonts w:hint="eastAsia" w:ascii="新宋体" w:hAnsi="新宋体" w:eastAsia="新宋体"/>
          <w:b/>
          <w:sz w:val="28"/>
        </w:rPr>
        <w:t>9.2方法定义</w:t>
      </w:r>
    </w:p>
    <w:p>
      <w:pPr>
        <w:keepLines w:val="0"/>
        <w:pageBreakBefore w:val="0"/>
        <w:widowControl w:val="0"/>
        <w:tabs>
          <w:tab w:val="left" w:pos="540"/>
          <w:tab w:val="left" w:pos="900"/>
          <w:tab w:val="left" w:pos="1080"/>
        </w:tabs>
        <w:kinsoku/>
        <w:wordWrap/>
        <w:overflowPunct/>
        <w:topLinePunct w:val="0"/>
        <w:autoSpaceDE/>
        <w:autoSpaceDN/>
        <w:bidi w:val="0"/>
        <w:adjustRightInd/>
        <w:snapToGrid/>
        <w:spacing w:line="560" w:lineRule="exact"/>
        <w:ind w:firstLine="560" w:firstLineChars="200"/>
        <w:textAlignment w:val="auto"/>
        <w:rPr>
          <w:rFonts w:ascii="新宋体" w:hAnsi="新宋体" w:eastAsia="新宋体"/>
          <w:sz w:val="28"/>
          <w:szCs w:val="28"/>
        </w:rPr>
      </w:pPr>
      <w:r>
        <w:rPr>
          <w:rFonts w:hint="eastAsia" w:ascii="新宋体" w:hAnsi="新宋体" w:eastAsia="新宋体"/>
          <w:sz w:val="28"/>
          <w:szCs w:val="28"/>
        </w:rPr>
        <w:t>①所谓比较法，是选取一定数量的可比实例，将他们与估价对象进行比较，根据其间的差异对可比实例成交价格进行处理后得到估价对象价值或价格的方法。</w:t>
      </w:r>
    </w:p>
    <w:p>
      <w:pPr>
        <w:keepLines w:val="0"/>
        <w:pageBreakBefore w:val="0"/>
        <w:widowControl w:val="0"/>
        <w:tabs>
          <w:tab w:val="left" w:pos="540"/>
          <w:tab w:val="left" w:pos="900"/>
          <w:tab w:val="left" w:pos="1080"/>
        </w:tabs>
        <w:kinsoku/>
        <w:wordWrap/>
        <w:overflowPunct/>
        <w:topLinePunct w:val="0"/>
        <w:autoSpaceDE/>
        <w:autoSpaceDN/>
        <w:bidi w:val="0"/>
        <w:adjustRightInd/>
        <w:snapToGrid/>
        <w:spacing w:line="560" w:lineRule="exact"/>
        <w:ind w:firstLine="560" w:firstLineChars="200"/>
        <w:textAlignment w:val="auto"/>
        <w:rPr>
          <w:rFonts w:ascii="新宋体" w:hAnsi="新宋体" w:eastAsia="新宋体"/>
          <w:sz w:val="28"/>
        </w:rPr>
      </w:pPr>
      <w:r>
        <w:rPr>
          <w:rFonts w:hint="eastAsia" w:ascii="新宋体" w:hAnsi="新宋体" w:eastAsia="新宋体"/>
          <w:sz w:val="28"/>
        </w:rPr>
        <w:t>估价对象所在区域有较多类似房地产交易实例，因此拟选用比较法对估价对象进行评估，即对这些类似房地产的已知价格作适当修正，以此估算得出估价对象的价格。公式为：</w:t>
      </w:r>
    </w:p>
    <w:p>
      <w:pPr>
        <w:keepLines w:val="0"/>
        <w:pageBreakBefore w:val="0"/>
        <w:widowControl w:val="0"/>
        <w:tabs>
          <w:tab w:val="left" w:pos="540"/>
          <w:tab w:val="left" w:pos="900"/>
          <w:tab w:val="left" w:pos="1080"/>
        </w:tabs>
        <w:kinsoku/>
        <w:wordWrap/>
        <w:overflowPunct/>
        <w:topLinePunct w:val="0"/>
        <w:autoSpaceDE/>
        <w:autoSpaceDN/>
        <w:bidi w:val="0"/>
        <w:adjustRightInd/>
        <w:snapToGrid/>
        <w:spacing w:line="560" w:lineRule="exact"/>
        <w:ind w:firstLine="536" w:firstLineChars="200"/>
        <w:textAlignment w:val="auto"/>
        <w:rPr>
          <w:rFonts w:ascii="新宋体" w:hAnsi="新宋体" w:eastAsia="新宋体"/>
          <w:spacing w:val="-6"/>
          <w:sz w:val="28"/>
          <w:szCs w:val="28"/>
        </w:rPr>
      </w:pPr>
      <w:r>
        <w:rPr>
          <w:rFonts w:hint="eastAsia" w:ascii="新宋体" w:hAnsi="新宋体" w:eastAsia="新宋体"/>
          <w:spacing w:val="-6"/>
          <w:sz w:val="28"/>
          <w:szCs w:val="28"/>
        </w:rPr>
        <w:t>估价对象市场价格</w:t>
      </w:r>
      <w:r>
        <w:rPr>
          <w:rFonts w:ascii="新宋体" w:hAnsi="新宋体" w:eastAsia="新宋体"/>
          <w:spacing w:val="-6"/>
          <w:sz w:val="28"/>
          <w:szCs w:val="28"/>
        </w:rPr>
        <w:t>=可比实例市场价格×交易情况修正系数×</w:t>
      </w:r>
      <w:r>
        <w:rPr>
          <w:rFonts w:hint="eastAsia" w:ascii="新宋体" w:hAnsi="新宋体" w:eastAsia="新宋体"/>
          <w:spacing w:val="-6"/>
          <w:sz w:val="28"/>
          <w:szCs w:val="28"/>
        </w:rPr>
        <w:t>市场状况调整</w:t>
      </w:r>
      <w:r>
        <w:rPr>
          <w:rFonts w:ascii="新宋体" w:hAnsi="新宋体" w:eastAsia="新宋体"/>
          <w:spacing w:val="-6"/>
          <w:sz w:val="28"/>
          <w:szCs w:val="28"/>
        </w:rPr>
        <w:t>系数</w:t>
      </w:r>
      <w:r>
        <w:rPr>
          <w:rFonts w:hint="eastAsia" w:ascii="新宋体" w:hAnsi="新宋体" w:eastAsia="新宋体"/>
          <w:spacing w:val="-6"/>
          <w:sz w:val="28"/>
          <w:szCs w:val="28"/>
        </w:rPr>
        <w:t>×区位状况调整系数×实物状况调整系数×权益状况调整系数。</w:t>
      </w:r>
    </w:p>
    <w:p>
      <w:pPr>
        <w:keepLines w:val="0"/>
        <w:pageBreakBefore w:val="0"/>
        <w:widowControl w:val="0"/>
        <w:tabs>
          <w:tab w:val="left" w:pos="540"/>
          <w:tab w:val="left" w:pos="900"/>
          <w:tab w:val="left" w:pos="1080"/>
        </w:tabs>
        <w:kinsoku/>
        <w:wordWrap/>
        <w:overflowPunct/>
        <w:topLinePunct w:val="0"/>
        <w:autoSpaceDE/>
        <w:autoSpaceDN/>
        <w:bidi w:val="0"/>
        <w:adjustRightInd/>
        <w:snapToGrid/>
        <w:spacing w:line="560" w:lineRule="exact"/>
        <w:ind w:firstLine="560" w:firstLineChars="200"/>
        <w:textAlignment w:val="auto"/>
        <w:rPr>
          <w:rFonts w:ascii="新宋体" w:hAnsi="新宋体" w:eastAsia="新宋体"/>
          <w:sz w:val="28"/>
          <w:szCs w:val="28"/>
        </w:rPr>
      </w:pPr>
      <w:r>
        <w:rPr>
          <w:rFonts w:hint="eastAsia" w:ascii="新宋体" w:hAnsi="新宋体" w:eastAsia="新宋体"/>
          <w:sz w:val="28"/>
          <w:szCs w:val="28"/>
        </w:rPr>
        <w:t>②所谓收益法，是预测估价对象的未来收益，利用报酬率、收益乘数将未来收益转换为价值得到估价对象价值或价格的方法。</w:t>
      </w:r>
    </w:p>
    <w:p>
      <w:pPr>
        <w:keepLines w:val="0"/>
        <w:pageBreakBefore w:val="0"/>
        <w:widowControl w:val="0"/>
        <w:kinsoku/>
        <w:wordWrap/>
        <w:overflowPunct/>
        <w:topLinePunct w:val="0"/>
        <w:autoSpaceDE/>
        <w:autoSpaceDN/>
        <w:bidi w:val="0"/>
        <w:adjustRightInd/>
        <w:snapToGrid/>
        <w:spacing w:before="50" w:line="560" w:lineRule="exact"/>
        <w:ind w:firstLine="560" w:firstLineChars="200"/>
        <w:textAlignment w:val="auto"/>
        <w:rPr>
          <w:rFonts w:ascii="新宋体" w:hAnsi="新宋体" w:eastAsia="新宋体"/>
          <w:sz w:val="28"/>
        </w:rPr>
      </w:pPr>
      <w:r>
        <w:rPr>
          <w:rFonts w:hint="eastAsia" w:ascii="宋体" w:hAnsi="宋体"/>
          <w:sz w:val="28"/>
        </w:rPr>
        <w:t>估价对象具有收益或潜在收益，其收益能客观地反映出物业效用价格，故对估价对象可采用收益法进行评估。基本思路为，通过现场调查和对估价对象所在区域内的类似物业收益收益水平地调查，收益情况调查比较，求出估价对象的客观收益，然后减去相关的运营费用即为估价对象的净收益，用净收益与适当的报酬率相比，计算出</w:t>
      </w:r>
      <w:r>
        <w:rPr>
          <w:rFonts w:hint="eastAsia" w:ascii="宋体" w:hAnsi="宋体"/>
          <w:sz w:val="28"/>
          <w:szCs w:val="20"/>
        </w:rPr>
        <w:t>估价</w:t>
      </w:r>
      <w:r>
        <w:rPr>
          <w:rFonts w:hint="eastAsia" w:ascii="宋体" w:hAnsi="宋体"/>
          <w:sz w:val="28"/>
        </w:rPr>
        <w:t>对象的收益价格。根据调查估价对象及同区域内类似房地产收益时一般为每年收益水平逐年增加的收益模式，故本次用收益法估价时采用净收益每年变化的公式</w:t>
      </w:r>
      <w:r>
        <w:rPr>
          <w:rFonts w:hint="eastAsia" w:ascii="新宋体" w:hAnsi="新宋体" w:eastAsia="新宋体"/>
          <w:sz w:val="28"/>
        </w:rPr>
        <w:t>：</w:t>
      </w:r>
    </w:p>
    <w:p>
      <w:pPr>
        <w:tabs>
          <w:tab w:val="left" w:pos="540"/>
          <w:tab w:val="left" w:pos="900"/>
          <w:tab w:val="left" w:pos="1080"/>
        </w:tabs>
        <w:spacing w:line="720" w:lineRule="auto"/>
        <w:ind w:firstLine="635" w:firstLineChars="227"/>
        <w:rPr>
          <w:rFonts w:ascii="宋体" w:hAnsi="宋体" w:cs="宋体"/>
          <w:sz w:val="28"/>
        </w:rPr>
      </w:pPr>
      <w:r>
        <w:rPr>
          <w:rFonts w:hint="eastAsia" w:ascii="宋体" w:hAnsi="宋体" w:cs="宋体"/>
          <w:position w:val="-36"/>
          <w:sz w:val="28"/>
        </w:rPr>
        <w:object>
          <v:shape id="_x0000_i1025" o:spt="75" type="#_x0000_t75" style="height:49.2pt;width:176.4pt;" o:ole="t" filled="f" o:preferrelative="t" stroked="f" coordsize="21600,21600">
            <v:path/>
            <v:fill on="f" focussize="0,0"/>
            <v:stroke on="f" joinstyle="miter"/>
            <v:imagedata r:id="rId10" o:title=""/>
            <o:lock v:ext="edit" aspectratio="f"/>
            <w10:wrap type="none"/>
            <w10:anchorlock/>
          </v:shape>
          <o:OLEObject Type="Embed" ProgID="Equation.3" ShapeID="_x0000_i1025" DrawAspect="Content" ObjectID="_1468075725" r:id="rId9">
            <o:LockedField>false</o:LockedField>
          </o:OLEObject>
        </w:object>
      </w:r>
      <w:r>
        <w:rPr>
          <w:rFonts w:hint="eastAsia" w:ascii="宋体" w:hAnsi="宋体" w:cs="宋体"/>
          <w:sz w:val="28"/>
        </w:rPr>
        <w:t xml:space="preserve">  </w:t>
      </w:r>
    </w:p>
    <w:p>
      <w:pPr>
        <w:keepLines w:val="0"/>
        <w:pageBreakBefore w:val="0"/>
        <w:widowControl w:val="0"/>
        <w:tabs>
          <w:tab w:val="left" w:pos="540"/>
          <w:tab w:val="left" w:pos="900"/>
          <w:tab w:val="left" w:pos="1080"/>
        </w:tabs>
        <w:kinsoku/>
        <w:wordWrap/>
        <w:overflowPunct/>
        <w:topLinePunct w:val="0"/>
        <w:autoSpaceDE/>
        <w:autoSpaceDN/>
        <w:bidi w:val="0"/>
        <w:adjustRightInd/>
        <w:snapToGrid/>
        <w:spacing w:line="560" w:lineRule="exact"/>
        <w:ind w:firstLine="635" w:firstLineChars="227"/>
        <w:textAlignment w:val="auto"/>
        <w:rPr>
          <w:rFonts w:ascii="新宋体" w:hAnsi="新宋体" w:eastAsia="新宋体"/>
          <w:sz w:val="28"/>
        </w:rPr>
      </w:pPr>
      <w:r>
        <w:rPr>
          <w:rFonts w:hint="eastAsia" w:ascii="新宋体" w:hAnsi="新宋体" w:eastAsia="新宋体"/>
          <w:sz w:val="28"/>
        </w:rPr>
        <w:t xml:space="preserve">其中：V—估价对象价格；  </w:t>
      </w:r>
      <w:r>
        <w:rPr>
          <w:rFonts w:ascii="新宋体" w:hAnsi="新宋体" w:eastAsia="新宋体"/>
          <w:sz w:val="28"/>
        </w:rPr>
        <w:t>A—</w:t>
      </w:r>
      <w:r>
        <w:rPr>
          <w:rFonts w:hint="eastAsia" w:ascii="新宋体" w:hAnsi="新宋体" w:eastAsia="新宋体"/>
          <w:sz w:val="28"/>
        </w:rPr>
        <w:t xml:space="preserve">净收益；  </w:t>
      </w:r>
      <w:r>
        <w:rPr>
          <w:rFonts w:ascii="新宋体" w:hAnsi="新宋体" w:eastAsia="新宋体"/>
          <w:sz w:val="32"/>
        </w:rPr>
        <w:t>g</w:t>
      </w:r>
      <w:r>
        <w:rPr>
          <w:rFonts w:hint="eastAsia" w:ascii="新宋体" w:hAnsi="新宋体" w:eastAsia="新宋体"/>
          <w:sz w:val="28"/>
        </w:rPr>
        <w:t>—净收益递增率；</w:t>
      </w:r>
    </w:p>
    <w:p>
      <w:pPr>
        <w:keepLines w:val="0"/>
        <w:pageBreakBefore w:val="0"/>
        <w:widowControl w:val="0"/>
        <w:tabs>
          <w:tab w:val="left" w:pos="540"/>
          <w:tab w:val="left" w:pos="900"/>
          <w:tab w:val="left" w:pos="1080"/>
        </w:tabs>
        <w:kinsoku/>
        <w:wordWrap/>
        <w:overflowPunct/>
        <w:topLinePunct w:val="0"/>
        <w:autoSpaceDE/>
        <w:autoSpaceDN/>
        <w:bidi w:val="0"/>
        <w:adjustRightInd/>
        <w:snapToGrid/>
        <w:spacing w:line="560" w:lineRule="exact"/>
        <w:ind w:firstLine="560" w:firstLineChars="200"/>
        <w:textAlignment w:val="auto"/>
        <w:rPr>
          <w:rFonts w:ascii="新宋体" w:hAnsi="新宋体" w:eastAsia="新宋体"/>
          <w:sz w:val="28"/>
        </w:rPr>
      </w:pPr>
      <w:r>
        <w:rPr>
          <w:rFonts w:hint="eastAsia" w:ascii="新宋体" w:hAnsi="新宋体" w:eastAsia="新宋体"/>
          <w:sz w:val="28"/>
        </w:rPr>
        <w:t xml:space="preserve">       Y—报酬率；        </w:t>
      </w:r>
      <w:r>
        <w:rPr>
          <w:rFonts w:ascii="新宋体" w:hAnsi="新宋体" w:eastAsia="新宋体"/>
          <w:sz w:val="28"/>
        </w:rPr>
        <w:t>n</w:t>
      </w:r>
      <w:r>
        <w:rPr>
          <w:rFonts w:hint="eastAsia" w:ascii="新宋体" w:hAnsi="新宋体" w:eastAsia="新宋体"/>
          <w:sz w:val="28"/>
        </w:rPr>
        <w:t>—收益年限。</w:t>
      </w:r>
    </w:p>
    <w:p>
      <w:pPr>
        <w:pStyle w:val="4"/>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firstLine="280" w:firstLineChars="100"/>
        <w:textAlignment w:val="auto"/>
        <w:rPr>
          <w:rFonts w:ascii="新宋体" w:hAnsi="新宋体" w:eastAsia="新宋体"/>
          <w:b/>
          <w:bCs/>
          <w:sz w:val="28"/>
        </w:rPr>
      </w:pPr>
      <w:bookmarkStart w:id="49" w:name="_Toc22055"/>
      <w:bookmarkStart w:id="50" w:name="_Toc10816"/>
      <w:r>
        <w:rPr>
          <w:rFonts w:hint="eastAsia" w:ascii="微软雅黑" w:hAnsi="微软雅黑" w:eastAsia="微软雅黑" w:cs="微软雅黑"/>
          <w:b/>
          <w:bCs/>
          <w:sz w:val="28"/>
        </w:rPr>
        <w:t>（十）估价结果：</w:t>
      </w:r>
      <w:bookmarkEnd w:id="49"/>
      <w:bookmarkEnd w:id="50"/>
      <w:r>
        <w:rPr>
          <w:rFonts w:ascii="新宋体" w:hAnsi="新宋体" w:eastAsia="新宋体"/>
          <w:b/>
          <w:bCs/>
          <w:sz w:val="28"/>
        </w:rPr>
        <w:tab/>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新宋体" w:hAnsi="新宋体" w:eastAsia="新宋体" w:cs="宋体"/>
          <w:kern w:val="0"/>
          <w:sz w:val="28"/>
          <w:szCs w:val="28"/>
        </w:rPr>
      </w:pPr>
      <w:r>
        <w:rPr>
          <w:rFonts w:ascii="新宋体" w:hAnsi="新宋体" w:eastAsia="新宋体"/>
          <w:sz w:val="28"/>
          <w:szCs w:val="28"/>
        </w:rPr>
        <w:t>估价人员根据估价鉴定目的，遵循估价原则，按照估价程序和技术标准，通过严密、准确的测算，截止价值时点</w:t>
      </w:r>
      <w:r>
        <w:rPr>
          <w:rFonts w:hint="eastAsia" w:ascii="新宋体" w:hAnsi="新宋体" w:eastAsia="新宋体"/>
          <w:sz w:val="28"/>
          <w:szCs w:val="28"/>
        </w:rPr>
        <w:t xml:space="preserve"> </w:t>
      </w:r>
      <w:r>
        <w:rPr>
          <w:rFonts w:hint="eastAsia" w:ascii="新宋体" w:hAnsi="新宋体" w:eastAsia="新宋体"/>
          <w:sz w:val="28"/>
          <w:szCs w:val="28"/>
          <w:lang w:eastAsia="zh-CN"/>
        </w:rPr>
        <w:t>2022年9月14日</w:t>
      </w:r>
      <w:r>
        <w:rPr>
          <w:rFonts w:ascii="新宋体" w:hAnsi="新宋体" w:eastAsia="新宋体"/>
          <w:sz w:val="28"/>
          <w:szCs w:val="28"/>
        </w:rPr>
        <w:t>，委估</w:t>
      </w:r>
      <w:r>
        <w:rPr>
          <w:rFonts w:ascii="新宋体" w:hAnsi="新宋体" w:eastAsia="新宋体"/>
          <w:bCs/>
          <w:sz w:val="28"/>
          <w:szCs w:val="28"/>
        </w:rPr>
        <w:t>房地产</w:t>
      </w:r>
      <w:r>
        <w:rPr>
          <w:rFonts w:ascii="新宋体" w:hAnsi="新宋体" w:eastAsia="新宋体"/>
          <w:sz w:val="28"/>
          <w:szCs w:val="28"/>
        </w:rPr>
        <w:t>在现状产权及</w:t>
      </w:r>
      <w:r>
        <w:rPr>
          <w:rFonts w:hint="eastAsia" w:ascii="新宋体" w:hAnsi="新宋体" w:eastAsia="新宋体"/>
          <w:sz w:val="28"/>
          <w:szCs w:val="28"/>
        </w:rPr>
        <w:t>装修状况</w:t>
      </w:r>
      <w:r>
        <w:rPr>
          <w:rFonts w:ascii="新宋体" w:hAnsi="新宋体" w:eastAsia="新宋体"/>
          <w:sz w:val="28"/>
          <w:szCs w:val="28"/>
        </w:rPr>
        <w:t>下</w:t>
      </w:r>
      <w:r>
        <w:rPr>
          <w:rFonts w:hint="eastAsia" w:ascii="新宋体" w:hAnsi="新宋体" w:eastAsia="新宋体"/>
          <w:sz w:val="28"/>
          <w:szCs w:val="28"/>
          <w:lang w:eastAsia="zh-CN"/>
        </w:rPr>
        <w:t>按证载（住宅）用途</w:t>
      </w:r>
      <w:r>
        <w:rPr>
          <w:rFonts w:ascii="新宋体" w:hAnsi="新宋体" w:eastAsia="新宋体"/>
          <w:sz w:val="28"/>
          <w:szCs w:val="28"/>
        </w:rPr>
        <w:t>持续使用前提下的</w:t>
      </w:r>
      <w:r>
        <w:rPr>
          <w:rFonts w:hint="eastAsia" w:ascii="新宋体" w:hAnsi="新宋体" w:eastAsia="新宋体"/>
          <w:sz w:val="28"/>
          <w:szCs w:val="28"/>
        </w:rPr>
        <w:t>市场价</w:t>
      </w:r>
      <w:r>
        <w:rPr>
          <w:rFonts w:ascii="新宋体" w:hAnsi="新宋体" w:eastAsia="新宋体"/>
          <w:sz w:val="28"/>
          <w:szCs w:val="28"/>
        </w:rPr>
        <w:t>值为</w:t>
      </w:r>
      <w:r>
        <w:rPr>
          <w:rFonts w:hint="eastAsia" w:ascii="新宋体" w:hAnsi="新宋体" w:eastAsia="新宋体"/>
          <w:sz w:val="28"/>
          <w:szCs w:val="28"/>
          <w:lang w:eastAsia="zh-CN"/>
        </w:rPr>
        <w:t>582,408.00</w:t>
      </w:r>
      <w:r>
        <w:rPr>
          <w:rFonts w:hint="eastAsia" w:ascii="新宋体" w:hAnsi="新宋体" w:eastAsia="新宋体"/>
          <w:sz w:val="28"/>
          <w:szCs w:val="28"/>
        </w:rPr>
        <w:t>元，</w:t>
      </w:r>
      <w:r>
        <w:rPr>
          <w:rFonts w:ascii="新宋体" w:hAnsi="新宋体" w:eastAsia="新宋体"/>
          <w:b/>
          <w:sz w:val="28"/>
          <w:szCs w:val="28"/>
        </w:rPr>
        <w:t>大写人民币</w:t>
      </w:r>
      <w:r>
        <w:rPr>
          <w:rFonts w:ascii="新宋体" w:hAnsi="新宋体" w:eastAsia="新宋体"/>
          <w:b/>
          <w:sz w:val="28"/>
          <w:szCs w:val="28"/>
        </w:rPr>
        <w:fldChar w:fldCharType="begin"/>
      </w:r>
      <w:r>
        <w:rPr>
          <w:rFonts w:ascii="新宋体" w:hAnsi="新宋体" w:eastAsia="新宋体"/>
          <w:b/>
          <w:sz w:val="28"/>
          <w:szCs w:val="28"/>
        </w:rPr>
        <w:instrText xml:space="preserve"> </w:instrText>
      </w:r>
      <w:r>
        <w:rPr>
          <w:rFonts w:hint="eastAsia" w:ascii="新宋体" w:hAnsi="新宋体" w:eastAsia="新宋体"/>
          <w:b/>
          <w:sz w:val="28"/>
          <w:szCs w:val="28"/>
        </w:rPr>
        <w:instrText xml:space="preserve">= 10,781,299.00 \* CHINESENUM2</w:instrText>
      </w:r>
      <w:r>
        <w:rPr>
          <w:rFonts w:ascii="新宋体" w:hAnsi="新宋体" w:eastAsia="新宋体"/>
          <w:b/>
          <w:sz w:val="28"/>
          <w:szCs w:val="28"/>
        </w:rPr>
        <w:instrText xml:space="preserve"> </w:instrText>
      </w:r>
      <w:r>
        <w:rPr>
          <w:rFonts w:ascii="新宋体" w:hAnsi="新宋体" w:eastAsia="新宋体"/>
          <w:b/>
          <w:sz w:val="28"/>
          <w:szCs w:val="28"/>
        </w:rPr>
        <w:fldChar w:fldCharType="separate"/>
      </w:r>
      <w:r>
        <w:rPr>
          <w:rFonts w:hint="eastAsia" w:ascii="新宋体" w:hAnsi="新宋体" w:eastAsia="新宋体"/>
          <w:b/>
          <w:sz w:val="28"/>
          <w:szCs w:val="28"/>
          <w:lang w:eastAsia="zh-CN"/>
        </w:rPr>
        <w:t>伍拾捌万贰仟肆佰零捌</w:t>
      </w:r>
      <w:r>
        <w:rPr>
          <w:rFonts w:ascii="新宋体" w:hAnsi="新宋体" w:eastAsia="新宋体"/>
          <w:b/>
          <w:sz w:val="28"/>
          <w:szCs w:val="28"/>
        </w:rPr>
        <w:fldChar w:fldCharType="end"/>
      </w:r>
      <w:r>
        <w:rPr>
          <w:rFonts w:ascii="新宋体" w:hAnsi="新宋体" w:eastAsia="新宋体"/>
          <w:b/>
          <w:sz w:val="28"/>
          <w:szCs w:val="28"/>
        </w:rPr>
        <w:t>元整</w:t>
      </w:r>
      <w:r>
        <w:rPr>
          <w:rFonts w:hint="eastAsia" w:ascii="新宋体" w:hAnsi="新宋体" w:eastAsia="新宋体"/>
          <w:b/>
          <w:sz w:val="28"/>
          <w:szCs w:val="28"/>
        </w:rPr>
        <w:t>，</w:t>
      </w:r>
      <w:r>
        <w:rPr>
          <w:rFonts w:hint="eastAsia" w:ascii="新宋体" w:hAnsi="新宋体" w:eastAsia="新宋体"/>
          <w:sz w:val="28"/>
          <w:szCs w:val="28"/>
        </w:rPr>
        <w:t>按证载建筑面积计算的评估单价为</w:t>
      </w:r>
      <w:r>
        <w:rPr>
          <w:rFonts w:hint="eastAsia" w:ascii="新宋体" w:hAnsi="新宋体" w:eastAsia="新宋体"/>
          <w:sz w:val="28"/>
          <w:szCs w:val="28"/>
          <w:lang w:eastAsia="zh-CN"/>
        </w:rPr>
        <w:t>7,976.00</w:t>
      </w:r>
      <w:r>
        <w:rPr>
          <w:rFonts w:hint="eastAsia" w:ascii="新宋体" w:hAnsi="新宋体" w:eastAsia="新宋体"/>
          <w:sz w:val="28"/>
          <w:szCs w:val="28"/>
        </w:rPr>
        <w:t>元/㎡</w:t>
      </w:r>
      <w:r>
        <w:rPr>
          <w:rFonts w:hint="eastAsia" w:ascii="新宋体" w:hAnsi="新宋体" w:eastAsia="新宋体"/>
          <w:sz w:val="28"/>
        </w:rPr>
        <w:t>。</w:t>
      </w:r>
    </w:p>
    <w:p>
      <w:pPr>
        <w:pStyle w:val="4"/>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firstLine="420" w:firstLineChars="150"/>
        <w:textAlignment w:val="auto"/>
        <w:rPr>
          <w:rFonts w:ascii="宋体" w:hAnsi="宋体" w:cs="宋体"/>
          <w:b/>
          <w:bCs/>
          <w:sz w:val="28"/>
        </w:rPr>
      </w:pPr>
      <w:bookmarkStart w:id="51" w:name="_Toc8670"/>
      <w:bookmarkStart w:id="52" w:name="_Toc21829"/>
      <w:bookmarkStart w:id="53" w:name="_Toc458678641"/>
      <w:r>
        <w:rPr>
          <w:rFonts w:hint="eastAsia" w:ascii="微软雅黑" w:hAnsi="微软雅黑" w:eastAsia="微软雅黑" w:cs="微软雅黑"/>
          <w:b/>
          <w:bCs/>
          <w:sz w:val="28"/>
        </w:rPr>
        <w:t>（十一）实地查勘期：</w:t>
      </w:r>
      <w:r>
        <w:rPr>
          <w:rFonts w:hint="eastAsia" w:ascii="宋体" w:hAnsi="宋体" w:cs="宋体"/>
          <w:color w:val="auto"/>
          <w:spacing w:val="-4"/>
          <w:sz w:val="28"/>
        </w:rPr>
        <w:t>自</w:t>
      </w:r>
      <w:r>
        <w:rPr>
          <w:rFonts w:hint="eastAsia" w:ascii="宋体" w:hAnsi="宋体" w:cs="宋体"/>
          <w:color w:val="auto"/>
          <w:sz w:val="28"/>
          <w:lang w:eastAsia="zh-CN"/>
        </w:rPr>
        <w:t>2022年9月14日</w:t>
      </w:r>
      <w:r>
        <w:rPr>
          <w:rFonts w:hint="eastAsia" w:ascii="宋体" w:hAnsi="宋体" w:cs="宋体"/>
          <w:color w:val="auto"/>
          <w:spacing w:val="-4"/>
          <w:sz w:val="28"/>
        </w:rPr>
        <w:t>起至</w:t>
      </w:r>
      <w:r>
        <w:rPr>
          <w:rFonts w:hint="eastAsia" w:ascii="宋体" w:hAnsi="宋体" w:cs="宋体"/>
          <w:color w:val="auto"/>
          <w:spacing w:val="-4"/>
          <w:sz w:val="28"/>
          <w:lang w:val="en-US" w:eastAsia="zh-CN"/>
        </w:rPr>
        <w:t>9</w:t>
      </w:r>
      <w:r>
        <w:rPr>
          <w:rFonts w:hint="eastAsia" w:ascii="宋体" w:hAnsi="宋体" w:cs="宋体"/>
          <w:color w:val="auto"/>
          <w:spacing w:val="-4"/>
          <w:sz w:val="28"/>
        </w:rPr>
        <w:t>月</w:t>
      </w:r>
      <w:r>
        <w:rPr>
          <w:rFonts w:hint="eastAsia" w:ascii="宋体" w:hAnsi="宋体" w:cs="宋体"/>
          <w:color w:val="auto"/>
          <w:spacing w:val="-4"/>
          <w:sz w:val="28"/>
          <w:lang w:val="en-US" w:eastAsia="zh-CN"/>
        </w:rPr>
        <w:t>15</w:t>
      </w:r>
      <w:r>
        <w:rPr>
          <w:rFonts w:hint="eastAsia" w:ascii="宋体" w:hAnsi="宋体" w:cs="宋体"/>
          <w:color w:val="auto"/>
          <w:spacing w:val="-4"/>
          <w:sz w:val="28"/>
        </w:rPr>
        <w:t>日止</w:t>
      </w:r>
      <w:r>
        <w:rPr>
          <w:rFonts w:hint="eastAsia" w:ascii="宋体" w:hAnsi="宋体" w:cs="宋体"/>
          <w:sz w:val="28"/>
        </w:rPr>
        <w:t>。</w:t>
      </w:r>
      <w:bookmarkEnd w:id="51"/>
      <w:bookmarkEnd w:id="52"/>
      <w:bookmarkEnd w:id="53"/>
    </w:p>
    <w:p>
      <w:pPr>
        <w:pStyle w:val="4"/>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firstLine="408" w:firstLineChars="150"/>
        <w:textAlignment w:val="auto"/>
        <w:rPr>
          <w:rFonts w:ascii="宋体" w:hAnsi="宋体" w:cs="宋体"/>
          <w:spacing w:val="-4"/>
          <w:sz w:val="28"/>
        </w:rPr>
      </w:pPr>
      <w:bookmarkStart w:id="54" w:name="_Toc458678642"/>
      <w:bookmarkStart w:id="55" w:name="_Toc30965"/>
      <w:bookmarkStart w:id="56" w:name="_Toc11290"/>
      <w:r>
        <w:rPr>
          <w:rFonts w:hint="eastAsia" w:ascii="微软雅黑" w:hAnsi="微软雅黑" w:eastAsia="微软雅黑" w:cs="微软雅黑"/>
          <w:b/>
          <w:bCs/>
          <w:spacing w:val="-4"/>
          <w:sz w:val="28"/>
        </w:rPr>
        <w:t>（十二）</w:t>
      </w:r>
      <w:r>
        <w:rPr>
          <w:rFonts w:hint="eastAsia" w:ascii="微软雅黑" w:hAnsi="微软雅黑" w:eastAsia="微软雅黑" w:cs="微软雅黑"/>
          <w:b/>
          <w:bCs/>
          <w:sz w:val="28"/>
        </w:rPr>
        <w:t>估价作业期：</w:t>
      </w:r>
      <w:r>
        <w:rPr>
          <w:rFonts w:hint="eastAsia" w:ascii="宋体" w:hAnsi="宋体" w:cs="宋体"/>
          <w:color w:val="auto"/>
          <w:spacing w:val="-4"/>
          <w:sz w:val="28"/>
        </w:rPr>
        <w:t xml:space="preserve">自 </w:t>
      </w:r>
      <w:r>
        <w:rPr>
          <w:rFonts w:hint="eastAsia" w:ascii="宋体" w:hAnsi="宋体" w:cs="宋体"/>
          <w:color w:val="auto"/>
          <w:spacing w:val="-4"/>
          <w:sz w:val="28"/>
          <w:lang w:eastAsia="zh-CN"/>
        </w:rPr>
        <w:t>2022年9月14日</w:t>
      </w:r>
      <w:r>
        <w:rPr>
          <w:rFonts w:hint="eastAsia" w:ascii="宋体" w:hAnsi="宋体" w:cs="宋体"/>
          <w:color w:val="auto"/>
          <w:spacing w:val="-4"/>
          <w:sz w:val="28"/>
        </w:rPr>
        <w:t>起至</w:t>
      </w:r>
      <w:r>
        <w:rPr>
          <w:rFonts w:hint="eastAsia" w:ascii="宋体" w:hAnsi="宋体" w:cs="宋体"/>
          <w:color w:val="auto"/>
          <w:spacing w:val="-4"/>
          <w:sz w:val="28"/>
          <w:lang w:val="en-US" w:eastAsia="zh-CN"/>
        </w:rPr>
        <w:t>9</w:t>
      </w:r>
      <w:r>
        <w:rPr>
          <w:rFonts w:hint="eastAsia" w:ascii="宋体" w:hAnsi="宋体" w:cs="宋体"/>
          <w:color w:val="auto"/>
          <w:spacing w:val="-4"/>
          <w:sz w:val="28"/>
        </w:rPr>
        <w:t>月1</w:t>
      </w:r>
      <w:r>
        <w:rPr>
          <w:rFonts w:hint="eastAsia" w:ascii="宋体" w:hAnsi="宋体" w:cs="宋体"/>
          <w:color w:val="auto"/>
          <w:spacing w:val="-4"/>
          <w:sz w:val="28"/>
          <w:lang w:val="en-US" w:eastAsia="zh-CN"/>
        </w:rPr>
        <w:t>9</w:t>
      </w:r>
      <w:r>
        <w:rPr>
          <w:rFonts w:hint="eastAsia" w:ascii="宋体" w:hAnsi="宋体" w:cs="宋体"/>
          <w:color w:val="auto"/>
          <w:spacing w:val="-4"/>
          <w:sz w:val="28"/>
        </w:rPr>
        <w:t>日止。</w:t>
      </w:r>
      <w:bookmarkEnd w:id="54"/>
      <w:bookmarkEnd w:id="55"/>
      <w:bookmarkEnd w:id="56"/>
    </w:p>
    <w:p>
      <w:pPr>
        <w:pStyle w:val="4"/>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firstLine="420" w:firstLineChars="150"/>
        <w:textAlignment w:val="auto"/>
        <w:rPr>
          <w:rFonts w:ascii="宋体" w:hAnsi="宋体" w:cs="宋体"/>
          <w:spacing w:val="-4"/>
          <w:sz w:val="28"/>
        </w:rPr>
      </w:pPr>
      <w:bookmarkStart w:id="57" w:name="_Toc7819"/>
      <w:bookmarkStart w:id="58" w:name="_Toc1280"/>
      <w:r>
        <w:rPr>
          <w:rFonts w:hint="eastAsia" w:ascii="微软雅黑" w:hAnsi="微软雅黑" w:eastAsia="微软雅黑" w:cs="微软雅黑"/>
          <w:b/>
          <w:bCs/>
          <w:sz w:val="28"/>
        </w:rPr>
        <w:t>（十三）估价报告使用期限：</w:t>
      </w:r>
      <w:r>
        <w:rPr>
          <w:rFonts w:hint="eastAsia" w:ascii="宋体" w:hAnsi="宋体" w:cs="宋体"/>
          <w:bCs/>
          <w:sz w:val="28"/>
        </w:rPr>
        <w:t>自出报告日起计</w:t>
      </w:r>
      <w:r>
        <w:rPr>
          <w:rFonts w:hint="eastAsia" w:ascii="宋体" w:hAnsi="宋体" w:cs="宋体"/>
          <w:sz w:val="28"/>
        </w:rPr>
        <w:t>不超过一年</w:t>
      </w:r>
      <w:r>
        <w:rPr>
          <w:rFonts w:hint="eastAsia" w:ascii="宋体" w:hAnsi="宋体" w:cs="宋体"/>
          <w:spacing w:val="-4"/>
          <w:sz w:val="28"/>
        </w:rPr>
        <w:t>。</w:t>
      </w:r>
      <w:bookmarkEnd w:id="57"/>
      <w:bookmarkEnd w:id="58"/>
    </w:p>
    <w:p>
      <w:pPr>
        <w:pStyle w:val="2"/>
      </w:pPr>
    </w:p>
    <w:p>
      <w:pPr>
        <w:tabs>
          <w:tab w:val="left" w:pos="540"/>
          <w:tab w:val="left" w:pos="900"/>
          <w:tab w:val="left" w:pos="1080"/>
        </w:tabs>
        <w:spacing w:line="900" w:lineRule="exact"/>
        <w:rPr>
          <w:rFonts w:ascii="宋体" w:hAnsi="宋体" w:cs="宋体"/>
          <w:sz w:val="28"/>
        </w:rPr>
      </w:pPr>
      <w:r>
        <w:rPr>
          <w:rFonts w:hint="eastAsia" w:ascii="新宋体" w:hAnsi="新宋体" w:eastAsia="新宋体"/>
          <w:sz w:val="28"/>
        </w:rPr>
        <w:t xml:space="preserve">                     </w:t>
      </w:r>
      <w:r>
        <w:rPr>
          <w:rFonts w:hint="eastAsia" w:ascii="宋体" w:hAnsi="宋体" w:cs="宋体"/>
          <w:sz w:val="28"/>
        </w:rPr>
        <w:t>海南联合振华土地房地产评估咨询有限公司</w:t>
      </w:r>
    </w:p>
    <w:p>
      <w:pPr>
        <w:tabs>
          <w:tab w:val="left" w:pos="540"/>
          <w:tab w:val="left" w:pos="720"/>
          <w:tab w:val="left" w:pos="900"/>
          <w:tab w:val="left" w:pos="1080"/>
        </w:tabs>
        <w:spacing w:line="900" w:lineRule="exact"/>
        <w:rPr>
          <w:rFonts w:ascii="宋体" w:hAnsi="宋体" w:cs="宋体"/>
          <w:sz w:val="28"/>
        </w:rPr>
      </w:pPr>
      <w:r>
        <w:rPr>
          <w:rFonts w:hint="eastAsia" w:ascii="宋体" w:hAnsi="宋体" w:cs="宋体"/>
          <w:sz w:val="28"/>
        </w:rPr>
        <w:t xml:space="preserve">                       中国注册房地产估价师： </w:t>
      </w:r>
    </w:p>
    <w:p>
      <w:pPr>
        <w:tabs>
          <w:tab w:val="left" w:pos="540"/>
          <w:tab w:val="left" w:pos="720"/>
          <w:tab w:val="left" w:pos="900"/>
          <w:tab w:val="left" w:pos="1080"/>
        </w:tabs>
        <w:spacing w:line="900" w:lineRule="exact"/>
        <w:rPr>
          <w:rFonts w:ascii="宋体" w:hAnsi="宋体" w:cs="宋体"/>
          <w:sz w:val="28"/>
        </w:rPr>
      </w:pPr>
      <w:r>
        <w:rPr>
          <w:rFonts w:hint="eastAsia" w:ascii="宋体" w:hAnsi="宋体" w:cs="宋体"/>
          <w:sz w:val="28"/>
        </w:rPr>
        <w:t xml:space="preserve">                       中国注册房地产估价师：</w:t>
      </w:r>
    </w:p>
    <w:p>
      <w:pPr>
        <w:tabs>
          <w:tab w:val="left" w:pos="900"/>
        </w:tabs>
        <w:spacing w:line="480" w:lineRule="exact"/>
        <w:ind w:firstLine="3360" w:firstLineChars="1200"/>
        <w:rPr>
          <w:rFonts w:hint="eastAsia" w:ascii="宋体" w:hAnsi="宋体" w:eastAsia="新宋体" w:cs="宋体"/>
          <w:sz w:val="28"/>
          <w:szCs w:val="28"/>
          <w:lang w:eastAsia="zh-CN"/>
        </w:rPr>
      </w:pPr>
    </w:p>
    <w:p>
      <w:pPr>
        <w:tabs>
          <w:tab w:val="left" w:pos="900"/>
        </w:tabs>
        <w:spacing w:line="480" w:lineRule="exact"/>
        <w:ind w:firstLine="5600" w:firstLineChars="2000"/>
        <w:rPr>
          <w:rFonts w:ascii="宋体" w:hAnsi="宋体"/>
          <w:sz w:val="28"/>
        </w:rPr>
      </w:pPr>
      <w:bookmarkStart w:id="59" w:name="_GoBack"/>
      <w:bookmarkEnd w:id="59"/>
      <w:r>
        <w:rPr>
          <w:rFonts w:hint="eastAsia" w:ascii="宋体" w:hAnsi="宋体" w:eastAsia="新宋体" w:cs="宋体"/>
          <w:sz w:val="28"/>
          <w:szCs w:val="28"/>
          <w:lang w:eastAsia="zh-CN"/>
        </w:rPr>
        <w:t>2022年9月19日</w:t>
      </w:r>
      <w:r>
        <w:rPr>
          <w:rFonts w:hint="eastAsia" w:ascii="新宋体" w:hAnsi="新宋体" w:eastAsia="新宋体"/>
          <w:sz w:val="28"/>
        </w:rPr>
        <w:t xml:space="preserve">     </w:t>
      </w:r>
    </w:p>
    <w:sectPr>
      <w:headerReference r:id="rId7" w:type="default"/>
      <w:pgSz w:w="11906" w:h="16838"/>
      <w:pgMar w:top="1440" w:right="1080" w:bottom="1440" w:left="1080" w:header="737" w:footer="737" w:gutter="0"/>
      <w:paperSrc w:first="25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穝灿砰">
    <w:altName w:val="Courier New"/>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u w:val="single"/>
      </w:rPr>
    </w:pPr>
    <w:r>
      <w:rPr>
        <w:u w:val="single"/>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95250</wp:posOffset>
              </wp:positionV>
              <wp:extent cx="5657850" cy="9525"/>
              <wp:effectExtent l="0" t="0" r="0" b="0"/>
              <wp:wrapNone/>
              <wp:docPr id="2" name="自选图形 2055"/>
              <wp:cNvGraphicFramePr/>
              <a:graphic xmlns:a="http://schemas.openxmlformats.org/drawingml/2006/main">
                <a:graphicData uri="http://schemas.microsoft.com/office/word/2010/wordprocessingShape">
                  <wps:wsp>
                    <wps:cNvCnPr/>
                    <wps:spPr>
                      <a:xfrm flipV="1">
                        <a:off x="0" y="0"/>
                        <a:ext cx="565785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055" o:spid="_x0000_s1026" o:spt="32" type="#_x0000_t32" style="position:absolute;left:0pt;flip:y;margin-left:-1.8pt;margin-top:7.5pt;height:0.75pt;width:445.5pt;z-index:251660288;mso-width-relative:page;mso-height-relative:page;" filled="f" stroked="t" coordsize="21600,21600" o:gfxdata="UEsDBAoAAAAAAIdO4kAAAAAAAAAAAAAAAAAEAAAAZHJzL1BLAwQUAAAACACHTuJA1X1kidYAAAAI&#10;AQAADwAAAGRycy9kb3ducmV2LnhtbE2PwU7DMBBE70j8g7VI3Fqn0KZRiNMDEogDikSB+zZekkC8&#10;DrGbtH/PcoLjzoxm3xS7k+vVRGPoPBtYLRNQxLW3HTcG3l4fFhmoEJEt9p7JwJkC7MrLiwJz62d+&#10;oWkfGyUlHHI00MY45FqHuiWHYekHYvE+/Ogwyjk22o44S7nr9U2SpNphx/KhxYHuW6q/9kdn4Ju3&#10;5/e1nrLPqorp49Nzw1TNxlxfrZI7UJFO8S8Mv/iCDqUwHfyRbVC9gcVtKknRNzJJ/CzbrkEdREg3&#10;oMtC/x9Q/gBQSwMEFAAAAAgAh07iQFm3/c//AQAA8wMAAA4AAABkcnMvZTJvRG9jLnhtbK1TS44T&#10;MRDdI3EHy3vSmUg9DK10ZpEwbBBE4rN3/Om25J9cnnSyY4c4AzuW3AFuM9JwC8ruJsCwyYJeWLar&#10;6lW918/L64M1ZC8jaO9aejGbUyId90K7rqXv3t48uaIEEnOCGe9kS48S6PXq8aPlEBq58L03QkaC&#10;IA6aIbS0Tyk0VQW8l5bBzAfpMKh8tCzhMXaViGxAdGuqxXx+WQ0+ihA9lwB4uxmDdEKM5wB6pTSX&#10;G89vrXRpRI3SsISUoNcB6KpMq5Tk6bVSIBMxLUWmqazYBPe7vFarJWu6yEKv+TQCO2eEB5ws0w6b&#10;nqA2LDFyG/U/UFbz6MGrNOPeViORogiyuJg/0OZNz4IsXFBqCCfR4f/B8lf7bSRatHRBiWMWf/j9&#10;x68/Pny6+/z97tsXspjXdRZpCNBg7tpt43SCsI2Z8UFFS5TR4T26qWiArMihSHw8SSwPiXC8rC/r&#10;p1c1qs8x9qxeFPBqRMloIUJ6Ib0ledNSSJHprk9r7xz+Sx/HDmz/EhLOgYW/CnKxcWSYUAln6E2F&#10;nsBWNiA/cF2ZDrzR4kYbkysgdru1iWTPsj/Kl9ki7l9pucmGQT/mldDonF4y8dwJko4BlXP4YGge&#10;wUpBiZH4vvIOAVmTmDbnZGJr43CCLPgocd7tvDgW5cs9eqHMOPk2m+3Pc6n+/VZ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VfWSJ1gAAAAgBAAAPAAAAAAAAAAEAIAAAACIAAABkcnMvZG93bnJl&#10;di54bWxQSwECFAAUAAAACACHTuJAWbf9z/8BAADzAwAADgAAAAAAAAABACAAAAAlAQAAZHJzL2Uy&#10;b0RvYy54bWxQSwUGAAAAAAYABgBZAQAAlgUAAAAA&#10;">
              <v:fill on="f" focussize="0,0"/>
              <v:stroke color="#000000" joinstyle="round"/>
              <v:imagedata o:title=""/>
              <o:lock v:ext="edit" aspectratio="f"/>
            </v:shape>
          </w:pict>
        </mc:Fallback>
      </mc:AlternateConten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22"/>
      <w:rPr>
        <w:b/>
      </w:rPr>
    </w:pPr>
    <w:r>
      <w:rPr>
        <w:rFonts w:hint="eastAsia" w:ascii="微软雅黑" w:hAnsi="微软雅黑" w:eastAsia="微软雅黑"/>
        <w:b/>
      </w:rPr>
      <w:t>海南联合振华土地房地产评估咨询有限公司                        电话：（0898）68510585、68545910</w:t>
    </w:r>
    <w:r>
      <w:rPr>
        <w:rFonts w:hint="eastAsia"/>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u w:val="single"/>
      </w:rPr>
    </w:pPr>
    <w:r>
      <w:rPr>
        <w:u w:val="single"/>
        <w:lang w:val="en-US"/>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104775</wp:posOffset>
              </wp:positionV>
              <wp:extent cx="6179820" cy="1270"/>
              <wp:effectExtent l="0" t="0" r="0" b="0"/>
              <wp:wrapNone/>
              <wp:docPr id="3" name="自选图形 1029"/>
              <wp:cNvGraphicFramePr/>
              <a:graphic xmlns:a="http://schemas.openxmlformats.org/drawingml/2006/main">
                <a:graphicData uri="http://schemas.microsoft.com/office/word/2010/wordprocessingShape">
                  <wps:wsp>
                    <wps:cNvCnPr>
                      <a:cxnSpLocks noChangeShapeType="1"/>
                    </wps:cNvCnPr>
                    <wps:spPr bwMode="auto">
                      <a:xfrm>
                        <a:off x="0" y="0"/>
                        <a:ext cx="6179820" cy="1270"/>
                      </a:xfrm>
                      <a:prstGeom prst="straightConnector1">
                        <a:avLst/>
                      </a:prstGeom>
                      <a:noFill/>
                      <a:ln w="9525">
                        <a:solidFill>
                          <a:srgbClr val="000000"/>
                        </a:solidFill>
                        <a:round/>
                      </a:ln>
                      <a:effectLst/>
                    </wps:spPr>
                    <wps:bodyPr/>
                  </wps:wsp>
                </a:graphicData>
              </a:graphic>
            </wp:anchor>
          </w:drawing>
        </mc:Choice>
        <mc:Fallback>
          <w:pict>
            <v:shape id="自选图形 1029" o:spid="_x0000_s1026" o:spt="32" type="#_x0000_t32" style="position:absolute;left:0pt;margin-left:-1.8pt;margin-top:8.25pt;height:0.1pt;width:486.6pt;z-index:251660288;mso-width-relative:page;mso-height-relative:page;" filled="f" stroked="t" coordsize="21600,21600" o:gfxdata="UEsDBAoAAAAAAIdO4kAAAAAAAAAAAAAAAAAEAAAAZHJzL1BLAwQUAAAACACHTuJAZxGbZ9YAAAAI&#10;AQAADwAAAGRycy9kb3ducmV2LnhtbE2PwU7DMBBE70j9B2srcUGtnaIGEuJUCIkDR9pKXN14SdLG&#10;6yh2mtKvZ3uC474Zzc4Um4vrxBmH0HrSkCwVCKTK25ZqDfvd++IZRIiGrOk8oYYfDLApZ3eFya2f&#10;6BPP21gLDqGQGw1NjH0uZagadCYsfY/E2rcfnIl8DrW0g5k43HVypVQqnWmJPzSmx7cGq9N2dBow&#10;jOtEvWau3n9cp4ev1fU49Tut7+eJegER8RL/zHCrz9Wh5E4HP5INotOweEzZyTxdg2A9SzMGhxt4&#10;AlkW8v+A8hdQSwMEFAAAAAgAh07iQNMiZx74AQAAyQMAAA4AAABkcnMvZTJvRG9jLnhtbK1TzY7T&#10;MBC+I/EOlu80TdD+NGq6h1bLZYFKuzyA6ziJheOxPG7T3rghnoEbR96BfZuV4C0Yuz8sy2UP5GB5&#10;PDPfzPfNZHq17Q3bKI8abMXz0ZgzZSXU2rYV/3B3/eqSMwzC1sKAVRXfKeRXs5cvpoMrVQEdmFp5&#10;RiAWy8FVvAvBlVmGslO9wBE4ZcnZgO9FINO3We3FQOi9yYrx+DwbwNfOg1SI9LrYO/kB0T8HEJpG&#10;S7UAue6VDXtUr4wIRAk77ZDPUrdNo2R43zSoAjMVJ6YhnVSE7qt4ZrOpKFsvXKfloQXxnBaecOqF&#10;tlT0BLUQQbC11/9A9Vp6QGjCSEKf7YkkRYhFPn6izW0nnEpcSGp0J9Hx/8HKd5ulZ7qu+GvOrOhp&#10;4D8/f//16cvD1/uHH99YPi4mUaTBYUmxc7v0kabc2lt3A/IjMgvzTthWpWbvdo4Q8piR/ZUSDXRU&#10;ajW8hZpixDpAUmzb+D5CkhZsmwazOw1GbQOT9HieX0wuC5qZJF9eXKS5ZaI85jqP4Y2CnsVLxTF4&#10;odsuzMFa2gDweaokNjcYYmeiPCbEwhautTFpEYxlQ8UnZ8VZSkAwuo7OGIa+Xc2NZxsRVyl9iSZ5&#10;Hod5WNt6X8TYmKfSFh4qH2XYC7qCerf0R61owqm3wzbGFXpsJ0X//IG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cRm2fWAAAACAEAAA8AAAAAAAAAAQAgAAAAIgAAAGRycy9kb3ducmV2LnhtbFBL&#10;AQIUABQAAAAIAIdO4kDTImce+AEAAMkDAAAOAAAAAAAAAAEAIAAAACUBAABkcnMvZTJvRG9jLnht&#10;bFBLBQYAAAAABgAGAFkBAACPBQAAAAA=&#10;">
              <v:fill on="f" focussize="0,0"/>
              <v:stroke color="#000000" joinstyle="round"/>
              <v:imagedata o:title=""/>
              <o:lock v:ext="edit" aspectratio="f"/>
            </v:shape>
          </w:pict>
        </mc:Fallback>
      </mc:AlternateContent>
    </w:r>
  </w:p>
  <w:p>
    <w:pPr>
      <w:pStyle w:val="22"/>
      <w:rPr>
        <w:b/>
      </w:rPr>
    </w:pPr>
    <w:r>
      <w:rPr>
        <w:rFonts w:hint="eastAsia" w:ascii="微软雅黑" w:hAnsi="微软雅黑" w:eastAsia="微软雅黑"/>
        <w:b/>
      </w:rPr>
      <w:t xml:space="preserve">海南联合振华土地房地产评估咨询有限公司           </w:t>
    </w:r>
    <w:r>
      <w:rPr>
        <w:rFonts w:ascii="微软雅黑" w:hAnsi="微软雅黑" w:eastAsia="微软雅黑"/>
        <w:b/>
      </w:rPr>
      <w:t xml:space="preserve">        </w:t>
    </w:r>
    <w:r>
      <w:rPr>
        <w:rFonts w:hint="eastAsia" w:ascii="微软雅黑" w:hAnsi="微软雅黑" w:eastAsia="微软雅黑"/>
        <w:b/>
      </w:rPr>
      <w:t xml:space="preserve">   电话：（0898）68510585、68545910</w:t>
    </w:r>
    <w:r>
      <w:rPr>
        <w:rFonts w:hint="eastAsia"/>
        <w:b/>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74" w:firstLineChars="50"/>
      <w:rPr>
        <w:rFonts w:hint="default" w:ascii="微软雅黑" w:hAnsi="微软雅黑" w:eastAsia="微软雅黑" w:cs="宋体"/>
        <w:b/>
        <w:spacing w:val="-6"/>
        <w:sz w:val="16"/>
        <w:szCs w:val="16"/>
        <w:lang w:val="en-US" w:eastAsia="zh-CN"/>
      </w:rPr>
    </w:pPr>
    <w:r>
      <w:rPr>
        <w:rFonts w:ascii="微软雅黑" w:hAnsi="微软雅黑" w:eastAsia="微软雅黑" w:cs="宋体"/>
        <w:b/>
        <w:spacing w:val="-6"/>
        <w:sz w:val="16"/>
        <w:szCs w:val="16"/>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177165</wp:posOffset>
              </wp:positionV>
              <wp:extent cx="6103620" cy="15875"/>
              <wp:effectExtent l="0" t="4445" r="11430" b="8255"/>
              <wp:wrapNone/>
              <wp:docPr id="1" name="自选图形 2052"/>
              <wp:cNvGraphicFramePr/>
              <a:graphic xmlns:a="http://schemas.openxmlformats.org/drawingml/2006/main">
                <a:graphicData uri="http://schemas.microsoft.com/office/word/2010/wordprocessingShape">
                  <wps:wsp>
                    <wps:cNvCnPr/>
                    <wps:spPr>
                      <a:xfrm flipV="1">
                        <a:off x="0" y="0"/>
                        <a:ext cx="6103620" cy="158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052" o:spid="_x0000_s1026" o:spt="32" type="#_x0000_t32" style="position:absolute;left:0pt;flip:y;margin-left:4.2pt;margin-top:13.95pt;height:1.25pt;width:480.6pt;z-index:251659264;mso-width-relative:page;mso-height-relative:page;" filled="f" stroked="t" coordsize="21600,21600" o:gfxdata="UEsDBAoAAAAAAIdO4kAAAAAAAAAAAAAAAAAEAAAAZHJzL1BLAwQUAAAACACHTuJAWlMsIdUAAAAH&#10;AQAADwAAAGRycy9kb3ducmV2LnhtbE2OwU7DMBBE70j8g7VI3KjdEqVJyKYHJBAHFIkCdzdekkC8&#10;DrGbtH+POcFxNKM3r9yd7CBmmnzvGGG9UiCIG2d6bhHeXh9uMhA+aDZ6cEwIZ/Kwqy4vSl0Yt/AL&#10;zfvQighhX2iELoSxkNI3HVntV24kjt2Hm6wOMU6tNJNeItwOcqNUKq3uOT50eqT7jpqv/dEifPP2&#10;/J7IOfus65A+Pj23TPWCeH21VncgAp3C3xh+9aM6VNHp4I5svBgQsiQOETbbHESs8zRPQRwQblUC&#10;sirlf//qB1BLAwQUAAAACACHTuJAzjt7bP8BAAD0AwAADgAAAGRycy9lMm9Eb2MueG1srVPLrtMw&#10;EN0j8Q+W9zRpUMslanoXLZcNgko89q7tJJb8kse3aXfsEN/AjiX/AH9zJfgLxk4ocNl0QRbWeB5n&#10;5pyMV9dHo8lBBlDONnQ+KymRljuhbNfQt29uHl1RApFZwbSzsqEnCfR6/fDBavC1rFzvtJCBIIiF&#10;evAN7WP0dVEA76VhMHNeWgy2LhgW8Rq6QgQ2ILrRRVWWy2JwQfjguARA73YM0gkxXALo2lZxuXX8&#10;1kgbR9QgNYtICXrlga7ztG0reXzVtiAj0Q1FpjGf2ATtfTqL9YrVXWC+V3wagV0ywj1OhimLTc9Q&#10;WxYZuQ3qHyijeHDg2jjjzhQjkawIspiX97R53TMvMxeUGvxZdPh/sPzlYReIErgJlFhm8Id///Dl&#10;x/uPd5++3X39TKpyUSWRBg815m7sLkw38LuQGB/bYEirlX+XMJIHWZFjlvh0llgeI+HoXM7Lx8sK&#10;1ecYmy+uniwSejHCpGIfID6XzpBkNBRiYKrr48ZZiz/ThbEFO7yAOBb+KkjF2pKhoU8X1QIbMFzO&#10;FpcCTeORINgujwdOK3GjtE4VELr9RgdyYGlB8jcN9FdaarJl0I95OZTSWN1LJp5ZQeLJo3QWXwxN&#10;IxgpKNESH1iycmZkSl+SiVpoi5IkxUeNk7V34pSlz35chizatLhp2/685+rfj3X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pTLCHVAAAABwEAAA8AAAAAAAAAAQAgAAAAIgAAAGRycy9kb3ducmV2&#10;LnhtbFBLAQIUABQAAAAIAIdO4kDOO3ts/wEAAPQDAAAOAAAAAAAAAAEAIAAAACQBAABkcnMvZTJv&#10;RG9jLnhtbFBLBQYAAAAABgAGAFkBAACVBQAAAAA=&#10;">
              <v:fill on="f" focussize="0,0"/>
              <v:stroke color="#000000" joinstyle="round"/>
              <v:imagedata o:title=""/>
              <o:lock v:ext="edit" aspectratio="f"/>
            </v:shape>
          </w:pict>
        </mc:Fallback>
      </mc:AlternateContent>
    </w:r>
    <w:r>
      <w:rPr>
        <w:rFonts w:hint="eastAsia" w:ascii="微软雅黑" w:hAnsi="微软雅黑" w:eastAsia="微软雅黑" w:cs="宋体"/>
        <w:b/>
        <w:spacing w:val="-6"/>
        <w:sz w:val="16"/>
        <w:szCs w:val="16"/>
        <w:lang w:eastAsia="zh-CN"/>
      </w:rPr>
      <w:t>海南省五指山市三月三大道南侧（天元花园）第26幢1-1103房</w:t>
    </w:r>
    <w:r>
      <w:rPr>
        <w:rFonts w:hint="eastAsia" w:ascii="微软雅黑" w:hAnsi="微软雅黑" w:eastAsia="微软雅黑" w:cs="宋体"/>
        <w:b/>
        <w:spacing w:val="-6"/>
        <w:sz w:val="16"/>
        <w:szCs w:val="16"/>
      </w:rPr>
      <w:t xml:space="preserve">市场价值评估报告       </w:t>
    </w:r>
    <w:r>
      <w:rPr>
        <w:rFonts w:hint="eastAsia" w:ascii="微软雅黑" w:hAnsi="微软雅黑" w:eastAsia="微软雅黑" w:cs="宋体"/>
        <w:b/>
        <w:spacing w:val="-6"/>
        <w:sz w:val="16"/>
        <w:szCs w:val="16"/>
        <w:lang w:val="en-US" w:eastAsia="zh-CN"/>
      </w:rPr>
      <w:t xml:space="preserve"> </w:t>
    </w:r>
    <w:r>
      <w:rPr>
        <w:rFonts w:hint="eastAsia" w:ascii="微软雅黑" w:hAnsi="微软雅黑" w:eastAsia="微软雅黑" w:cs="宋体"/>
        <w:b/>
        <w:spacing w:val="-6"/>
        <w:sz w:val="16"/>
        <w:szCs w:val="16"/>
      </w:rPr>
      <w:t xml:space="preserve">     </w:t>
    </w:r>
    <w:r>
      <w:rPr>
        <w:rFonts w:hint="eastAsia" w:ascii="微软雅黑" w:hAnsi="微软雅黑" w:eastAsia="微软雅黑" w:cs="宋体"/>
        <w:b/>
        <w:spacing w:val="-6"/>
        <w:sz w:val="16"/>
        <w:szCs w:val="16"/>
        <w:lang w:val="en-US" w:eastAsia="zh-CN"/>
      </w:rPr>
      <w:t xml:space="preserve">                                  </w:t>
    </w:r>
    <w:r>
      <w:rPr>
        <w:rFonts w:hint="eastAsia" w:ascii="微软雅黑" w:hAnsi="微软雅黑" w:eastAsia="微软雅黑" w:cs="宋体"/>
        <w:b/>
        <w:spacing w:val="-6"/>
        <w:sz w:val="16"/>
        <w:szCs w:val="16"/>
      </w:rPr>
      <w:t xml:space="preserve">   </w:t>
    </w:r>
    <w:r>
      <w:rPr>
        <w:rFonts w:ascii="微软雅黑" w:hAnsi="微软雅黑" w:eastAsia="微软雅黑" w:cs="宋体"/>
        <w:b/>
        <w:spacing w:val="-6"/>
        <w:sz w:val="16"/>
        <w:szCs w:val="16"/>
      </w:rPr>
      <w:fldChar w:fldCharType="begin"/>
    </w:r>
    <w:r>
      <w:rPr>
        <w:rFonts w:ascii="微软雅黑" w:hAnsi="微软雅黑" w:eastAsia="微软雅黑" w:cs="宋体"/>
        <w:b/>
        <w:spacing w:val="-6"/>
        <w:sz w:val="16"/>
        <w:szCs w:val="16"/>
      </w:rPr>
      <w:instrText xml:space="preserve"> PAGE </w:instrText>
    </w:r>
    <w:r>
      <w:rPr>
        <w:rFonts w:ascii="微软雅黑" w:hAnsi="微软雅黑" w:eastAsia="微软雅黑" w:cs="宋体"/>
        <w:b/>
        <w:spacing w:val="-6"/>
        <w:sz w:val="16"/>
        <w:szCs w:val="16"/>
      </w:rPr>
      <w:fldChar w:fldCharType="separate"/>
    </w:r>
    <w:r>
      <w:rPr>
        <w:rFonts w:ascii="微软雅黑" w:hAnsi="微软雅黑" w:eastAsia="微软雅黑" w:cs="宋体"/>
        <w:b/>
        <w:spacing w:val="-6"/>
        <w:sz w:val="16"/>
        <w:szCs w:val="16"/>
      </w:rPr>
      <w:t>1</w:t>
    </w:r>
    <w:r>
      <w:rPr>
        <w:rFonts w:ascii="微软雅黑" w:hAnsi="微软雅黑" w:eastAsia="微软雅黑" w:cs="宋体"/>
        <w:b/>
        <w:spacing w:val="-6"/>
        <w:sz w:val="16"/>
        <w:szCs w:val="16"/>
      </w:rPr>
      <w:fldChar w:fldCharType="end"/>
    </w:r>
    <w:r>
      <w:rPr>
        <w:rFonts w:ascii="微软雅黑" w:hAnsi="微软雅黑" w:eastAsia="微软雅黑" w:cs="宋体"/>
        <w:b/>
        <w:spacing w:val="-6"/>
        <w:sz w:val="16"/>
        <w:szCs w:val="16"/>
      </w:rPr>
      <w:t xml:space="preserve"> /</w:t>
    </w:r>
    <w:r>
      <w:rPr>
        <w:rFonts w:hint="eastAsia" w:ascii="微软雅黑" w:hAnsi="微软雅黑" w:eastAsia="微软雅黑" w:cs="宋体"/>
        <w:b/>
        <w:spacing w:val="-6"/>
        <w:sz w:val="16"/>
        <w:szCs w:val="16"/>
        <w:lang w:val="en-US" w:eastAsia="zh-CN"/>
      </w:rPr>
      <w:t>47</w:t>
    </w:r>
  </w:p>
  <w:p>
    <w:pPr>
      <w:ind w:firstLine="84" w:firstLineChars="50"/>
      <w:rPr>
        <w:rFonts w:ascii="微软雅黑" w:hAnsi="微软雅黑" w:eastAsia="微软雅黑" w:cs="宋体"/>
        <w:b/>
        <w:spacing w:val="-6"/>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rPr>
        <w:rFonts w:ascii="微软雅黑" w:hAnsi="微软雅黑" w:eastAsia="微软雅黑" w:cs="宋体"/>
        <w:spacing w:val="-6"/>
      </w:rPr>
    </w:pPr>
    <w:r>
      <w:rPr>
        <w:sz w:val="16"/>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163830</wp:posOffset>
              </wp:positionV>
              <wp:extent cx="5629275" cy="19050"/>
              <wp:effectExtent l="0" t="4445" r="9525" b="5080"/>
              <wp:wrapNone/>
              <wp:docPr id="10" name="直接连接符 10"/>
              <wp:cNvGraphicFramePr/>
              <a:graphic xmlns:a="http://schemas.openxmlformats.org/drawingml/2006/main">
                <a:graphicData uri="http://schemas.microsoft.com/office/word/2010/wordprocessingShape">
                  <wps:wsp>
                    <wps:cNvCnPr/>
                    <wps:spPr>
                      <a:xfrm>
                        <a:off x="689610" y="631825"/>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pt;margin-top:12.9pt;height:1.5pt;width:443.25pt;z-index:251661312;mso-width-relative:page;mso-height-relative:page;" filled="f" stroked="t" coordsize="21600,21600" o:gfxdata="UEsDBAoAAAAAAIdO4kAAAAAAAAAAAAAAAAAEAAAAZHJzL1BLAwQUAAAACACHTuJAAo//ydMAAAAG&#10;AQAADwAAAGRycy9kb3ducmV2LnhtbE2OMU/DMBCFdyT+g3VIbNRJJRorxOmAxICEBIQOjG5yjQPx&#10;OdhuEv49xwTjvff03VftVzeKGUMcPGnINxkIpNZ3A/UaDm8PNwpETIY6M3pCDd8YYV9fXlSm7PxC&#10;rzg3qRcMoVgaDTalqZQythadiRs/IXF38sGZxGfoZRfMwnA3ym2W7aQzA/EHaya8t9h+NmfHFCq+&#10;TusY3l+en6xqlg98nAvU+voqz+5AJFzT3xh+9VkdanY6+jN1UYwadrzTsL1lf26VKnIQRw6UAllX&#10;8r9+/QNQSwMEFAAAAAgAh07iQIDRgp7xAQAAwQMAAA4AAABkcnMvZTJvRG9jLnhtbK1TzY7TMBC+&#10;I/EOlu80aVFLGzXdw1bLBUEl4AFcx0ks+U8z3qZ9CV4AiRucOHLnbdh9DMZO2V2Wyx7IwRl7Zr6Z&#10;7/N4fXG0hh0UoPau5tNJyZly0jfadTX/+OHqxZIzjMI1wninan5SyC82z5+th1Cpme+9aRQwAnFY&#10;DaHmfYyhKgqUvbICJz4oR87WgxWRttAVDYiB0K0pZmW5KAYPTQAvFSKdbkcnPyPCUwB922qptl5e&#10;W+XiiArKiEiUsNcB+SZ327ZKxndtiyoyU3NiGvNKRcjep7XYrEXVgQi9lucWxFNaeMTJCu2o6B3U&#10;VkTBrkH/A2W1BI++jRPpbTESyYoQi2n5SJv3vQgqcyGpMdyJjv8PVr497IDphiaBJHHC0o3ffP7x&#10;69PX259faL35/o2Rh2QaAlYUfel2cN5h2EHifGzBpj+xYceaL5arRQI7kflyupzNR5HVMTJJ7vli&#10;tpq9mnMmKWC6KucZvbiHCYDxtfKWJaPmRrukgajE4Q1GKk2hf0LSsfNX2ph8j8axIRUlSCYFzWZL&#10;M0GmDcQPXceZMB0NvYyQEdEb3aTshIPQ7S8NsINIo5K/1DhV+yssld4K7Me47Br5WR3pXRhta758&#10;mG0cgSTxRrmStffNKauYz+lmc5nzFKbRebjP2fcvb/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o//ydMAAAAGAQAADwAAAAAAAAABACAAAAAiAAAAZHJzL2Rvd25yZXYueG1sUEsBAhQAFAAAAAgA&#10;h07iQIDRgp7xAQAAwQMAAA4AAAAAAAAAAQAgAAAAIgEAAGRycy9lMm9Eb2MueG1sUEsFBgAAAAAG&#10;AAYAWQEAAIUFAAAAAA==&#10;">
              <v:fill on="f" focussize="0,0"/>
              <v:stroke weight="0.5pt" color="#000000 [3200]" miterlimit="8" joinstyle="miter"/>
              <v:imagedata o:title=""/>
              <o:lock v:ext="edit" aspectratio="f"/>
            </v:line>
          </w:pict>
        </mc:Fallback>
      </mc:AlternateContent>
    </w:r>
    <w:r>
      <w:rPr>
        <w:rFonts w:hint="eastAsia" w:ascii="微软雅黑" w:hAnsi="微软雅黑" w:eastAsia="微软雅黑"/>
        <w:b/>
        <w:sz w:val="16"/>
        <w:szCs w:val="16"/>
        <w:lang w:eastAsia="zh-CN"/>
      </w:rPr>
      <w:t>海南省五指山市三月三大道南侧（天元花园）第26幢1-1103房</w:t>
    </w:r>
    <w:r>
      <w:rPr>
        <w:rFonts w:hint="eastAsia" w:ascii="微软雅黑" w:hAnsi="微软雅黑" w:eastAsia="微软雅黑"/>
        <w:b/>
        <w:sz w:val="16"/>
        <w:szCs w:val="16"/>
      </w:rPr>
      <w:t>市场价值评估报告·</w:t>
    </w:r>
    <w:r>
      <w:rPr>
        <w:rFonts w:hint="eastAsia" w:ascii="微软雅黑" w:hAnsi="微软雅黑" w:eastAsia="微软雅黑"/>
        <w:b/>
        <w:sz w:val="16"/>
        <w:szCs w:val="16"/>
        <w:lang w:val="en-US"/>
      </w:rPr>
      <w:t xml:space="preserve">目录 </w:t>
    </w:r>
  </w:p>
  <w:p>
    <w:pPr>
      <w:pStyle w:val="22"/>
      <w:tabs>
        <w:tab w:val="left" w:pos="7725"/>
        <w:tab w:val="clear" w:pos="8306"/>
      </w:tabs>
      <w:rPr>
        <w:rFonts w:ascii="微软雅黑" w:hAnsi="微软雅黑" w:eastAsia="微软雅黑"/>
        <w:b/>
        <w:sz w:val="16"/>
        <w:szCs w:val="16"/>
        <w:lang w:val="en-US"/>
      </w:rPr>
    </w:pPr>
    <w:r>
      <w:rPr>
        <w:rFonts w:hint="eastAsia" w:ascii="微软雅黑" w:hAnsi="微软雅黑" w:eastAsia="微软雅黑"/>
        <w:b/>
        <w:sz w:val="16"/>
        <w:szCs w:val="16"/>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微软雅黑" w:hAnsi="微软雅黑" w:eastAsia="微软雅黑"/>
        <w:b/>
        <w:sz w:val="15"/>
        <w:szCs w:val="15"/>
        <w:u w:val="none"/>
        <w:lang w:eastAsia="zh-CN"/>
      </w:rPr>
    </w:pPr>
  </w:p>
  <w:p>
    <w:pPr>
      <w:pStyle w:val="22"/>
      <w:rPr>
        <w:rFonts w:hint="default" w:ascii="微软雅黑" w:hAnsi="微软雅黑" w:eastAsia="微软雅黑"/>
        <w:b/>
        <w:u w:val="none"/>
        <w:lang w:val="en-US" w:eastAsia="zh-CN"/>
      </w:rPr>
    </w:pPr>
    <w:r>
      <w:rPr>
        <w:sz w:val="15"/>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135890</wp:posOffset>
              </wp:positionV>
              <wp:extent cx="6134100" cy="19050"/>
              <wp:effectExtent l="0" t="4445" r="0" b="5080"/>
              <wp:wrapNone/>
              <wp:docPr id="12" name="直接连接符 12"/>
              <wp:cNvGraphicFramePr/>
              <a:graphic xmlns:a="http://schemas.openxmlformats.org/drawingml/2006/main">
                <a:graphicData uri="http://schemas.microsoft.com/office/word/2010/wordprocessingShape">
                  <wps:wsp>
                    <wps:cNvCnPr/>
                    <wps:spPr>
                      <a:xfrm flipV="1">
                        <a:off x="708660" y="799465"/>
                        <a:ext cx="6134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8pt;margin-top:10.7pt;height:1.5pt;width:483pt;z-index:251662336;mso-width-relative:page;mso-height-relative:page;" filled="f" stroked="t" coordsize="21600,21600" o:gfxdata="UEsDBAoAAAAAAIdO4kAAAAAAAAAAAAAAAAAEAAAAZHJzL1BLAwQUAAAACACHTuJAGV5KotQAAAAH&#10;AQAADwAAAGRycy9kb3ducmV2LnhtbE2OzU7DMBCE70h9B2uReqNO2ijCIU7VIhVuSLT07sZLEjVe&#10;h9hpy9uznOA4P5r5yvXN9eKCY+g8aUgXCQik2tuOGg0fh93DI4gQDVnTe0IN3xhgXc3uSlNYf6V3&#10;vOxjI3iEQmE0tDEOhZShbtGZsPADEmeffnQmshwbaUdz5XHXy2WS5NKZjvihNQM+t1if95PTsD2o&#10;1Ys9Tq/nN5XhZqvSMH0dtZ7fp8kTiIi3+FeGX3xGh4qZTn4iG0SvYZVzUcMyzUBwrHLFxomNLANZ&#10;lfI/f/UDUEsDBBQAAAAIAIdO4kDjrnD0+gEAAMsDAAAOAAAAZHJzL2Uyb0RvYy54bWytU72OEzEQ&#10;7pF4B8s92d3c3ZKssrnioqNBEImf3vHau5b8J48vm7wEL4BEBxUlPW/D8RiMveE4juYKXFhjz/ib&#10;+b4Zry4PRpO9CKCcbWk1KykRlrtO2b6l795eP1tQApHZjmlnRUuPAujl+umT1egbMXeD050IBEEs&#10;NKNv6RCjb4oC+CAMg5nzwqJTumBYxGPoiy6wEdGNLuZlWRejC50PjgsAvN1MTnpCDI8BdFIqLjaO&#10;3xhh44QahGYRKcGgPNB1rlZKweNrKUFEoluKTGPeMQnau7QX6xVr+sD8oPipBPaYEh5wMkxZTHoH&#10;tWGRkZug/oEyigcHTsYZd6aYiGRFkEVVPtDmzcC8yFxQavB3osP/g+Wv9ttAVIeTMKfEMoMdv/34&#10;7ceHzz+/f8L99usXgh6UafTQYPSV3YbTCfw2JM4HGQyRWvn3iJJVQF7k0NLn5aKuUekjmsvleX0x&#10;yS0OkXB019XZeVWin2NAtSwvcjuKCTAB+wDxhXCGJKOlWtmkBmvY/iVELAJDf4eka+uulda5o9qS&#10;EROcISThDKdU4nSgaTwyBdtTwnSP489jyIjgtOrS64QDod9d6UD2LA1NXqlwzPZXWEq9YTBMcdk1&#10;8TMq4g/RyrR0cf+1tgiSZJyES9bOdcesZ77HHuc0p3lMQ3T/nF//+YP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leSqLUAAAABwEAAA8AAAAAAAAAAQAgAAAAIgAAAGRycy9kb3ducmV2LnhtbFBL&#10;AQIUABQAAAAIAIdO4kDjrnD0+gEAAMsDAAAOAAAAAAAAAAEAIAAAACMBAABkcnMvZTJvRG9jLnht&#10;bFBLBQYAAAAABgAGAFkBAACPBQAAAAA=&#10;">
              <v:fill on="f" focussize="0,0"/>
              <v:stroke weight="0.5pt" color="#000000 [3200]" miterlimit="8" joinstyle="miter"/>
              <v:imagedata o:title=""/>
              <o:lock v:ext="edit" aspectratio="f"/>
            </v:line>
          </w:pict>
        </mc:Fallback>
      </mc:AlternateContent>
    </w:r>
    <w:r>
      <w:rPr>
        <w:rFonts w:hint="eastAsia" w:ascii="微软雅黑" w:hAnsi="微软雅黑" w:eastAsia="微软雅黑"/>
        <w:b/>
        <w:sz w:val="15"/>
        <w:szCs w:val="15"/>
        <w:u w:val="none"/>
        <w:lang w:eastAsia="zh-CN"/>
      </w:rPr>
      <w:t>海南省五指山市三月三大道南侧（天元花园）第26幢1-1103房</w:t>
    </w:r>
    <w:r>
      <w:rPr>
        <w:rFonts w:hint="eastAsia" w:ascii="微软雅黑" w:hAnsi="微软雅黑" w:eastAsia="微软雅黑"/>
        <w:b/>
        <w:sz w:val="15"/>
        <w:szCs w:val="15"/>
        <w:u w:val="none"/>
      </w:rPr>
      <w:t>市场价值评估报告·正文</w:t>
    </w:r>
    <w:r>
      <w:rPr>
        <w:rFonts w:hint="eastAsia" w:ascii="微软雅黑" w:hAnsi="微软雅黑" w:eastAsia="微软雅黑"/>
        <w:b/>
        <w:sz w:val="15"/>
        <w:szCs w:val="15"/>
        <w:u w:val="none"/>
        <w:lang w:val="en-US"/>
      </w:rPr>
      <w:t xml:space="preserve">      </w:t>
    </w:r>
    <w:r>
      <w:rPr>
        <w:rFonts w:hint="eastAsia" w:ascii="微软雅黑" w:hAnsi="微软雅黑" w:eastAsia="微软雅黑"/>
        <w:b/>
        <w:sz w:val="15"/>
        <w:szCs w:val="15"/>
        <w:u w:val="none"/>
        <w:lang w:val="en-US" w:eastAsia="zh-CN"/>
      </w:rPr>
      <w:t xml:space="preserve">                              </w:t>
    </w:r>
    <w:r>
      <w:rPr>
        <w:rFonts w:hint="eastAsia" w:ascii="微软雅黑" w:hAnsi="微软雅黑" w:eastAsia="微软雅黑"/>
        <w:b/>
        <w:sz w:val="15"/>
        <w:szCs w:val="15"/>
        <w:u w:val="none"/>
        <w:lang w:val="en-US"/>
      </w:rPr>
      <w:t xml:space="preserve">    </w:t>
    </w:r>
    <w:r>
      <w:rPr>
        <w:rFonts w:ascii="微软雅黑" w:hAnsi="微软雅黑" w:eastAsia="微软雅黑"/>
        <w:b/>
        <w:sz w:val="15"/>
        <w:szCs w:val="15"/>
        <w:u w:val="none"/>
      </w:rPr>
      <w:fldChar w:fldCharType="begin"/>
    </w:r>
    <w:r>
      <w:rPr>
        <w:rFonts w:ascii="微软雅黑" w:hAnsi="微软雅黑" w:eastAsia="微软雅黑"/>
        <w:b/>
        <w:sz w:val="15"/>
        <w:szCs w:val="15"/>
        <w:u w:val="none"/>
      </w:rPr>
      <w:instrText xml:space="preserve"> PAGE </w:instrText>
    </w:r>
    <w:r>
      <w:rPr>
        <w:rFonts w:ascii="微软雅黑" w:hAnsi="微软雅黑" w:eastAsia="微软雅黑"/>
        <w:b/>
        <w:sz w:val="15"/>
        <w:szCs w:val="15"/>
        <w:u w:val="none"/>
      </w:rPr>
      <w:fldChar w:fldCharType="separate"/>
    </w:r>
    <w:r>
      <w:rPr>
        <w:rFonts w:ascii="微软雅黑" w:hAnsi="微软雅黑" w:eastAsia="微软雅黑"/>
        <w:b/>
        <w:sz w:val="15"/>
        <w:szCs w:val="15"/>
        <w:u w:val="none"/>
      </w:rPr>
      <w:t>4</w:t>
    </w:r>
    <w:r>
      <w:rPr>
        <w:rFonts w:ascii="微软雅黑" w:hAnsi="微软雅黑" w:eastAsia="微软雅黑"/>
        <w:b/>
        <w:sz w:val="15"/>
        <w:szCs w:val="15"/>
        <w:u w:val="none"/>
      </w:rPr>
      <w:fldChar w:fldCharType="end"/>
    </w:r>
    <w:r>
      <w:rPr>
        <w:rFonts w:ascii="微软雅黑" w:hAnsi="微软雅黑" w:eastAsia="微软雅黑"/>
        <w:b/>
        <w:sz w:val="15"/>
        <w:szCs w:val="15"/>
        <w:u w:val="none"/>
      </w:rPr>
      <w:t xml:space="preserve"> /</w:t>
    </w:r>
    <w:r>
      <w:rPr>
        <w:rFonts w:hint="eastAsia" w:ascii="微软雅黑" w:hAnsi="微软雅黑" w:eastAsia="微软雅黑"/>
        <w:b/>
        <w:sz w:val="15"/>
        <w:szCs w:val="15"/>
        <w:u w:val="none"/>
        <w:lang w:val="en-US" w:eastAsia="zh-CN"/>
      </w:rPr>
      <w:t>47</w:t>
    </w:r>
  </w:p>
  <w:p>
    <w:pPr>
      <w:pStyle w:val="23"/>
      <w:ind w:firstLine="4956" w:firstLineChars="2950"/>
      <w:jc w:val="both"/>
      <w:rPr>
        <w:rFonts w:ascii="微软雅黑" w:hAnsi="微软雅黑" w:eastAsia="微软雅黑" w:cs="宋体"/>
        <w:spacing w:val="-6"/>
      </w:rPr>
    </w:pPr>
  </w:p>
  <w:p>
    <w:pPr>
      <w:pStyle w:val="22"/>
      <w:rPr>
        <w:rFonts w:ascii="微软雅黑" w:hAnsi="微软雅黑" w:eastAsia="微软雅黑"/>
        <w:b/>
        <w:u w:val="none"/>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E096F"/>
    <w:multiLevelType w:val="singleLevel"/>
    <w:tmpl w:val="B6CE096F"/>
    <w:lvl w:ilvl="0" w:tentative="0">
      <w:start w:val="1"/>
      <w:numFmt w:val="decimal"/>
      <w:suff w:val="space"/>
      <w:lvlText w:val="%1."/>
      <w:lvlJc w:val="left"/>
    </w:lvl>
  </w:abstractNum>
  <w:abstractNum w:abstractNumId="1">
    <w:nsid w:val="BF872F3F"/>
    <w:multiLevelType w:val="singleLevel"/>
    <w:tmpl w:val="BF872F3F"/>
    <w:lvl w:ilvl="0" w:tentative="0">
      <w:start w:val="1"/>
      <w:numFmt w:val="decimal"/>
      <w:suff w:val="space"/>
      <w:lvlText w:val="%1."/>
      <w:lvlJc w:val="left"/>
    </w:lvl>
  </w:abstractNum>
  <w:abstractNum w:abstractNumId="2">
    <w:nsid w:val="01A42247"/>
    <w:multiLevelType w:val="singleLevel"/>
    <w:tmpl w:val="01A42247"/>
    <w:lvl w:ilvl="0" w:tentative="0">
      <w:start w:val="1"/>
      <w:numFmt w:val="upperLetter"/>
      <w:pStyle w:val="3"/>
      <w:lvlText w:val="%1、"/>
      <w:lvlJc w:val="left"/>
      <w:pPr>
        <w:tabs>
          <w:tab w:val="left" w:pos="900"/>
        </w:tabs>
        <w:ind w:left="900" w:hanging="540"/>
      </w:pPr>
      <w:rPr>
        <w:rFonts w:hint="eastAsia"/>
      </w:rPr>
    </w:lvl>
  </w:abstractNum>
  <w:abstractNum w:abstractNumId="3">
    <w:nsid w:val="036F6383"/>
    <w:multiLevelType w:val="multilevel"/>
    <w:tmpl w:val="036F6383"/>
    <w:lvl w:ilvl="0" w:tentative="0">
      <w:start w:val="1"/>
      <w:numFmt w:val="decimal"/>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14F10CF4"/>
    <w:multiLevelType w:val="singleLevel"/>
    <w:tmpl w:val="14F10CF4"/>
    <w:lvl w:ilvl="0" w:tentative="0">
      <w:start w:val="1"/>
      <w:numFmt w:val="chineseCountingThousand"/>
      <w:pStyle w:val="6"/>
      <w:lvlText w:val="(%1)"/>
      <w:lvlJc w:val="left"/>
      <w:pPr>
        <w:tabs>
          <w:tab w:val="left" w:pos="1400"/>
        </w:tabs>
        <w:ind w:left="0" w:firstLine="680"/>
      </w:pPr>
      <w:rPr>
        <w:rFonts w:hint="eastAsia" w:ascii="仿宋_GB2312" w:eastAsia="仿宋_GB2312"/>
        <w:b w:val="0"/>
        <w:i w:val="0"/>
        <w:spacing w:val="0"/>
        <w:w w:val="100"/>
        <w:position w:val="0"/>
        <w:sz w:val="28"/>
      </w:rPr>
    </w:lvl>
  </w:abstractNum>
  <w:abstractNum w:abstractNumId="5">
    <w:nsid w:val="1F5E80D9"/>
    <w:multiLevelType w:val="singleLevel"/>
    <w:tmpl w:val="1F5E80D9"/>
    <w:lvl w:ilvl="0" w:tentative="0">
      <w:start w:val="1"/>
      <w:numFmt w:val="decimal"/>
      <w:suff w:val="space"/>
      <w:lvlText w:val="%1."/>
      <w:lvlJc w:val="left"/>
    </w:lvl>
  </w:abstractNum>
  <w:abstractNum w:abstractNumId="6">
    <w:nsid w:val="203428DC"/>
    <w:multiLevelType w:val="multilevel"/>
    <w:tmpl w:val="203428DC"/>
    <w:lvl w:ilvl="0" w:tentative="0">
      <w:start w:val="1"/>
      <w:numFmt w:val="decimal"/>
      <w:lvlText w:val="%1."/>
      <w:lvlJc w:val="left"/>
      <w:pPr>
        <w:ind w:left="987"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222B00B7"/>
    <w:multiLevelType w:val="singleLevel"/>
    <w:tmpl w:val="222B00B7"/>
    <w:lvl w:ilvl="0" w:tentative="0">
      <w:start w:val="1"/>
      <w:numFmt w:val="lowerLetter"/>
      <w:pStyle w:val="9"/>
      <w:lvlText w:val="%1."/>
      <w:lvlJc w:val="left"/>
      <w:pPr>
        <w:tabs>
          <w:tab w:val="left" w:pos="1040"/>
        </w:tabs>
        <w:ind w:left="0" w:firstLine="680"/>
      </w:pPr>
      <w:rPr>
        <w:rFonts w:hint="eastAsia" w:ascii="楷体_GB2312" w:eastAsia="宋体"/>
        <w:b w:val="0"/>
        <w:i w:val="0"/>
        <w:sz w:val="32"/>
      </w:rPr>
    </w:lvl>
  </w:abstractNum>
  <w:abstractNum w:abstractNumId="8">
    <w:nsid w:val="2AF94D02"/>
    <w:multiLevelType w:val="multilevel"/>
    <w:tmpl w:val="2AF94D02"/>
    <w:lvl w:ilvl="0" w:tentative="0">
      <w:start w:val="1"/>
      <w:numFmt w:val="decimal"/>
      <w:lvlText w:val="%1."/>
      <w:lvlJc w:val="left"/>
      <w:pPr>
        <w:tabs>
          <w:tab w:val="left" w:pos="705"/>
        </w:tabs>
        <w:ind w:left="705" w:hanging="705"/>
      </w:pPr>
      <w:rPr>
        <w:rFonts w:hint="default"/>
      </w:rPr>
    </w:lvl>
    <w:lvl w:ilvl="1" w:tentative="0">
      <w:start w:val="1"/>
      <w:numFmt w:val="decimal"/>
      <w:lvlText w:val="%1.%2、"/>
      <w:lvlJc w:val="left"/>
      <w:pPr>
        <w:tabs>
          <w:tab w:val="left" w:pos="1280"/>
        </w:tabs>
        <w:ind w:left="1280" w:hanging="720"/>
      </w:pPr>
      <w:rPr>
        <w:rFonts w:hint="default"/>
      </w:rPr>
    </w:lvl>
    <w:lvl w:ilvl="2" w:tentative="0">
      <w:start w:val="1"/>
      <w:numFmt w:val="decimal"/>
      <w:lvlText w:val="%1.%2、%3."/>
      <w:lvlJc w:val="left"/>
      <w:pPr>
        <w:tabs>
          <w:tab w:val="left" w:pos="2200"/>
        </w:tabs>
        <w:ind w:left="2200" w:hanging="1080"/>
      </w:pPr>
      <w:rPr>
        <w:rFonts w:hint="default"/>
      </w:rPr>
    </w:lvl>
    <w:lvl w:ilvl="3" w:tentative="0">
      <w:start w:val="1"/>
      <w:numFmt w:val="decimal"/>
      <w:lvlText w:val="%1.%2、%3.%4."/>
      <w:lvlJc w:val="left"/>
      <w:pPr>
        <w:tabs>
          <w:tab w:val="left" w:pos="3120"/>
        </w:tabs>
        <w:ind w:left="3120" w:hanging="1440"/>
      </w:pPr>
      <w:rPr>
        <w:rFonts w:hint="default"/>
      </w:rPr>
    </w:lvl>
    <w:lvl w:ilvl="4" w:tentative="0">
      <w:start w:val="1"/>
      <w:numFmt w:val="decimal"/>
      <w:lvlText w:val="%1.%2、%3.%4.%5."/>
      <w:lvlJc w:val="left"/>
      <w:pPr>
        <w:tabs>
          <w:tab w:val="left" w:pos="4040"/>
        </w:tabs>
        <w:ind w:left="4040" w:hanging="1800"/>
      </w:pPr>
      <w:rPr>
        <w:rFonts w:hint="default"/>
      </w:rPr>
    </w:lvl>
    <w:lvl w:ilvl="5" w:tentative="0">
      <w:start w:val="1"/>
      <w:numFmt w:val="decimal"/>
      <w:lvlText w:val="%1.%2、%3.%4.%5.%6."/>
      <w:lvlJc w:val="left"/>
      <w:pPr>
        <w:tabs>
          <w:tab w:val="left" w:pos="4960"/>
        </w:tabs>
        <w:ind w:left="4960" w:hanging="2160"/>
      </w:pPr>
      <w:rPr>
        <w:rFonts w:hint="default"/>
      </w:rPr>
    </w:lvl>
    <w:lvl w:ilvl="6" w:tentative="0">
      <w:start w:val="1"/>
      <w:numFmt w:val="decimal"/>
      <w:lvlText w:val="%1.%2、%3.%4.%5.%6.%7."/>
      <w:lvlJc w:val="left"/>
      <w:pPr>
        <w:tabs>
          <w:tab w:val="left" w:pos="5520"/>
        </w:tabs>
        <w:ind w:left="5520" w:hanging="2160"/>
      </w:pPr>
      <w:rPr>
        <w:rFonts w:hint="default"/>
      </w:rPr>
    </w:lvl>
    <w:lvl w:ilvl="7" w:tentative="0">
      <w:start w:val="1"/>
      <w:numFmt w:val="decimal"/>
      <w:lvlText w:val="%1.%2、%3.%4.%5.%6.%7.%8."/>
      <w:lvlJc w:val="left"/>
      <w:pPr>
        <w:tabs>
          <w:tab w:val="left" w:pos="6440"/>
        </w:tabs>
        <w:ind w:left="6440" w:hanging="2520"/>
      </w:pPr>
      <w:rPr>
        <w:rFonts w:hint="default"/>
      </w:rPr>
    </w:lvl>
    <w:lvl w:ilvl="8" w:tentative="0">
      <w:start w:val="1"/>
      <w:numFmt w:val="decimal"/>
      <w:lvlText w:val="%1.%2、%3.%4.%5.%6.%7.%8.%9."/>
      <w:lvlJc w:val="left"/>
      <w:pPr>
        <w:tabs>
          <w:tab w:val="left" w:pos="7360"/>
        </w:tabs>
        <w:ind w:left="7360" w:hanging="2880"/>
      </w:pPr>
      <w:rPr>
        <w:rFonts w:hint="default"/>
      </w:rPr>
    </w:lvl>
  </w:abstractNum>
  <w:abstractNum w:abstractNumId="9">
    <w:nsid w:val="3EBD1577"/>
    <w:multiLevelType w:val="singleLevel"/>
    <w:tmpl w:val="3EBD1577"/>
    <w:lvl w:ilvl="0" w:tentative="0">
      <w:start w:val="1"/>
      <w:numFmt w:val="upperLetter"/>
      <w:pStyle w:val="5"/>
      <w:lvlText w:val="%1、"/>
      <w:lvlJc w:val="left"/>
      <w:pPr>
        <w:tabs>
          <w:tab w:val="left" w:pos="1040"/>
        </w:tabs>
        <w:ind w:left="1040" w:hanging="480"/>
      </w:pPr>
      <w:rPr>
        <w:rFonts w:hint="eastAsia"/>
      </w:rPr>
    </w:lvl>
  </w:abstractNum>
  <w:abstractNum w:abstractNumId="10">
    <w:nsid w:val="40703A4E"/>
    <w:multiLevelType w:val="multilevel"/>
    <w:tmpl w:val="40703A4E"/>
    <w:lvl w:ilvl="0" w:tentative="0">
      <w:start w:val="1"/>
      <w:numFmt w:val="decimal"/>
      <w:lvlText w:val="%1、"/>
      <w:lvlJc w:val="left"/>
      <w:pPr>
        <w:tabs>
          <w:tab w:val="left" w:pos="1550"/>
        </w:tabs>
        <w:ind w:left="1550" w:hanging="99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1">
    <w:nsid w:val="45AB6433"/>
    <w:multiLevelType w:val="singleLevel"/>
    <w:tmpl w:val="45AB6433"/>
    <w:lvl w:ilvl="0" w:tentative="0">
      <w:start w:val="1"/>
      <w:numFmt w:val="upperLetter"/>
      <w:pStyle w:val="8"/>
      <w:lvlText w:val="%1."/>
      <w:lvlJc w:val="left"/>
      <w:pPr>
        <w:tabs>
          <w:tab w:val="left" w:pos="1040"/>
        </w:tabs>
        <w:ind w:left="0" w:firstLine="680"/>
      </w:pPr>
      <w:rPr>
        <w:rFonts w:hint="default" w:ascii="Times New Roman" w:hAnsi="Times New Roman"/>
        <w:b w:val="0"/>
        <w:i w:val="0"/>
        <w:sz w:val="32"/>
      </w:rPr>
    </w:lvl>
  </w:abstractNum>
  <w:abstractNum w:abstractNumId="12">
    <w:nsid w:val="46601016"/>
    <w:multiLevelType w:val="singleLevel"/>
    <w:tmpl w:val="46601016"/>
    <w:lvl w:ilvl="0" w:tentative="0">
      <w:start w:val="1"/>
      <w:numFmt w:val="decimal"/>
      <w:pStyle w:val="7"/>
      <w:lvlText w:val="(%1)"/>
      <w:lvlJc w:val="left"/>
      <w:pPr>
        <w:tabs>
          <w:tab w:val="left" w:pos="1400"/>
        </w:tabs>
        <w:ind w:left="0" w:firstLine="680"/>
      </w:pPr>
      <w:rPr>
        <w:rFonts w:hint="eastAsia" w:ascii="仿宋_GB2312" w:eastAsia="仿宋_GB2312"/>
        <w:b w:val="0"/>
        <w:i w:val="0"/>
        <w:sz w:val="28"/>
      </w:rPr>
    </w:lvl>
  </w:abstractNum>
  <w:abstractNum w:abstractNumId="13">
    <w:nsid w:val="4D72A57D"/>
    <w:multiLevelType w:val="singleLevel"/>
    <w:tmpl w:val="4D72A57D"/>
    <w:lvl w:ilvl="0" w:tentative="0">
      <w:start w:val="3"/>
      <w:numFmt w:val="decimal"/>
      <w:suff w:val="nothing"/>
      <w:lvlText w:val="%1、"/>
      <w:lvlJc w:val="left"/>
      <w:pPr>
        <w:ind w:left="70"/>
      </w:pPr>
    </w:lvl>
  </w:abstractNum>
  <w:abstractNum w:abstractNumId="14">
    <w:nsid w:val="4F0A67AB"/>
    <w:multiLevelType w:val="singleLevel"/>
    <w:tmpl w:val="4F0A67AB"/>
    <w:lvl w:ilvl="0" w:tentative="0">
      <w:start w:val="1"/>
      <w:numFmt w:val="upperLetter"/>
      <w:pStyle w:val="4"/>
      <w:lvlText w:val="%1、"/>
      <w:lvlJc w:val="left"/>
      <w:pPr>
        <w:tabs>
          <w:tab w:val="left" w:pos="720"/>
        </w:tabs>
        <w:ind w:left="720" w:hanging="720"/>
      </w:pPr>
      <w:rPr>
        <w:rFonts w:hint="eastAsia"/>
      </w:rPr>
    </w:lvl>
  </w:abstractNum>
  <w:abstractNum w:abstractNumId="15">
    <w:nsid w:val="56E696A9"/>
    <w:multiLevelType w:val="singleLevel"/>
    <w:tmpl w:val="56E696A9"/>
    <w:lvl w:ilvl="0" w:tentative="0">
      <w:start w:val="1"/>
      <w:numFmt w:val="decimal"/>
      <w:lvlText w:val="%1."/>
      <w:lvlJc w:val="left"/>
      <w:pPr>
        <w:tabs>
          <w:tab w:val="left" w:pos="312"/>
        </w:tabs>
      </w:pPr>
    </w:lvl>
  </w:abstractNum>
  <w:abstractNum w:abstractNumId="16">
    <w:nsid w:val="76F96E14"/>
    <w:multiLevelType w:val="multilevel"/>
    <w:tmpl w:val="76F96E14"/>
    <w:lvl w:ilvl="0" w:tentative="0">
      <w:start w:val="1"/>
      <w:numFmt w:val="decimal"/>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2"/>
  </w:num>
  <w:num w:numId="2">
    <w:abstractNumId w:val="14"/>
  </w:num>
  <w:num w:numId="3">
    <w:abstractNumId w:val="9"/>
  </w:num>
  <w:num w:numId="4">
    <w:abstractNumId w:val="4"/>
  </w:num>
  <w:num w:numId="5">
    <w:abstractNumId w:val="12"/>
  </w:num>
  <w:num w:numId="6">
    <w:abstractNumId w:val="11"/>
  </w:num>
  <w:num w:numId="7">
    <w:abstractNumId w:val="7"/>
  </w:num>
  <w:num w:numId="8">
    <w:abstractNumId w:val="16"/>
  </w:num>
  <w:num w:numId="9">
    <w:abstractNumId w:val="8"/>
  </w:num>
  <w:num w:numId="10">
    <w:abstractNumId w:val="10"/>
  </w:num>
  <w:num w:numId="11">
    <w:abstractNumId w:val="6"/>
  </w:num>
  <w:num w:numId="12">
    <w:abstractNumId w:val="5"/>
  </w:num>
  <w:num w:numId="13">
    <w:abstractNumId w:val="15"/>
  </w:num>
  <w:num w:numId="14">
    <w:abstractNumId w:val="0"/>
  </w:num>
  <w:num w:numId="15">
    <w:abstractNumId w:val="3"/>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NzhiYTk5M2ExMTZiNTVhZmMxNDg0MTgwNjk0NGMifQ=="/>
  </w:docVars>
  <w:rsids>
    <w:rsidRoot w:val="00FA593E"/>
    <w:rsid w:val="0000003A"/>
    <w:rsid w:val="000000E7"/>
    <w:rsid w:val="00000C88"/>
    <w:rsid w:val="000017C2"/>
    <w:rsid w:val="00001AD2"/>
    <w:rsid w:val="00001AD9"/>
    <w:rsid w:val="00001C39"/>
    <w:rsid w:val="00001CFB"/>
    <w:rsid w:val="00001DEF"/>
    <w:rsid w:val="000024F6"/>
    <w:rsid w:val="00002BBD"/>
    <w:rsid w:val="00002D01"/>
    <w:rsid w:val="00002D8E"/>
    <w:rsid w:val="00003494"/>
    <w:rsid w:val="000039A5"/>
    <w:rsid w:val="00003E62"/>
    <w:rsid w:val="000041B6"/>
    <w:rsid w:val="00004235"/>
    <w:rsid w:val="00004246"/>
    <w:rsid w:val="000044C4"/>
    <w:rsid w:val="0000465C"/>
    <w:rsid w:val="00004C8A"/>
    <w:rsid w:val="00004FA3"/>
    <w:rsid w:val="00005373"/>
    <w:rsid w:val="000054A2"/>
    <w:rsid w:val="00005858"/>
    <w:rsid w:val="00005A51"/>
    <w:rsid w:val="00005F7E"/>
    <w:rsid w:val="0000658D"/>
    <w:rsid w:val="0000669D"/>
    <w:rsid w:val="0000695D"/>
    <w:rsid w:val="000073D0"/>
    <w:rsid w:val="00007685"/>
    <w:rsid w:val="00007AC4"/>
    <w:rsid w:val="000107FE"/>
    <w:rsid w:val="000108B7"/>
    <w:rsid w:val="00011511"/>
    <w:rsid w:val="00011626"/>
    <w:rsid w:val="00011A05"/>
    <w:rsid w:val="00011A07"/>
    <w:rsid w:val="00011A53"/>
    <w:rsid w:val="00012026"/>
    <w:rsid w:val="00012111"/>
    <w:rsid w:val="00012613"/>
    <w:rsid w:val="00012805"/>
    <w:rsid w:val="000128EF"/>
    <w:rsid w:val="00012A36"/>
    <w:rsid w:val="00012E60"/>
    <w:rsid w:val="0001317D"/>
    <w:rsid w:val="000135DC"/>
    <w:rsid w:val="000135ED"/>
    <w:rsid w:val="0001370E"/>
    <w:rsid w:val="000139D6"/>
    <w:rsid w:val="00014D0D"/>
    <w:rsid w:val="00014F25"/>
    <w:rsid w:val="000150C8"/>
    <w:rsid w:val="000154FA"/>
    <w:rsid w:val="00015B2E"/>
    <w:rsid w:val="00016914"/>
    <w:rsid w:val="000169C0"/>
    <w:rsid w:val="00016D89"/>
    <w:rsid w:val="00016F82"/>
    <w:rsid w:val="00017D13"/>
    <w:rsid w:val="00017EDE"/>
    <w:rsid w:val="00017FF4"/>
    <w:rsid w:val="00020280"/>
    <w:rsid w:val="0002035E"/>
    <w:rsid w:val="0002077A"/>
    <w:rsid w:val="00020C62"/>
    <w:rsid w:val="00020CEC"/>
    <w:rsid w:val="00021A97"/>
    <w:rsid w:val="00021CB6"/>
    <w:rsid w:val="00021F03"/>
    <w:rsid w:val="000228C6"/>
    <w:rsid w:val="00022AC8"/>
    <w:rsid w:val="00022B30"/>
    <w:rsid w:val="000231BE"/>
    <w:rsid w:val="000232D8"/>
    <w:rsid w:val="00023391"/>
    <w:rsid w:val="00023451"/>
    <w:rsid w:val="000234A4"/>
    <w:rsid w:val="000237F9"/>
    <w:rsid w:val="00023B63"/>
    <w:rsid w:val="00023CE2"/>
    <w:rsid w:val="00023D41"/>
    <w:rsid w:val="00023E7A"/>
    <w:rsid w:val="00023FA8"/>
    <w:rsid w:val="00024624"/>
    <w:rsid w:val="000248D1"/>
    <w:rsid w:val="00024B3A"/>
    <w:rsid w:val="00024BE5"/>
    <w:rsid w:val="00024EF7"/>
    <w:rsid w:val="0002536E"/>
    <w:rsid w:val="00025468"/>
    <w:rsid w:val="0002597F"/>
    <w:rsid w:val="0002610A"/>
    <w:rsid w:val="00026945"/>
    <w:rsid w:val="00026977"/>
    <w:rsid w:val="00026C01"/>
    <w:rsid w:val="00026CA3"/>
    <w:rsid w:val="00027118"/>
    <w:rsid w:val="0002728B"/>
    <w:rsid w:val="000275C4"/>
    <w:rsid w:val="00027800"/>
    <w:rsid w:val="00027E20"/>
    <w:rsid w:val="00030150"/>
    <w:rsid w:val="0003054F"/>
    <w:rsid w:val="00030E6A"/>
    <w:rsid w:val="00031063"/>
    <w:rsid w:val="00031281"/>
    <w:rsid w:val="00031A1E"/>
    <w:rsid w:val="00031AB3"/>
    <w:rsid w:val="00031B4E"/>
    <w:rsid w:val="00031D52"/>
    <w:rsid w:val="00031EC7"/>
    <w:rsid w:val="00032182"/>
    <w:rsid w:val="00032539"/>
    <w:rsid w:val="000336E4"/>
    <w:rsid w:val="00034314"/>
    <w:rsid w:val="00034374"/>
    <w:rsid w:val="00034A5B"/>
    <w:rsid w:val="00034C6E"/>
    <w:rsid w:val="00034F13"/>
    <w:rsid w:val="00035731"/>
    <w:rsid w:val="0003599F"/>
    <w:rsid w:val="00035F30"/>
    <w:rsid w:val="000361EA"/>
    <w:rsid w:val="000361FE"/>
    <w:rsid w:val="0003669A"/>
    <w:rsid w:val="0003755A"/>
    <w:rsid w:val="00037ACA"/>
    <w:rsid w:val="00037AE1"/>
    <w:rsid w:val="00037BDF"/>
    <w:rsid w:val="00037CD4"/>
    <w:rsid w:val="00037D77"/>
    <w:rsid w:val="00037E2D"/>
    <w:rsid w:val="00037F53"/>
    <w:rsid w:val="00040707"/>
    <w:rsid w:val="0004110F"/>
    <w:rsid w:val="0004111D"/>
    <w:rsid w:val="00041424"/>
    <w:rsid w:val="000419DD"/>
    <w:rsid w:val="00041B1B"/>
    <w:rsid w:val="00041D94"/>
    <w:rsid w:val="000428F6"/>
    <w:rsid w:val="00042E79"/>
    <w:rsid w:val="0004324B"/>
    <w:rsid w:val="00043876"/>
    <w:rsid w:val="0004418B"/>
    <w:rsid w:val="00044F4B"/>
    <w:rsid w:val="000459E2"/>
    <w:rsid w:val="00045AFA"/>
    <w:rsid w:val="00045C7A"/>
    <w:rsid w:val="0004639C"/>
    <w:rsid w:val="00046740"/>
    <w:rsid w:val="0004681D"/>
    <w:rsid w:val="00046A07"/>
    <w:rsid w:val="000472A1"/>
    <w:rsid w:val="00047798"/>
    <w:rsid w:val="000477D7"/>
    <w:rsid w:val="00047967"/>
    <w:rsid w:val="00047989"/>
    <w:rsid w:val="000502D8"/>
    <w:rsid w:val="0005062D"/>
    <w:rsid w:val="000506BB"/>
    <w:rsid w:val="000507BF"/>
    <w:rsid w:val="0005093F"/>
    <w:rsid w:val="00050A1E"/>
    <w:rsid w:val="00050BB5"/>
    <w:rsid w:val="00051152"/>
    <w:rsid w:val="00051760"/>
    <w:rsid w:val="00051F4C"/>
    <w:rsid w:val="00052963"/>
    <w:rsid w:val="00053712"/>
    <w:rsid w:val="00053D26"/>
    <w:rsid w:val="0005415C"/>
    <w:rsid w:val="0005462C"/>
    <w:rsid w:val="00054775"/>
    <w:rsid w:val="00054BC5"/>
    <w:rsid w:val="00054BCF"/>
    <w:rsid w:val="00054D0B"/>
    <w:rsid w:val="00054D82"/>
    <w:rsid w:val="0005512D"/>
    <w:rsid w:val="000557C7"/>
    <w:rsid w:val="00055C1A"/>
    <w:rsid w:val="0005602A"/>
    <w:rsid w:val="0005620A"/>
    <w:rsid w:val="00056410"/>
    <w:rsid w:val="0005657B"/>
    <w:rsid w:val="00056696"/>
    <w:rsid w:val="00056930"/>
    <w:rsid w:val="00057216"/>
    <w:rsid w:val="00057FF6"/>
    <w:rsid w:val="00060387"/>
    <w:rsid w:val="00060553"/>
    <w:rsid w:val="00060E92"/>
    <w:rsid w:val="00061579"/>
    <w:rsid w:val="00061585"/>
    <w:rsid w:val="000617C5"/>
    <w:rsid w:val="000624E1"/>
    <w:rsid w:val="00062570"/>
    <w:rsid w:val="00062730"/>
    <w:rsid w:val="00062816"/>
    <w:rsid w:val="000628D3"/>
    <w:rsid w:val="000628D5"/>
    <w:rsid w:val="00062AD6"/>
    <w:rsid w:val="00062FB1"/>
    <w:rsid w:val="0006306A"/>
    <w:rsid w:val="00063D6A"/>
    <w:rsid w:val="00064151"/>
    <w:rsid w:val="00064700"/>
    <w:rsid w:val="00064765"/>
    <w:rsid w:val="00064FEA"/>
    <w:rsid w:val="00065966"/>
    <w:rsid w:val="000663F6"/>
    <w:rsid w:val="0006643F"/>
    <w:rsid w:val="00066AB1"/>
    <w:rsid w:val="00067320"/>
    <w:rsid w:val="0006767A"/>
    <w:rsid w:val="00067FAD"/>
    <w:rsid w:val="0007049B"/>
    <w:rsid w:val="000710E2"/>
    <w:rsid w:val="0007111B"/>
    <w:rsid w:val="00071180"/>
    <w:rsid w:val="00071295"/>
    <w:rsid w:val="00071345"/>
    <w:rsid w:val="0007137C"/>
    <w:rsid w:val="00071B67"/>
    <w:rsid w:val="00072C07"/>
    <w:rsid w:val="00072EBB"/>
    <w:rsid w:val="00072EFB"/>
    <w:rsid w:val="0007342A"/>
    <w:rsid w:val="000735B5"/>
    <w:rsid w:val="000737B8"/>
    <w:rsid w:val="000738B1"/>
    <w:rsid w:val="00073F22"/>
    <w:rsid w:val="00074438"/>
    <w:rsid w:val="00074BCB"/>
    <w:rsid w:val="0007523A"/>
    <w:rsid w:val="00075271"/>
    <w:rsid w:val="000759FE"/>
    <w:rsid w:val="00075DF8"/>
    <w:rsid w:val="000764CB"/>
    <w:rsid w:val="0007688E"/>
    <w:rsid w:val="00076A96"/>
    <w:rsid w:val="00076AA4"/>
    <w:rsid w:val="0007704A"/>
    <w:rsid w:val="0007758E"/>
    <w:rsid w:val="00077BFD"/>
    <w:rsid w:val="00077CDD"/>
    <w:rsid w:val="00077F53"/>
    <w:rsid w:val="0008013D"/>
    <w:rsid w:val="0008034A"/>
    <w:rsid w:val="0008080F"/>
    <w:rsid w:val="00080D05"/>
    <w:rsid w:val="00080F76"/>
    <w:rsid w:val="00080F8D"/>
    <w:rsid w:val="000819E4"/>
    <w:rsid w:val="00081DBA"/>
    <w:rsid w:val="00082ABD"/>
    <w:rsid w:val="00082BBF"/>
    <w:rsid w:val="00082F54"/>
    <w:rsid w:val="000832F5"/>
    <w:rsid w:val="000835DC"/>
    <w:rsid w:val="00083C65"/>
    <w:rsid w:val="0008487B"/>
    <w:rsid w:val="000852B1"/>
    <w:rsid w:val="000854E1"/>
    <w:rsid w:val="0008596E"/>
    <w:rsid w:val="00085A64"/>
    <w:rsid w:val="00085AF7"/>
    <w:rsid w:val="00085F5A"/>
    <w:rsid w:val="00086249"/>
    <w:rsid w:val="000863F5"/>
    <w:rsid w:val="00086D7E"/>
    <w:rsid w:val="00087164"/>
    <w:rsid w:val="000875ED"/>
    <w:rsid w:val="000900C8"/>
    <w:rsid w:val="000902E7"/>
    <w:rsid w:val="000904D0"/>
    <w:rsid w:val="000913BC"/>
    <w:rsid w:val="000915D8"/>
    <w:rsid w:val="00091DA6"/>
    <w:rsid w:val="00091ECC"/>
    <w:rsid w:val="0009223F"/>
    <w:rsid w:val="000922E5"/>
    <w:rsid w:val="00092FD7"/>
    <w:rsid w:val="0009365A"/>
    <w:rsid w:val="00093871"/>
    <w:rsid w:val="00093F51"/>
    <w:rsid w:val="00094371"/>
    <w:rsid w:val="000944C5"/>
    <w:rsid w:val="00094828"/>
    <w:rsid w:val="000948DA"/>
    <w:rsid w:val="000953EC"/>
    <w:rsid w:val="0009572B"/>
    <w:rsid w:val="000961D9"/>
    <w:rsid w:val="0009698D"/>
    <w:rsid w:val="00096D8C"/>
    <w:rsid w:val="0009750B"/>
    <w:rsid w:val="00097919"/>
    <w:rsid w:val="0009795F"/>
    <w:rsid w:val="00097999"/>
    <w:rsid w:val="00097CB3"/>
    <w:rsid w:val="000A069E"/>
    <w:rsid w:val="000A0B1D"/>
    <w:rsid w:val="000A0F26"/>
    <w:rsid w:val="000A13D3"/>
    <w:rsid w:val="000A140E"/>
    <w:rsid w:val="000A1FAD"/>
    <w:rsid w:val="000A2556"/>
    <w:rsid w:val="000A26A1"/>
    <w:rsid w:val="000A2AFC"/>
    <w:rsid w:val="000A2B8B"/>
    <w:rsid w:val="000A2C4C"/>
    <w:rsid w:val="000A30ED"/>
    <w:rsid w:val="000A35E7"/>
    <w:rsid w:val="000A35FE"/>
    <w:rsid w:val="000A361F"/>
    <w:rsid w:val="000A3B47"/>
    <w:rsid w:val="000A3C41"/>
    <w:rsid w:val="000A3ECD"/>
    <w:rsid w:val="000A3F2F"/>
    <w:rsid w:val="000A3F52"/>
    <w:rsid w:val="000A58C0"/>
    <w:rsid w:val="000A59EF"/>
    <w:rsid w:val="000A6150"/>
    <w:rsid w:val="000A6268"/>
    <w:rsid w:val="000A6383"/>
    <w:rsid w:val="000A671A"/>
    <w:rsid w:val="000A6BEC"/>
    <w:rsid w:val="000A6CFB"/>
    <w:rsid w:val="000A6F51"/>
    <w:rsid w:val="000A7186"/>
    <w:rsid w:val="000A724B"/>
    <w:rsid w:val="000A784D"/>
    <w:rsid w:val="000B0948"/>
    <w:rsid w:val="000B0C94"/>
    <w:rsid w:val="000B0EF6"/>
    <w:rsid w:val="000B1260"/>
    <w:rsid w:val="000B1923"/>
    <w:rsid w:val="000B1B56"/>
    <w:rsid w:val="000B1F6C"/>
    <w:rsid w:val="000B1FF3"/>
    <w:rsid w:val="000B22B4"/>
    <w:rsid w:val="000B26FD"/>
    <w:rsid w:val="000B3677"/>
    <w:rsid w:val="000B3A14"/>
    <w:rsid w:val="000B3EA6"/>
    <w:rsid w:val="000B3F42"/>
    <w:rsid w:val="000B4650"/>
    <w:rsid w:val="000B4D59"/>
    <w:rsid w:val="000B5302"/>
    <w:rsid w:val="000B541E"/>
    <w:rsid w:val="000B58F7"/>
    <w:rsid w:val="000B5A2A"/>
    <w:rsid w:val="000B622B"/>
    <w:rsid w:val="000B63FF"/>
    <w:rsid w:val="000B657A"/>
    <w:rsid w:val="000B6731"/>
    <w:rsid w:val="000B6B44"/>
    <w:rsid w:val="000B6BB9"/>
    <w:rsid w:val="000B71FF"/>
    <w:rsid w:val="000B7533"/>
    <w:rsid w:val="000B7A0D"/>
    <w:rsid w:val="000C0044"/>
    <w:rsid w:val="000C07BB"/>
    <w:rsid w:val="000C0F67"/>
    <w:rsid w:val="000C1C89"/>
    <w:rsid w:val="000C1CE4"/>
    <w:rsid w:val="000C1DE0"/>
    <w:rsid w:val="000C1F02"/>
    <w:rsid w:val="000C245D"/>
    <w:rsid w:val="000C2886"/>
    <w:rsid w:val="000C2CF0"/>
    <w:rsid w:val="000C2FEA"/>
    <w:rsid w:val="000C35B6"/>
    <w:rsid w:val="000C3C6C"/>
    <w:rsid w:val="000C3D96"/>
    <w:rsid w:val="000C44ED"/>
    <w:rsid w:val="000C4718"/>
    <w:rsid w:val="000C4863"/>
    <w:rsid w:val="000C5A27"/>
    <w:rsid w:val="000C5CE2"/>
    <w:rsid w:val="000C6408"/>
    <w:rsid w:val="000C6BBC"/>
    <w:rsid w:val="000C71AC"/>
    <w:rsid w:val="000C720B"/>
    <w:rsid w:val="000C79F3"/>
    <w:rsid w:val="000C7A81"/>
    <w:rsid w:val="000D029A"/>
    <w:rsid w:val="000D0304"/>
    <w:rsid w:val="000D0801"/>
    <w:rsid w:val="000D11E2"/>
    <w:rsid w:val="000D1335"/>
    <w:rsid w:val="000D1463"/>
    <w:rsid w:val="000D1E28"/>
    <w:rsid w:val="000D2111"/>
    <w:rsid w:val="000D22E5"/>
    <w:rsid w:val="000D2345"/>
    <w:rsid w:val="000D263E"/>
    <w:rsid w:val="000D2BC8"/>
    <w:rsid w:val="000D2D49"/>
    <w:rsid w:val="000D354A"/>
    <w:rsid w:val="000D3774"/>
    <w:rsid w:val="000D3A02"/>
    <w:rsid w:val="000D3A72"/>
    <w:rsid w:val="000D4285"/>
    <w:rsid w:val="000D5424"/>
    <w:rsid w:val="000D54B2"/>
    <w:rsid w:val="000D55D1"/>
    <w:rsid w:val="000D5654"/>
    <w:rsid w:val="000D5CF9"/>
    <w:rsid w:val="000D618F"/>
    <w:rsid w:val="000D6600"/>
    <w:rsid w:val="000D6B30"/>
    <w:rsid w:val="000D71FE"/>
    <w:rsid w:val="000D7734"/>
    <w:rsid w:val="000D7913"/>
    <w:rsid w:val="000D7A64"/>
    <w:rsid w:val="000E0038"/>
    <w:rsid w:val="000E0222"/>
    <w:rsid w:val="000E02AB"/>
    <w:rsid w:val="000E0345"/>
    <w:rsid w:val="000E0FDD"/>
    <w:rsid w:val="000E13AF"/>
    <w:rsid w:val="000E1613"/>
    <w:rsid w:val="000E1B64"/>
    <w:rsid w:val="000E1C00"/>
    <w:rsid w:val="000E1CEC"/>
    <w:rsid w:val="000E1ED0"/>
    <w:rsid w:val="000E1F07"/>
    <w:rsid w:val="000E20FD"/>
    <w:rsid w:val="000E2429"/>
    <w:rsid w:val="000E39C9"/>
    <w:rsid w:val="000E3F20"/>
    <w:rsid w:val="000E4038"/>
    <w:rsid w:val="000E416B"/>
    <w:rsid w:val="000E4463"/>
    <w:rsid w:val="000E4683"/>
    <w:rsid w:val="000E4838"/>
    <w:rsid w:val="000E520D"/>
    <w:rsid w:val="000E5431"/>
    <w:rsid w:val="000E54F3"/>
    <w:rsid w:val="000E5CD4"/>
    <w:rsid w:val="000E5F19"/>
    <w:rsid w:val="000E5FFB"/>
    <w:rsid w:val="000E60C8"/>
    <w:rsid w:val="000E6299"/>
    <w:rsid w:val="000E6841"/>
    <w:rsid w:val="000E7303"/>
    <w:rsid w:val="000E7821"/>
    <w:rsid w:val="000E786F"/>
    <w:rsid w:val="000E79A2"/>
    <w:rsid w:val="000E7F40"/>
    <w:rsid w:val="000F0907"/>
    <w:rsid w:val="000F0A7F"/>
    <w:rsid w:val="000F1227"/>
    <w:rsid w:val="000F12E7"/>
    <w:rsid w:val="000F17CC"/>
    <w:rsid w:val="000F1975"/>
    <w:rsid w:val="000F1ACB"/>
    <w:rsid w:val="000F1F13"/>
    <w:rsid w:val="000F23DF"/>
    <w:rsid w:val="000F2567"/>
    <w:rsid w:val="000F26B8"/>
    <w:rsid w:val="000F280F"/>
    <w:rsid w:val="000F3016"/>
    <w:rsid w:val="000F35FF"/>
    <w:rsid w:val="000F3935"/>
    <w:rsid w:val="000F3CF6"/>
    <w:rsid w:val="000F3E6C"/>
    <w:rsid w:val="000F3FA0"/>
    <w:rsid w:val="000F421A"/>
    <w:rsid w:val="000F5246"/>
    <w:rsid w:val="000F5AF4"/>
    <w:rsid w:val="000F5E76"/>
    <w:rsid w:val="000F5F70"/>
    <w:rsid w:val="000F5F92"/>
    <w:rsid w:val="000F7147"/>
    <w:rsid w:val="000F7C27"/>
    <w:rsid w:val="000F7E9C"/>
    <w:rsid w:val="000F7F34"/>
    <w:rsid w:val="00100551"/>
    <w:rsid w:val="00100601"/>
    <w:rsid w:val="001007E4"/>
    <w:rsid w:val="001008DE"/>
    <w:rsid w:val="00100B72"/>
    <w:rsid w:val="00100ED1"/>
    <w:rsid w:val="00101006"/>
    <w:rsid w:val="001014B8"/>
    <w:rsid w:val="00101A39"/>
    <w:rsid w:val="00101C5F"/>
    <w:rsid w:val="00102288"/>
    <w:rsid w:val="00102462"/>
    <w:rsid w:val="00102489"/>
    <w:rsid w:val="0010318F"/>
    <w:rsid w:val="00103E71"/>
    <w:rsid w:val="00103E85"/>
    <w:rsid w:val="00103F71"/>
    <w:rsid w:val="00103F73"/>
    <w:rsid w:val="00104683"/>
    <w:rsid w:val="0010476B"/>
    <w:rsid w:val="0010489D"/>
    <w:rsid w:val="001048B5"/>
    <w:rsid w:val="001049E9"/>
    <w:rsid w:val="00104F5B"/>
    <w:rsid w:val="00105225"/>
    <w:rsid w:val="001052B3"/>
    <w:rsid w:val="001052C9"/>
    <w:rsid w:val="0010568E"/>
    <w:rsid w:val="00105778"/>
    <w:rsid w:val="00105AAA"/>
    <w:rsid w:val="00105FBA"/>
    <w:rsid w:val="001061D5"/>
    <w:rsid w:val="0010679C"/>
    <w:rsid w:val="001072F0"/>
    <w:rsid w:val="001076A4"/>
    <w:rsid w:val="00107BB6"/>
    <w:rsid w:val="00107CA3"/>
    <w:rsid w:val="00107CDC"/>
    <w:rsid w:val="00107D8D"/>
    <w:rsid w:val="0011012D"/>
    <w:rsid w:val="00110854"/>
    <w:rsid w:val="00110BBE"/>
    <w:rsid w:val="00111DA5"/>
    <w:rsid w:val="00112836"/>
    <w:rsid w:val="00112A33"/>
    <w:rsid w:val="00112D3B"/>
    <w:rsid w:val="00112E9E"/>
    <w:rsid w:val="00113302"/>
    <w:rsid w:val="001137F0"/>
    <w:rsid w:val="0011397B"/>
    <w:rsid w:val="00113C0F"/>
    <w:rsid w:val="00113C48"/>
    <w:rsid w:val="00113D3A"/>
    <w:rsid w:val="00113E12"/>
    <w:rsid w:val="00114262"/>
    <w:rsid w:val="00114311"/>
    <w:rsid w:val="00115090"/>
    <w:rsid w:val="0011575F"/>
    <w:rsid w:val="00115E80"/>
    <w:rsid w:val="00115FF9"/>
    <w:rsid w:val="001161D6"/>
    <w:rsid w:val="00116C83"/>
    <w:rsid w:val="001179D3"/>
    <w:rsid w:val="00117E5F"/>
    <w:rsid w:val="001200B5"/>
    <w:rsid w:val="00120D17"/>
    <w:rsid w:val="00121361"/>
    <w:rsid w:val="0012167F"/>
    <w:rsid w:val="001226F6"/>
    <w:rsid w:val="0012279C"/>
    <w:rsid w:val="001227D2"/>
    <w:rsid w:val="001233C2"/>
    <w:rsid w:val="00123425"/>
    <w:rsid w:val="001235BD"/>
    <w:rsid w:val="0012395D"/>
    <w:rsid w:val="00125603"/>
    <w:rsid w:val="00125A1F"/>
    <w:rsid w:val="00125AD0"/>
    <w:rsid w:val="00125B65"/>
    <w:rsid w:val="001260C0"/>
    <w:rsid w:val="001265B0"/>
    <w:rsid w:val="00126A34"/>
    <w:rsid w:val="00126B76"/>
    <w:rsid w:val="00126D6E"/>
    <w:rsid w:val="0012748B"/>
    <w:rsid w:val="00127A4D"/>
    <w:rsid w:val="00127F2F"/>
    <w:rsid w:val="00127FD1"/>
    <w:rsid w:val="00130308"/>
    <w:rsid w:val="001307B8"/>
    <w:rsid w:val="00130D7C"/>
    <w:rsid w:val="00130E62"/>
    <w:rsid w:val="001318A5"/>
    <w:rsid w:val="00132065"/>
    <w:rsid w:val="001320F6"/>
    <w:rsid w:val="0013211D"/>
    <w:rsid w:val="001322AF"/>
    <w:rsid w:val="0013253E"/>
    <w:rsid w:val="0013282A"/>
    <w:rsid w:val="00132A5E"/>
    <w:rsid w:val="00132FAD"/>
    <w:rsid w:val="00133FDE"/>
    <w:rsid w:val="001341BB"/>
    <w:rsid w:val="00134652"/>
    <w:rsid w:val="00134744"/>
    <w:rsid w:val="00134BBD"/>
    <w:rsid w:val="00135228"/>
    <w:rsid w:val="001353BB"/>
    <w:rsid w:val="00135A5A"/>
    <w:rsid w:val="00135C80"/>
    <w:rsid w:val="00135EAE"/>
    <w:rsid w:val="00136973"/>
    <w:rsid w:val="00137635"/>
    <w:rsid w:val="001379E9"/>
    <w:rsid w:val="00137EFC"/>
    <w:rsid w:val="00140153"/>
    <w:rsid w:val="001402C9"/>
    <w:rsid w:val="00140356"/>
    <w:rsid w:val="001403B8"/>
    <w:rsid w:val="00140E59"/>
    <w:rsid w:val="00141929"/>
    <w:rsid w:val="00141B31"/>
    <w:rsid w:val="001420A4"/>
    <w:rsid w:val="00142539"/>
    <w:rsid w:val="00142911"/>
    <w:rsid w:val="00142A3C"/>
    <w:rsid w:val="0014362B"/>
    <w:rsid w:val="001436B6"/>
    <w:rsid w:val="00143703"/>
    <w:rsid w:val="00143847"/>
    <w:rsid w:val="00143AB2"/>
    <w:rsid w:val="00143AEF"/>
    <w:rsid w:val="00143F45"/>
    <w:rsid w:val="001443EA"/>
    <w:rsid w:val="001445CC"/>
    <w:rsid w:val="00144B27"/>
    <w:rsid w:val="00144CBC"/>
    <w:rsid w:val="00145001"/>
    <w:rsid w:val="00145127"/>
    <w:rsid w:val="00145B6C"/>
    <w:rsid w:val="00145E40"/>
    <w:rsid w:val="0014615F"/>
    <w:rsid w:val="00146356"/>
    <w:rsid w:val="001468E8"/>
    <w:rsid w:val="00147C6B"/>
    <w:rsid w:val="00147DD2"/>
    <w:rsid w:val="00150617"/>
    <w:rsid w:val="001509A9"/>
    <w:rsid w:val="001510BB"/>
    <w:rsid w:val="00151487"/>
    <w:rsid w:val="00151AF5"/>
    <w:rsid w:val="0015215B"/>
    <w:rsid w:val="001521BD"/>
    <w:rsid w:val="0015251B"/>
    <w:rsid w:val="00152A9F"/>
    <w:rsid w:val="00152B23"/>
    <w:rsid w:val="00152C7D"/>
    <w:rsid w:val="00152CB9"/>
    <w:rsid w:val="001534E3"/>
    <w:rsid w:val="001536D6"/>
    <w:rsid w:val="001536ED"/>
    <w:rsid w:val="00153920"/>
    <w:rsid w:val="00153D41"/>
    <w:rsid w:val="00153DD6"/>
    <w:rsid w:val="00153FB9"/>
    <w:rsid w:val="00153FCE"/>
    <w:rsid w:val="00154487"/>
    <w:rsid w:val="00154949"/>
    <w:rsid w:val="00155223"/>
    <w:rsid w:val="001552AB"/>
    <w:rsid w:val="0015532E"/>
    <w:rsid w:val="0015545A"/>
    <w:rsid w:val="0015563E"/>
    <w:rsid w:val="00155BC4"/>
    <w:rsid w:val="00155C29"/>
    <w:rsid w:val="001560B0"/>
    <w:rsid w:val="00156873"/>
    <w:rsid w:val="00156AED"/>
    <w:rsid w:val="00156CB6"/>
    <w:rsid w:val="00156D39"/>
    <w:rsid w:val="00156E17"/>
    <w:rsid w:val="00157343"/>
    <w:rsid w:val="00157365"/>
    <w:rsid w:val="0015759D"/>
    <w:rsid w:val="00157631"/>
    <w:rsid w:val="00157913"/>
    <w:rsid w:val="00157B60"/>
    <w:rsid w:val="00157F2D"/>
    <w:rsid w:val="001606B1"/>
    <w:rsid w:val="00161FEB"/>
    <w:rsid w:val="001620B3"/>
    <w:rsid w:val="001622EA"/>
    <w:rsid w:val="00162DDC"/>
    <w:rsid w:val="00162E95"/>
    <w:rsid w:val="00162FB9"/>
    <w:rsid w:val="001630EC"/>
    <w:rsid w:val="0016310F"/>
    <w:rsid w:val="00163165"/>
    <w:rsid w:val="00163313"/>
    <w:rsid w:val="00163643"/>
    <w:rsid w:val="00163D0B"/>
    <w:rsid w:val="00163DF6"/>
    <w:rsid w:val="001641F2"/>
    <w:rsid w:val="0016496A"/>
    <w:rsid w:val="001652ED"/>
    <w:rsid w:val="00166034"/>
    <w:rsid w:val="00166047"/>
    <w:rsid w:val="0016612F"/>
    <w:rsid w:val="00166633"/>
    <w:rsid w:val="0016676B"/>
    <w:rsid w:val="00166C21"/>
    <w:rsid w:val="00166F73"/>
    <w:rsid w:val="00167167"/>
    <w:rsid w:val="001675EA"/>
    <w:rsid w:val="001678DF"/>
    <w:rsid w:val="001716D7"/>
    <w:rsid w:val="001719C6"/>
    <w:rsid w:val="00171F08"/>
    <w:rsid w:val="001721C3"/>
    <w:rsid w:val="001729EB"/>
    <w:rsid w:val="00172B6D"/>
    <w:rsid w:val="00172E96"/>
    <w:rsid w:val="00172EB3"/>
    <w:rsid w:val="00173016"/>
    <w:rsid w:val="00173208"/>
    <w:rsid w:val="0017350A"/>
    <w:rsid w:val="00173D34"/>
    <w:rsid w:val="00174651"/>
    <w:rsid w:val="00174802"/>
    <w:rsid w:val="001749E6"/>
    <w:rsid w:val="00174A81"/>
    <w:rsid w:val="001750CA"/>
    <w:rsid w:val="001750F1"/>
    <w:rsid w:val="00175A0F"/>
    <w:rsid w:val="00175E84"/>
    <w:rsid w:val="00176161"/>
    <w:rsid w:val="00176574"/>
    <w:rsid w:val="00176685"/>
    <w:rsid w:val="001767B5"/>
    <w:rsid w:val="00177333"/>
    <w:rsid w:val="00177397"/>
    <w:rsid w:val="001774AB"/>
    <w:rsid w:val="001774C8"/>
    <w:rsid w:val="00177672"/>
    <w:rsid w:val="00177B10"/>
    <w:rsid w:val="00180716"/>
    <w:rsid w:val="00180BAA"/>
    <w:rsid w:val="001815DB"/>
    <w:rsid w:val="00182E90"/>
    <w:rsid w:val="00183E9E"/>
    <w:rsid w:val="001843BA"/>
    <w:rsid w:val="0018463D"/>
    <w:rsid w:val="00184889"/>
    <w:rsid w:val="00185932"/>
    <w:rsid w:val="00185E70"/>
    <w:rsid w:val="0018654D"/>
    <w:rsid w:val="0018661D"/>
    <w:rsid w:val="00186AD4"/>
    <w:rsid w:val="00187388"/>
    <w:rsid w:val="00187937"/>
    <w:rsid w:val="00187E4D"/>
    <w:rsid w:val="00190015"/>
    <w:rsid w:val="001908E9"/>
    <w:rsid w:val="00190BC4"/>
    <w:rsid w:val="00190FB6"/>
    <w:rsid w:val="0019133A"/>
    <w:rsid w:val="001921A6"/>
    <w:rsid w:val="00192310"/>
    <w:rsid w:val="00193279"/>
    <w:rsid w:val="00193E93"/>
    <w:rsid w:val="0019411C"/>
    <w:rsid w:val="00194782"/>
    <w:rsid w:val="00194828"/>
    <w:rsid w:val="00194EDD"/>
    <w:rsid w:val="00195BEA"/>
    <w:rsid w:val="00195EC0"/>
    <w:rsid w:val="00196304"/>
    <w:rsid w:val="00196467"/>
    <w:rsid w:val="00196AAB"/>
    <w:rsid w:val="00196DD4"/>
    <w:rsid w:val="00197416"/>
    <w:rsid w:val="00197646"/>
    <w:rsid w:val="00197D1E"/>
    <w:rsid w:val="001A0859"/>
    <w:rsid w:val="001A159A"/>
    <w:rsid w:val="001A15AB"/>
    <w:rsid w:val="001A1A7D"/>
    <w:rsid w:val="001A1D69"/>
    <w:rsid w:val="001A2D29"/>
    <w:rsid w:val="001A31DF"/>
    <w:rsid w:val="001A33F1"/>
    <w:rsid w:val="001A37EA"/>
    <w:rsid w:val="001A3D89"/>
    <w:rsid w:val="001A41CF"/>
    <w:rsid w:val="001A49C6"/>
    <w:rsid w:val="001A4E4F"/>
    <w:rsid w:val="001A5919"/>
    <w:rsid w:val="001A5FE1"/>
    <w:rsid w:val="001A6199"/>
    <w:rsid w:val="001A6317"/>
    <w:rsid w:val="001A69FD"/>
    <w:rsid w:val="001A6B1C"/>
    <w:rsid w:val="001A739B"/>
    <w:rsid w:val="001A75EB"/>
    <w:rsid w:val="001A7977"/>
    <w:rsid w:val="001A7A3B"/>
    <w:rsid w:val="001B0199"/>
    <w:rsid w:val="001B0A34"/>
    <w:rsid w:val="001B0CA3"/>
    <w:rsid w:val="001B0D8E"/>
    <w:rsid w:val="001B15C7"/>
    <w:rsid w:val="001B18B7"/>
    <w:rsid w:val="001B2404"/>
    <w:rsid w:val="001B2778"/>
    <w:rsid w:val="001B3AFD"/>
    <w:rsid w:val="001B3C13"/>
    <w:rsid w:val="001B461F"/>
    <w:rsid w:val="001B47EB"/>
    <w:rsid w:val="001B4D65"/>
    <w:rsid w:val="001B4DAC"/>
    <w:rsid w:val="001B4DD3"/>
    <w:rsid w:val="001B55D2"/>
    <w:rsid w:val="001B585A"/>
    <w:rsid w:val="001B5869"/>
    <w:rsid w:val="001B5987"/>
    <w:rsid w:val="001B59B6"/>
    <w:rsid w:val="001B5A98"/>
    <w:rsid w:val="001B5B4C"/>
    <w:rsid w:val="001B5C3E"/>
    <w:rsid w:val="001B5CF5"/>
    <w:rsid w:val="001B6419"/>
    <w:rsid w:val="001B69F2"/>
    <w:rsid w:val="001B6BAE"/>
    <w:rsid w:val="001B706A"/>
    <w:rsid w:val="001B7352"/>
    <w:rsid w:val="001B772F"/>
    <w:rsid w:val="001B77C4"/>
    <w:rsid w:val="001C0060"/>
    <w:rsid w:val="001C09F7"/>
    <w:rsid w:val="001C0D3A"/>
    <w:rsid w:val="001C1D09"/>
    <w:rsid w:val="001C2D40"/>
    <w:rsid w:val="001C2DEE"/>
    <w:rsid w:val="001C3376"/>
    <w:rsid w:val="001C34AA"/>
    <w:rsid w:val="001C3955"/>
    <w:rsid w:val="001C3D0F"/>
    <w:rsid w:val="001C3D7B"/>
    <w:rsid w:val="001C4125"/>
    <w:rsid w:val="001C41BF"/>
    <w:rsid w:val="001C4249"/>
    <w:rsid w:val="001C4CFD"/>
    <w:rsid w:val="001C4F86"/>
    <w:rsid w:val="001C511F"/>
    <w:rsid w:val="001C5CF9"/>
    <w:rsid w:val="001C6415"/>
    <w:rsid w:val="001C66DA"/>
    <w:rsid w:val="001C6B03"/>
    <w:rsid w:val="001C7190"/>
    <w:rsid w:val="001C7D36"/>
    <w:rsid w:val="001D016A"/>
    <w:rsid w:val="001D04D0"/>
    <w:rsid w:val="001D0608"/>
    <w:rsid w:val="001D0610"/>
    <w:rsid w:val="001D0BF9"/>
    <w:rsid w:val="001D0CB0"/>
    <w:rsid w:val="001D128A"/>
    <w:rsid w:val="001D1577"/>
    <w:rsid w:val="001D16D6"/>
    <w:rsid w:val="001D1BE8"/>
    <w:rsid w:val="001D1DB2"/>
    <w:rsid w:val="001D1E4A"/>
    <w:rsid w:val="001D2278"/>
    <w:rsid w:val="001D237E"/>
    <w:rsid w:val="001D28CA"/>
    <w:rsid w:val="001D2985"/>
    <w:rsid w:val="001D2A25"/>
    <w:rsid w:val="001D2CA0"/>
    <w:rsid w:val="001D3A43"/>
    <w:rsid w:val="001D443A"/>
    <w:rsid w:val="001D4989"/>
    <w:rsid w:val="001D4A28"/>
    <w:rsid w:val="001D4EC4"/>
    <w:rsid w:val="001D5132"/>
    <w:rsid w:val="001D51C2"/>
    <w:rsid w:val="001D5C93"/>
    <w:rsid w:val="001D5CA9"/>
    <w:rsid w:val="001D5DC1"/>
    <w:rsid w:val="001D6273"/>
    <w:rsid w:val="001D66CC"/>
    <w:rsid w:val="001D7188"/>
    <w:rsid w:val="001D7338"/>
    <w:rsid w:val="001D7669"/>
    <w:rsid w:val="001D7DD2"/>
    <w:rsid w:val="001E04EF"/>
    <w:rsid w:val="001E119B"/>
    <w:rsid w:val="001E1235"/>
    <w:rsid w:val="001E1533"/>
    <w:rsid w:val="001E1627"/>
    <w:rsid w:val="001E18DF"/>
    <w:rsid w:val="001E1928"/>
    <w:rsid w:val="001E19DC"/>
    <w:rsid w:val="001E1BEF"/>
    <w:rsid w:val="001E1BF2"/>
    <w:rsid w:val="001E1C8A"/>
    <w:rsid w:val="001E1DD0"/>
    <w:rsid w:val="001E1F61"/>
    <w:rsid w:val="001E237B"/>
    <w:rsid w:val="001E246A"/>
    <w:rsid w:val="001E247D"/>
    <w:rsid w:val="001E2FEA"/>
    <w:rsid w:val="001E3112"/>
    <w:rsid w:val="001E3608"/>
    <w:rsid w:val="001E3A11"/>
    <w:rsid w:val="001E46E6"/>
    <w:rsid w:val="001E4AAA"/>
    <w:rsid w:val="001E614E"/>
    <w:rsid w:val="001E6712"/>
    <w:rsid w:val="001E68D9"/>
    <w:rsid w:val="001E6A67"/>
    <w:rsid w:val="001E6E26"/>
    <w:rsid w:val="001E6FED"/>
    <w:rsid w:val="001E7034"/>
    <w:rsid w:val="001E760A"/>
    <w:rsid w:val="001E7E30"/>
    <w:rsid w:val="001F1210"/>
    <w:rsid w:val="001F1D77"/>
    <w:rsid w:val="001F1DEE"/>
    <w:rsid w:val="001F24AB"/>
    <w:rsid w:val="001F3D5F"/>
    <w:rsid w:val="001F427A"/>
    <w:rsid w:val="001F4321"/>
    <w:rsid w:val="001F45D0"/>
    <w:rsid w:val="001F542C"/>
    <w:rsid w:val="001F5700"/>
    <w:rsid w:val="001F5DFE"/>
    <w:rsid w:val="001F60B5"/>
    <w:rsid w:val="001F676D"/>
    <w:rsid w:val="001F686E"/>
    <w:rsid w:val="001F741B"/>
    <w:rsid w:val="001F77B2"/>
    <w:rsid w:val="001F788B"/>
    <w:rsid w:val="001F7B27"/>
    <w:rsid w:val="001F7D70"/>
    <w:rsid w:val="001F7F34"/>
    <w:rsid w:val="00200B82"/>
    <w:rsid w:val="00201001"/>
    <w:rsid w:val="00202629"/>
    <w:rsid w:val="002028CF"/>
    <w:rsid w:val="002039B9"/>
    <w:rsid w:val="002044D2"/>
    <w:rsid w:val="002048D5"/>
    <w:rsid w:val="0020583C"/>
    <w:rsid w:val="00205BDB"/>
    <w:rsid w:val="00205D5C"/>
    <w:rsid w:val="0020716E"/>
    <w:rsid w:val="002077FA"/>
    <w:rsid w:val="00207BB5"/>
    <w:rsid w:val="00207CB1"/>
    <w:rsid w:val="00210669"/>
    <w:rsid w:val="00210C8B"/>
    <w:rsid w:val="00210CB6"/>
    <w:rsid w:val="00210E23"/>
    <w:rsid w:val="00211216"/>
    <w:rsid w:val="00211548"/>
    <w:rsid w:val="002115FF"/>
    <w:rsid w:val="00211844"/>
    <w:rsid w:val="00211BB0"/>
    <w:rsid w:val="0021225F"/>
    <w:rsid w:val="00212286"/>
    <w:rsid w:val="002123F3"/>
    <w:rsid w:val="00212FD0"/>
    <w:rsid w:val="00213176"/>
    <w:rsid w:val="0021357F"/>
    <w:rsid w:val="00213954"/>
    <w:rsid w:val="002139CB"/>
    <w:rsid w:val="00213A2B"/>
    <w:rsid w:val="0021412A"/>
    <w:rsid w:val="00214A80"/>
    <w:rsid w:val="00214E51"/>
    <w:rsid w:val="00214EEF"/>
    <w:rsid w:val="002153ED"/>
    <w:rsid w:val="00215469"/>
    <w:rsid w:val="002155F5"/>
    <w:rsid w:val="0021561D"/>
    <w:rsid w:val="00216035"/>
    <w:rsid w:val="0021688C"/>
    <w:rsid w:val="002172C0"/>
    <w:rsid w:val="00217C15"/>
    <w:rsid w:val="00217DB5"/>
    <w:rsid w:val="00217E72"/>
    <w:rsid w:val="0022061C"/>
    <w:rsid w:val="00220FB3"/>
    <w:rsid w:val="00221B3F"/>
    <w:rsid w:val="00221CAC"/>
    <w:rsid w:val="00221D77"/>
    <w:rsid w:val="00221E2F"/>
    <w:rsid w:val="00221F88"/>
    <w:rsid w:val="002222E4"/>
    <w:rsid w:val="002229AA"/>
    <w:rsid w:val="00223269"/>
    <w:rsid w:val="0022348A"/>
    <w:rsid w:val="002241AF"/>
    <w:rsid w:val="0022424F"/>
    <w:rsid w:val="00224259"/>
    <w:rsid w:val="0022462F"/>
    <w:rsid w:val="002246CE"/>
    <w:rsid w:val="002248C7"/>
    <w:rsid w:val="002251E3"/>
    <w:rsid w:val="00225501"/>
    <w:rsid w:val="00225AE8"/>
    <w:rsid w:val="0022675D"/>
    <w:rsid w:val="00226B96"/>
    <w:rsid w:val="00226C60"/>
    <w:rsid w:val="00226C98"/>
    <w:rsid w:val="00226F0A"/>
    <w:rsid w:val="0022726C"/>
    <w:rsid w:val="00227458"/>
    <w:rsid w:val="0022772D"/>
    <w:rsid w:val="002278BC"/>
    <w:rsid w:val="00227ADB"/>
    <w:rsid w:val="00227E5C"/>
    <w:rsid w:val="00227F11"/>
    <w:rsid w:val="00230336"/>
    <w:rsid w:val="0023051E"/>
    <w:rsid w:val="00230734"/>
    <w:rsid w:val="00230806"/>
    <w:rsid w:val="0023125B"/>
    <w:rsid w:val="00231671"/>
    <w:rsid w:val="002324DC"/>
    <w:rsid w:val="0023385C"/>
    <w:rsid w:val="00233C4C"/>
    <w:rsid w:val="00233DDB"/>
    <w:rsid w:val="00234168"/>
    <w:rsid w:val="00234C74"/>
    <w:rsid w:val="002360E8"/>
    <w:rsid w:val="0023644B"/>
    <w:rsid w:val="00237099"/>
    <w:rsid w:val="002374BC"/>
    <w:rsid w:val="002377E9"/>
    <w:rsid w:val="00237B64"/>
    <w:rsid w:val="00237FF2"/>
    <w:rsid w:val="002404A3"/>
    <w:rsid w:val="00241610"/>
    <w:rsid w:val="00241DBF"/>
    <w:rsid w:val="002427E8"/>
    <w:rsid w:val="00242DFF"/>
    <w:rsid w:val="00242F10"/>
    <w:rsid w:val="00242F96"/>
    <w:rsid w:val="00243BF0"/>
    <w:rsid w:val="00244052"/>
    <w:rsid w:val="00244C15"/>
    <w:rsid w:val="00244D99"/>
    <w:rsid w:val="00244EEA"/>
    <w:rsid w:val="0024518F"/>
    <w:rsid w:val="002453FB"/>
    <w:rsid w:val="00246D38"/>
    <w:rsid w:val="00246DC8"/>
    <w:rsid w:val="002473A9"/>
    <w:rsid w:val="00247882"/>
    <w:rsid w:val="00247A03"/>
    <w:rsid w:val="00247FCA"/>
    <w:rsid w:val="002500A0"/>
    <w:rsid w:val="00250591"/>
    <w:rsid w:val="002514B2"/>
    <w:rsid w:val="00251CC1"/>
    <w:rsid w:val="00251CD9"/>
    <w:rsid w:val="00251EC4"/>
    <w:rsid w:val="002522CD"/>
    <w:rsid w:val="002523F0"/>
    <w:rsid w:val="002527AD"/>
    <w:rsid w:val="00252B0B"/>
    <w:rsid w:val="00252C02"/>
    <w:rsid w:val="002532DB"/>
    <w:rsid w:val="00253544"/>
    <w:rsid w:val="00254030"/>
    <w:rsid w:val="002541F8"/>
    <w:rsid w:val="00254203"/>
    <w:rsid w:val="00254D68"/>
    <w:rsid w:val="00254F00"/>
    <w:rsid w:val="00255441"/>
    <w:rsid w:val="002555D0"/>
    <w:rsid w:val="00255955"/>
    <w:rsid w:val="00255AD9"/>
    <w:rsid w:val="00255CA6"/>
    <w:rsid w:val="00256043"/>
    <w:rsid w:val="002561C0"/>
    <w:rsid w:val="002563EC"/>
    <w:rsid w:val="0025659D"/>
    <w:rsid w:val="002568A0"/>
    <w:rsid w:val="00256F2A"/>
    <w:rsid w:val="002574FA"/>
    <w:rsid w:val="002577E0"/>
    <w:rsid w:val="00257AEA"/>
    <w:rsid w:val="0026004F"/>
    <w:rsid w:val="0026046F"/>
    <w:rsid w:val="0026070B"/>
    <w:rsid w:val="00260B2F"/>
    <w:rsid w:val="00261552"/>
    <w:rsid w:val="002619EA"/>
    <w:rsid w:val="00261ADF"/>
    <w:rsid w:val="00261E9D"/>
    <w:rsid w:val="002627E9"/>
    <w:rsid w:val="002628F4"/>
    <w:rsid w:val="00263454"/>
    <w:rsid w:val="00263A0C"/>
    <w:rsid w:val="002647D5"/>
    <w:rsid w:val="00264A48"/>
    <w:rsid w:val="00264A4C"/>
    <w:rsid w:val="00265B43"/>
    <w:rsid w:val="00265EF9"/>
    <w:rsid w:val="002660DD"/>
    <w:rsid w:val="00266482"/>
    <w:rsid w:val="002669BF"/>
    <w:rsid w:val="00267C7E"/>
    <w:rsid w:val="0027038B"/>
    <w:rsid w:val="002703A2"/>
    <w:rsid w:val="002703C5"/>
    <w:rsid w:val="00270D25"/>
    <w:rsid w:val="00270D7E"/>
    <w:rsid w:val="00270DB0"/>
    <w:rsid w:val="00270E13"/>
    <w:rsid w:val="00270EE3"/>
    <w:rsid w:val="00271170"/>
    <w:rsid w:val="0027137C"/>
    <w:rsid w:val="00271DB1"/>
    <w:rsid w:val="002721C0"/>
    <w:rsid w:val="00272890"/>
    <w:rsid w:val="002728EE"/>
    <w:rsid w:val="002729D3"/>
    <w:rsid w:val="00272AF3"/>
    <w:rsid w:val="00273FFC"/>
    <w:rsid w:val="00274339"/>
    <w:rsid w:val="00274629"/>
    <w:rsid w:val="00274725"/>
    <w:rsid w:val="00274BC5"/>
    <w:rsid w:val="00274E8C"/>
    <w:rsid w:val="0027531C"/>
    <w:rsid w:val="0027575B"/>
    <w:rsid w:val="00275B5B"/>
    <w:rsid w:val="002762BB"/>
    <w:rsid w:val="0027655F"/>
    <w:rsid w:val="002765AD"/>
    <w:rsid w:val="00276797"/>
    <w:rsid w:val="00276A98"/>
    <w:rsid w:val="00276AA0"/>
    <w:rsid w:val="00276C4B"/>
    <w:rsid w:val="002773EB"/>
    <w:rsid w:val="002775F5"/>
    <w:rsid w:val="00277887"/>
    <w:rsid w:val="0028036E"/>
    <w:rsid w:val="00280538"/>
    <w:rsid w:val="002805CB"/>
    <w:rsid w:val="002808E9"/>
    <w:rsid w:val="00280AC8"/>
    <w:rsid w:val="00280EB5"/>
    <w:rsid w:val="00280F8A"/>
    <w:rsid w:val="00281954"/>
    <w:rsid w:val="00281D3A"/>
    <w:rsid w:val="00282779"/>
    <w:rsid w:val="00282B41"/>
    <w:rsid w:val="002830C0"/>
    <w:rsid w:val="00283B93"/>
    <w:rsid w:val="00283D46"/>
    <w:rsid w:val="00283F7C"/>
    <w:rsid w:val="002842E9"/>
    <w:rsid w:val="00284449"/>
    <w:rsid w:val="00284555"/>
    <w:rsid w:val="0028502F"/>
    <w:rsid w:val="00285869"/>
    <w:rsid w:val="00285DD7"/>
    <w:rsid w:val="00285F14"/>
    <w:rsid w:val="00285F7A"/>
    <w:rsid w:val="002867F3"/>
    <w:rsid w:val="00286C6B"/>
    <w:rsid w:val="00286C88"/>
    <w:rsid w:val="00286E03"/>
    <w:rsid w:val="002876DC"/>
    <w:rsid w:val="00287D61"/>
    <w:rsid w:val="002903DF"/>
    <w:rsid w:val="00290836"/>
    <w:rsid w:val="00291247"/>
    <w:rsid w:val="0029176C"/>
    <w:rsid w:val="00291C68"/>
    <w:rsid w:val="00291C7D"/>
    <w:rsid w:val="0029250F"/>
    <w:rsid w:val="002925C4"/>
    <w:rsid w:val="00292613"/>
    <w:rsid w:val="002926C6"/>
    <w:rsid w:val="00292AA2"/>
    <w:rsid w:val="00293E32"/>
    <w:rsid w:val="0029407A"/>
    <w:rsid w:val="00294140"/>
    <w:rsid w:val="0029430D"/>
    <w:rsid w:val="002943E8"/>
    <w:rsid w:val="002945A3"/>
    <w:rsid w:val="00294841"/>
    <w:rsid w:val="0029497C"/>
    <w:rsid w:val="002952B0"/>
    <w:rsid w:val="00295698"/>
    <w:rsid w:val="002963A8"/>
    <w:rsid w:val="00296B64"/>
    <w:rsid w:val="00296F35"/>
    <w:rsid w:val="00297306"/>
    <w:rsid w:val="00297561"/>
    <w:rsid w:val="002977F5"/>
    <w:rsid w:val="0029789F"/>
    <w:rsid w:val="00297B25"/>
    <w:rsid w:val="002A0420"/>
    <w:rsid w:val="002A05C0"/>
    <w:rsid w:val="002A156D"/>
    <w:rsid w:val="002A1A84"/>
    <w:rsid w:val="002A1F05"/>
    <w:rsid w:val="002A1F90"/>
    <w:rsid w:val="002A21DB"/>
    <w:rsid w:val="002A275A"/>
    <w:rsid w:val="002A2B28"/>
    <w:rsid w:val="002A2E47"/>
    <w:rsid w:val="002A2F31"/>
    <w:rsid w:val="002A3A90"/>
    <w:rsid w:val="002A46F0"/>
    <w:rsid w:val="002A4705"/>
    <w:rsid w:val="002A4AE5"/>
    <w:rsid w:val="002A5069"/>
    <w:rsid w:val="002A508D"/>
    <w:rsid w:val="002A5C39"/>
    <w:rsid w:val="002A5F56"/>
    <w:rsid w:val="002A615A"/>
    <w:rsid w:val="002A676E"/>
    <w:rsid w:val="002A68E0"/>
    <w:rsid w:val="002A6A8E"/>
    <w:rsid w:val="002A6CF6"/>
    <w:rsid w:val="002A7013"/>
    <w:rsid w:val="002A7276"/>
    <w:rsid w:val="002A7993"/>
    <w:rsid w:val="002A7A18"/>
    <w:rsid w:val="002A7BE3"/>
    <w:rsid w:val="002A7D59"/>
    <w:rsid w:val="002B0394"/>
    <w:rsid w:val="002B08CE"/>
    <w:rsid w:val="002B08FC"/>
    <w:rsid w:val="002B12CD"/>
    <w:rsid w:val="002B14C7"/>
    <w:rsid w:val="002B175F"/>
    <w:rsid w:val="002B1BF2"/>
    <w:rsid w:val="002B2172"/>
    <w:rsid w:val="002B257F"/>
    <w:rsid w:val="002B27DA"/>
    <w:rsid w:val="002B29C7"/>
    <w:rsid w:val="002B2ACC"/>
    <w:rsid w:val="002B3181"/>
    <w:rsid w:val="002B3733"/>
    <w:rsid w:val="002B39C7"/>
    <w:rsid w:val="002B3A24"/>
    <w:rsid w:val="002B3A8A"/>
    <w:rsid w:val="002B3D09"/>
    <w:rsid w:val="002B3FAD"/>
    <w:rsid w:val="002B4FD8"/>
    <w:rsid w:val="002B5353"/>
    <w:rsid w:val="002B5441"/>
    <w:rsid w:val="002B550B"/>
    <w:rsid w:val="002B5EE9"/>
    <w:rsid w:val="002B6875"/>
    <w:rsid w:val="002B69BC"/>
    <w:rsid w:val="002B6D0E"/>
    <w:rsid w:val="002B7074"/>
    <w:rsid w:val="002B70F3"/>
    <w:rsid w:val="002B769B"/>
    <w:rsid w:val="002B77A7"/>
    <w:rsid w:val="002B7920"/>
    <w:rsid w:val="002B7B3B"/>
    <w:rsid w:val="002C0E68"/>
    <w:rsid w:val="002C1410"/>
    <w:rsid w:val="002C1A8B"/>
    <w:rsid w:val="002C20B1"/>
    <w:rsid w:val="002C2532"/>
    <w:rsid w:val="002C2632"/>
    <w:rsid w:val="002C2F4B"/>
    <w:rsid w:val="002C3037"/>
    <w:rsid w:val="002C37CC"/>
    <w:rsid w:val="002C3E78"/>
    <w:rsid w:val="002C421D"/>
    <w:rsid w:val="002C42B2"/>
    <w:rsid w:val="002C4313"/>
    <w:rsid w:val="002C43FE"/>
    <w:rsid w:val="002C497F"/>
    <w:rsid w:val="002C4CB1"/>
    <w:rsid w:val="002C4E14"/>
    <w:rsid w:val="002C5618"/>
    <w:rsid w:val="002C5683"/>
    <w:rsid w:val="002C578C"/>
    <w:rsid w:val="002C5973"/>
    <w:rsid w:val="002C5BFA"/>
    <w:rsid w:val="002C6090"/>
    <w:rsid w:val="002C60A5"/>
    <w:rsid w:val="002C60E8"/>
    <w:rsid w:val="002C632B"/>
    <w:rsid w:val="002C6870"/>
    <w:rsid w:val="002D044F"/>
    <w:rsid w:val="002D0638"/>
    <w:rsid w:val="002D113B"/>
    <w:rsid w:val="002D1314"/>
    <w:rsid w:val="002D137B"/>
    <w:rsid w:val="002D1CDB"/>
    <w:rsid w:val="002D2247"/>
    <w:rsid w:val="002D2287"/>
    <w:rsid w:val="002D234E"/>
    <w:rsid w:val="002D25AB"/>
    <w:rsid w:val="002D2E6F"/>
    <w:rsid w:val="002D2F2F"/>
    <w:rsid w:val="002D37D2"/>
    <w:rsid w:val="002D3FE5"/>
    <w:rsid w:val="002D407B"/>
    <w:rsid w:val="002D4899"/>
    <w:rsid w:val="002D4999"/>
    <w:rsid w:val="002D4CEC"/>
    <w:rsid w:val="002D4E6B"/>
    <w:rsid w:val="002D5001"/>
    <w:rsid w:val="002D5117"/>
    <w:rsid w:val="002D5157"/>
    <w:rsid w:val="002D515E"/>
    <w:rsid w:val="002D5947"/>
    <w:rsid w:val="002D59F7"/>
    <w:rsid w:val="002D5B76"/>
    <w:rsid w:val="002D5CCB"/>
    <w:rsid w:val="002D6135"/>
    <w:rsid w:val="002D64F6"/>
    <w:rsid w:val="002D67BA"/>
    <w:rsid w:val="002D691E"/>
    <w:rsid w:val="002D692A"/>
    <w:rsid w:val="002D6D3C"/>
    <w:rsid w:val="002D6F6A"/>
    <w:rsid w:val="002D70DC"/>
    <w:rsid w:val="002D7157"/>
    <w:rsid w:val="002D7AB4"/>
    <w:rsid w:val="002D7C16"/>
    <w:rsid w:val="002E0576"/>
    <w:rsid w:val="002E1387"/>
    <w:rsid w:val="002E149F"/>
    <w:rsid w:val="002E185B"/>
    <w:rsid w:val="002E185E"/>
    <w:rsid w:val="002E2496"/>
    <w:rsid w:val="002E3208"/>
    <w:rsid w:val="002E3605"/>
    <w:rsid w:val="002E36B0"/>
    <w:rsid w:val="002E375D"/>
    <w:rsid w:val="002E3A3C"/>
    <w:rsid w:val="002E3AFC"/>
    <w:rsid w:val="002E3B78"/>
    <w:rsid w:val="002E42F4"/>
    <w:rsid w:val="002E432E"/>
    <w:rsid w:val="002E4522"/>
    <w:rsid w:val="002E4CD0"/>
    <w:rsid w:val="002E4E08"/>
    <w:rsid w:val="002E5268"/>
    <w:rsid w:val="002E5524"/>
    <w:rsid w:val="002E5539"/>
    <w:rsid w:val="002E5943"/>
    <w:rsid w:val="002E5B68"/>
    <w:rsid w:val="002E5F63"/>
    <w:rsid w:val="002E656C"/>
    <w:rsid w:val="002E68A3"/>
    <w:rsid w:val="002E69F9"/>
    <w:rsid w:val="002E6D43"/>
    <w:rsid w:val="002E6FE6"/>
    <w:rsid w:val="002E7331"/>
    <w:rsid w:val="002E75EF"/>
    <w:rsid w:val="002E77C2"/>
    <w:rsid w:val="002E78BC"/>
    <w:rsid w:val="002E7D89"/>
    <w:rsid w:val="002F145C"/>
    <w:rsid w:val="002F1602"/>
    <w:rsid w:val="002F1ABE"/>
    <w:rsid w:val="002F1E74"/>
    <w:rsid w:val="002F20C9"/>
    <w:rsid w:val="002F20E6"/>
    <w:rsid w:val="002F2200"/>
    <w:rsid w:val="002F2541"/>
    <w:rsid w:val="002F298F"/>
    <w:rsid w:val="002F303D"/>
    <w:rsid w:val="002F35D8"/>
    <w:rsid w:val="002F384C"/>
    <w:rsid w:val="002F3C8D"/>
    <w:rsid w:val="002F4F82"/>
    <w:rsid w:val="002F5363"/>
    <w:rsid w:val="002F5733"/>
    <w:rsid w:val="002F59E0"/>
    <w:rsid w:val="002F5D56"/>
    <w:rsid w:val="002F5E7B"/>
    <w:rsid w:val="002F6839"/>
    <w:rsid w:val="002F689C"/>
    <w:rsid w:val="002F6C8C"/>
    <w:rsid w:val="002F6E40"/>
    <w:rsid w:val="002F71FD"/>
    <w:rsid w:val="002F7B99"/>
    <w:rsid w:val="002F7C1C"/>
    <w:rsid w:val="00300A1C"/>
    <w:rsid w:val="00300E2D"/>
    <w:rsid w:val="00301181"/>
    <w:rsid w:val="00301272"/>
    <w:rsid w:val="00301AC1"/>
    <w:rsid w:val="00302D55"/>
    <w:rsid w:val="00303D3F"/>
    <w:rsid w:val="00304469"/>
    <w:rsid w:val="00304DDC"/>
    <w:rsid w:val="00304FEB"/>
    <w:rsid w:val="0030558F"/>
    <w:rsid w:val="00305631"/>
    <w:rsid w:val="00305A85"/>
    <w:rsid w:val="00305B5A"/>
    <w:rsid w:val="00305B79"/>
    <w:rsid w:val="00305DC8"/>
    <w:rsid w:val="0030634A"/>
    <w:rsid w:val="00306B36"/>
    <w:rsid w:val="00307916"/>
    <w:rsid w:val="003079E6"/>
    <w:rsid w:val="00307A03"/>
    <w:rsid w:val="0031051A"/>
    <w:rsid w:val="00310A63"/>
    <w:rsid w:val="003110B9"/>
    <w:rsid w:val="003113D5"/>
    <w:rsid w:val="003113E0"/>
    <w:rsid w:val="00311945"/>
    <w:rsid w:val="00311CA8"/>
    <w:rsid w:val="00311CBA"/>
    <w:rsid w:val="00311E2D"/>
    <w:rsid w:val="0031248B"/>
    <w:rsid w:val="00312F06"/>
    <w:rsid w:val="00312FC8"/>
    <w:rsid w:val="00313092"/>
    <w:rsid w:val="00313150"/>
    <w:rsid w:val="0031339C"/>
    <w:rsid w:val="003139C9"/>
    <w:rsid w:val="003139F4"/>
    <w:rsid w:val="00314687"/>
    <w:rsid w:val="0031482D"/>
    <w:rsid w:val="00314835"/>
    <w:rsid w:val="00314CEE"/>
    <w:rsid w:val="00315A86"/>
    <w:rsid w:val="00315C80"/>
    <w:rsid w:val="00315CDF"/>
    <w:rsid w:val="0031608A"/>
    <w:rsid w:val="003162F8"/>
    <w:rsid w:val="00316370"/>
    <w:rsid w:val="003165EF"/>
    <w:rsid w:val="00317429"/>
    <w:rsid w:val="003174AB"/>
    <w:rsid w:val="0031794D"/>
    <w:rsid w:val="00317EBB"/>
    <w:rsid w:val="003201AB"/>
    <w:rsid w:val="003201CC"/>
    <w:rsid w:val="00321779"/>
    <w:rsid w:val="00322841"/>
    <w:rsid w:val="00322B2D"/>
    <w:rsid w:val="00323750"/>
    <w:rsid w:val="003239D3"/>
    <w:rsid w:val="00323F7C"/>
    <w:rsid w:val="00324056"/>
    <w:rsid w:val="003245DD"/>
    <w:rsid w:val="003246AE"/>
    <w:rsid w:val="003257DB"/>
    <w:rsid w:val="00325A00"/>
    <w:rsid w:val="0032618E"/>
    <w:rsid w:val="003263FE"/>
    <w:rsid w:val="00326450"/>
    <w:rsid w:val="0032655E"/>
    <w:rsid w:val="00326998"/>
    <w:rsid w:val="00326CC1"/>
    <w:rsid w:val="00327563"/>
    <w:rsid w:val="00327789"/>
    <w:rsid w:val="00327FE9"/>
    <w:rsid w:val="0033015A"/>
    <w:rsid w:val="00330245"/>
    <w:rsid w:val="003307D4"/>
    <w:rsid w:val="00330C83"/>
    <w:rsid w:val="00331732"/>
    <w:rsid w:val="00331982"/>
    <w:rsid w:val="00331B5E"/>
    <w:rsid w:val="00331CEA"/>
    <w:rsid w:val="003322B7"/>
    <w:rsid w:val="00332AE3"/>
    <w:rsid w:val="00332E4B"/>
    <w:rsid w:val="00332EF9"/>
    <w:rsid w:val="00332FA8"/>
    <w:rsid w:val="003339DE"/>
    <w:rsid w:val="00333E62"/>
    <w:rsid w:val="00334652"/>
    <w:rsid w:val="003348F2"/>
    <w:rsid w:val="00335C27"/>
    <w:rsid w:val="00335EE6"/>
    <w:rsid w:val="0033603A"/>
    <w:rsid w:val="003360F2"/>
    <w:rsid w:val="003364E8"/>
    <w:rsid w:val="00336FCA"/>
    <w:rsid w:val="0033718D"/>
    <w:rsid w:val="00337E61"/>
    <w:rsid w:val="0034027B"/>
    <w:rsid w:val="00341080"/>
    <w:rsid w:val="00341AD1"/>
    <w:rsid w:val="00341AF4"/>
    <w:rsid w:val="00341FA0"/>
    <w:rsid w:val="0034207F"/>
    <w:rsid w:val="003428CB"/>
    <w:rsid w:val="00342D64"/>
    <w:rsid w:val="003434DA"/>
    <w:rsid w:val="0034441C"/>
    <w:rsid w:val="003444AD"/>
    <w:rsid w:val="00344770"/>
    <w:rsid w:val="00345036"/>
    <w:rsid w:val="0034587D"/>
    <w:rsid w:val="00345946"/>
    <w:rsid w:val="00345C48"/>
    <w:rsid w:val="00345CBB"/>
    <w:rsid w:val="00346B03"/>
    <w:rsid w:val="00346D76"/>
    <w:rsid w:val="00346FA4"/>
    <w:rsid w:val="0034709E"/>
    <w:rsid w:val="00347160"/>
    <w:rsid w:val="0034743C"/>
    <w:rsid w:val="003478FF"/>
    <w:rsid w:val="003501AD"/>
    <w:rsid w:val="00350509"/>
    <w:rsid w:val="00350660"/>
    <w:rsid w:val="0035068D"/>
    <w:rsid w:val="00350CBB"/>
    <w:rsid w:val="00350FB9"/>
    <w:rsid w:val="00351502"/>
    <w:rsid w:val="003519E1"/>
    <w:rsid w:val="00352014"/>
    <w:rsid w:val="0035219A"/>
    <w:rsid w:val="0035221C"/>
    <w:rsid w:val="00352300"/>
    <w:rsid w:val="00352508"/>
    <w:rsid w:val="00352806"/>
    <w:rsid w:val="00352C7B"/>
    <w:rsid w:val="00352EF4"/>
    <w:rsid w:val="003530BD"/>
    <w:rsid w:val="003530BF"/>
    <w:rsid w:val="0035387D"/>
    <w:rsid w:val="00354213"/>
    <w:rsid w:val="0035499D"/>
    <w:rsid w:val="00354D83"/>
    <w:rsid w:val="00354EA2"/>
    <w:rsid w:val="00355684"/>
    <w:rsid w:val="0035589B"/>
    <w:rsid w:val="00355C71"/>
    <w:rsid w:val="003563C5"/>
    <w:rsid w:val="00356401"/>
    <w:rsid w:val="00356551"/>
    <w:rsid w:val="003566A9"/>
    <w:rsid w:val="00356901"/>
    <w:rsid w:val="00356AE4"/>
    <w:rsid w:val="00356E22"/>
    <w:rsid w:val="0035724A"/>
    <w:rsid w:val="003578BC"/>
    <w:rsid w:val="00357C0F"/>
    <w:rsid w:val="00357C9F"/>
    <w:rsid w:val="00360775"/>
    <w:rsid w:val="00361ADC"/>
    <w:rsid w:val="00361FCA"/>
    <w:rsid w:val="00362393"/>
    <w:rsid w:val="00362776"/>
    <w:rsid w:val="003627A1"/>
    <w:rsid w:val="00362B5D"/>
    <w:rsid w:val="00362BB1"/>
    <w:rsid w:val="00362C65"/>
    <w:rsid w:val="003634BA"/>
    <w:rsid w:val="00363B32"/>
    <w:rsid w:val="003645B3"/>
    <w:rsid w:val="00364674"/>
    <w:rsid w:val="00364892"/>
    <w:rsid w:val="003648DF"/>
    <w:rsid w:val="003648E5"/>
    <w:rsid w:val="00364F5B"/>
    <w:rsid w:val="00364F9E"/>
    <w:rsid w:val="0036500E"/>
    <w:rsid w:val="003652B5"/>
    <w:rsid w:val="003658A1"/>
    <w:rsid w:val="00365B68"/>
    <w:rsid w:val="00365E0B"/>
    <w:rsid w:val="00366136"/>
    <w:rsid w:val="00366297"/>
    <w:rsid w:val="0036658D"/>
    <w:rsid w:val="003666E4"/>
    <w:rsid w:val="003668DF"/>
    <w:rsid w:val="00366BA2"/>
    <w:rsid w:val="00366D1F"/>
    <w:rsid w:val="00366D7D"/>
    <w:rsid w:val="0036726D"/>
    <w:rsid w:val="00367503"/>
    <w:rsid w:val="00367905"/>
    <w:rsid w:val="00367914"/>
    <w:rsid w:val="003707D2"/>
    <w:rsid w:val="00370B2B"/>
    <w:rsid w:val="00371FA3"/>
    <w:rsid w:val="0037215D"/>
    <w:rsid w:val="003724F0"/>
    <w:rsid w:val="003725A5"/>
    <w:rsid w:val="00372914"/>
    <w:rsid w:val="00372D2D"/>
    <w:rsid w:val="003730B8"/>
    <w:rsid w:val="00373FFA"/>
    <w:rsid w:val="0037438B"/>
    <w:rsid w:val="003744EA"/>
    <w:rsid w:val="00374837"/>
    <w:rsid w:val="00374923"/>
    <w:rsid w:val="00374A39"/>
    <w:rsid w:val="00374F4B"/>
    <w:rsid w:val="00375B8E"/>
    <w:rsid w:val="00375E34"/>
    <w:rsid w:val="00375ECE"/>
    <w:rsid w:val="00376656"/>
    <w:rsid w:val="00376979"/>
    <w:rsid w:val="003772BA"/>
    <w:rsid w:val="003775F7"/>
    <w:rsid w:val="003776B8"/>
    <w:rsid w:val="0037772C"/>
    <w:rsid w:val="00377D6E"/>
    <w:rsid w:val="00377DF0"/>
    <w:rsid w:val="00377F50"/>
    <w:rsid w:val="00380A70"/>
    <w:rsid w:val="003814D3"/>
    <w:rsid w:val="00381587"/>
    <w:rsid w:val="003816B4"/>
    <w:rsid w:val="0038254D"/>
    <w:rsid w:val="00382551"/>
    <w:rsid w:val="00382956"/>
    <w:rsid w:val="00382CD6"/>
    <w:rsid w:val="00382D87"/>
    <w:rsid w:val="00382DD4"/>
    <w:rsid w:val="00382FF1"/>
    <w:rsid w:val="00383209"/>
    <w:rsid w:val="0038374A"/>
    <w:rsid w:val="003840B0"/>
    <w:rsid w:val="003842DD"/>
    <w:rsid w:val="00384306"/>
    <w:rsid w:val="0038464B"/>
    <w:rsid w:val="00384A6A"/>
    <w:rsid w:val="00384E15"/>
    <w:rsid w:val="00384F04"/>
    <w:rsid w:val="00385543"/>
    <w:rsid w:val="00385588"/>
    <w:rsid w:val="00385B2B"/>
    <w:rsid w:val="00386051"/>
    <w:rsid w:val="0038753E"/>
    <w:rsid w:val="003876FE"/>
    <w:rsid w:val="0038770A"/>
    <w:rsid w:val="00387C93"/>
    <w:rsid w:val="00390983"/>
    <w:rsid w:val="003909BA"/>
    <w:rsid w:val="00390AAC"/>
    <w:rsid w:val="00390DDD"/>
    <w:rsid w:val="00390F85"/>
    <w:rsid w:val="003910B0"/>
    <w:rsid w:val="00391C3B"/>
    <w:rsid w:val="00392057"/>
    <w:rsid w:val="00392693"/>
    <w:rsid w:val="00392703"/>
    <w:rsid w:val="00392BB5"/>
    <w:rsid w:val="00392D0E"/>
    <w:rsid w:val="00392DF9"/>
    <w:rsid w:val="00392F3C"/>
    <w:rsid w:val="00393207"/>
    <w:rsid w:val="0039340C"/>
    <w:rsid w:val="003937DF"/>
    <w:rsid w:val="00393B1D"/>
    <w:rsid w:val="00393C37"/>
    <w:rsid w:val="00394126"/>
    <w:rsid w:val="003941AC"/>
    <w:rsid w:val="003946FD"/>
    <w:rsid w:val="003947F9"/>
    <w:rsid w:val="0039482F"/>
    <w:rsid w:val="003948B5"/>
    <w:rsid w:val="00394AC7"/>
    <w:rsid w:val="00396023"/>
    <w:rsid w:val="003960BA"/>
    <w:rsid w:val="0039632D"/>
    <w:rsid w:val="00396AA0"/>
    <w:rsid w:val="00396E96"/>
    <w:rsid w:val="003971D6"/>
    <w:rsid w:val="0039784F"/>
    <w:rsid w:val="00397A8B"/>
    <w:rsid w:val="00397E0F"/>
    <w:rsid w:val="003A018B"/>
    <w:rsid w:val="003A0385"/>
    <w:rsid w:val="003A056B"/>
    <w:rsid w:val="003A08A5"/>
    <w:rsid w:val="003A1134"/>
    <w:rsid w:val="003A11A6"/>
    <w:rsid w:val="003A15F5"/>
    <w:rsid w:val="003A169A"/>
    <w:rsid w:val="003A18BB"/>
    <w:rsid w:val="003A1AD9"/>
    <w:rsid w:val="003A1AFC"/>
    <w:rsid w:val="003A1D26"/>
    <w:rsid w:val="003A1E74"/>
    <w:rsid w:val="003A2A93"/>
    <w:rsid w:val="003A2B05"/>
    <w:rsid w:val="003A2B9F"/>
    <w:rsid w:val="003A2DD4"/>
    <w:rsid w:val="003A3D19"/>
    <w:rsid w:val="003A3D5E"/>
    <w:rsid w:val="003A3F3E"/>
    <w:rsid w:val="003A40AC"/>
    <w:rsid w:val="003A4226"/>
    <w:rsid w:val="003A5022"/>
    <w:rsid w:val="003A52FD"/>
    <w:rsid w:val="003A550D"/>
    <w:rsid w:val="003A5603"/>
    <w:rsid w:val="003A5790"/>
    <w:rsid w:val="003A6041"/>
    <w:rsid w:val="003A6679"/>
    <w:rsid w:val="003A6A36"/>
    <w:rsid w:val="003A6C8C"/>
    <w:rsid w:val="003A6CB1"/>
    <w:rsid w:val="003A6F81"/>
    <w:rsid w:val="003A7952"/>
    <w:rsid w:val="003B002B"/>
    <w:rsid w:val="003B05D8"/>
    <w:rsid w:val="003B06BE"/>
    <w:rsid w:val="003B06F1"/>
    <w:rsid w:val="003B0959"/>
    <w:rsid w:val="003B0AA1"/>
    <w:rsid w:val="003B0AD9"/>
    <w:rsid w:val="003B1115"/>
    <w:rsid w:val="003B1264"/>
    <w:rsid w:val="003B129A"/>
    <w:rsid w:val="003B17DA"/>
    <w:rsid w:val="003B184D"/>
    <w:rsid w:val="003B1926"/>
    <w:rsid w:val="003B1BF8"/>
    <w:rsid w:val="003B2B5E"/>
    <w:rsid w:val="003B3365"/>
    <w:rsid w:val="003B33A4"/>
    <w:rsid w:val="003B3C81"/>
    <w:rsid w:val="003B4111"/>
    <w:rsid w:val="003B432C"/>
    <w:rsid w:val="003B4622"/>
    <w:rsid w:val="003B4DE6"/>
    <w:rsid w:val="003B51F8"/>
    <w:rsid w:val="003B637C"/>
    <w:rsid w:val="003B63EB"/>
    <w:rsid w:val="003B6E2D"/>
    <w:rsid w:val="003B6F2D"/>
    <w:rsid w:val="003B74E5"/>
    <w:rsid w:val="003B78D8"/>
    <w:rsid w:val="003B7B90"/>
    <w:rsid w:val="003B7CA4"/>
    <w:rsid w:val="003C0CB8"/>
    <w:rsid w:val="003C0E7C"/>
    <w:rsid w:val="003C1055"/>
    <w:rsid w:val="003C1155"/>
    <w:rsid w:val="003C11C3"/>
    <w:rsid w:val="003C13D2"/>
    <w:rsid w:val="003C237B"/>
    <w:rsid w:val="003C27AA"/>
    <w:rsid w:val="003C3391"/>
    <w:rsid w:val="003C33A0"/>
    <w:rsid w:val="003C3802"/>
    <w:rsid w:val="003C394D"/>
    <w:rsid w:val="003C39D4"/>
    <w:rsid w:val="003C3CF9"/>
    <w:rsid w:val="003C4036"/>
    <w:rsid w:val="003C42CF"/>
    <w:rsid w:val="003C4314"/>
    <w:rsid w:val="003C4384"/>
    <w:rsid w:val="003C4734"/>
    <w:rsid w:val="003C49D5"/>
    <w:rsid w:val="003C4C13"/>
    <w:rsid w:val="003C4F93"/>
    <w:rsid w:val="003C57B1"/>
    <w:rsid w:val="003C5890"/>
    <w:rsid w:val="003C5B96"/>
    <w:rsid w:val="003C5C63"/>
    <w:rsid w:val="003C5E33"/>
    <w:rsid w:val="003C64C3"/>
    <w:rsid w:val="003C6593"/>
    <w:rsid w:val="003C6794"/>
    <w:rsid w:val="003C69C2"/>
    <w:rsid w:val="003C6CA6"/>
    <w:rsid w:val="003C6E19"/>
    <w:rsid w:val="003C74BE"/>
    <w:rsid w:val="003C7511"/>
    <w:rsid w:val="003C75B3"/>
    <w:rsid w:val="003C7700"/>
    <w:rsid w:val="003C7A69"/>
    <w:rsid w:val="003D0224"/>
    <w:rsid w:val="003D153E"/>
    <w:rsid w:val="003D1581"/>
    <w:rsid w:val="003D16CE"/>
    <w:rsid w:val="003D16FE"/>
    <w:rsid w:val="003D1969"/>
    <w:rsid w:val="003D1D02"/>
    <w:rsid w:val="003D1FFB"/>
    <w:rsid w:val="003D22D2"/>
    <w:rsid w:val="003D2E4A"/>
    <w:rsid w:val="003D3351"/>
    <w:rsid w:val="003D3AD0"/>
    <w:rsid w:val="003D3D1E"/>
    <w:rsid w:val="003D4804"/>
    <w:rsid w:val="003D4E04"/>
    <w:rsid w:val="003D4FE2"/>
    <w:rsid w:val="003D598C"/>
    <w:rsid w:val="003D5A0C"/>
    <w:rsid w:val="003D6073"/>
    <w:rsid w:val="003D6250"/>
    <w:rsid w:val="003D65F5"/>
    <w:rsid w:val="003D74E0"/>
    <w:rsid w:val="003D7F29"/>
    <w:rsid w:val="003E015B"/>
    <w:rsid w:val="003E02D5"/>
    <w:rsid w:val="003E03F2"/>
    <w:rsid w:val="003E040D"/>
    <w:rsid w:val="003E0A51"/>
    <w:rsid w:val="003E0C82"/>
    <w:rsid w:val="003E0CB2"/>
    <w:rsid w:val="003E0FC7"/>
    <w:rsid w:val="003E1396"/>
    <w:rsid w:val="003E196B"/>
    <w:rsid w:val="003E1A72"/>
    <w:rsid w:val="003E1D90"/>
    <w:rsid w:val="003E1FAA"/>
    <w:rsid w:val="003E29D2"/>
    <w:rsid w:val="003E2FB1"/>
    <w:rsid w:val="003E3678"/>
    <w:rsid w:val="003E383B"/>
    <w:rsid w:val="003E3DE2"/>
    <w:rsid w:val="003E3F58"/>
    <w:rsid w:val="003E433F"/>
    <w:rsid w:val="003E49FF"/>
    <w:rsid w:val="003E4DB6"/>
    <w:rsid w:val="003E510D"/>
    <w:rsid w:val="003E55A5"/>
    <w:rsid w:val="003E6095"/>
    <w:rsid w:val="003E6993"/>
    <w:rsid w:val="003E7207"/>
    <w:rsid w:val="003E77FF"/>
    <w:rsid w:val="003E78FF"/>
    <w:rsid w:val="003E79B1"/>
    <w:rsid w:val="003E7AC0"/>
    <w:rsid w:val="003E7BD1"/>
    <w:rsid w:val="003F03E3"/>
    <w:rsid w:val="003F0991"/>
    <w:rsid w:val="003F1093"/>
    <w:rsid w:val="003F13E5"/>
    <w:rsid w:val="003F19F3"/>
    <w:rsid w:val="003F23CF"/>
    <w:rsid w:val="003F2825"/>
    <w:rsid w:val="003F287D"/>
    <w:rsid w:val="003F2CF4"/>
    <w:rsid w:val="003F2F8E"/>
    <w:rsid w:val="003F3227"/>
    <w:rsid w:val="003F333D"/>
    <w:rsid w:val="003F3863"/>
    <w:rsid w:val="003F3A13"/>
    <w:rsid w:val="003F3BF9"/>
    <w:rsid w:val="003F4082"/>
    <w:rsid w:val="003F4226"/>
    <w:rsid w:val="003F44FC"/>
    <w:rsid w:val="003F46D9"/>
    <w:rsid w:val="003F508E"/>
    <w:rsid w:val="003F53DC"/>
    <w:rsid w:val="003F5675"/>
    <w:rsid w:val="003F6296"/>
    <w:rsid w:val="003F62B6"/>
    <w:rsid w:val="003F6640"/>
    <w:rsid w:val="003F6A57"/>
    <w:rsid w:val="003F6C73"/>
    <w:rsid w:val="003F6E73"/>
    <w:rsid w:val="003F747E"/>
    <w:rsid w:val="003F7563"/>
    <w:rsid w:val="003F7AEC"/>
    <w:rsid w:val="003F7DC1"/>
    <w:rsid w:val="003F7DD7"/>
    <w:rsid w:val="00400447"/>
    <w:rsid w:val="00400B6E"/>
    <w:rsid w:val="0040116A"/>
    <w:rsid w:val="00401369"/>
    <w:rsid w:val="0040146A"/>
    <w:rsid w:val="00401A6D"/>
    <w:rsid w:val="004024BA"/>
    <w:rsid w:val="0040257B"/>
    <w:rsid w:val="004025BE"/>
    <w:rsid w:val="004040D5"/>
    <w:rsid w:val="00404139"/>
    <w:rsid w:val="0040414A"/>
    <w:rsid w:val="00404715"/>
    <w:rsid w:val="00404E5C"/>
    <w:rsid w:val="00404F99"/>
    <w:rsid w:val="004050CC"/>
    <w:rsid w:val="004051C8"/>
    <w:rsid w:val="004055CD"/>
    <w:rsid w:val="004059B4"/>
    <w:rsid w:val="00405E04"/>
    <w:rsid w:val="00405F99"/>
    <w:rsid w:val="0040600D"/>
    <w:rsid w:val="00406144"/>
    <w:rsid w:val="004066FB"/>
    <w:rsid w:val="00406C31"/>
    <w:rsid w:val="004073CC"/>
    <w:rsid w:val="004077D5"/>
    <w:rsid w:val="00410019"/>
    <w:rsid w:val="004100CF"/>
    <w:rsid w:val="0041060A"/>
    <w:rsid w:val="00411002"/>
    <w:rsid w:val="004111DF"/>
    <w:rsid w:val="004116D3"/>
    <w:rsid w:val="00411E9E"/>
    <w:rsid w:val="004127C2"/>
    <w:rsid w:val="00412F36"/>
    <w:rsid w:val="00413127"/>
    <w:rsid w:val="00413311"/>
    <w:rsid w:val="00413DF3"/>
    <w:rsid w:val="0041428F"/>
    <w:rsid w:val="004143C6"/>
    <w:rsid w:val="004143C9"/>
    <w:rsid w:val="00414467"/>
    <w:rsid w:val="004144A6"/>
    <w:rsid w:val="0041468E"/>
    <w:rsid w:val="004149C8"/>
    <w:rsid w:val="00414A36"/>
    <w:rsid w:val="00414B5E"/>
    <w:rsid w:val="00414C3F"/>
    <w:rsid w:val="00414D60"/>
    <w:rsid w:val="00415204"/>
    <w:rsid w:val="004152A1"/>
    <w:rsid w:val="004156AE"/>
    <w:rsid w:val="00415753"/>
    <w:rsid w:val="00416343"/>
    <w:rsid w:val="0041678E"/>
    <w:rsid w:val="00416A56"/>
    <w:rsid w:val="00416C42"/>
    <w:rsid w:val="00416DCA"/>
    <w:rsid w:val="00417017"/>
    <w:rsid w:val="00417021"/>
    <w:rsid w:val="004174C1"/>
    <w:rsid w:val="00417D51"/>
    <w:rsid w:val="00417D6D"/>
    <w:rsid w:val="004204DC"/>
    <w:rsid w:val="0042061A"/>
    <w:rsid w:val="0042082C"/>
    <w:rsid w:val="00420F23"/>
    <w:rsid w:val="00421454"/>
    <w:rsid w:val="00421DF1"/>
    <w:rsid w:val="00421FE8"/>
    <w:rsid w:val="0042280E"/>
    <w:rsid w:val="0042323C"/>
    <w:rsid w:val="004233AB"/>
    <w:rsid w:val="00423678"/>
    <w:rsid w:val="00423FFF"/>
    <w:rsid w:val="00424225"/>
    <w:rsid w:val="004248BD"/>
    <w:rsid w:val="00424D38"/>
    <w:rsid w:val="00425B0A"/>
    <w:rsid w:val="00425D0B"/>
    <w:rsid w:val="00425EA1"/>
    <w:rsid w:val="00425FAE"/>
    <w:rsid w:val="00426D63"/>
    <w:rsid w:val="00426EC9"/>
    <w:rsid w:val="00427066"/>
    <w:rsid w:val="00427137"/>
    <w:rsid w:val="00427467"/>
    <w:rsid w:val="0042770D"/>
    <w:rsid w:val="00427971"/>
    <w:rsid w:val="00427FC5"/>
    <w:rsid w:val="0043004D"/>
    <w:rsid w:val="00430126"/>
    <w:rsid w:val="00430CE9"/>
    <w:rsid w:val="0043155E"/>
    <w:rsid w:val="004316FA"/>
    <w:rsid w:val="004330B2"/>
    <w:rsid w:val="00433334"/>
    <w:rsid w:val="00433AFB"/>
    <w:rsid w:val="00433CEB"/>
    <w:rsid w:val="0043475B"/>
    <w:rsid w:val="00434979"/>
    <w:rsid w:val="00436317"/>
    <w:rsid w:val="00436519"/>
    <w:rsid w:val="00436DEC"/>
    <w:rsid w:val="00436F9B"/>
    <w:rsid w:val="004374A3"/>
    <w:rsid w:val="00440279"/>
    <w:rsid w:val="0044048B"/>
    <w:rsid w:val="004408C9"/>
    <w:rsid w:val="00440B9F"/>
    <w:rsid w:val="00440CEC"/>
    <w:rsid w:val="00440DA2"/>
    <w:rsid w:val="00440DFB"/>
    <w:rsid w:val="00441762"/>
    <w:rsid w:val="00441860"/>
    <w:rsid w:val="004419C1"/>
    <w:rsid w:val="00441A3F"/>
    <w:rsid w:val="00441B69"/>
    <w:rsid w:val="00441D6E"/>
    <w:rsid w:val="00441E8B"/>
    <w:rsid w:val="00442B0B"/>
    <w:rsid w:val="004436FB"/>
    <w:rsid w:val="0044393D"/>
    <w:rsid w:val="004440CA"/>
    <w:rsid w:val="0044442E"/>
    <w:rsid w:val="004447F4"/>
    <w:rsid w:val="00444D31"/>
    <w:rsid w:val="00444E6E"/>
    <w:rsid w:val="00445088"/>
    <w:rsid w:val="004456C8"/>
    <w:rsid w:val="0044633F"/>
    <w:rsid w:val="00446858"/>
    <w:rsid w:val="0044691F"/>
    <w:rsid w:val="00446AA0"/>
    <w:rsid w:val="0044782F"/>
    <w:rsid w:val="00447B3A"/>
    <w:rsid w:val="00450314"/>
    <w:rsid w:val="0045095E"/>
    <w:rsid w:val="00451565"/>
    <w:rsid w:val="00451F02"/>
    <w:rsid w:val="00451F99"/>
    <w:rsid w:val="004521B1"/>
    <w:rsid w:val="00452C7C"/>
    <w:rsid w:val="00452FF5"/>
    <w:rsid w:val="00453929"/>
    <w:rsid w:val="00453C69"/>
    <w:rsid w:val="00454341"/>
    <w:rsid w:val="004545CC"/>
    <w:rsid w:val="004548BC"/>
    <w:rsid w:val="00454970"/>
    <w:rsid w:val="0045526E"/>
    <w:rsid w:val="004552C6"/>
    <w:rsid w:val="004564F1"/>
    <w:rsid w:val="004576DE"/>
    <w:rsid w:val="004606F0"/>
    <w:rsid w:val="00460E82"/>
    <w:rsid w:val="004613F6"/>
    <w:rsid w:val="004615FF"/>
    <w:rsid w:val="004619F3"/>
    <w:rsid w:val="00461A6E"/>
    <w:rsid w:val="00461E56"/>
    <w:rsid w:val="0046203A"/>
    <w:rsid w:val="00462398"/>
    <w:rsid w:val="00462590"/>
    <w:rsid w:val="00462675"/>
    <w:rsid w:val="00462696"/>
    <w:rsid w:val="00462B40"/>
    <w:rsid w:val="004634A0"/>
    <w:rsid w:val="004635C7"/>
    <w:rsid w:val="00463791"/>
    <w:rsid w:val="004638F2"/>
    <w:rsid w:val="00463A08"/>
    <w:rsid w:val="00463AA9"/>
    <w:rsid w:val="00463AD4"/>
    <w:rsid w:val="00463CFA"/>
    <w:rsid w:val="00463EE9"/>
    <w:rsid w:val="00463F1C"/>
    <w:rsid w:val="00463F99"/>
    <w:rsid w:val="004640E8"/>
    <w:rsid w:val="0046447B"/>
    <w:rsid w:val="00464D97"/>
    <w:rsid w:val="00464E48"/>
    <w:rsid w:val="00465D51"/>
    <w:rsid w:val="00465E51"/>
    <w:rsid w:val="004663F2"/>
    <w:rsid w:val="004665F9"/>
    <w:rsid w:val="004666DE"/>
    <w:rsid w:val="00466758"/>
    <w:rsid w:val="004669A4"/>
    <w:rsid w:val="00466A51"/>
    <w:rsid w:val="00466B2D"/>
    <w:rsid w:val="00466CB0"/>
    <w:rsid w:val="004671BB"/>
    <w:rsid w:val="00467205"/>
    <w:rsid w:val="004679C4"/>
    <w:rsid w:val="004704CA"/>
    <w:rsid w:val="00470574"/>
    <w:rsid w:val="00470CEC"/>
    <w:rsid w:val="00470D9E"/>
    <w:rsid w:val="00470DC4"/>
    <w:rsid w:val="0047175E"/>
    <w:rsid w:val="004717C2"/>
    <w:rsid w:val="00471891"/>
    <w:rsid w:val="004718E6"/>
    <w:rsid w:val="00471F16"/>
    <w:rsid w:val="00471F37"/>
    <w:rsid w:val="004722C0"/>
    <w:rsid w:val="00472732"/>
    <w:rsid w:val="004727C3"/>
    <w:rsid w:val="004728A8"/>
    <w:rsid w:val="00472DB2"/>
    <w:rsid w:val="00472DC5"/>
    <w:rsid w:val="00472E40"/>
    <w:rsid w:val="00473159"/>
    <w:rsid w:val="00473CAC"/>
    <w:rsid w:val="00473EFE"/>
    <w:rsid w:val="00473FE4"/>
    <w:rsid w:val="0047431B"/>
    <w:rsid w:val="00474840"/>
    <w:rsid w:val="00475277"/>
    <w:rsid w:val="00475343"/>
    <w:rsid w:val="0047580F"/>
    <w:rsid w:val="00475D44"/>
    <w:rsid w:val="004765B5"/>
    <w:rsid w:val="00476969"/>
    <w:rsid w:val="004769C3"/>
    <w:rsid w:val="00476D7B"/>
    <w:rsid w:val="00476FA0"/>
    <w:rsid w:val="00477118"/>
    <w:rsid w:val="004772C6"/>
    <w:rsid w:val="00477A97"/>
    <w:rsid w:val="004800B6"/>
    <w:rsid w:val="00480476"/>
    <w:rsid w:val="00480525"/>
    <w:rsid w:val="0048086F"/>
    <w:rsid w:val="004815D5"/>
    <w:rsid w:val="0048187C"/>
    <w:rsid w:val="00481FD7"/>
    <w:rsid w:val="004836A0"/>
    <w:rsid w:val="00483E62"/>
    <w:rsid w:val="004841A9"/>
    <w:rsid w:val="00484375"/>
    <w:rsid w:val="00484860"/>
    <w:rsid w:val="004849A8"/>
    <w:rsid w:val="004849DD"/>
    <w:rsid w:val="00484C35"/>
    <w:rsid w:val="00484F51"/>
    <w:rsid w:val="00485709"/>
    <w:rsid w:val="00485D45"/>
    <w:rsid w:val="00485E9A"/>
    <w:rsid w:val="004861AC"/>
    <w:rsid w:val="0048653D"/>
    <w:rsid w:val="004865B0"/>
    <w:rsid w:val="00486669"/>
    <w:rsid w:val="0048726B"/>
    <w:rsid w:val="00487275"/>
    <w:rsid w:val="00487F4E"/>
    <w:rsid w:val="0049009D"/>
    <w:rsid w:val="00490287"/>
    <w:rsid w:val="004906EB"/>
    <w:rsid w:val="0049090E"/>
    <w:rsid w:val="00490EA5"/>
    <w:rsid w:val="004910AE"/>
    <w:rsid w:val="0049196F"/>
    <w:rsid w:val="00491D79"/>
    <w:rsid w:val="00491DA7"/>
    <w:rsid w:val="00491F77"/>
    <w:rsid w:val="004920F6"/>
    <w:rsid w:val="00493006"/>
    <w:rsid w:val="00493427"/>
    <w:rsid w:val="00493A8F"/>
    <w:rsid w:val="00494978"/>
    <w:rsid w:val="00494EAA"/>
    <w:rsid w:val="00495509"/>
    <w:rsid w:val="00495522"/>
    <w:rsid w:val="00495837"/>
    <w:rsid w:val="00495A0C"/>
    <w:rsid w:val="00495E01"/>
    <w:rsid w:val="00496019"/>
    <w:rsid w:val="0049605C"/>
    <w:rsid w:val="00496536"/>
    <w:rsid w:val="004974DA"/>
    <w:rsid w:val="0049753B"/>
    <w:rsid w:val="00497F79"/>
    <w:rsid w:val="00497FE7"/>
    <w:rsid w:val="004A00ED"/>
    <w:rsid w:val="004A059D"/>
    <w:rsid w:val="004A0822"/>
    <w:rsid w:val="004A0D4C"/>
    <w:rsid w:val="004A0F38"/>
    <w:rsid w:val="004A1282"/>
    <w:rsid w:val="004A2132"/>
    <w:rsid w:val="004A23E9"/>
    <w:rsid w:val="004A25E9"/>
    <w:rsid w:val="004A2CA9"/>
    <w:rsid w:val="004A34DB"/>
    <w:rsid w:val="004A3560"/>
    <w:rsid w:val="004A35DB"/>
    <w:rsid w:val="004A3A47"/>
    <w:rsid w:val="004A41D4"/>
    <w:rsid w:val="004A45B8"/>
    <w:rsid w:val="004A4A17"/>
    <w:rsid w:val="004A4CE8"/>
    <w:rsid w:val="004A4D7D"/>
    <w:rsid w:val="004A4ECD"/>
    <w:rsid w:val="004A53FA"/>
    <w:rsid w:val="004A635C"/>
    <w:rsid w:val="004A6683"/>
    <w:rsid w:val="004A6F4A"/>
    <w:rsid w:val="004A7866"/>
    <w:rsid w:val="004A78D6"/>
    <w:rsid w:val="004B0E76"/>
    <w:rsid w:val="004B137C"/>
    <w:rsid w:val="004B21FB"/>
    <w:rsid w:val="004B28FD"/>
    <w:rsid w:val="004B30BB"/>
    <w:rsid w:val="004B3705"/>
    <w:rsid w:val="004B39E4"/>
    <w:rsid w:val="004B43CD"/>
    <w:rsid w:val="004B4A98"/>
    <w:rsid w:val="004B4EC5"/>
    <w:rsid w:val="004B4EFC"/>
    <w:rsid w:val="004B54B7"/>
    <w:rsid w:val="004B595B"/>
    <w:rsid w:val="004B649B"/>
    <w:rsid w:val="004B6730"/>
    <w:rsid w:val="004B6B38"/>
    <w:rsid w:val="004B6BE7"/>
    <w:rsid w:val="004B70CA"/>
    <w:rsid w:val="004B70FD"/>
    <w:rsid w:val="004B7185"/>
    <w:rsid w:val="004B722B"/>
    <w:rsid w:val="004B75DC"/>
    <w:rsid w:val="004B79DB"/>
    <w:rsid w:val="004B7AEC"/>
    <w:rsid w:val="004B7B78"/>
    <w:rsid w:val="004B7BE6"/>
    <w:rsid w:val="004B7E5E"/>
    <w:rsid w:val="004C017B"/>
    <w:rsid w:val="004C03B6"/>
    <w:rsid w:val="004C0905"/>
    <w:rsid w:val="004C116F"/>
    <w:rsid w:val="004C1377"/>
    <w:rsid w:val="004C15D1"/>
    <w:rsid w:val="004C169A"/>
    <w:rsid w:val="004C17A7"/>
    <w:rsid w:val="004C224E"/>
    <w:rsid w:val="004C228E"/>
    <w:rsid w:val="004C2738"/>
    <w:rsid w:val="004C31F0"/>
    <w:rsid w:val="004C336B"/>
    <w:rsid w:val="004C3389"/>
    <w:rsid w:val="004C3BE9"/>
    <w:rsid w:val="004C43E1"/>
    <w:rsid w:val="004C44B8"/>
    <w:rsid w:val="004C4B27"/>
    <w:rsid w:val="004C53E6"/>
    <w:rsid w:val="004C5580"/>
    <w:rsid w:val="004C571F"/>
    <w:rsid w:val="004C5BA1"/>
    <w:rsid w:val="004C63FD"/>
    <w:rsid w:val="004C68AE"/>
    <w:rsid w:val="004C69CD"/>
    <w:rsid w:val="004C76C4"/>
    <w:rsid w:val="004D10D1"/>
    <w:rsid w:val="004D125B"/>
    <w:rsid w:val="004D1A79"/>
    <w:rsid w:val="004D1E0C"/>
    <w:rsid w:val="004D1F3C"/>
    <w:rsid w:val="004D24AF"/>
    <w:rsid w:val="004D27C0"/>
    <w:rsid w:val="004D2C17"/>
    <w:rsid w:val="004D2EBC"/>
    <w:rsid w:val="004D3CE0"/>
    <w:rsid w:val="004D5116"/>
    <w:rsid w:val="004D5680"/>
    <w:rsid w:val="004D6000"/>
    <w:rsid w:val="004D6A18"/>
    <w:rsid w:val="004D6DA3"/>
    <w:rsid w:val="004D6DEB"/>
    <w:rsid w:val="004D7314"/>
    <w:rsid w:val="004D7691"/>
    <w:rsid w:val="004D7B7D"/>
    <w:rsid w:val="004D7CD7"/>
    <w:rsid w:val="004D7E1C"/>
    <w:rsid w:val="004E054A"/>
    <w:rsid w:val="004E09F9"/>
    <w:rsid w:val="004E10F4"/>
    <w:rsid w:val="004E1454"/>
    <w:rsid w:val="004E1516"/>
    <w:rsid w:val="004E1522"/>
    <w:rsid w:val="004E16FD"/>
    <w:rsid w:val="004E17C2"/>
    <w:rsid w:val="004E1C53"/>
    <w:rsid w:val="004E1FDB"/>
    <w:rsid w:val="004E203C"/>
    <w:rsid w:val="004E219C"/>
    <w:rsid w:val="004E228D"/>
    <w:rsid w:val="004E26AB"/>
    <w:rsid w:val="004E2759"/>
    <w:rsid w:val="004E3090"/>
    <w:rsid w:val="004E3AFF"/>
    <w:rsid w:val="004E3BF8"/>
    <w:rsid w:val="004E3F3B"/>
    <w:rsid w:val="004E6484"/>
    <w:rsid w:val="004E69AB"/>
    <w:rsid w:val="004E6B38"/>
    <w:rsid w:val="004E6CDA"/>
    <w:rsid w:val="004E6CFF"/>
    <w:rsid w:val="004E717C"/>
    <w:rsid w:val="004E7189"/>
    <w:rsid w:val="004E7340"/>
    <w:rsid w:val="004E777F"/>
    <w:rsid w:val="004E7E16"/>
    <w:rsid w:val="004F0066"/>
    <w:rsid w:val="004F00C5"/>
    <w:rsid w:val="004F0BF4"/>
    <w:rsid w:val="004F0C22"/>
    <w:rsid w:val="004F0DA3"/>
    <w:rsid w:val="004F1522"/>
    <w:rsid w:val="004F16FC"/>
    <w:rsid w:val="004F2B93"/>
    <w:rsid w:val="004F3510"/>
    <w:rsid w:val="004F369E"/>
    <w:rsid w:val="004F3992"/>
    <w:rsid w:val="004F3EAE"/>
    <w:rsid w:val="004F4141"/>
    <w:rsid w:val="004F4339"/>
    <w:rsid w:val="004F44A6"/>
    <w:rsid w:val="004F4658"/>
    <w:rsid w:val="004F48F0"/>
    <w:rsid w:val="004F4D6B"/>
    <w:rsid w:val="004F55B0"/>
    <w:rsid w:val="004F5782"/>
    <w:rsid w:val="004F5C6C"/>
    <w:rsid w:val="004F5F28"/>
    <w:rsid w:val="004F68B5"/>
    <w:rsid w:val="004F6D0F"/>
    <w:rsid w:val="004F71E1"/>
    <w:rsid w:val="004F7504"/>
    <w:rsid w:val="004F754F"/>
    <w:rsid w:val="004F77AB"/>
    <w:rsid w:val="00500A4C"/>
    <w:rsid w:val="00500AFF"/>
    <w:rsid w:val="005011A3"/>
    <w:rsid w:val="00501300"/>
    <w:rsid w:val="005023D7"/>
    <w:rsid w:val="005027FD"/>
    <w:rsid w:val="00502E44"/>
    <w:rsid w:val="00502F0E"/>
    <w:rsid w:val="00502FEA"/>
    <w:rsid w:val="00503A08"/>
    <w:rsid w:val="00503D74"/>
    <w:rsid w:val="00503ECB"/>
    <w:rsid w:val="00503FF3"/>
    <w:rsid w:val="00504089"/>
    <w:rsid w:val="0050422C"/>
    <w:rsid w:val="0050439A"/>
    <w:rsid w:val="00504A8D"/>
    <w:rsid w:val="00504F29"/>
    <w:rsid w:val="005050CA"/>
    <w:rsid w:val="00505920"/>
    <w:rsid w:val="00505B08"/>
    <w:rsid w:val="00505DBE"/>
    <w:rsid w:val="0050621B"/>
    <w:rsid w:val="00506697"/>
    <w:rsid w:val="00506A22"/>
    <w:rsid w:val="00506FE8"/>
    <w:rsid w:val="005075E5"/>
    <w:rsid w:val="0050790F"/>
    <w:rsid w:val="00510405"/>
    <w:rsid w:val="0051077A"/>
    <w:rsid w:val="005113F5"/>
    <w:rsid w:val="005114C7"/>
    <w:rsid w:val="005117C2"/>
    <w:rsid w:val="0051229C"/>
    <w:rsid w:val="00512643"/>
    <w:rsid w:val="005126F2"/>
    <w:rsid w:val="005128E1"/>
    <w:rsid w:val="00512987"/>
    <w:rsid w:val="00512AA4"/>
    <w:rsid w:val="00512BD6"/>
    <w:rsid w:val="0051333E"/>
    <w:rsid w:val="005147D1"/>
    <w:rsid w:val="00515A58"/>
    <w:rsid w:val="005161F6"/>
    <w:rsid w:val="005164CF"/>
    <w:rsid w:val="00516B59"/>
    <w:rsid w:val="00517899"/>
    <w:rsid w:val="00517F3D"/>
    <w:rsid w:val="005203EB"/>
    <w:rsid w:val="00520641"/>
    <w:rsid w:val="00520A83"/>
    <w:rsid w:val="00520BFA"/>
    <w:rsid w:val="00520CF9"/>
    <w:rsid w:val="00520EC3"/>
    <w:rsid w:val="00520FAB"/>
    <w:rsid w:val="00521131"/>
    <w:rsid w:val="00521358"/>
    <w:rsid w:val="005213A2"/>
    <w:rsid w:val="00521582"/>
    <w:rsid w:val="0052190A"/>
    <w:rsid w:val="00521C8C"/>
    <w:rsid w:val="005220B5"/>
    <w:rsid w:val="005228C9"/>
    <w:rsid w:val="00522906"/>
    <w:rsid w:val="00522A11"/>
    <w:rsid w:val="00522BD3"/>
    <w:rsid w:val="005233EB"/>
    <w:rsid w:val="00523479"/>
    <w:rsid w:val="00523B93"/>
    <w:rsid w:val="00523CA9"/>
    <w:rsid w:val="0052421A"/>
    <w:rsid w:val="00524DA3"/>
    <w:rsid w:val="005253B7"/>
    <w:rsid w:val="005259D4"/>
    <w:rsid w:val="00525F65"/>
    <w:rsid w:val="005260A4"/>
    <w:rsid w:val="00526406"/>
    <w:rsid w:val="0052679B"/>
    <w:rsid w:val="00527035"/>
    <w:rsid w:val="00527295"/>
    <w:rsid w:val="005274C6"/>
    <w:rsid w:val="00527569"/>
    <w:rsid w:val="00527764"/>
    <w:rsid w:val="00527ACD"/>
    <w:rsid w:val="00527E2F"/>
    <w:rsid w:val="005301F5"/>
    <w:rsid w:val="00530853"/>
    <w:rsid w:val="00530D51"/>
    <w:rsid w:val="00530E15"/>
    <w:rsid w:val="005310E8"/>
    <w:rsid w:val="005311D1"/>
    <w:rsid w:val="00531246"/>
    <w:rsid w:val="005314A2"/>
    <w:rsid w:val="005314C1"/>
    <w:rsid w:val="0053190A"/>
    <w:rsid w:val="00531965"/>
    <w:rsid w:val="00531C47"/>
    <w:rsid w:val="005322C7"/>
    <w:rsid w:val="005326A3"/>
    <w:rsid w:val="005329AF"/>
    <w:rsid w:val="00532CEA"/>
    <w:rsid w:val="00532EBC"/>
    <w:rsid w:val="00533042"/>
    <w:rsid w:val="005334C6"/>
    <w:rsid w:val="005336F8"/>
    <w:rsid w:val="005337EF"/>
    <w:rsid w:val="005338C9"/>
    <w:rsid w:val="00533CF7"/>
    <w:rsid w:val="00533F15"/>
    <w:rsid w:val="0053422F"/>
    <w:rsid w:val="00534A0A"/>
    <w:rsid w:val="00534B69"/>
    <w:rsid w:val="00535067"/>
    <w:rsid w:val="0053518B"/>
    <w:rsid w:val="005357FA"/>
    <w:rsid w:val="005360B6"/>
    <w:rsid w:val="005369B2"/>
    <w:rsid w:val="00536E36"/>
    <w:rsid w:val="005370B2"/>
    <w:rsid w:val="0053734D"/>
    <w:rsid w:val="005375E5"/>
    <w:rsid w:val="00537974"/>
    <w:rsid w:val="00537CBD"/>
    <w:rsid w:val="00537D56"/>
    <w:rsid w:val="00537F7E"/>
    <w:rsid w:val="00540724"/>
    <w:rsid w:val="005409E2"/>
    <w:rsid w:val="00541153"/>
    <w:rsid w:val="00541349"/>
    <w:rsid w:val="0054140B"/>
    <w:rsid w:val="0054195E"/>
    <w:rsid w:val="00541A67"/>
    <w:rsid w:val="00541F9F"/>
    <w:rsid w:val="0054222D"/>
    <w:rsid w:val="00543006"/>
    <w:rsid w:val="005431E1"/>
    <w:rsid w:val="00543881"/>
    <w:rsid w:val="005446DC"/>
    <w:rsid w:val="005446F6"/>
    <w:rsid w:val="00544D2D"/>
    <w:rsid w:val="005451CC"/>
    <w:rsid w:val="0054533D"/>
    <w:rsid w:val="00545D18"/>
    <w:rsid w:val="0054649D"/>
    <w:rsid w:val="00546737"/>
    <w:rsid w:val="00546775"/>
    <w:rsid w:val="0054684A"/>
    <w:rsid w:val="0054772B"/>
    <w:rsid w:val="005479DF"/>
    <w:rsid w:val="00547A76"/>
    <w:rsid w:val="00550162"/>
    <w:rsid w:val="005509BE"/>
    <w:rsid w:val="00550C03"/>
    <w:rsid w:val="00550CC6"/>
    <w:rsid w:val="00551025"/>
    <w:rsid w:val="00551E47"/>
    <w:rsid w:val="0055230C"/>
    <w:rsid w:val="005527BC"/>
    <w:rsid w:val="005529C4"/>
    <w:rsid w:val="00552C41"/>
    <w:rsid w:val="00552FDE"/>
    <w:rsid w:val="00553C91"/>
    <w:rsid w:val="005545C1"/>
    <w:rsid w:val="00554873"/>
    <w:rsid w:val="005548C4"/>
    <w:rsid w:val="0055496F"/>
    <w:rsid w:val="00554D7E"/>
    <w:rsid w:val="0055509E"/>
    <w:rsid w:val="00555251"/>
    <w:rsid w:val="005552C1"/>
    <w:rsid w:val="00555622"/>
    <w:rsid w:val="00555AF5"/>
    <w:rsid w:val="00556A08"/>
    <w:rsid w:val="00556C70"/>
    <w:rsid w:val="00556D6D"/>
    <w:rsid w:val="0056000C"/>
    <w:rsid w:val="005600AC"/>
    <w:rsid w:val="005603BE"/>
    <w:rsid w:val="00560DB6"/>
    <w:rsid w:val="0056210E"/>
    <w:rsid w:val="00562247"/>
    <w:rsid w:val="005627AC"/>
    <w:rsid w:val="00562CA1"/>
    <w:rsid w:val="00563802"/>
    <w:rsid w:val="00563A75"/>
    <w:rsid w:val="00563F17"/>
    <w:rsid w:val="005645B3"/>
    <w:rsid w:val="00564B4A"/>
    <w:rsid w:val="00564C3E"/>
    <w:rsid w:val="00564F53"/>
    <w:rsid w:val="00564FD8"/>
    <w:rsid w:val="005653D8"/>
    <w:rsid w:val="005655B3"/>
    <w:rsid w:val="00565BD3"/>
    <w:rsid w:val="00565FF0"/>
    <w:rsid w:val="00566020"/>
    <w:rsid w:val="005668F5"/>
    <w:rsid w:val="00566A20"/>
    <w:rsid w:val="00566D18"/>
    <w:rsid w:val="00566D6B"/>
    <w:rsid w:val="00567092"/>
    <w:rsid w:val="005670CF"/>
    <w:rsid w:val="00567245"/>
    <w:rsid w:val="005673F0"/>
    <w:rsid w:val="00567753"/>
    <w:rsid w:val="005679C7"/>
    <w:rsid w:val="00570344"/>
    <w:rsid w:val="0057081A"/>
    <w:rsid w:val="00570AF2"/>
    <w:rsid w:val="0057220F"/>
    <w:rsid w:val="00572BF6"/>
    <w:rsid w:val="00572C3C"/>
    <w:rsid w:val="00572F5D"/>
    <w:rsid w:val="00572FA5"/>
    <w:rsid w:val="005733B1"/>
    <w:rsid w:val="005736ED"/>
    <w:rsid w:val="00573B72"/>
    <w:rsid w:val="0057434B"/>
    <w:rsid w:val="00575493"/>
    <w:rsid w:val="005754B7"/>
    <w:rsid w:val="00575D5E"/>
    <w:rsid w:val="0057612E"/>
    <w:rsid w:val="00576513"/>
    <w:rsid w:val="005768E0"/>
    <w:rsid w:val="0057697D"/>
    <w:rsid w:val="005773B6"/>
    <w:rsid w:val="005775F4"/>
    <w:rsid w:val="00577944"/>
    <w:rsid w:val="00577A45"/>
    <w:rsid w:val="0058002A"/>
    <w:rsid w:val="005808D1"/>
    <w:rsid w:val="00581982"/>
    <w:rsid w:val="00581B6F"/>
    <w:rsid w:val="005823E2"/>
    <w:rsid w:val="005826B4"/>
    <w:rsid w:val="00582E32"/>
    <w:rsid w:val="0058345E"/>
    <w:rsid w:val="0058383B"/>
    <w:rsid w:val="00583FE6"/>
    <w:rsid w:val="005841F3"/>
    <w:rsid w:val="00585891"/>
    <w:rsid w:val="00585B28"/>
    <w:rsid w:val="00585ED3"/>
    <w:rsid w:val="00586387"/>
    <w:rsid w:val="00586417"/>
    <w:rsid w:val="005867D6"/>
    <w:rsid w:val="00586C7F"/>
    <w:rsid w:val="00590820"/>
    <w:rsid w:val="00590950"/>
    <w:rsid w:val="005911A3"/>
    <w:rsid w:val="00591821"/>
    <w:rsid w:val="00591A5B"/>
    <w:rsid w:val="00591D5D"/>
    <w:rsid w:val="00591EED"/>
    <w:rsid w:val="00592BA1"/>
    <w:rsid w:val="00592D85"/>
    <w:rsid w:val="00593584"/>
    <w:rsid w:val="00593CC9"/>
    <w:rsid w:val="005947B1"/>
    <w:rsid w:val="00594C2D"/>
    <w:rsid w:val="00594E6A"/>
    <w:rsid w:val="00595E18"/>
    <w:rsid w:val="00595FD8"/>
    <w:rsid w:val="00596713"/>
    <w:rsid w:val="00596C38"/>
    <w:rsid w:val="00597407"/>
    <w:rsid w:val="0059768C"/>
    <w:rsid w:val="005976F0"/>
    <w:rsid w:val="005A02C5"/>
    <w:rsid w:val="005A03AD"/>
    <w:rsid w:val="005A04BE"/>
    <w:rsid w:val="005A085F"/>
    <w:rsid w:val="005A0AA7"/>
    <w:rsid w:val="005A0CCF"/>
    <w:rsid w:val="005A0EDC"/>
    <w:rsid w:val="005A106E"/>
    <w:rsid w:val="005A16C9"/>
    <w:rsid w:val="005A18FF"/>
    <w:rsid w:val="005A1970"/>
    <w:rsid w:val="005A2134"/>
    <w:rsid w:val="005A237B"/>
    <w:rsid w:val="005A2A68"/>
    <w:rsid w:val="005A2B18"/>
    <w:rsid w:val="005A30C3"/>
    <w:rsid w:val="005A318D"/>
    <w:rsid w:val="005A39DA"/>
    <w:rsid w:val="005A3BB2"/>
    <w:rsid w:val="005A3F2A"/>
    <w:rsid w:val="005A427D"/>
    <w:rsid w:val="005A42CF"/>
    <w:rsid w:val="005A45BB"/>
    <w:rsid w:val="005A4634"/>
    <w:rsid w:val="005A5E31"/>
    <w:rsid w:val="005A5F01"/>
    <w:rsid w:val="005A6493"/>
    <w:rsid w:val="005A64B0"/>
    <w:rsid w:val="005A65A3"/>
    <w:rsid w:val="005A6806"/>
    <w:rsid w:val="005A6A7B"/>
    <w:rsid w:val="005A7404"/>
    <w:rsid w:val="005A7B2A"/>
    <w:rsid w:val="005B07A1"/>
    <w:rsid w:val="005B1545"/>
    <w:rsid w:val="005B1AA5"/>
    <w:rsid w:val="005B1AF6"/>
    <w:rsid w:val="005B2847"/>
    <w:rsid w:val="005B28CA"/>
    <w:rsid w:val="005B2A53"/>
    <w:rsid w:val="005B2C1E"/>
    <w:rsid w:val="005B2CB0"/>
    <w:rsid w:val="005B2FE0"/>
    <w:rsid w:val="005B3331"/>
    <w:rsid w:val="005B3923"/>
    <w:rsid w:val="005B3DFD"/>
    <w:rsid w:val="005B515C"/>
    <w:rsid w:val="005B5695"/>
    <w:rsid w:val="005B5A46"/>
    <w:rsid w:val="005B5C21"/>
    <w:rsid w:val="005B6E5A"/>
    <w:rsid w:val="005C0AAC"/>
    <w:rsid w:val="005C0E13"/>
    <w:rsid w:val="005C114B"/>
    <w:rsid w:val="005C115A"/>
    <w:rsid w:val="005C1543"/>
    <w:rsid w:val="005C16A7"/>
    <w:rsid w:val="005C1953"/>
    <w:rsid w:val="005C1B79"/>
    <w:rsid w:val="005C1C71"/>
    <w:rsid w:val="005C1D1F"/>
    <w:rsid w:val="005C2861"/>
    <w:rsid w:val="005C293F"/>
    <w:rsid w:val="005C2AEC"/>
    <w:rsid w:val="005C2C03"/>
    <w:rsid w:val="005C2CBD"/>
    <w:rsid w:val="005C3EBA"/>
    <w:rsid w:val="005C4DEC"/>
    <w:rsid w:val="005C50F5"/>
    <w:rsid w:val="005C5482"/>
    <w:rsid w:val="005C5A79"/>
    <w:rsid w:val="005C5AC2"/>
    <w:rsid w:val="005C69ED"/>
    <w:rsid w:val="005C6C9B"/>
    <w:rsid w:val="005C6D43"/>
    <w:rsid w:val="005C759E"/>
    <w:rsid w:val="005C7645"/>
    <w:rsid w:val="005C79EA"/>
    <w:rsid w:val="005D0062"/>
    <w:rsid w:val="005D0576"/>
    <w:rsid w:val="005D0BC1"/>
    <w:rsid w:val="005D0EDD"/>
    <w:rsid w:val="005D0FD3"/>
    <w:rsid w:val="005D1365"/>
    <w:rsid w:val="005D1528"/>
    <w:rsid w:val="005D16FD"/>
    <w:rsid w:val="005D1E0C"/>
    <w:rsid w:val="005D200B"/>
    <w:rsid w:val="005D2B5C"/>
    <w:rsid w:val="005D2D0B"/>
    <w:rsid w:val="005D2E28"/>
    <w:rsid w:val="005D2FBC"/>
    <w:rsid w:val="005D32C8"/>
    <w:rsid w:val="005D35A1"/>
    <w:rsid w:val="005D360F"/>
    <w:rsid w:val="005D3CCA"/>
    <w:rsid w:val="005D3CE3"/>
    <w:rsid w:val="005D4A1C"/>
    <w:rsid w:val="005D4C35"/>
    <w:rsid w:val="005D4D02"/>
    <w:rsid w:val="005D4EBA"/>
    <w:rsid w:val="005D4F3B"/>
    <w:rsid w:val="005D51B2"/>
    <w:rsid w:val="005D540B"/>
    <w:rsid w:val="005D58E1"/>
    <w:rsid w:val="005D5CBE"/>
    <w:rsid w:val="005D6CB5"/>
    <w:rsid w:val="005D6CE0"/>
    <w:rsid w:val="005D73DE"/>
    <w:rsid w:val="005D75A6"/>
    <w:rsid w:val="005D7683"/>
    <w:rsid w:val="005D78D0"/>
    <w:rsid w:val="005D7D8B"/>
    <w:rsid w:val="005D7FBF"/>
    <w:rsid w:val="005E056A"/>
    <w:rsid w:val="005E06C5"/>
    <w:rsid w:val="005E0800"/>
    <w:rsid w:val="005E0801"/>
    <w:rsid w:val="005E08F2"/>
    <w:rsid w:val="005E0A74"/>
    <w:rsid w:val="005E0E69"/>
    <w:rsid w:val="005E1D25"/>
    <w:rsid w:val="005E273E"/>
    <w:rsid w:val="005E3071"/>
    <w:rsid w:val="005E324E"/>
    <w:rsid w:val="005E32E6"/>
    <w:rsid w:val="005E3432"/>
    <w:rsid w:val="005E3761"/>
    <w:rsid w:val="005E3918"/>
    <w:rsid w:val="005E3A83"/>
    <w:rsid w:val="005E3BDB"/>
    <w:rsid w:val="005E4707"/>
    <w:rsid w:val="005E481C"/>
    <w:rsid w:val="005E49F1"/>
    <w:rsid w:val="005E4D2C"/>
    <w:rsid w:val="005E4F07"/>
    <w:rsid w:val="005E5E15"/>
    <w:rsid w:val="005E6249"/>
    <w:rsid w:val="005E646E"/>
    <w:rsid w:val="005E6567"/>
    <w:rsid w:val="005E6705"/>
    <w:rsid w:val="005E6818"/>
    <w:rsid w:val="005E684E"/>
    <w:rsid w:val="005E6E7E"/>
    <w:rsid w:val="005E7592"/>
    <w:rsid w:val="005E79EC"/>
    <w:rsid w:val="005E7C26"/>
    <w:rsid w:val="005F01CF"/>
    <w:rsid w:val="005F0AE3"/>
    <w:rsid w:val="005F1764"/>
    <w:rsid w:val="005F19C9"/>
    <w:rsid w:val="005F1A6A"/>
    <w:rsid w:val="005F1B0B"/>
    <w:rsid w:val="005F1B26"/>
    <w:rsid w:val="005F1B59"/>
    <w:rsid w:val="005F1C65"/>
    <w:rsid w:val="005F1E39"/>
    <w:rsid w:val="005F22A7"/>
    <w:rsid w:val="005F2391"/>
    <w:rsid w:val="005F2510"/>
    <w:rsid w:val="005F360E"/>
    <w:rsid w:val="005F36D9"/>
    <w:rsid w:val="005F3937"/>
    <w:rsid w:val="005F3ECF"/>
    <w:rsid w:val="005F407B"/>
    <w:rsid w:val="005F5374"/>
    <w:rsid w:val="005F5529"/>
    <w:rsid w:val="005F5B99"/>
    <w:rsid w:val="005F5F1C"/>
    <w:rsid w:val="005F61BE"/>
    <w:rsid w:val="005F62AC"/>
    <w:rsid w:val="005F7468"/>
    <w:rsid w:val="005F7B04"/>
    <w:rsid w:val="006003C8"/>
    <w:rsid w:val="00600717"/>
    <w:rsid w:val="006010A8"/>
    <w:rsid w:val="0060143C"/>
    <w:rsid w:val="0060144E"/>
    <w:rsid w:val="006014CD"/>
    <w:rsid w:val="00601D99"/>
    <w:rsid w:val="00602F29"/>
    <w:rsid w:val="00603272"/>
    <w:rsid w:val="006036AC"/>
    <w:rsid w:val="00603EB6"/>
    <w:rsid w:val="00603FD6"/>
    <w:rsid w:val="006041AF"/>
    <w:rsid w:val="006047DC"/>
    <w:rsid w:val="0060495B"/>
    <w:rsid w:val="00604D71"/>
    <w:rsid w:val="006056DD"/>
    <w:rsid w:val="00605B03"/>
    <w:rsid w:val="00605C3A"/>
    <w:rsid w:val="00605D49"/>
    <w:rsid w:val="00606D5C"/>
    <w:rsid w:val="0060746F"/>
    <w:rsid w:val="006077E8"/>
    <w:rsid w:val="00607972"/>
    <w:rsid w:val="00607D96"/>
    <w:rsid w:val="006102F7"/>
    <w:rsid w:val="006108B3"/>
    <w:rsid w:val="00610B45"/>
    <w:rsid w:val="00611207"/>
    <w:rsid w:val="00611426"/>
    <w:rsid w:val="00611AC9"/>
    <w:rsid w:val="00611EAD"/>
    <w:rsid w:val="0061253F"/>
    <w:rsid w:val="0061279B"/>
    <w:rsid w:val="00612977"/>
    <w:rsid w:val="00612AC2"/>
    <w:rsid w:val="00612C7B"/>
    <w:rsid w:val="00613791"/>
    <w:rsid w:val="00613ADF"/>
    <w:rsid w:val="00613BCB"/>
    <w:rsid w:val="00613ECE"/>
    <w:rsid w:val="0061435D"/>
    <w:rsid w:val="00614A06"/>
    <w:rsid w:val="006150F4"/>
    <w:rsid w:val="006151D0"/>
    <w:rsid w:val="00615920"/>
    <w:rsid w:val="00615B69"/>
    <w:rsid w:val="00615FD2"/>
    <w:rsid w:val="00616019"/>
    <w:rsid w:val="006160FE"/>
    <w:rsid w:val="006161C4"/>
    <w:rsid w:val="0061649B"/>
    <w:rsid w:val="00616686"/>
    <w:rsid w:val="00616934"/>
    <w:rsid w:val="00616C8D"/>
    <w:rsid w:val="006171C9"/>
    <w:rsid w:val="00617730"/>
    <w:rsid w:val="0061775D"/>
    <w:rsid w:val="006177C1"/>
    <w:rsid w:val="006179CA"/>
    <w:rsid w:val="00617ECF"/>
    <w:rsid w:val="0062001A"/>
    <w:rsid w:val="0062016F"/>
    <w:rsid w:val="006202D5"/>
    <w:rsid w:val="006203F4"/>
    <w:rsid w:val="00620D57"/>
    <w:rsid w:val="00620D8F"/>
    <w:rsid w:val="00620E45"/>
    <w:rsid w:val="006213F1"/>
    <w:rsid w:val="006214BD"/>
    <w:rsid w:val="006214F8"/>
    <w:rsid w:val="00621A1E"/>
    <w:rsid w:val="00621F9D"/>
    <w:rsid w:val="00622040"/>
    <w:rsid w:val="0062224D"/>
    <w:rsid w:val="00622372"/>
    <w:rsid w:val="006228CB"/>
    <w:rsid w:val="00622ADE"/>
    <w:rsid w:val="00622D26"/>
    <w:rsid w:val="00623500"/>
    <w:rsid w:val="00623611"/>
    <w:rsid w:val="006236F6"/>
    <w:rsid w:val="00623B0C"/>
    <w:rsid w:val="006243E0"/>
    <w:rsid w:val="0062451F"/>
    <w:rsid w:val="00624A4C"/>
    <w:rsid w:val="00625184"/>
    <w:rsid w:val="00625252"/>
    <w:rsid w:val="00625897"/>
    <w:rsid w:val="006259D1"/>
    <w:rsid w:val="00625FA4"/>
    <w:rsid w:val="00626288"/>
    <w:rsid w:val="00627041"/>
    <w:rsid w:val="00627978"/>
    <w:rsid w:val="00627B2D"/>
    <w:rsid w:val="00630164"/>
    <w:rsid w:val="00631420"/>
    <w:rsid w:val="006315B8"/>
    <w:rsid w:val="00631674"/>
    <w:rsid w:val="006316DF"/>
    <w:rsid w:val="006317CF"/>
    <w:rsid w:val="00631A70"/>
    <w:rsid w:val="00631BCC"/>
    <w:rsid w:val="00631F4F"/>
    <w:rsid w:val="00632F79"/>
    <w:rsid w:val="00633021"/>
    <w:rsid w:val="00633559"/>
    <w:rsid w:val="00634238"/>
    <w:rsid w:val="006344D3"/>
    <w:rsid w:val="00634654"/>
    <w:rsid w:val="00634C02"/>
    <w:rsid w:val="0063512F"/>
    <w:rsid w:val="00635143"/>
    <w:rsid w:val="006355A8"/>
    <w:rsid w:val="006357AF"/>
    <w:rsid w:val="00635A6C"/>
    <w:rsid w:val="00635D79"/>
    <w:rsid w:val="006368FD"/>
    <w:rsid w:val="00637786"/>
    <w:rsid w:val="006379B9"/>
    <w:rsid w:val="00637A50"/>
    <w:rsid w:val="0064003D"/>
    <w:rsid w:val="00640078"/>
    <w:rsid w:val="00640298"/>
    <w:rsid w:val="00640339"/>
    <w:rsid w:val="0064034E"/>
    <w:rsid w:val="006405E8"/>
    <w:rsid w:val="006407D0"/>
    <w:rsid w:val="00640FAE"/>
    <w:rsid w:val="006410DB"/>
    <w:rsid w:val="006421E4"/>
    <w:rsid w:val="00642305"/>
    <w:rsid w:val="00642EFD"/>
    <w:rsid w:val="006430E5"/>
    <w:rsid w:val="00643AE1"/>
    <w:rsid w:val="0064463D"/>
    <w:rsid w:val="00644B87"/>
    <w:rsid w:val="00644DB4"/>
    <w:rsid w:val="00644F89"/>
    <w:rsid w:val="006452A5"/>
    <w:rsid w:val="006454BC"/>
    <w:rsid w:val="00645BAE"/>
    <w:rsid w:val="0064619B"/>
    <w:rsid w:val="006465AA"/>
    <w:rsid w:val="00646B97"/>
    <w:rsid w:val="00646E74"/>
    <w:rsid w:val="00646E9E"/>
    <w:rsid w:val="00646F5E"/>
    <w:rsid w:val="00647335"/>
    <w:rsid w:val="006500E4"/>
    <w:rsid w:val="00650711"/>
    <w:rsid w:val="0065072B"/>
    <w:rsid w:val="00650BCE"/>
    <w:rsid w:val="00650BE3"/>
    <w:rsid w:val="00650BE4"/>
    <w:rsid w:val="00650FF7"/>
    <w:rsid w:val="006512D8"/>
    <w:rsid w:val="00651347"/>
    <w:rsid w:val="00651363"/>
    <w:rsid w:val="00651708"/>
    <w:rsid w:val="0065189D"/>
    <w:rsid w:val="00652017"/>
    <w:rsid w:val="00652310"/>
    <w:rsid w:val="00652AB2"/>
    <w:rsid w:val="00652C50"/>
    <w:rsid w:val="006532AC"/>
    <w:rsid w:val="00653C6C"/>
    <w:rsid w:val="00654969"/>
    <w:rsid w:val="00654DBE"/>
    <w:rsid w:val="00654FE2"/>
    <w:rsid w:val="006552E2"/>
    <w:rsid w:val="00655411"/>
    <w:rsid w:val="006555CD"/>
    <w:rsid w:val="00655A0F"/>
    <w:rsid w:val="00656068"/>
    <w:rsid w:val="0065615E"/>
    <w:rsid w:val="0065630A"/>
    <w:rsid w:val="006566A3"/>
    <w:rsid w:val="00656716"/>
    <w:rsid w:val="006567EF"/>
    <w:rsid w:val="00656C1F"/>
    <w:rsid w:val="00656CF8"/>
    <w:rsid w:val="00656EE6"/>
    <w:rsid w:val="006575B3"/>
    <w:rsid w:val="006576CE"/>
    <w:rsid w:val="0065772F"/>
    <w:rsid w:val="0066042D"/>
    <w:rsid w:val="0066052E"/>
    <w:rsid w:val="006606D8"/>
    <w:rsid w:val="006615AD"/>
    <w:rsid w:val="00661809"/>
    <w:rsid w:val="0066183A"/>
    <w:rsid w:val="00661B28"/>
    <w:rsid w:val="00661C90"/>
    <w:rsid w:val="00661EE1"/>
    <w:rsid w:val="006623A2"/>
    <w:rsid w:val="00662E7F"/>
    <w:rsid w:val="00662F13"/>
    <w:rsid w:val="00663285"/>
    <w:rsid w:val="006636FF"/>
    <w:rsid w:val="00663708"/>
    <w:rsid w:val="00663AC5"/>
    <w:rsid w:val="00663E0F"/>
    <w:rsid w:val="006640F0"/>
    <w:rsid w:val="006647BE"/>
    <w:rsid w:val="006650E4"/>
    <w:rsid w:val="0066533B"/>
    <w:rsid w:val="006658EB"/>
    <w:rsid w:val="00665F0D"/>
    <w:rsid w:val="006660D8"/>
    <w:rsid w:val="00666148"/>
    <w:rsid w:val="00666706"/>
    <w:rsid w:val="00666B7B"/>
    <w:rsid w:val="00667131"/>
    <w:rsid w:val="006675D9"/>
    <w:rsid w:val="006675F5"/>
    <w:rsid w:val="006676C5"/>
    <w:rsid w:val="00670316"/>
    <w:rsid w:val="00670490"/>
    <w:rsid w:val="006713EA"/>
    <w:rsid w:val="006717AF"/>
    <w:rsid w:val="006717D1"/>
    <w:rsid w:val="006719D5"/>
    <w:rsid w:val="006722C8"/>
    <w:rsid w:val="0067266E"/>
    <w:rsid w:val="00672734"/>
    <w:rsid w:val="00672DDE"/>
    <w:rsid w:val="00672EAD"/>
    <w:rsid w:val="00673722"/>
    <w:rsid w:val="006739BE"/>
    <w:rsid w:val="00673AC3"/>
    <w:rsid w:val="00673CD4"/>
    <w:rsid w:val="006741F1"/>
    <w:rsid w:val="006743A4"/>
    <w:rsid w:val="00674701"/>
    <w:rsid w:val="0067493D"/>
    <w:rsid w:val="00674B34"/>
    <w:rsid w:val="00674C5D"/>
    <w:rsid w:val="006754C1"/>
    <w:rsid w:val="00675818"/>
    <w:rsid w:val="00675C3A"/>
    <w:rsid w:val="0067612F"/>
    <w:rsid w:val="00676160"/>
    <w:rsid w:val="00676219"/>
    <w:rsid w:val="0067655E"/>
    <w:rsid w:val="00676A81"/>
    <w:rsid w:val="00676DFD"/>
    <w:rsid w:val="00677414"/>
    <w:rsid w:val="00677672"/>
    <w:rsid w:val="00677BF4"/>
    <w:rsid w:val="00677F62"/>
    <w:rsid w:val="00680A32"/>
    <w:rsid w:val="006811E9"/>
    <w:rsid w:val="00681218"/>
    <w:rsid w:val="006814E7"/>
    <w:rsid w:val="00681727"/>
    <w:rsid w:val="00681A6A"/>
    <w:rsid w:val="00681CE4"/>
    <w:rsid w:val="00681ED1"/>
    <w:rsid w:val="0068210F"/>
    <w:rsid w:val="00682983"/>
    <w:rsid w:val="00682E5D"/>
    <w:rsid w:val="00682FA2"/>
    <w:rsid w:val="0068322B"/>
    <w:rsid w:val="006833FB"/>
    <w:rsid w:val="00683746"/>
    <w:rsid w:val="00683D3A"/>
    <w:rsid w:val="00683DCB"/>
    <w:rsid w:val="0068407A"/>
    <w:rsid w:val="00684704"/>
    <w:rsid w:val="006851D8"/>
    <w:rsid w:val="0068547D"/>
    <w:rsid w:val="006854ED"/>
    <w:rsid w:val="00685941"/>
    <w:rsid w:val="00685E83"/>
    <w:rsid w:val="00685F24"/>
    <w:rsid w:val="00686381"/>
    <w:rsid w:val="00686B8E"/>
    <w:rsid w:val="00686E18"/>
    <w:rsid w:val="00687174"/>
    <w:rsid w:val="00687396"/>
    <w:rsid w:val="006875F9"/>
    <w:rsid w:val="00687C8C"/>
    <w:rsid w:val="00687F3E"/>
    <w:rsid w:val="0069014F"/>
    <w:rsid w:val="006901D0"/>
    <w:rsid w:val="00690DC0"/>
    <w:rsid w:val="00691075"/>
    <w:rsid w:val="00691102"/>
    <w:rsid w:val="0069122C"/>
    <w:rsid w:val="00691885"/>
    <w:rsid w:val="00692154"/>
    <w:rsid w:val="00692436"/>
    <w:rsid w:val="006925DF"/>
    <w:rsid w:val="0069274A"/>
    <w:rsid w:val="00692DB8"/>
    <w:rsid w:val="006939BB"/>
    <w:rsid w:val="00693F5C"/>
    <w:rsid w:val="00694AC7"/>
    <w:rsid w:val="00694FB2"/>
    <w:rsid w:val="00694FF0"/>
    <w:rsid w:val="006953DE"/>
    <w:rsid w:val="0069583D"/>
    <w:rsid w:val="006967D5"/>
    <w:rsid w:val="00696D8C"/>
    <w:rsid w:val="00696E5C"/>
    <w:rsid w:val="006972C3"/>
    <w:rsid w:val="00697309"/>
    <w:rsid w:val="006973C6"/>
    <w:rsid w:val="0069743A"/>
    <w:rsid w:val="00697590"/>
    <w:rsid w:val="00697AE7"/>
    <w:rsid w:val="006A0631"/>
    <w:rsid w:val="006A0644"/>
    <w:rsid w:val="006A0A11"/>
    <w:rsid w:val="006A0F8C"/>
    <w:rsid w:val="006A127C"/>
    <w:rsid w:val="006A23A8"/>
    <w:rsid w:val="006A2E09"/>
    <w:rsid w:val="006A2F69"/>
    <w:rsid w:val="006A31DB"/>
    <w:rsid w:val="006A3504"/>
    <w:rsid w:val="006A3839"/>
    <w:rsid w:val="006A39BE"/>
    <w:rsid w:val="006A3A39"/>
    <w:rsid w:val="006A3B7F"/>
    <w:rsid w:val="006A3C98"/>
    <w:rsid w:val="006A46E2"/>
    <w:rsid w:val="006A49D9"/>
    <w:rsid w:val="006A4DF6"/>
    <w:rsid w:val="006A4E51"/>
    <w:rsid w:val="006A5584"/>
    <w:rsid w:val="006A561C"/>
    <w:rsid w:val="006A5681"/>
    <w:rsid w:val="006A5707"/>
    <w:rsid w:val="006A6624"/>
    <w:rsid w:val="006A6896"/>
    <w:rsid w:val="006A6C57"/>
    <w:rsid w:val="006A6FED"/>
    <w:rsid w:val="006A7893"/>
    <w:rsid w:val="006A7F67"/>
    <w:rsid w:val="006B0581"/>
    <w:rsid w:val="006B0850"/>
    <w:rsid w:val="006B0940"/>
    <w:rsid w:val="006B0E08"/>
    <w:rsid w:val="006B1314"/>
    <w:rsid w:val="006B1325"/>
    <w:rsid w:val="006B18A6"/>
    <w:rsid w:val="006B18E0"/>
    <w:rsid w:val="006B1B1F"/>
    <w:rsid w:val="006B25E1"/>
    <w:rsid w:val="006B3099"/>
    <w:rsid w:val="006B448F"/>
    <w:rsid w:val="006B46C2"/>
    <w:rsid w:val="006B487A"/>
    <w:rsid w:val="006B4891"/>
    <w:rsid w:val="006B4D41"/>
    <w:rsid w:val="006B6605"/>
    <w:rsid w:val="006B6719"/>
    <w:rsid w:val="006B682E"/>
    <w:rsid w:val="006B6898"/>
    <w:rsid w:val="006B6AB4"/>
    <w:rsid w:val="006B6B0A"/>
    <w:rsid w:val="006B7680"/>
    <w:rsid w:val="006B78BE"/>
    <w:rsid w:val="006B7978"/>
    <w:rsid w:val="006B7B3A"/>
    <w:rsid w:val="006B7BBC"/>
    <w:rsid w:val="006B7DFD"/>
    <w:rsid w:val="006C00DD"/>
    <w:rsid w:val="006C03D6"/>
    <w:rsid w:val="006C074C"/>
    <w:rsid w:val="006C0AA6"/>
    <w:rsid w:val="006C121B"/>
    <w:rsid w:val="006C170B"/>
    <w:rsid w:val="006C1738"/>
    <w:rsid w:val="006C2710"/>
    <w:rsid w:val="006C31FD"/>
    <w:rsid w:val="006C3365"/>
    <w:rsid w:val="006C3A0A"/>
    <w:rsid w:val="006C4F93"/>
    <w:rsid w:val="006C5337"/>
    <w:rsid w:val="006C5406"/>
    <w:rsid w:val="006C5524"/>
    <w:rsid w:val="006C5563"/>
    <w:rsid w:val="006C563A"/>
    <w:rsid w:val="006C5AA7"/>
    <w:rsid w:val="006C5D80"/>
    <w:rsid w:val="006C627A"/>
    <w:rsid w:val="006C64C4"/>
    <w:rsid w:val="006C65F5"/>
    <w:rsid w:val="006C6899"/>
    <w:rsid w:val="006C7738"/>
    <w:rsid w:val="006C79C8"/>
    <w:rsid w:val="006C7AEB"/>
    <w:rsid w:val="006C7F1F"/>
    <w:rsid w:val="006D012A"/>
    <w:rsid w:val="006D0234"/>
    <w:rsid w:val="006D0798"/>
    <w:rsid w:val="006D13C6"/>
    <w:rsid w:val="006D158F"/>
    <w:rsid w:val="006D1B41"/>
    <w:rsid w:val="006D1E58"/>
    <w:rsid w:val="006D1FA7"/>
    <w:rsid w:val="006D23F0"/>
    <w:rsid w:val="006D2431"/>
    <w:rsid w:val="006D24AA"/>
    <w:rsid w:val="006D26B1"/>
    <w:rsid w:val="006D2B02"/>
    <w:rsid w:val="006D32BD"/>
    <w:rsid w:val="006D3381"/>
    <w:rsid w:val="006D34B5"/>
    <w:rsid w:val="006D3E0A"/>
    <w:rsid w:val="006D5206"/>
    <w:rsid w:val="006D5930"/>
    <w:rsid w:val="006D598D"/>
    <w:rsid w:val="006D5CCB"/>
    <w:rsid w:val="006D5E5D"/>
    <w:rsid w:val="006D6007"/>
    <w:rsid w:val="006D6154"/>
    <w:rsid w:val="006D6215"/>
    <w:rsid w:val="006D6734"/>
    <w:rsid w:val="006D674E"/>
    <w:rsid w:val="006D68EF"/>
    <w:rsid w:val="006D77D1"/>
    <w:rsid w:val="006D77D2"/>
    <w:rsid w:val="006D7B6B"/>
    <w:rsid w:val="006D7DA7"/>
    <w:rsid w:val="006D7DF5"/>
    <w:rsid w:val="006D7FCC"/>
    <w:rsid w:val="006E07CB"/>
    <w:rsid w:val="006E0ACB"/>
    <w:rsid w:val="006E1261"/>
    <w:rsid w:val="006E13A0"/>
    <w:rsid w:val="006E1461"/>
    <w:rsid w:val="006E1811"/>
    <w:rsid w:val="006E24B2"/>
    <w:rsid w:val="006E273C"/>
    <w:rsid w:val="006E2A33"/>
    <w:rsid w:val="006E2BB3"/>
    <w:rsid w:val="006E2D4B"/>
    <w:rsid w:val="006E2E41"/>
    <w:rsid w:val="006E2E5C"/>
    <w:rsid w:val="006E2EFC"/>
    <w:rsid w:val="006E3677"/>
    <w:rsid w:val="006E3E70"/>
    <w:rsid w:val="006E40FA"/>
    <w:rsid w:val="006E4152"/>
    <w:rsid w:val="006E43B6"/>
    <w:rsid w:val="006E4B00"/>
    <w:rsid w:val="006E4FC5"/>
    <w:rsid w:val="006E5AE4"/>
    <w:rsid w:val="006E5B53"/>
    <w:rsid w:val="006E65AC"/>
    <w:rsid w:val="006E76EA"/>
    <w:rsid w:val="006E7AE6"/>
    <w:rsid w:val="006E7C2C"/>
    <w:rsid w:val="006F0ECD"/>
    <w:rsid w:val="006F0F64"/>
    <w:rsid w:val="006F107D"/>
    <w:rsid w:val="006F1BAF"/>
    <w:rsid w:val="006F1CC8"/>
    <w:rsid w:val="006F1E24"/>
    <w:rsid w:val="006F2074"/>
    <w:rsid w:val="006F208D"/>
    <w:rsid w:val="006F26E4"/>
    <w:rsid w:val="006F2873"/>
    <w:rsid w:val="006F28E7"/>
    <w:rsid w:val="006F2E71"/>
    <w:rsid w:val="006F34A1"/>
    <w:rsid w:val="006F3607"/>
    <w:rsid w:val="006F3968"/>
    <w:rsid w:val="006F3BBA"/>
    <w:rsid w:val="006F3F4D"/>
    <w:rsid w:val="006F4096"/>
    <w:rsid w:val="006F4D2C"/>
    <w:rsid w:val="006F4E75"/>
    <w:rsid w:val="006F57B7"/>
    <w:rsid w:val="006F5A1D"/>
    <w:rsid w:val="006F5C64"/>
    <w:rsid w:val="006F6086"/>
    <w:rsid w:val="006F62FA"/>
    <w:rsid w:val="006F66E3"/>
    <w:rsid w:val="006F67B9"/>
    <w:rsid w:val="006F7267"/>
    <w:rsid w:val="006F76ED"/>
    <w:rsid w:val="006F7BEC"/>
    <w:rsid w:val="006F7E7F"/>
    <w:rsid w:val="007000A0"/>
    <w:rsid w:val="00700CC5"/>
    <w:rsid w:val="007012A2"/>
    <w:rsid w:val="00701967"/>
    <w:rsid w:val="00701BB0"/>
    <w:rsid w:val="00701C8C"/>
    <w:rsid w:val="00701DDE"/>
    <w:rsid w:val="00701E6A"/>
    <w:rsid w:val="00702290"/>
    <w:rsid w:val="007022B6"/>
    <w:rsid w:val="00702A28"/>
    <w:rsid w:val="00702D41"/>
    <w:rsid w:val="00702D47"/>
    <w:rsid w:val="00702F25"/>
    <w:rsid w:val="00702F8F"/>
    <w:rsid w:val="00703280"/>
    <w:rsid w:val="0070362A"/>
    <w:rsid w:val="007040BA"/>
    <w:rsid w:val="0070483B"/>
    <w:rsid w:val="00705503"/>
    <w:rsid w:val="007057B1"/>
    <w:rsid w:val="00705A52"/>
    <w:rsid w:val="00705B6F"/>
    <w:rsid w:val="00706010"/>
    <w:rsid w:val="007073D5"/>
    <w:rsid w:val="00707474"/>
    <w:rsid w:val="00707507"/>
    <w:rsid w:val="0070754D"/>
    <w:rsid w:val="0070789C"/>
    <w:rsid w:val="007079B5"/>
    <w:rsid w:val="00707AAE"/>
    <w:rsid w:val="00707EE9"/>
    <w:rsid w:val="0071036D"/>
    <w:rsid w:val="00710386"/>
    <w:rsid w:val="00710965"/>
    <w:rsid w:val="00710A00"/>
    <w:rsid w:val="00710F0D"/>
    <w:rsid w:val="007112FB"/>
    <w:rsid w:val="00711F14"/>
    <w:rsid w:val="00711FAF"/>
    <w:rsid w:val="0071222E"/>
    <w:rsid w:val="00712231"/>
    <w:rsid w:val="007124F0"/>
    <w:rsid w:val="00712622"/>
    <w:rsid w:val="007130B6"/>
    <w:rsid w:val="007134E9"/>
    <w:rsid w:val="00713F8B"/>
    <w:rsid w:val="007149AF"/>
    <w:rsid w:val="00714D15"/>
    <w:rsid w:val="0071511A"/>
    <w:rsid w:val="007151F5"/>
    <w:rsid w:val="00715B79"/>
    <w:rsid w:val="00715C20"/>
    <w:rsid w:val="007166D5"/>
    <w:rsid w:val="00716758"/>
    <w:rsid w:val="00716843"/>
    <w:rsid w:val="00716A90"/>
    <w:rsid w:val="00716EB6"/>
    <w:rsid w:val="00717173"/>
    <w:rsid w:val="007172DF"/>
    <w:rsid w:val="0071758A"/>
    <w:rsid w:val="00717CAD"/>
    <w:rsid w:val="00720944"/>
    <w:rsid w:val="00720AFD"/>
    <w:rsid w:val="0072128F"/>
    <w:rsid w:val="00721413"/>
    <w:rsid w:val="00721DF5"/>
    <w:rsid w:val="00721F8B"/>
    <w:rsid w:val="007226A8"/>
    <w:rsid w:val="007230E5"/>
    <w:rsid w:val="007235CE"/>
    <w:rsid w:val="00723CEA"/>
    <w:rsid w:val="0072400D"/>
    <w:rsid w:val="00724063"/>
    <w:rsid w:val="0072526B"/>
    <w:rsid w:val="007252D7"/>
    <w:rsid w:val="00725CCB"/>
    <w:rsid w:val="00725F3A"/>
    <w:rsid w:val="00725F83"/>
    <w:rsid w:val="00726755"/>
    <w:rsid w:val="00726A04"/>
    <w:rsid w:val="007274CA"/>
    <w:rsid w:val="00727924"/>
    <w:rsid w:val="00727968"/>
    <w:rsid w:val="00727A90"/>
    <w:rsid w:val="00727DE4"/>
    <w:rsid w:val="00730906"/>
    <w:rsid w:val="00731020"/>
    <w:rsid w:val="00731417"/>
    <w:rsid w:val="00731F37"/>
    <w:rsid w:val="00732317"/>
    <w:rsid w:val="007325E8"/>
    <w:rsid w:val="0073287F"/>
    <w:rsid w:val="007333D8"/>
    <w:rsid w:val="0073383B"/>
    <w:rsid w:val="00733F29"/>
    <w:rsid w:val="007341D4"/>
    <w:rsid w:val="00734485"/>
    <w:rsid w:val="00734509"/>
    <w:rsid w:val="00734715"/>
    <w:rsid w:val="0073492E"/>
    <w:rsid w:val="0073499E"/>
    <w:rsid w:val="00734EE0"/>
    <w:rsid w:val="00734EF3"/>
    <w:rsid w:val="007356DD"/>
    <w:rsid w:val="00735889"/>
    <w:rsid w:val="00735AC4"/>
    <w:rsid w:val="00735B8A"/>
    <w:rsid w:val="0073639A"/>
    <w:rsid w:val="007364A7"/>
    <w:rsid w:val="007364B8"/>
    <w:rsid w:val="00736633"/>
    <w:rsid w:val="0073682C"/>
    <w:rsid w:val="007369A0"/>
    <w:rsid w:val="007369D5"/>
    <w:rsid w:val="00736C94"/>
    <w:rsid w:val="00736D52"/>
    <w:rsid w:val="00736DBC"/>
    <w:rsid w:val="00737411"/>
    <w:rsid w:val="00737CBF"/>
    <w:rsid w:val="00737E3A"/>
    <w:rsid w:val="00737FC5"/>
    <w:rsid w:val="00740694"/>
    <w:rsid w:val="007406D5"/>
    <w:rsid w:val="0074070B"/>
    <w:rsid w:val="007410DD"/>
    <w:rsid w:val="007410E3"/>
    <w:rsid w:val="00741234"/>
    <w:rsid w:val="0074130F"/>
    <w:rsid w:val="007416B3"/>
    <w:rsid w:val="00741767"/>
    <w:rsid w:val="00741989"/>
    <w:rsid w:val="00741B0B"/>
    <w:rsid w:val="0074277F"/>
    <w:rsid w:val="007427FB"/>
    <w:rsid w:val="00742916"/>
    <w:rsid w:val="00742AE6"/>
    <w:rsid w:val="00742C21"/>
    <w:rsid w:val="00742E2C"/>
    <w:rsid w:val="00742F3F"/>
    <w:rsid w:val="00742FBB"/>
    <w:rsid w:val="00743050"/>
    <w:rsid w:val="00743F3F"/>
    <w:rsid w:val="0074507E"/>
    <w:rsid w:val="00745088"/>
    <w:rsid w:val="007455F0"/>
    <w:rsid w:val="007456DD"/>
    <w:rsid w:val="007460A0"/>
    <w:rsid w:val="00746304"/>
    <w:rsid w:val="0074641B"/>
    <w:rsid w:val="00746429"/>
    <w:rsid w:val="0074644F"/>
    <w:rsid w:val="007464B1"/>
    <w:rsid w:val="007465BC"/>
    <w:rsid w:val="007467AA"/>
    <w:rsid w:val="007468D4"/>
    <w:rsid w:val="007469CA"/>
    <w:rsid w:val="007500C5"/>
    <w:rsid w:val="00750633"/>
    <w:rsid w:val="00751501"/>
    <w:rsid w:val="007518DE"/>
    <w:rsid w:val="007519E4"/>
    <w:rsid w:val="00751F10"/>
    <w:rsid w:val="00752090"/>
    <w:rsid w:val="00752263"/>
    <w:rsid w:val="007523CB"/>
    <w:rsid w:val="0075255A"/>
    <w:rsid w:val="00752578"/>
    <w:rsid w:val="00752660"/>
    <w:rsid w:val="00752BE5"/>
    <w:rsid w:val="00754310"/>
    <w:rsid w:val="00754341"/>
    <w:rsid w:val="00754382"/>
    <w:rsid w:val="007546E9"/>
    <w:rsid w:val="00754A6A"/>
    <w:rsid w:val="00754E89"/>
    <w:rsid w:val="00755A0F"/>
    <w:rsid w:val="00755A98"/>
    <w:rsid w:val="00757315"/>
    <w:rsid w:val="0075771A"/>
    <w:rsid w:val="00757B51"/>
    <w:rsid w:val="00757DEE"/>
    <w:rsid w:val="00757F98"/>
    <w:rsid w:val="00760027"/>
    <w:rsid w:val="00760930"/>
    <w:rsid w:val="007609EF"/>
    <w:rsid w:val="007619C6"/>
    <w:rsid w:val="007623EB"/>
    <w:rsid w:val="00762887"/>
    <w:rsid w:val="00762AB3"/>
    <w:rsid w:val="00762AF3"/>
    <w:rsid w:val="00762EFE"/>
    <w:rsid w:val="0076360E"/>
    <w:rsid w:val="00763AE7"/>
    <w:rsid w:val="007652E1"/>
    <w:rsid w:val="007657F3"/>
    <w:rsid w:val="00765BD0"/>
    <w:rsid w:val="00765DB9"/>
    <w:rsid w:val="00766FE6"/>
    <w:rsid w:val="0076713C"/>
    <w:rsid w:val="00767643"/>
    <w:rsid w:val="007700BD"/>
    <w:rsid w:val="007702F3"/>
    <w:rsid w:val="00770CB5"/>
    <w:rsid w:val="00770CD3"/>
    <w:rsid w:val="00770D68"/>
    <w:rsid w:val="00770FF1"/>
    <w:rsid w:val="007711D2"/>
    <w:rsid w:val="0077134B"/>
    <w:rsid w:val="00771EBC"/>
    <w:rsid w:val="0077215D"/>
    <w:rsid w:val="00772D50"/>
    <w:rsid w:val="00772DD1"/>
    <w:rsid w:val="00772DD8"/>
    <w:rsid w:val="00773099"/>
    <w:rsid w:val="007731D5"/>
    <w:rsid w:val="007733AA"/>
    <w:rsid w:val="007733C3"/>
    <w:rsid w:val="00773BEA"/>
    <w:rsid w:val="00773E29"/>
    <w:rsid w:val="00774741"/>
    <w:rsid w:val="00774A64"/>
    <w:rsid w:val="00774C80"/>
    <w:rsid w:val="00774DB2"/>
    <w:rsid w:val="00775A62"/>
    <w:rsid w:val="00775ABC"/>
    <w:rsid w:val="00776288"/>
    <w:rsid w:val="0077633A"/>
    <w:rsid w:val="0077685F"/>
    <w:rsid w:val="00776903"/>
    <w:rsid w:val="00776A92"/>
    <w:rsid w:val="00777510"/>
    <w:rsid w:val="00777528"/>
    <w:rsid w:val="00780801"/>
    <w:rsid w:val="00780984"/>
    <w:rsid w:val="00781224"/>
    <w:rsid w:val="0078200E"/>
    <w:rsid w:val="007820F3"/>
    <w:rsid w:val="0078230F"/>
    <w:rsid w:val="00782447"/>
    <w:rsid w:val="00782585"/>
    <w:rsid w:val="0078323F"/>
    <w:rsid w:val="00783667"/>
    <w:rsid w:val="00783F52"/>
    <w:rsid w:val="00783FD3"/>
    <w:rsid w:val="007845A9"/>
    <w:rsid w:val="007846F5"/>
    <w:rsid w:val="00785314"/>
    <w:rsid w:val="00785C9F"/>
    <w:rsid w:val="00785DE0"/>
    <w:rsid w:val="00785F04"/>
    <w:rsid w:val="00786F30"/>
    <w:rsid w:val="00786F5B"/>
    <w:rsid w:val="00790701"/>
    <w:rsid w:val="0079090C"/>
    <w:rsid w:val="00790FF4"/>
    <w:rsid w:val="007912DC"/>
    <w:rsid w:val="00791462"/>
    <w:rsid w:val="00791551"/>
    <w:rsid w:val="007915B4"/>
    <w:rsid w:val="00791634"/>
    <w:rsid w:val="00792868"/>
    <w:rsid w:val="00792946"/>
    <w:rsid w:val="00792DE7"/>
    <w:rsid w:val="0079320D"/>
    <w:rsid w:val="00793528"/>
    <w:rsid w:val="007936AA"/>
    <w:rsid w:val="0079394E"/>
    <w:rsid w:val="00793DC7"/>
    <w:rsid w:val="00793EB4"/>
    <w:rsid w:val="00794035"/>
    <w:rsid w:val="007948D6"/>
    <w:rsid w:val="00794CDB"/>
    <w:rsid w:val="00794D47"/>
    <w:rsid w:val="007956FA"/>
    <w:rsid w:val="00795C61"/>
    <w:rsid w:val="00795E06"/>
    <w:rsid w:val="00796394"/>
    <w:rsid w:val="00796B79"/>
    <w:rsid w:val="00796BC6"/>
    <w:rsid w:val="00797D2F"/>
    <w:rsid w:val="007A01F4"/>
    <w:rsid w:val="007A050E"/>
    <w:rsid w:val="007A07E5"/>
    <w:rsid w:val="007A0AC1"/>
    <w:rsid w:val="007A0EC0"/>
    <w:rsid w:val="007A1042"/>
    <w:rsid w:val="007A1190"/>
    <w:rsid w:val="007A150C"/>
    <w:rsid w:val="007A1C2F"/>
    <w:rsid w:val="007A1F76"/>
    <w:rsid w:val="007A3EEF"/>
    <w:rsid w:val="007A4A9C"/>
    <w:rsid w:val="007A50C0"/>
    <w:rsid w:val="007A5228"/>
    <w:rsid w:val="007A5767"/>
    <w:rsid w:val="007A5AD6"/>
    <w:rsid w:val="007A5EFC"/>
    <w:rsid w:val="007A6831"/>
    <w:rsid w:val="007A69A2"/>
    <w:rsid w:val="007A7073"/>
    <w:rsid w:val="007A726C"/>
    <w:rsid w:val="007A749E"/>
    <w:rsid w:val="007A755F"/>
    <w:rsid w:val="007A78A0"/>
    <w:rsid w:val="007A792E"/>
    <w:rsid w:val="007A7CEF"/>
    <w:rsid w:val="007B018C"/>
    <w:rsid w:val="007B041A"/>
    <w:rsid w:val="007B06BA"/>
    <w:rsid w:val="007B0951"/>
    <w:rsid w:val="007B0CBD"/>
    <w:rsid w:val="007B1454"/>
    <w:rsid w:val="007B1478"/>
    <w:rsid w:val="007B14D6"/>
    <w:rsid w:val="007B1708"/>
    <w:rsid w:val="007B175D"/>
    <w:rsid w:val="007B1FC9"/>
    <w:rsid w:val="007B28E1"/>
    <w:rsid w:val="007B2DB3"/>
    <w:rsid w:val="007B3586"/>
    <w:rsid w:val="007B3A3E"/>
    <w:rsid w:val="007B3B5A"/>
    <w:rsid w:val="007B3EC0"/>
    <w:rsid w:val="007B453A"/>
    <w:rsid w:val="007B462B"/>
    <w:rsid w:val="007B4688"/>
    <w:rsid w:val="007B4861"/>
    <w:rsid w:val="007B4932"/>
    <w:rsid w:val="007B4B96"/>
    <w:rsid w:val="007B4C44"/>
    <w:rsid w:val="007B5895"/>
    <w:rsid w:val="007B5A7A"/>
    <w:rsid w:val="007B5CE6"/>
    <w:rsid w:val="007B60D6"/>
    <w:rsid w:val="007B64E6"/>
    <w:rsid w:val="007B692E"/>
    <w:rsid w:val="007B696A"/>
    <w:rsid w:val="007B6FA3"/>
    <w:rsid w:val="007B752E"/>
    <w:rsid w:val="007B77EC"/>
    <w:rsid w:val="007C002F"/>
    <w:rsid w:val="007C035D"/>
    <w:rsid w:val="007C073F"/>
    <w:rsid w:val="007C0E76"/>
    <w:rsid w:val="007C10AC"/>
    <w:rsid w:val="007C131A"/>
    <w:rsid w:val="007C137E"/>
    <w:rsid w:val="007C1D20"/>
    <w:rsid w:val="007C1DC8"/>
    <w:rsid w:val="007C21E5"/>
    <w:rsid w:val="007C2E13"/>
    <w:rsid w:val="007C2E78"/>
    <w:rsid w:val="007C31BA"/>
    <w:rsid w:val="007C33B5"/>
    <w:rsid w:val="007C35E1"/>
    <w:rsid w:val="007C3BAC"/>
    <w:rsid w:val="007C4166"/>
    <w:rsid w:val="007C4921"/>
    <w:rsid w:val="007C670B"/>
    <w:rsid w:val="007C697D"/>
    <w:rsid w:val="007C7075"/>
    <w:rsid w:val="007C7975"/>
    <w:rsid w:val="007C7D73"/>
    <w:rsid w:val="007C7DB6"/>
    <w:rsid w:val="007C7EDB"/>
    <w:rsid w:val="007C7FE2"/>
    <w:rsid w:val="007D05DD"/>
    <w:rsid w:val="007D095C"/>
    <w:rsid w:val="007D23C9"/>
    <w:rsid w:val="007D25EF"/>
    <w:rsid w:val="007D32A4"/>
    <w:rsid w:val="007D38A2"/>
    <w:rsid w:val="007D3BD6"/>
    <w:rsid w:val="007D3D1D"/>
    <w:rsid w:val="007D43FE"/>
    <w:rsid w:val="007D4473"/>
    <w:rsid w:val="007D4720"/>
    <w:rsid w:val="007D4778"/>
    <w:rsid w:val="007D4894"/>
    <w:rsid w:val="007D49E5"/>
    <w:rsid w:val="007D4A2A"/>
    <w:rsid w:val="007D5F0E"/>
    <w:rsid w:val="007D61D6"/>
    <w:rsid w:val="007D640C"/>
    <w:rsid w:val="007D6784"/>
    <w:rsid w:val="007D69AA"/>
    <w:rsid w:val="007D6B23"/>
    <w:rsid w:val="007D6D95"/>
    <w:rsid w:val="007D7313"/>
    <w:rsid w:val="007D7887"/>
    <w:rsid w:val="007D78DC"/>
    <w:rsid w:val="007D78F6"/>
    <w:rsid w:val="007E0257"/>
    <w:rsid w:val="007E0AFA"/>
    <w:rsid w:val="007E0B44"/>
    <w:rsid w:val="007E1152"/>
    <w:rsid w:val="007E1301"/>
    <w:rsid w:val="007E1496"/>
    <w:rsid w:val="007E16A1"/>
    <w:rsid w:val="007E1877"/>
    <w:rsid w:val="007E1B45"/>
    <w:rsid w:val="007E1D2D"/>
    <w:rsid w:val="007E1E29"/>
    <w:rsid w:val="007E23A1"/>
    <w:rsid w:val="007E2F85"/>
    <w:rsid w:val="007E30A3"/>
    <w:rsid w:val="007E3144"/>
    <w:rsid w:val="007E3264"/>
    <w:rsid w:val="007E40C9"/>
    <w:rsid w:val="007E472A"/>
    <w:rsid w:val="007E490C"/>
    <w:rsid w:val="007E5093"/>
    <w:rsid w:val="007E55D2"/>
    <w:rsid w:val="007E5DD0"/>
    <w:rsid w:val="007E5DD4"/>
    <w:rsid w:val="007E69C0"/>
    <w:rsid w:val="007E70DE"/>
    <w:rsid w:val="007E728E"/>
    <w:rsid w:val="007E7B22"/>
    <w:rsid w:val="007E7F10"/>
    <w:rsid w:val="007F0694"/>
    <w:rsid w:val="007F074E"/>
    <w:rsid w:val="007F1763"/>
    <w:rsid w:val="007F1A0C"/>
    <w:rsid w:val="007F1B20"/>
    <w:rsid w:val="007F1BFE"/>
    <w:rsid w:val="007F2114"/>
    <w:rsid w:val="007F2520"/>
    <w:rsid w:val="007F2BFA"/>
    <w:rsid w:val="007F37C4"/>
    <w:rsid w:val="007F39A0"/>
    <w:rsid w:val="007F40B6"/>
    <w:rsid w:val="007F43FF"/>
    <w:rsid w:val="007F4400"/>
    <w:rsid w:val="007F491F"/>
    <w:rsid w:val="007F6428"/>
    <w:rsid w:val="007F662E"/>
    <w:rsid w:val="007F6DD8"/>
    <w:rsid w:val="007F6F9E"/>
    <w:rsid w:val="007F7AE6"/>
    <w:rsid w:val="007F7B76"/>
    <w:rsid w:val="0080078D"/>
    <w:rsid w:val="00800906"/>
    <w:rsid w:val="008017DF"/>
    <w:rsid w:val="00801A4D"/>
    <w:rsid w:val="00801AC2"/>
    <w:rsid w:val="00801B19"/>
    <w:rsid w:val="00801B52"/>
    <w:rsid w:val="008031A0"/>
    <w:rsid w:val="008033F9"/>
    <w:rsid w:val="00803AF6"/>
    <w:rsid w:val="00803E10"/>
    <w:rsid w:val="0080422E"/>
    <w:rsid w:val="00804C7F"/>
    <w:rsid w:val="00805436"/>
    <w:rsid w:val="0080579A"/>
    <w:rsid w:val="00805FC4"/>
    <w:rsid w:val="00806149"/>
    <w:rsid w:val="0080623B"/>
    <w:rsid w:val="0080628E"/>
    <w:rsid w:val="00806645"/>
    <w:rsid w:val="00806DAD"/>
    <w:rsid w:val="00806E77"/>
    <w:rsid w:val="00807C26"/>
    <w:rsid w:val="00807F76"/>
    <w:rsid w:val="00810649"/>
    <w:rsid w:val="00810956"/>
    <w:rsid w:val="00810ABF"/>
    <w:rsid w:val="00810B3F"/>
    <w:rsid w:val="00810B7B"/>
    <w:rsid w:val="00810D64"/>
    <w:rsid w:val="00810F67"/>
    <w:rsid w:val="0081167B"/>
    <w:rsid w:val="008116EF"/>
    <w:rsid w:val="00811A74"/>
    <w:rsid w:val="00811BA7"/>
    <w:rsid w:val="00811F30"/>
    <w:rsid w:val="0081227D"/>
    <w:rsid w:val="0081255F"/>
    <w:rsid w:val="008129E9"/>
    <w:rsid w:val="00812B9C"/>
    <w:rsid w:val="00812C47"/>
    <w:rsid w:val="0081315A"/>
    <w:rsid w:val="00813CDF"/>
    <w:rsid w:val="00814013"/>
    <w:rsid w:val="008143E2"/>
    <w:rsid w:val="008144C3"/>
    <w:rsid w:val="00814719"/>
    <w:rsid w:val="00814C0A"/>
    <w:rsid w:val="008150F1"/>
    <w:rsid w:val="00815124"/>
    <w:rsid w:val="00815301"/>
    <w:rsid w:val="00816FC4"/>
    <w:rsid w:val="0081736C"/>
    <w:rsid w:val="00817415"/>
    <w:rsid w:val="00817693"/>
    <w:rsid w:val="0081769D"/>
    <w:rsid w:val="008177E5"/>
    <w:rsid w:val="00817849"/>
    <w:rsid w:val="00820052"/>
    <w:rsid w:val="008204CA"/>
    <w:rsid w:val="00820582"/>
    <w:rsid w:val="00820662"/>
    <w:rsid w:val="00820835"/>
    <w:rsid w:val="00820FF0"/>
    <w:rsid w:val="008211D4"/>
    <w:rsid w:val="008211DC"/>
    <w:rsid w:val="00821968"/>
    <w:rsid w:val="00821AAC"/>
    <w:rsid w:val="00821CC1"/>
    <w:rsid w:val="00821CCE"/>
    <w:rsid w:val="008220AC"/>
    <w:rsid w:val="00822396"/>
    <w:rsid w:val="00822402"/>
    <w:rsid w:val="008227A8"/>
    <w:rsid w:val="008227BC"/>
    <w:rsid w:val="00823ED9"/>
    <w:rsid w:val="008242FF"/>
    <w:rsid w:val="008246C8"/>
    <w:rsid w:val="00824A47"/>
    <w:rsid w:val="00824E74"/>
    <w:rsid w:val="008253BD"/>
    <w:rsid w:val="00826004"/>
    <w:rsid w:val="008267CD"/>
    <w:rsid w:val="00826C72"/>
    <w:rsid w:val="00826F1D"/>
    <w:rsid w:val="00826FDD"/>
    <w:rsid w:val="008273C2"/>
    <w:rsid w:val="00827819"/>
    <w:rsid w:val="008302CA"/>
    <w:rsid w:val="0083041B"/>
    <w:rsid w:val="00830467"/>
    <w:rsid w:val="008307DB"/>
    <w:rsid w:val="008311A2"/>
    <w:rsid w:val="00831283"/>
    <w:rsid w:val="0083135F"/>
    <w:rsid w:val="0083174A"/>
    <w:rsid w:val="00832280"/>
    <w:rsid w:val="0083251E"/>
    <w:rsid w:val="0083355F"/>
    <w:rsid w:val="00833954"/>
    <w:rsid w:val="00833BF2"/>
    <w:rsid w:val="00833CA7"/>
    <w:rsid w:val="00833EAF"/>
    <w:rsid w:val="00834728"/>
    <w:rsid w:val="00835142"/>
    <w:rsid w:val="00835164"/>
    <w:rsid w:val="008353B0"/>
    <w:rsid w:val="00835D7C"/>
    <w:rsid w:val="00835E16"/>
    <w:rsid w:val="00835E54"/>
    <w:rsid w:val="00835EF9"/>
    <w:rsid w:val="00835F29"/>
    <w:rsid w:val="008362E5"/>
    <w:rsid w:val="0083681C"/>
    <w:rsid w:val="00836841"/>
    <w:rsid w:val="00836E01"/>
    <w:rsid w:val="008372AF"/>
    <w:rsid w:val="00837426"/>
    <w:rsid w:val="00837C77"/>
    <w:rsid w:val="008403F3"/>
    <w:rsid w:val="00840528"/>
    <w:rsid w:val="00840C73"/>
    <w:rsid w:val="008410C9"/>
    <w:rsid w:val="008411F7"/>
    <w:rsid w:val="008414AC"/>
    <w:rsid w:val="00841654"/>
    <w:rsid w:val="00842310"/>
    <w:rsid w:val="00842AE5"/>
    <w:rsid w:val="008438A0"/>
    <w:rsid w:val="0084392B"/>
    <w:rsid w:val="00843A8D"/>
    <w:rsid w:val="00843BA1"/>
    <w:rsid w:val="00843E57"/>
    <w:rsid w:val="008440C9"/>
    <w:rsid w:val="008440D6"/>
    <w:rsid w:val="00844877"/>
    <w:rsid w:val="00844AAF"/>
    <w:rsid w:val="008454AF"/>
    <w:rsid w:val="00845A40"/>
    <w:rsid w:val="00845B38"/>
    <w:rsid w:val="00845C60"/>
    <w:rsid w:val="00845F9E"/>
    <w:rsid w:val="0084617E"/>
    <w:rsid w:val="008465B5"/>
    <w:rsid w:val="00846B5B"/>
    <w:rsid w:val="00846B70"/>
    <w:rsid w:val="00846C19"/>
    <w:rsid w:val="008474B1"/>
    <w:rsid w:val="00847755"/>
    <w:rsid w:val="00847AA6"/>
    <w:rsid w:val="00847C97"/>
    <w:rsid w:val="00847E42"/>
    <w:rsid w:val="00847F52"/>
    <w:rsid w:val="00850428"/>
    <w:rsid w:val="008507BC"/>
    <w:rsid w:val="0085090A"/>
    <w:rsid w:val="00850A4D"/>
    <w:rsid w:val="00851185"/>
    <w:rsid w:val="00851C40"/>
    <w:rsid w:val="00851E1D"/>
    <w:rsid w:val="00851F8C"/>
    <w:rsid w:val="008523C8"/>
    <w:rsid w:val="00852747"/>
    <w:rsid w:val="008527A2"/>
    <w:rsid w:val="00852AE5"/>
    <w:rsid w:val="00852BAC"/>
    <w:rsid w:val="00852FE8"/>
    <w:rsid w:val="00853158"/>
    <w:rsid w:val="00853763"/>
    <w:rsid w:val="00853A18"/>
    <w:rsid w:val="00853B91"/>
    <w:rsid w:val="00853FD0"/>
    <w:rsid w:val="0085410B"/>
    <w:rsid w:val="00854469"/>
    <w:rsid w:val="008554F3"/>
    <w:rsid w:val="008557D5"/>
    <w:rsid w:val="00855CA9"/>
    <w:rsid w:val="00855D25"/>
    <w:rsid w:val="0085609D"/>
    <w:rsid w:val="00856163"/>
    <w:rsid w:val="008562AC"/>
    <w:rsid w:val="0085647B"/>
    <w:rsid w:val="00856E84"/>
    <w:rsid w:val="008571BC"/>
    <w:rsid w:val="0085722F"/>
    <w:rsid w:val="00857A9C"/>
    <w:rsid w:val="00857EC7"/>
    <w:rsid w:val="0086001C"/>
    <w:rsid w:val="0086004E"/>
    <w:rsid w:val="0086010C"/>
    <w:rsid w:val="00860941"/>
    <w:rsid w:val="008611E7"/>
    <w:rsid w:val="0086148F"/>
    <w:rsid w:val="0086178C"/>
    <w:rsid w:val="00861B20"/>
    <w:rsid w:val="00861BDC"/>
    <w:rsid w:val="00861D26"/>
    <w:rsid w:val="00861DCD"/>
    <w:rsid w:val="0086219A"/>
    <w:rsid w:val="0086224D"/>
    <w:rsid w:val="00862809"/>
    <w:rsid w:val="0086281B"/>
    <w:rsid w:val="00862884"/>
    <w:rsid w:val="008631CD"/>
    <w:rsid w:val="008634A5"/>
    <w:rsid w:val="0086380F"/>
    <w:rsid w:val="00863CEF"/>
    <w:rsid w:val="00863FD6"/>
    <w:rsid w:val="00864282"/>
    <w:rsid w:val="00864295"/>
    <w:rsid w:val="00864369"/>
    <w:rsid w:val="008643F2"/>
    <w:rsid w:val="008645B6"/>
    <w:rsid w:val="0086466E"/>
    <w:rsid w:val="00865E7B"/>
    <w:rsid w:val="00866345"/>
    <w:rsid w:val="00866958"/>
    <w:rsid w:val="00866B90"/>
    <w:rsid w:val="00866C77"/>
    <w:rsid w:val="008671D4"/>
    <w:rsid w:val="008673BB"/>
    <w:rsid w:val="00867528"/>
    <w:rsid w:val="00867B89"/>
    <w:rsid w:val="0087032A"/>
    <w:rsid w:val="0087099D"/>
    <w:rsid w:val="00870EDD"/>
    <w:rsid w:val="008710C2"/>
    <w:rsid w:val="008718F2"/>
    <w:rsid w:val="0087259B"/>
    <w:rsid w:val="0087272C"/>
    <w:rsid w:val="00872B5C"/>
    <w:rsid w:val="00872C51"/>
    <w:rsid w:val="00872E82"/>
    <w:rsid w:val="00873626"/>
    <w:rsid w:val="00873800"/>
    <w:rsid w:val="00873CBF"/>
    <w:rsid w:val="00874112"/>
    <w:rsid w:val="00874155"/>
    <w:rsid w:val="008748E1"/>
    <w:rsid w:val="00874D01"/>
    <w:rsid w:val="008750AB"/>
    <w:rsid w:val="00875B9F"/>
    <w:rsid w:val="00875D5D"/>
    <w:rsid w:val="00875DC1"/>
    <w:rsid w:val="008760C9"/>
    <w:rsid w:val="00876A14"/>
    <w:rsid w:val="00876B2D"/>
    <w:rsid w:val="00876F0E"/>
    <w:rsid w:val="00877271"/>
    <w:rsid w:val="00877361"/>
    <w:rsid w:val="00877D92"/>
    <w:rsid w:val="00877E24"/>
    <w:rsid w:val="0088062E"/>
    <w:rsid w:val="00881050"/>
    <w:rsid w:val="00881745"/>
    <w:rsid w:val="00881D96"/>
    <w:rsid w:val="00882160"/>
    <w:rsid w:val="0088286F"/>
    <w:rsid w:val="00882C0E"/>
    <w:rsid w:val="00883337"/>
    <w:rsid w:val="008833FC"/>
    <w:rsid w:val="00884032"/>
    <w:rsid w:val="008842F2"/>
    <w:rsid w:val="0088431B"/>
    <w:rsid w:val="0088508E"/>
    <w:rsid w:val="008853A6"/>
    <w:rsid w:val="00885462"/>
    <w:rsid w:val="0088571E"/>
    <w:rsid w:val="008869FA"/>
    <w:rsid w:val="00886ABA"/>
    <w:rsid w:val="00886BD2"/>
    <w:rsid w:val="00886C70"/>
    <w:rsid w:val="00886FFC"/>
    <w:rsid w:val="008871D7"/>
    <w:rsid w:val="0088752E"/>
    <w:rsid w:val="0089093A"/>
    <w:rsid w:val="008913AD"/>
    <w:rsid w:val="0089183B"/>
    <w:rsid w:val="008920AC"/>
    <w:rsid w:val="00892575"/>
    <w:rsid w:val="00892FD3"/>
    <w:rsid w:val="0089333D"/>
    <w:rsid w:val="008933FE"/>
    <w:rsid w:val="008940A1"/>
    <w:rsid w:val="008940EF"/>
    <w:rsid w:val="00894281"/>
    <w:rsid w:val="008947BC"/>
    <w:rsid w:val="00894EBC"/>
    <w:rsid w:val="0089532A"/>
    <w:rsid w:val="008953F6"/>
    <w:rsid w:val="00895403"/>
    <w:rsid w:val="00895900"/>
    <w:rsid w:val="008965E0"/>
    <w:rsid w:val="008966C7"/>
    <w:rsid w:val="00896857"/>
    <w:rsid w:val="00896988"/>
    <w:rsid w:val="00896F01"/>
    <w:rsid w:val="00897609"/>
    <w:rsid w:val="00897BCA"/>
    <w:rsid w:val="00897CC4"/>
    <w:rsid w:val="008A00BB"/>
    <w:rsid w:val="008A01A0"/>
    <w:rsid w:val="008A01CC"/>
    <w:rsid w:val="008A054E"/>
    <w:rsid w:val="008A0B31"/>
    <w:rsid w:val="008A0DE6"/>
    <w:rsid w:val="008A0E04"/>
    <w:rsid w:val="008A128B"/>
    <w:rsid w:val="008A14B3"/>
    <w:rsid w:val="008A189B"/>
    <w:rsid w:val="008A1A23"/>
    <w:rsid w:val="008A1B27"/>
    <w:rsid w:val="008A2069"/>
    <w:rsid w:val="008A256F"/>
    <w:rsid w:val="008A2AB9"/>
    <w:rsid w:val="008A2D0E"/>
    <w:rsid w:val="008A3125"/>
    <w:rsid w:val="008A38C4"/>
    <w:rsid w:val="008A3A62"/>
    <w:rsid w:val="008A3BE4"/>
    <w:rsid w:val="008A3C53"/>
    <w:rsid w:val="008A3EAE"/>
    <w:rsid w:val="008A4285"/>
    <w:rsid w:val="008A4AE0"/>
    <w:rsid w:val="008A4B36"/>
    <w:rsid w:val="008A4B44"/>
    <w:rsid w:val="008A4C0C"/>
    <w:rsid w:val="008A4C7F"/>
    <w:rsid w:val="008A5777"/>
    <w:rsid w:val="008A5800"/>
    <w:rsid w:val="008A5BDC"/>
    <w:rsid w:val="008A5F66"/>
    <w:rsid w:val="008A6988"/>
    <w:rsid w:val="008A78E3"/>
    <w:rsid w:val="008A7A93"/>
    <w:rsid w:val="008A7F26"/>
    <w:rsid w:val="008A7FA6"/>
    <w:rsid w:val="008B0484"/>
    <w:rsid w:val="008B0AE3"/>
    <w:rsid w:val="008B0C07"/>
    <w:rsid w:val="008B0F28"/>
    <w:rsid w:val="008B0F93"/>
    <w:rsid w:val="008B10BE"/>
    <w:rsid w:val="008B179D"/>
    <w:rsid w:val="008B1B14"/>
    <w:rsid w:val="008B1B99"/>
    <w:rsid w:val="008B256E"/>
    <w:rsid w:val="008B25C3"/>
    <w:rsid w:val="008B2988"/>
    <w:rsid w:val="008B2BEE"/>
    <w:rsid w:val="008B2CDB"/>
    <w:rsid w:val="008B319A"/>
    <w:rsid w:val="008B3754"/>
    <w:rsid w:val="008B37E8"/>
    <w:rsid w:val="008B3B72"/>
    <w:rsid w:val="008B4289"/>
    <w:rsid w:val="008B42FE"/>
    <w:rsid w:val="008B4763"/>
    <w:rsid w:val="008B498F"/>
    <w:rsid w:val="008B4AD2"/>
    <w:rsid w:val="008B5309"/>
    <w:rsid w:val="008B5452"/>
    <w:rsid w:val="008B5CE2"/>
    <w:rsid w:val="008B5E83"/>
    <w:rsid w:val="008B64F3"/>
    <w:rsid w:val="008B6684"/>
    <w:rsid w:val="008B66C6"/>
    <w:rsid w:val="008B6735"/>
    <w:rsid w:val="008B6EF4"/>
    <w:rsid w:val="008B7717"/>
    <w:rsid w:val="008B7842"/>
    <w:rsid w:val="008B7F6D"/>
    <w:rsid w:val="008C0183"/>
    <w:rsid w:val="008C08B7"/>
    <w:rsid w:val="008C0C7A"/>
    <w:rsid w:val="008C1167"/>
    <w:rsid w:val="008C1621"/>
    <w:rsid w:val="008C1919"/>
    <w:rsid w:val="008C1C0B"/>
    <w:rsid w:val="008C1C15"/>
    <w:rsid w:val="008C1C1D"/>
    <w:rsid w:val="008C2669"/>
    <w:rsid w:val="008C26A2"/>
    <w:rsid w:val="008C2ADA"/>
    <w:rsid w:val="008C2EBF"/>
    <w:rsid w:val="008C327C"/>
    <w:rsid w:val="008C41FF"/>
    <w:rsid w:val="008C44E9"/>
    <w:rsid w:val="008C4C77"/>
    <w:rsid w:val="008C546B"/>
    <w:rsid w:val="008C54AD"/>
    <w:rsid w:val="008C5BE5"/>
    <w:rsid w:val="008C5CFC"/>
    <w:rsid w:val="008C5EFC"/>
    <w:rsid w:val="008C6335"/>
    <w:rsid w:val="008C69B0"/>
    <w:rsid w:val="008C736B"/>
    <w:rsid w:val="008D047E"/>
    <w:rsid w:val="008D0496"/>
    <w:rsid w:val="008D070F"/>
    <w:rsid w:val="008D0746"/>
    <w:rsid w:val="008D1D11"/>
    <w:rsid w:val="008D1E73"/>
    <w:rsid w:val="008D2083"/>
    <w:rsid w:val="008D3734"/>
    <w:rsid w:val="008D4333"/>
    <w:rsid w:val="008D454B"/>
    <w:rsid w:val="008D45F0"/>
    <w:rsid w:val="008D4927"/>
    <w:rsid w:val="008D49C8"/>
    <w:rsid w:val="008D49DD"/>
    <w:rsid w:val="008D4B66"/>
    <w:rsid w:val="008D4CF9"/>
    <w:rsid w:val="008D4DE7"/>
    <w:rsid w:val="008D50A5"/>
    <w:rsid w:val="008D52A4"/>
    <w:rsid w:val="008D55BD"/>
    <w:rsid w:val="008D58F5"/>
    <w:rsid w:val="008D59FD"/>
    <w:rsid w:val="008D62BA"/>
    <w:rsid w:val="008D6581"/>
    <w:rsid w:val="008D6712"/>
    <w:rsid w:val="008D69A2"/>
    <w:rsid w:val="008D6C32"/>
    <w:rsid w:val="008D6D6B"/>
    <w:rsid w:val="008D7043"/>
    <w:rsid w:val="008D79D2"/>
    <w:rsid w:val="008E039A"/>
    <w:rsid w:val="008E0476"/>
    <w:rsid w:val="008E0CEF"/>
    <w:rsid w:val="008E0E00"/>
    <w:rsid w:val="008E114B"/>
    <w:rsid w:val="008E118F"/>
    <w:rsid w:val="008E150C"/>
    <w:rsid w:val="008E2034"/>
    <w:rsid w:val="008E208B"/>
    <w:rsid w:val="008E33F8"/>
    <w:rsid w:val="008E3537"/>
    <w:rsid w:val="008E3A31"/>
    <w:rsid w:val="008E3E9D"/>
    <w:rsid w:val="008E43DD"/>
    <w:rsid w:val="008E48A2"/>
    <w:rsid w:val="008E4B65"/>
    <w:rsid w:val="008E4C89"/>
    <w:rsid w:val="008E4CBC"/>
    <w:rsid w:val="008E4EEC"/>
    <w:rsid w:val="008E4F1B"/>
    <w:rsid w:val="008E53FF"/>
    <w:rsid w:val="008E57A7"/>
    <w:rsid w:val="008E59B0"/>
    <w:rsid w:val="008E61C2"/>
    <w:rsid w:val="008E67AD"/>
    <w:rsid w:val="008E6F7E"/>
    <w:rsid w:val="008F00BD"/>
    <w:rsid w:val="008F0213"/>
    <w:rsid w:val="008F04FD"/>
    <w:rsid w:val="008F0556"/>
    <w:rsid w:val="008F10DF"/>
    <w:rsid w:val="008F10FB"/>
    <w:rsid w:val="008F14DD"/>
    <w:rsid w:val="008F1B67"/>
    <w:rsid w:val="008F1C84"/>
    <w:rsid w:val="008F20F5"/>
    <w:rsid w:val="008F287F"/>
    <w:rsid w:val="008F2882"/>
    <w:rsid w:val="008F2D30"/>
    <w:rsid w:val="008F3206"/>
    <w:rsid w:val="008F3B9B"/>
    <w:rsid w:val="008F3C6B"/>
    <w:rsid w:val="008F444C"/>
    <w:rsid w:val="008F5193"/>
    <w:rsid w:val="008F5535"/>
    <w:rsid w:val="008F55B9"/>
    <w:rsid w:val="008F5D39"/>
    <w:rsid w:val="008F62DF"/>
    <w:rsid w:val="008F6418"/>
    <w:rsid w:val="008F65A8"/>
    <w:rsid w:val="008F66DD"/>
    <w:rsid w:val="008F68CA"/>
    <w:rsid w:val="008F6D6E"/>
    <w:rsid w:val="008F6EB8"/>
    <w:rsid w:val="008F7806"/>
    <w:rsid w:val="008F79CD"/>
    <w:rsid w:val="008F7B53"/>
    <w:rsid w:val="00900376"/>
    <w:rsid w:val="009007AE"/>
    <w:rsid w:val="00900DC0"/>
    <w:rsid w:val="00900FA8"/>
    <w:rsid w:val="00901280"/>
    <w:rsid w:val="0090145B"/>
    <w:rsid w:val="009014B6"/>
    <w:rsid w:val="009014F7"/>
    <w:rsid w:val="00901D4E"/>
    <w:rsid w:val="00902808"/>
    <w:rsid w:val="00902F0B"/>
    <w:rsid w:val="00903CEF"/>
    <w:rsid w:val="00903D48"/>
    <w:rsid w:val="00903EDB"/>
    <w:rsid w:val="009040D1"/>
    <w:rsid w:val="00904243"/>
    <w:rsid w:val="009045E1"/>
    <w:rsid w:val="0090493D"/>
    <w:rsid w:val="00904A41"/>
    <w:rsid w:val="00904A52"/>
    <w:rsid w:val="00904CA7"/>
    <w:rsid w:val="0090536A"/>
    <w:rsid w:val="00905657"/>
    <w:rsid w:val="0090581F"/>
    <w:rsid w:val="00905BAB"/>
    <w:rsid w:val="00905FA5"/>
    <w:rsid w:val="00906092"/>
    <w:rsid w:val="0090673E"/>
    <w:rsid w:val="00907A61"/>
    <w:rsid w:val="00907F56"/>
    <w:rsid w:val="0091040A"/>
    <w:rsid w:val="00910F09"/>
    <w:rsid w:val="009110F4"/>
    <w:rsid w:val="00911885"/>
    <w:rsid w:val="00911AA0"/>
    <w:rsid w:val="00911B69"/>
    <w:rsid w:val="009121E0"/>
    <w:rsid w:val="00912524"/>
    <w:rsid w:val="0091296F"/>
    <w:rsid w:val="0091328D"/>
    <w:rsid w:val="009132AF"/>
    <w:rsid w:val="00913433"/>
    <w:rsid w:val="0091363D"/>
    <w:rsid w:val="00913812"/>
    <w:rsid w:val="009138AD"/>
    <w:rsid w:val="00913AD7"/>
    <w:rsid w:val="00913B2B"/>
    <w:rsid w:val="00913FEA"/>
    <w:rsid w:val="00914C7D"/>
    <w:rsid w:val="00915094"/>
    <w:rsid w:val="00915FEC"/>
    <w:rsid w:val="0091635C"/>
    <w:rsid w:val="009163B3"/>
    <w:rsid w:val="009166B5"/>
    <w:rsid w:val="00916AB1"/>
    <w:rsid w:val="00916B68"/>
    <w:rsid w:val="00916E0A"/>
    <w:rsid w:val="009170C2"/>
    <w:rsid w:val="00917618"/>
    <w:rsid w:val="00917688"/>
    <w:rsid w:val="0092039A"/>
    <w:rsid w:val="00920C72"/>
    <w:rsid w:val="009212E1"/>
    <w:rsid w:val="00921A2F"/>
    <w:rsid w:val="00921CA2"/>
    <w:rsid w:val="009221CC"/>
    <w:rsid w:val="009222FA"/>
    <w:rsid w:val="00922BFE"/>
    <w:rsid w:val="00922C97"/>
    <w:rsid w:val="00922FE6"/>
    <w:rsid w:val="009231DD"/>
    <w:rsid w:val="00923513"/>
    <w:rsid w:val="009239BF"/>
    <w:rsid w:val="00923CF8"/>
    <w:rsid w:val="00923E62"/>
    <w:rsid w:val="00924999"/>
    <w:rsid w:val="00924B5F"/>
    <w:rsid w:val="00925345"/>
    <w:rsid w:val="00925D15"/>
    <w:rsid w:val="00926829"/>
    <w:rsid w:val="00926BCC"/>
    <w:rsid w:val="00926DB3"/>
    <w:rsid w:val="00926EB2"/>
    <w:rsid w:val="0092775F"/>
    <w:rsid w:val="00927D67"/>
    <w:rsid w:val="00930726"/>
    <w:rsid w:val="0093076A"/>
    <w:rsid w:val="00930927"/>
    <w:rsid w:val="00931011"/>
    <w:rsid w:val="0093136A"/>
    <w:rsid w:val="00931770"/>
    <w:rsid w:val="00931D0A"/>
    <w:rsid w:val="00931E36"/>
    <w:rsid w:val="00931E71"/>
    <w:rsid w:val="00932740"/>
    <w:rsid w:val="009329CE"/>
    <w:rsid w:val="009334A3"/>
    <w:rsid w:val="00933514"/>
    <w:rsid w:val="009336ED"/>
    <w:rsid w:val="009338F3"/>
    <w:rsid w:val="009339DC"/>
    <w:rsid w:val="00934326"/>
    <w:rsid w:val="009346D9"/>
    <w:rsid w:val="0093508C"/>
    <w:rsid w:val="00935743"/>
    <w:rsid w:val="00935C6E"/>
    <w:rsid w:val="00935C98"/>
    <w:rsid w:val="009361AD"/>
    <w:rsid w:val="0093627E"/>
    <w:rsid w:val="00936641"/>
    <w:rsid w:val="00937D8B"/>
    <w:rsid w:val="00937DC1"/>
    <w:rsid w:val="0094074C"/>
    <w:rsid w:val="00940886"/>
    <w:rsid w:val="009408AA"/>
    <w:rsid w:val="0094093D"/>
    <w:rsid w:val="00940A19"/>
    <w:rsid w:val="00940A2E"/>
    <w:rsid w:val="00941165"/>
    <w:rsid w:val="00941B08"/>
    <w:rsid w:val="00941F38"/>
    <w:rsid w:val="0094233C"/>
    <w:rsid w:val="009425A2"/>
    <w:rsid w:val="009425B6"/>
    <w:rsid w:val="00942936"/>
    <w:rsid w:val="00942A52"/>
    <w:rsid w:val="00942BFB"/>
    <w:rsid w:val="00942DAA"/>
    <w:rsid w:val="00943478"/>
    <w:rsid w:val="00943F4B"/>
    <w:rsid w:val="009443FF"/>
    <w:rsid w:val="00944C60"/>
    <w:rsid w:val="00944D05"/>
    <w:rsid w:val="009452D8"/>
    <w:rsid w:val="00945300"/>
    <w:rsid w:val="0094569F"/>
    <w:rsid w:val="00945A62"/>
    <w:rsid w:val="00946096"/>
    <w:rsid w:val="0094688D"/>
    <w:rsid w:val="00946A52"/>
    <w:rsid w:val="009475E1"/>
    <w:rsid w:val="00950C00"/>
    <w:rsid w:val="009515B7"/>
    <w:rsid w:val="00951A4D"/>
    <w:rsid w:val="00951FC2"/>
    <w:rsid w:val="00952A2B"/>
    <w:rsid w:val="00952F54"/>
    <w:rsid w:val="00953A8F"/>
    <w:rsid w:val="00953AC7"/>
    <w:rsid w:val="00953F85"/>
    <w:rsid w:val="0095437E"/>
    <w:rsid w:val="00954431"/>
    <w:rsid w:val="00954477"/>
    <w:rsid w:val="009546DF"/>
    <w:rsid w:val="00954A35"/>
    <w:rsid w:val="00954E5B"/>
    <w:rsid w:val="00954F14"/>
    <w:rsid w:val="009550FA"/>
    <w:rsid w:val="00955727"/>
    <w:rsid w:val="0095580A"/>
    <w:rsid w:val="009559ED"/>
    <w:rsid w:val="00956A7E"/>
    <w:rsid w:val="00957CF9"/>
    <w:rsid w:val="00957F58"/>
    <w:rsid w:val="009601E9"/>
    <w:rsid w:val="009606EC"/>
    <w:rsid w:val="009614EE"/>
    <w:rsid w:val="00961DBC"/>
    <w:rsid w:val="0096231A"/>
    <w:rsid w:val="00962AF6"/>
    <w:rsid w:val="00963084"/>
    <w:rsid w:val="00963279"/>
    <w:rsid w:val="0096328F"/>
    <w:rsid w:val="009634B8"/>
    <w:rsid w:val="00963A7B"/>
    <w:rsid w:val="009648AA"/>
    <w:rsid w:val="00965000"/>
    <w:rsid w:val="00965325"/>
    <w:rsid w:val="00965384"/>
    <w:rsid w:val="0096563B"/>
    <w:rsid w:val="00965ACB"/>
    <w:rsid w:val="00965BB4"/>
    <w:rsid w:val="00965C5E"/>
    <w:rsid w:val="00965E7D"/>
    <w:rsid w:val="00965EB1"/>
    <w:rsid w:val="009662E3"/>
    <w:rsid w:val="00966468"/>
    <w:rsid w:val="00966642"/>
    <w:rsid w:val="009667CE"/>
    <w:rsid w:val="00966EC9"/>
    <w:rsid w:val="00966F1D"/>
    <w:rsid w:val="00967409"/>
    <w:rsid w:val="00967603"/>
    <w:rsid w:val="009678A5"/>
    <w:rsid w:val="00967D89"/>
    <w:rsid w:val="00967E2C"/>
    <w:rsid w:val="0097004C"/>
    <w:rsid w:val="009701E4"/>
    <w:rsid w:val="0097057F"/>
    <w:rsid w:val="009705BF"/>
    <w:rsid w:val="009705C1"/>
    <w:rsid w:val="009709C1"/>
    <w:rsid w:val="00970A04"/>
    <w:rsid w:val="00970D73"/>
    <w:rsid w:val="0097127B"/>
    <w:rsid w:val="0097186F"/>
    <w:rsid w:val="00971BFA"/>
    <w:rsid w:val="00972A52"/>
    <w:rsid w:val="00972A66"/>
    <w:rsid w:val="00972C53"/>
    <w:rsid w:val="00972D3A"/>
    <w:rsid w:val="00973017"/>
    <w:rsid w:val="00973128"/>
    <w:rsid w:val="0097336F"/>
    <w:rsid w:val="00973EFB"/>
    <w:rsid w:val="00974F14"/>
    <w:rsid w:val="00975333"/>
    <w:rsid w:val="00975648"/>
    <w:rsid w:val="009762B0"/>
    <w:rsid w:val="00976466"/>
    <w:rsid w:val="0097656B"/>
    <w:rsid w:val="00976EB9"/>
    <w:rsid w:val="0097703B"/>
    <w:rsid w:val="00977342"/>
    <w:rsid w:val="00977480"/>
    <w:rsid w:val="00977767"/>
    <w:rsid w:val="00977852"/>
    <w:rsid w:val="009802CE"/>
    <w:rsid w:val="0098042E"/>
    <w:rsid w:val="009804FC"/>
    <w:rsid w:val="009805C0"/>
    <w:rsid w:val="009809AA"/>
    <w:rsid w:val="00980B18"/>
    <w:rsid w:val="00981773"/>
    <w:rsid w:val="009818B0"/>
    <w:rsid w:val="00981FE7"/>
    <w:rsid w:val="00983932"/>
    <w:rsid w:val="00983AA2"/>
    <w:rsid w:val="00983C26"/>
    <w:rsid w:val="00984204"/>
    <w:rsid w:val="0098425D"/>
    <w:rsid w:val="009847B8"/>
    <w:rsid w:val="009851FC"/>
    <w:rsid w:val="009853C7"/>
    <w:rsid w:val="0098586C"/>
    <w:rsid w:val="00986397"/>
    <w:rsid w:val="009870A2"/>
    <w:rsid w:val="00987671"/>
    <w:rsid w:val="00990036"/>
    <w:rsid w:val="00990126"/>
    <w:rsid w:val="00990396"/>
    <w:rsid w:val="00990BCF"/>
    <w:rsid w:val="009910E5"/>
    <w:rsid w:val="0099113B"/>
    <w:rsid w:val="0099152E"/>
    <w:rsid w:val="009915B2"/>
    <w:rsid w:val="00991748"/>
    <w:rsid w:val="0099181C"/>
    <w:rsid w:val="00991973"/>
    <w:rsid w:val="00991B4C"/>
    <w:rsid w:val="00991EF0"/>
    <w:rsid w:val="00992407"/>
    <w:rsid w:val="0099253C"/>
    <w:rsid w:val="00992880"/>
    <w:rsid w:val="009938E1"/>
    <w:rsid w:val="00993ACF"/>
    <w:rsid w:val="00993B45"/>
    <w:rsid w:val="00994F41"/>
    <w:rsid w:val="00995A48"/>
    <w:rsid w:val="00995A78"/>
    <w:rsid w:val="0099611A"/>
    <w:rsid w:val="0099679D"/>
    <w:rsid w:val="00996896"/>
    <w:rsid w:val="00996AB3"/>
    <w:rsid w:val="0099726C"/>
    <w:rsid w:val="0099740D"/>
    <w:rsid w:val="009974B1"/>
    <w:rsid w:val="009978BF"/>
    <w:rsid w:val="00997A10"/>
    <w:rsid w:val="00997EAB"/>
    <w:rsid w:val="009A0CF8"/>
    <w:rsid w:val="009A0F23"/>
    <w:rsid w:val="009A123B"/>
    <w:rsid w:val="009A1432"/>
    <w:rsid w:val="009A1655"/>
    <w:rsid w:val="009A1AF1"/>
    <w:rsid w:val="009A1C3D"/>
    <w:rsid w:val="009A229E"/>
    <w:rsid w:val="009A2DE0"/>
    <w:rsid w:val="009A2E73"/>
    <w:rsid w:val="009A3801"/>
    <w:rsid w:val="009A3973"/>
    <w:rsid w:val="009A3BD6"/>
    <w:rsid w:val="009A43A2"/>
    <w:rsid w:val="009A4B1B"/>
    <w:rsid w:val="009A4F2E"/>
    <w:rsid w:val="009A5033"/>
    <w:rsid w:val="009A51DC"/>
    <w:rsid w:val="009A5473"/>
    <w:rsid w:val="009A59ED"/>
    <w:rsid w:val="009A5A96"/>
    <w:rsid w:val="009A5C2B"/>
    <w:rsid w:val="009A5FA8"/>
    <w:rsid w:val="009A6258"/>
    <w:rsid w:val="009A66A9"/>
    <w:rsid w:val="009A6EF9"/>
    <w:rsid w:val="009A6F04"/>
    <w:rsid w:val="009A703F"/>
    <w:rsid w:val="009A76E2"/>
    <w:rsid w:val="009B09CB"/>
    <w:rsid w:val="009B0D9D"/>
    <w:rsid w:val="009B0E41"/>
    <w:rsid w:val="009B1184"/>
    <w:rsid w:val="009B12FD"/>
    <w:rsid w:val="009B137B"/>
    <w:rsid w:val="009B14CF"/>
    <w:rsid w:val="009B1DFE"/>
    <w:rsid w:val="009B2187"/>
    <w:rsid w:val="009B2512"/>
    <w:rsid w:val="009B27D1"/>
    <w:rsid w:val="009B28BD"/>
    <w:rsid w:val="009B2B87"/>
    <w:rsid w:val="009B2B93"/>
    <w:rsid w:val="009B2FE6"/>
    <w:rsid w:val="009B37DA"/>
    <w:rsid w:val="009B3E6B"/>
    <w:rsid w:val="009B4293"/>
    <w:rsid w:val="009B42CF"/>
    <w:rsid w:val="009B4D26"/>
    <w:rsid w:val="009B5750"/>
    <w:rsid w:val="009B5AD6"/>
    <w:rsid w:val="009B6AA2"/>
    <w:rsid w:val="009B6BE5"/>
    <w:rsid w:val="009B70D8"/>
    <w:rsid w:val="009B715A"/>
    <w:rsid w:val="009B7337"/>
    <w:rsid w:val="009B764B"/>
    <w:rsid w:val="009B7AE3"/>
    <w:rsid w:val="009B7EEB"/>
    <w:rsid w:val="009C02C9"/>
    <w:rsid w:val="009C0540"/>
    <w:rsid w:val="009C0563"/>
    <w:rsid w:val="009C061A"/>
    <w:rsid w:val="009C07A5"/>
    <w:rsid w:val="009C07CF"/>
    <w:rsid w:val="009C0930"/>
    <w:rsid w:val="009C110B"/>
    <w:rsid w:val="009C159A"/>
    <w:rsid w:val="009C18DB"/>
    <w:rsid w:val="009C1CDE"/>
    <w:rsid w:val="009C1D12"/>
    <w:rsid w:val="009C1D25"/>
    <w:rsid w:val="009C1E8C"/>
    <w:rsid w:val="009C20FF"/>
    <w:rsid w:val="009C22BD"/>
    <w:rsid w:val="009C25EA"/>
    <w:rsid w:val="009C28EC"/>
    <w:rsid w:val="009C2952"/>
    <w:rsid w:val="009C2A1C"/>
    <w:rsid w:val="009C2C56"/>
    <w:rsid w:val="009C38FB"/>
    <w:rsid w:val="009C39D2"/>
    <w:rsid w:val="009C3A33"/>
    <w:rsid w:val="009C3EBB"/>
    <w:rsid w:val="009C48D6"/>
    <w:rsid w:val="009C5113"/>
    <w:rsid w:val="009C51C0"/>
    <w:rsid w:val="009C5354"/>
    <w:rsid w:val="009C593B"/>
    <w:rsid w:val="009C5B99"/>
    <w:rsid w:val="009C5CC3"/>
    <w:rsid w:val="009C61AA"/>
    <w:rsid w:val="009C656B"/>
    <w:rsid w:val="009C66D6"/>
    <w:rsid w:val="009C6A96"/>
    <w:rsid w:val="009C7078"/>
    <w:rsid w:val="009C75A5"/>
    <w:rsid w:val="009C7F78"/>
    <w:rsid w:val="009D0009"/>
    <w:rsid w:val="009D07C9"/>
    <w:rsid w:val="009D158F"/>
    <w:rsid w:val="009D1592"/>
    <w:rsid w:val="009D19BD"/>
    <w:rsid w:val="009D1B79"/>
    <w:rsid w:val="009D1EFC"/>
    <w:rsid w:val="009D29CB"/>
    <w:rsid w:val="009D357E"/>
    <w:rsid w:val="009D35BB"/>
    <w:rsid w:val="009D36B9"/>
    <w:rsid w:val="009D3950"/>
    <w:rsid w:val="009D3DE7"/>
    <w:rsid w:val="009D3E89"/>
    <w:rsid w:val="009D46D0"/>
    <w:rsid w:val="009D55F4"/>
    <w:rsid w:val="009D57F5"/>
    <w:rsid w:val="009D5840"/>
    <w:rsid w:val="009D5C98"/>
    <w:rsid w:val="009D606D"/>
    <w:rsid w:val="009D6220"/>
    <w:rsid w:val="009D6228"/>
    <w:rsid w:val="009D64F7"/>
    <w:rsid w:val="009D6707"/>
    <w:rsid w:val="009D7107"/>
    <w:rsid w:val="009D72CC"/>
    <w:rsid w:val="009D772B"/>
    <w:rsid w:val="009D77DC"/>
    <w:rsid w:val="009D78B3"/>
    <w:rsid w:val="009D799A"/>
    <w:rsid w:val="009D7EB1"/>
    <w:rsid w:val="009E02AF"/>
    <w:rsid w:val="009E0F4E"/>
    <w:rsid w:val="009E117E"/>
    <w:rsid w:val="009E14BE"/>
    <w:rsid w:val="009E1533"/>
    <w:rsid w:val="009E1580"/>
    <w:rsid w:val="009E1858"/>
    <w:rsid w:val="009E1D72"/>
    <w:rsid w:val="009E232D"/>
    <w:rsid w:val="009E2DC7"/>
    <w:rsid w:val="009E3AB6"/>
    <w:rsid w:val="009E3C43"/>
    <w:rsid w:val="009E415B"/>
    <w:rsid w:val="009E42C3"/>
    <w:rsid w:val="009E47E3"/>
    <w:rsid w:val="009E5B69"/>
    <w:rsid w:val="009E5EF9"/>
    <w:rsid w:val="009E674A"/>
    <w:rsid w:val="009E6CFF"/>
    <w:rsid w:val="009E6ECD"/>
    <w:rsid w:val="009E71A0"/>
    <w:rsid w:val="009E7860"/>
    <w:rsid w:val="009E7A87"/>
    <w:rsid w:val="009E7AB1"/>
    <w:rsid w:val="009E7CF3"/>
    <w:rsid w:val="009E7D2D"/>
    <w:rsid w:val="009F02C6"/>
    <w:rsid w:val="009F077B"/>
    <w:rsid w:val="009F0867"/>
    <w:rsid w:val="009F1281"/>
    <w:rsid w:val="009F15A5"/>
    <w:rsid w:val="009F1901"/>
    <w:rsid w:val="009F3125"/>
    <w:rsid w:val="009F3475"/>
    <w:rsid w:val="009F3579"/>
    <w:rsid w:val="009F3779"/>
    <w:rsid w:val="009F3D48"/>
    <w:rsid w:val="009F3F08"/>
    <w:rsid w:val="009F4BA7"/>
    <w:rsid w:val="009F52A6"/>
    <w:rsid w:val="009F5771"/>
    <w:rsid w:val="009F6A08"/>
    <w:rsid w:val="009F6B62"/>
    <w:rsid w:val="009F6D09"/>
    <w:rsid w:val="009F713D"/>
    <w:rsid w:val="009F75F4"/>
    <w:rsid w:val="009F77E8"/>
    <w:rsid w:val="009F785D"/>
    <w:rsid w:val="00A00600"/>
    <w:rsid w:val="00A00CBA"/>
    <w:rsid w:val="00A00FCC"/>
    <w:rsid w:val="00A01FCB"/>
    <w:rsid w:val="00A020AD"/>
    <w:rsid w:val="00A025BA"/>
    <w:rsid w:val="00A0260F"/>
    <w:rsid w:val="00A02880"/>
    <w:rsid w:val="00A02DC7"/>
    <w:rsid w:val="00A02FA3"/>
    <w:rsid w:val="00A032D4"/>
    <w:rsid w:val="00A0356A"/>
    <w:rsid w:val="00A03EF8"/>
    <w:rsid w:val="00A0439C"/>
    <w:rsid w:val="00A04501"/>
    <w:rsid w:val="00A045E0"/>
    <w:rsid w:val="00A04A62"/>
    <w:rsid w:val="00A04BC4"/>
    <w:rsid w:val="00A0501F"/>
    <w:rsid w:val="00A05214"/>
    <w:rsid w:val="00A0527A"/>
    <w:rsid w:val="00A05A81"/>
    <w:rsid w:val="00A06AB5"/>
    <w:rsid w:val="00A06B12"/>
    <w:rsid w:val="00A07045"/>
    <w:rsid w:val="00A0743E"/>
    <w:rsid w:val="00A0748D"/>
    <w:rsid w:val="00A0780B"/>
    <w:rsid w:val="00A10508"/>
    <w:rsid w:val="00A10571"/>
    <w:rsid w:val="00A10BA3"/>
    <w:rsid w:val="00A10C0D"/>
    <w:rsid w:val="00A10DCE"/>
    <w:rsid w:val="00A1149A"/>
    <w:rsid w:val="00A11FF3"/>
    <w:rsid w:val="00A123D3"/>
    <w:rsid w:val="00A12FA9"/>
    <w:rsid w:val="00A1301E"/>
    <w:rsid w:val="00A13184"/>
    <w:rsid w:val="00A13207"/>
    <w:rsid w:val="00A13415"/>
    <w:rsid w:val="00A13BF7"/>
    <w:rsid w:val="00A13D17"/>
    <w:rsid w:val="00A147DE"/>
    <w:rsid w:val="00A150DC"/>
    <w:rsid w:val="00A15725"/>
    <w:rsid w:val="00A15E55"/>
    <w:rsid w:val="00A1600D"/>
    <w:rsid w:val="00A166BC"/>
    <w:rsid w:val="00A1783B"/>
    <w:rsid w:val="00A17840"/>
    <w:rsid w:val="00A17AFA"/>
    <w:rsid w:val="00A17B54"/>
    <w:rsid w:val="00A17BAC"/>
    <w:rsid w:val="00A17DF9"/>
    <w:rsid w:val="00A20D9B"/>
    <w:rsid w:val="00A2109C"/>
    <w:rsid w:val="00A216B3"/>
    <w:rsid w:val="00A221FB"/>
    <w:rsid w:val="00A22921"/>
    <w:rsid w:val="00A22BD2"/>
    <w:rsid w:val="00A23039"/>
    <w:rsid w:val="00A23071"/>
    <w:rsid w:val="00A23441"/>
    <w:rsid w:val="00A23649"/>
    <w:rsid w:val="00A23CAB"/>
    <w:rsid w:val="00A23EC5"/>
    <w:rsid w:val="00A2406E"/>
    <w:rsid w:val="00A243A5"/>
    <w:rsid w:val="00A24808"/>
    <w:rsid w:val="00A24B25"/>
    <w:rsid w:val="00A254FB"/>
    <w:rsid w:val="00A2576E"/>
    <w:rsid w:val="00A26AEC"/>
    <w:rsid w:val="00A27296"/>
    <w:rsid w:val="00A27801"/>
    <w:rsid w:val="00A27AD6"/>
    <w:rsid w:val="00A27B62"/>
    <w:rsid w:val="00A27C33"/>
    <w:rsid w:val="00A300A2"/>
    <w:rsid w:val="00A302F3"/>
    <w:rsid w:val="00A30505"/>
    <w:rsid w:val="00A31094"/>
    <w:rsid w:val="00A3123E"/>
    <w:rsid w:val="00A31599"/>
    <w:rsid w:val="00A318D4"/>
    <w:rsid w:val="00A31DB3"/>
    <w:rsid w:val="00A31F1C"/>
    <w:rsid w:val="00A31FF4"/>
    <w:rsid w:val="00A3201C"/>
    <w:rsid w:val="00A32388"/>
    <w:rsid w:val="00A325DD"/>
    <w:rsid w:val="00A32F54"/>
    <w:rsid w:val="00A3359F"/>
    <w:rsid w:val="00A335D9"/>
    <w:rsid w:val="00A33672"/>
    <w:rsid w:val="00A337C0"/>
    <w:rsid w:val="00A33953"/>
    <w:rsid w:val="00A346CB"/>
    <w:rsid w:val="00A34FDE"/>
    <w:rsid w:val="00A3562A"/>
    <w:rsid w:val="00A35682"/>
    <w:rsid w:val="00A35772"/>
    <w:rsid w:val="00A359C0"/>
    <w:rsid w:val="00A35AA7"/>
    <w:rsid w:val="00A35CFB"/>
    <w:rsid w:val="00A36C0A"/>
    <w:rsid w:val="00A36C6D"/>
    <w:rsid w:val="00A36F34"/>
    <w:rsid w:val="00A37CEF"/>
    <w:rsid w:val="00A40444"/>
    <w:rsid w:val="00A405CD"/>
    <w:rsid w:val="00A407AB"/>
    <w:rsid w:val="00A407C7"/>
    <w:rsid w:val="00A408A0"/>
    <w:rsid w:val="00A40FBE"/>
    <w:rsid w:val="00A41113"/>
    <w:rsid w:val="00A4167E"/>
    <w:rsid w:val="00A417B8"/>
    <w:rsid w:val="00A41A9F"/>
    <w:rsid w:val="00A41ACF"/>
    <w:rsid w:val="00A41DE5"/>
    <w:rsid w:val="00A41FC2"/>
    <w:rsid w:val="00A420A4"/>
    <w:rsid w:val="00A42109"/>
    <w:rsid w:val="00A42888"/>
    <w:rsid w:val="00A42F70"/>
    <w:rsid w:val="00A4314D"/>
    <w:rsid w:val="00A43422"/>
    <w:rsid w:val="00A4349B"/>
    <w:rsid w:val="00A4354A"/>
    <w:rsid w:val="00A43A53"/>
    <w:rsid w:val="00A43AF0"/>
    <w:rsid w:val="00A43B82"/>
    <w:rsid w:val="00A43DFA"/>
    <w:rsid w:val="00A44B12"/>
    <w:rsid w:val="00A454DB"/>
    <w:rsid w:val="00A460AF"/>
    <w:rsid w:val="00A464A2"/>
    <w:rsid w:val="00A46716"/>
    <w:rsid w:val="00A46B93"/>
    <w:rsid w:val="00A46CCB"/>
    <w:rsid w:val="00A471BD"/>
    <w:rsid w:val="00A47315"/>
    <w:rsid w:val="00A478C2"/>
    <w:rsid w:val="00A47AEA"/>
    <w:rsid w:val="00A501CB"/>
    <w:rsid w:val="00A50DC9"/>
    <w:rsid w:val="00A51621"/>
    <w:rsid w:val="00A517E3"/>
    <w:rsid w:val="00A5192C"/>
    <w:rsid w:val="00A51986"/>
    <w:rsid w:val="00A51D97"/>
    <w:rsid w:val="00A5224E"/>
    <w:rsid w:val="00A52558"/>
    <w:rsid w:val="00A527AD"/>
    <w:rsid w:val="00A53449"/>
    <w:rsid w:val="00A538F0"/>
    <w:rsid w:val="00A53ACC"/>
    <w:rsid w:val="00A53EAD"/>
    <w:rsid w:val="00A53F97"/>
    <w:rsid w:val="00A54541"/>
    <w:rsid w:val="00A54B92"/>
    <w:rsid w:val="00A54C7B"/>
    <w:rsid w:val="00A54CFD"/>
    <w:rsid w:val="00A55039"/>
    <w:rsid w:val="00A554A4"/>
    <w:rsid w:val="00A55759"/>
    <w:rsid w:val="00A5584D"/>
    <w:rsid w:val="00A55DE9"/>
    <w:rsid w:val="00A55DEB"/>
    <w:rsid w:val="00A56216"/>
    <w:rsid w:val="00A56B45"/>
    <w:rsid w:val="00A56E17"/>
    <w:rsid w:val="00A57870"/>
    <w:rsid w:val="00A57B37"/>
    <w:rsid w:val="00A60045"/>
    <w:rsid w:val="00A60070"/>
    <w:rsid w:val="00A60137"/>
    <w:rsid w:val="00A601B6"/>
    <w:rsid w:val="00A6090A"/>
    <w:rsid w:val="00A60F28"/>
    <w:rsid w:val="00A62062"/>
    <w:rsid w:val="00A6260A"/>
    <w:rsid w:val="00A62C44"/>
    <w:rsid w:val="00A62C6D"/>
    <w:rsid w:val="00A62C8E"/>
    <w:rsid w:val="00A62D39"/>
    <w:rsid w:val="00A6382D"/>
    <w:rsid w:val="00A638A5"/>
    <w:rsid w:val="00A639EF"/>
    <w:rsid w:val="00A63A1E"/>
    <w:rsid w:val="00A63F89"/>
    <w:rsid w:val="00A6418E"/>
    <w:rsid w:val="00A64577"/>
    <w:rsid w:val="00A64B53"/>
    <w:rsid w:val="00A65949"/>
    <w:rsid w:val="00A65A3F"/>
    <w:rsid w:val="00A66036"/>
    <w:rsid w:val="00A665EC"/>
    <w:rsid w:val="00A66BEE"/>
    <w:rsid w:val="00A674BD"/>
    <w:rsid w:val="00A6775C"/>
    <w:rsid w:val="00A67E20"/>
    <w:rsid w:val="00A67F6B"/>
    <w:rsid w:val="00A7029D"/>
    <w:rsid w:val="00A703D9"/>
    <w:rsid w:val="00A70954"/>
    <w:rsid w:val="00A71106"/>
    <w:rsid w:val="00A71228"/>
    <w:rsid w:val="00A712A7"/>
    <w:rsid w:val="00A7144A"/>
    <w:rsid w:val="00A716E6"/>
    <w:rsid w:val="00A71C56"/>
    <w:rsid w:val="00A71E15"/>
    <w:rsid w:val="00A72874"/>
    <w:rsid w:val="00A72885"/>
    <w:rsid w:val="00A72C3B"/>
    <w:rsid w:val="00A72E65"/>
    <w:rsid w:val="00A733DC"/>
    <w:rsid w:val="00A73409"/>
    <w:rsid w:val="00A73E1C"/>
    <w:rsid w:val="00A744A1"/>
    <w:rsid w:val="00A757F4"/>
    <w:rsid w:val="00A75975"/>
    <w:rsid w:val="00A75AB9"/>
    <w:rsid w:val="00A76448"/>
    <w:rsid w:val="00A76785"/>
    <w:rsid w:val="00A768ED"/>
    <w:rsid w:val="00A76DAC"/>
    <w:rsid w:val="00A7734C"/>
    <w:rsid w:val="00A7739A"/>
    <w:rsid w:val="00A77CF0"/>
    <w:rsid w:val="00A8006C"/>
    <w:rsid w:val="00A8015F"/>
    <w:rsid w:val="00A801A9"/>
    <w:rsid w:val="00A805FC"/>
    <w:rsid w:val="00A80B75"/>
    <w:rsid w:val="00A80CE6"/>
    <w:rsid w:val="00A81326"/>
    <w:rsid w:val="00A8135D"/>
    <w:rsid w:val="00A813EB"/>
    <w:rsid w:val="00A81778"/>
    <w:rsid w:val="00A81D2C"/>
    <w:rsid w:val="00A81F5D"/>
    <w:rsid w:val="00A82D61"/>
    <w:rsid w:val="00A82DF4"/>
    <w:rsid w:val="00A830F4"/>
    <w:rsid w:val="00A832EE"/>
    <w:rsid w:val="00A83717"/>
    <w:rsid w:val="00A83DF6"/>
    <w:rsid w:val="00A840DA"/>
    <w:rsid w:val="00A8471C"/>
    <w:rsid w:val="00A848B4"/>
    <w:rsid w:val="00A84E71"/>
    <w:rsid w:val="00A84E78"/>
    <w:rsid w:val="00A85439"/>
    <w:rsid w:val="00A8547B"/>
    <w:rsid w:val="00A858C8"/>
    <w:rsid w:val="00A864CB"/>
    <w:rsid w:val="00A86640"/>
    <w:rsid w:val="00A86747"/>
    <w:rsid w:val="00A86A86"/>
    <w:rsid w:val="00A86E1F"/>
    <w:rsid w:val="00A86E31"/>
    <w:rsid w:val="00A873C4"/>
    <w:rsid w:val="00A875B0"/>
    <w:rsid w:val="00A90090"/>
    <w:rsid w:val="00A9068E"/>
    <w:rsid w:val="00A90A70"/>
    <w:rsid w:val="00A91240"/>
    <w:rsid w:val="00A91321"/>
    <w:rsid w:val="00A91355"/>
    <w:rsid w:val="00A922EF"/>
    <w:rsid w:val="00A929AB"/>
    <w:rsid w:val="00A929BD"/>
    <w:rsid w:val="00A92B1D"/>
    <w:rsid w:val="00A92D27"/>
    <w:rsid w:val="00A92D40"/>
    <w:rsid w:val="00A93A5A"/>
    <w:rsid w:val="00A93C7C"/>
    <w:rsid w:val="00A9400A"/>
    <w:rsid w:val="00A95545"/>
    <w:rsid w:val="00A959CA"/>
    <w:rsid w:val="00A964B5"/>
    <w:rsid w:val="00A96598"/>
    <w:rsid w:val="00A96E7B"/>
    <w:rsid w:val="00A96F6C"/>
    <w:rsid w:val="00A972E9"/>
    <w:rsid w:val="00A97CA7"/>
    <w:rsid w:val="00A97CD7"/>
    <w:rsid w:val="00A97D2F"/>
    <w:rsid w:val="00AA0340"/>
    <w:rsid w:val="00AA046A"/>
    <w:rsid w:val="00AA0C40"/>
    <w:rsid w:val="00AA0F62"/>
    <w:rsid w:val="00AA10B6"/>
    <w:rsid w:val="00AA1209"/>
    <w:rsid w:val="00AA14E0"/>
    <w:rsid w:val="00AA163B"/>
    <w:rsid w:val="00AA19D6"/>
    <w:rsid w:val="00AA1A87"/>
    <w:rsid w:val="00AA1E94"/>
    <w:rsid w:val="00AA1FA4"/>
    <w:rsid w:val="00AA1FFD"/>
    <w:rsid w:val="00AA23A7"/>
    <w:rsid w:val="00AA2421"/>
    <w:rsid w:val="00AA2DF7"/>
    <w:rsid w:val="00AA2E75"/>
    <w:rsid w:val="00AA35C9"/>
    <w:rsid w:val="00AA3703"/>
    <w:rsid w:val="00AA3974"/>
    <w:rsid w:val="00AA623D"/>
    <w:rsid w:val="00AA62F1"/>
    <w:rsid w:val="00AA6A90"/>
    <w:rsid w:val="00AA7037"/>
    <w:rsid w:val="00AA7195"/>
    <w:rsid w:val="00AA7858"/>
    <w:rsid w:val="00AA7937"/>
    <w:rsid w:val="00AA7DBA"/>
    <w:rsid w:val="00AA7E80"/>
    <w:rsid w:val="00AA7FDB"/>
    <w:rsid w:val="00AB0704"/>
    <w:rsid w:val="00AB0A9C"/>
    <w:rsid w:val="00AB0BDD"/>
    <w:rsid w:val="00AB11FD"/>
    <w:rsid w:val="00AB1C5D"/>
    <w:rsid w:val="00AB221A"/>
    <w:rsid w:val="00AB2986"/>
    <w:rsid w:val="00AB304F"/>
    <w:rsid w:val="00AB3923"/>
    <w:rsid w:val="00AB3965"/>
    <w:rsid w:val="00AB3AAB"/>
    <w:rsid w:val="00AB3AE5"/>
    <w:rsid w:val="00AB3E8D"/>
    <w:rsid w:val="00AB41D7"/>
    <w:rsid w:val="00AB4C11"/>
    <w:rsid w:val="00AB5533"/>
    <w:rsid w:val="00AB5A02"/>
    <w:rsid w:val="00AB5E90"/>
    <w:rsid w:val="00AB6357"/>
    <w:rsid w:val="00AB668C"/>
    <w:rsid w:val="00AB6D35"/>
    <w:rsid w:val="00AB7C95"/>
    <w:rsid w:val="00AB7D33"/>
    <w:rsid w:val="00AB7E26"/>
    <w:rsid w:val="00AC10EA"/>
    <w:rsid w:val="00AC193C"/>
    <w:rsid w:val="00AC1B78"/>
    <w:rsid w:val="00AC1D82"/>
    <w:rsid w:val="00AC1F81"/>
    <w:rsid w:val="00AC23B0"/>
    <w:rsid w:val="00AC2DD3"/>
    <w:rsid w:val="00AC3394"/>
    <w:rsid w:val="00AC35C6"/>
    <w:rsid w:val="00AC3AE7"/>
    <w:rsid w:val="00AC40CF"/>
    <w:rsid w:val="00AC43E3"/>
    <w:rsid w:val="00AC460F"/>
    <w:rsid w:val="00AC4A28"/>
    <w:rsid w:val="00AC4D51"/>
    <w:rsid w:val="00AC4F5A"/>
    <w:rsid w:val="00AC5337"/>
    <w:rsid w:val="00AC5DEB"/>
    <w:rsid w:val="00AC663E"/>
    <w:rsid w:val="00AC668B"/>
    <w:rsid w:val="00AC6976"/>
    <w:rsid w:val="00AC69E0"/>
    <w:rsid w:val="00AC6CE8"/>
    <w:rsid w:val="00AC6DFE"/>
    <w:rsid w:val="00AC6F84"/>
    <w:rsid w:val="00AC730E"/>
    <w:rsid w:val="00AC7439"/>
    <w:rsid w:val="00AC7C45"/>
    <w:rsid w:val="00AC7E6A"/>
    <w:rsid w:val="00AD0026"/>
    <w:rsid w:val="00AD02C6"/>
    <w:rsid w:val="00AD03BE"/>
    <w:rsid w:val="00AD07E0"/>
    <w:rsid w:val="00AD0876"/>
    <w:rsid w:val="00AD12AD"/>
    <w:rsid w:val="00AD1A33"/>
    <w:rsid w:val="00AD25C7"/>
    <w:rsid w:val="00AD2798"/>
    <w:rsid w:val="00AD3874"/>
    <w:rsid w:val="00AD457E"/>
    <w:rsid w:val="00AD4A89"/>
    <w:rsid w:val="00AD4F2E"/>
    <w:rsid w:val="00AD4F68"/>
    <w:rsid w:val="00AD50D1"/>
    <w:rsid w:val="00AD5DF5"/>
    <w:rsid w:val="00AD6178"/>
    <w:rsid w:val="00AD6487"/>
    <w:rsid w:val="00AD64CC"/>
    <w:rsid w:val="00AD67E0"/>
    <w:rsid w:val="00AD6D94"/>
    <w:rsid w:val="00AD75B2"/>
    <w:rsid w:val="00AD7A0F"/>
    <w:rsid w:val="00AD7B66"/>
    <w:rsid w:val="00AD7CEC"/>
    <w:rsid w:val="00AE0661"/>
    <w:rsid w:val="00AE0CF3"/>
    <w:rsid w:val="00AE10C2"/>
    <w:rsid w:val="00AE137C"/>
    <w:rsid w:val="00AE1545"/>
    <w:rsid w:val="00AE19E2"/>
    <w:rsid w:val="00AE1D2F"/>
    <w:rsid w:val="00AE1E91"/>
    <w:rsid w:val="00AE29AF"/>
    <w:rsid w:val="00AE2C22"/>
    <w:rsid w:val="00AE3032"/>
    <w:rsid w:val="00AE3440"/>
    <w:rsid w:val="00AE34FD"/>
    <w:rsid w:val="00AE3AC6"/>
    <w:rsid w:val="00AE3B06"/>
    <w:rsid w:val="00AE4711"/>
    <w:rsid w:val="00AE4791"/>
    <w:rsid w:val="00AE47C7"/>
    <w:rsid w:val="00AE497D"/>
    <w:rsid w:val="00AE4CD1"/>
    <w:rsid w:val="00AE5A31"/>
    <w:rsid w:val="00AE5AA6"/>
    <w:rsid w:val="00AE5C2B"/>
    <w:rsid w:val="00AE5CF8"/>
    <w:rsid w:val="00AE6588"/>
    <w:rsid w:val="00AE6AFB"/>
    <w:rsid w:val="00AE6B56"/>
    <w:rsid w:val="00AF0408"/>
    <w:rsid w:val="00AF05F6"/>
    <w:rsid w:val="00AF06B3"/>
    <w:rsid w:val="00AF0767"/>
    <w:rsid w:val="00AF07C6"/>
    <w:rsid w:val="00AF0BDC"/>
    <w:rsid w:val="00AF0CDA"/>
    <w:rsid w:val="00AF13A6"/>
    <w:rsid w:val="00AF2264"/>
    <w:rsid w:val="00AF2E72"/>
    <w:rsid w:val="00AF2F31"/>
    <w:rsid w:val="00AF3447"/>
    <w:rsid w:val="00AF358E"/>
    <w:rsid w:val="00AF3798"/>
    <w:rsid w:val="00AF40E9"/>
    <w:rsid w:val="00AF41C2"/>
    <w:rsid w:val="00AF5233"/>
    <w:rsid w:val="00AF5FE0"/>
    <w:rsid w:val="00AF6085"/>
    <w:rsid w:val="00AF66E3"/>
    <w:rsid w:val="00AF6C98"/>
    <w:rsid w:val="00AF6FAF"/>
    <w:rsid w:val="00AF7A59"/>
    <w:rsid w:val="00AF7B52"/>
    <w:rsid w:val="00AF7E95"/>
    <w:rsid w:val="00B00708"/>
    <w:rsid w:val="00B00DE0"/>
    <w:rsid w:val="00B00E56"/>
    <w:rsid w:val="00B01A61"/>
    <w:rsid w:val="00B02630"/>
    <w:rsid w:val="00B028B3"/>
    <w:rsid w:val="00B02BFF"/>
    <w:rsid w:val="00B02E4E"/>
    <w:rsid w:val="00B02F16"/>
    <w:rsid w:val="00B0324A"/>
    <w:rsid w:val="00B03338"/>
    <w:rsid w:val="00B03421"/>
    <w:rsid w:val="00B03453"/>
    <w:rsid w:val="00B03594"/>
    <w:rsid w:val="00B03A0D"/>
    <w:rsid w:val="00B03B98"/>
    <w:rsid w:val="00B03E30"/>
    <w:rsid w:val="00B04181"/>
    <w:rsid w:val="00B0459E"/>
    <w:rsid w:val="00B04C50"/>
    <w:rsid w:val="00B0502E"/>
    <w:rsid w:val="00B05713"/>
    <w:rsid w:val="00B05720"/>
    <w:rsid w:val="00B05C25"/>
    <w:rsid w:val="00B06051"/>
    <w:rsid w:val="00B0654B"/>
    <w:rsid w:val="00B0717F"/>
    <w:rsid w:val="00B078B6"/>
    <w:rsid w:val="00B07E66"/>
    <w:rsid w:val="00B1084F"/>
    <w:rsid w:val="00B1093B"/>
    <w:rsid w:val="00B10E12"/>
    <w:rsid w:val="00B115B4"/>
    <w:rsid w:val="00B1174E"/>
    <w:rsid w:val="00B11826"/>
    <w:rsid w:val="00B11B24"/>
    <w:rsid w:val="00B122D5"/>
    <w:rsid w:val="00B12365"/>
    <w:rsid w:val="00B12A9F"/>
    <w:rsid w:val="00B12AD2"/>
    <w:rsid w:val="00B137C3"/>
    <w:rsid w:val="00B13E48"/>
    <w:rsid w:val="00B13F9E"/>
    <w:rsid w:val="00B1412E"/>
    <w:rsid w:val="00B1414B"/>
    <w:rsid w:val="00B14195"/>
    <w:rsid w:val="00B14275"/>
    <w:rsid w:val="00B14596"/>
    <w:rsid w:val="00B14CA3"/>
    <w:rsid w:val="00B1507F"/>
    <w:rsid w:val="00B15853"/>
    <w:rsid w:val="00B15956"/>
    <w:rsid w:val="00B159F7"/>
    <w:rsid w:val="00B15AD1"/>
    <w:rsid w:val="00B160B0"/>
    <w:rsid w:val="00B16208"/>
    <w:rsid w:val="00B168B6"/>
    <w:rsid w:val="00B1690A"/>
    <w:rsid w:val="00B17577"/>
    <w:rsid w:val="00B1763A"/>
    <w:rsid w:val="00B206A6"/>
    <w:rsid w:val="00B20893"/>
    <w:rsid w:val="00B20AD1"/>
    <w:rsid w:val="00B20D6D"/>
    <w:rsid w:val="00B20F7E"/>
    <w:rsid w:val="00B218E9"/>
    <w:rsid w:val="00B21D99"/>
    <w:rsid w:val="00B21E8B"/>
    <w:rsid w:val="00B21F0E"/>
    <w:rsid w:val="00B2207A"/>
    <w:rsid w:val="00B225FB"/>
    <w:rsid w:val="00B22779"/>
    <w:rsid w:val="00B2368A"/>
    <w:rsid w:val="00B2383D"/>
    <w:rsid w:val="00B23971"/>
    <w:rsid w:val="00B23A80"/>
    <w:rsid w:val="00B24035"/>
    <w:rsid w:val="00B24301"/>
    <w:rsid w:val="00B24AC5"/>
    <w:rsid w:val="00B2546E"/>
    <w:rsid w:val="00B25617"/>
    <w:rsid w:val="00B25652"/>
    <w:rsid w:val="00B25BBF"/>
    <w:rsid w:val="00B26A08"/>
    <w:rsid w:val="00B26C3C"/>
    <w:rsid w:val="00B26DDA"/>
    <w:rsid w:val="00B2733D"/>
    <w:rsid w:val="00B2737D"/>
    <w:rsid w:val="00B2776F"/>
    <w:rsid w:val="00B27A24"/>
    <w:rsid w:val="00B3004B"/>
    <w:rsid w:val="00B3063C"/>
    <w:rsid w:val="00B30EB0"/>
    <w:rsid w:val="00B313B3"/>
    <w:rsid w:val="00B31EE2"/>
    <w:rsid w:val="00B327A8"/>
    <w:rsid w:val="00B32BF9"/>
    <w:rsid w:val="00B32E62"/>
    <w:rsid w:val="00B332A8"/>
    <w:rsid w:val="00B33DE8"/>
    <w:rsid w:val="00B345E2"/>
    <w:rsid w:val="00B34B1F"/>
    <w:rsid w:val="00B34DC7"/>
    <w:rsid w:val="00B3588C"/>
    <w:rsid w:val="00B358AE"/>
    <w:rsid w:val="00B35906"/>
    <w:rsid w:val="00B35BC5"/>
    <w:rsid w:val="00B3693C"/>
    <w:rsid w:val="00B36C97"/>
    <w:rsid w:val="00B36CEB"/>
    <w:rsid w:val="00B36F7C"/>
    <w:rsid w:val="00B373B8"/>
    <w:rsid w:val="00B373D2"/>
    <w:rsid w:val="00B377AC"/>
    <w:rsid w:val="00B37E72"/>
    <w:rsid w:val="00B404BD"/>
    <w:rsid w:val="00B4083C"/>
    <w:rsid w:val="00B409DA"/>
    <w:rsid w:val="00B40B8B"/>
    <w:rsid w:val="00B40BDF"/>
    <w:rsid w:val="00B411B1"/>
    <w:rsid w:val="00B411B6"/>
    <w:rsid w:val="00B4135F"/>
    <w:rsid w:val="00B41691"/>
    <w:rsid w:val="00B41A76"/>
    <w:rsid w:val="00B41BD2"/>
    <w:rsid w:val="00B41D1C"/>
    <w:rsid w:val="00B41D5B"/>
    <w:rsid w:val="00B41FF8"/>
    <w:rsid w:val="00B42260"/>
    <w:rsid w:val="00B42423"/>
    <w:rsid w:val="00B425A3"/>
    <w:rsid w:val="00B4264D"/>
    <w:rsid w:val="00B42699"/>
    <w:rsid w:val="00B42CCF"/>
    <w:rsid w:val="00B4356F"/>
    <w:rsid w:val="00B43584"/>
    <w:rsid w:val="00B43610"/>
    <w:rsid w:val="00B4415D"/>
    <w:rsid w:val="00B44465"/>
    <w:rsid w:val="00B44A5B"/>
    <w:rsid w:val="00B44CA6"/>
    <w:rsid w:val="00B452A7"/>
    <w:rsid w:val="00B45425"/>
    <w:rsid w:val="00B45521"/>
    <w:rsid w:val="00B4553C"/>
    <w:rsid w:val="00B4594A"/>
    <w:rsid w:val="00B4602A"/>
    <w:rsid w:val="00B46629"/>
    <w:rsid w:val="00B46938"/>
    <w:rsid w:val="00B46961"/>
    <w:rsid w:val="00B46C92"/>
    <w:rsid w:val="00B46CD8"/>
    <w:rsid w:val="00B46D70"/>
    <w:rsid w:val="00B4739E"/>
    <w:rsid w:val="00B47751"/>
    <w:rsid w:val="00B47C80"/>
    <w:rsid w:val="00B47DB5"/>
    <w:rsid w:val="00B47F70"/>
    <w:rsid w:val="00B5015E"/>
    <w:rsid w:val="00B5056A"/>
    <w:rsid w:val="00B50680"/>
    <w:rsid w:val="00B50AA8"/>
    <w:rsid w:val="00B514CE"/>
    <w:rsid w:val="00B517D0"/>
    <w:rsid w:val="00B519E5"/>
    <w:rsid w:val="00B51A6D"/>
    <w:rsid w:val="00B51AEA"/>
    <w:rsid w:val="00B51E70"/>
    <w:rsid w:val="00B522AF"/>
    <w:rsid w:val="00B524D2"/>
    <w:rsid w:val="00B52714"/>
    <w:rsid w:val="00B52748"/>
    <w:rsid w:val="00B52F7A"/>
    <w:rsid w:val="00B53472"/>
    <w:rsid w:val="00B534EC"/>
    <w:rsid w:val="00B5389F"/>
    <w:rsid w:val="00B53AE6"/>
    <w:rsid w:val="00B54027"/>
    <w:rsid w:val="00B544F5"/>
    <w:rsid w:val="00B5455D"/>
    <w:rsid w:val="00B54569"/>
    <w:rsid w:val="00B5463C"/>
    <w:rsid w:val="00B54695"/>
    <w:rsid w:val="00B55089"/>
    <w:rsid w:val="00B55812"/>
    <w:rsid w:val="00B558BE"/>
    <w:rsid w:val="00B55ACF"/>
    <w:rsid w:val="00B56299"/>
    <w:rsid w:val="00B56435"/>
    <w:rsid w:val="00B57701"/>
    <w:rsid w:val="00B57767"/>
    <w:rsid w:val="00B57B95"/>
    <w:rsid w:val="00B57D4D"/>
    <w:rsid w:val="00B601BC"/>
    <w:rsid w:val="00B60A59"/>
    <w:rsid w:val="00B614A6"/>
    <w:rsid w:val="00B61927"/>
    <w:rsid w:val="00B61BBB"/>
    <w:rsid w:val="00B61BCB"/>
    <w:rsid w:val="00B61D82"/>
    <w:rsid w:val="00B627F0"/>
    <w:rsid w:val="00B629DC"/>
    <w:rsid w:val="00B62C6F"/>
    <w:rsid w:val="00B637AA"/>
    <w:rsid w:val="00B6398F"/>
    <w:rsid w:val="00B64206"/>
    <w:rsid w:val="00B6490D"/>
    <w:rsid w:val="00B64E75"/>
    <w:rsid w:val="00B64F63"/>
    <w:rsid w:val="00B65513"/>
    <w:rsid w:val="00B6605A"/>
    <w:rsid w:val="00B6650A"/>
    <w:rsid w:val="00B67525"/>
    <w:rsid w:val="00B67A0F"/>
    <w:rsid w:val="00B67AC0"/>
    <w:rsid w:val="00B67B8B"/>
    <w:rsid w:val="00B70716"/>
    <w:rsid w:val="00B7082D"/>
    <w:rsid w:val="00B70C4F"/>
    <w:rsid w:val="00B70DE0"/>
    <w:rsid w:val="00B71998"/>
    <w:rsid w:val="00B72952"/>
    <w:rsid w:val="00B73024"/>
    <w:rsid w:val="00B733CC"/>
    <w:rsid w:val="00B7375F"/>
    <w:rsid w:val="00B73BA1"/>
    <w:rsid w:val="00B73F16"/>
    <w:rsid w:val="00B740CD"/>
    <w:rsid w:val="00B74B48"/>
    <w:rsid w:val="00B74CCC"/>
    <w:rsid w:val="00B754E5"/>
    <w:rsid w:val="00B75F04"/>
    <w:rsid w:val="00B769F3"/>
    <w:rsid w:val="00B769F7"/>
    <w:rsid w:val="00B772F3"/>
    <w:rsid w:val="00B77E15"/>
    <w:rsid w:val="00B803C1"/>
    <w:rsid w:val="00B805C6"/>
    <w:rsid w:val="00B807D6"/>
    <w:rsid w:val="00B80A77"/>
    <w:rsid w:val="00B80B6C"/>
    <w:rsid w:val="00B80BCC"/>
    <w:rsid w:val="00B80C57"/>
    <w:rsid w:val="00B80C74"/>
    <w:rsid w:val="00B80F84"/>
    <w:rsid w:val="00B81AF0"/>
    <w:rsid w:val="00B81AFE"/>
    <w:rsid w:val="00B8235B"/>
    <w:rsid w:val="00B82731"/>
    <w:rsid w:val="00B83100"/>
    <w:rsid w:val="00B8336A"/>
    <w:rsid w:val="00B835A4"/>
    <w:rsid w:val="00B83CCC"/>
    <w:rsid w:val="00B83CE6"/>
    <w:rsid w:val="00B83E44"/>
    <w:rsid w:val="00B840C8"/>
    <w:rsid w:val="00B843E7"/>
    <w:rsid w:val="00B84663"/>
    <w:rsid w:val="00B84808"/>
    <w:rsid w:val="00B84A46"/>
    <w:rsid w:val="00B84FD3"/>
    <w:rsid w:val="00B85629"/>
    <w:rsid w:val="00B856D5"/>
    <w:rsid w:val="00B85C6A"/>
    <w:rsid w:val="00B85CFF"/>
    <w:rsid w:val="00B86351"/>
    <w:rsid w:val="00B863F2"/>
    <w:rsid w:val="00B8679A"/>
    <w:rsid w:val="00B869BF"/>
    <w:rsid w:val="00B86BDF"/>
    <w:rsid w:val="00B86DE2"/>
    <w:rsid w:val="00B86EDA"/>
    <w:rsid w:val="00B87064"/>
    <w:rsid w:val="00B87B81"/>
    <w:rsid w:val="00B90737"/>
    <w:rsid w:val="00B90B8A"/>
    <w:rsid w:val="00B91147"/>
    <w:rsid w:val="00B91342"/>
    <w:rsid w:val="00B91418"/>
    <w:rsid w:val="00B92617"/>
    <w:rsid w:val="00B928A9"/>
    <w:rsid w:val="00B92AD1"/>
    <w:rsid w:val="00B92B1D"/>
    <w:rsid w:val="00B9326B"/>
    <w:rsid w:val="00B93869"/>
    <w:rsid w:val="00B93AD0"/>
    <w:rsid w:val="00B943B0"/>
    <w:rsid w:val="00B9481C"/>
    <w:rsid w:val="00B94A31"/>
    <w:rsid w:val="00B9550F"/>
    <w:rsid w:val="00B956B5"/>
    <w:rsid w:val="00B95B14"/>
    <w:rsid w:val="00B95CF5"/>
    <w:rsid w:val="00B95D00"/>
    <w:rsid w:val="00B96055"/>
    <w:rsid w:val="00B960FA"/>
    <w:rsid w:val="00B9619F"/>
    <w:rsid w:val="00B961C6"/>
    <w:rsid w:val="00B96F0D"/>
    <w:rsid w:val="00B979D5"/>
    <w:rsid w:val="00B97F68"/>
    <w:rsid w:val="00BA0949"/>
    <w:rsid w:val="00BA1282"/>
    <w:rsid w:val="00BA1384"/>
    <w:rsid w:val="00BA14AD"/>
    <w:rsid w:val="00BA170B"/>
    <w:rsid w:val="00BA1D09"/>
    <w:rsid w:val="00BA1ECB"/>
    <w:rsid w:val="00BA2C34"/>
    <w:rsid w:val="00BA2C64"/>
    <w:rsid w:val="00BA35BC"/>
    <w:rsid w:val="00BA4445"/>
    <w:rsid w:val="00BA44B1"/>
    <w:rsid w:val="00BA4850"/>
    <w:rsid w:val="00BA4E5E"/>
    <w:rsid w:val="00BA5141"/>
    <w:rsid w:val="00BA54C7"/>
    <w:rsid w:val="00BA578C"/>
    <w:rsid w:val="00BA5D1F"/>
    <w:rsid w:val="00BA6198"/>
    <w:rsid w:val="00BA64BB"/>
    <w:rsid w:val="00BA6893"/>
    <w:rsid w:val="00BA6A12"/>
    <w:rsid w:val="00BA708E"/>
    <w:rsid w:val="00BA73F5"/>
    <w:rsid w:val="00BA7836"/>
    <w:rsid w:val="00BA7ECB"/>
    <w:rsid w:val="00BB01F1"/>
    <w:rsid w:val="00BB053C"/>
    <w:rsid w:val="00BB09CD"/>
    <w:rsid w:val="00BB0D20"/>
    <w:rsid w:val="00BB0F0D"/>
    <w:rsid w:val="00BB107A"/>
    <w:rsid w:val="00BB11CF"/>
    <w:rsid w:val="00BB1674"/>
    <w:rsid w:val="00BB200F"/>
    <w:rsid w:val="00BB21AA"/>
    <w:rsid w:val="00BB295C"/>
    <w:rsid w:val="00BB3120"/>
    <w:rsid w:val="00BB318D"/>
    <w:rsid w:val="00BB3AB3"/>
    <w:rsid w:val="00BB3E5B"/>
    <w:rsid w:val="00BB4074"/>
    <w:rsid w:val="00BB45E5"/>
    <w:rsid w:val="00BB4FDC"/>
    <w:rsid w:val="00BB5076"/>
    <w:rsid w:val="00BB53A6"/>
    <w:rsid w:val="00BB53BA"/>
    <w:rsid w:val="00BB5436"/>
    <w:rsid w:val="00BB54E3"/>
    <w:rsid w:val="00BB5ABF"/>
    <w:rsid w:val="00BB637C"/>
    <w:rsid w:val="00BB639A"/>
    <w:rsid w:val="00BB67B7"/>
    <w:rsid w:val="00BB6FE0"/>
    <w:rsid w:val="00BB71C7"/>
    <w:rsid w:val="00BB7261"/>
    <w:rsid w:val="00BB72DF"/>
    <w:rsid w:val="00BB7A72"/>
    <w:rsid w:val="00BC066F"/>
    <w:rsid w:val="00BC0827"/>
    <w:rsid w:val="00BC0942"/>
    <w:rsid w:val="00BC0AAD"/>
    <w:rsid w:val="00BC0CDF"/>
    <w:rsid w:val="00BC0EAC"/>
    <w:rsid w:val="00BC0EB1"/>
    <w:rsid w:val="00BC1166"/>
    <w:rsid w:val="00BC13CF"/>
    <w:rsid w:val="00BC2421"/>
    <w:rsid w:val="00BC24CF"/>
    <w:rsid w:val="00BC2767"/>
    <w:rsid w:val="00BC31C0"/>
    <w:rsid w:val="00BC3791"/>
    <w:rsid w:val="00BC3B03"/>
    <w:rsid w:val="00BC50C1"/>
    <w:rsid w:val="00BC50D3"/>
    <w:rsid w:val="00BC50FE"/>
    <w:rsid w:val="00BC5B8A"/>
    <w:rsid w:val="00BC5ED6"/>
    <w:rsid w:val="00BC6332"/>
    <w:rsid w:val="00BC635E"/>
    <w:rsid w:val="00BC6F45"/>
    <w:rsid w:val="00BC7557"/>
    <w:rsid w:val="00BC790B"/>
    <w:rsid w:val="00BC7B8D"/>
    <w:rsid w:val="00BD0214"/>
    <w:rsid w:val="00BD0333"/>
    <w:rsid w:val="00BD065D"/>
    <w:rsid w:val="00BD09C0"/>
    <w:rsid w:val="00BD0D77"/>
    <w:rsid w:val="00BD16FF"/>
    <w:rsid w:val="00BD1AED"/>
    <w:rsid w:val="00BD1ECA"/>
    <w:rsid w:val="00BD228D"/>
    <w:rsid w:val="00BD299C"/>
    <w:rsid w:val="00BD2DB9"/>
    <w:rsid w:val="00BD2DF4"/>
    <w:rsid w:val="00BD339E"/>
    <w:rsid w:val="00BD38C1"/>
    <w:rsid w:val="00BD39AF"/>
    <w:rsid w:val="00BD3BBD"/>
    <w:rsid w:val="00BD3D14"/>
    <w:rsid w:val="00BD4D9B"/>
    <w:rsid w:val="00BD5010"/>
    <w:rsid w:val="00BD5071"/>
    <w:rsid w:val="00BD50FD"/>
    <w:rsid w:val="00BD5452"/>
    <w:rsid w:val="00BD5811"/>
    <w:rsid w:val="00BD5ACA"/>
    <w:rsid w:val="00BD5F58"/>
    <w:rsid w:val="00BD641A"/>
    <w:rsid w:val="00BD6630"/>
    <w:rsid w:val="00BD6780"/>
    <w:rsid w:val="00BD6B7E"/>
    <w:rsid w:val="00BD6C22"/>
    <w:rsid w:val="00BD6F72"/>
    <w:rsid w:val="00BD7BD5"/>
    <w:rsid w:val="00BE0166"/>
    <w:rsid w:val="00BE0789"/>
    <w:rsid w:val="00BE0B12"/>
    <w:rsid w:val="00BE1048"/>
    <w:rsid w:val="00BE1752"/>
    <w:rsid w:val="00BE1ADD"/>
    <w:rsid w:val="00BE1C22"/>
    <w:rsid w:val="00BE1D6F"/>
    <w:rsid w:val="00BE2194"/>
    <w:rsid w:val="00BE21C1"/>
    <w:rsid w:val="00BE2232"/>
    <w:rsid w:val="00BE23C2"/>
    <w:rsid w:val="00BE3136"/>
    <w:rsid w:val="00BE3CF0"/>
    <w:rsid w:val="00BE3E70"/>
    <w:rsid w:val="00BE4895"/>
    <w:rsid w:val="00BE4E5E"/>
    <w:rsid w:val="00BE50C4"/>
    <w:rsid w:val="00BE51FA"/>
    <w:rsid w:val="00BE5B33"/>
    <w:rsid w:val="00BE5E49"/>
    <w:rsid w:val="00BE5F5C"/>
    <w:rsid w:val="00BE6231"/>
    <w:rsid w:val="00BE6397"/>
    <w:rsid w:val="00BE640B"/>
    <w:rsid w:val="00BE643B"/>
    <w:rsid w:val="00BE71FB"/>
    <w:rsid w:val="00BE7608"/>
    <w:rsid w:val="00BE7714"/>
    <w:rsid w:val="00BE7A5E"/>
    <w:rsid w:val="00BE7FDA"/>
    <w:rsid w:val="00BF002B"/>
    <w:rsid w:val="00BF043A"/>
    <w:rsid w:val="00BF072B"/>
    <w:rsid w:val="00BF0939"/>
    <w:rsid w:val="00BF1A4C"/>
    <w:rsid w:val="00BF1ADE"/>
    <w:rsid w:val="00BF1FC8"/>
    <w:rsid w:val="00BF20B4"/>
    <w:rsid w:val="00BF2224"/>
    <w:rsid w:val="00BF22A6"/>
    <w:rsid w:val="00BF3086"/>
    <w:rsid w:val="00BF3CA9"/>
    <w:rsid w:val="00BF40DE"/>
    <w:rsid w:val="00BF4333"/>
    <w:rsid w:val="00BF442A"/>
    <w:rsid w:val="00BF477B"/>
    <w:rsid w:val="00BF4951"/>
    <w:rsid w:val="00BF4986"/>
    <w:rsid w:val="00BF49ED"/>
    <w:rsid w:val="00BF4A95"/>
    <w:rsid w:val="00BF53CC"/>
    <w:rsid w:val="00BF5470"/>
    <w:rsid w:val="00BF5700"/>
    <w:rsid w:val="00BF59EC"/>
    <w:rsid w:val="00BF5CB2"/>
    <w:rsid w:val="00BF5CBD"/>
    <w:rsid w:val="00BF66AD"/>
    <w:rsid w:val="00BF6703"/>
    <w:rsid w:val="00BF685B"/>
    <w:rsid w:val="00BF687A"/>
    <w:rsid w:val="00BF698C"/>
    <w:rsid w:val="00BF6F8B"/>
    <w:rsid w:val="00BF773A"/>
    <w:rsid w:val="00BF79D8"/>
    <w:rsid w:val="00BF7B1E"/>
    <w:rsid w:val="00C00063"/>
    <w:rsid w:val="00C00284"/>
    <w:rsid w:val="00C00437"/>
    <w:rsid w:val="00C00D31"/>
    <w:rsid w:val="00C018A8"/>
    <w:rsid w:val="00C01C6B"/>
    <w:rsid w:val="00C01E84"/>
    <w:rsid w:val="00C021B4"/>
    <w:rsid w:val="00C02873"/>
    <w:rsid w:val="00C03022"/>
    <w:rsid w:val="00C032E1"/>
    <w:rsid w:val="00C033CD"/>
    <w:rsid w:val="00C03E98"/>
    <w:rsid w:val="00C04AF0"/>
    <w:rsid w:val="00C04AFD"/>
    <w:rsid w:val="00C04CE6"/>
    <w:rsid w:val="00C04FA6"/>
    <w:rsid w:val="00C05588"/>
    <w:rsid w:val="00C056E4"/>
    <w:rsid w:val="00C05D65"/>
    <w:rsid w:val="00C0615E"/>
    <w:rsid w:val="00C0659A"/>
    <w:rsid w:val="00C10A03"/>
    <w:rsid w:val="00C10ABD"/>
    <w:rsid w:val="00C10E4E"/>
    <w:rsid w:val="00C114DA"/>
    <w:rsid w:val="00C11788"/>
    <w:rsid w:val="00C1180C"/>
    <w:rsid w:val="00C11CCE"/>
    <w:rsid w:val="00C11EEA"/>
    <w:rsid w:val="00C125FD"/>
    <w:rsid w:val="00C127B1"/>
    <w:rsid w:val="00C12EA7"/>
    <w:rsid w:val="00C13232"/>
    <w:rsid w:val="00C134AB"/>
    <w:rsid w:val="00C13DA3"/>
    <w:rsid w:val="00C141D8"/>
    <w:rsid w:val="00C14645"/>
    <w:rsid w:val="00C14777"/>
    <w:rsid w:val="00C15103"/>
    <w:rsid w:val="00C15321"/>
    <w:rsid w:val="00C15488"/>
    <w:rsid w:val="00C15A41"/>
    <w:rsid w:val="00C15B03"/>
    <w:rsid w:val="00C15E62"/>
    <w:rsid w:val="00C160E2"/>
    <w:rsid w:val="00C16263"/>
    <w:rsid w:val="00C16E51"/>
    <w:rsid w:val="00C16ED7"/>
    <w:rsid w:val="00C173AA"/>
    <w:rsid w:val="00C175AF"/>
    <w:rsid w:val="00C176DA"/>
    <w:rsid w:val="00C1777C"/>
    <w:rsid w:val="00C17BF5"/>
    <w:rsid w:val="00C17E75"/>
    <w:rsid w:val="00C20082"/>
    <w:rsid w:val="00C2014D"/>
    <w:rsid w:val="00C202C0"/>
    <w:rsid w:val="00C20A14"/>
    <w:rsid w:val="00C20E7B"/>
    <w:rsid w:val="00C21053"/>
    <w:rsid w:val="00C215F1"/>
    <w:rsid w:val="00C229B4"/>
    <w:rsid w:val="00C229B8"/>
    <w:rsid w:val="00C22AFE"/>
    <w:rsid w:val="00C2304B"/>
    <w:rsid w:val="00C2336A"/>
    <w:rsid w:val="00C23382"/>
    <w:rsid w:val="00C23F78"/>
    <w:rsid w:val="00C242EF"/>
    <w:rsid w:val="00C25287"/>
    <w:rsid w:val="00C255EE"/>
    <w:rsid w:val="00C267E7"/>
    <w:rsid w:val="00C268D0"/>
    <w:rsid w:val="00C270D7"/>
    <w:rsid w:val="00C27544"/>
    <w:rsid w:val="00C2762D"/>
    <w:rsid w:val="00C3047A"/>
    <w:rsid w:val="00C305EF"/>
    <w:rsid w:val="00C30771"/>
    <w:rsid w:val="00C30814"/>
    <w:rsid w:val="00C30E13"/>
    <w:rsid w:val="00C310CA"/>
    <w:rsid w:val="00C310D4"/>
    <w:rsid w:val="00C3156C"/>
    <w:rsid w:val="00C31680"/>
    <w:rsid w:val="00C31A9E"/>
    <w:rsid w:val="00C31BCB"/>
    <w:rsid w:val="00C31CDE"/>
    <w:rsid w:val="00C31FEE"/>
    <w:rsid w:val="00C326A0"/>
    <w:rsid w:val="00C326E3"/>
    <w:rsid w:val="00C32789"/>
    <w:rsid w:val="00C32C2B"/>
    <w:rsid w:val="00C32D6B"/>
    <w:rsid w:val="00C32F52"/>
    <w:rsid w:val="00C33786"/>
    <w:rsid w:val="00C33A0B"/>
    <w:rsid w:val="00C34A3F"/>
    <w:rsid w:val="00C34BB1"/>
    <w:rsid w:val="00C35045"/>
    <w:rsid w:val="00C35A2B"/>
    <w:rsid w:val="00C35FEB"/>
    <w:rsid w:val="00C36C73"/>
    <w:rsid w:val="00C37153"/>
    <w:rsid w:val="00C377DF"/>
    <w:rsid w:val="00C403DA"/>
    <w:rsid w:val="00C406DD"/>
    <w:rsid w:val="00C4161B"/>
    <w:rsid w:val="00C41B73"/>
    <w:rsid w:val="00C41D89"/>
    <w:rsid w:val="00C41FAA"/>
    <w:rsid w:val="00C421F2"/>
    <w:rsid w:val="00C42728"/>
    <w:rsid w:val="00C428D2"/>
    <w:rsid w:val="00C4339F"/>
    <w:rsid w:val="00C433FF"/>
    <w:rsid w:val="00C435A6"/>
    <w:rsid w:val="00C435A8"/>
    <w:rsid w:val="00C439E0"/>
    <w:rsid w:val="00C43B68"/>
    <w:rsid w:val="00C43D06"/>
    <w:rsid w:val="00C43D92"/>
    <w:rsid w:val="00C44751"/>
    <w:rsid w:val="00C44C4B"/>
    <w:rsid w:val="00C44C64"/>
    <w:rsid w:val="00C453BB"/>
    <w:rsid w:val="00C46586"/>
    <w:rsid w:val="00C466D7"/>
    <w:rsid w:val="00C4682C"/>
    <w:rsid w:val="00C4692E"/>
    <w:rsid w:val="00C46AC1"/>
    <w:rsid w:val="00C46E3E"/>
    <w:rsid w:val="00C46E74"/>
    <w:rsid w:val="00C46EA9"/>
    <w:rsid w:val="00C47005"/>
    <w:rsid w:val="00C4733F"/>
    <w:rsid w:val="00C47E19"/>
    <w:rsid w:val="00C52284"/>
    <w:rsid w:val="00C52874"/>
    <w:rsid w:val="00C53D4C"/>
    <w:rsid w:val="00C53E01"/>
    <w:rsid w:val="00C54277"/>
    <w:rsid w:val="00C543CC"/>
    <w:rsid w:val="00C5463E"/>
    <w:rsid w:val="00C54CC1"/>
    <w:rsid w:val="00C54E78"/>
    <w:rsid w:val="00C557AF"/>
    <w:rsid w:val="00C5611C"/>
    <w:rsid w:val="00C56197"/>
    <w:rsid w:val="00C56492"/>
    <w:rsid w:val="00C56A57"/>
    <w:rsid w:val="00C56BE4"/>
    <w:rsid w:val="00C57845"/>
    <w:rsid w:val="00C57F41"/>
    <w:rsid w:val="00C603A0"/>
    <w:rsid w:val="00C60C23"/>
    <w:rsid w:val="00C611FA"/>
    <w:rsid w:val="00C615CB"/>
    <w:rsid w:val="00C61BEA"/>
    <w:rsid w:val="00C61F8F"/>
    <w:rsid w:val="00C6221F"/>
    <w:rsid w:val="00C62262"/>
    <w:rsid w:val="00C624FD"/>
    <w:rsid w:val="00C62597"/>
    <w:rsid w:val="00C6260F"/>
    <w:rsid w:val="00C631B2"/>
    <w:rsid w:val="00C639FE"/>
    <w:rsid w:val="00C63BB5"/>
    <w:rsid w:val="00C648C8"/>
    <w:rsid w:val="00C64B67"/>
    <w:rsid w:val="00C653BA"/>
    <w:rsid w:val="00C65668"/>
    <w:rsid w:val="00C65AC7"/>
    <w:rsid w:val="00C65BCC"/>
    <w:rsid w:val="00C65E78"/>
    <w:rsid w:val="00C65F36"/>
    <w:rsid w:val="00C6610A"/>
    <w:rsid w:val="00C66198"/>
    <w:rsid w:val="00C66550"/>
    <w:rsid w:val="00C66BC1"/>
    <w:rsid w:val="00C67970"/>
    <w:rsid w:val="00C67ADB"/>
    <w:rsid w:val="00C67B18"/>
    <w:rsid w:val="00C67B40"/>
    <w:rsid w:val="00C67CD5"/>
    <w:rsid w:val="00C700CA"/>
    <w:rsid w:val="00C7067B"/>
    <w:rsid w:val="00C70780"/>
    <w:rsid w:val="00C7079B"/>
    <w:rsid w:val="00C70CEC"/>
    <w:rsid w:val="00C71102"/>
    <w:rsid w:val="00C71828"/>
    <w:rsid w:val="00C719DF"/>
    <w:rsid w:val="00C71BA2"/>
    <w:rsid w:val="00C71D59"/>
    <w:rsid w:val="00C722B6"/>
    <w:rsid w:val="00C72648"/>
    <w:rsid w:val="00C72BB2"/>
    <w:rsid w:val="00C73326"/>
    <w:rsid w:val="00C734DA"/>
    <w:rsid w:val="00C7471F"/>
    <w:rsid w:val="00C74DD7"/>
    <w:rsid w:val="00C7603E"/>
    <w:rsid w:val="00C76533"/>
    <w:rsid w:val="00C766B7"/>
    <w:rsid w:val="00C772CF"/>
    <w:rsid w:val="00C7763B"/>
    <w:rsid w:val="00C7763F"/>
    <w:rsid w:val="00C778FE"/>
    <w:rsid w:val="00C77B98"/>
    <w:rsid w:val="00C77D84"/>
    <w:rsid w:val="00C800F1"/>
    <w:rsid w:val="00C80368"/>
    <w:rsid w:val="00C803AB"/>
    <w:rsid w:val="00C805D0"/>
    <w:rsid w:val="00C80CFB"/>
    <w:rsid w:val="00C80FAB"/>
    <w:rsid w:val="00C810D3"/>
    <w:rsid w:val="00C813BB"/>
    <w:rsid w:val="00C822EE"/>
    <w:rsid w:val="00C82832"/>
    <w:rsid w:val="00C82901"/>
    <w:rsid w:val="00C82BD2"/>
    <w:rsid w:val="00C82C7B"/>
    <w:rsid w:val="00C82C9E"/>
    <w:rsid w:val="00C83043"/>
    <w:rsid w:val="00C83077"/>
    <w:rsid w:val="00C833BA"/>
    <w:rsid w:val="00C83447"/>
    <w:rsid w:val="00C835EF"/>
    <w:rsid w:val="00C83DBE"/>
    <w:rsid w:val="00C84078"/>
    <w:rsid w:val="00C840D4"/>
    <w:rsid w:val="00C8472F"/>
    <w:rsid w:val="00C847A2"/>
    <w:rsid w:val="00C84B40"/>
    <w:rsid w:val="00C85D15"/>
    <w:rsid w:val="00C8618A"/>
    <w:rsid w:val="00C86DA5"/>
    <w:rsid w:val="00C8725A"/>
    <w:rsid w:val="00C87721"/>
    <w:rsid w:val="00C87ABB"/>
    <w:rsid w:val="00C87D18"/>
    <w:rsid w:val="00C90278"/>
    <w:rsid w:val="00C904FE"/>
    <w:rsid w:val="00C905E6"/>
    <w:rsid w:val="00C9075A"/>
    <w:rsid w:val="00C907B1"/>
    <w:rsid w:val="00C90B72"/>
    <w:rsid w:val="00C90E6A"/>
    <w:rsid w:val="00C918FF"/>
    <w:rsid w:val="00C9208A"/>
    <w:rsid w:val="00C92704"/>
    <w:rsid w:val="00C92977"/>
    <w:rsid w:val="00C929A7"/>
    <w:rsid w:val="00C9364E"/>
    <w:rsid w:val="00C936E5"/>
    <w:rsid w:val="00C9425F"/>
    <w:rsid w:val="00C944CA"/>
    <w:rsid w:val="00C945C7"/>
    <w:rsid w:val="00C94851"/>
    <w:rsid w:val="00C9488E"/>
    <w:rsid w:val="00C94C27"/>
    <w:rsid w:val="00C955A6"/>
    <w:rsid w:val="00C956B0"/>
    <w:rsid w:val="00C96539"/>
    <w:rsid w:val="00C96A6C"/>
    <w:rsid w:val="00C97CB2"/>
    <w:rsid w:val="00CA0227"/>
    <w:rsid w:val="00CA0474"/>
    <w:rsid w:val="00CA0A7B"/>
    <w:rsid w:val="00CA0BA3"/>
    <w:rsid w:val="00CA1097"/>
    <w:rsid w:val="00CA1864"/>
    <w:rsid w:val="00CA1BBE"/>
    <w:rsid w:val="00CA2287"/>
    <w:rsid w:val="00CA291D"/>
    <w:rsid w:val="00CA3AA5"/>
    <w:rsid w:val="00CA40FA"/>
    <w:rsid w:val="00CA43DB"/>
    <w:rsid w:val="00CA45D1"/>
    <w:rsid w:val="00CA51EE"/>
    <w:rsid w:val="00CA58A5"/>
    <w:rsid w:val="00CA593F"/>
    <w:rsid w:val="00CA59BB"/>
    <w:rsid w:val="00CA698C"/>
    <w:rsid w:val="00CA7290"/>
    <w:rsid w:val="00CA7574"/>
    <w:rsid w:val="00CA7B6E"/>
    <w:rsid w:val="00CB0282"/>
    <w:rsid w:val="00CB04A4"/>
    <w:rsid w:val="00CB0A53"/>
    <w:rsid w:val="00CB0F24"/>
    <w:rsid w:val="00CB0F6A"/>
    <w:rsid w:val="00CB18E2"/>
    <w:rsid w:val="00CB1956"/>
    <w:rsid w:val="00CB1BB4"/>
    <w:rsid w:val="00CB1F87"/>
    <w:rsid w:val="00CB24B3"/>
    <w:rsid w:val="00CB260D"/>
    <w:rsid w:val="00CB30D8"/>
    <w:rsid w:val="00CB3564"/>
    <w:rsid w:val="00CB37D4"/>
    <w:rsid w:val="00CB3969"/>
    <w:rsid w:val="00CB3BAC"/>
    <w:rsid w:val="00CB40AC"/>
    <w:rsid w:val="00CB431E"/>
    <w:rsid w:val="00CB4809"/>
    <w:rsid w:val="00CB4CA4"/>
    <w:rsid w:val="00CB4CC3"/>
    <w:rsid w:val="00CB4E45"/>
    <w:rsid w:val="00CB4EC2"/>
    <w:rsid w:val="00CB4F58"/>
    <w:rsid w:val="00CB4F95"/>
    <w:rsid w:val="00CB53F0"/>
    <w:rsid w:val="00CB55EE"/>
    <w:rsid w:val="00CB57BC"/>
    <w:rsid w:val="00CB58BA"/>
    <w:rsid w:val="00CB5B3D"/>
    <w:rsid w:val="00CB6029"/>
    <w:rsid w:val="00CB6245"/>
    <w:rsid w:val="00CB652D"/>
    <w:rsid w:val="00CB65ED"/>
    <w:rsid w:val="00CB6A1B"/>
    <w:rsid w:val="00CB73C1"/>
    <w:rsid w:val="00CB74A6"/>
    <w:rsid w:val="00CB74CB"/>
    <w:rsid w:val="00CB75D2"/>
    <w:rsid w:val="00CB77B0"/>
    <w:rsid w:val="00CB7CA8"/>
    <w:rsid w:val="00CB7DFF"/>
    <w:rsid w:val="00CB7F16"/>
    <w:rsid w:val="00CC0642"/>
    <w:rsid w:val="00CC0B13"/>
    <w:rsid w:val="00CC1018"/>
    <w:rsid w:val="00CC113E"/>
    <w:rsid w:val="00CC1888"/>
    <w:rsid w:val="00CC21C4"/>
    <w:rsid w:val="00CC2E17"/>
    <w:rsid w:val="00CC2F1A"/>
    <w:rsid w:val="00CC3005"/>
    <w:rsid w:val="00CC35A8"/>
    <w:rsid w:val="00CC38B2"/>
    <w:rsid w:val="00CC39CC"/>
    <w:rsid w:val="00CC3E75"/>
    <w:rsid w:val="00CC400D"/>
    <w:rsid w:val="00CC5590"/>
    <w:rsid w:val="00CC561D"/>
    <w:rsid w:val="00CC5A58"/>
    <w:rsid w:val="00CC5B63"/>
    <w:rsid w:val="00CC5DA7"/>
    <w:rsid w:val="00CC60C7"/>
    <w:rsid w:val="00CC6414"/>
    <w:rsid w:val="00CC6944"/>
    <w:rsid w:val="00CC69B6"/>
    <w:rsid w:val="00CC6FA9"/>
    <w:rsid w:val="00CC71A3"/>
    <w:rsid w:val="00CC71FC"/>
    <w:rsid w:val="00CC74D7"/>
    <w:rsid w:val="00CC7C22"/>
    <w:rsid w:val="00CD02EC"/>
    <w:rsid w:val="00CD057C"/>
    <w:rsid w:val="00CD05A6"/>
    <w:rsid w:val="00CD06C1"/>
    <w:rsid w:val="00CD0A33"/>
    <w:rsid w:val="00CD0A39"/>
    <w:rsid w:val="00CD1217"/>
    <w:rsid w:val="00CD1390"/>
    <w:rsid w:val="00CD1A6A"/>
    <w:rsid w:val="00CD1B55"/>
    <w:rsid w:val="00CD1C5F"/>
    <w:rsid w:val="00CD1CEC"/>
    <w:rsid w:val="00CD1DF0"/>
    <w:rsid w:val="00CD2592"/>
    <w:rsid w:val="00CD2F8F"/>
    <w:rsid w:val="00CD307E"/>
    <w:rsid w:val="00CD31C1"/>
    <w:rsid w:val="00CD3249"/>
    <w:rsid w:val="00CD33CA"/>
    <w:rsid w:val="00CD36E1"/>
    <w:rsid w:val="00CD375D"/>
    <w:rsid w:val="00CD3F2D"/>
    <w:rsid w:val="00CD482D"/>
    <w:rsid w:val="00CD4941"/>
    <w:rsid w:val="00CD51E4"/>
    <w:rsid w:val="00CD5ACC"/>
    <w:rsid w:val="00CD5CFB"/>
    <w:rsid w:val="00CD5F50"/>
    <w:rsid w:val="00CD61FF"/>
    <w:rsid w:val="00CD6220"/>
    <w:rsid w:val="00CD65D6"/>
    <w:rsid w:val="00CD6AF2"/>
    <w:rsid w:val="00CD6B64"/>
    <w:rsid w:val="00CD6C8B"/>
    <w:rsid w:val="00CD76FA"/>
    <w:rsid w:val="00CD792F"/>
    <w:rsid w:val="00CD7B96"/>
    <w:rsid w:val="00CD7D0E"/>
    <w:rsid w:val="00CE0213"/>
    <w:rsid w:val="00CE02E0"/>
    <w:rsid w:val="00CE07FF"/>
    <w:rsid w:val="00CE13FA"/>
    <w:rsid w:val="00CE1A1F"/>
    <w:rsid w:val="00CE1D05"/>
    <w:rsid w:val="00CE1DB0"/>
    <w:rsid w:val="00CE1F78"/>
    <w:rsid w:val="00CE22B0"/>
    <w:rsid w:val="00CE23D4"/>
    <w:rsid w:val="00CE2491"/>
    <w:rsid w:val="00CE2562"/>
    <w:rsid w:val="00CE2864"/>
    <w:rsid w:val="00CE286F"/>
    <w:rsid w:val="00CE28A4"/>
    <w:rsid w:val="00CE2D44"/>
    <w:rsid w:val="00CE2E6C"/>
    <w:rsid w:val="00CE2F93"/>
    <w:rsid w:val="00CE31C2"/>
    <w:rsid w:val="00CE3210"/>
    <w:rsid w:val="00CE35A6"/>
    <w:rsid w:val="00CE371F"/>
    <w:rsid w:val="00CE3850"/>
    <w:rsid w:val="00CE3A03"/>
    <w:rsid w:val="00CE3F1F"/>
    <w:rsid w:val="00CE4116"/>
    <w:rsid w:val="00CE4542"/>
    <w:rsid w:val="00CE538D"/>
    <w:rsid w:val="00CE5A68"/>
    <w:rsid w:val="00CE5D2F"/>
    <w:rsid w:val="00CE69A8"/>
    <w:rsid w:val="00CE6C43"/>
    <w:rsid w:val="00CE7253"/>
    <w:rsid w:val="00CE736F"/>
    <w:rsid w:val="00CE7B4C"/>
    <w:rsid w:val="00CF0420"/>
    <w:rsid w:val="00CF0AD1"/>
    <w:rsid w:val="00CF15D8"/>
    <w:rsid w:val="00CF1DD3"/>
    <w:rsid w:val="00CF1DEE"/>
    <w:rsid w:val="00CF2362"/>
    <w:rsid w:val="00CF298F"/>
    <w:rsid w:val="00CF2C4C"/>
    <w:rsid w:val="00CF30FD"/>
    <w:rsid w:val="00CF3116"/>
    <w:rsid w:val="00CF33BA"/>
    <w:rsid w:val="00CF33C3"/>
    <w:rsid w:val="00CF38E0"/>
    <w:rsid w:val="00CF3B13"/>
    <w:rsid w:val="00CF3DCC"/>
    <w:rsid w:val="00CF3EDE"/>
    <w:rsid w:val="00CF3EFE"/>
    <w:rsid w:val="00CF41E5"/>
    <w:rsid w:val="00CF42CE"/>
    <w:rsid w:val="00CF43E6"/>
    <w:rsid w:val="00CF47E4"/>
    <w:rsid w:val="00CF4A03"/>
    <w:rsid w:val="00CF4EDE"/>
    <w:rsid w:val="00CF58C2"/>
    <w:rsid w:val="00CF6A6B"/>
    <w:rsid w:val="00CF6D53"/>
    <w:rsid w:val="00CF6F8C"/>
    <w:rsid w:val="00CF7560"/>
    <w:rsid w:val="00CF7FD1"/>
    <w:rsid w:val="00D00026"/>
    <w:rsid w:val="00D00140"/>
    <w:rsid w:val="00D00A43"/>
    <w:rsid w:val="00D02644"/>
    <w:rsid w:val="00D02F10"/>
    <w:rsid w:val="00D02F2C"/>
    <w:rsid w:val="00D03057"/>
    <w:rsid w:val="00D03CE2"/>
    <w:rsid w:val="00D0419C"/>
    <w:rsid w:val="00D043C8"/>
    <w:rsid w:val="00D048B6"/>
    <w:rsid w:val="00D0493F"/>
    <w:rsid w:val="00D052D7"/>
    <w:rsid w:val="00D057E6"/>
    <w:rsid w:val="00D05969"/>
    <w:rsid w:val="00D05D01"/>
    <w:rsid w:val="00D06490"/>
    <w:rsid w:val="00D06685"/>
    <w:rsid w:val="00D06AD2"/>
    <w:rsid w:val="00D06B08"/>
    <w:rsid w:val="00D06DB6"/>
    <w:rsid w:val="00D07850"/>
    <w:rsid w:val="00D07A6A"/>
    <w:rsid w:val="00D10288"/>
    <w:rsid w:val="00D10387"/>
    <w:rsid w:val="00D1091C"/>
    <w:rsid w:val="00D10CFB"/>
    <w:rsid w:val="00D10E0D"/>
    <w:rsid w:val="00D10E43"/>
    <w:rsid w:val="00D111EC"/>
    <w:rsid w:val="00D112D5"/>
    <w:rsid w:val="00D11556"/>
    <w:rsid w:val="00D1161B"/>
    <w:rsid w:val="00D117D5"/>
    <w:rsid w:val="00D11DB7"/>
    <w:rsid w:val="00D11DD1"/>
    <w:rsid w:val="00D11EA3"/>
    <w:rsid w:val="00D11F36"/>
    <w:rsid w:val="00D12399"/>
    <w:rsid w:val="00D123A4"/>
    <w:rsid w:val="00D13173"/>
    <w:rsid w:val="00D13810"/>
    <w:rsid w:val="00D14073"/>
    <w:rsid w:val="00D1424C"/>
    <w:rsid w:val="00D14A90"/>
    <w:rsid w:val="00D15117"/>
    <w:rsid w:val="00D15580"/>
    <w:rsid w:val="00D158E6"/>
    <w:rsid w:val="00D160D8"/>
    <w:rsid w:val="00D1617A"/>
    <w:rsid w:val="00D16319"/>
    <w:rsid w:val="00D168C1"/>
    <w:rsid w:val="00D17266"/>
    <w:rsid w:val="00D1736C"/>
    <w:rsid w:val="00D1798D"/>
    <w:rsid w:val="00D2089E"/>
    <w:rsid w:val="00D21103"/>
    <w:rsid w:val="00D2117F"/>
    <w:rsid w:val="00D21535"/>
    <w:rsid w:val="00D21745"/>
    <w:rsid w:val="00D2181B"/>
    <w:rsid w:val="00D218B4"/>
    <w:rsid w:val="00D219EC"/>
    <w:rsid w:val="00D21E66"/>
    <w:rsid w:val="00D22440"/>
    <w:rsid w:val="00D22772"/>
    <w:rsid w:val="00D23313"/>
    <w:rsid w:val="00D2441A"/>
    <w:rsid w:val="00D25055"/>
    <w:rsid w:val="00D25062"/>
    <w:rsid w:val="00D2589C"/>
    <w:rsid w:val="00D26028"/>
    <w:rsid w:val="00D2614F"/>
    <w:rsid w:val="00D262D1"/>
    <w:rsid w:val="00D263D8"/>
    <w:rsid w:val="00D2661C"/>
    <w:rsid w:val="00D26CB4"/>
    <w:rsid w:val="00D276BE"/>
    <w:rsid w:val="00D27A8B"/>
    <w:rsid w:val="00D27C58"/>
    <w:rsid w:val="00D304BF"/>
    <w:rsid w:val="00D3073E"/>
    <w:rsid w:val="00D31483"/>
    <w:rsid w:val="00D31EE7"/>
    <w:rsid w:val="00D32057"/>
    <w:rsid w:val="00D32161"/>
    <w:rsid w:val="00D3265E"/>
    <w:rsid w:val="00D326A9"/>
    <w:rsid w:val="00D32B51"/>
    <w:rsid w:val="00D33642"/>
    <w:rsid w:val="00D339B1"/>
    <w:rsid w:val="00D34350"/>
    <w:rsid w:val="00D3534F"/>
    <w:rsid w:val="00D35749"/>
    <w:rsid w:val="00D359C5"/>
    <w:rsid w:val="00D35A68"/>
    <w:rsid w:val="00D35B6D"/>
    <w:rsid w:val="00D35FE0"/>
    <w:rsid w:val="00D364C5"/>
    <w:rsid w:val="00D36B81"/>
    <w:rsid w:val="00D379CA"/>
    <w:rsid w:val="00D37A8A"/>
    <w:rsid w:val="00D40832"/>
    <w:rsid w:val="00D409B2"/>
    <w:rsid w:val="00D40E7C"/>
    <w:rsid w:val="00D40F19"/>
    <w:rsid w:val="00D40F62"/>
    <w:rsid w:val="00D41222"/>
    <w:rsid w:val="00D414BA"/>
    <w:rsid w:val="00D42428"/>
    <w:rsid w:val="00D42ED7"/>
    <w:rsid w:val="00D432BD"/>
    <w:rsid w:val="00D433AF"/>
    <w:rsid w:val="00D43882"/>
    <w:rsid w:val="00D438F6"/>
    <w:rsid w:val="00D43D95"/>
    <w:rsid w:val="00D44651"/>
    <w:rsid w:val="00D44B8E"/>
    <w:rsid w:val="00D453B3"/>
    <w:rsid w:val="00D4624B"/>
    <w:rsid w:val="00D4626E"/>
    <w:rsid w:val="00D46346"/>
    <w:rsid w:val="00D46CD9"/>
    <w:rsid w:val="00D4776F"/>
    <w:rsid w:val="00D4783C"/>
    <w:rsid w:val="00D47D25"/>
    <w:rsid w:val="00D50C2A"/>
    <w:rsid w:val="00D50F88"/>
    <w:rsid w:val="00D51164"/>
    <w:rsid w:val="00D51171"/>
    <w:rsid w:val="00D518AD"/>
    <w:rsid w:val="00D51DC9"/>
    <w:rsid w:val="00D52062"/>
    <w:rsid w:val="00D52090"/>
    <w:rsid w:val="00D52546"/>
    <w:rsid w:val="00D52609"/>
    <w:rsid w:val="00D529B6"/>
    <w:rsid w:val="00D52B4A"/>
    <w:rsid w:val="00D534A2"/>
    <w:rsid w:val="00D53766"/>
    <w:rsid w:val="00D54298"/>
    <w:rsid w:val="00D54E71"/>
    <w:rsid w:val="00D54EE0"/>
    <w:rsid w:val="00D54F15"/>
    <w:rsid w:val="00D54F5D"/>
    <w:rsid w:val="00D54F7C"/>
    <w:rsid w:val="00D55674"/>
    <w:rsid w:val="00D55BC5"/>
    <w:rsid w:val="00D55BFD"/>
    <w:rsid w:val="00D55D98"/>
    <w:rsid w:val="00D563A6"/>
    <w:rsid w:val="00D565B2"/>
    <w:rsid w:val="00D5680D"/>
    <w:rsid w:val="00D56928"/>
    <w:rsid w:val="00D56BC8"/>
    <w:rsid w:val="00D60090"/>
    <w:rsid w:val="00D607F7"/>
    <w:rsid w:val="00D6084C"/>
    <w:rsid w:val="00D60BC2"/>
    <w:rsid w:val="00D61AE2"/>
    <w:rsid w:val="00D61CE4"/>
    <w:rsid w:val="00D620CA"/>
    <w:rsid w:val="00D62165"/>
    <w:rsid w:val="00D625FC"/>
    <w:rsid w:val="00D626FD"/>
    <w:rsid w:val="00D6285A"/>
    <w:rsid w:val="00D62921"/>
    <w:rsid w:val="00D63203"/>
    <w:rsid w:val="00D633A6"/>
    <w:rsid w:val="00D63F2E"/>
    <w:rsid w:val="00D64EAB"/>
    <w:rsid w:val="00D6503B"/>
    <w:rsid w:val="00D654CB"/>
    <w:rsid w:val="00D65568"/>
    <w:rsid w:val="00D65CA3"/>
    <w:rsid w:val="00D6600A"/>
    <w:rsid w:val="00D66712"/>
    <w:rsid w:val="00D66B0E"/>
    <w:rsid w:val="00D6720B"/>
    <w:rsid w:val="00D67882"/>
    <w:rsid w:val="00D67B3F"/>
    <w:rsid w:val="00D70947"/>
    <w:rsid w:val="00D71049"/>
    <w:rsid w:val="00D71654"/>
    <w:rsid w:val="00D7187A"/>
    <w:rsid w:val="00D71A78"/>
    <w:rsid w:val="00D71AC5"/>
    <w:rsid w:val="00D71B81"/>
    <w:rsid w:val="00D71EA9"/>
    <w:rsid w:val="00D71F64"/>
    <w:rsid w:val="00D71F9A"/>
    <w:rsid w:val="00D7218A"/>
    <w:rsid w:val="00D7288D"/>
    <w:rsid w:val="00D72C65"/>
    <w:rsid w:val="00D72CA1"/>
    <w:rsid w:val="00D7313A"/>
    <w:rsid w:val="00D73D60"/>
    <w:rsid w:val="00D74645"/>
    <w:rsid w:val="00D746E1"/>
    <w:rsid w:val="00D74726"/>
    <w:rsid w:val="00D74A09"/>
    <w:rsid w:val="00D74AE3"/>
    <w:rsid w:val="00D74B2A"/>
    <w:rsid w:val="00D74F34"/>
    <w:rsid w:val="00D759D5"/>
    <w:rsid w:val="00D75A7A"/>
    <w:rsid w:val="00D760D1"/>
    <w:rsid w:val="00D7623B"/>
    <w:rsid w:val="00D767A4"/>
    <w:rsid w:val="00D767D8"/>
    <w:rsid w:val="00D77FCC"/>
    <w:rsid w:val="00D800C7"/>
    <w:rsid w:val="00D8037F"/>
    <w:rsid w:val="00D809D5"/>
    <w:rsid w:val="00D80B95"/>
    <w:rsid w:val="00D81983"/>
    <w:rsid w:val="00D81B9E"/>
    <w:rsid w:val="00D81F6F"/>
    <w:rsid w:val="00D82053"/>
    <w:rsid w:val="00D82670"/>
    <w:rsid w:val="00D83B04"/>
    <w:rsid w:val="00D840E5"/>
    <w:rsid w:val="00D841F1"/>
    <w:rsid w:val="00D84696"/>
    <w:rsid w:val="00D84B63"/>
    <w:rsid w:val="00D852DA"/>
    <w:rsid w:val="00D852EE"/>
    <w:rsid w:val="00D85916"/>
    <w:rsid w:val="00D85EE1"/>
    <w:rsid w:val="00D866D4"/>
    <w:rsid w:val="00D86B0A"/>
    <w:rsid w:val="00D86B3D"/>
    <w:rsid w:val="00D86EFE"/>
    <w:rsid w:val="00D8737F"/>
    <w:rsid w:val="00D8756E"/>
    <w:rsid w:val="00D87730"/>
    <w:rsid w:val="00D87E5F"/>
    <w:rsid w:val="00D90674"/>
    <w:rsid w:val="00D90675"/>
    <w:rsid w:val="00D90890"/>
    <w:rsid w:val="00D90A9F"/>
    <w:rsid w:val="00D913C4"/>
    <w:rsid w:val="00D914A6"/>
    <w:rsid w:val="00D916EA"/>
    <w:rsid w:val="00D918C6"/>
    <w:rsid w:val="00D9199C"/>
    <w:rsid w:val="00D91CF1"/>
    <w:rsid w:val="00D91D4C"/>
    <w:rsid w:val="00D92192"/>
    <w:rsid w:val="00D92724"/>
    <w:rsid w:val="00D92803"/>
    <w:rsid w:val="00D93268"/>
    <w:rsid w:val="00D93619"/>
    <w:rsid w:val="00D938C5"/>
    <w:rsid w:val="00D938E3"/>
    <w:rsid w:val="00D93C1C"/>
    <w:rsid w:val="00D93DDC"/>
    <w:rsid w:val="00D93E44"/>
    <w:rsid w:val="00D94593"/>
    <w:rsid w:val="00D9497D"/>
    <w:rsid w:val="00D94C1F"/>
    <w:rsid w:val="00D95037"/>
    <w:rsid w:val="00D956B6"/>
    <w:rsid w:val="00D95847"/>
    <w:rsid w:val="00D95AE4"/>
    <w:rsid w:val="00D95F52"/>
    <w:rsid w:val="00D9638C"/>
    <w:rsid w:val="00D96679"/>
    <w:rsid w:val="00D96775"/>
    <w:rsid w:val="00D96DA8"/>
    <w:rsid w:val="00D97091"/>
    <w:rsid w:val="00D97F46"/>
    <w:rsid w:val="00DA0BE9"/>
    <w:rsid w:val="00DA0C76"/>
    <w:rsid w:val="00DA1011"/>
    <w:rsid w:val="00DA1508"/>
    <w:rsid w:val="00DA16B4"/>
    <w:rsid w:val="00DA16D5"/>
    <w:rsid w:val="00DA181C"/>
    <w:rsid w:val="00DA1A55"/>
    <w:rsid w:val="00DA1D09"/>
    <w:rsid w:val="00DA269B"/>
    <w:rsid w:val="00DA2C51"/>
    <w:rsid w:val="00DA2C8B"/>
    <w:rsid w:val="00DA2DFF"/>
    <w:rsid w:val="00DA2FCE"/>
    <w:rsid w:val="00DA3405"/>
    <w:rsid w:val="00DA3797"/>
    <w:rsid w:val="00DA417F"/>
    <w:rsid w:val="00DA41A9"/>
    <w:rsid w:val="00DA43CC"/>
    <w:rsid w:val="00DA4551"/>
    <w:rsid w:val="00DA4BC7"/>
    <w:rsid w:val="00DA4D84"/>
    <w:rsid w:val="00DA6138"/>
    <w:rsid w:val="00DA6720"/>
    <w:rsid w:val="00DA6725"/>
    <w:rsid w:val="00DA6CCB"/>
    <w:rsid w:val="00DA6E31"/>
    <w:rsid w:val="00DA7653"/>
    <w:rsid w:val="00DA7B2E"/>
    <w:rsid w:val="00DB03EA"/>
    <w:rsid w:val="00DB0678"/>
    <w:rsid w:val="00DB07B4"/>
    <w:rsid w:val="00DB0816"/>
    <w:rsid w:val="00DB0A60"/>
    <w:rsid w:val="00DB0D12"/>
    <w:rsid w:val="00DB0F19"/>
    <w:rsid w:val="00DB1171"/>
    <w:rsid w:val="00DB128F"/>
    <w:rsid w:val="00DB168D"/>
    <w:rsid w:val="00DB1F8F"/>
    <w:rsid w:val="00DB225C"/>
    <w:rsid w:val="00DB2738"/>
    <w:rsid w:val="00DB2AEC"/>
    <w:rsid w:val="00DB3D5C"/>
    <w:rsid w:val="00DB3EFF"/>
    <w:rsid w:val="00DB40B0"/>
    <w:rsid w:val="00DB44B6"/>
    <w:rsid w:val="00DB44D3"/>
    <w:rsid w:val="00DB4709"/>
    <w:rsid w:val="00DB4AF1"/>
    <w:rsid w:val="00DB4CC3"/>
    <w:rsid w:val="00DB591E"/>
    <w:rsid w:val="00DB5B7E"/>
    <w:rsid w:val="00DB5EEF"/>
    <w:rsid w:val="00DB617B"/>
    <w:rsid w:val="00DB66C6"/>
    <w:rsid w:val="00DB6B8C"/>
    <w:rsid w:val="00DB7170"/>
    <w:rsid w:val="00DB7730"/>
    <w:rsid w:val="00DB7C55"/>
    <w:rsid w:val="00DC028F"/>
    <w:rsid w:val="00DC09B8"/>
    <w:rsid w:val="00DC0E0B"/>
    <w:rsid w:val="00DC169C"/>
    <w:rsid w:val="00DC16FA"/>
    <w:rsid w:val="00DC21A9"/>
    <w:rsid w:val="00DC2A8B"/>
    <w:rsid w:val="00DC2B77"/>
    <w:rsid w:val="00DC2C42"/>
    <w:rsid w:val="00DC2D28"/>
    <w:rsid w:val="00DC304D"/>
    <w:rsid w:val="00DC32C1"/>
    <w:rsid w:val="00DC3317"/>
    <w:rsid w:val="00DC338A"/>
    <w:rsid w:val="00DC3594"/>
    <w:rsid w:val="00DC392D"/>
    <w:rsid w:val="00DC39CF"/>
    <w:rsid w:val="00DC3CE0"/>
    <w:rsid w:val="00DC4258"/>
    <w:rsid w:val="00DC52A0"/>
    <w:rsid w:val="00DC53F8"/>
    <w:rsid w:val="00DC54D3"/>
    <w:rsid w:val="00DC5686"/>
    <w:rsid w:val="00DC57AA"/>
    <w:rsid w:val="00DC628D"/>
    <w:rsid w:val="00DC658D"/>
    <w:rsid w:val="00DC6ACA"/>
    <w:rsid w:val="00DC6FF1"/>
    <w:rsid w:val="00DC7083"/>
    <w:rsid w:val="00DC70EA"/>
    <w:rsid w:val="00DC714A"/>
    <w:rsid w:val="00DC78E5"/>
    <w:rsid w:val="00DC7E83"/>
    <w:rsid w:val="00DC7F6C"/>
    <w:rsid w:val="00DC7FB1"/>
    <w:rsid w:val="00DD01EA"/>
    <w:rsid w:val="00DD029F"/>
    <w:rsid w:val="00DD0815"/>
    <w:rsid w:val="00DD0B89"/>
    <w:rsid w:val="00DD0F88"/>
    <w:rsid w:val="00DD1557"/>
    <w:rsid w:val="00DD18BC"/>
    <w:rsid w:val="00DD20E6"/>
    <w:rsid w:val="00DD2358"/>
    <w:rsid w:val="00DD2E61"/>
    <w:rsid w:val="00DD3146"/>
    <w:rsid w:val="00DD3DEC"/>
    <w:rsid w:val="00DD3F3D"/>
    <w:rsid w:val="00DD3FAB"/>
    <w:rsid w:val="00DD4D3D"/>
    <w:rsid w:val="00DD5AF7"/>
    <w:rsid w:val="00DD5D3F"/>
    <w:rsid w:val="00DD6DF0"/>
    <w:rsid w:val="00DD708D"/>
    <w:rsid w:val="00DD7DE9"/>
    <w:rsid w:val="00DE029A"/>
    <w:rsid w:val="00DE038D"/>
    <w:rsid w:val="00DE05ED"/>
    <w:rsid w:val="00DE06A1"/>
    <w:rsid w:val="00DE0F32"/>
    <w:rsid w:val="00DE14AD"/>
    <w:rsid w:val="00DE164A"/>
    <w:rsid w:val="00DE2256"/>
    <w:rsid w:val="00DE23C8"/>
    <w:rsid w:val="00DE264A"/>
    <w:rsid w:val="00DE2A77"/>
    <w:rsid w:val="00DE2CDF"/>
    <w:rsid w:val="00DE3371"/>
    <w:rsid w:val="00DE3589"/>
    <w:rsid w:val="00DE35D1"/>
    <w:rsid w:val="00DE3F74"/>
    <w:rsid w:val="00DE42D0"/>
    <w:rsid w:val="00DE559F"/>
    <w:rsid w:val="00DE59D5"/>
    <w:rsid w:val="00DE630C"/>
    <w:rsid w:val="00DE63D3"/>
    <w:rsid w:val="00DE656F"/>
    <w:rsid w:val="00DE6652"/>
    <w:rsid w:val="00DE7049"/>
    <w:rsid w:val="00DE7DF6"/>
    <w:rsid w:val="00DF04FF"/>
    <w:rsid w:val="00DF0DF7"/>
    <w:rsid w:val="00DF0ED3"/>
    <w:rsid w:val="00DF11C7"/>
    <w:rsid w:val="00DF12D4"/>
    <w:rsid w:val="00DF14EF"/>
    <w:rsid w:val="00DF2107"/>
    <w:rsid w:val="00DF2180"/>
    <w:rsid w:val="00DF21B3"/>
    <w:rsid w:val="00DF2277"/>
    <w:rsid w:val="00DF2286"/>
    <w:rsid w:val="00DF2405"/>
    <w:rsid w:val="00DF27AF"/>
    <w:rsid w:val="00DF2A74"/>
    <w:rsid w:val="00DF2D24"/>
    <w:rsid w:val="00DF2E74"/>
    <w:rsid w:val="00DF2F68"/>
    <w:rsid w:val="00DF325E"/>
    <w:rsid w:val="00DF36D2"/>
    <w:rsid w:val="00DF3842"/>
    <w:rsid w:val="00DF3C0B"/>
    <w:rsid w:val="00DF4118"/>
    <w:rsid w:val="00DF4B90"/>
    <w:rsid w:val="00DF4F2D"/>
    <w:rsid w:val="00DF50C0"/>
    <w:rsid w:val="00DF516A"/>
    <w:rsid w:val="00DF54C8"/>
    <w:rsid w:val="00DF56CA"/>
    <w:rsid w:val="00DF597F"/>
    <w:rsid w:val="00DF6420"/>
    <w:rsid w:val="00DF673A"/>
    <w:rsid w:val="00DF6CFF"/>
    <w:rsid w:val="00DF768A"/>
    <w:rsid w:val="00DF7B6C"/>
    <w:rsid w:val="00DF7CAA"/>
    <w:rsid w:val="00DF7F22"/>
    <w:rsid w:val="00E001A9"/>
    <w:rsid w:val="00E002DD"/>
    <w:rsid w:val="00E0077B"/>
    <w:rsid w:val="00E00E6B"/>
    <w:rsid w:val="00E01307"/>
    <w:rsid w:val="00E0159C"/>
    <w:rsid w:val="00E01681"/>
    <w:rsid w:val="00E01ADB"/>
    <w:rsid w:val="00E01E99"/>
    <w:rsid w:val="00E02207"/>
    <w:rsid w:val="00E024B4"/>
    <w:rsid w:val="00E02BBB"/>
    <w:rsid w:val="00E02BD5"/>
    <w:rsid w:val="00E02EA0"/>
    <w:rsid w:val="00E037A6"/>
    <w:rsid w:val="00E038BA"/>
    <w:rsid w:val="00E03C90"/>
    <w:rsid w:val="00E042A9"/>
    <w:rsid w:val="00E04694"/>
    <w:rsid w:val="00E046DB"/>
    <w:rsid w:val="00E04B25"/>
    <w:rsid w:val="00E04DA7"/>
    <w:rsid w:val="00E06479"/>
    <w:rsid w:val="00E06BF1"/>
    <w:rsid w:val="00E06E70"/>
    <w:rsid w:val="00E0735D"/>
    <w:rsid w:val="00E07BEC"/>
    <w:rsid w:val="00E07CE0"/>
    <w:rsid w:val="00E07D6A"/>
    <w:rsid w:val="00E07D9E"/>
    <w:rsid w:val="00E10025"/>
    <w:rsid w:val="00E1015C"/>
    <w:rsid w:val="00E1050A"/>
    <w:rsid w:val="00E1052D"/>
    <w:rsid w:val="00E105C0"/>
    <w:rsid w:val="00E10FD7"/>
    <w:rsid w:val="00E1102D"/>
    <w:rsid w:val="00E11085"/>
    <w:rsid w:val="00E117FB"/>
    <w:rsid w:val="00E11B74"/>
    <w:rsid w:val="00E11CC7"/>
    <w:rsid w:val="00E1219B"/>
    <w:rsid w:val="00E1259A"/>
    <w:rsid w:val="00E12F0F"/>
    <w:rsid w:val="00E13108"/>
    <w:rsid w:val="00E1324B"/>
    <w:rsid w:val="00E13891"/>
    <w:rsid w:val="00E13D07"/>
    <w:rsid w:val="00E13F67"/>
    <w:rsid w:val="00E13F97"/>
    <w:rsid w:val="00E13FB4"/>
    <w:rsid w:val="00E1487B"/>
    <w:rsid w:val="00E1597A"/>
    <w:rsid w:val="00E15BD5"/>
    <w:rsid w:val="00E16C4B"/>
    <w:rsid w:val="00E16E3A"/>
    <w:rsid w:val="00E1703D"/>
    <w:rsid w:val="00E1744F"/>
    <w:rsid w:val="00E17667"/>
    <w:rsid w:val="00E2000A"/>
    <w:rsid w:val="00E20208"/>
    <w:rsid w:val="00E203FD"/>
    <w:rsid w:val="00E20569"/>
    <w:rsid w:val="00E20F3C"/>
    <w:rsid w:val="00E2114A"/>
    <w:rsid w:val="00E21193"/>
    <w:rsid w:val="00E21280"/>
    <w:rsid w:val="00E2159C"/>
    <w:rsid w:val="00E21956"/>
    <w:rsid w:val="00E21BC9"/>
    <w:rsid w:val="00E21E9A"/>
    <w:rsid w:val="00E21FA6"/>
    <w:rsid w:val="00E224AA"/>
    <w:rsid w:val="00E224B4"/>
    <w:rsid w:val="00E224DE"/>
    <w:rsid w:val="00E2256F"/>
    <w:rsid w:val="00E22838"/>
    <w:rsid w:val="00E23839"/>
    <w:rsid w:val="00E23924"/>
    <w:rsid w:val="00E23AFB"/>
    <w:rsid w:val="00E23FBA"/>
    <w:rsid w:val="00E24053"/>
    <w:rsid w:val="00E245E0"/>
    <w:rsid w:val="00E24751"/>
    <w:rsid w:val="00E24BE6"/>
    <w:rsid w:val="00E24D89"/>
    <w:rsid w:val="00E25065"/>
    <w:rsid w:val="00E25429"/>
    <w:rsid w:val="00E257FE"/>
    <w:rsid w:val="00E2587A"/>
    <w:rsid w:val="00E259BD"/>
    <w:rsid w:val="00E25A40"/>
    <w:rsid w:val="00E25AC1"/>
    <w:rsid w:val="00E2623B"/>
    <w:rsid w:val="00E266AE"/>
    <w:rsid w:val="00E26881"/>
    <w:rsid w:val="00E26BBC"/>
    <w:rsid w:val="00E270C6"/>
    <w:rsid w:val="00E2715B"/>
    <w:rsid w:val="00E2778E"/>
    <w:rsid w:val="00E27EB3"/>
    <w:rsid w:val="00E300DE"/>
    <w:rsid w:val="00E30B88"/>
    <w:rsid w:val="00E30BEB"/>
    <w:rsid w:val="00E30F1C"/>
    <w:rsid w:val="00E31D76"/>
    <w:rsid w:val="00E32643"/>
    <w:rsid w:val="00E327BE"/>
    <w:rsid w:val="00E32916"/>
    <w:rsid w:val="00E32929"/>
    <w:rsid w:val="00E334CE"/>
    <w:rsid w:val="00E33C24"/>
    <w:rsid w:val="00E33EEA"/>
    <w:rsid w:val="00E34489"/>
    <w:rsid w:val="00E345A1"/>
    <w:rsid w:val="00E3461F"/>
    <w:rsid w:val="00E34A03"/>
    <w:rsid w:val="00E35205"/>
    <w:rsid w:val="00E3546B"/>
    <w:rsid w:val="00E3555D"/>
    <w:rsid w:val="00E35968"/>
    <w:rsid w:val="00E35D8C"/>
    <w:rsid w:val="00E36326"/>
    <w:rsid w:val="00E3688B"/>
    <w:rsid w:val="00E36B31"/>
    <w:rsid w:val="00E36CBC"/>
    <w:rsid w:val="00E3702C"/>
    <w:rsid w:val="00E37929"/>
    <w:rsid w:val="00E37B71"/>
    <w:rsid w:val="00E37C44"/>
    <w:rsid w:val="00E37FB3"/>
    <w:rsid w:val="00E401CA"/>
    <w:rsid w:val="00E40902"/>
    <w:rsid w:val="00E40A3E"/>
    <w:rsid w:val="00E40F46"/>
    <w:rsid w:val="00E4101C"/>
    <w:rsid w:val="00E411BC"/>
    <w:rsid w:val="00E4124B"/>
    <w:rsid w:val="00E413D6"/>
    <w:rsid w:val="00E4170F"/>
    <w:rsid w:val="00E4185B"/>
    <w:rsid w:val="00E419B1"/>
    <w:rsid w:val="00E42025"/>
    <w:rsid w:val="00E429B8"/>
    <w:rsid w:val="00E42C25"/>
    <w:rsid w:val="00E42CD3"/>
    <w:rsid w:val="00E434CD"/>
    <w:rsid w:val="00E434DE"/>
    <w:rsid w:val="00E43709"/>
    <w:rsid w:val="00E43A70"/>
    <w:rsid w:val="00E4432F"/>
    <w:rsid w:val="00E44896"/>
    <w:rsid w:val="00E44D4A"/>
    <w:rsid w:val="00E45710"/>
    <w:rsid w:val="00E46393"/>
    <w:rsid w:val="00E463A2"/>
    <w:rsid w:val="00E46413"/>
    <w:rsid w:val="00E46916"/>
    <w:rsid w:val="00E46A2A"/>
    <w:rsid w:val="00E46BAA"/>
    <w:rsid w:val="00E46F9E"/>
    <w:rsid w:val="00E4796B"/>
    <w:rsid w:val="00E47A58"/>
    <w:rsid w:val="00E47AEF"/>
    <w:rsid w:val="00E47C9D"/>
    <w:rsid w:val="00E47F82"/>
    <w:rsid w:val="00E50085"/>
    <w:rsid w:val="00E50954"/>
    <w:rsid w:val="00E50AE1"/>
    <w:rsid w:val="00E50C73"/>
    <w:rsid w:val="00E50D86"/>
    <w:rsid w:val="00E51210"/>
    <w:rsid w:val="00E51326"/>
    <w:rsid w:val="00E5199E"/>
    <w:rsid w:val="00E51A7A"/>
    <w:rsid w:val="00E5227C"/>
    <w:rsid w:val="00E5287A"/>
    <w:rsid w:val="00E52923"/>
    <w:rsid w:val="00E53600"/>
    <w:rsid w:val="00E53868"/>
    <w:rsid w:val="00E541AF"/>
    <w:rsid w:val="00E542E3"/>
    <w:rsid w:val="00E54617"/>
    <w:rsid w:val="00E547E9"/>
    <w:rsid w:val="00E54E51"/>
    <w:rsid w:val="00E54ED8"/>
    <w:rsid w:val="00E55064"/>
    <w:rsid w:val="00E552A2"/>
    <w:rsid w:val="00E5587B"/>
    <w:rsid w:val="00E562A6"/>
    <w:rsid w:val="00E563FB"/>
    <w:rsid w:val="00E56EAD"/>
    <w:rsid w:val="00E56FA1"/>
    <w:rsid w:val="00E572E8"/>
    <w:rsid w:val="00E5781E"/>
    <w:rsid w:val="00E5790A"/>
    <w:rsid w:val="00E57912"/>
    <w:rsid w:val="00E6020D"/>
    <w:rsid w:val="00E604F3"/>
    <w:rsid w:val="00E6056D"/>
    <w:rsid w:val="00E60D34"/>
    <w:rsid w:val="00E60FF5"/>
    <w:rsid w:val="00E610A7"/>
    <w:rsid w:val="00E611CE"/>
    <w:rsid w:val="00E612C5"/>
    <w:rsid w:val="00E6177A"/>
    <w:rsid w:val="00E61F28"/>
    <w:rsid w:val="00E6278F"/>
    <w:rsid w:val="00E62E43"/>
    <w:rsid w:val="00E62F18"/>
    <w:rsid w:val="00E62F9C"/>
    <w:rsid w:val="00E630B9"/>
    <w:rsid w:val="00E634CA"/>
    <w:rsid w:val="00E6385E"/>
    <w:rsid w:val="00E63AEF"/>
    <w:rsid w:val="00E6434B"/>
    <w:rsid w:val="00E64612"/>
    <w:rsid w:val="00E647DD"/>
    <w:rsid w:val="00E649A3"/>
    <w:rsid w:val="00E64AB7"/>
    <w:rsid w:val="00E6507E"/>
    <w:rsid w:val="00E6524D"/>
    <w:rsid w:val="00E652D9"/>
    <w:rsid w:val="00E6643A"/>
    <w:rsid w:val="00E66532"/>
    <w:rsid w:val="00E67038"/>
    <w:rsid w:val="00E671BD"/>
    <w:rsid w:val="00E6749C"/>
    <w:rsid w:val="00E67566"/>
    <w:rsid w:val="00E67D47"/>
    <w:rsid w:val="00E67E80"/>
    <w:rsid w:val="00E70091"/>
    <w:rsid w:val="00E7099A"/>
    <w:rsid w:val="00E71005"/>
    <w:rsid w:val="00E7160A"/>
    <w:rsid w:val="00E71D20"/>
    <w:rsid w:val="00E7283F"/>
    <w:rsid w:val="00E7443A"/>
    <w:rsid w:val="00E74547"/>
    <w:rsid w:val="00E74CF2"/>
    <w:rsid w:val="00E74DD7"/>
    <w:rsid w:val="00E750AC"/>
    <w:rsid w:val="00E750F5"/>
    <w:rsid w:val="00E751B1"/>
    <w:rsid w:val="00E759BC"/>
    <w:rsid w:val="00E75B10"/>
    <w:rsid w:val="00E75CD8"/>
    <w:rsid w:val="00E75ECA"/>
    <w:rsid w:val="00E760BD"/>
    <w:rsid w:val="00E764A0"/>
    <w:rsid w:val="00E766FC"/>
    <w:rsid w:val="00E769F7"/>
    <w:rsid w:val="00E77318"/>
    <w:rsid w:val="00E77757"/>
    <w:rsid w:val="00E77B3F"/>
    <w:rsid w:val="00E77F01"/>
    <w:rsid w:val="00E809AC"/>
    <w:rsid w:val="00E80F9D"/>
    <w:rsid w:val="00E81874"/>
    <w:rsid w:val="00E824F7"/>
    <w:rsid w:val="00E82E59"/>
    <w:rsid w:val="00E82F58"/>
    <w:rsid w:val="00E83D10"/>
    <w:rsid w:val="00E847A2"/>
    <w:rsid w:val="00E84A85"/>
    <w:rsid w:val="00E84B58"/>
    <w:rsid w:val="00E84C88"/>
    <w:rsid w:val="00E8534D"/>
    <w:rsid w:val="00E85A03"/>
    <w:rsid w:val="00E85A90"/>
    <w:rsid w:val="00E85C80"/>
    <w:rsid w:val="00E85DD7"/>
    <w:rsid w:val="00E86D45"/>
    <w:rsid w:val="00E86E85"/>
    <w:rsid w:val="00E86E8B"/>
    <w:rsid w:val="00E87E19"/>
    <w:rsid w:val="00E900C4"/>
    <w:rsid w:val="00E90305"/>
    <w:rsid w:val="00E9032C"/>
    <w:rsid w:val="00E90498"/>
    <w:rsid w:val="00E90BD7"/>
    <w:rsid w:val="00E91E7F"/>
    <w:rsid w:val="00E921FF"/>
    <w:rsid w:val="00E92A11"/>
    <w:rsid w:val="00E92C2C"/>
    <w:rsid w:val="00E93B00"/>
    <w:rsid w:val="00E93C24"/>
    <w:rsid w:val="00E93C60"/>
    <w:rsid w:val="00E94438"/>
    <w:rsid w:val="00E945C9"/>
    <w:rsid w:val="00E94C5D"/>
    <w:rsid w:val="00E95E45"/>
    <w:rsid w:val="00E963C2"/>
    <w:rsid w:val="00E96A40"/>
    <w:rsid w:val="00E96BD5"/>
    <w:rsid w:val="00E96C0C"/>
    <w:rsid w:val="00E96C59"/>
    <w:rsid w:val="00E972CC"/>
    <w:rsid w:val="00EA0028"/>
    <w:rsid w:val="00EA078C"/>
    <w:rsid w:val="00EA0B61"/>
    <w:rsid w:val="00EA0D8E"/>
    <w:rsid w:val="00EA1725"/>
    <w:rsid w:val="00EA1E79"/>
    <w:rsid w:val="00EA20F5"/>
    <w:rsid w:val="00EA2575"/>
    <w:rsid w:val="00EA28B2"/>
    <w:rsid w:val="00EA2B9D"/>
    <w:rsid w:val="00EA2FBB"/>
    <w:rsid w:val="00EA32E2"/>
    <w:rsid w:val="00EA3507"/>
    <w:rsid w:val="00EA36DA"/>
    <w:rsid w:val="00EA377C"/>
    <w:rsid w:val="00EA38D1"/>
    <w:rsid w:val="00EA3B95"/>
    <w:rsid w:val="00EA44DF"/>
    <w:rsid w:val="00EA4684"/>
    <w:rsid w:val="00EA47CE"/>
    <w:rsid w:val="00EA487F"/>
    <w:rsid w:val="00EA4D22"/>
    <w:rsid w:val="00EA595C"/>
    <w:rsid w:val="00EA5ADD"/>
    <w:rsid w:val="00EA5D90"/>
    <w:rsid w:val="00EA630F"/>
    <w:rsid w:val="00EA6592"/>
    <w:rsid w:val="00EA6BDB"/>
    <w:rsid w:val="00EA6C41"/>
    <w:rsid w:val="00EA7207"/>
    <w:rsid w:val="00EA7375"/>
    <w:rsid w:val="00EA744D"/>
    <w:rsid w:val="00EA791A"/>
    <w:rsid w:val="00EA7B47"/>
    <w:rsid w:val="00EA7E92"/>
    <w:rsid w:val="00EB0050"/>
    <w:rsid w:val="00EB1170"/>
    <w:rsid w:val="00EB13B9"/>
    <w:rsid w:val="00EB1951"/>
    <w:rsid w:val="00EB1C1C"/>
    <w:rsid w:val="00EB22B9"/>
    <w:rsid w:val="00EB2870"/>
    <w:rsid w:val="00EB316F"/>
    <w:rsid w:val="00EB35AC"/>
    <w:rsid w:val="00EB3B68"/>
    <w:rsid w:val="00EB3BA3"/>
    <w:rsid w:val="00EB3FA6"/>
    <w:rsid w:val="00EB3FEF"/>
    <w:rsid w:val="00EB4310"/>
    <w:rsid w:val="00EB4EC6"/>
    <w:rsid w:val="00EB4EEA"/>
    <w:rsid w:val="00EB4F0F"/>
    <w:rsid w:val="00EB5035"/>
    <w:rsid w:val="00EB52D1"/>
    <w:rsid w:val="00EB5431"/>
    <w:rsid w:val="00EB550B"/>
    <w:rsid w:val="00EB5556"/>
    <w:rsid w:val="00EB56BF"/>
    <w:rsid w:val="00EB5727"/>
    <w:rsid w:val="00EB57C5"/>
    <w:rsid w:val="00EB5CCA"/>
    <w:rsid w:val="00EB63E2"/>
    <w:rsid w:val="00EB797E"/>
    <w:rsid w:val="00EB7D70"/>
    <w:rsid w:val="00EC0435"/>
    <w:rsid w:val="00EC05DD"/>
    <w:rsid w:val="00EC075D"/>
    <w:rsid w:val="00EC0896"/>
    <w:rsid w:val="00EC0B55"/>
    <w:rsid w:val="00EC11AD"/>
    <w:rsid w:val="00EC11E4"/>
    <w:rsid w:val="00EC15AD"/>
    <w:rsid w:val="00EC161C"/>
    <w:rsid w:val="00EC1955"/>
    <w:rsid w:val="00EC1ADA"/>
    <w:rsid w:val="00EC1BB7"/>
    <w:rsid w:val="00EC1BE7"/>
    <w:rsid w:val="00EC1C3A"/>
    <w:rsid w:val="00EC2021"/>
    <w:rsid w:val="00EC2193"/>
    <w:rsid w:val="00EC2319"/>
    <w:rsid w:val="00EC26F6"/>
    <w:rsid w:val="00EC279C"/>
    <w:rsid w:val="00EC3997"/>
    <w:rsid w:val="00EC3BC3"/>
    <w:rsid w:val="00EC485E"/>
    <w:rsid w:val="00EC4863"/>
    <w:rsid w:val="00EC4907"/>
    <w:rsid w:val="00EC5484"/>
    <w:rsid w:val="00EC551B"/>
    <w:rsid w:val="00EC55C7"/>
    <w:rsid w:val="00EC589C"/>
    <w:rsid w:val="00EC5A4A"/>
    <w:rsid w:val="00EC5D7F"/>
    <w:rsid w:val="00EC610C"/>
    <w:rsid w:val="00EC670B"/>
    <w:rsid w:val="00EC6BDB"/>
    <w:rsid w:val="00EC7288"/>
    <w:rsid w:val="00EC738A"/>
    <w:rsid w:val="00EC787F"/>
    <w:rsid w:val="00EC7923"/>
    <w:rsid w:val="00EC7B6F"/>
    <w:rsid w:val="00ED0781"/>
    <w:rsid w:val="00ED0ADD"/>
    <w:rsid w:val="00ED0D78"/>
    <w:rsid w:val="00ED14D8"/>
    <w:rsid w:val="00ED1794"/>
    <w:rsid w:val="00ED1891"/>
    <w:rsid w:val="00ED18C7"/>
    <w:rsid w:val="00ED234D"/>
    <w:rsid w:val="00ED29D9"/>
    <w:rsid w:val="00ED2AC1"/>
    <w:rsid w:val="00ED34AB"/>
    <w:rsid w:val="00ED3521"/>
    <w:rsid w:val="00ED3E9B"/>
    <w:rsid w:val="00ED44E4"/>
    <w:rsid w:val="00ED47E2"/>
    <w:rsid w:val="00ED4A3A"/>
    <w:rsid w:val="00ED5ADE"/>
    <w:rsid w:val="00ED5B24"/>
    <w:rsid w:val="00ED6084"/>
    <w:rsid w:val="00ED621C"/>
    <w:rsid w:val="00ED654A"/>
    <w:rsid w:val="00ED695E"/>
    <w:rsid w:val="00ED6A80"/>
    <w:rsid w:val="00ED6CEC"/>
    <w:rsid w:val="00ED704F"/>
    <w:rsid w:val="00ED74A8"/>
    <w:rsid w:val="00ED794A"/>
    <w:rsid w:val="00ED7D22"/>
    <w:rsid w:val="00EE00B1"/>
    <w:rsid w:val="00EE03EE"/>
    <w:rsid w:val="00EE05D2"/>
    <w:rsid w:val="00EE0BA3"/>
    <w:rsid w:val="00EE128A"/>
    <w:rsid w:val="00EE19C1"/>
    <w:rsid w:val="00EE1E95"/>
    <w:rsid w:val="00EE22AD"/>
    <w:rsid w:val="00EE35C2"/>
    <w:rsid w:val="00EE365F"/>
    <w:rsid w:val="00EE371C"/>
    <w:rsid w:val="00EE3D2A"/>
    <w:rsid w:val="00EE40CA"/>
    <w:rsid w:val="00EE44A4"/>
    <w:rsid w:val="00EE4555"/>
    <w:rsid w:val="00EE4639"/>
    <w:rsid w:val="00EE4725"/>
    <w:rsid w:val="00EE48C1"/>
    <w:rsid w:val="00EE4E9E"/>
    <w:rsid w:val="00EE5059"/>
    <w:rsid w:val="00EE517A"/>
    <w:rsid w:val="00EE5573"/>
    <w:rsid w:val="00EE56FB"/>
    <w:rsid w:val="00EE5826"/>
    <w:rsid w:val="00EE5F8B"/>
    <w:rsid w:val="00EE666D"/>
    <w:rsid w:val="00EE681B"/>
    <w:rsid w:val="00EE6F54"/>
    <w:rsid w:val="00EE79EA"/>
    <w:rsid w:val="00EE7D89"/>
    <w:rsid w:val="00EE7F3C"/>
    <w:rsid w:val="00EF02F3"/>
    <w:rsid w:val="00EF0EE3"/>
    <w:rsid w:val="00EF124E"/>
    <w:rsid w:val="00EF1412"/>
    <w:rsid w:val="00EF1D21"/>
    <w:rsid w:val="00EF1F95"/>
    <w:rsid w:val="00EF2151"/>
    <w:rsid w:val="00EF27CB"/>
    <w:rsid w:val="00EF291F"/>
    <w:rsid w:val="00EF2B8E"/>
    <w:rsid w:val="00EF2DDD"/>
    <w:rsid w:val="00EF3F75"/>
    <w:rsid w:val="00EF4338"/>
    <w:rsid w:val="00EF48E8"/>
    <w:rsid w:val="00EF4959"/>
    <w:rsid w:val="00EF4D52"/>
    <w:rsid w:val="00EF5BB6"/>
    <w:rsid w:val="00EF606A"/>
    <w:rsid w:val="00EF69A9"/>
    <w:rsid w:val="00EF71D3"/>
    <w:rsid w:val="00EF72F5"/>
    <w:rsid w:val="00EF7383"/>
    <w:rsid w:val="00EF788F"/>
    <w:rsid w:val="00EF7EAF"/>
    <w:rsid w:val="00F00319"/>
    <w:rsid w:val="00F00347"/>
    <w:rsid w:val="00F01000"/>
    <w:rsid w:val="00F014B2"/>
    <w:rsid w:val="00F01CC4"/>
    <w:rsid w:val="00F01E70"/>
    <w:rsid w:val="00F01F5C"/>
    <w:rsid w:val="00F01FDC"/>
    <w:rsid w:val="00F020A9"/>
    <w:rsid w:val="00F038E4"/>
    <w:rsid w:val="00F04736"/>
    <w:rsid w:val="00F04A49"/>
    <w:rsid w:val="00F05A6C"/>
    <w:rsid w:val="00F05BAF"/>
    <w:rsid w:val="00F05C3E"/>
    <w:rsid w:val="00F05C5D"/>
    <w:rsid w:val="00F06396"/>
    <w:rsid w:val="00F066D3"/>
    <w:rsid w:val="00F0682B"/>
    <w:rsid w:val="00F06B3C"/>
    <w:rsid w:val="00F06E6E"/>
    <w:rsid w:val="00F07386"/>
    <w:rsid w:val="00F075B2"/>
    <w:rsid w:val="00F076D6"/>
    <w:rsid w:val="00F07820"/>
    <w:rsid w:val="00F07DF8"/>
    <w:rsid w:val="00F07FA2"/>
    <w:rsid w:val="00F10723"/>
    <w:rsid w:val="00F1095B"/>
    <w:rsid w:val="00F10E81"/>
    <w:rsid w:val="00F1178A"/>
    <w:rsid w:val="00F11BAB"/>
    <w:rsid w:val="00F11CE8"/>
    <w:rsid w:val="00F12956"/>
    <w:rsid w:val="00F13008"/>
    <w:rsid w:val="00F1329C"/>
    <w:rsid w:val="00F1348B"/>
    <w:rsid w:val="00F13B77"/>
    <w:rsid w:val="00F13E36"/>
    <w:rsid w:val="00F146B6"/>
    <w:rsid w:val="00F14B0D"/>
    <w:rsid w:val="00F14FEA"/>
    <w:rsid w:val="00F172FE"/>
    <w:rsid w:val="00F173C5"/>
    <w:rsid w:val="00F20618"/>
    <w:rsid w:val="00F20778"/>
    <w:rsid w:val="00F209B0"/>
    <w:rsid w:val="00F20D72"/>
    <w:rsid w:val="00F210E8"/>
    <w:rsid w:val="00F2136B"/>
    <w:rsid w:val="00F21782"/>
    <w:rsid w:val="00F21A7D"/>
    <w:rsid w:val="00F21C52"/>
    <w:rsid w:val="00F22235"/>
    <w:rsid w:val="00F222A7"/>
    <w:rsid w:val="00F22452"/>
    <w:rsid w:val="00F22A03"/>
    <w:rsid w:val="00F22CE7"/>
    <w:rsid w:val="00F23215"/>
    <w:rsid w:val="00F23E7B"/>
    <w:rsid w:val="00F24165"/>
    <w:rsid w:val="00F244E7"/>
    <w:rsid w:val="00F24B4E"/>
    <w:rsid w:val="00F24EF6"/>
    <w:rsid w:val="00F25723"/>
    <w:rsid w:val="00F26641"/>
    <w:rsid w:val="00F26794"/>
    <w:rsid w:val="00F26E9F"/>
    <w:rsid w:val="00F270CB"/>
    <w:rsid w:val="00F27575"/>
    <w:rsid w:val="00F276F4"/>
    <w:rsid w:val="00F27A3D"/>
    <w:rsid w:val="00F27AF0"/>
    <w:rsid w:val="00F27B77"/>
    <w:rsid w:val="00F302C1"/>
    <w:rsid w:val="00F30C35"/>
    <w:rsid w:val="00F31CE6"/>
    <w:rsid w:val="00F32CA8"/>
    <w:rsid w:val="00F32CF4"/>
    <w:rsid w:val="00F336E3"/>
    <w:rsid w:val="00F33B5E"/>
    <w:rsid w:val="00F33BF3"/>
    <w:rsid w:val="00F3432F"/>
    <w:rsid w:val="00F3436E"/>
    <w:rsid w:val="00F34482"/>
    <w:rsid w:val="00F34593"/>
    <w:rsid w:val="00F34740"/>
    <w:rsid w:val="00F34A12"/>
    <w:rsid w:val="00F3534B"/>
    <w:rsid w:val="00F362C6"/>
    <w:rsid w:val="00F36A6A"/>
    <w:rsid w:val="00F36BC4"/>
    <w:rsid w:val="00F36E15"/>
    <w:rsid w:val="00F37452"/>
    <w:rsid w:val="00F37AC0"/>
    <w:rsid w:val="00F37F84"/>
    <w:rsid w:val="00F407A1"/>
    <w:rsid w:val="00F40F86"/>
    <w:rsid w:val="00F415D6"/>
    <w:rsid w:val="00F41AB4"/>
    <w:rsid w:val="00F41C77"/>
    <w:rsid w:val="00F428FC"/>
    <w:rsid w:val="00F42995"/>
    <w:rsid w:val="00F42B98"/>
    <w:rsid w:val="00F42F0F"/>
    <w:rsid w:val="00F43F65"/>
    <w:rsid w:val="00F4480C"/>
    <w:rsid w:val="00F44CD9"/>
    <w:rsid w:val="00F454C1"/>
    <w:rsid w:val="00F455C1"/>
    <w:rsid w:val="00F460C4"/>
    <w:rsid w:val="00F46222"/>
    <w:rsid w:val="00F463C4"/>
    <w:rsid w:val="00F465ED"/>
    <w:rsid w:val="00F46FE3"/>
    <w:rsid w:val="00F475E0"/>
    <w:rsid w:val="00F4785E"/>
    <w:rsid w:val="00F5019B"/>
    <w:rsid w:val="00F50386"/>
    <w:rsid w:val="00F50404"/>
    <w:rsid w:val="00F50441"/>
    <w:rsid w:val="00F508DB"/>
    <w:rsid w:val="00F50C19"/>
    <w:rsid w:val="00F50CA5"/>
    <w:rsid w:val="00F50F0C"/>
    <w:rsid w:val="00F513CF"/>
    <w:rsid w:val="00F5144A"/>
    <w:rsid w:val="00F51F61"/>
    <w:rsid w:val="00F52129"/>
    <w:rsid w:val="00F52310"/>
    <w:rsid w:val="00F52B9D"/>
    <w:rsid w:val="00F52BA7"/>
    <w:rsid w:val="00F52CAE"/>
    <w:rsid w:val="00F53AC3"/>
    <w:rsid w:val="00F542AF"/>
    <w:rsid w:val="00F544B0"/>
    <w:rsid w:val="00F55670"/>
    <w:rsid w:val="00F55C9D"/>
    <w:rsid w:val="00F55F68"/>
    <w:rsid w:val="00F56175"/>
    <w:rsid w:val="00F5658A"/>
    <w:rsid w:val="00F56B42"/>
    <w:rsid w:val="00F56C4E"/>
    <w:rsid w:val="00F56E39"/>
    <w:rsid w:val="00F57084"/>
    <w:rsid w:val="00F57158"/>
    <w:rsid w:val="00F57417"/>
    <w:rsid w:val="00F575A7"/>
    <w:rsid w:val="00F60E00"/>
    <w:rsid w:val="00F60FEC"/>
    <w:rsid w:val="00F6102D"/>
    <w:rsid w:val="00F61AE4"/>
    <w:rsid w:val="00F61C36"/>
    <w:rsid w:val="00F61C80"/>
    <w:rsid w:val="00F61D2D"/>
    <w:rsid w:val="00F62123"/>
    <w:rsid w:val="00F6254E"/>
    <w:rsid w:val="00F62866"/>
    <w:rsid w:val="00F62A9E"/>
    <w:rsid w:val="00F6344E"/>
    <w:rsid w:val="00F63748"/>
    <w:rsid w:val="00F637F9"/>
    <w:rsid w:val="00F64C04"/>
    <w:rsid w:val="00F64F2C"/>
    <w:rsid w:val="00F6509D"/>
    <w:rsid w:val="00F65104"/>
    <w:rsid w:val="00F65480"/>
    <w:rsid w:val="00F65727"/>
    <w:rsid w:val="00F65920"/>
    <w:rsid w:val="00F6596B"/>
    <w:rsid w:val="00F65D27"/>
    <w:rsid w:val="00F66330"/>
    <w:rsid w:val="00F6640C"/>
    <w:rsid w:val="00F666B5"/>
    <w:rsid w:val="00F668A2"/>
    <w:rsid w:val="00F6698A"/>
    <w:rsid w:val="00F67216"/>
    <w:rsid w:val="00F67DC3"/>
    <w:rsid w:val="00F67E73"/>
    <w:rsid w:val="00F701D2"/>
    <w:rsid w:val="00F703E7"/>
    <w:rsid w:val="00F70558"/>
    <w:rsid w:val="00F7060D"/>
    <w:rsid w:val="00F709A5"/>
    <w:rsid w:val="00F70A30"/>
    <w:rsid w:val="00F71493"/>
    <w:rsid w:val="00F717C5"/>
    <w:rsid w:val="00F718FF"/>
    <w:rsid w:val="00F71A91"/>
    <w:rsid w:val="00F71D01"/>
    <w:rsid w:val="00F71FEB"/>
    <w:rsid w:val="00F722D4"/>
    <w:rsid w:val="00F72526"/>
    <w:rsid w:val="00F735F2"/>
    <w:rsid w:val="00F73635"/>
    <w:rsid w:val="00F73793"/>
    <w:rsid w:val="00F737ED"/>
    <w:rsid w:val="00F739F1"/>
    <w:rsid w:val="00F73A20"/>
    <w:rsid w:val="00F73B1E"/>
    <w:rsid w:val="00F74036"/>
    <w:rsid w:val="00F745AF"/>
    <w:rsid w:val="00F74AB5"/>
    <w:rsid w:val="00F7528B"/>
    <w:rsid w:val="00F75E35"/>
    <w:rsid w:val="00F76327"/>
    <w:rsid w:val="00F76E12"/>
    <w:rsid w:val="00F776D4"/>
    <w:rsid w:val="00F80828"/>
    <w:rsid w:val="00F81AE7"/>
    <w:rsid w:val="00F82574"/>
    <w:rsid w:val="00F828E1"/>
    <w:rsid w:val="00F8362C"/>
    <w:rsid w:val="00F83857"/>
    <w:rsid w:val="00F83CDC"/>
    <w:rsid w:val="00F8405D"/>
    <w:rsid w:val="00F8417D"/>
    <w:rsid w:val="00F84854"/>
    <w:rsid w:val="00F84B1E"/>
    <w:rsid w:val="00F84B9C"/>
    <w:rsid w:val="00F84C2C"/>
    <w:rsid w:val="00F84D5D"/>
    <w:rsid w:val="00F850DA"/>
    <w:rsid w:val="00F8524A"/>
    <w:rsid w:val="00F8566F"/>
    <w:rsid w:val="00F85711"/>
    <w:rsid w:val="00F858DB"/>
    <w:rsid w:val="00F85B9E"/>
    <w:rsid w:val="00F85BF6"/>
    <w:rsid w:val="00F85C9F"/>
    <w:rsid w:val="00F85E37"/>
    <w:rsid w:val="00F85F33"/>
    <w:rsid w:val="00F86155"/>
    <w:rsid w:val="00F8662E"/>
    <w:rsid w:val="00F86A68"/>
    <w:rsid w:val="00F873AF"/>
    <w:rsid w:val="00F8758A"/>
    <w:rsid w:val="00F87A5E"/>
    <w:rsid w:val="00F87FE2"/>
    <w:rsid w:val="00F90856"/>
    <w:rsid w:val="00F90F81"/>
    <w:rsid w:val="00F915B7"/>
    <w:rsid w:val="00F915B8"/>
    <w:rsid w:val="00F91C1C"/>
    <w:rsid w:val="00F91D5E"/>
    <w:rsid w:val="00F92F48"/>
    <w:rsid w:val="00F935AF"/>
    <w:rsid w:val="00F93D78"/>
    <w:rsid w:val="00F93DAA"/>
    <w:rsid w:val="00F93E4A"/>
    <w:rsid w:val="00F93ED5"/>
    <w:rsid w:val="00F942BB"/>
    <w:rsid w:val="00F9470C"/>
    <w:rsid w:val="00F94B11"/>
    <w:rsid w:val="00F94E4A"/>
    <w:rsid w:val="00F9569E"/>
    <w:rsid w:val="00F957E6"/>
    <w:rsid w:val="00F958E8"/>
    <w:rsid w:val="00F95E8B"/>
    <w:rsid w:val="00F95E9D"/>
    <w:rsid w:val="00F964C9"/>
    <w:rsid w:val="00F9699D"/>
    <w:rsid w:val="00F96ABA"/>
    <w:rsid w:val="00F96D6E"/>
    <w:rsid w:val="00F9723A"/>
    <w:rsid w:val="00F97479"/>
    <w:rsid w:val="00F975D4"/>
    <w:rsid w:val="00F979E2"/>
    <w:rsid w:val="00F97C06"/>
    <w:rsid w:val="00F97D3E"/>
    <w:rsid w:val="00F97DAB"/>
    <w:rsid w:val="00FA0546"/>
    <w:rsid w:val="00FA0815"/>
    <w:rsid w:val="00FA0969"/>
    <w:rsid w:val="00FA0C2E"/>
    <w:rsid w:val="00FA0D3E"/>
    <w:rsid w:val="00FA0E3C"/>
    <w:rsid w:val="00FA133B"/>
    <w:rsid w:val="00FA1390"/>
    <w:rsid w:val="00FA1AAB"/>
    <w:rsid w:val="00FA1C6B"/>
    <w:rsid w:val="00FA1EA1"/>
    <w:rsid w:val="00FA1ED7"/>
    <w:rsid w:val="00FA22AB"/>
    <w:rsid w:val="00FA26B5"/>
    <w:rsid w:val="00FA2711"/>
    <w:rsid w:val="00FA2D03"/>
    <w:rsid w:val="00FA2D68"/>
    <w:rsid w:val="00FA2E73"/>
    <w:rsid w:val="00FA307A"/>
    <w:rsid w:val="00FA3859"/>
    <w:rsid w:val="00FA38FC"/>
    <w:rsid w:val="00FA404F"/>
    <w:rsid w:val="00FA4106"/>
    <w:rsid w:val="00FA41B4"/>
    <w:rsid w:val="00FA4903"/>
    <w:rsid w:val="00FA5144"/>
    <w:rsid w:val="00FA5917"/>
    <w:rsid w:val="00FA593E"/>
    <w:rsid w:val="00FA5DD8"/>
    <w:rsid w:val="00FA5FB4"/>
    <w:rsid w:val="00FA6406"/>
    <w:rsid w:val="00FA643B"/>
    <w:rsid w:val="00FA6EEB"/>
    <w:rsid w:val="00FA70CB"/>
    <w:rsid w:val="00FA73A7"/>
    <w:rsid w:val="00FA74FD"/>
    <w:rsid w:val="00FA76CC"/>
    <w:rsid w:val="00FA77C1"/>
    <w:rsid w:val="00FA7895"/>
    <w:rsid w:val="00FA79C6"/>
    <w:rsid w:val="00FB0865"/>
    <w:rsid w:val="00FB0A44"/>
    <w:rsid w:val="00FB1139"/>
    <w:rsid w:val="00FB123A"/>
    <w:rsid w:val="00FB1B30"/>
    <w:rsid w:val="00FB2A99"/>
    <w:rsid w:val="00FB2F0D"/>
    <w:rsid w:val="00FB2F61"/>
    <w:rsid w:val="00FB3018"/>
    <w:rsid w:val="00FB3071"/>
    <w:rsid w:val="00FB3252"/>
    <w:rsid w:val="00FB3E77"/>
    <w:rsid w:val="00FB3F74"/>
    <w:rsid w:val="00FB43EF"/>
    <w:rsid w:val="00FB49DC"/>
    <w:rsid w:val="00FB4B83"/>
    <w:rsid w:val="00FB4DE4"/>
    <w:rsid w:val="00FB4F11"/>
    <w:rsid w:val="00FB5261"/>
    <w:rsid w:val="00FB536E"/>
    <w:rsid w:val="00FB5E18"/>
    <w:rsid w:val="00FB6175"/>
    <w:rsid w:val="00FB763C"/>
    <w:rsid w:val="00FB7810"/>
    <w:rsid w:val="00FB7962"/>
    <w:rsid w:val="00FB7BE7"/>
    <w:rsid w:val="00FB7D6F"/>
    <w:rsid w:val="00FC032C"/>
    <w:rsid w:val="00FC0451"/>
    <w:rsid w:val="00FC0A00"/>
    <w:rsid w:val="00FC0A69"/>
    <w:rsid w:val="00FC1336"/>
    <w:rsid w:val="00FC1675"/>
    <w:rsid w:val="00FC190F"/>
    <w:rsid w:val="00FC1D15"/>
    <w:rsid w:val="00FC21A3"/>
    <w:rsid w:val="00FC21C3"/>
    <w:rsid w:val="00FC2275"/>
    <w:rsid w:val="00FC23AA"/>
    <w:rsid w:val="00FC2E7D"/>
    <w:rsid w:val="00FC39E5"/>
    <w:rsid w:val="00FC3B6A"/>
    <w:rsid w:val="00FC42FE"/>
    <w:rsid w:val="00FC449D"/>
    <w:rsid w:val="00FC549A"/>
    <w:rsid w:val="00FC5A35"/>
    <w:rsid w:val="00FC5AF6"/>
    <w:rsid w:val="00FC5BF3"/>
    <w:rsid w:val="00FC5C42"/>
    <w:rsid w:val="00FC5DBA"/>
    <w:rsid w:val="00FC5E60"/>
    <w:rsid w:val="00FC5F3F"/>
    <w:rsid w:val="00FC6724"/>
    <w:rsid w:val="00FC6748"/>
    <w:rsid w:val="00FC725A"/>
    <w:rsid w:val="00FC74B6"/>
    <w:rsid w:val="00FC7586"/>
    <w:rsid w:val="00FC7C04"/>
    <w:rsid w:val="00FC7C84"/>
    <w:rsid w:val="00FD01B1"/>
    <w:rsid w:val="00FD0797"/>
    <w:rsid w:val="00FD0DB8"/>
    <w:rsid w:val="00FD0EB6"/>
    <w:rsid w:val="00FD1034"/>
    <w:rsid w:val="00FD10D3"/>
    <w:rsid w:val="00FD161C"/>
    <w:rsid w:val="00FD1DC2"/>
    <w:rsid w:val="00FD1FDA"/>
    <w:rsid w:val="00FD21BF"/>
    <w:rsid w:val="00FD26A3"/>
    <w:rsid w:val="00FD2BC7"/>
    <w:rsid w:val="00FD3BB6"/>
    <w:rsid w:val="00FD438B"/>
    <w:rsid w:val="00FD46E9"/>
    <w:rsid w:val="00FD47E0"/>
    <w:rsid w:val="00FD4890"/>
    <w:rsid w:val="00FD4D01"/>
    <w:rsid w:val="00FD4D34"/>
    <w:rsid w:val="00FD5367"/>
    <w:rsid w:val="00FD537C"/>
    <w:rsid w:val="00FD539B"/>
    <w:rsid w:val="00FD5908"/>
    <w:rsid w:val="00FD5A24"/>
    <w:rsid w:val="00FD5A60"/>
    <w:rsid w:val="00FD5C61"/>
    <w:rsid w:val="00FD5D76"/>
    <w:rsid w:val="00FD687B"/>
    <w:rsid w:val="00FD6883"/>
    <w:rsid w:val="00FD68E1"/>
    <w:rsid w:val="00FD70A1"/>
    <w:rsid w:val="00FD7339"/>
    <w:rsid w:val="00FD734C"/>
    <w:rsid w:val="00FD750E"/>
    <w:rsid w:val="00FD75EB"/>
    <w:rsid w:val="00FD7851"/>
    <w:rsid w:val="00FD78A0"/>
    <w:rsid w:val="00FD78AE"/>
    <w:rsid w:val="00FD7AFB"/>
    <w:rsid w:val="00FE0ACF"/>
    <w:rsid w:val="00FE17AC"/>
    <w:rsid w:val="00FE1A54"/>
    <w:rsid w:val="00FE1E97"/>
    <w:rsid w:val="00FE29F6"/>
    <w:rsid w:val="00FE2A2D"/>
    <w:rsid w:val="00FE2D80"/>
    <w:rsid w:val="00FE2FDE"/>
    <w:rsid w:val="00FE363D"/>
    <w:rsid w:val="00FE3B6F"/>
    <w:rsid w:val="00FE3B8B"/>
    <w:rsid w:val="00FE41C4"/>
    <w:rsid w:val="00FE423F"/>
    <w:rsid w:val="00FE4395"/>
    <w:rsid w:val="00FE43D6"/>
    <w:rsid w:val="00FE4463"/>
    <w:rsid w:val="00FE4EB1"/>
    <w:rsid w:val="00FE521E"/>
    <w:rsid w:val="00FE5401"/>
    <w:rsid w:val="00FE54BC"/>
    <w:rsid w:val="00FE565B"/>
    <w:rsid w:val="00FE58B4"/>
    <w:rsid w:val="00FE5C3F"/>
    <w:rsid w:val="00FE5D6B"/>
    <w:rsid w:val="00FE630F"/>
    <w:rsid w:val="00FE6841"/>
    <w:rsid w:val="00FE6EB4"/>
    <w:rsid w:val="00FE701A"/>
    <w:rsid w:val="00FE72E4"/>
    <w:rsid w:val="00FE791A"/>
    <w:rsid w:val="00FF0206"/>
    <w:rsid w:val="00FF027C"/>
    <w:rsid w:val="00FF04EA"/>
    <w:rsid w:val="00FF06B3"/>
    <w:rsid w:val="00FF0CED"/>
    <w:rsid w:val="00FF11CA"/>
    <w:rsid w:val="00FF1283"/>
    <w:rsid w:val="00FF154A"/>
    <w:rsid w:val="00FF1DF2"/>
    <w:rsid w:val="00FF20DE"/>
    <w:rsid w:val="00FF20E5"/>
    <w:rsid w:val="00FF2AC5"/>
    <w:rsid w:val="00FF36D5"/>
    <w:rsid w:val="00FF3ED2"/>
    <w:rsid w:val="00FF437C"/>
    <w:rsid w:val="00FF4507"/>
    <w:rsid w:val="00FF5643"/>
    <w:rsid w:val="00FF5CBC"/>
    <w:rsid w:val="00FF60C0"/>
    <w:rsid w:val="00FF6588"/>
    <w:rsid w:val="00FF68DA"/>
    <w:rsid w:val="00FF69B4"/>
    <w:rsid w:val="00FF6A5F"/>
    <w:rsid w:val="00FF6D7D"/>
    <w:rsid w:val="00FF73A5"/>
    <w:rsid w:val="00FF76CF"/>
    <w:rsid w:val="00FF77FE"/>
    <w:rsid w:val="00FF785A"/>
    <w:rsid w:val="00FF7FDB"/>
    <w:rsid w:val="01145971"/>
    <w:rsid w:val="01146AB9"/>
    <w:rsid w:val="01E46D89"/>
    <w:rsid w:val="01E74ACC"/>
    <w:rsid w:val="02A057B0"/>
    <w:rsid w:val="02C72207"/>
    <w:rsid w:val="02D54924"/>
    <w:rsid w:val="038E32D8"/>
    <w:rsid w:val="03D81564"/>
    <w:rsid w:val="03D8458F"/>
    <w:rsid w:val="03E53675"/>
    <w:rsid w:val="040B25F5"/>
    <w:rsid w:val="04401935"/>
    <w:rsid w:val="045B73A1"/>
    <w:rsid w:val="048C435C"/>
    <w:rsid w:val="04B74C29"/>
    <w:rsid w:val="04CE5ACF"/>
    <w:rsid w:val="04E13F62"/>
    <w:rsid w:val="04E74E93"/>
    <w:rsid w:val="04F64B04"/>
    <w:rsid w:val="050A6EFF"/>
    <w:rsid w:val="054C504A"/>
    <w:rsid w:val="056B769E"/>
    <w:rsid w:val="058A063C"/>
    <w:rsid w:val="058F274C"/>
    <w:rsid w:val="059D601F"/>
    <w:rsid w:val="062067FE"/>
    <w:rsid w:val="06343E9D"/>
    <w:rsid w:val="0653547A"/>
    <w:rsid w:val="0660421E"/>
    <w:rsid w:val="06CE7E04"/>
    <w:rsid w:val="079254DA"/>
    <w:rsid w:val="07C37441"/>
    <w:rsid w:val="07E276F2"/>
    <w:rsid w:val="08033CE1"/>
    <w:rsid w:val="081952B3"/>
    <w:rsid w:val="0858227F"/>
    <w:rsid w:val="086230FE"/>
    <w:rsid w:val="08CE1D44"/>
    <w:rsid w:val="08F23D57"/>
    <w:rsid w:val="090D306A"/>
    <w:rsid w:val="09181A0E"/>
    <w:rsid w:val="0930334B"/>
    <w:rsid w:val="094605F3"/>
    <w:rsid w:val="09795DA2"/>
    <w:rsid w:val="097A1565"/>
    <w:rsid w:val="09C63218"/>
    <w:rsid w:val="09D5365E"/>
    <w:rsid w:val="0A29502E"/>
    <w:rsid w:val="0A374116"/>
    <w:rsid w:val="0A60366D"/>
    <w:rsid w:val="0A8A6AE3"/>
    <w:rsid w:val="0A9D31F2"/>
    <w:rsid w:val="0AC97464"/>
    <w:rsid w:val="0B12167C"/>
    <w:rsid w:val="0B13248D"/>
    <w:rsid w:val="0B183F48"/>
    <w:rsid w:val="0B4319E1"/>
    <w:rsid w:val="0B902853"/>
    <w:rsid w:val="0BCF0AAA"/>
    <w:rsid w:val="0C174BC2"/>
    <w:rsid w:val="0C197F77"/>
    <w:rsid w:val="0C1E22C3"/>
    <w:rsid w:val="0C431D54"/>
    <w:rsid w:val="0C5D0F91"/>
    <w:rsid w:val="0CBE28CD"/>
    <w:rsid w:val="0D0F0441"/>
    <w:rsid w:val="0D133DF3"/>
    <w:rsid w:val="0D5655F0"/>
    <w:rsid w:val="0D6214AA"/>
    <w:rsid w:val="0D690A8B"/>
    <w:rsid w:val="0D6C40D7"/>
    <w:rsid w:val="0D835579"/>
    <w:rsid w:val="0DD76955"/>
    <w:rsid w:val="0DE425A2"/>
    <w:rsid w:val="0DE545B5"/>
    <w:rsid w:val="0E0D1416"/>
    <w:rsid w:val="0E4A08BC"/>
    <w:rsid w:val="0E511C4A"/>
    <w:rsid w:val="0E545297"/>
    <w:rsid w:val="0E83347D"/>
    <w:rsid w:val="0EA855E3"/>
    <w:rsid w:val="0ED53AF1"/>
    <w:rsid w:val="0EF10D38"/>
    <w:rsid w:val="0EFA0ADE"/>
    <w:rsid w:val="0F521683"/>
    <w:rsid w:val="0FC30926"/>
    <w:rsid w:val="102A0375"/>
    <w:rsid w:val="10371B16"/>
    <w:rsid w:val="10480EE1"/>
    <w:rsid w:val="10861954"/>
    <w:rsid w:val="109031C5"/>
    <w:rsid w:val="112D56E8"/>
    <w:rsid w:val="11B4235F"/>
    <w:rsid w:val="121C431D"/>
    <w:rsid w:val="122617DB"/>
    <w:rsid w:val="12303295"/>
    <w:rsid w:val="123F2C80"/>
    <w:rsid w:val="12490E8B"/>
    <w:rsid w:val="12502219"/>
    <w:rsid w:val="125F49AE"/>
    <w:rsid w:val="128123D2"/>
    <w:rsid w:val="1298794C"/>
    <w:rsid w:val="12A12A75"/>
    <w:rsid w:val="12DC34F3"/>
    <w:rsid w:val="12EA441C"/>
    <w:rsid w:val="130F3E82"/>
    <w:rsid w:val="135B70C7"/>
    <w:rsid w:val="13B905E7"/>
    <w:rsid w:val="13BB5580"/>
    <w:rsid w:val="13DC1FB6"/>
    <w:rsid w:val="14664688"/>
    <w:rsid w:val="149775EC"/>
    <w:rsid w:val="14D964F6"/>
    <w:rsid w:val="150D2643"/>
    <w:rsid w:val="15396F94"/>
    <w:rsid w:val="157601E9"/>
    <w:rsid w:val="15763D45"/>
    <w:rsid w:val="15AF7DC2"/>
    <w:rsid w:val="15B900D5"/>
    <w:rsid w:val="15FD3709"/>
    <w:rsid w:val="16A20B69"/>
    <w:rsid w:val="16B54D41"/>
    <w:rsid w:val="17171904"/>
    <w:rsid w:val="172C5003"/>
    <w:rsid w:val="17C23271"/>
    <w:rsid w:val="17E5209D"/>
    <w:rsid w:val="17F52556"/>
    <w:rsid w:val="184B7DA2"/>
    <w:rsid w:val="18DD00BF"/>
    <w:rsid w:val="19024BAC"/>
    <w:rsid w:val="19040553"/>
    <w:rsid w:val="190855FC"/>
    <w:rsid w:val="192821AB"/>
    <w:rsid w:val="195B1BCF"/>
    <w:rsid w:val="196640D0"/>
    <w:rsid w:val="197A7537"/>
    <w:rsid w:val="19BF7F89"/>
    <w:rsid w:val="19CE23A1"/>
    <w:rsid w:val="1A147FD0"/>
    <w:rsid w:val="1A22449B"/>
    <w:rsid w:val="1A7A6085"/>
    <w:rsid w:val="1A870F73"/>
    <w:rsid w:val="1B2B55D1"/>
    <w:rsid w:val="1B604576"/>
    <w:rsid w:val="1B6F54BE"/>
    <w:rsid w:val="1B721452"/>
    <w:rsid w:val="1B880256"/>
    <w:rsid w:val="1BE51FF8"/>
    <w:rsid w:val="1C27223D"/>
    <w:rsid w:val="1C3D3331"/>
    <w:rsid w:val="1C493F61"/>
    <w:rsid w:val="1C533032"/>
    <w:rsid w:val="1C6A2EE2"/>
    <w:rsid w:val="1C9F3F68"/>
    <w:rsid w:val="1CB25FAA"/>
    <w:rsid w:val="1CE53104"/>
    <w:rsid w:val="1CF4139F"/>
    <w:rsid w:val="1CFF48F1"/>
    <w:rsid w:val="1D48246B"/>
    <w:rsid w:val="1D7C0366"/>
    <w:rsid w:val="1D94745E"/>
    <w:rsid w:val="1DAD6772"/>
    <w:rsid w:val="1DFB74DD"/>
    <w:rsid w:val="1E205195"/>
    <w:rsid w:val="1E262302"/>
    <w:rsid w:val="1E675676"/>
    <w:rsid w:val="1E6F3BA0"/>
    <w:rsid w:val="1EA27958"/>
    <w:rsid w:val="1EBB6C6C"/>
    <w:rsid w:val="1EE7180F"/>
    <w:rsid w:val="1F0148DE"/>
    <w:rsid w:val="1F0C74C8"/>
    <w:rsid w:val="1F9F033C"/>
    <w:rsid w:val="1FB931AC"/>
    <w:rsid w:val="1FBB1F7E"/>
    <w:rsid w:val="1FD01F50"/>
    <w:rsid w:val="20144886"/>
    <w:rsid w:val="202F52A7"/>
    <w:rsid w:val="20344F28"/>
    <w:rsid w:val="20796DDF"/>
    <w:rsid w:val="20D61385"/>
    <w:rsid w:val="20E97FF5"/>
    <w:rsid w:val="20EA55E7"/>
    <w:rsid w:val="210B5C89"/>
    <w:rsid w:val="21352D06"/>
    <w:rsid w:val="218B0B78"/>
    <w:rsid w:val="21BA76AF"/>
    <w:rsid w:val="21E8421C"/>
    <w:rsid w:val="21FC7971"/>
    <w:rsid w:val="220F3FE1"/>
    <w:rsid w:val="22487203"/>
    <w:rsid w:val="225368FE"/>
    <w:rsid w:val="22967108"/>
    <w:rsid w:val="22C11787"/>
    <w:rsid w:val="22C500B9"/>
    <w:rsid w:val="22D17079"/>
    <w:rsid w:val="232D0B2E"/>
    <w:rsid w:val="23426067"/>
    <w:rsid w:val="235A6A54"/>
    <w:rsid w:val="23A423C5"/>
    <w:rsid w:val="23E17175"/>
    <w:rsid w:val="24047CF9"/>
    <w:rsid w:val="241237D2"/>
    <w:rsid w:val="24262DDA"/>
    <w:rsid w:val="242D5F16"/>
    <w:rsid w:val="24343749"/>
    <w:rsid w:val="243D7865"/>
    <w:rsid w:val="2446347C"/>
    <w:rsid w:val="244A6891"/>
    <w:rsid w:val="24966973"/>
    <w:rsid w:val="24B70B5B"/>
    <w:rsid w:val="24C03A44"/>
    <w:rsid w:val="24D42836"/>
    <w:rsid w:val="24FB3A3E"/>
    <w:rsid w:val="24FE2D78"/>
    <w:rsid w:val="252E0198"/>
    <w:rsid w:val="254415F6"/>
    <w:rsid w:val="259C77F7"/>
    <w:rsid w:val="26071328"/>
    <w:rsid w:val="261A071C"/>
    <w:rsid w:val="26321DB7"/>
    <w:rsid w:val="265C6F87"/>
    <w:rsid w:val="2665408D"/>
    <w:rsid w:val="268648D5"/>
    <w:rsid w:val="26AE1CF2"/>
    <w:rsid w:val="26B40B71"/>
    <w:rsid w:val="271D6716"/>
    <w:rsid w:val="27502006"/>
    <w:rsid w:val="282D5343"/>
    <w:rsid w:val="284321AC"/>
    <w:rsid w:val="285635DA"/>
    <w:rsid w:val="285C501C"/>
    <w:rsid w:val="28671862"/>
    <w:rsid w:val="28C72DDD"/>
    <w:rsid w:val="28CD5C90"/>
    <w:rsid w:val="28F65471"/>
    <w:rsid w:val="292C0F27"/>
    <w:rsid w:val="295760A9"/>
    <w:rsid w:val="29DA067B"/>
    <w:rsid w:val="29E90B31"/>
    <w:rsid w:val="29FD640A"/>
    <w:rsid w:val="2A9A3643"/>
    <w:rsid w:val="2AB50F85"/>
    <w:rsid w:val="2B230073"/>
    <w:rsid w:val="2B8C029D"/>
    <w:rsid w:val="2B9B64E6"/>
    <w:rsid w:val="2BE710A1"/>
    <w:rsid w:val="2BE75E5A"/>
    <w:rsid w:val="2BED6A56"/>
    <w:rsid w:val="2BEE724C"/>
    <w:rsid w:val="2C0B5292"/>
    <w:rsid w:val="2C3F2E33"/>
    <w:rsid w:val="2CC13019"/>
    <w:rsid w:val="2CEA00C1"/>
    <w:rsid w:val="2CFF241A"/>
    <w:rsid w:val="2D2551FF"/>
    <w:rsid w:val="2D2B09BA"/>
    <w:rsid w:val="2D355E3C"/>
    <w:rsid w:val="2D3922EF"/>
    <w:rsid w:val="2D5239E2"/>
    <w:rsid w:val="2DA059AB"/>
    <w:rsid w:val="2E12090C"/>
    <w:rsid w:val="2E786928"/>
    <w:rsid w:val="2EF20488"/>
    <w:rsid w:val="2F530B13"/>
    <w:rsid w:val="2F684EEF"/>
    <w:rsid w:val="2FA5374C"/>
    <w:rsid w:val="2FB37EDE"/>
    <w:rsid w:val="2FCF4325"/>
    <w:rsid w:val="30860A2B"/>
    <w:rsid w:val="30CA0B34"/>
    <w:rsid w:val="30E24890"/>
    <w:rsid w:val="30E92CAD"/>
    <w:rsid w:val="30EE7121"/>
    <w:rsid w:val="312564F4"/>
    <w:rsid w:val="31264419"/>
    <w:rsid w:val="316311C9"/>
    <w:rsid w:val="31880C30"/>
    <w:rsid w:val="319534AE"/>
    <w:rsid w:val="31A6555A"/>
    <w:rsid w:val="31C75BFC"/>
    <w:rsid w:val="324215BA"/>
    <w:rsid w:val="327D450D"/>
    <w:rsid w:val="32B617CD"/>
    <w:rsid w:val="32D81807"/>
    <w:rsid w:val="32F53435"/>
    <w:rsid w:val="331035D3"/>
    <w:rsid w:val="33114C55"/>
    <w:rsid w:val="332D7CE1"/>
    <w:rsid w:val="33543B86"/>
    <w:rsid w:val="33642C7B"/>
    <w:rsid w:val="336746E1"/>
    <w:rsid w:val="33B57CD6"/>
    <w:rsid w:val="33B7225D"/>
    <w:rsid w:val="342D3D10"/>
    <w:rsid w:val="3430202D"/>
    <w:rsid w:val="343C0266"/>
    <w:rsid w:val="345A5354"/>
    <w:rsid w:val="34A75871"/>
    <w:rsid w:val="351D5B33"/>
    <w:rsid w:val="35432C88"/>
    <w:rsid w:val="355C2AFF"/>
    <w:rsid w:val="35696FCA"/>
    <w:rsid w:val="357065AB"/>
    <w:rsid w:val="35F26FC0"/>
    <w:rsid w:val="35F54880"/>
    <w:rsid w:val="3601372B"/>
    <w:rsid w:val="360F36CE"/>
    <w:rsid w:val="362C3267"/>
    <w:rsid w:val="362D756F"/>
    <w:rsid w:val="364A0BAA"/>
    <w:rsid w:val="367D0F7F"/>
    <w:rsid w:val="367F4CF7"/>
    <w:rsid w:val="369E0EF6"/>
    <w:rsid w:val="36A22794"/>
    <w:rsid w:val="36C751D8"/>
    <w:rsid w:val="36FD15F1"/>
    <w:rsid w:val="36FD3E6E"/>
    <w:rsid w:val="370451FC"/>
    <w:rsid w:val="371726C0"/>
    <w:rsid w:val="376072C0"/>
    <w:rsid w:val="376F3581"/>
    <w:rsid w:val="37725B76"/>
    <w:rsid w:val="37851B90"/>
    <w:rsid w:val="37A34A15"/>
    <w:rsid w:val="37BB0340"/>
    <w:rsid w:val="37C64260"/>
    <w:rsid w:val="37EE266D"/>
    <w:rsid w:val="380E4E5B"/>
    <w:rsid w:val="380E6546"/>
    <w:rsid w:val="38182CA9"/>
    <w:rsid w:val="382F2F5C"/>
    <w:rsid w:val="38602906"/>
    <w:rsid w:val="38CA4F45"/>
    <w:rsid w:val="38D806EF"/>
    <w:rsid w:val="39074ADC"/>
    <w:rsid w:val="39161217"/>
    <w:rsid w:val="392E47B3"/>
    <w:rsid w:val="393803CB"/>
    <w:rsid w:val="394077AE"/>
    <w:rsid w:val="394F0285"/>
    <w:rsid w:val="395D0BF4"/>
    <w:rsid w:val="397C6ACC"/>
    <w:rsid w:val="3982065B"/>
    <w:rsid w:val="39C81CC6"/>
    <w:rsid w:val="39FF161C"/>
    <w:rsid w:val="3A47779C"/>
    <w:rsid w:val="3A481957"/>
    <w:rsid w:val="3A5660A7"/>
    <w:rsid w:val="3A8F74D3"/>
    <w:rsid w:val="3AAE2C33"/>
    <w:rsid w:val="3ABF2707"/>
    <w:rsid w:val="3AFE441F"/>
    <w:rsid w:val="3B8A37F6"/>
    <w:rsid w:val="3B941047"/>
    <w:rsid w:val="3B985F13"/>
    <w:rsid w:val="3BA174BE"/>
    <w:rsid w:val="3BB23479"/>
    <w:rsid w:val="3BE91E7F"/>
    <w:rsid w:val="3C6E4EC6"/>
    <w:rsid w:val="3CDB01B0"/>
    <w:rsid w:val="3D0F48FB"/>
    <w:rsid w:val="3D147320"/>
    <w:rsid w:val="3D7F0CC5"/>
    <w:rsid w:val="3DA74B34"/>
    <w:rsid w:val="3DD00D25"/>
    <w:rsid w:val="3E396178"/>
    <w:rsid w:val="3E493C5F"/>
    <w:rsid w:val="3E59578E"/>
    <w:rsid w:val="3EA51073"/>
    <w:rsid w:val="3F0264C5"/>
    <w:rsid w:val="3F547BD5"/>
    <w:rsid w:val="3F576649"/>
    <w:rsid w:val="3F9523AA"/>
    <w:rsid w:val="3FB101FB"/>
    <w:rsid w:val="3FB37336"/>
    <w:rsid w:val="3FFC1167"/>
    <w:rsid w:val="40CB28E7"/>
    <w:rsid w:val="40F005A0"/>
    <w:rsid w:val="4105404B"/>
    <w:rsid w:val="411D5CB4"/>
    <w:rsid w:val="417D116C"/>
    <w:rsid w:val="41856F3A"/>
    <w:rsid w:val="41FD2F74"/>
    <w:rsid w:val="422D7781"/>
    <w:rsid w:val="426D634C"/>
    <w:rsid w:val="42733236"/>
    <w:rsid w:val="42E83C24"/>
    <w:rsid w:val="43317379"/>
    <w:rsid w:val="43324E9F"/>
    <w:rsid w:val="43617D97"/>
    <w:rsid w:val="43713C1A"/>
    <w:rsid w:val="43724AF5"/>
    <w:rsid w:val="438E62EE"/>
    <w:rsid w:val="43A55671"/>
    <w:rsid w:val="43BC29BB"/>
    <w:rsid w:val="442E731A"/>
    <w:rsid w:val="449B17BD"/>
    <w:rsid w:val="44C7710B"/>
    <w:rsid w:val="453B59EF"/>
    <w:rsid w:val="45410F07"/>
    <w:rsid w:val="4598621A"/>
    <w:rsid w:val="45DA5116"/>
    <w:rsid w:val="46203326"/>
    <w:rsid w:val="464A1051"/>
    <w:rsid w:val="464E1FF0"/>
    <w:rsid w:val="4662583A"/>
    <w:rsid w:val="46AB3FF1"/>
    <w:rsid w:val="47254679"/>
    <w:rsid w:val="47EF335F"/>
    <w:rsid w:val="47F67697"/>
    <w:rsid w:val="48164810"/>
    <w:rsid w:val="4828650A"/>
    <w:rsid w:val="487F52F6"/>
    <w:rsid w:val="48AB25E6"/>
    <w:rsid w:val="48F74BC1"/>
    <w:rsid w:val="49743D12"/>
    <w:rsid w:val="49780AEA"/>
    <w:rsid w:val="49AB59AC"/>
    <w:rsid w:val="49BF6D61"/>
    <w:rsid w:val="49E30CA1"/>
    <w:rsid w:val="4A274E60"/>
    <w:rsid w:val="4A2C2648"/>
    <w:rsid w:val="4A3A17B8"/>
    <w:rsid w:val="4A6022F2"/>
    <w:rsid w:val="4B1C72A2"/>
    <w:rsid w:val="4B232C6F"/>
    <w:rsid w:val="4B27560C"/>
    <w:rsid w:val="4B347249"/>
    <w:rsid w:val="4B6422B6"/>
    <w:rsid w:val="4B7F2C4C"/>
    <w:rsid w:val="4B8A1D1C"/>
    <w:rsid w:val="4BC13264"/>
    <w:rsid w:val="4BE8259F"/>
    <w:rsid w:val="4BEF1B80"/>
    <w:rsid w:val="4C6065D9"/>
    <w:rsid w:val="4C90779B"/>
    <w:rsid w:val="4CC14A01"/>
    <w:rsid w:val="4CDD5E7C"/>
    <w:rsid w:val="4CF11927"/>
    <w:rsid w:val="4D2B308B"/>
    <w:rsid w:val="4D3B4D0B"/>
    <w:rsid w:val="4D7F6F33"/>
    <w:rsid w:val="4DB50BA7"/>
    <w:rsid w:val="4E0D453F"/>
    <w:rsid w:val="4E187F40"/>
    <w:rsid w:val="4E2B0E69"/>
    <w:rsid w:val="4E3715BC"/>
    <w:rsid w:val="4E796078"/>
    <w:rsid w:val="4E807407"/>
    <w:rsid w:val="4EEC684A"/>
    <w:rsid w:val="4EF40281"/>
    <w:rsid w:val="4EF92F29"/>
    <w:rsid w:val="4EFD1D8D"/>
    <w:rsid w:val="4F1418FD"/>
    <w:rsid w:val="4F2731D4"/>
    <w:rsid w:val="4F38125F"/>
    <w:rsid w:val="4F4B6CC0"/>
    <w:rsid w:val="4F846A83"/>
    <w:rsid w:val="4FDA6181"/>
    <w:rsid w:val="4FE47521"/>
    <w:rsid w:val="50591AC6"/>
    <w:rsid w:val="50626B84"/>
    <w:rsid w:val="509C1BAA"/>
    <w:rsid w:val="50A0169A"/>
    <w:rsid w:val="510D3E54"/>
    <w:rsid w:val="513444D8"/>
    <w:rsid w:val="516721B8"/>
    <w:rsid w:val="516C5A20"/>
    <w:rsid w:val="517643AD"/>
    <w:rsid w:val="51AC5DD7"/>
    <w:rsid w:val="51E710E2"/>
    <w:rsid w:val="52655D35"/>
    <w:rsid w:val="526B3F2A"/>
    <w:rsid w:val="526C60FB"/>
    <w:rsid w:val="52707792"/>
    <w:rsid w:val="52736113"/>
    <w:rsid w:val="53071EA5"/>
    <w:rsid w:val="53603363"/>
    <w:rsid w:val="536171B3"/>
    <w:rsid w:val="53760EFF"/>
    <w:rsid w:val="53993EFF"/>
    <w:rsid w:val="53F341D7"/>
    <w:rsid w:val="54D05BBE"/>
    <w:rsid w:val="54DB5466"/>
    <w:rsid w:val="550F6DEF"/>
    <w:rsid w:val="552348CE"/>
    <w:rsid w:val="55545149"/>
    <w:rsid w:val="55782BE6"/>
    <w:rsid w:val="55866AF0"/>
    <w:rsid w:val="5597193E"/>
    <w:rsid w:val="559C4E14"/>
    <w:rsid w:val="566A45C0"/>
    <w:rsid w:val="56753B2F"/>
    <w:rsid w:val="56934E86"/>
    <w:rsid w:val="56C43C09"/>
    <w:rsid w:val="57202CD9"/>
    <w:rsid w:val="57601FAA"/>
    <w:rsid w:val="57EA6214"/>
    <w:rsid w:val="582E5B0A"/>
    <w:rsid w:val="582F1628"/>
    <w:rsid w:val="58523BC2"/>
    <w:rsid w:val="58922210"/>
    <w:rsid w:val="58AE4B70"/>
    <w:rsid w:val="58C919AA"/>
    <w:rsid w:val="58F9403E"/>
    <w:rsid w:val="592E4E04"/>
    <w:rsid w:val="59345076"/>
    <w:rsid w:val="595E559F"/>
    <w:rsid w:val="5A0A4028"/>
    <w:rsid w:val="5AAA7C94"/>
    <w:rsid w:val="5AE42ACB"/>
    <w:rsid w:val="5B0C0FB5"/>
    <w:rsid w:val="5BFD5430"/>
    <w:rsid w:val="5C076A71"/>
    <w:rsid w:val="5C3B2BBF"/>
    <w:rsid w:val="5C922E88"/>
    <w:rsid w:val="5CDC7EFE"/>
    <w:rsid w:val="5CE648D9"/>
    <w:rsid w:val="5D600ADC"/>
    <w:rsid w:val="5D940FB6"/>
    <w:rsid w:val="5D97035C"/>
    <w:rsid w:val="5DB20E44"/>
    <w:rsid w:val="5DDF04E0"/>
    <w:rsid w:val="5E036BB0"/>
    <w:rsid w:val="5E44079A"/>
    <w:rsid w:val="5EC836C0"/>
    <w:rsid w:val="5ED115B9"/>
    <w:rsid w:val="5F426012"/>
    <w:rsid w:val="5F6E01E1"/>
    <w:rsid w:val="5F7B5E30"/>
    <w:rsid w:val="5F800F3F"/>
    <w:rsid w:val="5F891BDF"/>
    <w:rsid w:val="60343BAD"/>
    <w:rsid w:val="606E3E1F"/>
    <w:rsid w:val="60A3141C"/>
    <w:rsid w:val="60FD48E7"/>
    <w:rsid w:val="610417D1"/>
    <w:rsid w:val="614B5652"/>
    <w:rsid w:val="61500EBB"/>
    <w:rsid w:val="615A7E09"/>
    <w:rsid w:val="617F52FC"/>
    <w:rsid w:val="619052E3"/>
    <w:rsid w:val="61A66D2D"/>
    <w:rsid w:val="61D54F1C"/>
    <w:rsid w:val="61E5489D"/>
    <w:rsid w:val="620A72BB"/>
    <w:rsid w:val="621041A6"/>
    <w:rsid w:val="62774225"/>
    <w:rsid w:val="62B62F9F"/>
    <w:rsid w:val="62B97F64"/>
    <w:rsid w:val="62C15DE5"/>
    <w:rsid w:val="62F615EE"/>
    <w:rsid w:val="631877B6"/>
    <w:rsid w:val="63753035"/>
    <w:rsid w:val="63916A7C"/>
    <w:rsid w:val="6399005A"/>
    <w:rsid w:val="63B377A7"/>
    <w:rsid w:val="63B63E90"/>
    <w:rsid w:val="63BB5CA8"/>
    <w:rsid w:val="63DF7986"/>
    <w:rsid w:val="63E831ED"/>
    <w:rsid w:val="641641BC"/>
    <w:rsid w:val="64482A88"/>
    <w:rsid w:val="64A37553"/>
    <w:rsid w:val="64A5151D"/>
    <w:rsid w:val="64A77388"/>
    <w:rsid w:val="64EF09EB"/>
    <w:rsid w:val="653F2367"/>
    <w:rsid w:val="65AB1258"/>
    <w:rsid w:val="65B55790"/>
    <w:rsid w:val="65C5608E"/>
    <w:rsid w:val="661B4993"/>
    <w:rsid w:val="66B067C8"/>
    <w:rsid w:val="66CE6F9E"/>
    <w:rsid w:val="66ED0F5A"/>
    <w:rsid w:val="66F61BBC"/>
    <w:rsid w:val="66F7488E"/>
    <w:rsid w:val="673571EE"/>
    <w:rsid w:val="674C255F"/>
    <w:rsid w:val="68103152"/>
    <w:rsid w:val="6848469A"/>
    <w:rsid w:val="68833976"/>
    <w:rsid w:val="68834BBC"/>
    <w:rsid w:val="68E00D76"/>
    <w:rsid w:val="691E6527"/>
    <w:rsid w:val="692F58C9"/>
    <w:rsid w:val="6940349D"/>
    <w:rsid w:val="69C064B2"/>
    <w:rsid w:val="69E20B1E"/>
    <w:rsid w:val="6A9736B6"/>
    <w:rsid w:val="6AC83870"/>
    <w:rsid w:val="6ADB3E8B"/>
    <w:rsid w:val="6AED777A"/>
    <w:rsid w:val="6B0625EA"/>
    <w:rsid w:val="6B572E46"/>
    <w:rsid w:val="6B772EC0"/>
    <w:rsid w:val="6BAE01C2"/>
    <w:rsid w:val="6C4E249B"/>
    <w:rsid w:val="6C627A38"/>
    <w:rsid w:val="6CC11B85"/>
    <w:rsid w:val="6CDA7499"/>
    <w:rsid w:val="6CE20EE4"/>
    <w:rsid w:val="6CE54BAD"/>
    <w:rsid w:val="6D0F28D9"/>
    <w:rsid w:val="6D437B25"/>
    <w:rsid w:val="6D4F2026"/>
    <w:rsid w:val="6D655CEE"/>
    <w:rsid w:val="6DB225B5"/>
    <w:rsid w:val="6DFD0857"/>
    <w:rsid w:val="6DFE57FA"/>
    <w:rsid w:val="6E3631E6"/>
    <w:rsid w:val="6E445903"/>
    <w:rsid w:val="6E767AE6"/>
    <w:rsid w:val="6EBC3530"/>
    <w:rsid w:val="6EE669BA"/>
    <w:rsid w:val="6F162E82"/>
    <w:rsid w:val="6F1E2E76"/>
    <w:rsid w:val="6F2E3EBD"/>
    <w:rsid w:val="6F4E2637"/>
    <w:rsid w:val="6F8A0F15"/>
    <w:rsid w:val="6FA7614A"/>
    <w:rsid w:val="6FAC3760"/>
    <w:rsid w:val="6FAF14A2"/>
    <w:rsid w:val="6FE86762"/>
    <w:rsid w:val="6FE949B4"/>
    <w:rsid w:val="6FF6431F"/>
    <w:rsid w:val="71033854"/>
    <w:rsid w:val="71142351"/>
    <w:rsid w:val="712805E3"/>
    <w:rsid w:val="712B2CEC"/>
    <w:rsid w:val="71381023"/>
    <w:rsid w:val="718C1E88"/>
    <w:rsid w:val="725A6B82"/>
    <w:rsid w:val="72716493"/>
    <w:rsid w:val="72EC5FBA"/>
    <w:rsid w:val="72FA6ED8"/>
    <w:rsid w:val="73522870"/>
    <w:rsid w:val="73612AB3"/>
    <w:rsid w:val="73E70ED7"/>
    <w:rsid w:val="73EC4A73"/>
    <w:rsid w:val="73F456D6"/>
    <w:rsid w:val="743762D7"/>
    <w:rsid w:val="74435359"/>
    <w:rsid w:val="744F6DB0"/>
    <w:rsid w:val="747B1953"/>
    <w:rsid w:val="74A350D4"/>
    <w:rsid w:val="74B37E80"/>
    <w:rsid w:val="750162FC"/>
    <w:rsid w:val="750A48C1"/>
    <w:rsid w:val="752B3379"/>
    <w:rsid w:val="75591B65"/>
    <w:rsid w:val="7591691A"/>
    <w:rsid w:val="75986535"/>
    <w:rsid w:val="75A2489D"/>
    <w:rsid w:val="75A66EA3"/>
    <w:rsid w:val="75B0387E"/>
    <w:rsid w:val="75C94940"/>
    <w:rsid w:val="760D2A7F"/>
    <w:rsid w:val="76593F16"/>
    <w:rsid w:val="769413F2"/>
    <w:rsid w:val="76DF1553"/>
    <w:rsid w:val="76FC3FA7"/>
    <w:rsid w:val="770506CF"/>
    <w:rsid w:val="77241C61"/>
    <w:rsid w:val="77361E52"/>
    <w:rsid w:val="775E5C88"/>
    <w:rsid w:val="77674410"/>
    <w:rsid w:val="77CE4490"/>
    <w:rsid w:val="78056103"/>
    <w:rsid w:val="78760DAF"/>
    <w:rsid w:val="78AD32BF"/>
    <w:rsid w:val="78BA31E2"/>
    <w:rsid w:val="78E35D19"/>
    <w:rsid w:val="792B7DEB"/>
    <w:rsid w:val="79773031"/>
    <w:rsid w:val="79B576B5"/>
    <w:rsid w:val="79BF22E2"/>
    <w:rsid w:val="79DE0C12"/>
    <w:rsid w:val="7A434CC1"/>
    <w:rsid w:val="7A717C89"/>
    <w:rsid w:val="7AA02113"/>
    <w:rsid w:val="7AD11A5C"/>
    <w:rsid w:val="7AF54781"/>
    <w:rsid w:val="7B0E200B"/>
    <w:rsid w:val="7B1B5C3E"/>
    <w:rsid w:val="7B423C7E"/>
    <w:rsid w:val="7B4F7695"/>
    <w:rsid w:val="7B590514"/>
    <w:rsid w:val="7B726107"/>
    <w:rsid w:val="7B7A0BB6"/>
    <w:rsid w:val="7B7A6686"/>
    <w:rsid w:val="7BFF10BB"/>
    <w:rsid w:val="7C102CC5"/>
    <w:rsid w:val="7C62527C"/>
    <w:rsid w:val="7CA42B59"/>
    <w:rsid w:val="7CE32934"/>
    <w:rsid w:val="7CE65DD7"/>
    <w:rsid w:val="7D0F7780"/>
    <w:rsid w:val="7D270063"/>
    <w:rsid w:val="7D357C54"/>
    <w:rsid w:val="7D39176D"/>
    <w:rsid w:val="7D637EF5"/>
    <w:rsid w:val="7D781125"/>
    <w:rsid w:val="7D851A94"/>
    <w:rsid w:val="7E22163D"/>
    <w:rsid w:val="7E450045"/>
    <w:rsid w:val="7EED0F42"/>
    <w:rsid w:val="7F0864D9"/>
    <w:rsid w:val="7F0F3235"/>
    <w:rsid w:val="7F415C07"/>
    <w:rsid w:val="7F62208D"/>
    <w:rsid w:val="7F697E7C"/>
    <w:rsid w:val="7F7D5F4C"/>
    <w:rsid w:val="7F961332"/>
    <w:rsid w:val="7F98785D"/>
    <w:rsid w:val="7FD034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numPr>
        <w:ilvl w:val="0"/>
        <w:numId w:val="1"/>
      </w:numPr>
      <w:tabs>
        <w:tab w:val="left" w:pos="0"/>
      </w:tabs>
      <w:outlineLvl w:val="0"/>
    </w:pPr>
    <w:rPr>
      <w:sz w:val="32"/>
    </w:rPr>
  </w:style>
  <w:style w:type="paragraph" w:styleId="4">
    <w:name w:val="heading 2"/>
    <w:basedOn w:val="1"/>
    <w:next w:val="2"/>
    <w:link w:val="64"/>
    <w:qFormat/>
    <w:uiPriority w:val="0"/>
    <w:pPr>
      <w:keepNext/>
      <w:numPr>
        <w:ilvl w:val="0"/>
        <w:numId w:val="2"/>
      </w:numPr>
      <w:tabs>
        <w:tab w:val="left" w:pos="0"/>
      </w:tabs>
      <w:outlineLvl w:val="1"/>
    </w:pPr>
    <w:rPr>
      <w:sz w:val="32"/>
    </w:rPr>
  </w:style>
  <w:style w:type="paragraph" w:styleId="5">
    <w:name w:val="heading 3"/>
    <w:basedOn w:val="1"/>
    <w:next w:val="1"/>
    <w:link w:val="65"/>
    <w:qFormat/>
    <w:uiPriority w:val="0"/>
    <w:pPr>
      <w:keepNext/>
      <w:numPr>
        <w:ilvl w:val="0"/>
        <w:numId w:val="3"/>
      </w:numPr>
      <w:tabs>
        <w:tab w:val="left" w:pos="900"/>
        <w:tab w:val="left" w:pos="1260"/>
        <w:tab w:val="left" w:pos="1440"/>
        <w:tab w:val="left" w:pos="1620"/>
      </w:tabs>
      <w:spacing w:line="580" w:lineRule="exact"/>
      <w:outlineLvl w:val="2"/>
    </w:pPr>
    <w:rPr>
      <w:sz w:val="28"/>
    </w:rPr>
  </w:style>
  <w:style w:type="paragraph" w:styleId="6">
    <w:name w:val="heading 4"/>
    <w:basedOn w:val="1"/>
    <w:next w:val="1"/>
    <w:link w:val="66"/>
    <w:qFormat/>
    <w:uiPriority w:val="0"/>
    <w:pPr>
      <w:numPr>
        <w:ilvl w:val="0"/>
        <w:numId w:val="4"/>
      </w:numPr>
      <w:adjustRightInd w:val="0"/>
      <w:spacing w:line="288" w:lineRule="auto"/>
      <w:textAlignment w:val="baseline"/>
      <w:outlineLvl w:val="3"/>
    </w:pPr>
    <w:rPr>
      <w:rFonts w:ascii="仿宋_GB2312" w:hAnsi="Arial" w:eastAsia="仿宋_GB2312"/>
      <w:kern w:val="0"/>
      <w:sz w:val="28"/>
    </w:rPr>
  </w:style>
  <w:style w:type="paragraph" w:styleId="7">
    <w:name w:val="heading 5"/>
    <w:basedOn w:val="1"/>
    <w:next w:val="1"/>
    <w:link w:val="67"/>
    <w:qFormat/>
    <w:uiPriority w:val="0"/>
    <w:pPr>
      <w:numPr>
        <w:ilvl w:val="0"/>
        <w:numId w:val="5"/>
      </w:numPr>
      <w:tabs>
        <w:tab w:val="left" w:pos="1247"/>
      </w:tabs>
      <w:adjustRightInd w:val="0"/>
      <w:spacing w:line="288" w:lineRule="auto"/>
      <w:textAlignment w:val="baseline"/>
      <w:outlineLvl w:val="4"/>
    </w:pPr>
    <w:rPr>
      <w:rFonts w:ascii="仿宋_GB2312" w:eastAsia="仿宋_GB2312"/>
      <w:kern w:val="0"/>
      <w:sz w:val="28"/>
    </w:rPr>
  </w:style>
  <w:style w:type="paragraph" w:styleId="8">
    <w:name w:val="heading 6"/>
    <w:basedOn w:val="1"/>
    <w:next w:val="1"/>
    <w:link w:val="68"/>
    <w:qFormat/>
    <w:uiPriority w:val="0"/>
    <w:pPr>
      <w:numPr>
        <w:ilvl w:val="0"/>
        <w:numId w:val="6"/>
      </w:numPr>
      <w:adjustRightInd w:val="0"/>
      <w:spacing w:line="288" w:lineRule="auto"/>
      <w:textAlignment w:val="baseline"/>
      <w:outlineLvl w:val="5"/>
    </w:pPr>
    <w:rPr>
      <w:rFonts w:eastAsia="楷体_GB2312"/>
      <w:kern w:val="0"/>
      <w:sz w:val="32"/>
      <w:szCs w:val="20"/>
    </w:rPr>
  </w:style>
  <w:style w:type="paragraph" w:styleId="9">
    <w:name w:val="heading 7"/>
    <w:basedOn w:val="1"/>
    <w:next w:val="10"/>
    <w:link w:val="70"/>
    <w:qFormat/>
    <w:uiPriority w:val="0"/>
    <w:pPr>
      <w:numPr>
        <w:ilvl w:val="0"/>
        <w:numId w:val="7"/>
      </w:numPr>
      <w:adjustRightInd w:val="0"/>
      <w:spacing w:line="288" w:lineRule="auto"/>
      <w:textAlignment w:val="baseline"/>
      <w:outlineLvl w:val="6"/>
    </w:pPr>
    <w:rPr>
      <w:rFonts w:eastAsia="楷体_GB2312"/>
      <w:kern w:val="0"/>
      <w:sz w:val="32"/>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46"/>
    <w:qFormat/>
    <w:uiPriority w:val="0"/>
    <w:pPr>
      <w:ind w:firstLine="420"/>
    </w:pPr>
    <w:rPr>
      <w:lang w:val="zh-CN"/>
    </w:rPr>
  </w:style>
  <w:style w:type="paragraph" w:styleId="10">
    <w:name w:val="Body Text"/>
    <w:basedOn w:val="1"/>
    <w:link w:val="69"/>
    <w:qFormat/>
    <w:uiPriority w:val="0"/>
    <w:pPr>
      <w:spacing w:line="240" w:lineRule="exact"/>
      <w:ind w:right="58"/>
    </w:pPr>
    <w:rPr>
      <w:rFonts w:ascii="宋体"/>
    </w:rPr>
  </w:style>
  <w:style w:type="paragraph" w:styleId="11">
    <w:name w:val="List 3"/>
    <w:basedOn w:val="1"/>
    <w:qFormat/>
    <w:uiPriority w:val="0"/>
    <w:pPr>
      <w:ind w:left="1260" w:hanging="420"/>
    </w:pPr>
    <w:rPr>
      <w:szCs w:val="20"/>
    </w:rPr>
  </w:style>
  <w:style w:type="paragraph" w:styleId="12">
    <w:name w:val="Document Map"/>
    <w:basedOn w:val="1"/>
    <w:link w:val="44"/>
    <w:qFormat/>
    <w:uiPriority w:val="0"/>
    <w:rPr>
      <w:rFonts w:ascii="宋体"/>
      <w:sz w:val="18"/>
      <w:szCs w:val="18"/>
      <w:lang w:val="zh-CN"/>
    </w:rPr>
  </w:style>
  <w:style w:type="paragraph" w:styleId="13">
    <w:name w:val="annotation text"/>
    <w:basedOn w:val="1"/>
    <w:link w:val="75"/>
    <w:qFormat/>
    <w:uiPriority w:val="0"/>
    <w:pPr>
      <w:jc w:val="left"/>
    </w:pPr>
  </w:style>
  <w:style w:type="paragraph" w:styleId="14">
    <w:name w:val="Salutation"/>
    <w:basedOn w:val="1"/>
    <w:next w:val="1"/>
    <w:link w:val="56"/>
    <w:qFormat/>
    <w:uiPriority w:val="0"/>
    <w:rPr>
      <w:szCs w:val="20"/>
      <w:lang w:val="zh-CN"/>
    </w:rPr>
  </w:style>
  <w:style w:type="paragraph" w:styleId="15">
    <w:name w:val="Body Text Indent"/>
    <w:basedOn w:val="1"/>
    <w:link w:val="48"/>
    <w:qFormat/>
    <w:uiPriority w:val="0"/>
    <w:pPr>
      <w:tabs>
        <w:tab w:val="left" w:pos="540"/>
        <w:tab w:val="left" w:pos="900"/>
        <w:tab w:val="left" w:pos="1080"/>
      </w:tabs>
      <w:spacing w:line="560" w:lineRule="exact"/>
      <w:ind w:firstLine="560"/>
    </w:pPr>
    <w:rPr>
      <w:sz w:val="28"/>
      <w:lang w:val="zh-CN"/>
    </w:rPr>
  </w:style>
  <w:style w:type="paragraph" w:styleId="16">
    <w:name w:val="toc 3"/>
    <w:basedOn w:val="1"/>
    <w:next w:val="1"/>
    <w:qFormat/>
    <w:uiPriority w:val="39"/>
    <w:pPr>
      <w:ind w:left="840" w:leftChars="400"/>
    </w:pPr>
  </w:style>
  <w:style w:type="paragraph" w:styleId="17">
    <w:name w:val="Plain Text"/>
    <w:basedOn w:val="1"/>
    <w:link w:val="62"/>
    <w:qFormat/>
    <w:uiPriority w:val="0"/>
    <w:rPr>
      <w:rFonts w:hint="eastAsia" w:ascii="宋体" w:hAnsi="Courier New"/>
      <w:szCs w:val="20"/>
    </w:rPr>
  </w:style>
  <w:style w:type="paragraph" w:styleId="18">
    <w:name w:val="Date"/>
    <w:basedOn w:val="1"/>
    <w:next w:val="1"/>
    <w:link w:val="74"/>
    <w:qFormat/>
    <w:uiPriority w:val="0"/>
    <w:rPr>
      <w:sz w:val="28"/>
    </w:rPr>
  </w:style>
  <w:style w:type="paragraph" w:styleId="19">
    <w:name w:val="Body Text Indent 2"/>
    <w:basedOn w:val="1"/>
    <w:link w:val="71"/>
    <w:qFormat/>
    <w:uiPriority w:val="0"/>
    <w:pPr>
      <w:tabs>
        <w:tab w:val="left" w:pos="540"/>
        <w:tab w:val="left" w:pos="900"/>
        <w:tab w:val="left" w:pos="1080"/>
      </w:tabs>
      <w:spacing w:line="560" w:lineRule="exact"/>
      <w:ind w:firstLine="570"/>
    </w:pPr>
    <w:rPr>
      <w:sz w:val="28"/>
    </w:rPr>
  </w:style>
  <w:style w:type="paragraph" w:styleId="20">
    <w:name w:val="endnote text"/>
    <w:basedOn w:val="1"/>
    <w:link w:val="82"/>
    <w:qFormat/>
    <w:uiPriority w:val="0"/>
    <w:pPr>
      <w:snapToGrid w:val="0"/>
      <w:jc w:val="left"/>
    </w:pPr>
    <w:rPr>
      <w:kern w:val="0"/>
      <w:sz w:val="20"/>
    </w:rPr>
  </w:style>
  <w:style w:type="paragraph" w:styleId="21">
    <w:name w:val="Balloon Text"/>
    <w:basedOn w:val="1"/>
    <w:link w:val="73"/>
    <w:qFormat/>
    <w:uiPriority w:val="0"/>
    <w:rPr>
      <w:sz w:val="18"/>
      <w:szCs w:val="18"/>
    </w:rPr>
  </w:style>
  <w:style w:type="paragraph" w:styleId="22">
    <w:name w:val="footer"/>
    <w:basedOn w:val="1"/>
    <w:link w:val="50"/>
    <w:qFormat/>
    <w:uiPriority w:val="99"/>
    <w:pPr>
      <w:tabs>
        <w:tab w:val="center" w:pos="4153"/>
        <w:tab w:val="right" w:pos="8306"/>
      </w:tabs>
      <w:snapToGrid w:val="0"/>
      <w:jc w:val="left"/>
    </w:pPr>
    <w:rPr>
      <w:sz w:val="18"/>
      <w:szCs w:val="18"/>
      <w:lang w:val="zh-CN"/>
    </w:rPr>
  </w:style>
  <w:style w:type="paragraph" w:styleId="23">
    <w:name w:val="header"/>
    <w:basedOn w:val="1"/>
    <w:link w:val="51"/>
    <w:qFormat/>
    <w:uiPriority w:val="0"/>
    <w:pPr>
      <w:tabs>
        <w:tab w:val="center" w:pos="4153"/>
        <w:tab w:val="right" w:pos="8306"/>
      </w:tabs>
      <w:snapToGrid w:val="0"/>
      <w:jc w:val="center"/>
    </w:pPr>
    <w:rPr>
      <w:sz w:val="18"/>
      <w:szCs w:val="18"/>
      <w:lang w:val="zh-CN"/>
    </w:rPr>
  </w:style>
  <w:style w:type="paragraph" w:styleId="24">
    <w:name w:val="toc 1"/>
    <w:basedOn w:val="1"/>
    <w:next w:val="1"/>
    <w:qFormat/>
    <w:uiPriority w:val="39"/>
    <w:pPr>
      <w:tabs>
        <w:tab w:val="right" w:leader="dot" w:pos="8777"/>
      </w:tabs>
      <w:spacing w:line="540" w:lineRule="exact"/>
    </w:pPr>
    <w:rPr>
      <w:rFonts w:ascii="宋体" w:hAnsi="宋体"/>
      <w:b/>
      <w:sz w:val="28"/>
      <w:szCs w:val="28"/>
    </w:rPr>
  </w:style>
  <w:style w:type="paragraph" w:styleId="25">
    <w:name w:val="Body Text Indent 3"/>
    <w:basedOn w:val="1"/>
    <w:link w:val="72"/>
    <w:qFormat/>
    <w:uiPriority w:val="0"/>
    <w:pPr>
      <w:tabs>
        <w:tab w:val="left" w:pos="540"/>
        <w:tab w:val="left" w:pos="720"/>
        <w:tab w:val="left" w:pos="900"/>
        <w:tab w:val="left" w:pos="1080"/>
      </w:tabs>
      <w:spacing w:line="500" w:lineRule="exact"/>
      <w:ind w:firstLine="358" w:firstLineChars="128"/>
    </w:pPr>
    <w:rPr>
      <w:rFonts w:ascii="宋体" w:hAnsi="宋体"/>
      <w:sz w:val="28"/>
    </w:rPr>
  </w:style>
  <w:style w:type="paragraph" w:styleId="26">
    <w:name w:val="toc 2"/>
    <w:basedOn w:val="1"/>
    <w:next w:val="1"/>
    <w:qFormat/>
    <w:uiPriority w:val="39"/>
    <w:pPr>
      <w:tabs>
        <w:tab w:val="right" w:leader="dot" w:pos="8777"/>
      </w:tabs>
      <w:spacing w:line="640" w:lineRule="exact"/>
      <w:ind w:left="420" w:leftChars="200"/>
    </w:pPr>
  </w:style>
  <w:style w:type="paragraph" w:styleId="27">
    <w:name w:val="Body Text 2"/>
    <w:basedOn w:val="1"/>
    <w:link w:val="55"/>
    <w:qFormat/>
    <w:uiPriority w:val="0"/>
    <w:pPr>
      <w:spacing w:after="120" w:line="480" w:lineRule="auto"/>
    </w:pPr>
    <w:rPr>
      <w:szCs w:val="20"/>
      <w:lang w:val="zh-CN"/>
    </w:rPr>
  </w:style>
  <w:style w:type="paragraph" w:styleId="28">
    <w:name w:val="List Continue 2"/>
    <w:basedOn w:val="1"/>
    <w:qFormat/>
    <w:uiPriority w:val="0"/>
    <w:pPr>
      <w:spacing w:after="120"/>
      <w:ind w:left="840"/>
    </w:pPr>
    <w:rPr>
      <w:szCs w:val="20"/>
    </w:rPr>
  </w:style>
  <w:style w:type="paragraph" w:styleId="29">
    <w:name w:val="Normal (Web)"/>
    <w:basedOn w:val="1"/>
    <w:qFormat/>
    <w:uiPriority w:val="99"/>
    <w:pPr>
      <w:widowControl/>
      <w:spacing w:before="100" w:beforeAutospacing="1" w:after="100" w:afterAutospacing="1"/>
      <w:jc w:val="left"/>
    </w:pPr>
    <w:rPr>
      <w:rFonts w:ascii="宋体" w:hAnsi="宋体"/>
      <w:kern w:val="0"/>
      <w:sz w:val="24"/>
    </w:rPr>
  </w:style>
  <w:style w:type="paragraph" w:styleId="30">
    <w:name w:val="annotation subject"/>
    <w:basedOn w:val="13"/>
    <w:next w:val="13"/>
    <w:link w:val="76"/>
    <w:qFormat/>
    <w:uiPriority w:val="0"/>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rPr>
  </w:style>
  <w:style w:type="character" w:styleId="35">
    <w:name w:val="endnote reference"/>
    <w:qFormat/>
    <w:uiPriority w:val="0"/>
    <w:rPr>
      <w:vertAlign w:val="superscript"/>
    </w:rPr>
  </w:style>
  <w:style w:type="character" w:styleId="36">
    <w:name w:val="page number"/>
    <w:basedOn w:val="33"/>
    <w:qFormat/>
    <w:uiPriority w:val="0"/>
  </w:style>
  <w:style w:type="character" w:styleId="37">
    <w:name w:val="FollowedHyperlink"/>
    <w:qFormat/>
    <w:uiPriority w:val="0"/>
    <w:rPr>
      <w:color w:val="800080"/>
      <w:u w:val="single"/>
    </w:rPr>
  </w:style>
  <w:style w:type="character" w:styleId="38">
    <w:name w:val="Emphasis"/>
    <w:qFormat/>
    <w:uiPriority w:val="0"/>
    <w:rPr>
      <w:color w:val="CC0000"/>
    </w:rPr>
  </w:style>
  <w:style w:type="character" w:styleId="39">
    <w:name w:val="Hyperlink"/>
    <w:qFormat/>
    <w:uiPriority w:val="99"/>
    <w:rPr>
      <w:color w:val="3366CC"/>
      <w:u w:val="single"/>
    </w:rPr>
  </w:style>
  <w:style w:type="character" w:styleId="40">
    <w:name w:val="annotation reference"/>
    <w:qFormat/>
    <w:uiPriority w:val="0"/>
    <w:rPr>
      <w:sz w:val="21"/>
      <w:szCs w:val="21"/>
    </w:rPr>
  </w:style>
  <w:style w:type="character" w:customStyle="1" w:styleId="41">
    <w:name w:val="price3"/>
    <w:qFormat/>
    <w:uiPriority w:val="0"/>
    <w:rPr>
      <w:rFonts w:hint="default" w:ascii="Verdana" w:hAnsi="Verdana"/>
      <w:color w:val="FF6600"/>
      <w:sz w:val="27"/>
      <w:szCs w:val="27"/>
    </w:rPr>
  </w:style>
  <w:style w:type="character" w:customStyle="1" w:styleId="42">
    <w:name w:val="headline-content2"/>
    <w:basedOn w:val="33"/>
    <w:qFormat/>
    <w:uiPriority w:val="0"/>
  </w:style>
  <w:style w:type="character" w:customStyle="1" w:styleId="43">
    <w:name w:val="font01"/>
    <w:qFormat/>
    <w:uiPriority w:val="0"/>
    <w:rPr>
      <w:rFonts w:hint="eastAsia" w:ascii="宋体" w:hAnsi="宋体" w:eastAsia="宋体"/>
      <w:color w:val="000000"/>
      <w:sz w:val="20"/>
      <w:szCs w:val="20"/>
      <w:u w:val="none"/>
      <w:vertAlign w:val="superscript"/>
    </w:rPr>
  </w:style>
  <w:style w:type="character" w:customStyle="1" w:styleId="44">
    <w:name w:val="文档结构图 字符"/>
    <w:link w:val="12"/>
    <w:qFormat/>
    <w:uiPriority w:val="0"/>
    <w:rPr>
      <w:rFonts w:ascii="宋体"/>
      <w:kern w:val="2"/>
      <w:sz w:val="18"/>
      <w:szCs w:val="18"/>
    </w:rPr>
  </w:style>
  <w:style w:type="character" w:customStyle="1" w:styleId="45">
    <w:name w:val="font21"/>
    <w:qFormat/>
    <w:uiPriority w:val="0"/>
    <w:rPr>
      <w:rFonts w:hint="eastAsia" w:ascii="宋体" w:hAnsi="宋体" w:eastAsia="宋体"/>
      <w:color w:val="000000"/>
      <w:sz w:val="22"/>
      <w:szCs w:val="22"/>
      <w:u w:val="none"/>
    </w:rPr>
  </w:style>
  <w:style w:type="character" w:customStyle="1" w:styleId="46">
    <w:name w:val="正文缩进 字符"/>
    <w:link w:val="2"/>
    <w:qFormat/>
    <w:uiPriority w:val="0"/>
    <w:rPr>
      <w:kern w:val="2"/>
      <w:sz w:val="21"/>
      <w:szCs w:val="24"/>
    </w:rPr>
  </w:style>
  <w:style w:type="character" w:customStyle="1" w:styleId="47">
    <w:name w:val="font11"/>
    <w:qFormat/>
    <w:uiPriority w:val="0"/>
    <w:rPr>
      <w:rFonts w:hint="eastAsia" w:ascii="宋体" w:hAnsi="宋体" w:eastAsia="宋体"/>
      <w:color w:val="000000"/>
      <w:sz w:val="22"/>
      <w:szCs w:val="22"/>
      <w:u w:val="none"/>
    </w:rPr>
  </w:style>
  <w:style w:type="character" w:customStyle="1" w:styleId="48">
    <w:name w:val="正文文本缩进 字符"/>
    <w:link w:val="15"/>
    <w:qFormat/>
    <w:uiPriority w:val="0"/>
    <w:rPr>
      <w:kern w:val="2"/>
      <w:sz w:val="28"/>
      <w:szCs w:val="24"/>
    </w:rPr>
  </w:style>
  <w:style w:type="character" w:customStyle="1" w:styleId="49">
    <w:name w:val="yk-lowlight3"/>
    <w:qFormat/>
    <w:uiPriority w:val="0"/>
    <w:rPr>
      <w:color w:val="999999"/>
    </w:rPr>
  </w:style>
  <w:style w:type="character" w:customStyle="1" w:styleId="50">
    <w:name w:val="页脚 字符"/>
    <w:link w:val="22"/>
    <w:qFormat/>
    <w:uiPriority w:val="99"/>
    <w:rPr>
      <w:kern w:val="2"/>
      <w:sz w:val="18"/>
      <w:szCs w:val="18"/>
    </w:rPr>
  </w:style>
  <w:style w:type="character" w:customStyle="1" w:styleId="51">
    <w:name w:val="页眉 字符"/>
    <w:link w:val="23"/>
    <w:qFormat/>
    <w:uiPriority w:val="0"/>
    <w:rPr>
      <w:kern w:val="2"/>
      <w:sz w:val="18"/>
      <w:szCs w:val="18"/>
    </w:rPr>
  </w:style>
  <w:style w:type="character" w:customStyle="1" w:styleId="52">
    <w:name w:val="apple-converted-space"/>
    <w:basedOn w:val="33"/>
    <w:qFormat/>
    <w:uiPriority w:val="0"/>
  </w:style>
  <w:style w:type="character" w:customStyle="1" w:styleId="53">
    <w:name w:val="h181"/>
    <w:qFormat/>
    <w:uiPriority w:val="0"/>
    <w:rPr>
      <w:sz w:val="21"/>
    </w:rPr>
  </w:style>
  <w:style w:type="character" w:customStyle="1" w:styleId="54">
    <w:name w:val="apple-style-span"/>
    <w:qFormat/>
    <w:uiPriority w:val="0"/>
    <w:rPr>
      <w:sz w:val="15"/>
      <w:szCs w:val="15"/>
    </w:rPr>
  </w:style>
  <w:style w:type="character" w:customStyle="1" w:styleId="55">
    <w:name w:val="正文文本 2 字符"/>
    <w:link w:val="27"/>
    <w:qFormat/>
    <w:uiPriority w:val="0"/>
    <w:rPr>
      <w:kern w:val="2"/>
      <w:sz w:val="21"/>
    </w:rPr>
  </w:style>
  <w:style w:type="character" w:customStyle="1" w:styleId="56">
    <w:name w:val="称呼 字符"/>
    <w:link w:val="14"/>
    <w:qFormat/>
    <w:uiPriority w:val="0"/>
    <w:rPr>
      <w:kern w:val="2"/>
      <w:sz w:val="21"/>
    </w:rPr>
  </w:style>
  <w:style w:type="character" w:customStyle="1" w:styleId="57">
    <w:name w:val="font41"/>
    <w:qFormat/>
    <w:uiPriority w:val="0"/>
    <w:rPr>
      <w:rFonts w:hint="eastAsia" w:ascii="宋体" w:hAnsi="宋体" w:eastAsia="宋体"/>
      <w:color w:val="000000"/>
      <w:sz w:val="22"/>
      <w:szCs w:val="22"/>
      <w:u w:val="none"/>
    </w:rPr>
  </w:style>
  <w:style w:type="character" w:customStyle="1" w:styleId="58">
    <w:name w:val="m141"/>
    <w:qFormat/>
    <w:uiPriority w:val="0"/>
    <w:rPr>
      <w:sz w:val="25"/>
      <w:szCs w:val="25"/>
    </w:rPr>
  </w:style>
  <w:style w:type="paragraph" w:customStyle="1" w:styleId="59">
    <w:name w:val="item22"/>
    <w:basedOn w:val="1"/>
    <w:qFormat/>
    <w:uiPriority w:val="0"/>
    <w:pPr>
      <w:widowControl/>
      <w:spacing w:before="100" w:beforeAutospacing="1" w:after="100" w:afterAutospacing="1" w:line="300" w:lineRule="atLeast"/>
      <w:jc w:val="left"/>
    </w:pPr>
    <w:rPr>
      <w:rFonts w:ascii="Arial" w:hAnsi="Arial" w:cs="Arial"/>
      <w:color w:val="111111"/>
      <w:kern w:val="0"/>
      <w:szCs w:val="21"/>
    </w:rPr>
  </w:style>
  <w:style w:type="paragraph" w:customStyle="1" w:styleId="60">
    <w:name w:val="TOC 标题1"/>
    <w:basedOn w:val="3"/>
    <w:next w:val="1"/>
    <w:qFormat/>
    <w:uiPriority w:val="39"/>
    <w:pPr>
      <w:keepLines/>
      <w:widowControl/>
      <w:numPr>
        <w:numId w:val="0"/>
      </w:numPr>
      <w:tabs>
        <w:tab w:val="clear" w:pos="0"/>
      </w:tabs>
      <w:spacing w:before="480" w:line="276" w:lineRule="auto"/>
      <w:jc w:val="left"/>
      <w:outlineLvl w:val="9"/>
    </w:pPr>
    <w:rPr>
      <w:rFonts w:ascii="Cambria" w:hAnsi="Cambria"/>
      <w:b/>
      <w:bCs/>
      <w:color w:val="365F91"/>
      <w:kern w:val="0"/>
      <w:sz w:val="28"/>
      <w:szCs w:val="28"/>
    </w:rPr>
  </w:style>
  <w:style w:type="paragraph" w:customStyle="1" w:styleId="61">
    <w:name w:val="item12"/>
    <w:basedOn w:val="1"/>
    <w:qFormat/>
    <w:uiPriority w:val="0"/>
    <w:pPr>
      <w:widowControl/>
      <w:spacing w:before="100" w:beforeAutospacing="1" w:after="100" w:afterAutospacing="1" w:line="300" w:lineRule="atLeast"/>
      <w:jc w:val="left"/>
    </w:pPr>
    <w:rPr>
      <w:rFonts w:ascii="Arial" w:hAnsi="Arial" w:cs="Arial"/>
      <w:color w:val="111111"/>
      <w:kern w:val="0"/>
      <w:szCs w:val="21"/>
    </w:rPr>
  </w:style>
  <w:style w:type="character" w:customStyle="1" w:styleId="62">
    <w:name w:val="纯文本 字符"/>
    <w:link w:val="17"/>
    <w:qFormat/>
    <w:uiPriority w:val="0"/>
    <w:rPr>
      <w:rFonts w:ascii="宋体" w:hAnsi="Courier New"/>
      <w:kern w:val="2"/>
      <w:sz w:val="21"/>
    </w:rPr>
  </w:style>
  <w:style w:type="character" w:customStyle="1" w:styleId="63">
    <w:name w:val="标题 1 字符"/>
    <w:link w:val="3"/>
    <w:qFormat/>
    <w:uiPriority w:val="0"/>
    <w:rPr>
      <w:kern w:val="2"/>
      <w:sz w:val="32"/>
      <w:szCs w:val="24"/>
    </w:rPr>
  </w:style>
  <w:style w:type="character" w:customStyle="1" w:styleId="64">
    <w:name w:val="标题 2 字符"/>
    <w:link w:val="4"/>
    <w:qFormat/>
    <w:uiPriority w:val="0"/>
    <w:rPr>
      <w:kern w:val="2"/>
      <w:sz w:val="32"/>
      <w:szCs w:val="24"/>
    </w:rPr>
  </w:style>
  <w:style w:type="character" w:customStyle="1" w:styleId="65">
    <w:name w:val="标题 3 字符"/>
    <w:link w:val="5"/>
    <w:qFormat/>
    <w:uiPriority w:val="0"/>
    <w:rPr>
      <w:kern w:val="2"/>
      <w:sz w:val="28"/>
      <w:szCs w:val="24"/>
    </w:rPr>
  </w:style>
  <w:style w:type="character" w:customStyle="1" w:styleId="66">
    <w:name w:val="标题 4 字符"/>
    <w:link w:val="6"/>
    <w:qFormat/>
    <w:uiPriority w:val="0"/>
    <w:rPr>
      <w:rFonts w:ascii="仿宋_GB2312" w:hAnsi="Arial" w:eastAsia="仿宋_GB2312"/>
      <w:sz w:val="28"/>
      <w:szCs w:val="24"/>
    </w:rPr>
  </w:style>
  <w:style w:type="character" w:customStyle="1" w:styleId="67">
    <w:name w:val="标题 5 字符"/>
    <w:link w:val="7"/>
    <w:qFormat/>
    <w:uiPriority w:val="0"/>
    <w:rPr>
      <w:rFonts w:ascii="仿宋_GB2312" w:eastAsia="仿宋_GB2312"/>
      <w:sz w:val="28"/>
      <w:szCs w:val="24"/>
    </w:rPr>
  </w:style>
  <w:style w:type="character" w:customStyle="1" w:styleId="68">
    <w:name w:val="标题 6 字符"/>
    <w:link w:val="8"/>
    <w:qFormat/>
    <w:uiPriority w:val="0"/>
    <w:rPr>
      <w:rFonts w:eastAsia="楷体_GB2312"/>
      <w:sz w:val="32"/>
    </w:rPr>
  </w:style>
  <w:style w:type="character" w:customStyle="1" w:styleId="69">
    <w:name w:val="正文文本 字符"/>
    <w:link w:val="10"/>
    <w:qFormat/>
    <w:uiPriority w:val="0"/>
    <w:rPr>
      <w:rFonts w:ascii="宋体"/>
      <w:kern w:val="2"/>
      <w:sz w:val="21"/>
      <w:szCs w:val="24"/>
    </w:rPr>
  </w:style>
  <w:style w:type="character" w:customStyle="1" w:styleId="70">
    <w:name w:val="标题 7 字符"/>
    <w:link w:val="9"/>
    <w:qFormat/>
    <w:uiPriority w:val="0"/>
    <w:rPr>
      <w:rFonts w:eastAsia="楷体_GB2312"/>
      <w:sz w:val="32"/>
    </w:rPr>
  </w:style>
  <w:style w:type="character" w:customStyle="1" w:styleId="71">
    <w:name w:val="正文文本缩进 2 字符"/>
    <w:link w:val="19"/>
    <w:qFormat/>
    <w:uiPriority w:val="0"/>
    <w:rPr>
      <w:kern w:val="2"/>
      <w:sz w:val="28"/>
      <w:szCs w:val="24"/>
    </w:rPr>
  </w:style>
  <w:style w:type="character" w:customStyle="1" w:styleId="72">
    <w:name w:val="正文文本缩进 3 字符"/>
    <w:link w:val="25"/>
    <w:qFormat/>
    <w:uiPriority w:val="0"/>
    <w:rPr>
      <w:rFonts w:ascii="宋体" w:hAnsi="宋体"/>
      <w:kern w:val="2"/>
      <w:sz w:val="28"/>
      <w:szCs w:val="24"/>
    </w:rPr>
  </w:style>
  <w:style w:type="character" w:customStyle="1" w:styleId="73">
    <w:name w:val="批注框文本 字符"/>
    <w:link w:val="21"/>
    <w:qFormat/>
    <w:uiPriority w:val="0"/>
    <w:rPr>
      <w:kern w:val="2"/>
      <w:sz w:val="18"/>
      <w:szCs w:val="18"/>
    </w:rPr>
  </w:style>
  <w:style w:type="character" w:customStyle="1" w:styleId="74">
    <w:name w:val="日期 字符"/>
    <w:link w:val="18"/>
    <w:qFormat/>
    <w:uiPriority w:val="0"/>
    <w:rPr>
      <w:kern w:val="2"/>
      <w:sz w:val="28"/>
      <w:szCs w:val="24"/>
    </w:rPr>
  </w:style>
  <w:style w:type="character" w:customStyle="1" w:styleId="75">
    <w:name w:val="批注文字 字符"/>
    <w:link w:val="13"/>
    <w:qFormat/>
    <w:uiPriority w:val="0"/>
    <w:rPr>
      <w:kern w:val="2"/>
      <w:sz w:val="21"/>
      <w:szCs w:val="24"/>
    </w:rPr>
  </w:style>
  <w:style w:type="character" w:customStyle="1" w:styleId="76">
    <w:name w:val="批注主题 字符"/>
    <w:link w:val="30"/>
    <w:qFormat/>
    <w:uiPriority w:val="0"/>
    <w:rPr>
      <w:b/>
      <w:bCs/>
      <w:kern w:val="2"/>
      <w:sz w:val="21"/>
      <w:szCs w:val="24"/>
    </w:rPr>
  </w:style>
  <w:style w:type="paragraph" w:customStyle="1" w:styleId="77">
    <w:name w:val="WPS Plain"/>
    <w:qFormat/>
    <w:uiPriority w:val="0"/>
    <w:rPr>
      <w:rFonts w:ascii="Times New Roman" w:hAnsi="Times New Roman" w:eastAsia="宋体" w:cs="Times New Roman"/>
      <w:lang w:val="en-US" w:eastAsia="zh-CN" w:bidi="ar-SA"/>
    </w:rPr>
  </w:style>
  <w:style w:type="paragraph" w:customStyle="1" w:styleId="78">
    <w:name w:val="section1"/>
    <w:basedOn w:val="1"/>
    <w:qFormat/>
    <w:uiPriority w:val="0"/>
    <w:pPr>
      <w:widowControl/>
      <w:spacing w:before="100" w:beforeAutospacing="1" w:after="100" w:afterAutospacing="1" w:line="360" w:lineRule="atLeast"/>
      <w:ind w:firstLine="480"/>
      <w:jc w:val="left"/>
    </w:pPr>
    <w:rPr>
      <w:rFonts w:ascii="宋体" w:hAnsi="宋体" w:cs="宋体"/>
      <w:kern w:val="0"/>
      <w:sz w:val="24"/>
    </w:rPr>
  </w:style>
  <w:style w:type="paragraph" w:customStyle="1" w:styleId="79">
    <w:name w:val="Char"/>
    <w:basedOn w:val="1"/>
    <w:next w:val="1"/>
    <w:qFormat/>
    <w:uiPriority w:val="0"/>
    <w:pPr>
      <w:spacing w:line="360" w:lineRule="auto"/>
      <w:ind w:firstLine="200" w:firstLineChars="200"/>
    </w:pPr>
    <w:rPr>
      <w:kern w:val="0"/>
      <w:szCs w:val="20"/>
    </w:rPr>
  </w:style>
  <w:style w:type="paragraph" w:customStyle="1" w:styleId="80">
    <w:name w:val="正文文字缩进"/>
    <w:basedOn w:val="1"/>
    <w:qFormat/>
    <w:uiPriority w:val="0"/>
    <w:pPr>
      <w:ind w:firstLine="539" w:firstLineChars="200"/>
    </w:pPr>
    <w:rPr>
      <w:rFonts w:eastAsia="穝灿砰"/>
      <w:kern w:val="0"/>
      <w:sz w:val="30"/>
      <w:szCs w:val="20"/>
    </w:rPr>
  </w:style>
  <w:style w:type="paragraph" w:customStyle="1" w:styleId="81">
    <w:name w:val="Char1"/>
    <w:basedOn w:val="1"/>
    <w:qFormat/>
    <w:uiPriority w:val="0"/>
  </w:style>
  <w:style w:type="character" w:customStyle="1" w:styleId="82">
    <w:name w:val="尾注文本 字符"/>
    <w:link w:val="20"/>
    <w:qFormat/>
    <w:uiPriority w:val="0"/>
    <w:rPr>
      <w:szCs w:val="24"/>
    </w:rPr>
  </w:style>
  <w:style w:type="character" w:customStyle="1" w:styleId="83">
    <w:name w:val="尾注文本 Char1"/>
    <w:qFormat/>
    <w:uiPriority w:val="99"/>
    <w:rPr>
      <w:kern w:val="2"/>
      <w:sz w:val="21"/>
      <w:szCs w:val="24"/>
    </w:rPr>
  </w:style>
  <w:style w:type="character" w:customStyle="1" w:styleId="84">
    <w:name w:val="出书正文 Char"/>
    <w:link w:val="85"/>
    <w:qFormat/>
    <w:uiPriority w:val="0"/>
    <w:rPr>
      <w:sz w:val="24"/>
      <w:lang w:val="en-US" w:eastAsia="zh-CN" w:bidi="ar-SA"/>
    </w:rPr>
  </w:style>
  <w:style w:type="paragraph" w:customStyle="1" w:styleId="85">
    <w:name w:val="出书正文"/>
    <w:link w:val="84"/>
    <w:qFormat/>
    <w:uiPriority w:val="0"/>
    <w:pPr>
      <w:ind w:firstLine="200" w:firstLineChars="200"/>
      <w:jc w:val="both"/>
    </w:pPr>
    <w:rPr>
      <w:rFonts w:ascii="Times New Roman" w:hAnsi="Times New Roman" w:eastAsia="宋体" w:cs="Times New Roman"/>
      <w:sz w:val="24"/>
      <w:lang w:val="en-US" w:eastAsia="zh-CN" w:bidi="ar-SA"/>
    </w:rPr>
  </w:style>
  <w:style w:type="character" w:customStyle="1" w:styleId="86">
    <w:name w:val="bjh-p"/>
    <w:qFormat/>
    <w:uiPriority w:val="0"/>
  </w:style>
  <w:style w:type="paragraph" w:customStyle="1" w:styleId="87">
    <w:name w:val="_Style 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zw"/>
    <w:basedOn w:val="1"/>
    <w:qFormat/>
    <w:uiPriority w:val="0"/>
    <w:pPr>
      <w:autoSpaceDE w:val="0"/>
      <w:autoSpaceDN w:val="0"/>
      <w:adjustRightInd w:val="0"/>
      <w:spacing w:line="360" w:lineRule="auto"/>
      <w:ind w:firstLine="482"/>
      <w:textAlignment w:val="bottom"/>
    </w:pPr>
    <w:rPr>
      <w:rFonts w:ascii="Arial Narrow" w:hAnsi="Arial Narrow"/>
      <w:kern w:val="0"/>
      <w:sz w:val="24"/>
      <w:szCs w:val="20"/>
    </w:rPr>
  </w:style>
  <w:style w:type="character" w:styleId="89">
    <w:name w:val="Placeholder Text"/>
    <w:basedOn w:val="33"/>
    <w:semiHidden/>
    <w:qFormat/>
    <w:uiPriority w:val="99"/>
    <w:rPr>
      <w:color w:val="808080"/>
    </w:rPr>
  </w:style>
  <w:style w:type="character" w:customStyle="1" w:styleId="90">
    <w:name w:val="font31"/>
    <w:basedOn w:val="3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B050A-C853-4A38-AD17-F92C0D16F7F2}">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8289</Words>
  <Characters>8658</Characters>
  <Lines>265</Lines>
  <Paragraphs>74</Paragraphs>
  <TotalTime>87</TotalTime>
  <ScaleCrop>false</ScaleCrop>
  <LinksUpToDate>false</LinksUpToDate>
  <CharactersWithSpaces>9115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2021-12-03T02:59:00Z</dcterms:created>
  <dc:creator>Friend</dc:creator>
  <cp:lastModifiedBy>将心比心@</cp:lastModifiedBy>
  <cp:lastPrinted>2022-09-19T07:00:00Z</cp:lastPrinted>
  <dcterms:modified xsi:type="dcterms:W3CDTF">2022-09-27T07:40:46Z</dcterms:modified>
  <dc:title>致 委 托 方 函</dc:title>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43AEB5F312F048128150C060474302B3</vt:lpwstr>
  </property>
</Properties>
</file>