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1E3" w:rsidRDefault="009D65B8" w:rsidP="00B254D8">
      <w:pPr>
        <w:widowControl w:val="0"/>
        <w:spacing w:beforeLines="230" w:before="717" w:after="0" w:line="360" w:lineRule="auto"/>
        <w:jc w:val="center"/>
        <w:rPr>
          <w:rFonts w:ascii="仿宋_GB2312" w:eastAsia="仿宋_GB2312" w:hAnsi="Times New Roman"/>
          <w:color w:val="auto"/>
          <w:spacing w:val="108"/>
          <w:kern w:val="2"/>
          <w:sz w:val="52"/>
          <w:szCs w:val="52"/>
        </w:rPr>
      </w:pPr>
      <w:bookmarkStart w:id="0" w:name="OLE_LINK3"/>
      <w:bookmarkStart w:id="1" w:name="OLE_LINK4"/>
      <w:proofErr w:type="gramStart"/>
      <w:r w:rsidRPr="009D65B8">
        <w:rPr>
          <w:rFonts w:ascii="仿宋_GB2312" w:eastAsia="仿宋_GB2312" w:hAnsi="Times New Roman" w:hint="eastAsia"/>
          <w:color w:val="auto"/>
          <w:spacing w:val="108"/>
          <w:kern w:val="2"/>
          <w:sz w:val="52"/>
          <w:szCs w:val="52"/>
        </w:rPr>
        <w:t>涉执房地产</w:t>
      </w:r>
      <w:proofErr w:type="gramEnd"/>
      <w:r w:rsidRPr="009D65B8">
        <w:rPr>
          <w:rFonts w:ascii="仿宋_GB2312" w:eastAsia="仿宋_GB2312" w:hAnsi="Times New Roman" w:hint="eastAsia"/>
          <w:color w:val="auto"/>
          <w:spacing w:val="108"/>
          <w:kern w:val="2"/>
          <w:sz w:val="52"/>
          <w:szCs w:val="52"/>
        </w:rPr>
        <w:t>处置司法评估报告</w:t>
      </w:r>
    </w:p>
    <w:p w:rsidR="00C4095D" w:rsidRDefault="004010CB" w:rsidP="00B254D8">
      <w:pPr>
        <w:widowControl w:val="0"/>
        <w:spacing w:beforeLines="230" w:before="717" w:after="0" w:line="360" w:lineRule="auto"/>
        <w:jc w:val="center"/>
        <w:rPr>
          <w:rFonts w:ascii="仿宋_GB2312" w:eastAsia="仿宋_GB2312" w:hAnsi="Times New Roman"/>
          <w:color w:val="auto"/>
          <w:spacing w:val="108"/>
          <w:kern w:val="2"/>
          <w:sz w:val="52"/>
          <w:szCs w:val="52"/>
        </w:rPr>
      </w:pPr>
      <w:r>
        <w:rPr>
          <w:rFonts w:ascii="仿宋_GB2312" w:eastAsia="仿宋_GB2312" w:hAnsi="Times New Roman"/>
          <w:noProof/>
          <w:color w:val="auto"/>
          <w:spacing w:val="108"/>
          <w:kern w:val="2"/>
          <w:sz w:val="52"/>
          <w:szCs w:val="52"/>
        </w:rPr>
        <w:drawing>
          <wp:inline distT="0" distB="0" distL="0" distR="0">
            <wp:extent cx="3257550" cy="2443162"/>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18、17外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515" cy="2450636"/>
                    </a:xfrm>
                    <a:prstGeom prst="rect">
                      <a:avLst/>
                    </a:prstGeom>
                  </pic:spPr>
                </pic:pic>
              </a:graphicData>
            </a:graphic>
          </wp:inline>
        </w:drawing>
      </w:r>
    </w:p>
    <w:p w:rsidR="00557E06" w:rsidRPr="00C4095D" w:rsidRDefault="00557E06" w:rsidP="00C4095D"/>
    <w:tbl>
      <w:tblPr>
        <w:tblW w:w="8765" w:type="dxa"/>
        <w:jc w:val="center"/>
        <w:tblLayout w:type="fixed"/>
        <w:tblLook w:val="0000" w:firstRow="0" w:lastRow="0" w:firstColumn="0" w:lastColumn="0" w:noHBand="0" w:noVBand="0"/>
      </w:tblPr>
      <w:tblGrid>
        <w:gridCol w:w="2699"/>
        <w:gridCol w:w="6066"/>
      </w:tblGrid>
      <w:tr w:rsidR="00BA61E3" w:rsidRPr="00BA61E3" w:rsidTr="005E0F69">
        <w:trPr>
          <w:jc w:val="center"/>
        </w:trPr>
        <w:tc>
          <w:tcPr>
            <w:tcW w:w="2699" w:type="dxa"/>
          </w:tcPr>
          <w:p w:rsidR="00BA61E3" w:rsidRPr="00BA61E3" w:rsidRDefault="00BA61E3" w:rsidP="00BA61E3">
            <w:pPr>
              <w:widowControl w:val="0"/>
              <w:spacing w:before="0" w:after="0" w:line="360" w:lineRule="auto"/>
              <w:jc w:val="distribute"/>
              <w:rPr>
                <w:rFonts w:ascii="仿宋_GB2312" w:eastAsia="仿宋_GB2312" w:hAnsi="Times New Roman"/>
                <w:color w:val="auto"/>
                <w:kern w:val="2"/>
                <w:sz w:val="24"/>
                <w:szCs w:val="24"/>
              </w:rPr>
            </w:pPr>
            <w:r w:rsidRPr="00BA61E3">
              <w:rPr>
                <w:rFonts w:ascii="仿宋_GB2312" w:eastAsia="仿宋_GB2312" w:hAnsi="宋体" w:hint="eastAsia"/>
                <w:b/>
                <w:color w:val="auto"/>
                <w:kern w:val="2"/>
                <w:sz w:val="24"/>
                <w:szCs w:val="24"/>
              </w:rPr>
              <w:t>估价报告编号:</w:t>
            </w:r>
          </w:p>
        </w:tc>
        <w:tc>
          <w:tcPr>
            <w:tcW w:w="6066" w:type="dxa"/>
          </w:tcPr>
          <w:p w:rsidR="00BA61E3" w:rsidRPr="00BA61E3" w:rsidRDefault="004A749C" w:rsidP="004A749C">
            <w:pPr>
              <w:widowControl w:val="0"/>
              <w:spacing w:before="0" w:after="0" w:line="360" w:lineRule="auto"/>
              <w:ind w:rightChars="100" w:right="220"/>
              <w:jc w:val="both"/>
              <w:rPr>
                <w:rFonts w:ascii="仿宋_GB2312" w:eastAsia="仿宋_GB2312" w:hAnsi="Times New Roman"/>
                <w:color w:val="auto"/>
                <w:kern w:val="2"/>
                <w:sz w:val="24"/>
                <w:szCs w:val="24"/>
              </w:rPr>
            </w:pPr>
            <w:proofErr w:type="gramStart"/>
            <w:r>
              <w:rPr>
                <w:rFonts w:ascii="仿宋_GB2312" w:eastAsia="仿宋_GB2312" w:hAnsi="Times New Roman" w:hint="eastAsia"/>
                <w:color w:val="auto"/>
                <w:kern w:val="2"/>
                <w:sz w:val="24"/>
                <w:szCs w:val="24"/>
              </w:rPr>
              <w:t>辽</w:t>
            </w:r>
            <w:r w:rsidR="00557E06">
              <w:rPr>
                <w:rFonts w:ascii="仿宋_GB2312" w:eastAsia="仿宋_GB2312" w:hAnsi="Times New Roman" w:hint="eastAsia"/>
                <w:color w:val="auto"/>
                <w:kern w:val="2"/>
                <w:sz w:val="24"/>
                <w:szCs w:val="24"/>
              </w:rPr>
              <w:t>丰房估</w:t>
            </w:r>
            <w:proofErr w:type="gramEnd"/>
            <w:r w:rsidR="00557E06">
              <w:rPr>
                <w:rFonts w:ascii="仿宋_GB2312" w:eastAsia="仿宋_GB2312" w:hAnsi="Times New Roman" w:hint="eastAsia"/>
                <w:color w:val="auto"/>
                <w:kern w:val="2"/>
                <w:sz w:val="24"/>
                <w:szCs w:val="24"/>
              </w:rPr>
              <w:t>202</w:t>
            </w:r>
            <w:r w:rsidR="00CA47A5">
              <w:rPr>
                <w:rFonts w:ascii="仿宋_GB2312" w:eastAsia="仿宋_GB2312" w:hAnsi="Times New Roman" w:hint="eastAsia"/>
                <w:color w:val="auto"/>
                <w:kern w:val="2"/>
                <w:sz w:val="24"/>
                <w:szCs w:val="24"/>
              </w:rPr>
              <w:t>2</w:t>
            </w:r>
            <w:r w:rsidR="00557E06">
              <w:rPr>
                <w:rFonts w:ascii="仿宋_GB2312" w:eastAsia="仿宋_GB2312" w:hAnsi="Times New Roman" w:hint="eastAsia"/>
                <w:color w:val="auto"/>
                <w:kern w:val="2"/>
                <w:sz w:val="24"/>
                <w:szCs w:val="24"/>
              </w:rPr>
              <w:t>-1-23</w:t>
            </w:r>
            <w:r w:rsidR="00C4095D">
              <w:rPr>
                <w:rFonts w:ascii="仿宋_GB2312" w:eastAsia="仿宋_GB2312" w:hAnsi="Times New Roman" w:hint="eastAsia"/>
                <w:color w:val="auto"/>
                <w:kern w:val="2"/>
                <w:sz w:val="24"/>
                <w:szCs w:val="24"/>
              </w:rPr>
              <w:t>-</w:t>
            </w:r>
          </w:p>
        </w:tc>
      </w:tr>
      <w:tr w:rsidR="00BA61E3" w:rsidRPr="00BA61E3" w:rsidTr="005E0F69">
        <w:trPr>
          <w:jc w:val="center"/>
        </w:trPr>
        <w:tc>
          <w:tcPr>
            <w:tcW w:w="2699" w:type="dxa"/>
          </w:tcPr>
          <w:p w:rsidR="00BA61E3" w:rsidRPr="00BA61E3" w:rsidRDefault="00BA61E3" w:rsidP="00BA61E3">
            <w:pPr>
              <w:widowControl w:val="0"/>
              <w:spacing w:before="0" w:after="0" w:line="360" w:lineRule="auto"/>
              <w:jc w:val="distribute"/>
              <w:rPr>
                <w:rFonts w:ascii="仿宋_GB2312" w:eastAsia="仿宋_GB2312" w:hAnsi="Times New Roman"/>
                <w:color w:val="auto"/>
                <w:kern w:val="2"/>
                <w:sz w:val="24"/>
                <w:szCs w:val="24"/>
              </w:rPr>
            </w:pPr>
            <w:r w:rsidRPr="00BA61E3">
              <w:rPr>
                <w:rFonts w:ascii="仿宋_GB2312" w:eastAsia="仿宋_GB2312" w:hAnsi="宋体" w:hint="eastAsia"/>
                <w:b/>
                <w:color w:val="auto"/>
                <w:kern w:val="2"/>
                <w:sz w:val="24"/>
                <w:szCs w:val="24"/>
              </w:rPr>
              <w:t>估价项目名称:</w:t>
            </w:r>
          </w:p>
        </w:tc>
        <w:tc>
          <w:tcPr>
            <w:tcW w:w="6066" w:type="dxa"/>
          </w:tcPr>
          <w:p w:rsidR="00BA61E3" w:rsidRPr="00BA61E3" w:rsidRDefault="004A749C" w:rsidP="0088668F">
            <w:pPr>
              <w:widowControl w:val="0"/>
              <w:spacing w:before="0" w:after="0" w:line="360" w:lineRule="auto"/>
              <w:ind w:rightChars="14" w:right="31"/>
              <w:jc w:val="both"/>
              <w:rPr>
                <w:rFonts w:ascii="仿宋_GB2312" w:eastAsia="仿宋_GB2312" w:hAnsi="Times New Roman"/>
                <w:color w:val="auto"/>
                <w:kern w:val="2"/>
                <w:sz w:val="24"/>
                <w:szCs w:val="24"/>
              </w:rPr>
            </w:pPr>
            <w:r>
              <w:rPr>
                <w:rFonts w:ascii="仿宋_GB2312" w:eastAsia="仿宋_GB2312" w:hAnsi="Times New Roman" w:hint="eastAsia"/>
                <w:color w:val="auto"/>
                <w:kern w:val="2"/>
                <w:sz w:val="24"/>
                <w:szCs w:val="24"/>
              </w:rPr>
              <w:t>锦</w:t>
            </w:r>
            <w:r w:rsidRPr="008A6A52">
              <w:rPr>
                <w:rFonts w:ascii="仿宋_GB2312" w:eastAsia="仿宋_GB2312" w:hAnsi="Times New Roman" w:hint="eastAsia"/>
                <w:color w:val="auto"/>
                <w:kern w:val="2"/>
                <w:sz w:val="24"/>
                <w:szCs w:val="24"/>
                <w:highlight w:val="yellow"/>
              </w:rPr>
              <w:t>州开发区南海</w:t>
            </w:r>
            <w:r>
              <w:rPr>
                <w:rFonts w:ascii="仿宋_GB2312" w:eastAsia="仿宋_GB2312" w:hAnsi="Times New Roman" w:hint="eastAsia"/>
                <w:color w:val="auto"/>
                <w:kern w:val="2"/>
                <w:sz w:val="24"/>
                <w:szCs w:val="24"/>
              </w:rPr>
              <w:t>路三段</w:t>
            </w:r>
            <w:proofErr w:type="gramStart"/>
            <w:r>
              <w:rPr>
                <w:rFonts w:ascii="仿宋_GB2312" w:eastAsia="仿宋_GB2312" w:hAnsi="Times New Roman" w:hint="eastAsia"/>
                <w:color w:val="auto"/>
                <w:kern w:val="2"/>
                <w:sz w:val="24"/>
                <w:szCs w:val="24"/>
              </w:rPr>
              <w:t>梦蓝湾</w:t>
            </w:r>
            <w:proofErr w:type="gramEnd"/>
            <w:r>
              <w:rPr>
                <w:rFonts w:ascii="仿宋_GB2312" w:eastAsia="仿宋_GB2312" w:hAnsi="Times New Roman" w:hint="eastAsia"/>
                <w:color w:val="auto"/>
                <w:kern w:val="2"/>
                <w:sz w:val="24"/>
                <w:szCs w:val="24"/>
              </w:rPr>
              <w:t>17-76</w:t>
            </w:r>
            <w:r w:rsidR="00CA47A5">
              <w:rPr>
                <w:rFonts w:ascii="仿宋_GB2312" w:eastAsia="仿宋_GB2312" w:hAnsi="Times New Roman" w:hint="eastAsia"/>
                <w:color w:val="auto"/>
                <w:kern w:val="2"/>
                <w:sz w:val="24"/>
                <w:szCs w:val="24"/>
              </w:rPr>
              <w:t>号</w:t>
            </w:r>
            <w:r>
              <w:rPr>
                <w:rFonts w:ascii="仿宋_GB2312" w:eastAsia="仿宋_GB2312" w:hAnsi="Times New Roman" w:hint="eastAsia"/>
                <w:color w:val="auto"/>
                <w:kern w:val="2"/>
                <w:sz w:val="24"/>
                <w:szCs w:val="24"/>
              </w:rPr>
              <w:t>等十套</w:t>
            </w:r>
            <w:r w:rsidR="00685EAC" w:rsidRPr="00685EAC">
              <w:rPr>
                <w:rFonts w:ascii="仿宋_GB2312" w:eastAsia="仿宋_GB2312" w:hAnsi="Times New Roman"/>
                <w:color w:val="auto"/>
                <w:kern w:val="2"/>
                <w:sz w:val="24"/>
                <w:szCs w:val="24"/>
              </w:rPr>
              <w:t>房地产处置参考价</w:t>
            </w:r>
            <w:r w:rsidR="00437AD7">
              <w:rPr>
                <w:rFonts w:ascii="仿宋_GB2312" w:eastAsia="仿宋_GB2312" w:hAnsi="Times New Roman" w:hint="eastAsia"/>
                <w:color w:val="auto"/>
                <w:kern w:val="2"/>
                <w:sz w:val="24"/>
                <w:szCs w:val="24"/>
              </w:rPr>
              <w:t>评估</w:t>
            </w:r>
          </w:p>
        </w:tc>
      </w:tr>
      <w:tr w:rsidR="00BA61E3" w:rsidRPr="00BA61E3" w:rsidTr="005E0F69">
        <w:trPr>
          <w:jc w:val="center"/>
        </w:trPr>
        <w:tc>
          <w:tcPr>
            <w:tcW w:w="2699" w:type="dxa"/>
          </w:tcPr>
          <w:p w:rsidR="00BA61E3" w:rsidRPr="00BA61E3" w:rsidRDefault="00BA61E3" w:rsidP="00BA61E3">
            <w:pPr>
              <w:widowControl w:val="0"/>
              <w:spacing w:before="0" w:after="0" w:line="360" w:lineRule="auto"/>
              <w:jc w:val="distribute"/>
              <w:rPr>
                <w:rFonts w:ascii="仿宋_GB2312" w:eastAsia="仿宋_GB2312" w:hAnsi="Times New Roman"/>
                <w:color w:val="auto"/>
                <w:kern w:val="2"/>
                <w:sz w:val="24"/>
                <w:szCs w:val="24"/>
              </w:rPr>
            </w:pPr>
            <w:r w:rsidRPr="00BA61E3">
              <w:rPr>
                <w:rFonts w:ascii="仿宋_GB2312" w:eastAsia="仿宋_GB2312" w:hAnsi="宋体" w:hint="eastAsia"/>
                <w:b/>
                <w:color w:val="auto"/>
                <w:kern w:val="2"/>
                <w:sz w:val="24"/>
                <w:szCs w:val="24"/>
              </w:rPr>
              <w:t>估价委托人:</w:t>
            </w:r>
          </w:p>
        </w:tc>
        <w:tc>
          <w:tcPr>
            <w:tcW w:w="6066" w:type="dxa"/>
          </w:tcPr>
          <w:p w:rsidR="00BA61E3" w:rsidRPr="00BA61E3" w:rsidRDefault="004A749C" w:rsidP="00BA61E3">
            <w:pPr>
              <w:widowControl w:val="0"/>
              <w:spacing w:before="0" w:after="0" w:line="360" w:lineRule="auto"/>
              <w:jc w:val="both"/>
              <w:rPr>
                <w:rFonts w:ascii="仿宋_GB2312" w:eastAsia="仿宋_GB2312" w:hAnsi="Times New Roman"/>
                <w:color w:val="auto"/>
                <w:kern w:val="2"/>
                <w:sz w:val="24"/>
                <w:szCs w:val="24"/>
              </w:rPr>
            </w:pPr>
            <w:r>
              <w:rPr>
                <w:rFonts w:ascii="仿宋_GB2312" w:eastAsia="仿宋_GB2312" w:hAnsi="Times New Roman" w:hint="eastAsia"/>
                <w:color w:val="auto"/>
                <w:kern w:val="2"/>
                <w:sz w:val="24"/>
                <w:szCs w:val="24"/>
              </w:rPr>
              <w:t>凌海市人民法院</w:t>
            </w:r>
          </w:p>
        </w:tc>
      </w:tr>
      <w:tr w:rsidR="00BA61E3" w:rsidRPr="00BA61E3" w:rsidTr="005E0F69">
        <w:trPr>
          <w:jc w:val="center"/>
        </w:trPr>
        <w:tc>
          <w:tcPr>
            <w:tcW w:w="2699" w:type="dxa"/>
          </w:tcPr>
          <w:p w:rsidR="00BA61E3" w:rsidRPr="00BA61E3" w:rsidRDefault="00BA61E3" w:rsidP="00BA61E3">
            <w:pPr>
              <w:widowControl w:val="0"/>
              <w:spacing w:before="0" w:after="0" w:line="360" w:lineRule="auto"/>
              <w:jc w:val="distribute"/>
              <w:rPr>
                <w:rFonts w:ascii="仿宋_GB2312" w:eastAsia="仿宋_GB2312" w:hAnsi="Times New Roman"/>
                <w:color w:val="auto"/>
                <w:kern w:val="2"/>
                <w:sz w:val="24"/>
                <w:szCs w:val="24"/>
              </w:rPr>
            </w:pPr>
            <w:r w:rsidRPr="00BA61E3">
              <w:rPr>
                <w:rFonts w:ascii="仿宋_GB2312" w:eastAsia="仿宋_GB2312" w:hAnsi="宋体" w:hint="eastAsia"/>
                <w:b/>
                <w:color w:val="auto"/>
                <w:kern w:val="2"/>
                <w:sz w:val="24"/>
                <w:szCs w:val="24"/>
              </w:rPr>
              <w:t>房地产估价机构:</w:t>
            </w:r>
          </w:p>
        </w:tc>
        <w:tc>
          <w:tcPr>
            <w:tcW w:w="6066" w:type="dxa"/>
          </w:tcPr>
          <w:p w:rsidR="00BA61E3" w:rsidRPr="00BA61E3" w:rsidRDefault="009D65B8" w:rsidP="00BA61E3">
            <w:pPr>
              <w:widowControl w:val="0"/>
              <w:spacing w:before="0" w:after="0" w:line="360" w:lineRule="auto"/>
              <w:ind w:rightChars="-18" w:right="-40"/>
              <w:jc w:val="both"/>
              <w:rPr>
                <w:rFonts w:ascii="仿宋_GB2312" w:eastAsia="仿宋_GB2312" w:hAnsi="Times New Roman"/>
                <w:color w:val="auto"/>
                <w:kern w:val="2"/>
                <w:sz w:val="24"/>
                <w:szCs w:val="24"/>
              </w:rPr>
            </w:pPr>
            <w:r>
              <w:rPr>
                <w:rFonts w:ascii="仿宋_GB2312" w:eastAsia="仿宋_GB2312" w:hAnsi="Times New Roman" w:hint="eastAsia"/>
                <w:color w:val="auto"/>
                <w:kern w:val="2"/>
                <w:sz w:val="24"/>
                <w:szCs w:val="24"/>
              </w:rPr>
              <w:t>辽宁大丰房地产土地资产评估有限公司</w:t>
            </w:r>
          </w:p>
        </w:tc>
      </w:tr>
      <w:tr w:rsidR="00BA61E3" w:rsidRPr="00BA61E3" w:rsidTr="005E0F69">
        <w:trPr>
          <w:jc w:val="center"/>
        </w:trPr>
        <w:tc>
          <w:tcPr>
            <w:tcW w:w="2699" w:type="dxa"/>
          </w:tcPr>
          <w:p w:rsidR="00BA61E3" w:rsidRPr="00BA61E3" w:rsidRDefault="00BA61E3" w:rsidP="00BA61E3">
            <w:pPr>
              <w:widowControl w:val="0"/>
              <w:spacing w:before="0" w:after="0" w:line="360" w:lineRule="auto"/>
              <w:jc w:val="distribute"/>
              <w:rPr>
                <w:rFonts w:ascii="仿宋_GB2312" w:eastAsia="仿宋_GB2312" w:hAnsi="Times New Roman"/>
                <w:color w:val="auto"/>
                <w:kern w:val="2"/>
                <w:sz w:val="24"/>
                <w:szCs w:val="24"/>
              </w:rPr>
            </w:pPr>
            <w:r w:rsidRPr="00BA61E3">
              <w:rPr>
                <w:rFonts w:ascii="仿宋_GB2312" w:eastAsia="仿宋_GB2312" w:hAnsi="宋体" w:hint="eastAsia"/>
                <w:b/>
                <w:color w:val="auto"/>
                <w:kern w:val="2"/>
                <w:sz w:val="24"/>
                <w:szCs w:val="24"/>
              </w:rPr>
              <w:t>注册房地产估价师:</w:t>
            </w:r>
          </w:p>
        </w:tc>
        <w:tc>
          <w:tcPr>
            <w:tcW w:w="6066" w:type="dxa"/>
          </w:tcPr>
          <w:p w:rsidR="00BA61E3" w:rsidRPr="00BA61E3" w:rsidRDefault="00BA61E3" w:rsidP="00BA61E3">
            <w:pPr>
              <w:widowControl w:val="0"/>
              <w:tabs>
                <w:tab w:val="left" w:pos="6037"/>
              </w:tabs>
              <w:spacing w:before="0" w:after="0" w:line="360" w:lineRule="auto"/>
              <w:ind w:rightChars="200" w:right="440"/>
              <w:rPr>
                <w:rFonts w:ascii="仿宋_GB2312" w:eastAsia="仿宋_GB2312" w:hAnsi="宋体"/>
                <w:bCs/>
                <w:color w:val="auto"/>
                <w:kern w:val="2"/>
                <w:sz w:val="24"/>
                <w:szCs w:val="24"/>
              </w:rPr>
            </w:pPr>
            <w:r w:rsidRPr="00BA61E3">
              <w:rPr>
                <w:rFonts w:ascii="仿宋_GB2312" w:eastAsia="仿宋_GB2312" w:hAnsi="宋体" w:hint="eastAsia"/>
                <w:bCs/>
                <w:color w:val="auto"/>
                <w:kern w:val="2"/>
                <w:sz w:val="24"/>
                <w:szCs w:val="24"/>
              </w:rPr>
              <w:t>刘伟（注册号：2119960048）</w:t>
            </w:r>
          </w:p>
          <w:p w:rsidR="00BA61E3" w:rsidRPr="00BA61E3" w:rsidRDefault="00BA61E3" w:rsidP="00BA61E3">
            <w:pPr>
              <w:widowControl w:val="0"/>
              <w:spacing w:before="0" w:after="0" w:line="360" w:lineRule="auto"/>
              <w:jc w:val="both"/>
              <w:rPr>
                <w:rFonts w:ascii="仿宋_GB2312" w:eastAsia="仿宋_GB2312" w:hAnsi="Times New Roman"/>
                <w:color w:val="auto"/>
                <w:kern w:val="2"/>
                <w:sz w:val="24"/>
                <w:szCs w:val="24"/>
              </w:rPr>
            </w:pPr>
            <w:r w:rsidRPr="00BA61E3">
              <w:rPr>
                <w:rFonts w:ascii="仿宋_GB2312" w:eastAsia="仿宋_GB2312" w:hAnsi="宋体" w:hint="eastAsia"/>
                <w:bCs/>
                <w:color w:val="auto"/>
                <w:kern w:val="2"/>
                <w:sz w:val="24"/>
                <w:szCs w:val="24"/>
              </w:rPr>
              <w:t>罗璇（注册号：2120060094）</w:t>
            </w:r>
          </w:p>
        </w:tc>
      </w:tr>
      <w:tr w:rsidR="00BA61E3" w:rsidRPr="00BA61E3" w:rsidTr="005E0F69">
        <w:trPr>
          <w:jc w:val="center"/>
        </w:trPr>
        <w:tc>
          <w:tcPr>
            <w:tcW w:w="2699" w:type="dxa"/>
          </w:tcPr>
          <w:p w:rsidR="00BA61E3" w:rsidRPr="00BA61E3" w:rsidRDefault="00BA61E3" w:rsidP="00BA61E3">
            <w:pPr>
              <w:widowControl w:val="0"/>
              <w:spacing w:before="0" w:after="0" w:line="360" w:lineRule="auto"/>
              <w:jc w:val="distribute"/>
              <w:rPr>
                <w:rFonts w:ascii="仿宋_GB2312" w:eastAsia="仿宋_GB2312" w:hAnsi="Times New Roman"/>
                <w:color w:val="auto"/>
                <w:kern w:val="2"/>
                <w:sz w:val="24"/>
                <w:szCs w:val="24"/>
              </w:rPr>
            </w:pPr>
            <w:r w:rsidRPr="00BA61E3">
              <w:rPr>
                <w:rFonts w:ascii="仿宋_GB2312" w:eastAsia="仿宋_GB2312" w:hAnsi="宋体" w:hint="eastAsia"/>
                <w:b/>
                <w:color w:val="auto"/>
                <w:kern w:val="2"/>
                <w:sz w:val="24"/>
                <w:szCs w:val="24"/>
              </w:rPr>
              <w:t>估价报告出具日期:</w:t>
            </w:r>
          </w:p>
        </w:tc>
        <w:tc>
          <w:tcPr>
            <w:tcW w:w="6066" w:type="dxa"/>
          </w:tcPr>
          <w:p w:rsidR="00BA61E3" w:rsidRPr="00F80DCC" w:rsidRDefault="00F80DCC" w:rsidP="00CA47A5">
            <w:pPr>
              <w:widowControl w:val="0"/>
              <w:spacing w:before="0" w:after="0" w:line="360" w:lineRule="auto"/>
              <w:ind w:rightChars="-18" w:right="-40"/>
              <w:jc w:val="both"/>
              <w:rPr>
                <w:rFonts w:ascii="仿宋_GB2312" w:eastAsia="仿宋_GB2312" w:hAnsi="Times New Roman"/>
                <w:color w:val="auto"/>
                <w:kern w:val="2"/>
                <w:sz w:val="24"/>
                <w:szCs w:val="24"/>
              </w:rPr>
            </w:pPr>
            <w:r w:rsidRPr="00F80DCC">
              <w:rPr>
                <w:rFonts w:ascii="仿宋_GB2312" w:eastAsia="仿宋_GB2312" w:hAnsi="宋体" w:hint="eastAsia"/>
                <w:color w:val="auto"/>
                <w:kern w:val="2"/>
                <w:sz w:val="24"/>
                <w:szCs w:val="24"/>
              </w:rPr>
              <w:t>202</w:t>
            </w:r>
            <w:r w:rsidR="00CA47A5">
              <w:rPr>
                <w:rFonts w:ascii="仿宋_GB2312" w:eastAsia="仿宋_GB2312" w:hAnsi="宋体" w:hint="eastAsia"/>
                <w:color w:val="auto"/>
                <w:kern w:val="2"/>
                <w:sz w:val="24"/>
                <w:szCs w:val="24"/>
              </w:rPr>
              <w:t>2</w:t>
            </w:r>
            <w:r w:rsidRPr="00F80DCC">
              <w:rPr>
                <w:rFonts w:ascii="仿宋_GB2312" w:eastAsia="仿宋_GB2312" w:hAnsi="宋体" w:hint="eastAsia"/>
                <w:color w:val="auto"/>
                <w:kern w:val="2"/>
                <w:sz w:val="24"/>
                <w:szCs w:val="24"/>
              </w:rPr>
              <w:t>年</w:t>
            </w:r>
            <w:r w:rsidR="000B095B">
              <w:rPr>
                <w:rFonts w:ascii="仿宋_GB2312" w:eastAsia="仿宋_GB2312" w:hAnsi="宋体" w:hint="eastAsia"/>
                <w:color w:val="auto"/>
                <w:kern w:val="2"/>
                <w:sz w:val="24"/>
                <w:szCs w:val="24"/>
              </w:rPr>
              <w:t>7</w:t>
            </w:r>
            <w:r w:rsidRPr="00F80DCC">
              <w:rPr>
                <w:rFonts w:ascii="仿宋_GB2312" w:eastAsia="仿宋_GB2312" w:hAnsi="宋体" w:hint="eastAsia"/>
                <w:color w:val="auto"/>
                <w:kern w:val="2"/>
                <w:sz w:val="24"/>
                <w:szCs w:val="24"/>
              </w:rPr>
              <w:t>月</w:t>
            </w:r>
            <w:r w:rsidR="00AB0E78">
              <w:rPr>
                <w:rFonts w:ascii="仿宋_GB2312" w:eastAsia="仿宋_GB2312" w:hAnsi="宋体" w:hint="eastAsia"/>
                <w:color w:val="auto"/>
                <w:kern w:val="2"/>
                <w:sz w:val="24"/>
                <w:szCs w:val="24"/>
              </w:rPr>
              <w:t>2</w:t>
            </w:r>
            <w:r w:rsidR="000B095B">
              <w:rPr>
                <w:rFonts w:ascii="仿宋_GB2312" w:eastAsia="仿宋_GB2312" w:hAnsi="宋体" w:hint="eastAsia"/>
                <w:color w:val="auto"/>
                <w:kern w:val="2"/>
                <w:sz w:val="24"/>
                <w:szCs w:val="24"/>
              </w:rPr>
              <w:t>7</w:t>
            </w:r>
            <w:r w:rsidRPr="00F80DCC">
              <w:rPr>
                <w:rFonts w:ascii="仿宋_GB2312" w:eastAsia="仿宋_GB2312" w:hAnsi="宋体" w:hint="eastAsia"/>
                <w:color w:val="auto"/>
                <w:kern w:val="2"/>
                <w:sz w:val="24"/>
                <w:szCs w:val="24"/>
              </w:rPr>
              <w:t>日</w:t>
            </w:r>
          </w:p>
        </w:tc>
      </w:tr>
    </w:tbl>
    <w:p w:rsidR="00BA61E3" w:rsidRPr="00BA61E3" w:rsidRDefault="00BA61E3" w:rsidP="00BA61E3">
      <w:pPr>
        <w:widowControl w:val="0"/>
        <w:pBdr>
          <w:bottom w:val="single" w:sz="12" w:space="1" w:color="auto"/>
        </w:pBdr>
        <w:spacing w:before="0" w:after="0" w:line="360" w:lineRule="auto"/>
        <w:ind w:left="2551" w:rightChars="200" w:right="440" w:hanging="1871"/>
        <w:jc w:val="both"/>
        <w:rPr>
          <w:rFonts w:ascii="宋体" w:eastAsia="宋体" w:hAnsi="宋体"/>
          <w:color w:val="auto"/>
          <w:kern w:val="2"/>
          <w:sz w:val="27"/>
          <w:szCs w:val="27"/>
        </w:rPr>
      </w:pPr>
    </w:p>
    <w:p w:rsidR="005E0F69" w:rsidRPr="0019383A" w:rsidRDefault="005E0F69" w:rsidP="005E0F69">
      <w:pPr>
        <w:spacing w:before="0" w:after="0" w:line="0" w:lineRule="atLeast"/>
        <w:rPr>
          <w:rFonts w:ascii="仿宋_GB2312" w:eastAsia="仿宋_GB2312" w:hAnsi="宋体"/>
          <w:b/>
          <w:color w:val="000000"/>
          <w:sz w:val="15"/>
          <w:szCs w:val="15"/>
        </w:rPr>
      </w:pPr>
      <w:r w:rsidRPr="0019383A">
        <w:rPr>
          <w:rFonts w:ascii="仿宋_GB2312" w:eastAsia="仿宋_GB2312" w:hAnsi="宋体" w:hint="eastAsia"/>
          <w:b/>
          <w:color w:val="000000"/>
          <w:sz w:val="15"/>
          <w:szCs w:val="15"/>
        </w:rPr>
        <w:t>办公地址：大连市中山区长江东路56号1单元50层1号</w:t>
      </w:r>
    </w:p>
    <w:p w:rsidR="005E0F69" w:rsidRPr="0019383A" w:rsidRDefault="005E0F69" w:rsidP="005E0F69">
      <w:pPr>
        <w:spacing w:before="0" w:after="0" w:line="0" w:lineRule="atLeast"/>
        <w:rPr>
          <w:rFonts w:ascii="仿宋_GB2312" w:eastAsia="仿宋_GB2312" w:hAnsi="宋体"/>
          <w:b/>
          <w:color w:val="000000"/>
          <w:sz w:val="15"/>
          <w:szCs w:val="15"/>
        </w:rPr>
      </w:pPr>
      <w:r w:rsidRPr="0019383A">
        <w:rPr>
          <w:rFonts w:ascii="仿宋_GB2312" w:eastAsia="仿宋_GB2312" w:hAnsi="宋体" w:hint="eastAsia"/>
          <w:b/>
          <w:color w:val="000000"/>
          <w:sz w:val="15"/>
          <w:szCs w:val="15"/>
        </w:rPr>
        <w:t>联系电话：</w:t>
      </w:r>
      <w:proofErr w:type="gramStart"/>
      <w:r w:rsidR="001B4F45" w:rsidRPr="001B4F45">
        <w:rPr>
          <w:rFonts w:ascii="仿宋_GB2312" w:eastAsia="仿宋_GB2312" w:hAnsi="宋体" w:hint="eastAsia"/>
          <w:color w:val="000000"/>
          <w:sz w:val="15"/>
          <w:szCs w:val="15"/>
        </w:rPr>
        <w:t>1</w:t>
      </w:r>
      <w:r w:rsidR="001B4F45" w:rsidRPr="001B4F45">
        <w:rPr>
          <w:rFonts w:ascii="仿宋_GB2312" w:eastAsia="仿宋_GB2312" w:hAnsi="宋体"/>
          <w:color w:val="000000"/>
          <w:sz w:val="15"/>
          <w:szCs w:val="15"/>
        </w:rPr>
        <w:t xml:space="preserve">8504286966  </w:t>
      </w:r>
      <w:r w:rsidRPr="0019383A">
        <w:rPr>
          <w:rFonts w:ascii="仿宋_GB2312" w:eastAsia="仿宋_GB2312" w:hAnsi="宋体" w:hint="eastAsia"/>
          <w:color w:val="000000"/>
          <w:sz w:val="15"/>
          <w:szCs w:val="15"/>
        </w:rPr>
        <w:t>0411</w:t>
      </w:r>
      <w:proofErr w:type="gramEnd"/>
      <w:r w:rsidRPr="0019383A">
        <w:rPr>
          <w:rFonts w:ascii="仿宋_GB2312" w:eastAsia="仿宋_GB2312" w:hAnsi="宋体" w:hint="eastAsia"/>
          <w:color w:val="000000"/>
          <w:sz w:val="15"/>
          <w:szCs w:val="15"/>
        </w:rPr>
        <w:t>-82952297  82952087   87935295</w:t>
      </w:r>
    </w:p>
    <w:p w:rsidR="00BA61E3" w:rsidRPr="005E0F69" w:rsidRDefault="005E0F69" w:rsidP="005E0F69">
      <w:pPr>
        <w:spacing w:before="0" w:after="0" w:line="0" w:lineRule="atLeast"/>
        <w:rPr>
          <w:rFonts w:ascii="仿宋_GB2312" w:eastAsia="仿宋_GB2312"/>
          <w:color w:val="000000"/>
          <w:sz w:val="15"/>
          <w:szCs w:val="15"/>
        </w:rPr>
      </w:pPr>
      <w:proofErr w:type="gramStart"/>
      <w:r w:rsidRPr="0019383A">
        <w:rPr>
          <w:rFonts w:ascii="仿宋_GB2312" w:eastAsia="仿宋_GB2312" w:hAnsi="宋体" w:hint="eastAsia"/>
          <w:b/>
          <w:color w:val="000000"/>
          <w:sz w:val="15"/>
          <w:szCs w:val="15"/>
        </w:rPr>
        <w:t>邮</w:t>
      </w:r>
      <w:proofErr w:type="gramEnd"/>
      <w:r w:rsidRPr="0019383A">
        <w:rPr>
          <w:rFonts w:ascii="仿宋_GB2312" w:eastAsia="仿宋_GB2312" w:hAnsi="宋体" w:hint="eastAsia"/>
          <w:b/>
          <w:color w:val="000000"/>
          <w:sz w:val="15"/>
          <w:szCs w:val="15"/>
        </w:rPr>
        <w:t xml:space="preserve">    编：</w:t>
      </w:r>
      <w:r w:rsidRPr="0019383A">
        <w:rPr>
          <w:rFonts w:ascii="仿宋_GB2312" w:eastAsia="仿宋_GB2312" w:hAnsi="宋体" w:hint="eastAsia"/>
          <w:color w:val="000000"/>
          <w:sz w:val="15"/>
          <w:szCs w:val="15"/>
        </w:rPr>
        <w:t>116001</w:t>
      </w:r>
      <w:r w:rsidRPr="0019383A">
        <w:rPr>
          <w:rFonts w:ascii="仿宋_GB2312" w:eastAsia="仿宋_GB2312" w:hAnsi="宋体" w:hint="eastAsia"/>
          <w:b/>
          <w:color w:val="000000"/>
          <w:sz w:val="15"/>
          <w:szCs w:val="15"/>
        </w:rPr>
        <w:t xml:space="preserve"> 传    真：</w:t>
      </w:r>
      <w:r w:rsidRPr="0019383A">
        <w:rPr>
          <w:rFonts w:ascii="仿宋_GB2312" w:eastAsia="仿宋_GB2312" w:hAnsi="宋体" w:hint="eastAsia"/>
          <w:color w:val="000000"/>
          <w:sz w:val="15"/>
          <w:szCs w:val="15"/>
        </w:rPr>
        <w:t xml:space="preserve">0411-82950387   87535295 </w:t>
      </w:r>
      <w:r w:rsidRPr="0019383A">
        <w:rPr>
          <w:rFonts w:ascii="仿宋_GB2312" w:eastAsia="仿宋_GB2312" w:hint="eastAsia"/>
          <w:b/>
          <w:color w:val="000000"/>
          <w:spacing w:val="40"/>
          <w:sz w:val="15"/>
          <w:szCs w:val="15"/>
        </w:rPr>
        <w:t>Email：</w:t>
      </w:r>
      <w:hyperlink r:id="rId9" w:history="1">
        <w:r w:rsidRPr="0019383A">
          <w:rPr>
            <w:rFonts w:ascii="仿宋_GB2312" w:eastAsia="仿宋_GB2312" w:hint="eastAsia"/>
            <w:b/>
            <w:color w:val="000000"/>
            <w:sz w:val="15"/>
            <w:szCs w:val="15"/>
            <w:u w:val="single"/>
          </w:rPr>
          <w:t>dafenggujia@</w:t>
        </w:r>
        <w:r w:rsidRPr="0019383A">
          <w:rPr>
            <w:rFonts w:ascii="仿宋_GB2312" w:eastAsia="仿宋_GB2312"/>
            <w:b/>
            <w:color w:val="000000"/>
            <w:sz w:val="15"/>
            <w:szCs w:val="15"/>
            <w:u w:val="single"/>
          </w:rPr>
          <w:t>126</w:t>
        </w:r>
        <w:r w:rsidRPr="0019383A">
          <w:rPr>
            <w:rFonts w:ascii="仿宋_GB2312" w:eastAsia="仿宋_GB2312" w:hint="eastAsia"/>
            <w:b/>
            <w:color w:val="000000"/>
            <w:sz w:val="15"/>
            <w:szCs w:val="15"/>
            <w:u w:val="single"/>
          </w:rPr>
          <w:t>.com</w:t>
        </w:r>
      </w:hyperlink>
    </w:p>
    <w:bookmarkEnd w:id="0"/>
    <w:bookmarkEnd w:id="1"/>
    <w:p w:rsidR="00BD6C17" w:rsidRDefault="00BD6C17" w:rsidP="00BD6C17">
      <w:pPr>
        <w:widowControl w:val="0"/>
        <w:spacing w:before="0" w:after="0" w:line="240" w:lineRule="auto"/>
        <w:ind w:rightChars="200" w:right="440" w:firstLineChars="950" w:firstLine="2003"/>
        <w:jc w:val="both"/>
        <w:rPr>
          <w:rFonts w:ascii="Times New Roman" w:eastAsia="宋体" w:hAnsi="Times New Roman"/>
          <w:b/>
          <w:color w:val="auto"/>
          <w:kern w:val="2"/>
          <w:sz w:val="21"/>
          <w:szCs w:val="24"/>
        </w:rPr>
      </w:pPr>
    </w:p>
    <w:p w:rsidR="005E0F69" w:rsidRDefault="005E0F69" w:rsidP="00BD6C17">
      <w:pPr>
        <w:widowControl w:val="0"/>
        <w:spacing w:before="0" w:after="0" w:line="240" w:lineRule="auto"/>
        <w:ind w:rightChars="200" w:right="440"/>
        <w:jc w:val="center"/>
        <w:rPr>
          <w:rFonts w:ascii="仿宋_GB2312" w:eastAsia="仿宋_GB2312" w:hAnsi="宋体"/>
          <w:b/>
          <w:color w:val="auto"/>
          <w:kern w:val="2"/>
          <w:sz w:val="24"/>
          <w:szCs w:val="24"/>
        </w:rPr>
      </w:pPr>
      <w:r>
        <w:rPr>
          <w:rFonts w:ascii="仿宋_GB2312" w:eastAsia="仿宋_GB2312" w:hAnsi="宋体"/>
          <w:b/>
          <w:color w:val="auto"/>
          <w:kern w:val="2"/>
          <w:sz w:val="24"/>
          <w:szCs w:val="24"/>
        </w:rPr>
        <w:br w:type="page"/>
      </w:r>
    </w:p>
    <w:p w:rsidR="00C4095D" w:rsidRDefault="00C4095D" w:rsidP="00BD6C17">
      <w:pPr>
        <w:widowControl w:val="0"/>
        <w:spacing w:before="0" w:after="0" w:line="240" w:lineRule="auto"/>
        <w:ind w:rightChars="200" w:right="440"/>
        <w:jc w:val="center"/>
        <w:rPr>
          <w:rFonts w:ascii="仿宋_GB2312" w:eastAsia="仿宋_GB2312" w:hAnsi="宋体"/>
          <w:b/>
          <w:color w:val="auto"/>
          <w:kern w:val="2"/>
          <w:sz w:val="24"/>
          <w:szCs w:val="24"/>
        </w:rPr>
      </w:pPr>
    </w:p>
    <w:p w:rsidR="002D2298" w:rsidRDefault="002D2298" w:rsidP="00BD6C17">
      <w:pPr>
        <w:widowControl w:val="0"/>
        <w:spacing w:before="0" w:after="0" w:line="240" w:lineRule="auto"/>
        <w:ind w:rightChars="200" w:right="440"/>
        <w:jc w:val="center"/>
        <w:rPr>
          <w:rFonts w:ascii="仿宋_GB2312" w:eastAsia="仿宋_GB2312" w:hAnsi="宋体"/>
          <w:b/>
          <w:color w:val="auto"/>
          <w:kern w:val="2"/>
          <w:sz w:val="24"/>
          <w:szCs w:val="24"/>
        </w:rPr>
      </w:pPr>
      <w:r w:rsidRPr="002D2298">
        <w:rPr>
          <w:rFonts w:ascii="仿宋_GB2312" w:eastAsia="仿宋_GB2312" w:hAnsi="宋体" w:hint="eastAsia"/>
          <w:b/>
          <w:color w:val="auto"/>
          <w:kern w:val="2"/>
          <w:sz w:val="24"/>
          <w:szCs w:val="24"/>
        </w:rPr>
        <w:t>估价报告摘要表</w:t>
      </w:r>
    </w:p>
    <w:p w:rsidR="005E0F69" w:rsidRPr="002D2298" w:rsidRDefault="005E0F69" w:rsidP="00BD6C17">
      <w:pPr>
        <w:widowControl w:val="0"/>
        <w:spacing w:before="0" w:after="0" w:line="240" w:lineRule="auto"/>
        <w:ind w:rightChars="200" w:right="440"/>
        <w:jc w:val="center"/>
        <w:rPr>
          <w:rFonts w:ascii="仿宋_GB2312" w:eastAsia="仿宋_GB2312" w:hAnsi="宋体"/>
          <w:b/>
          <w:color w:val="auto"/>
          <w:kern w:val="2"/>
          <w:sz w:val="24"/>
          <w:szCs w:val="24"/>
        </w:rPr>
      </w:pPr>
    </w:p>
    <w:tbl>
      <w:tblPr>
        <w:tblW w:w="103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82"/>
        <w:gridCol w:w="1538"/>
        <w:gridCol w:w="1871"/>
        <w:gridCol w:w="1477"/>
        <w:gridCol w:w="338"/>
        <w:gridCol w:w="1263"/>
        <w:gridCol w:w="2614"/>
      </w:tblGrid>
      <w:tr w:rsidR="002D2298" w:rsidRPr="002D2298" w:rsidTr="00E6663C">
        <w:trPr>
          <w:trHeight w:val="347"/>
          <w:jc w:val="center"/>
        </w:trPr>
        <w:tc>
          <w:tcPr>
            <w:tcW w:w="1282" w:type="dxa"/>
            <w:vAlign w:val="center"/>
          </w:tcPr>
          <w:p w:rsidR="002D2298" w:rsidRPr="002D2298" w:rsidRDefault="002D2298" w:rsidP="002D2298">
            <w:pPr>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产权人</w:t>
            </w:r>
          </w:p>
        </w:tc>
        <w:tc>
          <w:tcPr>
            <w:tcW w:w="4886" w:type="dxa"/>
            <w:gridSpan w:val="3"/>
            <w:vAlign w:val="center"/>
          </w:tcPr>
          <w:p w:rsidR="002D2298" w:rsidRPr="002D2298" w:rsidRDefault="004A749C" w:rsidP="002D2298">
            <w:pPr>
              <w:spacing w:before="0" w:after="0" w:line="400" w:lineRule="exact"/>
              <w:rPr>
                <w:rFonts w:ascii="仿宋_GB2312" w:eastAsia="仿宋_GB2312" w:hAnsi="宋体" w:cs="Arial"/>
                <w:color w:val="auto"/>
                <w:sz w:val="18"/>
                <w:szCs w:val="18"/>
              </w:rPr>
            </w:pPr>
            <w:r>
              <w:rPr>
                <w:rFonts w:ascii="仿宋_GB2312" w:eastAsia="仿宋_GB2312" w:hAnsi="宋体" w:cs="Arial" w:hint="eastAsia"/>
                <w:color w:val="auto"/>
                <w:sz w:val="18"/>
                <w:szCs w:val="18"/>
              </w:rPr>
              <w:t>锦州亿达房地产开发有限公司</w:t>
            </w:r>
          </w:p>
        </w:tc>
        <w:tc>
          <w:tcPr>
            <w:tcW w:w="1601" w:type="dxa"/>
            <w:gridSpan w:val="2"/>
            <w:vAlign w:val="center"/>
          </w:tcPr>
          <w:p w:rsidR="002D2298" w:rsidRPr="002D2298" w:rsidRDefault="002D2298" w:rsidP="002D2298">
            <w:pPr>
              <w:spacing w:before="0" w:after="0" w:line="400" w:lineRule="exact"/>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估价委托人</w:t>
            </w:r>
          </w:p>
        </w:tc>
        <w:tc>
          <w:tcPr>
            <w:tcW w:w="2614" w:type="dxa"/>
            <w:vAlign w:val="center"/>
          </w:tcPr>
          <w:p w:rsidR="002D2298" w:rsidRPr="00C4095D" w:rsidRDefault="004A749C" w:rsidP="002D2298">
            <w:pPr>
              <w:spacing w:before="0" w:after="0" w:line="400" w:lineRule="exact"/>
              <w:rPr>
                <w:rFonts w:ascii="仿宋_GB2312" w:eastAsia="仿宋_GB2312" w:hAnsi="宋体" w:cs="Arial"/>
                <w:color w:val="auto"/>
                <w:sz w:val="18"/>
                <w:szCs w:val="18"/>
              </w:rPr>
            </w:pPr>
            <w:r>
              <w:rPr>
                <w:rFonts w:ascii="仿宋_GB2312" w:eastAsia="仿宋_GB2312" w:hAnsi="宋体" w:cs="Arial" w:hint="eastAsia"/>
                <w:color w:val="auto"/>
                <w:sz w:val="18"/>
                <w:szCs w:val="18"/>
              </w:rPr>
              <w:t>凌海市人民法院</w:t>
            </w:r>
          </w:p>
        </w:tc>
      </w:tr>
      <w:tr w:rsidR="002D2298" w:rsidRPr="002D2298" w:rsidTr="00E6663C">
        <w:trPr>
          <w:trHeight w:val="372"/>
          <w:jc w:val="center"/>
        </w:trPr>
        <w:tc>
          <w:tcPr>
            <w:tcW w:w="1282" w:type="dxa"/>
            <w:vAlign w:val="center"/>
          </w:tcPr>
          <w:p w:rsidR="002D2298" w:rsidRPr="002D2298" w:rsidRDefault="002D2298" w:rsidP="002D2298">
            <w:pPr>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项目名称</w:t>
            </w:r>
          </w:p>
        </w:tc>
        <w:tc>
          <w:tcPr>
            <w:tcW w:w="9101" w:type="dxa"/>
            <w:gridSpan w:val="6"/>
            <w:vAlign w:val="center"/>
          </w:tcPr>
          <w:p w:rsidR="002D2298" w:rsidRPr="002D2298" w:rsidRDefault="004A749C" w:rsidP="00917842">
            <w:pPr>
              <w:spacing w:before="0" w:after="0" w:line="400" w:lineRule="exact"/>
              <w:rPr>
                <w:rFonts w:ascii="仿宋_GB2312" w:eastAsia="仿宋_GB2312" w:hAnsi="宋体" w:cs="Arial"/>
                <w:color w:val="auto"/>
                <w:kern w:val="2"/>
                <w:sz w:val="18"/>
                <w:szCs w:val="18"/>
              </w:rPr>
            </w:pPr>
            <w:r>
              <w:rPr>
                <w:rFonts w:ascii="仿宋_GB2312" w:eastAsia="仿宋_GB2312" w:hAnsi="宋体" w:cs="Arial" w:hint="eastAsia"/>
                <w:color w:val="auto"/>
                <w:kern w:val="2"/>
                <w:sz w:val="18"/>
                <w:szCs w:val="18"/>
              </w:rPr>
              <w:t>锦州开发区南海路三段</w:t>
            </w:r>
            <w:proofErr w:type="gramStart"/>
            <w:r>
              <w:rPr>
                <w:rFonts w:ascii="仿宋_GB2312" w:eastAsia="仿宋_GB2312" w:hAnsi="宋体" w:cs="Arial" w:hint="eastAsia"/>
                <w:color w:val="auto"/>
                <w:kern w:val="2"/>
                <w:sz w:val="18"/>
                <w:szCs w:val="18"/>
              </w:rPr>
              <w:t>梦蓝湾</w:t>
            </w:r>
            <w:proofErr w:type="gramEnd"/>
            <w:r>
              <w:rPr>
                <w:rFonts w:ascii="仿宋_GB2312" w:eastAsia="仿宋_GB2312" w:hAnsi="宋体" w:cs="Arial" w:hint="eastAsia"/>
                <w:color w:val="auto"/>
                <w:kern w:val="2"/>
                <w:sz w:val="18"/>
                <w:szCs w:val="18"/>
              </w:rPr>
              <w:t>17-76号</w:t>
            </w:r>
            <w:r w:rsidR="00734F40">
              <w:rPr>
                <w:rFonts w:ascii="仿宋_GB2312" w:eastAsia="仿宋_GB2312" w:hAnsi="宋体" w:cs="Arial" w:hint="eastAsia"/>
                <w:color w:val="auto"/>
                <w:kern w:val="2"/>
                <w:sz w:val="18"/>
                <w:szCs w:val="18"/>
              </w:rPr>
              <w:t>等十套</w:t>
            </w:r>
            <w:r w:rsidR="00581EEB">
              <w:rPr>
                <w:rFonts w:ascii="仿宋_GB2312" w:eastAsia="仿宋_GB2312" w:hAnsi="宋体" w:cs="Arial" w:hint="eastAsia"/>
                <w:color w:val="auto"/>
                <w:kern w:val="2"/>
                <w:sz w:val="18"/>
                <w:szCs w:val="18"/>
              </w:rPr>
              <w:t>房地产</w:t>
            </w:r>
            <w:r w:rsidR="00437AD7">
              <w:rPr>
                <w:rFonts w:ascii="仿宋_GB2312" w:eastAsia="仿宋_GB2312" w:hAnsi="宋体" w:cs="Arial" w:hint="eastAsia"/>
                <w:color w:val="auto"/>
                <w:kern w:val="2"/>
                <w:sz w:val="18"/>
                <w:szCs w:val="18"/>
              </w:rPr>
              <w:t>处置参考价评估</w:t>
            </w:r>
          </w:p>
        </w:tc>
      </w:tr>
      <w:tr w:rsidR="002D2298" w:rsidRPr="002D2298" w:rsidTr="00E6663C">
        <w:trPr>
          <w:trHeight w:val="409"/>
          <w:jc w:val="center"/>
        </w:trPr>
        <w:tc>
          <w:tcPr>
            <w:tcW w:w="1282" w:type="dxa"/>
            <w:vAlign w:val="center"/>
          </w:tcPr>
          <w:p w:rsidR="002D2298" w:rsidRPr="002D2298" w:rsidRDefault="002D2298" w:rsidP="002D2298">
            <w:pPr>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估价目的</w:t>
            </w:r>
          </w:p>
        </w:tc>
        <w:tc>
          <w:tcPr>
            <w:tcW w:w="9101" w:type="dxa"/>
            <w:gridSpan w:val="6"/>
            <w:vAlign w:val="center"/>
          </w:tcPr>
          <w:p w:rsidR="002D2298" w:rsidRPr="002D2298" w:rsidRDefault="002D2298" w:rsidP="002D2298">
            <w:pPr>
              <w:widowControl w:val="0"/>
              <w:spacing w:before="0" w:after="0" w:line="460" w:lineRule="exact"/>
              <w:rPr>
                <w:rFonts w:ascii="仿宋_GB2312" w:eastAsia="仿宋_GB2312" w:hAnsi="宋体" w:cs="Arial"/>
                <w:color w:val="auto"/>
                <w:sz w:val="18"/>
                <w:szCs w:val="18"/>
              </w:rPr>
            </w:pPr>
            <w:r w:rsidRPr="002D2298">
              <w:rPr>
                <w:rFonts w:ascii="仿宋_GB2312" w:eastAsia="仿宋_GB2312" w:hAnsi="宋体" w:hint="eastAsia"/>
                <w:color w:val="auto"/>
                <w:sz w:val="18"/>
                <w:szCs w:val="18"/>
              </w:rPr>
              <w:t>为</w:t>
            </w:r>
            <w:r w:rsidR="001B45C4">
              <w:rPr>
                <w:rFonts w:ascii="仿宋_GB2312" w:eastAsia="仿宋_GB2312" w:hAnsi="宋体" w:hint="eastAsia"/>
                <w:color w:val="auto"/>
                <w:sz w:val="18"/>
                <w:szCs w:val="18"/>
              </w:rPr>
              <w:t>人民法院确定财产处置参考</w:t>
            </w:r>
            <w:proofErr w:type="gramStart"/>
            <w:r w:rsidR="001B45C4">
              <w:rPr>
                <w:rFonts w:ascii="仿宋_GB2312" w:eastAsia="仿宋_GB2312" w:hAnsi="宋体" w:hint="eastAsia"/>
                <w:color w:val="auto"/>
                <w:sz w:val="18"/>
                <w:szCs w:val="18"/>
              </w:rPr>
              <w:t>价提供</w:t>
            </w:r>
            <w:proofErr w:type="gramEnd"/>
            <w:r w:rsidR="001B45C4">
              <w:rPr>
                <w:rFonts w:ascii="仿宋_GB2312" w:eastAsia="仿宋_GB2312" w:hAnsi="宋体" w:hint="eastAsia"/>
                <w:color w:val="auto"/>
                <w:sz w:val="18"/>
                <w:szCs w:val="18"/>
              </w:rPr>
              <w:t>参考依据</w:t>
            </w:r>
          </w:p>
        </w:tc>
      </w:tr>
      <w:tr w:rsidR="002D2298" w:rsidRPr="002D2298" w:rsidTr="00E6663C">
        <w:trPr>
          <w:trHeight w:val="402"/>
          <w:jc w:val="center"/>
        </w:trPr>
        <w:tc>
          <w:tcPr>
            <w:tcW w:w="1282" w:type="dxa"/>
            <w:vAlign w:val="center"/>
          </w:tcPr>
          <w:p w:rsidR="002D2298" w:rsidRPr="002D2298" w:rsidRDefault="002D2298" w:rsidP="002D2298">
            <w:pPr>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估价方法</w:t>
            </w:r>
          </w:p>
        </w:tc>
        <w:tc>
          <w:tcPr>
            <w:tcW w:w="9101" w:type="dxa"/>
            <w:gridSpan w:val="6"/>
            <w:vAlign w:val="center"/>
          </w:tcPr>
          <w:p w:rsidR="002D2298" w:rsidRPr="002D2298" w:rsidRDefault="004A749C" w:rsidP="00CA47A5">
            <w:pPr>
              <w:spacing w:before="0" w:after="0" w:line="400" w:lineRule="exact"/>
              <w:rPr>
                <w:rFonts w:ascii="仿宋_GB2312" w:eastAsia="仿宋_GB2312" w:hAnsi="宋体" w:cs="Arial"/>
                <w:color w:val="auto"/>
                <w:sz w:val="18"/>
                <w:szCs w:val="18"/>
              </w:rPr>
            </w:pPr>
            <w:r>
              <w:rPr>
                <w:rFonts w:ascii="仿宋_GB2312" w:eastAsia="仿宋_GB2312" w:hAnsi="宋体" w:cs="Arial" w:hint="eastAsia"/>
                <w:color w:val="auto"/>
                <w:sz w:val="18"/>
                <w:szCs w:val="18"/>
              </w:rPr>
              <w:t>收益法</w:t>
            </w:r>
          </w:p>
        </w:tc>
      </w:tr>
      <w:tr w:rsidR="002D2298" w:rsidRPr="002D2298" w:rsidTr="00E6663C">
        <w:trPr>
          <w:trHeight w:val="402"/>
          <w:jc w:val="center"/>
        </w:trPr>
        <w:tc>
          <w:tcPr>
            <w:tcW w:w="1282" w:type="dxa"/>
            <w:vAlign w:val="center"/>
          </w:tcPr>
          <w:p w:rsidR="002D2298" w:rsidRPr="002D2298" w:rsidRDefault="002D2298" w:rsidP="002D2298">
            <w:pPr>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价值时点</w:t>
            </w:r>
          </w:p>
        </w:tc>
        <w:tc>
          <w:tcPr>
            <w:tcW w:w="9101" w:type="dxa"/>
            <w:gridSpan w:val="6"/>
            <w:vAlign w:val="center"/>
          </w:tcPr>
          <w:p w:rsidR="002D2298" w:rsidRPr="005E2874" w:rsidRDefault="00CB4481" w:rsidP="00C4095D">
            <w:pPr>
              <w:spacing w:before="0" w:after="0" w:line="400" w:lineRule="exact"/>
              <w:rPr>
                <w:rFonts w:ascii="仿宋_GB2312" w:eastAsia="仿宋_GB2312" w:hAnsi="宋体" w:cs="Arial"/>
                <w:color w:val="auto"/>
                <w:sz w:val="18"/>
                <w:szCs w:val="18"/>
              </w:rPr>
            </w:pPr>
            <w:r>
              <w:rPr>
                <w:rFonts w:ascii="仿宋_GB2312" w:eastAsia="仿宋_GB2312" w:hAnsi="宋体"/>
                <w:color w:val="auto"/>
                <w:kern w:val="2"/>
                <w:sz w:val="18"/>
                <w:szCs w:val="18"/>
              </w:rPr>
              <w:t>2022年7月6日</w:t>
            </w:r>
          </w:p>
        </w:tc>
      </w:tr>
      <w:tr w:rsidR="002D2298" w:rsidRPr="002D2298" w:rsidTr="00E6663C">
        <w:trPr>
          <w:trHeight w:val="402"/>
          <w:jc w:val="center"/>
        </w:trPr>
        <w:tc>
          <w:tcPr>
            <w:tcW w:w="1282" w:type="dxa"/>
            <w:vAlign w:val="center"/>
          </w:tcPr>
          <w:p w:rsidR="002D2298" w:rsidRPr="002D2298" w:rsidRDefault="002D2298" w:rsidP="002D2298">
            <w:pPr>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价值类型</w:t>
            </w:r>
          </w:p>
        </w:tc>
        <w:tc>
          <w:tcPr>
            <w:tcW w:w="9101" w:type="dxa"/>
            <w:gridSpan w:val="6"/>
            <w:vAlign w:val="center"/>
          </w:tcPr>
          <w:p w:rsidR="002D2298" w:rsidRPr="002D2298" w:rsidRDefault="002D2298" w:rsidP="00917842">
            <w:pPr>
              <w:spacing w:before="0" w:after="0" w:line="400" w:lineRule="exact"/>
              <w:ind w:firstLineChars="200" w:firstLine="360"/>
              <w:rPr>
                <w:rFonts w:ascii="仿宋_GB2312" w:eastAsia="仿宋_GB2312" w:hAnsi="宋体"/>
                <w:color w:val="auto"/>
                <w:kern w:val="2"/>
                <w:sz w:val="18"/>
                <w:szCs w:val="18"/>
              </w:rPr>
            </w:pPr>
            <w:r w:rsidRPr="002D2298">
              <w:rPr>
                <w:rFonts w:ascii="仿宋_GB2312" w:eastAsia="仿宋_GB2312" w:hAnsi="宋体" w:cs="Arial" w:hint="eastAsia"/>
                <w:color w:val="auto"/>
                <w:sz w:val="18"/>
                <w:szCs w:val="18"/>
              </w:rPr>
              <w:t>价值类型为</w:t>
            </w:r>
            <w:r w:rsidR="00C4095D">
              <w:rPr>
                <w:rFonts w:ascii="仿宋_GB2312" w:eastAsia="仿宋_GB2312" w:hAnsi="宋体" w:cs="Arial" w:hint="eastAsia"/>
                <w:color w:val="auto"/>
                <w:sz w:val="18"/>
                <w:szCs w:val="18"/>
              </w:rPr>
              <w:t>市场价格</w:t>
            </w:r>
            <w:r w:rsidRPr="002D2298">
              <w:rPr>
                <w:rFonts w:ascii="仿宋_GB2312" w:eastAsia="仿宋_GB2312" w:hAnsi="宋体" w:cs="Arial" w:hint="eastAsia"/>
                <w:color w:val="auto"/>
                <w:sz w:val="18"/>
                <w:szCs w:val="18"/>
              </w:rPr>
              <w:t>，价值内涵是估价对象在价值时点，满足本次估价假设和限制条件下包括建筑物（</w:t>
            </w:r>
            <w:r w:rsidR="00685EAC">
              <w:rPr>
                <w:rFonts w:ascii="仿宋_GB2312" w:eastAsia="仿宋_GB2312" w:hAnsi="宋体" w:cs="Arial" w:hint="eastAsia"/>
                <w:color w:val="auto"/>
                <w:sz w:val="18"/>
                <w:szCs w:val="18"/>
              </w:rPr>
              <w:t>不含室内装修</w:t>
            </w:r>
            <w:r w:rsidRPr="002D2298">
              <w:rPr>
                <w:rFonts w:ascii="仿宋_GB2312" w:eastAsia="仿宋_GB2312" w:hAnsi="宋体" w:cs="Arial" w:hint="eastAsia"/>
                <w:color w:val="auto"/>
                <w:sz w:val="18"/>
                <w:szCs w:val="18"/>
              </w:rPr>
              <w:t>）、分摊的土地使用权（含土地出让金）及</w:t>
            </w:r>
            <w:r w:rsidR="00917842">
              <w:rPr>
                <w:rFonts w:ascii="仿宋_GB2312" w:eastAsia="仿宋_GB2312" w:hAnsi="宋体" w:cs="Arial" w:hint="eastAsia"/>
                <w:color w:val="auto"/>
                <w:sz w:val="18"/>
                <w:szCs w:val="18"/>
              </w:rPr>
              <w:t>基础</w:t>
            </w:r>
            <w:r w:rsidRPr="002D2298">
              <w:rPr>
                <w:rFonts w:ascii="仿宋_GB2312" w:eastAsia="仿宋_GB2312" w:hAnsi="宋体" w:cs="Arial" w:hint="eastAsia"/>
                <w:color w:val="auto"/>
                <w:sz w:val="18"/>
                <w:szCs w:val="18"/>
              </w:rPr>
              <w:t>配套设施。</w:t>
            </w:r>
          </w:p>
        </w:tc>
      </w:tr>
      <w:tr w:rsidR="002D2298" w:rsidRPr="002D2298" w:rsidTr="00E6663C">
        <w:trPr>
          <w:trHeight w:val="402"/>
          <w:jc w:val="center"/>
        </w:trPr>
        <w:tc>
          <w:tcPr>
            <w:tcW w:w="1282" w:type="dxa"/>
            <w:vMerge w:val="restart"/>
            <w:vAlign w:val="center"/>
          </w:tcPr>
          <w:p w:rsidR="002D2298" w:rsidRPr="002D2298" w:rsidRDefault="002D2298" w:rsidP="002D2298">
            <w:pPr>
              <w:widowControl w:val="0"/>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估价对象</w:t>
            </w:r>
          </w:p>
        </w:tc>
        <w:tc>
          <w:tcPr>
            <w:tcW w:w="4886" w:type="dxa"/>
            <w:gridSpan w:val="3"/>
            <w:vAlign w:val="center"/>
          </w:tcPr>
          <w:p w:rsidR="002D2298" w:rsidRPr="002D2298" w:rsidRDefault="002D2298" w:rsidP="00685EAC">
            <w:pPr>
              <w:spacing w:before="0" w:after="0" w:line="400" w:lineRule="exact"/>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用途：</w:t>
            </w:r>
            <w:r w:rsidR="00CA47A5">
              <w:rPr>
                <w:rFonts w:ascii="仿宋_GB2312" w:eastAsia="仿宋_GB2312" w:hAnsi="宋体" w:cs="Arial" w:hint="eastAsia"/>
                <w:color w:val="auto"/>
                <w:sz w:val="18"/>
                <w:szCs w:val="18"/>
              </w:rPr>
              <w:t>住宅</w:t>
            </w:r>
          </w:p>
        </w:tc>
        <w:tc>
          <w:tcPr>
            <w:tcW w:w="4215" w:type="dxa"/>
            <w:gridSpan w:val="3"/>
            <w:vAlign w:val="center"/>
          </w:tcPr>
          <w:p w:rsidR="002D2298" w:rsidRPr="002D2298" w:rsidRDefault="002D2298" w:rsidP="00151D18">
            <w:pPr>
              <w:spacing w:before="0" w:after="0" w:line="400" w:lineRule="exact"/>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土地使用权类型：</w:t>
            </w:r>
            <w:r w:rsidR="00703B5A">
              <w:rPr>
                <w:rFonts w:ascii="仿宋_GB2312" w:eastAsia="仿宋_GB2312" w:hAnsi="宋体" w:cs="Arial" w:hint="eastAsia"/>
                <w:color w:val="auto"/>
                <w:sz w:val="18"/>
                <w:szCs w:val="18"/>
              </w:rPr>
              <w:t>出让</w:t>
            </w:r>
          </w:p>
        </w:tc>
      </w:tr>
      <w:tr w:rsidR="002D2298" w:rsidRPr="002D2298" w:rsidTr="00E6663C">
        <w:trPr>
          <w:trHeight w:val="402"/>
          <w:jc w:val="center"/>
        </w:trPr>
        <w:tc>
          <w:tcPr>
            <w:tcW w:w="1282" w:type="dxa"/>
            <w:vMerge/>
            <w:vAlign w:val="center"/>
          </w:tcPr>
          <w:p w:rsidR="002D2298" w:rsidRPr="002D2298" w:rsidRDefault="002D2298" w:rsidP="002D2298">
            <w:pPr>
              <w:widowControl w:val="0"/>
              <w:spacing w:before="0" w:after="0" w:line="400" w:lineRule="exact"/>
              <w:jc w:val="center"/>
              <w:rPr>
                <w:rFonts w:ascii="仿宋_GB2312" w:eastAsia="仿宋_GB2312" w:hAnsi="宋体" w:cs="Arial"/>
                <w:color w:val="auto"/>
                <w:sz w:val="18"/>
                <w:szCs w:val="18"/>
              </w:rPr>
            </w:pPr>
          </w:p>
        </w:tc>
        <w:tc>
          <w:tcPr>
            <w:tcW w:w="4886" w:type="dxa"/>
            <w:gridSpan w:val="3"/>
            <w:vAlign w:val="center"/>
          </w:tcPr>
          <w:p w:rsidR="002D2298" w:rsidRPr="002D2298" w:rsidRDefault="00912744" w:rsidP="00912744">
            <w:pPr>
              <w:spacing w:before="0" w:after="0" w:line="400" w:lineRule="exact"/>
              <w:rPr>
                <w:rFonts w:ascii="仿宋_GB2312" w:eastAsia="仿宋_GB2312" w:hAnsi="宋体" w:cs="Arial"/>
                <w:color w:val="auto"/>
                <w:sz w:val="18"/>
                <w:szCs w:val="18"/>
              </w:rPr>
            </w:pPr>
            <w:r>
              <w:rPr>
                <w:rFonts w:ascii="仿宋_GB2312" w:eastAsia="仿宋_GB2312" w:hAnsi="宋体" w:cs="Arial" w:hint="eastAsia"/>
                <w:color w:val="auto"/>
                <w:sz w:val="18"/>
                <w:szCs w:val="18"/>
              </w:rPr>
              <w:t>建筑结构：</w:t>
            </w:r>
            <w:r w:rsidR="00685EAC">
              <w:rPr>
                <w:rFonts w:ascii="仿宋_GB2312" w:eastAsia="仿宋_GB2312" w:hAnsi="宋体" w:cs="Arial" w:hint="eastAsia"/>
                <w:color w:val="auto"/>
                <w:sz w:val="18"/>
                <w:szCs w:val="18"/>
              </w:rPr>
              <w:t>钢混</w:t>
            </w:r>
          </w:p>
        </w:tc>
        <w:tc>
          <w:tcPr>
            <w:tcW w:w="4215" w:type="dxa"/>
            <w:gridSpan w:val="3"/>
            <w:vAlign w:val="center"/>
          </w:tcPr>
          <w:p w:rsidR="002D2298" w:rsidRPr="002D2298" w:rsidRDefault="00734F40" w:rsidP="00151D18">
            <w:pPr>
              <w:spacing w:before="0" w:after="0" w:line="400" w:lineRule="exact"/>
              <w:rPr>
                <w:rFonts w:ascii="仿宋_GB2312" w:eastAsia="仿宋_GB2312" w:hAnsi="宋体" w:cs="Arial"/>
                <w:color w:val="auto"/>
                <w:sz w:val="18"/>
                <w:szCs w:val="18"/>
              </w:rPr>
            </w:pPr>
            <w:r>
              <w:rPr>
                <w:rFonts w:ascii="仿宋_GB2312" w:eastAsia="仿宋_GB2312" w:hAnsi="宋体" w:cs="Arial" w:hint="eastAsia"/>
                <w:color w:val="auto"/>
                <w:sz w:val="18"/>
                <w:szCs w:val="18"/>
              </w:rPr>
              <w:t>总</w:t>
            </w:r>
            <w:r w:rsidR="002D2298" w:rsidRPr="002D2298">
              <w:rPr>
                <w:rFonts w:ascii="仿宋_GB2312" w:eastAsia="仿宋_GB2312" w:hAnsi="宋体" w:cs="Arial" w:hint="eastAsia"/>
                <w:color w:val="auto"/>
                <w:sz w:val="18"/>
                <w:szCs w:val="18"/>
              </w:rPr>
              <w:t>建筑面积：</w:t>
            </w:r>
            <w:r>
              <w:rPr>
                <w:rFonts w:ascii="仿宋_GB2312" w:eastAsia="仿宋_GB2312" w:hAnsi="宋体" w:cs="Arial" w:hint="eastAsia"/>
                <w:color w:val="auto"/>
                <w:sz w:val="18"/>
                <w:szCs w:val="18"/>
              </w:rPr>
              <w:t>1003.29</w:t>
            </w:r>
            <w:r w:rsidR="002D2298" w:rsidRPr="002D2298">
              <w:rPr>
                <w:rFonts w:ascii="仿宋_GB2312" w:eastAsia="仿宋_GB2312" w:hAnsi="宋体" w:cs="Arial" w:hint="eastAsia"/>
                <w:color w:val="auto"/>
                <w:sz w:val="18"/>
                <w:szCs w:val="18"/>
              </w:rPr>
              <w:t>平方米</w:t>
            </w:r>
          </w:p>
        </w:tc>
      </w:tr>
      <w:tr w:rsidR="002D2298" w:rsidRPr="002D2298" w:rsidTr="00E6663C">
        <w:trPr>
          <w:trHeight w:val="377"/>
          <w:jc w:val="center"/>
        </w:trPr>
        <w:tc>
          <w:tcPr>
            <w:tcW w:w="1282" w:type="dxa"/>
            <w:vMerge/>
            <w:vAlign w:val="center"/>
          </w:tcPr>
          <w:p w:rsidR="002D2298" w:rsidRPr="002D2298" w:rsidRDefault="002D2298" w:rsidP="002D2298">
            <w:pPr>
              <w:widowControl w:val="0"/>
              <w:spacing w:before="0" w:after="0" w:line="400" w:lineRule="exact"/>
              <w:jc w:val="center"/>
              <w:rPr>
                <w:rFonts w:ascii="仿宋_GB2312" w:eastAsia="仿宋_GB2312" w:hAnsi="宋体" w:cs="Arial"/>
                <w:color w:val="auto"/>
                <w:sz w:val="18"/>
                <w:szCs w:val="18"/>
              </w:rPr>
            </w:pPr>
          </w:p>
        </w:tc>
        <w:tc>
          <w:tcPr>
            <w:tcW w:w="4886" w:type="dxa"/>
            <w:gridSpan w:val="3"/>
            <w:vAlign w:val="center"/>
          </w:tcPr>
          <w:p w:rsidR="002D2298" w:rsidRPr="002D2298" w:rsidRDefault="002D2298" w:rsidP="003338CB">
            <w:pPr>
              <w:spacing w:before="0" w:after="0" w:line="400" w:lineRule="exact"/>
              <w:jc w:val="both"/>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建成年份：</w:t>
            </w:r>
            <w:r w:rsidR="00917842">
              <w:rPr>
                <w:rFonts w:ascii="仿宋_GB2312" w:eastAsia="仿宋_GB2312" w:hAnsi="宋体" w:cs="Arial" w:hint="eastAsia"/>
                <w:color w:val="auto"/>
                <w:sz w:val="18"/>
                <w:szCs w:val="18"/>
              </w:rPr>
              <w:t>约</w:t>
            </w:r>
            <w:r w:rsidR="00CA47A5">
              <w:rPr>
                <w:rFonts w:ascii="仿宋_GB2312" w:eastAsia="仿宋_GB2312" w:hAnsi="宋体" w:cs="Arial" w:hint="eastAsia"/>
                <w:color w:val="auto"/>
                <w:sz w:val="18"/>
                <w:szCs w:val="18"/>
              </w:rPr>
              <w:t>20</w:t>
            </w:r>
            <w:r w:rsidR="00734F40">
              <w:rPr>
                <w:rFonts w:ascii="仿宋_GB2312" w:eastAsia="仿宋_GB2312" w:hAnsi="宋体" w:cs="Arial" w:hint="eastAsia"/>
                <w:color w:val="auto"/>
                <w:sz w:val="18"/>
                <w:szCs w:val="18"/>
              </w:rPr>
              <w:t>11</w:t>
            </w:r>
            <w:r w:rsidR="00CF03CA">
              <w:rPr>
                <w:rFonts w:ascii="仿宋_GB2312" w:eastAsia="仿宋_GB2312" w:hAnsi="宋体" w:cs="Arial" w:hint="eastAsia"/>
                <w:color w:val="auto"/>
                <w:sz w:val="18"/>
                <w:szCs w:val="18"/>
              </w:rPr>
              <w:t>年</w:t>
            </w:r>
            <w:r w:rsidR="00734F40">
              <w:rPr>
                <w:rFonts w:ascii="仿宋_GB2312" w:eastAsia="仿宋_GB2312" w:hAnsi="宋体" w:cs="Arial" w:hint="eastAsia"/>
                <w:color w:val="auto"/>
                <w:sz w:val="18"/>
                <w:szCs w:val="18"/>
              </w:rPr>
              <w:t>左右</w:t>
            </w:r>
          </w:p>
        </w:tc>
        <w:tc>
          <w:tcPr>
            <w:tcW w:w="4215" w:type="dxa"/>
            <w:gridSpan w:val="3"/>
            <w:vAlign w:val="center"/>
          </w:tcPr>
          <w:p w:rsidR="002D2298" w:rsidRPr="002D2298" w:rsidRDefault="00734F40" w:rsidP="008572BA">
            <w:pPr>
              <w:spacing w:before="0" w:after="0" w:line="400" w:lineRule="exact"/>
              <w:jc w:val="both"/>
              <w:rPr>
                <w:rFonts w:ascii="仿宋_GB2312" w:eastAsia="仿宋_GB2312" w:hAnsi="宋体" w:cs="Arial"/>
                <w:color w:val="FF0000"/>
                <w:sz w:val="18"/>
                <w:szCs w:val="18"/>
              </w:rPr>
            </w:pPr>
            <w:r>
              <w:rPr>
                <w:rFonts w:ascii="仿宋_GB2312" w:eastAsia="仿宋_GB2312" w:hAnsi="宋体" w:cs="Arial" w:hint="eastAsia"/>
                <w:color w:val="auto"/>
                <w:sz w:val="18"/>
                <w:szCs w:val="18"/>
              </w:rPr>
              <w:t>所在层数</w:t>
            </w:r>
            <w:r w:rsidR="002D2298" w:rsidRPr="002D2298">
              <w:rPr>
                <w:rFonts w:ascii="仿宋_GB2312" w:eastAsia="仿宋_GB2312" w:hAnsi="宋体" w:cs="Arial" w:hint="eastAsia"/>
                <w:color w:val="auto"/>
                <w:sz w:val="18"/>
                <w:szCs w:val="18"/>
              </w:rPr>
              <w:t>:</w:t>
            </w:r>
            <w:r>
              <w:rPr>
                <w:rFonts w:ascii="仿宋_GB2312" w:eastAsia="仿宋_GB2312" w:hAnsi="宋体" w:cs="Arial" w:hint="eastAsia"/>
                <w:color w:val="auto"/>
                <w:sz w:val="18"/>
                <w:szCs w:val="18"/>
              </w:rPr>
              <w:t>分别为3、5、7、8、13、14、15、16</w:t>
            </w:r>
          </w:p>
        </w:tc>
      </w:tr>
      <w:tr w:rsidR="002D2298" w:rsidRPr="002D2298" w:rsidTr="00E6663C">
        <w:trPr>
          <w:trHeight w:val="346"/>
          <w:jc w:val="center"/>
        </w:trPr>
        <w:tc>
          <w:tcPr>
            <w:tcW w:w="1282" w:type="dxa"/>
            <w:vMerge/>
            <w:vAlign w:val="center"/>
          </w:tcPr>
          <w:p w:rsidR="002D2298" w:rsidRPr="002D2298" w:rsidRDefault="002D2298" w:rsidP="002D2298">
            <w:pPr>
              <w:widowControl w:val="0"/>
              <w:spacing w:before="0" w:after="0" w:line="400" w:lineRule="exact"/>
              <w:jc w:val="center"/>
              <w:rPr>
                <w:rFonts w:ascii="仿宋_GB2312" w:eastAsia="仿宋_GB2312" w:hAnsi="宋体" w:cs="Arial"/>
                <w:color w:val="auto"/>
                <w:sz w:val="18"/>
                <w:szCs w:val="18"/>
              </w:rPr>
            </w:pPr>
          </w:p>
        </w:tc>
        <w:tc>
          <w:tcPr>
            <w:tcW w:w="9101" w:type="dxa"/>
            <w:gridSpan w:val="6"/>
            <w:vAlign w:val="center"/>
          </w:tcPr>
          <w:p w:rsidR="002D2298" w:rsidRPr="002D2298" w:rsidRDefault="00C4095D" w:rsidP="00C4095D">
            <w:pPr>
              <w:spacing w:before="0" w:after="0" w:line="400" w:lineRule="exact"/>
              <w:jc w:val="both"/>
              <w:rPr>
                <w:rFonts w:ascii="仿宋_GB2312" w:eastAsia="仿宋_GB2312" w:hAnsi="宋体" w:cs="Arial"/>
                <w:color w:val="FF0000"/>
                <w:sz w:val="18"/>
                <w:szCs w:val="18"/>
              </w:rPr>
            </w:pPr>
            <w:r>
              <w:rPr>
                <w:rFonts w:ascii="仿宋_GB2312" w:eastAsia="仿宋_GB2312" w:hAnsi="宋体" w:hint="eastAsia"/>
                <w:color w:val="auto"/>
                <w:kern w:val="2"/>
                <w:sz w:val="18"/>
                <w:szCs w:val="18"/>
              </w:rPr>
              <w:t>土地使用期限：</w:t>
            </w:r>
            <w:r w:rsidR="00CF03CA" w:rsidRPr="00703B5A">
              <w:rPr>
                <w:rFonts w:ascii="仿宋_GB2312" w:eastAsia="仿宋_GB2312" w:hAnsi="宋体" w:hint="eastAsia"/>
                <w:color w:val="auto"/>
                <w:kern w:val="2"/>
                <w:sz w:val="18"/>
                <w:szCs w:val="18"/>
              </w:rPr>
              <w:t>土地使用终止日期</w:t>
            </w:r>
            <w:r w:rsidR="00CB4481">
              <w:rPr>
                <w:rFonts w:ascii="仿宋_GB2312" w:eastAsia="仿宋_GB2312" w:hAnsi="宋体" w:hint="eastAsia"/>
                <w:color w:val="auto"/>
                <w:kern w:val="2"/>
                <w:sz w:val="18"/>
                <w:szCs w:val="18"/>
              </w:rPr>
              <w:t>2078</w:t>
            </w:r>
            <w:r w:rsidR="00CF03CA" w:rsidRPr="00703B5A">
              <w:rPr>
                <w:rFonts w:ascii="仿宋_GB2312" w:eastAsia="仿宋_GB2312" w:hAnsi="宋体" w:hint="eastAsia"/>
                <w:color w:val="auto"/>
                <w:kern w:val="2"/>
                <w:sz w:val="18"/>
                <w:szCs w:val="18"/>
              </w:rPr>
              <w:t>年</w:t>
            </w:r>
            <w:r w:rsidR="00703B5A" w:rsidRPr="00703B5A">
              <w:rPr>
                <w:rFonts w:ascii="仿宋_GB2312" w:eastAsia="仿宋_GB2312" w:hAnsi="宋体" w:hint="eastAsia"/>
                <w:color w:val="auto"/>
                <w:kern w:val="2"/>
                <w:sz w:val="18"/>
                <w:szCs w:val="18"/>
              </w:rPr>
              <w:t>5</w:t>
            </w:r>
            <w:r w:rsidR="00CF03CA" w:rsidRPr="00703B5A">
              <w:rPr>
                <w:rFonts w:ascii="仿宋_GB2312" w:eastAsia="仿宋_GB2312" w:hAnsi="宋体" w:hint="eastAsia"/>
                <w:color w:val="auto"/>
                <w:kern w:val="2"/>
                <w:sz w:val="18"/>
                <w:szCs w:val="18"/>
              </w:rPr>
              <w:t>月</w:t>
            </w:r>
            <w:r w:rsidR="00CB4481">
              <w:rPr>
                <w:rFonts w:ascii="仿宋_GB2312" w:eastAsia="仿宋_GB2312" w:hAnsi="宋体" w:hint="eastAsia"/>
                <w:color w:val="auto"/>
                <w:kern w:val="2"/>
                <w:sz w:val="18"/>
                <w:szCs w:val="18"/>
              </w:rPr>
              <w:t>29</w:t>
            </w:r>
            <w:r w:rsidR="00CF03CA" w:rsidRPr="00703B5A">
              <w:rPr>
                <w:rFonts w:ascii="仿宋_GB2312" w:eastAsia="仿宋_GB2312" w:hAnsi="宋体" w:hint="eastAsia"/>
                <w:color w:val="auto"/>
                <w:kern w:val="2"/>
                <w:sz w:val="18"/>
                <w:szCs w:val="18"/>
              </w:rPr>
              <w:t>日</w:t>
            </w:r>
          </w:p>
        </w:tc>
      </w:tr>
      <w:tr w:rsidR="00CB4481" w:rsidRPr="002D2298" w:rsidTr="008B1175">
        <w:trPr>
          <w:trHeight w:val="830"/>
          <w:jc w:val="center"/>
        </w:trPr>
        <w:tc>
          <w:tcPr>
            <w:tcW w:w="1282" w:type="dxa"/>
            <w:vAlign w:val="center"/>
          </w:tcPr>
          <w:p w:rsidR="00CB4481" w:rsidRPr="002D2298" w:rsidRDefault="00CB4481" w:rsidP="002D2298">
            <w:pPr>
              <w:widowControl w:val="0"/>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估价结果</w:t>
            </w:r>
          </w:p>
        </w:tc>
        <w:tc>
          <w:tcPr>
            <w:tcW w:w="3409" w:type="dxa"/>
            <w:gridSpan w:val="2"/>
            <w:tcBorders>
              <w:right w:val="single" w:sz="4" w:space="0" w:color="auto"/>
            </w:tcBorders>
            <w:vAlign w:val="center"/>
          </w:tcPr>
          <w:p w:rsidR="00CB4481" w:rsidRPr="002D2298" w:rsidRDefault="00CB4481" w:rsidP="00151D18">
            <w:pPr>
              <w:widowControl w:val="0"/>
              <w:spacing w:before="0" w:after="0" w:line="400" w:lineRule="exact"/>
              <w:jc w:val="center"/>
              <w:rPr>
                <w:rFonts w:ascii="仿宋_GB2312" w:eastAsia="仿宋_GB2312" w:hAnsi="宋体" w:cs="Arial"/>
                <w:color w:val="auto"/>
                <w:sz w:val="18"/>
                <w:szCs w:val="18"/>
              </w:rPr>
            </w:pPr>
            <w:r>
              <w:rPr>
                <w:rFonts w:ascii="仿宋_GB2312" w:eastAsia="仿宋_GB2312" w:hAnsi="宋体" w:cs="Arial" w:hint="eastAsia"/>
                <w:color w:val="auto"/>
                <w:sz w:val="18"/>
                <w:szCs w:val="18"/>
              </w:rPr>
              <w:t>市场价格</w:t>
            </w:r>
          </w:p>
        </w:tc>
        <w:tc>
          <w:tcPr>
            <w:tcW w:w="5692" w:type="dxa"/>
            <w:gridSpan w:val="4"/>
            <w:tcBorders>
              <w:left w:val="single" w:sz="4" w:space="0" w:color="auto"/>
            </w:tcBorders>
            <w:vAlign w:val="center"/>
          </w:tcPr>
          <w:p w:rsidR="00CB4481" w:rsidRPr="006D50A4" w:rsidRDefault="00CB4481" w:rsidP="00CF03CA">
            <w:pPr>
              <w:widowControl w:val="0"/>
              <w:spacing w:before="0" w:after="0" w:line="400" w:lineRule="exact"/>
              <w:jc w:val="center"/>
              <w:rPr>
                <w:rFonts w:ascii="仿宋_GB2312" w:eastAsia="仿宋_GB2312" w:hAnsi="宋体" w:cs="Arial"/>
                <w:color w:val="auto"/>
                <w:sz w:val="18"/>
                <w:szCs w:val="18"/>
              </w:rPr>
            </w:pPr>
            <w:r w:rsidRPr="006D50A4">
              <w:rPr>
                <w:rFonts w:ascii="仿宋_GB2312" w:eastAsia="仿宋_GB2312" w:hAnsi="宋体" w:cs="Arial" w:hint="eastAsia"/>
                <w:color w:val="auto"/>
                <w:sz w:val="18"/>
                <w:szCs w:val="18"/>
              </w:rPr>
              <w:t>人民币（RMB万元）</w:t>
            </w:r>
            <w:r w:rsidR="003E5E0E" w:rsidRPr="006D50A4">
              <w:rPr>
                <w:rFonts w:ascii="仿宋_GB2312" w:eastAsia="仿宋_GB2312" w:hAnsi="宋体" w:cs="Arial" w:hint="eastAsia"/>
                <w:color w:val="auto"/>
                <w:sz w:val="18"/>
                <w:szCs w:val="18"/>
              </w:rPr>
              <w:t>233.</w:t>
            </w:r>
            <w:r w:rsidR="006D50A4" w:rsidRPr="006D50A4">
              <w:rPr>
                <w:rFonts w:ascii="仿宋_GB2312" w:eastAsia="仿宋_GB2312" w:hAnsi="宋体" w:cs="Arial" w:hint="eastAsia"/>
                <w:color w:val="auto"/>
                <w:sz w:val="18"/>
                <w:szCs w:val="18"/>
              </w:rPr>
              <w:t>34</w:t>
            </w:r>
            <w:r w:rsidRPr="006D50A4">
              <w:rPr>
                <w:rFonts w:ascii="仿宋_GB2312" w:eastAsia="仿宋_GB2312" w:hAnsi="宋体" w:cs="Arial" w:hint="eastAsia"/>
                <w:color w:val="auto"/>
                <w:sz w:val="18"/>
                <w:szCs w:val="18"/>
              </w:rPr>
              <w:t>；</w:t>
            </w:r>
            <w:r w:rsidR="00005523" w:rsidRPr="006D50A4">
              <w:rPr>
                <w:rFonts w:ascii="仿宋_GB2312" w:eastAsia="仿宋_GB2312" w:hAnsi="宋体" w:cs="Arial" w:hint="eastAsia"/>
                <w:color w:val="auto"/>
                <w:sz w:val="18"/>
                <w:szCs w:val="18"/>
              </w:rPr>
              <w:t>均</w:t>
            </w:r>
            <w:r w:rsidRPr="006D50A4">
              <w:rPr>
                <w:rFonts w:ascii="仿宋_GB2312" w:eastAsia="仿宋_GB2312" w:hAnsi="宋体" w:cs="Arial" w:hint="eastAsia"/>
                <w:color w:val="auto"/>
                <w:sz w:val="18"/>
                <w:szCs w:val="18"/>
              </w:rPr>
              <w:t>单价</w:t>
            </w:r>
            <w:r w:rsidR="006D50A4" w:rsidRPr="006D50A4">
              <w:rPr>
                <w:rFonts w:ascii="仿宋_GB2312" w:eastAsia="仿宋_GB2312" w:hAnsi="宋体" w:cs="Arial" w:hint="eastAsia"/>
                <w:color w:val="auto"/>
                <w:sz w:val="18"/>
                <w:szCs w:val="18"/>
              </w:rPr>
              <w:t>2326</w:t>
            </w:r>
            <w:r w:rsidRPr="006D50A4">
              <w:rPr>
                <w:rFonts w:ascii="仿宋_GB2312" w:eastAsia="仿宋_GB2312" w:hAnsi="宋体" w:cs="Arial" w:hint="eastAsia"/>
                <w:color w:val="auto"/>
                <w:sz w:val="18"/>
                <w:szCs w:val="18"/>
              </w:rPr>
              <w:t>元/平方米（总价为准）</w:t>
            </w:r>
          </w:p>
        </w:tc>
      </w:tr>
      <w:tr w:rsidR="002D2298" w:rsidRPr="002D2298" w:rsidTr="00E6663C">
        <w:trPr>
          <w:trHeight w:hRule="exact" w:val="851"/>
          <w:jc w:val="center"/>
        </w:trPr>
        <w:tc>
          <w:tcPr>
            <w:tcW w:w="2820" w:type="dxa"/>
            <w:gridSpan w:val="2"/>
            <w:vMerge w:val="restart"/>
            <w:vAlign w:val="center"/>
          </w:tcPr>
          <w:p w:rsidR="002D2298" w:rsidRPr="002D2298" w:rsidRDefault="002D2298" w:rsidP="002D2298">
            <w:pPr>
              <w:widowControl w:val="0"/>
              <w:spacing w:before="0" w:after="0" w:line="400" w:lineRule="exact"/>
              <w:jc w:val="center"/>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注册房地产估价师</w:t>
            </w:r>
          </w:p>
        </w:tc>
        <w:tc>
          <w:tcPr>
            <w:tcW w:w="3686" w:type="dxa"/>
            <w:gridSpan w:val="3"/>
            <w:vAlign w:val="center"/>
          </w:tcPr>
          <w:p w:rsidR="002D2298" w:rsidRPr="002D2298" w:rsidRDefault="002D2298" w:rsidP="002D2298">
            <w:pPr>
              <w:widowControl w:val="0"/>
              <w:spacing w:before="0" w:after="0" w:line="400" w:lineRule="exact"/>
              <w:jc w:val="both"/>
              <w:rPr>
                <w:rFonts w:ascii="仿宋_GB2312" w:eastAsia="仿宋_GB2312" w:hAnsi="宋体"/>
                <w:bCs/>
                <w:color w:val="auto"/>
                <w:kern w:val="2"/>
                <w:sz w:val="18"/>
                <w:szCs w:val="18"/>
              </w:rPr>
            </w:pPr>
            <w:r w:rsidRPr="002D2298">
              <w:rPr>
                <w:rFonts w:ascii="仿宋_GB2312" w:eastAsia="仿宋_GB2312" w:hAnsi="宋体" w:hint="eastAsia"/>
                <w:bCs/>
                <w:color w:val="auto"/>
                <w:kern w:val="2"/>
                <w:sz w:val="18"/>
                <w:szCs w:val="18"/>
              </w:rPr>
              <w:t>刘伟（注册号：2119960048）</w:t>
            </w:r>
          </w:p>
        </w:tc>
        <w:tc>
          <w:tcPr>
            <w:tcW w:w="3877" w:type="dxa"/>
            <w:gridSpan w:val="2"/>
            <w:vAlign w:val="center"/>
          </w:tcPr>
          <w:p w:rsidR="002D2298" w:rsidRPr="002D2298" w:rsidRDefault="002D2298" w:rsidP="002D2298">
            <w:pPr>
              <w:widowControl w:val="0"/>
              <w:spacing w:before="0" w:after="0" w:line="400" w:lineRule="exact"/>
              <w:jc w:val="both"/>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签名：</w:t>
            </w:r>
          </w:p>
        </w:tc>
      </w:tr>
      <w:tr w:rsidR="002D2298" w:rsidRPr="002D2298" w:rsidTr="00E6663C">
        <w:trPr>
          <w:trHeight w:hRule="exact" w:val="851"/>
          <w:jc w:val="center"/>
        </w:trPr>
        <w:tc>
          <w:tcPr>
            <w:tcW w:w="2820" w:type="dxa"/>
            <w:gridSpan w:val="2"/>
            <w:vMerge/>
            <w:tcBorders>
              <w:bottom w:val="single" w:sz="12" w:space="0" w:color="auto"/>
            </w:tcBorders>
            <w:vAlign w:val="center"/>
          </w:tcPr>
          <w:p w:rsidR="002D2298" w:rsidRPr="002D2298" w:rsidRDefault="002D2298" w:rsidP="002D2298">
            <w:pPr>
              <w:widowControl w:val="0"/>
              <w:spacing w:before="0" w:after="0" w:line="400" w:lineRule="exact"/>
              <w:jc w:val="center"/>
              <w:rPr>
                <w:rFonts w:ascii="仿宋_GB2312" w:eastAsia="仿宋_GB2312" w:hAnsi="宋体" w:cs="Arial"/>
                <w:color w:val="auto"/>
                <w:sz w:val="18"/>
                <w:szCs w:val="18"/>
              </w:rPr>
            </w:pPr>
          </w:p>
        </w:tc>
        <w:tc>
          <w:tcPr>
            <w:tcW w:w="3686" w:type="dxa"/>
            <w:gridSpan w:val="3"/>
            <w:vAlign w:val="center"/>
          </w:tcPr>
          <w:p w:rsidR="002D2298" w:rsidRPr="002D2298" w:rsidRDefault="002D2298" w:rsidP="002D2298">
            <w:pPr>
              <w:widowControl w:val="0"/>
              <w:spacing w:before="0" w:after="0" w:line="400" w:lineRule="exact"/>
              <w:jc w:val="both"/>
              <w:rPr>
                <w:rFonts w:ascii="仿宋_GB2312" w:eastAsia="仿宋_GB2312" w:hAnsi="宋体"/>
                <w:bCs/>
                <w:color w:val="auto"/>
                <w:kern w:val="2"/>
                <w:sz w:val="18"/>
                <w:szCs w:val="18"/>
              </w:rPr>
            </w:pPr>
            <w:r w:rsidRPr="002D2298">
              <w:rPr>
                <w:rFonts w:ascii="仿宋_GB2312" w:eastAsia="仿宋_GB2312" w:hAnsi="宋体" w:hint="eastAsia"/>
                <w:bCs/>
                <w:color w:val="auto"/>
                <w:kern w:val="2"/>
                <w:sz w:val="18"/>
                <w:szCs w:val="18"/>
              </w:rPr>
              <w:t>罗璇（注册号：2120060094）</w:t>
            </w:r>
          </w:p>
        </w:tc>
        <w:tc>
          <w:tcPr>
            <w:tcW w:w="3877" w:type="dxa"/>
            <w:gridSpan w:val="2"/>
            <w:vAlign w:val="center"/>
          </w:tcPr>
          <w:p w:rsidR="002D2298" w:rsidRPr="002D2298" w:rsidRDefault="002D2298" w:rsidP="002D2298">
            <w:pPr>
              <w:widowControl w:val="0"/>
              <w:spacing w:before="0" w:after="0" w:line="400" w:lineRule="exact"/>
              <w:jc w:val="both"/>
              <w:rPr>
                <w:rFonts w:ascii="仿宋_GB2312" w:eastAsia="仿宋_GB2312" w:hAnsi="宋体" w:cs="Arial"/>
                <w:color w:val="auto"/>
                <w:sz w:val="18"/>
                <w:szCs w:val="18"/>
              </w:rPr>
            </w:pPr>
            <w:r w:rsidRPr="002D2298">
              <w:rPr>
                <w:rFonts w:ascii="仿宋_GB2312" w:eastAsia="仿宋_GB2312" w:hAnsi="宋体" w:cs="Arial" w:hint="eastAsia"/>
                <w:color w:val="auto"/>
                <w:sz w:val="18"/>
                <w:szCs w:val="18"/>
              </w:rPr>
              <w:t>签名：</w:t>
            </w:r>
          </w:p>
        </w:tc>
      </w:tr>
    </w:tbl>
    <w:p w:rsidR="002D2298" w:rsidRPr="002D2298" w:rsidRDefault="002D2298" w:rsidP="002D2298">
      <w:pPr>
        <w:widowControl w:val="0"/>
        <w:spacing w:before="0" w:after="0" w:line="400" w:lineRule="exact"/>
        <w:jc w:val="both"/>
        <w:rPr>
          <w:rFonts w:ascii="仿宋_GB2312" w:eastAsia="仿宋_GB2312" w:hAnsi="宋体"/>
          <w:color w:val="auto"/>
          <w:kern w:val="2"/>
          <w:sz w:val="24"/>
          <w:szCs w:val="24"/>
        </w:rPr>
      </w:pPr>
      <w:r w:rsidRPr="002D2298">
        <w:rPr>
          <w:rFonts w:ascii="仿宋_GB2312" w:eastAsia="仿宋_GB2312" w:hAnsi="宋体" w:hint="eastAsia"/>
          <w:color w:val="000000"/>
          <w:kern w:val="2"/>
          <w:sz w:val="24"/>
          <w:szCs w:val="24"/>
        </w:rPr>
        <w:t>报告有效时间：</w:t>
      </w:r>
      <w:r w:rsidRPr="002D2298">
        <w:rPr>
          <w:rFonts w:ascii="仿宋_GB2312" w:eastAsia="仿宋_GB2312" w:hAnsi="宋体" w:hint="eastAsia"/>
          <w:color w:val="auto"/>
          <w:spacing w:val="-8"/>
          <w:kern w:val="2"/>
          <w:sz w:val="24"/>
          <w:szCs w:val="24"/>
        </w:rPr>
        <w:t>本估价报告有效期为</w:t>
      </w:r>
      <w:r w:rsidRPr="002D2298">
        <w:rPr>
          <w:rFonts w:ascii="仿宋_GB2312" w:eastAsia="仿宋_GB2312" w:hAnsi="宋体" w:hint="eastAsia"/>
          <w:bCs/>
          <w:color w:val="auto"/>
          <w:spacing w:val="-8"/>
          <w:kern w:val="2"/>
          <w:sz w:val="24"/>
          <w:szCs w:val="24"/>
        </w:rPr>
        <w:t>12个月，即</w:t>
      </w:r>
      <w:r w:rsidR="00732F91">
        <w:rPr>
          <w:rFonts w:ascii="仿宋_GB2312" w:eastAsia="仿宋_GB2312" w:hAnsi="宋体"/>
          <w:bCs/>
          <w:color w:val="auto"/>
          <w:spacing w:val="-8"/>
          <w:kern w:val="2"/>
          <w:sz w:val="24"/>
          <w:szCs w:val="24"/>
        </w:rPr>
        <w:t xml:space="preserve"> </w:t>
      </w:r>
      <w:r w:rsidR="00F80DCC" w:rsidRPr="0088336F">
        <w:rPr>
          <w:rFonts w:ascii="仿宋_GB2312" w:eastAsia="仿宋_GB2312" w:hAnsi="宋体" w:hint="eastAsia"/>
          <w:bCs/>
          <w:color w:val="auto"/>
          <w:spacing w:val="-8"/>
          <w:kern w:val="2"/>
          <w:sz w:val="24"/>
          <w:szCs w:val="24"/>
        </w:rPr>
        <w:t>202</w:t>
      </w:r>
      <w:r w:rsidR="00CA47A5">
        <w:rPr>
          <w:rFonts w:ascii="仿宋_GB2312" w:eastAsia="仿宋_GB2312" w:hAnsi="宋体" w:hint="eastAsia"/>
          <w:bCs/>
          <w:color w:val="auto"/>
          <w:spacing w:val="-8"/>
          <w:kern w:val="2"/>
          <w:sz w:val="24"/>
          <w:szCs w:val="24"/>
        </w:rPr>
        <w:t>2</w:t>
      </w:r>
      <w:r w:rsidR="00F80DCC" w:rsidRPr="0088336F">
        <w:rPr>
          <w:rFonts w:ascii="仿宋_GB2312" w:eastAsia="仿宋_GB2312" w:hAnsi="宋体" w:hint="eastAsia"/>
          <w:bCs/>
          <w:color w:val="auto"/>
          <w:spacing w:val="-8"/>
          <w:kern w:val="2"/>
          <w:sz w:val="24"/>
          <w:szCs w:val="24"/>
        </w:rPr>
        <w:t>年</w:t>
      </w:r>
      <w:r w:rsidR="006D50A4">
        <w:rPr>
          <w:rFonts w:ascii="仿宋_GB2312" w:eastAsia="仿宋_GB2312" w:hAnsi="宋体" w:hint="eastAsia"/>
          <w:bCs/>
          <w:color w:val="auto"/>
          <w:spacing w:val="-8"/>
          <w:kern w:val="2"/>
          <w:sz w:val="24"/>
          <w:szCs w:val="24"/>
        </w:rPr>
        <w:t>7</w:t>
      </w:r>
      <w:r w:rsidR="00F80DCC" w:rsidRPr="0088336F">
        <w:rPr>
          <w:rFonts w:ascii="仿宋_GB2312" w:eastAsia="仿宋_GB2312" w:hAnsi="宋体" w:hint="eastAsia"/>
          <w:bCs/>
          <w:color w:val="auto"/>
          <w:spacing w:val="-8"/>
          <w:kern w:val="2"/>
          <w:sz w:val="24"/>
          <w:szCs w:val="24"/>
        </w:rPr>
        <w:t>月</w:t>
      </w:r>
      <w:r w:rsidR="00AB0E78">
        <w:rPr>
          <w:rFonts w:ascii="仿宋_GB2312" w:eastAsia="仿宋_GB2312" w:hAnsi="宋体" w:hint="eastAsia"/>
          <w:bCs/>
          <w:color w:val="auto"/>
          <w:spacing w:val="-8"/>
          <w:kern w:val="2"/>
          <w:sz w:val="24"/>
          <w:szCs w:val="24"/>
        </w:rPr>
        <w:t>2</w:t>
      </w:r>
      <w:r w:rsidR="006D50A4">
        <w:rPr>
          <w:rFonts w:ascii="仿宋_GB2312" w:eastAsia="仿宋_GB2312" w:hAnsi="宋体" w:hint="eastAsia"/>
          <w:bCs/>
          <w:color w:val="auto"/>
          <w:spacing w:val="-8"/>
          <w:kern w:val="2"/>
          <w:sz w:val="24"/>
          <w:szCs w:val="24"/>
        </w:rPr>
        <w:t>7</w:t>
      </w:r>
      <w:r w:rsidR="00F80DCC" w:rsidRPr="0088336F">
        <w:rPr>
          <w:rFonts w:ascii="仿宋_GB2312" w:eastAsia="仿宋_GB2312" w:hAnsi="宋体" w:hint="eastAsia"/>
          <w:bCs/>
          <w:color w:val="auto"/>
          <w:spacing w:val="-8"/>
          <w:kern w:val="2"/>
          <w:sz w:val="24"/>
          <w:szCs w:val="24"/>
        </w:rPr>
        <w:t>日</w:t>
      </w:r>
      <w:r w:rsidRPr="0088336F">
        <w:rPr>
          <w:rFonts w:ascii="仿宋_GB2312" w:eastAsia="仿宋_GB2312" w:hAnsi="宋体" w:hint="eastAsia"/>
          <w:bCs/>
          <w:color w:val="auto"/>
          <w:spacing w:val="-8"/>
          <w:kern w:val="2"/>
          <w:sz w:val="24"/>
          <w:szCs w:val="24"/>
        </w:rPr>
        <w:t>至</w:t>
      </w:r>
      <w:r w:rsidR="002B5DFD" w:rsidRPr="0088336F">
        <w:rPr>
          <w:rFonts w:ascii="仿宋_GB2312" w:eastAsia="仿宋_GB2312" w:hAnsi="宋体" w:hint="eastAsia"/>
          <w:bCs/>
          <w:color w:val="auto"/>
          <w:spacing w:val="-8"/>
          <w:kern w:val="2"/>
          <w:sz w:val="24"/>
          <w:szCs w:val="24"/>
        </w:rPr>
        <w:t>202</w:t>
      </w:r>
      <w:r w:rsidR="00CA47A5">
        <w:rPr>
          <w:rFonts w:ascii="仿宋_GB2312" w:eastAsia="仿宋_GB2312" w:hAnsi="宋体" w:hint="eastAsia"/>
          <w:bCs/>
          <w:color w:val="auto"/>
          <w:spacing w:val="-8"/>
          <w:kern w:val="2"/>
          <w:sz w:val="24"/>
          <w:szCs w:val="24"/>
        </w:rPr>
        <w:t>3</w:t>
      </w:r>
      <w:r w:rsidRPr="0088336F">
        <w:rPr>
          <w:rFonts w:ascii="仿宋_GB2312" w:eastAsia="仿宋_GB2312" w:hAnsi="宋体" w:hint="eastAsia"/>
          <w:bCs/>
          <w:color w:val="auto"/>
          <w:spacing w:val="-8"/>
          <w:kern w:val="2"/>
          <w:sz w:val="24"/>
          <w:szCs w:val="24"/>
        </w:rPr>
        <w:t>年</w:t>
      </w:r>
      <w:r w:rsidR="006D50A4">
        <w:rPr>
          <w:rFonts w:ascii="仿宋_GB2312" w:eastAsia="仿宋_GB2312" w:hAnsi="宋体" w:hint="eastAsia"/>
          <w:bCs/>
          <w:color w:val="auto"/>
          <w:spacing w:val="-8"/>
          <w:kern w:val="2"/>
          <w:sz w:val="24"/>
          <w:szCs w:val="24"/>
        </w:rPr>
        <w:t>7</w:t>
      </w:r>
      <w:r w:rsidRPr="0088336F">
        <w:rPr>
          <w:rFonts w:ascii="仿宋_GB2312" w:eastAsia="仿宋_GB2312" w:hAnsi="宋体" w:hint="eastAsia"/>
          <w:bCs/>
          <w:color w:val="auto"/>
          <w:spacing w:val="-8"/>
          <w:kern w:val="2"/>
          <w:sz w:val="24"/>
          <w:szCs w:val="24"/>
        </w:rPr>
        <w:t>月</w:t>
      </w:r>
      <w:r w:rsidR="006D50A4">
        <w:rPr>
          <w:rFonts w:ascii="仿宋_GB2312" w:eastAsia="仿宋_GB2312" w:hAnsi="宋体" w:hint="eastAsia"/>
          <w:bCs/>
          <w:color w:val="auto"/>
          <w:spacing w:val="-8"/>
          <w:kern w:val="2"/>
          <w:sz w:val="24"/>
          <w:szCs w:val="24"/>
        </w:rPr>
        <w:t>26</w:t>
      </w:r>
      <w:r w:rsidRPr="0088336F">
        <w:rPr>
          <w:rFonts w:ascii="仿宋_GB2312" w:eastAsia="仿宋_GB2312" w:hAnsi="宋体" w:hint="eastAsia"/>
          <w:bCs/>
          <w:color w:val="auto"/>
          <w:spacing w:val="-8"/>
          <w:kern w:val="2"/>
          <w:sz w:val="24"/>
          <w:szCs w:val="24"/>
        </w:rPr>
        <w:t>日</w:t>
      </w:r>
    </w:p>
    <w:p w:rsidR="002D2298" w:rsidRPr="00CF03CA" w:rsidRDefault="002D2298" w:rsidP="002D2298">
      <w:pPr>
        <w:widowControl w:val="0"/>
        <w:spacing w:before="0" w:after="0" w:line="500" w:lineRule="exact"/>
        <w:ind w:right="980"/>
        <w:jc w:val="both"/>
        <w:rPr>
          <w:rFonts w:ascii="仿宋_GB2312" w:eastAsia="仿宋_GB2312" w:hAnsi="宋体"/>
          <w:color w:val="auto"/>
          <w:kern w:val="2"/>
          <w:sz w:val="24"/>
          <w:szCs w:val="24"/>
        </w:rPr>
      </w:pPr>
    </w:p>
    <w:tbl>
      <w:tblPr>
        <w:tblpPr w:leftFromText="180" w:rightFromText="180" w:vertAnchor="text" w:horzAnchor="margin" w:tblpXSpec="right" w:tblpY="409"/>
        <w:tblW w:w="0" w:type="auto"/>
        <w:tblLayout w:type="fixed"/>
        <w:tblLook w:val="0000" w:firstRow="0" w:lastRow="0" w:firstColumn="0" w:lastColumn="0" w:noHBand="0" w:noVBand="0"/>
      </w:tblPr>
      <w:tblGrid>
        <w:gridCol w:w="5415"/>
      </w:tblGrid>
      <w:tr w:rsidR="002D2298" w:rsidRPr="002D2298" w:rsidTr="00A4030E">
        <w:trPr>
          <w:trHeight w:val="565"/>
        </w:trPr>
        <w:tc>
          <w:tcPr>
            <w:tcW w:w="5415" w:type="dxa"/>
          </w:tcPr>
          <w:p w:rsidR="002D2298" w:rsidRPr="002D2298" w:rsidRDefault="00732F91" w:rsidP="002D2298">
            <w:pPr>
              <w:widowControl w:val="0"/>
              <w:spacing w:before="0" w:after="0" w:line="540" w:lineRule="exact"/>
              <w:jc w:val="center"/>
              <w:rPr>
                <w:rFonts w:ascii="仿宋_GB2312" w:eastAsia="仿宋_GB2312" w:hAnsi="宋体"/>
                <w:color w:val="auto"/>
                <w:kern w:val="2"/>
                <w:sz w:val="24"/>
                <w:szCs w:val="24"/>
              </w:rPr>
            </w:pPr>
            <w:bookmarkStart w:id="2" w:name="OLE_LINK5"/>
            <w:r>
              <w:rPr>
                <w:rFonts w:ascii="仿宋_GB2312" w:eastAsia="仿宋_GB2312" w:hAnsi="宋体" w:cs="Arial" w:hint="eastAsia"/>
                <w:color w:val="auto"/>
                <w:kern w:val="2"/>
                <w:sz w:val="24"/>
                <w:szCs w:val="24"/>
              </w:rPr>
              <w:t>辽宁大丰房地产土地资产评估有限公司</w:t>
            </w:r>
            <w:r w:rsidR="002D2298" w:rsidRPr="002D2298">
              <w:rPr>
                <w:rFonts w:ascii="仿宋_GB2312" w:eastAsia="仿宋_GB2312" w:hAnsi="宋体" w:cs="Arial" w:hint="eastAsia"/>
                <w:color w:val="auto"/>
                <w:kern w:val="2"/>
                <w:sz w:val="24"/>
                <w:szCs w:val="24"/>
              </w:rPr>
              <w:t>（公章）</w:t>
            </w:r>
          </w:p>
        </w:tc>
      </w:tr>
      <w:tr w:rsidR="002D2298" w:rsidRPr="002D2298" w:rsidTr="00A4030E">
        <w:trPr>
          <w:trHeight w:val="125"/>
        </w:trPr>
        <w:tc>
          <w:tcPr>
            <w:tcW w:w="5415" w:type="dxa"/>
          </w:tcPr>
          <w:p w:rsidR="002D2298" w:rsidRPr="002D2298" w:rsidRDefault="00732F91" w:rsidP="00CA47A5">
            <w:pPr>
              <w:widowControl w:val="0"/>
              <w:spacing w:before="0" w:after="0" w:line="540" w:lineRule="exact"/>
              <w:jc w:val="center"/>
              <w:rPr>
                <w:rFonts w:ascii="仿宋_GB2312" w:eastAsia="仿宋_GB2312" w:hAnsi="宋体"/>
                <w:color w:val="auto"/>
                <w:kern w:val="2"/>
                <w:sz w:val="24"/>
                <w:szCs w:val="24"/>
              </w:rPr>
            </w:pPr>
            <w:r>
              <w:rPr>
                <w:rFonts w:ascii="仿宋_GB2312" w:eastAsia="仿宋_GB2312" w:hAnsi="宋体"/>
                <w:color w:val="auto"/>
                <w:kern w:val="2"/>
                <w:sz w:val="24"/>
                <w:szCs w:val="24"/>
              </w:rPr>
              <w:t xml:space="preserve"> </w:t>
            </w:r>
            <w:r w:rsidR="00F80DCC">
              <w:rPr>
                <w:rFonts w:ascii="仿宋_GB2312" w:eastAsia="仿宋_GB2312" w:hAnsi="宋体" w:hint="eastAsia"/>
                <w:color w:val="auto"/>
                <w:kern w:val="2"/>
                <w:sz w:val="24"/>
                <w:szCs w:val="24"/>
              </w:rPr>
              <w:t>202</w:t>
            </w:r>
            <w:r w:rsidR="00CA47A5">
              <w:rPr>
                <w:rFonts w:ascii="仿宋_GB2312" w:eastAsia="仿宋_GB2312" w:hAnsi="宋体" w:hint="eastAsia"/>
                <w:color w:val="auto"/>
                <w:kern w:val="2"/>
                <w:sz w:val="24"/>
                <w:szCs w:val="24"/>
              </w:rPr>
              <w:t>2</w:t>
            </w:r>
            <w:r w:rsidR="00F80DCC">
              <w:rPr>
                <w:rFonts w:ascii="仿宋_GB2312" w:eastAsia="仿宋_GB2312" w:hAnsi="宋体" w:hint="eastAsia"/>
                <w:color w:val="auto"/>
                <w:kern w:val="2"/>
                <w:sz w:val="24"/>
                <w:szCs w:val="24"/>
              </w:rPr>
              <w:t>年</w:t>
            </w:r>
            <w:r w:rsidR="006D50A4">
              <w:rPr>
                <w:rFonts w:ascii="仿宋_GB2312" w:eastAsia="仿宋_GB2312" w:hAnsi="宋体" w:hint="eastAsia"/>
                <w:color w:val="auto"/>
                <w:kern w:val="2"/>
                <w:sz w:val="24"/>
                <w:szCs w:val="24"/>
              </w:rPr>
              <w:t>7</w:t>
            </w:r>
            <w:r w:rsidR="00F80DCC">
              <w:rPr>
                <w:rFonts w:ascii="仿宋_GB2312" w:eastAsia="仿宋_GB2312" w:hAnsi="宋体" w:hint="eastAsia"/>
                <w:color w:val="auto"/>
                <w:kern w:val="2"/>
                <w:sz w:val="24"/>
                <w:szCs w:val="24"/>
              </w:rPr>
              <w:t>月</w:t>
            </w:r>
            <w:r w:rsidR="006D50A4">
              <w:rPr>
                <w:rFonts w:ascii="仿宋_GB2312" w:eastAsia="仿宋_GB2312" w:hAnsi="宋体" w:hint="eastAsia"/>
                <w:color w:val="auto"/>
                <w:kern w:val="2"/>
                <w:sz w:val="24"/>
                <w:szCs w:val="24"/>
              </w:rPr>
              <w:t>27</w:t>
            </w:r>
            <w:r w:rsidR="00F80DCC">
              <w:rPr>
                <w:rFonts w:ascii="仿宋_GB2312" w:eastAsia="仿宋_GB2312" w:hAnsi="宋体" w:hint="eastAsia"/>
                <w:color w:val="auto"/>
                <w:kern w:val="2"/>
                <w:sz w:val="24"/>
                <w:szCs w:val="24"/>
              </w:rPr>
              <w:t>日</w:t>
            </w:r>
          </w:p>
        </w:tc>
      </w:tr>
      <w:bookmarkEnd w:id="2"/>
    </w:tbl>
    <w:p w:rsidR="00A64B8D" w:rsidRPr="00912744" w:rsidRDefault="00A64B8D" w:rsidP="00A64B8D">
      <w:pPr>
        <w:spacing w:line="240" w:lineRule="auto"/>
        <w:rPr>
          <w:rFonts w:ascii="仿宋_GB2312" w:eastAsia="仿宋_GB2312" w:hAnsi="微软雅黑"/>
          <w:color w:val="auto"/>
          <w:sz w:val="24"/>
          <w:szCs w:val="24"/>
        </w:rPr>
      </w:pPr>
    </w:p>
    <w:p w:rsidR="00A64B8D" w:rsidRPr="00E7535E" w:rsidRDefault="00A64B8D" w:rsidP="00A64B8D">
      <w:pPr>
        <w:rPr>
          <w:rFonts w:ascii="仿宋_GB2312" w:eastAsia="仿宋_GB2312" w:hAnsi="微软雅黑"/>
          <w:color w:val="auto"/>
          <w:sz w:val="32"/>
          <w:szCs w:val="32"/>
        </w:rPr>
      </w:pPr>
    </w:p>
    <w:p w:rsidR="00E7535E" w:rsidRPr="00E7535E" w:rsidRDefault="003A2D72" w:rsidP="00A64B8D">
      <w:pPr>
        <w:spacing w:line="240" w:lineRule="auto"/>
        <w:jc w:val="center"/>
        <w:rPr>
          <w:rFonts w:ascii="仿宋_GB2312" w:eastAsia="仿宋_GB2312" w:hAnsi="微软雅黑"/>
          <w:b/>
          <w:color w:val="auto"/>
          <w:sz w:val="36"/>
          <w:szCs w:val="36"/>
        </w:rPr>
      </w:pPr>
      <w:r>
        <w:rPr>
          <w:rFonts w:ascii="仿宋_GB2312" w:eastAsia="仿宋_GB2312" w:hAnsi="微软雅黑"/>
          <w:b/>
          <w:color w:val="auto"/>
          <w:sz w:val="36"/>
          <w:szCs w:val="36"/>
        </w:rPr>
        <w:br w:type="page"/>
      </w:r>
    </w:p>
    <w:p w:rsidR="000B095B" w:rsidRDefault="000B095B" w:rsidP="00A64B8D">
      <w:pPr>
        <w:spacing w:line="240" w:lineRule="auto"/>
        <w:jc w:val="center"/>
        <w:rPr>
          <w:rFonts w:ascii="仿宋_GB2312" w:eastAsia="仿宋_GB2312" w:hAnsi="微软雅黑"/>
          <w:b/>
          <w:color w:val="auto"/>
          <w:sz w:val="36"/>
          <w:szCs w:val="36"/>
        </w:rPr>
      </w:pPr>
    </w:p>
    <w:p w:rsidR="00A64B8D" w:rsidRDefault="00A64B8D" w:rsidP="00A64B8D">
      <w:pPr>
        <w:spacing w:line="240" w:lineRule="auto"/>
        <w:jc w:val="center"/>
        <w:rPr>
          <w:rFonts w:ascii="仿宋_GB2312" w:eastAsia="仿宋_GB2312" w:hAnsi="微软雅黑"/>
          <w:b/>
          <w:color w:val="auto"/>
          <w:sz w:val="36"/>
          <w:szCs w:val="36"/>
        </w:rPr>
      </w:pPr>
      <w:r w:rsidRPr="00E7535E">
        <w:rPr>
          <w:rFonts w:ascii="仿宋_GB2312" w:eastAsia="仿宋_GB2312" w:hAnsi="微软雅黑" w:hint="eastAsia"/>
          <w:b/>
          <w:color w:val="auto"/>
          <w:sz w:val="36"/>
          <w:szCs w:val="36"/>
        </w:rPr>
        <w:t>致估价委托人函</w:t>
      </w:r>
    </w:p>
    <w:p w:rsidR="00A64B8D" w:rsidRPr="00E7535E" w:rsidRDefault="004A749C" w:rsidP="00E7535E">
      <w:pPr>
        <w:spacing w:before="0" w:after="0" w:line="400" w:lineRule="atLeast"/>
        <w:rPr>
          <w:rFonts w:ascii="仿宋_GB2312" w:eastAsia="仿宋_GB2312" w:hAnsi="微软雅黑"/>
          <w:color w:val="auto"/>
          <w:sz w:val="24"/>
          <w:szCs w:val="24"/>
        </w:rPr>
      </w:pPr>
      <w:r>
        <w:rPr>
          <w:rFonts w:ascii="仿宋_GB2312" w:eastAsia="仿宋_GB2312" w:hAnsi="微软雅黑" w:hint="eastAsia"/>
          <w:color w:val="auto"/>
          <w:sz w:val="24"/>
          <w:szCs w:val="24"/>
        </w:rPr>
        <w:t>凌海市人民法院</w:t>
      </w:r>
      <w:r w:rsidR="00A64B8D" w:rsidRPr="00E7535E">
        <w:rPr>
          <w:rFonts w:ascii="仿宋_GB2312" w:eastAsia="仿宋_GB2312" w:hAnsi="微软雅黑" w:hint="eastAsia"/>
          <w:color w:val="auto"/>
          <w:sz w:val="24"/>
          <w:szCs w:val="24"/>
        </w:rPr>
        <w:t>：</w:t>
      </w:r>
    </w:p>
    <w:p w:rsidR="00A64B8D" w:rsidRPr="00E7535E" w:rsidRDefault="00A64B8D" w:rsidP="00E7535E">
      <w:pPr>
        <w:spacing w:before="0" w:after="0" w:line="400" w:lineRule="atLeast"/>
        <w:ind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受</w:t>
      </w:r>
      <w:r w:rsidR="00722E4B">
        <w:rPr>
          <w:rFonts w:ascii="仿宋_GB2312" w:eastAsia="仿宋_GB2312" w:hAnsi="微软雅黑" w:hint="eastAsia"/>
          <w:color w:val="auto"/>
          <w:sz w:val="24"/>
          <w:szCs w:val="24"/>
        </w:rPr>
        <w:t>贵院</w:t>
      </w:r>
      <w:r w:rsidRPr="00E7535E">
        <w:rPr>
          <w:rFonts w:ascii="仿宋_GB2312" w:eastAsia="仿宋_GB2312" w:hAnsi="微软雅黑" w:hint="eastAsia"/>
          <w:color w:val="auto"/>
          <w:sz w:val="24"/>
          <w:szCs w:val="24"/>
        </w:rPr>
        <w:t>委托，辽宁大丰房地产土地资产评估有限公司对位于</w:t>
      </w:r>
      <w:r w:rsidR="004A749C">
        <w:rPr>
          <w:rFonts w:ascii="仿宋_GB2312" w:eastAsia="仿宋_GB2312" w:hAnsi="微软雅黑" w:hint="eastAsia"/>
          <w:color w:val="auto"/>
          <w:sz w:val="24"/>
          <w:szCs w:val="24"/>
        </w:rPr>
        <w:t>锦州开发区</w:t>
      </w:r>
      <w:r w:rsidR="00BE3E18">
        <w:rPr>
          <w:rFonts w:ascii="仿宋_GB2312" w:eastAsia="仿宋_GB2312" w:hAnsi="微软雅黑" w:hint="eastAsia"/>
          <w:color w:val="auto"/>
          <w:sz w:val="24"/>
          <w:szCs w:val="24"/>
        </w:rPr>
        <w:t>（又称锦州经济技术开发区，本次简称锦州开发区）</w:t>
      </w:r>
      <w:r w:rsidR="004A749C">
        <w:rPr>
          <w:rFonts w:ascii="仿宋_GB2312" w:eastAsia="仿宋_GB2312" w:hAnsi="微软雅黑" w:hint="eastAsia"/>
          <w:color w:val="auto"/>
          <w:sz w:val="24"/>
          <w:szCs w:val="24"/>
        </w:rPr>
        <w:t>南海路三段</w:t>
      </w:r>
      <w:proofErr w:type="gramStart"/>
      <w:r w:rsidR="004A749C">
        <w:rPr>
          <w:rFonts w:ascii="仿宋_GB2312" w:eastAsia="仿宋_GB2312" w:hAnsi="微软雅黑" w:hint="eastAsia"/>
          <w:color w:val="auto"/>
          <w:sz w:val="24"/>
          <w:szCs w:val="24"/>
        </w:rPr>
        <w:t>梦蓝湾</w:t>
      </w:r>
      <w:proofErr w:type="gramEnd"/>
      <w:r w:rsidR="00CB4481">
        <w:rPr>
          <w:rFonts w:ascii="仿宋_GB2312" w:eastAsia="仿宋_GB2312" w:hAnsi="微软雅黑" w:hint="eastAsia"/>
          <w:color w:val="auto"/>
          <w:sz w:val="24"/>
          <w:szCs w:val="24"/>
        </w:rPr>
        <w:t>17-76等十</w:t>
      </w:r>
      <w:r w:rsidR="00031B06">
        <w:rPr>
          <w:rFonts w:ascii="仿宋_GB2312" w:eastAsia="仿宋_GB2312" w:hAnsi="微软雅黑" w:hint="eastAsia"/>
          <w:color w:val="auto"/>
          <w:sz w:val="24"/>
          <w:szCs w:val="24"/>
        </w:rPr>
        <w:t>处</w:t>
      </w:r>
      <w:r w:rsidR="00CA47A5">
        <w:rPr>
          <w:rFonts w:ascii="仿宋_GB2312" w:eastAsia="仿宋_GB2312" w:hAnsi="微软雅黑" w:hint="eastAsia"/>
          <w:color w:val="auto"/>
          <w:sz w:val="24"/>
          <w:szCs w:val="24"/>
        </w:rPr>
        <w:t>住宅</w:t>
      </w:r>
      <w:r w:rsidR="00581EEB">
        <w:rPr>
          <w:rFonts w:ascii="仿宋_GB2312" w:eastAsia="仿宋_GB2312" w:hAnsi="微软雅黑" w:hint="eastAsia"/>
          <w:color w:val="auto"/>
          <w:sz w:val="24"/>
          <w:szCs w:val="24"/>
        </w:rPr>
        <w:t>房地产</w:t>
      </w:r>
      <w:r w:rsidRPr="00E7535E">
        <w:rPr>
          <w:rFonts w:ascii="仿宋_GB2312" w:eastAsia="仿宋_GB2312" w:hAnsi="微软雅黑" w:hint="eastAsia"/>
          <w:color w:val="auto"/>
          <w:sz w:val="24"/>
          <w:szCs w:val="24"/>
        </w:rPr>
        <w:t>进行价格评估。接受委托后我司成立相应估价小组，经过现场查勘，按照既定的估价目的经过认真审慎分析和详细测算后，现将估价成果简单汇报如下：</w:t>
      </w:r>
    </w:p>
    <w:p w:rsidR="00A64B8D" w:rsidRPr="00E7535E" w:rsidRDefault="00A64B8D" w:rsidP="00E7535E">
      <w:pPr>
        <w:spacing w:before="0" w:after="0" w:line="400" w:lineRule="atLeast"/>
        <w:ind w:firstLine="480"/>
        <w:rPr>
          <w:rFonts w:ascii="仿宋_GB2312" w:eastAsia="仿宋_GB2312" w:hAnsi="微软雅黑"/>
          <w:b/>
          <w:color w:val="auto"/>
          <w:sz w:val="24"/>
          <w:szCs w:val="24"/>
        </w:rPr>
      </w:pPr>
      <w:r w:rsidRPr="00E7535E">
        <w:rPr>
          <w:rFonts w:ascii="仿宋_GB2312" w:eastAsia="仿宋_GB2312" w:hAnsi="微软雅黑" w:hint="eastAsia"/>
          <w:b/>
          <w:color w:val="auto"/>
          <w:sz w:val="24"/>
          <w:szCs w:val="24"/>
        </w:rPr>
        <w:t>一、估价目的</w:t>
      </w:r>
    </w:p>
    <w:p w:rsidR="00A64B8D" w:rsidRPr="00E7535E" w:rsidRDefault="00395F1B" w:rsidP="00E7535E">
      <w:pPr>
        <w:spacing w:before="0" w:after="0" w:line="400" w:lineRule="atLeast"/>
        <w:ind w:firstLine="480"/>
        <w:rPr>
          <w:rFonts w:ascii="仿宋_GB2312" w:eastAsia="仿宋_GB2312" w:hAnsi="微软雅黑"/>
          <w:color w:val="auto"/>
          <w:sz w:val="24"/>
          <w:szCs w:val="24"/>
        </w:rPr>
      </w:pPr>
      <w:r>
        <w:rPr>
          <w:rFonts w:ascii="仿宋_GB2312" w:eastAsia="仿宋_GB2312" w:hAnsi="微软雅黑" w:hint="eastAsia"/>
          <w:color w:val="auto"/>
          <w:sz w:val="24"/>
          <w:szCs w:val="24"/>
        </w:rPr>
        <w:t>为人民法院确定财产处置参考</w:t>
      </w:r>
      <w:proofErr w:type="gramStart"/>
      <w:r>
        <w:rPr>
          <w:rFonts w:ascii="仿宋_GB2312" w:eastAsia="仿宋_GB2312" w:hAnsi="微软雅黑" w:hint="eastAsia"/>
          <w:color w:val="auto"/>
          <w:sz w:val="24"/>
          <w:szCs w:val="24"/>
        </w:rPr>
        <w:t>价提供</w:t>
      </w:r>
      <w:proofErr w:type="gramEnd"/>
      <w:r>
        <w:rPr>
          <w:rFonts w:ascii="仿宋_GB2312" w:eastAsia="仿宋_GB2312" w:hAnsi="微软雅黑" w:hint="eastAsia"/>
          <w:color w:val="auto"/>
          <w:sz w:val="24"/>
          <w:szCs w:val="24"/>
        </w:rPr>
        <w:t>参考依据</w:t>
      </w:r>
      <w:r w:rsidR="00A64B8D" w:rsidRPr="00E7535E">
        <w:rPr>
          <w:rFonts w:ascii="仿宋_GB2312" w:eastAsia="仿宋_GB2312" w:hAnsi="微软雅黑" w:hint="eastAsia"/>
          <w:color w:val="auto"/>
          <w:sz w:val="24"/>
          <w:szCs w:val="24"/>
        </w:rPr>
        <w:t>。</w:t>
      </w:r>
    </w:p>
    <w:p w:rsidR="00A64B8D" w:rsidRPr="00E7535E" w:rsidRDefault="00A64B8D" w:rsidP="00E7535E">
      <w:pPr>
        <w:spacing w:before="0" w:after="0" w:line="400" w:lineRule="atLeast"/>
        <w:ind w:firstLine="480"/>
        <w:rPr>
          <w:rFonts w:ascii="仿宋_GB2312" w:eastAsia="仿宋_GB2312" w:hAnsi="微软雅黑"/>
          <w:b/>
          <w:color w:val="auto"/>
          <w:sz w:val="24"/>
          <w:szCs w:val="24"/>
        </w:rPr>
      </w:pPr>
      <w:r w:rsidRPr="00E7535E">
        <w:rPr>
          <w:rFonts w:ascii="仿宋_GB2312" w:eastAsia="仿宋_GB2312" w:hAnsi="微软雅黑" w:hint="eastAsia"/>
          <w:b/>
          <w:color w:val="auto"/>
          <w:sz w:val="24"/>
          <w:szCs w:val="24"/>
        </w:rPr>
        <w:t>二、估价对象</w:t>
      </w:r>
    </w:p>
    <w:p w:rsidR="00A64B8D" w:rsidRPr="00E7535E" w:rsidRDefault="00A64B8D" w:rsidP="00E7535E">
      <w:pPr>
        <w:spacing w:before="0" w:after="0" w:line="400" w:lineRule="atLeast"/>
        <w:ind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根据</w:t>
      </w:r>
      <w:r w:rsidR="00B5693E">
        <w:rPr>
          <w:rFonts w:ascii="仿宋_GB2312" w:eastAsia="仿宋_GB2312" w:hAnsi="微软雅黑" w:hint="eastAsia"/>
          <w:color w:val="auto"/>
          <w:sz w:val="24"/>
          <w:szCs w:val="24"/>
        </w:rPr>
        <w:t>本次</w:t>
      </w:r>
      <w:r w:rsidR="001E4214">
        <w:rPr>
          <w:rFonts w:ascii="仿宋_GB2312" w:eastAsia="仿宋_GB2312" w:hAnsi="微软雅黑" w:hint="eastAsia"/>
          <w:color w:val="auto"/>
          <w:sz w:val="24"/>
          <w:szCs w:val="24"/>
        </w:rPr>
        <w:t>《</w:t>
      </w:r>
      <w:r w:rsidR="004A749C">
        <w:rPr>
          <w:rFonts w:ascii="仿宋_GB2312" w:eastAsia="仿宋_GB2312" w:hAnsi="微软雅黑" w:hint="eastAsia"/>
          <w:color w:val="auto"/>
          <w:sz w:val="24"/>
          <w:szCs w:val="24"/>
        </w:rPr>
        <w:t>凌海市人民法院</w:t>
      </w:r>
      <w:r w:rsidR="003A253E">
        <w:rPr>
          <w:rFonts w:ascii="仿宋_GB2312" w:eastAsia="仿宋_GB2312" w:hAnsi="微软雅黑" w:hint="eastAsia"/>
          <w:color w:val="auto"/>
          <w:sz w:val="24"/>
          <w:szCs w:val="24"/>
        </w:rPr>
        <w:t>委托书</w:t>
      </w:r>
      <w:r w:rsidR="001E4214">
        <w:rPr>
          <w:rFonts w:ascii="仿宋_GB2312" w:eastAsia="仿宋_GB2312" w:hAnsi="微软雅黑" w:hint="eastAsia"/>
          <w:color w:val="auto"/>
          <w:sz w:val="24"/>
          <w:szCs w:val="24"/>
        </w:rPr>
        <w:t>》</w:t>
      </w:r>
      <w:r w:rsidRPr="00E7535E">
        <w:rPr>
          <w:rFonts w:ascii="仿宋_GB2312" w:eastAsia="仿宋_GB2312" w:hAnsi="微软雅黑" w:hint="eastAsia"/>
          <w:color w:val="auto"/>
          <w:sz w:val="24"/>
          <w:szCs w:val="24"/>
        </w:rPr>
        <w:t>约定，本次评估的估价对象</w:t>
      </w:r>
      <w:bookmarkStart w:id="3" w:name="_Hlk533774072"/>
      <w:r w:rsidRPr="00E7535E">
        <w:rPr>
          <w:rFonts w:ascii="仿宋_GB2312" w:eastAsia="仿宋_GB2312" w:hAnsi="微软雅黑" w:hint="eastAsia"/>
          <w:color w:val="auto"/>
          <w:sz w:val="24"/>
          <w:szCs w:val="24"/>
        </w:rPr>
        <w:t>坐落于</w:t>
      </w:r>
      <w:r w:rsidR="003A253E">
        <w:rPr>
          <w:rFonts w:ascii="仿宋_GB2312" w:eastAsia="仿宋_GB2312" w:hAnsi="微软雅黑" w:hint="eastAsia"/>
          <w:color w:val="auto"/>
          <w:sz w:val="24"/>
          <w:szCs w:val="24"/>
        </w:rPr>
        <w:t>辽宁</w:t>
      </w:r>
      <w:r w:rsidRPr="00E7535E">
        <w:rPr>
          <w:rFonts w:ascii="仿宋_GB2312" w:eastAsia="仿宋_GB2312" w:hAnsi="微软雅黑" w:hint="eastAsia"/>
          <w:color w:val="auto"/>
          <w:sz w:val="24"/>
          <w:szCs w:val="24"/>
        </w:rPr>
        <w:t>省</w:t>
      </w:r>
      <w:bookmarkEnd w:id="3"/>
      <w:r w:rsidR="00B5693E">
        <w:rPr>
          <w:rFonts w:ascii="仿宋_GB2312" w:eastAsia="仿宋_GB2312" w:hAnsi="微软雅黑" w:hint="eastAsia"/>
          <w:color w:val="auto"/>
          <w:sz w:val="24"/>
          <w:szCs w:val="24"/>
        </w:rPr>
        <w:t>锦州市</w:t>
      </w:r>
      <w:r w:rsidR="004A749C">
        <w:rPr>
          <w:rFonts w:ascii="仿宋_GB2312" w:eastAsia="仿宋_GB2312" w:hAnsi="微软雅黑" w:hint="eastAsia"/>
          <w:color w:val="auto"/>
          <w:sz w:val="24"/>
          <w:szCs w:val="24"/>
        </w:rPr>
        <w:t>锦州开发区南海路三段</w:t>
      </w:r>
      <w:proofErr w:type="gramStart"/>
      <w:r w:rsidR="004A749C">
        <w:rPr>
          <w:rFonts w:ascii="仿宋_GB2312" w:eastAsia="仿宋_GB2312" w:hAnsi="微软雅黑" w:hint="eastAsia"/>
          <w:color w:val="auto"/>
          <w:sz w:val="24"/>
          <w:szCs w:val="24"/>
        </w:rPr>
        <w:t>梦蓝湾</w:t>
      </w:r>
      <w:proofErr w:type="gramEnd"/>
      <w:r w:rsidR="00CB4481">
        <w:rPr>
          <w:rFonts w:ascii="仿宋_GB2312" w:eastAsia="仿宋_GB2312" w:hAnsi="微软雅黑" w:hint="eastAsia"/>
          <w:color w:val="auto"/>
          <w:sz w:val="24"/>
          <w:szCs w:val="24"/>
        </w:rPr>
        <w:t>小区</w:t>
      </w:r>
      <w:r w:rsidR="000A2BAE">
        <w:rPr>
          <w:rFonts w:ascii="仿宋_GB2312" w:eastAsia="仿宋_GB2312" w:hAnsi="微软雅黑" w:hint="eastAsia"/>
          <w:color w:val="auto"/>
          <w:sz w:val="24"/>
          <w:szCs w:val="24"/>
        </w:rPr>
        <w:t>17幢</w:t>
      </w:r>
      <w:r w:rsidR="0029766C">
        <w:rPr>
          <w:rFonts w:ascii="仿宋_GB2312" w:eastAsia="仿宋_GB2312" w:hAnsi="微软雅黑" w:hint="eastAsia"/>
          <w:color w:val="auto"/>
          <w:sz w:val="24"/>
          <w:szCs w:val="24"/>
        </w:rPr>
        <w:t>2单元13-16层、3单元3、5层及</w:t>
      </w:r>
      <w:r w:rsidR="000A2BAE">
        <w:rPr>
          <w:rFonts w:ascii="仿宋_GB2312" w:eastAsia="仿宋_GB2312" w:hAnsi="微软雅黑" w:hint="eastAsia"/>
          <w:color w:val="auto"/>
          <w:sz w:val="24"/>
          <w:szCs w:val="24"/>
        </w:rPr>
        <w:t>18幢</w:t>
      </w:r>
      <w:r w:rsidR="0029766C">
        <w:rPr>
          <w:rFonts w:ascii="仿宋_GB2312" w:eastAsia="仿宋_GB2312" w:hAnsi="微软雅黑" w:hint="eastAsia"/>
          <w:color w:val="auto"/>
          <w:sz w:val="24"/>
          <w:szCs w:val="24"/>
        </w:rPr>
        <w:t>3单元7-8层共十套住宅房地产</w:t>
      </w:r>
      <w:r w:rsidRPr="00E7535E">
        <w:rPr>
          <w:rFonts w:ascii="仿宋_GB2312" w:eastAsia="仿宋_GB2312" w:hAnsi="微软雅黑" w:hint="eastAsia"/>
          <w:color w:val="auto"/>
          <w:sz w:val="24"/>
          <w:szCs w:val="24"/>
        </w:rPr>
        <w:t>。</w:t>
      </w:r>
    </w:p>
    <w:p w:rsidR="00A64B8D" w:rsidRPr="00E7535E" w:rsidRDefault="00A64B8D" w:rsidP="00E7535E">
      <w:pPr>
        <w:spacing w:before="0" w:after="0" w:line="400" w:lineRule="atLeast"/>
        <w:ind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1、估价对象土地使用权状况</w:t>
      </w:r>
    </w:p>
    <w:p w:rsidR="00A64B8D" w:rsidRPr="00E7535E" w:rsidRDefault="00265EB6" w:rsidP="00E7535E">
      <w:pPr>
        <w:spacing w:before="0" w:after="0" w:line="400" w:lineRule="atLeast"/>
        <w:ind w:firstLine="480"/>
        <w:rPr>
          <w:rFonts w:ascii="仿宋_GB2312" w:eastAsia="仿宋_GB2312" w:hAnsi="微软雅黑"/>
          <w:color w:val="auto"/>
          <w:sz w:val="24"/>
          <w:szCs w:val="24"/>
        </w:rPr>
      </w:pPr>
      <w:r>
        <w:rPr>
          <w:rFonts w:ascii="仿宋_GB2312" w:eastAsia="仿宋_GB2312" w:hAnsi="微软雅黑" w:hint="eastAsia"/>
          <w:color w:val="auto"/>
          <w:sz w:val="24"/>
          <w:szCs w:val="24"/>
        </w:rPr>
        <w:t>根据</w:t>
      </w:r>
      <w:r w:rsidR="00C86C89">
        <w:rPr>
          <w:rFonts w:ascii="仿宋_GB2312" w:eastAsia="仿宋_GB2312" w:hAnsi="微软雅黑" w:hint="eastAsia"/>
          <w:color w:val="auto"/>
          <w:sz w:val="24"/>
          <w:szCs w:val="24"/>
        </w:rPr>
        <w:t>估价委托人</w:t>
      </w:r>
      <w:r>
        <w:rPr>
          <w:rFonts w:ascii="仿宋_GB2312" w:eastAsia="仿宋_GB2312" w:hAnsi="微软雅黑" w:hint="eastAsia"/>
          <w:color w:val="auto"/>
          <w:sz w:val="24"/>
          <w:szCs w:val="24"/>
        </w:rPr>
        <w:t>提供的</w:t>
      </w:r>
      <w:r w:rsidR="00804459">
        <w:rPr>
          <w:rFonts w:ascii="仿宋_GB2312" w:eastAsia="仿宋_GB2312" w:hAnsi="微软雅黑" w:hint="eastAsia"/>
          <w:color w:val="auto"/>
          <w:sz w:val="24"/>
          <w:szCs w:val="24"/>
        </w:rPr>
        <w:t>权属</w:t>
      </w:r>
      <w:r w:rsidR="00CF03CA">
        <w:rPr>
          <w:rFonts w:ascii="仿宋_GB2312" w:eastAsia="仿宋_GB2312" w:hAnsi="微软雅黑" w:hint="eastAsia"/>
          <w:color w:val="auto"/>
          <w:sz w:val="24"/>
          <w:szCs w:val="24"/>
        </w:rPr>
        <w:t>资料</w:t>
      </w:r>
      <w:r w:rsidR="00804459">
        <w:rPr>
          <w:rFonts w:ascii="仿宋_GB2312" w:eastAsia="仿宋_GB2312" w:hAnsi="微软雅黑" w:hint="eastAsia"/>
          <w:color w:val="auto"/>
          <w:sz w:val="24"/>
          <w:szCs w:val="24"/>
        </w:rPr>
        <w:t>显示</w:t>
      </w:r>
      <w:r>
        <w:rPr>
          <w:rFonts w:ascii="仿宋_GB2312" w:eastAsia="仿宋_GB2312" w:hAnsi="微软雅黑" w:hint="eastAsia"/>
          <w:color w:val="auto"/>
          <w:sz w:val="24"/>
          <w:szCs w:val="24"/>
        </w:rPr>
        <w:t>，</w:t>
      </w:r>
      <w:r w:rsidR="00A64B8D" w:rsidRPr="00E7535E">
        <w:rPr>
          <w:rFonts w:ascii="仿宋_GB2312" w:eastAsia="仿宋_GB2312" w:hAnsi="微软雅黑" w:hint="eastAsia"/>
          <w:color w:val="auto"/>
          <w:sz w:val="24"/>
          <w:szCs w:val="24"/>
        </w:rPr>
        <w:t>估价对象</w:t>
      </w:r>
      <w:r w:rsidR="008A72D2">
        <w:rPr>
          <w:rFonts w:ascii="仿宋_GB2312" w:eastAsia="仿宋_GB2312" w:hAnsi="微软雅黑" w:hint="eastAsia"/>
          <w:color w:val="auto"/>
          <w:sz w:val="24"/>
          <w:szCs w:val="24"/>
        </w:rPr>
        <w:t>所在项目共用宗地面积</w:t>
      </w:r>
      <w:r w:rsidR="00D07E46">
        <w:rPr>
          <w:rFonts w:ascii="仿宋_GB2312" w:eastAsia="仿宋_GB2312" w:hAnsi="微软雅黑" w:hint="eastAsia"/>
          <w:color w:val="auto"/>
          <w:sz w:val="24"/>
          <w:szCs w:val="24"/>
        </w:rPr>
        <w:t>14446.40</w:t>
      </w:r>
      <w:r w:rsidR="008A72D2">
        <w:rPr>
          <w:rFonts w:ascii="仿宋_GB2312" w:eastAsia="仿宋_GB2312" w:hAnsi="微软雅黑" w:hint="eastAsia"/>
          <w:color w:val="auto"/>
          <w:sz w:val="24"/>
          <w:szCs w:val="24"/>
        </w:rPr>
        <w:t>平方米</w:t>
      </w:r>
      <w:r w:rsidR="00B102E4">
        <w:rPr>
          <w:rFonts w:ascii="仿宋_GB2312" w:eastAsia="仿宋_GB2312" w:hAnsi="微软雅黑" w:hint="eastAsia"/>
          <w:color w:val="auto"/>
          <w:sz w:val="24"/>
          <w:szCs w:val="24"/>
        </w:rPr>
        <w:t>，</w:t>
      </w:r>
      <w:r w:rsidR="00495F4D">
        <w:rPr>
          <w:rFonts w:ascii="仿宋_GB2312" w:eastAsia="仿宋_GB2312" w:hAnsi="微软雅黑" w:hint="eastAsia"/>
          <w:color w:val="auto"/>
          <w:sz w:val="24"/>
          <w:szCs w:val="24"/>
        </w:rPr>
        <w:t>批准用途为</w:t>
      </w:r>
      <w:r w:rsidR="00D07E46">
        <w:rPr>
          <w:rFonts w:ascii="仿宋_GB2312" w:eastAsia="仿宋_GB2312" w:hAnsi="微软雅黑" w:hint="eastAsia"/>
          <w:color w:val="auto"/>
          <w:sz w:val="24"/>
          <w:szCs w:val="24"/>
        </w:rPr>
        <w:t>城镇住宅用地</w:t>
      </w:r>
      <w:r w:rsidR="00495F4D">
        <w:rPr>
          <w:rFonts w:ascii="仿宋_GB2312" w:eastAsia="仿宋_GB2312" w:hAnsi="微软雅黑" w:hint="eastAsia"/>
          <w:color w:val="auto"/>
          <w:sz w:val="24"/>
          <w:szCs w:val="24"/>
        </w:rPr>
        <w:t>。</w:t>
      </w:r>
      <w:r w:rsidR="00FB5001">
        <w:rPr>
          <w:rFonts w:ascii="仿宋_GB2312" w:eastAsia="仿宋_GB2312" w:hAnsi="微软雅黑" w:hint="eastAsia"/>
          <w:color w:val="auto"/>
          <w:sz w:val="24"/>
          <w:szCs w:val="24"/>
        </w:rPr>
        <w:t>估价对象所分摊的土地</w:t>
      </w:r>
      <w:r w:rsidR="00B102E4">
        <w:rPr>
          <w:rFonts w:ascii="仿宋_GB2312" w:eastAsia="仿宋_GB2312" w:hAnsi="微软雅黑" w:hint="eastAsia"/>
          <w:color w:val="auto"/>
          <w:sz w:val="24"/>
          <w:szCs w:val="24"/>
        </w:rPr>
        <w:t>使用权类型出让，土地用途为</w:t>
      </w:r>
      <w:r w:rsidR="00D07E46">
        <w:rPr>
          <w:rFonts w:ascii="仿宋_GB2312" w:eastAsia="仿宋_GB2312" w:hAnsi="微软雅黑" w:hint="eastAsia"/>
          <w:color w:val="auto"/>
          <w:sz w:val="24"/>
          <w:szCs w:val="24"/>
        </w:rPr>
        <w:t>城镇住宅用地</w:t>
      </w:r>
      <w:r w:rsidR="00B102E4">
        <w:rPr>
          <w:rFonts w:ascii="仿宋_GB2312" w:eastAsia="仿宋_GB2312" w:hAnsi="微软雅黑" w:hint="eastAsia"/>
          <w:color w:val="auto"/>
          <w:sz w:val="24"/>
          <w:szCs w:val="24"/>
        </w:rPr>
        <w:t>，土地终止期限至</w:t>
      </w:r>
      <w:r w:rsidR="00D07E46">
        <w:rPr>
          <w:rFonts w:ascii="仿宋_GB2312" w:eastAsia="仿宋_GB2312" w:hAnsi="微软雅黑" w:hint="eastAsia"/>
          <w:color w:val="auto"/>
          <w:sz w:val="24"/>
          <w:szCs w:val="24"/>
        </w:rPr>
        <w:t>2078年5月29日</w:t>
      </w:r>
      <w:r w:rsidR="00BE3E18">
        <w:rPr>
          <w:rFonts w:ascii="仿宋_GB2312" w:eastAsia="仿宋_GB2312" w:hAnsi="微软雅黑" w:hint="eastAsia"/>
          <w:color w:val="auto"/>
          <w:sz w:val="24"/>
          <w:szCs w:val="24"/>
        </w:rPr>
        <w:t>止</w:t>
      </w:r>
      <w:r w:rsidR="00A64B8D" w:rsidRPr="00E7535E">
        <w:rPr>
          <w:rFonts w:ascii="仿宋_GB2312" w:eastAsia="仿宋_GB2312" w:hAnsi="微软雅黑" w:hint="eastAsia"/>
          <w:color w:val="auto"/>
          <w:sz w:val="24"/>
          <w:szCs w:val="24"/>
        </w:rPr>
        <w:t>。</w:t>
      </w:r>
    </w:p>
    <w:p w:rsidR="00A64B8D" w:rsidRPr="00E7535E" w:rsidRDefault="00A64B8D" w:rsidP="00E7535E">
      <w:pPr>
        <w:spacing w:before="0" w:after="0" w:line="400" w:lineRule="atLeast"/>
        <w:ind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2、建筑物状况</w:t>
      </w:r>
    </w:p>
    <w:p w:rsidR="00804459" w:rsidRDefault="00A64B8D" w:rsidP="00E7535E">
      <w:pPr>
        <w:spacing w:before="0" w:after="0" w:line="400" w:lineRule="atLeast"/>
        <w:ind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估价对象建筑</w:t>
      </w:r>
      <w:r w:rsidR="00D07E46">
        <w:rPr>
          <w:rFonts w:ascii="仿宋_GB2312" w:eastAsia="仿宋_GB2312" w:hAnsi="微软雅黑" w:hint="eastAsia"/>
          <w:color w:val="auto"/>
          <w:sz w:val="24"/>
          <w:szCs w:val="24"/>
        </w:rPr>
        <w:t>年代约</w:t>
      </w:r>
      <w:r w:rsidR="00F86B80">
        <w:rPr>
          <w:rFonts w:ascii="仿宋_GB2312" w:eastAsia="仿宋_GB2312" w:hAnsi="微软雅黑" w:hint="eastAsia"/>
          <w:color w:val="auto"/>
          <w:sz w:val="24"/>
          <w:szCs w:val="24"/>
        </w:rPr>
        <w:t>20</w:t>
      </w:r>
      <w:r w:rsidR="00D07E46">
        <w:rPr>
          <w:rFonts w:ascii="仿宋_GB2312" w:eastAsia="仿宋_GB2312" w:hAnsi="微软雅黑" w:hint="eastAsia"/>
          <w:color w:val="auto"/>
          <w:sz w:val="24"/>
          <w:szCs w:val="24"/>
        </w:rPr>
        <w:t>11</w:t>
      </w:r>
      <w:r w:rsidR="00F86B80">
        <w:rPr>
          <w:rFonts w:ascii="仿宋_GB2312" w:eastAsia="仿宋_GB2312" w:hAnsi="微软雅黑" w:hint="eastAsia"/>
          <w:color w:val="auto"/>
          <w:sz w:val="24"/>
          <w:szCs w:val="24"/>
        </w:rPr>
        <w:t>年</w:t>
      </w:r>
      <w:r w:rsidR="00D07E46">
        <w:rPr>
          <w:rFonts w:ascii="仿宋_GB2312" w:eastAsia="仿宋_GB2312" w:hAnsi="微软雅黑" w:hint="eastAsia"/>
          <w:color w:val="auto"/>
          <w:sz w:val="24"/>
          <w:szCs w:val="24"/>
        </w:rPr>
        <w:t>左右</w:t>
      </w:r>
      <w:r w:rsidRPr="00E7535E">
        <w:rPr>
          <w:rFonts w:ascii="仿宋_GB2312" w:eastAsia="仿宋_GB2312" w:hAnsi="微软雅黑" w:hint="eastAsia"/>
          <w:color w:val="auto"/>
          <w:sz w:val="24"/>
          <w:szCs w:val="24"/>
        </w:rPr>
        <w:t>。使用状态：</w:t>
      </w:r>
      <w:r w:rsidR="00D07E46">
        <w:rPr>
          <w:rFonts w:ascii="仿宋_GB2312" w:eastAsia="仿宋_GB2312" w:hAnsi="微软雅黑" w:hint="eastAsia"/>
          <w:color w:val="auto"/>
          <w:sz w:val="24"/>
          <w:szCs w:val="24"/>
        </w:rPr>
        <w:t>空置</w:t>
      </w:r>
      <w:r w:rsidRPr="00E7535E">
        <w:rPr>
          <w:rFonts w:ascii="仿宋_GB2312" w:eastAsia="仿宋_GB2312" w:hAnsi="微软雅黑" w:hint="eastAsia"/>
          <w:color w:val="auto"/>
          <w:sz w:val="24"/>
          <w:szCs w:val="24"/>
        </w:rPr>
        <w:t>。</w:t>
      </w:r>
      <w:r w:rsidR="00265EB6">
        <w:rPr>
          <w:rFonts w:ascii="仿宋_GB2312" w:eastAsia="仿宋_GB2312" w:hAnsi="微软雅黑" w:hint="eastAsia"/>
          <w:color w:val="auto"/>
          <w:sz w:val="24"/>
          <w:szCs w:val="24"/>
        </w:rPr>
        <w:t>本次</w:t>
      </w:r>
      <w:r w:rsidR="00F17525">
        <w:rPr>
          <w:rFonts w:ascii="仿宋_GB2312" w:eastAsia="仿宋_GB2312" w:hAnsi="微软雅黑" w:hint="eastAsia"/>
          <w:color w:val="auto"/>
          <w:sz w:val="24"/>
          <w:szCs w:val="24"/>
        </w:rPr>
        <w:t>评估估价对象所在</w:t>
      </w:r>
      <w:proofErr w:type="gramStart"/>
      <w:r w:rsidRPr="00E7535E">
        <w:rPr>
          <w:rFonts w:ascii="仿宋_GB2312" w:eastAsia="仿宋_GB2312" w:hAnsi="微软雅黑" w:hint="eastAsia"/>
          <w:color w:val="auto"/>
          <w:sz w:val="24"/>
          <w:szCs w:val="24"/>
        </w:rPr>
        <w:t>建筑幢数共</w:t>
      </w:r>
      <w:proofErr w:type="gramEnd"/>
      <w:r w:rsidR="00D07E46">
        <w:rPr>
          <w:rFonts w:ascii="仿宋_GB2312" w:eastAsia="仿宋_GB2312" w:hAnsi="微软雅黑" w:hint="eastAsia"/>
          <w:color w:val="auto"/>
          <w:sz w:val="24"/>
          <w:szCs w:val="24"/>
        </w:rPr>
        <w:t>2</w:t>
      </w:r>
      <w:r w:rsidRPr="00E7535E">
        <w:rPr>
          <w:rFonts w:ascii="仿宋_GB2312" w:eastAsia="仿宋_GB2312" w:hAnsi="微软雅黑" w:hint="eastAsia"/>
          <w:color w:val="auto"/>
          <w:sz w:val="24"/>
          <w:szCs w:val="24"/>
        </w:rPr>
        <w:t>幢，</w:t>
      </w:r>
      <w:r w:rsidR="00F17525">
        <w:rPr>
          <w:rFonts w:ascii="仿宋_GB2312" w:eastAsia="仿宋_GB2312" w:hAnsi="微软雅黑" w:hint="eastAsia"/>
          <w:color w:val="auto"/>
          <w:sz w:val="24"/>
          <w:szCs w:val="24"/>
        </w:rPr>
        <w:t>估价对象</w:t>
      </w:r>
      <w:r w:rsidR="008B1175">
        <w:rPr>
          <w:rFonts w:ascii="仿宋_GB2312" w:eastAsia="仿宋_GB2312" w:hAnsi="微软雅黑" w:hint="eastAsia"/>
          <w:color w:val="auto"/>
          <w:sz w:val="24"/>
          <w:szCs w:val="24"/>
        </w:rPr>
        <w:t>总</w:t>
      </w:r>
      <w:r w:rsidRPr="00E7535E">
        <w:rPr>
          <w:rFonts w:ascii="仿宋_GB2312" w:eastAsia="仿宋_GB2312" w:hAnsi="微软雅黑" w:hint="eastAsia"/>
          <w:color w:val="auto"/>
          <w:sz w:val="24"/>
          <w:szCs w:val="24"/>
        </w:rPr>
        <w:t>建筑面积为</w:t>
      </w:r>
      <w:r w:rsidR="008B1175">
        <w:rPr>
          <w:rFonts w:ascii="仿宋_GB2312" w:eastAsia="仿宋_GB2312" w:hAnsi="微软雅黑" w:hint="eastAsia"/>
          <w:color w:val="auto"/>
          <w:sz w:val="24"/>
          <w:szCs w:val="24"/>
        </w:rPr>
        <w:t>1003.29</w:t>
      </w:r>
      <w:r w:rsidRPr="00E7535E">
        <w:rPr>
          <w:rFonts w:ascii="仿宋_GB2312" w:eastAsia="仿宋_GB2312" w:hAnsi="微软雅黑" w:hint="eastAsia"/>
          <w:color w:val="auto"/>
          <w:sz w:val="24"/>
          <w:szCs w:val="24"/>
        </w:rPr>
        <w:t>平方米。</w:t>
      </w:r>
      <w:r w:rsidR="00804459">
        <w:rPr>
          <w:rFonts w:ascii="仿宋_GB2312" w:eastAsia="仿宋_GB2312" w:hAnsi="微软雅黑" w:hint="eastAsia"/>
          <w:color w:val="auto"/>
          <w:sz w:val="24"/>
          <w:szCs w:val="24"/>
        </w:rPr>
        <w:t>具体情况见</w:t>
      </w:r>
      <w:r w:rsidR="00D56837">
        <w:rPr>
          <w:rFonts w:ascii="仿宋_GB2312" w:eastAsia="仿宋_GB2312" w:hAnsi="微软雅黑" w:hint="eastAsia"/>
          <w:color w:val="auto"/>
          <w:sz w:val="24"/>
          <w:szCs w:val="24"/>
        </w:rPr>
        <w:t>附</w:t>
      </w:r>
      <w:r w:rsidR="00804459">
        <w:rPr>
          <w:rFonts w:ascii="仿宋_GB2312" w:eastAsia="仿宋_GB2312" w:hAnsi="微软雅黑" w:hint="eastAsia"/>
          <w:color w:val="auto"/>
          <w:sz w:val="24"/>
          <w:szCs w:val="24"/>
        </w:rPr>
        <w:t>表1</w:t>
      </w:r>
      <w:r w:rsidR="009C5E3E">
        <w:rPr>
          <w:rFonts w:ascii="仿宋_GB2312" w:eastAsia="仿宋_GB2312" w:hAnsi="微软雅黑" w:hint="eastAsia"/>
          <w:color w:val="auto"/>
          <w:sz w:val="24"/>
          <w:szCs w:val="24"/>
        </w:rPr>
        <w:t>。</w:t>
      </w:r>
    </w:p>
    <w:p w:rsidR="00804459" w:rsidRDefault="00D56837" w:rsidP="00A160C0">
      <w:pPr>
        <w:spacing w:before="0" w:after="0" w:line="0" w:lineRule="atLeast"/>
        <w:ind w:firstLine="480"/>
        <w:rPr>
          <w:rFonts w:ascii="仿宋_GB2312" w:eastAsia="仿宋_GB2312" w:hAnsi="微软雅黑"/>
          <w:color w:val="auto"/>
          <w:sz w:val="24"/>
          <w:szCs w:val="24"/>
        </w:rPr>
      </w:pPr>
      <w:r>
        <w:rPr>
          <w:rFonts w:ascii="仿宋_GB2312" w:eastAsia="仿宋_GB2312" w:hAnsi="微软雅黑" w:hint="eastAsia"/>
          <w:color w:val="auto"/>
          <w:sz w:val="24"/>
          <w:szCs w:val="24"/>
        </w:rPr>
        <w:t>附</w:t>
      </w:r>
      <w:r w:rsidR="00804459" w:rsidRPr="00804459">
        <w:rPr>
          <w:rFonts w:ascii="仿宋_GB2312" w:eastAsia="仿宋_GB2312" w:hAnsi="微软雅黑" w:hint="eastAsia"/>
          <w:color w:val="auto"/>
          <w:sz w:val="24"/>
          <w:szCs w:val="24"/>
        </w:rPr>
        <w:t>表</w:t>
      </w:r>
      <w:r w:rsidR="00804459" w:rsidRPr="00804459">
        <w:rPr>
          <w:rFonts w:ascii="仿宋_GB2312" w:eastAsia="仿宋_GB2312" w:hAnsi="微软雅黑"/>
          <w:color w:val="auto"/>
          <w:sz w:val="24"/>
          <w:szCs w:val="24"/>
        </w:rPr>
        <w:t>1</w:t>
      </w:r>
      <w:r w:rsidR="00804459">
        <w:rPr>
          <w:rFonts w:ascii="仿宋_GB2312" w:eastAsia="仿宋_GB2312" w:hAnsi="微软雅黑" w:hint="eastAsia"/>
          <w:color w:val="auto"/>
          <w:sz w:val="24"/>
          <w:szCs w:val="24"/>
        </w:rPr>
        <w:t>：</w:t>
      </w:r>
    </w:p>
    <w:tbl>
      <w:tblPr>
        <w:tblW w:w="8840" w:type="dxa"/>
        <w:jc w:val="center"/>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426"/>
        <w:gridCol w:w="850"/>
        <w:gridCol w:w="1447"/>
        <w:gridCol w:w="675"/>
        <w:gridCol w:w="602"/>
        <w:gridCol w:w="1320"/>
        <w:gridCol w:w="534"/>
        <w:gridCol w:w="585"/>
        <w:gridCol w:w="529"/>
        <w:gridCol w:w="836"/>
        <w:gridCol w:w="1036"/>
      </w:tblGrid>
      <w:tr w:rsidR="009D032F" w:rsidRPr="008B1175" w:rsidTr="009D032F">
        <w:trPr>
          <w:trHeight w:val="810"/>
          <w:jc w:val="center"/>
        </w:trPr>
        <w:tc>
          <w:tcPr>
            <w:tcW w:w="426"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序号</w:t>
            </w:r>
          </w:p>
        </w:tc>
        <w:tc>
          <w:tcPr>
            <w:tcW w:w="850"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栋</w:t>
            </w:r>
            <w:r w:rsidR="009D032F">
              <w:rPr>
                <w:rFonts w:ascii="仿宋_GB2312" w:eastAsia="仿宋_GB2312" w:cs="宋体" w:hint="eastAsia"/>
                <w:color w:val="000000"/>
                <w:sz w:val="20"/>
                <w:szCs w:val="20"/>
              </w:rPr>
              <w:t>（幢）</w:t>
            </w:r>
            <w:r w:rsidRPr="008B1175">
              <w:rPr>
                <w:rFonts w:ascii="仿宋_GB2312" w:eastAsia="仿宋_GB2312" w:cs="宋体" w:hint="eastAsia"/>
                <w:color w:val="000000"/>
                <w:sz w:val="20"/>
                <w:szCs w:val="20"/>
              </w:rPr>
              <w:t>号</w:t>
            </w:r>
          </w:p>
        </w:tc>
        <w:tc>
          <w:tcPr>
            <w:tcW w:w="1447"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权证编号：辽（2019）</w:t>
            </w:r>
            <w:r w:rsidR="00BE3E18">
              <w:rPr>
                <w:rFonts w:ascii="仿宋_GB2312" w:eastAsia="仿宋_GB2312" w:cs="宋体" w:hint="eastAsia"/>
                <w:color w:val="000000"/>
                <w:sz w:val="20"/>
                <w:szCs w:val="20"/>
              </w:rPr>
              <w:t>锦州市不动产权</w:t>
            </w:r>
          </w:p>
        </w:tc>
        <w:tc>
          <w:tcPr>
            <w:tcW w:w="675"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权利人</w:t>
            </w:r>
          </w:p>
        </w:tc>
        <w:tc>
          <w:tcPr>
            <w:tcW w:w="602"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共有情况</w:t>
            </w:r>
          </w:p>
        </w:tc>
        <w:tc>
          <w:tcPr>
            <w:tcW w:w="1320"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坐落：经济技术开发区南海路三段</w:t>
            </w:r>
            <w:proofErr w:type="gramStart"/>
            <w:r w:rsidRPr="008B1175">
              <w:rPr>
                <w:rFonts w:ascii="仿宋_GB2312" w:eastAsia="仿宋_GB2312" w:cs="宋体" w:hint="eastAsia"/>
                <w:color w:val="000000"/>
                <w:sz w:val="20"/>
                <w:szCs w:val="20"/>
              </w:rPr>
              <w:t>梦蓝湾</w:t>
            </w:r>
            <w:proofErr w:type="gramEnd"/>
          </w:p>
        </w:tc>
        <w:tc>
          <w:tcPr>
            <w:tcW w:w="534"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结构</w:t>
            </w:r>
          </w:p>
        </w:tc>
        <w:tc>
          <w:tcPr>
            <w:tcW w:w="585"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单元号</w:t>
            </w:r>
          </w:p>
        </w:tc>
        <w:tc>
          <w:tcPr>
            <w:tcW w:w="529"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单元位置</w:t>
            </w:r>
          </w:p>
        </w:tc>
        <w:tc>
          <w:tcPr>
            <w:tcW w:w="836"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所在层/总层数</w:t>
            </w:r>
          </w:p>
        </w:tc>
        <w:tc>
          <w:tcPr>
            <w:tcW w:w="1036" w:type="dxa"/>
            <w:shd w:val="clear" w:color="auto" w:fill="E2EFD9" w:themeFill="accent6" w:themeFillTint="33"/>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建筑面积（</w:t>
            </w:r>
            <w:r w:rsidRPr="008B1175">
              <w:rPr>
                <w:rFonts w:ascii="Segoe UI Symbol" w:eastAsia="Segoe UI Symbol" w:hAnsi="Segoe UI Symbol" w:cs="Segoe UI Symbol" w:hint="eastAsia"/>
                <w:color w:val="000000"/>
                <w:sz w:val="20"/>
                <w:szCs w:val="20"/>
              </w:rPr>
              <w:t>㎡</w:t>
            </w:r>
            <w:r w:rsidRPr="008B1175">
              <w:rPr>
                <w:rFonts w:ascii="仿宋_GB2312" w:eastAsia="仿宋_GB2312" w:hAnsi="仿宋_GB2312" w:cs="仿宋_GB2312" w:hint="eastAsia"/>
                <w:color w:val="000000"/>
                <w:sz w:val="20"/>
                <w:szCs w:val="20"/>
              </w:rPr>
              <w:t>）</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w:t>
            </w:r>
          </w:p>
        </w:tc>
        <w:tc>
          <w:tcPr>
            <w:tcW w:w="850" w:type="dxa"/>
            <w:vMerge w:val="restart"/>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w:t>
            </w: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第0004779号</w:t>
            </w:r>
          </w:p>
        </w:tc>
        <w:tc>
          <w:tcPr>
            <w:tcW w:w="675" w:type="dxa"/>
            <w:vMerge w:val="restart"/>
            <w:shd w:val="clear" w:color="auto" w:fill="auto"/>
            <w:textDirection w:val="tbRlV"/>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锦州亿达房地产开发有限公司</w:t>
            </w:r>
          </w:p>
        </w:tc>
        <w:tc>
          <w:tcPr>
            <w:tcW w:w="602" w:type="dxa"/>
            <w:vMerge w:val="restart"/>
            <w:shd w:val="clear" w:color="auto" w:fill="auto"/>
            <w:textDirection w:val="tbRlV"/>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单独所有</w:t>
            </w: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17-91号</w:t>
            </w:r>
          </w:p>
        </w:tc>
        <w:tc>
          <w:tcPr>
            <w:tcW w:w="534" w:type="dxa"/>
            <w:vMerge w:val="restart"/>
            <w:shd w:val="clear" w:color="auto" w:fill="auto"/>
            <w:textDirection w:val="tbRlV"/>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钢混</w:t>
            </w: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3</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西</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3/17</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93.70</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2</w:t>
            </w:r>
          </w:p>
        </w:tc>
        <w:tc>
          <w:tcPr>
            <w:tcW w:w="850"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第0004715号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17-97号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3</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西</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5/17</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93.70</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3</w:t>
            </w:r>
          </w:p>
        </w:tc>
        <w:tc>
          <w:tcPr>
            <w:tcW w:w="850"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第0004679号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17-76号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2</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西</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13/17</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116.93</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4</w:t>
            </w:r>
          </w:p>
        </w:tc>
        <w:tc>
          <w:tcPr>
            <w:tcW w:w="850"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第0004712号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17-78号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2</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东</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13/17</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93.70</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5</w:t>
            </w:r>
          </w:p>
        </w:tc>
        <w:tc>
          <w:tcPr>
            <w:tcW w:w="850"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第0004713号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17-79号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2</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西</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14/17</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116.93</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6</w:t>
            </w:r>
          </w:p>
        </w:tc>
        <w:tc>
          <w:tcPr>
            <w:tcW w:w="850"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第0004714号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17-81号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2</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东</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14/17</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93.70</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7</w:t>
            </w:r>
          </w:p>
        </w:tc>
        <w:tc>
          <w:tcPr>
            <w:tcW w:w="850"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第0005009号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17-82号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2</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西</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15/17</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116.93</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8</w:t>
            </w:r>
          </w:p>
        </w:tc>
        <w:tc>
          <w:tcPr>
            <w:tcW w:w="850"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第0005007号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17-87号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2</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东</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16/17</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93.70</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lastRenderedPageBreak/>
              <w:t>9</w:t>
            </w:r>
          </w:p>
        </w:tc>
        <w:tc>
          <w:tcPr>
            <w:tcW w:w="850" w:type="dxa"/>
            <w:vMerge w:val="restart"/>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18</w:t>
            </w: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第0004721号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18-85号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3</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西</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7/11</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92.00</w:t>
            </w:r>
          </w:p>
        </w:tc>
      </w:tr>
      <w:tr w:rsidR="009D032F" w:rsidRPr="008B1175" w:rsidTr="009D032F">
        <w:trPr>
          <w:trHeight w:val="285"/>
          <w:jc w:val="center"/>
        </w:trPr>
        <w:tc>
          <w:tcPr>
            <w:tcW w:w="42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lastRenderedPageBreak/>
              <w:t>10</w:t>
            </w:r>
          </w:p>
        </w:tc>
        <w:tc>
          <w:tcPr>
            <w:tcW w:w="850"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447"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第0004739号</w:t>
            </w:r>
          </w:p>
        </w:tc>
        <w:tc>
          <w:tcPr>
            <w:tcW w:w="675"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602"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1320"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18-88号</w:t>
            </w:r>
          </w:p>
        </w:tc>
        <w:tc>
          <w:tcPr>
            <w:tcW w:w="534" w:type="dxa"/>
            <w:vMerge/>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p>
        </w:tc>
        <w:tc>
          <w:tcPr>
            <w:tcW w:w="585"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3</w:t>
            </w:r>
          </w:p>
        </w:tc>
        <w:tc>
          <w:tcPr>
            <w:tcW w:w="529"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西</w:t>
            </w:r>
          </w:p>
        </w:tc>
        <w:tc>
          <w:tcPr>
            <w:tcW w:w="8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8/11</w:t>
            </w:r>
          </w:p>
        </w:tc>
        <w:tc>
          <w:tcPr>
            <w:tcW w:w="1036" w:type="dxa"/>
            <w:shd w:val="clear" w:color="auto" w:fill="auto"/>
            <w:vAlign w:val="center"/>
            <w:hideMark/>
          </w:tcPr>
          <w:p w:rsidR="008B1175" w:rsidRPr="008B1175" w:rsidRDefault="008B1175" w:rsidP="008B1175">
            <w:pPr>
              <w:spacing w:before="0" w:after="0" w:line="240" w:lineRule="auto"/>
              <w:jc w:val="center"/>
              <w:rPr>
                <w:rFonts w:ascii="仿宋_GB2312" w:eastAsia="仿宋_GB2312" w:cs="宋体"/>
                <w:color w:val="000000"/>
                <w:sz w:val="20"/>
                <w:szCs w:val="20"/>
              </w:rPr>
            </w:pPr>
            <w:r w:rsidRPr="008B1175">
              <w:rPr>
                <w:rFonts w:ascii="仿宋_GB2312" w:eastAsia="仿宋_GB2312" w:cs="宋体" w:hint="eastAsia"/>
                <w:color w:val="000000"/>
                <w:sz w:val="20"/>
                <w:szCs w:val="20"/>
              </w:rPr>
              <w:t>92.00</w:t>
            </w:r>
          </w:p>
        </w:tc>
      </w:tr>
    </w:tbl>
    <w:p w:rsidR="00A64B8D" w:rsidRPr="00E7535E" w:rsidRDefault="00A64B8D" w:rsidP="00E7535E">
      <w:pPr>
        <w:spacing w:before="0" w:after="0" w:line="400" w:lineRule="atLeast"/>
        <w:ind w:firstLine="480"/>
        <w:rPr>
          <w:rFonts w:ascii="仿宋_GB2312" w:eastAsia="仿宋_GB2312" w:hAnsi="微软雅黑"/>
          <w:b/>
          <w:color w:val="auto"/>
          <w:sz w:val="24"/>
          <w:szCs w:val="24"/>
        </w:rPr>
      </w:pPr>
      <w:r w:rsidRPr="00E7535E">
        <w:rPr>
          <w:rFonts w:ascii="仿宋_GB2312" w:eastAsia="仿宋_GB2312" w:hAnsi="微软雅黑" w:hint="eastAsia"/>
          <w:b/>
          <w:color w:val="auto"/>
          <w:sz w:val="24"/>
          <w:szCs w:val="24"/>
        </w:rPr>
        <w:t>三、价值时点</w:t>
      </w:r>
    </w:p>
    <w:p w:rsidR="00A64B8D" w:rsidRPr="00E7535E" w:rsidRDefault="000B095B" w:rsidP="00E7535E">
      <w:pPr>
        <w:spacing w:before="0" w:after="0" w:line="400" w:lineRule="atLeast"/>
        <w:ind w:firstLine="480"/>
        <w:rPr>
          <w:rFonts w:ascii="仿宋_GB2312" w:eastAsia="仿宋_GB2312" w:hAnsi="微软雅黑"/>
          <w:color w:val="auto"/>
          <w:sz w:val="24"/>
          <w:szCs w:val="24"/>
        </w:rPr>
      </w:pPr>
      <w:bookmarkStart w:id="4" w:name="_Hlk534615397"/>
      <w:r>
        <w:rPr>
          <w:rFonts w:ascii="仿宋_GB2312" w:eastAsia="仿宋_GB2312" w:hAnsi="微软雅黑" w:hint="eastAsia"/>
          <w:color w:val="auto"/>
          <w:sz w:val="24"/>
          <w:szCs w:val="24"/>
        </w:rPr>
        <w:t>根据估价委托书约定，本次价值时点以现场查勘之日为准。则价值时点为</w:t>
      </w:r>
      <w:r w:rsidR="008B1175">
        <w:rPr>
          <w:rFonts w:ascii="仿宋_GB2312" w:eastAsia="仿宋_GB2312" w:hAnsi="微软雅黑" w:hint="eastAsia"/>
          <w:color w:val="auto"/>
          <w:sz w:val="24"/>
          <w:szCs w:val="24"/>
        </w:rPr>
        <w:t>二</w:t>
      </w:r>
      <w:r w:rsidR="008B1175" w:rsidRPr="001C64A3">
        <w:rPr>
          <w:rFonts w:ascii="仿宋" w:eastAsia="仿宋" w:hAnsi="仿宋" w:cs="微软雅黑" w:hint="eastAsia"/>
          <w:color w:val="auto"/>
          <w:sz w:val="24"/>
          <w:szCs w:val="24"/>
        </w:rPr>
        <w:t>〇</w:t>
      </w:r>
      <w:r w:rsidR="008B1175">
        <w:rPr>
          <w:rFonts w:ascii="仿宋_GB2312" w:eastAsia="仿宋_GB2312" w:hAnsi="仿宋_GB2312" w:cs="仿宋_GB2312" w:hint="eastAsia"/>
          <w:color w:val="auto"/>
          <w:sz w:val="24"/>
          <w:szCs w:val="24"/>
        </w:rPr>
        <w:t>二二年七月六日</w:t>
      </w:r>
      <w:r w:rsidR="00A64B8D" w:rsidRPr="008572BA">
        <w:rPr>
          <w:rFonts w:ascii="仿宋_GB2312" w:eastAsia="仿宋_GB2312" w:hAnsi="仿宋_GB2312" w:cs="仿宋_GB2312" w:hint="eastAsia"/>
          <w:color w:val="auto"/>
          <w:sz w:val="24"/>
          <w:szCs w:val="24"/>
        </w:rPr>
        <w:t>。</w:t>
      </w:r>
      <w:bookmarkEnd w:id="4"/>
    </w:p>
    <w:p w:rsidR="00A64B8D" w:rsidRPr="00E7535E" w:rsidRDefault="00A64B8D" w:rsidP="00E7535E">
      <w:pPr>
        <w:spacing w:before="0" w:after="0" w:line="400" w:lineRule="atLeast"/>
        <w:ind w:firstLine="480"/>
        <w:rPr>
          <w:rFonts w:ascii="仿宋_GB2312" w:eastAsia="仿宋_GB2312" w:hAnsi="微软雅黑"/>
          <w:b/>
          <w:color w:val="auto"/>
          <w:sz w:val="24"/>
          <w:szCs w:val="24"/>
        </w:rPr>
      </w:pPr>
      <w:r w:rsidRPr="00E7535E">
        <w:rPr>
          <w:rFonts w:ascii="仿宋_GB2312" w:eastAsia="仿宋_GB2312" w:hAnsi="微软雅黑" w:hint="eastAsia"/>
          <w:b/>
          <w:color w:val="auto"/>
          <w:sz w:val="24"/>
          <w:szCs w:val="24"/>
        </w:rPr>
        <w:t>四、价值类型</w:t>
      </w:r>
    </w:p>
    <w:p w:rsidR="00A64B8D" w:rsidRPr="00E7535E" w:rsidRDefault="00A64B8D" w:rsidP="00E7535E">
      <w:pPr>
        <w:spacing w:before="0" w:after="0" w:line="400" w:lineRule="atLeast"/>
        <w:ind w:firstLine="480"/>
        <w:rPr>
          <w:rFonts w:ascii="仿宋_GB2312" w:eastAsia="仿宋_GB2312" w:hAnsi="微软雅黑"/>
          <w:color w:val="auto"/>
          <w:sz w:val="24"/>
          <w:szCs w:val="24"/>
        </w:rPr>
      </w:pPr>
      <w:bookmarkStart w:id="5" w:name="_Hlk534615813"/>
      <w:r w:rsidRPr="00E7535E">
        <w:rPr>
          <w:rFonts w:ascii="仿宋_GB2312" w:eastAsia="仿宋_GB2312" w:hAnsi="微软雅黑" w:hint="eastAsia"/>
          <w:color w:val="auto"/>
          <w:sz w:val="24"/>
          <w:szCs w:val="24"/>
        </w:rPr>
        <w:t>本报告所评估的估价对象价值类型为</w:t>
      </w:r>
      <w:r w:rsidR="00395F1B">
        <w:rPr>
          <w:rFonts w:ascii="仿宋_GB2312" w:eastAsia="仿宋_GB2312" w:hAnsi="微软雅黑" w:hint="eastAsia"/>
          <w:color w:val="auto"/>
          <w:sz w:val="24"/>
          <w:szCs w:val="24"/>
        </w:rPr>
        <w:t>市场价格</w:t>
      </w:r>
      <w:r w:rsidRPr="00E7535E">
        <w:rPr>
          <w:rFonts w:ascii="仿宋_GB2312" w:eastAsia="仿宋_GB2312" w:hAnsi="微软雅黑" w:hint="eastAsia"/>
          <w:color w:val="auto"/>
          <w:sz w:val="24"/>
          <w:szCs w:val="24"/>
        </w:rPr>
        <w:t>。</w:t>
      </w:r>
      <w:bookmarkEnd w:id="5"/>
    </w:p>
    <w:p w:rsidR="00A64B8D" w:rsidRPr="00E7535E" w:rsidRDefault="00A64B8D" w:rsidP="00E7535E">
      <w:pPr>
        <w:spacing w:before="0" w:after="0" w:line="400" w:lineRule="atLeast"/>
        <w:ind w:firstLine="480"/>
        <w:rPr>
          <w:rFonts w:ascii="仿宋_GB2312" w:eastAsia="仿宋_GB2312" w:hAnsi="微软雅黑"/>
          <w:b/>
          <w:color w:val="auto"/>
          <w:sz w:val="24"/>
          <w:szCs w:val="24"/>
        </w:rPr>
      </w:pPr>
      <w:r w:rsidRPr="00E7535E">
        <w:rPr>
          <w:rFonts w:ascii="仿宋_GB2312" w:eastAsia="仿宋_GB2312" w:hAnsi="微软雅黑" w:hint="eastAsia"/>
          <w:b/>
          <w:color w:val="auto"/>
          <w:sz w:val="24"/>
          <w:szCs w:val="24"/>
        </w:rPr>
        <w:t>五、估价方法</w:t>
      </w:r>
    </w:p>
    <w:p w:rsidR="00A64B8D" w:rsidRPr="00E7535E" w:rsidRDefault="00A64B8D" w:rsidP="00E7535E">
      <w:pPr>
        <w:spacing w:before="0" w:after="0" w:line="400" w:lineRule="atLeast"/>
        <w:ind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本报告采用</w:t>
      </w:r>
      <w:r w:rsidR="004A749C">
        <w:rPr>
          <w:rFonts w:ascii="仿宋_GB2312" w:eastAsia="仿宋_GB2312" w:hAnsi="微软雅黑" w:hint="eastAsia"/>
          <w:color w:val="auto"/>
          <w:sz w:val="24"/>
          <w:szCs w:val="24"/>
        </w:rPr>
        <w:t>收益法</w:t>
      </w:r>
      <w:r w:rsidR="00265EB6">
        <w:rPr>
          <w:rFonts w:ascii="仿宋_GB2312" w:eastAsia="仿宋_GB2312" w:hAnsi="微软雅黑" w:hint="eastAsia"/>
          <w:color w:val="auto"/>
          <w:sz w:val="24"/>
          <w:szCs w:val="24"/>
        </w:rPr>
        <w:t>。</w:t>
      </w:r>
    </w:p>
    <w:p w:rsidR="00A64B8D" w:rsidRPr="00E7535E" w:rsidRDefault="00A64B8D" w:rsidP="00E7535E">
      <w:pPr>
        <w:spacing w:before="0" w:after="0" w:line="400" w:lineRule="atLeast"/>
        <w:ind w:firstLine="480"/>
        <w:rPr>
          <w:rFonts w:ascii="仿宋_GB2312" w:eastAsia="仿宋_GB2312" w:hAnsi="微软雅黑"/>
          <w:b/>
          <w:color w:val="auto"/>
          <w:sz w:val="24"/>
          <w:szCs w:val="24"/>
        </w:rPr>
      </w:pPr>
      <w:r w:rsidRPr="00E7535E">
        <w:rPr>
          <w:rFonts w:ascii="仿宋_GB2312" w:eastAsia="仿宋_GB2312" w:hAnsi="微软雅黑" w:hint="eastAsia"/>
          <w:b/>
          <w:color w:val="auto"/>
          <w:sz w:val="24"/>
          <w:szCs w:val="24"/>
        </w:rPr>
        <w:t>六、估价结果</w:t>
      </w:r>
    </w:p>
    <w:p w:rsidR="00A64B8D" w:rsidRPr="00E7535E" w:rsidRDefault="00A64B8D" w:rsidP="00E7535E">
      <w:pPr>
        <w:spacing w:before="0" w:after="0" w:line="400" w:lineRule="atLeast"/>
        <w:ind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本报告估价结果如下：</w:t>
      </w:r>
    </w:p>
    <w:p w:rsidR="00A64B8D" w:rsidRPr="00E7535E" w:rsidRDefault="00A64B8D" w:rsidP="009F4BA6">
      <w:pPr>
        <w:pStyle w:val="aff7"/>
        <w:spacing w:before="0" w:after="0" w:line="400" w:lineRule="atLeast"/>
        <w:ind w:firstLineChars="177" w:firstLine="425"/>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房地产</w:t>
      </w:r>
      <w:r w:rsidR="009F4BA6">
        <w:rPr>
          <w:rFonts w:ascii="仿宋_GB2312" w:eastAsia="仿宋_GB2312" w:hAnsi="微软雅黑" w:hint="eastAsia"/>
          <w:color w:val="auto"/>
          <w:sz w:val="24"/>
          <w:szCs w:val="24"/>
        </w:rPr>
        <w:t>在价值时点</w:t>
      </w:r>
      <w:r w:rsidR="000B076D">
        <w:rPr>
          <w:rFonts w:ascii="仿宋_GB2312" w:eastAsia="仿宋_GB2312" w:hAnsi="微软雅黑" w:hint="eastAsia"/>
          <w:color w:val="auto"/>
          <w:sz w:val="24"/>
          <w:szCs w:val="24"/>
        </w:rPr>
        <w:t>的评估价格</w:t>
      </w:r>
      <w:r w:rsidRPr="00E7535E">
        <w:rPr>
          <w:rFonts w:ascii="仿宋_GB2312" w:eastAsia="仿宋_GB2312" w:hAnsi="微软雅黑" w:hint="eastAsia"/>
          <w:color w:val="auto"/>
          <w:sz w:val="24"/>
          <w:szCs w:val="24"/>
        </w:rPr>
        <w:t>为</w:t>
      </w:r>
      <w:r w:rsidR="00EA62B8">
        <w:rPr>
          <w:rFonts w:ascii="仿宋_GB2312" w:eastAsia="仿宋_GB2312" w:hAnsi="微软雅黑" w:hint="eastAsia"/>
          <w:color w:val="auto"/>
          <w:sz w:val="24"/>
          <w:szCs w:val="24"/>
        </w:rPr>
        <w:t>：</w:t>
      </w:r>
      <w:r w:rsidR="00EA62B8" w:rsidRPr="008B507D">
        <w:rPr>
          <w:rFonts w:ascii="仿宋_GB2312" w:eastAsia="仿宋_GB2312" w:hAnsi="微软雅黑" w:hint="eastAsia"/>
          <w:color w:val="auto"/>
          <w:sz w:val="24"/>
          <w:szCs w:val="24"/>
        </w:rPr>
        <w:t>￥</w:t>
      </w:r>
      <w:r w:rsidR="003E5E0E">
        <w:rPr>
          <w:rFonts w:ascii="仿宋_GB2312" w:eastAsia="仿宋_GB2312" w:hAnsi="微软雅黑" w:hint="eastAsia"/>
          <w:color w:val="auto"/>
          <w:sz w:val="24"/>
          <w:szCs w:val="24"/>
        </w:rPr>
        <w:t>233.</w:t>
      </w:r>
      <w:r w:rsidR="000B095B">
        <w:rPr>
          <w:rFonts w:ascii="仿宋_GB2312" w:eastAsia="仿宋_GB2312" w:hAnsi="微软雅黑" w:hint="eastAsia"/>
          <w:color w:val="auto"/>
          <w:sz w:val="24"/>
          <w:szCs w:val="24"/>
        </w:rPr>
        <w:t>34</w:t>
      </w:r>
      <w:r w:rsidR="00EA62B8" w:rsidRPr="008B507D">
        <w:rPr>
          <w:rFonts w:ascii="仿宋_GB2312" w:eastAsia="仿宋_GB2312" w:hAnsi="微软雅黑"/>
          <w:color w:val="auto"/>
          <w:sz w:val="24"/>
          <w:szCs w:val="24"/>
        </w:rPr>
        <w:t>万元。人民币大写金额：</w:t>
      </w:r>
      <w:proofErr w:type="gramStart"/>
      <w:r w:rsidR="00230F92">
        <w:rPr>
          <w:rFonts w:ascii="仿宋_GB2312" w:eastAsia="仿宋_GB2312" w:hAnsi="微软雅黑" w:hint="eastAsia"/>
          <w:b/>
          <w:color w:val="auto"/>
          <w:sz w:val="24"/>
          <w:szCs w:val="24"/>
        </w:rPr>
        <w:t>贰佰叁拾叁万叁仟肆佰</w:t>
      </w:r>
      <w:proofErr w:type="gramEnd"/>
      <w:r w:rsidR="00230F92">
        <w:rPr>
          <w:rFonts w:ascii="仿宋_GB2312" w:eastAsia="仿宋_GB2312" w:hAnsi="微软雅黑" w:hint="eastAsia"/>
          <w:b/>
          <w:color w:val="auto"/>
          <w:sz w:val="24"/>
          <w:szCs w:val="24"/>
        </w:rPr>
        <w:t>元整</w:t>
      </w:r>
      <w:r w:rsidR="0089358A" w:rsidRPr="008B507D">
        <w:rPr>
          <w:rFonts w:ascii="仿宋_GB2312" w:eastAsia="仿宋_GB2312" w:hAnsi="微软雅黑" w:hint="eastAsia"/>
          <w:b/>
          <w:color w:val="auto"/>
          <w:sz w:val="24"/>
          <w:szCs w:val="24"/>
        </w:rPr>
        <w:t>（</w:t>
      </w:r>
      <w:r w:rsidR="00317221">
        <w:rPr>
          <w:rFonts w:ascii="仿宋_GB2312" w:eastAsia="仿宋_GB2312" w:hAnsi="微软雅黑" w:hint="eastAsia"/>
          <w:b/>
          <w:color w:val="auto"/>
          <w:sz w:val="24"/>
          <w:szCs w:val="24"/>
        </w:rPr>
        <w:t>佰元</w:t>
      </w:r>
      <w:r w:rsidR="0089358A" w:rsidRPr="008B507D">
        <w:rPr>
          <w:rFonts w:ascii="仿宋_GB2312" w:eastAsia="仿宋_GB2312" w:hAnsi="微软雅黑" w:hint="eastAsia"/>
          <w:b/>
          <w:color w:val="auto"/>
          <w:sz w:val="24"/>
          <w:szCs w:val="24"/>
        </w:rPr>
        <w:t>以下取整）</w:t>
      </w:r>
      <w:r w:rsidRPr="008B507D">
        <w:rPr>
          <w:rFonts w:ascii="仿宋_GB2312" w:eastAsia="仿宋_GB2312" w:hAnsi="微软雅黑" w:hint="eastAsia"/>
          <w:color w:val="auto"/>
          <w:sz w:val="24"/>
          <w:szCs w:val="24"/>
        </w:rPr>
        <w:t>。详细情况附表</w:t>
      </w:r>
      <w:r w:rsidR="00BF147F" w:rsidRPr="008B507D">
        <w:rPr>
          <w:rFonts w:ascii="仿宋_GB2312" w:eastAsia="仿宋_GB2312" w:hAnsi="微软雅黑" w:hint="eastAsia"/>
          <w:color w:val="auto"/>
          <w:sz w:val="24"/>
          <w:szCs w:val="24"/>
        </w:rPr>
        <w:t>2</w:t>
      </w:r>
      <w:r w:rsidRPr="008B507D">
        <w:rPr>
          <w:rFonts w:ascii="仿宋_GB2312" w:eastAsia="仿宋_GB2312" w:hAnsi="微软雅黑" w:hint="eastAsia"/>
          <w:color w:val="auto"/>
          <w:sz w:val="24"/>
          <w:szCs w:val="24"/>
        </w:rPr>
        <w:t>：</w:t>
      </w:r>
    </w:p>
    <w:p w:rsidR="00A64B8D" w:rsidRPr="00E7535E" w:rsidRDefault="00A64B8D" w:rsidP="00E7535E">
      <w:pPr>
        <w:pStyle w:val="aff7"/>
        <w:spacing w:before="0" w:after="0" w:line="400" w:lineRule="atLeast"/>
        <w:ind w:left="1680" w:firstLineChars="0" w:firstLine="0"/>
        <w:rPr>
          <w:rFonts w:ascii="仿宋_GB2312" w:eastAsia="仿宋_GB2312"/>
          <w:color w:val="auto"/>
          <w:sz w:val="24"/>
          <w:szCs w:val="24"/>
        </w:rPr>
      </w:pPr>
      <w:r w:rsidRPr="00E7535E">
        <w:rPr>
          <w:rFonts w:ascii="仿宋_GB2312" w:eastAsia="仿宋_GB2312" w:hint="eastAsia"/>
          <w:color w:val="auto"/>
          <w:sz w:val="24"/>
          <w:szCs w:val="24"/>
        </w:rPr>
        <w:t>附表</w:t>
      </w:r>
      <w:r w:rsidR="00BF147F">
        <w:rPr>
          <w:rFonts w:ascii="仿宋_GB2312" w:eastAsia="仿宋_GB2312" w:hint="eastAsia"/>
          <w:color w:val="auto"/>
          <w:sz w:val="24"/>
          <w:szCs w:val="24"/>
        </w:rPr>
        <w:t>2</w:t>
      </w:r>
      <w:r w:rsidRPr="00E7535E">
        <w:rPr>
          <w:rFonts w:ascii="仿宋_GB2312" w:eastAsia="仿宋_GB2312" w:hint="eastAsia"/>
          <w:color w:val="auto"/>
          <w:sz w:val="24"/>
          <w:szCs w:val="24"/>
        </w:rPr>
        <w:t xml:space="preserve"> 估价结果汇总表                  币种：人民币</w:t>
      </w:r>
    </w:p>
    <w:tbl>
      <w:tblPr>
        <w:tblW w:w="0" w:type="auto"/>
        <w:jc w:val="center"/>
        <w:tblBorders>
          <w:top w:val="single" w:sz="12" w:space="0" w:color="auto"/>
          <w:bottom w:val="single" w:sz="12" w:space="0" w:color="auto"/>
          <w:insideH w:val="dotted" w:sz="4" w:space="0" w:color="auto"/>
          <w:insideV w:val="dotted" w:sz="4" w:space="0" w:color="auto"/>
        </w:tblBorders>
        <w:tblLook w:val="01E0" w:firstRow="1" w:lastRow="1" w:firstColumn="1" w:lastColumn="1" w:noHBand="0" w:noVBand="0"/>
      </w:tblPr>
      <w:tblGrid>
        <w:gridCol w:w="709"/>
        <w:gridCol w:w="1559"/>
        <w:gridCol w:w="1843"/>
        <w:gridCol w:w="992"/>
        <w:gridCol w:w="855"/>
        <w:gridCol w:w="1065"/>
        <w:gridCol w:w="1266"/>
      </w:tblGrid>
      <w:tr w:rsidR="005157FE" w:rsidRPr="00BF147F" w:rsidTr="00AB0BC6">
        <w:trPr>
          <w:jc w:val="center"/>
        </w:trPr>
        <w:tc>
          <w:tcPr>
            <w:tcW w:w="709" w:type="dxa"/>
            <w:shd w:val="clear" w:color="auto" w:fill="E2EFD9" w:themeFill="accent6" w:themeFillTint="33"/>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估价对象</w:t>
            </w:r>
          </w:p>
        </w:tc>
        <w:tc>
          <w:tcPr>
            <w:tcW w:w="1559" w:type="dxa"/>
            <w:shd w:val="clear" w:color="auto" w:fill="E2EFD9" w:themeFill="accent6" w:themeFillTint="33"/>
            <w:vAlign w:val="center"/>
          </w:tcPr>
          <w:p w:rsidR="005157FE" w:rsidRPr="00BF147F" w:rsidRDefault="005157FE" w:rsidP="00DA0E07">
            <w:pPr>
              <w:widowControl w:val="0"/>
              <w:spacing w:before="0" w:after="0" w:line="240" w:lineRule="auto"/>
              <w:jc w:val="center"/>
              <w:rPr>
                <w:rFonts w:ascii="仿宋_GB2312" w:eastAsia="仿宋_GB2312" w:hAnsi="Times New Roman"/>
                <w:color w:val="auto"/>
                <w:kern w:val="2"/>
                <w:sz w:val="18"/>
                <w:szCs w:val="18"/>
              </w:rPr>
            </w:pPr>
            <w:r w:rsidRPr="00BF147F">
              <w:rPr>
                <w:rFonts w:ascii="仿宋_GB2312" w:eastAsia="仿宋_GB2312" w:hAnsi="Times New Roman" w:hint="eastAsia"/>
                <w:color w:val="auto"/>
                <w:kern w:val="2"/>
                <w:sz w:val="18"/>
                <w:szCs w:val="18"/>
              </w:rPr>
              <w:t>权证号</w:t>
            </w:r>
            <w:r>
              <w:rPr>
                <w:rFonts w:ascii="仿宋_GB2312" w:eastAsia="仿宋_GB2312" w:hAnsi="Times New Roman" w:hint="eastAsia"/>
                <w:color w:val="auto"/>
                <w:kern w:val="2"/>
                <w:sz w:val="18"/>
                <w:szCs w:val="18"/>
              </w:rPr>
              <w:t>：辽（2019）</w:t>
            </w:r>
            <w:r w:rsidR="00BE3E18">
              <w:rPr>
                <w:rFonts w:ascii="仿宋_GB2312" w:eastAsia="仿宋_GB2312" w:hAnsi="Times New Roman" w:hint="eastAsia"/>
                <w:color w:val="auto"/>
                <w:kern w:val="2"/>
                <w:sz w:val="18"/>
                <w:szCs w:val="18"/>
              </w:rPr>
              <w:t>锦州市不动产权</w:t>
            </w:r>
          </w:p>
        </w:tc>
        <w:tc>
          <w:tcPr>
            <w:tcW w:w="1843" w:type="dxa"/>
            <w:shd w:val="clear" w:color="auto" w:fill="E2EFD9" w:themeFill="accent6" w:themeFillTint="33"/>
            <w:vAlign w:val="center"/>
          </w:tcPr>
          <w:p w:rsidR="005157FE" w:rsidRPr="00BF147F" w:rsidRDefault="005157FE" w:rsidP="00A64B8D">
            <w:pPr>
              <w:widowControl w:val="0"/>
              <w:spacing w:before="0" w:after="0" w:line="240" w:lineRule="auto"/>
              <w:jc w:val="center"/>
              <w:rPr>
                <w:rFonts w:ascii="仿宋_GB2312" w:eastAsia="仿宋_GB2312" w:hAnsi="Times New Roman"/>
                <w:color w:val="auto"/>
                <w:kern w:val="2"/>
                <w:sz w:val="18"/>
                <w:szCs w:val="18"/>
              </w:rPr>
            </w:pPr>
            <w:r w:rsidRPr="00BF147F">
              <w:rPr>
                <w:rFonts w:ascii="仿宋_GB2312" w:eastAsia="仿宋_GB2312" w:hAnsi="Times New Roman" w:hint="eastAsia"/>
                <w:color w:val="auto"/>
                <w:kern w:val="2"/>
                <w:sz w:val="18"/>
                <w:szCs w:val="18"/>
              </w:rPr>
              <w:t>项目名称</w:t>
            </w:r>
            <w:r>
              <w:rPr>
                <w:rFonts w:ascii="仿宋_GB2312" w:eastAsia="仿宋_GB2312" w:hAnsi="Times New Roman" w:hint="eastAsia"/>
                <w:color w:val="auto"/>
                <w:kern w:val="2"/>
                <w:sz w:val="18"/>
                <w:szCs w:val="18"/>
              </w:rPr>
              <w:t>：经济技术开发区南海路三段</w:t>
            </w:r>
          </w:p>
        </w:tc>
        <w:tc>
          <w:tcPr>
            <w:tcW w:w="992" w:type="dxa"/>
            <w:shd w:val="clear" w:color="auto" w:fill="E2EFD9" w:themeFill="accent6" w:themeFillTint="33"/>
            <w:vAlign w:val="center"/>
          </w:tcPr>
          <w:p w:rsidR="005157FE" w:rsidRPr="00BF147F" w:rsidRDefault="005157FE" w:rsidP="00A64B8D">
            <w:pPr>
              <w:widowControl w:val="0"/>
              <w:spacing w:before="0" w:after="0" w:line="240" w:lineRule="auto"/>
              <w:jc w:val="center"/>
              <w:rPr>
                <w:rFonts w:ascii="仿宋_GB2312" w:eastAsia="仿宋_GB2312" w:hAnsi="Times New Roman"/>
                <w:color w:val="auto"/>
                <w:kern w:val="2"/>
                <w:sz w:val="18"/>
                <w:szCs w:val="18"/>
              </w:rPr>
            </w:pPr>
            <w:r w:rsidRPr="00BF147F">
              <w:rPr>
                <w:rFonts w:ascii="仿宋_GB2312" w:eastAsia="仿宋_GB2312" w:hAnsi="Times New Roman" w:hint="eastAsia"/>
                <w:color w:val="auto"/>
                <w:kern w:val="2"/>
                <w:sz w:val="18"/>
                <w:szCs w:val="18"/>
              </w:rPr>
              <w:t>建筑面积</w:t>
            </w:r>
          </w:p>
          <w:p w:rsidR="005157FE" w:rsidRPr="00BF147F" w:rsidRDefault="005157FE" w:rsidP="00D714EE">
            <w:pPr>
              <w:widowControl w:val="0"/>
              <w:spacing w:before="0" w:after="0" w:line="240" w:lineRule="auto"/>
              <w:jc w:val="center"/>
              <w:rPr>
                <w:rFonts w:ascii="仿宋_GB2312" w:eastAsia="仿宋_GB2312" w:hAnsi="Times New Roman"/>
                <w:color w:val="auto"/>
                <w:kern w:val="2"/>
                <w:sz w:val="18"/>
                <w:szCs w:val="18"/>
              </w:rPr>
            </w:pPr>
            <w:r w:rsidRPr="00BF147F">
              <w:rPr>
                <w:rFonts w:ascii="仿宋_GB2312" w:eastAsia="仿宋_GB2312" w:hAnsi="Times New Roman" w:hint="eastAsia"/>
                <w:color w:val="auto"/>
                <w:kern w:val="2"/>
                <w:sz w:val="18"/>
                <w:szCs w:val="18"/>
              </w:rPr>
              <w:t>（</w:t>
            </w:r>
            <w:r>
              <w:rPr>
                <w:rFonts w:hint="eastAsia"/>
                <w:color w:val="auto"/>
                <w:kern w:val="2"/>
                <w:sz w:val="18"/>
                <w:szCs w:val="18"/>
              </w:rPr>
              <w:t>㎡</w:t>
            </w:r>
            <w:r w:rsidRPr="00BF147F">
              <w:rPr>
                <w:rFonts w:ascii="仿宋_GB2312" w:eastAsia="仿宋_GB2312" w:hAnsi="Times New Roman" w:hint="eastAsia"/>
                <w:color w:val="auto"/>
                <w:kern w:val="2"/>
                <w:sz w:val="18"/>
                <w:szCs w:val="18"/>
              </w:rPr>
              <w:t>）</w:t>
            </w:r>
          </w:p>
        </w:tc>
        <w:tc>
          <w:tcPr>
            <w:tcW w:w="851" w:type="dxa"/>
            <w:shd w:val="clear" w:color="auto" w:fill="E2EFD9" w:themeFill="accent6" w:themeFillTint="33"/>
            <w:vAlign w:val="center"/>
          </w:tcPr>
          <w:p w:rsidR="005157FE" w:rsidRPr="00BF147F" w:rsidRDefault="005157FE" w:rsidP="00D714E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所在层/总层数</w:t>
            </w:r>
          </w:p>
        </w:tc>
        <w:tc>
          <w:tcPr>
            <w:tcW w:w="1065" w:type="dxa"/>
            <w:shd w:val="clear" w:color="auto" w:fill="E2EFD9" w:themeFill="accent6" w:themeFillTint="33"/>
            <w:vAlign w:val="center"/>
          </w:tcPr>
          <w:p w:rsidR="005157FE" w:rsidRPr="00BF147F" w:rsidRDefault="005157FE" w:rsidP="00A64B8D">
            <w:pPr>
              <w:widowControl w:val="0"/>
              <w:spacing w:before="0" w:after="0" w:line="240" w:lineRule="auto"/>
              <w:jc w:val="center"/>
              <w:rPr>
                <w:rFonts w:ascii="仿宋_GB2312" w:eastAsia="仿宋_GB2312" w:hAnsi="Times New Roman"/>
                <w:color w:val="auto"/>
                <w:kern w:val="2"/>
                <w:sz w:val="18"/>
                <w:szCs w:val="18"/>
              </w:rPr>
            </w:pPr>
            <w:r w:rsidRPr="00BF147F">
              <w:rPr>
                <w:rFonts w:ascii="仿宋_GB2312" w:eastAsia="仿宋_GB2312" w:hAnsi="Times New Roman" w:hint="eastAsia"/>
                <w:color w:val="auto"/>
                <w:kern w:val="2"/>
                <w:sz w:val="18"/>
                <w:szCs w:val="18"/>
              </w:rPr>
              <w:t>评估单价</w:t>
            </w:r>
          </w:p>
          <w:p w:rsidR="005157FE" w:rsidRPr="00BF147F" w:rsidRDefault="005157FE" w:rsidP="00D714EE">
            <w:pPr>
              <w:widowControl w:val="0"/>
              <w:spacing w:before="0" w:after="0" w:line="240" w:lineRule="auto"/>
              <w:jc w:val="center"/>
              <w:rPr>
                <w:rFonts w:ascii="仿宋_GB2312" w:eastAsia="仿宋_GB2312" w:hAnsi="Times New Roman"/>
                <w:color w:val="auto"/>
                <w:kern w:val="2"/>
                <w:sz w:val="18"/>
                <w:szCs w:val="18"/>
              </w:rPr>
            </w:pPr>
            <w:r w:rsidRPr="00BF147F">
              <w:rPr>
                <w:rFonts w:ascii="仿宋_GB2312" w:eastAsia="仿宋_GB2312" w:hAnsi="Times New Roman" w:hint="eastAsia"/>
                <w:color w:val="auto"/>
                <w:kern w:val="2"/>
                <w:sz w:val="18"/>
                <w:szCs w:val="18"/>
              </w:rPr>
              <w:t>（元/</w:t>
            </w:r>
            <w:r>
              <w:rPr>
                <w:rFonts w:hint="eastAsia"/>
                <w:color w:val="auto"/>
                <w:kern w:val="2"/>
                <w:sz w:val="18"/>
                <w:szCs w:val="18"/>
              </w:rPr>
              <w:t>㎡</w:t>
            </w:r>
            <w:r w:rsidRPr="00BF147F">
              <w:rPr>
                <w:rFonts w:ascii="仿宋_GB2312" w:eastAsia="仿宋_GB2312" w:hAnsi="Times New Roman" w:hint="eastAsia"/>
                <w:color w:val="auto"/>
                <w:kern w:val="2"/>
                <w:sz w:val="18"/>
                <w:szCs w:val="18"/>
              </w:rPr>
              <w:t>）</w:t>
            </w:r>
          </w:p>
        </w:tc>
        <w:tc>
          <w:tcPr>
            <w:tcW w:w="1266" w:type="dxa"/>
            <w:shd w:val="clear" w:color="auto" w:fill="E2EFD9" w:themeFill="accent6" w:themeFillTint="33"/>
            <w:vAlign w:val="center"/>
          </w:tcPr>
          <w:p w:rsidR="005157FE" w:rsidRPr="00BF147F" w:rsidRDefault="005157FE" w:rsidP="00A64B8D">
            <w:pPr>
              <w:widowControl w:val="0"/>
              <w:spacing w:before="0" w:after="0" w:line="240" w:lineRule="auto"/>
              <w:jc w:val="center"/>
              <w:rPr>
                <w:rFonts w:ascii="仿宋_GB2312" w:eastAsia="仿宋_GB2312" w:hAnsi="Times New Roman"/>
                <w:color w:val="auto"/>
                <w:kern w:val="2"/>
                <w:sz w:val="18"/>
                <w:szCs w:val="18"/>
              </w:rPr>
            </w:pPr>
            <w:r w:rsidRPr="00BF147F">
              <w:rPr>
                <w:rFonts w:ascii="仿宋_GB2312" w:eastAsia="仿宋_GB2312" w:hAnsi="Times New Roman" w:hint="eastAsia"/>
                <w:color w:val="auto"/>
                <w:kern w:val="2"/>
                <w:sz w:val="18"/>
                <w:szCs w:val="18"/>
              </w:rPr>
              <w:t>评估总价</w:t>
            </w:r>
          </w:p>
          <w:p w:rsidR="005157FE" w:rsidRPr="00BF147F" w:rsidRDefault="005157FE" w:rsidP="00A64B8D">
            <w:pPr>
              <w:widowControl w:val="0"/>
              <w:spacing w:before="0" w:after="0" w:line="240" w:lineRule="auto"/>
              <w:jc w:val="center"/>
              <w:rPr>
                <w:rFonts w:ascii="仿宋_GB2312" w:eastAsia="仿宋_GB2312" w:hAnsi="Times New Roman"/>
                <w:color w:val="auto"/>
                <w:kern w:val="2"/>
                <w:sz w:val="18"/>
                <w:szCs w:val="18"/>
              </w:rPr>
            </w:pPr>
            <w:r w:rsidRPr="00BF147F">
              <w:rPr>
                <w:rFonts w:ascii="仿宋_GB2312" w:eastAsia="仿宋_GB2312" w:hAnsi="Times New Roman" w:hint="eastAsia"/>
                <w:color w:val="auto"/>
                <w:kern w:val="2"/>
                <w:sz w:val="18"/>
                <w:szCs w:val="18"/>
              </w:rPr>
              <w:t>（万元）</w:t>
            </w:r>
          </w:p>
        </w:tc>
      </w:tr>
      <w:tr w:rsidR="005157FE" w:rsidRPr="00BF147F" w:rsidTr="005157FE">
        <w:trPr>
          <w:jc w:val="center"/>
        </w:trPr>
        <w:tc>
          <w:tcPr>
            <w:tcW w:w="709" w:type="dxa"/>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w:t>
            </w:r>
          </w:p>
        </w:tc>
        <w:tc>
          <w:tcPr>
            <w:tcW w:w="1559" w:type="dxa"/>
            <w:vAlign w:val="center"/>
          </w:tcPr>
          <w:p w:rsidR="005157FE" w:rsidRPr="00BF147F"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第0004779号</w:t>
            </w:r>
          </w:p>
        </w:tc>
        <w:tc>
          <w:tcPr>
            <w:tcW w:w="1843" w:type="dxa"/>
            <w:vAlign w:val="center"/>
          </w:tcPr>
          <w:p w:rsidR="005157FE" w:rsidRPr="00BF147F"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17-91号</w:t>
            </w:r>
          </w:p>
        </w:tc>
        <w:tc>
          <w:tcPr>
            <w:tcW w:w="992" w:type="dxa"/>
            <w:vAlign w:val="center"/>
          </w:tcPr>
          <w:p w:rsidR="005157FE" w:rsidRPr="00BF147F"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93.70</w:t>
            </w:r>
          </w:p>
        </w:tc>
        <w:tc>
          <w:tcPr>
            <w:tcW w:w="851" w:type="dxa"/>
            <w:vAlign w:val="center"/>
          </w:tcPr>
          <w:p w:rsidR="005157FE" w:rsidRPr="00BF147F"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3</w:t>
            </w:r>
            <w:r>
              <w:rPr>
                <w:rFonts w:ascii="仿宋_GB2312" w:eastAsia="仿宋_GB2312" w:hAnsi="Times New Roman"/>
                <w:color w:val="auto"/>
                <w:kern w:val="2"/>
                <w:sz w:val="18"/>
                <w:szCs w:val="18"/>
              </w:rPr>
              <w:t>/17</w:t>
            </w:r>
          </w:p>
        </w:tc>
        <w:tc>
          <w:tcPr>
            <w:tcW w:w="1065" w:type="dxa"/>
            <w:vAlign w:val="center"/>
          </w:tcPr>
          <w:p w:rsidR="005157FE" w:rsidRPr="00BF147F"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208</w:t>
            </w:r>
            <w:r w:rsidR="000B095B">
              <w:rPr>
                <w:rFonts w:ascii="仿宋_GB2312" w:eastAsia="仿宋_GB2312" w:hAnsi="Times New Roman" w:hint="eastAsia"/>
                <w:color w:val="auto"/>
                <w:kern w:val="2"/>
                <w:sz w:val="18"/>
                <w:szCs w:val="18"/>
              </w:rPr>
              <w:t>8</w:t>
            </w:r>
          </w:p>
        </w:tc>
        <w:tc>
          <w:tcPr>
            <w:tcW w:w="1266" w:type="dxa"/>
            <w:vAlign w:val="center"/>
          </w:tcPr>
          <w:p w:rsidR="005157FE" w:rsidRPr="00811C9F"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19.56</w:t>
            </w:r>
          </w:p>
        </w:tc>
      </w:tr>
      <w:tr w:rsidR="005157FE" w:rsidRPr="00BF147F" w:rsidTr="005157FE">
        <w:trPr>
          <w:jc w:val="center"/>
        </w:trPr>
        <w:tc>
          <w:tcPr>
            <w:tcW w:w="709" w:type="dxa"/>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第0004715号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17-97号</w:t>
            </w:r>
          </w:p>
        </w:tc>
        <w:tc>
          <w:tcPr>
            <w:tcW w:w="992"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93.70</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5</w:t>
            </w:r>
            <w:r>
              <w:rPr>
                <w:rFonts w:ascii="仿宋_GB2312" w:eastAsia="仿宋_GB2312" w:hAnsi="Times New Roman"/>
                <w:color w:val="auto"/>
                <w:kern w:val="2"/>
                <w:sz w:val="18"/>
                <w:szCs w:val="18"/>
              </w:rPr>
              <w:t>/17</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208</w:t>
            </w:r>
            <w:r w:rsidR="000B095B">
              <w:rPr>
                <w:rFonts w:ascii="仿宋_GB2312" w:eastAsia="仿宋_GB2312" w:hAnsi="Times New Roman" w:hint="eastAsia"/>
                <w:color w:val="auto"/>
                <w:kern w:val="2"/>
                <w:sz w:val="18"/>
                <w:szCs w:val="18"/>
              </w:rPr>
              <w:t>8</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19.56</w:t>
            </w:r>
          </w:p>
        </w:tc>
      </w:tr>
      <w:tr w:rsidR="005157FE" w:rsidRPr="00BF147F" w:rsidTr="005157FE">
        <w:trPr>
          <w:jc w:val="center"/>
        </w:trPr>
        <w:tc>
          <w:tcPr>
            <w:tcW w:w="709" w:type="dxa"/>
            <w:vAlign w:val="center"/>
          </w:tcPr>
          <w:p w:rsidR="005157FE" w:rsidRPr="00BF147F" w:rsidRDefault="000A2BA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3</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第0004679号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17-76号</w:t>
            </w:r>
          </w:p>
        </w:tc>
        <w:tc>
          <w:tcPr>
            <w:tcW w:w="992"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116.93</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w:t>
            </w:r>
            <w:r>
              <w:rPr>
                <w:rFonts w:ascii="仿宋_GB2312" w:eastAsia="仿宋_GB2312" w:hAnsi="Times New Roman"/>
                <w:color w:val="auto"/>
                <w:kern w:val="2"/>
                <w:sz w:val="18"/>
                <w:szCs w:val="18"/>
              </w:rPr>
              <w:t>3/17</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240</w:t>
            </w:r>
            <w:r w:rsidR="000B095B">
              <w:rPr>
                <w:rFonts w:ascii="仿宋_GB2312" w:eastAsia="仿宋_GB2312" w:hAnsi="Times New Roman" w:hint="eastAsia"/>
                <w:color w:val="auto"/>
                <w:kern w:val="2"/>
                <w:sz w:val="18"/>
                <w:szCs w:val="18"/>
              </w:rPr>
              <w:t>8</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28.1</w:t>
            </w:r>
            <w:r w:rsidR="000B095B">
              <w:rPr>
                <w:rFonts w:ascii="仿宋_GB2312" w:eastAsia="仿宋_GB2312" w:hAnsi="Times New Roman" w:hint="eastAsia"/>
                <w:color w:val="auto"/>
                <w:kern w:val="2"/>
                <w:sz w:val="18"/>
                <w:szCs w:val="18"/>
              </w:rPr>
              <w:t>6</w:t>
            </w:r>
          </w:p>
        </w:tc>
      </w:tr>
      <w:tr w:rsidR="005157FE" w:rsidRPr="00BF147F" w:rsidTr="005157FE">
        <w:trPr>
          <w:jc w:val="center"/>
        </w:trPr>
        <w:tc>
          <w:tcPr>
            <w:tcW w:w="709" w:type="dxa"/>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4</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第0004712号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17-78号</w:t>
            </w:r>
          </w:p>
        </w:tc>
        <w:tc>
          <w:tcPr>
            <w:tcW w:w="992"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93.70</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w:t>
            </w:r>
            <w:r>
              <w:rPr>
                <w:rFonts w:ascii="仿宋_GB2312" w:eastAsia="仿宋_GB2312" w:hAnsi="Times New Roman"/>
                <w:color w:val="auto"/>
                <w:kern w:val="2"/>
                <w:sz w:val="18"/>
                <w:szCs w:val="18"/>
              </w:rPr>
              <w:t>3/17</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245</w:t>
            </w:r>
            <w:r w:rsidR="000B095B">
              <w:rPr>
                <w:rFonts w:ascii="仿宋_GB2312" w:eastAsia="仿宋_GB2312" w:hAnsi="Times New Roman" w:hint="eastAsia"/>
                <w:color w:val="auto"/>
                <w:kern w:val="2"/>
                <w:sz w:val="18"/>
                <w:szCs w:val="18"/>
              </w:rPr>
              <w:t>7</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23.0</w:t>
            </w:r>
            <w:r w:rsidR="000B095B">
              <w:rPr>
                <w:rFonts w:ascii="仿宋_GB2312" w:eastAsia="仿宋_GB2312" w:hAnsi="Times New Roman" w:hint="eastAsia"/>
                <w:color w:val="auto"/>
                <w:kern w:val="2"/>
                <w:sz w:val="18"/>
                <w:szCs w:val="18"/>
              </w:rPr>
              <w:t>2</w:t>
            </w:r>
          </w:p>
        </w:tc>
      </w:tr>
      <w:tr w:rsidR="005157FE" w:rsidRPr="00BF147F" w:rsidTr="005157FE">
        <w:trPr>
          <w:jc w:val="center"/>
        </w:trPr>
        <w:tc>
          <w:tcPr>
            <w:tcW w:w="709" w:type="dxa"/>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5</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第0004713号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17-79号</w:t>
            </w:r>
          </w:p>
        </w:tc>
        <w:tc>
          <w:tcPr>
            <w:tcW w:w="992"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116.93</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w:t>
            </w:r>
            <w:r>
              <w:rPr>
                <w:rFonts w:ascii="仿宋_GB2312" w:eastAsia="仿宋_GB2312" w:hAnsi="Times New Roman"/>
                <w:color w:val="auto"/>
                <w:kern w:val="2"/>
                <w:sz w:val="18"/>
                <w:szCs w:val="18"/>
              </w:rPr>
              <w:t>4/17</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240</w:t>
            </w:r>
            <w:r w:rsidR="000B095B">
              <w:rPr>
                <w:rFonts w:ascii="仿宋_GB2312" w:eastAsia="仿宋_GB2312" w:hAnsi="Times New Roman" w:hint="eastAsia"/>
                <w:color w:val="auto"/>
                <w:kern w:val="2"/>
                <w:sz w:val="18"/>
                <w:szCs w:val="18"/>
              </w:rPr>
              <w:t>8</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28.1</w:t>
            </w:r>
            <w:r w:rsidR="000B095B">
              <w:rPr>
                <w:rFonts w:ascii="仿宋_GB2312" w:eastAsia="仿宋_GB2312" w:hAnsi="Times New Roman" w:hint="eastAsia"/>
                <w:color w:val="auto"/>
                <w:kern w:val="2"/>
                <w:sz w:val="18"/>
                <w:szCs w:val="18"/>
              </w:rPr>
              <w:t>6</w:t>
            </w:r>
          </w:p>
        </w:tc>
      </w:tr>
      <w:tr w:rsidR="005157FE" w:rsidRPr="00BF147F" w:rsidTr="005157FE">
        <w:trPr>
          <w:jc w:val="center"/>
        </w:trPr>
        <w:tc>
          <w:tcPr>
            <w:tcW w:w="709" w:type="dxa"/>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6</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第0004714号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17-81号</w:t>
            </w:r>
          </w:p>
        </w:tc>
        <w:tc>
          <w:tcPr>
            <w:tcW w:w="992"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93.70</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w:t>
            </w:r>
            <w:r>
              <w:rPr>
                <w:rFonts w:ascii="仿宋_GB2312" w:eastAsia="仿宋_GB2312" w:hAnsi="Times New Roman"/>
                <w:color w:val="auto"/>
                <w:kern w:val="2"/>
                <w:sz w:val="18"/>
                <w:szCs w:val="18"/>
              </w:rPr>
              <w:t>4/17</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245</w:t>
            </w:r>
            <w:r w:rsidR="000B095B">
              <w:rPr>
                <w:rFonts w:ascii="仿宋_GB2312" w:eastAsia="仿宋_GB2312" w:hAnsi="Times New Roman" w:hint="eastAsia"/>
                <w:color w:val="auto"/>
                <w:kern w:val="2"/>
                <w:sz w:val="18"/>
                <w:szCs w:val="18"/>
              </w:rPr>
              <w:t>7</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23.0</w:t>
            </w:r>
            <w:r w:rsidR="000B095B">
              <w:rPr>
                <w:rFonts w:ascii="仿宋_GB2312" w:eastAsia="仿宋_GB2312" w:hAnsi="Times New Roman" w:hint="eastAsia"/>
                <w:color w:val="auto"/>
                <w:kern w:val="2"/>
                <w:sz w:val="18"/>
                <w:szCs w:val="18"/>
              </w:rPr>
              <w:t>2</w:t>
            </w:r>
          </w:p>
        </w:tc>
      </w:tr>
      <w:tr w:rsidR="005157FE" w:rsidRPr="00BF147F" w:rsidTr="005157FE">
        <w:trPr>
          <w:jc w:val="center"/>
        </w:trPr>
        <w:tc>
          <w:tcPr>
            <w:tcW w:w="709" w:type="dxa"/>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7</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第0005009号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17-82号</w:t>
            </w:r>
          </w:p>
        </w:tc>
        <w:tc>
          <w:tcPr>
            <w:tcW w:w="992"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116.93</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w:t>
            </w:r>
            <w:r>
              <w:rPr>
                <w:rFonts w:ascii="仿宋_GB2312" w:eastAsia="仿宋_GB2312" w:hAnsi="Times New Roman"/>
                <w:color w:val="auto"/>
                <w:kern w:val="2"/>
                <w:sz w:val="18"/>
                <w:szCs w:val="18"/>
              </w:rPr>
              <w:t>5/17</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240</w:t>
            </w:r>
            <w:r w:rsidR="000B095B">
              <w:rPr>
                <w:rFonts w:ascii="仿宋_GB2312" w:eastAsia="仿宋_GB2312" w:hAnsi="Times New Roman" w:hint="eastAsia"/>
                <w:color w:val="auto"/>
                <w:kern w:val="2"/>
                <w:sz w:val="18"/>
                <w:szCs w:val="18"/>
              </w:rPr>
              <w:t>8</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28.1</w:t>
            </w:r>
            <w:r w:rsidR="000B095B">
              <w:rPr>
                <w:rFonts w:ascii="仿宋_GB2312" w:eastAsia="仿宋_GB2312" w:hAnsi="Times New Roman" w:hint="eastAsia"/>
                <w:color w:val="auto"/>
                <w:kern w:val="2"/>
                <w:sz w:val="18"/>
                <w:szCs w:val="18"/>
              </w:rPr>
              <w:t>6</w:t>
            </w:r>
          </w:p>
        </w:tc>
      </w:tr>
      <w:tr w:rsidR="005157FE" w:rsidRPr="00BF147F" w:rsidTr="005157FE">
        <w:trPr>
          <w:jc w:val="center"/>
        </w:trPr>
        <w:tc>
          <w:tcPr>
            <w:tcW w:w="709" w:type="dxa"/>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8</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第0005007号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17-87号</w:t>
            </w:r>
          </w:p>
        </w:tc>
        <w:tc>
          <w:tcPr>
            <w:tcW w:w="992"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93.70</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w:t>
            </w:r>
            <w:r>
              <w:rPr>
                <w:rFonts w:ascii="仿宋_GB2312" w:eastAsia="仿宋_GB2312" w:hAnsi="Times New Roman"/>
                <w:color w:val="auto"/>
                <w:kern w:val="2"/>
                <w:sz w:val="18"/>
                <w:szCs w:val="18"/>
              </w:rPr>
              <w:t>6/17</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245</w:t>
            </w:r>
            <w:r w:rsidR="000B095B">
              <w:rPr>
                <w:rFonts w:ascii="仿宋_GB2312" w:eastAsia="仿宋_GB2312" w:hAnsi="Times New Roman" w:hint="eastAsia"/>
                <w:color w:val="auto"/>
                <w:kern w:val="2"/>
                <w:sz w:val="18"/>
                <w:szCs w:val="18"/>
              </w:rPr>
              <w:t>7</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23.0</w:t>
            </w:r>
            <w:r w:rsidR="000B095B">
              <w:rPr>
                <w:rFonts w:ascii="仿宋_GB2312" w:eastAsia="仿宋_GB2312" w:hAnsi="Times New Roman" w:hint="eastAsia"/>
                <w:color w:val="auto"/>
                <w:kern w:val="2"/>
                <w:sz w:val="18"/>
                <w:szCs w:val="18"/>
              </w:rPr>
              <w:t>2</w:t>
            </w:r>
          </w:p>
        </w:tc>
      </w:tr>
      <w:tr w:rsidR="005157FE" w:rsidRPr="00BF147F" w:rsidTr="005157FE">
        <w:trPr>
          <w:jc w:val="center"/>
        </w:trPr>
        <w:tc>
          <w:tcPr>
            <w:tcW w:w="709" w:type="dxa"/>
            <w:vAlign w:val="center"/>
          </w:tcPr>
          <w:p w:rsidR="005157FE" w:rsidRPr="00BF147F"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9</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第0004721号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18-85号</w:t>
            </w:r>
          </w:p>
        </w:tc>
        <w:tc>
          <w:tcPr>
            <w:tcW w:w="992"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92.00</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7</w:t>
            </w:r>
            <w:r>
              <w:rPr>
                <w:rFonts w:ascii="仿宋_GB2312" w:eastAsia="仿宋_GB2312" w:hAnsi="Times New Roman"/>
                <w:color w:val="auto"/>
                <w:kern w:val="2"/>
                <w:sz w:val="18"/>
                <w:szCs w:val="18"/>
              </w:rPr>
              <w:t>/11</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221</w:t>
            </w:r>
            <w:r w:rsidR="000B095B">
              <w:rPr>
                <w:rFonts w:ascii="仿宋_GB2312" w:eastAsia="仿宋_GB2312" w:hAnsi="Times New Roman" w:hint="eastAsia"/>
                <w:color w:val="auto"/>
                <w:kern w:val="2"/>
                <w:sz w:val="18"/>
                <w:szCs w:val="18"/>
              </w:rPr>
              <w:t>1</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20.3</w:t>
            </w:r>
            <w:r w:rsidR="000B095B">
              <w:rPr>
                <w:rFonts w:ascii="仿宋_GB2312" w:eastAsia="仿宋_GB2312" w:hAnsi="Times New Roman" w:hint="eastAsia"/>
                <w:color w:val="auto"/>
                <w:kern w:val="2"/>
                <w:sz w:val="18"/>
                <w:szCs w:val="18"/>
              </w:rPr>
              <w:t>4</w:t>
            </w:r>
          </w:p>
        </w:tc>
      </w:tr>
      <w:tr w:rsidR="005157FE" w:rsidRPr="00BF147F" w:rsidTr="005157FE">
        <w:trPr>
          <w:jc w:val="center"/>
        </w:trPr>
        <w:tc>
          <w:tcPr>
            <w:tcW w:w="709" w:type="dxa"/>
            <w:vAlign w:val="center"/>
          </w:tcPr>
          <w:p w:rsidR="005157FE" w:rsidRDefault="005157FE" w:rsidP="00932020">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10</w:t>
            </w:r>
          </w:p>
        </w:tc>
        <w:tc>
          <w:tcPr>
            <w:tcW w:w="1559"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第0004739号</w:t>
            </w:r>
          </w:p>
        </w:tc>
        <w:tc>
          <w:tcPr>
            <w:tcW w:w="1843"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proofErr w:type="gramStart"/>
            <w:r>
              <w:rPr>
                <w:rFonts w:ascii="仿宋_GB2312" w:eastAsia="仿宋_GB2312" w:hAnsi="Times New Roman" w:hint="eastAsia"/>
                <w:color w:val="auto"/>
                <w:kern w:val="2"/>
                <w:sz w:val="18"/>
                <w:szCs w:val="18"/>
              </w:rPr>
              <w:t>梦蓝湾</w:t>
            </w:r>
            <w:proofErr w:type="gramEnd"/>
            <w:r>
              <w:rPr>
                <w:rFonts w:ascii="仿宋_GB2312" w:eastAsia="仿宋_GB2312" w:hAnsi="Times New Roman" w:hint="eastAsia"/>
                <w:color w:val="auto"/>
                <w:kern w:val="2"/>
                <w:sz w:val="18"/>
                <w:szCs w:val="18"/>
              </w:rPr>
              <w:t>18-88号</w:t>
            </w:r>
          </w:p>
        </w:tc>
        <w:tc>
          <w:tcPr>
            <w:tcW w:w="992" w:type="dxa"/>
            <w:vAlign w:val="center"/>
          </w:tcPr>
          <w:p w:rsidR="005157FE" w:rsidRDefault="005157FE"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92</w:t>
            </w:r>
            <w:r>
              <w:rPr>
                <w:rFonts w:ascii="仿宋_GB2312" w:eastAsia="仿宋_GB2312" w:hAnsi="Times New Roman"/>
                <w:color w:val="auto"/>
                <w:kern w:val="2"/>
                <w:sz w:val="18"/>
                <w:szCs w:val="18"/>
              </w:rPr>
              <w:t>.00</w:t>
            </w:r>
          </w:p>
        </w:tc>
        <w:tc>
          <w:tcPr>
            <w:tcW w:w="851"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8</w:t>
            </w:r>
            <w:r>
              <w:rPr>
                <w:rFonts w:ascii="仿宋_GB2312" w:eastAsia="仿宋_GB2312" w:hAnsi="Times New Roman"/>
                <w:color w:val="auto"/>
                <w:kern w:val="2"/>
                <w:sz w:val="18"/>
                <w:szCs w:val="18"/>
              </w:rPr>
              <w:t>/11</w:t>
            </w:r>
          </w:p>
        </w:tc>
        <w:tc>
          <w:tcPr>
            <w:tcW w:w="1065"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221</w:t>
            </w:r>
            <w:r w:rsidR="000B095B">
              <w:rPr>
                <w:rFonts w:ascii="仿宋_GB2312" w:eastAsia="仿宋_GB2312" w:hAnsi="Times New Roman" w:hint="eastAsia"/>
                <w:color w:val="auto"/>
                <w:kern w:val="2"/>
                <w:sz w:val="18"/>
                <w:szCs w:val="18"/>
              </w:rPr>
              <w:t>1</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20.3</w:t>
            </w:r>
            <w:r w:rsidR="000B095B">
              <w:rPr>
                <w:rFonts w:ascii="仿宋_GB2312" w:eastAsia="仿宋_GB2312" w:hAnsi="Times New Roman" w:hint="eastAsia"/>
                <w:color w:val="auto"/>
                <w:kern w:val="2"/>
                <w:sz w:val="18"/>
                <w:szCs w:val="18"/>
              </w:rPr>
              <w:t>4</w:t>
            </w:r>
          </w:p>
        </w:tc>
      </w:tr>
      <w:tr w:rsidR="005157FE" w:rsidRPr="00BF147F" w:rsidTr="005157FE">
        <w:trPr>
          <w:jc w:val="center"/>
        </w:trPr>
        <w:tc>
          <w:tcPr>
            <w:tcW w:w="4111" w:type="dxa"/>
            <w:gridSpan w:val="3"/>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合计</w:t>
            </w:r>
          </w:p>
        </w:tc>
        <w:tc>
          <w:tcPr>
            <w:tcW w:w="992"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1003.29</w:t>
            </w:r>
          </w:p>
        </w:tc>
        <w:tc>
          <w:tcPr>
            <w:tcW w:w="855" w:type="dxa"/>
            <w:vAlign w:val="center"/>
          </w:tcPr>
          <w:p w:rsidR="005157FE" w:rsidRDefault="005157FE"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均价</w:t>
            </w:r>
          </w:p>
        </w:tc>
        <w:tc>
          <w:tcPr>
            <w:tcW w:w="1061" w:type="dxa"/>
            <w:vAlign w:val="center"/>
          </w:tcPr>
          <w:p w:rsidR="005157FE" w:rsidRDefault="00AB0BC6" w:rsidP="005157FE">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232</w:t>
            </w:r>
            <w:r w:rsidR="000B095B">
              <w:rPr>
                <w:rFonts w:ascii="仿宋_GB2312" w:eastAsia="仿宋_GB2312" w:hAnsi="Times New Roman" w:hint="eastAsia"/>
                <w:color w:val="auto"/>
                <w:kern w:val="2"/>
                <w:sz w:val="18"/>
                <w:szCs w:val="18"/>
              </w:rPr>
              <w:t>6</w:t>
            </w:r>
          </w:p>
        </w:tc>
        <w:tc>
          <w:tcPr>
            <w:tcW w:w="1266" w:type="dxa"/>
            <w:vAlign w:val="center"/>
          </w:tcPr>
          <w:p w:rsidR="005157FE" w:rsidRDefault="00AB0BC6" w:rsidP="00CC41A6">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233.</w:t>
            </w:r>
            <w:r w:rsidR="000B095B">
              <w:rPr>
                <w:rFonts w:ascii="仿宋_GB2312" w:eastAsia="仿宋_GB2312" w:hAnsi="Times New Roman" w:hint="eastAsia"/>
                <w:color w:val="auto"/>
                <w:kern w:val="2"/>
                <w:sz w:val="18"/>
                <w:szCs w:val="18"/>
              </w:rPr>
              <w:t>34</w:t>
            </w:r>
          </w:p>
        </w:tc>
      </w:tr>
    </w:tbl>
    <w:p w:rsidR="00A64B8D" w:rsidRDefault="00BF147F" w:rsidP="00A64B8D">
      <w:pPr>
        <w:pStyle w:val="aff7"/>
        <w:spacing w:before="0" w:after="0" w:line="360" w:lineRule="auto"/>
        <w:ind w:left="851" w:firstLineChars="0" w:firstLine="0"/>
        <w:rPr>
          <w:rFonts w:ascii="仿宋_GB2312" w:eastAsia="仿宋_GB2312" w:hAnsi="微软雅黑"/>
          <w:color w:val="auto"/>
          <w:sz w:val="24"/>
          <w:szCs w:val="24"/>
        </w:rPr>
      </w:pPr>
      <w:r w:rsidRPr="003474D0">
        <w:rPr>
          <w:rFonts w:ascii="仿宋_GB2312" w:eastAsia="仿宋_GB2312" w:hAnsi="微软雅黑" w:hint="eastAsia"/>
          <w:color w:val="auto"/>
          <w:sz w:val="24"/>
          <w:szCs w:val="24"/>
        </w:rPr>
        <w:t>注：</w:t>
      </w:r>
      <w:r w:rsidR="00B31DB6">
        <w:rPr>
          <w:rFonts w:ascii="仿宋_GB2312" w:eastAsia="仿宋_GB2312" w:hAnsi="微软雅黑" w:hint="eastAsia"/>
          <w:color w:val="auto"/>
          <w:sz w:val="24"/>
          <w:szCs w:val="24"/>
        </w:rPr>
        <w:t>结果</w:t>
      </w:r>
      <w:r w:rsidRPr="003474D0">
        <w:rPr>
          <w:rFonts w:ascii="仿宋_GB2312" w:eastAsia="仿宋_GB2312" w:hAnsi="微软雅黑" w:hint="eastAsia"/>
          <w:color w:val="auto"/>
          <w:sz w:val="24"/>
          <w:szCs w:val="24"/>
        </w:rPr>
        <w:t>以</w:t>
      </w:r>
      <w:r w:rsidR="00E404D5">
        <w:rPr>
          <w:rFonts w:ascii="仿宋_GB2312" w:eastAsia="仿宋_GB2312" w:hAnsi="微软雅黑" w:hint="eastAsia"/>
          <w:color w:val="auto"/>
          <w:sz w:val="24"/>
          <w:szCs w:val="24"/>
        </w:rPr>
        <w:t>总</w:t>
      </w:r>
      <w:r w:rsidRPr="003474D0">
        <w:rPr>
          <w:rFonts w:ascii="仿宋_GB2312" w:eastAsia="仿宋_GB2312" w:hAnsi="微软雅黑" w:hint="eastAsia"/>
          <w:color w:val="auto"/>
          <w:sz w:val="24"/>
          <w:szCs w:val="24"/>
        </w:rPr>
        <w:t>价为准。</w:t>
      </w:r>
    </w:p>
    <w:p w:rsidR="00A64B8D" w:rsidRPr="00E7535E" w:rsidRDefault="00A64B8D" w:rsidP="00E7535E">
      <w:pPr>
        <w:spacing w:before="0" w:after="0" w:line="400" w:lineRule="atLeast"/>
        <w:ind w:firstLine="480"/>
        <w:rPr>
          <w:rFonts w:ascii="仿宋_GB2312" w:eastAsia="仿宋_GB2312" w:hAnsi="微软雅黑"/>
          <w:b/>
          <w:color w:val="auto"/>
          <w:sz w:val="24"/>
          <w:szCs w:val="24"/>
        </w:rPr>
      </w:pPr>
      <w:r w:rsidRPr="00E7535E">
        <w:rPr>
          <w:rFonts w:ascii="仿宋_GB2312" w:eastAsia="仿宋_GB2312" w:hAnsi="微软雅黑" w:hint="eastAsia"/>
          <w:b/>
          <w:color w:val="auto"/>
          <w:sz w:val="24"/>
          <w:szCs w:val="24"/>
        </w:rPr>
        <w:t>七、特别提示</w:t>
      </w:r>
    </w:p>
    <w:p w:rsidR="009F4BA6" w:rsidRDefault="00256F46" w:rsidP="009F4BA6">
      <w:pPr>
        <w:spacing w:before="0" w:after="0" w:line="400" w:lineRule="atLeast"/>
        <w:ind w:firstLine="482"/>
        <w:rPr>
          <w:rFonts w:ascii="仿宋_GB2312" w:eastAsia="仿宋_GB2312" w:hAnsi="微软雅黑"/>
          <w:color w:val="auto"/>
          <w:sz w:val="24"/>
          <w:szCs w:val="24"/>
        </w:rPr>
      </w:pPr>
      <w:r>
        <w:rPr>
          <w:rFonts w:ascii="仿宋_GB2312" w:eastAsia="仿宋_GB2312" w:hAnsi="微软雅黑" w:hint="eastAsia"/>
          <w:color w:val="auto"/>
          <w:sz w:val="24"/>
          <w:szCs w:val="24"/>
        </w:rPr>
        <w:t>请参见假设限制条件篇中的特别提示内容。</w:t>
      </w:r>
    </w:p>
    <w:p w:rsidR="00A64B8D" w:rsidRPr="00E7535E" w:rsidRDefault="00A64B8D" w:rsidP="00E7535E">
      <w:pPr>
        <w:spacing w:before="0" w:after="0" w:line="400" w:lineRule="atLeast"/>
        <w:ind w:firstLine="482"/>
        <w:rPr>
          <w:rFonts w:ascii="仿宋_GB2312" w:eastAsia="仿宋_GB2312" w:hAnsi="微软雅黑"/>
          <w:color w:val="auto"/>
          <w:sz w:val="24"/>
          <w:szCs w:val="24"/>
        </w:rPr>
      </w:pPr>
    </w:p>
    <w:p w:rsidR="00A64B8D" w:rsidRPr="00E7535E" w:rsidRDefault="00A64B8D" w:rsidP="00F47601">
      <w:pPr>
        <w:snapToGrid w:val="0"/>
        <w:spacing w:before="0" w:after="0" w:line="400" w:lineRule="atLeast"/>
        <w:ind w:firstLineChars="1358" w:firstLine="3259"/>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辽宁大丰房地产土地资产评估有限公司</w:t>
      </w:r>
      <w:r w:rsidR="00F47601">
        <w:rPr>
          <w:rFonts w:ascii="仿宋_GB2312" w:eastAsia="仿宋_GB2312" w:hAnsi="微软雅黑" w:hint="eastAsia"/>
          <w:color w:val="auto"/>
          <w:sz w:val="24"/>
          <w:szCs w:val="24"/>
        </w:rPr>
        <w:t>（公章）</w:t>
      </w:r>
    </w:p>
    <w:p w:rsidR="00A64B8D" w:rsidRDefault="00A64B8D" w:rsidP="00E7535E">
      <w:pPr>
        <w:snapToGrid w:val="0"/>
        <w:spacing w:before="0" w:after="0" w:line="400" w:lineRule="atLeast"/>
        <w:ind w:firstLineChars="1800" w:firstLine="432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法定代表人：</w:t>
      </w:r>
      <w:r w:rsidR="00F47601">
        <w:rPr>
          <w:rFonts w:ascii="仿宋_GB2312" w:eastAsia="仿宋_GB2312" w:hAnsi="微软雅黑" w:hint="eastAsia"/>
          <w:color w:val="auto"/>
          <w:sz w:val="24"/>
          <w:szCs w:val="24"/>
        </w:rPr>
        <w:t>刘伟（签名或盖章）</w:t>
      </w:r>
    </w:p>
    <w:p w:rsidR="00A64B8D" w:rsidRPr="00BF37A7" w:rsidRDefault="00A64B8D" w:rsidP="00E7535E">
      <w:pPr>
        <w:snapToGrid w:val="0"/>
        <w:spacing w:before="0" w:after="0" w:line="400" w:lineRule="atLeast"/>
        <w:ind w:firstLineChars="1800" w:firstLine="4320"/>
        <w:rPr>
          <w:rFonts w:ascii="仿宋_GB2312" w:eastAsia="仿宋_GB2312" w:hAnsi="微软雅黑"/>
          <w:color w:val="auto"/>
          <w:sz w:val="24"/>
          <w:szCs w:val="24"/>
        </w:rPr>
      </w:pPr>
      <w:bookmarkStart w:id="6" w:name="_Hlk534200459"/>
      <w:r w:rsidRPr="000270C7">
        <w:rPr>
          <w:rFonts w:ascii="仿宋_GB2312" w:eastAsia="仿宋_GB2312" w:hAnsi="微软雅黑" w:hint="eastAsia"/>
          <w:color w:val="auto"/>
          <w:sz w:val="24"/>
          <w:szCs w:val="24"/>
        </w:rPr>
        <w:t>二</w:t>
      </w:r>
      <w:r w:rsidRPr="001C64A3">
        <w:rPr>
          <w:rFonts w:ascii="仿宋" w:eastAsia="仿宋" w:hAnsi="仿宋" w:cs="微软雅黑" w:hint="eastAsia"/>
          <w:color w:val="auto"/>
          <w:sz w:val="24"/>
          <w:szCs w:val="24"/>
        </w:rPr>
        <w:t>〇</w:t>
      </w:r>
      <w:r w:rsidR="00BF37A7" w:rsidRPr="000270C7">
        <w:rPr>
          <w:rFonts w:ascii="仿宋_GB2312" w:eastAsia="仿宋_GB2312" w:hAnsi="微软雅黑" w:cs="微软雅黑" w:hint="eastAsia"/>
          <w:color w:val="auto"/>
          <w:sz w:val="24"/>
          <w:szCs w:val="24"/>
        </w:rPr>
        <w:t>二</w:t>
      </w:r>
      <w:r w:rsidR="00317221">
        <w:rPr>
          <w:rFonts w:ascii="仿宋_GB2312" w:eastAsia="仿宋_GB2312" w:hAnsi="微软雅黑" w:cs="微软雅黑" w:hint="eastAsia"/>
          <w:color w:val="auto"/>
          <w:sz w:val="24"/>
          <w:szCs w:val="24"/>
        </w:rPr>
        <w:t>二</w:t>
      </w:r>
      <w:r w:rsidRPr="000270C7">
        <w:rPr>
          <w:rFonts w:ascii="仿宋_GB2312" w:eastAsia="仿宋_GB2312" w:hAnsi="仿宋_GB2312" w:cs="仿宋_GB2312" w:hint="eastAsia"/>
          <w:color w:val="auto"/>
          <w:sz w:val="24"/>
          <w:szCs w:val="24"/>
        </w:rPr>
        <w:t>年</w:t>
      </w:r>
      <w:r w:rsidR="00E06CE7">
        <w:rPr>
          <w:rFonts w:ascii="仿宋_GB2312" w:eastAsia="仿宋_GB2312" w:hAnsi="仿宋_GB2312" w:cs="仿宋_GB2312" w:hint="eastAsia"/>
          <w:color w:val="auto"/>
          <w:sz w:val="24"/>
          <w:szCs w:val="24"/>
        </w:rPr>
        <w:t>七</w:t>
      </w:r>
      <w:r w:rsidRPr="008B507D">
        <w:rPr>
          <w:rFonts w:ascii="仿宋_GB2312" w:eastAsia="仿宋_GB2312" w:hAnsi="仿宋_GB2312" w:cs="仿宋_GB2312" w:hint="eastAsia"/>
          <w:color w:val="auto"/>
          <w:sz w:val="24"/>
          <w:szCs w:val="24"/>
        </w:rPr>
        <w:t>月</w:t>
      </w:r>
      <w:r w:rsidR="00567B9F">
        <w:rPr>
          <w:rFonts w:ascii="仿宋_GB2312" w:eastAsia="仿宋_GB2312" w:hAnsi="仿宋_GB2312" w:cs="仿宋_GB2312" w:hint="eastAsia"/>
          <w:color w:val="auto"/>
          <w:sz w:val="24"/>
          <w:szCs w:val="24"/>
        </w:rPr>
        <w:t>二十</w:t>
      </w:r>
      <w:r w:rsidR="00E06CE7">
        <w:rPr>
          <w:rFonts w:ascii="仿宋_GB2312" w:eastAsia="仿宋_GB2312" w:hAnsi="仿宋_GB2312" w:cs="仿宋_GB2312" w:hint="eastAsia"/>
          <w:color w:val="auto"/>
          <w:sz w:val="24"/>
          <w:szCs w:val="24"/>
        </w:rPr>
        <w:t>七</w:t>
      </w:r>
      <w:r w:rsidRPr="000270C7">
        <w:rPr>
          <w:rFonts w:ascii="仿宋_GB2312" w:eastAsia="仿宋_GB2312" w:hAnsi="仿宋_GB2312" w:cs="仿宋_GB2312" w:hint="eastAsia"/>
          <w:color w:val="auto"/>
          <w:sz w:val="24"/>
          <w:szCs w:val="24"/>
        </w:rPr>
        <w:t>日</w:t>
      </w:r>
      <w:bookmarkEnd w:id="6"/>
    </w:p>
    <w:p w:rsidR="00A64B8D" w:rsidRPr="00E7535E" w:rsidRDefault="003A2D72" w:rsidP="00E7535E">
      <w:pPr>
        <w:spacing w:line="400" w:lineRule="atLeast"/>
        <w:rPr>
          <w:rFonts w:ascii="仿宋_GB2312" w:eastAsia="仿宋_GB2312" w:hAnsi="微软雅黑"/>
          <w:color w:val="auto"/>
          <w:sz w:val="24"/>
          <w:szCs w:val="24"/>
        </w:rPr>
      </w:pPr>
      <w:r w:rsidRPr="00BF37A7">
        <w:rPr>
          <w:rFonts w:ascii="仿宋_GB2312" w:eastAsia="仿宋_GB2312" w:hAnsi="微软雅黑" w:hint="eastAsia"/>
          <w:color w:val="auto"/>
          <w:sz w:val="24"/>
          <w:szCs w:val="24"/>
        </w:rPr>
        <w:br w:type="page"/>
      </w:r>
    </w:p>
    <w:p w:rsidR="00254E73" w:rsidRPr="00254E73" w:rsidRDefault="00254E73" w:rsidP="00254E73">
      <w:pPr>
        <w:pStyle w:val="TOC"/>
        <w:jc w:val="center"/>
        <w:rPr>
          <w:rFonts w:ascii="仿宋_GB2312" w:eastAsia="仿宋_GB2312"/>
          <w:color w:val="000000"/>
        </w:rPr>
      </w:pPr>
      <w:r w:rsidRPr="00254E73">
        <w:rPr>
          <w:rFonts w:ascii="仿宋_GB2312" w:eastAsia="仿宋_GB2312" w:hint="eastAsia"/>
          <w:color w:val="000000"/>
          <w:lang w:val="zh-CN"/>
        </w:rPr>
        <w:lastRenderedPageBreak/>
        <w:t>目录</w:t>
      </w:r>
    </w:p>
    <w:p w:rsidR="005309ED" w:rsidRPr="005309ED" w:rsidRDefault="00B254D8">
      <w:pPr>
        <w:pStyle w:val="11"/>
        <w:rPr>
          <w:rFonts w:eastAsia="等线"/>
          <w:b w:val="0"/>
          <w:bCs w:val="0"/>
          <w:noProof/>
          <w:color w:val="auto"/>
          <w:kern w:val="2"/>
          <w:sz w:val="21"/>
          <w:lang w:val="en-US"/>
        </w:rPr>
      </w:pPr>
      <w:r>
        <w:fldChar w:fldCharType="begin"/>
      </w:r>
      <w:r w:rsidR="00254E73">
        <w:instrText xml:space="preserve"> TOC \o "1-3" \h \z \u </w:instrText>
      </w:r>
      <w:r>
        <w:fldChar w:fldCharType="separate"/>
      </w:r>
      <w:hyperlink w:anchor="_Toc30838275" w:history="1">
        <w:r w:rsidR="005309ED" w:rsidRPr="00FA6C95">
          <w:rPr>
            <w:rStyle w:val="affa"/>
            <w:rFonts w:ascii="仿宋_GB2312"/>
            <w:noProof/>
          </w:rPr>
          <w:t>估价师声明</w:t>
        </w:r>
        <w:r w:rsidR="005309ED">
          <w:rPr>
            <w:noProof/>
            <w:webHidden/>
          </w:rPr>
          <w:tab/>
        </w:r>
        <w:r>
          <w:rPr>
            <w:noProof/>
            <w:webHidden/>
          </w:rPr>
          <w:fldChar w:fldCharType="begin"/>
        </w:r>
        <w:r w:rsidR="005309ED">
          <w:rPr>
            <w:noProof/>
            <w:webHidden/>
          </w:rPr>
          <w:instrText xml:space="preserve"> PAGEREF _Toc30838275 \h </w:instrText>
        </w:r>
        <w:r>
          <w:rPr>
            <w:noProof/>
            <w:webHidden/>
          </w:rPr>
        </w:r>
        <w:r>
          <w:rPr>
            <w:noProof/>
            <w:webHidden/>
          </w:rPr>
          <w:fldChar w:fldCharType="separate"/>
        </w:r>
        <w:r w:rsidR="009C19ED">
          <w:rPr>
            <w:noProof/>
            <w:webHidden/>
          </w:rPr>
          <w:t>1</w:t>
        </w:r>
        <w:r>
          <w:rPr>
            <w:noProof/>
            <w:webHidden/>
          </w:rPr>
          <w:fldChar w:fldCharType="end"/>
        </w:r>
      </w:hyperlink>
    </w:p>
    <w:p w:rsidR="005309ED" w:rsidRPr="005309ED" w:rsidRDefault="00C74DCD">
      <w:pPr>
        <w:pStyle w:val="11"/>
        <w:rPr>
          <w:rFonts w:eastAsia="等线"/>
          <w:b w:val="0"/>
          <w:bCs w:val="0"/>
          <w:noProof/>
          <w:color w:val="auto"/>
          <w:kern w:val="2"/>
          <w:sz w:val="21"/>
          <w:lang w:val="en-US"/>
        </w:rPr>
      </w:pPr>
      <w:hyperlink w:anchor="_Toc30838276" w:history="1">
        <w:r w:rsidR="005309ED" w:rsidRPr="00FA6C95">
          <w:rPr>
            <w:rStyle w:val="affa"/>
            <w:rFonts w:ascii="仿宋_GB2312"/>
            <w:noProof/>
          </w:rPr>
          <w:t>估价的假设和限制条件</w:t>
        </w:r>
        <w:r w:rsidR="005309ED">
          <w:rPr>
            <w:noProof/>
            <w:webHidden/>
          </w:rPr>
          <w:tab/>
        </w:r>
        <w:r w:rsidR="00B254D8">
          <w:rPr>
            <w:noProof/>
            <w:webHidden/>
          </w:rPr>
          <w:fldChar w:fldCharType="begin"/>
        </w:r>
        <w:r w:rsidR="005309ED">
          <w:rPr>
            <w:noProof/>
            <w:webHidden/>
          </w:rPr>
          <w:instrText xml:space="preserve"> PAGEREF _Toc30838276 \h </w:instrText>
        </w:r>
        <w:r w:rsidR="00B254D8">
          <w:rPr>
            <w:noProof/>
            <w:webHidden/>
          </w:rPr>
        </w:r>
        <w:r w:rsidR="00B254D8">
          <w:rPr>
            <w:noProof/>
            <w:webHidden/>
          </w:rPr>
          <w:fldChar w:fldCharType="separate"/>
        </w:r>
        <w:r w:rsidR="009C19ED">
          <w:rPr>
            <w:noProof/>
            <w:webHidden/>
          </w:rPr>
          <w:t>2</w:t>
        </w:r>
        <w:r w:rsidR="00B254D8">
          <w:rPr>
            <w:noProof/>
            <w:webHidden/>
          </w:rPr>
          <w:fldChar w:fldCharType="end"/>
        </w:r>
      </w:hyperlink>
    </w:p>
    <w:p w:rsidR="005309ED" w:rsidRPr="005309ED" w:rsidRDefault="00C74DCD">
      <w:pPr>
        <w:pStyle w:val="11"/>
        <w:rPr>
          <w:rFonts w:eastAsia="等线"/>
          <w:b w:val="0"/>
          <w:bCs w:val="0"/>
          <w:noProof/>
          <w:color w:val="auto"/>
          <w:kern w:val="2"/>
          <w:sz w:val="21"/>
          <w:lang w:val="en-US"/>
        </w:rPr>
      </w:pPr>
      <w:hyperlink w:anchor="_Toc30838277" w:history="1">
        <w:r w:rsidR="005309ED" w:rsidRPr="00FA6C95">
          <w:rPr>
            <w:rStyle w:val="affa"/>
            <w:rFonts w:ascii="仿宋_GB2312"/>
            <w:noProof/>
          </w:rPr>
          <w:t>房地产估价结果报告</w:t>
        </w:r>
        <w:r w:rsidR="005309ED">
          <w:rPr>
            <w:noProof/>
            <w:webHidden/>
          </w:rPr>
          <w:tab/>
        </w:r>
        <w:r w:rsidR="00B254D8">
          <w:rPr>
            <w:noProof/>
            <w:webHidden/>
          </w:rPr>
          <w:fldChar w:fldCharType="begin"/>
        </w:r>
        <w:r w:rsidR="005309ED">
          <w:rPr>
            <w:noProof/>
            <w:webHidden/>
          </w:rPr>
          <w:instrText xml:space="preserve"> PAGEREF _Toc30838277 \h </w:instrText>
        </w:r>
        <w:r w:rsidR="00B254D8">
          <w:rPr>
            <w:noProof/>
            <w:webHidden/>
          </w:rPr>
        </w:r>
        <w:r w:rsidR="00B254D8">
          <w:rPr>
            <w:noProof/>
            <w:webHidden/>
          </w:rPr>
          <w:fldChar w:fldCharType="separate"/>
        </w:r>
        <w:r w:rsidR="009C19ED">
          <w:rPr>
            <w:noProof/>
            <w:webHidden/>
          </w:rPr>
          <w:t>6</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78" w:history="1">
        <w:r w:rsidR="005309ED" w:rsidRPr="00FA6C95">
          <w:rPr>
            <w:rStyle w:val="affa"/>
            <w:noProof/>
          </w:rPr>
          <w:t>一、估价委托人</w:t>
        </w:r>
        <w:r w:rsidR="005309ED">
          <w:rPr>
            <w:noProof/>
            <w:webHidden/>
          </w:rPr>
          <w:tab/>
        </w:r>
        <w:r w:rsidR="00B254D8">
          <w:rPr>
            <w:noProof/>
            <w:webHidden/>
          </w:rPr>
          <w:fldChar w:fldCharType="begin"/>
        </w:r>
        <w:r w:rsidR="005309ED">
          <w:rPr>
            <w:noProof/>
            <w:webHidden/>
          </w:rPr>
          <w:instrText xml:space="preserve"> PAGEREF _Toc30838278 \h </w:instrText>
        </w:r>
        <w:r w:rsidR="00B254D8">
          <w:rPr>
            <w:noProof/>
            <w:webHidden/>
          </w:rPr>
        </w:r>
        <w:r w:rsidR="00B254D8">
          <w:rPr>
            <w:noProof/>
            <w:webHidden/>
          </w:rPr>
          <w:fldChar w:fldCharType="separate"/>
        </w:r>
        <w:r w:rsidR="009C19ED">
          <w:rPr>
            <w:noProof/>
            <w:webHidden/>
          </w:rPr>
          <w:t>6</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79" w:history="1">
        <w:r w:rsidR="005309ED" w:rsidRPr="00FA6C95">
          <w:rPr>
            <w:rStyle w:val="affa"/>
            <w:noProof/>
          </w:rPr>
          <w:t>二、房地产估价机构</w:t>
        </w:r>
        <w:r w:rsidR="005309ED">
          <w:rPr>
            <w:noProof/>
            <w:webHidden/>
          </w:rPr>
          <w:tab/>
        </w:r>
        <w:r w:rsidR="00B254D8">
          <w:rPr>
            <w:noProof/>
            <w:webHidden/>
          </w:rPr>
          <w:fldChar w:fldCharType="begin"/>
        </w:r>
        <w:r w:rsidR="005309ED">
          <w:rPr>
            <w:noProof/>
            <w:webHidden/>
          </w:rPr>
          <w:instrText xml:space="preserve"> PAGEREF _Toc30838279 \h </w:instrText>
        </w:r>
        <w:r w:rsidR="00B254D8">
          <w:rPr>
            <w:noProof/>
            <w:webHidden/>
          </w:rPr>
        </w:r>
        <w:r w:rsidR="00B254D8">
          <w:rPr>
            <w:noProof/>
            <w:webHidden/>
          </w:rPr>
          <w:fldChar w:fldCharType="separate"/>
        </w:r>
        <w:r w:rsidR="009C19ED">
          <w:rPr>
            <w:noProof/>
            <w:webHidden/>
          </w:rPr>
          <w:t>6</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0" w:history="1">
        <w:r w:rsidR="005309ED" w:rsidRPr="00FA6C95">
          <w:rPr>
            <w:rStyle w:val="affa"/>
            <w:noProof/>
          </w:rPr>
          <w:t>三、估价目的</w:t>
        </w:r>
        <w:r w:rsidR="005309ED">
          <w:rPr>
            <w:noProof/>
            <w:webHidden/>
          </w:rPr>
          <w:tab/>
        </w:r>
        <w:r w:rsidR="00B254D8">
          <w:rPr>
            <w:noProof/>
            <w:webHidden/>
          </w:rPr>
          <w:fldChar w:fldCharType="begin"/>
        </w:r>
        <w:r w:rsidR="005309ED">
          <w:rPr>
            <w:noProof/>
            <w:webHidden/>
          </w:rPr>
          <w:instrText xml:space="preserve"> PAGEREF _Toc30838280 \h </w:instrText>
        </w:r>
        <w:r w:rsidR="00B254D8">
          <w:rPr>
            <w:noProof/>
            <w:webHidden/>
          </w:rPr>
        </w:r>
        <w:r w:rsidR="00B254D8">
          <w:rPr>
            <w:noProof/>
            <w:webHidden/>
          </w:rPr>
          <w:fldChar w:fldCharType="separate"/>
        </w:r>
        <w:r w:rsidR="009C19ED">
          <w:rPr>
            <w:noProof/>
            <w:webHidden/>
          </w:rPr>
          <w:t>6</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1" w:history="1">
        <w:r w:rsidR="005309ED" w:rsidRPr="00FA6C95">
          <w:rPr>
            <w:rStyle w:val="affa"/>
            <w:noProof/>
          </w:rPr>
          <w:t>四、估价对象</w:t>
        </w:r>
        <w:r w:rsidR="005309ED">
          <w:rPr>
            <w:noProof/>
            <w:webHidden/>
          </w:rPr>
          <w:tab/>
        </w:r>
        <w:r w:rsidR="00B254D8">
          <w:rPr>
            <w:noProof/>
            <w:webHidden/>
          </w:rPr>
          <w:fldChar w:fldCharType="begin"/>
        </w:r>
        <w:r w:rsidR="005309ED">
          <w:rPr>
            <w:noProof/>
            <w:webHidden/>
          </w:rPr>
          <w:instrText xml:space="preserve"> PAGEREF _Toc30838281 \h </w:instrText>
        </w:r>
        <w:r w:rsidR="00B254D8">
          <w:rPr>
            <w:noProof/>
            <w:webHidden/>
          </w:rPr>
        </w:r>
        <w:r w:rsidR="00B254D8">
          <w:rPr>
            <w:noProof/>
            <w:webHidden/>
          </w:rPr>
          <w:fldChar w:fldCharType="separate"/>
        </w:r>
        <w:r w:rsidR="009C19ED">
          <w:rPr>
            <w:noProof/>
            <w:webHidden/>
          </w:rPr>
          <w:t>6</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2" w:history="1">
        <w:r w:rsidR="005309ED" w:rsidRPr="00FA6C95">
          <w:rPr>
            <w:rStyle w:val="affa"/>
            <w:noProof/>
          </w:rPr>
          <w:t>五、价值时点</w:t>
        </w:r>
        <w:r w:rsidR="005309ED">
          <w:rPr>
            <w:noProof/>
            <w:webHidden/>
          </w:rPr>
          <w:tab/>
        </w:r>
        <w:r w:rsidR="00B254D8">
          <w:rPr>
            <w:noProof/>
            <w:webHidden/>
          </w:rPr>
          <w:fldChar w:fldCharType="begin"/>
        </w:r>
        <w:r w:rsidR="005309ED">
          <w:rPr>
            <w:noProof/>
            <w:webHidden/>
          </w:rPr>
          <w:instrText xml:space="preserve"> PAGEREF _Toc30838282 \h </w:instrText>
        </w:r>
        <w:r w:rsidR="00B254D8">
          <w:rPr>
            <w:noProof/>
            <w:webHidden/>
          </w:rPr>
        </w:r>
        <w:r w:rsidR="00B254D8">
          <w:rPr>
            <w:noProof/>
            <w:webHidden/>
          </w:rPr>
          <w:fldChar w:fldCharType="separate"/>
        </w:r>
        <w:r w:rsidR="009C19ED">
          <w:rPr>
            <w:noProof/>
            <w:webHidden/>
          </w:rPr>
          <w:t>9</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3" w:history="1">
        <w:r w:rsidR="005309ED" w:rsidRPr="00FA6C95">
          <w:rPr>
            <w:rStyle w:val="affa"/>
            <w:noProof/>
          </w:rPr>
          <w:t>六、价值类型</w:t>
        </w:r>
        <w:r w:rsidR="005309ED">
          <w:rPr>
            <w:noProof/>
            <w:webHidden/>
          </w:rPr>
          <w:tab/>
        </w:r>
        <w:r w:rsidR="00B254D8">
          <w:rPr>
            <w:noProof/>
            <w:webHidden/>
          </w:rPr>
          <w:fldChar w:fldCharType="begin"/>
        </w:r>
        <w:r w:rsidR="005309ED">
          <w:rPr>
            <w:noProof/>
            <w:webHidden/>
          </w:rPr>
          <w:instrText xml:space="preserve"> PAGEREF _Toc30838283 \h </w:instrText>
        </w:r>
        <w:r w:rsidR="00B254D8">
          <w:rPr>
            <w:noProof/>
            <w:webHidden/>
          </w:rPr>
        </w:r>
        <w:r w:rsidR="00B254D8">
          <w:rPr>
            <w:noProof/>
            <w:webHidden/>
          </w:rPr>
          <w:fldChar w:fldCharType="separate"/>
        </w:r>
        <w:r w:rsidR="009C19ED">
          <w:rPr>
            <w:noProof/>
            <w:webHidden/>
          </w:rPr>
          <w:t>9</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4" w:history="1">
        <w:r w:rsidR="005309ED" w:rsidRPr="00FA6C95">
          <w:rPr>
            <w:rStyle w:val="affa"/>
            <w:noProof/>
          </w:rPr>
          <w:t>七、估价原则</w:t>
        </w:r>
        <w:r w:rsidR="005309ED">
          <w:rPr>
            <w:noProof/>
            <w:webHidden/>
          </w:rPr>
          <w:tab/>
        </w:r>
        <w:r w:rsidR="00B254D8">
          <w:rPr>
            <w:noProof/>
            <w:webHidden/>
          </w:rPr>
          <w:fldChar w:fldCharType="begin"/>
        </w:r>
        <w:r w:rsidR="005309ED">
          <w:rPr>
            <w:noProof/>
            <w:webHidden/>
          </w:rPr>
          <w:instrText xml:space="preserve"> PAGEREF _Toc30838284 \h </w:instrText>
        </w:r>
        <w:r w:rsidR="00B254D8">
          <w:rPr>
            <w:noProof/>
            <w:webHidden/>
          </w:rPr>
        </w:r>
        <w:r w:rsidR="00B254D8">
          <w:rPr>
            <w:noProof/>
            <w:webHidden/>
          </w:rPr>
          <w:fldChar w:fldCharType="separate"/>
        </w:r>
        <w:r w:rsidR="009C19ED">
          <w:rPr>
            <w:noProof/>
            <w:webHidden/>
          </w:rPr>
          <w:t>9</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5" w:history="1">
        <w:r w:rsidR="005309ED" w:rsidRPr="00FA6C95">
          <w:rPr>
            <w:rStyle w:val="affa"/>
            <w:noProof/>
          </w:rPr>
          <w:t>八、估价依据</w:t>
        </w:r>
        <w:r w:rsidR="005309ED">
          <w:rPr>
            <w:noProof/>
            <w:webHidden/>
          </w:rPr>
          <w:tab/>
        </w:r>
        <w:r w:rsidR="00B254D8">
          <w:rPr>
            <w:noProof/>
            <w:webHidden/>
          </w:rPr>
          <w:fldChar w:fldCharType="begin"/>
        </w:r>
        <w:r w:rsidR="005309ED">
          <w:rPr>
            <w:noProof/>
            <w:webHidden/>
          </w:rPr>
          <w:instrText xml:space="preserve"> PAGEREF _Toc30838285 \h </w:instrText>
        </w:r>
        <w:r w:rsidR="00B254D8">
          <w:rPr>
            <w:noProof/>
            <w:webHidden/>
          </w:rPr>
        </w:r>
        <w:r w:rsidR="00B254D8">
          <w:rPr>
            <w:noProof/>
            <w:webHidden/>
          </w:rPr>
          <w:fldChar w:fldCharType="separate"/>
        </w:r>
        <w:r w:rsidR="009C19ED">
          <w:rPr>
            <w:noProof/>
            <w:webHidden/>
          </w:rPr>
          <w:t>10</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6" w:history="1">
        <w:r w:rsidR="005309ED" w:rsidRPr="00FA6C95">
          <w:rPr>
            <w:rStyle w:val="affa"/>
            <w:noProof/>
          </w:rPr>
          <w:t>九、估价方法</w:t>
        </w:r>
        <w:r w:rsidR="005309ED">
          <w:rPr>
            <w:noProof/>
            <w:webHidden/>
          </w:rPr>
          <w:tab/>
        </w:r>
        <w:r w:rsidR="00B254D8">
          <w:rPr>
            <w:noProof/>
            <w:webHidden/>
          </w:rPr>
          <w:fldChar w:fldCharType="begin"/>
        </w:r>
        <w:r w:rsidR="005309ED">
          <w:rPr>
            <w:noProof/>
            <w:webHidden/>
          </w:rPr>
          <w:instrText xml:space="preserve"> PAGEREF _Toc30838286 \h </w:instrText>
        </w:r>
        <w:r w:rsidR="00B254D8">
          <w:rPr>
            <w:noProof/>
            <w:webHidden/>
          </w:rPr>
        </w:r>
        <w:r w:rsidR="00B254D8">
          <w:rPr>
            <w:noProof/>
            <w:webHidden/>
          </w:rPr>
          <w:fldChar w:fldCharType="separate"/>
        </w:r>
        <w:r w:rsidR="009C19ED">
          <w:rPr>
            <w:noProof/>
            <w:webHidden/>
          </w:rPr>
          <w:t>11</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7" w:history="1">
        <w:r w:rsidR="005309ED" w:rsidRPr="00FA6C95">
          <w:rPr>
            <w:rStyle w:val="affa"/>
            <w:noProof/>
          </w:rPr>
          <w:t>十、估价结果</w:t>
        </w:r>
        <w:r w:rsidR="005309ED">
          <w:rPr>
            <w:noProof/>
            <w:webHidden/>
          </w:rPr>
          <w:tab/>
        </w:r>
        <w:r w:rsidR="00B254D8">
          <w:rPr>
            <w:noProof/>
            <w:webHidden/>
          </w:rPr>
          <w:fldChar w:fldCharType="begin"/>
        </w:r>
        <w:r w:rsidR="005309ED">
          <w:rPr>
            <w:noProof/>
            <w:webHidden/>
          </w:rPr>
          <w:instrText xml:space="preserve"> PAGEREF _Toc30838287 \h </w:instrText>
        </w:r>
        <w:r w:rsidR="00B254D8">
          <w:rPr>
            <w:noProof/>
            <w:webHidden/>
          </w:rPr>
        </w:r>
        <w:r w:rsidR="00B254D8">
          <w:rPr>
            <w:noProof/>
            <w:webHidden/>
          </w:rPr>
          <w:fldChar w:fldCharType="separate"/>
        </w:r>
        <w:r w:rsidR="009C19ED">
          <w:rPr>
            <w:noProof/>
            <w:webHidden/>
          </w:rPr>
          <w:t>11</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8" w:history="1">
        <w:r w:rsidR="005309ED" w:rsidRPr="00FA6C95">
          <w:rPr>
            <w:rStyle w:val="affa"/>
            <w:noProof/>
          </w:rPr>
          <w:t>十一、估价作业人员</w:t>
        </w:r>
        <w:r w:rsidR="005309ED">
          <w:rPr>
            <w:noProof/>
            <w:webHidden/>
          </w:rPr>
          <w:tab/>
        </w:r>
        <w:r w:rsidR="00B254D8">
          <w:rPr>
            <w:noProof/>
            <w:webHidden/>
          </w:rPr>
          <w:fldChar w:fldCharType="begin"/>
        </w:r>
        <w:r w:rsidR="005309ED">
          <w:rPr>
            <w:noProof/>
            <w:webHidden/>
          </w:rPr>
          <w:instrText xml:space="preserve"> PAGEREF _Toc30838288 \h </w:instrText>
        </w:r>
        <w:r w:rsidR="00B254D8">
          <w:rPr>
            <w:noProof/>
            <w:webHidden/>
          </w:rPr>
        </w:r>
        <w:r w:rsidR="00B254D8">
          <w:rPr>
            <w:noProof/>
            <w:webHidden/>
          </w:rPr>
          <w:fldChar w:fldCharType="separate"/>
        </w:r>
        <w:r w:rsidR="009C19ED">
          <w:rPr>
            <w:noProof/>
            <w:webHidden/>
          </w:rPr>
          <w:t>12</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89" w:history="1">
        <w:r w:rsidR="005309ED" w:rsidRPr="00FA6C95">
          <w:rPr>
            <w:rStyle w:val="affa"/>
            <w:noProof/>
          </w:rPr>
          <w:t>十二、实地查勘期</w:t>
        </w:r>
        <w:r w:rsidR="005309ED">
          <w:rPr>
            <w:noProof/>
            <w:webHidden/>
          </w:rPr>
          <w:tab/>
        </w:r>
        <w:r w:rsidR="00B254D8">
          <w:rPr>
            <w:noProof/>
            <w:webHidden/>
          </w:rPr>
          <w:fldChar w:fldCharType="begin"/>
        </w:r>
        <w:r w:rsidR="005309ED">
          <w:rPr>
            <w:noProof/>
            <w:webHidden/>
          </w:rPr>
          <w:instrText xml:space="preserve"> PAGEREF _Toc30838289 \h </w:instrText>
        </w:r>
        <w:r w:rsidR="00B254D8">
          <w:rPr>
            <w:noProof/>
            <w:webHidden/>
          </w:rPr>
        </w:r>
        <w:r w:rsidR="00B254D8">
          <w:rPr>
            <w:noProof/>
            <w:webHidden/>
          </w:rPr>
          <w:fldChar w:fldCharType="separate"/>
        </w:r>
        <w:r w:rsidR="009C19ED">
          <w:rPr>
            <w:noProof/>
            <w:webHidden/>
          </w:rPr>
          <w:t>12</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90" w:history="1">
        <w:r w:rsidR="005309ED" w:rsidRPr="00FA6C95">
          <w:rPr>
            <w:rStyle w:val="affa"/>
            <w:noProof/>
          </w:rPr>
          <w:t>十三、估价作业期</w:t>
        </w:r>
        <w:r w:rsidR="005309ED">
          <w:rPr>
            <w:noProof/>
            <w:webHidden/>
          </w:rPr>
          <w:tab/>
        </w:r>
        <w:r w:rsidR="00B254D8">
          <w:rPr>
            <w:noProof/>
            <w:webHidden/>
          </w:rPr>
          <w:fldChar w:fldCharType="begin"/>
        </w:r>
        <w:r w:rsidR="005309ED">
          <w:rPr>
            <w:noProof/>
            <w:webHidden/>
          </w:rPr>
          <w:instrText xml:space="preserve"> PAGEREF _Toc30838290 \h </w:instrText>
        </w:r>
        <w:r w:rsidR="00B254D8">
          <w:rPr>
            <w:noProof/>
            <w:webHidden/>
          </w:rPr>
        </w:r>
        <w:r w:rsidR="00B254D8">
          <w:rPr>
            <w:noProof/>
            <w:webHidden/>
          </w:rPr>
          <w:fldChar w:fldCharType="separate"/>
        </w:r>
        <w:r w:rsidR="009C19ED">
          <w:rPr>
            <w:noProof/>
            <w:webHidden/>
          </w:rPr>
          <w:t>13</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291" w:history="1">
        <w:r w:rsidR="005309ED" w:rsidRPr="00FA6C95">
          <w:rPr>
            <w:rStyle w:val="affa"/>
            <w:noProof/>
          </w:rPr>
          <w:t>十四、估价机构名称及报告出具日期</w:t>
        </w:r>
        <w:r w:rsidR="005309ED">
          <w:rPr>
            <w:noProof/>
            <w:webHidden/>
          </w:rPr>
          <w:tab/>
        </w:r>
        <w:r w:rsidR="00B254D8">
          <w:rPr>
            <w:noProof/>
            <w:webHidden/>
          </w:rPr>
          <w:fldChar w:fldCharType="begin"/>
        </w:r>
        <w:r w:rsidR="005309ED">
          <w:rPr>
            <w:noProof/>
            <w:webHidden/>
          </w:rPr>
          <w:instrText xml:space="preserve"> PAGEREF _Toc30838291 \h </w:instrText>
        </w:r>
        <w:r w:rsidR="00B254D8">
          <w:rPr>
            <w:noProof/>
            <w:webHidden/>
          </w:rPr>
        </w:r>
        <w:r w:rsidR="00B254D8">
          <w:rPr>
            <w:noProof/>
            <w:webHidden/>
          </w:rPr>
          <w:fldChar w:fldCharType="separate"/>
        </w:r>
        <w:r w:rsidR="009C19ED">
          <w:rPr>
            <w:noProof/>
            <w:webHidden/>
          </w:rPr>
          <w:t>13</w:t>
        </w:r>
        <w:r w:rsidR="00B254D8">
          <w:rPr>
            <w:noProof/>
            <w:webHidden/>
          </w:rPr>
          <w:fldChar w:fldCharType="end"/>
        </w:r>
      </w:hyperlink>
    </w:p>
    <w:p w:rsidR="005309ED" w:rsidRPr="005309ED" w:rsidRDefault="00C74DCD">
      <w:pPr>
        <w:pStyle w:val="11"/>
        <w:rPr>
          <w:rFonts w:eastAsia="等线"/>
          <w:b w:val="0"/>
          <w:bCs w:val="0"/>
          <w:noProof/>
          <w:color w:val="auto"/>
          <w:kern w:val="2"/>
          <w:sz w:val="21"/>
          <w:lang w:val="en-US"/>
        </w:rPr>
      </w:pPr>
      <w:hyperlink w:anchor="_Toc30838300" w:history="1">
        <w:r w:rsidR="005309ED" w:rsidRPr="00FA6C95">
          <w:rPr>
            <w:rStyle w:val="affa"/>
            <w:rFonts w:ascii="仿宋_GB2312"/>
            <w:noProof/>
          </w:rPr>
          <w:t>附件</w:t>
        </w:r>
        <w:r w:rsidR="005309ED">
          <w:rPr>
            <w:noProof/>
            <w:webHidden/>
          </w:rPr>
          <w:tab/>
        </w:r>
        <w:r w:rsidR="00B254D8">
          <w:rPr>
            <w:noProof/>
            <w:webHidden/>
          </w:rPr>
          <w:fldChar w:fldCharType="begin"/>
        </w:r>
        <w:r w:rsidR="005309ED">
          <w:rPr>
            <w:noProof/>
            <w:webHidden/>
          </w:rPr>
          <w:instrText xml:space="preserve"> PAGEREF _Toc30838300 \h </w:instrText>
        </w:r>
        <w:r w:rsidR="00B254D8">
          <w:rPr>
            <w:noProof/>
            <w:webHidden/>
          </w:rPr>
        </w:r>
        <w:r w:rsidR="00B254D8">
          <w:rPr>
            <w:noProof/>
            <w:webHidden/>
          </w:rPr>
          <w:fldChar w:fldCharType="separate"/>
        </w:r>
        <w:r w:rsidR="009C19ED">
          <w:rPr>
            <w:noProof/>
            <w:webHidden/>
          </w:rPr>
          <w:t>14</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301" w:history="1">
        <w:r w:rsidR="005309ED" w:rsidRPr="00FA6C95">
          <w:rPr>
            <w:rStyle w:val="affa"/>
            <w:noProof/>
          </w:rPr>
          <w:t>估价对象位置图</w:t>
        </w:r>
        <w:r w:rsidR="005309ED">
          <w:rPr>
            <w:noProof/>
            <w:webHidden/>
          </w:rPr>
          <w:tab/>
        </w:r>
        <w:r w:rsidR="00B254D8">
          <w:rPr>
            <w:noProof/>
            <w:webHidden/>
          </w:rPr>
          <w:fldChar w:fldCharType="begin"/>
        </w:r>
        <w:r w:rsidR="005309ED">
          <w:rPr>
            <w:noProof/>
            <w:webHidden/>
          </w:rPr>
          <w:instrText xml:space="preserve"> PAGEREF _Toc30838301 \h </w:instrText>
        </w:r>
        <w:r w:rsidR="00B254D8">
          <w:rPr>
            <w:noProof/>
            <w:webHidden/>
          </w:rPr>
        </w:r>
        <w:r w:rsidR="00B254D8">
          <w:rPr>
            <w:noProof/>
            <w:webHidden/>
          </w:rPr>
          <w:fldChar w:fldCharType="separate"/>
        </w:r>
        <w:r w:rsidR="009C19ED">
          <w:rPr>
            <w:noProof/>
            <w:webHidden/>
          </w:rPr>
          <w:t>14</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302" w:history="1">
        <w:r w:rsidR="005309ED" w:rsidRPr="00FA6C95">
          <w:rPr>
            <w:rStyle w:val="affa"/>
            <w:noProof/>
          </w:rPr>
          <w:t>估价对象状况图片</w:t>
        </w:r>
        <w:r w:rsidR="005309ED">
          <w:rPr>
            <w:noProof/>
            <w:webHidden/>
          </w:rPr>
          <w:tab/>
        </w:r>
        <w:r w:rsidR="00B254D8">
          <w:rPr>
            <w:noProof/>
            <w:webHidden/>
          </w:rPr>
          <w:fldChar w:fldCharType="begin"/>
        </w:r>
        <w:r w:rsidR="005309ED">
          <w:rPr>
            <w:noProof/>
            <w:webHidden/>
          </w:rPr>
          <w:instrText xml:space="preserve"> PAGEREF _Toc30838302 \h </w:instrText>
        </w:r>
        <w:r w:rsidR="00B254D8">
          <w:rPr>
            <w:noProof/>
            <w:webHidden/>
          </w:rPr>
        </w:r>
        <w:r w:rsidR="00B254D8">
          <w:rPr>
            <w:noProof/>
            <w:webHidden/>
          </w:rPr>
          <w:fldChar w:fldCharType="separate"/>
        </w:r>
        <w:r w:rsidR="009C19ED">
          <w:rPr>
            <w:noProof/>
            <w:webHidden/>
          </w:rPr>
          <w:t>16</w:t>
        </w:r>
        <w:r w:rsidR="00B254D8">
          <w:rPr>
            <w:noProof/>
            <w:webHidden/>
          </w:rPr>
          <w:fldChar w:fldCharType="end"/>
        </w:r>
      </w:hyperlink>
    </w:p>
    <w:p w:rsidR="005309ED" w:rsidRPr="005309ED" w:rsidRDefault="00C74DCD">
      <w:pPr>
        <w:pStyle w:val="21"/>
        <w:tabs>
          <w:tab w:val="right" w:leader="dot" w:pos="8302"/>
        </w:tabs>
        <w:rPr>
          <w:noProof/>
          <w:color w:val="auto"/>
          <w:kern w:val="2"/>
          <w:sz w:val="21"/>
        </w:rPr>
      </w:pPr>
      <w:hyperlink w:anchor="_Toc30838303" w:history="1">
        <w:r w:rsidR="005309ED" w:rsidRPr="00FA6C95">
          <w:rPr>
            <w:rStyle w:val="affa"/>
            <w:noProof/>
          </w:rPr>
          <w:t>辽宁大丰房地产土地资产评估有限公司营业执照</w:t>
        </w:r>
        <w:r w:rsidR="005309ED">
          <w:rPr>
            <w:noProof/>
            <w:webHidden/>
          </w:rPr>
          <w:tab/>
        </w:r>
        <w:r w:rsidR="00B254D8">
          <w:rPr>
            <w:noProof/>
            <w:webHidden/>
          </w:rPr>
          <w:fldChar w:fldCharType="begin"/>
        </w:r>
        <w:r w:rsidR="005309ED">
          <w:rPr>
            <w:noProof/>
            <w:webHidden/>
          </w:rPr>
          <w:instrText xml:space="preserve"> PAGEREF _Toc30838303 \h </w:instrText>
        </w:r>
        <w:r w:rsidR="00B254D8">
          <w:rPr>
            <w:noProof/>
            <w:webHidden/>
          </w:rPr>
        </w:r>
        <w:r w:rsidR="00B254D8">
          <w:rPr>
            <w:noProof/>
            <w:webHidden/>
          </w:rPr>
          <w:fldChar w:fldCharType="separate"/>
        </w:r>
        <w:r w:rsidR="009C19ED">
          <w:rPr>
            <w:noProof/>
            <w:webHidden/>
          </w:rPr>
          <w:t>19</w:t>
        </w:r>
        <w:r w:rsidR="00B254D8">
          <w:rPr>
            <w:noProof/>
            <w:webHidden/>
          </w:rPr>
          <w:fldChar w:fldCharType="end"/>
        </w:r>
      </w:hyperlink>
    </w:p>
    <w:p w:rsidR="005309ED" w:rsidRDefault="00C74DCD">
      <w:pPr>
        <w:pStyle w:val="21"/>
        <w:tabs>
          <w:tab w:val="right" w:leader="dot" w:pos="8302"/>
        </w:tabs>
        <w:rPr>
          <w:rStyle w:val="affa"/>
          <w:noProof/>
        </w:rPr>
      </w:pPr>
      <w:hyperlink w:anchor="_Toc30838304" w:history="1">
        <w:r w:rsidR="005309ED" w:rsidRPr="00FA6C95">
          <w:rPr>
            <w:rStyle w:val="affa"/>
            <w:noProof/>
          </w:rPr>
          <w:t>辽宁大丰房地产土地资产评估有限公司资质证明</w:t>
        </w:r>
        <w:r w:rsidR="005309ED">
          <w:rPr>
            <w:noProof/>
            <w:webHidden/>
          </w:rPr>
          <w:tab/>
        </w:r>
        <w:r w:rsidR="00B254D8">
          <w:rPr>
            <w:noProof/>
            <w:webHidden/>
          </w:rPr>
          <w:fldChar w:fldCharType="begin"/>
        </w:r>
        <w:r w:rsidR="005309ED">
          <w:rPr>
            <w:noProof/>
            <w:webHidden/>
          </w:rPr>
          <w:instrText xml:space="preserve"> PAGEREF _Toc30838304 \h </w:instrText>
        </w:r>
        <w:r w:rsidR="00B254D8">
          <w:rPr>
            <w:noProof/>
            <w:webHidden/>
          </w:rPr>
        </w:r>
        <w:r w:rsidR="00B254D8">
          <w:rPr>
            <w:noProof/>
            <w:webHidden/>
          </w:rPr>
          <w:fldChar w:fldCharType="separate"/>
        </w:r>
        <w:r w:rsidR="009C19ED">
          <w:rPr>
            <w:noProof/>
            <w:webHidden/>
          </w:rPr>
          <w:t>20</w:t>
        </w:r>
        <w:r w:rsidR="00B254D8">
          <w:rPr>
            <w:noProof/>
            <w:webHidden/>
          </w:rPr>
          <w:fldChar w:fldCharType="end"/>
        </w:r>
      </w:hyperlink>
    </w:p>
    <w:p w:rsidR="00606339" w:rsidRPr="00606339" w:rsidRDefault="00606339" w:rsidP="00606339">
      <w:pPr>
        <w:rPr>
          <w:noProof/>
        </w:rPr>
      </w:pPr>
      <w:r>
        <w:rPr>
          <w:rFonts w:hint="eastAsia"/>
          <w:noProof/>
        </w:rPr>
        <w:t xml:space="preserve">  </w:t>
      </w:r>
      <w:r w:rsidRPr="00BF1FA2">
        <w:rPr>
          <w:rFonts w:ascii="仿宋_GB2312" w:eastAsia="仿宋_GB2312" w:hint="eastAsia"/>
          <w:noProof/>
          <w:color w:val="auto"/>
          <w:sz w:val="24"/>
          <w:szCs w:val="24"/>
        </w:rPr>
        <w:t>权属证明复印件及估价所依据的其他文件资料</w:t>
      </w:r>
    </w:p>
    <w:p w:rsidR="005309ED" w:rsidRDefault="00B254D8">
      <w:pPr>
        <w:rPr>
          <w:b/>
          <w:bCs/>
          <w:lang w:val="zh-CN"/>
        </w:rPr>
        <w:sectPr w:rsidR="005309ED" w:rsidSect="00E110C1">
          <w:headerReference w:type="default" r:id="rId10"/>
          <w:footerReference w:type="default" r:id="rId11"/>
          <w:headerReference w:type="first" r:id="rId12"/>
          <w:footerReference w:type="first" r:id="rId13"/>
          <w:pgSz w:w="11906" w:h="16838" w:code="9"/>
          <w:pgMar w:top="1440" w:right="1797" w:bottom="1276" w:left="1797" w:header="851" w:footer="590" w:gutter="0"/>
          <w:cols w:space="425"/>
          <w:titlePg/>
          <w:docGrid w:type="lines" w:linePitch="312"/>
        </w:sectPr>
      </w:pPr>
      <w:r>
        <w:rPr>
          <w:b/>
          <w:bCs/>
          <w:lang w:val="zh-CN"/>
        </w:rPr>
        <w:fldChar w:fldCharType="end"/>
      </w:r>
    </w:p>
    <w:p w:rsidR="00A64B8D" w:rsidRPr="00E7535E" w:rsidRDefault="00A64B8D" w:rsidP="00A64B8D">
      <w:pPr>
        <w:rPr>
          <w:rFonts w:ascii="仿宋_GB2312" w:eastAsia="仿宋_GB2312" w:hAnsi="微软雅黑"/>
          <w:color w:val="auto"/>
          <w:sz w:val="24"/>
          <w:szCs w:val="24"/>
        </w:rPr>
      </w:pPr>
    </w:p>
    <w:p w:rsidR="00A64B8D" w:rsidRPr="00256F46" w:rsidRDefault="00A64B8D" w:rsidP="008A0078">
      <w:pPr>
        <w:pStyle w:val="1"/>
        <w:jc w:val="center"/>
        <w:rPr>
          <w:rFonts w:ascii="仿宋_GB2312" w:eastAsia="仿宋_GB2312"/>
          <w:b/>
          <w:color w:val="auto"/>
          <w:sz w:val="36"/>
          <w:szCs w:val="36"/>
        </w:rPr>
      </w:pPr>
      <w:bookmarkStart w:id="7" w:name="_Toc30838275"/>
      <w:bookmarkStart w:id="8" w:name="_Toc81291650"/>
      <w:bookmarkStart w:id="9" w:name="_Toc84597230"/>
      <w:r w:rsidRPr="00256F46">
        <w:rPr>
          <w:rFonts w:ascii="仿宋_GB2312" w:eastAsia="仿宋_GB2312" w:hint="eastAsia"/>
          <w:b/>
          <w:color w:val="auto"/>
          <w:sz w:val="36"/>
          <w:szCs w:val="36"/>
        </w:rPr>
        <w:t>估价师声明</w:t>
      </w:r>
      <w:bookmarkEnd w:id="7"/>
      <w:bookmarkEnd w:id="8"/>
      <w:bookmarkEnd w:id="9"/>
    </w:p>
    <w:p w:rsidR="00AB5524" w:rsidRPr="00AB5524" w:rsidRDefault="00AB5524" w:rsidP="00AB5524"/>
    <w:p w:rsidR="00A64B8D" w:rsidRPr="00E7535E" w:rsidRDefault="00A64B8D" w:rsidP="00A64B8D">
      <w:pPr>
        <w:spacing w:line="360" w:lineRule="auto"/>
        <w:ind w:firstLineChars="200"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1、注册房地产估价师在本估价报告中对事实的说明是真实和准确的，没有虚假记载、误导性陈述和重大遗漏。</w:t>
      </w:r>
    </w:p>
    <w:p w:rsidR="00A64B8D" w:rsidRPr="00E7535E" w:rsidRDefault="00A64B8D" w:rsidP="00A64B8D">
      <w:pPr>
        <w:spacing w:line="360" w:lineRule="auto"/>
        <w:ind w:firstLineChars="200"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2、本估价报告中的分析、意见和结论是注册房地产估价师独立、客观、公正的专业分析、意见和结论，但受到估价报告中已说明的假设和限制条件的限制。</w:t>
      </w:r>
    </w:p>
    <w:p w:rsidR="00A64B8D" w:rsidRPr="00E7535E" w:rsidRDefault="00A64B8D" w:rsidP="00A64B8D">
      <w:pPr>
        <w:spacing w:line="360" w:lineRule="auto"/>
        <w:ind w:firstLineChars="200"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3、注册房地产估价师与本估价报告中的估价对象没有现实或潜在的利益，与估价委托人及估价利害关系人没有利害关系，也对估价对象、估价委托人及估价利害关系人没有偏见。</w:t>
      </w:r>
    </w:p>
    <w:p w:rsidR="00A64B8D" w:rsidRPr="00E7535E" w:rsidRDefault="00A64B8D" w:rsidP="00A64B8D">
      <w:pPr>
        <w:spacing w:line="360" w:lineRule="auto"/>
        <w:ind w:firstLineChars="200"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4、注册房地产估价师依照中华人民共和国国家标准GB/T 5091-2015《房地产估价规范》、GB/T 50899-2013《房地产估价基本术语标准》以及</w:t>
      </w:r>
      <w:r w:rsidR="00AC044F">
        <w:rPr>
          <w:rFonts w:ascii="仿宋_GB2312" w:eastAsia="仿宋_GB2312" w:hAnsi="微软雅黑" w:hint="eastAsia"/>
          <w:color w:val="auto"/>
          <w:sz w:val="24"/>
          <w:szCs w:val="24"/>
        </w:rPr>
        <w:t>《</w:t>
      </w:r>
      <w:r w:rsidR="00AC044F" w:rsidRPr="00AC044F">
        <w:rPr>
          <w:rFonts w:ascii="仿宋_GB2312" w:eastAsia="仿宋_GB2312" w:hAnsi="微软雅黑" w:hint="eastAsia"/>
          <w:color w:val="auto"/>
          <w:sz w:val="24"/>
          <w:szCs w:val="24"/>
        </w:rPr>
        <w:t>涉执房地产处置司法评估指导意见（试行）的通知</w:t>
      </w:r>
      <w:r w:rsidR="00AC044F">
        <w:rPr>
          <w:rFonts w:ascii="仿宋_GB2312" w:eastAsia="仿宋_GB2312" w:hAnsi="微软雅黑" w:hint="eastAsia"/>
          <w:color w:val="auto"/>
          <w:sz w:val="24"/>
          <w:szCs w:val="24"/>
        </w:rPr>
        <w:t>》（</w:t>
      </w:r>
      <w:r w:rsidR="00AC044F" w:rsidRPr="00AC044F">
        <w:rPr>
          <w:rFonts w:ascii="仿宋_GB2312" w:eastAsia="仿宋_GB2312" w:hAnsi="微软雅黑" w:hint="eastAsia"/>
          <w:color w:val="auto"/>
          <w:sz w:val="24"/>
          <w:szCs w:val="24"/>
        </w:rPr>
        <w:t>中房学〔</w:t>
      </w:r>
      <w:r w:rsidR="00AC044F" w:rsidRPr="00AC044F">
        <w:rPr>
          <w:rFonts w:ascii="仿宋_GB2312" w:eastAsia="仿宋_GB2312" w:hAnsi="微软雅黑"/>
          <w:color w:val="auto"/>
          <w:sz w:val="24"/>
          <w:szCs w:val="24"/>
        </w:rPr>
        <w:t>2021〕37号</w:t>
      </w:r>
      <w:r w:rsidR="00AC044F">
        <w:rPr>
          <w:rFonts w:ascii="仿宋_GB2312" w:eastAsia="仿宋_GB2312" w:hAnsi="微软雅黑" w:hint="eastAsia"/>
          <w:color w:val="auto"/>
          <w:sz w:val="24"/>
          <w:szCs w:val="24"/>
        </w:rPr>
        <w:t>）</w:t>
      </w:r>
      <w:r w:rsidRPr="00E7535E">
        <w:rPr>
          <w:rFonts w:ascii="仿宋_GB2312" w:eastAsia="仿宋_GB2312" w:hAnsi="微软雅黑" w:hint="eastAsia"/>
          <w:color w:val="auto"/>
          <w:sz w:val="24"/>
          <w:szCs w:val="24"/>
        </w:rPr>
        <w:t>的规定开展估价工作，撰写估价报告。</w:t>
      </w:r>
    </w:p>
    <w:p w:rsidR="00A64B8D" w:rsidRPr="00E7535E" w:rsidRDefault="00A64B8D" w:rsidP="00A64B8D">
      <w:pPr>
        <w:spacing w:line="360" w:lineRule="auto"/>
        <w:ind w:firstLineChars="200"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5、没有人对本估价报告提供了重要专业帮助。</w:t>
      </w:r>
    </w:p>
    <w:p w:rsidR="00A64B8D" w:rsidRPr="00E7535E" w:rsidRDefault="00A64B8D" w:rsidP="00A64B8D">
      <w:pPr>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br w:type="page"/>
      </w:r>
    </w:p>
    <w:p w:rsidR="00A64B8D" w:rsidRPr="00256F46" w:rsidRDefault="00A64B8D" w:rsidP="00CD4381">
      <w:pPr>
        <w:pStyle w:val="1"/>
        <w:spacing w:line="360" w:lineRule="auto"/>
        <w:jc w:val="center"/>
        <w:rPr>
          <w:rFonts w:ascii="仿宋_GB2312" w:eastAsia="仿宋_GB2312"/>
          <w:b/>
          <w:color w:val="auto"/>
          <w:sz w:val="36"/>
          <w:szCs w:val="36"/>
        </w:rPr>
      </w:pPr>
      <w:bookmarkStart w:id="10" w:name="_Toc30838276"/>
      <w:bookmarkStart w:id="11" w:name="_Toc81291651"/>
      <w:bookmarkStart w:id="12" w:name="_Toc84597231"/>
      <w:r w:rsidRPr="00256F46">
        <w:rPr>
          <w:rFonts w:ascii="仿宋_GB2312" w:eastAsia="仿宋_GB2312" w:hint="eastAsia"/>
          <w:b/>
          <w:color w:val="auto"/>
          <w:sz w:val="36"/>
          <w:szCs w:val="36"/>
        </w:rPr>
        <w:lastRenderedPageBreak/>
        <w:t>估价的假设和限制条件</w:t>
      </w:r>
      <w:bookmarkEnd w:id="10"/>
      <w:bookmarkEnd w:id="11"/>
      <w:bookmarkEnd w:id="12"/>
    </w:p>
    <w:p w:rsidR="00AB5524" w:rsidRPr="00AB5524" w:rsidRDefault="00AB5524" w:rsidP="00CD4381">
      <w:pPr>
        <w:spacing w:line="360" w:lineRule="auto"/>
      </w:pPr>
    </w:p>
    <w:p w:rsidR="00A64B8D" w:rsidRPr="00E7535E" w:rsidRDefault="00A64B8D" w:rsidP="00DD4FAC">
      <w:pPr>
        <w:pStyle w:val="aff7"/>
        <w:numPr>
          <w:ilvl w:val="0"/>
          <w:numId w:val="3"/>
        </w:numPr>
        <w:spacing w:line="480" w:lineRule="exact"/>
        <w:ind w:firstLineChars="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一般假设</w:t>
      </w:r>
      <w:r w:rsidR="009E14DD">
        <w:rPr>
          <w:rFonts w:ascii="仿宋_GB2312" w:eastAsia="仿宋_GB2312" w:hAnsi="微软雅黑" w:hint="eastAsia"/>
          <w:color w:val="auto"/>
          <w:sz w:val="24"/>
          <w:szCs w:val="24"/>
        </w:rPr>
        <w:t>：</w:t>
      </w:r>
    </w:p>
    <w:p w:rsidR="00A64B8D" w:rsidRPr="00E7535E" w:rsidRDefault="00A64B8D" w:rsidP="00DD4FAC">
      <w:pPr>
        <w:pStyle w:val="aff7"/>
        <w:numPr>
          <w:ilvl w:val="0"/>
          <w:numId w:val="4"/>
        </w:numPr>
        <w:tabs>
          <w:tab w:val="left" w:pos="0"/>
        </w:tabs>
        <w:spacing w:line="480" w:lineRule="exact"/>
        <w:ind w:left="0" w:firstLineChars="0" w:firstLine="426"/>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注册房地产估价师针对估价委托人提供的涉及估价对象的权属、面积、用途等资料进行了审慎检查，由于注册房地产估价师法定权限所限,无法向政府有关部门进行核实,因此在无理由怀疑其合法性、真实性、准确性和完整性且未予以核实的情况下，假定估价委托人提供的资料合法、真实、准确和完整。</w:t>
      </w:r>
    </w:p>
    <w:p w:rsidR="00A64B8D" w:rsidRPr="00E7535E" w:rsidRDefault="00A64B8D" w:rsidP="00DD4FAC">
      <w:pPr>
        <w:pStyle w:val="aff7"/>
        <w:numPr>
          <w:ilvl w:val="0"/>
          <w:numId w:val="4"/>
        </w:numPr>
        <w:tabs>
          <w:tab w:val="left" w:pos="0"/>
        </w:tabs>
        <w:spacing w:line="480" w:lineRule="exact"/>
        <w:ind w:left="0" w:firstLineChars="0" w:firstLine="426"/>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注册房地产估价师已对房屋安全、环境污染等影响估价对象价值或价格的重大因素给予了必要的关注，在无理由怀疑估价对象存在安全隐患且无相应的专业机构进行鉴定、检测的情况下，假定估价对象房屋安全及内在质量附合国家有关技术、质量、验收规范并足以维持其正常运转。</w:t>
      </w:r>
    </w:p>
    <w:p w:rsidR="00A64B8D" w:rsidRDefault="00A64B8D" w:rsidP="00DD4FAC">
      <w:pPr>
        <w:pStyle w:val="aff7"/>
        <w:numPr>
          <w:ilvl w:val="0"/>
          <w:numId w:val="4"/>
        </w:numPr>
        <w:tabs>
          <w:tab w:val="left" w:pos="0"/>
        </w:tabs>
        <w:spacing w:line="480" w:lineRule="exact"/>
        <w:ind w:left="0" w:firstLineChars="0" w:firstLine="426"/>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估价对象的抵押、担保情况仅依据估价委托人提供的证明为依据，</w:t>
      </w:r>
      <w:r w:rsidR="0055748B">
        <w:rPr>
          <w:rFonts w:ascii="仿宋_GB2312" w:eastAsia="仿宋_GB2312" w:hAnsi="微软雅黑" w:hint="eastAsia"/>
          <w:color w:val="auto"/>
          <w:sz w:val="24"/>
          <w:szCs w:val="24"/>
        </w:rPr>
        <w:t>已经</w:t>
      </w:r>
      <w:r w:rsidR="003665A0">
        <w:rPr>
          <w:rFonts w:ascii="仿宋_GB2312" w:eastAsia="仿宋_GB2312" w:hAnsi="微软雅黑" w:hint="eastAsia"/>
          <w:color w:val="auto"/>
          <w:sz w:val="24"/>
          <w:szCs w:val="24"/>
        </w:rPr>
        <w:t>司法部门确认</w:t>
      </w:r>
      <w:r w:rsidRPr="00E7535E">
        <w:rPr>
          <w:rFonts w:ascii="仿宋_GB2312" w:eastAsia="仿宋_GB2312" w:hAnsi="微软雅黑" w:hint="eastAsia"/>
          <w:color w:val="auto"/>
          <w:sz w:val="24"/>
          <w:szCs w:val="24"/>
        </w:rPr>
        <w:t>。</w:t>
      </w:r>
    </w:p>
    <w:p w:rsidR="00DB02E0" w:rsidRPr="00E7535E" w:rsidRDefault="00836CFE" w:rsidP="00DD4FAC">
      <w:pPr>
        <w:pStyle w:val="aff7"/>
        <w:numPr>
          <w:ilvl w:val="0"/>
          <w:numId w:val="4"/>
        </w:numPr>
        <w:tabs>
          <w:tab w:val="left" w:pos="0"/>
        </w:tabs>
        <w:spacing w:line="480" w:lineRule="exact"/>
        <w:ind w:left="0" w:firstLineChars="0" w:firstLine="426"/>
        <w:rPr>
          <w:rFonts w:ascii="仿宋_GB2312" w:eastAsia="仿宋_GB2312" w:hAnsi="微软雅黑"/>
          <w:color w:val="auto"/>
          <w:sz w:val="24"/>
          <w:szCs w:val="24"/>
        </w:rPr>
      </w:pPr>
      <w:proofErr w:type="gramStart"/>
      <w:r>
        <w:rPr>
          <w:rFonts w:ascii="仿宋_GB2312" w:eastAsia="仿宋_GB2312" w:hAnsi="微软雅黑" w:hint="eastAsia"/>
          <w:color w:val="auto"/>
          <w:sz w:val="24"/>
          <w:szCs w:val="24"/>
        </w:rPr>
        <w:t>至价值</w:t>
      </w:r>
      <w:proofErr w:type="gramEnd"/>
      <w:r>
        <w:rPr>
          <w:rFonts w:ascii="仿宋_GB2312" w:eastAsia="仿宋_GB2312" w:hAnsi="微软雅黑" w:hint="eastAsia"/>
          <w:color w:val="auto"/>
          <w:sz w:val="24"/>
          <w:szCs w:val="24"/>
        </w:rPr>
        <w:t>时点，经估价人员尽职调查后未发现估价对象欠缴税金及相关费</w:t>
      </w:r>
      <w:r w:rsidRPr="00DE0C1E">
        <w:rPr>
          <w:rFonts w:ascii="仿宋_GB2312" w:eastAsia="仿宋_GB2312" w:hAnsi="仿宋_GB2312" w:cs="仿宋_GB2312" w:hint="eastAsia"/>
          <w:color w:val="auto"/>
          <w:sz w:val="24"/>
          <w:szCs w:val="24"/>
        </w:rPr>
        <w:t>用</w:t>
      </w:r>
      <w:r w:rsidRPr="00DE0C1E">
        <w:rPr>
          <w:rFonts w:ascii="仿宋_GB2312" w:eastAsia="仿宋_GB2312" w:hAnsi="微软雅黑" w:cs="微软雅黑" w:hint="eastAsia"/>
          <w:color w:val="auto"/>
          <w:sz w:val="24"/>
          <w:szCs w:val="24"/>
        </w:rPr>
        <w:t>，估价</w:t>
      </w:r>
      <w:r>
        <w:rPr>
          <w:rFonts w:ascii="仿宋_GB2312" w:eastAsia="仿宋_GB2312" w:hAnsi="微软雅黑" w:cs="微软雅黑" w:hint="eastAsia"/>
          <w:color w:val="auto"/>
          <w:sz w:val="24"/>
          <w:szCs w:val="24"/>
        </w:rPr>
        <w:t>委托人亦未明确是否存在上述费用，本次假定估价对象在价值时点不存在欠缴税金及相关费用</w:t>
      </w:r>
      <w:r w:rsidR="00DB02E0">
        <w:rPr>
          <w:rFonts w:ascii="仿宋_GB2312" w:eastAsia="仿宋_GB2312" w:hAnsi="微软雅黑" w:hint="eastAsia"/>
          <w:color w:val="auto"/>
          <w:sz w:val="24"/>
          <w:szCs w:val="24"/>
        </w:rPr>
        <w:t>。</w:t>
      </w:r>
    </w:p>
    <w:p w:rsidR="00A64B8D" w:rsidRPr="00E7535E" w:rsidRDefault="00A64B8D" w:rsidP="00DD4FAC">
      <w:pPr>
        <w:pStyle w:val="aff7"/>
        <w:numPr>
          <w:ilvl w:val="0"/>
          <w:numId w:val="4"/>
        </w:numPr>
        <w:tabs>
          <w:tab w:val="left" w:pos="0"/>
        </w:tabs>
        <w:spacing w:line="480" w:lineRule="exact"/>
        <w:ind w:left="0" w:firstLineChars="0" w:firstLine="426"/>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估价对象在价值时点的房地产市场为公开、平等、自愿的交易市场，既能满足如下条件：</w:t>
      </w:r>
    </w:p>
    <w:p w:rsidR="00A64B8D" w:rsidRPr="00E7535E" w:rsidRDefault="00A64B8D" w:rsidP="00DD4FAC">
      <w:pPr>
        <w:pStyle w:val="aff7"/>
        <w:numPr>
          <w:ilvl w:val="2"/>
          <w:numId w:val="4"/>
        </w:numPr>
        <w:spacing w:line="480" w:lineRule="exact"/>
        <w:ind w:left="567" w:firstLineChars="0" w:firstLine="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交易双方自愿进行交易；</w:t>
      </w:r>
    </w:p>
    <w:p w:rsidR="00A64B8D" w:rsidRPr="00E7535E" w:rsidRDefault="00A64B8D" w:rsidP="00DD4FAC">
      <w:pPr>
        <w:pStyle w:val="aff7"/>
        <w:numPr>
          <w:ilvl w:val="2"/>
          <w:numId w:val="4"/>
        </w:numPr>
        <w:spacing w:line="480" w:lineRule="exact"/>
        <w:ind w:left="567" w:firstLineChars="0" w:firstLine="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交易双方处于利己动机进行交易；</w:t>
      </w:r>
    </w:p>
    <w:p w:rsidR="00A64B8D" w:rsidRPr="00E7535E" w:rsidRDefault="00A64B8D" w:rsidP="00DD4FAC">
      <w:pPr>
        <w:pStyle w:val="aff7"/>
        <w:numPr>
          <w:ilvl w:val="2"/>
          <w:numId w:val="4"/>
        </w:numPr>
        <w:spacing w:line="480" w:lineRule="exact"/>
        <w:ind w:left="567" w:firstLineChars="0" w:firstLine="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交易双方精明谨慎行事，了解交易对象完整信息、知晓市场行情；</w:t>
      </w:r>
    </w:p>
    <w:p w:rsidR="00A64B8D" w:rsidRPr="00E7535E" w:rsidRDefault="00A64B8D" w:rsidP="00DD4FAC">
      <w:pPr>
        <w:pStyle w:val="aff7"/>
        <w:numPr>
          <w:ilvl w:val="2"/>
          <w:numId w:val="4"/>
        </w:numPr>
        <w:spacing w:line="480" w:lineRule="exact"/>
        <w:ind w:left="567" w:firstLineChars="0" w:firstLine="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交易双方</w:t>
      </w:r>
      <w:r w:rsidR="00391738">
        <w:rPr>
          <w:rFonts w:ascii="仿宋_GB2312" w:eastAsia="仿宋_GB2312" w:hAnsi="微软雅黑" w:hint="eastAsia"/>
          <w:color w:val="auto"/>
          <w:sz w:val="24"/>
          <w:szCs w:val="24"/>
        </w:rPr>
        <w:t>的</w:t>
      </w:r>
      <w:r w:rsidRPr="00E7535E">
        <w:rPr>
          <w:rFonts w:ascii="仿宋_GB2312" w:eastAsia="仿宋_GB2312" w:hAnsi="微软雅黑" w:hint="eastAsia"/>
          <w:color w:val="auto"/>
          <w:sz w:val="24"/>
          <w:szCs w:val="24"/>
        </w:rPr>
        <w:t>交易时间充裕；</w:t>
      </w:r>
    </w:p>
    <w:p w:rsidR="00A64B8D" w:rsidRDefault="00A64B8D" w:rsidP="00DD4FAC">
      <w:pPr>
        <w:pStyle w:val="aff7"/>
        <w:numPr>
          <w:ilvl w:val="2"/>
          <w:numId w:val="4"/>
        </w:numPr>
        <w:spacing w:line="480" w:lineRule="exact"/>
        <w:ind w:left="567" w:firstLineChars="0" w:firstLine="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不存在买方因特殊兴趣而导致的附加出价。</w:t>
      </w:r>
    </w:p>
    <w:p w:rsidR="007B5106" w:rsidRPr="007B5106" w:rsidRDefault="005D0781" w:rsidP="00F256C9">
      <w:pPr>
        <w:pStyle w:val="aff7"/>
        <w:spacing w:line="480" w:lineRule="exact"/>
        <w:ind w:firstLineChars="177" w:firstLine="425"/>
        <w:rPr>
          <w:rFonts w:ascii="仿宋_GB2312" w:eastAsia="仿宋_GB2312" w:hAnsi="微软雅黑"/>
          <w:color w:val="auto"/>
          <w:sz w:val="24"/>
          <w:szCs w:val="24"/>
        </w:rPr>
      </w:pPr>
      <w:r>
        <w:rPr>
          <w:rFonts w:ascii="仿宋_GB2312" w:eastAsia="仿宋_GB2312" w:hAnsi="微软雅黑" w:hint="eastAsia"/>
          <w:color w:val="auto"/>
          <w:sz w:val="24"/>
          <w:szCs w:val="24"/>
        </w:rPr>
        <w:lastRenderedPageBreak/>
        <w:t>6</w:t>
      </w:r>
      <w:r w:rsidR="007B5106">
        <w:rPr>
          <w:rFonts w:ascii="仿宋_GB2312" w:eastAsia="仿宋_GB2312" w:hAnsi="微软雅黑" w:hint="eastAsia"/>
          <w:color w:val="auto"/>
          <w:sz w:val="24"/>
          <w:szCs w:val="24"/>
        </w:rPr>
        <w:t>、</w:t>
      </w:r>
      <w:r w:rsidR="007B5106" w:rsidRPr="007B5106">
        <w:rPr>
          <w:rFonts w:ascii="仿宋_GB2312" w:eastAsia="仿宋_GB2312" w:hAnsi="微软雅黑" w:hint="eastAsia"/>
          <w:color w:val="auto"/>
          <w:sz w:val="24"/>
          <w:szCs w:val="24"/>
        </w:rPr>
        <w:t>市场供应关系、市场结构保持稳定、未发生重大变化或实质性改变。</w:t>
      </w:r>
    </w:p>
    <w:p w:rsidR="009B7B59" w:rsidRDefault="005D0781" w:rsidP="00F256C9">
      <w:pPr>
        <w:pStyle w:val="aff7"/>
        <w:spacing w:line="480" w:lineRule="exact"/>
        <w:ind w:firstLineChars="177" w:firstLine="425"/>
        <w:rPr>
          <w:rFonts w:ascii="仿宋_GB2312" w:eastAsia="仿宋_GB2312" w:hAnsi="微软雅黑"/>
          <w:color w:val="auto"/>
          <w:sz w:val="24"/>
          <w:szCs w:val="24"/>
        </w:rPr>
      </w:pPr>
      <w:r>
        <w:rPr>
          <w:rFonts w:ascii="仿宋_GB2312" w:eastAsia="仿宋_GB2312" w:hAnsi="微软雅黑" w:hint="eastAsia"/>
          <w:color w:val="auto"/>
          <w:sz w:val="24"/>
          <w:szCs w:val="24"/>
        </w:rPr>
        <w:t>7</w:t>
      </w:r>
      <w:r w:rsidR="007B5106" w:rsidRPr="007B5106">
        <w:rPr>
          <w:rFonts w:ascii="仿宋_GB2312" w:eastAsia="仿宋_GB2312" w:hAnsi="微软雅黑"/>
          <w:color w:val="auto"/>
          <w:sz w:val="24"/>
          <w:szCs w:val="24"/>
        </w:rPr>
        <w:t>、估价对象区域因素按现有状况和城市规划发展未来考虑，未包括如果未来特殊因素发生时对使用状况和价位的影响，也不包括未来地块级别、类别变化对房价的影响。</w:t>
      </w:r>
    </w:p>
    <w:p w:rsidR="00473F2A" w:rsidRDefault="00473F2A" w:rsidP="00F256C9">
      <w:pPr>
        <w:pStyle w:val="aff7"/>
        <w:spacing w:line="480" w:lineRule="exact"/>
        <w:ind w:firstLineChars="177" w:firstLine="425"/>
        <w:rPr>
          <w:rFonts w:ascii="仿宋_GB2312" w:eastAsia="仿宋_GB2312" w:hAnsi="微软雅黑"/>
          <w:color w:val="auto"/>
          <w:sz w:val="24"/>
          <w:szCs w:val="24"/>
        </w:rPr>
      </w:pPr>
      <w:r>
        <w:rPr>
          <w:rFonts w:ascii="仿宋_GB2312" w:eastAsia="仿宋_GB2312" w:hAnsi="微软雅黑" w:hint="eastAsia"/>
          <w:color w:val="auto"/>
          <w:sz w:val="24"/>
          <w:szCs w:val="24"/>
        </w:rPr>
        <w:t>8、</w:t>
      </w:r>
      <w:proofErr w:type="gramStart"/>
      <w:r w:rsidRPr="00473F2A">
        <w:rPr>
          <w:rFonts w:ascii="仿宋_GB2312" w:eastAsia="仿宋_GB2312" w:hAnsi="微软雅黑" w:hint="eastAsia"/>
          <w:color w:val="auto"/>
          <w:sz w:val="24"/>
          <w:szCs w:val="24"/>
        </w:rPr>
        <w:t>至价值</w:t>
      </w:r>
      <w:proofErr w:type="gramEnd"/>
      <w:r w:rsidRPr="00473F2A">
        <w:rPr>
          <w:rFonts w:ascii="仿宋_GB2312" w:eastAsia="仿宋_GB2312" w:hAnsi="微软雅黑" w:hint="eastAsia"/>
          <w:color w:val="auto"/>
          <w:sz w:val="24"/>
          <w:szCs w:val="24"/>
        </w:rPr>
        <w:t>时点现场查勘，</w:t>
      </w:r>
      <w:r w:rsidR="004C153F">
        <w:rPr>
          <w:rFonts w:ascii="仿宋_GB2312" w:eastAsia="仿宋_GB2312" w:hAnsi="微软雅黑" w:hint="eastAsia"/>
          <w:color w:val="auto"/>
          <w:sz w:val="24"/>
          <w:szCs w:val="24"/>
        </w:rPr>
        <w:t>以及</w:t>
      </w:r>
      <w:r>
        <w:rPr>
          <w:rFonts w:ascii="仿宋_GB2312" w:eastAsia="仿宋_GB2312" w:hAnsi="微软雅黑" w:hint="eastAsia"/>
          <w:color w:val="auto"/>
          <w:sz w:val="24"/>
          <w:szCs w:val="24"/>
        </w:rPr>
        <w:t>通过估价委托人提供资料显示其</w:t>
      </w:r>
      <w:r w:rsidRPr="00473F2A">
        <w:rPr>
          <w:rFonts w:ascii="仿宋_GB2312" w:eastAsia="仿宋_GB2312" w:hAnsi="微软雅黑" w:hint="eastAsia"/>
          <w:color w:val="auto"/>
          <w:sz w:val="24"/>
          <w:szCs w:val="24"/>
        </w:rPr>
        <w:t>在</w:t>
      </w:r>
      <w:r>
        <w:rPr>
          <w:rFonts w:ascii="仿宋_GB2312" w:eastAsia="仿宋_GB2312" w:hAnsi="微软雅黑" w:hint="eastAsia"/>
          <w:color w:val="auto"/>
          <w:sz w:val="24"/>
          <w:szCs w:val="24"/>
        </w:rPr>
        <w:t>价值时点无法确定</w:t>
      </w:r>
      <w:r w:rsidR="007C37F7">
        <w:rPr>
          <w:rFonts w:ascii="仿宋_GB2312" w:eastAsia="仿宋_GB2312" w:hAnsi="微软雅黑" w:hint="eastAsia"/>
          <w:color w:val="auto"/>
          <w:sz w:val="24"/>
          <w:szCs w:val="24"/>
        </w:rPr>
        <w:t>估价对象房屋是否</w:t>
      </w:r>
      <w:r>
        <w:rPr>
          <w:rFonts w:ascii="仿宋_GB2312" w:eastAsia="仿宋_GB2312" w:hAnsi="微软雅黑" w:hint="eastAsia"/>
          <w:color w:val="auto"/>
          <w:sz w:val="24"/>
          <w:szCs w:val="24"/>
        </w:rPr>
        <w:t>有用益物</w:t>
      </w:r>
      <w:proofErr w:type="gramStart"/>
      <w:r>
        <w:rPr>
          <w:rFonts w:ascii="仿宋_GB2312" w:eastAsia="仿宋_GB2312" w:hAnsi="微软雅黑" w:hint="eastAsia"/>
          <w:color w:val="auto"/>
          <w:sz w:val="24"/>
          <w:szCs w:val="24"/>
        </w:rPr>
        <w:t>权设立</w:t>
      </w:r>
      <w:proofErr w:type="gramEnd"/>
      <w:r>
        <w:rPr>
          <w:rFonts w:ascii="仿宋_GB2312" w:eastAsia="仿宋_GB2312" w:hAnsi="微软雅黑" w:hint="eastAsia"/>
          <w:color w:val="auto"/>
          <w:sz w:val="24"/>
          <w:szCs w:val="24"/>
        </w:rPr>
        <w:t>情况，</w:t>
      </w:r>
      <w:r w:rsidR="007C37F7">
        <w:rPr>
          <w:rFonts w:ascii="仿宋_GB2312" w:eastAsia="仿宋_GB2312" w:hAnsi="微软雅黑" w:hint="eastAsia"/>
          <w:color w:val="auto"/>
          <w:sz w:val="24"/>
          <w:szCs w:val="24"/>
        </w:rPr>
        <w:t>本次亦不考虑如有用益物</w:t>
      </w:r>
      <w:proofErr w:type="gramStart"/>
      <w:r w:rsidR="007C37F7">
        <w:rPr>
          <w:rFonts w:ascii="仿宋_GB2312" w:eastAsia="仿宋_GB2312" w:hAnsi="微软雅黑" w:hint="eastAsia"/>
          <w:color w:val="auto"/>
          <w:sz w:val="24"/>
          <w:szCs w:val="24"/>
        </w:rPr>
        <w:t>权设立</w:t>
      </w:r>
      <w:proofErr w:type="gramEnd"/>
      <w:r w:rsidR="007C37F7">
        <w:rPr>
          <w:rFonts w:ascii="仿宋_GB2312" w:eastAsia="仿宋_GB2312" w:hAnsi="微软雅黑" w:hint="eastAsia"/>
          <w:color w:val="auto"/>
          <w:sz w:val="24"/>
          <w:szCs w:val="24"/>
        </w:rPr>
        <w:t>的情况对估价对象价格带来的影响，在</w:t>
      </w:r>
      <w:r w:rsidRPr="00473F2A">
        <w:rPr>
          <w:rFonts w:ascii="仿宋_GB2312" w:eastAsia="仿宋_GB2312" w:hAnsi="微软雅黑" w:hint="eastAsia"/>
          <w:color w:val="auto"/>
          <w:sz w:val="24"/>
          <w:szCs w:val="24"/>
        </w:rPr>
        <w:t>此特提醒报告使用人注意。</w:t>
      </w:r>
    </w:p>
    <w:p w:rsidR="004971A8" w:rsidRDefault="00DE0C1E" w:rsidP="001D3ED5">
      <w:pPr>
        <w:pStyle w:val="aff7"/>
        <w:spacing w:line="480" w:lineRule="exact"/>
        <w:ind w:firstLineChars="177" w:firstLine="425"/>
        <w:rPr>
          <w:rFonts w:ascii="仿宋_GB2312" w:eastAsia="仿宋_GB2312" w:hAnsi="微软雅黑" w:cs="微软雅黑"/>
          <w:color w:val="auto"/>
          <w:sz w:val="24"/>
          <w:szCs w:val="24"/>
        </w:rPr>
      </w:pPr>
      <w:r>
        <w:rPr>
          <w:rFonts w:ascii="仿宋_GB2312" w:eastAsia="仿宋_GB2312" w:hAnsi="微软雅黑" w:hint="eastAsia"/>
          <w:color w:val="auto"/>
          <w:sz w:val="24"/>
          <w:szCs w:val="24"/>
        </w:rPr>
        <w:t>9、</w:t>
      </w:r>
      <w:proofErr w:type="gramStart"/>
      <w:r w:rsidR="004971A8">
        <w:rPr>
          <w:rFonts w:ascii="仿宋_GB2312" w:eastAsia="仿宋_GB2312" w:hAnsi="微软雅黑" w:cs="微软雅黑" w:hint="eastAsia"/>
          <w:color w:val="auto"/>
          <w:sz w:val="24"/>
          <w:szCs w:val="24"/>
        </w:rPr>
        <w:t>至价值</w:t>
      </w:r>
      <w:proofErr w:type="gramEnd"/>
      <w:r w:rsidR="004971A8">
        <w:rPr>
          <w:rFonts w:ascii="仿宋_GB2312" w:eastAsia="仿宋_GB2312" w:hAnsi="微软雅黑" w:cs="微软雅黑" w:hint="eastAsia"/>
          <w:color w:val="auto"/>
          <w:sz w:val="24"/>
          <w:szCs w:val="24"/>
        </w:rPr>
        <w:t>时点，经估价人员现场查勘未发现有出租现象，虽经估价人员尽职调查亦未发现估价对象存在租赁权，本次估价假定估价对象不存在租赁。</w:t>
      </w:r>
    </w:p>
    <w:p w:rsidR="00F86B80" w:rsidRPr="001D3ED5" w:rsidRDefault="00F86B80" w:rsidP="001D3ED5">
      <w:pPr>
        <w:pStyle w:val="aff7"/>
        <w:spacing w:line="480" w:lineRule="exact"/>
        <w:ind w:firstLineChars="177" w:firstLine="425"/>
        <w:rPr>
          <w:rFonts w:ascii="仿宋_GB2312" w:eastAsia="仿宋_GB2312" w:hAnsi="微软雅黑" w:cs="微软雅黑"/>
          <w:color w:val="auto"/>
          <w:sz w:val="24"/>
          <w:szCs w:val="24"/>
        </w:rPr>
      </w:pPr>
      <w:r>
        <w:rPr>
          <w:rFonts w:ascii="仿宋_GB2312" w:eastAsia="仿宋_GB2312" w:hAnsi="微软雅黑" w:cs="微软雅黑" w:hint="eastAsia"/>
          <w:color w:val="auto"/>
          <w:sz w:val="24"/>
          <w:szCs w:val="24"/>
        </w:rPr>
        <w:t>10、</w:t>
      </w:r>
      <w:r>
        <w:rPr>
          <w:rFonts w:ascii="仿宋_GB2312" w:eastAsia="仿宋_GB2312" w:hAnsi="微软雅黑" w:hint="eastAsia"/>
          <w:color w:val="auto"/>
          <w:sz w:val="24"/>
          <w:szCs w:val="24"/>
        </w:rPr>
        <w:t>经估价人员调查及根据估价委托人提供资料显示，未发现估价对象存在居住权</w:t>
      </w:r>
      <w:r w:rsidR="00DD4F61">
        <w:rPr>
          <w:rFonts w:ascii="仿宋_GB2312" w:eastAsia="仿宋_GB2312" w:hAnsi="微软雅黑" w:hint="eastAsia"/>
          <w:color w:val="auto"/>
          <w:sz w:val="24"/>
          <w:szCs w:val="24"/>
        </w:rPr>
        <w:t>等用益物权</w:t>
      </w:r>
      <w:r>
        <w:rPr>
          <w:rFonts w:ascii="仿宋_GB2312" w:eastAsia="仿宋_GB2312" w:hAnsi="微软雅黑" w:hint="eastAsia"/>
          <w:color w:val="auto"/>
          <w:sz w:val="24"/>
          <w:szCs w:val="24"/>
        </w:rPr>
        <w:t>和其他优先受偿权。</w:t>
      </w:r>
      <w:r w:rsidRPr="007B5106">
        <w:rPr>
          <w:rFonts w:ascii="仿宋_GB2312" w:eastAsia="仿宋_GB2312" w:hAnsi="微软雅黑"/>
          <w:color w:val="auto"/>
          <w:sz w:val="24"/>
          <w:szCs w:val="24"/>
        </w:rPr>
        <w:t>根据估价目的，本次估价是基于估价对象于价值时点未被转让、无相应的债权、债务，不存在任何产权纠纷，不受任何权利限制，估价对象权属完整，可以在公开、平等、自愿的交易市场上合法的进行转让的假设前提条件下进行的。</w:t>
      </w:r>
    </w:p>
    <w:p w:rsidR="00A64B8D" w:rsidRPr="00E7535E" w:rsidRDefault="00A64B8D" w:rsidP="00DD4FAC">
      <w:pPr>
        <w:pStyle w:val="aff7"/>
        <w:numPr>
          <w:ilvl w:val="0"/>
          <w:numId w:val="3"/>
        </w:numPr>
        <w:spacing w:line="480" w:lineRule="exact"/>
        <w:ind w:firstLineChars="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未设定事项假设</w:t>
      </w:r>
      <w:r w:rsidR="009E14DD">
        <w:rPr>
          <w:rFonts w:ascii="仿宋_GB2312" w:eastAsia="仿宋_GB2312" w:hAnsi="微软雅黑" w:hint="eastAsia"/>
          <w:color w:val="auto"/>
          <w:sz w:val="24"/>
          <w:szCs w:val="24"/>
        </w:rPr>
        <w:t>：</w:t>
      </w:r>
    </w:p>
    <w:p w:rsidR="00A64B8D" w:rsidRPr="00E7535E" w:rsidRDefault="00F45049" w:rsidP="00F256C9">
      <w:pPr>
        <w:spacing w:line="480" w:lineRule="exact"/>
        <w:ind w:firstLineChars="200" w:firstLine="480"/>
        <w:rPr>
          <w:rFonts w:ascii="仿宋_GB2312" w:eastAsia="仿宋_GB2312" w:hAnsi="微软雅黑"/>
          <w:color w:val="auto"/>
          <w:sz w:val="24"/>
          <w:szCs w:val="24"/>
        </w:rPr>
      </w:pPr>
      <w:r>
        <w:rPr>
          <w:rFonts w:ascii="仿宋_GB2312" w:eastAsia="仿宋_GB2312" w:hAnsi="微软雅黑" w:hint="eastAsia"/>
          <w:color w:val="auto"/>
          <w:sz w:val="24"/>
          <w:szCs w:val="24"/>
        </w:rPr>
        <w:t>无未定事项</w:t>
      </w:r>
      <w:r>
        <w:rPr>
          <w:rFonts w:ascii="仿宋_GB2312" w:eastAsia="仿宋_GB2312" w:hAnsi="微软雅黑"/>
          <w:color w:val="auto"/>
          <w:sz w:val="24"/>
          <w:szCs w:val="24"/>
        </w:rPr>
        <w:t>假设</w:t>
      </w:r>
      <w:r w:rsidR="00A64B8D" w:rsidRPr="00E7535E">
        <w:rPr>
          <w:rFonts w:ascii="仿宋_GB2312" w:eastAsia="仿宋_GB2312" w:hAnsi="微软雅黑" w:hint="eastAsia"/>
          <w:color w:val="auto"/>
          <w:sz w:val="24"/>
          <w:szCs w:val="24"/>
        </w:rPr>
        <w:t>。</w:t>
      </w:r>
    </w:p>
    <w:p w:rsidR="00A64B8D" w:rsidRPr="00E7535E" w:rsidRDefault="00A64B8D" w:rsidP="00DD4FAC">
      <w:pPr>
        <w:pStyle w:val="aff7"/>
        <w:numPr>
          <w:ilvl w:val="0"/>
          <w:numId w:val="3"/>
        </w:numPr>
        <w:spacing w:line="480" w:lineRule="exact"/>
        <w:ind w:firstLineChars="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背离事实假设</w:t>
      </w:r>
      <w:r w:rsidR="009E14DD">
        <w:rPr>
          <w:rFonts w:ascii="仿宋_GB2312" w:eastAsia="仿宋_GB2312" w:hAnsi="微软雅黑" w:hint="eastAsia"/>
          <w:color w:val="auto"/>
          <w:sz w:val="24"/>
          <w:szCs w:val="24"/>
        </w:rPr>
        <w:t>：</w:t>
      </w:r>
    </w:p>
    <w:p w:rsidR="00DD4F61" w:rsidRPr="00DB2C8E" w:rsidRDefault="007812E8" w:rsidP="00DB2C8E">
      <w:pPr>
        <w:tabs>
          <w:tab w:val="left" w:pos="851"/>
        </w:tabs>
        <w:spacing w:line="480" w:lineRule="exact"/>
        <w:ind w:firstLineChars="200" w:firstLine="480"/>
        <w:jc w:val="both"/>
        <w:rPr>
          <w:rFonts w:ascii="仿宋_GB2312" w:eastAsia="仿宋_GB2312" w:hAnsi="微软雅黑"/>
          <w:color w:val="auto"/>
          <w:sz w:val="24"/>
          <w:szCs w:val="24"/>
        </w:rPr>
      </w:pPr>
      <w:r w:rsidRPr="00DB2C8E">
        <w:rPr>
          <w:rFonts w:ascii="仿宋_GB2312" w:eastAsia="仿宋_GB2312" w:hAnsi="微软雅黑" w:hint="eastAsia"/>
          <w:color w:val="auto"/>
          <w:sz w:val="24"/>
          <w:szCs w:val="24"/>
        </w:rPr>
        <w:t>根据估价委托人提供</w:t>
      </w:r>
      <w:r w:rsidR="00DD4F61" w:rsidRPr="00DB2C8E">
        <w:rPr>
          <w:rFonts w:ascii="仿宋_GB2312" w:eastAsia="仿宋_GB2312" w:hAnsi="微软雅黑" w:hint="eastAsia"/>
          <w:color w:val="auto"/>
          <w:sz w:val="24"/>
          <w:szCs w:val="24"/>
        </w:rPr>
        <w:t>他项权利证书</w:t>
      </w:r>
      <w:r w:rsidR="00DB2C8E" w:rsidRPr="00DB2C8E">
        <w:rPr>
          <w:rFonts w:ascii="仿宋_GB2312" w:eastAsia="仿宋_GB2312" w:hAnsi="微软雅黑" w:hint="eastAsia"/>
          <w:color w:val="auto"/>
          <w:sz w:val="24"/>
          <w:szCs w:val="24"/>
        </w:rPr>
        <w:t>辽（2021）锦州滨海新区不动产证明第0000800号——第0000809号权利证书显示</w:t>
      </w:r>
      <w:r w:rsidR="00C22424" w:rsidRPr="00DB2C8E">
        <w:rPr>
          <w:rFonts w:ascii="仿宋_GB2312" w:eastAsia="仿宋_GB2312" w:hAnsi="微软雅黑"/>
          <w:color w:val="auto"/>
          <w:sz w:val="24"/>
          <w:szCs w:val="24"/>
        </w:rPr>
        <w:t>，估价对象</w:t>
      </w:r>
      <w:r w:rsidR="00DB2C8E" w:rsidRPr="00DB2C8E">
        <w:rPr>
          <w:rFonts w:ascii="仿宋_GB2312" w:eastAsia="仿宋_GB2312" w:hAnsi="微软雅黑" w:hint="eastAsia"/>
          <w:color w:val="auto"/>
          <w:sz w:val="24"/>
          <w:szCs w:val="24"/>
        </w:rPr>
        <w:t>已设立抵押权，抵押权人为凌海市农村信用合作联社。</w:t>
      </w:r>
      <w:r w:rsidR="00E12C96" w:rsidRPr="00DB2C8E">
        <w:rPr>
          <w:rFonts w:ascii="仿宋_GB2312" w:eastAsia="仿宋_GB2312" w:hAnsi="微软雅黑" w:hint="eastAsia"/>
          <w:color w:val="auto"/>
          <w:sz w:val="24"/>
          <w:szCs w:val="24"/>
        </w:rPr>
        <w:t>根据估价委托人要求和本次估价目的，在本次报告的假设限制条件下不考虑</w:t>
      </w:r>
      <w:r w:rsidR="00DB2C8E">
        <w:rPr>
          <w:rFonts w:ascii="仿宋_GB2312" w:eastAsia="仿宋_GB2312" w:hAnsi="微软雅黑" w:hint="eastAsia"/>
          <w:color w:val="auto"/>
          <w:sz w:val="24"/>
          <w:szCs w:val="24"/>
        </w:rPr>
        <w:t>抵押</w:t>
      </w:r>
      <w:proofErr w:type="gramStart"/>
      <w:r w:rsidR="00DB2C8E">
        <w:rPr>
          <w:rFonts w:ascii="仿宋_GB2312" w:eastAsia="仿宋_GB2312" w:hAnsi="微软雅黑" w:hint="eastAsia"/>
          <w:color w:val="auto"/>
          <w:sz w:val="24"/>
          <w:szCs w:val="24"/>
        </w:rPr>
        <w:t>权设立</w:t>
      </w:r>
      <w:proofErr w:type="gramEnd"/>
      <w:r w:rsidR="00E12C96" w:rsidRPr="00DB2C8E">
        <w:rPr>
          <w:rFonts w:ascii="仿宋_GB2312" w:eastAsia="仿宋_GB2312" w:hAnsi="微软雅黑" w:hint="eastAsia"/>
          <w:color w:val="auto"/>
          <w:sz w:val="24"/>
          <w:szCs w:val="24"/>
        </w:rPr>
        <w:t>对其价格的影响</w:t>
      </w:r>
      <w:r w:rsidR="00D10649" w:rsidRPr="00DB2C8E">
        <w:rPr>
          <w:rFonts w:ascii="仿宋_GB2312" w:eastAsia="仿宋_GB2312" w:hAnsi="微软雅黑" w:hint="eastAsia"/>
          <w:color w:val="auto"/>
          <w:sz w:val="24"/>
          <w:szCs w:val="24"/>
        </w:rPr>
        <w:t>。</w:t>
      </w:r>
    </w:p>
    <w:p w:rsidR="00A64B8D" w:rsidRPr="00E7535E" w:rsidRDefault="00A64B8D" w:rsidP="00DD4FAC">
      <w:pPr>
        <w:pStyle w:val="aff7"/>
        <w:numPr>
          <w:ilvl w:val="0"/>
          <w:numId w:val="3"/>
        </w:numPr>
        <w:spacing w:line="480" w:lineRule="exact"/>
        <w:ind w:firstLineChars="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不相一致假设</w:t>
      </w:r>
      <w:r w:rsidR="009E14DD">
        <w:rPr>
          <w:rFonts w:ascii="仿宋_GB2312" w:eastAsia="仿宋_GB2312" w:hAnsi="微软雅黑" w:hint="eastAsia"/>
          <w:color w:val="auto"/>
          <w:sz w:val="24"/>
          <w:szCs w:val="24"/>
        </w:rPr>
        <w:t>：</w:t>
      </w:r>
    </w:p>
    <w:p w:rsidR="00A64B8D" w:rsidRPr="00E7535E" w:rsidRDefault="00E47FAE" w:rsidP="00F256C9">
      <w:pPr>
        <w:spacing w:line="480" w:lineRule="exact"/>
        <w:ind w:firstLineChars="200" w:firstLine="480"/>
        <w:rPr>
          <w:rFonts w:ascii="仿宋_GB2312" w:eastAsia="仿宋_GB2312" w:hAnsi="微软雅黑"/>
          <w:color w:val="auto"/>
          <w:sz w:val="24"/>
          <w:szCs w:val="24"/>
        </w:rPr>
      </w:pPr>
      <w:r>
        <w:rPr>
          <w:rFonts w:ascii="仿宋_GB2312" w:eastAsia="仿宋_GB2312" w:hAnsi="微软雅黑" w:hint="eastAsia"/>
          <w:color w:val="auto"/>
          <w:sz w:val="24"/>
          <w:szCs w:val="24"/>
        </w:rPr>
        <w:t>无不相一致情况出现。</w:t>
      </w:r>
    </w:p>
    <w:p w:rsidR="00A64B8D" w:rsidRPr="00E7535E" w:rsidRDefault="00A64B8D" w:rsidP="00DD4FAC">
      <w:pPr>
        <w:pStyle w:val="aff7"/>
        <w:numPr>
          <w:ilvl w:val="0"/>
          <w:numId w:val="3"/>
        </w:numPr>
        <w:spacing w:line="480" w:lineRule="exact"/>
        <w:ind w:firstLineChars="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依据不足假设</w:t>
      </w:r>
      <w:r w:rsidR="009E14DD">
        <w:rPr>
          <w:rFonts w:ascii="仿宋_GB2312" w:eastAsia="仿宋_GB2312" w:hAnsi="微软雅黑" w:hint="eastAsia"/>
          <w:color w:val="auto"/>
          <w:sz w:val="24"/>
          <w:szCs w:val="24"/>
        </w:rPr>
        <w:t>：</w:t>
      </w:r>
    </w:p>
    <w:p w:rsidR="004B56DF" w:rsidRPr="00E7535E" w:rsidRDefault="004F4F42" w:rsidP="00563586">
      <w:pPr>
        <w:pStyle w:val="aff7"/>
        <w:spacing w:line="480" w:lineRule="exact"/>
        <w:ind w:firstLineChars="177" w:firstLine="425"/>
        <w:rPr>
          <w:rFonts w:ascii="仿宋_GB2312" w:eastAsia="仿宋_GB2312" w:hAnsi="微软雅黑"/>
          <w:color w:val="auto"/>
          <w:sz w:val="24"/>
          <w:szCs w:val="24"/>
        </w:rPr>
      </w:pPr>
      <w:r>
        <w:rPr>
          <w:rFonts w:ascii="仿宋_GB2312" w:eastAsia="仿宋_GB2312" w:hAnsi="微软雅黑" w:hint="eastAsia"/>
          <w:color w:val="auto"/>
          <w:sz w:val="24"/>
          <w:szCs w:val="24"/>
        </w:rPr>
        <w:lastRenderedPageBreak/>
        <w:t>经估价人员尽职调查无法获知估价对象准确的建筑年代，经走访，得</w:t>
      </w:r>
      <w:r w:rsidR="0067758C">
        <w:rPr>
          <w:rFonts w:ascii="仿宋_GB2312" w:eastAsia="仿宋_GB2312" w:hAnsi="微软雅黑" w:hint="eastAsia"/>
          <w:color w:val="auto"/>
          <w:sz w:val="24"/>
          <w:szCs w:val="24"/>
        </w:rPr>
        <w:t>知其建筑年代约为2011年左右，为方便计算，本次假设其竣工年代为2011年1月</w:t>
      </w:r>
      <w:r w:rsidR="00BE3E18">
        <w:rPr>
          <w:rFonts w:ascii="仿宋_GB2312" w:eastAsia="仿宋_GB2312" w:hAnsi="微软雅黑" w:hint="eastAsia"/>
          <w:color w:val="auto"/>
          <w:sz w:val="24"/>
          <w:szCs w:val="24"/>
        </w:rPr>
        <w:t>1</w:t>
      </w:r>
      <w:r w:rsidR="0067758C">
        <w:rPr>
          <w:rFonts w:ascii="仿宋_GB2312" w:eastAsia="仿宋_GB2312" w:hAnsi="微软雅黑" w:hint="eastAsia"/>
          <w:color w:val="auto"/>
          <w:sz w:val="24"/>
          <w:szCs w:val="24"/>
        </w:rPr>
        <w:t>日。</w:t>
      </w:r>
    </w:p>
    <w:p w:rsidR="00A64B8D" w:rsidRDefault="00A64B8D" w:rsidP="00DD4FAC">
      <w:pPr>
        <w:pStyle w:val="aff7"/>
        <w:numPr>
          <w:ilvl w:val="0"/>
          <w:numId w:val="3"/>
        </w:numPr>
        <w:spacing w:line="480" w:lineRule="exact"/>
        <w:ind w:firstLineChars="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估价报告使用限制条件</w:t>
      </w:r>
      <w:r w:rsidR="009B7B59">
        <w:rPr>
          <w:rFonts w:ascii="仿宋_GB2312" w:eastAsia="仿宋_GB2312" w:hAnsi="微软雅黑" w:hint="eastAsia"/>
          <w:color w:val="auto"/>
          <w:sz w:val="24"/>
          <w:szCs w:val="24"/>
        </w:rPr>
        <w:t>及特别提示</w:t>
      </w:r>
      <w:r w:rsidRPr="00E7535E">
        <w:rPr>
          <w:rFonts w:ascii="仿宋_GB2312" w:eastAsia="仿宋_GB2312" w:hAnsi="微软雅黑" w:hint="eastAsia"/>
          <w:color w:val="auto"/>
          <w:sz w:val="24"/>
          <w:szCs w:val="24"/>
        </w:rPr>
        <w:t>：</w:t>
      </w:r>
    </w:p>
    <w:p w:rsidR="009B7B59" w:rsidRPr="00E7535E" w:rsidRDefault="009B7B59" w:rsidP="00F256C9">
      <w:pPr>
        <w:pStyle w:val="aff7"/>
        <w:spacing w:line="480" w:lineRule="exact"/>
        <w:ind w:left="420" w:firstLineChars="0" w:firstLine="0"/>
        <w:rPr>
          <w:rFonts w:ascii="仿宋_GB2312" w:eastAsia="仿宋_GB2312" w:hAnsi="微软雅黑"/>
          <w:color w:val="auto"/>
          <w:sz w:val="24"/>
          <w:szCs w:val="24"/>
        </w:rPr>
      </w:pPr>
      <w:r>
        <w:rPr>
          <w:rFonts w:ascii="仿宋_GB2312" w:eastAsia="仿宋_GB2312" w:hAnsi="微软雅黑" w:hint="eastAsia"/>
          <w:color w:val="auto"/>
          <w:sz w:val="24"/>
          <w:szCs w:val="24"/>
        </w:rPr>
        <w:t>（一）估价报告的使用限制条件</w:t>
      </w:r>
    </w:p>
    <w:p w:rsidR="00A64B8D" w:rsidRPr="00E7535E" w:rsidRDefault="00A64B8D" w:rsidP="00F256C9">
      <w:pPr>
        <w:spacing w:line="480" w:lineRule="exact"/>
        <w:ind w:firstLineChars="200"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1、估价报告和估价结果的使用用途</w:t>
      </w:r>
    </w:p>
    <w:p w:rsidR="00A64B8D" w:rsidRPr="00E7535E" w:rsidRDefault="00A64B8D" w:rsidP="00F256C9">
      <w:pPr>
        <w:spacing w:line="480" w:lineRule="exact"/>
        <w:ind w:firstLineChars="200"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本次估价报告及估价结果仅为</w:t>
      </w:r>
      <w:r w:rsidR="00C86C89">
        <w:rPr>
          <w:rFonts w:ascii="仿宋_GB2312" w:eastAsia="仿宋_GB2312" w:hAnsi="微软雅黑" w:hint="eastAsia"/>
          <w:color w:val="auto"/>
          <w:sz w:val="24"/>
          <w:szCs w:val="24"/>
        </w:rPr>
        <w:t>估价委托人</w:t>
      </w:r>
      <w:r w:rsidRPr="00E7535E">
        <w:rPr>
          <w:rFonts w:ascii="仿宋_GB2312" w:eastAsia="仿宋_GB2312" w:hAnsi="微软雅黑" w:hint="eastAsia"/>
          <w:color w:val="auto"/>
          <w:sz w:val="24"/>
          <w:szCs w:val="24"/>
        </w:rPr>
        <w:t>确定房地产</w:t>
      </w:r>
      <w:r w:rsidR="009B7B59">
        <w:rPr>
          <w:rFonts w:ascii="仿宋_GB2312" w:eastAsia="仿宋_GB2312" w:hAnsi="微软雅黑" w:hint="eastAsia"/>
          <w:color w:val="auto"/>
          <w:sz w:val="24"/>
          <w:szCs w:val="24"/>
        </w:rPr>
        <w:t>财产处置</w:t>
      </w:r>
      <w:r w:rsidRPr="00E7535E">
        <w:rPr>
          <w:rFonts w:ascii="仿宋_GB2312" w:eastAsia="仿宋_GB2312" w:hAnsi="微软雅黑" w:hint="eastAsia"/>
          <w:color w:val="auto"/>
          <w:sz w:val="24"/>
          <w:szCs w:val="24"/>
        </w:rPr>
        <w:t>提供参考依据，如若用作任何其他用途则本估价报告及估价结果失效。</w:t>
      </w:r>
    </w:p>
    <w:p w:rsidR="00A64B8D" w:rsidRDefault="00A64B8D" w:rsidP="00F256C9">
      <w:pPr>
        <w:spacing w:line="480" w:lineRule="exact"/>
        <w:ind w:firstLineChars="200" w:firstLine="480"/>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2、本估价报告仅提供给估价委托人使用，非为法律规定的情况，未经估价机构许可，不得提供给除政府主管部门以外的任何单位和个人，其全部或部分内容不得刊载于任何文件、公告或公开媒体上。</w:t>
      </w:r>
    </w:p>
    <w:p w:rsidR="00E83B21" w:rsidRPr="00E83B21" w:rsidRDefault="00E83B21" w:rsidP="00F256C9">
      <w:pPr>
        <w:spacing w:line="480" w:lineRule="exact"/>
        <w:ind w:firstLineChars="200" w:firstLine="480"/>
        <w:rPr>
          <w:rFonts w:ascii="仿宋_GB2312" w:eastAsia="仿宋_GB2312" w:hAnsi="微软雅黑"/>
          <w:color w:val="auto"/>
          <w:sz w:val="24"/>
          <w:szCs w:val="24"/>
        </w:rPr>
      </w:pPr>
      <w:r>
        <w:rPr>
          <w:rFonts w:ascii="仿宋_GB2312" w:eastAsia="仿宋_GB2312" w:hAnsi="微软雅黑" w:hint="eastAsia"/>
          <w:color w:val="auto"/>
          <w:sz w:val="24"/>
          <w:szCs w:val="24"/>
        </w:rPr>
        <w:t>3、</w:t>
      </w:r>
      <w:r w:rsidRPr="00E83B21">
        <w:rPr>
          <w:rFonts w:ascii="仿宋_GB2312" w:eastAsia="仿宋_GB2312" w:hAnsi="微软雅黑" w:hint="eastAsia"/>
          <w:color w:val="auto"/>
          <w:sz w:val="24"/>
          <w:szCs w:val="24"/>
        </w:rPr>
        <w:t>如发现本报告内的文字或数字因校印或其它原因出现误差时，请通知本公司进行更正</w:t>
      </w:r>
      <w:r>
        <w:rPr>
          <w:rFonts w:ascii="仿宋_GB2312" w:eastAsia="仿宋_GB2312" w:hAnsi="微软雅黑" w:hint="eastAsia"/>
          <w:color w:val="auto"/>
          <w:sz w:val="24"/>
          <w:szCs w:val="24"/>
        </w:rPr>
        <w:t>。</w:t>
      </w:r>
    </w:p>
    <w:p w:rsidR="00A64B8D" w:rsidRPr="00E7535E" w:rsidRDefault="00E83B21" w:rsidP="00F256C9">
      <w:pPr>
        <w:spacing w:line="480" w:lineRule="exact"/>
        <w:ind w:firstLineChars="200" w:firstLine="480"/>
        <w:rPr>
          <w:rFonts w:ascii="仿宋_GB2312" w:eastAsia="仿宋_GB2312" w:hAnsi="微软雅黑"/>
          <w:color w:val="auto"/>
          <w:sz w:val="24"/>
          <w:szCs w:val="24"/>
        </w:rPr>
      </w:pPr>
      <w:r>
        <w:rPr>
          <w:rFonts w:ascii="仿宋_GB2312" w:eastAsia="仿宋_GB2312" w:hAnsi="微软雅黑"/>
          <w:color w:val="auto"/>
          <w:sz w:val="24"/>
          <w:szCs w:val="24"/>
        </w:rPr>
        <w:t>4</w:t>
      </w:r>
      <w:r w:rsidR="00A64B8D" w:rsidRPr="00E7535E">
        <w:rPr>
          <w:rFonts w:ascii="仿宋_GB2312" w:eastAsia="仿宋_GB2312" w:hAnsi="微软雅黑" w:hint="eastAsia"/>
          <w:color w:val="auto"/>
          <w:sz w:val="24"/>
          <w:szCs w:val="24"/>
        </w:rPr>
        <w:t>、本估价报告使用者及有效期</w:t>
      </w:r>
    </w:p>
    <w:p w:rsidR="00A64B8D" w:rsidRPr="00E7535E" w:rsidRDefault="00A64B8D" w:rsidP="00DD4FAC">
      <w:pPr>
        <w:pStyle w:val="aff7"/>
        <w:numPr>
          <w:ilvl w:val="0"/>
          <w:numId w:val="5"/>
        </w:numPr>
        <w:spacing w:line="480" w:lineRule="exact"/>
        <w:ind w:left="0" w:firstLineChars="236" w:firstLine="566"/>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本估价报告仅为估价委托人使用。未经本公司同意，不得向估价委托人和估价报告审查部门之外的单位和个人提供。</w:t>
      </w:r>
    </w:p>
    <w:p w:rsidR="00A64B8D" w:rsidRDefault="00A64B8D" w:rsidP="00DD4FAC">
      <w:pPr>
        <w:pStyle w:val="aff7"/>
        <w:numPr>
          <w:ilvl w:val="0"/>
          <w:numId w:val="5"/>
        </w:numPr>
        <w:spacing w:line="480" w:lineRule="exact"/>
        <w:ind w:left="0" w:firstLineChars="236" w:firstLine="566"/>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t>本估价报告使用期限为一年，</w:t>
      </w:r>
      <w:r w:rsidRPr="00AA7709">
        <w:rPr>
          <w:rFonts w:ascii="仿宋_GB2312" w:eastAsia="仿宋_GB2312" w:hAnsi="微软雅黑" w:hint="eastAsia"/>
          <w:color w:val="auto"/>
          <w:sz w:val="24"/>
          <w:szCs w:val="24"/>
        </w:rPr>
        <w:t>自估价报告出具之日</w:t>
      </w:r>
      <w:r w:rsidRPr="003F10D2">
        <w:rPr>
          <w:rFonts w:ascii="仿宋_GB2312" w:eastAsia="仿宋_GB2312" w:hAnsi="微软雅黑" w:hint="eastAsia"/>
          <w:color w:val="auto"/>
          <w:sz w:val="24"/>
          <w:szCs w:val="24"/>
        </w:rPr>
        <w:t>二</w:t>
      </w:r>
      <w:r w:rsidRPr="003F10D2">
        <w:rPr>
          <w:rFonts w:ascii="微软雅黑" w:eastAsia="微软雅黑" w:hAnsi="微软雅黑" w:cs="微软雅黑" w:hint="eastAsia"/>
          <w:color w:val="auto"/>
          <w:sz w:val="24"/>
          <w:szCs w:val="24"/>
        </w:rPr>
        <w:t>〇</w:t>
      </w:r>
      <w:r w:rsidR="002B5DFD" w:rsidRPr="003F10D2">
        <w:rPr>
          <w:rFonts w:ascii="仿宋_GB2312" w:eastAsia="仿宋_GB2312" w:hAnsi="微软雅黑" w:cs="微软雅黑" w:hint="eastAsia"/>
          <w:color w:val="auto"/>
          <w:sz w:val="24"/>
          <w:szCs w:val="24"/>
        </w:rPr>
        <w:t>二</w:t>
      </w:r>
      <w:r w:rsidR="003F10D2" w:rsidRPr="003F10D2">
        <w:rPr>
          <w:rFonts w:ascii="仿宋_GB2312" w:eastAsia="仿宋_GB2312" w:hAnsi="微软雅黑" w:cs="微软雅黑" w:hint="eastAsia"/>
          <w:color w:val="auto"/>
          <w:sz w:val="24"/>
          <w:szCs w:val="24"/>
        </w:rPr>
        <w:t>二</w:t>
      </w:r>
      <w:r w:rsidRPr="003F10D2">
        <w:rPr>
          <w:rFonts w:ascii="仿宋_GB2312" w:eastAsia="仿宋_GB2312" w:hAnsi="仿宋_GB2312" w:cs="仿宋_GB2312" w:hint="eastAsia"/>
          <w:color w:val="auto"/>
          <w:sz w:val="24"/>
          <w:szCs w:val="24"/>
        </w:rPr>
        <w:t>年</w:t>
      </w:r>
      <w:r w:rsidR="000B095B">
        <w:rPr>
          <w:rFonts w:ascii="仿宋_GB2312" w:eastAsia="仿宋_GB2312" w:hAnsi="仿宋_GB2312" w:cs="仿宋_GB2312" w:hint="eastAsia"/>
          <w:color w:val="auto"/>
          <w:sz w:val="24"/>
          <w:szCs w:val="24"/>
        </w:rPr>
        <w:t>七</w:t>
      </w:r>
      <w:r w:rsidRPr="003F10D2">
        <w:rPr>
          <w:rFonts w:ascii="仿宋_GB2312" w:eastAsia="仿宋_GB2312" w:hAnsi="仿宋_GB2312" w:cs="仿宋_GB2312" w:hint="eastAsia"/>
          <w:color w:val="auto"/>
          <w:sz w:val="24"/>
          <w:szCs w:val="24"/>
        </w:rPr>
        <w:t>月</w:t>
      </w:r>
      <w:r w:rsidR="00294008" w:rsidRPr="003F10D2">
        <w:rPr>
          <w:rFonts w:ascii="仿宋_GB2312" w:eastAsia="仿宋_GB2312" w:hAnsi="仿宋_GB2312" w:cs="仿宋_GB2312" w:hint="eastAsia"/>
          <w:color w:val="auto"/>
          <w:sz w:val="24"/>
          <w:szCs w:val="24"/>
        </w:rPr>
        <w:t>二</w:t>
      </w:r>
      <w:r w:rsidR="001C087A" w:rsidRPr="003F10D2">
        <w:rPr>
          <w:rFonts w:ascii="仿宋_GB2312" w:eastAsia="仿宋_GB2312" w:hAnsi="仿宋_GB2312" w:cs="仿宋_GB2312" w:hint="eastAsia"/>
          <w:color w:val="auto"/>
          <w:sz w:val="24"/>
          <w:szCs w:val="24"/>
        </w:rPr>
        <w:t>十</w:t>
      </w:r>
      <w:r w:rsidR="000B095B">
        <w:rPr>
          <w:rFonts w:ascii="仿宋_GB2312" w:eastAsia="仿宋_GB2312" w:hAnsi="仿宋_GB2312" w:cs="仿宋_GB2312" w:hint="eastAsia"/>
          <w:color w:val="auto"/>
          <w:sz w:val="24"/>
          <w:szCs w:val="24"/>
        </w:rPr>
        <w:t>七</w:t>
      </w:r>
      <w:r w:rsidRPr="003F10D2">
        <w:rPr>
          <w:rFonts w:ascii="仿宋_GB2312" w:eastAsia="仿宋_GB2312" w:hAnsi="仿宋_GB2312" w:cs="仿宋_GB2312" w:hint="eastAsia"/>
          <w:color w:val="auto"/>
          <w:sz w:val="24"/>
          <w:szCs w:val="24"/>
        </w:rPr>
        <w:t>日</w:t>
      </w:r>
      <w:r w:rsidRPr="003F10D2">
        <w:rPr>
          <w:rFonts w:ascii="仿宋_GB2312" w:eastAsia="仿宋_GB2312" w:hAnsi="微软雅黑" w:hint="eastAsia"/>
          <w:color w:val="auto"/>
          <w:sz w:val="24"/>
          <w:szCs w:val="24"/>
        </w:rPr>
        <w:t>起至二</w:t>
      </w:r>
      <w:r w:rsidRPr="003F10D2">
        <w:rPr>
          <w:rFonts w:ascii="微软雅黑" w:eastAsia="微软雅黑" w:hAnsi="微软雅黑" w:cs="微软雅黑" w:hint="eastAsia"/>
          <w:color w:val="auto"/>
          <w:sz w:val="24"/>
          <w:szCs w:val="24"/>
        </w:rPr>
        <w:t>〇</w:t>
      </w:r>
      <w:r w:rsidR="002B5DFD" w:rsidRPr="003F10D2">
        <w:rPr>
          <w:rFonts w:ascii="仿宋_GB2312" w:eastAsia="仿宋_GB2312" w:hAnsi="微软雅黑" w:cs="微软雅黑" w:hint="eastAsia"/>
          <w:color w:val="auto"/>
          <w:sz w:val="24"/>
          <w:szCs w:val="24"/>
        </w:rPr>
        <w:t>二</w:t>
      </w:r>
      <w:r w:rsidR="003F10D2" w:rsidRPr="003F10D2">
        <w:rPr>
          <w:rFonts w:ascii="仿宋_GB2312" w:eastAsia="仿宋_GB2312" w:hAnsi="微软雅黑" w:cs="微软雅黑" w:hint="eastAsia"/>
          <w:color w:val="auto"/>
          <w:sz w:val="24"/>
          <w:szCs w:val="24"/>
        </w:rPr>
        <w:t>三</w:t>
      </w:r>
      <w:r w:rsidRPr="003F10D2">
        <w:rPr>
          <w:rFonts w:ascii="仿宋_GB2312" w:eastAsia="仿宋_GB2312" w:hAnsi="仿宋_GB2312" w:cs="仿宋_GB2312" w:hint="eastAsia"/>
          <w:color w:val="auto"/>
          <w:sz w:val="24"/>
          <w:szCs w:val="24"/>
        </w:rPr>
        <w:t>年</w:t>
      </w:r>
      <w:r w:rsidR="000B095B">
        <w:rPr>
          <w:rFonts w:ascii="仿宋_GB2312" w:eastAsia="仿宋_GB2312" w:hAnsi="仿宋_GB2312" w:cs="仿宋_GB2312" w:hint="eastAsia"/>
          <w:color w:val="auto"/>
          <w:sz w:val="24"/>
          <w:szCs w:val="24"/>
        </w:rPr>
        <w:t>七</w:t>
      </w:r>
      <w:r w:rsidRPr="003F10D2">
        <w:rPr>
          <w:rFonts w:ascii="仿宋_GB2312" w:eastAsia="仿宋_GB2312" w:hAnsi="仿宋_GB2312" w:cs="仿宋_GB2312" w:hint="eastAsia"/>
          <w:color w:val="auto"/>
          <w:sz w:val="24"/>
          <w:szCs w:val="24"/>
        </w:rPr>
        <w:t>月</w:t>
      </w:r>
      <w:r w:rsidR="000B095B">
        <w:rPr>
          <w:rFonts w:ascii="仿宋_GB2312" w:eastAsia="仿宋_GB2312" w:hAnsi="仿宋_GB2312" w:cs="仿宋_GB2312" w:hint="eastAsia"/>
          <w:color w:val="auto"/>
          <w:sz w:val="24"/>
          <w:szCs w:val="24"/>
        </w:rPr>
        <w:t>二十六</w:t>
      </w:r>
      <w:r w:rsidRPr="003F10D2">
        <w:rPr>
          <w:rFonts w:ascii="仿宋_GB2312" w:eastAsia="仿宋_GB2312" w:hAnsi="仿宋_GB2312" w:cs="仿宋_GB2312" w:hint="eastAsia"/>
          <w:color w:val="auto"/>
          <w:sz w:val="24"/>
          <w:szCs w:val="24"/>
        </w:rPr>
        <w:t>日</w:t>
      </w:r>
      <w:r w:rsidRPr="003F10D2">
        <w:rPr>
          <w:rFonts w:ascii="仿宋_GB2312" w:eastAsia="仿宋_GB2312" w:hAnsi="微软雅黑" w:hint="eastAsia"/>
          <w:color w:val="auto"/>
          <w:sz w:val="24"/>
          <w:szCs w:val="24"/>
        </w:rPr>
        <w:t>止</w:t>
      </w:r>
      <w:r w:rsidRPr="00294008">
        <w:rPr>
          <w:rFonts w:ascii="仿宋_GB2312" w:eastAsia="仿宋_GB2312" w:hAnsi="微软雅黑" w:hint="eastAsia"/>
          <w:color w:val="auto"/>
          <w:sz w:val="24"/>
          <w:szCs w:val="24"/>
        </w:rPr>
        <w:t>。在此期</w:t>
      </w:r>
      <w:r w:rsidRPr="00E7535E">
        <w:rPr>
          <w:rFonts w:ascii="仿宋_GB2312" w:eastAsia="仿宋_GB2312" w:hAnsi="微软雅黑" w:hint="eastAsia"/>
          <w:color w:val="auto"/>
          <w:sz w:val="24"/>
          <w:szCs w:val="24"/>
        </w:rPr>
        <w:t>间估价对象自身状况或房地产市场状况如发生变化，估价对象价值将发生相应变化，估价结果应做相应的调整或复估。</w:t>
      </w:r>
    </w:p>
    <w:p w:rsidR="009661BF" w:rsidRDefault="009661BF" w:rsidP="00F256C9">
      <w:pPr>
        <w:pStyle w:val="aff7"/>
        <w:spacing w:line="480" w:lineRule="exact"/>
        <w:ind w:firstLineChars="0" w:firstLine="0"/>
        <w:rPr>
          <w:rFonts w:ascii="仿宋_GB2312" w:eastAsia="仿宋_GB2312" w:hAnsi="微软雅黑"/>
          <w:color w:val="auto"/>
          <w:sz w:val="24"/>
          <w:szCs w:val="24"/>
        </w:rPr>
      </w:pPr>
      <w:r>
        <w:rPr>
          <w:rFonts w:ascii="仿宋_GB2312" w:eastAsia="仿宋_GB2312" w:hAnsi="微软雅黑" w:hint="eastAsia"/>
          <w:color w:val="auto"/>
          <w:sz w:val="24"/>
          <w:szCs w:val="24"/>
        </w:rPr>
        <w:t xml:space="preserve"> </w:t>
      </w:r>
      <w:r>
        <w:rPr>
          <w:rFonts w:ascii="仿宋_GB2312" w:eastAsia="仿宋_GB2312" w:hAnsi="微软雅黑"/>
          <w:color w:val="auto"/>
          <w:sz w:val="24"/>
          <w:szCs w:val="24"/>
        </w:rPr>
        <w:t xml:space="preserve">  </w:t>
      </w:r>
      <w:r w:rsidR="00FF64FB">
        <w:rPr>
          <w:rFonts w:ascii="仿宋_GB2312" w:eastAsia="仿宋_GB2312" w:hAnsi="微软雅黑"/>
          <w:color w:val="auto"/>
          <w:sz w:val="24"/>
          <w:szCs w:val="24"/>
        </w:rPr>
        <w:t xml:space="preserve"> </w:t>
      </w:r>
      <w:r>
        <w:rPr>
          <w:rFonts w:ascii="仿宋_GB2312" w:eastAsia="仿宋_GB2312" w:hAnsi="微软雅黑" w:hint="eastAsia"/>
          <w:color w:val="auto"/>
          <w:sz w:val="24"/>
          <w:szCs w:val="24"/>
        </w:rPr>
        <w:t>5、</w:t>
      </w:r>
      <w:r w:rsidRPr="009661BF">
        <w:rPr>
          <w:rFonts w:ascii="仿宋_GB2312" w:eastAsia="仿宋_GB2312" w:hAnsi="微软雅黑" w:hint="eastAsia"/>
          <w:color w:val="auto"/>
          <w:sz w:val="24"/>
          <w:szCs w:val="24"/>
        </w:rPr>
        <w:t>如报告计算过程中出现数字的微小误差</w:t>
      </w:r>
      <w:r w:rsidR="007C1113">
        <w:rPr>
          <w:rFonts w:ascii="仿宋_GB2312" w:eastAsia="仿宋_GB2312" w:hAnsi="微软雅黑" w:hint="eastAsia"/>
          <w:color w:val="auto"/>
          <w:sz w:val="24"/>
          <w:szCs w:val="24"/>
        </w:rPr>
        <w:t>与计算器计算个位数不同</w:t>
      </w:r>
      <w:r w:rsidRPr="009661BF">
        <w:rPr>
          <w:rFonts w:ascii="仿宋_GB2312" w:eastAsia="仿宋_GB2312" w:hAnsi="微软雅黑" w:hint="eastAsia"/>
          <w:color w:val="auto"/>
          <w:sz w:val="24"/>
          <w:szCs w:val="24"/>
        </w:rPr>
        <w:t>，是</w:t>
      </w:r>
      <w:r w:rsidRPr="009661BF">
        <w:rPr>
          <w:rFonts w:ascii="仿宋_GB2312" w:eastAsia="仿宋_GB2312" w:hAnsi="微软雅黑"/>
          <w:color w:val="auto"/>
          <w:sz w:val="24"/>
          <w:szCs w:val="24"/>
        </w:rPr>
        <w:t>EXCEL计算取整位数不同引起，不影响评估结果使用</w:t>
      </w:r>
      <w:r>
        <w:rPr>
          <w:rFonts w:ascii="仿宋_GB2312" w:eastAsia="仿宋_GB2312" w:hAnsi="微软雅黑" w:hint="eastAsia"/>
          <w:color w:val="auto"/>
          <w:sz w:val="24"/>
          <w:szCs w:val="24"/>
        </w:rPr>
        <w:t>。</w:t>
      </w:r>
    </w:p>
    <w:p w:rsidR="002B67A7" w:rsidRDefault="009661BF" w:rsidP="00F256C9">
      <w:pPr>
        <w:pStyle w:val="aff7"/>
        <w:spacing w:line="480" w:lineRule="exact"/>
        <w:ind w:firstLine="480"/>
        <w:rPr>
          <w:rFonts w:ascii="仿宋_GB2312" w:eastAsia="仿宋_GB2312" w:hAnsi="微软雅黑"/>
          <w:color w:val="auto"/>
          <w:sz w:val="24"/>
          <w:szCs w:val="24"/>
        </w:rPr>
      </w:pPr>
      <w:r>
        <w:rPr>
          <w:rFonts w:ascii="仿宋_GB2312" w:eastAsia="仿宋_GB2312" w:hAnsi="微软雅黑" w:hint="eastAsia"/>
          <w:color w:val="auto"/>
          <w:sz w:val="24"/>
          <w:szCs w:val="24"/>
        </w:rPr>
        <w:t>6</w:t>
      </w:r>
      <w:r w:rsidR="002B67A7">
        <w:rPr>
          <w:rFonts w:ascii="仿宋_GB2312" w:eastAsia="仿宋_GB2312" w:hAnsi="微软雅黑" w:hint="eastAsia"/>
          <w:color w:val="auto"/>
          <w:sz w:val="24"/>
          <w:szCs w:val="24"/>
        </w:rPr>
        <w:t>、本报告任何拷贝无效。</w:t>
      </w:r>
    </w:p>
    <w:p w:rsidR="009B7B59" w:rsidRDefault="009B7B59" w:rsidP="00F256C9">
      <w:pPr>
        <w:pStyle w:val="aff7"/>
        <w:spacing w:line="480" w:lineRule="exact"/>
        <w:ind w:left="426" w:firstLineChars="0" w:firstLine="0"/>
        <w:rPr>
          <w:rFonts w:ascii="仿宋_GB2312" w:eastAsia="仿宋_GB2312" w:hAnsi="微软雅黑"/>
          <w:color w:val="auto"/>
          <w:sz w:val="24"/>
          <w:szCs w:val="24"/>
        </w:rPr>
      </w:pPr>
      <w:r>
        <w:rPr>
          <w:rFonts w:ascii="仿宋_GB2312" w:eastAsia="仿宋_GB2312" w:hAnsi="微软雅黑" w:hint="eastAsia"/>
          <w:color w:val="auto"/>
          <w:sz w:val="24"/>
          <w:szCs w:val="24"/>
        </w:rPr>
        <w:lastRenderedPageBreak/>
        <w:t>（</w:t>
      </w:r>
      <w:r w:rsidR="003D4997">
        <w:rPr>
          <w:rFonts w:ascii="仿宋_GB2312" w:eastAsia="仿宋_GB2312" w:hAnsi="微软雅黑" w:hint="eastAsia"/>
          <w:color w:val="auto"/>
          <w:sz w:val="24"/>
          <w:szCs w:val="24"/>
        </w:rPr>
        <w:t>二</w:t>
      </w:r>
      <w:r>
        <w:rPr>
          <w:rFonts w:ascii="仿宋_GB2312" w:eastAsia="仿宋_GB2312" w:hAnsi="微软雅黑" w:hint="eastAsia"/>
          <w:color w:val="auto"/>
          <w:sz w:val="24"/>
          <w:szCs w:val="24"/>
        </w:rPr>
        <w:t>）</w:t>
      </w:r>
      <w:r w:rsidR="003D4997">
        <w:rPr>
          <w:rFonts w:ascii="仿宋_GB2312" w:eastAsia="仿宋_GB2312" w:hAnsi="微软雅黑" w:hint="eastAsia"/>
          <w:color w:val="auto"/>
          <w:sz w:val="24"/>
          <w:szCs w:val="24"/>
        </w:rPr>
        <w:t>估价报告使用的特别提示</w:t>
      </w:r>
    </w:p>
    <w:p w:rsidR="003D4997" w:rsidRPr="003D4997" w:rsidRDefault="003D4997" w:rsidP="00160CAD">
      <w:pPr>
        <w:pStyle w:val="aff7"/>
        <w:spacing w:line="480" w:lineRule="exact"/>
        <w:ind w:firstLineChars="177" w:firstLine="425"/>
        <w:jc w:val="both"/>
        <w:rPr>
          <w:rFonts w:ascii="仿宋_GB2312" w:eastAsia="仿宋_GB2312" w:hAnsi="微软雅黑"/>
          <w:color w:val="auto"/>
          <w:sz w:val="24"/>
          <w:szCs w:val="24"/>
        </w:rPr>
      </w:pPr>
      <w:r>
        <w:rPr>
          <w:rFonts w:ascii="仿宋_GB2312" w:eastAsia="仿宋_GB2312" w:hAnsi="微软雅黑" w:hint="eastAsia"/>
          <w:color w:val="auto"/>
          <w:sz w:val="24"/>
          <w:szCs w:val="24"/>
        </w:rPr>
        <w:t>1、</w:t>
      </w:r>
      <w:r w:rsidRPr="003D4997">
        <w:rPr>
          <w:rFonts w:ascii="仿宋_GB2312" w:eastAsia="仿宋_GB2312" w:hAnsi="微软雅黑" w:hint="eastAsia"/>
          <w:color w:val="auto"/>
          <w:sz w:val="24"/>
          <w:szCs w:val="24"/>
        </w:rPr>
        <w:t>应当按照法律规定和评估报告载明的用途、使用人、使用期限等使用范围使用评估报告。否则，房地产估价机构和注册房地产估价师依法不承担责任</w:t>
      </w:r>
      <w:r w:rsidR="002D0DEA">
        <w:rPr>
          <w:rFonts w:ascii="仿宋_GB2312" w:eastAsia="仿宋_GB2312" w:hAnsi="微软雅黑" w:hint="eastAsia"/>
          <w:color w:val="auto"/>
          <w:sz w:val="24"/>
          <w:szCs w:val="24"/>
        </w:rPr>
        <w:t>。</w:t>
      </w:r>
    </w:p>
    <w:p w:rsidR="003D4997" w:rsidRPr="003D4997" w:rsidRDefault="003D4997" w:rsidP="00160CAD">
      <w:pPr>
        <w:pStyle w:val="aff7"/>
        <w:spacing w:line="480" w:lineRule="exact"/>
        <w:ind w:firstLineChars="177" w:firstLine="425"/>
        <w:jc w:val="both"/>
        <w:rPr>
          <w:rFonts w:ascii="仿宋_GB2312" w:eastAsia="仿宋_GB2312" w:hAnsi="微软雅黑"/>
          <w:color w:val="auto"/>
          <w:sz w:val="24"/>
          <w:szCs w:val="24"/>
        </w:rPr>
      </w:pPr>
      <w:r>
        <w:rPr>
          <w:rFonts w:ascii="仿宋_GB2312" w:eastAsia="仿宋_GB2312" w:hAnsi="微软雅黑" w:hint="eastAsia"/>
          <w:color w:val="auto"/>
          <w:sz w:val="24"/>
          <w:szCs w:val="24"/>
        </w:rPr>
        <w:t>2、</w:t>
      </w:r>
      <w:r w:rsidRPr="003D4997">
        <w:rPr>
          <w:rFonts w:ascii="仿宋_GB2312" w:eastAsia="仿宋_GB2312" w:hAnsi="微软雅黑" w:hint="eastAsia"/>
          <w:color w:val="auto"/>
          <w:sz w:val="24"/>
          <w:szCs w:val="24"/>
        </w:rPr>
        <w:t>评估结果仅为人民法院确定财产处置参考价服务，不是评估对象处置可实现的成交价格，也不应当被视为对评估对象处置成交价格的保证</w:t>
      </w:r>
      <w:r w:rsidR="002D0DEA">
        <w:rPr>
          <w:rFonts w:ascii="仿宋_GB2312" w:eastAsia="仿宋_GB2312" w:hAnsi="微软雅黑" w:hint="eastAsia"/>
          <w:color w:val="auto"/>
          <w:sz w:val="24"/>
          <w:szCs w:val="24"/>
        </w:rPr>
        <w:t>。</w:t>
      </w:r>
    </w:p>
    <w:p w:rsidR="003D4997" w:rsidRDefault="003D4997" w:rsidP="00160CAD">
      <w:pPr>
        <w:pStyle w:val="aff7"/>
        <w:spacing w:line="480" w:lineRule="exact"/>
        <w:ind w:firstLineChars="177" w:firstLine="425"/>
        <w:jc w:val="both"/>
        <w:rPr>
          <w:rFonts w:ascii="仿宋_GB2312" w:eastAsia="仿宋_GB2312" w:hAnsi="微软雅黑"/>
          <w:color w:val="auto"/>
          <w:sz w:val="24"/>
          <w:szCs w:val="24"/>
        </w:rPr>
      </w:pPr>
      <w:r>
        <w:rPr>
          <w:rFonts w:ascii="仿宋_GB2312" w:eastAsia="仿宋_GB2312" w:hAnsi="微软雅黑" w:hint="eastAsia"/>
          <w:color w:val="auto"/>
          <w:sz w:val="24"/>
          <w:szCs w:val="24"/>
        </w:rPr>
        <w:t>3、</w:t>
      </w:r>
      <w:r w:rsidRPr="003D4997">
        <w:rPr>
          <w:rFonts w:ascii="仿宋_GB2312" w:eastAsia="仿宋_GB2312" w:hAnsi="微软雅黑" w:hint="eastAsia"/>
          <w:color w:val="auto"/>
          <w:sz w:val="24"/>
          <w:szCs w:val="24"/>
        </w:rPr>
        <w:t>财产拍卖或者变卖之日与价值时点不一致，可能导致评估结果对应的评估对象状况、房地产市场状况、欠缴税</w:t>
      </w:r>
      <w:proofErr w:type="gramStart"/>
      <w:r w:rsidRPr="003D4997">
        <w:rPr>
          <w:rFonts w:ascii="仿宋_GB2312" w:eastAsia="仿宋_GB2312" w:hAnsi="微软雅黑" w:hint="eastAsia"/>
          <w:color w:val="auto"/>
          <w:sz w:val="24"/>
          <w:szCs w:val="24"/>
        </w:rPr>
        <w:t>费状况</w:t>
      </w:r>
      <w:proofErr w:type="gramEnd"/>
      <w:r w:rsidRPr="003D4997">
        <w:rPr>
          <w:rFonts w:ascii="仿宋_GB2312" w:eastAsia="仿宋_GB2312" w:hAnsi="微软雅黑" w:hint="eastAsia"/>
          <w:color w:val="auto"/>
          <w:sz w:val="24"/>
          <w:szCs w:val="24"/>
        </w:rPr>
        <w:t>等与财产拍卖或者变卖时的相应状况不一致，发生明显变化的，评估结果应当进行相应调整后才可使用</w:t>
      </w:r>
      <w:r w:rsidR="002D0DEA">
        <w:rPr>
          <w:rFonts w:ascii="仿宋_GB2312" w:eastAsia="仿宋_GB2312" w:hAnsi="微软雅黑" w:hint="eastAsia"/>
          <w:color w:val="auto"/>
          <w:sz w:val="24"/>
          <w:szCs w:val="24"/>
        </w:rPr>
        <w:t>。</w:t>
      </w:r>
    </w:p>
    <w:p w:rsidR="00DC1BAA" w:rsidRDefault="00623FAF" w:rsidP="00E47FAE">
      <w:pPr>
        <w:pStyle w:val="aff7"/>
        <w:spacing w:line="480" w:lineRule="exact"/>
        <w:ind w:firstLineChars="177" w:firstLine="425"/>
        <w:jc w:val="both"/>
        <w:rPr>
          <w:rFonts w:ascii="仿宋_GB2312" w:eastAsia="仿宋_GB2312" w:hAnsi="微软雅黑"/>
          <w:color w:val="auto"/>
          <w:sz w:val="24"/>
          <w:szCs w:val="24"/>
        </w:rPr>
      </w:pPr>
      <w:r>
        <w:rPr>
          <w:rFonts w:ascii="仿宋_GB2312" w:eastAsia="仿宋_GB2312" w:hAnsi="微软雅黑" w:hint="eastAsia"/>
          <w:color w:val="auto"/>
          <w:sz w:val="24"/>
          <w:szCs w:val="24"/>
        </w:rPr>
        <w:t>4、</w:t>
      </w:r>
      <w:r w:rsidR="003D4997" w:rsidRPr="003D4997">
        <w:rPr>
          <w:rFonts w:ascii="仿宋_GB2312" w:eastAsia="仿宋_GB2312" w:hAnsi="微软雅黑" w:hint="eastAsia"/>
          <w:color w:val="auto"/>
          <w:sz w:val="24"/>
          <w:szCs w:val="24"/>
        </w:rPr>
        <w:t>在评估报告使用期限或者评估结果有效期内，评估报告或者评估结果未使用之前，如果评估对象状况或者房地产市场状况发生明显变化的，评估结果应当进行相应调整后才可使用</w:t>
      </w:r>
      <w:r w:rsidR="003665A0">
        <w:rPr>
          <w:rFonts w:ascii="仿宋_GB2312" w:eastAsia="仿宋_GB2312" w:hAnsi="微软雅黑" w:hint="eastAsia"/>
          <w:color w:val="auto"/>
          <w:sz w:val="24"/>
          <w:szCs w:val="24"/>
        </w:rPr>
        <w:t>。</w:t>
      </w:r>
    </w:p>
    <w:p w:rsidR="00A64B8D" w:rsidRPr="00E7535E" w:rsidRDefault="00A64B8D" w:rsidP="00F256C9">
      <w:pPr>
        <w:spacing w:line="480" w:lineRule="exact"/>
        <w:rPr>
          <w:rFonts w:ascii="仿宋_GB2312" w:eastAsia="仿宋_GB2312" w:hAnsi="微软雅黑"/>
          <w:color w:val="auto"/>
          <w:sz w:val="24"/>
          <w:szCs w:val="24"/>
        </w:rPr>
      </w:pPr>
      <w:r w:rsidRPr="00E7535E">
        <w:rPr>
          <w:rFonts w:ascii="仿宋_GB2312" w:eastAsia="仿宋_GB2312" w:hAnsi="微软雅黑" w:hint="eastAsia"/>
          <w:color w:val="auto"/>
          <w:sz w:val="24"/>
          <w:szCs w:val="24"/>
        </w:rPr>
        <w:br w:type="page"/>
      </w:r>
    </w:p>
    <w:p w:rsidR="00A64B8D" w:rsidRPr="00256F46" w:rsidRDefault="00A64B8D" w:rsidP="00AB5524">
      <w:pPr>
        <w:pStyle w:val="1"/>
        <w:jc w:val="center"/>
        <w:rPr>
          <w:rFonts w:ascii="仿宋_GB2312" w:eastAsia="仿宋_GB2312"/>
          <w:b/>
          <w:color w:val="auto"/>
          <w:sz w:val="44"/>
          <w:szCs w:val="44"/>
        </w:rPr>
      </w:pPr>
      <w:bookmarkStart w:id="13" w:name="_Toc30838277"/>
      <w:bookmarkStart w:id="14" w:name="_Toc81291652"/>
      <w:bookmarkStart w:id="15" w:name="_Toc84597232"/>
      <w:r w:rsidRPr="00256F46">
        <w:rPr>
          <w:rFonts w:ascii="仿宋_GB2312" w:eastAsia="仿宋_GB2312" w:hint="eastAsia"/>
          <w:b/>
          <w:color w:val="auto"/>
          <w:sz w:val="44"/>
          <w:szCs w:val="44"/>
        </w:rPr>
        <w:lastRenderedPageBreak/>
        <w:t>房地产估价结果报告</w:t>
      </w:r>
      <w:bookmarkEnd w:id="13"/>
      <w:bookmarkEnd w:id="14"/>
      <w:bookmarkEnd w:id="15"/>
    </w:p>
    <w:p w:rsidR="00AB5524" w:rsidRPr="00AB5524" w:rsidRDefault="00AB5524" w:rsidP="00AB5524"/>
    <w:p w:rsidR="00A64B8D" w:rsidRPr="00E7535E" w:rsidRDefault="00A64B8D" w:rsidP="00AB5524">
      <w:pPr>
        <w:pStyle w:val="affd"/>
      </w:pPr>
      <w:bookmarkStart w:id="16" w:name="_Toc30838278"/>
      <w:bookmarkStart w:id="17" w:name="_Toc81291653"/>
      <w:bookmarkStart w:id="18" w:name="_Toc84597233"/>
      <w:r w:rsidRPr="00E7535E">
        <w:rPr>
          <w:rFonts w:hint="eastAsia"/>
        </w:rPr>
        <w:t>一、估价委托人</w:t>
      </w:r>
      <w:bookmarkEnd w:id="16"/>
      <w:bookmarkEnd w:id="17"/>
      <w:bookmarkEnd w:id="18"/>
    </w:p>
    <w:p w:rsidR="00A64B8D" w:rsidRDefault="00A64B8D" w:rsidP="00A64B8D">
      <w:pPr>
        <w:spacing w:before="0" w:after="0" w:line="360" w:lineRule="auto"/>
        <w:rPr>
          <w:rFonts w:ascii="仿宋_GB2312" w:eastAsia="仿宋_GB2312"/>
          <w:color w:val="auto"/>
          <w:sz w:val="24"/>
          <w:szCs w:val="24"/>
        </w:rPr>
      </w:pPr>
      <w:r w:rsidRPr="00E7535E">
        <w:rPr>
          <w:rFonts w:ascii="仿宋_GB2312" w:eastAsia="仿宋_GB2312" w:hint="eastAsia"/>
          <w:color w:val="auto"/>
          <w:sz w:val="24"/>
          <w:szCs w:val="24"/>
        </w:rPr>
        <w:t>名称：</w:t>
      </w:r>
      <w:r w:rsidR="004A749C">
        <w:rPr>
          <w:rFonts w:ascii="仿宋_GB2312" w:eastAsia="仿宋_GB2312" w:hint="eastAsia"/>
          <w:color w:val="auto"/>
          <w:sz w:val="24"/>
          <w:szCs w:val="24"/>
        </w:rPr>
        <w:t>凌海市人民法院</w:t>
      </w:r>
    </w:p>
    <w:p w:rsidR="00E47FAE" w:rsidRDefault="000B095B" w:rsidP="00A64B8D">
      <w:pPr>
        <w:spacing w:before="0" w:after="0" w:line="360" w:lineRule="auto"/>
        <w:rPr>
          <w:rFonts w:ascii="仿宋_GB2312" w:eastAsia="仿宋_GB2312"/>
          <w:color w:val="auto"/>
          <w:sz w:val="24"/>
          <w:szCs w:val="24"/>
        </w:rPr>
      </w:pPr>
      <w:r>
        <w:rPr>
          <w:rFonts w:ascii="仿宋_GB2312" w:eastAsia="仿宋_GB2312" w:hint="eastAsia"/>
          <w:color w:val="auto"/>
          <w:sz w:val="24"/>
          <w:szCs w:val="24"/>
        </w:rPr>
        <w:t>住所</w:t>
      </w:r>
      <w:r w:rsidR="00E47FAE">
        <w:rPr>
          <w:rFonts w:ascii="仿宋_GB2312" w:eastAsia="仿宋_GB2312" w:hint="eastAsia"/>
          <w:color w:val="auto"/>
          <w:sz w:val="24"/>
          <w:szCs w:val="24"/>
        </w:rPr>
        <w:t>：凌海市商业路41号</w:t>
      </w:r>
    </w:p>
    <w:p w:rsidR="005565E5" w:rsidRDefault="005565E5" w:rsidP="00A64B8D">
      <w:pPr>
        <w:spacing w:before="0" w:after="0" w:line="360" w:lineRule="auto"/>
        <w:rPr>
          <w:rFonts w:ascii="仿宋_GB2312" w:eastAsia="仿宋_GB2312"/>
          <w:color w:val="auto"/>
          <w:sz w:val="24"/>
          <w:szCs w:val="24"/>
        </w:rPr>
      </w:pPr>
      <w:r>
        <w:rPr>
          <w:rFonts w:ascii="仿宋_GB2312" w:eastAsia="仿宋_GB2312" w:hint="eastAsia"/>
          <w:color w:val="auto"/>
          <w:sz w:val="24"/>
          <w:szCs w:val="24"/>
        </w:rPr>
        <w:t>法定代表人：张凤武</w:t>
      </w:r>
    </w:p>
    <w:p w:rsidR="00A64B8D" w:rsidRPr="00E7535E" w:rsidRDefault="00A64B8D" w:rsidP="00AB5524">
      <w:pPr>
        <w:pStyle w:val="affd"/>
      </w:pPr>
      <w:bookmarkStart w:id="19" w:name="_Toc30838279"/>
      <w:bookmarkStart w:id="20" w:name="_Toc81291654"/>
      <w:bookmarkStart w:id="21" w:name="_Toc84597234"/>
      <w:r w:rsidRPr="00E7535E">
        <w:rPr>
          <w:rFonts w:hint="eastAsia"/>
        </w:rPr>
        <w:t>二、房地产估价机构</w:t>
      </w:r>
      <w:bookmarkEnd w:id="19"/>
      <w:bookmarkEnd w:id="20"/>
      <w:bookmarkEnd w:id="21"/>
    </w:p>
    <w:p w:rsidR="00A64B8D" w:rsidRPr="00E7535E" w:rsidRDefault="00A64B8D" w:rsidP="00A64B8D">
      <w:pPr>
        <w:spacing w:before="0" w:after="0" w:line="360" w:lineRule="auto"/>
        <w:rPr>
          <w:rFonts w:ascii="仿宋_GB2312" w:eastAsia="仿宋_GB2312"/>
          <w:color w:val="auto"/>
          <w:sz w:val="24"/>
          <w:szCs w:val="24"/>
        </w:rPr>
      </w:pPr>
      <w:r w:rsidRPr="00E7535E">
        <w:rPr>
          <w:rFonts w:ascii="仿宋_GB2312" w:eastAsia="仿宋_GB2312" w:hint="eastAsia"/>
          <w:color w:val="auto"/>
          <w:sz w:val="24"/>
          <w:szCs w:val="24"/>
        </w:rPr>
        <w:t>名称：辽宁大丰房地产土地资产评估有限公司</w:t>
      </w:r>
    </w:p>
    <w:p w:rsidR="00A64B8D" w:rsidRPr="00E7535E" w:rsidRDefault="00A64B8D" w:rsidP="00A64B8D">
      <w:pPr>
        <w:spacing w:before="0" w:after="0" w:line="360" w:lineRule="auto"/>
        <w:rPr>
          <w:rFonts w:ascii="仿宋_GB2312" w:eastAsia="仿宋_GB2312"/>
          <w:color w:val="auto"/>
          <w:sz w:val="24"/>
          <w:szCs w:val="24"/>
        </w:rPr>
      </w:pPr>
      <w:r w:rsidRPr="00E7535E">
        <w:rPr>
          <w:rFonts w:ascii="仿宋_GB2312" w:eastAsia="仿宋_GB2312" w:hint="eastAsia"/>
          <w:color w:val="auto"/>
          <w:sz w:val="24"/>
          <w:szCs w:val="24"/>
        </w:rPr>
        <w:t>住所：大连市中山区长江东路56号1单元50层1号</w:t>
      </w:r>
    </w:p>
    <w:p w:rsidR="00A64B8D" w:rsidRPr="00E7535E" w:rsidRDefault="00A64B8D" w:rsidP="00A64B8D">
      <w:pPr>
        <w:spacing w:before="0" w:after="0" w:line="360" w:lineRule="auto"/>
        <w:rPr>
          <w:rFonts w:ascii="仿宋_GB2312" w:eastAsia="仿宋_GB2312"/>
          <w:color w:val="auto"/>
          <w:sz w:val="24"/>
          <w:szCs w:val="24"/>
        </w:rPr>
      </w:pPr>
      <w:r w:rsidRPr="00E7535E">
        <w:rPr>
          <w:rFonts w:ascii="仿宋_GB2312" w:eastAsia="仿宋_GB2312" w:hint="eastAsia"/>
          <w:color w:val="auto"/>
          <w:sz w:val="24"/>
          <w:szCs w:val="24"/>
        </w:rPr>
        <w:t>法定代表人：刘伟</w:t>
      </w:r>
    </w:p>
    <w:p w:rsidR="00A64B8D" w:rsidRPr="00E7535E" w:rsidRDefault="00D21A4E" w:rsidP="00A64B8D">
      <w:pPr>
        <w:spacing w:before="0" w:after="0" w:line="360" w:lineRule="auto"/>
        <w:rPr>
          <w:rFonts w:ascii="仿宋_GB2312" w:eastAsia="仿宋_GB2312"/>
          <w:color w:val="auto"/>
          <w:sz w:val="24"/>
          <w:szCs w:val="24"/>
        </w:rPr>
      </w:pPr>
      <w:r>
        <w:rPr>
          <w:rFonts w:ascii="仿宋_GB2312" w:eastAsia="仿宋_GB2312" w:hint="eastAsia"/>
          <w:color w:val="auto"/>
          <w:sz w:val="24"/>
          <w:szCs w:val="24"/>
        </w:rPr>
        <w:t>备案</w:t>
      </w:r>
      <w:r w:rsidR="00A64B8D" w:rsidRPr="00E7535E">
        <w:rPr>
          <w:rFonts w:ascii="仿宋_GB2312" w:eastAsia="仿宋_GB2312" w:hint="eastAsia"/>
          <w:color w:val="auto"/>
          <w:sz w:val="24"/>
          <w:szCs w:val="24"/>
        </w:rPr>
        <w:t>等级：壹级</w:t>
      </w:r>
    </w:p>
    <w:p w:rsidR="00A64B8D" w:rsidRPr="00E7535E" w:rsidRDefault="00D21A4E" w:rsidP="00A64B8D">
      <w:pPr>
        <w:spacing w:before="0" w:after="0" w:line="360" w:lineRule="auto"/>
        <w:rPr>
          <w:rFonts w:ascii="仿宋_GB2312" w:eastAsia="仿宋_GB2312"/>
          <w:color w:val="auto"/>
          <w:sz w:val="24"/>
          <w:szCs w:val="24"/>
        </w:rPr>
      </w:pPr>
      <w:r>
        <w:rPr>
          <w:rFonts w:ascii="仿宋_GB2312" w:eastAsia="仿宋_GB2312" w:hint="eastAsia"/>
          <w:color w:val="auto"/>
          <w:sz w:val="24"/>
          <w:szCs w:val="24"/>
        </w:rPr>
        <w:t>备案</w:t>
      </w:r>
      <w:r w:rsidR="00A64B8D" w:rsidRPr="00E7535E">
        <w:rPr>
          <w:rFonts w:ascii="仿宋_GB2312" w:eastAsia="仿宋_GB2312" w:hint="eastAsia"/>
          <w:color w:val="auto"/>
          <w:sz w:val="24"/>
          <w:szCs w:val="24"/>
        </w:rPr>
        <w:t>证书编号：</w:t>
      </w:r>
      <w:r w:rsidR="00DB02E0">
        <w:rPr>
          <w:rFonts w:ascii="仿宋_GB2312" w:eastAsia="仿宋_GB2312" w:hint="eastAsia"/>
          <w:color w:val="auto"/>
          <w:sz w:val="24"/>
          <w:szCs w:val="24"/>
        </w:rPr>
        <w:t>建住房许（2012）091</w:t>
      </w:r>
      <w:proofErr w:type="gramStart"/>
      <w:r w:rsidR="00A64B8D" w:rsidRPr="00E7535E">
        <w:rPr>
          <w:rFonts w:ascii="仿宋_GB2312" w:eastAsia="仿宋_GB2312" w:hint="eastAsia"/>
          <w:color w:val="auto"/>
          <w:sz w:val="24"/>
          <w:szCs w:val="24"/>
        </w:rPr>
        <w:t>建房估证字</w:t>
      </w:r>
      <w:proofErr w:type="gramEnd"/>
      <w:r w:rsidR="00A64B8D" w:rsidRPr="00E7535E">
        <w:rPr>
          <w:rFonts w:ascii="仿宋_GB2312" w:eastAsia="仿宋_GB2312" w:hint="eastAsia"/>
          <w:color w:val="auto"/>
          <w:sz w:val="24"/>
          <w:szCs w:val="24"/>
        </w:rPr>
        <w:t>[2012]011号</w:t>
      </w:r>
    </w:p>
    <w:p w:rsidR="00A64B8D" w:rsidRPr="00E7535E" w:rsidRDefault="00A64B8D" w:rsidP="00A64B8D">
      <w:pPr>
        <w:spacing w:before="0" w:after="0" w:line="360" w:lineRule="auto"/>
        <w:rPr>
          <w:rFonts w:ascii="仿宋_GB2312" w:eastAsia="仿宋_GB2312"/>
          <w:color w:val="auto"/>
          <w:sz w:val="24"/>
          <w:szCs w:val="24"/>
        </w:rPr>
      </w:pPr>
      <w:r w:rsidRPr="00E7535E">
        <w:rPr>
          <w:rFonts w:ascii="仿宋_GB2312" w:eastAsia="仿宋_GB2312" w:hint="eastAsia"/>
          <w:color w:val="auto"/>
          <w:sz w:val="24"/>
          <w:szCs w:val="24"/>
        </w:rPr>
        <w:t>工商营业执照注册号：91210202732783290Q</w:t>
      </w:r>
    </w:p>
    <w:p w:rsidR="00A64B8D" w:rsidRPr="00E7535E" w:rsidRDefault="00A64B8D" w:rsidP="00A64B8D">
      <w:pPr>
        <w:spacing w:before="0" w:after="0" w:line="360" w:lineRule="auto"/>
        <w:rPr>
          <w:rFonts w:ascii="仿宋_GB2312" w:eastAsia="仿宋_GB2312"/>
          <w:color w:val="auto"/>
          <w:sz w:val="24"/>
          <w:szCs w:val="24"/>
        </w:rPr>
      </w:pPr>
      <w:r w:rsidRPr="00E7535E">
        <w:rPr>
          <w:rFonts w:ascii="仿宋_GB2312" w:eastAsia="仿宋_GB2312" w:hint="eastAsia"/>
          <w:color w:val="auto"/>
          <w:sz w:val="24"/>
          <w:szCs w:val="24"/>
        </w:rPr>
        <w:t>联系电话：0411-</w:t>
      </w:r>
      <w:proofErr w:type="gramStart"/>
      <w:r w:rsidRPr="00E7535E">
        <w:rPr>
          <w:rFonts w:ascii="仿宋_GB2312" w:eastAsia="仿宋_GB2312" w:hint="eastAsia"/>
          <w:color w:val="auto"/>
          <w:sz w:val="24"/>
          <w:szCs w:val="24"/>
        </w:rPr>
        <w:t>82952697  82952297</w:t>
      </w:r>
      <w:proofErr w:type="gramEnd"/>
    </w:p>
    <w:p w:rsidR="00A64B8D" w:rsidRPr="00E7535E" w:rsidRDefault="00A64B8D" w:rsidP="00AB5524">
      <w:pPr>
        <w:pStyle w:val="affd"/>
      </w:pPr>
      <w:bookmarkStart w:id="22" w:name="_Toc30838280"/>
      <w:bookmarkStart w:id="23" w:name="_Toc81291655"/>
      <w:bookmarkStart w:id="24" w:name="_Toc84597235"/>
      <w:r w:rsidRPr="00E7535E">
        <w:rPr>
          <w:rFonts w:hint="eastAsia"/>
        </w:rPr>
        <w:t>三、估价目的</w:t>
      </w:r>
      <w:bookmarkEnd w:id="22"/>
      <w:bookmarkEnd w:id="23"/>
      <w:bookmarkEnd w:id="24"/>
    </w:p>
    <w:p w:rsidR="00A64B8D" w:rsidRPr="00E7535E" w:rsidRDefault="00A67CA2" w:rsidP="00A64B8D">
      <w:pPr>
        <w:spacing w:before="0" w:after="0" w:line="360" w:lineRule="auto"/>
        <w:ind w:firstLineChars="200" w:firstLine="480"/>
        <w:rPr>
          <w:rFonts w:ascii="仿宋_GB2312" w:eastAsia="仿宋_GB2312"/>
          <w:color w:val="auto"/>
          <w:sz w:val="24"/>
          <w:szCs w:val="24"/>
        </w:rPr>
      </w:pPr>
      <w:r>
        <w:rPr>
          <w:rFonts w:ascii="仿宋_GB2312" w:eastAsia="仿宋_GB2312" w:hint="eastAsia"/>
          <w:color w:val="auto"/>
          <w:sz w:val="24"/>
          <w:szCs w:val="24"/>
        </w:rPr>
        <w:t>为人民法院确定财产处置参考</w:t>
      </w:r>
      <w:proofErr w:type="gramStart"/>
      <w:r>
        <w:rPr>
          <w:rFonts w:ascii="仿宋_GB2312" w:eastAsia="仿宋_GB2312" w:hint="eastAsia"/>
          <w:color w:val="auto"/>
          <w:sz w:val="24"/>
          <w:szCs w:val="24"/>
        </w:rPr>
        <w:t>价提供</w:t>
      </w:r>
      <w:proofErr w:type="gramEnd"/>
      <w:r>
        <w:rPr>
          <w:rFonts w:ascii="仿宋_GB2312" w:eastAsia="仿宋_GB2312" w:hint="eastAsia"/>
          <w:color w:val="auto"/>
          <w:sz w:val="24"/>
          <w:szCs w:val="24"/>
        </w:rPr>
        <w:t>参考依据</w:t>
      </w:r>
      <w:r w:rsidR="00A64B8D" w:rsidRPr="00E7535E">
        <w:rPr>
          <w:rFonts w:ascii="仿宋_GB2312" w:eastAsia="仿宋_GB2312" w:hint="eastAsia"/>
          <w:color w:val="auto"/>
          <w:sz w:val="24"/>
          <w:szCs w:val="24"/>
        </w:rPr>
        <w:t>。</w:t>
      </w:r>
    </w:p>
    <w:p w:rsidR="00A64B8D" w:rsidRPr="00E7535E" w:rsidRDefault="00A64B8D" w:rsidP="00AB5524">
      <w:pPr>
        <w:pStyle w:val="affd"/>
      </w:pPr>
      <w:bookmarkStart w:id="25" w:name="_Toc30838281"/>
      <w:bookmarkStart w:id="26" w:name="_Toc81291656"/>
      <w:bookmarkStart w:id="27" w:name="_Toc84597236"/>
      <w:r w:rsidRPr="00E7535E">
        <w:rPr>
          <w:rFonts w:hint="eastAsia"/>
        </w:rPr>
        <w:t>四、估价对象</w:t>
      </w:r>
      <w:bookmarkEnd w:id="25"/>
      <w:bookmarkEnd w:id="26"/>
      <w:bookmarkEnd w:id="27"/>
    </w:p>
    <w:p w:rsidR="00A64B8D" w:rsidRPr="00E7535E" w:rsidRDefault="00A64B8D" w:rsidP="00DD4FAC">
      <w:pPr>
        <w:pStyle w:val="aff7"/>
        <w:numPr>
          <w:ilvl w:val="0"/>
          <w:numId w:val="6"/>
        </w:numPr>
        <w:spacing w:before="0" w:after="0" w:line="360" w:lineRule="auto"/>
        <w:ind w:firstLineChars="0"/>
        <w:rPr>
          <w:rFonts w:ascii="仿宋_GB2312" w:eastAsia="仿宋_GB2312"/>
          <w:color w:val="auto"/>
          <w:sz w:val="24"/>
          <w:szCs w:val="24"/>
        </w:rPr>
      </w:pPr>
      <w:r w:rsidRPr="00E7535E">
        <w:rPr>
          <w:rFonts w:ascii="仿宋_GB2312" w:eastAsia="仿宋_GB2312" w:hint="eastAsia"/>
          <w:color w:val="auto"/>
          <w:sz w:val="24"/>
          <w:szCs w:val="24"/>
        </w:rPr>
        <w:t>估价对象</w:t>
      </w:r>
      <w:r w:rsidR="007B5106">
        <w:rPr>
          <w:rFonts w:ascii="仿宋_GB2312" w:eastAsia="仿宋_GB2312" w:hint="eastAsia"/>
          <w:color w:val="auto"/>
          <w:sz w:val="24"/>
          <w:szCs w:val="24"/>
        </w:rPr>
        <w:t>财产</w:t>
      </w:r>
      <w:r w:rsidRPr="00E7535E">
        <w:rPr>
          <w:rFonts w:ascii="仿宋_GB2312" w:eastAsia="仿宋_GB2312" w:hint="eastAsia"/>
          <w:color w:val="auto"/>
          <w:sz w:val="24"/>
          <w:szCs w:val="24"/>
        </w:rPr>
        <w:t>范围</w:t>
      </w:r>
    </w:p>
    <w:p w:rsidR="00A64B8D" w:rsidRPr="00E7535E" w:rsidRDefault="00A64B8D" w:rsidP="00446DFE">
      <w:pPr>
        <w:spacing w:before="0" w:after="0" w:line="360" w:lineRule="auto"/>
        <w:ind w:firstLine="480"/>
        <w:jc w:val="both"/>
        <w:rPr>
          <w:rFonts w:ascii="仿宋_GB2312" w:eastAsia="仿宋_GB2312"/>
          <w:color w:val="auto"/>
          <w:sz w:val="24"/>
          <w:szCs w:val="24"/>
        </w:rPr>
      </w:pPr>
      <w:r w:rsidRPr="00E7535E">
        <w:rPr>
          <w:rFonts w:ascii="仿宋_GB2312" w:eastAsia="仿宋_GB2312" w:hint="eastAsia"/>
          <w:color w:val="auto"/>
          <w:sz w:val="24"/>
          <w:szCs w:val="24"/>
        </w:rPr>
        <w:t>根据</w:t>
      </w:r>
      <w:r w:rsidR="001E4214">
        <w:rPr>
          <w:rFonts w:ascii="仿宋_GB2312" w:eastAsia="仿宋_GB2312" w:hAnsi="微软雅黑" w:hint="eastAsia"/>
          <w:color w:val="auto"/>
          <w:sz w:val="24"/>
          <w:szCs w:val="24"/>
        </w:rPr>
        <w:t>《</w:t>
      </w:r>
      <w:r w:rsidR="004A749C">
        <w:rPr>
          <w:rFonts w:ascii="仿宋_GB2312" w:eastAsia="仿宋_GB2312" w:hAnsi="微软雅黑" w:hint="eastAsia"/>
          <w:color w:val="auto"/>
          <w:sz w:val="24"/>
          <w:szCs w:val="24"/>
        </w:rPr>
        <w:t>凌海市人民法院</w:t>
      </w:r>
      <w:r w:rsidR="001E4214">
        <w:rPr>
          <w:rFonts w:ascii="仿宋_GB2312" w:eastAsia="仿宋_GB2312" w:hAnsi="微软雅黑" w:hint="eastAsia"/>
          <w:color w:val="auto"/>
          <w:sz w:val="24"/>
          <w:szCs w:val="24"/>
        </w:rPr>
        <w:t>委托书》</w:t>
      </w:r>
      <w:r w:rsidRPr="00E7535E">
        <w:rPr>
          <w:rFonts w:ascii="仿宋_GB2312" w:eastAsia="仿宋_GB2312" w:hint="eastAsia"/>
          <w:color w:val="auto"/>
          <w:sz w:val="24"/>
          <w:szCs w:val="24"/>
        </w:rPr>
        <w:t>约定，本报告估价对象的评估范围为坐落于</w:t>
      </w:r>
      <w:r w:rsidR="00AC48F0">
        <w:rPr>
          <w:rFonts w:ascii="仿宋_GB2312" w:eastAsia="仿宋_GB2312" w:hint="eastAsia"/>
          <w:color w:val="auto"/>
          <w:sz w:val="24"/>
          <w:szCs w:val="24"/>
        </w:rPr>
        <w:t>锦州</w:t>
      </w:r>
      <w:r w:rsidR="00917D32">
        <w:rPr>
          <w:rFonts w:ascii="仿宋_GB2312" w:eastAsia="仿宋_GB2312" w:hint="eastAsia"/>
          <w:color w:val="auto"/>
          <w:sz w:val="24"/>
          <w:szCs w:val="24"/>
        </w:rPr>
        <w:t>经济技术开发区</w:t>
      </w:r>
      <w:r w:rsidR="004A749C">
        <w:rPr>
          <w:rFonts w:ascii="仿宋_GB2312" w:eastAsia="仿宋_GB2312" w:hint="eastAsia"/>
          <w:color w:val="auto"/>
          <w:sz w:val="24"/>
          <w:szCs w:val="24"/>
        </w:rPr>
        <w:t>南海路三段</w:t>
      </w:r>
      <w:proofErr w:type="gramStart"/>
      <w:r w:rsidR="004A749C">
        <w:rPr>
          <w:rFonts w:ascii="仿宋_GB2312" w:eastAsia="仿宋_GB2312" w:hint="eastAsia"/>
          <w:color w:val="auto"/>
          <w:sz w:val="24"/>
          <w:szCs w:val="24"/>
        </w:rPr>
        <w:t>梦蓝湾</w:t>
      </w:r>
      <w:proofErr w:type="gramEnd"/>
      <w:r w:rsidR="00917D32">
        <w:rPr>
          <w:rFonts w:ascii="仿宋_GB2312" w:eastAsia="仿宋_GB2312" w:hint="eastAsia"/>
          <w:color w:val="auto"/>
          <w:sz w:val="24"/>
          <w:szCs w:val="24"/>
        </w:rPr>
        <w:t>17-76</w:t>
      </w:r>
      <w:r w:rsidR="00CA47A5">
        <w:rPr>
          <w:rFonts w:ascii="仿宋_GB2312" w:eastAsia="仿宋_GB2312" w:hint="eastAsia"/>
          <w:color w:val="auto"/>
          <w:sz w:val="24"/>
          <w:szCs w:val="24"/>
        </w:rPr>
        <w:t>号</w:t>
      </w:r>
      <w:r w:rsidR="00917D32">
        <w:rPr>
          <w:rFonts w:ascii="仿宋_GB2312" w:eastAsia="仿宋_GB2312" w:hint="eastAsia"/>
          <w:color w:val="auto"/>
          <w:sz w:val="24"/>
          <w:szCs w:val="24"/>
        </w:rPr>
        <w:t>等十套住宅</w:t>
      </w:r>
      <w:r w:rsidR="00581EEB">
        <w:rPr>
          <w:rFonts w:ascii="仿宋_GB2312" w:eastAsia="仿宋_GB2312" w:hint="eastAsia"/>
          <w:color w:val="auto"/>
          <w:sz w:val="24"/>
          <w:szCs w:val="24"/>
        </w:rPr>
        <w:t>房地产</w:t>
      </w:r>
      <w:r w:rsidRPr="00E7535E">
        <w:rPr>
          <w:rFonts w:ascii="仿宋_GB2312" w:eastAsia="仿宋_GB2312" w:hint="eastAsia"/>
          <w:color w:val="auto"/>
          <w:sz w:val="24"/>
          <w:szCs w:val="24"/>
        </w:rPr>
        <w:t>；</w:t>
      </w:r>
      <w:r w:rsidR="00917D32">
        <w:rPr>
          <w:rFonts w:ascii="仿宋_GB2312" w:eastAsia="仿宋_GB2312" w:hint="eastAsia"/>
          <w:color w:val="auto"/>
          <w:sz w:val="24"/>
          <w:szCs w:val="24"/>
        </w:rPr>
        <w:t>总</w:t>
      </w:r>
      <w:r w:rsidR="000B076D" w:rsidRPr="00E7535E">
        <w:rPr>
          <w:rFonts w:ascii="仿宋_GB2312" w:eastAsia="仿宋_GB2312" w:hint="eastAsia"/>
          <w:color w:val="auto"/>
          <w:sz w:val="24"/>
          <w:szCs w:val="24"/>
        </w:rPr>
        <w:t>建筑面积</w:t>
      </w:r>
      <w:r w:rsidR="00917D32">
        <w:rPr>
          <w:rFonts w:ascii="仿宋_GB2312" w:eastAsia="仿宋_GB2312" w:hint="eastAsia"/>
          <w:color w:val="auto"/>
          <w:sz w:val="24"/>
          <w:szCs w:val="24"/>
        </w:rPr>
        <w:t>1003.29</w:t>
      </w:r>
      <w:r w:rsidR="000B076D" w:rsidRPr="00E7535E">
        <w:rPr>
          <w:rFonts w:ascii="仿宋_GB2312" w:eastAsia="仿宋_GB2312" w:hint="eastAsia"/>
          <w:color w:val="auto"/>
          <w:sz w:val="24"/>
          <w:szCs w:val="24"/>
        </w:rPr>
        <w:t>平方米</w:t>
      </w:r>
      <w:r w:rsidRPr="00E7535E">
        <w:rPr>
          <w:rFonts w:ascii="仿宋_GB2312" w:eastAsia="仿宋_GB2312" w:hint="eastAsia"/>
          <w:color w:val="auto"/>
          <w:sz w:val="24"/>
          <w:szCs w:val="24"/>
        </w:rPr>
        <w:t>。</w:t>
      </w:r>
      <w:r w:rsidR="003665A0">
        <w:rPr>
          <w:rFonts w:ascii="仿宋_GB2312" w:eastAsia="仿宋_GB2312" w:hint="eastAsia"/>
          <w:color w:val="auto"/>
          <w:sz w:val="24"/>
          <w:szCs w:val="24"/>
        </w:rPr>
        <w:t>在本报告的假设限制条件下，并</w:t>
      </w:r>
      <w:r w:rsidRPr="00E7535E">
        <w:rPr>
          <w:rFonts w:ascii="仿宋_GB2312" w:eastAsia="仿宋_GB2312" w:hint="eastAsia"/>
          <w:color w:val="auto"/>
          <w:sz w:val="24"/>
          <w:szCs w:val="24"/>
        </w:rPr>
        <w:t>根据</w:t>
      </w:r>
      <w:r w:rsidR="00C86C89">
        <w:rPr>
          <w:rFonts w:ascii="仿宋_GB2312" w:eastAsia="仿宋_GB2312" w:hint="eastAsia"/>
          <w:color w:val="auto"/>
          <w:sz w:val="24"/>
          <w:szCs w:val="24"/>
        </w:rPr>
        <w:t>估价委托人</w:t>
      </w:r>
      <w:r w:rsidRPr="00E7535E">
        <w:rPr>
          <w:rFonts w:ascii="仿宋_GB2312" w:eastAsia="仿宋_GB2312" w:hint="eastAsia"/>
          <w:color w:val="auto"/>
          <w:sz w:val="24"/>
          <w:szCs w:val="24"/>
        </w:rPr>
        <w:t>提供资料显示，估价对象房屋所有权人及土地使用权人均为</w:t>
      </w:r>
      <w:r w:rsidR="004A749C">
        <w:rPr>
          <w:rFonts w:ascii="仿宋_GB2312" w:eastAsia="仿宋_GB2312" w:hint="eastAsia"/>
          <w:color w:val="auto"/>
          <w:sz w:val="24"/>
          <w:szCs w:val="24"/>
        </w:rPr>
        <w:t>锦州亿达房地产开发有限公司</w:t>
      </w:r>
      <w:r w:rsidRPr="00E7535E">
        <w:rPr>
          <w:rFonts w:ascii="仿宋_GB2312" w:eastAsia="仿宋_GB2312" w:hint="eastAsia"/>
          <w:color w:val="auto"/>
          <w:sz w:val="24"/>
          <w:szCs w:val="24"/>
        </w:rPr>
        <w:t>。</w:t>
      </w:r>
      <w:r w:rsidR="005E6CA3">
        <w:rPr>
          <w:rFonts w:ascii="仿宋_GB2312" w:eastAsia="仿宋_GB2312" w:hint="eastAsia"/>
          <w:color w:val="auto"/>
          <w:sz w:val="24"/>
          <w:szCs w:val="24"/>
        </w:rPr>
        <w:t>根据估价委托人要求</w:t>
      </w:r>
      <w:r w:rsidRPr="00E7535E">
        <w:rPr>
          <w:rFonts w:ascii="仿宋_GB2312" w:eastAsia="仿宋_GB2312" w:hint="eastAsia"/>
          <w:color w:val="auto"/>
          <w:sz w:val="24"/>
          <w:szCs w:val="24"/>
        </w:rPr>
        <w:t>本次评估的</w:t>
      </w:r>
      <w:r w:rsidR="00155A24">
        <w:rPr>
          <w:rFonts w:ascii="仿宋_GB2312" w:eastAsia="仿宋_GB2312" w:hint="eastAsia"/>
          <w:color w:val="auto"/>
          <w:sz w:val="24"/>
          <w:szCs w:val="24"/>
        </w:rPr>
        <w:t>财产范围</w:t>
      </w:r>
      <w:r w:rsidRPr="00E7535E">
        <w:rPr>
          <w:rFonts w:ascii="仿宋_GB2312" w:eastAsia="仿宋_GB2312" w:hint="eastAsia"/>
          <w:color w:val="auto"/>
          <w:sz w:val="24"/>
          <w:szCs w:val="24"/>
        </w:rPr>
        <w:t>，包括</w:t>
      </w:r>
      <w:r w:rsidR="00155A24">
        <w:rPr>
          <w:rFonts w:ascii="仿宋_GB2312" w:eastAsia="仿宋_GB2312" w:hint="eastAsia"/>
          <w:color w:val="auto"/>
          <w:sz w:val="24"/>
          <w:szCs w:val="24"/>
        </w:rPr>
        <w:t>所在宗地土地使用权（含土地出让金）</w:t>
      </w:r>
      <w:r w:rsidR="00391738">
        <w:rPr>
          <w:rFonts w:ascii="仿宋_GB2312" w:eastAsia="仿宋_GB2312" w:hint="eastAsia"/>
          <w:color w:val="auto"/>
          <w:sz w:val="24"/>
          <w:szCs w:val="24"/>
        </w:rPr>
        <w:t>、</w:t>
      </w:r>
      <w:r w:rsidRPr="00E7535E">
        <w:rPr>
          <w:rFonts w:ascii="仿宋_GB2312" w:eastAsia="仿宋_GB2312" w:hint="eastAsia"/>
          <w:color w:val="auto"/>
          <w:sz w:val="24"/>
          <w:szCs w:val="24"/>
        </w:rPr>
        <w:t>估价对象</w:t>
      </w:r>
      <w:r w:rsidR="00056C24">
        <w:rPr>
          <w:rFonts w:ascii="仿宋_GB2312" w:eastAsia="仿宋_GB2312" w:hint="eastAsia"/>
          <w:color w:val="auto"/>
          <w:sz w:val="24"/>
          <w:szCs w:val="24"/>
        </w:rPr>
        <w:t>建筑物（</w:t>
      </w:r>
      <w:r w:rsidR="00917D32">
        <w:rPr>
          <w:rFonts w:ascii="仿宋_GB2312" w:eastAsia="仿宋_GB2312" w:hint="eastAsia"/>
          <w:color w:val="auto"/>
          <w:sz w:val="24"/>
          <w:szCs w:val="24"/>
        </w:rPr>
        <w:t>不</w:t>
      </w:r>
      <w:r w:rsidR="004B136B">
        <w:rPr>
          <w:rFonts w:ascii="仿宋_GB2312" w:eastAsia="仿宋_GB2312" w:hint="eastAsia"/>
          <w:color w:val="auto"/>
          <w:sz w:val="24"/>
          <w:szCs w:val="24"/>
        </w:rPr>
        <w:t>含室内装修</w:t>
      </w:r>
      <w:r w:rsidR="00056C24">
        <w:rPr>
          <w:rFonts w:ascii="仿宋_GB2312" w:eastAsia="仿宋_GB2312" w:hint="eastAsia"/>
          <w:color w:val="auto"/>
          <w:sz w:val="24"/>
          <w:szCs w:val="24"/>
        </w:rPr>
        <w:t>）</w:t>
      </w:r>
      <w:r w:rsidRPr="00E7535E">
        <w:rPr>
          <w:rFonts w:ascii="仿宋_GB2312" w:eastAsia="仿宋_GB2312" w:hint="eastAsia"/>
          <w:color w:val="auto"/>
          <w:sz w:val="24"/>
          <w:szCs w:val="24"/>
        </w:rPr>
        <w:t>及宗地内保证达到估价对象正常使用功能的基础配套设施、设备的</w:t>
      </w:r>
      <w:r w:rsidR="00CE02DF">
        <w:rPr>
          <w:rFonts w:ascii="仿宋_GB2312" w:eastAsia="仿宋_GB2312" w:hint="eastAsia"/>
          <w:color w:val="auto"/>
          <w:sz w:val="24"/>
          <w:szCs w:val="24"/>
        </w:rPr>
        <w:t>价格</w:t>
      </w:r>
      <w:r w:rsidRPr="00E7535E">
        <w:rPr>
          <w:rFonts w:ascii="仿宋_GB2312" w:eastAsia="仿宋_GB2312" w:hint="eastAsia"/>
          <w:color w:val="auto"/>
          <w:sz w:val="24"/>
          <w:szCs w:val="24"/>
        </w:rPr>
        <w:t>；不包括估价对象室内可移动的或者拆装后不影响建筑物正常使用的电器、</w:t>
      </w:r>
      <w:r w:rsidR="00155A24">
        <w:rPr>
          <w:rFonts w:ascii="仿宋_GB2312" w:eastAsia="仿宋_GB2312" w:hint="eastAsia"/>
          <w:color w:val="auto"/>
          <w:sz w:val="24"/>
          <w:szCs w:val="24"/>
        </w:rPr>
        <w:t>机器</w:t>
      </w:r>
      <w:r w:rsidRPr="00E7535E">
        <w:rPr>
          <w:rFonts w:ascii="仿宋_GB2312" w:eastAsia="仿宋_GB2312" w:hint="eastAsia"/>
          <w:color w:val="auto"/>
          <w:sz w:val="24"/>
          <w:szCs w:val="24"/>
        </w:rPr>
        <w:t>设备、</w:t>
      </w:r>
      <w:r w:rsidR="005F6B81">
        <w:rPr>
          <w:rFonts w:ascii="仿宋_GB2312" w:eastAsia="仿宋_GB2312" w:hint="eastAsia"/>
          <w:color w:val="auto"/>
          <w:sz w:val="24"/>
          <w:szCs w:val="24"/>
        </w:rPr>
        <w:t>家具</w:t>
      </w:r>
      <w:r w:rsidRPr="00E7535E">
        <w:rPr>
          <w:rFonts w:ascii="仿宋_GB2312" w:eastAsia="仿宋_GB2312" w:hint="eastAsia"/>
          <w:color w:val="auto"/>
          <w:sz w:val="24"/>
          <w:szCs w:val="24"/>
        </w:rPr>
        <w:t>等动产的价值，也不包括与估价对象有关的债权债务、特许经营权等其他财产或权益</w:t>
      </w:r>
      <w:r w:rsidR="00CE02DF">
        <w:rPr>
          <w:rFonts w:ascii="仿宋_GB2312" w:eastAsia="仿宋_GB2312" w:hint="eastAsia"/>
          <w:color w:val="auto"/>
          <w:sz w:val="24"/>
          <w:szCs w:val="24"/>
        </w:rPr>
        <w:t>价格</w:t>
      </w:r>
      <w:r w:rsidRPr="00E7535E">
        <w:rPr>
          <w:rFonts w:ascii="仿宋_GB2312" w:eastAsia="仿宋_GB2312" w:hint="eastAsia"/>
          <w:color w:val="auto"/>
          <w:sz w:val="24"/>
          <w:szCs w:val="24"/>
        </w:rPr>
        <w:t>。</w:t>
      </w:r>
    </w:p>
    <w:p w:rsidR="00D24B30" w:rsidRDefault="00D24B30" w:rsidP="00446DFE">
      <w:pPr>
        <w:pStyle w:val="aff7"/>
        <w:numPr>
          <w:ilvl w:val="0"/>
          <w:numId w:val="6"/>
        </w:numPr>
        <w:spacing w:before="0" w:after="0" w:line="360" w:lineRule="auto"/>
        <w:ind w:firstLineChars="0"/>
        <w:jc w:val="both"/>
        <w:rPr>
          <w:rFonts w:ascii="仿宋_GB2312" w:eastAsia="仿宋_GB2312"/>
          <w:color w:val="auto"/>
          <w:sz w:val="24"/>
          <w:szCs w:val="24"/>
        </w:rPr>
      </w:pPr>
      <w:r>
        <w:rPr>
          <w:rFonts w:ascii="仿宋_GB2312" w:eastAsia="仿宋_GB2312" w:hint="eastAsia"/>
          <w:color w:val="auto"/>
          <w:sz w:val="24"/>
          <w:szCs w:val="24"/>
        </w:rPr>
        <w:t>估价对象基本状况</w:t>
      </w:r>
    </w:p>
    <w:p w:rsidR="00C17DB7" w:rsidRPr="00FB5001" w:rsidRDefault="00917D32" w:rsidP="00446DFE">
      <w:pPr>
        <w:spacing w:line="360" w:lineRule="auto"/>
        <w:jc w:val="both"/>
        <w:rPr>
          <w:rFonts w:ascii="仿宋_GB2312" w:eastAsia="仿宋_GB2312" w:hAnsi="宋体"/>
          <w:color w:val="auto"/>
          <w:sz w:val="24"/>
          <w:szCs w:val="24"/>
        </w:rPr>
      </w:pPr>
      <w:r>
        <w:rPr>
          <w:rFonts w:ascii="仿宋_GB2312" w:eastAsia="仿宋_GB2312"/>
          <w:noProof/>
          <w:color w:val="auto"/>
          <w:sz w:val="24"/>
          <w:szCs w:val="24"/>
        </w:rPr>
        <w:lastRenderedPageBreak/>
        <w:drawing>
          <wp:anchor distT="0" distB="0" distL="114300" distR="114300" simplePos="0" relativeHeight="251682304" behindDoc="0" locked="0" layoutInCell="1" allowOverlap="1">
            <wp:simplePos x="0" y="0"/>
            <wp:positionH relativeFrom="column">
              <wp:posOffset>2287905</wp:posOffset>
            </wp:positionH>
            <wp:positionV relativeFrom="paragraph">
              <wp:posOffset>311150</wp:posOffset>
            </wp:positionV>
            <wp:extent cx="2947035" cy="2343150"/>
            <wp:effectExtent l="0" t="0" r="571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卫星图近景.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7035" cy="2343150"/>
                    </a:xfrm>
                    <a:prstGeom prst="rect">
                      <a:avLst/>
                    </a:prstGeom>
                  </pic:spPr>
                </pic:pic>
              </a:graphicData>
            </a:graphic>
          </wp:anchor>
        </w:drawing>
      </w:r>
      <w:r w:rsidR="002B21D8" w:rsidRPr="00FB5001">
        <w:rPr>
          <w:rFonts w:ascii="仿宋_GB2312" w:eastAsia="仿宋_GB2312" w:hAnsi="宋体" w:hint="eastAsia"/>
          <w:color w:val="auto"/>
          <w:sz w:val="24"/>
          <w:szCs w:val="24"/>
        </w:rPr>
        <w:t xml:space="preserve"> </w:t>
      </w:r>
      <w:r w:rsidR="002B21D8" w:rsidRPr="00FB5001">
        <w:rPr>
          <w:rFonts w:ascii="仿宋_GB2312" w:eastAsia="仿宋_GB2312" w:hAnsi="宋体"/>
          <w:color w:val="auto"/>
          <w:sz w:val="24"/>
          <w:szCs w:val="24"/>
        </w:rPr>
        <w:t xml:space="preserve">   </w:t>
      </w:r>
      <w:r w:rsidR="00FB5001">
        <w:rPr>
          <w:rFonts w:ascii="仿宋_GB2312" w:eastAsia="仿宋_GB2312" w:hAnsi="宋体" w:hint="eastAsia"/>
          <w:color w:val="auto"/>
          <w:sz w:val="24"/>
          <w:szCs w:val="24"/>
        </w:rPr>
        <w:t>根据</w:t>
      </w:r>
      <w:r w:rsidR="009676C0">
        <w:rPr>
          <w:rFonts w:ascii="仿宋_GB2312" w:eastAsia="仿宋_GB2312" w:hAnsi="宋体" w:hint="eastAsia"/>
          <w:color w:val="auto"/>
          <w:sz w:val="24"/>
          <w:szCs w:val="24"/>
        </w:rPr>
        <w:t>估价</w:t>
      </w:r>
      <w:r w:rsidR="00FB5001">
        <w:rPr>
          <w:rFonts w:ascii="仿宋_GB2312" w:eastAsia="仿宋_GB2312" w:hAnsi="宋体" w:hint="eastAsia"/>
          <w:color w:val="auto"/>
          <w:sz w:val="24"/>
          <w:szCs w:val="24"/>
        </w:rPr>
        <w:t>人员实地查勘及估价委托人提供的资料显示，估价对象</w:t>
      </w:r>
      <w:r>
        <w:rPr>
          <w:rFonts w:ascii="仿宋_GB2312" w:eastAsia="仿宋_GB2312" w:hAnsi="宋体" w:hint="eastAsia"/>
          <w:color w:val="auto"/>
          <w:sz w:val="24"/>
          <w:szCs w:val="24"/>
        </w:rPr>
        <w:t>为</w:t>
      </w:r>
      <w:proofErr w:type="gramStart"/>
      <w:r>
        <w:rPr>
          <w:rFonts w:ascii="仿宋_GB2312" w:eastAsia="仿宋_GB2312" w:hAnsi="宋体" w:hint="eastAsia"/>
          <w:color w:val="auto"/>
          <w:sz w:val="24"/>
          <w:szCs w:val="24"/>
        </w:rPr>
        <w:t>梦蓝湾</w:t>
      </w:r>
      <w:proofErr w:type="gramEnd"/>
      <w:r>
        <w:rPr>
          <w:rFonts w:ascii="仿宋_GB2312" w:eastAsia="仿宋_GB2312" w:hAnsi="宋体" w:hint="eastAsia"/>
          <w:color w:val="auto"/>
          <w:sz w:val="24"/>
          <w:szCs w:val="24"/>
        </w:rPr>
        <w:t>住宅小区</w:t>
      </w:r>
      <w:r w:rsidR="000A2BAE">
        <w:rPr>
          <w:rFonts w:ascii="仿宋_GB2312" w:eastAsia="仿宋_GB2312" w:hAnsi="宋体" w:hint="eastAsia"/>
          <w:color w:val="auto"/>
          <w:sz w:val="24"/>
          <w:szCs w:val="24"/>
        </w:rPr>
        <w:t>17幢</w:t>
      </w:r>
      <w:r>
        <w:rPr>
          <w:rFonts w:ascii="仿宋_GB2312" w:eastAsia="仿宋_GB2312" w:hAnsi="宋体" w:hint="eastAsia"/>
          <w:color w:val="auto"/>
          <w:sz w:val="24"/>
          <w:szCs w:val="24"/>
        </w:rPr>
        <w:t>2、3单元及</w:t>
      </w:r>
      <w:r w:rsidR="000A2BAE">
        <w:rPr>
          <w:rFonts w:ascii="仿宋_GB2312" w:eastAsia="仿宋_GB2312" w:hAnsi="宋体" w:hint="eastAsia"/>
          <w:color w:val="auto"/>
          <w:sz w:val="24"/>
          <w:szCs w:val="24"/>
        </w:rPr>
        <w:t>18幢</w:t>
      </w:r>
      <w:r>
        <w:rPr>
          <w:rFonts w:ascii="仿宋_GB2312" w:eastAsia="仿宋_GB2312" w:hAnsi="宋体" w:hint="eastAsia"/>
          <w:color w:val="auto"/>
          <w:sz w:val="24"/>
          <w:szCs w:val="24"/>
        </w:rPr>
        <w:t>3单元的共计十套房地产。其中</w:t>
      </w:r>
      <w:r w:rsidR="000A2BAE">
        <w:rPr>
          <w:rFonts w:ascii="仿宋_GB2312" w:eastAsia="仿宋_GB2312" w:hAnsi="宋体" w:hint="eastAsia"/>
          <w:color w:val="auto"/>
          <w:sz w:val="24"/>
          <w:szCs w:val="24"/>
        </w:rPr>
        <w:t>17幢</w:t>
      </w:r>
      <w:r>
        <w:rPr>
          <w:rFonts w:ascii="仿宋_GB2312" w:eastAsia="仿宋_GB2312" w:hAnsi="宋体" w:hint="eastAsia"/>
          <w:color w:val="auto"/>
          <w:sz w:val="24"/>
          <w:szCs w:val="24"/>
        </w:rPr>
        <w:t>建筑总层数17层</w:t>
      </w:r>
      <w:r w:rsidR="00D56837">
        <w:rPr>
          <w:rFonts w:ascii="仿宋_GB2312" w:eastAsia="仿宋_GB2312" w:hAnsi="宋体" w:hint="eastAsia"/>
          <w:color w:val="auto"/>
          <w:sz w:val="24"/>
          <w:szCs w:val="24"/>
        </w:rPr>
        <w:t>，估价对象1、2位于该建筑3单元3层及5层。估价对象3～8位于该建筑2单元13～16层；</w:t>
      </w:r>
      <w:r w:rsidR="000A2BAE">
        <w:rPr>
          <w:rFonts w:ascii="仿宋_GB2312" w:eastAsia="仿宋_GB2312" w:hAnsi="宋体" w:hint="eastAsia"/>
          <w:color w:val="auto"/>
          <w:sz w:val="24"/>
          <w:szCs w:val="24"/>
        </w:rPr>
        <w:t>18幢</w:t>
      </w:r>
      <w:r>
        <w:rPr>
          <w:rFonts w:ascii="仿宋_GB2312" w:eastAsia="仿宋_GB2312" w:hAnsi="宋体" w:hint="eastAsia"/>
          <w:color w:val="auto"/>
          <w:sz w:val="24"/>
          <w:szCs w:val="24"/>
        </w:rPr>
        <w:t>建筑总层数</w:t>
      </w:r>
      <w:r w:rsidR="00D56837">
        <w:rPr>
          <w:rFonts w:ascii="仿宋_GB2312" w:eastAsia="仿宋_GB2312" w:hAnsi="宋体" w:hint="eastAsia"/>
          <w:color w:val="auto"/>
          <w:sz w:val="24"/>
          <w:szCs w:val="24"/>
        </w:rPr>
        <w:t>11层，估价对象9、10位于该建筑3单元7、8层。</w:t>
      </w:r>
      <w:r w:rsidR="00F134A7">
        <w:rPr>
          <w:rFonts w:ascii="仿宋_GB2312" w:eastAsia="仿宋_GB2312" w:hAnsi="宋体" w:hint="eastAsia"/>
          <w:color w:val="auto"/>
          <w:sz w:val="24"/>
          <w:szCs w:val="24"/>
        </w:rPr>
        <w:t>其</w:t>
      </w:r>
      <w:r w:rsidR="00D56837">
        <w:rPr>
          <w:rFonts w:ascii="仿宋_GB2312" w:eastAsia="仿宋_GB2312" w:hAnsi="宋体" w:hint="eastAsia"/>
          <w:color w:val="auto"/>
          <w:sz w:val="24"/>
          <w:szCs w:val="24"/>
        </w:rPr>
        <w:t>总建</w:t>
      </w:r>
      <w:r w:rsidR="00F134A7">
        <w:rPr>
          <w:rFonts w:ascii="仿宋_GB2312" w:eastAsia="仿宋_GB2312" w:hAnsi="宋体" w:hint="eastAsia"/>
          <w:color w:val="auto"/>
          <w:sz w:val="24"/>
          <w:szCs w:val="24"/>
        </w:rPr>
        <w:t>筑面积</w:t>
      </w:r>
      <w:r w:rsidR="00D56837">
        <w:rPr>
          <w:rFonts w:ascii="仿宋_GB2312" w:eastAsia="仿宋_GB2312" w:hAnsi="宋体" w:hint="eastAsia"/>
          <w:color w:val="auto"/>
          <w:sz w:val="24"/>
          <w:szCs w:val="24"/>
        </w:rPr>
        <w:t>1003.29</w:t>
      </w:r>
      <w:r w:rsidR="00F134A7">
        <w:rPr>
          <w:rFonts w:ascii="仿宋_GB2312" w:eastAsia="仿宋_GB2312" w:hAnsi="宋体" w:hint="eastAsia"/>
          <w:color w:val="auto"/>
          <w:sz w:val="24"/>
          <w:szCs w:val="24"/>
        </w:rPr>
        <w:t>平方米，</w:t>
      </w:r>
      <w:r w:rsidR="00145F57">
        <w:rPr>
          <w:rFonts w:ascii="仿宋_GB2312" w:eastAsia="仿宋_GB2312" w:hAnsi="宋体" w:hint="eastAsia"/>
          <w:color w:val="auto"/>
          <w:sz w:val="24"/>
          <w:szCs w:val="24"/>
        </w:rPr>
        <w:t>建筑结构钢混，</w:t>
      </w:r>
      <w:r w:rsidR="00F134A7">
        <w:rPr>
          <w:rFonts w:ascii="仿宋_GB2312" w:eastAsia="仿宋_GB2312" w:hAnsi="宋体" w:hint="eastAsia"/>
          <w:color w:val="auto"/>
          <w:sz w:val="24"/>
          <w:szCs w:val="24"/>
        </w:rPr>
        <w:t>至估价时点</w:t>
      </w:r>
      <w:r w:rsidR="00D56837">
        <w:rPr>
          <w:rFonts w:ascii="仿宋_GB2312" w:eastAsia="仿宋_GB2312" w:hAnsi="宋体" w:hint="eastAsia"/>
          <w:color w:val="auto"/>
          <w:sz w:val="24"/>
          <w:szCs w:val="24"/>
        </w:rPr>
        <w:t>已办理</w:t>
      </w:r>
      <w:r w:rsidR="00F134A7">
        <w:rPr>
          <w:rFonts w:ascii="仿宋_GB2312" w:eastAsia="仿宋_GB2312" w:hAnsi="宋体" w:hint="eastAsia"/>
          <w:color w:val="auto"/>
          <w:sz w:val="24"/>
          <w:szCs w:val="24"/>
        </w:rPr>
        <w:t>《</w:t>
      </w:r>
      <w:r w:rsidR="00D56837">
        <w:rPr>
          <w:rFonts w:ascii="仿宋_GB2312" w:eastAsia="仿宋_GB2312" w:hAnsi="宋体" w:hint="eastAsia"/>
          <w:color w:val="auto"/>
          <w:sz w:val="24"/>
          <w:szCs w:val="24"/>
        </w:rPr>
        <w:t>不动产</w:t>
      </w:r>
      <w:r w:rsidR="0031480C">
        <w:rPr>
          <w:rFonts w:ascii="仿宋_GB2312" w:eastAsia="仿宋_GB2312" w:hAnsi="宋体" w:hint="eastAsia"/>
          <w:color w:val="auto"/>
          <w:sz w:val="24"/>
          <w:szCs w:val="24"/>
        </w:rPr>
        <w:t>权属</w:t>
      </w:r>
      <w:r w:rsidR="00F134A7">
        <w:rPr>
          <w:rFonts w:ascii="仿宋_GB2312" w:eastAsia="仿宋_GB2312" w:hAnsi="宋体" w:hint="eastAsia"/>
          <w:color w:val="auto"/>
          <w:sz w:val="24"/>
          <w:szCs w:val="24"/>
        </w:rPr>
        <w:t>证书》</w:t>
      </w:r>
      <w:r w:rsidR="00D56837">
        <w:rPr>
          <w:rFonts w:ascii="仿宋_GB2312" w:eastAsia="仿宋_GB2312" w:hAnsi="宋体" w:hint="eastAsia"/>
          <w:color w:val="auto"/>
          <w:sz w:val="24"/>
          <w:szCs w:val="24"/>
        </w:rPr>
        <w:t>，所有房屋权利人均为</w:t>
      </w:r>
      <w:r w:rsidR="004A749C">
        <w:rPr>
          <w:rFonts w:ascii="仿宋_GB2312" w:eastAsia="仿宋_GB2312" w:hAnsi="宋体" w:hint="eastAsia"/>
          <w:color w:val="auto"/>
          <w:sz w:val="24"/>
          <w:szCs w:val="24"/>
        </w:rPr>
        <w:t>锦州亿达房地产开发有限公司</w:t>
      </w:r>
      <w:r w:rsidR="000A5C35">
        <w:rPr>
          <w:rFonts w:ascii="仿宋_GB2312" w:eastAsia="仿宋_GB2312" w:hAnsi="宋体" w:hint="eastAsia"/>
          <w:color w:val="auto"/>
          <w:sz w:val="24"/>
          <w:szCs w:val="24"/>
        </w:rPr>
        <w:t>，共有情况均为单独所有</w:t>
      </w:r>
      <w:r w:rsidR="00145F57">
        <w:rPr>
          <w:rFonts w:ascii="仿宋_GB2312" w:eastAsia="仿宋_GB2312" w:hAnsi="宋体" w:hint="eastAsia"/>
          <w:color w:val="auto"/>
          <w:sz w:val="24"/>
          <w:szCs w:val="24"/>
        </w:rPr>
        <w:t>。</w:t>
      </w:r>
      <w:r w:rsidR="00D56837">
        <w:rPr>
          <w:rFonts w:ascii="仿宋_GB2312" w:eastAsia="仿宋_GB2312" w:hAnsi="宋体" w:hint="eastAsia"/>
          <w:color w:val="auto"/>
          <w:sz w:val="24"/>
          <w:szCs w:val="24"/>
        </w:rPr>
        <w:t>其他具体情况见附表3。</w:t>
      </w:r>
    </w:p>
    <w:p w:rsidR="00A64B8D" w:rsidRPr="00E7535E" w:rsidRDefault="00A64B8D" w:rsidP="00446DFE">
      <w:pPr>
        <w:pStyle w:val="aff7"/>
        <w:numPr>
          <w:ilvl w:val="0"/>
          <w:numId w:val="6"/>
        </w:numPr>
        <w:spacing w:before="0" w:after="0" w:line="360" w:lineRule="auto"/>
        <w:ind w:firstLineChars="0"/>
        <w:jc w:val="both"/>
        <w:rPr>
          <w:rFonts w:ascii="仿宋_GB2312" w:eastAsia="仿宋_GB2312"/>
          <w:color w:val="auto"/>
          <w:sz w:val="24"/>
          <w:szCs w:val="24"/>
        </w:rPr>
      </w:pPr>
      <w:r w:rsidRPr="00E7535E">
        <w:rPr>
          <w:rFonts w:ascii="仿宋_GB2312" w:eastAsia="仿宋_GB2312" w:hint="eastAsia"/>
          <w:color w:val="auto"/>
          <w:sz w:val="24"/>
          <w:szCs w:val="24"/>
        </w:rPr>
        <w:t>估价对象实物状况描述</w:t>
      </w:r>
    </w:p>
    <w:p w:rsidR="00A64B8D" w:rsidRDefault="00A64B8D" w:rsidP="00446DFE">
      <w:pPr>
        <w:pStyle w:val="aff7"/>
        <w:numPr>
          <w:ilvl w:val="0"/>
          <w:numId w:val="7"/>
        </w:numPr>
        <w:spacing w:before="0" w:after="0" w:line="360" w:lineRule="auto"/>
        <w:ind w:left="0" w:firstLineChars="0" w:firstLine="360"/>
        <w:jc w:val="both"/>
        <w:rPr>
          <w:rFonts w:ascii="仿宋_GB2312" w:eastAsia="仿宋_GB2312"/>
          <w:color w:val="auto"/>
          <w:sz w:val="24"/>
          <w:szCs w:val="24"/>
        </w:rPr>
      </w:pPr>
      <w:r w:rsidRPr="00E7535E">
        <w:rPr>
          <w:rFonts w:ascii="仿宋_GB2312" w:eastAsia="仿宋_GB2312" w:hint="eastAsia"/>
          <w:color w:val="auto"/>
          <w:sz w:val="24"/>
          <w:szCs w:val="24"/>
        </w:rPr>
        <w:t>宗地状况描述：</w:t>
      </w:r>
    </w:p>
    <w:p w:rsidR="00A64B8D" w:rsidRPr="00E7535E" w:rsidRDefault="00A64B8D" w:rsidP="00446DFE">
      <w:pPr>
        <w:pStyle w:val="aff7"/>
        <w:numPr>
          <w:ilvl w:val="0"/>
          <w:numId w:val="8"/>
        </w:numPr>
        <w:spacing w:before="0" w:after="0" w:line="360" w:lineRule="auto"/>
        <w:ind w:left="0" w:firstLineChars="0" w:firstLine="360"/>
        <w:jc w:val="both"/>
        <w:rPr>
          <w:rFonts w:ascii="仿宋_GB2312" w:eastAsia="仿宋_GB2312"/>
          <w:color w:val="auto"/>
          <w:sz w:val="24"/>
          <w:szCs w:val="24"/>
        </w:rPr>
      </w:pPr>
      <w:bookmarkStart w:id="28" w:name="_Hlk534638795"/>
      <w:r w:rsidRPr="00E7535E">
        <w:rPr>
          <w:rFonts w:ascii="仿宋_GB2312" w:eastAsia="仿宋_GB2312" w:hint="eastAsia"/>
          <w:color w:val="auto"/>
          <w:sz w:val="24"/>
          <w:szCs w:val="24"/>
        </w:rPr>
        <w:t>坐落：</w:t>
      </w:r>
      <w:r w:rsidR="003F72B9">
        <w:rPr>
          <w:rFonts w:ascii="仿宋_GB2312" w:eastAsia="仿宋_GB2312" w:hint="eastAsia"/>
          <w:color w:val="auto"/>
          <w:sz w:val="24"/>
          <w:szCs w:val="24"/>
        </w:rPr>
        <w:t>估价对象所在</w:t>
      </w:r>
      <w:r w:rsidR="00CF12C8">
        <w:rPr>
          <w:rFonts w:ascii="仿宋_GB2312" w:eastAsia="仿宋_GB2312" w:hint="eastAsia"/>
          <w:color w:val="auto"/>
          <w:sz w:val="24"/>
          <w:szCs w:val="24"/>
        </w:rPr>
        <w:t>小区</w:t>
      </w:r>
      <w:r w:rsidR="003F72B9">
        <w:rPr>
          <w:rFonts w:ascii="仿宋_GB2312" w:eastAsia="仿宋_GB2312" w:hint="eastAsia"/>
          <w:color w:val="auto"/>
          <w:sz w:val="24"/>
          <w:szCs w:val="24"/>
        </w:rPr>
        <w:t>宗地</w:t>
      </w:r>
      <w:r w:rsidRPr="00E7535E">
        <w:rPr>
          <w:rFonts w:ascii="仿宋_GB2312" w:eastAsia="仿宋_GB2312" w:hint="eastAsia"/>
          <w:color w:val="auto"/>
          <w:sz w:val="24"/>
          <w:szCs w:val="24"/>
        </w:rPr>
        <w:t>位于</w:t>
      </w:r>
      <w:r w:rsidR="001E4214">
        <w:rPr>
          <w:rFonts w:ascii="仿宋_GB2312" w:eastAsia="仿宋_GB2312" w:hint="eastAsia"/>
          <w:color w:val="auto"/>
          <w:sz w:val="24"/>
          <w:szCs w:val="24"/>
        </w:rPr>
        <w:t>锦州</w:t>
      </w:r>
      <w:r w:rsidR="00AC48F0">
        <w:rPr>
          <w:rFonts w:ascii="仿宋_GB2312" w:eastAsia="仿宋_GB2312" w:hint="eastAsia"/>
          <w:color w:val="auto"/>
          <w:sz w:val="24"/>
          <w:szCs w:val="24"/>
        </w:rPr>
        <w:t>经济技术开发区国道G</w:t>
      </w:r>
      <w:r w:rsidR="00AC48F0">
        <w:rPr>
          <w:rFonts w:ascii="仿宋_GB2312" w:eastAsia="仿宋_GB2312"/>
          <w:color w:val="auto"/>
          <w:sz w:val="24"/>
          <w:szCs w:val="24"/>
        </w:rPr>
        <w:t>228</w:t>
      </w:r>
      <w:r w:rsidR="00AC48F0">
        <w:rPr>
          <w:rFonts w:ascii="仿宋_GB2312" w:eastAsia="仿宋_GB2312" w:hint="eastAsia"/>
          <w:color w:val="auto"/>
          <w:sz w:val="24"/>
          <w:szCs w:val="24"/>
        </w:rPr>
        <w:t>丹东线</w:t>
      </w:r>
      <w:r w:rsidR="00AC48F0">
        <w:rPr>
          <w:rFonts w:ascii="仿宋_GB2312" w:eastAsia="仿宋_GB2312"/>
          <w:color w:val="auto"/>
          <w:sz w:val="24"/>
          <w:szCs w:val="24"/>
        </w:rPr>
        <w:t>(</w:t>
      </w:r>
      <w:r w:rsidR="00AC48F0">
        <w:rPr>
          <w:rFonts w:ascii="仿宋_GB2312" w:eastAsia="仿宋_GB2312" w:hint="eastAsia"/>
          <w:color w:val="auto"/>
          <w:sz w:val="24"/>
          <w:szCs w:val="24"/>
        </w:rPr>
        <w:t>滨海大街</w:t>
      </w:r>
      <w:r w:rsidR="00AC48F0">
        <w:rPr>
          <w:rFonts w:ascii="仿宋_GB2312" w:eastAsia="仿宋_GB2312"/>
          <w:color w:val="auto"/>
          <w:sz w:val="24"/>
          <w:szCs w:val="24"/>
        </w:rPr>
        <w:t>)</w:t>
      </w:r>
      <w:r w:rsidR="00AC48F0">
        <w:rPr>
          <w:rFonts w:ascii="仿宋_GB2312" w:eastAsia="仿宋_GB2312" w:hint="eastAsia"/>
          <w:color w:val="auto"/>
          <w:sz w:val="24"/>
          <w:szCs w:val="24"/>
        </w:rPr>
        <w:t>西侧</w:t>
      </w:r>
      <w:r w:rsidR="00794881">
        <w:rPr>
          <w:rFonts w:ascii="仿宋_GB2312" w:eastAsia="仿宋_GB2312" w:hint="eastAsia"/>
          <w:color w:val="auto"/>
          <w:sz w:val="24"/>
          <w:szCs w:val="24"/>
        </w:rPr>
        <w:t>与</w:t>
      </w:r>
      <w:r w:rsidR="00AC48F0">
        <w:rPr>
          <w:rFonts w:ascii="仿宋_GB2312" w:eastAsia="仿宋_GB2312" w:hint="eastAsia"/>
          <w:color w:val="auto"/>
          <w:sz w:val="24"/>
          <w:szCs w:val="24"/>
        </w:rPr>
        <w:t>昆仑山路南侧交汇处</w:t>
      </w:r>
      <w:r w:rsidR="002E645C">
        <w:rPr>
          <w:rFonts w:ascii="仿宋_GB2312" w:eastAsia="仿宋_GB2312" w:hint="eastAsia"/>
          <w:color w:val="auto"/>
          <w:sz w:val="24"/>
          <w:szCs w:val="24"/>
        </w:rPr>
        <w:t>西</w:t>
      </w:r>
      <w:proofErr w:type="gramStart"/>
      <w:r w:rsidR="00AC48F0">
        <w:rPr>
          <w:rFonts w:ascii="仿宋_GB2312" w:eastAsia="仿宋_GB2312" w:hint="eastAsia"/>
          <w:color w:val="auto"/>
          <w:sz w:val="24"/>
          <w:szCs w:val="24"/>
        </w:rPr>
        <w:t>南</w:t>
      </w:r>
      <w:r w:rsidR="00794881">
        <w:rPr>
          <w:rFonts w:ascii="仿宋_GB2312" w:eastAsia="仿宋_GB2312" w:hint="eastAsia"/>
          <w:color w:val="auto"/>
          <w:sz w:val="24"/>
          <w:szCs w:val="24"/>
        </w:rPr>
        <w:t>侧</w:t>
      </w:r>
      <w:r w:rsidR="00AC48F0">
        <w:rPr>
          <w:rFonts w:ascii="仿宋_GB2312" w:eastAsia="仿宋_GB2312" w:hint="eastAsia"/>
          <w:color w:val="auto"/>
          <w:sz w:val="24"/>
          <w:szCs w:val="24"/>
        </w:rPr>
        <w:t>梦蓝湾住宅</w:t>
      </w:r>
      <w:proofErr w:type="gramEnd"/>
      <w:r w:rsidR="00AC48F0">
        <w:rPr>
          <w:rFonts w:ascii="仿宋_GB2312" w:eastAsia="仿宋_GB2312" w:hint="eastAsia"/>
          <w:color w:val="auto"/>
          <w:sz w:val="24"/>
          <w:szCs w:val="24"/>
        </w:rPr>
        <w:t>项目</w:t>
      </w:r>
      <w:r w:rsidR="001E4214">
        <w:rPr>
          <w:rFonts w:ascii="仿宋_GB2312" w:eastAsia="仿宋_GB2312" w:hint="eastAsia"/>
          <w:color w:val="auto"/>
          <w:sz w:val="24"/>
          <w:szCs w:val="24"/>
        </w:rPr>
        <w:t>，</w:t>
      </w:r>
      <w:r w:rsidR="00794881">
        <w:rPr>
          <w:rFonts w:ascii="仿宋_GB2312" w:eastAsia="仿宋_GB2312" w:hint="eastAsia"/>
          <w:color w:val="auto"/>
          <w:sz w:val="24"/>
          <w:szCs w:val="24"/>
        </w:rPr>
        <w:t>该宗地中心</w:t>
      </w:r>
      <w:r w:rsidR="0048186B">
        <w:rPr>
          <w:rFonts w:ascii="仿宋_GB2312" w:eastAsia="仿宋_GB2312" w:hint="eastAsia"/>
          <w:color w:val="auto"/>
          <w:sz w:val="24"/>
          <w:szCs w:val="24"/>
        </w:rPr>
        <w:t>经纬度坐标</w:t>
      </w:r>
      <w:r w:rsidR="003F72B9">
        <w:rPr>
          <w:rFonts w:ascii="仿宋_GB2312" w:eastAsia="仿宋_GB2312" w:hint="eastAsia"/>
          <w:color w:val="auto"/>
          <w:sz w:val="24"/>
          <w:szCs w:val="24"/>
        </w:rPr>
        <w:t>约为</w:t>
      </w:r>
      <w:r w:rsidR="0048186B">
        <w:rPr>
          <w:rFonts w:ascii="仿宋_GB2312" w:eastAsia="仿宋_GB2312" w:hint="eastAsia"/>
          <w:color w:val="auto"/>
          <w:sz w:val="24"/>
          <w:szCs w:val="24"/>
        </w:rPr>
        <w:t>东经12</w:t>
      </w:r>
      <w:r w:rsidR="00794881">
        <w:rPr>
          <w:rFonts w:ascii="仿宋_GB2312" w:eastAsia="仿宋_GB2312" w:hint="eastAsia"/>
          <w:color w:val="auto"/>
          <w:sz w:val="24"/>
          <w:szCs w:val="24"/>
        </w:rPr>
        <w:t>1</w:t>
      </w:r>
      <w:r w:rsidR="0048186B">
        <w:rPr>
          <w:rFonts w:ascii="仿宋_GB2312" w:eastAsia="仿宋_GB2312" w:hint="eastAsia"/>
          <w:color w:val="auto"/>
          <w:sz w:val="24"/>
          <w:szCs w:val="24"/>
        </w:rPr>
        <w:t>°</w:t>
      </w:r>
      <w:r w:rsidR="00AC48F0">
        <w:rPr>
          <w:rFonts w:ascii="仿宋_GB2312" w:eastAsia="仿宋_GB2312" w:hint="eastAsia"/>
          <w:color w:val="auto"/>
          <w:sz w:val="24"/>
          <w:szCs w:val="24"/>
        </w:rPr>
        <w:t>4</w:t>
      </w:r>
      <w:r w:rsidR="00D66A2F">
        <w:rPr>
          <w:rFonts w:ascii="仿宋_GB2312" w:eastAsia="仿宋_GB2312" w:hint="eastAsia"/>
          <w:color w:val="auto"/>
          <w:sz w:val="24"/>
          <w:szCs w:val="24"/>
        </w:rPr>
        <w:t>′</w:t>
      </w:r>
      <w:r w:rsidR="00AC48F0">
        <w:rPr>
          <w:rFonts w:ascii="仿宋_GB2312" w:eastAsia="仿宋_GB2312" w:hint="eastAsia"/>
          <w:color w:val="auto"/>
          <w:sz w:val="24"/>
          <w:szCs w:val="24"/>
        </w:rPr>
        <w:t>2</w:t>
      </w:r>
      <w:r w:rsidR="00794881">
        <w:rPr>
          <w:rFonts w:ascii="仿宋_GB2312" w:eastAsia="仿宋_GB2312" w:hint="eastAsia"/>
          <w:color w:val="auto"/>
          <w:sz w:val="24"/>
          <w:szCs w:val="24"/>
        </w:rPr>
        <w:t>7.9</w:t>
      </w:r>
      <w:r w:rsidR="0048186B">
        <w:rPr>
          <w:rFonts w:ascii="仿宋_GB2312" w:eastAsia="仿宋_GB2312" w:hint="eastAsia"/>
          <w:color w:val="auto"/>
          <w:sz w:val="24"/>
          <w:szCs w:val="24"/>
        </w:rPr>
        <w:t>″，北纬</w:t>
      </w:r>
      <w:r w:rsidR="003F72B9">
        <w:rPr>
          <w:rFonts w:ascii="仿宋_GB2312" w:eastAsia="仿宋_GB2312" w:hint="eastAsia"/>
          <w:color w:val="auto"/>
          <w:sz w:val="24"/>
          <w:szCs w:val="24"/>
        </w:rPr>
        <w:t>40</w:t>
      </w:r>
      <w:r w:rsidR="0048186B">
        <w:rPr>
          <w:rFonts w:ascii="仿宋_GB2312" w:eastAsia="仿宋_GB2312" w:hint="eastAsia"/>
          <w:color w:val="auto"/>
          <w:sz w:val="24"/>
          <w:szCs w:val="24"/>
        </w:rPr>
        <w:t>°</w:t>
      </w:r>
      <w:r w:rsidR="00AC48F0">
        <w:rPr>
          <w:rFonts w:ascii="仿宋_GB2312" w:eastAsia="仿宋_GB2312" w:hint="eastAsia"/>
          <w:color w:val="auto"/>
          <w:sz w:val="24"/>
          <w:szCs w:val="24"/>
        </w:rPr>
        <w:t>50</w:t>
      </w:r>
      <w:r w:rsidR="0048186B">
        <w:rPr>
          <w:rFonts w:ascii="仿宋_GB2312" w:eastAsia="仿宋_GB2312" w:hint="eastAsia"/>
          <w:color w:val="auto"/>
          <w:sz w:val="24"/>
          <w:szCs w:val="24"/>
        </w:rPr>
        <w:t>′</w:t>
      </w:r>
      <w:r w:rsidR="00AC48F0">
        <w:rPr>
          <w:rFonts w:ascii="仿宋_GB2312" w:eastAsia="仿宋_GB2312" w:hint="eastAsia"/>
          <w:color w:val="auto"/>
          <w:sz w:val="24"/>
          <w:szCs w:val="24"/>
        </w:rPr>
        <w:t>29</w:t>
      </w:r>
      <w:r w:rsidR="00794881">
        <w:rPr>
          <w:rFonts w:ascii="仿宋_GB2312" w:eastAsia="仿宋_GB2312" w:hint="eastAsia"/>
          <w:color w:val="auto"/>
          <w:sz w:val="24"/>
          <w:szCs w:val="24"/>
        </w:rPr>
        <w:t>.</w:t>
      </w:r>
      <w:r w:rsidR="00AC48F0">
        <w:rPr>
          <w:rFonts w:ascii="仿宋_GB2312" w:eastAsia="仿宋_GB2312" w:hint="eastAsia"/>
          <w:color w:val="auto"/>
          <w:sz w:val="24"/>
          <w:szCs w:val="24"/>
        </w:rPr>
        <w:t>6</w:t>
      </w:r>
      <w:r w:rsidR="0048186B">
        <w:rPr>
          <w:rFonts w:ascii="仿宋_GB2312" w:eastAsia="仿宋_GB2312" w:hint="eastAsia"/>
          <w:color w:val="auto"/>
          <w:sz w:val="24"/>
          <w:szCs w:val="24"/>
        </w:rPr>
        <w:t>″</w:t>
      </w:r>
      <w:r w:rsidRPr="00E7535E">
        <w:rPr>
          <w:rFonts w:ascii="仿宋_GB2312" w:eastAsia="仿宋_GB2312" w:hint="eastAsia"/>
          <w:color w:val="auto"/>
          <w:sz w:val="24"/>
          <w:szCs w:val="24"/>
        </w:rPr>
        <w:t>；</w:t>
      </w:r>
    </w:p>
    <w:p w:rsidR="00A64B8D" w:rsidRPr="00E7535E" w:rsidRDefault="00C34924" w:rsidP="00446DFE">
      <w:pPr>
        <w:pStyle w:val="aff7"/>
        <w:numPr>
          <w:ilvl w:val="0"/>
          <w:numId w:val="8"/>
        </w:numPr>
        <w:spacing w:before="0" w:after="0" w:line="360" w:lineRule="auto"/>
        <w:ind w:left="0" w:firstLineChars="0" w:firstLine="360"/>
        <w:jc w:val="both"/>
        <w:rPr>
          <w:rFonts w:ascii="仿宋_GB2312" w:eastAsia="仿宋_GB2312"/>
          <w:color w:val="auto"/>
          <w:sz w:val="24"/>
          <w:szCs w:val="24"/>
        </w:rPr>
      </w:pPr>
      <w:r>
        <w:rPr>
          <w:rFonts w:ascii="仿宋_GB2312" w:eastAsia="仿宋_GB2312" w:hint="eastAsia"/>
          <w:color w:val="auto"/>
          <w:sz w:val="24"/>
          <w:szCs w:val="24"/>
        </w:rPr>
        <w:t>该</w:t>
      </w:r>
      <w:r w:rsidR="00513365">
        <w:rPr>
          <w:rFonts w:ascii="仿宋_GB2312" w:eastAsia="仿宋_GB2312" w:hint="eastAsia"/>
          <w:color w:val="auto"/>
          <w:sz w:val="24"/>
          <w:szCs w:val="24"/>
        </w:rPr>
        <w:t>项目</w:t>
      </w:r>
      <w:r>
        <w:rPr>
          <w:rFonts w:ascii="仿宋_GB2312" w:eastAsia="仿宋_GB2312" w:hint="eastAsia"/>
          <w:color w:val="auto"/>
          <w:sz w:val="24"/>
          <w:szCs w:val="24"/>
        </w:rPr>
        <w:t>宗地</w:t>
      </w:r>
      <w:r w:rsidR="00A64B8D" w:rsidRPr="00E7535E">
        <w:rPr>
          <w:rFonts w:ascii="仿宋_GB2312" w:eastAsia="仿宋_GB2312" w:hint="eastAsia"/>
          <w:color w:val="auto"/>
          <w:sz w:val="24"/>
          <w:szCs w:val="24"/>
        </w:rPr>
        <w:t>四至：</w:t>
      </w:r>
      <w:r w:rsidR="0048186B">
        <w:rPr>
          <w:rFonts w:ascii="仿宋_GB2312" w:eastAsia="仿宋_GB2312" w:hint="eastAsia"/>
          <w:color w:val="auto"/>
          <w:sz w:val="24"/>
          <w:szCs w:val="24"/>
        </w:rPr>
        <w:t>东至</w:t>
      </w:r>
      <w:r w:rsidR="003F18F0">
        <w:rPr>
          <w:rFonts w:ascii="仿宋_GB2312" w:eastAsia="仿宋_GB2312" w:hint="eastAsia"/>
          <w:color w:val="auto"/>
          <w:sz w:val="24"/>
          <w:szCs w:val="24"/>
        </w:rPr>
        <w:t>滨海大街（国道G</w:t>
      </w:r>
      <w:r w:rsidR="003F18F0">
        <w:rPr>
          <w:rFonts w:ascii="仿宋_GB2312" w:eastAsia="仿宋_GB2312"/>
          <w:color w:val="auto"/>
          <w:sz w:val="24"/>
          <w:szCs w:val="24"/>
        </w:rPr>
        <w:t>228</w:t>
      </w:r>
      <w:r w:rsidR="003F18F0">
        <w:rPr>
          <w:rFonts w:ascii="仿宋_GB2312" w:eastAsia="仿宋_GB2312" w:hint="eastAsia"/>
          <w:color w:val="auto"/>
          <w:sz w:val="24"/>
          <w:szCs w:val="24"/>
        </w:rPr>
        <w:t>丹东线）</w:t>
      </w:r>
      <w:r w:rsidR="0048186B">
        <w:rPr>
          <w:rFonts w:ascii="仿宋_GB2312" w:eastAsia="仿宋_GB2312" w:hint="eastAsia"/>
          <w:color w:val="auto"/>
          <w:sz w:val="24"/>
          <w:szCs w:val="24"/>
        </w:rPr>
        <w:t>，西至</w:t>
      </w:r>
      <w:r w:rsidR="003F18F0">
        <w:rPr>
          <w:rFonts w:ascii="仿宋_GB2312" w:eastAsia="仿宋_GB2312" w:hint="eastAsia"/>
          <w:color w:val="auto"/>
          <w:sz w:val="24"/>
          <w:szCs w:val="24"/>
        </w:rPr>
        <w:t>嫩江街</w:t>
      </w:r>
      <w:r w:rsidR="006022CB">
        <w:rPr>
          <w:rFonts w:ascii="仿宋_GB2312" w:eastAsia="仿宋_GB2312" w:hint="eastAsia"/>
          <w:color w:val="auto"/>
          <w:sz w:val="24"/>
          <w:szCs w:val="24"/>
        </w:rPr>
        <w:t>，</w:t>
      </w:r>
      <w:r w:rsidR="00CB5F33">
        <w:rPr>
          <w:rFonts w:ascii="仿宋_GB2312" w:eastAsia="仿宋_GB2312" w:hint="eastAsia"/>
          <w:color w:val="auto"/>
          <w:sz w:val="24"/>
          <w:szCs w:val="24"/>
        </w:rPr>
        <w:t>南至</w:t>
      </w:r>
      <w:r w:rsidR="003F18F0">
        <w:rPr>
          <w:rFonts w:ascii="仿宋_GB2312" w:eastAsia="仿宋_GB2312" w:hint="eastAsia"/>
          <w:color w:val="auto"/>
          <w:sz w:val="24"/>
          <w:szCs w:val="24"/>
        </w:rPr>
        <w:t>龙海山庄</w:t>
      </w:r>
      <w:r w:rsidR="006022CB">
        <w:rPr>
          <w:rFonts w:ascii="仿宋_GB2312" w:eastAsia="仿宋_GB2312" w:hint="eastAsia"/>
          <w:color w:val="auto"/>
          <w:sz w:val="24"/>
          <w:szCs w:val="24"/>
        </w:rPr>
        <w:t>，北</w:t>
      </w:r>
      <w:r w:rsidR="00CB3157">
        <w:rPr>
          <w:rFonts w:ascii="仿宋_GB2312" w:eastAsia="仿宋_GB2312" w:hint="eastAsia"/>
          <w:color w:val="auto"/>
          <w:sz w:val="24"/>
          <w:szCs w:val="24"/>
        </w:rPr>
        <w:t>至</w:t>
      </w:r>
      <w:r w:rsidR="003F18F0">
        <w:rPr>
          <w:rFonts w:ascii="仿宋_GB2312" w:eastAsia="仿宋_GB2312" w:hint="eastAsia"/>
          <w:color w:val="auto"/>
          <w:sz w:val="24"/>
          <w:szCs w:val="24"/>
        </w:rPr>
        <w:t>昆仑山路</w:t>
      </w:r>
      <w:r w:rsidR="00A64B8D" w:rsidRPr="00E7535E">
        <w:rPr>
          <w:rFonts w:ascii="仿宋_GB2312" w:eastAsia="仿宋_GB2312" w:hint="eastAsia"/>
          <w:color w:val="auto"/>
          <w:sz w:val="24"/>
          <w:szCs w:val="24"/>
        </w:rPr>
        <w:t>；</w:t>
      </w:r>
    </w:p>
    <w:p w:rsidR="00A64B8D" w:rsidRPr="002B5C7F" w:rsidRDefault="00A64B8D" w:rsidP="00446DFE">
      <w:pPr>
        <w:pStyle w:val="aff7"/>
        <w:numPr>
          <w:ilvl w:val="0"/>
          <w:numId w:val="8"/>
        </w:numPr>
        <w:spacing w:before="0" w:after="0" w:line="360" w:lineRule="auto"/>
        <w:ind w:left="0" w:firstLineChars="0" w:firstLine="360"/>
        <w:jc w:val="both"/>
        <w:rPr>
          <w:rFonts w:ascii="仿宋_GB2312" w:eastAsia="仿宋_GB2312"/>
          <w:color w:val="auto"/>
          <w:sz w:val="24"/>
          <w:szCs w:val="24"/>
        </w:rPr>
      </w:pPr>
      <w:r w:rsidRPr="002B5C7F">
        <w:rPr>
          <w:rFonts w:ascii="仿宋_GB2312" w:eastAsia="仿宋_GB2312" w:hint="eastAsia"/>
          <w:color w:val="auto"/>
          <w:sz w:val="24"/>
          <w:szCs w:val="24"/>
        </w:rPr>
        <w:t>土地使用权类型及用途：根据</w:t>
      </w:r>
      <w:r w:rsidR="00C86C89" w:rsidRPr="002B5C7F">
        <w:rPr>
          <w:rFonts w:ascii="仿宋_GB2312" w:eastAsia="仿宋_GB2312" w:hint="eastAsia"/>
          <w:color w:val="auto"/>
          <w:sz w:val="24"/>
          <w:szCs w:val="24"/>
        </w:rPr>
        <w:t>估价委托人</w:t>
      </w:r>
      <w:r w:rsidRPr="002B5C7F">
        <w:rPr>
          <w:rFonts w:ascii="仿宋_GB2312" w:eastAsia="仿宋_GB2312" w:hint="eastAsia"/>
          <w:color w:val="auto"/>
          <w:sz w:val="24"/>
          <w:szCs w:val="24"/>
        </w:rPr>
        <w:t>提供资料显示，</w:t>
      </w:r>
      <w:proofErr w:type="gramStart"/>
      <w:r w:rsidR="00C52548" w:rsidRPr="002B5C7F">
        <w:rPr>
          <w:rFonts w:ascii="仿宋_GB2312" w:eastAsia="仿宋_GB2312" w:hint="eastAsia"/>
          <w:color w:val="auto"/>
          <w:sz w:val="24"/>
          <w:szCs w:val="24"/>
        </w:rPr>
        <w:t>至价值</w:t>
      </w:r>
      <w:proofErr w:type="gramEnd"/>
      <w:r w:rsidR="00C52548" w:rsidRPr="002B5C7F">
        <w:rPr>
          <w:rFonts w:ascii="仿宋_GB2312" w:eastAsia="仿宋_GB2312" w:hint="eastAsia"/>
          <w:color w:val="auto"/>
          <w:sz w:val="24"/>
          <w:szCs w:val="24"/>
        </w:rPr>
        <w:t>时点估价对象土地使用权类型为国有建设用地使用权（出让）</w:t>
      </w:r>
      <w:r w:rsidR="00035738" w:rsidRPr="002B5C7F">
        <w:rPr>
          <w:rFonts w:ascii="仿宋_GB2312" w:eastAsia="仿宋_GB2312" w:hint="eastAsia"/>
          <w:color w:val="auto"/>
          <w:sz w:val="24"/>
          <w:szCs w:val="24"/>
        </w:rPr>
        <w:t>，</w:t>
      </w:r>
      <w:r w:rsidR="00C52548" w:rsidRPr="002B5C7F">
        <w:rPr>
          <w:rFonts w:ascii="仿宋_GB2312" w:eastAsia="仿宋_GB2312" w:hint="eastAsia"/>
          <w:color w:val="auto"/>
          <w:sz w:val="24"/>
          <w:szCs w:val="24"/>
        </w:rPr>
        <w:t>土地用途为</w:t>
      </w:r>
      <w:r w:rsidR="008A6A52">
        <w:rPr>
          <w:rFonts w:ascii="仿宋_GB2312" w:eastAsia="仿宋_GB2312" w:hint="eastAsia"/>
          <w:color w:val="auto"/>
          <w:sz w:val="24"/>
          <w:szCs w:val="24"/>
        </w:rPr>
        <w:t>城镇</w:t>
      </w:r>
      <w:r w:rsidR="002B5C7F" w:rsidRPr="002B5C7F">
        <w:rPr>
          <w:rFonts w:ascii="仿宋_GB2312" w:eastAsia="仿宋_GB2312" w:hint="eastAsia"/>
          <w:color w:val="auto"/>
          <w:sz w:val="24"/>
          <w:szCs w:val="24"/>
        </w:rPr>
        <w:t>住宅用</w:t>
      </w:r>
      <w:r w:rsidR="00C52548" w:rsidRPr="002B5C7F">
        <w:rPr>
          <w:rFonts w:ascii="仿宋_GB2312" w:eastAsia="仿宋_GB2312" w:hint="eastAsia"/>
          <w:color w:val="auto"/>
          <w:sz w:val="24"/>
          <w:szCs w:val="24"/>
        </w:rPr>
        <w:t>地</w:t>
      </w:r>
      <w:r w:rsidRPr="002B5C7F">
        <w:rPr>
          <w:rFonts w:ascii="仿宋_GB2312" w:eastAsia="仿宋_GB2312" w:hint="eastAsia"/>
          <w:color w:val="auto"/>
          <w:sz w:val="24"/>
          <w:szCs w:val="24"/>
        </w:rPr>
        <w:t>；</w:t>
      </w:r>
    </w:p>
    <w:p w:rsidR="00A64B8D" w:rsidRPr="00E7535E" w:rsidRDefault="00A64B8D" w:rsidP="00446DFE">
      <w:pPr>
        <w:pStyle w:val="aff7"/>
        <w:numPr>
          <w:ilvl w:val="0"/>
          <w:numId w:val="8"/>
        </w:numPr>
        <w:spacing w:before="0" w:after="0" w:line="360" w:lineRule="auto"/>
        <w:ind w:left="0" w:firstLineChars="0" w:firstLine="360"/>
        <w:jc w:val="both"/>
        <w:rPr>
          <w:rFonts w:ascii="仿宋_GB2312" w:eastAsia="仿宋_GB2312"/>
          <w:color w:val="auto"/>
          <w:sz w:val="24"/>
          <w:szCs w:val="24"/>
        </w:rPr>
      </w:pPr>
      <w:r w:rsidRPr="002B5C7F">
        <w:rPr>
          <w:rFonts w:ascii="仿宋_GB2312" w:eastAsia="仿宋_GB2312" w:hint="eastAsia"/>
          <w:color w:val="auto"/>
          <w:sz w:val="24"/>
          <w:szCs w:val="24"/>
        </w:rPr>
        <w:t>土地使用权</w:t>
      </w:r>
      <w:r w:rsidR="00593424" w:rsidRPr="002B5C7F">
        <w:rPr>
          <w:rFonts w:ascii="仿宋_GB2312" w:eastAsia="仿宋_GB2312" w:hint="eastAsia"/>
          <w:color w:val="auto"/>
          <w:sz w:val="24"/>
          <w:szCs w:val="24"/>
        </w:rPr>
        <w:t>期限</w:t>
      </w:r>
      <w:r w:rsidRPr="002B5C7F">
        <w:rPr>
          <w:rFonts w:ascii="仿宋_GB2312" w:eastAsia="仿宋_GB2312" w:hint="eastAsia"/>
          <w:color w:val="auto"/>
          <w:sz w:val="24"/>
          <w:szCs w:val="24"/>
        </w:rPr>
        <w:t>：据资料显示，估价对象土地使用权</w:t>
      </w:r>
      <w:r w:rsidR="00035738" w:rsidRPr="002B5C7F">
        <w:rPr>
          <w:rFonts w:ascii="仿宋_GB2312" w:eastAsia="仿宋_GB2312" w:hint="eastAsia"/>
          <w:color w:val="auto"/>
          <w:sz w:val="24"/>
          <w:szCs w:val="24"/>
        </w:rPr>
        <w:t>期限</w:t>
      </w:r>
      <w:r w:rsidR="00C52548" w:rsidRPr="002B5C7F">
        <w:rPr>
          <w:rFonts w:ascii="仿宋_GB2312" w:eastAsia="仿宋_GB2312" w:hint="eastAsia"/>
          <w:color w:val="auto"/>
          <w:sz w:val="24"/>
          <w:szCs w:val="24"/>
        </w:rPr>
        <w:t>终止日期</w:t>
      </w:r>
      <w:r w:rsidR="00593424" w:rsidRPr="002B5C7F">
        <w:rPr>
          <w:rFonts w:ascii="仿宋_GB2312" w:eastAsia="仿宋_GB2312" w:hint="eastAsia"/>
          <w:color w:val="auto"/>
          <w:sz w:val="24"/>
          <w:szCs w:val="24"/>
        </w:rPr>
        <w:t>至</w:t>
      </w:r>
      <w:r w:rsidR="00D07E46">
        <w:rPr>
          <w:rFonts w:ascii="仿宋_GB2312" w:eastAsia="仿宋_GB2312" w:hint="eastAsia"/>
          <w:color w:val="auto"/>
          <w:sz w:val="24"/>
          <w:szCs w:val="24"/>
        </w:rPr>
        <w:t>2078年5月29日</w:t>
      </w:r>
      <w:r w:rsidR="00593424" w:rsidRPr="002B5C7F">
        <w:rPr>
          <w:rFonts w:ascii="仿宋_GB2312" w:eastAsia="仿宋_GB2312" w:hint="eastAsia"/>
          <w:color w:val="auto"/>
          <w:sz w:val="24"/>
          <w:szCs w:val="24"/>
        </w:rPr>
        <w:t>止</w:t>
      </w:r>
      <w:r w:rsidRPr="00E7535E">
        <w:rPr>
          <w:rFonts w:ascii="仿宋_GB2312" w:eastAsia="仿宋_GB2312" w:hAnsi="仿宋_GB2312" w:cs="仿宋_GB2312" w:hint="eastAsia"/>
          <w:color w:val="auto"/>
          <w:sz w:val="24"/>
          <w:szCs w:val="24"/>
        </w:rPr>
        <w:t>；</w:t>
      </w:r>
    </w:p>
    <w:p w:rsidR="00A64B8D" w:rsidRPr="00E7535E" w:rsidRDefault="00A64B8D" w:rsidP="00446DFE">
      <w:pPr>
        <w:pStyle w:val="aff7"/>
        <w:numPr>
          <w:ilvl w:val="0"/>
          <w:numId w:val="8"/>
        </w:numPr>
        <w:spacing w:before="0" w:after="0" w:line="360" w:lineRule="auto"/>
        <w:ind w:left="0" w:firstLineChars="0" w:firstLine="360"/>
        <w:jc w:val="both"/>
        <w:rPr>
          <w:rFonts w:ascii="仿宋_GB2312" w:eastAsia="仿宋_GB2312"/>
          <w:color w:val="auto"/>
          <w:sz w:val="24"/>
          <w:szCs w:val="24"/>
        </w:rPr>
      </w:pPr>
      <w:r w:rsidRPr="00E7535E">
        <w:rPr>
          <w:rFonts w:ascii="仿宋_GB2312" w:eastAsia="仿宋_GB2312" w:hint="eastAsia"/>
          <w:color w:val="auto"/>
          <w:sz w:val="24"/>
          <w:szCs w:val="24"/>
        </w:rPr>
        <w:t>宗地形状：估价对象宗地形状</w:t>
      </w:r>
      <w:r w:rsidR="00C1151D">
        <w:rPr>
          <w:rFonts w:ascii="仿宋_GB2312" w:eastAsia="仿宋_GB2312" w:hint="eastAsia"/>
          <w:color w:val="auto"/>
          <w:sz w:val="24"/>
          <w:szCs w:val="24"/>
        </w:rPr>
        <w:t>为</w:t>
      </w:r>
      <w:r w:rsidR="00DA39DA">
        <w:rPr>
          <w:rFonts w:ascii="仿宋_GB2312" w:eastAsia="仿宋_GB2312" w:hint="eastAsia"/>
          <w:color w:val="auto"/>
          <w:sz w:val="24"/>
          <w:szCs w:val="24"/>
        </w:rPr>
        <w:t>近似</w:t>
      </w:r>
      <w:r w:rsidR="00C52548">
        <w:rPr>
          <w:rFonts w:ascii="仿宋_GB2312" w:eastAsia="仿宋_GB2312" w:hint="eastAsia"/>
          <w:color w:val="auto"/>
          <w:sz w:val="24"/>
          <w:szCs w:val="24"/>
        </w:rPr>
        <w:t>规则</w:t>
      </w:r>
      <w:r w:rsidR="004B136B">
        <w:rPr>
          <w:rFonts w:ascii="仿宋_GB2312" w:eastAsia="仿宋_GB2312" w:hint="eastAsia"/>
          <w:color w:val="auto"/>
          <w:sz w:val="24"/>
          <w:szCs w:val="24"/>
        </w:rPr>
        <w:t>形</w:t>
      </w:r>
      <w:r w:rsidRPr="00E7535E">
        <w:rPr>
          <w:rFonts w:ascii="仿宋_GB2312" w:eastAsia="仿宋_GB2312" w:hint="eastAsia"/>
          <w:color w:val="auto"/>
          <w:sz w:val="24"/>
          <w:szCs w:val="24"/>
        </w:rPr>
        <w:t>，对土地利用</w:t>
      </w:r>
      <w:r w:rsidR="006D4AC2">
        <w:rPr>
          <w:rFonts w:ascii="仿宋_GB2312" w:eastAsia="仿宋_GB2312" w:hint="eastAsia"/>
          <w:color w:val="auto"/>
          <w:sz w:val="24"/>
          <w:szCs w:val="24"/>
        </w:rPr>
        <w:t>无</w:t>
      </w:r>
      <w:r w:rsidR="009B2FB6">
        <w:rPr>
          <w:rFonts w:ascii="仿宋_GB2312" w:eastAsia="仿宋_GB2312" w:hint="eastAsia"/>
          <w:color w:val="auto"/>
          <w:sz w:val="24"/>
          <w:szCs w:val="24"/>
        </w:rPr>
        <w:t>不利影响</w:t>
      </w:r>
      <w:r w:rsidRPr="00E7535E">
        <w:rPr>
          <w:rFonts w:ascii="仿宋_GB2312" w:eastAsia="仿宋_GB2312" w:hint="eastAsia"/>
          <w:color w:val="auto"/>
          <w:sz w:val="24"/>
          <w:szCs w:val="24"/>
        </w:rPr>
        <w:t>；</w:t>
      </w:r>
    </w:p>
    <w:p w:rsidR="00A64B8D" w:rsidRDefault="00A64B8D" w:rsidP="00446DFE">
      <w:pPr>
        <w:pStyle w:val="aff7"/>
        <w:numPr>
          <w:ilvl w:val="0"/>
          <w:numId w:val="8"/>
        </w:numPr>
        <w:spacing w:before="0" w:after="0" w:line="360" w:lineRule="auto"/>
        <w:ind w:left="0" w:firstLineChars="0" w:firstLine="360"/>
        <w:jc w:val="both"/>
        <w:rPr>
          <w:rFonts w:ascii="仿宋_GB2312" w:eastAsia="仿宋_GB2312"/>
          <w:color w:val="auto"/>
          <w:sz w:val="24"/>
          <w:szCs w:val="24"/>
        </w:rPr>
      </w:pPr>
      <w:r w:rsidRPr="00E7535E">
        <w:rPr>
          <w:rFonts w:ascii="仿宋_GB2312" w:eastAsia="仿宋_GB2312" w:hint="eastAsia"/>
          <w:color w:val="auto"/>
          <w:sz w:val="24"/>
          <w:szCs w:val="24"/>
        </w:rPr>
        <w:t>地形、地势：</w:t>
      </w:r>
      <w:r w:rsidR="008D0C86" w:rsidRPr="008D0C86">
        <w:rPr>
          <w:rFonts w:ascii="仿宋_GB2312" w:eastAsia="仿宋_GB2312" w:hint="eastAsia"/>
          <w:color w:val="auto"/>
          <w:sz w:val="24"/>
          <w:szCs w:val="24"/>
        </w:rPr>
        <w:t>锦州开发区地处辽西丘陵地带，</w:t>
      </w:r>
      <w:r w:rsidR="008D0C86" w:rsidRPr="008D0C86">
        <w:rPr>
          <w:rFonts w:ascii="仿宋_GB2312" w:eastAsia="仿宋_GB2312"/>
          <w:color w:val="auto"/>
          <w:sz w:val="24"/>
          <w:szCs w:val="24"/>
        </w:rPr>
        <w:t>总体地势是东南两低之势，最大标高136米，最小标高1.12米。</w:t>
      </w:r>
      <w:r w:rsidR="008D0C86" w:rsidRPr="008D0C86">
        <w:rPr>
          <w:rFonts w:ascii="仿宋_GB2312" w:eastAsia="仿宋_GB2312" w:hint="eastAsia"/>
          <w:color w:val="auto"/>
          <w:sz w:val="24"/>
          <w:szCs w:val="24"/>
        </w:rPr>
        <w:t>估价对象所在位置为该地区南侧，地势较</w:t>
      </w:r>
      <w:proofErr w:type="gramStart"/>
      <w:r w:rsidR="008D0C86" w:rsidRPr="008D0C86">
        <w:rPr>
          <w:rFonts w:ascii="仿宋_GB2312" w:eastAsia="仿宋_GB2312" w:hint="eastAsia"/>
          <w:color w:val="auto"/>
          <w:sz w:val="24"/>
          <w:szCs w:val="24"/>
        </w:rPr>
        <w:t>平缓由</w:t>
      </w:r>
      <w:proofErr w:type="gramEnd"/>
      <w:r w:rsidR="008D0C86" w:rsidRPr="008D0C86">
        <w:rPr>
          <w:rFonts w:ascii="仿宋_GB2312" w:eastAsia="仿宋_GB2312" w:hint="eastAsia"/>
          <w:color w:val="auto"/>
          <w:sz w:val="24"/>
          <w:szCs w:val="24"/>
        </w:rPr>
        <w:t>北向南，由</w:t>
      </w:r>
      <w:r w:rsidR="00F54977">
        <w:rPr>
          <w:rFonts w:ascii="仿宋_GB2312" w:eastAsia="仿宋_GB2312" w:hint="eastAsia"/>
          <w:color w:val="auto"/>
          <w:sz w:val="24"/>
          <w:szCs w:val="24"/>
        </w:rPr>
        <w:t>西</w:t>
      </w:r>
      <w:r w:rsidR="008D0C86" w:rsidRPr="008D0C86">
        <w:rPr>
          <w:rFonts w:ascii="仿宋_GB2312" w:eastAsia="仿宋_GB2312" w:hint="eastAsia"/>
          <w:color w:val="auto"/>
          <w:sz w:val="24"/>
          <w:szCs w:val="24"/>
        </w:rPr>
        <w:t>向</w:t>
      </w:r>
      <w:r w:rsidR="00F54977">
        <w:rPr>
          <w:rFonts w:ascii="仿宋_GB2312" w:eastAsia="仿宋_GB2312" w:hint="eastAsia"/>
          <w:color w:val="auto"/>
          <w:sz w:val="24"/>
          <w:szCs w:val="24"/>
        </w:rPr>
        <w:t>东</w:t>
      </w:r>
      <w:r w:rsidR="008D0C86" w:rsidRPr="008D0C86">
        <w:rPr>
          <w:rFonts w:ascii="仿宋_GB2312" w:eastAsia="仿宋_GB2312" w:hint="eastAsia"/>
          <w:color w:val="auto"/>
          <w:sz w:val="24"/>
          <w:szCs w:val="24"/>
        </w:rPr>
        <w:t>倾斜，对建筑物布局无不利影响，也无洪水淹没困扰；</w:t>
      </w:r>
    </w:p>
    <w:p w:rsidR="00A64B8D" w:rsidRPr="008D51A5" w:rsidRDefault="00726DF7" w:rsidP="00446DFE">
      <w:pPr>
        <w:pStyle w:val="aff7"/>
        <w:numPr>
          <w:ilvl w:val="0"/>
          <w:numId w:val="8"/>
        </w:numPr>
        <w:spacing w:before="0" w:after="0" w:line="360" w:lineRule="auto"/>
        <w:ind w:left="0" w:firstLineChars="0" w:firstLine="360"/>
        <w:jc w:val="both"/>
        <w:rPr>
          <w:rFonts w:ascii="仿宋_GB2312" w:eastAsia="仿宋_GB2312"/>
          <w:color w:val="auto"/>
          <w:sz w:val="24"/>
          <w:szCs w:val="24"/>
        </w:rPr>
      </w:pPr>
      <w:r w:rsidRPr="008D51A5">
        <w:rPr>
          <w:rFonts w:ascii="仿宋_GB2312" w:eastAsia="仿宋_GB2312" w:hint="eastAsia"/>
          <w:color w:val="auto"/>
          <w:sz w:val="24"/>
          <w:szCs w:val="24"/>
        </w:rPr>
        <w:lastRenderedPageBreak/>
        <w:t>土壤及</w:t>
      </w:r>
      <w:r w:rsidR="00A64B8D" w:rsidRPr="008D51A5">
        <w:rPr>
          <w:rFonts w:ascii="仿宋_GB2312" w:eastAsia="仿宋_GB2312" w:hint="eastAsia"/>
          <w:color w:val="auto"/>
          <w:sz w:val="24"/>
          <w:szCs w:val="24"/>
        </w:rPr>
        <w:t>地质条件：</w:t>
      </w:r>
      <w:r w:rsidRPr="008D51A5">
        <w:rPr>
          <w:rFonts w:ascii="仿宋_GB2312" w:eastAsia="仿宋_GB2312" w:hint="eastAsia"/>
          <w:color w:val="auto"/>
          <w:sz w:val="24"/>
          <w:szCs w:val="24"/>
        </w:rPr>
        <w:t>土壤未受过污染，</w:t>
      </w:r>
      <w:r w:rsidR="00987441">
        <w:rPr>
          <w:rFonts w:ascii="仿宋_GB2312" w:eastAsia="仿宋_GB2312" w:hint="eastAsia"/>
          <w:color w:val="auto"/>
          <w:sz w:val="24"/>
          <w:szCs w:val="24"/>
        </w:rPr>
        <w:t>地质条件满足普通民用建筑承载要求</w:t>
      </w:r>
      <w:r w:rsidRPr="008D51A5">
        <w:rPr>
          <w:rFonts w:ascii="仿宋_GB2312" w:eastAsia="仿宋_GB2312" w:hint="eastAsia"/>
          <w:color w:val="auto"/>
          <w:sz w:val="24"/>
          <w:szCs w:val="24"/>
        </w:rPr>
        <w:t>，对估价对象</w:t>
      </w:r>
      <w:r w:rsidR="00987441">
        <w:rPr>
          <w:rFonts w:ascii="仿宋_GB2312" w:eastAsia="仿宋_GB2312" w:hint="eastAsia"/>
          <w:color w:val="auto"/>
          <w:sz w:val="24"/>
          <w:szCs w:val="24"/>
        </w:rPr>
        <w:t>无</w:t>
      </w:r>
      <w:r w:rsidRPr="008D51A5">
        <w:rPr>
          <w:rFonts w:ascii="仿宋_GB2312" w:eastAsia="仿宋_GB2312" w:hint="eastAsia"/>
          <w:color w:val="auto"/>
          <w:sz w:val="24"/>
          <w:szCs w:val="24"/>
        </w:rPr>
        <w:t>不利影响</w:t>
      </w:r>
      <w:r w:rsidR="00593424">
        <w:rPr>
          <w:rFonts w:ascii="仿宋_GB2312" w:eastAsia="仿宋_GB2312" w:hint="eastAsia"/>
          <w:color w:val="auto"/>
          <w:sz w:val="24"/>
          <w:szCs w:val="24"/>
        </w:rPr>
        <w:t>；</w:t>
      </w:r>
    </w:p>
    <w:p w:rsidR="005F445E" w:rsidRPr="000170A9" w:rsidRDefault="00A64B8D" w:rsidP="00446DFE">
      <w:pPr>
        <w:pStyle w:val="aff7"/>
        <w:numPr>
          <w:ilvl w:val="0"/>
          <w:numId w:val="8"/>
        </w:numPr>
        <w:spacing w:before="0" w:after="0" w:line="360" w:lineRule="auto"/>
        <w:ind w:left="0" w:firstLineChars="0" w:firstLine="360"/>
        <w:jc w:val="both"/>
        <w:rPr>
          <w:rFonts w:ascii="仿宋_GB2312" w:eastAsia="仿宋_GB2312"/>
          <w:color w:val="auto"/>
          <w:sz w:val="24"/>
          <w:szCs w:val="24"/>
        </w:rPr>
      </w:pPr>
      <w:r w:rsidRPr="00E7535E">
        <w:rPr>
          <w:rFonts w:ascii="仿宋_GB2312" w:eastAsia="仿宋_GB2312" w:hint="eastAsia"/>
          <w:color w:val="auto"/>
          <w:sz w:val="24"/>
          <w:szCs w:val="24"/>
        </w:rPr>
        <w:t>土地开发程度：</w:t>
      </w:r>
      <w:r w:rsidR="001B7F51" w:rsidRPr="00D01B8F">
        <w:rPr>
          <w:rFonts w:ascii="仿宋_GB2312" w:eastAsia="仿宋_GB2312" w:hint="eastAsia"/>
          <w:color w:val="auto"/>
          <w:sz w:val="24"/>
          <w:szCs w:val="24"/>
        </w:rPr>
        <w:t>估价对象红线外</w:t>
      </w:r>
      <w:r w:rsidRPr="00D01B8F">
        <w:rPr>
          <w:rFonts w:ascii="仿宋_GB2312" w:eastAsia="仿宋_GB2312" w:hint="eastAsia"/>
          <w:color w:val="auto"/>
          <w:sz w:val="24"/>
          <w:szCs w:val="24"/>
        </w:rPr>
        <w:t>通给水、通排水、通电、通讯、通路、通热力</w:t>
      </w:r>
      <w:r w:rsidR="004B136B" w:rsidRPr="00D01B8F">
        <w:rPr>
          <w:rFonts w:ascii="仿宋_GB2312" w:eastAsia="仿宋_GB2312" w:hint="eastAsia"/>
          <w:color w:val="auto"/>
          <w:sz w:val="24"/>
          <w:szCs w:val="24"/>
        </w:rPr>
        <w:t>、通燃气</w:t>
      </w:r>
      <w:r w:rsidRPr="00D01B8F">
        <w:rPr>
          <w:rFonts w:ascii="仿宋_GB2312" w:eastAsia="仿宋_GB2312" w:hint="eastAsia"/>
          <w:color w:val="auto"/>
          <w:sz w:val="24"/>
          <w:szCs w:val="24"/>
        </w:rPr>
        <w:t>（</w:t>
      </w:r>
      <w:r w:rsidR="004B136B" w:rsidRPr="00D01B8F">
        <w:rPr>
          <w:rFonts w:ascii="仿宋_GB2312" w:eastAsia="仿宋_GB2312" w:hint="eastAsia"/>
          <w:color w:val="auto"/>
          <w:sz w:val="24"/>
          <w:szCs w:val="24"/>
        </w:rPr>
        <w:t>七</w:t>
      </w:r>
      <w:r w:rsidRPr="00D01B8F">
        <w:rPr>
          <w:rFonts w:ascii="仿宋_GB2312" w:eastAsia="仿宋_GB2312" w:hint="eastAsia"/>
          <w:color w:val="auto"/>
          <w:sz w:val="24"/>
          <w:szCs w:val="24"/>
        </w:rPr>
        <w:t>通）以及场地平整（一平）</w:t>
      </w:r>
      <w:r w:rsidR="001B7F51" w:rsidRPr="00D01B8F">
        <w:rPr>
          <w:rFonts w:ascii="仿宋_GB2312" w:eastAsia="仿宋_GB2312" w:hint="eastAsia"/>
          <w:color w:val="auto"/>
          <w:sz w:val="24"/>
          <w:szCs w:val="24"/>
        </w:rPr>
        <w:t>，建筑红线</w:t>
      </w:r>
      <w:r w:rsidR="000447DF">
        <w:rPr>
          <w:rFonts w:ascii="仿宋_GB2312" w:eastAsia="仿宋_GB2312" w:hint="eastAsia"/>
          <w:color w:val="auto"/>
          <w:sz w:val="24"/>
          <w:szCs w:val="24"/>
        </w:rPr>
        <w:t>内</w:t>
      </w:r>
      <w:r w:rsidR="001B7F51" w:rsidRPr="00D01B8F">
        <w:rPr>
          <w:rFonts w:ascii="仿宋_GB2312" w:eastAsia="仿宋_GB2312" w:hint="eastAsia"/>
          <w:color w:val="auto"/>
          <w:sz w:val="24"/>
          <w:szCs w:val="24"/>
        </w:rPr>
        <w:t>亦为</w:t>
      </w:r>
      <w:r w:rsidR="00D01B8F" w:rsidRPr="00D01B8F">
        <w:rPr>
          <w:rFonts w:ascii="仿宋_GB2312" w:eastAsia="仿宋_GB2312" w:hint="eastAsia"/>
          <w:color w:val="auto"/>
          <w:sz w:val="24"/>
          <w:szCs w:val="24"/>
        </w:rPr>
        <w:t>七</w:t>
      </w:r>
      <w:r w:rsidR="001B7F51" w:rsidRPr="00D01B8F">
        <w:rPr>
          <w:rFonts w:ascii="仿宋_GB2312" w:eastAsia="仿宋_GB2312" w:hint="eastAsia"/>
          <w:color w:val="auto"/>
          <w:sz w:val="24"/>
          <w:szCs w:val="24"/>
        </w:rPr>
        <w:t>通一平</w:t>
      </w:r>
      <w:bookmarkEnd w:id="28"/>
      <w:r w:rsidR="00D778F3" w:rsidRPr="00D01B8F">
        <w:rPr>
          <w:rFonts w:ascii="仿宋_GB2312" w:eastAsia="仿宋_GB2312" w:hint="eastAsia"/>
          <w:color w:val="auto"/>
          <w:sz w:val="24"/>
          <w:szCs w:val="24"/>
        </w:rPr>
        <w:t>。</w:t>
      </w:r>
    </w:p>
    <w:p w:rsidR="00A64B8D" w:rsidRPr="000447DF" w:rsidRDefault="00A64B8D" w:rsidP="00446DFE">
      <w:pPr>
        <w:pStyle w:val="aff7"/>
        <w:numPr>
          <w:ilvl w:val="0"/>
          <w:numId w:val="7"/>
        </w:numPr>
        <w:spacing w:before="0" w:after="0" w:line="360" w:lineRule="auto"/>
        <w:ind w:firstLineChars="0"/>
        <w:jc w:val="both"/>
        <w:rPr>
          <w:rFonts w:ascii="仿宋_GB2312" w:eastAsia="仿宋_GB2312"/>
          <w:color w:val="auto"/>
          <w:sz w:val="24"/>
          <w:szCs w:val="24"/>
        </w:rPr>
      </w:pPr>
      <w:r w:rsidRPr="000447DF">
        <w:rPr>
          <w:rFonts w:ascii="仿宋_GB2312" w:eastAsia="仿宋_GB2312" w:hint="eastAsia"/>
          <w:color w:val="auto"/>
          <w:sz w:val="24"/>
          <w:szCs w:val="24"/>
        </w:rPr>
        <w:t>建筑物状况：</w:t>
      </w:r>
    </w:p>
    <w:p w:rsidR="009B0281" w:rsidRDefault="00021306" w:rsidP="00446DFE">
      <w:pPr>
        <w:pStyle w:val="aff7"/>
        <w:spacing w:before="0" w:after="0" w:line="360" w:lineRule="auto"/>
        <w:ind w:firstLine="480"/>
        <w:jc w:val="both"/>
        <w:rPr>
          <w:rFonts w:ascii="仿宋_GB2312" w:eastAsia="仿宋_GB2312"/>
          <w:color w:val="auto"/>
          <w:sz w:val="24"/>
          <w:szCs w:val="24"/>
        </w:rPr>
      </w:pPr>
      <w:r>
        <w:rPr>
          <w:rFonts w:ascii="仿宋_GB2312" w:eastAsia="仿宋_GB2312" w:hint="eastAsia"/>
          <w:color w:val="auto"/>
          <w:sz w:val="24"/>
          <w:szCs w:val="24"/>
        </w:rPr>
        <w:t>经估价人员现场查勘</w:t>
      </w:r>
      <w:r w:rsidR="003604C5">
        <w:rPr>
          <w:rFonts w:ascii="仿宋_GB2312" w:eastAsia="仿宋_GB2312" w:hint="eastAsia"/>
          <w:color w:val="auto"/>
          <w:sz w:val="24"/>
          <w:szCs w:val="24"/>
        </w:rPr>
        <w:t>，</w:t>
      </w:r>
      <w:r w:rsidR="00876AD9">
        <w:rPr>
          <w:rFonts w:ascii="仿宋_GB2312" w:eastAsia="仿宋_GB2312" w:hint="eastAsia"/>
          <w:color w:val="auto"/>
          <w:sz w:val="24"/>
          <w:szCs w:val="24"/>
        </w:rPr>
        <w:t>并询问当地及居民结合卷宗资料得知估价对象所在小区</w:t>
      </w:r>
      <w:r w:rsidR="00F54977">
        <w:rPr>
          <w:rFonts w:ascii="仿宋_GB2312" w:eastAsia="仿宋_GB2312" w:hint="eastAsia"/>
          <w:color w:val="auto"/>
          <w:sz w:val="24"/>
          <w:szCs w:val="24"/>
        </w:rPr>
        <w:t>建筑年代</w:t>
      </w:r>
      <w:r w:rsidR="00876AD9">
        <w:rPr>
          <w:rFonts w:ascii="仿宋_GB2312" w:eastAsia="仿宋_GB2312" w:hint="eastAsia"/>
          <w:color w:val="auto"/>
          <w:sz w:val="24"/>
          <w:szCs w:val="24"/>
        </w:rPr>
        <w:t>约于</w:t>
      </w:r>
      <w:r w:rsidR="00F54977">
        <w:rPr>
          <w:rFonts w:ascii="仿宋_GB2312" w:eastAsia="仿宋_GB2312" w:hint="eastAsia"/>
          <w:color w:val="auto"/>
          <w:sz w:val="24"/>
          <w:szCs w:val="24"/>
        </w:rPr>
        <w:t>2011</w:t>
      </w:r>
      <w:r w:rsidR="00876AD9">
        <w:rPr>
          <w:rFonts w:ascii="仿宋_GB2312" w:eastAsia="仿宋_GB2312" w:hint="eastAsia"/>
          <w:color w:val="auto"/>
          <w:sz w:val="24"/>
          <w:szCs w:val="24"/>
        </w:rPr>
        <w:t>年</w:t>
      </w:r>
      <w:r w:rsidR="00F54977">
        <w:rPr>
          <w:rFonts w:ascii="仿宋_GB2312" w:eastAsia="仿宋_GB2312" w:hint="eastAsia"/>
          <w:color w:val="auto"/>
          <w:sz w:val="24"/>
          <w:szCs w:val="24"/>
        </w:rPr>
        <w:t>左右</w:t>
      </w:r>
      <w:r w:rsidR="00446DFE" w:rsidRPr="00FC464C">
        <w:rPr>
          <w:rFonts w:ascii="仿宋_GB2312" w:eastAsia="仿宋_GB2312" w:hint="eastAsia"/>
          <w:color w:val="auto"/>
          <w:sz w:val="24"/>
          <w:szCs w:val="24"/>
        </w:rPr>
        <w:t>。</w:t>
      </w:r>
      <w:r w:rsidR="00876AD9">
        <w:rPr>
          <w:rFonts w:ascii="仿宋_GB2312" w:eastAsia="仿宋_GB2312" w:hint="eastAsia"/>
          <w:color w:val="auto"/>
          <w:sz w:val="24"/>
          <w:szCs w:val="24"/>
        </w:rPr>
        <w:t>估价对象所在建筑为</w:t>
      </w:r>
      <w:r w:rsidR="000A2BAE">
        <w:rPr>
          <w:rFonts w:ascii="仿宋_GB2312" w:eastAsia="仿宋_GB2312" w:hint="eastAsia"/>
          <w:color w:val="auto"/>
          <w:sz w:val="24"/>
          <w:szCs w:val="24"/>
        </w:rPr>
        <w:t>17幢</w:t>
      </w:r>
      <w:r w:rsidR="00F54977">
        <w:rPr>
          <w:rFonts w:ascii="仿宋_GB2312" w:eastAsia="仿宋_GB2312" w:hint="eastAsia"/>
          <w:color w:val="auto"/>
          <w:sz w:val="24"/>
          <w:szCs w:val="24"/>
        </w:rPr>
        <w:t>、</w:t>
      </w:r>
      <w:r w:rsidR="000A2BAE">
        <w:rPr>
          <w:rFonts w:ascii="仿宋_GB2312" w:eastAsia="仿宋_GB2312" w:hint="eastAsia"/>
          <w:color w:val="auto"/>
          <w:sz w:val="24"/>
          <w:szCs w:val="24"/>
        </w:rPr>
        <w:t>18幢</w:t>
      </w:r>
      <w:r w:rsidR="00F54977">
        <w:rPr>
          <w:rFonts w:ascii="仿宋_GB2312" w:eastAsia="仿宋_GB2312" w:hint="eastAsia"/>
          <w:color w:val="auto"/>
          <w:sz w:val="24"/>
          <w:szCs w:val="24"/>
        </w:rPr>
        <w:t>。其中</w:t>
      </w:r>
      <w:r w:rsidR="000A2BAE">
        <w:rPr>
          <w:rFonts w:ascii="仿宋_GB2312" w:eastAsia="仿宋_GB2312" w:hint="eastAsia"/>
          <w:color w:val="auto"/>
          <w:sz w:val="24"/>
          <w:szCs w:val="24"/>
        </w:rPr>
        <w:t>17幢18幢</w:t>
      </w:r>
      <w:r w:rsidR="00F54977">
        <w:rPr>
          <w:rFonts w:ascii="仿宋_GB2312" w:eastAsia="仿宋_GB2312" w:hint="eastAsia"/>
          <w:color w:val="auto"/>
          <w:sz w:val="24"/>
          <w:szCs w:val="24"/>
        </w:rPr>
        <w:t>东侧通过商用裙楼相接。两</w:t>
      </w:r>
      <w:r w:rsidR="00304D49">
        <w:rPr>
          <w:rFonts w:ascii="仿宋_GB2312" w:eastAsia="仿宋_GB2312" w:hint="eastAsia"/>
          <w:color w:val="auto"/>
          <w:sz w:val="24"/>
          <w:szCs w:val="24"/>
        </w:rPr>
        <w:t>幢</w:t>
      </w:r>
      <w:r w:rsidR="00F54977">
        <w:rPr>
          <w:rFonts w:ascii="仿宋_GB2312" w:eastAsia="仿宋_GB2312" w:hint="eastAsia"/>
          <w:color w:val="auto"/>
          <w:sz w:val="24"/>
          <w:szCs w:val="24"/>
        </w:rPr>
        <w:t>建筑</w:t>
      </w:r>
      <w:r w:rsidR="00691E6C">
        <w:rPr>
          <w:rFonts w:ascii="仿宋_GB2312" w:eastAsia="仿宋_GB2312" w:hint="eastAsia"/>
          <w:color w:val="auto"/>
          <w:sz w:val="24"/>
          <w:szCs w:val="24"/>
        </w:rPr>
        <w:t>朝向均坐南朝北</w:t>
      </w:r>
      <w:r w:rsidR="00446DFE">
        <w:rPr>
          <w:rFonts w:ascii="仿宋_GB2312" w:eastAsia="仿宋_GB2312" w:hint="eastAsia"/>
          <w:color w:val="auto"/>
          <w:sz w:val="24"/>
          <w:szCs w:val="24"/>
        </w:rPr>
        <w:t>。</w:t>
      </w:r>
    </w:p>
    <w:p w:rsidR="005B7C5C" w:rsidRDefault="00363D81" w:rsidP="00446DFE">
      <w:pPr>
        <w:pStyle w:val="aff7"/>
        <w:spacing w:before="0" w:after="0" w:line="360" w:lineRule="auto"/>
        <w:ind w:firstLine="480"/>
        <w:jc w:val="both"/>
        <w:rPr>
          <w:rFonts w:ascii="仿宋_GB2312" w:eastAsia="仿宋_GB2312"/>
          <w:color w:val="auto"/>
          <w:sz w:val="24"/>
          <w:szCs w:val="24"/>
        </w:rPr>
      </w:pPr>
      <w:r>
        <w:rPr>
          <w:rFonts w:ascii="仿宋_GB2312" w:eastAsia="仿宋_GB2312" w:hint="eastAsia"/>
          <w:color w:val="auto"/>
          <w:sz w:val="24"/>
          <w:szCs w:val="24"/>
        </w:rPr>
        <w:t>整体建筑外观，</w:t>
      </w:r>
      <w:r w:rsidR="00173CA8">
        <w:rPr>
          <w:rFonts w:ascii="仿宋_GB2312" w:eastAsia="仿宋_GB2312" w:hint="eastAsia"/>
          <w:color w:val="auto"/>
          <w:sz w:val="24"/>
          <w:szCs w:val="24"/>
        </w:rPr>
        <w:t>涂刷外墙涂料</w:t>
      </w:r>
      <w:r w:rsidR="00691E6C">
        <w:rPr>
          <w:rFonts w:ascii="仿宋_GB2312" w:eastAsia="仿宋_GB2312" w:hint="eastAsia"/>
          <w:color w:val="auto"/>
          <w:sz w:val="24"/>
          <w:szCs w:val="24"/>
        </w:rPr>
        <w:t>，纵向外立面颜色为土黄及</w:t>
      </w:r>
      <w:proofErr w:type="gramStart"/>
      <w:r w:rsidR="00691E6C">
        <w:rPr>
          <w:rFonts w:ascii="仿宋_GB2312" w:eastAsia="仿宋_GB2312" w:hint="eastAsia"/>
          <w:color w:val="auto"/>
          <w:sz w:val="24"/>
          <w:szCs w:val="24"/>
        </w:rPr>
        <w:t>赭</w:t>
      </w:r>
      <w:proofErr w:type="gramEnd"/>
      <w:r w:rsidR="00691E6C">
        <w:rPr>
          <w:rFonts w:ascii="仿宋_GB2312" w:eastAsia="仿宋_GB2312" w:hint="eastAsia"/>
          <w:color w:val="auto"/>
          <w:sz w:val="24"/>
          <w:szCs w:val="24"/>
        </w:rPr>
        <w:t>红色相间</w:t>
      </w:r>
      <w:r w:rsidR="00173CA8">
        <w:rPr>
          <w:rFonts w:ascii="仿宋_GB2312" w:eastAsia="仿宋_GB2312" w:hint="eastAsia"/>
          <w:color w:val="auto"/>
          <w:sz w:val="24"/>
          <w:szCs w:val="24"/>
        </w:rPr>
        <w:t>。单元</w:t>
      </w:r>
      <w:proofErr w:type="gramStart"/>
      <w:r w:rsidR="00173CA8">
        <w:rPr>
          <w:rFonts w:ascii="仿宋_GB2312" w:eastAsia="仿宋_GB2312" w:hint="eastAsia"/>
          <w:color w:val="auto"/>
          <w:sz w:val="24"/>
          <w:szCs w:val="24"/>
        </w:rPr>
        <w:t>入户门</w:t>
      </w:r>
      <w:r w:rsidR="00BC6C10">
        <w:rPr>
          <w:rFonts w:ascii="仿宋_GB2312" w:eastAsia="仿宋_GB2312" w:hint="eastAsia"/>
          <w:color w:val="auto"/>
          <w:sz w:val="24"/>
          <w:szCs w:val="24"/>
        </w:rPr>
        <w:t>白钢</w:t>
      </w:r>
      <w:proofErr w:type="gramEnd"/>
      <w:r w:rsidR="00BC6C10">
        <w:rPr>
          <w:rFonts w:ascii="仿宋_GB2312" w:eastAsia="仿宋_GB2312" w:hint="eastAsia"/>
          <w:color w:val="auto"/>
          <w:sz w:val="24"/>
          <w:szCs w:val="24"/>
        </w:rPr>
        <w:t>楼宇对讲门。走廊天棚</w:t>
      </w:r>
      <w:r w:rsidR="008A6A52">
        <w:rPr>
          <w:rFonts w:ascii="仿宋_GB2312" w:eastAsia="仿宋_GB2312" w:hint="eastAsia"/>
          <w:color w:val="auto"/>
          <w:sz w:val="24"/>
          <w:szCs w:val="24"/>
        </w:rPr>
        <w:t>、</w:t>
      </w:r>
      <w:r w:rsidR="00BC6C10">
        <w:rPr>
          <w:rFonts w:ascii="仿宋_GB2312" w:eastAsia="仿宋_GB2312" w:hint="eastAsia"/>
          <w:color w:val="auto"/>
          <w:sz w:val="24"/>
          <w:szCs w:val="24"/>
        </w:rPr>
        <w:t>墙面白色乳胶漆，地面铺花岗岩</w:t>
      </w:r>
      <w:r w:rsidR="005B7C5C">
        <w:rPr>
          <w:rFonts w:ascii="仿宋_GB2312" w:eastAsia="仿宋_GB2312" w:hint="eastAsia"/>
          <w:color w:val="auto"/>
          <w:sz w:val="24"/>
          <w:szCs w:val="24"/>
        </w:rPr>
        <w:t>，消防楼梯</w:t>
      </w:r>
      <w:r w:rsidR="00E979D8">
        <w:rPr>
          <w:rFonts w:ascii="仿宋_GB2312" w:eastAsia="仿宋_GB2312" w:hint="eastAsia"/>
          <w:color w:val="auto"/>
          <w:sz w:val="24"/>
          <w:szCs w:val="24"/>
        </w:rPr>
        <w:t>，</w:t>
      </w:r>
      <w:r w:rsidR="005B7C5C">
        <w:rPr>
          <w:rFonts w:ascii="仿宋_GB2312" w:eastAsia="仿宋_GB2312" w:hint="eastAsia"/>
          <w:color w:val="auto"/>
          <w:sz w:val="24"/>
          <w:szCs w:val="24"/>
        </w:rPr>
        <w:t>白钢扶手，水泥轧光楼梯踏步</w:t>
      </w:r>
      <w:r w:rsidR="00040B0C">
        <w:rPr>
          <w:rFonts w:ascii="仿宋_GB2312" w:eastAsia="仿宋_GB2312" w:hint="eastAsia"/>
          <w:color w:val="auto"/>
          <w:sz w:val="24"/>
          <w:szCs w:val="24"/>
        </w:rPr>
        <w:t>，一部垂直电梯提供立体交通</w:t>
      </w:r>
      <w:r w:rsidR="00BC6C10">
        <w:rPr>
          <w:rFonts w:ascii="仿宋_GB2312" w:eastAsia="仿宋_GB2312" w:hint="eastAsia"/>
          <w:color w:val="auto"/>
          <w:sz w:val="24"/>
          <w:szCs w:val="24"/>
        </w:rPr>
        <w:t>。</w:t>
      </w:r>
    </w:p>
    <w:p w:rsidR="00FC464C" w:rsidRDefault="009B0281" w:rsidP="00446DFE">
      <w:pPr>
        <w:pStyle w:val="aff7"/>
        <w:spacing w:before="0" w:after="0" w:line="360" w:lineRule="auto"/>
        <w:ind w:firstLine="480"/>
        <w:jc w:val="both"/>
        <w:rPr>
          <w:rFonts w:ascii="仿宋_GB2312" w:eastAsia="仿宋_GB2312"/>
          <w:color w:val="auto"/>
          <w:sz w:val="24"/>
          <w:szCs w:val="24"/>
        </w:rPr>
      </w:pPr>
      <w:r>
        <w:rPr>
          <w:rFonts w:ascii="仿宋_GB2312" w:eastAsia="仿宋_GB2312" w:hint="eastAsia"/>
          <w:color w:val="auto"/>
          <w:sz w:val="24"/>
          <w:szCs w:val="24"/>
        </w:rPr>
        <w:t>估价对象</w:t>
      </w:r>
      <w:r w:rsidR="00721314">
        <w:rPr>
          <w:rFonts w:ascii="仿宋_GB2312" w:eastAsia="仿宋_GB2312" w:hint="eastAsia"/>
          <w:color w:val="auto"/>
          <w:sz w:val="24"/>
          <w:szCs w:val="24"/>
        </w:rPr>
        <w:t>入户门</w:t>
      </w:r>
      <w:r w:rsidR="00691E6C">
        <w:rPr>
          <w:rFonts w:ascii="仿宋_GB2312" w:eastAsia="仿宋_GB2312" w:hint="eastAsia"/>
          <w:color w:val="auto"/>
          <w:sz w:val="24"/>
          <w:szCs w:val="24"/>
        </w:rPr>
        <w:t>均为</w:t>
      </w:r>
      <w:r w:rsidR="00801BCF">
        <w:rPr>
          <w:rFonts w:ascii="仿宋_GB2312" w:eastAsia="仿宋_GB2312" w:hint="eastAsia"/>
          <w:color w:val="auto"/>
          <w:sz w:val="24"/>
          <w:szCs w:val="24"/>
        </w:rPr>
        <w:t>褐色防盗门，</w:t>
      </w:r>
      <w:r w:rsidR="00691E6C">
        <w:rPr>
          <w:rFonts w:ascii="仿宋_GB2312" w:eastAsia="仿宋_GB2312" w:hint="eastAsia"/>
          <w:color w:val="auto"/>
          <w:sz w:val="24"/>
          <w:szCs w:val="24"/>
        </w:rPr>
        <w:t>均为</w:t>
      </w:r>
      <w:r w:rsidR="00801BCF">
        <w:rPr>
          <w:rFonts w:ascii="仿宋_GB2312" w:eastAsia="仿宋_GB2312" w:hint="eastAsia"/>
          <w:color w:val="auto"/>
          <w:sz w:val="24"/>
          <w:szCs w:val="24"/>
        </w:rPr>
        <w:t>两室两厅</w:t>
      </w:r>
      <w:proofErr w:type="gramStart"/>
      <w:r w:rsidR="00801BCF">
        <w:rPr>
          <w:rFonts w:ascii="仿宋_GB2312" w:eastAsia="仿宋_GB2312" w:hint="eastAsia"/>
          <w:color w:val="auto"/>
          <w:sz w:val="24"/>
          <w:szCs w:val="24"/>
        </w:rPr>
        <w:t>一</w:t>
      </w:r>
      <w:proofErr w:type="gramEnd"/>
      <w:r w:rsidR="00801BCF">
        <w:rPr>
          <w:rFonts w:ascii="仿宋_GB2312" w:eastAsia="仿宋_GB2312" w:hint="eastAsia"/>
          <w:color w:val="auto"/>
          <w:sz w:val="24"/>
          <w:szCs w:val="24"/>
        </w:rPr>
        <w:t>厨</w:t>
      </w:r>
      <w:proofErr w:type="gramStart"/>
      <w:r w:rsidR="00801BCF">
        <w:rPr>
          <w:rFonts w:ascii="仿宋_GB2312" w:eastAsia="仿宋_GB2312" w:hint="eastAsia"/>
          <w:color w:val="auto"/>
          <w:sz w:val="24"/>
          <w:szCs w:val="24"/>
        </w:rPr>
        <w:t>一</w:t>
      </w:r>
      <w:proofErr w:type="gramEnd"/>
      <w:r w:rsidR="00801BCF">
        <w:rPr>
          <w:rFonts w:ascii="仿宋_GB2312" w:eastAsia="仿宋_GB2312" w:hint="eastAsia"/>
          <w:color w:val="auto"/>
          <w:sz w:val="24"/>
          <w:szCs w:val="24"/>
        </w:rPr>
        <w:t>卫</w:t>
      </w:r>
      <w:r w:rsidR="00493F6C">
        <w:rPr>
          <w:rFonts w:ascii="仿宋_GB2312" w:eastAsia="仿宋_GB2312" w:hint="eastAsia"/>
          <w:color w:val="auto"/>
          <w:sz w:val="24"/>
          <w:szCs w:val="24"/>
        </w:rPr>
        <w:t>（暗卫）</w:t>
      </w:r>
      <w:r w:rsidR="00801BCF">
        <w:rPr>
          <w:rFonts w:ascii="仿宋_GB2312" w:eastAsia="仿宋_GB2312" w:hint="eastAsia"/>
          <w:color w:val="auto"/>
          <w:sz w:val="24"/>
          <w:szCs w:val="24"/>
        </w:rPr>
        <w:t>布局，</w:t>
      </w:r>
      <w:r w:rsidR="00691E6C">
        <w:rPr>
          <w:rFonts w:ascii="仿宋_GB2312" w:eastAsia="仿宋_GB2312" w:hint="eastAsia"/>
          <w:color w:val="auto"/>
          <w:sz w:val="24"/>
          <w:szCs w:val="24"/>
        </w:rPr>
        <w:t>室内均为毛</w:t>
      </w:r>
      <w:r w:rsidR="00DB61C4">
        <w:rPr>
          <w:rFonts w:ascii="仿宋_GB2312" w:eastAsia="仿宋_GB2312" w:hint="eastAsia"/>
          <w:color w:val="auto"/>
          <w:sz w:val="24"/>
          <w:szCs w:val="24"/>
        </w:rPr>
        <w:t>坯</w:t>
      </w:r>
      <w:r w:rsidR="00691E6C">
        <w:rPr>
          <w:rFonts w:ascii="仿宋_GB2312" w:eastAsia="仿宋_GB2312" w:hint="eastAsia"/>
          <w:color w:val="auto"/>
          <w:sz w:val="24"/>
          <w:szCs w:val="24"/>
        </w:rPr>
        <w:t>状态，房间内</w:t>
      </w:r>
      <w:proofErr w:type="gramStart"/>
      <w:r w:rsidR="00691E6C">
        <w:rPr>
          <w:rFonts w:ascii="仿宋_GB2312" w:eastAsia="仿宋_GB2312" w:hint="eastAsia"/>
          <w:color w:val="auto"/>
          <w:sz w:val="24"/>
          <w:szCs w:val="24"/>
        </w:rPr>
        <w:t>各配套</w:t>
      </w:r>
      <w:proofErr w:type="gramEnd"/>
      <w:r w:rsidR="00691E6C">
        <w:rPr>
          <w:rFonts w:ascii="仿宋_GB2312" w:eastAsia="仿宋_GB2312" w:hint="eastAsia"/>
          <w:color w:val="auto"/>
          <w:sz w:val="24"/>
          <w:szCs w:val="24"/>
        </w:rPr>
        <w:t>设施均已入户留有接驳口，采暖设施已安装完毕</w:t>
      </w:r>
      <w:r w:rsidR="005873BA">
        <w:rPr>
          <w:rFonts w:ascii="仿宋_GB2312" w:eastAsia="仿宋_GB2312" w:hint="eastAsia"/>
          <w:color w:val="auto"/>
          <w:sz w:val="24"/>
          <w:szCs w:val="24"/>
        </w:rPr>
        <w:t>。</w:t>
      </w:r>
    </w:p>
    <w:p w:rsidR="006022CB" w:rsidRDefault="00363D81" w:rsidP="00446DFE">
      <w:pPr>
        <w:pStyle w:val="aff7"/>
        <w:spacing w:before="0" w:after="0" w:line="360" w:lineRule="auto"/>
        <w:ind w:firstLine="480"/>
        <w:jc w:val="both"/>
        <w:rPr>
          <w:rFonts w:ascii="仿宋_GB2312" w:eastAsia="仿宋_GB2312"/>
          <w:color w:val="auto"/>
          <w:sz w:val="24"/>
          <w:szCs w:val="24"/>
        </w:rPr>
      </w:pPr>
      <w:r>
        <w:rPr>
          <w:rFonts w:ascii="仿宋_GB2312" w:eastAsia="仿宋_GB2312" w:hint="eastAsia"/>
          <w:color w:val="auto"/>
          <w:sz w:val="24"/>
          <w:szCs w:val="24"/>
        </w:rPr>
        <w:t>其他</w:t>
      </w:r>
      <w:r w:rsidR="00300D45" w:rsidRPr="00721314">
        <w:rPr>
          <w:rFonts w:ascii="仿宋_GB2312" w:eastAsia="仿宋_GB2312" w:hint="eastAsia"/>
          <w:color w:val="auto"/>
          <w:sz w:val="24"/>
          <w:szCs w:val="24"/>
        </w:rPr>
        <w:t>情况</w:t>
      </w:r>
      <w:r w:rsidR="006022CB" w:rsidRPr="00721314">
        <w:rPr>
          <w:rFonts w:ascii="仿宋_GB2312" w:eastAsia="仿宋_GB2312" w:hint="eastAsia"/>
          <w:color w:val="auto"/>
          <w:sz w:val="24"/>
          <w:szCs w:val="24"/>
        </w:rPr>
        <w:t>见附表3</w:t>
      </w:r>
      <w:r w:rsidR="00AD0056" w:rsidRPr="00721314">
        <w:rPr>
          <w:rFonts w:ascii="仿宋_GB2312" w:eastAsia="仿宋_GB2312" w:hint="eastAsia"/>
          <w:color w:val="auto"/>
          <w:sz w:val="24"/>
          <w:szCs w:val="24"/>
        </w:rPr>
        <w:t>。</w:t>
      </w:r>
    </w:p>
    <w:p w:rsidR="006022CB" w:rsidRPr="00F328BE" w:rsidRDefault="00545F68" w:rsidP="00F328BE">
      <w:pPr>
        <w:pStyle w:val="aff7"/>
        <w:spacing w:before="0" w:after="0" w:line="0" w:lineRule="atLeast"/>
        <w:ind w:firstLine="361"/>
        <w:jc w:val="center"/>
        <w:rPr>
          <w:rFonts w:ascii="仿宋_GB2312" w:eastAsia="仿宋_GB2312"/>
          <w:b/>
          <w:color w:val="auto"/>
          <w:sz w:val="18"/>
          <w:szCs w:val="18"/>
        </w:rPr>
      </w:pPr>
      <w:r>
        <w:rPr>
          <w:rFonts w:ascii="仿宋_GB2312" w:eastAsia="仿宋_GB2312" w:hint="eastAsia"/>
          <w:b/>
          <w:color w:val="auto"/>
          <w:sz w:val="18"/>
          <w:szCs w:val="18"/>
        </w:rPr>
        <w:t xml:space="preserve"> </w:t>
      </w:r>
      <w:r>
        <w:rPr>
          <w:rFonts w:ascii="仿宋_GB2312" w:eastAsia="仿宋_GB2312"/>
          <w:b/>
          <w:color w:val="auto"/>
          <w:sz w:val="18"/>
          <w:szCs w:val="18"/>
        </w:rPr>
        <w:t xml:space="preserve">             </w:t>
      </w:r>
      <w:r w:rsidR="006022CB" w:rsidRPr="00F328BE">
        <w:rPr>
          <w:rFonts w:ascii="仿宋_GB2312" w:eastAsia="仿宋_GB2312" w:hint="eastAsia"/>
          <w:b/>
          <w:color w:val="auto"/>
          <w:sz w:val="18"/>
          <w:szCs w:val="18"/>
        </w:rPr>
        <w:t xml:space="preserve">建筑状况描述表 </w:t>
      </w:r>
      <w:r w:rsidR="006022CB" w:rsidRPr="00F328BE">
        <w:rPr>
          <w:rFonts w:ascii="仿宋_GB2312" w:eastAsia="仿宋_GB2312"/>
          <w:b/>
          <w:color w:val="auto"/>
          <w:sz w:val="18"/>
          <w:szCs w:val="18"/>
        </w:rPr>
        <w:t xml:space="preserve">                      </w:t>
      </w:r>
      <w:r w:rsidR="006022CB" w:rsidRPr="00F328BE">
        <w:rPr>
          <w:rFonts w:ascii="仿宋_GB2312" w:eastAsia="仿宋_GB2312" w:hint="eastAsia"/>
          <w:b/>
          <w:color w:val="auto"/>
          <w:sz w:val="18"/>
          <w:szCs w:val="18"/>
        </w:rPr>
        <w:t>附表3</w:t>
      </w:r>
    </w:p>
    <w:tbl>
      <w:tblPr>
        <w:tblStyle w:val="af3"/>
        <w:tblW w:w="8500"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414"/>
        <w:gridCol w:w="437"/>
        <w:gridCol w:w="1276"/>
        <w:gridCol w:w="992"/>
        <w:gridCol w:w="567"/>
        <w:gridCol w:w="567"/>
        <w:gridCol w:w="425"/>
        <w:gridCol w:w="992"/>
        <w:gridCol w:w="993"/>
        <w:gridCol w:w="708"/>
        <w:gridCol w:w="1129"/>
      </w:tblGrid>
      <w:tr w:rsidR="000A5C35" w:rsidRPr="006022CB" w:rsidTr="0076374E">
        <w:trPr>
          <w:jc w:val="center"/>
        </w:trPr>
        <w:tc>
          <w:tcPr>
            <w:tcW w:w="414"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估价对象</w:t>
            </w:r>
          </w:p>
        </w:tc>
        <w:tc>
          <w:tcPr>
            <w:tcW w:w="437"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栋号</w:t>
            </w:r>
          </w:p>
        </w:tc>
        <w:tc>
          <w:tcPr>
            <w:tcW w:w="1276"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权属编号</w:t>
            </w:r>
            <w:r w:rsidRPr="001E3399">
              <w:rPr>
                <w:rFonts w:ascii="仿宋_GB2312" w:eastAsia="仿宋_GB2312" w:hint="eastAsia"/>
                <w:color w:val="auto"/>
                <w:sz w:val="18"/>
                <w:szCs w:val="18"/>
              </w:rPr>
              <w:t>辽（</w:t>
            </w:r>
            <w:r w:rsidRPr="001E3399">
              <w:rPr>
                <w:rFonts w:ascii="仿宋_GB2312" w:eastAsia="仿宋_GB2312"/>
                <w:color w:val="auto"/>
                <w:sz w:val="18"/>
                <w:szCs w:val="18"/>
              </w:rPr>
              <w:t>2019）</w:t>
            </w:r>
            <w:r w:rsidR="00BE3E18">
              <w:rPr>
                <w:rFonts w:ascii="仿宋_GB2312" w:eastAsia="仿宋_GB2312"/>
                <w:color w:val="auto"/>
                <w:sz w:val="18"/>
                <w:szCs w:val="18"/>
              </w:rPr>
              <w:t>锦州市</w:t>
            </w:r>
            <w:proofErr w:type="gramStart"/>
            <w:r w:rsidR="00BE3E18">
              <w:rPr>
                <w:rFonts w:ascii="仿宋_GB2312" w:eastAsia="仿宋_GB2312"/>
                <w:color w:val="auto"/>
                <w:sz w:val="18"/>
                <w:szCs w:val="18"/>
              </w:rPr>
              <w:t>不动产权</w:t>
            </w:r>
            <w:r w:rsidR="0065592A">
              <w:rPr>
                <w:rFonts w:ascii="仿宋_GB2312" w:eastAsia="仿宋_GB2312" w:hint="eastAsia"/>
                <w:color w:val="auto"/>
                <w:sz w:val="18"/>
                <w:szCs w:val="18"/>
              </w:rPr>
              <w:t>第</w:t>
            </w:r>
            <w:proofErr w:type="gramEnd"/>
          </w:p>
        </w:tc>
        <w:tc>
          <w:tcPr>
            <w:tcW w:w="992"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坐落：经济技术开发区南海路三段</w:t>
            </w:r>
            <w:proofErr w:type="gramStart"/>
            <w:r>
              <w:rPr>
                <w:rFonts w:ascii="仿宋_GB2312" w:eastAsia="仿宋_GB2312" w:hint="eastAsia"/>
                <w:color w:val="auto"/>
                <w:sz w:val="18"/>
                <w:szCs w:val="18"/>
              </w:rPr>
              <w:t>梦蓝湾</w:t>
            </w:r>
            <w:proofErr w:type="gramEnd"/>
          </w:p>
        </w:tc>
        <w:tc>
          <w:tcPr>
            <w:tcW w:w="567"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单元号</w:t>
            </w:r>
          </w:p>
        </w:tc>
        <w:tc>
          <w:tcPr>
            <w:tcW w:w="567"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单元位置</w:t>
            </w:r>
          </w:p>
        </w:tc>
        <w:tc>
          <w:tcPr>
            <w:tcW w:w="425"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朝向</w:t>
            </w:r>
          </w:p>
        </w:tc>
        <w:tc>
          <w:tcPr>
            <w:tcW w:w="992"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所在层数/总层数</w:t>
            </w:r>
          </w:p>
        </w:tc>
        <w:tc>
          <w:tcPr>
            <w:tcW w:w="993"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平均净高（米）</w:t>
            </w:r>
          </w:p>
        </w:tc>
        <w:tc>
          <w:tcPr>
            <w:tcW w:w="708"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结构</w:t>
            </w:r>
          </w:p>
        </w:tc>
        <w:tc>
          <w:tcPr>
            <w:tcW w:w="1129" w:type="dxa"/>
            <w:shd w:val="clear" w:color="auto" w:fill="E2EFD9" w:themeFill="accent6" w:themeFillTint="33"/>
            <w:vAlign w:val="center"/>
          </w:tcPr>
          <w:p w:rsidR="000A5C35" w:rsidRPr="006022CB" w:rsidRDefault="000A5C35"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建筑面积（平方米）</w:t>
            </w:r>
          </w:p>
        </w:tc>
      </w:tr>
      <w:tr w:rsidR="0076374E" w:rsidRPr="006022CB" w:rsidTr="0076374E">
        <w:trPr>
          <w:jc w:val="center"/>
        </w:trPr>
        <w:tc>
          <w:tcPr>
            <w:tcW w:w="414" w:type="dxa"/>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w:t>
            </w:r>
          </w:p>
        </w:tc>
        <w:tc>
          <w:tcPr>
            <w:tcW w:w="437" w:type="dxa"/>
            <w:vMerge w:val="restart"/>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w:t>
            </w:r>
          </w:p>
        </w:tc>
        <w:tc>
          <w:tcPr>
            <w:tcW w:w="1276" w:type="dxa"/>
            <w:vAlign w:val="center"/>
          </w:tcPr>
          <w:p w:rsidR="0076374E" w:rsidRPr="00BF147F"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0004779号</w:t>
            </w:r>
          </w:p>
        </w:tc>
        <w:tc>
          <w:tcPr>
            <w:tcW w:w="992" w:type="dxa"/>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17-91号</w:t>
            </w:r>
          </w:p>
        </w:tc>
        <w:tc>
          <w:tcPr>
            <w:tcW w:w="567" w:type="dxa"/>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567" w:type="dxa"/>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425" w:type="dxa"/>
            <w:vMerge w:val="restart"/>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南北</w:t>
            </w:r>
          </w:p>
        </w:tc>
        <w:tc>
          <w:tcPr>
            <w:tcW w:w="992" w:type="dxa"/>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3/17</w:t>
            </w:r>
          </w:p>
        </w:tc>
        <w:tc>
          <w:tcPr>
            <w:tcW w:w="993" w:type="dxa"/>
            <w:vMerge w:val="restart"/>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2.68</w:t>
            </w:r>
          </w:p>
        </w:tc>
        <w:tc>
          <w:tcPr>
            <w:tcW w:w="708" w:type="dxa"/>
            <w:vMerge w:val="restart"/>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钢混</w:t>
            </w:r>
          </w:p>
        </w:tc>
        <w:tc>
          <w:tcPr>
            <w:tcW w:w="1129" w:type="dxa"/>
            <w:vAlign w:val="center"/>
          </w:tcPr>
          <w:p w:rsidR="0076374E" w:rsidRPr="006022CB"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437"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0004715号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17-97号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5/17</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437"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0004679号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17-76号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13/17</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116.93</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4</w:t>
            </w:r>
          </w:p>
        </w:tc>
        <w:tc>
          <w:tcPr>
            <w:tcW w:w="437"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0004712号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17-78号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东</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13/17</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5</w:t>
            </w:r>
          </w:p>
        </w:tc>
        <w:tc>
          <w:tcPr>
            <w:tcW w:w="437"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0004713号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17-79号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14/17</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116.93</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6</w:t>
            </w:r>
          </w:p>
        </w:tc>
        <w:tc>
          <w:tcPr>
            <w:tcW w:w="437"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0004714号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17-81号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东</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14/17</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7</w:t>
            </w:r>
          </w:p>
        </w:tc>
        <w:tc>
          <w:tcPr>
            <w:tcW w:w="437"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0005009号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17-82号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15/17</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116.93</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8</w:t>
            </w:r>
          </w:p>
        </w:tc>
        <w:tc>
          <w:tcPr>
            <w:tcW w:w="437"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0005007号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17-87号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东</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16/17</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w:t>
            </w:r>
          </w:p>
        </w:tc>
        <w:tc>
          <w:tcPr>
            <w:tcW w:w="437" w:type="dxa"/>
            <w:vMerge w:val="restart"/>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18</w:t>
            </w: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0004721号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18-85号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7/11</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92.00</w:t>
            </w:r>
          </w:p>
        </w:tc>
      </w:tr>
      <w:tr w:rsidR="0076374E" w:rsidRPr="006022CB" w:rsidTr="0076374E">
        <w:trPr>
          <w:jc w:val="center"/>
        </w:trPr>
        <w:tc>
          <w:tcPr>
            <w:tcW w:w="414"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10</w:t>
            </w:r>
          </w:p>
        </w:tc>
        <w:tc>
          <w:tcPr>
            <w:tcW w:w="437"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76374E" w:rsidRDefault="0076374E" w:rsidP="0065592A">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0004739号</w:t>
            </w: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18-88号</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567"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425"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992"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8/11</w:t>
            </w:r>
          </w:p>
        </w:tc>
        <w:tc>
          <w:tcPr>
            <w:tcW w:w="993"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708" w:type="dxa"/>
            <w:vMerge/>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p>
        </w:tc>
        <w:tc>
          <w:tcPr>
            <w:tcW w:w="1129" w:type="dxa"/>
            <w:vAlign w:val="center"/>
          </w:tcPr>
          <w:p w:rsidR="0076374E" w:rsidRDefault="0076374E" w:rsidP="0065592A">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92.00</w:t>
            </w:r>
          </w:p>
        </w:tc>
      </w:tr>
      <w:tr w:rsidR="0076374E" w:rsidRPr="006022CB" w:rsidTr="00C429D6">
        <w:trPr>
          <w:jc w:val="center"/>
        </w:trPr>
        <w:tc>
          <w:tcPr>
            <w:tcW w:w="7371" w:type="dxa"/>
            <w:gridSpan w:val="10"/>
            <w:vAlign w:val="center"/>
          </w:tcPr>
          <w:p w:rsidR="0076374E" w:rsidRDefault="0076374E"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合计</w:t>
            </w:r>
          </w:p>
        </w:tc>
        <w:tc>
          <w:tcPr>
            <w:tcW w:w="1129" w:type="dxa"/>
            <w:vAlign w:val="center"/>
          </w:tcPr>
          <w:p w:rsidR="0076374E" w:rsidRDefault="0076374E" w:rsidP="001E3399">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1103.29</w:t>
            </w:r>
          </w:p>
        </w:tc>
      </w:tr>
    </w:tbl>
    <w:p w:rsidR="001A4457" w:rsidRDefault="001A4457" w:rsidP="001162FC">
      <w:pPr>
        <w:pStyle w:val="aff7"/>
        <w:spacing w:before="0" w:after="0" w:line="360" w:lineRule="auto"/>
        <w:ind w:firstLine="480"/>
        <w:rPr>
          <w:rFonts w:ascii="仿宋_GB2312" w:eastAsia="仿宋_GB2312"/>
          <w:color w:val="auto"/>
          <w:sz w:val="24"/>
          <w:szCs w:val="24"/>
        </w:rPr>
      </w:pPr>
    </w:p>
    <w:p w:rsidR="00E74790" w:rsidRDefault="00FC464C" w:rsidP="00446DFE">
      <w:pPr>
        <w:pStyle w:val="aff7"/>
        <w:spacing w:before="0" w:after="0" w:line="360" w:lineRule="auto"/>
        <w:ind w:firstLine="480"/>
        <w:jc w:val="both"/>
        <w:rPr>
          <w:rFonts w:ascii="仿宋_GB2312" w:eastAsia="仿宋_GB2312"/>
          <w:color w:val="auto"/>
          <w:sz w:val="24"/>
          <w:szCs w:val="24"/>
        </w:rPr>
      </w:pPr>
      <w:r>
        <w:rPr>
          <w:rFonts w:ascii="仿宋_GB2312" w:eastAsia="仿宋_GB2312" w:hint="eastAsia"/>
          <w:color w:val="auto"/>
          <w:sz w:val="24"/>
          <w:szCs w:val="24"/>
        </w:rPr>
        <w:t>楼宇</w:t>
      </w:r>
      <w:r w:rsidR="00A64B8D" w:rsidRPr="0087771D">
        <w:rPr>
          <w:rFonts w:ascii="仿宋_GB2312" w:eastAsia="仿宋_GB2312" w:hint="eastAsia"/>
          <w:color w:val="auto"/>
          <w:sz w:val="24"/>
          <w:szCs w:val="24"/>
        </w:rPr>
        <w:t>设施设备情况描述</w:t>
      </w:r>
      <w:r w:rsidR="001B7F51" w:rsidRPr="0087771D">
        <w:rPr>
          <w:rFonts w:ascii="仿宋_GB2312" w:eastAsia="仿宋_GB2312" w:hint="eastAsia"/>
          <w:color w:val="auto"/>
          <w:sz w:val="24"/>
          <w:szCs w:val="24"/>
        </w:rPr>
        <w:t>：</w:t>
      </w:r>
      <w:r w:rsidR="00AA1081">
        <w:rPr>
          <w:rFonts w:ascii="仿宋_GB2312" w:eastAsia="仿宋_GB2312" w:hint="eastAsia"/>
          <w:color w:val="auto"/>
          <w:sz w:val="24"/>
          <w:szCs w:val="24"/>
        </w:rPr>
        <w:t>该建筑配套设施通电力、通</w:t>
      </w:r>
      <w:r w:rsidR="001B7F51" w:rsidRPr="0087771D">
        <w:rPr>
          <w:rFonts w:ascii="仿宋_GB2312" w:eastAsia="仿宋_GB2312" w:hint="eastAsia"/>
          <w:color w:val="auto"/>
          <w:sz w:val="24"/>
          <w:szCs w:val="24"/>
        </w:rPr>
        <w:t>给</w:t>
      </w:r>
      <w:r>
        <w:rPr>
          <w:rFonts w:ascii="仿宋_GB2312" w:eastAsia="仿宋_GB2312" w:hint="eastAsia"/>
          <w:color w:val="auto"/>
          <w:sz w:val="24"/>
          <w:szCs w:val="24"/>
        </w:rPr>
        <w:t>水、通</w:t>
      </w:r>
      <w:r w:rsidR="001B7F51" w:rsidRPr="0087771D">
        <w:rPr>
          <w:rFonts w:ascii="仿宋_GB2312" w:eastAsia="仿宋_GB2312" w:hint="eastAsia"/>
          <w:color w:val="auto"/>
          <w:sz w:val="24"/>
          <w:szCs w:val="24"/>
        </w:rPr>
        <w:t>排水、</w:t>
      </w:r>
      <w:r w:rsidR="00AA1081">
        <w:rPr>
          <w:rFonts w:ascii="仿宋_GB2312" w:eastAsia="仿宋_GB2312" w:hint="eastAsia"/>
          <w:color w:val="auto"/>
          <w:sz w:val="24"/>
          <w:szCs w:val="24"/>
        </w:rPr>
        <w:t>通</w:t>
      </w:r>
      <w:r w:rsidR="001B7F51" w:rsidRPr="0087771D">
        <w:rPr>
          <w:rFonts w:ascii="仿宋_GB2312" w:eastAsia="仿宋_GB2312" w:hint="eastAsia"/>
          <w:color w:val="auto"/>
          <w:sz w:val="24"/>
          <w:szCs w:val="24"/>
        </w:rPr>
        <w:t>供暖</w:t>
      </w:r>
      <w:r w:rsidR="00AA1081">
        <w:rPr>
          <w:rFonts w:ascii="仿宋_GB2312" w:eastAsia="仿宋_GB2312" w:hint="eastAsia"/>
          <w:color w:val="auto"/>
          <w:sz w:val="24"/>
          <w:szCs w:val="24"/>
        </w:rPr>
        <w:t>、</w:t>
      </w:r>
      <w:r w:rsidR="00E93654">
        <w:rPr>
          <w:rFonts w:ascii="仿宋_GB2312" w:eastAsia="仿宋_GB2312" w:hint="eastAsia"/>
          <w:color w:val="auto"/>
          <w:sz w:val="24"/>
          <w:szCs w:val="24"/>
        </w:rPr>
        <w:t>通讯</w:t>
      </w:r>
      <w:r w:rsidR="00E74790">
        <w:rPr>
          <w:rFonts w:ascii="仿宋_GB2312" w:eastAsia="仿宋_GB2312" w:hint="eastAsia"/>
          <w:color w:val="auto"/>
          <w:sz w:val="24"/>
          <w:szCs w:val="24"/>
        </w:rPr>
        <w:t>，</w:t>
      </w:r>
      <w:r>
        <w:rPr>
          <w:rFonts w:ascii="仿宋_GB2312" w:eastAsia="仿宋_GB2312" w:hint="eastAsia"/>
          <w:color w:val="auto"/>
          <w:sz w:val="24"/>
          <w:szCs w:val="24"/>
        </w:rPr>
        <w:t>通燃气</w:t>
      </w:r>
      <w:r w:rsidR="00AA1081">
        <w:rPr>
          <w:rFonts w:ascii="仿宋_GB2312" w:eastAsia="仿宋_GB2312" w:hint="eastAsia"/>
          <w:color w:val="auto"/>
          <w:sz w:val="24"/>
          <w:szCs w:val="24"/>
        </w:rPr>
        <w:t>。</w:t>
      </w:r>
    </w:p>
    <w:p w:rsidR="00FC464C" w:rsidRDefault="00FC464C" w:rsidP="00446DFE">
      <w:pPr>
        <w:pStyle w:val="aff7"/>
        <w:spacing w:before="0" w:after="0" w:line="360" w:lineRule="auto"/>
        <w:ind w:firstLine="480"/>
        <w:jc w:val="both"/>
        <w:rPr>
          <w:rFonts w:ascii="仿宋_GB2312" w:eastAsia="仿宋_GB2312"/>
          <w:color w:val="auto"/>
          <w:sz w:val="24"/>
          <w:szCs w:val="24"/>
        </w:rPr>
      </w:pPr>
      <w:r>
        <w:rPr>
          <w:rFonts w:ascii="仿宋_GB2312" w:eastAsia="仿宋_GB2312" w:hint="eastAsia"/>
          <w:color w:val="auto"/>
          <w:sz w:val="24"/>
          <w:szCs w:val="24"/>
        </w:rPr>
        <w:t>经估价对象现场查勘，确认估价对象保持较好，</w:t>
      </w:r>
      <w:r w:rsidR="002F27E3">
        <w:rPr>
          <w:rFonts w:ascii="仿宋_GB2312" w:eastAsia="仿宋_GB2312" w:hint="eastAsia"/>
          <w:color w:val="auto"/>
          <w:sz w:val="24"/>
          <w:szCs w:val="24"/>
        </w:rPr>
        <w:t>户型设计</w:t>
      </w:r>
      <w:r w:rsidR="00235B12">
        <w:rPr>
          <w:rFonts w:ascii="仿宋_GB2312" w:eastAsia="仿宋_GB2312" w:hint="eastAsia"/>
          <w:color w:val="auto"/>
          <w:sz w:val="24"/>
          <w:szCs w:val="24"/>
        </w:rPr>
        <w:t>略有老旧，无物理及功能折旧，但有一定外部折旧，最终确定</w:t>
      </w:r>
      <w:r>
        <w:rPr>
          <w:rFonts w:ascii="仿宋_GB2312" w:eastAsia="仿宋_GB2312" w:hint="eastAsia"/>
          <w:color w:val="auto"/>
          <w:sz w:val="24"/>
          <w:szCs w:val="24"/>
        </w:rPr>
        <w:t>建筑综合成新</w:t>
      </w:r>
      <w:r w:rsidRPr="008A6A52">
        <w:rPr>
          <w:rFonts w:ascii="仿宋_GB2312" w:eastAsia="仿宋_GB2312" w:hint="eastAsia"/>
          <w:color w:val="auto"/>
          <w:sz w:val="24"/>
          <w:szCs w:val="24"/>
          <w:highlight w:val="yellow"/>
        </w:rPr>
        <w:t>率</w:t>
      </w:r>
      <w:proofErr w:type="gramStart"/>
      <w:r w:rsidR="002F27E3" w:rsidRPr="008A6A52">
        <w:rPr>
          <w:rFonts w:ascii="仿宋_GB2312" w:eastAsia="仿宋_GB2312" w:hint="eastAsia"/>
          <w:color w:val="auto"/>
          <w:sz w:val="24"/>
          <w:szCs w:val="24"/>
          <w:highlight w:val="yellow"/>
        </w:rPr>
        <w:t>九</w:t>
      </w:r>
      <w:r w:rsidR="00235B12" w:rsidRPr="008A6A52">
        <w:rPr>
          <w:rFonts w:ascii="仿宋_GB2312" w:eastAsia="仿宋_GB2312" w:hint="eastAsia"/>
          <w:color w:val="auto"/>
          <w:sz w:val="24"/>
          <w:szCs w:val="24"/>
          <w:highlight w:val="yellow"/>
        </w:rPr>
        <w:t>五</w:t>
      </w:r>
      <w:r w:rsidR="002F27E3" w:rsidRPr="008A6A52">
        <w:rPr>
          <w:rFonts w:ascii="仿宋_GB2312" w:eastAsia="仿宋_GB2312" w:hint="eastAsia"/>
          <w:color w:val="auto"/>
          <w:sz w:val="24"/>
          <w:szCs w:val="24"/>
          <w:highlight w:val="yellow"/>
        </w:rPr>
        <w:t>成</w:t>
      </w:r>
      <w:proofErr w:type="gramEnd"/>
      <w:r w:rsidRPr="008A6A52">
        <w:rPr>
          <w:rFonts w:ascii="仿宋_GB2312" w:eastAsia="仿宋_GB2312" w:hint="eastAsia"/>
          <w:color w:val="auto"/>
          <w:sz w:val="24"/>
          <w:szCs w:val="24"/>
          <w:highlight w:val="yellow"/>
        </w:rPr>
        <w:t>。</w:t>
      </w:r>
    </w:p>
    <w:p w:rsidR="00A64B8D" w:rsidRPr="00E7535E" w:rsidRDefault="00A64B8D" w:rsidP="00446DFE">
      <w:pPr>
        <w:pStyle w:val="aff7"/>
        <w:spacing w:before="0" w:after="0" w:line="360" w:lineRule="auto"/>
        <w:ind w:firstLine="480"/>
        <w:jc w:val="both"/>
        <w:rPr>
          <w:rFonts w:ascii="仿宋_GB2312" w:eastAsia="仿宋_GB2312"/>
          <w:color w:val="auto"/>
          <w:sz w:val="24"/>
          <w:szCs w:val="24"/>
        </w:rPr>
      </w:pPr>
      <w:r w:rsidRPr="00E7535E">
        <w:rPr>
          <w:rFonts w:ascii="仿宋_GB2312" w:eastAsia="仿宋_GB2312" w:hint="eastAsia"/>
          <w:color w:val="auto"/>
          <w:sz w:val="24"/>
          <w:szCs w:val="24"/>
        </w:rPr>
        <w:lastRenderedPageBreak/>
        <w:t>3、估价对象周边道路交通状况</w:t>
      </w:r>
      <w:r w:rsidR="00DB02E0">
        <w:rPr>
          <w:rFonts w:ascii="仿宋_GB2312" w:eastAsia="仿宋_GB2312" w:hint="eastAsia"/>
          <w:color w:val="auto"/>
          <w:sz w:val="24"/>
          <w:szCs w:val="24"/>
        </w:rPr>
        <w:t>及外部配套设施状况</w:t>
      </w:r>
    </w:p>
    <w:p w:rsidR="00A64B8D" w:rsidRDefault="00077802" w:rsidP="009C19ED">
      <w:pPr>
        <w:pStyle w:val="affe"/>
        <w:numPr>
          <w:ilvl w:val="0"/>
          <w:numId w:val="28"/>
        </w:numPr>
        <w:spacing w:before="0" w:after="0" w:line="360" w:lineRule="auto"/>
        <w:ind w:left="0" w:firstLineChars="0" w:firstLine="480"/>
        <w:jc w:val="both"/>
        <w:rPr>
          <w:rFonts w:ascii="仿宋_GB2312" w:eastAsia="仿宋_GB2312"/>
          <w:color w:val="auto"/>
          <w:sz w:val="24"/>
          <w:szCs w:val="24"/>
        </w:rPr>
      </w:pPr>
      <w:r w:rsidRPr="009C19ED">
        <w:rPr>
          <w:rFonts w:ascii="仿宋_GB2312" w:eastAsia="仿宋_GB2312" w:hint="eastAsia"/>
          <w:color w:val="auto"/>
          <w:sz w:val="24"/>
          <w:szCs w:val="24"/>
        </w:rPr>
        <w:t>交通状况：</w:t>
      </w:r>
      <w:r w:rsidR="00A64B8D" w:rsidRPr="009C19ED">
        <w:rPr>
          <w:rFonts w:ascii="仿宋_GB2312" w:eastAsia="仿宋_GB2312" w:hint="eastAsia"/>
          <w:color w:val="auto"/>
          <w:sz w:val="24"/>
          <w:szCs w:val="24"/>
        </w:rPr>
        <w:t>估价对象</w:t>
      </w:r>
      <w:r w:rsidR="00B07742" w:rsidRPr="009C19ED">
        <w:rPr>
          <w:rFonts w:ascii="仿宋_GB2312" w:eastAsia="仿宋_GB2312" w:hint="eastAsia"/>
          <w:color w:val="auto"/>
          <w:sz w:val="24"/>
          <w:szCs w:val="24"/>
        </w:rPr>
        <w:t>所在</w:t>
      </w:r>
      <w:r w:rsidR="000170A9" w:rsidRPr="009C19ED">
        <w:rPr>
          <w:rFonts w:ascii="仿宋_GB2312" w:eastAsia="仿宋_GB2312" w:hint="eastAsia"/>
          <w:color w:val="auto"/>
          <w:sz w:val="24"/>
          <w:szCs w:val="24"/>
        </w:rPr>
        <w:t>小区</w:t>
      </w:r>
      <w:r w:rsidR="005D6B7D" w:rsidRPr="009C19ED">
        <w:rPr>
          <w:rFonts w:ascii="仿宋_GB2312" w:eastAsia="仿宋_GB2312" w:hint="eastAsia"/>
          <w:color w:val="auto"/>
          <w:sz w:val="24"/>
          <w:szCs w:val="24"/>
        </w:rPr>
        <w:t>东邻滨海大街，北邻</w:t>
      </w:r>
      <w:r w:rsidR="004D19C1" w:rsidRPr="009C19ED">
        <w:rPr>
          <w:rFonts w:ascii="仿宋_GB2312" w:eastAsia="仿宋_GB2312" w:hint="eastAsia"/>
          <w:color w:val="auto"/>
          <w:sz w:val="24"/>
          <w:szCs w:val="24"/>
        </w:rPr>
        <w:t>昆仑山路</w:t>
      </w:r>
      <w:r w:rsidR="00EC26FE" w:rsidRPr="009C19ED">
        <w:rPr>
          <w:rFonts w:ascii="仿宋_GB2312" w:eastAsia="仿宋_GB2312" w:hint="eastAsia"/>
          <w:color w:val="auto"/>
          <w:sz w:val="24"/>
          <w:szCs w:val="24"/>
        </w:rPr>
        <w:t>，</w:t>
      </w:r>
      <w:r w:rsidR="00B07742" w:rsidRPr="009C19ED">
        <w:rPr>
          <w:rFonts w:ascii="仿宋_GB2312" w:eastAsia="仿宋_GB2312" w:hint="eastAsia"/>
          <w:color w:val="auto"/>
          <w:sz w:val="24"/>
          <w:szCs w:val="24"/>
        </w:rPr>
        <w:t>均属</w:t>
      </w:r>
      <w:r w:rsidR="004D19C1" w:rsidRPr="009C19ED">
        <w:rPr>
          <w:rFonts w:ascii="仿宋_GB2312" w:eastAsia="仿宋_GB2312" w:hint="eastAsia"/>
          <w:color w:val="auto"/>
          <w:sz w:val="24"/>
          <w:szCs w:val="24"/>
        </w:rPr>
        <w:t>交通次干线</w:t>
      </w:r>
      <w:r w:rsidR="00EC26FE" w:rsidRPr="009C19ED">
        <w:rPr>
          <w:rFonts w:ascii="仿宋_GB2312" w:eastAsia="仿宋_GB2312" w:hint="eastAsia"/>
          <w:color w:val="auto"/>
          <w:sz w:val="24"/>
          <w:szCs w:val="24"/>
        </w:rPr>
        <w:t>。在该小区500米范围内有公交线路70</w:t>
      </w:r>
      <w:r w:rsidR="004D19C1" w:rsidRPr="009C19ED">
        <w:rPr>
          <w:rFonts w:ascii="仿宋_GB2312" w:eastAsia="仿宋_GB2312" w:hint="eastAsia"/>
          <w:color w:val="auto"/>
          <w:sz w:val="24"/>
          <w:szCs w:val="24"/>
        </w:rPr>
        <w:t>2</w:t>
      </w:r>
      <w:r w:rsidR="00EC26FE" w:rsidRPr="009C19ED">
        <w:rPr>
          <w:rFonts w:ascii="仿宋_GB2312" w:eastAsia="仿宋_GB2312" w:hint="eastAsia"/>
          <w:color w:val="auto"/>
          <w:sz w:val="24"/>
          <w:szCs w:val="24"/>
        </w:rPr>
        <w:t>路</w:t>
      </w:r>
      <w:r w:rsidR="00B07742" w:rsidRPr="009C19ED">
        <w:rPr>
          <w:rFonts w:ascii="仿宋_GB2312" w:eastAsia="仿宋_GB2312"/>
          <w:color w:val="auto"/>
          <w:sz w:val="24"/>
          <w:szCs w:val="24"/>
        </w:rPr>
        <w:t>公交，</w:t>
      </w:r>
      <w:r w:rsidR="00940588" w:rsidRPr="009C19ED">
        <w:rPr>
          <w:rFonts w:ascii="仿宋_GB2312" w:eastAsia="仿宋_GB2312" w:hint="eastAsia"/>
          <w:color w:val="auto"/>
          <w:sz w:val="24"/>
          <w:szCs w:val="24"/>
        </w:rPr>
        <w:t>公交线路</w:t>
      </w:r>
      <w:r w:rsidR="00EC26FE" w:rsidRPr="009C19ED">
        <w:rPr>
          <w:rFonts w:ascii="仿宋_GB2312" w:eastAsia="仿宋_GB2312" w:hint="eastAsia"/>
          <w:color w:val="auto"/>
          <w:sz w:val="24"/>
          <w:szCs w:val="24"/>
        </w:rPr>
        <w:t>较少，更多出行需要需搭乘出租车、</w:t>
      </w:r>
      <w:proofErr w:type="gramStart"/>
      <w:r w:rsidR="00EC26FE" w:rsidRPr="009C19ED">
        <w:rPr>
          <w:rFonts w:ascii="仿宋_GB2312" w:eastAsia="仿宋_GB2312" w:hint="eastAsia"/>
          <w:color w:val="auto"/>
          <w:sz w:val="24"/>
          <w:szCs w:val="24"/>
        </w:rPr>
        <w:t>网约车或</w:t>
      </w:r>
      <w:proofErr w:type="gramEnd"/>
      <w:r w:rsidR="00EC26FE" w:rsidRPr="009C19ED">
        <w:rPr>
          <w:rFonts w:ascii="仿宋_GB2312" w:eastAsia="仿宋_GB2312" w:hint="eastAsia"/>
          <w:color w:val="auto"/>
          <w:sz w:val="24"/>
          <w:szCs w:val="24"/>
        </w:rPr>
        <w:t>自驾出行</w:t>
      </w:r>
      <w:r w:rsidR="00940588" w:rsidRPr="009C19ED">
        <w:rPr>
          <w:rFonts w:ascii="仿宋_GB2312" w:eastAsia="仿宋_GB2312" w:hint="eastAsia"/>
          <w:color w:val="auto"/>
          <w:sz w:val="24"/>
          <w:szCs w:val="24"/>
        </w:rPr>
        <w:t>。中</w:t>
      </w:r>
      <w:proofErr w:type="gramStart"/>
      <w:r w:rsidR="00940588" w:rsidRPr="009C19ED">
        <w:rPr>
          <w:rFonts w:ascii="仿宋_GB2312" w:eastAsia="仿宋_GB2312" w:hint="eastAsia"/>
          <w:color w:val="auto"/>
          <w:sz w:val="24"/>
          <w:szCs w:val="24"/>
        </w:rPr>
        <w:t>短途交通</w:t>
      </w:r>
      <w:proofErr w:type="gramEnd"/>
      <w:r w:rsidR="00940588" w:rsidRPr="009C19ED">
        <w:rPr>
          <w:rFonts w:ascii="仿宋_GB2312" w:eastAsia="仿宋_GB2312" w:hint="eastAsia"/>
          <w:color w:val="auto"/>
          <w:sz w:val="24"/>
          <w:szCs w:val="24"/>
        </w:rPr>
        <w:t>可通过附近</w:t>
      </w:r>
      <w:r w:rsidR="00940588" w:rsidRPr="009C19ED">
        <w:rPr>
          <w:rFonts w:ascii="仿宋_GB2312" w:eastAsia="仿宋_GB2312"/>
          <w:color w:val="auto"/>
          <w:sz w:val="24"/>
          <w:szCs w:val="24"/>
        </w:rPr>
        <w:t>公共</w:t>
      </w:r>
      <w:r w:rsidR="00940588" w:rsidRPr="009C19ED">
        <w:rPr>
          <w:rFonts w:ascii="仿宋_GB2312" w:eastAsia="仿宋_GB2312" w:hint="eastAsia"/>
          <w:color w:val="auto"/>
          <w:sz w:val="24"/>
          <w:szCs w:val="24"/>
        </w:rPr>
        <w:t>客运站实现，出行便捷度一般</w:t>
      </w:r>
      <w:r w:rsidR="00B77FD7" w:rsidRPr="009C19ED">
        <w:rPr>
          <w:rFonts w:ascii="仿宋_GB2312" w:eastAsia="仿宋_GB2312" w:hint="eastAsia"/>
          <w:color w:val="auto"/>
          <w:sz w:val="24"/>
          <w:szCs w:val="24"/>
        </w:rPr>
        <w:t>，对其价格影响不利</w:t>
      </w:r>
      <w:r w:rsidR="00C34924" w:rsidRPr="009C19ED">
        <w:rPr>
          <w:rFonts w:ascii="仿宋_GB2312" w:eastAsia="仿宋_GB2312" w:hint="eastAsia"/>
          <w:color w:val="auto"/>
          <w:sz w:val="24"/>
          <w:szCs w:val="24"/>
        </w:rPr>
        <w:t>；</w:t>
      </w:r>
    </w:p>
    <w:p w:rsidR="00DB02E0" w:rsidRDefault="00DB02E0" w:rsidP="009C19ED">
      <w:pPr>
        <w:pStyle w:val="affe"/>
        <w:numPr>
          <w:ilvl w:val="0"/>
          <w:numId w:val="28"/>
        </w:numPr>
        <w:spacing w:before="0" w:after="0" w:line="360" w:lineRule="auto"/>
        <w:ind w:left="0" w:firstLineChars="0" w:firstLine="480"/>
        <w:jc w:val="both"/>
        <w:rPr>
          <w:rFonts w:ascii="仿宋_GB2312" w:eastAsia="仿宋_GB2312"/>
          <w:color w:val="auto"/>
          <w:sz w:val="24"/>
          <w:szCs w:val="24"/>
        </w:rPr>
      </w:pPr>
      <w:r w:rsidRPr="009C19ED">
        <w:rPr>
          <w:rFonts w:ascii="仿宋_GB2312" w:eastAsia="仿宋_GB2312"/>
          <w:color w:val="auto"/>
          <w:sz w:val="24"/>
          <w:szCs w:val="24"/>
        </w:rPr>
        <w:t>基础设施：</w:t>
      </w:r>
      <w:r w:rsidR="00AE0861" w:rsidRPr="009C19ED">
        <w:rPr>
          <w:rFonts w:ascii="仿宋_GB2312" w:eastAsia="仿宋_GB2312" w:hint="eastAsia"/>
          <w:color w:val="auto"/>
          <w:sz w:val="24"/>
          <w:szCs w:val="24"/>
        </w:rPr>
        <w:t>外部区域</w:t>
      </w:r>
      <w:r w:rsidRPr="009C19ED">
        <w:rPr>
          <w:rFonts w:ascii="仿宋_GB2312" w:eastAsia="仿宋_GB2312"/>
          <w:color w:val="auto"/>
          <w:sz w:val="24"/>
          <w:szCs w:val="24"/>
        </w:rPr>
        <w:t>基础设施已达到</w:t>
      </w:r>
      <w:r w:rsidRPr="009C19ED">
        <w:rPr>
          <w:rFonts w:ascii="仿宋_GB2312" w:eastAsia="仿宋_GB2312" w:hint="eastAsia"/>
          <w:color w:val="auto"/>
          <w:sz w:val="24"/>
          <w:szCs w:val="24"/>
        </w:rPr>
        <w:t>“</w:t>
      </w:r>
      <w:r w:rsidR="00D01B8F" w:rsidRPr="009C19ED">
        <w:rPr>
          <w:rFonts w:ascii="仿宋_GB2312" w:eastAsia="仿宋_GB2312" w:hint="eastAsia"/>
          <w:color w:val="auto"/>
          <w:sz w:val="24"/>
          <w:szCs w:val="24"/>
        </w:rPr>
        <w:t>七</w:t>
      </w:r>
      <w:r w:rsidRPr="009C19ED">
        <w:rPr>
          <w:rFonts w:ascii="仿宋_GB2312" w:eastAsia="仿宋_GB2312"/>
          <w:color w:val="auto"/>
          <w:sz w:val="24"/>
          <w:szCs w:val="24"/>
        </w:rPr>
        <w:t>通</w:t>
      </w:r>
      <w:r w:rsidRPr="009C19ED">
        <w:rPr>
          <w:rFonts w:ascii="仿宋_GB2312" w:eastAsia="仿宋_GB2312" w:hint="eastAsia"/>
          <w:color w:val="auto"/>
          <w:sz w:val="24"/>
          <w:szCs w:val="24"/>
        </w:rPr>
        <w:t>”</w:t>
      </w:r>
      <w:r w:rsidRPr="009C19ED">
        <w:rPr>
          <w:rFonts w:ascii="仿宋_GB2312" w:eastAsia="仿宋_GB2312"/>
          <w:color w:val="auto"/>
          <w:sz w:val="24"/>
          <w:szCs w:val="24"/>
        </w:rPr>
        <w:t>（</w:t>
      </w:r>
      <w:r w:rsidR="00D01B8F" w:rsidRPr="009C19ED">
        <w:rPr>
          <w:rFonts w:ascii="仿宋_GB2312" w:eastAsia="仿宋_GB2312" w:hint="eastAsia"/>
          <w:color w:val="auto"/>
          <w:sz w:val="24"/>
          <w:szCs w:val="24"/>
        </w:rPr>
        <w:t>给</w:t>
      </w:r>
      <w:r w:rsidRPr="009C19ED">
        <w:rPr>
          <w:rFonts w:ascii="仿宋_GB2312" w:eastAsia="仿宋_GB2312"/>
          <w:color w:val="auto"/>
          <w:sz w:val="24"/>
          <w:szCs w:val="24"/>
        </w:rPr>
        <w:t>水、</w:t>
      </w:r>
      <w:r w:rsidR="00D01B8F" w:rsidRPr="009C19ED">
        <w:rPr>
          <w:rFonts w:ascii="仿宋_GB2312" w:eastAsia="仿宋_GB2312" w:hint="eastAsia"/>
          <w:color w:val="auto"/>
          <w:sz w:val="24"/>
          <w:szCs w:val="24"/>
        </w:rPr>
        <w:t>排</w:t>
      </w:r>
      <w:r w:rsidRPr="009C19ED">
        <w:rPr>
          <w:rFonts w:ascii="仿宋_GB2312" w:eastAsia="仿宋_GB2312"/>
          <w:color w:val="auto"/>
          <w:sz w:val="24"/>
          <w:szCs w:val="24"/>
        </w:rPr>
        <w:t>水、道路、电、通讯、</w:t>
      </w:r>
      <w:r w:rsidR="00550C55" w:rsidRPr="009C19ED">
        <w:rPr>
          <w:rFonts w:ascii="仿宋_GB2312" w:eastAsia="仿宋_GB2312" w:hint="eastAsia"/>
          <w:color w:val="auto"/>
          <w:sz w:val="24"/>
          <w:szCs w:val="24"/>
        </w:rPr>
        <w:t>供暖</w:t>
      </w:r>
      <w:r w:rsidR="00D01B8F" w:rsidRPr="009C19ED">
        <w:rPr>
          <w:rFonts w:ascii="仿宋_GB2312" w:eastAsia="仿宋_GB2312" w:hint="eastAsia"/>
          <w:color w:val="auto"/>
          <w:sz w:val="24"/>
          <w:szCs w:val="24"/>
        </w:rPr>
        <w:t>、燃气</w:t>
      </w:r>
      <w:r w:rsidRPr="009C19ED">
        <w:rPr>
          <w:rFonts w:ascii="仿宋_GB2312" w:eastAsia="仿宋_GB2312"/>
          <w:color w:val="auto"/>
          <w:sz w:val="24"/>
          <w:szCs w:val="24"/>
        </w:rPr>
        <w:t>），水、电供应保证率高</w:t>
      </w:r>
      <w:r w:rsidR="00B77FD7" w:rsidRPr="009C19ED">
        <w:rPr>
          <w:rFonts w:ascii="仿宋_GB2312" w:eastAsia="仿宋_GB2312" w:hint="eastAsia"/>
          <w:color w:val="auto"/>
          <w:sz w:val="24"/>
          <w:szCs w:val="24"/>
        </w:rPr>
        <w:t>，对价格无不利影响</w:t>
      </w:r>
      <w:r w:rsidRPr="009C19ED">
        <w:rPr>
          <w:rFonts w:ascii="仿宋_GB2312" w:eastAsia="仿宋_GB2312"/>
          <w:color w:val="auto"/>
          <w:sz w:val="24"/>
          <w:szCs w:val="24"/>
        </w:rPr>
        <w:t>；</w:t>
      </w:r>
    </w:p>
    <w:p w:rsidR="00DB02E0" w:rsidRPr="009C19ED" w:rsidRDefault="00DB02E0" w:rsidP="009C19ED">
      <w:pPr>
        <w:pStyle w:val="affe"/>
        <w:numPr>
          <w:ilvl w:val="0"/>
          <w:numId w:val="28"/>
        </w:numPr>
        <w:spacing w:before="0" w:after="0" w:line="360" w:lineRule="auto"/>
        <w:ind w:left="0" w:firstLineChars="0" w:firstLine="480"/>
        <w:jc w:val="both"/>
        <w:rPr>
          <w:rFonts w:ascii="仿宋_GB2312" w:eastAsia="仿宋_GB2312"/>
          <w:color w:val="auto"/>
          <w:sz w:val="24"/>
          <w:szCs w:val="24"/>
        </w:rPr>
      </w:pPr>
      <w:r w:rsidRPr="009C19ED">
        <w:rPr>
          <w:rFonts w:ascii="仿宋_GB2312" w:eastAsia="仿宋_GB2312"/>
          <w:color w:val="auto"/>
          <w:sz w:val="24"/>
          <w:szCs w:val="24"/>
        </w:rPr>
        <w:t>公共服务设施：</w:t>
      </w:r>
      <w:r w:rsidR="009E6FA3" w:rsidRPr="009C19ED">
        <w:rPr>
          <w:rFonts w:ascii="仿宋_GB2312" w:eastAsia="仿宋_GB2312" w:hint="eastAsia"/>
          <w:color w:val="auto"/>
          <w:sz w:val="24"/>
          <w:szCs w:val="24"/>
        </w:rPr>
        <w:t>估价对象所处区域</w:t>
      </w:r>
      <w:r w:rsidR="00EC26FE" w:rsidRPr="009C19ED">
        <w:rPr>
          <w:rFonts w:ascii="仿宋_GB2312" w:eastAsia="仿宋_GB2312" w:hint="eastAsia"/>
          <w:color w:val="auto"/>
          <w:sz w:val="24"/>
          <w:szCs w:val="24"/>
        </w:rPr>
        <w:t>临近锦州港</w:t>
      </w:r>
      <w:r w:rsidR="00940588" w:rsidRPr="009C19ED">
        <w:rPr>
          <w:rFonts w:ascii="仿宋_GB2312" w:eastAsia="仿宋_GB2312" w:hint="eastAsia"/>
          <w:color w:val="auto"/>
          <w:sz w:val="24"/>
          <w:szCs w:val="24"/>
        </w:rPr>
        <w:t>，但该港无客运</w:t>
      </w:r>
      <w:r w:rsidR="00C25046" w:rsidRPr="009C19ED">
        <w:rPr>
          <w:rFonts w:ascii="仿宋_GB2312" w:eastAsia="仿宋_GB2312" w:hint="eastAsia"/>
          <w:color w:val="auto"/>
          <w:sz w:val="24"/>
          <w:szCs w:val="24"/>
        </w:rPr>
        <w:t>功能</w:t>
      </w:r>
      <w:r w:rsidR="003B1517" w:rsidRPr="009C19ED">
        <w:rPr>
          <w:rFonts w:ascii="仿宋_GB2312" w:eastAsia="仿宋_GB2312" w:hint="eastAsia"/>
          <w:color w:val="auto"/>
          <w:sz w:val="24"/>
          <w:szCs w:val="24"/>
        </w:rPr>
        <w:t>，</w:t>
      </w:r>
      <w:r w:rsidR="00940588" w:rsidRPr="009C19ED">
        <w:rPr>
          <w:rFonts w:ascii="仿宋_GB2312" w:eastAsia="仿宋_GB2312" w:hint="eastAsia"/>
          <w:color w:val="auto"/>
          <w:sz w:val="24"/>
          <w:szCs w:val="24"/>
        </w:rPr>
        <w:t>又该区为笔架山风景区辐射范围</w:t>
      </w:r>
      <w:r w:rsidR="003B1517" w:rsidRPr="009C19ED">
        <w:rPr>
          <w:rFonts w:ascii="仿宋_GB2312" w:eastAsia="仿宋_GB2312" w:hint="eastAsia"/>
          <w:color w:val="auto"/>
          <w:sz w:val="24"/>
          <w:szCs w:val="24"/>
        </w:rPr>
        <w:t>，</w:t>
      </w:r>
      <w:r w:rsidR="00940588" w:rsidRPr="009C19ED">
        <w:rPr>
          <w:rFonts w:ascii="仿宋_GB2312" w:eastAsia="仿宋_GB2312" w:hint="eastAsia"/>
          <w:color w:val="auto"/>
          <w:sz w:val="24"/>
          <w:szCs w:val="24"/>
        </w:rPr>
        <w:t>周围</w:t>
      </w:r>
      <w:r w:rsidR="00376FFF" w:rsidRPr="009C19ED">
        <w:rPr>
          <w:rFonts w:ascii="仿宋_GB2312" w:eastAsia="仿宋_GB2312" w:hint="eastAsia"/>
          <w:color w:val="auto"/>
          <w:sz w:val="24"/>
          <w:szCs w:val="24"/>
        </w:rPr>
        <w:t>无大型商业设施，商业</w:t>
      </w:r>
      <w:proofErr w:type="gramStart"/>
      <w:r w:rsidR="00376FFF" w:rsidRPr="009C19ED">
        <w:rPr>
          <w:rFonts w:ascii="仿宋_GB2312" w:eastAsia="仿宋_GB2312" w:hint="eastAsia"/>
          <w:color w:val="auto"/>
          <w:sz w:val="24"/>
          <w:szCs w:val="24"/>
        </w:rPr>
        <w:t>业态</w:t>
      </w:r>
      <w:r w:rsidR="00940588" w:rsidRPr="009C19ED">
        <w:rPr>
          <w:rFonts w:ascii="仿宋_GB2312" w:eastAsia="仿宋_GB2312" w:hint="eastAsia"/>
          <w:color w:val="auto"/>
          <w:sz w:val="24"/>
          <w:szCs w:val="24"/>
        </w:rPr>
        <w:t>多</w:t>
      </w:r>
      <w:proofErr w:type="gramEnd"/>
      <w:r w:rsidR="00940588" w:rsidRPr="009C19ED">
        <w:rPr>
          <w:rFonts w:ascii="仿宋_GB2312" w:eastAsia="仿宋_GB2312" w:hint="eastAsia"/>
          <w:color w:val="auto"/>
          <w:sz w:val="24"/>
          <w:szCs w:val="24"/>
        </w:rPr>
        <w:t>为景区配套服务性业态</w:t>
      </w:r>
      <w:r w:rsidR="00376FFF" w:rsidRPr="009C19ED">
        <w:rPr>
          <w:rFonts w:ascii="仿宋_GB2312" w:eastAsia="仿宋_GB2312" w:hint="eastAsia"/>
          <w:color w:val="auto"/>
          <w:sz w:val="24"/>
          <w:szCs w:val="24"/>
        </w:rPr>
        <w:t>；</w:t>
      </w:r>
      <w:r w:rsidR="003B1517" w:rsidRPr="009C19ED">
        <w:rPr>
          <w:rFonts w:ascii="仿宋_GB2312" w:eastAsia="仿宋_GB2312" w:hint="eastAsia"/>
          <w:color w:val="auto"/>
          <w:sz w:val="24"/>
          <w:szCs w:val="24"/>
        </w:rPr>
        <w:t>医疗设施包括</w:t>
      </w:r>
      <w:r w:rsidR="007451AF" w:rsidRPr="009C19ED">
        <w:rPr>
          <w:rFonts w:ascii="仿宋_GB2312" w:eastAsia="仿宋_GB2312" w:hint="eastAsia"/>
          <w:color w:val="auto"/>
          <w:sz w:val="24"/>
          <w:szCs w:val="24"/>
        </w:rPr>
        <w:t>锦州滨海新区人民医院</w:t>
      </w:r>
      <w:r w:rsidR="003B1517" w:rsidRPr="009C19ED">
        <w:rPr>
          <w:rFonts w:ascii="仿宋_GB2312" w:eastAsia="仿宋_GB2312" w:hint="eastAsia"/>
          <w:color w:val="auto"/>
          <w:sz w:val="24"/>
          <w:szCs w:val="24"/>
        </w:rPr>
        <w:t>、</w:t>
      </w:r>
      <w:r w:rsidR="004D19C1" w:rsidRPr="009C19ED">
        <w:rPr>
          <w:rFonts w:ascii="仿宋_GB2312" w:eastAsia="仿宋_GB2312" w:hint="eastAsia"/>
          <w:color w:val="auto"/>
          <w:sz w:val="24"/>
          <w:szCs w:val="24"/>
        </w:rPr>
        <w:t>锦州经济开发区中医院等，</w:t>
      </w:r>
      <w:r w:rsidR="007451AF" w:rsidRPr="009C19ED">
        <w:rPr>
          <w:rFonts w:ascii="仿宋_GB2312" w:eastAsia="仿宋_GB2312" w:hint="eastAsia"/>
          <w:color w:val="auto"/>
          <w:sz w:val="24"/>
          <w:szCs w:val="24"/>
        </w:rPr>
        <w:t>锦州银行、中国</w:t>
      </w:r>
      <w:r w:rsidR="004D19C1" w:rsidRPr="009C19ED">
        <w:rPr>
          <w:rFonts w:ascii="仿宋_GB2312" w:eastAsia="仿宋_GB2312" w:hint="eastAsia"/>
          <w:color w:val="auto"/>
          <w:sz w:val="24"/>
          <w:szCs w:val="24"/>
        </w:rPr>
        <w:t>农业银行、锦州农村商业银行</w:t>
      </w:r>
      <w:r w:rsidR="007451AF" w:rsidRPr="009C19ED">
        <w:rPr>
          <w:rFonts w:ascii="仿宋_GB2312" w:eastAsia="仿宋_GB2312" w:hint="eastAsia"/>
          <w:color w:val="auto"/>
          <w:sz w:val="24"/>
          <w:szCs w:val="24"/>
        </w:rPr>
        <w:t>等</w:t>
      </w:r>
      <w:r w:rsidR="003B1517" w:rsidRPr="009C19ED">
        <w:rPr>
          <w:rFonts w:ascii="仿宋_GB2312" w:eastAsia="仿宋_GB2312" w:hint="eastAsia"/>
          <w:color w:val="auto"/>
          <w:sz w:val="24"/>
          <w:szCs w:val="24"/>
        </w:rPr>
        <w:t>金融</w:t>
      </w:r>
      <w:r w:rsidR="007451AF" w:rsidRPr="009C19ED">
        <w:rPr>
          <w:rFonts w:ascii="仿宋_GB2312" w:eastAsia="仿宋_GB2312" w:hint="eastAsia"/>
          <w:color w:val="auto"/>
          <w:sz w:val="24"/>
          <w:szCs w:val="24"/>
        </w:rPr>
        <w:t>机构均设立派出机构</w:t>
      </w:r>
      <w:r w:rsidR="003B1517" w:rsidRPr="009C19ED">
        <w:rPr>
          <w:rFonts w:ascii="仿宋_GB2312" w:eastAsia="仿宋_GB2312" w:hint="eastAsia"/>
          <w:color w:val="auto"/>
          <w:sz w:val="24"/>
          <w:szCs w:val="24"/>
        </w:rPr>
        <w:t>；</w:t>
      </w:r>
      <w:r w:rsidR="00A84D7B" w:rsidRPr="009C19ED">
        <w:rPr>
          <w:rFonts w:ascii="仿宋_GB2312" w:eastAsia="仿宋_GB2312" w:hint="eastAsia"/>
          <w:color w:val="auto"/>
          <w:sz w:val="24"/>
          <w:szCs w:val="24"/>
        </w:rPr>
        <w:t>教育设施分布有辽宁理工职业大学及锦州滨海新区实验学校</w:t>
      </w:r>
      <w:r w:rsidR="003B1517" w:rsidRPr="009C19ED">
        <w:rPr>
          <w:rFonts w:ascii="仿宋_GB2312" w:eastAsia="仿宋_GB2312" w:hint="eastAsia"/>
          <w:color w:val="auto"/>
          <w:sz w:val="24"/>
          <w:szCs w:val="24"/>
        </w:rPr>
        <w:t>等教育设施</w:t>
      </w:r>
      <w:r w:rsidR="00376FFF" w:rsidRPr="009C19ED">
        <w:rPr>
          <w:rFonts w:ascii="仿宋_GB2312" w:eastAsia="仿宋_GB2312" w:hint="eastAsia"/>
          <w:color w:val="auto"/>
          <w:sz w:val="24"/>
          <w:szCs w:val="24"/>
        </w:rPr>
        <w:t>，公共服务设施</w:t>
      </w:r>
      <w:r w:rsidR="00A84D7B" w:rsidRPr="009C19ED">
        <w:rPr>
          <w:rFonts w:ascii="仿宋_GB2312" w:eastAsia="仿宋_GB2312" w:hint="eastAsia"/>
          <w:color w:val="auto"/>
          <w:sz w:val="24"/>
          <w:szCs w:val="24"/>
        </w:rPr>
        <w:t>可基本满足生活及教育需要</w:t>
      </w:r>
      <w:r w:rsidR="000F6AF9" w:rsidRPr="009C19ED">
        <w:rPr>
          <w:rFonts w:ascii="仿宋_GB2312" w:eastAsia="仿宋_GB2312" w:hint="eastAsia"/>
          <w:color w:val="auto"/>
          <w:sz w:val="24"/>
          <w:szCs w:val="24"/>
        </w:rPr>
        <w:t>，对其价格无不利影响</w:t>
      </w:r>
      <w:r w:rsidR="007750FB" w:rsidRPr="009C19ED">
        <w:rPr>
          <w:rFonts w:ascii="仿宋_GB2312" w:eastAsia="仿宋_GB2312" w:hint="eastAsia"/>
          <w:color w:val="auto"/>
          <w:sz w:val="24"/>
          <w:szCs w:val="24"/>
        </w:rPr>
        <w:t>。</w:t>
      </w:r>
    </w:p>
    <w:p w:rsidR="00A64B8D" w:rsidRPr="00E7535E" w:rsidRDefault="00A64B8D" w:rsidP="00446DFE">
      <w:pPr>
        <w:pStyle w:val="affd"/>
        <w:jc w:val="both"/>
      </w:pPr>
      <w:bookmarkStart w:id="29" w:name="_Toc30838282"/>
      <w:bookmarkStart w:id="30" w:name="_Toc81291657"/>
      <w:bookmarkStart w:id="31" w:name="_Toc84597237"/>
      <w:r w:rsidRPr="00E7535E">
        <w:rPr>
          <w:rFonts w:hint="eastAsia"/>
        </w:rPr>
        <w:t>五、价值时点</w:t>
      </w:r>
      <w:bookmarkEnd w:id="29"/>
      <w:bookmarkEnd w:id="30"/>
      <w:bookmarkEnd w:id="31"/>
    </w:p>
    <w:p w:rsidR="00A64B8D" w:rsidRPr="00E7535E" w:rsidRDefault="00A64B8D" w:rsidP="00446DFE">
      <w:pPr>
        <w:spacing w:before="0" w:after="0" w:line="360" w:lineRule="auto"/>
        <w:ind w:firstLine="480"/>
        <w:jc w:val="both"/>
        <w:rPr>
          <w:rFonts w:ascii="仿宋_GB2312" w:eastAsia="仿宋_GB2312" w:hAnsi="仿宋_GB2312" w:cs="仿宋_GB2312"/>
          <w:color w:val="auto"/>
          <w:sz w:val="24"/>
          <w:szCs w:val="24"/>
        </w:rPr>
      </w:pPr>
      <w:r w:rsidRPr="00E7535E">
        <w:rPr>
          <w:rFonts w:ascii="仿宋_GB2312" w:eastAsia="仿宋_GB2312" w:hint="eastAsia"/>
          <w:color w:val="auto"/>
          <w:sz w:val="24"/>
          <w:szCs w:val="24"/>
        </w:rPr>
        <w:t>根据</w:t>
      </w:r>
      <w:r w:rsidR="002C40FA">
        <w:rPr>
          <w:rFonts w:ascii="仿宋_GB2312" w:eastAsia="仿宋_GB2312" w:hint="eastAsia"/>
          <w:color w:val="auto"/>
          <w:sz w:val="24"/>
          <w:szCs w:val="24"/>
        </w:rPr>
        <w:t>本次</w:t>
      </w:r>
      <w:r w:rsidRPr="00E7535E">
        <w:rPr>
          <w:rFonts w:ascii="仿宋_GB2312" w:eastAsia="仿宋_GB2312" w:hint="eastAsia"/>
          <w:color w:val="auto"/>
          <w:sz w:val="24"/>
          <w:szCs w:val="24"/>
        </w:rPr>
        <w:t>估价目的，</w:t>
      </w:r>
      <w:r w:rsidR="002C40FA">
        <w:rPr>
          <w:rFonts w:ascii="仿宋_GB2312" w:eastAsia="仿宋_GB2312" w:hint="eastAsia"/>
          <w:color w:val="auto"/>
          <w:sz w:val="24"/>
          <w:szCs w:val="24"/>
        </w:rPr>
        <w:t>及同类司法鉴定案件通例</w:t>
      </w:r>
      <w:r w:rsidRPr="00E7535E">
        <w:rPr>
          <w:rFonts w:ascii="仿宋_GB2312" w:eastAsia="仿宋_GB2312" w:hint="eastAsia"/>
          <w:color w:val="auto"/>
          <w:sz w:val="24"/>
          <w:szCs w:val="24"/>
        </w:rPr>
        <w:t>，价值时点确定为估价师完成估价对象实地查勘之日，即</w:t>
      </w:r>
      <w:r w:rsidR="008B1175">
        <w:rPr>
          <w:rFonts w:ascii="仿宋_GB2312" w:eastAsia="仿宋_GB2312" w:hint="eastAsia"/>
          <w:color w:val="auto"/>
          <w:sz w:val="24"/>
          <w:szCs w:val="24"/>
        </w:rPr>
        <w:t>二</w:t>
      </w:r>
      <w:r w:rsidR="008B1175" w:rsidRPr="009C19ED">
        <w:rPr>
          <w:rFonts w:ascii="仿宋" w:eastAsia="仿宋" w:hAnsi="仿宋" w:cs="微软雅黑" w:hint="eastAsia"/>
          <w:color w:val="auto"/>
          <w:sz w:val="24"/>
          <w:szCs w:val="24"/>
        </w:rPr>
        <w:t>〇</w:t>
      </w:r>
      <w:r w:rsidR="008B1175">
        <w:rPr>
          <w:rFonts w:ascii="仿宋_GB2312" w:eastAsia="仿宋_GB2312" w:hAnsi="仿宋_GB2312" w:cs="仿宋_GB2312" w:hint="eastAsia"/>
          <w:color w:val="auto"/>
          <w:sz w:val="24"/>
          <w:szCs w:val="24"/>
        </w:rPr>
        <w:t>二二年七月六日</w:t>
      </w:r>
      <w:r w:rsidRPr="00E7535E">
        <w:rPr>
          <w:rFonts w:ascii="仿宋_GB2312" w:eastAsia="仿宋_GB2312" w:hAnsi="仿宋_GB2312" w:cs="仿宋_GB2312" w:hint="eastAsia"/>
          <w:color w:val="auto"/>
          <w:sz w:val="24"/>
          <w:szCs w:val="24"/>
        </w:rPr>
        <w:t>。</w:t>
      </w:r>
    </w:p>
    <w:p w:rsidR="00A64B8D" w:rsidRPr="00E7535E" w:rsidRDefault="00A64B8D" w:rsidP="00446DFE">
      <w:pPr>
        <w:pStyle w:val="affd"/>
        <w:jc w:val="both"/>
      </w:pPr>
      <w:bookmarkStart w:id="32" w:name="_Toc30838283"/>
      <w:bookmarkStart w:id="33" w:name="_Toc81291658"/>
      <w:bookmarkStart w:id="34" w:name="_Toc84597238"/>
      <w:r w:rsidRPr="00E7535E">
        <w:rPr>
          <w:rFonts w:hint="eastAsia"/>
        </w:rPr>
        <w:t>六、价值类型</w:t>
      </w:r>
      <w:bookmarkEnd w:id="32"/>
      <w:bookmarkEnd w:id="33"/>
      <w:bookmarkEnd w:id="34"/>
    </w:p>
    <w:p w:rsidR="00365DF2" w:rsidRDefault="00365DF2" w:rsidP="00446DFE">
      <w:pPr>
        <w:spacing w:before="0" w:after="0" w:line="360" w:lineRule="auto"/>
        <w:ind w:firstLine="480"/>
        <w:jc w:val="both"/>
        <w:rPr>
          <w:rFonts w:ascii="仿宋_GB2312" w:eastAsia="仿宋_GB2312"/>
          <w:color w:val="auto"/>
          <w:sz w:val="24"/>
          <w:szCs w:val="24"/>
        </w:rPr>
      </w:pPr>
      <w:r>
        <w:rPr>
          <w:rFonts w:ascii="仿宋_GB2312" w:eastAsia="仿宋_GB2312" w:hint="eastAsia"/>
          <w:color w:val="auto"/>
          <w:sz w:val="24"/>
          <w:szCs w:val="24"/>
        </w:rPr>
        <w:t>1、价值类型：</w:t>
      </w:r>
      <w:r w:rsidR="00A64B8D" w:rsidRPr="00E7535E">
        <w:rPr>
          <w:rFonts w:ascii="仿宋_GB2312" w:eastAsia="仿宋_GB2312" w:hint="eastAsia"/>
          <w:color w:val="auto"/>
          <w:sz w:val="24"/>
          <w:szCs w:val="24"/>
        </w:rPr>
        <w:t>本报告所评估的估价对象价值类型为</w:t>
      </w:r>
      <w:r w:rsidR="00155A24">
        <w:rPr>
          <w:rFonts w:ascii="仿宋_GB2312" w:eastAsia="仿宋_GB2312" w:hint="eastAsia"/>
          <w:color w:val="auto"/>
          <w:sz w:val="24"/>
          <w:szCs w:val="24"/>
        </w:rPr>
        <w:t>市场价格</w:t>
      </w:r>
      <w:r w:rsidR="00A64B8D" w:rsidRPr="00E7535E">
        <w:rPr>
          <w:rFonts w:ascii="仿宋_GB2312" w:eastAsia="仿宋_GB2312" w:hint="eastAsia"/>
          <w:color w:val="auto"/>
          <w:sz w:val="24"/>
          <w:szCs w:val="24"/>
        </w:rPr>
        <w:t>。</w:t>
      </w:r>
    </w:p>
    <w:p w:rsidR="00A64B8D" w:rsidRDefault="00365DF2" w:rsidP="00446DFE">
      <w:pPr>
        <w:spacing w:before="0" w:after="0" w:line="360" w:lineRule="auto"/>
        <w:ind w:firstLine="480"/>
        <w:jc w:val="both"/>
        <w:rPr>
          <w:rFonts w:ascii="仿宋_GB2312" w:eastAsia="仿宋_GB2312"/>
          <w:color w:val="auto"/>
          <w:sz w:val="24"/>
          <w:szCs w:val="24"/>
        </w:rPr>
      </w:pPr>
      <w:r>
        <w:rPr>
          <w:rFonts w:ascii="仿宋_GB2312" w:eastAsia="仿宋_GB2312"/>
          <w:color w:val="auto"/>
          <w:sz w:val="24"/>
          <w:szCs w:val="24"/>
        </w:rPr>
        <w:t>2</w:t>
      </w:r>
      <w:r>
        <w:rPr>
          <w:rFonts w:ascii="仿宋_GB2312" w:eastAsia="仿宋_GB2312" w:hint="eastAsia"/>
          <w:color w:val="auto"/>
          <w:sz w:val="24"/>
          <w:szCs w:val="24"/>
        </w:rPr>
        <w:t>、价值定义：估价对象类似房地产在市场上的平均交易价格</w:t>
      </w:r>
      <w:r w:rsidR="00A64B8D" w:rsidRPr="00E7535E">
        <w:rPr>
          <w:rFonts w:ascii="仿宋_GB2312" w:eastAsia="仿宋_GB2312" w:hint="eastAsia"/>
          <w:color w:val="auto"/>
          <w:sz w:val="24"/>
          <w:szCs w:val="24"/>
        </w:rPr>
        <w:t>。</w:t>
      </w:r>
    </w:p>
    <w:p w:rsidR="00A64B8D" w:rsidRPr="00E7535E" w:rsidRDefault="00A64B8D" w:rsidP="00446DFE">
      <w:pPr>
        <w:pStyle w:val="affd"/>
        <w:jc w:val="both"/>
      </w:pPr>
      <w:bookmarkStart w:id="35" w:name="_Toc30838284"/>
      <w:bookmarkStart w:id="36" w:name="_Toc81291659"/>
      <w:bookmarkStart w:id="37" w:name="_Toc84597239"/>
      <w:r w:rsidRPr="00E7535E">
        <w:rPr>
          <w:rFonts w:hint="eastAsia"/>
        </w:rPr>
        <w:t>七、估价原则</w:t>
      </w:r>
      <w:bookmarkEnd w:id="35"/>
      <w:bookmarkEnd w:id="36"/>
      <w:bookmarkEnd w:id="37"/>
    </w:p>
    <w:p w:rsidR="00A64B8D" w:rsidRPr="00E7535E" w:rsidRDefault="00A64B8D" w:rsidP="00446DFE">
      <w:pPr>
        <w:spacing w:before="0" w:after="0" w:line="360" w:lineRule="auto"/>
        <w:jc w:val="both"/>
        <w:rPr>
          <w:rFonts w:ascii="仿宋_GB2312" w:eastAsia="仿宋_GB2312"/>
          <w:color w:val="auto"/>
          <w:sz w:val="24"/>
          <w:szCs w:val="24"/>
        </w:rPr>
      </w:pPr>
      <w:r w:rsidRPr="00E7535E">
        <w:rPr>
          <w:rFonts w:ascii="仿宋_GB2312" w:eastAsia="仿宋_GB2312" w:hint="eastAsia"/>
          <w:color w:val="auto"/>
          <w:sz w:val="24"/>
          <w:szCs w:val="24"/>
        </w:rPr>
        <w:t xml:space="preserve">    根据《房地产估价规范》GB/T50291-2015的规定，以及估价对象实际状况，和本次估价目的，确定如下估价原则：</w:t>
      </w:r>
    </w:p>
    <w:p w:rsidR="00A64B8D" w:rsidRPr="00E7535E" w:rsidRDefault="00741AC5" w:rsidP="00446DFE">
      <w:pPr>
        <w:spacing w:before="0" w:after="0" w:line="360" w:lineRule="auto"/>
        <w:ind w:firstLineChars="200" w:firstLine="480"/>
        <w:jc w:val="both"/>
        <w:rPr>
          <w:rFonts w:ascii="仿宋_GB2312" w:eastAsia="仿宋_GB2312"/>
          <w:color w:val="auto"/>
          <w:sz w:val="24"/>
          <w:szCs w:val="24"/>
        </w:rPr>
      </w:pPr>
      <w:r>
        <w:rPr>
          <w:rFonts w:ascii="仿宋_GB2312" w:eastAsia="仿宋_GB2312"/>
          <w:color w:val="auto"/>
          <w:sz w:val="24"/>
          <w:szCs w:val="24"/>
        </w:rPr>
        <w:t>1</w:t>
      </w:r>
      <w:r>
        <w:rPr>
          <w:rFonts w:ascii="仿宋_GB2312" w:eastAsia="仿宋_GB2312" w:hint="eastAsia"/>
          <w:color w:val="auto"/>
          <w:sz w:val="24"/>
          <w:szCs w:val="24"/>
        </w:rPr>
        <w:t>、</w:t>
      </w:r>
      <w:r w:rsidR="00A64B8D" w:rsidRPr="00E7535E">
        <w:rPr>
          <w:rFonts w:ascii="仿宋_GB2312" w:eastAsia="仿宋_GB2312" w:hint="eastAsia"/>
          <w:color w:val="auto"/>
          <w:sz w:val="24"/>
          <w:szCs w:val="24"/>
        </w:rPr>
        <w:t>独立、客观、公正原则：</w:t>
      </w:r>
    </w:p>
    <w:p w:rsidR="00A64B8D" w:rsidRPr="00E7535E" w:rsidRDefault="00A64B8D" w:rsidP="00446DFE">
      <w:pPr>
        <w:spacing w:before="0" w:after="0" w:line="360" w:lineRule="auto"/>
        <w:ind w:firstLineChars="200" w:firstLine="480"/>
        <w:jc w:val="both"/>
        <w:rPr>
          <w:rFonts w:ascii="仿宋_GB2312" w:eastAsia="仿宋_GB2312"/>
          <w:color w:val="auto"/>
          <w:sz w:val="24"/>
          <w:szCs w:val="24"/>
        </w:rPr>
      </w:pPr>
      <w:r w:rsidRPr="00E7535E">
        <w:rPr>
          <w:rFonts w:ascii="仿宋_GB2312" w:eastAsia="仿宋_GB2312" w:hint="eastAsia"/>
          <w:color w:val="auto"/>
          <w:sz w:val="24"/>
          <w:szCs w:val="24"/>
        </w:rPr>
        <w:t>房地产估价机构、注册房地产估价师与估价委托人及估价利害人没有利害关系；在估价中不受任何单位和个人的影响，不带个人情感、好恶和偏见，按照事物的本来面目，实事求是进行估价；估价作业中不偏袒估价利害关系人中的任何一方坚持原则公平、正直，评估价值应为各方估价利害关系人均是公平合理的价值或价格。</w:t>
      </w:r>
    </w:p>
    <w:p w:rsidR="00A64B8D" w:rsidRPr="00E7535E" w:rsidRDefault="00741AC5" w:rsidP="00446DFE">
      <w:pPr>
        <w:spacing w:before="0" w:after="0" w:line="360" w:lineRule="auto"/>
        <w:ind w:firstLineChars="200" w:firstLine="480"/>
        <w:jc w:val="both"/>
        <w:rPr>
          <w:rFonts w:ascii="仿宋_GB2312" w:eastAsia="仿宋_GB2312"/>
          <w:color w:val="auto"/>
          <w:sz w:val="24"/>
          <w:szCs w:val="24"/>
        </w:rPr>
      </w:pPr>
      <w:r>
        <w:rPr>
          <w:rFonts w:ascii="仿宋_GB2312" w:eastAsia="仿宋_GB2312"/>
          <w:color w:val="auto"/>
          <w:sz w:val="24"/>
          <w:szCs w:val="24"/>
        </w:rPr>
        <w:t>2</w:t>
      </w:r>
      <w:r>
        <w:rPr>
          <w:rFonts w:ascii="仿宋_GB2312" w:eastAsia="仿宋_GB2312" w:hint="eastAsia"/>
          <w:color w:val="auto"/>
          <w:sz w:val="24"/>
          <w:szCs w:val="24"/>
        </w:rPr>
        <w:t>、</w:t>
      </w:r>
      <w:r w:rsidR="00A64B8D" w:rsidRPr="00E7535E">
        <w:rPr>
          <w:rFonts w:ascii="仿宋_GB2312" w:eastAsia="仿宋_GB2312" w:hint="eastAsia"/>
          <w:color w:val="auto"/>
          <w:sz w:val="24"/>
          <w:szCs w:val="24"/>
        </w:rPr>
        <w:t>合法原则</w:t>
      </w:r>
    </w:p>
    <w:p w:rsidR="00A64B8D" w:rsidRPr="00E7535E" w:rsidRDefault="00741AC5" w:rsidP="00446DFE">
      <w:pPr>
        <w:spacing w:before="0" w:after="0" w:line="360" w:lineRule="auto"/>
        <w:ind w:firstLineChars="200" w:firstLine="480"/>
        <w:jc w:val="both"/>
        <w:rPr>
          <w:rFonts w:ascii="仿宋_GB2312" w:eastAsia="仿宋_GB2312"/>
          <w:color w:val="auto"/>
          <w:sz w:val="24"/>
          <w:szCs w:val="24"/>
        </w:rPr>
      </w:pPr>
      <w:r>
        <w:rPr>
          <w:rFonts w:ascii="仿宋_GB2312" w:eastAsia="仿宋_GB2312" w:hint="eastAsia"/>
          <w:color w:val="auto"/>
          <w:sz w:val="24"/>
          <w:szCs w:val="24"/>
        </w:rPr>
        <w:lastRenderedPageBreak/>
        <w:t>估价结果</w:t>
      </w:r>
      <w:r w:rsidR="00A64B8D" w:rsidRPr="00E7535E">
        <w:rPr>
          <w:rFonts w:ascii="仿宋_GB2312" w:eastAsia="仿宋_GB2312" w:hint="eastAsia"/>
          <w:color w:val="auto"/>
          <w:sz w:val="24"/>
          <w:szCs w:val="24"/>
        </w:rPr>
        <w:t>应为在依法判定的估价对象状况下的</w:t>
      </w:r>
      <w:r w:rsidR="00DA77EA">
        <w:rPr>
          <w:rFonts w:ascii="仿宋_GB2312" w:eastAsia="仿宋_GB2312" w:hint="eastAsia"/>
          <w:color w:val="auto"/>
          <w:sz w:val="24"/>
          <w:szCs w:val="24"/>
        </w:rPr>
        <w:t>市场</w:t>
      </w:r>
      <w:r w:rsidR="00A64B8D" w:rsidRPr="00E7535E">
        <w:rPr>
          <w:rFonts w:ascii="仿宋_GB2312" w:eastAsia="仿宋_GB2312" w:hint="eastAsia"/>
          <w:color w:val="auto"/>
          <w:sz w:val="24"/>
          <w:szCs w:val="24"/>
        </w:rPr>
        <w:t>价格。</w:t>
      </w:r>
    </w:p>
    <w:p w:rsidR="00A64B8D" w:rsidRPr="00E7535E" w:rsidRDefault="00741AC5" w:rsidP="00446DFE">
      <w:pPr>
        <w:spacing w:before="0" w:after="0" w:line="360" w:lineRule="auto"/>
        <w:ind w:firstLineChars="200" w:firstLine="480"/>
        <w:jc w:val="both"/>
        <w:rPr>
          <w:rFonts w:ascii="仿宋_GB2312" w:eastAsia="仿宋_GB2312"/>
          <w:color w:val="auto"/>
          <w:sz w:val="24"/>
          <w:szCs w:val="24"/>
        </w:rPr>
      </w:pPr>
      <w:r>
        <w:rPr>
          <w:rFonts w:ascii="仿宋_GB2312" w:eastAsia="仿宋_GB2312"/>
          <w:color w:val="auto"/>
          <w:sz w:val="24"/>
          <w:szCs w:val="24"/>
        </w:rPr>
        <w:t>3</w:t>
      </w:r>
      <w:r>
        <w:rPr>
          <w:rFonts w:ascii="仿宋_GB2312" w:eastAsia="仿宋_GB2312" w:hint="eastAsia"/>
          <w:color w:val="auto"/>
          <w:sz w:val="24"/>
          <w:szCs w:val="24"/>
        </w:rPr>
        <w:t>、</w:t>
      </w:r>
      <w:r w:rsidR="00A64B8D" w:rsidRPr="00E7535E">
        <w:rPr>
          <w:rFonts w:ascii="仿宋_GB2312" w:eastAsia="仿宋_GB2312" w:hint="eastAsia"/>
          <w:color w:val="auto"/>
          <w:sz w:val="24"/>
          <w:szCs w:val="24"/>
        </w:rPr>
        <w:t>价值时点原则</w:t>
      </w:r>
    </w:p>
    <w:p w:rsidR="00A64B8D" w:rsidRPr="00E7535E" w:rsidRDefault="00741AC5" w:rsidP="00446DFE">
      <w:pPr>
        <w:spacing w:before="0" w:after="0" w:line="360" w:lineRule="auto"/>
        <w:ind w:firstLineChars="200" w:firstLine="480"/>
        <w:jc w:val="both"/>
        <w:rPr>
          <w:rFonts w:ascii="仿宋_GB2312" w:eastAsia="仿宋_GB2312"/>
          <w:color w:val="auto"/>
          <w:sz w:val="24"/>
          <w:szCs w:val="24"/>
        </w:rPr>
      </w:pPr>
      <w:r>
        <w:rPr>
          <w:rFonts w:ascii="仿宋_GB2312" w:eastAsia="仿宋_GB2312" w:hint="eastAsia"/>
          <w:color w:val="auto"/>
          <w:sz w:val="24"/>
          <w:szCs w:val="24"/>
        </w:rPr>
        <w:t>估价结果</w:t>
      </w:r>
      <w:r w:rsidR="00A64B8D" w:rsidRPr="00E7535E">
        <w:rPr>
          <w:rFonts w:ascii="仿宋_GB2312" w:eastAsia="仿宋_GB2312" w:hint="eastAsia"/>
          <w:color w:val="auto"/>
          <w:sz w:val="24"/>
          <w:szCs w:val="24"/>
        </w:rPr>
        <w:t>应为在根据估价目的确定的某一特定时间价格。</w:t>
      </w:r>
    </w:p>
    <w:p w:rsidR="00A64B8D" w:rsidRPr="00E7535E" w:rsidRDefault="00741AC5" w:rsidP="00446DFE">
      <w:pPr>
        <w:spacing w:before="0" w:after="0" w:line="360" w:lineRule="auto"/>
        <w:ind w:firstLineChars="200" w:firstLine="480"/>
        <w:jc w:val="both"/>
        <w:rPr>
          <w:rFonts w:ascii="仿宋_GB2312" w:eastAsia="仿宋_GB2312"/>
          <w:color w:val="auto"/>
          <w:sz w:val="24"/>
          <w:szCs w:val="24"/>
        </w:rPr>
      </w:pPr>
      <w:r>
        <w:rPr>
          <w:rFonts w:ascii="仿宋_GB2312" w:eastAsia="仿宋_GB2312"/>
          <w:color w:val="auto"/>
          <w:sz w:val="24"/>
          <w:szCs w:val="24"/>
        </w:rPr>
        <w:t>4</w:t>
      </w:r>
      <w:r>
        <w:rPr>
          <w:rFonts w:ascii="仿宋_GB2312" w:eastAsia="仿宋_GB2312" w:hint="eastAsia"/>
          <w:color w:val="auto"/>
          <w:sz w:val="24"/>
          <w:szCs w:val="24"/>
        </w:rPr>
        <w:t>、</w:t>
      </w:r>
      <w:r w:rsidR="00A64B8D" w:rsidRPr="00E7535E">
        <w:rPr>
          <w:rFonts w:ascii="仿宋_GB2312" w:eastAsia="仿宋_GB2312" w:hint="eastAsia"/>
          <w:color w:val="auto"/>
          <w:sz w:val="24"/>
          <w:szCs w:val="24"/>
        </w:rPr>
        <w:t>替代原则</w:t>
      </w:r>
    </w:p>
    <w:p w:rsidR="00A64B8D" w:rsidRPr="00E7535E" w:rsidRDefault="00741AC5" w:rsidP="00446DFE">
      <w:pPr>
        <w:spacing w:before="0" w:after="0" w:line="360" w:lineRule="auto"/>
        <w:ind w:firstLineChars="200" w:firstLine="480"/>
        <w:jc w:val="both"/>
        <w:rPr>
          <w:rFonts w:ascii="仿宋_GB2312" w:eastAsia="仿宋_GB2312"/>
          <w:color w:val="auto"/>
          <w:sz w:val="24"/>
          <w:szCs w:val="24"/>
        </w:rPr>
      </w:pPr>
      <w:r>
        <w:rPr>
          <w:rFonts w:ascii="仿宋_GB2312" w:eastAsia="仿宋_GB2312" w:hint="eastAsia"/>
          <w:color w:val="auto"/>
          <w:sz w:val="24"/>
          <w:szCs w:val="24"/>
        </w:rPr>
        <w:t>估价结果</w:t>
      </w:r>
      <w:r w:rsidR="00A64B8D" w:rsidRPr="00E7535E">
        <w:rPr>
          <w:rFonts w:ascii="仿宋_GB2312" w:eastAsia="仿宋_GB2312" w:hint="eastAsia"/>
          <w:color w:val="auto"/>
          <w:sz w:val="24"/>
          <w:szCs w:val="24"/>
        </w:rPr>
        <w:t>与估价对象的类似房地产在同等条件下的价值或价格偏差应在合理范围内。</w:t>
      </w:r>
    </w:p>
    <w:p w:rsidR="00A64B8D" w:rsidRPr="00E7535E" w:rsidRDefault="00741AC5" w:rsidP="00446DFE">
      <w:pPr>
        <w:spacing w:before="0" w:after="0" w:line="360" w:lineRule="auto"/>
        <w:ind w:firstLineChars="200" w:firstLine="480"/>
        <w:jc w:val="both"/>
        <w:rPr>
          <w:rFonts w:ascii="仿宋_GB2312" w:eastAsia="仿宋_GB2312"/>
          <w:color w:val="auto"/>
          <w:sz w:val="24"/>
          <w:szCs w:val="24"/>
        </w:rPr>
      </w:pPr>
      <w:r>
        <w:rPr>
          <w:rFonts w:ascii="仿宋_GB2312" w:eastAsia="仿宋_GB2312"/>
          <w:color w:val="auto"/>
          <w:sz w:val="24"/>
          <w:szCs w:val="24"/>
        </w:rPr>
        <w:t>5</w:t>
      </w:r>
      <w:r>
        <w:rPr>
          <w:rFonts w:ascii="仿宋_GB2312" w:eastAsia="仿宋_GB2312" w:hint="eastAsia"/>
          <w:color w:val="auto"/>
          <w:sz w:val="24"/>
          <w:szCs w:val="24"/>
        </w:rPr>
        <w:t>、</w:t>
      </w:r>
      <w:r w:rsidR="00A64B8D" w:rsidRPr="00E7535E">
        <w:rPr>
          <w:rFonts w:ascii="仿宋_GB2312" w:eastAsia="仿宋_GB2312" w:hint="eastAsia"/>
          <w:color w:val="auto"/>
          <w:sz w:val="24"/>
          <w:szCs w:val="24"/>
        </w:rPr>
        <w:t>最高</w:t>
      </w:r>
      <w:proofErr w:type="gramStart"/>
      <w:r w:rsidR="00A64B8D" w:rsidRPr="00E7535E">
        <w:rPr>
          <w:rFonts w:ascii="仿宋_GB2312" w:eastAsia="仿宋_GB2312" w:hint="eastAsia"/>
          <w:color w:val="auto"/>
          <w:sz w:val="24"/>
          <w:szCs w:val="24"/>
        </w:rPr>
        <w:t>最佳</w:t>
      </w:r>
      <w:r w:rsidR="00593424">
        <w:rPr>
          <w:rFonts w:ascii="仿宋_GB2312" w:eastAsia="仿宋_GB2312" w:hint="eastAsia"/>
          <w:color w:val="auto"/>
          <w:sz w:val="24"/>
          <w:szCs w:val="24"/>
        </w:rPr>
        <w:t>利</w:t>
      </w:r>
      <w:r w:rsidR="00A64B8D" w:rsidRPr="00E7535E">
        <w:rPr>
          <w:rFonts w:ascii="仿宋_GB2312" w:eastAsia="仿宋_GB2312" w:hint="eastAsia"/>
          <w:color w:val="auto"/>
          <w:sz w:val="24"/>
          <w:szCs w:val="24"/>
        </w:rPr>
        <w:t>用</w:t>
      </w:r>
      <w:proofErr w:type="gramEnd"/>
      <w:r w:rsidR="00A64B8D" w:rsidRPr="00E7535E">
        <w:rPr>
          <w:rFonts w:ascii="仿宋_GB2312" w:eastAsia="仿宋_GB2312" w:hint="eastAsia"/>
          <w:color w:val="auto"/>
          <w:sz w:val="24"/>
          <w:szCs w:val="24"/>
        </w:rPr>
        <w:t>原则</w:t>
      </w:r>
    </w:p>
    <w:p w:rsidR="00A64B8D" w:rsidRPr="00E7535E" w:rsidRDefault="002B2822" w:rsidP="00446DFE">
      <w:pPr>
        <w:spacing w:before="0" w:after="0" w:line="360" w:lineRule="auto"/>
        <w:ind w:firstLineChars="200" w:firstLine="480"/>
        <w:jc w:val="both"/>
        <w:rPr>
          <w:rFonts w:ascii="仿宋_GB2312" w:eastAsia="仿宋_GB2312"/>
          <w:color w:val="auto"/>
          <w:sz w:val="24"/>
          <w:szCs w:val="24"/>
        </w:rPr>
      </w:pPr>
      <w:r w:rsidRPr="002B2822">
        <w:rPr>
          <w:rFonts w:ascii="仿宋_GB2312" w:eastAsia="仿宋_GB2312" w:hint="eastAsia"/>
          <w:color w:val="auto"/>
          <w:sz w:val="24"/>
          <w:szCs w:val="24"/>
        </w:rPr>
        <w:t>要求估价结果在估价对象最高</w:t>
      </w:r>
      <w:proofErr w:type="gramStart"/>
      <w:r w:rsidRPr="002B2822">
        <w:rPr>
          <w:rFonts w:ascii="仿宋_GB2312" w:eastAsia="仿宋_GB2312" w:hint="eastAsia"/>
          <w:color w:val="auto"/>
          <w:sz w:val="24"/>
          <w:szCs w:val="24"/>
        </w:rPr>
        <w:t>最佳利用</w:t>
      </w:r>
      <w:proofErr w:type="gramEnd"/>
      <w:r w:rsidRPr="002B2822">
        <w:rPr>
          <w:rFonts w:ascii="仿宋_GB2312" w:eastAsia="仿宋_GB2312" w:hint="eastAsia"/>
          <w:color w:val="auto"/>
          <w:sz w:val="24"/>
          <w:szCs w:val="24"/>
        </w:rPr>
        <w:t>状况下的价值或价格的原则</w:t>
      </w:r>
      <w:r w:rsidR="00A64B8D" w:rsidRPr="00E7535E">
        <w:rPr>
          <w:rFonts w:ascii="仿宋_GB2312" w:eastAsia="仿宋_GB2312" w:hint="eastAsia"/>
          <w:color w:val="auto"/>
          <w:sz w:val="24"/>
          <w:szCs w:val="24"/>
        </w:rPr>
        <w:t>。</w:t>
      </w:r>
    </w:p>
    <w:p w:rsidR="00A64B8D" w:rsidRPr="00E7535E" w:rsidRDefault="00A64B8D" w:rsidP="00446DFE">
      <w:pPr>
        <w:pStyle w:val="affd"/>
        <w:jc w:val="both"/>
      </w:pPr>
      <w:bookmarkStart w:id="38" w:name="_Toc30838285"/>
      <w:bookmarkStart w:id="39" w:name="_Toc81291660"/>
      <w:bookmarkStart w:id="40" w:name="_Toc84597240"/>
      <w:r w:rsidRPr="00E7535E">
        <w:rPr>
          <w:rFonts w:hint="eastAsia"/>
        </w:rPr>
        <w:t>八、估价依据</w:t>
      </w:r>
      <w:bookmarkEnd w:id="38"/>
      <w:bookmarkEnd w:id="39"/>
      <w:bookmarkEnd w:id="40"/>
    </w:p>
    <w:p w:rsidR="00A64B8D" w:rsidRPr="00E7535E" w:rsidRDefault="00A64B8D" w:rsidP="00446DFE">
      <w:pPr>
        <w:spacing w:before="0" w:after="0" w:line="360" w:lineRule="auto"/>
        <w:jc w:val="both"/>
        <w:rPr>
          <w:rFonts w:ascii="仿宋_GB2312" w:eastAsia="仿宋_GB2312"/>
          <w:color w:val="auto"/>
          <w:sz w:val="24"/>
          <w:szCs w:val="24"/>
        </w:rPr>
      </w:pPr>
      <w:r w:rsidRPr="00E7535E">
        <w:rPr>
          <w:rFonts w:ascii="仿宋_GB2312" w:eastAsia="仿宋_GB2312" w:hint="eastAsia"/>
          <w:color w:val="auto"/>
          <w:sz w:val="24"/>
          <w:szCs w:val="24"/>
        </w:rPr>
        <w:t xml:space="preserve">    （一）国务院及有关部门颁布的法律、法规</w:t>
      </w:r>
    </w:p>
    <w:p w:rsidR="00A64B8D" w:rsidRDefault="00A64B8D" w:rsidP="00446DFE">
      <w:pPr>
        <w:numPr>
          <w:ilvl w:val="0"/>
          <w:numId w:val="9"/>
        </w:numPr>
        <w:spacing w:before="0" w:after="0" w:line="360" w:lineRule="auto"/>
        <w:jc w:val="both"/>
        <w:rPr>
          <w:rFonts w:ascii="仿宋_GB2312" w:eastAsia="仿宋_GB2312"/>
          <w:color w:val="auto"/>
          <w:sz w:val="24"/>
          <w:szCs w:val="24"/>
        </w:rPr>
      </w:pPr>
      <w:r w:rsidRPr="00E7535E">
        <w:rPr>
          <w:rFonts w:ascii="仿宋_GB2312" w:eastAsia="仿宋_GB2312" w:hint="eastAsia"/>
          <w:color w:val="auto"/>
          <w:sz w:val="24"/>
          <w:szCs w:val="24"/>
        </w:rPr>
        <w:t>《中华人民共和国</w:t>
      </w:r>
      <w:r w:rsidR="00F46609">
        <w:rPr>
          <w:rFonts w:ascii="仿宋_GB2312" w:eastAsia="仿宋_GB2312" w:hint="eastAsia"/>
          <w:color w:val="auto"/>
          <w:sz w:val="24"/>
          <w:szCs w:val="24"/>
        </w:rPr>
        <w:t>民法典</w:t>
      </w:r>
      <w:r w:rsidRPr="00E7535E">
        <w:rPr>
          <w:rFonts w:ascii="仿宋_GB2312" w:eastAsia="仿宋_GB2312" w:hint="eastAsia"/>
          <w:color w:val="auto"/>
          <w:sz w:val="24"/>
          <w:szCs w:val="24"/>
        </w:rPr>
        <w:t xml:space="preserve">》； </w:t>
      </w:r>
    </w:p>
    <w:p w:rsidR="006921E2" w:rsidRDefault="00F46609" w:rsidP="00446DFE">
      <w:pPr>
        <w:numPr>
          <w:ilvl w:val="0"/>
          <w:numId w:val="9"/>
        </w:numPr>
        <w:spacing w:before="0" w:after="0" w:line="360" w:lineRule="auto"/>
        <w:jc w:val="both"/>
        <w:rPr>
          <w:rFonts w:ascii="仿宋_GB2312" w:eastAsia="仿宋_GB2312"/>
          <w:color w:val="auto"/>
          <w:sz w:val="24"/>
          <w:szCs w:val="24"/>
        </w:rPr>
      </w:pPr>
      <w:r w:rsidRPr="006921E2">
        <w:rPr>
          <w:rFonts w:ascii="仿宋_GB2312" w:eastAsia="仿宋_GB2312" w:hint="eastAsia"/>
          <w:color w:val="auto"/>
          <w:sz w:val="24"/>
          <w:szCs w:val="24"/>
        </w:rPr>
        <w:t>《中华人民共和国土地管理法》；</w:t>
      </w:r>
    </w:p>
    <w:p w:rsidR="00F46609" w:rsidRDefault="00741AC5" w:rsidP="00446DFE">
      <w:pPr>
        <w:numPr>
          <w:ilvl w:val="0"/>
          <w:numId w:val="9"/>
        </w:numPr>
        <w:spacing w:before="0" w:after="0" w:line="360" w:lineRule="auto"/>
        <w:jc w:val="both"/>
        <w:rPr>
          <w:rFonts w:ascii="仿宋_GB2312" w:eastAsia="仿宋_GB2312"/>
          <w:color w:val="auto"/>
          <w:sz w:val="24"/>
          <w:szCs w:val="24"/>
        </w:rPr>
      </w:pPr>
      <w:r w:rsidRPr="006921E2">
        <w:rPr>
          <w:rFonts w:ascii="仿宋_GB2312" w:eastAsia="仿宋_GB2312"/>
          <w:color w:val="auto"/>
          <w:sz w:val="24"/>
          <w:szCs w:val="24"/>
        </w:rPr>
        <w:t>《中华人民共和国</w:t>
      </w:r>
      <w:r w:rsidRPr="006921E2">
        <w:rPr>
          <w:rFonts w:ascii="仿宋_GB2312" w:eastAsia="仿宋_GB2312" w:hint="eastAsia"/>
          <w:color w:val="auto"/>
          <w:sz w:val="24"/>
          <w:szCs w:val="24"/>
        </w:rPr>
        <w:t>城市</w:t>
      </w:r>
      <w:r w:rsidRPr="006921E2">
        <w:rPr>
          <w:rFonts w:ascii="仿宋_GB2312" w:eastAsia="仿宋_GB2312"/>
          <w:color w:val="auto"/>
          <w:sz w:val="24"/>
          <w:szCs w:val="24"/>
        </w:rPr>
        <w:t>房地产管理法》</w:t>
      </w:r>
      <w:r w:rsidR="00F46609" w:rsidRPr="006921E2">
        <w:rPr>
          <w:rFonts w:ascii="仿宋_GB2312" w:eastAsia="仿宋_GB2312"/>
          <w:color w:val="auto"/>
          <w:sz w:val="24"/>
          <w:szCs w:val="24"/>
        </w:rPr>
        <w:t>；</w:t>
      </w:r>
    </w:p>
    <w:p w:rsidR="00F46609" w:rsidRDefault="00741AC5" w:rsidP="00446DFE">
      <w:pPr>
        <w:numPr>
          <w:ilvl w:val="0"/>
          <w:numId w:val="9"/>
        </w:numPr>
        <w:spacing w:before="0" w:after="0" w:line="360" w:lineRule="auto"/>
        <w:jc w:val="both"/>
        <w:rPr>
          <w:rFonts w:ascii="仿宋_GB2312" w:eastAsia="仿宋_GB2312"/>
          <w:color w:val="auto"/>
          <w:sz w:val="24"/>
          <w:szCs w:val="24"/>
        </w:rPr>
      </w:pPr>
      <w:r w:rsidRPr="006921E2">
        <w:rPr>
          <w:rFonts w:ascii="仿宋_GB2312" w:eastAsia="仿宋_GB2312" w:hint="eastAsia"/>
          <w:color w:val="auto"/>
          <w:sz w:val="24"/>
          <w:szCs w:val="24"/>
        </w:rPr>
        <w:t>《中华人民共和国资产评估法》</w:t>
      </w:r>
      <w:r w:rsidR="00F46609" w:rsidRPr="006921E2">
        <w:rPr>
          <w:rFonts w:ascii="仿宋_GB2312" w:eastAsia="仿宋_GB2312"/>
          <w:color w:val="auto"/>
          <w:sz w:val="24"/>
          <w:szCs w:val="24"/>
        </w:rPr>
        <w:t>；</w:t>
      </w:r>
    </w:p>
    <w:p w:rsidR="007A05A4" w:rsidRDefault="007A05A4" w:rsidP="00446DFE">
      <w:pPr>
        <w:numPr>
          <w:ilvl w:val="0"/>
          <w:numId w:val="9"/>
        </w:numPr>
        <w:spacing w:before="0" w:after="0" w:line="360" w:lineRule="auto"/>
        <w:jc w:val="both"/>
        <w:rPr>
          <w:rFonts w:ascii="仿宋_GB2312" w:eastAsia="仿宋_GB2312"/>
          <w:color w:val="auto"/>
          <w:sz w:val="24"/>
          <w:szCs w:val="24"/>
        </w:rPr>
      </w:pPr>
      <w:r w:rsidRPr="006921E2">
        <w:rPr>
          <w:rFonts w:ascii="仿宋_GB2312" w:eastAsia="仿宋_GB2312" w:hint="eastAsia"/>
          <w:color w:val="auto"/>
          <w:sz w:val="24"/>
          <w:szCs w:val="24"/>
        </w:rPr>
        <w:t>《中华人民共和国契税法》</w:t>
      </w:r>
      <w:r w:rsidR="006921E2">
        <w:rPr>
          <w:rFonts w:ascii="仿宋_GB2312" w:eastAsia="仿宋_GB2312" w:hint="eastAsia"/>
          <w:color w:val="auto"/>
          <w:sz w:val="24"/>
          <w:szCs w:val="24"/>
        </w:rPr>
        <w:t>；</w:t>
      </w:r>
    </w:p>
    <w:p w:rsidR="00545F68" w:rsidRDefault="00545F68" w:rsidP="00446DFE">
      <w:pPr>
        <w:numPr>
          <w:ilvl w:val="0"/>
          <w:numId w:val="9"/>
        </w:numPr>
        <w:spacing w:before="0" w:after="0" w:line="360" w:lineRule="auto"/>
        <w:jc w:val="both"/>
        <w:rPr>
          <w:rFonts w:ascii="仿宋_GB2312" w:eastAsia="仿宋_GB2312"/>
          <w:color w:val="auto"/>
          <w:sz w:val="24"/>
          <w:szCs w:val="24"/>
        </w:rPr>
      </w:pPr>
      <w:r>
        <w:rPr>
          <w:rFonts w:ascii="仿宋_GB2312" w:eastAsia="仿宋_GB2312" w:hint="eastAsia"/>
          <w:color w:val="auto"/>
          <w:sz w:val="24"/>
          <w:szCs w:val="24"/>
        </w:rPr>
        <w:t>《中华人民共和国印花税法》；</w:t>
      </w:r>
    </w:p>
    <w:p w:rsidR="00F354F9" w:rsidRDefault="00F354F9" w:rsidP="00446DFE">
      <w:pPr>
        <w:numPr>
          <w:ilvl w:val="0"/>
          <w:numId w:val="9"/>
        </w:numPr>
        <w:spacing w:before="0" w:after="0" w:line="360" w:lineRule="auto"/>
        <w:jc w:val="both"/>
        <w:rPr>
          <w:rFonts w:ascii="仿宋_GB2312" w:eastAsia="仿宋_GB2312"/>
          <w:color w:val="auto"/>
          <w:sz w:val="24"/>
          <w:szCs w:val="24"/>
        </w:rPr>
      </w:pPr>
      <w:r w:rsidRPr="00F354F9">
        <w:rPr>
          <w:rFonts w:ascii="仿宋_GB2312" w:eastAsia="仿宋_GB2312" w:hint="eastAsia"/>
          <w:color w:val="auto"/>
          <w:sz w:val="24"/>
          <w:szCs w:val="24"/>
        </w:rPr>
        <w:t>《中华人民共和国城市维护建设税法》</w:t>
      </w:r>
      <w:r>
        <w:rPr>
          <w:rFonts w:ascii="仿宋_GB2312" w:eastAsia="仿宋_GB2312" w:hint="eastAsia"/>
          <w:color w:val="auto"/>
          <w:sz w:val="24"/>
          <w:szCs w:val="24"/>
        </w:rPr>
        <w:t>；</w:t>
      </w:r>
    </w:p>
    <w:p w:rsidR="00F46609" w:rsidRDefault="00741AC5" w:rsidP="00446DFE">
      <w:pPr>
        <w:numPr>
          <w:ilvl w:val="0"/>
          <w:numId w:val="9"/>
        </w:numPr>
        <w:spacing w:before="0" w:after="0" w:line="360" w:lineRule="auto"/>
        <w:jc w:val="both"/>
        <w:rPr>
          <w:rFonts w:ascii="仿宋_GB2312" w:eastAsia="仿宋_GB2312"/>
          <w:color w:val="auto"/>
          <w:sz w:val="24"/>
          <w:szCs w:val="24"/>
        </w:rPr>
      </w:pPr>
      <w:r w:rsidRPr="006921E2">
        <w:rPr>
          <w:rFonts w:ascii="仿宋_GB2312" w:eastAsia="仿宋_GB2312" w:hint="eastAsia"/>
          <w:color w:val="auto"/>
          <w:sz w:val="24"/>
          <w:szCs w:val="24"/>
        </w:rPr>
        <w:t>《中华人民共和国土地管理法实施条例》</w:t>
      </w:r>
      <w:r w:rsidR="00F46609" w:rsidRPr="006921E2">
        <w:rPr>
          <w:rFonts w:ascii="仿宋_GB2312" w:eastAsia="仿宋_GB2312"/>
          <w:color w:val="auto"/>
          <w:sz w:val="24"/>
          <w:szCs w:val="24"/>
        </w:rPr>
        <w:t>；</w:t>
      </w:r>
    </w:p>
    <w:p w:rsidR="00A64B8D" w:rsidRDefault="007A05A4" w:rsidP="00446DFE">
      <w:pPr>
        <w:numPr>
          <w:ilvl w:val="0"/>
          <w:numId w:val="9"/>
        </w:numPr>
        <w:spacing w:before="0" w:after="0" w:line="360" w:lineRule="auto"/>
        <w:jc w:val="both"/>
        <w:rPr>
          <w:rFonts w:ascii="仿宋_GB2312" w:eastAsia="仿宋_GB2312"/>
          <w:color w:val="auto"/>
          <w:sz w:val="24"/>
          <w:szCs w:val="24"/>
        </w:rPr>
      </w:pPr>
      <w:r w:rsidRPr="006921E2">
        <w:rPr>
          <w:rFonts w:ascii="仿宋_GB2312" w:eastAsia="仿宋_GB2312" w:hint="eastAsia"/>
          <w:color w:val="auto"/>
          <w:sz w:val="24"/>
          <w:szCs w:val="24"/>
        </w:rPr>
        <w:t>《中华人民共和国城镇国有土地使用权出让和转让暂行条例》</w:t>
      </w:r>
      <w:r w:rsidR="006921E2">
        <w:rPr>
          <w:rFonts w:ascii="仿宋_GB2312" w:eastAsia="仿宋_GB2312" w:hint="eastAsia"/>
          <w:color w:val="auto"/>
          <w:sz w:val="24"/>
          <w:szCs w:val="24"/>
        </w:rPr>
        <w:t>；</w:t>
      </w:r>
    </w:p>
    <w:p w:rsidR="00A64B8D" w:rsidRDefault="00A64B8D" w:rsidP="00446DFE">
      <w:pPr>
        <w:numPr>
          <w:ilvl w:val="0"/>
          <w:numId w:val="9"/>
        </w:numPr>
        <w:tabs>
          <w:tab w:val="left" w:pos="993"/>
        </w:tabs>
        <w:spacing w:before="0" w:after="0" w:line="360" w:lineRule="auto"/>
        <w:jc w:val="both"/>
        <w:rPr>
          <w:rFonts w:ascii="仿宋_GB2312" w:eastAsia="仿宋_GB2312"/>
          <w:color w:val="auto"/>
          <w:sz w:val="24"/>
          <w:szCs w:val="24"/>
        </w:rPr>
      </w:pPr>
      <w:r w:rsidRPr="006921E2">
        <w:rPr>
          <w:rFonts w:ascii="仿宋_GB2312" w:eastAsia="仿宋_GB2312" w:hint="eastAsia"/>
          <w:color w:val="auto"/>
          <w:sz w:val="24"/>
          <w:szCs w:val="24"/>
        </w:rPr>
        <w:t>《房地产估价规范》GB/T 50291-2015；</w:t>
      </w:r>
    </w:p>
    <w:p w:rsidR="00A64B8D" w:rsidRDefault="00A64B8D" w:rsidP="00446DFE">
      <w:pPr>
        <w:numPr>
          <w:ilvl w:val="0"/>
          <w:numId w:val="9"/>
        </w:numPr>
        <w:tabs>
          <w:tab w:val="left" w:pos="993"/>
        </w:tabs>
        <w:spacing w:before="0" w:after="0" w:line="360" w:lineRule="auto"/>
        <w:jc w:val="both"/>
        <w:rPr>
          <w:rFonts w:ascii="仿宋_GB2312" w:eastAsia="仿宋_GB2312"/>
          <w:color w:val="auto"/>
          <w:sz w:val="24"/>
          <w:szCs w:val="24"/>
        </w:rPr>
      </w:pPr>
      <w:r w:rsidRPr="006921E2">
        <w:rPr>
          <w:rFonts w:ascii="仿宋_GB2312" w:eastAsia="仿宋_GB2312" w:hint="eastAsia"/>
          <w:color w:val="auto"/>
          <w:sz w:val="24"/>
          <w:szCs w:val="24"/>
        </w:rPr>
        <w:t>《房地产估价基本术语标准》GB/T 50899-2013；</w:t>
      </w:r>
    </w:p>
    <w:p w:rsidR="00544CAE" w:rsidRDefault="004445BC" w:rsidP="00446DFE">
      <w:pPr>
        <w:numPr>
          <w:ilvl w:val="0"/>
          <w:numId w:val="9"/>
        </w:numPr>
        <w:tabs>
          <w:tab w:val="left" w:pos="993"/>
        </w:tabs>
        <w:spacing w:before="0" w:after="0" w:line="360" w:lineRule="auto"/>
        <w:ind w:left="0" w:firstLine="480"/>
        <w:jc w:val="both"/>
        <w:rPr>
          <w:rFonts w:ascii="仿宋_GB2312" w:eastAsia="仿宋_GB2312"/>
          <w:color w:val="auto"/>
          <w:sz w:val="24"/>
          <w:szCs w:val="24"/>
        </w:rPr>
      </w:pPr>
      <w:r>
        <w:rPr>
          <w:rFonts w:ascii="仿宋_GB2312" w:eastAsia="仿宋_GB2312" w:hint="eastAsia"/>
          <w:color w:val="auto"/>
          <w:sz w:val="24"/>
          <w:szCs w:val="24"/>
        </w:rPr>
        <w:t>《涉执房地产处置司法评估指导意见（试行）的通知》</w:t>
      </w:r>
      <w:r w:rsidR="00544CAE">
        <w:rPr>
          <w:rFonts w:ascii="仿宋_GB2312" w:eastAsia="仿宋_GB2312" w:hint="eastAsia"/>
          <w:color w:val="auto"/>
          <w:sz w:val="24"/>
          <w:szCs w:val="24"/>
        </w:rPr>
        <w:t>[</w:t>
      </w:r>
      <w:r>
        <w:rPr>
          <w:rFonts w:ascii="仿宋_GB2312" w:eastAsia="仿宋_GB2312" w:hint="eastAsia"/>
          <w:color w:val="auto"/>
          <w:sz w:val="24"/>
          <w:szCs w:val="24"/>
        </w:rPr>
        <w:t>中房学（2</w:t>
      </w:r>
      <w:r>
        <w:rPr>
          <w:rFonts w:ascii="仿宋_GB2312" w:eastAsia="仿宋_GB2312"/>
          <w:color w:val="auto"/>
          <w:sz w:val="24"/>
          <w:szCs w:val="24"/>
        </w:rPr>
        <w:t>021</w:t>
      </w:r>
      <w:r>
        <w:rPr>
          <w:rFonts w:ascii="仿宋_GB2312" w:eastAsia="仿宋_GB2312" w:hint="eastAsia"/>
          <w:color w:val="auto"/>
          <w:sz w:val="24"/>
          <w:szCs w:val="24"/>
        </w:rPr>
        <w:t>）3</w:t>
      </w:r>
      <w:r>
        <w:rPr>
          <w:rFonts w:ascii="仿宋_GB2312" w:eastAsia="仿宋_GB2312"/>
          <w:color w:val="auto"/>
          <w:sz w:val="24"/>
          <w:szCs w:val="24"/>
        </w:rPr>
        <w:t>7</w:t>
      </w:r>
      <w:r>
        <w:rPr>
          <w:rFonts w:ascii="仿宋_GB2312" w:eastAsia="仿宋_GB2312" w:hint="eastAsia"/>
          <w:color w:val="auto"/>
          <w:sz w:val="24"/>
          <w:szCs w:val="24"/>
        </w:rPr>
        <w:t>号</w:t>
      </w:r>
      <w:r w:rsidR="00544CAE">
        <w:rPr>
          <w:rFonts w:ascii="仿宋_GB2312" w:eastAsia="仿宋_GB2312" w:hint="eastAsia"/>
          <w:color w:val="auto"/>
          <w:sz w:val="24"/>
          <w:szCs w:val="24"/>
        </w:rPr>
        <w:t>]</w:t>
      </w:r>
      <w:r w:rsidR="00A64B8D" w:rsidRPr="006921E2">
        <w:rPr>
          <w:rFonts w:ascii="仿宋_GB2312" w:eastAsia="仿宋_GB2312" w:hint="eastAsia"/>
          <w:color w:val="auto"/>
          <w:sz w:val="24"/>
          <w:szCs w:val="24"/>
        </w:rPr>
        <w:t>；</w:t>
      </w:r>
    </w:p>
    <w:p w:rsidR="00544CAE" w:rsidRDefault="00544CAE" w:rsidP="00446DFE">
      <w:pPr>
        <w:numPr>
          <w:ilvl w:val="0"/>
          <w:numId w:val="9"/>
        </w:numPr>
        <w:tabs>
          <w:tab w:val="left" w:pos="993"/>
        </w:tabs>
        <w:spacing w:before="0" w:after="0" w:line="360" w:lineRule="auto"/>
        <w:ind w:left="0" w:firstLine="480"/>
        <w:jc w:val="both"/>
        <w:rPr>
          <w:rFonts w:ascii="仿宋_GB2312" w:eastAsia="仿宋_GB2312"/>
          <w:color w:val="auto"/>
          <w:sz w:val="24"/>
          <w:szCs w:val="24"/>
        </w:rPr>
      </w:pPr>
      <w:r>
        <w:rPr>
          <w:rFonts w:ascii="仿宋_GB2312" w:eastAsia="仿宋_GB2312" w:hint="eastAsia"/>
          <w:color w:val="auto"/>
          <w:sz w:val="24"/>
          <w:szCs w:val="24"/>
        </w:rPr>
        <w:t>《最高人民法院关于人民法院确定财产处置参考价若干问题的规定》[法释（2</w:t>
      </w:r>
      <w:r>
        <w:rPr>
          <w:rFonts w:ascii="仿宋_GB2312" w:eastAsia="仿宋_GB2312"/>
          <w:color w:val="auto"/>
          <w:sz w:val="24"/>
          <w:szCs w:val="24"/>
        </w:rPr>
        <w:t>018</w:t>
      </w:r>
      <w:r>
        <w:rPr>
          <w:rFonts w:ascii="仿宋_GB2312" w:eastAsia="仿宋_GB2312" w:hint="eastAsia"/>
          <w:color w:val="auto"/>
          <w:sz w:val="24"/>
          <w:szCs w:val="24"/>
        </w:rPr>
        <w:t>）1</w:t>
      </w:r>
      <w:r>
        <w:rPr>
          <w:rFonts w:ascii="仿宋_GB2312" w:eastAsia="仿宋_GB2312"/>
          <w:color w:val="auto"/>
          <w:sz w:val="24"/>
          <w:szCs w:val="24"/>
        </w:rPr>
        <w:t>5</w:t>
      </w:r>
      <w:r>
        <w:rPr>
          <w:rFonts w:ascii="仿宋_GB2312" w:eastAsia="仿宋_GB2312" w:hint="eastAsia"/>
          <w:color w:val="auto"/>
          <w:sz w:val="24"/>
          <w:szCs w:val="24"/>
        </w:rPr>
        <w:t>号</w:t>
      </w:r>
      <w:r>
        <w:rPr>
          <w:rFonts w:ascii="仿宋_GB2312" w:eastAsia="仿宋_GB2312"/>
          <w:color w:val="auto"/>
          <w:sz w:val="24"/>
          <w:szCs w:val="24"/>
        </w:rPr>
        <w:t>]</w:t>
      </w:r>
      <w:r>
        <w:rPr>
          <w:rFonts w:ascii="仿宋_GB2312" w:eastAsia="仿宋_GB2312" w:hint="eastAsia"/>
          <w:color w:val="auto"/>
          <w:sz w:val="24"/>
          <w:szCs w:val="24"/>
        </w:rPr>
        <w:t>；</w:t>
      </w:r>
    </w:p>
    <w:p w:rsidR="00544CAE" w:rsidRDefault="00726DF7" w:rsidP="00446DFE">
      <w:pPr>
        <w:numPr>
          <w:ilvl w:val="0"/>
          <w:numId w:val="9"/>
        </w:numPr>
        <w:tabs>
          <w:tab w:val="left" w:pos="993"/>
        </w:tabs>
        <w:spacing w:before="0" w:after="0" w:line="360" w:lineRule="auto"/>
        <w:ind w:left="0" w:firstLine="480"/>
        <w:jc w:val="both"/>
        <w:rPr>
          <w:rFonts w:ascii="仿宋_GB2312" w:eastAsia="仿宋_GB2312"/>
          <w:color w:val="auto"/>
          <w:sz w:val="24"/>
          <w:szCs w:val="24"/>
        </w:rPr>
      </w:pPr>
      <w:r>
        <w:rPr>
          <w:rFonts w:ascii="仿宋_GB2312" w:eastAsia="仿宋_GB2312" w:hint="eastAsia"/>
          <w:color w:val="auto"/>
          <w:sz w:val="24"/>
          <w:szCs w:val="24"/>
        </w:rPr>
        <w:t>最高人民法院关于印发《人民法院委托评估工作规范》的通知</w:t>
      </w:r>
      <w:r w:rsidR="00695925">
        <w:rPr>
          <w:rFonts w:ascii="仿宋_GB2312" w:eastAsia="仿宋_GB2312" w:hint="eastAsia"/>
          <w:color w:val="auto"/>
          <w:sz w:val="24"/>
          <w:szCs w:val="24"/>
        </w:rPr>
        <w:t>[法办（2</w:t>
      </w:r>
      <w:r w:rsidR="00695925">
        <w:rPr>
          <w:rFonts w:ascii="仿宋_GB2312" w:eastAsia="仿宋_GB2312"/>
          <w:color w:val="auto"/>
          <w:sz w:val="24"/>
          <w:szCs w:val="24"/>
        </w:rPr>
        <w:t>018</w:t>
      </w:r>
      <w:r w:rsidR="00695925">
        <w:rPr>
          <w:rFonts w:ascii="仿宋_GB2312" w:eastAsia="仿宋_GB2312" w:hint="eastAsia"/>
          <w:color w:val="auto"/>
          <w:sz w:val="24"/>
          <w:szCs w:val="24"/>
        </w:rPr>
        <w:t>）2</w:t>
      </w:r>
      <w:r w:rsidR="00695925">
        <w:rPr>
          <w:rFonts w:ascii="仿宋_GB2312" w:eastAsia="仿宋_GB2312"/>
          <w:color w:val="auto"/>
          <w:sz w:val="24"/>
          <w:szCs w:val="24"/>
        </w:rPr>
        <w:t>73</w:t>
      </w:r>
      <w:r w:rsidR="00695925">
        <w:rPr>
          <w:rFonts w:ascii="仿宋_GB2312" w:eastAsia="仿宋_GB2312" w:hint="eastAsia"/>
          <w:color w:val="auto"/>
          <w:sz w:val="24"/>
          <w:szCs w:val="24"/>
        </w:rPr>
        <w:t>号]；</w:t>
      </w:r>
    </w:p>
    <w:p w:rsidR="00695925" w:rsidRPr="00544CAE" w:rsidRDefault="00695925" w:rsidP="00446DFE">
      <w:pPr>
        <w:numPr>
          <w:ilvl w:val="0"/>
          <w:numId w:val="9"/>
        </w:numPr>
        <w:tabs>
          <w:tab w:val="left" w:pos="993"/>
        </w:tabs>
        <w:spacing w:before="0" w:after="0" w:line="360" w:lineRule="auto"/>
        <w:ind w:left="0" w:firstLine="480"/>
        <w:jc w:val="both"/>
        <w:rPr>
          <w:rFonts w:ascii="仿宋_GB2312" w:eastAsia="仿宋_GB2312"/>
          <w:color w:val="auto"/>
          <w:sz w:val="24"/>
          <w:szCs w:val="24"/>
        </w:rPr>
      </w:pPr>
      <w:r>
        <w:rPr>
          <w:rFonts w:ascii="仿宋_GB2312" w:eastAsia="仿宋_GB2312" w:hint="eastAsia"/>
          <w:color w:val="auto"/>
          <w:sz w:val="24"/>
          <w:szCs w:val="24"/>
        </w:rPr>
        <w:t>《辽宁省高级人民法院关于对外委托鉴定、评估工作的规定（试行）》[辽高法（2</w:t>
      </w:r>
      <w:r>
        <w:rPr>
          <w:rFonts w:ascii="仿宋_GB2312" w:eastAsia="仿宋_GB2312"/>
          <w:color w:val="auto"/>
          <w:sz w:val="24"/>
          <w:szCs w:val="24"/>
        </w:rPr>
        <w:t>019</w:t>
      </w:r>
      <w:r>
        <w:rPr>
          <w:rFonts w:ascii="仿宋_GB2312" w:eastAsia="仿宋_GB2312" w:hint="eastAsia"/>
          <w:color w:val="auto"/>
          <w:sz w:val="24"/>
          <w:szCs w:val="24"/>
        </w:rPr>
        <w:t>）9</w:t>
      </w:r>
      <w:r>
        <w:rPr>
          <w:rFonts w:ascii="仿宋_GB2312" w:eastAsia="仿宋_GB2312"/>
          <w:color w:val="auto"/>
          <w:sz w:val="24"/>
          <w:szCs w:val="24"/>
        </w:rPr>
        <w:t>3</w:t>
      </w:r>
      <w:r>
        <w:rPr>
          <w:rFonts w:ascii="仿宋_GB2312" w:eastAsia="仿宋_GB2312" w:hint="eastAsia"/>
          <w:color w:val="auto"/>
          <w:sz w:val="24"/>
          <w:szCs w:val="24"/>
        </w:rPr>
        <w:t>号</w:t>
      </w:r>
      <w:r>
        <w:rPr>
          <w:rFonts w:ascii="仿宋_GB2312" w:eastAsia="仿宋_GB2312"/>
          <w:color w:val="auto"/>
          <w:sz w:val="24"/>
          <w:szCs w:val="24"/>
        </w:rPr>
        <w:t>]</w:t>
      </w:r>
      <w:r>
        <w:rPr>
          <w:rFonts w:ascii="仿宋_GB2312" w:eastAsia="仿宋_GB2312" w:hint="eastAsia"/>
          <w:color w:val="auto"/>
          <w:sz w:val="24"/>
          <w:szCs w:val="24"/>
        </w:rPr>
        <w:t>；</w:t>
      </w:r>
    </w:p>
    <w:p w:rsidR="00A64B8D" w:rsidRPr="00544CAE" w:rsidRDefault="00DE3AA2" w:rsidP="00446DFE">
      <w:pPr>
        <w:numPr>
          <w:ilvl w:val="0"/>
          <w:numId w:val="9"/>
        </w:numPr>
        <w:tabs>
          <w:tab w:val="left" w:pos="993"/>
        </w:tabs>
        <w:spacing w:before="0" w:after="0" w:line="360" w:lineRule="auto"/>
        <w:ind w:left="0" w:firstLine="480"/>
        <w:jc w:val="both"/>
        <w:rPr>
          <w:rFonts w:ascii="仿宋_GB2312" w:eastAsia="仿宋_GB2312"/>
          <w:color w:val="auto"/>
          <w:sz w:val="24"/>
          <w:szCs w:val="24"/>
        </w:rPr>
      </w:pPr>
      <w:r w:rsidRPr="00DE3AA2">
        <w:rPr>
          <w:rFonts w:ascii="仿宋_GB2312" w:eastAsia="仿宋_GB2312" w:hint="eastAsia"/>
          <w:color w:val="auto"/>
          <w:sz w:val="24"/>
          <w:szCs w:val="24"/>
        </w:rPr>
        <w:lastRenderedPageBreak/>
        <w:t>国家、省、市人民政府及其他有关部门颁布的有关法律、法规和政策性文件</w:t>
      </w:r>
      <w:r w:rsidR="00A64B8D" w:rsidRPr="006921E2">
        <w:rPr>
          <w:rFonts w:ascii="仿宋_GB2312" w:eastAsia="仿宋_GB2312" w:hint="eastAsia"/>
          <w:color w:val="auto"/>
          <w:sz w:val="24"/>
          <w:szCs w:val="24"/>
        </w:rPr>
        <w:t>；</w:t>
      </w:r>
    </w:p>
    <w:p w:rsidR="00A64B8D" w:rsidRPr="00E7535E" w:rsidRDefault="00A64B8D" w:rsidP="00446DFE">
      <w:pPr>
        <w:spacing w:before="0" w:after="0" w:line="360" w:lineRule="auto"/>
        <w:ind w:firstLineChars="200" w:firstLine="480"/>
        <w:jc w:val="both"/>
        <w:rPr>
          <w:rFonts w:ascii="仿宋_GB2312" w:eastAsia="仿宋_GB2312"/>
          <w:color w:val="auto"/>
          <w:sz w:val="24"/>
          <w:szCs w:val="24"/>
        </w:rPr>
      </w:pPr>
      <w:r w:rsidRPr="00E7535E">
        <w:rPr>
          <w:rFonts w:ascii="仿宋_GB2312" w:eastAsia="仿宋_GB2312" w:hint="eastAsia"/>
          <w:color w:val="auto"/>
          <w:sz w:val="24"/>
          <w:szCs w:val="24"/>
        </w:rPr>
        <w:t>（二）估价委托人提供的资料</w:t>
      </w:r>
    </w:p>
    <w:p w:rsidR="00A64B8D" w:rsidRPr="00E7535E" w:rsidRDefault="00333EDA" w:rsidP="00446DFE">
      <w:pPr>
        <w:numPr>
          <w:ilvl w:val="0"/>
          <w:numId w:val="10"/>
        </w:numPr>
        <w:spacing w:before="0" w:after="0" w:line="360" w:lineRule="auto"/>
        <w:jc w:val="both"/>
        <w:rPr>
          <w:rFonts w:ascii="仿宋_GB2312" w:eastAsia="仿宋_GB2312"/>
          <w:color w:val="auto"/>
          <w:sz w:val="24"/>
          <w:szCs w:val="24"/>
        </w:rPr>
      </w:pPr>
      <w:r w:rsidRPr="00333EDA">
        <w:rPr>
          <w:rFonts w:ascii="仿宋_GB2312" w:eastAsia="仿宋_GB2312" w:hint="eastAsia"/>
          <w:color w:val="auto"/>
          <w:sz w:val="24"/>
          <w:szCs w:val="24"/>
        </w:rPr>
        <w:t>《</w:t>
      </w:r>
      <w:r w:rsidR="004A749C">
        <w:rPr>
          <w:rFonts w:ascii="仿宋_GB2312" w:eastAsia="仿宋_GB2312" w:hint="eastAsia"/>
          <w:color w:val="auto"/>
          <w:sz w:val="24"/>
          <w:szCs w:val="24"/>
        </w:rPr>
        <w:t>凌海市人民法院</w:t>
      </w:r>
      <w:r w:rsidRPr="00333EDA">
        <w:rPr>
          <w:rFonts w:ascii="仿宋_GB2312" w:eastAsia="仿宋_GB2312" w:hint="eastAsia"/>
          <w:color w:val="auto"/>
          <w:sz w:val="24"/>
          <w:szCs w:val="24"/>
        </w:rPr>
        <w:t>委托书》</w:t>
      </w:r>
      <w:r w:rsidR="00DA77EA">
        <w:rPr>
          <w:rFonts w:ascii="仿宋_GB2312" w:eastAsia="仿宋_GB2312" w:hint="eastAsia"/>
          <w:color w:val="auto"/>
          <w:sz w:val="24"/>
          <w:szCs w:val="24"/>
        </w:rPr>
        <w:t>（202</w:t>
      </w:r>
      <w:r w:rsidR="004D19C1">
        <w:rPr>
          <w:rFonts w:ascii="仿宋_GB2312" w:eastAsia="仿宋_GB2312" w:hint="eastAsia"/>
          <w:color w:val="auto"/>
          <w:sz w:val="24"/>
          <w:szCs w:val="24"/>
        </w:rPr>
        <w:t>2</w:t>
      </w:r>
      <w:r w:rsidR="00DA77EA">
        <w:rPr>
          <w:rFonts w:ascii="仿宋_GB2312" w:eastAsia="仿宋_GB2312" w:hint="eastAsia"/>
          <w:color w:val="auto"/>
          <w:sz w:val="24"/>
          <w:szCs w:val="24"/>
        </w:rPr>
        <w:t>）辽</w:t>
      </w:r>
      <w:r w:rsidR="004D19C1">
        <w:rPr>
          <w:rFonts w:ascii="仿宋_GB2312" w:eastAsia="仿宋_GB2312" w:hint="eastAsia"/>
          <w:color w:val="auto"/>
          <w:sz w:val="24"/>
          <w:szCs w:val="24"/>
        </w:rPr>
        <w:t>0781</w:t>
      </w:r>
      <w:r>
        <w:rPr>
          <w:rFonts w:ascii="仿宋_GB2312" w:eastAsia="仿宋_GB2312" w:hint="eastAsia"/>
          <w:color w:val="auto"/>
          <w:sz w:val="24"/>
          <w:szCs w:val="24"/>
        </w:rPr>
        <w:t>执</w:t>
      </w:r>
      <w:proofErr w:type="gramStart"/>
      <w:r>
        <w:rPr>
          <w:rFonts w:ascii="仿宋_GB2312" w:eastAsia="仿宋_GB2312" w:hint="eastAsia"/>
          <w:color w:val="auto"/>
          <w:sz w:val="24"/>
          <w:szCs w:val="24"/>
        </w:rPr>
        <w:t>恢</w:t>
      </w:r>
      <w:proofErr w:type="gramEnd"/>
      <w:r w:rsidR="004D19C1">
        <w:rPr>
          <w:rFonts w:ascii="仿宋_GB2312" w:eastAsia="仿宋_GB2312" w:hint="eastAsia"/>
          <w:color w:val="auto"/>
          <w:sz w:val="24"/>
          <w:szCs w:val="24"/>
        </w:rPr>
        <w:t>240</w:t>
      </w:r>
      <w:r w:rsidR="007002E5">
        <w:rPr>
          <w:rFonts w:ascii="仿宋_GB2312" w:eastAsia="仿宋_GB2312" w:hint="eastAsia"/>
          <w:color w:val="auto"/>
          <w:sz w:val="24"/>
          <w:szCs w:val="24"/>
        </w:rPr>
        <w:t>号</w:t>
      </w:r>
      <w:r w:rsidR="00A64B8D" w:rsidRPr="00E7535E">
        <w:rPr>
          <w:rFonts w:ascii="仿宋_GB2312" w:eastAsia="仿宋_GB2312" w:hint="eastAsia"/>
          <w:color w:val="auto"/>
          <w:sz w:val="24"/>
          <w:szCs w:val="24"/>
        </w:rPr>
        <w:t>；</w:t>
      </w:r>
    </w:p>
    <w:p w:rsidR="00A64B8D" w:rsidRPr="00E7535E" w:rsidRDefault="00333EDA" w:rsidP="00446DFE">
      <w:pPr>
        <w:numPr>
          <w:ilvl w:val="0"/>
          <w:numId w:val="10"/>
        </w:numPr>
        <w:spacing w:before="0" w:after="0" w:line="360" w:lineRule="auto"/>
        <w:jc w:val="both"/>
        <w:rPr>
          <w:rFonts w:ascii="仿宋_GB2312" w:eastAsia="仿宋_GB2312"/>
          <w:color w:val="auto"/>
          <w:sz w:val="24"/>
          <w:szCs w:val="24"/>
        </w:rPr>
      </w:pPr>
      <w:r>
        <w:rPr>
          <w:rFonts w:ascii="仿宋_GB2312" w:eastAsia="仿宋_GB2312" w:hint="eastAsia"/>
          <w:color w:val="auto"/>
          <w:sz w:val="24"/>
          <w:szCs w:val="24"/>
        </w:rPr>
        <w:t>《</w:t>
      </w:r>
      <w:r w:rsidR="004D19C1">
        <w:rPr>
          <w:rFonts w:ascii="仿宋_GB2312" w:eastAsia="仿宋_GB2312" w:hint="eastAsia"/>
          <w:color w:val="auto"/>
          <w:sz w:val="24"/>
          <w:szCs w:val="24"/>
        </w:rPr>
        <w:t>不动产权利证书</w:t>
      </w:r>
      <w:r>
        <w:rPr>
          <w:rFonts w:ascii="仿宋_GB2312" w:eastAsia="仿宋_GB2312" w:hint="eastAsia"/>
          <w:color w:val="auto"/>
          <w:sz w:val="24"/>
          <w:szCs w:val="24"/>
        </w:rPr>
        <w:t>》复印件</w:t>
      </w:r>
      <w:r w:rsidR="00A64B8D" w:rsidRPr="00E7535E">
        <w:rPr>
          <w:rFonts w:ascii="仿宋_GB2312" w:eastAsia="仿宋_GB2312" w:hint="eastAsia"/>
          <w:color w:val="auto"/>
          <w:sz w:val="24"/>
          <w:szCs w:val="24"/>
        </w:rPr>
        <w:t>；</w:t>
      </w:r>
    </w:p>
    <w:p w:rsidR="00A64B8D" w:rsidRPr="00E7535E" w:rsidRDefault="004D19C1" w:rsidP="00446DFE">
      <w:pPr>
        <w:numPr>
          <w:ilvl w:val="0"/>
          <w:numId w:val="10"/>
        </w:numPr>
        <w:spacing w:before="0" w:after="0" w:line="360" w:lineRule="auto"/>
        <w:jc w:val="both"/>
        <w:rPr>
          <w:rFonts w:ascii="仿宋_GB2312" w:eastAsia="仿宋_GB2312"/>
          <w:color w:val="auto"/>
          <w:sz w:val="24"/>
          <w:szCs w:val="24"/>
        </w:rPr>
      </w:pPr>
      <w:r>
        <w:rPr>
          <w:rFonts w:ascii="仿宋_GB2312" w:eastAsia="仿宋_GB2312" w:hint="eastAsia"/>
          <w:color w:val="auto"/>
          <w:sz w:val="24"/>
          <w:szCs w:val="24"/>
        </w:rPr>
        <w:t>《他项权利证书》复印件</w:t>
      </w:r>
      <w:r w:rsidR="00A64B8D" w:rsidRPr="00E7535E">
        <w:rPr>
          <w:rFonts w:ascii="仿宋_GB2312" w:eastAsia="仿宋_GB2312" w:hint="eastAsia"/>
          <w:color w:val="auto"/>
          <w:sz w:val="24"/>
          <w:szCs w:val="24"/>
        </w:rPr>
        <w:t>；</w:t>
      </w:r>
    </w:p>
    <w:p w:rsidR="00A64B8D" w:rsidRPr="00E7535E" w:rsidRDefault="00A64B8D" w:rsidP="00446DFE">
      <w:pPr>
        <w:spacing w:before="0" w:after="0" w:line="360" w:lineRule="auto"/>
        <w:ind w:firstLineChars="200" w:firstLine="480"/>
        <w:jc w:val="both"/>
        <w:rPr>
          <w:rFonts w:ascii="仿宋_GB2312" w:eastAsia="仿宋_GB2312"/>
          <w:color w:val="auto"/>
          <w:sz w:val="24"/>
          <w:szCs w:val="24"/>
        </w:rPr>
      </w:pPr>
      <w:r w:rsidRPr="00E7535E">
        <w:rPr>
          <w:rFonts w:ascii="仿宋_GB2312" w:eastAsia="仿宋_GB2312" w:hint="eastAsia"/>
          <w:color w:val="auto"/>
          <w:sz w:val="24"/>
          <w:szCs w:val="24"/>
        </w:rPr>
        <w:t>（三）本公司掌握和搜集的有关资料</w:t>
      </w:r>
    </w:p>
    <w:p w:rsidR="00A64B8D" w:rsidRPr="00E7535E" w:rsidRDefault="004D19C1" w:rsidP="00446DFE">
      <w:pPr>
        <w:numPr>
          <w:ilvl w:val="0"/>
          <w:numId w:val="20"/>
        </w:numPr>
        <w:spacing w:before="0" w:after="0" w:line="360" w:lineRule="auto"/>
        <w:jc w:val="both"/>
        <w:rPr>
          <w:rFonts w:ascii="仿宋_GB2312" w:eastAsia="仿宋_GB2312"/>
          <w:color w:val="auto"/>
          <w:sz w:val="24"/>
          <w:szCs w:val="24"/>
        </w:rPr>
      </w:pPr>
      <w:r>
        <w:rPr>
          <w:rFonts w:ascii="仿宋_GB2312" w:eastAsia="仿宋_GB2312" w:hint="eastAsia"/>
          <w:color w:val="auto"/>
          <w:sz w:val="24"/>
          <w:szCs w:val="24"/>
        </w:rPr>
        <w:t>本公司掌握的同类区域房地产市场租售情况</w:t>
      </w:r>
      <w:r w:rsidR="00A64B8D" w:rsidRPr="00E7535E">
        <w:rPr>
          <w:rFonts w:ascii="仿宋_GB2312" w:eastAsia="仿宋_GB2312" w:hint="eastAsia"/>
          <w:color w:val="auto"/>
          <w:sz w:val="24"/>
          <w:szCs w:val="24"/>
        </w:rPr>
        <w:t>及其他相关资料；</w:t>
      </w:r>
    </w:p>
    <w:p w:rsidR="00A64B8D" w:rsidRPr="00E7535E" w:rsidRDefault="00A64B8D" w:rsidP="00446DFE">
      <w:pPr>
        <w:numPr>
          <w:ilvl w:val="0"/>
          <w:numId w:val="20"/>
        </w:numPr>
        <w:spacing w:before="0" w:after="0" w:line="360" w:lineRule="auto"/>
        <w:jc w:val="both"/>
        <w:rPr>
          <w:rFonts w:ascii="仿宋_GB2312" w:eastAsia="仿宋_GB2312"/>
          <w:color w:val="auto"/>
          <w:sz w:val="24"/>
          <w:szCs w:val="24"/>
        </w:rPr>
      </w:pPr>
      <w:r w:rsidRPr="00E7535E">
        <w:rPr>
          <w:rFonts w:ascii="仿宋_GB2312" w:eastAsia="仿宋_GB2312" w:hint="eastAsia"/>
          <w:color w:val="auto"/>
          <w:sz w:val="24"/>
          <w:szCs w:val="24"/>
        </w:rPr>
        <w:t>本公司估价人员对估价对象现场</w:t>
      </w:r>
      <w:r w:rsidR="00A62377">
        <w:rPr>
          <w:rFonts w:ascii="仿宋_GB2312" w:eastAsia="仿宋_GB2312" w:hint="eastAsia"/>
          <w:color w:val="auto"/>
          <w:sz w:val="24"/>
          <w:szCs w:val="24"/>
        </w:rPr>
        <w:t>查勘</w:t>
      </w:r>
      <w:r w:rsidRPr="00E7535E">
        <w:rPr>
          <w:rFonts w:ascii="仿宋_GB2312" w:eastAsia="仿宋_GB2312" w:hint="eastAsia"/>
          <w:color w:val="auto"/>
          <w:sz w:val="24"/>
          <w:szCs w:val="24"/>
        </w:rPr>
        <w:t>、调查、搜集的相关资料；</w:t>
      </w:r>
    </w:p>
    <w:p w:rsidR="00A64B8D" w:rsidRPr="00E7535E" w:rsidRDefault="00A64B8D" w:rsidP="00446DFE">
      <w:pPr>
        <w:numPr>
          <w:ilvl w:val="0"/>
          <w:numId w:val="20"/>
        </w:numPr>
        <w:spacing w:before="0" w:after="0" w:line="360" w:lineRule="auto"/>
        <w:jc w:val="both"/>
        <w:rPr>
          <w:rFonts w:ascii="仿宋_GB2312" w:eastAsia="仿宋_GB2312"/>
          <w:color w:val="auto"/>
          <w:sz w:val="24"/>
          <w:szCs w:val="24"/>
        </w:rPr>
      </w:pPr>
      <w:r w:rsidRPr="00E7535E">
        <w:rPr>
          <w:rFonts w:ascii="仿宋_GB2312" w:eastAsia="仿宋_GB2312" w:hint="eastAsia"/>
          <w:color w:val="auto"/>
          <w:sz w:val="24"/>
          <w:szCs w:val="24"/>
        </w:rPr>
        <w:t>估价师实地查勘记录。</w:t>
      </w:r>
    </w:p>
    <w:p w:rsidR="00A64B8D" w:rsidRPr="00E7535E" w:rsidRDefault="00A64B8D" w:rsidP="00446DFE">
      <w:pPr>
        <w:pStyle w:val="affd"/>
        <w:jc w:val="both"/>
      </w:pPr>
      <w:bookmarkStart w:id="41" w:name="_Toc30838286"/>
      <w:bookmarkStart w:id="42" w:name="_Toc81291661"/>
      <w:bookmarkStart w:id="43" w:name="_Toc84597241"/>
      <w:r w:rsidRPr="00E7535E">
        <w:rPr>
          <w:rFonts w:hint="eastAsia"/>
        </w:rPr>
        <w:t>九、估价方法</w:t>
      </w:r>
      <w:bookmarkEnd w:id="41"/>
      <w:bookmarkEnd w:id="42"/>
      <w:bookmarkEnd w:id="43"/>
    </w:p>
    <w:p w:rsidR="005C43EA" w:rsidRPr="005C43EA" w:rsidRDefault="005C43EA" w:rsidP="00446DFE">
      <w:pPr>
        <w:spacing w:before="0" w:after="0" w:line="360" w:lineRule="auto"/>
        <w:ind w:firstLine="480"/>
        <w:jc w:val="both"/>
        <w:rPr>
          <w:rFonts w:ascii="仿宋_GB2312" w:eastAsia="仿宋_GB2312"/>
          <w:color w:val="auto"/>
          <w:sz w:val="24"/>
          <w:szCs w:val="24"/>
        </w:rPr>
      </w:pPr>
      <w:r w:rsidRPr="005C43EA">
        <w:rPr>
          <w:rFonts w:ascii="仿宋_GB2312" w:eastAsia="仿宋_GB2312" w:hint="eastAsia"/>
          <w:color w:val="auto"/>
          <w:sz w:val="24"/>
          <w:szCs w:val="24"/>
        </w:rPr>
        <w:t>房地产估价的常用方法有</w:t>
      </w:r>
      <w:r w:rsidR="004A749C">
        <w:rPr>
          <w:rFonts w:ascii="仿宋_GB2312" w:eastAsia="仿宋_GB2312" w:hint="eastAsia"/>
          <w:color w:val="auto"/>
          <w:sz w:val="24"/>
          <w:szCs w:val="24"/>
        </w:rPr>
        <w:t>收益法</w:t>
      </w:r>
      <w:r w:rsidRPr="005C43EA">
        <w:rPr>
          <w:rFonts w:ascii="仿宋_GB2312" w:eastAsia="仿宋_GB2312" w:hint="eastAsia"/>
          <w:color w:val="auto"/>
          <w:sz w:val="24"/>
          <w:szCs w:val="24"/>
        </w:rPr>
        <w:t>、收益法、成本法，假设开发法等，估价方法选用应按照《房地产估价规范》（</w:t>
      </w:r>
      <w:r w:rsidRPr="005C43EA">
        <w:rPr>
          <w:rFonts w:ascii="仿宋_GB2312" w:eastAsia="仿宋_GB2312"/>
          <w:color w:val="auto"/>
          <w:sz w:val="24"/>
          <w:szCs w:val="24"/>
        </w:rPr>
        <w:t>GB/T50291-2015）的要求，根据当地房地产市场情况，结合估价对象的具体特点以及估价目的等，选择适宜的估价方法。</w:t>
      </w:r>
    </w:p>
    <w:p w:rsidR="00A64B8D" w:rsidRDefault="005C43EA" w:rsidP="00446DFE">
      <w:pPr>
        <w:spacing w:before="0" w:after="0" w:line="360" w:lineRule="auto"/>
        <w:ind w:firstLine="480"/>
        <w:jc w:val="both"/>
        <w:rPr>
          <w:rFonts w:ascii="仿宋_GB2312" w:eastAsia="仿宋_GB2312"/>
          <w:color w:val="auto"/>
          <w:sz w:val="24"/>
          <w:szCs w:val="24"/>
        </w:rPr>
      </w:pPr>
      <w:r w:rsidRPr="005C43EA">
        <w:rPr>
          <w:rFonts w:ascii="仿宋_GB2312" w:eastAsia="仿宋_GB2312" w:hint="eastAsia"/>
          <w:color w:val="auto"/>
          <w:sz w:val="24"/>
          <w:szCs w:val="24"/>
        </w:rPr>
        <w:t>根据估价目的，注册房地产估价师深入细致地分析了项目的特点和实际情况，并研究了委托估价人提供的资料及本公司掌握的资料，在实地查勘和调研的基础上</w:t>
      </w:r>
      <w:r w:rsidR="006F24DB">
        <w:rPr>
          <w:rFonts w:ascii="仿宋_GB2312" w:eastAsia="仿宋_GB2312" w:hint="eastAsia"/>
          <w:color w:val="auto"/>
          <w:sz w:val="24"/>
          <w:szCs w:val="24"/>
        </w:rPr>
        <w:t>根据</w:t>
      </w:r>
      <w:r w:rsidR="00041352" w:rsidRPr="00041352">
        <w:rPr>
          <w:rFonts w:ascii="仿宋_GB2312" w:eastAsia="仿宋_GB2312" w:hint="eastAsia"/>
          <w:color w:val="auto"/>
          <w:sz w:val="24"/>
          <w:szCs w:val="24"/>
        </w:rPr>
        <w:t>《资产评估法》第二十六条，以及《房地产估价规范》</w:t>
      </w:r>
      <w:r w:rsidR="00041352" w:rsidRPr="00041352">
        <w:rPr>
          <w:rFonts w:ascii="仿宋_GB2312" w:eastAsia="仿宋_GB2312"/>
          <w:color w:val="auto"/>
          <w:sz w:val="24"/>
          <w:szCs w:val="24"/>
        </w:rPr>
        <w:t>GB/T50291-2015之规定</w:t>
      </w:r>
      <w:r w:rsidRPr="005C43EA">
        <w:rPr>
          <w:rFonts w:ascii="仿宋_GB2312" w:eastAsia="仿宋_GB2312" w:hint="eastAsia"/>
          <w:color w:val="auto"/>
          <w:sz w:val="24"/>
          <w:szCs w:val="24"/>
        </w:rPr>
        <w:t>决定本报告采用</w:t>
      </w:r>
      <w:r w:rsidR="004A749C">
        <w:rPr>
          <w:rFonts w:ascii="仿宋_GB2312" w:eastAsia="仿宋_GB2312" w:hint="eastAsia"/>
          <w:color w:val="auto"/>
          <w:sz w:val="24"/>
          <w:szCs w:val="24"/>
        </w:rPr>
        <w:t>收益法</w:t>
      </w:r>
      <w:r w:rsidRPr="005C43EA">
        <w:rPr>
          <w:rFonts w:ascii="仿宋_GB2312" w:eastAsia="仿宋_GB2312" w:hint="eastAsia"/>
          <w:color w:val="auto"/>
          <w:sz w:val="24"/>
          <w:szCs w:val="24"/>
        </w:rPr>
        <w:t>对估价对象进行估价</w:t>
      </w:r>
      <w:r w:rsidR="008A7F61">
        <w:rPr>
          <w:rFonts w:ascii="仿宋_GB2312" w:eastAsia="仿宋_GB2312" w:hint="eastAsia"/>
          <w:color w:val="auto"/>
          <w:sz w:val="24"/>
          <w:szCs w:val="24"/>
        </w:rPr>
        <w:t>，最终求得估价对象价格</w:t>
      </w:r>
      <w:r w:rsidRPr="005C43EA">
        <w:rPr>
          <w:rFonts w:ascii="仿宋_GB2312" w:eastAsia="仿宋_GB2312" w:hint="eastAsia"/>
          <w:color w:val="auto"/>
          <w:sz w:val="24"/>
          <w:szCs w:val="24"/>
        </w:rPr>
        <w:t>。</w:t>
      </w:r>
    </w:p>
    <w:p w:rsidR="008A7F61" w:rsidRPr="008A7F61" w:rsidRDefault="008A7F61" w:rsidP="00446DFE">
      <w:pPr>
        <w:spacing w:before="0" w:after="0" w:line="360" w:lineRule="auto"/>
        <w:ind w:firstLine="480"/>
        <w:jc w:val="both"/>
        <w:rPr>
          <w:rFonts w:ascii="仿宋_GB2312" w:eastAsia="仿宋_GB2312"/>
          <w:color w:val="auto"/>
          <w:sz w:val="24"/>
          <w:szCs w:val="24"/>
        </w:rPr>
      </w:pPr>
      <w:r w:rsidRPr="008A7F61">
        <w:rPr>
          <w:rFonts w:ascii="仿宋_GB2312" w:eastAsia="仿宋_GB2312"/>
          <w:color w:val="auto"/>
          <w:sz w:val="24"/>
          <w:szCs w:val="24"/>
        </w:rPr>
        <w:t>1、</w:t>
      </w:r>
      <w:r w:rsidR="004A749C">
        <w:rPr>
          <w:rFonts w:ascii="仿宋_GB2312" w:eastAsia="仿宋_GB2312"/>
          <w:color w:val="auto"/>
          <w:sz w:val="24"/>
          <w:szCs w:val="24"/>
        </w:rPr>
        <w:t>收益法</w:t>
      </w:r>
      <w:r w:rsidRPr="008A7F61">
        <w:rPr>
          <w:rFonts w:ascii="仿宋_GB2312" w:eastAsia="仿宋_GB2312"/>
          <w:color w:val="auto"/>
          <w:sz w:val="24"/>
          <w:szCs w:val="24"/>
        </w:rPr>
        <w:t>：</w:t>
      </w:r>
      <w:r w:rsidR="004D19C1" w:rsidRPr="004D19C1">
        <w:rPr>
          <w:rFonts w:ascii="仿宋_GB2312" w:eastAsia="仿宋_GB2312" w:hint="eastAsia"/>
          <w:color w:val="auto"/>
          <w:sz w:val="24"/>
          <w:szCs w:val="24"/>
        </w:rPr>
        <w:t>是预测估价对象的未来收益，利用报酬率或资本化率、收益乘数将未来收益转换为价值，以此求取估价对象的客观合理价格或价值的方法。</w:t>
      </w:r>
      <w:r w:rsidR="00303FA3">
        <w:rPr>
          <w:rFonts w:ascii="仿宋_GB2312" w:eastAsia="仿宋_GB2312" w:hint="eastAsia"/>
          <w:color w:val="auto"/>
          <w:sz w:val="24"/>
          <w:szCs w:val="24"/>
        </w:rPr>
        <w:t>估价对象为成套住宅，根据本次估价对象自身特点，采用的是直接资本化法</w:t>
      </w:r>
      <w:r w:rsidRPr="008A7F61">
        <w:rPr>
          <w:rFonts w:ascii="仿宋_GB2312" w:eastAsia="仿宋_GB2312"/>
          <w:color w:val="auto"/>
          <w:sz w:val="24"/>
          <w:szCs w:val="24"/>
        </w:rPr>
        <w:t>。</w:t>
      </w:r>
    </w:p>
    <w:p w:rsidR="00175CD8" w:rsidRPr="00175CD8" w:rsidRDefault="008A7F61" w:rsidP="00446DFE">
      <w:pPr>
        <w:spacing w:before="0" w:after="0" w:line="360" w:lineRule="auto"/>
        <w:ind w:firstLine="480"/>
        <w:jc w:val="both"/>
        <w:rPr>
          <w:rFonts w:ascii="仿宋_GB2312" w:eastAsia="仿宋_GB2312"/>
          <w:color w:val="auto"/>
          <w:sz w:val="24"/>
          <w:szCs w:val="24"/>
        </w:rPr>
      </w:pPr>
      <w:r w:rsidRPr="008A7F61">
        <w:rPr>
          <w:rFonts w:ascii="仿宋_GB2312" w:eastAsia="仿宋_GB2312"/>
          <w:color w:val="auto"/>
          <w:sz w:val="24"/>
          <w:szCs w:val="24"/>
        </w:rPr>
        <w:t>2、</w:t>
      </w:r>
      <w:r w:rsidR="004A749C">
        <w:rPr>
          <w:rFonts w:ascii="仿宋_GB2312" w:eastAsia="仿宋_GB2312" w:hint="eastAsia"/>
          <w:color w:val="auto"/>
          <w:sz w:val="24"/>
          <w:szCs w:val="24"/>
        </w:rPr>
        <w:t>收益法</w:t>
      </w:r>
      <w:r w:rsidR="00333EDA">
        <w:rPr>
          <w:rFonts w:ascii="仿宋_GB2312" w:eastAsia="仿宋_GB2312" w:hint="eastAsia"/>
          <w:color w:val="auto"/>
          <w:sz w:val="24"/>
          <w:szCs w:val="24"/>
        </w:rPr>
        <w:t>公式</w:t>
      </w:r>
      <w:r w:rsidRPr="008A7F61">
        <w:rPr>
          <w:rFonts w:ascii="仿宋_GB2312" w:eastAsia="仿宋_GB2312"/>
          <w:color w:val="auto"/>
          <w:sz w:val="24"/>
          <w:szCs w:val="24"/>
        </w:rPr>
        <w:t>：</w:t>
      </w:r>
    </w:p>
    <w:p w:rsidR="006C4D05" w:rsidRPr="00E7535E" w:rsidRDefault="00C74DCD" w:rsidP="00446DFE">
      <w:pPr>
        <w:spacing w:before="0" w:after="0" w:line="360" w:lineRule="auto"/>
        <w:ind w:firstLine="480"/>
        <w:jc w:val="both"/>
        <w:rPr>
          <w:rFonts w:ascii="仿宋_GB2312" w:eastAsia="仿宋_GB2312"/>
          <w:color w:val="auto"/>
          <w:sz w:val="24"/>
          <w:szCs w:val="24"/>
        </w:rPr>
      </w:pPr>
      <m:oMathPara>
        <m:oMath>
          <m:sSub>
            <m:sSubPr>
              <m:ctrlPr>
                <w:rPr>
                  <w:rFonts w:ascii="Cambria Math" w:eastAsia="仿宋_GB2312" w:hAnsi="Cambria Math"/>
                  <w:i/>
                  <w:color w:val="auto"/>
                  <w:sz w:val="24"/>
                  <w:szCs w:val="24"/>
                </w:rPr>
              </m:ctrlPr>
            </m:sSubPr>
            <m:e>
              <m:r>
                <w:rPr>
                  <w:rFonts w:ascii="Cambria Math" w:eastAsia="仿宋_GB2312" w:hAnsi="Cambria Math"/>
                  <w:color w:val="auto"/>
                  <w:sz w:val="24"/>
                  <w:szCs w:val="24"/>
                </w:rPr>
                <m:t>V</m:t>
              </m:r>
            </m:e>
            <m:sub>
              <m:r>
                <w:rPr>
                  <w:rFonts w:ascii="Cambria Math" w:eastAsia="仿宋_GB2312" w:hAnsi="Cambria Math"/>
                  <w:color w:val="auto"/>
                  <w:sz w:val="24"/>
                  <w:szCs w:val="24"/>
                </w:rPr>
                <m:t>t</m:t>
              </m:r>
            </m:sub>
          </m:sSub>
          <m:r>
            <w:rPr>
              <w:rFonts w:ascii="Cambria Math" w:eastAsia="仿宋_GB2312" w:hAnsi="Cambria Math"/>
              <w:color w:val="auto"/>
              <w:sz w:val="24"/>
              <w:szCs w:val="24"/>
            </w:rPr>
            <m:t>=</m:t>
          </m:r>
          <m:f>
            <m:fPr>
              <m:ctrlPr>
                <w:rPr>
                  <w:rFonts w:ascii="Cambria Math" w:eastAsia="仿宋_GB2312" w:hAnsi="Cambria Math"/>
                  <w:i/>
                  <w:color w:val="auto"/>
                  <w:sz w:val="24"/>
                  <w:szCs w:val="24"/>
                </w:rPr>
              </m:ctrlPr>
            </m:fPr>
            <m:num>
              <m:r>
                <w:rPr>
                  <w:rFonts w:ascii="Cambria Math" w:eastAsia="仿宋_GB2312" w:hAnsi="Cambria Math"/>
                  <w:color w:val="auto"/>
                  <w:sz w:val="24"/>
                  <w:szCs w:val="24"/>
                </w:rPr>
                <m:t>NOI</m:t>
              </m:r>
            </m:num>
            <m:den>
              <m:r>
                <w:rPr>
                  <w:rFonts w:ascii="Cambria Math" w:eastAsia="仿宋_GB2312" w:hAnsi="Cambria Math"/>
                  <w:color w:val="auto"/>
                  <w:sz w:val="24"/>
                  <w:szCs w:val="24"/>
                </w:rPr>
                <m:t>R</m:t>
              </m:r>
            </m:den>
          </m:f>
        </m:oMath>
      </m:oMathPara>
    </w:p>
    <w:p w:rsidR="00A64B8D" w:rsidRPr="00E7535E" w:rsidRDefault="00A64B8D" w:rsidP="00446DFE">
      <w:pPr>
        <w:pStyle w:val="affd"/>
        <w:jc w:val="both"/>
      </w:pPr>
      <w:bookmarkStart w:id="44" w:name="_Toc30838287"/>
      <w:bookmarkStart w:id="45" w:name="_Toc81291662"/>
      <w:bookmarkStart w:id="46" w:name="_Toc84597242"/>
      <w:r w:rsidRPr="00E7535E">
        <w:rPr>
          <w:rFonts w:hint="eastAsia"/>
        </w:rPr>
        <w:t>十、估价结果</w:t>
      </w:r>
      <w:bookmarkEnd w:id="44"/>
      <w:bookmarkEnd w:id="45"/>
      <w:bookmarkEnd w:id="46"/>
    </w:p>
    <w:p w:rsidR="00A64B8D" w:rsidRPr="00FE3742" w:rsidRDefault="00A64B8D" w:rsidP="00446DFE">
      <w:pPr>
        <w:spacing w:before="0" w:after="0" w:line="360" w:lineRule="auto"/>
        <w:ind w:firstLine="480"/>
        <w:jc w:val="both"/>
        <w:rPr>
          <w:rFonts w:ascii="仿宋_GB2312" w:eastAsia="仿宋_GB2312" w:hAnsi="仿宋_GB2312" w:cs="仿宋_GB2312"/>
          <w:color w:val="auto"/>
          <w:sz w:val="24"/>
          <w:szCs w:val="24"/>
        </w:rPr>
      </w:pPr>
      <w:r w:rsidRPr="00E7535E">
        <w:rPr>
          <w:rFonts w:ascii="仿宋_GB2312" w:eastAsia="仿宋_GB2312" w:hint="eastAsia"/>
          <w:color w:val="auto"/>
          <w:sz w:val="24"/>
          <w:szCs w:val="24"/>
        </w:rPr>
        <w:t>经注册房地产估价师根据估价目的，按照估价程序，遵循估价原则，采用适宜的估价方法，并在考虑了影响房地产价格因素的基础上，经过认真测算，最终确定估价对象在价值时点</w:t>
      </w:r>
      <w:r w:rsidR="008B1175" w:rsidRPr="0064570C">
        <w:rPr>
          <w:rFonts w:ascii="仿宋_GB2312" w:eastAsia="仿宋_GB2312" w:hAnsi="仿宋" w:hint="eastAsia"/>
          <w:color w:val="auto"/>
          <w:sz w:val="24"/>
          <w:szCs w:val="24"/>
        </w:rPr>
        <w:t>二</w:t>
      </w:r>
      <w:r w:rsidR="008B1175" w:rsidRPr="0064570C">
        <w:rPr>
          <w:rFonts w:ascii="仿宋" w:eastAsia="仿宋" w:hAnsi="仿宋" w:cs="微软雅黑" w:hint="eastAsia"/>
          <w:color w:val="auto"/>
          <w:sz w:val="24"/>
          <w:szCs w:val="24"/>
        </w:rPr>
        <w:t>〇</w:t>
      </w:r>
      <w:r w:rsidR="008B1175" w:rsidRPr="0064570C">
        <w:rPr>
          <w:rFonts w:ascii="仿宋_GB2312" w:eastAsia="仿宋_GB2312" w:hAnsi="仿宋_GB2312" w:cs="仿宋_GB2312" w:hint="eastAsia"/>
          <w:color w:val="auto"/>
          <w:sz w:val="24"/>
          <w:szCs w:val="24"/>
        </w:rPr>
        <w:t>二二年七月六日</w:t>
      </w:r>
      <w:r w:rsidRPr="00E7535E">
        <w:rPr>
          <w:rFonts w:ascii="仿宋_GB2312" w:eastAsia="仿宋_GB2312" w:hAnsi="仿宋_GB2312" w:cs="仿宋_GB2312" w:hint="eastAsia"/>
          <w:color w:val="auto"/>
          <w:sz w:val="24"/>
          <w:szCs w:val="24"/>
        </w:rPr>
        <w:t>的估价结果为：</w:t>
      </w:r>
    </w:p>
    <w:p w:rsidR="00A64B8D" w:rsidRPr="00310C4E" w:rsidRDefault="00FE3742" w:rsidP="00446DFE">
      <w:pPr>
        <w:spacing w:before="0" w:after="0" w:line="360" w:lineRule="auto"/>
        <w:ind w:firstLine="482"/>
        <w:jc w:val="both"/>
        <w:rPr>
          <w:rFonts w:ascii="仿宋_GB2312" w:eastAsia="仿宋_GB2312"/>
          <w:color w:val="auto"/>
          <w:sz w:val="24"/>
          <w:szCs w:val="24"/>
        </w:rPr>
      </w:pPr>
      <w:r w:rsidRPr="00310C4E">
        <w:rPr>
          <w:rFonts w:ascii="仿宋_GB2312" w:eastAsia="仿宋_GB2312" w:hint="eastAsia"/>
          <w:color w:val="auto"/>
          <w:sz w:val="24"/>
          <w:szCs w:val="24"/>
        </w:rPr>
        <w:lastRenderedPageBreak/>
        <w:t>市场价格</w:t>
      </w:r>
      <w:r w:rsidR="00A64B8D" w:rsidRPr="00310C4E">
        <w:rPr>
          <w:rFonts w:ascii="仿宋_GB2312" w:eastAsia="仿宋_GB2312" w:hint="eastAsia"/>
          <w:color w:val="auto"/>
          <w:sz w:val="24"/>
          <w:szCs w:val="24"/>
        </w:rPr>
        <w:t>为：</w:t>
      </w:r>
      <w:bookmarkStart w:id="47" w:name="_Hlk534622371"/>
      <w:r w:rsidR="009D7D3E" w:rsidRPr="008A6A52">
        <w:rPr>
          <w:rFonts w:ascii="仿宋_GB2312" w:eastAsia="仿宋_GB2312" w:hint="eastAsia"/>
          <w:color w:val="auto"/>
          <w:sz w:val="24"/>
          <w:szCs w:val="24"/>
          <w:highlight w:val="yellow"/>
        </w:rPr>
        <w:t>￥</w:t>
      </w:r>
      <w:r w:rsidR="003E5E0E" w:rsidRPr="008A6A52">
        <w:rPr>
          <w:rFonts w:ascii="仿宋_GB2312" w:eastAsia="仿宋_GB2312" w:hint="eastAsia"/>
          <w:color w:val="auto"/>
          <w:sz w:val="24"/>
          <w:szCs w:val="24"/>
          <w:highlight w:val="yellow"/>
        </w:rPr>
        <w:t>233.17</w:t>
      </w:r>
      <w:r w:rsidR="00A64B8D" w:rsidRPr="008A6A52">
        <w:rPr>
          <w:rFonts w:ascii="仿宋_GB2312" w:eastAsia="仿宋_GB2312" w:hint="eastAsia"/>
          <w:color w:val="auto"/>
          <w:sz w:val="24"/>
          <w:szCs w:val="24"/>
          <w:highlight w:val="yellow"/>
        </w:rPr>
        <w:t>万</w:t>
      </w:r>
      <w:r w:rsidR="00A64B8D" w:rsidRPr="00310C4E">
        <w:rPr>
          <w:rFonts w:ascii="仿宋_GB2312" w:eastAsia="仿宋_GB2312" w:hint="eastAsia"/>
          <w:color w:val="auto"/>
          <w:sz w:val="24"/>
          <w:szCs w:val="24"/>
        </w:rPr>
        <w:t>元</w:t>
      </w:r>
      <w:bookmarkEnd w:id="47"/>
      <w:r w:rsidR="00A64B8D" w:rsidRPr="00310C4E">
        <w:rPr>
          <w:rFonts w:ascii="仿宋_GB2312" w:eastAsia="仿宋_GB2312" w:hint="eastAsia"/>
          <w:color w:val="auto"/>
          <w:sz w:val="24"/>
          <w:szCs w:val="24"/>
        </w:rPr>
        <w:t>。人民币大写金额：</w:t>
      </w:r>
      <w:proofErr w:type="gramStart"/>
      <w:r w:rsidR="00230F92">
        <w:rPr>
          <w:rFonts w:ascii="仿宋_GB2312" w:eastAsia="仿宋_GB2312" w:hint="eastAsia"/>
          <w:b/>
          <w:color w:val="auto"/>
          <w:sz w:val="24"/>
          <w:szCs w:val="24"/>
        </w:rPr>
        <w:t>贰佰叁拾叁万叁仟肆佰</w:t>
      </w:r>
      <w:proofErr w:type="gramEnd"/>
      <w:r w:rsidR="00230F92">
        <w:rPr>
          <w:rFonts w:ascii="仿宋_GB2312" w:eastAsia="仿宋_GB2312" w:hint="eastAsia"/>
          <w:b/>
          <w:color w:val="auto"/>
          <w:sz w:val="24"/>
          <w:szCs w:val="24"/>
        </w:rPr>
        <w:t>元整</w:t>
      </w:r>
      <w:r w:rsidR="00A64B8D" w:rsidRPr="00310C4E">
        <w:rPr>
          <w:rFonts w:ascii="仿宋_GB2312" w:eastAsia="仿宋_GB2312" w:hint="eastAsia"/>
          <w:b/>
          <w:color w:val="auto"/>
          <w:sz w:val="24"/>
          <w:szCs w:val="24"/>
        </w:rPr>
        <w:t>。</w:t>
      </w:r>
      <w:r w:rsidR="001C3BB4" w:rsidRPr="00310C4E">
        <w:rPr>
          <w:rFonts w:ascii="仿宋_GB2312" w:eastAsia="仿宋_GB2312" w:hint="eastAsia"/>
          <w:color w:val="auto"/>
          <w:sz w:val="24"/>
          <w:szCs w:val="24"/>
        </w:rPr>
        <w:t>（以</w:t>
      </w:r>
      <w:r w:rsidR="00704879" w:rsidRPr="00310C4E">
        <w:rPr>
          <w:rFonts w:ascii="仿宋_GB2312" w:eastAsia="仿宋_GB2312" w:hint="eastAsia"/>
          <w:color w:val="auto"/>
          <w:sz w:val="24"/>
          <w:szCs w:val="24"/>
        </w:rPr>
        <w:t>总</w:t>
      </w:r>
      <w:r w:rsidR="001C3BB4" w:rsidRPr="00310C4E">
        <w:rPr>
          <w:rFonts w:ascii="仿宋_GB2312" w:eastAsia="仿宋_GB2312" w:hint="eastAsia"/>
          <w:color w:val="auto"/>
          <w:sz w:val="24"/>
          <w:szCs w:val="24"/>
        </w:rPr>
        <w:t>价为准）</w:t>
      </w:r>
    </w:p>
    <w:p w:rsidR="001147C6" w:rsidRPr="00310C4E" w:rsidRDefault="001147C6" w:rsidP="00446DFE">
      <w:pPr>
        <w:spacing w:before="0" w:after="0" w:line="360" w:lineRule="auto"/>
        <w:ind w:firstLine="482"/>
        <w:jc w:val="both"/>
        <w:rPr>
          <w:rFonts w:ascii="仿宋_GB2312" w:eastAsia="仿宋_GB2312"/>
          <w:color w:val="auto"/>
          <w:sz w:val="24"/>
          <w:szCs w:val="24"/>
        </w:rPr>
      </w:pPr>
      <w:r w:rsidRPr="00310C4E">
        <w:rPr>
          <w:rFonts w:ascii="仿宋_GB2312" w:eastAsia="仿宋_GB2312" w:hint="eastAsia"/>
          <w:color w:val="auto"/>
          <w:sz w:val="24"/>
          <w:szCs w:val="24"/>
        </w:rPr>
        <w:t>交易税负：根据法律规定交易税负各自承担。</w:t>
      </w:r>
    </w:p>
    <w:p w:rsidR="00A64B8D" w:rsidRDefault="00A64B8D" w:rsidP="00446DFE">
      <w:pPr>
        <w:spacing w:before="0" w:after="0" w:line="360" w:lineRule="auto"/>
        <w:ind w:firstLine="482"/>
        <w:jc w:val="both"/>
        <w:rPr>
          <w:rFonts w:ascii="仿宋_GB2312" w:eastAsia="仿宋_GB2312"/>
          <w:color w:val="auto"/>
          <w:sz w:val="24"/>
          <w:szCs w:val="24"/>
        </w:rPr>
      </w:pPr>
      <w:r w:rsidRPr="00E7535E">
        <w:rPr>
          <w:rFonts w:ascii="仿宋_GB2312" w:eastAsia="仿宋_GB2312" w:hint="eastAsia"/>
          <w:color w:val="auto"/>
          <w:sz w:val="24"/>
          <w:szCs w:val="24"/>
        </w:rPr>
        <w:t>详见</w:t>
      </w:r>
      <w:r w:rsidR="00D56837">
        <w:rPr>
          <w:rFonts w:ascii="仿宋_GB2312" w:eastAsia="仿宋_GB2312" w:hint="eastAsia"/>
          <w:color w:val="auto"/>
          <w:sz w:val="24"/>
          <w:szCs w:val="24"/>
        </w:rPr>
        <w:t>附</w:t>
      </w:r>
      <w:r w:rsidRPr="00E7535E">
        <w:rPr>
          <w:rFonts w:ascii="仿宋_GB2312" w:eastAsia="仿宋_GB2312" w:hint="eastAsia"/>
          <w:color w:val="auto"/>
          <w:sz w:val="24"/>
          <w:szCs w:val="24"/>
        </w:rPr>
        <w:t>表</w:t>
      </w:r>
      <w:r w:rsidR="00AB13E2">
        <w:rPr>
          <w:rFonts w:ascii="仿宋_GB2312" w:eastAsia="仿宋_GB2312" w:hint="eastAsia"/>
          <w:color w:val="auto"/>
          <w:sz w:val="24"/>
          <w:szCs w:val="24"/>
        </w:rPr>
        <w:t>4</w:t>
      </w:r>
    </w:p>
    <w:p w:rsidR="004B704F" w:rsidRDefault="00AB13E2" w:rsidP="00A64B8D">
      <w:pPr>
        <w:spacing w:before="0" w:after="0" w:line="0" w:lineRule="atLeast"/>
        <w:ind w:firstLine="480"/>
        <w:rPr>
          <w:rFonts w:ascii="仿宋_GB2312" w:eastAsia="仿宋_GB2312"/>
          <w:b/>
          <w:color w:val="auto"/>
          <w:sz w:val="18"/>
          <w:szCs w:val="18"/>
        </w:rPr>
      </w:pPr>
      <w:r>
        <w:rPr>
          <w:rFonts w:ascii="仿宋_GB2312" w:eastAsia="仿宋_GB2312" w:hint="eastAsia"/>
          <w:color w:val="auto"/>
          <w:sz w:val="24"/>
          <w:szCs w:val="24"/>
        </w:rPr>
        <w:t xml:space="preserve"> </w:t>
      </w:r>
      <w:r>
        <w:rPr>
          <w:rFonts w:ascii="仿宋_GB2312" w:eastAsia="仿宋_GB2312"/>
          <w:color w:val="auto"/>
          <w:sz w:val="24"/>
          <w:szCs w:val="24"/>
        </w:rPr>
        <w:t xml:space="preserve">                                                        </w:t>
      </w:r>
      <w:r w:rsidRPr="00AB13E2">
        <w:rPr>
          <w:rFonts w:ascii="仿宋_GB2312" w:eastAsia="仿宋_GB2312"/>
          <w:b/>
          <w:color w:val="auto"/>
          <w:sz w:val="18"/>
          <w:szCs w:val="18"/>
        </w:rPr>
        <w:t xml:space="preserve">  </w:t>
      </w:r>
      <w:r w:rsidR="00704879">
        <w:rPr>
          <w:rFonts w:ascii="仿宋_GB2312" w:eastAsia="仿宋_GB2312" w:hint="eastAsia"/>
          <w:b/>
          <w:color w:val="auto"/>
          <w:sz w:val="18"/>
          <w:szCs w:val="18"/>
        </w:rPr>
        <w:t>附</w:t>
      </w:r>
      <w:r w:rsidRPr="00AB13E2">
        <w:rPr>
          <w:rFonts w:ascii="仿宋_GB2312" w:eastAsia="仿宋_GB2312" w:hint="eastAsia"/>
          <w:b/>
          <w:color w:val="auto"/>
          <w:sz w:val="18"/>
          <w:szCs w:val="18"/>
        </w:rPr>
        <w:t>表4</w:t>
      </w:r>
    </w:p>
    <w:tbl>
      <w:tblPr>
        <w:tblStyle w:val="af3"/>
        <w:tblW w:w="8075" w:type="dxa"/>
        <w:jc w:val="center"/>
        <w:tblBorders>
          <w:top w:val="single" w:sz="12" w:space="0" w:color="auto"/>
          <w:left w:val="none" w:sz="0" w:space="0" w:color="auto"/>
          <w:bottom w:val="single" w:sz="12" w:space="0" w:color="auto"/>
          <w:right w:val="none" w:sz="0" w:space="0" w:color="auto"/>
          <w:insideH w:val="dotted" w:sz="4" w:space="0" w:color="auto"/>
          <w:insideV w:val="dotted" w:sz="4" w:space="0" w:color="auto"/>
        </w:tblBorders>
        <w:tblLook w:val="04A0" w:firstRow="1" w:lastRow="0" w:firstColumn="1" w:lastColumn="0" w:noHBand="0" w:noVBand="1"/>
      </w:tblPr>
      <w:tblGrid>
        <w:gridCol w:w="413"/>
        <w:gridCol w:w="437"/>
        <w:gridCol w:w="1276"/>
        <w:gridCol w:w="992"/>
        <w:gridCol w:w="567"/>
        <w:gridCol w:w="567"/>
        <w:gridCol w:w="710"/>
        <w:gridCol w:w="992"/>
        <w:gridCol w:w="1134"/>
        <w:gridCol w:w="987"/>
      </w:tblGrid>
      <w:tr w:rsidR="006F12F2" w:rsidRPr="006022CB" w:rsidTr="006F12F2">
        <w:trPr>
          <w:jc w:val="center"/>
        </w:trPr>
        <w:tc>
          <w:tcPr>
            <w:tcW w:w="413" w:type="dxa"/>
            <w:shd w:val="clear" w:color="auto" w:fill="E2EFD9" w:themeFill="accent6" w:themeFillTint="33"/>
            <w:vAlign w:val="center"/>
          </w:tcPr>
          <w:p w:rsidR="006F12F2" w:rsidRPr="006022CB" w:rsidRDefault="006F12F2" w:rsidP="00C429D6">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估价对象</w:t>
            </w:r>
          </w:p>
        </w:tc>
        <w:tc>
          <w:tcPr>
            <w:tcW w:w="437" w:type="dxa"/>
            <w:shd w:val="clear" w:color="auto" w:fill="E2EFD9" w:themeFill="accent6" w:themeFillTint="33"/>
            <w:vAlign w:val="center"/>
          </w:tcPr>
          <w:p w:rsidR="006F12F2" w:rsidRPr="006022CB" w:rsidRDefault="006F12F2" w:rsidP="00C429D6">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栋号</w:t>
            </w:r>
          </w:p>
        </w:tc>
        <w:tc>
          <w:tcPr>
            <w:tcW w:w="1276" w:type="dxa"/>
            <w:shd w:val="clear" w:color="auto" w:fill="E2EFD9" w:themeFill="accent6" w:themeFillTint="33"/>
            <w:vAlign w:val="center"/>
          </w:tcPr>
          <w:p w:rsidR="006F12F2" w:rsidRPr="006022CB" w:rsidRDefault="006F12F2" w:rsidP="00C429D6">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权属编号</w:t>
            </w:r>
            <w:r w:rsidRPr="001E3399">
              <w:rPr>
                <w:rFonts w:ascii="仿宋_GB2312" w:eastAsia="仿宋_GB2312" w:hint="eastAsia"/>
                <w:color w:val="auto"/>
                <w:sz w:val="18"/>
                <w:szCs w:val="18"/>
              </w:rPr>
              <w:t>辽（</w:t>
            </w:r>
            <w:r w:rsidRPr="001E3399">
              <w:rPr>
                <w:rFonts w:ascii="仿宋_GB2312" w:eastAsia="仿宋_GB2312"/>
                <w:color w:val="auto"/>
                <w:sz w:val="18"/>
                <w:szCs w:val="18"/>
              </w:rPr>
              <w:t>2019）</w:t>
            </w:r>
            <w:r w:rsidR="00BE3E18">
              <w:rPr>
                <w:rFonts w:ascii="仿宋_GB2312" w:eastAsia="仿宋_GB2312"/>
                <w:color w:val="auto"/>
                <w:sz w:val="18"/>
                <w:szCs w:val="18"/>
              </w:rPr>
              <w:t>锦州市</w:t>
            </w:r>
            <w:proofErr w:type="gramStart"/>
            <w:r w:rsidR="00BE3E18">
              <w:rPr>
                <w:rFonts w:ascii="仿宋_GB2312" w:eastAsia="仿宋_GB2312"/>
                <w:color w:val="auto"/>
                <w:sz w:val="18"/>
                <w:szCs w:val="18"/>
              </w:rPr>
              <w:t>不动产权</w:t>
            </w:r>
            <w:r w:rsidRPr="008A6A52">
              <w:rPr>
                <w:rFonts w:ascii="仿宋_GB2312" w:eastAsia="仿宋_GB2312" w:hint="eastAsia"/>
                <w:color w:val="auto"/>
                <w:sz w:val="18"/>
                <w:szCs w:val="18"/>
                <w:highlight w:val="red"/>
              </w:rPr>
              <w:t>第</w:t>
            </w:r>
            <w:proofErr w:type="gramEnd"/>
          </w:p>
        </w:tc>
        <w:tc>
          <w:tcPr>
            <w:tcW w:w="992" w:type="dxa"/>
            <w:shd w:val="clear" w:color="auto" w:fill="E2EFD9" w:themeFill="accent6" w:themeFillTint="33"/>
            <w:vAlign w:val="center"/>
          </w:tcPr>
          <w:p w:rsidR="006F12F2" w:rsidRPr="006022CB" w:rsidRDefault="006F12F2" w:rsidP="00C429D6">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坐落：经济技术开发区南海路三段</w:t>
            </w:r>
            <w:proofErr w:type="gramStart"/>
            <w:r>
              <w:rPr>
                <w:rFonts w:ascii="仿宋_GB2312" w:eastAsia="仿宋_GB2312" w:hint="eastAsia"/>
                <w:color w:val="auto"/>
                <w:sz w:val="18"/>
                <w:szCs w:val="18"/>
              </w:rPr>
              <w:t>梦蓝湾</w:t>
            </w:r>
            <w:proofErr w:type="gramEnd"/>
          </w:p>
        </w:tc>
        <w:tc>
          <w:tcPr>
            <w:tcW w:w="567" w:type="dxa"/>
            <w:shd w:val="clear" w:color="auto" w:fill="E2EFD9" w:themeFill="accent6" w:themeFillTint="33"/>
            <w:vAlign w:val="center"/>
          </w:tcPr>
          <w:p w:rsidR="006F12F2" w:rsidRPr="006022CB" w:rsidRDefault="006F12F2" w:rsidP="00C429D6">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单元号</w:t>
            </w:r>
          </w:p>
        </w:tc>
        <w:tc>
          <w:tcPr>
            <w:tcW w:w="567" w:type="dxa"/>
            <w:shd w:val="clear" w:color="auto" w:fill="E2EFD9" w:themeFill="accent6" w:themeFillTint="33"/>
            <w:vAlign w:val="center"/>
          </w:tcPr>
          <w:p w:rsidR="006F12F2" w:rsidRPr="006022CB" w:rsidRDefault="006F12F2" w:rsidP="00C429D6">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单元位置</w:t>
            </w:r>
          </w:p>
        </w:tc>
        <w:tc>
          <w:tcPr>
            <w:tcW w:w="710" w:type="dxa"/>
            <w:shd w:val="clear" w:color="auto" w:fill="E2EFD9" w:themeFill="accent6" w:themeFillTint="33"/>
            <w:vAlign w:val="center"/>
          </w:tcPr>
          <w:p w:rsidR="006F12F2" w:rsidRPr="006022CB" w:rsidRDefault="006F12F2" w:rsidP="00C429D6">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所在层数/总层数</w:t>
            </w:r>
          </w:p>
        </w:tc>
        <w:tc>
          <w:tcPr>
            <w:tcW w:w="992" w:type="dxa"/>
            <w:shd w:val="clear" w:color="auto" w:fill="E2EFD9" w:themeFill="accent6" w:themeFillTint="33"/>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建筑面积（</w:t>
            </w:r>
            <w:r>
              <w:rPr>
                <w:rFonts w:hint="eastAsia"/>
                <w:color w:val="auto"/>
                <w:sz w:val="18"/>
                <w:szCs w:val="18"/>
              </w:rPr>
              <w:t>㎡</w:t>
            </w:r>
            <w:r>
              <w:rPr>
                <w:rFonts w:ascii="仿宋_GB2312" w:eastAsia="仿宋_GB2312" w:hint="eastAsia"/>
                <w:color w:val="auto"/>
                <w:sz w:val="18"/>
                <w:szCs w:val="18"/>
              </w:rPr>
              <w:t>）</w:t>
            </w:r>
          </w:p>
        </w:tc>
        <w:tc>
          <w:tcPr>
            <w:tcW w:w="1134" w:type="dxa"/>
            <w:shd w:val="clear" w:color="auto" w:fill="E2EFD9" w:themeFill="accent6" w:themeFillTint="33"/>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评估单价（元/</w:t>
            </w:r>
            <w:r>
              <w:rPr>
                <w:rFonts w:hint="eastAsia"/>
                <w:color w:val="auto"/>
                <w:sz w:val="18"/>
                <w:szCs w:val="18"/>
              </w:rPr>
              <w:t>㎡</w:t>
            </w:r>
            <w:r>
              <w:rPr>
                <w:rFonts w:ascii="仿宋_GB2312" w:eastAsia="仿宋_GB2312" w:hint="eastAsia"/>
                <w:color w:val="auto"/>
                <w:sz w:val="18"/>
                <w:szCs w:val="18"/>
              </w:rPr>
              <w:t>）</w:t>
            </w:r>
          </w:p>
        </w:tc>
        <w:tc>
          <w:tcPr>
            <w:tcW w:w="987" w:type="dxa"/>
            <w:shd w:val="clear" w:color="auto" w:fill="E2EFD9" w:themeFill="accent6" w:themeFillTint="33"/>
            <w:vAlign w:val="center"/>
          </w:tcPr>
          <w:p w:rsidR="006F12F2" w:rsidRPr="006022CB" w:rsidRDefault="006F12F2" w:rsidP="00C429D6">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评估总价（万元）</w:t>
            </w:r>
          </w:p>
        </w:tc>
      </w:tr>
      <w:tr w:rsidR="006F12F2" w:rsidRPr="006022CB" w:rsidTr="006F12F2">
        <w:trPr>
          <w:jc w:val="center"/>
        </w:trPr>
        <w:tc>
          <w:tcPr>
            <w:tcW w:w="413" w:type="dxa"/>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w:t>
            </w:r>
          </w:p>
        </w:tc>
        <w:tc>
          <w:tcPr>
            <w:tcW w:w="437" w:type="dxa"/>
            <w:vMerge w:val="restart"/>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w:t>
            </w:r>
          </w:p>
        </w:tc>
        <w:tc>
          <w:tcPr>
            <w:tcW w:w="1276" w:type="dxa"/>
            <w:vAlign w:val="center"/>
          </w:tcPr>
          <w:p w:rsidR="006F12F2" w:rsidRPr="00BF147F"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0004779号</w:t>
            </w:r>
          </w:p>
        </w:tc>
        <w:tc>
          <w:tcPr>
            <w:tcW w:w="992" w:type="dxa"/>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17-91号</w:t>
            </w:r>
          </w:p>
        </w:tc>
        <w:tc>
          <w:tcPr>
            <w:tcW w:w="567" w:type="dxa"/>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567" w:type="dxa"/>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710" w:type="dxa"/>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3/17</w:t>
            </w:r>
          </w:p>
        </w:tc>
        <w:tc>
          <w:tcPr>
            <w:tcW w:w="992" w:type="dxa"/>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c>
          <w:tcPr>
            <w:tcW w:w="1134" w:type="dxa"/>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208</w:t>
            </w:r>
            <w:r w:rsidR="00E70E81">
              <w:rPr>
                <w:rFonts w:ascii="仿宋_GB2312" w:eastAsia="仿宋_GB2312" w:hint="eastAsia"/>
                <w:color w:val="auto"/>
                <w:sz w:val="18"/>
                <w:szCs w:val="18"/>
              </w:rPr>
              <w:t>8</w:t>
            </w:r>
          </w:p>
        </w:tc>
        <w:tc>
          <w:tcPr>
            <w:tcW w:w="987" w:type="dxa"/>
            <w:vAlign w:val="center"/>
          </w:tcPr>
          <w:p w:rsidR="006F12F2" w:rsidRPr="006022CB"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19.56</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437" w:type="dxa"/>
            <w:vMerge/>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0004715号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17-97号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5/17</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208</w:t>
            </w:r>
            <w:r w:rsidR="00E70E81">
              <w:rPr>
                <w:rFonts w:ascii="仿宋_GB2312" w:eastAsia="仿宋_GB2312" w:hint="eastAsia"/>
                <w:color w:val="auto"/>
                <w:sz w:val="18"/>
                <w:szCs w:val="18"/>
              </w:rPr>
              <w:t>8</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19.56</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437" w:type="dxa"/>
            <w:vMerge/>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0004679号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17-76号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13/17</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116.93</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240</w:t>
            </w:r>
            <w:r w:rsidR="00E70E81">
              <w:rPr>
                <w:rFonts w:ascii="仿宋_GB2312" w:eastAsia="仿宋_GB2312" w:hint="eastAsia"/>
                <w:color w:val="auto"/>
                <w:sz w:val="18"/>
                <w:szCs w:val="18"/>
              </w:rPr>
              <w:t>8</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28.1</w:t>
            </w:r>
            <w:r w:rsidR="00E70E81">
              <w:rPr>
                <w:rFonts w:ascii="仿宋_GB2312" w:eastAsia="仿宋_GB2312" w:hint="eastAsia"/>
                <w:color w:val="auto"/>
                <w:sz w:val="18"/>
                <w:szCs w:val="18"/>
              </w:rPr>
              <w:t>6</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4</w:t>
            </w:r>
          </w:p>
        </w:tc>
        <w:tc>
          <w:tcPr>
            <w:tcW w:w="437" w:type="dxa"/>
            <w:vMerge/>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0004712号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17-78号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东</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13/17</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245</w:t>
            </w:r>
            <w:r w:rsidR="00E70E81">
              <w:rPr>
                <w:rFonts w:ascii="仿宋_GB2312" w:eastAsia="仿宋_GB2312" w:hint="eastAsia"/>
                <w:color w:val="auto"/>
                <w:sz w:val="18"/>
                <w:szCs w:val="18"/>
              </w:rPr>
              <w:t>7</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23.0</w:t>
            </w:r>
            <w:r w:rsidR="00E70E81">
              <w:rPr>
                <w:rFonts w:ascii="仿宋_GB2312" w:eastAsia="仿宋_GB2312" w:hint="eastAsia"/>
                <w:color w:val="auto"/>
                <w:sz w:val="18"/>
                <w:szCs w:val="18"/>
              </w:rPr>
              <w:t>2</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5</w:t>
            </w:r>
          </w:p>
        </w:tc>
        <w:tc>
          <w:tcPr>
            <w:tcW w:w="437" w:type="dxa"/>
            <w:vMerge/>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0004713号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17-79号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14/17</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116.93</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240</w:t>
            </w:r>
            <w:r w:rsidR="00E70E81">
              <w:rPr>
                <w:rFonts w:ascii="仿宋_GB2312" w:eastAsia="仿宋_GB2312" w:hint="eastAsia"/>
                <w:color w:val="auto"/>
                <w:sz w:val="18"/>
                <w:szCs w:val="18"/>
              </w:rPr>
              <w:t>8</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28.1</w:t>
            </w:r>
            <w:r w:rsidR="00E70E81">
              <w:rPr>
                <w:rFonts w:ascii="仿宋_GB2312" w:eastAsia="仿宋_GB2312" w:hint="eastAsia"/>
                <w:color w:val="auto"/>
                <w:sz w:val="18"/>
                <w:szCs w:val="18"/>
              </w:rPr>
              <w:t>6</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6</w:t>
            </w:r>
          </w:p>
        </w:tc>
        <w:tc>
          <w:tcPr>
            <w:tcW w:w="437" w:type="dxa"/>
            <w:vMerge/>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0004714号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17-81号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东</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14/17</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245</w:t>
            </w:r>
            <w:r w:rsidR="00E70E81">
              <w:rPr>
                <w:rFonts w:ascii="仿宋_GB2312" w:eastAsia="仿宋_GB2312" w:hint="eastAsia"/>
                <w:color w:val="auto"/>
                <w:sz w:val="18"/>
                <w:szCs w:val="18"/>
              </w:rPr>
              <w:t>7</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23.0</w:t>
            </w:r>
            <w:r w:rsidR="00E70E81">
              <w:rPr>
                <w:rFonts w:ascii="仿宋_GB2312" w:eastAsia="仿宋_GB2312" w:hint="eastAsia"/>
                <w:color w:val="auto"/>
                <w:sz w:val="18"/>
                <w:szCs w:val="18"/>
              </w:rPr>
              <w:t>2</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7</w:t>
            </w:r>
          </w:p>
        </w:tc>
        <w:tc>
          <w:tcPr>
            <w:tcW w:w="437" w:type="dxa"/>
            <w:vMerge/>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0005009号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17-82号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15/17</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116.93</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240</w:t>
            </w:r>
            <w:r w:rsidR="00E70E81">
              <w:rPr>
                <w:rFonts w:ascii="仿宋_GB2312" w:eastAsia="仿宋_GB2312" w:hint="eastAsia"/>
                <w:color w:val="auto"/>
                <w:sz w:val="18"/>
                <w:szCs w:val="18"/>
              </w:rPr>
              <w:t>8</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28.1</w:t>
            </w:r>
            <w:r w:rsidR="00E70E81">
              <w:rPr>
                <w:rFonts w:ascii="仿宋_GB2312" w:eastAsia="仿宋_GB2312" w:hint="eastAsia"/>
                <w:color w:val="auto"/>
                <w:sz w:val="18"/>
                <w:szCs w:val="18"/>
              </w:rPr>
              <w:t>6</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8</w:t>
            </w:r>
          </w:p>
        </w:tc>
        <w:tc>
          <w:tcPr>
            <w:tcW w:w="437" w:type="dxa"/>
            <w:vMerge/>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0005007号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17-87号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东</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16/17</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93.70</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245</w:t>
            </w:r>
            <w:r w:rsidR="00E70E81">
              <w:rPr>
                <w:rFonts w:ascii="仿宋_GB2312" w:eastAsia="仿宋_GB2312" w:hint="eastAsia"/>
                <w:color w:val="auto"/>
                <w:sz w:val="18"/>
                <w:szCs w:val="18"/>
              </w:rPr>
              <w:t>7</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23.0</w:t>
            </w:r>
            <w:r w:rsidR="00E70E81">
              <w:rPr>
                <w:rFonts w:ascii="仿宋_GB2312" w:eastAsia="仿宋_GB2312" w:hint="eastAsia"/>
                <w:color w:val="auto"/>
                <w:sz w:val="18"/>
                <w:szCs w:val="18"/>
              </w:rPr>
              <w:t>2</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w:t>
            </w:r>
          </w:p>
        </w:tc>
        <w:tc>
          <w:tcPr>
            <w:tcW w:w="437" w:type="dxa"/>
            <w:vMerge w:val="restart"/>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18</w:t>
            </w: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0004721号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18-85号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7/11</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92.00</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221</w:t>
            </w:r>
            <w:r w:rsidR="00E70E81">
              <w:rPr>
                <w:rFonts w:ascii="仿宋_GB2312" w:eastAsia="仿宋_GB2312" w:hint="eastAsia"/>
                <w:color w:val="auto"/>
                <w:sz w:val="18"/>
                <w:szCs w:val="18"/>
              </w:rPr>
              <w:t>1</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20.3</w:t>
            </w:r>
            <w:r w:rsidR="00E70E81">
              <w:rPr>
                <w:rFonts w:ascii="仿宋_GB2312" w:eastAsia="仿宋_GB2312" w:hint="eastAsia"/>
                <w:color w:val="auto"/>
                <w:sz w:val="18"/>
                <w:szCs w:val="18"/>
              </w:rPr>
              <w:t>4</w:t>
            </w:r>
          </w:p>
        </w:tc>
      </w:tr>
      <w:tr w:rsidR="006F12F2" w:rsidRPr="006022CB" w:rsidTr="006F12F2">
        <w:trPr>
          <w:jc w:val="center"/>
        </w:trPr>
        <w:tc>
          <w:tcPr>
            <w:tcW w:w="413"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10</w:t>
            </w:r>
          </w:p>
        </w:tc>
        <w:tc>
          <w:tcPr>
            <w:tcW w:w="437" w:type="dxa"/>
            <w:vMerge/>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p>
        </w:tc>
        <w:tc>
          <w:tcPr>
            <w:tcW w:w="1276" w:type="dxa"/>
            <w:vAlign w:val="center"/>
          </w:tcPr>
          <w:p w:rsidR="006F12F2" w:rsidRDefault="006F12F2" w:rsidP="006F12F2">
            <w:pPr>
              <w:widowControl w:val="0"/>
              <w:spacing w:before="0" w:after="0" w:line="240" w:lineRule="auto"/>
              <w:jc w:val="center"/>
              <w:rPr>
                <w:rFonts w:ascii="仿宋_GB2312" w:eastAsia="仿宋_GB2312" w:hAnsi="Times New Roman"/>
                <w:color w:val="auto"/>
                <w:kern w:val="2"/>
                <w:sz w:val="18"/>
                <w:szCs w:val="18"/>
              </w:rPr>
            </w:pPr>
            <w:r>
              <w:rPr>
                <w:rFonts w:ascii="仿宋_GB2312" w:eastAsia="仿宋_GB2312" w:hAnsi="Times New Roman" w:hint="eastAsia"/>
                <w:color w:val="auto"/>
                <w:kern w:val="2"/>
                <w:sz w:val="18"/>
                <w:szCs w:val="18"/>
              </w:rPr>
              <w:t>0004739号</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18-88号</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3</w:t>
            </w:r>
          </w:p>
        </w:tc>
        <w:tc>
          <w:tcPr>
            <w:tcW w:w="56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西</w:t>
            </w:r>
          </w:p>
        </w:tc>
        <w:tc>
          <w:tcPr>
            <w:tcW w:w="710"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8/11</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92.00</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221</w:t>
            </w:r>
            <w:r w:rsidR="00E70E81">
              <w:rPr>
                <w:rFonts w:ascii="仿宋_GB2312" w:eastAsia="仿宋_GB2312" w:hint="eastAsia"/>
                <w:color w:val="auto"/>
                <w:sz w:val="18"/>
                <w:szCs w:val="18"/>
              </w:rPr>
              <w:t>1</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20.3</w:t>
            </w:r>
            <w:r w:rsidR="00E70E81">
              <w:rPr>
                <w:rFonts w:ascii="仿宋_GB2312" w:eastAsia="仿宋_GB2312" w:hint="eastAsia"/>
                <w:color w:val="auto"/>
                <w:sz w:val="18"/>
                <w:szCs w:val="18"/>
              </w:rPr>
              <w:t>4</w:t>
            </w:r>
          </w:p>
        </w:tc>
      </w:tr>
      <w:tr w:rsidR="006F12F2" w:rsidRPr="006022CB" w:rsidTr="00C429D6">
        <w:trPr>
          <w:jc w:val="center"/>
        </w:trPr>
        <w:tc>
          <w:tcPr>
            <w:tcW w:w="4962" w:type="dxa"/>
            <w:gridSpan w:val="7"/>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合计</w:t>
            </w:r>
          </w:p>
        </w:tc>
        <w:tc>
          <w:tcPr>
            <w:tcW w:w="992"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1</w:t>
            </w:r>
            <w:r w:rsidR="00B33D96">
              <w:rPr>
                <w:rFonts w:ascii="仿宋_GB2312" w:eastAsia="仿宋_GB2312" w:hint="eastAsia"/>
                <w:color w:val="auto"/>
                <w:sz w:val="18"/>
                <w:szCs w:val="18"/>
              </w:rPr>
              <w:t>0</w:t>
            </w:r>
            <w:r>
              <w:rPr>
                <w:rFonts w:ascii="仿宋_GB2312" w:eastAsia="仿宋_GB2312" w:hint="eastAsia"/>
                <w:color w:val="auto"/>
                <w:sz w:val="18"/>
                <w:szCs w:val="18"/>
              </w:rPr>
              <w:t>03.29</w:t>
            </w:r>
          </w:p>
        </w:tc>
        <w:tc>
          <w:tcPr>
            <w:tcW w:w="1134"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232</w:t>
            </w:r>
            <w:r w:rsidR="00E70E81">
              <w:rPr>
                <w:rFonts w:ascii="仿宋_GB2312" w:eastAsia="仿宋_GB2312" w:hint="eastAsia"/>
                <w:color w:val="auto"/>
                <w:sz w:val="18"/>
                <w:szCs w:val="18"/>
              </w:rPr>
              <w:t>6</w:t>
            </w:r>
          </w:p>
        </w:tc>
        <w:tc>
          <w:tcPr>
            <w:tcW w:w="987" w:type="dxa"/>
            <w:vAlign w:val="center"/>
          </w:tcPr>
          <w:p w:rsidR="006F12F2" w:rsidRDefault="006F12F2" w:rsidP="006F12F2">
            <w:pPr>
              <w:pStyle w:val="aff7"/>
              <w:spacing w:before="0" w:after="0" w:line="0" w:lineRule="atLeast"/>
              <w:ind w:firstLineChars="0" w:firstLine="0"/>
              <w:jc w:val="center"/>
              <w:rPr>
                <w:rFonts w:ascii="仿宋_GB2312" w:eastAsia="仿宋_GB2312"/>
                <w:color w:val="auto"/>
                <w:sz w:val="18"/>
                <w:szCs w:val="18"/>
              </w:rPr>
            </w:pPr>
            <w:r>
              <w:rPr>
                <w:rFonts w:ascii="仿宋_GB2312" w:eastAsia="仿宋_GB2312" w:hint="eastAsia"/>
                <w:color w:val="auto"/>
                <w:sz w:val="18"/>
                <w:szCs w:val="18"/>
              </w:rPr>
              <w:t>233.</w:t>
            </w:r>
            <w:r w:rsidR="00E70E81">
              <w:rPr>
                <w:rFonts w:ascii="仿宋_GB2312" w:eastAsia="仿宋_GB2312" w:hint="eastAsia"/>
                <w:color w:val="auto"/>
                <w:sz w:val="18"/>
                <w:szCs w:val="18"/>
              </w:rPr>
              <w:t>34</w:t>
            </w:r>
          </w:p>
        </w:tc>
      </w:tr>
    </w:tbl>
    <w:p w:rsidR="00A64B8D" w:rsidRDefault="00B31DB6" w:rsidP="00A64B8D">
      <w:pPr>
        <w:spacing w:before="0" w:after="0" w:line="0" w:lineRule="atLeast"/>
        <w:ind w:firstLine="480"/>
        <w:rPr>
          <w:rFonts w:ascii="仿宋_GB2312" w:eastAsia="仿宋_GB2312"/>
          <w:color w:val="auto"/>
          <w:sz w:val="18"/>
          <w:szCs w:val="18"/>
        </w:rPr>
      </w:pPr>
      <w:r>
        <w:rPr>
          <w:rFonts w:ascii="仿宋_GB2312" w:eastAsia="仿宋_GB2312" w:hint="eastAsia"/>
          <w:color w:val="auto"/>
          <w:sz w:val="18"/>
          <w:szCs w:val="18"/>
        </w:rPr>
        <w:t>注：估价结果以总价为准。</w:t>
      </w:r>
    </w:p>
    <w:p w:rsidR="002B312E" w:rsidRPr="00E7535E" w:rsidRDefault="002B312E" w:rsidP="00A64B8D">
      <w:pPr>
        <w:spacing w:before="0" w:after="0" w:line="0" w:lineRule="atLeast"/>
        <w:ind w:firstLine="480"/>
        <w:rPr>
          <w:rFonts w:ascii="仿宋_GB2312" w:eastAsia="仿宋_GB2312"/>
          <w:color w:val="auto"/>
          <w:sz w:val="18"/>
          <w:szCs w:val="18"/>
        </w:rPr>
      </w:pPr>
    </w:p>
    <w:p w:rsidR="00A64B8D" w:rsidRPr="00E7535E" w:rsidRDefault="00A64B8D" w:rsidP="00AB5524">
      <w:pPr>
        <w:pStyle w:val="affd"/>
      </w:pPr>
      <w:bookmarkStart w:id="48" w:name="_Toc30838288"/>
      <w:bookmarkStart w:id="49" w:name="_Toc81291663"/>
      <w:bookmarkStart w:id="50" w:name="_Toc84597243"/>
      <w:r w:rsidRPr="00E7535E">
        <w:rPr>
          <w:rFonts w:hint="eastAsia"/>
        </w:rPr>
        <w:t>十一、估价作业人员</w:t>
      </w:r>
      <w:bookmarkEnd w:id="48"/>
      <w:bookmarkEnd w:id="49"/>
      <w:bookmarkEnd w:id="50"/>
    </w:p>
    <w:tbl>
      <w:tblPr>
        <w:tblpPr w:leftFromText="180" w:rightFromText="180" w:vertAnchor="text" w:horzAnchor="margin" w:tblpXSpec="center" w:tblpY="602"/>
        <w:tblW w:w="0" w:type="auto"/>
        <w:tblBorders>
          <w:top w:val="single" w:sz="12" w:space="0" w:color="auto"/>
          <w:bottom w:val="single" w:sz="12" w:space="0" w:color="auto"/>
          <w:insideH w:val="dotted" w:sz="4" w:space="0" w:color="auto"/>
          <w:insideV w:val="dotted" w:sz="4" w:space="0" w:color="auto"/>
        </w:tblBorders>
        <w:tblLook w:val="04A0" w:firstRow="1" w:lastRow="0" w:firstColumn="1" w:lastColumn="0" w:noHBand="0" w:noVBand="1"/>
      </w:tblPr>
      <w:tblGrid>
        <w:gridCol w:w="1545"/>
        <w:gridCol w:w="1716"/>
        <w:gridCol w:w="1134"/>
        <w:gridCol w:w="1842"/>
        <w:gridCol w:w="2045"/>
      </w:tblGrid>
      <w:tr w:rsidR="0016258B" w:rsidRPr="00484A7A" w:rsidTr="006F12F2">
        <w:tc>
          <w:tcPr>
            <w:tcW w:w="1545" w:type="dxa"/>
            <w:shd w:val="clear" w:color="auto" w:fill="E2EFD9" w:themeFill="accent6" w:themeFillTint="33"/>
            <w:vAlign w:val="center"/>
          </w:tcPr>
          <w:p w:rsidR="0016258B" w:rsidRPr="00484A7A" w:rsidRDefault="0016258B" w:rsidP="003B6853">
            <w:pPr>
              <w:jc w:val="center"/>
              <w:rPr>
                <w:rFonts w:ascii="仿宋_GB2312" w:eastAsia="仿宋_GB2312"/>
                <w:color w:val="auto"/>
                <w:szCs w:val="21"/>
              </w:rPr>
            </w:pPr>
            <w:r w:rsidRPr="00484A7A">
              <w:rPr>
                <w:rFonts w:ascii="仿宋_GB2312" w:eastAsia="仿宋_GB2312" w:hint="eastAsia"/>
                <w:color w:val="auto"/>
                <w:szCs w:val="21"/>
              </w:rPr>
              <w:t>职务</w:t>
            </w:r>
          </w:p>
        </w:tc>
        <w:tc>
          <w:tcPr>
            <w:tcW w:w="1716" w:type="dxa"/>
            <w:shd w:val="clear" w:color="auto" w:fill="E2EFD9" w:themeFill="accent6" w:themeFillTint="33"/>
            <w:vAlign w:val="center"/>
          </w:tcPr>
          <w:p w:rsidR="0016258B" w:rsidRPr="00484A7A" w:rsidRDefault="0016258B" w:rsidP="003B6853">
            <w:pPr>
              <w:jc w:val="center"/>
              <w:rPr>
                <w:rFonts w:ascii="仿宋_GB2312" w:eastAsia="仿宋_GB2312"/>
                <w:color w:val="auto"/>
                <w:szCs w:val="21"/>
              </w:rPr>
            </w:pPr>
            <w:r w:rsidRPr="00484A7A">
              <w:rPr>
                <w:rFonts w:ascii="仿宋_GB2312" w:eastAsia="仿宋_GB2312" w:hint="eastAsia"/>
                <w:color w:val="auto"/>
                <w:szCs w:val="21"/>
              </w:rPr>
              <w:t>注册号</w:t>
            </w:r>
          </w:p>
        </w:tc>
        <w:tc>
          <w:tcPr>
            <w:tcW w:w="1134" w:type="dxa"/>
            <w:shd w:val="clear" w:color="auto" w:fill="E2EFD9" w:themeFill="accent6" w:themeFillTint="33"/>
            <w:vAlign w:val="center"/>
          </w:tcPr>
          <w:p w:rsidR="0016258B" w:rsidRPr="00484A7A" w:rsidRDefault="0016258B" w:rsidP="003B6853">
            <w:pPr>
              <w:jc w:val="center"/>
              <w:rPr>
                <w:rFonts w:ascii="仿宋_GB2312" w:eastAsia="仿宋_GB2312"/>
                <w:color w:val="auto"/>
                <w:szCs w:val="21"/>
              </w:rPr>
            </w:pPr>
            <w:r w:rsidRPr="00484A7A">
              <w:rPr>
                <w:rFonts w:ascii="仿宋_GB2312" w:eastAsia="仿宋_GB2312" w:hint="eastAsia"/>
                <w:color w:val="auto"/>
                <w:szCs w:val="21"/>
              </w:rPr>
              <w:t>姓名</w:t>
            </w:r>
          </w:p>
        </w:tc>
        <w:tc>
          <w:tcPr>
            <w:tcW w:w="1842" w:type="dxa"/>
            <w:shd w:val="clear" w:color="auto" w:fill="E2EFD9" w:themeFill="accent6" w:themeFillTint="33"/>
            <w:vAlign w:val="center"/>
          </w:tcPr>
          <w:p w:rsidR="0016258B" w:rsidRPr="00484A7A" w:rsidRDefault="0016258B" w:rsidP="0024632D">
            <w:pPr>
              <w:jc w:val="center"/>
              <w:rPr>
                <w:rFonts w:ascii="仿宋_GB2312" w:eastAsia="仿宋_GB2312"/>
                <w:color w:val="auto"/>
                <w:szCs w:val="21"/>
              </w:rPr>
            </w:pPr>
            <w:r w:rsidRPr="00484A7A">
              <w:rPr>
                <w:rFonts w:ascii="仿宋_GB2312" w:eastAsia="仿宋_GB2312" w:hint="eastAsia"/>
                <w:color w:val="auto"/>
                <w:szCs w:val="21"/>
              </w:rPr>
              <w:t>签名</w:t>
            </w:r>
          </w:p>
        </w:tc>
        <w:tc>
          <w:tcPr>
            <w:tcW w:w="2045" w:type="dxa"/>
            <w:shd w:val="clear" w:color="auto" w:fill="E2EFD9" w:themeFill="accent6" w:themeFillTint="33"/>
            <w:vAlign w:val="center"/>
          </w:tcPr>
          <w:p w:rsidR="0016258B" w:rsidRPr="00484A7A" w:rsidRDefault="0024632D" w:rsidP="003B6853">
            <w:pPr>
              <w:jc w:val="center"/>
              <w:rPr>
                <w:rFonts w:ascii="仿宋_GB2312" w:eastAsia="仿宋_GB2312"/>
                <w:color w:val="auto"/>
                <w:szCs w:val="21"/>
              </w:rPr>
            </w:pPr>
            <w:r w:rsidRPr="00484A7A">
              <w:rPr>
                <w:rFonts w:ascii="仿宋_GB2312" w:eastAsia="仿宋_GB2312" w:hint="eastAsia"/>
                <w:color w:val="auto"/>
                <w:szCs w:val="21"/>
              </w:rPr>
              <w:t>日期</w:t>
            </w:r>
          </w:p>
        </w:tc>
      </w:tr>
      <w:tr w:rsidR="00484A7A" w:rsidRPr="00484A7A" w:rsidTr="00791CB9">
        <w:trPr>
          <w:trHeight w:hRule="exact" w:val="851"/>
        </w:trPr>
        <w:tc>
          <w:tcPr>
            <w:tcW w:w="1545" w:type="dxa"/>
            <w:shd w:val="clear" w:color="auto" w:fill="auto"/>
            <w:vAlign w:val="center"/>
          </w:tcPr>
          <w:p w:rsidR="00484A7A" w:rsidRPr="00484A7A" w:rsidRDefault="00484A7A" w:rsidP="00484A7A">
            <w:pPr>
              <w:jc w:val="center"/>
              <w:rPr>
                <w:rFonts w:ascii="仿宋_GB2312" w:eastAsia="仿宋_GB2312"/>
                <w:color w:val="auto"/>
                <w:szCs w:val="21"/>
              </w:rPr>
            </w:pPr>
            <w:r w:rsidRPr="00484A7A">
              <w:rPr>
                <w:rFonts w:ascii="仿宋_GB2312" w:eastAsia="仿宋_GB2312" w:hint="eastAsia"/>
                <w:color w:val="auto"/>
                <w:szCs w:val="21"/>
              </w:rPr>
              <w:t>中国注册房地产估价师</w:t>
            </w:r>
          </w:p>
        </w:tc>
        <w:tc>
          <w:tcPr>
            <w:tcW w:w="1716" w:type="dxa"/>
            <w:shd w:val="clear" w:color="auto" w:fill="auto"/>
            <w:vAlign w:val="center"/>
          </w:tcPr>
          <w:p w:rsidR="00484A7A" w:rsidRPr="00484A7A" w:rsidRDefault="00484A7A" w:rsidP="00484A7A">
            <w:pPr>
              <w:jc w:val="center"/>
              <w:rPr>
                <w:rFonts w:ascii="仿宋_GB2312" w:eastAsia="仿宋_GB2312"/>
                <w:color w:val="auto"/>
              </w:rPr>
            </w:pPr>
            <w:r w:rsidRPr="00484A7A">
              <w:rPr>
                <w:rFonts w:ascii="仿宋_GB2312" w:eastAsia="仿宋_GB2312" w:hint="eastAsia"/>
                <w:color w:val="auto"/>
              </w:rPr>
              <w:t>2119960048</w:t>
            </w:r>
          </w:p>
        </w:tc>
        <w:tc>
          <w:tcPr>
            <w:tcW w:w="1134" w:type="dxa"/>
            <w:shd w:val="clear" w:color="auto" w:fill="auto"/>
            <w:vAlign w:val="center"/>
          </w:tcPr>
          <w:p w:rsidR="00484A7A" w:rsidRPr="00484A7A" w:rsidRDefault="00484A7A" w:rsidP="00484A7A">
            <w:pPr>
              <w:jc w:val="center"/>
              <w:rPr>
                <w:rFonts w:ascii="仿宋_GB2312" w:eastAsia="仿宋_GB2312"/>
                <w:color w:val="auto"/>
                <w:szCs w:val="21"/>
              </w:rPr>
            </w:pPr>
            <w:r>
              <w:rPr>
                <w:rFonts w:ascii="仿宋_GB2312" w:eastAsia="仿宋_GB2312" w:hint="eastAsia"/>
                <w:color w:val="auto"/>
                <w:szCs w:val="21"/>
              </w:rPr>
              <w:t>刘伟</w:t>
            </w:r>
          </w:p>
        </w:tc>
        <w:tc>
          <w:tcPr>
            <w:tcW w:w="1842" w:type="dxa"/>
            <w:shd w:val="clear" w:color="auto" w:fill="auto"/>
            <w:vAlign w:val="center"/>
          </w:tcPr>
          <w:p w:rsidR="00484A7A" w:rsidRPr="00484A7A" w:rsidRDefault="00484A7A" w:rsidP="00484A7A">
            <w:pPr>
              <w:jc w:val="center"/>
              <w:rPr>
                <w:rFonts w:ascii="仿宋_GB2312" w:eastAsia="仿宋_GB2312"/>
                <w:color w:val="auto"/>
                <w:szCs w:val="21"/>
              </w:rPr>
            </w:pPr>
          </w:p>
        </w:tc>
        <w:tc>
          <w:tcPr>
            <w:tcW w:w="2045" w:type="dxa"/>
            <w:shd w:val="clear" w:color="auto" w:fill="auto"/>
            <w:vAlign w:val="center"/>
          </w:tcPr>
          <w:p w:rsidR="00484A7A" w:rsidRPr="00791CB9" w:rsidRDefault="00F80DCC" w:rsidP="00B06E45">
            <w:pPr>
              <w:jc w:val="center"/>
              <w:rPr>
                <w:rFonts w:ascii="仿宋_GB2312" w:eastAsia="仿宋_GB2312"/>
                <w:color w:val="auto"/>
                <w:szCs w:val="21"/>
              </w:rPr>
            </w:pPr>
            <w:r w:rsidRPr="00791CB9">
              <w:rPr>
                <w:rFonts w:ascii="仿宋_GB2312" w:eastAsia="仿宋_GB2312" w:hint="eastAsia"/>
                <w:color w:val="auto"/>
                <w:szCs w:val="21"/>
              </w:rPr>
              <w:t>202</w:t>
            </w:r>
            <w:r w:rsidR="00791CB9" w:rsidRPr="00791CB9">
              <w:rPr>
                <w:rFonts w:ascii="仿宋_GB2312" w:eastAsia="仿宋_GB2312" w:hint="eastAsia"/>
                <w:color w:val="auto"/>
                <w:szCs w:val="21"/>
              </w:rPr>
              <w:t>2</w:t>
            </w:r>
            <w:r w:rsidRPr="00791CB9">
              <w:rPr>
                <w:rFonts w:ascii="仿宋_GB2312" w:eastAsia="仿宋_GB2312" w:hint="eastAsia"/>
                <w:color w:val="auto"/>
                <w:szCs w:val="21"/>
              </w:rPr>
              <w:t>年</w:t>
            </w:r>
            <w:r w:rsidR="00082453">
              <w:rPr>
                <w:rFonts w:ascii="仿宋_GB2312" w:eastAsia="仿宋_GB2312" w:hint="eastAsia"/>
                <w:color w:val="auto"/>
                <w:szCs w:val="21"/>
              </w:rPr>
              <w:t>7</w:t>
            </w:r>
            <w:r w:rsidRPr="00791CB9">
              <w:rPr>
                <w:rFonts w:ascii="仿宋_GB2312" w:eastAsia="仿宋_GB2312" w:hint="eastAsia"/>
                <w:color w:val="auto"/>
                <w:szCs w:val="21"/>
              </w:rPr>
              <w:t>月</w:t>
            </w:r>
            <w:r w:rsidR="00791CB9" w:rsidRPr="00791CB9">
              <w:rPr>
                <w:rFonts w:ascii="仿宋_GB2312" w:eastAsia="仿宋_GB2312" w:hint="eastAsia"/>
                <w:color w:val="auto"/>
                <w:szCs w:val="21"/>
              </w:rPr>
              <w:t>2</w:t>
            </w:r>
            <w:r w:rsidR="00082453">
              <w:rPr>
                <w:rFonts w:ascii="仿宋_GB2312" w:eastAsia="仿宋_GB2312" w:hint="eastAsia"/>
                <w:color w:val="auto"/>
                <w:szCs w:val="21"/>
              </w:rPr>
              <w:t>7</w:t>
            </w:r>
            <w:r w:rsidRPr="00791CB9">
              <w:rPr>
                <w:rFonts w:ascii="仿宋_GB2312" w:eastAsia="仿宋_GB2312" w:hint="eastAsia"/>
                <w:color w:val="auto"/>
                <w:szCs w:val="21"/>
              </w:rPr>
              <w:t>日</w:t>
            </w:r>
          </w:p>
        </w:tc>
      </w:tr>
      <w:tr w:rsidR="00484A7A" w:rsidRPr="00484A7A" w:rsidTr="00791CB9">
        <w:trPr>
          <w:trHeight w:hRule="exact" w:val="851"/>
        </w:trPr>
        <w:tc>
          <w:tcPr>
            <w:tcW w:w="1545" w:type="dxa"/>
            <w:shd w:val="clear" w:color="auto" w:fill="auto"/>
            <w:vAlign w:val="center"/>
          </w:tcPr>
          <w:p w:rsidR="00484A7A" w:rsidRPr="00484A7A" w:rsidRDefault="00484A7A" w:rsidP="00484A7A">
            <w:pPr>
              <w:jc w:val="center"/>
              <w:rPr>
                <w:rFonts w:ascii="仿宋_GB2312" w:eastAsia="仿宋_GB2312"/>
                <w:color w:val="auto"/>
                <w:szCs w:val="21"/>
              </w:rPr>
            </w:pPr>
            <w:r w:rsidRPr="00484A7A">
              <w:rPr>
                <w:rFonts w:ascii="仿宋_GB2312" w:eastAsia="仿宋_GB2312" w:hint="eastAsia"/>
                <w:color w:val="auto"/>
                <w:szCs w:val="21"/>
              </w:rPr>
              <w:t>中国注册房地产估价师</w:t>
            </w:r>
          </w:p>
        </w:tc>
        <w:tc>
          <w:tcPr>
            <w:tcW w:w="1716" w:type="dxa"/>
            <w:shd w:val="clear" w:color="auto" w:fill="auto"/>
            <w:vAlign w:val="center"/>
          </w:tcPr>
          <w:p w:rsidR="00484A7A" w:rsidRPr="00484A7A" w:rsidRDefault="00484A7A" w:rsidP="00484A7A">
            <w:pPr>
              <w:jc w:val="center"/>
              <w:rPr>
                <w:rFonts w:ascii="仿宋_GB2312" w:eastAsia="仿宋_GB2312"/>
                <w:color w:val="auto"/>
              </w:rPr>
            </w:pPr>
            <w:r w:rsidRPr="00484A7A">
              <w:rPr>
                <w:rFonts w:ascii="仿宋_GB2312" w:eastAsia="仿宋_GB2312" w:hint="eastAsia"/>
                <w:color w:val="auto"/>
              </w:rPr>
              <w:t>2120060094</w:t>
            </w:r>
          </w:p>
        </w:tc>
        <w:tc>
          <w:tcPr>
            <w:tcW w:w="1134" w:type="dxa"/>
            <w:shd w:val="clear" w:color="auto" w:fill="auto"/>
            <w:vAlign w:val="center"/>
          </w:tcPr>
          <w:p w:rsidR="00484A7A" w:rsidRPr="00484A7A" w:rsidRDefault="00484A7A" w:rsidP="00484A7A">
            <w:pPr>
              <w:jc w:val="center"/>
              <w:rPr>
                <w:rFonts w:ascii="仿宋_GB2312" w:eastAsia="仿宋_GB2312"/>
                <w:color w:val="auto"/>
                <w:szCs w:val="21"/>
              </w:rPr>
            </w:pPr>
            <w:r>
              <w:rPr>
                <w:rFonts w:ascii="仿宋_GB2312" w:eastAsia="仿宋_GB2312" w:hint="eastAsia"/>
                <w:color w:val="auto"/>
                <w:szCs w:val="21"/>
              </w:rPr>
              <w:t>罗璇</w:t>
            </w:r>
          </w:p>
        </w:tc>
        <w:tc>
          <w:tcPr>
            <w:tcW w:w="1842" w:type="dxa"/>
            <w:shd w:val="clear" w:color="auto" w:fill="auto"/>
            <w:vAlign w:val="center"/>
          </w:tcPr>
          <w:p w:rsidR="00484A7A" w:rsidRPr="00484A7A" w:rsidRDefault="00484A7A" w:rsidP="00484A7A">
            <w:pPr>
              <w:jc w:val="center"/>
              <w:rPr>
                <w:rFonts w:ascii="仿宋_GB2312" w:eastAsia="仿宋_GB2312"/>
                <w:color w:val="auto"/>
                <w:szCs w:val="21"/>
              </w:rPr>
            </w:pPr>
          </w:p>
        </w:tc>
        <w:tc>
          <w:tcPr>
            <w:tcW w:w="2045" w:type="dxa"/>
            <w:shd w:val="clear" w:color="auto" w:fill="auto"/>
            <w:vAlign w:val="center"/>
          </w:tcPr>
          <w:p w:rsidR="00484A7A" w:rsidRPr="00791CB9" w:rsidRDefault="00F80DCC" w:rsidP="00B06E45">
            <w:pPr>
              <w:jc w:val="center"/>
              <w:rPr>
                <w:rFonts w:ascii="仿宋_GB2312" w:eastAsia="仿宋_GB2312"/>
                <w:color w:val="auto"/>
                <w:szCs w:val="21"/>
              </w:rPr>
            </w:pPr>
            <w:r w:rsidRPr="00791CB9">
              <w:rPr>
                <w:rFonts w:ascii="仿宋_GB2312" w:eastAsia="仿宋_GB2312" w:hint="eastAsia"/>
                <w:color w:val="auto"/>
                <w:szCs w:val="21"/>
              </w:rPr>
              <w:t>202</w:t>
            </w:r>
            <w:r w:rsidR="00791CB9" w:rsidRPr="00791CB9">
              <w:rPr>
                <w:rFonts w:ascii="仿宋_GB2312" w:eastAsia="仿宋_GB2312" w:hint="eastAsia"/>
                <w:color w:val="auto"/>
                <w:szCs w:val="21"/>
              </w:rPr>
              <w:t>2</w:t>
            </w:r>
            <w:r w:rsidRPr="00791CB9">
              <w:rPr>
                <w:rFonts w:ascii="仿宋_GB2312" w:eastAsia="仿宋_GB2312" w:hint="eastAsia"/>
                <w:color w:val="auto"/>
                <w:szCs w:val="21"/>
              </w:rPr>
              <w:t>年</w:t>
            </w:r>
            <w:r w:rsidR="00082453">
              <w:rPr>
                <w:rFonts w:ascii="仿宋_GB2312" w:eastAsia="仿宋_GB2312" w:hint="eastAsia"/>
                <w:color w:val="auto"/>
                <w:szCs w:val="21"/>
              </w:rPr>
              <w:t>7</w:t>
            </w:r>
            <w:r w:rsidRPr="00791CB9">
              <w:rPr>
                <w:rFonts w:ascii="仿宋_GB2312" w:eastAsia="仿宋_GB2312" w:hint="eastAsia"/>
                <w:color w:val="auto"/>
                <w:szCs w:val="21"/>
              </w:rPr>
              <w:t>月</w:t>
            </w:r>
            <w:r w:rsidR="00310C4E" w:rsidRPr="00791CB9">
              <w:rPr>
                <w:rFonts w:ascii="仿宋_GB2312" w:eastAsia="仿宋_GB2312" w:hint="eastAsia"/>
                <w:color w:val="auto"/>
                <w:szCs w:val="21"/>
              </w:rPr>
              <w:t>2</w:t>
            </w:r>
            <w:r w:rsidR="00082453">
              <w:rPr>
                <w:rFonts w:ascii="仿宋_GB2312" w:eastAsia="仿宋_GB2312" w:hint="eastAsia"/>
                <w:color w:val="auto"/>
                <w:szCs w:val="21"/>
              </w:rPr>
              <w:t>7</w:t>
            </w:r>
            <w:r w:rsidRPr="00791CB9">
              <w:rPr>
                <w:rFonts w:ascii="仿宋_GB2312" w:eastAsia="仿宋_GB2312" w:hint="eastAsia"/>
                <w:color w:val="auto"/>
                <w:szCs w:val="21"/>
              </w:rPr>
              <w:t>日</w:t>
            </w:r>
          </w:p>
        </w:tc>
      </w:tr>
    </w:tbl>
    <w:p w:rsidR="00A64B8D" w:rsidRPr="00E7535E" w:rsidRDefault="00A64B8D" w:rsidP="00A64B8D">
      <w:pPr>
        <w:rPr>
          <w:rFonts w:ascii="仿宋_GB2312" w:eastAsia="仿宋_GB2312"/>
          <w:color w:val="auto"/>
          <w:sz w:val="24"/>
          <w:szCs w:val="24"/>
        </w:rPr>
      </w:pPr>
    </w:p>
    <w:p w:rsidR="00A64B8D" w:rsidRPr="00E7535E" w:rsidRDefault="00A64B8D" w:rsidP="00AB5524">
      <w:pPr>
        <w:pStyle w:val="affd"/>
      </w:pPr>
      <w:bookmarkStart w:id="51" w:name="_Toc30838289"/>
      <w:bookmarkStart w:id="52" w:name="_Toc81291664"/>
      <w:bookmarkStart w:id="53" w:name="_Toc84597244"/>
      <w:r w:rsidRPr="00E7535E">
        <w:rPr>
          <w:rFonts w:hint="eastAsia"/>
        </w:rPr>
        <w:t>十二、实地查勘期</w:t>
      </w:r>
      <w:bookmarkEnd w:id="51"/>
      <w:bookmarkEnd w:id="52"/>
      <w:bookmarkEnd w:id="53"/>
    </w:p>
    <w:p w:rsidR="00A64B8D" w:rsidRPr="00E7535E" w:rsidRDefault="00A64B8D" w:rsidP="002C40FA">
      <w:pPr>
        <w:ind w:firstLine="480"/>
        <w:jc w:val="both"/>
        <w:rPr>
          <w:rFonts w:ascii="仿宋_GB2312" w:eastAsia="仿宋_GB2312" w:hAnsi="仿宋_GB2312" w:cs="仿宋_GB2312"/>
          <w:color w:val="auto"/>
          <w:sz w:val="24"/>
          <w:szCs w:val="24"/>
        </w:rPr>
      </w:pPr>
      <w:r w:rsidRPr="00E7535E">
        <w:rPr>
          <w:rFonts w:ascii="仿宋_GB2312" w:eastAsia="仿宋_GB2312" w:hint="eastAsia"/>
          <w:color w:val="auto"/>
          <w:sz w:val="24"/>
          <w:szCs w:val="24"/>
        </w:rPr>
        <w:t>本</w:t>
      </w:r>
      <w:r w:rsidRPr="0039797D">
        <w:rPr>
          <w:rFonts w:ascii="仿宋_GB2312" w:eastAsia="仿宋_GB2312" w:hint="eastAsia"/>
          <w:color w:val="auto"/>
          <w:sz w:val="24"/>
          <w:szCs w:val="24"/>
        </w:rPr>
        <w:t>次估价的实地查勘估价对象的日期为</w:t>
      </w:r>
      <w:bookmarkStart w:id="54" w:name="_Hlk534630538"/>
      <w:r w:rsidR="008B1175">
        <w:rPr>
          <w:rFonts w:ascii="仿宋_GB2312" w:eastAsia="仿宋_GB2312" w:hint="eastAsia"/>
          <w:color w:val="auto"/>
          <w:sz w:val="24"/>
          <w:szCs w:val="24"/>
        </w:rPr>
        <w:t>二</w:t>
      </w:r>
      <w:r w:rsidR="008B1175">
        <w:rPr>
          <w:rFonts w:ascii="微软雅黑" w:eastAsia="微软雅黑" w:hAnsi="微软雅黑" w:cs="微软雅黑" w:hint="eastAsia"/>
          <w:color w:val="auto"/>
          <w:sz w:val="24"/>
          <w:szCs w:val="24"/>
        </w:rPr>
        <w:t>〇</w:t>
      </w:r>
      <w:r w:rsidR="008B1175">
        <w:rPr>
          <w:rFonts w:ascii="仿宋_GB2312" w:eastAsia="仿宋_GB2312" w:hAnsi="仿宋_GB2312" w:cs="仿宋_GB2312" w:hint="eastAsia"/>
          <w:color w:val="auto"/>
          <w:sz w:val="24"/>
          <w:szCs w:val="24"/>
        </w:rPr>
        <w:t>二二年七月六日</w:t>
      </w:r>
      <w:r w:rsidRPr="00310C4E">
        <w:rPr>
          <w:rFonts w:ascii="仿宋_GB2312" w:eastAsia="仿宋_GB2312" w:hAnsi="仿宋_GB2312" w:cs="仿宋_GB2312" w:hint="eastAsia"/>
          <w:color w:val="auto"/>
          <w:sz w:val="24"/>
          <w:szCs w:val="24"/>
        </w:rPr>
        <w:t>起至</w:t>
      </w:r>
      <w:r w:rsidR="008B1175">
        <w:rPr>
          <w:rFonts w:ascii="仿宋_GB2312" w:eastAsia="仿宋_GB2312" w:hAnsi="仿宋_GB2312" w:cs="仿宋_GB2312" w:hint="eastAsia"/>
          <w:color w:val="auto"/>
          <w:sz w:val="24"/>
          <w:szCs w:val="24"/>
        </w:rPr>
        <w:t>二</w:t>
      </w:r>
      <w:r w:rsidR="008B1175">
        <w:rPr>
          <w:rFonts w:ascii="微软雅黑" w:eastAsia="微软雅黑" w:hAnsi="微软雅黑" w:cs="微软雅黑" w:hint="eastAsia"/>
          <w:color w:val="auto"/>
          <w:sz w:val="24"/>
          <w:szCs w:val="24"/>
        </w:rPr>
        <w:t>〇</w:t>
      </w:r>
      <w:r w:rsidR="008B1175">
        <w:rPr>
          <w:rFonts w:ascii="仿宋_GB2312" w:eastAsia="仿宋_GB2312" w:hAnsi="仿宋_GB2312" w:cs="仿宋_GB2312" w:hint="eastAsia"/>
          <w:color w:val="auto"/>
          <w:sz w:val="24"/>
          <w:szCs w:val="24"/>
        </w:rPr>
        <w:t>二二年七月六日</w:t>
      </w:r>
      <w:r w:rsidRPr="00310C4E">
        <w:rPr>
          <w:rFonts w:ascii="仿宋_GB2312" w:eastAsia="仿宋_GB2312" w:hAnsi="仿宋_GB2312" w:cs="仿宋_GB2312" w:hint="eastAsia"/>
          <w:color w:val="auto"/>
          <w:sz w:val="24"/>
          <w:szCs w:val="24"/>
        </w:rPr>
        <w:t>止。</w:t>
      </w:r>
      <w:bookmarkEnd w:id="54"/>
    </w:p>
    <w:p w:rsidR="00A64B8D" w:rsidRPr="00E7535E" w:rsidRDefault="00A64B8D" w:rsidP="00446DFE">
      <w:pPr>
        <w:pStyle w:val="affd"/>
        <w:jc w:val="both"/>
      </w:pPr>
      <w:bookmarkStart w:id="55" w:name="_Toc30838290"/>
      <w:bookmarkStart w:id="56" w:name="_Toc81291665"/>
      <w:bookmarkStart w:id="57" w:name="_Toc84597245"/>
      <w:r w:rsidRPr="00E7535E">
        <w:rPr>
          <w:rFonts w:hint="eastAsia"/>
        </w:rPr>
        <w:lastRenderedPageBreak/>
        <w:t>十三、估价作业期</w:t>
      </w:r>
      <w:bookmarkEnd w:id="55"/>
      <w:bookmarkEnd w:id="56"/>
      <w:bookmarkEnd w:id="57"/>
    </w:p>
    <w:p w:rsidR="00A64B8D" w:rsidRPr="00E7535E" w:rsidRDefault="00A64B8D" w:rsidP="00446DFE">
      <w:pPr>
        <w:jc w:val="both"/>
        <w:rPr>
          <w:rFonts w:ascii="仿宋_GB2312" w:eastAsia="仿宋_GB2312"/>
          <w:color w:val="auto"/>
          <w:sz w:val="24"/>
          <w:szCs w:val="24"/>
        </w:rPr>
      </w:pPr>
      <w:r w:rsidRPr="00E7535E">
        <w:rPr>
          <w:rFonts w:ascii="仿宋_GB2312" w:eastAsia="仿宋_GB2312" w:hint="eastAsia"/>
          <w:color w:val="auto"/>
          <w:sz w:val="24"/>
          <w:szCs w:val="24"/>
        </w:rPr>
        <w:t xml:space="preserve">    本次估价报告的估价作业期为</w:t>
      </w:r>
      <w:r w:rsidR="008B1175">
        <w:rPr>
          <w:rFonts w:ascii="仿宋_GB2312" w:eastAsia="仿宋_GB2312" w:hint="eastAsia"/>
          <w:color w:val="auto"/>
          <w:sz w:val="24"/>
          <w:szCs w:val="24"/>
        </w:rPr>
        <w:t>二</w:t>
      </w:r>
      <w:r w:rsidR="008B1175">
        <w:rPr>
          <w:rFonts w:ascii="微软雅黑" w:eastAsia="微软雅黑" w:hAnsi="微软雅黑" w:cs="微软雅黑" w:hint="eastAsia"/>
          <w:color w:val="auto"/>
          <w:sz w:val="24"/>
          <w:szCs w:val="24"/>
        </w:rPr>
        <w:t>〇</w:t>
      </w:r>
      <w:r w:rsidR="008B1175">
        <w:rPr>
          <w:rFonts w:ascii="仿宋_GB2312" w:eastAsia="仿宋_GB2312" w:hAnsi="仿宋_GB2312" w:cs="仿宋_GB2312" w:hint="eastAsia"/>
          <w:color w:val="auto"/>
          <w:sz w:val="24"/>
          <w:szCs w:val="24"/>
        </w:rPr>
        <w:t>二二年七月六日</w:t>
      </w:r>
      <w:r w:rsidRPr="00310C4E">
        <w:rPr>
          <w:rFonts w:ascii="仿宋_GB2312" w:eastAsia="仿宋_GB2312" w:hAnsi="仿宋_GB2312" w:cs="仿宋_GB2312" w:hint="eastAsia"/>
          <w:color w:val="auto"/>
          <w:sz w:val="24"/>
          <w:szCs w:val="24"/>
        </w:rPr>
        <w:t>起至二</w:t>
      </w:r>
      <w:r w:rsidRPr="00310C4E">
        <w:rPr>
          <w:rFonts w:ascii="微软雅黑" w:eastAsia="微软雅黑" w:hAnsi="微软雅黑" w:cs="微软雅黑" w:hint="eastAsia"/>
          <w:color w:val="auto"/>
          <w:sz w:val="24"/>
          <w:szCs w:val="24"/>
        </w:rPr>
        <w:t>〇</w:t>
      </w:r>
      <w:r w:rsidR="002B5DFD" w:rsidRPr="00310C4E">
        <w:rPr>
          <w:rFonts w:ascii="仿宋_GB2312" w:eastAsia="仿宋_GB2312" w:hAnsi="微软雅黑" w:cs="微软雅黑" w:hint="eastAsia"/>
          <w:color w:val="auto"/>
          <w:sz w:val="24"/>
          <w:szCs w:val="24"/>
        </w:rPr>
        <w:t>二</w:t>
      </w:r>
      <w:r w:rsidR="002C40FA">
        <w:rPr>
          <w:rFonts w:ascii="仿宋_GB2312" w:eastAsia="仿宋_GB2312" w:hAnsi="微软雅黑" w:cs="微软雅黑" w:hint="eastAsia"/>
          <w:color w:val="auto"/>
          <w:sz w:val="24"/>
          <w:szCs w:val="24"/>
        </w:rPr>
        <w:t>二</w:t>
      </w:r>
      <w:r w:rsidRPr="00310C4E">
        <w:rPr>
          <w:rFonts w:ascii="仿宋_GB2312" w:eastAsia="仿宋_GB2312" w:hAnsi="仿宋_GB2312" w:cs="仿宋_GB2312" w:hint="eastAsia"/>
          <w:color w:val="auto"/>
          <w:sz w:val="24"/>
          <w:szCs w:val="24"/>
        </w:rPr>
        <w:t>年</w:t>
      </w:r>
      <w:r w:rsidR="00082453">
        <w:rPr>
          <w:rFonts w:ascii="仿宋_GB2312" w:eastAsia="仿宋_GB2312" w:hAnsi="仿宋_GB2312" w:cs="仿宋_GB2312" w:hint="eastAsia"/>
          <w:color w:val="auto"/>
          <w:sz w:val="24"/>
          <w:szCs w:val="24"/>
        </w:rPr>
        <w:t>七</w:t>
      </w:r>
      <w:r w:rsidR="00704879" w:rsidRPr="00791CB9">
        <w:rPr>
          <w:rFonts w:ascii="仿宋_GB2312" w:eastAsia="仿宋_GB2312" w:hAnsi="仿宋_GB2312" w:cs="仿宋_GB2312" w:hint="eastAsia"/>
          <w:color w:val="auto"/>
          <w:sz w:val="24"/>
          <w:szCs w:val="24"/>
        </w:rPr>
        <w:t>月</w:t>
      </w:r>
      <w:r w:rsidR="00791CB9" w:rsidRPr="00791CB9">
        <w:rPr>
          <w:rFonts w:ascii="仿宋_GB2312" w:eastAsia="仿宋_GB2312" w:hAnsi="仿宋_GB2312" w:cs="仿宋_GB2312" w:hint="eastAsia"/>
          <w:color w:val="auto"/>
          <w:sz w:val="24"/>
          <w:szCs w:val="24"/>
        </w:rPr>
        <w:t>二十</w:t>
      </w:r>
      <w:r w:rsidR="00082453">
        <w:rPr>
          <w:rFonts w:ascii="仿宋_GB2312" w:eastAsia="仿宋_GB2312" w:hAnsi="仿宋_GB2312" w:cs="仿宋_GB2312" w:hint="eastAsia"/>
          <w:color w:val="auto"/>
          <w:sz w:val="24"/>
          <w:szCs w:val="24"/>
        </w:rPr>
        <w:t>七</w:t>
      </w:r>
      <w:r w:rsidR="00704879" w:rsidRPr="00791CB9">
        <w:rPr>
          <w:rFonts w:ascii="仿宋_GB2312" w:eastAsia="仿宋_GB2312" w:hAnsi="仿宋_GB2312" w:cs="仿宋_GB2312" w:hint="eastAsia"/>
          <w:color w:val="auto"/>
          <w:sz w:val="24"/>
          <w:szCs w:val="24"/>
        </w:rPr>
        <w:t>日</w:t>
      </w:r>
      <w:r w:rsidRPr="00791CB9">
        <w:rPr>
          <w:rFonts w:ascii="仿宋_GB2312" w:eastAsia="仿宋_GB2312" w:hAnsi="仿宋_GB2312" w:cs="仿宋_GB2312" w:hint="eastAsia"/>
          <w:color w:val="auto"/>
          <w:sz w:val="24"/>
          <w:szCs w:val="24"/>
        </w:rPr>
        <w:t>止。</w:t>
      </w:r>
    </w:p>
    <w:p w:rsidR="00A64B8D" w:rsidRPr="00E7535E" w:rsidRDefault="00A64B8D" w:rsidP="00446DFE">
      <w:pPr>
        <w:pStyle w:val="affd"/>
        <w:jc w:val="both"/>
      </w:pPr>
      <w:bookmarkStart w:id="58" w:name="_Toc30838291"/>
      <w:bookmarkStart w:id="59" w:name="_Toc81291666"/>
      <w:bookmarkStart w:id="60" w:name="_Toc84597246"/>
      <w:r w:rsidRPr="00E7535E">
        <w:rPr>
          <w:rFonts w:hint="eastAsia"/>
        </w:rPr>
        <w:t>十四、估价机构名称及报告出具日期</w:t>
      </w:r>
      <w:bookmarkEnd w:id="58"/>
      <w:bookmarkEnd w:id="59"/>
      <w:bookmarkEnd w:id="60"/>
    </w:p>
    <w:p w:rsidR="00A64B8D" w:rsidRPr="00E7535E" w:rsidRDefault="00A64B8D" w:rsidP="00446DFE">
      <w:pPr>
        <w:ind w:firstLine="480"/>
        <w:jc w:val="both"/>
        <w:rPr>
          <w:rFonts w:ascii="仿宋_GB2312" w:eastAsia="仿宋_GB2312"/>
          <w:color w:val="auto"/>
          <w:sz w:val="24"/>
          <w:szCs w:val="24"/>
        </w:rPr>
      </w:pPr>
      <w:r w:rsidRPr="00E7535E">
        <w:rPr>
          <w:rFonts w:ascii="仿宋_GB2312" w:eastAsia="仿宋_GB2312" w:hint="eastAsia"/>
          <w:color w:val="auto"/>
          <w:sz w:val="24"/>
          <w:szCs w:val="24"/>
        </w:rPr>
        <w:t>估价机构名称：辽宁大丰房地产土地资产评估有限公司</w:t>
      </w:r>
    </w:p>
    <w:p w:rsidR="00C4743C" w:rsidRDefault="00A64B8D" w:rsidP="00446DFE">
      <w:pPr>
        <w:ind w:firstLine="480"/>
        <w:jc w:val="both"/>
        <w:rPr>
          <w:rFonts w:ascii="仿宋_GB2312" w:eastAsia="仿宋_GB2312" w:hAnsi="仿宋_GB2312" w:cs="仿宋_GB2312"/>
          <w:color w:val="auto"/>
          <w:sz w:val="24"/>
          <w:szCs w:val="24"/>
        </w:rPr>
      </w:pPr>
      <w:r w:rsidRPr="00E7535E">
        <w:rPr>
          <w:rFonts w:ascii="仿宋_GB2312" w:eastAsia="仿宋_GB2312" w:hint="eastAsia"/>
          <w:color w:val="auto"/>
          <w:sz w:val="24"/>
          <w:szCs w:val="24"/>
        </w:rPr>
        <w:t>报告出具日期</w:t>
      </w:r>
      <w:r w:rsidRPr="002B5DFD">
        <w:rPr>
          <w:rFonts w:ascii="仿宋_GB2312" w:eastAsia="仿宋_GB2312" w:hint="eastAsia"/>
          <w:color w:val="auto"/>
          <w:sz w:val="24"/>
          <w:szCs w:val="24"/>
        </w:rPr>
        <w:t>：</w:t>
      </w:r>
      <w:bookmarkStart w:id="61" w:name="_Hlk534641668"/>
      <w:r w:rsidRPr="00791CB9">
        <w:rPr>
          <w:rFonts w:ascii="仿宋_GB2312" w:eastAsia="仿宋_GB2312" w:hint="eastAsia"/>
          <w:color w:val="auto"/>
          <w:sz w:val="24"/>
          <w:szCs w:val="24"/>
        </w:rPr>
        <w:t>二</w:t>
      </w:r>
      <w:r w:rsidRPr="00791CB9">
        <w:rPr>
          <w:rFonts w:ascii="仿宋" w:eastAsia="仿宋" w:hAnsi="仿宋" w:cs="微软雅黑" w:hint="eastAsia"/>
          <w:color w:val="auto"/>
          <w:sz w:val="24"/>
          <w:szCs w:val="24"/>
        </w:rPr>
        <w:t>〇</w:t>
      </w:r>
      <w:r w:rsidR="00AA7709" w:rsidRPr="00791CB9">
        <w:rPr>
          <w:rFonts w:ascii="仿宋_GB2312" w:eastAsia="仿宋_GB2312" w:hAnsi="微软雅黑" w:cs="微软雅黑" w:hint="eastAsia"/>
          <w:color w:val="auto"/>
          <w:sz w:val="24"/>
          <w:szCs w:val="24"/>
        </w:rPr>
        <w:t>二</w:t>
      </w:r>
      <w:r w:rsidR="00791CB9" w:rsidRPr="00791CB9">
        <w:rPr>
          <w:rFonts w:ascii="仿宋_GB2312" w:eastAsia="仿宋_GB2312" w:hAnsi="微软雅黑" w:cs="微软雅黑" w:hint="eastAsia"/>
          <w:color w:val="auto"/>
          <w:sz w:val="24"/>
          <w:szCs w:val="24"/>
        </w:rPr>
        <w:t>二</w:t>
      </w:r>
      <w:r w:rsidRPr="00791CB9">
        <w:rPr>
          <w:rFonts w:ascii="仿宋_GB2312" w:eastAsia="仿宋_GB2312" w:hAnsi="仿宋_GB2312" w:cs="仿宋_GB2312" w:hint="eastAsia"/>
          <w:color w:val="auto"/>
          <w:sz w:val="24"/>
          <w:szCs w:val="24"/>
        </w:rPr>
        <w:t>年</w:t>
      </w:r>
      <w:bookmarkEnd w:id="61"/>
      <w:r w:rsidR="00082453">
        <w:rPr>
          <w:rFonts w:ascii="仿宋_GB2312" w:eastAsia="仿宋_GB2312" w:hAnsi="仿宋_GB2312" w:cs="仿宋_GB2312" w:hint="eastAsia"/>
          <w:color w:val="auto"/>
          <w:sz w:val="24"/>
          <w:szCs w:val="24"/>
        </w:rPr>
        <w:t>七</w:t>
      </w:r>
      <w:r w:rsidR="00704879" w:rsidRPr="00791CB9">
        <w:rPr>
          <w:rFonts w:ascii="仿宋_GB2312" w:eastAsia="仿宋_GB2312" w:hAnsi="仿宋_GB2312" w:cs="仿宋_GB2312" w:hint="eastAsia"/>
          <w:color w:val="auto"/>
          <w:sz w:val="24"/>
          <w:szCs w:val="24"/>
        </w:rPr>
        <w:t>月</w:t>
      </w:r>
      <w:r w:rsidR="00310C4E" w:rsidRPr="00791CB9">
        <w:rPr>
          <w:rFonts w:ascii="仿宋_GB2312" w:eastAsia="仿宋_GB2312" w:hAnsi="仿宋_GB2312" w:cs="仿宋_GB2312" w:hint="eastAsia"/>
          <w:color w:val="auto"/>
          <w:sz w:val="24"/>
          <w:szCs w:val="24"/>
        </w:rPr>
        <w:t>二十</w:t>
      </w:r>
      <w:r w:rsidR="00082453">
        <w:rPr>
          <w:rFonts w:ascii="仿宋_GB2312" w:eastAsia="仿宋_GB2312" w:hAnsi="仿宋_GB2312" w:cs="仿宋_GB2312" w:hint="eastAsia"/>
          <w:color w:val="auto"/>
          <w:sz w:val="24"/>
          <w:szCs w:val="24"/>
        </w:rPr>
        <w:t>七</w:t>
      </w:r>
      <w:r w:rsidR="00704879" w:rsidRPr="00791CB9">
        <w:rPr>
          <w:rFonts w:ascii="仿宋_GB2312" w:eastAsia="仿宋_GB2312" w:hAnsi="仿宋_GB2312" w:cs="仿宋_GB2312" w:hint="eastAsia"/>
          <w:color w:val="auto"/>
          <w:sz w:val="24"/>
          <w:szCs w:val="24"/>
        </w:rPr>
        <w:t>日</w:t>
      </w:r>
      <w:r w:rsidR="002B312E">
        <w:rPr>
          <w:rFonts w:ascii="仿宋_GB2312" w:eastAsia="仿宋_GB2312" w:hAnsi="仿宋_GB2312" w:cs="仿宋_GB2312" w:hint="eastAsia"/>
          <w:color w:val="auto"/>
          <w:sz w:val="24"/>
          <w:szCs w:val="24"/>
        </w:rPr>
        <w:t>。</w:t>
      </w:r>
    </w:p>
    <w:p w:rsidR="00C4743C" w:rsidRDefault="00C4743C" w:rsidP="00A64B8D">
      <w:pPr>
        <w:ind w:firstLine="480"/>
        <w:rPr>
          <w:rFonts w:ascii="仿宋_GB2312" w:eastAsia="仿宋_GB2312" w:hAnsi="仿宋_GB2312" w:cs="仿宋_GB2312"/>
          <w:color w:val="auto"/>
          <w:sz w:val="24"/>
          <w:szCs w:val="24"/>
        </w:rPr>
      </w:pPr>
      <w:r>
        <w:rPr>
          <w:rFonts w:ascii="仿宋_GB2312" w:eastAsia="仿宋_GB2312" w:hAnsi="仿宋_GB2312" w:cs="仿宋_GB2312"/>
          <w:color w:val="auto"/>
          <w:sz w:val="24"/>
          <w:szCs w:val="24"/>
        </w:rPr>
        <w:br w:type="page"/>
      </w:r>
    </w:p>
    <w:p w:rsidR="00C4743C" w:rsidRPr="00254E73" w:rsidRDefault="00C4743C" w:rsidP="00C4743C">
      <w:pPr>
        <w:pStyle w:val="1"/>
        <w:rPr>
          <w:rFonts w:ascii="仿宋_GB2312" w:eastAsia="仿宋_GB2312"/>
          <w:color w:val="000000"/>
        </w:rPr>
      </w:pPr>
      <w:bookmarkStart w:id="62" w:name="_Toc30838300"/>
      <w:bookmarkStart w:id="63" w:name="_Toc81291674"/>
      <w:bookmarkStart w:id="64" w:name="_Toc84597247"/>
      <w:r w:rsidRPr="00254E73">
        <w:rPr>
          <w:rFonts w:ascii="仿宋_GB2312" w:eastAsia="仿宋_GB2312" w:hint="eastAsia"/>
          <w:color w:val="000000"/>
        </w:rPr>
        <w:lastRenderedPageBreak/>
        <w:t>附件</w:t>
      </w:r>
      <w:bookmarkEnd w:id="62"/>
      <w:bookmarkEnd w:id="63"/>
      <w:bookmarkEnd w:id="64"/>
    </w:p>
    <w:p w:rsidR="00C4743C" w:rsidRDefault="00C4743C" w:rsidP="00C4743C">
      <w:pPr>
        <w:pStyle w:val="affd"/>
        <w:jc w:val="center"/>
      </w:pPr>
      <w:bookmarkStart w:id="65" w:name="_Toc30838301"/>
      <w:bookmarkStart w:id="66" w:name="_Toc81291675"/>
      <w:bookmarkStart w:id="67" w:name="_Toc84597248"/>
      <w:r w:rsidRPr="00E7535E">
        <w:rPr>
          <w:rFonts w:hint="eastAsia"/>
        </w:rPr>
        <w:t>估价对象位置图</w:t>
      </w:r>
      <w:bookmarkEnd w:id="65"/>
      <w:bookmarkEnd w:id="66"/>
      <w:bookmarkEnd w:id="67"/>
    </w:p>
    <w:p w:rsidR="00E6663C" w:rsidRPr="008D15E7" w:rsidRDefault="001420ED" w:rsidP="00E6663C">
      <w:pPr>
        <w:rPr>
          <w:rFonts w:ascii="仿宋_GB2312" w:eastAsia="仿宋_GB2312"/>
          <w:color w:val="auto"/>
          <w:sz w:val="28"/>
          <w:szCs w:val="28"/>
        </w:rPr>
      </w:pPr>
      <w:r>
        <w:rPr>
          <w:rFonts w:ascii="仿宋_GB2312" w:eastAsia="仿宋_GB2312" w:hint="eastAsia"/>
          <w:color w:val="auto"/>
          <w:sz w:val="28"/>
          <w:szCs w:val="28"/>
        </w:rPr>
        <w:t>地图</w:t>
      </w:r>
      <w:r w:rsidR="00E74FF4" w:rsidRPr="008D15E7">
        <w:rPr>
          <w:rFonts w:ascii="仿宋_GB2312" w:eastAsia="仿宋_GB2312" w:hint="eastAsia"/>
          <w:color w:val="auto"/>
          <w:sz w:val="28"/>
          <w:szCs w:val="28"/>
        </w:rPr>
        <w:t>远景</w:t>
      </w:r>
    </w:p>
    <w:p w:rsidR="004502ED" w:rsidRDefault="00E17CAD" w:rsidP="00E6663C">
      <w:pPr>
        <w:rPr>
          <w:rFonts w:ascii="仿宋_GB2312" w:eastAsia="仿宋_GB2312"/>
          <w:color w:val="auto"/>
        </w:rPr>
      </w:pPr>
      <w:r>
        <w:rPr>
          <w:rFonts w:ascii="仿宋_GB2312" w:eastAsia="仿宋_GB2312"/>
          <w:noProof/>
          <w:color w:val="auto"/>
        </w:rPr>
        <w:drawing>
          <wp:inline distT="0" distB="0" distL="0" distR="0">
            <wp:extent cx="5391150" cy="5248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地图远景.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1150" cy="5248275"/>
                    </a:xfrm>
                    <a:prstGeom prst="rect">
                      <a:avLst/>
                    </a:prstGeom>
                  </pic:spPr>
                </pic:pic>
              </a:graphicData>
            </a:graphic>
          </wp:inline>
        </w:drawing>
      </w:r>
    </w:p>
    <w:p w:rsidR="00E74FF4" w:rsidRDefault="00E74FF4" w:rsidP="00E6663C"/>
    <w:p w:rsidR="00C429D6" w:rsidRDefault="00C429D6" w:rsidP="00E6663C"/>
    <w:p w:rsidR="00C429D6" w:rsidRDefault="00C429D6" w:rsidP="00E6663C"/>
    <w:p w:rsidR="00C429D6" w:rsidRDefault="00C429D6" w:rsidP="00E6663C"/>
    <w:p w:rsidR="00C429D6" w:rsidRDefault="00C429D6" w:rsidP="00E6663C"/>
    <w:p w:rsidR="00C429D6" w:rsidRPr="00C429D6" w:rsidRDefault="00C429D6" w:rsidP="00E6663C">
      <w:pPr>
        <w:rPr>
          <w:rFonts w:ascii="仿宋_GB2312" w:eastAsia="仿宋_GB2312"/>
          <w:color w:val="auto"/>
          <w:sz w:val="28"/>
          <w:szCs w:val="28"/>
        </w:rPr>
      </w:pPr>
      <w:r w:rsidRPr="00C429D6">
        <w:rPr>
          <w:rFonts w:ascii="仿宋_GB2312" w:eastAsia="仿宋_GB2312" w:hint="eastAsia"/>
          <w:color w:val="auto"/>
          <w:sz w:val="28"/>
          <w:szCs w:val="28"/>
        </w:rPr>
        <w:lastRenderedPageBreak/>
        <w:t>地图近景</w:t>
      </w:r>
    </w:p>
    <w:p w:rsidR="00C429D6" w:rsidRDefault="00C429D6" w:rsidP="00E6663C">
      <w:r>
        <w:rPr>
          <w:noProof/>
        </w:rPr>
        <w:drawing>
          <wp:inline distT="0" distB="0" distL="0" distR="0">
            <wp:extent cx="5924550" cy="4714875"/>
            <wp:effectExtent l="0" t="0" r="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地图近景.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50" cy="4714875"/>
                    </a:xfrm>
                    <a:prstGeom prst="rect">
                      <a:avLst/>
                    </a:prstGeom>
                  </pic:spPr>
                </pic:pic>
              </a:graphicData>
            </a:graphic>
          </wp:inline>
        </w:drawing>
      </w:r>
    </w:p>
    <w:p w:rsidR="00C429D6" w:rsidRDefault="00C429D6" w:rsidP="00E6663C"/>
    <w:p w:rsidR="00C429D6" w:rsidRDefault="00C429D6" w:rsidP="00E6663C"/>
    <w:p w:rsidR="00C429D6" w:rsidRPr="00E6663C" w:rsidRDefault="00C429D6" w:rsidP="00E6663C"/>
    <w:p w:rsidR="00C4743C" w:rsidRDefault="00C4743C" w:rsidP="00C4743C">
      <w:pPr>
        <w:spacing w:before="0" w:after="0" w:line="240" w:lineRule="auto"/>
        <w:rPr>
          <w:rFonts w:ascii="仿宋_GB2312" w:eastAsia="仿宋_GB2312"/>
          <w:color w:val="auto"/>
          <w:sz w:val="24"/>
          <w:szCs w:val="24"/>
        </w:rPr>
      </w:pPr>
      <w:r w:rsidRPr="00E7535E">
        <w:rPr>
          <w:rFonts w:ascii="仿宋_GB2312" w:eastAsia="仿宋_GB2312" w:hint="eastAsia"/>
          <w:color w:val="auto"/>
          <w:sz w:val="24"/>
          <w:szCs w:val="24"/>
        </w:rPr>
        <w:br w:type="page"/>
      </w:r>
    </w:p>
    <w:p w:rsidR="00C4743C" w:rsidRPr="00E7535E" w:rsidRDefault="00C4743C" w:rsidP="00C4743C">
      <w:pPr>
        <w:pStyle w:val="affd"/>
        <w:jc w:val="center"/>
      </w:pPr>
      <w:bookmarkStart w:id="68" w:name="_Toc30838302"/>
      <w:bookmarkStart w:id="69" w:name="_Toc81291676"/>
      <w:bookmarkStart w:id="70" w:name="_Toc84597249"/>
      <w:r w:rsidRPr="00E7535E">
        <w:rPr>
          <w:rFonts w:hint="eastAsia"/>
        </w:rPr>
        <w:lastRenderedPageBreak/>
        <w:t>估价对象状况图片</w:t>
      </w:r>
      <w:bookmarkEnd w:id="68"/>
      <w:bookmarkEnd w:id="69"/>
      <w:bookmarkEnd w:id="70"/>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2"/>
        <w:gridCol w:w="2912"/>
        <w:gridCol w:w="2913"/>
      </w:tblGrid>
      <w:tr w:rsidR="00E74FF4" w:rsidRPr="00E74FF4" w:rsidTr="00C46E2D">
        <w:trPr>
          <w:trHeight w:hRule="exact" w:val="1939"/>
          <w:jc w:val="center"/>
        </w:trPr>
        <w:tc>
          <w:tcPr>
            <w:tcW w:w="2912" w:type="dxa"/>
            <w:vAlign w:val="center"/>
          </w:tcPr>
          <w:p w:rsidR="00E74FF4" w:rsidRPr="00E74FF4" w:rsidRDefault="00C429D6" w:rsidP="00E74FF4">
            <w:pPr>
              <w:widowControl w:val="0"/>
              <w:spacing w:before="0" w:after="0" w:line="240" w:lineRule="auto"/>
              <w:jc w:val="center"/>
              <w:rPr>
                <w:rFonts w:ascii="仿宋_GB2312" w:eastAsia="仿宋_GB2312" w:hAnsi="仿宋_GB2312" w:cs="仿宋_GB2312"/>
                <w:b/>
                <w:bCs/>
                <w:color w:val="auto"/>
                <w:kern w:val="2"/>
                <w:sz w:val="24"/>
                <w:szCs w:val="24"/>
              </w:rPr>
            </w:pPr>
            <w:r>
              <w:rPr>
                <w:rFonts w:ascii="仿宋_GB2312" w:eastAsia="仿宋_GB2312" w:hAnsi="仿宋_GB2312" w:cs="仿宋_GB2312"/>
                <w:b/>
                <w:bCs/>
                <w:noProof/>
                <w:color w:val="auto"/>
                <w:kern w:val="2"/>
                <w:sz w:val="24"/>
                <w:szCs w:val="24"/>
              </w:rPr>
              <w:drawing>
                <wp:inline distT="0" distB="0" distL="0" distR="0">
                  <wp:extent cx="1543050" cy="1157437"/>
                  <wp:effectExtent l="0" t="0" r="0"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8、17外观.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7598" cy="1160848"/>
                          </a:xfrm>
                          <a:prstGeom prst="rect">
                            <a:avLst/>
                          </a:prstGeom>
                        </pic:spPr>
                      </pic:pic>
                    </a:graphicData>
                  </a:graphic>
                </wp:inline>
              </w:drawing>
            </w:r>
          </w:p>
        </w:tc>
        <w:tc>
          <w:tcPr>
            <w:tcW w:w="2912" w:type="dxa"/>
            <w:vAlign w:val="center"/>
          </w:tcPr>
          <w:p w:rsidR="00E74FF4" w:rsidRPr="00E74FF4" w:rsidRDefault="00C429D6"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
                <w:bCs/>
                <w:noProof/>
                <w:color w:val="auto"/>
                <w:kern w:val="2"/>
                <w:sz w:val="24"/>
                <w:szCs w:val="24"/>
              </w:rPr>
              <w:drawing>
                <wp:inline distT="0" distB="0" distL="0" distR="0">
                  <wp:extent cx="1514475" cy="1136003"/>
                  <wp:effectExtent l="0" t="0" r="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7栋外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8505" cy="1139026"/>
                          </a:xfrm>
                          <a:prstGeom prst="rect">
                            <a:avLst/>
                          </a:prstGeom>
                        </pic:spPr>
                      </pic:pic>
                    </a:graphicData>
                  </a:graphic>
                </wp:inline>
              </w:drawing>
            </w:r>
          </w:p>
        </w:tc>
        <w:tc>
          <w:tcPr>
            <w:tcW w:w="2913" w:type="dxa"/>
            <w:vAlign w:val="center"/>
          </w:tcPr>
          <w:p w:rsidR="00E74FF4" w:rsidRPr="00E74FF4" w:rsidRDefault="00C429D6"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552575" cy="1164581"/>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8栋院内外观.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6405" cy="1167454"/>
                          </a:xfrm>
                          <a:prstGeom prst="rect">
                            <a:avLst/>
                          </a:prstGeom>
                        </pic:spPr>
                      </pic:pic>
                    </a:graphicData>
                  </a:graphic>
                </wp:inline>
              </w:drawing>
            </w:r>
          </w:p>
        </w:tc>
      </w:tr>
      <w:tr w:rsidR="00E74FF4" w:rsidRPr="00E74FF4" w:rsidTr="00E74FF4">
        <w:trPr>
          <w:jc w:val="center"/>
        </w:trPr>
        <w:tc>
          <w:tcPr>
            <w:tcW w:w="2912" w:type="dxa"/>
          </w:tcPr>
          <w:p w:rsidR="00E74FF4" w:rsidRPr="00E74FF4" w:rsidRDefault="00C429D6" w:rsidP="007E646E">
            <w:pPr>
              <w:widowControl w:val="0"/>
              <w:spacing w:before="0" w:after="0" w:line="240" w:lineRule="auto"/>
              <w:jc w:val="center"/>
              <w:rPr>
                <w:rFonts w:ascii="仿宋_GB2312" w:eastAsia="仿宋_GB2312" w:hAnsi="仿宋_GB2312" w:cs="仿宋_GB2312"/>
                <w:bCs/>
                <w:color w:val="auto"/>
                <w:kern w:val="2"/>
                <w:sz w:val="24"/>
                <w:szCs w:val="24"/>
              </w:rPr>
            </w:pPr>
            <w:proofErr w:type="gramStart"/>
            <w:r>
              <w:rPr>
                <w:rFonts w:ascii="仿宋_GB2312" w:eastAsia="仿宋_GB2312" w:hAnsi="仿宋_GB2312" w:cs="仿宋_GB2312" w:hint="eastAsia"/>
                <w:bCs/>
                <w:color w:val="auto"/>
                <w:kern w:val="2"/>
                <w:sz w:val="24"/>
                <w:szCs w:val="24"/>
              </w:rPr>
              <w:t>17、</w:t>
            </w:r>
            <w:r w:rsidR="000A2BAE">
              <w:rPr>
                <w:rFonts w:ascii="仿宋_GB2312" w:eastAsia="仿宋_GB2312" w:hAnsi="仿宋_GB2312" w:cs="仿宋_GB2312" w:hint="eastAsia"/>
                <w:bCs/>
                <w:color w:val="auto"/>
                <w:kern w:val="2"/>
                <w:sz w:val="24"/>
                <w:szCs w:val="24"/>
              </w:rPr>
              <w:t>18幢</w:t>
            </w:r>
            <w:r>
              <w:rPr>
                <w:rFonts w:ascii="仿宋_GB2312" w:eastAsia="仿宋_GB2312" w:hAnsi="仿宋_GB2312" w:cs="仿宋_GB2312" w:hint="eastAsia"/>
                <w:bCs/>
                <w:color w:val="auto"/>
                <w:kern w:val="2"/>
                <w:sz w:val="24"/>
                <w:szCs w:val="24"/>
              </w:rPr>
              <w:t>楼幢外景</w:t>
            </w:r>
            <w:proofErr w:type="gramEnd"/>
          </w:p>
        </w:tc>
        <w:tc>
          <w:tcPr>
            <w:tcW w:w="2912" w:type="dxa"/>
          </w:tcPr>
          <w:p w:rsidR="00E74FF4" w:rsidRPr="00E74FF4" w:rsidRDefault="000A2BAE" w:rsidP="000447DF">
            <w:pPr>
              <w:widowControl w:val="0"/>
              <w:spacing w:before="0" w:after="0" w:line="240" w:lineRule="auto"/>
              <w:jc w:val="center"/>
              <w:rPr>
                <w:rFonts w:ascii="仿宋_GB2312" w:eastAsia="仿宋_GB2312" w:hAnsi="仿宋_GB2312" w:cs="仿宋_GB2312"/>
                <w:bCs/>
                <w:color w:val="auto"/>
                <w:kern w:val="2"/>
                <w:sz w:val="24"/>
                <w:szCs w:val="24"/>
              </w:rPr>
            </w:pPr>
            <w:proofErr w:type="gramStart"/>
            <w:r>
              <w:rPr>
                <w:rFonts w:ascii="仿宋_GB2312" w:eastAsia="仿宋_GB2312" w:hAnsi="仿宋_GB2312" w:cs="仿宋_GB2312" w:hint="eastAsia"/>
                <w:bCs/>
                <w:color w:val="auto"/>
                <w:kern w:val="2"/>
                <w:sz w:val="24"/>
                <w:szCs w:val="24"/>
              </w:rPr>
              <w:t>17幢</w:t>
            </w:r>
            <w:r w:rsidR="00C429D6">
              <w:rPr>
                <w:rFonts w:ascii="仿宋_GB2312" w:eastAsia="仿宋_GB2312" w:hAnsi="仿宋_GB2312" w:cs="仿宋_GB2312" w:hint="eastAsia"/>
                <w:bCs/>
                <w:color w:val="auto"/>
                <w:kern w:val="2"/>
                <w:sz w:val="24"/>
                <w:szCs w:val="24"/>
              </w:rPr>
              <w:t>楼幢外景</w:t>
            </w:r>
            <w:proofErr w:type="gramEnd"/>
          </w:p>
        </w:tc>
        <w:tc>
          <w:tcPr>
            <w:tcW w:w="2913" w:type="dxa"/>
          </w:tcPr>
          <w:p w:rsidR="00E74FF4" w:rsidRPr="00E74FF4" w:rsidRDefault="000A2BAE" w:rsidP="00F052EA">
            <w:pPr>
              <w:widowControl w:val="0"/>
              <w:spacing w:before="0" w:after="0" w:line="240" w:lineRule="auto"/>
              <w:jc w:val="center"/>
              <w:rPr>
                <w:rFonts w:ascii="仿宋_GB2312" w:eastAsia="仿宋_GB2312" w:hAnsi="仿宋_GB2312" w:cs="仿宋_GB2312"/>
                <w:bCs/>
                <w:color w:val="auto"/>
                <w:kern w:val="2"/>
                <w:sz w:val="24"/>
                <w:szCs w:val="24"/>
              </w:rPr>
            </w:pPr>
            <w:proofErr w:type="gramStart"/>
            <w:r>
              <w:rPr>
                <w:rFonts w:ascii="仿宋_GB2312" w:eastAsia="仿宋_GB2312" w:hAnsi="仿宋_GB2312" w:cs="仿宋_GB2312" w:hint="eastAsia"/>
                <w:bCs/>
                <w:color w:val="auto"/>
                <w:kern w:val="2"/>
                <w:sz w:val="24"/>
                <w:szCs w:val="24"/>
              </w:rPr>
              <w:t>18幢</w:t>
            </w:r>
            <w:r w:rsidR="00C429D6">
              <w:rPr>
                <w:rFonts w:ascii="仿宋_GB2312" w:eastAsia="仿宋_GB2312" w:hAnsi="仿宋_GB2312" w:cs="仿宋_GB2312" w:hint="eastAsia"/>
                <w:bCs/>
                <w:color w:val="auto"/>
                <w:kern w:val="2"/>
                <w:sz w:val="24"/>
                <w:szCs w:val="24"/>
              </w:rPr>
              <w:t>楼幢外景</w:t>
            </w:r>
            <w:proofErr w:type="gramEnd"/>
          </w:p>
        </w:tc>
      </w:tr>
      <w:tr w:rsidR="00E74FF4" w:rsidRPr="00E74FF4" w:rsidTr="00E74FF4">
        <w:trPr>
          <w:trHeight w:hRule="exact" w:val="2154"/>
          <w:jc w:val="center"/>
        </w:trPr>
        <w:tc>
          <w:tcPr>
            <w:tcW w:w="2912" w:type="dxa"/>
            <w:vAlign w:val="center"/>
          </w:tcPr>
          <w:p w:rsidR="00E74FF4" w:rsidRPr="00E74FF4" w:rsidRDefault="00C429D6"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4500" cy="12858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20706_14563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inline>
              </w:drawing>
            </w:r>
          </w:p>
        </w:tc>
        <w:tc>
          <w:tcPr>
            <w:tcW w:w="2912" w:type="dxa"/>
            <w:vAlign w:val="center"/>
          </w:tcPr>
          <w:p w:rsidR="00E74FF4" w:rsidRPr="00E74FF4" w:rsidRDefault="00C429D6"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20706_1430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2861" cy="1284646"/>
                          </a:xfrm>
                          <a:prstGeom prst="rect">
                            <a:avLst/>
                          </a:prstGeom>
                        </pic:spPr>
                      </pic:pic>
                    </a:graphicData>
                  </a:graphic>
                </wp:inline>
              </w:drawing>
            </w:r>
          </w:p>
        </w:tc>
        <w:tc>
          <w:tcPr>
            <w:tcW w:w="2913" w:type="dxa"/>
            <w:vAlign w:val="center"/>
          </w:tcPr>
          <w:p w:rsidR="00E74FF4" w:rsidRPr="00E74FF4" w:rsidRDefault="00C429D6"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2595" cy="1284605"/>
                  <wp:effectExtent l="0" t="0" r="190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20706_15083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2595" cy="1284605"/>
                          </a:xfrm>
                          <a:prstGeom prst="rect">
                            <a:avLst/>
                          </a:prstGeom>
                        </pic:spPr>
                      </pic:pic>
                    </a:graphicData>
                  </a:graphic>
                </wp:inline>
              </w:drawing>
            </w:r>
          </w:p>
        </w:tc>
      </w:tr>
      <w:tr w:rsidR="00E74FF4" w:rsidRPr="00E74FF4" w:rsidTr="00E74FF4">
        <w:trPr>
          <w:jc w:val="center"/>
        </w:trPr>
        <w:tc>
          <w:tcPr>
            <w:tcW w:w="2912" w:type="dxa"/>
          </w:tcPr>
          <w:p w:rsidR="00E74FF4" w:rsidRPr="00E74FF4" w:rsidRDefault="000A2BAE" w:rsidP="00586A1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17幢</w:t>
            </w:r>
            <w:r w:rsidR="00C429D6">
              <w:rPr>
                <w:rFonts w:ascii="仿宋_GB2312" w:eastAsia="仿宋_GB2312" w:hAnsi="仿宋_GB2312" w:cs="仿宋_GB2312" w:hint="eastAsia"/>
                <w:bCs/>
                <w:color w:val="auto"/>
                <w:kern w:val="2"/>
                <w:sz w:val="24"/>
                <w:szCs w:val="24"/>
              </w:rPr>
              <w:t>2</w:t>
            </w:r>
            <w:r w:rsidR="000447DF">
              <w:rPr>
                <w:rFonts w:ascii="仿宋_GB2312" w:eastAsia="仿宋_GB2312" w:hAnsi="仿宋_GB2312" w:cs="仿宋_GB2312"/>
                <w:bCs/>
                <w:color w:val="auto"/>
                <w:kern w:val="2"/>
                <w:sz w:val="24"/>
                <w:szCs w:val="24"/>
              </w:rPr>
              <w:t>单元</w:t>
            </w:r>
            <w:r w:rsidR="008842DA">
              <w:rPr>
                <w:rFonts w:ascii="仿宋_GB2312" w:eastAsia="仿宋_GB2312" w:hAnsi="仿宋_GB2312" w:cs="仿宋_GB2312" w:hint="eastAsia"/>
                <w:bCs/>
                <w:color w:val="auto"/>
                <w:kern w:val="2"/>
                <w:sz w:val="24"/>
                <w:szCs w:val="24"/>
              </w:rPr>
              <w:t>门</w:t>
            </w:r>
          </w:p>
        </w:tc>
        <w:tc>
          <w:tcPr>
            <w:tcW w:w="2912" w:type="dxa"/>
          </w:tcPr>
          <w:p w:rsidR="00E74FF4" w:rsidRPr="00E74FF4" w:rsidRDefault="000A2BAE"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17幢</w:t>
            </w:r>
            <w:r w:rsidR="00C429D6">
              <w:rPr>
                <w:rFonts w:ascii="仿宋_GB2312" w:eastAsia="仿宋_GB2312" w:hAnsi="仿宋_GB2312" w:cs="仿宋_GB2312" w:hint="eastAsia"/>
                <w:bCs/>
                <w:color w:val="auto"/>
                <w:kern w:val="2"/>
                <w:sz w:val="24"/>
                <w:szCs w:val="24"/>
              </w:rPr>
              <w:t>3</w:t>
            </w:r>
            <w:r w:rsidR="008842DA">
              <w:rPr>
                <w:rFonts w:ascii="仿宋_GB2312" w:eastAsia="仿宋_GB2312" w:hAnsi="仿宋_GB2312" w:cs="仿宋_GB2312" w:hint="eastAsia"/>
                <w:bCs/>
                <w:color w:val="auto"/>
                <w:kern w:val="2"/>
                <w:sz w:val="24"/>
                <w:szCs w:val="24"/>
              </w:rPr>
              <w:t>单元</w:t>
            </w:r>
            <w:r w:rsidR="008842DA">
              <w:rPr>
                <w:rFonts w:ascii="仿宋_GB2312" w:eastAsia="仿宋_GB2312" w:hAnsi="仿宋_GB2312" w:cs="仿宋_GB2312"/>
                <w:bCs/>
                <w:color w:val="auto"/>
                <w:kern w:val="2"/>
                <w:sz w:val="24"/>
                <w:szCs w:val="24"/>
              </w:rPr>
              <w:t>门</w:t>
            </w:r>
          </w:p>
        </w:tc>
        <w:tc>
          <w:tcPr>
            <w:tcW w:w="2913" w:type="dxa"/>
          </w:tcPr>
          <w:p w:rsidR="00E74FF4" w:rsidRPr="00E74FF4" w:rsidRDefault="000A2BAE"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18幢</w:t>
            </w:r>
            <w:r w:rsidR="00C429D6">
              <w:rPr>
                <w:rFonts w:ascii="仿宋_GB2312" w:eastAsia="仿宋_GB2312" w:hAnsi="仿宋_GB2312" w:cs="仿宋_GB2312" w:hint="eastAsia"/>
                <w:bCs/>
                <w:color w:val="auto"/>
                <w:kern w:val="2"/>
                <w:sz w:val="24"/>
                <w:szCs w:val="24"/>
              </w:rPr>
              <w:t>3</w:t>
            </w:r>
            <w:r w:rsidR="008842DA">
              <w:rPr>
                <w:rFonts w:ascii="仿宋_GB2312" w:eastAsia="仿宋_GB2312" w:hAnsi="仿宋_GB2312" w:cs="仿宋_GB2312"/>
                <w:bCs/>
                <w:color w:val="auto"/>
                <w:kern w:val="2"/>
                <w:sz w:val="24"/>
                <w:szCs w:val="24"/>
              </w:rPr>
              <w:t>单元</w:t>
            </w:r>
            <w:r w:rsidR="00C429D6">
              <w:rPr>
                <w:rFonts w:ascii="仿宋_GB2312" w:eastAsia="仿宋_GB2312" w:hAnsi="仿宋_GB2312" w:cs="仿宋_GB2312" w:hint="eastAsia"/>
                <w:bCs/>
                <w:color w:val="auto"/>
                <w:kern w:val="2"/>
                <w:sz w:val="24"/>
                <w:szCs w:val="24"/>
              </w:rPr>
              <w:t>门</w:t>
            </w:r>
          </w:p>
        </w:tc>
      </w:tr>
      <w:tr w:rsidR="00E74FF4" w:rsidRPr="00E74FF4" w:rsidTr="008842DA">
        <w:trPr>
          <w:trHeight w:hRule="exact" w:val="2154"/>
          <w:jc w:val="center"/>
        </w:trPr>
        <w:tc>
          <w:tcPr>
            <w:tcW w:w="2912" w:type="dxa"/>
            <w:vAlign w:val="center"/>
          </w:tcPr>
          <w:p w:rsidR="00E74FF4" w:rsidRPr="008842DA" w:rsidRDefault="00C429D6"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220706_1508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2" w:type="dxa"/>
            <w:vAlign w:val="center"/>
          </w:tcPr>
          <w:p w:rsidR="00E74FF4" w:rsidRPr="00E74FF4" w:rsidRDefault="00C429D6"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220706_1432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3" w:type="dxa"/>
            <w:vAlign w:val="center"/>
          </w:tcPr>
          <w:p w:rsidR="00E74FF4" w:rsidRPr="00E74FF4" w:rsidRDefault="00C429D6"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2595" cy="1284605"/>
                  <wp:effectExtent l="0" t="0" r="190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小区景观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6116" cy="1287246"/>
                          </a:xfrm>
                          <a:prstGeom prst="rect">
                            <a:avLst/>
                          </a:prstGeom>
                        </pic:spPr>
                      </pic:pic>
                    </a:graphicData>
                  </a:graphic>
                </wp:inline>
              </w:drawing>
            </w:r>
          </w:p>
        </w:tc>
      </w:tr>
      <w:tr w:rsidR="00E74FF4" w:rsidRPr="00E74FF4" w:rsidTr="00E74FF4">
        <w:trPr>
          <w:jc w:val="center"/>
        </w:trPr>
        <w:tc>
          <w:tcPr>
            <w:tcW w:w="2912" w:type="dxa"/>
          </w:tcPr>
          <w:p w:rsidR="00E74FF4" w:rsidRPr="00E74FF4" w:rsidRDefault="00C429D6" w:rsidP="008842DA">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单元电梯</w:t>
            </w:r>
          </w:p>
        </w:tc>
        <w:tc>
          <w:tcPr>
            <w:tcW w:w="2912" w:type="dxa"/>
          </w:tcPr>
          <w:p w:rsidR="00E74FF4" w:rsidRPr="00E74FF4" w:rsidRDefault="00C429D6" w:rsidP="00F20C15">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楼道疏散梯</w:t>
            </w:r>
          </w:p>
        </w:tc>
        <w:tc>
          <w:tcPr>
            <w:tcW w:w="2913" w:type="dxa"/>
          </w:tcPr>
          <w:p w:rsidR="00E74FF4" w:rsidRPr="00E74FF4" w:rsidRDefault="00C429D6" w:rsidP="00F20C15">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小区景观</w:t>
            </w:r>
          </w:p>
        </w:tc>
      </w:tr>
      <w:tr w:rsidR="00985689" w:rsidRPr="00E74FF4" w:rsidTr="00EE1B25">
        <w:trPr>
          <w:trHeight w:val="2154"/>
          <w:jc w:val="center"/>
        </w:trPr>
        <w:tc>
          <w:tcPr>
            <w:tcW w:w="2912" w:type="dxa"/>
            <w:vAlign w:val="center"/>
          </w:tcPr>
          <w:p w:rsidR="00985689" w:rsidRPr="00E74FF4" w:rsidRDefault="000217B5"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3230" cy="1286510"/>
                  <wp:effectExtent l="0" t="0" r="1270" b="88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3230" cy="1286510"/>
                          </a:xfrm>
                          <a:prstGeom prst="rect">
                            <a:avLst/>
                          </a:prstGeom>
                          <a:noFill/>
                        </pic:spPr>
                      </pic:pic>
                    </a:graphicData>
                  </a:graphic>
                </wp:inline>
              </w:drawing>
            </w:r>
          </w:p>
        </w:tc>
        <w:tc>
          <w:tcPr>
            <w:tcW w:w="2912" w:type="dxa"/>
            <w:vAlign w:val="center"/>
          </w:tcPr>
          <w:p w:rsidR="00985689" w:rsidRPr="00E74FF4" w:rsidRDefault="000217B5"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3230" cy="1286510"/>
                  <wp:effectExtent l="0" t="0" r="1270" b="889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3230" cy="1286510"/>
                          </a:xfrm>
                          <a:prstGeom prst="rect">
                            <a:avLst/>
                          </a:prstGeom>
                          <a:noFill/>
                        </pic:spPr>
                      </pic:pic>
                    </a:graphicData>
                  </a:graphic>
                </wp:inline>
              </w:drawing>
            </w:r>
          </w:p>
        </w:tc>
        <w:tc>
          <w:tcPr>
            <w:tcW w:w="2913" w:type="dxa"/>
            <w:vAlign w:val="center"/>
          </w:tcPr>
          <w:p w:rsidR="00985689" w:rsidRPr="00E74FF4" w:rsidRDefault="000217B5"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3230" cy="1286510"/>
                  <wp:effectExtent l="0" t="0" r="1270" b="889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3230" cy="1286510"/>
                          </a:xfrm>
                          <a:prstGeom prst="rect">
                            <a:avLst/>
                          </a:prstGeom>
                          <a:noFill/>
                        </pic:spPr>
                      </pic:pic>
                    </a:graphicData>
                  </a:graphic>
                </wp:inline>
              </w:drawing>
            </w:r>
          </w:p>
        </w:tc>
      </w:tr>
      <w:tr w:rsidR="001420ED" w:rsidRPr="00E74FF4" w:rsidTr="001420ED">
        <w:trPr>
          <w:trHeight w:val="241"/>
          <w:jc w:val="center"/>
        </w:trPr>
        <w:tc>
          <w:tcPr>
            <w:tcW w:w="2912" w:type="dxa"/>
            <w:vAlign w:val="center"/>
          </w:tcPr>
          <w:p w:rsidR="001420ED" w:rsidRDefault="00FF3898" w:rsidP="00E74FF4">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w:t>
            </w:r>
            <w:r w:rsidR="000217B5">
              <w:rPr>
                <w:rFonts w:ascii="仿宋_GB2312" w:eastAsia="仿宋_GB2312" w:hAnsi="仿宋_GB2312" w:cs="仿宋_GB2312" w:hint="eastAsia"/>
                <w:bCs/>
                <w:noProof/>
                <w:color w:val="auto"/>
                <w:kern w:val="2"/>
                <w:sz w:val="24"/>
                <w:szCs w:val="24"/>
              </w:rPr>
              <w:t>1（17-91号）入户门</w:t>
            </w:r>
          </w:p>
        </w:tc>
        <w:tc>
          <w:tcPr>
            <w:tcW w:w="2912" w:type="dxa"/>
            <w:vAlign w:val="center"/>
          </w:tcPr>
          <w:p w:rsidR="001420ED" w:rsidRDefault="00FF3898" w:rsidP="00E74FF4">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w:t>
            </w:r>
            <w:r w:rsidR="000217B5">
              <w:rPr>
                <w:rFonts w:ascii="仿宋_GB2312" w:eastAsia="仿宋_GB2312" w:hAnsi="仿宋_GB2312" w:cs="仿宋_GB2312" w:hint="eastAsia"/>
                <w:bCs/>
                <w:noProof/>
                <w:color w:val="auto"/>
                <w:kern w:val="2"/>
                <w:sz w:val="24"/>
                <w:szCs w:val="24"/>
              </w:rPr>
              <w:t>1（17-91号）室内1</w:t>
            </w:r>
          </w:p>
        </w:tc>
        <w:tc>
          <w:tcPr>
            <w:tcW w:w="2913" w:type="dxa"/>
            <w:vAlign w:val="center"/>
          </w:tcPr>
          <w:p w:rsidR="001420ED" w:rsidRDefault="00FF3898" w:rsidP="00FF3898">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w:t>
            </w:r>
            <w:r w:rsidR="000217B5">
              <w:rPr>
                <w:rFonts w:ascii="仿宋_GB2312" w:eastAsia="仿宋_GB2312" w:hAnsi="仿宋_GB2312" w:cs="仿宋_GB2312" w:hint="eastAsia"/>
                <w:bCs/>
                <w:noProof/>
                <w:color w:val="auto"/>
                <w:kern w:val="2"/>
                <w:sz w:val="24"/>
                <w:szCs w:val="24"/>
              </w:rPr>
              <w:t>1（17-91号）室内2</w:t>
            </w:r>
            <w:r>
              <w:rPr>
                <w:rFonts w:ascii="仿宋_GB2312" w:eastAsia="仿宋_GB2312" w:hAnsi="仿宋_GB2312" w:cs="仿宋_GB2312"/>
                <w:bCs/>
                <w:noProof/>
                <w:color w:val="auto"/>
                <w:kern w:val="2"/>
                <w:sz w:val="24"/>
                <w:szCs w:val="24"/>
              </w:rPr>
              <w:t xml:space="preserve"> </w:t>
            </w:r>
          </w:p>
        </w:tc>
      </w:tr>
      <w:tr w:rsidR="00985689" w:rsidRPr="00E74FF4" w:rsidTr="00F20C15">
        <w:trPr>
          <w:trHeight w:val="2173"/>
          <w:jc w:val="center"/>
        </w:trPr>
        <w:tc>
          <w:tcPr>
            <w:tcW w:w="2912" w:type="dxa"/>
            <w:vAlign w:val="center"/>
          </w:tcPr>
          <w:p w:rsidR="00985689" w:rsidRPr="00E74FF4" w:rsidRDefault="000217B5"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3230" cy="1286510"/>
                  <wp:effectExtent l="0" t="0" r="1270" b="889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3230" cy="1286510"/>
                          </a:xfrm>
                          <a:prstGeom prst="rect">
                            <a:avLst/>
                          </a:prstGeom>
                          <a:noFill/>
                        </pic:spPr>
                      </pic:pic>
                    </a:graphicData>
                  </a:graphic>
                </wp:inline>
              </w:drawing>
            </w:r>
          </w:p>
        </w:tc>
        <w:tc>
          <w:tcPr>
            <w:tcW w:w="2912" w:type="dxa"/>
            <w:vAlign w:val="center"/>
          </w:tcPr>
          <w:p w:rsidR="00985689" w:rsidRPr="00E74FF4" w:rsidRDefault="000217B5"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3230" cy="1286510"/>
                  <wp:effectExtent l="0" t="0" r="1270" b="889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3230" cy="1286510"/>
                          </a:xfrm>
                          <a:prstGeom prst="rect">
                            <a:avLst/>
                          </a:prstGeom>
                          <a:noFill/>
                        </pic:spPr>
                      </pic:pic>
                    </a:graphicData>
                  </a:graphic>
                </wp:inline>
              </w:drawing>
            </w:r>
          </w:p>
        </w:tc>
        <w:tc>
          <w:tcPr>
            <w:tcW w:w="2913" w:type="dxa"/>
            <w:vAlign w:val="center"/>
          </w:tcPr>
          <w:p w:rsidR="00985689" w:rsidRPr="00E74FF4" w:rsidRDefault="000217B5"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3230" cy="1286510"/>
                  <wp:effectExtent l="0" t="0" r="1270" b="889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3230" cy="1286510"/>
                          </a:xfrm>
                          <a:prstGeom prst="rect">
                            <a:avLst/>
                          </a:prstGeom>
                          <a:noFill/>
                        </pic:spPr>
                      </pic:pic>
                    </a:graphicData>
                  </a:graphic>
                </wp:inline>
              </w:drawing>
            </w:r>
          </w:p>
        </w:tc>
      </w:tr>
      <w:tr w:rsidR="001420ED" w:rsidRPr="00E74FF4" w:rsidTr="00EE1B25">
        <w:trPr>
          <w:jc w:val="center"/>
        </w:trPr>
        <w:tc>
          <w:tcPr>
            <w:tcW w:w="2912" w:type="dxa"/>
          </w:tcPr>
          <w:p w:rsidR="001420ED" w:rsidRDefault="00FF3898"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w:t>
            </w:r>
            <w:r w:rsidR="000217B5">
              <w:rPr>
                <w:rFonts w:ascii="仿宋_GB2312" w:eastAsia="仿宋_GB2312" w:hAnsi="仿宋_GB2312" w:cs="仿宋_GB2312" w:hint="eastAsia"/>
                <w:bCs/>
                <w:color w:val="auto"/>
                <w:kern w:val="2"/>
                <w:sz w:val="24"/>
                <w:szCs w:val="24"/>
              </w:rPr>
              <w:t>2（17-97号）入户门</w:t>
            </w:r>
          </w:p>
        </w:tc>
        <w:tc>
          <w:tcPr>
            <w:tcW w:w="2912" w:type="dxa"/>
          </w:tcPr>
          <w:p w:rsidR="001420ED" w:rsidRDefault="00FF3898"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w:t>
            </w:r>
            <w:r w:rsidR="000217B5">
              <w:rPr>
                <w:rFonts w:ascii="仿宋_GB2312" w:eastAsia="仿宋_GB2312" w:hAnsi="仿宋_GB2312" w:cs="仿宋_GB2312" w:hint="eastAsia"/>
                <w:bCs/>
                <w:color w:val="auto"/>
                <w:kern w:val="2"/>
                <w:sz w:val="24"/>
                <w:szCs w:val="24"/>
              </w:rPr>
              <w:t>2（17-97号）室内1</w:t>
            </w:r>
          </w:p>
        </w:tc>
        <w:tc>
          <w:tcPr>
            <w:tcW w:w="2913" w:type="dxa"/>
          </w:tcPr>
          <w:p w:rsidR="001420ED" w:rsidRDefault="000217B5" w:rsidP="00E74FF4">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估价对象2（17-97号）室内2</w:t>
            </w:r>
          </w:p>
        </w:tc>
      </w:tr>
    </w:tbl>
    <w:p w:rsidR="00C4743C" w:rsidRDefault="00C4743C" w:rsidP="00C4743C">
      <w:pPr>
        <w:spacing w:before="0" w:after="0" w:line="240" w:lineRule="auto"/>
        <w:rPr>
          <w:rFonts w:ascii="仿宋_GB2312" w:eastAsia="仿宋_GB2312"/>
          <w:color w:val="auto"/>
          <w:sz w:val="24"/>
          <w:szCs w:val="24"/>
        </w:rPr>
      </w:pPr>
      <w:r w:rsidRPr="00E7535E">
        <w:rPr>
          <w:rFonts w:ascii="仿宋_GB2312" w:eastAsia="仿宋_GB2312" w:hint="eastAsia"/>
          <w:color w:val="auto"/>
          <w:sz w:val="24"/>
          <w:szCs w:val="24"/>
        </w:rPr>
        <w:br w:type="page"/>
      </w:r>
    </w:p>
    <w:p w:rsidR="00C429D6" w:rsidRPr="00E7535E" w:rsidRDefault="00C429D6" w:rsidP="00C429D6">
      <w:pPr>
        <w:pStyle w:val="affd"/>
        <w:jc w:val="center"/>
      </w:pPr>
      <w:r w:rsidRPr="00E7535E">
        <w:rPr>
          <w:rFonts w:hint="eastAsia"/>
        </w:rPr>
        <w:lastRenderedPageBreak/>
        <w:t>估价对象状况图片</w:t>
      </w:r>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2"/>
        <w:gridCol w:w="2912"/>
        <w:gridCol w:w="2913"/>
      </w:tblGrid>
      <w:tr w:rsidR="00C429D6" w:rsidRPr="00E74FF4" w:rsidTr="00C429D6">
        <w:trPr>
          <w:trHeight w:hRule="exact" w:val="1939"/>
          <w:jc w:val="center"/>
        </w:trPr>
        <w:tc>
          <w:tcPr>
            <w:tcW w:w="2912" w:type="dxa"/>
            <w:vAlign w:val="center"/>
          </w:tcPr>
          <w:p w:rsidR="00C429D6" w:rsidRPr="00E74FF4" w:rsidRDefault="000217B5" w:rsidP="00C429D6">
            <w:pPr>
              <w:widowControl w:val="0"/>
              <w:spacing w:before="0" w:after="0" w:line="240" w:lineRule="auto"/>
              <w:jc w:val="center"/>
              <w:rPr>
                <w:rFonts w:ascii="仿宋_GB2312" w:eastAsia="仿宋_GB2312" w:hAnsi="仿宋_GB2312" w:cs="仿宋_GB2312"/>
                <w:b/>
                <w:bCs/>
                <w:color w:val="auto"/>
                <w:kern w:val="2"/>
                <w:sz w:val="24"/>
                <w:szCs w:val="24"/>
              </w:rPr>
            </w:pPr>
            <w:r>
              <w:rPr>
                <w:rFonts w:ascii="仿宋_GB2312" w:eastAsia="仿宋_GB2312" w:hAnsi="仿宋_GB2312" w:cs="仿宋_GB2312"/>
                <w:b/>
                <w:bCs/>
                <w:noProof/>
                <w:color w:val="auto"/>
                <w:kern w:val="2"/>
                <w:sz w:val="24"/>
                <w:szCs w:val="24"/>
              </w:rPr>
              <w:drawing>
                <wp:inline distT="0" distB="0" distL="0" distR="0">
                  <wp:extent cx="1495425" cy="1121713"/>
                  <wp:effectExtent l="0" t="0" r="0" b="25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_20220706_1504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3490" cy="1127763"/>
                          </a:xfrm>
                          <a:prstGeom prst="rect">
                            <a:avLst/>
                          </a:prstGeom>
                        </pic:spPr>
                      </pic:pic>
                    </a:graphicData>
                  </a:graphic>
                </wp:inline>
              </w:drawing>
            </w:r>
          </w:p>
        </w:tc>
        <w:tc>
          <w:tcPr>
            <w:tcW w:w="2912" w:type="dxa"/>
            <w:vAlign w:val="center"/>
          </w:tcPr>
          <w:p w:rsidR="00C429D6" w:rsidRPr="00E74FF4" w:rsidRDefault="000217B5"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562100" cy="117172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_20220706_1504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67172" cy="1175530"/>
                          </a:xfrm>
                          <a:prstGeom prst="rect">
                            <a:avLst/>
                          </a:prstGeom>
                        </pic:spPr>
                      </pic:pic>
                    </a:graphicData>
                  </a:graphic>
                </wp:inline>
              </w:drawing>
            </w:r>
          </w:p>
        </w:tc>
        <w:tc>
          <w:tcPr>
            <w:tcW w:w="2913" w:type="dxa"/>
            <w:vAlign w:val="center"/>
          </w:tcPr>
          <w:p w:rsidR="00C429D6" w:rsidRPr="00E74FF4" w:rsidRDefault="000217B5"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581150" cy="118601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G_20220706_15045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86698" cy="1190177"/>
                          </a:xfrm>
                          <a:prstGeom prst="rect">
                            <a:avLst/>
                          </a:prstGeom>
                        </pic:spPr>
                      </pic:pic>
                    </a:graphicData>
                  </a:graphic>
                </wp:inline>
              </w:drawing>
            </w:r>
          </w:p>
        </w:tc>
      </w:tr>
      <w:tr w:rsidR="00C429D6" w:rsidRPr="00E74FF4" w:rsidTr="00C429D6">
        <w:trPr>
          <w:jc w:val="center"/>
        </w:trPr>
        <w:tc>
          <w:tcPr>
            <w:tcW w:w="2912" w:type="dxa"/>
          </w:tcPr>
          <w:p w:rsidR="00C429D6" w:rsidRPr="00E74FF4" w:rsidRDefault="000217B5"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估价对象3（17-76号）入户门</w:t>
            </w:r>
          </w:p>
        </w:tc>
        <w:tc>
          <w:tcPr>
            <w:tcW w:w="2912" w:type="dxa"/>
          </w:tcPr>
          <w:p w:rsidR="00C429D6" w:rsidRPr="00E74FF4" w:rsidRDefault="000217B5"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估价对象3（17-76号）室内1</w:t>
            </w:r>
          </w:p>
        </w:tc>
        <w:tc>
          <w:tcPr>
            <w:tcW w:w="2913" w:type="dxa"/>
          </w:tcPr>
          <w:p w:rsidR="00C429D6" w:rsidRPr="00E74FF4" w:rsidRDefault="000217B5"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估价对象3（17-76号）室内2</w:t>
            </w:r>
          </w:p>
        </w:tc>
      </w:tr>
      <w:tr w:rsidR="00C429D6" w:rsidRPr="00E74FF4" w:rsidTr="00C429D6">
        <w:trPr>
          <w:trHeight w:hRule="exact" w:val="2154"/>
          <w:jc w:val="center"/>
        </w:trPr>
        <w:tc>
          <w:tcPr>
            <w:tcW w:w="2912" w:type="dxa"/>
            <w:vAlign w:val="center"/>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20220706_15060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2" w:type="dxa"/>
            <w:vAlign w:val="center"/>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20220706_15060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3" w:type="dxa"/>
            <w:vAlign w:val="center"/>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2595" cy="1284605"/>
                  <wp:effectExtent l="0" t="0" r="190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_20220706_1506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12595" cy="1284605"/>
                          </a:xfrm>
                          <a:prstGeom prst="rect">
                            <a:avLst/>
                          </a:prstGeom>
                        </pic:spPr>
                      </pic:pic>
                    </a:graphicData>
                  </a:graphic>
                </wp:inline>
              </w:drawing>
            </w:r>
          </w:p>
        </w:tc>
      </w:tr>
      <w:tr w:rsidR="00C429D6" w:rsidRPr="00E74FF4" w:rsidTr="00C429D6">
        <w:trPr>
          <w:jc w:val="center"/>
        </w:trPr>
        <w:tc>
          <w:tcPr>
            <w:tcW w:w="2912" w:type="dxa"/>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估价对象4（17-78号）入户门</w:t>
            </w:r>
          </w:p>
        </w:tc>
        <w:tc>
          <w:tcPr>
            <w:tcW w:w="2912" w:type="dxa"/>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估价对象4（17-78号）室内1</w:t>
            </w:r>
          </w:p>
        </w:tc>
        <w:tc>
          <w:tcPr>
            <w:tcW w:w="2913" w:type="dxa"/>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估价对象4（17-78号）室内2</w:t>
            </w:r>
          </w:p>
        </w:tc>
      </w:tr>
      <w:tr w:rsidR="00C429D6" w:rsidRPr="00E74FF4" w:rsidTr="00C429D6">
        <w:trPr>
          <w:trHeight w:hRule="exact" w:val="2154"/>
          <w:jc w:val="center"/>
        </w:trPr>
        <w:tc>
          <w:tcPr>
            <w:tcW w:w="2912" w:type="dxa"/>
            <w:vAlign w:val="center"/>
          </w:tcPr>
          <w:p w:rsidR="00C429D6" w:rsidRPr="008842DA"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G_20220706_15030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2" w:type="dxa"/>
            <w:vAlign w:val="center"/>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_20220706_15031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3" w:type="dxa"/>
            <w:vAlign w:val="center"/>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2595" cy="1284605"/>
                  <wp:effectExtent l="0" t="0" r="190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G_20220706_1503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2595" cy="1284605"/>
                          </a:xfrm>
                          <a:prstGeom prst="rect">
                            <a:avLst/>
                          </a:prstGeom>
                        </pic:spPr>
                      </pic:pic>
                    </a:graphicData>
                  </a:graphic>
                </wp:inline>
              </w:drawing>
            </w:r>
          </w:p>
        </w:tc>
      </w:tr>
      <w:tr w:rsidR="00C429D6" w:rsidRPr="00E74FF4" w:rsidTr="00C429D6">
        <w:trPr>
          <w:jc w:val="center"/>
        </w:trPr>
        <w:tc>
          <w:tcPr>
            <w:tcW w:w="2912" w:type="dxa"/>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估价对象5（17-79号）入户门</w:t>
            </w:r>
          </w:p>
        </w:tc>
        <w:tc>
          <w:tcPr>
            <w:tcW w:w="2912" w:type="dxa"/>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估价对象5（17-79号）室内1</w:t>
            </w:r>
          </w:p>
        </w:tc>
        <w:tc>
          <w:tcPr>
            <w:tcW w:w="2913" w:type="dxa"/>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估价对象5（17-79号）室内2</w:t>
            </w:r>
          </w:p>
        </w:tc>
      </w:tr>
      <w:tr w:rsidR="00C429D6" w:rsidRPr="00E74FF4" w:rsidTr="00C429D6">
        <w:trPr>
          <w:trHeight w:val="2154"/>
          <w:jc w:val="center"/>
        </w:trPr>
        <w:tc>
          <w:tcPr>
            <w:tcW w:w="2912" w:type="dxa"/>
            <w:vAlign w:val="center"/>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G_20220706_1501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2" w:type="dxa"/>
            <w:vAlign w:val="center"/>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20220706_1502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3" w:type="dxa"/>
            <w:vAlign w:val="center"/>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2595" cy="1284605"/>
                  <wp:effectExtent l="0" t="0" r="190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G_20220706_1502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2595" cy="1284605"/>
                          </a:xfrm>
                          <a:prstGeom prst="rect">
                            <a:avLst/>
                          </a:prstGeom>
                        </pic:spPr>
                      </pic:pic>
                    </a:graphicData>
                  </a:graphic>
                </wp:inline>
              </w:drawing>
            </w:r>
          </w:p>
        </w:tc>
      </w:tr>
      <w:tr w:rsidR="00C429D6" w:rsidRPr="00E74FF4" w:rsidTr="00C429D6">
        <w:trPr>
          <w:trHeight w:val="241"/>
          <w:jc w:val="center"/>
        </w:trPr>
        <w:tc>
          <w:tcPr>
            <w:tcW w:w="2912" w:type="dxa"/>
            <w:vAlign w:val="center"/>
          </w:tcPr>
          <w:p w:rsidR="00C429D6" w:rsidRDefault="00C429D6" w:rsidP="00C429D6">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w:t>
            </w:r>
            <w:r w:rsidR="005629C2">
              <w:rPr>
                <w:rFonts w:ascii="仿宋_GB2312" w:eastAsia="仿宋_GB2312" w:hAnsi="仿宋_GB2312" w:cs="仿宋_GB2312" w:hint="eastAsia"/>
                <w:bCs/>
                <w:noProof/>
                <w:color w:val="auto"/>
                <w:kern w:val="2"/>
                <w:sz w:val="24"/>
                <w:szCs w:val="24"/>
              </w:rPr>
              <w:t>6（17-81号）入户门</w:t>
            </w:r>
          </w:p>
        </w:tc>
        <w:tc>
          <w:tcPr>
            <w:tcW w:w="2912" w:type="dxa"/>
            <w:vAlign w:val="center"/>
          </w:tcPr>
          <w:p w:rsidR="00C429D6" w:rsidRDefault="00C429D6" w:rsidP="00C429D6">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w:t>
            </w:r>
            <w:r w:rsidR="005629C2">
              <w:rPr>
                <w:rFonts w:ascii="仿宋_GB2312" w:eastAsia="仿宋_GB2312" w:hAnsi="仿宋_GB2312" w:cs="仿宋_GB2312" w:hint="eastAsia"/>
                <w:bCs/>
                <w:noProof/>
                <w:color w:val="auto"/>
                <w:kern w:val="2"/>
                <w:sz w:val="24"/>
                <w:szCs w:val="24"/>
              </w:rPr>
              <w:t>6（17-81号）室内1</w:t>
            </w:r>
          </w:p>
        </w:tc>
        <w:tc>
          <w:tcPr>
            <w:tcW w:w="2913" w:type="dxa"/>
            <w:vAlign w:val="center"/>
          </w:tcPr>
          <w:p w:rsidR="00C429D6" w:rsidRDefault="00C429D6" w:rsidP="005629C2">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w:t>
            </w:r>
            <w:r w:rsidR="005629C2">
              <w:rPr>
                <w:rFonts w:ascii="仿宋_GB2312" w:eastAsia="仿宋_GB2312" w:hAnsi="仿宋_GB2312" w:cs="仿宋_GB2312" w:hint="eastAsia"/>
                <w:bCs/>
                <w:noProof/>
                <w:color w:val="auto"/>
                <w:kern w:val="2"/>
                <w:sz w:val="24"/>
                <w:szCs w:val="24"/>
              </w:rPr>
              <w:t>6（17-81号）</w:t>
            </w:r>
            <w:r>
              <w:rPr>
                <w:rFonts w:ascii="仿宋_GB2312" w:eastAsia="仿宋_GB2312" w:hAnsi="仿宋_GB2312" w:cs="仿宋_GB2312"/>
                <w:bCs/>
                <w:noProof/>
                <w:color w:val="auto"/>
                <w:kern w:val="2"/>
                <w:sz w:val="24"/>
                <w:szCs w:val="24"/>
              </w:rPr>
              <w:t xml:space="preserve"> </w:t>
            </w:r>
            <w:r w:rsidR="005629C2">
              <w:rPr>
                <w:rFonts w:ascii="仿宋_GB2312" w:eastAsia="仿宋_GB2312" w:hAnsi="仿宋_GB2312" w:cs="仿宋_GB2312" w:hint="eastAsia"/>
                <w:bCs/>
                <w:noProof/>
                <w:color w:val="auto"/>
                <w:kern w:val="2"/>
                <w:sz w:val="24"/>
                <w:szCs w:val="24"/>
              </w:rPr>
              <w:t>室内2</w:t>
            </w:r>
          </w:p>
        </w:tc>
      </w:tr>
    </w:tbl>
    <w:p w:rsidR="00C429D6" w:rsidRDefault="00C429D6" w:rsidP="00C429D6">
      <w:pPr>
        <w:spacing w:before="0" w:after="0" w:line="240" w:lineRule="auto"/>
        <w:rPr>
          <w:rFonts w:ascii="仿宋_GB2312" w:eastAsia="仿宋_GB2312"/>
          <w:color w:val="auto"/>
          <w:sz w:val="24"/>
          <w:szCs w:val="24"/>
        </w:rPr>
      </w:pPr>
      <w:r w:rsidRPr="00E7535E">
        <w:rPr>
          <w:rFonts w:ascii="仿宋_GB2312" w:eastAsia="仿宋_GB2312" w:hint="eastAsia"/>
          <w:color w:val="auto"/>
          <w:sz w:val="24"/>
          <w:szCs w:val="24"/>
        </w:rPr>
        <w:br w:type="page"/>
      </w:r>
    </w:p>
    <w:p w:rsidR="00C429D6" w:rsidRDefault="00C429D6" w:rsidP="00C4743C">
      <w:pPr>
        <w:spacing w:before="0" w:after="0" w:line="240" w:lineRule="auto"/>
        <w:rPr>
          <w:rFonts w:ascii="仿宋_GB2312" w:eastAsia="仿宋_GB2312"/>
          <w:color w:val="auto"/>
          <w:sz w:val="24"/>
          <w:szCs w:val="24"/>
        </w:rPr>
      </w:pPr>
    </w:p>
    <w:p w:rsidR="00C429D6" w:rsidRPr="00E7535E" w:rsidRDefault="00C429D6" w:rsidP="00C429D6">
      <w:pPr>
        <w:pStyle w:val="affd"/>
        <w:jc w:val="center"/>
      </w:pPr>
      <w:r w:rsidRPr="00E7535E">
        <w:rPr>
          <w:rFonts w:hint="eastAsia"/>
        </w:rPr>
        <w:t>估价对象状况图片</w:t>
      </w:r>
    </w:p>
    <w:tbl>
      <w:tblPr>
        <w:tblW w:w="8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2"/>
        <w:gridCol w:w="2912"/>
        <w:gridCol w:w="2913"/>
      </w:tblGrid>
      <w:tr w:rsidR="00C429D6" w:rsidRPr="00E74FF4" w:rsidTr="00C429D6">
        <w:trPr>
          <w:trHeight w:hRule="exact" w:val="1939"/>
          <w:jc w:val="center"/>
        </w:trPr>
        <w:tc>
          <w:tcPr>
            <w:tcW w:w="2912" w:type="dxa"/>
            <w:vAlign w:val="center"/>
          </w:tcPr>
          <w:p w:rsidR="00C429D6" w:rsidRPr="00E74FF4" w:rsidRDefault="00B13D78" w:rsidP="00C429D6">
            <w:pPr>
              <w:widowControl w:val="0"/>
              <w:spacing w:before="0" w:after="0" w:line="240" w:lineRule="auto"/>
              <w:jc w:val="center"/>
              <w:rPr>
                <w:rFonts w:ascii="仿宋_GB2312" w:eastAsia="仿宋_GB2312" w:hAnsi="仿宋_GB2312" w:cs="仿宋_GB2312"/>
                <w:b/>
                <w:bCs/>
                <w:color w:val="auto"/>
                <w:kern w:val="2"/>
                <w:sz w:val="24"/>
                <w:szCs w:val="24"/>
              </w:rPr>
            </w:pPr>
            <w:r>
              <w:rPr>
                <w:rFonts w:ascii="仿宋_GB2312" w:eastAsia="仿宋_GB2312" w:hAnsi="仿宋_GB2312" w:cs="仿宋_GB2312"/>
                <w:b/>
                <w:bCs/>
                <w:noProof/>
                <w:color w:val="auto"/>
                <w:kern w:val="2"/>
                <w:sz w:val="24"/>
                <w:szCs w:val="24"/>
              </w:rPr>
              <w:drawing>
                <wp:inline distT="0" distB="0" distL="0" distR="0">
                  <wp:extent cx="1571625" cy="1178871"/>
                  <wp:effectExtent l="0" t="0" r="0" b="254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20220706_1500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3837" cy="1180530"/>
                          </a:xfrm>
                          <a:prstGeom prst="rect">
                            <a:avLst/>
                          </a:prstGeom>
                        </pic:spPr>
                      </pic:pic>
                    </a:graphicData>
                  </a:graphic>
                </wp:inline>
              </w:drawing>
            </w:r>
          </w:p>
        </w:tc>
        <w:tc>
          <w:tcPr>
            <w:tcW w:w="2912" w:type="dxa"/>
            <w:vAlign w:val="center"/>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552575" cy="1164581"/>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G_20220706_15003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7698" cy="1168424"/>
                          </a:xfrm>
                          <a:prstGeom prst="rect">
                            <a:avLst/>
                          </a:prstGeom>
                        </pic:spPr>
                      </pic:pic>
                    </a:graphicData>
                  </a:graphic>
                </wp:inline>
              </w:drawing>
            </w:r>
          </w:p>
        </w:tc>
        <w:tc>
          <w:tcPr>
            <w:tcW w:w="2913" w:type="dxa"/>
            <w:vAlign w:val="center"/>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581150" cy="118601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G_20220706_15003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85288" cy="1189119"/>
                          </a:xfrm>
                          <a:prstGeom prst="rect">
                            <a:avLst/>
                          </a:prstGeom>
                        </pic:spPr>
                      </pic:pic>
                    </a:graphicData>
                  </a:graphic>
                </wp:inline>
              </w:drawing>
            </w:r>
          </w:p>
        </w:tc>
      </w:tr>
      <w:tr w:rsidR="00C429D6" w:rsidRPr="00E74FF4" w:rsidTr="00C429D6">
        <w:trPr>
          <w:jc w:val="center"/>
        </w:trPr>
        <w:tc>
          <w:tcPr>
            <w:tcW w:w="2912" w:type="dxa"/>
          </w:tcPr>
          <w:p w:rsidR="00C429D6" w:rsidRPr="00E74FF4" w:rsidRDefault="005629C2"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估价对象7（17-82号）入户门</w:t>
            </w:r>
          </w:p>
        </w:tc>
        <w:tc>
          <w:tcPr>
            <w:tcW w:w="2912" w:type="dxa"/>
          </w:tcPr>
          <w:p w:rsidR="00C429D6" w:rsidRPr="00E74FF4" w:rsidRDefault="00B13D78" w:rsidP="00B13D78">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估价对象7（17-82号）室内1</w:t>
            </w:r>
          </w:p>
        </w:tc>
        <w:tc>
          <w:tcPr>
            <w:tcW w:w="2913" w:type="dxa"/>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估价对象7（17-82号）室内2</w:t>
            </w:r>
          </w:p>
        </w:tc>
      </w:tr>
      <w:tr w:rsidR="00C429D6" w:rsidRPr="00E74FF4" w:rsidTr="00C429D6">
        <w:trPr>
          <w:trHeight w:hRule="exact" w:val="2154"/>
          <w:jc w:val="center"/>
        </w:trPr>
        <w:tc>
          <w:tcPr>
            <w:tcW w:w="2912" w:type="dxa"/>
            <w:vAlign w:val="center"/>
          </w:tcPr>
          <w:p w:rsidR="00C429D6" w:rsidRPr="00E74FF4" w:rsidRDefault="0064570C"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20220706_14581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2" w:type="dxa"/>
            <w:vAlign w:val="center"/>
          </w:tcPr>
          <w:p w:rsidR="00C429D6" w:rsidRPr="00E74FF4" w:rsidRDefault="0064570C"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G_20220706_14583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3" w:type="dxa"/>
            <w:vAlign w:val="center"/>
          </w:tcPr>
          <w:p w:rsidR="00C429D6" w:rsidRPr="00E74FF4" w:rsidRDefault="0064570C"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2595" cy="1284605"/>
                  <wp:effectExtent l="0" t="0" r="190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G_20220706_14583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2595" cy="1284605"/>
                          </a:xfrm>
                          <a:prstGeom prst="rect">
                            <a:avLst/>
                          </a:prstGeom>
                        </pic:spPr>
                      </pic:pic>
                    </a:graphicData>
                  </a:graphic>
                </wp:inline>
              </w:drawing>
            </w:r>
          </w:p>
        </w:tc>
      </w:tr>
      <w:tr w:rsidR="00C429D6" w:rsidRPr="00E74FF4" w:rsidTr="00C429D6">
        <w:trPr>
          <w:jc w:val="center"/>
        </w:trPr>
        <w:tc>
          <w:tcPr>
            <w:tcW w:w="2912" w:type="dxa"/>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估价对象8（17-87号）入户门</w:t>
            </w:r>
          </w:p>
        </w:tc>
        <w:tc>
          <w:tcPr>
            <w:tcW w:w="2912" w:type="dxa"/>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估价对象8（17-87号）室内1</w:t>
            </w:r>
          </w:p>
        </w:tc>
        <w:tc>
          <w:tcPr>
            <w:tcW w:w="2913" w:type="dxa"/>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估价对象8（17-87号）室内2</w:t>
            </w:r>
          </w:p>
        </w:tc>
      </w:tr>
      <w:tr w:rsidR="00C429D6" w:rsidRPr="00E74FF4" w:rsidTr="00C429D6">
        <w:trPr>
          <w:trHeight w:hRule="exact" w:val="2154"/>
          <w:jc w:val="center"/>
        </w:trPr>
        <w:tc>
          <w:tcPr>
            <w:tcW w:w="2912" w:type="dxa"/>
            <w:vAlign w:val="center"/>
          </w:tcPr>
          <w:p w:rsidR="00C429D6" w:rsidRPr="008842DA" w:rsidRDefault="0064570C"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G_20220706_15115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2" w:type="dxa"/>
            <w:vAlign w:val="center"/>
          </w:tcPr>
          <w:p w:rsidR="00C429D6" w:rsidRPr="00E74FF4" w:rsidRDefault="003C611D"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G_20220706_15125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3" w:type="dxa"/>
            <w:vAlign w:val="center"/>
          </w:tcPr>
          <w:p w:rsidR="00C429D6" w:rsidRPr="00E74FF4" w:rsidRDefault="0064570C"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2595" cy="1284605"/>
                  <wp:effectExtent l="0" t="0" r="190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G_20220706_15124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12595" cy="1284605"/>
                          </a:xfrm>
                          <a:prstGeom prst="rect">
                            <a:avLst/>
                          </a:prstGeom>
                        </pic:spPr>
                      </pic:pic>
                    </a:graphicData>
                  </a:graphic>
                </wp:inline>
              </w:drawing>
            </w:r>
          </w:p>
        </w:tc>
      </w:tr>
      <w:tr w:rsidR="00C429D6" w:rsidRPr="00E74FF4" w:rsidTr="00C429D6">
        <w:trPr>
          <w:jc w:val="center"/>
        </w:trPr>
        <w:tc>
          <w:tcPr>
            <w:tcW w:w="2912" w:type="dxa"/>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估价对象9（18-85号）入户门</w:t>
            </w:r>
          </w:p>
        </w:tc>
        <w:tc>
          <w:tcPr>
            <w:tcW w:w="2912" w:type="dxa"/>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估价对象9（18-85号）室内1</w:t>
            </w:r>
          </w:p>
        </w:tc>
        <w:tc>
          <w:tcPr>
            <w:tcW w:w="2913" w:type="dxa"/>
          </w:tcPr>
          <w:p w:rsidR="00C429D6" w:rsidRPr="00E74FF4" w:rsidRDefault="00B13D78"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hint="eastAsia"/>
                <w:bCs/>
                <w:color w:val="auto"/>
                <w:kern w:val="2"/>
                <w:sz w:val="24"/>
                <w:szCs w:val="24"/>
              </w:rPr>
              <w:t>估价对象9（18-87号）室内2</w:t>
            </w:r>
          </w:p>
        </w:tc>
      </w:tr>
      <w:tr w:rsidR="00C429D6" w:rsidRPr="00E74FF4" w:rsidTr="00C429D6">
        <w:trPr>
          <w:trHeight w:val="2154"/>
          <w:jc w:val="center"/>
        </w:trPr>
        <w:tc>
          <w:tcPr>
            <w:tcW w:w="2912" w:type="dxa"/>
            <w:vAlign w:val="center"/>
          </w:tcPr>
          <w:p w:rsidR="00C429D6" w:rsidRPr="00E74FF4" w:rsidRDefault="003C611D"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G_20220706_15101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2" w:type="dxa"/>
            <w:vAlign w:val="center"/>
          </w:tcPr>
          <w:p w:rsidR="00C429D6" w:rsidRPr="00E74FF4" w:rsidRDefault="003C611D"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1960" cy="1283970"/>
                  <wp:effectExtent l="0" t="0" r="254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G_20220706_15102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11960" cy="1283970"/>
                          </a:xfrm>
                          <a:prstGeom prst="rect">
                            <a:avLst/>
                          </a:prstGeom>
                        </pic:spPr>
                      </pic:pic>
                    </a:graphicData>
                  </a:graphic>
                </wp:inline>
              </w:drawing>
            </w:r>
          </w:p>
        </w:tc>
        <w:tc>
          <w:tcPr>
            <w:tcW w:w="2913" w:type="dxa"/>
            <w:vAlign w:val="center"/>
          </w:tcPr>
          <w:p w:rsidR="00C429D6" w:rsidRPr="00E74FF4" w:rsidRDefault="003C611D" w:rsidP="00C429D6">
            <w:pPr>
              <w:widowControl w:val="0"/>
              <w:spacing w:before="0" w:after="0" w:line="240" w:lineRule="auto"/>
              <w:jc w:val="center"/>
              <w:rPr>
                <w:rFonts w:ascii="仿宋_GB2312" w:eastAsia="仿宋_GB2312" w:hAnsi="仿宋_GB2312" w:cs="仿宋_GB2312"/>
                <w:bCs/>
                <w:color w:val="auto"/>
                <w:kern w:val="2"/>
                <w:sz w:val="24"/>
                <w:szCs w:val="24"/>
              </w:rPr>
            </w:pPr>
            <w:r>
              <w:rPr>
                <w:rFonts w:ascii="仿宋_GB2312" w:eastAsia="仿宋_GB2312" w:hAnsi="仿宋_GB2312" w:cs="仿宋_GB2312"/>
                <w:bCs/>
                <w:noProof/>
                <w:color w:val="auto"/>
                <w:kern w:val="2"/>
                <w:sz w:val="24"/>
                <w:szCs w:val="24"/>
              </w:rPr>
              <w:drawing>
                <wp:inline distT="0" distB="0" distL="0" distR="0">
                  <wp:extent cx="1712595" cy="1284605"/>
                  <wp:effectExtent l="0" t="0" r="190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G_20220706_15104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12595" cy="1284605"/>
                          </a:xfrm>
                          <a:prstGeom prst="rect">
                            <a:avLst/>
                          </a:prstGeom>
                        </pic:spPr>
                      </pic:pic>
                    </a:graphicData>
                  </a:graphic>
                </wp:inline>
              </w:drawing>
            </w:r>
          </w:p>
        </w:tc>
      </w:tr>
      <w:tr w:rsidR="00C429D6" w:rsidRPr="00E74FF4" w:rsidTr="00C429D6">
        <w:trPr>
          <w:trHeight w:val="241"/>
          <w:jc w:val="center"/>
        </w:trPr>
        <w:tc>
          <w:tcPr>
            <w:tcW w:w="2912" w:type="dxa"/>
            <w:vAlign w:val="center"/>
          </w:tcPr>
          <w:p w:rsidR="00C429D6" w:rsidRDefault="00B13D78" w:rsidP="00C429D6">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估价对象10（18-88号）入户门</w:t>
            </w:r>
          </w:p>
        </w:tc>
        <w:tc>
          <w:tcPr>
            <w:tcW w:w="2912" w:type="dxa"/>
            <w:vAlign w:val="center"/>
          </w:tcPr>
          <w:p w:rsidR="00C429D6" w:rsidRDefault="00B13D78" w:rsidP="00C429D6">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估价对象10（18-88号）室内1</w:t>
            </w:r>
          </w:p>
        </w:tc>
        <w:tc>
          <w:tcPr>
            <w:tcW w:w="2913" w:type="dxa"/>
            <w:vAlign w:val="center"/>
          </w:tcPr>
          <w:p w:rsidR="00C429D6" w:rsidRDefault="00B13D78" w:rsidP="00C429D6">
            <w:pPr>
              <w:widowControl w:val="0"/>
              <w:spacing w:before="0" w:after="0" w:line="240" w:lineRule="auto"/>
              <w:jc w:val="center"/>
              <w:rPr>
                <w:rFonts w:ascii="仿宋_GB2312" w:eastAsia="仿宋_GB2312" w:hAnsi="仿宋_GB2312" w:cs="仿宋_GB2312"/>
                <w:bCs/>
                <w:noProof/>
                <w:color w:val="auto"/>
                <w:kern w:val="2"/>
                <w:sz w:val="24"/>
                <w:szCs w:val="24"/>
              </w:rPr>
            </w:pPr>
            <w:r>
              <w:rPr>
                <w:rFonts w:ascii="仿宋_GB2312" w:eastAsia="仿宋_GB2312" w:hAnsi="仿宋_GB2312" w:cs="仿宋_GB2312" w:hint="eastAsia"/>
                <w:bCs/>
                <w:noProof/>
                <w:color w:val="auto"/>
                <w:kern w:val="2"/>
                <w:sz w:val="24"/>
                <w:szCs w:val="24"/>
              </w:rPr>
              <w:t>估价对象10（18-88号）室内2</w:t>
            </w:r>
            <w:r w:rsidR="00C429D6">
              <w:rPr>
                <w:rFonts w:ascii="仿宋_GB2312" w:eastAsia="仿宋_GB2312" w:hAnsi="仿宋_GB2312" w:cs="仿宋_GB2312"/>
                <w:bCs/>
                <w:noProof/>
                <w:color w:val="auto"/>
                <w:kern w:val="2"/>
                <w:sz w:val="24"/>
                <w:szCs w:val="24"/>
              </w:rPr>
              <w:t xml:space="preserve"> </w:t>
            </w:r>
          </w:p>
        </w:tc>
      </w:tr>
    </w:tbl>
    <w:p w:rsidR="00C429D6" w:rsidRDefault="00C429D6" w:rsidP="00C429D6">
      <w:pPr>
        <w:spacing w:before="0" w:after="0" w:line="240" w:lineRule="auto"/>
        <w:rPr>
          <w:rFonts w:ascii="仿宋_GB2312" w:eastAsia="仿宋_GB2312"/>
          <w:color w:val="auto"/>
          <w:sz w:val="24"/>
          <w:szCs w:val="24"/>
        </w:rPr>
      </w:pPr>
      <w:r w:rsidRPr="00E7535E">
        <w:rPr>
          <w:rFonts w:ascii="仿宋_GB2312" w:eastAsia="仿宋_GB2312" w:hint="eastAsia"/>
          <w:color w:val="auto"/>
          <w:sz w:val="24"/>
          <w:szCs w:val="24"/>
        </w:rPr>
        <w:br w:type="page"/>
      </w:r>
    </w:p>
    <w:p w:rsidR="00C4743C" w:rsidRDefault="00C4743C" w:rsidP="00C4743C">
      <w:pPr>
        <w:pStyle w:val="affd"/>
        <w:jc w:val="center"/>
      </w:pPr>
      <w:bookmarkStart w:id="71" w:name="_Hlk535493087"/>
      <w:bookmarkStart w:id="72" w:name="_Toc30838303"/>
      <w:bookmarkStart w:id="73" w:name="_Toc81291677"/>
      <w:bookmarkStart w:id="74" w:name="_Toc84597250"/>
      <w:r>
        <w:rPr>
          <w:rFonts w:hint="eastAsia"/>
        </w:rPr>
        <w:lastRenderedPageBreak/>
        <w:t>辽宁大丰房地产土地资产评估有限公司营业执照</w:t>
      </w:r>
      <w:bookmarkEnd w:id="71"/>
      <w:bookmarkEnd w:id="72"/>
      <w:bookmarkEnd w:id="73"/>
      <w:bookmarkEnd w:id="74"/>
    </w:p>
    <w:p w:rsidR="00C4743C" w:rsidRPr="00E509E1" w:rsidRDefault="00E509E1" w:rsidP="00C4743C">
      <w:pPr>
        <w:jc w:val="center"/>
        <w:rPr>
          <w:rFonts w:ascii="仿宋_GB2312" w:eastAsia="仿宋_GB2312"/>
          <w:color w:val="auto"/>
          <w:sz w:val="24"/>
          <w:szCs w:val="24"/>
        </w:rPr>
      </w:pPr>
      <w:r>
        <w:rPr>
          <w:rFonts w:ascii="仿宋_GB2312" w:eastAsia="仿宋_GB2312"/>
          <w:noProof/>
          <w:color w:val="auto"/>
          <w:sz w:val="24"/>
          <w:szCs w:val="24"/>
        </w:rPr>
        <w:drawing>
          <wp:inline distT="0" distB="0" distL="0" distR="0">
            <wp:extent cx="5480685" cy="8230235"/>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0685" cy="8230235"/>
                    </a:xfrm>
                    <a:prstGeom prst="rect">
                      <a:avLst/>
                    </a:prstGeom>
                    <a:noFill/>
                  </pic:spPr>
                </pic:pic>
              </a:graphicData>
            </a:graphic>
          </wp:inline>
        </w:drawing>
      </w:r>
    </w:p>
    <w:p w:rsidR="00C4743C" w:rsidRDefault="00C4743C" w:rsidP="00C4743C">
      <w:pPr>
        <w:jc w:val="center"/>
        <w:rPr>
          <w:rFonts w:ascii="仿宋_GB2312" w:eastAsia="仿宋_GB2312"/>
          <w:color w:val="auto"/>
          <w:sz w:val="24"/>
          <w:szCs w:val="24"/>
        </w:rPr>
      </w:pPr>
    </w:p>
    <w:p w:rsidR="00C4743C" w:rsidRDefault="00C4743C" w:rsidP="00C4743C">
      <w:pPr>
        <w:pStyle w:val="affd"/>
        <w:jc w:val="center"/>
      </w:pPr>
      <w:bookmarkStart w:id="75" w:name="_Toc30838304"/>
      <w:bookmarkStart w:id="76" w:name="_Toc81291678"/>
      <w:bookmarkStart w:id="77" w:name="_Toc84597251"/>
      <w:r w:rsidRPr="001016F0">
        <w:rPr>
          <w:rFonts w:hint="eastAsia"/>
        </w:rPr>
        <w:t>辽宁大丰房地产土地资产评估有限公司</w:t>
      </w:r>
      <w:r>
        <w:rPr>
          <w:rFonts w:hint="eastAsia"/>
        </w:rPr>
        <w:t>资质证明</w:t>
      </w:r>
      <w:bookmarkEnd w:id="75"/>
      <w:bookmarkEnd w:id="76"/>
      <w:bookmarkEnd w:id="77"/>
    </w:p>
    <w:p w:rsidR="00C4743C" w:rsidRDefault="00DB02E0" w:rsidP="00C4743C">
      <w:pPr>
        <w:jc w:val="center"/>
        <w:rPr>
          <w:rFonts w:ascii="仿宋_GB2312" w:eastAsia="仿宋_GB2312"/>
          <w:color w:val="auto"/>
          <w:sz w:val="24"/>
          <w:szCs w:val="24"/>
        </w:rPr>
      </w:pPr>
      <w:r w:rsidRPr="00887FF1">
        <w:rPr>
          <w:noProof/>
          <w:sz w:val="24"/>
        </w:rPr>
        <w:drawing>
          <wp:inline distT="0" distB="0" distL="0" distR="0">
            <wp:extent cx="5278120" cy="7306077"/>
            <wp:effectExtent l="0" t="0" r="0" b="9525"/>
            <wp:docPr id="4" name="图片 4" descr="备案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备案证书"/>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8120" cy="7306077"/>
                    </a:xfrm>
                    <a:prstGeom prst="rect">
                      <a:avLst/>
                    </a:prstGeom>
                    <a:noFill/>
                    <a:ln>
                      <a:noFill/>
                    </a:ln>
                  </pic:spPr>
                </pic:pic>
              </a:graphicData>
            </a:graphic>
          </wp:inline>
        </w:drawing>
      </w:r>
    </w:p>
    <w:p w:rsidR="00C4743C" w:rsidRDefault="00372B5C" w:rsidP="00C4743C">
      <w:pPr>
        <w:rPr>
          <w:rFonts w:ascii="仿宋_GB2312" w:eastAsia="仿宋_GB2312" w:hAnsi="仿宋_GB2312" w:cs="仿宋_GB2312"/>
          <w:sz w:val="24"/>
          <w:szCs w:val="24"/>
        </w:rPr>
      </w:pPr>
      <w:r>
        <w:rPr>
          <w:rFonts w:ascii="仿宋_GB2312" w:eastAsia="仿宋_GB2312" w:hAnsi="仿宋_GB2312" w:cs="仿宋_GB2312"/>
          <w:noProof/>
          <w:sz w:val="24"/>
          <w:szCs w:val="24"/>
        </w:rPr>
        <w:lastRenderedPageBreak/>
        <w:drawing>
          <wp:inline distT="0" distB="0" distL="0" distR="0">
            <wp:extent cx="5279390" cy="379793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9390" cy="3797935"/>
                    </a:xfrm>
                    <a:prstGeom prst="rect">
                      <a:avLst/>
                    </a:prstGeom>
                    <a:noFill/>
                  </pic:spPr>
                </pic:pic>
              </a:graphicData>
            </a:graphic>
          </wp:inline>
        </w:drawing>
      </w:r>
    </w:p>
    <w:p w:rsidR="00372B5C" w:rsidRDefault="00372B5C" w:rsidP="00C4743C">
      <w:pPr>
        <w:rPr>
          <w:rFonts w:ascii="仿宋_GB2312" w:eastAsia="仿宋_GB2312" w:hAnsi="仿宋_GB2312" w:cs="仿宋_GB2312"/>
          <w:sz w:val="24"/>
          <w:szCs w:val="24"/>
        </w:rPr>
      </w:pPr>
      <w:r>
        <w:rPr>
          <w:rFonts w:ascii="仿宋_GB2312" w:eastAsia="仿宋_GB2312" w:hAnsi="仿宋_GB2312" w:cs="仿宋_GB2312"/>
          <w:noProof/>
          <w:sz w:val="24"/>
          <w:szCs w:val="24"/>
        </w:rPr>
        <w:drawing>
          <wp:inline distT="0" distB="0" distL="0" distR="0">
            <wp:extent cx="5279390" cy="3676015"/>
            <wp:effectExtent l="0" t="0" r="0"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9390" cy="3676015"/>
                    </a:xfrm>
                    <a:prstGeom prst="rect">
                      <a:avLst/>
                    </a:prstGeom>
                    <a:noFill/>
                  </pic:spPr>
                </pic:pic>
              </a:graphicData>
            </a:graphic>
          </wp:inline>
        </w:drawing>
      </w:r>
    </w:p>
    <w:p w:rsidR="00A64B8D" w:rsidRPr="00E7535E" w:rsidRDefault="00A7494F" w:rsidP="00A7494F">
      <w:pPr>
        <w:tabs>
          <w:tab w:val="left" w:pos="1639"/>
        </w:tabs>
        <w:rPr>
          <w:rFonts w:ascii="仿宋_GB2312" w:eastAsia="仿宋_GB2312" w:hint="eastAsia"/>
          <w:color w:val="auto"/>
          <w:sz w:val="24"/>
          <w:szCs w:val="24"/>
        </w:rPr>
      </w:pPr>
      <w:r>
        <w:rPr>
          <w:rFonts w:ascii="仿宋_GB2312" w:eastAsia="仿宋_GB2312" w:hAnsi="仿宋_GB2312" w:cs="仿宋_GB2312"/>
          <w:sz w:val="24"/>
          <w:szCs w:val="24"/>
        </w:rPr>
        <w:tab/>
      </w:r>
      <w:bookmarkStart w:id="78" w:name="_GoBack"/>
      <w:bookmarkEnd w:id="78"/>
    </w:p>
    <w:sectPr w:rsidR="00A64B8D" w:rsidRPr="00E7535E" w:rsidSect="00E110C1">
      <w:footerReference w:type="default" r:id="rId60"/>
      <w:pgSz w:w="11906" w:h="16838" w:code="9"/>
      <w:pgMar w:top="1440" w:right="1797" w:bottom="1276" w:left="1797" w:header="851" w:footer="590"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DCD" w:rsidRDefault="00C74DCD" w:rsidP="00E7535E">
      <w:pPr>
        <w:spacing w:before="0" w:after="0" w:line="240" w:lineRule="auto"/>
      </w:pPr>
      <w:r>
        <w:separator/>
      </w:r>
    </w:p>
  </w:endnote>
  <w:endnote w:type="continuationSeparator" w:id="0">
    <w:p w:rsidR="00C74DCD" w:rsidRDefault="00C74DCD" w:rsidP="00E7535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2AE" w:rsidRPr="0019383A" w:rsidRDefault="003542AE" w:rsidP="0019383A">
    <w:pPr>
      <w:spacing w:before="0" w:after="0" w:line="240" w:lineRule="auto"/>
      <w:rPr>
        <w:rFonts w:ascii="仿宋_GB2312" w:eastAsia="仿宋_GB2312" w:hAnsi="宋体"/>
        <w:b/>
        <w:color w:val="000000"/>
        <w:sz w:val="15"/>
        <w:szCs w:val="15"/>
      </w:rPr>
    </w:pPr>
    <w:r w:rsidRPr="0019383A">
      <w:rPr>
        <w:rFonts w:ascii="仿宋_GB2312" w:eastAsia="仿宋_GB2312" w:hAnsi="宋体" w:hint="eastAsia"/>
        <w:b/>
        <w:color w:val="000000"/>
        <w:sz w:val="15"/>
        <w:szCs w:val="15"/>
      </w:rPr>
      <w:t>办公地址：大连市中山区长江东路56号1单元50层1号</w:t>
    </w:r>
  </w:p>
  <w:p w:rsidR="003542AE" w:rsidRPr="0019383A" w:rsidRDefault="003542AE" w:rsidP="0019383A">
    <w:pPr>
      <w:spacing w:before="0" w:after="0" w:line="240" w:lineRule="auto"/>
      <w:rPr>
        <w:rFonts w:ascii="仿宋_GB2312" w:eastAsia="仿宋_GB2312" w:hAnsi="宋体"/>
        <w:b/>
        <w:color w:val="000000"/>
        <w:sz w:val="15"/>
        <w:szCs w:val="15"/>
      </w:rPr>
    </w:pPr>
    <w:r w:rsidRPr="0019383A">
      <w:rPr>
        <w:rFonts w:ascii="仿宋_GB2312" w:eastAsia="仿宋_GB2312" w:hAnsi="宋体" w:hint="eastAsia"/>
        <w:b/>
        <w:color w:val="000000"/>
        <w:sz w:val="15"/>
        <w:szCs w:val="15"/>
      </w:rPr>
      <w:t>联系电话：</w:t>
    </w:r>
    <w:proofErr w:type="gramStart"/>
    <w:r w:rsidRPr="00C86C89">
      <w:rPr>
        <w:rFonts w:ascii="仿宋_GB2312" w:eastAsia="仿宋_GB2312" w:hAnsi="宋体" w:hint="eastAsia"/>
        <w:color w:val="000000"/>
        <w:sz w:val="15"/>
        <w:szCs w:val="15"/>
      </w:rPr>
      <w:t>185045286966</w:t>
    </w:r>
    <w:r w:rsidRPr="00C86C89">
      <w:rPr>
        <w:rFonts w:ascii="仿宋_GB2312" w:eastAsia="仿宋_GB2312" w:hAnsi="宋体"/>
        <w:color w:val="000000"/>
        <w:sz w:val="15"/>
        <w:szCs w:val="15"/>
      </w:rPr>
      <w:t xml:space="preserve"> </w:t>
    </w:r>
    <w:r>
      <w:rPr>
        <w:rFonts w:ascii="仿宋_GB2312" w:eastAsia="仿宋_GB2312" w:hAnsi="宋体"/>
        <w:b/>
        <w:color w:val="000000"/>
        <w:sz w:val="15"/>
        <w:szCs w:val="15"/>
      </w:rPr>
      <w:t xml:space="preserve"> </w:t>
    </w:r>
    <w:r w:rsidRPr="0019383A">
      <w:rPr>
        <w:rFonts w:ascii="仿宋_GB2312" w:eastAsia="仿宋_GB2312" w:hAnsi="宋体" w:hint="eastAsia"/>
        <w:color w:val="000000"/>
        <w:sz w:val="15"/>
        <w:szCs w:val="15"/>
      </w:rPr>
      <w:t>0411</w:t>
    </w:r>
    <w:proofErr w:type="gramEnd"/>
    <w:r w:rsidRPr="0019383A">
      <w:rPr>
        <w:rFonts w:ascii="仿宋_GB2312" w:eastAsia="仿宋_GB2312" w:hAnsi="宋体" w:hint="eastAsia"/>
        <w:color w:val="000000"/>
        <w:sz w:val="15"/>
        <w:szCs w:val="15"/>
      </w:rPr>
      <w:t>-82952297  82952087   87935295</w:t>
    </w:r>
  </w:p>
  <w:p w:rsidR="003542AE" w:rsidRPr="0019383A" w:rsidRDefault="003542AE" w:rsidP="0019383A">
    <w:pPr>
      <w:spacing w:before="0" w:after="0" w:line="240" w:lineRule="auto"/>
      <w:rPr>
        <w:rFonts w:ascii="仿宋_GB2312" w:eastAsia="仿宋_GB2312"/>
        <w:color w:val="000000"/>
        <w:sz w:val="15"/>
        <w:szCs w:val="15"/>
      </w:rPr>
    </w:pPr>
    <w:proofErr w:type="gramStart"/>
    <w:r w:rsidRPr="0019383A">
      <w:rPr>
        <w:rFonts w:ascii="仿宋_GB2312" w:eastAsia="仿宋_GB2312" w:hAnsi="宋体" w:hint="eastAsia"/>
        <w:b/>
        <w:color w:val="000000"/>
        <w:sz w:val="15"/>
        <w:szCs w:val="15"/>
      </w:rPr>
      <w:t>邮</w:t>
    </w:r>
    <w:proofErr w:type="gramEnd"/>
    <w:r w:rsidRPr="0019383A">
      <w:rPr>
        <w:rFonts w:ascii="仿宋_GB2312" w:eastAsia="仿宋_GB2312" w:hAnsi="宋体" w:hint="eastAsia"/>
        <w:b/>
        <w:color w:val="000000"/>
        <w:sz w:val="15"/>
        <w:szCs w:val="15"/>
      </w:rPr>
      <w:t xml:space="preserve">    编：</w:t>
    </w:r>
    <w:r w:rsidRPr="0019383A">
      <w:rPr>
        <w:rFonts w:ascii="仿宋_GB2312" w:eastAsia="仿宋_GB2312" w:hAnsi="宋体" w:hint="eastAsia"/>
        <w:color w:val="000000"/>
        <w:sz w:val="15"/>
        <w:szCs w:val="15"/>
      </w:rPr>
      <w:t>116001</w:t>
    </w:r>
    <w:r w:rsidRPr="0019383A">
      <w:rPr>
        <w:rFonts w:ascii="仿宋_GB2312" w:eastAsia="仿宋_GB2312" w:hAnsi="宋体" w:hint="eastAsia"/>
        <w:b/>
        <w:color w:val="000000"/>
        <w:sz w:val="15"/>
        <w:szCs w:val="15"/>
      </w:rPr>
      <w:t xml:space="preserve"> 传    真：</w:t>
    </w:r>
    <w:r w:rsidRPr="0019383A">
      <w:rPr>
        <w:rFonts w:ascii="仿宋_GB2312" w:eastAsia="仿宋_GB2312" w:hAnsi="宋体" w:hint="eastAsia"/>
        <w:color w:val="000000"/>
        <w:sz w:val="15"/>
        <w:szCs w:val="15"/>
      </w:rPr>
      <w:t xml:space="preserve">0411-82950387   87535295 </w:t>
    </w:r>
  </w:p>
  <w:p w:rsidR="003542AE" w:rsidRPr="0019383A" w:rsidRDefault="003542AE" w:rsidP="0019383A">
    <w:pPr>
      <w:pStyle w:val="ad"/>
      <w:jc w:val="left"/>
    </w:pPr>
    <w:r w:rsidRPr="0019383A">
      <w:rPr>
        <w:rFonts w:ascii="仿宋_GB2312" w:eastAsia="仿宋_GB2312" w:hint="eastAsia"/>
        <w:b/>
        <w:color w:val="000000"/>
        <w:spacing w:val="40"/>
        <w:sz w:val="15"/>
        <w:szCs w:val="15"/>
      </w:rPr>
      <w:t>Email：</w:t>
    </w:r>
    <w:hyperlink r:id="rId1" w:history="1">
      <w:r w:rsidRPr="0019383A">
        <w:rPr>
          <w:rFonts w:ascii="仿宋_GB2312" w:eastAsia="仿宋_GB2312" w:hint="eastAsia"/>
          <w:b/>
          <w:color w:val="000000"/>
          <w:sz w:val="15"/>
          <w:szCs w:val="15"/>
          <w:u w:val="single"/>
        </w:rPr>
        <w:t>dafenggujia@</w:t>
      </w:r>
      <w:r w:rsidRPr="0019383A">
        <w:rPr>
          <w:rFonts w:ascii="仿宋_GB2312" w:eastAsia="仿宋_GB2312"/>
          <w:b/>
          <w:color w:val="000000"/>
          <w:sz w:val="15"/>
          <w:szCs w:val="15"/>
          <w:u w:val="single"/>
        </w:rPr>
        <w:t>126</w:t>
      </w:r>
      <w:r w:rsidRPr="0019383A">
        <w:rPr>
          <w:rFonts w:ascii="仿宋_GB2312" w:eastAsia="仿宋_GB2312" w:hint="eastAsia"/>
          <w:b/>
          <w:color w:val="000000"/>
          <w:sz w:val="15"/>
          <w:szCs w:val="15"/>
          <w:u w:val="single"/>
        </w:rPr>
        <w:t>.com</w:t>
      </w:r>
    </w:hyperlink>
    <w:r>
      <w:rPr>
        <w:rFonts w:ascii="仿宋_GB2312" w:eastAsia="仿宋_GB2312"/>
        <w:b/>
        <w:color w:val="000000"/>
        <w:sz w:val="15"/>
        <w:szCs w:val="15"/>
      </w:rPr>
      <w:t xml:space="preserve">                        </w:t>
    </w:r>
    <w:r w:rsidR="00B254D8" w:rsidRPr="00C4743C">
      <w:rPr>
        <w:rFonts w:ascii="仿宋_GB2312" w:eastAsia="仿宋_GB2312"/>
        <w:b/>
        <w:color w:val="000000"/>
        <w:sz w:val="15"/>
        <w:szCs w:val="15"/>
      </w:rPr>
      <w:fldChar w:fldCharType="begin"/>
    </w:r>
    <w:r w:rsidRPr="00C4743C">
      <w:rPr>
        <w:rFonts w:ascii="仿宋_GB2312" w:eastAsia="仿宋_GB2312"/>
        <w:b/>
        <w:color w:val="000000"/>
        <w:sz w:val="15"/>
        <w:szCs w:val="15"/>
      </w:rPr>
      <w:instrText>PAGE   \* MERGEFORMAT</w:instrText>
    </w:r>
    <w:r w:rsidR="00B254D8" w:rsidRPr="00C4743C">
      <w:rPr>
        <w:rFonts w:ascii="仿宋_GB2312" w:eastAsia="仿宋_GB2312"/>
        <w:b/>
        <w:color w:val="000000"/>
        <w:sz w:val="15"/>
        <w:szCs w:val="15"/>
      </w:rPr>
      <w:fldChar w:fldCharType="separate"/>
    </w:r>
    <w:r w:rsidR="00A7494F">
      <w:rPr>
        <w:rFonts w:ascii="仿宋_GB2312" w:eastAsia="仿宋_GB2312"/>
        <w:b/>
        <w:noProof/>
        <w:color w:val="000000"/>
        <w:sz w:val="15"/>
        <w:szCs w:val="15"/>
      </w:rPr>
      <w:t>5</w:t>
    </w:r>
    <w:r w:rsidR="00B254D8" w:rsidRPr="00C4743C">
      <w:rPr>
        <w:rFonts w:ascii="仿宋_GB2312" w:eastAsia="仿宋_GB2312"/>
        <w:b/>
        <w:color w:val="000000"/>
        <w:sz w:val="15"/>
        <w:szCs w:val="15"/>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2AE" w:rsidRDefault="003542AE" w:rsidP="00BD6C17">
    <w:pPr>
      <w:pStyle w:val="ad"/>
      <w:jc w:val="left"/>
    </w:pPr>
    <w:r w:rsidRPr="00047D3F">
      <w:rPr>
        <w:rFonts w:ascii="仿宋_GB2312" w:eastAsia="仿宋_GB2312"/>
        <w:b/>
        <w:color w:val="000000"/>
        <w:sz w:val="15"/>
        <w:szCs w:val="15"/>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2AE" w:rsidRPr="0019383A" w:rsidRDefault="003542AE" w:rsidP="0019383A">
    <w:pPr>
      <w:spacing w:before="0" w:after="0" w:line="240" w:lineRule="auto"/>
      <w:rPr>
        <w:rFonts w:ascii="仿宋_GB2312" w:eastAsia="仿宋_GB2312" w:hAnsi="宋体"/>
        <w:b/>
        <w:color w:val="000000"/>
        <w:sz w:val="15"/>
        <w:szCs w:val="15"/>
      </w:rPr>
    </w:pPr>
    <w:r w:rsidRPr="0019383A">
      <w:rPr>
        <w:rFonts w:ascii="仿宋_GB2312" w:eastAsia="仿宋_GB2312" w:hAnsi="宋体" w:hint="eastAsia"/>
        <w:b/>
        <w:color w:val="000000"/>
        <w:sz w:val="15"/>
        <w:szCs w:val="15"/>
      </w:rPr>
      <w:t>办公地址：大连市中山区长江东路56号1单元50层1号</w:t>
    </w:r>
  </w:p>
  <w:p w:rsidR="003542AE" w:rsidRPr="0019383A" w:rsidRDefault="003542AE" w:rsidP="0019383A">
    <w:pPr>
      <w:spacing w:before="0" w:after="0" w:line="240" w:lineRule="auto"/>
      <w:rPr>
        <w:rFonts w:ascii="仿宋_GB2312" w:eastAsia="仿宋_GB2312" w:hAnsi="宋体"/>
        <w:b/>
        <w:color w:val="000000"/>
        <w:sz w:val="15"/>
        <w:szCs w:val="15"/>
      </w:rPr>
    </w:pPr>
    <w:r w:rsidRPr="0019383A">
      <w:rPr>
        <w:rFonts w:ascii="仿宋_GB2312" w:eastAsia="仿宋_GB2312" w:hAnsi="宋体" w:hint="eastAsia"/>
        <w:b/>
        <w:color w:val="000000"/>
        <w:sz w:val="15"/>
        <w:szCs w:val="15"/>
      </w:rPr>
      <w:t>联系电话：</w:t>
    </w:r>
    <w:proofErr w:type="gramStart"/>
    <w:r w:rsidRPr="001B4F45">
      <w:rPr>
        <w:rFonts w:ascii="仿宋_GB2312" w:eastAsia="仿宋_GB2312" w:hAnsi="宋体" w:hint="eastAsia"/>
        <w:color w:val="000000"/>
        <w:sz w:val="15"/>
        <w:szCs w:val="15"/>
      </w:rPr>
      <w:t>1</w:t>
    </w:r>
    <w:r w:rsidRPr="001B4F45">
      <w:rPr>
        <w:rFonts w:ascii="仿宋_GB2312" w:eastAsia="仿宋_GB2312" w:hAnsi="宋体"/>
        <w:color w:val="000000"/>
        <w:sz w:val="15"/>
        <w:szCs w:val="15"/>
      </w:rPr>
      <w:t>8504286966</w:t>
    </w:r>
    <w:r>
      <w:rPr>
        <w:rFonts w:ascii="仿宋_GB2312" w:eastAsia="仿宋_GB2312" w:hAnsi="宋体"/>
        <w:b/>
        <w:color w:val="000000"/>
        <w:sz w:val="15"/>
        <w:szCs w:val="15"/>
      </w:rPr>
      <w:t xml:space="preserve">  </w:t>
    </w:r>
    <w:r w:rsidRPr="0019383A">
      <w:rPr>
        <w:rFonts w:ascii="仿宋_GB2312" w:eastAsia="仿宋_GB2312" w:hAnsi="宋体" w:hint="eastAsia"/>
        <w:color w:val="000000"/>
        <w:sz w:val="15"/>
        <w:szCs w:val="15"/>
      </w:rPr>
      <w:t>0411</w:t>
    </w:r>
    <w:proofErr w:type="gramEnd"/>
    <w:r w:rsidRPr="0019383A">
      <w:rPr>
        <w:rFonts w:ascii="仿宋_GB2312" w:eastAsia="仿宋_GB2312" w:hAnsi="宋体" w:hint="eastAsia"/>
        <w:color w:val="000000"/>
        <w:sz w:val="15"/>
        <w:szCs w:val="15"/>
      </w:rPr>
      <w:t>-82952297  82952087   87935295</w:t>
    </w:r>
  </w:p>
  <w:p w:rsidR="003542AE" w:rsidRPr="0019383A" w:rsidRDefault="003542AE" w:rsidP="0019383A">
    <w:pPr>
      <w:spacing w:before="0" w:after="0" w:line="240" w:lineRule="auto"/>
      <w:rPr>
        <w:rFonts w:ascii="仿宋_GB2312" w:eastAsia="仿宋_GB2312"/>
        <w:color w:val="000000"/>
        <w:sz w:val="15"/>
        <w:szCs w:val="15"/>
      </w:rPr>
    </w:pPr>
    <w:proofErr w:type="gramStart"/>
    <w:r w:rsidRPr="0019383A">
      <w:rPr>
        <w:rFonts w:ascii="仿宋_GB2312" w:eastAsia="仿宋_GB2312" w:hAnsi="宋体" w:hint="eastAsia"/>
        <w:b/>
        <w:color w:val="000000"/>
        <w:sz w:val="15"/>
        <w:szCs w:val="15"/>
      </w:rPr>
      <w:t>邮</w:t>
    </w:r>
    <w:proofErr w:type="gramEnd"/>
    <w:r w:rsidRPr="0019383A">
      <w:rPr>
        <w:rFonts w:ascii="仿宋_GB2312" w:eastAsia="仿宋_GB2312" w:hAnsi="宋体" w:hint="eastAsia"/>
        <w:b/>
        <w:color w:val="000000"/>
        <w:sz w:val="15"/>
        <w:szCs w:val="15"/>
      </w:rPr>
      <w:t xml:space="preserve">    编：</w:t>
    </w:r>
    <w:r w:rsidRPr="0019383A">
      <w:rPr>
        <w:rFonts w:ascii="仿宋_GB2312" w:eastAsia="仿宋_GB2312" w:hAnsi="宋体" w:hint="eastAsia"/>
        <w:color w:val="000000"/>
        <w:sz w:val="15"/>
        <w:szCs w:val="15"/>
      </w:rPr>
      <w:t>116001</w:t>
    </w:r>
    <w:r w:rsidRPr="0019383A">
      <w:rPr>
        <w:rFonts w:ascii="仿宋_GB2312" w:eastAsia="仿宋_GB2312" w:hAnsi="宋体" w:hint="eastAsia"/>
        <w:b/>
        <w:color w:val="000000"/>
        <w:sz w:val="15"/>
        <w:szCs w:val="15"/>
      </w:rPr>
      <w:t xml:space="preserve"> 传    真：</w:t>
    </w:r>
    <w:r w:rsidRPr="0019383A">
      <w:rPr>
        <w:rFonts w:ascii="仿宋_GB2312" w:eastAsia="仿宋_GB2312" w:hAnsi="宋体" w:hint="eastAsia"/>
        <w:color w:val="000000"/>
        <w:sz w:val="15"/>
        <w:szCs w:val="15"/>
      </w:rPr>
      <w:t xml:space="preserve">0411-82950387   87535295 </w:t>
    </w:r>
  </w:p>
  <w:p w:rsidR="003542AE" w:rsidRPr="0019383A" w:rsidRDefault="003542AE" w:rsidP="0019383A">
    <w:pPr>
      <w:pStyle w:val="ad"/>
      <w:jc w:val="left"/>
    </w:pPr>
    <w:r w:rsidRPr="0019383A">
      <w:rPr>
        <w:rFonts w:ascii="仿宋_GB2312" w:eastAsia="仿宋_GB2312" w:hint="eastAsia"/>
        <w:b/>
        <w:color w:val="000000"/>
        <w:spacing w:val="40"/>
        <w:sz w:val="15"/>
        <w:szCs w:val="15"/>
      </w:rPr>
      <w:t>Email：</w:t>
    </w:r>
    <w:hyperlink r:id="rId1" w:history="1">
      <w:r w:rsidRPr="0019383A">
        <w:rPr>
          <w:rFonts w:ascii="仿宋_GB2312" w:eastAsia="仿宋_GB2312" w:hint="eastAsia"/>
          <w:b/>
          <w:color w:val="000000"/>
          <w:sz w:val="15"/>
          <w:szCs w:val="15"/>
          <w:u w:val="single"/>
        </w:rPr>
        <w:t>dafenggujia@</w:t>
      </w:r>
      <w:r w:rsidRPr="0019383A">
        <w:rPr>
          <w:rFonts w:ascii="仿宋_GB2312" w:eastAsia="仿宋_GB2312"/>
          <w:b/>
          <w:color w:val="000000"/>
          <w:sz w:val="15"/>
          <w:szCs w:val="15"/>
          <w:u w:val="single"/>
        </w:rPr>
        <w:t>126</w:t>
      </w:r>
      <w:r w:rsidRPr="0019383A">
        <w:rPr>
          <w:rFonts w:ascii="仿宋_GB2312" w:eastAsia="仿宋_GB2312" w:hint="eastAsia"/>
          <w:b/>
          <w:color w:val="000000"/>
          <w:sz w:val="15"/>
          <w:szCs w:val="15"/>
          <w:u w:val="single"/>
        </w:rPr>
        <w:t>.com</w:t>
      </w:r>
    </w:hyperlink>
    <w:r>
      <w:rPr>
        <w:rFonts w:ascii="仿宋_GB2312" w:eastAsia="仿宋_GB2312"/>
        <w:b/>
        <w:color w:val="000000"/>
        <w:sz w:val="15"/>
        <w:szCs w:val="15"/>
      </w:rPr>
      <w:t xml:space="preserve">                        </w:t>
    </w:r>
    <w:r w:rsidR="00B254D8" w:rsidRPr="00C4743C">
      <w:rPr>
        <w:rFonts w:ascii="仿宋_GB2312" w:eastAsia="仿宋_GB2312"/>
        <w:b/>
        <w:color w:val="000000"/>
        <w:sz w:val="15"/>
        <w:szCs w:val="15"/>
      </w:rPr>
      <w:fldChar w:fldCharType="begin"/>
    </w:r>
    <w:r w:rsidRPr="00C4743C">
      <w:rPr>
        <w:rFonts w:ascii="仿宋_GB2312" w:eastAsia="仿宋_GB2312"/>
        <w:b/>
        <w:color w:val="000000"/>
        <w:sz w:val="15"/>
        <w:szCs w:val="15"/>
      </w:rPr>
      <w:instrText>PAGE   \* MERGEFORMAT</w:instrText>
    </w:r>
    <w:r w:rsidR="00B254D8" w:rsidRPr="00C4743C">
      <w:rPr>
        <w:rFonts w:ascii="仿宋_GB2312" w:eastAsia="仿宋_GB2312"/>
        <w:b/>
        <w:color w:val="000000"/>
        <w:sz w:val="15"/>
        <w:szCs w:val="15"/>
      </w:rPr>
      <w:fldChar w:fldCharType="separate"/>
    </w:r>
    <w:r w:rsidR="00A7494F">
      <w:rPr>
        <w:rFonts w:ascii="仿宋_GB2312" w:eastAsia="仿宋_GB2312"/>
        <w:b/>
        <w:noProof/>
        <w:color w:val="000000"/>
        <w:sz w:val="15"/>
        <w:szCs w:val="15"/>
      </w:rPr>
      <w:t>15</w:t>
    </w:r>
    <w:r w:rsidR="00B254D8" w:rsidRPr="00C4743C">
      <w:rPr>
        <w:rFonts w:ascii="仿宋_GB2312" w:eastAsia="仿宋_GB2312"/>
        <w:b/>
        <w:color w:val="000000"/>
        <w:sz w:val="15"/>
        <w:szCs w:val="15"/>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DCD" w:rsidRDefault="00C74DCD" w:rsidP="00E7535E">
      <w:pPr>
        <w:spacing w:before="0" w:after="0" w:line="240" w:lineRule="auto"/>
      </w:pPr>
      <w:r>
        <w:separator/>
      </w:r>
    </w:p>
  </w:footnote>
  <w:footnote w:type="continuationSeparator" w:id="0">
    <w:p w:rsidR="00C74DCD" w:rsidRDefault="00C74DCD" w:rsidP="00E7535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2AE" w:rsidRPr="002B67A7" w:rsidRDefault="003542AE" w:rsidP="00852F17">
    <w:pPr>
      <w:pStyle w:val="af4"/>
      <w:rPr>
        <w:rFonts w:ascii="仿宋_GB2312" w:eastAsia="仿宋_GB2312"/>
        <w:sz w:val="18"/>
        <w:szCs w:val="18"/>
        <w:u w:val="single"/>
      </w:rPr>
    </w:pPr>
    <w:r w:rsidRPr="002B67A7">
      <w:rPr>
        <w:noProof/>
        <w:u w:val="single"/>
      </w:rPr>
      <w:drawing>
        <wp:inline distT="0" distB="0" distL="0" distR="0">
          <wp:extent cx="457200" cy="418465"/>
          <wp:effectExtent l="0" t="0" r="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8465"/>
                  </a:xfrm>
                  <a:prstGeom prst="rect">
                    <a:avLst/>
                  </a:prstGeom>
                  <a:noFill/>
                  <a:ln>
                    <a:noFill/>
                  </a:ln>
                </pic:spPr>
              </pic:pic>
            </a:graphicData>
          </a:graphic>
        </wp:inline>
      </w:drawing>
    </w:r>
    <w:r w:rsidRPr="002B67A7">
      <w:rPr>
        <w:rFonts w:ascii="仿宋_GB2312" w:eastAsia="仿宋_GB2312" w:hint="eastAsia"/>
        <w:sz w:val="18"/>
        <w:szCs w:val="18"/>
        <w:u w:val="single"/>
      </w:rPr>
      <w:t>辽宁大丰房地产土地资产评估有限公司</w:t>
    </w:r>
    <w:r w:rsidRPr="002B67A7">
      <w:rPr>
        <w:rFonts w:ascii="隶书" w:eastAsia="隶书" w:hint="eastAsia"/>
        <w:sz w:val="18"/>
        <w:szCs w:val="18"/>
        <w:u w:val="single"/>
      </w:rPr>
      <w:t xml:space="preserve">         </w:t>
    </w:r>
    <w:r w:rsidRPr="002B67A7">
      <w:rPr>
        <w:rFonts w:ascii="隶书" w:eastAsia="隶书"/>
        <w:sz w:val="18"/>
        <w:szCs w:val="18"/>
        <w:u w:val="single"/>
      </w:rPr>
      <w:t xml:space="preserve">               </w:t>
    </w:r>
    <w:r w:rsidRPr="002B67A7">
      <w:rPr>
        <w:rFonts w:ascii="隶书" w:eastAsia="隶书" w:hint="eastAsia"/>
        <w:sz w:val="18"/>
        <w:szCs w:val="18"/>
        <w:u w:val="single"/>
      </w:rPr>
      <w:t xml:space="preserve">         </w:t>
    </w:r>
    <w:r w:rsidRPr="002B67A7">
      <w:rPr>
        <w:rFonts w:ascii="仿宋_GB2312" w:eastAsia="仿宋_GB2312" w:hint="eastAsia"/>
        <w:sz w:val="18"/>
        <w:szCs w:val="18"/>
        <w:u w:val="single"/>
      </w:rPr>
      <w:t>估价报告专用文件</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2AE" w:rsidRDefault="003542AE" w:rsidP="00852F17">
    <w:pPr>
      <w:pStyle w:val="af4"/>
      <w:tabs>
        <w:tab w:val="left" w:pos="3056"/>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75781F0C"/>
    <w:lvl w:ilvl="0">
      <w:start w:val="1"/>
      <w:numFmt w:val="bullet"/>
      <w:pStyle w:val="a0"/>
      <w:lvlText w:val="−"/>
      <w:lvlJc w:val="left"/>
      <w:pPr>
        <w:ind w:left="720" w:hanging="360"/>
      </w:pPr>
      <w:rPr>
        <w:rFonts w:ascii="Century Gothic" w:hAnsi="Century Gothic" w:hint="default"/>
        <w:color w:val="0D0D0D"/>
      </w:rPr>
    </w:lvl>
  </w:abstractNum>
  <w:abstractNum w:abstractNumId="2" w15:restartNumberingAfterBreak="0">
    <w:nsid w:val="004E4E6B"/>
    <w:multiLevelType w:val="hybridMultilevel"/>
    <w:tmpl w:val="4F96917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00C94494"/>
    <w:multiLevelType w:val="hybridMultilevel"/>
    <w:tmpl w:val="917E2894"/>
    <w:lvl w:ilvl="0" w:tplc="FCBA021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0827667C"/>
    <w:multiLevelType w:val="hybridMultilevel"/>
    <w:tmpl w:val="C3ECAC54"/>
    <w:lvl w:ilvl="0" w:tplc="23C25032">
      <w:start w:val="1"/>
      <w:numFmt w:val="decimalEnclosedParen"/>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0A592C66"/>
    <w:multiLevelType w:val="hybridMultilevel"/>
    <w:tmpl w:val="C772F69A"/>
    <w:lvl w:ilvl="0" w:tplc="4192F3BE">
      <w:start w:val="1"/>
      <w:numFmt w:val="decimalEnclosedCircle"/>
      <w:lvlText w:val="%1"/>
      <w:lvlJc w:val="left"/>
      <w:pPr>
        <w:ind w:left="660" w:hanging="42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6" w15:restartNumberingAfterBreak="0">
    <w:nsid w:val="0E8064E3"/>
    <w:multiLevelType w:val="hybridMultilevel"/>
    <w:tmpl w:val="1E200FE6"/>
    <w:lvl w:ilvl="0" w:tplc="6C4656A0">
      <w:start w:val="1"/>
      <w:numFmt w:val="decimal"/>
      <w:lvlText w:val="%1、"/>
      <w:lvlJc w:val="left"/>
      <w:pPr>
        <w:ind w:left="1260" w:hanging="420"/>
      </w:pPr>
      <w:rPr>
        <w:rFonts w:ascii="仿宋_GB2312" w:eastAsia="仿宋_GB2312" w:hAnsi="微软雅黑" w:cs="Times New Roman"/>
      </w:rPr>
    </w:lvl>
    <w:lvl w:ilvl="1" w:tplc="04090019">
      <w:start w:val="1"/>
      <w:numFmt w:val="lowerLetter"/>
      <w:lvlText w:val="%2)"/>
      <w:lvlJc w:val="left"/>
      <w:pPr>
        <w:ind w:left="1680" w:hanging="420"/>
      </w:pPr>
    </w:lvl>
    <w:lvl w:ilvl="2" w:tplc="04090011">
      <w:start w:val="1"/>
      <w:numFmt w:val="decimal"/>
      <w:lvlText w:val="%3)"/>
      <w:lvlJc w:val="left"/>
      <w:pPr>
        <w:ind w:left="2040" w:hanging="360"/>
      </w:pPr>
      <w:rPr>
        <w:rFonts w:hint="default"/>
      </w:r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0F2B1D43"/>
    <w:multiLevelType w:val="hybridMultilevel"/>
    <w:tmpl w:val="E9E44D2A"/>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8" w15:restartNumberingAfterBreak="0">
    <w:nsid w:val="0FAF719D"/>
    <w:multiLevelType w:val="hybridMultilevel"/>
    <w:tmpl w:val="E9E44D2A"/>
    <w:lvl w:ilvl="0" w:tplc="04090011">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15:restartNumberingAfterBreak="0">
    <w:nsid w:val="116A51C1"/>
    <w:multiLevelType w:val="hybridMultilevel"/>
    <w:tmpl w:val="DB52949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15116D99"/>
    <w:multiLevelType w:val="hybridMultilevel"/>
    <w:tmpl w:val="A46EAC14"/>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15:restartNumberingAfterBreak="0">
    <w:nsid w:val="18220ED8"/>
    <w:multiLevelType w:val="hybridMultilevel"/>
    <w:tmpl w:val="66809C52"/>
    <w:lvl w:ilvl="0" w:tplc="DA14CB7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15:restartNumberingAfterBreak="0">
    <w:nsid w:val="19A3350B"/>
    <w:multiLevelType w:val="hybridMultilevel"/>
    <w:tmpl w:val="4F96B8E0"/>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218053F6"/>
    <w:multiLevelType w:val="hybridMultilevel"/>
    <w:tmpl w:val="AB266EF8"/>
    <w:lvl w:ilvl="0" w:tplc="4192F3BE">
      <w:start w:val="1"/>
      <w:numFmt w:val="decimalEnclosedCircle"/>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3A651EB"/>
    <w:multiLevelType w:val="hybridMultilevel"/>
    <w:tmpl w:val="7FDEE27A"/>
    <w:lvl w:ilvl="0" w:tplc="04090011">
      <w:start w:val="1"/>
      <w:numFmt w:val="decimal"/>
      <w:lvlText w:val="%1)"/>
      <w:lvlJc w:val="left"/>
      <w:pPr>
        <w:ind w:left="900" w:hanging="420"/>
      </w:pPr>
    </w:lvl>
    <w:lvl w:ilvl="1" w:tplc="F274CF78">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25FB3E7D"/>
    <w:multiLevelType w:val="hybridMultilevel"/>
    <w:tmpl w:val="F26233CA"/>
    <w:lvl w:ilvl="0" w:tplc="04090011">
      <w:start w:val="1"/>
      <w:numFmt w:val="decimal"/>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2AF649BF"/>
    <w:multiLevelType w:val="hybridMultilevel"/>
    <w:tmpl w:val="6C00D8D4"/>
    <w:lvl w:ilvl="0" w:tplc="04090017">
      <w:start w:val="1"/>
      <w:numFmt w:val="chineseCountingThousand"/>
      <w:lvlText w:val="(%1)"/>
      <w:lvlJc w:val="left"/>
      <w:pPr>
        <w:ind w:left="840" w:hanging="480"/>
      </w:pPr>
      <w:rPr>
        <w:rFonts w:hint="default"/>
      </w:rPr>
    </w:lvl>
    <w:lvl w:ilvl="1" w:tplc="04090011">
      <w:start w:val="1"/>
      <w:numFmt w:val="decimal"/>
      <w:lvlText w:val="%2)"/>
      <w:lvlJc w:val="left"/>
      <w:pPr>
        <w:ind w:left="1140" w:hanging="360"/>
      </w:pPr>
      <w:rPr>
        <w:rFonts w:hint="default"/>
      </w:r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34EF7480"/>
    <w:multiLevelType w:val="hybridMultilevel"/>
    <w:tmpl w:val="603C7874"/>
    <w:lvl w:ilvl="0" w:tplc="E8048304">
      <w:start w:val="1"/>
      <w:numFmt w:val="decimal"/>
      <w:lvlText w:val="%1、"/>
      <w:lvlJc w:val="left"/>
      <w:pPr>
        <w:ind w:left="900" w:hanging="420"/>
      </w:pPr>
      <w:rPr>
        <w:rFonts w:hint="default"/>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36866F56"/>
    <w:multiLevelType w:val="hybridMultilevel"/>
    <w:tmpl w:val="33B4CB44"/>
    <w:lvl w:ilvl="0" w:tplc="04090011">
      <w:start w:val="1"/>
      <w:numFmt w:val="decimal"/>
      <w:lvlText w:val="%1)"/>
      <w:lvlJc w:val="left"/>
      <w:pPr>
        <w:ind w:left="13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C363698"/>
    <w:multiLevelType w:val="hybridMultilevel"/>
    <w:tmpl w:val="48BE1D3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3FC53CD5"/>
    <w:multiLevelType w:val="hybridMultilevel"/>
    <w:tmpl w:val="F9A8271E"/>
    <w:lvl w:ilvl="0" w:tplc="37B6D36E">
      <w:start w:val="1"/>
      <w:numFmt w:val="decimalEnclosedParen"/>
      <w:lvlText w:val="%1"/>
      <w:lvlJc w:val="left"/>
      <w:pPr>
        <w:ind w:left="900" w:hanging="420"/>
      </w:pPr>
      <w:rPr>
        <w:rFonts w:ascii="仿宋_GB2312" w:eastAsia="仿宋_GB2312"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41481F2E"/>
    <w:multiLevelType w:val="hybridMultilevel"/>
    <w:tmpl w:val="B51EEF94"/>
    <w:lvl w:ilvl="0" w:tplc="23C25032">
      <w:start w:val="1"/>
      <w:numFmt w:val="decimalEnclosedParen"/>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45702063"/>
    <w:multiLevelType w:val="hybridMultilevel"/>
    <w:tmpl w:val="80F6C002"/>
    <w:lvl w:ilvl="0" w:tplc="23C25032">
      <w:start w:val="1"/>
      <w:numFmt w:val="decimalEnclosedParen"/>
      <w:lvlText w:val="%1"/>
      <w:lvlJc w:val="left"/>
      <w:pPr>
        <w:ind w:left="1320" w:hanging="420"/>
      </w:pPr>
      <w:rPr>
        <w:rFont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3" w15:restartNumberingAfterBreak="0">
    <w:nsid w:val="47A71AFC"/>
    <w:multiLevelType w:val="hybridMultilevel"/>
    <w:tmpl w:val="D138F138"/>
    <w:lvl w:ilvl="0" w:tplc="E78ED84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4D34134D"/>
    <w:multiLevelType w:val="hybridMultilevel"/>
    <w:tmpl w:val="5B7E5C54"/>
    <w:lvl w:ilvl="0" w:tplc="4192F3BE">
      <w:start w:val="1"/>
      <w:numFmt w:val="decimalEnclosedCircle"/>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4DE91BB8"/>
    <w:multiLevelType w:val="hybridMultilevel"/>
    <w:tmpl w:val="7AC69C8E"/>
    <w:lvl w:ilvl="0" w:tplc="E8048304">
      <w:start w:val="1"/>
      <w:numFmt w:val="decimal"/>
      <w:lvlText w:val="%1、"/>
      <w:lvlJc w:val="left"/>
      <w:pPr>
        <w:ind w:left="900" w:hanging="420"/>
      </w:pPr>
      <w:rPr>
        <w:rFonts w:hint="default"/>
        <w:sz w:val="24"/>
        <w:szCs w:val="24"/>
      </w:rPr>
    </w:lvl>
    <w:lvl w:ilvl="1" w:tplc="747AE2C8">
      <w:start w:val="1"/>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15:restartNumberingAfterBreak="0">
    <w:nsid w:val="4FA66AD1"/>
    <w:multiLevelType w:val="hybridMultilevel"/>
    <w:tmpl w:val="E4CC01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38F5406"/>
    <w:multiLevelType w:val="hybridMultilevel"/>
    <w:tmpl w:val="48766A1E"/>
    <w:lvl w:ilvl="0" w:tplc="E8048304">
      <w:start w:val="1"/>
      <w:numFmt w:val="decimal"/>
      <w:lvlText w:val="%1、"/>
      <w:lvlJc w:val="left"/>
      <w:pPr>
        <w:ind w:left="900" w:hanging="420"/>
      </w:pPr>
      <w:rPr>
        <w:rFonts w:hint="default"/>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545808A3"/>
    <w:multiLevelType w:val="hybridMultilevel"/>
    <w:tmpl w:val="D81E99CA"/>
    <w:lvl w:ilvl="0" w:tplc="77F0D32C">
      <w:start w:val="2"/>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9" w15:restartNumberingAfterBreak="0">
    <w:nsid w:val="59DF7F0A"/>
    <w:multiLevelType w:val="hybridMultilevel"/>
    <w:tmpl w:val="CBE0EFF0"/>
    <w:lvl w:ilvl="0" w:tplc="B666205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5C172C25"/>
    <w:multiLevelType w:val="hybridMultilevel"/>
    <w:tmpl w:val="0D0032B2"/>
    <w:lvl w:ilvl="0" w:tplc="0409000F">
      <w:start w:val="1"/>
      <w:numFmt w:val="decimal"/>
      <w:lvlText w:val="%1."/>
      <w:lvlJc w:val="left"/>
      <w:pPr>
        <w:ind w:left="900" w:hanging="420"/>
      </w:pPr>
    </w:lvl>
    <w:lvl w:ilvl="1" w:tplc="6C4656A0">
      <w:start w:val="1"/>
      <w:numFmt w:val="decimal"/>
      <w:lvlText w:val="%2、"/>
      <w:lvlJc w:val="left"/>
      <w:pPr>
        <w:ind w:left="1320" w:hanging="420"/>
      </w:pPr>
      <w:rPr>
        <w:rFonts w:ascii="仿宋_GB2312" w:eastAsia="仿宋_GB2312" w:hAnsi="微软雅黑" w:cs="Times New Roman"/>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5F2C60C9"/>
    <w:multiLevelType w:val="hybridMultilevel"/>
    <w:tmpl w:val="03485B62"/>
    <w:lvl w:ilvl="0" w:tplc="DE90D66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624C521C"/>
    <w:multiLevelType w:val="hybridMultilevel"/>
    <w:tmpl w:val="DB1A0B5E"/>
    <w:lvl w:ilvl="0" w:tplc="04090011">
      <w:start w:val="1"/>
      <w:numFmt w:val="decimal"/>
      <w:lvlText w:val="%1)"/>
      <w:lvlJc w:val="left"/>
      <w:pPr>
        <w:ind w:left="1140" w:hanging="420"/>
      </w:pPr>
    </w:lvl>
    <w:lvl w:ilvl="1" w:tplc="5FF6DA88">
      <w:start w:val="1"/>
      <w:numFmt w:val="decimal"/>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3" w15:restartNumberingAfterBreak="0">
    <w:nsid w:val="689E31BB"/>
    <w:multiLevelType w:val="hybridMultilevel"/>
    <w:tmpl w:val="8AE4AF32"/>
    <w:lvl w:ilvl="0" w:tplc="37B6D36E">
      <w:start w:val="1"/>
      <w:numFmt w:val="decimalEnclosedParen"/>
      <w:lvlText w:val="%1"/>
      <w:lvlJc w:val="left"/>
      <w:pPr>
        <w:ind w:left="900" w:hanging="420"/>
      </w:pPr>
      <w:rPr>
        <w:rFonts w:ascii="仿宋_GB2312" w:eastAsia="仿宋_GB2312" w:hint="eastAsia"/>
      </w:rPr>
    </w:lvl>
    <w:lvl w:ilvl="1" w:tplc="F274CF78">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4" w15:restartNumberingAfterBreak="0">
    <w:nsid w:val="6AB02004"/>
    <w:multiLevelType w:val="hybridMultilevel"/>
    <w:tmpl w:val="34A02F8E"/>
    <w:lvl w:ilvl="0" w:tplc="04090015">
      <w:start w:val="1"/>
      <w:numFmt w:val="upp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15:restartNumberingAfterBreak="0">
    <w:nsid w:val="7A16006A"/>
    <w:multiLevelType w:val="hybridMultilevel"/>
    <w:tmpl w:val="14764FEE"/>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A2E1090"/>
    <w:multiLevelType w:val="hybridMultilevel"/>
    <w:tmpl w:val="47D0844A"/>
    <w:lvl w:ilvl="0" w:tplc="04090015">
      <w:start w:val="1"/>
      <w:numFmt w:val="upperLetter"/>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15:restartNumberingAfterBreak="0">
    <w:nsid w:val="7C523643"/>
    <w:multiLevelType w:val="hybridMultilevel"/>
    <w:tmpl w:val="4D16ACA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15:restartNumberingAfterBreak="0">
    <w:nsid w:val="7C923FB8"/>
    <w:multiLevelType w:val="hybridMultilevel"/>
    <w:tmpl w:val="21203E3C"/>
    <w:lvl w:ilvl="0" w:tplc="23C25032">
      <w:start w:val="1"/>
      <w:numFmt w:val="decimalEnclosedParen"/>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9" w15:restartNumberingAfterBreak="0">
    <w:nsid w:val="7E4F0360"/>
    <w:multiLevelType w:val="hybridMultilevel"/>
    <w:tmpl w:val="E95E4D22"/>
    <w:lvl w:ilvl="0" w:tplc="89BC95F4">
      <w:start w:val="1"/>
      <w:numFmt w:val="decimalEnclosedParen"/>
      <w:lvlText w:val="%1"/>
      <w:lvlJc w:val="left"/>
      <w:pPr>
        <w:ind w:left="845" w:hanging="420"/>
      </w:pPr>
      <w:rPr>
        <w:rFonts w:ascii="仿宋_GB2312" w:eastAsia="仿宋_GB2312"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1"/>
  </w:num>
  <w:num w:numId="2">
    <w:abstractNumId w:val="0"/>
  </w:num>
  <w:num w:numId="3">
    <w:abstractNumId w:val="26"/>
  </w:num>
  <w:num w:numId="4">
    <w:abstractNumId w:val="6"/>
  </w:num>
  <w:num w:numId="5">
    <w:abstractNumId w:val="37"/>
  </w:num>
  <w:num w:numId="6">
    <w:abstractNumId w:val="16"/>
  </w:num>
  <w:num w:numId="7">
    <w:abstractNumId w:val="23"/>
  </w:num>
  <w:num w:numId="8">
    <w:abstractNumId w:val="32"/>
  </w:num>
  <w:num w:numId="9">
    <w:abstractNumId w:val="27"/>
  </w:num>
  <w:num w:numId="10">
    <w:abstractNumId w:val="25"/>
  </w:num>
  <w:num w:numId="11">
    <w:abstractNumId w:val="5"/>
  </w:num>
  <w:num w:numId="12">
    <w:abstractNumId w:val="4"/>
  </w:num>
  <w:num w:numId="13">
    <w:abstractNumId w:val="30"/>
  </w:num>
  <w:num w:numId="14">
    <w:abstractNumId w:val="18"/>
  </w:num>
  <w:num w:numId="15">
    <w:abstractNumId w:val="13"/>
  </w:num>
  <w:num w:numId="16">
    <w:abstractNumId w:val="24"/>
  </w:num>
  <w:num w:numId="17">
    <w:abstractNumId w:val="38"/>
  </w:num>
  <w:num w:numId="18">
    <w:abstractNumId w:val="36"/>
  </w:num>
  <w:num w:numId="19">
    <w:abstractNumId w:val="34"/>
  </w:num>
  <w:num w:numId="20">
    <w:abstractNumId w:val="17"/>
  </w:num>
  <w:num w:numId="21">
    <w:abstractNumId w:val="28"/>
  </w:num>
  <w:num w:numId="22">
    <w:abstractNumId w:val="11"/>
  </w:num>
  <w:num w:numId="23">
    <w:abstractNumId w:val="3"/>
  </w:num>
  <w:num w:numId="24">
    <w:abstractNumId w:val="29"/>
  </w:num>
  <w:num w:numId="25">
    <w:abstractNumId w:val="9"/>
  </w:num>
  <w:num w:numId="26">
    <w:abstractNumId w:val="2"/>
  </w:num>
  <w:num w:numId="27">
    <w:abstractNumId w:val="31"/>
  </w:num>
  <w:num w:numId="28">
    <w:abstractNumId w:val="10"/>
  </w:num>
  <w:num w:numId="29">
    <w:abstractNumId w:val="14"/>
  </w:num>
  <w:num w:numId="30">
    <w:abstractNumId w:val="33"/>
  </w:num>
  <w:num w:numId="31">
    <w:abstractNumId w:val="15"/>
  </w:num>
  <w:num w:numId="32">
    <w:abstractNumId w:val="20"/>
  </w:num>
  <w:num w:numId="33">
    <w:abstractNumId w:val="35"/>
  </w:num>
  <w:num w:numId="34">
    <w:abstractNumId w:val="22"/>
  </w:num>
  <w:num w:numId="35">
    <w:abstractNumId w:val="8"/>
  </w:num>
  <w:num w:numId="36">
    <w:abstractNumId w:val="39"/>
  </w:num>
  <w:num w:numId="37">
    <w:abstractNumId w:val="21"/>
  </w:num>
  <w:num w:numId="38">
    <w:abstractNumId w:val="7"/>
  </w:num>
  <w:num w:numId="39">
    <w:abstractNumId w:val="12"/>
  </w:num>
  <w:num w:numId="4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B8D"/>
    <w:rsid w:val="00004312"/>
    <w:rsid w:val="00004529"/>
    <w:rsid w:val="0000517D"/>
    <w:rsid w:val="00005523"/>
    <w:rsid w:val="00012447"/>
    <w:rsid w:val="00016AED"/>
    <w:rsid w:val="000170A9"/>
    <w:rsid w:val="00017F6B"/>
    <w:rsid w:val="0002061C"/>
    <w:rsid w:val="00021306"/>
    <w:rsid w:val="000217B5"/>
    <w:rsid w:val="00024899"/>
    <w:rsid w:val="00024D9D"/>
    <w:rsid w:val="000270C7"/>
    <w:rsid w:val="00031505"/>
    <w:rsid w:val="00031B06"/>
    <w:rsid w:val="000339A4"/>
    <w:rsid w:val="00033D38"/>
    <w:rsid w:val="00034B40"/>
    <w:rsid w:val="00035021"/>
    <w:rsid w:val="00035354"/>
    <w:rsid w:val="00035738"/>
    <w:rsid w:val="000364E0"/>
    <w:rsid w:val="00036E8E"/>
    <w:rsid w:val="00037CD2"/>
    <w:rsid w:val="00040B0C"/>
    <w:rsid w:val="00041352"/>
    <w:rsid w:val="00042724"/>
    <w:rsid w:val="000436A7"/>
    <w:rsid w:val="000447DF"/>
    <w:rsid w:val="00045086"/>
    <w:rsid w:val="000470C1"/>
    <w:rsid w:val="000475C2"/>
    <w:rsid w:val="00047D3F"/>
    <w:rsid w:val="00052283"/>
    <w:rsid w:val="0005432A"/>
    <w:rsid w:val="00054B8B"/>
    <w:rsid w:val="00056C24"/>
    <w:rsid w:val="00057EE3"/>
    <w:rsid w:val="00060721"/>
    <w:rsid w:val="000618D3"/>
    <w:rsid w:val="00062F19"/>
    <w:rsid w:val="0006402C"/>
    <w:rsid w:val="00067C27"/>
    <w:rsid w:val="00067D4B"/>
    <w:rsid w:val="00070889"/>
    <w:rsid w:val="00070D53"/>
    <w:rsid w:val="00070EFF"/>
    <w:rsid w:val="000723AC"/>
    <w:rsid w:val="000743F9"/>
    <w:rsid w:val="00076289"/>
    <w:rsid w:val="00077802"/>
    <w:rsid w:val="00077E63"/>
    <w:rsid w:val="00080662"/>
    <w:rsid w:val="00080C44"/>
    <w:rsid w:val="0008159F"/>
    <w:rsid w:val="00081FE3"/>
    <w:rsid w:val="00082453"/>
    <w:rsid w:val="000829E4"/>
    <w:rsid w:val="00082E9A"/>
    <w:rsid w:val="000837E6"/>
    <w:rsid w:val="000845BE"/>
    <w:rsid w:val="00084EB1"/>
    <w:rsid w:val="000850CF"/>
    <w:rsid w:val="00085ABD"/>
    <w:rsid w:val="00086196"/>
    <w:rsid w:val="00086D74"/>
    <w:rsid w:val="00086E11"/>
    <w:rsid w:val="0009083C"/>
    <w:rsid w:val="00090C16"/>
    <w:rsid w:val="00090F47"/>
    <w:rsid w:val="000A1269"/>
    <w:rsid w:val="000A13EB"/>
    <w:rsid w:val="000A14DF"/>
    <w:rsid w:val="000A1961"/>
    <w:rsid w:val="000A2BAE"/>
    <w:rsid w:val="000A55FD"/>
    <w:rsid w:val="000A5C35"/>
    <w:rsid w:val="000A7E29"/>
    <w:rsid w:val="000B076D"/>
    <w:rsid w:val="000B095B"/>
    <w:rsid w:val="000B323E"/>
    <w:rsid w:val="000B4727"/>
    <w:rsid w:val="000B7138"/>
    <w:rsid w:val="000B785E"/>
    <w:rsid w:val="000C2DCE"/>
    <w:rsid w:val="000C5DCF"/>
    <w:rsid w:val="000C74DE"/>
    <w:rsid w:val="000D03EE"/>
    <w:rsid w:val="000D1384"/>
    <w:rsid w:val="000D29C1"/>
    <w:rsid w:val="000D3723"/>
    <w:rsid w:val="000D5216"/>
    <w:rsid w:val="000D6C37"/>
    <w:rsid w:val="000E011F"/>
    <w:rsid w:val="000E05D3"/>
    <w:rsid w:val="000E247B"/>
    <w:rsid w:val="000E2ECE"/>
    <w:rsid w:val="000E388F"/>
    <w:rsid w:val="000E38D5"/>
    <w:rsid w:val="000E3F15"/>
    <w:rsid w:val="000E487A"/>
    <w:rsid w:val="000E57B2"/>
    <w:rsid w:val="000E595B"/>
    <w:rsid w:val="000E59FD"/>
    <w:rsid w:val="000E67DB"/>
    <w:rsid w:val="000F22A9"/>
    <w:rsid w:val="000F6AF9"/>
    <w:rsid w:val="000F6B1D"/>
    <w:rsid w:val="000F6BDB"/>
    <w:rsid w:val="001002B9"/>
    <w:rsid w:val="001016F0"/>
    <w:rsid w:val="00103EF2"/>
    <w:rsid w:val="00103FD5"/>
    <w:rsid w:val="001048C4"/>
    <w:rsid w:val="00105D25"/>
    <w:rsid w:val="0011113A"/>
    <w:rsid w:val="00111D05"/>
    <w:rsid w:val="001140C8"/>
    <w:rsid w:val="001146D6"/>
    <w:rsid w:val="001147C6"/>
    <w:rsid w:val="001162FC"/>
    <w:rsid w:val="00116508"/>
    <w:rsid w:val="00116FDF"/>
    <w:rsid w:val="00121011"/>
    <w:rsid w:val="00122794"/>
    <w:rsid w:val="00122C0D"/>
    <w:rsid w:val="00123563"/>
    <w:rsid w:val="00123998"/>
    <w:rsid w:val="00123B29"/>
    <w:rsid w:val="00123CB9"/>
    <w:rsid w:val="001253FB"/>
    <w:rsid w:val="0012653A"/>
    <w:rsid w:val="00127DCB"/>
    <w:rsid w:val="00130BAE"/>
    <w:rsid w:val="00131408"/>
    <w:rsid w:val="001316E0"/>
    <w:rsid w:val="00131B46"/>
    <w:rsid w:val="00132779"/>
    <w:rsid w:val="001335F8"/>
    <w:rsid w:val="00133F7F"/>
    <w:rsid w:val="00136318"/>
    <w:rsid w:val="001377DC"/>
    <w:rsid w:val="001420ED"/>
    <w:rsid w:val="0014384C"/>
    <w:rsid w:val="00143E6B"/>
    <w:rsid w:val="00145F57"/>
    <w:rsid w:val="0014673E"/>
    <w:rsid w:val="00147734"/>
    <w:rsid w:val="00151CE8"/>
    <w:rsid w:val="00151D18"/>
    <w:rsid w:val="001525E7"/>
    <w:rsid w:val="00153BF7"/>
    <w:rsid w:val="00155A24"/>
    <w:rsid w:val="001562A7"/>
    <w:rsid w:val="0016069B"/>
    <w:rsid w:val="00160CAD"/>
    <w:rsid w:val="00160E2F"/>
    <w:rsid w:val="0016258B"/>
    <w:rsid w:val="001626DA"/>
    <w:rsid w:val="001626E5"/>
    <w:rsid w:val="00164161"/>
    <w:rsid w:val="00165CE5"/>
    <w:rsid w:val="00165F4C"/>
    <w:rsid w:val="00170EB2"/>
    <w:rsid w:val="00171CD0"/>
    <w:rsid w:val="00173983"/>
    <w:rsid w:val="00173A8B"/>
    <w:rsid w:val="00173CA8"/>
    <w:rsid w:val="00175B33"/>
    <w:rsid w:val="00175CD8"/>
    <w:rsid w:val="001820CD"/>
    <w:rsid w:val="00183296"/>
    <w:rsid w:val="00183935"/>
    <w:rsid w:val="00187CCC"/>
    <w:rsid w:val="001904D2"/>
    <w:rsid w:val="0019095F"/>
    <w:rsid w:val="00191BC0"/>
    <w:rsid w:val="0019383A"/>
    <w:rsid w:val="00195319"/>
    <w:rsid w:val="001954C7"/>
    <w:rsid w:val="001963F7"/>
    <w:rsid w:val="001969B0"/>
    <w:rsid w:val="00196BA0"/>
    <w:rsid w:val="001970A3"/>
    <w:rsid w:val="001A27AB"/>
    <w:rsid w:val="001A4457"/>
    <w:rsid w:val="001A4882"/>
    <w:rsid w:val="001A6F1A"/>
    <w:rsid w:val="001B2777"/>
    <w:rsid w:val="001B2FA2"/>
    <w:rsid w:val="001B449E"/>
    <w:rsid w:val="001B45C4"/>
    <w:rsid w:val="001B47E4"/>
    <w:rsid w:val="001B4F45"/>
    <w:rsid w:val="001B5002"/>
    <w:rsid w:val="001B7F51"/>
    <w:rsid w:val="001C0513"/>
    <w:rsid w:val="001C087A"/>
    <w:rsid w:val="001C157D"/>
    <w:rsid w:val="001C3BB4"/>
    <w:rsid w:val="001C64A3"/>
    <w:rsid w:val="001C6589"/>
    <w:rsid w:val="001D19A3"/>
    <w:rsid w:val="001D31CE"/>
    <w:rsid w:val="001D3ED5"/>
    <w:rsid w:val="001E1316"/>
    <w:rsid w:val="001E1B21"/>
    <w:rsid w:val="001E3399"/>
    <w:rsid w:val="001E4214"/>
    <w:rsid w:val="001E571A"/>
    <w:rsid w:val="001E670D"/>
    <w:rsid w:val="001E7441"/>
    <w:rsid w:val="001F1451"/>
    <w:rsid w:val="001F3E3F"/>
    <w:rsid w:val="001F4C47"/>
    <w:rsid w:val="001F4CCA"/>
    <w:rsid w:val="001F4E6F"/>
    <w:rsid w:val="001F7FD7"/>
    <w:rsid w:val="00204803"/>
    <w:rsid w:val="00204B71"/>
    <w:rsid w:val="00205692"/>
    <w:rsid w:val="00205C42"/>
    <w:rsid w:val="00211F55"/>
    <w:rsid w:val="002135F2"/>
    <w:rsid w:val="0021436E"/>
    <w:rsid w:val="00214474"/>
    <w:rsid w:val="00217754"/>
    <w:rsid w:val="00222F67"/>
    <w:rsid w:val="00223161"/>
    <w:rsid w:val="00225D3D"/>
    <w:rsid w:val="002263E7"/>
    <w:rsid w:val="00226E78"/>
    <w:rsid w:val="00230574"/>
    <w:rsid w:val="00230F92"/>
    <w:rsid w:val="00231564"/>
    <w:rsid w:val="00231631"/>
    <w:rsid w:val="00232D08"/>
    <w:rsid w:val="002333F3"/>
    <w:rsid w:val="00235215"/>
    <w:rsid w:val="00235A47"/>
    <w:rsid w:val="00235B12"/>
    <w:rsid w:val="00237160"/>
    <w:rsid w:val="00244FEA"/>
    <w:rsid w:val="0024632D"/>
    <w:rsid w:val="00250A82"/>
    <w:rsid w:val="00254C8B"/>
    <w:rsid w:val="00254DC5"/>
    <w:rsid w:val="00254E73"/>
    <w:rsid w:val="0025565C"/>
    <w:rsid w:val="00256F46"/>
    <w:rsid w:val="002572B4"/>
    <w:rsid w:val="00260B20"/>
    <w:rsid w:val="00261240"/>
    <w:rsid w:val="00264257"/>
    <w:rsid w:val="00265EB6"/>
    <w:rsid w:val="00271A50"/>
    <w:rsid w:val="00272EC7"/>
    <w:rsid w:val="00275434"/>
    <w:rsid w:val="002833E6"/>
    <w:rsid w:val="002863CA"/>
    <w:rsid w:val="002877F5"/>
    <w:rsid w:val="00290A70"/>
    <w:rsid w:val="00291C21"/>
    <w:rsid w:val="00292D3F"/>
    <w:rsid w:val="002932B5"/>
    <w:rsid w:val="00293C79"/>
    <w:rsid w:val="00294008"/>
    <w:rsid w:val="00294566"/>
    <w:rsid w:val="00296FE4"/>
    <w:rsid w:val="0029700D"/>
    <w:rsid w:val="0029727E"/>
    <w:rsid w:val="0029766C"/>
    <w:rsid w:val="002A0170"/>
    <w:rsid w:val="002A0653"/>
    <w:rsid w:val="002A0C48"/>
    <w:rsid w:val="002A478E"/>
    <w:rsid w:val="002A485C"/>
    <w:rsid w:val="002B21D8"/>
    <w:rsid w:val="002B2822"/>
    <w:rsid w:val="002B29B9"/>
    <w:rsid w:val="002B312E"/>
    <w:rsid w:val="002B5471"/>
    <w:rsid w:val="002B5C7F"/>
    <w:rsid w:val="002B5DFD"/>
    <w:rsid w:val="002B67A7"/>
    <w:rsid w:val="002C1FB9"/>
    <w:rsid w:val="002C2996"/>
    <w:rsid w:val="002C3DE0"/>
    <w:rsid w:val="002C40FA"/>
    <w:rsid w:val="002C6E3F"/>
    <w:rsid w:val="002C79F0"/>
    <w:rsid w:val="002D0DEA"/>
    <w:rsid w:val="002D2298"/>
    <w:rsid w:val="002D2BA2"/>
    <w:rsid w:val="002D2E1D"/>
    <w:rsid w:val="002D4E8C"/>
    <w:rsid w:val="002D603A"/>
    <w:rsid w:val="002D6A8F"/>
    <w:rsid w:val="002D6E81"/>
    <w:rsid w:val="002E0786"/>
    <w:rsid w:val="002E4660"/>
    <w:rsid w:val="002E645C"/>
    <w:rsid w:val="002E6E02"/>
    <w:rsid w:val="002F27E3"/>
    <w:rsid w:val="002F2883"/>
    <w:rsid w:val="002F4C99"/>
    <w:rsid w:val="002F59A0"/>
    <w:rsid w:val="00300D45"/>
    <w:rsid w:val="003015BC"/>
    <w:rsid w:val="00302C83"/>
    <w:rsid w:val="00303D44"/>
    <w:rsid w:val="00303D6A"/>
    <w:rsid w:val="00303FA3"/>
    <w:rsid w:val="00304D49"/>
    <w:rsid w:val="00304DF6"/>
    <w:rsid w:val="00304FE8"/>
    <w:rsid w:val="003073DE"/>
    <w:rsid w:val="00310C4E"/>
    <w:rsid w:val="003136AA"/>
    <w:rsid w:val="0031480C"/>
    <w:rsid w:val="00315378"/>
    <w:rsid w:val="00315BB8"/>
    <w:rsid w:val="00315D3D"/>
    <w:rsid w:val="00317221"/>
    <w:rsid w:val="0031769F"/>
    <w:rsid w:val="00320F79"/>
    <w:rsid w:val="00323D39"/>
    <w:rsid w:val="00323F15"/>
    <w:rsid w:val="0032450F"/>
    <w:rsid w:val="00325C9C"/>
    <w:rsid w:val="00325E7A"/>
    <w:rsid w:val="00327D5D"/>
    <w:rsid w:val="00327EB3"/>
    <w:rsid w:val="0033044C"/>
    <w:rsid w:val="00331D75"/>
    <w:rsid w:val="003331E9"/>
    <w:rsid w:val="003338CB"/>
    <w:rsid w:val="00333EDA"/>
    <w:rsid w:val="0033617F"/>
    <w:rsid w:val="0033646D"/>
    <w:rsid w:val="00336497"/>
    <w:rsid w:val="00337506"/>
    <w:rsid w:val="00337CB9"/>
    <w:rsid w:val="00337F33"/>
    <w:rsid w:val="00340962"/>
    <w:rsid w:val="00340F5F"/>
    <w:rsid w:val="0034163F"/>
    <w:rsid w:val="00344C50"/>
    <w:rsid w:val="0034631D"/>
    <w:rsid w:val="003474D0"/>
    <w:rsid w:val="00350D20"/>
    <w:rsid w:val="003517E2"/>
    <w:rsid w:val="00352FCF"/>
    <w:rsid w:val="00353E38"/>
    <w:rsid w:val="003542AE"/>
    <w:rsid w:val="00354C79"/>
    <w:rsid w:val="003554DA"/>
    <w:rsid w:val="0035628B"/>
    <w:rsid w:val="0035674D"/>
    <w:rsid w:val="003604C5"/>
    <w:rsid w:val="003604D7"/>
    <w:rsid w:val="003615CC"/>
    <w:rsid w:val="00363D81"/>
    <w:rsid w:val="003649C2"/>
    <w:rsid w:val="00365DF2"/>
    <w:rsid w:val="003665A0"/>
    <w:rsid w:val="003719F3"/>
    <w:rsid w:val="00372991"/>
    <w:rsid w:val="00372B5C"/>
    <w:rsid w:val="00375237"/>
    <w:rsid w:val="00376452"/>
    <w:rsid w:val="00376FFF"/>
    <w:rsid w:val="0037788E"/>
    <w:rsid w:val="00380E62"/>
    <w:rsid w:val="003826BC"/>
    <w:rsid w:val="0038329C"/>
    <w:rsid w:val="0038402A"/>
    <w:rsid w:val="0038538A"/>
    <w:rsid w:val="00385CF3"/>
    <w:rsid w:val="00385D1F"/>
    <w:rsid w:val="00387176"/>
    <w:rsid w:val="00387BAB"/>
    <w:rsid w:val="00390726"/>
    <w:rsid w:val="00390745"/>
    <w:rsid w:val="00391577"/>
    <w:rsid w:val="00391738"/>
    <w:rsid w:val="00392119"/>
    <w:rsid w:val="003933E6"/>
    <w:rsid w:val="00395F1B"/>
    <w:rsid w:val="00395F5C"/>
    <w:rsid w:val="0039649A"/>
    <w:rsid w:val="00396C00"/>
    <w:rsid w:val="0039797D"/>
    <w:rsid w:val="003A042F"/>
    <w:rsid w:val="003A253E"/>
    <w:rsid w:val="003A2D72"/>
    <w:rsid w:val="003A3C4C"/>
    <w:rsid w:val="003B1293"/>
    <w:rsid w:val="003B14DE"/>
    <w:rsid w:val="003B1517"/>
    <w:rsid w:val="003B4AE2"/>
    <w:rsid w:val="003B6279"/>
    <w:rsid w:val="003B6853"/>
    <w:rsid w:val="003B6DC3"/>
    <w:rsid w:val="003B79B3"/>
    <w:rsid w:val="003C23B2"/>
    <w:rsid w:val="003C3561"/>
    <w:rsid w:val="003C4598"/>
    <w:rsid w:val="003C5790"/>
    <w:rsid w:val="003C611D"/>
    <w:rsid w:val="003C67D0"/>
    <w:rsid w:val="003C721C"/>
    <w:rsid w:val="003D17F7"/>
    <w:rsid w:val="003D2832"/>
    <w:rsid w:val="003D32D8"/>
    <w:rsid w:val="003D4997"/>
    <w:rsid w:val="003D5323"/>
    <w:rsid w:val="003D6153"/>
    <w:rsid w:val="003D6767"/>
    <w:rsid w:val="003D71FE"/>
    <w:rsid w:val="003E23CD"/>
    <w:rsid w:val="003E29D4"/>
    <w:rsid w:val="003E3A93"/>
    <w:rsid w:val="003E5E0E"/>
    <w:rsid w:val="003E5E72"/>
    <w:rsid w:val="003E66F7"/>
    <w:rsid w:val="003E7B3C"/>
    <w:rsid w:val="003F07E0"/>
    <w:rsid w:val="003F0FE4"/>
    <w:rsid w:val="003F10D2"/>
    <w:rsid w:val="003F18F0"/>
    <w:rsid w:val="003F72B9"/>
    <w:rsid w:val="00400BB7"/>
    <w:rsid w:val="004010CB"/>
    <w:rsid w:val="00402FE0"/>
    <w:rsid w:val="00403F0F"/>
    <w:rsid w:val="00404365"/>
    <w:rsid w:val="00406A8B"/>
    <w:rsid w:val="00410B2D"/>
    <w:rsid w:val="0041268F"/>
    <w:rsid w:val="00412D26"/>
    <w:rsid w:val="004173E1"/>
    <w:rsid w:val="0042495F"/>
    <w:rsid w:val="004255CA"/>
    <w:rsid w:val="00425FDB"/>
    <w:rsid w:val="0042639E"/>
    <w:rsid w:val="00432769"/>
    <w:rsid w:val="004327F8"/>
    <w:rsid w:val="00433949"/>
    <w:rsid w:val="004339B7"/>
    <w:rsid w:val="004341AF"/>
    <w:rsid w:val="0043578A"/>
    <w:rsid w:val="00436C1C"/>
    <w:rsid w:val="00437AD7"/>
    <w:rsid w:val="00440D01"/>
    <w:rsid w:val="00442A5D"/>
    <w:rsid w:val="004445BC"/>
    <w:rsid w:val="004453BE"/>
    <w:rsid w:val="004465F3"/>
    <w:rsid w:val="00446DFE"/>
    <w:rsid w:val="004470DD"/>
    <w:rsid w:val="00447D84"/>
    <w:rsid w:val="004502ED"/>
    <w:rsid w:val="00452F42"/>
    <w:rsid w:val="0045502C"/>
    <w:rsid w:val="00455F47"/>
    <w:rsid w:val="00456828"/>
    <w:rsid w:val="00456BD6"/>
    <w:rsid w:val="004576B9"/>
    <w:rsid w:val="00457C43"/>
    <w:rsid w:val="004601C0"/>
    <w:rsid w:val="004616F6"/>
    <w:rsid w:val="00461A8F"/>
    <w:rsid w:val="004620E0"/>
    <w:rsid w:val="00462106"/>
    <w:rsid w:val="0046342C"/>
    <w:rsid w:val="004641BD"/>
    <w:rsid w:val="00466070"/>
    <w:rsid w:val="00473AC1"/>
    <w:rsid w:val="00473F2A"/>
    <w:rsid w:val="0047452A"/>
    <w:rsid w:val="00476540"/>
    <w:rsid w:val="0047712C"/>
    <w:rsid w:val="0047778A"/>
    <w:rsid w:val="00477F8D"/>
    <w:rsid w:val="00480627"/>
    <w:rsid w:val="0048186B"/>
    <w:rsid w:val="00481B78"/>
    <w:rsid w:val="00483FFA"/>
    <w:rsid w:val="00484984"/>
    <w:rsid w:val="00484A7A"/>
    <w:rsid w:val="0048627E"/>
    <w:rsid w:val="004935E9"/>
    <w:rsid w:val="00493F6C"/>
    <w:rsid w:val="00494E0E"/>
    <w:rsid w:val="004950B7"/>
    <w:rsid w:val="004951D5"/>
    <w:rsid w:val="00495F4D"/>
    <w:rsid w:val="004971A8"/>
    <w:rsid w:val="004A0E2D"/>
    <w:rsid w:val="004A163C"/>
    <w:rsid w:val="004A171E"/>
    <w:rsid w:val="004A19E8"/>
    <w:rsid w:val="004A1D78"/>
    <w:rsid w:val="004A3237"/>
    <w:rsid w:val="004A3B3E"/>
    <w:rsid w:val="004A3CDD"/>
    <w:rsid w:val="004A4C9F"/>
    <w:rsid w:val="004A749C"/>
    <w:rsid w:val="004A7E49"/>
    <w:rsid w:val="004B136B"/>
    <w:rsid w:val="004B33BF"/>
    <w:rsid w:val="004B56DF"/>
    <w:rsid w:val="004B63D8"/>
    <w:rsid w:val="004B704F"/>
    <w:rsid w:val="004B7098"/>
    <w:rsid w:val="004C153F"/>
    <w:rsid w:val="004C62BA"/>
    <w:rsid w:val="004C787E"/>
    <w:rsid w:val="004D19C1"/>
    <w:rsid w:val="004D2062"/>
    <w:rsid w:val="004D2B68"/>
    <w:rsid w:val="004D4211"/>
    <w:rsid w:val="004D5CAC"/>
    <w:rsid w:val="004D7424"/>
    <w:rsid w:val="004D788C"/>
    <w:rsid w:val="004E0753"/>
    <w:rsid w:val="004E087D"/>
    <w:rsid w:val="004E2124"/>
    <w:rsid w:val="004E214F"/>
    <w:rsid w:val="004E613F"/>
    <w:rsid w:val="004F2B8D"/>
    <w:rsid w:val="004F3BEB"/>
    <w:rsid w:val="004F460A"/>
    <w:rsid w:val="004F4F42"/>
    <w:rsid w:val="004F51F1"/>
    <w:rsid w:val="004F5391"/>
    <w:rsid w:val="004F5728"/>
    <w:rsid w:val="004F682F"/>
    <w:rsid w:val="004F73A9"/>
    <w:rsid w:val="004F7A93"/>
    <w:rsid w:val="004F7C6B"/>
    <w:rsid w:val="00500BC6"/>
    <w:rsid w:val="005018C6"/>
    <w:rsid w:val="0050442D"/>
    <w:rsid w:val="005044E1"/>
    <w:rsid w:val="0050542F"/>
    <w:rsid w:val="005063B2"/>
    <w:rsid w:val="00510910"/>
    <w:rsid w:val="0051097D"/>
    <w:rsid w:val="005126DC"/>
    <w:rsid w:val="00513365"/>
    <w:rsid w:val="00513C83"/>
    <w:rsid w:val="005150C6"/>
    <w:rsid w:val="00515250"/>
    <w:rsid w:val="005157FE"/>
    <w:rsid w:val="005158B0"/>
    <w:rsid w:val="0052219A"/>
    <w:rsid w:val="005221E8"/>
    <w:rsid w:val="00526082"/>
    <w:rsid w:val="005269F2"/>
    <w:rsid w:val="00526B71"/>
    <w:rsid w:val="005309ED"/>
    <w:rsid w:val="00530C1A"/>
    <w:rsid w:val="00531C24"/>
    <w:rsid w:val="00533D52"/>
    <w:rsid w:val="005437DA"/>
    <w:rsid w:val="005447A7"/>
    <w:rsid w:val="00544CAE"/>
    <w:rsid w:val="00545360"/>
    <w:rsid w:val="00545F68"/>
    <w:rsid w:val="005462C0"/>
    <w:rsid w:val="00546AA8"/>
    <w:rsid w:val="0054716E"/>
    <w:rsid w:val="005474D9"/>
    <w:rsid w:val="00550064"/>
    <w:rsid w:val="00550C55"/>
    <w:rsid w:val="00551110"/>
    <w:rsid w:val="00552983"/>
    <w:rsid w:val="005565E5"/>
    <w:rsid w:val="0055748B"/>
    <w:rsid w:val="00557E06"/>
    <w:rsid w:val="00560576"/>
    <w:rsid w:val="00560CFC"/>
    <w:rsid w:val="0056172E"/>
    <w:rsid w:val="00561A86"/>
    <w:rsid w:val="005629C2"/>
    <w:rsid w:val="005633AA"/>
    <w:rsid w:val="00563586"/>
    <w:rsid w:val="00563A94"/>
    <w:rsid w:val="00564E13"/>
    <w:rsid w:val="0056538F"/>
    <w:rsid w:val="00567679"/>
    <w:rsid w:val="00567B9F"/>
    <w:rsid w:val="00571F3E"/>
    <w:rsid w:val="00572E48"/>
    <w:rsid w:val="00572F12"/>
    <w:rsid w:val="005765AA"/>
    <w:rsid w:val="00577AA1"/>
    <w:rsid w:val="00577F6A"/>
    <w:rsid w:val="00580017"/>
    <w:rsid w:val="00580928"/>
    <w:rsid w:val="005812B2"/>
    <w:rsid w:val="00581EEB"/>
    <w:rsid w:val="00582380"/>
    <w:rsid w:val="005853A9"/>
    <w:rsid w:val="0058584A"/>
    <w:rsid w:val="00586A14"/>
    <w:rsid w:val="005873BA"/>
    <w:rsid w:val="00593424"/>
    <w:rsid w:val="00595E47"/>
    <w:rsid w:val="005961D2"/>
    <w:rsid w:val="0059735D"/>
    <w:rsid w:val="00597CAB"/>
    <w:rsid w:val="005A0235"/>
    <w:rsid w:val="005A1852"/>
    <w:rsid w:val="005A29CB"/>
    <w:rsid w:val="005A2E3B"/>
    <w:rsid w:val="005A3D6A"/>
    <w:rsid w:val="005A5718"/>
    <w:rsid w:val="005A6E3E"/>
    <w:rsid w:val="005A7BEC"/>
    <w:rsid w:val="005B19CF"/>
    <w:rsid w:val="005B2C81"/>
    <w:rsid w:val="005B3985"/>
    <w:rsid w:val="005B3E9C"/>
    <w:rsid w:val="005B4ACF"/>
    <w:rsid w:val="005B7C5C"/>
    <w:rsid w:val="005C030A"/>
    <w:rsid w:val="005C0728"/>
    <w:rsid w:val="005C3B96"/>
    <w:rsid w:val="005C43EA"/>
    <w:rsid w:val="005C4EB4"/>
    <w:rsid w:val="005C5E83"/>
    <w:rsid w:val="005D0781"/>
    <w:rsid w:val="005D20FB"/>
    <w:rsid w:val="005D2BE2"/>
    <w:rsid w:val="005D5CFA"/>
    <w:rsid w:val="005D64BE"/>
    <w:rsid w:val="005D6B7D"/>
    <w:rsid w:val="005D79E4"/>
    <w:rsid w:val="005E0F69"/>
    <w:rsid w:val="005E2272"/>
    <w:rsid w:val="005E2874"/>
    <w:rsid w:val="005E34E6"/>
    <w:rsid w:val="005E4E4E"/>
    <w:rsid w:val="005E5748"/>
    <w:rsid w:val="005E5A77"/>
    <w:rsid w:val="005E5E92"/>
    <w:rsid w:val="005E687D"/>
    <w:rsid w:val="005E6CA3"/>
    <w:rsid w:val="005E7643"/>
    <w:rsid w:val="005E79A5"/>
    <w:rsid w:val="005F1DCD"/>
    <w:rsid w:val="005F2644"/>
    <w:rsid w:val="005F445E"/>
    <w:rsid w:val="005F6B81"/>
    <w:rsid w:val="005F74B0"/>
    <w:rsid w:val="00600CF0"/>
    <w:rsid w:val="00600F4B"/>
    <w:rsid w:val="006022CB"/>
    <w:rsid w:val="00604240"/>
    <w:rsid w:val="00604553"/>
    <w:rsid w:val="00605C44"/>
    <w:rsid w:val="00606339"/>
    <w:rsid w:val="00606B66"/>
    <w:rsid w:val="00607FA5"/>
    <w:rsid w:val="0061161B"/>
    <w:rsid w:val="00612605"/>
    <w:rsid w:val="00612B75"/>
    <w:rsid w:val="006138F3"/>
    <w:rsid w:val="00613DFD"/>
    <w:rsid w:val="00616199"/>
    <w:rsid w:val="00617154"/>
    <w:rsid w:val="006179FE"/>
    <w:rsid w:val="00622325"/>
    <w:rsid w:val="00622AF1"/>
    <w:rsid w:val="00623FAF"/>
    <w:rsid w:val="00624DF4"/>
    <w:rsid w:val="00626CA1"/>
    <w:rsid w:val="00630A59"/>
    <w:rsid w:val="00632887"/>
    <w:rsid w:val="00632978"/>
    <w:rsid w:val="00632C23"/>
    <w:rsid w:val="00636932"/>
    <w:rsid w:val="00636EBC"/>
    <w:rsid w:val="00640A50"/>
    <w:rsid w:val="00641032"/>
    <w:rsid w:val="00641A52"/>
    <w:rsid w:val="0064238D"/>
    <w:rsid w:val="00644AB1"/>
    <w:rsid w:val="0064557F"/>
    <w:rsid w:val="0064570C"/>
    <w:rsid w:val="0064604D"/>
    <w:rsid w:val="00647F8B"/>
    <w:rsid w:val="00650614"/>
    <w:rsid w:val="00651E16"/>
    <w:rsid w:val="00652554"/>
    <w:rsid w:val="00652FF6"/>
    <w:rsid w:val="0065592A"/>
    <w:rsid w:val="00657AC2"/>
    <w:rsid w:val="00661C95"/>
    <w:rsid w:val="00666174"/>
    <w:rsid w:val="00666CFC"/>
    <w:rsid w:val="006672CA"/>
    <w:rsid w:val="006676D7"/>
    <w:rsid w:val="0067087D"/>
    <w:rsid w:val="00671E87"/>
    <w:rsid w:val="0067231C"/>
    <w:rsid w:val="006729BD"/>
    <w:rsid w:val="0067758C"/>
    <w:rsid w:val="00680CE3"/>
    <w:rsid w:val="006817EA"/>
    <w:rsid w:val="0068333E"/>
    <w:rsid w:val="006835D8"/>
    <w:rsid w:val="00684F16"/>
    <w:rsid w:val="00685EAC"/>
    <w:rsid w:val="00691E6C"/>
    <w:rsid w:val="006921E2"/>
    <w:rsid w:val="00692481"/>
    <w:rsid w:val="00695925"/>
    <w:rsid w:val="006976CC"/>
    <w:rsid w:val="006A114C"/>
    <w:rsid w:val="006A191C"/>
    <w:rsid w:val="006A7BE6"/>
    <w:rsid w:val="006B1499"/>
    <w:rsid w:val="006B1C0F"/>
    <w:rsid w:val="006B2C28"/>
    <w:rsid w:val="006B2F3E"/>
    <w:rsid w:val="006B5BF5"/>
    <w:rsid w:val="006B6F2F"/>
    <w:rsid w:val="006B710B"/>
    <w:rsid w:val="006B77DC"/>
    <w:rsid w:val="006B7834"/>
    <w:rsid w:val="006B7EF1"/>
    <w:rsid w:val="006C1561"/>
    <w:rsid w:val="006C182F"/>
    <w:rsid w:val="006C32B0"/>
    <w:rsid w:val="006C4D05"/>
    <w:rsid w:val="006C4F54"/>
    <w:rsid w:val="006C5586"/>
    <w:rsid w:val="006C5A08"/>
    <w:rsid w:val="006C67AE"/>
    <w:rsid w:val="006D0190"/>
    <w:rsid w:val="006D0C96"/>
    <w:rsid w:val="006D4AC2"/>
    <w:rsid w:val="006D4D1A"/>
    <w:rsid w:val="006D50A4"/>
    <w:rsid w:val="006D65A5"/>
    <w:rsid w:val="006D6871"/>
    <w:rsid w:val="006D74D7"/>
    <w:rsid w:val="006E3749"/>
    <w:rsid w:val="006E69FF"/>
    <w:rsid w:val="006E6E5F"/>
    <w:rsid w:val="006F0F85"/>
    <w:rsid w:val="006F12F2"/>
    <w:rsid w:val="006F24DB"/>
    <w:rsid w:val="006F2888"/>
    <w:rsid w:val="006F3F53"/>
    <w:rsid w:val="006F4676"/>
    <w:rsid w:val="006F4E9F"/>
    <w:rsid w:val="006F7A67"/>
    <w:rsid w:val="007002E5"/>
    <w:rsid w:val="00701085"/>
    <w:rsid w:val="00701A6B"/>
    <w:rsid w:val="007033AB"/>
    <w:rsid w:val="0070363E"/>
    <w:rsid w:val="00703B5A"/>
    <w:rsid w:val="007046D9"/>
    <w:rsid w:val="00704879"/>
    <w:rsid w:val="007048B6"/>
    <w:rsid w:val="00710E04"/>
    <w:rsid w:val="00712FC2"/>
    <w:rsid w:val="00714933"/>
    <w:rsid w:val="00714F14"/>
    <w:rsid w:val="00716A9A"/>
    <w:rsid w:val="0071773F"/>
    <w:rsid w:val="00721314"/>
    <w:rsid w:val="0072278D"/>
    <w:rsid w:val="00722E4B"/>
    <w:rsid w:val="00723F23"/>
    <w:rsid w:val="00725674"/>
    <w:rsid w:val="00726DF7"/>
    <w:rsid w:val="00726FFE"/>
    <w:rsid w:val="00727BFA"/>
    <w:rsid w:val="00732F91"/>
    <w:rsid w:val="007330D2"/>
    <w:rsid w:val="00734F40"/>
    <w:rsid w:val="00740073"/>
    <w:rsid w:val="00740A2F"/>
    <w:rsid w:val="00740EB3"/>
    <w:rsid w:val="00741AC5"/>
    <w:rsid w:val="00742332"/>
    <w:rsid w:val="00743247"/>
    <w:rsid w:val="007451AF"/>
    <w:rsid w:val="00746C22"/>
    <w:rsid w:val="007476B6"/>
    <w:rsid w:val="00747A61"/>
    <w:rsid w:val="0075128E"/>
    <w:rsid w:val="00751A9A"/>
    <w:rsid w:val="00754635"/>
    <w:rsid w:val="00754E28"/>
    <w:rsid w:val="007566F4"/>
    <w:rsid w:val="00756AE2"/>
    <w:rsid w:val="00760CFE"/>
    <w:rsid w:val="00760EA4"/>
    <w:rsid w:val="00761AE7"/>
    <w:rsid w:val="0076350A"/>
    <w:rsid w:val="0076374E"/>
    <w:rsid w:val="007643F7"/>
    <w:rsid w:val="00764CFE"/>
    <w:rsid w:val="007655E0"/>
    <w:rsid w:val="00765BAB"/>
    <w:rsid w:val="007662CA"/>
    <w:rsid w:val="0076667B"/>
    <w:rsid w:val="00766FC6"/>
    <w:rsid w:val="00767472"/>
    <w:rsid w:val="00770C54"/>
    <w:rsid w:val="0077209A"/>
    <w:rsid w:val="007722DE"/>
    <w:rsid w:val="00772507"/>
    <w:rsid w:val="007729AA"/>
    <w:rsid w:val="007750FB"/>
    <w:rsid w:val="007755C7"/>
    <w:rsid w:val="00776564"/>
    <w:rsid w:val="0077753B"/>
    <w:rsid w:val="007807D9"/>
    <w:rsid w:val="007812E8"/>
    <w:rsid w:val="00782042"/>
    <w:rsid w:val="007823E4"/>
    <w:rsid w:val="00783195"/>
    <w:rsid w:val="00783802"/>
    <w:rsid w:val="00783B71"/>
    <w:rsid w:val="007878E6"/>
    <w:rsid w:val="00791CB9"/>
    <w:rsid w:val="00792222"/>
    <w:rsid w:val="00792CFC"/>
    <w:rsid w:val="00794881"/>
    <w:rsid w:val="007967D9"/>
    <w:rsid w:val="0079746B"/>
    <w:rsid w:val="00797CBF"/>
    <w:rsid w:val="00797E4E"/>
    <w:rsid w:val="007A05A4"/>
    <w:rsid w:val="007A0BFF"/>
    <w:rsid w:val="007A122F"/>
    <w:rsid w:val="007A1DAE"/>
    <w:rsid w:val="007A3520"/>
    <w:rsid w:val="007A5619"/>
    <w:rsid w:val="007A6005"/>
    <w:rsid w:val="007A66B3"/>
    <w:rsid w:val="007A71AF"/>
    <w:rsid w:val="007B0666"/>
    <w:rsid w:val="007B0EE2"/>
    <w:rsid w:val="007B265F"/>
    <w:rsid w:val="007B2CB9"/>
    <w:rsid w:val="007B35A4"/>
    <w:rsid w:val="007B5106"/>
    <w:rsid w:val="007B52EF"/>
    <w:rsid w:val="007B57EF"/>
    <w:rsid w:val="007B6261"/>
    <w:rsid w:val="007B64AA"/>
    <w:rsid w:val="007B6607"/>
    <w:rsid w:val="007B6FC8"/>
    <w:rsid w:val="007C0C11"/>
    <w:rsid w:val="007C1113"/>
    <w:rsid w:val="007C3511"/>
    <w:rsid w:val="007C37F7"/>
    <w:rsid w:val="007C3B82"/>
    <w:rsid w:val="007C51D9"/>
    <w:rsid w:val="007C642F"/>
    <w:rsid w:val="007C742F"/>
    <w:rsid w:val="007D1104"/>
    <w:rsid w:val="007D1391"/>
    <w:rsid w:val="007D4805"/>
    <w:rsid w:val="007D501D"/>
    <w:rsid w:val="007D598A"/>
    <w:rsid w:val="007D5B6B"/>
    <w:rsid w:val="007D5D59"/>
    <w:rsid w:val="007D60C9"/>
    <w:rsid w:val="007D643B"/>
    <w:rsid w:val="007E082A"/>
    <w:rsid w:val="007E0FB1"/>
    <w:rsid w:val="007E3CE1"/>
    <w:rsid w:val="007E646E"/>
    <w:rsid w:val="007E7664"/>
    <w:rsid w:val="007F17DD"/>
    <w:rsid w:val="007F17E4"/>
    <w:rsid w:val="007F1E80"/>
    <w:rsid w:val="007F43ED"/>
    <w:rsid w:val="007F4853"/>
    <w:rsid w:val="007F5DF2"/>
    <w:rsid w:val="007F678F"/>
    <w:rsid w:val="007F732C"/>
    <w:rsid w:val="007F7F96"/>
    <w:rsid w:val="00800A56"/>
    <w:rsid w:val="00801BCF"/>
    <w:rsid w:val="008028AF"/>
    <w:rsid w:val="00802ABB"/>
    <w:rsid w:val="00802D4B"/>
    <w:rsid w:val="00804459"/>
    <w:rsid w:val="00810202"/>
    <w:rsid w:val="00810E69"/>
    <w:rsid w:val="008113EF"/>
    <w:rsid w:val="008119BA"/>
    <w:rsid w:val="00811C9F"/>
    <w:rsid w:val="00814590"/>
    <w:rsid w:val="00814774"/>
    <w:rsid w:val="00814D0A"/>
    <w:rsid w:val="00814F22"/>
    <w:rsid w:val="00815E8D"/>
    <w:rsid w:val="00816634"/>
    <w:rsid w:val="00816B63"/>
    <w:rsid w:val="00820C87"/>
    <w:rsid w:val="00822777"/>
    <w:rsid w:val="008272E0"/>
    <w:rsid w:val="008310A5"/>
    <w:rsid w:val="00831770"/>
    <w:rsid w:val="0083206A"/>
    <w:rsid w:val="0083525B"/>
    <w:rsid w:val="00836268"/>
    <w:rsid w:val="00836CFE"/>
    <w:rsid w:val="00837CB9"/>
    <w:rsid w:val="00841A53"/>
    <w:rsid w:val="00841B75"/>
    <w:rsid w:val="00841F97"/>
    <w:rsid w:val="0084209C"/>
    <w:rsid w:val="00843EDB"/>
    <w:rsid w:val="0084573A"/>
    <w:rsid w:val="00846D1E"/>
    <w:rsid w:val="00850CFE"/>
    <w:rsid w:val="0085238C"/>
    <w:rsid w:val="00852F17"/>
    <w:rsid w:val="00854060"/>
    <w:rsid w:val="00856046"/>
    <w:rsid w:val="00856578"/>
    <w:rsid w:val="00856630"/>
    <w:rsid w:val="008572BA"/>
    <w:rsid w:val="00863241"/>
    <w:rsid w:val="00863AC1"/>
    <w:rsid w:val="008643B6"/>
    <w:rsid w:val="0086657B"/>
    <w:rsid w:val="00871CC1"/>
    <w:rsid w:val="00872051"/>
    <w:rsid w:val="008746BE"/>
    <w:rsid w:val="00875529"/>
    <w:rsid w:val="00875814"/>
    <w:rsid w:val="0087589A"/>
    <w:rsid w:val="00876AD9"/>
    <w:rsid w:val="0087771D"/>
    <w:rsid w:val="00880993"/>
    <w:rsid w:val="008819AC"/>
    <w:rsid w:val="00881DF0"/>
    <w:rsid w:val="00882D61"/>
    <w:rsid w:val="0088336F"/>
    <w:rsid w:val="008842DA"/>
    <w:rsid w:val="00884D7E"/>
    <w:rsid w:val="00885C7F"/>
    <w:rsid w:val="0088668F"/>
    <w:rsid w:val="008905E9"/>
    <w:rsid w:val="0089358A"/>
    <w:rsid w:val="00893D7B"/>
    <w:rsid w:val="00894880"/>
    <w:rsid w:val="00896B48"/>
    <w:rsid w:val="00897843"/>
    <w:rsid w:val="0089797D"/>
    <w:rsid w:val="00897ECB"/>
    <w:rsid w:val="008A0078"/>
    <w:rsid w:val="008A0E62"/>
    <w:rsid w:val="008A1032"/>
    <w:rsid w:val="008A273F"/>
    <w:rsid w:val="008A3F17"/>
    <w:rsid w:val="008A4BE5"/>
    <w:rsid w:val="008A64A3"/>
    <w:rsid w:val="008A6A04"/>
    <w:rsid w:val="008A6A52"/>
    <w:rsid w:val="008A72D2"/>
    <w:rsid w:val="008A7A68"/>
    <w:rsid w:val="008A7F61"/>
    <w:rsid w:val="008B08AA"/>
    <w:rsid w:val="008B0B3C"/>
    <w:rsid w:val="008B1175"/>
    <w:rsid w:val="008B25C7"/>
    <w:rsid w:val="008B39A9"/>
    <w:rsid w:val="008B507D"/>
    <w:rsid w:val="008B5D52"/>
    <w:rsid w:val="008C2B7C"/>
    <w:rsid w:val="008C4123"/>
    <w:rsid w:val="008C4680"/>
    <w:rsid w:val="008C5EA2"/>
    <w:rsid w:val="008C65A9"/>
    <w:rsid w:val="008C6ABE"/>
    <w:rsid w:val="008D0C86"/>
    <w:rsid w:val="008D0CA9"/>
    <w:rsid w:val="008D15E7"/>
    <w:rsid w:val="008D1AD5"/>
    <w:rsid w:val="008D4104"/>
    <w:rsid w:val="008D4289"/>
    <w:rsid w:val="008D51A5"/>
    <w:rsid w:val="008D6A1C"/>
    <w:rsid w:val="008E112F"/>
    <w:rsid w:val="008E1E98"/>
    <w:rsid w:val="008E2278"/>
    <w:rsid w:val="008E2580"/>
    <w:rsid w:val="008E73D1"/>
    <w:rsid w:val="008F010D"/>
    <w:rsid w:val="008F1660"/>
    <w:rsid w:val="008F2616"/>
    <w:rsid w:val="008F28A4"/>
    <w:rsid w:val="008F4662"/>
    <w:rsid w:val="008F48D7"/>
    <w:rsid w:val="008F4ECD"/>
    <w:rsid w:val="008F7E46"/>
    <w:rsid w:val="0090238E"/>
    <w:rsid w:val="00902A42"/>
    <w:rsid w:val="00903139"/>
    <w:rsid w:val="00903DD3"/>
    <w:rsid w:val="009107E8"/>
    <w:rsid w:val="00911BB4"/>
    <w:rsid w:val="00912277"/>
    <w:rsid w:val="0091263B"/>
    <w:rsid w:val="00912744"/>
    <w:rsid w:val="0091381B"/>
    <w:rsid w:val="009152F0"/>
    <w:rsid w:val="00917842"/>
    <w:rsid w:val="00917D32"/>
    <w:rsid w:val="009228C5"/>
    <w:rsid w:val="0092518D"/>
    <w:rsid w:val="009272C3"/>
    <w:rsid w:val="00927AC1"/>
    <w:rsid w:val="00931F81"/>
    <w:rsid w:val="00932020"/>
    <w:rsid w:val="0093210D"/>
    <w:rsid w:val="00933F97"/>
    <w:rsid w:val="00934CE7"/>
    <w:rsid w:val="00935E36"/>
    <w:rsid w:val="009363A3"/>
    <w:rsid w:val="00940588"/>
    <w:rsid w:val="009406A3"/>
    <w:rsid w:val="00941517"/>
    <w:rsid w:val="00944B81"/>
    <w:rsid w:val="00946B72"/>
    <w:rsid w:val="00946C11"/>
    <w:rsid w:val="00946C2D"/>
    <w:rsid w:val="0094703E"/>
    <w:rsid w:val="00950000"/>
    <w:rsid w:val="0095199D"/>
    <w:rsid w:val="00954BB2"/>
    <w:rsid w:val="009563CC"/>
    <w:rsid w:val="009566BC"/>
    <w:rsid w:val="009611FA"/>
    <w:rsid w:val="00961FDF"/>
    <w:rsid w:val="00963E8D"/>
    <w:rsid w:val="009661BF"/>
    <w:rsid w:val="009676C0"/>
    <w:rsid w:val="00972478"/>
    <w:rsid w:val="00972B23"/>
    <w:rsid w:val="0097656D"/>
    <w:rsid w:val="00976E79"/>
    <w:rsid w:val="00976FB1"/>
    <w:rsid w:val="009775EA"/>
    <w:rsid w:val="00977C51"/>
    <w:rsid w:val="0098030B"/>
    <w:rsid w:val="00980908"/>
    <w:rsid w:val="00981B96"/>
    <w:rsid w:val="0098226F"/>
    <w:rsid w:val="00984E33"/>
    <w:rsid w:val="00985689"/>
    <w:rsid w:val="0098675C"/>
    <w:rsid w:val="009872CB"/>
    <w:rsid w:val="00987441"/>
    <w:rsid w:val="00991801"/>
    <w:rsid w:val="00992DFA"/>
    <w:rsid w:val="00994E07"/>
    <w:rsid w:val="00995729"/>
    <w:rsid w:val="00997C29"/>
    <w:rsid w:val="009A10B4"/>
    <w:rsid w:val="009A5FAD"/>
    <w:rsid w:val="009B0281"/>
    <w:rsid w:val="009B1346"/>
    <w:rsid w:val="009B2FB6"/>
    <w:rsid w:val="009B54CE"/>
    <w:rsid w:val="009B5E4D"/>
    <w:rsid w:val="009B75EE"/>
    <w:rsid w:val="009B7B59"/>
    <w:rsid w:val="009C19ED"/>
    <w:rsid w:val="009C211A"/>
    <w:rsid w:val="009C306F"/>
    <w:rsid w:val="009C5E3E"/>
    <w:rsid w:val="009C62BC"/>
    <w:rsid w:val="009D032F"/>
    <w:rsid w:val="009D1465"/>
    <w:rsid w:val="009D65B8"/>
    <w:rsid w:val="009D6651"/>
    <w:rsid w:val="009D74AE"/>
    <w:rsid w:val="009D7D3E"/>
    <w:rsid w:val="009E0539"/>
    <w:rsid w:val="009E14DD"/>
    <w:rsid w:val="009E1BF6"/>
    <w:rsid w:val="009E2485"/>
    <w:rsid w:val="009E5BC9"/>
    <w:rsid w:val="009E6FA3"/>
    <w:rsid w:val="009E70FD"/>
    <w:rsid w:val="009F06BD"/>
    <w:rsid w:val="009F0952"/>
    <w:rsid w:val="009F1811"/>
    <w:rsid w:val="009F4BA6"/>
    <w:rsid w:val="00A00989"/>
    <w:rsid w:val="00A00A78"/>
    <w:rsid w:val="00A01D9F"/>
    <w:rsid w:val="00A057F8"/>
    <w:rsid w:val="00A058BB"/>
    <w:rsid w:val="00A11887"/>
    <w:rsid w:val="00A123EF"/>
    <w:rsid w:val="00A12B04"/>
    <w:rsid w:val="00A13011"/>
    <w:rsid w:val="00A13FB5"/>
    <w:rsid w:val="00A160C0"/>
    <w:rsid w:val="00A16EF3"/>
    <w:rsid w:val="00A2024A"/>
    <w:rsid w:val="00A20D16"/>
    <w:rsid w:val="00A21BFD"/>
    <w:rsid w:val="00A225BF"/>
    <w:rsid w:val="00A22A67"/>
    <w:rsid w:val="00A251A8"/>
    <w:rsid w:val="00A25308"/>
    <w:rsid w:val="00A34D15"/>
    <w:rsid w:val="00A36D30"/>
    <w:rsid w:val="00A4030E"/>
    <w:rsid w:val="00A4433E"/>
    <w:rsid w:val="00A44751"/>
    <w:rsid w:val="00A45527"/>
    <w:rsid w:val="00A45CD5"/>
    <w:rsid w:val="00A46043"/>
    <w:rsid w:val="00A5295E"/>
    <w:rsid w:val="00A559FC"/>
    <w:rsid w:val="00A5671E"/>
    <w:rsid w:val="00A61DC8"/>
    <w:rsid w:val="00A62377"/>
    <w:rsid w:val="00A64B8D"/>
    <w:rsid w:val="00A65C54"/>
    <w:rsid w:val="00A665E6"/>
    <w:rsid w:val="00A67CA2"/>
    <w:rsid w:val="00A67FEA"/>
    <w:rsid w:val="00A7167E"/>
    <w:rsid w:val="00A7494F"/>
    <w:rsid w:val="00A750AC"/>
    <w:rsid w:val="00A76105"/>
    <w:rsid w:val="00A769B9"/>
    <w:rsid w:val="00A77F78"/>
    <w:rsid w:val="00A819B5"/>
    <w:rsid w:val="00A82755"/>
    <w:rsid w:val="00A8276C"/>
    <w:rsid w:val="00A837A7"/>
    <w:rsid w:val="00A83A6A"/>
    <w:rsid w:val="00A84D7B"/>
    <w:rsid w:val="00A864E9"/>
    <w:rsid w:val="00A86899"/>
    <w:rsid w:val="00A921B7"/>
    <w:rsid w:val="00A92D6D"/>
    <w:rsid w:val="00A934C2"/>
    <w:rsid w:val="00A93AB6"/>
    <w:rsid w:val="00A951FF"/>
    <w:rsid w:val="00A95BBE"/>
    <w:rsid w:val="00A97D18"/>
    <w:rsid w:val="00AA00BF"/>
    <w:rsid w:val="00AA0ED0"/>
    <w:rsid w:val="00AA1081"/>
    <w:rsid w:val="00AA1DA8"/>
    <w:rsid w:val="00AA21D2"/>
    <w:rsid w:val="00AA25EE"/>
    <w:rsid w:val="00AA432A"/>
    <w:rsid w:val="00AA4F5B"/>
    <w:rsid w:val="00AA5CDE"/>
    <w:rsid w:val="00AA66D7"/>
    <w:rsid w:val="00AA6A12"/>
    <w:rsid w:val="00AA723F"/>
    <w:rsid w:val="00AA7709"/>
    <w:rsid w:val="00AB086E"/>
    <w:rsid w:val="00AB0BC6"/>
    <w:rsid w:val="00AB0E78"/>
    <w:rsid w:val="00AB13E2"/>
    <w:rsid w:val="00AB1690"/>
    <w:rsid w:val="00AB2736"/>
    <w:rsid w:val="00AB327F"/>
    <w:rsid w:val="00AB5413"/>
    <w:rsid w:val="00AB5524"/>
    <w:rsid w:val="00AC044F"/>
    <w:rsid w:val="00AC0AA1"/>
    <w:rsid w:val="00AC1A37"/>
    <w:rsid w:val="00AC1EC5"/>
    <w:rsid w:val="00AC2D5A"/>
    <w:rsid w:val="00AC48F0"/>
    <w:rsid w:val="00AC4A48"/>
    <w:rsid w:val="00AC6C92"/>
    <w:rsid w:val="00AC7363"/>
    <w:rsid w:val="00AD0056"/>
    <w:rsid w:val="00AD34C6"/>
    <w:rsid w:val="00AD393C"/>
    <w:rsid w:val="00AD4589"/>
    <w:rsid w:val="00AD65CE"/>
    <w:rsid w:val="00AD7F79"/>
    <w:rsid w:val="00AE0861"/>
    <w:rsid w:val="00AE1986"/>
    <w:rsid w:val="00AE2CE6"/>
    <w:rsid w:val="00AE6D6A"/>
    <w:rsid w:val="00AF1FAC"/>
    <w:rsid w:val="00AF4245"/>
    <w:rsid w:val="00AF5C93"/>
    <w:rsid w:val="00AF605D"/>
    <w:rsid w:val="00B008FC"/>
    <w:rsid w:val="00B01A15"/>
    <w:rsid w:val="00B01D9C"/>
    <w:rsid w:val="00B03000"/>
    <w:rsid w:val="00B038C6"/>
    <w:rsid w:val="00B0561E"/>
    <w:rsid w:val="00B05678"/>
    <w:rsid w:val="00B06E45"/>
    <w:rsid w:val="00B07742"/>
    <w:rsid w:val="00B102E4"/>
    <w:rsid w:val="00B10DFD"/>
    <w:rsid w:val="00B1140B"/>
    <w:rsid w:val="00B11A1B"/>
    <w:rsid w:val="00B11E5F"/>
    <w:rsid w:val="00B12848"/>
    <w:rsid w:val="00B12AFF"/>
    <w:rsid w:val="00B13D78"/>
    <w:rsid w:val="00B14937"/>
    <w:rsid w:val="00B17796"/>
    <w:rsid w:val="00B23FC6"/>
    <w:rsid w:val="00B2538D"/>
    <w:rsid w:val="00B254D8"/>
    <w:rsid w:val="00B25986"/>
    <w:rsid w:val="00B26D03"/>
    <w:rsid w:val="00B26FE2"/>
    <w:rsid w:val="00B2787E"/>
    <w:rsid w:val="00B30871"/>
    <w:rsid w:val="00B313DE"/>
    <w:rsid w:val="00B315F9"/>
    <w:rsid w:val="00B31DB6"/>
    <w:rsid w:val="00B327A2"/>
    <w:rsid w:val="00B33D96"/>
    <w:rsid w:val="00B36E8F"/>
    <w:rsid w:val="00B409AC"/>
    <w:rsid w:val="00B42157"/>
    <w:rsid w:val="00B46D92"/>
    <w:rsid w:val="00B46E34"/>
    <w:rsid w:val="00B47A0B"/>
    <w:rsid w:val="00B501F4"/>
    <w:rsid w:val="00B5194F"/>
    <w:rsid w:val="00B53CDD"/>
    <w:rsid w:val="00B5693E"/>
    <w:rsid w:val="00B57172"/>
    <w:rsid w:val="00B57B69"/>
    <w:rsid w:val="00B57FE5"/>
    <w:rsid w:val="00B61946"/>
    <w:rsid w:val="00B628F4"/>
    <w:rsid w:val="00B62FDF"/>
    <w:rsid w:val="00B66F6C"/>
    <w:rsid w:val="00B671AA"/>
    <w:rsid w:val="00B676C3"/>
    <w:rsid w:val="00B67F88"/>
    <w:rsid w:val="00B708D6"/>
    <w:rsid w:val="00B71499"/>
    <w:rsid w:val="00B72DF7"/>
    <w:rsid w:val="00B74504"/>
    <w:rsid w:val="00B7498C"/>
    <w:rsid w:val="00B750DC"/>
    <w:rsid w:val="00B7698F"/>
    <w:rsid w:val="00B76ED6"/>
    <w:rsid w:val="00B77FD7"/>
    <w:rsid w:val="00B808EC"/>
    <w:rsid w:val="00B84308"/>
    <w:rsid w:val="00B84EBF"/>
    <w:rsid w:val="00B85835"/>
    <w:rsid w:val="00B869DD"/>
    <w:rsid w:val="00B91C07"/>
    <w:rsid w:val="00B94B17"/>
    <w:rsid w:val="00B950F4"/>
    <w:rsid w:val="00B96C8F"/>
    <w:rsid w:val="00BA019A"/>
    <w:rsid w:val="00BA10F5"/>
    <w:rsid w:val="00BA17F1"/>
    <w:rsid w:val="00BA2C0C"/>
    <w:rsid w:val="00BA403B"/>
    <w:rsid w:val="00BA48A1"/>
    <w:rsid w:val="00BA5D22"/>
    <w:rsid w:val="00BA5FA3"/>
    <w:rsid w:val="00BA61E3"/>
    <w:rsid w:val="00BA6ED4"/>
    <w:rsid w:val="00BA78E1"/>
    <w:rsid w:val="00BB1778"/>
    <w:rsid w:val="00BB2DB1"/>
    <w:rsid w:val="00BB3A64"/>
    <w:rsid w:val="00BB3DDA"/>
    <w:rsid w:val="00BB5322"/>
    <w:rsid w:val="00BB72EC"/>
    <w:rsid w:val="00BC0E5F"/>
    <w:rsid w:val="00BC1ECF"/>
    <w:rsid w:val="00BC41C8"/>
    <w:rsid w:val="00BC4930"/>
    <w:rsid w:val="00BC52CF"/>
    <w:rsid w:val="00BC6C10"/>
    <w:rsid w:val="00BD1610"/>
    <w:rsid w:val="00BD34C6"/>
    <w:rsid w:val="00BD3EE0"/>
    <w:rsid w:val="00BD6C17"/>
    <w:rsid w:val="00BD6C58"/>
    <w:rsid w:val="00BE2A3F"/>
    <w:rsid w:val="00BE35F3"/>
    <w:rsid w:val="00BE3C9C"/>
    <w:rsid w:val="00BE3D8A"/>
    <w:rsid w:val="00BE3E18"/>
    <w:rsid w:val="00BE48C4"/>
    <w:rsid w:val="00BE5570"/>
    <w:rsid w:val="00BE631C"/>
    <w:rsid w:val="00BE6C7A"/>
    <w:rsid w:val="00BE7A2B"/>
    <w:rsid w:val="00BF0206"/>
    <w:rsid w:val="00BF0DC4"/>
    <w:rsid w:val="00BF147F"/>
    <w:rsid w:val="00BF20CE"/>
    <w:rsid w:val="00BF2606"/>
    <w:rsid w:val="00BF2739"/>
    <w:rsid w:val="00BF2FE9"/>
    <w:rsid w:val="00BF328E"/>
    <w:rsid w:val="00BF37A7"/>
    <w:rsid w:val="00BF5462"/>
    <w:rsid w:val="00BF6B52"/>
    <w:rsid w:val="00BF6EB7"/>
    <w:rsid w:val="00C019F1"/>
    <w:rsid w:val="00C04795"/>
    <w:rsid w:val="00C053ED"/>
    <w:rsid w:val="00C066C7"/>
    <w:rsid w:val="00C10F2D"/>
    <w:rsid w:val="00C1151D"/>
    <w:rsid w:val="00C12777"/>
    <w:rsid w:val="00C166DA"/>
    <w:rsid w:val="00C168D3"/>
    <w:rsid w:val="00C171E6"/>
    <w:rsid w:val="00C17DB7"/>
    <w:rsid w:val="00C207F6"/>
    <w:rsid w:val="00C22424"/>
    <w:rsid w:val="00C232AE"/>
    <w:rsid w:val="00C2348D"/>
    <w:rsid w:val="00C247C9"/>
    <w:rsid w:val="00C25046"/>
    <w:rsid w:val="00C256EA"/>
    <w:rsid w:val="00C25E35"/>
    <w:rsid w:val="00C2742B"/>
    <w:rsid w:val="00C27FA5"/>
    <w:rsid w:val="00C31E78"/>
    <w:rsid w:val="00C32710"/>
    <w:rsid w:val="00C32947"/>
    <w:rsid w:val="00C3380C"/>
    <w:rsid w:val="00C33930"/>
    <w:rsid w:val="00C341C7"/>
    <w:rsid w:val="00C34924"/>
    <w:rsid w:val="00C3492A"/>
    <w:rsid w:val="00C36F52"/>
    <w:rsid w:val="00C37913"/>
    <w:rsid w:val="00C37F42"/>
    <w:rsid w:val="00C4095D"/>
    <w:rsid w:val="00C40CAF"/>
    <w:rsid w:val="00C41153"/>
    <w:rsid w:val="00C41182"/>
    <w:rsid w:val="00C416CF"/>
    <w:rsid w:val="00C429D6"/>
    <w:rsid w:val="00C45621"/>
    <w:rsid w:val="00C45865"/>
    <w:rsid w:val="00C46D61"/>
    <w:rsid w:val="00C46E2D"/>
    <w:rsid w:val="00C4727E"/>
    <w:rsid w:val="00C4743C"/>
    <w:rsid w:val="00C47692"/>
    <w:rsid w:val="00C5025C"/>
    <w:rsid w:val="00C51D73"/>
    <w:rsid w:val="00C52548"/>
    <w:rsid w:val="00C52746"/>
    <w:rsid w:val="00C53850"/>
    <w:rsid w:val="00C54704"/>
    <w:rsid w:val="00C57A0E"/>
    <w:rsid w:val="00C60EF7"/>
    <w:rsid w:val="00C6259D"/>
    <w:rsid w:val="00C66F7A"/>
    <w:rsid w:val="00C71BA6"/>
    <w:rsid w:val="00C74CD2"/>
    <w:rsid w:val="00C74DCD"/>
    <w:rsid w:val="00C770D0"/>
    <w:rsid w:val="00C77B95"/>
    <w:rsid w:val="00C80105"/>
    <w:rsid w:val="00C81EF5"/>
    <w:rsid w:val="00C8238A"/>
    <w:rsid w:val="00C82D4C"/>
    <w:rsid w:val="00C8405F"/>
    <w:rsid w:val="00C84AE9"/>
    <w:rsid w:val="00C86B74"/>
    <w:rsid w:val="00C86C89"/>
    <w:rsid w:val="00C91050"/>
    <w:rsid w:val="00C91523"/>
    <w:rsid w:val="00C91872"/>
    <w:rsid w:val="00C94C76"/>
    <w:rsid w:val="00CA47A5"/>
    <w:rsid w:val="00CA6BB1"/>
    <w:rsid w:val="00CB0AD4"/>
    <w:rsid w:val="00CB1FC7"/>
    <w:rsid w:val="00CB29C3"/>
    <w:rsid w:val="00CB2F3B"/>
    <w:rsid w:val="00CB3157"/>
    <w:rsid w:val="00CB34E9"/>
    <w:rsid w:val="00CB4481"/>
    <w:rsid w:val="00CB5F33"/>
    <w:rsid w:val="00CB7C0E"/>
    <w:rsid w:val="00CC054B"/>
    <w:rsid w:val="00CC2718"/>
    <w:rsid w:val="00CC41A6"/>
    <w:rsid w:val="00CC49ED"/>
    <w:rsid w:val="00CC4BBC"/>
    <w:rsid w:val="00CC7293"/>
    <w:rsid w:val="00CD26B0"/>
    <w:rsid w:val="00CD316C"/>
    <w:rsid w:val="00CD4381"/>
    <w:rsid w:val="00CE02DF"/>
    <w:rsid w:val="00CE1B70"/>
    <w:rsid w:val="00CE5407"/>
    <w:rsid w:val="00CE5D18"/>
    <w:rsid w:val="00CE76EF"/>
    <w:rsid w:val="00CF03CA"/>
    <w:rsid w:val="00CF12C8"/>
    <w:rsid w:val="00CF2E6B"/>
    <w:rsid w:val="00CF6639"/>
    <w:rsid w:val="00CF69D9"/>
    <w:rsid w:val="00CF7D91"/>
    <w:rsid w:val="00D01B8F"/>
    <w:rsid w:val="00D0308D"/>
    <w:rsid w:val="00D03DC9"/>
    <w:rsid w:val="00D05A5D"/>
    <w:rsid w:val="00D07E46"/>
    <w:rsid w:val="00D10649"/>
    <w:rsid w:val="00D11174"/>
    <w:rsid w:val="00D11BDE"/>
    <w:rsid w:val="00D13119"/>
    <w:rsid w:val="00D1494C"/>
    <w:rsid w:val="00D14C62"/>
    <w:rsid w:val="00D15D74"/>
    <w:rsid w:val="00D17075"/>
    <w:rsid w:val="00D21A4E"/>
    <w:rsid w:val="00D21C50"/>
    <w:rsid w:val="00D227A5"/>
    <w:rsid w:val="00D24B30"/>
    <w:rsid w:val="00D24F37"/>
    <w:rsid w:val="00D25796"/>
    <w:rsid w:val="00D26948"/>
    <w:rsid w:val="00D27F41"/>
    <w:rsid w:val="00D3326F"/>
    <w:rsid w:val="00D3487D"/>
    <w:rsid w:val="00D36263"/>
    <w:rsid w:val="00D42056"/>
    <w:rsid w:val="00D43EBB"/>
    <w:rsid w:val="00D477D9"/>
    <w:rsid w:val="00D50B62"/>
    <w:rsid w:val="00D51B5C"/>
    <w:rsid w:val="00D52778"/>
    <w:rsid w:val="00D5293C"/>
    <w:rsid w:val="00D53862"/>
    <w:rsid w:val="00D54C2F"/>
    <w:rsid w:val="00D56837"/>
    <w:rsid w:val="00D56CDF"/>
    <w:rsid w:val="00D57323"/>
    <w:rsid w:val="00D6166E"/>
    <w:rsid w:val="00D62749"/>
    <w:rsid w:val="00D63702"/>
    <w:rsid w:val="00D63741"/>
    <w:rsid w:val="00D639CE"/>
    <w:rsid w:val="00D63D55"/>
    <w:rsid w:val="00D648FF"/>
    <w:rsid w:val="00D6546A"/>
    <w:rsid w:val="00D656E3"/>
    <w:rsid w:val="00D658DA"/>
    <w:rsid w:val="00D66A2F"/>
    <w:rsid w:val="00D66E25"/>
    <w:rsid w:val="00D67061"/>
    <w:rsid w:val="00D70420"/>
    <w:rsid w:val="00D71175"/>
    <w:rsid w:val="00D714EE"/>
    <w:rsid w:val="00D7186E"/>
    <w:rsid w:val="00D72FA8"/>
    <w:rsid w:val="00D731A4"/>
    <w:rsid w:val="00D7338F"/>
    <w:rsid w:val="00D736C9"/>
    <w:rsid w:val="00D762FB"/>
    <w:rsid w:val="00D778F3"/>
    <w:rsid w:val="00D825BF"/>
    <w:rsid w:val="00D86651"/>
    <w:rsid w:val="00D87210"/>
    <w:rsid w:val="00D879C1"/>
    <w:rsid w:val="00D87C40"/>
    <w:rsid w:val="00D92DB1"/>
    <w:rsid w:val="00D930BF"/>
    <w:rsid w:val="00D94622"/>
    <w:rsid w:val="00D9688E"/>
    <w:rsid w:val="00D96F77"/>
    <w:rsid w:val="00DA0E07"/>
    <w:rsid w:val="00DA3530"/>
    <w:rsid w:val="00DA39DA"/>
    <w:rsid w:val="00DA4211"/>
    <w:rsid w:val="00DA5954"/>
    <w:rsid w:val="00DA6C8A"/>
    <w:rsid w:val="00DA77EA"/>
    <w:rsid w:val="00DA7827"/>
    <w:rsid w:val="00DA7ED3"/>
    <w:rsid w:val="00DB02E0"/>
    <w:rsid w:val="00DB1912"/>
    <w:rsid w:val="00DB2672"/>
    <w:rsid w:val="00DB2C8E"/>
    <w:rsid w:val="00DB3A24"/>
    <w:rsid w:val="00DB5B32"/>
    <w:rsid w:val="00DB5FFE"/>
    <w:rsid w:val="00DB61C4"/>
    <w:rsid w:val="00DB6C3D"/>
    <w:rsid w:val="00DC063C"/>
    <w:rsid w:val="00DC13E4"/>
    <w:rsid w:val="00DC145E"/>
    <w:rsid w:val="00DC1BAA"/>
    <w:rsid w:val="00DC45BB"/>
    <w:rsid w:val="00DC547E"/>
    <w:rsid w:val="00DC5F41"/>
    <w:rsid w:val="00DC6668"/>
    <w:rsid w:val="00DD3228"/>
    <w:rsid w:val="00DD352D"/>
    <w:rsid w:val="00DD3578"/>
    <w:rsid w:val="00DD4F61"/>
    <w:rsid w:val="00DD4FAC"/>
    <w:rsid w:val="00DD5A3F"/>
    <w:rsid w:val="00DD5F48"/>
    <w:rsid w:val="00DE0C1E"/>
    <w:rsid w:val="00DE1951"/>
    <w:rsid w:val="00DE237F"/>
    <w:rsid w:val="00DE25FA"/>
    <w:rsid w:val="00DE3499"/>
    <w:rsid w:val="00DE3AA2"/>
    <w:rsid w:val="00DE3BA3"/>
    <w:rsid w:val="00DE7828"/>
    <w:rsid w:val="00DF1825"/>
    <w:rsid w:val="00DF2777"/>
    <w:rsid w:val="00DF376E"/>
    <w:rsid w:val="00DF71E3"/>
    <w:rsid w:val="00DF777C"/>
    <w:rsid w:val="00DF7F11"/>
    <w:rsid w:val="00E010E2"/>
    <w:rsid w:val="00E02658"/>
    <w:rsid w:val="00E026DC"/>
    <w:rsid w:val="00E0394B"/>
    <w:rsid w:val="00E0453A"/>
    <w:rsid w:val="00E0568D"/>
    <w:rsid w:val="00E05E30"/>
    <w:rsid w:val="00E06CE7"/>
    <w:rsid w:val="00E102BF"/>
    <w:rsid w:val="00E10FD2"/>
    <w:rsid w:val="00E110C1"/>
    <w:rsid w:val="00E12B74"/>
    <w:rsid w:val="00E12C96"/>
    <w:rsid w:val="00E13126"/>
    <w:rsid w:val="00E1318D"/>
    <w:rsid w:val="00E145DE"/>
    <w:rsid w:val="00E1700A"/>
    <w:rsid w:val="00E1734A"/>
    <w:rsid w:val="00E17CAD"/>
    <w:rsid w:val="00E223A3"/>
    <w:rsid w:val="00E22929"/>
    <w:rsid w:val="00E23CC4"/>
    <w:rsid w:val="00E262A7"/>
    <w:rsid w:val="00E264C8"/>
    <w:rsid w:val="00E30B4A"/>
    <w:rsid w:val="00E311AC"/>
    <w:rsid w:val="00E3219F"/>
    <w:rsid w:val="00E3563D"/>
    <w:rsid w:val="00E404D5"/>
    <w:rsid w:val="00E40A68"/>
    <w:rsid w:val="00E410A9"/>
    <w:rsid w:val="00E45A69"/>
    <w:rsid w:val="00E45DF5"/>
    <w:rsid w:val="00E460EE"/>
    <w:rsid w:val="00E4764D"/>
    <w:rsid w:val="00E47FAE"/>
    <w:rsid w:val="00E502B7"/>
    <w:rsid w:val="00E509E1"/>
    <w:rsid w:val="00E51101"/>
    <w:rsid w:val="00E5384C"/>
    <w:rsid w:val="00E5458D"/>
    <w:rsid w:val="00E548DD"/>
    <w:rsid w:val="00E54CD6"/>
    <w:rsid w:val="00E5623F"/>
    <w:rsid w:val="00E600AA"/>
    <w:rsid w:val="00E62404"/>
    <w:rsid w:val="00E63402"/>
    <w:rsid w:val="00E63891"/>
    <w:rsid w:val="00E66436"/>
    <w:rsid w:val="00E6663C"/>
    <w:rsid w:val="00E70C3B"/>
    <w:rsid w:val="00E70C95"/>
    <w:rsid w:val="00E70E81"/>
    <w:rsid w:val="00E72037"/>
    <w:rsid w:val="00E73E85"/>
    <w:rsid w:val="00E74790"/>
    <w:rsid w:val="00E7490C"/>
    <w:rsid w:val="00E74FF4"/>
    <w:rsid w:val="00E75133"/>
    <w:rsid w:val="00E7535E"/>
    <w:rsid w:val="00E76215"/>
    <w:rsid w:val="00E76524"/>
    <w:rsid w:val="00E768A8"/>
    <w:rsid w:val="00E82F64"/>
    <w:rsid w:val="00E83360"/>
    <w:rsid w:val="00E8391F"/>
    <w:rsid w:val="00E83B21"/>
    <w:rsid w:val="00E85570"/>
    <w:rsid w:val="00E86B96"/>
    <w:rsid w:val="00E9009E"/>
    <w:rsid w:val="00E93654"/>
    <w:rsid w:val="00E93D7D"/>
    <w:rsid w:val="00E93E82"/>
    <w:rsid w:val="00E94529"/>
    <w:rsid w:val="00E947BA"/>
    <w:rsid w:val="00E95C4E"/>
    <w:rsid w:val="00E979D8"/>
    <w:rsid w:val="00EA2971"/>
    <w:rsid w:val="00EA62B8"/>
    <w:rsid w:val="00EA68AA"/>
    <w:rsid w:val="00EA717F"/>
    <w:rsid w:val="00EA74C8"/>
    <w:rsid w:val="00EB1CB4"/>
    <w:rsid w:val="00EB5029"/>
    <w:rsid w:val="00EB7506"/>
    <w:rsid w:val="00EC0E25"/>
    <w:rsid w:val="00EC18E6"/>
    <w:rsid w:val="00EC26FE"/>
    <w:rsid w:val="00EC382F"/>
    <w:rsid w:val="00EC38FC"/>
    <w:rsid w:val="00EC3992"/>
    <w:rsid w:val="00EC4145"/>
    <w:rsid w:val="00EC4449"/>
    <w:rsid w:val="00EC713E"/>
    <w:rsid w:val="00EC7EEB"/>
    <w:rsid w:val="00ED1667"/>
    <w:rsid w:val="00ED1CB9"/>
    <w:rsid w:val="00ED1EBE"/>
    <w:rsid w:val="00ED53C6"/>
    <w:rsid w:val="00EE0B49"/>
    <w:rsid w:val="00EE1B25"/>
    <w:rsid w:val="00EE512A"/>
    <w:rsid w:val="00EE55C5"/>
    <w:rsid w:val="00EF078C"/>
    <w:rsid w:val="00EF4FB8"/>
    <w:rsid w:val="00EF6887"/>
    <w:rsid w:val="00F01E96"/>
    <w:rsid w:val="00F044E0"/>
    <w:rsid w:val="00F0518E"/>
    <w:rsid w:val="00F052EA"/>
    <w:rsid w:val="00F07946"/>
    <w:rsid w:val="00F1049A"/>
    <w:rsid w:val="00F10835"/>
    <w:rsid w:val="00F10A01"/>
    <w:rsid w:val="00F134A7"/>
    <w:rsid w:val="00F145E2"/>
    <w:rsid w:val="00F170CC"/>
    <w:rsid w:val="00F17525"/>
    <w:rsid w:val="00F20C15"/>
    <w:rsid w:val="00F22357"/>
    <w:rsid w:val="00F2466B"/>
    <w:rsid w:val="00F24D1B"/>
    <w:rsid w:val="00F256C9"/>
    <w:rsid w:val="00F26826"/>
    <w:rsid w:val="00F311B0"/>
    <w:rsid w:val="00F31474"/>
    <w:rsid w:val="00F32846"/>
    <w:rsid w:val="00F328BE"/>
    <w:rsid w:val="00F33A69"/>
    <w:rsid w:val="00F34153"/>
    <w:rsid w:val="00F354F9"/>
    <w:rsid w:val="00F356D6"/>
    <w:rsid w:val="00F35D8C"/>
    <w:rsid w:val="00F36905"/>
    <w:rsid w:val="00F37740"/>
    <w:rsid w:val="00F414A7"/>
    <w:rsid w:val="00F45049"/>
    <w:rsid w:val="00F45DC3"/>
    <w:rsid w:val="00F46609"/>
    <w:rsid w:val="00F46729"/>
    <w:rsid w:val="00F47601"/>
    <w:rsid w:val="00F47ADF"/>
    <w:rsid w:val="00F54977"/>
    <w:rsid w:val="00F55507"/>
    <w:rsid w:val="00F5616E"/>
    <w:rsid w:val="00F56204"/>
    <w:rsid w:val="00F60659"/>
    <w:rsid w:val="00F61597"/>
    <w:rsid w:val="00F623B2"/>
    <w:rsid w:val="00F625FD"/>
    <w:rsid w:val="00F65736"/>
    <w:rsid w:val="00F6624F"/>
    <w:rsid w:val="00F672CF"/>
    <w:rsid w:val="00F72639"/>
    <w:rsid w:val="00F74CD5"/>
    <w:rsid w:val="00F77217"/>
    <w:rsid w:val="00F802DD"/>
    <w:rsid w:val="00F808FE"/>
    <w:rsid w:val="00F80DCC"/>
    <w:rsid w:val="00F81F05"/>
    <w:rsid w:val="00F845D5"/>
    <w:rsid w:val="00F8576F"/>
    <w:rsid w:val="00F86B80"/>
    <w:rsid w:val="00F87359"/>
    <w:rsid w:val="00F93963"/>
    <w:rsid w:val="00F93C8C"/>
    <w:rsid w:val="00F93DC9"/>
    <w:rsid w:val="00F955D1"/>
    <w:rsid w:val="00F9580B"/>
    <w:rsid w:val="00FA16AE"/>
    <w:rsid w:val="00FA1E72"/>
    <w:rsid w:val="00FA2675"/>
    <w:rsid w:val="00FA47E9"/>
    <w:rsid w:val="00FA5B71"/>
    <w:rsid w:val="00FA6E3C"/>
    <w:rsid w:val="00FB022B"/>
    <w:rsid w:val="00FB1A6C"/>
    <w:rsid w:val="00FB2369"/>
    <w:rsid w:val="00FB3E36"/>
    <w:rsid w:val="00FB430A"/>
    <w:rsid w:val="00FB5001"/>
    <w:rsid w:val="00FB50B9"/>
    <w:rsid w:val="00FB553D"/>
    <w:rsid w:val="00FC39A4"/>
    <w:rsid w:val="00FC464C"/>
    <w:rsid w:val="00FC4ABB"/>
    <w:rsid w:val="00FC4F5D"/>
    <w:rsid w:val="00FC6CEF"/>
    <w:rsid w:val="00FD0843"/>
    <w:rsid w:val="00FD150B"/>
    <w:rsid w:val="00FD1DA9"/>
    <w:rsid w:val="00FD1E7C"/>
    <w:rsid w:val="00FD3622"/>
    <w:rsid w:val="00FD437D"/>
    <w:rsid w:val="00FD49DC"/>
    <w:rsid w:val="00FD4B56"/>
    <w:rsid w:val="00FD673E"/>
    <w:rsid w:val="00FD6943"/>
    <w:rsid w:val="00FE0E9D"/>
    <w:rsid w:val="00FE10AA"/>
    <w:rsid w:val="00FE1734"/>
    <w:rsid w:val="00FE3742"/>
    <w:rsid w:val="00FE521A"/>
    <w:rsid w:val="00FE58B2"/>
    <w:rsid w:val="00FE71D1"/>
    <w:rsid w:val="00FF3898"/>
    <w:rsid w:val="00FF5534"/>
    <w:rsid w:val="00FF64FB"/>
    <w:rsid w:val="00FF7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F70D2"/>
  <w15:docId w15:val="{2851C8CE-4095-4779-9A9F-4B1ED0D08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4" w:unhideWhenUsed="1" w:qFormat="1"/>
    <w:lsdException w:name="heading 6" w:semiHidden="1" w:uiPriority="4" w:unhideWhenUsed="1" w:qFormat="1"/>
    <w:lsdException w:name="heading 7" w:semiHidden="1" w:uiPriority="0"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F6639"/>
    <w:pPr>
      <w:spacing w:before="120" w:after="200" w:line="264" w:lineRule="auto"/>
    </w:pPr>
    <w:rPr>
      <w:color w:val="44546A"/>
      <w:sz w:val="22"/>
      <w:szCs w:val="22"/>
    </w:rPr>
  </w:style>
  <w:style w:type="paragraph" w:styleId="1">
    <w:name w:val="heading 1"/>
    <w:basedOn w:val="a1"/>
    <w:next w:val="a1"/>
    <w:link w:val="10"/>
    <w:qFormat/>
    <w:rsid w:val="00A64B8D"/>
    <w:pPr>
      <w:keepNext/>
      <w:keepLines/>
      <w:spacing w:before="600" w:after="60"/>
      <w:outlineLvl w:val="0"/>
    </w:pPr>
    <w:rPr>
      <w:rFonts w:ascii="等线 Light" w:eastAsia="等线 Light" w:hAnsi="等线 Light"/>
      <w:color w:val="4472C4"/>
      <w:sz w:val="30"/>
      <w:szCs w:val="30"/>
    </w:rPr>
  </w:style>
  <w:style w:type="paragraph" w:styleId="2">
    <w:name w:val="heading 2"/>
    <w:basedOn w:val="a1"/>
    <w:next w:val="a1"/>
    <w:link w:val="20"/>
    <w:uiPriority w:val="4"/>
    <w:unhideWhenUsed/>
    <w:qFormat/>
    <w:rsid w:val="00A64B8D"/>
    <w:pPr>
      <w:keepNext/>
      <w:keepLines/>
      <w:spacing w:before="240" w:after="0"/>
      <w:outlineLvl w:val="1"/>
    </w:pPr>
    <w:rPr>
      <w:rFonts w:ascii="等线 Light" w:eastAsia="等线 Light" w:hAnsi="等线 Light"/>
      <w:caps/>
      <w:color w:val="4472C4"/>
    </w:rPr>
  </w:style>
  <w:style w:type="paragraph" w:styleId="3">
    <w:name w:val="heading 3"/>
    <w:basedOn w:val="a1"/>
    <w:next w:val="a1"/>
    <w:link w:val="30"/>
    <w:unhideWhenUsed/>
    <w:qFormat/>
    <w:rsid w:val="00A64B8D"/>
    <w:pPr>
      <w:keepNext/>
      <w:keepLines/>
      <w:spacing w:before="200" w:after="0"/>
      <w:outlineLvl w:val="2"/>
    </w:pPr>
    <w:rPr>
      <w:rFonts w:ascii="等线 Light" w:eastAsia="等线 Light" w:hAnsi="等线 Light"/>
      <w:color w:val="4472C4"/>
    </w:rPr>
  </w:style>
  <w:style w:type="paragraph" w:styleId="5">
    <w:name w:val="heading 5"/>
    <w:basedOn w:val="a1"/>
    <w:next w:val="a1"/>
    <w:link w:val="50"/>
    <w:uiPriority w:val="4"/>
    <w:semiHidden/>
    <w:unhideWhenUsed/>
    <w:qFormat/>
    <w:rsid w:val="00A64B8D"/>
    <w:pPr>
      <w:keepNext/>
      <w:keepLines/>
      <w:spacing w:before="200" w:after="0"/>
      <w:outlineLvl w:val="4"/>
    </w:pPr>
    <w:rPr>
      <w:rFonts w:ascii="等线 Light" w:eastAsia="等线 Light" w:hAnsi="等线 Light"/>
      <w:color w:val="1F3864"/>
    </w:rPr>
  </w:style>
  <w:style w:type="paragraph" w:styleId="6">
    <w:name w:val="heading 6"/>
    <w:basedOn w:val="a1"/>
    <w:next w:val="a1"/>
    <w:link w:val="60"/>
    <w:uiPriority w:val="4"/>
    <w:semiHidden/>
    <w:unhideWhenUsed/>
    <w:qFormat/>
    <w:rsid w:val="00A64B8D"/>
    <w:pPr>
      <w:keepNext/>
      <w:keepLines/>
      <w:spacing w:before="200" w:after="0"/>
      <w:outlineLvl w:val="5"/>
    </w:pPr>
    <w:rPr>
      <w:rFonts w:ascii="等线 Light" w:eastAsia="等线 Light" w:hAnsi="等线 Light"/>
      <w:i/>
      <w:iCs/>
      <w:color w:val="1F3763"/>
    </w:rPr>
  </w:style>
  <w:style w:type="paragraph" w:styleId="7">
    <w:name w:val="heading 7"/>
    <w:basedOn w:val="a1"/>
    <w:next w:val="a1"/>
    <w:link w:val="71"/>
    <w:qFormat/>
    <w:rsid w:val="00997C29"/>
    <w:pPr>
      <w:keepNext/>
      <w:keepLines/>
      <w:widowControl w:val="0"/>
      <w:spacing w:before="240" w:after="64" w:line="320" w:lineRule="auto"/>
      <w:jc w:val="both"/>
      <w:outlineLvl w:val="6"/>
    </w:pPr>
    <w:rPr>
      <w:rFonts w:ascii="Times New Roman" w:eastAsia="宋体" w:hAnsi="Times New Roman"/>
      <w:b/>
      <w:bCs/>
      <w:color w:val="auto"/>
      <w:kern w:val="2"/>
      <w:sz w:val="24"/>
      <w:szCs w:val="24"/>
    </w:rPr>
  </w:style>
  <w:style w:type="paragraph" w:styleId="8">
    <w:name w:val="heading 8"/>
    <w:basedOn w:val="a1"/>
    <w:next w:val="a1"/>
    <w:link w:val="80"/>
    <w:uiPriority w:val="4"/>
    <w:semiHidden/>
    <w:unhideWhenUsed/>
    <w:qFormat/>
    <w:rsid w:val="00A64B8D"/>
    <w:pPr>
      <w:keepNext/>
      <w:keepLines/>
      <w:spacing w:before="40" w:after="0"/>
      <w:outlineLvl w:val="7"/>
    </w:pPr>
    <w:rPr>
      <w:rFonts w:ascii="等线 Light" w:eastAsia="等线 Light" w:hAnsi="等线 Light"/>
      <w:color w:val="272727"/>
      <w:szCs w:val="21"/>
    </w:rPr>
  </w:style>
  <w:style w:type="paragraph" w:styleId="9">
    <w:name w:val="heading 9"/>
    <w:basedOn w:val="a1"/>
    <w:next w:val="a1"/>
    <w:link w:val="90"/>
    <w:uiPriority w:val="4"/>
    <w:semiHidden/>
    <w:unhideWhenUsed/>
    <w:qFormat/>
    <w:rsid w:val="00A64B8D"/>
    <w:pPr>
      <w:keepNext/>
      <w:keepLines/>
      <w:spacing w:before="40" w:after="0"/>
      <w:outlineLvl w:val="8"/>
    </w:pPr>
    <w:rPr>
      <w:rFonts w:ascii="等线 Light" w:eastAsia="等线 Light" w:hAnsi="等线 Light"/>
      <w:i/>
      <w:iCs/>
      <w:color w:val="272727"/>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rsid w:val="00A64B8D"/>
    <w:rPr>
      <w:rFonts w:ascii="等线 Light" w:eastAsia="等线 Light" w:hAnsi="等线 Light" w:cs="Times New Roman"/>
      <w:color w:val="4472C4"/>
      <w:kern w:val="0"/>
      <w:sz w:val="30"/>
      <w:szCs w:val="30"/>
    </w:rPr>
  </w:style>
  <w:style w:type="character" w:customStyle="1" w:styleId="20">
    <w:name w:val="标题 2 字符"/>
    <w:link w:val="2"/>
    <w:uiPriority w:val="4"/>
    <w:rsid w:val="00A64B8D"/>
    <w:rPr>
      <w:rFonts w:ascii="等线 Light" w:eastAsia="等线 Light" w:hAnsi="等线 Light" w:cs="Times New Roman"/>
      <w:caps/>
      <w:color w:val="4472C4"/>
      <w:kern w:val="0"/>
      <w:sz w:val="22"/>
    </w:rPr>
  </w:style>
  <w:style w:type="character" w:customStyle="1" w:styleId="30">
    <w:name w:val="标题 3 字符"/>
    <w:link w:val="3"/>
    <w:rsid w:val="00A64B8D"/>
    <w:rPr>
      <w:rFonts w:ascii="等线 Light" w:eastAsia="等线 Light" w:hAnsi="等线 Light" w:cs="Times New Roman"/>
      <w:color w:val="4472C4"/>
      <w:kern w:val="0"/>
      <w:sz w:val="22"/>
    </w:rPr>
  </w:style>
  <w:style w:type="character" w:customStyle="1" w:styleId="50">
    <w:name w:val="标题 5 字符"/>
    <w:link w:val="5"/>
    <w:uiPriority w:val="4"/>
    <w:semiHidden/>
    <w:rsid w:val="00A64B8D"/>
    <w:rPr>
      <w:rFonts w:ascii="等线 Light" w:eastAsia="等线 Light" w:hAnsi="等线 Light" w:cs="Times New Roman"/>
      <w:color w:val="1F3864"/>
      <w:kern w:val="0"/>
      <w:sz w:val="22"/>
    </w:rPr>
  </w:style>
  <w:style w:type="character" w:customStyle="1" w:styleId="60">
    <w:name w:val="标题 6 字符"/>
    <w:link w:val="6"/>
    <w:uiPriority w:val="4"/>
    <w:semiHidden/>
    <w:rsid w:val="00A64B8D"/>
    <w:rPr>
      <w:rFonts w:ascii="等线 Light" w:eastAsia="等线 Light" w:hAnsi="等线 Light" w:cs="Times New Roman"/>
      <w:i/>
      <w:iCs/>
      <w:color w:val="1F3763"/>
      <w:kern w:val="0"/>
      <w:sz w:val="22"/>
    </w:rPr>
  </w:style>
  <w:style w:type="character" w:customStyle="1" w:styleId="80">
    <w:name w:val="标题 8 字符"/>
    <w:link w:val="8"/>
    <w:uiPriority w:val="4"/>
    <w:semiHidden/>
    <w:rsid w:val="00A64B8D"/>
    <w:rPr>
      <w:rFonts w:ascii="等线 Light" w:eastAsia="等线 Light" w:hAnsi="等线 Light" w:cs="Times New Roman"/>
      <w:color w:val="272727"/>
      <w:kern w:val="0"/>
      <w:sz w:val="22"/>
      <w:szCs w:val="21"/>
    </w:rPr>
  </w:style>
  <w:style w:type="character" w:customStyle="1" w:styleId="90">
    <w:name w:val="标题 9 字符"/>
    <w:link w:val="9"/>
    <w:uiPriority w:val="4"/>
    <w:semiHidden/>
    <w:rsid w:val="00A64B8D"/>
    <w:rPr>
      <w:rFonts w:ascii="等线 Light" w:eastAsia="等线 Light" w:hAnsi="等线 Light" w:cs="Times New Roman"/>
      <w:i/>
      <w:iCs/>
      <w:color w:val="272727"/>
      <w:kern w:val="0"/>
      <w:sz w:val="22"/>
      <w:szCs w:val="21"/>
    </w:rPr>
  </w:style>
  <w:style w:type="table" w:styleId="a5">
    <w:name w:val="Light Shading"/>
    <w:basedOn w:val="a3"/>
    <w:uiPriority w:val="60"/>
    <w:rsid w:val="00A64B8D"/>
    <w:pPr>
      <w:spacing w:before="40" w:after="40"/>
    </w:pPr>
    <w:rPr>
      <w:rFonts w:ascii="等线 Light" w:eastAsia="等线 Light" w:hAnsi="等线 Light"/>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val="0"/>
        <w:bCs/>
        <w:caps/>
        <w:smallCaps w:val="0"/>
        <w:color w:val="000000"/>
        <w:spacing w:val="20"/>
      </w:rPr>
      <w:tblPr/>
      <w:tcPr>
        <w:tcBorders>
          <w:top w:val="single" w:sz="8" w:space="0" w:color="000000"/>
          <w:left w:val="nil"/>
          <w:bottom w:val="single" w:sz="8" w:space="0" w:color="000000"/>
          <w:right w:val="nil"/>
          <w:insideH w:val="nil"/>
          <w:insideV w:val="nil"/>
        </w:tcBorders>
        <w:vAlign w:val="bottom"/>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联系人信息"/>
    <w:basedOn w:val="a1"/>
    <w:uiPriority w:val="4"/>
    <w:qFormat/>
    <w:rsid w:val="00A64B8D"/>
    <w:pPr>
      <w:spacing w:before="360" w:after="0"/>
      <w:contextualSpacing/>
      <w:jc w:val="center"/>
    </w:pPr>
  </w:style>
  <w:style w:type="paragraph" w:styleId="a0">
    <w:name w:val="List Bullet"/>
    <w:basedOn w:val="a1"/>
    <w:uiPriority w:val="7"/>
    <w:unhideWhenUsed/>
    <w:qFormat/>
    <w:rsid w:val="00A64B8D"/>
    <w:pPr>
      <w:numPr>
        <w:numId w:val="1"/>
      </w:numPr>
    </w:pPr>
  </w:style>
  <w:style w:type="paragraph" w:styleId="a">
    <w:name w:val="List Number"/>
    <w:basedOn w:val="a1"/>
    <w:uiPriority w:val="5"/>
    <w:unhideWhenUsed/>
    <w:qFormat/>
    <w:rsid w:val="00A64B8D"/>
    <w:pPr>
      <w:numPr>
        <w:numId w:val="2"/>
      </w:numPr>
      <w:contextualSpacing/>
    </w:pPr>
  </w:style>
  <w:style w:type="paragraph" w:styleId="a7">
    <w:name w:val="Title"/>
    <w:basedOn w:val="a1"/>
    <w:link w:val="a8"/>
    <w:uiPriority w:val="2"/>
    <w:unhideWhenUsed/>
    <w:qFormat/>
    <w:rsid w:val="00A64B8D"/>
    <w:pPr>
      <w:spacing w:before="440" w:after="40" w:line="240" w:lineRule="auto"/>
      <w:contextualSpacing/>
      <w:jc w:val="center"/>
    </w:pPr>
    <w:rPr>
      <w:rFonts w:ascii="等线 Light" w:eastAsia="等线 Light" w:hAnsi="等线 Light"/>
      <w:color w:val="4472C4"/>
      <w:kern w:val="28"/>
      <w:sz w:val="60"/>
      <w:szCs w:val="60"/>
    </w:rPr>
  </w:style>
  <w:style w:type="character" w:customStyle="1" w:styleId="a8">
    <w:name w:val="标题 字符"/>
    <w:link w:val="a7"/>
    <w:uiPriority w:val="2"/>
    <w:rsid w:val="00A64B8D"/>
    <w:rPr>
      <w:rFonts w:ascii="等线 Light" w:eastAsia="等线 Light" w:hAnsi="等线 Light" w:cs="Times New Roman"/>
      <w:color w:val="4472C4"/>
      <w:kern w:val="28"/>
      <w:sz w:val="60"/>
      <w:szCs w:val="60"/>
    </w:rPr>
  </w:style>
  <w:style w:type="paragraph" w:styleId="a9">
    <w:name w:val="Subtitle"/>
    <w:basedOn w:val="a1"/>
    <w:link w:val="aa"/>
    <w:uiPriority w:val="3"/>
    <w:unhideWhenUsed/>
    <w:qFormat/>
    <w:rsid w:val="00A64B8D"/>
    <w:pPr>
      <w:numPr>
        <w:ilvl w:val="1"/>
      </w:numPr>
      <w:spacing w:before="300" w:after="40"/>
      <w:contextualSpacing/>
      <w:jc w:val="center"/>
    </w:pPr>
    <w:rPr>
      <w:rFonts w:ascii="等线 Light" w:eastAsia="等线 Light" w:hAnsi="等线 Light"/>
      <w:caps/>
      <w:sz w:val="26"/>
      <w:szCs w:val="26"/>
    </w:rPr>
  </w:style>
  <w:style w:type="character" w:customStyle="1" w:styleId="aa">
    <w:name w:val="副标题 字符"/>
    <w:link w:val="a9"/>
    <w:uiPriority w:val="3"/>
    <w:rsid w:val="00A64B8D"/>
    <w:rPr>
      <w:rFonts w:ascii="等线 Light" w:eastAsia="等线 Light" w:hAnsi="等线 Light" w:cs="Times New Roman"/>
      <w:caps/>
      <w:color w:val="44546A"/>
      <w:kern w:val="0"/>
      <w:sz w:val="26"/>
      <w:szCs w:val="26"/>
    </w:rPr>
  </w:style>
  <w:style w:type="paragraph" w:customStyle="1" w:styleId="ab">
    <w:name w:val="照片"/>
    <w:basedOn w:val="a1"/>
    <w:uiPriority w:val="1"/>
    <w:qFormat/>
    <w:rsid w:val="00A64B8D"/>
    <w:pPr>
      <w:spacing w:before="2400" w:after="400"/>
      <w:jc w:val="center"/>
    </w:pPr>
  </w:style>
  <w:style w:type="paragraph" w:styleId="ac">
    <w:name w:val="caption"/>
    <w:basedOn w:val="a1"/>
    <w:next w:val="a1"/>
    <w:uiPriority w:val="2"/>
    <w:semiHidden/>
    <w:unhideWhenUsed/>
    <w:qFormat/>
    <w:rsid w:val="00A64B8D"/>
    <w:pPr>
      <w:spacing w:before="0" w:line="240" w:lineRule="auto"/>
    </w:pPr>
    <w:rPr>
      <w:i/>
      <w:iCs/>
      <w:szCs w:val="18"/>
    </w:rPr>
  </w:style>
  <w:style w:type="paragraph" w:styleId="TOC">
    <w:name w:val="TOC Heading"/>
    <w:basedOn w:val="1"/>
    <w:next w:val="a1"/>
    <w:uiPriority w:val="39"/>
    <w:unhideWhenUsed/>
    <w:qFormat/>
    <w:rsid w:val="00A64B8D"/>
    <w:pPr>
      <w:spacing w:before="0"/>
      <w:outlineLvl w:val="9"/>
    </w:pPr>
  </w:style>
  <w:style w:type="paragraph" w:styleId="ad">
    <w:name w:val="footer"/>
    <w:basedOn w:val="a1"/>
    <w:link w:val="ae"/>
    <w:uiPriority w:val="99"/>
    <w:unhideWhenUsed/>
    <w:rsid w:val="00A64B8D"/>
    <w:pPr>
      <w:spacing w:before="0" w:after="0" w:line="240" w:lineRule="auto"/>
      <w:jc w:val="right"/>
    </w:pPr>
    <w:rPr>
      <w:szCs w:val="16"/>
    </w:rPr>
  </w:style>
  <w:style w:type="character" w:customStyle="1" w:styleId="ae">
    <w:name w:val="页脚 字符"/>
    <w:link w:val="ad"/>
    <w:uiPriority w:val="99"/>
    <w:rsid w:val="00A64B8D"/>
    <w:rPr>
      <w:color w:val="44546A"/>
      <w:kern w:val="0"/>
      <w:sz w:val="22"/>
      <w:szCs w:val="16"/>
    </w:rPr>
  </w:style>
  <w:style w:type="paragraph" w:styleId="31">
    <w:name w:val="toc 3"/>
    <w:basedOn w:val="a1"/>
    <w:next w:val="a1"/>
    <w:autoRedefine/>
    <w:uiPriority w:val="39"/>
    <w:unhideWhenUsed/>
    <w:rsid w:val="00A64B8D"/>
    <w:pPr>
      <w:spacing w:after="100"/>
      <w:ind w:left="400"/>
    </w:pPr>
    <w:rPr>
      <w:i/>
      <w:iCs/>
    </w:rPr>
  </w:style>
  <w:style w:type="paragraph" w:styleId="11">
    <w:name w:val="toc 1"/>
    <w:basedOn w:val="a1"/>
    <w:next w:val="a1"/>
    <w:autoRedefine/>
    <w:uiPriority w:val="39"/>
    <w:unhideWhenUsed/>
    <w:rsid w:val="00254E73"/>
    <w:pPr>
      <w:tabs>
        <w:tab w:val="right" w:leader="dot" w:pos="8302"/>
      </w:tabs>
      <w:spacing w:after="100"/>
    </w:pPr>
    <w:rPr>
      <w:rFonts w:eastAsia="仿宋_GB2312"/>
      <w:b/>
      <w:bCs/>
      <w:color w:val="000000"/>
      <w:sz w:val="24"/>
      <w:lang w:val="zh-CN"/>
    </w:rPr>
  </w:style>
  <w:style w:type="paragraph" w:styleId="21">
    <w:name w:val="toc 2"/>
    <w:basedOn w:val="a1"/>
    <w:next w:val="a1"/>
    <w:autoRedefine/>
    <w:unhideWhenUsed/>
    <w:rsid w:val="00A64B8D"/>
    <w:pPr>
      <w:spacing w:after="100"/>
      <w:ind w:left="200"/>
    </w:pPr>
  </w:style>
  <w:style w:type="paragraph" w:styleId="af">
    <w:name w:val="Balloon Text"/>
    <w:basedOn w:val="a1"/>
    <w:link w:val="af0"/>
    <w:semiHidden/>
    <w:unhideWhenUsed/>
    <w:rsid w:val="00A64B8D"/>
    <w:pPr>
      <w:spacing w:after="0" w:line="240" w:lineRule="auto"/>
    </w:pPr>
    <w:rPr>
      <w:rFonts w:ascii="Tahoma" w:hAnsi="Tahoma" w:cs="Tahoma"/>
      <w:szCs w:val="16"/>
    </w:rPr>
  </w:style>
  <w:style w:type="character" w:customStyle="1" w:styleId="af0">
    <w:name w:val="批注框文本 字符"/>
    <w:link w:val="af"/>
    <w:semiHidden/>
    <w:rsid w:val="00A64B8D"/>
    <w:rPr>
      <w:rFonts w:ascii="Tahoma" w:hAnsi="Tahoma" w:cs="Tahoma"/>
      <w:color w:val="44546A"/>
      <w:kern w:val="0"/>
      <w:sz w:val="22"/>
      <w:szCs w:val="16"/>
    </w:rPr>
  </w:style>
  <w:style w:type="paragraph" w:styleId="af1">
    <w:name w:val="Bibliography"/>
    <w:basedOn w:val="a1"/>
    <w:next w:val="a1"/>
    <w:uiPriority w:val="39"/>
    <w:semiHidden/>
    <w:unhideWhenUsed/>
    <w:rsid w:val="00A64B8D"/>
  </w:style>
  <w:style w:type="paragraph" w:styleId="32">
    <w:name w:val="Body Text 3"/>
    <w:basedOn w:val="a1"/>
    <w:link w:val="33"/>
    <w:uiPriority w:val="99"/>
    <w:semiHidden/>
    <w:unhideWhenUsed/>
    <w:rsid w:val="00A64B8D"/>
    <w:pPr>
      <w:spacing w:after="120"/>
    </w:pPr>
    <w:rPr>
      <w:szCs w:val="16"/>
    </w:rPr>
  </w:style>
  <w:style w:type="character" w:customStyle="1" w:styleId="33">
    <w:name w:val="正文文本 3 字符"/>
    <w:link w:val="32"/>
    <w:uiPriority w:val="99"/>
    <w:semiHidden/>
    <w:rsid w:val="00A64B8D"/>
    <w:rPr>
      <w:color w:val="44546A"/>
      <w:kern w:val="0"/>
      <w:sz w:val="22"/>
      <w:szCs w:val="16"/>
    </w:rPr>
  </w:style>
  <w:style w:type="table" w:customStyle="1" w:styleId="af2">
    <w:name w:val="报告表格"/>
    <w:basedOn w:val="a3"/>
    <w:uiPriority w:val="99"/>
    <w:rsid w:val="00A64B8D"/>
    <w:pPr>
      <w:spacing w:before="60" w:after="60"/>
      <w:jc w:val="center"/>
    </w:pPr>
    <w:rPr>
      <w:color w:val="44546A"/>
      <w:sz w:val="22"/>
    </w:rPr>
    <w:tblP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af3">
    <w:name w:val="Table Grid"/>
    <w:basedOn w:val="a3"/>
    <w:rsid w:val="00A64B8D"/>
    <w:rPr>
      <w:color w:val="44546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1"/>
    <w:link w:val="af5"/>
    <w:unhideWhenUsed/>
    <w:rsid w:val="00A64B8D"/>
    <w:pPr>
      <w:spacing w:before="0" w:after="0" w:line="240" w:lineRule="auto"/>
    </w:pPr>
  </w:style>
  <w:style w:type="character" w:customStyle="1" w:styleId="af5">
    <w:name w:val="页眉 字符"/>
    <w:link w:val="af4"/>
    <w:rsid w:val="00A64B8D"/>
    <w:rPr>
      <w:color w:val="44546A"/>
      <w:kern w:val="0"/>
      <w:sz w:val="22"/>
    </w:rPr>
  </w:style>
  <w:style w:type="character" w:styleId="af6">
    <w:name w:val="annotation reference"/>
    <w:semiHidden/>
    <w:unhideWhenUsed/>
    <w:rsid w:val="00A64B8D"/>
    <w:rPr>
      <w:sz w:val="22"/>
      <w:szCs w:val="16"/>
    </w:rPr>
  </w:style>
  <w:style w:type="paragraph" w:styleId="34">
    <w:name w:val="Body Text Indent 3"/>
    <w:basedOn w:val="a1"/>
    <w:link w:val="35"/>
    <w:unhideWhenUsed/>
    <w:rsid w:val="00A64B8D"/>
    <w:pPr>
      <w:spacing w:after="120"/>
      <w:ind w:left="360"/>
    </w:pPr>
    <w:rPr>
      <w:szCs w:val="16"/>
    </w:rPr>
  </w:style>
  <w:style w:type="character" w:customStyle="1" w:styleId="35">
    <w:name w:val="正文文本缩进 3 字符"/>
    <w:link w:val="34"/>
    <w:rsid w:val="00A64B8D"/>
    <w:rPr>
      <w:color w:val="44546A"/>
      <w:kern w:val="0"/>
      <w:sz w:val="22"/>
      <w:szCs w:val="16"/>
    </w:rPr>
  </w:style>
  <w:style w:type="paragraph" w:styleId="af7">
    <w:name w:val="annotation text"/>
    <w:basedOn w:val="a1"/>
    <w:link w:val="af8"/>
    <w:semiHidden/>
    <w:unhideWhenUsed/>
    <w:rsid w:val="00A64B8D"/>
    <w:pPr>
      <w:spacing w:line="240" w:lineRule="auto"/>
    </w:pPr>
    <w:rPr>
      <w:szCs w:val="20"/>
    </w:rPr>
  </w:style>
  <w:style w:type="character" w:customStyle="1" w:styleId="af8">
    <w:name w:val="批注文字 字符"/>
    <w:link w:val="af7"/>
    <w:semiHidden/>
    <w:rsid w:val="00A64B8D"/>
    <w:rPr>
      <w:color w:val="44546A"/>
      <w:kern w:val="0"/>
      <w:sz w:val="22"/>
      <w:szCs w:val="20"/>
    </w:rPr>
  </w:style>
  <w:style w:type="paragraph" w:styleId="af9">
    <w:name w:val="annotation subject"/>
    <w:basedOn w:val="af7"/>
    <w:next w:val="af7"/>
    <w:link w:val="afa"/>
    <w:uiPriority w:val="99"/>
    <w:semiHidden/>
    <w:unhideWhenUsed/>
    <w:rsid w:val="00A64B8D"/>
    <w:rPr>
      <w:b/>
      <w:bCs/>
    </w:rPr>
  </w:style>
  <w:style w:type="character" w:customStyle="1" w:styleId="afa">
    <w:name w:val="批注主题 字符"/>
    <w:link w:val="af9"/>
    <w:uiPriority w:val="99"/>
    <w:semiHidden/>
    <w:rsid w:val="00A64B8D"/>
    <w:rPr>
      <w:b/>
      <w:bCs/>
      <w:color w:val="44546A"/>
      <w:kern w:val="0"/>
      <w:sz w:val="22"/>
      <w:szCs w:val="20"/>
    </w:rPr>
  </w:style>
  <w:style w:type="paragraph" w:styleId="afb">
    <w:name w:val="Document Map"/>
    <w:basedOn w:val="a1"/>
    <w:link w:val="afc"/>
    <w:uiPriority w:val="99"/>
    <w:semiHidden/>
    <w:unhideWhenUsed/>
    <w:rsid w:val="00A64B8D"/>
    <w:pPr>
      <w:spacing w:before="0" w:after="0" w:line="240" w:lineRule="auto"/>
    </w:pPr>
    <w:rPr>
      <w:rFonts w:ascii="Segoe UI" w:hAnsi="Segoe UI" w:cs="Segoe UI"/>
      <w:szCs w:val="16"/>
    </w:rPr>
  </w:style>
  <w:style w:type="character" w:customStyle="1" w:styleId="afc">
    <w:name w:val="文档结构图 字符"/>
    <w:link w:val="afb"/>
    <w:uiPriority w:val="99"/>
    <w:semiHidden/>
    <w:rsid w:val="00A64B8D"/>
    <w:rPr>
      <w:rFonts w:ascii="Segoe UI" w:hAnsi="Segoe UI" w:cs="Segoe UI"/>
      <w:color w:val="44546A"/>
      <w:kern w:val="0"/>
      <w:sz w:val="22"/>
      <w:szCs w:val="16"/>
    </w:rPr>
  </w:style>
  <w:style w:type="paragraph" w:styleId="afd">
    <w:name w:val="endnote text"/>
    <w:basedOn w:val="a1"/>
    <w:link w:val="afe"/>
    <w:uiPriority w:val="99"/>
    <w:semiHidden/>
    <w:unhideWhenUsed/>
    <w:rsid w:val="00A64B8D"/>
    <w:pPr>
      <w:spacing w:before="0" w:after="0" w:line="240" w:lineRule="auto"/>
    </w:pPr>
    <w:rPr>
      <w:szCs w:val="20"/>
    </w:rPr>
  </w:style>
  <w:style w:type="character" w:customStyle="1" w:styleId="afe">
    <w:name w:val="尾注文本 字符"/>
    <w:link w:val="afd"/>
    <w:uiPriority w:val="99"/>
    <w:semiHidden/>
    <w:rsid w:val="00A64B8D"/>
    <w:rPr>
      <w:color w:val="44546A"/>
      <w:kern w:val="0"/>
      <w:sz w:val="22"/>
      <w:szCs w:val="20"/>
    </w:rPr>
  </w:style>
  <w:style w:type="paragraph" w:styleId="aff">
    <w:name w:val="envelope return"/>
    <w:basedOn w:val="a1"/>
    <w:uiPriority w:val="99"/>
    <w:semiHidden/>
    <w:unhideWhenUsed/>
    <w:rsid w:val="00A64B8D"/>
    <w:pPr>
      <w:spacing w:before="0" w:after="0" w:line="240" w:lineRule="auto"/>
    </w:pPr>
    <w:rPr>
      <w:rFonts w:ascii="等线 Light" w:eastAsia="等线 Light" w:hAnsi="等线 Light"/>
      <w:szCs w:val="20"/>
    </w:rPr>
  </w:style>
  <w:style w:type="paragraph" w:styleId="aff0">
    <w:name w:val="footnote text"/>
    <w:basedOn w:val="a1"/>
    <w:link w:val="aff1"/>
    <w:uiPriority w:val="99"/>
    <w:semiHidden/>
    <w:unhideWhenUsed/>
    <w:rsid w:val="00A64B8D"/>
    <w:pPr>
      <w:spacing w:before="0" w:after="0" w:line="240" w:lineRule="auto"/>
    </w:pPr>
    <w:rPr>
      <w:szCs w:val="20"/>
    </w:rPr>
  </w:style>
  <w:style w:type="character" w:customStyle="1" w:styleId="aff1">
    <w:name w:val="脚注文本 字符"/>
    <w:link w:val="aff0"/>
    <w:uiPriority w:val="99"/>
    <w:semiHidden/>
    <w:rsid w:val="00A64B8D"/>
    <w:rPr>
      <w:color w:val="44546A"/>
      <w:kern w:val="0"/>
      <w:sz w:val="22"/>
      <w:szCs w:val="20"/>
    </w:rPr>
  </w:style>
  <w:style w:type="character" w:styleId="HTML">
    <w:name w:val="HTML Code"/>
    <w:uiPriority w:val="99"/>
    <w:semiHidden/>
    <w:unhideWhenUsed/>
    <w:rsid w:val="00A64B8D"/>
    <w:rPr>
      <w:rFonts w:ascii="Consolas" w:hAnsi="Consolas"/>
      <w:sz w:val="22"/>
      <w:szCs w:val="20"/>
    </w:rPr>
  </w:style>
  <w:style w:type="paragraph" w:styleId="HTML0">
    <w:name w:val="HTML Preformatted"/>
    <w:basedOn w:val="a1"/>
    <w:link w:val="HTML1"/>
    <w:uiPriority w:val="99"/>
    <w:semiHidden/>
    <w:unhideWhenUsed/>
    <w:rsid w:val="00A64B8D"/>
    <w:pPr>
      <w:spacing w:before="0" w:after="0" w:line="240" w:lineRule="auto"/>
    </w:pPr>
    <w:rPr>
      <w:rFonts w:ascii="Consolas" w:hAnsi="Consolas"/>
      <w:szCs w:val="20"/>
    </w:rPr>
  </w:style>
  <w:style w:type="character" w:customStyle="1" w:styleId="HTML1">
    <w:name w:val="HTML 预设格式 字符"/>
    <w:link w:val="HTML0"/>
    <w:uiPriority w:val="99"/>
    <w:semiHidden/>
    <w:rsid w:val="00A64B8D"/>
    <w:rPr>
      <w:rFonts w:ascii="Consolas" w:hAnsi="Consolas"/>
      <w:color w:val="44546A"/>
      <w:kern w:val="0"/>
      <w:sz w:val="22"/>
      <w:szCs w:val="20"/>
    </w:rPr>
  </w:style>
  <w:style w:type="character" w:styleId="HTML2">
    <w:name w:val="HTML Keyboard"/>
    <w:uiPriority w:val="99"/>
    <w:semiHidden/>
    <w:unhideWhenUsed/>
    <w:rsid w:val="00A64B8D"/>
    <w:rPr>
      <w:rFonts w:ascii="Consolas" w:hAnsi="Consolas"/>
      <w:sz w:val="22"/>
      <w:szCs w:val="20"/>
    </w:rPr>
  </w:style>
  <w:style w:type="character" w:styleId="HTML3">
    <w:name w:val="HTML Typewriter"/>
    <w:uiPriority w:val="99"/>
    <w:semiHidden/>
    <w:unhideWhenUsed/>
    <w:rsid w:val="00A64B8D"/>
    <w:rPr>
      <w:rFonts w:ascii="Consolas" w:hAnsi="Consolas"/>
      <w:sz w:val="22"/>
      <w:szCs w:val="20"/>
    </w:rPr>
  </w:style>
  <w:style w:type="paragraph" w:styleId="aff2">
    <w:name w:val="macro"/>
    <w:link w:val="aff3"/>
    <w:uiPriority w:val="99"/>
    <w:semiHidden/>
    <w:unhideWhenUsed/>
    <w:rsid w:val="00A64B8D"/>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color w:val="44546A"/>
      <w:sz w:val="22"/>
    </w:rPr>
  </w:style>
  <w:style w:type="character" w:customStyle="1" w:styleId="aff3">
    <w:name w:val="宏文本 字符"/>
    <w:link w:val="aff2"/>
    <w:uiPriority w:val="99"/>
    <w:semiHidden/>
    <w:rsid w:val="00A64B8D"/>
    <w:rPr>
      <w:rFonts w:ascii="Consolas" w:hAnsi="Consolas"/>
      <w:color w:val="44546A"/>
      <w:kern w:val="0"/>
      <w:sz w:val="22"/>
      <w:szCs w:val="20"/>
    </w:rPr>
  </w:style>
  <w:style w:type="paragraph" w:styleId="aff4">
    <w:name w:val="Plain Text"/>
    <w:basedOn w:val="a1"/>
    <w:link w:val="aff5"/>
    <w:uiPriority w:val="99"/>
    <w:semiHidden/>
    <w:unhideWhenUsed/>
    <w:rsid w:val="00A64B8D"/>
    <w:pPr>
      <w:spacing w:before="0" w:after="0" w:line="240" w:lineRule="auto"/>
    </w:pPr>
    <w:rPr>
      <w:rFonts w:ascii="Consolas" w:hAnsi="Consolas"/>
      <w:szCs w:val="21"/>
    </w:rPr>
  </w:style>
  <w:style w:type="character" w:customStyle="1" w:styleId="aff5">
    <w:name w:val="纯文本 字符"/>
    <w:link w:val="aff4"/>
    <w:uiPriority w:val="99"/>
    <w:semiHidden/>
    <w:rsid w:val="00A64B8D"/>
    <w:rPr>
      <w:rFonts w:ascii="Consolas" w:hAnsi="Consolas"/>
      <w:color w:val="44546A"/>
      <w:kern w:val="0"/>
      <w:sz w:val="22"/>
      <w:szCs w:val="21"/>
    </w:rPr>
  </w:style>
  <w:style w:type="character" w:styleId="aff6">
    <w:name w:val="Placeholder Text"/>
    <w:uiPriority w:val="99"/>
    <w:semiHidden/>
    <w:rsid w:val="00A64B8D"/>
    <w:rPr>
      <w:color w:val="595959"/>
    </w:rPr>
  </w:style>
  <w:style w:type="paragraph" w:customStyle="1" w:styleId="aff7">
    <w:name w:val="列表段落"/>
    <w:basedOn w:val="a1"/>
    <w:uiPriority w:val="34"/>
    <w:qFormat/>
    <w:rsid w:val="00A64B8D"/>
    <w:pPr>
      <w:ind w:firstLineChars="200" w:firstLine="420"/>
    </w:pPr>
  </w:style>
  <w:style w:type="numbering" w:customStyle="1" w:styleId="12">
    <w:name w:val="无列表1"/>
    <w:next w:val="a4"/>
    <w:uiPriority w:val="99"/>
    <w:semiHidden/>
    <w:unhideWhenUsed/>
    <w:rsid w:val="00A64B8D"/>
  </w:style>
  <w:style w:type="table" w:customStyle="1" w:styleId="13">
    <w:name w:val="网格型1"/>
    <w:basedOn w:val="a3"/>
    <w:next w:val="af3"/>
    <w:uiPriority w:val="39"/>
    <w:rsid w:val="00A64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
    <w:next w:val="a4"/>
    <w:uiPriority w:val="99"/>
    <w:semiHidden/>
    <w:unhideWhenUsed/>
    <w:rsid w:val="00A64B8D"/>
  </w:style>
  <w:style w:type="table" w:customStyle="1" w:styleId="23">
    <w:name w:val="网格型2"/>
    <w:basedOn w:val="a3"/>
    <w:next w:val="af3"/>
    <w:uiPriority w:val="39"/>
    <w:rsid w:val="00A64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Body Text Indent"/>
    <w:basedOn w:val="a1"/>
    <w:link w:val="14"/>
    <w:rsid w:val="00A64B8D"/>
    <w:pPr>
      <w:widowControl w:val="0"/>
      <w:spacing w:before="0" w:after="0" w:line="240" w:lineRule="auto"/>
      <w:ind w:firstLine="480"/>
      <w:jc w:val="both"/>
    </w:pPr>
    <w:rPr>
      <w:rFonts w:ascii="Times New Roman" w:eastAsia="宋体" w:hAnsi="Times New Roman"/>
      <w:color w:val="auto"/>
      <w:kern w:val="2"/>
      <w:sz w:val="24"/>
      <w:szCs w:val="20"/>
    </w:rPr>
  </w:style>
  <w:style w:type="character" w:customStyle="1" w:styleId="aff9">
    <w:name w:val="正文文本缩进 字符"/>
    <w:uiPriority w:val="99"/>
    <w:semiHidden/>
    <w:rsid w:val="00A64B8D"/>
    <w:rPr>
      <w:color w:val="44546A"/>
      <w:kern w:val="0"/>
      <w:sz w:val="22"/>
    </w:rPr>
  </w:style>
  <w:style w:type="character" w:customStyle="1" w:styleId="14">
    <w:name w:val="正文文本缩进 字符1"/>
    <w:link w:val="aff8"/>
    <w:rsid w:val="00A64B8D"/>
    <w:rPr>
      <w:rFonts w:ascii="Times New Roman" w:eastAsia="宋体" w:hAnsi="Times New Roman" w:cs="Times New Roman"/>
      <w:sz w:val="24"/>
      <w:szCs w:val="20"/>
    </w:rPr>
  </w:style>
  <w:style w:type="character" w:styleId="affa">
    <w:name w:val="Hyperlink"/>
    <w:uiPriority w:val="99"/>
    <w:rsid w:val="00254E73"/>
    <w:rPr>
      <w:rFonts w:eastAsia="仿宋_GB2312"/>
      <w:color w:val="000000"/>
      <w:sz w:val="24"/>
      <w:u w:val="single"/>
    </w:rPr>
  </w:style>
  <w:style w:type="character" w:styleId="affb">
    <w:name w:val="page number"/>
    <w:rsid w:val="00BF20CE"/>
  </w:style>
  <w:style w:type="character" w:customStyle="1" w:styleId="affc">
    <w:name w:val="未处理的提及"/>
    <w:uiPriority w:val="99"/>
    <w:semiHidden/>
    <w:unhideWhenUsed/>
    <w:rsid w:val="00BF20CE"/>
    <w:rPr>
      <w:color w:val="605E5C"/>
      <w:shd w:val="clear" w:color="auto" w:fill="E1DFDD"/>
    </w:rPr>
  </w:style>
  <w:style w:type="paragraph" w:customStyle="1" w:styleId="15">
    <w:name w:val="样式1"/>
    <w:basedOn w:val="a7"/>
    <w:qFormat/>
    <w:rsid w:val="00AB5524"/>
    <w:rPr>
      <w:rFonts w:eastAsia="仿宋_GB2312"/>
      <w:color w:val="000000"/>
      <w:sz w:val="24"/>
    </w:rPr>
  </w:style>
  <w:style w:type="paragraph" w:customStyle="1" w:styleId="affd">
    <w:name w:val="正文标题"/>
    <w:basedOn w:val="2"/>
    <w:qFormat/>
    <w:rsid w:val="00AB5524"/>
    <w:rPr>
      <w:rFonts w:eastAsia="仿宋_GB2312"/>
      <w:b/>
      <w:color w:val="000000"/>
      <w:sz w:val="24"/>
    </w:rPr>
  </w:style>
  <w:style w:type="paragraph" w:styleId="affe">
    <w:name w:val="List Paragraph"/>
    <w:basedOn w:val="a1"/>
    <w:link w:val="afff"/>
    <w:uiPriority w:val="34"/>
    <w:qFormat/>
    <w:rsid w:val="0011113A"/>
    <w:pPr>
      <w:ind w:firstLineChars="200" w:firstLine="420"/>
    </w:pPr>
  </w:style>
  <w:style w:type="numbering" w:customStyle="1" w:styleId="36">
    <w:name w:val="无列表3"/>
    <w:next w:val="a4"/>
    <w:uiPriority w:val="99"/>
    <w:semiHidden/>
    <w:unhideWhenUsed/>
    <w:rsid w:val="00C6259D"/>
  </w:style>
  <w:style w:type="table" w:customStyle="1" w:styleId="16">
    <w:name w:val="浅色底纹1"/>
    <w:basedOn w:val="a3"/>
    <w:next w:val="a5"/>
    <w:uiPriority w:val="60"/>
    <w:rsid w:val="00C6259D"/>
    <w:pPr>
      <w:spacing w:before="40" w:after="40"/>
    </w:pPr>
    <w:rPr>
      <w:rFonts w:ascii="等线 Light" w:eastAsia="等线 Light" w:hAnsi="等线 Light"/>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val="0"/>
        <w:bCs/>
        <w:caps/>
        <w:smallCaps w:val="0"/>
        <w:color w:val="000000"/>
        <w:spacing w:val="20"/>
      </w:rPr>
      <w:tblPr/>
      <w:tcPr>
        <w:tcBorders>
          <w:top w:val="single" w:sz="8" w:space="0" w:color="000000"/>
          <w:left w:val="nil"/>
          <w:bottom w:val="single" w:sz="8" w:space="0" w:color="000000"/>
          <w:right w:val="nil"/>
          <w:insideH w:val="nil"/>
          <w:insideV w:val="nil"/>
        </w:tcBorders>
        <w:vAlign w:val="bottom"/>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报告表格1"/>
    <w:basedOn w:val="a3"/>
    <w:uiPriority w:val="99"/>
    <w:rsid w:val="00C6259D"/>
    <w:pPr>
      <w:spacing w:before="60" w:after="60"/>
      <w:jc w:val="center"/>
    </w:pPr>
    <w:rPr>
      <w:color w:val="44546A"/>
      <w:sz w:val="22"/>
    </w:rPr>
    <w:tblP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table" w:customStyle="1" w:styleId="37">
    <w:name w:val="网格型3"/>
    <w:basedOn w:val="a3"/>
    <w:next w:val="af3"/>
    <w:uiPriority w:val="59"/>
    <w:rsid w:val="00C6259D"/>
    <w:rPr>
      <w:color w:val="44546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无列表11"/>
    <w:next w:val="a4"/>
    <w:uiPriority w:val="99"/>
    <w:semiHidden/>
    <w:unhideWhenUsed/>
    <w:rsid w:val="00C6259D"/>
  </w:style>
  <w:style w:type="table" w:customStyle="1" w:styleId="111">
    <w:name w:val="网格型11"/>
    <w:basedOn w:val="a3"/>
    <w:next w:val="af3"/>
    <w:uiPriority w:val="39"/>
    <w:rsid w:val="00C62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无列表21"/>
    <w:next w:val="a4"/>
    <w:uiPriority w:val="99"/>
    <w:semiHidden/>
    <w:unhideWhenUsed/>
    <w:rsid w:val="00C6259D"/>
  </w:style>
  <w:style w:type="table" w:customStyle="1" w:styleId="211">
    <w:name w:val="网格型21"/>
    <w:basedOn w:val="a3"/>
    <w:next w:val="af3"/>
    <w:uiPriority w:val="39"/>
    <w:rsid w:val="00C62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2"/>
    <w:uiPriority w:val="9"/>
    <w:semiHidden/>
    <w:rsid w:val="00997C29"/>
    <w:rPr>
      <w:b/>
      <w:bCs/>
      <w:color w:val="44546A"/>
      <w:sz w:val="24"/>
      <w:szCs w:val="24"/>
    </w:rPr>
  </w:style>
  <w:style w:type="paragraph" w:styleId="afff0">
    <w:name w:val="Date"/>
    <w:basedOn w:val="a1"/>
    <w:next w:val="a1"/>
    <w:link w:val="afff1"/>
    <w:rsid w:val="00997C29"/>
    <w:pPr>
      <w:widowControl w:val="0"/>
      <w:spacing w:before="0" w:after="0" w:line="240" w:lineRule="auto"/>
      <w:ind w:leftChars="2500" w:left="100"/>
      <w:jc w:val="both"/>
    </w:pPr>
    <w:rPr>
      <w:rFonts w:ascii="Times New Roman" w:eastAsia="宋体" w:hAnsi="Times New Roman"/>
      <w:color w:val="auto"/>
      <w:kern w:val="2"/>
      <w:sz w:val="28"/>
      <w:szCs w:val="24"/>
    </w:rPr>
  </w:style>
  <w:style w:type="character" w:customStyle="1" w:styleId="afff1">
    <w:name w:val="日期 字符"/>
    <w:basedOn w:val="a2"/>
    <w:link w:val="afff0"/>
    <w:rsid w:val="00997C29"/>
    <w:rPr>
      <w:rFonts w:ascii="Times New Roman" w:eastAsia="宋体" w:hAnsi="Times New Roman"/>
      <w:kern w:val="2"/>
      <w:sz w:val="28"/>
      <w:szCs w:val="24"/>
    </w:rPr>
  </w:style>
  <w:style w:type="paragraph" w:styleId="4">
    <w:name w:val="toc 4"/>
    <w:basedOn w:val="a1"/>
    <w:next w:val="a1"/>
    <w:autoRedefine/>
    <w:semiHidden/>
    <w:rsid w:val="00997C29"/>
    <w:pPr>
      <w:widowControl w:val="0"/>
      <w:spacing w:before="0" w:after="0" w:line="240" w:lineRule="auto"/>
      <w:ind w:left="630"/>
    </w:pPr>
    <w:rPr>
      <w:rFonts w:ascii="Times New Roman" w:eastAsia="宋体" w:hAnsi="Times New Roman"/>
      <w:color w:val="auto"/>
      <w:kern w:val="2"/>
      <w:sz w:val="18"/>
      <w:szCs w:val="18"/>
    </w:rPr>
  </w:style>
  <w:style w:type="paragraph" w:styleId="51">
    <w:name w:val="toc 5"/>
    <w:basedOn w:val="a1"/>
    <w:next w:val="a1"/>
    <w:autoRedefine/>
    <w:semiHidden/>
    <w:rsid w:val="00997C29"/>
    <w:pPr>
      <w:widowControl w:val="0"/>
      <w:spacing w:before="0" w:after="0" w:line="240" w:lineRule="auto"/>
      <w:ind w:left="840"/>
    </w:pPr>
    <w:rPr>
      <w:rFonts w:ascii="Times New Roman" w:eastAsia="宋体" w:hAnsi="Times New Roman"/>
      <w:color w:val="auto"/>
      <w:kern w:val="2"/>
      <w:sz w:val="18"/>
      <w:szCs w:val="18"/>
    </w:rPr>
  </w:style>
  <w:style w:type="paragraph" w:styleId="61">
    <w:name w:val="toc 6"/>
    <w:basedOn w:val="a1"/>
    <w:next w:val="a1"/>
    <w:autoRedefine/>
    <w:semiHidden/>
    <w:rsid w:val="00997C29"/>
    <w:pPr>
      <w:widowControl w:val="0"/>
      <w:spacing w:before="0" w:after="0" w:line="240" w:lineRule="auto"/>
      <w:ind w:left="1050"/>
    </w:pPr>
    <w:rPr>
      <w:rFonts w:ascii="Times New Roman" w:eastAsia="宋体" w:hAnsi="Times New Roman"/>
      <w:color w:val="auto"/>
      <w:kern w:val="2"/>
      <w:sz w:val="18"/>
      <w:szCs w:val="18"/>
    </w:rPr>
  </w:style>
  <w:style w:type="paragraph" w:styleId="72">
    <w:name w:val="toc 7"/>
    <w:basedOn w:val="a1"/>
    <w:next w:val="a1"/>
    <w:autoRedefine/>
    <w:semiHidden/>
    <w:rsid w:val="00997C29"/>
    <w:pPr>
      <w:widowControl w:val="0"/>
      <w:spacing w:before="0" w:after="0" w:line="240" w:lineRule="auto"/>
      <w:ind w:left="1260"/>
    </w:pPr>
    <w:rPr>
      <w:rFonts w:ascii="Times New Roman" w:eastAsia="宋体" w:hAnsi="Times New Roman"/>
      <w:color w:val="auto"/>
      <w:kern w:val="2"/>
      <w:sz w:val="18"/>
      <w:szCs w:val="18"/>
    </w:rPr>
  </w:style>
  <w:style w:type="paragraph" w:styleId="81">
    <w:name w:val="toc 8"/>
    <w:basedOn w:val="a1"/>
    <w:next w:val="a1"/>
    <w:autoRedefine/>
    <w:semiHidden/>
    <w:rsid w:val="00997C29"/>
    <w:pPr>
      <w:widowControl w:val="0"/>
      <w:spacing w:before="0" w:after="0" w:line="240" w:lineRule="auto"/>
      <w:ind w:left="1470"/>
    </w:pPr>
    <w:rPr>
      <w:rFonts w:ascii="Times New Roman" w:eastAsia="宋体" w:hAnsi="Times New Roman"/>
      <w:color w:val="auto"/>
      <w:kern w:val="2"/>
      <w:sz w:val="18"/>
      <w:szCs w:val="18"/>
    </w:rPr>
  </w:style>
  <w:style w:type="paragraph" w:styleId="91">
    <w:name w:val="toc 9"/>
    <w:basedOn w:val="a1"/>
    <w:next w:val="a1"/>
    <w:autoRedefine/>
    <w:semiHidden/>
    <w:rsid w:val="00997C29"/>
    <w:pPr>
      <w:widowControl w:val="0"/>
      <w:spacing w:before="0" w:after="0" w:line="240" w:lineRule="auto"/>
      <w:ind w:left="1680"/>
    </w:pPr>
    <w:rPr>
      <w:rFonts w:ascii="Times New Roman" w:eastAsia="宋体" w:hAnsi="Times New Roman"/>
      <w:color w:val="auto"/>
      <w:kern w:val="2"/>
      <w:sz w:val="18"/>
      <w:szCs w:val="18"/>
    </w:rPr>
  </w:style>
  <w:style w:type="paragraph" w:customStyle="1" w:styleId="afff2">
    <w:rsid w:val="00997C29"/>
    <w:pPr>
      <w:widowControl w:val="0"/>
      <w:jc w:val="both"/>
    </w:pPr>
    <w:rPr>
      <w:rFonts w:ascii="Times New Roman" w:eastAsia="宋体" w:hAnsi="Times New Roman"/>
      <w:kern w:val="2"/>
      <w:sz w:val="21"/>
      <w:szCs w:val="24"/>
    </w:rPr>
  </w:style>
  <w:style w:type="paragraph" w:styleId="afff3">
    <w:name w:val="Body Text"/>
    <w:basedOn w:val="a1"/>
    <w:link w:val="afff4"/>
    <w:rsid w:val="00997C29"/>
    <w:pPr>
      <w:widowControl w:val="0"/>
      <w:spacing w:before="0" w:after="0" w:line="360" w:lineRule="auto"/>
      <w:jc w:val="both"/>
    </w:pPr>
    <w:rPr>
      <w:rFonts w:ascii="Times New Roman" w:eastAsia="宋体" w:hAnsi="Times New Roman"/>
      <w:color w:val="0000FF"/>
      <w:kern w:val="2"/>
      <w:sz w:val="24"/>
      <w:szCs w:val="24"/>
    </w:rPr>
  </w:style>
  <w:style w:type="character" w:customStyle="1" w:styleId="afff4">
    <w:name w:val="正文文本 字符"/>
    <w:basedOn w:val="a2"/>
    <w:link w:val="afff3"/>
    <w:rsid w:val="00997C29"/>
    <w:rPr>
      <w:rFonts w:ascii="Times New Roman" w:eastAsia="宋体" w:hAnsi="Times New Roman"/>
      <w:color w:val="0000FF"/>
      <w:kern w:val="2"/>
      <w:sz w:val="24"/>
      <w:szCs w:val="24"/>
    </w:rPr>
  </w:style>
  <w:style w:type="paragraph" w:styleId="24">
    <w:name w:val="Body Text Indent 2"/>
    <w:basedOn w:val="a1"/>
    <w:link w:val="25"/>
    <w:rsid w:val="00997C29"/>
    <w:pPr>
      <w:widowControl w:val="0"/>
      <w:spacing w:before="0" w:after="0" w:line="360" w:lineRule="auto"/>
      <w:ind w:firstLineChars="2000" w:firstLine="5600"/>
      <w:jc w:val="both"/>
    </w:pPr>
    <w:rPr>
      <w:rFonts w:ascii="Times New Roman" w:eastAsia="黑体" w:hAnsi="Times New Roman"/>
      <w:color w:val="auto"/>
      <w:kern w:val="2"/>
      <w:sz w:val="28"/>
      <w:szCs w:val="24"/>
    </w:rPr>
  </w:style>
  <w:style w:type="character" w:customStyle="1" w:styleId="25">
    <w:name w:val="正文文本缩进 2 字符"/>
    <w:basedOn w:val="a2"/>
    <w:link w:val="24"/>
    <w:rsid w:val="00997C29"/>
    <w:rPr>
      <w:rFonts w:ascii="Times New Roman" w:eastAsia="黑体" w:hAnsi="Times New Roman"/>
      <w:kern w:val="2"/>
      <w:sz w:val="28"/>
      <w:szCs w:val="24"/>
    </w:rPr>
  </w:style>
  <w:style w:type="paragraph" w:styleId="afff5">
    <w:name w:val="Normal (Web)"/>
    <w:basedOn w:val="a1"/>
    <w:rsid w:val="00997C29"/>
    <w:pPr>
      <w:spacing w:before="100" w:beforeAutospacing="1" w:after="100" w:afterAutospacing="1" w:line="240" w:lineRule="auto"/>
    </w:pPr>
    <w:rPr>
      <w:rFonts w:ascii="宋体" w:eastAsia="宋体" w:hAnsi="宋体" w:cs="宋体"/>
      <w:color w:val="auto"/>
      <w:sz w:val="24"/>
      <w:szCs w:val="24"/>
    </w:rPr>
  </w:style>
  <w:style w:type="character" w:customStyle="1" w:styleId="71">
    <w:name w:val="标题 7 字符1"/>
    <w:link w:val="7"/>
    <w:rsid w:val="00997C29"/>
    <w:rPr>
      <w:rFonts w:ascii="Times New Roman" w:eastAsia="宋体" w:hAnsi="Times New Roman"/>
      <w:b/>
      <w:bCs/>
      <w:kern w:val="2"/>
      <w:sz w:val="24"/>
      <w:szCs w:val="24"/>
    </w:rPr>
  </w:style>
  <w:style w:type="paragraph" w:customStyle="1" w:styleId="18">
    <w:name w:val="列出段落1"/>
    <w:basedOn w:val="a1"/>
    <w:rsid w:val="00997C29"/>
    <w:pPr>
      <w:widowControl w:val="0"/>
      <w:spacing w:before="0" w:after="0" w:line="240" w:lineRule="auto"/>
      <w:ind w:firstLineChars="200" w:firstLine="420"/>
      <w:jc w:val="both"/>
    </w:pPr>
    <w:rPr>
      <w:rFonts w:ascii="Calibri" w:eastAsia="宋体" w:hAnsi="Calibri"/>
      <w:color w:val="auto"/>
      <w:kern w:val="2"/>
      <w:sz w:val="21"/>
    </w:rPr>
  </w:style>
  <w:style w:type="paragraph" w:customStyle="1" w:styleId="afff6">
    <w:name w:val="报告正文"/>
    <w:basedOn w:val="a1"/>
    <w:link w:val="Char"/>
    <w:rsid w:val="00997C29"/>
    <w:pPr>
      <w:widowControl w:val="0"/>
      <w:spacing w:before="0" w:after="0" w:line="400" w:lineRule="exact"/>
      <w:ind w:right="40" w:firstLine="601"/>
      <w:jc w:val="both"/>
    </w:pPr>
    <w:rPr>
      <w:rFonts w:ascii="宋体" w:eastAsia="宋体" w:hAnsi="Times New Roman"/>
      <w:color w:val="000000"/>
      <w:spacing w:val="-4"/>
      <w:kern w:val="2"/>
      <w:sz w:val="24"/>
      <w:szCs w:val="20"/>
    </w:rPr>
  </w:style>
  <w:style w:type="character" w:customStyle="1" w:styleId="Char0">
    <w:name w:val="页脚 Char"/>
    <w:uiPriority w:val="99"/>
    <w:rsid w:val="00997C29"/>
    <w:rPr>
      <w:kern w:val="2"/>
      <w:sz w:val="18"/>
      <w:szCs w:val="18"/>
    </w:rPr>
  </w:style>
  <w:style w:type="character" w:customStyle="1" w:styleId="Char">
    <w:name w:val="报告正文 Char"/>
    <w:link w:val="afff6"/>
    <w:rsid w:val="00997C29"/>
    <w:rPr>
      <w:rFonts w:ascii="宋体" w:eastAsia="宋体" w:hAnsi="Times New Roman"/>
      <w:color w:val="000000"/>
      <w:spacing w:val="-4"/>
      <w:kern w:val="2"/>
      <w:sz w:val="24"/>
    </w:rPr>
  </w:style>
  <w:style w:type="table" w:styleId="afff7">
    <w:name w:val="Table Professional"/>
    <w:basedOn w:val="a3"/>
    <w:rsid w:val="00997C29"/>
    <w:pPr>
      <w:widowControl w:val="0"/>
      <w:jc w:val="both"/>
    </w:pPr>
    <w:rPr>
      <w:rFonts w:ascii="Times New Roman" w:eastAsia="宋体"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afff8">
    <w:name w:val="Strong"/>
    <w:qFormat/>
    <w:rsid w:val="00997C29"/>
    <w:rPr>
      <w:b/>
      <w:bCs/>
    </w:rPr>
  </w:style>
  <w:style w:type="character" w:customStyle="1" w:styleId="CharChar2">
    <w:name w:val="Char Char2"/>
    <w:rsid w:val="00997C29"/>
    <w:rPr>
      <w:kern w:val="2"/>
      <w:sz w:val="24"/>
    </w:rPr>
  </w:style>
  <w:style w:type="character" w:customStyle="1" w:styleId="Char1">
    <w:name w:val="正文文本缩进 Char"/>
    <w:locked/>
    <w:rsid w:val="00997C29"/>
    <w:rPr>
      <w:kern w:val="2"/>
      <w:sz w:val="24"/>
      <w:szCs w:val="24"/>
    </w:rPr>
  </w:style>
  <w:style w:type="character" w:customStyle="1" w:styleId="Char2">
    <w:name w:val="天石 报告正文 Char"/>
    <w:link w:val="afff9"/>
    <w:rsid w:val="00997C29"/>
    <w:rPr>
      <w:rFonts w:ascii="仿宋_GB2312" w:eastAsia="仿宋_GB2312"/>
      <w:color w:val="000000"/>
      <w:kern w:val="2"/>
      <w:sz w:val="28"/>
    </w:rPr>
  </w:style>
  <w:style w:type="paragraph" w:customStyle="1" w:styleId="afff9">
    <w:name w:val="天石 报告正文"/>
    <w:basedOn w:val="a1"/>
    <w:link w:val="Char2"/>
    <w:rsid w:val="00997C29"/>
    <w:pPr>
      <w:widowControl w:val="0"/>
      <w:spacing w:before="0" w:after="0" w:line="440" w:lineRule="exact"/>
      <w:ind w:firstLine="601"/>
      <w:jc w:val="both"/>
    </w:pPr>
    <w:rPr>
      <w:rFonts w:ascii="仿宋_GB2312" w:eastAsia="仿宋_GB2312"/>
      <w:color w:val="000000"/>
      <w:kern w:val="2"/>
      <w:sz w:val="28"/>
      <w:szCs w:val="20"/>
    </w:rPr>
  </w:style>
  <w:style w:type="paragraph" w:customStyle="1" w:styleId="--11">
    <w:name w:val="表格--五号11"/>
    <w:basedOn w:val="a1"/>
    <w:rsid w:val="00997C29"/>
    <w:pPr>
      <w:widowControl w:val="0"/>
      <w:spacing w:before="0" w:after="0" w:line="300" w:lineRule="exact"/>
      <w:jc w:val="center"/>
    </w:pPr>
    <w:rPr>
      <w:rFonts w:ascii="仿宋_GB2312" w:eastAsia="仿宋_GB2312" w:hAnsi="Times New Roman"/>
      <w:color w:val="auto"/>
      <w:kern w:val="2"/>
      <w:sz w:val="21"/>
      <w:szCs w:val="21"/>
    </w:rPr>
  </w:style>
  <w:style w:type="character" w:styleId="afffa">
    <w:name w:val="FollowedHyperlink"/>
    <w:basedOn w:val="a2"/>
    <w:uiPriority w:val="99"/>
    <w:semiHidden/>
    <w:unhideWhenUsed/>
    <w:rsid w:val="00997C29"/>
    <w:rPr>
      <w:color w:val="954F72" w:themeColor="followedHyperlink"/>
      <w:u w:val="single"/>
    </w:rPr>
  </w:style>
  <w:style w:type="paragraph" w:customStyle="1" w:styleId="msonormal0">
    <w:name w:val="msonormal"/>
    <w:basedOn w:val="a1"/>
    <w:rsid w:val="00F31474"/>
    <w:pPr>
      <w:spacing w:before="100" w:beforeAutospacing="1" w:after="100" w:afterAutospacing="1" w:line="240" w:lineRule="auto"/>
    </w:pPr>
    <w:rPr>
      <w:rFonts w:ascii="宋体" w:eastAsia="宋体" w:hAnsi="宋体" w:cs="宋体"/>
      <w:color w:val="auto"/>
      <w:sz w:val="24"/>
      <w:szCs w:val="24"/>
    </w:rPr>
  </w:style>
  <w:style w:type="paragraph" w:customStyle="1" w:styleId="font5">
    <w:name w:val="font5"/>
    <w:basedOn w:val="a1"/>
    <w:rsid w:val="00F31474"/>
    <w:pPr>
      <w:spacing w:before="100" w:beforeAutospacing="1" w:after="100" w:afterAutospacing="1" w:line="240" w:lineRule="auto"/>
    </w:pPr>
    <w:rPr>
      <w:rFonts w:cs="宋体"/>
      <w:color w:val="auto"/>
      <w:sz w:val="18"/>
      <w:szCs w:val="18"/>
    </w:rPr>
  </w:style>
  <w:style w:type="paragraph" w:customStyle="1" w:styleId="xl65">
    <w:name w:val="xl65"/>
    <w:basedOn w:val="a1"/>
    <w:rsid w:val="00F31474"/>
    <w:pPr>
      <w:spacing w:before="100" w:beforeAutospacing="1" w:after="100" w:afterAutospacing="1" w:line="240" w:lineRule="auto"/>
    </w:pPr>
    <w:rPr>
      <w:rFonts w:ascii="仿宋_GB2312" w:eastAsia="仿宋_GB2312" w:hAnsi="宋体" w:cs="宋体"/>
      <w:color w:val="auto"/>
      <w:sz w:val="20"/>
      <w:szCs w:val="20"/>
    </w:rPr>
  </w:style>
  <w:style w:type="paragraph" w:customStyle="1" w:styleId="xl66">
    <w:name w:val="xl66"/>
    <w:basedOn w:val="a1"/>
    <w:rsid w:val="00F31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仿宋_GB2312" w:eastAsia="仿宋_GB2312" w:hAnsi="宋体" w:cs="宋体"/>
      <w:color w:val="auto"/>
      <w:sz w:val="20"/>
      <w:szCs w:val="20"/>
    </w:rPr>
  </w:style>
  <w:style w:type="paragraph" w:customStyle="1" w:styleId="xl67">
    <w:name w:val="xl67"/>
    <w:basedOn w:val="a1"/>
    <w:rsid w:val="00F31474"/>
    <w:pP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68">
    <w:name w:val="xl68"/>
    <w:basedOn w:val="a1"/>
    <w:rsid w:val="00F31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69">
    <w:name w:val="xl69"/>
    <w:basedOn w:val="a1"/>
    <w:rsid w:val="00F31474"/>
    <w:pP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70">
    <w:name w:val="xl70"/>
    <w:basedOn w:val="a1"/>
    <w:rsid w:val="00F31474"/>
    <w:pP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71">
    <w:name w:val="xl71"/>
    <w:basedOn w:val="a1"/>
    <w:rsid w:val="00F31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72">
    <w:name w:val="xl72"/>
    <w:basedOn w:val="a1"/>
    <w:rsid w:val="00F31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73">
    <w:name w:val="xl73"/>
    <w:basedOn w:val="a1"/>
    <w:rsid w:val="00F31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74">
    <w:name w:val="xl74"/>
    <w:basedOn w:val="a1"/>
    <w:rsid w:val="00F31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75">
    <w:name w:val="xl75"/>
    <w:basedOn w:val="a1"/>
    <w:rsid w:val="00F31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paragraph" w:customStyle="1" w:styleId="xl76">
    <w:name w:val="xl76"/>
    <w:basedOn w:val="a1"/>
    <w:rsid w:val="00F31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color w:val="auto"/>
      <w:sz w:val="20"/>
      <w:szCs w:val="20"/>
    </w:rPr>
  </w:style>
  <w:style w:type="table" w:customStyle="1" w:styleId="40">
    <w:name w:val="网格型4"/>
    <w:basedOn w:val="a3"/>
    <w:next w:val="af3"/>
    <w:uiPriority w:val="39"/>
    <w:rsid w:val="00AF5C93"/>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
    <w:name w:val="列出段落 字符"/>
    <w:basedOn w:val="a2"/>
    <w:link w:val="affe"/>
    <w:uiPriority w:val="34"/>
    <w:rsid w:val="0098030B"/>
    <w:rPr>
      <w:color w:val="44546A"/>
      <w:sz w:val="22"/>
      <w:szCs w:val="22"/>
    </w:rPr>
  </w:style>
  <w:style w:type="table" w:customStyle="1" w:styleId="62">
    <w:name w:val="网格型6"/>
    <w:basedOn w:val="a3"/>
    <w:next w:val="af3"/>
    <w:uiPriority w:val="39"/>
    <w:rsid w:val="00797CB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
    <w:basedOn w:val="a3"/>
    <w:next w:val="af3"/>
    <w:uiPriority w:val="39"/>
    <w:rsid w:val="00797CB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3"/>
    <w:next w:val="af3"/>
    <w:uiPriority w:val="39"/>
    <w:rsid w:val="00797CB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3"/>
    <w:next w:val="af3"/>
    <w:uiPriority w:val="39"/>
    <w:rsid w:val="005D2BE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3"/>
    <w:next w:val="af3"/>
    <w:uiPriority w:val="39"/>
    <w:rsid w:val="005D2BE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3"/>
    <w:next w:val="af3"/>
    <w:uiPriority w:val="39"/>
    <w:rsid w:val="005D2BE2"/>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3"/>
    <w:next w:val="af3"/>
    <w:uiPriority w:val="39"/>
    <w:rsid w:val="007643F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70167">
      <w:bodyDiv w:val="1"/>
      <w:marLeft w:val="0"/>
      <w:marRight w:val="0"/>
      <w:marTop w:val="0"/>
      <w:marBottom w:val="0"/>
      <w:divBdr>
        <w:top w:val="none" w:sz="0" w:space="0" w:color="auto"/>
        <w:left w:val="none" w:sz="0" w:space="0" w:color="auto"/>
        <w:bottom w:val="none" w:sz="0" w:space="0" w:color="auto"/>
        <w:right w:val="none" w:sz="0" w:space="0" w:color="auto"/>
      </w:divBdr>
    </w:div>
    <w:div w:id="170801647">
      <w:bodyDiv w:val="1"/>
      <w:marLeft w:val="0"/>
      <w:marRight w:val="0"/>
      <w:marTop w:val="0"/>
      <w:marBottom w:val="0"/>
      <w:divBdr>
        <w:top w:val="none" w:sz="0" w:space="0" w:color="auto"/>
        <w:left w:val="none" w:sz="0" w:space="0" w:color="auto"/>
        <w:bottom w:val="none" w:sz="0" w:space="0" w:color="auto"/>
        <w:right w:val="none" w:sz="0" w:space="0" w:color="auto"/>
      </w:divBdr>
    </w:div>
    <w:div w:id="207686898">
      <w:bodyDiv w:val="1"/>
      <w:marLeft w:val="0"/>
      <w:marRight w:val="0"/>
      <w:marTop w:val="0"/>
      <w:marBottom w:val="0"/>
      <w:divBdr>
        <w:top w:val="none" w:sz="0" w:space="0" w:color="auto"/>
        <w:left w:val="none" w:sz="0" w:space="0" w:color="auto"/>
        <w:bottom w:val="none" w:sz="0" w:space="0" w:color="auto"/>
        <w:right w:val="none" w:sz="0" w:space="0" w:color="auto"/>
      </w:divBdr>
    </w:div>
    <w:div w:id="211697840">
      <w:bodyDiv w:val="1"/>
      <w:marLeft w:val="0"/>
      <w:marRight w:val="0"/>
      <w:marTop w:val="0"/>
      <w:marBottom w:val="0"/>
      <w:divBdr>
        <w:top w:val="none" w:sz="0" w:space="0" w:color="auto"/>
        <w:left w:val="none" w:sz="0" w:space="0" w:color="auto"/>
        <w:bottom w:val="none" w:sz="0" w:space="0" w:color="auto"/>
        <w:right w:val="none" w:sz="0" w:space="0" w:color="auto"/>
      </w:divBdr>
    </w:div>
    <w:div w:id="278145713">
      <w:bodyDiv w:val="1"/>
      <w:marLeft w:val="0"/>
      <w:marRight w:val="0"/>
      <w:marTop w:val="0"/>
      <w:marBottom w:val="0"/>
      <w:divBdr>
        <w:top w:val="none" w:sz="0" w:space="0" w:color="auto"/>
        <w:left w:val="none" w:sz="0" w:space="0" w:color="auto"/>
        <w:bottom w:val="none" w:sz="0" w:space="0" w:color="auto"/>
        <w:right w:val="none" w:sz="0" w:space="0" w:color="auto"/>
      </w:divBdr>
    </w:div>
    <w:div w:id="372773782">
      <w:bodyDiv w:val="1"/>
      <w:marLeft w:val="0"/>
      <w:marRight w:val="0"/>
      <w:marTop w:val="0"/>
      <w:marBottom w:val="0"/>
      <w:divBdr>
        <w:top w:val="none" w:sz="0" w:space="0" w:color="auto"/>
        <w:left w:val="none" w:sz="0" w:space="0" w:color="auto"/>
        <w:bottom w:val="none" w:sz="0" w:space="0" w:color="auto"/>
        <w:right w:val="none" w:sz="0" w:space="0" w:color="auto"/>
      </w:divBdr>
    </w:div>
    <w:div w:id="631905897">
      <w:bodyDiv w:val="1"/>
      <w:marLeft w:val="0"/>
      <w:marRight w:val="0"/>
      <w:marTop w:val="0"/>
      <w:marBottom w:val="0"/>
      <w:divBdr>
        <w:top w:val="none" w:sz="0" w:space="0" w:color="auto"/>
        <w:left w:val="none" w:sz="0" w:space="0" w:color="auto"/>
        <w:bottom w:val="none" w:sz="0" w:space="0" w:color="auto"/>
        <w:right w:val="none" w:sz="0" w:space="0" w:color="auto"/>
      </w:divBdr>
    </w:div>
    <w:div w:id="638463467">
      <w:bodyDiv w:val="1"/>
      <w:marLeft w:val="0"/>
      <w:marRight w:val="0"/>
      <w:marTop w:val="0"/>
      <w:marBottom w:val="0"/>
      <w:divBdr>
        <w:top w:val="none" w:sz="0" w:space="0" w:color="auto"/>
        <w:left w:val="none" w:sz="0" w:space="0" w:color="auto"/>
        <w:bottom w:val="none" w:sz="0" w:space="0" w:color="auto"/>
        <w:right w:val="none" w:sz="0" w:space="0" w:color="auto"/>
      </w:divBdr>
    </w:div>
    <w:div w:id="653677964">
      <w:bodyDiv w:val="1"/>
      <w:marLeft w:val="0"/>
      <w:marRight w:val="0"/>
      <w:marTop w:val="0"/>
      <w:marBottom w:val="0"/>
      <w:divBdr>
        <w:top w:val="none" w:sz="0" w:space="0" w:color="auto"/>
        <w:left w:val="none" w:sz="0" w:space="0" w:color="auto"/>
        <w:bottom w:val="none" w:sz="0" w:space="0" w:color="auto"/>
        <w:right w:val="none" w:sz="0" w:space="0" w:color="auto"/>
      </w:divBdr>
    </w:div>
    <w:div w:id="693312370">
      <w:bodyDiv w:val="1"/>
      <w:marLeft w:val="0"/>
      <w:marRight w:val="0"/>
      <w:marTop w:val="0"/>
      <w:marBottom w:val="0"/>
      <w:divBdr>
        <w:top w:val="none" w:sz="0" w:space="0" w:color="auto"/>
        <w:left w:val="none" w:sz="0" w:space="0" w:color="auto"/>
        <w:bottom w:val="none" w:sz="0" w:space="0" w:color="auto"/>
        <w:right w:val="none" w:sz="0" w:space="0" w:color="auto"/>
      </w:divBdr>
    </w:div>
    <w:div w:id="700978752">
      <w:bodyDiv w:val="1"/>
      <w:marLeft w:val="0"/>
      <w:marRight w:val="0"/>
      <w:marTop w:val="0"/>
      <w:marBottom w:val="0"/>
      <w:divBdr>
        <w:top w:val="none" w:sz="0" w:space="0" w:color="auto"/>
        <w:left w:val="none" w:sz="0" w:space="0" w:color="auto"/>
        <w:bottom w:val="none" w:sz="0" w:space="0" w:color="auto"/>
        <w:right w:val="none" w:sz="0" w:space="0" w:color="auto"/>
      </w:divBdr>
    </w:div>
    <w:div w:id="739206889">
      <w:bodyDiv w:val="1"/>
      <w:marLeft w:val="0"/>
      <w:marRight w:val="0"/>
      <w:marTop w:val="0"/>
      <w:marBottom w:val="0"/>
      <w:divBdr>
        <w:top w:val="none" w:sz="0" w:space="0" w:color="auto"/>
        <w:left w:val="none" w:sz="0" w:space="0" w:color="auto"/>
        <w:bottom w:val="none" w:sz="0" w:space="0" w:color="auto"/>
        <w:right w:val="none" w:sz="0" w:space="0" w:color="auto"/>
      </w:divBdr>
    </w:div>
    <w:div w:id="869881550">
      <w:bodyDiv w:val="1"/>
      <w:marLeft w:val="0"/>
      <w:marRight w:val="0"/>
      <w:marTop w:val="0"/>
      <w:marBottom w:val="0"/>
      <w:divBdr>
        <w:top w:val="none" w:sz="0" w:space="0" w:color="auto"/>
        <w:left w:val="none" w:sz="0" w:space="0" w:color="auto"/>
        <w:bottom w:val="none" w:sz="0" w:space="0" w:color="auto"/>
        <w:right w:val="none" w:sz="0" w:space="0" w:color="auto"/>
      </w:divBdr>
    </w:div>
    <w:div w:id="940145800">
      <w:bodyDiv w:val="1"/>
      <w:marLeft w:val="0"/>
      <w:marRight w:val="0"/>
      <w:marTop w:val="0"/>
      <w:marBottom w:val="0"/>
      <w:divBdr>
        <w:top w:val="none" w:sz="0" w:space="0" w:color="auto"/>
        <w:left w:val="none" w:sz="0" w:space="0" w:color="auto"/>
        <w:bottom w:val="none" w:sz="0" w:space="0" w:color="auto"/>
        <w:right w:val="none" w:sz="0" w:space="0" w:color="auto"/>
      </w:divBdr>
    </w:div>
    <w:div w:id="991787144">
      <w:bodyDiv w:val="1"/>
      <w:marLeft w:val="0"/>
      <w:marRight w:val="0"/>
      <w:marTop w:val="0"/>
      <w:marBottom w:val="0"/>
      <w:divBdr>
        <w:top w:val="none" w:sz="0" w:space="0" w:color="auto"/>
        <w:left w:val="none" w:sz="0" w:space="0" w:color="auto"/>
        <w:bottom w:val="none" w:sz="0" w:space="0" w:color="auto"/>
        <w:right w:val="none" w:sz="0" w:space="0" w:color="auto"/>
      </w:divBdr>
    </w:div>
    <w:div w:id="993532475">
      <w:bodyDiv w:val="1"/>
      <w:marLeft w:val="0"/>
      <w:marRight w:val="0"/>
      <w:marTop w:val="0"/>
      <w:marBottom w:val="0"/>
      <w:divBdr>
        <w:top w:val="none" w:sz="0" w:space="0" w:color="auto"/>
        <w:left w:val="none" w:sz="0" w:space="0" w:color="auto"/>
        <w:bottom w:val="none" w:sz="0" w:space="0" w:color="auto"/>
        <w:right w:val="none" w:sz="0" w:space="0" w:color="auto"/>
      </w:divBdr>
    </w:div>
    <w:div w:id="1053843836">
      <w:bodyDiv w:val="1"/>
      <w:marLeft w:val="0"/>
      <w:marRight w:val="0"/>
      <w:marTop w:val="0"/>
      <w:marBottom w:val="0"/>
      <w:divBdr>
        <w:top w:val="none" w:sz="0" w:space="0" w:color="auto"/>
        <w:left w:val="none" w:sz="0" w:space="0" w:color="auto"/>
        <w:bottom w:val="none" w:sz="0" w:space="0" w:color="auto"/>
        <w:right w:val="none" w:sz="0" w:space="0" w:color="auto"/>
      </w:divBdr>
    </w:div>
    <w:div w:id="1136147662">
      <w:bodyDiv w:val="1"/>
      <w:marLeft w:val="0"/>
      <w:marRight w:val="0"/>
      <w:marTop w:val="0"/>
      <w:marBottom w:val="0"/>
      <w:divBdr>
        <w:top w:val="none" w:sz="0" w:space="0" w:color="auto"/>
        <w:left w:val="none" w:sz="0" w:space="0" w:color="auto"/>
        <w:bottom w:val="none" w:sz="0" w:space="0" w:color="auto"/>
        <w:right w:val="none" w:sz="0" w:space="0" w:color="auto"/>
      </w:divBdr>
    </w:div>
    <w:div w:id="1182474756">
      <w:bodyDiv w:val="1"/>
      <w:marLeft w:val="0"/>
      <w:marRight w:val="0"/>
      <w:marTop w:val="0"/>
      <w:marBottom w:val="0"/>
      <w:divBdr>
        <w:top w:val="none" w:sz="0" w:space="0" w:color="auto"/>
        <w:left w:val="none" w:sz="0" w:space="0" w:color="auto"/>
        <w:bottom w:val="none" w:sz="0" w:space="0" w:color="auto"/>
        <w:right w:val="none" w:sz="0" w:space="0" w:color="auto"/>
      </w:divBdr>
    </w:div>
    <w:div w:id="1242132254">
      <w:bodyDiv w:val="1"/>
      <w:marLeft w:val="0"/>
      <w:marRight w:val="0"/>
      <w:marTop w:val="0"/>
      <w:marBottom w:val="0"/>
      <w:divBdr>
        <w:top w:val="none" w:sz="0" w:space="0" w:color="auto"/>
        <w:left w:val="none" w:sz="0" w:space="0" w:color="auto"/>
        <w:bottom w:val="none" w:sz="0" w:space="0" w:color="auto"/>
        <w:right w:val="none" w:sz="0" w:space="0" w:color="auto"/>
      </w:divBdr>
    </w:div>
    <w:div w:id="1270161200">
      <w:bodyDiv w:val="1"/>
      <w:marLeft w:val="0"/>
      <w:marRight w:val="0"/>
      <w:marTop w:val="0"/>
      <w:marBottom w:val="0"/>
      <w:divBdr>
        <w:top w:val="none" w:sz="0" w:space="0" w:color="auto"/>
        <w:left w:val="none" w:sz="0" w:space="0" w:color="auto"/>
        <w:bottom w:val="none" w:sz="0" w:space="0" w:color="auto"/>
        <w:right w:val="none" w:sz="0" w:space="0" w:color="auto"/>
      </w:divBdr>
    </w:div>
    <w:div w:id="1279415546">
      <w:bodyDiv w:val="1"/>
      <w:marLeft w:val="0"/>
      <w:marRight w:val="0"/>
      <w:marTop w:val="0"/>
      <w:marBottom w:val="0"/>
      <w:divBdr>
        <w:top w:val="none" w:sz="0" w:space="0" w:color="auto"/>
        <w:left w:val="none" w:sz="0" w:space="0" w:color="auto"/>
        <w:bottom w:val="none" w:sz="0" w:space="0" w:color="auto"/>
        <w:right w:val="none" w:sz="0" w:space="0" w:color="auto"/>
      </w:divBdr>
    </w:div>
    <w:div w:id="1330063632">
      <w:bodyDiv w:val="1"/>
      <w:marLeft w:val="0"/>
      <w:marRight w:val="0"/>
      <w:marTop w:val="0"/>
      <w:marBottom w:val="0"/>
      <w:divBdr>
        <w:top w:val="none" w:sz="0" w:space="0" w:color="auto"/>
        <w:left w:val="none" w:sz="0" w:space="0" w:color="auto"/>
        <w:bottom w:val="none" w:sz="0" w:space="0" w:color="auto"/>
        <w:right w:val="none" w:sz="0" w:space="0" w:color="auto"/>
      </w:divBdr>
    </w:div>
    <w:div w:id="1457604187">
      <w:bodyDiv w:val="1"/>
      <w:marLeft w:val="0"/>
      <w:marRight w:val="0"/>
      <w:marTop w:val="0"/>
      <w:marBottom w:val="0"/>
      <w:divBdr>
        <w:top w:val="none" w:sz="0" w:space="0" w:color="auto"/>
        <w:left w:val="none" w:sz="0" w:space="0" w:color="auto"/>
        <w:bottom w:val="none" w:sz="0" w:space="0" w:color="auto"/>
        <w:right w:val="none" w:sz="0" w:space="0" w:color="auto"/>
      </w:divBdr>
    </w:div>
    <w:div w:id="1501653679">
      <w:bodyDiv w:val="1"/>
      <w:marLeft w:val="0"/>
      <w:marRight w:val="0"/>
      <w:marTop w:val="0"/>
      <w:marBottom w:val="0"/>
      <w:divBdr>
        <w:top w:val="none" w:sz="0" w:space="0" w:color="auto"/>
        <w:left w:val="none" w:sz="0" w:space="0" w:color="auto"/>
        <w:bottom w:val="none" w:sz="0" w:space="0" w:color="auto"/>
        <w:right w:val="none" w:sz="0" w:space="0" w:color="auto"/>
      </w:divBdr>
    </w:div>
    <w:div w:id="1515343474">
      <w:bodyDiv w:val="1"/>
      <w:marLeft w:val="0"/>
      <w:marRight w:val="0"/>
      <w:marTop w:val="0"/>
      <w:marBottom w:val="0"/>
      <w:divBdr>
        <w:top w:val="none" w:sz="0" w:space="0" w:color="auto"/>
        <w:left w:val="none" w:sz="0" w:space="0" w:color="auto"/>
        <w:bottom w:val="none" w:sz="0" w:space="0" w:color="auto"/>
        <w:right w:val="none" w:sz="0" w:space="0" w:color="auto"/>
      </w:divBdr>
    </w:div>
    <w:div w:id="1545949303">
      <w:bodyDiv w:val="1"/>
      <w:marLeft w:val="0"/>
      <w:marRight w:val="0"/>
      <w:marTop w:val="0"/>
      <w:marBottom w:val="0"/>
      <w:divBdr>
        <w:top w:val="none" w:sz="0" w:space="0" w:color="auto"/>
        <w:left w:val="none" w:sz="0" w:space="0" w:color="auto"/>
        <w:bottom w:val="none" w:sz="0" w:space="0" w:color="auto"/>
        <w:right w:val="none" w:sz="0" w:space="0" w:color="auto"/>
      </w:divBdr>
    </w:div>
    <w:div w:id="1586066492">
      <w:bodyDiv w:val="1"/>
      <w:marLeft w:val="0"/>
      <w:marRight w:val="0"/>
      <w:marTop w:val="0"/>
      <w:marBottom w:val="0"/>
      <w:divBdr>
        <w:top w:val="none" w:sz="0" w:space="0" w:color="auto"/>
        <w:left w:val="none" w:sz="0" w:space="0" w:color="auto"/>
        <w:bottom w:val="none" w:sz="0" w:space="0" w:color="auto"/>
        <w:right w:val="none" w:sz="0" w:space="0" w:color="auto"/>
      </w:divBdr>
    </w:div>
    <w:div w:id="1587494339">
      <w:bodyDiv w:val="1"/>
      <w:marLeft w:val="0"/>
      <w:marRight w:val="0"/>
      <w:marTop w:val="0"/>
      <w:marBottom w:val="0"/>
      <w:divBdr>
        <w:top w:val="none" w:sz="0" w:space="0" w:color="auto"/>
        <w:left w:val="none" w:sz="0" w:space="0" w:color="auto"/>
        <w:bottom w:val="none" w:sz="0" w:space="0" w:color="auto"/>
        <w:right w:val="none" w:sz="0" w:space="0" w:color="auto"/>
      </w:divBdr>
    </w:div>
    <w:div w:id="1615746108">
      <w:bodyDiv w:val="1"/>
      <w:marLeft w:val="0"/>
      <w:marRight w:val="0"/>
      <w:marTop w:val="0"/>
      <w:marBottom w:val="0"/>
      <w:divBdr>
        <w:top w:val="none" w:sz="0" w:space="0" w:color="auto"/>
        <w:left w:val="none" w:sz="0" w:space="0" w:color="auto"/>
        <w:bottom w:val="none" w:sz="0" w:space="0" w:color="auto"/>
        <w:right w:val="none" w:sz="0" w:space="0" w:color="auto"/>
      </w:divBdr>
    </w:div>
    <w:div w:id="1635254866">
      <w:bodyDiv w:val="1"/>
      <w:marLeft w:val="0"/>
      <w:marRight w:val="0"/>
      <w:marTop w:val="0"/>
      <w:marBottom w:val="0"/>
      <w:divBdr>
        <w:top w:val="none" w:sz="0" w:space="0" w:color="auto"/>
        <w:left w:val="none" w:sz="0" w:space="0" w:color="auto"/>
        <w:bottom w:val="none" w:sz="0" w:space="0" w:color="auto"/>
        <w:right w:val="none" w:sz="0" w:space="0" w:color="auto"/>
      </w:divBdr>
    </w:div>
    <w:div w:id="1639846258">
      <w:bodyDiv w:val="1"/>
      <w:marLeft w:val="0"/>
      <w:marRight w:val="0"/>
      <w:marTop w:val="0"/>
      <w:marBottom w:val="0"/>
      <w:divBdr>
        <w:top w:val="none" w:sz="0" w:space="0" w:color="auto"/>
        <w:left w:val="none" w:sz="0" w:space="0" w:color="auto"/>
        <w:bottom w:val="none" w:sz="0" w:space="0" w:color="auto"/>
        <w:right w:val="none" w:sz="0" w:space="0" w:color="auto"/>
      </w:divBdr>
    </w:div>
    <w:div w:id="1708674605">
      <w:bodyDiv w:val="1"/>
      <w:marLeft w:val="0"/>
      <w:marRight w:val="0"/>
      <w:marTop w:val="0"/>
      <w:marBottom w:val="0"/>
      <w:divBdr>
        <w:top w:val="none" w:sz="0" w:space="0" w:color="auto"/>
        <w:left w:val="none" w:sz="0" w:space="0" w:color="auto"/>
        <w:bottom w:val="none" w:sz="0" w:space="0" w:color="auto"/>
        <w:right w:val="none" w:sz="0" w:space="0" w:color="auto"/>
      </w:divBdr>
    </w:div>
    <w:div w:id="1728988063">
      <w:bodyDiv w:val="1"/>
      <w:marLeft w:val="0"/>
      <w:marRight w:val="0"/>
      <w:marTop w:val="0"/>
      <w:marBottom w:val="0"/>
      <w:divBdr>
        <w:top w:val="none" w:sz="0" w:space="0" w:color="auto"/>
        <w:left w:val="none" w:sz="0" w:space="0" w:color="auto"/>
        <w:bottom w:val="none" w:sz="0" w:space="0" w:color="auto"/>
        <w:right w:val="none" w:sz="0" w:space="0" w:color="auto"/>
      </w:divBdr>
    </w:div>
    <w:div w:id="1745178780">
      <w:bodyDiv w:val="1"/>
      <w:marLeft w:val="0"/>
      <w:marRight w:val="0"/>
      <w:marTop w:val="0"/>
      <w:marBottom w:val="0"/>
      <w:divBdr>
        <w:top w:val="none" w:sz="0" w:space="0" w:color="auto"/>
        <w:left w:val="none" w:sz="0" w:space="0" w:color="auto"/>
        <w:bottom w:val="none" w:sz="0" w:space="0" w:color="auto"/>
        <w:right w:val="none" w:sz="0" w:space="0" w:color="auto"/>
      </w:divBdr>
    </w:div>
    <w:div w:id="1885481413">
      <w:bodyDiv w:val="1"/>
      <w:marLeft w:val="0"/>
      <w:marRight w:val="0"/>
      <w:marTop w:val="0"/>
      <w:marBottom w:val="0"/>
      <w:divBdr>
        <w:top w:val="none" w:sz="0" w:space="0" w:color="auto"/>
        <w:left w:val="none" w:sz="0" w:space="0" w:color="auto"/>
        <w:bottom w:val="none" w:sz="0" w:space="0" w:color="auto"/>
        <w:right w:val="none" w:sz="0" w:space="0" w:color="auto"/>
      </w:divBdr>
    </w:div>
    <w:div w:id="212723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afenggujia@126.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dafenggujia@126.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afenggujia@126.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6632B-2B69-480C-921D-C72478E2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1941</Words>
  <Characters>11064</Characters>
  <Application>Microsoft Office Word</Application>
  <DocSecurity>0</DocSecurity>
  <Lines>92</Lines>
  <Paragraphs>25</Paragraphs>
  <ScaleCrop>false</ScaleCrop>
  <Company/>
  <LinksUpToDate>false</LinksUpToDate>
  <CharactersWithSpaces>12980</CharactersWithSpaces>
  <SharedDoc>false</SharedDoc>
  <HLinks>
    <vt:vector size="198" baseType="variant">
      <vt:variant>
        <vt:i4>1703996</vt:i4>
      </vt:variant>
      <vt:variant>
        <vt:i4>173</vt:i4>
      </vt:variant>
      <vt:variant>
        <vt:i4>0</vt:i4>
      </vt:variant>
      <vt:variant>
        <vt:i4>5</vt:i4>
      </vt:variant>
      <vt:variant>
        <vt:lpwstr/>
      </vt:variant>
      <vt:variant>
        <vt:lpwstr>_Toc81291673</vt:lpwstr>
      </vt:variant>
      <vt:variant>
        <vt:i4>1769532</vt:i4>
      </vt:variant>
      <vt:variant>
        <vt:i4>167</vt:i4>
      </vt:variant>
      <vt:variant>
        <vt:i4>0</vt:i4>
      </vt:variant>
      <vt:variant>
        <vt:i4>5</vt:i4>
      </vt:variant>
      <vt:variant>
        <vt:lpwstr/>
      </vt:variant>
      <vt:variant>
        <vt:lpwstr>_Toc81291672</vt:lpwstr>
      </vt:variant>
      <vt:variant>
        <vt:i4>1572924</vt:i4>
      </vt:variant>
      <vt:variant>
        <vt:i4>161</vt:i4>
      </vt:variant>
      <vt:variant>
        <vt:i4>0</vt:i4>
      </vt:variant>
      <vt:variant>
        <vt:i4>5</vt:i4>
      </vt:variant>
      <vt:variant>
        <vt:lpwstr/>
      </vt:variant>
      <vt:variant>
        <vt:lpwstr>_Toc81291671</vt:lpwstr>
      </vt:variant>
      <vt:variant>
        <vt:i4>1638460</vt:i4>
      </vt:variant>
      <vt:variant>
        <vt:i4>155</vt:i4>
      </vt:variant>
      <vt:variant>
        <vt:i4>0</vt:i4>
      </vt:variant>
      <vt:variant>
        <vt:i4>5</vt:i4>
      </vt:variant>
      <vt:variant>
        <vt:lpwstr/>
      </vt:variant>
      <vt:variant>
        <vt:lpwstr>_Toc81291670</vt:lpwstr>
      </vt:variant>
      <vt:variant>
        <vt:i4>1048637</vt:i4>
      </vt:variant>
      <vt:variant>
        <vt:i4>149</vt:i4>
      </vt:variant>
      <vt:variant>
        <vt:i4>0</vt:i4>
      </vt:variant>
      <vt:variant>
        <vt:i4>5</vt:i4>
      </vt:variant>
      <vt:variant>
        <vt:lpwstr/>
      </vt:variant>
      <vt:variant>
        <vt:lpwstr>_Toc81291669</vt:lpwstr>
      </vt:variant>
      <vt:variant>
        <vt:i4>1114173</vt:i4>
      </vt:variant>
      <vt:variant>
        <vt:i4>143</vt:i4>
      </vt:variant>
      <vt:variant>
        <vt:i4>0</vt:i4>
      </vt:variant>
      <vt:variant>
        <vt:i4>5</vt:i4>
      </vt:variant>
      <vt:variant>
        <vt:lpwstr/>
      </vt:variant>
      <vt:variant>
        <vt:lpwstr>_Toc81291668</vt:lpwstr>
      </vt:variant>
      <vt:variant>
        <vt:i4>7012358</vt:i4>
      </vt:variant>
      <vt:variant>
        <vt:i4>138</vt:i4>
      </vt:variant>
      <vt:variant>
        <vt:i4>0</vt:i4>
      </vt:variant>
      <vt:variant>
        <vt:i4>5</vt:i4>
      </vt:variant>
      <vt:variant>
        <vt:lpwstr>mailto:dafenggujia@126.com</vt:lpwstr>
      </vt:variant>
      <vt:variant>
        <vt:lpwstr/>
      </vt:variant>
      <vt:variant>
        <vt:i4>1245235</vt:i4>
      </vt:variant>
      <vt:variant>
        <vt:i4>131</vt:i4>
      </vt:variant>
      <vt:variant>
        <vt:i4>0</vt:i4>
      </vt:variant>
      <vt:variant>
        <vt:i4>5</vt:i4>
      </vt:variant>
      <vt:variant>
        <vt:lpwstr/>
      </vt:variant>
      <vt:variant>
        <vt:lpwstr>_Toc30838304</vt:lpwstr>
      </vt:variant>
      <vt:variant>
        <vt:i4>1310771</vt:i4>
      </vt:variant>
      <vt:variant>
        <vt:i4>125</vt:i4>
      </vt:variant>
      <vt:variant>
        <vt:i4>0</vt:i4>
      </vt:variant>
      <vt:variant>
        <vt:i4>5</vt:i4>
      </vt:variant>
      <vt:variant>
        <vt:lpwstr/>
      </vt:variant>
      <vt:variant>
        <vt:lpwstr>_Toc30838303</vt:lpwstr>
      </vt:variant>
      <vt:variant>
        <vt:i4>1376307</vt:i4>
      </vt:variant>
      <vt:variant>
        <vt:i4>119</vt:i4>
      </vt:variant>
      <vt:variant>
        <vt:i4>0</vt:i4>
      </vt:variant>
      <vt:variant>
        <vt:i4>5</vt:i4>
      </vt:variant>
      <vt:variant>
        <vt:lpwstr/>
      </vt:variant>
      <vt:variant>
        <vt:lpwstr>_Toc30838302</vt:lpwstr>
      </vt:variant>
      <vt:variant>
        <vt:i4>1441843</vt:i4>
      </vt:variant>
      <vt:variant>
        <vt:i4>113</vt:i4>
      </vt:variant>
      <vt:variant>
        <vt:i4>0</vt:i4>
      </vt:variant>
      <vt:variant>
        <vt:i4>5</vt:i4>
      </vt:variant>
      <vt:variant>
        <vt:lpwstr/>
      </vt:variant>
      <vt:variant>
        <vt:lpwstr>_Toc30838301</vt:lpwstr>
      </vt:variant>
      <vt:variant>
        <vt:i4>1507379</vt:i4>
      </vt:variant>
      <vt:variant>
        <vt:i4>107</vt:i4>
      </vt:variant>
      <vt:variant>
        <vt:i4>0</vt:i4>
      </vt:variant>
      <vt:variant>
        <vt:i4>5</vt:i4>
      </vt:variant>
      <vt:variant>
        <vt:lpwstr/>
      </vt:variant>
      <vt:variant>
        <vt:lpwstr>_Toc30838300</vt:lpwstr>
      </vt:variant>
      <vt:variant>
        <vt:i4>1507386</vt:i4>
      </vt:variant>
      <vt:variant>
        <vt:i4>101</vt:i4>
      </vt:variant>
      <vt:variant>
        <vt:i4>0</vt:i4>
      </vt:variant>
      <vt:variant>
        <vt:i4>5</vt:i4>
      </vt:variant>
      <vt:variant>
        <vt:lpwstr/>
      </vt:variant>
      <vt:variant>
        <vt:lpwstr>_Toc30838291</vt:lpwstr>
      </vt:variant>
      <vt:variant>
        <vt:i4>1441850</vt:i4>
      </vt:variant>
      <vt:variant>
        <vt:i4>95</vt:i4>
      </vt:variant>
      <vt:variant>
        <vt:i4>0</vt:i4>
      </vt:variant>
      <vt:variant>
        <vt:i4>5</vt:i4>
      </vt:variant>
      <vt:variant>
        <vt:lpwstr/>
      </vt:variant>
      <vt:variant>
        <vt:lpwstr>_Toc30838290</vt:lpwstr>
      </vt:variant>
      <vt:variant>
        <vt:i4>2031675</vt:i4>
      </vt:variant>
      <vt:variant>
        <vt:i4>89</vt:i4>
      </vt:variant>
      <vt:variant>
        <vt:i4>0</vt:i4>
      </vt:variant>
      <vt:variant>
        <vt:i4>5</vt:i4>
      </vt:variant>
      <vt:variant>
        <vt:lpwstr/>
      </vt:variant>
      <vt:variant>
        <vt:lpwstr>_Toc30838289</vt:lpwstr>
      </vt:variant>
      <vt:variant>
        <vt:i4>1966139</vt:i4>
      </vt:variant>
      <vt:variant>
        <vt:i4>83</vt:i4>
      </vt:variant>
      <vt:variant>
        <vt:i4>0</vt:i4>
      </vt:variant>
      <vt:variant>
        <vt:i4>5</vt:i4>
      </vt:variant>
      <vt:variant>
        <vt:lpwstr/>
      </vt:variant>
      <vt:variant>
        <vt:lpwstr>_Toc30838288</vt:lpwstr>
      </vt:variant>
      <vt:variant>
        <vt:i4>1114171</vt:i4>
      </vt:variant>
      <vt:variant>
        <vt:i4>77</vt:i4>
      </vt:variant>
      <vt:variant>
        <vt:i4>0</vt:i4>
      </vt:variant>
      <vt:variant>
        <vt:i4>5</vt:i4>
      </vt:variant>
      <vt:variant>
        <vt:lpwstr/>
      </vt:variant>
      <vt:variant>
        <vt:lpwstr>_Toc30838287</vt:lpwstr>
      </vt:variant>
      <vt:variant>
        <vt:i4>1048635</vt:i4>
      </vt:variant>
      <vt:variant>
        <vt:i4>71</vt:i4>
      </vt:variant>
      <vt:variant>
        <vt:i4>0</vt:i4>
      </vt:variant>
      <vt:variant>
        <vt:i4>5</vt:i4>
      </vt:variant>
      <vt:variant>
        <vt:lpwstr/>
      </vt:variant>
      <vt:variant>
        <vt:lpwstr>_Toc30838286</vt:lpwstr>
      </vt:variant>
      <vt:variant>
        <vt:i4>1245243</vt:i4>
      </vt:variant>
      <vt:variant>
        <vt:i4>65</vt:i4>
      </vt:variant>
      <vt:variant>
        <vt:i4>0</vt:i4>
      </vt:variant>
      <vt:variant>
        <vt:i4>5</vt:i4>
      </vt:variant>
      <vt:variant>
        <vt:lpwstr/>
      </vt:variant>
      <vt:variant>
        <vt:lpwstr>_Toc30838285</vt:lpwstr>
      </vt:variant>
      <vt:variant>
        <vt:i4>1179707</vt:i4>
      </vt:variant>
      <vt:variant>
        <vt:i4>59</vt:i4>
      </vt:variant>
      <vt:variant>
        <vt:i4>0</vt:i4>
      </vt:variant>
      <vt:variant>
        <vt:i4>5</vt:i4>
      </vt:variant>
      <vt:variant>
        <vt:lpwstr/>
      </vt:variant>
      <vt:variant>
        <vt:lpwstr>_Toc30838284</vt:lpwstr>
      </vt:variant>
      <vt:variant>
        <vt:i4>1376315</vt:i4>
      </vt:variant>
      <vt:variant>
        <vt:i4>53</vt:i4>
      </vt:variant>
      <vt:variant>
        <vt:i4>0</vt:i4>
      </vt:variant>
      <vt:variant>
        <vt:i4>5</vt:i4>
      </vt:variant>
      <vt:variant>
        <vt:lpwstr/>
      </vt:variant>
      <vt:variant>
        <vt:lpwstr>_Toc30838283</vt:lpwstr>
      </vt:variant>
      <vt:variant>
        <vt:i4>1310779</vt:i4>
      </vt:variant>
      <vt:variant>
        <vt:i4>47</vt:i4>
      </vt:variant>
      <vt:variant>
        <vt:i4>0</vt:i4>
      </vt:variant>
      <vt:variant>
        <vt:i4>5</vt:i4>
      </vt:variant>
      <vt:variant>
        <vt:lpwstr/>
      </vt:variant>
      <vt:variant>
        <vt:lpwstr>_Toc30838282</vt:lpwstr>
      </vt:variant>
      <vt:variant>
        <vt:i4>1507387</vt:i4>
      </vt:variant>
      <vt:variant>
        <vt:i4>41</vt:i4>
      </vt:variant>
      <vt:variant>
        <vt:i4>0</vt:i4>
      </vt:variant>
      <vt:variant>
        <vt:i4>5</vt:i4>
      </vt:variant>
      <vt:variant>
        <vt:lpwstr/>
      </vt:variant>
      <vt:variant>
        <vt:lpwstr>_Toc30838281</vt:lpwstr>
      </vt:variant>
      <vt:variant>
        <vt:i4>1441851</vt:i4>
      </vt:variant>
      <vt:variant>
        <vt:i4>35</vt:i4>
      </vt:variant>
      <vt:variant>
        <vt:i4>0</vt:i4>
      </vt:variant>
      <vt:variant>
        <vt:i4>5</vt:i4>
      </vt:variant>
      <vt:variant>
        <vt:lpwstr/>
      </vt:variant>
      <vt:variant>
        <vt:lpwstr>_Toc30838280</vt:lpwstr>
      </vt:variant>
      <vt:variant>
        <vt:i4>2031668</vt:i4>
      </vt:variant>
      <vt:variant>
        <vt:i4>29</vt:i4>
      </vt:variant>
      <vt:variant>
        <vt:i4>0</vt:i4>
      </vt:variant>
      <vt:variant>
        <vt:i4>5</vt:i4>
      </vt:variant>
      <vt:variant>
        <vt:lpwstr/>
      </vt:variant>
      <vt:variant>
        <vt:lpwstr>_Toc30838279</vt:lpwstr>
      </vt:variant>
      <vt:variant>
        <vt:i4>1966132</vt:i4>
      </vt:variant>
      <vt:variant>
        <vt:i4>23</vt:i4>
      </vt:variant>
      <vt:variant>
        <vt:i4>0</vt:i4>
      </vt:variant>
      <vt:variant>
        <vt:i4>5</vt:i4>
      </vt:variant>
      <vt:variant>
        <vt:lpwstr/>
      </vt:variant>
      <vt:variant>
        <vt:lpwstr>_Toc30838278</vt:lpwstr>
      </vt:variant>
      <vt:variant>
        <vt:i4>1114164</vt:i4>
      </vt:variant>
      <vt:variant>
        <vt:i4>17</vt:i4>
      </vt:variant>
      <vt:variant>
        <vt:i4>0</vt:i4>
      </vt:variant>
      <vt:variant>
        <vt:i4>5</vt:i4>
      </vt:variant>
      <vt:variant>
        <vt:lpwstr/>
      </vt:variant>
      <vt:variant>
        <vt:lpwstr>_Toc30838277</vt:lpwstr>
      </vt:variant>
      <vt:variant>
        <vt:i4>1048628</vt:i4>
      </vt:variant>
      <vt:variant>
        <vt:i4>11</vt:i4>
      </vt:variant>
      <vt:variant>
        <vt:i4>0</vt:i4>
      </vt:variant>
      <vt:variant>
        <vt:i4>5</vt:i4>
      </vt:variant>
      <vt:variant>
        <vt:lpwstr/>
      </vt:variant>
      <vt:variant>
        <vt:lpwstr>_Toc30838276</vt:lpwstr>
      </vt:variant>
      <vt:variant>
        <vt:i4>1245236</vt:i4>
      </vt:variant>
      <vt:variant>
        <vt:i4>5</vt:i4>
      </vt:variant>
      <vt:variant>
        <vt:i4>0</vt:i4>
      </vt:variant>
      <vt:variant>
        <vt:i4>5</vt:i4>
      </vt:variant>
      <vt:variant>
        <vt:lpwstr/>
      </vt:variant>
      <vt:variant>
        <vt:lpwstr>_Toc30838275</vt:lpwstr>
      </vt:variant>
      <vt:variant>
        <vt:i4>7012358</vt:i4>
      </vt:variant>
      <vt:variant>
        <vt:i4>0</vt:i4>
      </vt:variant>
      <vt:variant>
        <vt:i4>0</vt:i4>
      </vt:variant>
      <vt:variant>
        <vt:i4>5</vt:i4>
      </vt:variant>
      <vt:variant>
        <vt:lpwstr>mailto:dafenggujia@126.com</vt:lpwstr>
      </vt:variant>
      <vt:variant>
        <vt:lpwstr/>
      </vt:variant>
      <vt:variant>
        <vt:i4>7012358</vt:i4>
      </vt:variant>
      <vt:variant>
        <vt:i4>12</vt:i4>
      </vt:variant>
      <vt:variant>
        <vt:i4>0</vt:i4>
      </vt:variant>
      <vt:variant>
        <vt:i4>5</vt:i4>
      </vt:variant>
      <vt:variant>
        <vt:lpwstr>mailto:dafenggujia@126.com</vt:lpwstr>
      </vt:variant>
      <vt:variant>
        <vt:lpwstr/>
      </vt:variant>
      <vt:variant>
        <vt:i4>7012358</vt:i4>
      </vt:variant>
      <vt:variant>
        <vt:i4>6</vt:i4>
      </vt:variant>
      <vt:variant>
        <vt:i4>0</vt:i4>
      </vt:variant>
      <vt:variant>
        <vt:i4>5</vt:i4>
      </vt:variant>
      <vt:variant>
        <vt:lpwstr>mailto:dafenggujia@126.com</vt:lpwstr>
      </vt:variant>
      <vt:variant>
        <vt:lpwstr/>
      </vt:variant>
      <vt:variant>
        <vt:i4>7012358</vt:i4>
      </vt:variant>
      <vt:variant>
        <vt:i4>0</vt:i4>
      </vt:variant>
      <vt:variant>
        <vt:i4>0</vt:i4>
      </vt:variant>
      <vt:variant>
        <vt:i4>5</vt:i4>
      </vt:variant>
      <vt:variant>
        <vt:lpwstr>mailto:dafenggujia@126.com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匿名用户</cp:lastModifiedBy>
  <cp:revision>3</cp:revision>
  <cp:lastPrinted>2022-05-23T06:53:00Z</cp:lastPrinted>
  <dcterms:created xsi:type="dcterms:W3CDTF">2022-08-18T04:30:00Z</dcterms:created>
  <dcterms:modified xsi:type="dcterms:W3CDTF">2022-08-18T04:31:00Z</dcterms:modified>
</cp:coreProperties>
</file>