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2C" w:rsidRDefault="00552D2C" w:rsidP="00552D2C">
      <w:pPr>
        <w:spacing w:line="0" w:lineRule="atLeast"/>
        <w:jc w:val="center"/>
        <w:rPr>
          <w:b/>
          <w:sz w:val="44"/>
          <w:szCs w:val="44"/>
        </w:rPr>
      </w:pPr>
      <w:r w:rsidRPr="004757C7">
        <w:rPr>
          <w:rFonts w:hint="eastAsia"/>
          <w:b/>
          <w:sz w:val="44"/>
          <w:szCs w:val="44"/>
        </w:rPr>
        <w:t>辽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宁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省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西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丰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县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人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民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法</w:t>
      </w:r>
      <w:r w:rsidRPr="004757C7">
        <w:rPr>
          <w:rFonts w:hint="eastAsia"/>
          <w:b/>
          <w:sz w:val="44"/>
          <w:szCs w:val="44"/>
        </w:rPr>
        <w:t xml:space="preserve"> </w:t>
      </w:r>
      <w:r w:rsidRPr="004757C7">
        <w:rPr>
          <w:rFonts w:hint="eastAsia"/>
          <w:b/>
          <w:sz w:val="44"/>
          <w:szCs w:val="44"/>
        </w:rPr>
        <w:t>院</w:t>
      </w:r>
    </w:p>
    <w:p w:rsidR="00552D2C" w:rsidRPr="004757C7" w:rsidRDefault="00552D2C" w:rsidP="00552D2C">
      <w:pPr>
        <w:spacing w:line="0" w:lineRule="atLeast"/>
        <w:jc w:val="center"/>
        <w:rPr>
          <w:b/>
          <w:sz w:val="44"/>
          <w:szCs w:val="44"/>
        </w:rPr>
      </w:pPr>
    </w:p>
    <w:p w:rsidR="00552D2C" w:rsidRDefault="00552D2C" w:rsidP="00552D2C">
      <w:pPr>
        <w:spacing w:line="0" w:lineRule="atLeast"/>
        <w:jc w:val="center"/>
        <w:rPr>
          <w:b/>
          <w:sz w:val="52"/>
          <w:szCs w:val="52"/>
        </w:rPr>
      </w:pPr>
      <w:r w:rsidRPr="004757C7">
        <w:rPr>
          <w:rFonts w:hint="eastAsia"/>
          <w:b/>
          <w:sz w:val="52"/>
          <w:szCs w:val="52"/>
        </w:rPr>
        <w:t>执</w:t>
      </w:r>
      <w:r w:rsidRPr="004757C7">
        <w:rPr>
          <w:rFonts w:hint="eastAsia"/>
          <w:b/>
          <w:sz w:val="52"/>
          <w:szCs w:val="52"/>
        </w:rPr>
        <w:t xml:space="preserve"> </w:t>
      </w:r>
      <w:r w:rsidRPr="004757C7">
        <w:rPr>
          <w:rFonts w:hint="eastAsia"/>
          <w:b/>
          <w:sz w:val="52"/>
          <w:szCs w:val="52"/>
        </w:rPr>
        <w:t>行</w:t>
      </w:r>
      <w:r w:rsidRPr="004757C7">
        <w:rPr>
          <w:rFonts w:hint="eastAsia"/>
          <w:b/>
          <w:sz w:val="52"/>
          <w:szCs w:val="52"/>
        </w:rPr>
        <w:t xml:space="preserve"> </w:t>
      </w:r>
      <w:r w:rsidRPr="004757C7">
        <w:rPr>
          <w:rFonts w:hint="eastAsia"/>
          <w:b/>
          <w:sz w:val="52"/>
          <w:szCs w:val="52"/>
        </w:rPr>
        <w:t>裁</w:t>
      </w:r>
      <w:r w:rsidRPr="004757C7">
        <w:rPr>
          <w:rFonts w:hint="eastAsia"/>
          <w:b/>
          <w:sz w:val="52"/>
          <w:szCs w:val="52"/>
        </w:rPr>
        <w:t xml:space="preserve"> </w:t>
      </w:r>
      <w:r w:rsidRPr="004757C7">
        <w:rPr>
          <w:rFonts w:hint="eastAsia"/>
          <w:b/>
          <w:sz w:val="52"/>
          <w:szCs w:val="52"/>
        </w:rPr>
        <w:t>定</w:t>
      </w:r>
      <w:r w:rsidRPr="004757C7">
        <w:rPr>
          <w:rFonts w:hint="eastAsia"/>
          <w:b/>
          <w:sz w:val="52"/>
          <w:szCs w:val="52"/>
        </w:rPr>
        <w:t xml:space="preserve"> </w:t>
      </w:r>
      <w:r w:rsidRPr="004757C7">
        <w:rPr>
          <w:rFonts w:hint="eastAsia"/>
          <w:b/>
          <w:sz w:val="52"/>
          <w:szCs w:val="52"/>
        </w:rPr>
        <w:t>书</w:t>
      </w:r>
    </w:p>
    <w:p w:rsidR="00552D2C" w:rsidRDefault="00552D2C" w:rsidP="00552D2C">
      <w:pPr>
        <w:spacing w:line="0" w:lineRule="atLeast"/>
        <w:jc w:val="center"/>
        <w:rPr>
          <w:b/>
          <w:sz w:val="52"/>
          <w:szCs w:val="52"/>
        </w:rPr>
      </w:pPr>
    </w:p>
    <w:p w:rsidR="00552D2C" w:rsidRDefault="00552D2C" w:rsidP="00552D2C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A56516">
        <w:rPr>
          <w:rFonts w:ascii="仿宋" w:eastAsia="仿宋" w:hAnsi="仿宋" w:hint="eastAsia"/>
          <w:sz w:val="32"/>
          <w:szCs w:val="32"/>
        </w:rPr>
        <w:t>）辽1223执</w:t>
      </w:r>
      <w:r>
        <w:rPr>
          <w:rFonts w:ascii="仿宋" w:eastAsia="仿宋" w:hAnsi="仿宋" w:hint="eastAsia"/>
          <w:sz w:val="32"/>
          <w:szCs w:val="32"/>
        </w:rPr>
        <w:t>898</w:t>
      </w:r>
      <w:r w:rsidRPr="00A56516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之一</w:t>
      </w:r>
    </w:p>
    <w:p w:rsidR="00552D2C" w:rsidRDefault="00552D2C" w:rsidP="00552D2C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</w:p>
    <w:p w:rsidR="00552D2C" w:rsidRDefault="00552D2C" w:rsidP="00552D2C">
      <w:pPr>
        <w:ind w:firstLineChars="199" w:firstLine="637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>申请执行人西丰县农村信用合作联社。住所地：西丰县红旗路45号。</w:t>
      </w:r>
    </w:p>
    <w:p w:rsidR="00552D2C" w:rsidRPr="00BB6D49" w:rsidRDefault="00552D2C" w:rsidP="00552D2C">
      <w:pPr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统一社会信用代码：91211223729043646Y。</w:t>
      </w:r>
    </w:p>
    <w:p w:rsidR="00552D2C" w:rsidRPr="00A56516" w:rsidRDefault="00552D2C" w:rsidP="00552D2C">
      <w:pPr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法定代表人陈曦</w:t>
      </w:r>
      <w:r w:rsidRPr="00A56516">
        <w:rPr>
          <w:rFonts w:ascii="仿宋" w:eastAsia="仿宋" w:hAnsi="仿宋" w:hint="eastAsia"/>
          <w:sz w:val="32"/>
          <w:szCs w:val="32"/>
        </w:rPr>
        <w:t>，系理事长。</w:t>
      </w:r>
    </w:p>
    <w:p w:rsidR="00552D2C" w:rsidRDefault="00552D2C" w:rsidP="00552D2C">
      <w:pPr>
        <w:ind w:firstLineChars="199" w:firstLine="637"/>
        <w:rPr>
          <w:rFonts w:ascii="仿宋" w:eastAsia="仿宋" w:hAnsi="仿宋" w:cs="宋体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>委托代理人</w:t>
      </w:r>
      <w:r>
        <w:rPr>
          <w:rFonts w:ascii="仿宋" w:eastAsia="仿宋" w:hAnsi="仿宋" w:hint="eastAsia"/>
          <w:sz w:val="32"/>
          <w:szCs w:val="32"/>
        </w:rPr>
        <w:t>林长春、宋书珑，系</w:t>
      </w:r>
      <w:r w:rsidRPr="00A56516">
        <w:rPr>
          <w:rFonts w:ascii="仿宋" w:eastAsia="仿宋" w:hAnsi="仿宋" w:cs="宋体" w:hint="eastAsia"/>
          <w:sz w:val="32"/>
          <w:szCs w:val="32"/>
        </w:rPr>
        <w:t>信用联社职员。</w:t>
      </w:r>
    </w:p>
    <w:p w:rsidR="00552D2C" w:rsidRDefault="00552D2C" w:rsidP="00552D2C">
      <w:pPr>
        <w:ind w:firstLineChars="199" w:firstLine="63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被执行人李忠明，男，1978年5月12日生，汉族，无职业，住西丰县菜市街9-3号楼4单元402室。</w:t>
      </w:r>
    </w:p>
    <w:p w:rsidR="00552D2C" w:rsidRDefault="00552D2C" w:rsidP="00552D2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cs="宋体" w:hint="eastAsia"/>
          <w:sz w:val="32"/>
          <w:szCs w:val="32"/>
        </w:rPr>
        <w:t>申请执行人西丰县农村信用合作联社依据已发生法律效力的辽宁省</w:t>
      </w:r>
      <w:r>
        <w:rPr>
          <w:rFonts w:ascii="仿宋" w:eastAsia="仿宋" w:hAnsi="仿宋" w:hint="eastAsia"/>
          <w:sz w:val="32"/>
          <w:szCs w:val="32"/>
        </w:rPr>
        <w:t>西丰县人民法院（2022）辽1223民初620号民事判决书申请执行被执行人李忠</w:t>
      </w:r>
      <w:proofErr w:type="gramStart"/>
      <w:r>
        <w:rPr>
          <w:rFonts w:ascii="仿宋" w:eastAsia="仿宋" w:hAnsi="仿宋" w:hint="eastAsia"/>
          <w:sz w:val="32"/>
          <w:szCs w:val="32"/>
        </w:rPr>
        <w:t>明</w:t>
      </w:r>
      <w:r>
        <w:rPr>
          <w:rFonts w:ascii="仿宋" w:eastAsia="仿宋" w:hAnsi="仿宋" w:cs="宋体" w:hint="eastAsia"/>
          <w:sz w:val="32"/>
          <w:szCs w:val="32"/>
        </w:rPr>
        <w:t>金</w:t>
      </w:r>
      <w:r w:rsidRPr="00A56516">
        <w:rPr>
          <w:rFonts w:ascii="仿宋" w:eastAsia="仿宋" w:hAnsi="仿宋" w:cs="宋体" w:hint="eastAsia"/>
          <w:sz w:val="32"/>
          <w:szCs w:val="32"/>
        </w:rPr>
        <w:t>融</w:t>
      </w:r>
      <w:proofErr w:type="gramEnd"/>
      <w:r w:rsidRPr="00A56516">
        <w:rPr>
          <w:rFonts w:ascii="仿宋" w:eastAsia="仿宋" w:hAnsi="仿宋" w:cs="宋体" w:hint="eastAsia"/>
          <w:sz w:val="32"/>
          <w:szCs w:val="32"/>
        </w:rPr>
        <w:t>借款合同纠纷一案，本院于20</w:t>
      </w:r>
      <w:r>
        <w:rPr>
          <w:rFonts w:ascii="仿宋" w:eastAsia="仿宋" w:hAnsi="仿宋" w:cs="宋体" w:hint="eastAsia"/>
          <w:sz w:val="32"/>
          <w:szCs w:val="32"/>
        </w:rPr>
        <w:t>22</w:t>
      </w:r>
      <w:r w:rsidRPr="00A5651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7</w:t>
      </w:r>
      <w:r w:rsidRPr="00A56516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11</w:t>
      </w:r>
      <w:r w:rsidRPr="00A56516">
        <w:rPr>
          <w:rFonts w:ascii="仿宋" w:eastAsia="仿宋" w:hAnsi="仿宋" w:cs="宋体" w:hint="eastAsia"/>
          <w:sz w:val="32"/>
          <w:szCs w:val="32"/>
        </w:rPr>
        <w:t>日立案执行。于</w:t>
      </w:r>
      <w:r>
        <w:rPr>
          <w:rFonts w:ascii="仿宋" w:eastAsia="仿宋" w:hAnsi="仿宋" w:cs="宋体" w:hint="eastAsia"/>
          <w:sz w:val="32"/>
          <w:szCs w:val="32"/>
        </w:rPr>
        <w:t>2022</w:t>
      </w:r>
      <w:r w:rsidRPr="00A5651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7</w:t>
      </w:r>
      <w:r w:rsidRPr="00A56516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11</w:t>
      </w:r>
      <w:r w:rsidRPr="00A56516">
        <w:rPr>
          <w:rFonts w:ascii="仿宋" w:eastAsia="仿宋" w:hAnsi="仿宋" w:cs="宋体" w:hint="eastAsia"/>
          <w:sz w:val="32"/>
          <w:szCs w:val="32"/>
        </w:rPr>
        <w:t>日向被执行人</w:t>
      </w:r>
      <w:r>
        <w:rPr>
          <w:rFonts w:ascii="仿宋" w:eastAsia="仿宋" w:hAnsi="仿宋" w:cs="宋体" w:hint="eastAsia"/>
          <w:sz w:val="32"/>
          <w:szCs w:val="32"/>
        </w:rPr>
        <w:t>李忠明发</w:t>
      </w:r>
      <w:r w:rsidRPr="00A56516">
        <w:rPr>
          <w:rFonts w:ascii="仿宋" w:eastAsia="仿宋" w:hAnsi="仿宋" w:cs="宋体" w:hint="eastAsia"/>
          <w:sz w:val="32"/>
          <w:szCs w:val="32"/>
        </w:rPr>
        <w:t>出执行通知书、报告财产令，责令被执行人</w:t>
      </w:r>
      <w:r>
        <w:rPr>
          <w:rFonts w:ascii="仿宋" w:eastAsia="仿宋" w:hAnsi="仿宋" w:cs="宋体" w:hint="eastAsia"/>
          <w:sz w:val="32"/>
          <w:szCs w:val="32"/>
        </w:rPr>
        <w:t>李忠明</w:t>
      </w:r>
      <w:r w:rsidRPr="00A56516">
        <w:rPr>
          <w:rFonts w:ascii="仿宋" w:eastAsia="仿宋" w:hAnsi="仿宋" w:cs="宋体" w:hint="eastAsia"/>
          <w:sz w:val="32"/>
          <w:szCs w:val="32"/>
        </w:rPr>
        <w:t>于20</w:t>
      </w:r>
      <w:r>
        <w:rPr>
          <w:rFonts w:ascii="仿宋" w:eastAsia="仿宋" w:hAnsi="仿宋" w:cs="宋体" w:hint="eastAsia"/>
          <w:sz w:val="32"/>
          <w:szCs w:val="32"/>
        </w:rPr>
        <w:t>22</w:t>
      </w:r>
      <w:r w:rsidRPr="00A5651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7</w:t>
      </w:r>
      <w:r w:rsidRPr="00A56516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14日前履行生效法律文书所确定的义务，被执行人李忠明未履行。申请执行人向本院提供被执行人借款时用登记在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张吉辽名下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位于西丰县西丰镇向阳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街前进委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1组的住宅用房做抵押（未办理他项权证，产权证号：西房字第02650号，面积88.40平方米），并提供了相关证实材料，被执行人无异议。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双方当事人同意评估拍卖上述财产偿还债务。</w:t>
      </w:r>
      <w:r>
        <w:rPr>
          <w:rFonts w:ascii="仿宋" w:eastAsia="仿宋" w:hAnsi="仿宋" w:hint="eastAsia"/>
          <w:sz w:val="32"/>
          <w:szCs w:val="32"/>
        </w:rPr>
        <w:t>本院</w:t>
      </w:r>
      <w:r w:rsidRPr="00BB6D49">
        <w:rPr>
          <w:rFonts w:ascii="仿宋" w:eastAsia="仿宋" w:hAnsi="仿宋" w:cs="宋体" w:hint="eastAsia"/>
          <w:sz w:val="32"/>
          <w:szCs w:val="32"/>
        </w:rPr>
        <w:t>委托铁岭陆丰资产评估事务所</w:t>
      </w:r>
      <w:r>
        <w:rPr>
          <w:rFonts w:ascii="仿宋" w:eastAsia="仿宋" w:hAnsi="仿宋" w:cs="宋体" w:hint="eastAsia"/>
          <w:sz w:val="32"/>
          <w:szCs w:val="32"/>
        </w:rPr>
        <w:t>对上述财产进行了评估，评估价为256，360.00元</w:t>
      </w:r>
      <w:r w:rsidRPr="00BB6D49">
        <w:rPr>
          <w:rFonts w:ascii="仿宋" w:eastAsia="仿宋" w:hAnsi="仿宋" w:cs="宋体" w:hint="eastAsia"/>
          <w:sz w:val="32"/>
          <w:szCs w:val="32"/>
        </w:rPr>
        <w:t>（</w:t>
      </w:r>
      <w:proofErr w:type="gramStart"/>
      <w:r w:rsidRPr="00BB6D49">
        <w:rPr>
          <w:rFonts w:ascii="仿宋" w:eastAsia="仿宋" w:hAnsi="仿宋" w:cs="宋体" w:hint="eastAsia"/>
          <w:sz w:val="32"/>
          <w:szCs w:val="32"/>
        </w:rPr>
        <w:t>详见</w:t>
      </w:r>
      <w:r>
        <w:rPr>
          <w:rFonts w:ascii="仿宋" w:eastAsia="仿宋" w:hAnsi="仿宋" w:cs="宋体" w:hint="eastAsia"/>
          <w:sz w:val="32"/>
          <w:szCs w:val="32"/>
        </w:rPr>
        <w:t>铁丰评报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字【2022】第F-125-2号</w:t>
      </w:r>
      <w:r w:rsidRPr="00BB6D49">
        <w:rPr>
          <w:rFonts w:ascii="仿宋" w:eastAsia="仿宋" w:hAnsi="仿宋" w:cs="宋体" w:hint="eastAsia"/>
          <w:sz w:val="32"/>
          <w:szCs w:val="32"/>
        </w:rPr>
        <w:t>评估报告</w:t>
      </w:r>
      <w:r>
        <w:rPr>
          <w:rFonts w:ascii="仿宋" w:eastAsia="仿宋" w:hAnsi="仿宋" w:cs="宋体" w:hint="eastAsia"/>
          <w:sz w:val="32"/>
          <w:szCs w:val="32"/>
        </w:rPr>
        <w:t>书</w:t>
      </w:r>
      <w:r w:rsidRPr="00BB6D49"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B6D49">
        <w:rPr>
          <w:rFonts w:ascii="仿宋" w:eastAsia="仿宋" w:hAnsi="仿宋" w:cs="宋体" w:hint="eastAsia"/>
          <w:sz w:val="32"/>
          <w:szCs w:val="32"/>
        </w:rPr>
        <w:t>双方当事人对评估价无异议。</w:t>
      </w:r>
      <w:r>
        <w:rPr>
          <w:rFonts w:ascii="仿宋" w:eastAsia="仿宋" w:hAnsi="仿宋" w:cs="宋体" w:hint="eastAsia"/>
          <w:sz w:val="32"/>
          <w:szCs w:val="32"/>
        </w:rPr>
        <w:t>申请执行人申请拍卖上述财产。</w:t>
      </w:r>
      <w:r>
        <w:rPr>
          <w:rFonts w:ascii="仿宋" w:eastAsia="仿宋" w:hAnsi="仿宋" w:hint="eastAsia"/>
          <w:sz w:val="32"/>
          <w:szCs w:val="32"/>
        </w:rPr>
        <w:t>依照《中华人民共和国民事诉讼法》第二百五十一</w:t>
      </w:r>
      <w:r w:rsidRPr="00BB6D49">
        <w:rPr>
          <w:rFonts w:ascii="仿宋" w:eastAsia="仿宋" w:hAnsi="仿宋" w:hint="eastAsia"/>
          <w:sz w:val="32"/>
          <w:szCs w:val="32"/>
        </w:rPr>
        <w:t>条、第二百</w:t>
      </w:r>
      <w:r>
        <w:rPr>
          <w:rFonts w:ascii="仿宋" w:eastAsia="仿宋" w:hAnsi="仿宋" w:hint="eastAsia"/>
          <w:sz w:val="32"/>
          <w:szCs w:val="32"/>
        </w:rPr>
        <w:t>五十四条、</w:t>
      </w:r>
      <w:r w:rsidRPr="00BB6D49">
        <w:rPr>
          <w:rFonts w:ascii="仿宋" w:eastAsia="仿宋" w:hAnsi="仿宋" w:hint="eastAsia"/>
          <w:sz w:val="32"/>
          <w:szCs w:val="32"/>
        </w:rPr>
        <w:t>《最高人民法院关于人民法院民事执行中拍卖、变卖财产的规定》第一条</w:t>
      </w:r>
      <w:r>
        <w:rPr>
          <w:rFonts w:ascii="仿宋" w:eastAsia="仿宋" w:hAnsi="仿宋" w:hint="eastAsia"/>
          <w:sz w:val="32"/>
          <w:szCs w:val="32"/>
        </w:rPr>
        <w:t>、第二条</w:t>
      </w:r>
      <w:r w:rsidRPr="00BB6D49">
        <w:rPr>
          <w:rFonts w:ascii="仿宋" w:eastAsia="仿宋" w:hAnsi="仿宋" w:hint="eastAsia"/>
          <w:sz w:val="32"/>
          <w:szCs w:val="32"/>
        </w:rPr>
        <w:t>及《最高人民法院关于人民法院网络司法拍卖若干问题的规定》第二条的规定，裁定如下：</w:t>
      </w:r>
    </w:p>
    <w:p w:rsidR="00552D2C" w:rsidRDefault="00552D2C" w:rsidP="00552D2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A01D7">
        <w:rPr>
          <w:rFonts w:ascii="仿宋" w:eastAsia="仿宋" w:hAnsi="仿宋" w:hint="eastAsia"/>
          <w:sz w:val="32"/>
          <w:szCs w:val="32"/>
        </w:rPr>
        <w:t>拍卖</w:t>
      </w:r>
      <w:r>
        <w:rPr>
          <w:rFonts w:ascii="仿宋" w:eastAsia="仿宋" w:hAnsi="仿宋" w:hint="eastAsia"/>
          <w:sz w:val="32"/>
          <w:szCs w:val="32"/>
        </w:rPr>
        <w:t>被执行人用做借款抵押的</w:t>
      </w:r>
      <w:r>
        <w:rPr>
          <w:rFonts w:ascii="仿宋" w:eastAsia="仿宋" w:hAnsi="仿宋" w:cs="宋体" w:hint="eastAsia"/>
          <w:sz w:val="32"/>
          <w:szCs w:val="32"/>
        </w:rPr>
        <w:t>登记在张吉辽名下位于西丰县西丰镇向阳街前进委1组的住宅用房（产权证号：西房字第02650号；</w:t>
      </w:r>
      <w:r w:rsidRPr="00BB6D49">
        <w:rPr>
          <w:rFonts w:ascii="仿宋" w:eastAsia="仿宋" w:hAnsi="仿宋" w:cs="宋体" w:hint="eastAsia"/>
          <w:sz w:val="32"/>
          <w:szCs w:val="32"/>
        </w:rPr>
        <w:t>详见</w:t>
      </w:r>
      <w:r>
        <w:rPr>
          <w:rFonts w:ascii="仿宋" w:eastAsia="仿宋" w:hAnsi="仿宋" w:cs="宋体" w:hint="eastAsia"/>
          <w:sz w:val="32"/>
          <w:szCs w:val="32"/>
        </w:rPr>
        <w:t>铁丰评报字【2022】第F-</w:t>
      </w:r>
      <w:r w:rsidR="0092184E">
        <w:rPr>
          <w:rFonts w:ascii="仿宋" w:eastAsia="仿宋" w:hAnsi="仿宋" w:cs="宋体" w:hint="eastAsia"/>
          <w:sz w:val="32"/>
          <w:szCs w:val="32"/>
        </w:rPr>
        <w:t>125-2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号</w:t>
      </w:r>
      <w:r w:rsidRPr="00BB6D49">
        <w:rPr>
          <w:rFonts w:ascii="仿宋" w:eastAsia="仿宋" w:hAnsi="仿宋" w:cs="宋体" w:hint="eastAsia"/>
          <w:sz w:val="32"/>
          <w:szCs w:val="32"/>
        </w:rPr>
        <w:t>评估报告</w:t>
      </w:r>
      <w:r>
        <w:rPr>
          <w:rFonts w:ascii="仿宋" w:eastAsia="仿宋" w:hAnsi="仿宋" w:cs="宋体" w:hint="eastAsia"/>
          <w:sz w:val="32"/>
          <w:szCs w:val="32"/>
        </w:rPr>
        <w:t>书</w:t>
      </w:r>
      <w:r w:rsidRPr="00BB6D49">
        <w:rPr>
          <w:rFonts w:ascii="仿宋" w:eastAsia="仿宋" w:hAnsi="仿宋" w:cs="宋体" w:hint="eastAsia"/>
          <w:sz w:val="32"/>
          <w:szCs w:val="32"/>
        </w:rPr>
        <w:t>）</w:t>
      </w:r>
      <w:r w:rsidRPr="009A01D7">
        <w:rPr>
          <w:rFonts w:ascii="仿宋" w:eastAsia="仿宋" w:hAnsi="仿宋" w:cs="宋体" w:hint="eastAsia"/>
          <w:sz w:val="32"/>
          <w:szCs w:val="32"/>
        </w:rPr>
        <w:t>。</w:t>
      </w:r>
    </w:p>
    <w:p w:rsidR="00552D2C" w:rsidRDefault="00552D2C" w:rsidP="00552D2C">
      <w:pPr>
        <w:ind w:firstLineChars="199" w:firstLine="637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552D2C" w:rsidRPr="00552D2C" w:rsidRDefault="00552D2C" w:rsidP="00552D2C">
      <w:pPr>
        <w:jc w:val="right"/>
        <w:rPr>
          <w:rFonts w:ascii="仿宋" w:eastAsia="仿宋" w:hAnsi="仿宋"/>
          <w:sz w:val="32"/>
          <w:szCs w:val="32"/>
        </w:rPr>
      </w:pPr>
    </w:p>
    <w:p w:rsidR="00552D2C" w:rsidRDefault="00552D2C" w:rsidP="00552D2C">
      <w:pPr>
        <w:jc w:val="right"/>
        <w:rPr>
          <w:rFonts w:ascii="仿宋" w:eastAsia="仿宋" w:hAnsi="仿宋"/>
          <w:sz w:val="32"/>
          <w:szCs w:val="32"/>
        </w:rPr>
      </w:pPr>
    </w:p>
    <w:p w:rsidR="00552D2C" w:rsidRDefault="00552D2C" w:rsidP="00552D2C">
      <w:pPr>
        <w:jc w:val="right"/>
        <w:rPr>
          <w:rFonts w:ascii="仿宋" w:eastAsia="仿宋" w:hAnsi="仿宋"/>
          <w:sz w:val="32"/>
          <w:szCs w:val="32"/>
        </w:rPr>
      </w:pPr>
    </w:p>
    <w:p w:rsidR="00A162FA" w:rsidRDefault="00A162FA" w:rsidP="00552D2C">
      <w:pPr>
        <w:jc w:val="right"/>
        <w:rPr>
          <w:rFonts w:ascii="仿宋" w:eastAsia="仿宋" w:hAnsi="仿宋"/>
          <w:sz w:val="32"/>
          <w:szCs w:val="32"/>
        </w:rPr>
      </w:pPr>
    </w:p>
    <w:p w:rsidR="00552D2C" w:rsidRDefault="00AE2912" w:rsidP="00552D2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06pt;margin-top:607.95pt;width:127.2pt;height:124.75pt;z-index:-251658752;visibility:visible;mso-position-horizontal-relative:page;mso-position-vertical-relative:page" stroked="f">
            <v:imagedata r:id="rId7" o:title=""/>
            <w10:wrap anchorx="page" anchory="page"/>
          </v:shape>
        </w:pict>
      </w:r>
      <w:r w:rsidR="00552D2C" w:rsidRPr="00A56516">
        <w:rPr>
          <w:rFonts w:ascii="仿宋" w:eastAsia="仿宋" w:hAnsi="仿宋" w:hint="eastAsia"/>
          <w:sz w:val="32"/>
          <w:szCs w:val="32"/>
        </w:rPr>
        <w:t xml:space="preserve">审 判 长  </w:t>
      </w:r>
      <w:r w:rsidR="00552D2C">
        <w:rPr>
          <w:rFonts w:ascii="仿宋" w:eastAsia="仿宋" w:hAnsi="仿宋" w:hint="eastAsia"/>
          <w:sz w:val="32"/>
          <w:szCs w:val="32"/>
        </w:rPr>
        <w:t>王    维</w:t>
      </w:r>
    </w:p>
    <w:p w:rsidR="00552D2C" w:rsidRPr="00A56516" w:rsidRDefault="00552D2C" w:rsidP="00552D2C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审 判 员  李 学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</w:p>
    <w:p w:rsidR="00552D2C" w:rsidRDefault="00AE2912" w:rsidP="002739CF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cs="仿宋_GB2312"/>
          <w:kern w:val="0"/>
          <w:sz w:val="32"/>
          <w:szCs w:val="32"/>
        </w:rPr>
        <w:pict>
          <v:shape id="_x0000_i1025" type="#_x0000_t201" style="width:144.65pt;height:26.3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imagedata r:id="rId8" o:title=""/>
          </v:shape>
        </w:pict>
      </w:r>
      <w:r w:rsidR="002739CF">
        <w:rPr>
          <w:rFonts w:ascii="仿宋" w:eastAsia="仿宋" w:cs="仿宋_GB2312" w:hint="eastAsia"/>
          <w:kern w:val="0"/>
          <w:sz w:val="32"/>
          <w:szCs w:val="32"/>
        </w:rPr>
        <w:t xml:space="preserve">      </w:t>
      </w:r>
      <w:r w:rsidR="00552D2C" w:rsidRPr="00A56516">
        <w:rPr>
          <w:rFonts w:ascii="仿宋" w:eastAsia="仿宋" w:hAnsi="仿宋" w:hint="eastAsia"/>
          <w:sz w:val="32"/>
          <w:szCs w:val="32"/>
        </w:rPr>
        <w:t xml:space="preserve">审 判 员  </w:t>
      </w:r>
      <w:r w:rsidR="00552D2C">
        <w:rPr>
          <w:rFonts w:ascii="仿宋" w:eastAsia="仿宋" w:hAnsi="仿宋" w:hint="eastAsia"/>
          <w:sz w:val="32"/>
          <w:szCs w:val="32"/>
        </w:rPr>
        <w:t xml:space="preserve">都 业 新        </w:t>
      </w:r>
    </w:p>
    <w:p w:rsidR="00552D2C" w:rsidRPr="00A56516" w:rsidRDefault="00552D2C" w:rsidP="00552D2C">
      <w:pPr>
        <w:jc w:val="right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 xml:space="preserve">      二O</w:t>
      </w:r>
      <w:r>
        <w:rPr>
          <w:rFonts w:ascii="仿宋" w:eastAsia="仿宋" w:hAnsi="仿宋" w:hint="eastAsia"/>
          <w:sz w:val="32"/>
          <w:szCs w:val="32"/>
        </w:rPr>
        <w:t>二二</w:t>
      </w:r>
      <w:r w:rsidRPr="00A5651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九月二十一</w:t>
      </w:r>
      <w:r w:rsidRPr="00A56516">
        <w:rPr>
          <w:rFonts w:ascii="仿宋" w:eastAsia="仿宋" w:hAnsi="仿宋" w:hint="eastAsia"/>
          <w:sz w:val="32"/>
          <w:szCs w:val="32"/>
        </w:rPr>
        <w:t>日</w:t>
      </w:r>
    </w:p>
    <w:p w:rsidR="00552D2C" w:rsidRDefault="00552D2C" w:rsidP="00552D2C">
      <w:pPr>
        <w:ind w:firstLineChars="199" w:firstLine="637"/>
        <w:jc w:val="right"/>
      </w:pPr>
      <w:r w:rsidRPr="00A56516">
        <w:rPr>
          <w:rFonts w:ascii="仿宋" w:eastAsia="仿宋" w:hAnsi="仿宋" w:hint="eastAsia"/>
          <w:sz w:val="32"/>
          <w:szCs w:val="32"/>
        </w:rPr>
        <w:t xml:space="preserve">书 记 员  </w:t>
      </w:r>
      <w:proofErr w:type="gramStart"/>
      <w:r w:rsidRPr="00A56516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Pr="00A56516">
        <w:rPr>
          <w:rFonts w:ascii="仿宋" w:eastAsia="仿宋" w:hAnsi="仿宋" w:hint="eastAsia"/>
          <w:sz w:val="32"/>
          <w:szCs w:val="32"/>
        </w:rPr>
        <w:t xml:space="preserve"> 洪 国</w:t>
      </w:r>
    </w:p>
    <w:p w:rsidR="00255CC8" w:rsidRDefault="00255CC8"/>
    <w:sectPr w:rsidR="00255CC8" w:rsidSect="00967329">
      <w:footerReference w:type="default" r:id="rId9"/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12" w:rsidRDefault="00AE2912">
      <w:r>
        <w:separator/>
      </w:r>
    </w:p>
  </w:endnote>
  <w:endnote w:type="continuationSeparator" w:id="0">
    <w:p w:rsidR="00AE2912" w:rsidRDefault="00A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630813"/>
      <w:docPartObj>
        <w:docPartGallery w:val="Page Numbers (Bottom of Page)"/>
        <w:docPartUnique/>
      </w:docPartObj>
    </w:sdtPr>
    <w:sdtEndPr/>
    <w:sdtContent>
      <w:p w:rsidR="007325A2" w:rsidRDefault="002739CF" w:rsidP="00552D2C">
        <w:pPr>
          <w:pStyle w:val="a3"/>
          <w:ind w:firstLineChars="2400" w:firstLine="43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4E" w:rsidRPr="0092184E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（共</w:t>
        </w:r>
        <w:r>
          <w:rPr>
            <w:rFonts w:hint="eastAsia"/>
          </w:rPr>
          <w:t>2</w:t>
        </w:r>
        <w:r>
          <w:rPr>
            <w:rFonts w:hint="eastAsia"/>
          </w:rPr>
          <w:t>页）</w:t>
        </w:r>
      </w:p>
    </w:sdtContent>
  </w:sdt>
  <w:p w:rsidR="001717A8" w:rsidRDefault="00AE2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12" w:rsidRDefault="00AE2912">
      <w:r>
        <w:separator/>
      </w:r>
    </w:p>
  </w:footnote>
  <w:footnote w:type="continuationSeparator" w:id="0">
    <w:p w:rsidR="00AE2912" w:rsidRDefault="00AE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C"/>
    <w:rsid w:val="00255CC8"/>
    <w:rsid w:val="002739CF"/>
    <w:rsid w:val="00552D2C"/>
    <w:rsid w:val="007E0F6C"/>
    <w:rsid w:val="0092184E"/>
    <w:rsid w:val="00A162FA"/>
    <w:rsid w:val="00A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2D2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18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2D2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18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李学斌</dc:creator>
  <cp:lastModifiedBy>高德丰</cp:lastModifiedBy>
  <cp:revision>4</cp:revision>
  <dcterms:created xsi:type="dcterms:W3CDTF">2022-09-21T01:00:00Z</dcterms:created>
  <dcterms:modified xsi:type="dcterms:W3CDTF">2022-09-22T00:30:00Z</dcterms:modified>
</cp:coreProperties>
</file>