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4B" w:rsidRDefault="00AE474B">
      <w:pPr>
        <w:rPr>
          <w:rFonts w:ascii="宋体" w:hAnsi="宋体"/>
          <w:b/>
          <w:sz w:val="44"/>
          <w:szCs w:val="44"/>
        </w:rPr>
      </w:pPr>
    </w:p>
    <w:p w:rsidR="00AE474B" w:rsidRPr="00B3503E" w:rsidRDefault="008065BA">
      <w:pPr>
        <w:spacing w:line="680" w:lineRule="exact"/>
        <w:jc w:val="center"/>
        <w:rPr>
          <w:rFonts w:ascii="宋体" w:hAnsi="宋体"/>
          <w:b/>
          <w:sz w:val="44"/>
          <w:szCs w:val="44"/>
        </w:rPr>
      </w:pPr>
      <w:r w:rsidRPr="00B3503E">
        <w:rPr>
          <w:rFonts w:ascii="宋体" w:hAnsi="宋体" w:hint="eastAsia"/>
          <w:b/>
          <w:sz w:val="44"/>
          <w:szCs w:val="44"/>
        </w:rPr>
        <w:t>江西省抚州市中级人民法院</w:t>
      </w:r>
    </w:p>
    <w:p w:rsidR="00AE474B" w:rsidRPr="00B3503E" w:rsidRDefault="008065BA">
      <w:pPr>
        <w:spacing w:line="680" w:lineRule="exact"/>
        <w:jc w:val="center"/>
        <w:rPr>
          <w:rFonts w:ascii="宋体" w:hAnsi="宋体"/>
          <w:b/>
          <w:sz w:val="44"/>
          <w:szCs w:val="44"/>
        </w:rPr>
      </w:pPr>
      <w:r w:rsidRPr="00B3503E">
        <w:rPr>
          <w:rFonts w:ascii="宋体" w:hAnsi="宋体" w:hint="eastAsia"/>
          <w:b/>
          <w:sz w:val="44"/>
          <w:szCs w:val="44"/>
        </w:rPr>
        <w:t>执 行 裁 定 书</w:t>
      </w:r>
    </w:p>
    <w:p w:rsidR="00C63C6B" w:rsidRDefault="00C63C6B">
      <w:pPr>
        <w:spacing w:line="420" w:lineRule="exact"/>
        <w:ind w:right="480"/>
        <w:jc w:val="right"/>
        <w:rPr>
          <w:rFonts w:ascii="方正小标宋简体" w:eastAsia="方正小标宋简体" w:hAnsi="宋体"/>
          <w:b/>
          <w:sz w:val="44"/>
          <w:szCs w:val="44"/>
        </w:rPr>
      </w:pPr>
    </w:p>
    <w:p w:rsidR="00AE474B" w:rsidRDefault="008065BA" w:rsidP="00EA6633">
      <w:pPr>
        <w:wordWrap w:val="0"/>
        <w:topLinePunct/>
        <w:adjustRightInd w:val="0"/>
        <w:snapToGrid w:val="0"/>
        <w:spacing w:line="500" w:lineRule="exact"/>
        <w:ind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(202</w:t>
      </w:r>
      <w:r w:rsidR="0066330A">
        <w:rPr>
          <w:rFonts w:ascii="仿宋" w:eastAsia="仿宋" w:hAnsi="仿宋" w:hint="eastAsia"/>
          <w:noProof/>
          <w:sz w:val="32"/>
          <w:szCs w:val="32"/>
        </w:rPr>
        <w:t>2</w:t>
      </w:r>
      <w:r>
        <w:rPr>
          <w:rFonts w:ascii="仿宋" w:eastAsia="仿宋" w:hAnsi="仿宋" w:hint="eastAsia"/>
          <w:noProof/>
          <w:sz w:val="32"/>
          <w:szCs w:val="32"/>
        </w:rPr>
        <w:t>)赣10执</w:t>
      </w:r>
      <w:r w:rsidR="00C82CB8">
        <w:rPr>
          <w:rFonts w:ascii="仿宋" w:eastAsia="仿宋" w:hAnsi="仿宋" w:hint="eastAsia"/>
          <w:noProof/>
          <w:sz w:val="32"/>
          <w:szCs w:val="32"/>
        </w:rPr>
        <w:t>36</w:t>
      </w:r>
      <w:r>
        <w:rPr>
          <w:rFonts w:ascii="仿宋" w:eastAsia="仿宋" w:hAnsi="仿宋" w:hint="eastAsia"/>
          <w:noProof/>
          <w:sz w:val="32"/>
          <w:szCs w:val="32"/>
        </w:rPr>
        <w:t>号</w:t>
      </w:r>
      <w:r w:rsidR="001E364D">
        <w:rPr>
          <w:rFonts w:ascii="仿宋" w:eastAsia="仿宋" w:hAnsi="仿宋" w:hint="eastAsia"/>
          <w:noProof/>
          <w:sz w:val="32"/>
          <w:szCs w:val="32"/>
        </w:rPr>
        <w:t>之</w:t>
      </w:r>
      <w:r w:rsidR="007F5633">
        <w:rPr>
          <w:rFonts w:ascii="仿宋" w:eastAsia="仿宋" w:hAnsi="仿宋" w:hint="eastAsia"/>
          <w:noProof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C82CB8" w:rsidRPr="001F7F83" w:rsidRDefault="00C82CB8" w:rsidP="00C82CB8">
      <w:pPr>
        <w:wordWrap w:val="0"/>
        <w:topLinePunct/>
        <w:adjustRightInd w:val="0"/>
        <w:snapToGrid w:val="0"/>
        <w:spacing w:line="500" w:lineRule="exact"/>
        <w:ind w:firstLine="641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申请执行人：</w:t>
      </w:r>
      <w:r>
        <w:rPr>
          <w:rFonts w:ascii="仿宋" w:eastAsia="仿宋" w:hAnsi="仿宋" w:cs="仿宋_GB2312" w:hint="eastAsia"/>
          <w:bCs/>
          <w:sz w:val="32"/>
          <w:szCs w:val="32"/>
        </w:rPr>
        <w:t>抚州农村商业银行股份有限公司，住所地</w:t>
      </w:r>
      <w:r w:rsidRPr="001F7F83">
        <w:rPr>
          <w:rFonts w:ascii="仿宋" w:eastAsia="仿宋" w:hAnsi="仿宋" w:cs="仿宋_GB2312" w:hint="eastAsia"/>
          <w:bCs/>
          <w:sz w:val="32"/>
          <w:szCs w:val="32"/>
        </w:rPr>
        <w:t>抚州市临川大道中段</w:t>
      </w:r>
      <w:r>
        <w:rPr>
          <w:rFonts w:ascii="仿宋" w:eastAsia="仿宋" w:hAnsi="仿宋" w:cs="仿宋_GB2312" w:hint="eastAsia"/>
          <w:bCs/>
          <w:sz w:val="32"/>
          <w:szCs w:val="32"/>
        </w:rPr>
        <w:t>，统一社会信用代码</w:t>
      </w:r>
      <w:r w:rsidRPr="00C12931">
        <w:rPr>
          <w:rFonts w:ascii="仿宋" w:eastAsia="仿宋" w:hAnsi="仿宋" w:cs="仿宋_GB2312" w:hint="eastAsia"/>
          <w:bCs/>
          <w:sz w:val="32"/>
          <w:szCs w:val="32"/>
        </w:rPr>
        <w:t>91361000060757152M</w:t>
      </w:r>
      <w:r w:rsidRPr="001F7F83">
        <w:rPr>
          <w:rFonts w:ascii="仿宋" w:eastAsia="仿宋" w:hAnsi="仿宋" w:cs="仿宋_GB2312" w:hint="eastAsia"/>
          <w:bCs/>
          <w:sz w:val="32"/>
          <w:szCs w:val="32"/>
        </w:rPr>
        <w:t>。</w:t>
      </w:r>
    </w:p>
    <w:p w:rsidR="00C82CB8" w:rsidRPr="001F7F83" w:rsidRDefault="00C82CB8" w:rsidP="00C82CB8">
      <w:pPr>
        <w:wordWrap w:val="0"/>
        <w:topLinePunct/>
        <w:adjustRightInd w:val="0"/>
        <w:snapToGrid w:val="0"/>
        <w:spacing w:line="500" w:lineRule="exact"/>
        <w:ind w:firstLine="641"/>
        <w:rPr>
          <w:rFonts w:ascii="仿宋" w:eastAsia="仿宋" w:hAnsi="仿宋" w:cs="仿宋_GB2312"/>
          <w:bCs/>
          <w:sz w:val="32"/>
          <w:szCs w:val="32"/>
        </w:rPr>
      </w:pPr>
      <w:r w:rsidRPr="001F7F83">
        <w:rPr>
          <w:rFonts w:ascii="仿宋" w:eastAsia="仿宋" w:hAnsi="仿宋" w:cs="仿宋_GB2312" w:hint="eastAsia"/>
          <w:bCs/>
          <w:sz w:val="32"/>
          <w:szCs w:val="32"/>
        </w:rPr>
        <w:t>法定代表人：</w:t>
      </w:r>
      <w:r>
        <w:rPr>
          <w:rFonts w:ascii="仿宋" w:eastAsia="仿宋" w:hAnsi="仿宋" w:cs="仿宋_GB2312" w:hint="eastAsia"/>
          <w:bCs/>
          <w:sz w:val="32"/>
          <w:szCs w:val="32"/>
        </w:rPr>
        <w:t>刘全华</w:t>
      </w:r>
      <w:r w:rsidRPr="001F7F83">
        <w:rPr>
          <w:rFonts w:ascii="仿宋" w:eastAsia="仿宋" w:hAnsi="仿宋" w:cs="仿宋_GB2312" w:hint="eastAsia"/>
          <w:bCs/>
          <w:sz w:val="32"/>
          <w:szCs w:val="32"/>
        </w:rPr>
        <w:t>，</w:t>
      </w:r>
      <w:r>
        <w:rPr>
          <w:rFonts w:ascii="仿宋" w:eastAsia="仿宋" w:hAnsi="仿宋" w:cs="仿宋_GB2312" w:hint="eastAsia"/>
          <w:bCs/>
          <w:sz w:val="32"/>
          <w:szCs w:val="32"/>
        </w:rPr>
        <w:t>该公司</w:t>
      </w:r>
      <w:r w:rsidRPr="001F7F83">
        <w:rPr>
          <w:rFonts w:ascii="仿宋" w:eastAsia="仿宋" w:hAnsi="仿宋" w:cs="仿宋_GB2312" w:hint="eastAsia"/>
          <w:bCs/>
          <w:sz w:val="32"/>
          <w:szCs w:val="32"/>
        </w:rPr>
        <w:t>董事长。</w:t>
      </w:r>
    </w:p>
    <w:p w:rsidR="00C82CB8" w:rsidRPr="00C118F6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被执行人</w:t>
      </w:r>
      <w:r w:rsidRPr="00C118F6">
        <w:rPr>
          <w:rFonts w:ascii="仿宋" w:eastAsia="仿宋" w:hAnsi="仿宋" w:cs="仿宋_GB2312" w:hint="eastAsia"/>
          <w:sz w:val="32"/>
          <w:szCs w:val="32"/>
        </w:rPr>
        <w:t>：抚州凯鑫贸易有限公司，住所地江西省抚州市宜黄县城南南粮路日升凤凰佳苑，统一社会信用代码91361026063471651K。</w:t>
      </w:r>
    </w:p>
    <w:p w:rsidR="00C82CB8" w:rsidRPr="00C118F6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118F6">
        <w:rPr>
          <w:rFonts w:ascii="仿宋" w:eastAsia="仿宋" w:hAnsi="仿宋" w:cs="仿宋_GB2312" w:hint="eastAsia"/>
          <w:sz w:val="32"/>
          <w:szCs w:val="32"/>
        </w:rPr>
        <w:t>法定代表人：严献武，公司执行董事。</w:t>
      </w:r>
    </w:p>
    <w:p w:rsidR="00C82CB8" w:rsidRPr="00C118F6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被执行人</w:t>
      </w:r>
      <w:r w:rsidRPr="00C118F6">
        <w:rPr>
          <w:rFonts w:ascii="仿宋" w:eastAsia="仿宋" w:hAnsi="仿宋" w:cs="仿宋_GB2312" w:hint="eastAsia"/>
          <w:sz w:val="32"/>
          <w:szCs w:val="32"/>
        </w:rPr>
        <w:t>：江西广升房地产开发有限公司，住所地：江西省抚州市宜黄县丰乐桥头，统一社会信用代码91361026664791853N。</w:t>
      </w:r>
    </w:p>
    <w:p w:rsidR="00C82CB8" w:rsidRPr="00C118F6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118F6">
        <w:rPr>
          <w:rFonts w:ascii="仿宋" w:eastAsia="仿宋" w:hAnsi="仿宋" w:cs="仿宋_GB2312" w:hint="eastAsia"/>
          <w:sz w:val="32"/>
          <w:szCs w:val="32"/>
        </w:rPr>
        <w:t>法定代表人：徐富爱，公司执行董事。</w:t>
      </w:r>
    </w:p>
    <w:p w:rsidR="00C82CB8" w:rsidRPr="00C118F6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被执行人</w:t>
      </w:r>
      <w:r w:rsidRPr="00C118F6">
        <w:rPr>
          <w:rFonts w:ascii="仿宋" w:eastAsia="仿宋" w:hAnsi="仿宋" w:cs="仿宋_GB2312" w:hint="eastAsia"/>
          <w:sz w:val="32"/>
          <w:szCs w:val="32"/>
        </w:rPr>
        <w:t>：江山市凯升置业有限公司，住所地：浙江省衢州市江山市双塔街道牛头岭二区2幢5号地下商铺，统一社会信用代码91330881MA28FHAJ5M。</w:t>
      </w:r>
    </w:p>
    <w:p w:rsidR="00C82CB8" w:rsidRPr="00C118F6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118F6">
        <w:rPr>
          <w:rFonts w:ascii="仿宋" w:eastAsia="仿宋" w:hAnsi="仿宋" w:cs="仿宋_GB2312" w:hint="eastAsia"/>
          <w:sz w:val="32"/>
          <w:szCs w:val="32"/>
        </w:rPr>
        <w:t>法定代表人：徐富爱，公司执行董事兼经理。</w:t>
      </w:r>
    </w:p>
    <w:p w:rsidR="00C82CB8" w:rsidRPr="00C118F6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被执行人</w:t>
      </w:r>
      <w:r w:rsidRPr="00C118F6">
        <w:rPr>
          <w:rFonts w:ascii="仿宋" w:eastAsia="仿宋" w:hAnsi="仿宋" w:cs="仿宋_GB2312" w:hint="eastAsia"/>
          <w:sz w:val="32"/>
          <w:szCs w:val="32"/>
        </w:rPr>
        <w:t>：浙江凯升控股集团有限公司，住所地浙江省衢州市江山市双塔街道牛头岭二区2幢3号地下商铺，统一社会信用代码913308810656082523。</w:t>
      </w:r>
    </w:p>
    <w:p w:rsidR="00C82CB8" w:rsidRPr="00C118F6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118F6">
        <w:rPr>
          <w:rFonts w:ascii="仿宋" w:eastAsia="仿宋" w:hAnsi="仿宋" w:cs="仿宋_GB2312" w:hint="eastAsia"/>
          <w:sz w:val="32"/>
          <w:szCs w:val="32"/>
        </w:rPr>
        <w:t>法定代表人：徐富爱，公司经理。</w:t>
      </w:r>
    </w:p>
    <w:p w:rsidR="00C82CB8" w:rsidRPr="00C118F6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被执行人</w:t>
      </w:r>
      <w:r w:rsidRPr="00C118F6">
        <w:rPr>
          <w:rFonts w:ascii="仿宋" w:eastAsia="仿宋" w:hAnsi="仿宋" w:cs="仿宋_GB2312" w:hint="eastAsia"/>
          <w:sz w:val="32"/>
          <w:szCs w:val="32"/>
        </w:rPr>
        <w:t>：江西省日升房地产开发有限公司，住所地江西省抚州市宜黄县城南南粮路，统一社会信用代码91361026796992921D。</w:t>
      </w:r>
    </w:p>
    <w:p w:rsidR="00C82CB8" w:rsidRPr="00C118F6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118F6">
        <w:rPr>
          <w:rFonts w:ascii="仿宋" w:eastAsia="仿宋" w:hAnsi="仿宋" w:cs="仿宋_GB2312" w:hint="eastAsia"/>
          <w:sz w:val="32"/>
          <w:szCs w:val="32"/>
        </w:rPr>
        <w:t>法定代表人：徐富爱，公司执行董事。</w:t>
      </w:r>
    </w:p>
    <w:p w:rsidR="00C82CB8" w:rsidRPr="00C118F6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被执行人</w:t>
      </w:r>
      <w:r w:rsidRPr="00C118F6">
        <w:rPr>
          <w:rFonts w:ascii="仿宋" w:eastAsia="仿宋" w:hAnsi="仿宋" w:cs="仿宋_GB2312" w:hint="eastAsia"/>
          <w:sz w:val="32"/>
          <w:szCs w:val="32"/>
        </w:rPr>
        <w:t>：江山市日升工贸有限公司，住所地浙江省衢州市江山市清湖镇路口，统一社会信用代码91330881X09831900Y。</w:t>
      </w:r>
    </w:p>
    <w:p w:rsidR="00C82CB8" w:rsidRPr="00C118F6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118F6">
        <w:rPr>
          <w:rFonts w:ascii="仿宋" w:eastAsia="仿宋" w:hAnsi="仿宋" w:cs="仿宋_GB2312" w:hint="eastAsia"/>
          <w:sz w:val="32"/>
          <w:szCs w:val="32"/>
        </w:rPr>
        <w:t>法定代表人：夏介仁，公司经理。</w:t>
      </w:r>
    </w:p>
    <w:p w:rsidR="00C82CB8" w:rsidRPr="00C118F6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被执行人</w:t>
      </w:r>
      <w:r w:rsidRPr="00C118F6">
        <w:rPr>
          <w:rFonts w:ascii="仿宋" w:eastAsia="仿宋" w:hAnsi="仿宋" w:cs="仿宋_GB2312" w:hint="eastAsia"/>
          <w:sz w:val="32"/>
          <w:szCs w:val="32"/>
        </w:rPr>
        <w:t>：夏介仁，男，1970年5月13日出生，汉族，住浙江省江山市清湖镇舍山新村17号，公民身份号码330823197005134937。</w:t>
      </w:r>
    </w:p>
    <w:p w:rsidR="00C82CB8" w:rsidRPr="00C118F6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被执行人</w:t>
      </w:r>
      <w:r w:rsidRPr="00C118F6">
        <w:rPr>
          <w:rFonts w:ascii="仿宋" w:eastAsia="仿宋" w:hAnsi="仿宋" w:cs="仿宋_GB2312" w:hint="eastAsia"/>
          <w:sz w:val="32"/>
          <w:szCs w:val="32"/>
        </w:rPr>
        <w:t>：徐富爱，女，1973年2月28日出生，汉族，住浙江省江山市市区城中路127号5单元210室，公民身份号码330823197302284923。</w:t>
      </w:r>
    </w:p>
    <w:p w:rsidR="00C82CB8" w:rsidRPr="00C118F6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被执行人</w:t>
      </w:r>
      <w:r w:rsidRPr="00C118F6">
        <w:rPr>
          <w:rFonts w:ascii="仿宋" w:eastAsia="仿宋" w:hAnsi="仿宋" w:cs="仿宋_GB2312" w:hint="eastAsia"/>
          <w:sz w:val="32"/>
          <w:szCs w:val="32"/>
        </w:rPr>
        <w:t>：严献武，男，1975年1月30日出生，汉族，住浙江省江山市贺村镇严麻车村68号，公民身份号码330823197501304114。</w:t>
      </w:r>
    </w:p>
    <w:p w:rsidR="00C82CB8" w:rsidRPr="00045BDC" w:rsidRDefault="00C82CB8" w:rsidP="00C82CB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被执行人</w:t>
      </w:r>
      <w:r w:rsidRPr="00C118F6">
        <w:rPr>
          <w:rFonts w:ascii="仿宋" w:eastAsia="仿宋" w:hAnsi="仿宋" w:cs="仿宋_GB2312" w:hint="eastAsia"/>
          <w:sz w:val="32"/>
          <w:szCs w:val="32"/>
        </w:rPr>
        <w:t>：毛小贞，女，1978年10月29日出生，汉族，住浙江省江山市清湖镇东儒村郭步59号，公民身份号码330823197810294941。</w:t>
      </w:r>
    </w:p>
    <w:p w:rsidR="00AE474B" w:rsidRPr="004E3FEF" w:rsidRDefault="00C82CB8" w:rsidP="000C480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4E3FEF">
        <w:rPr>
          <w:rFonts w:ascii="仿宋" w:eastAsia="仿宋" w:hAnsi="仿宋" w:cs="仿宋_GB2312" w:hint="eastAsia"/>
          <w:sz w:val="32"/>
          <w:szCs w:val="32"/>
        </w:rPr>
        <w:t>本院在执行</w:t>
      </w:r>
      <w:r w:rsidRPr="00C83FE1">
        <w:rPr>
          <w:rFonts w:ascii="仿宋" w:eastAsia="仿宋" w:hAnsi="仿宋" w:hint="eastAsia"/>
          <w:sz w:val="32"/>
          <w:szCs w:val="32"/>
        </w:rPr>
        <w:t>申请执行人</w:t>
      </w:r>
      <w:r w:rsidRPr="008F48B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抚州农村商业银行股份有限公司</w:t>
      </w:r>
      <w:r w:rsidRPr="00C83FE1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被执行人</w:t>
      </w:r>
      <w:r w:rsidRPr="00C118F6">
        <w:rPr>
          <w:rFonts w:ascii="仿宋" w:eastAsia="仿宋" w:hAnsi="仿宋" w:cs="仿宋_GB2312" w:hint="eastAsia"/>
          <w:sz w:val="32"/>
          <w:szCs w:val="32"/>
        </w:rPr>
        <w:t>抚州凯鑫贸易有限公司</w:t>
      </w:r>
      <w:r w:rsidRPr="00C118F6">
        <w:rPr>
          <w:rFonts w:ascii="仿宋" w:eastAsia="仿宋" w:hAnsi="仿宋" w:cs="Courier New" w:hint="eastAsia"/>
          <w:sz w:val="32"/>
          <w:szCs w:val="32"/>
        </w:rPr>
        <w:t>、</w:t>
      </w:r>
      <w:r w:rsidRPr="00C118F6">
        <w:rPr>
          <w:rFonts w:ascii="仿宋" w:eastAsia="仿宋" w:hAnsi="仿宋" w:cs="仿宋_GB2312" w:hint="eastAsia"/>
          <w:sz w:val="32"/>
          <w:szCs w:val="32"/>
        </w:rPr>
        <w:t>江西广升房地产开发有限公司</w:t>
      </w:r>
      <w:r w:rsidRPr="00C118F6">
        <w:rPr>
          <w:rFonts w:ascii="仿宋" w:eastAsia="仿宋" w:hAnsi="仿宋" w:cs="Courier New" w:hint="eastAsia"/>
          <w:sz w:val="32"/>
          <w:szCs w:val="32"/>
        </w:rPr>
        <w:t>、</w:t>
      </w:r>
      <w:r w:rsidRPr="00C118F6">
        <w:rPr>
          <w:rFonts w:ascii="仿宋" w:eastAsia="仿宋" w:hAnsi="仿宋" w:cs="仿宋_GB2312" w:hint="eastAsia"/>
          <w:sz w:val="32"/>
          <w:szCs w:val="32"/>
        </w:rPr>
        <w:t>江山市凯升置业有限公司</w:t>
      </w:r>
      <w:r w:rsidRPr="00C118F6">
        <w:rPr>
          <w:rFonts w:ascii="仿宋" w:eastAsia="仿宋" w:hAnsi="仿宋" w:cs="Courier New" w:hint="eastAsia"/>
          <w:sz w:val="32"/>
          <w:szCs w:val="32"/>
        </w:rPr>
        <w:t>、</w:t>
      </w:r>
      <w:r w:rsidRPr="00C118F6">
        <w:rPr>
          <w:rFonts w:ascii="仿宋" w:eastAsia="仿宋" w:hAnsi="仿宋" w:cs="仿宋_GB2312" w:hint="eastAsia"/>
          <w:sz w:val="32"/>
          <w:szCs w:val="32"/>
        </w:rPr>
        <w:t>浙江凯升控股集团有限公司</w:t>
      </w:r>
      <w:r w:rsidRPr="00C118F6">
        <w:rPr>
          <w:rFonts w:ascii="仿宋" w:eastAsia="仿宋" w:hAnsi="仿宋" w:cs="Courier New" w:hint="eastAsia"/>
          <w:sz w:val="32"/>
          <w:szCs w:val="32"/>
        </w:rPr>
        <w:t>、</w:t>
      </w:r>
      <w:r w:rsidRPr="00C118F6">
        <w:rPr>
          <w:rFonts w:ascii="仿宋" w:eastAsia="仿宋" w:hAnsi="仿宋" w:cs="仿宋_GB2312" w:hint="eastAsia"/>
          <w:sz w:val="32"/>
          <w:szCs w:val="32"/>
        </w:rPr>
        <w:t>江西省日升房地产开发有限公司、江山市日升工贸有限公司、夏介仁、徐富爱、严献武、毛小贞</w:t>
      </w:r>
      <w:r w:rsidRPr="00F77426">
        <w:rPr>
          <w:rFonts w:ascii="仿宋" w:eastAsia="仿宋" w:hAnsi="仿宋" w:cs="仿宋_GB2312" w:hint="eastAsia"/>
          <w:sz w:val="32"/>
          <w:szCs w:val="32"/>
        </w:rPr>
        <w:t>金融借款合同纠纷一案</w:t>
      </w:r>
      <w:r w:rsidR="00A1651C">
        <w:rPr>
          <w:rFonts w:ascii="仿宋" w:eastAsia="仿宋" w:hAnsi="仿宋" w:hint="eastAsia"/>
          <w:sz w:val="32"/>
          <w:szCs w:val="32"/>
        </w:rPr>
        <w:t>中</w:t>
      </w:r>
      <w:r w:rsidR="008065BA" w:rsidRPr="004E3FEF">
        <w:rPr>
          <w:rFonts w:ascii="仿宋" w:eastAsia="仿宋" w:hAnsi="仿宋" w:cs="仿宋_GB2312" w:hint="eastAsia"/>
          <w:sz w:val="32"/>
          <w:szCs w:val="32"/>
        </w:rPr>
        <w:t>，</w:t>
      </w:r>
      <w:r w:rsidR="006C2DC7">
        <w:rPr>
          <w:rFonts w:ascii="仿宋" w:eastAsia="仿宋" w:hAnsi="仿宋" w:cs="仿宋_GB2312" w:hint="eastAsia"/>
          <w:sz w:val="32"/>
          <w:szCs w:val="32"/>
        </w:rPr>
        <w:t>2021年4月27日</w:t>
      </w:r>
      <w:r w:rsidR="001E364D">
        <w:rPr>
          <w:rFonts w:ascii="仿宋" w:eastAsia="仿宋" w:hAnsi="仿宋" w:cs="仿宋_GB2312" w:hint="eastAsia"/>
          <w:sz w:val="32"/>
          <w:szCs w:val="32"/>
        </w:rPr>
        <w:t>以（2021）赣10执保</w:t>
      </w:r>
      <w:r>
        <w:rPr>
          <w:rFonts w:ascii="仿宋" w:eastAsia="仿宋" w:hAnsi="仿宋" w:cs="仿宋_GB2312" w:hint="eastAsia"/>
          <w:sz w:val="32"/>
          <w:szCs w:val="32"/>
        </w:rPr>
        <w:t>31</w:t>
      </w:r>
      <w:r w:rsidR="001E364D">
        <w:rPr>
          <w:rFonts w:ascii="仿宋" w:eastAsia="仿宋" w:hAnsi="仿宋" w:cs="仿宋_GB2312" w:hint="eastAsia"/>
          <w:sz w:val="32"/>
          <w:szCs w:val="32"/>
        </w:rPr>
        <w:t>号协助执行通知书查封了被执行人</w:t>
      </w:r>
      <w:r w:rsidR="00413284">
        <w:rPr>
          <w:rFonts w:ascii="仿宋" w:eastAsia="仿宋" w:hAnsi="仿宋" w:cs="仿宋_GB2312" w:hint="eastAsia"/>
          <w:sz w:val="32"/>
          <w:szCs w:val="32"/>
        </w:rPr>
        <w:t>浙江凯升控股集团有限公司</w:t>
      </w:r>
      <w:r w:rsidR="001E364D">
        <w:rPr>
          <w:rFonts w:ascii="仿宋" w:eastAsia="仿宋" w:hAnsi="仿宋" w:cs="仿宋_GB2312" w:hint="eastAsia"/>
          <w:sz w:val="32"/>
          <w:szCs w:val="32"/>
        </w:rPr>
        <w:t>名下所有的位于浙江省江山市双塔街道牛头岭</w:t>
      </w:r>
      <w:r>
        <w:rPr>
          <w:rFonts w:ascii="仿宋" w:eastAsia="仿宋" w:hAnsi="仿宋" w:cs="仿宋_GB2312" w:hint="eastAsia"/>
          <w:sz w:val="32"/>
          <w:szCs w:val="32"/>
        </w:rPr>
        <w:t>二</w:t>
      </w:r>
      <w:r w:rsidR="00BF5FD8">
        <w:rPr>
          <w:rFonts w:ascii="仿宋" w:eastAsia="仿宋" w:hAnsi="仿宋" w:cs="仿宋_GB2312" w:hint="eastAsia"/>
          <w:sz w:val="32"/>
          <w:szCs w:val="32"/>
        </w:rPr>
        <w:t>区</w:t>
      </w:r>
      <w:r>
        <w:rPr>
          <w:rFonts w:ascii="仿宋" w:eastAsia="仿宋" w:hAnsi="仿宋" w:cs="仿宋_GB2312" w:hint="eastAsia"/>
          <w:sz w:val="32"/>
          <w:szCs w:val="32"/>
        </w:rPr>
        <w:t>274</w:t>
      </w:r>
      <w:r w:rsidR="000C4808">
        <w:rPr>
          <w:rFonts w:ascii="仿宋" w:eastAsia="仿宋" w:hAnsi="仿宋" w:cs="仿宋_GB2312" w:hint="eastAsia"/>
          <w:sz w:val="32"/>
          <w:szCs w:val="32"/>
        </w:rPr>
        <w:t>处</w:t>
      </w:r>
      <w:r w:rsidR="00BF5FD8">
        <w:rPr>
          <w:rFonts w:ascii="仿宋" w:eastAsia="仿宋" w:hAnsi="仿宋" w:cs="仿宋_GB2312" w:hint="eastAsia"/>
          <w:sz w:val="32"/>
          <w:szCs w:val="32"/>
        </w:rPr>
        <w:t>不动产</w:t>
      </w:r>
      <w:r w:rsidR="00FF1568">
        <w:rPr>
          <w:rFonts w:ascii="仿宋" w:eastAsia="仿宋" w:hAnsi="仿宋" w:cs="仿宋_GB2312" w:hint="eastAsia"/>
          <w:sz w:val="32"/>
          <w:szCs w:val="32"/>
        </w:rPr>
        <w:t>（详见附件）</w:t>
      </w:r>
      <w:r w:rsidR="008065BA" w:rsidRPr="004E3FEF">
        <w:rPr>
          <w:rFonts w:ascii="仿宋" w:eastAsia="仿宋" w:hAnsi="仿宋" w:cs="仿宋_GB2312" w:hint="eastAsia"/>
          <w:sz w:val="32"/>
          <w:szCs w:val="32"/>
        </w:rPr>
        <w:t>。</w:t>
      </w:r>
      <w:r w:rsidR="000C4808">
        <w:rPr>
          <w:rFonts w:ascii="仿宋" w:eastAsia="仿宋" w:hAnsi="仿宋" w:cs="仿宋_GB2312" w:hint="eastAsia"/>
          <w:sz w:val="32"/>
          <w:szCs w:val="32"/>
        </w:rPr>
        <w:t>现因被执行人</w:t>
      </w:r>
      <w:r>
        <w:rPr>
          <w:rFonts w:ascii="仿宋" w:eastAsia="仿宋" w:hAnsi="仿宋" w:cs="仿宋_GB2312" w:hint="eastAsia"/>
          <w:sz w:val="32"/>
          <w:szCs w:val="32"/>
        </w:rPr>
        <w:t>浙江凯升控股集团有限公司</w:t>
      </w:r>
      <w:r w:rsidR="000C4808">
        <w:rPr>
          <w:rFonts w:ascii="仿宋" w:eastAsia="仿宋" w:hAnsi="仿宋" w:cs="仿宋_GB2312" w:hint="eastAsia"/>
          <w:sz w:val="32"/>
          <w:szCs w:val="32"/>
        </w:rPr>
        <w:t>未履行生效法律文书确定的义务。</w:t>
      </w:r>
      <w:r w:rsidR="000C4808" w:rsidRPr="00FF601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依照《中华人民共和国民事诉讼法》第二百</w:t>
      </w:r>
      <w:r w:rsidR="000C480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五十一</w:t>
      </w:r>
      <w:r w:rsidR="000C4808" w:rsidRPr="00FF601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条规定</w:t>
      </w:r>
      <w:r w:rsidR="008065BA" w:rsidRPr="004E3FEF">
        <w:rPr>
          <w:rFonts w:ascii="仿宋" w:eastAsia="仿宋" w:hAnsi="仿宋" w:cs="仿宋_GB2312" w:hint="eastAsia"/>
          <w:sz w:val="32"/>
          <w:szCs w:val="32"/>
        </w:rPr>
        <w:t>，裁定如下：</w:t>
      </w:r>
    </w:p>
    <w:p w:rsidR="00AE474B" w:rsidRPr="004E3FEF" w:rsidRDefault="000C4808" w:rsidP="00EA6633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拍卖、变卖</w:t>
      </w:r>
      <w:r w:rsidR="00EA6633">
        <w:rPr>
          <w:rFonts w:ascii="仿宋" w:eastAsia="仿宋" w:hAnsi="仿宋" w:cs="仿宋_GB2312" w:hint="eastAsia"/>
          <w:sz w:val="32"/>
          <w:szCs w:val="32"/>
        </w:rPr>
        <w:t>被执行人</w:t>
      </w:r>
      <w:r w:rsidR="00C82CB8">
        <w:rPr>
          <w:rFonts w:ascii="仿宋" w:eastAsia="仿宋" w:hAnsi="仿宋" w:cs="仿宋_GB2312" w:hint="eastAsia"/>
          <w:sz w:val="32"/>
          <w:szCs w:val="32"/>
        </w:rPr>
        <w:t>浙江凯升控股集团有限公司</w:t>
      </w:r>
      <w:r w:rsidR="007D4A92">
        <w:rPr>
          <w:rFonts w:ascii="仿宋" w:eastAsia="仿宋" w:hAnsi="仿宋" w:cs="仿宋_GB2312" w:hint="eastAsia"/>
          <w:sz w:val="32"/>
          <w:szCs w:val="32"/>
        </w:rPr>
        <w:t>名下所有的位于浙江省江山市双塔街道牛头岭</w:t>
      </w:r>
      <w:r w:rsidR="00C82CB8">
        <w:rPr>
          <w:rFonts w:ascii="仿宋" w:eastAsia="仿宋" w:hAnsi="仿宋" w:cs="仿宋_GB2312" w:hint="eastAsia"/>
          <w:sz w:val="32"/>
          <w:szCs w:val="32"/>
        </w:rPr>
        <w:t>二</w:t>
      </w:r>
      <w:r w:rsidR="007D4A92">
        <w:rPr>
          <w:rFonts w:ascii="仿宋" w:eastAsia="仿宋" w:hAnsi="仿宋" w:cs="仿宋_GB2312" w:hint="eastAsia"/>
          <w:sz w:val="32"/>
          <w:szCs w:val="32"/>
        </w:rPr>
        <w:t>区</w:t>
      </w:r>
      <w:r w:rsidR="00C82CB8">
        <w:rPr>
          <w:rFonts w:ascii="仿宋" w:eastAsia="仿宋" w:hAnsi="仿宋" w:cs="仿宋_GB2312" w:hint="eastAsia"/>
          <w:sz w:val="32"/>
          <w:szCs w:val="32"/>
        </w:rPr>
        <w:t>27</w:t>
      </w:r>
      <w:r w:rsidR="00FF1568">
        <w:rPr>
          <w:rFonts w:ascii="仿宋" w:eastAsia="仿宋" w:hAnsi="仿宋" w:cs="仿宋_GB2312" w:hint="eastAsia"/>
          <w:sz w:val="32"/>
          <w:szCs w:val="32"/>
        </w:rPr>
        <w:t>4处</w:t>
      </w:r>
      <w:r w:rsidR="007D4A92">
        <w:rPr>
          <w:rFonts w:ascii="仿宋" w:eastAsia="仿宋" w:hAnsi="仿宋" w:cs="仿宋_GB2312" w:hint="eastAsia"/>
          <w:sz w:val="32"/>
          <w:szCs w:val="32"/>
        </w:rPr>
        <w:t>不动产</w:t>
      </w:r>
      <w:r w:rsidR="00FF1568">
        <w:rPr>
          <w:rFonts w:ascii="仿宋" w:eastAsia="仿宋" w:hAnsi="仿宋" w:cs="仿宋_GB2312" w:hint="eastAsia"/>
          <w:sz w:val="32"/>
          <w:szCs w:val="32"/>
        </w:rPr>
        <w:t>（详见附件）</w:t>
      </w:r>
      <w:r w:rsidR="00EA6633">
        <w:rPr>
          <w:rFonts w:ascii="仿宋" w:eastAsia="仿宋" w:hAnsi="仿宋" w:cs="仿宋_GB2312" w:hint="eastAsia"/>
          <w:sz w:val="32"/>
          <w:szCs w:val="32"/>
        </w:rPr>
        <w:t>。</w:t>
      </w:r>
    </w:p>
    <w:p w:rsidR="00AE474B" w:rsidRPr="004E3FEF" w:rsidRDefault="008065BA" w:rsidP="00EA6633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3FEF">
        <w:rPr>
          <w:rFonts w:ascii="仿宋" w:eastAsia="仿宋" w:hAnsi="仿宋" w:hint="eastAsia"/>
          <w:sz w:val="32"/>
          <w:szCs w:val="32"/>
        </w:rPr>
        <w:t>本裁定书送达后立即发生法律效力。</w:t>
      </w:r>
    </w:p>
    <w:p w:rsidR="00AE474B" w:rsidRPr="004E3FEF" w:rsidRDefault="00AE474B" w:rsidP="00EA6633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E474B" w:rsidRPr="004E3FEF" w:rsidRDefault="00AE474B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663" w:firstLineChars="1000" w:firstLine="3200"/>
        <w:jc w:val="right"/>
        <w:rPr>
          <w:rFonts w:ascii="仿宋" w:eastAsia="仿宋" w:hAnsi="仿宋"/>
          <w:sz w:val="32"/>
          <w:szCs w:val="32"/>
        </w:rPr>
      </w:pPr>
    </w:p>
    <w:p w:rsidR="00AE474B" w:rsidRPr="004E3FEF" w:rsidRDefault="008065BA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663"/>
        <w:jc w:val="right"/>
        <w:rPr>
          <w:rFonts w:ascii="仿宋" w:eastAsia="仿宋" w:hAnsi="仿宋"/>
          <w:sz w:val="32"/>
          <w:szCs w:val="32"/>
        </w:rPr>
      </w:pPr>
      <w:r w:rsidRPr="004E3FEF">
        <w:rPr>
          <w:rFonts w:ascii="仿宋" w:eastAsia="仿宋" w:hAnsi="仿宋" w:hint="eastAsia"/>
          <w:sz w:val="32"/>
          <w:szCs w:val="32"/>
        </w:rPr>
        <w:t xml:space="preserve">审    判    长      </w:t>
      </w:r>
      <w:r w:rsidR="00D82AD1">
        <w:rPr>
          <w:rFonts w:ascii="仿宋" w:eastAsia="仿宋" w:hAnsi="仿宋" w:hint="eastAsia"/>
          <w:sz w:val="32"/>
          <w:szCs w:val="32"/>
        </w:rPr>
        <w:t>程欲民</w:t>
      </w:r>
    </w:p>
    <w:p w:rsidR="00AE474B" w:rsidRPr="004E3FEF" w:rsidRDefault="008065BA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663"/>
        <w:jc w:val="right"/>
        <w:rPr>
          <w:rFonts w:ascii="仿宋" w:eastAsia="仿宋" w:hAnsi="仿宋"/>
          <w:sz w:val="32"/>
          <w:szCs w:val="32"/>
        </w:rPr>
      </w:pPr>
      <w:r w:rsidRPr="004E3FEF">
        <w:rPr>
          <w:rFonts w:ascii="仿宋" w:eastAsia="仿宋" w:hAnsi="仿宋" w:hint="eastAsia"/>
          <w:sz w:val="32"/>
          <w:szCs w:val="32"/>
        </w:rPr>
        <w:t xml:space="preserve">审    判    员  </w:t>
      </w:r>
      <w:r w:rsidR="00952076">
        <w:rPr>
          <w:rFonts w:ascii="仿宋" w:eastAsia="仿宋" w:hAnsi="仿宋" w:hint="eastAsia"/>
          <w:sz w:val="32"/>
          <w:szCs w:val="32"/>
        </w:rPr>
        <w:t xml:space="preserve">    </w:t>
      </w:r>
      <w:r w:rsidR="00366F97">
        <w:rPr>
          <w:rFonts w:ascii="仿宋" w:eastAsia="仿宋" w:hAnsi="仿宋" w:hint="eastAsia"/>
          <w:sz w:val="32"/>
          <w:szCs w:val="32"/>
        </w:rPr>
        <w:t>张志平</w:t>
      </w:r>
    </w:p>
    <w:p w:rsidR="00AE474B" w:rsidRPr="004E3FEF" w:rsidRDefault="008065BA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663"/>
        <w:jc w:val="right"/>
        <w:rPr>
          <w:rFonts w:ascii="仿宋" w:eastAsia="仿宋" w:hAnsi="仿宋"/>
          <w:sz w:val="32"/>
          <w:szCs w:val="32"/>
        </w:rPr>
      </w:pPr>
      <w:r w:rsidRPr="004E3FEF">
        <w:rPr>
          <w:rFonts w:ascii="仿宋" w:eastAsia="仿宋" w:hAnsi="仿宋" w:hint="eastAsia"/>
          <w:sz w:val="32"/>
          <w:szCs w:val="32"/>
        </w:rPr>
        <w:t>审    判</w:t>
      </w:r>
      <w:r w:rsidR="00952076">
        <w:rPr>
          <w:rFonts w:ascii="仿宋" w:eastAsia="仿宋" w:hAnsi="仿宋" w:hint="eastAsia"/>
          <w:sz w:val="32"/>
          <w:szCs w:val="32"/>
        </w:rPr>
        <w:t xml:space="preserve">    </w:t>
      </w:r>
      <w:r w:rsidRPr="004E3FEF">
        <w:rPr>
          <w:rFonts w:ascii="仿宋" w:eastAsia="仿宋" w:hAnsi="仿宋" w:hint="eastAsia"/>
          <w:sz w:val="32"/>
          <w:szCs w:val="32"/>
        </w:rPr>
        <w:t xml:space="preserve">员      </w:t>
      </w:r>
      <w:r w:rsidR="00366F97">
        <w:rPr>
          <w:rFonts w:ascii="仿宋" w:eastAsia="仿宋" w:hAnsi="仿宋" w:hint="eastAsia"/>
          <w:sz w:val="32"/>
          <w:szCs w:val="32"/>
        </w:rPr>
        <w:t>刘志军</w:t>
      </w:r>
    </w:p>
    <w:p w:rsidR="00AE474B" w:rsidRPr="004E3FEF" w:rsidRDefault="00AE474B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23"/>
        <w:jc w:val="right"/>
        <w:rPr>
          <w:rFonts w:ascii="仿宋" w:eastAsia="仿宋" w:hAnsi="仿宋"/>
          <w:sz w:val="32"/>
          <w:szCs w:val="32"/>
        </w:rPr>
      </w:pPr>
    </w:p>
    <w:p w:rsidR="00AE474B" w:rsidRPr="004E3FEF" w:rsidRDefault="00E166E4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23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06pt;margin-top:289.45pt;width:133.5pt;height:133.5pt;z-index:-251658752;mso-position-horizontal:absolute;mso-position-horizontal-relative:page;mso-position-vertical:absolute;mso-position-vertical-relative:page" stroked="f">
            <v:imagedata r:id="rId8" o:title=""/>
            <w10:wrap anchorx="page" anchory="page"/>
          </v:shape>
          <w:control r:id="rId9" w:name="控件 2" w:shapeid="_x0000_s1026"/>
        </w:pict>
      </w:r>
    </w:p>
    <w:p w:rsidR="00AE474B" w:rsidRPr="004E3FEF" w:rsidRDefault="00AE474B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663"/>
        <w:rPr>
          <w:rFonts w:ascii="仿宋" w:eastAsia="仿宋" w:hAnsi="仿宋"/>
          <w:sz w:val="32"/>
          <w:szCs w:val="32"/>
        </w:rPr>
      </w:pPr>
    </w:p>
    <w:p w:rsidR="00AE474B" w:rsidRPr="004E3FEF" w:rsidRDefault="008065BA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503"/>
        <w:jc w:val="center"/>
        <w:rPr>
          <w:rFonts w:ascii="仿宋" w:eastAsia="仿宋" w:hAnsi="仿宋"/>
          <w:sz w:val="32"/>
          <w:szCs w:val="32"/>
        </w:rPr>
      </w:pPr>
      <w:r w:rsidRPr="004E3FEF">
        <w:rPr>
          <w:rFonts w:ascii="仿宋_GB2312" w:eastAsia="仿宋_GB2312" w:hAnsi="仿宋" w:hint="eastAsia"/>
          <w:sz w:val="32"/>
          <w:szCs w:val="32"/>
        </w:rPr>
        <w:t xml:space="preserve">                     </w:t>
      </w:r>
      <w:r w:rsidRPr="004E3FEF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EB7367" w:rsidRPr="004E3FEF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4E3FEF">
        <w:rPr>
          <w:rFonts w:ascii="仿宋" w:eastAsia="仿宋" w:hAnsi="仿宋" w:cs="仿宋_GB2312" w:hint="eastAsia"/>
          <w:sz w:val="32"/>
          <w:szCs w:val="32"/>
        </w:rPr>
        <w:t>二○二</w:t>
      </w:r>
      <w:r w:rsidR="0066330A">
        <w:rPr>
          <w:rFonts w:ascii="仿宋" w:eastAsia="仿宋" w:hAnsi="仿宋" w:cs="仿宋_GB2312" w:hint="eastAsia"/>
          <w:sz w:val="32"/>
          <w:szCs w:val="32"/>
        </w:rPr>
        <w:t>二</w:t>
      </w:r>
      <w:r w:rsidRPr="004E3FEF">
        <w:rPr>
          <w:rFonts w:ascii="仿宋" w:eastAsia="仿宋" w:hAnsi="仿宋" w:cs="仿宋_GB2312" w:hint="eastAsia"/>
          <w:sz w:val="32"/>
          <w:szCs w:val="32"/>
        </w:rPr>
        <w:t>年</w:t>
      </w:r>
      <w:r w:rsidR="00FF1568">
        <w:rPr>
          <w:rFonts w:ascii="仿宋" w:eastAsia="仿宋" w:hAnsi="仿宋" w:cs="仿宋_GB2312" w:hint="eastAsia"/>
          <w:sz w:val="32"/>
          <w:szCs w:val="32"/>
        </w:rPr>
        <w:t>五</w:t>
      </w:r>
      <w:r w:rsidRPr="004E3FEF">
        <w:rPr>
          <w:rFonts w:ascii="仿宋" w:eastAsia="仿宋" w:hAnsi="仿宋" w:cs="仿宋_GB2312" w:hint="eastAsia"/>
          <w:sz w:val="32"/>
          <w:szCs w:val="32"/>
        </w:rPr>
        <w:t>月</w:t>
      </w:r>
      <w:r w:rsidR="00FF1568">
        <w:rPr>
          <w:rFonts w:ascii="仿宋" w:eastAsia="仿宋" w:hAnsi="仿宋" w:cs="仿宋_GB2312" w:hint="eastAsia"/>
          <w:sz w:val="32"/>
          <w:szCs w:val="32"/>
        </w:rPr>
        <w:t>十三</w:t>
      </w:r>
      <w:r w:rsidRPr="004E3FEF">
        <w:rPr>
          <w:rFonts w:ascii="仿宋" w:eastAsia="仿宋" w:hAnsi="仿宋" w:cs="仿宋_GB2312" w:hint="eastAsia"/>
          <w:sz w:val="32"/>
          <w:szCs w:val="32"/>
        </w:rPr>
        <w:t xml:space="preserve">日 </w:t>
      </w:r>
      <w:r w:rsidRPr="004E3FEF">
        <w:rPr>
          <w:rFonts w:ascii="仿宋" w:eastAsia="仿宋" w:hAnsi="仿宋" w:hint="eastAsia"/>
          <w:sz w:val="32"/>
          <w:szCs w:val="32"/>
        </w:rPr>
        <w:t xml:space="preserve">   </w:t>
      </w:r>
    </w:p>
    <w:p w:rsidR="00AE474B" w:rsidRPr="004E3FEF" w:rsidRDefault="00AE474B" w:rsidP="00EA6633">
      <w:pPr>
        <w:tabs>
          <w:tab w:val="left" w:pos="8216"/>
          <w:tab w:val="left" w:pos="8848"/>
        </w:tabs>
        <w:wordWrap w:val="0"/>
        <w:topLinePunct/>
        <w:adjustRightInd w:val="0"/>
        <w:snapToGrid w:val="0"/>
        <w:spacing w:line="500" w:lineRule="exact"/>
        <w:ind w:right="480"/>
        <w:rPr>
          <w:rFonts w:ascii="仿宋" w:eastAsia="仿宋" w:hAnsi="仿宋"/>
          <w:sz w:val="32"/>
          <w:szCs w:val="32"/>
        </w:rPr>
      </w:pPr>
    </w:p>
    <w:p w:rsidR="00A12F83" w:rsidRPr="004E3FEF" w:rsidRDefault="00A12F83" w:rsidP="00EA6633">
      <w:pPr>
        <w:tabs>
          <w:tab w:val="left" w:pos="8216"/>
          <w:tab w:val="left" w:pos="8848"/>
        </w:tabs>
        <w:wordWrap w:val="0"/>
        <w:topLinePunct/>
        <w:adjustRightInd w:val="0"/>
        <w:snapToGrid w:val="0"/>
        <w:spacing w:line="500" w:lineRule="exact"/>
        <w:ind w:firstLineChars="1000" w:firstLine="3200"/>
        <w:jc w:val="right"/>
        <w:rPr>
          <w:rFonts w:ascii="仿宋" w:eastAsia="仿宋" w:hAnsi="仿宋"/>
          <w:sz w:val="32"/>
          <w:szCs w:val="32"/>
        </w:rPr>
      </w:pPr>
      <w:r w:rsidRPr="004E3FEF">
        <w:rPr>
          <w:rFonts w:ascii="仿宋" w:eastAsia="仿宋" w:hAnsi="仿宋" w:hint="eastAsia"/>
          <w:sz w:val="32"/>
          <w:szCs w:val="32"/>
        </w:rPr>
        <w:t xml:space="preserve">  </w:t>
      </w:r>
    </w:p>
    <w:p w:rsidR="00AE474B" w:rsidRDefault="00A12F83" w:rsidP="00EA6633">
      <w:pPr>
        <w:tabs>
          <w:tab w:val="left" w:pos="8216"/>
          <w:tab w:val="left" w:pos="8848"/>
        </w:tabs>
        <w:wordWrap w:val="0"/>
        <w:topLinePunct/>
        <w:adjustRightInd w:val="0"/>
        <w:snapToGrid w:val="0"/>
        <w:spacing w:line="500" w:lineRule="exact"/>
        <w:ind w:right="640" w:firstLineChars="1000" w:firstLine="3200"/>
        <w:jc w:val="right"/>
        <w:rPr>
          <w:rFonts w:ascii="仿宋" w:eastAsia="仿宋" w:hAnsi="仿宋"/>
          <w:sz w:val="32"/>
          <w:szCs w:val="32"/>
        </w:rPr>
      </w:pPr>
      <w:r w:rsidRPr="004E3FEF">
        <w:rPr>
          <w:rFonts w:ascii="仿宋" w:eastAsia="仿宋" w:hAnsi="仿宋" w:hint="eastAsia"/>
          <w:sz w:val="32"/>
          <w:szCs w:val="32"/>
        </w:rPr>
        <w:t>书    记    员      张  星</w:t>
      </w:r>
    </w:p>
    <w:p w:rsidR="00FF1568" w:rsidRDefault="00FF156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 w:firstLineChars="1000" w:firstLine="3200"/>
        <w:jc w:val="right"/>
        <w:rPr>
          <w:rFonts w:ascii="仿宋" w:eastAsia="仿宋" w:hAnsi="仿宋"/>
          <w:sz w:val="32"/>
          <w:szCs w:val="32"/>
        </w:rPr>
      </w:pPr>
    </w:p>
    <w:p w:rsidR="00FF1568" w:rsidRDefault="00FF156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 w:firstLineChars="1000" w:firstLine="3200"/>
        <w:jc w:val="right"/>
        <w:rPr>
          <w:rFonts w:ascii="仿宋" w:eastAsia="仿宋" w:hAnsi="仿宋"/>
          <w:sz w:val="32"/>
          <w:szCs w:val="32"/>
        </w:rPr>
      </w:pPr>
    </w:p>
    <w:p w:rsidR="00FF1568" w:rsidRDefault="00FF156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 w:firstLineChars="1000" w:firstLine="3200"/>
        <w:jc w:val="right"/>
        <w:rPr>
          <w:rFonts w:ascii="仿宋" w:eastAsia="仿宋" w:hAnsi="仿宋"/>
          <w:sz w:val="32"/>
          <w:szCs w:val="32"/>
        </w:rPr>
      </w:pPr>
    </w:p>
    <w:p w:rsidR="00C82CB8" w:rsidRDefault="00C82CB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C82CB8" w:rsidRDefault="00C82CB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C82CB8" w:rsidRDefault="00C82CB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C82CB8" w:rsidRDefault="00C82CB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C82CB8" w:rsidRDefault="00C82CB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C82CB8" w:rsidRDefault="00C82CB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C82CB8" w:rsidRDefault="00C82CB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FF1568" w:rsidRDefault="00FF156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C82CB8"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4处不动产明细表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552"/>
        <w:gridCol w:w="3118"/>
        <w:gridCol w:w="992"/>
      </w:tblGrid>
      <w:tr w:rsidR="0043181E" w:rsidRPr="0043181E" w:rsidTr="0043181E">
        <w:trPr>
          <w:trHeight w:val="27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权利人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产权证号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面积（㎡）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浙(2018)江山不动产权第0009955号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江山市双塔街道牛头岭二区1-1A幢125号地下贮藏室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15.2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浙(2018)江山不动产权第0009565号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江山市双塔街道牛头岭二区1-1A幢129号地下贮藏室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浙(2018)江山不动产权第0009700号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江山市双塔街道牛头岭二区1-1A幢131号地下贮藏室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15.2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浙(2018)江山不动产权第0009941号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江山市双塔街道牛头岭二区1-1A幢132号地下贮藏室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浙(2018)江山不动产权第0010128号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江山市双塔街道牛头岭二区1-1A幢136号地下贮藏室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15.2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浙(2018)江山不动产权第0009944号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江山市双塔街道牛头岭二区1-1A幢143号地下贮藏室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15.8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浙(2018)江山不动产权第0010163号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江山市双塔街道牛头岭二区1-1A幢144号地下贮藏室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浙(2018)江山不动产权第0009765号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江山市双塔街道牛头岭二区1-1A幢149号地下贮藏室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20.09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浙(2018)江山不动产权第0009681号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江山市双塔街道牛头岭二区1-1A幢154号地下贮藏室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23.92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浙(2018)江山不动产权第0010210号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江山市双塔街道牛头岭二区1-1A幢156号地下贮藏室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21.46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浙(2018)江山不动产权第0009642号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江山市双塔街道牛头岭二区1-1A幢157号地下贮藏室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21.91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浙(2018)江山不动产权第0009552号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江山市双塔街道牛头岭二区1-1A幢159号地下贮藏室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21.91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浙(2018)江山不动产权第0010120号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江山市双塔街道牛头岭二区1-1A幢163号地下贮藏室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21.91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浙(2018)江山不动产权第0009585号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江山市双塔街道牛头岭二区1-1A幢164号地下贮藏室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21.91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浙(2018)江山不动产权第0009791号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江山市双塔街道牛头岭二区1-1A幢169号地下贮藏室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22.64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浙(2018)江山不动产权第0009982号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江山市双塔街道牛头岭二区1-1A幢171号地下贮藏室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15.3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浙(2018)江山不动产权第0009612号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江山市双塔街道牛头岭二区1-1A幢174号地下贮藏室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17.6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浙(2018)江山不动产权第0009691号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江山市双塔街道牛头岭二区1-1A幢176号地下贮藏室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25.25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浙(2018)江山不动产权第0010187号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江山市双塔街道牛头岭二区1-1A幢177号地下贮藏室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9.18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浙(2018)江山不动产权第0009750号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江山市双塔街道牛头岭二区1-1A幢178号地下贮藏室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9.18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浙(2018)江山不动产权第0009727号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江山市双塔街道牛头岭二区1-1A幢179号地下贮藏室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20.82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浙(2018)江山不动产权第0010162号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江山市双塔街道牛头岭二区1-1A幢180号地下贮藏室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20.82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浙(2018)江山不动产权第0009705号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江山市双塔街道牛头岭二区1-1A幢181号地下贮藏室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39.02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浙(2018)江山不动产权第0009895号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江山市双塔街道牛头岭二区1-1A幢182号地下贮藏室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37.3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浙(2018)江山不动产权第0009985号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江山市双塔街道牛头岭二区1-1A幢183号地下贮藏室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18.69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浙(2018)江山不动产权第0009598号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江山市双塔街道牛头岭二区1-1A幢184号地下贮藏室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32.22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浙(2018)江山不动产权第0010119号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江山市双塔街道牛头岭二区1-1A幢185号地下贮藏室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18.69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浙(2018)江山不动产权第0009664号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江山市双塔街道牛头岭二区1-1A幢186号地下贮藏室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26.09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浙(2018)江山不动产权第0009515号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江山市双塔街道牛头岭二区1-1A幢187号地下贮藏室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16.09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浙(2018)江山不动产权第0009687号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江山市双塔街道牛头岭二区1-1A幢188号地下贮藏室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16.09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浙(2018)江山不动产权第0010132号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江山市双塔街道牛头岭二区1-1A幢189号地下贮藏室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30.43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浙(2018)江山不动产权第0010130号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江山市双塔街道牛头岭二区1-1A幢190号地下贮藏室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31.3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浙(2018)江山不动产权第0009909号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江山市双塔街道牛头岭二区1-1A幢191号地下贮藏室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16.96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浙(2018)江山不动产权第0009517号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江山市双塔街道牛头岭二区1-1A幢192号地下贮藏室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31.3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浙(2018)江山不动产权第0009490号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江山市双塔街道牛头岭二区1-1A幢194号地下贮藏室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39.56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浙(2018)江山不动产权第0009618号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江山市双塔街道牛头岭二区1-1A幢195号地下贮藏室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29.22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浙(2018)江山不动产权第0010080号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江山市双塔街道牛头岭二区1-1A幢196号地下贮藏室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31.3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浙(2018)江山不动产权第0009768号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江山市双塔街道牛头岭二区1-1A幢197号地下贮藏室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39.56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浙(2018)江山不动产权第0009514号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江山市双塔街道牛头岭二区1-1A幢198号地下贮藏室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31.3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浙(2018)江山不动产权第0010020号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江山市双塔街道牛头岭二区1-1A幢200号地下贮藏室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16.96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浙(2018)江山不动产权第0010195号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江山市双塔街道牛头岭二区1-1A幢201号地下贮藏室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30.43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浙(2018)江山不动产权第0009745号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江山市双塔街道牛头岭二区1-1A幢202号地下贮藏室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16.09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浙(2018)江山不动产权第0009755号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江山市双塔街道牛头岭二区1-1A幢204号地下贮藏室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26.09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浙(2018)江山不动产权第0009666号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江山市双塔街道牛头岭二区1-1A幢205号地下贮藏室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19.95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浙(2018)江山不动产权第0009957号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江山市双塔街道牛头岭二区1-1A幢206号地下贮藏室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19.14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浙(2018)江山不动产权第0009660号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江山市双塔街道牛头岭二区1-1A幢214号地下贮藏室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21.91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浙(2018)江山不动产权第0009951号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江山市双塔街道牛头岭二区1-1A幢216号地下贮藏室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21.91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浙(2018)江山不动产权第0010206号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江山市双塔街道牛头岭二区1-1A幢222号地下贮藏室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21.91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浙(2018)江山不动产权第0009966号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江山市双塔街道牛头岭二区1-1A幢223号地下贮藏室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22.64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浙(2018)江山不动产权第0009522号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江山市双塔街道牛头岭二区1-1A幢231号地下贮藏室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17.6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浙(2018)江山不动产权第0009912号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江山市双塔街道牛头岭二区1-1A幢232号地下贮藏室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25.25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浙(2018)江山不动产权第0010184号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江山市双塔街道牛头岭二区1-1A幢233号地下贮藏室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20.87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浙(2018)江山不动产权第0010082号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江山市双塔街道牛头岭二区1-1A幢234号地下贮藏室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13.56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浙(2018)江山不动产权第0009622号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江山市双塔街道牛头岭二区1-1A幢235号地下贮藏室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18.09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浙(2018)江山不动产权第0009796号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江山市双塔街道牛头岭二区1-1A幢236号地下贮藏室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18.09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浙(2018)江山不动产权第0010060号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江山市双塔街道牛头岭二区1-1A幢238号地下贮藏室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14.35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浙(2018)江山不动产权第0009978号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江山市双塔街道牛头岭二区1-1A幢240号地下贮藏室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27.2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浙(2018)江山不动产权第0010075号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江山市双塔街道牛头岭二区1-1A幢241号地下贮藏室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20.87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浙(2018)江山不动产权第0009799号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江山市双塔街道牛头岭二区1-1A幢242号地下贮藏室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16.17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浙(2018)江山不动产权第0010055号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江山市双塔街道牛头岭二区1-1A幢243号地下贮藏室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13.91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浙(2018)江山不动产权第0010176号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江山市双塔街道牛头岭二区1-1A幢247号地下贮藏室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15.3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浙(2018)江山不动产权第0009993号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江山市双塔街道牛头岭二区1-1A幢250号地下贮藏室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13.56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浙(2018)江山不动产权第0010045号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江山市双塔街道牛头岭二区1-1A幢252号地下贮藏室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12.21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浙(2018)江山不动产权第0009701号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江山市双塔街道牛头岭二区1-1A幢253号地下贮藏室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12.21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浙(2018)江山不动产权第0009570号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江山市双塔街道牛头岭二区1-1A幢254号地下贮藏室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13.56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浙(2018)江山不动产权第0009931号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江山市双塔街道牛头岭二区1-1A幢255号地下贮藏室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13.56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浙(2018)江山不动产权第0009973号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江山市双塔街道牛头岭二区1-1A幢256号地下贮藏室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11.53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浙(2018)江山不动产权第0009487号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江山市双塔街道牛头岭二区1-1A幢257号地下贮藏室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11.53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浙(2018)江山不动产权第0009949号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江山市双塔街道牛头岭二区1-1A幢259号地下贮藏室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13.56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浙(2018)江山不动产权第0009555号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江山市双塔街道牛头岭二区1-1A幢260号地下贮藏室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13.56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浙(2018)江山不动产权第0009866号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江山市双塔街道牛头岭二区1-1A幢261号地下贮藏室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12.21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浙(2018)江山不动产权第0009879号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江山市双塔街道牛头岭二区1-1A幢262号地下贮藏室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12.21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浙(2018)江山不动产权第0010181号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江山市双塔街道牛头岭二区1-1A幢263号地下贮藏室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16.2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浙(2018)江山不动产权第0009961号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江山市双塔街道牛头岭二区1-1A幢264号地下贮藏室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17.6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浙(2018)江山不动产权第0009764号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江山市双塔街道牛头岭二区1-1A幢265号地下贮藏室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12.52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浙(2018)江山不动产权第0009736号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江山市双塔街道牛头岭二区1-1A幢266号地下贮藏室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13.91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浙(2018)江山不动产权第0009731号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江山市双塔街道牛头岭二区1-1A幢267号地下贮藏室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9.04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浙(2018)江山不动产权第0010121号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江山市双塔街道牛头岭二区1-1A幢269号地下贮藏室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15.3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浙(2018)江山不动产权第0010143号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江山市双塔街道牛头岭二区1-1A幢270号地下贮藏室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15.3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浙(2018)江山不动产权第0009780号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江山市双塔街道牛头岭二区1-1A幢271号地下贮藏室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13.22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浙(2018)江山不动产权第0010095号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江山市双塔街道牛头岭二区1-1A幢272号地下贮藏室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9.04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浙(2018)江山不动产权第0009680号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江山市双塔街道牛头岭二区1-1A幢273号地下贮藏室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13.56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浙(2018)江山不动产权第0009611号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江山市双塔街道牛头岭二区1-1A幢274号地下贮藏室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12.52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浙(2018)江山不动产权第0010218号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江山市双塔街道牛头岭二区1-1A幢537号地下车库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26.11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浙(2018)江山不动产权第0009997号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江山市双塔街道牛头岭二区1-1A幢53号地下车位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30.13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浙(2018)江山不动产权第0009847号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江山市双塔街道牛头岭二区1-1A幢54号地下车位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30.13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浙(2018)江山不动产权第0009521号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江山市双塔街道牛头岭二区1-1A幢565号地下车库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40.69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浙(2018)江山不动产权第0009959号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江山市双塔街道牛头岭二区1-1A幢567号地下车库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40.69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浙(2018)江山不动产权第0009649号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江山市双塔街道牛头岭二区1-1A幢568号地下车库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37.98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浙(2018)江山不动产权第0010203号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江山市双塔街道牛头岭二区1-1A幢570号地下车库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81.39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浙(2018)江山不动产权第0009998号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江山市双塔街道牛头岭二区1-1A幢575号地下车库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32.22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浙(2018)江山不动产权第0009526号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江山市双塔街道牛头岭二区1-1A幢600号地下车库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34.43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浙(2018)江山不动产权第0009497号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江山市双塔街道牛头岭二区1-1A幢603号地下车库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34.43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浙(2018)江山不动产权第0009910号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江山市双塔街道牛头岭二区1-1A幢610号地下车库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34.43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浙(2018)江山不动产权第0010069号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江山市双塔街道牛头岭二区1-1A幢613号地下车库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43.42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浙(2018)江山不动产权第0010172号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江山市双塔街道牛头岭二区1-1A幢651号地下车库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47.48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浙(2018)江山不动产权第0009838号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江山市双塔街道牛头岭二区1-1A幢652号地下车库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34.43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浙(2018)江山不动产权第0009673号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江山市双塔街道牛头岭二区1-1A幢665号地下车库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40.69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浙(2018)江山不动产权第0009788号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江山市双塔街道牛头岭二区1-1A幢708号地下车库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68.87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浙(2018)江山不动产权第0009667号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江山市双塔街道牛头岭二区1-1A幢709号地下车库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68.87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浙(2018)江山不动产权第0009553号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江山市双塔街道牛头岭二区1-1A幢710号地下车库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68.87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浙(2018)江山不动产权第0010084号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江山市双塔街道牛头岭二区1-1A幢711号地下车库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68.87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浙(2018)江山不动产权第0009654号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江山市双塔街道牛头岭二区1-1A幢738号地下车库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25.65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浙(2018)江山不动产权第0009661号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江山市双塔街道牛头岭二区1-1A幢739号地下车库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25.65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浙(2018)江山不动产权第0009710号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江山市双塔街道牛头岭二区1-1A幢740号地下车库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25.65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浙(2018)江山不动产权第0009726号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江山市双塔街道牛头岭二区1-1A幢741号地下车库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25.65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浙(2018)江山不动产权第0009597号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江山市双塔街道牛头岭二区1-1A幢742号地下车库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27.19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浙(2018)江山不动产权第0009587号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江山市双塔街道牛头岭二区1-1A幢753号地下车库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68.87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浙(2018)江山不动产权第0009844号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江山市双塔街道牛头岭二区1-1A幢754号地下车库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68.87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浙(2018)江山不动产权第0009954号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江山市双塔街道牛头岭二区1-1A幢764号地下车库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41.39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浙(2018)江山不动产权第0009619号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江山市双塔街道牛头岭二区1-1A幢773号地下车库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25.04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浙(2018)江山不动产权第0009641号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江山市双塔街道牛头岭二区1-1A幢783号地下车库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55.79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浙(2018)江山不动产权第0010102号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江山市双塔街道牛头岭二区1-1A幢786号地下车库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55.22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浙(2018)江山不动产权第0010174号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江山市双塔街道牛头岭二区1-1A幢796号地下车库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54.26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浙(2018)江山不动产权第0010199号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江山市双塔街道牛头岭二区1-1A幢798号地下车库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31.3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浙(2018)江山不动产权第0010170号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江山市双塔街道牛头岭二区1-1A幢800号地下车库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31.3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浙(2018)江山不动产权第0009960号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江山市双塔街道牛头岭二区1-1A幢802号地下车库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54.26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浙(2018)江山不动产权第0009989号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江山市双塔街道牛头岭二区1-1A幢808号地下车库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81.28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浙(2018)江山不动产权第0009766号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江山市双塔街道牛头岭二区1-1A幢811号地下车库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54.78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浙(2018)江山不动产权第0009572号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江山市双塔街道牛头岭二区1-1A幢812号地下车库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43.82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浙(2018)江山不动产权第0009756号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江山市双塔街道牛头岭二区1-1A幢813号地下车库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39.44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浙(2018)江山不动产权第0009914号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江山市双塔街道牛头岭二区1-1A幢814号地下车库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54.94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浙(2018)江山不动产权第0009534号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江山市双塔街道牛头岭二区1-1A幢815号地下车库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33.57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浙(2018)江山不动产权第0009964号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江山市双塔街道牛头岭二区1-1A幢816号地下车库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33.57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浙(2018)江山不动产权第0009562号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江山市双塔街道牛头岭二区1-1A幢829号地下车库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33.57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浙(2018)江山不动产权第0009842号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江山市双塔街道牛头岭二区1-1A幢830号地下车库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33.57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浙(2018)江山不动产权第0010140号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江山市双塔街道牛头岭二区1-1A幢832号地下车库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44.97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浙(2018)江山不动产权第0009646号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江山市双塔街道牛头岭二区1-1A幢838号地下车库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27.13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浙(2018)江山不动产权第0009558号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江山市双塔街道牛头岭二区1-1A幢840号地下车库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27.13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浙(2018)江山不动产权第0009945号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江山市双塔街道牛头岭二区1-1A幢844号地下车库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31.3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浙(2018)江山不动产权第0009722号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江山市双塔街道牛头岭二区1-1A幢862号地下车库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33.97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浙(2017)江山不动产权第0008721号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江山市双塔街道牛头岭二区1-1幢100号地下贮藏室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10.55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浙(2017)江山不动产权第0008695号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江山市双塔街道牛头岭二区1-1幢101号地下贮藏室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10.55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浙(2017)江山不动产权第0008527号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江山市双塔街道牛头岭二区1-1幢102号地下贮藏室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13.26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浙(2017)江山不动产权第0008881号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江山市双塔街道牛头岭二区1-1幢103号地下贮藏室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10.55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浙(2017)江山不动产权第0008699号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江山市双塔街道牛头岭二区1-1幢104号地下贮藏室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10.55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浙(2017)江山不动产权第0008758号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江山市双塔街道牛头岭二区1-1幢105号地下贮藏室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11.45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浙(2017)江山不动产权第0008487号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江山市双塔街道牛头岭二区1-1幢109号地下贮藏室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10.55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浙(2017)江山不动产权第0008490号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江山市双塔街道牛头岭二区1-1幢116号地下贮藏室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10.55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浙(2017)江山不动产权第0008873号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江山市双塔街道牛头岭二区1-1幢122号地下贮藏室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10.55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浙(2017)江山不动产权第0008760号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江山市双塔街道牛头岭二区1-1幢123号地下贮藏室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10.55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浙(2017)江山不动产权第0008556号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江山市双塔街道牛头岭二区1-1幢13-1号地下贮藏室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17.58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浙(2017)江山不动产权第0008886号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江山市双塔街道牛头岭二区1-1幢134号地下车库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63.66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浙(2017)江山不动产权第0008478号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江山市双塔街道牛头岭二区1-1幢168号地下车库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71.73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浙(2017)江山不动产权第0008874号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江山市双塔街道牛头岭二区1-1幢170号地下车库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34.36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浙(2017)江山不动产权第0008798号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江山市双塔街道牛头岭二区1-1幢171号地下车库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81.5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浙(2017)江山不动产权第0008818号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江山市双塔街道牛头岭二区1-1幢17-1号地下贮藏室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20.04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浙(2017)江山不动产权第0008575号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江山市双塔街道牛头岭二区1-1幢172号地下车库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68.96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浙(2017)江山不动产权第0008854号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江山市双塔街道牛头岭二区1-1幢173号地下车库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81.5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浙(2017)江山不动产权第0008605号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江山市双塔街道牛头岭二区1-1幢174号地下车库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34.36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浙(2017)江山不动产权第0008698号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江山市双塔街道牛头岭二区1-1幢19号地下贮藏室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13284" w:rsidP="004132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30.56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浙(2017)江山不动产权第0008803号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江山市双塔街道牛头岭二区1-1幢20号地下贮藏室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28.79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浙(2017)江山不动产权第0008525号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江山市双塔街道牛头岭二区1-1幢21号地下贮藏室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30.56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浙(2017)江山不动产权第0008630号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江山市双塔街道牛头岭二区1-1幢23-1号地下贮藏室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21.15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浙(2017)江山不动产权第0008562号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江山市双塔街道牛头岭二区1-1幢23号地下车位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33.76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浙(2017)江山不动产权第0008560号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江山市双塔街道牛头岭二区1-1幢24-1号地下贮藏室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18.97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浙(2017)江山不动产权第0008782号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江山市双塔街道牛头岭二区1-1幢25-1号地下贮藏室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19.63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浙(2017)江山不动产权第0008723号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江山市双塔街道牛头岭二区1-1幢253号地下车库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47.02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浙(2017)江山不动产权第0008623号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江山市双塔街道牛头岭二区1-1幢26-1号地下贮藏室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24.61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浙(2017)江山不动产权第0008752号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江山市双塔街道牛头岭二区1-1幢272号地下车库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47.02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浙(2017)江山不动产权第0008835号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江山市双塔街道牛头岭二区1-1幢274号地下车库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67.39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浙(2017)江山不动产权第0008827号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江山市双塔街道牛头岭二区1-1幢28-1号地下贮藏室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18.59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浙(2017)江山不动产权第0008770号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江山市双塔街道牛头岭二区1-1幢29号地下贮藏室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18.37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浙(2017)江山不动产权第0008636号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江山市双塔街道牛头岭二区1-1幢39号地下贮藏室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17.68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浙(2017)江山不动产权第0008449号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江山市双塔街道牛头岭二区1-1幢404号地下车库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55.94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浙(2017)江山不动产权第0008526号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江山市双塔街道牛头岭二区1-1幢408号地下车库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38.79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浙(2017)江山不动产权第0008670号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江山市双塔街道牛头岭二区1-1幢409号地下车库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37.98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浙(2017)江山不动产权第0008534号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江山市双塔街道牛头岭二区1-1幢411号地下车库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55.94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浙(2017)江山不动产权第0008765号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江山市双塔街道牛头岭二区1-1幢412号地下车库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38.79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浙(2017)江山不动产权第0008823号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江山市双塔街道牛头岭二区1-1幢418号地下车库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37.98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浙(2017)江山不动产权第0008794号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江山市双塔街道牛头岭二区1-1幢420号地下车库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56.97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浙(2017)江山不动产权第0008772号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江山市双塔街道牛头岭二区1-1幢493号地下车库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45.75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浙(2017)江山不动产权第0008588号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江山市双塔街道牛头岭二区1-1幢496号地下车库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45.75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浙(2017)江山不动产权第0008610号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江山市双塔街道牛头岭二区1-1幢49号地下贮藏室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13.14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浙(2017)江山不动产权第0008679号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江山市双塔街道牛头岭二区1-1幢50号地下贮藏室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17.68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浙(2017)江山不动产权第0008638号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江山市双塔街道牛头岭二区1-1幢541号地下车库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43.4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浙(2017)江山不动产权第0008702号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江山市双塔街道牛头岭二区1-1幢5号地下车位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29.34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浙(2017)江山不动产权第0008804号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江山市双塔街道牛头岭二区1-1幢627号地下车库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39.79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浙(2017)江山不动产权第0008891号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江山市双塔街道牛头岭二区1-1幢628号地下车库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48.44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浙(2017)江山不动产权第0008594号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江山市双塔街道牛头岭二区1-1幢62号地下贮藏室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16.33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浙(2017)江山不动产权第0008566号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江山市双塔街道牛头岭二区1-1幢630号地下车库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39.79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浙(2017)江山不动产权第0008719号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江山市双塔街道牛头岭二区1-1幢631号地下车库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40.37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浙(2017)江山不动产权第0008717号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江山市双塔街道牛头岭二区1-1幢632号地下车库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39.79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浙(2017)江山不动产权第0008606号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江山市双塔街道牛头岭二区1-1幢635号地下车库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43.83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浙(2017)江山不动产权第0008522号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江山市双塔街道牛头岭二区1-1幢636号地下车库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39.79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浙(2017)江山不动产权第0008841号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江山市双塔街道牛头岭二区1-1幢637号地下车库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40.37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浙(2017)江山不动产权第0008648号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江山市双塔街道牛头岭二区1-1幢63号地下贮藏室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16.16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浙(2017)江山不动产权第0008479号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江山市双塔街道牛头岭二区1-1幢71号地下贮藏室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17.68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浙(2017)江山不动产权第0008550号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江山市双塔街道牛头岭二区1-1幢72号地下贮藏室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18.37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浙(2017)江山不动产权第0008814号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江山市双塔街道牛头岭二区1-1幢73号地下贮藏室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18.81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浙(2017)江山不动产权第0008633号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江山市双塔街道牛头岭二区1-1幢74号地下贮藏室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15.25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浙(2017)江山不动产权第0008674号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江山市双塔街道牛头岭二区1-1幢75号地下贮藏室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15.25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浙(2017)江山不动产权第0008712号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江山市双塔街道牛头岭二区1-1幢76号地下贮藏室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16.87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浙(2017)江山不动产权第0008828号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江山市双塔街道牛头岭二区1-1幢78号地下贮藏室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11.45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浙(2017)江山不动产权第0008629号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江山市双塔街道牛头岭二区1-1幢7号地下贮藏室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18.81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浙(2017)江山不动产权第0008689号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江山市双塔街道牛头岭二区1-1幢84号地下贮藏室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11.3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浙(2017)江山不动产权第0008743号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江山市双塔街道牛头岭二区1-1幢86号地下贮藏室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10.41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浙(2017)江山不动产权第0008748号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江山市双塔街道牛头岭二区1-1幢96号地下贮藏室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10.55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浙(2017)江山不动产权第0008595号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江山市双塔街道牛头岭二区1-1幢99号地下贮藏室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11.45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浙(2019)江山不动产权第0001023号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江山市双塔街道牛头岭二区12幢3号地下贮藏室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117.72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浙(2019)江山不动产权第0001022号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江山市双塔街道牛头岭二区12幢5号地下贮藏室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117.72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浙(2017)江山不动产权第0009475号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江山市双塔街道牛头岭二区2幢10号地下仓库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64.63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浙(2017)江山不动产权第0009482号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江山市双塔街道牛头岭二区2幢11号地下仓库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54.28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浙(2017)江山不动产权第0009465号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江山市双塔街道牛头岭二区2幢12号地下商铺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73.08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浙(2017)江山不动产权第0009463号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江山市双塔街道牛头岭二区2幢13号地下商铺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73.08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浙(2017)江山不动产权第0009481号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江山市双塔街道牛头岭二区2幢14号地下商铺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56.42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浙(2017)江山不动产权第0009497号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江山市双塔街道牛头岭二区2幢15号地下商铺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33.85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浙(2017)江山不动产权第0009479号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江山市双塔街道牛头岭二区2幢16号地下商铺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58.21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浙(2017)江山不动产权第0009498号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江山市双塔街道牛头岭二区2幢17号地下商铺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33.85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浙(2017)江山不动产权第0009474号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江山市双塔街道牛头岭二区2幢18号地下商铺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64.8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浙(2017)江山不动产权第0009494号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江山市双塔街道牛头岭二区2幢19号地下商铺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37.61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kern w:val="0"/>
                <w:sz w:val="24"/>
              </w:rPr>
              <w:t>浙(2017)江山不动产权第0009490号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kern w:val="0"/>
                <w:sz w:val="24"/>
              </w:rPr>
              <w:t>江山市双塔街道牛头岭二区2幢1号地下商铺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kern w:val="0"/>
                <w:sz w:val="24"/>
              </w:rPr>
              <w:t>40.58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浙(2017)江山不动产权第0009491号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江山市双塔街道牛头岭二区2幢20号地下商铺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38.37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浙(2017)江山不动产权第0009466号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江山市双塔街道牛头岭二区2幢21号地下商铺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浙(2017)江山不动产权第0009467号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江山市双塔街道牛头岭二区2幢22号地下商铺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浙(2017)江山不动产权第0009495号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江山市双塔街道牛头岭二区2幢23号地下商铺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36.11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浙(2017)江山不动产权第0009456号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江山市双塔街道牛头岭二区2幢24号地下商铺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97.93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浙(2017)江山不动产权第0009501号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江山市双塔街道牛头岭二区2幢25号地下商铺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32.35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浙(2017)江山不动产权第0009503号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江山市双塔街道牛头岭二区2幢26号地下商铺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23.39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浙(2017)江山不动产权第0009459号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江山市双塔街道牛头岭二区2幢27号地下商铺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83.11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浙(2017)江山不动产权第0009457号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江山市双塔街道牛头岭二区2幢28号地下商铺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94.98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浙(2017)江山不动产权第0009486号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江山市双塔街道牛头岭二区2幢29号地下商铺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41.59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浙(2017)江山不动产权第0009476号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江山市双塔街道牛头岭二区2幢2号地下商铺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63.19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浙(2017)江山不动产权第0009487号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江山市双塔街道牛头岭二区2幢30号地下商铺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41.59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浙(2017)江山不动产权第0009483号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江山市双塔街道牛头岭二区2幢31号地下商铺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48.79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浙(2017)江山不动产权第0009502号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江山市双塔街道牛头岭二区2幢32号地下商铺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32.35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浙(2017)江山不动产权第0009472号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江山市双塔街道牛头岭二区2幢33号地下商铺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70.13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浙(2017)江山不动产权第0009468号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江山市双塔街道牛头岭二区2幢34号地下商铺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浙(2017)江山不动产权第0009471号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江山市双塔街道牛头岭二区2幢35号地下商铺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浙(2017)江山不动产权第0009496号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江山市双塔街道牛头岭二区2幢36号地下商铺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36.11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浙(2017)江山不动产权第0009484号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江山市双塔街道牛头岭二区2幢37号地下商铺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46.43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浙(2017)江山不动产权第0009485号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江山市双塔街道牛头岭二区2幢38号地下商铺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46.43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浙(2017)江山不动产权第0009462号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江山市双塔街道牛头岭二区2幢39号地下商铺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81.25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浙(2017)江山不动产权第0009488号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江山市双塔街道牛头岭二区2幢3号地下商铺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40.62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浙(2017)江山不动产权第0009461号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江山市双塔街道牛头岭二区2幢40号地下商铺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81.25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浙(2017)江山不动产权第0009492号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江山市双塔街道牛头岭二区2幢41号地下商铺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38.37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浙(2017)江山不动产权第0009470号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江山市双塔街道牛头岭二区2幢42号地下商铺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浙(2017)江山不动产权第0009469号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江山市双塔街道牛头岭二区2幢43号地下商铺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浙(2017)江山不动产权第0009493号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江山市双塔街道牛头岭二区2幢44号地下商铺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37.61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浙(2017)江山不动产权第0009473号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江山市双塔街道牛头岭二区2幢45号地下商铺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64.8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浙(2017)江山不动产权第0009499号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江山市双塔街道牛头岭二区2幢46号地下商铺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33.85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浙(2017)江山不动产权第0009480号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江山市双塔街道牛头岭二区2幢47号地下商铺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58.21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浙(2017)江山不动产权第0009500号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江山市双塔街道牛头岭二区2幢48号地下商铺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33.85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浙(2017)江山不动产权第0009489号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江山市双塔街道牛头岭二区2幢4号地下商铺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40.62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浙(2017)江山不动产权第0009477号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江山市双塔街道牛头岭二区2幢5号地下商铺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63.19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浙(2017)江山不动产权第0009464号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江山市双塔街道牛头岭二区2幢6号地下商铺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73.08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浙(2017)江山不动产权第0009478号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江山市双塔街道牛头岭二区2幢7号地下商铺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58.46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浙(2017)江山不动产权第0009460号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江山市双塔街道牛头岭二区2幢8号地下仓库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83.1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浙(2017)江山不动产权第0009458号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江山市双塔街道牛头岭二区2幢9号地下仓库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94.96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浙(2017)江山不动产权第0007880号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江山市双塔街道牛头岭二区6幢10号地下贮藏室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14.94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浙(2017)江山不动产权第0007810号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江山市双塔街道牛头岭二区6幢13号地下贮藏室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14.78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浙(2017)江山不动产权第0007848号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江山市双塔街道牛头岭二区6幢16号地下贮藏室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19.89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浙(2017)江山不动产权第0007925号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江山市双塔街道牛头岭二区6幢17号地下贮藏室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13.01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浙(2017)江山不动产权第0007892号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江山市双塔街道牛头岭二区6幢18号地下贮藏室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13.33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浙(2017)江山不动产权第0007816号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江山市双塔街道牛头岭二区6幢20号地下贮藏室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13.92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浙(2017)江山不动产权第0007898号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江山市双塔街道牛头岭二区6幢21号地下贮藏室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13.58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浙(2017)江山不动产权第0007852号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江山市双塔街道牛头岭二区6幢22号地下贮藏室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13.58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浙(2017)江山不动产权第0007809号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江山市双塔街道牛头岭二区6幢24号地下贮藏室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19.89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浙(2017)江山不动产权第0007826号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江山市双塔街道牛头岭二区6幢25号地下贮藏室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13.01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浙(2017)江山不动产权第0007886号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江山市双塔街道牛头岭二区6幢27号地下贮藏室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13.92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浙(2017)江山不动产权第0007885号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江山市双塔街道牛头岭二区6幢28号地下贮藏室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13.58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浙(2017)江山不动产权第0007843号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江山市双塔街道牛头岭二区6幢29号地下贮藏室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13.58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浙(2017)江山不动产权第0007869号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江山市双塔街道牛头岭二区6幢2号地下贮藏室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26.29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浙(2017)江山不动产权第0007844号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江山市双塔街道牛头岭二区6幢31号地下贮藏室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11.84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浙(2017)江山不动产权第0007870号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江山市双塔街道牛头岭二区6幢36号地下贮藏室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14.94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浙(2017)江山不动产权第0007801号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江山市双塔街道牛头岭二区6幢37号地下贮藏室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30.11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浙(2017)江山不动产权第0007833号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江山市双塔街道牛头岭二区6幢39号地下贮藏室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15.15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浙(2017)江山不动产权第0007795号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11.93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浙(2017)江山不动产权第0007839号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江山市双塔街道牛头岭二区6幢40号地下贮藏室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26.29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浙(2017)江山不动产权第0007847号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江山市双塔街道牛头岭二区6幢43号地下贮藏室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13.79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浙(2017)江山不动产权第0007822号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江山市双塔街道牛头岭二区6幢5号地下贮藏室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12.39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浙(2017)江山不动产权第0007836号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江山市双塔街道牛头岭二区6幢6号地下贮藏室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13.79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浙(2017)江山不动产权第0007804号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江山市双塔街道牛头岭二区6幢7号地下贮藏室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13.67</w:t>
            </w:r>
          </w:p>
        </w:tc>
      </w:tr>
      <w:tr w:rsidR="0043181E" w:rsidRPr="0043181E" w:rsidTr="0043181E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浙江凯升控股集团有限公司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浙(2017)江山不动产权第0007860号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江山市双塔街道牛头岭二区6幢8号地下贮藏室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81E" w:rsidRPr="0043181E" w:rsidRDefault="0043181E" w:rsidP="004318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1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15.15</w:t>
            </w:r>
          </w:p>
        </w:tc>
      </w:tr>
    </w:tbl>
    <w:p w:rsidR="00FF1568" w:rsidRDefault="00FF156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sectPr w:rsidR="00FF1568" w:rsidSect="002C6C41">
      <w:headerReference w:type="default" r:id="rId10"/>
      <w:footerReference w:type="default" r:id="rId11"/>
      <w:pgSz w:w="11907" w:h="16840" w:orient="landscape" w:code="8"/>
      <w:pgMar w:top="1797" w:right="1440" w:bottom="1797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E4" w:rsidRDefault="00E166E4">
      <w:r>
        <w:separator/>
      </w:r>
    </w:p>
  </w:endnote>
  <w:endnote w:type="continuationSeparator" w:id="0">
    <w:p w:rsidR="00E166E4" w:rsidRDefault="00E1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4B" w:rsidRDefault="00C6189C">
    <w:pPr>
      <w:pStyle w:val="a5"/>
      <w:jc w:val="center"/>
    </w:pPr>
    <w:r>
      <w:fldChar w:fldCharType="begin"/>
    </w:r>
    <w:r w:rsidR="008065BA">
      <w:instrText>PAGE   \* MERGEFORMAT</w:instrText>
    </w:r>
    <w:r>
      <w:fldChar w:fldCharType="separate"/>
    </w:r>
    <w:r w:rsidR="006C69AA" w:rsidRPr="006C69AA">
      <w:rPr>
        <w:noProof/>
        <w:lang w:val="zh-CN"/>
      </w:rPr>
      <w:t>6</w:t>
    </w:r>
    <w:r>
      <w:fldChar w:fldCharType="end"/>
    </w:r>
  </w:p>
  <w:p w:rsidR="00AE474B" w:rsidRDefault="00AE47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E4" w:rsidRDefault="00E166E4">
      <w:r>
        <w:separator/>
      </w:r>
    </w:p>
  </w:footnote>
  <w:footnote w:type="continuationSeparator" w:id="0">
    <w:p w:rsidR="00E166E4" w:rsidRDefault="00E16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4B" w:rsidRDefault="00AE474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qfRll92TGvVwdDzomm6UiK6sa8=" w:salt="pM4bHBbYJLL1J4IrqFEnlA=="/>
  <w:defaultTabStop w:val="420"/>
  <w:bookFoldPrinting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A67C4372-84CE-4E69-A1CC-A417B32698BD}" w:val="r07vDE4MOzToKd5jsHaig8WNZQmFJXw1u+6IxUkt9RqCcPLnyhBb/=VY2GAlefSp3"/>
    <w:docVar w:name="DocumentID" w:val="{CA2F0B72-3A26-4208-B515-FE3FD859F579}"/>
  </w:docVars>
  <w:rsids>
    <w:rsidRoot w:val="00AE474B"/>
    <w:rsid w:val="000079AE"/>
    <w:rsid w:val="00043184"/>
    <w:rsid w:val="00045BDC"/>
    <w:rsid w:val="000576BB"/>
    <w:rsid w:val="000951C8"/>
    <w:rsid w:val="000C4808"/>
    <w:rsid w:val="00126315"/>
    <w:rsid w:val="001334AF"/>
    <w:rsid w:val="00182957"/>
    <w:rsid w:val="0019750F"/>
    <w:rsid w:val="001A6DE8"/>
    <w:rsid w:val="001D12FF"/>
    <w:rsid w:val="001D2EAD"/>
    <w:rsid w:val="001E364D"/>
    <w:rsid w:val="001F6B9D"/>
    <w:rsid w:val="0021091B"/>
    <w:rsid w:val="00221434"/>
    <w:rsid w:val="0023026E"/>
    <w:rsid w:val="00270645"/>
    <w:rsid w:val="002754EB"/>
    <w:rsid w:val="00276F29"/>
    <w:rsid w:val="002A2D94"/>
    <w:rsid w:val="002B05FF"/>
    <w:rsid w:val="002B7207"/>
    <w:rsid w:val="002C6690"/>
    <w:rsid w:val="002C6C41"/>
    <w:rsid w:val="002D1A5A"/>
    <w:rsid w:val="002E4B05"/>
    <w:rsid w:val="00305017"/>
    <w:rsid w:val="00312EDA"/>
    <w:rsid w:val="00360228"/>
    <w:rsid w:val="00360845"/>
    <w:rsid w:val="00366F97"/>
    <w:rsid w:val="003A2388"/>
    <w:rsid w:val="003B55E2"/>
    <w:rsid w:val="003E38D3"/>
    <w:rsid w:val="004016E7"/>
    <w:rsid w:val="00406069"/>
    <w:rsid w:val="00413284"/>
    <w:rsid w:val="0043181E"/>
    <w:rsid w:val="0043668E"/>
    <w:rsid w:val="004A4010"/>
    <w:rsid w:val="004E3FEF"/>
    <w:rsid w:val="004F4948"/>
    <w:rsid w:val="004F53F1"/>
    <w:rsid w:val="00505574"/>
    <w:rsid w:val="00561F52"/>
    <w:rsid w:val="00574D1F"/>
    <w:rsid w:val="0058028D"/>
    <w:rsid w:val="00584924"/>
    <w:rsid w:val="00590444"/>
    <w:rsid w:val="005961E0"/>
    <w:rsid w:val="005A2554"/>
    <w:rsid w:val="005C76BB"/>
    <w:rsid w:val="005D4908"/>
    <w:rsid w:val="005E7748"/>
    <w:rsid w:val="005F3EE2"/>
    <w:rsid w:val="006203E1"/>
    <w:rsid w:val="00641C79"/>
    <w:rsid w:val="00642697"/>
    <w:rsid w:val="0066330A"/>
    <w:rsid w:val="006802DB"/>
    <w:rsid w:val="006A6150"/>
    <w:rsid w:val="006C2DC7"/>
    <w:rsid w:val="006C69AA"/>
    <w:rsid w:val="006F292B"/>
    <w:rsid w:val="00704C17"/>
    <w:rsid w:val="00762349"/>
    <w:rsid w:val="00766ACA"/>
    <w:rsid w:val="007A54BB"/>
    <w:rsid w:val="007A5F5F"/>
    <w:rsid w:val="007B2DAC"/>
    <w:rsid w:val="007C243C"/>
    <w:rsid w:val="007D4A92"/>
    <w:rsid w:val="007F5633"/>
    <w:rsid w:val="008065BA"/>
    <w:rsid w:val="00813595"/>
    <w:rsid w:val="00820CD8"/>
    <w:rsid w:val="008314FA"/>
    <w:rsid w:val="0083667A"/>
    <w:rsid w:val="00836DAF"/>
    <w:rsid w:val="008428D5"/>
    <w:rsid w:val="0084495D"/>
    <w:rsid w:val="00861694"/>
    <w:rsid w:val="00866D8D"/>
    <w:rsid w:val="00874ECC"/>
    <w:rsid w:val="00894108"/>
    <w:rsid w:val="008D1E74"/>
    <w:rsid w:val="00952076"/>
    <w:rsid w:val="00960BED"/>
    <w:rsid w:val="009760D4"/>
    <w:rsid w:val="0098007F"/>
    <w:rsid w:val="00994A8E"/>
    <w:rsid w:val="009B2362"/>
    <w:rsid w:val="009B5BEC"/>
    <w:rsid w:val="009C3E70"/>
    <w:rsid w:val="009C7769"/>
    <w:rsid w:val="009E5DB3"/>
    <w:rsid w:val="00A12F83"/>
    <w:rsid w:val="00A1605C"/>
    <w:rsid w:val="00A1651C"/>
    <w:rsid w:val="00A173EE"/>
    <w:rsid w:val="00A242E1"/>
    <w:rsid w:val="00A2770A"/>
    <w:rsid w:val="00A342E8"/>
    <w:rsid w:val="00A53A6A"/>
    <w:rsid w:val="00A56518"/>
    <w:rsid w:val="00A806D6"/>
    <w:rsid w:val="00A84C2B"/>
    <w:rsid w:val="00A91622"/>
    <w:rsid w:val="00A96119"/>
    <w:rsid w:val="00AB217D"/>
    <w:rsid w:val="00AD5DF9"/>
    <w:rsid w:val="00AE474B"/>
    <w:rsid w:val="00AE6AA4"/>
    <w:rsid w:val="00AE760E"/>
    <w:rsid w:val="00B03C02"/>
    <w:rsid w:val="00B24C16"/>
    <w:rsid w:val="00B2673F"/>
    <w:rsid w:val="00B3503E"/>
    <w:rsid w:val="00B3749F"/>
    <w:rsid w:val="00B55ED7"/>
    <w:rsid w:val="00B9723B"/>
    <w:rsid w:val="00BB11E4"/>
    <w:rsid w:val="00BC3600"/>
    <w:rsid w:val="00BC5759"/>
    <w:rsid w:val="00BC6927"/>
    <w:rsid w:val="00BF5FD8"/>
    <w:rsid w:val="00C01972"/>
    <w:rsid w:val="00C27A50"/>
    <w:rsid w:val="00C454D9"/>
    <w:rsid w:val="00C6189C"/>
    <w:rsid w:val="00C63C6B"/>
    <w:rsid w:val="00C82CB8"/>
    <w:rsid w:val="00C90291"/>
    <w:rsid w:val="00CB4192"/>
    <w:rsid w:val="00CF1511"/>
    <w:rsid w:val="00D145D3"/>
    <w:rsid w:val="00D2599A"/>
    <w:rsid w:val="00D33076"/>
    <w:rsid w:val="00D469BE"/>
    <w:rsid w:val="00D82AD1"/>
    <w:rsid w:val="00D83C45"/>
    <w:rsid w:val="00D87569"/>
    <w:rsid w:val="00D93A78"/>
    <w:rsid w:val="00DA5839"/>
    <w:rsid w:val="00DB5867"/>
    <w:rsid w:val="00DD1A47"/>
    <w:rsid w:val="00DD30D8"/>
    <w:rsid w:val="00DD7DCA"/>
    <w:rsid w:val="00DF45E7"/>
    <w:rsid w:val="00DF546C"/>
    <w:rsid w:val="00E057AD"/>
    <w:rsid w:val="00E060DE"/>
    <w:rsid w:val="00E166E4"/>
    <w:rsid w:val="00E3543B"/>
    <w:rsid w:val="00E44FAC"/>
    <w:rsid w:val="00E527F0"/>
    <w:rsid w:val="00E628F9"/>
    <w:rsid w:val="00E66087"/>
    <w:rsid w:val="00EA36B1"/>
    <w:rsid w:val="00EA6633"/>
    <w:rsid w:val="00EB7367"/>
    <w:rsid w:val="00ED0A52"/>
    <w:rsid w:val="00EF61C1"/>
    <w:rsid w:val="00F04A6D"/>
    <w:rsid w:val="00F54FEB"/>
    <w:rsid w:val="00F75ED6"/>
    <w:rsid w:val="00F975DE"/>
    <w:rsid w:val="00FA67A8"/>
    <w:rsid w:val="00FC0AEB"/>
    <w:rsid w:val="00FE7823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7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474B"/>
    <w:rPr>
      <w:color w:val="0000FF"/>
      <w:u w:val="single"/>
    </w:rPr>
  </w:style>
  <w:style w:type="character" w:customStyle="1" w:styleId="Char">
    <w:name w:val="批注框文本 Char"/>
    <w:link w:val="a4"/>
    <w:rsid w:val="00AE474B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AE474B"/>
    <w:rPr>
      <w:kern w:val="2"/>
      <w:sz w:val="18"/>
      <w:szCs w:val="18"/>
    </w:rPr>
  </w:style>
  <w:style w:type="paragraph" w:customStyle="1" w:styleId="1">
    <w:name w:val="样式1"/>
    <w:basedOn w:val="a"/>
    <w:rsid w:val="00AE474B"/>
    <w:rPr>
      <w:rFonts w:eastAsia="仿宋_GB2312"/>
      <w:sz w:val="32"/>
      <w:szCs w:val="32"/>
    </w:rPr>
  </w:style>
  <w:style w:type="paragraph" w:styleId="a4">
    <w:name w:val="Balloon Text"/>
    <w:basedOn w:val="a"/>
    <w:link w:val="Char"/>
    <w:rsid w:val="00AE474B"/>
    <w:rPr>
      <w:sz w:val="18"/>
      <w:szCs w:val="18"/>
    </w:rPr>
  </w:style>
  <w:style w:type="paragraph" w:styleId="a6">
    <w:name w:val="header"/>
    <w:basedOn w:val="a"/>
    <w:rsid w:val="00AE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Plain Text"/>
    <w:basedOn w:val="a"/>
    <w:rsid w:val="00AE474B"/>
    <w:rPr>
      <w:rFonts w:ascii="宋体" w:hAnsi="Courier New" w:cs="Courier New"/>
      <w:szCs w:val="21"/>
    </w:rPr>
  </w:style>
  <w:style w:type="paragraph" w:styleId="a8">
    <w:name w:val="Normal (Web)"/>
    <w:basedOn w:val="a"/>
    <w:rsid w:val="00AE47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rsid w:val="00AE474B"/>
    <w:pPr>
      <w:ind w:firstLineChars="200" w:firstLine="420"/>
    </w:pPr>
  </w:style>
  <w:style w:type="paragraph" w:styleId="a5">
    <w:name w:val="footer"/>
    <w:basedOn w:val="a"/>
    <w:link w:val="Char0"/>
    <w:uiPriority w:val="99"/>
    <w:rsid w:val="00AE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FollowedHyperlink"/>
    <w:basedOn w:val="a0"/>
    <w:uiPriority w:val="99"/>
    <w:unhideWhenUsed/>
    <w:rsid w:val="0043181E"/>
    <w:rPr>
      <w:color w:val="800080"/>
      <w:u w:val="single"/>
    </w:rPr>
  </w:style>
  <w:style w:type="paragraph" w:customStyle="1" w:styleId="xl65">
    <w:name w:val="xl65"/>
    <w:basedOn w:val="a"/>
    <w:rsid w:val="004318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rsid w:val="00431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rsid w:val="00431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8">
    <w:name w:val="xl68"/>
    <w:basedOn w:val="a"/>
    <w:rsid w:val="0043181E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43181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43181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43181E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43181E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43181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4318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431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43181E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43181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43181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7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474B"/>
    <w:rPr>
      <w:color w:val="0000FF"/>
      <w:u w:val="single"/>
    </w:rPr>
  </w:style>
  <w:style w:type="character" w:customStyle="1" w:styleId="Char">
    <w:name w:val="批注框文本 Char"/>
    <w:link w:val="a4"/>
    <w:rsid w:val="00AE474B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AE474B"/>
    <w:rPr>
      <w:kern w:val="2"/>
      <w:sz w:val="18"/>
      <w:szCs w:val="18"/>
    </w:rPr>
  </w:style>
  <w:style w:type="paragraph" w:customStyle="1" w:styleId="1">
    <w:name w:val="样式1"/>
    <w:basedOn w:val="a"/>
    <w:rsid w:val="00AE474B"/>
    <w:rPr>
      <w:rFonts w:eastAsia="仿宋_GB2312"/>
      <w:sz w:val="32"/>
      <w:szCs w:val="32"/>
    </w:rPr>
  </w:style>
  <w:style w:type="paragraph" w:styleId="a4">
    <w:name w:val="Balloon Text"/>
    <w:basedOn w:val="a"/>
    <w:link w:val="Char"/>
    <w:rsid w:val="00AE474B"/>
    <w:rPr>
      <w:sz w:val="18"/>
      <w:szCs w:val="18"/>
    </w:rPr>
  </w:style>
  <w:style w:type="paragraph" w:styleId="a6">
    <w:name w:val="header"/>
    <w:basedOn w:val="a"/>
    <w:rsid w:val="00AE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Plain Text"/>
    <w:basedOn w:val="a"/>
    <w:rsid w:val="00AE474B"/>
    <w:rPr>
      <w:rFonts w:ascii="宋体" w:hAnsi="Courier New" w:cs="Courier New"/>
      <w:szCs w:val="21"/>
    </w:rPr>
  </w:style>
  <w:style w:type="paragraph" w:styleId="a8">
    <w:name w:val="Normal (Web)"/>
    <w:basedOn w:val="a"/>
    <w:rsid w:val="00AE47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rsid w:val="00AE474B"/>
    <w:pPr>
      <w:ind w:firstLineChars="200" w:firstLine="420"/>
    </w:pPr>
  </w:style>
  <w:style w:type="paragraph" w:styleId="a5">
    <w:name w:val="footer"/>
    <w:basedOn w:val="a"/>
    <w:link w:val="Char0"/>
    <w:uiPriority w:val="99"/>
    <w:rsid w:val="00AE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FollowedHyperlink"/>
    <w:basedOn w:val="a0"/>
    <w:uiPriority w:val="99"/>
    <w:unhideWhenUsed/>
    <w:rsid w:val="0043181E"/>
    <w:rPr>
      <w:color w:val="800080"/>
      <w:u w:val="single"/>
    </w:rPr>
  </w:style>
  <w:style w:type="paragraph" w:customStyle="1" w:styleId="xl65">
    <w:name w:val="xl65"/>
    <w:basedOn w:val="a"/>
    <w:rsid w:val="004318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rsid w:val="00431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rsid w:val="00431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8">
    <w:name w:val="xl68"/>
    <w:basedOn w:val="a"/>
    <w:rsid w:val="0043181E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43181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43181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43181E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43181E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43181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4318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431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43181E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43181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43181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C395-F670-42D4-88A0-6A843F24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2996</Words>
  <Characters>17079</Characters>
  <Application>Microsoft Office Word</Application>
  <DocSecurity>0</DocSecurity>
  <PresentationFormat/>
  <Lines>142</Lines>
  <Paragraphs>40</Paragraphs>
  <Slides>0</Slides>
  <Notes>0</Notes>
  <HiddenSlides>0</HiddenSlides>
  <MMClips>0</MMClips>
  <ScaleCrop>false</ScaleCrop>
  <Company>WWW.YlmF.CoM</Company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江西省抚州市中级人民法院</dc:title>
  <dc:creator>user</dc:creator>
  <cp:lastModifiedBy>刘志军</cp:lastModifiedBy>
  <cp:revision>1</cp:revision>
  <cp:lastPrinted>2017-03-24T02:01:00Z</cp:lastPrinted>
  <dcterms:created xsi:type="dcterms:W3CDTF">2022-06-20T01:12:00Z</dcterms:created>
  <dcterms:modified xsi:type="dcterms:W3CDTF">2022-06-20T01:12:00Z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