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1" w:rsidRPr="00F20E6A" w:rsidRDefault="00F20E6A">
      <w:pPr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F20E6A">
        <w:rPr>
          <w:rFonts w:asciiTheme="minorEastAsia" w:eastAsiaTheme="minorEastAsia" w:hAnsiTheme="minorEastAsia" w:cs="宋体" w:hint="eastAsia"/>
          <w:b/>
          <w:sz w:val="44"/>
          <w:szCs w:val="44"/>
        </w:rPr>
        <w:t>拟拍卖房地产调查信息表</w:t>
      </w:r>
    </w:p>
    <w:tbl>
      <w:tblPr>
        <w:tblpPr w:leftFromText="180" w:rightFromText="180" w:vertAnchor="text" w:horzAnchor="page" w:tblpX="1957" w:tblpY="156"/>
        <w:tblOverlap w:val="never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276"/>
        <w:gridCol w:w="2835"/>
        <w:gridCol w:w="1701"/>
        <w:gridCol w:w="1829"/>
      </w:tblGrid>
      <w:tr w:rsidR="00F96561">
        <w:trPr>
          <w:trHeight w:val="300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房地产名称</w:t>
            </w:r>
          </w:p>
        </w:tc>
        <w:tc>
          <w:tcPr>
            <w:tcW w:w="2835" w:type="dxa"/>
          </w:tcPr>
          <w:p w:rsidR="00F96561" w:rsidRPr="00620C19" w:rsidRDefault="00DF4A49" w:rsidP="00275EC5">
            <w:pPr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沧州市运河区华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元大厦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6层604室</w:t>
            </w:r>
          </w:p>
        </w:tc>
        <w:tc>
          <w:tcPr>
            <w:tcW w:w="1701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用途及</w:t>
            </w:r>
          </w:p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土地性质</w:t>
            </w:r>
          </w:p>
        </w:tc>
        <w:tc>
          <w:tcPr>
            <w:tcW w:w="1829" w:type="dxa"/>
          </w:tcPr>
          <w:p w:rsidR="00F96561" w:rsidRPr="002E0AE0" w:rsidRDefault="00DF4A49" w:rsidP="002E0AE0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商业</w:t>
            </w:r>
            <w:r w:rsidR="00620C19">
              <w:rPr>
                <w:rFonts w:ascii="仿宋_GB2312" w:eastAsia="仿宋_GB2312" w:hAnsi="宋体" w:hint="eastAsia"/>
                <w:sz w:val="32"/>
                <w:szCs w:val="32"/>
              </w:rPr>
              <w:t>；出让</w:t>
            </w:r>
          </w:p>
        </w:tc>
      </w:tr>
      <w:tr w:rsidR="00F96561">
        <w:trPr>
          <w:trHeight w:val="312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座落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位置</w:t>
            </w:r>
          </w:p>
        </w:tc>
        <w:tc>
          <w:tcPr>
            <w:tcW w:w="6365" w:type="dxa"/>
            <w:gridSpan w:val="3"/>
          </w:tcPr>
          <w:p w:rsidR="00F96561" w:rsidRDefault="00DF4A49">
            <w:pPr>
              <w:ind w:left="-36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沧州市运河区华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元大厦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6层604室</w:t>
            </w:r>
          </w:p>
        </w:tc>
      </w:tr>
      <w:tr w:rsidR="00F96561">
        <w:trPr>
          <w:trHeight w:val="396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财产权属</w:t>
            </w:r>
          </w:p>
        </w:tc>
        <w:tc>
          <w:tcPr>
            <w:tcW w:w="6365" w:type="dxa"/>
            <w:gridSpan w:val="3"/>
            <w:vAlign w:val="center"/>
          </w:tcPr>
          <w:p w:rsidR="00F96561" w:rsidRDefault="00DF4A49">
            <w:pPr>
              <w:ind w:left="-3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芮明</w:t>
            </w:r>
          </w:p>
        </w:tc>
      </w:tr>
      <w:tr w:rsidR="00F96561">
        <w:trPr>
          <w:trHeight w:val="396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权利负担</w:t>
            </w:r>
          </w:p>
        </w:tc>
        <w:tc>
          <w:tcPr>
            <w:tcW w:w="6365" w:type="dxa"/>
            <w:gridSpan w:val="3"/>
            <w:vAlign w:val="center"/>
          </w:tcPr>
          <w:p w:rsidR="00F96561" w:rsidRDefault="00DF4A49">
            <w:pPr>
              <w:ind w:left="-3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无</w:t>
            </w:r>
          </w:p>
        </w:tc>
      </w:tr>
      <w:tr w:rsidR="00F96561">
        <w:trPr>
          <w:trHeight w:val="312"/>
        </w:trPr>
        <w:tc>
          <w:tcPr>
            <w:tcW w:w="531" w:type="dxa"/>
            <w:vMerge w:val="restart"/>
            <w:vAlign w:val="center"/>
          </w:tcPr>
          <w:p w:rsidR="00F96561" w:rsidRDefault="00F20E6A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现</w:t>
            </w:r>
          </w:p>
          <w:p w:rsidR="00F96561" w:rsidRDefault="00F9656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96561" w:rsidRDefault="00F20E6A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状</w:t>
            </w: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租赁情况</w:t>
            </w:r>
          </w:p>
        </w:tc>
        <w:tc>
          <w:tcPr>
            <w:tcW w:w="6365" w:type="dxa"/>
            <w:gridSpan w:val="3"/>
          </w:tcPr>
          <w:p w:rsidR="00F96561" w:rsidRDefault="00620C19" w:rsidP="00620C19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无</w:t>
            </w:r>
          </w:p>
        </w:tc>
      </w:tr>
      <w:tr w:rsidR="00F96561">
        <w:trPr>
          <w:trHeight w:val="456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抵押情况</w:t>
            </w:r>
          </w:p>
        </w:tc>
        <w:tc>
          <w:tcPr>
            <w:tcW w:w="6365" w:type="dxa"/>
            <w:gridSpan w:val="3"/>
          </w:tcPr>
          <w:p w:rsidR="00F96561" w:rsidRPr="002E0AE0" w:rsidRDefault="00DF4A49" w:rsidP="00275EC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Pr="00F20E6A" w:rsidRDefault="00F20E6A">
            <w:pPr>
              <w:ind w:left="-36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20E6A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占有情况</w:t>
            </w:r>
          </w:p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20E6A">
              <w:rPr>
                <w:rFonts w:ascii="仿宋_GB2312" w:eastAsia="仿宋_GB2312" w:hAnsi="宋体" w:hint="eastAsia"/>
                <w:bCs/>
                <w:sz w:val="24"/>
                <w:szCs w:val="24"/>
              </w:rPr>
              <w:t>是否腾空</w:t>
            </w:r>
          </w:p>
        </w:tc>
        <w:tc>
          <w:tcPr>
            <w:tcW w:w="6365" w:type="dxa"/>
            <w:gridSpan w:val="3"/>
          </w:tcPr>
          <w:p w:rsidR="00F96561" w:rsidRPr="002E0AE0" w:rsidRDefault="00DF4A49" w:rsidP="002E0AE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已腾空</w:t>
            </w:r>
          </w:p>
        </w:tc>
      </w:tr>
      <w:tr w:rsidR="00F96561">
        <w:trPr>
          <w:trHeight w:val="348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装修情况</w:t>
            </w:r>
          </w:p>
        </w:tc>
        <w:tc>
          <w:tcPr>
            <w:tcW w:w="6365" w:type="dxa"/>
            <w:gridSpan w:val="3"/>
          </w:tcPr>
          <w:p w:rsidR="00F96561" w:rsidRPr="00B72691" w:rsidRDefault="00DF4A49" w:rsidP="00B7269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有无钥匙</w:t>
            </w:r>
          </w:p>
        </w:tc>
        <w:tc>
          <w:tcPr>
            <w:tcW w:w="6365" w:type="dxa"/>
            <w:gridSpan w:val="3"/>
          </w:tcPr>
          <w:p w:rsidR="00F96561" w:rsidRPr="002E0AE0" w:rsidRDefault="00DF4A49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有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附属设施</w:t>
            </w:r>
          </w:p>
        </w:tc>
        <w:tc>
          <w:tcPr>
            <w:tcW w:w="6365" w:type="dxa"/>
            <w:gridSpan w:val="3"/>
          </w:tcPr>
          <w:p w:rsidR="00F96561" w:rsidRPr="002E0AE0" w:rsidRDefault="00660DED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附随义务</w:t>
            </w:r>
          </w:p>
        </w:tc>
        <w:tc>
          <w:tcPr>
            <w:tcW w:w="6365" w:type="dxa"/>
            <w:gridSpan w:val="3"/>
          </w:tcPr>
          <w:p w:rsidR="00F96561" w:rsidRPr="002E0AE0" w:rsidRDefault="002E0AE0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E0AE0"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>
        <w:trPr>
          <w:trHeight w:val="324"/>
        </w:trPr>
        <w:tc>
          <w:tcPr>
            <w:tcW w:w="531" w:type="dxa"/>
            <w:vMerge/>
          </w:tcPr>
          <w:p w:rsidR="00F96561" w:rsidRDefault="00F96561">
            <w:pPr>
              <w:ind w:left="-36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欠缴税费</w:t>
            </w:r>
          </w:p>
        </w:tc>
        <w:tc>
          <w:tcPr>
            <w:tcW w:w="6365" w:type="dxa"/>
            <w:gridSpan w:val="3"/>
          </w:tcPr>
          <w:p w:rsidR="00F96561" w:rsidRPr="002E0AE0" w:rsidRDefault="002E0AE0" w:rsidP="002E0AE0">
            <w:pPr>
              <w:ind w:leftChars="-95" w:left="-1" w:hangingChars="62" w:hanging="198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E0AE0">
              <w:rPr>
                <w:rFonts w:ascii="仿宋_GB2312" w:eastAsia="仿宋_GB2312" w:hAnsi="宋体" w:hint="eastAsia"/>
                <w:sz w:val="32"/>
                <w:szCs w:val="32"/>
              </w:rPr>
              <w:t>无</w:t>
            </w:r>
          </w:p>
        </w:tc>
      </w:tr>
      <w:tr w:rsidR="00F96561" w:rsidTr="00DF4A49">
        <w:trPr>
          <w:trHeight w:val="2392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ind w:left="-3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拍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品介绍</w:t>
            </w:r>
            <w:proofErr w:type="gramEnd"/>
          </w:p>
        </w:tc>
        <w:tc>
          <w:tcPr>
            <w:tcW w:w="6365" w:type="dxa"/>
            <w:gridSpan w:val="3"/>
          </w:tcPr>
          <w:p w:rsidR="00F96561" w:rsidRDefault="00B72691" w:rsidP="00DF4A49">
            <w:pPr>
              <w:spacing w:line="4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坐落于</w:t>
            </w:r>
            <w:r w:rsidR="00DF4A49">
              <w:rPr>
                <w:rFonts w:ascii="仿宋_GB2312" w:eastAsia="仿宋_GB2312" w:hAnsi="宋体" w:hint="eastAsia"/>
                <w:sz w:val="32"/>
                <w:szCs w:val="32"/>
              </w:rPr>
              <w:t>沧州市运河区华</w:t>
            </w:r>
            <w:proofErr w:type="gramStart"/>
            <w:r w:rsidR="00DF4A49">
              <w:rPr>
                <w:rFonts w:ascii="仿宋_GB2312" w:eastAsia="仿宋_GB2312" w:hAnsi="宋体" w:hint="eastAsia"/>
                <w:sz w:val="32"/>
                <w:szCs w:val="32"/>
              </w:rPr>
              <w:t>元大厦</w:t>
            </w:r>
            <w:proofErr w:type="gramEnd"/>
            <w:r w:rsidR="00DF4A49">
              <w:rPr>
                <w:rFonts w:ascii="仿宋_GB2312" w:eastAsia="仿宋_GB2312" w:hAnsi="宋体" w:hint="eastAsia"/>
                <w:sz w:val="32"/>
                <w:szCs w:val="32"/>
              </w:rPr>
              <w:t>6层604室，建筑面积76.14㎡，所在层6层，共18层，建筑面积76.14㎡，钢混结构，外墙涂料，内墙抹灰，铝合金窗，水电、消防、通讯设施完好</w:t>
            </w:r>
          </w:p>
        </w:tc>
      </w:tr>
      <w:tr w:rsidR="00F96561" w:rsidTr="00620C19">
        <w:trPr>
          <w:trHeight w:val="1436"/>
        </w:trPr>
        <w:tc>
          <w:tcPr>
            <w:tcW w:w="1807" w:type="dxa"/>
            <w:gridSpan w:val="2"/>
            <w:vAlign w:val="center"/>
          </w:tcPr>
          <w:p w:rsidR="00F96561" w:rsidRDefault="00F20E6A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瑕疵情况</w:t>
            </w:r>
          </w:p>
        </w:tc>
        <w:tc>
          <w:tcPr>
            <w:tcW w:w="6365" w:type="dxa"/>
            <w:gridSpan w:val="3"/>
          </w:tcPr>
          <w:p w:rsidR="00F96561" w:rsidRDefault="00F9656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96561" w:rsidRDefault="00F96561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96561" w:rsidRDefault="00F20E6A">
      <w:pPr>
        <w:tabs>
          <w:tab w:val="left" w:pos="5640"/>
        </w:tabs>
        <w:spacing w:line="20" w:lineRule="atLeas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注：根据《河北省高级人民法院关于进一步规范执行评估、拍卖工作的指导意见》第5条，除保留租赁关系拍卖或者有其他法定事由外，应当在拍卖成交前将不动产腾空。</w:t>
      </w:r>
      <w:bookmarkStart w:id="0" w:name="_GoBack"/>
      <w:bookmarkEnd w:id="0"/>
    </w:p>
    <w:sectPr w:rsidR="00F96561" w:rsidSect="00F965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61" w:rsidRDefault="00F96561" w:rsidP="00F96561">
      <w:r>
        <w:separator/>
      </w:r>
    </w:p>
  </w:endnote>
  <w:endnote w:type="continuationSeparator" w:id="0">
    <w:p w:rsidR="00F96561" w:rsidRDefault="00F96561" w:rsidP="00F9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61" w:rsidRDefault="00716841">
    <w:pPr>
      <w:pStyle w:val="a3"/>
      <w:jc w:val="right"/>
    </w:pPr>
    <w:r>
      <w:fldChar w:fldCharType="begin"/>
    </w:r>
    <w:r w:rsidR="00F20E6A">
      <w:instrText xml:space="preserve"> PAGE   \* MERGEFORMAT </w:instrText>
    </w:r>
    <w:r>
      <w:fldChar w:fldCharType="separate"/>
    </w:r>
    <w:r w:rsidR="00DF4A49" w:rsidRPr="00DF4A49">
      <w:rPr>
        <w:noProof/>
        <w:lang w:val="zh-CN"/>
      </w:rPr>
      <w:t>1</w:t>
    </w:r>
    <w:r>
      <w:fldChar w:fldCharType="end"/>
    </w:r>
  </w:p>
  <w:p w:rsidR="00F96561" w:rsidRDefault="00F965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61" w:rsidRDefault="00F96561" w:rsidP="00F96561">
      <w:r>
        <w:separator/>
      </w:r>
    </w:p>
  </w:footnote>
  <w:footnote w:type="continuationSeparator" w:id="0">
    <w:p w:rsidR="00F96561" w:rsidRDefault="00F96561" w:rsidP="00F96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B10BE8"/>
    <w:rsid w:val="001F2BC0"/>
    <w:rsid w:val="00275EC5"/>
    <w:rsid w:val="002E0AE0"/>
    <w:rsid w:val="00421D1A"/>
    <w:rsid w:val="00620C19"/>
    <w:rsid w:val="00660DED"/>
    <w:rsid w:val="00716841"/>
    <w:rsid w:val="00737841"/>
    <w:rsid w:val="00A55CD2"/>
    <w:rsid w:val="00B51B56"/>
    <w:rsid w:val="00B72691"/>
    <w:rsid w:val="00C05FD3"/>
    <w:rsid w:val="00D46F5F"/>
    <w:rsid w:val="00DF4A49"/>
    <w:rsid w:val="00F20E6A"/>
    <w:rsid w:val="00F96561"/>
    <w:rsid w:val="1AB1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56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F96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2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0E6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74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2022-05-19T06:41:00Z</cp:lastPrinted>
  <dcterms:created xsi:type="dcterms:W3CDTF">2022-05-19T06:42:00Z</dcterms:created>
  <dcterms:modified xsi:type="dcterms:W3CDTF">2022-05-19T06:42:00Z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