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3" w:rsidRDefault="00B574B3" w:rsidP="00B574B3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cs="黑体" w:hint="eastAsia"/>
          <w:sz w:val="44"/>
          <w:szCs w:val="44"/>
        </w:rPr>
        <w:t>辽宁省</w:t>
      </w:r>
      <w:r>
        <w:rPr>
          <w:rFonts w:ascii="仿宋" w:eastAsia="仿宋" w:hAnsi="仿宋" w:hint="eastAsia"/>
          <w:sz w:val="44"/>
          <w:szCs w:val="44"/>
        </w:rPr>
        <w:t>开原市人民法院</w:t>
      </w:r>
    </w:p>
    <w:p w:rsidR="00B574B3" w:rsidRDefault="00B574B3" w:rsidP="00212EC4">
      <w:pPr>
        <w:spacing w:line="60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</w:p>
    <w:p w:rsidR="00BD06E7" w:rsidRPr="000132FC" w:rsidRDefault="00BD06E7" w:rsidP="00B21820">
      <w:pPr>
        <w:spacing w:line="48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34063" w:rsidRDefault="00B574B3" w:rsidP="00B21820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>（</w:t>
      </w:r>
      <w:r w:rsidR="00B93CBF">
        <w:rPr>
          <w:rFonts w:ascii="仿宋_GB2312" w:eastAsia="仿宋_GB2312" w:hAnsi="仿宋" w:hint="eastAsia"/>
          <w:sz w:val="32"/>
          <w:szCs w:val="32"/>
        </w:rPr>
        <w:t>2022</w:t>
      </w:r>
      <w:r w:rsidRPr="000132FC">
        <w:rPr>
          <w:rFonts w:ascii="仿宋_GB2312" w:eastAsia="仿宋_GB2312" w:hAnsi="仿宋" w:hint="eastAsia"/>
          <w:sz w:val="32"/>
          <w:szCs w:val="32"/>
        </w:rPr>
        <w:t>）辽1282执</w:t>
      </w:r>
      <w:r w:rsidR="00B93CBF">
        <w:rPr>
          <w:rFonts w:ascii="仿宋_GB2312" w:eastAsia="仿宋_GB2312" w:hAnsi="仿宋" w:hint="eastAsia"/>
          <w:sz w:val="32"/>
          <w:szCs w:val="32"/>
        </w:rPr>
        <w:t>恢</w:t>
      </w:r>
      <w:r w:rsidR="00E6513E">
        <w:rPr>
          <w:rFonts w:ascii="仿宋_GB2312" w:eastAsia="仿宋_GB2312" w:hAnsi="仿宋" w:hint="eastAsia"/>
          <w:sz w:val="32"/>
          <w:szCs w:val="32"/>
        </w:rPr>
        <w:t>292</w:t>
      </w:r>
      <w:r w:rsidRPr="000132FC">
        <w:rPr>
          <w:rFonts w:ascii="仿宋_GB2312" w:eastAsia="仿宋_GB2312" w:hAnsi="仿宋" w:hint="eastAsia"/>
          <w:sz w:val="32"/>
          <w:szCs w:val="32"/>
        </w:rPr>
        <w:t>号</w:t>
      </w:r>
    </w:p>
    <w:p w:rsidR="00B574B3" w:rsidRPr="004C1E7F" w:rsidRDefault="00B574B3" w:rsidP="00B21820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</w:p>
    <w:p w:rsidR="004C1E7F" w:rsidRPr="004C1E7F" w:rsidRDefault="004C1E7F" w:rsidP="004C1E7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申请执行人：铁岭银行股份有限公司，</w:t>
      </w:r>
      <w:bookmarkStart w:id="0" w:name="_GoBack"/>
      <w:bookmarkEnd w:id="0"/>
      <w:r w:rsidRPr="004C1E7F">
        <w:rPr>
          <w:rFonts w:ascii="仿宋_GB2312" w:eastAsia="仿宋_GB2312" w:hint="eastAsia"/>
          <w:sz w:val="32"/>
          <w:szCs w:val="32"/>
        </w:rPr>
        <w:t>住所地：辽宁省铁岭市新城区金沙江路11号。</w:t>
      </w:r>
    </w:p>
    <w:p w:rsidR="004C1E7F" w:rsidRPr="004C1E7F" w:rsidRDefault="004C1E7F" w:rsidP="004C1E7F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法定代表人：王希军，系该行理事长。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被执行人：铁岭九华再生资源物资回收有限公司，住所地：铁岭市清河区张相镇。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法定代表人：李志良，该公司总经理。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被执行人：鹏禄融资担保股份有限公司，住所地：辽宁省沈阳市浑南区全运路 109-3 号。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法定代表人：王文东，该公司总经理。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被执行人：铁岭九华房地产开发有限公司，住所地：铁岭市清河区向阳街道办事处一楼。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法定代表人：刘宝志，该公司总经理。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被执行人：铁岭九华新型建筑材料有限公司，住所地：铁岭市清河区张相镇。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法定代表人：刘宝志，该公司总经理。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被执行人：辽宁新创集团新创建筑安装工程有限公司，住所地：铁岭市清河区张相镇。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法定代表人：刘宝志，该公司总经理。</w:t>
      </w:r>
    </w:p>
    <w:p w:rsidR="004C1E7F" w:rsidRPr="004C1E7F" w:rsidRDefault="004C1E7F" w:rsidP="004C1E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被执行人：刘宝志，男，汉族，1965年2月7日出生，住开原市解放路 253号楼 3单元 202 室。</w:t>
      </w:r>
    </w:p>
    <w:p w:rsidR="004C1E7F" w:rsidRPr="004C1E7F" w:rsidRDefault="004C1E7F" w:rsidP="004C1E7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被执行人：李志良，男，汉族，1963年5月6日出生，住</w:t>
      </w:r>
      <w:r w:rsidRPr="004C1E7F">
        <w:rPr>
          <w:rFonts w:ascii="仿宋_GB2312" w:eastAsia="仿宋_GB2312" w:hint="eastAsia"/>
          <w:sz w:val="32"/>
          <w:szCs w:val="32"/>
        </w:rPr>
        <w:lastRenderedPageBreak/>
        <w:t>开原市孙台路167甲 3 单元 501 室。</w:t>
      </w:r>
    </w:p>
    <w:p w:rsidR="00BD06E7" w:rsidRPr="00721D95" w:rsidRDefault="00BD06E7" w:rsidP="004C1E7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E7F">
        <w:rPr>
          <w:rFonts w:ascii="仿宋_GB2312" w:eastAsia="仿宋_GB2312" w:hint="eastAsia"/>
          <w:sz w:val="32"/>
          <w:szCs w:val="32"/>
        </w:rPr>
        <w:t>本院在执行申请执行人</w:t>
      </w:r>
      <w:r w:rsidR="004C1E7F" w:rsidRPr="004C1E7F">
        <w:rPr>
          <w:rFonts w:ascii="仿宋_GB2312" w:eastAsia="仿宋_GB2312" w:hint="eastAsia"/>
          <w:sz w:val="32"/>
          <w:szCs w:val="32"/>
        </w:rPr>
        <w:t>铁岭银行股份有限公司</w:t>
      </w:r>
      <w:r w:rsidRPr="004C1E7F">
        <w:rPr>
          <w:rFonts w:ascii="仿宋_GB2312" w:eastAsia="仿宋_GB2312" w:hint="eastAsia"/>
          <w:sz w:val="32"/>
          <w:szCs w:val="32"/>
        </w:rPr>
        <w:t>与被执行人</w:t>
      </w:r>
      <w:r w:rsidR="004C1E7F" w:rsidRPr="004C1E7F">
        <w:rPr>
          <w:rFonts w:ascii="仿宋_GB2312" w:eastAsia="仿宋_GB2312" w:hint="eastAsia"/>
          <w:sz w:val="32"/>
          <w:szCs w:val="32"/>
        </w:rPr>
        <w:t>铁岭九华再生资源物资回收有限公司、鹏禄融资担保股份有限公司、铁岭九华房地产开发有限公司、铁岭市九华新型建筑材料有限公司、辽宁新创集团新创建筑安装工程有限公司、刘宝志、李志良</w:t>
      </w:r>
      <w:r w:rsidR="003F50AB" w:rsidRPr="004C1E7F">
        <w:rPr>
          <w:rFonts w:ascii="仿宋_GB2312" w:eastAsia="仿宋_GB2312" w:hint="eastAsia"/>
          <w:sz w:val="32"/>
          <w:szCs w:val="32"/>
        </w:rPr>
        <w:t>金融借款合同</w:t>
      </w:r>
      <w:r w:rsidR="00C873AC" w:rsidRPr="004C1E7F">
        <w:rPr>
          <w:rFonts w:ascii="仿宋_GB2312" w:eastAsia="仿宋_GB2312" w:hint="eastAsia"/>
          <w:sz w:val="32"/>
          <w:szCs w:val="32"/>
        </w:rPr>
        <w:t>利</w:t>
      </w:r>
      <w:r w:rsidRPr="004C1E7F">
        <w:rPr>
          <w:rFonts w:ascii="仿宋_GB2312" w:eastAsia="仿宋_GB2312" w:hint="eastAsia"/>
          <w:sz w:val="32"/>
          <w:szCs w:val="32"/>
        </w:rPr>
        <w:t>纠纷一案中，</w:t>
      </w:r>
      <w:r w:rsidR="000E7195" w:rsidRPr="004C1E7F">
        <w:rPr>
          <w:rFonts w:ascii="仿宋_GB2312" w:eastAsia="仿宋_GB2312" w:hint="eastAsia"/>
          <w:sz w:val="32"/>
          <w:szCs w:val="32"/>
        </w:rPr>
        <w:t>责令</w:t>
      </w:r>
      <w:r w:rsidR="004C1E7F" w:rsidRPr="004C1E7F">
        <w:rPr>
          <w:rFonts w:ascii="仿宋_GB2312" w:eastAsia="仿宋_GB2312" w:hint="eastAsia"/>
          <w:sz w:val="32"/>
          <w:szCs w:val="32"/>
        </w:rPr>
        <w:t>被执行人铁岭九华再生资源物资回收有限公司、鹏禄融资担保股份有限公司、铁岭九华房地产开发有限公司、铁岭市九华新型建筑材料有限公司、辽宁新创集团新创建筑安装工程有限公司、刘宝志、李志良</w:t>
      </w:r>
      <w:r w:rsidR="000E7195" w:rsidRPr="004C1E7F">
        <w:rPr>
          <w:rFonts w:ascii="仿宋_GB2312" w:eastAsia="仿宋_GB2312" w:hint="eastAsia"/>
          <w:sz w:val="32"/>
          <w:szCs w:val="32"/>
        </w:rPr>
        <w:t>偿还申请人铁岭银行股份有限公司借款本金</w:t>
      </w:r>
      <w:r w:rsidR="004C1E7F">
        <w:rPr>
          <w:rFonts w:ascii="仿宋_GB2312" w:eastAsia="仿宋_GB2312" w:hint="eastAsia"/>
          <w:sz w:val="32"/>
          <w:szCs w:val="32"/>
        </w:rPr>
        <w:t>8</w:t>
      </w:r>
      <w:r w:rsidR="000E7195" w:rsidRPr="004C1E7F">
        <w:rPr>
          <w:rFonts w:ascii="仿宋_GB2312" w:eastAsia="仿宋_GB2312" w:hint="eastAsia"/>
          <w:sz w:val="32"/>
          <w:szCs w:val="32"/>
        </w:rPr>
        <w:t>00万元及利息、罚息，</w:t>
      </w:r>
      <w:r w:rsidR="004C1E7F" w:rsidRPr="004C1E7F">
        <w:rPr>
          <w:rFonts w:ascii="仿宋_GB2312" w:eastAsia="仿宋_GB2312" w:hint="eastAsia"/>
          <w:sz w:val="32"/>
          <w:szCs w:val="32"/>
        </w:rPr>
        <w:t>被执行人铁岭九华再生资源物资回收有限公司、鹏禄融资担保股份有限公司、铁岭九华房地产开发有限公司、铁岭市九华新型建筑材料有限公司、辽宁新创集团新创建筑安装工程有限公司、刘宝志、李志良</w:t>
      </w:r>
      <w:r w:rsidR="003F50AB" w:rsidRPr="004C1E7F">
        <w:rPr>
          <w:rFonts w:ascii="仿宋_GB2312" w:eastAsia="仿宋_GB2312" w:hint="eastAsia"/>
          <w:sz w:val="32"/>
          <w:szCs w:val="32"/>
        </w:rPr>
        <w:t>未履行生效判决确定的义务</w:t>
      </w:r>
      <w:r w:rsidRPr="004C1E7F">
        <w:rPr>
          <w:rFonts w:ascii="仿宋_GB2312" w:eastAsia="仿宋_GB2312" w:hint="eastAsia"/>
          <w:sz w:val="32"/>
          <w:szCs w:val="32"/>
        </w:rPr>
        <w:t>。</w:t>
      </w:r>
      <w:r w:rsidR="000E7195" w:rsidRPr="004C1E7F">
        <w:rPr>
          <w:rFonts w:ascii="仿宋_GB2312" w:eastAsia="仿宋_GB2312" w:hint="eastAsia"/>
          <w:sz w:val="32"/>
          <w:szCs w:val="32"/>
        </w:rPr>
        <w:t>本院于二〇二一年</w:t>
      </w:r>
      <w:r w:rsidR="004C1E7F">
        <w:rPr>
          <w:rFonts w:ascii="仿宋_GB2312" w:eastAsia="仿宋_GB2312" w:hint="eastAsia"/>
          <w:sz w:val="32"/>
          <w:szCs w:val="32"/>
        </w:rPr>
        <w:t>十</w:t>
      </w:r>
      <w:r w:rsidR="000E7195" w:rsidRPr="004C1E7F">
        <w:rPr>
          <w:rFonts w:ascii="仿宋_GB2312" w:eastAsia="仿宋_GB2312" w:hint="eastAsia"/>
          <w:sz w:val="32"/>
          <w:szCs w:val="32"/>
        </w:rPr>
        <w:t>月</w:t>
      </w:r>
      <w:r w:rsidR="004C1E7F">
        <w:rPr>
          <w:rFonts w:ascii="仿宋_GB2312" w:eastAsia="仿宋_GB2312" w:hint="eastAsia"/>
          <w:sz w:val="32"/>
          <w:szCs w:val="32"/>
        </w:rPr>
        <w:t>二十八</w:t>
      </w:r>
      <w:r w:rsidR="000E7195" w:rsidRPr="004C1E7F">
        <w:rPr>
          <w:rFonts w:ascii="仿宋_GB2312" w:eastAsia="仿宋_GB2312" w:hint="eastAsia"/>
          <w:sz w:val="32"/>
          <w:szCs w:val="32"/>
        </w:rPr>
        <w:t>日以（2021）辽1282执</w:t>
      </w:r>
      <w:r w:rsidR="004C1E7F">
        <w:rPr>
          <w:rFonts w:ascii="仿宋_GB2312" w:eastAsia="仿宋_GB2312" w:hint="eastAsia"/>
          <w:sz w:val="32"/>
          <w:szCs w:val="32"/>
        </w:rPr>
        <w:t>1718</w:t>
      </w:r>
      <w:r w:rsidR="000E7195" w:rsidRPr="004C1E7F">
        <w:rPr>
          <w:rFonts w:ascii="仿宋_GB2312" w:eastAsia="仿宋_GB2312" w:hint="eastAsia"/>
          <w:sz w:val="32"/>
          <w:szCs w:val="32"/>
        </w:rPr>
        <w:t>号之二执行裁定书查封了</w:t>
      </w:r>
      <w:r w:rsidR="004C1E7F" w:rsidRPr="004C1E7F">
        <w:rPr>
          <w:rFonts w:ascii="仿宋_GB2312" w:eastAsia="仿宋_GB2312" w:hint="eastAsia"/>
          <w:sz w:val="32"/>
          <w:szCs w:val="32"/>
        </w:rPr>
        <w:t>被执行人铁岭九华房地产开发有限公司</w:t>
      </w:r>
      <w:r w:rsidR="004C1E7F">
        <w:rPr>
          <w:rFonts w:ascii="仿宋_GB2312" w:eastAsia="仿宋_GB2312" w:hint="eastAsia"/>
          <w:sz w:val="32"/>
          <w:szCs w:val="32"/>
        </w:rPr>
        <w:t>所有的</w:t>
      </w:r>
      <w:r w:rsidR="004C1E7F" w:rsidRPr="00721D95">
        <w:rPr>
          <w:rFonts w:ascii="仿宋_GB2312" w:eastAsia="仿宋_GB2312" w:hint="eastAsia"/>
          <w:sz w:val="32"/>
          <w:szCs w:val="32"/>
        </w:rPr>
        <w:t>位于铁岭市清河区世纪家园小区的27套房产予以查封</w:t>
      </w:r>
      <w:r w:rsidR="00434063">
        <w:rPr>
          <w:rFonts w:ascii="仿宋_GB2312" w:eastAsia="仿宋_GB2312" w:hint="eastAsia"/>
          <w:sz w:val="32"/>
          <w:szCs w:val="32"/>
        </w:rPr>
        <w:t>。</w:t>
      </w:r>
      <w:r w:rsidR="00434063" w:rsidRPr="00721D95">
        <w:rPr>
          <w:rFonts w:ascii="仿宋_GB2312" w:eastAsia="仿宋_GB2312" w:hint="eastAsia"/>
          <w:sz w:val="32"/>
          <w:szCs w:val="32"/>
        </w:rPr>
        <w:t>依照《中华人民共和国民事诉讼法》第二百</w:t>
      </w:r>
      <w:r w:rsidR="00D76B76">
        <w:rPr>
          <w:rFonts w:ascii="仿宋_GB2312" w:eastAsia="仿宋_GB2312" w:hint="eastAsia"/>
          <w:sz w:val="32"/>
          <w:szCs w:val="32"/>
        </w:rPr>
        <w:t>五十一</w:t>
      </w:r>
      <w:r w:rsidR="00434063" w:rsidRPr="00721D95">
        <w:rPr>
          <w:rFonts w:ascii="仿宋_GB2312" w:eastAsia="仿宋_GB2312" w:hint="eastAsia"/>
          <w:sz w:val="32"/>
          <w:szCs w:val="32"/>
        </w:rPr>
        <w:t>条规定，裁定如下</w:t>
      </w:r>
      <w:r w:rsidRPr="00721D95">
        <w:rPr>
          <w:rFonts w:ascii="仿宋_GB2312" w:eastAsia="仿宋_GB2312" w:hint="eastAsia"/>
          <w:sz w:val="32"/>
          <w:szCs w:val="32"/>
        </w:rPr>
        <w:t>：</w:t>
      </w:r>
    </w:p>
    <w:p w:rsidR="0079253D" w:rsidRPr="000132FC" w:rsidRDefault="00434063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</w:t>
      </w:r>
      <w:r w:rsidR="004C1E7F" w:rsidRPr="004C1E7F">
        <w:rPr>
          <w:rFonts w:ascii="仿宋_GB2312" w:eastAsia="仿宋_GB2312" w:hint="eastAsia"/>
          <w:sz w:val="32"/>
          <w:szCs w:val="32"/>
        </w:rPr>
        <w:t>被执行人铁岭九华房地产开发有限公司</w:t>
      </w:r>
      <w:r w:rsidR="004C1E7F">
        <w:rPr>
          <w:rFonts w:ascii="仿宋_GB2312" w:eastAsia="仿宋_GB2312" w:hint="eastAsia"/>
          <w:sz w:val="32"/>
          <w:szCs w:val="32"/>
        </w:rPr>
        <w:t>所有的</w:t>
      </w:r>
      <w:r w:rsidR="004C1E7F" w:rsidRPr="00721D95">
        <w:rPr>
          <w:rFonts w:ascii="仿宋_GB2312" w:eastAsia="仿宋_GB2312" w:hint="eastAsia"/>
          <w:sz w:val="32"/>
          <w:szCs w:val="32"/>
        </w:rPr>
        <w:t>位于铁岭市清河区世纪家园小区的27套房产（详见后附明细）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34063" w:rsidRPr="00721D95" w:rsidRDefault="00434063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D95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B21820" w:rsidRDefault="00B21820" w:rsidP="00B21820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B574B3" w:rsidRDefault="00B574B3" w:rsidP="004C1E7F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 w:rsidR="00B21820">
        <w:rPr>
          <w:rFonts w:ascii="仿宋_GB2312" w:eastAsia="仿宋_GB2312" w:hAnsi="仿宋" w:hint="eastAsia"/>
          <w:sz w:val="32"/>
          <w:szCs w:val="32"/>
        </w:rPr>
        <w:t>长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 w:rsidR="0079253D" w:rsidRPr="000132FC">
        <w:rPr>
          <w:rFonts w:ascii="仿宋_GB2312" w:eastAsia="仿宋_GB2312" w:hAnsi="仿宋" w:hint="eastAsia"/>
          <w:sz w:val="32"/>
          <w:szCs w:val="32"/>
        </w:rPr>
        <w:t>薛立春</w:t>
      </w:r>
    </w:p>
    <w:p w:rsidR="00B21820" w:rsidRPr="000132FC" w:rsidRDefault="00B21820" w:rsidP="004C1E7F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>
        <w:rPr>
          <w:rFonts w:ascii="仿宋_GB2312" w:eastAsia="仿宋_GB2312" w:hAnsi="仿宋" w:hint="eastAsia"/>
          <w:sz w:val="32"/>
          <w:szCs w:val="32"/>
        </w:rPr>
        <w:t>员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>
        <w:rPr>
          <w:rFonts w:ascii="仿宋_GB2312" w:eastAsia="仿宋_GB2312" w:hAnsi="仿宋" w:hint="eastAsia"/>
          <w:sz w:val="32"/>
          <w:szCs w:val="32"/>
        </w:rPr>
        <w:t>张铁强</w:t>
      </w:r>
    </w:p>
    <w:p w:rsidR="00BD06E7" w:rsidRDefault="00B21820" w:rsidP="004C1E7F">
      <w:pPr>
        <w:spacing w:line="480" w:lineRule="exact"/>
        <w:ind w:right="43" w:firstLineChars="1700" w:firstLine="544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审　判　</w:t>
      </w:r>
      <w:r w:rsidR="004C1E7F">
        <w:rPr>
          <w:rFonts w:ascii="仿宋_GB2312" w:eastAsia="仿宋_GB2312" w:hAnsi="仿宋" w:hint="eastAsia"/>
          <w:sz w:val="32"/>
          <w:szCs w:val="32"/>
        </w:rPr>
        <w:t>员</w:t>
      </w:r>
      <w:r w:rsidRPr="000132FC">
        <w:rPr>
          <w:rFonts w:ascii="仿宋_GB2312" w:eastAsia="仿宋_GB2312" w:hAnsi="仿宋" w:hint="eastAsia"/>
          <w:sz w:val="32"/>
          <w:szCs w:val="32"/>
        </w:rPr>
        <w:t xml:space="preserve"> 　</w:t>
      </w:r>
      <w:r>
        <w:rPr>
          <w:rFonts w:ascii="仿宋_GB2312" w:eastAsia="仿宋_GB2312" w:hAnsi="仿宋" w:hint="eastAsia"/>
          <w:sz w:val="32"/>
          <w:szCs w:val="32"/>
        </w:rPr>
        <w:t>崔广强</w:t>
      </w:r>
    </w:p>
    <w:p w:rsidR="00B21820" w:rsidRPr="000132FC" w:rsidRDefault="00B21820" w:rsidP="004C1E7F">
      <w:pPr>
        <w:spacing w:line="480" w:lineRule="exact"/>
        <w:ind w:right="640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</w:p>
    <w:p w:rsidR="00BD06E7" w:rsidRDefault="00B574B3" w:rsidP="004C1E7F">
      <w:pPr>
        <w:spacing w:line="480" w:lineRule="exact"/>
        <w:ind w:rightChars="-74" w:right="-155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>二</w:t>
      </w:r>
      <w:r w:rsidR="00173275" w:rsidRPr="000132FC">
        <w:rPr>
          <w:rFonts w:ascii="宋体" w:hAnsi="宋体" w:cs="宋体" w:hint="eastAsia"/>
          <w:sz w:val="32"/>
          <w:szCs w:val="32"/>
        </w:rPr>
        <w:t>〇</w:t>
      </w:r>
      <w:r w:rsidRPr="000132FC">
        <w:rPr>
          <w:rFonts w:ascii="仿宋_GB2312" w:eastAsia="仿宋_GB2312" w:hAnsi="仿宋" w:hint="eastAsia"/>
          <w:sz w:val="32"/>
          <w:szCs w:val="32"/>
        </w:rPr>
        <w:t>二</w:t>
      </w:r>
      <w:r w:rsidR="00B93CBF">
        <w:rPr>
          <w:rFonts w:ascii="仿宋_GB2312" w:eastAsia="仿宋_GB2312" w:hAnsi="宋体" w:cs="宋体" w:hint="eastAsia"/>
          <w:sz w:val="32"/>
          <w:szCs w:val="32"/>
        </w:rPr>
        <w:t>二</w:t>
      </w:r>
      <w:r w:rsidR="00486095" w:rsidRPr="000132FC">
        <w:rPr>
          <w:rFonts w:ascii="仿宋_GB2312" w:eastAsia="仿宋_GB2312" w:hAnsi="仿宋" w:hint="eastAsia"/>
          <w:sz w:val="32"/>
          <w:szCs w:val="32"/>
        </w:rPr>
        <w:t>年</w:t>
      </w:r>
      <w:r w:rsidR="00B93CBF">
        <w:rPr>
          <w:rFonts w:ascii="仿宋_GB2312" w:eastAsia="仿宋_GB2312" w:hAnsi="仿宋" w:hint="eastAsia"/>
          <w:sz w:val="32"/>
          <w:szCs w:val="32"/>
        </w:rPr>
        <w:t>四</w:t>
      </w:r>
      <w:r w:rsidR="0079253D" w:rsidRPr="000132FC">
        <w:rPr>
          <w:rFonts w:ascii="仿宋_GB2312" w:eastAsia="仿宋_GB2312" w:hAnsi="仿宋" w:hint="eastAsia"/>
          <w:sz w:val="32"/>
          <w:szCs w:val="32"/>
        </w:rPr>
        <w:t>月</w:t>
      </w:r>
      <w:r w:rsidR="00B93CBF">
        <w:rPr>
          <w:rFonts w:ascii="仿宋_GB2312" w:eastAsia="仿宋_GB2312" w:hAnsi="仿宋" w:hint="eastAsia"/>
          <w:sz w:val="32"/>
          <w:szCs w:val="32"/>
        </w:rPr>
        <w:t>二十</w:t>
      </w:r>
      <w:r w:rsidR="004C1E7F">
        <w:rPr>
          <w:rFonts w:ascii="仿宋_GB2312" w:eastAsia="仿宋_GB2312" w:hAnsi="仿宋" w:hint="eastAsia"/>
          <w:sz w:val="32"/>
          <w:szCs w:val="32"/>
        </w:rPr>
        <w:t>一</w:t>
      </w:r>
      <w:r w:rsidRPr="000132FC">
        <w:rPr>
          <w:rFonts w:ascii="仿宋_GB2312" w:eastAsia="仿宋_GB2312" w:hAnsi="仿宋" w:hint="eastAsia"/>
          <w:sz w:val="32"/>
          <w:szCs w:val="32"/>
        </w:rPr>
        <w:t>日</w:t>
      </w:r>
    </w:p>
    <w:p w:rsidR="00B21820" w:rsidRPr="000132FC" w:rsidRDefault="00B21820" w:rsidP="004C1E7F">
      <w:pPr>
        <w:spacing w:line="480" w:lineRule="exact"/>
        <w:ind w:rightChars="-74" w:right="-155" w:firstLineChars="1600" w:firstLine="5120"/>
        <w:jc w:val="center"/>
        <w:rPr>
          <w:rFonts w:ascii="仿宋_GB2312" w:eastAsia="仿宋_GB2312" w:hAnsi="仿宋"/>
          <w:sz w:val="32"/>
          <w:szCs w:val="32"/>
        </w:rPr>
      </w:pPr>
    </w:p>
    <w:p w:rsidR="00BD06E7" w:rsidRPr="000132FC" w:rsidRDefault="00B574B3" w:rsidP="004C1E7F">
      <w:pPr>
        <w:spacing w:line="480" w:lineRule="exact"/>
        <w:ind w:firstLineChars="1700" w:firstLine="5440"/>
        <w:jc w:val="center"/>
        <w:rPr>
          <w:rFonts w:ascii="仿宋_GB2312" w:eastAsia="仿宋_GB2312"/>
          <w:sz w:val="32"/>
          <w:szCs w:val="32"/>
        </w:rPr>
      </w:pPr>
      <w:r w:rsidRPr="000132FC">
        <w:rPr>
          <w:rFonts w:ascii="仿宋_GB2312" w:eastAsia="仿宋_GB2312" w:hAnsi="仿宋" w:hint="eastAsia"/>
          <w:sz w:val="32"/>
          <w:szCs w:val="32"/>
        </w:rPr>
        <w:t xml:space="preserve">书　记　员 　</w:t>
      </w:r>
      <w:r w:rsidR="0079253D" w:rsidRPr="000132FC">
        <w:rPr>
          <w:rFonts w:ascii="仿宋_GB2312" w:eastAsia="仿宋_GB2312" w:hAnsi="仿宋" w:hint="eastAsia"/>
          <w:sz w:val="32"/>
          <w:szCs w:val="32"/>
        </w:rPr>
        <w:t>宋春生</w:t>
      </w:r>
    </w:p>
    <w:sectPr w:rsidR="00BD06E7" w:rsidRPr="000132FC" w:rsidSect="00E2056D">
      <w:footerReference w:type="default" r:id="rId6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AE" w:rsidRDefault="005240AE" w:rsidP="00B574B3">
      <w:r>
        <w:separator/>
      </w:r>
    </w:p>
  </w:endnote>
  <w:endnote w:type="continuationSeparator" w:id="1">
    <w:p w:rsidR="005240AE" w:rsidRDefault="005240AE" w:rsidP="00B5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741910"/>
      <w:docPartObj>
        <w:docPartGallery w:val="Page Numbers (Bottom of Page)"/>
        <w:docPartUnique/>
      </w:docPartObj>
    </w:sdtPr>
    <w:sdtContent>
      <w:p w:rsidR="004C1E7F" w:rsidRDefault="009E4469">
        <w:pPr>
          <w:pStyle w:val="a4"/>
          <w:jc w:val="center"/>
        </w:pPr>
        <w:r>
          <w:fldChar w:fldCharType="begin"/>
        </w:r>
        <w:r w:rsidR="004C1E7F">
          <w:instrText>PAGE   \* MERGEFORMAT</w:instrText>
        </w:r>
        <w:r>
          <w:fldChar w:fldCharType="separate"/>
        </w:r>
        <w:r w:rsidR="00E6513E" w:rsidRPr="00E6513E">
          <w:rPr>
            <w:noProof/>
            <w:lang w:val="zh-CN"/>
          </w:rPr>
          <w:t>2</w:t>
        </w:r>
        <w:r>
          <w:fldChar w:fldCharType="end"/>
        </w:r>
      </w:p>
    </w:sdtContent>
  </w:sdt>
  <w:p w:rsidR="004C1E7F" w:rsidRDefault="004C1E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AE" w:rsidRDefault="005240AE" w:rsidP="00B574B3">
      <w:r>
        <w:separator/>
      </w:r>
    </w:p>
  </w:footnote>
  <w:footnote w:type="continuationSeparator" w:id="1">
    <w:p w:rsidR="005240AE" w:rsidRDefault="005240AE" w:rsidP="00B5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289"/>
    <w:rsid w:val="000132FC"/>
    <w:rsid w:val="00073383"/>
    <w:rsid w:val="00085334"/>
    <w:rsid w:val="000A4F32"/>
    <w:rsid w:val="000B6146"/>
    <w:rsid w:val="000E7195"/>
    <w:rsid w:val="000E74F6"/>
    <w:rsid w:val="000F4DAE"/>
    <w:rsid w:val="00123BF4"/>
    <w:rsid w:val="00173275"/>
    <w:rsid w:val="00185CE9"/>
    <w:rsid w:val="001A18AC"/>
    <w:rsid w:val="001B6BF9"/>
    <w:rsid w:val="001E0C40"/>
    <w:rsid w:val="00212EC4"/>
    <w:rsid w:val="0029467F"/>
    <w:rsid w:val="002B5205"/>
    <w:rsid w:val="003F50AB"/>
    <w:rsid w:val="00416120"/>
    <w:rsid w:val="00434063"/>
    <w:rsid w:val="004745EE"/>
    <w:rsid w:val="00480219"/>
    <w:rsid w:val="00486095"/>
    <w:rsid w:val="004C1E7F"/>
    <w:rsid w:val="004E6291"/>
    <w:rsid w:val="005157DF"/>
    <w:rsid w:val="005240AE"/>
    <w:rsid w:val="005559B4"/>
    <w:rsid w:val="005727E7"/>
    <w:rsid w:val="005C735C"/>
    <w:rsid w:val="00635A77"/>
    <w:rsid w:val="0065311F"/>
    <w:rsid w:val="00691612"/>
    <w:rsid w:val="00712A2C"/>
    <w:rsid w:val="00714C45"/>
    <w:rsid w:val="00721D95"/>
    <w:rsid w:val="00733228"/>
    <w:rsid w:val="00791F40"/>
    <w:rsid w:val="0079253D"/>
    <w:rsid w:val="007C4D6A"/>
    <w:rsid w:val="007F2A9F"/>
    <w:rsid w:val="00880D20"/>
    <w:rsid w:val="008A1BFE"/>
    <w:rsid w:val="008D6471"/>
    <w:rsid w:val="00905EB7"/>
    <w:rsid w:val="0099601A"/>
    <w:rsid w:val="009E4469"/>
    <w:rsid w:val="009E7283"/>
    <w:rsid w:val="009F2351"/>
    <w:rsid w:val="00A10BB6"/>
    <w:rsid w:val="00A16AFA"/>
    <w:rsid w:val="00A6436A"/>
    <w:rsid w:val="00A95715"/>
    <w:rsid w:val="00AD43F9"/>
    <w:rsid w:val="00B21820"/>
    <w:rsid w:val="00B574B3"/>
    <w:rsid w:val="00B92F90"/>
    <w:rsid w:val="00B93CBF"/>
    <w:rsid w:val="00BD05E1"/>
    <w:rsid w:val="00BD06E7"/>
    <w:rsid w:val="00C038D3"/>
    <w:rsid w:val="00C56289"/>
    <w:rsid w:val="00C873AC"/>
    <w:rsid w:val="00C96693"/>
    <w:rsid w:val="00CC0C89"/>
    <w:rsid w:val="00CF0C12"/>
    <w:rsid w:val="00D76B76"/>
    <w:rsid w:val="00E2056D"/>
    <w:rsid w:val="00E433F9"/>
    <w:rsid w:val="00E61680"/>
    <w:rsid w:val="00E6513E"/>
    <w:rsid w:val="00E76712"/>
    <w:rsid w:val="00F16668"/>
    <w:rsid w:val="00F7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4B3"/>
    <w:rPr>
      <w:sz w:val="18"/>
      <w:szCs w:val="18"/>
    </w:rPr>
  </w:style>
  <w:style w:type="paragraph" w:styleId="a5">
    <w:name w:val="List Paragraph"/>
    <w:basedOn w:val="a"/>
    <w:uiPriority w:val="34"/>
    <w:qFormat/>
    <w:rsid w:val="0017327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733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338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76B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76B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4B3"/>
    <w:rPr>
      <w:sz w:val="18"/>
      <w:szCs w:val="18"/>
    </w:rPr>
  </w:style>
  <w:style w:type="paragraph" w:styleId="a5">
    <w:name w:val="List Paragraph"/>
    <w:basedOn w:val="a"/>
    <w:uiPriority w:val="34"/>
    <w:qFormat/>
    <w:rsid w:val="0017327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7338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33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160</Words>
  <Characters>915</Characters>
  <Application>Microsoft Office Word</Application>
  <DocSecurity>0</DocSecurity>
  <Lines>7</Lines>
  <Paragraphs>2</Paragraphs>
  <ScaleCrop>false</ScaleCrop>
  <Company>HP Inc.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朱建军</dc:creator>
  <cp:lastModifiedBy>Administrator</cp:lastModifiedBy>
  <cp:revision>23</cp:revision>
  <cp:lastPrinted>2022-04-22T07:43:00Z</cp:lastPrinted>
  <dcterms:created xsi:type="dcterms:W3CDTF">2021-08-17T05:41:00Z</dcterms:created>
  <dcterms:modified xsi:type="dcterms:W3CDTF">2022-04-22T07:45:00Z</dcterms:modified>
</cp:coreProperties>
</file>