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D1" w:rsidRDefault="00E628D1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/>
          <w:color w:val="000000"/>
          <w:sz w:val="44"/>
          <w:szCs w:val="44"/>
        </w:rPr>
        <w:t>铁岭市银州区人民法院</w:t>
      </w:r>
    </w:p>
    <w:p w:rsidR="00E628D1" w:rsidRDefault="00E628D1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/>
          <w:color w:val="000000"/>
          <w:sz w:val="44"/>
          <w:szCs w:val="44"/>
        </w:rPr>
        <w:t>执行裁定书</w:t>
      </w:r>
    </w:p>
    <w:p w:rsidR="00E628D1" w:rsidRDefault="00E628D1">
      <w:pPr>
        <w:widowControl/>
        <w:adjustRightInd w:val="0"/>
        <w:snapToGrid w:val="0"/>
        <w:spacing w:line="800" w:lineRule="exact"/>
        <w:jc w:val="center"/>
        <w:outlineLvl w:val="0"/>
        <w:rPr>
          <w:rFonts w:ascii="仿宋" w:eastAsia="仿宋" w:hAnsi="仿宋" w:cs="宋体"/>
          <w:b/>
          <w:color w:val="000000"/>
          <w:sz w:val="44"/>
          <w:szCs w:val="44"/>
        </w:rPr>
      </w:pPr>
    </w:p>
    <w:p w:rsidR="00E628D1" w:rsidRDefault="00E628D1">
      <w:pPr>
        <w:widowControl/>
        <w:adjustRightInd w:val="0"/>
        <w:snapToGrid w:val="0"/>
        <w:spacing w:line="440" w:lineRule="exact"/>
        <w:ind w:rightChars="289" w:right="607" w:firstLineChars="200" w:firstLine="640"/>
        <w:jc w:val="right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0343E3">
        <w:rPr>
          <w:rFonts w:ascii="仿宋_GB2312" w:eastAsia="仿宋_GB2312" w:hAnsi="仿宋" w:hint="eastAsia"/>
          <w:sz w:val="32"/>
          <w:szCs w:val="32"/>
        </w:rPr>
        <w:t>2022</w:t>
      </w:r>
      <w:r>
        <w:rPr>
          <w:rFonts w:ascii="仿宋_GB2312" w:eastAsia="仿宋_GB2312" w:hAnsi="仿宋" w:hint="eastAsia"/>
          <w:sz w:val="32"/>
          <w:szCs w:val="32"/>
        </w:rPr>
        <w:t>）辽1202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执</w:t>
      </w:r>
      <w:proofErr w:type="gramStart"/>
      <w:r w:rsidR="002E7D8F">
        <w:rPr>
          <w:rFonts w:ascii="仿宋_GB2312" w:eastAsia="仿宋_GB2312" w:cs="宋体" w:hint="eastAsia"/>
          <w:color w:val="000000"/>
          <w:sz w:val="32"/>
          <w:szCs w:val="32"/>
        </w:rPr>
        <w:t>恢</w:t>
      </w:r>
      <w:proofErr w:type="gramEnd"/>
      <w:r w:rsidR="000343E3">
        <w:rPr>
          <w:rFonts w:ascii="仿宋_GB2312" w:eastAsia="仿宋_GB2312" w:cs="宋体" w:hint="eastAsia"/>
          <w:color w:val="000000"/>
          <w:sz w:val="32"/>
          <w:szCs w:val="32"/>
        </w:rPr>
        <w:t>64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号</w:t>
      </w:r>
      <w:r w:rsidR="00565915">
        <w:rPr>
          <w:rFonts w:ascii="仿宋_GB2312" w:eastAsia="仿宋_GB2312" w:cs="宋体" w:hint="eastAsia"/>
          <w:color w:val="000000"/>
          <w:sz w:val="32"/>
          <w:szCs w:val="32"/>
        </w:rPr>
        <w:t>之</w:t>
      </w:r>
      <w:r w:rsidR="00BC6A54">
        <w:rPr>
          <w:rFonts w:ascii="仿宋_GB2312" w:eastAsia="仿宋_GB2312" w:cs="宋体" w:hint="eastAsia"/>
          <w:color w:val="000000"/>
          <w:sz w:val="32"/>
          <w:szCs w:val="32"/>
        </w:rPr>
        <w:t>二</w:t>
      </w:r>
    </w:p>
    <w:p w:rsidR="00E628D1" w:rsidRDefault="00E628D1">
      <w:pPr>
        <w:pStyle w:val="a3"/>
        <w:spacing w:line="440" w:lineRule="exact"/>
        <w:ind w:firstLineChars="200" w:firstLine="420"/>
        <w:rPr>
          <w:rFonts w:ascii="Times New Roman" w:hAnsi="Times New Roman" w:cs="Times New Roman" w:hint="default"/>
        </w:rPr>
      </w:pPr>
    </w:p>
    <w:p w:rsidR="000343E3" w:rsidRDefault="000343E3" w:rsidP="000343E3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申请执行人：铁岭</w:t>
      </w:r>
      <w:proofErr w:type="gramStart"/>
      <w:r>
        <w:rPr>
          <w:rFonts w:ascii="仿宋_GB2312" w:eastAsia="仿宋_GB2312" w:cs="仿宋_GB2312"/>
          <w:sz w:val="32"/>
          <w:szCs w:val="32"/>
        </w:rPr>
        <w:t>市易德典当</w:t>
      </w:r>
      <w:proofErr w:type="gramEnd"/>
      <w:r>
        <w:rPr>
          <w:rFonts w:ascii="仿宋_GB2312" w:eastAsia="仿宋_GB2312" w:cs="仿宋_GB2312"/>
          <w:sz w:val="32"/>
          <w:szCs w:val="32"/>
        </w:rPr>
        <w:t>有限公司，住所</w:t>
      </w:r>
      <w:proofErr w:type="gramStart"/>
      <w:r>
        <w:rPr>
          <w:rFonts w:ascii="仿宋_GB2312" w:eastAsia="仿宋_GB2312" w:cs="仿宋_GB2312"/>
          <w:sz w:val="32"/>
          <w:szCs w:val="32"/>
        </w:rPr>
        <w:t>地铁岭市银</w:t>
      </w:r>
      <w:proofErr w:type="gramEnd"/>
      <w:r>
        <w:rPr>
          <w:rFonts w:ascii="仿宋_GB2312" w:eastAsia="仿宋_GB2312" w:cs="仿宋_GB2312"/>
          <w:sz w:val="32"/>
          <w:szCs w:val="32"/>
        </w:rPr>
        <w:t>州区红旗</w:t>
      </w:r>
      <w:proofErr w:type="gramStart"/>
      <w:r>
        <w:rPr>
          <w:rFonts w:ascii="仿宋_GB2312" w:eastAsia="仿宋_GB2312" w:cs="仿宋_GB2312"/>
          <w:sz w:val="32"/>
          <w:szCs w:val="32"/>
        </w:rPr>
        <w:t>街兴天商厦</w:t>
      </w:r>
      <w:proofErr w:type="gramEnd"/>
      <w:r>
        <w:rPr>
          <w:rFonts w:ascii="仿宋_GB2312" w:eastAsia="仿宋_GB2312" w:cs="仿宋_GB2312"/>
          <w:sz w:val="32"/>
          <w:szCs w:val="32"/>
        </w:rPr>
        <w:t>1-5。</w:t>
      </w:r>
      <w:r>
        <w:rPr>
          <w:rFonts w:ascii="仿宋_GB2312" w:eastAsia="仿宋_GB2312" w:cs="仿宋_GB2312"/>
          <w:sz w:val="32"/>
          <w:szCs w:val="32"/>
        </w:rPr>
        <w:br/>
        <w:t xml:space="preserve">    法定代表人：陈宇。</w:t>
      </w:r>
    </w:p>
    <w:p w:rsidR="000343E3" w:rsidRDefault="000343E3" w:rsidP="000343E3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被执行人：刘岩，男性，1979年06月01出生，汉族，身份证号码：21120219790601101X，住铁岭市银州区长青路55-1号楼7单元202室。</w:t>
      </w:r>
    </w:p>
    <w:p w:rsidR="00E628D1" w:rsidRDefault="00E628D1" w:rsidP="000343E3">
      <w:pPr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本院依据已经发生法律效力的</w:t>
      </w:r>
      <w:r w:rsidR="000343E3">
        <w:rPr>
          <w:rFonts w:ascii="仿宋" w:eastAsia="仿宋" w:hAnsi="仿宋" w:hint="eastAsia"/>
          <w:sz w:val="32"/>
          <w:szCs w:val="32"/>
        </w:rPr>
        <w:t>本院</w:t>
      </w:r>
      <w:proofErr w:type="gramStart"/>
      <w:r w:rsidR="00BE1150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8D6730">
        <w:rPr>
          <w:rFonts w:ascii="仿宋" w:eastAsia="仿宋" w:hAnsi="仿宋" w:hint="eastAsia"/>
          <w:sz w:val="32"/>
          <w:szCs w:val="32"/>
        </w:rPr>
        <w:t>的（</w:t>
      </w:r>
      <w:r w:rsidR="000343E3">
        <w:rPr>
          <w:rFonts w:ascii="仿宋" w:eastAsia="仿宋" w:hAnsi="仿宋" w:hint="eastAsia"/>
          <w:sz w:val="32"/>
          <w:szCs w:val="32"/>
        </w:rPr>
        <w:t>2020</w:t>
      </w:r>
      <w:r w:rsidR="008D6730">
        <w:rPr>
          <w:rFonts w:ascii="仿宋" w:eastAsia="仿宋" w:hAnsi="仿宋" w:hint="eastAsia"/>
          <w:sz w:val="32"/>
          <w:szCs w:val="32"/>
        </w:rPr>
        <w:t>）</w:t>
      </w:r>
      <w:r w:rsidR="000343E3">
        <w:rPr>
          <w:rFonts w:ascii="仿宋" w:eastAsia="仿宋" w:hAnsi="仿宋" w:hint="eastAsia"/>
          <w:sz w:val="32"/>
          <w:szCs w:val="32"/>
        </w:rPr>
        <w:t>辽1202民初402号民事调解书</w:t>
      </w:r>
      <w:r>
        <w:rPr>
          <w:rFonts w:ascii="仿宋" w:eastAsia="仿宋" w:hAnsi="仿宋" w:hint="eastAsia"/>
          <w:sz w:val="32"/>
          <w:szCs w:val="32"/>
        </w:rPr>
        <w:t>，已向被执行人发出执行通知书，责令被执行人履行偿还申请执行人本金</w:t>
      </w:r>
      <w:r w:rsidR="000343E3">
        <w:rPr>
          <w:rFonts w:ascii="宋体" w:hAnsi="宋体" w:cs="宋体" w:hint="eastAsia"/>
          <w:kern w:val="0"/>
          <w:sz w:val="32"/>
          <w:szCs w:val="32"/>
        </w:rPr>
        <w:t>30万</w:t>
      </w:r>
      <w:r>
        <w:rPr>
          <w:rFonts w:ascii="仿宋" w:eastAsia="仿宋" w:hAnsi="仿宋" w:hint="eastAsia"/>
          <w:sz w:val="32"/>
          <w:szCs w:val="32"/>
        </w:rPr>
        <w:t>元、利息</w:t>
      </w:r>
      <w:r w:rsidRPr="000343E3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相关费用的义务。本院</w:t>
      </w:r>
      <w:r w:rsidR="00772ED3">
        <w:rPr>
          <w:rFonts w:ascii="仿宋_GB2312" w:eastAsia="仿宋_GB2312" w:hAnsi="仿宋" w:hint="eastAsia"/>
          <w:sz w:val="32"/>
          <w:szCs w:val="32"/>
        </w:rPr>
        <w:t>于2021年9月16日</w:t>
      </w:r>
      <w:r>
        <w:rPr>
          <w:rFonts w:ascii="仿宋_GB2312" w:eastAsia="仿宋_GB2312" w:hAnsi="仿宋" w:hint="eastAsia"/>
          <w:sz w:val="32"/>
          <w:szCs w:val="32"/>
        </w:rPr>
        <w:t>以（</w:t>
      </w:r>
      <w:r w:rsidR="000343E3"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）辽1202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执</w:t>
      </w:r>
      <w:proofErr w:type="gramStart"/>
      <w:r w:rsidR="000343E3">
        <w:rPr>
          <w:rFonts w:ascii="仿宋_GB2312" w:eastAsia="仿宋_GB2312" w:cs="宋体" w:hint="eastAsia"/>
          <w:color w:val="000000"/>
          <w:sz w:val="32"/>
          <w:szCs w:val="32"/>
        </w:rPr>
        <w:t>恢</w:t>
      </w:r>
      <w:proofErr w:type="gramEnd"/>
      <w:r w:rsidR="000343E3">
        <w:rPr>
          <w:rFonts w:ascii="仿宋_GB2312" w:eastAsia="仿宋_GB2312" w:cs="宋体" w:hint="eastAsia"/>
          <w:color w:val="000000"/>
          <w:sz w:val="32"/>
          <w:szCs w:val="32"/>
        </w:rPr>
        <w:t>632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号之</w:t>
      </w:r>
      <w:r w:rsidR="00BE1150">
        <w:rPr>
          <w:rFonts w:ascii="仿宋_GB2312" w:eastAsia="仿宋_GB2312" w:cs="宋体" w:hint="eastAsia"/>
          <w:color w:val="000000"/>
          <w:sz w:val="32"/>
          <w:szCs w:val="32"/>
        </w:rPr>
        <w:t>一</w:t>
      </w:r>
      <w:r>
        <w:rPr>
          <w:rFonts w:ascii="仿宋_GB2312" w:eastAsia="仿宋_GB2312" w:hAnsi="仿宋" w:hint="eastAsia"/>
          <w:sz w:val="32"/>
          <w:szCs w:val="32"/>
        </w:rPr>
        <w:t>执行裁定查封被执行人</w:t>
      </w:r>
      <w:r w:rsidR="00772ED3">
        <w:rPr>
          <w:rFonts w:ascii="仿宋_GB2312" w:eastAsia="仿宋_GB2312" w:hAnsi="仿宋" w:cs="仿宋_GB2312" w:hint="eastAsia"/>
          <w:sz w:val="32"/>
          <w:szCs w:val="32"/>
        </w:rPr>
        <w:t>刘</w:t>
      </w:r>
      <w:proofErr w:type="gramStart"/>
      <w:r w:rsidR="00772ED3">
        <w:rPr>
          <w:rFonts w:ascii="仿宋_GB2312" w:eastAsia="仿宋_GB2312" w:hAnsi="仿宋" w:cs="仿宋_GB2312" w:hint="eastAsia"/>
          <w:sz w:val="32"/>
          <w:szCs w:val="32"/>
        </w:rPr>
        <w:t>岩</w:t>
      </w:r>
      <w:r>
        <w:rPr>
          <w:rFonts w:ascii="仿宋_GB2312" w:eastAsia="仿宋_GB2312" w:hAnsi="仿宋" w:cs="仿宋_GB2312" w:hint="eastAsia"/>
          <w:sz w:val="32"/>
          <w:szCs w:val="32"/>
        </w:rPr>
        <w:t>所有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</w:t>
      </w:r>
      <w:r w:rsidR="00BE1150">
        <w:rPr>
          <w:rFonts w:ascii="仿宋_GB2312" w:eastAsia="仿宋_GB2312" w:hAnsi="仿宋" w:cs="仿宋_GB2312" w:hint="eastAsia"/>
          <w:sz w:val="32"/>
          <w:szCs w:val="32"/>
        </w:rPr>
        <w:t>位</w:t>
      </w:r>
      <w:r>
        <w:rPr>
          <w:rFonts w:ascii="仿宋_GB2312" w:eastAsia="仿宋_GB2312" w:hAnsi="仿宋" w:hint="eastAsia"/>
          <w:sz w:val="32"/>
          <w:szCs w:val="32"/>
        </w:rPr>
        <w:t>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铁岭市</w:t>
      </w:r>
      <w:r w:rsidR="00772ED3">
        <w:rPr>
          <w:rFonts w:ascii="仿宋_GB2312" w:eastAsia="仿宋_GB2312" w:hAnsi="微软雅黑" w:cs="宋体" w:hint="eastAsia"/>
          <w:kern w:val="0"/>
          <w:sz w:val="32"/>
          <w:szCs w:val="32"/>
        </w:rPr>
        <w:t>新城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区</w:t>
      </w:r>
      <w:r w:rsidR="00772ED3">
        <w:rPr>
          <w:rFonts w:ascii="仿宋_GB2312" w:eastAsia="仿宋_GB2312" w:hAnsi="微软雅黑" w:cs="宋体" w:hint="eastAsia"/>
          <w:kern w:val="0"/>
          <w:sz w:val="32"/>
          <w:szCs w:val="32"/>
        </w:rPr>
        <w:t>长江路9-4号3-15C浅水湾1号御龙居4幢3-15C号</w:t>
      </w:r>
      <w:r w:rsidR="00BE1150">
        <w:rPr>
          <w:rFonts w:ascii="仿宋_GB2312" w:eastAsia="仿宋_GB2312" w:hAnsi="微软雅黑" w:cs="宋体" w:hint="eastAsia"/>
          <w:kern w:val="0"/>
          <w:sz w:val="32"/>
          <w:szCs w:val="32"/>
        </w:rPr>
        <w:t>住宅</w:t>
      </w:r>
      <w:r>
        <w:rPr>
          <w:rFonts w:ascii="仿宋_GB2312" w:eastAsia="仿宋_GB2312" w:hAnsi="仿宋" w:hint="eastAsia"/>
          <w:sz w:val="32"/>
          <w:szCs w:val="32"/>
        </w:rPr>
        <w:t>（面积</w:t>
      </w:r>
      <w:r w:rsidR="00772ED3">
        <w:rPr>
          <w:rFonts w:ascii="仿宋_GB2312" w:eastAsia="仿宋_GB2312" w:hAnsi="微软雅黑" w:cs="宋体" w:hint="eastAsia"/>
          <w:kern w:val="0"/>
          <w:sz w:val="32"/>
          <w:szCs w:val="32"/>
        </w:rPr>
        <w:t>105.62</w:t>
      </w:r>
      <w:r w:rsidR="00E511DF">
        <w:rPr>
          <w:rFonts w:ascii="仿宋_GB2312" w:eastAsia="仿宋_GB2312" w:hAnsi="仿宋" w:hint="eastAsia"/>
          <w:sz w:val="32"/>
          <w:szCs w:val="32"/>
        </w:rPr>
        <w:t>平方米，房权证号:</w:t>
      </w:r>
      <w:r w:rsidR="00E511DF" w:rsidRPr="00E511DF">
        <w:rPr>
          <w:rFonts w:hint="eastAsia"/>
        </w:rPr>
        <w:t xml:space="preserve"> </w:t>
      </w:r>
      <w:r w:rsidR="00772ED3">
        <w:rPr>
          <w:rFonts w:ascii="仿宋_GB2312" w:eastAsia="仿宋_GB2312" w:hAnsi="仿宋" w:hint="eastAsia"/>
          <w:sz w:val="32"/>
          <w:szCs w:val="32"/>
        </w:rPr>
        <w:t>LTA183661-S0-G1</w:t>
      </w:r>
      <w:r w:rsidR="00E511DF" w:rsidRPr="00E511DF">
        <w:rPr>
          <w:rFonts w:ascii="仿宋_GB2312" w:eastAsia="仿宋_GB2312" w:hAnsi="仿宋" w:hint="eastAsia"/>
          <w:sz w:val="32"/>
          <w:szCs w:val="32"/>
        </w:rPr>
        <w:t>）</w:t>
      </w:r>
      <w:r w:rsidR="00BE1150">
        <w:rPr>
          <w:rFonts w:ascii="仿宋_GB2312" w:eastAsia="仿宋_GB2312" w:hAnsi="仿宋" w:hint="eastAsia"/>
          <w:sz w:val="32"/>
          <w:szCs w:val="32"/>
        </w:rPr>
        <w:t>的</w:t>
      </w:r>
      <w:proofErr w:type="gramStart"/>
      <w:r w:rsidR="00BE1150">
        <w:rPr>
          <w:rFonts w:ascii="仿宋_GB2312" w:eastAsia="仿宋_GB2312" w:hAnsi="微软雅黑" w:cs="宋体" w:hint="eastAsia"/>
          <w:kern w:val="0"/>
          <w:sz w:val="32"/>
          <w:szCs w:val="32"/>
        </w:rPr>
        <w:t>房屋房</w:t>
      </w:r>
      <w:proofErr w:type="gramEnd"/>
      <w:r w:rsidR="00BE1150">
        <w:rPr>
          <w:rFonts w:ascii="仿宋_GB2312" w:eastAsia="仿宋_GB2312" w:hAnsi="微软雅黑" w:cs="宋体" w:hint="eastAsia"/>
          <w:kern w:val="0"/>
          <w:sz w:val="32"/>
          <w:szCs w:val="32"/>
        </w:rPr>
        <w:t>籍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5A71C8" w:rsidRPr="00394F52">
        <w:rPr>
          <w:rFonts w:ascii="仿宋" w:eastAsia="仿宋" w:hAnsi="仿宋" w:hint="eastAsia"/>
          <w:sz w:val="32"/>
        </w:rPr>
        <w:t>并于20</w:t>
      </w:r>
      <w:r w:rsidR="005A71C8">
        <w:rPr>
          <w:rFonts w:ascii="仿宋" w:eastAsia="仿宋" w:hAnsi="仿宋" w:hint="eastAsia"/>
          <w:sz w:val="32"/>
        </w:rPr>
        <w:t>21</w:t>
      </w:r>
      <w:r w:rsidR="005A71C8" w:rsidRPr="00394F52">
        <w:rPr>
          <w:rFonts w:ascii="仿宋" w:eastAsia="仿宋" w:hAnsi="仿宋" w:hint="eastAsia"/>
          <w:sz w:val="32"/>
        </w:rPr>
        <w:t>年</w:t>
      </w:r>
      <w:r w:rsidR="00A06E71">
        <w:rPr>
          <w:rFonts w:ascii="仿宋" w:eastAsia="仿宋" w:hAnsi="仿宋" w:hint="eastAsia"/>
          <w:sz w:val="32"/>
        </w:rPr>
        <w:t>11</w:t>
      </w:r>
      <w:r w:rsidR="005A71C8" w:rsidRPr="00394F52">
        <w:rPr>
          <w:rFonts w:ascii="仿宋" w:eastAsia="仿宋" w:hAnsi="仿宋" w:hint="eastAsia"/>
          <w:sz w:val="32"/>
        </w:rPr>
        <w:t>月</w:t>
      </w:r>
      <w:r w:rsidR="00BE1150">
        <w:rPr>
          <w:rFonts w:ascii="仿宋" w:eastAsia="仿宋" w:hAnsi="仿宋" w:hint="eastAsia"/>
          <w:sz w:val="32"/>
        </w:rPr>
        <w:t>30</w:t>
      </w:r>
      <w:r w:rsidR="005A71C8" w:rsidRPr="00394F52">
        <w:rPr>
          <w:rFonts w:ascii="仿宋" w:eastAsia="仿宋" w:hAnsi="仿宋" w:hint="eastAsia"/>
          <w:sz w:val="32"/>
        </w:rPr>
        <w:t>日委托</w:t>
      </w:r>
      <w:r w:rsidR="005A71C8">
        <w:rPr>
          <w:rFonts w:ascii="仿宋" w:eastAsia="仿宋" w:hAnsi="仿宋" w:hint="eastAsia"/>
          <w:sz w:val="32"/>
        </w:rPr>
        <w:t>铁岭</w:t>
      </w:r>
      <w:r w:rsidR="00BE1150">
        <w:rPr>
          <w:rFonts w:ascii="仿宋" w:eastAsia="仿宋" w:hAnsi="仿宋" w:hint="eastAsia"/>
          <w:sz w:val="32"/>
        </w:rPr>
        <w:t>陆丰</w:t>
      </w:r>
      <w:r w:rsidR="005A71C8">
        <w:rPr>
          <w:rFonts w:ascii="仿宋" w:eastAsia="仿宋" w:hAnsi="仿宋" w:hint="eastAsia"/>
          <w:sz w:val="32"/>
        </w:rPr>
        <w:t>资产评估事务所</w:t>
      </w:r>
      <w:r w:rsidR="005A71C8" w:rsidRPr="00394F52">
        <w:rPr>
          <w:rFonts w:ascii="仿宋" w:eastAsia="仿宋" w:hAnsi="仿宋" w:hint="eastAsia"/>
          <w:sz w:val="32"/>
        </w:rPr>
        <w:t>对查封房产进行评估鉴定，评估价值为：</w:t>
      </w:r>
      <w:r w:rsidR="00A06E71">
        <w:rPr>
          <w:rFonts w:ascii="仿宋" w:eastAsia="仿宋" w:hAnsi="仿宋" w:hint="eastAsia"/>
          <w:sz w:val="32"/>
        </w:rPr>
        <w:t>422480</w:t>
      </w:r>
      <w:r w:rsidR="000575C0">
        <w:rPr>
          <w:rFonts w:ascii="仿宋" w:eastAsia="仿宋" w:hAnsi="仿宋" w:hint="eastAsia"/>
          <w:sz w:val="32"/>
        </w:rPr>
        <w:t>.00</w:t>
      </w:r>
      <w:r w:rsidR="005A71C8" w:rsidRPr="00394F52">
        <w:rPr>
          <w:rFonts w:ascii="仿宋" w:eastAsia="仿宋" w:hAnsi="仿宋" w:hint="eastAsia"/>
          <w:sz w:val="32"/>
        </w:rPr>
        <w:t>元。</w:t>
      </w:r>
      <w:r w:rsidR="008448C5" w:rsidRPr="00394F52">
        <w:rPr>
          <w:rFonts w:ascii="仿宋" w:eastAsia="仿宋" w:hAnsi="仿宋" w:hint="eastAsia"/>
          <w:sz w:val="32"/>
        </w:rPr>
        <w:t>评估报告书</w:t>
      </w:r>
      <w:r w:rsidR="005A71C8" w:rsidRPr="002074CD">
        <w:rPr>
          <w:rFonts w:ascii="仿宋" w:eastAsia="仿宋" w:hAnsi="仿宋"/>
          <w:sz w:val="32"/>
        </w:rPr>
        <w:t>于202</w:t>
      </w:r>
      <w:r w:rsidR="00A06E71">
        <w:rPr>
          <w:rFonts w:ascii="仿宋" w:eastAsia="仿宋" w:hAnsi="仿宋"/>
          <w:sz w:val="32"/>
        </w:rPr>
        <w:t>2</w:t>
      </w:r>
      <w:r w:rsidR="005A71C8" w:rsidRPr="002074CD">
        <w:rPr>
          <w:rFonts w:ascii="仿宋" w:eastAsia="仿宋" w:hAnsi="仿宋"/>
          <w:sz w:val="32"/>
        </w:rPr>
        <w:t>年</w:t>
      </w:r>
      <w:r w:rsidR="00A06E71">
        <w:rPr>
          <w:rFonts w:ascii="仿宋" w:eastAsia="仿宋" w:hAnsi="仿宋" w:hint="eastAsia"/>
          <w:sz w:val="32"/>
        </w:rPr>
        <w:t>1</w:t>
      </w:r>
      <w:r w:rsidR="005A71C8" w:rsidRPr="002074CD">
        <w:rPr>
          <w:rFonts w:ascii="仿宋" w:eastAsia="仿宋" w:hAnsi="仿宋"/>
          <w:sz w:val="32"/>
        </w:rPr>
        <w:t>月</w:t>
      </w:r>
      <w:r w:rsidR="00A06E71">
        <w:rPr>
          <w:rFonts w:ascii="仿宋" w:eastAsia="仿宋" w:hAnsi="仿宋" w:hint="eastAsia"/>
          <w:sz w:val="32"/>
        </w:rPr>
        <w:t>31</w:t>
      </w:r>
      <w:r w:rsidR="005A71C8" w:rsidRPr="002074CD">
        <w:rPr>
          <w:rFonts w:ascii="仿宋" w:eastAsia="仿宋" w:hAnsi="仿宋"/>
          <w:sz w:val="32"/>
        </w:rPr>
        <w:t>日</w:t>
      </w:r>
      <w:r w:rsidR="008448C5" w:rsidRPr="00394F52">
        <w:rPr>
          <w:rFonts w:ascii="仿宋" w:eastAsia="仿宋" w:hAnsi="仿宋" w:hint="eastAsia"/>
          <w:sz w:val="32"/>
        </w:rPr>
        <w:t>送达双方当事人</w:t>
      </w:r>
      <w:r w:rsidR="005A71C8" w:rsidRPr="002074CD">
        <w:rPr>
          <w:rFonts w:ascii="仿宋" w:eastAsia="仿宋" w:hAnsi="仿宋"/>
          <w:sz w:val="32"/>
        </w:rPr>
        <w:t>,双方无异议，</w:t>
      </w:r>
      <w:r w:rsidR="007E2BEB" w:rsidRPr="00394F52">
        <w:rPr>
          <w:rFonts w:ascii="仿宋" w:eastAsia="仿宋" w:hAnsi="仿宋" w:hint="eastAsia"/>
          <w:sz w:val="32"/>
        </w:rPr>
        <w:t>被执行人也未自动履行生效法律文书确定的义务。申请</w:t>
      </w:r>
      <w:r w:rsidR="007E2BEB">
        <w:rPr>
          <w:rFonts w:ascii="仿宋" w:eastAsia="仿宋" w:hAnsi="仿宋" w:hint="eastAsia"/>
          <w:sz w:val="32"/>
        </w:rPr>
        <w:t>执行</w:t>
      </w:r>
      <w:r w:rsidR="007E2BEB" w:rsidRPr="00394F52">
        <w:rPr>
          <w:rFonts w:ascii="仿宋" w:eastAsia="仿宋" w:hAnsi="仿宋" w:hint="eastAsia"/>
          <w:sz w:val="32"/>
        </w:rPr>
        <w:t>人申请将评估的</w:t>
      </w:r>
      <w:r w:rsidR="007E2BEB">
        <w:rPr>
          <w:rFonts w:ascii="仿宋" w:eastAsia="仿宋" w:hAnsi="仿宋" w:hint="eastAsia"/>
          <w:sz w:val="32"/>
        </w:rPr>
        <w:t>房屋</w:t>
      </w:r>
      <w:r w:rsidR="007E2BEB" w:rsidRPr="00394F52">
        <w:rPr>
          <w:rFonts w:ascii="仿宋" w:eastAsia="仿宋" w:hAnsi="仿宋" w:hint="eastAsia"/>
          <w:sz w:val="32"/>
        </w:rPr>
        <w:t>予以拍卖。对此应予准许，同时根据案件具体情况，</w:t>
      </w:r>
      <w:r w:rsidR="007E2BEB">
        <w:rPr>
          <w:rFonts w:ascii="仿宋" w:eastAsia="仿宋" w:hAnsi="仿宋" w:hint="eastAsia"/>
          <w:sz w:val="32"/>
        </w:rPr>
        <w:t>本院于</w:t>
      </w:r>
      <w:r w:rsidR="007E2BEB" w:rsidRPr="006655C6">
        <w:rPr>
          <w:rFonts w:ascii="仿宋" w:eastAsia="仿宋" w:hAnsi="仿宋" w:hint="eastAsia"/>
          <w:sz w:val="32"/>
        </w:rPr>
        <w:t>202</w:t>
      </w:r>
      <w:r w:rsidR="007E2BEB">
        <w:rPr>
          <w:rFonts w:ascii="仿宋" w:eastAsia="仿宋" w:hAnsi="仿宋" w:hint="eastAsia"/>
          <w:sz w:val="32"/>
        </w:rPr>
        <w:t>2</w:t>
      </w:r>
      <w:r w:rsidR="007E2BEB" w:rsidRPr="006655C6">
        <w:rPr>
          <w:rFonts w:ascii="仿宋" w:eastAsia="仿宋" w:hAnsi="仿宋" w:hint="eastAsia"/>
          <w:sz w:val="32"/>
        </w:rPr>
        <w:t>年0</w:t>
      </w:r>
      <w:r w:rsidR="007E2BEB">
        <w:rPr>
          <w:rFonts w:ascii="仿宋" w:eastAsia="仿宋" w:hAnsi="仿宋" w:hint="eastAsia"/>
          <w:sz w:val="32"/>
        </w:rPr>
        <w:t>3</w:t>
      </w:r>
      <w:r w:rsidR="007E2BEB" w:rsidRPr="006655C6">
        <w:rPr>
          <w:rFonts w:ascii="仿宋" w:eastAsia="仿宋" w:hAnsi="仿宋" w:hint="eastAsia"/>
          <w:sz w:val="32"/>
        </w:rPr>
        <w:t>月</w:t>
      </w:r>
      <w:r w:rsidR="009C1272">
        <w:rPr>
          <w:rFonts w:ascii="仿宋" w:eastAsia="仿宋" w:hAnsi="仿宋" w:hint="eastAsia"/>
          <w:sz w:val="32"/>
        </w:rPr>
        <w:t>25</w:t>
      </w:r>
      <w:r w:rsidR="007E2BEB" w:rsidRPr="006655C6">
        <w:rPr>
          <w:rFonts w:ascii="仿宋" w:eastAsia="仿宋" w:hAnsi="仿宋" w:hint="eastAsia"/>
          <w:sz w:val="32"/>
        </w:rPr>
        <w:t>日、0</w:t>
      </w:r>
      <w:r w:rsidR="007E2BEB">
        <w:rPr>
          <w:rFonts w:ascii="仿宋" w:eastAsia="仿宋" w:hAnsi="仿宋" w:hint="eastAsia"/>
          <w:sz w:val="32"/>
        </w:rPr>
        <w:t>3</w:t>
      </w:r>
      <w:r w:rsidR="007E2BEB" w:rsidRPr="006655C6">
        <w:rPr>
          <w:rFonts w:ascii="仿宋" w:eastAsia="仿宋" w:hAnsi="仿宋" w:hint="eastAsia"/>
          <w:sz w:val="32"/>
        </w:rPr>
        <w:t>月</w:t>
      </w:r>
      <w:r w:rsidR="009C1272">
        <w:rPr>
          <w:rFonts w:ascii="仿宋" w:eastAsia="仿宋" w:hAnsi="仿宋" w:hint="eastAsia"/>
          <w:sz w:val="32"/>
        </w:rPr>
        <w:t>26</w:t>
      </w:r>
      <w:r w:rsidR="007E2BEB" w:rsidRPr="006655C6">
        <w:rPr>
          <w:rFonts w:ascii="仿宋" w:eastAsia="仿宋" w:hAnsi="仿宋" w:hint="eastAsia"/>
          <w:sz w:val="32"/>
        </w:rPr>
        <w:t>日在京东网对上述财产进行第一次网络司法拍卖</w:t>
      </w:r>
      <w:r w:rsidR="007E2BEB">
        <w:rPr>
          <w:rFonts w:ascii="仿宋" w:eastAsia="仿宋" w:hAnsi="仿宋" w:hint="eastAsia"/>
          <w:sz w:val="32"/>
        </w:rPr>
        <w:t>，以评估价降低15%</w:t>
      </w:r>
      <w:r w:rsidR="007E2BEB" w:rsidRPr="002074CD">
        <w:rPr>
          <w:rFonts w:ascii="仿宋" w:eastAsia="仿宋" w:hAnsi="仿宋" w:cs="仿宋_GB2312"/>
          <w:sz w:val="32"/>
          <w:szCs w:val="32"/>
        </w:rPr>
        <w:t>即</w:t>
      </w:r>
      <w:r w:rsidR="00285CCA" w:rsidRPr="00285CCA">
        <w:rPr>
          <w:rFonts w:ascii="仿宋" w:eastAsia="仿宋" w:hAnsi="仿宋"/>
          <w:sz w:val="32"/>
        </w:rPr>
        <w:t>359108.00</w:t>
      </w:r>
      <w:r w:rsidR="007E2BEB" w:rsidRPr="002074CD">
        <w:rPr>
          <w:rFonts w:ascii="仿宋" w:eastAsia="仿宋" w:hAnsi="仿宋"/>
          <w:sz w:val="32"/>
        </w:rPr>
        <w:t>元</w:t>
      </w:r>
      <w:r w:rsidR="007E2BEB" w:rsidRPr="002074CD">
        <w:rPr>
          <w:rFonts w:ascii="仿宋" w:eastAsia="仿宋" w:hAnsi="仿宋" w:cs="仿宋_GB2312"/>
          <w:sz w:val="32"/>
          <w:szCs w:val="32"/>
        </w:rPr>
        <w:t>作为</w:t>
      </w:r>
      <w:r w:rsidR="007E2BEB">
        <w:rPr>
          <w:rFonts w:ascii="仿宋" w:eastAsia="仿宋" w:hAnsi="仿宋" w:hint="eastAsia"/>
          <w:sz w:val="32"/>
        </w:rPr>
        <w:t>保留价进行拍卖</w:t>
      </w:r>
      <w:r w:rsidR="007E2BEB" w:rsidRPr="002074CD">
        <w:rPr>
          <w:rFonts w:ascii="仿宋" w:eastAsia="仿宋" w:hAnsi="仿宋" w:cs="仿宋_GB2312"/>
          <w:sz w:val="32"/>
          <w:szCs w:val="32"/>
        </w:rPr>
        <w:t>，</w:t>
      </w:r>
      <w:r w:rsidR="007E2BEB">
        <w:rPr>
          <w:rFonts w:ascii="仿宋" w:eastAsia="仿宋" w:hAnsi="仿宋" w:hint="eastAsia"/>
          <w:sz w:val="32"/>
        </w:rPr>
        <w:t>因无人竞拍</w:t>
      </w:r>
      <w:r w:rsidR="007E2BEB">
        <w:rPr>
          <w:rFonts w:ascii="仿宋" w:eastAsia="仿宋" w:hAnsi="仿宋" w:hint="eastAsia"/>
          <w:sz w:val="32"/>
        </w:rPr>
        <w:lastRenderedPageBreak/>
        <w:t>流拍。</w:t>
      </w:r>
      <w:r w:rsidR="00601077">
        <w:rPr>
          <w:rFonts w:ascii="仿宋" w:eastAsia="仿宋" w:hAnsi="仿宋" w:hint="eastAsia"/>
          <w:sz w:val="32"/>
        </w:rPr>
        <w:t>申请人不同意以物抵债，申请第二次司法拍卖。经本院合议庭评议，本次拍卖以第一次拍卖保留价</w:t>
      </w:r>
      <w:r w:rsidR="00601077" w:rsidRPr="00601077">
        <w:rPr>
          <w:rFonts w:ascii="仿宋" w:eastAsia="仿宋" w:hAnsi="仿宋"/>
          <w:sz w:val="32"/>
        </w:rPr>
        <w:t>359108.00</w:t>
      </w:r>
      <w:r w:rsidR="00601077">
        <w:rPr>
          <w:rFonts w:ascii="仿宋" w:eastAsia="仿宋" w:hAnsi="仿宋" w:hint="eastAsia"/>
          <w:sz w:val="32"/>
        </w:rPr>
        <w:t>元下调10%即323197.20元作为保留价。</w:t>
      </w:r>
      <w:r w:rsidR="00601077" w:rsidRPr="00394F52">
        <w:rPr>
          <w:rFonts w:ascii="仿宋" w:eastAsia="仿宋" w:hAnsi="仿宋" w:hint="eastAsia"/>
          <w:sz w:val="32"/>
        </w:rPr>
        <w:t>现依照</w:t>
      </w:r>
      <w:r w:rsidR="00601077" w:rsidRPr="00394F52">
        <w:rPr>
          <w:rFonts w:ascii="仿宋" w:eastAsia="仿宋" w:hAnsi="仿宋" w:hint="eastAsia"/>
          <w:sz w:val="32"/>
          <w:szCs w:val="32"/>
        </w:rPr>
        <w:t>《</w:t>
      </w:r>
      <w:r w:rsidR="00601077" w:rsidRPr="00394F52">
        <w:rPr>
          <w:rFonts w:ascii="仿宋" w:eastAsia="仿宋" w:hAnsi="仿宋" w:hint="eastAsia"/>
          <w:sz w:val="32"/>
        </w:rPr>
        <w:t>中华人民共和国民事诉讼法》第二百</w:t>
      </w:r>
      <w:r w:rsidR="00601077">
        <w:rPr>
          <w:rFonts w:ascii="仿宋" w:eastAsia="仿宋" w:hAnsi="仿宋" w:hint="eastAsia"/>
          <w:sz w:val="32"/>
        </w:rPr>
        <w:t>五十一</w:t>
      </w:r>
      <w:r w:rsidR="00601077" w:rsidRPr="00394F52">
        <w:rPr>
          <w:rFonts w:ascii="仿宋" w:eastAsia="仿宋" w:hAnsi="仿宋" w:hint="eastAsia"/>
          <w:sz w:val="32"/>
        </w:rPr>
        <w:t>条、第二百</w:t>
      </w:r>
      <w:r w:rsidR="00601077">
        <w:rPr>
          <w:rFonts w:ascii="仿宋" w:eastAsia="仿宋" w:hAnsi="仿宋" w:hint="eastAsia"/>
          <w:sz w:val="32"/>
        </w:rPr>
        <w:t>五十四</w:t>
      </w:r>
      <w:r w:rsidR="00601077" w:rsidRPr="00394F52">
        <w:rPr>
          <w:rFonts w:ascii="仿宋" w:eastAsia="仿宋" w:hAnsi="仿宋" w:hint="eastAsia"/>
          <w:sz w:val="32"/>
        </w:rPr>
        <w:t>条、《最高人民法院关于人民法院拍卖、变卖财产的规定》第一条、《最高人民法院关于人民法院网络司法拍卖若干问题的规定》第二条、第六条、第十条、第三十条的规定，裁定如下：</w:t>
      </w:r>
    </w:p>
    <w:p w:rsidR="00E628D1" w:rsidRPr="00F55DE9" w:rsidRDefault="00A1098E" w:rsidP="00925D86">
      <w:pPr>
        <w:spacing w:line="50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A1098E">
        <w:rPr>
          <w:rFonts w:ascii="仿宋_GB2312" w:eastAsia="仿宋_GB2312" w:hAnsi="仿宋" w:hint="eastAsia"/>
          <w:sz w:val="32"/>
          <w:szCs w:val="32"/>
        </w:rPr>
        <w:t>一、</w:t>
      </w:r>
      <w:r w:rsidR="00E628D1" w:rsidRPr="00A1098E">
        <w:rPr>
          <w:rFonts w:ascii="仿宋_GB2312" w:eastAsia="仿宋_GB2312" w:hAnsi="仿宋" w:hint="eastAsia"/>
          <w:sz w:val="32"/>
          <w:szCs w:val="32"/>
        </w:rPr>
        <w:t>拍卖被执行人</w:t>
      </w:r>
      <w:r w:rsidR="00054C7D">
        <w:rPr>
          <w:rFonts w:ascii="仿宋_GB2312" w:eastAsia="仿宋_GB2312" w:hAnsi="仿宋" w:cs="仿宋_GB2312" w:hint="eastAsia"/>
          <w:sz w:val="32"/>
          <w:szCs w:val="32"/>
        </w:rPr>
        <w:t>刘</w:t>
      </w:r>
      <w:proofErr w:type="gramStart"/>
      <w:r w:rsidR="00054C7D">
        <w:rPr>
          <w:rFonts w:ascii="仿宋_GB2312" w:eastAsia="仿宋_GB2312" w:hAnsi="仿宋" w:cs="仿宋_GB2312" w:hint="eastAsia"/>
          <w:sz w:val="32"/>
          <w:szCs w:val="32"/>
        </w:rPr>
        <w:t>岩所有</w:t>
      </w:r>
      <w:proofErr w:type="gramEnd"/>
      <w:r w:rsidR="00054C7D">
        <w:rPr>
          <w:rFonts w:ascii="仿宋_GB2312" w:eastAsia="仿宋_GB2312" w:hAnsi="仿宋" w:cs="仿宋_GB2312" w:hint="eastAsia"/>
          <w:sz w:val="32"/>
          <w:szCs w:val="32"/>
        </w:rPr>
        <w:t>的位</w:t>
      </w:r>
      <w:r w:rsidR="00054C7D">
        <w:rPr>
          <w:rFonts w:ascii="仿宋_GB2312" w:eastAsia="仿宋_GB2312" w:hAnsi="仿宋" w:hint="eastAsia"/>
          <w:sz w:val="32"/>
          <w:szCs w:val="32"/>
        </w:rPr>
        <w:t>于</w:t>
      </w:r>
      <w:r w:rsidR="00054C7D">
        <w:rPr>
          <w:rFonts w:ascii="仿宋_GB2312" w:eastAsia="仿宋_GB2312" w:hAnsi="微软雅黑" w:cs="宋体" w:hint="eastAsia"/>
          <w:kern w:val="0"/>
          <w:sz w:val="32"/>
          <w:szCs w:val="32"/>
        </w:rPr>
        <w:t>铁岭市新城区长江路9-4号3-15C浅水湾1号御龙居4幢3-15C号住宅</w:t>
      </w:r>
      <w:r w:rsidR="00054C7D">
        <w:rPr>
          <w:rFonts w:ascii="仿宋_GB2312" w:eastAsia="仿宋_GB2312" w:hAnsi="仿宋" w:hint="eastAsia"/>
          <w:sz w:val="32"/>
          <w:szCs w:val="32"/>
        </w:rPr>
        <w:t>（面积</w:t>
      </w:r>
      <w:r w:rsidR="00054C7D">
        <w:rPr>
          <w:rFonts w:ascii="仿宋_GB2312" w:eastAsia="仿宋_GB2312" w:hAnsi="微软雅黑" w:cs="宋体" w:hint="eastAsia"/>
          <w:kern w:val="0"/>
          <w:sz w:val="32"/>
          <w:szCs w:val="32"/>
        </w:rPr>
        <w:t>105.62</w:t>
      </w:r>
      <w:r w:rsidR="00054C7D">
        <w:rPr>
          <w:rFonts w:ascii="仿宋_GB2312" w:eastAsia="仿宋_GB2312" w:hAnsi="仿宋" w:hint="eastAsia"/>
          <w:sz w:val="32"/>
          <w:szCs w:val="32"/>
        </w:rPr>
        <w:t>平方米，房权证号:</w:t>
      </w:r>
      <w:r w:rsidR="00054C7D" w:rsidRPr="00E511DF">
        <w:rPr>
          <w:rFonts w:hint="eastAsia"/>
        </w:rPr>
        <w:t xml:space="preserve"> </w:t>
      </w:r>
      <w:r w:rsidR="00054C7D">
        <w:rPr>
          <w:rFonts w:ascii="仿宋_GB2312" w:eastAsia="仿宋_GB2312" w:hAnsi="仿宋" w:hint="eastAsia"/>
          <w:sz w:val="32"/>
          <w:szCs w:val="32"/>
        </w:rPr>
        <w:t>LTA183661-S0-G1</w:t>
      </w:r>
      <w:r w:rsidR="00054C7D" w:rsidRPr="00E511DF">
        <w:rPr>
          <w:rFonts w:ascii="仿宋_GB2312" w:eastAsia="仿宋_GB2312" w:hAnsi="仿宋" w:hint="eastAsia"/>
          <w:sz w:val="32"/>
          <w:szCs w:val="32"/>
        </w:rPr>
        <w:t>）</w:t>
      </w:r>
      <w:r w:rsidR="00E628D1">
        <w:rPr>
          <w:rFonts w:ascii="仿宋_GB2312" w:eastAsia="仿宋_GB2312" w:hAnsi="仿宋" w:hint="eastAsia"/>
          <w:sz w:val="32"/>
          <w:szCs w:val="32"/>
        </w:rPr>
        <w:t>，</w:t>
      </w:r>
      <w:r w:rsidR="00F55DE9" w:rsidRPr="00F55DE9">
        <w:rPr>
          <w:rFonts w:ascii="仿宋_GB2312" w:eastAsia="仿宋_GB2312" w:hAnsi="仿宋" w:cs="仿宋_GB2312" w:hint="eastAsia"/>
          <w:sz w:val="32"/>
          <w:szCs w:val="32"/>
        </w:rPr>
        <w:t>此次拍卖为第二次拍卖，以第一次拍卖保留价</w:t>
      </w:r>
      <w:r w:rsidR="00F55DE9" w:rsidRPr="00601077">
        <w:rPr>
          <w:rFonts w:ascii="仿宋" w:eastAsia="仿宋" w:hAnsi="仿宋"/>
          <w:sz w:val="32"/>
        </w:rPr>
        <w:t>359108.00</w:t>
      </w:r>
      <w:r w:rsidR="00F55DE9" w:rsidRPr="00F55DE9">
        <w:rPr>
          <w:rFonts w:ascii="仿宋_GB2312" w:eastAsia="仿宋_GB2312" w:hAnsi="仿宋" w:cs="仿宋_GB2312" w:hint="eastAsia"/>
          <w:sz w:val="32"/>
          <w:szCs w:val="32"/>
        </w:rPr>
        <w:t>元下调10％即</w:t>
      </w:r>
      <w:r w:rsidR="00F55DE9">
        <w:rPr>
          <w:rFonts w:ascii="仿宋" w:eastAsia="仿宋" w:hAnsi="仿宋" w:hint="eastAsia"/>
          <w:sz w:val="32"/>
        </w:rPr>
        <w:t>323197.20</w:t>
      </w:r>
      <w:r w:rsidR="00F55DE9" w:rsidRPr="00F55DE9">
        <w:rPr>
          <w:rFonts w:ascii="仿宋_GB2312" w:eastAsia="仿宋_GB2312" w:hAnsi="仿宋" w:cs="仿宋_GB2312" w:hint="eastAsia"/>
          <w:sz w:val="32"/>
          <w:szCs w:val="32"/>
        </w:rPr>
        <w:t>元作为保留价</w:t>
      </w:r>
      <w:r w:rsidR="00E628D1" w:rsidRPr="00F55DE9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E628D1" w:rsidRDefault="00E628D1" w:rsidP="008448C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二、因网络司法拍卖本身形成的税费，应当依照相关法律、行政法规的规定，由相应主体承担。</w:t>
      </w:r>
    </w:p>
    <w:p w:rsidR="008448C5" w:rsidRDefault="00E628D1" w:rsidP="008448C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本裁定送达后即发生法律效力。</w:t>
      </w:r>
    </w:p>
    <w:p w:rsidR="008448C5" w:rsidRDefault="008448C5" w:rsidP="008448C5">
      <w:pPr>
        <w:spacing w:line="500" w:lineRule="exact"/>
        <w:ind w:firstLineChars="1500" w:firstLine="4800"/>
        <w:rPr>
          <w:rFonts w:ascii="仿宋" w:eastAsia="仿宋" w:cs="宋体"/>
          <w:color w:val="000000"/>
          <w:sz w:val="32"/>
          <w:szCs w:val="44"/>
        </w:rPr>
      </w:pPr>
    </w:p>
    <w:p w:rsidR="000C79A9" w:rsidRPr="000C79A9" w:rsidRDefault="000C79A9" w:rsidP="008448C5">
      <w:pPr>
        <w:spacing w:line="500" w:lineRule="exact"/>
        <w:ind w:firstLineChars="1500" w:firstLine="4800"/>
        <w:rPr>
          <w:rFonts w:ascii="仿宋" w:eastAsia="仿宋" w:cs="宋体"/>
          <w:color w:val="000000"/>
          <w:sz w:val="32"/>
          <w:szCs w:val="44"/>
        </w:rPr>
      </w:pPr>
    </w:p>
    <w:p w:rsidR="00281A44" w:rsidRDefault="008448C5" w:rsidP="008448C5">
      <w:pPr>
        <w:spacing w:line="500" w:lineRule="exact"/>
        <w:ind w:leftChars="2283" w:left="4794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/>
          <w:color w:val="000000"/>
          <w:sz w:val="32"/>
          <w:szCs w:val="44"/>
        </w:rPr>
        <w:t xml:space="preserve">   </w:t>
      </w:r>
      <w:r w:rsidR="00281A44">
        <w:rPr>
          <w:rFonts w:ascii="仿宋" w:eastAsia="仿宋" w:cs="宋体"/>
          <w:color w:val="000000"/>
          <w:sz w:val="32"/>
          <w:szCs w:val="44"/>
        </w:rPr>
        <w:t xml:space="preserve">                </w:t>
      </w:r>
    </w:p>
    <w:p w:rsidR="008448C5" w:rsidRPr="00B41C98" w:rsidRDefault="008448C5" w:rsidP="00281A44">
      <w:pPr>
        <w:spacing w:line="500" w:lineRule="exact"/>
        <w:ind w:firstLineChars="1450" w:firstLine="4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>
        <w:rPr>
          <w:rFonts w:ascii="仿宋" w:eastAsia="仿宋" w:cs="宋体" w:hint="eastAsia"/>
          <w:color w:val="000000"/>
          <w:sz w:val="32"/>
          <w:szCs w:val="44"/>
        </w:rPr>
        <w:t>长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>
        <w:rPr>
          <w:rFonts w:ascii="仿宋" w:eastAsia="仿宋" w:cs="宋体" w:hint="eastAsia"/>
          <w:color w:val="000000"/>
          <w:sz w:val="32"/>
          <w:szCs w:val="44"/>
        </w:rPr>
        <w:t>闫利剑</w:t>
      </w:r>
    </w:p>
    <w:p w:rsidR="008448C5" w:rsidRPr="00B41C98" w:rsidRDefault="00281A44" w:rsidP="008448C5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/>
          <w:color w:val="000000"/>
          <w:sz w:val="32"/>
          <w:szCs w:val="44"/>
        </w:rPr>
        <w:t xml:space="preserve">                             </w:t>
      </w:r>
      <w:r w:rsidR="008448C5"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="008448C5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8448C5"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="008448C5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8448C5"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8448C5"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8448C5" w:rsidRPr="00B41C98">
        <w:rPr>
          <w:rFonts w:ascii="仿宋" w:eastAsia="仿宋" w:cs="宋体" w:hint="eastAsia"/>
          <w:color w:val="000000"/>
          <w:sz w:val="32"/>
          <w:szCs w:val="44"/>
        </w:rPr>
        <w:t>于</w:t>
      </w:r>
      <w:r w:rsidR="008448C5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8448C5" w:rsidRPr="00B41C98">
        <w:rPr>
          <w:rFonts w:ascii="仿宋" w:eastAsia="仿宋" w:cs="宋体" w:hint="eastAsia"/>
          <w:color w:val="000000"/>
          <w:sz w:val="32"/>
          <w:szCs w:val="44"/>
        </w:rPr>
        <w:t>波</w:t>
      </w:r>
    </w:p>
    <w:p w:rsidR="008448C5" w:rsidRDefault="008448C5" w:rsidP="00281A44">
      <w:pPr>
        <w:spacing w:line="50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>
        <w:rPr>
          <w:rFonts w:ascii="仿宋" w:eastAsia="仿宋" w:cs="宋体" w:hint="eastAsia"/>
          <w:color w:val="000000"/>
          <w:sz w:val="32"/>
          <w:szCs w:val="44"/>
        </w:rPr>
        <w:t xml:space="preserve">    刘  军</w:t>
      </w:r>
    </w:p>
    <w:p w:rsidR="008448C5" w:rsidRDefault="008448C5" w:rsidP="008448C5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8448C5" w:rsidRPr="00B41C98" w:rsidRDefault="008448C5" w:rsidP="008B40A5">
      <w:pPr>
        <w:spacing w:line="500" w:lineRule="exact"/>
        <w:ind w:firstLineChars="1450" w:firstLine="4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二</w:t>
      </w:r>
      <w:r>
        <w:rPr>
          <w:rFonts w:ascii="仿宋" w:eastAsia="仿宋" w:hAnsi="仿宋" w:cs="宋体" w:hint="eastAsia"/>
          <w:color w:val="000000"/>
          <w:sz w:val="32"/>
          <w:szCs w:val="44"/>
        </w:rPr>
        <w:t>○</w:t>
      </w:r>
      <w:r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054C7D">
        <w:rPr>
          <w:rFonts w:ascii="仿宋" w:eastAsia="仿宋" w:hAnsi="仿宋" w:cs="宋体" w:hint="eastAsia"/>
          <w:color w:val="000000"/>
          <w:sz w:val="32"/>
          <w:szCs w:val="44"/>
        </w:rPr>
        <w:t>二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年</w:t>
      </w:r>
      <w:r w:rsidR="001A3754">
        <w:rPr>
          <w:rFonts w:ascii="仿宋" w:eastAsia="仿宋" w:cs="宋体" w:hint="eastAsia"/>
          <w:color w:val="000000"/>
          <w:sz w:val="32"/>
          <w:szCs w:val="44"/>
        </w:rPr>
        <w:t>四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月</w:t>
      </w:r>
      <w:r w:rsidR="001A3754">
        <w:rPr>
          <w:rFonts w:ascii="仿宋" w:eastAsia="仿宋" w:cs="宋体" w:hint="eastAsia"/>
          <w:color w:val="000000"/>
          <w:sz w:val="32"/>
          <w:szCs w:val="44"/>
        </w:rPr>
        <w:t>二</w:t>
      </w:r>
      <w:bookmarkStart w:id="0" w:name="_GoBack"/>
      <w:bookmarkEnd w:id="0"/>
      <w:r w:rsidRPr="00B41C98">
        <w:rPr>
          <w:rFonts w:ascii="仿宋" w:eastAsia="仿宋" w:cs="宋体" w:hint="eastAsia"/>
          <w:color w:val="000000"/>
          <w:sz w:val="32"/>
          <w:szCs w:val="44"/>
        </w:rPr>
        <w:t>日</w:t>
      </w:r>
    </w:p>
    <w:p w:rsidR="008448C5" w:rsidRPr="00E174B1" w:rsidRDefault="008448C5" w:rsidP="00E174B1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8448C5" w:rsidRPr="00B41C98" w:rsidRDefault="008448C5" w:rsidP="008448C5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</w:t>
      </w:r>
      <w:r w:rsidR="00281A44">
        <w:rPr>
          <w:rFonts w:ascii="仿宋" w:eastAsia="仿宋" w:cs="宋体" w:hint="eastAsia"/>
          <w:color w:val="000000"/>
          <w:sz w:val="32"/>
          <w:szCs w:val="44"/>
        </w:rPr>
        <w:t xml:space="preserve">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书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记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>
        <w:rPr>
          <w:rFonts w:ascii="仿宋" w:eastAsia="仿宋" w:cs="宋体"/>
          <w:color w:val="000000"/>
          <w:sz w:val="32"/>
          <w:szCs w:val="44"/>
        </w:rPr>
        <w:t xml:space="preserve"> </w:t>
      </w:r>
      <w:r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>
        <w:rPr>
          <w:rFonts w:ascii="仿宋" w:eastAsia="仿宋" w:cs="宋体"/>
          <w:color w:val="000000"/>
          <w:sz w:val="32"/>
          <w:szCs w:val="44"/>
        </w:rPr>
        <w:t xml:space="preserve">  </w:t>
      </w:r>
      <w:proofErr w:type="gramStart"/>
      <w:r w:rsidRPr="00B41C98">
        <w:rPr>
          <w:rFonts w:ascii="仿宋" w:eastAsia="仿宋" w:cs="宋体" w:hint="eastAsia"/>
          <w:color w:val="000000"/>
          <w:sz w:val="32"/>
          <w:szCs w:val="44"/>
        </w:rPr>
        <w:t>郑龙峰</w:t>
      </w:r>
      <w:proofErr w:type="gramEnd"/>
    </w:p>
    <w:p w:rsidR="00E628D1" w:rsidRDefault="00E628D1" w:rsidP="008448C5">
      <w:pPr>
        <w:widowControl/>
        <w:adjustRightInd w:val="0"/>
        <w:snapToGrid w:val="0"/>
        <w:spacing w:line="500" w:lineRule="exact"/>
        <w:ind w:firstLineChars="1550" w:firstLine="3255"/>
      </w:pPr>
    </w:p>
    <w:sectPr w:rsidR="00E628D1" w:rsidSect="00373818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DB" w:rsidRDefault="00044CDB">
      <w:r>
        <w:separator/>
      </w:r>
    </w:p>
  </w:endnote>
  <w:endnote w:type="continuationSeparator" w:id="0">
    <w:p w:rsidR="00044CDB" w:rsidRDefault="0004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DB" w:rsidRDefault="00044CDB">
      <w:r>
        <w:separator/>
      </w:r>
    </w:p>
  </w:footnote>
  <w:footnote w:type="continuationSeparator" w:id="0">
    <w:p w:rsidR="00044CDB" w:rsidRDefault="0004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D1" w:rsidRDefault="00E628D1" w:rsidP="00A7232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0DCB"/>
    <w:multiLevelType w:val="hybridMultilevel"/>
    <w:tmpl w:val="F6D4A5C0"/>
    <w:lvl w:ilvl="0" w:tplc="385EC9EC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C1225"/>
    <w:rsid w:val="000343E3"/>
    <w:rsid w:val="00044CDB"/>
    <w:rsid w:val="00054C7D"/>
    <w:rsid w:val="000575C0"/>
    <w:rsid w:val="00061863"/>
    <w:rsid w:val="000C79A9"/>
    <w:rsid w:val="00123FCA"/>
    <w:rsid w:val="001A3754"/>
    <w:rsid w:val="00216226"/>
    <w:rsid w:val="00281A44"/>
    <w:rsid w:val="00285CCA"/>
    <w:rsid w:val="002B29D1"/>
    <w:rsid w:val="002E7D8F"/>
    <w:rsid w:val="00373818"/>
    <w:rsid w:val="004146F6"/>
    <w:rsid w:val="00421EFB"/>
    <w:rsid w:val="00475A2D"/>
    <w:rsid w:val="004E15F9"/>
    <w:rsid w:val="00517359"/>
    <w:rsid w:val="00565915"/>
    <w:rsid w:val="005A71C8"/>
    <w:rsid w:val="00601077"/>
    <w:rsid w:val="0067163E"/>
    <w:rsid w:val="00741496"/>
    <w:rsid w:val="0076062B"/>
    <w:rsid w:val="00772ED3"/>
    <w:rsid w:val="00775046"/>
    <w:rsid w:val="007C1E54"/>
    <w:rsid w:val="007E2BEB"/>
    <w:rsid w:val="008448C5"/>
    <w:rsid w:val="008B40A5"/>
    <w:rsid w:val="008C5910"/>
    <w:rsid w:val="008D6730"/>
    <w:rsid w:val="00925D86"/>
    <w:rsid w:val="00955B26"/>
    <w:rsid w:val="009A51F7"/>
    <w:rsid w:val="009C1272"/>
    <w:rsid w:val="00A06E71"/>
    <w:rsid w:val="00A1098E"/>
    <w:rsid w:val="00A717F6"/>
    <w:rsid w:val="00A7232D"/>
    <w:rsid w:val="00B0400E"/>
    <w:rsid w:val="00BC6A54"/>
    <w:rsid w:val="00BE1150"/>
    <w:rsid w:val="00C8448D"/>
    <w:rsid w:val="00D74D19"/>
    <w:rsid w:val="00DD304F"/>
    <w:rsid w:val="00E174B1"/>
    <w:rsid w:val="00E3566C"/>
    <w:rsid w:val="00E511DF"/>
    <w:rsid w:val="00E628D1"/>
    <w:rsid w:val="00E77FD4"/>
    <w:rsid w:val="00EA03BC"/>
    <w:rsid w:val="00F55DE9"/>
    <w:rsid w:val="00F656F8"/>
    <w:rsid w:val="00FC4740"/>
    <w:rsid w:val="00FD6F1D"/>
    <w:rsid w:val="264011F4"/>
    <w:rsid w:val="279B2A86"/>
    <w:rsid w:val="286C1225"/>
    <w:rsid w:val="2A3757B4"/>
    <w:rsid w:val="2EE31C9E"/>
    <w:rsid w:val="435166A5"/>
    <w:rsid w:val="45490B8C"/>
    <w:rsid w:val="4C330260"/>
    <w:rsid w:val="503D0FB4"/>
    <w:rsid w:val="51286381"/>
    <w:rsid w:val="69017BA1"/>
    <w:rsid w:val="69B77B6B"/>
    <w:rsid w:val="77A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8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373818"/>
    <w:rPr>
      <w:rFonts w:ascii="宋体" w:hAnsi="Courier New" w:cs="Courier New" w:hint="eastAsia"/>
      <w:szCs w:val="21"/>
    </w:rPr>
  </w:style>
  <w:style w:type="paragraph" w:styleId="a4">
    <w:name w:val="footer"/>
    <w:basedOn w:val="a"/>
    <w:link w:val="Char"/>
    <w:rsid w:val="00373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37381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uiPriority w:val="99"/>
    <w:unhideWhenUsed/>
    <w:qFormat/>
    <w:rsid w:val="0037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A7232D"/>
    <w:pPr>
      <w:ind w:firstLineChars="200" w:firstLine="420"/>
    </w:pPr>
  </w:style>
  <w:style w:type="paragraph" w:styleId="a7">
    <w:name w:val="Balloon Text"/>
    <w:basedOn w:val="a"/>
    <w:link w:val="Char0"/>
    <w:rsid w:val="00C8448D"/>
    <w:rPr>
      <w:sz w:val="18"/>
      <w:szCs w:val="18"/>
    </w:rPr>
  </w:style>
  <w:style w:type="character" w:customStyle="1" w:styleId="Char0">
    <w:name w:val="批注框文本 Char"/>
    <w:basedOn w:val="a0"/>
    <w:link w:val="a7"/>
    <w:rsid w:val="00C8448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8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373818"/>
    <w:rPr>
      <w:rFonts w:ascii="宋体" w:hAnsi="Courier New" w:cs="Courier New" w:hint="eastAsia"/>
      <w:szCs w:val="21"/>
    </w:rPr>
  </w:style>
  <w:style w:type="paragraph" w:styleId="a4">
    <w:name w:val="footer"/>
    <w:basedOn w:val="a"/>
    <w:link w:val="Char"/>
    <w:rsid w:val="00373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37381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uiPriority w:val="99"/>
    <w:unhideWhenUsed/>
    <w:qFormat/>
    <w:rsid w:val="0037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A7232D"/>
    <w:pPr>
      <w:ind w:firstLineChars="200" w:firstLine="420"/>
    </w:pPr>
  </w:style>
  <w:style w:type="paragraph" w:styleId="a7">
    <w:name w:val="Balloon Text"/>
    <w:basedOn w:val="a"/>
    <w:link w:val="Char0"/>
    <w:rsid w:val="00C8448D"/>
    <w:rPr>
      <w:sz w:val="18"/>
      <w:szCs w:val="18"/>
    </w:rPr>
  </w:style>
  <w:style w:type="character" w:customStyle="1" w:styleId="Char0">
    <w:name w:val="批注框文本 Char"/>
    <w:basedOn w:val="a0"/>
    <w:link w:val="a7"/>
    <w:rsid w:val="00C8448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974</Characters>
  <Application>Microsoft Office Word</Application>
  <DocSecurity>0</DocSecurity>
  <Lines>8</Lines>
  <Paragraphs>2</Paragraphs>
  <ScaleCrop>false</ScaleCrop>
  <Company>china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吴爽</dc:creator>
  <cp:lastModifiedBy>张强</cp:lastModifiedBy>
  <cp:revision>20</cp:revision>
  <cp:lastPrinted>2021-10-14T01:45:00Z</cp:lastPrinted>
  <dcterms:created xsi:type="dcterms:W3CDTF">2022-02-08T07:16:00Z</dcterms:created>
  <dcterms:modified xsi:type="dcterms:W3CDTF">2022-04-08T02:48:00Z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FC18E58F64F846A790E7B0566050BDAE</vt:lpwstr>
  </property>
</Properties>
</file>