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8DC" w:rsidRDefault="008A78DC" w:rsidP="008A78DC">
      <w:pPr>
        <w:jc w:val="center"/>
        <w:rPr>
          <w:sz w:val="24"/>
        </w:rPr>
      </w:pPr>
    </w:p>
    <w:p w:rsidR="008A78DC" w:rsidRPr="00BE032A" w:rsidRDefault="0075718C" w:rsidP="0075718C">
      <w:pPr>
        <w:jc w:val="left"/>
        <w:rPr>
          <w:rFonts w:ascii="宋体" w:hAnsi="宋体"/>
          <w:sz w:val="24"/>
        </w:rPr>
      </w:pPr>
      <w:r w:rsidRPr="00BE032A">
        <w:rPr>
          <w:rFonts w:ascii="宋体" w:hAnsi="宋体" w:hint="eastAsia"/>
          <w:sz w:val="24"/>
        </w:rPr>
        <w:t>本</w:t>
      </w:r>
      <w:r w:rsidR="00F07D23">
        <w:rPr>
          <w:rFonts w:ascii="宋体" w:hAnsi="宋体" w:hint="eastAsia"/>
          <w:sz w:val="24"/>
        </w:rPr>
        <w:t>资产评估</w:t>
      </w:r>
      <w:r w:rsidRPr="00BE032A">
        <w:rPr>
          <w:rFonts w:ascii="宋体" w:hAnsi="宋体" w:hint="eastAsia"/>
          <w:sz w:val="24"/>
        </w:rPr>
        <w:t>报告依据中国资产评估准则编制</w:t>
      </w:r>
    </w:p>
    <w:p w:rsidR="00300D02" w:rsidRPr="00F03FA8" w:rsidRDefault="005F591D" w:rsidP="0075718C">
      <w:pPr>
        <w:spacing w:line="720" w:lineRule="exact"/>
        <w:jc w:val="center"/>
        <w:rPr>
          <w:rFonts w:ascii="宋体" w:hAnsi="宋体"/>
          <w:b/>
          <w:bCs/>
          <w:sz w:val="32"/>
          <w:szCs w:val="32"/>
        </w:rPr>
      </w:pPr>
      <w:r w:rsidRPr="00F03FA8">
        <w:rPr>
          <w:rFonts w:ascii="宋体" w:hAnsi="宋体" w:hint="eastAsia"/>
          <w:b/>
          <w:sz w:val="32"/>
          <w:szCs w:val="32"/>
        </w:rPr>
        <w:t>人民</w:t>
      </w:r>
      <w:r w:rsidRPr="00F03FA8">
        <w:rPr>
          <w:rFonts w:ascii="宋体" w:hAnsi="宋体"/>
          <w:b/>
          <w:sz w:val="32"/>
          <w:szCs w:val="32"/>
        </w:rPr>
        <w:t>法院</w:t>
      </w:r>
      <w:r w:rsidR="002C3563">
        <w:rPr>
          <w:rFonts w:ascii="宋体" w:hAnsi="宋体" w:hint="eastAsia"/>
          <w:b/>
          <w:sz w:val="32"/>
          <w:szCs w:val="32"/>
        </w:rPr>
        <w:t>委托司法执行</w:t>
      </w:r>
      <w:r w:rsidR="00B612B1">
        <w:rPr>
          <w:rFonts w:ascii="宋体" w:hAnsi="宋体" w:hint="eastAsia"/>
          <w:b/>
          <w:sz w:val="32"/>
          <w:szCs w:val="32"/>
        </w:rPr>
        <w:t>财产处置</w:t>
      </w:r>
      <w:r w:rsidRPr="00F03FA8">
        <w:rPr>
          <w:rFonts w:ascii="宋体" w:hAnsi="宋体" w:hint="eastAsia"/>
          <w:b/>
          <w:sz w:val="32"/>
          <w:szCs w:val="32"/>
        </w:rPr>
        <w:t>参考价</w:t>
      </w:r>
      <w:r w:rsidR="00F03FA8" w:rsidRPr="00F03FA8">
        <w:rPr>
          <w:rFonts w:ascii="宋体" w:hAnsi="宋体"/>
          <w:b/>
          <w:sz w:val="32"/>
          <w:szCs w:val="32"/>
        </w:rPr>
        <w:t>目的</w:t>
      </w:r>
      <w:r w:rsidRPr="00F03FA8">
        <w:rPr>
          <w:rFonts w:ascii="宋体" w:hAnsi="宋体" w:hint="eastAsia"/>
          <w:b/>
          <w:sz w:val="32"/>
          <w:szCs w:val="32"/>
        </w:rPr>
        <w:t>资产</w:t>
      </w:r>
      <w:r w:rsidRPr="00F03FA8">
        <w:rPr>
          <w:rFonts w:ascii="宋体" w:hAnsi="宋体"/>
          <w:b/>
          <w:sz w:val="32"/>
          <w:szCs w:val="32"/>
        </w:rPr>
        <w:t>评估报告</w:t>
      </w:r>
    </w:p>
    <w:p w:rsidR="004536AB" w:rsidRPr="00094B6D" w:rsidRDefault="005F591D" w:rsidP="0075718C">
      <w:pPr>
        <w:spacing w:line="720" w:lineRule="exact"/>
        <w:jc w:val="center"/>
        <w:rPr>
          <w:rFonts w:ascii="宋体" w:hAnsi="宋体"/>
          <w:b/>
          <w:sz w:val="36"/>
          <w:szCs w:val="36"/>
        </w:rPr>
      </w:pPr>
      <w:r w:rsidRPr="00055DAB">
        <w:rPr>
          <w:rFonts w:ascii="宋体" w:hAnsi="宋体" w:hint="eastAsia"/>
          <w:b/>
          <w:sz w:val="36"/>
          <w:szCs w:val="36"/>
        </w:rPr>
        <w:t>盘锦市中级</w:t>
      </w:r>
      <w:r w:rsidRPr="00094B6D">
        <w:rPr>
          <w:rFonts w:ascii="宋体" w:hAnsi="宋体" w:hint="eastAsia"/>
          <w:b/>
          <w:sz w:val="36"/>
          <w:szCs w:val="36"/>
        </w:rPr>
        <w:t>人民</w:t>
      </w:r>
      <w:r w:rsidRPr="00094B6D">
        <w:rPr>
          <w:rFonts w:ascii="宋体" w:hAnsi="宋体"/>
          <w:b/>
          <w:sz w:val="36"/>
          <w:szCs w:val="36"/>
        </w:rPr>
        <w:t>法院拟</w:t>
      </w:r>
      <w:r w:rsidR="005E23F4">
        <w:rPr>
          <w:rFonts w:ascii="宋体" w:hAnsi="宋体" w:hint="eastAsia"/>
          <w:b/>
          <w:sz w:val="36"/>
          <w:szCs w:val="36"/>
        </w:rPr>
        <w:t>借</w:t>
      </w:r>
      <w:r w:rsidR="0074654F">
        <w:rPr>
          <w:rFonts w:ascii="宋体" w:hAnsi="宋体" w:hint="eastAsia"/>
          <w:b/>
          <w:sz w:val="36"/>
          <w:szCs w:val="36"/>
        </w:rPr>
        <w:t>款</w:t>
      </w:r>
      <w:r w:rsidR="00B612B1">
        <w:rPr>
          <w:rFonts w:ascii="宋体" w:hAnsi="宋体" w:hint="eastAsia"/>
          <w:b/>
          <w:sz w:val="36"/>
          <w:szCs w:val="36"/>
        </w:rPr>
        <w:t>合同</w:t>
      </w:r>
      <w:r w:rsidR="00453CA3" w:rsidRPr="00094B6D">
        <w:rPr>
          <w:rFonts w:ascii="宋体" w:hAnsi="宋体" w:hint="eastAsia"/>
          <w:b/>
          <w:sz w:val="36"/>
          <w:szCs w:val="36"/>
        </w:rPr>
        <w:t>纠纷</w:t>
      </w:r>
      <w:r w:rsidR="00741354" w:rsidRPr="00094B6D">
        <w:rPr>
          <w:rFonts w:ascii="宋体" w:hAnsi="宋体" w:hint="eastAsia"/>
          <w:b/>
          <w:sz w:val="36"/>
          <w:szCs w:val="36"/>
        </w:rPr>
        <w:t>涉及</w:t>
      </w:r>
      <w:r w:rsidR="00741354" w:rsidRPr="00094B6D">
        <w:rPr>
          <w:rFonts w:ascii="宋体" w:hAnsi="宋体"/>
          <w:b/>
          <w:sz w:val="36"/>
          <w:szCs w:val="36"/>
        </w:rPr>
        <w:t>的</w:t>
      </w:r>
      <w:r w:rsidR="00741354">
        <w:rPr>
          <w:rFonts w:ascii="宋体" w:hAnsi="宋体" w:hint="eastAsia"/>
          <w:b/>
          <w:sz w:val="36"/>
          <w:szCs w:val="36"/>
        </w:rPr>
        <w:t>盘锦长城房</w:t>
      </w:r>
    </w:p>
    <w:p w:rsidR="008A78DC" w:rsidRPr="003E02B2" w:rsidRDefault="00741354" w:rsidP="0075718C">
      <w:pPr>
        <w:spacing w:line="720" w:lineRule="exact"/>
        <w:jc w:val="center"/>
        <w:rPr>
          <w:rFonts w:ascii="宋体" w:hAnsi="宋体"/>
          <w:b/>
          <w:sz w:val="44"/>
          <w:szCs w:val="44"/>
        </w:rPr>
      </w:pPr>
      <w:r>
        <w:rPr>
          <w:rFonts w:ascii="宋体" w:hAnsi="宋体" w:hint="eastAsia"/>
          <w:b/>
          <w:sz w:val="36"/>
          <w:szCs w:val="36"/>
        </w:rPr>
        <w:t>地产开发有限公司沟帮子新区分公司1</w:t>
      </w:r>
      <w:r w:rsidR="00854E39">
        <w:rPr>
          <w:rFonts w:ascii="宋体" w:hAnsi="宋体" w:hint="eastAsia"/>
          <w:b/>
          <w:sz w:val="36"/>
          <w:szCs w:val="36"/>
        </w:rPr>
        <w:t>1</w:t>
      </w:r>
      <w:r w:rsidR="0066568A">
        <w:rPr>
          <w:rFonts w:ascii="宋体" w:hAnsi="宋体" w:hint="eastAsia"/>
          <w:b/>
          <w:sz w:val="36"/>
          <w:szCs w:val="36"/>
        </w:rPr>
        <w:t>套</w:t>
      </w:r>
      <w:r w:rsidR="00C075E7">
        <w:rPr>
          <w:rFonts w:ascii="宋体" w:hAnsi="宋体" w:hint="eastAsia"/>
          <w:b/>
          <w:sz w:val="36"/>
          <w:szCs w:val="36"/>
        </w:rPr>
        <w:t>房屋建筑物</w:t>
      </w:r>
      <w:r w:rsidR="001A49A6">
        <w:rPr>
          <w:rFonts w:ascii="宋体" w:hAnsi="宋体" w:hint="eastAsia"/>
          <w:b/>
          <w:sz w:val="36"/>
          <w:szCs w:val="36"/>
        </w:rPr>
        <w:t>项目</w:t>
      </w:r>
    </w:p>
    <w:p w:rsidR="008A78DC" w:rsidRPr="00A32086" w:rsidRDefault="008A78DC" w:rsidP="00332A41">
      <w:pPr>
        <w:ind w:firstLineChars="48" w:firstLine="615"/>
        <w:rPr>
          <w:rFonts w:eastAsia="楷体_GB2312"/>
          <w:b/>
          <w:bCs/>
          <w:spacing w:val="40"/>
          <w:sz w:val="120"/>
          <w:szCs w:val="120"/>
        </w:rPr>
      </w:pPr>
      <w:r w:rsidRPr="00A32086">
        <w:rPr>
          <w:rFonts w:eastAsia="楷体_GB2312" w:hint="eastAsia"/>
          <w:b/>
          <w:bCs/>
          <w:spacing w:val="40"/>
          <w:sz w:val="120"/>
          <w:szCs w:val="120"/>
        </w:rPr>
        <w:t>资产评估报告</w:t>
      </w:r>
    </w:p>
    <w:p w:rsidR="008A78DC" w:rsidRDefault="008A78DC" w:rsidP="008A78DC">
      <w:pPr>
        <w:rPr>
          <w:rFonts w:eastAsia="楷体_GB2312"/>
          <w:sz w:val="52"/>
        </w:rPr>
      </w:pPr>
    </w:p>
    <w:p w:rsidR="008A78DC" w:rsidRPr="00095FBB" w:rsidRDefault="008A78DC" w:rsidP="008A78DC">
      <w:pPr>
        <w:pStyle w:val="1"/>
        <w:spacing w:line="400" w:lineRule="exact"/>
        <w:ind w:firstLineChars="447" w:firstLine="1974"/>
      </w:pPr>
      <w:r w:rsidRPr="00095FBB">
        <w:t>Assets  Appraisal  Report</w:t>
      </w:r>
    </w:p>
    <w:p w:rsidR="008A78DC" w:rsidRPr="00095FBB" w:rsidRDefault="008A78DC" w:rsidP="008A78DC">
      <w:pPr>
        <w:pStyle w:val="1"/>
        <w:spacing w:line="400" w:lineRule="exact"/>
        <w:ind w:firstLineChars="645" w:firstLine="2072"/>
        <w:rPr>
          <w:sz w:val="32"/>
        </w:rPr>
      </w:pPr>
      <w:r w:rsidRPr="00095FBB">
        <w:rPr>
          <w:rFonts w:hAnsi="宋体"/>
          <w:sz w:val="32"/>
        </w:rPr>
        <w:t>盘世辅评报字（</w:t>
      </w:r>
      <w:r w:rsidRPr="00095FBB">
        <w:rPr>
          <w:sz w:val="32"/>
        </w:rPr>
        <w:t xml:space="preserve"> 20</w:t>
      </w:r>
      <w:r w:rsidR="00B612B1">
        <w:rPr>
          <w:rFonts w:hint="eastAsia"/>
          <w:sz w:val="32"/>
        </w:rPr>
        <w:t>2</w:t>
      </w:r>
      <w:r w:rsidR="00741354">
        <w:rPr>
          <w:rFonts w:hint="eastAsia"/>
          <w:sz w:val="32"/>
        </w:rPr>
        <w:t>2</w:t>
      </w:r>
      <w:r w:rsidRPr="00095FBB">
        <w:rPr>
          <w:sz w:val="32"/>
        </w:rPr>
        <w:t xml:space="preserve"> </w:t>
      </w:r>
      <w:r w:rsidRPr="00095FBB">
        <w:rPr>
          <w:rFonts w:hAnsi="宋体"/>
          <w:sz w:val="32"/>
        </w:rPr>
        <w:t>）第</w:t>
      </w:r>
      <w:r w:rsidR="00854E39">
        <w:rPr>
          <w:rFonts w:hint="eastAsia"/>
          <w:sz w:val="32"/>
        </w:rPr>
        <w:t>7</w:t>
      </w:r>
      <w:r w:rsidRPr="00095FBB">
        <w:rPr>
          <w:rFonts w:hAnsi="宋体"/>
          <w:sz w:val="32"/>
        </w:rPr>
        <w:t>号</w:t>
      </w:r>
    </w:p>
    <w:p w:rsidR="008A78DC" w:rsidRDefault="008A78DC" w:rsidP="008A78DC">
      <w:pPr>
        <w:rPr>
          <w:sz w:val="36"/>
        </w:rPr>
      </w:pPr>
    </w:p>
    <w:p w:rsidR="008A78DC" w:rsidRDefault="008A78DC" w:rsidP="008A78DC">
      <w:pPr>
        <w:rPr>
          <w:sz w:val="36"/>
        </w:rPr>
      </w:pPr>
    </w:p>
    <w:p w:rsidR="008A78DC" w:rsidRDefault="008A78DC" w:rsidP="008A78DC">
      <w:pPr>
        <w:rPr>
          <w:sz w:val="36"/>
        </w:rPr>
      </w:pPr>
    </w:p>
    <w:p w:rsidR="008A78DC" w:rsidRDefault="008A78DC" w:rsidP="008A78DC">
      <w:pPr>
        <w:jc w:val="center"/>
        <w:rPr>
          <w:sz w:val="36"/>
        </w:rPr>
      </w:pPr>
      <w:r>
        <w:rPr>
          <w:rFonts w:hint="eastAsia"/>
          <w:noProof/>
          <w:sz w:val="36"/>
        </w:rPr>
        <w:drawing>
          <wp:inline distT="0" distB="0" distL="0" distR="0">
            <wp:extent cx="1219200" cy="1076325"/>
            <wp:effectExtent l="19050" t="0" r="0" b="0"/>
            <wp:docPr id="1" name="图片 1" descr="未标题-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未标题-2"/>
                    <pic:cNvPicPr>
                      <a:picLocks noChangeAspect="1" noChangeArrowheads="1"/>
                    </pic:cNvPicPr>
                  </pic:nvPicPr>
                  <pic:blipFill>
                    <a:blip r:embed="rId8" cstate="print"/>
                    <a:srcRect/>
                    <a:stretch>
                      <a:fillRect/>
                    </a:stretch>
                  </pic:blipFill>
                  <pic:spPr bwMode="auto">
                    <a:xfrm>
                      <a:off x="0" y="0"/>
                      <a:ext cx="1219200" cy="1076325"/>
                    </a:xfrm>
                    <a:prstGeom prst="rect">
                      <a:avLst/>
                    </a:prstGeom>
                    <a:noFill/>
                    <a:ln w="9525">
                      <a:noFill/>
                      <a:miter lim="800000"/>
                      <a:headEnd/>
                      <a:tailEnd/>
                    </a:ln>
                  </pic:spPr>
                </pic:pic>
              </a:graphicData>
            </a:graphic>
          </wp:inline>
        </w:drawing>
      </w:r>
    </w:p>
    <w:p w:rsidR="008A78DC" w:rsidRDefault="008A78DC" w:rsidP="008A78DC">
      <w:pPr>
        <w:jc w:val="center"/>
        <w:rPr>
          <w:sz w:val="36"/>
        </w:rPr>
      </w:pPr>
    </w:p>
    <w:p w:rsidR="008A78DC" w:rsidRDefault="008A78DC" w:rsidP="008A78DC">
      <w:pPr>
        <w:jc w:val="center"/>
        <w:rPr>
          <w:sz w:val="36"/>
        </w:rPr>
      </w:pPr>
    </w:p>
    <w:p w:rsidR="00410755" w:rsidRPr="00352D57" w:rsidRDefault="00410755" w:rsidP="00410755">
      <w:pPr>
        <w:jc w:val="center"/>
        <w:rPr>
          <w:rFonts w:ascii="黑体" w:eastAsia="黑体" w:hAnsi="黑体"/>
          <w:sz w:val="32"/>
          <w:szCs w:val="32"/>
        </w:rPr>
      </w:pPr>
      <w:r>
        <w:rPr>
          <w:rFonts w:ascii="黑体" w:eastAsia="黑体" w:hAnsi="黑体" w:hint="eastAsia"/>
          <w:sz w:val="32"/>
          <w:szCs w:val="32"/>
        </w:rPr>
        <w:t>（</w:t>
      </w:r>
      <w:r w:rsidRPr="00352D57">
        <w:rPr>
          <w:rFonts w:ascii="黑体" w:eastAsia="黑体" w:hAnsi="黑体" w:hint="eastAsia"/>
          <w:sz w:val="32"/>
          <w:szCs w:val="32"/>
        </w:rPr>
        <w:t>共1册，第1册</w:t>
      </w:r>
      <w:r>
        <w:rPr>
          <w:rFonts w:ascii="黑体" w:eastAsia="黑体" w:hAnsi="黑体" w:hint="eastAsia"/>
          <w:sz w:val="32"/>
          <w:szCs w:val="32"/>
        </w:rPr>
        <w:t>）</w:t>
      </w:r>
    </w:p>
    <w:p w:rsidR="00410755" w:rsidRDefault="00410755" w:rsidP="00410755">
      <w:pPr>
        <w:rPr>
          <w:sz w:val="36"/>
        </w:rPr>
      </w:pPr>
    </w:p>
    <w:p w:rsidR="00410755" w:rsidRPr="001D6D2B" w:rsidRDefault="00410755" w:rsidP="007D0B8E">
      <w:pPr>
        <w:ind w:firstLineChars="197" w:firstLine="870"/>
        <w:rPr>
          <w:b/>
          <w:spacing w:val="40"/>
          <w:sz w:val="36"/>
          <w:szCs w:val="36"/>
        </w:rPr>
      </w:pPr>
      <w:r w:rsidRPr="001D6D2B">
        <w:rPr>
          <w:rFonts w:hint="eastAsia"/>
          <w:b/>
          <w:spacing w:val="40"/>
          <w:sz w:val="36"/>
          <w:szCs w:val="36"/>
        </w:rPr>
        <w:t>盘锦世辅资产评估事务所</w:t>
      </w:r>
      <w:r w:rsidR="007D0B8E">
        <w:rPr>
          <w:rFonts w:hint="eastAsia"/>
          <w:b/>
          <w:spacing w:val="40"/>
          <w:sz w:val="36"/>
          <w:szCs w:val="36"/>
        </w:rPr>
        <w:t>（普通合伙）</w:t>
      </w:r>
    </w:p>
    <w:p w:rsidR="00410755" w:rsidRDefault="00410755" w:rsidP="00410755">
      <w:pPr>
        <w:spacing w:line="240" w:lineRule="exact"/>
        <w:ind w:firstLineChars="600" w:firstLine="1920"/>
        <w:rPr>
          <w:rFonts w:ascii="黑体" w:eastAsia="黑体"/>
          <w:sz w:val="32"/>
        </w:rPr>
      </w:pPr>
    </w:p>
    <w:p w:rsidR="00410755" w:rsidRPr="00EF5C95" w:rsidRDefault="00410755" w:rsidP="00410755">
      <w:pPr>
        <w:spacing w:line="520" w:lineRule="exact"/>
        <w:rPr>
          <w:rFonts w:ascii="黑体" w:eastAsia="黑体"/>
          <w:w w:val="95"/>
          <w:sz w:val="32"/>
        </w:rPr>
      </w:pPr>
      <w:r w:rsidRPr="00EF5C95">
        <w:rPr>
          <w:rFonts w:ascii="黑体" w:eastAsia="黑体" w:hAnsi="黑体" w:hint="eastAsia"/>
          <w:w w:val="95"/>
          <w:sz w:val="28"/>
          <w:szCs w:val="28"/>
        </w:rPr>
        <w:t>地址：盘锦市兴隆台区军分区住宅楼A楼（</w:t>
      </w:r>
      <w:r w:rsidRPr="00EF5C95">
        <w:rPr>
          <w:rFonts w:ascii="黑体" w:eastAsia="黑体" w:hAnsi="黑体"/>
          <w:w w:val="95"/>
          <w:sz w:val="28"/>
          <w:szCs w:val="28"/>
        </w:rPr>
        <w:t>光明小区</w:t>
      </w:r>
      <w:r w:rsidRPr="00EF5C95">
        <w:rPr>
          <w:rFonts w:ascii="黑体" w:eastAsia="黑体" w:hAnsi="黑体" w:hint="eastAsia"/>
          <w:w w:val="95"/>
          <w:sz w:val="28"/>
          <w:szCs w:val="28"/>
        </w:rPr>
        <w:t>对面阳光药房西口</w:t>
      </w:r>
      <w:r>
        <w:rPr>
          <w:rFonts w:ascii="黑体" w:eastAsia="黑体" w:hAnsi="黑体" w:hint="eastAsia"/>
          <w:w w:val="95"/>
          <w:sz w:val="28"/>
          <w:szCs w:val="28"/>
        </w:rPr>
        <w:t>上</w:t>
      </w:r>
      <w:r w:rsidRPr="00EF5C95">
        <w:rPr>
          <w:rFonts w:ascii="黑体" w:eastAsia="黑体" w:hAnsi="黑体" w:hint="eastAsia"/>
          <w:w w:val="95"/>
          <w:sz w:val="28"/>
          <w:szCs w:val="28"/>
        </w:rPr>
        <w:t>二楼）</w:t>
      </w:r>
    </w:p>
    <w:p w:rsidR="00410755" w:rsidRDefault="00410755" w:rsidP="00410755">
      <w:pPr>
        <w:spacing w:line="520" w:lineRule="exact"/>
        <w:ind w:firstLineChars="400" w:firstLine="1280"/>
        <w:rPr>
          <w:rFonts w:ascii="黑体" w:eastAsia="黑体"/>
          <w:sz w:val="32"/>
        </w:rPr>
      </w:pPr>
      <w:r>
        <w:rPr>
          <w:rFonts w:ascii="黑体" w:eastAsia="黑体" w:hint="eastAsia"/>
          <w:sz w:val="32"/>
        </w:rPr>
        <w:t>电话:(0427)2820881  2812557</w:t>
      </w:r>
      <w:r w:rsidR="000A0136">
        <w:rPr>
          <w:rFonts w:ascii="黑体" w:eastAsia="黑体" w:hint="eastAsia"/>
          <w:sz w:val="32"/>
        </w:rPr>
        <w:t xml:space="preserve"> </w:t>
      </w:r>
      <w:r>
        <w:rPr>
          <w:rFonts w:ascii="黑体" w:eastAsia="黑体" w:hint="eastAsia"/>
          <w:sz w:val="32"/>
        </w:rPr>
        <w:t xml:space="preserve"> </w:t>
      </w:r>
      <w:r w:rsidR="00435F34">
        <w:rPr>
          <w:rFonts w:ascii="黑体" w:eastAsia="黑体" w:hint="eastAsia"/>
          <w:sz w:val="32"/>
        </w:rPr>
        <w:t>传真</w:t>
      </w:r>
      <w:r w:rsidR="000A0136">
        <w:rPr>
          <w:rFonts w:ascii="黑体" w:eastAsia="黑体" w:hint="eastAsia"/>
          <w:sz w:val="32"/>
        </w:rPr>
        <w:t>：</w:t>
      </w:r>
      <w:r w:rsidR="00435F34">
        <w:rPr>
          <w:rFonts w:ascii="黑体" w:eastAsia="黑体" w:hint="eastAsia"/>
          <w:sz w:val="32"/>
        </w:rPr>
        <w:t>2295995</w:t>
      </w:r>
    </w:p>
    <w:p w:rsidR="008A78DC" w:rsidRDefault="00410755" w:rsidP="00410755">
      <w:pPr>
        <w:spacing w:line="520" w:lineRule="exact"/>
        <w:ind w:firstLineChars="400" w:firstLine="1280"/>
        <w:rPr>
          <w:rFonts w:ascii="黑体" w:eastAsia="黑体"/>
          <w:sz w:val="32"/>
        </w:rPr>
      </w:pPr>
      <w:r w:rsidRPr="00FB05F2">
        <w:rPr>
          <w:rFonts w:ascii="黑体" w:eastAsia="黑体" w:hAnsi="黑体" w:hint="eastAsia"/>
          <w:sz w:val="32"/>
          <w:szCs w:val="32"/>
        </w:rPr>
        <w:t>资产评估报告日：二〇</w:t>
      </w:r>
      <w:r w:rsidR="00672A9A" w:rsidRPr="00FB05F2">
        <w:rPr>
          <w:rFonts w:ascii="黑体" w:eastAsia="黑体" w:hAnsi="黑体" w:hint="eastAsia"/>
          <w:sz w:val="32"/>
          <w:szCs w:val="32"/>
        </w:rPr>
        <w:t>二</w:t>
      </w:r>
      <w:r w:rsidR="00741354">
        <w:rPr>
          <w:rFonts w:ascii="黑体" w:eastAsia="黑体" w:hAnsi="黑体" w:hint="eastAsia"/>
          <w:sz w:val="32"/>
          <w:szCs w:val="32"/>
        </w:rPr>
        <w:t>二</w:t>
      </w:r>
      <w:r w:rsidRPr="00FB05F2">
        <w:rPr>
          <w:rFonts w:ascii="黑体" w:eastAsia="黑体" w:hAnsi="黑体" w:hint="eastAsia"/>
          <w:sz w:val="32"/>
          <w:szCs w:val="32"/>
        </w:rPr>
        <w:t>年</w:t>
      </w:r>
      <w:r w:rsidR="0027667F">
        <w:rPr>
          <w:rFonts w:ascii="黑体" w:eastAsia="黑体" w:hAnsi="黑体" w:hint="eastAsia"/>
          <w:sz w:val="32"/>
          <w:szCs w:val="32"/>
        </w:rPr>
        <w:t>二</w:t>
      </w:r>
      <w:r w:rsidRPr="00FB05F2">
        <w:rPr>
          <w:rFonts w:ascii="黑体" w:eastAsia="黑体" w:hAnsi="黑体" w:hint="eastAsia"/>
          <w:sz w:val="32"/>
          <w:szCs w:val="32"/>
        </w:rPr>
        <w:t>月</w:t>
      </w:r>
      <w:r w:rsidR="00741354">
        <w:rPr>
          <w:rFonts w:ascii="黑体" w:eastAsia="黑体" w:hAnsi="黑体" w:hint="eastAsia"/>
          <w:sz w:val="32"/>
          <w:szCs w:val="32"/>
        </w:rPr>
        <w:t>八</w:t>
      </w:r>
      <w:r w:rsidRPr="00FB05F2">
        <w:rPr>
          <w:rFonts w:ascii="黑体" w:eastAsia="黑体" w:hAnsi="黑体" w:hint="eastAsia"/>
          <w:sz w:val="32"/>
          <w:szCs w:val="32"/>
        </w:rPr>
        <w:t>日</w:t>
      </w:r>
    </w:p>
    <w:p w:rsidR="008A78DC" w:rsidRDefault="008A78DC" w:rsidP="008A78DC">
      <w:pPr>
        <w:widowControl/>
        <w:autoSpaceDE w:val="0"/>
        <w:autoSpaceDN w:val="0"/>
        <w:spacing w:before="180" w:after="40"/>
        <w:ind w:right="-507"/>
        <w:jc w:val="center"/>
        <w:textAlignment w:val="bottom"/>
        <w:rPr>
          <w:rFonts w:ascii="幼圆" w:eastAsia="幼圆" w:hAnsi="Arial Black"/>
          <w:sz w:val="18"/>
        </w:rPr>
        <w:sectPr w:rsidR="008A78DC" w:rsidSect="00E05EF7">
          <w:headerReference w:type="default" r:id="rId9"/>
          <w:footerReference w:type="default" r:id="rId10"/>
          <w:headerReference w:type="first" r:id="rId11"/>
          <w:footerReference w:type="first" r:id="rId12"/>
          <w:pgSz w:w="11906" w:h="16838" w:code="9"/>
          <w:pgMar w:top="1418" w:right="1247" w:bottom="1134" w:left="1418" w:header="964" w:footer="737" w:gutter="0"/>
          <w:pgNumType w:fmt="lowerRoman" w:start="1"/>
          <w:cols w:space="425"/>
          <w:docGrid w:linePitch="312"/>
        </w:sectPr>
      </w:pPr>
    </w:p>
    <w:p w:rsidR="008A78DC" w:rsidRDefault="008A78DC" w:rsidP="008A78DC">
      <w:pPr>
        <w:spacing w:line="360" w:lineRule="auto"/>
        <w:jc w:val="center"/>
        <w:rPr>
          <w:b/>
          <w:sz w:val="32"/>
          <w:szCs w:val="32"/>
        </w:rPr>
      </w:pPr>
    </w:p>
    <w:p w:rsidR="00D145F2" w:rsidRPr="00556007" w:rsidRDefault="00D145F2" w:rsidP="003C4E54">
      <w:pPr>
        <w:spacing w:line="360" w:lineRule="auto"/>
        <w:jc w:val="center"/>
        <w:rPr>
          <w:b/>
          <w:sz w:val="28"/>
        </w:rPr>
      </w:pPr>
    </w:p>
    <w:p w:rsidR="008A78DC" w:rsidRPr="009C6637" w:rsidRDefault="00D145F2" w:rsidP="00D145F2">
      <w:pPr>
        <w:spacing w:line="360" w:lineRule="auto"/>
        <w:jc w:val="center"/>
        <w:rPr>
          <w:b/>
          <w:spacing w:val="5"/>
          <w:sz w:val="44"/>
          <w:szCs w:val="44"/>
        </w:rPr>
      </w:pPr>
      <w:r w:rsidRPr="009C6637">
        <w:rPr>
          <w:rFonts w:hint="eastAsia"/>
          <w:b/>
          <w:sz w:val="44"/>
          <w:szCs w:val="44"/>
        </w:rPr>
        <w:t>目</w:t>
      </w:r>
      <w:r w:rsidR="00F05025" w:rsidRPr="009C6637">
        <w:rPr>
          <w:rFonts w:hint="eastAsia"/>
          <w:b/>
          <w:sz w:val="44"/>
          <w:szCs w:val="44"/>
        </w:rPr>
        <w:t xml:space="preserve"> </w:t>
      </w:r>
      <w:r w:rsidR="00BE032A" w:rsidRPr="009C6637">
        <w:rPr>
          <w:rFonts w:hint="eastAsia"/>
          <w:b/>
          <w:sz w:val="44"/>
          <w:szCs w:val="44"/>
        </w:rPr>
        <w:t xml:space="preserve"> </w:t>
      </w:r>
      <w:r w:rsidRPr="009C6637">
        <w:rPr>
          <w:rFonts w:hint="eastAsia"/>
          <w:b/>
          <w:sz w:val="44"/>
          <w:szCs w:val="44"/>
        </w:rPr>
        <w:t>录</w:t>
      </w:r>
    </w:p>
    <w:p w:rsidR="008A78DC" w:rsidRDefault="008A78DC" w:rsidP="008A78DC">
      <w:pPr>
        <w:pStyle w:val="20"/>
      </w:pPr>
    </w:p>
    <w:p w:rsidR="008A78DC" w:rsidRPr="003E7D27" w:rsidRDefault="00E67F77" w:rsidP="008A78DC">
      <w:pPr>
        <w:pStyle w:val="20"/>
        <w:tabs>
          <w:tab w:val="clear" w:pos="8505"/>
          <w:tab w:val="right" w:leader="dot" w:pos="8610"/>
          <w:tab w:val="left" w:pos="9240"/>
        </w:tabs>
        <w:ind w:leftChars="-1" w:left="-2" w:rightChars="50" w:right="105" w:firstLineChars="131" w:firstLine="316"/>
        <w:rPr>
          <w:rFonts w:ascii="宋体" w:hAnsi="宋体"/>
          <w:bCs/>
          <w:caps/>
          <w:sz w:val="21"/>
        </w:rPr>
      </w:pPr>
      <w:r>
        <w:rPr>
          <w:spacing w:val="5"/>
        </w:rPr>
        <w:fldChar w:fldCharType="begin"/>
      </w:r>
      <w:r w:rsidR="008A78DC">
        <w:rPr>
          <w:spacing w:val="5"/>
        </w:rPr>
        <w:instrText xml:space="preserve"> TOC \o "1-3" \h \z \u </w:instrText>
      </w:r>
      <w:r>
        <w:rPr>
          <w:spacing w:val="5"/>
        </w:rPr>
        <w:fldChar w:fldCharType="separate"/>
      </w:r>
      <w:hyperlink w:anchor="_Toc195807260" w:history="1">
        <w:r w:rsidR="008A78DC">
          <w:rPr>
            <w:rStyle w:val="aa"/>
            <w:rFonts w:ascii="宋体" w:hAnsi="宋体" w:hint="eastAsia"/>
          </w:rPr>
          <w:t>资产评估</w:t>
        </w:r>
        <w:r w:rsidR="00F804C4">
          <w:rPr>
            <w:rStyle w:val="aa"/>
            <w:rFonts w:ascii="宋体" w:hAnsi="宋体" w:hint="eastAsia"/>
          </w:rPr>
          <w:t>报告</w:t>
        </w:r>
        <w:r w:rsidR="008A78DC" w:rsidRPr="003E7D27">
          <w:rPr>
            <w:rStyle w:val="aa"/>
            <w:rFonts w:ascii="宋体" w:hAnsi="宋体" w:hint="eastAsia"/>
          </w:rPr>
          <w:t>声明</w:t>
        </w:r>
        <w:r w:rsidR="008A78DC" w:rsidRPr="003E7D27">
          <w:rPr>
            <w:rFonts w:ascii="宋体" w:hAnsi="宋体"/>
            <w:webHidden/>
          </w:rPr>
          <w:tab/>
        </w:r>
        <w:r w:rsidRPr="003E7D27">
          <w:rPr>
            <w:rFonts w:ascii="宋体" w:hAnsi="宋体"/>
            <w:webHidden/>
          </w:rPr>
          <w:fldChar w:fldCharType="begin"/>
        </w:r>
        <w:r w:rsidR="008A78DC" w:rsidRPr="003E7D27">
          <w:rPr>
            <w:rFonts w:ascii="宋体" w:hAnsi="宋体"/>
            <w:webHidden/>
          </w:rPr>
          <w:instrText xml:space="preserve"> PAGEREF _Toc195807260 \h </w:instrText>
        </w:r>
        <w:r w:rsidRPr="003E7D27">
          <w:rPr>
            <w:rFonts w:ascii="宋体" w:hAnsi="宋体"/>
            <w:webHidden/>
          </w:rPr>
        </w:r>
        <w:r w:rsidRPr="003E7D27">
          <w:rPr>
            <w:rFonts w:ascii="宋体" w:hAnsi="宋体"/>
            <w:webHidden/>
          </w:rPr>
          <w:fldChar w:fldCharType="separate"/>
        </w:r>
        <w:r w:rsidR="00C17655">
          <w:rPr>
            <w:rFonts w:ascii="宋体" w:hAnsi="宋体"/>
            <w:webHidden/>
          </w:rPr>
          <w:t>1</w:t>
        </w:r>
        <w:r w:rsidRPr="003E7D27">
          <w:rPr>
            <w:rFonts w:ascii="宋体" w:hAnsi="宋体"/>
            <w:webHidden/>
          </w:rPr>
          <w:fldChar w:fldCharType="end"/>
        </w:r>
      </w:hyperlink>
    </w:p>
    <w:p w:rsidR="008A78DC" w:rsidRPr="003E7D27" w:rsidRDefault="00E67F77" w:rsidP="008A78DC">
      <w:pPr>
        <w:pStyle w:val="11"/>
        <w:tabs>
          <w:tab w:val="clear" w:pos="8505"/>
          <w:tab w:val="right" w:leader="dot" w:pos="8610"/>
          <w:tab w:val="left" w:pos="9240"/>
        </w:tabs>
        <w:ind w:rightChars="50" w:right="105" w:firstLineChars="131" w:firstLine="316"/>
        <w:rPr>
          <w:sz w:val="21"/>
        </w:rPr>
      </w:pPr>
      <w:hyperlink w:anchor="_Toc195807261" w:history="1">
        <w:r w:rsidR="00212CFF">
          <w:rPr>
            <w:rStyle w:val="aa"/>
            <w:rFonts w:hint="eastAsia"/>
          </w:rPr>
          <w:t>资产评估报告</w:t>
        </w:r>
        <w:r w:rsidR="008A78DC" w:rsidRPr="003E7D27">
          <w:rPr>
            <w:rStyle w:val="aa"/>
            <w:rFonts w:hint="eastAsia"/>
          </w:rPr>
          <w:t>摘要</w:t>
        </w:r>
        <w:r w:rsidR="008A78DC" w:rsidRPr="003E7D27">
          <w:rPr>
            <w:webHidden/>
          </w:rPr>
          <w:tab/>
        </w:r>
        <w:r w:rsidRPr="003E7D27">
          <w:rPr>
            <w:webHidden/>
          </w:rPr>
          <w:fldChar w:fldCharType="begin"/>
        </w:r>
        <w:r w:rsidR="008A78DC" w:rsidRPr="003E7D27">
          <w:rPr>
            <w:webHidden/>
          </w:rPr>
          <w:instrText xml:space="preserve"> PAGEREF _Toc195807261 \h </w:instrText>
        </w:r>
        <w:r w:rsidRPr="003E7D27">
          <w:rPr>
            <w:webHidden/>
          </w:rPr>
        </w:r>
        <w:r w:rsidRPr="003E7D27">
          <w:rPr>
            <w:webHidden/>
          </w:rPr>
          <w:fldChar w:fldCharType="separate"/>
        </w:r>
        <w:r w:rsidR="00C17655">
          <w:rPr>
            <w:webHidden/>
          </w:rPr>
          <w:t>2</w:t>
        </w:r>
        <w:r w:rsidRPr="003E7D27">
          <w:rPr>
            <w:webHidden/>
          </w:rPr>
          <w:fldChar w:fldCharType="end"/>
        </w:r>
      </w:hyperlink>
    </w:p>
    <w:p w:rsidR="008A78DC" w:rsidRPr="003E7D27" w:rsidRDefault="00E67F77" w:rsidP="008A78DC">
      <w:pPr>
        <w:pStyle w:val="11"/>
        <w:tabs>
          <w:tab w:val="clear" w:pos="8505"/>
          <w:tab w:val="right" w:leader="dot" w:pos="8610"/>
          <w:tab w:val="left" w:pos="9240"/>
        </w:tabs>
        <w:ind w:rightChars="50" w:right="105" w:firstLineChars="131" w:firstLine="316"/>
        <w:rPr>
          <w:sz w:val="21"/>
        </w:rPr>
      </w:pPr>
      <w:hyperlink w:anchor="_Toc195807262" w:history="1">
        <w:r w:rsidR="008A78DC" w:rsidRPr="003E7D27">
          <w:rPr>
            <w:rStyle w:val="aa"/>
            <w:rFonts w:hint="eastAsia"/>
          </w:rPr>
          <w:t>资产评估报告正文</w:t>
        </w:r>
        <w:r w:rsidR="00C56BB9" w:rsidRPr="00C56BB9">
          <w:rPr>
            <w:webHidden/>
          </w:rPr>
          <w:tab/>
        </w:r>
      </w:hyperlink>
      <w:r w:rsidR="00A56512">
        <w:rPr>
          <w:rFonts w:hint="eastAsia"/>
        </w:rPr>
        <w:t>5</w:t>
      </w:r>
    </w:p>
    <w:p w:rsidR="008A78DC" w:rsidRPr="003E7D27" w:rsidRDefault="00E67F77" w:rsidP="0058771E">
      <w:pPr>
        <w:pStyle w:val="20"/>
        <w:tabs>
          <w:tab w:val="clear" w:pos="8505"/>
          <w:tab w:val="right" w:leader="dot" w:pos="8610"/>
          <w:tab w:val="left" w:pos="9240"/>
        </w:tabs>
        <w:ind w:leftChars="-1" w:left="-2" w:rightChars="50" w:right="105" w:firstLineChars="350" w:firstLine="843"/>
        <w:rPr>
          <w:rFonts w:ascii="宋体" w:hAnsi="宋体"/>
          <w:b w:val="0"/>
          <w:smallCaps w:val="0"/>
          <w:sz w:val="21"/>
        </w:rPr>
      </w:pPr>
      <w:hyperlink w:anchor="_Toc195807263" w:history="1">
        <w:r w:rsidR="008A78DC" w:rsidRPr="003E7D27">
          <w:rPr>
            <w:rStyle w:val="aa"/>
            <w:rFonts w:ascii="宋体" w:hAnsi="宋体" w:hint="eastAsia"/>
            <w:b w:val="0"/>
          </w:rPr>
          <w:t>一、</w:t>
        </w:r>
        <w:r w:rsidR="00F05025" w:rsidRPr="00F05025">
          <w:rPr>
            <w:rStyle w:val="aa"/>
            <w:rFonts w:ascii="宋体" w:hAnsi="宋体" w:hint="eastAsia"/>
            <w:b w:val="0"/>
          </w:rPr>
          <w:t>委托人、被评估单位和合同约定的其他资产评估报告使用人</w:t>
        </w:r>
        <w:r w:rsidR="008A78DC" w:rsidRPr="003E7D27">
          <w:rPr>
            <w:rFonts w:ascii="宋体" w:hAnsi="宋体"/>
            <w:b w:val="0"/>
            <w:webHidden/>
          </w:rPr>
          <w:tab/>
        </w:r>
        <w:r w:rsidR="00A56512">
          <w:rPr>
            <w:rFonts w:ascii="宋体" w:hAnsi="宋体" w:hint="eastAsia"/>
            <w:b w:val="0"/>
            <w:webHidden/>
          </w:rPr>
          <w:t>5</w:t>
        </w:r>
      </w:hyperlink>
    </w:p>
    <w:p w:rsidR="008A78DC" w:rsidRPr="003E7D27" w:rsidRDefault="00E67F77" w:rsidP="0058771E">
      <w:pPr>
        <w:pStyle w:val="20"/>
        <w:tabs>
          <w:tab w:val="clear" w:pos="8505"/>
          <w:tab w:val="right" w:leader="dot" w:pos="8610"/>
          <w:tab w:val="left" w:pos="9240"/>
        </w:tabs>
        <w:ind w:leftChars="-1" w:left="-2" w:rightChars="50" w:right="105" w:firstLineChars="350" w:firstLine="843"/>
        <w:rPr>
          <w:rFonts w:ascii="宋体" w:hAnsi="宋体"/>
          <w:b w:val="0"/>
          <w:smallCaps w:val="0"/>
          <w:sz w:val="21"/>
        </w:rPr>
      </w:pPr>
      <w:hyperlink w:anchor="_Toc195807265" w:history="1">
        <w:r w:rsidR="008A78DC">
          <w:rPr>
            <w:rStyle w:val="aa"/>
            <w:rFonts w:ascii="宋体" w:hAnsi="宋体" w:hint="eastAsia"/>
            <w:b w:val="0"/>
          </w:rPr>
          <w:t>二</w:t>
        </w:r>
        <w:r w:rsidR="008A78DC" w:rsidRPr="003E7D27">
          <w:rPr>
            <w:rStyle w:val="aa"/>
            <w:rFonts w:ascii="宋体" w:hAnsi="宋体" w:hint="eastAsia"/>
            <w:b w:val="0"/>
          </w:rPr>
          <w:t>、评估目的</w:t>
        </w:r>
        <w:r w:rsidR="008A78DC" w:rsidRPr="003E7D27">
          <w:rPr>
            <w:rFonts w:ascii="宋体" w:hAnsi="宋体"/>
            <w:b w:val="0"/>
            <w:webHidden/>
          </w:rPr>
          <w:tab/>
        </w:r>
        <w:r w:rsidR="00A56512">
          <w:rPr>
            <w:rFonts w:ascii="宋体" w:hAnsi="宋体" w:hint="eastAsia"/>
            <w:b w:val="0"/>
            <w:webHidden/>
          </w:rPr>
          <w:t>6</w:t>
        </w:r>
      </w:hyperlink>
    </w:p>
    <w:p w:rsidR="008A78DC" w:rsidRPr="003E7D27" w:rsidRDefault="00E67F77" w:rsidP="0058771E">
      <w:pPr>
        <w:pStyle w:val="20"/>
        <w:tabs>
          <w:tab w:val="clear" w:pos="8505"/>
          <w:tab w:val="right" w:leader="dot" w:pos="8610"/>
          <w:tab w:val="left" w:pos="9240"/>
        </w:tabs>
        <w:ind w:leftChars="-1" w:left="-2" w:rightChars="50" w:right="105" w:firstLineChars="350" w:firstLine="843"/>
        <w:rPr>
          <w:rFonts w:ascii="宋体" w:hAnsi="宋体"/>
          <w:b w:val="0"/>
          <w:smallCaps w:val="0"/>
          <w:sz w:val="21"/>
        </w:rPr>
      </w:pPr>
      <w:hyperlink w:anchor="_Toc195807266" w:history="1">
        <w:r w:rsidR="008A78DC">
          <w:rPr>
            <w:rStyle w:val="aa"/>
            <w:rFonts w:ascii="宋体" w:hAnsi="宋体" w:hint="eastAsia"/>
            <w:b w:val="0"/>
          </w:rPr>
          <w:t>三</w:t>
        </w:r>
        <w:r w:rsidR="008A78DC" w:rsidRPr="003E7D27">
          <w:rPr>
            <w:rStyle w:val="aa"/>
            <w:rFonts w:ascii="宋体" w:hAnsi="宋体" w:hint="eastAsia"/>
            <w:b w:val="0"/>
          </w:rPr>
          <w:t>、评估对象和评估范围</w:t>
        </w:r>
        <w:r w:rsidR="008A78DC" w:rsidRPr="003E7D27">
          <w:rPr>
            <w:rFonts w:ascii="宋体" w:hAnsi="宋体"/>
            <w:b w:val="0"/>
            <w:webHidden/>
          </w:rPr>
          <w:tab/>
        </w:r>
        <w:r w:rsidR="00A56512">
          <w:rPr>
            <w:rFonts w:ascii="宋体" w:hAnsi="宋体" w:hint="eastAsia"/>
            <w:b w:val="0"/>
            <w:webHidden/>
          </w:rPr>
          <w:t>6</w:t>
        </w:r>
      </w:hyperlink>
    </w:p>
    <w:p w:rsidR="008A78DC" w:rsidRPr="003E7D27" w:rsidRDefault="00E67F77" w:rsidP="0058771E">
      <w:pPr>
        <w:pStyle w:val="20"/>
        <w:tabs>
          <w:tab w:val="clear" w:pos="8505"/>
          <w:tab w:val="right" w:leader="dot" w:pos="8610"/>
          <w:tab w:val="left" w:pos="9240"/>
        </w:tabs>
        <w:ind w:leftChars="-1" w:left="-2" w:rightChars="50" w:right="105" w:firstLineChars="350" w:firstLine="843"/>
        <w:rPr>
          <w:rFonts w:ascii="宋体" w:hAnsi="宋体"/>
          <w:b w:val="0"/>
          <w:smallCaps w:val="0"/>
          <w:sz w:val="21"/>
        </w:rPr>
      </w:pPr>
      <w:hyperlink w:anchor="_Toc195807267" w:history="1">
        <w:r w:rsidR="008A78DC">
          <w:rPr>
            <w:rStyle w:val="aa"/>
            <w:rFonts w:ascii="宋体" w:hAnsi="宋体" w:hint="eastAsia"/>
            <w:b w:val="0"/>
          </w:rPr>
          <w:t>四</w:t>
        </w:r>
        <w:r w:rsidR="008A78DC" w:rsidRPr="003E7D27">
          <w:rPr>
            <w:rStyle w:val="aa"/>
            <w:rFonts w:ascii="宋体" w:hAnsi="宋体" w:hint="eastAsia"/>
            <w:b w:val="0"/>
          </w:rPr>
          <w:t>、价值类型及其定义</w:t>
        </w:r>
        <w:r w:rsidR="008A78DC" w:rsidRPr="003E7D27">
          <w:rPr>
            <w:rFonts w:ascii="宋体" w:hAnsi="宋体"/>
            <w:b w:val="0"/>
            <w:webHidden/>
          </w:rPr>
          <w:tab/>
        </w:r>
        <w:r w:rsidR="00EE4495">
          <w:rPr>
            <w:rFonts w:ascii="宋体" w:hAnsi="宋体" w:hint="eastAsia"/>
            <w:b w:val="0"/>
            <w:webHidden/>
          </w:rPr>
          <w:t>7</w:t>
        </w:r>
      </w:hyperlink>
    </w:p>
    <w:p w:rsidR="008A78DC" w:rsidRPr="003E7D27" w:rsidRDefault="00E67F77" w:rsidP="0058771E">
      <w:pPr>
        <w:pStyle w:val="20"/>
        <w:tabs>
          <w:tab w:val="clear" w:pos="8505"/>
          <w:tab w:val="right" w:leader="dot" w:pos="8610"/>
          <w:tab w:val="left" w:pos="9240"/>
        </w:tabs>
        <w:ind w:leftChars="-1" w:left="-2" w:rightChars="50" w:right="105" w:firstLineChars="350" w:firstLine="843"/>
        <w:rPr>
          <w:rFonts w:ascii="宋体" w:hAnsi="宋体"/>
          <w:b w:val="0"/>
          <w:smallCaps w:val="0"/>
          <w:sz w:val="21"/>
        </w:rPr>
      </w:pPr>
      <w:hyperlink w:anchor="_Toc195807268" w:history="1">
        <w:r w:rsidR="008A78DC">
          <w:rPr>
            <w:rStyle w:val="aa"/>
            <w:rFonts w:ascii="宋体" w:hAnsi="宋体" w:hint="eastAsia"/>
            <w:b w:val="0"/>
          </w:rPr>
          <w:t>五</w:t>
        </w:r>
        <w:r w:rsidR="008A78DC" w:rsidRPr="003E7D27">
          <w:rPr>
            <w:rStyle w:val="aa"/>
            <w:rFonts w:ascii="宋体" w:hAnsi="宋体" w:hint="eastAsia"/>
            <w:b w:val="0"/>
          </w:rPr>
          <w:t>、评估基准日</w:t>
        </w:r>
        <w:r w:rsidR="008A78DC" w:rsidRPr="003E7D27">
          <w:rPr>
            <w:rFonts w:ascii="宋体" w:hAnsi="宋体"/>
            <w:b w:val="0"/>
            <w:webHidden/>
          </w:rPr>
          <w:tab/>
        </w:r>
        <w:r w:rsidR="00EE4495">
          <w:rPr>
            <w:rFonts w:ascii="宋体" w:hAnsi="宋体" w:hint="eastAsia"/>
            <w:b w:val="0"/>
            <w:webHidden/>
          </w:rPr>
          <w:t>7</w:t>
        </w:r>
      </w:hyperlink>
    </w:p>
    <w:p w:rsidR="008A78DC" w:rsidRPr="003E7D27" w:rsidRDefault="00E67F77" w:rsidP="0058771E">
      <w:pPr>
        <w:pStyle w:val="20"/>
        <w:tabs>
          <w:tab w:val="clear" w:pos="8505"/>
          <w:tab w:val="right" w:leader="dot" w:pos="8610"/>
          <w:tab w:val="left" w:pos="9240"/>
        </w:tabs>
        <w:ind w:leftChars="-1" w:left="-2" w:rightChars="50" w:right="105" w:firstLineChars="350" w:firstLine="843"/>
        <w:rPr>
          <w:rFonts w:ascii="宋体" w:hAnsi="宋体"/>
          <w:b w:val="0"/>
          <w:smallCaps w:val="0"/>
          <w:sz w:val="21"/>
        </w:rPr>
      </w:pPr>
      <w:hyperlink w:anchor="_Toc195807269" w:history="1">
        <w:r w:rsidR="008A78DC">
          <w:rPr>
            <w:rStyle w:val="aa"/>
            <w:rFonts w:ascii="宋体" w:hAnsi="宋体" w:hint="eastAsia"/>
            <w:b w:val="0"/>
          </w:rPr>
          <w:t>六</w:t>
        </w:r>
        <w:r w:rsidR="008A78DC" w:rsidRPr="003E7D27">
          <w:rPr>
            <w:rStyle w:val="aa"/>
            <w:rFonts w:ascii="宋体" w:hAnsi="宋体" w:hint="eastAsia"/>
            <w:b w:val="0"/>
          </w:rPr>
          <w:t>、评估依据</w:t>
        </w:r>
        <w:r w:rsidR="008A78DC" w:rsidRPr="003E7D27">
          <w:rPr>
            <w:rFonts w:ascii="宋体" w:hAnsi="宋体"/>
            <w:b w:val="0"/>
            <w:webHidden/>
          </w:rPr>
          <w:tab/>
        </w:r>
        <w:r w:rsidR="00FA79EF">
          <w:rPr>
            <w:rFonts w:ascii="宋体" w:hAnsi="宋体" w:hint="eastAsia"/>
            <w:b w:val="0"/>
            <w:webHidden/>
          </w:rPr>
          <w:t>8</w:t>
        </w:r>
      </w:hyperlink>
    </w:p>
    <w:p w:rsidR="008A78DC" w:rsidRPr="003E7D27" w:rsidRDefault="00E67F77" w:rsidP="0058771E">
      <w:pPr>
        <w:pStyle w:val="20"/>
        <w:tabs>
          <w:tab w:val="clear" w:pos="8505"/>
          <w:tab w:val="right" w:leader="dot" w:pos="8610"/>
          <w:tab w:val="left" w:pos="9240"/>
        </w:tabs>
        <w:ind w:leftChars="-1" w:left="-2" w:rightChars="50" w:right="105" w:firstLineChars="350" w:firstLine="843"/>
        <w:rPr>
          <w:rFonts w:ascii="宋体" w:hAnsi="宋体"/>
          <w:b w:val="0"/>
          <w:smallCaps w:val="0"/>
          <w:sz w:val="21"/>
        </w:rPr>
      </w:pPr>
      <w:hyperlink w:anchor="_Toc195807270" w:history="1">
        <w:r w:rsidR="008A78DC">
          <w:rPr>
            <w:rStyle w:val="aa"/>
            <w:rFonts w:ascii="宋体" w:hAnsi="宋体" w:hint="eastAsia"/>
            <w:b w:val="0"/>
          </w:rPr>
          <w:t>七</w:t>
        </w:r>
        <w:r w:rsidR="008A78DC" w:rsidRPr="003E7D27">
          <w:rPr>
            <w:rStyle w:val="aa"/>
            <w:rFonts w:ascii="宋体" w:hAnsi="宋体" w:hint="eastAsia"/>
            <w:b w:val="0"/>
          </w:rPr>
          <w:t>、评估方法</w:t>
        </w:r>
        <w:r w:rsidR="008A78DC" w:rsidRPr="003E7D27">
          <w:rPr>
            <w:rFonts w:ascii="宋体" w:hAnsi="宋体"/>
            <w:b w:val="0"/>
            <w:webHidden/>
          </w:rPr>
          <w:tab/>
        </w:r>
        <w:r w:rsidR="00FA79EF">
          <w:rPr>
            <w:rFonts w:ascii="宋体" w:hAnsi="宋体" w:hint="eastAsia"/>
            <w:b w:val="0"/>
            <w:webHidden/>
          </w:rPr>
          <w:t>9</w:t>
        </w:r>
      </w:hyperlink>
    </w:p>
    <w:p w:rsidR="008A78DC" w:rsidRPr="003E7D27" w:rsidRDefault="00E67F77" w:rsidP="0058771E">
      <w:pPr>
        <w:pStyle w:val="20"/>
        <w:tabs>
          <w:tab w:val="clear" w:pos="8505"/>
          <w:tab w:val="right" w:leader="dot" w:pos="8610"/>
          <w:tab w:val="left" w:pos="9240"/>
        </w:tabs>
        <w:ind w:leftChars="-1" w:left="-2" w:rightChars="50" w:right="105" w:firstLineChars="350" w:firstLine="843"/>
        <w:rPr>
          <w:rFonts w:ascii="宋体" w:hAnsi="宋体"/>
          <w:b w:val="0"/>
          <w:smallCaps w:val="0"/>
          <w:sz w:val="21"/>
        </w:rPr>
      </w:pPr>
      <w:hyperlink w:anchor="_Toc195807271" w:history="1">
        <w:r w:rsidR="008A78DC">
          <w:rPr>
            <w:rStyle w:val="aa"/>
            <w:rFonts w:ascii="宋体" w:hAnsi="宋体" w:hint="eastAsia"/>
            <w:b w:val="0"/>
          </w:rPr>
          <w:t>八</w:t>
        </w:r>
        <w:r w:rsidR="008A78DC" w:rsidRPr="003E7D27">
          <w:rPr>
            <w:rStyle w:val="aa"/>
            <w:rFonts w:ascii="宋体" w:hAnsi="宋体" w:hint="eastAsia"/>
            <w:b w:val="0"/>
          </w:rPr>
          <w:t>、评估程序实施过程和情况</w:t>
        </w:r>
        <w:r w:rsidR="008A78DC" w:rsidRPr="003E7D27">
          <w:rPr>
            <w:rFonts w:ascii="宋体" w:hAnsi="宋体"/>
            <w:b w:val="0"/>
            <w:webHidden/>
          </w:rPr>
          <w:tab/>
        </w:r>
        <w:r w:rsidR="00251AAF">
          <w:rPr>
            <w:rFonts w:ascii="宋体" w:hAnsi="宋体" w:hint="eastAsia"/>
            <w:b w:val="0"/>
            <w:webHidden/>
          </w:rPr>
          <w:t>9</w:t>
        </w:r>
      </w:hyperlink>
    </w:p>
    <w:p w:rsidR="008A78DC" w:rsidRPr="003E7D27" w:rsidRDefault="00E67F77" w:rsidP="0058771E">
      <w:pPr>
        <w:pStyle w:val="20"/>
        <w:tabs>
          <w:tab w:val="clear" w:pos="8505"/>
          <w:tab w:val="right" w:leader="dot" w:pos="8610"/>
          <w:tab w:val="left" w:pos="9240"/>
        </w:tabs>
        <w:ind w:leftChars="-1" w:left="-2" w:rightChars="50" w:right="105" w:firstLineChars="350" w:firstLine="843"/>
        <w:rPr>
          <w:rFonts w:ascii="宋体" w:hAnsi="宋体"/>
          <w:b w:val="0"/>
          <w:smallCaps w:val="0"/>
          <w:sz w:val="21"/>
        </w:rPr>
      </w:pPr>
      <w:hyperlink w:anchor="_Toc195807272" w:history="1">
        <w:r w:rsidR="008A78DC">
          <w:rPr>
            <w:rStyle w:val="aa"/>
            <w:rFonts w:ascii="宋体" w:hAnsi="宋体" w:hint="eastAsia"/>
            <w:b w:val="0"/>
          </w:rPr>
          <w:t>九</w:t>
        </w:r>
        <w:r w:rsidR="008A78DC" w:rsidRPr="003E7D27">
          <w:rPr>
            <w:rStyle w:val="aa"/>
            <w:rFonts w:ascii="宋体" w:hAnsi="宋体" w:hint="eastAsia"/>
            <w:b w:val="0"/>
          </w:rPr>
          <w:t>、评估假设</w:t>
        </w:r>
        <w:r w:rsidR="008A78DC" w:rsidRPr="003E7D27">
          <w:rPr>
            <w:rFonts w:ascii="宋体" w:hAnsi="宋体"/>
            <w:b w:val="0"/>
            <w:webHidden/>
          </w:rPr>
          <w:tab/>
        </w:r>
        <w:r w:rsidR="00EE4495">
          <w:rPr>
            <w:rFonts w:ascii="宋体" w:hAnsi="宋体" w:hint="eastAsia"/>
            <w:b w:val="0"/>
            <w:webHidden/>
          </w:rPr>
          <w:t>10</w:t>
        </w:r>
      </w:hyperlink>
    </w:p>
    <w:p w:rsidR="008A78DC" w:rsidRPr="003E7D27" w:rsidRDefault="00E67F77" w:rsidP="0058771E">
      <w:pPr>
        <w:pStyle w:val="20"/>
        <w:tabs>
          <w:tab w:val="clear" w:pos="8505"/>
          <w:tab w:val="right" w:leader="dot" w:pos="8610"/>
          <w:tab w:val="left" w:pos="9240"/>
        </w:tabs>
        <w:ind w:leftChars="-1" w:left="-2" w:rightChars="50" w:right="105" w:firstLineChars="350" w:firstLine="843"/>
        <w:rPr>
          <w:rFonts w:ascii="宋体" w:hAnsi="宋体"/>
          <w:b w:val="0"/>
          <w:smallCaps w:val="0"/>
          <w:sz w:val="21"/>
        </w:rPr>
      </w:pPr>
      <w:hyperlink w:anchor="_Toc195807273" w:history="1">
        <w:r w:rsidR="008A78DC" w:rsidRPr="003E7D27">
          <w:rPr>
            <w:rStyle w:val="aa"/>
            <w:rFonts w:ascii="宋体" w:hAnsi="宋体" w:hint="eastAsia"/>
            <w:b w:val="0"/>
          </w:rPr>
          <w:t>十、评估结论</w:t>
        </w:r>
        <w:r w:rsidR="008A78DC" w:rsidRPr="003E7D27">
          <w:rPr>
            <w:rFonts w:ascii="宋体" w:hAnsi="宋体"/>
            <w:b w:val="0"/>
            <w:webHidden/>
          </w:rPr>
          <w:tab/>
        </w:r>
        <w:r w:rsidR="00A56512">
          <w:rPr>
            <w:rFonts w:ascii="宋体" w:hAnsi="宋体" w:hint="eastAsia"/>
            <w:b w:val="0"/>
            <w:webHidden/>
          </w:rPr>
          <w:t>1</w:t>
        </w:r>
        <w:r w:rsidR="00EE4495">
          <w:rPr>
            <w:rFonts w:ascii="宋体" w:hAnsi="宋体" w:hint="eastAsia"/>
            <w:b w:val="0"/>
            <w:webHidden/>
          </w:rPr>
          <w:t>1</w:t>
        </w:r>
      </w:hyperlink>
    </w:p>
    <w:p w:rsidR="008A78DC" w:rsidRPr="003E7D27" w:rsidRDefault="00E67F77" w:rsidP="0058771E">
      <w:pPr>
        <w:pStyle w:val="20"/>
        <w:tabs>
          <w:tab w:val="clear" w:pos="8505"/>
          <w:tab w:val="right" w:leader="dot" w:pos="8610"/>
          <w:tab w:val="left" w:pos="9240"/>
        </w:tabs>
        <w:ind w:leftChars="-1" w:left="-2" w:rightChars="50" w:right="105" w:firstLineChars="350" w:firstLine="843"/>
        <w:rPr>
          <w:rFonts w:ascii="宋体" w:hAnsi="宋体"/>
          <w:b w:val="0"/>
          <w:smallCaps w:val="0"/>
          <w:sz w:val="21"/>
        </w:rPr>
      </w:pPr>
      <w:hyperlink w:anchor="_Toc195807274" w:history="1">
        <w:r w:rsidR="008A78DC" w:rsidRPr="003E7D27">
          <w:rPr>
            <w:rStyle w:val="aa"/>
            <w:rFonts w:ascii="宋体" w:hAnsi="宋体" w:hint="eastAsia"/>
            <w:b w:val="0"/>
          </w:rPr>
          <w:t>十</w:t>
        </w:r>
        <w:r w:rsidR="008A78DC">
          <w:rPr>
            <w:rStyle w:val="aa"/>
            <w:rFonts w:ascii="宋体" w:hAnsi="宋体" w:hint="eastAsia"/>
            <w:b w:val="0"/>
          </w:rPr>
          <w:t>一</w:t>
        </w:r>
        <w:r w:rsidR="008A78DC" w:rsidRPr="003E7D27">
          <w:rPr>
            <w:rStyle w:val="aa"/>
            <w:rFonts w:ascii="宋体" w:hAnsi="宋体" w:hint="eastAsia"/>
            <w:b w:val="0"/>
          </w:rPr>
          <w:t>、特别事项说明</w:t>
        </w:r>
        <w:r w:rsidR="008A78DC" w:rsidRPr="003E7D27">
          <w:rPr>
            <w:rFonts w:ascii="宋体" w:hAnsi="宋体"/>
            <w:b w:val="0"/>
            <w:webHidden/>
          </w:rPr>
          <w:tab/>
        </w:r>
        <w:r w:rsidR="00A56512">
          <w:rPr>
            <w:rFonts w:ascii="宋体" w:hAnsi="宋体" w:hint="eastAsia"/>
            <w:b w:val="0"/>
            <w:webHidden/>
          </w:rPr>
          <w:t>1</w:t>
        </w:r>
        <w:r w:rsidR="00FA79EF">
          <w:rPr>
            <w:rFonts w:ascii="宋体" w:hAnsi="宋体" w:hint="eastAsia"/>
            <w:b w:val="0"/>
            <w:webHidden/>
          </w:rPr>
          <w:t>2</w:t>
        </w:r>
      </w:hyperlink>
    </w:p>
    <w:p w:rsidR="008A78DC" w:rsidRPr="003E7D27" w:rsidRDefault="00E67F77" w:rsidP="0058771E">
      <w:pPr>
        <w:pStyle w:val="20"/>
        <w:tabs>
          <w:tab w:val="clear" w:pos="8505"/>
          <w:tab w:val="right" w:leader="dot" w:pos="8610"/>
          <w:tab w:val="left" w:pos="9240"/>
        </w:tabs>
        <w:ind w:leftChars="-1" w:left="-2" w:rightChars="50" w:right="105" w:firstLineChars="350" w:firstLine="843"/>
        <w:rPr>
          <w:rFonts w:ascii="宋体" w:hAnsi="宋体"/>
          <w:b w:val="0"/>
          <w:smallCaps w:val="0"/>
          <w:sz w:val="21"/>
        </w:rPr>
      </w:pPr>
      <w:hyperlink w:anchor="_Toc195807276" w:history="1">
        <w:r w:rsidR="008A78DC" w:rsidRPr="003E7D27">
          <w:rPr>
            <w:rStyle w:val="aa"/>
            <w:rFonts w:ascii="宋体" w:hAnsi="宋体" w:hint="eastAsia"/>
            <w:b w:val="0"/>
          </w:rPr>
          <w:t>十</w:t>
        </w:r>
        <w:r w:rsidR="008A78DC">
          <w:rPr>
            <w:rStyle w:val="aa"/>
            <w:rFonts w:ascii="宋体" w:hAnsi="宋体" w:hint="eastAsia"/>
            <w:b w:val="0"/>
          </w:rPr>
          <w:t>二</w:t>
        </w:r>
        <w:r w:rsidR="008A78DC" w:rsidRPr="003E7D27">
          <w:rPr>
            <w:rStyle w:val="aa"/>
            <w:rFonts w:ascii="宋体" w:hAnsi="宋体" w:hint="eastAsia"/>
            <w:b w:val="0"/>
          </w:rPr>
          <w:t>、评估报告使用限制说明</w:t>
        </w:r>
        <w:r w:rsidR="008A78DC">
          <w:rPr>
            <w:rFonts w:ascii="宋体" w:hAnsi="宋体"/>
            <w:b w:val="0"/>
            <w:webHidden/>
          </w:rPr>
          <w:t>.....................................</w:t>
        </w:r>
        <w:r w:rsidR="000C374D">
          <w:rPr>
            <w:rFonts w:ascii="宋体" w:hAnsi="宋体" w:hint="eastAsia"/>
            <w:b w:val="0"/>
            <w:webHidden/>
          </w:rPr>
          <w:t>1</w:t>
        </w:r>
        <w:r w:rsidR="00FA79EF">
          <w:rPr>
            <w:rFonts w:ascii="宋体" w:hAnsi="宋体" w:hint="eastAsia"/>
            <w:b w:val="0"/>
            <w:webHidden/>
          </w:rPr>
          <w:t>2</w:t>
        </w:r>
      </w:hyperlink>
    </w:p>
    <w:p w:rsidR="008A78DC" w:rsidRPr="00BB42BE" w:rsidRDefault="00E67F77" w:rsidP="0058771E">
      <w:pPr>
        <w:pStyle w:val="20"/>
        <w:tabs>
          <w:tab w:val="clear" w:pos="8505"/>
          <w:tab w:val="right" w:leader="dot" w:pos="8610"/>
          <w:tab w:val="left" w:pos="9240"/>
        </w:tabs>
        <w:ind w:leftChars="-1" w:left="-2" w:rightChars="50" w:right="105" w:firstLineChars="350" w:firstLine="843"/>
        <w:rPr>
          <w:rStyle w:val="aa"/>
          <w:rFonts w:ascii="宋体" w:hAnsi="宋体"/>
          <w:b w:val="0"/>
        </w:rPr>
      </w:pPr>
      <w:hyperlink w:anchor="_Toc195807277" w:history="1">
        <w:r w:rsidR="008A78DC" w:rsidRPr="003E7D27">
          <w:rPr>
            <w:rStyle w:val="aa"/>
            <w:rFonts w:ascii="宋体" w:hAnsi="宋体" w:hint="eastAsia"/>
            <w:b w:val="0"/>
          </w:rPr>
          <w:t>十</w:t>
        </w:r>
        <w:r w:rsidR="008A78DC">
          <w:rPr>
            <w:rStyle w:val="aa"/>
            <w:rFonts w:ascii="宋体" w:hAnsi="宋体" w:hint="eastAsia"/>
            <w:b w:val="0"/>
          </w:rPr>
          <w:t>三</w:t>
        </w:r>
        <w:r w:rsidR="008A78DC" w:rsidRPr="003E7D27">
          <w:rPr>
            <w:rStyle w:val="aa"/>
            <w:rFonts w:ascii="宋体" w:hAnsi="宋体" w:hint="eastAsia"/>
            <w:b w:val="0"/>
          </w:rPr>
          <w:t>、评估报告日</w:t>
        </w:r>
      </w:hyperlink>
      <w:r w:rsidR="008A78DC" w:rsidRPr="0058771E">
        <w:rPr>
          <w:rStyle w:val="aa"/>
          <w:rFonts w:ascii="宋体" w:hAnsi="宋体" w:hint="eastAsia"/>
          <w:b w:val="0"/>
          <w:color w:val="auto"/>
          <w:u w:val="none"/>
        </w:rPr>
        <w:t>...............................................</w:t>
      </w:r>
      <w:r w:rsidR="00D70A63">
        <w:rPr>
          <w:rStyle w:val="aa"/>
          <w:rFonts w:ascii="宋体" w:hAnsi="宋体" w:hint="eastAsia"/>
          <w:b w:val="0"/>
          <w:color w:val="auto"/>
          <w:u w:val="none"/>
        </w:rPr>
        <w:t>1</w:t>
      </w:r>
      <w:r w:rsidR="00FA79EF">
        <w:rPr>
          <w:rStyle w:val="aa"/>
          <w:rFonts w:ascii="宋体" w:hAnsi="宋体" w:hint="eastAsia"/>
          <w:b w:val="0"/>
          <w:color w:val="auto"/>
          <w:u w:val="none"/>
        </w:rPr>
        <w:t>3</w:t>
      </w:r>
    </w:p>
    <w:p w:rsidR="008A78DC" w:rsidRPr="001F2ED9" w:rsidRDefault="00E67F77" w:rsidP="0058771E">
      <w:pPr>
        <w:pStyle w:val="20"/>
        <w:tabs>
          <w:tab w:val="clear" w:pos="8505"/>
          <w:tab w:val="right" w:leader="dot" w:pos="8610"/>
          <w:tab w:val="left" w:pos="9240"/>
        </w:tabs>
        <w:ind w:leftChars="-1" w:left="-2" w:rightChars="50" w:right="105" w:firstLineChars="350" w:firstLine="843"/>
      </w:pPr>
      <w:hyperlink w:anchor="_Toc195807277" w:history="1">
        <w:r w:rsidR="008A78DC" w:rsidRPr="003E7D27">
          <w:rPr>
            <w:rStyle w:val="aa"/>
            <w:rFonts w:ascii="宋体" w:hAnsi="宋体" w:hint="eastAsia"/>
            <w:b w:val="0"/>
          </w:rPr>
          <w:t>十</w:t>
        </w:r>
        <w:r w:rsidR="008A78DC">
          <w:rPr>
            <w:rStyle w:val="aa"/>
            <w:rFonts w:ascii="宋体" w:hAnsi="宋体" w:hint="eastAsia"/>
            <w:b w:val="0"/>
          </w:rPr>
          <w:t>四</w:t>
        </w:r>
        <w:r w:rsidR="008A78DC" w:rsidRPr="003E7D27">
          <w:rPr>
            <w:rStyle w:val="aa"/>
            <w:rFonts w:ascii="宋体" w:hAnsi="宋体" w:hint="eastAsia"/>
            <w:b w:val="0"/>
          </w:rPr>
          <w:t>、</w:t>
        </w:r>
        <w:r w:rsidR="008A78DC" w:rsidRPr="00BB42BE">
          <w:rPr>
            <w:rStyle w:val="aa"/>
            <w:rFonts w:ascii="宋体" w:hAnsi="宋体" w:hint="eastAsia"/>
            <w:b w:val="0"/>
          </w:rPr>
          <w:t>参加评估</w:t>
        </w:r>
        <w:r w:rsidR="001D442A">
          <w:rPr>
            <w:rStyle w:val="aa"/>
            <w:rFonts w:ascii="宋体" w:hAnsi="宋体" w:hint="eastAsia"/>
            <w:b w:val="0"/>
          </w:rPr>
          <w:t>专业</w:t>
        </w:r>
        <w:r w:rsidR="008A78DC" w:rsidRPr="00BB42BE">
          <w:rPr>
            <w:rStyle w:val="aa"/>
            <w:rFonts w:ascii="宋体" w:hAnsi="宋体" w:hint="eastAsia"/>
            <w:b w:val="0"/>
          </w:rPr>
          <w:t>人员名</w:t>
        </w:r>
        <w:r w:rsidR="001D442A">
          <w:rPr>
            <w:rStyle w:val="aa"/>
            <w:rFonts w:ascii="宋体" w:hAnsi="宋体" w:hint="eastAsia"/>
            <w:b w:val="0"/>
          </w:rPr>
          <w:t>单</w:t>
        </w:r>
        <w:r w:rsidR="008A78DC" w:rsidRPr="00765A58">
          <w:rPr>
            <w:rStyle w:val="aa"/>
            <w:rFonts w:ascii="宋体" w:hAnsi="宋体" w:hint="eastAsia"/>
            <w:b w:val="0"/>
            <w:webHidden/>
          </w:rPr>
          <w:t>......</w:t>
        </w:r>
        <w:r w:rsidR="008A78DC">
          <w:rPr>
            <w:rStyle w:val="aa"/>
            <w:rFonts w:ascii="宋体" w:hAnsi="宋体" w:hint="eastAsia"/>
            <w:b w:val="0"/>
            <w:webHidden/>
          </w:rPr>
          <w:t>..............................</w:t>
        </w:r>
        <w:r w:rsidR="008A78DC" w:rsidRPr="00081CDB">
          <w:rPr>
            <w:rStyle w:val="aa"/>
            <w:rFonts w:ascii="宋体" w:hAnsi="宋体" w:hint="eastAsia"/>
            <w:b w:val="0"/>
            <w:webHidden/>
          </w:rPr>
          <w:t>.</w:t>
        </w:r>
        <w:r w:rsidR="00D70A63">
          <w:rPr>
            <w:rFonts w:hint="eastAsia"/>
            <w:b w:val="0"/>
            <w:webHidden/>
          </w:rPr>
          <w:t>1</w:t>
        </w:r>
        <w:r w:rsidR="00FA79EF">
          <w:rPr>
            <w:rFonts w:hint="eastAsia"/>
            <w:b w:val="0"/>
            <w:webHidden/>
          </w:rPr>
          <w:t>3</w:t>
        </w:r>
      </w:hyperlink>
    </w:p>
    <w:p w:rsidR="008A78DC" w:rsidRPr="00186FCC" w:rsidRDefault="00E67F77" w:rsidP="008A78DC">
      <w:pPr>
        <w:pStyle w:val="11"/>
        <w:tabs>
          <w:tab w:val="clear" w:pos="8505"/>
          <w:tab w:val="right" w:leader="dot" w:pos="8610"/>
          <w:tab w:val="left" w:pos="9240"/>
        </w:tabs>
        <w:ind w:rightChars="50" w:right="105" w:firstLineChars="131" w:firstLine="316"/>
        <w:rPr>
          <w:sz w:val="21"/>
        </w:rPr>
      </w:pPr>
      <w:hyperlink w:anchor="_Toc195807278" w:history="1">
        <w:r w:rsidR="00212CFF">
          <w:rPr>
            <w:rStyle w:val="aa"/>
            <w:rFonts w:hint="eastAsia"/>
          </w:rPr>
          <w:t>资产评估报告</w:t>
        </w:r>
        <w:r w:rsidR="008A78DC" w:rsidRPr="003E7D27">
          <w:rPr>
            <w:rStyle w:val="aa"/>
            <w:rFonts w:hint="eastAsia"/>
          </w:rPr>
          <w:t>附件</w:t>
        </w:r>
        <w:r w:rsidR="008A78DC" w:rsidRPr="003E7D27">
          <w:rPr>
            <w:webHidden/>
          </w:rPr>
          <w:tab/>
        </w:r>
        <w:r w:rsidR="00A56512">
          <w:rPr>
            <w:rFonts w:hint="eastAsia"/>
            <w:webHidden/>
          </w:rPr>
          <w:t>1</w:t>
        </w:r>
        <w:r w:rsidR="00EE4495">
          <w:rPr>
            <w:rFonts w:hint="eastAsia"/>
            <w:webHidden/>
          </w:rPr>
          <w:t>4</w:t>
        </w:r>
      </w:hyperlink>
    </w:p>
    <w:p w:rsidR="008A78DC" w:rsidRPr="000A0F22" w:rsidRDefault="00E67F77" w:rsidP="008A78DC">
      <w:pPr>
        <w:tabs>
          <w:tab w:val="right" w:leader="dot" w:pos="8925"/>
          <w:tab w:val="left" w:pos="9240"/>
        </w:tabs>
        <w:spacing w:line="360" w:lineRule="auto"/>
        <w:ind w:leftChars="-1" w:left="-2" w:rightChars="50" w:right="105" w:firstLineChars="131" w:firstLine="316"/>
        <w:jc w:val="center"/>
        <w:rPr>
          <w:sz w:val="24"/>
        </w:rPr>
        <w:sectPr w:rsidR="008A78DC" w:rsidRPr="000A0F22" w:rsidSect="00E05EF7">
          <w:headerReference w:type="default" r:id="rId13"/>
          <w:footerReference w:type="default" r:id="rId14"/>
          <w:pgSz w:w="11906" w:h="16838" w:code="9"/>
          <w:pgMar w:top="1418" w:right="1247" w:bottom="1134" w:left="1418" w:header="964" w:footer="737" w:gutter="0"/>
          <w:pgNumType w:fmt="lowerRoman" w:start="1"/>
          <w:cols w:space="425"/>
          <w:docGrid w:linePitch="312"/>
        </w:sectPr>
      </w:pPr>
      <w:r>
        <w:rPr>
          <w:b/>
          <w:smallCaps/>
          <w:noProof/>
          <w:spacing w:val="5"/>
          <w:sz w:val="24"/>
        </w:rPr>
        <w:fldChar w:fldCharType="end"/>
      </w:r>
    </w:p>
    <w:p w:rsidR="00F05025" w:rsidRPr="00556007" w:rsidRDefault="008A78DC" w:rsidP="00C17655">
      <w:pPr>
        <w:spacing w:beforeLines="50" w:line="360" w:lineRule="auto"/>
        <w:jc w:val="center"/>
        <w:rPr>
          <w:b/>
          <w:sz w:val="28"/>
        </w:rPr>
      </w:pPr>
      <w:bookmarkStart w:id="0" w:name="_Toc3257995"/>
      <w:r>
        <w:rPr>
          <w:rFonts w:hint="eastAsia"/>
          <w:b/>
          <w:sz w:val="32"/>
          <w:szCs w:val="32"/>
        </w:rPr>
        <w:lastRenderedPageBreak/>
        <w:t xml:space="preserve"> </w:t>
      </w:r>
      <w:r w:rsidR="001D2D8D">
        <w:rPr>
          <w:rFonts w:ascii="宋体" w:hAnsi="宋体" w:hint="eastAsia"/>
          <w:b/>
          <w:bCs/>
          <w:sz w:val="32"/>
          <w:szCs w:val="32"/>
        </w:rPr>
        <w:t xml:space="preserve"> </w:t>
      </w:r>
    </w:p>
    <w:p w:rsidR="008A78DC" w:rsidRPr="00556007" w:rsidRDefault="008A78DC" w:rsidP="005C1DCA">
      <w:pPr>
        <w:spacing w:line="360" w:lineRule="auto"/>
        <w:jc w:val="center"/>
        <w:rPr>
          <w:b/>
          <w:sz w:val="28"/>
        </w:rPr>
      </w:pPr>
    </w:p>
    <w:p w:rsidR="008A78DC" w:rsidRPr="009C6637" w:rsidRDefault="00602AE9" w:rsidP="00C17655">
      <w:pPr>
        <w:spacing w:beforeLines="50" w:line="360" w:lineRule="auto"/>
        <w:jc w:val="center"/>
        <w:rPr>
          <w:b/>
          <w:sz w:val="44"/>
          <w:szCs w:val="44"/>
        </w:rPr>
      </w:pPr>
      <w:bookmarkStart w:id="1" w:name="_Toc195807260"/>
      <w:r w:rsidRPr="009C6637">
        <w:rPr>
          <w:rFonts w:hint="eastAsia"/>
          <w:b/>
          <w:sz w:val="44"/>
          <w:szCs w:val="44"/>
        </w:rPr>
        <w:t>资产评估</w:t>
      </w:r>
      <w:r w:rsidR="00321ABC">
        <w:rPr>
          <w:rFonts w:hint="eastAsia"/>
          <w:b/>
          <w:sz w:val="44"/>
          <w:szCs w:val="44"/>
        </w:rPr>
        <w:t>报告</w:t>
      </w:r>
      <w:r w:rsidR="008A78DC" w:rsidRPr="009C6637">
        <w:rPr>
          <w:rFonts w:hint="eastAsia"/>
          <w:b/>
          <w:sz w:val="44"/>
          <w:szCs w:val="44"/>
        </w:rPr>
        <w:t>声明</w:t>
      </w:r>
      <w:bookmarkEnd w:id="1"/>
    </w:p>
    <w:p w:rsidR="00602AE9" w:rsidRPr="005F68D2" w:rsidRDefault="00602AE9" w:rsidP="00602AE9">
      <w:pPr>
        <w:spacing w:line="360" w:lineRule="auto"/>
        <w:ind w:firstLineChars="200" w:firstLine="480"/>
        <w:rPr>
          <w:sz w:val="24"/>
        </w:rPr>
      </w:pPr>
      <w:r w:rsidRPr="005F68D2">
        <w:rPr>
          <w:rFonts w:hint="eastAsia"/>
          <w:sz w:val="24"/>
        </w:rPr>
        <w:t>一、本资产评估报告依据财政部发布的资产评估基本准则和中国资产评估协会发布的资产评估执业准则和职业道德准则编制。</w:t>
      </w:r>
    </w:p>
    <w:p w:rsidR="00602AE9" w:rsidRPr="005F68D2" w:rsidRDefault="00602AE9" w:rsidP="00602AE9">
      <w:pPr>
        <w:spacing w:line="360" w:lineRule="auto"/>
        <w:ind w:firstLineChars="200" w:firstLine="480"/>
        <w:rPr>
          <w:sz w:val="24"/>
        </w:rPr>
      </w:pPr>
      <w:r w:rsidRPr="005F68D2">
        <w:rPr>
          <w:rFonts w:hint="eastAsia"/>
          <w:sz w:val="24"/>
        </w:rPr>
        <w:t>二、委托人或者其他资产评估报告使用人应当按照法律、行政法规规定和资产评估报告载明的使用范围使用资产评估报告；委托人或者其他资产评估报告使用人违反前述规定使用资产评估报告的，资产评估机构及其资产评估师不承担责任。</w:t>
      </w:r>
    </w:p>
    <w:p w:rsidR="00602AE9" w:rsidRPr="005F68D2" w:rsidRDefault="00602AE9" w:rsidP="00602AE9">
      <w:pPr>
        <w:spacing w:line="360" w:lineRule="auto"/>
        <w:ind w:firstLineChars="200" w:firstLine="480"/>
        <w:rPr>
          <w:sz w:val="24"/>
        </w:rPr>
      </w:pPr>
      <w:r w:rsidRPr="005F68D2">
        <w:rPr>
          <w:rFonts w:hint="eastAsia"/>
          <w:sz w:val="24"/>
        </w:rPr>
        <w:t>三、资产评估报告仅供委托人、资产评估委托合同中约定的其他资产评估报告使用人和法律、行政法规规定的资产评估报告使用人使用；除此之外，其他任何机构和个人不能成为资产评估报告的使用人。</w:t>
      </w:r>
      <w:r w:rsidRPr="005F68D2">
        <w:rPr>
          <w:rFonts w:hint="eastAsia"/>
          <w:sz w:val="24"/>
        </w:rPr>
        <w:t xml:space="preserve"> </w:t>
      </w:r>
    </w:p>
    <w:p w:rsidR="00D22081" w:rsidRDefault="00602AE9" w:rsidP="00602AE9">
      <w:pPr>
        <w:spacing w:line="360" w:lineRule="auto"/>
        <w:ind w:firstLineChars="200" w:firstLine="480"/>
        <w:rPr>
          <w:sz w:val="24"/>
        </w:rPr>
      </w:pPr>
      <w:r w:rsidRPr="005F68D2">
        <w:rPr>
          <w:rFonts w:hint="eastAsia"/>
          <w:sz w:val="24"/>
        </w:rPr>
        <w:t>四、</w:t>
      </w:r>
      <w:r w:rsidR="00AF48A1" w:rsidRPr="005F68D2">
        <w:rPr>
          <w:rFonts w:hint="eastAsia"/>
          <w:sz w:val="24"/>
        </w:rPr>
        <w:t>资产评估报告使用人应当正确理解评估结论，评估结论不等同于评估对象可实现价格，评估结论不应当被认为是对评估对象可实现价格的保证</w:t>
      </w:r>
      <w:r w:rsidR="00AF48A1">
        <w:rPr>
          <w:rFonts w:hint="eastAsia"/>
          <w:sz w:val="24"/>
        </w:rPr>
        <w:t>。</w:t>
      </w:r>
    </w:p>
    <w:p w:rsidR="00602AE9" w:rsidRPr="005F68D2" w:rsidRDefault="00D22081" w:rsidP="00602AE9">
      <w:pPr>
        <w:spacing w:line="360" w:lineRule="auto"/>
        <w:ind w:firstLineChars="200" w:firstLine="480"/>
        <w:rPr>
          <w:sz w:val="24"/>
        </w:rPr>
      </w:pPr>
      <w:r>
        <w:rPr>
          <w:rFonts w:hint="eastAsia"/>
          <w:sz w:val="24"/>
        </w:rPr>
        <w:t>五、</w:t>
      </w:r>
      <w:r w:rsidR="004E2745" w:rsidRPr="005F68D2">
        <w:rPr>
          <w:rFonts w:hint="eastAsia"/>
          <w:sz w:val="24"/>
        </w:rPr>
        <w:t>资产评估报告使用人应当关注评估结论成立的假设前提、资产评估报告特别事项说明和使用限制。</w:t>
      </w:r>
    </w:p>
    <w:p w:rsidR="00602AE9" w:rsidRPr="005F68D2" w:rsidRDefault="00D22081" w:rsidP="00602AE9">
      <w:pPr>
        <w:spacing w:line="360" w:lineRule="auto"/>
        <w:ind w:firstLineChars="200" w:firstLine="480"/>
        <w:rPr>
          <w:sz w:val="24"/>
        </w:rPr>
      </w:pPr>
      <w:r>
        <w:rPr>
          <w:rFonts w:hint="eastAsia"/>
          <w:sz w:val="24"/>
        </w:rPr>
        <w:t>六</w:t>
      </w:r>
      <w:r w:rsidR="00602AE9" w:rsidRPr="005F68D2">
        <w:rPr>
          <w:rFonts w:hint="eastAsia"/>
          <w:sz w:val="24"/>
        </w:rPr>
        <w:t>、资产评估机构及其资产评估师遵守法律、行政法规和资产评估准则，坚持独立、客观、公正的原则，并对所出具的资产评估报告依法承担责任。</w:t>
      </w:r>
      <w:r w:rsidR="00602AE9" w:rsidRPr="005F68D2">
        <w:rPr>
          <w:rFonts w:hint="eastAsia"/>
          <w:sz w:val="24"/>
        </w:rPr>
        <w:t xml:space="preserve"> </w:t>
      </w:r>
    </w:p>
    <w:p w:rsidR="00602AE9" w:rsidRDefault="00D22081" w:rsidP="00602AE9">
      <w:pPr>
        <w:spacing w:line="360" w:lineRule="auto"/>
        <w:ind w:firstLineChars="200" w:firstLine="480"/>
        <w:rPr>
          <w:sz w:val="24"/>
        </w:rPr>
      </w:pPr>
      <w:r>
        <w:rPr>
          <w:rFonts w:hint="eastAsia"/>
          <w:sz w:val="24"/>
        </w:rPr>
        <w:t>七</w:t>
      </w:r>
      <w:r w:rsidR="00602AE9" w:rsidRPr="005F68D2">
        <w:rPr>
          <w:rFonts w:hint="eastAsia"/>
          <w:sz w:val="24"/>
        </w:rPr>
        <w:t>、</w:t>
      </w:r>
      <w:r w:rsidR="004E2745" w:rsidRPr="00D22081">
        <w:rPr>
          <w:rFonts w:ascii="宋体" w:hAnsi="宋体"/>
          <w:color w:val="000000"/>
          <w:sz w:val="24"/>
        </w:rPr>
        <w:t>我们已对评估报告中的评估对象及其所涉及资产进行现场</w:t>
      </w:r>
      <w:r w:rsidR="006C0EED">
        <w:rPr>
          <w:rFonts w:ascii="宋体" w:hAnsi="宋体" w:hint="eastAsia"/>
          <w:color w:val="000000"/>
          <w:sz w:val="24"/>
        </w:rPr>
        <w:t>勘查</w:t>
      </w:r>
      <w:r w:rsidR="004E2745" w:rsidRPr="00D22081">
        <w:rPr>
          <w:rFonts w:ascii="宋体" w:hAnsi="宋体"/>
          <w:color w:val="000000"/>
          <w:sz w:val="24"/>
        </w:rPr>
        <w:t>，清查的完整性由</w:t>
      </w:r>
      <w:r w:rsidR="004E2745" w:rsidRPr="00D22081">
        <w:rPr>
          <w:rFonts w:ascii="宋体" w:hAnsi="宋体" w:hint="eastAsia"/>
          <w:color w:val="000000"/>
          <w:sz w:val="24"/>
        </w:rPr>
        <w:t>委托</w:t>
      </w:r>
      <w:r w:rsidR="004E2745">
        <w:rPr>
          <w:rFonts w:ascii="宋体" w:hAnsi="宋体" w:hint="eastAsia"/>
          <w:color w:val="000000"/>
          <w:sz w:val="24"/>
        </w:rPr>
        <w:t>人</w:t>
      </w:r>
      <w:r w:rsidR="004E2745" w:rsidRPr="00D22081">
        <w:rPr>
          <w:rFonts w:ascii="宋体" w:hAnsi="宋体"/>
          <w:color w:val="000000"/>
          <w:sz w:val="24"/>
        </w:rPr>
        <w:t>负责；我们已对评估对象及其所涉及资产的法律权属状况给予必要的关注，</w:t>
      </w:r>
      <w:r w:rsidR="004E2745" w:rsidRPr="00D22081">
        <w:rPr>
          <w:rFonts w:ascii="宋体" w:hAnsi="宋体" w:hint="eastAsia"/>
          <w:color w:val="000000"/>
          <w:sz w:val="24"/>
        </w:rPr>
        <w:t>对评估对象及其所涉及的法律权属资料进行了查验，并对已经发现的问题进行了如实披露</w:t>
      </w:r>
      <w:r w:rsidR="004E2745" w:rsidRPr="005F68D2">
        <w:rPr>
          <w:rFonts w:hint="eastAsia"/>
          <w:sz w:val="24"/>
        </w:rPr>
        <w:t>。</w:t>
      </w:r>
    </w:p>
    <w:p w:rsidR="002E1869" w:rsidRPr="00047214" w:rsidRDefault="002E1869" w:rsidP="00602AE9">
      <w:pPr>
        <w:spacing w:line="360" w:lineRule="auto"/>
        <w:ind w:firstLineChars="200" w:firstLine="480"/>
        <w:rPr>
          <w:sz w:val="24"/>
        </w:rPr>
      </w:pPr>
      <w:r>
        <w:rPr>
          <w:rFonts w:hint="eastAsia"/>
          <w:sz w:val="24"/>
        </w:rPr>
        <w:t>八、</w:t>
      </w:r>
      <w:r w:rsidRPr="002E1869">
        <w:rPr>
          <w:rFonts w:ascii="宋体" w:hAnsi="宋体"/>
          <w:sz w:val="24"/>
        </w:rPr>
        <w:t>本</w:t>
      </w:r>
      <w:r w:rsidRPr="002E1869">
        <w:rPr>
          <w:rFonts w:ascii="宋体" w:hAnsi="宋体" w:hint="eastAsia"/>
          <w:sz w:val="24"/>
        </w:rPr>
        <w:t>资产</w:t>
      </w:r>
      <w:r w:rsidRPr="002E1869">
        <w:rPr>
          <w:rFonts w:ascii="宋体" w:hAnsi="宋体"/>
          <w:sz w:val="24"/>
        </w:rPr>
        <w:t>评估</w:t>
      </w:r>
      <w:r w:rsidRPr="002E1869">
        <w:rPr>
          <w:rFonts w:ascii="宋体" w:hAnsi="宋体" w:hint="eastAsia"/>
          <w:sz w:val="24"/>
        </w:rPr>
        <w:t>报告</w:t>
      </w:r>
      <w:r w:rsidRPr="002E1869">
        <w:rPr>
          <w:rFonts w:ascii="宋体" w:hAnsi="宋体"/>
          <w:sz w:val="24"/>
        </w:rPr>
        <w:t>是</w:t>
      </w:r>
      <w:r w:rsidRPr="002E1869">
        <w:rPr>
          <w:rFonts w:ascii="宋体" w:hAnsi="宋体" w:hint="eastAsia"/>
          <w:sz w:val="24"/>
        </w:rPr>
        <w:t>根据</w:t>
      </w:r>
      <w:r w:rsidRPr="002E1869">
        <w:rPr>
          <w:rFonts w:ascii="宋体" w:hAnsi="宋体"/>
          <w:sz w:val="24"/>
        </w:rPr>
        <w:t>现有</w:t>
      </w:r>
      <w:r w:rsidRPr="002E1869">
        <w:rPr>
          <w:rFonts w:ascii="宋体" w:hAnsi="宋体" w:hint="eastAsia"/>
          <w:sz w:val="24"/>
        </w:rPr>
        <w:t>、限定</w:t>
      </w:r>
      <w:r w:rsidRPr="002E1869">
        <w:rPr>
          <w:rFonts w:ascii="宋体" w:hAnsi="宋体"/>
          <w:sz w:val="24"/>
        </w:rPr>
        <w:t>资料出具，</w:t>
      </w:r>
      <w:r w:rsidRPr="002E1869">
        <w:rPr>
          <w:rFonts w:ascii="宋体" w:hAnsi="宋体" w:hint="eastAsia"/>
          <w:sz w:val="24"/>
        </w:rPr>
        <w:t>任何依据同一</w:t>
      </w:r>
      <w:r w:rsidRPr="002E1869">
        <w:rPr>
          <w:rFonts w:ascii="宋体" w:hAnsi="宋体"/>
          <w:sz w:val="24"/>
        </w:rPr>
        <w:t>标的</w:t>
      </w:r>
      <w:r w:rsidRPr="002E1869">
        <w:rPr>
          <w:rFonts w:ascii="宋体" w:hAnsi="宋体" w:hint="eastAsia"/>
          <w:sz w:val="24"/>
        </w:rPr>
        <w:t>资产</w:t>
      </w:r>
      <w:r w:rsidRPr="002E1869">
        <w:rPr>
          <w:rFonts w:ascii="宋体" w:hAnsi="宋体"/>
          <w:sz w:val="24"/>
        </w:rPr>
        <w:t>的其他资料或者信息</w:t>
      </w:r>
      <w:r w:rsidRPr="002E1869">
        <w:rPr>
          <w:rFonts w:ascii="宋体" w:hAnsi="宋体" w:hint="eastAsia"/>
          <w:sz w:val="24"/>
        </w:rPr>
        <w:t>可能</w:t>
      </w:r>
      <w:r w:rsidRPr="002E1869">
        <w:rPr>
          <w:rFonts w:ascii="宋体" w:hAnsi="宋体"/>
          <w:sz w:val="24"/>
        </w:rPr>
        <w:t>得出与本报告不一致的评估结</w:t>
      </w:r>
      <w:r w:rsidRPr="002E1869">
        <w:rPr>
          <w:rFonts w:ascii="宋体" w:hAnsi="宋体" w:hint="eastAsia"/>
          <w:sz w:val="24"/>
        </w:rPr>
        <w:t>论。</w:t>
      </w:r>
    </w:p>
    <w:p w:rsidR="008A78DC" w:rsidRPr="000A2D0F" w:rsidRDefault="008A78DC" w:rsidP="00C17655">
      <w:pPr>
        <w:spacing w:beforeLines="50" w:line="360" w:lineRule="auto"/>
        <w:jc w:val="center"/>
        <w:rPr>
          <w:b/>
          <w:sz w:val="24"/>
        </w:rPr>
        <w:sectPr w:rsidR="008A78DC" w:rsidRPr="000A2D0F" w:rsidSect="00E05EF7">
          <w:headerReference w:type="default" r:id="rId15"/>
          <w:footerReference w:type="default" r:id="rId16"/>
          <w:headerReference w:type="first" r:id="rId17"/>
          <w:footerReference w:type="first" r:id="rId18"/>
          <w:pgSz w:w="11906" w:h="16838" w:code="9"/>
          <w:pgMar w:top="1418" w:right="1247" w:bottom="1134" w:left="1418" w:header="964" w:footer="737" w:gutter="0"/>
          <w:pgNumType w:start="1"/>
          <w:cols w:space="425"/>
          <w:docGrid w:linePitch="312"/>
        </w:sectPr>
      </w:pPr>
      <w:r>
        <w:rPr>
          <w:rFonts w:hint="eastAsia"/>
          <w:b/>
          <w:sz w:val="32"/>
          <w:szCs w:val="32"/>
        </w:rPr>
        <w:t xml:space="preserve">                     </w:t>
      </w:r>
    </w:p>
    <w:p w:rsidR="008A78DC" w:rsidRDefault="008A78DC" w:rsidP="00C17655">
      <w:pPr>
        <w:spacing w:beforeLines="50" w:line="360" w:lineRule="auto"/>
        <w:jc w:val="center"/>
        <w:rPr>
          <w:b/>
          <w:sz w:val="32"/>
          <w:szCs w:val="32"/>
        </w:rPr>
      </w:pPr>
    </w:p>
    <w:p w:rsidR="00E60C6B" w:rsidRDefault="0037418A" w:rsidP="00E60C6B">
      <w:pPr>
        <w:spacing w:line="360" w:lineRule="auto"/>
        <w:jc w:val="center"/>
        <w:rPr>
          <w:rFonts w:ascii="宋体" w:hAnsi="宋体"/>
          <w:b/>
          <w:bCs/>
          <w:sz w:val="36"/>
          <w:szCs w:val="36"/>
        </w:rPr>
      </w:pPr>
      <w:r>
        <w:rPr>
          <w:rFonts w:ascii="宋体" w:hAnsi="宋体" w:hint="eastAsia"/>
          <w:b/>
          <w:bCs/>
          <w:sz w:val="36"/>
          <w:szCs w:val="36"/>
        </w:rPr>
        <w:t xml:space="preserve"> </w:t>
      </w:r>
      <w:r w:rsidR="00CB1D08">
        <w:rPr>
          <w:rFonts w:ascii="宋体" w:hAnsi="宋体" w:hint="eastAsia"/>
          <w:b/>
          <w:bCs/>
          <w:sz w:val="36"/>
          <w:szCs w:val="36"/>
        </w:rPr>
        <w:t>盘锦</w:t>
      </w:r>
      <w:r w:rsidR="00453CA3">
        <w:rPr>
          <w:rFonts w:ascii="宋体" w:hAnsi="宋体" w:hint="eastAsia"/>
          <w:b/>
          <w:bCs/>
          <w:sz w:val="36"/>
          <w:szCs w:val="36"/>
        </w:rPr>
        <w:t>市中级人民法院</w:t>
      </w:r>
      <w:r w:rsidR="000251EA">
        <w:rPr>
          <w:rFonts w:ascii="宋体" w:hAnsi="宋体" w:hint="eastAsia"/>
          <w:b/>
          <w:bCs/>
          <w:sz w:val="36"/>
          <w:szCs w:val="36"/>
        </w:rPr>
        <w:t>拟</w:t>
      </w:r>
      <w:r>
        <w:rPr>
          <w:rFonts w:ascii="宋体" w:hAnsi="宋体" w:hint="eastAsia"/>
          <w:b/>
          <w:bCs/>
          <w:sz w:val="36"/>
          <w:szCs w:val="36"/>
        </w:rPr>
        <w:t>借款合同</w:t>
      </w:r>
      <w:r w:rsidR="00F55F51">
        <w:rPr>
          <w:rFonts w:ascii="宋体" w:hAnsi="宋体" w:hint="eastAsia"/>
          <w:b/>
          <w:bCs/>
          <w:sz w:val="36"/>
          <w:szCs w:val="36"/>
        </w:rPr>
        <w:t>纠纷</w:t>
      </w:r>
      <w:r w:rsidR="0075568C">
        <w:rPr>
          <w:rFonts w:ascii="宋体" w:hAnsi="宋体" w:hint="eastAsia"/>
          <w:b/>
          <w:bCs/>
          <w:sz w:val="36"/>
          <w:szCs w:val="36"/>
        </w:rPr>
        <w:t>涉及的盘锦长城房</w:t>
      </w:r>
    </w:p>
    <w:p w:rsidR="008A78DC" w:rsidRPr="00556007" w:rsidRDefault="0075568C" w:rsidP="005C1DCA">
      <w:pPr>
        <w:spacing w:line="360" w:lineRule="auto"/>
        <w:jc w:val="center"/>
        <w:rPr>
          <w:b/>
          <w:sz w:val="28"/>
        </w:rPr>
      </w:pPr>
      <w:r>
        <w:rPr>
          <w:rFonts w:ascii="宋体" w:hAnsi="宋体" w:hint="eastAsia"/>
          <w:b/>
          <w:bCs/>
          <w:sz w:val="36"/>
          <w:szCs w:val="36"/>
        </w:rPr>
        <w:t>地产</w:t>
      </w:r>
      <w:r w:rsidR="00605E5A">
        <w:rPr>
          <w:rFonts w:ascii="宋体" w:hAnsi="宋体" w:hint="eastAsia"/>
          <w:b/>
          <w:bCs/>
          <w:sz w:val="36"/>
          <w:szCs w:val="36"/>
        </w:rPr>
        <w:t>开发有限公司沟帮子新区分公司</w:t>
      </w:r>
      <w:r w:rsidR="000C15F4">
        <w:rPr>
          <w:rFonts w:ascii="宋体" w:hAnsi="宋体" w:hint="eastAsia"/>
          <w:b/>
          <w:bCs/>
          <w:sz w:val="36"/>
          <w:szCs w:val="36"/>
        </w:rPr>
        <w:t>房屋建筑物</w:t>
      </w:r>
      <w:r w:rsidR="005C1DCA" w:rsidRPr="001D6D2B">
        <w:rPr>
          <w:rFonts w:ascii="宋体" w:hAnsi="宋体"/>
          <w:b/>
          <w:bCs/>
          <w:sz w:val="36"/>
          <w:szCs w:val="36"/>
        </w:rPr>
        <w:t>项目</w:t>
      </w:r>
    </w:p>
    <w:p w:rsidR="008A78DC" w:rsidRPr="001D6D2B" w:rsidRDefault="00AB6959" w:rsidP="00C17655">
      <w:pPr>
        <w:spacing w:beforeLines="50" w:line="360" w:lineRule="auto"/>
        <w:jc w:val="center"/>
        <w:rPr>
          <w:b/>
          <w:sz w:val="44"/>
          <w:szCs w:val="44"/>
        </w:rPr>
      </w:pPr>
      <w:bookmarkStart w:id="2" w:name="_Toc195807261"/>
      <w:bookmarkStart w:id="3" w:name="_Toc49334949"/>
      <w:bookmarkStart w:id="4" w:name="_Toc91384108"/>
      <w:r w:rsidRPr="001D6D2B">
        <w:rPr>
          <w:b/>
          <w:sz w:val="44"/>
          <w:szCs w:val="44"/>
        </w:rPr>
        <w:t>资产评估报告</w:t>
      </w:r>
      <w:r w:rsidR="008A78DC" w:rsidRPr="001D6D2B">
        <w:rPr>
          <w:b/>
          <w:sz w:val="44"/>
          <w:szCs w:val="44"/>
        </w:rPr>
        <w:t>摘要</w:t>
      </w:r>
      <w:bookmarkEnd w:id="0"/>
      <w:bookmarkEnd w:id="2"/>
      <w:bookmarkEnd w:id="3"/>
      <w:bookmarkEnd w:id="4"/>
    </w:p>
    <w:p w:rsidR="008A78DC" w:rsidRDefault="008A78DC" w:rsidP="008A78DC">
      <w:pPr>
        <w:spacing w:line="360" w:lineRule="auto"/>
        <w:jc w:val="center"/>
        <w:rPr>
          <w:rFonts w:hAnsi="宋体"/>
          <w:szCs w:val="21"/>
        </w:rPr>
      </w:pPr>
      <w:bookmarkStart w:id="5" w:name="OLE_LINK3"/>
      <w:r>
        <w:rPr>
          <w:rFonts w:hAnsi="宋体" w:hint="eastAsia"/>
          <w:szCs w:val="21"/>
        </w:rPr>
        <w:t>盘世辅</w:t>
      </w:r>
      <w:r w:rsidRPr="004872A3">
        <w:rPr>
          <w:rFonts w:hAnsi="宋体"/>
          <w:szCs w:val="21"/>
        </w:rPr>
        <w:t>评报字（</w:t>
      </w:r>
      <w:r w:rsidRPr="004872A3">
        <w:rPr>
          <w:szCs w:val="21"/>
        </w:rPr>
        <w:t>20</w:t>
      </w:r>
      <w:r w:rsidR="00B60BE8">
        <w:rPr>
          <w:rFonts w:hint="eastAsia"/>
          <w:szCs w:val="21"/>
        </w:rPr>
        <w:t>2</w:t>
      </w:r>
      <w:r w:rsidR="00605E5A">
        <w:rPr>
          <w:rFonts w:hint="eastAsia"/>
          <w:szCs w:val="21"/>
        </w:rPr>
        <w:t>2</w:t>
      </w:r>
      <w:r w:rsidRPr="004872A3">
        <w:rPr>
          <w:rFonts w:hAnsi="宋体"/>
          <w:szCs w:val="21"/>
        </w:rPr>
        <w:t>）第</w:t>
      </w:r>
      <w:r w:rsidR="00854E39">
        <w:rPr>
          <w:rFonts w:hint="eastAsia"/>
          <w:szCs w:val="21"/>
        </w:rPr>
        <w:t>7</w:t>
      </w:r>
      <w:r w:rsidRPr="004872A3">
        <w:rPr>
          <w:rFonts w:hAnsi="宋体"/>
          <w:szCs w:val="21"/>
        </w:rPr>
        <w:t>号</w:t>
      </w:r>
    </w:p>
    <w:p w:rsidR="00AB6959" w:rsidRPr="0000130D" w:rsidRDefault="00AB6959" w:rsidP="00AB6959">
      <w:pPr>
        <w:pBdr>
          <w:top w:val="single" w:sz="4" w:space="1" w:color="auto"/>
          <w:left w:val="single" w:sz="4" w:space="7" w:color="auto"/>
          <w:bottom w:val="single" w:sz="4" w:space="11" w:color="auto"/>
          <w:right w:val="single" w:sz="4" w:space="0" w:color="auto"/>
        </w:pBdr>
        <w:spacing w:line="480" w:lineRule="exact"/>
        <w:rPr>
          <w:rFonts w:ascii="宋体" w:hAnsi="宋体"/>
          <w:b/>
          <w:sz w:val="24"/>
        </w:rPr>
      </w:pPr>
      <w:r w:rsidRPr="0000130D">
        <w:rPr>
          <w:rFonts w:ascii="宋体" w:hAnsi="宋体" w:hint="eastAsia"/>
          <w:b/>
          <w:sz w:val="24"/>
        </w:rPr>
        <w:t>特别提示：本评估报告仅为评估报告中描述的经济行为提供价</w:t>
      </w:r>
      <w:r w:rsidR="00CB1D08">
        <w:rPr>
          <w:rFonts w:ascii="宋体" w:hAnsi="宋体" w:hint="eastAsia"/>
          <w:b/>
          <w:sz w:val="24"/>
        </w:rPr>
        <w:t>值参考依据。欲了解本评估项目的全面情况，请认真阅读资产评估报告</w:t>
      </w:r>
      <w:r w:rsidRPr="0000130D">
        <w:rPr>
          <w:rFonts w:ascii="宋体" w:hAnsi="宋体" w:hint="eastAsia"/>
          <w:b/>
          <w:sz w:val="24"/>
        </w:rPr>
        <w:t>全文及相关附件。</w:t>
      </w:r>
    </w:p>
    <w:bookmarkEnd w:id="5"/>
    <w:p w:rsidR="008A78DC" w:rsidRPr="004872A3" w:rsidRDefault="008A78DC" w:rsidP="008A78DC">
      <w:pPr>
        <w:jc w:val="center"/>
        <w:rPr>
          <w:sz w:val="24"/>
        </w:rPr>
      </w:pPr>
    </w:p>
    <w:p w:rsidR="001B12EC" w:rsidRDefault="004A0EEF" w:rsidP="001B12EC">
      <w:pPr>
        <w:pStyle w:val="a5"/>
        <w:spacing w:line="360" w:lineRule="auto"/>
        <w:ind w:firstLine="0"/>
        <w:jc w:val="left"/>
        <w:rPr>
          <w:rFonts w:hAnsi="宋体"/>
          <w:sz w:val="24"/>
        </w:rPr>
      </w:pPr>
      <w:r w:rsidRPr="004A0EEF">
        <w:rPr>
          <w:rFonts w:hAnsi="宋体" w:hint="eastAsia"/>
          <w:b/>
          <w:bCs/>
          <w:sz w:val="24"/>
        </w:rPr>
        <w:t>盘锦市中级人民法院</w:t>
      </w:r>
      <w:r w:rsidR="001B12EC" w:rsidRPr="0026013C">
        <w:rPr>
          <w:rFonts w:hAnsi="宋体"/>
          <w:b/>
          <w:bCs/>
          <w:sz w:val="24"/>
        </w:rPr>
        <w:t>：</w:t>
      </w:r>
    </w:p>
    <w:p w:rsidR="00AA6579" w:rsidRPr="00AA6579" w:rsidRDefault="005B5952" w:rsidP="005B5952">
      <w:pPr>
        <w:spacing w:line="360" w:lineRule="auto"/>
        <w:ind w:firstLineChars="200" w:firstLine="480"/>
        <w:rPr>
          <w:rFonts w:ascii="宋体" w:hAnsi="宋体"/>
          <w:sz w:val="24"/>
        </w:rPr>
      </w:pPr>
      <w:r w:rsidRPr="005B5952">
        <w:rPr>
          <w:rFonts w:hAnsi="宋体" w:hint="eastAsia"/>
          <w:bCs/>
          <w:sz w:val="24"/>
        </w:rPr>
        <w:t>盘锦市中级人民法院</w:t>
      </w:r>
      <w:r w:rsidR="001D7F00">
        <w:rPr>
          <w:rFonts w:ascii="宋体" w:hAnsi="宋体" w:hint="eastAsia"/>
          <w:sz w:val="24"/>
        </w:rPr>
        <w:t>委托的</w:t>
      </w:r>
      <w:r w:rsidR="0037418A">
        <w:rPr>
          <w:rFonts w:ascii="宋体" w:hAnsi="宋体" w:hint="eastAsia"/>
          <w:sz w:val="24"/>
        </w:rPr>
        <w:t>借款合同</w:t>
      </w:r>
      <w:r>
        <w:rPr>
          <w:rFonts w:ascii="宋体" w:hAnsi="宋体" w:hint="eastAsia"/>
          <w:sz w:val="24"/>
        </w:rPr>
        <w:t>纠纷</w:t>
      </w:r>
      <w:r w:rsidR="00CB6CFB">
        <w:rPr>
          <w:rFonts w:ascii="宋体" w:hAnsi="宋体" w:hint="eastAsia"/>
          <w:sz w:val="24"/>
        </w:rPr>
        <w:t>的</w:t>
      </w:r>
      <w:r w:rsidR="00605E5A">
        <w:rPr>
          <w:rFonts w:ascii="宋体" w:hAnsi="宋体" w:hint="eastAsia"/>
          <w:sz w:val="24"/>
        </w:rPr>
        <w:t>盘锦长城房地产开发有限公司沟帮子新区分公司</w:t>
      </w:r>
      <w:r w:rsidR="0097470A">
        <w:rPr>
          <w:rFonts w:ascii="宋体" w:hAnsi="宋体" w:hint="eastAsia"/>
          <w:sz w:val="24"/>
        </w:rPr>
        <w:t>房屋建筑物项目</w:t>
      </w:r>
      <w:r w:rsidR="00AA6579" w:rsidRPr="00AA6579">
        <w:rPr>
          <w:rFonts w:ascii="宋体" w:hAnsi="宋体"/>
          <w:sz w:val="24"/>
        </w:rPr>
        <w:t>。</w:t>
      </w:r>
      <w:r w:rsidR="00501AB1">
        <w:rPr>
          <w:rFonts w:ascii="宋体" w:hAnsi="宋体" w:hint="eastAsia"/>
          <w:sz w:val="24"/>
        </w:rPr>
        <w:t>盘锦世辅</w:t>
      </w:r>
      <w:r w:rsidR="00AA6579" w:rsidRPr="00AA6579">
        <w:rPr>
          <w:rFonts w:ascii="宋体" w:hAnsi="宋体" w:hint="eastAsia"/>
          <w:sz w:val="24"/>
        </w:rPr>
        <w:t>资产评估事务所</w:t>
      </w:r>
      <w:r w:rsidR="0097470A">
        <w:rPr>
          <w:rFonts w:ascii="宋体" w:hAnsi="宋体" w:hint="eastAsia"/>
          <w:sz w:val="24"/>
        </w:rPr>
        <w:t>（普通合伙）</w:t>
      </w:r>
      <w:r w:rsidR="00AA6579" w:rsidRPr="00AA6579">
        <w:rPr>
          <w:rFonts w:ascii="宋体" w:hAnsi="宋体" w:hint="eastAsia"/>
          <w:sz w:val="24"/>
        </w:rPr>
        <w:t>接受</w:t>
      </w:r>
      <w:r w:rsidRPr="005B5952">
        <w:rPr>
          <w:rFonts w:hAnsi="宋体" w:hint="eastAsia"/>
          <w:bCs/>
          <w:sz w:val="24"/>
        </w:rPr>
        <w:t>盘锦市中级人民法院</w:t>
      </w:r>
      <w:r w:rsidR="00AA6579" w:rsidRPr="00501AB1">
        <w:rPr>
          <w:rFonts w:ascii="宋体" w:hAnsi="宋体" w:hint="eastAsia"/>
          <w:sz w:val="24"/>
        </w:rPr>
        <w:t>的委</w:t>
      </w:r>
      <w:r w:rsidR="00AA6579" w:rsidRPr="00AA6579">
        <w:rPr>
          <w:rFonts w:ascii="宋体" w:hAnsi="宋体" w:hint="eastAsia"/>
          <w:sz w:val="24"/>
        </w:rPr>
        <w:t>托，根据</w:t>
      </w:r>
      <w:r w:rsidR="00AA6579" w:rsidRPr="00AA6579">
        <w:rPr>
          <w:rFonts w:ascii="宋体" w:hAnsi="宋体"/>
          <w:sz w:val="24"/>
        </w:rPr>
        <w:t>国家相关法律、法规和资产评估准则</w:t>
      </w:r>
      <w:r w:rsidR="00AA6579" w:rsidRPr="00AA6579">
        <w:rPr>
          <w:rFonts w:ascii="宋体" w:hAnsi="宋体" w:hint="eastAsia"/>
          <w:sz w:val="24"/>
        </w:rPr>
        <w:t>，</w:t>
      </w:r>
      <w:r w:rsidR="00AA6579" w:rsidRPr="00AA6579">
        <w:rPr>
          <w:rFonts w:ascii="宋体" w:hAnsi="宋体"/>
          <w:sz w:val="24"/>
        </w:rPr>
        <w:t>遵循</w:t>
      </w:r>
      <w:r w:rsidR="00AA6579" w:rsidRPr="00AA6579">
        <w:rPr>
          <w:rFonts w:ascii="宋体" w:hAnsi="宋体" w:hint="eastAsia"/>
          <w:sz w:val="24"/>
        </w:rPr>
        <w:t>客观、独立、公正、科学的原则，按照公认的资产评估方法，对</w:t>
      </w:r>
      <w:r w:rsidR="003942D4">
        <w:rPr>
          <w:rFonts w:ascii="宋体" w:hAnsi="宋体" w:hint="eastAsia"/>
          <w:sz w:val="24"/>
        </w:rPr>
        <w:t>于</w:t>
      </w:r>
      <w:r w:rsidR="00605E5A">
        <w:rPr>
          <w:rFonts w:ascii="宋体" w:hAnsi="宋体" w:hint="eastAsia"/>
          <w:sz w:val="24"/>
        </w:rPr>
        <w:t>盘锦长城房地产开发有限公司沟帮子新区分公司</w:t>
      </w:r>
      <w:r w:rsidR="0097470A">
        <w:rPr>
          <w:rFonts w:ascii="宋体" w:hAnsi="宋体" w:hint="eastAsia"/>
          <w:sz w:val="24"/>
        </w:rPr>
        <w:t>房屋建筑物</w:t>
      </w:r>
      <w:r w:rsidR="003C007D">
        <w:rPr>
          <w:rFonts w:ascii="宋体" w:hAnsi="宋体" w:hint="eastAsia"/>
          <w:sz w:val="24"/>
        </w:rPr>
        <w:t>资产</w:t>
      </w:r>
      <w:r w:rsidR="00AA6579" w:rsidRPr="00AA6579">
        <w:rPr>
          <w:rFonts w:ascii="宋体" w:hAnsi="宋体" w:hint="eastAsia"/>
          <w:sz w:val="24"/>
        </w:rPr>
        <w:t>进行评估工作。</w:t>
      </w:r>
    </w:p>
    <w:p w:rsidR="00AA6579" w:rsidRPr="00AA6579" w:rsidRDefault="00AA6579" w:rsidP="00AA6579">
      <w:pPr>
        <w:tabs>
          <w:tab w:val="left" w:pos="5400"/>
        </w:tabs>
        <w:spacing w:line="360" w:lineRule="auto"/>
        <w:ind w:firstLineChars="200" w:firstLine="480"/>
        <w:rPr>
          <w:rFonts w:ascii="宋体" w:hAnsi="宋体"/>
          <w:sz w:val="24"/>
        </w:rPr>
      </w:pPr>
      <w:r w:rsidRPr="00AA6579">
        <w:rPr>
          <w:rFonts w:ascii="宋体" w:hAnsi="宋体" w:hint="eastAsia"/>
          <w:sz w:val="24"/>
        </w:rPr>
        <w:t>一．评估目的</w:t>
      </w:r>
      <w:r w:rsidRPr="00283E71">
        <w:rPr>
          <w:rFonts w:ascii="宋体" w:hAnsi="宋体" w:hint="eastAsia"/>
          <w:sz w:val="24"/>
        </w:rPr>
        <w:t>：</w:t>
      </w:r>
      <w:r w:rsidR="00DC38CD" w:rsidRPr="00283E71">
        <w:rPr>
          <w:rFonts w:hint="eastAsia"/>
          <w:sz w:val="24"/>
        </w:rPr>
        <w:t>对</w:t>
      </w:r>
      <w:r w:rsidR="0037418A">
        <w:rPr>
          <w:rFonts w:hint="eastAsia"/>
          <w:sz w:val="24"/>
        </w:rPr>
        <w:t>借款合同</w:t>
      </w:r>
      <w:r w:rsidR="00DC38CD">
        <w:rPr>
          <w:rFonts w:hAnsi="宋体" w:hint="eastAsia"/>
          <w:sz w:val="24"/>
        </w:rPr>
        <w:t>纠纷涉及的</w:t>
      </w:r>
      <w:r w:rsidR="00605E5A">
        <w:rPr>
          <w:rFonts w:ascii="宋体" w:hAnsi="宋体" w:hint="eastAsia"/>
          <w:sz w:val="24"/>
        </w:rPr>
        <w:t>盘锦长城房地产开发有限公司沟帮子新区分公司</w:t>
      </w:r>
      <w:r w:rsidR="0097470A">
        <w:rPr>
          <w:rFonts w:ascii="宋体" w:hAnsi="宋体" w:hint="eastAsia"/>
          <w:sz w:val="24"/>
        </w:rPr>
        <w:t>房屋建筑物</w:t>
      </w:r>
      <w:r w:rsidR="003C007D">
        <w:rPr>
          <w:rFonts w:ascii="宋体" w:hAnsi="宋体" w:hint="eastAsia"/>
          <w:sz w:val="24"/>
        </w:rPr>
        <w:t>资产</w:t>
      </w:r>
      <w:r w:rsidR="0037418A">
        <w:rPr>
          <w:rFonts w:ascii="宋体" w:hAnsi="宋体" w:hint="eastAsia"/>
          <w:sz w:val="24"/>
        </w:rPr>
        <w:t>评估</w:t>
      </w:r>
      <w:r w:rsidR="00DC38CD">
        <w:rPr>
          <w:rFonts w:ascii="宋体" w:hAnsi="宋体" w:hint="eastAsia"/>
          <w:sz w:val="24"/>
        </w:rPr>
        <w:t>事宜</w:t>
      </w:r>
      <w:r w:rsidR="00DC38CD">
        <w:rPr>
          <w:rFonts w:hAnsi="宋体" w:hint="eastAsia"/>
          <w:sz w:val="24"/>
        </w:rPr>
        <w:t>为</w:t>
      </w:r>
      <w:r w:rsidR="00283E71" w:rsidRPr="00283E71">
        <w:rPr>
          <w:rFonts w:ascii="宋体" w:hAnsi="宋体" w:hint="eastAsia"/>
          <w:sz w:val="24"/>
        </w:rPr>
        <w:t>人民</w:t>
      </w:r>
      <w:r w:rsidR="00283E71" w:rsidRPr="00283E71">
        <w:rPr>
          <w:rFonts w:ascii="宋体" w:hAnsi="宋体"/>
          <w:sz w:val="24"/>
        </w:rPr>
        <w:t>法院</w:t>
      </w:r>
      <w:r w:rsidR="00283E71" w:rsidRPr="00283E71">
        <w:rPr>
          <w:rFonts w:ascii="宋体" w:hAnsi="宋体" w:hint="eastAsia"/>
          <w:sz w:val="24"/>
        </w:rPr>
        <w:t>委托司法执行财产处置</w:t>
      </w:r>
      <w:r w:rsidR="00DC38CD" w:rsidRPr="00AA6579">
        <w:rPr>
          <w:rFonts w:ascii="宋体" w:hAnsi="宋体"/>
          <w:sz w:val="24"/>
        </w:rPr>
        <w:t>提供价值参考意见</w:t>
      </w:r>
      <w:r w:rsidRPr="00AA6579">
        <w:rPr>
          <w:rFonts w:ascii="宋体" w:hAnsi="宋体"/>
          <w:sz w:val="24"/>
        </w:rPr>
        <w:t>。</w:t>
      </w:r>
    </w:p>
    <w:p w:rsidR="00AA6579" w:rsidRPr="00AA6579" w:rsidRDefault="00AA6579" w:rsidP="00AA6579">
      <w:pPr>
        <w:suppressAutoHyphens/>
        <w:spacing w:line="360" w:lineRule="auto"/>
        <w:ind w:firstLineChars="200" w:firstLine="480"/>
        <w:rPr>
          <w:rFonts w:ascii="宋体" w:hAnsi="宋体"/>
          <w:sz w:val="24"/>
        </w:rPr>
      </w:pPr>
      <w:r w:rsidRPr="00AA6579">
        <w:rPr>
          <w:rFonts w:ascii="宋体" w:hAnsi="宋体" w:hint="eastAsia"/>
          <w:sz w:val="24"/>
        </w:rPr>
        <w:t>二．</w:t>
      </w:r>
      <w:r w:rsidRPr="00AA6579">
        <w:rPr>
          <w:rFonts w:ascii="宋体" w:hAnsi="宋体"/>
          <w:sz w:val="24"/>
        </w:rPr>
        <w:t>评估基准日为</w:t>
      </w:r>
      <w:r w:rsidR="00987A1F">
        <w:rPr>
          <w:rFonts w:ascii="宋体" w:hAnsi="宋体" w:hint="eastAsia"/>
          <w:sz w:val="24"/>
        </w:rPr>
        <w:t>2022年1月27日</w:t>
      </w:r>
      <w:r w:rsidRPr="00AA6579">
        <w:rPr>
          <w:rFonts w:ascii="宋体" w:hAnsi="宋体"/>
          <w:sz w:val="24"/>
        </w:rPr>
        <w:t>。</w:t>
      </w:r>
    </w:p>
    <w:p w:rsidR="00AA6579" w:rsidRPr="00AA6579" w:rsidRDefault="00AA6579" w:rsidP="00AA6579">
      <w:pPr>
        <w:spacing w:line="360" w:lineRule="auto"/>
        <w:ind w:firstLineChars="200" w:firstLine="480"/>
        <w:rPr>
          <w:rFonts w:ascii="宋体" w:hAnsi="宋体"/>
          <w:sz w:val="24"/>
        </w:rPr>
      </w:pPr>
      <w:r w:rsidRPr="00AA6579">
        <w:rPr>
          <w:rFonts w:ascii="宋体" w:hAnsi="宋体" w:hint="eastAsia"/>
          <w:sz w:val="24"/>
        </w:rPr>
        <w:t>三．</w:t>
      </w:r>
      <w:r w:rsidRPr="00AA6579">
        <w:rPr>
          <w:rFonts w:ascii="宋体" w:hAnsi="宋体"/>
          <w:sz w:val="24"/>
        </w:rPr>
        <w:t>评估对象</w:t>
      </w:r>
      <w:r w:rsidRPr="00AA6579">
        <w:rPr>
          <w:rFonts w:ascii="宋体" w:hAnsi="宋体" w:hint="eastAsia"/>
          <w:sz w:val="24"/>
        </w:rPr>
        <w:t>和评估范围：</w:t>
      </w:r>
    </w:p>
    <w:p w:rsidR="00AA6579" w:rsidRPr="00AA6579" w:rsidRDefault="00AA6579" w:rsidP="00AA6579">
      <w:pPr>
        <w:spacing w:line="360" w:lineRule="auto"/>
        <w:ind w:firstLineChars="200" w:firstLine="480"/>
        <w:rPr>
          <w:rFonts w:ascii="宋体" w:hAnsi="宋体"/>
          <w:sz w:val="24"/>
        </w:rPr>
      </w:pPr>
      <w:r w:rsidRPr="00AA6579">
        <w:rPr>
          <w:rFonts w:ascii="宋体" w:hAnsi="宋体" w:hint="eastAsia"/>
          <w:sz w:val="24"/>
        </w:rPr>
        <w:t>评估对象：</w:t>
      </w:r>
      <w:r w:rsidR="007741E7">
        <w:rPr>
          <w:rFonts w:ascii="宋体" w:hAnsi="宋体" w:hint="eastAsia"/>
          <w:sz w:val="24"/>
        </w:rPr>
        <w:t>本次评估对象为</w:t>
      </w:r>
      <w:r w:rsidR="00605E5A">
        <w:rPr>
          <w:rFonts w:ascii="宋体" w:hAnsi="宋体" w:hint="eastAsia"/>
          <w:sz w:val="24"/>
        </w:rPr>
        <w:t>盘锦长城房地产开发有限公司沟帮子新区分公司</w:t>
      </w:r>
      <w:r w:rsidR="0097470A">
        <w:rPr>
          <w:rFonts w:ascii="宋体" w:hAnsi="宋体" w:hint="eastAsia"/>
          <w:sz w:val="24"/>
        </w:rPr>
        <w:t>房屋建筑物</w:t>
      </w:r>
      <w:r w:rsidR="004E0BAA">
        <w:rPr>
          <w:rFonts w:ascii="宋体" w:hAnsi="宋体" w:hint="eastAsia"/>
          <w:sz w:val="24"/>
        </w:rPr>
        <w:t>单项</w:t>
      </w:r>
      <w:r w:rsidR="00CB6CFB">
        <w:rPr>
          <w:rFonts w:ascii="宋体" w:hAnsi="宋体" w:hint="eastAsia"/>
          <w:sz w:val="24"/>
        </w:rPr>
        <w:t>资产</w:t>
      </w:r>
      <w:r w:rsidR="006E6BC5">
        <w:rPr>
          <w:rFonts w:ascii="宋体" w:hAnsi="宋体" w:hint="eastAsia"/>
          <w:sz w:val="24"/>
        </w:rPr>
        <w:t>价值</w:t>
      </w:r>
      <w:r w:rsidRPr="00AA6579">
        <w:rPr>
          <w:rFonts w:ascii="宋体" w:hAnsi="宋体" w:hint="eastAsia"/>
          <w:sz w:val="24"/>
        </w:rPr>
        <w:t>；</w:t>
      </w:r>
    </w:p>
    <w:p w:rsidR="00AA6579" w:rsidRPr="00AA6579" w:rsidRDefault="00AA6579" w:rsidP="002916E3">
      <w:pPr>
        <w:spacing w:line="360" w:lineRule="auto"/>
        <w:ind w:firstLineChars="200" w:firstLine="480"/>
        <w:rPr>
          <w:rFonts w:ascii="宋体" w:hAnsi="宋体"/>
          <w:sz w:val="24"/>
        </w:rPr>
      </w:pPr>
      <w:r w:rsidRPr="00AA6579">
        <w:rPr>
          <w:rFonts w:ascii="宋体" w:hAnsi="宋体" w:hint="eastAsia"/>
          <w:sz w:val="24"/>
        </w:rPr>
        <w:t>评估范围：</w:t>
      </w:r>
      <w:r w:rsidR="00412B61" w:rsidRPr="00AA6579">
        <w:rPr>
          <w:rFonts w:ascii="宋体" w:hAnsi="宋体" w:hint="eastAsia"/>
          <w:sz w:val="24"/>
        </w:rPr>
        <w:t>评估对象所涉及的</w:t>
      </w:r>
      <w:r w:rsidR="00412B61">
        <w:rPr>
          <w:rFonts w:ascii="宋体" w:hAnsi="宋体" w:hint="eastAsia"/>
          <w:sz w:val="24"/>
        </w:rPr>
        <w:t>盘锦长城房地产开发有限公司沟帮子新区分公司房屋建筑物资产1</w:t>
      </w:r>
      <w:r w:rsidR="00854E39">
        <w:rPr>
          <w:rFonts w:ascii="宋体" w:hAnsi="宋体" w:hint="eastAsia"/>
          <w:sz w:val="24"/>
        </w:rPr>
        <w:t>1</w:t>
      </w:r>
      <w:r w:rsidR="00412B61">
        <w:rPr>
          <w:rFonts w:ascii="宋体" w:hAnsi="宋体" w:hint="eastAsia"/>
          <w:sz w:val="24"/>
        </w:rPr>
        <w:t>套，位于北镇市沟帮子镇阳光格林小区，东临政府西路，南临102大街，西临民宅，北临政府大街。</w:t>
      </w:r>
      <w:r w:rsidR="000C3D9F" w:rsidRPr="000C3D9F">
        <w:rPr>
          <w:rFonts w:ascii="宋体" w:hAnsi="宋体" w:hint="eastAsia"/>
          <w:sz w:val="24"/>
        </w:rPr>
        <w:t>7号楼-3单元-33号</w:t>
      </w:r>
      <w:r w:rsidR="00412B61">
        <w:rPr>
          <w:rFonts w:ascii="宋体" w:hAnsi="宋体" w:hint="eastAsia"/>
          <w:sz w:val="24"/>
        </w:rPr>
        <w:t>仓房，建筑面积：</w:t>
      </w:r>
      <w:r w:rsidR="000C3D9F">
        <w:rPr>
          <w:rFonts w:ascii="宋体" w:hAnsi="宋体" w:hint="eastAsia"/>
          <w:sz w:val="24"/>
        </w:rPr>
        <w:t>4.95</w:t>
      </w:r>
      <w:r w:rsidR="00412B61">
        <w:rPr>
          <w:rFonts w:ascii="宋体" w:hAnsi="宋体" w:hint="eastAsia"/>
          <w:sz w:val="24"/>
        </w:rPr>
        <w:t>平方米；</w:t>
      </w:r>
      <w:r w:rsidR="000C3D9F" w:rsidRPr="000C3D9F">
        <w:rPr>
          <w:rFonts w:ascii="宋体" w:hAnsi="宋体" w:hint="eastAsia"/>
          <w:sz w:val="24"/>
        </w:rPr>
        <w:t>7号楼-3单元-3</w:t>
      </w:r>
      <w:r w:rsidR="000C3D9F">
        <w:rPr>
          <w:rFonts w:ascii="宋体" w:hAnsi="宋体" w:hint="eastAsia"/>
          <w:sz w:val="24"/>
        </w:rPr>
        <w:t>5</w:t>
      </w:r>
      <w:r w:rsidR="000C3D9F" w:rsidRPr="000C3D9F">
        <w:rPr>
          <w:rFonts w:ascii="宋体" w:hAnsi="宋体" w:hint="eastAsia"/>
          <w:sz w:val="24"/>
        </w:rPr>
        <w:t>号</w:t>
      </w:r>
      <w:r w:rsidR="000C3D9F">
        <w:rPr>
          <w:rFonts w:ascii="宋体" w:hAnsi="宋体" w:hint="eastAsia"/>
          <w:sz w:val="24"/>
        </w:rPr>
        <w:t>仓房，建筑面积：11.13</w:t>
      </w:r>
      <w:r w:rsidR="00854E39">
        <w:rPr>
          <w:rFonts w:ascii="宋体" w:hAnsi="宋体" w:hint="eastAsia"/>
          <w:sz w:val="24"/>
        </w:rPr>
        <w:t>平方米；</w:t>
      </w:r>
      <w:r w:rsidR="000C3D9F" w:rsidRPr="000C3D9F">
        <w:rPr>
          <w:rFonts w:ascii="宋体" w:hAnsi="宋体" w:hint="eastAsia"/>
          <w:sz w:val="24"/>
        </w:rPr>
        <w:t>7号楼-</w:t>
      </w:r>
      <w:r w:rsidR="000C3D9F">
        <w:rPr>
          <w:rFonts w:ascii="宋体" w:hAnsi="宋体" w:hint="eastAsia"/>
          <w:sz w:val="24"/>
        </w:rPr>
        <w:t>5</w:t>
      </w:r>
      <w:r w:rsidR="000C3D9F" w:rsidRPr="000C3D9F">
        <w:rPr>
          <w:rFonts w:ascii="宋体" w:hAnsi="宋体" w:hint="eastAsia"/>
          <w:sz w:val="24"/>
        </w:rPr>
        <w:t>单元-3</w:t>
      </w:r>
      <w:r w:rsidR="000C3D9F">
        <w:rPr>
          <w:rFonts w:ascii="宋体" w:hAnsi="宋体" w:hint="eastAsia"/>
          <w:sz w:val="24"/>
        </w:rPr>
        <w:t>9</w:t>
      </w:r>
      <w:r w:rsidR="000C3D9F" w:rsidRPr="000C3D9F">
        <w:rPr>
          <w:rFonts w:ascii="宋体" w:hAnsi="宋体" w:hint="eastAsia"/>
          <w:sz w:val="24"/>
        </w:rPr>
        <w:t>号</w:t>
      </w:r>
      <w:r w:rsidR="000C3D9F">
        <w:rPr>
          <w:rFonts w:ascii="宋体" w:hAnsi="宋体" w:hint="eastAsia"/>
          <w:sz w:val="24"/>
        </w:rPr>
        <w:t>仓房，建筑面积：6.95平方米；</w:t>
      </w:r>
      <w:r w:rsidR="000C3D9F" w:rsidRPr="000C3D9F">
        <w:rPr>
          <w:rFonts w:ascii="宋体" w:hAnsi="宋体" w:hint="eastAsia"/>
          <w:sz w:val="24"/>
        </w:rPr>
        <w:t>7号楼-</w:t>
      </w:r>
      <w:r w:rsidR="000C3D9F">
        <w:rPr>
          <w:rFonts w:ascii="宋体" w:hAnsi="宋体" w:hint="eastAsia"/>
          <w:sz w:val="24"/>
        </w:rPr>
        <w:t>5</w:t>
      </w:r>
      <w:r w:rsidR="000C3D9F" w:rsidRPr="000C3D9F">
        <w:rPr>
          <w:rFonts w:ascii="宋体" w:hAnsi="宋体" w:hint="eastAsia"/>
          <w:sz w:val="24"/>
        </w:rPr>
        <w:t>单元-</w:t>
      </w:r>
      <w:r w:rsidR="000C3D9F">
        <w:rPr>
          <w:rFonts w:ascii="宋体" w:hAnsi="宋体" w:hint="eastAsia"/>
          <w:sz w:val="24"/>
        </w:rPr>
        <w:t>40</w:t>
      </w:r>
      <w:r w:rsidR="000C3D9F" w:rsidRPr="000C3D9F">
        <w:rPr>
          <w:rFonts w:ascii="宋体" w:hAnsi="宋体" w:hint="eastAsia"/>
          <w:sz w:val="24"/>
        </w:rPr>
        <w:t>号</w:t>
      </w:r>
      <w:r w:rsidR="000C3D9F">
        <w:rPr>
          <w:rFonts w:ascii="宋体" w:hAnsi="宋体" w:hint="eastAsia"/>
          <w:sz w:val="24"/>
        </w:rPr>
        <w:t>仓房，建筑面积：4.95平方米；</w:t>
      </w:r>
      <w:r w:rsidR="000C3D9F" w:rsidRPr="000C3D9F">
        <w:rPr>
          <w:rFonts w:ascii="宋体" w:hAnsi="宋体" w:hint="eastAsia"/>
          <w:sz w:val="24"/>
        </w:rPr>
        <w:t>7号楼-</w:t>
      </w:r>
      <w:r w:rsidR="000C3D9F">
        <w:rPr>
          <w:rFonts w:ascii="宋体" w:hAnsi="宋体" w:hint="eastAsia"/>
          <w:sz w:val="24"/>
        </w:rPr>
        <w:t>6</w:t>
      </w:r>
      <w:r w:rsidR="000C3D9F" w:rsidRPr="000C3D9F">
        <w:rPr>
          <w:rFonts w:ascii="宋体" w:hAnsi="宋体" w:hint="eastAsia"/>
          <w:sz w:val="24"/>
        </w:rPr>
        <w:t>单元-</w:t>
      </w:r>
      <w:r w:rsidR="000C3D9F">
        <w:rPr>
          <w:rFonts w:ascii="宋体" w:hAnsi="宋体" w:hint="eastAsia"/>
          <w:sz w:val="24"/>
        </w:rPr>
        <w:t>43</w:t>
      </w:r>
      <w:r w:rsidR="000C3D9F" w:rsidRPr="000C3D9F">
        <w:rPr>
          <w:rFonts w:ascii="宋体" w:hAnsi="宋体" w:hint="eastAsia"/>
          <w:sz w:val="24"/>
        </w:rPr>
        <w:t>号</w:t>
      </w:r>
      <w:r w:rsidR="000C3D9F">
        <w:rPr>
          <w:rFonts w:ascii="宋体" w:hAnsi="宋体" w:hint="eastAsia"/>
          <w:sz w:val="24"/>
        </w:rPr>
        <w:t>仓房，建筑面积：7.15平方米；</w:t>
      </w:r>
      <w:r w:rsidR="00412B61">
        <w:rPr>
          <w:rFonts w:ascii="宋体" w:hAnsi="宋体" w:hint="eastAsia"/>
          <w:sz w:val="24"/>
        </w:rPr>
        <w:t>阳光格林小区7</w:t>
      </w:r>
      <w:r w:rsidR="00412B61" w:rsidRPr="00BE4010">
        <w:rPr>
          <w:rFonts w:ascii="宋体" w:hAnsi="宋体" w:hint="eastAsia"/>
          <w:sz w:val="24"/>
        </w:rPr>
        <w:t>号楼-</w:t>
      </w:r>
      <w:r w:rsidR="000C3D9F">
        <w:rPr>
          <w:rFonts w:ascii="宋体" w:hAnsi="宋体" w:hint="eastAsia"/>
          <w:sz w:val="24"/>
        </w:rPr>
        <w:t>6</w:t>
      </w:r>
      <w:r w:rsidR="00412B61" w:rsidRPr="00BE4010">
        <w:rPr>
          <w:rFonts w:ascii="宋体" w:hAnsi="宋体" w:hint="eastAsia"/>
          <w:sz w:val="24"/>
        </w:rPr>
        <w:t>单元-</w:t>
      </w:r>
      <w:r w:rsidR="000C3D9F">
        <w:rPr>
          <w:rFonts w:ascii="宋体" w:hAnsi="宋体" w:hint="eastAsia"/>
          <w:sz w:val="24"/>
        </w:rPr>
        <w:t>44</w:t>
      </w:r>
      <w:r w:rsidR="00412B61" w:rsidRPr="00BE4010">
        <w:rPr>
          <w:rFonts w:ascii="宋体" w:hAnsi="宋体" w:hint="eastAsia"/>
          <w:sz w:val="24"/>
        </w:rPr>
        <w:t>号</w:t>
      </w:r>
      <w:r w:rsidR="00412B61">
        <w:rPr>
          <w:rFonts w:ascii="宋体" w:hAnsi="宋体" w:hint="eastAsia"/>
          <w:sz w:val="24"/>
        </w:rPr>
        <w:t>仓房，建筑面积：</w:t>
      </w:r>
      <w:r w:rsidR="000C3D9F">
        <w:rPr>
          <w:rFonts w:ascii="宋体" w:hAnsi="宋体" w:hint="eastAsia"/>
          <w:sz w:val="24"/>
        </w:rPr>
        <w:t>11.82</w:t>
      </w:r>
      <w:r w:rsidR="00412B61">
        <w:rPr>
          <w:rFonts w:ascii="宋体" w:hAnsi="宋体" w:hint="eastAsia"/>
          <w:sz w:val="24"/>
        </w:rPr>
        <w:t>平方米；位于北镇市阳光格林小区</w:t>
      </w:r>
      <w:r w:rsidR="00412B61" w:rsidRPr="000267E6">
        <w:rPr>
          <w:rFonts w:ascii="宋体" w:hAnsi="宋体" w:hint="eastAsia"/>
          <w:sz w:val="24"/>
        </w:rPr>
        <w:t>6号楼-</w:t>
      </w:r>
      <w:r w:rsidR="000C3D9F">
        <w:rPr>
          <w:rFonts w:ascii="宋体" w:hAnsi="宋体" w:hint="eastAsia"/>
          <w:sz w:val="24"/>
        </w:rPr>
        <w:t>4</w:t>
      </w:r>
      <w:r w:rsidR="00412B61" w:rsidRPr="000267E6">
        <w:rPr>
          <w:rFonts w:ascii="宋体" w:hAnsi="宋体" w:hint="eastAsia"/>
          <w:sz w:val="24"/>
        </w:rPr>
        <w:t>单元</w:t>
      </w:r>
      <w:r w:rsidR="000C3D9F">
        <w:rPr>
          <w:rFonts w:ascii="宋体" w:hAnsi="宋体" w:hint="eastAsia"/>
          <w:sz w:val="24"/>
        </w:rPr>
        <w:t>502</w:t>
      </w:r>
      <w:r w:rsidR="00412B61" w:rsidRPr="000267E6">
        <w:rPr>
          <w:rFonts w:ascii="宋体" w:hAnsi="宋体" w:hint="eastAsia"/>
          <w:sz w:val="24"/>
        </w:rPr>
        <w:t>室</w:t>
      </w:r>
      <w:r w:rsidR="00412B61">
        <w:rPr>
          <w:rFonts w:ascii="宋体" w:hAnsi="宋体" w:hint="eastAsia"/>
          <w:sz w:val="24"/>
        </w:rPr>
        <w:t>住宅楼，建筑面积：</w:t>
      </w:r>
      <w:r w:rsidR="000C3D9F">
        <w:rPr>
          <w:rFonts w:ascii="宋体" w:hAnsi="宋体" w:hint="eastAsia"/>
          <w:sz w:val="24"/>
        </w:rPr>
        <w:t>54.20</w:t>
      </w:r>
      <w:r w:rsidR="00412B61">
        <w:rPr>
          <w:rFonts w:ascii="宋体" w:hAnsi="宋体" w:hint="eastAsia"/>
          <w:sz w:val="24"/>
        </w:rPr>
        <w:t>平方米；阳</w:t>
      </w:r>
      <w:r w:rsidR="00412B61">
        <w:rPr>
          <w:rFonts w:ascii="宋体" w:hAnsi="宋体" w:hint="eastAsia"/>
          <w:sz w:val="24"/>
        </w:rPr>
        <w:lastRenderedPageBreak/>
        <w:t>光格林小区</w:t>
      </w:r>
      <w:r w:rsidR="00412B61" w:rsidRPr="000267E6">
        <w:rPr>
          <w:rFonts w:ascii="宋体" w:hAnsi="宋体" w:hint="eastAsia"/>
          <w:sz w:val="24"/>
        </w:rPr>
        <w:t>6号楼-</w:t>
      </w:r>
      <w:r w:rsidR="000C3D9F">
        <w:rPr>
          <w:rFonts w:ascii="宋体" w:hAnsi="宋体" w:hint="eastAsia"/>
          <w:sz w:val="24"/>
        </w:rPr>
        <w:t>4</w:t>
      </w:r>
      <w:r w:rsidR="00412B61" w:rsidRPr="000267E6">
        <w:rPr>
          <w:rFonts w:ascii="宋体" w:hAnsi="宋体" w:hint="eastAsia"/>
          <w:sz w:val="24"/>
        </w:rPr>
        <w:t>单元60</w:t>
      </w:r>
      <w:r w:rsidR="00412B61">
        <w:rPr>
          <w:rFonts w:ascii="宋体" w:hAnsi="宋体" w:hint="eastAsia"/>
          <w:sz w:val="24"/>
        </w:rPr>
        <w:t>2</w:t>
      </w:r>
      <w:r w:rsidR="00412B61" w:rsidRPr="000267E6">
        <w:rPr>
          <w:rFonts w:ascii="宋体" w:hAnsi="宋体" w:hint="eastAsia"/>
          <w:sz w:val="24"/>
        </w:rPr>
        <w:t>室</w:t>
      </w:r>
      <w:r w:rsidR="00412B61">
        <w:rPr>
          <w:rFonts w:ascii="宋体" w:hAnsi="宋体" w:hint="eastAsia"/>
          <w:sz w:val="24"/>
        </w:rPr>
        <w:t>住宅楼，建筑面积：</w:t>
      </w:r>
      <w:r w:rsidR="000C3D9F">
        <w:rPr>
          <w:rFonts w:ascii="宋体" w:hAnsi="宋体" w:hint="eastAsia"/>
          <w:sz w:val="24"/>
        </w:rPr>
        <w:t>54.20</w:t>
      </w:r>
      <w:r w:rsidR="00412B61">
        <w:rPr>
          <w:rFonts w:ascii="宋体" w:hAnsi="宋体" w:hint="eastAsia"/>
          <w:sz w:val="24"/>
        </w:rPr>
        <w:t>平方米；阳光格林小区</w:t>
      </w:r>
      <w:r w:rsidR="00412B61" w:rsidRPr="000267E6">
        <w:rPr>
          <w:rFonts w:ascii="宋体" w:hAnsi="宋体" w:hint="eastAsia"/>
          <w:sz w:val="24"/>
        </w:rPr>
        <w:t>6号楼-</w:t>
      </w:r>
      <w:r w:rsidR="000C3D9F">
        <w:rPr>
          <w:rFonts w:ascii="宋体" w:hAnsi="宋体" w:hint="eastAsia"/>
          <w:sz w:val="24"/>
        </w:rPr>
        <w:t>4</w:t>
      </w:r>
      <w:r w:rsidR="00412B61" w:rsidRPr="000267E6">
        <w:rPr>
          <w:rFonts w:ascii="宋体" w:hAnsi="宋体" w:hint="eastAsia"/>
          <w:sz w:val="24"/>
        </w:rPr>
        <w:t>单元</w:t>
      </w:r>
      <w:r w:rsidR="00412B61">
        <w:rPr>
          <w:rFonts w:ascii="宋体" w:hAnsi="宋体" w:hint="eastAsia"/>
          <w:sz w:val="24"/>
        </w:rPr>
        <w:t>7</w:t>
      </w:r>
      <w:r w:rsidR="00412B61" w:rsidRPr="000267E6">
        <w:rPr>
          <w:rFonts w:ascii="宋体" w:hAnsi="宋体" w:hint="eastAsia"/>
          <w:sz w:val="24"/>
        </w:rPr>
        <w:t>0</w:t>
      </w:r>
      <w:r w:rsidR="000C3D9F">
        <w:rPr>
          <w:rFonts w:ascii="宋体" w:hAnsi="宋体" w:hint="eastAsia"/>
          <w:sz w:val="24"/>
        </w:rPr>
        <w:t>2</w:t>
      </w:r>
      <w:r w:rsidR="00412B61" w:rsidRPr="000267E6">
        <w:rPr>
          <w:rFonts w:ascii="宋体" w:hAnsi="宋体" w:hint="eastAsia"/>
          <w:sz w:val="24"/>
        </w:rPr>
        <w:t>室</w:t>
      </w:r>
      <w:r w:rsidR="00412B61">
        <w:rPr>
          <w:rFonts w:ascii="宋体" w:hAnsi="宋体" w:hint="eastAsia"/>
          <w:sz w:val="24"/>
        </w:rPr>
        <w:t>住宅楼，建筑面积：39.</w:t>
      </w:r>
      <w:r w:rsidR="000C3D9F">
        <w:rPr>
          <w:rFonts w:ascii="宋体" w:hAnsi="宋体" w:hint="eastAsia"/>
          <w:sz w:val="24"/>
        </w:rPr>
        <w:t>68</w:t>
      </w:r>
      <w:r w:rsidR="00412B61">
        <w:rPr>
          <w:rFonts w:ascii="宋体" w:hAnsi="宋体" w:hint="eastAsia"/>
          <w:sz w:val="24"/>
        </w:rPr>
        <w:t>平方米；阳光格林小区</w:t>
      </w:r>
      <w:r w:rsidR="00412B61" w:rsidRPr="000267E6">
        <w:rPr>
          <w:rFonts w:ascii="宋体" w:hAnsi="宋体" w:hint="eastAsia"/>
          <w:sz w:val="24"/>
        </w:rPr>
        <w:t>6号楼-</w:t>
      </w:r>
      <w:r w:rsidR="000C3D9F">
        <w:rPr>
          <w:rFonts w:ascii="宋体" w:hAnsi="宋体" w:hint="eastAsia"/>
          <w:sz w:val="24"/>
        </w:rPr>
        <w:t>4</w:t>
      </w:r>
      <w:r w:rsidR="00412B61" w:rsidRPr="000267E6">
        <w:rPr>
          <w:rFonts w:ascii="宋体" w:hAnsi="宋体" w:hint="eastAsia"/>
          <w:sz w:val="24"/>
        </w:rPr>
        <w:t>单元</w:t>
      </w:r>
      <w:r w:rsidR="00412B61">
        <w:rPr>
          <w:rFonts w:ascii="宋体" w:hAnsi="宋体" w:hint="eastAsia"/>
          <w:sz w:val="24"/>
        </w:rPr>
        <w:t>7</w:t>
      </w:r>
      <w:r w:rsidR="00412B61" w:rsidRPr="000267E6">
        <w:rPr>
          <w:rFonts w:ascii="宋体" w:hAnsi="宋体" w:hint="eastAsia"/>
          <w:sz w:val="24"/>
        </w:rPr>
        <w:t>0</w:t>
      </w:r>
      <w:r w:rsidR="000C3D9F">
        <w:rPr>
          <w:rFonts w:ascii="宋体" w:hAnsi="宋体" w:hint="eastAsia"/>
          <w:sz w:val="24"/>
        </w:rPr>
        <w:t>3</w:t>
      </w:r>
      <w:r w:rsidR="00412B61" w:rsidRPr="000267E6">
        <w:rPr>
          <w:rFonts w:ascii="宋体" w:hAnsi="宋体" w:hint="eastAsia"/>
          <w:sz w:val="24"/>
        </w:rPr>
        <w:t>室</w:t>
      </w:r>
      <w:r w:rsidR="00412B61">
        <w:rPr>
          <w:rFonts w:ascii="宋体" w:hAnsi="宋体" w:hint="eastAsia"/>
          <w:sz w:val="24"/>
        </w:rPr>
        <w:t>住宅楼，建筑面积：</w:t>
      </w:r>
      <w:r w:rsidR="000C3D9F">
        <w:rPr>
          <w:rFonts w:ascii="宋体" w:hAnsi="宋体" w:hint="eastAsia"/>
          <w:sz w:val="24"/>
        </w:rPr>
        <w:t>43.43</w:t>
      </w:r>
      <w:r w:rsidR="00412B61">
        <w:rPr>
          <w:rFonts w:ascii="宋体" w:hAnsi="宋体" w:hint="eastAsia"/>
          <w:sz w:val="24"/>
        </w:rPr>
        <w:t>平方米；阳光格林小区</w:t>
      </w:r>
      <w:r w:rsidR="000C3D9F">
        <w:rPr>
          <w:rFonts w:ascii="宋体" w:hAnsi="宋体" w:hint="eastAsia"/>
          <w:sz w:val="24"/>
        </w:rPr>
        <w:t>9</w:t>
      </w:r>
      <w:r w:rsidR="00412B61" w:rsidRPr="000267E6">
        <w:rPr>
          <w:rFonts w:ascii="宋体" w:hAnsi="宋体" w:hint="eastAsia"/>
          <w:sz w:val="24"/>
        </w:rPr>
        <w:t>号楼-</w:t>
      </w:r>
      <w:r w:rsidR="000C3D9F">
        <w:rPr>
          <w:rFonts w:ascii="宋体" w:hAnsi="宋体" w:hint="eastAsia"/>
          <w:sz w:val="24"/>
        </w:rPr>
        <w:t>6</w:t>
      </w:r>
      <w:r w:rsidR="00412B61" w:rsidRPr="000267E6">
        <w:rPr>
          <w:rFonts w:ascii="宋体" w:hAnsi="宋体" w:hint="eastAsia"/>
          <w:sz w:val="24"/>
        </w:rPr>
        <w:t>单元</w:t>
      </w:r>
      <w:r w:rsidR="000C3D9F">
        <w:rPr>
          <w:rFonts w:ascii="宋体" w:hAnsi="宋体" w:hint="eastAsia"/>
          <w:sz w:val="24"/>
        </w:rPr>
        <w:t>402</w:t>
      </w:r>
      <w:r w:rsidR="00412B61" w:rsidRPr="000267E6">
        <w:rPr>
          <w:rFonts w:ascii="宋体" w:hAnsi="宋体" w:hint="eastAsia"/>
          <w:sz w:val="24"/>
        </w:rPr>
        <w:t>室</w:t>
      </w:r>
      <w:r w:rsidR="00412B61">
        <w:rPr>
          <w:rFonts w:ascii="宋体" w:hAnsi="宋体" w:hint="eastAsia"/>
          <w:sz w:val="24"/>
        </w:rPr>
        <w:t>住宅楼，建筑面积：</w:t>
      </w:r>
      <w:r w:rsidR="000C3D9F">
        <w:rPr>
          <w:rFonts w:ascii="宋体" w:hAnsi="宋体" w:hint="eastAsia"/>
          <w:sz w:val="24"/>
        </w:rPr>
        <w:t>50.54</w:t>
      </w:r>
      <w:r w:rsidR="00412B61">
        <w:rPr>
          <w:rFonts w:ascii="宋体" w:hAnsi="宋体" w:hint="eastAsia"/>
          <w:sz w:val="24"/>
        </w:rPr>
        <w:t>平方米，包括房屋所分摊的土地使用权价值</w:t>
      </w:r>
      <w:r w:rsidR="005A6488">
        <w:rPr>
          <w:rFonts w:ascii="宋体" w:hAnsi="宋体" w:hint="eastAsia"/>
          <w:sz w:val="24"/>
        </w:rPr>
        <w:t>。</w:t>
      </w:r>
    </w:p>
    <w:p w:rsidR="00AA6579" w:rsidRPr="00972830" w:rsidRDefault="00972830" w:rsidP="002916E3">
      <w:pPr>
        <w:spacing w:line="360" w:lineRule="auto"/>
        <w:ind w:firstLineChars="200" w:firstLine="480"/>
        <w:rPr>
          <w:rFonts w:ascii="宋体" w:hAnsi="宋体"/>
          <w:sz w:val="24"/>
        </w:rPr>
      </w:pPr>
      <w:r w:rsidRPr="00972830">
        <w:rPr>
          <w:rFonts w:ascii="宋体" w:hAnsi="宋体" w:hint="eastAsia"/>
          <w:sz w:val="24"/>
        </w:rPr>
        <w:t>评估对象和评估范围与委托方确定的评估对象和评估范围一致</w:t>
      </w:r>
      <w:r w:rsidR="00AA6579" w:rsidRPr="00972830">
        <w:rPr>
          <w:rFonts w:ascii="宋体" w:hAnsi="宋体"/>
          <w:sz w:val="24"/>
        </w:rPr>
        <w:t>。</w:t>
      </w:r>
    </w:p>
    <w:p w:rsidR="00AA6579" w:rsidRPr="00AA6579" w:rsidRDefault="00AA6579" w:rsidP="002916E3">
      <w:pPr>
        <w:spacing w:line="360" w:lineRule="auto"/>
        <w:ind w:firstLineChars="200" w:firstLine="480"/>
        <w:rPr>
          <w:rFonts w:ascii="宋体" w:hAnsi="宋体"/>
          <w:sz w:val="24"/>
        </w:rPr>
      </w:pPr>
      <w:r w:rsidRPr="00AA6579">
        <w:rPr>
          <w:rFonts w:ascii="宋体" w:hAnsi="宋体" w:hint="eastAsia"/>
          <w:sz w:val="24"/>
        </w:rPr>
        <w:t>四．价值类型：</w:t>
      </w:r>
      <w:r w:rsidRPr="00AA6579">
        <w:rPr>
          <w:rFonts w:ascii="宋体" w:hAnsi="宋体"/>
          <w:sz w:val="24"/>
        </w:rPr>
        <w:t>本评估结论的价值类型为</w:t>
      </w:r>
      <w:r w:rsidRPr="00AA6579">
        <w:rPr>
          <w:rFonts w:ascii="宋体" w:hAnsi="宋体" w:hint="eastAsia"/>
          <w:sz w:val="24"/>
        </w:rPr>
        <w:t>市场价值</w:t>
      </w:r>
      <w:r w:rsidRPr="00AA6579">
        <w:rPr>
          <w:rFonts w:ascii="宋体" w:hAnsi="宋体"/>
          <w:sz w:val="24"/>
        </w:rPr>
        <w:t>。</w:t>
      </w:r>
    </w:p>
    <w:p w:rsidR="00AA6579" w:rsidRPr="00D47171" w:rsidRDefault="00D47171" w:rsidP="00D47171">
      <w:pPr>
        <w:suppressAutoHyphens/>
        <w:spacing w:line="360" w:lineRule="auto"/>
        <w:ind w:firstLineChars="200" w:firstLine="480"/>
        <w:rPr>
          <w:rFonts w:ascii="宋体" w:hAnsi="宋体"/>
          <w:sz w:val="24"/>
        </w:rPr>
      </w:pPr>
      <w:r w:rsidRPr="00D47171">
        <w:rPr>
          <w:rFonts w:ascii="宋体" w:hAnsi="宋体" w:cs="仿宋_GB2312"/>
          <w:kern w:val="0"/>
          <w:sz w:val="24"/>
        </w:rPr>
        <w:t>市场价值是指自愿买方和自愿卖方在各自理性行事且未受任何强迫的情况下，评估对象在评估基准日进行正常公平交易的价值估计数额。</w:t>
      </w:r>
    </w:p>
    <w:p w:rsidR="003E0002" w:rsidRDefault="00AA6579" w:rsidP="002916E3">
      <w:pPr>
        <w:spacing w:line="360" w:lineRule="auto"/>
        <w:ind w:left="430" w:firstLine="50"/>
        <w:rPr>
          <w:sz w:val="24"/>
        </w:rPr>
      </w:pPr>
      <w:r w:rsidRPr="00AA6579">
        <w:rPr>
          <w:rFonts w:ascii="宋体" w:hAnsi="宋体" w:hint="eastAsia"/>
          <w:sz w:val="24"/>
        </w:rPr>
        <w:t>五．评估方法：依据本次评估</w:t>
      </w:r>
      <w:r w:rsidRPr="00972830">
        <w:rPr>
          <w:rFonts w:ascii="宋体" w:hAnsi="宋体" w:hint="eastAsia"/>
          <w:sz w:val="24"/>
        </w:rPr>
        <w:t>目的</w:t>
      </w:r>
      <w:r w:rsidR="00972830" w:rsidRPr="00972830">
        <w:rPr>
          <w:rFonts w:ascii="宋体" w:hAnsi="宋体" w:hint="eastAsia"/>
          <w:sz w:val="24"/>
        </w:rPr>
        <w:t>、资产的特点，因此采用</w:t>
      </w:r>
      <w:r w:rsidR="005A6488">
        <w:rPr>
          <w:rFonts w:ascii="宋体" w:hAnsi="宋体" w:hint="eastAsia"/>
          <w:sz w:val="24"/>
        </w:rPr>
        <w:t>市场</w:t>
      </w:r>
      <w:r w:rsidR="00E253E0">
        <w:rPr>
          <w:rFonts w:ascii="宋体" w:hAnsi="宋体" w:hint="eastAsia"/>
          <w:sz w:val="24"/>
        </w:rPr>
        <w:t>法</w:t>
      </w:r>
      <w:r w:rsidR="00972830" w:rsidRPr="00972830">
        <w:rPr>
          <w:rFonts w:ascii="宋体" w:hAnsi="宋体" w:hint="eastAsia"/>
          <w:sz w:val="24"/>
        </w:rPr>
        <w:t>进行评估</w:t>
      </w:r>
      <w:r w:rsidR="00972830">
        <w:rPr>
          <w:rFonts w:ascii="宋体" w:hAnsi="宋体" w:hint="eastAsia"/>
          <w:sz w:val="24"/>
        </w:rPr>
        <w:t>。</w:t>
      </w:r>
    </w:p>
    <w:p w:rsidR="00C4728D" w:rsidRPr="00746898" w:rsidRDefault="00C4728D" w:rsidP="00C4728D">
      <w:pPr>
        <w:spacing w:line="360" w:lineRule="auto"/>
        <w:ind w:firstLineChars="200" w:firstLine="480"/>
        <w:rPr>
          <w:rFonts w:ascii="宋体" w:hAnsi="宋体"/>
          <w:sz w:val="24"/>
        </w:rPr>
      </w:pPr>
      <w:r>
        <w:rPr>
          <w:rFonts w:ascii="宋体" w:hAnsi="宋体" w:hint="eastAsia"/>
          <w:sz w:val="24"/>
        </w:rPr>
        <w:t>1.市场</w:t>
      </w:r>
      <w:r w:rsidRPr="00746898">
        <w:rPr>
          <w:rFonts w:ascii="宋体" w:hAnsi="宋体" w:hint="eastAsia"/>
          <w:sz w:val="24"/>
        </w:rPr>
        <w:t>法概念：</w:t>
      </w:r>
    </w:p>
    <w:p w:rsidR="00C4728D" w:rsidRDefault="00C4728D" w:rsidP="00C4728D">
      <w:pPr>
        <w:spacing w:line="360" w:lineRule="auto"/>
        <w:ind w:rightChars="12" w:right="25" w:firstLineChars="200" w:firstLine="480"/>
        <w:rPr>
          <w:rFonts w:ascii="宋体" w:hAnsi="宋体"/>
          <w:sz w:val="24"/>
        </w:rPr>
      </w:pPr>
      <w:r w:rsidRPr="00A27C38">
        <w:rPr>
          <w:rFonts w:ascii="宋体" w:hAnsi="宋体" w:hint="eastAsia"/>
          <w:sz w:val="24"/>
        </w:rPr>
        <w:t>市场法：</w:t>
      </w:r>
      <w:r w:rsidRPr="00AF351A">
        <w:rPr>
          <w:rFonts w:ascii="宋体" w:hAnsi="宋体" w:hint="eastAsia"/>
          <w:sz w:val="24"/>
        </w:rPr>
        <w:t>首先，我们收集了与被评估</w:t>
      </w:r>
      <w:r>
        <w:rPr>
          <w:rFonts w:ascii="宋体" w:hAnsi="宋体" w:hint="eastAsia"/>
          <w:sz w:val="24"/>
        </w:rPr>
        <w:t>房地产</w:t>
      </w:r>
      <w:r w:rsidRPr="00AF351A">
        <w:rPr>
          <w:rFonts w:ascii="宋体" w:hAnsi="宋体" w:hint="eastAsia"/>
          <w:sz w:val="24"/>
        </w:rPr>
        <w:t>相同或类似的三个以上参照物，然后以待估</w:t>
      </w:r>
      <w:r>
        <w:rPr>
          <w:rFonts w:ascii="宋体" w:hAnsi="宋体" w:hint="eastAsia"/>
          <w:sz w:val="24"/>
        </w:rPr>
        <w:t>房地产</w:t>
      </w:r>
      <w:r w:rsidRPr="00AF351A">
        <w:rPr>
          <w:rFonts w:ascii="宋体" w:hAnsi="宋体" w:hint="eastAsia"/>
          <w:sz w:val="24"/>
        </w:rPr>
        <w:t>为标准对比分析参照物，并将两者在时间因素、地域因素、功能因素等方面差异量比，在参照物市场价格的基础上作出调整和修正，从而得出委估</w:t>
      </w:r>
      <w:r>
        <w:rPr>
          <w:rFonts w:ascii="宋体" w:hAnsi="宋体" w:hint="eastAsia"/>
          <w:sz w:val="24"/>
        </w:rPr>
        <w:t>房产</w:t>
      </w:r>
      <w:r w:rsidRPr="00AF351A">
        <w:rPr>
          <w:rFonts w:ascii="宋体" w:hAnsi="宋体" w:hint="eastAsia"/>
          <w:sz w:val="24"/>
        </w:rPr>
        <w:t>的评估价值</w:t>
      </w:r>
      <w:r w:rsidRPr="00A27C38">
        <w:rPr>
          <w:rFonts w:ascii="宋体" w:hAnsi="宋体" w:hint="eastAsia"/>
          <w:sz w:val="24"/>
        </w:rPr>
        <w:t>。</w:t>
      </w:r>
    </w:p>
    <w:p w:rsidR="00E253E0" w:rsidRPr="003E0002" w:rsidRDefault="00C4728D" w:rsidP="00C4728D">
      <w:pPr>
        <w:spacing w:line="360" w:lineRule="auto"/>
        <w:ind w:firstLineChars="200" w:firstLine="480"/>
        <w:rPr>
          <w:rFonts w:ascii="宋体" w:hAnsi="宋体"/>
          <w:sz w:val="24"/>
        </w:rPr>
      </w:pPr>
      <w:r w:rsidRPr="00C4728D">
        <w:rPr>
          <w:rFonts w:asciiTheme="minorEastAsia" w:eastAsiaTheme="minorEastAsia" w:hAnsiTheme="minorEastAsia" w:hint="eastAsia"/>
          <w:sz w:val="24"/>
        </w:rPr>
        <w:t>2.市</w:t>
      </w:r>
      <w:r w:rsidRPr="00A27C38">
        <w:rPr>
          <w:rFonts w:hAnsi="宋体" w:hint="eastAsia"/>
          <w:sz w:val="24"/>
        </w:rPr>
        <w:t>场法公式：</w:t>
      </w:r>
      <w:r w:rsidRPr="00CF6DEA">
        <w:rPr>
          <w:rFonts w:hAnsi="宋体" w:hint="eastAsia"/>
          <w:sz w:val="24"/>
        </w:rPr>
        <w:t>比准价格</w:t>
      </w:r>
      <w:r w:rsidRPr="00CF6DEA">
        <w:rPr>
          <w:rFonts w:hAnsi="宋体" w:hint="eastAsia"/>
          <w:sz w:val="24"/>
        </w:rPr>
        <w:t>=</w:t>
      </w:r>
      <w:r w:rsidRPr="00CF6DEA">
        <w:rPr>
          <w:rFonts w:hAnsi="宋体" w:hint="eastAsia"/>
          <w:sz w:val="24"/>
        </w:rPr>
        <w:t>可比实例价格×交易情况修正系数×交易日期调整系数×房地产状况调整系数</w:t>
      </w:r>
      <w:r w:rsidRPr="00A27C38">
        <w:rPr>
          <w:rFonts w:hAnsi="宋体" w:hint="eastAsia"/>
          <w:bCs/>
          <w:color w:val="000000"/>
          <w:sz w:val="24"/>
        </w:rPr>
        <w:t>。</w:t>
      </w:r>
    </w:p>
    <w:p w:rsidR="00AA6579" w:rsidRPr="00AA6579" w:rsidRDefault="00AA6579" w:rsidP="002916E3">
      <w:pPr>
        <w:suppressAutoHyphens/>
        <w:spacing w:line="360" w:lineRule="auto"/>
        <w:ind w:firstLine="200"/>
        <w:rPr>
          <w:rFonts w:ascii="宋体" w:hAnsi="宋体"/>
          <w:sz w:val="24"/>
        </w:rPr>
      </w:pPr>
      <w:r w:rsidRPr="00AA6579">
        <w:rPr>
          <w:rFonts w:ascii="宋体" w:hAnsi="宋体" w:hint="eastAsia"/>
          <w:sz w:val="24"/>
        </w:rPr>
        <w:t>六．评估结论：</w:t>
      </w:r>
      <w:r w:rsidR="00746898" w:rsidRPr="00746898">
        <w:rPr>
          <w:rFonts w:ascii="宋体" w:hAnsi="宋体" w:hint="eastAsia"/>
          <w:sz w:val="24"/>
        </w:rPr>
        <w:t>经实施清查核实、市场调查，得出</w:t>
      </w:r>
      <w:r w:rsidR="00605E5A">
        <w:rPr>
          <w:rFonts w:ascii="宋体" w:hAnsi="宋体" w:hint="eastAsia"/>
          <w:sz w:val="24"/>
        </w:rPr>
        <w:t>盘锦长城房地产开发有限公司沟帮子新区分公司</w:t>
      </w:r>
      <w:r w:rsidR="00746898" w:rsidRPr="00746898">
        <w:rPr>
          <w:rFonts w:ascii="宋体" w:hAnsi="宋体" w:hint="eastAsia"/>
          <w:sz w:val="24"/>
        </w:rPr>
        <w:t>的</w:t>
      </w:r>
      <w:r w:rsidR="00746898">
        <w:rPr>
          <w:rFonts w:ascii="宋体" w:hAnsi="宋体" w:hint="eastAsia"/>
          <w:sz w:val="24"/>
        </w:rPr>
        <w:t>资产</w:t>
      </w:r>
      <w:r w:rsidR="00746898" w:rsidRPr="00746898">
        <w:rPr>
          <w:rFonts w:ascii="宋体" w:hAnsi="宋体" w:hint="eastAsia"/>
          <w:sz w:val="24"/>
        </w:rPr>
        <w:t>在评估基准日</w:t>
      </w:r>
      <w:r w:rsidR="00987A1F">
        <w:rPr>
          <w:rFonts w:ascii="宋体" w:hAnsi="宋体" w:hint="eastAsia"/>
          <w:sz w:val="24"/>
        </w:rPr>
        <w:t>2022年1月27日</w:t>
      </w:r>
      <w:r w:rsidR="00746898" w:rsidRPr="00746898">
        <w:rPr>
          <w:rFonts w:ascii="宋体" w:hAnsi="宋体" w:hint="eastAsia"/>
          <w:sz w:val="24"/>
        </w:rPr>
        <w:t>的评估结果为</w:t>
      </w:r>
      <w:r w:rsidR="00E60C0F">
        <w:rPr>
          <w:rFonts w:ascii="宋体" w:hAnsi="宋体" w:hint="eastAsia"/>
          <w:sz w:val="24"/>
        </w:rPr>
        <w:t>85.</w:t>
      </w:r>
      <w:r w:rsidR="00E95173">
        <w:rPr>
          <w:rFonts w:ascii="宋体" w:hAnsi="宋体" w:hint="eastAsia"/>
          <w:sz w:val="24"/>
        </w:rPr>
        <w:t>11</w:t>
      </w:r>
      <w:r w:rsidR="00EC1293">
        <w:rPr>
          <w:rFonts w:ascii="宋体" w:hAnsi="宋体" w:hint="eastAsia"/>
          <w:sz w:val="24"/>
        </w:rPr>
        <w:t>万</w:t>
      </w:r>
      <w:r w:rsidR="00746898" w:rsidRPr="00746898">
        <w:rPr>
          <w:rFonts w:ascii="宋体" w:hAnsi="宋体" w:hint="eastAsia"/>
          <w:sz w:val="24"/>
        </w:rPr>
        <w:t>元(大写：人民币</w:t>
      </w:r>
      <w:r w:rsidR="00E60C0F">
        <w:rPr>
          <w:rFonts w:ascii="宋体" w:hAnsi="宋体" w:hint="eastAsia"/>
          <w:sz w:val="24"/>
        </w:rPr>
        <w:t>捌拾伍</w:t>
      </w:r>
      <w:r w:rsidR="003B74C8">
        <w:rPr>
          <w:rFonts w:ascii="宋体" w:hAnsi="宋体" w:hint="eastAsia"/>
          <w:sz w:val="24"/>
        </w:rPr>
        <w:t>万</w:t>
      </w:r>
      <w:r w:rsidR="00E95173">
        <w:rPr>
          <w:rFonts w:ascii="宋体" w:hAnsi="宋体" w:hint="eastAsia"/>
          <w:sz w:val="24"/>
        </w:rPr>
        <w:t>壹仟壹</w:t>
      </w:r>
      <w:r w:rsidR="00C663B3">
        <w:rPr>
          <w:rFonts w:ascii="宋体" w:hAnsi="宋体" w:hint="eastAsia"/>
          <w:sz w:val="24"/>
        </w:rPr>
        <w:t>佰</w:t>
      </w:r>
      <w:r w:rsidR="00E67F77" w:rsidRPr="00746898">
        <w:rPr>
          <w:rFonts w:ascii="宋体" w:hAnsi="宋体" w:hint="eastAsia"/>
          <w:sz w:val="24"/>
        </w:rPr>
        <w:fldChar w:fldCharType="begin"/>
      </w:r>
      <w:r w:rsidR="00746898" w:rsidRPr="00746898">
        <w:rPr>
          <w:rFonts w:ascii="宋体" w:hAnsi="宋体" w:hint="eastAsia"/>
          <w:sz w:val="24"/>
        </w:rPr>
        <w:instrText xml:space="preserve"> = 1985500 \* CHINESENUM4 \* MERGEFORMAT </w:instrText>
      </w:r>
      <w:r w:rsidR="00E67F77" w:rsidRPr="00746898">
        <w:rPr>
          <w:rFonts w:ascii="宋体" w:hAnsi="宋体" w:hint="eastAsia"/>
          <w:sz w:val="24"/>
        </w:rPr>
        <w:fldChar w:fldCharType="separate"/>
      </w:r>
      <w:r w:rsidR="00746898" w:rsidRPr="00746898">
        <w:rPr>
          <w:rFonts w:ascii="宋体" w:hAnsi="宋体" w:hint="eastAsia"/>
          <w:sz w:val="24"/>
        </w:rPr>
        <w:t>元整</w:t>
      </w:r>
      <w:r w:rsidR="00E67F77" w:rsidRPr="00746898">
        <w:rPr>
          <w:rFonts w:ascii="宋体" w:hAnsi="宋体" w:hint="eastAsia"/>
          <w:sz w:val="24"/>
        </w:rPr>
        <w:fldChar w:fldCharType="end"/>
      </w:r>
      <w:r w:rsidR="00746898" w:rsidRPr="00746898">
        <w:rPr>
          <w:rFonts w:ascii="宋体" w:hAnsi="宋体" w:hint="eastAsia"/>
          <w:sz w:val="24"/>
        </w:rPr>
        <w:t>)</w:t>
      </w:r>
      <w:r w:rsidRPr="00746898">
        <w:rPr>
          <w:rFonts w:ascii="宋体" w:hAnsi="宋体" w:hint="eastAsia"/>
          <w:sz w:val="24"/>
        </w:rPr>
        <w:t>。</w:t>
      </w:r>
    </w:p>
    <w:p w:rsidR="00AA6579" w:rsidRPr="00AA6579" w:rsidRDefault="00AA6579" w:rsidP="008B07DB">
      <w:pPr>
        <w:tabs>
          <w:tab w:val="left" w:pos="7590"/>
        </w:tabs>
        <w:suppressAutoHyphens/>
        <w:spacing w:line="500" w:lineRule="exact"/>
        <w:ind w:firstLineChars="1350" w:firstLine="3240"/>
        <w:rPr>
          <w:rFonts w:ascii="宋体" w:hAnsi="宋体"/>
          <w:sz w:val="24"/>
        </w:rPr>
      </w:pPr>
      <w:r w:rsidRPr="00AA6579">
        <w:rPr>
          <w:rFonts w:ascii="宋体" w:hAnsi="宋体" w:hint="eastAsia"/>
          <w:sz w:val="24"/>
        </w:rPr>
        <w:t>评估结果汇总表</w:t>
      </w:r>
      <w:r w:rsidR="008B07DB">
        <w:rPr>
          <w:rFonts w:ascii="宋体" w:hAnsi="宋体" w:hint="eastAsia"/>
          <w:sz w:val="24"/>
        </w:rPr>
        <w:t xml:space="preserve">           </w:t>
      </w:r>
      <w:r w:rsidR="00EB69EB">
        <w:rPr>
          <w:rFonts w:ascii="宋体" w:hAnsi="宋体" w:hint="eastAsia"/>
          <w:sz w:val="24"/>
        </w:rPr>
        <w:t xml:space="preserve"> </w:t>
      </w:r>
      <w:r w:rsidR="008B07DB">
        <w:rPr>
          <w:rFonts w:ascii="宋体" w:hAnsi="宋体" w:hint="eastAsia"/>
          <w:sz w:val="24"/>
        </w:rPr>
        <w:t xml:space="preserve"> 单位：人民币元</w:t>
      </w:r>
    </w:p>
    <w:tbl>
      <w:tblPr>
        <w:tblW w:w="8278" w:type="dxa"/>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33"/>
        <w:gridCol w:w="1276"/>
        <w:gridCol w:w="1701"/>
        <w:gridCol w:w="1134"/>
        <w:gridCol w:w="1134"/>
      </w:tblGrid>
      <w:tr w:rsidR="00AA6579" w:rsidRPr="00AA6579" w:rsidTr="00AA3E2F">
        <w:tc>
          <w:tcPr>
            <w:tcW w:w="3033" w:type="dxa"/>
          </w:tcPr>
          <w:p w:rsidR="00AA6579" w:rsidRPr="00E70956" w:rsidRDefault="00AA6579" w:rsidP="002243B1">
            <w:pPr>
              <w:suppressAutoHyphens/>
              <w:spacing w:line="540" w:lineRule="exact"/>
              <w:ind w:firstLine="444"/>
              <w:rPr>
                <w:rFonts w:ascii="宋体" w:hAnsi="宋体"/>
                <w:spacing w:val="6"/>
                <w:szCs w:val="21"/>
              </w:rPr>
            </w:pPr>
            <w:r w:rsidRPr="00E70956">
              <w:rPr>
                <w:rFonts w:ascii="宋体" w:hAnsi="宋体" w:hint="eastAsia"/>
                <w:spacing w:val="6"/>
                <w:szCs w:val="21"/>
              </w:rPr>
              <w:t>项</w:t>
            </w:r>
            <w:r w:rsidR="00EC1293">
              <w:rPr>
                <w:rFonts w:ascii="宋体" w:hAnsi="宋体" w:hint="eastAsia"/>
                <w:spacing w:val="6"/>
                <w:szCs w:val="21"/>
              </w:rPr>
              <w:t xml:space="preserve"> </w:t>
            </w:r>
            <w:r w:rsidRPr="00E70956">
              <w:rPr>
                <w:rFonts w:ascii="宋体" w:hAnsi="宋体" w:hint="eastAsia"/>
                <w:spacing w:val="6"/>
                <w:szCs w:val="21"/>
              </w:rPr>
              <w:t>目</w:t>
            </w:r>
          </w:p>
        </w:tc>
        <w:tc>
          <w:tcPr>
            <w:tcW w:w="1276" w:type="dxa"/>
          </w:tcPr>
          <w:p w:rsidR="00AA6579" w:rsidRPr="00E70956" w:rsidRDefault="00AA6579" w:rsidP="00501AB1">
            <w:pPr>
              <w:suppressAutoHyphens/>
              <w:spacing w:line="540" w:lineRule="exact"/>
              <w:jc w:val="center"/>
              <w:rPr>
                <w:rFonts w:ascii="宋体" w:hAnsi="宋体"/>
                <w:spacing w:val="6"/>
                <w:szCs w:val="21"/>
              </w:rPr>
            </w:pPr>
            <w:r w:rsidRPr="00E70956">
              <w:rPr>
                <w:rFonts w:ascii="宋体" w:hAnsi="宋体" w:hint="eastAsia"/>
                <w:spacing w:val="6"/>
                <w:szCs w:val="21"/>
              </w:rPr>
              <w:t>账面</w:t>
            </w:r>
            <w:r w:rsidR="002D5F0F">
              <w:rPr>
                <w:rFonts w:ascii="宋体" w:hAnsi="宋体" w:hint="eastAsia"/>
                <w:spacing w:val="6"/>
                <w:szCs w:val="21"/>
              </w:rPr>
              <w:t>价值</w:t>
            </w:r>
          </w:p>
          <w:p w:rsidR="00AA6579" w:rsidRPr="00E70956" w:rsidRDefault="003431C0" w:rsidP="00501AB1">
            <w:pPr>
              <w:suppressAutoHyphens/>
              <w:spacing w:line="540" w:lineRule="exact"/>
              <w:jc w:val="center"/>
              <w:rPr>
                <w:rFonts w:ascii="宋体" w:hAnsi="宋体"/>
                <w:spacing w:val="6"/>
                <w:szCs w:val="21"/>
              </w:rPr>
            </w:pPr>
            <w:r>
              <w:rPr>
                <w:rFonts w:ascii="宋体" w:hAnsi="宋体" w:hint="eastAsia"/>
                <w:spacing w:val="6"/>
                <w:szCs w:val="21"/>
              </w:rPr>
              <w:t>（</w:t>
            </w:r>
            <w:r w:rsidR="00AA6579" w:rsidRPr="00E70956">
              <w:rPr>
                <w:rFonts w:ascii="宋体" w:hAnsi="宋体" w:hint="eastAsia"/>
                <w:spacing w:val="6"/>
                <w:szCs w:val="21"/>
              </w:rPr>
              <w:t>元）</w:t>
            </w:r>
          </w:p>
        </w:tc>
        <w:tc>
          <w:tcPr>
            <w:tcW w:w="1701" w:type="dxa"/>
          </w:tcPr>
          <w:p w:rsidR="00AA6579" w:rsidRPr="00E70956" w:rsidRDefault="00AA6579" w:rsidP="00501AB1">
            <w:pPr>
              <w:suppressAutoHyphens/>
              <w:spacing w:line="540" w:lineRule="exact"/>
              <w:jc w:val="center"/>
              <w:rPr>
                <w:rFonts w:ascii="宋体" w:hAnsi="宋体"/>
                <w:spacing w:val="6"/>
                <w:szCs w:val="21"/>
              </w:rPr>
            </w:pPr>
            <w:r w:rsidRPr="00E70956">
              <w:rPr>
                <w:rFonts w:ascii="宋体" w:hAnsi="宋体" w:hint="eastAsia"/>
                <w:spacing w:val="6"/>
                <w:szCs w:val="21"/>
              </w:rPr>
              <w:t>评估</w:t>
            </w:r>
            <w:r w:rsidR="002D5F0F">
              <w:rPr>
                <w:rFonts w:ascii="宋体" w:hAnsi="宋体" w:hint="eastAsia"/>
                <w:spacing w:val="6"/>
                <w:szCs w:val="21"/>
              </w:rPr>
              <w:t>价值</w:t>
            </w:r>
          </w:p>
          <w:p w:rsidR="00AA6579" w:rsidRPr="00E70956" w:rsidRDefault="003431C0" w:rsidP="00501AB1">
            <w:pPr>
              <w:suppressAutoHyphens/>
              <w:spacing w:line="540" w:lineRule="exact"/>
              <w:jc w:val="center"/>
              <w:rPr>
                <w:rFonts w:ascii="宋体" w:hAnsi="宋体"/>
                <w:spacing w:val="6"/>
                <w:szCs w:val="21"/>
              </w:rPr>
            </w:pPr>
            <w:r>
              <w:rPr>
                <w:rFonts w:ascii="宋体" w:hAnsi="宋体" w:hint="eastAsia"/>
                <w:spacing w:val="6"/>
                <w:szCs w:val="21"/>
              </w:rPr>
              <w:t>（</w:t>
            </w:r>
            <w:r w:rsidR="00AA6579" w:rsidRPr="00E70956">
              <w:rPr>
                <w:rFonts w:ascii="宋体" w:hAnsi="宋体" w:hint="eastAsia"/>
                <w:spacing w:val="6"/>
                <w:szCs w:val="21"/>
              </w:rPr>
              <w:t>元）</w:t>
            </w:r>
          </w:p>
        </w:tc>
        <w:tc>
          <w:tcPr>
            <w:tcW w:w="1134" w:type="dxa"/>
          </w:tcPr>
          <w:p w:rsidR="00AA6579" w:rsidRPr="00E70956" w:rsidRDefault="00AA6579" w:rsidP="00501AB1">
            <w:pPr>
              <w:suppressAutoHyphens/>
              <w:spacing w:line="540" w:lineRule="exact"/>
              <w:jc w:val="center"/>
              <w:rPr>
                <w:rFonts w:ascii="宋体" w:hAnsi="宋体"/>
                <w:spacing w:val="6"/>
                <w:szCs w:val="21"/>
              </w:rPr>
            </w:pPr>
            <w:r w:rsidRPr="00E70956">
              <w:rPr>
                <w:rFonts w:ascii="宋体" w:hAnsi="宋体" w:hint="eastAsia"/>
                <w:spacing w:val="6"/>
                <w:szCs w:val="21"/>
              </w:rPr>
              <w:t>增减值额</w:t>
            </w:r>
          </w:p>
          <w:p w:rsidR="00AA6579" w:rsidRPr="00E70956" w:rsidRDefault="003431C0" w:rsidP="00501AB1">
            <w:pPr>
              <w:suppressAutoHyphens/>
              <w:spacing w:line="540" w:lineRule="exact"/>
              <w:jc w:val="center"/>
              <w:rPr>
                <w:rFonts w:ascii="宋体" w:hAnsi="宋体"/>
                <w:spacing w:val="6"/>
                <w:szCs w:val="21"/>
              </w:rPr>
            </w:pPr>
            <w:r>
              <w:rPr>
                <w:rFonts w:ascii="宋体" w:hAnsi="宋体" w:hint="eastAsia"/>
                <w:spacing w:val="6"/>
                <w:szCs w:val="21"/>
              </w:rPr>
              <w:t>（</w:t>
            </w:r>
            <w:r w:rsidR="00AA6579" w:rsidRPr="00E70956">
              <w:rPr>
                <w:rFonts w:ascii="宋体" w:hAnsi="宋体" w:hint="eastAsia"/>
                <w:spacing w:val="6"/>
                <w:szCs w:val="21"/>
              </w:rPr>
              <w:t>元）</w:t>
            </w:r>
          </w:p>
        </w:tc>
        <w:tc>
          <w:tcPr>
            <w:tcW w:w="1134" w:type="dxa"/>
          </w:tcPr>
          <w:p w:rsidR="00AA6579" w:rsidRPr="00E70956" w:rsidRDefault="00AA6579" w:rsidP="00501AB1">
            <w:pPr>
              <w:suppressAutoHyphens/>
              <w:spacing w:line="540" w:lineRule="exact"/>
              <w:jc w:val="center"/>
              <w:rPr>
                <w:rFonts w:ascii="宋体" w:hAnsi="宋体"/>
                <w:spacing w:val="6"/>
                <w:szCs w:val="21"/>
              </w:rPr>
            </w:pPr>
            <w:r w:rsidRPr="00E70956">
              <w:rPr>
                <w:rFonts w:ascii="宋体" w:hAnsi="宋体" w:hint="eastAsia"/>
                <w:spacing w:val="6"/>
                <w:szCs w:val="21"/>
              </w:rPr>
              <w:t>增值率（%）</w:t>
            </w:r>
          </w:p>
        </w:tc>
      </w:tr>
      <w:tr w:rsidR="00ED6E65" w:rsidRPr="00AA6579" w:rsidTr="00AA3E2F">
        <w:trPr>
          <w:trHeight w:val="570"/>
        </w:trPr>
        <w:tc>
          <w:tcPr>
            <w:tcW w:w="3033" w:type="dxa"/>
          </w:tcPr>
          <w:p w:rsidR="00ED6E65" w:rsidRDefault="00356049" w:rsidP="00DC049A">
            <w:pPr>
              <w:suppressAutoHyphens/>
              <w:spacing w:line="540" w:lineRule="exact"/>
              <w:ind w:firstLineChars="50" w:firstLine="111"/>
              <w:jc w:val="center"/>
              <w:rPr>
                <w:rFonts w:ascii="宋体" w:hAnsi="宋体"/>
                <w:spacing w:val="6"/>
                <w:szCs w:val="21"/>
              </w:rPr>
            </w:pPr>
            <w:r>
              <w:rPr>
                <w:rFonts w:ascii="宋体" w:hAnsi="宋体" w:hint="eastAsia"/>
                <w:spacing w:val="6"/>
                <w:szCs w:val="21"/>
              </w:rPr>
              <w:t>房屋建筑物</w:t>
            </w:r>
          </w:p>
        </w:tc>
        <w:tc>
          <w:tcPr>
            <w:tcW w:w="1276" w:type="dxa"/>
          </w:tcPr>
          <w:p w:rsidR="00ED6E65" w:rsidRPr="00E70956" w:rsidRDefault="00ED6E65" w:rsidP="00011E45">
            <w:pPr>
              <w:suppressAutoHyphens/>
              <w:spacing w:line="540" w:lineRule="exact"/>
              <w:jc w:val="center"/>
              <w:rPr>
                <w:rFonts w:ascii="宋体" w:hAnsi="宋体"/>
                <w:spacing w:val="6"/>
                <w:szCs w:val="21"/>
              </w:rPr>
            </w:pPr>
            <w:r>
              <w:rPr>
                <w:rFonts w:ascii="宋体" w:hAnsi="宋体" w:hint="eastAsia"/>
                <w:spacing w:val="6"/>
                <w:szCs w:val="21"/>
              </w:rPr>
              <w:t>――</w:t>
            </w:r>
          </w:p>
        </w:tc>
        <w:tc>
          <w:tcPr>
            <w:tcW w:w="1701" w:type="dxa"/>
          </w:tcPr>
          <w:p w:rsidR="00ED6E65" w:rsidRPr="00E70956" w:rsidRDefault="00E60C0F" w:rsidP="00E95173">
            <w:pPr>
              <w:suppressAutoHyphens/>
              <w:spacing w:line="540" w:lineRule="exact"/>
              <w:ind w:firstLineChars="200" w:firstLine="444"/>
              <w:rPr>
                <w:rFonts w:ascii="宋体" w:hAnsi="宋体"/>
                <w:spacing w:val="6"/>
                <w:szCs w:val="21"/>
              </w:rPr>
            </w:pPr>
            <w:r>
              <w:rPr>
                <w:rFonts w:ascii="宋体" w:hAnsi="宋体" w:hint="eastAsia"/>
                <w:spacing w:val="6"/>
                <w:szCs w:val="21"/>
              </w:rPr>
              <w:t>85</w:t>
            </w:r>
            <w:r w:rsidR="00E95173">
              <w:rPr>
                <w:rFonts w:ascii="宋体" w:hAnsi="宋体" w:hint="eastAsia"/>
                <w:spacing w:val="6"/>
                <w:szCs w:val="21"/>
              </w:rPr>
              <w:t>1</w:t>
            </w:r>
            <w:r w:rsidR="00861D85">
              <w:rPr>
                <w:rFonts w:ascii="宋体" w:hAnsi="宋体" w:hint="eastAsia"/>
                <w:spacing w:val="6"/>
                <w:szCs w:val="21"/>
              </w:rPr>
              <w:t>,</w:t>
            </w:r>
            <w:r w:rsidR="00E95173">
              <w:rPr>
                <w:rFonts w:ascii="宋体" w:hAnsi="宋体" w:hint="eastAsia"/>
                <w:spacing w:val="6"/>
                <w:szCs w:val="21"/>
              </w:rPr>
              <w:t>114</w:t>
            </w:r>
          </w:p>
        </w:tc>
        <w:tc>
          <w:tcPr>
            <w:tcW w:w="1134" w:type="dxa"/>
          </w:tcPr>
          <w:p w:rsidR="00ED6E65" w:rsidRPr="00E70956" w:rsidRDefault="00ED6E65" w:rsidP="00011E45">
            <w:pPr>
              <w:suppressAutoHyphens/>
              <w:spacing w:line="540" w:lineRule="exact"/>
              <w:jc w:val="center"/>
              <w:rPr>
                <w:rFonts w:ascii="宋体" w:hAnsi="宋体"/>
                <w:spacing w:val="6"/>
                <w:szCs w:val="21"/>
              </w:rPr>
            </w:pPr>
            <w:r>
              <w:rPr>
                <w:rFonts w:ascii="宋体" w:hAnsi="宋体" w:hint="eastAsia"/>
                <w:spacing w:val="6"/>
                <w:szCs w:val="21"/>
              </w:rPr>
              <w:t>――</w:t>
            </w:r>
          </w:p>
        </w:tc>
        <w:tc>
          <w:tcPr>
            <w:tcW w:w="1134" w:type="dxa"/>
          </w:tcPr>
          <w:p w:rsidR="00ED6E65" w:rsidRPr="00E70956" w:rsidRDefault="00ED6E65" w:rsidP="00011E45">
            <w:pPr>
              <w:suppressAutoHyphens/>
              <w:spacing w:line="540" w:lineRule="exact"/>
              <w:jc w:val="center"/>
              <w:rPr>
                <w:rFonts w:ascii="宋体" w:hAnsi="宋体"/>
                <w:spacing w:val="6"/>
                <w:szCs w:val="21"/>
              </w:rPr>
            </w:pPr>
            <w:r>
              <w:rPr>
                <w:rFonts w:ascii="宋体" w:hAnsi="宋体" w:hint="eastAsia"/>
                <w:spacing w:val="6"/>
                <w:szCs w:val="21"/>
              </w:rPr>
              <w:t>――</w:t>
            </w:r>
          </w:p>
        </w:tc>
      </w:tr>
      <w:tr w:rsidR="00DC2D76" w:rsidRPr="00AA6579" w:rsidTr="00AA3E2F">
        <w:tc>
          <w:tcPr>
            <w:tcW w:w="3033" w:type="dxa"/>
          </w:tcPr>
          <w:p w:rsidR="00DC2D76" w:rsidRPr="00E70956" w:rsidRDefault="00DC2D76" w:rsidP="00EE2E7D">
            <w:pPr>
              <w:suppressAutoHyphens/>
              <w:spacing w:line="540" w:lineRule="exact"/>
              <w:jc w:val="center"/>
              <w:rPr>
                <w:rFonts w:ascii="宋体" w:hAnsi="宋体"/>
                <w:spacing w:val="6"/>
                <w:szCs w:val="21"/>
              </w:rPr>
            </w:pPr>
            <w:r>
              <w:rPr>
                <w:rFonts w:ascii="宋体" w:hAnsi="宋体" w:hint="eastAsia"/>
                <w:spacing w:val="6"/>
                <w:szCs w:val="21"/>
              </w:rPr>
              <w:t>合 计</w:t>
            </w:r>
          </w:p>
        </w:tc>
        <w:tc>
          <w:tcPr>
            <w:tcW w:w="1276" w:type="dxa"/>
          </w:tcPr>
          <w:p w:rsidR="00DC2D76" w:rsidRPr="00E70956" w:rsidRDefault="00DC2D76" w:rsidP="009322AD">
            <w:pPr>
              <w:suppressAutoHyphens/>
              <w:spacing w:line="540" w:lineRule="exact"/>
              <w:jc w:val="center"/>
              <w:rPr>
                <w:rFonts w:ascii="宋体" w:hAnsi="宋体"/>
                <w:spacing w:val="6"/>
                <w:szCs w:val="21"/>
              </w:rPr>
            </w:pPr>
            <w:r>
              <w:rPr>
                <w:rFonts w:ascii="宋体" w:hAnsi="宋体" w:hint="eastAsia"/>
                <w:spacing w:val="6"/>
                <w:szCs w:val="21"/>
              </w:rPr>
              <w:t>――</w:t>
            </w:r>
          </w:p>
        </w:tc>
        <w:tc>
          <w:tcPr>
            <w:tcW w:w="1701" w:type="dxa"/>
          </w:tcPr>
          <w:p w:rsidR="00DC2D76" w:rsidRPr="00E70956" w:rsidRDefault="00861D85" w:rsidP="00E95173">
            <w:pPr>
              <w:suppressAutoHyphens/>
              <w:spacing w:line="540" w:lineRule="exact"/>
              <w:jc w:val="center"/>
              <w:rPr>
                <w:rFonts w:ascii="宋体" w:hAnsi="宋体"/>
                <w:spacing w:val="6"/>
                <w:szCs w:val="21"/>
              </w:rPr>
            </w:pPr>
            <w:r>
              <w:rPr>
                <w:rFonts w:ascii="宋体" w:hAnsi="宋体" w:hint="eastAsia"/>
                <w:spacing w:val="6"/>
                <w:szCs w:val="21"/>
              </w:rPr>
              <w:t xml:space="preserve"> </w:t>
            </w:r>
            <w:r w:rsidR="00E60C0F">
              <w:rPr>
                <w:rFonts w:ascii="宋体" w:hAnsi="宋体" w:hint="eastAsia"/>
                <w:spacing w:val="6"/>
                <w:szCs w:val="21"/>
              </w:rPr>
              <w:t>85</w:t>
            </w:r>
            <w:r w:rsidR="00E95173">
              <w:rPr>
                <w:rFonts w:ascii="宋体" w:hAnsi="宋体" w:hint="eastAsia"/>
                <w:spacing w:val="6"/>
                <w:szCs w:val="21"/>
              </w:rPr>
              <w:t>1</w:t>
            </w:r>
            <w:r>
              <w:rPr>
                <w:rFonts w:ascii="宋体" w:hAnsi="宋体" w:hint="eastAsia"/>
                <w:spacing w:val="6"/>
                <w:szCs w:val="21"/>
              </w:rPr>
              <w:t>,</w:t>
            </w:r>
            <w:r w:rsidR="00E95173">
              <w:rPr>
                <w:rFonts w:ascii="宋体" w:hAnsi="宋体" w:hint="eastAsia"/>
                <w:spacing w:val="6"/>
                <w:szCs w:val="21"/>
              </w:rPr>
              <w:t>114</w:t>
            </w:r>
          </w:p>
        </w:tc>
        <w:tc>
          <w:tcPr>
            <w:tcW w:w="1134" w:type="dxa"/>
          </w:tcPr>
          <w:p w:rsidR="00DC2D76" w:rsidRPr="00E70956" w:rsidRDefault="00DC2D76" w:rsidP="009322AD">
            <w:pPr>
              <w:suppressAutoHyphens/>
              <w:spacing w:line="540" w:lineRule="exact"/>
              <w:jc w:val="center"/>
              <w:rPr>
                <w:rFonts w:ascii="宋体" w:hAnsi="宋体"/>
                <w:spacing w:val="6"/>
                <w:szCs w:val="21"/>
              </w:rPr>
            </w:pPr>
            <w:r>
              <w:rPr>
                <w:rFonts w:ascii="宋体" w:hAnsi="宋体" w:hint="eastAsia"/>
                <w:spacing w:val="6"/>
                <w:szCs w:val="21"/>
              </w:rPr>
              <w:t>――</w:t>
            </w:r>
          </w:p>
        </w:tc>
        <w:tc>
          <w:tcPr>
            <w:tcW w:w="1134" w:type="dxa"/>
          </w:tcPr>
          <w:p w:rsidR="00DC2D76" w:rsidRPr="00E70956" w:rsidRDefault="00DC2D76" w:rsidP="009322AD">
            <w:pPr>
              <w:suppressAutoHyphens/>
              <w:spacing w:line="540" w:lineRule="exact"/>
              <w:jc w:val="center"/>
              <w:rPr>
                <w:rFonts w:ascii="宋体" w:hAnsi="宋体"/>
                <w:spacing w:val="6"/>
                <w:szCs w:val="21"/>
              </w:rPr>
            </w:pPr>
            <w:r>
              <w:rPr>
                <w:rFonts w:ascii="宋体" w:hAnsi="宋体" w:hint="eastAsia"/>
                <w:spacing w:val="6"/>
                <w:szCs w:val="21"/>
              </w:rPr>
              <w:t>――</w:t>
            </w:r>
          </w:p>
        </w:tc>
      </w:tr>
    </w:tbl>
    <w:p w:rsidR="00AA6579" w:rsidRPr="00AA6579" w:rsidRDefault="00AA6579" w:rsidP="00AA6579">
      <w:pPr>
        <w:suppressAutoHyphens/>
        <w:spacing w:line="500" w:lineRule="exact"/>
        <w:ind w:firstLine="561"/>
        <w:rPr>
          <w:rFonts w:ascii="宋体" w:hAnsi="宋体"/>
          <w:sz w:val="24"/>
        </w:rPr>
      </w:pPr>
      <w:r w:rsidRPr="00AA6579">
        <w:rPr>
          <w:rFonts w:ascii="宋体" w:hAnsi="宋体" w:hint="eastAsia"/>
          <w:sz w:val="24"/>
        </w:rPr>
        <w:t>七．特别事项说明：</w:t>
      </w:r>
    </w:p>
    <w:p w:rsidR="00AA6579" w:rsidRPr="00AA6579" w:rsidRDefault="00AA6579" w:rsidP="00AA6579">
      <w:pPr>
        <w:suppressAutoHyphens/>
        <w:spacing w:line="500" w:lineRule="exact"/>
        <w:ind w:firstLine="561"/>
        <w:rPr>
          <w:rFonts w:ascii="宋体" w:hAnsi="宋体"/>
          <w:sz w:val="24"/>
        </w:rPr>
      </w:pPr>
      <w:r w:rsidRPr="00AA6579">
        <w:rPr>
          <w:rFonts w:ascii="宋体" w:hAnsi="宋体"/>
          <w:sz w:val="24"/>
        </w:rPr>
        <w:t>以下为在评估过程中已发现可能影响评估结论但非评估人员执业水平和能力所能评定估算的有关事项(包括但不限于)，评估报告</w:t>
      </w:r>
      <w:r w:rsidRPr="00AA6579">
        <w:rPr>
          <w:rFonts w:ascii="宋体" w:hAnsi="宋体" w:hint="eastAsia"/>
          <w:sz w:val="24"/>
        </w:rPr>
        <w:t>使用者应</w:t>
      </w:r>
      <w:r w:rsidRPr="00AA6579">
        <w:rPr>
          <w:rFonts w:ascii="宋体" w:hAnsi="宋体"/>
          <w:sz w:val="24"/>
        </w:rPr>
        <w:t>关注</w:t>
      </w:r>
      <w:r w:rsidRPr="00AA6579">
        <w:rPr>
          <w:rFonts w:ascii="宋体" w:hAnsi="宋体" w:hint="eastAsia"/>
          <w:sz w:val="24"/>
        </w:rPr>
        <w:t>以下特别</w:t>
      </w:r>
      <w:r w:rsidRPr="00AA6579">
        <w:rPr>
          <w:rFonts w:ascii="宋体" w:hAnsi="宋体"/>
          <w:sz w:val="24"/>
        </w:rPr>
        <w:t>事</w:t>
      </w:r>
      <w:r w:rsidRPr="00AA6579">
        <w:rPr>
          <w:rFonts w:ascii="宋体" w:hAnsi="宋体" w:hint="eastAsia"/>
          <w:sz w:val="24"/>
        </w:rPr>
        <w:t>项</w:t>
      </w:r>
      <w:r w:rsidRPr="00AA6579">
        <w:rPr>
          <w:rFonts w:ascii="宋体" w:hAnsi="宋体"/>
          <w:sz w:val="24"/>
        </w:rPr>
        <w:t>可能</w:t>
      </w:r>
      <w:r w:rsidRPr="00AA6579">
        <w:rPr>
          <w:rFonts w:ascii="宋体" w:hAnsi="宋体" w:hint="eastAsia"/>
          <w:sz w:val="24"/>
        </w:rPr>
        <w:t>对</w:t>
      </w:r>
      <w:r w:rsidRPr="00AA6579">
        <w:rPr>
          <w:rFonts w:ascii="宋体" w:hAnsi="宋体"/>
          <w:sz w:val="24"/>
        </w:rPr>
        <w:t>评估</w:t>
      </w:r>
      <w:r w:rsidRPr="00AA6579">
        <w:rPr>
          <w:rFonts w:ascii="宋体" w:hAnsi="宋体" w:hint="eastAsia"/>
          <w:sz w:val="24"/>
        </w:rPr>
        <w:t>结论产生的</w:t>
      </w:r>
      <w:r w:rsidRPr="00AA6579">
        <w:rPr>
          <w:rFonts w:ascii="宋体" w:hAnsi="宋体"/>
          <w:sz w:val="24"/>
        </w:rPr>
        <w:t>影响。</w:t>
      </w:r>
    </w:p>
    <w:p w:rsidR="00AA6579" w:rsidRPr="00AA6579" w:rsidRDefault="00AA6579" w:rsidP="00AA6579">
      <w:pPr>
        <w:suppressAutoHyphens/>
        <w:spacing w:line="500" w:lineRule="exact"/>
        <w:ind w:firstLine="561"/>
        <w:rPr>
          <w:rFonts w:ascii="宋体" w:hAnsi="宋体"/>
          <w:sz w:val="24"/>
        </w:rPr>
      </w:pPr>
      <w:r w:rsidRPr="00AA6579">
        <w:rPr>
          <w:rFonts w:ascii="宋体" w:hAnsi="宋体" w:hint="eastAsia"/>
          <w:sz w:val="24"/>
        </w:rPr>
        <w:t>1、评估范围的完整性：</w:t>
      </w:r>
    </w:p>
    <w:p w:rsidR="00643478" w:rsidRDefault="00AA6579" w:rsidP="00AA6579">
      <w:pPr>
        <w:suppressAutoHyphens/>
        <w:spacing w:line="500" w:lineRule="exact"/>
        <w:ind w:firstLine="561"/>
        <w:rPr>
          <w:rFonts w:ascii="宋体" w:hAnsi="宋体"/>
          <w:sz w:val="24"/>
        </w:rPr>
      </w:pPr>
      <w:r w:rsidRPr="00AA6579">
        <w:rPr>
          <w:rFonts w:ascii="宋体" w:hAnsi="宋体" w:hint="eastAsia"/>
          <w:color w:val="000000"/>
          <w:sz w:val="24"/>
        </w:rPr>
        <w:lastRenderedPageBreak/>
        <w:t>本次</w:t>
      </w:r>
      <w:r w:rsidRPr="00AA6579">
        <w:rPr>
          <w:rFonts w:ascii="宋体" w:hAnsi="宋体" w:hint="eastAsia"/>
          <w:sz w:val="24"/>
        </w:rPr>
        <w:t>评估对象和评估范围以</w:t>
      </w:r>
      <w:r w:rsidR="00545C8A" w:rsidRPr="00545C8A">
        <w:rPr>
          <w:rFonts w:hAnsi="宋体" w:hint="eastAsia"/>
          <w:bCs/>
          <w:sz w:val="24"/>
        </w:rPr>
        <w:t>盘锦市中级人民法院</w:t>
      </w:r>
      <w:r w:rsidR="00FA018E">
        <w:rPr>
          <w:rFonts w:ascii="宋体" w:hAnsi="宋体" w:hint="eastAsia"/>
          <w:color w:val="000000" w:themeColor="text1"/>
          <w:sz w:val="24"/>
        </w:rPr>
        <w:t>提供的</w:t>
      </w:r>
      <w:r w:rsidR="00545C8A">
        <w:rPr>
          <w:rFonts w:ascii="宋体" w:hAnsi="宋体" w:hint="eastAsia"/>
          <w:color w:val="000000" w:themeColor="text1"/>
          <w:sz w:val="24"/>
        </w:rPr>
        <w:t>司法鉴定</w:t>
      </w:r>
      <w:r w:rsidR="0053062E">
        <w:rPr>
          <w:rFonts w:ascii="宋体" w:hAnsi="宋体" w:hint="eastAsia"/>
          <w:color w:val="000000" w:themeColor="text1"/>
          <w:sz w:val="24"/>
        </w:rPr>
        <w:t>委托</w:t>
      </w:r>
      <w:r w:rsidR="00545C8A">
        <w:rPr>
          <w:rFonts w:ascii="宋体" w:hAnsi="宋体" w:hint="eastAsia"/>
          <w:color w:val="000000" w:themeColor="text1"/>
          <w:sz w:val="24"/>
        </w:rPr>
        <w:t>书</w:t>
      </w:r>
      <w:r w:rsidR="00FA018E">
        <w:rPr>
          <w:rFonts w:ascii="宋体" w:hAnsi="宋体" w:hint="eastAsia"/>
          <w:color w:val="000000" w:themeColor="text1"/>
          <w:sz w:val="24"/>
        </w:rPr>
        <w:t>和相关产权证明</w:t>
      </w:r>
      <w:r w:rsidRPr="00FD2B02">
        <w:rPr>
          <w:rFonts w:ascii="宋体" w:hAnsi="宋体" w:hint="eastAsia"/>
          <w:color w:val="000000" w:themeColor="text1"/>
          <w:sz w:val="24"/>
        </w:rPr>
        <w:t>为基础，评估对象和评估范围由</w:t>
      </w:r>
      <w:r w:rsidR="00C8744B">
        <w:rPr>
          <w:rFonts w:ascii="宋体" w:hAnsi="宋体" w:hint="eastAsia"/>
          <w:color w:val="000000" w:themeColor="text1"/>
          <w:sz w:val="24"/>
        </w:rPr>
        <w:t>申请</w:t>
      </w:r>
      <w:r w:rsidRPr="00FD2B02">
        <w:rPr>
          <w:rFonts w:ascii="宋体" w:hAnsi="宋体" w:hint="eastAsia"/>
          <w:color w:val="000000" w:themeColor="text1"/>
          <w:sz w:val="24"/>
        </w:rPr>
        <w:t>评估单位和</w:t>
      </w:r>
      <w:r w:rsidRPr="00FD2B02">
        <w:rPr>
          <w:rFonts w:ascii="宋体" w:hAnsi="宋体"/>
          <w:color w:val="000000" w:themeColor="text1"/>
          <w:sz w:val="24"/>
        </w:rPr>
        <w:t>评估机构共同现场清查及</w:t>
      </w:r>
      <w:r w:rsidR="00C8744B">
        <w:rPr>
          <w:rFonts w:ascii="宋体" w:hAnsi="宋体" w:hint="eastAsia"/>
          <w:color w:val="000000" w:themeColor="text1"/>
          <w:sz w:val="24"/>
        </w:rPr>
        <w:t>申请</w:t>
      </w:r>
      <w:r w:rsidRPr="00FD2B02">
        <w:rPr>
          <w:rFonts w:ascii="宋体" w:hAnsi="宋体" w:hint="eastAsia"/>
          <w:color w:val="000000" w:themeColor="text1"/>
          <w:sz w:val="24"/>
        </w:rPr>
        <w:t>评估单位</w:t>
      </w:r>
      <w:r w:rsidRPr="00FD2B02">
        <w:rPr>
          <w:rFonts w:ascii="宋体" w:hAnsi="宋体"/>
          <w:color w:val="000000" w:themeColor="text1"/>
          <w:sz w:val="24"/>
        </w:rPr>
        <w:t>签</w:t>
      </w:r>
      <w:r w:rsidR="00FA018E">
        <w:rPr>
          <w:rFonts w:ascii="宋体" w:hAnsi="宋体" w:hint="eastAsia"/>
          <w:color w:val="000000" w:themeColor="text1"/>
          <w:sz w:val="24"/>
        </w:rPr>
        <w:t>字</w:t>
      </w:r>
      <w:r w:rsidRPr="00AA6579">
        <w:rPr>
          <w:rFonts w:ascii="宋体" w:hAnsi="宋体"/>
          <w:color w:val="000000"/>
          <w:sz w:val="24"/>
        </w:rPr>
        <w:t>确认</w:t>
      </w:r>
      <w:r w:rsidRPr="00AA6579">
        <w:rPr>
          <w:rFonts w:ascii="宋体" w:hAnsi="宋体" w:hint="eastAsia"/>
          <w:color w:val="000000"/>
          <w:sz w:val="24"/>
        </w:rPr>
        <w:t>，</w:t>
      </w:r>
      <w:r w:rsidR="0078482A">
        <w:rPr>
          <w:rFonts w:ascii="宋体" w:hAnsi="宋体" w:hint="eastAsia"/>
          <w:color w:val="000000"/>
          <w:sz w:val="24"/>
        </w:rPr>
        <w:t>查封</w:t>
      </w:r>
      <w:r w:rsidRPr="00AA6579">
        <w:rPr>
          <w:rFonts w:ascii="宋体" w:hAnsi="宋体" w:hint="eastAsia"/>
          <w:sz w:val="24"/>
        </w:rPr>
        <w:t>清单完整性由</w:t>
      </w:r>
      <w:r w:rsidR="00DC049A">
        <w:rPr>
          <w:rFonts w:ascii="宋体" w:hAnsi="宋体" w:hint="eastAsia"/>
          <w:sz w:val="24"/>
        </w:rPr>
        <w:t>被</w:t>
      </w:r>
      <w:r w:rsidRPr="00AA6579">
        <w:rPr>
          <w:rFonts w:ascii="宋体" w:hAnsi="宋体" w:hint="eastAsia"/>
          <w:sz w:val="24"/>
        </w:rPr>
        <w:t>评估单位负责。</w:t>
      </w:r>
    </w:p>
    <w:p w:rsidR="00AA6579" w:rsidRPr="00AA6579" w:rsidRDefault="00AA6579" w:rsidP="00AA6579">
      <w:pPr>
        <w:suppressAutoHyphens/>
        <w:spacing w:line="500" w:lineRule="exact"/>
        <w:ind w:firstLine="561"/>
        <w:rPr>
          <w:rFonts w:ascii="宋体" w:hAnsi="宋体"/>
          <w:sz w:val="24"/>
        </w:rPr>
      </w:pPr>
      <w:r w:rsidRPr="00AA6579">
        <w:rPr>
          <w:rFonts w:ascii="宋体" w:hAnsi="宋体" w:hint="eastAsia"/>
          <w:sz w:val="24"/>
        </w:rPr>
        <w:t>2、委托方</w:t>
      </w:r>
      <w:r w:rsidR="00545C8A">
        <w:rPr>
          <w:rFonts w:ascii="宋体" w:hAnsi="宋体" w:hint="eastAsia"/>
          <w:sz w:val="24"/>
        </w:rPr>
        <w:t>提供</w:t>
      </w:r>
      <w:r w:rsidRPr="00AA6579">
        <w:rPr>
          <w:rFonts w:ascii="宋体" w:hAnsi="宋体" w:hint="eastAsia"/>
          <w:sz w:val="24"/>
        </w:rPr>
        <w:t>的</w:t>
      </w:r>
      <w:r w:rsidR="002C1E27">
        <w:rPr>
          <w:rFonts w:ascii="宋体" w:hAnsi="宋体" w:hint="eastAsia"/>
          <w:sz w:val="24"/>
        </w:rPr>
        <w:t>司法鉴定</w:t>
      </w:r>
      <w:r w:rsidR="00844B6C">
        <w:rPr>
          <w:rFonts w:ascii="宋体" w:hAnsi="宋体" w:hint="eastAsia"/>
          <w:sz w:val="24"/>
        </w:rPr>
        <w:t>评估</w:t>
      </w:r>
      <w:r w:rsidR="002C1E27">
        <w:rPr>
          <w:rFonts w:ascii="宋体" w:hAnsi="宋体" w:hint="eastAsia"/>
          <w:sz w:val="24"/>
        </w:rPr>
        <w:t>委托书</w:t>
      </w:r>
      <w:r w:rsidRPr="00AA6579">
        <w:rPr>
          <w:rFonts w:ascii="宋体" w:hAnsi="宋体" w:hint="eastAsia"/>
          <w:sz w:val="24"/>
        </w:rPr>
        <w:t>。</w:t>
      </w:r>
    </w:p>
    <w:p w:rsidR="00AA6579" w:rsidRPr="00AA6579" w:rsidRDefault="00AA6579" w:rsidP="00AA6579">
      <w:pPr>
        <w:suppressAutoHyphens/>
        <w:spacing w:line="500" w:lineRule="exact"/>
        <w:ind w:firstLineChars="250" w:firstLine="600"/>
        <w:rPr>
          <w:rFonts w:ascii="宋体" w:hAnsi="宋体"/>
          <w:sz w:val="24"/>
        </w:rPr>
      </w:pPr>
      <w:r w:rsidRPr="00AA6579">
        <w:rPr>
          <w:rFonts w:ascii="宋体" w:hAnsi="宋体" w:hint="eastAsia"/>
          <w:sz w:val="24"/>
        </w:rPr>
        <w:t>3、抵押担保等事项：被评估单位说明委估资产不存在抵押担保等他项权利事宜，亦未对外提供信用担保；无未决事项、法律纠纷等不确定因素。</w:t>
      </w:r>
    </w:p>
    <w:p w:rsidR="00AA6579" w:rsidRPr="00AA6579" w:rsidRDefault="00AA6579" w:rsidP="00AA6579">
      <w:pPr>
        <w:suppressAutoHyphens/>
        <w:spacing w:line="500" w:lineRule="exact"/>
        <w:ind w:firstLine="561"/>
        <w:rPr>
          <w:rFonts w:ascii="宋体" w:hAnsi="宋体"/>
          <w:sz w:val="24"/>
        </w:rPr>
      </w:pPr>
      <w:r w:rsidRPr="00AA6579">
        <w:rPr>
          <w:rFonts w:ascii="宋体" w:hAnsi="宋体" w:hint="eastAsia"/>
          <w:sz w:val="24"/>
        </w:rPr>
        <w:t>4、被评估单位</w:t>
      </w:r>
      <w:r w:rsidRPr="00AA6579">
        <w:rPr>
          <w:rFonts w:ascii="宋体" w:hAnsi="宋体"/>
          <w:sz w:val="24"/>
        </w:rPr>
        <w:t>应在本次资产评估中向评估人员提供委估资产历史价值的全面资料，若</w:t>
      </w:r>
      <w:r w:rsidRPr="00AA6579">
        <w:rPr>
          <w:rFonts w:ascii="宋体" w:hAnsi="宋体" w:hint="eastAsia"/>
          <w:sz w:val="24"/>
        </w:rPr>
        <w:t>被评估单位</w:t>
      </w:r>
      <w:r w:rsidRPr="00AA6579">
        <w:rPr>
          <w:rFonts w:ascii="宋体" w:hAnsi="宋体"/>
          <w:sz w:val="24"/>
        </w:rPr>
        <w:t>有意隐瞒或提供虚假的资料使评估人员在评定估算中产生误导导致评估结果失真，</w:t>
      </w:r>
      <w:r w:rsidRPr="00AA6579">
        <w:rPr>
          <w:rFonts w:ascii="宋体" w:hAnsi="宋体" w:hint="eastAsia"/>
          <w:sz w:val="24"/>
        </w:rPr>
        <w:t>被评估单位</w:t>
      </w:r>
      <w:r w:rsidRPr="00AA6579">
        <w:rPr>
          <w:rFonts w:ascii="宋体" w:hAnsi="宋体"/>
          <w:sz w:val="24"/>
        </w:rPr>
        <w:t>应承担由此而产生的一切法律后果。如</w:t>
      </w:r>
      <w:r w:rsidRPr="00AA6579">
        <w:rPr>
          <w:rFonts w:ascii="宋体" w:hAnsi="宋体" w:hint="eastAsia"/>
          <w:sz w:val="24"/>
        </w:rPr>
        <w:t>委托</w:t>
      </w:r>
      <w:r w:rsidRPr="00AA6579">
        <w:rPr>
          <w:rFonts w:ascii="宋体" w:hAnsi="宋体"/>
          <w:sz w:val="24"/>
        </w:rPr>
        <w:t>方</w:t>
      </w:r>
      <w:r w:rsidRPr="00AA6579">
        <w:rPr>
          <w:rFonts w:ascii="宋体" w:hAnsi="宋体" w:hint="eastAsia"/>
          <w:sz w:val="24"/>
        </w:rPr>
        <w:t>及被评估单位</w:t>
      </w:r>
      <w:r w:rsidRPr="00AA6579">
        <w:rPr>
          <w:rFonts w:ascii="宋体" w:hAnsi="宋体"/>
          <w:sz w:val="24"/>
        </w:rPr>
        <w:t>知晓存在的可能影响资产评估值的瑕疵事项，在评估中未作特殊说明而评估人员根据专业经验一般不能获悉而造成评估结果偏差，评估机构及评估人员不承担相关责任。</w:t>
      </w:r>
    </w:p>
    <w:p w:rsidR="00AA6579" w:rsidRPr="00AA6579" w:rsidRDefault="00AA6579" w:rsidP="00AA6579">
      <w:pPr>
        <w:suppressAutoHyphens/>
        <w:spacing w:line="500" w:lineRule="exact"/>
        <w:ind w:firstLineChars="250" w:firstLine="600"/>
        <w:rPr>
          <w:rFonts w:ascii="宋体" w:hAnsi="宋体"/>
          <w:sz w:val="24"/>
        </w:rPr>
      </w:pPr>
      <w:r w:rsidRPr="00AA6579">
        <w:rPr>
          <w:rFonts w:ascii="宋体" w:hAnsi="宋体" w:hint="eastAsia"/>
          <w:sz w:val="24"/>
        </w:rPr>
        <w:t>5、期后</w:t>
      </w:r>
      <w:r w:rsidRPr="00AA6579">
        <w:rPr>
          <w:rFonts w:ascii="宋体" w:hAnsi="宋体"/>
          <w:sz w:val="24"/>
        </w:rPr>
        <w:t>事项</w:t>
      </w:r>
      <w:r w:rsidRPr="00AA6579">
        <w:rPr>
          <w:rFonts w:ascii="宋体" w:hAnsi="宋体" w:hint="eastAsia"/>
          <w:sz w:val="24"/>
        </w:rPr>
        <w:t>：</w:t>
      </w:r>
    </w:p>
    <w:p w:rsidR="00AA6579" w:rsidRPr="00AA6579" w:rsidRDefault="00AA6579" w:rsidP="00AA6579">
      <w:pPr>
        <w:suppressAutoHyphens/>
        <w:spacing w:line="500" w:lineRule="exact"/>
        <w:ind w:firstLine="561"/>
        <w:rPr>
          <w:rFonts w:ascii="宋体" w:hAnsi="宋体"/>
          <w:sz w:val="24"/>
        </w:rPr>
      </w:pPr>
      <w:r w:rsidRPr="00AA6579">
        <w:rPr>
          <w:rFonts w:ascii="宋体" w:hAnsi="宋体" w:hint="eastAsia"/>
          <w:sz w:val="24"/>
        </w:rPr>
        <w:t>评估基准日后、使用有效期以内，若评估对象涉及的资产之状态、使用方式、市场环境等方面与评估基准日时发生显著变化，或者由于评估假设已发生重大变化，从而导致本评估结论发生重大变化时，不能直接使用本评估结论，须对评估结论进行调整或重新评估。</w:t>
      </w:r>
    </w:p>
    <w:p w:rsidR="00AA6579" w:rsidRPr="00AA6579" w:rsidRDefault="007741E7" w:rsidP="007741E7">
      <w:pPr>
        <w:suppressAutoHyphens/>
        <w:spacing w:line="500" w:lineRule="exact"/>
        <w:ind w:firstLineChars="200" w:firstLine="480"/>
        <w:rPr>
          <w:rFonts w:ascii="宋体" w:hAnsi="宋体"/>
          <w:sz w:val="24"/>
        </w:rPr>
      </w:pPr>
      <w:r w:rsidRPr="007741E7">
        <w:rPr>
          <w:rFonts w:ascii="宋体" w:hAnsi="宋体" w:hint="eastAsia"/>
          <w:sz w:val="24"/>
        </w:rPr>
        <w:t>评估结论使用有效期</w:t>
      </w:r>
      <w:r>
        <w:rPr>
          <w:rFonts w:ascii="宋体" w:hAnsi="宋体" w:hint="eastAsia"/>
          <w:sz w:val="24"/>
        </w:rPr>
        <w:t>：</w:t>
      </w:r>
      <w:r w:rsidRPr="007741E7">
        <w:rPr>
          <w:sz w:val="24"/>
        </w:rPr>
        <w:t>评估</w:t>
      </w:r>
      <w:r w:rsidR="002C29F8">
        <w:rPr>
          <w:rFonts w:hint="eastAsia"/>
          <w:sz w:val="24"/>
        </w:rPr>
        <w:t>报告</w:t>
      </w:r>
      <w:r w:rsidR="00EF1AF0">
        <w:rPr>
          <w:rFonts w:hint="eastAsia"/>
          <w:sz w:val="24"/>
        </w:rPr>
        <w:t>基准</w:t>
      </w:r>
      <w:r>
        <w:rPr>
          <w:sz w:val="24"/>
        </w:rPr>
        <w:t>日起壹年</w:t>
      </w:r>
      <w:r w:rsidR="00AA6579" w:rsidRPr="00AA6579">
        <w:rPr>
          <w:rFonts w:ascii="宋体" w:hAnsi="宋体"/>
          <w:sz w:val="24"/>
        </w:rPr>
        <w:t>，即自</w:t>
      </w:r>
      <w:r w:rsidR="00987A1F">
        <w:rPr>
          <w:rFonts w:ascii="宋体" w:hAnsi="宋体" w:hint="eastAsia"/>
          <w:sz w:val="24"/>
        </w:rPr>
        <w:t>2022年1月27日</w:t>
      </w:r>
      <w:r w:rsidR="00AA6579" w:rsidRPr="00AA6579">
        <w:rPr>
          <w:rFonts w:ascii="宋体" w:hAnsi="宋体"/>
          <w:sz w:val="24"/>
        </w:rPr>
        <w:t>至20</w:t>
      </w:r>
      <w:r w:rsidR="00ED39DC">
        <w:rPr>
          <w:rFonts w:ascii="宋体" w:hAnsi="宋体" w:hint="eastAsia"/>
          <w:sz w:val="24"/>
        </w:rPr>
        <w:t>2</w:t>
      </w:r>
      <w:r w:rsidR="002F2973">
        <w:rPr>
          <w:rFonts w:ascii="宋体" w:hAnsi="宋体" w:hint="eastAsia"/>
          <w:sz w:val="24"/>
        </w:rPr>
        <w:t>3</w:t>
      </w:r>
      <w:r w:rsidR="00AA6579" w:rsidRPr="00AA6579">
        <w:rPr>
          <w:rFonts w:ascii="宋体" w:hAnsi="宋体"/>
          <w:sz w:val="24"/>
        </w:rPr>
        <w:t>年</w:t>
      </w:r>
      <w:r w:rsidR="00F71D1F">
        <w:rPr>
          <w:rFonts w:ascii="宋体" w:hAnsi="宋体" w:hint="eastAsia"/>
          <w:sz w:val="24"/>
        </w:rPr>
        <w:t>1</w:t>
      </w:r>
      <w:r w:rsidR="00AA6579" w:rsidRPr="00AA6579">
        <w:rPr>
          <w:rFonts w:ascii="宋体" w:hAnsi="宋体"/>
          <w:sz w:val="24"/>
        </w:rPr>
        <w:t>月</w:t>
      </w:r>
      <w:r w:rsidR="00F71D1F">
        <w:rPr>
          <w:rFonts w:ascii="宋体" w:hAnsi="宋体" w:hint="eastAsia"/>
          <w:sz w:val="24"/>
        </w:rPr>
        <w:t>26</w:t>
      </w:r>
      <w:r w:rsidR="00AA6579" w:rsidRPr="00AA6579">
        <w:rPr>
          <w:rFonts w:ascii="宋体" w:hAnsi="宋体"/>
          <w:sz w:val="24"/>
        </w:rPr>
        <w:t>日使用有效。</w:t>
      </w:r>
    </w:p>
    <w:p w:rsidR="008A78DC" w:rsidRPr="00AA6579" w:rsidRDefault="00AA6579" w:rsidP="00AA6579">
      <w:pPr>
        <w:rPr>
          <w:rFonts w:ascii="宋体" w:hAnsi="宋体"/>
          <w:sz w:val="24"/>
        </w:rPr>
        <w:sectPr w:rsidR="008A78DC" w:rsidRPr="00AA6579" w:rsidSect="00E05EF7">
          <w:headerReference w:type="default" r:id="rId19"/>
          <w:pgSz w:w="11906" w:h="16838" w:code="9"/>
          <w:pgMar w:top="1418" w:right="1247" w:bottom="1134" w:left="1418" w:header="964" w:footer="737" w:gutter="0"/>
          <w:cols w:space="425"/>
          <w:docGrid w:linePitch="312"/>
        </w:sectPr>
      </w:pPr>
      <w:r w:rsidRPr="00AA6579">
        <w:rPr>
          <w:rFonts w:ascii="宋体" w:hAnsi="宋体"/>
          <w:b/>
          <w:sz w:val="24"/>
        </w:rPr>
        <w:t>以上内容摘自资产评估报告正文，欲了解本评估项目的详细情况和合理理解评估结论，应当阅读资产评估报告全文。</w:t>
      </w:r>
    </w:p>
    <w:p w:rsidR="00DD4319" w:rsidRDefault="008A78DC" w:rsidP="00E90723">
      <w:pPr>
        <w:spacing w:line="360" w:lineRule="auto"/>
        <w:jc w:val="center"/>
        <w:rPr>
          <w:b/>
          <w:sz w:val="32"/>
          <w:szCs w:val="32"/>
        </w:rPr>
      </w:pPr>
      <w:r>
        <w:rPr>
          <w:rFonts w:hint="eastAsia"/>
          <w:b/>
          <w:sz w:val="32"/>
          <w:szCs w:val="32"/>
        </w:rPr>
        <w:lastRenderedPageBreak/>
        <w:t xml:space="preserve">  </w:t>
      </w:r>
    </w:p>
    <w:p w:rsidR="0075568C" w:rsidRDefault="0075568C" w:rsidP="0075568C">
      <w:pPr>
        <w:spacing w:line="360" w:lineRule="auto"/>
        <w:jc w:val="center"/>
        <w:rPr>
          <w:rFonts w:ascii="宋体" w:hAnsi="宋体"/>
          <w:b/>
          <w:bCs/>
          <w:sz w:val="36"/>
          <w:szCs w:val="36"/>
        </w:rPr>
      </w:pPr>
      <w:r>
        <w:rPr>
          <w:rFonts w:ascii="宋体" w:hAnsi="宋体" w:hint="eastAsia"/>
          <w:b/>
          <w:bCs/>
          <w:sz w:val="36"/>
          <w:szCs w:val="36"/>
        </w:rPr>
        <w:t>盘锦市中级人民法院拟借款合同纠纷涉及的盘锦长城房</w:t>
      </w:r>
    </w:p>
    <w:p w:rsidR="008A78DC" w:rsidRPr="00556007" w:rsidRDefault="0075568C" w:rsidP="0075568C">
      <w:pPr>
        <w:spacing w:line="360" w:lineRule="auto"/>
        <w:jc w:val="center"/>
        <w:rPr>
          <w:b/>
          <w:sz w:val="28"/>
        </w:rPr>
      </w:pPr>
      <w:r>
        <w:rPr>
          <w:rFonts w:ascii="宋体" w:hAnsi="宋体" w:hint="eastAsia"/>
          <w:b/>
          <w:bCs/>
          <w:sz w:val="36"/>
          <w:szCs w:val="36"/>
        </w:rPr>
        <w:t>地产开发有限公司沟帮子新区分公司房屋建筑物</w:t>
      </w:r>
      <w:r w:rsidRPr="001D6D2B">
        <w:rPr>
          <w:rFonts w:ascii="宋体" w:hAnsi="宋体"/>
          <w:b/>
          <w:bCs/>
          <w:sz w:val="36"/>
          <w:szCs w:val="36"/>
        </w:rPr>
        <w:t>项目</w:t>
      </w:r>
    </w:p>
    <w:p w:rsidR="008A78DC" w:rsidRPr="001D6D2B" w:rsidRDefault="008A78DC" w:rsidP="00C17655">
      <w:pPr>
        <w:spacing w:beforeLines="50" w:line="360" w:lineRule="auto"/>
        <w:jc w:val="center"/>
        <w:rPr>
          <w:b/>
          <w:sz w:val="44"/>
          <w:szCs w:val="44"/>
        </w:rPr>
      </w:pPr>
      <w:r w:rsidRPr="001D6D2B">
        <w:rPr>
          <w:b/>
          <w:sz w:val="44"/>
          <w:szCs w:val="44"/>
        </w:rPr>
        <w:t>资产评估报告</w:t>
      </w:r>
      <w:r w:rsidR="00DB3836" w:rsidRPr="001D6D2B">
        <w:rPr>
          <w:rFonts w:hint="eastAsia"/>
          <w:b/>
          <w:sz w:val="44"/>
          <w:szCs w:val="44"/>
        </w:rPr>
        <w:t>正文</w:t>
      </w:r>
    </w:p>
    <w:p w:rsidR="008A78DC" w:rsidRPr="004872A3" w:rsidRDefault="008A78DC" w:rsidP="008A78DC">
      <w:pPr>
        <w:spacing w:line="360" w:lineRule="auto"/>
        <w:jc w:val="center"/>
        <w:rPr>
          <w:szCs w:val="21"/>
        </w:rPr>
      </w:pPr>
      <w:r>
        <w:rPr>
          <w:rFonts w:hAnsi="宋体" w:hint="eastAsia"/>
          <w:szCs w:val="21"/>
        </w:rPr>
        <w:t>盘世辅</w:t>
      </w:r>
      <w:r w:rsidRPr="004872A3">
        <w:rPr>
          <w:rFonts w:hAnsi="宋体"/>
          <w:szCs w:val="21"/>
        </w:rPr>
        <w:t>评报字（</w:t>
      </w:r>
      <w:r w:rsidRPr="004872A3">
        <w:rPr>
          <w:szCs w:val="21"/>
        </w:rPr>
        <w:t>20</w:t>
      </w:r>
      <w:r w:rsidR="00B60BE8">
        <w:rPr>
          <w:rFonts w:hint="eastAsia"/>
          <w:szCs w:val="21"/>
        </w:rPr>
        <w:t>2</w:t>
      </w:r>
      <w:r w:rsidR="0075568C">
        <w:rPr>
          <w:rFonts w:hint="eastAsia"/>
          <w:szCs w:val="21"/>
        </w:rPr>
        <w:t>2</w:t>
      </w:r>
      <w:r w:rsidRPr="004872A3">
        <w:rPr>
          <w:rFonts w:hAnsi="宋体"/>
          <w:szCs w:val="21"/>
        </w:rPr>
        <w:t>）第</w:t>
      </w:r>
      <w:r w:rsidR="00E95173">
        <w:rPr>
          <w:rFonts w:hint="eastAsia"/>
          <w:szCs w:val="21"/>
        </w:rPr>
        <w:t>7</w:t>
      </w:r>
      <w:r w:rsidRPr="004872A3">
        <w:rPr>
          <w:rFonts w:hAnsi="宋体"/>
          <w:szCs w:val="21"/>
        </w:rPr>
        <w:t>号</w:t>
      </w:r>
    </w:p>
    <w:p w:rsidR="008A78DC" w:rsidRPr="0026013C" w:rsidRDefault="004A0EEF" w:rsidP="00E456F3">
      <w:pPr>
        <w:spacing w:line="360" w:lineRule="auto"/>
        <w:jc w:val="left"/>
        <w:rPr>
          <w:b/>
          <w:bCs/>
          <w:sz w:val="24"/>
        </w:rPr>
      </w:pPr>
      <w:r w:rsidRPr="004A0EEF">
        <w:rPr>
          <w:rFonts w:hAnsi="宋体" w:hint="eastAsia"/>
          <w:b/>
          <w:bCs/>
          <w:sz w:val="24"/>
        </w:rPr>
        <w:t>盘锦市中级人民法院</w:t>
      </w:r>
      <w:r w:rsidR="0026013C" w:rsidRPr="0026013C">
        <w:rPr>
          <w:rFonts w:ascii="宋体" w:hAnsi="宋体"/>
          <w:b/>
          <w:bCs/>
          <w:sz w:val="24"/>
        </w:rPr>
        <w:t>：</w:t>
      </w:r>
    </w:p>
    <w:p w:rsidR="008A78DC" w:rsidRDefault="008A78DC" w:rsidP="00D54C9C">
      <w:pPr>
        <w:pStyle w:val="a5"/>
        <w:spacing w:line="540" w:lineRule="exact"/>
        <w:ind w:firstLineChars="200" w:firstLine="480"/>
        <w:rPr>
          <w:rFonts w:ascii="Times New Roman"/>
          <w:sz w:val="24"/>
        </w:rPr>
      </w:pPr>
      <w:r w:rsidRPr="00B05553">
        <w:rPr>
          <w:rFonts w:hAnsi="宋体" w:hint="eastAsia"/>
          <w:sz w:val="24"/>
        </w:rPr>
        <w:t>盘锦世辅资产评估事务所</w:t>
      </w:r>
      <w:r w:rsidR="00356049">
        <w:rPr>
          <w:rFonts w:hAnsi="宋体" w:hint="eastAsia"/>
          <w:sz w:val="24"/>
        </w:rPr>
        <w:t>（普通合伙）</w:t>
      </w:r>
      <w:r w:rsidRPr="00B05553">
        <w:rPr>
          <w:rFonts w:hAnsi="宋体"/>
          <w:sz w:val="24"/>
        </w:rPr>
        <w:t>（以下简称“</w:t>
      </w:r>
      <w:r w:rsidRPr="00B05553">
        <w:rPr>
          <w:rFonts w:hAnsi="宋体" w:hint="eastAsia"/>
          <w:sz w:val="24"/>
        </w:rPr>
        <w:t>盘锦世辅</w:t>
      </w:r>
      <w:r w:rsidRPr="00B05553">
        <w:rPr>
          <w:rFonts w:hAnsi="宋体"/>
          <w:sz w:val="24"/>
        </w:rPr>
        <w:t>”或我</w:t>
      </w:r>
      <w:r w:rsidRPr="00B05553">
        <w:rPr>
          <w:rFonts w:hAnsi="宋体" w:hint="eastAsia"/>
          <w:sz w:val="24"/>
        </w:rPr>
        <w:t>所</w:t>
      </w:r>
      <w:r w:rsidRPr="00B05553">
        <w:rPr>
          <w:rFonts w:hAnsi="宋体"/>
          <w:sz w:val="24"/>
        </w:rPr>
        <w:t>）接受贵</w:t>
      </w:r>
      <w:r w:rsidR="008C7140">
        <w:rPr>
          <w:rFonts w:hAnsi="宋体" w:hint="eastAsia"/>
          <w:sz w:val="24"/>
        </w:rPr>
        <w:t>院</w:t>
      </w:r>
      <w:r w:rsidRPr="00B05553">
        <w:rPr>
          <w:rFonts w:hAnsi="宋体"/>
          <w:sz w:val="24"/>
        </w:rPr>
        <w:t>的委托，</w:t>
      </w:r>
      <w:r w:rsidR="00DB3836" w:rsidRPr="00485B63">
        <w:rPr>
          <w:rFonts w:ascii="Times New Roman" w:hint="eastAsia"/>
          <w:sz w:val="24"/>
        </w:rPr>
        <w:t>按照法律、行政法规和资产评估准则的规定，坚持独立、客观和公正的原则，采用</w:t>
      </w:r>
      <w:r w:rsidR="0093034D">
        <w:rPr>
          <w:rFonts w:ascii="Times New Roman" w:hint="eastAsia"/>
          <w:sz w:val="24"/>
        </w:rPr>
        <w:t>市场</w:t>
      </w:r>
      <w:r w:rsidR="00DF3D6D">
        <w:rPr>
          <w:rFonts w:hAnsi="宋体" w:hint="eastAsia"/>
          <w:sz w:val="24"/>
        </w:rPr>
        <w:t>法</w:t>
      </w:r>
      <w:r w:rsidR="00DB3836" w:rsidRPr="00485B63">
        <w:rPr>
          <w:rFonts w:ascii="Times New Roman" w:hint="eastAsia"/>
          <w:sz w:val="24"/>
        </w:rPr>
        <w:t>，按照必要的评估程序，</w:t>
      </w:r>
      <w:r w:rsidR="00DB3836" w:rsidRPr="00802400">
        <w:rPr>
          <w:rFonts w:ascii="Times New Roman" w:hint="eastAsia"/>
          <w:sz w:val="24"/>
        </w:rPr>
        <w:t>对</w:t>
      </w:r>
      <w:r w:rsidR="0037418A">
        <w:rPr>
          <w:rFonts w:ascii="Times New Roman" w:hint="eastAsia"/>
          <w:sz w:val="24"/>
        </w:rPr>
        <w:t>借款合同</w:t>
      </w:r>
      <w:r w:rsidR="00D028DA">
        <w:rPr>
          <w:rFonts w:hAnsi="宋体" w:hint="eastAsia"/>
          <w:sz w:val="24"/>
        </w:rPr>
        <w:t>纠纷</w:t>
      </w:r>
      <w:r w:rsidR="00DB3836" w:rsidRPr="00485B63">
        <w:rPr>
          <w:rFonts w:ascii="Times New Roman" w:hint="eastAsia"/>
          <w:sz w:val="24"/>
        </w:rPr>
        <w:t>行为涉及的</w:t>
      </w:r>
      <w:r w:rsidR="00605E5A">
        <w:rPr>
          <w:rFonts w:hAnsi="宋体" w:hint="eastAsia"/>
          <w:sz w:val="24"/>
        </w:rPr>
        <w:t>盘锦长城房地产开发有限公司沟帮子新区分公司</w:t>
      </w:r>
      <w:r w:rsidR="0097470A">
        <w:rPr>
          <w:rFonts w:hAnsi="宋体" w:hint="eastAsia"/>
          <w:sz w:val="24"/>
        </w:rPr>
        <w:t>房屋建筑物</w:t>
      </w:r>
      <w:r w:rsidR="00313F7C">
        <w:rPr>
          <w:rFonts w:hAnsi="宋体" w:hint="eastAsia"/>
          <w:sz w:val="24"/>
        </w:rPr>
        <w:t>资产</w:t>
      </w:r>
      <w:r w:rsidR="00DB3836" w:rsidRPr="00802400">
        <w:rPr>
          <w:rFonts w:hAnsi="宋体" w:hint="eastAsia"/>
          <w:sz w:val="24"/>
        </w:rPr>
        <w:t>在</w:t>
      </w:r>
      <w:r w:rsidR="00987A1F">
        <w:rPr>
          <w:rFonts w:hAnsi="宋体" w:hint="eastAsia"/>
          <w:sz w:val="24"/>
        </w:rPr>
        <w:t>2022年1月27日</w:t>
      </w:r>
      <w:r w:rsidR="00DB3836" w:rsidRPr="00802400">
        <w:rPr>
          <w:rFonts w:hAnsi="宋体" w:hint="eastAsia"/>
          <w:sz w:val="24"/>
        </w:rPr>
        <w:t>的</w:t>
      </w:r>
      <w:r w:rsidR="00802400">
        <w:rPr>
          <w:rFonts w:hAnsi="宋体" w:hint="eastAsia"/>
          <w:sz w:val="24"/>
        </w:rPr>
        <w:t>市场</w:t>
      </w:r>
      <w:r w:rsidR="00DB3836">
        <w:rPr>
          <w:rFonts w:ascii="Times New Roman" w:hint="eastAsia"/>
          <w:sz w:val="24"/>
        </w:rPr>
        <w:t>价值进行了评估。现将资产评估情况报告如下。</w:t>
      </w:r>
      <w:r w:rsidRPr="000A0F22">
        <w:rPr>
          <w:rFonts w:ascii="Times New Roman"/>
          <w:sz w:val="24"/>
        </w:rPr>
        <w:t xml:space="preserve"> </w:t>
      </w:r>
    </w:p>
    <w:p w:rsidR="008A78DC" w:rsidRPr="00BF6671" w:rsidRDefault="008A78DC" w:rsidP="00C17655">
      <w:pPr>
        <w:pStyle w:val="2"/>
        <w:spacing w:beforeLines="50" w:afterLines="50" w:line="540" w:lineRule="exact"/>
        <w:ind w:firstLineChars="200" w:firstLine="482"/>
        <w:jc w:val="both"/>
        <w:rPr>
          <w:rFonts w:ascii="Times New Roman" w:eastAsia="宋体"/>
          <w:sz w:val="24"/>
          <w:szCs w:val="24"/>
        </w:rPr>
      </w:pPr>
      <w:bookmarkStart w:id="6" w:name="_Toc91384109"/>
      <w:bookmarkStart w:id="7" w:name="_Toc195807263"/>
      <w:r w:rsidRPr="00BF6671">
        <w:rPr>
          <w:rFonts w:ascii="Times New Roman" w:eastAsia="宋体"/>
          <w:sz w:val="24"/>
          <w:szCs w:val="24"/>
        </w:rPr>
        <w:t>一、</w:t>
      </w:r>
      <w:r w:rsidR="00BA35C5" w:rsidRPr="00E47643">
        <w:rPr>
          <w:rFonts w:ascii="Times New Roman" w:eastAsia="宋体" w:hint="eastAsia"/>
          <w:sz w:val="24"/>
          <w:szCs w:val="24"/>
        </w:rPr>
        <w:t>委托人、被评估单位和合同约定的其他资产评估报告使用人概况</w:t>
      </w:r>
    </w:p>
    <w:p w:rsidR="00CA751C" w:rsidRPr="0090463D" w:rsidRDefault="00BA35C5" w:rsidP="00D54C9C">
      <w:pPr>
        <w:spacing w:line="540" w:lineRule="exact"/>
        <w:ind w:firstLineChars="200" w:firstLine="480"/>
        <w:rPr>
          <w:rFonts w:ascii="宋体" w:hAnsi="宋体"/>
          <w:color w:val="000000"/>
          <w:sz w:val="24"/>
        </w:rPr>
      </w:pPr>
      <w:r w:rsidRPr="001035D0">
        <w:rPr>
          <w:rFonts w:ascii="宋体" w:hAnsi="宋体" w:hint="eastAsia"/>
          <w:sz w:val="24"/>
        </w:rPr>
        <w:t>本次评估的</w:t>
      </w:r>
      <w:r>
        <w:rPr>
          <w:rFonts w:ascii="宋体" w:hAnsi="宋体" w:hint="eastAsia"/>
          <w:sz w:val="24"/>
        </w:rPr>
        <w:t>委托</w:t>
      </w:r>
      <w:r w:rsidRPr="00313F7C">
        <w:rPr>
          <w:rFonts w:ascii="宋体" w:hAnsi="宋体" w:hint="eastAsia"/>
          <w:sz w:val="24"/>
        </w:rPr>
        <w:t>人为</w:t>
      </w:r>
      <w:r w:rsidR="004A0EEF" w:rsidRPr="004A0EEF">
        <w:rPr>
          <w:rFonts w:hAnsi="宋体" w:hint="eastAsia"/>
          <w:bCs/>
          <w:sz w:val="24"/>
        </w:rPr>
        <w:t>盘锦市中级人民法院</w:t>
      </w:r>
      <w:r w:rsidRPr="00313F7C">
        <w:rPr>
          <w:rFonts w:ascii="宋体" w:hAnsi="宋体" w:hint="eastAsia"/>
          <w:sz w:val="24"/>
        </w:rPr>
        <w:t>，被评估单位为</w:t>
      </w:r>
      <w:r w:rsidR="00605E5A">
        <w:rPr>
          <w:rFonts w:ascii="宋体" w:hAnsi="宋体" w:hint="eastAsia"/>
          <w:sz w:val="24"/>
        </w:rPr>
        <w:t>盘锦长城房地产开发有限公司沟帮子新区分公司</w:t>
      </w:r>
      <w:r w:rsidRPr="00313F7C">
        <w:rPr>
          <w:rFonts w:ascii="宋体" w:hAnsi="宋体" w:hint="eastAsia"/>
          <w:sz w:val="24"/>
        </w:rPr>
        <w:t>，资产评估委托</w:t>
      </w:r>
      <w:r w:rsidR="00965952">
        <w:rPr>
          <w:rFonts w:ascii="宋体" w:hAnsi="宋体" w:hint="eastAsia"/>
          <w:sz w:val="24"/>
        </w:rPr>
        <w:t>书</w:t>
      </w:r>
      <w:r w:rsidRPr="00313F7C">
        <w:rPr>
          <w:rFonts w:ascii="宋体" w:hAnsi="宋体" w:hint="eastAsia"/>
          <w:sz w:val="24"/>
        </w:rPr>
        <w:t>约定的其他资产评估报</w:t>
      </w:r>
      <w:r w:rsidRPr="00E47643">
        <w:rPr>
          <w:rFonts w:ascii="宋体" w:hAnsi="宋体" w:hint="eastAsia"/>
          <w:sz w:val="24"/>
        </w:rPr>
        <w:t>告使用人</w:t>
      </w:r>
      <w:r w:rsidR="00802400">
        <w:rPr>
          <w:rFonts w:ascii="宋体" w:hAnsi="宋体" w:hint="eastAsia"/>
          <w:color w:val="000000" w:themeColor="text1"/>
          <w:sz w:val="24"/>
        </w:rPr>
        <w:t>：</w:t>
      </w:r>
      <w:r w:rsidR="00A54BE9">
        <w:rPr>
          <w:rFonts w:ascii="宋体" w:hAnsi="宋体" w:hint="eastAsia"/>
          <w:color w:val="000000" w:themeColor="text1"/>
          <w:sz w:val="24"/>
        </w:rPr>
        <w:t>兴隆台</w:t>
      </w:r>
      <w:r w:rsidR="0093034D">
        <w:rPr>
          <w:rFonts w:ascii="宋体" w:hAnsi="宋体" w:hint="eastAsia"/>
          <w:color w:val="000000" w:themeColor="text1"/>
          <w:sz w:val="24"/>
        </w:rPr>
        <w:t>区</w:t>
      </w:r>
      <w:r w:rsidR="004A0EEF">
        <w:rPr>
          <w:rFonts w:ascii="宋体" w:hAnsi="宋体" w:hint="eastAsia"/>
          <w:color w:val="000000" w:themeColor="text1"/>
          <w:sz w:val="24"/>
        </w:rPr>
        <w:t>人民法院、</w:t>
      </w:r>
      <w:r w:rsidR="0030520C">
        <w:rPr>
          <w:rFonts w:ascii="宋体" w:hAnsi="宋体" w:hint="eastAsia"/>
          <w:color w:val="000000" w:themeColor="text1"/>
          <w:sz w:val="24"/>
        </w:rPr>
        <w:t>盘锦</w:t>
      </w:r>
      <w:r w:rsidR="00044B8B">
        <w:rPr>
          <w:rFonts w:ascii="宋体" w:hAnsi="宋体" w:hint="eastAsia"/>
          <w:color w:val="000000" w:themeColor="text1"/>
          <w:sz w:val="24"/>
        </w:rPr>
        <w:t>润城投资</w:t>
      </w:r>
      <w:r w:rsidR="0030520C">
        <w:rPr>
          <w:rFonts w:ascii="宋体" w:hAnsi="宋体" w:hint="eastAsia"/>
          <w:color w:val="000000" w:themeColor="text1"/>
          <w:sz w:val="24"/>
        </w:rPr>
        <w:t>有限公司</w:t>
      </w:r>
      <w:r w:rsidRPr="00802400">
        <w:rPr>
          <w:rFonts w:ascii="宋体" w:hAnsi="宋体" w:hint="eastAsia"/>
          <w:color w:val="000000" w:themeColor="text1"/>
          <w:sz w:val="24"/>
        </w:rPr>
        <w:t>。</w:t>
      </w:r>
    </w:p>
    <w:p w:rsidR="00BA35C5" w:rsidRPr="003B763C" w:rsidRDefault="00BA35C5" w:rsidP="003B763C">
      <w:pPr>
        <w:spacing w:line="540" w:lineRule="exact"/>
        <w:ind w:firstLineChars="200" w:firstLine="482"/>
        <w:rPr>
          <w:b/>
          <w:bCs/>
          <w:color w:val="000000"/>
          <w:sz w:val="24"/>
        </w:rPr>
      </w:pPr>
      <w:r w:rsidRPr="003B763C">
        <w:rPr>
          <w:rFonts w:hint="eastAsia"/>
          <w:b/>
          <w:bCs/>
          <w:color w:val="000000"/>
          <w:sz w:val="24"/>
        </w:rPr>
        <w:t>（一）</w:t>
      </w:r>
      <w:r w:rsidRPr="003B763C">
        <w:rPr>
          <w:b/>
          <w:bCs/>
          <w:color w:val="000000"/>
          <w:sz w:val="24"/>
        </w:rPr>
        <w:t>委托人</w:t>
      </w:r>
      <w:r w:rsidRPr="003B763C">
        <w:rPr>
          <w:rFonts w:hint="eastAsia"/>
          <w:b/>
          <w:bCs/>
          <w:color w:val="000000"/>
          <w:sz w:val="24"/>
        </w:rPr>
        <w:t>概况</w:t>
      </w:r>
    </w:p>
    <w:p w:rsidR="00BA35C5" w:rsidRPr="000A0F22" w:rsidRDefault="0046504B" w:rsidP="00D54C9C">
      <w:pPr>
        <w:pStyle w:val="10"/>
        <w:spacing w:after="0" w:line="540" w:lineRule="exact"/>
        <w:ind w:firstLineChars="200" w:firstLine="480"/>
        <w:rPr>
          <w:szCs w:val="24"/>
        </w:rPr>
      </w:pPr>
      <w:r>
        <w:rPr>
          <w:rFonts w:ascii="宋体" w:hAnsi="宋体" w:hint="eastAsia"/>
        </w:rPr>
        <w:t>名   称：</w:t>
      </w:r>
      <w:r w:rsidR="004A0EEF" w:rsidRPr="004A0EEF">
        <w:rPr>
          <w:rFonts w:hAnsi="宋体" w:hint="eastAsia"/>
          <w:bCs/>
        </w:rPr>
        <w:t>盘锦市中级人民法院</w:t>
      </w:r>
    </w:p>
    <w:p w:rsidR="00BA35C5" w:rsidRPr="000A0F22" w:rsidRDefault="00BA35C5" w:rsidP="00D54C9C">
      <w:pPr>
        <w:spacing w:line="540" w:lineRule="exact"/>
        <w:ind w:firstLineChars="200" w:firstLine="480"/>
        <w:rPr>
          <w:color w:val="FF0000"/>
          <w:sz w:val="24"/>
        </w:rPr>
      </w:pPr>
      <w:r w:rsidRPr="001035D0">
        <w:rPr>
          <w:rFonts w:hint="eastAsia"/>
          <w:bCs/>
          <w:iCs/>
          <w:sz w:val="24"/>
          <w:szCs w:val="18"/>
        </w:rPr>
        <w:t>住</w:t>
      </w:r>
      <w:r w:rsidR="0019758E">
        <w:rPr>
          <w:rFonts w:hint="eastAsia"/>
          <w:bCs/>
          <w:iCs/>
          <w:sz w:val="24"/>
          <w:szCs w:val="18"/>
        </w:rPr>
        <w:t xml:space="preserve">   </w:t>
      </w:r>
      <w:r w:rsidRPr="001035D0">
        <w:rPr>
          <w:rFonts w:hint="eastAsia"/>
          <w:bCs/>
          <w:iCs/>
          <w:sz w:val="24"/>
          <w:szCs w:val="18"/>
        </w:rPr>
        <w:t>所</w:t>
      </w:r>
      <w:r w:rsidRPr="000A0F22">
        <w:rPr>
          <w:sz w:val="24"/>
        </w:rPr>
        <w:t>：</w:t>
      </w:r>
      <w:r w:rsidR="00847FF1">
        <w:rPr>
          <w:rFonts w:ascii="宋体" w:hAnsi="宋体" w:cs="Arial Narrow" w:hint="eastAsia"/>
          <w:sz w:val="24"/>
        </w:rPr>
        <w:t>盘锦</w:t>
      </w:r>
      <w:r w:rsidR="00965952">
        <w:rPr>
          <w:rFonts w:ascii="宋体" w:hAnsi="宋体" w:cs="Arial Narrow" w:hint="eastAsia"/>
          <w:sz w:val="24"/>
        </w:rPr>
        <w:t>辽东湾经济区</w:t>
      </w:r>
    </w:p>
    <w:p w:rsidR="00BA35C5" w:rsidRPr="003B763C" w:rsidRDefault="00BA35C5" w:rsidP="003B763C">
      <w:pPr>
        <w:spacing w:line="540" w:lineRule="exact"/>
        <w:ind w:firstLineChars="200" w:firstLine="482"/>
        <w:rPr>
          <w:b/>
          <w:sz w:val="24"/>
        </w:rPr>
      </w:pPr>
      <w:r w:rsidRPr="003B763C">
        <w:rPr>
          <w:b/>
          <w:sz w:val="24"/>
        </w:rPr>
        <w:t>（二）被评估单位</w:t>
      </w:r>
      <w:r w:rsidRPr="003B763C">
        <w:rPr>
          <w:rFonts w:hint="eastAsia"/>
          <w:b/>
          <w:sz w:val="24"/>
        </w:rPr>
        <w:t>概况</w:t>
      </w:r>
    </w:p>
    <w:p w:rsidR="00E22A48" w:rsidRPr="000A0F22" w:rsidRDefault="00E22A48" w:rsidP="00E22A48">
      <w:pPr>
        <w:pStyle w:val="10"/>
        <w:spacing w:after="0" w:line="540" w:lineRule="exact"/>
        <w:ind w:firstLineChars="200" w:firstLine="480"/>
        <w:rPr>
          <w:szCs w:val="24"/>
        </w:rPr>
      </w:pPr>
      <w:r>
        <w:rPr>
          <w:rFonts w:ascii="宋体" w:hAnsi="宋体" w:hint="eastAsia"/>
        </w:rPr>
        <w:t>名   称：</w:t>
      </w:r>
      <w:r w:rsidR="00605E5A">
        <w:rPr>
          <w:rFonts w:hAnsi="宋体" w:hint="eastAsia"/>
        </w:rPr>
        <w:t>盘锦长城房地产开发有限公司沟帮子新区分公司</w:t>
      </w:r>
    </w:p>
    <w:p w:rsidR="00BA35C5" w:rsidRPr="000A0F22" w:rsidRDefault="00E22A48" w:rsidP="00E22A48">
      <w:pPr>
        <w:spacing w:line="540" w:lineRule="exact"/>
        <w:ind w:firstLineChars="200" w:firstLine="480"/>
        <w:rPr>
          <w:color w:val="FF0000"/>
          <w:sz w:val="24"/>
        </w:rPr>
      </w:pPr>
      <w:r w:rsidRPr="001035D0">
        <w:rPr>
          <w:rFonts w:hint="eastAsia"/>
          <w:bCs/>
          <w:iCs/>
          <w:sz w:val="24"/>
          <w:szCs w:val="18"/>
        </w:rPr>
        <w:t>住</w:t>
      </w:r>
      <w:r w:rsidR="00F15899">
        <w:rPr>
          <w:rFonts w:hint="eastAsia"/>
          <w:bCs/>
          <w:iCs/>
          <w:sz w:val="24"/>
          <w:szCs w:val="18"/>
        </w:rPr>
        <w:t xml:space="preserve">   </w:t>
      </w:r>
      <w:r w:rsidRPr="001035D0">
        <w:rPr>
          <w:rFonts w:hint="eastAsia"/>
          <w:bCs/>
          <w:iCs/>
          <w:sz w:val="24"/>
          <w:szCs w:val="18"/>
        </w:rPr>
        <w:t>所</w:t>
      </w:r>
      <w:r w:rsidRPr="000A0F22">
        <w:rPr>
          <w:sz w:val="24"/>
        </w:rPr>
        <w:t>：</w:t>
      </w:r>
      <w:r w:rsidR="000E29D7">
        <w:rPr>
          <w:rFonts w:hint="eastAsia"/>
          <w:sz w:val="24"/>
        </w:rPr>
        <w:t>北镇市沟帮子镇王屯村</w:t>
      </w:r>
    </w:p>
    <w:bookmarkEnd w:id="6"/>
    <w:bookmarkEnd w:id="7"/>
    <w:p w:rsidR="0054227F" w:rsidRPr="003B763C" w:rsidRDefault="0054227F" w:rsidP="00D54C9C">
      <w:pPr>
        <w:pStyle w:val="a5"/>
        <w:numPr>
          <w:ilvl w:val="0"/>
          <w:numId w:val="20"/>
        </w:numPr>
        <w:autoSpaceDE/>
        <w:autoSpaceDN/>
        <w:adjustRightInd/>
        <w:spacing w:line="540" w:lineRule="exact"/>
        <w:textAlignment w:val="auto"/>
        <w:rPr>
          <w:rFonts w:hAnsi="宋体"/>
          <w:b/>
          <w:bCs/>
          <w:sz w:val="24"/>
          <w:szCs w:val="24"/>
        </w:rPr>
      </w:pPr>
      <w:r w:rsidRPr="003B763C">
        <w:rPr>
          <w:rFonts w:hAnsi="宋体" w:hint="eastAsia"/>
          <w:b/>
          <w:bCs/>
          <w:sz w:val="24"/>
          <w:szCs w:val="24"/>
        </w:rPr>
        <w:t>资产评估委托</w:t>
      </w:r>
      <w:r w:rsidR="00965952">
        <w:rPr>
          <w:rFonts w:hAnsi="宋体" w:hint="eastAsia"/>
          <w:b/>
          <w:bCs/>
          <w:sz w:val="24"/>
          <w:szCs w:val="24"/>
        </w:rPr>
        <w:t>书</w:t>
      </w:r>
      <w:r w:rsidRPr="003B763C">
        <w:rPr>
          <w:rFonts w:hAnsi="宋体"/>
          <w:b/>
          <w:bCs/>
          <w:sz w:val="24"/>
          <w:szCs w:val="24"/>
        </w:rPr>
        <w:t>的评估报告使用</w:t>
      </w:r>
      <w:r w:rsidR="00273653">
        <w:rPr>
          <w:rFonts w:hAnsi="宋体" w:hint="eastAsia"/>
          <w:b/>
          <w:bCs/>
          <w:sz w:val="24"/>
          <w:szCs w:val="24"/>
        </w:rPr>
        <w:t>人</w:t>
      </w:r>
    </w:p>
    <w:p w:rsidR="0054227F" w:rsidRPr="00425EFA" w:rsidRDefault="00965952" w:rsidP="00D54C9C">
      <w:pPr>
        <w:pStyle w:val="a5"/>
        <w:numPr>
          <w:ilvl w:val="0"/>
          <w:numId w:val="21"/>
        </w:numPr>
        <w:autoSpaceDE/>
        <w:autoSpaceDN/>
        <w:adjustRightInd/>
        <w:spacing w:line="540" w:lineRule="exact"/>
        <w:textAlignment w:val="auto"/>
        <w:rPr>
          <w:rFonts w:hAnsi="宋体"/>
          <w:b/>
          <w:bCs/>
          <w:sz w:val="24"/>
          <w:szCs w:val="24"/>
        </w:rPr>
      </w:pPr>
      <w:r w:rsidRPr="00425EFA">
        <w:rPr>
          <w:rFonts w:hAnsi="宋体" w:hint="eastAsia"/>
          <w:bCs/>
          <w:sz w:val="24"/>
          <w:szCs w:val="24"/>
        </w:rPr>
        <w:t>盘锦市中级人民法院</w:t>
      </w:r>
    </w:p>
    <w:p w:rsidR="00965952" w:rsidRPr="00965952" w:rsidRDefault="00A54BE9" w:rsidP="00D54C9C">
      <w:pPr>
        <w:pStyle w:val="a5"/>
        <w:numPr>
          <w:ilvl w:val="0"/>
          <w:numId w:val="21"/>
        </w:numPr>
        <w:autoSpaceDE/>
        <w:autoSpaceDN/>
        <w:adjustRightInd/>
        <w:spacing w:line="540" w:lineRule="exact"/>
        <w:textAlignment w:val="auto"/>
        <w:rPr>
          <w:rFonts w:hAnsi="宋体"/>
          <w:b/>
          <w:bCs/>
          <w:sz w:val="24"/>
          <w:szCs w:val="24"/>
        </w:rPr>
      </w:pPr>
      <w:r>
        <w:rPr>
          <w:rFonts w:hAnsi="宋体" w:hint="eastAsia"/>
          <w:color w:val="000000" w:themeColor="text1"/>
          <w:sz w:val="24"/>
        </w:rPr>
        <w:t>兴隆台区人民法院</w:t>
      </w:r>
    </w:p>
    <w:p w:rsidR="0054227F" w:rsidRPr="00746247" w:rsidRDefault="00044B8B" w:rsidP="00D54C9C">
      <w:pPr>
        <w:pStyle w:val="a5"/>
        <w:numPr>
          <w:ilvl w:val="0"/>
          <w:numId w:val="21"/>
        </w:numPr>
        <w:autoSpaceDE/>
        <w:autoSpaceDN/>
        <w:adjustRightInd/>
        <w:spacing w:line="540" w:lineRule="exact"/>
        <w:textAlignment w:val="auto"/>
        <w:rPr>
          <w:rFonts w:hAnsi="宋体"/>
          <w:b/>
          <w:bCs/>
          <w:sz w:val="24"/>
          <w:szCs w:val="24"/>
        </w:rPr>
      </w:pPr>
      <w:r>
        <w:rPr>
          <w:rFonts w:hAnsi="宋体" w:hint="eastAsia"/>
          <w:color w:val="000000" w:themeColor="text1"/>
          <w:sz w:val="24"/>
        </w:rPr>
        <w:lastRenderedPageBreak/>
        <w:t>盘锦润城投资有限公司</w:t>
      </w:r>
      <w:r w:rsidR="009F7B31">
        <w:rPr>
          <w:rFonts w:hAnsi="宋体" w:hint="eastAsia"/>
          <w:sz w:val="24"/>
        </w:rPr>
        <w:t>、</w:t>
      </w:r>
      <w:r w:rsidR="00605E5A">
        <w:rPr>
          <w:rFonts w:hAnsi="宋体" w:hint="eastAsia"/>
          <w:sz w:val="24"/>
        </w:rPr>
        <w:t>盘锦长城房地产开发有限公司沟帮子新区分公司</w:t>
      </w:r>
    </w:p>
    <w:p w:rsidR="008A78DC" w:rsidRPr="00DD731B" w:rsidRDefault="0054227F" w:rsidP="00D54C9C">
      <w:pPr>
        <w:spacing w:line="540" w:lineRule="exact"/>
        <w:ind w:firstLine="482"/>
        <w:rPr>
          <w:rFonts w:ascii="宋体" w:hAnsi="宋体"/>
          <w:sz w:val="24"/>
        </w:rPr>
      </w:pPr>
      <w:r w:rsidRPr="00746247">
        <w:rPr>
          <w:rFonts w:ascii="宋体" w:hAnsi="宋体" w:hint="eastAsia"/>
          <w:sz w:val="24"/>
        </w:rPr>
        <w:t>本报告的使用</w:t>
      </w:r>
      <w:r w:rsidR="00273653">
        <w:rPr>
          <w:rFonts w:ascii="宋体" w:hAnsi="宋体" w:hint="eastAsia"/>
          <w:sz w:val="24"/>
        </w:rPr>
        <w:t>人</w:t>
      </w:r>
      <w:r w:rsidRPr="00746247">
        <w:rPr>
          <w:rFonts w:ascii="宋体" w:hAnsi="宋体" w:hint="eastAsia"/>
          <w:sz w:val="24"/>
        </w:rPr>
        <w:t>为委托</w:t>
      </w:r>
      <w:r w:rsidR="00273653">
        <w:rPr>
          <w:rFonts w:ascii="宋体" w:hAnsi="宋体" w:hint="eastAsia"/>
          <w:sz w:val="24"/>
        </w:rPr>
        <w:t>人</w:t>
      </w:r>
      <w:r w:rsidRPr="00746247">
        <w:rPr>
          <w:rFonts w:ascii="宋体" w:hAnsi="宋体" w:hint="eastAsia"/>
          <w:sz w:val="24"/>
        </w:rPr>
        <w:t>及国家法律、法</w:t>
      </w:r>
      <w:r w:rsidRPr="00DD731B">
        <w:rPr>
          <w:rFonts w:ascii="宋体" w:hAnsi="宋体" w:hint="eastAsia"/>
          <w:sz w:val="24"/>
        </w:rPr>
        <w:t>规明确的评估报告使用</w:t>
      </w:r>
      <w:r w:rsidR="00273653">
        <w:rPr>
          <w:rFonts w:ascii="宋体" w:hAnsi="宋体" w:hint="eastAsia"/>
          <w:sz w:val="24"/>
        </w:rPr>
        <w:t>人</w:t>
      </w:r>
      <w:r w:rsidRPr="00DD731B">
        <w:rPr>
          <w:rFonts w:ascii="宋体" w:hAnsi="宋体" w:hint="eastAsia"/>
          <w:sz w:val="24"/>
        </w:rPr>
        <w:t>。除此之外，任何未经本所确认的机构或个人不能由于得到评估报告而成为评估报告使用</w:t>
      </w:r>
      <w:r w:rsidR="00273653">
        <w:rPr>
          <w:rFonts w:ascii="宋体" w:hAnsi="宋体" w:hint="eastAsia"/>
          <w:sz w:val="24"/>
        </w:rPr>
        <w:t>人</w:t>
      </w:r>
      <w:r w:rsidRPr="00DD731B">
        <w:rPr>
          <w:rFonts w:ascii="宋体" w:hAnsi="宋体" w:hint="eastAsia"/>
          <w:sz w:val="24"/>
        </w:rPr>
        <w:t>。</w:t>
      </w:r>
    </w:p>
    <w:p w:rsidR="008A78DC" w:rsidRPr="007E7A8D" w:rsidRDefault="008A78DC" w:rsidP="00C17655">
      <w:pPr>
        <w:pStyle w:val="2"/>
        <w:spacing w:beforeLines="50" w:afterLines="50" w:line="540" w:lineRule="exact"/>
        <w:ind w:firstLineChars="200" w:firstLine="482"/>
        <w:jc w:val="both"/>
        <w:rPr>
          <w:rFonts w:ascii="Times New Roman" w:eastAsia="宋体"/>
          <w:sz w:val="24"/>
          <w:szCs w:val="24"/>
        </w:rPr>
      </w:pPr>
      <w:bookmarkStart w:id="8" w:name="_Toc91384110"/>
      <w:bookmarkStart w:id="9" w:name="_Toc195807265"/>
      <w:r>
        <w:rPr>
          <w:rFonts w:ascii="Times New Roman" w:eastAsia="宋体" w:hint="eastAsia"/>
          <w:sz w:val="24"/>
          <w:szCs w:val="24"/>
        </w:rPr>
        <w:t>二</w:t>
      </w:r>
      <w:r w:rsidRPr="0090463D">
        <w:rPr>
          <w:rFonts w:ascii="Times New Roman" w:eastAsia="宋体"/>
          <w:sz w:val="24"/>
          <w:szCs w:val="24"/>
        </w:rPr>
        <w:t>、评估目的</w:t>
      </w:r>
      <w:bookmarkEnd w:id="8"/>
      <w:bookmarkEnd w:id="9"/>
    </w:p>
    <w:p w:rsidR="008A78DC" w:rsidRPr="00D11C24" w:rsidRDefault="008A78DC" w:rsidP="00D54C9C">
      <w:pPr>
        <w:spacing w:line="540" w:lineRule="exact"/>
        <w:ind w:firstLineChars="200" w:firstLine="480"/>
        <w:rPr>
          <w:rFonts w:ascii="宋体" w:hAnsi="宋体"/>
          <w:sz w:val="24"/>
        </w:rPr>
      </w:pPr>
      <w:r w:rsidRPr="007E7A8D">
        <w:rPr>
          <w:sz w:val="24"/>
        </w:rPr>
        <w:t>根据</w:t>
      </w:r>
      <w:r w:rsidR="0088789A">
        <w:rPr>
          <w:rFonts w:hint="eastAsia"/>
          <w:sz w:val="24"/>
        </w:rPr>
        <w:t>司法鉴定</w:t>
      </w:r>
      <w:r w:rsidRPr="007E7A8D">
        <w:rPr>
          <w:sz w:val="24"/>
        </w:rPr>
        <w:t>评估</w:t>
      </w:r>
      <w:r w:rsidR="00096845">
        <w:rPr>
          <w:rFonts w:hint="eastAsia"/>
          <w:sz w:val="24"/>
        </w:rPr>
        <w:t>委托</w:t>
      </w:r>
      <w:r w:rsidR="00350143">
        <w:rPr>
          <w:rFonts w:hint="eastAsia"/>
          <w:sz w:val="24"/>
        </w:rPr>
        <w:t>书</w:t>
      </w:r>
      <w:r w:rsidRPr="00DC3FDD">
        <w:rPr>
          <w:rFonts w:ascii="宋体" w:hAnsi="宋体" w:hint="eastAsia"/>
          <w:sz w:val="24"/>
        </w:rPr>
        <w:t>，</w:t>
      </w:r>
      <w:r w:rsidRPr="00BD639A">
        <w:rPr>
          <w:sz w:val="24"/>
        </w:rPr>
        <w:t>本</w:t>
      </w:r>
      <w:r w:rsidRPr="00BD639A">
        <w:rPr>
          <w:rFonts w:hint="eastAsia"/>
          <w:sz w:val="24"/>
        </w:rPr>
        <w:t>评估报告的</w:t>
      </w:r>
      <w:r w:rsidRPr="00BD639A">
        <w:rPr>
          <w:sz w:val="24"/>
        </w:rPr>
        <w:t>评估目</w:t>
      </w:r>
      <w:r w:rsidRPr="00D11C24">
        <w:rPr>
          <w:rFonts w:ascii="宋体" w:hAnsi="宋体"/>
          <w:sz w:val="24"/>
        </w:rPr>
        <w:t>的</w:t>
      </w:r>
      <w:r w:rsidR="00D11C24" w:rsidRPr="00E938A1">
        <w:rPr>
          <w:rFonts w:ascii="宋体" w:hAnsi="宋体" w:hint="eastAsia"/>
          <w:sz w:val="24"/>
        </w:rPr>
        <w:t>是</w:t>
      </w:r>
      <w:r w:rsidR="0088789A" w:rsidRPr="00283E71">
        <w:rPr>
          <w:rFonts w:hint="eastAsia"/>
          <w:sz w:val="24"/>
        </w:rPr>
        <w:t>对</w:t>
      </w:r>
      <w:r w:rsidR="0037418A">
        <w:rPr>
          <w:rFonts w:hint="eastAsia"/>
          <w:sz w:val="24"/>
        </w:rPr>
        <w:t>借款合同</w:t>
      </w:r>
      <w:r w:rsidR="0088789A">
        <w:rPr>
          <w:rFonts w:hAnsi="宋体" w:hint="eastAsia"/>
          <w:sz w:val="24"/>
        </w:rPr>
        <w:t>纠纷涉及的</w:t>
      </w:r>
      <w:r w:rsidR="00605E5A">
        <w:rPr>
          <w:rFonts w:ascii="宋体" w:hAnsi="宋体" w:hint="eastAsia"/>
          <w:sz w:val="24"/>
        </w:rPr>
        <w:t>盘锦长城房地产开发有限公司沟帮子新区分公司</w:t>
      </w:r>
      <w:r w:rsidR="0097470A">
        <w:rPr>
          <w:rFonts w:ascii="宋体" w:hAnsi="宋体" w:hint="eastAsia"/>
          <w:sz w:val="24"/>
        </w:rPr>
        <w:t>房屋建筑物</w:t>
      </w:r>
      <w:r w:rsidR="0037418A">
        <w:rPr>
          <w:rFonts w:ascii="宋体" w:hAnsi="宋体" w:hint="eastAsia"/>
          <w:sz w:val="24"/>
        </w:rPr>
        <w:t>评估</w:t>
      </w:r>
      <w:r w:rsidR="0088789A">
        <w:rPr>
          <w:rFonts w:ascii="宋体" w:hAnsi="宋体" w:hint="eastAsia"/>
          <w:sz w:val="24"/>
        </w:rPr>
        <w:t>事宜</w:t>
      </w:r>
      <w:r w:rsidR="0088789A">
        <w:rPr>
          <w:rFonts w:hAnsi="宋体" w:hint="eastAsia"/>
          <w:sz w:val="24"/>
        </w:rPr>
        <w:t>为</w:t>
      </w:r>
      <w:r w:rsidR="0088789A" w:rsidRPr="00283E71">
        <w:rPr>
          <w:rFonts w:ascii="宋体" w:hAnsi="宋体" w:hint="eastAsia"/>
          <w:sz w:val="24"/>
        </w:rPr>
        <w:t>人民</w:t>
      </w:r>
      <w:r w:rsidR="0088789A" w:rsidRPr="00283E71">
        <w:rPr>
          <w:rFonts w:ascii="宋体" w:hAnsi="宋体"/>
          <w:sz w:val="24"/>
        </w:rPr>
        <w:t>法院</w:t>
      </w:r>
      <w:r w:rsidR="0088789A" w:rsidRPr="00283E71">
        <w:rPr>
          <w:rFonts w:ascii="宋体" w:hAnsi="宋体" w:hint="eastAsia"/>
          <w:sz w:val="24"/>
        </w:rPr>
        <w:t>委托司法执行财产处置</w:t>
      </w:r>
      <w:r w:rsidR="0088789A" w:rsidRPr="00AA6579">
        <w:rPr>
          <w:rFonts w:ascii="宋体" w:hAnsi="宋体"/>
          <w:sz w:val="24"/>
        </w:rPr>
        <w:t>提供价值参考意见</w:t>
      </w:r>
      <w:r w:rsidRPr="00D11C24">
        <w:rPr>
          <w:rFonts w:ascii="宋体" w:hAnsi="宋体"/>
          <w:sz w:val="24"/>
        </w:rPr>
        <w:t>。</w:t>
      </w:r>
    </w:p>
    <w:p w:rsidR="008A78DC" w:rsidRPr="0090463D" w:rsidRDefault="008A78DC" w:rsidP="00C17655">
      <w:pPr>
        <w:pStyle w:val="2"/>
        <w:spacing w:beforeLines="50" w:afterLines="50" w:line="540" w:lineRule="exact"/>
        <w:ind w:firstLineChars="200" w:firstLine="482"/>
        <w:jc w:val="both"/>
        <w:rPr>
          <w:rFonts w:ascii="Times New Roman" w:eastAsia="宋体"/>
          <w:sz w:val="24"/>
          <w:szCs w:val="24"/>
        </w:rPr>
      </w:pPr>
      <w:bookmarkStart w:id="10" w:name="_Toc91384111"/>
      <w:bookmarkStart w:id="11" w:name="_Toc195807266"/>
      <w:r>
        <w:rPr>
          <w:rFonts w:ascii="Times New Roman" w:eastAsia="宋体" w:hint="eastAsia"/>
          <w:sz w:val="24"/>
          <w:szCs w:val="24"/>
        </w:rPr>
        <w:t>三</w:t>
      </w:r>
      <w:r w:rsidRPr="0090463D">
        <w:rPr>
          <w:rFonts w:ascii="Times New Roman" w:eastAsia="宋体"/>
          <w:sz w:val="24"/>
          <w:szCs w:val="24"/>
        </w:rPr>
        <w:t>、评估对象</w:t>
      </w:r>
      <w:bookmarkEnd w:id="10"/>
      <w:r w:rsidRPr="0090463D">
        <w:rPr>
          <w:rFonts w:ascii="Times New Roman" w:eastAsia="宋体" w:hint="eastAsia"/>
          <w:sz w:val="24"/>
          <w:szCs w:val="24"/>
        </w:rPr>
        <w:t>和评估范围</w:t>
      </w:r>
      <w:bookmarkEnd w:id="11"/>
    </w:p>
    <w:p w:rsidR="00822A2D" w:rsidRPr="00AA6579" w:rsidRDefault="00822A2D" w:rsidP="00822A2D">
      <w:pPr>
        <w:spacing w:line="360" w:lineRule="auto"/>
        <w:ind w:firstLineChars="200" w:firstLine="480"/>
        <w:rPr>
          <w:rFonts w:ascii="宋体" w:hAnsi="宋体"/>
          <w:sz w:val="24"/>
        </w:rPr>
      </w:pPr>
      <w:r w:rsidRPr="00AA6579">
        <w:rPr>
          <w:rFonts w:ascii="宋体" w:hAnsi="宋体" w:hint="eastAsia"/>
          <w:sz w:val="24"/>
        </w:rPr>
        <w:t>评估对象：</w:t>
      </w:r>
      <w:r>
        <w:rPr>
          <w:rFonts w:ascii="宋体" w:hAnsi="宋体" w:hint="eastAsia"/>
          <w:sz w:val="24"/>
        </w:rPr>
        <w:t>本次评估对象为</w:t>
      </w:r>
      <w:r w:rsidR="00605E5A">
        <w:rPr>
          <w:rFonts w:ascii="宋体" w:hAnsi="宋体" w:hint="eastAsia"/>
          <w:sz w:val="24"/>
        </w:rPr>
        <w:t>盘锦长城房地产开发有限公司沟帮子新区分公司</w:t>
      </w:r>
      <w:r w:rsidR="0097470A">
        <w:rPr>
          <w:rFonts w:ascii="宋体" w:hAnsi="宋体" w:hint="eastAsia"/>
          <w:sz w:val="24"/>
        </w:rPr>
        <w:t>房屋建筑物</w:t>
      </w:r>
      <w:r w:rsidR="009A5F20">
        <w:rPr>
          <w:rFonts w:ascii="宋体" w:hAnsi="宋体" w:hint="eastAsia"/>
          <w:sz w:val="24"/>
        </w:rPr>
        <w:t>单项</w:t>
      </w:r>
      <w:r>
        <w:rPr>
          <w:rFonts w:ascii="宋体" w:hAnsi="宋体" w:hint="eastAsia"/>
          <w:sz w:val="24"/>
        </w:rPr>
        <w:t>资产价值</w:t>
      </w:r>
      <w:r w:rsidRPr="00AA6579">
        <w:rPr>
          <w:rFonts w:ascii="宋体" w:hAnsi="宋体" w:hint="eastAsia"/>
          <w:sz w:val="24"/>
        </w:rPr>
        <w:t>；</w:t>
      </w:r>
    </w:p>
    <w:p w:rsidR="00DD731B" w:rsidRDefault="00822A2D" w:rsidP="00822A2D">
      <w:pPr>
        <w:spacing w:line="540" w:lineRule="exact"/>
        <w:ind w:firstLineChars="200" w:firstLine="480"/>
        <w:rPr>
          <w:rFonts w:ascii="宋体" w:hAnsi="宋体"/>
          <w:sz w:val="24"/>
        </w:rPr>
      </w:pPr>
      <w:r w:rsidRPr="00AA6579">
        <w:rPr>
          <w:rFonts w:ascii="宋体" w:hAnsi="宋体" w:hint="eastAsia"/>
          <w:sz w:val="24"/>
        </w:rPr>
        <w:t>评估范围：</w:t>
      </w:r>
      <w:r w:rsidR="000C3D9F" w:rsidRPr="00AA6579">
        <w:rPr>
          <w:rFonts w:ascii="宋体" w:hAnsi="宋体" w:hint="eastAsia"/>
          <w:sz w:val="24"/>
        </w:rPr>
        <w:t>评估对象所涉及的</w:t>
      </w:r>
      <w:r w:rsidR="000C3D9F">
        <w:rPr>
          <w:rFonts w:ascii="宋体" w:hAnsi="宋体" w:hint="eastAsia"/>
          <w:sz w:val="24"/>
        </w:rPr>
        <w:t>盘锦长城房地产开发有限公司沟帮子新区分公司房屋建筑物资产1</w:t>
      </w:r>
      <w:r w:rsidR="007C2707">
        <w:rPr>
          <w:rFonts w:ascii="宋体" w:hAnsi="宋体" w:hint="eastAsia"/>
          <w:sz w:val="24"/>
        </w:rPr>
        <w:t>1</w:t>
      </w:r>
      <w:r w:rsidR="000C3D9F">
        <w:rPr>
          <w:rFonts w:ascii="宋体" w:hAnsi="宋体" w:hint="eastAsia"/>
          <w:sz w:val="24"/>
        </w:rPr>
        <w:t>套，位于北镇市沟帮子镇阳光格林小区，东临政府西路，南临102大街，西临民宅，北临政府大街。</w:t>
      </w:r>
      <w:r w:rsidR="000C3D9F" w:rsidRPr="000C3D9F">
        <w:rPr>
          <w:rFonts w:ascii="宋体" w:hAnsi="宋体" w:hint="eastAsia"/>
          <w:sz w:val="24"/>
        </w:rPr>
        <w:t>7号楼-3单元-33号</w:t>
      </w:r>
      <w:r w:rsidR="000C3D9F">
        <w:rPr>
          <w:rFonts w:ascii="宋体" w:hAnsi="宋体" w:hint="eastAsia"/>
          <w:sz w:val="24"/>
        </w:rPr>
        <w:t>仓房，建筑面积：4.95平方米；</w:t>
      </w:r>
      <w:r w:rsidR="000C3D9F" w:rsidRPr="000C3D9F">
        <w:rPr>
          <w:rFonts w:ascii="宋体" w:hAnsi="宋体" w:hint="eastAsia"/>
          <w:sz w:val="24"/>
        </w:rPr>
        <w:t>7号楼-3单元-3</w:t>
      </w:r>
      <w:r w:rsidR="000C3D9F">
        <w:rPr>
          <w:rFonts w:ascii="宋体" w:hAnsi="宋体" w:hint="eastAsia"/>
          <w:sz w:val="24"/>
        </w:rPr>
        <w:t>5</w:t>
      </w:r>
      <w:r w:rsidR="000C3D9F" w:rsidRPr="000C3D9F">
        <w:rPr>
          <w:rFonts w:ascii="宋体" w:hAnsi="宋体" w:hint="eastAsia"/>
          <w:sz w:val="24"/>
        </w:rPr>
        <w:t>号</w:t>
      </w:r>
      <w:r w:rsidR="000C3D9F">
        <w:rPr>
          <w:rFonts w:ascii="宋体" w:hAnsi="宋体" w:hint="eastAsia"/>
          <w:sz w:val="24"/>
        </w:rPr>
        <w:t>仓房，建筑面积：11.13平方米；</w:t>
      </w:r>
      <w:r w:rsidR="000C3D9F" w:rsidRPr="000C3D9F">
        <w:rPr>
          <w:rFonts w:ascii="宋体" w:hAnsi="宋体" w:hint="eastAsia"/>
          <w:sz w:val="24"/>
        </w:rPr>
        <w:t>7号楼-</w:t>
      </w:r>
      <w:r w:rsidR="000C3D9F">
        <w:rPr>
          <w:rFonts w:ascii="宋体" w:hAnsi="宋体" w:hint="eastAsia"/>
          <w:sz w:val="24"/>
        </w:rPr>
        <w:t>5</w:t>
      </w:r>
      <w:r w:rsidR="000C3D9F" w:rsidRPr="000C3D9F">
        <w:rPr>
          <w:rFonts w:ascii="宋体" w:hAnsi="宋体" w:hint="eastAsia"/>
          <w:sz w:val="24"/>
        </w:rPr>
        <w:t>单元-3</w:t>
      </w:r>
      <w:r w:rsidR="000C3D9F">
        <w:rPr>
          <w:rFonts w:ascii="宋体" w:hAnsi="宋体" w:hint="eastAsia"/>
          <w:sz w:val="24"/>
        </w:rPr>
        <w:t>9</w:t>
      </w:r>
      <w:r w:rsidR="000C3D9F" w:rsidRPr="000C3D9F">
        <w:rPr>
          <w:rFonts w:ascii="宋体" w:hAnsi="宋体" w:hint="eastAsia"/>
          <w:sz w:val="24"/>
        </w:rPr>
        <w:t>号</w:t>
      </w:r>
      <w:r w:rsidR="000C3D9F">
        <w:rPr>
          <w:rFonts w:ascii="宋体" w:hAnsi="宋体" w:hint="eastAsia"/>
          <w:sz w:val="24"/>
        </w:rPr>
        <w:t>仓房，建筑面积：6.95平方米；</w:t>
      </w:r>
      <w:r w:rsidR="000C3D9F" w:rsidRPr="000C3D9F">
        <w:rPr>
          <w:rFonts w:ascii="宋体" w:hAnsi="宋体" w:hint="eastAsia"/>
          <w:sz w:val="24"/>
        </w:rPr>
        <w:t>7号楼-</w:t>
      </w:r>
      <w:r w:rsidR="000C3D9F">
        <w:rPr>
          <w:rFonts w:ascii="宋体" w:hAnsi="宋体" w:hint="eastAsia"/>
          <w:sz w:val="24"/>
        </w:rPr>
        <w:t>5</w:t>
      </w:r>
      <w:r w:rsidR="000C3D9F" w:rsidRPr="000C3D9F">
        <w:rPr>
          <w:rFonts w:ascii="宋体" w:hAnsi="宋体" w:hint="eastAsia"/>
          <w:sz w:val="24"/>
        </w:rPr>
        <w:t>单元-</w:t>
      </w:r>
      <w:r w:rsidR="000C3D9F">
        <w:rPr>
          <w:rFonts w:ascii="宋体" w:hAnsi="宋体" w:hint="eastAsia"/>
          <w:sz w:val="24"/>
        </w:rPr>
        <w:t>40</w:t>
      </w:r>
      <w:r w:rsidR="000C3D9F" w:rsidRPr="000C3D9F">
        <w:rPr>
          <w:rFonts w:ascii="宋体" w:hAnsi="宋体" w:hint="eastAsia"/>
          <w:sz w:val="24"/>
        </w:rPr>
        <w:t>号</w:t>
      </w:r>
      <w:r w:rsidR="000C3D9F">
        <w:rPr>
          <w:rFonts w:ascii="宋体" w:hAnsi="宋体" w:hint="eastAsia"/>
          <w:sz w:val="24"/>
        </w:rPr>
        <w:t>仓房，建筑面积：4.95平方米；</w:t>
      </w:r>
      <w:r w:rsidR="000C3D9F" w:rsidRPr="000C3D9F">
        <w:rPr>
          <w:rFonts w:ascii="宋体" w:hAnsi="宋体" w:hint="eastAsia"/>
          <w:sz w:val="24"/>
        </w:rPr>
        <w:t>7号楼-</w:t>
      </w:r>
      <w:r w:rsidR="000C3D9F">
        <w:rPr>
          <w:rFonts w:ascii="宋体" w:hAnsi="宋体" w:hint="eastAsia"/>
          <w:sz w:val="24"/>
        </w:rPr>
        <w:t>6</w:t>
      </w:r>
      <w:r w:rsidR="000C3D9F" w:rsidRPr="000C3D9F">
        <w:rPr>
          <w:rFonts w:ascii="宋体" w:hAnsi="宋体" w:hint="eastAsia"/>
          <w:sz w:val="24"/>
        </w:rPr>
        <w:t>单元-</w:t>
      </w:r>
      <w:r w:rsidR="000C3D9F">
        <w:rPr>
          <w:rFonts w:ascii="宋体" w:hAnsi="宋体" w:hint="eastAsia"/>
          <w:sz w:val="24"/>
        </w:rPr>
        <w:t>43</w:t>
      </w:r>
      <w:r w:rsidR="000C3D9F" w:rsidRPr="000C3D9F">
        <w:rPr>
          <w:rFonts w:ascii="宋体" w:hAnsi="宋体" w:hint="eastAsia"/>
          <w:sz w:val="24"/>
        </w:rPr>
        <w:t>号</w:t>
      </w:r>
      <w:r w:rsidR="000C3D9F">
        <w:rPr>
          <w:rFonts w:ascii="宋体" w:hAnsi="宋体" w:hint="eastAsia"/>
          <w:sz w:val="24"/>
        </w:rPr>
        <w:t>仓房，建筑面积：7.15平方米；阳光格林小区7</w:t>
      </w:r>
      <w:r w:rsidR="000C3D9F" w:rsidRPr="00BE4010">
        <w:rPr>
          <w:rFonts w:ascii="宋体" w:hAnsi="宋体" w:hint="eastAsia"/>
          <w:sz w:val="24"/>
        </w:rPr>
        <w:t>号楼-</w:t>
      </w:r>
      <w:r w:rsidR="000C3D9F">
        <w:rPr>
          <w:rFonts w:ascii="宋体" w:hAnsi="宋体" w:hint="eastAsia"/>
          <w:sz w:val="24"/>
        </w:rPr>
        <w:t>6</w:t>
      </w:r>
      <w:r w:rsidR="000C3D9F" w:rsidRPr="00BE4010">
        <w:rPr>
          <w:rFonts w:ascii="宋体" w:hAnsi="宋体" w:hint="eastAsia"/>
          <w:sz w:val="24"/>
        </w:rPr>
        <w:t>单元-</w:t>
      </w:r>
      <w:r w:rsidR="000C3D9F">
        <w:rPr>
          <w:rFonts w:ascii="宋体" w:hAnsi="宋体" w:hint="eastAsia"/>
          <w:sz w:val="24"/>
        </w:rPr>
        <w:t>44</w:t>
      </w:r>
      <w:r w:rsidR="000C3D9F" w:rsidRPr="00BE4010">
        <w:rPr>
          <w:rFonts w:ascii="宋体" w:hAnsi="宋体" w:hint="eastAsia"/>
          <w:sz w:val="24"/>
        </w:rPr>
        <w:t>号</w:t>
      </w:r>
      <w:r w:rsidR="000C3D9F">
        <w:rPr>
          <w:rFonts w:ascii="宋体" w:hAnsi="宋体" w:hint="eastAsia"/>
          <w:sz w:val="24"/>
        </w:rPr>
        <w:t>仓房，建筑面积：11.82平方米；位于北镇市阳光格林小区</w:t>
      </w:r>
      <w:r w:rsidR="000C3D9F" w:rsidRPr="000267E6">
        <w:rPr>
          <w:rFonts w:ascii="宋体" w:hAnsi="宋体" w:hint="eastAsia"/>
          <w:sz w:val="24"/>
        </w:rPr>
        <w:t>6号楼-</w:t>
      </w:r>
      <w:r w:rsidR="000C3D9F">
        <w:rPr>
          <w:rFonts w:ascii="宋体" w:hAnsi="宋体" w:hint="eastAsia"/>
          <w:sz w:val="24"/>
        </w:rPr>
        <w:t>4</w:t>
      </w:r>
      <w:r w:rsidR="000C3D9F" w:rsidRPr="000267E6">
        <w:rPr>
          <w:rFonts w:ascii="宋体" w:hAnsi="宋体" w:hint="eastAsia"/>
          <w:sz w:val="24"/>
        </w:rPr>
        <w:t>单元</w:t>
      </w:r>
      <w:r w:rsidR="000C3D9F">
        <w:rPr>
          <w:rFonts w:ascii="宋体" w:hAnsi="宋体" w:hint="eastAsia"/>
          <w:sz w:val="24"/>
        </w:rPr>
        <w:t>502</w:t>
      </w:r>
      <w:r w:rsidR="000C3D9F" w:rsidRPr="000267E6">
        <w:rPr>
          <w:rFonts w:ascii="宋体" w:hAnsi="宋体" w:hint="eastAsia"/>
          <w:sz w:val="24"/>
        </w:rPr>
        <w:t>室</w:t>
      </w:r>
      <w:r w:rsidR="000C3D9F">
        <w:rPr>
          <w:rFonts w:ascii="宋体" w:hAnsi="宋体" w:hint="eastAsia"/>
          <w:sz w:val="24"/>
        </w:rPr>
        <w:t>住宅楼，建筑面积：54.20平方米；阳光格林小区</w:t>
      </w:r>
      <w:r w:rsidR="000C3D9F" w:rsidRPr="000267E6">
        <w:rPr>
          <w:rFonts w:ascii="宋体" w:hAnsi="宋体" w:hint="eastAsia"/>
          <w:sz w:val="24"/>
        </w:rPr>
        <w:t>6号楼-</w:t>
      </w:r>
      <w:r w:rsidR="000C3D9F">
        <w:rPr>
          <w:rFonts w:ascii="宋体" w:hAnsi="宋体" w:hint="eastAsia"/>
          <w:sz w:val="24"/>
        </w:rPr>
        <w:t>4</w:t>
      </w:r>
      <w:r w:rsidR="000C3D9F" w:rsidRPr="000267E6">
        <w:rPr>
          <w:rFonts w:ascii="宋体" w:hAnsi="宋体" w:hint="eastAsia"/>
          <w:sz w:val="24"/>
        </w:rPr>
        <w:t>单元60</w:t>
      </w:r>
      <w:r w:rsidR="000C3D9F">
        <w:rPr>
          <w:rFonts w:ascii="宋体" w:hAnsi="宋体" w:hint="eastAsia"/>
          <w:sz w:val="24"/>
        </w:rPr>
        <w:t>2</w:t>
      </w:r>
      <w:r w:rsidR="000C3D9F" w:rsidRPr="000267E6">
        <w:rPr>
          <w:rFonts w:ascii="宋体" w:hAnsi="宋体" w:hint="eastAsia"/>
          <w:sz w:val="24"/>
        </w:rPr>
        <w:t>室</w:t>
      </w:r>
      <w:r w:rsidR="000C3D9F">
        <w:rPr>
          <w:rFonts w:ascii="宋体" w:hAnsi="宋体" w:hint="eastAsia"/>
          <w:sz w:val="24"/>
        </w:rPr>
        <w:t>住宅楼，建筑面积：54.20平方米；阳光格林小区</w:t>
      </w:r>
      <w:r w:rsidR="000C3D9F" w:rsidRPr="000267E6">
        <w:rPr>
          <w:rFonts w:ascii="宋体" w:hAnsi="宋体" w:hint="eastAsia"/>
          <w:sz w:val="24"/>
        </w:rPr>
        <w:t>6号楼-</w:t>
      </w:r>
      <w:r w:rsidR="000C3D9F">
        <w:rPr>
          <w:rFonts w:ascii="宋体" w:hAnsi="宋体" w:hint="eastAsia"/>
          <w:sz w:val="24"/>
        </w:rPr>
        <w:t>4</w:t>
      </w:r>
      <w:r w:rsidR="000C3D9F" w:rsidRPr="000267E6">
        <w:rPr>
          <w:rFonts w:ascii="宋体" w:hAnsi="宋体" w:hint="eastAsia"/>
          <w:sz w:val="24"/>
        </w:rPr>
        <w:t>单元</w:t>
      </w:r>
      <w:r w:rsidR="000C3D9F">
        <w:rPr>
          <w:rFonts w:ascii="宋体" w:hAnsi="宋体" w:hint="eastAsia"/>
          <w:sz w:val="24"/>
        </w:rPr>
        <w:t>7</w:t>
      </w:r>
      <w:r w:rsidR="000C3D9F" w:rsidRPr="000267E6">
        <w:rPr>
          <w:rFonts w:ascii="宋体" w:hAnsi="宋体" w:hint="eastAsia"/>
          <w:sz w:val="24"/>
        </w:rPr>
        <w:t>0</w:t>
      </w:r>
      <w:r w:rsidR="000C3D9F">
        <w:rPr>
          <w:rFonts w:ascii="宋体" w:hAnsi="宋体" w:hint="eastAsia"/>
          <w:sz w:val="24"/>
        </w:rPr>
        <w:t>2</w:t>
      </w:r>
      <w:r w:rsidR="000C3D9F" w:rsidRPr="000267E6">
        <w:rPr>
          <w:rFonts w:ascii="宋体" w:hAnsi="宋体" w:hint="eastAsia"/>
          <w:sz w:val="24"/>
        </w:rPr>
        <w:t>室</w:t>
      </w:r>
      <w:r w:rsidR="000C3D9F">
        <w:rPr>
          <w:rFonts w:ascii="宋体" w:hAnsi="宋体" w:hint="eastAsia"/>
          <w:sz w:val="24"/>
        </w:rPr>
        <w:t>住宅楼，建筑面积：39.68平方米；阳光格林小区</w:t>
      </w:r>
      <w:r w:rsidR="000C3D9F" w:rsidRPr="000267E6">
        <w:rPr>
          <w:rFonts w:ascii="宋体" w:hAnsi="宋体" w:hint="eastAsia"/>
          <w:sz w:val="24"/>
        </w:rPr>
        <w:t>6号楼-</w:t>
      </w:r>
      <w:r w:rsidR="000C3D9F">
        <w:rPr>
          <w:rFonts w:ascii="宋体" w:hAnsi="宋体" w:hint="eastAsia"/>
          <w:sz w:val="24"/>
        </w:rPr>
        <w:t>4</w:t>
      </w:r>
      <w:r w:rsidR="000C3D9F" w:rsidRPr="000267E6">
        <w:rPr>
          <w:rFonts w:ascii="宋体" w:hAnsi="宋体" w:hint="eastAsia"/>
          <w:sz w:val="24"/>
        </w:rPr>
        <w:t>单元</w:t>
      </w:r>
      <w:r w:rsidR="000C3D9F">
        <w:rPr>
          <w:rFonts w:ascii="宋体" w:hAnsi="宋体" w:hint="eastAsia"/>
          <w:sz w:val="24"/>
        </w:rPr>
        <w:t>7</w:t>
      </w:r>
      <w:r w:rsidR="000C3D9F" w:rsidRPr="000267E6">
        <w:rPr>
          <w:rFonts w:ascii="宋体" w:hAnsi="宋体" w:hint="eastAsia"/>
          <w:sz w:val="24"/>
        </w:rPr>
        <w:t>0</w:t>
      </w:r>
      <w:r w:rsidR="000C3D9F">
        <w:rPr>
          <w:rFonts w:ascii="宋体" w:hAnsi="宋体" w:hint="eastAsia"/>
          <w:sz w:val="24"/>
        </w:rPr>
        <w:t>3</w:t>
      </w:r>
      <w:r w:rsidR="000C3D9F" w:rsidRPr="000267E6">
        <w:rPr>
          <w:rFonts w:ascii="宋体" w:hAnsi="宋体" w:hint="eastAsia"/>
          <w:sz w:val="24"/>
        </w:rPr>
        <w:t>室</w:t>
      </w:r>
      <w:r w:rsidR="000C3D9F">
        <w:rPr>
          <w:rFonts w:ascii="宋体" w:hAnsi="宋体" w:hint="eastAsia"/>
          <w:sz w:val="24"/>
        </w:rPr>
        <w:t>住宅楼，建筑面积：43.43平方米；阳光格林小区9</w:t>
      </w:r>
      <w:r w:rsidR="000C3D9F" w:rsidRPr="000267E6">
        <w:rPr>
          <w:rFonts w:ascii="宋体" w:hAnsi="宋体" w:hint="eastAsia"/>
          <w:sz w:val="24"/>
        </w:rPr>
        <w:t>号楼-</w:t>
      </w:r>
      <w:r w:rsidR="000C3D9F">
        <w:rPr>
          <w:rFonts w:ascii="宋体" w:hAnsi="宋体" w:hint="eastAsia"/>
          <w:sz w:val="24"/>
        </w:rPr>
        <w:t>6</w:t>
      </w:r>
      <w:r w:rsidR="000C3D9F" w:rsidRPr="000267E6">
        <w:rPr>
          <w:rFonts w:ascii="宋体" w:hAnsi="宋体" w:hint="eastAsia"/>
          <w:sz w:val="24"/>
        </w:rPr>
        <w:t>单元</w:t>
      </w:r>
      <w:r w:rsidR="000C3D9F">
        <w:rPr>
          <w:rFonts w:ascii="宋体" w:hAnsi="宋体" w:hint="eastAsia"/>
          <w:sz w:val="24"/>
        </w:rPr>
        <w:t>402</w:t>
      </w:r>
      <w:r w:rsidR="000C3D9F" w:rsidRPr="000267E6">
        <w:rPr>
          <w:rFonts w:ascii="宋体" w:hAnsi="宋体" w:hint="eastAsia"/>
          <w:sz w:val="24"/>
        </w:rPr>
        <w:t>室</w:t>
      </w:r>
      <w:r w:rsidR="000C3D9F">
        <w:rPr>
          <w:rFonts w:ascii="宋体" w:hAnsi="宋体" w:hint="eastAsia"/>
          <w:sz w:val="24"/>
        </w:rPr>
        <w:t>住宅楼，建筑面积：50.54平方米，包括房屋所分摊的土地使用权价值。</w:t>
      </w:r>
    </w:p>
    <w:p w:rsidR="009F7B31" w:rsidRPr="005D611A" w:rsidRDefault="009F7B31" w:rsidP="009F7B31">
      <w:pPr>
        <w:spacing w:line="540" w:lineRule="exact"/>
        <w:ind w:firstLine="480"/>
        <w:rPr>
          <w:rFonts w:ascii="宋体" w:hAnsi="宋体"/>
          <w:sz w:val="24"/>
        </w:rPr>
      </w:pPr>
      <w:r w:rsidRPr="005D611A">
        <w:rPr>
          <w:rFonts w:ascii="宋体" w:hAnsi="宋体" w:hint="eastAsia"/>
          <w:sz w:val="24"/>
        </w:rPr>
        <w:t>（一）物理状况：</w:t>
      </w:r>
    </w:p>
    <w:p w:rsidR="000D5572" w:rsidRDefault="009F7B31" w:rsidP="009F7B31">
      <w:pPr>
        <w:spacing w:line="540" w:lineRule="exact"/>
        <w:ind w:firstLineChars="200" w:firstLine="480"/>
        <w:rPr>
          <w:rFonts w:ascii="宋体" w:hAnsi="宋体"/>
          <w:sz w:val="24"/>
        </w:rPr>
      </w:pPr>
      <w:r>
        <w:rPr>
          <w:rFonts w:ascii="宋体" w:hAnsi="宋体" w:hint="eastAsia"/>
          <w:sz w:val="24"/>
        </w:rPr>
        <w:t>（1）、</w:t>
      </w:r>
      <w:r w:rsidR="00605E5A">
        <w:rPr>
          <w:rFonts w:ascii="宋体" w:hAnsi="宋体" w:hint="eastAsia"/>
          <w:sz w:val="24"/>
        </w:rPr>
        <w:t>盘锦长城房地产开发有限公司沟帮子新区分公司</w:t>
      </w:r>
      <w:r w:rsidR="003B55B2">
        <w:rPr>
          <w:rFonts w:ascii="宋体" w:hAnsi="宋体" w:hint="eastAsia"/>
          <w:sz w:val="24"/>
        </w:rPr>
        <w:t>仓房</w:t>
      </w:r>
      <w:r w:rsidR="007F527B">
        <w:rPr>
          <w:rFonts w:ascii="宋体" w:hAnsi="宋体" w:hint="eastAsia"/>
          <w:sz w:val="24"/>
        </w:rPr>
        <w:t>6</w:t>
      </w:r>
      <w:r w:rsidR="00412B61">
        <w:rPr>
          <w:rFonts w:ascii="宋体" w:hAnsi="宋体" w:hint="eastAsia"/>
          <w:sz w:val="24"/>
        </w:rPr>
        <w:t>套</w:t>
      </w:r>
      <w:r w:rsidR="00EA19C1">
        <w:rPr>
          <w:rFonts w:ascii="宋体" w:hAnsi="宋体" w:hint="eastAsia"/>
          <w:sz w:val="24"/>
        </w:rPr>
        <w:t>：</w:t>
      </w:r>
      <w:r w:rsidR="00137A26">
        <w:rPr>
          <w:rFonts w:ascii="宋体" w:hAnsi="宋体" w:hint="eastAsia"/>
          <w:sz w:val="24"/>
        </w:rPr>
        <w:t>房屋坐落</w:t>
      </w:r>
      <w:r w:rsidR="00412B61">
        <w:rPr>
          <w:rFonts w:ascii="宋体" w:hAnsi="宋体" w:hint="eastAsia"/>
          <w:sz w:val="24"/>
        </w:rPr>
        <w:t>北镇市</w:t>
      </w:r>
      <w:r w:rsidR="0045085F">
        <w:rPr>
          <w:rFonts w:ascii="宋体" w:hAnsi="宋体" w:hint="eastAsia"/>
          <w:sz w:val="24"/>
        </w:rPr>
        <w:t>阳光格林小区</w:t>
      </w:r>
      <w:r w:rsidR="0045085F" w:rsidRPr="000C3D9F">
        <w:rPr>
          <w:rFonts w:ascii="宋体" w:hAnsi="宋体" w:hint="eastAsia"/>
          <w:sz w:val="24"/>
        </w:rPr>
        <w:t>7号楼-3单元-33号</w:t>
      </w:r>
      <w:r w:rsidR="0045085F">
        <w:rPr>
          <w:rFonts w:ascii="宋体" w:hAnsi="宋体" w:hint="eastAsia"/>
          <w:sz w:val="24"/>
        </w:rPr>
        <w:t>仓房，建筑面积：4.95平方米；</w:t>
      </w:r>
      <w:r w:rsidR="0045085F" w:rsidRPr="000C3D9F">
        <w:rPr>
          <w:rFonts w:ascii="宋体" w:hAnsi="宋体" w:hint="eastAsia"/>
          <w:sz w:val="24"/>
        </w:rPr>
        <w:t>7号楼-3单元-3</w:t>
      </w:r>
      <w:r w:rsidR="0045085F">
        <w:rPr>
          <w:rFonts w:ascii="宋体" w:hAnsi="宋体" w:hint="eastAsia"/>
          <w:sz w:val="24"/>
        </w:rPr>
        <w:t>5</w:t>
      </w:r>
      <w:r w:rsidR="0045085F" w:rsidRPr="000C3D9F">
        <w:rPr>
          <w:rFonts w:ascii="宋体" w:hAnsi="宋体" w:hint="eastAsia"/>
          <w:sz w:val="24"/>
        </w:rPr>
        <w:t>号</w:t>
      </w:r>
      <w:r w:rsidR="0045085F">
        <w:rPr>
          <w:rFonts w:ascii="宋体" w:hAnsi="宋体" w:hint="eastAsia"/>
          <w:sz w:val="24"/>
        </w:rPr>
        <w:t>仓房，建筑面积：11.13平方米；</w:t>
      </w:r>
      <w:r w:rsidR="0045085F" w:rsidRPr="000C3D9F">
        <w:rPr>
          <w:rFonts w:ascii="宋体" w:hAnsi="宋体" w:hint="eastAsia"/>
          <w:sz w:val="24"/>
        </w:rPr>
        <w:t>7号楼-</w:t>
      </w:r>
      <w:r w:rsidR="0045085F">
        <w:rPr>
          <w:rFonts w:ascii="宋体" w:hAnsi="宋体" w:hint="eastAsia"/>
          <w:sz w:val="24"/>
        </w:rPr>
        <w:t>5</w:t>
      </w:r>
      <w:r w:rsidR="0045085F" w:rsidRPr="000C3D9F">
        <w:rPr>
          <w:rFonts w:ascii="宋体" w:hAnsi="宋体" w:hint="eastAsia"/>
          <w:sz w:val="24"/>
        </w:rPr>
        <w:t>单元-3</w:t>
      </w:r>
      <w:r w:rsidR="0045085F">
        <w:rPr>
          <w:rFonts w:ascii="宋体" w:hAnsi="宋体" w:hint="eastAsia"/>
          <w:sz w:val="24"/>
        </w:rPr>
        <w:t>9</w:t>
      </w:r>
      <w:r w:rsidR="0045085F" w:rsidRPr="000C3D9F">
        <w:rPr>
          <w:rFonts w:ascii="宋体" w:hAnsi="宋体" w:hint="eastAsia"/>
          <w:sz w:val="24"/>
        </w:rPr>
        <w:t>号</w:t>
      </w:r>
      <w:r w:rsidR="0045085F">
        <w:rPr>
          <w:rFonts w:ascii="宋体" w:hAnsi="宋体" w:hint="eastAsia"/>
          <w:sz w:val="24"/>
        </w:rPr>
        <w:t>仓房，建筑面积：6.95平方米；</w:t>
      </w:r>
      <w:r w:rsidR="0045085F" w:rsidRPr="000C3D9F">
        <w:rPr>
          <w:rFonts w:ascii="宋体" w:hAnsi="宋体" w:hint="eastAsia"/>
          <w:sz w:val="24"/>
        </w:rPr>
        <w:t>7号楼-</w:t>
      </w:r>
      <w:r w:rsidR="0045085F">
        <w:rPr>
          <w:rFonts w:ascii="宋体" w:hAnsi="宋体" w:hint="eastAsia"/>
          <w:sz w:val="24"/>
        </w:rPr>
        <w:t>5</w:t>
      </w:r>
      <w:r w:rsidR="0045085F" w:rsidRPr="000C3D9F">
        <w:rPr>
          <w:rFonts w:ascii="宋体" w:hAnsi="宋体" w:hint="eastAsia"/>
          <w:sz w:val="24"/>
        </w:rPr>
        <w:lastRenderedPageBreak/>
        <w:t>单元-</w:t>
      </w:r>
      <w:r w:rsidR="0045085F">
        <w:rPr>
          <w:rFonts w:ascii="宋体" w:hAnsi="宋体" w:hint="eastAsia"/>
          <w:sz w:val="24"/>
        </w:rPr>
        <w:t>40</w:t>
      </w:r>
      <w:r w:rsidR="0045085F" w:rsidRPr="000C3D9F">
        <w:rPr>
          <w:rFonts w:ascii="宋体" w:hAnsi="宋体" w:hint="eastAsia"/>
          <w:sz w:val="24"/>
        </w:rPr>
        <w:t>号</w:t>
      </w:r>
      <w:r w:rsidR="0045085F">
        <w:rPr>
          <w:rFonts w:ascii="宋体" w:hAnsi="宋体" w:hint="eastAsia"/>
          <w:sz w:val="24"/>
        </w:rPr>
        <w:t>仓房，建筑面积：4.95平方米；</w:t>
      </w:r>
      <w:r w:rsidR="0045085F" w:rsidRPr="000C3D9F">
        <w:rPr>
          <w:rFonts w:ascii="宋体" w:hAnsi="宋体" w:hint="eastAsia"/>
          <w:sz w:val="24"/>
        </w:rPr>
        <w:t>7号楼-</w:t>
      </w:r>
      <w:r w:rsidR="0045085F">
        <w:rPr>
          <w:rFonts w:ascii="宋体" w:hAnsi="宋体" w:hint="eastAsia"/>
          <w:sz w:val="24"/>
        </w:rPr>
        <w:t>6</w:t>
      </w:r>
      <w:r w:rsidR="0045085F" w:rsidRPr="000C3D9F">
        <w:rPr>
          <w:rFonts w:ascii="宋体" w:hAnsi="宋体" w:hint="eastAsia"/>
          <w:sz w:val="24"/>
        </w:rPr>
        <w:t>单元-</w:t>
      </w:r>
      <w:r w:rsidR="0045085F">
        <w:rPr>
          <w:rFonts w:ascii="宋体" w:hAnsi="宋体" w:hint="eastAsia"/>
          <w:sz w:val="24"/>
        </w:rPr>
        <w:t>43</w:t>
      </w:r>
      <w:r w:rsidR="0045085F" w:rsidRPr="000C3D9F">
        <w:rPr>
          <w:rFonts w:ascii="宋体" w:hAnsi="宋体" w:hint="eastAsia"/>
          <w:sz w:val="24"/>
        </w:rPr>
        <w:t>号</w:t>
      </w:r>
      <w:r w:rsidR="0045085F">
        <w:rPr>
          <w:rFonts w:ascii="宋体" w:hAnsi="宋体" w:hint="eastAsia"/>
          <w:sz w:val="24"/>
        </w:rPr>
        <w:t>仓房，建筑面积：7.15平方米；阳光格林小区7</w:t>
      </w:r>
      <w:r w:rsidR="0045085F" w:rsidRPr="00BE4010">
        <w:rPr>
          <w:rFonts w:ascii="宋体" w:hAnsi="宋体" w:hint="eastAsia"/>
          <w:sz w:val="24"/>
        </w:rPr>
        <w:t>号楼-</w:t>
      </w:r>
      <w:r w:rsidR="0045085F">
        <w:rPr>
          <w:rFonts w:ascii="宋体" w:hAnsi="宋体" w:hint="eastAsia"/>
          <w:sz w:val="24"/>
        </w:rPr>
        <w:t>6</w:t>
      </w:r>
      <w:r w:rsidR="0045085F" w:rsidRPr="00BE4010">
        <w:rPr>
          <w:rFonts w:ascii="宋体" w:hAnsi="宋体" w:hint="eastAsia"/>
          <w:sz w:val="24"/>
        </w:rPr>
        <w:t>单元-</w:t>
      </w:r>
      <w:r w:rsidR="0045085F">
        <w:rPr>
          <w:rFonts w:ascii="宋体" w:hAnsi="宋体" w:hint="eastAsia"/>
          <w:sz w:val="24"/>
        </w:rPr>
        <w:t>44</w:t>
      </w:r>
      <w:r w:rsidR="0045085F" w:rsidRPr="00BE4010">
        <w:rPr>
          <w:rFonts w:ascii="宋体" w:hAnsi="宋体" w:hint="eastAsia"/>
          <w:sz w:val="24"/>
        </w:rPr>
        <w:t>号</w:t>
      </w:r>
      <w:r w:rsidR="0045085F">
        <w:rPr>
          <w:rFonts w:ascii="宋体" w:hAnsi="宋体" w:hint="eastAsia"/>
          <w:sz w:val="24"/>
        </w:rPr>
        <w:t>仓房，建筑面积：11.82</w:t>
      </w:r>
      <w:r w:rsidR="007F527B">
        <w:rPr>
          <w:rFonts w:ascii="宋体" w:hAnsi="宋体" w:hint="eastAsia"/>
          <w:sz w:val="24"/>
        </w:rPr>
        <w:t>平方米</w:t>
      </w:r>
      <w:r w:rsidR="00EA19C1">
        <w:rPr>
          <w:rFonts w:ascii="宋体" w:hAnsi="宋体" w:hint="eastAsia"/>
          <w:sz w:val="24"/>
        </w:rPr>
        <w:t>，</w:t>
      </w:r>
      <w:r w:rsidR="00EA19C1" w:rsidRPr="004A4FFA">
        <w:rPr>
          <w:rFonts w:ascii="宋体" w:hAnsi="宋体" w:hint="eastAsia"/>
          <w:sz w:val="24"/>
        </w:rPr>
        <w:t>房屋结构：</w:t>
      </w:r>
      <w:r w:rsidR="00EA19C1">
        <w:rPr>
          <w:rFonts w:ascii="宋体" w:hAnsi="宋体" w:hint="eastAsia"/>
          <w:sz w:val="24"/>
        </w:rPr>
        <w:t>钢混</w:t>
      </w:r>
      <w:r w:rsidR="00EA19C1" w:rsidRPr="004A4FFA">
        <w:rPr>
          <w:rFonts w:ascii="宋体" w:hAnsi="宋体" w:hint="eastAsia"/>
          <w:sz w:val="24"/>
        </w:rPr>
        <w:t>结构，房屋总层数为</w:t>
      </w:r>
      <w:r w:rsidR="00EC4A11">
        <w:rPr>
          <w:rFonts w:ascii="宋体" w:hAnsi="宋体" w:hint="eastAsia"/>
          <w:sz w:val="24"/>
        </w:rPr>
        <w:t>7</w:t>
      </w:r>
      <w:r w:rsidR="00EA19C1" w:rsidRPr="004A4FFA">
        <w:rPr>
          <w:rFonts w:ascii="宋体" w:hAnsi="宋体" w:hint="eastAsia"/>
          <w:sz w:val="24"/>
        </w:rPr>
        <w:t xml:space="preserve">层，所在层数： </w:t>
      </w:r>
      <w:r w:rsidR="00EC4A11">
        <w:rPr>
          <w:rFonts w:ascii="宋体" w:hAnsi="宋体" w:hint="eastAsia"/>
          <w:sz w:val="24"/>
        </w:rPr>
        <w:t>1</w:t>
      </w:r>
      <w:r w:rsidR="00EA19C1" w:rsidRPr="004A4FFA">
        <w:rPr>
          <w:rFonts w:ascii="宋体" w:hAnsi="宋体" w:hint="eastAsia"/>
          <w:sz w:val="24"/>
        </w:rPr>
        <w:t>层</w:t>
      </w:r>
      <w:r w:rsidR="00EA19C1">
        <w:rPr>
          <w:rFonts w:ascii="宋体" w:hAnsi="宋体" w:hint="eastAsia"/>
          <w:sz w:val="24"/>
        </w:rPr>
        <w:t>，层</w:t>
      </w:r>
      <w:r w:rsidR="00EA19C1" w:rsidRPr="004A4FFA">
        <w:rPr>
          <w:rFonts w:ascii="宋体" w:hAnsi="宋体" w:hint="eastAsia"/>
          <w:sz w:val="24"/>
        </w:rPr>
        <w:t>高</w:t>
      </w:r>
      <w:r w:rsidR="00EC4A11">
        <w:rPr>
          <w:rFonts w:ascii="宋体" w:hAnsi="宋体" w:hint="eastAsia"/>
          <w:sz w:val="24"/>
        </w:rPr>
        <w:t>3.2</w:t>
      </w:r>
      <w:r w:rsidR="0093035C">
        <w:rPr>
          <w:rFonts w:ascii="宋体" w:hAnsi="宋体" w:hint="eastAsia"/>
          <w:sz w:val="24"/>
        </w:rPr>
        <w:t>米</w:t>
      </w:r>
      <w:r w:rsidR="00EA19C1" w:rsidRPr="004A4FFA">
        <w:rPr>
          <w:rFonts w:ascii="宋体" w:hAnsi="宋体" w:hint="eastAsia"/>
          <w:sz w:val="24"/>
        </w:rPr>
        <w:t>。建筑</w:t>
      </w:r>
      <w:r w:rsidR="00A70A72">
        <w:rPr>
          <w:rFonts w:ascii="宋体" w:hAnsi="宋体" w:hint="eastAsia"/>
          <w:sz w:val="24"/>
        </w:rPr>
        <w:t>物</w:t>
      </w:r>
      <w:r w:rsidR="001D2705">
        <w:rPr>
          <w:rFonts w:ascii="宋体" w:hAnsi="宋体" w:hint="eastAsia"/>
          <w:sz w:val="24"/>
        </w:rPr>
        <w:t>购建</w:t>
      </w:r>
      <w:r w:rsidR="00EA19C1" w:rsidRPr="004A4FFA">
        <w:rPr>
          <w:rFonts w:ascii="宋体" w:hAnsi="宋体" w:hint="eastAsia"/>
          <w:sz w:val="24"/>
        </w:rPr>
        <w:t>时间为</w:t>
      </w:r>
      <w:r w:rsidR="00137A26">
        <w:rPr>
          <w:rFonts w:ascii="宋体" w:hAnsi="宋体" w:hint="eastAsia"/>
          <w:sz w:val="24"/>
        </w:rPr>
        <w:t>20</w:t>
      </w:r>
      <w:r w:rsidR="001D2705">
        <w:rPr>
          <w:rFonts w:ascii="宋体" w:hAnsi="宋体" w:hint="eastAsia"/>
          <w:sz w:val="24"/>
        </w:rPr>
        <w:t>1</w:t>
      </w:r>
      <w:r w:rsidR="00EC4A11">
        <w:rPr>
          <w:rFonts w:ascii="宋体" w:hAnsi="宋体" w:hint="eastAsia"/>
          <w:sz w:val="24"/>
        </w:rPr>
        <w:t>2</w:t>
      </w:r>
      <w:r w:rsidR="00EA19C1" w:rsidRPr="004A4FFA">
        <w:rPr>
          <w:rFonts w:ascii="宋体" w:hAnsi="宋体" w:hint="eastAsia"/>
          <w:sz w:val="24"/>
        </w:rPr>
        <w:t>年，</w:t>
      </w:r>
      <w:r w:rsidR="001D2705">
        <w:rPr>
          <w:rFonts w:ascii="宋体" w:hAnsi="宋体" w:hint="eastAsia"/>
          <w:sz w:val="24"/>
        </w:rPr>
        <w:t>该房屋为毛坯，室内没有</w:t>
      </w:r>
      <w:r w:rsidR="00DD068B">
        <w:rPr>
          <w:rFonts w:ascii="宋体" w:hAnsi="宋体" w:hint="eastAsia"/>
          <w:sz w:val="24"/>
        </w:rPr>
        <w:t>装修</w:t>
      </w:r>
      <w:r w:rsidR="0093035C">
        <w:rPr>
          <w:rFonts w:ascii="宋体" w:hAnsi="宋体" w:hint="eastAsia"/>
          <w:sz w:val="24"/>
        </w:rPr>
        <w:t>。</w:t>
      </w:r>
    </w:p>
    <w:p w:rsidR="001D2705" w:rsidRDefault="001D2705" w:rsidP="009F7B31">
      <w:pPr>
        <w:spacing w:line="540" w:lineRule="exact"/>
        <w:ind w:firstLineChars="200" w:firstLine="480"/>
        <w:rPr>
          <w:rFonts w:ascii="宋体" w:hAnsi="宋体"/>
          <w:sz w:val="24"/>
        </w:rPr>
      </w:pPr>
      <w:r>
        <w:rPr>
          <w:rFonts w:ascii="宋体" w:hAnsi="宋体" w:hint="eastAsia"/>
          <w:sz w:val="24"/>
        </w:rPr>
        <w:t>（2）、</w:t>
      </w:r>
      <w:r w:rsidR="00605E5A">
        <w:rPr>
          <w:rFonts w:ascii="宋体" w:hAnsi="宋体" w:hint="eastAsia"/>
          <w:sz w:val="24"/>
        </w:rPr>
        <w:t>盘锦长城房地产开发有限公司沟帮子新区分公司</w:t>
      </w:r>
      <w:r>
        <w:rPr>
          <w:rFonts w:ascii="宋体" w:hAnsi="宋体" w:hint="eastAsia"/>
          <w:sz w:val="24"/>
        </w:rPr>
        <w:t>住宅</w:t>
      </w:r>
      <w:r w:rsidRPr="009A5F20">
        <w:rPr>
          <w:rFonts w:ascii="宋体" w:hAnsi="宋体" w:hint="eastAsia"/>
          <w:sz w:val="24"/>
        </w:rPr>
        <w:t>楼</w:t>
      </w:r>
      <w:r w:rsidR="00F30EBE">
        <w:rPr>
          <w:rFonts w:ascii="宋体" w:hAnsi="宋体" w:hint="eastAsia"/>
          <w:sz w:val="24"/>
        </w:rPr>
        <w:t>5套</w:t>
      </w:r>
      <w:r>
        <w:rPr>
          <w:rFonts w:ascii="宋体" w:hAnsi="宋体" w:hint="eastAsia"/>
          <w:sz w:val="24"/>
        </w:rPr>
        <w:t>：房屋坐落</w:t>
      </w:r>
      <w:r w:rsidR="00F30EBE">
        <w:rPr>
          <w:rFonts w:ascii="宋体" w:hAnsi="宋体" w:hint="eastAsia"/>
          <w:sz w:val="24"/>
        </w:rPr>
        <w:t>北镇市阳光格林小区</w:t>
      </w:r>
      <w:r w:rsidR="008D7CE9" w:rsidRPr="000267E6">
        <w:rPr>
          <w:rFonts w:ascii="宋体" w:hAnsi="宋体" w:hint="eastAsia"/>
          <w:sz w:val="24"/>
        </w:rPr>
        <w:t>6号楼-</w:t>
      </w:r>
      <w:r w:rsidR="008D7CE9">
        <w:rPr>
          <w:rFonts w:ascii="宋体" w:hAnsi="宋体" w:hint="eastAsia"/>
          <w:sz w:val="24"/>
        </w:rPr>
        <w:t>4</w:t>
      </w:r>
      <w:r w:rsidR="008D7CE9" w:rsidRPr="000267E6">
        <w:rPr>
          <w:rFonts w:ascii="宋体" w:hAnsi="宋体" w:hint="eastAsia"/>
          <w:sz w:val="24"/>
        </w:rPr>
        <w:t>单元</w:t>
      </w:r>
      <w:r w:rsidR="008D7CE9">
        <w:rPr>
          <w:rFonts w:ascii="宋体" w:hAnsi="宋体" w:hint="eastAsia"/>
          <w:sz w:val="24"/>
        </w:rPr>
        <w:t>502</w:t>
      </w:r>
      <w:r w:rsidR="008D7CE9" w:rsidRPr="000267E6">
        <w:rPr>
          <w:rFonts w:ascii="宋体" w:hAnsi="宋体" w:hint="eastAsia"/>
          <w:sz w:val="24"/>
        </w:rPr>
        <w:t>室</w:t>
      </w:r>
      <w:r w:rsidR="008D7CE9">
        <w:rPr>
          <w:rFonts w:ascii="宋体" w:hAnsi="宋体" w:hint="eastAsia"/>
          <w:sz w:val="24"/>
        </w:rPr>
        <w:t>住宅楼，建筑面积：54.20平方米；阳光格林小区</w:t>
      </w:r>
      <w:r w:rsidR="008D7CE9" w:rsidRPr="000267E6">
        <w:rPr>
          <w:rFonts w:ascii="宋体" w:hAnsi="宋体" w:hint="eastAsia"/>
          <w:sz w:val="24"/>
        </w:rPr>
        <w:t>6号楼-</w:t>
      </w:r>
      <w:r w:rsidR="008D7CE9">
        <w:rPr>
          <w:rFonts w:ascii="宋体" w:hAnsi="宋体" w:hint="eastAsia"/>
          <w:sz w:val="24"/>
        </w:rPr>
        <w:t>4</w:t>
      </w:r>
      <w:r w:rsidR="008D7CE9" w:rsidRPr="000267E6">
        <w:rPr>
          <w:rFonts w:ascii="宋体" w:hAnsi="宋体" w:hint="eastAsia"/>
          <w:sz w:val="24"/>
        </w:rPr>
        <w:t>单元60</w:t>
      </w:r>
      <w:r w:rsidR="008D7CE9">
        <w:rPr>
          <w:rFonts w:ascii="宋体" w:hAnsi="宋体" w:hint="eastAsia"/>
          <w:sz w:val="24"/>
        </w:rPr>
        <w:t>2</w:t>
      </w:r>
      <w:r w:rsidR="008D7CE9" w:rsidRPr="000267E6">
        <w:rPr>
          <w:rFonts w:ascii="宋体" w:hAnsi="宋体" w:hint="eastAsia"/>
          <w:sz w:val="24"/>
        </w:rPr>
        <w:t>室</w:t>
      </w:r>
      <w:r w:rsidR="008D7CE9">
        <w:rPr>
          <w:rFonts w:ascii="宋体" w:hAnsi="宋体" w:hint="eastAsia"/>
          <w:sz w:val="24"/>
        </w:rPr>
        <w:t>住宅楼，建筑面积：54.20平方米；阳光格林小区</w:t>
      </w:r>
      <w:r w:rsidR="008D7CE9" w:rsidRPr="000267E6">
        <w:rPr>
          <w:rFonts w:ascii="宋体" w:hAnsi="宋体" w:hint="eastAsia"/>
          <w:sz w:val="24"/>
        </w:rPr>
        <w:t>6号楼-</w:t>
      </w:r>
      <w:r w:rsidR="008D7CE9">
        <w:rPr>
          <w:rFonts w:ascii="宋体" w:hAnsi="宋体" w:hint="eastAsia"/>
          <w:sz w:val="24"/>
        </w:rPr>
        <w:t>4</w:t>
      </w:r>
      <w:r w:rsidR="008D7CE9" w:rsidRPr="000267E6">
        <w:rPr>
          <w:rFonts w:ascii="宋体" w:hAnsi="宋体" w:hint="eastAsia"/>
          <w:sz w:val="24"/>
        </w:rPr>
        <w:t>单元</w:t>
      </w:r>
      <w:r w:rsidR="008D7CE9">
        <w:rPr>
          <w:rFonts w:ascii="宋体" w:hAnsi="宋体" w:hint="eastAsia"/>
          <w:sz w:val="24"/>
        </w:rPr>
        <w:t>7</w:t>
      </w:r>
      <w:r w:rsidR="008D7CE9" w:rsidRPr="000267E6">
        <w:rPr>
          <w:rFonts w:ascii="宋体" w:hAnsi="宋体" w:hint="eastAsia"/>
          <w:sz w:val="24"/>
        </w:rPr>
        <w:t>0</w:t>
      </w:r>
      <w:r w:rsidR="008D7CE9">
        <w:rPr>
          <w:rFonts w:ascii="宋体" w:hAnsi="宋体" w:hint="eastAsia"/>
          <w:sz w:val="24"/>
        </w:rPr>
        <w:t>2</w:t>
      </w:r>
      <w:r w:rsidR="008D7CE9" w:rsidRPr="000267E6">
        <w:rPr>
          <w:rFonts w:ascii="宋体" w:hAnsi="宋体" w:hint="eastAsia"/>
          <w:sz w:val="24"/>
        </w:rPr>
        <w:t>室</w:t>
      </w:r>
      <w:r w:rsidR="008D7CE9">
        <w:rPr>
          <w:rFonts w:ascii="宋体" w:hAnsi="宋体" w:hint="eastAsia"/>
          <w:sz w:val="24"/>
        </w:rPr>
        <w:t>住宅楼，建筑面积：39.68平方米；阳光格林小区</w:t>
      </w:r>
      <w:r w:rsidR="008D7CE9" w:rsidRPr="000267E6">
        <w:rPr>
          <w:rFonts w:ascii="宋体" w:hAnsi="宋体" w:hint="eastAsia"/>
          <w:sz w:val="24"/>
        </w:rPr>
        <w:t>6号楼-</w:t>
      </w:r>
      <w:r w:rsidR="008D7CE9">
        <w:rPr>
          <w:rFonts w:ascii="宋体" w:hAnsi="宋体" w:hint="eastAsia"/>
          <w:sz w:val="24"/>
        </w:rPr>
        <w:t>4</w:t>
      </w:r>
      <w:r w:rsidR="008D7CE9" w:rsidRPr="000267E6">
        <w:rPr>
          <w:rFonts w:ascii="宋体" w:hAnsi="宋体" w:hint="eastAsia"/>
          <w:sz w:val="24"/>
        </w:rPr>
        <w:t>单元</w:t>
      </w:r>
      <w:r w:rsidR="008D7CE9">
        <w:rPr>
          <w:rFonts w:ascii="宋体" w:hAnsi="宋体" w:hint="eastAsia"/>
          <w:sz w:val="24"/>
        </w:rPr>
        <w:t>7</w:t>
      </w:r>
      <w:r w:rsidR="008D7CE9" w:rsidRPr="000267E6">
        <w:rPr>
          <w:rFonts w:ascii="宋体" w:hAnsi="宋体" w:hint="eastAsia"/>
          <w:sz w:val="24"/>
        </w:rPr>
        <w:t>0</w:t>
      </w:r>
      <w:r w:rsidR="008D7CE9">
        <w:rPr>
          <w:rFonts w:ascii="宋体" w:hAnsi="宋体" w:hint="eastAsia"/>
          <w:sz w:val="24"/>
        </w:rPr>
        <w:t>3</w:t>
      </w:r>
      <w:r w:rsidR="008D7CE9" w:rsidRPr="000267E6">
        <w:rPr>
          <w:rFonts w:ascii="宋体" w:hAnsi="宋体" w:hint="eastAsia"/>
          <w:sz w:val="24"/>
        </w:rPr>
        <w:t>室</w:t>
      </w:r>
      <w:r w:rsidR="008D7CE9">
        <w:rPr>
          <w:rFonts w:ascii="宋体" w:hAnsi="宋体" w:hint="eastAsia"/>
          <w:sz w:val="24"/>
        </w:rPr>
        <w:t>住宅楼，建筑面积：43.43平方米；阳光格林小区9</w:t>
      </w:r>
      <w:r w:rsidR="008D7CE9" w:rsidRPr="000267E6">
        <w:rPr>
          <w:rFonts w:ascii="宋体" w:hAnsi="宋体" w:hint="eastAsia"/>
          <w:sz w:val="24"/>
        </w:rPr>
        <w:t>号楼-</w:t>
      </w:r>
      <w:r w:rsidR="008D7CE9">
        <w:rPr>
          <w:rFonts w:ascii="宋体" w:hAnsi="宋体" w:hint="eastAsia"/>
          <w:sz w:val="24"/>
        </w:rPr>
        <w:t>6</w:t>
      </w:r>
      <w:r w:rsidR="008D7CE9" w:rsidRPr="000267E6">
        <w:rPr>
          <w:rFonts w:ascii="宋体" w:hAnsi="宋体" w:hint="eastAsia"/>
          <w:sz w:val="24"/>
        </w:rPr>
        <w:t>单元</w:t>
      </w:r>
      <w:r w:rsidR="008D7CE9">
        <w:rPr>
          <w:rFonts w:ascii="宋体" w:hAnsi="宋体" w:hint="eastAsia"/>
          <w:sz w:val="24"/>
        </w:rPr>
        <w:t>402</w:t>
      </w:r>
      <w:r w:rsidR="008D7CE9" w:rsidRPr="000267E6">
        <w:rPr>
          <w:rFonts w:ascii="宋体" w:hAnsi="宋体" w:hint="eastAsia"/>
          <w:sz w:val="24"/>
        </w:rPr>
        <w:t>室</w:t>
      </w:r>
      <w:r w:rsidR="008D7CE9">
        <w:rPr>
          <w:rFonts w:ascii="宋体" w:hAnsi="宋体" w:hint="eastAsia"/>
          <w:sz w:val="24"/>
        </w:rPr>
        <w:t>住宅楼，建筑面积：50.54平方米</w:t>
      </w:r>
      <w:r>
        <w:rPr>
          <w:rFonts w:ascii="宋体" w:hAnsi="宋体" w:hint="eastAsia"/>
          <w:sz w:val="24"/>
        </w:rPr>
        <w:t>，</w:t>
      </w:r>
      <w:r w:rsidRPr="004A4FFA">
        <w:rPr>
          <w:rFonts w:ascii="宋体" w:hAnsi="宋体" w:hint="eastAsia"/>
          <w:sz w:val="24"/>
        </w:rPr>
        <w:t>房屋结构：</w:t>
      </w:r>
      <w:r>
        <w:rPr>
          <w:rFonts w:ascii="宋体" w:hAnsi="宋体" w:hint="eastAsia"/>
          <w:sz w:val="24"/>
        </w:rPr>
        <w:t>钢混</w:t>
      </w:r>
      <w:r w:rsidRPr="004A4FFA">
        <w:rPr>
          <w:rFonts w:ascii="宋体" w:hAnsi="宋体" w:hint="eastAsia"/>
          <w:sz w:val="24"/>
        </w:rPr>
        <w:t>结构，房屋总层数为</w:t>
      </w:r>
      <w:r w:rsidR="008D7CE9">
        <w:rPr>
          <w:rFonts w:ascii="宋体" w:hAnsi="宋体" w:hint="eastAsia"/>
          <w:sz w:val="24"/>
        </w:rPr>
        <w:t>7</w:t>
      </w:r>
      <w:r w:rsidRPr="004A4FFA">
        <w:rPr>
          <w:rFonts w:ascii="宋体" w:hAnsi="宋体" w:hint="eastAsia"/>
          <w:sz w:val="24"/>
        </w:rPr>
        <w:t>层</w:t>
      </w:r>
      <w:r w:rsidR="008D7CE9">
        <w:rPr>
          <w:rFonts w:ascii="宋体" w:hAnsi="宋体" w:hint="eastAsia"/>
          <w:sz w:val="24"/>
        </w:rPr>
        <w:t>和18层</w:t>
      </w:r>
      <w:r w:rsidRPr="004A4FFA">
        <w:rPr>
          <w:rFonts w:ascii="宋体" w:hAnsi="宋体" w:hint="eastAsia"/>
          <w:sz w:val="24"/>
        </w:rPr>
        <w:t xml:space="preserve">，所在层数： </w:t>
      </w:r>
      <w:r w:rsidR="008D7CE9">
        <w:rPr>
          <w:rFonts w:ascii="宋体" w:hAnsi="宋体" w:hint="eastAsia"/>
          <w:sz w:val="24"/>
        </w:rPr>
        <w:t>5层、</w:t>
      </w:r>
      <w:r w:rsidR="00F30EBE">
        <w:rPr>
          <w:rFonts w:ascii="宋体" w:hAnsi="宋体" w:hint="eastAsia"/>
          <w:sz w:val="24"/>
        </w:rPr>
        <w:t>6</w:t>
      </w:r>
      <w:r w:rsidRPr="004A4FFA">
        <w:rPr>
          <w:rFonts w:ascii="宋体" w:hAnsi="宋体" w:hint="eastAsia"/>
          <w:sz w:val="24"/>
        </w:rPr>
        <w:t>层</w:t>
      </w:r>
      <w:r w:rsidR="00F30EBE">
        <w:rPr>
          <w:rFonts w:ascii="宋体" w:hAnsi="宋体" w:hint="eastAsia"/>
          <w:sz w:val="24"/>
        </w:rPr>
        <w:t>和7层</w:t>
      </w:r>
      <w:r w:rsidR="008D7CE9">
        <w:rPr>
          <w:rFonts w:ascii="宋体" w:hAnsi="宋体" w:hint="eastAsia"/>
          <w:sz w:val="24"/>
        </w:rPr>
        <w:t>、4层</w:t>
      </w:r>
      <w:r>
        <w:rPr>
          <w:rFonts w:ascii="宋体" w:hAnsi="宋体" w:hint="eastAsia"/>
          <w:sz w:val="24"/>
        </w:rPr>
        <w:t>，层</w:t>
      </w:r>
      <w:r w:rsidRPr="004A4FFA">
        <w:rPr>
          <w:rFonts w:ascii="宋体" w:hAnsi="宋体" w:hint="eastAsia"/>
          <w:sz w:val="24"/>
        </w:rPr>
        <w:t>高</w:t>
      </w:r>
      <w:r>
        <w:rPr>
          <w:rFonts w:ascii="宋体" w:hAnsi="宋体" w:hint="eastAsia"/>
          <w:sz w:val="24"/>
        </w:rPr>
        <w:t>2.8米</w:t>
      </w:r>
      <w:r w:rsidRPr="004A4FFA">
        <w:rPr>
          <w:rFonts w:ascii="宋体" w:hAnsi="宋体" w:hint="eastAsia"/>
          <w:sz w:val="24"/>
        </w:rPr>
        <w:t>。建筑</w:t>
      </w:r>
      <w:r>
        <w:rPr>
          <w:rFonts w:ascii="宋体" w:hAnsi="宋体" w:hint="eastAsia"/>
          <w:sz w:val="24"/>
        </w:rPr>
        <w:t>物购建</w:t>
      </w:r>
      <w:r w:rsidRPr="004A4FFA">
        <w:rPr>
          <w:rFonts w:ascii="宋体" w:hAnsi="宋体" w:hint="eastAsia"/>
          <w:sz w:val="24"/>
        </w:rPr>
        <w:t>时间为</w:t>
      </w:r>
      <w:r>
        <w:rPr>
          <w:rFonts w:ascii="宋体" w:hAnsi="宋体" w:hint="eastAsia"/>
          <w:sz w:val="24"/>
        </w:rPr>
        <w:t>201</w:t>
      </w:r>
      <w:r w:rsidR="00F30EBE">
        <w:rPr>
          <w:rFonts w:ascii="宋体" w:hAnsi="宋体" w:hint="eastAsia"/>
          <w:sz w:val="24"/>
        </w:rPr>
        <w:t>2</w:t>
      </w:r>
      <w:r w:rsidRPr="004A4FFA">
        <w:rPr>
          <w:rFonts w:ascii="宋体" w:hAnsi="宋体" w:hint="eastAsia"/>
          <w:sz w:val="24"/>
        </w:rPr>
        <w:t>年，</w:t>
      </w:r>
      <w:r>
        <w:rPr>
          <w:rFonts w:ascii="宋体" w:hAnsi="宋体" w:hint="eastAsia"/>
          <w:sz w:val="24"/>
        </w:rPr>
        <w:t>该房屋为毛坯，</w:t>
      </w:r>
      <w:r w:rsidR="00F30EBE">
        <w:rPr>
          <w:rFonts w:ascii="宋体" w:hAnsi="宋体" w:hint="eastAsia"/>
          <w:sz w:val="24"/>
        </w:rPr>
        <w:t>地热，</w:t>
      </w:r>
      <w:r>
        <w:rPr>
          <w:rFonts w:ascii="宋体" w:hAnsi="宋体" w:hint="eastAsia"/>
          <w:sz w:val="24"/>
        </w:rPr>
        <w:t>室内没有装修。</w:t>
      </w:r>
    </w:p>
    <w:p w:rsidR="009F7B31" w:rsidRPr="005D611A" w:rsidRDefault="009F7B31" w:rsidP="009F7B31">
      <w:pPr>
        <w:spacing w:line="540" w:lineRule="exact"/>
        <w:ind w:firstLine="480"/>
        <w:rPr>
          <w:rFonts w:ascii="宋体" w:hAnsi="宋体"/>
          <w:sz w:val="24"/>
        </w:rPr>
      </w:pPr>
      <w:r w:rsidRPr="005D611A">
        <w:rPr>
          <w:rFonts w:ascii="宋体" w:hAnsi="宋体" w:hint="eastAsia"/>
          <w:sz w:val="24"/>
        </w:rPr>
        <w:t>（二）产权状况：</w:t>
      </w:r>
    </w:p>
    <w:p w:rsidR="009F7B31" w:rsidRPr="005D611A" w:rsidRDefault="00605E5A" w:rsidP="009F7B31">
      <w:pPr>
        <w:spacing w:line="540" w:lineRule="exact"/>
        <w:ind w:firstLineChars="200" w:firstLine="480"/>
        <w:rPr>
          <w:rFonts w:ascii="宋体" w:hAnsi="宋体"/>
          <w:sz w:val="24"/>
        </w:rPr>
      </w:pPr>
      <w:r>
        <w:rPr>
          <w:rFonts w:ascii="宋体" w:hAnsi="宋体" w:hint="eastAsia"/>
          <w:sz w:val="24"/>
        </w:rPr>
        <w:t>盘锦长城房地产开发有限公司沟帮子新区分公司</w:t>
      </w:r>
      <w:r w:rsidR="00970799">
        <w:rPr>
          <w:rFonts w:ascii="宋体" w:hAnsi="宋体" w:hint="eastAsia"/>
          <w:sz w:val="24"/>
        </w:rPr>
        <w:t>的房屋</w:t>
      </w:r>
      <w:r w:rsidR="001D2705">
        <w:rPr>
          <w:rFonts w:ascii="宋体" w:hAnsi="宋体" w:hint="eastAsia"/>
          <w:sz w:val="24"/>
        </w:rPr>
        <w:t>没有办理产权证</w:t>
      </w:r>
      <w:r w:rsidR="009F7B31">
        <w:rPr>
          <w:rFonts w:ascii="宋体" w:hAnsi="宋体" w:hint="eastAsia"/>
          <w:sz w:val="24"/>
        </w:rPr>
        <w:t>，</w:t>
      </w:r>
      <w:r w:rsidR="001D2705">
        <w:rPr>
          <w:rFonts w:ascii="宋体" w:hAnsi="宋体" w:hint="eastAsia"/>
          <w:sz w:val="24"/>
        </w:rPr>
        <w:t>根据</w:t>
      </w:r>
      <w:r>
        <w:rPr>
          <w:rFonts w:ascii="宋体" w:hAnsi="宋体" w:hint="eastAsia"/>
          <w:sz w:val="24"/>
        </w:rPr>
        <w:t>盘锦长城房地产开发有限公司沟帮子新区分公司</w:t>
      </w:r>
      <w:r w:rsidR="001D2705">
        <w:rPr>
          <w:rFonts w:ascii="宋体" w:hAnsi="宋体" w:hint="eastAsia"/>
          <w:sz w:val="24"/>
        </w:rPr>
        <w:t>商品房</w:t>
      </w:r>
      <w:r w:rsidR="0064215F">
        <w:rPr>
          <w:rFonts w:ascii="宋体" w:hAnsi="宋体" w:hint="eastAsia"/>
          <w:sz w:val="24"/>
        </w:rPr>
        <w:t>预售许可证</w:t>
      </w:r>
      <w:r w:rsidR="001D2705">
        <w:rPr>
          <w:rFonts w:ascii="宋体" w:hAnsi="宋体" w:hint="eastAsia"/>
          <w:sz w:val="24"/>
        </w:rPr>
        <w:t>、</w:t>
      </w:r>
      <w:r w:rsidR="0064215F">
        <w:rPr>
          <w:rFonts w:ascii="宋体" w:hAnsi="宋体" w:hint="eastAsia"/>
          <w:sz w:val="24"/>
        </w:rPr>
        <w:t>施工许可证等</w:t>
      </w:r>
      <w:r w:rsidR="00970799">
        <w:rPr>
          <w:rFonts w:ascii="宋体" w:hAnsi="宋体" w:hint="eastAsia"/>
          <w:sz w:val="24"/>
        </w:rPr>
        <w:t>，确认</w:t>
      </w:r>
      <w:r w:rsidR="009F7B31">
        <w:rPr>
          <w:rFonts w:ascii="宋体" w:hAnsi="宋体" w:hint="eastAsia"/>
          <w:sz w:val="24"/>
        </w:rPr>
        <w:t>产权人为</w:t>
      </w:r>
      <w:r>
        <w:rPr>
          <w:rFonts w:ascii="宋体" w:hAnsi="宋体" w:hint="eastAsia"/>
          <w:sz w:val="24"/>
        </w:rPr>
        <w:t>盘锦长城房地产开发有限公司沟帮子新区分公司</w:t>
      </w:r>
      <w:r w:rsidR="009F7B31" w:rsidRPr="005D611A">
        <w:rPr>
          <w:rFonts w:ascii="宋体" w:hAnsi="宋体" w:hint="eastAsia"/>
          <w:sz w:val="24"/>
        </w:rPr>
        <w:t>。</w:t>
      </w:r>
    </w:p>
    <w:p w:rsidR="005D611A" w:rsidRPr="00DD731B" w:rsidRDefault="009F7B31" w:rsidP="009F7B31">
      <w:pPr>
        <w:suppressAutoHyphens/>
        <w:spacing w:line="540" w:lineRule="exact"/>
        <w:ind w:left="480"/>
        <w:rPr>
          <w:rFonts w:ascii="宋体" w:hAnsi="宋体"/>
          <w:sz w:val="24"/>
        </w:rPr>
      </w:pPr>
      <w:r w:rsidRPr="005D611A">
        <w:rPr>
          <w:rFonts w:ascii="宋体" w:hAnsi="宋体" w:hint="eastAsia"/>
          <w:sz w:val="24"/>
        </w:rPr>
        <w:t>（三）经济状况：</w:t>
      </w:r>
      <w:r w:rsidR="00605E5A">
        <w:rPr>
          <w:rFonts w:ascii="宋体" w:hAnsi="宋体" w:hint="eastAsia"/>
          <w:sz w:val="24"/>
        </w:rPr>
        <w:t>盘锦长城房地产开发有限公司沟帮子新区分公司</w:t>
      </w:r>
      <w:r w:rsidR="0080726B">
        <w:rPr>
          <w:rFonts w:ascii="宋体" w:hAnsi="宋体" w:hint="eastAsia"/>
          <w:sz w:val="24"/>
        </w:rPr>
        <w:t>住宅楼</w:t>
      </w:r>
      <w:r w:rsidR="0064215F">
        <w:rPr>
          <w:rFonts w:ascii="宋体" w:hAnsi="宋体" w:hint="eastAsia"/>
          <w:sz w:val="24"/>
        </w:rPr>
        <w:t>、仓房</w:t>
      </w:r>
      <w:r w:rsidR="00970799">
        <w:rPr>
          <w:rFonts w:ascii="宋体" w:hAnsi="宋体" w:hint="eastAsia"/>
          <w:sz w:val="24"/>
        </w:rPr>
        <w:t>，</w:t>
      </w:r>
      <w:r>
        <w:rPr>
          <w:rFonts w:ascii="宋体" w:hAnsi="宋体" w:hint="eastAsia"/>
          <w:sz w:val="24"/>
        </w:rPr>
        <w:t>房屋建筑物</w:t>
      </w:r>
      <w:r w:rsidR="001D2705">
        <w:rPr>
          <w:rFonts w:ascii="宋体" w:hAnsi="宋体" w:hint="eastAsia"/>
          <w:sz w:val="24"/>
        </w:rPr>
        <w:t>室内没有装修</w:t>
      </w:r>
      <w:r w:rsidR="0093035C">
        <w:rPr>
          <w:rFonts w:ascii="宋体" w:hAnsi="宋体" w:hint="eastAsia"/>
          <w:sz w:val="24"/>
        </w:rPr>
        <w:t>，</w:t>
      </w:r>
      <w:r w:rsidR="0064215F">
        <w:rPr>
          <w:rFonts w:ascii="宋体" w:hAnsi="宋体" w:hint="eastAsia"/>
          <w:sz w:val="24"/>
        </w:rPr>
        <w:t>查封</w:t>
      </w:r>
      <w:r w:rsidR="001D2705">
        <w:rPr>
          <w:rFonts w:ascii="宋体" w:hAnsi="宋体" w:hint="eastAsia"/>
          <w:sz w:val="24"/>
        </w:rPr>
        <w:t>状态</w:t>
      </w:r>
      <w:r w:rsidR="00C05A7D">
        <w:rPr>
          <w:rFonts w:ascii="宋体" w:hAnsi="宋体" w:hint="eastAsia"/>
          <w:sz w:val="24"/>
        </w:rPr>
        <w:t>。</w:t>
      </w:r>
    </w:p>
    <w:p w:rsidR="008A78DC" w:rsidRPr="00B86D23" w:rsidRDefault="008A78DC" w:rsidP="00D54C9C">
      <w:pPr>
        <w:pStyle w:val="a5"/>
        <w:spacing w:line="540" w:lineRule="exact"/>
        <w:ind w:firstLineChars="200" w:firstLine="480"/>
        <w:rPr>
          <w:rFonts w:hAnsi="宋体"/>
          <w:kern w:val="2"/>
          <w:sz w:val="24"/>
          <w:szCs w:val="24"/>
        </w:rPr>
      </w:pPr>
      <w:bookmarkStart w:id="12" w:name="_Toc195807267"/>
      <w:r w:rsidRPr="00B86D23">
        <w:rPr>
          <w:rFonts w:hAnsi="宋体" w:hint="eastAsia"/>
          <w:kern w:val="2"/>
          <w:sz w:val="24"/>
          <w:szCs w:val="24"/>
        </w:rPr>
        <w:t>四</w:t>
      </w:r>
      <w:r w:rsidRPr="00B86D23">
        <w:rPr>
          <w:rFonts w:hAnsi="宋体"/>
          <w:kern w:val="2"/>
          <w:sz w:val="24"/>
          <w:szCs w:val="24"/>
        </w:rPr>
        <w:t>、</w:t>
      </w:r>
      <w:r w:rsidRPr="00DD189D">
        <w:rPr>
          <w:rFonts w:hAnsi="宋体"/>
          <w:b/>
          <w:kern w:val="2"/>
          <w:sz w:val="24"/>
          <w:szCs w:val="24"/>
        </w:rPr>
        <w:t>价值</w:t>
      </w:r>
      <w:r w:rsidRPr="00DD189D">
        <w:rPr>
          <w:rFonts w:hAnsi="宋体" w:hint="eastAsia"/>
          <w:b/>
          <w:kern w:val="2"/>
          <w:sz w:val="24"/>
          <w:szCs w:val="24"/>
        </w:rPr>
        <w:t>类型</w:t>
      </w:r>
      <w:r w:rsidRPr="00DD189D">
        <w:rPr>
          <w:rFonts w:hAnsi="宋体"/>
          <w:b/>
          <w:kern w:val="2"/>
          <w:sz w:val="24"/>
          <w:szCs w:val="24"/>
        </w:rPr>
        <w:t>及</w:t>
      </w:r>
      <w:r w:rsidRPr="00DD189D">
        <w:rPr>
          <w:rFonts w:hAnsi="宋体" w:hint="eastAsia"/>
          <w:b/>
          <w:kern w:val="2"/>
          <w:sz w:val="24"/>
          <w:szCs w:val="24"/>
        </w:rPr>
        <w:t>其</w:t>
      </w:r>
      <w:r w:rsidRPr="00DD189D">
        <w:rPr>
          <w:rFonts w:hAnsi="宋体"/>
          <w:b/>
          <w:kern w:val="2"/>
          <w:sz w:val="24"/>
          <w:szCs w:val="24"/>
        </w:rPr>
        <w:t>定义</w:t>
      </w:r>
      <w:bookmarkEnd w:id="12"/>
    </w:p>
    <w:p w:rsidR="008D48D3" w:rsidRPr="008D48D3" w:rsidRDefault="008D48D3" w:rsidP="00D54C9C">
      <w:pPr>
        <w:spacing w:line="540" w:lineRule="exact"/>
        <w:ind w:firstLineChars="200" w:firstLine="480"/>
        <w:rPr>
          <w:rFonts w:ascii="宋体" w:hAnsi="宋体"/>
          <w:kern w:val="0"/>
          <w:sz w:val="24"/>
        </w:rPr>
      </w:pPr>
      <w:r w:rsidRPr="008D48D3">
        <w:rPr>
          <w:rFonts w:ascii="宋体" w:hAnsi="宋体"/>
          <w:kern w:val="0"/>
          <w:sz w:val="24"/>
        </w:rPr>
        <w:t>依据本次评估目的、</w:t>
      </w:r>
      <w:r w:rsidRPr="008D48D3">
        <w:rPr>
          <w:rFonts w:ascii="宋体" w:hAnsi="宋体"/>
          <w:sz w:val="24"/>
        </w:rPr>
        <w:t>评估对象</w:t>
      </w:r>
      <w:r w:rsidRPr="008D48D3">
        <w:rPr>
          <w:rFonts w:ascii="宋体" w:hAnsi="宋体" w:hint="eastAsia"/>
          <w:sz w:val="24"/>
        </w:rPr>
        <w:t>所处</w:t>
      </w:r>
      <w:r w:rsidRPr="008D48D3">
        <w:rPr>
          <w:rFonts w:ascii="宋体" w:hAnsi="宋体"/>
          <w:sz w:val="24"/>
        </w:rPr>
        <w:t>的市场条件和自身条件等因素</w:t>
      </w:r>
      <w:r w:rsidRPr="008D48D3">
        <w:rPr>
          <w:rFonts w:ascii="宋体" w:hAnsi="宋体"/>
          <w:kern w:val="0"/>
          <w:sz w:val="24"/>
        </w:rPr>
        <w:t>，确定本次评估的价值类型选择市场价值。</w:t>
      </w:r>
    </w:p>
    <w:p w:rsidR="008A78DC" w:rsidRPr="008D48D3" w:rsidRDefault="002343E8" w:rsidP="00D54C9C">
      <w:pPr>
        <w:pStyle w:val="a5"/>
        <w:spacing w:line="540" w:lineRule="exact"/>
        <w:ind w:firstLineChars="200" w:firstLine="480"/>
        <w:rPr>
          <w:rFonts w:hAnsi="宋体"/>
          <w:kern w:val="2"/>
          <w:sz w:val="24"/>
          <w:szCs w:val="24"/>
        </w:rPr>
      </w:pPr>
      <w:r w:rsidRPr="00D47171">
        <w:rPr>
          <w:rFonts w:hAnsi="宋体" w:cs="仿宋_GB2312"/>
          <w:sz w:val="24"/>
          <w:szCs w:val="24"/>
        </w:rPr>
        <w:t>市场价值是指自愿买方和自愿卖方在各自理性行事且未受任何强迫的情况下，评估对象在评估基准日进行正常公平交易的价值估计数额</w:t>
      </w:r>
      <w:r w:rsidR="008D48D3" w:rsidRPr="008D48D3">
        <w:rPr>
          <w:rFonts w:hAnsi="宋体"/>
          <w:sz w:val="24"/>
          <w:szCs w:val="24"/>
        </w:rPr>
        <w:t>。</w:t>
      </w:r>
    </w:p>
    <w:p w:rsidR="008A78DC" w:rsidRPr="00B86D23" w:rsidRDefault="008A78DC" w:rsidP="00D54C9C">
      <w:pPr>
        <w:pStyle w:val="a5"/>
        <w:spacing w:line="540" w:lineRule="exact"/>
        <w:ind w:firstLineChars="200" w:firstLine="480"/>
        <w:rPr>
          <w:rFonts w:hAnsi="宋体"/>
          <w:kern w:val="2"/>
          <w:sz w:val="24"/>
          <w:szCs w:val="24"/>
        </w:rPr>
      </w:pPr>
      <w:bookmarkStart w:id="13" w:name="_Toc91384112"/>
      <w:bookmarkStart w:id="14" w:name="_Toc195807268"/>
      <w:r w:rsidRPr="00B86D23">
        <w:rPr>
          <w:rFonts w:hAnsi="宋体" w:hint="eastAsia"/>
          <w:kern w:val="2"/>
          <w:sz w:val="24"/>
          <w:szCs w:val="24"/>
        </w:rPr>
        <w:t>五</w:t>
      </w:r>
      <w:r w:rsidRPr="00B86D23">
        <w:rPr>
          <w:rFonts w:hAnsi="宋体"/>
          <w:kern w:val="2"/>
          <w:sz w:val="24"/>
          <w:szCs w:val="24"/>
        </w:rPr>
        <w:t>、</w:t>
      </w:r>
      <w:r w:rsidRPr="00DD189D">
        <w:rPr>
          <w:rFonts w:hAnsi="宋体"/>
          <w:b/>
          <w:kern w:val="2"/>
          <w:sz w:val="24"/>
          <w:szCs w:val="24"/>
        </w:rPr>
        <w:t>评估基准日</w:t>
      </w:r>
      <w:bookmarkEnd w:id="13"/>
      <w:bookmarkEnd w:id="14"/>
    </w:p>
    <w:p w:rsidR="008D48D3" w:rsidRPr="008D48D3" w:rsidRDefault="008D48D3" w:rsidP="00D54C9C">
      <w:pPr>
        <w:spacing w:line="540" w:lineRule="exact"/>
        <w:ind w:firstLineChars="200" w:firstLine="480"/>
        <w:rPr>
          <w:rFonts w:ascii="宋体" w:hAnsi="宋体"/>
          <w:sz w:val="24"/>
        </w:rPr>
      </w:pPr>
      <w:r w:rsidRPr="008D48D3">
        <w:rPr>
          <w:rFonts w:ascii="宋体" w:hAnsi="宋体"/>
          <w:sz w:val="24"/>
        </w:rPr>
        <w:t>本项目资产评估的基准日是</w:t>
      </w:r>
      <w:r w:rsidR="00987A1F">
        <w:rPr>
          <w:rFonts w:ascii="宋体" w:hAnsi="宋体" w:hint="eastAsia"/>
          <w:sz w:val="24"/>
        </w:rPr>
        <w:t>2022年1月27日</w:t>
      </w:r>
      <w:r w:rsidRPr="008D48D3">
        <w:rPr>
          <w:rFonts w:ascii="宋体" w:hAnsi="宋体"/>
          <w:sz w:val="24"/>
        </w:rPr>
        <w:t>。资产评估中的一切取价标准均为评估基准日有效的价格标准。</w:t>
      </w:r>
    </w:p>
    <w:p w:rsidR="008A78DC" w:rsidRPr="008D48D3" w:rsidRDefault="008D48D3" w:rsidP="00D54C9C">
      <w:pPr>
        <w:spacing w:line="540" w:lineRule="exact"/>
        <w:ind w:firstLineChars="200" w:firstLine="480"/>
        <w:rPr>
          <w:rFonts w:hAnsi="宋体"/>
          <w:sz w:val="24"/>
        </w:rPr>
      </w:pPr>
      <w:r w:rsidRPr="008D48D3">
        <w:rPr>
          <w:rFonts w:ascii="宋体" w:hAnsi="宋体"/>
          <w:sz w:val="24"/>
        </w:rPr>
        <w:t>评估基准日是评估结论成立的重要条件之一，如果评估基准日发生改变，评估结论将</w:t>
      </w:r>
      <w:r w:rsidRPr="008D48D3">
        <w:rPr>
          <w:rFonts w:ascii="宋体" w:hAnsi="宋体"/>
          <w:sz w:val="24"/>
        </w:rPr>
        <w:lastRenderedPageBreak/>
        <w:t>发生变化。此基准日</w:t>
      </w:r>
      <w:r w:rsidR="00D26CBB">
        <w:rPr>
          <w:rFonts w:ascii="宋体" w:hAnsi="宋体" w:hint="eastAsia"/>
          <w:sz w:val="24"/>
        </w:rPr>
        <w:t>以</w:t>
      </w:r>
      <w:r w:rsidR="00C701F9">
        <w:rPr>
          <w:rFonts w:ascii="宋体" w:hAnsi="宋体" w:hint="eastAsia"/>
          <w:sz w:val="24"/>
        </w:rPr>
        <w:t>现场勘查</w:t>
      </w:r>
      <w:r w:rsidR="00D26CBB">
        <w:rPr>
          <w:rFonts w:ascii="宋体" w:hAnsi="宋体" w:hint="eastAsia"/>
          <w:sz w:val="24"/>
        </w:rPr>
        <w:t>日期确定</w:t>
      </w:r>
      <w:r w:rsidRPr="008D48D3">
        <w:rPr>
          <w:rFonts w:ascii="宋体" w:hAnsi="宋体"/>
          <w:sz w:val="24"/>
        </w:rPr>
        <w:t>。</w:t>
      </w:r>
    </w:p>
    <w:p w:rsidR="008A78DC" w:rsidRPr="00B86D23" w:rsidRDefault="008A78DC" w:rsidP="00D54C9C">
      <w:pPr>
        <w:pStyle w:val="a5"/>
        <w:spacing w:line="540" w:lineRule="exact"/>
        <w:ind w:firstLineChars="200" w:firstLine="480"/>
        <w:rPr>
          <w:rFonts w:hAnsi="宋体"/>
          <w:kern w:val="2"/>
          <w:sz w:val="24"/>
          <w:szCs w:val="24"/>
        </w:rPr>
      </w:pPr>
      <w:bookmarkStart w:id="15" w:name="_Toc91384115"/>
      <w:bookmarkStart w:id="16" w:name="_Toc195807269"/>
      <w:r w:rsidRPr="00B86D23">
        <w:rPr>
          <w:rFonts w:hAnsi="宋体" w:hint="eastAsia"/>
          <w:kern w:val="2"/>
          <w:sz w:val="24"/>
          <w:szCs w:val="24"/>
        </w:rPr>
        <w:t>六</w:t>
      </w:r>
      <w:r w:rsidRPr="00B86D23">
        <w:rPr>
          <w:rFonts w:hAnsi="宋体"/>
          <w:kern w:val="2"/>
          <w:sz w:val="24"/>
          <w:szCs w:val="24"/>
        </w:rPr>
        <w:t>、</w:t>
      </w:r>
      <w:r w:rsidRPr="00B77D1C">
        <w:rPr>
          <w:rFonts w:hAnsi="宋体"/>
          <w:b/>
          <w:kern w:val="2"/>
          <w:sz w:val="24"/>
          <w:szCs w:val="24"/>
        </w:rPr>
        <w:t>评估依据</w:t>
      </w:r>
      <w:bookmarkEnd w:id="15"/>
      <w:bookmarkEnd w:id="16"/>
    </w:p>
    <w:p w:rsidR="008A78DC" w:rsidRPr="00B86D23" w:rsidRDefault="008A78DC" w:rsidP="00D54C9C">
      <w:pPr>
        <w:pStyle w:val="a5"/>
        <w:spacing w:line="540" w:lineRule="exact"/>
        <w:ind w:firstLineChars="200" w:firstLine="480"/>
        <w:rPr>
          <w:rFonts w:hAnsi="宋体"/>
          <w:kern w:val="2"/>
          <w:sz w:val="24"/>
          <w:szCs w:val="24"/>
        </w:rPr>
      </w:pPr>
      <w:r w:rsidRPr="00B86D23">
        <w:rPr>
          <w:rFonts w:hAnsi="宋体"/>
          <w:kern w:val="2"/>
          <w:sz w:val="24"/>
          <w:szCs w:val="24"/>
        </w:rPr>
        <w:t>（一）行为依据</w:t>
      </w:r>
    </w:p>
    <w:p w:rsidR="008A78DC" w:rsidRPr="00B86D23" w:rsidRDefault="00545359" w:rsidP="00545359">
      <w:pPr>
        <w:pStyle w:val="a5"/>
        <w:spacing w:line="540" w:lineRule="exact"/>
        <w:ind w:firstLineChars="200" w:firstLine="480"/>
        <w:rPr>
          <w:rFonts w:hAnsi="宋体"/>
          <w:kern w:val="2"/>
          <w:sz w:val="24"/>
          <w:szCs w:val="24"/>
        </w:rPr>
      </w:pPr>
      <w:r w:rsidRPr="00545359">
        <w:rPr>
          <w:rFonts w:hAnsi="宋体" w:hint="eastAsia"/>
          <w:sz w:val="24"/>
        </w:rPr>
        <w:t>盘锦市中级人民法院</w:t>
      </w:r>
      <w:r w:rsidR="009B7E12">
        <w:rPr>
          <w:rFonts w:hAnsi="宋体" w:hint="eastAsia"/>
          <w:kern w:val="2"/>
          <w:sz w:val="24"/>
          <w:szCs w:val="24"/>
        </w:rPr>
        <w:t>提供</w:t>
      </w:r>
      <w:r w:rsidR="008A78DC" w:rsidRPr="00B86D23">
        <w:rPr>
          <w:rFonts w:hAnsi="宋体"/>
          <w:kern w:val="2"/>
          <w:sz w:val="24"/>
          <w:szCs w:val="24"/>
        </w:rPr>
        <w:t>的</w:t>
      </w:r>
      <w:r w:rsidR="008A78DC" w:rsidRPr="00B86D23">
        <w:rPr>
          <w:rFonts w:hAnsi="宋体" w:hint="eastAsia"/>
          <w:kern w:val="2"/>
          <w:sz w:val="24"/>
          <w:szCs w:val="24"/>
        </w:rPr>
        <w:t>《</w:t>
      </w:r>
      <w:r w:rsidR="005F794E">
        <w:rPr>
          <w:rFonts w:hAnsi="宋体" w:hint="eastAsia"/>
          <w:kern w:val="2"/>
          <w:sz w:val="24"/>
          <w:szCs w:val="24"/>
        </w:rPr>
        <w:t>司法鉴定</w:t>
      </w:r>
      <w:r w:rsidR="000863DC">
        <w:rPr>
          <w:rFonts w:hAnsi="宋体" w:hint="eastAsia"/>
          <w:kern w:val="2"/>
          <w:sz w:val="24"/>
          <w:szCs w:val="24"/>
        </w:rPr>
        <w:t>评估</w:t>
      </w:r>
      <w:r w:rsidR="009275A0">
        <w:rPr>
          <w:rFonts w:hAnsi="宋体" w:hint="eastAsia"/>
          <w:kern w:val="2"/>
          <w:sz w:val="24"/>
          <w:szCs w:val="24"/>
        </w:rPr>
        <w:t>委托</w:t>
      </w:r>
      <w:r w:rsidR="005F794E">
        <w:rPr>
          <w:rFonts w:hAnsi="宋体" w:hint="eastAsia"/>
          <w:kern w:val="2"/>
          <w:sz w:val="24"/>
          <w:szCs w:val="24"/>
        </w:rPr>
        <w:t>书</w:t>
      </w:r>
      <w:r w:rsidR="008A78DC" w:rsidRPr="00B86D23">
        <w:rPr>
          <w:rFonts w:hAnsi="宋体" w:hint="eastAsia"/>
          <w:kern w:val="2"/>
          <w:sz w:val="24"/>
          <w:szCs w:val="24"/>
        </w:rPr>
        <w:t>》</w:t>
      </w:r>
      <w:r w:rsidR="0064215F">
        <w:rPr>
          <w:rFonts w:hAnsi="宋体" w:hint="eastAsia"/>
          <w:kern w:val="2"/>
          <w:sz w:val="24"/>
          <w:szCs w:val="24"/>
        </w:rPr>
        <w:t xml:space="preserve"> </w:t>
      </w:r>
      <w:r w:rsidR="008A78DC" w:rsidRPr="00B86D23">
        <w:rPr>
          <w:rFonts w:hAnsi="宋体"/>
          <w:kern w:val="2"/>
          <w:sz w:val="24"/>
          <w:szCs w:val="24"/>
        </w:rPr>
        <w:t>；</w:t>
      </w:r>
    </w:p>
    <w:p w:rsidR="008A78DC" w:rsidRPr="00B86D23" w:rsidRDefault="008A78DC" w:rsidP="00D54C9C">
      <w:pPr>
        <w:pStyle w:val="a5"/>
        <w:spacing w:line="540" w:lineRule="exact"/>
        <w:ind w:firstLineChars="200" w:firstLine="480"/>
        <w:rPr>
          <w:rFonts w:hAnsi="宋体"/>
          <w:kern w:val="2"/>
          <w:sz w:val="24"/>
          <w:szCs w:val="24"/>
        </w:rPr>
      </w:pPr>
      <w:r w:rsidRPr="00B86D23">
        <w:rPr>
          <w:rFonts w:hAnsi="宋体"/>
          <w:kern w:val="2"/>
          <w:sz w:val="24"/>
          <w:szCs w:val="24"/>
        </w:rPr>
        <w:t>（二）</w:t>
      </w:r>
      <w:r w:rsidR="008302D3">
        <w:rPr>
          <w:rFonts w:hAnsi="宋体" w:hint="eastAsia"/>
          <w:kern w:val="2"/>
          <w:sz w:val="24"/>
          <w:szCs w:val="24"/>
        </w:rPr>
        <w:t>法律</w:t>
      </w:r>
      <w:r w:rsidRPr="00B86D23">
        <w:rPr>
          <w:rFonts w:hAnsi="宋体"/>
          <w:kern w:val="2"/>
          <w:sz w:val="24"/>
          <w:szCs w:val="24"/>
        </w:rPr>
        <w:t>法规依据</w:t>
      </w:r>
    </w:p>
    <w:p w:rsidR="000C16D8" w:rsidRDefault="000C16D8" w:rsidP="00D54C9C">
      <w:pPr>
        <w:numPr>
          <w:ilvl w:val="0"/>
          <w:numId w:val="4"/>
        </w:numPr>
        <w:tabs>
          <w:tab w:val="clear" w:pos="1050"/>
          <w:tab w:val="num" w:pos="0"/>
          <w:tab w:val="num" w:pos="420"/>
          <w:tab w:val="left" w:pos="525"/>
          <w:tab w:val="left" w:pos="840"/>
        </w:tabs>
        <w:spacing w:line="540" w:lineRule="exact"/>
        <w:ind w:left="0" w:firstLineChars="200" w:firstLine="480"/>
        <w:rPr>
          <w:kern w:val="0"/>
          <w:sz w:val="24"/>
        </w:rPr>
      </w:pPr>
      <w:r w:rsidRPr="002243E7">
        <w:rPr>
          <w:rFonts w:hint="eastAsia"/>
          <w:kern w:val="0"/>
          <w:sz w:val="24"/>
        </w:rPr>
        <w:t>《</w:t>
      </w:r>
      <w:r w:rsidRPr="00C71F3F">
        <w:rPr>
          <w:rFonts w:hint="eastAsia"/>
          <w:kern w:val="0"/>
          <w:sz w:val="24"/>
        </w:rPr>
        <w:t>中华人民共和国资产评估法》</w:t>
      </w:r>
      <w:r w:rsidRPr="002243E7">
        <w:rPr>
          <w:rFonts w:hint="eastAsia"/>
          <w:kern w:val="0"/>
          <w:sz w:val="24"/>
        </w:rPr>
        <w:t>(2016</w:t>
      </w:r>
      <w:r w:rsidRPr="002243E7">
        <w:rPr>
          <w:rFonts w:hint="eastAsia"/>
          <w:kern w:val="0"/>
          <w:sz w:val="24"/>
        </w:rPr>
        <w:t>年</w:t>
      </w:r>
      <w:r w:rsidRPr="002243E7">
        <w:rPr>
          <w:rFonts w:hint="eastAsia"/>
          <w:kern w:val="0"/>
          <w:sz w:val="24"/>
        </w:rPr>
        <w:t>7</w:t>
      </w:r>
      <w:r w:rsidRPr="002243E7">
        <w:rPr>
          <w:rFonts w:hint="eastAsia"/>
          <w:kern w:val="0"/>
          <w:sz w:val="24"/>
        </w:rPr>
        <w:t>月</w:t>
      </w:r>
      <w:r w:rsidRPr="002243E7">
        <w:rPr>
          <w:rFonts w:hint="eastAsia"/>
          <w:kern w:val="0"/>
          <w:sz w:val="24"/>
        </w:rPr>
        <w:t>2</w:t>
      </w:r>
      <w:r w:rsidRPr="002243E7">
        <w:rPr>
          <w:rFonts w:hint="eastAsia"/>
          <w:kern w:val="0"/>
          <w:sz w:val="24"/>
        </w:rPr>
        <w:t>日中华人民共和国第十二届全国人民代表大会常务委员会第二十一次会议通过</w:t>
      </w:r>
      <w:r w:rsidRPr="002243E7">
        <w:rPr>
          <w:rFonts w:hint="eastAsia"/>
          <w:kern w:val="0"/>
          <w:sz w:val="24"/>
        </w:rPr>
        <w:t xml:space="preserve">) </w:t>
      </w:r>
      <w:r w:rsidRPr="002243E7">
        <w:rPr>
          <w:rFonts w:hint="eastAsia"/>
          <w:kern w:val="0"/>
          <w:sz w:val="24"/>
        </w:rPr>
        <w:t>；</w:t>
      </w:r>
    </w:p>
    <w:p w:rsidR="00E9062C" w:rsidRPr="002243E7" w:rsidRDefault="00E9062C" w:rsidP="00D54C9C">
      <w:pPr>
        <w:numPr>
          <w:ilvl w:val="0"/>
          <w:numId w:val="4"/>
        </w:numPr>
        <w:tabs>
          <w:tab w:val="clear" w:pos="1050"/>
          <w:tab w:val="num" w:pos="0"/>
          <w:tab w:val="num" w:pos="420"/>
          <w:tab w:val="left" w:pos="525"/>
          <w:tab w:val="left" w:pos="840"/>
        </w:tabs>
        <w:spacing w:line="540" w:lineRule="exact"/>
        <w:ind w:left="0" w:firstLineChars="200" w:firstLine="480"/>
        <w:rPr>
          <w:kern w:val="0"/>
          <w:sz w:val="24"/>
        </w:rPr>
      </w:pPr>
      <w:r w:rsidRPr="002243E7">
        <w:rPr>
          <w:rFonts w:hint="eastAsia"/>
          <w:kern w:val="0"/>
          <w:sz w:val="24"/>
        </w:rPr>
        <w:t>《国有资产评估管理办</w:t>
      </w:r>
      <w:r w:rsidRPr="00C71F3F">
        <w:rPr>
          <w:rFonts w:hint="eastAsia"/>
          <w:kern w:val="0"/>
          <w:sz w:val="24"/>
        </w:rPr>
        <w:t>法》</w:t>
      </w:r>
      <w:r w:rsidRPr="00C71F3F">
        <w:rPr>
          <w:kern w:val="0"/>
          <w:sz w:val="24"/>
        </w:rPr>
        <w:t>(</w:t>
      </w:r>
      <w:r w:rsidRPr="00C71F3F">
        <w:rPr>
          <w:rFonts w:hint="eastAsia"/>
          <w:kern w:val="0"/>
          <w:sz w:val="24"/>
        </w:rPr>
        <w:t>国务院令第</w:t>
      </w:r>
      <w:r w:rsidRPr="002243E7">
        <w:rPr>
          <w:kern w:val="0"/>
          <w:sz w:val="24"/>
        </w:rPr>
        <w:t>91</w:t>
      </w:r>
      <w:r w:rsidRPr="002243E7">
        <w:rPr>
          <w:rFonts w:hint="eastAsia"/>
          <w:kern w:val="0"/>
          <w:sz w:val="24"/>
        </w:rPr>
        <w:t>号</w:t>
      </w:r>
      <w:r w:rsidRPr="002243E7">
        <w:rPr>
          <w:kern w:val="0"/>
          <w:sz w:val="24"/>
        </w:rPr>
        <w:t>,1991)</w:t>
      </w:r>
      <w:r w:rsidRPr="002243E7">
        <w:rPr>
          <w:rFonts w:hint="eastAsia"/>
          <w:kern w:val="0"/>
          <w:sz w:val="24"/>
        </w:rPr>
        <w:t>；</w:t>
      </w:r>
    </w:p>
    <w:p w:rsidR="000C16D8" w:rsidRPr="002243E7" w:rsidRDefault="000C16D8" w:rsidP="00D54C9C">
      <w:pPr>
        <w:numPr>
          <w:ilvl w:val="0"/>
          <w:numId w:val="4"/>
        </w:numPr>
        <w:tabs>
          <w:tab w:val="clear" w:pos="1050"/>
          <w:tab w:val="num" w:pos="0"/>
          <w:tab w:val="num" w:pos="420"/>
          <w:tab w:val="left" w:pos="525"/>
          <w:tab w:val="left" w:pos="840"/>
        </w:tabs>
        <w:spacing w:line="540" w:lineRule="exact"/>
        <w:ind w:left="0" w:firstLineChars="200" w:firstLine="480"/>
        <w:rPr>
          <w:kern w:val="0"/>
          <w:sz w:val="24"/>
        </w:rPr>
      </w:pPr>
      <w:r w:rsidRPr="002243E7">
        <w:rPr>
          <w:rFonts w:hint="eastAsia"/>
          <w:kern w:val="0"/>
          <w:sz w:val="24"/>
        </w:rPr>
        <w:t>其他与资产评估相关的法律、法规等。</w:t>
      </w:r>
    </w:p>
    <w:p w:rsidR="008A78DC" w:rsidRPr="00B86D23" w:rsidRDefault="008A78DC" w:rsidP="00D54C9C">
      <w:pPr>
        <w:pStyle w:val="a5"/>
        <w:spacing w:line="540" w:lineRule="exact"/>
        <w:ind w:firstLineChars="200" w:firstLine="480"/>
        <w:rPr>
          <w:rFonts w:hAnsi="宋体"/>
          <w:kern w:val="2"/>
          <w:sz w:val="24"/>
          <w:szCs w:val="24"/>
        </w:rPr>
      </w:pPr>
      <w:r w:rsidRPr="00B86D23">
        <w:rPr>
          <w:rFonts w:hAnsi="宋体" w:hint="eastAsia"/>
          <w:kern w:val="2"/>
          <w:sz w:val="24"/>
          <w:szCs w:val="24"/>
        </w:rPr>
        <w:t>（</w:t>
      </w:r>
      <w:r w:rsidRPr="00B86D23">
        <w:rPr>
          <w:rFonts w:hAnsi="宋体"/>
          <w:kern w:val="2"/>
          <w:sz w:val="24"/>
          <w:szCs w:val="24"/>
        </w:rPr>
        <w:t>三</w:t>
      </w:r>
      <w:r w:rsidRPr="00B86D23">
        <w:rPr>
          <w:rFonts w:hAnsi="宋体" w:hint="eastAsia"/>
          <w:kern w:val="2"/>
          <w:sz w:val="24"/>
          <w:szCs w:val="24"/>
        </w:rPr>
        <w:t>）准则依据</w:t>
      </w:r>
    </w:p>
    <w:p w:rsidR="00B52E72" w:rsidRPr="00294220" w:rsidRDefault="00B52E72" w:rsidP="00D54C9C">
      <w:pPr>
        <w:numPr>
          <w:ilvl w:val="0"/>
          <w:numId w:val="9"/>
        </w:numPr>
        <w:tabs>
          <w:tab w:val="clear" w:pos="869"/>
          <w:tab w:val="left" w:pos="735"/>
          <w:tab w:val="num" w:pos="1130"/>
        </w:tabs>
        <w:adjustRightInd w:val="0"/>
        <w:snapToGrid w:val="0"/>
        <w:spacing w:line="540" w:lineRule="exact"/>
        <w:ind w:left="1130"/>
        <w:rPr>
          <w:rFonts w:ascii="宋体" w:hAnsi="宋体"/>
          <w:sz w:val="24"/>
        </w:rPr>
      </w:pPr>
      <w:r w:rsidRPr="00294220">
        <w:rPr>
          <w:rFonts w:ascii="宋体" w:hAnsi="宋体" w:hint="eastAsia"/>
          <w:sz w:val="24"/>
        </w:rPr>
        <w:t>《资产评估基本准则》</w:t>
      </w:r>
      <w:r>
        <w:rPr>
          <w:rFonts w:ascii="宋体" w:hAnsi="宋体" w:hint="eastAsia"/>
          <w:sz w:val="24"/>
        </w:rPr>
        <w:t>（</w:t>
      </w:r>
      <w:r w:rsidRPr="00294220">
        <w:rPr>
          <w:rFonts w:ascii="宋体" w:hAnsi="宋体" w:hint="eastAsia"/>
          <w:sz w:val="24"/>
        </w:rPr>
        <w:t>财资〔2017〕43号</w:t>
      </w:r>
      <w:r>
        <w:rPr>
          <w:rFonts w:ascii="宋体" w:hAnsi="宋体" w:hint="eastAsia"/>
          <w:sz w:val="24"/>
        </w:rPr>
        <w:t>）；</w:t>
      </w:r>
    </w:p>
    <w:p w:rsidR="00B52E72" w:rsidRPr="00294220" w:rsidRDefault="00B52E72" w:rsidP="00D54C9C">
      <w:pPr>
        <w:numPr>
          <w:ilvl w:val="0"/>
          <w:numId w:val="9"/>
        </w:numPr>
        <w:tabs>
          <w:tab w:val="clear" w:pos="869"/>
          <w:tab w:val="left" w:pos="735"/>
          <w:tab w:val="num" w:pos="1130"/>
        </w:tabs>
        <w:adjustRightInd w:val="0"/>
        <w:snapToGrid w:val="0"/>
        <w:spacing w:line="540" w:lineRule="exact"/>
        <w:ind w:left="1130"/>
        <w:rPr>
          <w:rFonts w:ascii="宋体" w:hAnsi="宋体"/>
          <w:sz w:val="24"/>
        </w:rPr>
      </w:pPr>
      <w:r w:rsidRPr="00294220">
        <w:rPr>
          <w:rFonts w:ascii="宋体" w:hAnsi="宋体" w:hint="eastAsia"/>
          <w:sz w:val="24"/>
        </w:rPr>
        <w:t>《资产评估职业道德准则》</w:t>
      </w:r>
      <w:r>
        <w:rPr>
          <w:rFonts w:ascii="宋体" w:hAnsi="宋体" w:hint="eastAsia"/>
          <w:sz w:val="24"/>
        </w:rPr>
        <w:t>（</w:t>
      </w:r>
      <w:r w:rsidRPr="00294220">
        <w:rPr>
          <w:rFonts w:ascii="宋体" w:hAnsi="宋体" w:hint="eastAsia"/>
          <w:sz w:val="24"/>
        </w:rPr>
        <w:t>中评协〔2017〕30号</w:t>
      </w:r>
      <w:r>
        <w:rPr>
          <w:rFonts w:ascii="宋体" w:hAnsi="宋体" w:hint="eastAsia"/>
          <w:sz w:val="24"/>
        </w:rPr>
        <w:t>）；</w:t>
      </w:r>
    </w:p>
    <w:p w:rsidR="00B52E72" w:rsidRDefault="00B52E72" w:rsidP="00D54C9C">
      <w:pPr>
        <w:numPr>
          <w:ilvl w:val="0"/>
          <w:numId w:val="9"/>
        </w:numPr>
        <w:tabs>
          <w:tab w:val="clear" w:pos="869"/>
          <w:tab w:val="left" w:pos="735"/>
          <w:tab w:val="num" w:pos="1130"/>
        </w:tabs>
        <w:adjustRightInd w:val="0"/>
        <w:snapToGrid w:val="0"/>
        <w:spacing w:line="540" w:lineRule="exact"/>
        <w:ind w:left="1130"/>
        <w:rPr>
          <w:rFonts w:ascii="宋体" w:hAnsi="宋体"/>
          <w:sz w:val="24"/>
        </w:rPr>
      </w:pPr>
      <w:r w:rsidRPr="00294220">
        <w:rPr>
          <w:rFonts w:ascii="宋体" w:hAnsi="宋体" w:hint="eastAsia"/>
          <w:sz w:val="24"/>
        </w:rPr>
        <w:t>《资产评估执业准则——资产评估程序》（中评协〔201</w:t>
      </w:r>
      <w:r w:rsidR="003737D8">
        <w:rPr>
          <w:rFonts w:ascii="宋体" w:hAnsi="宋体" w:hint="eastAsia"/>
          <w:sz w:val="24"/>
        </w:rPr>
        <w:t>8</w:t>
      </w:r>
      <w:r w:rsidRPr="00294220">
        <w:rPr>
          <w:rFonts w:ascii="宋体" w:hAnsi="宋体" w:hint="eastAsia"/>
          <w:sz w:val="24"/>
        </w:rPr>
        <w:t>〕3</w:t>
      </w:r>
      <w:r w:rsidR="003737D8">
        <w:rPr>
          <w:rFonts w:ascii="宋体" w:hAnsi="宋体" w:hint="eastAsia"/>
          <w:sz w:val="24"/>
        </w:rPr>
        <w:t>6</w:t>
      </w:r>
      <w:r w:rsidRPr="00294220">
        <w:rPr>
          <w:rFonts w:ascii="宋体" w:hAnsi="宋体" w:hint="eastAsia"/>
          <w:sz w:val="24"/>
        </w:rPr>
        <w:t>号）</w:t>
      </w:r>
      <w:r>
        <w:rPr>
          <w:rFonts w:ascii="宋体" w:hAnsi="宋体" w:hint="eastAsia"/>
          <w:sz w:val="24"/>
        </w:rPr>
        <w:t>；</w:t>
      </w:r>
    </w:p>
    <w:p w:rsidR="00B52E72" w:rsidRDefault="00B52E72" w:rsidP="00D54C9C">
      <w:pPr>
        <w:numPr>
          <w:ilvl w:val="0"/>
          <w:numId w:val="9"/>
        </w:numPr>
        <w:tabs>
          <w:tab w:val="clear" w:pos="869"/>
          <w:tab w:val="left" w:pos="735"/>
          <w:tab w:val="num" w:pos="1130"/>
        </w:tabs>
        <w:adjustRightInd w:val="0"/>
        <w:snapToGrid w:val="0"/>
        <w:spacing w:line="540" w:lineRule="exact"/>
        <w:ind w:left="1130"/>
        <w:rPr>
          <w:rFonts w:ascii="宋体" w:hAnsi="宋体"/>
          <w:sz w:val="24"/>
        </w:rPr>
      </w:pPr>
      <w:r w:rsidRPr="00294220">
        <w:rPr>
          <w:rFonts w:ascii="宋体" w:hAnsi="宋体" w:hint="eastAsia"/>
          <w:sz w:val="24"/>
        </w:rPr>
        <w:t>《资产评估执业准则——资产评估报告》（中评协〔201</w:t>
      </w:r>
      <w:r w:rsidR="003737D8">
        <w:rPr>
          <w:rFonts w:ascii="宋体" w:hAnsi="宋体" w:hint="eastAsia"/>
          <w:sz w:val="24"/>
        </w:rPr>
        <w:t>8</w:t>
      </w:r>
      <w:r w:rsidRPr="00294220">
        <w:rPr>
          <w:rFonts w:ascii="宋体" w:hAnsi="宋体" w:hint="eastAsia"/>
          <w:sz w:val="24"/>
        </w:rPr>
        <w:t>〕3</w:t>
      </w:r>
      <w:r w:rsidR="003737D8">
        <w:rPr>
          <w:rFonts w:ascii="宋体" w:hAnsi="宋体" w:hint="eastAsia"/>
          <w:sz w:val="24"/>
        </w:rPr>
        <w:t>5</w:t>
      </w:r>
      <w:r w:rsidRPr="00294220">
        <w:rPr>
          <w:rFonts w:ascii="宋体" w:hAnsi="宋体" w:hint="eastAsia"/>
          <w:sz w:val="24"/>
        </w:rPr>
        <w:t xml:space="preserve">号）； </w:t>
      </w:r>
    </w:p>
    <w:p w:rsidR="00B52E72" w:rsidRPr="00294220" w:rsidRDefault="00B52E72" w:rsidP="00D54C9C">
      <w:pPr>
        <w:numPr>
          <w:ilvl w:val="0"/>
          <w:numId w:val="9"/>
        </w:numPr>
        <w:tabs>
          <w:tab w:val="clear" w:pos="869"/>
          <w:tab w:val="left" w:pos="735"/>
          <w:tab w:val="num" w:pos="1130"/>
        </w:tabs>
        <w:adjustRightInd w:val="0"/>
        <w:snapToGrid w:val="0"/>
        <w:spacing w:line="540" w:lineRule="exact"/>
        <w:ind w:left="1130"/>
        <w:rPr>
          <w:rFonts w:ascii="宋体" w:hAnsi="宋体"/>
          <w:sz w:val="24"/>
        </w:rPr>
      </w:pPr>
      <w:r w:rsidRPr="00294220">
        <w:rPr>
          <w:rFonts w:ascii="宋体" w:hAnsi="宋体" w:hint="eastAsia"/>
          <w:sz w:val="24"/>
        </w:rPr>
        <w:t>《资产评估执业准则——资产评估委托合同》</w:t>
      </w:r>
      <w:r>
        <w:rPr>
          <w:rFonts w:ascii="宋体" w:hAnsi="宋体" w:hint="eastAsia"/>
          <w:sz w:val="24"/>
        </w:rPr>
        <w:t>（</w:t>
      </w:r>
      <w:r w:rsidRPr="00294220">
        <w:rPr>
          <w:rFonts w:ascii="宋体" w:hAnsi="宋体" w:hint="eastAsia"/>
          <w:sz w:val="24"/>
        </w:rPr>
        <w:t>中评协〔2017〕33号</w:t>
      </w:r>
      <w:r>
        <w:rPr>
          <w:rFonts w:ascii="宋体" w:hAnsi="宋体" w:hint="eastAsia"/>
          <w:sz w:val="24"/>
        </w:rPr>
        <w:t>）；</w:t>
      </w:r>
    </w:p>
    <w:p w:rsidR="00B52E72" w:rsidRDefault="00B52E72" w:rsidP="00D54C9C">
      <w:pPr>
        <w:numPr>
          <w:ilvl w:val="0"/>
          <w:numId w:val="9"/>
        </w:numPr>
        <w:tabs>
          <w:tab w:val="clear" w:pos="869"/>
          <w:tab w:val="left" w:pos="735"/>
          <w:tab w:val="num" w:pos="1130"/>
        </w:tabs>
        <w:adjustRightInd w:val="0"/>
        <w:snapToGrid w:val="0"/>
        <w:spacing w:line="540" w:lineRule="exact"/>
        <w:ind w:left="1130"/>
        <w:rPr>
          <w:rFonts w:ascii="宋体" w:hAnsi="宋体"/>
          <w:sz w:val="24"/>
        </w:rPr>
      </w:pPr>
      <w:r w:rsidRPr="00294220">
        <w:rPr>
          <w:rFonts w:ascii="宋体" w:hAnsi="宋体" w:hint="eastAsia"/>
          <w:sz w:val="24"/>
        </w:rPr>
        <w:t>《资产评估执业准则——资产评估档案》</w:t>
      </w:r>
      <w:r>
        <w:rPr>
          <w:rFonts w:ascii="宋体" w:hAnsi="宋体" w:hint="eastAsia"/>
          <w:sz w:val="24"/>
        </w:rPr>
        <w:t>（</w:t>
      </w:r>
      <w:r w:rsidRPr="00294220">
        <w:rPr>
          <w:rFonts w:ascii="宋体" w:hAnsi="宋体" w:hint="eastAsia"/>
          <w:sz w:val="24"/>
        </w:rPr>
        <w:t>中评协〔201</w:t>
      </w:r>
      <w:r w:rsidR="003737D8">
        <w:rPr>
          <w:rFonts w:ascii="宋体" w:hAnsi="宋体" w:hint="eastAsia"/>
          <w:sz w:val="24"/>
        </w:rPr>
        <w:t>8</w:t>
      </w:r>
      <w:r w:rsidRPr="00294220">
        <w:rPr>
          <w:rFonts w:ascii="宋体" w:hAnsi="宋体" w:hint="eastAsia"/>
          <w:sz w:val="24"/>
        </w:rPr>
        <w:t>〕3</w:t>
      </w:r>
      <w:r w:rsidR="003737D8">
        <w:rPr>
          <w:rFonts w:ascii="宋体" w:hAnsi="宋体" w:hint="eastAsia"/>
          <w:sz w:val="24"/>
        </w:rPr>
        <w:t>7</w:t>
      </w:r>
      <w:r w:rsidRPr="00294220">
        <w:rPr>
          <w:rFonts w:ascii="宋体" w:hAnsi="宋体" w:hint="eastAsia"/>
          <w:sz w:val="24"/>
        </w:rPr>
        <w:t>号</w:t>
      </w:r>
      <w:r>
        <w:rPr>
          <w:rFonts w:ascii="宋体" w:hAnsi="宋体" w:hint="eastAsia"/>
          <w:sz w:val="24"/>
        </w:rPr>
        <w:t>）；</w:t>
      </w:r>
    </w:p>
    <w:p w:rsidR="006C5217" w:rsidRPr="00EE7436" w:rsidRDefault="006C5217" w:rsidP="00D54C9C">
      <w:pPr>
        <w:numPr>
          <w:ilvl w:val="0"/>
          <w:numId w:val="9"/>
        </w:numPr>
        <w:tabs>
          <w:tab w:val="clear" w:pos="869"/>
          <w:tab w:val="left" w:pos="735"/>
          <w:tab w:val="num" w:pos="1130"/>
        </w:tabs>
        <w:adjustRightInd w:val="0"/>
        <w:snapToGrid w:val="0"/>
        <w:spacing w:line="540" w:lineRule="exact"/>
        <w:ind w:left="1130"/>
        <w:rPr>
          <w:rFonts w:ascii="宋体" w:hAnsi="宋体"/>
          <w:sz w:val="24"/>
        </w:rPr>
      </w:pPr>
      <w:r w:rsidRPr="00294220">
        <w:rPr>
          <w:rFonts w:ascii="宋体" w:hAnsi="宋体" w:hint="eastAsia"/>
          <w:sz w:val="24"/>
        </w:rPr>
        <w:t>《资产评估执业准则——</w:t>
      </w:r>
      <w:r>
        <w:rPr>
          <w:rFonts w:ascii="宋体" w:hAnsi="宋体" w:hint="eastAsia"/>
          <w:sz w:val="24"/>
        </w:rPr>
        <w:t>不动产</w:t>
      </w:r>
      <w:r w:rsidRPr="00294220">
        <w:rPr>
          <w:rFonts w:ascii="宋体" w:hAnsi="宋体" w:hint="eastAsia"/>
          <w:sz w:val="24"/>
        </w:rPr>
        <w:t>》</w:t>
      </w:r>
      <w:r>
        <w:rPr>
          <w:rFonts w:ascii="宋体" w:hAnsi="宋体" w:hint="eastAsia"/>
          <w:sz w:val="24"/>
        </w:rPr>
        <w:t>（</w:t>
      </w:r>
      <w:r w:rsidRPr="00294220">
        <w:rPr>
          <w:rFonts w:ascii="宋体" w:hAnsi="宋体" w:hint="eastAsia"/>
          <w:sz w:val="24"/>
        </w:rPr>
        <w:t>中评协〔2017〕3</w:t>
      </w:r>
      <w:r>
        <w:rPr>
          <w:rFonts w:ascii="宋体" w:hAnsi="宋体" w:hint="eastAsia"/>
          <w:sz w:val="24"/>
        </w:rPr>
        <w:t>8</w:t>
      </w:r>
      <w:r w:rsidRPr="00294220">
        <w:rPr>
          <w:rFonts w:ascii="宋体" w:hAnsi="宋体" w:hint="eastAsia"/>
          <w:sz w:val="24"/>
        </w:rPr>
        <w:t>号</w:t>
      </w:r>
      <w:r>
        <w:rPr>
          <w:rFonts w:ascii="宋体" w:hAnsi="宋体" w:hint="eastAsia"/>
          <w:sz w:val="24"/>
        </w:rPr>
        <w:t>）；</w:t>
      </w:r>
    </w:p>
    <w:p w:rsidR="00B52E72" w:rsidRPr="00294220" w:rsidRDefault="00B52E72" w:rsidP="00D54C9C">
      <w:pPr>
        <w:numPr>
          <w:ilvl w:val="0"/>
          <w:numId w:val="9"/>
        </w:numPr>
        <w:tabs>
          <w:tab w:val="clear" w:pos="869"/>
          <w:tab w:val="left" w:pos="735"/>
          <w:tab w:val="num" w:pos="1130"/>
        </w:tabs>
        <w:adjustRightInd w:val="0"/>
        <w:snapToGrid w:val="0"/>
        <w:spacing w:line="540" w:lineRule="exact"/>
        <w:ind w:left="1130"/>
        <w:rPr>
          <w:rFonts w:ascii="宋体" w:hAnsi="宋体"/>
          <w:sz w:val="24"/>
        </w:rPr>
      </w:pPr>
      <w:r w:rsidRPr="00294220">
        <w:rPr>
          <w:rFonts w:ascii="宋体" w:hAnsi="宋体" w:hint="eastAsia"/>
          <w:sz w:val="24"/>
        </w:rPr>
        <w:t>《资产评估机构业务质量控制指南》</w:t>
      </w:r>
      <w:r>
        <w:rPr>
          <w:rFonts w:ascii="宋体" w:hAnsi="宋体" w:hint="eastAsia"/>
          <w:sz w:val="24"/>
        </w:rPr>
        <w:t>（</w:t>
      </w:r>
      <w:r w:rsidRPr="00294220">
        <w:rPr>
          <w:rFonts w:ascii="宋体" w:hAnsi="宋体" w:hint="eastAsia"/>
          <w:sz w:val="24"/>
        </w:rPr>
        <w:t>中评协〔2017〕46号</w:t>
      </w:r>
      <w:r>
        <w:rPr>
          <w:rFonts w:ascii="宋体" w:hAnsi="宋体" w:hint="eastAsia"/>
          <w:sz w:val="24"/>
        </w:rPr>
        <w:t>）；</w:t>
      </w:r>
    </w:p>
    <w:p w:rsidR="00B52E72" w:rsidRPr="00294220" w:rsidRDefault="00B52E72" w:rsidP="00D54C9C">
      <w:pPr>
        <w:numPr>
          <w:ilvl w:val="0"/>
          <w:numId w:val="9"/>
        </w:numPr>
        <w:tabs>
          <w:tab w:val="clear" w:pos="869"/>
          <w:tab w:val="left" w:pos="735"/>
          <w:tab w:val="num" w:pos="1130"/>
        </w:tabs>
        <w:adjustRightInd w:val="0"/>
        <w:snapToGrid w:val="0"/>
        <w:spacing w:line="540" w:lineRule="exact"/>
        <w:ind w:left="1130"/>
        <w:rPr>
          <w:rFonts w:ascii="宋体" w:hAnsi="宋体"/>
          <w:sz w:val="24"/>
        </w:rPr>
      </w:pPr>
      <w:r w:rsidRPr="00294220">
        <w:rPr>
          <w:rFonts w:ascii="宋体" w:hAnsi="宋体" w:hint="eastAsia"/>
          <w:sz w:val="24"/>
        </w:rPr>
        <w:t>《资产评估价值类型指导意见》</w:t>
      </w:r>
      <w:r>
        <w:rPr>
          <w:rFonts w:ascii="宋体" w:hAnsi="宋体" w:hint="eastAsia"/>
          <w:sz w:val="24"/>
        </w:rPr>
        <w:t>（</w:t>
      </w:r>
      <w:r w:rsidRPr="00294220">
        <w:rPr>
          <w:rFonts w:ascii="宋体" w:hAnsi="宋体" w:hint="eastAsia"/>
          <w:sz w:val="24"/>
        </w:rPr>
        <w:t>中评协〔2017〕47号</w:t>
      </w:r>
      <w:r>
        <w:rPr>
          <w:rFonts w:ascii="宋体" w:hAnsi="宋体" w:hint="eastAsia"/>
          <w:sz w:val="24"/>
        </w:rPr>
        <w:t>）；</w:t>
      </w:r>
    </w:p>
    <w:p w:rsidR="000863DC" w:rsidRDefault="00B52E72" w:rsidP="00D54C9C">
      <w:pPr>
        <w:numPr>
          <w:ilvl w:val="0"/>
          <w:numId w:val="9"/>
        </w:numPr>
        <w:tabs>
          <w:tab w:val="clear" w:pos="869"/>
          <w:tab w:val="left" w:pos="735"/>
          <w:tab w:val="num" w:pos="1130"/>
        </w:tabs>
        <w:adjustRightInd w:val="0"/>
        <w:snapToGrid w:val="0"/>
        <w:spacing w:line="540" w:lineRule="exact"/>
        <w:ind w:left="1130"/>
        <w:rPr>
          <w:rFonts w:ascii="宋体" w:hAnsi="宋体"/>
          <w:sz w:val="24"/>
        </w:rPr>
      </w:pPr>
      <w:r w:rsidRPr="00294220">
        <w:rPr>
          <w:rFonts w:ascii="宋体" w:hAnsi="宋体" w:hint="eastAsia"/>
          <w:sz w:val="24"/>
        </w:rPr>
        <w:t>《资产评估对象法律权属指导意见》</w:t>
      </w:r>
      <w:r>
        <w:rPr>
          <w:rFonts w:ascii="宋体" w:hAnsi="宋体" w:hint="eastAsia"/>
          <w:sz w:val="24"/>
        </w:rPr>
        <w:t>（</w:t>
      </w:r>
      <w:r w:rsidRPr="00294220">
        <w:rPr>
          <w:rFonts w:ascii="宋体" w:hAnsi="宋体" w:hint="eastAsia"/>
          <w:sz w:val="24"/>
        </w:rPr>
        <w:t>中评协〔2017〕48号</w:t>
      </w:r>
      <w:r>
        <w:rPr>
          <w:rFonts w:ascii="宋体" w:hAnsi="宋体" w:hint="eastAsia"/>
          <w:sz w:val="24"/>
        </w:rPr>
        <w:t>）</w:t>
      </w:r>
      <w:r w:rsidR="000863DC">
        <w:rPr>
          <w:rFonts w:ascii="宋体" w:hAnsi="宋体" w:hint="eastAsia"/>
          <w:sz w:val="24"/>
        </w:rPr>
        <w:t>；</w:t>
      </w:r>
    </w:p>
    <w:p w:rsidR="003737D8" w:rsidRDefault="004F69D8" w:rsidP="00D54C9C">
      <w:pPr>
        <w:numPr>
          <w:ilvl w:val="0"/>
          <w:numId w:val="9"/>
        </w:numPr>
        <w:tabs>
          <w:tab w:val="clear" w:pos="869"/>
          <w:tab w:val="left" w:pos="735"/>
          <w:tab w:val="num" w:pos="1130"/>
        </w:tabs>
        <w:adjustRightInd w:val="0"/>
        <w:snapToGrid w:val="0"/>
        <w:spacing w:line="540" w:lineRule="exact"/>
        <w:ind w:left="1130"/>
        <w:rPr>
          <w:rFonts w:ascii="宋体" w:hAnsi="宋体"/>
          <w:sz w:val="24"/>
        </w:rPr>
      </w:pPr>
      <w:r w:rsidRPr="00294220">
        <w:rPr>
          <w:rFonts w:ascii="宋体" w:hAnsi="宋体" w:hint="eastAsia"/>
          <w:sz w:val="24"/>
        </w:rPr>
        <w:t>《</w:t>
      </w:r>
      <w:r>
        <w:rPr>
          <w:rFonts w:ascii="宋体" w:hAnsi="宋体" w:hint="eastAsia"/>
          <w:sz w:val="24"/>
        </w:rPr>
        <w:t>人民法院委托司法执行财产处置资产评估指导意见</w:t>
      </w:r>
      <w:r w:rsidRPr="00294220">
        <w:rPr>
          <w:rFonts w:ascii="宋体" w:hAnsi="宋体" w:hint="eastAsia"/>
          <w:sz w:val="24"/>
        </w:rPr>
        <w:t>》</w:t>
      </w:r>
      <w:r>
        <w:rPr>
          <w:rFonts w:ascii="宋体" w:hAnsi="宋体" w:hint="eastAsia"/>
          <w:sz w:val="24"/>
        </w:rPr>
        <w:t>（</w:t>
      </w:r>
      <w:r w:rsidRPr="00294220">
        <w:rPr>
          <w:rFonts w:ascii="宋体" w:hAnsi="宋体" w:hint="eastAsia"/>
          <w:sz w:val="24"/>
        </w:rPr>
        <w:t>中评协〔201</w:t>
      </w:r>
      <w:r>
        <w:rPr>
          <w:rFonts w:ascii="宋体" w:hAnsi="宋体" w:hint="eastAsia"/>
          <w:sz w:val="24"/>
        </w:rPr>
        <w:t>9</w:t>
      </w:r>
      <w:r w:rsidRPr="00294220">
        <w:rPr>
          <w:rFonts w:ascii="宋体" w:hAnsi="宋体" w:hint="eastAsia"/>
          <w:sz w:val="24"/>
        </w:rPr>
        <w:t>〕</w:t>
      </w:r>
      <w:r>
        <w:rPr>
          <w:rFonts w:ascii="宋体" w:hAnsi="宋体" w:hint="eastAsia"/>
          <w:sz w:val="24"/>
        </w:rPr>
        <w:t>14</w:t>
      </w:r>
      <w:r w:rsidRPr="00294220">
        <w:rPr>
          <w:rFonts w:ascii="宋体" w:hAnsi="宋体" w:hint="eastAsia"/>
          <w:sz w:val="24"/>
        </w:rPr>
        <w:t>号</w:t>
      </w:r>
      <w:r>
        <w:rPr>
          <w:rFonts w:ascii="宋体" w:hAnsi="宋体" w:hint="eastAsia"/>
          <w:sz w:val="24"/>
        </w:rPr>
        <w:t>）</w:t>
      </w:r>
      <w:r w:rsidR="005F794E">
        <w:rPr>
          <w:rFonts w:ascii="宋体" w:hAnsi="宋体" w:hint="eastAsia"/>
          <w:sz w:val="24"/>
        </w:rPr>
        <w:t>。</w:t>
      </w:r>
    </w:p>
    <w:p w:rsidR="008A78DC" w:rsidRPr="00B86D23" w:rsidRDefault="008A78DC" w:rsidP="00D54C9C">
      <w:pPr>
        <w:pStyle w:val="a5"/>
        <w:spacing w:line="540" w:lineRule="exact"/>
        <w:ind w:firstLineChars="200" w:firstLine="480"/>
        <w:rPr>
          <w:rFonts w:hAnsi="宋体"/>
          <w:kern w:val="2"/>
          <w:sz w:val="24"/>
          <w:szCs w:val="24"/>
        </w:rPr>
      </w:pPr>
      <w:r w:rsidRPr="00B86D23">
        <w:rPr>
          <w:rFonts w:hAnsi="宋体" w:hint="eastAsia"/>
          <w:kern w:val="2"/>
          <w:sz w:val="24"/>
          <w:szCs w:val="24"/>
        </w:rPr>
        <w:t>（四）</w:t>
      </w:r>
      <w:r w:rsidRPr="00B86D23">
        <w:rPr>
          <w:rFonts w:hAnsi="宋体"/>
          <w:kern w:val="2"/>
          <w:sz w:val="24"/>
          <w:szCs w:val="24"/>
        </w:rPr>
        <w:t>权</w:t>
      </w:r>
      <w:r w:rsidRPr="00B86D23">
        <w:rPr>
          <w:rFonts w:hAnsi="宋体" w:hint="eastAsia"/>
          <w:kern w:val="2"/>
          <w:sz w:val="24"/>
          <w:szCs w:val="24"/>
        </w:rPr>
        <w:t>属</w:t>
      </w:r>
      <w:r w:rsidRPr="00B86D23">
        <w:rPr>
          <w:rFonts w:hAnsi="宋体"/>
          <w:kern w:val="2"/>
          <w:sz w:val="24"/>
          <w:szCs w:val="24"/>
        </w:rPr>
        <w:t>依据</w:t>
      </w:r>
    </w:p>
    <w:p w:rsidR="00FE1286" w:rsidRDefault="00A36784" w:rsidP="00D54C9C">
      <w:pPr>
        <w:numPr>
          <w:ilvl w:val="0"/>
          <w:numId w:val="3"/>
        </w:numPr>
        <w:tabs>
          <w:tab w:val="clear" w:pos="840"/>
          <w:tab w:val="num" w:pos="0"/>
          <w:tab w:val="left" w:pos="735"/>
          <w:tab w:val="num" w:pos="1260"/>
        </w:tabs>
        <w:spacing w:line="540" w:lineRule="exact"/>
        <w:ind w:left="0" w:firstLineChars="200" w:firstLine="480"/>
        <w:rPr>
          <w:rFonts w:ascii="宋体" w:hAnsi="宋体"/>
          <w:sz w:val="24"/>
        </w:rPr>
      </w:pPr>
      <w:bookmarkStart w:id="17" w:name="_Toc140593211"/>
      <w:bookmarkStart w:id="18" w:name="_Toc171334270"/>
      <w:r>
        <w:rPr>
          <w:rFonts w:ascii="宋体" w:hAnsi="宋体" w:hint="eastAsia"/>
          <w:sz w:val="24"/>
        </w:rPr>
        <w:t>《</w:t>
      </w:r>
      <w:r w:rsidR="00DA7AB3">
        <w:rPr>
          <w:rFonts w:ascii="宋体" w:hAnsi="宋体" w:hint="eastAsia"/>
          <w:sz w:val="24"/>
        </w:rPr>
        <w:t>司法鉴定</w:t>
      </w:r>
      <w:r w:rsidR="0082177F">
        <w:rPr>
          <w:rFonts w:ascii="宋体" w:hAnsi="宋体" w:hint="eastAsia"/>
          <w:sz w:val="24"/>
        </w:rPr>
        <w:t>评估</w:t>
      </w:r>
      <w:r w:rsidR="00DA7AB3">
        <w:rPr>
          <w:rFonts w:ascii="宋体" w:hAnsi="宋体" w:hint="eastAsia"/>
          <w:sz w:val="24"/>
        </w:rPr>
        <w:t>委托书</w:t>
      </w:r>
      <w:r>
        <w:rPr>
          <w:rFonts w:ascii="宋体" w:hAnsi="宋体" w:hint="eastAsia"/>
          <w:sz w:val="24"/>
        </w:rPr>
        <w:t>》</w:t>
      </w:r>
      <w:r w:rsidR="00C91A34">
        <w:rPr>
          <w:rFonts w:ascii="宋体" w:hAnsi="宋体" w:hint="eastAsia"/>
          <w:sz w:val="24"/>
        </w:rPr>
        <w:t>复印件</w:t>
      </w:r>
      <w:r w:rsidR="00FE1286">
        <w:rPr>
          <w:rFonts w:ascii="宋体" w:hAnsi="宋体" w:hint="eastAsia"/>
          <w:sz w:val="24"/>
        </w:rPr>
        <w:t>；</w:t>
      </w:r>
    </w:p>
    <w:p w:rsidR="0082177F" w:rsidRDefault="00AF4ABE" w:rsidP="00D54C9C">
      <w:pPr>
        <w:numPr>
          <w:ilvl w:val="0"/>
          <w:numId w:val="3"/>
        </w:numPr>
        <w:tabs>
          <w:tab w:val="clear" w:pos="840"/>
          <w:tab w:val="num" w:pos="0"/>
          <w:tab w:val="left" w:pos="735"/>
          <w:tab w:val="num" w:pos="1260"/>
        </w:tabs>
        <w:spacing w:line="540" w:lineRule="exact"/>
        <w:ind w:left="0" w:firstLineChars="200" w:firstLine="480"/>
        <w:rPr>
          <w:rFonts w:ascii="宋体" w:hAnsi="宋体"/>
          <w:sz w:val="24"/>
        </w:rPr>
      </w:pPr>
      <w:r>
        <w:rPr>
          <w:rFonts w:ascii="宋体" w:hAnsi="宋体" w:hint="eastAsia"/>
          <w:sz w:val="24"/>
        </w:rPr>
        <w:t>委托人提供的</w:t>
      </w:r>
      <w:r w:rsidR="00004280">
        <w:rPr>
          <w:rFonts w:ascii="宋体" w:hAnsi="宋体" w:hint="eastAsia"/>
          <w:sz w:val="24"/>
        </w:rPr>
        <w:t>商品房</w:t>
      </w:r>
      <w:r w:rsidR="002C41C8">
        <w:rPr>
          <w:rFonts w:ascii="宋体" w:hAnsi="宋体" w:hint="eastAsia"/>
          <w:sz w:val="24"/>
        </w:rPr>
        <w:t>预售许可证</w:t>
      </w:r>
      <w:r w:rsidR="00004280">
        <w:rPr>
          <w:rFonts w:ascii="宋体" w:hAnsi="宋体" w:hint="eastAsia"/>
          <w:sz w:val="24"/>
        </w:rPr>
        <w:t>、</w:t>
      </w:r>
      <w:r w:rsidR="002C41C8">
        <w:rPr>
          <w:rFonts w:ascii="宋体" w:hAnsi="宋体" w:hint="eastAsia"/>
          <w:sz w:val="24"/>
        </w:rPr>
        <w:t>施工许可证</w:t>
      </w:r>
      <w:r>
        <w:rPr>
          <w:rFonts w:ascii="宋体" w:hAnsi="宋体" w:hint="eastAsia"/>
          <w:sz w:val="24"/>
        </w:rPr>
        <w:t>复印件</w:t>
      </w:r>
      <w:r w:rsidR="0082177F">
        <w:rPr>
          <w:rFonts w:ascii="宋体" w:hAnsi="宋体" w:hint="eastAsia"/>
          <w:sz w:val="24"/>
        </w:rPr>
        <w:t>；</w:t>
      </w:r>
    </w:p>
    <w:p w:rsidR="00FE1286" w:rsidRPr="00E71B03" w:rsidRDefault="00AF4ABE" w:rsidP="00026A04">
      <w:pPr>
        <w:numPr>
          <w:ilvl w:val="0"/>
          <w:numId w:val="3"/>
        </w:numPr>
        <w:tabs>
          <w:tab w:val="clear" w:pos="840"/>
          <w:tab w:val="num" w:pos="0"/>
          <w:tab w:val="left" w:pos="735"/>
          <w:tab w:val="num" w:pos="1260"/>
        </w:tabs>
        <w:spacing w:line="540" w:lineRule="exact"/>
        <w:ind w:left="0" w:firstLineChars="200" w:firstLine="480"/>
        <w:rPr>
          <w:rFonts w:ascii="宋体" w:hAnsi="宋体"/>
          <w:sz w:val="24"/>
        </w:rPr>
      </w:pPr>
      <w:r w:rsidRPr="00E71B03">
        <w:rPr>
          <w:rFonts w:ascii="宋体" w:hAnsi="宋体" w:hint="eastAsia"/>
          <w:sz w:val="24"/>
        </w:rPr>
        <w:t>被评估单位提供的其他权属证明文件</w:t>
      </w:r>
      <w:r w:rsidR="00FE1286">
        <w:rPr>
          <w:rFonts w:ascii="宋体" w:hAnsi="宋体" w:hint="eastAsia"/>
          <w:sz w:val="24"/>
        </w:rPr>
        <w:t>。</w:t>
      </w:r>
    </w:p>
    <w:p w:rsidR="008A78DC" w:rsidRDefault="008A78DC" w:rsidP="00026A04">
      <w:pPr>
        <w:pStyle w:val="a5"/>
        <w:spacing w:line="540" w:lineRule="exact"/>
        <w:ind w:firstLineChars="200" w:firstLine="480"/>
        <w:rPr>
          <w:rFonts w:hAnsi="宋体"/>
          <w:kern w:val="2"/>
          <w:sz w:val="24"/>
          <w:szCs w:val="24"/>
        </w:rPr>
      </w:pPr>
      <w:r w:rsidRPr="00B86D23">
        <w:rPr>
          <w:rFonts w:hAnsi="宋体" w:hint="eastAsia"/>
          <w:kern w:val="2"/>
          <w:sz w:val="24"/>
          <w:szCs w:val="24"/>
        </w:rPr>
        <w:t>（五）</w:t>
      </w:r>
      <w:r w:rsidRPr="00B86D23">
        <w:rPr>
          <w:rFonts w:hAnsi="宋体"/>
          <w:kern w:val="2"/>
          <w:sz w:val="24"/>
          <w:szCs w:val="24"/>
        </w:rPr>
        <w:t>取价依据</w:t>
      </w:r>
      <w:bookmarkEnd w:id="17"/>
      <w:bookmarkEnd w:id="18"/>
    </w:p>
    <w:p w:rsidR="00026A04" w:rsidRPr="007B611A" w:rsidRDefault="00026A04" w:rsidP="00026A04">
      <w:pPr>
        <w:pStyle w:val="a5"/>
        <w:spacing w:line="540" w:lineRule="exact"/>
        <w:ind w:firstLineChars="175"/>
        <w:rPr>
          <w:rFonts w:hAnsi="宋体"/>
          <w:kern w:val="2"/>
          <w:sz w:val="24"/>
          <w:szCs w:val="24"/>
        </w:rPr>
      </w:pPr>
      <w:r w:rsidRPr="007B611A">
        <w:rPr>
          <w:rFonts w:hAnsi="宋体" w:hint="eastAsia"/>
          <w:kern w:val="2"/>
          <w:sz w:val="24"/>
          <w:szCs w:val="24"/>
        </w:rPr>
        <w:lastRenderedPageBreak/>
        <w:t>1.</w:t>
      </w:r>
      <w:r w:rsidRPr="007B611A">
        <w:rPr>
          <w:rFonts w:hAnsi="宋体" w:cs="宋体"/>
          <w:color w:val="000000"/>
          <w:sz w:val="24"/>
          <w:szCs w:val="24"/>
        </w:rPr>
        <w:t xml:space="preserve"> </w:t>
      </w:r>
      <w:r w:rsidRPr="007B611A">
        <w:rPr>
          <w:rFonts w:hAnsi="宋体" w:hint="eastAsia"/>
          <w:kern w:val="2"/>
          <w:sz w:val="24"/>
          <w:szCs w:val="24"/>
        </w:rPr>
        <w:t>委托方提供的与评估有关的资料；</w:t>
      </w:r>
    </w:p>
    <w:p w:rsidR="006038DB" w:rsidRPr="00B86D23" w:rsidRDefault="00026A04" w:rsidP="00026A04">
      <w:pPr>
        <w:pStyle w:val="a5"/>
        <w:spacing w:line="540" w:lineRule="exact"/>
        <w:ind w:firstLineChars="175"/>
        <w:rPr>
          <w:rFonts w:hAnsi="宋体"/>
          <w:kern w:val="2"/>
          <w:sz w:val="24"/>
          <w:szCs w:val="24"/>
        </w:rPr>
      </w:pPr>
      <w:r>
        <w:rPr>
          <w:rFonts w:hAnsi="宋体" w:hint="eastAsia"/>
          <w:kern w:val="2"/>
          <w:sz w:val="24"/>
          <w:szCs w:val="24"/>
        </w:rPr>
        <w:t>2</w:t>
      </w:r>
      <w:r w:rsidRPr="007B611A">
        <w:rPr>
          <w:rFonts w:hAnsi="宋体" w:hint="eastAsia"/>
          <w:kern w:val="2"/>
          <w:sz w:val="24"/>
          <w:szCs w:val="24"/>
        </w:rPr>
        <w:t xml:space="preserve">. </w:t>
      </w:r>
      <w:r>
        <w:rPr>
          <w:rFonts w:hAnsi="宋体" w:hint="eastAsia"/>
          <w:kern w:val="2"/>
          <w:sz w:val="24"/>
          <w:szCs w:val="24"/>
        </w:rPr>
        <w:t>评估人员询价资料及现场勘察、记录等</w:t>
      </w:r>
      <w:r w:rsidR="006038DB" w:rsidRPr="00B86D23">
        <w:rPr>
          <w:rFonts w:hAnsi="宋体" w:hint="eastAsia"/>
          <w:kern w:val="2"/>
          <w:sz w:val="24"/>
          <w:szCs w:val="24"/>
        </w:rPr>
        <w:t>。</w:t>
      </w:r>
    </w:p>
    <w:p w:rsidR="008A78DC" w:rsidRPr="00B86D23" w:rsidRDefault="008A78DC" w:rsidP="00026A04">
      <w:pPr>
        <w:pStyle w:val="a5"/>
        <w:spacing w:line="540" w:lineRule="exact"/>
        <w:ind w:firstLineChars="200" w:firstLine="480"/>
        <w:rPr>
          <w:rFonts w:hAnsi="宋体"/>
          <w:kern w:val="2"/>
          <w:sz w:val="24"/>
          <w:szCs w:val="24"/>
        </w:rPr>
      </w:pPr>
      <w:bookmarkStart w:id="19" w:name="_Toc195807270"/>
      <w:r w:rsidRPr="00B86D23">
        <w:rPr>
          <w:rFonts w:hAnsi="宋体" w:hint="eastAsia"/>
          <w:kern w:val="2"/>
          <w:sz w:val="24"/>
          <w:szCs w:val="24"/>
        </w:rPr>
        <w:t>七、</w:t>
      </w:r>
      <w:r w:rsidRPr="00B77D1C">
        <w:rPr>
          <w:rFonts w:hAnsi="宋体"/>
          <w:b/>
          <w:kern w:val="2"/>
          <w:sz w:val="24"/>
          <w:szCs w:val="24"/>
        </w:rPr>
        <w:t>评估方法</w:t>
      </w:r>
      <w:bookmarkEnd w:id="19"/>
    </w:p>
    <w:p w:rsidR="00EC27F1" w:rsidRPr="006032E1" w:rsidRDefault="00EC27F1" w:rsidP="00EC27F1">
      <w:pPr>
        <w:pStyle w:val="a5"/>
        <w:spacing w:line="540" w:lineRule="exact"/>
        <w:ind w:firstLineChars="200" w:firstLine="480"/>
        <w:rPr>
          <w:rFonts w:hAnsi="宋体"/>
          <w:sz w:val="24"/>
        </w:rPr>
      </w:pPr>
      <w:bookmarkStart w:id="20" w:name="_Toc195807271"/>
      <w:r>
        <w:rPr>
          <w:rFonts w:hAnsi="宋体" w:hint="eastAsia"/>
          <w:sz w:val="24"/>
        </w:rPr>
        <w:t>依据</w:t>
      </w:r>
      <w:r w:rsidRPr="00294220">
        <w:rPr>
          <w:rFonts w:hAnsi="宋体" w:hint="eastAsia"/>
          <w:sz w:val="24"/>
        </w:rPr>
        <w:t>资产评估基本准则</w:t>
      </w:r>
      <w:r>
        <w:rPr>
          <w:rFonts w:hAnsi="宋体" w:hint="eastAsia"/>
          <w:sz w:val="24"/>
        </w:rPr>
        <w:t>，</w:t>
      </w:r>
      <w:r w:rsidRPr="006032E1">
        <w:rPr>
          <w:rFonts w:hAnsi="宋体" w:hint="eastAsia"/>
          <w:sz w:val="24"/>
        </w:rPr>
        <w:t>确定资产价值的评估方法包括市场法、收益法和成本法三种基本方法及其衍生方法。</w:t>
      </w:r>
    </w:p>
    <w:p w:rsidR="00EC27F1" w:rsidRDefault="00EC27F1" w:rsidP="00EC27F1">
      <w:pPr>
        <w:pStyle w:val="a5"/>
        <w:spacing w:line="540" w:lineRule="exact"/>
        <w:ind w:firstLineChars="225" w:firstLine="540"/>
        <w:rPr>
          <w:rFonts w:hAnsi="宋体"/>
          <w:sz w:val="24"/>
        </w:rPr>
      </w:pPr>
      <w:r>
        <w:rPr>
          <w:rFonts w:hAnsi="宋体" w:hint="eastAsia"/>
          <w:sz w:val="24"/>
        </w:rPr>
        <w:t>1.</w:t>
      </w:r>
      <w:r w:rsidRPr="006032E1">
        <w:rPr>
          <w:rFonts w:hAnsi="宋体" w:hint="eastAsia"/>
          <w:sz w:val="24"/>
        </w:rPr>
        <w:t>资产评估专业人员应当根据评估目的、评估对象、价值类型、资料收集等情况，分析上述三种基本方法的适用性，依法选择评估方法。</w:t>
      </w:r>
    </w:p>
    <w:p w:rsidR="00EC27F1" w:rsidRPr="00322718" w:rsidRDefault="00EC27F1" w:rsidP="00EC27F1">
      <w:pPr>
        <w:pStyle w:val="a5"/>
        <w:spacing w:line="540" w:lineRule="exact"/>
        <w:ind w:firstLineChars="225" w:firstLine="540"/>
        <w:rPr>
          <w:rFonts w:hAnsi="宋体"/>
          <w:sz w:val="24"/>
        </w:rPr>
      </w:pPr>
      <w:r w:rsidRPr="00322718">
        <w:rPr>
          <w:rFonts w:hAnsi="宋体" w:hint="eastAsia"/>
          <w:sz w:val="24"/>
        </w:rPr>
        <w:t>本次评估选用的评估方法为：</w:t>
      </w:r>
      <w:r>
        <w:rPr>
          <w:rFonts w:hAnsi="宋体" w:hint="eastAsia"/>
          <w:sz w:val="24"/>
        </w:rPr>
        <w:t>房地产采用市场</w:t>
      </w:r>
      <w:r w:rsidRPr="000D6A36">
        <w:rPr>
          <w:rFonts w:hAnsi="宋体" w:hint="eastAsia"/>
          <w:sz w:val="24"/>
        </w:rPr>
        <w:t>法</w:t>
      </w:r>
      <w:r w:rsidRPr="00322718">
        <w:rPr>
          <w:rFonts w:hAnsi="宋体" w:hint="eastAsia"/>
          <w:sz w:val="24"/>
        </w:rPr>
        <w:t>。评估方法选择理由如下：</w:t>
      </w:r>
    </w:p>
    <w:p w:rsidR="00EC27F1" w:rsidRDefault="00EC27F1" w:rsidP="00EC27F1">
      <w:pPr>
        <w:spacing w:line="540" w:lineRule="exact"/>
        <w:ind w:firstLineChars="225" w:firstLine="540"/>
        <w:rPr>
          <w:rFonts w:hAnsi="宋体"/>
          <w:sz w:val="24"/>
        </w:rPr>
      </w:pPr>
      <w:r>
        <w:rPr>
          <w:rFonts w:hint="eastAsia"/>
          <w:sz w:val="24"/>
        </w:rPr>
        <w:t>因为</w:t>
      </w:r>
      <w:r w:rsidRPr="000A0F22">
        <w:rPr>
          <w:sz w:val="24"/>
        </w:rPr>
        <w:t>本次评估的资产特性</w:t>
      </w:r>
      <w:r w:rsidRPr="00E03059">
        <w:rPr>
          <w:rFonts w:hAnsi="宋体" w:hint="eastAsia"/>
          <w:sz w:val="24"/>
        </w:rPr>
        <w:t>，</w:t>
      </w:r>
      <w:r w:rsidRPr="00E03059">
        <w:rPr>
          <w:rFonts w:hAnsi="宋体"/>
          <w:sz w:val="24"/>
        </w:rPr>
        <w:t>以及</w:t>
      </w:r>
      <w:r w:rsidRPr="00E03059">
        <w:rPr>
          <w:rFonts w:hAnsi="宋体" w:hint="eastAsia"/>
          <w:sz w:val="24"/>
        </w:rPr>
        <w:t>由于我国目前市场化、信息化程度</w:t>
      </w:r>
      <w:r>
        <w:rPr>
          <w:rFonts w:hAnsi="宋体" w:hint="eastAsia"/>
          <w:sz w:val="24"/>
        </w:rPr>
        <w:t>较高，易</w:t>
      </w:r>
      <w:r w:rsidRPr="00E03059">
        <w:rPr>
          <w:rFonts w:hAnsi="宋体" w:hint="eastAsia"/>
          <w:sz w:val="24"/>
        </w:rPr>
        <w:t>于收集到足够的同类</w:t>
      </w:r>
      <w:r w:rsidR="00A0248E">
        <w:rPr>
          <w:rFonts w:hAnsi="宋体" w:hint="eastAsia"/>
          <w:sz w:val="24"/>
        </w:rPr>
        <w:t>资产交易</w:t>
      </w:r>
      <w:r w:rsidRPr="00E03059">
        <w:rPr>
          <w:rFonts w:hAnsi="宋体" w:hint="eastAsia"/>
          <w:sz w:val="24"/>
        </w:rPr>
        <w:t>案例，</w:t>
      </w:r>
      <w:r>
        <w:rPr>
          <w:rFonts w:hAnsi="宋体" w:hint="eastAsia"/>
          <w:sz w:val="24"/>
        </w:rPr>
        <w:t>因此</w:t>
      </w:r>
      <w:r w:rsidRPr="00E03059">
        <w:rPr>
          <w:rFonts w:hAnsi="宋体" w:hint="eastAsia"/>
          <w:sz w:val="24"/>
        </w:rPr>
        <w:t>采用市场法</w:t>
      </w:r>
      <w:r w:rsidRPr="000D6A36">
        <w:rPr>
          <w:rFonts w:hAnsi="宋体" w:hint="eastAsia"/>
          <w:sz w:val="24"/>
        </w:rPr>
        <w:t>选用市场法</w:t>
      </w:r>
      <w:r w:rsidRPr="00345D58">
        <w:rPr>
          <w:rFonts w:hAnsi="宋体" w:hint="eastAsia"/>
          <w:sz w:val="24"/>
        </w:rPr>
        <w:t>评估。</w:t>
      </w:r>
    </w:p>
    <w:p w:rsidR="00EC27F1" w:rsidRPr="00FB0502" w:rsidRDefault="00EC27F1" w:rsidP="00EC27F1">
      <w:pPr>
        <w:spacing w:line="540" w:lineRule="exact"/>
        <w:ind w:firstLineChars="225" w:firstLine="540"/>
        <w:rPr>
          <w:rFonts w:hAnsi="宋体"/>
          <w:sz w:val="24"/>
        </w:rPr>
      </w:pPr>
      <w:r w:rsidRPr="000D6A36">
        <w:rPr>
          <w:rFonts w:hAnsi="宋体" w:hint="eastAsia"/>
          <w:sz w:val="24"/>
        </w:rPr>
        <w:t>未选用</w:t>
      </w:r>
      <w:r>
        <w:rPr>
          <w:rFonts w:hAnsi="宋体" w:hint="eastAsia"/>
          <w:sz w:val="24"/>
        </w:rPr>
        <w:t>假设开发</w:t>
      </w:r>
      <w:r w:rsidRPr="000D6A36">
        <w:rPr>
          <w:rFonts w:hAnsi="宋体" w:hint="eastAsia"/>
          <w:sz w:val="24"/>
        </w:rPr>
        <w:t>法评估的理由</w:t>
      </w:r>
      <w:r w:rsidRPr="00FB0502">
        <w:rPr>
          <w:rFonts w:hAnsi="宋体" w:hint="eastAsia"/>
          <w:sz w:val="24"/>
        </w:rPr>
        <w:t>：估价对象为</w:t>
      </w:r>
      <w:r w:rsidR="00651B00">
        <w:rPr>
          <w:rFonts w:hAnsi="宋体" w:hint="eastAsia"/>
          <w:sz w:val="24"/>
        </w:rPr>
        <w:t>已开发</w:t>
      </w:r>
      <w:r w:rsidRPr="00FB0502">
        <w:rPr>
          <w:rFonts w:hAnsi="宋体" w:hint="eastAsia"/>
          <w:sz w:val="24"/>
        </w:rPr>
        <w:t>的</w:t>
      </w:r>
      <w:r>
        <w:rPr>
          <w:rFonts w:hAnsi="宋体" w:hint="eastAsia"/>
          <w:sz w:val="24"/>
        </w:rPr>
        <w:t>楼盘</w:t>
      </w:r>
      <w:r w:rsidRPr="00FB0502">
        <w:rPr>
          <w:rFonts w:hAnsi="宋体" w:hint="eastAsia"/>
          <w:sz w:val="24"/>
        </w:rPr>
        <w:t>，不具有开发或再开发潜力，故不适用于假设开发法评估。</w:t>
      </w:r>
    </w:p>
    <w:p w:rsidR="00EC27F1" w:rsidRPr="008B1110" w:rsidRDefault="00EC27F1" w:rsidP="00EC27F1">
      <w:pPr>
        <w:spacing w:line="540" w:lineRule="exact"/>
        <w:ind w:firstLineChars="225" w:firstLine="540"/>
        <w:rPr>
          <w:rFonts w:ascii="宋体" w:hAnsi="宋体"/>
          <w:sz w:val="24"/>
        </w:rPr>
      </w:pPr>
      <w:r>
        <w:rPr>
          <w:rFonts w:ascii="宋体" w:hAnsi="宋体" w:hint="eastAsia"/>
          <w:sz w:val="24"/>
        </w:rPr>
        <w:t>不选用成本法评估的理由</w:t>
      </w:r>
      <w:r w:rsidRPr="008B1110">
        <w:rPr>
          <w:rFonts w:ascii="宋体" w:hAnsi="宋体" w:hint="eastAsia"/>
          <w:sz w:val="24"/>
        </w:rPr>
        <w:t>：当估价对象</w:t>
      </w:r>
      <w:r>
        <w:rPr>
          <w:rFonts w:ascii="宋体" w:hAnsi="宋体" w:hint="eastAsia"/>
          <w:sz w:val="24"/>
        </w:rPr>
        <w:t>有</w:t>
      </w:r>
      <w:r w:rsidRPr="008B1110">
        <w:rPr>
          <w:rFonts w:ascii="宋体" w:hAnsi="宋体" w:hint="eastAsia"/>
          <w:sz w:val="24"/>
        </w:rPr>
        <w:t>市场交易案例，有收益资料的房地产的估价应采用市场法和收益法作为估价的首选方法。本报告估价对象</w:t>
      </w:r>
      <w:r w:rsidRPr="00F821F5">
        <w:rPr>
          <w:rFonts w:ascii="宋体" w:hAnsi="宋体" w:hint="eastAsia"/>
          <w:sz w:val="24"/>
        </w:rPr>
        <w:t>地处</w:t>
      </w:r>
      <w:r w:rsidR="002C41C8">
        <w:rPr>
          <w:rFonts w:ascii="宋体" w:hAnsi="宋体" w:hint="eastAsia"/>
          <w:sz w:val="24"/>
        </w:rPr>
        <w:t>北镇市沟帮子</w:t>
      </w:r>
      <w:r w:rsidR="00004280">
        <w:rPr>
          <w:rFonts w:ascii="宋体" w:hAnsi="宋体" w:hint="eastAsia"/>
          <w:sz w:val="24"/>
        </w:rPr>
        <w:t>镇</w:t>
      </w:r>
      <w:r w:rsidRPr="008B1110">
        <w:rPr>
          <w:rFonts w:ascii="宋体" w:hAnsi="宋体" w:hint="eastAsia"/>
          <w:sz w:val="24"/>
        </w:rPr>
        <w:t>位置，且为建成多年的房地产，</w:t>
      </w:r>
      <w:r>
        <w:rPr>
          <w:rFonts w:ascii="宋体" w:hAnsi="宋体" w:hint="eastAsia"/>
          <w:sz w:val="24"/>
        </w:rPr>
        <w:t>市场价值</w:t>
      </w:r>
      <w:r w:rsidRPr="008B1110">
        <w:rPr>
          <w:rFonts w:ascii="宋体" w:hAnsi="宋体" w:hint="eastAsia"/>
          <w:sz w:val="24"/>
        </w:rPr>
        <w:t>不能简单的采用成本累加而求取其现实的市场价值，采用成本法无法真正体现出估价对象的市场价值，因此不选用成本法进行估价。</w:t>
      </w:r>
    </w:p>
    <w:p w:rsidR="00EC27F1" w:rsidRPr="00202657" w:rsidRDefault="00EC27F1" w:rsidP="00EC27F1">
      <w:pPr>
        <w:pStyle w:val="a5"/>
        <w:spacing w:line="540" w:lineRule="exact"/>
        <w:ind w:firstLineChars="225" w:firstLine="540"/>
        <w:rPr>
          <w:rFonts w:ascii="Times New Roman"/>
          <w:sz w:val="24"/>
          <w:szCs w:val="24"/>
        </w:rPr>
      </w:pPr>
      <w:r w:rsidRPr="00202657">
        <w:rPr>
          <w:rFonts w:hAnsi="宋体" w:hint="eastAsia"/>
          <w:sz w:val="24"/>
          <w:szCs w:val="24"/>
        </w:rPr>
        <w:t>分析结论：估价对象</w:t>
      </w:r>
      <w:r>
        <w:rPr>
          <w:rFonts w:hAnsi="宋体" w:hint="eastAsia"/>
          <w:sz w:val="24"/>
          <w:szCs w:val="24"/>
        </w:rPr>
        <w:t>房地产</w:t>
      </w:r>
      <w:r w:rsidRPr="00202657">
        <w:rPr>
          <w:rFonts w:hAnsi="宋体" w:hint="eastAsia"/>
          <w:sz w:val="24"/>
          <w:szCs w:val="24"/>
        </w:rPr>
        <w:t>适用于</w:t>
      </w:r>
      <w:r>
        <w:rPr>
          <w:rFonts w:hAnsi="宋体" w:hint="eastAsia"/>
          <w:sz w:val="24"/>
          <w:szCs w:val="24"/>
        </w:rPr>
        <w:t>市场</w:t>
      </w:r>
      <w:r w:rsidRPr="00202657">
        <w:rPr>
          <w:rFonts w:hAnsi="宋体" w:hint="eastAsia"/>
          <w:sz w:val="24"/>
          <w:szCs w:val="24"/>
        </w:rPr>
        <w:t>法评估，其他估价方法均不适用。</w:t>
      </w:r>
      <w:r>
        <w:rPr>
          <w:rFonts w:hAnsi="宋体" w:hint="eastAsia"/>
          <w:sz w:val="24"/>
          <w:szCs w:val="24"/>
        </w:rPr>
        <w:t>故本次评估选用市场</w:t>
      </w:r>
      <w:r w:rsidRPr="00202657">
        <w:rPr>
          <w:rFonts w:hAnsi="宋体" w:hint="eastAsia"/>
          <w:sz w:val="24"/>
          <w:szCs w:val="24"/>
        </w:rPr>
        <w:t>法。</w:t>
      </w:r>
    </w:p>
    <w:p w:rsidR="00EC27F1" w:rsidRDefault="00EC27F1" w:rsidP="00EC27F1">
      <w:pPr>
        <w:pStyle w:val="a5"/>
        <w:spacing w:line="540" w:lineRule="exact"/>
        <w:ind w:firstLineChars="225" w:firstLine="540"/>
        <w:rPr>
          <w:rFonts w:hAnsi="宋体"/>
          <w:kern w:val="2"/>
          <w:sz w:val="24"/>
          <w:szCs w:val="24"/>
        </w:rPr>
      </w:pPr>
      <w:r w:rsidRPr="00D2397B">
        <w:rPr>
          <w:rFonts w:hAnsi="宋体" w:hint="eastAsia"/>
          <w:sz w:val="24"/>
        </w:rPr>
        <w:t>2.</w:t>
      </w:r>
      <w:r w:rsidRPr="00D2397B">
        <w:rPr>
          <w:rFonts w:hAnsi="宋体" w:hint="eastAsia"/>
          <w:b/>
          <w:sz w:val="24"/>
        </w:rPr>
        <w:t xml:space="preserve"> </w:t>
      </w:r>
      <w:r>
        <w:rPr>
          <w:rFonts w:hAnsi="宋体" w:hint="eastAsia"/>
          <w:kern w:val="2"/>
          <w:sz w:val="24"/>
          <w:szCs w:val="24"/>
        </w:rPr>
        <w:t>关于</w:t>
      </w:r>
      <w:r w:rsidR="00A0248E">
        <w:rPr>
          <w:rFonts w:hAnsi="宋体" w:hint="eastAsia"/>
          <w:kern w:val="2"/>
          <w:sz w:val="24"/>
          <w:szCs w:val="24"/>
        </w:rPr>
        <w:t>房屋建筑物</w:t>
      </w:r>
      <w:r>
        <w:rPr>
          <w:rFonts w:hAnsi="宋体" w:hint="eastAsia"/>
          <w:kern w:val="2"/>
          <w:sz w:val="24"/>
          <w:szCs w:val="24"/>
        </w:rPr>
        <w:t>的评估</w:t>
      </w:r>
    </w:p>
    <w:p w:rsidR="00EC27F1" w:rsidRDefault="00EC27F1" w:rsidP="00EC27F1">
      <w:pPr>
        <w:snapToGrid w:val="0"/>
        <w:spacing w:line="540" w:lineRule="exact"/>
        <w:ind w:firstLineChars="225" w:firstLine="540"/>
        <w:jc w:val="left"/>
        <w:rPr>
          <w:rFonts w:ascii="宋体" w:hAnsi="宋体"/>
          <w:sz w:val="24"/>
        </w:rPr>
      </w:pPr>
      <w:r w:rsidRPr="00AF351A">
        <w:rPr>
          <w:rFonts w:ascii="宋体" w:hAnsi="宋体" w:hint="eastAsia"/>
          <w:sz w:val="24"/>
        </w:rPr>
        <w:t>首先，我们收集了与被评估</w:t>
      </w:r>
      <w:r>
        <w:rPr>
          <w:rFonts w:ascii="宋体" w:hAnsi="宋体" w:hint="eastAsia"/>
          <w:sz w:val="24"/>
        </w:rPr>
        <w:t>房地产</w:t>
      </w:r>
      <w:r w:rsidRPr="00AF351A">
        <w:rPr>
          <w:rFonts w:ascii="宋体" w:hAnsi="宋体" w:hint="eastAsia"/>
          <w:sz w:val="24"/>
        </w:rPr>
        <w:t>相同或类似的三个以上参照物，然后以待估</w:t>
      </w:r>
      <w:r w:rsidR="00A0248E">
        <w:rPr>
          <w:rFonts w:hAnsi="宋体" w:hint="eastAsia"/>
          <w:sz w:val="24"/>
        </w:rPr>
        <w:t>房屋建筑物</w:t>
      </w:r>
      <w:r w:rsidRPr="00AF351A">
        <w:rPr>
          <w:rFonts w:ascii="宋体" w:hAnsi="宋体" w:hint="eastAsia"/>
          <w:sz w:val="24"/>
        </w:rPr>
        <w:t>为标准对比分析参照物，并将两者在时间因素、地域因素、功能因素等方面差异量比，在参照物市场</w:t>
      </w:r>
      <w:r>
        <w:rPr>
          <w:rFonts w:ascii="宋体" w:hAnsi="宋体" w:hint="eastAsia"/>
          <w:sz w:val="24"/>
        </w:rPr>
        <w:t>房屋</w:t>
      </w:r>
      <w:r w:rsidRPr="00AF351A">
        <w:rPr>
          <w:rFonts w:ascii="宋体" w:hAnsi="宋体" w:hint="eastAsia"/>
          <w:sz w:val="24"/>
        </w:rPr>
        <w:t>价格的基础上作出调整和修正，从而得出委估</w:t>
      </w:r>
      <w:r w:rsidR="00A0248E">
        <w:rPr>
          <w:rFonts w:hAnsi="宋体" w:hint="eastAsia"/>
          <w:sz w:val="24"/>
        </w:rPr>
        <w:t>房屋建筑物</w:t>
      </w:r>
      <w:r>
        <w:rPr>
          <w:rFonts w:ascii="宋体" w:hAnsi="宋体" w:hint="eastAsia"/>
          <w:sz w:val="24"/>
        </w:rPr>
        <w:t>的评估价值</w:t>
      </w:r>
      <w:r w:rsidRPr="00D2397B">
        <w:rPr>
          <w:rFonts w:ascii="宋体" w:hAnsi="宋体" w:hint="eastAsia"/>
          <w:sz w:val="24"/>
        </w:rPr>
        <w:t>。</w:t>
      </w:r>
    </w:p>
    <w:p w:rsidR="0096451E" w:rsidRDefault="00EC27F1" w:rsidP="00EC27F1">
      <w:pPr>
        <w:pStyle w:val="a5"/>
        <w:spacing w:line="540" w:lineRule="exact"/>
        <w:ind w:firstLineChars="225" w:firstLine="540"/>
        <w:rPr>
          <w:rFonts w:hAnsi="宋体"/>
          <w:sz w:val="24"/>
          <w:szCs w:val="24"/>
        </w:rPr>
      </w:pPr>
      <w:r w:rsidRPr="00D2397B">
        <w:rPr>
          <w:rFonts w:hAnsi="宋体" w:hint="eastAsia"/>
          <w:sz w:val="24"/>
        </w:rPr>
        <w:t>市场法公式：</w:t>
      </w:r>
      <w:r w:rsidRPr="00CF6DEA">
        <w:rPr>
          <w:rFonts w:hAnsi="宋体" w:hint="eastAsia"/>
          <w:sz w:val="24"/>
        </w:rPr>
        <w:t>比准价格=可比实例价格×交易情况修正系数×交易日期调整系数×房地产状况调整系数</w:t>
      </w:r>
      <w:r w:rsidRPr="00D2397B">
        <w:rPr>
          <w:rFonts w:hAnsi="宋体" w:hint="eastAsia"/>
          <w:bCs/>
          <w:color w:val="000000"/>
          <w:sz w:val="24"/>
        </w:rPr>
        <w:t>。</w:t>
      </w:r>
    </w:p>
    <w:p w:rsidR="008A78DC" w:rsidRPr="00B86D23" w:rsidRDefault="008A78DC" w:rsidP="00CA66BF">
      <w:pPr>
        <w:pStyle w:val="a5"/>
        <w:spacing w:line="540" w:lineRule="exact"/>
        <w:ind w:firstLineChars="200" w:firstLine="480"/>
        <w:rPr>
          <w:rFonts w:hAnsi="宋体"/>
          <w:kern w:val="2"/>
          <w:sz w:val="24"/>
          <w:szCs w:val="24"/>
        </w:rPr>
      </w:pPr>
      <w:r w:rsidRPr="00B86D23">
        <w:rPr>
          <w:rFonts w:hAnsi="宋体" w:hint="eastAsia"/>
          <w:kern w:val="2"/>
          <w:sz w:val="24"/>
          <w:szCs w:val="24"/>
        </w:rPr>
        <w:t>八、</w:t>
      </w:r>
      <w:r w:rsidRPr="00B77D1C">
        <w:rPr>
          <w:rFonts w:hAnsi="宋体"/>
          <w:b/>
          <w:kern w:val="2"/>
          <w:sz w:val="24"/>
          <w:szCs w:val="24"/>
        </w:rPr>
        <w:t>评估</w:t>
      </w:r>
      <w:r w:rsidRPr="00B77D1C">
        <w:rPr>
          <w:rFonts w:hAnsi="宋体" w:hint="eastAsia"/>
          <w:b/>
          <w:kern w:val="2"/>
          <w:sz w:val="24"/>
          <w:szCs w:val="24"/>
        </w:rPr>
        <w:t>程序实施过程和情况</w:t>
      </w:r>
      <w:bookmarkEnd w:id="20"/>
    </w:p>
    <w:p w:rsidR="00391BFF" w:rsidRPr="00A64370" w:rsidRDefault="00391BFF" w:rsidP="00CA66BF">
      <w:pPr>
        <w:pStyle w:val="a5"/>
        <w:spacing w:line="540" w:lineRule="exact"/>
        <w:ind w:firstLineChars="200" w:firstLine="480"/>
        <w:rPr>
          <w:rFonts w:hAnsi="宋体"/>
          <w:color w:val="FFFF00"/>
          <w:sz w:val="24"/>
          <w:szCs w:val="24"/>
        </w:rPr>
      </w:pPr>
      <w:r w:rsidRPr="000A0F22">
        <w:rPr>
          <w:rFonts w:ascii="Times New Roman"/>
          <w:sz w:val="24"/>
        </w:rPr>
        <w:lastRenderedPageBreak/>
        <w:t>本</w:t>
      </w:r>
      <w:r w:rsidRPr="007D58C7">
        <w:rPr>
          <w:rFonts w:hAnsi="宋体"/>
          <w:sz w:val="24"/>
          <w:szCs w:val="24"/>
        </w:rPr>
        <w:t>次评估</w:t>
      </w:r>
      <w:r w:rsidRPr="007D58C7">
        <w:rPr>
          <w:rFonts w:hAnsi="宋体" w:hint="eastAsia"/>
          <w:sz w:val="24"/>
          <w:szCs w:val="24"/>
        </w:rPr>
        <w:t>程序</w:t>
      </w:r>
      <w:r w:rsidRPr="007D58C7">
        <w:rPr>
          <w:rFonts w:hAnsi="宋体"/>
          <w:sz w:val="24"/>
          <w:szCs w:val="24"/>
        </w:rPr>
        <w:t>主要分四个阶段进行。</w:t>
      </w:r>
    </w:p>
    <w:p w:rsidR="00391BFF" w:rsidRPr="00F87461" w:rsidRDefault="00391BFF" w:rsidP="00CA66BF">
      <w:pPr>
        <w:pStyle w:val="a5"/>
        <w:numPr>
          <w:ilvl w:val="1"/>
          <w:numId w:val="10"/>
        </w:numPr>
        <w:tabs>
          <w:tab w:val="clear" w:pos="1320"/>
          <w:tab w:val="num" w:pos="1050"/>
        </w:tabs>
        <w:spacing w:line="540" w:lineRule="exact"/>
        <w:ind w:left="0" w:firstLineChars="200" w:firstLine="480"/>
        <w:rPr>
          <w:rFonts w:hAnsi="宋体"/>
          <w:sz w:val="24"/>
          <w:szCs w:val="24"/>
        </w:rPr>
      </w:pPr>
      <w:r w:rsidRPr="00F87461">
        <w:rPr>
          <w:rFonts w:hAnsi="宋体" w:hint="eastAsia"/>
          <w:sz w:val="24"/>
          <w:szCs w:val="24"/>
        </w:rPr>
        <w:t>评估</w:t>
      </w:r>
      <w:r w:rsidRPr="00F87461">
        <w:rPr>
          <w:rFonts w:hAnsi="宋体"/>
          <w:sz w:val="24"/>
          <w:szCs w:val="24"/>
        </w:rPr>
        <w:t>准备</w:t>
      </w:r>
      <w:r w:rsidRPr="00F87461">
        <w:rPr>
          <w:rFonts w:hAnsi="宋体" w:hint="eastAsia"/>
          <w:sz w:val="24"/>
          <w:szCs w:val="24"/>
        </w:rPr>
        <w:t>阶段</w:t>
      </w:r>
    </w:p>
    <w:p w:rsidR="00391BFF" w:rsidRDefault="00391BFF" w:rsidP="00CA66BF">
      <w:pPr>
        <w:pStyle w:val="a5"/>
        <w:tabs>
          <w:tab w:val="num" w:pos="1050"/>
        </w:tabs>
        <w:spacing w:line="540" w:lineRule="exact"/>
        <w:ind w:firstLineChars="200" w:firstLine="480"/>
        <w:rPr>
          <w:rFonts w:hAnsi="宋体"/>
          <w:sz w:val="24"/>
          <w:szCs w:val="24"/>
        </w:rPr>
      </w:pPr>
      <w:r w:rsidRPr="00F87461">
        <w:rPr>
          <w:rFonts w:hAnsi="宋体" w:hint="eastAsia"/>
          <w:color w:val="000000"/>
          <w:sz w:val="24"/>
          <w:szCs w:val="24"/>
        </w:rPr>
        <w:t>与</w:t>
      </w:r>
      <w:r>
        <w:rPr>
          <w:rFonts w:hAnsi="宋体" w:hint="eastAsia"/>
          <w:color w:val="000000"/>
          <w:sz w:val="24"/>
          <w:szCs w:val="24"/>
        </w:rPr>
        <w:t>委托人</w:t>
      </w:r>
      <w:r w:rsidRPr="00F87461">
        <w:rPr>
          <w:rFonts w:hAnsi="宋体" w:hint="eastAsia"/>
          <w:color w:val="000000"/>
          <w:sz w:val="24"/>
          <w:szCs w:val="24"/>
        </w:rPr>
        <w:t>洽谈，明确评估业务基本事项，对自身专业胜任能力、独立性和业务风险进行综合分析和评价，</w:t>
      </w:r>
      <w:r w:rsidR="00A111C3">
        <w:rPr>
          <w:rFonts w:hAnsi="宋体" w:hint="eastAsia"/>
          <w:color w:val="000000"/>
          <w:sz w:val="24"/>
          <w:szCs w:val="24"/>
        </w:rPr>
        <w:t>委托方提供</w:t>
      </w:r>
      <w:r w:rsidRPr="00F87461">
        <w:rPr>
          <w:rFonts w:hAnsi="宋体" w:hint="eastAsia"/>
          <w:color w:val="000000"/>
          <w:sz w:val="24"/>
          <w:szCs w:val="24"/>
        </w:rPr>
        <w:t>资产评估</w:t>
      </w:r>
      <w:r w:rsidR="00A111C3">
        <w:rPr>
          <w:rFonts w:hAnsi="宋体" w:hint="eastAsia"/>
          <w:color w:val="000000"/>
          <w:sz w:val="24"/>
          <w:szCs w:val="24"/>
        </w:rPr>
        <w:t>委托</w:t>
      </w:r>
      <w:r w:rsidR="00461169">
        <w:rPr>
          <w:rFonts w:hAnsi="宋体" w:hint="eastAsia"/>
          <w:color w:val="000000"/>
          <w:sz w:val="24"/>
          <w:szCs w:val="24"/>
        </w:rPr>
        <w:t>合同</w:t>
      </w:r>
      <w:r w:rsidRPr="00F87461">
        <w:rPr>
          <w:rFonts w:hAnsi="宋体" w:hint="eastAsia"/>
          <w:color w:val="000000"/>
          <w:sz w:val="24"/>
          <w:szCs w:val="24"/>
        </w:rPr>
        <w:t>；</w:t>
      </w:r>
      <w:r w:rsidRPr="00F87461">
        <w:rPr>
          <w:rFonts w:hAnsi="宋体" w:hint="eastAsia"/>
          <w:sz w:val="24"/>
        </w:rPr>
        <w:t>确定</w:t>
      </w:r>
      <w:r w:rsidRPr="00F87461">
        <w:rPr>
          <w:rFonts w:ascii="Arial Narrow" w:hAnsi="Arial Narrow" w:hint="eastAsia"/>
          <w:sz w:val="24"/>
        </w:rPr>
        <w:t>项目负责人，组成评估项目组，编制评估计划；</w:t>
      </w:r>
      <w:r w:rsidRPr="00F87461">
        <w:rPr>
          <w:rFonts w:hAnsi="宋体"/>
          <w:color w:val="000000"/>
          <w:sz w:val="24"/>
          <w:szCs w:val="24"/>
        </w:rPr>
        <w:t>辅导</w:t>
      </w:r>
      <w:r>
        <w:rPr>
          <w:rFonts w:hAnsi="宋体"/>
          <w:color w:val="000000"/>
          <w:sz w:val="24"/>
          <w:szCs w:val="24"/>
        </w:rPr>
        <w:t>被评估单位</w:t>
      </w:r>
      <w:r w:rsidRPr="00F87461">
        <w:rPr>
          <w:rFonts w:hAnsi="宋体"/>
          <w:color w:val="000000"/>
          <w:sz w:val="24"/>
          <w:szCs w:val="24"/>
        </w:rPr>
        <w:t>填</w:t>
      </w:r>
      <w:r w:rsidRPr="00F87461">
        <w:rPr>
          <w:rFonts w:hAnsi="宋体"/>
          <w:sz w:val="24"/>
          <w:szCs w:val="24"/>
        </w:rPr>
        <w:t>报资产评估申报表，</w:t>
      </w:r>
      <w:r w:rsidRPr="00F87461">
        <w:rPr>
          <w:rFonts w:hAnsi="宋体"/>
          <w:color w:val="000000"/>
          <w:sz w:val="24"/>
          <w:szCs w:val="24"/>
        </w:rPr>
        <w:t>准备</w:t>
      </w:r>
      <w:r w:rsidRPr="00F87461">
        <w:rPr>
          <w:rFonts w:hAnsi="宋体"/>
          <w:sz w:val="24"/>
          <w:szCs w:val="24"/>
        </w:rPr>
        <w:t>评估所需资料。</w:t>
      </w:r>
    </w:p>
    <w:p w:rsidR="00391BFF" w:rsidRPr="00F87461" w:rsidRDefault="00391BFF" w:rsidP="00D54C9C">
      <w:pPr>
        <w:pStyle w:val="a5"/>
        <w:numPr>
          <w:ilvl w:val="1"/>
          <w:numId w:val="10"/>
        </w:numPr>
        <w:tabs>
          <w:tab w:val="clear" w:pos="1320"/>
          <w:tab w:val="num" w:pos="1050"/>
        </w:tabs>
        <w:spacing w:line="540" w:lineRule="exact"/>
        <w:ind w:left="0" w:firstLineChars="200" w:firstLine="480"/>
        <w:rPr>
          <w:rFonts w:hAnsi="宋体"/>
          <w:sz w:val="24"/>
          <w:szCs w:val="24"/>
        </w:rPr>
      </w:pPr>
      <w:r w:rsidRPr="00F87461">
        <w:rPr>
          <w:rFonts w:hAnsi="宋体"/>
          <w:sz w:val="24"/>
          <w:szCs w:val="24"/>
        </w:rPr>
        <w:t>现场调查</w:t>
      </w:r>
      <w:r w:rsidRPr="00F87461">
        <w:rPr>
          <w:rFonts w:ascii="Arial Narrow" w:hAnsi="Arial Narrow" w:hint="eastAsia"/>
          <w:color w:val="000000"/>
          <w:sz w:val="24"/>
        </w:rPr>
        <w:t>及</w:t>
      </w:r>
      <w:r>
        <w:rPr>
          <w:rFonts w:ascii="Arial Narrow" w:hAnsi="Arial Narrow" w:hint="eastAsia"/>
          <w:color w:val="000000"/>
          <w:sz w:val="24"/>
        </w:rPr>
        <w:t>收集评估资料</w:t>
      </w:r>
      <w:r w:rsidRPr="00F87461">
        <w:rPr>
          <w:rFonts w:ascii="Arial Narrow" w:hAnsi="Arial Narrow" w:hint="eastAsia"/>
          <w:color w:val="000000"/>
          <w:sz w:val="24"/>
        </w:rPr>
        <w:t>阶段</w:t>
      </w:r>
    </w:p>
    <w:p w:rsidR="00391BFF" w:rsidRDefault="00391BFF" w:rsidP="00D54C9C">
      <w:pPr>
        <w:tabs>
          <w:tab w:val="left" w:pos="0"/>
          <w:tab w:val="num" w:pos="1050"/>
        </w:tabs>
        <w:adjustRightInd w:val="0"/>
        <w:snapToGrid w:val="0"/>
        <w:spacing w:line="540" w:lineRule="exact"/>
        <w:ind w:firstLineChars="200" w:firstLine="480"/>
        <w:rPr>
          <w:rFonts w:ascii="Arial Narrow" w:hAnsi="Arial Narrow"/>
          <w:sz w:val="24"/>
        </w:rPr>
      </w:pPr>
      <w:r w:rsidRPr="00F87461">
        <w:rPr>
          <w:rFonts w:ascii="宋体" w:hAnsi="宋体"/>
          <w:sz w:val="24"/>
        </w:rPr>
        <w:t>根据此次评估</w:t>
      </w:r>
      <w:r w:rsidRPr="00F87461">
        <w:rPr>
          <w:rFonts w:hAnsi="宋体" w:hint="eastAsia"/>
          <w:sz w:val="24"/>
        </w:rPr>
        <w:t>业务的</w:t>
      </w:r>
      <w:r>
        <w:rPr>
          <w:rFonts w:hAnsi="宋体" w:hint="eastAsia"/>
          <w:sz w:val="24"/>
        </w:rPr>
        <w:t>具体情况</w:t>
      </w:r>
      <w:r w:rsidRPr="00F87461">
        <w:rPr>
          <w:rFonts w:hAnsi="宋体" w:hint="eastAsia"/>
          <w:sz w:val="24"/>
        </w:rPr>
        <w:t>，</w:t>
      </w:r>
      <w:r w:rsidRPr="00F87461">
        <w:rPr>
          <w:rFonts w:ascii="宋体" w:hAnsi="宋体"/>
          <w:sz w:val="24"/>
        </w:rPr>
        <w:t>按照评估程序</w:t>
      </w:r>
      <w:r w:rsidRPr="00F87461">
        <w:rPr>
          <w:rFonts w:ascii="宋体" w:hAnsi="宋体" w:hint="eastAsia"/>
          <w:sz w:val="24"/>
        </w:rPr>
        <w:t>准则和其他相关规定的要求，评估人员通</w:t>
      </w:r>
      <w:r w:rsidRPr="00BE2B5C">
        <w:rPr>
          <w:rFonts w:ascii="宋体" w:hAnsi="宋体" w:hint="eastAsia"/>
          <w:sz w:val="24"/>
        </w:rPr>
        <w:t>过勘查、检查等方式对</w:t>
      </w:r>
      <w:r w:rsidRPr="001A4BFA">
        <w:rPr>
          <w:rFonts w:ascii="宋体" w:hAnsi="宋体" w:hint="eastAsia"/>
          <w:sz w:val="24"/>
        </w:rPr>
        <w:t>评估对象涉及的资产进行了必要的清查核实，</w:t>
      </w:r>
      <w:r w:rsidRPr="001A4BFA">
        <w:rPr>
          <w:rFonts w:ascii="宋体" w:hAnsi="宋体" w:hint="eastAsia"/>
          <w:color w:val="000000"/>
          <w:sz w:val="24"/>
        </w:rPr>
        <w:t>对被评估单位的经营管理状况等进行了必要的尽职调查</w:t>
      </w:r>
      <w:r>
        <w:rPr>
          <w:rFonts w:ascii="宋体" w:hAnsi="宋体" w:hint="eastAsia"/>
          <w:color w:val="000000"/>
          <w:sz w:val="24"/>
        </w:rPr>
        <w:t>，</w:t>
      </w:r>
      <w:r w:rsidRPr="001A4BFA">
        <w:rPr>
          <w:rFonts w:ascii="宋体" w:hAnsi="宋体" w:hint="eastAsia"/>
          <w:color w:val="000000"/>
          <w:sz w:val="24"/>
        </w:rPr>
        <w:t>从各种可能的途径获取评估资料，核实评估范围，了解评估对象现状，关注评估对象法律权属</w:t>
      </w:r>
      <w:r>
        <w:rPr>
          <w:rFonts w:ascii="宋体" w:hAnsi="宋体" w:hint="eastAsia"/>
          <w:color w:val="000000"/>
          <w:sz w:val="24"/>
        </w:rPr>
        <w:t>。</w:t>
      </w:r>
    </w:p>
    <w:p w:rsidR="00391BFF" w:rsidRPr="00EE576D" w:rsidRDefault="00391BFF" w:rsidP="00D54C9C">
      <w:pPr>
        <w:pStyle w:val="a5"/>
        <w:numPr>
          <w:ilvl w:val="1"/>
          <w:numId w:val="10"/>
        </w:numPr>
        <w:tabs>
          <w:tab w:val="clear" w:pos="1320"/>
          <w:tab w:val="num" w:pos="1050"/>
        </w:tabs>
        <w:spacing w:line="540" w:lineRule="exact"/>
        <w:ind w:left="0" w:firstLineChars="200" w:firstLine="480"/>
        <w:rPr>
          <w:rFonts w:hAnsi="宋体"/>
          <w:kern w:val="2"/>
          <w:sz w:val="24"/>
          <w:szCs w:val="24"/>
        </w:rPr>
      </w:pPr>
      <w:r w:rsidRPr="00EE576D">
        <w:rPr>
          <w:rFonts w:hAnsi="宋体"/>
          <w:kern w:val="2"/>
          <w:sz w:val="24"/>
          <w:szCs w:val="24"/>
        </w:rPr>
        <w:t>评定估算</w:t>
      </w:r>
      <w:r w:rsidRPr="00EE576D">
        <w:rPr>
          <w:rFonts w:hAnsi="宋体" w:hint="eastAsia"/>
          <w:kern w:val="2"/>
          <w:sz w:val="24"/>
          <w:szCs w:val="24"/>
        </w:rPr>
        <w:t>阶段</w:t>
      </w:r>
    </w:p>
    <w:p w:rsidR="00391BFF" w:rsidRPr="00EE576D" w:rsidRDefault="00391BFF" w:rsidP="00D54C9C">
      <w:pPr>
        <w:tabs>
          <w:tab w:val="left" w:pos="0"/>
          <w:tab w:val="num" w:pos="1050"/>
        </w:tabs>
        <w:adjustRightInd w:val="0"/>
        <w:snapToGrid w:val="0"/>
        <w:spacing w:line="540" w:lineRule="exact"/>
        <w:ind w:firstLineChars="200" w:firstLine="480"/>
        <w:rPr>
          <w:rFonts w:ascii="宋体" w:hAnsi="宋体"/>
          <w:sz w:val="24"/>
        </w:rPr>
      </w:pPr>
      <w:r w:rsidRPr="00EE576D">
        <w:rPr>
          <w:rFonts w:ascii="宋体" w:hAnsi="宋体" w:hint="eastAsia"/>
          <w:sz w:val="24"/>
        </w:rPr>
        <w:t>对收集的评估资料进行必要分析、归纳和整理，形成评定估算的依据；根据评估对象、价值类型、评估资料收集情况等相关条件，选择适用的评估方法，选取相应的公式和参数进行分析、计算和判断，形成初步评估结</w:t>
      </w:r>
      <w:r>
        <w:rPr>
          <w:rFonts w:ascii="宋体" w:hAnsi="宋体" w:hint="eastAsia"/>
          <w:sz w:val="24"/>
        </w:rPr>
        <w:t>果</w:t>
      </w:r>
      <w:r w:rsidRPr="00EE576D">
        <w:rPr>
          <w:rFonts w:ascii="宋体" w:hAnsi="宋体" w:hint="eastAsia"/>
          <w:sz w:val="24"/>
        </w:rPr>
        <w:t>。</w:t>
      </w:r>
    </w:p>
    <w:p w:rsidR="00391BFF" w:rsidRPr="00A64370" w:rsidRDefault="00391BFF" w:rsidP="00D54C9C">
      <w:pPr>
        <w:pStyle w:val="a5"/>
        <w:numPr>
          <w:ilvl w:val="1"/>
          <w:numId w:val="10"/>
        </w:numPr>
        <w:tabs>
          <w:tab w:val="clear" w:pos="1320"/>
          <w:tab w:val="num" w:pos="1050"/>
        </w:tabs>
        <w:spacing w:line="540" w:lineRule="exact"/>
        <w:ind w:left="0" w:firstLineChars="200" w:firstLine="480"/>
        <w:rPr>
          <w:rFonts w:hAnsi="宋体"/>
          <w:color w:val="000000"/>
          <w:sz w:val="24"/>
          <w:szCs w:val="24"/>
        </w:rPr>
      </w:pPr>
      <w:r w:rsidRPr="00A64370">
        <w:rPr>
          <w:rFonts w:hAnsi="宋体"/>
          <w:color w:val="000000"/>
          <w:sz w:val="24"/>
          <w:szCs w:val="24"/>
        </w:rPr>
        <w:t>编制和提交</w:t>
      </w:r>
      <w:r>
        <w:rPr>
          <w:rFonts w:hAnsi="宋体"/>
          <w:color w:val="000000"/>
          <w:sz w:val="24"/>
          <w:szCs w:val="24"/>
        </w:rPr>
        <w:t>资产评估报告</w:t>
      </w:r>
      <w:r w:rsidRPr="00A64370">
        <w:rPr>
          <w:rFonts w:hAnsi="宋体" w:hint="eastAsia"/>
          <w:color w:val="000000"/>
          <w:sz w:val="24"/>
          <w:szCs w:val="24"/>
        </w:rPr>
        <w:t>阶段</w:t>
      </w:r>
    </w:p>
    <w:p w:rsidR="008A78DC" w:rsidRPr="00B86D23" w:rsidRDefault="00391BFF" w:rsidP="00D54C9C">
      <w:pPr>
        <w:pStyle w:val="a5"/>
        <w:spacing w:line="540" w:lineRule="exact"/>
        <w:ind w:firstLineChars="200" w:firstLine="480"/>
        <w:rPr>
          <w:rFonts w:hAnsi="宋体"/>
          <w:kern w:val="2"/>
          <w:sz w:val="24"/>
          <w:szCs w:val="24"/>
        </w:rPr>
      </w:pPr>
      <w:r w:rsidRPr="00A64370">
        <w:rPr>
          <w:rFonts w:hAnsi="宋体"/>
          <w:color w:val="000000"/>
          <w:sz w:val="24"/>
          <w:szCs w:val="24"/>
        </w:rPr>
        <w:t>根据各评估小组对各类资产的初步评估结果，编制相关评估说明，在核实确认相关评估说明具体资产项目评估结果准确无误，评估工作没有发生重复和遗漏情况的基础上，依据各资产评估说明进行资产评估汇总分析，</w:t>
      </w:r>
      <w:r w:rsidRPr="00A64370">
        <w:rPr>
          <w:rFonts w:hAnsi="宋体" w:hint="eastAsia"/>
          <w:color w:val="000000"/>
          <w:sz w:val="24"/>
          <w:szCs w:val="24"/>
        </w:rPr>
        <w:t>确定最终评估结论，</w:t>
      </w:r>
      <w:r>
        <w:rPr>
          <w:rFonts w:hAnsi="宋体"/>
          <w:color w:val="000000"/>
          <w:sz w:val="24"/>
          <w:szCs w:val="24"/>
        </w:rPr>
        <w:t>撰写资产评估报告</w:t>
      </w:r>
      <w:r w:rsidRPr="00A64370">
        <w:rPr>
          <w:rFonts w:hAnsi="宋体" w:hint="eastAsia"/>
          <w:color w:val="000000"/>
          <w:sz w:val="24"/>
          <w:szCs w:val="24"/>
        </w:rPr>
        <w:t>；根据相关法律、法规、资产评估准则和评估机构内部质量控制制度，对</w:t>
      </w:r>
      <w:r>
        <w:rPr>
          <w:rFonts w:hAnsi="宋体" w:hint="eastAsia"/>
          <w:color w:val="000000"/>
          <w:sz w:val="24"/>
          <w:szCs w:val="24"/>
        </w:rPr>
        <w:t>资产评估报告</w:t>
      </w:r>
      <w:r w:rsidRPr="00A64370">
        <w:rPr>
          <w:rFonts w:hAnsi="宋体" w:hint="eastAsia"/>
          <w:color w:val="000000"/>
          <w:sz w:val="24"/>
          <w:szCs w:val="24"/>
        </w:rPr>
        <w:t>及评估程序执行情况进行必要的内部审核；与</w:t>
      </w:r>
      <w:r>
        <w:rPr>
          <w:rFonts w:hAnsi="宋体" w:hint="eastAsia"/>
          <w:color w:val="000000"/>
          <w:sz w:val="24"/>
          <w:szCs w:val="24"/>
        </w:rPr>
        <w:t>委托人</w:t>
      </w:r>
      <w:r w:rsidRPr="00A64370">
        <w:rPr>
          <w:rFonts w:hAnsi="宋体" w:hint="eastAsia"/>
          <w:color w:val="000000"/>
          <w:sz w:val="24"/>
          <w:szCs w:val="24"/>
        </w:rPr>
        <w:t>或者</w:t>
      </w:r>
      <w:r>
        <w:rPr>
          <w:rFonts w:hAnsi="宋体" w:hint="eastAsia"/>
          <w:color w:val="000000"/>
          <w:sz w:val="24"/>
          <w:szCs w:val="24"/>
        </w:rPr>
        <w:t>委托人</w:t>
      </w:r>
      <w:r w:rsidRPr="00A64370">
        <w:rPr>
          <w:rFonts w:hAnsi="宋体" w:hint="eastAsia"/>
          <w:color w:val="000000"/>
          <w:sz w:val="24"/>
          <w:szCs w:val="24"/>
        </w:rPr>
        <w:t>许可的相关当事方就</w:t>
      </w:r>
      <w:r>
        <w:rPr>
          <w:rFonts w:hAnsi="宋体" w:hint="eastAsia"/>
          <w:color w:val="000000"/>
          <w:sz w:val="24"/>
          <w:szCs w:val="24"/>
        </w:rPr>
        <w:t>资产评估报告</w:t>
      </w:r>
      <w:r w:rsidRPr="00A64370">
        <w:rPr>
          <w:rFonts w:hAnsi="宋体" w:hint="eastAsia"/>
          <w:color w:val="000000"/>
          <w:sz w:val="24"/>
          <w:szCs w:val="24"/>
        </w:rPr>
        <w:t>有关内容进行必要沟通；按资产评估</w:t>
      </w:r>
      <w:r w:rsidR="00A84A3A">
        <w:rPr>
          <w:rFonts w:hAnsi="宋体" w:hint="eastAsia"/>
          <w:color w:val="000000"/>
          <w:sz w:val="24"/>
          <w:szCs w:val="24"/>
        </w:rPr>
        <w:t>司法鉴定委托书</w:t>
      </w:r>
      <w:r w:rsidRPr="00A64370">
        <w:rPr>
          <w:rFonts w:hAnsi="宋体" w:hint="eastAsia"/>
          <w:color w:val="000000"/>
          <w:sz w:val="24"/>
          <w:szCs w:val="24"/>
        </w:rPr>
        <w:t>的要求向</w:t>
      </w:r>
      <w:r>
        <w:rPr>
          <w:rFonts w:hAnsi="宋体" w:hint="eastAsia"/>
          <w:color w:val="000000"/>
          <w:sz w:val="24"/>
          <w:szCs w:val="24"/>
        </w:rPr>
        <w:t>委托人</w:t>
      </w:r>
      <w:r>
        <w:rPr>
          <w:rFonts w:hAnsi="宋体"/>
          <w:color w:val="000000"/>
          <w:sz w:val="24"/>
          <w:szCs w:val="24"/>
        </w:rPr>
        <w:t>提交正式资产评估报告</w:t>
      </w:r>
      <w:r w:rsidRPr="00A64370">
        <w:rPr>
          <w:rFonts w:hAnsi="宋体"/>
          <w:color w:val="000000"/>
          <w:sz w:val="24"/>
          <w:szCs w:val="24"/>
        </w:rPr>
        <w:t>。</w:t>
      </w:r>
    </w:p>
    <w:p w:rsidR="008A78DC" w:rsidRPr="00B86D23" w:rsidRDefault="008A78DC" w:rsidP="00D54C9C">
      <w:pPr>
        <w:pStyle w:val="a5"/>
        <w:spacing w:line="540" w:lineRule="exact"/>
        <w:ind w:firstLineChars="200" w:firstLine="480"/>
        <w:rPr>
          <w:rFonts w:hAnsi="宋体"/>
          <w:kern w:val="2"/>
          <w:sz w:val="24"/>
          <w:szCs w:val="24"/>
        </w:rPr>
      </w:pPr>
      <w:bookmarkStart w:id="21" w:name="_Toc195807272"/>
      <w:bookmarkStart w:id="22" w:name="_Toc91384116"/>
      <w:r w:rsidRPr="00B86D23">
        <w:rPr>
          <w:rFonts w:hAnsi="宋体" w:hint="eastAsia"/>
          <w:kern w:val="2"/>
          <w:sz w:val="24"/>
          <w:szCs w:val="24"/>
        </w:rPr>
        <w:t>九</w:t>
      </w:r>
      <w:r w:rsidRPr="00B86D23">
        <w:rPr>
          <w:rFonts w:hAnsi="宋体"/>
          <w:kern w:val="2"/>
          <w:sz w:val="24"/>
          <w:szCs w:val="24"/>
        </w:rPr>
        <w:t>、</w:t>
      </w:r>
      <w:r w:rsidRPr="00B77D1C">
        <w:rPr>
          <w:rFonts w:hAnsi="宋体"/>
          <w:b/>
          <w:kern w:val="2"/>
          <w:sz w:val="24"/>
          <w:szCs w:val="24"/>
        </w:rPr>
        <w:t>评估假设</w:t>
      </w:r>
      <w:bookmarkEnd w:id="21"/>
    </w:p>
    <w:p w:rsidR="00237C02" w:rsidRPr="00C36BA9" w:rsidRDefault="00237C02" w:rsidP="00D54C9C">
      <w:pPr>
        <w:pStyle w:val="a5"/>
        <w:tabs>
          <w:tab w:val="num" w:pos="0"/>
          <w:tab w:val="left" w:pos="945"/>
        </w:tabs>
        <w:spacing w:line="540" w:lineRule="exact"/>
        <w:ind w:firstLineChars="200" w:firstLine="480"/>
        <w:rPr>
          <w:rFonts w:ascii="Times New Roman" w:hAnsi="宋体"/>
          <w:sz w:val="24"/>
        </w:rPr>
      </w:pPr>
      <w:r>
        <w:rPr>
          <w:rFonts w:ascii="Times New Roman" w:hAnsi="宋体" w:hint="eastAsia"/>
          <w:sz w:val="24"/>
        </w:rPr>
        <w:t>（一）</w:t>
      </w:r>
      <w:r w:rsidRPr="00C36BA9">
        <w:rPr>
          <w:rFonts w:ascii="Times New Roman" w:hAnsi="宋体" w:hint="eastAsia"/>
          <w:sz w:val="24"/>
        </w:rPr>
        <w:t>一般假设</w:t>
      </w:r>
    </w:p>
    <w:p w:rsidR="00237C02" w:rsidRDefault="00237C02" w:rsidP="00D54C9C">
      <w:pPr>
        <w:pStyle w:val="a5"/>
        <w:tabs>
          <w:tab w:val="num" w:pos="0"/>
          <w:tab w:val="left" w:pos="945"/>
        </w:tabs>
        <w:spacing w:line="540" w:lineRule="exact"/>
        <w:ind w:firstLineChars="200" w:firstLine="480"/>
        <w:rPr>
          <w:rFonts w:ascii="Times New Roman" w:hAnsi="宋体"/>
          <w:sz w:val="24"/>
        </w:rPr>
      </w:pPr>
      <w:r w:rsidRPr="00C36BA9">
        <w:rPr>
          <w:rFonts w:ascii="Times New Roman" w:hAnsi="宋体" w:hint="eastAsia"/>
          <w:sz w:val="24"/>
        </w:rPr>
        <w:t>1.</w:t>
      </w:r>
      <w:r w:rsidRPr="00C36BA9">
        <w:rPr>
          <w:rFonts w:ascii="Times New Roman" w:hAnsi="宋体" w:hint="eastAsia"/>
          <w:sz w:val="24"/>
        </w:rPr>
        <w:t>交易假设</w:t>
      </w:r>
      <w:r>
        <w:rPr>
          <w:rFonts w:ascii="Times New Roman" w:hAnsi="宋体" w:hint="eastAsia"/>
          <w:sz w:val="24"/>
        </w:rPr>
        <w:t>：假设</w:t>
      </w:r>
      <w:r w:rsidRPr="00C36BA9">
        <w:rPr>
          <w:rFonts w:ascii="Times New Roman" w:hAnsi="宋体" w:hint="eastAsia"/>
          <w:sz w:val="24"/>
        </w:rPr>
        <w:t>所有待评估资产已经处在交易的过程中，</w:t>
      </w:r>
      <w:r>
        <w:rPr>
          <w:rFonts w:ascii="Times New Roman" w:hAnsi="宋体" w:hint="eastAsia"/>
          <w:sz w:val="24"/>
        </w:rPr>
        <w:t>资产评估师</w:t>
      </w:r>
      <w:r w:rsidRPr="00C36BA9">
        <w:rPr>
          <w:rFonts w:ascii="Times New Roman" w:hAnsi="宋体" w:hint="eastAsia"/>
          <w:sz w:val="24"/>
        </w:rPr>
        <w:t>根据待评估资产的交易条件等模拟市场进行估价。</w:t>
      </w:r>
    </w:p>
    <w:p w:rsidR="00237C02" w:rsidRPr="00C36BA9" w:rsidRDefault="00237C02" w:rsidP="00D54C9C">
      <w:pPr>
        <w:pStyle w:val="a5"/>
        <w:tabs>
          <w:tab w:val="num" w:pos="0"/>
          <w:tab w:val="left" w:pos="945"/>
        </w:tabs>
        <w:spacing w:line="540" w:lineRule="exact"/>
        <w:ind w:firstLineChars="200" w:firstLine="480"/>
        <w:rPr>
          <w:rFonts w:ascii="Times New Roman" w:hAnsi="宋体"/>
          <w:sz w:val="24"/>
        </w:rPr>
      </w:pPr>
      <w:r w:rsidRPr="00C36BA9">
        <w:rPr>
          <w:rFonts w:ascii="Times New Roman" w:hAnsi="宋体" w:hint="eastAsia"/>
          <w:sz w:val="24"/>
        </w:rPr>
        <w:lastRenderedPageBreak/>
        <w:t>2.</w:t>
      </w:r>
      <w:r w:rsidRPr="00C36BA9">
        <w:rPr>
          <w:rFonts w:ascii="Times New Roman" w:hAnsi="宋体" w:hint="eastAsia"/>
          <w:sz w:val="24"/>
        </w:rPr>
        <w:t>公开市场假设</w:t>
      </w:r>
      <w:r>
        <w:rPr>
          <w:rFonts w:ascii="Times New Roman" w:hAnsi="宋体" w:hint="eastAsia"/>
          <w:sz w:val="24"/>
        </w:rPr>
        <w:t>：假设</w:t>
      </w:r>
      <w:r w:rsidRPr="00C36BA9">
        <w:rPr>
          <w:rFonts w:ascii="Times New Roman" w:hAnsi="宋体" w:hint="eastAsia"/>
          <w:sz w:val="24"/>
        </w:rPr>
        <w:t>在市场上交易的资产，或拟在市场上交易的资产，资产交易双方彼此地位平等，彼此都有获取足够市场信息的机会和时间，以便于对资产的功能、用途及其交易价格等作出理智的判断。</w:t>
      </w:r>
    </w:p>
    <w:p w:rsidR="00391BFF" w:rsidRDefault="00237C02" w:rsidP="00D54C9C">
      <w:pPr>
        <w:pStyle w:val="a5"/>
        <w:tabs>
          <w:tab w:val="num" w:pos="0"/>
          <w:tab w:val="left" w:pos="945"/>
        </w:tabs>
        <w:spacing w:line="540" w:lineRule="exact"/>
        <w:ind w:firstLineChars="200" w:firstLine="480"/>
        <w:rPr>
          <w:rFonts w:ascii="Times New Roman" w:hAnsi="宋体"/>
          <w:sz w:val="24"/>
        </w:rPr>
      </w:pPr>
      <w:r w:rsidRPr="00C36BA9">
        <w:rPr>
          <w:rFonts w:ascii="Times New Roman" w:hAnsi="宋体" w:hint="eastAsia"/>
          <w:sz w:val="24"/>
        </w:rPr>
        <w:t>3.</w:t>
      </w:r>
      <w:r>
        <w:rPr>
          <w:rFonts w:ascii="Times New Roman" w:hAnsi="宋体" w:hint="eastAsia"/>
          <w:sz w:val="24"/>
        </w:rPr>
        <w:t>企业</w:t>
      </w:r>
      <w:r w:rsidRPr="00C36BA9">
        <w:rPr>
          <w:rFonts w:ascii="Times New Roman" w:hAnsi="宋体" w:hint="eastAsia"/>
          <w:sz w:val="24"/>
        </w:rPr>
        <w:t>持续经营假设</w:t>
      </w:r>
      <w:r>
        <w:rPr>
          <w:rFonts w:ascii="Times New Roman" w:hAnsi="宋体" w:hint="eastAsia"/>
          <w:sz w:val="24"/>
        </w:rPr>
        <w:t>：假设</w:t>
      </w:r>
      <w:r w:rsidRPr="00167909">
        <w:rPr>
          <w:rFonts w:ascii="Times New Roman" w:hAnsi="宋体" w:hint="eastAsia"/>
          <w:sz w:val="24"/>
        </w:rPr>
        <w:t>被评估单位</w:t>
      </w:r>
      <w:r w:rsidRPr="008A175C">
        <w:rPr>
          <w:rFonts w:ascii="Times New Roman" w:hAnsi="宋体" w:hint="eastAsia"/>
          <w:sz w:val="24"/>
        </w:rPr>
        <w:t>完全遵守所有有关的法律法规</w:t>
      </w:r>
      <w:r>
        <w:rPr>
          <w:rFonts w:ascii="Times New Roman" w:hAnsi="宋体" w:hint="eastAsia"/>
          <w:sz w:val="24"/>
        </w:rPr>
        <w:t>，</w:t>
      </w:r>
      <w:r w:rsidRPr="00167909">
        <w:rPr>
          <w:rFonts w:ascii="Times New Roman" w:hAnsi="宋体" w:hint="eastAsia"/>
          <w:sz w:val="24"/>
        </w:rPr>
        <w:t>在可预见的将来持续不断地经营下去。</w:t>
      </w:r>
    </w:p>
    <w:p w:rsidR="00391BFF" w:rsidRPr="00C36BA9" w:rsidRDefault="00237C02" w:rsidP="00D54C9C">
      <w:pPr>
        <w:pStyle w:val="a5"/>
        <w:tabs>
          <w:tab w:val="num" w:pos="0"/>
          <w:tab w:val="left" w:pos="945"/>
        </w:tabs>
        <w:spacing w:line="540" w:lineRule="exact"/>
        <w:ind w:firstLineChars="200" w:firstLine="480"/>
        <w:rPr>
          <w:rFonts w:ascii="Times New Roman" w:hAnsi="宋体"/>
          <w:sz w:val="24"/>
        </w:rPr>
      </w:pPr>
      <w:r w:rsidRPr="00C36BA9">
        <w:rPr>
          <w:rFonts w:ascii="Times New Roman" w:hAnsi="宋体" w:hint="eastAsia"/>
          <w:sz w:val="24"/>
        </w:rPr>
        <w:t>(</w:t>
      </w:r>
      <w:r w:rsidRPr="00C36BA9">
        <w:rPr>
          <w:rFonts w:ascii="Times New Roman" w:hAnsi="宋体" w:hint="eastAsia"/>
          <w:sz w:val="24"/>
        </w:rPr>
        <w:t>二</w:t>
      </w:r>
      <w:r w:rsidRPr="00C36BA9">
        <w:rPr>
          <w:rFonts w:ascii="Times New Roman" w:hAnsi="宋体" w:hint="eastAsia"/>
          <w:sz w:val="24"/>
        </w:rPr>
        <w:t>)</w:t>
      </w:r>
      <w:r w:rsidR="00BE2B5C">
        <w:rPr>
          <w:rFonts w:ascii="Times New Roman" w:hAnsi="宋体" w:hint="eastAsia"/>
          <w:sz w:val="24"/>
        </w:rPr>
        <w:t xml:space="preserve"> </w:t>
      </w:r>
      <w:r w:rsidRPr="00C36BA9">
        <w:rPr>
          <w:rFonts w:ascii="Times New Roman" w:hAnsi="宋体" w:hint="eastAsia"/>
          <w:sz w:val="24"/>
        </w:rPr>
        <w:t>特殊假设</w:t>
      </w:r>
    </w:p>
    <w:p w:rsidR="00237C02" w:rsidRPr="008A175C" w:rsidRDefault="00237C02" w:rsidP="00D54C9C">
      <w:pPr>
        <w:pStyle w:val="a5"/>
        <w:tabs>
          <w:tab w:val="left" w:pos="735"/>
        </w:tabs>
        <w:spacing w:line="540" w:lineRule="exact"/>
        <w:ind w:left="523" w:firstLine="0"/>
        <w:rPr>
          <w:rFonts w:ascii="Times New Roman"/>
          <w:sz w:val="24"/>
        </w:rPr>
      </w:pPr>
      <w:r>
        <w:rPr>
          <w:rFonts w:ascii="Times New Roman" w:hAnsi="宋体" w:hint="eastAsia"/>
          <w:sz w:val="24"/>
        </w:rPr>
        <w:t>1.</w:t>
      </w:r>
      <w:r w:rsidRPr="00656D14">
        <w:rPr>
          <w:rFonts w:ascii="Times New Roman" w:hAnsi="宋体"/>
          <w:sz w:val="24"/>
        </w:rPr>
        <w:t>本次评估以本资产评估报告所列明的特定评估目的为</w:t>
      </w:r>
      <w:r w:rsidRPr="00656D14">
        <w:rPr>
          <w:rFonts w:ascii="Times New Roman" w:hAnsi="宋体" w:hint="eastAsia"/>
          <w:sz w:val="24"/>
        </w:rPr>
        <w:t>基本假设</w:t>
      </w:r>
      <w:r w:rsidRPr="00656D14">
        <w:rPr>
          <w:rFonts w:ascii="Times New Roman" w:hAnsi="宋体"/>
          <w:sz w:val="24"/>
        </w:rPr>
        <w:t>前提；</w:t>
      </w:r>
    </w:p>
    <w:p w:rsidR="00237C02" w:rsidRPr="00B61128" w:rsidRDefault="00237C02" w:rsidP="00D54C9C">
      <w:pPr>
        <w:pStyle w:val="a5"/>
        <w:tabs>
          <w:tab w:val="left" w:pos="735"/>
        </w:tabs>
        <w:spacing w:line="540" w:lineRule="exact"/>
        <w:ind w:left="523" w:firstLine="0"/>
        <w:rPr>
          <w:rFonts w:ascii="Times New Roman" w:hAnsi="宋体"/>
          <w:sz w:val="24"/>
        </w:rPr>
      </w:pPr>
      <w:r>
        <w:rPr>
          <w:rFonts w:ascii="Times New Roman" w:hAnsi="宋体" w:hint="eastAsia"/>
          <w:sz w:val="24"/>
        </w:rPr>
        <w:t>2.</w:t>
      </w:r>
      <w:r w:rsidRPr="00B61128">
        <w:rPr>
          <w:rFonts w:ascii="Times New Roman" w:hAnsi="宋体" w:hint="eastAsia"/>
          <w:sz w:val="24"/>
        </w:rPr>
        <w:t>国家现行的有关法律法规、国家宏观经济形势无重大变化，</w:t>
      </w:r>
      <w:r w:rsidRPr="009A691F">
        <w:rPr>
          <w:rFonts w:ascii="Times New Roman" w:hAnsi="宋体" w:hint="eastAsia"/>
          <w:sz w:val="24"/>
        </w:rPr>
        <w:t>利率、汇率、赋税基准及税率、政策性征收费用等</w:t>
      </w:r>
      <w:r>
        <w:rPr>
          <w:rFonts w:ascii="Times New Roman" w:hAnsi="宋体" w:hint="eastAsia"/>
          <w:sz w:val="24"/>
        </w:rPr>
        <w:t>外部经济环境</w:t>
      </w:r>
      <w:r w:rsidRPr="009A691F">
        <w:rPr>
          <w:rFonts w:ascii="Times New Roman" w:hAnsi="宋体" w:hint="eastAsia"/>
          <w:sz w:val="24"/>
        </w:rPr>
        <w:t>不会发生不可预见的重大变化</w:t>
      </w:r>
      <w:r>
        <w:rPr>
          <w:rFonts w:ascii="Times New Roman" w:hAnsi="宋体" w:hint="eastAsia"/>
          <w:sz w:val="24"/>
        </w:rPr>
        <w:t>；</w:t>
      </w:r>
    </w:p>
    <w:p w:rsidR="00237C02" w:rsidRDefault="00237C02" w:rsidP="00D54C9C">
      <w:pPr>
        <w:pStyle w:val="a5"/>
        <w:tabs>
          <w:tab w:val="left" w:pos="735"/>
        </w:tabs>
        <w:spacing w:line="540" w:lineRule="exact"/>
        <w:ind w:left="523" w:firstLine="0"/>
        <w:rPr>
          <w:rFonts w:ascii="Times New Roman" w:hAnsi="宋体"/>
          <w:sz w:val="24"/>
        </w:rPr>
      </w:pPr>
      <w:r>
        <w:rPr>
          <w:rFonts w:ascii="Times New Roman" w:hAnsi="宋体" w:hint="eastAsia"/>
          <w:sz w:val="24"/>
        </w:rPr>
        <w:t>3.</w:t>
      </w:r>
      <w:r w:rsidRPr="00900CD5">
        <w:rPr>
          <w:rFonts w:ascii="Times New Roman" w:hAnsi="宋体"/>
          <w:sz w:val="24"/>
        </w:rPr>
        <w:t>本次评估假设</w:t>
      </w:r>
      <w:r w:rsidRPr="00900CD5">
        <w:rPr>
          <w:rFonts w:ascii="Times New Roman" w:hAnsi="宋体" w:hint="eastAsia"/>
          <w:sz w:val="24"/>
        </w:rPr>
        <w:t>被评估资产按目前的用途和使用的方式、规模、频度、环境等情况继续使用，并未考虑各项资产各自的最佳利用；</w:t>
      </w:r>
    </w:p>
    <w:p w:rsidR="00237C02" w:rsidRDefault="00CB023D" w:rsidP="00D54C9C">
      <w:pPr>
        <w:pStyle w:val="a5"/>
        <w:tabs>
          <w:tab w:val="left" w:pos="735"/>
        </w:tabs>
        <w:spacing w:line="540" w:lineRule="exact"/>
        <w:ind w:left="523" w:firstLine="0"/>
        <w:rPr>
          <w:rFonts w:ascii="Times New Roman" w:hAnsi="宋体"/>
          <w:sz w:val="24"/>
        </w:rPr>
      </w:pPr>
      <w:r>
        <w:rPr>
          <w:rFonts w:ascii="Times New Roman" w:hAnsi="宋体" w:hint="eastAsia"/>
          <w:sz w:val="24"/>
        </w:rPr>
        <w:t>4</w:t>
      </w:r>
      <w:r w:rsidR="00237C02">
        <w:rPr>
          <w:rFonts w:ascii="Times New Roman" w:hAnsi="宋体" w:hint="eastAsia"/>
          <w:sz w:val="24"/>
        </w:rPr>
        <w:t>.</w:t>
      </w:r>
      <w:r w:rsidR="00237C02">
        <w:rPr>
          <w:rFonts w:ascii="Times New Roman" w:hAnsi="宋体" w:hint="eastAsia"/>
          <w:sz w:val="24"/>
        </w:rPr>
        <w:t>被评估单位和委托人</w:t>
      </w:r>
      <w:r w:rsidR="00237C02" w:rsidRPr="00737A94">
        <w:rPr>
          <w:rFonts w:ascii="Times New Roman" w:hAnsi="宋体"/>
          <w:sz w:val="24"/>
        </w:rPr>
        <w:t>提供的</w:t>
      </w:r>
      <w:r w:rsidR="00237C02">
        <w:rPr>
          <w:rFonts w:ascii="Times New Roman" w:hAnsi="宋体" w:hint="eastAsia"/>
          <w:sz w:val="24"/>
        </w:rPr>
        <w:t>相关</w:t>
      </w:r>
      <w:r w:rsidR="00237C02" w:rsidRPr="00737A94">
        <w:rPr>
          <w:rFonts w:ascii="Times New Roman" w:hAnsi="宋体"/>
          <w:sz w:val="24"/>
        </w:rPr>
        <w:t>基础资料和财务资料真实、准确、完整；</w:t>
      </w:r>
    </w:p>
    <w:p w:rsidR="00237C02" w:rsidRPr="00900CD5" w:rsidRDefault="00CB023D" w:rsidP="00D54C9C">
      <w:pPr>
        <w:pStyle w:val="a5"/>
        <w:tabs>
          <w:tab w:val="left" w:pos="735"/>
        </w:tabs>
        <w:spacing w:line="540" w:lineRule="exact"/>
        <w:ind w:left="523" w:firstLine="0"/>
        <w:rPr>
          <w:rFonts w:ascii="Times New Roman" w:hAnsi="宋体"/>
          <w:sz w:val="24"/>
        </w:rPr>
      </w:pPr>
      <w:r>
        <w:rPr>
          <w:rFonts w:ascii="Times New Roman" w:hAnsi="宋体" w:hint="eastAsia"/>
          <w:sz w:val="24"/>
        </w:rPr>
        <w:t>5</w:t>
      </w:r>
      <w:r w:rsidR="00237C02">
        <w:rPr>
          <w:rFonts w:ascii="Times New Roman" w:hAnsi="宋体" w:hint="eastAsia"/>
          <w:sz w:val="24"/>
        </w:rPr>
        <w:t>.</w:t>
      </w:r>
      <w:r w:rsidR="00237C02" w:rsidRPr="00C36BA9">
        <w:rPr>
          <w:rFonts w:ascii="Times New Roman" w:hAnsi="宋体" w:hint="eastAsia"/>
          <w:sz w:val="24"/>
        </w:rPr>
        <w:t>评估范围仅以</w:t>
      </w:r>
      <w:r w:rsidR="00237C02">
        <w:rPr>
          <w:rFonts w:ascii="Times New Roman" w:hAnsi="宋体" w:hint="eastAsia"/>
          <w:sz w:val="24"/>
        </w:rPr>
        <w:t>委托人</w:t>
      </w:r>
      <w:r>
        <w:rPr>
          <w:rFonts w:ascii="Times New Roman" w:hAnsi="宋体" w:hint="eastAsia"/>
          <w:sz w:val="24"/>
        </w:rPr>
        <w:t>提供的委托书</w:t>
      </w:r>
      <w:r w:rsidR="00237C02" w:rsidRPr="00C36BA9">
        <w:rPr>
          <w:rFonts w:ascii="Times New Roman" w:hAnsi="宋体" w:hint="eastAsia"/>
          <w:sz w:val="24"/>
        </w:rPr>
        <w:t>为准，未考虑</w:t>
      </w:r>
      <w:r w:rsidR="00237C02">
        <w:rPr>
          <w:rFonts w:ascii="Times New Roman" w:hAnsi="宋体" w:hint="eastAsia"/>
          <w:sz w:val="24"/>
        </w:rPr>
        <w:t>委托人</w:t>
      </w:r>
      <w:r w:rsidR="00237C02" w:rsidRPr="00C36BA9">
        <w:rPr>
          <w:rFonts w:ascii="Times New Roman" w:hAnsi="宋体" w:hint="eastAsia"/>
          <w:sz w:val="24"/>
        </w:rPr>
        <w:t>及被评估企业提供清单以外可能存在的或有资产及或有负债；</w:t>
      </w:r>
    </w:p>
    <w:p w:rsidR="008A78DC" w:rsidRPr="00B86D23" w:rsidRDefault="00237C02" w:rsidP="00D54C9C">
      <w:pPr>
        <w:pStyle w:val="a5"/>
        <w:spacing w:line="540" w:lineRule="exact"/>
        <w:ind w:firstLineChars="200" w:firstLine="480"/>
        <w:rPr>
          <w:rFonts w:hAnsi="宋体"/>
          <w:kern w:val="2"/>
          <w:sz w:val="24"/>
          <w:szCs w:val="24"/>
        </w:rPr>
      </w:pPr>
      <w:r w:rsidRPr="005913E7">
        <w:rPr>
          <w:rFonts w:ascii="Times New Roman" w:hAnsi="宋体"/>
          <w:sz w:val="24"/>
        </w:rPr>
        <w:t>当</w:t>
      </w:r>
      <w:r w:rsidRPr="005913E7">
        <w:rPr>
          <w:rFonts w:ascii="Times New Roman" w:hAnsi="宋体" w:hint="eastAsia"/>
          <w:sz w:val="24"/>
        </w:rPr>
        <w:t>出现与上</w:t>
      </w:r>
      <w:r w:rsidRPr="005913E7">
        <w:rPr>
          <w:rFonts w:ascii="Times New Roman" w:hAnsi="宋体"/>
          <w:sz w:val="24"/>
        </w:rPr>
        <w:t>述</w:t>
      </w:r>
      <w:r w:rsidRPr="005913E7">
        <w:rPr>
          <w:rFonts w:ascii="Times New Roman" w:hAnsi="宋体" w:hint="eastAsia"/>
          <w:sz w:val="24"/>
        </w:rPr>
        <w:t>假设</w:t>
      </w:r>
      <w:r w:rsidRPr="005913E7">
        <w:rPr>
          <w:rFonts w:ascii="Times New Roman" w:hAnsi="宋体"/>
          <w:sz w:val="24"/>
        </w:rPr>
        <w:t>条件</w:t>
      </w:r>
      <w:r w:rsidRPr="005913E7">
        <w:rPr>
          <w:rFonts w:ascii="Times New Roman" w:hAnsi="宋体" w:hint="eastAsia"/>
          <w:sz w:val="24"/>
        </w:rPr>
        <w:t>不一致的事项</w:t>
      </w:r>
      <w:r w:rsidRPr="005913E7">
        <w:rPr>
          <w:rFonts w:ascii="Times New Roman" w:hAnsi="宋体"/>
          <w:sz w:val="24"/>
        </w:rPr>
        <w:t>发生时，</w:t>
      </w:r>
      <w:r w:rsidRPr="005913E7">
        <w:rPr>
          <w:rFonts w:ascii="Times New Roman" w:hAnsi="宋体" w:hint="eastAsia"/>
          <w:sz w:val="24"/>
        </w:rPr>
        <w:t>本</w:t>
      </w:r>
      <w:r w:rsidRPr="005913E7">
        <w:rPr>
          <w:rFonts w:ascii="Times New Roman" w:hAnsi="宋体"/>
          <w:sz w:val="24"/>
        </w:rPr>
        <w:t>评估结果一般会失效</w:t>
      </w:r>
      <w:r w:rsidRPr="005913E7">
        <w:rPr>
          <w:rFonts w:ascii="Times New Roman" w:hAnsi="宋体" w:hint="eastAsia"/>
          <w:sz w:val="24"/>
        </w:rPr>
        <w:t>。</w:t>
      </w:r>
      <w:r w:rsidR="00391BFF" w:rsidRPr="005913E7">
        <w:rPr>
          <w:rFonts w:ascii="Times New Roman" w:hAnsi="宋体" w:hint="eastAsia"/>
          <w:sz w:val="24"/>
        </w:rPr>
        <w:t>。</w:t>
      </w:r>
    </w:p>
    <w:p w:rsidR="008A78DC" w:rsidRPr="00237C02" w:rsidRDefault="008A78DC" w:rsidP="00D54C9C">
      <w:pPr>
        <w:pStyle w:val="a5"/>
        <w:spacing w:line="540" w:lineRule="exact"/>
        <w:ind w:firstLineChars="200" w:firstLine="480"/>
        <w:rPr>
          <w:rFonts w:hAnsi="宋体"/>
          <w:kern w:val="2"/>
          <w:sz w:val="24"/>
          <w:szCs w:val="24"/>
        </w:rPr>
      </w:pPr>
      <w:bookmarkStart w:id="23" w:name="_Toc91384126"/>
      <w:bookmarkStart w:id="24" w:name="_Toc195807273"/>
      <w:bookmarkEnd w:id="22"/>
      <w:r w:rsidRPr="00237C02">
        <w:rPr>
          <w:rFonts w:hAnsi="宋体" w:hint="eastAsia"/>
          <w:kern w:val="2"/>
          <w:sz w:val="24"/>
          <w:szCs w:val="24"/>
        </w:rPr>
        <w:t>十</w:t>
      </w:r>
      <w:r w:rsidRPr="00237C02">
        <w:rPr>
          <w:rFonts w:hAnsi="宋体"/>
          <w:kern w:val="2"/>
          <w:sz w:val="24"/>
          <w:szCs w:val="24"/>
        </w:rPr>
        <w:t>、</w:t>
      </w:r>
      <w:r w:rsidRPr="00237C02">
        <w:rPr>
          <w:rFonts w:hAnsi="宋体"/>
          <w:b/>
          <w:kern w:val="2"/>
          <w:sz w:val="24"/>
          <w:szCs w:val="24"/>
        </w:rPr>
        <w:t>评估结论</w:t>
      </w:r>
      <w:bookmarkEnd w:id="23"/>
      <w:bookmarkEnd w:id="24"/>
    </w:p>
    <w:p w:rsidR="00757058" w:rsidRDefault="00227315" w:rsidP="00757058">
      <w:pPr>
        <w:suppressAutoHyphens/>
        <w:spacing w:line="360" w:lineRule="auto"/>
        <w:ind w:firstLine="200"/>
        <w:rPr>
          <w:rFonts w:ascii="宋体" w:hAnsi="宋体"/>
          <w:sz w:val="24"/>
        </w:rPr>
      </w:pPr>
      <w:bookmarkStart w:id="25" w:name="_Toc91384127"/>
      <w:r w:rsidRPr="00746898">
        <w:rPr>
          <w:rFonts w:ascii="宋体" w:hAnsi="宋体" w:hint="eastAsia"/>
          <w:sz w:val="24"/>
        </w:rPr>
        <w:t>经实施清查核实、市场调查，得出</w:t>
      </w:r>
      <w:r w:rsidR="00605E5A">
        <w:rPr>
          <w:rFonts w:ascii="宋体" w:hAnsi="宋体" w:hint="eastAsia"/>
          <w:sz w:val="24"/>
        </w:rPr>
        <w:t>盘锦长城房地产开发有限公司沟帮子新区分公司</w:t>
      </w:r>
      <w:r w:rsidR="00DA61B0" w:rsidRPr="00746898">
        <w:rPr>
          <w:rFonts w:ascii="宋体" w:hAnsi="宋体" w:hint="eastAsia"/>
          <w:sz w:val="24"/>
        </w:rPr>
        <w:t>的</w:t>
      </w:r>
      <w:r w:rsidR="00DA61B0">
        <w:rPr>
          <w:rFonts w:ascii="宋体" w:hAnsi="宋体" w:hint="eastAsia"/>
          <w:sz w:val="24"/>
        </w:rPr>
        <w:t>资产</w:t>
      </w:r>
      <w:r w:rsidR="00DA61B0" w:rsidRPr="00746898">
        <w:rPr>
          <w:rFonts w:ascii="宋体" w:hAnsi="宋体" w:hint="eastAsia"/>
          <w:sz w:val="24"/>
        </w:rPr>
        <w:t>在评估基准日</w:t>
      </w:r>
      <w:r w:rsidR="00987A1F">
        <w:rPr>
          <w:rFonts w:ascii="宋体" w:hAnsi="宋体" w:hint="eastAsia"/>
          <w:sz w:val="24"/>
        </w:rPr>
        <w:t>2022年1月27日</w:t>
      </w:r>
      <w:r w:rsidR="00DA61B0" w:rsidRPr="00746898">
        <w:rPr>
          <w:rFonts w:ascii="宋体" w:hAnsi="宋体" w:hint="eastAsia"/>
          <w:sz w:val="24"/>
        </w:rPr>
        <w:t>的评估结果为</w:t>
      </w:r>
      <w:r w:rsidR="006512ED">
        <w:rPr>
          <w:rFonts w:ascii="宋体" w:hAnsi="宋体" w:hint="eastAsia"/>
          <w:sz w:val="24"/>
        </w:rPr>
        <w:t>85.</w:t>
      </w:r>
      <w:r w:rsidR="00B845ED">
        <w:rPr>
          <w:rFonts w:ascii="宋体" w:hAnsi="宋体" w:hint="eastAsia"/>
          <w:sz w:val="24"/>
        </w:rPr>
        <w:t>11</w:t>
      </w:r>
      <w:r w:rsidR="00651B00">
        <w:rPr>
          <w:rFonts w:ascii="宋体" w:hAnsi="宋体" w:hint="eastAsia"/>
          <w:sz w:val="24"/>
        </w:rPr>
        <w:t>万</w:t>
      </w:r>
      <w:r w:rsidR="00651B00" w:rsidRPr="00746898">
        <w:rPr>
          <w:rFonts w:ascii="宋体" w:hAnsi="宋体" w:hint="eastAsia"/>
          <w:sz w:val="24"/>
        </w:rPr>
        <w:t>元(大写：人民币</w:t>
      </w:r>
      <w:r w:rsidR="006512ED">
        <w:rPr>
          <w:rFonts w:ascii="宋体" w:hAnsi="宋体" w:hint="eastAsia"/>
          <w:sz w:val="24"/>
        </w:rPr>
        <w:t>捌拾伍</w:t>
      </w:r>
      <w:r w:rsidR="00651B00">
        <w:rPr>
          <w:rFonts w:ascii="宋体" w:hAnsi="宋体" w:hint="eastAsia"/>
          <w:sz w:val="24"/>
        </w:rPr>
        <w:t>万</w:t>
      </w:r>
      <w:r w:rsidR="00B845ED">
        <w:rPr>
          <w:rFonts w:ascii="宋体" w:hAnsi="宋体" w:hint="eastAsia"/>
          <w:sz w:val="24"/>
        </w:rPr>
        <w:t>壹仟壹</w:t>
      </w:r>
      <w:r w:rsidR="00651B00">
        <w:rPr>
          <w:rFonts w:ascii="宋体" w:hAnsi="宋体" w:hint="eastAsia"/>
          <w:sz w:val="24"/>
        </w:rPr>
        <w:t>佰</w:t>
      </w:r>
      <w:r w:rsidR="00E67F77" w:rsidRPr="00746898">
        <w:rPr>
          <w:rFonts w:ascii="宋体" w:hAnsi="宋体" w:hint="eastAsia"/>
          <w:sz w:val="24"/>
        </w:rPr>
        <w:fldChar w:fldCharType="begin"/>
      </w:r>
      <w:r w:rsidR="00651B00" w:rsidRPr="00746898">
        <w:rPr>
          <w:rFonts w:ascii="宋体" w:hAnsi="宋体" w:hint="eastAsia"/>
          <w:sz w:val="24"/>
        </w:rPr>
        <w:instrText xml:space="preserve"> = 1985500 \* CHINESENUM4 \* MERGEFORMAT </w:instrText>
      </w:r>
      <w:r w:rsidR="00E67F77" w:rsidRPr="00746898">
        <w:rPr>
          <w:rFonts w:ascii="宋体" w:hAnsi="宋体" w:hint="eastAsia"/>
          <w:sz w:val="24"/>
        </w:rPr>
        <w:fldChar w:fldCharType="separate"/>
      </w:r>
      <w:r w:rsidR="00651B00" w:rsidRPr="00746898">
        <w:rPr>
          <w:rFonts w:ascii="宋体" w:hAnsi="宋体" w:hint="eastAsia"/>
          <w:sz w:val="24"/>
        </w:rPr>
        <w:t>元整</w:t>
      </w:r>
      <w:r w:rsidR="00E67F77" w:rsidRPr="00746898">
        <w:rPr>
          <w:rFonts w:ascii="宋体" w:hAnsi="宋体" w:hint="eastAsia"/>
          <w:sz w:val="24"/>
        </w:rPr>
        <w:fldChar w:fldCharType="end"/>
      </w:r>
      <w:r w:rsidR="00651B00" w:rsidRPr="00746898">
        <w:rPr>
          <w:rFonts w:ascii="宋体" w:hAnsi="宋体" w:hint="eastAsia"/>
          <w:sz w:val="24"/>
        </w:rPr>
        <w:t>)</w:t>
      </w:r>
      <w:r w:rsidR="00757058" w:rsidRPr="00746898">
        <w:rPr>
          <w:rFonts w:ascii="宋体" w:hAnsi="宋体" w:hint="eastAsia"/>
          <w:sz w:val="24"/>
        </w:rPr>
        <w:t>。</w:t>
      </w:r>
    </w:p>
    <w:p w:rsidR="00757058" w:rsidRPr="00AA6579" w:rsidRDefault="00757058" w:rsidP="00757058">
      <w:pPr>
        <w:tabs>
          <w:tab w:val="left" w:pos="7590"/>
        </w:tabs>
        <w:suppressAutoHyphens/>
        <w:spacing w:line="500" w:lineRule="exact"/>
        <w:ind w:firstLineChars="1350" w:firstLine="3240"/>
        <w:rPr>
          <w:rFonts w:ascii="宋体" w:hAnsi="宋体"/>
          <w:sz w:val="24"/>
        </w:rPr>
      </w:pPr>
      <w:r w:rsidRPr="00AA6579">
        <w:rPr>
          <w:rFonts w:ascii="宋体" w:hAnsi="宋体" w:hint="eastAsia"/>
          <w:sz w:val="24"/>
        </w:rPr>
        <w:t>评估结果汇总表</w:t>
      </w:r>
      <w:r>
        <w:rPr>
          <w:rFonts w:ascii="宋体" w:hAnsi="宋体" w:hint="eastAsia"/>
          <w:sz w:val="24"/>
        </w:rPr>
        <w:t xml:space="preserve">             单位：人民币元</w:t>
      </w:r>
    </w:p>
    <w:tbl>
      <w:tblPr>
        <w:tblW w:w="8420" w:type="dxa"/>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66"/>
        <w:gridCol w:w="1843"/>
        <w:gridCol w:w="1701"/>
        <w:gridCol w:w="1134"/>
        <w:gridCol w:w="1276"/>
      </w:tblGrid>
      <w:tr w:rsidR="004F4757" w:rsidRPr="00AA6579" w:rsidTr="00004280">
        <w:trPr>
          <w:trHeight w:val="775"/>
        </w:trPr>
        <w:tc>
          <w:tcPr>
            <w:tcW w:w="2466" w:type="dxa"/>
          </w:tcPr>
          <w:p w:rsidR="004F4757" w:rsidRPr="00E70956" w:rsidRDefault="004F4757" w:rsidP="00E62698">
            <w:pPr>
              <w:suppressAutoHyphens/>
              <w:spacing w:line="540" w:lineRule="exact"/>
              <w:ind w:firstLine="444"/>
              <w:rPr>
                <w:rFonts w:ascii="宋体" w:hAnsi="宋体"/>
                <w:spacing w:val="6"/>
                <w:szCs w:val="21"/>
              </w:rPr>
            </w:pPr>
            <w:r w:rsidRPr="00E70956">
              <w:rPr>
                <w:rFonts w:ascii="宋体" w:hAnsi="宋体" w:hint="eastAsia"/>
                <w:spacing w:val="6"/>
                <w:szCs w:val="21"/>
              </w:rPr>
              <w:t>项</w:t>
            </w:r>
            <w:r w:rsidR="009621CC">
              <w:rPr>
                <w:rFonts w:ascii="宋体" w:hAnsi="宋体" w:hint="eastAsia"/>
                <w:spacing w:val="6"/>
                <w:szCs w:val="21"/>
              </w:rPr>
              <w:t xml:space="preserve"> </w:t>
            </w:r>
            <w:r>
              <w:rPr>
                <w:rFonts w:ascii="宋体" w:hAnsi="宋体" w:hint="eastAsia"/>
                <w:spacing w:val="6"/>
                <w:szCs w:val="21"/>
              </w:rPr>
              <w:t xml:space="preserve"> </w:t>
            </w:r>
            <w:r w:rsidRPr="00E70956">
              <w:rPr>
                <w:rFonts w:ascii="宋体" w:hAnsi="宋体" w:hint="eastAsia"/>
                <w:spacing w:val="6"/>
                <w:szCs w:val="21"/>
              </w:rPr>
              <w:t>目</w:t>
            </w:r>
          </w:p>
        </w:tc>
        <w:tc>
          <w:tcPr>
            <w:tcW w:w="1843" w:type="dxa"/>
          </w:tcPr>
          <w:p w:rsidR="004F4757" w:rsidRPr="00E70956" w:rsidRDefault="004F4757" w:rsidP="00D5553E">
            <w:pPr>
              <w:suppressAutoHyphens/>
              <w:spacing w:line="540" w:lineRule="exact"/>
              <w:jc w:val="center"/>
              <w:rPr>
                <w:rFonts w:ascii="宋体" w:hAnsi="宋体"/>
                <w:spacing w:val="6"/>
                <w:szCs w:val="21"/>
              </w:rPr>
            </w:pPr>
            <w:r w:rsidRPr="00E70956">
              <w:rPr>
                <w:rFonts w:ascii="宋体" w:hAnsi="宋体" w:hint="eastAsia"/>
                <w:spacing w:val="6"/>
                <w:szCs w:val="21"/>
              </w:rPr>
              <w:t>账面</w:t>
            </w:r>
            <w:r>
              <w:rPr>
                <w:rFonts w:ascii="宋体" w:hAnsi="宋体" w:hint="eastAsia"/>
                <w:spacing w:val="6"/>
                <w:szCs w:val="21"/>
              </w:rPr>
              <w:t>价值（</w:t>
            </w:r>
            <w:r w:rsidRPr="00E70956">
              <w:rPr>
                <w:rFonts w:ascii="宋体" w:hAnsi="宋体" w:hint="eastAsia"/>
                <w:spacing w:val="6"/>
                <w:szCs w:val="21"/>
              </w:rPr>
              <w:t>元）</w:t>
            </w:r>
          </w:p>
        </w:tc>
        <w:tc>
          <w:tcPr>
            <w:tcW w:w="1701" w:type="dxa"/>
          </w:tcPr>
          <w:p w:rsidR="004F4757" w:rsidRPr="00E70956" w:rsidRDefault="004F4757" w:rsidP="00D5553E">
            <w:pPr>
              <w:suppressAutoHyphens/>
              <w:spacing w:line="540" w:lineRule="exact"/>
              <w:jc w:val="center"/>
              <w:rPr>
                <w:rFonts w:ascii="宋体" w:hAnsi="宋体"/>
                <w:spacing w:val="6"/>
                <w:szCs w:val="21"/>
              </w:rPr>
            </w:pPr>
            <w:r w:rsidRPr="00E70956">
              <w:rPr>
                <w:rFonts w:ascii="宋体" w:hAnsi="宋体" w:hint="eastAsia"/>
                <w:spacing w:val="6"/>
                <w:szCs w:val="21"/>
              </w:rPr>
              <w:t>评估</w:t>
            </w:r>
            <w:r>
              <w:rPr>
                <w:rFonts w:ascii="宋体" w:hAnsi="宋体" w:hint="eastAsia"/>
                <w:spacing w:val="6"/>
                <w:szCs w:val="21"/>
              </w:rPr>
              <w:t>价值（</w:t>
            </w:r>
            <w:r w:rsidRPr="00E70956">
              <w:rPr>
                <w:rFonts w:ascii="宋体" w:hAnsi="宋体" w:hint="eastAsia"/>
                <w:spacing w:val="6"/>
                <w:szCs w:val="21"/>
              </w:rPr>
              <w:t>元）</w:t>
            </w:r>
          </w:p>
        </w:tc>
        <w:tc>
          <w:tcPr>
            <w:tcW w:w="1134" w:type="dxa"/>
          </w:tcPr>
          <w:p w:rsidR="004F4757" w:rsidRPr="00E70956" w:rsidRDefault="004F4757" w:rsidP="00D5553E">
            <w:pPr>
              <w:suppressAutoHyphens/>
              <w:spacing w:line="540" w:lineRule="exact"/>
              <w:jc w:val="center"/>
              <w:rPr>
                <w:rFonts w:ascii="宋体" w:hAnsi="宋体"/>
                <w:spacing w:val="6"/>
                <w:szCs w:val="21"/>
              </w:rPr>
            </w:pPr>
            <w:r w:rsidRPr="00E70956">
              <w:rPr>
                <w:rFonts w:ascii="宋体" w:hAnsi="宋体" w:hint="eastAsia"/>
                <w:spacing w:val="6"/>
                <w:szCs w:val="21"/>
              </w:rPr>
              <w:t>增减值额</w:t>
            </w:r>
          </w:p>
        </w:tc>
        <w:tc>
          <w:tcPr>
            <w:tcW w:w="1276" w:type="dxa"/>
          </w:tcPr>
          <w:p w:rsidR="004F4757" w:rsidRPr="00E70956" w:rsidRDefault="004F4757" w:rsidP="00D5553E">
            <w:pPr>
              <w:suppressAutoHyphens/>
              <w:spacing w:line="540" w:lineRule="exact"/>
              <w:jc w:val="center"/>
              <w:rPr>
                <w:rFonts w:ascii="宋体" w:hAnsi="宋体"/>
                <w:spacing w:val="6"/>
                <w:szCs w:val="21"/>
              </w:rPr>
            </w:pPr>
            <w:r w:rsidRPr="00E70956">
              <w:rPr>
                <w:rFonts w:ascii="宋体" w:hAnsi="宋体" w:hint="eastAsia"/>
                <w:spacing w:val="6"/>
                <w:szCs w:val="21"/>
              </w:rPr>
              <w:t>增值率</w:t>
            </w:r>
            <w:r w:rsidR="00D5553E">
              <w:rPr>
                <w:rFonts w:ascii="宋体" w:hAnsi="宋体" w:hint="eastAsia"/>
                <w:spacing w:val="6"/>
                <w:szCs w:val="21"/>
              </w:rPr>
              <w:t>（</w:t>
            </w:r>
            <w:r w:rsidRPr="00E70956">
              <w:rPr>
                <w:rFonts w:ascii="宋体" w:hAnsi="宋体" w:hint="eastAsia"/>
                <w:spacing w:val="6"/>
                <w:szCs w:val="21"/>
              </w:rPr>
              <w:t>%）</w:t>
            </w:r>
          </w:p>
        </w:tc>
      </w:tr>
      <w:tr w:rsidR="004F4757" w:rsidRPr="00AA6579" w:rsidTr="00004280">
        <w:trPr>
          <w:trHeight w:val="677"/>
        </w:trPr>
        <w:tc>
          <w:tcPr>
            <w:tcW w:w="2466" w:type="dxa"/>
          </w:tcPr>
          <w:p w:rsidR="004F4757" w:rsidRDefault="004F4757" w:rsidP="00004280">
            <w:pPr>
              <w:suppressAutoHyphens/>
              <w:spacing w:line="540" w:lineRule="exact"/>
              <w:ind w:firstLineChars="100" w:firstLine="222"/>
              <w:rPr>
                <w:rFonts w:ascii="宋体" w:hAnsi="宋体"/>
                <w:spacing w:val="6"/>
                <w:szCs w:val="21"/>
              </w:rPr>
            </w:pPr>
            <w:r>
              <w:rPr>
                <w:rFonts w:ascii="宋体" w:hAnsi="宋体" w:hint="eastAsia"/>
                <w:spacing w:val="6"/>
                <w:szCs w:val="21"/>
              </w:rPr>
              <w:t>房屋建筑物</w:t>
            </w:r>
          </w:p>
        </w:tc>
        <w:tc>
          <w:tcPr>
            <w:tcW w:w="1843" w:type="dxa"/>
          </w:tcPr>
          <w:p w:rsidR="004F4757" w:rsidRPr="00E70956" w:rsidRDefault="004F4757" w:rsidP="00E62698">
            <w:pPr>
              <w:suppressAutoHyphens/>
              <w:spacing w:line="540" w:lineRule="exact"/>
              <w:jc w:val="center"/>
              <w:rPr>
                <w:rFonts w:ascii="宋体" w:hAnsi="宋体"/>
                <w:spacing w:val="6"/>
                <w:szCs w:val="21"/>
              </w:rPr>
            </w:pPr>
            <w:r>
              <w:rPr>
                <w:rFonts w:ascii="宋体" w:hAnsi="宋体" w:hint="eastAsia"/>
                <w:spacing w:val="6"/>
                <w:szCs w:val="21"/>
              </w:rPr>
              <w:t>――</w:t>
            </w:r>
          </w:p>
        </w:tc>
        <w:tc>
          <w:tcPr>
            <w:tcW w:w="1701" w:type="dxa"/>
          </w:tcPr>
          <w:p w:rsidR="004F4757" w:rsidRPr="00E70956" w:rsidRDefault="006512ED" w:rsidP="00B845ED">
            <w:pPr>
              <w:suppressAutoHyphens/>
              <w:spacing w:line="540" w:lineRule="exact"/>
              <w:ind w:firstLineChars="150" w:firstLine="333"/>
              <w:rPr>
                <w:rFonts w:ascii="宋体" w:hAnsi="宋体"/>
                <w:spacing w:val="6"/>
                <w:szCs w:val="21"/>
              </w:rPr>
            </w:pPr>
            <w:r>
              <w:rPr>
                <w:rFonts w:ascii="宋体" w:hAnsi="宋体" w:hint="eastAsia"/>
                <w:spacing w:val="6"/>
                <w:szCs w:val="21"/>
              </w:rPr>
              <w:t>85</w:t>
            </w:r>
            <w:r w:rsidR="00B845ED">
              <w:rPr>
                <w:rFonts w:ascii="宋体" w:hAnsi="宋体" w:hint="eastAsia"/>
                <w:spacing w:val="6"/>
                <w:szCs w:val="21"/>
              </w:rPr>
              <w:t>1</w:t>
            </w:r>
            <w:r w:rsidR="00651B00">
              <w:rPr>
                <w:rFonts w:ascii="宋体" w:hAnsi="宋体" w:hint="eastAsia"/>
                <w:spacing w:val="6"/>
                <w:szCs w:val="21"/>
              </w:rPr>
              <w:t>,</w:t>
            </w:r>
            <w:r w:rsidR="00B845ED">
              <w:rPr>
                <w:rFonts w:ascii="宋体" w:hAnsi="宋体" w:hint="eastAsia"/>
                <w:spacing w:val="6"/>
                <w:szCs w:val="21"/>
              </w:rPr>
              <w:t>114</w:t>
            </w:r>
          </w:p>
        </w:tc>
        <w:tc>
          <w:tcPr>
            <w:tcW w:w="1134" w:type="dxa"/>
          </w:tcPr>
          <w:p w:rsidR="004F4757" w:rsidRPr="00E70956" w:rsidRDefault="004F4757" w:rsidP="00E62698">
            <w:pPr>
              <w:suppressAutoHyphens/>
              <w:spacing w:line="540" w:lineRule="exact"/>
              <w:jc w:val="center"/>
              <w:rPr>
                <w:rFonts w:ascii="宋体" w:hAnsi="宋体"/>
                <w:spacing w:val="6"/>
                <w:szCs w:val="21"/>
              </w:rPr>
            </w:pPr>
            <w:r>
              <w:rPr>
                <w:rFonts w:ascii="宋体" w:hAnsi="宋体" w:hint="eastAsia"/>
                <w:spacing w:val="6"/>
                <w:szCs w:val="21"/>
              </w:rPr>
              <w:t>――</w:t>
            </w:r>
          </w:p>
        </w:tc>
        <w:tc>
          <w:tcPr>
            <w:tcW w:w="1276" w:type="dxa"/>
          </w:tcPr>
          <w:p w:rsidR="004F4757" w:rsidRPr="00E70956" w:rsidRDefault="004F4757" w:rsidP="00E62698">
            <w:pPr>
              <w:suppressAutoHyphens/>
              <w:spacing w:line="540" w:lineRule="exact"/>
              <w:jc w:val="center"/>
              <w:rPr>
                <w:rFonts w:ascii="宋体" w:hAnsi="宋体"/>
                <w:spacing w:val="6"/>
                <w:szCs w:val="21"/>
              </w:rPr>
            </w:pPr>
            <w:r>
              <w:rPr>
                <w:rFonts w:ascii="宋体" w:hAnsi="宋体" w:hint="eastAsia"/>
                <w:spacing w:val="6"/>
                <w:szCs w:val="21"/>
              </w:rPr>
              <w:t>――</w:t>
            </w:r>
          </w:p>
        </w:tc>
      </w:tr>
      <w:tr w:rsidR="004F4757" w:rsidRPr="00AA6579" w:rsidTr="00004280">
        <w:tc>
          <w:tcPr>
            <w:tcW w:w="2466" w:type="dxa"/>
          </w:tcPr>
          <w:p w:rsidR="004F4757" w:rsidRPr="00E70956" w:rsidRDefault="004F4757" w:rsidP="00E62698">
            <w:pPr>
              <w:suppressAutoHyphens/>
              <w:spacing w:line="540" w:lineRule="exact"/>
              <w:jc w:val="center"/>
              <w:rPr>
                <w:rFonts w:ascii="宋体" w:hAnsi="宋体"/>
                <w:spacing w:val="6"/>
                <w:szCs w:val="21"/>
              </w:rPr>
            </w:pPr>
            <w:r>
              <w:rPr>
                <w:rFonts w:ascii="宋体" w:hAnsi="宋体" w:hint="eastAsia"/>
                <w:spacing w:val="6"/>
                <w:szCs w:val="21"/>
              </w:rPr>
              <w:t>合 计</w:t>
            </w:r>
          </w:p>
        </w:tc>
        <w:tc>
          <w:tcPr>
            <w:tcW w:w="1843" w:type="dxa"/>
          </w:tcPr>
          <w:p w:rsidR="004F4757" w:rsidRPr="00E70956" w:rsidRDefault="004F4757" w:rsidP="00E62698">
            <w:pPr>
              <w:suppressAutoHyphens/>
              <w:spacing w:line="540" w:lineRule="exact"/>
              <w:jc w:val="center"/>
              <w:rPr>
                <w:rFonts w:ascii="宋体" w:hAnsi="宋体"/>
                <w:spacing w:val="6"/>
                <w:szCs w:val="21"/>
              </w:rPr>
            </w:pPr>
            <w:r>
              <w:rPr>
                <w:rFonts w:ascii="宋体" w:hAnsi="宋体" w:hint="eastAsia"/>
                <w:spacing w:val="6"/>
                <w:szCs w:val="21"/>
              </w:rPr>
              <w:t>――</w:t>
            </w:r>
          </w:p>
        </w:tc>
        <w:tc>
          <w:tcPr>
            <w:tcW w:w="1701" w:type="dxa"/>
          </w:tcPr>
          <w:p w:rsidR="004F4757" w:rsidRPr="00E70956" w:rsidRDefault="006512ED" w:rsidP="00B845ED">
            <w:pPr>
              <w:suppressAutoHyphens/>
              <w:spacing w:line="540" w:lineRule="exact"/>
              <w:ind w:firstLineChars="150" w:firstLine="333"/>
              <w:rPr>
                <w:rFonts w:ascii="宋体" w:hAnsi="宋体"/>
                <w:spacing w:val="6"/>
                <w:szCs w:val="21"/>
              </w:rPr>
            </w:pPr>
            <w:r>
              <w:rPr>
                <w:rFonts w:ascii="宋体" w:hAnsi="宋体" w:hint="eastAsia"/>
                <w:spacing w:val="6"/>
                <w:szCs w:val="21"/>
              </w:rPr>
              <w:t>85</w:t>
            </w:r>
            <w:r w:rsidR="00B845ED">
              <w:rPr>
                <w:rFonts w:ascii="宋体" w:hAnsi="宋体" w:hint="eastAsia"/>
                <w:spacing w:val="6"/>
                <w:szCs w:val="21"/>
              </w:rPr>
              <w:t>1</w:t>
            </w:r>
            <w:r w:rsidR="00651B00">
              <w:rPr>
                <w:rFonts w:ascii="宋体" w:hAnsi="宋体" w:hint="eastAsia"/>
                <w:spacing w:val="6"/>
                <w:szCs w:val="21"/>
              </w:rPr>
              <w:t>,</w:t>
            </w:r>
            <w:r w:rsidR="00B845ED">
              <w:rPr>
                <w:rFonts w:ascii="宋体" w:hAnsi="宋体" w:hint="eastAsia"/>
                <w:spacing w:val="6"/>
                <w:szCs w:val="21"/>
              </w:rPr>
              <w:t>114</w:t>
            </w:r>
          </w:p>
        </w:tc>
        <w:tc>
          <w:tcPr>
            <w:tcW w:w="1134" w:type="dxa"/>
          </w:tcPr>
          <w:p w:rsidR="004F4757" w:rsidRPr="00E70956" w:rsidRDefault="004F4757" w:rsidP="00E62698">
            <w:pPr>
              <w:suppressAutoHyphens/>
              <w:spacing w:line="540" w:lineRule="exact"/>
              <w:jc w:val="center"/>
              <w:rPr>
                <w:rFonts w:ascii="宋体" w:hAnsi="宋体"/>
                <w:spacing w:val="6"/>
                <w:szCs w:val="21"/>
              </w:rPr>
            </w:pPr>
            <w:r>
              <w:rPr>
                <w:rFonts w:ascii="宋体" w:hAnsi="宋体" w:hint="eastAsia"/>
                <w:spacing w:val="6"/>
                <w:szCs w:val="21"/>
              </w:rPr>
              <w:t>――</w:t>
            </w:r>
          </w:p>
        </w:tc>
        <w:tc>
          <w:tcPr>
            <w:tcW w:w="1276" w:type="dxa"/>
          </w:tcPr>
          <w:p w:rsidR="004F4757" w:rsidRPr="00E70956" w:rsidRDefault="004F4757" w:rsidP="00E62698">
            <w:pPr>
              <w:suppressAutoHyphens/>
              <w:spacing w:line="540" w:lineRule="exact"/>
              <w:jc w:val="center"/>
              <w:rPr>
                <w:rFonts w:ascii="宋体" w:hAnsi="宋体"/>
                <w:spacing w:val="6"/>
                <w:szCs w:val="21"/>
              </w:rPr>
            </w:pPr>
            <w:r>
              <w:rPr>
                <w:rFonts w:ascii="宋体" w:hAnsi="宋体" w:hint="eastAsia"/>
                <w:spacing w:val="6"/>
                <w:szCs w:val="21"/>
              </w:rPr>
              <w:t>――</w:t>
            </w:r>
          </w:p>
        </w:tc>
      </w:tr>
    </w:tbl>
    <w:p w:rsidR="008A78DC" w:rsidRPr="00CC59F7" w:rsidRDefault="008A78DC" w:rsidP="00757058">
      <w:pPr>
        <w:suppressAutoHyphens/>
        <w:spacing w:line="500" w:lineRule="exact"/>
        <w:ind w:firstLine="200"/>
        <w:rPr>
          <w:iCs/>
          <w:sz w:val="24"/>
          <w:highlight w:val="cyan"/>
        </w:rPr>
      </w:pPr>
      <w:r w:rsidRPr="00CC59F7">
        <w:rPr>
          <w:rFonts w:hAnsi="宋体" w:hint="eastAsia"/>
          <w:sz w:val="24"/>
        </w:rPr>
        <w:t>评估结论详细情况见评估明细表</w:t>
      </w:r>
      <w:r>
        <w:rPr>
          <w:rFonts w:hAnsi="宋体" w:hint="eastAsia"/>
          <w:sz w:val="24"/>
        </w:rPr>
        <w:t>。</w:t>
      </w:r>
    </w:p>
    <w:p w:rsidR="008A78DC" w:rsidRDefault="008A78DC" w:rsidP="00C17655">
      <w:pPr>
        <w:pStyle w:val="2"/>
        <w:spacing w:beforeLines="50" w:afterLines="50" w:line="540" w:lineRule="exact"/>
        <w:ind w:firstLineChars="200" w:firstLine="480"/>
        <w:jc w:val="both"/>
        <w:rPr>
          <w:rFonts w:ascii="Times New Roman" w:eastAsia="宋体"/>
          <w:sz w:val="24"/>
          <w:szCs w:val="24"/>
        </w:rPr>
      </w:pPr>
      <w:bookmarkStart w:id="26" w:name="_Toc195807274"/>
      <w:r w:rsidRPr="000E5AFF">
        <w:rPr>
          <w:rFonts w:ascii="宋体" w:eastAsia="宋体" w:hAnsi="宋体" w:hint="eastAsia"/>
          <w:b w:val="0"/>
          <w:sz w:val="24"/>
        </w:rPr>
        <w:lastRenderedPageBreak/>
        <w:t>十一</w:t>
      </w:r>
      <w:r w:rsidRPr="000E5AFF">
        <w:rPr>
          <w:rFonts w:ascii="宋体" w:eastAsia="宋体" w:hAnsi="宋体"/>
          <w:b w:val="0"/>
          <w:sz w:val="24"/>
          <w:szCs w:val="24"/>
        </w:rPr>
        <w:t>、</w:t>
      </w:r>
      <w:r w:rsidRPr="007D58C7">
        <w:rPr>
          <w:rFonts w:ascii="Times New Roman" w:eastAsia="宋体"/>
          <w:sz w:val="24"/>
          <w:szCs w:val="24"/>
        </w:rPr>
        <w:t>特别事项说明</w:t>
      </w:r>
      <w:bookmarkEnd w:id="25"/>
      <w:bookmarkEnd w:id="26"/>
    </w:p>
    <w:p w:rsidR="00B87DE0" w:rsidRDefault="00B87DE0" w:rsidP="00D47A0F">
      <w:pPr>
        <w:suppressAutoHyphens/>
        <w:spacing w:line="540" w:lineRule="exact"/>
        <w:ind w:firstLine="561"/>
        <w:rPr>
          <w:rFonts w:ascii="宋体" w:hAnsi="宋体"/>
          <w:sz w:val="24"/>
        </w:rPr>
      </w:pPr>
      <w:r w:rsidRPr="00B87DE0">
        <w:rPr>
          <w:rFonts w:ascii="宋体" w:hAnsi="宋体"/>
          <w:sz w:val="24"/>
        </w:rPr>
        <w:t>以下为在评估过程中已发现可能影响评估结论但非评估人员执业水平和能力所能评定估算的有关事项(包括但不限于)，评估报告</w:t>
      </w:r>
      <w:r w:rsidRPr="00B87DE0">
        <w:rPr>
          <w:rFonts w:ascii="宋体" w:hAnsi="宋体" w:hint="eastAsia"/>
          <w:sz w:val="24"/>
        </w:rPr>
        <w:t>使用者应</w:t>
      </w:r>
      <w:r w:rsidRPr="00B87DE0">
        <w:rPr>
          <w:rFonts w:ascii="宋体" w:hAnsi="宋体"/>
          <w:sz w:val="24"/>
        </w:rPr>
        <w:t>关注</w:t>
      </w:r>
      <w:r w:rsidRPr="00B87DE0">
        <w:rPr>
          <w:rFonts w:ascii="宋体" w:hAnsi="宋体" w:hint="eastAsia"/>
          <w:sz w:val="24"/>
        </w:rPr>
        <w:t>以下特别</w:t>
      </w:r>
      <w:r w:rsidRPr="00B87DE0">
        <w:rPr>
          <w:rFonts w:ascii="宋体" w:hAnsi="宋体"/>
          <w:sz w:val="24"/>
        </w:rPr>
        <w:t>事</w:t>
      </w:r>
      <w:r w:rsidRPr="00B87DE0">
        <w:rPr>
          <w:rFonts w:ascii="宋体" w:hAnsi="宋体" w:hint="eastAsia"/>
          <w:sz w:val="24"/>
        </w:rPr>
        <w:t>项</w:t>
      </w:r>
      <w:r w:rsidRPr="00B87DE0">
        <w:rPr>
          <w:rFonts w:ascii="宋体" w:hAnsi="宋体"/>
          <w:sz w:val="24"/>
        </w:rPr>
        <w:t>可能</w:t>
      </w:r>
      <w:r w:rsidRPr="00B87DE0">
        <w:rPr>
          <w:rFonts w:ascii="宋体" w:hAnsi="宋体" w:hint="eastAsia"/>
          <w:sz w:val="24"/>
        </w:rPr>
        <w:t>对</w:t>
      </w:r>
      <w:r w:rsidRPr="00B87DE0">
        <w:rPr>
          <w:rFonts w:ascii="宋体" w:hAnsi="宋体"/>
          <w:sz w:val="24"/>
        </w:rPr>
        <w:t>评估</w:t>
      </w:r>
      <w:r w:rsidRPr="00B87DE0">
        <w:rPr>
          <w:rFonts w:ascii="宋体" w:hAnsi="宋体" w:hint="eastAsia"/>
          <w:sz w:val="24"/>
        </w:rPr>
        <w:t>结论产生的</w:t>
      </w:r>
      <w:r w:rsidRPr="00B87DE0">
        <w:rPr>
          <w:rFonts w:ascii="宋体" w:hAnsi="宋体"/>
          <w:sz w:val="24"/>
        </w:rPr>
        <w:t>影响。</w:t>
      </w:r>
    </w:p>
    <w:p w:rsidR="008D6638" w:rsidRPr="00D47A0F" w:rsidRDefault="008D6638" w:rsidP="00D47A0F">
      <w:pPr>
        <w:suppressAutoHyphens/>
        <w:spacing w:line="540" w:lineRule="exact"/>
        <w:ind w:firstLineChars="200" w:firstLine="480"/>
        <w:rPr>
          <w:rFonts w:ascii="宋体" w:hAnsi="宋体"/>
          <w:sz w:val="24"/>
        </w:rPr>
      </w:pPr>
      <w:r w:rsidRPr="00D47A0F">
        <w:rPr>
          <w:rFonts w:ascii="宋体" w:hAnsi="宋体" w:hint="eastAsia"/>
          <w:sz w:val="24"/>
        </w:rPr>
        <w:t>1、盘锦市中级人民</w:t>
      </w:r>
      <w:r w:rsidRPr="00D47A0F">
        <w:rPr>
          <w:rFonts w:ascii="宋体" w:hAnsi="宋体"/>
          <w:sz w:val="24"/>
        </w:rPr>
        <w:t>法院委托</w:t>
      </w:r>
      <w:r w:rsidRPr="00D47A0F">
        <w:rPr>
          <w:rFonts w:ascii="宋体" w:hAnsi="宋体" w:hint="eastAsia"/>
          <w:sz w:val="24"/>
        </w:rPr>
        <w:t>涉</w:t>
      </w:r>
      <w:r w:rsidR="00227315">
        <w:rPr>
          <w:rFonts w:ascii="宋体" w:hAnsi="宋体" w:hint="eastAsia"/>
          <w:sz w:val="24"/>
        </w:rPr>
        <w:t>及审理案件</w:t>
      </w:r>
      <w:r w:rsidRPr="00D47A0F">
        <w:rPr>
          <w:rFonts w:ascii="宋体" w:hAnsi="宋体" w:hint="eastAsia"/>
          <w:sz w:val="24"/>
        </w:rPr>
        <w:t>司法评估业务，资产</w:t>
      </w:r>
      <w:r w:rsidRPr="00D47A0F">
        <w:rPr>
          <w:rFonts w:ascii="宋体" w:hAnsi="宋体"/>
          <w:sz w:val="24"/>
        </w:rPr>
        <w:t>评估目的</w:t>
      </w:r>
      <w:r w:rsidRPr="00D47A0F">
        <w:rPr>
          <w:rFonts w:ascii="宋体" w:hAnsi="宋体" w:hint="eastAsia"/>
          <w:sz w:val="24"/>
        </w:rPr>
        <w:t>是为</w:t>
      </w:r>
      <w:r w:rsidR="00CC00B2" w:rsidRPr="00283E71">
        <w:rPr>
          <w:rFonts w:ascii="宋体" w:hAnsi="宋体" w:hint="eastAsia"/>
          <w:sz w:val="24"/>
        </w:rPr>
        <w:t>人民</w:t>
      </w:r>
      <w:r w:rsidR="00CC00B2" w:rsidRPr="00283E71">
        <w:rPr>
          <w:rFonts w:ascii="宋体" w:hAnsi="宋体"/>
          <w:sz w:val="24"/>
        </w:rPr>
        <w:t>法院</w:t>
      </w:r>
      <w:r w:rsidR="00CC00B2" w:rsidRPr="00283E71">
        <w:rPr>
          <w:rFonts w:ascii="宋体" w:hAnsi="宋体" w:hint="eastAsia"/>
          <w:sz w:val="24"/>
        </w:rPr>
        <w:t>委托司法执行财产处置</w:t>
      </w:r>
      <w:r w:rsidRPr="00D47A0F">
        <w:rPr>
          <w:rFonts w:ascii="宋体" w:hAnsi="宋体" w:hint="eastAsia"/>
          <w:sz w:val="24"/>
        </w:rPr>
        <w:t>提供参考价服务</w:t>
      </w:r>
      <w:r w:rsidR="00227315">
        <w:rPr>
          <w:rFonts w:ascii="宋体" w:hAnsi="宋体" w:hint="eastAsia"/>
          <w:sz w:val="24"/>
        </w:rPr>
        <w:t>；</w:t>
      </w:r>
    </w:p>
    <w:p w:rsidR="00D47A0F" w:rsidRPr="00D47A0F" w:rsidRDefault="008D6638" w:rsidP="00D47A0F">
      <w:pPr>
        <w:adjustRightInd w:val="0"/>
        <w:snapToGrid w:val="0"/>
        <w:spacing w:line="540" w:lineRule="exact"/>
        <w:ind w:firstLineChars="200" w:firstLine="480"/>
        <w:rPr>
          <w:rFonts w:ascii="宋体" w:hAnsi="宋体"/>
          <w:sz w:val="24"/>
        </w:rPr>
      </w:pPr>
      <w:r w:rsidRPr="00D47A0F">
        <w:rPr>
          <w:rFonts w:ascii="宋体" w:hAnsi="宋体" w:hint="eastAsia"/>
          <w:sz w:val="24"/>
        </w:rPr>
        <w:t>2</w:t>
      </w:r>
      <w:r w:rsidR="00B87DE0" w:rsidRPr="00D47A0F">
        <w:rPr>
          <w:rFonts w:ascii="宋体" w:hAnsi="宋体" w:hint="eastAsia"/>
          <w:sz w:val="24"/>
        </w:rPr>
        <w:t>、</w:t>
      </w:r>
      <w:r w:rsidR="00D47A0F" w:rsidRPr="00D47A0F">
        <w:rPr>
          <w:rFonts w:ascii="宋体" w:hAnsi="宋体" w:hint="eastAsia"/>
          <w:sz w:val="24"/>
        </w:rPr>
        <w:t>评估</w:t>
      </w:r>
      <w:r w:rsidR="00D47A0F" w:rsidRPr="00D47A0F">
        <w:rPr>
          <w:rFonts w:ascii="宋体" w:hAnsi="宋体"/>
          <w:sz w:val="24"/>
        </w:rPr>
        <w:t>基本事项与</w:t>
      </w:r>
      <w:r w:rsidR="00D47A0F" w:rsidRPr="00D47A0F">
        <w:rPr>
          <w:rFonts w:ascii="宋体" w:hAnsi="宋体" w:hint="eastAsia"/>
          <w:sz w:val="24"/>
        </w:rPr>
        <w:t>评估委托书载明</w:t>
      </w:r>
      <w:r w:rsidR="00D47A0F" w:rsidRPr="00D47A0F">
        <w:rPr>
          <w:rFonts w:ascii="宋体" w:hAnsi="宋体"/>
          <w:sz w:val="24"/>
        </w:rPr>
        <w:t>事项</w:t>
      </w:r>
      <w:r w:rsidR="00227315">
        <w:rPr>
          <w:rFonts w:ascii="宋体" w:hAnsi="宋体" w:hint="eastAsia"/>
          <w:sz w:val="24"/>
        </w:rPr>
        <w:t>不</w:t>
      </w:r>
      <w:r w:rsidR="00D47A0F" w:rsidRPr="00D47A0F">
        <w:rPr>
          <w:rFonts w:ascii="宋体" w:hAnsi="宋体"/>
          <w:sz w:val="24"/>
        </w:rPr>
        <w:t>存在差异</w:t>
      </w:r>
      <w:r w:rsidR="00D47A0F" w:rsidRPr="00D47A0F">
        <w:rPr>
          <w:rFonts w:ascii="宋体" w:hAnsi="宋体" w:hint="eastAsia"/>
          <w:sz w:val="24"/>
        </w:rPr>
        <w:t>；</w:t>
      </w:r>
    </w:p>
    <w:p w:rsidR="00D47A0F" w:rsidRPr="00D47A0F" w:rsidRDefault="00D47A0F" w:rsidP="00D47A0F">
      <w:pPr>
        <w:adjustRightInd w:val="0"/>
        <w:snapToGrid w:val="0"/>
        <w:spacing w:line="540" w:lineRule="exact"/>
        <w:ind w:firstLineChars="200" w:firstLine="480"/>
        <w:rPr>
          <w:rFonts w:ascii="宋体" w:hAnsi="宋体"/>
          <w:sz w:val="24"/>
        </w:rPr>
      </w:pPr>
      <w:r w:rsidRPr="00D47A0F">
        <w:rPr>
          <w:rFonts w:ascii="宋体" w:hAnsi="宋体" w:hint="eastAsia"/>
          <w:sz w:val="24"/>
        </w:rPr>
        <w:t>3、</w:t>
      </w:r>
      <w:r w:rsidR="00227315">
        <w:rPr>
          <w:rFonts w:ascii="宋体" w:hAnsi="宋体" w:hint="eastAsia"/>
          <w:sz w:val="24"/>
        </w:rPr>
        <w:t>我机构</w:t>
      </w:r>
      <w:r w:rsidRPr="00D47A0F">
        <w:rPr>
          <w:rFonts w:ascii="宋体" w:hAnsi="宋体"/>
          <w:sz w:val="24"/>
        </w:rPr>
        <w:t>进行</w:t>
      </w:r>
      <w:r w:rsidR="00E60C6B">
        <w:rPr>
          <w:rFonts w:ascii="宋体" w:hAnsi="宋体" w:hint="eastAsia"/>
          <w:sz w:val="24"/>
        </w:rPr>
        <w:t>房地产</w:t>
      </w:r>
      <w:r w:rsidR="00D84954">
        <w:rPr>
          <w:rFonts w:ascii="宋体" w:hAnsi="宋体" w:hint="eastAsia"/>
          <w:sz w:val="24"/>
        </w:rPr>
        <w:t>现场勘查</w:t>
      </w:r>
      <w:r w:rsidR="00081371">
        <w:rPr>
          <w:rFonts w:ascii="宋体" w:hAnsi="宋体" w:hint="eastAsia"/>
          <w:sz w:val="24"/>
        </w:rPr>
        <w:t>，房屋建筑面积以</w:t>
      </w:r>
      <w:r w:rsidR="002C41C8">
        <w:rPr>
          <w:rFonts w:ascii="宋体" w:hAnsi="宋体" w:hint="eastAsia"/>
          <w:sz w:val="24"/>
        </w:rPr>
        <w:t>司法鉴定评估委托书</w:t>
      </w:r>
      <w:r w:rsidR="00081371">
        <w:rPr>
          <w:rFonts w:ascii="宋体" w:hAnsi="宋体" w:hint="eastAsia"/>
          <w:sz w:val="24"/>
        </w:rPr>
        <w:t>上建筑面积为准</w:t>
      </w:r>
      <w:r w:rsidRPr="00D47A0F">
        <w:rPr>
          <w:rFonts w:ascii="宋体" w:hAnsi="宋体" w:hint="eastAsia"/>
          <w:sz w:val="24"/>
        </w:rPr>
        <w:t>；</w:t>
      </w:r>
    </w:p>
    <w:p w:rsidR="00D47A0F" w:rsidRDefault="00D47A0F" w:rsidP="00D47A0F">
      <w:pPr>
        <w:adjustRightInd w:val="0"/>
        <w:snapToGrid w:val="0"/>
        <w:spacing w:line="540" w:lineRule="exact"/>
        <w:ind w:firstLineChars="200" w:firstLine="480"/>
        <w:rPr>
          <w:rFonts w:ascii="宋体" w:hAnsi="宋体"/>
          <w:sz w:val="24"/>
        </w:rPr>
      </w:pPr>
      <w:r>
        <w:rPr>
          <w:rFonts w:ascii="宋体" w:hAnsi="宋体" w:hint="eastAsia"/>
          <w:sz w:val="24"/>
        </w:rPr>
        <w:t>4、</w:t>
      </w:r>
      <w:r w:rsidRPr="00D47A0F">
        <w:rPr>
          <w:rFonts w:ascii="宋体" w:hAnsi="宋体" w:hint="eastAsia"/>
          <w:sz w:val="24"/>
        </w:rPr>
        <w:t>人民</w:t>
      </w:r>
      <w:r w:rsidRPr="00D47A0F">
        <w:rPr>
          <w:rFonts w:ascii="宋体" w:hAnsi="宋体"/>
          <w:sz w:val="24"/>
        </w:rPr>
        <w:t>法院提供的</w:t>
      </w:r>
      <w:r w:rsidR="00D84954">
        <w:rPr>
          <w:rFonts w:ascii="宋体" w:hAnsi="宋体" w:hint="eastAsia"/>
          <w:sz w:val="24"/>
        </w:rPr>
        <w:t>司法鉴定</w:t>
      </w:r>
      <w:r w:rsidR="00CC00B2">
        <w:rPr>
          <w:rFonts w:ascii="宋体" w:hAnsi="宋体" w:hint="eastAsia"/>
          <w:sz w:val="24"/>
        </w:rPr>
        <w:t>评估</w:t>
      </w:r>
      <w:r w:rsidR="00D84954">
        <w:rPr>
          <w:rFonts w:ascii="宋体" w:hAnsi="宋体" w:hint="eastAsia"/>
          <w:sz w:val="24"/>
        </w:rPr>
        <w:t>委托书</w:t>
      </w:r>
      <w:r w:rsidRPr="00D47A0F">
        <w:rPr>
          <w:rFonts w:ascii="宋体" w:hAnsi="宋体"/>
          <w:sz w:val="24"/>
        </w:rPr>
        <w:t>，</w:t>
      </w:r>
      <w:r w:rsidR="00AE603B">
        <w:rPr>
          <w:rFonts w:ascii="宋体" w:hAnsi="宋体" w:hint="eastAsia"/>
          <w:sz w:val="24"/>
        </w:rPr>
        <w:t>不存在</w:t>
      </w:r>
      <w:r w:rsidRPr="00D47A0F">
        <w:rPr>
          <w:rFonts w:ascii="宋体" w:hAnsi="宋体" w:hint="eastAsia"/>
          <w:sz w:val="24"/>
        </w:rPr>
        <w:t>评估资料缺失</w:t>
      </w:r>
      <w:r w:rsidRPr="00D47A0F">
        <w:rPr>
          <w:rFonts w:ascii="宋体" w:hAnsi="宋体"/>
          <w:sz w:val="24"/>
        </w:rPr>
        <w:t>对</w:t>
      </w:r>
      <w:r w:rsidRPr="00D47A0F">
        <w:rPr>
          <w:rFonts w:ascii="宋体" w:hAnsi="宋体" w:hint="eastAsia"/>
          <w:sz w:val="24"/>
        </w:rPr>
        <w:t>资产评估</w:t>
      </w:r>
      <w:r w:rsidRPr="00D47A0F">
        <w:rPr>
          <w:rFonts w:ascii="宋体" w:hAnsi="宋体"/>
          <w:sz w:val="24"/>
        </w:rPr>
        <w:t>机构及其</w:t>
      </w:r>
      <w:r w:rsidRPr="00D47A0F">
        <w:rPr>
          <w:rFonts w:ascii="宋体" w:hAnsi="宋体" w:hint="eastAsia"/>
          <w:sz w:val="24"/>
        </w:rPr>
        <w:t>资产评估师形成</w:t>
      </w:r>
      <w:r w:rsidRPr="00D47A0F">
        <w:rPr>
          <w:rFonts w:ascii="宋体" w:hAnsi="宋体"/>
          <w:sz w:val="24"/>
        </w:rPr>
        <w:t>评估结</w:t>
      </w:r>
      <w:r w:rsidRPr="00D47A0F">
        <w:rPr>
          <w:rFonts w:ascii="宋体" w:hAnsi="宋体" w:hint="eastAsia"/>
          <w:sz w:val="24"/>
        </w:rPr>
        <w:t>论</w:t>
      </w:r>
      <w:r w:rsidRPr="00D47A0F">
        <w:rPr>
          <w:rFonts w:ascii="宋体" w:hAnsi="宋体"/>
          <w:sz w:val="24"/>
        </w:rPr>
        <w:t>的影响</w:t>
      </w:r>
      <w:r w:rsidR="00AE603B">
        <w:rPr>
          <w:rFonts w:ascii="宋体" w:hAnsi="宋体" w:hint="eastAsia"/>
          <w:sz w:val="24"/>
        </w:rPr>
        <w:t>情况</w:t>
      </w:r>
      <w:r w:rsidRPr="00D47A0F">
        <w:rPr>
          <w:rFonts w:ascii="宋体" w:hAnsi="宋体" w:hint="eastAsia"/>
          <w:sz w:val="24"/>
        </w:rPr>
        <w:t>；</w:t>
      </w:r>
    </w:p>
    <w:p w:rsidR="00D47A0F" w:rsidRPr="00D47A0F" w:rsidRDefault="00CD7339" w:rsidP="00D47A0F">
      <w:pPr>
        <w:adjustRightInd w:val="0"/>
        <w:snapToGrid w:val="0"/>
        <w:spacing w:line="540" w:lineRule="exact"/>
        <w:ind w:firstLineChars="200" w:firstLine="480"/>
        <w:rPr>
          <w:rFonts w:ascii="宋体" w:hAnsi="宋体"/>
          <w:sz w:val="24"/>
        </w:rPr>
      </w:pPr>
      <w:r>
        <w:rPr>
          <w:rFonts w:ascii="宋体" w:hAnsi="宋体" w:hint="eastAsia"/>
          <w:sz w:val="24"/>
        </w:rPr>
        <w:t>5、</w:t>
      </w:r>
      <w:r w:rsidR="00AE603B">
        <w:rPr>
          <w:rFonts w:ascii="宋体" w:hAnsi="宋体" w:hint="eastAsia"/>
          <w:sz w:val="24"/>
        </w:rPr>
        <w:t>不存在</w:t>
      </w:r>
      <w:r w:rsidR="00D47A0F" w:rsidRPr="00D47A0F">
        <w:rPr>
          <w:rFonts w:ascii="宋体" w:hAnsi="宋体" w:hint="eastAsia"/>
          <w:sz w:val="24"/>
        </w:rPr>
        <w:t>评估财产</w:t>
      </w:r>
      <w:r w:rsidR="00D47A0F" w:rsidRPr="00D47A0F">
        <w:rPr>
          <w:rFonts w:ascii="宋体" w:hAnsi="宋体"/>
          <w:sz w:val="24"/>
        </w:rPr>
        <w:t>涉及的</w:t>
      </w:r>
      <w:r w:rsidR="00D47A0F" w:rsidRPr="00D47A0F">
        <w:rPr>
          <w:rFonts w:ascii="宋体" w:hAnsi="宋体" w:hint="eastAsia"/>
          <w:sz w:val="24"/>
        </w:rPr>
        <w:t>当事人欠缴与评估财产相关的</w:t>
      </w:r>
      <w:r w:rsidR="00D47A0F" w:rsidRPr="00D47A0F">
        <w:rPr>
          <w:rFonts w:ascii="宋体" w:hAnsi="宋体"/>
          <w:sz w:val="24"/>
        </w:rPr>
        <w:t>税费</w:t>
      </w:r>
      <w:r w:rsidR="00D47A0F" w:rsidRPr="00D47A0F">
        <w:rPr>
          <w:rFonts w:ascii="宋体" w:hAnsi="宋体" w:hint="eastAsia"/>
          <w:sz w:val="24"/>
        </w:rPr>
        <w:t>等</w:t>
      </w:r>
      <w:r w:rsidR="00D47A0F" w:rsidRPr="00D47A0F">
        <w:rPr>
          <w:rFonts w:ascii="宋体" w:hAnsi="宋体"/>
          <w:sz w:val="24"/>
        </w:rPr>
        <w:t>事项</w:t>
      </w:r>
      <w:r w:rsidR="00AE603B">
        <w:rPr>
          <w:rFonts w:ascii="宋体" w:hAnsi="宋体" w:hint="eastAsia"/>
          <w:sz w:val="24"/>
        </w:rPr>
        <w:t>。</w:t>
      </w:r>
    </w:p>
    <w:p w:rsidR="008A78DC" w:rsidRPr="00765A58" w:rsidRDefault="008A78DC" w:rsidP="00C17655">
      <w:pPr>
        <w:pStyle w:val="2"/>
        <w:spacing w:beforeLines="50" w:afterLines="50" w:line="540" w:lineRule="exact"/>
        <w:ind w:firstLineChars="200" w:firstLine="480"/>
        <w:jc w:val="both"/>
        <w:rPr>
          <w:rFonts w:ascii="宋体" w:eastAsia="宋体" w:hAnsi="宋体"/>
          <w:b w:val="0"/>
          <w:kern w:val="2"/>
          <w:sz w:val="24"/>
          <w:szCs w:val="24"/>
        </w:rPr>
      </w:pPr>
      <w:bookmarkStart w:id="27" w:name="_Toc91384129"/>
      <w:bookmarkStart w:id="28" w:name="_Toc195807276"/>
      <w:r w:rsidRPr="00765A58">
        <w:rPr>
          <w:rFonts w:ascii="宋体" w:eastAsia="宋体" w:hAnsi="宋体" w:hint="eastAsia"/>
          <w:b w:val="0"/>
          <w:kern w:val="2"/>
          <w:sz w:val="24"/>
          <w:szCs w:val="24"/>
        </w:rPr>
        <w:t>十二</w:t>
      </w:r>
      <w:r w:rsidRPr="00765A58">
        <w:rPr>
          <w:rFonts w:ascii="宋体" w:eastAsia="宋体" w:hAnsi="宋体"/>
          <w:b w:val="0"/>
          <w:kern w:val="2"/>
          <w:sz w:val="24"/>
          <w:szCs w:val="24"/>
        </w:rPr>
        <w:t>、</w:t>
      </w:r>
      <w:r w:rsidRPr="00B77D1C">
        <w:rPr>
          <w:rFonts w:ascii="宋体" w:eastAsia="宋体" w:hAnsi="宋体"/>
          <w:kern w:val="2"/>
          <w:sz w:val="24"/>
          <w:szCs w:val="24"/>
        </w:rPr>
        <w:t>评估报告</w:t>
      </w:r>
      <w:r w:rsidRPr="00B77D1C">
        <w:rPr>
          <w:rFonts w:ascii="宋体" w:eastAsia="宋体" w:hAnsi="宋体" w:hint="eastAsia"/>
          <w:kern w:val="2"/>
          <w:sz w:val="24"/>
          <w:szCs w:val="24"/>
        </w:rPr>
        <w:t>使用限制说明</w:t>
      </w:r>
      <w:bookmarkEnd w:id="27"/>
      <w:bookmarkEnd w:id="28"/>
    </w:p>
    <w:p w:rsidR="00B87DE0" w:rsidRPr="00BB7F70" w:rsidRDefault="00B87DE0" w:rsidP="00D54C9C">
      <w:pPr>
        <w:spacing w:line="540" w:lineRule="exact"/>
        <w:ind w:firstLineChars="200" w:firstLine="480"/>
        <w:rPr>
          <w:sz w:val="24"/>
        </w:rPr>
      </w:pPr>
      <w:r>
        <w:rPr>
          <w:rFonts w:hint="eastAsia"/>
          <w:sz w:val="24"/>
        </w:rPr>
        <w:t>本资产评估报告有如下使用限制：</w:t>
      </w:r>
    </w:p>
    <w:p w:rsidR="00B87DE0" w:rsidRPr="00BD73B7" w:rsidRDefault="00B87DE0" w:rsidP="00D54C9C">
      <w:pPr>
        <w:pStyle w:val="a5"/>
        <w:spacing w:line="540" w:lineRule="exact"/>
        <w:ind w:firstLineChars="100" w:firstLine="240"/>
        <w:rPr>
          <w:rFonts w:hAnsi="宋体"/>
          <w:sz w:val="24"/>
        </w:rPr>
      </w:pPr>
      <w:r>
        <w:rPr>
          <w:rFonts w:hAnsi="宋体" w:hint="eastAsia"/>
          <w:sz w:val="24"/>
        </w:rPr>
        <w:t>（一）使用范围：</w:t>
      </w:r>
      <w:r w:rsidRPr="00BD73B7">
        <w:rPr>
          <w:rFonts w:hAnsi="宋体" w:hint="eastAsia"/>
          <w:sz w:val="24"/>
        </w:rPr>
        <w:t>本</w:t>
      </w:r>
      <w:r>
        <w:rPr>
          <w:rFonts w:hAnsi="宋体" w:hint="eastAsia"/>
          <w:sz w:val="24"/>
        </w:rPr>
        <w:t>资产评估报告仅</w:t>
      </w:r>
      <w:r w:rsidRPr="00BD73B7">
        <w:rPr>
          <w:rFonts w:hAnsi="宋体" w:hint="eastAsia"/>
          <w:sz w:val="24"/>
        </w:rPr>
        <w:t>用于</w:t>
      </w:r>
      <w:r>
        <w:rPr>
          <w:rFonts w:hAnsi="宋体" w:hint="eastAsia"/>
          <w:sz w:val="24"/>
        </w:rPr>
        <w:t>本资产评估报告</w:t>
      </w:r>
      <w:r w:rsidRPr="00BD73B7">
        <w:rPr>
          <w:rFonts w:hAnsi="宋体" w:hint="eastAsia"/>
          <w:sz w:val="24"/>
        </w:rPr>
        <w:t>载明的评估目的和用途；</w:t>
      </w:r>
    </w:p>
    <w:p w:rsidR="00B87DE0" w:rsidRDefault="00B87DE0" w:rsidP="00D54C9C">
      <w:pPr>
        <w:pStyle w:val="a5"/>
        <w:spacing w:line="540" w:lineRule="exact"/>
        <w:ind w:left="250" w:firstLine="50"/>
        <w:rPr>
          <w:rFonts w:hAnsi="宋体"/>
          <w:sz w:val="24"/>
        </w:rPr>
      </w:pPr>
      <w:r w:rsidRPr="00F57E93">
        <w:rPr>
          <w:rFonts w:hAnsi="宋体" w:hint="eastAsia"/>
          <w:sz w:val="24"/>
        </w:rPr>
        <w:t xml:space="preserve">（二）委托人或者其他资产评估报告使用人未按照法律、行政法规规定和资产评估报告载明的使用范围使用资产评估报告的，资产评估机构及其资产评估师不承担责任； </w:t>
      </w:r>
    </w:p>
    <w:p w:rsidR="00B87DE0" w:rsidRDefault="00B87DE0" w:rsidP="00D54C9C">
      <w:pPr>
        <w:pStyle w:val="a5"/>
        <w:spacing w:line="540" w:lineRule="exact"/>
        <w:ind w:left="250" w:firstLine="50"/>
        <w:rPr>
          <w:rFonts w:hAnsi="宋体"/>
          <w:sz w:val="24"/>
        </w:rPr>
      </w:pPr>
      <w:r w:rsidRPr="00F57E93">
        <w:rPr>
          <w:rFonts w:hAnsi="宋体" w:hint="eastAsia"/>
          <w:sz w:val="24"/>
        </w:rPr>
        <w:t>（三）除委托人、资产评估委托合同中约定的其他资产评估报告使用人和法律、行政法规规定的资产评估报告使用人之外，其他任何机构和个人不能成为资产评估报告的使用人；</w:t>
      </w:r>
      <w:r w:rsidR="00F647F1">
        <w:rPr>
          <w:rFonts w:hAnsi="宋体"/>
          <w:sz w:val="24"/>
        </w:rPr>
        <w:t xml:space="preserve"> </w:t>
      </w:r>
    </w:p>
    <w:p w:rsidR="00B87DE0" w:rsidRPr="00F57E93" w:rsidRDefault="00B87DE0" w:rsidP="00CD2E99">
      <w:pPr>
        <w:pStyle w:val="a5"/>
        <w:spacing w:line="540" w:lineRule="exact"/>
        <w:ind w:firstLineChars="100" w:firstLine="240"/>
        <w:rPr>
          <w:rFonts w:hAnsi="宋体"/>
          <w:sz w:val="24"/>
        </w:rPr>
      </w:pPr>
      <w:r w:rsidRPr="00F57E93">
        <w:rPr>
          <w:rFonts w:hAnsi="宋体" w:hint="eastAsia"/>
          <w:sz w:val="24"/>
        </w:rPr>
        <w:t>（四）资产评估报告使用人应当正确理解评估结论，评估结论不等同于评估对象可实现价格，评估结论不应当被认为是对评估对象可实现价格的保证</w:t>
      </w:r>
      <w:r>
        <w:rPr>
          <w:rFonts w:hAnsi="宋体" w:hint="eastAsia"/>
          <w:sz w:val="24"/>
        </w:rPr>
        <w:t>；</w:t>
      </w:r>
      <w:r w:rsidRPr="00F57E93">
        <w:rPr>
          <w:rFonts w:hAnsi="宋体" w:hint="eastAsia"/>
          <w:sz w:val="24"/>
        </w:rPr>
        <w:t xml:space="preserve"> </w:t>
      </w:r>
    </w:p>
    <w:p w:rsidR="00B87DE0" w:rsidRPr="00BD73B7" w:rsidRDefault="00B87DE0" w:rsidP="00CD2E99">
      <w:pPr>
        <w:pStyle w:val="a5"/>
        <w:spacing w:line="540" w:lineRule="exact"/>
        <w:ind w:firstLineChars="100" w:firstLine="240"/>
        <w:rPr>
          <w:rFonts w:hAnsi="宋体"/>
          <w:sz w:val="24"/>
        </w:rPr>
      </w:pPr>
      <w:r>
        <w:rPr>
          <w:rFonts w:hAnsi="宋体" w:hint="eastAsia"/>
          <w:sz w:val="24"/>
        </w:rPr>
        <w:t>（五）</w:t>
      </w:r>
      <w:r w:rsidRPr="00BD73B7">
        <w:rPr>
          <w:rFonts w:hAnsi="宋体" w:hint="eastAsia"/>
          <w:sz w:val="24"/>
        </w:rPr>
        <w:t>本</w:t>
      </w:r>
      <w:r>
        <w:rPr>
          <w:rFonts w:hAnsi="宋体" w:hint="eastAsia"/>
          <w:sz w:val="24"/>
        </w:rPr>
        <w:t>资产评估报告</w:t>
      </w:r>
      <w:r w:rsidRPr="00BD73B7">
        <w:rPr>
          <w:rFonts w:hAnsi="宋体" w:hint="eastAsia"/>
          <w:sz w:val="24"/>
        </w:rPr>
        <w:t>的全部或者部分内容被摘抄、引用或者被披露于公开媒体，需评估机构审阅相关内容，法律、法规规定以及相关当事方另有约定除外；</w:t>
      </w:r>
    </w:p>
    <w:p w:rsidR="00B87DE0" w:rsidRPr="00BD73B7" w:rsidRDefault="00B87DE0" w:rsidP="00CD2E99">
      <w:pPr>
        <w:pStyle w:val="a5"/>
        <w:spacing w:line="540" w:lineRule="exact"/>
        <w:ind w:firstLineChars="100" w:firstLine="240"/>
        <w:rPr>
          <w:rFonts w:hAnsi="宋体"/>
          <w:sz w:val="24"/>
        </w:rPr>
      </w:pPr>
      <w:r>
        <w:rPr>
          <w:rFonts w:hAnsi="宋体" w:hint="eastAsia"/>
          <w:sz w:val="24"/>
        </w:rPr>
        <w:t>（六）本资产评估报告经资产评估师</w:t>
      </w:r>
      <w:r w:rsidRPr="00BD73B7">
        <w:rPr>
          <w:rFonts w:hAnsi="宋体" w:hint="eastAsia"/>
          <w:sz w:val="24"/>
        </w:rPr>
        <w:t>签字、评估机构盖章，方可正式使用；</w:t>
      </w:r>
    </w:p>
    <w:p w:rsidR="008A78DC" w:rsidRPr="00B86D23" w:rsidRDefault="00B87DE0" w:rsidP="00CD2E99">
      <w:pPr>
        <w:pStyle w:val="a5"/>
        <w:spacing w:line="540" w:lineRule="exact"/>
        <w:ind w:firstLineChars="100" w:firstLine="240"/>
        <w:rPr>
          <w:rFonts w:hAnsi="宋体"/>
          <w:kern w:val="2"/>
          <w:sz w:val="24"/>
          <w:szCs w:val="24"/>
        </w:rPr>
      </w:pPr>
      <w:r>
        <w:rPr>
          <w:rFonts w:hAnsi="宋体" w:hint="eastAsia"/>
          <w:sz w:val="24"/>
        </w:rPr>
        <w:lastRenderedPageBreak/>
        <w:t>（七）</w:t>
      </w:r>
      <w:r w:rsidRPr="00BD73B7">
        <w:rPr>
          <w:rFonts w:hAnsi="宋体" w:hint="eastAsia"/>
          <w:sz w:val="24"/>
        </w:rPr>
        <w:t>本</w:t>
      </w:r>
      <w:r>
        <w:rPr>
          <w:rFonts w:hAnsi="宋体" w:hint="eastAsia"/>
          <w:sz w:val="24"/>
        </w:rPr>
        <w:t>资产评估报告</w:t>
      </w:r>
      <w:r w:rsidRPr="00BD73B7">
        <w:rPr>
          <w:rFonts w:hAnsi="宋体" w:hint="eastAsia"/>
          <w:sz w:val="24"/>
        </w:rPr>
        <w:t>评估结论使用有效期为自评估</w:t>
      </w:r>
      <w:r w:rsidR="00AE603B">
        <w:rPr>
          <w:rFonts w:hAnsi="宋体" w:hint="eastAsia"/>
          <w:sz w:val="24"/>
        </w:rPr>
        <w:t>报告</w:t>
      </w:r>
      <w:r w:rsidR="009130F4">
        <w:rPr>
          <w:rFonts w:hAnsi="宋体" w:hint="eastAsia"/>
          <w:sz w:val="24"/>
        </w:rPr>
        <w:t>基准</w:t>
      </w:r>
      <w:r w:rsidRPr="00BD73B7">
        <w:rPr>
          <w:rFonts w:hAnsi="宋体" w:hint="eastAsia"/>
          <w:sz w:val="24"/>
        </w:rPr>
        <w:t>日起一年。</w:t>
      </w:r>
    </w:p>
    <w:p w:rsidR="008A78DC" w:rsidRPr="00B86D23" w:rsidRDefault="008A78DC" w:rsidP="00C17655">
      <w:pPr>
        <w:pStyle w:val="2"/>
        <w:spacing w:beforeLines="50" w:afterLines="50" w:line="540" w:lineRule="exact"/>
        <w:ind w:firstLineChars="200" w:firstLine="480"/>
        <w:jc w:val="both"/>
        <w:rPr>
          <w:rFonts w:ascii="宋体" w:eastAsia="宋体" w:hAnsi="宋体"/>
          <w:b w:val="0"/>
          <w:kern w:val="2"/>
          <w:sz w:val="24"/>
          <w:szCs w:val="24"/>
        </w:rPr>
      </w:pPr>
      <w:bookmarkStart w:id="29" w:name="_Toc91384131"/>
      <w:bookmarkStart w:id="30" w:name="_Toc195807277"/>
      <w:r w:rsidRPr="00B86D23">
        <w:rPr>
          <w:rFonts w:ascii="宋体" w:eastAsia="宋体" w:hAnsi="宋体" w:hint="eastAsia"/>
          <w:b w:val="0"/>
          <w:kern w:val="2"/>
          <w:sz w:val="24"/>
          <w:szCs w:val="24"/>
        </w:rPr>
        <w:t>十三</w:t>
      </w:r>
      <w:r w:rsidRPr="00B86D23">
        <w:rPr>
          <w:rFonts w:ascii="宋体" w:eastAsia="宋体" w:hAnsi="宋体"/>
          <w:b w:val="0"/>
          <w:kern w:val="2"/>
          <w:sz w:val="24"/>
          <w:szCs w:val="24"/>
        </w:rPr>
        <w:t>、</w:t>
      </w:r>
      <w:r w:rsidR="00B77D1C" w:rsidRPr="00B77D1C">
        <w:rPr>
          <w:rFonts w:ascii="宋体" w:eastAsia="宋体" w:hAnsi="宋体" w:hint="eastAsia"/>
          <w:kern w:val="2"/>
          <w:sz w:val="24"/>
          <w:szCs w:val="24"/>
        </w:rPr>
        <w:t>资产</w:t>
      </w:r>
      <w:r w:rsidRPr="00B77D1C">
        <w:rPr>
          <w:rFonts w:ascii="宋体" w:eastAsia="宋体" w:hAnsi="宋体"/>
          <w:kern w:val="2"/>
          <w:sz w:val="24"/>
          <w:szCs w:val="24"/>
        </w:rPr>
        <w:t>评估报告日</w:t>
      </w:r>
      <w:bookmarkEnd w:id="29"/>
      <w:bookmarkEnd w:id="30"/>
    </w:p>
    <w:p w:rsidR="008A78DC" w:rsidRPr="00B86D23" w:rsidRDefault="00FA7321" w:rsidP="00D54C9C">
      <w:pPr>
        <w:pStyle w:val="a5"/>
        <w:spacing w:line="540" w:lineRule="exact"/>
        <w:ind w:firstLineChars="200" w:firstLine="480"/>
        <w:rPr>
          <w:rFonts w:hAnsi="宋体"/>
          <w:kern w:val="2"/>
          <w:sz w:val="24"/>
          <w:szCs w:val="24"/>
        </w:rPr>
      </w:pPr>
      <w:r>
        <w:rPr>
          <w:rFonts w:hAnsi="宋体" w:cs="Arial"/>
          <w:sz w:val="24"/>
        </w:rPr>
        <w:t>资产评估报告</w:t>
      </w:r>
      <w:r w:rsidR="009A74E1">
        <w:rPr>
          <w:rFonts w:hAnsi="宋体" w:cs="Arial" w:hint="eastAsia"/>
          <w:sz w:val="24"/>
        </w:rPr>
        <w:t>结论形成</w:t>
      </w:r>
      <w:r w:rsidRPr="00DA0BCB">
        <w:rPr>
          <w:rFonts w:hAnsi="宋体" w:cs="Arial"/>
          <w:sz w:val="24"/>
        </w:rPr>
        <w:t>日期</w:t>
      </w:r>
      <w:r w:rsidRPr="00DA0BCB">
        <w:rPr>
          <w:rFonts w:hAnsi="宋体" w:cs="Arial" w:hint="eastAsia"/>
          <w:sz w:val="24"/>
        </w:rPr>
        <w:t>为</w:t>
      </w:r>
      <w:r w:rsidRPr="00DA0BCB">
        <w:rPr>
          <w:rFonts w:hAnsi="宋体" w:cs="Arial"/>
          <w:sz w:val="24"/>
        </w:rPr>
        <w:t>20</w:t>
      </w:r>
      <w:r w:rsidR="0069244E">
        <w:rPr>
          <w:rFonts w:hAnsi="宋体" w:cs="Arial" w:hint="eastAsia"/>
          <w:sz w:val="24"/>
        </w:rPr>
        <w:t>2</w:t>
      </w:r>
      <w:r w:rsidR="002C41C8">
        <w:rPr>
          <w:rFonts w:hAnsi="宋体" w:cs="Arial" w:hint="eastAsia"/>
          <w:sz w:val="24"/>
        </w:rPr>
        <w:t>2</w:t>
      </w:r>
      <w:r w:rsidRPr="00DA0BCB">
        <w:rPr>
          <w:rFonts w:hAnsi="宋体" w:cs="Arial"/>
          <w:sz w:val="24"/>
        </w:rPr>
        <w:t>年</w:t>
      </w:r>
      <w:r w:rsidR="002C41C8">
        <w:rPr>
          <w:rFonts w:hAnsi="宋体" w:cs="Arial" w:hint="eastAsia"/>
          <w:sz w:val="24"/>
        </w:rPr>
        <w:t>2</w:t>
      </w:r>
      <w:r w:rsidRPr="00DA0BCB">
        <w:rPr>
          <w:rFonts w:hAnsi="宋体" w:cs="Arial"/>
          <w:sz w:val="24"/>
        </w:rPr>
        <w:t>月</w:t>
      </w:r>
      <w:r w:rsidR="002C41C8">
        <w:rPr>
          <w:rFonts w:hAnsi="宋体" w:cs="Arial" w:hint="eastAsia"/>
          <w:sz w:val="24"/>
        </w:rPr>
        <w:t>8</w:t>
      </w:r>
      <w:r w:rsidRPr="00DA0BCB">
        <w:rPr>
          <w:rFonts w:hAnsi="宋体" w:cs="Arial"/>
          <w:sz w:val="24"/>
        </w:rPr>
        <w:t>日</w:t>
      </w:r>
      <w:r w:rsidR="008A78DC" w:rsidRPr="00B86D23">
        <w:rPr>
          <w:rFonts w:hAnsi="宋体" w:hint="eastAsia"/>
          <w:kern w:val="2"/>
          <w:sz w:val="24"/>
          <w:szCs w:val="24"/>
        </w:rPr>
        <w:t>。</w:t>
      </w:r>
    </w:p>
    <w:p w:rsidR="008A78DC" w:rsidRPr="00C65F42" w:rsidRDefault="008A78DC" w:rsidP="00D54C9C">
      <w:pPr>
        <w:pStyle w:val="a9"/>
        <w:spacing w:before="120" w:line="540" w:lineRule="exact"/>
        <w:ind w:firstLineChars="200" w:firstLine="480"/>
        <w:rPr>
          <w:rFonts w:ascii="Times New Roman" w:hAnsi="Times New Roman"/>
          <w:sz w:val="24"/>
          <w:szCs w:val="24"/>
        </w:rPr>
      </w:pPr>
      <w:r w:rsidRPr="00C65F42">
        <w:rPr>
          <w:rFonts w:ascii="Times New Roman" w:hAnsi="Times New Roman" w:hint="eastAsia"/>
          <w:sz w:val="24"/>
          <w:szCs w:val="24"/>
        </w:rPr>
        <w:t>十四、</w:t>
      </w:r>
      <w:r w:rsidRPr="00E729F5">
        <w:rPr>
          <w:rFonts w:ascii="Times New Roman" w:hAnsi="Times New Roman" w:hint="eastAsia"/>
          <w:b/>
          <w:sz w:val="24"/>
          <w:szCs w:val="24"/>
        </w:rPr>
        <w:t>参加</w:t>
      </w:r>
      <w:r w:rsidR="00E729F5">
        <w:rPr>
          <w:rFonts w:ascii="Times New Roman" w:hAnsi="Times New Roman" w:hint="eastAsia"/>
          <w:b/>
          <w:sz w:val="24"/>
          <w:szCs w:val="24"/>
        </w:rPr>
        <w:t>资产</w:t>
      </w:r>
      <w:r w:rsidRPr="00E729F5">
        <w:rPr>
          <w:rFonts w:ascii="Times New Roman" w:hAnsi="Times New Roman" w:hint="eastAsia"/>
          <w:b/>
          <w:sz w:val="24"/>
          <w:szCs w:val="24"/>
        </w:rPr>
        <w:t>评估</w:t>
      </w:r>
      <w:r w:rsidR="00E729F5">
        <w:rPr>
          <w:rFonts w:ascii="Times New Roman" w:hAnsi="Times New Roman" w:hint="eastAsia"/>
          <w:b/>
          <w:sz w:val="24"/>
          <w:szCs w:val="24"/>
        </w:rPr>
        <w:t>专业</w:t>
      </w:r>
      <w:r w:rsidRPr="00E729F5">
        <w:rPr>
          <w:rFonts w:ascii="Times New Roman" w:hAnsi="Times New Roman" w:hint="eastAsia"/>
          <w:b/>
          <w:sz w:val="24"/>
          <w:szCs w:val="24"/>
        </w:rPr>
        <w:t>人员名单</w:t>
      </w:r>
      <w:r w:rsidRPr="00C65F42">
        <w:rPr>
          <w:rFonts w:ascii="Times New Roman" w:hAnsi="Times New Roman" w:hint="eastAsia"/>
          <w:sz w:val="24"/>
          <w:szCs w:val="24"/>
        </w:rPr>
        <w:t xml:space="preserve">           </w:t>
      </w:r>
    </w:p>
    <w:p w:rsidR="008A78DC" w:rsidRPr="003D1FB4" w:rsidRDefault="00E729F5" w:rsidP="00D54C9C">
      <w:pPr>
        <w:pStyle w:val="a9"/>
        <w:spacing w:before="120" w:line="540" w:lineRule="exact"/>
        <w:rPr>
          <w:sz w:val="24"/>
          <w:szCs w:val="24"/>
        </w:rPr>
      </w:pPr>
      <w:r>
        <w:rPr>
          <w:rFonts w:ascii="Times New Roman" w:hAnsi="Times New Roman" w:hint="eastAsia"/>
          <w:sz w:val="24"/>
          <w:szCs w:val="24"/>
        </w:rPr>
        <w:t xml:space="preserve">    </w:t>
      </w:r>
      <w:r w:rsidR="008A78DC" w:rsidRPr="00C65F42">
        <w:rPr>
          <w:rFonts w:ascii="Times New Roman" w:hAnsi="Times New Roman" w:hint="eastAsia"/>
          <w:sz w:val="24"/>
          <w:szCs w:val="24"/>
        </w:rPr>
        <w:t>参加</w:t>
      </w:r>
      <w:r>
        <w:rPr>
          <w:rFonts w:ascii="Times New Roman" w:hAnsi="Times New Roman" w:hint="eastAsia"/>
          <w:sz w:val="24"/>
          <w:szCs w:val="24"/>
        </w:rPr>
        <w:t>资产</w:t>
      </w:r>
      <w:r w:rsidR="008A78DC" w:rsidRPr="00C65F42">
        <w:rPr>
          <w:rFonts w:ascii="Times New Roman" w:hAnsi="Times New Roman" w:hint="eastAsia"/>
          <w:sz w:val="24"/>
          <w:szCs w:val="24"/>
        </w:rPr>
        <w:t>评估</w:t>
      </w:r>
      <w:r>
        <w:rPr>
          <w:rFonts w:ascii="Times New Roman" w:hAnsi="Times New Roman" w:hint="eastAsia"/>
          <w:sz w:val="24"/>
          <w:szCs w:val="24"/>
        </w:rPr>
        <w:t>专业</w:t>
      </w:r>
      <w:r w:rsidR="008A78DC" w:rsidRPr="00C65F42">
        <w:rPr>
          <w:rFonts w:ascii="Times New Roman" w:hAnsi="Times New Roman" w:hint="eastAsia"/>
          <w:sz w:val="24"/>
          <w:szCs w:val="24"/>
        </w:rPr>
        <w:t>人员：</w:t>
      </w:r>
      <w:r w:rsidR="00C773DE">
        <w:rPr>
          <w:rFonts w:ascii="Times New Roman" w:hAnsi="Times New Roman" w:hint="eastAsia"/>
          <w:sz w:val="24"/>
          <w:szCs w:val="24"/>
        </w:rPr>
        <w:t xml:space="preserve"> </w:t>
      </w:r>
      <w:r w:rsidR="00C773DE" w:rsidRPr="003D1FB4">
        <w:rPr>
          <w:rFonts w:hint="eastAsia"/>
          <w:sz w:val="24"/>
          <w:szCs w:val="24"/>
        </w:rPr>
        <w:t>王俊蛟</w:t>
      </w:r>
      <w:r w:rsidR="008A78DC" w:rsidRPr="003D1FB4">
        <w:rPr>
          <w:rFonts w:hint="eastAsia"/>
          <w:sz w:val="24"/>
          <w:szCs w:val="24"/>
        </w:rPr>
        <w:t xml:space="preserve">     资产评估师</w:t>
      </w:r>
    </w:p>
    <w:p w:rsidR="0072573C" w:rsidRDefault="008A78DC" w:rsidP="00D54C9C">
      <w:pPr>
        <w:pStyle w:val="a9"/>
        <w:spacing w:before="120" w:line="540" w:lineRule="exact"/>
        <w:rPr>
          <w:sz w:val="24"/>
          <w:szCs w:val="24"/>
        </w:rPr>
      </w:pPr>
      <w:r w:rsidRPr="003D1FB4">
        <w:rPr>
          <w:rFonts w:hint="eastAsia"/>
          <w:sz w:val="24"/>
          <w:szCs w:val="24"/>
        </w:rPr>
        <w:t xml:space="preserve">                         </w:t>
      </w:r>
      <w:r w:rsidR="00E729F5">
        <w:rPr>
          <w:rFonts w:hint="eastAsia"/>
          <w:sz w:val="24"/>
          <w:szCs w:val="24"/>
        </w:rPr>
        <w:t xml:space="preserve">  </w:t>
      </w:r>
      <w:r w:rsidR="002C41C8">
        <w:rPr>
          <w:rFonts w:hint="eastAsia"/>
          <w:sz w:val="24"/>
          <w:szCs w:val="24"/>
        </w:rPr>
        <w:t>胡瑜文</w:t>
      </w:r>
      <w:r w:rsidR="0072573C">
        <w:rPr>
          <w:rFonts w:hint="eastAsia"/>
          <w:sz w:val="24"/>
          <w:szCs w:val="24"/>
        </w:rPr>
        <w:t xml:space="preserve">     资产评估师</w:t>
      </w:r>
    </w:p>
    <w:p w:rsidR="00916C53" w:rsidRDefault="008A78DC" w:rsidP="008C7882">
      <w:pPr>
        <w:pStyle w:val="a9"/>
        <w:spacing w:before="120" w:line="540" w:lineRule="exact"/>
        <w:ind w:firstLineChars="1350" w:firstLine="3240"/>
        <w:rPr>
          <w:sz w:val="24"/>
        </w:rPr>
      </w:pPr>
      <w:r w:rsidRPr="00265128">
        <w:rPr>
          <w:rFonts w:hint="eastAsia"/>
          <w:sz w:val="24"/>
        </w:rPr>
        <w:t>杨</w:t>
      </w:r>
      <w:r>
        <w:rPr>
          <w:rFonts w:hint="eastAsia"/>
          <w:sz w:val="24"/>
        </w:rPr>
        <w:t>宝忠     机械工程师</w:t>
      </w:r>
    </w:p>
    <w:p w:rsidR="0091056D" w:rsidRDefault="0091056D" w:rsidP="008C7882">
      <w:pPr>
        <w:pStyle w:val="a9"/>
        <w:spacing w:before="120" w:line="540" w:lineRule="exact"/>
        <w:ind w:firstLineChars="1350" w:firstLine="3240"/>
        <w:rPr>
          <w:sz w:val="24"/>
        </w:rPr>
      </w:pPr>
    </w:p>
    <w:p w:rsidR="008A78DC" w:rsidRDefault="008A78DC" w:rsidP="00D54C9C">
      <w:pPr>
        <w:tabs>
          <w:tab w:val="left" w:pos="2880"/>
          <w:tab w:val="left" w:pos="5280"/>
        </w:tabs>
        <w:spacing w:before="120" w:line="540" w:lineRule="exact"/>
        <w:ind w:firstLineChars="1100" w:firstLine="2640"/>
        <w:rPr>
          <w:sz w:val="24"/>
        </w:rPr>
      </w:pPr>
      <w:r w:rsidRPr="00A0455D">
        <w:rPr>
          <w:rFonts w:hint="eastAsia"/>
          <w:sz w:val="24"/>
        </w:rPr>
        <w:t>评估机构执行合伙人：</w:t>
      </w:r>
    </w:p>
    <w:p w:rsidR="0073084E" w:rsidRDefault="0073084E" w:rsidP="00D54C9C">
      <w:pPr>
        <w:tabs>
          <w:tab w:val="left" w:pos="2880"/>
          <w:tab w:val="left" w:pos="5280"/>
        </w:tabs>
        <w:spacing w:before="120" w:line="540" w:lineRule="exact"/>
        <w:ind w:firstLineChars="1100" w:firstLine="2640"/>
        <w:rPr>
          <w:sz w:val="24"/>
        </w:rPr>
      </w:pPr>
    </w:p>
    <w:p w:rsidR="0069244E" w:rsidRDefault="0069244E" w:rsidP="00D54C9C">
      <w:pPr>
        <w:tabs>
          <w:tab w:val="left" w:pos="2880"/>
          <w:tab w:val="left" w:pos="5280"/>
        </w:tabs>
        <w:spacing w:before="120" w:line="540" w:lineRule="exact"/>
        <w:ind w:firstLineChars="1100" w:firstLine="2640"/>
        <w:rPr>
          <w:sz w:val="24"/>
        </w:rPr>
      </w:pPr>
    </w:p>
    <w:p w:rsidR="001E438D" w:rsidRDefault="0072573C" w:rsidP="00D54C9C">
      <w:pPr>
        <w:tabs>
          <w:tab w:val="left" w:pos="2880"/>
          <w:tab w:val="left" w:pos="5280"/>
        </w:tabs>
        <w:spacing w:before="120" w:line="540" w:lineRule="exact"/>
        <w:rPr>
          <w:sz w:val="24"/>
        </w:rPr>
      </w:pPr>
      <w:r>
        <w:rPr>
          <w:rFonts w:hint="eastAsia"/>
          <w:sz w:val="24"/>
        </w:rPr>
        <w:t xml:space="preserve">                      </w:t>
      </w:r>
      <w:r w:rsidRPr="00A0455D">
        <w:rPr>
          <w:rFonts w:hint="eastAsia"/>
          <w:sz w:val="24"/>
        </w:rPr>
        <w:t>资产评估师：</w:t>
      </w:r>
    </w:p>
    <w:p w:rsidR="0069244E" w:rsidRDefault="0069244E" w:rsidP="00D54C9C">
      <w:pPr>
        <w:tabs>
          <w:tab w:val="left" w:pos="2880"/>
          <w:tab w:val="left" w:pos="5280"/>
        </w:tabs>
        <w:spacing w:before="120" w:line="540" w:lineRule="exact"/>
        <w:rPr>
          <w:sz w:val="24"/>
        </w:rPr>
      </w:pPr>
    </w:p>
    <w:p w:rsidR="004530B2" w:rsidRDefault="004530B2" w:rsidP="00D54C9C">
      <w:pPr>
        <w:tabs>
          <w:tab w:val="left" w:pos="2880"/>
          <w:tab w:val="left" w:pos="5280"/>
        </w:tabs>
        <w:spacing w:before="120" w:line="540" w:lineRule="exact"/>
        <w:rPr>
          <w:sz w:val="24"/>
        </w:rPr>
      </w:pPr>
    </w:p>
    <w:p w:rsidR="008A78DC" w:rsidRDefault="008A78DC" w:rsidP="00D54C9C">
      <w:pPr>
        <w:tabs>
          <w:tab w:val="left" w:pos="2880"/>
          <w:tab w:val="left" w:pos="5280"/>
        </w:tabs>
        <w:spacing w:before="120" w:line="540" w:lineRule="exact"/>
        <w:rPr>
          <w:sz w:val="24"/>
        </w:rPr>
      </w:pPr>
      <w:r w:rsidRPr="00A0455D">
        <w:rPr>
          <w:rFonts w:hint="eastAsia"/>
          <w:sz w:val="24"/>
        </w:rPr>
        <w:t xml:space="preserve">                      </w:t>
      </w:r>
      <w:r>
        <w:rPr>
          <w:rFonts w:hint="eastAsia"/>
          <w:sz w:val="24"/>
        </w:rPr>
        <w:t>资产评估师：</w:t>
      </w:r>
      <w:r w:rsidRPr="00A0455D">
        <w:rPr>
          <w:sz w:val="24"/>
        </w:rPr>
        <w:t xml:space="preserve"> </w:t>
      </w:r>
    </w:p>
    <w:p w:rsidR="00B71CA0" w:rsidRDefault="00B71CA0" w:rsidP="00D54C9C">
      <w:pPr>
        <w:tabs>
          <w:tab w:val="left" w:pos="2880"/>
          <w:tab w:val="left" w:pos="5280"/>
        </w:tabs>
        <w:spacing w:before="120" w:line="540" w:lineRule="exact"/>
        <w:rPr>
          <w:sz w:val="24"/>
        </w:rPr>
      </w:pPr>
    </w:p>
    <w:p w:rsidR="004530B2" w:rsidRPr="00A0455D" w:rsidRDefault="004530B2" w:rsidP="00D54C9C">
      <w:pPr>
        <w:tabs>
          <w:tab w:val="left" w:pos="2880"/>
          <w:tab w:val="left" w:pos="5280"/>
        </w:tabs>
        <w:spacing w:before="120" w:line="540" w:lineRule="exact"/>
        <w:rPr>
          <w:sz w:val="24"/>
        </w:rPr>
      </w:pPr>
    </w:p>
    <w:p w:rsidR="008A78DC" w:rsidRPr="00A0455D" w:rsidRDefault="008A78DC" w:rsidP="00D54C9C">
      <w:pPr>
        <w:tabs>
          <w:tab w:val="left" w:pos="2880"/>
          <w:tab w:val="left" w:pos="5280"/>
        </w:tabs>
        <w:spacing w:before="120" w:line="540" w:lineRule="exact"/>
        <w:rPr>
          <w:sz w:val="24"/>
        </w:rPr>
      </w:pPr>
      <w:r w:rsidRPr="00A0455D">
        <w:rPr>
          <w:rFonts w:hint="eastAsia"/>
          <w:sz w:val="24"/>
        </w:rPr>
        <w:t xml:space="preserve">                      </w:t>
      </w:r>
      <w:r w:rsidRPr="00A0455D">
        <w:rPr>
          <w:rFonts w:hint="eastAsia"/>
          <w:sz w:val="24"/>
        </w:rPr>
        <w:t>资产评估机构：盘锦世辅资产评估事务所</w:t>
      </w:r>
      <w:r w:rsidR="0069244E">
        <w:rPr>
          <w:rFonts w:hint="eastAsia"/>
          <w:sz w:val="24"/>
        </w:rPr>
        <w:t>（普通合伙）</w:t>
      </w:r>
    </w:p>
    <w:p w:rsidR="008A78DC" w:rsidRPr="00A0455D" w:rsidRDefault="008A78DC" w:rsidP="00D54C9C">
      <w:pPr>
        <w:tabs>
          <w:tab w:val="left" w:pos="2880"/>
          <w:tab w:val="left" w:pos="5280"/>
        </w:tabs>
        <w:spacing w:before="120" w:line="540" w:lineRule="exact"/>
        <w:rPr>
          <w:sz w:val="24"/>
        </w:rPr>
      </w:pPr>
      <w:r w:rsidRPr="00A0455D">
        <w:rPr>
          <w:sz w:val="24"/>
        </w:rPr>
        <w:t xml:space="preserve">                                                                       </w:t>
      </w:r>
    </w:p>
    <w:p w:rsidR="008A78DC" w:rsidRDefault="008A78DC" w:rsidP="00D54C9C">
      <w:pPr>
        <w:tabs>
          <w:tab w:val="left" w:pos="2880"/>
          <w:tab w:val="left" w:pos="5280"/>
        </w:tabs>
        <w:spacing w:before="120" w:line="540" w:lineRule="exact"/>
        <w:rPr>
          <w:b/>
          <w:color w:val="FF0000"/>
        </w:rPr>
        <w:sectPr w:rsidR="008A78DC" w:rsidSect="00E05EF7">
          <w:headerReference w:type="default" r:id="rId20"/>
          <w:headerReference w:type="first" r:id="rId21"/>
          <w:pgSz w:w="11906" w:h="16838" w:code="9"/>
          <w:pgMar w:top="1418" w:right="1247" w:bottom="1134" w:left="1418" w:header="964" w:footer="737" w:gutter="0"/>
          <w:cols w:space="720"/>
        </w:sectPr>
      </w:pPr>
      <w:r w:rsidRPr="00A0455D">
        <w:rPr>
          <w:rFonts w:hint="eastAsia"/>
          <w:sz w:val="24"/>
        </w:rPr>
        <w:t xml:space="preserve">                      </w:t>
      </w:r>
      <w:r w:rsidRPr="00A0455D">
        <w:rPr>
          <w:rFonts w:hint="eastAsia"/>
          <w:sz w:val="24"/>
        </w:rPr>
        <w:t>报告提交日期：二〇</w:t>
      </w:r>
      <w:r w:rsidR="00CC00B2" w:rsidRPr="00A0455D">
        <w:rPr>
          <w:rFonts w:hint="eastAsia"/>
          <w:sz w:val="24"/>
        </w:rPr>
        <w:t>二</w:t>
      </w:r>
      <w:r w:rsidR="002C41C8">
        <w:rPr>
          <w:rFonts w:hint="eastAsia"/>
          <w:sz w:val="24"/>
        </w:rPr>
        <w:t>二</w:t>
      </w:r>
      <w:r w:rsidRPr="00A0455D">
        <w:rPr>
          <w:rFonts w:hint="eastAsia"/>
          <w:sz w:val="24"/>
        </w:rPr>
        <w:t>年</w:t>
      </w:r>
      <w:r w:rsidR="002C41C8">
        <w:rPr>
          <w:rFonts w:hint="eastAsia"/>
          <w:sz w:val="24"/>
        </w:rPr>
        <w:t>二</w:t>
      </w:r>
      <w:r w:rsidRPr="00A0455D">
        <w:rPr>
          <w:rFonts w:hint="eastAsia"/>
          <w:sz w:val="24"/>
        </w:rPr>
        <w:t>月</w:t>
      </w:r>
      <w:r w:rsidR="002C41C8">
        <w:rPr>
          <w:rFonts w:hint="eastAsia"/>
          <w:sz w:val="24"/>
        </w:rPr>
        <w:t>八</w:t>
      </w:r>
      <w:r w:rsidRPr="00A0455D">
        <w:rPr>
          <w:rFonts w:hint="eastAsia"/>
          <w:sz w:val="24"/>
        </w:rPr>
        <w:t>日</w:t>
      </w:r>
    </w:p>
    <w:p w:rsidR="008A78DC" w:rsidRDefault="008A78DC" w:rsidP="00C17655">
      <w:pPr>
        <w:spacing w:beforeLines="50" w:line="360" w:lineRule="auto"/>
        <w:jc w:val="center"/>
        <w:rPr>
          <w:b/>
          <w:sz w:val="32"/>
          <w:szCs w:val="32"/>
        </w:rPr>
      </w:pPr>
    </w:p>
    <w:p w:rsidR="008A78DC" w:rsidRPr="00556007" w:rsidRDefault="008A78DC" w:rsidP="005C1DCA">
      <w:pPr>
        <w:spacing w:line="360" w:lineRule="auto"/>
        <w:jc w:val="center"/>
        <w:rPr>
          <w:b/>
          <w:sz w:val="28"/>
        </w:rPr>
      </w:pPr>
    </w:p>
    <w:p w:rsidR="008A78DC" w:rsidRPr="00C6396B" w:rsidRDefault="008A78DC" w:rsidP="008A78DC">
      <w:pPr>
        <w:pStyle w:val="1"/>
        <w:spacing w:before="0" w:after="0" w:line="360" w:lineRule="auto"/>
        <w:jc w:val="center"/>
      </w:pPr>
      <w:bookmarkStart w:id="31" w:name="_Toc195807278"/>
      <w:r w:rsidRPr="00C6396B">
        <w:t>资产评估报告</w:t>
      </w:r>
      <w:r w:rsidRPr="00C6396B">
        <w:rPr>
          <w:rFonts w:hint="eastAsia"/>
        </w:rPr>
        <w:t>附件</w:t>
      </w:r>
      <w:bookmarkEnd w:id="31"/>
    </w:p>
    <w:p w:rsidR="008A78DC" w:rsidRPr="00B95BFF" w:rsidRDefault="008A78DC" w:rsidP="008A78DC">
      <w:pPr>
        <w:jc w:val="center"/>
        <w:rPr>
          <w:b/>
          <w:sz w:val="36"/>
          <w:szCs w:val="36"/>
        </w:rPr>
      </w:pPr>
    </w:p>
    <w:p w:rsidR="008A78DC" w:rsidRPr="000A0F22" w:rsidRDefault="008A78DC" w:rsidP="008A78DC"/>
    <w:p w:rsidR="008A78DC" w:rsidRPr="000A0F22" w:rsidRDefault="008A78DC" w:rsidP="008A78DC"/>
    <w:p w:rsidR="008A78DC" w:rsidRDefault="008A78DC" w:rsidP="008A78DC">
      <w:pPr>
        <w:pStyle w:val="zw"/>
        <w:spacing w:line="480" w:lineRule="auto"/>
        <w:textAlignment w:val="baseline"/>
        <w:rPr>
          <w:rFonts w:ascii="Times New Roman" w:eastAsia="宋体" w:hAnsi="Times New Roman"/>
        </w:rPr>
      </w:pPr>
    </w:p>
    <w:p w:rsidR="008A78DC" w:rsidRPr="00BA66E3" w:rsidRDefault="008A78DC" w:rsidP="008A78DC">
      <w:pPr>
        <w:spacing w:line="480" w:lineRule="auto"/>
        <w:ind w:firstLineChars="200" w:firstLine="480"/>
        <w:rPr>
          <w:rFonts w:ascii="宋体" w:hAnsi="宋体"/>
          <w:sz w:val="24"/>
        </w:rPr>
      </w:pPr>
      <w:r w:rsidRPr="00BA66E3">
        <w:rPr>
          <w:rFonts w:ascii="宋体" w:hAnsi="宋体"/>
          <w:sz w:val="24"/>
        </w:rPr>
        <w:t>附件</w:t>
      </w:r>
      <w:r w:rsidRPr="00BA66E3">
        <w:rPr>
          <w:rFonts w:ascii="宋体" w:hAnsi="宋体" w:hint="eastAsia"/>
          <w:sz w:val="24"/>
        </w:rPr>
        <w:t>一</w:t>
      </w:r>
      <w:r w:rsidRPr="00BA66E3">
        <w:rPr>
          <w:rFonts w:ascii="宋体" w:hAnsi="宋体"/>
          <w:sz w:val="24"/>
        </w:rPr>
        <w:t>：</w:t>
      </w:r>
      <w:r w:rsidRPr="00BA66E3">
        <w:rPr>
          <w:rFonts w:ascii="宋体" w:hAnsi="宋体" w:hint="eastAsia"/>
          <w:sz w:val="24"/>
        </w:rPr>
        <w:t>委估资产汇总表及明细表</w:t>
      </w:r>
      <w:r w:rsidR="007B2085">
        <w:rPr>
          <w:rFonts w:ascii="宋体" w:hAnsi="宋体" w:hint="eastAsia"/>
          <w:sz w:val="24"/>
        </w:rPr>
        <w:t>；</w:t>
      </w:r>
    </w:p>
    <w:p w:rsidR="008A78DC" w:rsidRPr="009130F4" w:rsidRDefault="008A78DC" w:rsidP="008A78DC">
      <w:pPr>
        <w:pStyle w:val="zw"/>
        <w:spacing w:line="480" w:lineRule="auto"/>
        <w:ind w:firstLineChars="200" w:firstLine="480"/>
        <w:textAlignment w:val="baseline"/>
        <w:rPr>
          <w:rFonts w:ascii="宋体" w:eastAsia="宋体" w:hAnsi="宋体"/>
          <w:szCs w:val="24"/>
        </w:rPr>
      </w:pPr>
      <w:r w:rsidRPr="00BA66E3">
        <w:rPr>
          <w:rFonts w:ascii="宋体" w:eastAsia="宋体" w:hAnsi="宋体"/>
          <w:szCs w:val="24"/>
        </w:rPr>
        <w:t>附</w:t>
      </w:r>
      <w:r w:rsidRPr="00BA66E3">
        <w:rPr>
          <w:rFonts w:ascii="宋体" w:eastAsia="宋体" w:hAnsi="宋体" w:hint="eastAsia"/>
          <w:szCs w:val="24"/>
        </w:rPr>
        <w:t>件二</w:t>
      </w:r>
      <w:r w:rsidRPr="00BA66E3">
        <w:rPr>
          <w:rFonts w:ascii="宋体" w:eastAsia="宋体" w:hAnsi="宋体"/>
          <w:szCs w:val="24"/>
        </w:rPr>
        <w:t>：有</w:t>
      </w:r>
      <w:r w:rsidRPr="009130F4">
        <w:rPr>
          <w:rFonts w:ascii="宋体" w:eastAsia="宋体" w:hAnsi="宋体"/>
          <w:szCs w:val="24"/>
        </w:rPr>
        <w:t>关经济行为文件（复印件）</w:t>
      </w:r>
    </w:p>
    <w:p w:rsidR="005A5E2B" w:rsidRPr="009130F4" w:rsidRDefault="008A78DC" w:rsidP="00BD09C8">
      <w:pPr>
        <w:pStyle w:val="zw"/>
        <w:numPr>
          <w:ilvl w:val="0"/>
          <w:numId w:val="17"/>
        </w:numPr>
        <w:spacing w:line="480" w:lineRule="auto"/>
        <w:textAlignment w:val="baseline"/>
        <w:rPr>
          <w:rFonts w:ascii="宋体" w:eastAsia="宋体" w:hAnsi="宋体"/>
          <w:szCs w:val="24"/>
        </w:rPr>
      </w:pPr>
      <w:r w:rsidRPr="009130F4">
        <w:rPr>
          <w:rFonts w:ascii="宋体" w:eastAsia="宋体" w:hAnsi="宋体"/>
          <w:szCs w:val="24"/>
        </w:rPr>
        <w:t>《</w:t>
      </w:r>
      <w:r w:rsidR="00832F4B" w:rsidRPr="009130F4">
        <w:rPr>
          <w:rFonts w:ascii="宋体" w:eastAsia="宋体" w:hAnsi="宋体" w:hint="eastAsia"/>
          <w:szCs w:val="24"/>
        </w:rPr>
        <w:t>司法鉴定</w:t>
      </w:r>
      <w:r w:rsidR="00CC00B2">
        <w:rPr>
          <w:rFonts w:ascii="宋体" w:eastAsia="宋体" w:hAnsi="宋体" w:hint="eastAsia"/>
          <w:szCs w:val="24"/>
        </w:rPr>
        <w:t>评估</w:t>
      </w:r>
      <w:r w:rsidR="00554EF4" w:rsidRPr="009130F4">
        <w:rPr>
          <w:rFonts w:ascii="宋体" w:eastAsia="宋体" w:hAnsi="宋体" w:hint="eastAsia"/>
          <w:szCs w:val="24"/>
        </w:rPr>
        <w:t>委托</w:t>
      </w:r>
      <w:r w:rsidR="00832F4B" w:rsidRPr="009130F4">
        <w:rPr>
          <w:rFonts w:ascii="宋体" w:eastAsia="宋体" w:hAnsi="宋体" w:hint="eastAsia"/>
          <w:szCs w:val="24"/>
        </w:rPr>
        <w:t>书</w:t>
      </w:r>
      <w:r w:rsidRPr="009130F4">
        <w:rPr>
          <w:rFonts w:ascii="宋体" w:eastAsia="宋体" w:hAnsi="宋体"/>
          <w:szCs w:val="24"/>
        </w:rPr>
        <w:t>》</w:t>
      </w:r>
      <w:r w:rsidR="007B2085" w:rsidRPr="009130F4">
        <w:rPr>
          <w:rFonts w:ascii="宋体" w:eastAsia="宋体" w:hAnsi="宋体" w:hint="eastAsia"/>
          <w:szCs w:val="24"/>
        </w:rPr>
        <w:t>；</w:t>
      </w:r>
    </w:p>
    <w:p w:rsidR="009130F4" w:rsidRPr="009130F4" w:rsidRDefault="009130F4" w:rsidP="00E422D0">
      <w:pPr>
        <w:spacing w:line="480" w:lineRule="auto"/>
        <w:ind w:firstLine="465"/>
        <w:rPr>
          <w:rFonts w:ascii="宋体" w:hAnsi="宋体"/>
          <w:sz w:val="24"/>
        </w:rPr>
      </w:pPr>
      <w:r w:rsidRPr="009130F4">
        <w:rPr>
          <w:rFonts w:ascii="宋体" w:hAnsi="宋体" w:hint="eastAsia"/>
          <w:sz w:val="24"/>
        </w:rPr>
        <w:t>2.</w:t>
      </w:r>
      <w:r w:rsidR="00BE68E6">
        <w:rPr>
          <w:rFonts w:ascii="宋体" w:hAnsi="宋体" w:hint="eastAsia"/>
          <w:sz w:val="24"/>
        </w:rPr>
        <w:t>产权证明材料</w:t>
      </w:r>
      <w:r w:rsidRPr="009130F4">
        <w:rPr>
          <w:rFonts w:ascii="宋体" w:hAnsi="宋体"/>
          <w:sz w:val="24"/>
        </w:rPr>
        <w:t>（复印件）</w:t>
      </w:r>
      <w:r>
        <w:rPr>
          <w:rFonts w:ascii="宋体" w:hAnsi="宋体" w:hint="eastAsia"/>
          <w:sz w:val="24"/>
        </w:rPr>
        <w:t>；</w:t>
      </w:r>
    </w:p>
    <w:p w:rsidR="005A5E2B" w:rsidRPr="00BA66E3" w:rsidRDefault="00BD09C8" w:rsidP="00E422D0">
      <w:pPr>
        <w:spacing w:line="480" w:lineRule="auto"/>
        <w:ind w:firstLine="465"/>
        <w:rPr>
          <w:rFonts w:ascii="宋体" w:hAnsi="宋体"/>
          <w:sz w:val="24"/>
        </w:rPr>
      </w:pPr>
      <w:r w:rsidRPr="00BA66E3">
        <w:rPr>
          <w:rFonts w:ascii="宋体" w:hAnsi="宋体"/>
          <w:sz w:val="24"/>
        </w:rPr>
        <w:t>附件</w:t>
      </w:r>
      <w:r>
        <w:rPr>
          <w:rFonts w:ascii="宋体" w:hAnsi="宋体" w:hint="eastAsia"/>
          <w:sz w:val="24"/>
        </w:rPr>
        <w:t>三</w:t>
      </w:r>
      <w:r w:rsidRPr="00BA66E3">
        <w:rPr>
          <w:rFonts w:ascii="宋体" w:hAnsi="宋体"/>
          <w:sz w:val="24"/>
        </w:rPr>
        <w:t>：</w:t>
      </w:r>
      <w:r w:rsidR="005A5E2B" w:rsidRPr="00BA66E3">
        <w:rPr>
          <w:rFonts w:ascii="宋体" w:hAnsi="宋体"/>
          <w:sz w:val="24"/>
        </w:rPr>
        <w:t>评估机构</w:t>
      </w:r>
      <w:r w:rsidR="008248AA">
        <w:rPr>
          <w:rFonts w:ascii="宋体" w:hAnsi="宋体" w:hint="eastAsia"/>
          <w:sz w:val="24"/>
        </w:rPr>
        <w:t>统一社会信用代码</w:t>
      </w:r>
      <w:r w:rsidR="005A5E2B" w:rsidRPr="00BA66E3">
        <w:rPr>
          <w:rFonts w:ascii="宋体" w:hAnsi="宋体"/>
          <w:sz w:val="24"/>
        </w:rPr>
        <w:t>复印件</w:t>
      </w:r>
      <w:r w:rsidR="007B2085">
        <w:rPr>
          <w:rFonts w:ascii="宋体" w:hAnsi="宋体" w:hint="eastAsia"/>
          <w:sz w:val="24"/>
        </w:rPr>
        <w:t>；</w:t>
      </w:r>
    </w:p>
    <w:p w:rsidR="005A5E2B" w:rsidRPr="00BA66E3" w:rsidRDefault="005A5E2B" w:rsidP="005A5E2B">
      <w:pPr>
        <w:spacing w:line="480" w:lineRule="auto"/>
        <w:ind w:firstLineChars="200" w:firstLine="480"/>
        <w:rPr>
          <w:rFonts w:ascii="宋体" w:hAnsi="宋体"/>
          <w:sz w:val="24"/>
        </w:rPr>
      </w:pPr>
      <w:r w:rsidRPr="00BA66E3">
        <w:rPr>
          <w:rFonts w:ascii="宋体" w:hAnsi="宋体"/>
          <w:sz w:val="24"/>
        </w:rPr>
        <w:t>附件</w:t>
      </w:r>
      <w:r w:rsidR="00E422D0">
        <w:rPr>
          <w:rFonts w:ascii="宋体" w:hAnsi="宋体" w:hint="eastAsia"/>
          <w:sz w:val="24"/>
        </w:rPr>
        <w:t>四</w:t>
      </w:r>
      <w:r w:rsidRPr="00BA66E3">
        <w:rPr>
          <w:rFonts w:ascii="宋体" w:hAnsi="宋体"/>
          <w:sz w:val="24"/>
        </w:rPr>
        <w:t>：评估机构</w:t>
      </w:r>
      <w:r w:rsidR="00604451">
        <w:rPr>
          <w:rFonts w:ascii="宋体" w:hAnsi="宋体" w:hint="eastAsia"/>
          <w:sz w:val="24"/>
        </w:rPr>
        <w:t>登记备案公告</w:t>
      </w:r>
      <w:r w:rsidRPr="00BA66E3">
        <w:rPr>
          <w:rFonts w:ascii="宋体" w:hAnsi="宋体"/>
          <w:sz w:val="24"/>
        </w:rPr>
        <w:t>复印件</w:t>
      </w:r>
      <w:r w:rsidR="007B2085">
        <w:rPr>
          <w:rFonts w:ascii="宋体" w:hAnsi="宋体" w:hint="eastAsia"/>
          <w:sz w:val="24"/>
        </w:rPr>
        <w:t>；</w:t>
      </w:r>
    </w:p>
    <w:p w:rsidR="005A5E2B" w:rsidRDefault="005A5E2B" w:rsidP="005A5E2B">
      <w:pPr>
        <w:spacing w:line="480" w:lineRule="auto"/>
        <w:ind w:firstLineChars="200" w:firstLine="480"/>
        <w:rPr>
          <w:rFonts w:ascii="宋体" w:hAnsi="宋体"/>
          <w:sz w:val="24"/>
        </w:rPr>
      </w:pPr>
      <w:r w:rsidRPr="00BA66E3">
        <w:rPr>
          <w:rFonts w:ascii="宋体" w:hAnsi="宋体"/>
          <w:sz w:val="24"/>
        </w:rPr>
        <w:t>附件</w:t>
      </w:r>
      <w:r w:rsidR="00E422D0">
        <w:rPr>
          <w:rFonts w:ascii="宋体" w:hAnsi="宋体" w:hint="eastAsia"/>
          <w:sz w:val="24"/>
        </w:rPr>
        <w:t>五</w:t>
      </w:r>
      <w:r w:rsidRPr="00BA66E3">
        <w:rPr>
          <w:rFonts w:ascii="宋体" w:hAnsi="宋体"/>
          <w:sz w:val="24"/>
        </w:rPr>
        <w:t>：</w:t>
      </w:r>
      <w:r>
        <w:rPr>
          <w:rFonts w:ascii="宋体" w:hAnsi="宋体" w:hint="eastAsia"/>
          <w:sz w:val="24"/>
        </w:rPr>
        <w:t>签字</w:t>
      </w:r>
      <w:r w:rsidRPr="00BA66E3">
        <w:rPr>
          <w:rFonts w:ascii="宋体" w:hAnsi="宋体" w:hint="eastAsia"/>
          <w:sz w:val="24"/>
        </w:rPr>
        <w:t>资产评估师</w:t>
      </w:r>
      <w:r>
        <w:rPr>
          <w:rFonts w:ascii="宋体" w:hAnsi="宋体" w:hint="eastAsia"/>
          <w:sz w:val="24"/>
        </w:rPr>
        <w:t>职业</w:t>
      </w:r>
      <w:r w:rsidRPr="00BA66E3">
        <w:rPr>
          <w:rFonts w:ascii="宋体" w:hAnsi="宋体"/>
          <w:sz w:val="24"/>
        </w:rPr>
        <w:t>资格证书复印件</w:t>
      </w:r>
      <w:r w:rsidR="007B2085">
        <w:rPr>
          <w:rFonts w:ascii="宋体" w:hAnsi="宋体" w:hint="eastAsia"/>
          <w:sz w:val="24"/>
        </w:rPr>
        <w:t>；</w:t>
      </w:r>
    </w:p>
    <w:p w:rsidR="005A5E2B" w:rsidRDefault="00AA36E2" w:rsidP="005A5E2B">
      <w:pPr>
        <w:spacing w:line="480" w:lineRule="auto"/>
        <w:ind w:firstLineChars="200" w:firstLine="480"/>
        <w:rPr>
          <w:rFonts w:ascii="宋体" w:hAnsi="宋体"/>
          <w:sz w:val="24"/>
        </w:rPr>
      </w:pPr>
      <w:r w:rsidRPr="00BA66E3">
        <w:rPr>
          <w:rFonts w:ascii="宋体" w:hAnsi="宋体"/>
          <w:sz w:val="24"/>
        </w:rPr>
        <w:t>附件</w:t>
      </w:r>
      <w:r w:rsidR="00E422D0">
        <w:rPr>
          <w:rFonts w:ascii="宋体" w:hAnsi="宋体" w:hint="eastAsia"/>
          <w:sz w:val="24"/>
        </w:rPr>
        <w:t>六</w:t>
      </w:r>
      <w:r w:rsidRPr="00BA66E3">
        <w:rPr>
          <w:rFonts w:ascii="宋体" w:hAnsi="宋体"/>
          <w:sz w:val="24"/>
        </w:rPr>
        <w:t>：</w:t>
      </w:r>
      <w:r w:rsidR="005A5E2B" w:rsidRPr="00BA66E3">
        <w:rPr>
          <w:rFonts w:ascii="宋体" w:hAnsi="宋体"/>
          <w:sz w:val="24"/>
        </w:rPr>
        <w:t>资产评估人员和评估机构承诺函</w:t>
      </w:r>
      <w:r w:rsidR="007B2085">
        <w:rPr>
          <w:rFonts w:ascii="宋体" w:hAnsi="宋体" w:hint="eastAsia"/>
          <w:sz w:val="24"/>
        </w:rPr>
        <w:t>；</w:t>
      </w:r>
    </w:p>
    <w:p w:rsidR="00554EF4" w:rsidRPr="00BA66E3" w:rsidRDefault="00554EF4" w:rsidP="005A5E2B">
      <w:pPr>
        <w:spacing w:line="480" w:lineRule="auto"/>
        <w:ind w:firstLineChars="200" w:firstLine="480"/>
        <w:rPr>
          <w:rFonts w:ascii="宋体" w:hAnsi="宋体"/>
          <w:sz w:val="24"/>
        </w:rPr>
      </w:pPr>
      <w:r w:rsidRPr="00BA66E3">
        <w:rPr>
          <w:rFonts w:ascii="宋体" w:hAnsi="宋体"/>
          <w:sz w:val="24"/>
        </w:rPr>
        <w:t>附件</w:t>
      </w:r>
      <w:r w:rsidR="0071138A">
        <w:rPr>
          <w:rFonts w:ascii="宋体" w:hAnsi="宋体" w:hint="eastAsia"/>
          <w:sz w:val="24"/>
        </w:rPr>
        <w:t>七</w:t>
      </w:r>
      <w:r w:rsidRPr="00BA66E3">
        <w:rPr>
          <w:rFonts w:ascii="宋体" w:hAnsi="宋体"/>
          <w:sz w:val="24"/>
        </w:rPr>
        <w:t>：资产评估</w:t>
      </w:r>
      <w:r>
        <w:rPr>
          <w:rFonts w:ascii="宋体" w:hAnsi="宋体" w:hint="eastAsia"/>
          <w:sz w:val="24"/>
        </w:rPr>
        <w:t>现场实物照片</w:t>
      </w:r>
      <w:r w:rsidR="007B2085">
        <w:rPr>
          <w:rFonts w:ascii="宋体" w:hAnsi="宋体" w:hint="eastAsia"/>
          <w:sz w:val="24"/>
        </w:rPr>
        <w:t>。</w:t>
      </w:r>
    </w:p>
    <w:p w:rsidR="008A78DC" w:rsidRPr="00B416D0" w:rsidRDefault="008A78DC" w:rsidP="008A78DC">
      <w:pPr>
        <w:spacing w:line="720" w:lineRule="auto"/>
        <w:ind w:firstLineChars="200" w:firstLine="480"/>
        <w:rPr>
          <w:sz w:val="24"/>
        </w:rPr>
        <w:sectPr w:rsidR="008A78DC" w:rsidRPr="00B416D0" w:rsidSect="00E05EF7">
          <w:headerReference w:type="default" r:id="rId22"/>
          <w:headerReference w:type="first" r:id="rId23"/>
          <w:pgSz w:w="11906" w:h="16838" w:code="9"/>
          <w:pgMar w:top="1418" w:right="1247" w:bottom="1134" w:left="1418" w:header="964" w:footer="737" w:gutter="0"/>
          <w:cols w:space="720"/>
        </w:sectPr>
      </w:pPr>
    </w:p>
    <w:p w:rsidR="00CA4405" w:rsidRPr="002373BC" w:rsidRDefault="00CA4405" w:rsidP="00CA4405">
      <w:pPr>
        <w:jc w:val="center"/>
        <w:rPr>
          <w:b/>
          <w:sz w:val="36"/>
          <w:szCs w:val="36"/>
        </w:rPr>
      </w:pPr>
      <w:r w:rsidRPr="002373BC">
        <w:rPr>
          <w:b/>
          <w:sz w:val="36"/>
          <w:szCs w:val="36"/>
        </w:rPr>
        <w:lastRenderedPageBreak/>
        <w:t>资产评估师承诺函</w:t>
      </w:r>
    </w:p>
    <w:p w:rsidR="00CA4405" w:rsidRPr="000A0F22" w:rsidRDefault="00CA4405" w:rsidP="00CA4405">
      <w:pPr>
        <w:jc w:val="center"/>
        <w:rPr>
          <w:sz w:val="24"/>
        </w:rPr>
      </w:pPr>
    </w:p>
    <w:p w:rsidR="00CA4405" w:rsidRDefault="00CA4405" w:rsidP="00C17655">
      <w:pPr>
        <w:spacing w:beforeLines="50" w:line="360" w:lineRule="auto"/>
        <w:ind w:right="-284"/>
        <w:rPr>
          <w:b/>
          <w:bCs/>
          <w:i/>
          <w:iCs/>
          <w:sz w:val="24"/>
        </w:rPr>
      </w:pPr>
    </w:p>
    <w:p w:rsidR="00CA4405" w:rsidRPr="0068127E" w:rsidRDefault="004A0EEF" w:rsidP="00C17655">
      <w:pPr>
        <w:spacing w:beforeLines="50" w:line="360" w:lineRule="auto"/>
        <w:ind w:right="-284"/>
        <w:rPr>
          <w:b/>
          <w:bCs/>
          <w:iCs/>
          <w:spacing w:val="26"/>
          <w:sz w:val="24"/>
        </w:rPr>
      </w:pPr>
      <w:r w:rsidRPr="004A0EEF">
        <w:rPr>
          <w:rFonts w:hAnsi="宋体" w:hint="eastAsia"/>
          <w:b/>
          <w:bCs/>
          <w:sz w:val="24"/>
        </w:rPr>
        <w:t>盘锦市中级人民法院</w:t>
      </w:r>
      <w:r w:rsidR="00D44ABA">
        <w:rPr>
          <w:rFonts w:ascii="宋体" w:hAnsi="宋体" w:hint="eastAsia"/>
          <w:b/>
          <w:bCs/>
          <w:sz w:val="24"/>
        </w:rPr>
        <w:t>：</w:t>
      </w:r>
    </w:p>
    <w:p w:rsidR="00CA4405" w:rsidRPr="00BF57FA" w:rsidRDefault="00CA4405" w:rsidP="00CA4405">
      <w:pPr>
        <w:pStyle w:val="a8"/>
        <w:spacing w:before="0" w:line="360" w:lineRule="auto"/>
        <w:ind w:firstLineChars="200" w:firstLine="480"/>
        <w:jc w:val="both"/>
        <w:rPr>
          <w:rFonts w:ascii="宋体" w:eastAsia="宋体" w:hAnsi="宋体"/>
          <w:sz w:val="24"/>
        </w:rPr>
      </w:pPr>
      <w:r w:rsidRPr="000A0F22">
        <w:rPr>
          <w:rFonts w:ascii="Times New Roman" w:eastAsia="宋体"/>
          <w:sz w:val="24"/>
        </w:rPr>
        <w:t>受贵</w:t>
      </w:r>
      <w:r>
        <w:rPr>
          <w:rFonts w:ascii="Times New Roman" w:eastAsia="宋体" w:hint="eastAsia"/>
          <w:sz w:val="24"/>
        </w:rPr>
        <w:t>单位</w:t>
      </w:r>
      <w:r w:rsidRPr="000A0F22">
        <w:rPr>
          <w:rFonts w:ascii="Times New Roman" w:eastAsia="宋体"/>
          <w:sz w:val="24"/>
        </w:rPr>
        <w:t>委托，</w:t>
      </w:r>
      <w:r w:rsidRPr="007A304F">
        <w:rPr>
          <w:rFonts w:ascii="Times New Roman" w:eastAsia="宋体" w:hint="eastAsia"/>
          <w:sz w:val="24"/>
        </w:rPr>
        <w:t>我们对贵</w:t>
      </w:r>
      <w:r>
        <w:rPr>
          <w:rFonts w:ascii="Times New Roman" w:eastAsia="宋体" w:hint="eastAsia"/>
          <w:sz w:val="24"/>
        </w:rPr>
        <w:t>单</w:t>
      </w:r>
      <w:r w:rsidRPr="006F7743">
        <w:rPr>
          <w:rFonts w:ascii="宋体" w:eastAsia="宋体" w:hAnsi="宋体" w:hint="eastAsia"/>
          <w:sz w:val="24"/>
        </w:rPr>
        <w:t>位拟</w:t>
      </w:r>
      <w:r w:rsidR="0037418A">
        <w:rPr>
          <w:rFonts w:ascii="宋体" w:eastAsia="宋体" w:hAnsi="宋体" w:hint="eastAsia"/>
          <w:sz w:val="24"/>
        </w:rPr>
        <w:t>借款合同</w:t>
      </w:r>
      <w:r w:rsidR="006F7743" w:rsidRPr="0073084E">
        <w:rPr>
          <w:rFonts w:asciiTheme="minorEastAsia" w:eastAsiaTheme="minorEastAsia" w:hAnsiTheme="minorEastAsia" w:hint="eastAsia"/>
          <w:sz w:val="24"/>
        </w:rPr>
        <w:t>纠纷涉及的</w:t>
      </w:r>
      <w:r w:rsidR="00605E5A">
        <w:rPr>
          <w:rFonts w:asciiTheme="minorEastAsia" w:eastAsiaTheme="minorEastAsia" w:hAnsiTheme="minorEastAsia" w:hint="eastAsia"/>
          <w:sz w:val="24"/>
        </w:rPr>
        <w:t>盘锦长城房地产开发有限公司沟帮子新区分公司</w:t>
      </w:r>
      <w:r w:rsidR="0097470A">
        <w:rPr>
          <w:rFonts w:asciiTheme="minorEastAsia" w:eastAsiaTheme="minorEastAsia" w:hAnsiTheme="minorEastAsia" w:hint="eastAsia"/>
          <w:sz w:val="24"/>
        </w:rPr>
        <w:t>房屋建筑物</w:t>
      </w:r>
      <w:r w:rsidR="0037418A">
        <w:rPr>
          <w:rFonts w:asciiTheme="minorEastAsia" w:eastAsiaTheme="minorEastAsia" w:hAnsiTheme="minorEastAsia" w:hint="eastAsia"/>
          <w:sz w:val="24"/>
        </w:rPr>
        <w:t>评估</w:t>
      </w:r>
      <w:r w:rsidRPr="0073084E">
        <w:rPr>
          <w:rFonts w:asciiTheme="minorEastAsia" w:eastAsiaTheme="minorEastAsia" w:hAnsiTheme="minorEastAsia" w:hint="eastAsia"/>
          <w:sz w:val="24"/>
        </w:rPr>
        <w:t>，以</w:t>
      </w:r>
      <w:r w:rsidR="00987A1F">
        <w:rPr>
          <w:rFonts w:ascii="宋体" w:eastAsia="宋体" w:hAnsi="宋体" w:hint="eastAsia"/>
          <w:sz w:val="24"/>
        </w:rPr>
        <w:t>2022年1月27日</w:t>
      </w:r>
      <w:r w:rsidRPr="006F7743">
        <w:rPr>
          <w:rFonts w:ascii="宋体" w:eastAsia="宋体" w:hAnsi="宋体" w:hint="eastAsia"/>
          <w:sz w:val="24"/>
        </w:rPr>
        <w:t>为</w:t>
      </w:r>
      <w:r w:rsidR="00D44ABA" w:rsidRPr="006F7743">
        <w:rPr>
          <w:rFonts w:ascii="宋体" w:eastAsia="宋体" w:hAnsi="宋体" w:hint="eastAsia"/>
          <w:sz w:val="24"/>
        </w:rPr>
        <w:t>评估</w:t>
      </w:r>
      <w:r w:rsidRPr="006F7743">
        <w:rPr>
          <w:rFonts w:ascii="宋体" w:eastAsia="宋体" w:hAnsi="宋体" w:hint="eastAsia"/>
          <w:sz w:val="24"/>
        </w:rPr>
        <w:t>基准日进行了评估，形成了资产评估报</w:t>
      </w:r>
      <w:r w:rsidRPr="00BF57FA">
        <w:rPr>
          <w:rFonts w:ascii="宋体" w:eastAsia="宋体" w:hAnsi="宋体" w:hint="eastAsia"/>
          <w:sz w:val="24"/>
        </w:rPr>
        <w:t>告。在本报告中披露的假设条件成立的前提下，我们承诺如下：</w:t>
      </w:r>
    </w:p>
    <w:p w:rsidR="00CA4405" w:rsidRPr="007A304F" w:rsidRDefault="00CA4405" w:rsidP="00CA4405">
      <w:pPr>
        <w:pStyle w:val="a8"/>
        <w:spacing w:before="0" w:line="360" w:lineRule="auto"/>
        <w:ind w:firstLineChars="200" w:firstLine="480"/>
        <w:jc w:val="both"/>
        <w:rPr>
          <w:rFonts w:ascii="宋体" w:eastAsia="宋体" w:hAnsi="宋体"/>
          <w:sz w:val="24"/>
        </w:rPr>
      </w:pPr>
      <w:r w:rsidRPr="007A304F">
        <w:rPr>
          <w:rFonts w:ascii="宋体" w:eastAsia="宋体" w:hAnsi="宋体" w:hint="eastAsia"/>
          <w:sz w:val="24"/>
        </w:rPr>
        <w:t>1.具备相应的执业资格。</w:t>
      </w:r>
    </w:p>
    <w:p w:rsidR="00CA4405" w:rsidRPr="007A304F" w:rsidRDefault="00CA4405" w:rsidP="00CA4405">
      <w:pPr>
        <w:pStyle w:val="a8"/>
        <w:spacing w:before="0" w:line="360" w:lineRule="auto"/>
        <w:ind w:firstLineChars="200" w:firstLine="480"/>
        <w:jc w:val="both"/>
        <w:rPr>
          <w:rFonts w:ascii="宋体" w:eastAsia="宋体" w:hAnsi="宋体"/>
          <w:sz w:val="24"/>
        </w:rPr>
      </w:pPr>
      <w:r w:rsidRPr="007A304F">
        <w:rPr>
          <w:rFonts w:ascii="宋体" w:eastAsia="宋体" w:hAnsi="宋体" w:hint="eastAsia"/>
          <w:sz w:val="24"/>
        </w:rPr>
        <w:t>2.评估对象和评估范围与</w:t>
      </w:r>
      <w:r w:rsidR="00AA278B">
        <w:rPr>
          <w:rFonts w:ascii="宋体" w:eastAsia="宋体" w:hAnsi="宋体" w:hint="eastAsia"/>
          <w:sz w:val="24"/>
        </w:rPr>
        <w:t>资产</w:t>
      </w:r>
      <w:r w:rsidRPr="007A304F">
        <w:rPr>
          <w:rFonts w:ascii="宋体" w:eastAsia="宋体" w:hAnsi="宋体" w:hint="eastAsia"/>
          <w:sz w:val="24"/>
        </w:rPr>
        <w:t>评估</w:t>
      </w:r>
      <w:r w:rsidR="00D44ABA">
        <w:rPr>
          <w:rFonts w:ascii="宋体" w:eastAsia="宋体" w:hAnsi="宋体" w:hint="eastAsia"/>
          <w:sz w:val="24"/>
        </w:rPr>
        <w:t>委托合同</w:t>
      </w:r>
      <w:r w:rsidRPr="007A304F">
        <w:rPr>
          <w:rFonts w:ascii="宋体" w:eastAsia="宋体" w:hAnsi="宋体" w:hint="eastAsia"/>
          <w:sz w:val="24"/>
        </w:rPr>
        <w:t>的约定一致。</w:t>
      </w:r>
    </w:p>
    <w:p w:rsidR="00CA4405" w:rsidRPr="007A304F" w:rsidRDefault="00CA4405" w:rsidP="00CA4405">
      <w:pPr>
        <w:pStyle w:val="a8"/>
        <w:spacing w:before="0" w:line="360" w:lineRule="auto"/>
        <w:ind w:firstLineChars="200" w:firstLine="480"/>
        <w:jc w:val="both"/>
        <w:rPr>
          <w:rFonts w:ascii="宋体" w:eastAsia="宋体" w:hAnsi="宋体"/>
          <w:sz w:val="24"/>
        </w:rPr>
      </w:pPr>
      <w:r w:rsidRPr="007A304F">
        <w:rPr>
          <w:rFonts w:ascii="宋体" w:eastAsia="宋体" w:hAnsi="宋体" w:hint="eastAsia"/>
          <w:sz w:val="24"/>
        </w:rPr>
        <w:t>3.对评估对象及其所涉及的资产进行了必要的核实。</w:t>
      </w:r>
    </w:p>
    <w:p w:rsidR="00CA4405" w:rsidRPr="007A304F" w:rsidRDefault="00CA4405" w:rsidP="00CA4405">
      <w:pPr>
        <w:pStyle w:val="a8"/>
        <w:spacing w:before="0" w:line="360" w:lineRule="auto"/>
        <w:ind w:firstLineChars="200" w:firstLine="480"/>
        <w:jc w:val="both"/>
        <w:rPr>
          <w:rFonts w:ascii="宋体" w:eastAsia="宋体" w:hAnsi="宋体"/>
          <w:sz w:val="24"/>
        </w:rPr>
      </w:pPr>
      <w:r w:rsidRPr="007A304F">
        <w:rPr>
          <w:rFonts w:ascii="宋体" w:eastAsia="宋体" w:hAnsi="宋体" w:hint="eastAsia"/>
          <w:sz w:val="24"/>
        </w:rPr>
        <w:t>4.根据资产评估准则和相关评估规范选用了评估方法。</w:t>
      </w:r>
    </w:p>
    <w:p w:rsidR="00CA4405" w:rsidRPr="007A304F" w:rsidRDefault="00CA4405" w:rsidP="00CA4405">
      <w:pPr>
        <w:pStyle w:val="a8"/>
        <w:spacing w:before="0" w:line="360" w:lineRule="auto"/>
        <w:ind w:firstLineChars="200" w:firstLine="480"/>
        <w:jc w:val="both"/>
        <w:rPr>
          <w:rFonts w:ascii="宋体" w:eastAsia="宋体" w:hAnsi="宋体"/>
          <w:sz w:val="24"/>
        </w:rPr>
      </w:pPr>
      <w:r w:rsidRPr="007A304F">
        <w:rPr>
          <w:rFonts w:ascii="宋体" w:eastAsia="宋体" w:hAnsi="宋体" w:hint="eastAsia"/>
          <w:sz w:val="24"/>
        </w:rPr>
        <w:t>5.充分考虑了影响评估价值的因素。</w:t>
      </w:r>
    </w:p>
    <w:p w:rsidR="00CA4405" w:rsidRPr="007A304F" w:rsidRDefault="00CA4405" w:rsidP="00CA4405">
      <w:pPr>
        <w:pStyle w:val="a8"/>
        <w:spacing w:before="0" w:line="360" w:lineRule="auto"/>
        <w:ind w:firstLineChars="200" w:firstLine="480"/>
        <w:jc w:val="both"/>
        <w:rPr>
          <w:rFonts w:ascii="宋体" w:eastAsia="宋体" w:hAnsi="宋体"/>
          <w:sz w:val="24"/>
        </w:rPr>
      </w:pPr>
      <w:r w:rsidRPr="007A304F">
        <w:rPr>
          <w:rFonts w:ascii="宋体" w:eastAsia="宋体" w:hAnsi="宋体" w:hint="eastAsia"/>
          <w:sz w:val="24"/>
        </w:rPr>
        <w:t>6.评估结论合理。</w:t>
      </w:r>
    </w:p>
    <w:p w:rsidR="00CA4405" w:rsidRPr="007A304F" w:rsidRDefault="00CA4405" w:rsidP="00CA4405">
      <w:pPr>
        <w:pStyle w:val="a8"/>
        <w:spacing w:before="0" w:line="360" w:lineRule="auto"/>
        <w:ind w:firstLineChars="200" w:firstLine="480"/>
        <w:jc w:val="both"/>
        <w:rPr>
          <w:rFonts w:ascii="Times New Roman" w:eastAsia="宋体"/>
          <w:sz w:val="24"/>
        </w:rPr>
      </w:pPr>
      <w:r w:rsidRPr="007A304F">
        <w:rPr>
          <w:rFonts w:ascii="宋体" w:eastAsia="宋体" w:hAnsi="宋体" w:hint="eastAsia"/>
          <w:sz w:val="24"/>
        </w:rPr>
        <w:t>7.评估工作未受到干预</w:t>
      </w:r>
      <w:r w:rsidRPr="007A304F">
        <w:rPr>
          <w:rFonts w:ascii="Times New Roman" w:eastAsia="宋体" w:hint="eastAsia"/>
          <w:sz w:val="24"/>
        </w:rPr>
        <w:t>并独立进行。</w:t>
      </w:r>
    </w:p>
    <w:p w:rsidR="00CA4405" w:rsidRDefault="00CA4405" w:rsidP="00CA4405">
      <w:pPr>
        <w:spacing w:line="360" w:lineRule="auto"/>
        <w:ind w:left="720" w:right="-119" w:hanging="360"/>
        <w:rPr>
          <w:rFonts w:ascii="宋体" w:hAnsi="宋体"/>
          <w:sz w:val="24"/>
        </w:rPr>
      </w:pPr>
    </w:p>
    <w:p w:rsidR="009B61DE" w:rsidRDefault="009B61DE" w:rsidP="00CA4405">
      <w:pPr>
        <w:tabs>
          <w:tab w:val="left" w:pos="2880"/>
          <w:tab w:val="left" w:pos="5280"/>
          <w:tab w:val="left" w:pos="7200"/>
        </w:tabs>
        <w:spacing w:before="120"/>
        <w:ind w:firstLineChars="200" w:firstLine="480"/>
        <w:rPr>
          <w:sz w:val="24"/>
        </w:rPr>
      </w:pPr>
    </w:p>
    <w:p w:rsidR="00421053" w:rsidRDefault="00421053" w:rsidP="00CA4405">
      <w:pPr>
        <w:tabs>
          <w:tab w:val="left" w:pos="2880"/>
          <w:tab w:val="left" w:pos="5280"/>
          <w:tab w:val="left" w:pos="7200"/>
        </w:tabs>
        <w:spacing w:before="120"/>
        <w:ind w:firstLineChars="200" w:firstLine="480"/>
        <w:rPr>
          <w:sz w:val="24"/>
        </w:rPr>
      </w:pPr>
    </w:p>
    <w:p w:rsidR="00CA4405" w:rsidRDefault="00421053" w:rsidP="00CA4405">
      <w:pPr>
        <w:tabs>
          <w:tab w:val="left" w:pos="2880"/>
          <w:tab w:val="left" w:pos="5280"/>
          <w:tab w:val="left" w:pos="7200"/>
        </w:tabs>
        <w:spacing w:before="120"/>
        <w:ind w:firstLineChars="200" w:firstLine="480"/>
        <w:rPr>
          <w:sz w:val="24"/>
        </w:rPr>
      </w:pPr>
      <w:r>
        <w:rPr>
          <w:sz w:val="24"/>
        </w:rPr>
        <w:t>资产评估师</w:t>
      </w:r>
      <w:r w:rsidRPr="000A0F22">
        <w:rPr>
          <w:sz w:val="24"/>
        </w:rPr>
        <w:t>：</w:t>
      </w:r>
    </w:p>
    <w:p w:rsidR="0059422A" w:rsidRDefault="0059422A" w:rsidP="00CA4405">
      <w:pPr>
        <w:tabs>
          <w:tab w:val="left" w:pos="2880"/>
          <w:tab w:val="left" w:pos="5280"/>
          <w:tab w:val="left" w:pos="7200"/>
        </w:tabs>
        <w:spacing w:before="120"/>
        <w:ind w:firstLineChars="200" w:firstLine="480"/>
        <w:rPr>
          <w:sz w:val="24"/>
        </w:rPr>
      </w:pPr>
    </w:p>
    <w:p w:rsidR="009B61DE" w:rsidRDefault="009B61DE" w:rsidP="00CA4405">
      <w:pPr>
        <w:tabs>
          <w:tab w:val="left" w:pos="2880"/>
          <w:tab w:val="left" w:pos="5280"/>
          <w:tab w:val="left" w:pos="7200"/>
        </w:tabs>
        <w:spacing w:before="120"/>
        <w:ind w:firstLineChars="200" w:firstLine="480"/>
        <w:rPr>
          <w:sz w:val="24"/>
        </w:rPr>
      </w:pPr>
    </w:p>
    <w:p w:rsidR="00421053" w:rsidRDefault="00421053" w:rsidP="00CA4405">
      <w:pPr>
        <w:tabs>
          <w:tab w:val="left" w:pos="2880"/>
          <w:tab w:val="left" w:pos="5280"/>
          <w:tab w:val="left" w:pos="7200"/>
        </w:tabs>
        <w:spacing w:before="120"/>
        <w:ind w:firstLineChars="200" w:firstLine="480"/>
        <w:rPr>
          <w:sz w:val="24"/>
        </w:rPr>
      </w:pPr>
    </w:p>
    <w:p w:rsidR="00CA4405" w:rsidRPr="000A0F22" w:rsidRDefault="00CA4405" w:rsidP="00CA4405">
      <w:pPr>
        <w:tabs>
          <w:tab w:val="left" w:pos="3525"/>
          <w:tab w:val="left" w:pos="5280"/>
          <w:tab w:val="left" w:pos="7200"/>
        </w:tabs>
        <w:spacing w:before="120"/>
        <w:ind w:firstLineChars="200" w:firstLine="480"/>
        <w:rPr>
          <w:sz w:val="24"/>
        </w:rPr>
      </w:pPr>
      <w:r>
        <w:rPr>
          <w:sz w:val="24"/>
        </w:rPr>
        <w:t>资产评估师</w:t>
      </w:r>
      <w:r w:rsidRPr="000A0F22">
        <w:rPr>
          <w:sz w:val="24"/>
        </w:rPr>
        <w:t>：</w:t>
      </w:r>
    </w:p>
    <w:p w:rsidR="00CA4405" w:rsidRDefault="00CA4405" w:rsidP="00CA4405">
      <w:pPr>
        <w:spacing w:line="360" w:lineRule="auto"/>
        <w:ind w:firstLineChars="200" w:firstLine="480"/>
        <w:rPr>
          <w:sz w:val="24"/>
        </w:rPr>
      </w:pPr>
    </w:p>
    <w:p w:rsidR="00CA4405" w:rsidRDefault="00CA4405" w:rsidP="00CA4405">
      <w:pPr>
        <w:spacing w:line="360" w:lineRule="auto"/>
        <w:ind w:firstLineChars="200" w:firstLine="480"/>
        <w:rPr>
          <w:sz w:val="24"/>
        </w:rPr>
      </w:pPr>
    </w:p>
    <w:p w:rsidR="009B61DE" w:rsidRPr="007A49B6" w:rsidRDefault="009B61DE" w:rsidP="00CA4405">
      <w:pPr>
        <w:spacing w:line="360" w:lineRule="auto"/>
        <w:ind w:firstLineChars="200" w:firstLine="480"/>
        <w:rPr>
          <w:sz w:val="24"/>
        </w:rPr>
      </w:pPr>
    </w:p>
    <w:p w:rsidR="00CA4405" w:rsidRDefault="00CA4405" w:rsidP="00CA4405">
      <w:pPr>
        <w:spacing w:line="360" w:lineRule="auto"/>
        <w:ind w:firstLine="2160"/>
        <w:rPr>
          <w:sz w:val="24"/>
        </w:rPr>
      </w:pPr>
    </w:p>
    <w:p w:rsidR="00CA4405" w:rsidRPr="000A0F22" w:rsidRDefault="00CA4405" w:rsidP="00CA4405">
      <w:pPr>
        <w:spacing w:line="360" w:lineRule="auto"/>
        <w:ind w:firstLine="2160"/>
        <w:rPr>
          <w:sz w:val="24"/>
        </w:rPr>
      </w:pPr>
    </w:p>
    <w:p w:rsidR="00CA4405" w:rsidRPr="000A0F22" w:rsidRDefault="00CA4405" w:rsidP="00CA4405">
      <w:pPr>
        <w:jc w:val="center"/>
        <w:rPr>
          <w:sz w:val="24"/>
        </w:rPr>
      </w:pPr>
      <w:r w:rsidRPr="000A0F22">
        <w:rPr>
          <w:sz w:val="24"/>
        </w:rPr>
        <w:t xml:space="preserve">                        </w:t>
      </w:r>
    </w:p>
    <w:p w:rsidR="008A78DC" w:rsidRPr="00D44ABA" w:rsidRDefault="0059422A" w:rsidP="0059422A">
      <w:pPr>
        <w:spacing w:line="360" w:lineRule="auto"/>
        <w:jc w:val="center"/>
        <w:rPr>
          <w:rFonts w:ascii="宋体" w:hAnsi="宋体"/>
        </w:rPr>
      </w:pPr>
      <w:r w:rsidRPr="00A0455D">
        <w:rPr>
          <w:rFonts w:hint="eastAsia"/>
          <w:sz w:val="24"/>
        </w:rPr>
        <w:t>二〇</w:t>
      </w:r>
      <w:r w:rsidR="00CC00B2" w:rsidRPr="00A0455D">
        <w:rPr>
          <w:rFonts w:hint="eastAsia"/>
          <w:sz w:val="24"/>
        </w:rPr>
        <w:t>二</w:t>
      </w:r>
      <w:r w:rsidR="002C41C8">
        <w:rPr>
          <w:rFonts w:hint="eastAsia"/>
          <w:sz w:val="24"/>
        </w:rPr>
        <w:t>二</w:t>
      </w:r>
      <w:r w:rsidRPr="00A0455D">
        <w:rPr>
          <w:rFonts w:hint="eastAsia"/>
          <w:sz w:val="24"/>
        </w:rPr>
        <w:t>年</w:t>
      </w:r>
      <w:r w:rsidR="00131D13">
        <w:rPr>
          <w:rFonts w:hint="eastAsia"/>
          <w:sz w:val="24"/>
        </w:rPr>
        <w:t>二</w:t>
      </w:r>
      <w:r w:rsidRPr="00A0455D">
        <w:rPr>
          <w:rFonts w:hint="eastAsia"/>
          <w:sz w:val="24"/>
        </w:rPr>
        <w:t>月</w:t>
      </w:r>
      <w:r w:rsidR="002C41C8">
        <w:rPr>
          <w:rFonts w:hint="eastAsia"/>
          <w:sz w:val="24"/>
        </w:rPr>
        <w:t>八</w:t>
      </w:r>
      <w:r w:rsidRPr="00A0455D">
        <w:rPr>
          <w:rFonts w:hint="eastAsia"/>
          <w:sz w:val="24"/>
        </w:rPr>
        <w:t>日</w:t>
      </w:r>
    </w:p>
    <w:p w:rsidR="008A78DC" w:rsidRDefault="008A78DC" w:rsidP="008A78DC">
      <w:pPr>
        <w:spacing w:line="360" w:lineRule="auto"/>
        <w:ind w:right="26"/>
        <w:jc w:val="center"/>
        <w:rPr>
          <w:rFonts w:ascii="黑体" w:eastAsia="黑体"/>
          <w:b/>
          <w:color w:val="000000"/>
          <w:sz w:val="36"/>
          <w:szCs w:val="36"/>
        </w:rPr>
      </w:pPr>
    </w:p>
    <w:p w:rsidR="008A78DC" w:rsidRDefault="008A78DC" w:rsidP="008A78DC">
      <w:pPr>
        <w:spacing w:line="360" w:lineRule="auto"/>
        <w:ind w:right="26"/>
        <w:jc w:val="center"/>
        <w:rPr>
          <w:rFonts w:ascii="黑体" w:eastAsia="黑体"/>
          <w:b/>
          <w:color w:val="000000"/>
          <w:sz w:val="36"/>
          <w:szCs w:val="36"/>
        </w:rPr>
      </w:pPr>
    </w:p>
    <w:p w:rsidR="00CA4405" w:rsidRDefault="00CA4405" w:rsidP="008A78DC">
      <w:pPr>
        <w:spacing w:line="360" w:lineRule="auto"/>
        <w:ind w:right="26"/>
        <w:jc w:val="center"/>
        <w:rPr>
          <w:rFonts w:ascii="黑体" w:eastAsia="黑体"/>
          <w:b/>
          <w:color w:val="000000"/>
          <w:sz w:val="36"/>
          <w:szCs w:val="36"/>
        </w:rPr>
      </w:pPr>
    </w:p>
    <w:p w:rsidR="00B820E7" w:rsidRDefault="00B820E7" w:rsidP="00B820E7">
      <w:pPr>
        <w:spacing w:line="360" w:lineRule="auto"/>
        <w:ind w:right="26"/>
        <w:jc w:val="center"/>
        <w:rPr>
          <w:rFonts w:ascii="黑体" w:eastAsia="黑体"/>
          <w:b/>
          <w:color w:val="000000"/>
          <w:sz w:val="36"/>
          <w:szCs w:val="36"/>
        </w:rPr>
      </w:pPr>
      <w:r>
        <w:rPr>
          <w:rFonts w:ascii="黑体" w:eastAsia="黑体" w:hint="eastAsia"/>
          <w:b/>
          <w:color w:val="000000"/>
          <w:sz w:val="36"/>
          <w:szCs w:val="36"/>
        </w:rPr>
        <w:t>委托人承诺函</w:t>
      </w:r>
    </w:p>
    <w:p w:rsidR="00B820E7" w:rsidRDefault="00B820E7" w:rsidP="00B820E7">
      <w:pPr>
        <w:spacing w:line="360" w:lineRule="auto"/>
        <w:ind w:right="26"/>
        <w:jc w:val="center"/>
        <w:rPr>
          <w:rFonts w:ascii="仿宋_GB2312" w:eastAsia="仿宋_GB2312"/>
          <w:b/>
          <w:color w:val="000000"/>
          <w:sz w:val="32"/>
        </w:rPr>
      </w:pPr>
    </w:p>
    <w:p w:rsidR="00B820E7" w:rsidRDefault="00AA278B" w:rsidP="00B820E7">
      <w:pPr>
        <w:spacing w:after="120" w:line="360" w:lineRule="auto"/>
        <w:rPr>
          <w:rFonts w:ascii="宋体"/>
          <w:color w:val="000000"/>
          <w:sz w:val="24"/>
          <w:u w:val="single"/>
        </w:rPr>
      </w:pPr>
      <w:r>
        <w:rPr>
          <w:rFonts w:ascii="宋体" w:hint="eastAsia"/>
          <w:b/>
          <w:color w:val="000000"/>
          <w:sz w:val="24"/>
        </w:rPr>
        <w:t>盘锦世辅</w:t>
      </w:r>
      <w:r w:rsidR="00B820E7">
        <w:rPr>
          <w:rFonts w:ascii="宋体" w:hint="eastAsia"/>
          <w:b/>
          <w:color w:val="000000"/>
          <w:sz w:val="24"/>
        </w:rPr>
        <w:t>资产评估</w:t>
      </w:r>
      <w:r>
        <w:rPr>
          <w:rFonts w:ascii="宋体" w:hint="eastAsia"/>
          <w:b/>
          <w:color w:val="000000"/>
          <w:sz w:val="24"/>
        </w:rPr>
        <w:t>事务所</w:t>
      </w:r>
      <w:r w:rsidR="001565B9">
        <w:rPr>
          <w:rFonts w:ascii="宋体" w:hint="eastAsia"/>
          <w:b/>
          <w:color w:val="000000"/>
          <w:sz w:val="24"/>
        </w:rPr>
        <w:t>（普通合伙）</w:t>
      </w:r>
      <w:r w:rsidR="00B820E7">
        <w:rPr>
          <w:rFonts w:ascii="宋体" w:hint="eastAsia"/>
          <w:b/>
          <w:color w:val="000000"/>
          <w:sz w:val="24"/>
        </w:rPr>
        <w:t>：</w:t>
      </w:r>
    </w:p>
    <w:p w:rsidR="00B820E7" w:rsidRDefault="00B820E7" w:rsidP="00B820E7">
      <w:pPr>
        <w:spacing w:line="360" w:lineRule="auto"/>
        <w:ind w:right="-25" w:firstLine="480"/>
        <w:rPr>
          <w:rFonts w:ascii="Arial Narrow" w:hAnsi="Arial Narrow"/>
          <w:color w:val="000000"/>
          <w:sz w:val="24"/>
        </w:rPr>
      </w:pPr>
      <w:r>
        <w:rPr>
          <w:rFonts w:ascii="Arial Narrow" w:hAnsi="Arial Narrow" w:hint="eastAsia"/>
          <w:color w:val="000000"/>
          <w:sz w:val="24"/>
        </w:rPr>
        <w:t>因我</w:t>
      </w:r>
      <w:r w:rsidR="006A3DC2">
        <w:rPr>
          <w:rFonts w:ascii="Arial Narrow" w:hAnsi="Arial Narrow" w:hint="eastAsia"/>
          <w:color w:val="000000"/>
          <w:sz w:val="24"/>
        </w:rPr>
        <w:t>中心</w:t>
      </w:r>
      <w:r w:rsidRPr="00AA278B">
        <w:rPr>
          <w:rFonts w:ascii="Arial Narrow" w:hAnsi="Arial Narrow" w:hint="eastAsia"/>
          <w:color w:val="000000"/>
          <w:sz w:val="24"/>
        </w:rPr>
        <w:t>为</w:t>
      </w:r>
      <w:r w:rsidR="006A3DC2">
        <w:rPr>
          <w:rFonts w:ascii="宋体" w:hAnsi="宋体" w:hint="eastAsia"/>
          <w:color w:val="000000"/>
          <w:sz w:val="24"/>
        </w:rPr>
        <w:t>核定净资产价值</w:t>
      </w:r>
      <w:r w:rsidRPr="00AA278B">
        <w:rPr>
          <w:rFonts w:ascii="Arial Narrow" w:hAnsi="Arial Narrow" w:hint="eastAsia"/>
          <w:color w:val="000000"/>
          <w:sz w:val="24"/>
        </w:rPr>
        <w:t>的需要</w:t>
      </w:r>
      <w:r>
        <w:rPr>
          <w:rFonts w:ascii="Arial Narrow" w:hAnsi="Arial Narrow" w:hint="eastAsia"/>
          <w:color w:val="000000"/>
          <w:sz w:val="24"/>
        </w:rPr>
        <w:t>，特委托</w:t>
      </w:r>
      <w:r w:rsidRPr="00AA278B">
        <w:rPr>
          <w:rFonts w:ascii="Arial Narrow" w:hAnsi="Arial Narrow" w:hint="eastAsia"/>
          <w:color w:val="000000"/>
          <w:sz w:val="24"/>
        </w:rPr>
        <w:t>贵</w:t>
      </w:r>
      <w:r w:rsidR="00AA278B" w:rsidRPr="00AA278B">
        <w:rPr>
          <w:rFonts w:ascii="Arial Narrow" w:hAnsi="Arial Narrow" w:hint="eastAsia"/>
          <w:sz w:val="24"/>
        </w:rPr>
        <w:t>所</w:t>
      </w:r>
      <w:r w:rsidRPr="00AA278B">
        <w:rPr>
          <w:rFonts w:ascii="Arial Narrow" w:hAnsi="Arial Narrow" w:hint="eastAsia"/>
          <w:sz w:val="24"/>
        </w:rPr>
        <w:t>对</w:t>
      </w:r>
      <w:r w:rsidR="006A3DC2">
        <w:rPr>
          <w:rFonts w:ascii="宋体" w:hAnsi="宋体" w:hint="eastAsia"/>
          <w:color w:val="000000"/>
          <w:sz w:val="24"/>
        </w:rPr>
        <w:t>核定净资产价值</w:t>
      </w:r>
      <w:r w:rsidRPr="00AA278B">
        <w:rPr>
          <w:rFonts w:ascii="Arial Narrow" w:hAnsi="Arial Narrow" w:hint="eastAsia"/>
          <w:sz w:val="24"/>
        </w:rPr>
        <w:t>所涉及的</w:t>
      </w:r>
      <w:r w:rsidR="00DF3D6D" w:rsidRPr="00DF3D6D">
        <w:rPr>
          <w:rFonts w:ascii="宋体" w:hAnsi="宋体" w:hint="eastAsia"/>
          <w:sz w:val="24"/>
        </w:rPr>
        <w:t>盘锦禹王防水建材集团有限公司</w:t>
      </w:r>
      <w:r w:rsidRPr="00AA278B">
        <w:rPr>
          <w:rFonts w:ascii="Arial Narrow" w:hAnsi="Arial Narrow" w:hint="eastAsia"/>
          <w:sz w:val="24"/>
        </w:rPr>
        <w:t>的</w:t>
      </w:r>
      <w:r w:rsidR="00DB6BB6">
        <w:rPr>
          <w:rFonts w:ascii="Arial Narrow" w:hAnsi="Arial Narrow" w:hint="eastAsia"/>
          <w:sz w:val="24"/>
        </w:rPr>
        <w:t>机器设备</w:t>
      </w:r>
      <w:r>
        <w:rPr>
          <w:rFonts w:ascii="Arial Narrow" w:hAnsi="Arial Narrow" w:hint="eastAsia"/>
          <w:color w:val="000000"/>
          <w:sz w:val="24"/>
        </w:rPr>
        <w:t>进行评估，评估基准日为</w:t>
      </w:r>
      <w:r w:rsidR="00AA278B" w:rsidRPr="00AA278B">
        <w:rPr>
          <w:rFonts w:ascii="宋体" w:hAnsi="宋体" w:hint="eastAsia"/>
          <w:color w:val="000000"/>
          <w:sz w:val="24"/>
        </w:rPr>
        <w:t>201</w:t>
      </w:r>
      <w:r w:rsidR="00FC4994">
        <w:rPr>
          <w:rFonts w:ascii="宋体" w:hAnsi="宋体" w:hint="eastAsia"/>
          <w:color w:val="000000"/>
          <w:sz w:val="24"/>
        </w:rPr>
        <w:t>9</w:t>
      </w:r>
      <w:r w:rsidRPr="00AA278B">
        <w:rPr>
          <w:rFonts w:ascii="Arial Narrow" w:hAnsi="Arial Narrow" w:hint="eastAsia"/>
          <w:color w:val="000000"/>
          <w:sz w:val="24"/>
        </w:rPr>
        <w:t>年</w:t>
      </w:r>
      <w:r w:rsidR="00FC4994">
        <w:rPr>
          <w:rFonts w:ascii="宋体" w:hAnsi="宋体" w:hint="eastAsia"/>
          <w:color w:val="000000"/>
          <w:sz w:val="24"/>
        </w:rPr>
        <w:t>1</w:t>
      </w:r>
      <w:r w:rsidRPr="00AA278B">
        <w:rPr>
          <w:rFonts w:ascii="Arial Narrow" w:hAnsi="Arial Narrow" w:hint="eastAsia"/>
          <w:color w:val="000000"/>
          <w:sz w:val="24"/>
        </w:rPr>
        <w:t>月</w:t>
      </w:r>
      <w:r w:rsidR="00FC4994">
        <w:rPr>
          <w:rFonts w:ascii="宋体" w:hAnsi="宋体" w:hint="eastAsia"/>
          <w:color w:val="000000"/>
          <w:sz w:val="24"/>
        </w:rPr>
        <w:t>2</w:t>
      </w:r>
      <w:r w:rsidRPr="00AA278B">
        <w:rPr>
          <w:rFonts w:ascii="Arial Narrow" w:hAnsi="Arial Narrow" w:hint="eastAsia"/>
          <w:color w:val="000000"/>
          <w:sz w:val="24"/>
        </w:rPr>
        <w:t>日</w:t>
      </w:r>
      <w:r>
        <w:rPr>
          <w:rFonts w:ascii="Arial Narrow" w:hAnsi="Arial Narrow" w:hint="eastAsia"/>
          <w:color w:val="000000"/>
          <w:sz w:val="24"/>
        </w:rPr>
        <w:t>。为确保资产评估机构客观、公正、合理地进行资产评估，本</w:t>
      </w:r>
      <w:r w:rsidR="00004280">
        <w:rPr>
          <w:rFonts w:ascii="Arial Narrow" w:hAnsi="Arial Narrow" w:hint="eastAsia"/>
          <w:color w:val="000000"/>
          <w:sz w:val="24"/>
        </w:rPr>
        <w:t>单位</w:t>
      </w:r>
      <w:r>
        <w:rPr>
          <w:rFonts w:ascii="Arial Narrow" w:hAnsi="Arial Narrow" w:hint="eastAsia"/>
          <w:color w:val="000000"/>
          <w:sz w:val="24"/>
        </w:rPr>
        <w:t>承诺如下并承担相应的法律责任：</w:t>
      </w:r>
    </w:p>
    <w:p w:rsidR="00B820E7" w:rsidRPr="00AA278B" w:rsidRDefault="00B820E7" w:rsidP="00B820E7">
      <w:pPr>
        <w:numPr>
          <w:ilvl w:val="0"/>
          <w:numId w:val="12"/>
        </w:numPr>
        <w:tabs>
          <w:tab w:val="clear" w:pos="869"/>
          <w:tab w:val="num" w:pos="735"/>
        </w:tabs>
        <w:spacing w:line="360" w:lineRule="auto"/>
        <w:ind w:left="0" w:firstLineChars="200" w:firstLine="480"/>
        <w:rPr>
          <w:rFonts w:ascii="宋体" w:hAnsi="宋体"/>
          <w:color w:val="000000"/>
          <w:sz w:val="24"/>
        </w:rPr>
      </w:pPr>
      <w:r>
        <w:rPr>
          <w:rFonts w:ascii="宋体" w:hAnsi="宋体" w:hint="eastAsia"/>
          <w:sz w:val="24"/>
        </w:rPr>
        <w:t>评估目的所对应的经济行为符合国家</w:t>
      </w:r>
      <w:r w:rsidRPr="00AA278B">
        <w:rPr>
          <w:rFonts w:ascii="宋体" w:hAnsi="宋体" w:hint="eastAsia"/>
          <w:sz w:val="24"/>
        </w:rPr>
        <w:t>法律规定</w:t>
      </w:r>
      <w:r w:rsidRPr="00AA278B">
        <w:rPr>
          <w:rFonts w:ascii="宋体" w:hAnsi="宋体" w:hint="eastAsia"/>
          <w:color w:val="000000"/>
          <w:sz w:val="24"/>
        </w:rPr>
        <w:t>并已获上级主管部门的批准；</w:t>
      </w:r>
    </w:p>
    <w:p w:rsidR="00B820E7" w:rsidRPr="00114BCE" w:rsidRDefault="00B820E7" w:rsidP="00B820E7">
      <w:pPr>
        <w:numPr>
          <w:ilvl w:val="0"/>
          <w:numId w:val="12"/>
        </w:numPr>
        <w:tabs>
          <w:tab w:val="clear" w:pos="869"/>
          <w:tab w:val="num" w:pos="735"/>
        </w:tabs>
        <w:spacing w:line="360" w:lineRule="auto"/>
        <w:ind w:left="0" w:firstLineChars="200" w:firstLine="480"/>
        <w:rPr>
          <w:rFonts w:ascii="宋体" w:hAnsi="宋体"/>
          <w:sz w:val="24"/>
        </w:rPr>
      </w:pPr>
      <w:r>
        <w:rPr>
          <w:rFonts w:ascii="宋体" w:hAnsi="宋体" w:hint="eastAsia"/>
          <w:sz w:val="24"/>
        </w:rPr>
        <w:t>所提供的与资产评估相关资料</w:t>
      </w:r>
      <w:r w:rsidRPr="00114BCE">
        <w:rPr>
          <w:rFonts w:ascii="宋体" w:hAnsi="宋体" w:hint="eastAsia"/>
          <w:sz w:val="24"/>
        </w:rPr>
        <w:t>真实、准确、完整；</w:t>
      </w:r>
    </w:p>
    <w:p w:rsidR="00B820E7" w:rsidRPr="00AA278B" w:rsidRDefault="00B820E7" w:rsidP="00B820E7">
      <w:pPr>
        <w:numPr>
          <w:ilvl w:val="0"/>
          <w:numId w:val="12"/>
        </w:numPr>
        <w:tabs>
          <w:tab w:val="clear" w:pos="869"/>
          <w:tab w:val="num" w:pos="735"/>
        </w:tabs>
        <w:spacing w:line="360" w:lineRule="auto"/>
        <w:ind w:left="0" w:firstLineChars="200" w:firstLine="480"/>
        <w:rPr>
          <w:rFonts w:ascii="宋体" w:hAnsi="宋体"/>
          <w:sz w:val="24"/>
        </w:rPr>
      </w:pPr>
      <w:r w:rsidRPr="00AA278B">
        <w:rPr>
          <w:rFonts w:ascii="宋体" w:hAnsi="宋体" w:hint="eastAsia"/>
          <w:sz w:val="24"/>
        </w:rPr>
        <w:t>负责协调被评估单位</w:t>
      </w:r>
      <w:r w:rsidRPr="00AA278B">
        <w:rPr>
          <w:rFonts w:ascii="宋体" w:hAnsi="宋体"/>
          <w:sz w:val="24"/>
        </w:rPr>
        <w:t>为贵</w:t>
      </w:r>
      <w:r w:rsidR="00AA278B">
        <w:rPr>
          <w:rFonts w:ascii="宋体" w:hAnsi="宋体" w:hint="eastAsia"/>
          <w:sz w:val="24"/>
        </w:rPr>
        <w:t>所</w:t>
      </w:r>
      <w:r w:rsidRPr="00AA278B">
        <w:rPr>
          <w:rFonts w:ascii="宋体" w:hAnsi="宋体"/>
          <w:sz w:val="24"/>
        </w:rPr>
        <w:t>及时提供符合评估规范要求的基础资料；</w:t>
      </w:r>
    </w:p>
    <w:p w:rsidR="00B820E7" w:rsidRPr="00AA278B" w:rsidRDefault="00B820E7" w:rsidP="00B820E7">
      <w:pPr>
        <w:numPr>
          <w:ilvl w:val="0"/>
          <w:numId w:val="12"/>
        </w:numPr>
        <w:tabs>
          <w:tab w:val="clear" w:pos="869"/>
          <w:tab w:val="num" w:pos="735"/>
        </w:tabs>
        <w:spacing w:line="360" w:lineRule="auto"/>
        <w:ind w:left="0" w:firstLineChars="200" w:firstLine="480"/>
        <w:rPr>
          <w:rFonts w:ascii="宋体" w:hAnsi="宋体"/>
          <w:sz w:val="24"/>
        </w:rPr>
      </w:pPr>
      <w:r w:rsidRPr="00AA278B">
        <w:rPr>
          <w:rFonts w:ascii="宋体" w:hAnsi="宋体" w:hint="eastAsia"/>
          <w:sz w:val="24"/>
        </w:rPr>
        <w:t>被评估单位提供的评估明细表所载内容为经过我</w:t>
      </w:r>
      <w:r w:rsidR="00DB6BB6">
        <w:rPr>
          <w:rFonts w:ascii="宋体" w:hAnsi="宋体" w:hint="eastAsia"/>
          <w:sz w:val="24"/>
        </w:rPr>
        <w:t>镇</w:t>
      </w:r>
      <w:r w:rsidRPr="00AA278B">
        <w:rPr>
          <w:rFonts w:ascii="宋体" w:hAnsi="宋体" w:hint="eastAsia"/>
          <w:sz w:val="24"/>
        </w:rPr>
        <w:t>确认的评估范围；</w:t>
      </w:r>
    </w:p>
    <w:p w:rsidR="00B820E7" w:rsidRPr="00114BCE" w:rsidRDefault="00B820E7" w:rsidP="00B820E7">
      <w:pPr>
        <w:numPr>
          <w:ilvl w:val="0"/>
          <w:numId w:val="12"/>
        </w:numPr>
        <w:tabs>
          <w:tab w:val="clear" w:pos="869"/>
          <w:tab w:val="num" w:pos="735"/>
        </w:tabs>
        <w:spacing w:line="360" w:lineRule="auto"/>
        <w:ind w:left="0" w:firstLineChars="200" w:firstLine="480"/>
        <w:rPr>
          <w:rFonts w:ascii="宋体" w:hAnsi="宋体"/>
          <w:sz w:val="24"/>
        </w:rPr>
      </w:pPr>
      <w:r w:rsidRPr="00AA278B">
        <w:rPr>
          <w:rFonts w:ascii="宋体" w:hAnsi="宋体"/>
          <w:sz w:val="24"/>
        </w:rPr>
        <w:t>按</w:t>
      </w:r>
      <w:r w:rsidRPr="00AA278B">
        <w:rPr>
          <w:rFonts w:ascii="宋体" w:hAnsi="宋体" w:hint="eastAsia"/>
          <w:sz w:val="24"/>
        </w:rPr>
        <w:t>照资产评估</w:t>
      </w:r>
      <w:r w:rsidR="00AA278B">
        <w:rPr>
          <w:rFonts w:ascii="宋体" w:hAnsi="宋体" w:hint="eastAsia"/>
          <w:sz w:val="24"/>
        </w:rPr>
        <w:t>委托合同</w:t>
      </w:r>
      <w:r w:rsidRPr="00114BCE">
        <w:rPr>
          <w:rFonts w:ascii="宋体" w:hAnsi="宋体" w:hint="eastAsia"/>
          <w:sz w:val="24"/>
        </w:rPr>
        <w:t>之约定</w:t>
      </w:r>
      <w:r w:rsidRPr="00114BCE">
        <w:rPr>
          <w:rFonts w:ascii="宋体" w:hAnsi="宋体"/>
          <w:sz w:val="24"/>
        </w:rPr>
        <w:t>向贵</w:t>
      </w:r>
      <w:r w:rsidR="00DB6BB6">
        <w:rPr>
          <w:rFonts w:ascii="宋体" w:hAnsi="宋体" w:hint="eastAsia"/>
          <w:sz w:val="24"/>
        </w:rPr>
        <w:t>所</w:t>
      </w:r>
      <w:r w:rsidRPr="00114BCE">
        <w:rPr>
          <w:rFonts w:ascii="宋体" w:hAnsi="宋体"/>
          <w:sz w:val="24"/>
        </w:rPr>
        <w:t>及时足额支付评估费用</w:t>
      </w:r>
      <w:r w:rsidRPr="00114BCE">
        <w:rPr>
          <w:rFonts w:ascii="宋体" w:hAnsi="宋体" w:hint="eastAsia"/>
          <w:sz w:val="24"/>
        </w:rPr>
        <w:t>；</w:t>
      </w:r>
    </w:p>
    <w:p w:rsidR="00B820E7" w:rsidRPr="00114BCE" w:rsidRDefault="00B820E7" w:rsidP="00B820E7">
      <w:pPr>
        <w:numPr>
          <w:ilvl w:val="0"/>
          <w:numId w:val="12"/>
        </w:numPr>
        <w:tabs>
          <w:tab w:val="clear" w:pos="869"/>
          <w:tab w:val="num" w:pos="735"/>
        </w:tabs>
        <w:spacing w:line="360" w:lineRule="auto"/>
        <w:ind w:left="0" w:firstLineChars="200" w:firstLine="480"/>
        <w:rPr>
          <w:rFonts w:ascii="宋体" w:hAnsi="宋体"/>
          <w:sz w:val="24"/>
        </w:rPr>
      </w:pPr>
      <w:r w:rsidRPr="00114BCE">
        <w:rPr>
          <w:rFonts w:ascii="宋体" w:hAnsi="宋体" w:hint="eastAsia"/>
          <w:sz w:val="24"/>
        </w:rPr>
        <w:t>我</w:t>
      </w:r>
      <w:r w:rsidR="00DB6BB6">
        <w:rPr>
          <w:rFonts w:ascii="宋体" w:hAnsi="宋体" w:hint="eastAsia"/>
          <w:sz w:val="24"/>
        </w:rPr>
        <w:t>镇</w:t>
      </w:r>
      <w:r w:rsidRPr="00114BCE">
        <w:rPr>
          <w:rFonts w:ascii="宋体" w:hAnsi="宋体" w:hint="eastAsia"/>
          <w:sz w:val="24"/>
        </w:rPr>
        <w:t>及我</w:t>
      </w:r>
      <w:r w:rsidR="00DB6BB6">
        <w:rPr>
          <w:rFonts w:ascii="宋体" w:hAnsi="宋体" w:hint="eastAsia"/>
          <w:sz w:val="24"/>
        </w:rPr>
        <w:t>镇</w:t>
      </w:r>
      <w:r w:rsidRPr="00114BCE">
        <w:rPr>
          <w:rFonts w:ascii="宋体" w:hAnsi="宋体" w:hint="eastAsia"/>
          <w:sz w:val="24"/>
        </w:rPr>
        <w:t>主要负责人和协助评估工作的人员均与评估机构和评估机构参与本次评估的工作人员没有任何利益冲突或存在损害评估独立性的关系；</w:t>
      </w:r>
    </w:p>
    <w:p w:rsidR="00B820E7" w:rsidRPr="00114BCE" w:rsidRDefault="00B820E7" w:rsidP="00B820E7">
      <w:pPr>
        <w:numPr>
          <w:ilvl w:val="0"/>
          <w:numId w:val="12"/>
        </w:numPr>
        <w:tabs>
          <w:tab w:val="clear" w:pos="869"/>
          <w:tab w:val="num" w:pos="735"/>
        </w:tabs>
        <w:spacing w:line="360" w:lineRule="auto"/>
        <w:ind w:left="0" w:firstLineChars="200" w:firstLine="480"/>
        <w:rPr>
          <w:rFonts w:ascii="宋体" w:hAnsi="宋体"/>
          <w:color w:val="000000"/>
          <w:sz w:val="24"/>
        </w:rPr>
      </w:pPr>
      <w:r>
        <w:rPr>
          <w:rFonts w:ascii="宋体" w:hAnsi="宋体" w:hint="eastAsia"/>
          <w:sz w:val="24"/>
        </w:rPr>
        <w:t>不干预评估机构和评估人员独立、客观、公正地执业</w:t>
      </w:r>
      <w:r w:rsidRPr="00114BCE">
        <w:rPr>
          <w:rFonts w:ascii="宋体" w:hAnsi="宋体" w:hint="eastAsia"/>
          <w:sz w:val="24"/>
        </w:rPr>
        <w:t>。</w:t>
      </w:r>
    </w:p>
    <w:p w:rsidR="00B820E7" w:rsidRDefault="00B820E7" w:rsidP="00B820E7">
      <w:pPr>
        <w:spacing w:line="360" w:lineRule="auto"/>
        <w:ind w:right="-514" w:firstLine="480"/>
        <w:rPr>
          <w:rFonts w:ascii="Arial Narrow" w:hAnsi="Arial Narrow"/>
          <w:color w:val="000000"/>
          <w:sz w:val="24"/>
        </w:rPr>
      </w:pPr>
      <w:r>
        <w:rPr>
          <w:rFonts w:ascii="Arial Narrow" w:hAnsi="Arial Narrow" w:hint="eastAsia"/>
          <w:color w:val="000000"/>
          <w:sz w:val="24"/>
        </w:rPr>
        <w:t xml:space="preserve">  </w:t>
      </w:r>
    </w:p>
    <w:p w:rsidR="00B820E7" w:rsidRDefault="00B820E7" w:rsidP="00B820E7">
      <w:pPr>
        <w:spacing w:line="360" w:lineRule="auto"/>
        <w:ind w:right="-514" w:firstLine="480"/>
        <w:rPr>
          <w:rFonts w:ascii="Arial Narrow" w:hAnsi="Arial Narrow"/>
          <w:color w:val="000000"/>
          <w:sz w:val="24"/>
        </w:rPr>
      </w:pPr>
    </w:p>
    <w:p w:rsidR="00B820E7" w:rsidRDefault="00B820E7" w:rsidP="00B820E7">
      <w:pPr>
        <w:spacing w:line="360" w:lineRule="auto"/>
        <w:ind w:right="-514" w:firstLine="480"/>
        <w:rPr>
          <w:rFonts w:ascii="Arial Narrow" w:hAnsi="Arial Narrow"/>
          <w:color w:val="000000"/>
          <w:sz w:val="24"/>
        </w:rPr>
      </w:pPr>
      <w:r>
        <w:rPr>
          <w:rFonts w:ascii="Arial Narrow" w:hAnsi="Arial Narrow" w:hint="eastAsia"/>
          <w:color w:val="000000"/>
          <w:sz w:val="24"/>
        </w:rPr>
        <w:t xml:space="preserve">    </w:t>
      </w:r>
    </w:p>
    <w:p w:rsidR="00B820E7" w:rsidRDefault="00B820E7" w:rsidP="00B820E7">
      <w:pPr>
        <w:spacing w:line="360" w:lineRule="auto"/>
        <w:ind w:right="-514" w:firstLine="480"/>
        <w:rPr>
          <w:rFonts w:ascii="Arial Narrow" w:hAnsi="Arial Narrow"/>
          <w:color w:val="000000"/>
          <w:sz w:val="24"/>
        </w:rPr>
      </w:pPr>
      <w:r>
        <w:rPr>
          <w:rFonts w:ascii="Arial Narrow" w:hAnsi="Arial Narrow" w:hint="eastAsia"/>
          <w:color w:val="000000"/>
          <w:sz w:val="24"/>
        </w:rPr>
        <w:t xml:space="preserve">           </w:t>
      </w:r>
    </w:p>
    <w:p w:rsidR="00B820E7" w:rsidRDefault="00B820E7" w:rsidP="00B820E7">
      <w:pPr>
        <w:spacing w:line="360" w:lineRule="auto"/>
        <w:ind w:right="-514" w:firstLine="480"/>
        <w:rPr>
          <w:rFonts w:ascii="Arial Narrow" w:hAnsi="Arial Narrow"/>
          <w:color w:val="000000"/>
          <w:sz w:val="24"/>
        </w:rPr>
      </w:pPr>
      <w:r>
        <w:rPr>
          <w:rFonts w:ascii="Arial Narrow" w:hAnsi="Arial Narrow" w:hint="eastAsia"/>
          <w:color w:val="000000"/>
          <w:sz w:val="24"/>
        </w:rPr>
        <w:t xml:space="preserve"> </w:t>
      </w:r>
    </w:p>
    <w:p w:rsidR="00B820E7" w:rsidRPr="00CE20D7" w:rsidRDefault="00B820E7" w:rsidP="00B820E7">
      <w:pPr>
        <w:spacing w:line="360" w:lineRule="auto"/>
        <w:ind w:right="-514" w:firstLineChars="1200" w:firstLine="2891"/>
        <w:rPr>
          <w:rFonts w:ascii="Arial Narrow" w:hAnsi="Arial Narrow"/>
          <w:b/>
          <w:bCs/>
          <w:sz w:val="24"/>
        </w:rPr>
      </w:pPr>
      <w:r w:rsidRPr="00CE20D7">
        <w:rPr>
          <w:rFonts w:ascii="Arial Narrow" w:hAnsi="Arial Narrow" w:hint="eastAsia"/>
          <w:b/>
          <w:bCs/>
          <w:sz w:val="24"/>
        </w:rPr>
        <w:t>法定代表人</w:t>
      </w:r>
      <w:r w:rsidR="00CE20D7">
        <w:rPr>
          <w:rFonts w:ascii="Arial Narrow" w:hAnsi="Arial Narrow" w:hint="eastAsia"/>
          <w:b/>
          <w:bCs/>
          <w:sz w:val="24"/>
        </w:rPr>
        <w:t>（或委托代理人）</w:t>
      </w:r>
      <w:r w:rsidRPr="00CE20D7">
        <w:rPr>
          <w:rFonts w:ascii="Arial Narrow" w:hAnsi="Arial Narrow" w:hint="eastAsia"/>
          <w:b/>
          <w:bCs/>
          <w:sz w:val="24"/>
        </w:rPr>
        <w:t>签字：</w:t>
      </w:r>
    </w:p>
    <w:p w:rsidR="00B820E7" w:rsidRPr="00CE20D7" w:rsidRDefault="00B820E7" w:rsidP="00B820E7">
      <w:pPr>
        <w:spacing w:line="360" w:lineRule="auto"/>
        <w:ind w:right="-514" w:firstLine="480"/>
        <w:jc w:val="center"/>
        <w:rPr>
          <w:rFonts w:ascii="Arial Narrow" w:hAnsi="Arial Narrow"/>
          <w:sz w:val="24"/>
        </w:rPr>
      </w:pPr>
    </w:p>
    <w:p w:rsidR="00B820E7" w:rsidRPr="00CE20D7" w:rsidRDefault="00B820E7" w:rsidP="00B820E7">
      <w:pPr>
        <w:spacing w:line="360" w:lineRule="auto"/>
        <w:ind w:right="-514" w:firstLine="480"/>
        <w:rPr>
          <w:rFonts w:ascii="Arial Narrow" w:hAnsi="Arial Narrow"/>
          <w:sz w:val="24"/>
        </w:rPr>
      </w:pPr>
      <w:r w:rsidRPr="00CE20D7">
        <w:rPr>
          <w:rFonts w:ascii="Arial Narrow" w:hAnsi="Arial Narrow" w:hint="eastAsia"/>
          <w:sz w:val="24"/>
        </w:rPr>
        <w:t xml:space="preserve">              </w:t>
      </w:r>
    </w:p>
    <w:p w:rsidR="00B820E7" w:rsidRPr="00CE20D7" w:rsidRDefault="00B820E7" w:rsidP="00B820E7">
      <w:pPr>
        <w:spacing w:line="360" w:lineRule="auto"/>
        <w:ind w:right="-514" w:firstLine="480"/>
        <w:rPr>
          <w:rFonts w:ascii="Arial Narrow" w:hAnsi="Arial Narrow"/>
          <w:sz w:val="24"/>
        </w:rPr>
      </w:pPr>
    </w:p>
    <w:p w:rsidR="00B820E7" w:rsidRPr="00CE20D7" w:rsidRDefault="00DB6BB6" w:rsidP="00CE20D7">
      <w:pPr>
        <w:spacing w:line="360" w:lineRule="auto"/>
        <w:ind w:right="-514" w:firstLineChars="1445" w:firstLine="3482"/>
        <w:rPr>
          <w:rFonts w:ascii="宋体" w:hAnsi="宋体"/>
          <w:b/>
          <w:bCs/>
          <w:sz w:val="24"/>
        </w:rPr>
      </w:pPr>
      <w:r>
        <w:rPr>
          <w:rFonts w:ascii="宋体" w:hAnsi="宋体" w:hint="eastAsia"/>
          <w:b/>
          <w:bCs/>
          <w:sz w:val="24"/>
        </w:rPr>
        <w:t>单位</w:t>
      </w:r>
      <w:r w:rsidR="00B820E7" w:rsidRPr="00CE20D7">
        <w:rPr>
          <w:rFonts w:ascii="宋体" w:hAnsi="宋体" w:hint="eastAsia"/>
          <w:b/>
          <w:bCs/>
          <w:sz w:val="24"/>
        </w:rPr>
        <w:t>（盖章）</w:t>
      </w:r>
    </w:p>
    <w:p w:rsidR="00B820E7" w:rsidRPr="00CE20D7" w:rsidRDefault="00B820E7" w:rsidP="00B820E7">
      <w:pPr>
        <w:spacing w:line="360" w:lineRule="auto"/>
        <w:ind w:right="-514" w:firstLine="480"/>
        <w:jc w:val="center"/>
        <w:rPr>
          <w:rFonts w:ascii="宋体" w:hAnsi="宋体"/>
        </w:rPr>
      </w:pPr>
    </w:p>
    <w:p w:rsidR="00B820E7" w:rsidRPr="00CE20D7" w:rsidRDefault="00B820E7" w:rsidP="00B820E7">
      <w:pPr>
        <w:spacing w:line="360" w:lineRule="auto"/>
        <w:ind w:right="-514" w:firstLine="480"/>
        <w:jc w:val="center"/>
        <w:rPr>
          <w:rFonts w:ascii="宋体" w:hAnsi="宋体"/>
        </w:rPr>
      </w:pPr>
    </w:p>
    <w:p w:rsidR="008A78DC" w:rsidRPr="00CE20D7" w:rsidRDefault="00B820E7" w:rsidP="006A3DC2">
      <w:pPr>
        <w:spacing w:line="360" w:lineRule="auto"/>
        <w:ind w:right="-514" w:firstLineChars="1400" w:firstLine="3360"/>
        <w:rPr>
          <w:rFonts w:ascii="宋体" w:hAnsi="宋体"/>
          <w:b/>
          <w:sz w:val="24"/>
        </w:rPr>
      </w:pPr>
      <w:r w:rsidRPr="00CE20D7">
        <w:rPr>
          <w:rFonts w:ascii="宋体" w:hAnsi="宋体"/>
          <w:sz w:val="24"/>
        </w:rPr>
        <w:t>20</w:t>
      </w:r>
      <w:r w:rsidRPr="00CE20D7">
        <w:rPr>
          <w:rFonts w:ascii="宋体" w:hAnsi="宋体" w:hint="eastAsia"/>
          <w:sz w:val="24"/>
        </w:rPr>
        <w:t>1</w:t>
      </w:r>
      <w:r w:rsidR="00FC4994">
        <w:rPr>
          <w:rFonts w:ascii="宋体" w:hAnsi="宋体" w:hint="eastAsia"/>
          <w:sz w:val="24"/>
        </w:rPr>
        <w:t>9</w:t>
      </w:r>
      <w:r w:rsidRPr="00CE20D7">
        <w:rPr>
          <w:rFonts w:ascii="宋体" w:hAnsi="宋体" w:hint="eastAsia"/>
          <w:sz w:val="24"/>
        </w:rPr>
        <w:t xml:space="preserve"> </w:t>
      </w:r>
      <w:r w:rsidRPr="00CE20D7">
        <w:rPr>
          <w:rFonts w:ascii="宋体" w:hAnsi="宋体"/>
          <w:sz w:val="24"/>
        </w:rPr>
        <w:t>年</w:t>
      </w:r>
      <w:r w:rsidR="00FC4994">
        <w:rPr>
          <w:rFonts w:ascii="宋体" w:hAnsi="宋体" w:hint="eastAsia"/>
          <w:sz w:val="24"/>
        </w:rPr>
        <w:t>1</w:t>
      </w:r>
      <w:r w:rsidRPr="00CE20D7">
        <w:rPr>
          <w:rFonts w:ascii="宋体" w:hAnsi="宋体"/>
          <w:sz w:val="24"/>
        </w:rPr>
        <w:t>月</w:t>
      </w:r>
      <w:r w:rsidR="00FC4994">
        <w:rPr>
          <w:rFonts w:ascii="宋体" w:hAnsi="宋体" w:hint="eastAsia"/>
          <w:sz w:val="24"/>
        </w:rPr>
        <w:t>2</w:t>
      </w:r>
      <w:r w:rsidRPr="00CE20D7">
        <w:rPr>
          <w:rFonts w:ascii="宋体" w:hAnsi="宋体"/>
          <w:sz w:val="24"/>
        </w:rPr>
        <w:t>日</w:t>
      </w:r>
    </w:p>
    <w:p w:rsidR="008A78DC" w:rsidRDefault="008A78DC" w:rsidP="008A78DC">
      <w:pPr>
        <w:jc w:val="center"/>
        <w:rPr>
          <w:b/>
          <w:sz w:val="32"/>
        </w:rPr>
        <w:sectPr w:rsidR="008A78DC" w:rsidSect="00E05EF7">
          <w:headerReference w:type="default" r:id="rId24"/>
          <w:footerReference w:type="default" r:id="rId25"/>
          <w:pgSz w:w="11906" w:h="16838" w:code="9"/>
          <w:pgMar w:top="1418" w:right="1247" w:bottom="1134" w:left="1418" w:header="964" w:footer="737" w:gutter="0"/>
          <w:cols w:space="425"/>
          <w:docGrid w:linePitch="312"/>
        </w:sectPr>
      </w:pPr>
    </w:p>
    <w:p w:rsidR="008A78DC" w:rsidRDefault="008A78DC" w:rsidP="008A78DC">
      <w:pPr>
        <w:spacing w:line="360" w:lineRule="auto"/>
        <w:ind w:right="26"/>
        <w:jc w:val="center"/>
        <w:rPr>
          <w:rFonts w:ascii="黑体" w:eastAsia="黑体"/>
          <w:b/>
          <w:color w:val="000000"/>
          <w:sz w:val="36"/>
          <w:szCs w:val="36"/>
        </w:rPr>
      </w:pPr>
    </w:p>
    <w:p w:rsidR="00B820E7" w:rsidRDefault="00B820E7" w:rsidP="00B820E7">
      <w:pPr>
        <w:spacing w:line="360" w:lineRule="auto"/>
        <w:ind w:right="26"/>
        <w:jc w:val="center"/>
        <w:rPr>
          <w:rFonts w:ascii="黑体" w:eastAsia="黑体"/>
          <w:b/>
          <w:color w:val="000000"/>
          <w:sz w:val="36"/>
          <w:szCs w:val="36"/>
        </w:rPr>
      </w:pPr>
      <w:r>
        <w:rPr>
          <w:rFonts w:ascii="黑体" w:eastAsia="黑体" w:hint="eastAsia"/>
          <w:b/>
          <w:color w:val="000000"/>
          <w:sz w:val="36"/>
          <w:szCs w:val="36"/>
        </w:rPr>
        <w:t>被评估单位承诺函</w:t>
      </w:r>
    </w:p>
    <w:p w:rsidR="00B820E7" w:rsidRDefault="00B820E7" w:rsidP="00B820E7">
      <w:pPr>
        <w:spacing w:line="360" w:lineRule="auto"/>
        <w:ind w:right="26"/>
        <w:jc w:val="center"/>
        <w:rPr>
          <w:rFonts w:ascii="仿宋_GB2312" w:eastAsia="仿宋_GB2312"/>
          <w:b/>
          <w:color w:val="000000"/>
          <w:sz w:val="32"/>
        </w:rPr>
      </w:pPr>
    </w:p>
    <w:p w:rsidR="00B820E7" w:rsidRDefault="00B820E7" w:rsidP="00B820E7">
      <w:pPr>
        <w:spacing w:after="120" w:line="360" w:lineRule="auto"/>
        <w:rPr>
          <w:rFonts w:ascii="宋体"/>
          <w:color w:val="000000"/>
          <w:sz w:val="24"/>
          <w:u w:val="single"/>
        </w:rPr>
      </w:pPr>
      <w:r>
        <w:rPr>
          <w:rFonts w:ascii="宋体" w:hint="eastAsia"/>
          <w:b/>
          <w:color w:val="000000"/>
          <w:sz w:val="24"/>
        </w:rPr>
        <w:t>###资产评估有限公司：</w:t>
      </w:r>
    </w:p>
    <w:p w:rsidR="00B820E7" w:rsidRDefault="00B820E7" w:rsidP="00B820E7">
      <w:pPr>
        <w:spacing w:line="360" w:lineRule="auto"/>
        <w:ind w:right="-25" w:firstLine="480"/>
        <w:rPr>
          <w:rFonts w:ascii="Arial Narrow" w:hAnsi="Arial Narrow"/>
          <w:color w:val="000000"/>
          <w:sz w:val="24"/>
        </w:rPr>
      </w:pPr>
      <w:r>
        <w:rPr>
          <w:rFonts w:ascii="Arial Narrow" w:hAnsi="Arial Narrow" w:hint="eastAsia"/>
          <w:color w:val="000000"/>
          <w:sz w:val="24"/>
        </w:rPr>
        <w:t>因</w:t>
      </w:r>
      <w:r>
        <w:rPr>
          <w:rFonts w:ascii="Arial Narrow" w:hAnsi="Arial Narrow" w:hint="eastAsia"/>
          <w:color w:val="0000FF"/>
          <w:sz w:val="24"/>
        </w:rPr>
        <w:t>本公司</w:t>
      </w:r>
      <w:r>
        <w:rPr>
          <w:rFonts w:ascii="宋体" w:hAnsi="宋体" w:hint="eastAsia"/>
          <w:color w:val="0000FF"/>
        </w:rPr>
        <w:t>******</w:t>
      </w:r>
      <w:r>
        <w:rPr>
          <w:rFonts w:ascii="Arial Narrow" w:hAnsi="Arial Narrow" w:hint="eastAsia"/>
          <w:color w:val="000000"/>
          <w:sz w:val="24"/>
        </w:rPr>
        <w:t>的需要，</w:t>
      </w:r>
      <w:r>
        <w:rPr>
          <w:rFonts w:ascii="Arial Narrow" w:hAnsi="Arial Narrow" w:hint="eastAsia"/>
          <w:color w:val="0000FF"/>
          <w:sz w:val="24"/>
        </w:rPr>
        <w:t>同意接受委托人</w:t>
      </w:r>
      <w:r>
        <w:rPr>
          <w:rFonts w:ascii="Arial Narrow" w:hAnsi="Arial Narrow" w:hint="eastAsia"/>
          <w:color w:val="000000"/>
          <w:sz w:val="24"/>
        </w:rPr>
        <w:t>委托贵公司对该经济行为所涉及的本公司申报的全部资产和负债进行评估，评估基准日为</w:t>
      </w:r>
      <w:r>
        <w:rPr>
          <w:rFonts w:ascii="宋体" w:hAnsi="宋体" w:hint="eastAsia"/>
          <w:color w:val="000000"/>
        </w:rPr>
        <w:t>****</w:t>
      </w:r>
      <w:r>
        <w:rPr>
          <w:rFonts w:ascii="Arial Narrow" w:hAnsi="Arial Narrow" w:hint="eastAsia"/>
          <w:color w:val="000000"/>
          <w:sz w:val="24"/>
        </w:rPr>
        <w:t>年</w:t>
      </w:r>
      <w:r>
        <w:rPr>
          <w:rFonts w:ascii="宋体" w:hAnsi="宋体" w:hint="eastAsia"/>
          <w:color w:val="000000"/>
        </w:rPr>
        <w:t>**</w:t>
      </w:r>
      <w:r>
        <w:rPr>
          <w:rFonts w:ascii="Arial Narrow" w:hAnsi="Arial Narrow" w:hint="eastAsia"/>
          <w:color w:val="000000"/>
          <w:sz w:val="24"/>
        </w:rPr>
        <w:t>月</w:t>
      </w:r>
      <w:r>
        <w:rPr>
          <w:rFonts w:ascii="宋体" w:hAnsi="宋体" w:hint="eastAsia"/>
          <w:color w:val="000000"/>
        </w:rPr>
        <w:t>**</w:t>
      </w:r>
      <w:r>
        <w:rPr>
          <w:rFonts w:ascii="Arial Narrow" w:hAnsi="Arial Narrow" w:hint="eastAsia"/>
          <w:color w:val="000000"/>
          <w:sz w:val="24"/>
        </w:rPr>
        <w:t>日。为确保资产评估机构客观、公正、合理地进行资产评估，本公司承诺如下并承担相应的法律责任：</w:t>
      </w:r>
    </w:p>
    <w:p w:rsidR="00B820E7" w:rsidRPr="00114BCE" w:rsidRDefault="00B820E7" w:rsidP="00B820E7">
      <w:pPr>
        <w:numPr>
          <w:ilvl w:val="0"/>
          <w:numId w:val="13"/>
        </w:numPr>
        <w:adjustRightInd w:val="0"/>
        <w:spacing w:line="360" w:lineRule="auto"/>
        <w:ind w:left="0" w:firstLineChars="200" w:firstLine="480"/>
        <w:textAlignment w:val="baseline"/>
        <w:rPr>
          <w:rFonts w:ascii="宋体" w:hAnsi="宋体"/>
          <w:sz w:val="24"/>
        </w:rPr>
      </w:pPr>
      <w:r w:rsidRPr="00114BCE">
        <w:rPr>
          <w:rFonts w:ascii="宋体" w:hAnsi="宋体" w:hint="eastAsia"/>
          <w:sz w:val="24"/>
        </w:rPr>
        <w:t>评估目的所对应的经济行为符合国家法律规定</w:t>
      </w:r>
      <w:r w:rsidRPr="00114BCE">
        <w:rPr>
          <w:rFonts w:ascii="宋体" w:hAnsi="宋体" w:hint="eastAsia"/>
          <w:color w:val="000000"/>
          <w:sz w:val="24"/>
          <w:highlight w:val="green"/>
        </w:rPr>
        <w:t>并已</w:t>
      </w:r>
      <w:r>
        <w:rPr>
          <w:rFonts w:ascii="宋体" w:hAnsi="宋体" w:hint="eastAsia"/>
          <w:color w:val="000000"/>
          <w:sz w:val="24"/>
          <w:highlight w:val="green"/>
        </w:rPr>
        <w:t>经得到</w:t>
      </w:r>
      <w:r w:rsidRPr="00114BCE">
        <w:rPr>
          <w:rFonts w:ascii="宋体" w:hAnsi="宋体" w:hint="eastAsia"/>
          <w:color w:val="000000"/>
          <w:sz w:val="24"/>
          <w:highlight w:val="green"/>
        </w:rPr>
        <w:t>批准</w:t>
      </w:r>
      <w:r w:rsidRPr="00114BCE">
        <w:rPr>
          <w:rFonts w:ascii="宋体" w:hAnsi="宋体" w:hint="eastAsia"/>
          <w:color w:val="000000"/>
          <w:sz w:val="24"/>
        </w:rPr>
        <w:t>；</w:t>
      </w:r>
    </w:p>
    <w:p w:rsidR="00B820E7" w:rsidRPr="00114BCE" w:rsidRDefault="00B820E7" w:rsidP="00B820E7">
      <w:pPr>
        <w:numPr>
          <w:ilvl w:val="0"/>
          <w:numId w:val="13"/>
        </w:numPr>
        <w:adjustRightInd w:val="0"/>
        <w:spacing w:line="360" w:lineRule="auto"/>
        <w:ind w:left="0" w:firstLineChars="200" w:firstLine="480"/>
        <w:textAlignment w:val="baseline"/>
        <w:rPr>
          <w:rFonts w:ascii="宋体" w:hAnsi="宋体"/>
          <w:sz w:val="24"/>
        </w:rPr>
      </w:pPr>
      <w:r w:rsidRPr="00114BCE">
        <w:rPr>
          <w:rFonts w:ascii="宋体" w:hAnsi="宋体" w:hint="eastAsia"/>
          <w:sz w:val="24"/>
        </w:rPr>
        <w:t>本公司</w:t>
      </w:r>
      <w:r w:rsidRPr="00B442C0">
        <w:rPr>
          <w:rFonts w:ascii="宋体" w:hAnsi="宋体" w:hint="eastAsia"/>
          <w:sz w:val="24"/>
          <w:highlight w:val="cyan"/>
        </w:rPr>
        <w:t>（包括控股子公司）</w:t>
      </w:r>
      <w:r w:rsidRPr="00114BCE">
        <w:rPr>
          <w:rFonts w:ascii="宋体" w:hAnsi="宋体" w:hint="eastAsia"/>
          <w:sz w:val="24"/>
        </w:rPr>
        <w:t>所提供的财务会计及其他与评估相关的资料真实、</w:t>
      </w:r>
      <w:r>
        <w:rPr>
          <w:rFonts w:ascii="宋体" w:hAnsi="宋体" w:hint="eastAsia"/>
          <w:sz w:val="24"/>
        </w:rPr>
        <w:t>准确、</w:t>
      </w:r>
      <w:r w:rsidRPr="00114BCE">
        <w:rPr>
          <w:rFonts w:ascii="宋体" w:hAnsi="宋体" w:hint="eastAsia"/>
          <w:sz w:val="24"/>
        </w:rPr>
        <w:t>完整、</w:t>
      </w:r>
      <w:r>
        <w:rPr>
          <w:rFonts w:ascii="宋体" w:hAnsi="宋体" w:hint="eastAsia"/>
          <w:sz w:val="24"/>
        </w:rPr>
        <w:t>合规</w:t>
      </w:r>
      <w:r w:rsidRPr="00114BCE">
        <w:rPr>
          <w:rFonts w:ascii="宋体" w:hAnsi="宋体" w:hint="eastAsia"/>
          <w:sz w:val="24"/>
        </w:rPr>
        <w:t>；</w:t>
      </w:r>
    </w:p>
    <w:p w:rsidR="00B820E7" w:rsidRDefault="00B820E7" w:rsidP="00B820E7">
      <w:pPr>
        <w:numPr>
          <w:ilvl w:val="0"/>
          <w:numId w:val="13"/>
        </w:numPr>
        <w:adjustRightInd w:val="0"/>
        <w:spacing w:line="360" w:lineRule="auto"/>
        <w:ind w:left="0" w:firstLineChars="200" w:firstLine="464"/>
        <w:textAlignment w:val="baseline"/>
        <w:rPr>
          <w:rFonts w:ascii="宋体" w:hAnsi="宋体"/>
          <w:spacing w:val="-4"/>
          <w:sz w:val="24"/>
        </w:rPr>
      </w:pPr>
      <w:r w:rsidRPr="00114BCE">
        <w:rPr>
          <w:rFonts w:ascii="宋体" w:hAnsi="宋体" w:hint="eastAsia"/>
          <w:spacing w:val="-4"/>
          <w:sz w:val="24"/>
        </w:rPr>
        <w:t>本公司有关资产的抵押、质押、担保、诉讼及其他或有负债等重大事项等在“关于进行资产评估有关事项说明”中已揭示充分，无任何隐瞒事项；</w:t>
      </w:r>
    </w:p>
    <w:p w:rsidR="00B820E7" w:rsidRPr="00114BCE" w:rsidRDefault="00B820E7" w:rsidP="00B820E7">
      <w:pPr>
        <w:numPr>
          <w:ilvl w:val="0"/>
          <w:numId w:val="13"/>
        </w:numPr>
        <w:adjustRightInd w:val="0"/>
        <w:spacing w:line="360" w:lineRule="auto"/>
        <w:ind w:left="0" w:firstLineChars="200" w:firstLine="480"/>
        <w:textAlignment w:val="baseline"/>
        <w:rPr>
          <w:rFonts w:ascii="宋体" w:hAnsi="宋体"/>
          <w:spacing w:val="-4"/>
          <w:sz w:val="24"/>
        </w:rPr>
      </w:pPr>
      <w:r w:rsidRPr="00114BCE">
        <w:rPr>
          <w:rFonts w:ascii="宋体" w:hAnsi="宋体" w:hint="eastAsia"/>
          <w:sz w:val="24"/>
        </w:rPr>
        <w:t>所提供的企业经营管理资料客观、真实</w:t>
      </w:r>
      <w:r>
        <w:rPr>
          <w:rFonts w:ascii="宋体" w:hAnsi="宋体" w:hint="eastAsia"/>
          <w:sz w:val="24"/>
        </w:rPr>
        <w:t>、完整、合理</w:t>
      </w:r>
      <w:r w:rsidRPr="00114BCE">
        <w:rPr>
          <w:rFonts w:ascii="宋体" w:hAnsi="宋体" w:hint="eastAsia"/>
          <w:sz w:val="24"/>
        </w:rPr>
        <w:t>；</w:t>
      </w:r>
    </w:p>
    <w:p w:rsidR="00B820E7" w:rsidRPr="00114BCE" w:rsidRDefault="00B820E7" w:rsidP="00B820E7">
      <w:pPr>
        <w:numPr>
          <w:ilvl w:val="0"/>
          <w:numId w:val="13"/>
        </w:numPr>
        <w:adjustRightInd w:val="0"/>
        <w:spacing w:line="360" w:lineRule="auto"/>
        <w:ind w:left="0" w:firstLineChars="200" w:firstLine="480"/>
        <w:textAlignment w:val="baseline"/>
        <w:rPr>
          <w:rFonts w:ascii="宋体" w:hAnsi="宋体"/>
          <w:sz w:val="24"/>
        </w:rPr>
      </w:pPr>
      <w:r>
        <w:rPr>
          <w:rFonts w:ascii="宋体" w:hAnsi="宋体" w:hint="eastAsia"/>
          <w:sz w:val="24"/>
        </w:rPr>
        <w:t>纳入评估范围的资产与经济行为涉及的资产范围一致，不重复、不遗漏；</w:t>
      </w:r>
      <w:r w:rsidRPr="00114BCE">
        <w:rPr>
          <w:rFonts w:ascii="宋体" w:hAnsi="宋体" w:hint="eastAsia"/>
          <w:sz w:val="24"/>
        </w:rPr>
        <w:t xml:space="preserve"> </w:t>
      </w:r>
    </w:p>
    <w:p w:rsidR="00B820E7" w:rsidRDefault="00B820E7" w:rsidP="00B820E7">
      <w:pPr>
        <w:numPr>
          <w:ilvl w:val="0"/>
          <w:numId w:val="13"/>
        </w:numPr>
        <w:adjustRightInd w:val="0"/>
        <w:spacing w:line="360" w:lineRule="auto"/>
        <w:ind w:left="0" w:firstLineChars="200" w:firstLine="480"/>
        <w:textAlignment w:val="baseline"/>
        <w:rPr>
          <w:rFonts w:ascii="宋体" w:hAnsi="宋体"/>
          <w:sz w:val="24"/>
        </w:rPr>
      </w:pPr>
      <w:r>
        <w:rPr>
          <w:rFonts w:ascii="宋体" w:hAnsi="宋体" w:hint="eastAsia"/>
          <w:sz w:val="24"/>
        </w:rPr>
        <w:t>纳入评估范围内的资产</w:t>
      </w:r>
      <w:r w:rsidRPr="00114BCE">
        <w:rPr>
          <w:rFonts w:ascii="宋体" w:hAnsi="宋体" w:hint="eastAsia"/>
          <w:sz w:val="24"/>
        </w:rPr>
        <w:t>权属明确，出具的资产权属证明文件合法</w:t>
      </w:r>
      <w:r>
        <w:rPr>
          <w:rFonts w:ascii="宋体" w:hAnsi="宋体" w:hint="eastAsia"/>
          <w:sz w:val="24"/>
        </w:rPr>
        <w:t>、</w:t>
      </w:r>
      <w:r w:rsidRPr="00114BCE">
        <w:rPr>
          <w:rFonts w:ascii="宋体" w:hAnsi="宋体" w:hint="eastAsia"/>
          <w:sz w:val="24"/>
        </w:rPr>
        <w:t>有效；</w:t>
      </w:r>
    </w:p>
    <w:p w:rsidR="00B820E7" w:rsidRDefault="00B820E7" w:rsidP="00B820E7">
      <w:pPr>
        <w:numPr>
          <w:ilvl w:val="0"/>
          <w:numId w:val="13"/>
        </w:numPr>
        <w:adjustRightInd w:val="0"/>
        <w:spacing w:line="360" w:lineRule="auto"/>
        <w:ind w:left="0" w:firstLineChars="200" w:firstLine="480"/>
        <w:textAlignment w:val="baseline"/>
        <w:rPr>
          <w:rFonts w:ascii="宋体" w:hAnsi="宋体"/>
          <w:sz w:val="24"/>
        </w:rPr>
      </w:pPr>
      <w:r>
        <w:rPr>
          <w:rFonts w:ascii="宋体" w:hAnsi="宋体" w:hint="eastAsia"/>
          <w:sz w:val="24"/>
        </w:rPr>
        <w:t>纳入评估范围的资产在评估基准日至资产评估报告提交日期间发生影响评估行为及结果的事项，对其披露及时、完整；</w:t>
      </w:r>
    </w:p>
    <w:p w:rsidR="00B820E7" w:rsidRPr="00114BCE" w:rsidRDefault="00B820E7" w:rsidP="00B820E7">
      <w:pPr>
        <w:numPr>
          <w:ilvl w:val="0"/>
          <w:numId w:val="13"/>
        </w:numPr>
        <w:adjustRightInd w:val="0"/>
        <w:spacing w:line="360" w:lineRule="auto"/>
        <w:ind w:left="0" w:firstLineChars="200" w:firstLine="480"/>
        <w:textAlignment w:val="baseline"/>
        <w:rPr>
          <w:rFonts w:ascii="宋体" w:hAnsi="宋体"/>
          <w:sz w:val="24"/>
        </w:rPr>
      </w:pPr>
      <w:r>
        <w:rPr>
          <w:rFonts w:ascii="宋体" w:hAnsi="宋体" w:hint="eastAsia"/>
          <w:sz w:val="24"/>
        </w:rPr>
        <w:t>不干预评估机构和评估人员独立、客观、公正地执业；</w:t>
      </w:r>
    </w:p>
    <w:p w:rsidR="00B820E7" w:rsidRPr="00A168D0" w:rsidRDefault="00B820E7" w:rsidP="00B820E7">
      <w:pPr>
        <w:numPr>
          <w:ilvl w:val="0"/>
          <w:numId w:val="13"/>
        </w:numPr>
        <w:adjustRightInd w:val="0"/>
        <w:spacing w:line="360" w:lineRule="auto"/>
        <w:ind w:left="0" w:firstLineChars="200" w:firstLine="472"/>
        <w:textAlignment w:val="baseline"/>
        <w:rPr>
          <w:rFonts w:ascii="宋体" w:hAnsi="宋体"/>
          <w:spacing w:val="-2"/>
          <w:sz w:val="24"/>
        </w:rPr>
      </w:pPr>
      <w:r w:rsidRPr="00A168D0">
        <w:rPr>
          <w:rFonts w:ascii="宋体" w:hAnsi="宋体" w:hint="eastAsia"/>
          <w:spacing w:val="-2"/>
          <w:sz w:val="24"/>
        </w:rPr>
        <w:t>本公司及本公司主要负责人和协助评估工作的人员均与评估机构和评估机构参与本次评估的工作人员没有任何利益冲突或存在损害评估独立性的关系</w:t>
      </w:r>
      <w:r w:rsidRPr="00A168D0">
        <w:rPr>
          <w:rFonts w:ascii="宋体" w:hAnsi="宋体" w:hint="eastAsia"/>
          <w:sz w:val="24"/>
        </w:rPr>
        <w:t>。</w:t>
      </w:r>
    </w:p>
    <w:p w:rsidR="00B820E7" w:rsidRDefault="00B820E7" w:rsidP="00B820E7">
      <w:pPr>
        <w:spacing w:line="360" w:lineRule="auto"/>
        <w:ind w:firstLineChars="200" w:firstLine="480"/>
        <w:rPr>
          <w:rFonts w:ascii="Arial Narrow" w:hAnsi="Arial Narrow"/>
          <w:color w:val="000000"/>
          <w:sz w:val="24"/>
        </w:rPr>
      </w:pPr>
    </w:p>
    <w:p w:rsidR="00B820E7" w:rsidRDefault="00B820E7" w:rsidP="00B820E7">
      <w:pPr>
        <w:spacing w:line="360" w:lineRule="auto"/>
        <w:ind w:right="-514" w:firstLine="480"/>
        <w:rPr>
          <w:rFonts w:ascii="Arial Narrow" w:hAnsi="Arial Narrow"/>
          <w:color w:val="000000"/>
          <w:sz w:val="24"/>
        </w:rPr>
      </w:pPr>
      <w:r>
        <w:rPr>
          <w:rFonts w:ascii="Arial Narrow" w:hAnsi="Arial Narrow" w:hint="eastAsia"/>
          <w:color w:val="000000"/>
          <w:sz w:val="24"/>
        </w:rPr>
        <w:t xml:space="preserve">               </w:t>
      </w:r>
    </w:p>
    <w:p w:rsidR="00B820E7" w:rsidRDefault="00B820E7" w:rsidP="00B820E7">
      <w:pPr>
        <w:spacing w:line="360" w:lineRule="auto"/>
        <w:ind w:right="-514" w:firstLineChars="1298" w:firstLine="3127"/>
        <w:rPr>
          <w:rFonts w:ascii="Arial Narrow" w:hAnsi="Arial Narrow"/>
          <w:b/>
          <w:bCs/>
          <w:color w:val="000000"/>
          <w:sz w:val="24"/>
        </w:rPr>
      </w:pPr>
      <w:r>
        <w:rPr>
          <w:rFonts w:ascii="Arial Narrow" w:hAnsi="Arial Narrow" w:hint="eastAsia"/>
          <w:b/>
          <w:bCs/>
          <w:color w:val="000000"/>
          <w:sz w:val="24"/>
        </w:rPr>
        <w:t>法定代表人签字：</w:t>
      </w:r>
    </w:p>
    <w:p w:rsidR="00B820E7" w:rsidRDefault="00B820E7" w:rsidP="00B820E7">
      <w:pPr>
        <w:spacing w:line="360" w:lineRule="auto"/>
        <w:ind w:right="-514" w:firstLine="480"/>
        <w:jc w:val="center"/>
        <w:rPr>
          <w:rFonts w:ascii="Arial Narrow" w:hAnsi="Arial Narrow"/>
          <w:color w:val="000000"/>
          <w:sz w:val="24"/>
        </w:rPr>
      </w:pPr>
    </w:p>
    <w:p w:rsidR="00B820E7" w:rsidRDefault="00B820E7" w:rsidP="00B820E7">
      <w:pPr>
        <w:spacing w:line="360" w:lineRule="auto"/>
        <w:ind w:right="-514" w:firstLine="480"/>
        <w:rPr>
          <w:rFonts w:ascii="Arial Narrow" w:hAnsi="Arial Narrow"/>
          <w:color w:val="000000"/>
          <w:sz w:val="24"/>
        </w:rPr>
      </w:pPr>
      <w:r>
        <w:rPr>
          <w:rFonts w:ascii="Arial Narrow" w:hAnsi="Arial Narrow" w:hint="eastAsia"/>
          <w:color w:val="000000"/>
          <w:sz w:val="24"/>
        </w:rPr>
        <w:t xml:space="preserve">              </w:t>
      </w:r>
    </w:p>
    <w:p w:rsidR="00B820E7" w:rsidRDefault="00B820E7" w:rsidP="00B820E7">
      <w:pPr>
        <w:spacing w:line="360" w:lineRule="auto"/>
        <w:ind w:right="-514" w:firstLineChars="1200" w:firstLine="2891"/>
        <w:rPr>
          <w:rFonts w:ascii="宋体" w:hAnsi="宋体"/>
          <w:b/>
          <w:bCs/>
          <w:color w:val="0000FF"/>
          <w:sz w:val="24"/>
        </w:rPr>
      </w:pPr>
      <w:r>
        <w:rPr>
          <w:rFonts w:ascii="宋体" w:hAnsi="宋体" w:hint="eastAsia"/>
          <w:b/>
          <w:bCs/>
          <w:color w:val="0000FF"/>
          <w:sz w:val="24"/>
        </w:rPr>
        <w:t>***********************（盖章）</w:t>
      </w:r>
    </w:p>
    <w:p w:rsidR="008A78DC" w:rsidRDefault="00B820E7" w:rsidP="00B820E7">
      <w:pPr>
        <w:spacing w:line="360" w:lineRule="auto"/>
        <w:ind w:right="-514" w:firstLineChars="1300" w:firstLine="3120"/>
        <w:rPr>
          <w:rFonts w:ascii="Arial Narrow" w:hAnsi="Arial Narrow"/>
          <w:b/>
          <w:color w:val="0000FF"/>
          <w:sz w:val="24"/>
        </w:rPr>
      </w:pPr>
      <w:r w:rsidRPr="00151C75">
        <w:rPr>
          <w:sz w:val="24"/>
          <w:highlight w:val="cyan"/>
        </w:rPr>
        <w:t>20</w:t>
      </w:r>
      <w:r>
        <w:rPr>
          <w:rFonts w:hint="eastAsia"/>
          <w:sz w:val="24"/>
          <w:highlight w:val="cyan"/>
        </w:rPr>
        <w:t xml:space="preserve">1 </w:t>
      </w:r>
      <w:r w:rsidRPr="00151C75">
        <w:rPr>
          <w:sz w:val="24"/>
          <w:highlight w:val="cyan"/>
        </w:rPr>
        <w:t>年</w:t>
      </w:r>
      <w:r w:rsidRPr="00151C75">
        <w:rPr>
          <w:sz w:val="24"/>
          <w:highlight w:val="cyan"/>
        </w:rPr>
        <w:t xml:space="preserve">  </w:t>
      </w:r>
      <w:r w:rsidRPr="00151C75">
        <w:rPr>
          <w:sz w:val="24"/>
          <w:highlight w:val="cyan"/>
        </w:rPr>
        <w:t>月</w:t>
      </w:r>
      <w:r w:rsidRPr="00151C75">
        <w:rPr>
          <w:sz w:val="24"/>
          <w:highlight w:val="cyan"/>
        </w:rPr>
        <w:t xml:space="preserve">  </w:t>
      </w:r>
      <w:r w:rsidRPr="00151C75">
        <w:rPr>
          <w:sz w:val="24"/>
          <w:highlight w:val="cyan"/>
        </w:rPr>
        <w:t>日</w:t>
      </w:r>
    </w:p>
    <w:p w:rsidR="008A78DC" w:rsidRDefault="008A78DC" w:rsidP="008A78DC">
      <w:pPr>
        <w:jc w:val="center"/>
      </w:pPr>
    </w:p>
    <w:p w:rsidR="00332A41" w:rsidRPr="009F3CF0" w:rsidRDefault="008A78DC" w:rsidP="00332A41">
      <w:pPr>
        <w:jc w:val="center"/>
        <w:rPr>
          <w:rFonts w:ascii="宋体" w:hAnsi="宋体"/>
          <w:sz w:val="24"/>
        </w:rPr>
      </w:pPr>
      <w:r w:rsidRPr="0095568C">
        <w:rPr>
          <w:rFonts w:hint="eastAsia"/>
        </w:rPr>
        <w:t xml:space="preserve"> </w:t>
      </w:r>
    </w:p>
    <w:p w:rsidR="00DE5A51" w:rsidRPr="009F3CF0" w:rsidRDefault="00DE5A51" w:rsidP="00710BC6">
      <w:pPr>
        <w:jc w:val="center"/>
        <w:rPr>
          <w:rFonts w:ascii="宋体" w:hAnsi="宋体"/>
          <w:sz w:val="24"/>
        </w:rPr>
      </w:pPr>
    </w:p>
    <w:sectPr w:rsidR="00DE5A51" w:rsidRPr="009F3CF0" w:rsidSect="00E05EF7">
      <w:headerReference w:type="first" r:id="rId26"/>
      <w:footerReference w:type="first" r:id="rId27"/>
      <w:pgSz w:w="11906" w:h="16838" w:code="9"/>
      <w:pgMar w:top="1418" w:right="1247" w:bottom="1134" w:left="1418" w:header="964" w:footer="737" w:gutter="0"/>
      <w:cols w:space="425"/>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4A5E" w:rsidRDefault="00FF4A5E" w:rsidP="008A78DC">
      <w:r>
        <w:separator/>
      </w:r>
    </w:p>
  </w:endnote>
  <w:endnote w:type="continuationSeparator" w:id="1">
    <w:p w:rsidR="00FF4A5E" w:rsidRDefault="00FF4A5E" w:rsidP="008A78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_GB2312">
    <w:altName w:val="Arial Unicode MS"/>
    <w:charset w:val="86"/>
    <w:family w:val="modern"/>
    <w:pitch w:val="fixed"/>
    <w:sig w:usb0="00000000"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幼圆">
    <w:panose1 w:val="0201050906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仿宋_GB2312">
    <w:altName w:val="Arial Unicode MS"/>
    <w:charset w:val="86"/>
    <w:family w:val="modern"/>
    <w:pitch w:val="fixed"/>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698" w:rsidRPr="00EA1F8D" w:rsidRDefault="00E62698" w:rsidP="00E05EF7">
    <w:pPr>
      <w:pStyle w:val="a3"/>
      <w:pBdr>
        <w:top w:val="single" w:sz="4" w:space="1" w:color="auto"/>
        <w:bottom w:val="none" w:sz="0" w:space="0" w:color="auto"/>
      </w:pBdr>
      <w:jc w:val="left"/>
      <w:rPr>
        <w:sz w:val="21"/>
        <w:szCs w:val="21"/>
      </w:rPr>
    </w:pPr>
    <w:r>
      <w:rPr>
        <w:rFonts w:hint="eastAsia"/>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698" w:rsidRDefault="00E67F77" w:rsidP="00E05EF7">
    <w:pPr>
      <w:pStyle w:val="a4"/>
      <w:framePr w:wrap="around" w:vAnchor="text" w:hAnchor="margin" w:xAlign="right" w:y="1"/>
      <w:rPr>
        <w:rStyle w:val="a7"/>
      </w:rPr>
    </w:pPr>
    <w:r>
      <w:rPr>
        <w:rStyle w:val="a7"/>
      </w:rPr>
      <w:fldChar w:fldCharType="begin"/>
    </w:r>
    <w:r w:rsidR="00E62698">
      <w:rPr>
        <w:rStyle w:val="a7"/>
      </w:rPr>
      <w:instrText xml:space="preserve">PAGE  </w:instrText>
    </w:r>
    <w:r>
      <w:rPr>
        <w:rStyle w:val="a7"/>
      </w:rPr>
      <w:fldChar w:fldCharType="separate"/>
    </w:r>
    <w:r w:rsidR="00E62698">
      <w:rPr>
        <w:rStyle w:val="a7"/>
        <w:noProof/>
      </w:rPr>
      <w:t>i</w:t>
    </w:r>
    <w:r>
      <w:rPr>
        <w:rStyle w:val="a7"/>
      </w:rPr>
      <w:fldChar w:fldCharType="end"/>
    </w:r>
  </w:p>
  <w:p w:rsidR="00E62698" w:rsidRDefault="00E62698" w:rsidP="00E05EF7">
    <w:pPr>
      <w:pStyle w:val="a3"/>
      <w:pBdr>
        <w:top w:val="single" w:sz="4" w:space="1" w:color="auto"/>
        <w:bottom w:val="none" w:sz="0" w:space="0" w:color="auto"/>
      </w:pBdr>
      <w:ind w:right="360"/>
      <w:jc w:val="both"/>
    </w:pPr>
    <w:r>
      <w:rPr>
        <w:rFonts w:hint="eastAsia"/>
      </w:rPr>
      <w:t>北京辽宁德威辽宁德威辽宁德威资产评估有限公司</w:t>
    </w:r>
    <w:r>
      <w:rPr>
        <w:rFonts w:hint="eastAsia"/>
      </w:rPr>
      <w:t xml:space="preserve"> 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698" w:rsidRPr="00EA1F8D" w:rsidRDefault="00E62698" w:rsidP="00E05EF7">
    <w:pPr>
      <w:pStyle w:val="a3"/>
      <w:pBdr>
        <w:top w:val="single" w:sz="4" w:space="1" w:color="auto"/>
        <w:bottom w:val="none" w:sz="0" w:space="0" w:color="auto"/>
      </w:pBdr>
      <w:jc w:val="left"/>
      <w:rPr>
        <w:sz w:val="21"/>
        <w:szCs w:val="21"/>
      </w:rPr>
    </w:pPr>
    <w:r>
      <w:rPr>
        <w:rFonts w:hint="eastAsia"/>
      </w:rPr>
      <w:t xml:space="preserve"> </w:t>
    </w:r>
    <w:r>
      <w:rPr>
        <w:rFonts w:hint="eastAsia"/>
      </w:rPr>
      <w:t>盘锦世辅资产评估事务所（普通合伙）</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698" w:rsidRDefault="00E62698" w:rsidP="00E05EF7">
    <w:pPr>
      <w:pStyle w:val="a3"/>
      <w:pBdr>
        <w:top w:val="single" w:sz="4" w:space="1" w:color="auto"/>
        <w:bottom w:val="none" w:sz="0" w:space="0" w:color="auto"/>
      </w:pBdr>
      <w:jc w:val="both"/>
    </w:pPr>
    <w:r>
      <w:rPr>
        <w:rFonts w:hint="eastAsia"/>
      </w:rPr>
      <w:t>盘锦世辅资产评估事务所（普通合伙）</w:t>
    </w:r>
  </w:p>
  <w:p w:rsidR="00E62698" w:rsidRPr="00EA1F8D" w:rsidRDefault="00E62698" w:rsidP="00E05EF7">
    <w:pPr>
      <w:pStyle w:val="a3"/>
      <w:pBdr>
        <w:top w:val="single" w:sz="4" w:space="1" w:color="auto"/>
        <w:bottom w:val="none" w:sz="0" w:space="0" w:color="auto"/>
      </w:pBdr>
      <w:jc w:val="both"/>
      <w:rPr>
        <w:sz w:val="21"/>
        <w:szCs w:val="21"/>
      </w:rPr>
    </w:pPr>
    <w:r>
      <w:rPr>
        <w:rFonts w:hint="eastAsia"/>
      </w:rPr>
      <w:t xml:space="preserve">                                                                   </w:t>
    </w:r>
    <w:r>
      <w:rPr>
        <w:rFonts w:hint="eastAsia"/>
      </w:rPr>
      <w:t>第</w:t>
    </w:r>
    <w:fldSimple w:instr=" PAGE   \* MERGEFORMAT ">
      <w:r w:rsidR="00C17655" w:rsidRPr="00C17655">
        <w:rPr>
          <w:noProof/>
          <w:lang w:val="zh-CN"/>
        </w:rPr>
        <w:t>2</w:t>
      </w:r>
    </w:fldSimple>
    <w:r>
      <w:rPr>
        <w:rFonts w:hint="eastAsia"/>
      </w:rPr>
      <w:t>页</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698" w:rsidRDefault="00E62698" w:rsidP="00E05EF7">
    <w:pPr>
      <w:pStyle w:val="a3"/>
      <w:pBdr>
        <w:top w:val="single" w:sz="4" w:space="1" w:color="auto"/>
        <w:bottom w:val="none" w:sz="0" w:space="0" w:color="auto"/>
      </w:pBdr>
      <w:jc w:val="both"/>
    </w:pPr>
    <w:r>
      <w:rPr>
        <w:rFonts w:hint="eastAsia"/>
      </w:rPr>
      <w:t>北京辽宁德威辽宁德威辽宁德威资产评估有限公司</w:t>
    </w:r>
    <w:r>
      <w:rPr>
        <w:rFonts w:hint="eastAsia"/>
      </w:rPr>
      <w:t xml:space="preserve">                                                            </w:t>
    </w:r>
    <w:r>
      <w:rPr>
        <w:rFonts w:hint="eastAsia"/>
      </w:rPr>
      <w:t>第</w:t>
    </w:r>
    <w:fldSimple w:instr=" PAGE   \* MERGEFORMAT ">
      <w:r w:rsidRPr="009A6335">
        <w:rPr>
          <w:noProof/>
          <w:lang w:val="zh-CN"/>
        </w:rPr>
        <w:t>37</w:t>
      </w:r>
    </w:fldSimple>
    <w:r>
      <w:rPr>
        <w:rFonts w:hint="eastAsia"/>
      </w:rPr>
      <w:t>页</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698" w:rsidRPr="00CF28BA" w:rsidRDefault="00E62698" w:rsidP="00E05EF7">
    <w:pPr>
      <w:pStyle w:val="a4"/>
      <w:rPr>
        <w:szCs w:val="21"/>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698" w:rsidRDefault="00E62698" w:rsidP="00E05EF7">
    <w:pPr>
      <w:pStyle w:val="a3"/>
      <w:pBdr>
        <w:bottom w:val="none" w:sz="0" w:space="0" w:color="auto"/>
      </w:pBdr>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4A5E" w:rsidRDefault="00FF4A5E" w:rsidP="008A78DC">
      <w:r>
        <w:separator/>
      </w:r>
    </w:p>
  </w:footnote>
  <w:footnote w:type="continuationSeparator" w:id="1">
    <w:p w:rsidR="00FF4A5E" w:rsidRDefault="00FF4A5E" w:rsidP="008A78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698" w:rsidRPr="002E7335" w:rsidRDefault="00E62698" w:rsidP="00E05EF7">
    <w:pPr>
      <w:pStyle w:val="a3"/>
      <w:pBdr>
        <w:bottom w:val="single" w:sz="4" w:space="1" w:color="auto"/>
      </w:pBdr>
      <w:wordWrap w:val="0"/>
      <w:jc w:val="right"/>
      <w:rPr>
        <w:rFonts w:ascii="宋体" w:hAnsi="宋体"/>
        <w:sz w:val="21"/>
        <w:szCs w:val="21"/>
      </w:rPr>
    </w:pPr>
    <w:r>
      <w:rPr>
        <w:rFonts w:hint="eastAsia"/>
      </w:rPr>
      <w:t xml:space="preserve">                                                    </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698" w:rsidRPr="002E7335" w:rsidRDefault="00E62698" w:rsidP="00E05EF7">
    <w:pPr>
      <w:pStyle w:val="a3"/>
      <w:pBdr>
        <w:bottom w:val="single" w:sz="4" w:space="1" w:color="auto"/>
      </w:pBdr>
      <w:wordWrap w:val="0"/>
      <w:jc w:val="right"/>
      <w:rPr>
        <w:rFonts w:ascii="宋体" w:hAnsi="宋体"/>
        <w:sz w:val="21"/>
        <w:szCs w:val="21"/>
      </w:rPr>
    </w:pPr>
    <w:r>
      <w:rPr>
        <w:rFonts w:hint="eastAsia"/>
      </w:rPr>
      <w:t xml:space="preserve">                                               </w:t>
    </w:r>
    <w:r w:rsidRPr="002E7335">
      <w:rPr>
        <w:rFonts w:ascii="宋体" w:hAnsi="宋体" w:hint="eastAsia"/>
        <w:sz w:val="21"/>
        <w:szCs w:val="21"/>
      </w:rPr>
      <w:t>******项目</w:t>
    </w:r>
    <w:r w:rsidRPr="0065205D">
      <w:rPr>
        <w:rFonts w:ascii="幼圆" w:hAnsi="Arial" w:hint="eastAsia"/>
      </w:rPr>
      <w:t>·</w:t>
    </w:r>
    <w:r w:rsidRPr="002E7335">
      <w:rPr>
        <w:rFonts w:ascii="宋体" w:hAnsi="宋体" w:hint="eastAsia"/>
        <w:sz w:val="21"/>
        <w:szCs w:val="21"/>
      </w:rPr>
      <w:t>资产评估报告书</w:t>
    </w:r>
    <w:r w:rsidRPr="0065205D">
      <w:rPr>
        <w:rFonts w:ascii="幼圆" w:hAnsi="Arial" w:hint="eastAsia"/>
      </w:rPr>
      <w:t>·</w:t>
    </w:r>
    <w:r>
      <w:rPr>
        <w:rFonts w:ascii="宋体" w:hAnsi="宋体" w:hint="eastAsia"/>
        <w:sz w:val="21"/>
        <w:szCs w:val="21"/>
      </w:rPr>
      <w:t>备查文件</w:t>
    </w:r>
  </w:p>
  <w:p w:rsidR="00E62698" w:rsidRPr="00C57F15" w:rsidRDefault="00E62698" w:rsidP="00E05EF7">
    <w:pPr>
      <w:pStyle w:val="a3"/>
      <w:pBdr>
        <w:bottom w:val="none" w:sz="0" w:space="0" w:color="auto"/>
      </w:pBd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698" w:rsidRPr="001F6553" w:rsidRDefault="00E62698" w:rsidP="00E05EF7">
    <w:pPr>
      <w:pStyle w:val="a3"/>
      <w:pBdr>
        <w:bottom w:val="none" w:sz="0" w:space="0" w:color="auto"/>
      </w:pBdr>
      <w:wordWrap w:val="0"/>
      <w:jc w:val="right"/>
      <w:rPr>
        <w:rFonts w:ascii="宋体" w:hAnsi="宋体"/>
        <w:sz w:val="21"/>
        <w:szCs w:val="21"/>
      </w:rPr>
    </w:pPr>
    <w:r>
      <w:rPr>
        <w:rFonts w:hint="eastAsia"/>
      </w:rPr>
      <w:t xml:space="preserve">                                            </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698" w:rsidRPr="00CF28BA" w:rsidRDefault="00E62698" w:rsidP="00E05EF7">
    <w:pPr>
      <w:pStyle w:val="a3"/>
      <w:rPr>
        <w:szCs w:val="21"/>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698" w:rsidRPr="002E7335" w:rsidRDefault="00E62698" w:rsidP="00E05EF7">
    <w:pPr>
      <w:pStyle w:val="a3"/>
      <w:pBdr>
        <w:bottom w:val="single" w:sz="4" w:space="1" w:color="auto"/>
      </w:pBdr>
      <w:wordWrap w:val="0"/>
      <w:jc w:val="right"/>
      <w:rPr>
        <w:rFonts w:ascii="宋体" w:hAnsi="宋体"/>
        <w:sz w:val="21"/>
        <w:szCs w:val="21"/>
      </w:rPr>
    </w:pPr>
    <w:r>
      <w:rPr>
        <w:rFonts w:hint="eastAsia"/>
      </w:rPr>
      <w:t xml:space="preserve">                                                      </w:t>
    </w:r>
    <w:r w:rsidRPr="002E7335">
      <w:rPr>
        <w:rFonts w:ascii="宋体" w:hAnsi="宋体" w:hint="eastAsia"/>
        <w:sz w:val="21"/>
        <w:szCs w:val="21"/>
      </w:rPr>
      <w:t>******项目</w:t>
    </w:r>
    <w:r w:rsidRPr="0065205D">
      <w:rPr>
        <w:rFonts w:ascii="幼圆" w:hAnsi="Arial" w:hint="eastAsia"/>
      </w:rPr>
      <w:t>·</w:t>
    </w:r>
    <w:r w:rsidRPr="002E7335">
      <w:rPr>
        <w:rFonts w:ascii="宋体" w:hAnsi="宋体" w:hint="eastAsia"/>
        <w:sz w:val="21"/>
        <w:szCs w:val="21"/>
      </w:rPr>
      <w:t>资产评估报告书</w:t>
    </w:r>
    <w:r w:rsidRPr="0065205D">
      <w:rPr>
        <w:rFonts w:ascii="幼圆" w:hAnsi="Arial" w:hint="eastAsia"/>
      </w:rPr>
      <w:t>·</w:t>
    </w:r>
    <w:r>
      <w:rPr>
        <w:rFonts w:ascii="宋体" w:hAnsi="宋体" w:hint="eastAsia"/>
        <w:sz w:val="21"/>
        <w:szCs w:val="21"/>
      </w:rPr>
      <w:t>目录</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698" w:rsidRDefault="00E62698" w:rsidP="00984BE1">
    <w:pPr>
      <w:pStyle w:val="a3"/>
      <w:ind w:leftChars="100" w:left="7140" w:hangingChars="3300" w:hanging="6930"/>
      <w:jc w:val="right"/>
    </w:pPr>
    <w:r>
      <w:rPr>
        <w:rFonts w:ascii="宋体" w:hAnsi="宋体" w:hint="eastAsia"/>
        <w:sz w:val="21"/>
        <w:szCs w:val="21"/>
      </w:rPr>
      <w:t>盘锦市中级人民法院拟借款合同纠纷涉及的</w:t>
    </w:r>
    <w:r w:rsidRPr="00597C75">
      <w:rPr>
        <w:rFonts w:ascii="宋体" w:hAnsi="宋体" w:hint="eastAsia"/>
        <w:sz w:val="21"/>
        <w:szCs w:val="21"/>
      </w:rPr>
      <w:t>盘锦长城房地产开发有限公司沟帮子新区分公司</w:t>
    </w:r>
    <w:r>
      <w:rPr>
        <w:rFonts w:ascii="宋体" w:hAnsi="宋体" w:hint="eastAsia"/>
        <w:sz w:val="21"/>
        <w:szCs w:val="21"/>
      </w:rPr>
      <w:t>房屋建筑物</w:t>
    </w:r>
    <w:r w:rsidRPr="00434E8E">
      <w:rPr>
        <w:rFonts w:ascii="宋体" w:hAnsi="宋体" w:hint="eastAsia"/>
        <w:sz w:val="21"/>
        <w:szCs w:val="21"/>
      </w:rPr>
      <w:t>项目</w:t>
    </w:r>
    <w:r w:rsidRPr="00434E8E">
      <w:rPr>
        <w:rFonts w:ascii="幼圆" w:hAnsi="Arial" w:hint="eastAsia"/>
        <w:sz w:val="21"/>
        <w:szCs w:val="21"/>
      </w:rPr>
      <w:t>·</w:t>
    </w:r>
    <w:r>
      <w:rPr>
        <w:rFonts w:ascii="幼圆" w:hAnsi="Arial" w:hint="eastAsia"/>
        <w:sz w:val="21"/>
        <w:szCs w:val="21"/>
      </w:rPr>
      <w:t>目录</w:t>
    </w:r>
  </w:p>
  <w:p w:rsidR="00E62698" w:rsidRPr="00001010" w:rsidRDefault="00E62698" w:rsidP="0092789C">
    <w:pPr>
      <w:pStyle w:val="22"/>
      <w:ind w:firstLineChars="400" w:firstLine="840"/>
      <w:rPr>
        <w:rFonts w:ascii="宋体" w:hAnsi="宋体"/>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698" w:rsidRPr="002E7335" w:rsidRDefault="00E62698" w:rsidP="00E05EF7">
    <w:pPr>
      <w:pStyle w:val="a3"/>
      <w:pBdr>
        <w:bottom w:val="single" w:sz="4" w:space="1" w:color="auto"/>
      </w:pBdr>
      <w:wordWrap w:val="0"/>
      <w:jc w:val="right"/>
      <w:rPr>
        <w:rFonts w:ascii="宋体" w:hAnsi="宋体"/>
        <w:sz w:val="21"/>
        <w:szCs w:val="21"/>
      </w:rPr>
    </w:pPr>
    <w:r>
      <w:rPr>
        <w:rFonts w:ascii="宋体" w:hAnsi="宋体" w:hint="eastAsia"/>
        <w:sz w:val="21"/>
        <w:szCs w:val="21"/>
      </w:rPr>
      <w:t>盘锦市中级人民法院拟借款合同纠纷涉及的</w:t>
    </w:r>
    <w:r w:rsidRPr="00597C75">
      <w:rPr>
        <w:rFonts w:ascii="宋体" w:hAnsi="宋体" w:hint="eastAsia"/>
        <w:sz w:val="21"/>
        <w:szCs w:val="21"/>
      </w:rPr>
      <w:t>盘锦长城房地产开发有限公司沟帮子新区分公司</w:t>
    </w:r>
    <w:r>
      <w:rPr>
        <w:rFonts w:ascii="宋体" w:hAnsi="宋体" w:hint="eastAsia"/>
        <w:sz w:val="21"/>
        <w:szCs w:val="21"/>
      </w:rPr>
      <w:t>房屋建筑物</w:t>
    </w:r>
    <w:r w:rsidRPr="00434E8E">
      <w:rPr>
        <w:rFonts w:ascii="宋体" w:hAnsi="宋体" w:hint="eastAsia"/>
        <w:sz w:val="21"/>
        <w:szCs w:val="21"/>
      </w:rPr>
      <w:t>项目</w:t>
    </w:r>
    <w:r w:rsidRPr="00434E8E">
      <w:rPr>
        <w:rFonts w:ascii="幼圆" w:hAnsi="Arial" w:hint="eastAsia"/>
        <w:sz w:val="21"/>
        <w:szCs w:val="21"/>
      </w:rPr>
      <w:t>·</w:t>
    </w:r>
    <w:r w:rsidRPr="002E7335">
      <w:rPr>
        <w:rFonts w:ascii="宋体" w:hAnsi="宋体" w:hint="eastAsia"/>
        <w:sz w:val="21"/>
        <w:szCs w:val="21"/>
      </w:rPr>
      <w:t>资产评估</w:t>
    </w:r>
    <w:r>
      <w:rPr>
        <w:rFonts w:ascii="宋体" w:hAnsi="宋体" w:hint="eastAsia"/>
        <w:sz w:val="21"/>
        <w:szCs w:val="21"/>
      </w:rPr>
      <w:t>报告声明</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698" w:rsidRPr="002E7335" w:rsidRDefault="00E62698" w:rsidP="00E05EF7">
    <w:pPr>
      <w:pStyle w:val="a3"/>
      <w:pBdr>
        <w:bottom w:val="single" w:sz="4" w:space="1" w:color="auto"/>
      </w:pBdr>
      <w:wordWrap w:val="0"/>
      <w:jc w:val="right"/>
      <w:rPr>
        <w:rFonts w:ascii="宋体" w:hAnsi="宋体"/>
        <w:sz w:val="21"/>
        <w:szCs w:val="21"/>
      </w:rPr>
    </w:pPr>
    <w:r>
      <w:rPr>
        <w:rFonts w:hint="eastAsia"/>
      </w:rPr>
      <w:t xml:space="preserve">                                                  </w:t>
    </w:r>
    <w:r w:rsidRPr="002E7335">
      <w:rPr>
        <w:rFonts w:ascii="宋体" w:hAnsi="宋体" w:hint="eastAsia"/>
        <w:sz w:val="21"/>
        <w:szCs w:val="21"/>
      </w:rPr>
      <w:t>******项目</w:t>
    </w:r>
    <w:r w:rsidRPr="0065205D">
      <w:rPr>
        <w:rFonts w:ascii="幼圆" w:hAnsi="Arial" w:hint="eastAsia"/>
      </w:rPr>
      <w:t>·</w:t>
    </w:r>
    <w:r w:rsidRPr="002E7335">
      <w:rPr>
        <w:rFonts w:ascii="宋体" w:hAnsi="宋体" w:hint="eastAsia"/>
        <w:sz w:val="21"/>
        <w:szCs w:val="21"/>
      </w:rPr>
      <w:t>资产评估报告书</w:t>
    </w:r>
    <w:r w:rsidRPr="0065205D">
      <w:rPr>
        <w:rFonts w:ascii="幼圆" w:hAnsi="Arial" w:hint="eastAsia"/>
      </w:rPr>
      <w:t>·</w:t>
    </w:r>
    <w:r>
      <w:rPr>
        <w:rFonts w:ascii="宋体" w:hAnsi="宋体" w:hint="eastAsia"/>
        <w:sz w:val="21"/>
        <w:szCs w:val="21"/>
      </w:rPr>
      <w:t>摘要</w:t>
    </w:r>
  </w:p>
  <w:p w:rsidR="00E62698" w:rsidRPr="008D54B0" w:rsidRDefault="00E62698" w:rsidP="00E05EF7">
    <w:pPr>
      <w:pStyle w:val="a3"/>
      <w:pBdr>
        <w:bottom w:val="none" w:sz="0" w:space="0" w:color="auto"/>
      </w:pBdr>
      <w:jc w:val="righ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698" w:rsidRPr="001F6553" w:rsidRDefault="00E62698" w:rsidP="00E05EF7">
    <w:pPr>
      <w:pStyle w:val="a3"/>
      <w:pBdr>
        <w:bottom w:val="single" w:sz="4" w:space="1" w:color="auto"/>
      </w:pBdr>
      <w:wordWrap w:val="0"/>
      <w:jc w:val="right"/>
      <w:rPr>
        <w:rFonts w:ascii="宋体" w:hAnsi="宋体"/>
        <w:sz w:val="21"/>
        <w:szCs w:val="21"/>
      </w:rPr>
    </w:pPr>
    <w:r>
      <w:rPr>
        <w:rFonts w:ascii="宋体" w:hAnsi="宋体" w:hint="eastAsia"/>
        <w:sz w:val="21"/>
        <w:szCs w:val="21"/>
      </w:rPr>
      <w:t>盘锦市中级人民法院拟借款合同纠纷涉及的</w:t>
    </w:r>
    <w:r w:rsidRPr="00597C75">
      <w:rPr>
        <w:rFonts w:ascii="宋体" w:hAnsi="宋体" w:hint="eastAsia"/>
        <w:sz w:val="21"/>
        <w:szCs w:val="21"/>
      </w:rPr>
      <w:t>盘锦长城房地产开发有限公司沟帮子新区分公司</w:t>
    </w:r>
    <w:r>
      <w:rPr>
        <w:rFonts w:ascii="宋体" w:hAnsi="宋体" w:hint="eastAsia"/>
        <w:sz w:val="21"/>
        <w:szCs w:val="21"/>
      </w:rPr>
      <w:t>房屋建筑物</w:t>
    </w:r>
    <w:r w:rsidRPr="00434E8E">
      <w:rPr>
        <w:rFonts w:ascii="宋体" w:hAnsi="宋体" w:hint="eastAsia"/>
        <w:sz w:val="21"/>
        <w:szCs w:val="21"/>
      </w:rPr>
      <w:t>项目</w:t>
    </w:r>
    <w:r w:rsidRPr="0065205D">
      <w:rPr>
        <w:rFonts w:ascii="幼圆" w:hAnsi="Arial" w:hint="eastAsia"/>
      </w:rPr>
      <w:t>·</w:t>
    </w:r>
    <w:r>
      <w:rPr>
        <w:rFonts w:ascii="宋体" w:hAnsi="宋体" w:hint="eastAsia"/>
        <w:sz w:val="21"/>
        <w:szCs w:val="21"/>
      </w:rPr>
      <w:t>资产评估报告摘要</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698" w:rsidRPr="001F6553" w:rsidRDefault="00E62698" w:rsidP="00E05EF7">
    <w:pPr>
      <w:pStyle w:val="a3"/>
      <w:pBdr>
        <w:bottom w:val="single" w:sz="4" w:space="1" w:color="auto"/>
      </w:pBdr>
      <w:wordWrap w:val="0"/>
      <w:jc w:val="right"/>
      <w:rPr>
        <w:rFonts w:ascii="宋体" w:hAnsi="宋体"/>
        <w:sz w:val="21"/>
        <w:szCs w:val="21"/>
      </w:rPr>
    </w:pPr>
    <w:r>
      <w:rPr>
        <w:rFonts w:ascii="宋体" w:hAnsi="宋体" w:hint="eastAsia"/>
        <w:sz w:val="21"/>
        <w:szCs w:val="21"/>
      </w:rPr>
      <w:t>盘锦市中级人民法院拟借款合同纠纷涉及的</w:t>
    </w:r>
    <w:r w:rsidRPr="00597C75">
      <w:rPr>
        <w:rFonts w:ascii="宋体" w:hAnsi="宋体" w:hint="eastAsia"/>
        <w:sz w:val="21"/>
        <w:szCs w:val="21"/>
      </w:rPr>
      <w:t>盘锦长城房地产开发有限公司沟帮子新区分公司</w:t>
    </w:r>
    <w:r>
      <w:rPr>
        <w:rFonts w:ascii="宋体" w:hAnsi="宋体" w:hint="eastAsia"/>
        <w:sz w:val="21"/>
        <w:szCs w:val="21"/>
      </w:rPr>
      <w:t>房屋建筑物</w:t>
    </w:r>
    <w:r w:rsidRPr="00434E8E">
      <w:rPr>
        <w:rFonts w:ascii="宋体" w:hAnsi="宋体" w:hint="eastAsia"/>
        <w:sz w:val="21"/>
        <w:szCs w:val="21"/>
      </w:rPr>
      <w:t>项目</w:t>
    </w:r>
    <w:r w:rsidRPr="0065205D">
      <w:rPr>
        <w:rFonts w:ascii="幼圆" w:hAnsi="Arial" w:hint="eastAsia"/>
      </w:rPr>
      <w:t>·</w:t>
    </w:r>
    <w:r w:rsidRPr="002E7335">
      <w:rPr>
        <w:rFonts w:ascii="宋体" w:hAnsi="宋体" w:hint="eastAsia"/>
        <w:sz w:val="21"/>
        <w:szCs w:val="21"/>
      </w:rPr>
      <w:t>资产评估报告</w:t>
    </w:r>
    <w:r>
      <w:rPr>
        <w:rFonts w:ascii="宋体" w:hAnsi="宋体" w:hint="eastAsia"/>
        <w:sz w:val="21"/>
        <w:szCs w:val="21"/>
      </w:rPr>
      <w:t>正文</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698" w:rsidRPr="002E7335" w:rsidRDefault="00E62698" w:rsidP="00E05EF7">
    <w:pPr>
      <w:pStyle w:val="a3"/>
      <w:pBdr>
        <w:bottom w:val="single" w:sz="4" w:space="1" w:color="auto"/>
      </w:pBdr>
      <w:wordWrap w:val="0"/>
      <w:jc w:val="right"/>
      <w:rPr>
        <w:rFonts w:ascii="宋体" w:hAnsi="宋体"/>
        <w:sz w:val="21"/>
        <w:szCs w:val="21"/>
      </w:rPr>
    </w:pPr>
    <w:r>
      <w:rPr>
        <w:rFonts w:hint="eastAsia"/>
      </w:rPr>
      <w:t xml:space="preserve">                                               </w:t>
    </w:r>
    <w:r w:rsidRPr="002E7335">
      <w:rPr>
        <w:rFonts w:ascii="宋体" w:hAnsi="宋体" w:hint="eastAsia"/>
        <w:sz w:val="21"/>
        <w:szCs w:val="21"/>
      </w:rPr>
      <w:t>******项目</w:t>
    </w:r>
    <w:r w:rsidRPr="0065205D">
      <w:rPr>
        <w:rFonts w:ascii="幼圆" w:hAnsi="Arial" w:hint="eastAsia"/>
      </w:rPr>
      <w:t>·</w:t>
    </w:r>
    <w:r w:rsidRPr="002E7335">
      <w:rPr>
        <w:rFonts w:ascii="宋体" w:hAnsi="宋体" w:hint="eastAsia"/>
        <w:sz w:val="21"/>
        <w:szCs w:val="21"/>
      </w:rPr>
      <w:t>资产评估报告书</w:t>
    </w:r>
    <w:r w:rsidRPr="0065205D">
      <w:rPr>
        <w:rFonts w:ascii="幼圆" w:hAnsi="Arial" w:hint="eastAsia"/>
      </w:rPr>
      <w:t>·</w:t>
    </w:r>
    <w:r>
      <w:rPr>
        <w:rFonts w:ascii="宋体" w:hAnsi="宋体" w:hint="eastAsia"/>
        <w:sz w:val="21"/>
        <w:szCs w:val="21"/>
      </w:rPr>
      <w:t>正文</w:t>
    </w:r>
  </w:p>
  <w:p w:rsidR="00E62698" w:rsidRPr="00C57F15" w:rsidRDefault="00E62698" w:rsidP="00E05EF7">
    <w:pPr>
      <w:pStyle w:val="a3"/>
      <w:pBdr>
        <w:bottom w:val="none" w:sz="0" w:space="0" w:color="auto"/>
      </w:pBd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698" w:rsidRPr="001F6553" w:rsidRDefault="00E62698" w:rsidP="00E05EF7">
    <w:pPr>
      <w:pStyle w:val="a3"/>
      <w:pBdr>
        <w:bottom w:val="single" w:sz="4" w:space="1" w:color="auto"/>
      </w:pBdr>
      <w:wordWrap w:val="0"/>
      <w:jc w:val="right"/>
      <w:rPr>
        <w:rFonts w:ascii="宋体" w:hAnsi="宋体"/>
        <w:sz w:val="21"/>
        <w:szCs w:val="21"/>
      </w:rPr>
    </w:pPr>
    <w:r>
      <w:rPr>
        <w:rFonts w:ascii="宋体" w:hAnsi="宋体" w:hint="eastAsia"/>
        <w:sz w:val="21"/>
        <w:szCs w:val="21"/>
      </w:rPr>
      <w:t>盘锦市中级人民法院拟借款合同纠纷涉及的</w:t>
    </w:r>
    <w:r w:rsidRPr="00597C75">
      <w:rPr>
        <w:rFonts w:ascii="宋体" w:hAnsi="宋体" w:hint="eastAsia"/>
        <w:sz w:val="21"/>
        <w:szCs w:val="21"/>
      </w:rPr>
      <w:t>盘锦长城房地产开发有限公司沟帮子新区分公司</w:t>
    </w:r>
    <w:r>
      <w:rPr>
        <w:rFonts w:ascii="宋体" w:hAnsi="宋体" w:hint="eastAsia"/>
        <w:sz w:val="21"/>
        <w:szCs w:val="21"/>
      </w:rPr>
      <w:t>房屋建筑物</w:t>
    </w:r>
    <w:r w:rsidRPr="00434E8E">
      <w:rPr>
        <w:rFonts w:ascii="宋体" w:hAnsi="宋体" w:hint="eastAsia"/>
        <w:sz w:val="21"/>
        <w:szCs w:val="21"/>
      </w:rPr>
      <w:t>项目</w:t>
    </w:r>
    <w:r w:rsidRPr="0065205D">
      <w:rPr>
        <w:rFonts w:ascii="幼圆" w:hAnsi="Arial" w:hint="eastAsia"/>
      </w:rPr>
      <w:t>·</w:t>
    </w:r>
    <w:r w:rsidRPr="002E7335">
      <w:rPr>
        <w:rFonts w:ascii="宋体" w:hAnsi="宋体" w:hint="eastAsia"/>
        <w:sz w:val="21"/>
        <w:szCs w:val="21"/>
      </w:rPr>
      <w:t>资产评估报告</w:t>
    </w:r>
    <w:r>
      <w:rPr>
        <w:rFonts w:ascii="宋体" w:hAnsi="宋体" w:hint="eastAsia"/>
        <w:sz w:val="21"/>
        <w:szCs w:val="21"/>
      </w:rPr>
      <w:t>附件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E71AD"/>
    <w:multiLevelType w:val="hybridMultilevel"/>
    <w:tmpl w:val="85441E24"/>
    <w:lvl w:ilvl="0" w:tplc="0409000F">
      <w:start w:val="1"/>
      <w:numFmt w:val="decimal"/>
      <w:lvlText w:val="%1."/>
      <w:lvlJc w:val="left"/>
      <w:pPr>
        <w:tabs>
          <w:tab w:val="num" w:pos="869"/>
        </w:tabs>
        <w:ind w:left="869" w:hanging="420"/>
      </w:pPr>
    </w:lvl>
    <w:lvl w:ilvl="1" w:tplc="04090019" w:tentative="1">
      <w:start w:val="1"/>
      <w:numFmt w:val="lowerLetter"/>
      <w:lvlText w:val="%2)"/>
      <w:lvlJc w:val="left"/>
      <w:pPr>
        <w:tabs>
          <w:tab w:val="num" w:pos="1289"/>
        </w:tabs>
        <w:ind w:left="1289" w:hanging="420"/>
      </w:pPr>
    </w:lvl>
    <w:lvl w:ilvl="2" w:tplc="0409001B" w:tentative="1">
      <w:start w:val="1"/>
      <w:numFmt w:val="lowerRoman"/>
      <w:lvlText w:val="%3."/>
      <w:lvlJc w:val="right"/>
      <w:pPr>
        <w:tabs>
          <w:tab w:val="num" w:pos="1709"/>
        </w:tabs>
        <w:ind w:left="1709" w:hanging="420"/>
      </w:pPr>
    </w:lvl>
    <w:lvl w:ilvl="3" w:tplc="0409000F" w:tentative="1">
      <w:start w:val="1"/>
      <w:numFmt w:val="decimal"/>
      <w:lvlText w:val="%4."/>
      <w:lvlJc w:val="left"/>
      <w:pPr>
        <w:tabs>
          <w:tab w:val="num" w:pos="2129"/>
        </w:tabs>
        <w:ind w:left="2129" w:hanging="420"/>
      </w:pPr>
    </w:lvl>
    <w:lvl w:ilvl="4" w:tplc="04090019" w:tentative="1">
      <w:start w:val="1"/>
      <w:numFmt w:val="lowerLetter"/>
      <w:lvlText w:val="%5)"/>
      <w:lvlJc w:val="left"/>
      <w:pPr>
        <w:tabs>
          <w:tab w:val="num" w:pos="2549"/>
        </w:tabs>
        <w:ind w:left="2549" w:hanging="420"/>
      </w:pPr>
    </w:lvl>
    <w:lvl w:ilvl="5" w:tplc="0409001B" w:tentative="1">
      <w:start w:val="1"/>
      <w:numFmt w:val="lowerRoman"/>
      <w:lvlText w:val="%6."/>
      <w:lvlJc w:val="right"/>
      <w:pPr>
        <w:tabs>
          <w:tab w:val="num" w:pos="2969"/>
        </w:tabs>
        <w:ind w:left="2969" w:hanging="420"/>
      </w:pPr>
    </w:lvl>
    <w:lvl w:ilvl="6" w:tplc="0409000F" w:tentative="1">
      <w:start w:val="1"/>
      <w:numFmt w:val="decimal"/>
      <w:lvlText w:val="%7."/>
      <w:lvlJc w:val="left"/>
      <w:pPr>
        <w:tabs>
          <w:tab w:val="num" w:pos="3389"/>
        </w:tabs>
        <w:ind w:left="3389" w:hanging="420"/>
      </w:pPr>
    </w:lvl>
    <w:lvl w:ilvl="7" w:tplc="04090019" w:tentative="1">
      <w:start w:val="1"/>
      <w:numFmt w:val="lowerLetter"/>
      <w:lvlText w:val="%8)"/>
      <w:lvlJc w:val="left"/>
      <w:pPr>
        <w:tabs>
          <w:tab w:val="num" w:pos="3809"/>
        </w:tabs>
        <w:ind w:left="3809" w:hanging="420"/>
      </w:pPr>
    </w:lvl>
    <w:lvl w:ilvl="8" w:tplc="0409001B" w:tentative="1">
      <w:start w:val="1"/>
      <w:numFmt w:val="lowerRoman"/>
      <w:lvlText w:val="%9."/>
      <w:lvlJc w:val="right"/>
      <w:pPr>
        <w:tabs>
          <w:tab w:val="num" w:pos="4229"/>
        </w:tabs>
        <w:ind w:left="4229" w:hanging="420"/>
      </w:pPr>
    </w:lvl>
  </w:abstractNum>
  <w:abstractNum w:abstractNumId="1">
    <w:nsid w:val="048F07A3"/>
    <w:multiLevelType w:val="hybridMultilevel"/>
    <w:tmpl w:val="3096470E"/>
    <w:lvl w:ilvl="0" w:tplc="04090017">
      <w:start w:val="1"/>
      <w:numFmt w:val="chineseCountingThousand"/>
      <w:lvlText w:val="(%1)"/>
      <w:lvlJc w:val="left"/>
      <w:pPr>
        <w:tabs>
          <w:tab w:val="num" w:pos="1320"/>
        </w:tabs>
        <w:ind w:left="1320" w:hanging="420"/>
      </w:pPr>
    </w:lvl>
    <w:lvl w:ilvl="1" w:tplc="04090019" w:tentative="1">
      <w:start w:val="1"/>
      <w:numFmt w:val="lowerLetter"/>
      <w:lvlText w:val="%2)"/>
      <w:lvlJc w:val="left"/>
      <w:pPr>
        <w:tabs>
          <w:tab w:val="num" w:pos="1740"/>
        </w:tabs>
        <w:ind w:left="1740" w:hanging="420"/>
      </w:pPr>
    </w:lvl>
    <w:lvl w:ilvl="2" w:tplc="0409001B" w:tentative="1">
      <w:start w:val="1"/>
      <w:numFmt w:val="lowerRoman"/>
      <w:lvlText w:val="%3."/>
      <w:lvlJc w:val="righ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9" w:tentative="1">
      <w:start w:val="1"/>
      <w:numFmt w:val="lowerLetter"/>
      <w:lvlText w:val="%5)"/>
      <w:lvlJc w:val="left"/>
      <w:pPr>
        <w:tabs>
          <w:tab w:val="num" w:pos="3000"/>
        </w:tabs>
        <w:ind w:left="3000" w:hanging="420"/>
      </w:pPr>
    </w:lvl>
    <w:lvl w:ilvl="5" w:tplc="0409001B" w:tentative="1">
      <w:start w:val="1"/>
      <w:numFmt w:val="lowerRoman"/>
      <w:lvlText w:val="%6."/>
      <w:lvlJc w:val="righ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9" w:tentative="1">
      <w:start w:val="1"/>
      <w:numFmt w:val="lowerLetter"/>
      <w:lvlText w:val="%8)"/>
      <w:lvlJc w:val="left"/>
      <w:pPr>
        <w:tabs>
          <w:tab w:val="num" w:pos="4260"/>
        </w:tabs>
        <w:ind w:left="4260" w:hanging="420"/>
      </w:pPr>
    </w:lvl>
    <w:lvl w:ilvl="8" w:tplc="0409001B" w:tentative="1">
      <w:start w:val="1"/>
      <w:numFmt w:val="lowerRoman"/>
      <w:lvlText w:val="%9."/>
      <w:lvlJc w:val="right"/>
      <w:pPr>
        <w:tabs>
          <w:tab w:val="num" w:pos="4680"/>
        </w:tabs>
        <w:ind w:left="4680" w:hanging="420"/>
      </w:pPr>
    </w:lvl>
  </w:abstractNum>
  <w:abstractNum w:abstractNumId="2">
    <w:nsid w:val="0C4679A6"/>
    <w:multiLevelType w:val="hybridMultilevel"/>
    <w:tmpl w:val="E3389D6A"/>
    <w:lvl w:ilvl="0" w:tplc="0F660520">
      <w:start w:val="1"/>
      <w:numFmt w:val="decimal"/>
      <w:lvlText w:val="%1."/>
      <w:lvlJc w:val="left"/>
      <w:pPr>
        <w:tabs>
          <w:tab w:val="num" w:pos="840"/>
        </w:tabs>
        <w:ind w:left="840" w:hanging="420"/>
      </w:pPr>
      <w:rPr>
        <w:rFonts w:hint="eastAsia"/>
      </w:rPr>
    </w:lvl>
    <w:lvl w:ilvl="1" w:tplc="DFC63F6E">
      <w:start w:val="27"/>
      <w:numFmt w:val="decimal"/>
      <w:lvlText w:val="%2．"/>
      <w:lvlJc w:val="left"/>
      <w:pPr>
        <w:tabs>
          <w:tab w:val="num" w:pos="870"/>
        </w:tabs>
        <w:ind w:left="870" w:hanging="450"/>
      </w:pPr>
      <w:rPr>
        <w:rFonts w:hint="default"/>
      </w:rPr>
    </w:lvl>
    <w:lvl w:ilvl="2" w:tplc="98545220">
      <w:start w:val="1"/>
      <w:numFmt w:val="decimal"/>
      <w:lvlText w:val="%3．"/>
      <w:lvlJc w:val="left"/>
      <w:pPr>
        <w:tabs>
          <w:tab w:val="num" w:pos="1890"/>
        </w:tabs>
        <w:ind w:left="1890" w:hanging="810"/>
      </w:pPr>
      <w:rPr>
        <w:rFonts w:ascii="宋体" w:eastAsia="宋体" w:hAnsi="宋体"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15824A16"/>
    <w:multiLevelType w:val="hybridMultilevel"/>
    <w:tmpl w:val="539A9B1C"/>
    <w:lvl w:ilvl="0" w:tplc="056C7A6E">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1C6804AA"/>
    <w:multiLevelType w:val="hybridMultilevel"/>
    <w:tmpl w:val="30B2992A"/>
    <w:lvl w:ilvl="0" w:tplc="0F660520">
      <w:start w:val="1"/>
      <w:numFmt w:val="decimal"/>
      <w:lvlText w:val="%1."/>
      <w:lvlJc w:val="left"/>
      <w:pPr>
        <w:tabs>
          <w:tab w:val="num" w:pos="840"/>
        </w:tabs>
        <w:ind w:left="840" w:hanging="420"/>
      </w:pPr>
      <w:rPr>
        <w:rFonts w:hint="eastAsia"/>
      </w:rPr>
    </w:lvl>
    <w:lvl w:ilvl="1" w:tplc="71648BDA">
      <w:start w:val="1"/>
      <w:numFmt w:val="decimal"/>
      <w:lvlText w:val="%2．"/>
      <w:lvlJc w:val="left"/>
      <w:pPr>
        <w:ind w:left="1303" w:hanging="735"/>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1DAB65C9"/>
    <w:multiLevelType w:val="hybridMultilevel"/>
    <w:tmpl w:val="4530A5E8"/>
    <w:lvl w:ilvl="0" w:tplc="7C44C7EC">
      <w:start w:val="5"/>
      <w:numFmt w:val="japaneseCounting"/>
      <w:lvlText w:val="（%1）"/>
      <w:lvlJc w:val="left"/>
      <w:pPr>
        <w:ind w:left="1238" w:hanging="756"/>
      </w:pPr>
      <w:rPr>
        <w:rFonts w:hint="default"/>
      </w:rPr>
    </w:lvl>
    <w:lvl w:ilvl="1" w:tplc="04090019" w:tentative="1">
      <w:start w:val="1"/>
      <w:numFmt w:val="lowerLetter"/>
      <w:lvlText w:val="%2)"/>
      <w:lvlJc w:val="left"/>
      <w:pPr>
        <w:ind w:left="1322" w:hanging="420"/>
      </w:pPr>
    </w:lvl>
    <w:lvl w:ilvl="2" w:tplc="0409001B">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6">
    <w:nsid w:val="223B67B1"/>
    <w:multiLevelType w:val="hybridMultilevel"/>
    <w:tmpl w:val="8CCE2FBE"/>
    <w:lvl w:ilvl="0" w:tplc="0F660520">
      <w:start w:val="1"/>
      <w:numFmt w:val="decimal"/>
      <w:lvlText w:val="%1."/>
      <w:lvlJc w:val="left"/>
      <w:pPr>
        <w:tabs>
          <w:tab w:val="num" w:pos="840"/>
        </w:tabs>
        <w:ind w:left="840" w:hanging="42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2DDF7E7A"/>
    <w:multiLevelType w:val="hybridMultilevel"/>
    <w:tmpl w:val="BB04140A"/>
    <w:lvl w:ilvl="0" w:tplc="831AFB8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2E441B33"/>
    <w:multiLevelType w:val="hybridMultilevel"/>
    <w:tmpl w:val="E59E5AFE"/>
    <w:lvl w:ilvl="0" w:tplc="360E0F4C">
      <w:start w:val="3"/>
      <w:numFmt w:val="japaneseCounting"/>
      <w:lvlText w:val="(%1)"/>
      <w:lvlJc w:val="left"/>
      <w:pPr>
        <w:tabs>
          <w:tab w:val="num" w:pos="1112"/>
        </w:tabs>
        <w:ind w:left="1112" w:hanging="630"/>
      </w:pPr>
      <w:rPr>
        <w:rFonts w:hint="default"/>
        <w:b/>
      </w:r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9">
    <w:nsid w:val="3F420505"/>
    <w:multiLevelType w:val="hybridMultilevel"/>
    <w:tmpl w:val="36AE0628"/>
    <w:lvl w:ilvl="0" w:tplc="2980799E">
      <w:start w:val="1"/>
      <w:numFmt w:val="decimal"/>
      <w:lvlText w:val="%1."/>
      <w:lvlJc w:val="left"/>
      <w:pPr>
        <w:tabs>
          <w:tab w:val="num" w:pos="885"/>
        </w:tabs>
        <w:ind w:left="885" w:hanging="360"/>
      </w:pPr>
      <w:rPr>
        <w:rFonts w:hint="default"/>
      </w:rPr>
    </w:lvl>
    <w:lvl w:ilvl="1" w:tplc="04090019" w:tentative="1">
      <w:start w:val="1"/>
      <w:numFmt w:val="lowerLetter"/>
      <w:lvlText w:val="%2)"/>
      <w:lvlJc w:val="left"/>
      <w:pPr>
        <w:tabs>
          <w:tab w:val="num" w:pos="1365"/>
        </w:tabs>
        <w:ind w:left="1365" w:hanging="420"/>
      </w:pPr>
    </w:lvl>
    <w:lvl w:ilvl="2" w:tplc="0409001B" w:tentative="1">
      <w:start w:val="1"/>
      <w:numFmt w:val="lowerRoman"/>
      <w:lvlText w:val="%3."/>
      <w:lvlJc w:val="righ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9" w:tentative="1">
      <w:start w:val="1"/>
      <w:numFmt w:val="lowerLetter"/>
      <w:lvlText w:val="%5)"/>
      <w:lvlJc w:val="left"/>
      <w:pPr>
        <w:tabs>
          <w:tab w:val="num" w:pos="2625"/>
        </w:tabs>
        <w:ind w:left="2625" w:hanging="420"/>
      </w:pPr>
    </w:lvl>
    <w:lvl w:ilvl="5" w:tplc="0409001B" w:tentative="1">
      <w:start w:val="1"/>
      <w:numFmt w:val="lowerRoman"/>
      <w:lvlText w:val="%6."/>
      <w:lvlJc w:val="righ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9" w:tentative="1">
      <w:start w:val="1"/>
      <w:numFmt w:val="lowerLetter"/>
      <w:lvlText w:val="%8)"/>
      <w:lvlJc w:val="left"/>
      <w:pPr>
        <w:tabs>
          <w:tab w:val="num" w:pos="3885"/>
        </w:tabs>
        <w:ind w:left="3885" w:hanging="420"/>
      </w:pPr>
    </w:lvl>
    <w:lvl w:ilvl="8" w:tplc="0409001B" w:tentative="1">
      <w:start w:val="1"/>
      <w:numFmt w:val="lowerRoman"/>
      <w:lvlText w:val="%9."/>
      <w:lvlJc w:val="right"/>
      <w:pPr>
        <w:tabs>
          <w:tab w:val="num" w:pos="4305"/>
        </w:tabs>
        <w:ind w:left="4305" w:hanging="420"/>
      </w:pPr>
    </w:lvl>
  </w:abstractNum>
  <w:abstractNum w:abstractNumId="10">
    <w:nsid w:val="418C5C3E"/>
    <w:multiLevelType w:val="hybridMultilevel"/>
    <w:tmpl w:val="E1109EA8"/>
    <w:lvl w:ilvl="0" w:tplc="0409000F">
      <w:start w:val="1"/>
      <w:numFmt w:val="decimal"/>
      <w:lvlText w:val="%1."/>
      <w:lvlJc w:val="left"/>
      <w:pPr>
        <w:tabs>
          <w:tab w:val="num" w:pos="869"/>
        </w:tabs>
        <w:ind w:left="869" w:hanging="420"/>
      </w:pPr>
    </w:lvl>
    <w:lvl w:ilvl="1" w:tplc="2BA2471A">
      <w:start w:val="9"/>
      <w:numFmt w:val="decimal"/>
      <w:lvlText w:val="%2、"/>
      <w:lvlJc w:val="left"/>
      <w:pPr>
        <w:tabs>
          <w:tab w:val="num" w:pos="1229"/>
        </w:tabs>
        <w:ind w:left="1229" w:hanging="360"/>
      </w:pPr>
      <w:rPr>
        <w:rFonts w:hint="default"/>
      </w:rPr>
    </w:lvl>
    <w:lvl w:ilvl="2" w:tplc="0409001B" w:tentative="1">
      <w:start w:val="1"/>
      <w:numFmt w:val="lowerRoman"/>
      <w:lvlText w:val="%3."/>
      <w:lvlJc w:val="right"/>
      <w:pPr>
        <w:tabs>
          <w:tab w:val="num" w:pos="1709"/>
        </w:tabs>
        <w:ind w:left="1709" w:hanging="420"/>
      </w:pPr>
    </w:lvl>
    <w:lvl w:ilvl="3" w:tplc="0409000F" w:tentative="1">
      <w:start w:val="1"/>
      <w:numFmt w:val="decimal"/>
      <w:lvlText w:val="%4."/>
      <w:lvlJc w:val="left"/>
      <w:pPr>
        <w:tabs>
          <w:tab w:val="num" w:pos="2129"/>
        </w:tabs>
        <w:ind w:left="2129" w:hanging="420"/>
      </w:pPr>
    </w:lvl>
    <w:lvl w:ilvl="4" w:tplc="04090019" w:tentative="1">
      <w:start w:val="1"/>
      <w:numFmt w:val="lowerLetter"/>
      <w:lvlText w:val="%5)"/>
      <w:lvlJc w:val="left"/>
      <w:pPr>
        <w:tabs>
          <w:tab w:val="num" w:pos="2549"/>
        </w:tabs>
        <w:ind w:left="2549" w:hanging="420"/>
      </w:pPr>
    </w:lvl>
    <w:lvl w:ilvl="5" w:tplc="0409001B" w:tentative="1">
      <w:start w:val="1"/>
      <w:numFmt w:val="lowerRoman"/>
      <w:lvlText w:val="%6."/>
      <w:lvlJc w:val="right"/>
      <w:pPr>
        <w:tabs>
          <w:tab w:val="num" w:pos="2969"/>
        </w:tabs>
        <w:ind w:left="2969" w:hanging="420"/>
      </w:pPr>
    </w:lvl>
    <w:lvl w:ilvl="6" w:tplc="0409000F" w:tentative="1">
      <w:start w:val="1"/>
      <w:numFmt w:val="decimal"/>
      <w:lvlText w:val="%7."/>
      <w:lvlJc w:val="left"/>
      <w:pPr>
        <w:tabs>
          <w:tab w:val="num" w:pos="3389"/>
        </w:tabs>
        <w:ind w:left="3389" w:hanging="420"/>
      </w:pPr>
    </w:lvl>
    <w:lvl w:ilvl="7" w:tplc="04090019" w:tentative="1">
      <w:start w:val="1"/>
      <w:numFmt w:val="lowerLetter"/>
      <w:lvlText w:val="%8)"/>
      <w:lvlJc w:val="left"/>
      <w:pPr>
        <w:tabs>
          <w:tab w:val="num" w:pos="3809"/>
        </w:tabs>
        <w:ind w:left="3809" w:hanging="420"/>
      </w:pPr>
    </w:lvl>
    <w:lvl w:ilvl="8" w:tplc="0409001B" w:tentative="1">
      <w:start w:val="1"/>
      <w:numFmt w:val="lowerRoman"/>
      <w:lvlText w:val="%9."/>
      <w:lvlJc w:val="right"/>
      <w:pPr>
        <w:tabs>
          <w:tab w:val="num" w:pos="4229"/>
        </w:tabs>
        <w:ind w:left="4229" w:hanging="420"/>
      </w:pPr>
    </w:lvl>
  </w:abstractNum>
  <w:abstractNum w:abstractNumId="11">
    <w:nsid w:val="46EA453F"/>
    <w:multiLevelType w:val="hybridMultilevel"/>
    <w:tmpl w:val="6A8E6AB6"/>
    <w:lvl w:ilvl="0" w:tplc="D0782E74">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4E706609"/>
    <w:multiLevelType w:val="hybridMultilevel"/>
    <w:tmpl w:val="36246386"/>
    <w:lvl w:ilvl="0" w:tplc="CE38DE88">
      <w:start w:val="1"/>
      <w:numFmt w:val="decimal"/>
      <w:lvlText w:val="表4-%1"/>
      <w:lvlJc w:val="center"/>
      <w:pPr>
        <w:ind w:left="420" w:hanging="420"/>
      </w:pPr>
      <w:rPr>
        <w:rFonts w:ascii="Times New Roman" w:eastAsia="黑体" w:hAnsi="Times New Roman" w:hint="default"/>
        <w:b w:val="0"/>
        <w:i w:val="0"/>
        <w:color w:val="auto"/>
        <w:spacing w:val="0"/>
        <w:w w:val="100"/>
        <w:position w:val="0"/>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4C1384B"/>
    <w:multiLevelType w:val="hybridMultilevel"/>
    <w:tmpl w:val="946A0F4A"/>
    <w:lvl w:ilvl="0" w:tplc="B3AEC268">
      <w:start w:val="1"/>
      <w:numFmt w:val="decimal"/>
      <w:lvlText w:val="%1．"/>
      <w:lvlJc w:val="left"/>
      <w:pPr>
        <w:tabs>
          <w:tab w:val="num" w:pos="857"/>
        </w:tabs>
        <w:ind w:left="857" w:hanging="375"/>
      </w:pPr>
      <w:rPr>
        <w:rFonts w:hint="default"/>
        <w:b/>
      </w:r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14">
    <w:nsid w:val="57132CB7"/>
    <w:multiLevelType w:val="hybridMultilevel"/>
    <w:tmpl w:val="A8FA1E20"/>
    <w:lvl w:ilvl="0" w:tplc="0F660520">
      <w:start w:val="1"/>
      <w:numFmt w:val="decimal"/>
      <w:lvlText w:val="%1."/>
      <w:lvlJc w:val="left"/>
      <w:pPr>
        <w:tabs>
          <w:tab w:val="num" w:pos="1050"/>
        </w:tabs>
        <w:ind w:left="1050" w:hanging="420"/>
      </w:pPr>
      <w:rPr>
        <w:rFonts w:hint="eastAsia"/>
      </w:rPr>
    </w:lvl>
    <w:lvl w:ilvl="1" w:tplc="09429720">
      <w:start w:val="1"/>
      <w:numFmt w:val="japaneseCounting"/>
      <w:lvlText w:val="（%2）"/>
      <w:lvlJc w:val="left"/>
      <w:pPr>
        <w:tabs>
          <w:tab w:val="num" w:pos="2175"/>
        </w:tabs>
        <w:ind w:left="2175" w:hanging="1125"/>
      </w:pPr>
      <w:rPr>
        <w:rFonts w:hint="default"/>
      </w:rPr>
    </w:lvl>
    <w:lvl w:ilvl="2" w:tplc="0409001B">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15">
    <w:nsid w:val="58CA0990"/>
    <w:multiLevelType w:val="hybridMultilevel"/>
    <w:tmpl w:val="64AEE378"/>
    <w:lvl w:ilvl="0" w:tplc="00F04F08">
      <w:start w:val="1"/>
      <w:numFmt w:val="decimal"/>
      <w:lvlText w:val="%1."/>
      <w:lvlJc w:val="left"/>
      <w:pPr>
        <w:tabs>
          <w:tab w:val="num" w:pos="840"/>
        </w:tabs>
        <w:ind w:left="840" w:hanging="360"/>
      </w:pPr>
      <w:rPr>
        <w:rFonts w:ascii="宋体" w:eastAsia="宋体" w:hAnsi="宋体"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6">
    <w:nsid w:val="5930580D"/>
    <w:multiLevelType w:val="hybridMultilevel"/>
    <w:tmpl w:val="958CC66C"/>
    <w:lvl w:ilvl="0" w:tplc="04090017">
      <w:start w:val="1"/>
      <w:numFmt w:val="chineseCountingThousand"/>
      <w:lvlText w:val="(%1)"/>
      <w:lvlJc w:val="left"/>
      <w:pPr>
        <w:tabs>
          <w:tab w:val="num" w:pos="900"/>
        </w:tabs>
        <w:ind w:left="900" w:hanging="420"/>
      </w:pPr>
    </w:lvl>
    <w:lvl w:ilvl="1" w:tplc="04090017">
      <w:start w:val="1"/>
      <w:numFmt w:val="chineseCountingThousand"/>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7">
    <w:nsid w:val="5C0D33FC"/>
    <w:multiLevelType w:val="hybridMultilevel"/>
    <w:tmpl w:val="FD40092C"/>
    <w:lvl w:ilvl="0" w:tplc="E490EAF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C8C3457"/>
    <w:multiLevelType w:val="hybridMultilevel"/>
    <w:tmpl w:val="170ED93C"/>
    <w:lvl w:ilvl="0" w:tplc="F9B2E796">
      <w:start w:val="6"/>
      <w:numFmt w:val="japaneseCounting"/>
      <w:lvlText w:val="（%1）"/>
      <w:lvlJc w:val="left"/>
      <w:pPr>
        <w:ind w:left="1238" w:hanging="756"/>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9">
    <w:nsid w:val="60FD0C38"/>
    <w:multiLevelType w:val="hybridMultilevel"/>
    <w:tmpl w:val="F79EF6D6"/>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6D4E12A7"/>
    <w:multiLevelType w:val="hybridMultilevel"/>
    <w:tmpl w:val="2E9096C8"/>
    <w:lvl w:ilvl="0" w:tplc="B0C8663A">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1">
    <w:nsid w:val="74010E0D"/>
    <w:multiLevelType w:val="hybridMultilevel"/>
    <w:tmpl w:val="DCFADE14"/>
    <w:lvl w:ilvl="0" w:tplc="04090017">
      <w:start w:val="1"/>
      <w:numFmt w:val="chineseCountingThousand"/>
      <w:lvlText w:val="(%1)"/>
      <w:lvlJc w:val="left"/>
      <w:pPr>
        <w:tabs>
          <w:tab w:val="num" w:pos="840"/>
        </w:tabs>
        <w:ind w:left="840" w:hanging="420"/>
      </w:pPr>
      <w:rPr>
        <w:rFonts w:hint="eastAsia"/>
      </w:rPr>
    </w:lvl>
    <w:lvl w:ilvl="1" w:tplc="04090019" w:tentative="1">
      <w:start w:val="1"/>
      <w:numFmt w:val="lowerLetter"/>
      <w:lvlText w:val="%2)"/>
      <w:lvlJc w:val="left"/>
      <w:pPr>
        <w:ind w:left="835" w:hanging="420"/>
      </w:pPr>
    </w:lvl>
    <w:lvl w:ilvl="2" w:tplc="0409001B" w:tentative="1">
      <w:start w:val="1"/>
      <w:numFmt w:val="lowerRoman"/>
      <w:lvlText w:val="%3."/>
      <w:lvlJc w:val="right"/>
      <w:pPr>
        <w:ind w:left="1255" w:hanging="420"/>
      </w:pPr>
    </w:lvl>
    <w:lvl w:ilvl="3" w:tplc="0409000F" w:tentative="1">
      <w:start w:val="1"/>
      <w:numFmt w:val="decimal"/>
      <w:lvlText w:val="%4."/>
      <w:lvlJc w:val="left"/>
      <w:pPr>
        <w:ind w:left="1675" w:hanging="420"/>
      </w:pPr>
    </w:lvl>
    <w:lvl w:ilvl="4" w:tplc="04090019" w:tentative="1">
      <w:start w:val="1"/>
      <w:numFmt w:val="lowerLetter"/>
      <w:lvlText w:val="%5)"/>
      <w:lvlJc w:val="left"/>
      <w:pPr>
        <w:ind w:left="2095" w:hanging="420"/>
      </w:pPr>
    </w:lvl>
    <w:lvl w:ilvl="5" w:tplc="0409001B" w:tentative="1">
      <w:start w:val="1"/>
      <w:numFmt w:val="lowerRoman"/>
      <w:lvlText w:val="%6."/>
      <w:lvlJc w:val="right"/>
      <w:pPr>
        <w:ind w:left="2515" w:hanging="420"/>
      </w:pPr>
    </w:lvl>
    <w:lvl w:ilvl="6" w:tplc="0409000F" w:tentative="1">
      <w:start w:val="1"/>
      <w:numFmt w:val="decimal"/>
      <w:lvlText w:val="%7."/>
      <w:lvlJc w:val="left"/>
      <w:pPr>
        <w:ind w:left="2935" w:hanging="420"/>
      </w:pPr>
    </w:lvl>
    <w:lvl w:ilvl="7" w:tplc="04090019" w:tentative="1">
      <w:start w:val="1"/>
      <w:numFmt w:val="lowerLetter"/>
      <w:lvlText w:val="%8)"/>
      <w:lvlJc w:val="left"/>
      <w:pPr>
        <w:ind w:left="3355" w:hanging="420"/>
      </w:pPr>
    </w:lvl>
    <w:lvl w:ilvl="8" w:tplc="0409001B" w:tentative="1">
      <w:start w:val="1"/>
      <w:numFmt w:val="lowerRoman"/>
      <w:lvlText w:val="%9."/>
      <w:lvlJc w:val="right"/>
      <w:pPr>
        <w:ind w:left="3775" w:hanging="420"/>
      </w:pPr>
    </w:lvl>
  </w:abstractNum>
  <w:abstractNum w:abstractNumId="22">
    <w:nsid w:val="763F0E08"/>
    <w:multiLevelType w:val="hybridMultilevel"/>
    <w:tmpl w:val="A1000634"/>
    <w:lvl w:ilvl="0" w:tplc="697AF05C">
      <w:start w:val="1"/>
      <w:numFmt w:val="japaneseCounting"/>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3">
    <w:nsid w:val="7E4443C4"/>
    <w:multiLevelType w:val="hybridMultilevel"/>
    <w:tmpl w:val="186E88AE"/>
    <w:lvl w:ilvl="0" w:tplc="5D029184">
      <w:start w:val="3"/>
      <w:numFmt w:val="decimalEnclosedCircle"/>
      <w:lvlText w:val="%1"/>
      <w:lvlJc w:val="left"/>
      <w:pPr>
        <w:tabs>
          <w:tab w:val="num" w:pos="960"/>
        </w:tabs>
        <w:ind w:left="960" w:hanging="480"/>
      </w:pPr>
      <w:rPr>
        <w:rFonts w:hint="default"/>
        <w:color w:val="000000"/>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2"/>
  </w:num>
  <w:num w:numId="2">
    <w:abstractNumId w:val="4"/>
  </w:num>
  <w:num w:numId="3">
    <w:abstractNumId w:val="6"/>
  </w:num>
  <w:num w:numId="4">
    <w:abstractNumId w:val="14"/>
  </w:num>
  <w:num w:numId="5">
    <w:abstractNumId w:val="21"/>
  </w:num>
  <w:num w:numId="6">
    <w:abstractNumId w:val="17"/>
  </w:num>
  <w:num w:numId="7">
    <w:abstractNumId w:val="9"/>
  </w:num>
  <w:num w:numId="8">
    <w:abstractNumId w:val="15"/>
  </w:num>
  <w:num w:numId="9">
    <w:abstractNumId w:val="10"/>
  </w:num>
  <w:num w:numId="10">
    <w:abstractNumId w:val="16"/>
  </w:num>
  <w:num w:numId="11">
    <w:abstractNumId w:val="1"/>
  </w:num>
  <w:num w:numId="12">
    <w:abstractNumId w:val="0"/>
  </w:num>
  <w:num w:numId="13">
    <w:abstractNumId w:val="19"/>
  </w:num>
  <w:num w:numId="14">
    <w:abstractNumId w:val="23"/>
  </w:num>
  <w:num w:numId="15">
    <w:abstractNumId w:val="22"/>
  </w:num>
  <w:num w:numId="16">
    <w:abstractNumId w:val="20"/>
  </w:num>
  <w:num w:numId="17">
    <w:abstractNumId w:val="7"/>
  </w:num>
  <w:num w:numId="18">
    <w:abstractNumId w:val="11"/>
  </w:num>
  <w:num w:numId="19">
    <w:abstractNumId w:val="3"/>
  </w:num>
  <w:num w:numId="20">
    <w:abstractNumId w:val="8"/>
  </w:num>
  <w:num w:numId="21">
    <w:abstractNumId w:val="13"/>
  </w:num>
  <w:num w:numId="22">
    <w:abstractNumId w:val="18"/>
  </w:num>
  <w:num w:numId="23">
    <w:abstractNumId w:val="5"/>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570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A78DC"/>
    <w:rsid w:val="00000105"/>
    <w:rsid w:val="0000042E"/>
    <w:rsid w:val="00000EC1"/>
    <w:rsid w:val="00000EF9"/>
    <w:rsid w:val="00001010"/>
    <w:rsid w:val="0000180A"/>
    <w:rsid w:val="00001838"/>
    <w:rsid w:val="000019E1"/>
    <w:rsid w:val="00001A8B"/>
    <w:rsid w:val="00001ED0"/>
    <w:rsid w:val="00002346"/>
    <w:rsid w:val="00002513"/>
    <w:rsid w:val="00002683"/>
    <w:rsid w:val="00002D6E"/>
    <w:rsid w:val="00002D78"/>
    <w:rsid w:val="00002F25"/>
    <w:rsid w:val="00002F43"/>
    <w:rsid w:val="0000301B"/>
    <w:rsid w:val="000032F5"/>
    <w:rsid w:val="00003309"/>
    <w:rsid w:val="0000364A"/>
    <w:rsid w:val="00003853"/>
    <w:rsid w:val="0000386E"/>
    <w:rsid w:val="00003E81"/>
    <w:rsid w:val="00004024"/>
    <w:rsid w:val="0000417E"/>
    <w:rsid w:val="00004280"/>
    <w:rsid w:val="000042D7"/>
    <w:rsid w:val="00004775"/>
    <w:rsid w:val="00004C11"/>
    <w:rsid w:val="00004E30"/>
    <w:rsid w:val="00004FC0"/>
    <w:rsid w:val="00005000"/>
    <w:rsid w:val="0000538B"/>
    <w:rsid w:val="000056AA"/>
    <w:rsid w:val="00005A23"/>
    <w:rsid w:val="00005D82"/>
    <w:rsid w:val="00005E5D"/>
    <w:rsid w:val="0000650A"/>
    <w:rsid w:val="00006868"/>
    <w:rsid w:val="00006C81"/>
    <w:rsid w:val="00006CB3"/>
    <w:rsid w:val="000070A5"/>
    <w:rsid w:val="00007255"/>
    <w:rsid w:val="000076C5"/>
    <w:rsid w:val="0000788C"/>
    <w:rsid w:val="000078F2"/>
    <w:rsid w:val="00007984"/>
    <w:rsid w:val="00007A28"/>
    <w:rsid w:val="00007AD8"/>
    <w:rsid w:val="000109E3"/>
    <w:rsid w:val="00010ADD"/>
    <w:rsid w:val="00010BA0"/>
    <w:rsid w:val="00010CBF"/>
    <w:rsid w:val="00010F20"/>
    <w:rsid w:val="0001102A"/>
    <w:rsid w:val="0001159F"/>
    <w:rsid w:val="0001162E"/>
    <w:rsid w:val="00011764"/>
    <w:rsid w:val="00011797"/>
    <w:rsid w:val="00011836"/>
    <w:rsid w:val="000118D9"/>
    <w:rsid w:val="0001198D"/>
    <w:rsid w:val="00011AD1"/>
    <w:rsid w:val="00011B86"/>
    <w:rsid w:val="00011E45"/>
    <w:rsid w:val="00011F9F"/>
    <w:rsid w:val="00013BFC"/>
    <w:rsid w:val="00014245"/>
    <w:rsid w:val="000143F8"/>
    <w:rsid w:val="00014430"/>
    <w:rsid w:val="0001489B"/>
    <w:rsid w:val="00014D59"/>
    <w:rsid w:val="00015452"/>
    <w:rsid w:val="00015655"/>
    <w:rsid w:val="00015666"/>
    <w:rsid w:val="00015794"/>
    <w:rsid w:val="00015B80"/>
    <w:rsid w:val="00015F47"/>
    <w:rsid w:val="000160B3"/>
    <w:rsid w:val="00016B41"/>
    <w:rsid w:val="00016B43"/>
    <w:rsid w:val="00016E2E"/>
    <w:rsid w:val="00017231"/>
    <w:rsid w:val="00017429"/>
    <w:rsid w:val="00017675"/>
    <w:rsid w:val="00017699"/>
    <w:rsid w:val="0002036A"/>
    <w:rsid w:val="000203C3"/>
    <w:rsid w:val="00020837"/>
    <w:rsid w:val="00020DB3"/>
    <w:rsid w:val="00020DEC"/>
    <w:rsid w:val="00020EDA"/>
    <w:rsid w:val="00020FA6"/>
    <w:rsid w:val="00021052"/>
    <w:rsid w:val="00021B3E"/>
    <w:rsid w:val="00021C6F"/>
    <w:rsid w:val="00021D8C"/>
    <w:rsid w:val="00021F79"/>
    <w:rsid w:val="00021FEA"/>
    <w:rsid w:val="000223C5"/>
    <w:rsid w:val="0002243A"/>
    <w:rsid w:val="00022DB4"/>
    <w:rsid w:val="00022DCA"/>
    <w:rsid w:val="00022E08"/>
    <w:rsid w:val="0002352D"/>
    <w:rsid w:val="00023C9F"/>
    <w:rsid w:val="000240AD"/>
    <w:rsid w:val="00024354"/>
    <w:rsid w:val="00024630"/>
    <w:rsid w:val="000251EA"/>
    <w:rsid w:val="00025263"/>
    <w:rsid w:val="00025299"/>
    <w:rsid w:val="000252A3"/>
    <w:rsid w:val="0002537B"/>
    <w:rsid w:val="00025A31"/>
    <w:rsid w:val="00025EDE"/>
    <w:rsid w:val="0002611C"/>
    <w:rsid w:val="000267E6"/>
    <w:rsid w:val="000267EC"/>
    <w:rsid w:val="00026A04"/>
    <w:rsid w:val="00026A48"/>
    <w:rsid w:val="00026D8B"/>
    <w:rsid w:val="00026FD5"/>
    <w:rsid w:val="0002729D"/>
    <w:rsid w:val="000276B2"/>
    <w:rsid w:val="0002786C"/>
    <w:rsid w:val="000278F3"/>
    <w:rsid w:val="00027AE1"/>
    <w:rsid w:val="00027B98"/>
    <w:rsid w:val="00027CB6"/>
    <w:rsid w:val="00030018"/>
    <w:rsid w:val="000300F7"/>
    <w:rsid w:val="0003066B"/>
    <w:rsid w:val="000307D3"/>
    <w:rsid w:val="000309FF"/>
    <w:rsid w:val="00030AE2"/>
    <w:rsid w:val="00030D74"/>
    <w:rsid w:val="00031125"/>
    <w:rsid w:val="000311D4"/>
    <w:rsid w:val="0003172A"/>
    <w:rsid w:val="00031B79"/>
    <w:rsid w:val="00031B7D"/>
    <w:rsid w:val="00031C1E"/>
    <w:rsid w:val="00031EB9"/>
    <w:rsid w:val="00032088"/>
    <w:rsid w:val="00032262"/>
    <w:rsid w:val="00032A3A"/>
    <w:rsid w:val="00032A4B"/>
    <w:rsid w:val="00032D7D"/>
    <w:rsid w:val="00032E0A"/>
    <w:rsid w:val="000336B7"/>
    <w:rsid w:val="00033900"/>
    <w:rsid w:val="00033BE8"/>
    <w:rsid w:val="00033CB1"/>
    <w:rsid w:val="00033DBC"/>
    <w:rsid w:val="0003496E"/>
    <w:rsid w:val="00034B69"/>
    <w:rsid w:val="00034D0E"/>
    <w:rsid w:val="000354DD"/>
    <w:rsid w:val="0003575F"/>
    <w:rsid w:val="000357E0"/>
    <w:rsid w:val="00035A57"/>
    <w:rsid w:val="00035AFA"/>
    <w:rsid w:val="0003687E"/>
    <w:rsid w:val="000369AC"/>
    <w:rsid w:val="00036EF3"/>
    <w:rsid w:val="00037363"/>
    <w:rsid w:val="000374D9"/>
    <w:rsid w:val="00037997"/>
    <w:rsid w:val="00037A66"/>
    <w:rsid w:val="00037FB9"/>
    <w:rsid w:val="000401CE"/>
    <w:rsid w:val="000403B7"/>
    <w:rsid w:val="0004045E"/>
    <w:rsid w:val="00040662"/>
    <w:rsid w:val="0004081A"/>
    <w:rsid w:val="0004084E"/>
    <w:rsid w:val="00040E23"/>
    <w:rsid w:val="00040EAA"/>
    <w:rsid w:val="00041303"/>
    <w:rsid w:val="00041323"/>
    <w:rsid w:val="00041925"/>
    <w:rsid w:val="00041B8A"/>
    <w:rsid w:val="00041F60"/>
    <w:rsid w:val="00042090"/>
    <w:rsid w:val="000422B7"/>
    <w:rsid w:val="00042513"/>
    <w:rsid w:val="00042D5B"/>
    <w:rsid w:val="00042E4C"/>
    <w:rsid w:val="00043106"/>
    <w:rsid w:val="0004330C"/>
    <w:rsid w:val="0004333D"/>
    <w:rsid w:val="000437F1"/>
    <w:rsid w:val="00044390"/>
    <w:rsid w:val="00044A43"/>
    <w:rsid w:val="00044B8B"/>
    <w:rsid w:val="00044F64"/>
    <w:rsid w:val="00044FED"/>
    <w:rsid w:val="000450CD"/>
    <w:rsid w:val="000456B0"/>
    <w:rsid w:val="0004584F"/>
    <w:rsid w:val="00045A43"/>
    <w:rsid w:val="00045BB7"/>
    <w:rsid w:val="00045D74"/>
    <w:rsid w:val="0004636D"/>
    <w:rsid w:val="00046378"/>
    <w:rsid w:val="00046516"/>
    <w:rsid w:val="000466F1"/>
    <w:rsid w:val="0004674E"/>
    <w:rsid w:val="000467F6"/>
    <w:rsid w:val="000469B3"/>
    <w:rsid w:val="00046DCF"/>
    <w:rsid w:val="000471BE"/>
    <w:rsid w:val="000478C1"/>
    <w:rsid w:val="00047C90"/>
    <w:rsid w:val="00050925"/>
    <w:rsid w:val="00050F9C"/>
    <w:rsid w:val="000510FD"/>
    <w:rsid w:val="000511EE"/>
    <w:rsid w:val="000512A4"/>
    <w:rsid w:val="000512BB"/>
    <w:rsid w:val="00051372"/>
    <w:rsid w:val="000514EB"/>
    <w:rsid w:val="00051532"/>
    <w:rsid w:val="00051761"/>
    <w:rsid w:val="00051D24"/>
    <w:rsid w:val="00052828"/>
    <w:rsid w:val="00052916"/>
    <w:rsid w:val="00052A51"/>
    <w:rsid w:val="00052B99"/>
    <w:rsid w:val="00052E43"/>
    <w:rsid w:val="000530B4"/>
    <w:rsid w:val="00053359"/>
    <w:rsid w:val="000535F7"/>
    <w:rsid w:val="00053AB0"/>
    <w:rsid w:val="00053BBE"/>
    <w:rsid w:val="00053C43"/>
    <w:rsid w:val="00053C48"/>
    <w:rsid w:val="00053DA7"/>
    <w:rsid w:val="00053E60"/>
    <w:rsid w:val="000544F1"/>
    <w:rsid w:val="00054588"/>
    <w:rsid w:val="00054A26"/>
    <w:rsid w:val="00054AC1"/>
    <w:rsid w:val="00054EC0"/>
    <w:rsid w:val="00054ED1"/>
    <w:rsid w:val="000550D4"/>
    <w:rsid w:val="000551D9"/>
    <w:rsid w:val="000551DB"/>
    <w:rsid w:val="000554C3"/>
    <w:rsid w:val="00055DAB"/>
    <w:rsid w:val="00056080"/>
    <w:rsid w:val="000561B0"/>
    <w:rsid w:val="000562F3"/>
    <w:rsid w:val="00056378"/>
    <w:rsid w:val="00056511"/>
    <w:rsid w:val="00056AE8"/>
    <w:rsid w:val="00056AF1"/>
    <w:rsid w:val="00056D05"/>
    <w:rsid w:val="00056E27"/>
    <w:rsid w:val="00057222"/>
    <w:rsid w:val="000578D8"/>
    <w:rsid w:val="000579B5"/>
    <w:rsid w:val="00060223"/>
    <w:rsid w:val="00060301"/>
    <w:rsid w:val="000605F8"/>
    <w:rsid w:val="00060967"/>
    <w:rsid w:val="000609FA"/>
    <w:rsid w:val="00060F08"/>
    <w:rsid w:val="00061CB6"/>
    <w:rsid w:val="00061D45"/>
    <w:rsid w:val="00061E0A"/>
    <w:rsid w:val="00061F3E"/>
    <w:rsid w:val="0006230F"/>
    <w:rsid w:val="000624E0"/>
    <w:rsid w:val="000625FB"/>
    <w:rsid w:val="000626DE"/>
    <w:rsid w:val="000629A8"/>
    <w:rsid w:val="00062AFF"/>
    <w:rsid w:val="00062B70"/>
    <w:rsid w:val="0006332E"/>
    <w:rsid w:val="000636AA"/>
    <w:rsid w:val="000637CF"/>
    <w:rsid w:val="00063E3D"/>
    <w:rsid w:val="00064064"/>
    <w:rsid w:val="000641DE"/>
    <w:rsid w:val="000646E7"/>
    <w:rsid w:val="00064760"/>
    <w:rsid w:val="00064B38"/>
    <w:rsid w:val="00064D20"/>
    <w:rsid w:val="00065801"/>
    <w:rsid w:val="00065F88"/>
    <w:rsid w:val="0006602F"/>
    <w:rsid w:val="00066614"/>
    <w:rsid w:val="00066772"/>
    <w:rsid w:val="00066CF3"/>
    <w:rsid w:val="000673F3"/>
    <w:rsid w:val="0006774F"/>
    <w:rsid w:val="000679E4"/>
    <w:rsid w:val="00067CF2"/>
    <w:rsid w:val="00067D84"/>
    <w:rsid w:val="000700DD"/>
    <w:rsid w:val="00070DD5"/>
    <w:rsid w:val="00071131"/>
    <w:rsid w:val="00071B61"/>
    <w:rsid w:val="00071BFA"/>
    <w:rsid w:val="00071D4E"/>
    <w:rsid w:val="00071D7F"/>
    <w:rsid w:val="00071E53"/>
    <w:rsid w:val="000723F0"/>
    <w:rsid w:val="00072B89"/>
    <w:rsid w:val="00072C22"/>
    <w:rsid w:val="00073092"/>
    <w:rsid w:val="00073772"/>
    <w:rsid w:val="00073792"/>
    <w:rsid w:val="00073964"/>
    <w:rsid w:val="00073A01"/>
    <w:rsid w:val="00073BE0"/>
    <w:rsid w:val="000741A1"/>
    <w:rsid w:val="00074351"/>
    <w:rsid w:val="000743B1"/>
    <w:rsid w:val="000743C4"/>
    <w:rsid w:val="000749E7"/>
    <w:rsid w:val="00074A53"/>
    <w:rsid w:val="00074C84"/>
    <w:rsid w:val="00074D35"/>
    <w:rsid w:val="000750A4"/>
    <w:rsid w:val="0007549A"/>
    <w:rsid w:val="000758D1"/>
    <w:rsid w:val="000760BC"/>
    <w:rsid w:val="00076155"/>
    <w:rsid w:val="00076245"/>
    <w:rsid w:val="00076B00"/>
    <w:rsid w:val="00076B13"/>
    <w:rsid w:val="00077D52"/>
    <w:rsid w:val="00077F79"/>
    <w:rsid w:val="00080177"/>
    <w:rsid w:val="00080477"/>
    <w:rsid w:val="00080822"/>
    <w:rsid w:val="00080A7F"/>
    <w:rsid w:val="0008128C"/>
    <w:rsid w:val="00081371"/>
    <w:rsid w:val="00081592"/>
    <w:rsid w:val="000818F1"/>
    <w:rsid w:val="00081AA0"/>
    <w:rsid w:val="00081CDB"/>
    <w:rsid w:val="00081EF5"/>
    <w:rsid w:val="00081F29"/>
    <w:rsid w:val="00081FFC"/>
    <w:rsid w:val="00082098"/>
    <w:rsid w:val="000820C7"/>
    <w:rsid w:val="000820E3"/>
    <w:rsid w:val="000821A3"/>
    <w:rsid w:val="00082250"/>
    <w:rsid w:val="00082397"/>
    <w:rsid w:val="00082E3F"/>
    <w:rsid w:val="00083012"/>
    <w:rsid w:val="000834BE"/>
    <w:rsid w:val="000836F6"/>
    <w:rsid w:val="0008379D"/>
    <w:rsid w:val="000837CB"/>
    <w:rsid w:val="000838F8"/>
    <w:rsid w:val="00083E7A"/>
    <w:rsid w:val="0008418D"/>
    <w:rsid w:val="00084559"/>
    <w:rsid w:val="0008483D"/>
    <w:rsid w:val="0008494D"/>
    <w:rsid w:val="00084ADF"/>
    <w:rsid w:val="00084B5B"/>
    <w:rsid w:val="00085EC3"/>
    <w:rsid w:val="00085EFF"/>
    <w:rsid w:val="000863DC"/>
    <w:rsid w:val="00086521"/>
    <w:rsid w:val="00086DB9"/>
    <w:rsid w:val="000871BA"/>
    <w:rsid w:val="000872E3"/>
    <w:rsid w:val="000873DC"/>
    <w:rsid w:val="00087478"/>
    <w:rsid w:val="0008759C"/>
    <w:rsid w:val="0008763B"/>
    <w:rsid w:val="000879AC"/>
    <w:rsid w:val="00087D81"/>
    <w:rsid w:val="00090140"/>
    <w:rsid w:val="00090954"/>
    <w:rsid w:val="00090979"/>
    <w:rsid w:val="00090DAA"/>
    <w:rsid w:val="00090DB5"/>
    <w:rsid w:val="0009183F"/>
    <w:rsid w:val="000919D1"/>
    <w:rsid w:val="00092176"/>
    <w:rsid w:val="00092321"/>
    <w:rsid w:val="0009248A"/>
    <w:rsid w:val="0009264C"/>
    <w:rsid w:val="000927E7"/>
    <w:rsid w:val="00092C03"/>
    <w:rsid w:val="00092EF4"/>
    <w:rsid w:val="00093127"/>
    <w:rsid w:val="00093C29"/>
    <w:rsid w:val="00093DB1"/>
    <w:rsid w:val="000940CB"/>
    <w:rsid w:val="00094462"/>
    <w:rsid w:val="00094931"/>
    <w:rsid w:val="0009497D"/>
    <w:rsid w:val="00094B6D"/>
    <w:rsid w:val="00094FEB"/>
    <w:rsid w:val="000950D3"/>
    <w:rsid w:val="00095220"/>
    <w:rsid w:val="0009576D"/>
    <w:rsid w:val="000959AA"/>
    <w:rsid w:val="00095BF5"/>
    <w:rsid w:val="00095F5D"/>
    <w:rsid w:val="00096618"/>
    <w:rsid w:val="00096845"/>
    <w:rsid w:val="0009715E"/>
    <w:rsid w:val="000973AB"/>
    <w:rsid w:val="000973D2"/>
    <w:rsid w:val="00097B1D"/>
    <w:rsid w:val="000A0003"/>
    <w:rsid w:val="000A0136"/>
    <w:rsid w:val="000A016A"/>
    <w:rsid w:val="000A0477"/>
    <w:rsid w:val="000A059D"/>
    <w:rsid w:val="000A1044"/>
    <w:rsid w:val="000A1204"/>
    <w:rsid w:val="000A1AA2"/>
    <w:rsid w:val="000A1DB4"/>
    <w:rsid w:val="000A2008"/>
    <w:rsid w:val="000A255F"/>
    <w:rsid w:val="000A2BB2"/>
    <w:rsid w:val="000A2BEB"/>
    <w:rsid w:val="000A2C8E"/>
    <w:rsid w:val="000A2C96"/>
    <w:rsid w:val="000A2CAB"/>
    <w:rsid w:val="000A2E43"/>
    <w:rsid w:val="000A2F7B"/>
    <w:rsid w:val="000A2F8C"/>
    <w:rsid w:val="000A30BF"/>
    <w:rsid w:val="000A3596"/>
    <w:rsid w:val="000A3642"/>
    <w:rsid w:val="000A3869"/>
    <w:rsid w:val="000A3C43"/>
    <w:rsid w:val="000A3CAE"/>
    <w:rsid w:val="000A3DF8"/>
    <w:rsid w:val="000A3F4B"/>
    <w:rsid w:val="000A40A6"/>
    <w:rsid w:val="000A422C"/>
    <w:rsid w:val="000A440A"/>
    <w:rsid w:val="000A4B39"/>
    <w:rsid w:val="000A4B87"/>
    <w:rsid w:val="000A53D8"/>
    <w:rsid w:val="000A5538"/>
    <w:rsid w:val="000A560A"/>
    <w:rsid w:val="000A5621"/>
    <w:rsid w:val="000A5728"/>
    <w:rsid w:val="000A5751"/>
    <w:rsid w:val="000A6232"/>
    <w:rsid w:val="000A6466"/>
    <w:rsid w:val="000A6A36"/>
    <w:rsid w:val="000A6A81"/>
    <w:rsid w:val="000A6E47"/>
    <w:rsid w:val="000A6F80"/>
    <w:rsid w:val="000A6FA0"/>
    <w:rsid w:val="000A7222"/>
    <w:rsid w:val="000A74EB"/>
    <w:rsid w:val="000A759D"/>
    <w:rsid w:val="000A75D6"/>
    <w:rsid w:val="000A7AE2"/>
    <w:rsid w:val="000A7B1C"/>
    <w:rsid w:val="000A7C0A"/>
    <w:rsid w:val="000A7FCF"/>
    <w:rsid w:val="000B029F"/>
    <w:rsid w:val="000B04EC"/>
    <w:rsid w:val="000B07DD"/>
    <w:rsid w:val="000B0CFB"/>
    <w:rsid w:val="000B0F4D"/>
    <w:rsid w:val="000B0FE6"/>
    <w:rsid w:val="000B1300"/>
    <w:rsid w:val="000B1643"/>
    <w:rsid w:val="000B1C4D"/>
    <w:rsid w:val="000B231F"/>
    <w:rsid w:val="000B2617"/>
    <w:rsid w:val="000B27A0"/>
    <w:rsid w:val="000B285E"/>
    <w:rsid w:val="000B2917"/>
    <w:rsid w:val="000B3007"/>
    <w:rsid w:val="000B31F2"/>
    <w:rsid w:val="000B38FC"/>
    <w:rsid w:val="000B47AA"/>
    <w:rsid w:val="000B4C77"/>
    <w:rsid w:val="000B50C9"/>
    <w:rsid w:val="000B52FA"/>
    <w:rsid w:val="000B5324"/>
    <w:rsid w:val="000B55D7"/>
    <w:rsid w:val="000B55DA"/>
    <w:rsid w:val="000B59A6"/>
    <w:rsid w:val="000B5A82"/>
    <w:rsid w:val="000B5C0E"/>
    <w:rsid w:val="000B5D0C"/>
    <w:rsid w:val="000B6340"/>
    <w:rsid w:val="000B63CB"/>
    <w:rsid w:val="000B6A08"/>
    <w:rsid w:val="000B6C82"/>
    <w:rsid w:val="000B6CD8"/>
    <w:rsid w:val="000B6CEB"/>
    <w:rsid w:val="000B6F51"/>
    <w:rsid w:val="000B70CF"/>
    <w:rsid w:val="000B7208"/>
    <w:rsid w:val="000B7449"/>
    <w:rsid w:val="000B751A"/>
    <w:rsid w:val="000B7541"/>
    <w:rsid w:val="000B770B"/>
    <w:rsid w:val="000C0A16"/>
    <w:rsid w:val="000C0C37"/>
    <w:rsid w:val="000C15F4"/>
    <w:rsid w:val="000C16D8"/>
    <w:rsid w:val="000C17AF"/>
    <w:rsid w:val="000C1B38"/>
    <w:rsid w:val="000C1CCD"/>
    <w:rsid w:val="000C2778"/>
    <w:rsid w:val="000C2868"/>
    <w:rsid w:val="000C2996"/>
    <w:rsid w:val="000C2D7C"/>
    <w:rsid w:val="000C2F71"/>
    <w:rsid w:val="000C2FFB"/>
    <w:rsid w:val="000C30C5"/>
    <w:rsid w:val="000C3193"/>
    <w:rsid w:val="000C33EF"/>
    <w:rsid w:val="000C3464"/>
    <w:rsid w:val="000C374D"/>
    <w:rsid w:val="000C3861"/>
    <w:rsid w:val="000C38C0"/>
    <w:rsid w:val="000C38CF"/>
    <w:rsid w:val="000C3D9F"/>
    <w:rsid w:val="000C3DEF"/>
    <w:rsid w:val="000C42BA"/>
    <w:rsid w:val="000C4462"/>
    <w:rsid w:val="000C453D"/>
    <w:rsid w:val="000C457A"/>
    <w:rsid w:val="000C4A85"/>
    <w:rsid w:val="000C5274"/>
    <w:rsid w:val="000C5D5D"/>
    <w:rsid w:val="000C5E7D"/>
    <w:rsid w:val="000C5FE7"/>
    <w:rsid w:val="000C603F"/>
    <w:rsid w:val="000C61E3"/>
    <w:rsid w:val="000C66DE"/>
    <w:rsid w:val="000C6AD5"/>
    <w:rsid w:val="000C6DE3"/>
    <w:rsid w:val="000C6FFA"/>
    <w:rsid w:val="000C7178"/>
    <w:rsid w:val="000C72D6"/>
    <w:rsid w:val="000C757F"/>
    <w:rsid w:val="000C789F"/>
    <w:rsid w:val="000C7A33"/>
    <w:rsid w:val="000C7CE8"/>
    <w:rsid w:val="000D02E1"/>
    <w:rsid w:val="000D03CB"/>
    <w:rsid w:val="000D0B21"/>
    <w:rsid w:val="000D1199"/>
    <w:rsid w:val="000D1390"/>
    <w:rsid w:val="000D141A"/>
    <w:rsid w:val="000D1E00"/>
    <w:rsid w:val="000D1F7B"/>
    <w:rsid w:val="000D2278"/>
    <w:rsid w:val="000D2AA8"/>
    <w:rsid w:val="000D2BE5"/>
    <w:rsid w:val="000D2FC4"/>
    <w:rsid w:val="000D32BF"/>
    <w:rsid w:val="000D33CE"/>
    <w:rsid w:val="000D3577"/>
    <w:rsid w:val="000D378B"/>
    <w:rsid w:val="000D3A3E"/>
    <w:rsid w:val="000D3CD8"/>
    <w:rsid w:val="000D3FCA"/>
    <w:rsid w:val="000D4273"/>
    <w:rsid w:val="000D42D7"/>
    <w:rsid w:val="000D544A"/>
    <w:rsid w:val="000D5572"/>
    <w:rsid w:val="000D5C9D"/>
    <w:rsid w:val="000D5FB8"/>
    <w:rsid w:val="000D632E"/>
    <w:rsid w:val="000D6A36"/>
    <w:rsid w:val="000D6F46"/>
    <w:rsid w:val="000D6FC0"/>
    <w:rsid w:val="000D7347"/>
    <w:rsid w:val="000D77AA"/>
    <w:rsid w:val="000D780B"/>
    <w:rsid w:val="000D7A9E"/>
    <w:rsid w:val="000D7B2C"/>
    <w:rsid w:val="000E036D"/>
    <w:rsid w:val="000E06F0"/>
    <w:rsid w:val="000E09B9"/>
    <w:rsid w:val="000E0CF8"/>
    <w:rsid w:val="000E0D30"/>
    <w:rsid w:val="000E0E1D"/>
    <w:rsid w:val="000E0E61"/>
    <w:rsid w:val="000E1472"/>
    <w:rsid w:val="000E150C"/>
    <w:rsid w:val="000E15D0"/>
    <w:rsid w:val="000E1BB6"/>
    <w:rsid w:val="000E1E50"/>
    <w:rsid w:val="000E1F0C"/>
    <w:rsid w:val="000E213C"/>
    <w:rsid w:val="000E2295"/>
    <w:rsid w:val="000E263B"/>
    <w:rsid w:val="000E26A9"/>
    <w:rsid w:val="000E26FF"/>
    <w:rsid w:val="000E29D7"/>
    <w:rsid w:val="000E29EF"/>
    <w:rsid w:val="000E2BE0"/>
    <w:rsid w:val="000E2D05"/>
    <w:rsid w:val="000E302A"/>
    <w:rsid w:val="000E3042"/>
    <w:rsid w:val="000E35C7"/>
    <w:rsid w:val="000E3628"/>
    <w:rsid w:val="000E384D"/>
    <w:rsid w:val="000E3B0A"/>
    <w:rsid w:val="000E406D"/>
    <w:rsid w:val="000E4E51"/>
    <w:rsid w:val="000E5585"/>
    <w:rsid w:val="000E568C"/>
    <w:rsid w:val="000E57B4"/>
    <w:rsid w:val="000E57BE"/>
    <w:rsid w:val="000E5AFF"/>
    <w:rsid w:val="000E5D1B"/>
    <w:rsid w:val="000E6158"/>
    <w:rsid w:val="000E6786"/>
    <w:rsid w:val="000E679E"/>
    <w:rsid w:val="000E6BFB"/>
    <w:rsid w:val="000E6E49"/>
    <w:rsid w:val="000E7140"/>
    <w:rsid w:val="000E726B"/>
    <w:rsid w:val="000E736E"/>
    <w:rsid w:val="000E74B9"/>
    <w:rsid w:val="000E763E"/>
    <w:rsid w:val="000E799A"/>
    <w:rsid w:val="000F03F2"/>
    <w:rsid w:val="000F047E"/>
    <w:rsid w:val="000F09F8"/>
    <w:rsid w:val="000F0A31"/>
    <w:rsid w:val="000F0ABB"/>
    <w:rsid w:val="000F1202"/>
    <w:rsid w:val="000F1207"/>
    <w:rsid w:val="000F21F4"/>
    <w:rsid w:val="000F2463"/>
    <w:rsid w:val="000F26BD"/>
    <w:rsid w:val="000F271F"/>
    <w:rsid w:val="000F2CD6"/>
    <w:rsid w:val="000F2F42"/>
    <w:rsid w:val="000F2F96"/>
    <w:rsid w:val="000F3083"/>
    <w:rsid w:val="000F30B0"/>
    <w:rsid w:val="000F3338"/>
    <w:rsid w:val="000F3396"/>
    <w:rsid w:val="000F34E4"/>
    <w:rsid w:val="000F35FF"/>
    <w:rsid w:val="000F3779"/>
    <w:rsid w:val="000F39AA"/>
    <w:rsid w:val="000F3B1D"/>
    <w:rsid w:val="000F3CF7"/>
    <w:rsid w:val="000F3D42"/>
    <w:rsid w:val="000F422F"/>
    <w:rsid w:val="000F4463"/>
    <w:rsid w:val="000F4631"/>
    <w:rsid w:val="000F4661"/>
    <w:rsid w:val="000F4746"/>
    <w:rsid w:val="000F5777"/>
    <w:rsid w:val="000F5B22"/>
    <w:rsid w:val="000F5EBF"/>
    <w:rsid w:val="000F600A"/>
    <w:rsid w:val="000F653B"/>
    <w:rsid w:val="000F67F7"/>
    <w:rsid w:val="000F6955"/>
    <w:rsid w:val="000F6F7C"/>
    <w:rsid w:val="000F6F95"/>
    <w:rsid w:val="000F73EE"/>
    <w:rsid w:val="000F75A8"/>
    <w:rsid w:val="000F7A5E"/>
    <w:rsid w:val="000F7DB9"/>
    <w:rsid w:val="000F7E83"/>
    <w:rsid w:val="000F7FC1"/>
    <w:rsid w:val="00100190"/>
    <w:rsid w:val="001006AE"/>
    <w:rsid w:val="00100C43"/>
    <w:rsid w:val="001011E8"/>
    <w:rsid w:val="001011FC"/>
    <w:rsid w:val="00101801"/>
    <w:rsid w:val="001018D1"/>
    <w:rsid w:val="00102136"/>
    <w:rsid w:val="001022BF"/>
    <w:rsid w:val="001028A5"/>
    <w:rsid w:val="00102999"/>
    <w:rsid w:val="00102DAB"/>
    <w:rsid w:val="00103042"/>
    <w:rsid w:val="001035A0"/>
    <w:rsid w:val="00103BCF"/>
    <w:rsid w:val="00103C31"/>
    <w:rsid w:val="0010469A"/>
    <w:rsid w:val="001049FB"/>
    <w:rsid w:val="00104C9C"/>
    <w:rsid w:val="00104CA0"/>
    <w:rsid w:val="00104D24"/>
    <w:rsid w:val="00104DDA"/>
    <w:rsid w:val="00104F30"/>
    <w:rsid w:val="001054FE"/>
    <w:rsid w:val="00105744"/>
    <w:rsid w:val="00106852"/>
    <w:rsid w:val="00107319"/>
    <w:rsid w:val="00107457"/>
    <w:rsid w:val="00107497"/>
    <w:rsid w:val="001076BD"/>
    <w:rsid w:val="00107FEE"/>
    <w:rsid w:val="0011014A"/>
    <w:rsid w:val="00110557"/>
    <w:rsid w:val="001109A2"/>
    <w:rsid w:val="00110D1F"/>
    <w:rsid w:val="00110F2B"/>
    <w:rsid w:val="00111174"/>
    <w:rsid w:val="00111234"/>
    <w:rsid w:val="001114F8"/>
    <w:rsid w:val="00111A51"/>
    <w:rsid w:val="001120F0"/>
    <w:rsid w:val="001122D0"/>
    <w:rsid w:val="001122EB"/>
    <w:rsid w:val="00112875"/>
    <w:rsid w:val="00112AE2"/>
    <w:rsid w:val="00112BD0"/>
    <w:rsid w:val="00113103"/>
    <w:rsid w:val="00113145"/>
    <w:rsid w:val="001132C0"/>
    <w:rsid w:val="0011337A"/>
    <w:rsid w:val="00113617"/>
    <w:rsid w:val="00113CE2"/>
    <w:rsid w:val="0011458A"/>
    <w:rsid w:val="00114850"/>
    <w:rsid w:val="00114B9D"/>
    <w:rsid w:val="00114CA8"/>
    <w:rsid w:val="00114F69"/>
    <w:rsid w:val="001156E9"/>
    <w:rsid w:val="00115D0E"/>
    <w:rsid w:val="00115D37"/>
    <w:rsid w:val="00115F09"/>
    <w:rsid w:val="00116030"/>
    <w:rsid w:val="001165ED"/>
    <w:rsid w:val="00116873"/>
    <w:rsid w:val="001169C7"/>
    <w:rsid w:val="00116A4E"/>
    <w:rsid w:val="00117285"/>
    <w:rsid w:val="0011773F"/>
    <w:rsid w:val="00117D6A"/>
    <w:rsid w:val="00117E42"/>
    <w:rsid w:val="0012035A"/>
    <w:rsid w:val="001203EC"/>
    <w:rsid w:val="001205D0"/>
    <w:rsid w:val="001205F5"/>
    <w:rsid w:val="0012072A"/>
    <w:rsid w:val="001211CB"/>
    <w:rsid w:val="00121876"/>
    <w:rsid w:val="001218AE"/>
    <w:rsid w:val="00121D2B"/>
    <w:rsid w:val="00121FF4"/>
    <w:rsid w:val="0012251A"/>
    <w:rsid w:val="00122739"/>
    <w:rsid w:val="00122750"/>
    <w:rsid w:val="00122DBF"/>
    <w:rsid w:val="00123070"/>
    <w:rsid w:val="00123174"/>
    <w:rsid w:val="00123305"/>
    <w:rsid w:val="001234DB"/>
    <w:rsid w:val="001235A4"/>
    <w:rsid w:val="00123C52"/>
    <w:rsid w:val="00123EA6"/>
    <w:rsid w:val="00124119"/>
    <w:rsid w:val="00124562"/>
    <w:rsid w:val="00124BA7"/>
    <w:rsid w:val="00124C85"/>
    <w:rsid w:val="00124D8B"/>
    <w:rsid w:val="00124E6A"/>
    <w:rsid w:val="00124EC8"/>
    <w:rsid w:val="00124F3E"/>
    <w:rsid w:val="001251C5"/>
    <w:rsid w:val="00125294"/>
    <w:rsid w:val="00126198"/>
    <w:rsid w:val="001263FF"/>
    <w:rsid w:val="00126423"/>
    <w:rsid w:val="001268A3"/>
    <w:rsid w:val="001278CE"/>
    <w:rsid w:val="00127A5F"/>
    <w:rsid w:val="00130015"/>
    <w:rsid w:val="0013024C"/>
    <w:rsid w:val="0013087F"/>
    <w:rsid w:val="00130B51"/>
    <w:rsid w:val="00130D26"/>
    <w:rsid w:val="00130FEA"/>
    <w:rsid w:val="0013129E"/>
    <w:rsid w:val="00131347"/>
    <w:rsid w:val="001317B7"/>
    <w:rsid w:val="00131D13"/>
    <w:rsid w:val="001320CC"/>
    <w:rsid w:val="00132419"/>
    <w:rsid w:val="001327EC"/>
    <w:rsid w:val="001329BF"/>
    <w:rsid w:val="00133FC6"/>
    <w:rsid w:val="00134491"/>
    <w:rsid w:val="0013451A"/>
    <w:rsid w:val="00134DD6"/>
    <w:rsid w:val="0013591C"/>
    <w:rsid w:val="00135B32"/>
    <w:rsid w:val="00135DC3"/>
    <w:rsid w:val="00135ECE"/>
    <w:rsid w:val="00135F3A"/>
    <w:rsid w:val="00135F60"/>
    <w:rsid w:val="00135FD9"/>
    <w:rsid w:val="00136238"/>
    <w:rsid w:val="00136400"/>
    <w:rsid w:val="001366B3"/>
    <w:rsid w:val="00136DAA"/>
    <w:rsid w:val="001371B3"/>
    <w:rsid w:val="00137223"/>
    <w:rsid w:val="00137843"/>
    <w:rsid w:val="001378DC"/>
    <w:rsid w:val="001379B7"/>
    <w:rsid w:val="00137A26"/>
    <w:rsid w:val="00137F83"/>
    <w:rsid w:val="00137F9B"/>
    <w:rsid w:val="00140369"/>
    <w:rsid w:val="001403A8"/>
    <w:rsid w:val="001406E9"/>
    <w:rsid w:val="001409DF"/>
    <w:rsid w:val="00140AF8"/>
    <w:rsid w:val="00140CE3"/>
    <w:rsid w:val="00140F49"/>
    <w:rsid w:val="00141529"/>
    <w:rsid w:val="00141AD8"/>
    <w:rsid w:val="00141B10"/>
    <w:rsid w:val="00141BE4"/>
    <w:rsid w:val="00141C19"/>
    <w:rsid w:val="00141D96"/>
    <w:rsid w:val="00141FC8"/>
    <w:rsid w:val="00142448"/>
    <w:rsid w:val="001424B3"/>
    <w:rsid w:val="001425B0"/>
    <w:rsid w:val="00142624"/>
    <w:rsid w:val="00142EB0"/>
    <w:rsid w:val="001433DC"/>
    <w:rsid w:val="0014367D"/>
    <w:rsid w:val="00143684"/>
    <w:rsid w:val="00143A77"/>
    <w:rsid w:val="00143B47"/>
    <w:rsid w:val="00143CA0"/>
    <w:rsid w:val="00144134"/>
    <w:rsid w:val="00144722"/>
    <w:rsid w:val="00144764"/>
    <w:rsid w:val="00144BAA"/>
    <w:rsid w:val="00144C82"/>
    <w:rsid w:val="00144F68"/>
    <w:rsid w:val="0014504B"/>
    <w:rsid w:val="001460C2"/>
    <w:rsid w:val="001461D2"/>
    <w:rsid w:val="001462C9"/>
    <w:rsid w:val="00146637"/>
    <w:rsid w:val="0014679D"/>
    <w:rsid w:val="001468D9"/>
    <w:rsid w:val="00146A94"/>
    <w:rsid w:val="00146AD3"/>
    <w:rsid w:val="00146B6A"/>
    <w:rsid w:val="0014702E"/>
    <w:rsid w:val="00147094"/>
    <w:rsid w:val="001470CB"/>
    <w:rsid w:val="001471E9"/>
    <w:rsid w:val="00147388"/>
    <w:rsid w:val="001473E4"/>
    <w:rsid w:val="00147BE3"/>
    <w:rsid w:val="00147C35"/>
    <w:rsid w:val="00147F8B"/>
    <w:rsid w:val="001503DE"/>
    <w:rsid w:val="00150BD9"/>
    <w:rsid w:val="0015125C"/>
    <w:rsid w:val="001519C8"/>
    <w:rsid w:val="00151A7B"/>
    <w:rsid w:val="001523F8"/>
    <w:rsid w:val="00152FB5"/>
    <w:rsid w:val="00153265"/>
    <w:rsid w:val="001538B7"/>
    <w:rsid w:val="00153ACE"/>
    <w:rsid w:val="00153EEC"/>
    <w:rsid w:val="00154200"/>
    <w:rsid w:val="00154C5F"/>
    <w:rsid w:val="00154E8E"/>
    <w:rsid w:val="0015502A"/>
    <w:rsid w:val="0015517D"/>
    <w:rsid w:val="00155CED"/>
    <w:rsid w:val="00155D01"/>
    <w:rsid w:val="00155D60"/>
    <w:rsid w:val="00156131"/>
    <w:rsid w:val="001565B9"/>
    <w:rsid w:val="00157025"/>
    <w:rsid w:val="0015787D"/>
    <w:rsid w:val="00157DE2"/>
    <w:rsid w:val="00157EFA"/>
    <w:rsid w:val="00160242"/>
    <w:rsid w:val="00160294"/>
    <w:rsid w:val="00160D25"/>
    <w:rsid w:val="00160E2B"/>
    <w:rsid w:val="00161362"/>
    <w:rsid w:val="001618E1"/>
    <w:rsid w:val="00161A9E"/>
    <w:rsid w:val="0016200C"/>
    <w:rsid w:val="001624AB"/>
    <w:rsid w:val="0016261F"/>
    <w:rsid w:val="001630A5"/>
    <w:rsid w:val="00163400"/>
    <w:rsid w:val="0016366C"/>
    <w:rsid w:val="0016369D"/>
    <w:rsid w:val="0016381E"/>
    <w:rsid w:val="00163F1E"/>
    <w:rsid w:val="0016438A"/>
    <w:rsid w:val="00164998"/>
    <w:rsid w:val="00164D19"/>
    <w:rsid w:val="00165033"/>
    <w:rsid w:val="001656C9"/>
    <w:rsid w:val="001657F0"/>
    <w:rsid w:val="00165804"/>
    <w:rsid w:val="00165931"/>
    <w:rsid w:val="00165DC6"/>
    <w:rsid w:val="00165F31"/>
    <w:rsid w:val="00165F4E"/>
    <w:rsid w:val="00166310"/>
    <w:rsid w:val="00166622"/>
    <w:rsid w:val="00166983"/>
    <w:rsid w:val="00166C82"/>
    <w:rsid w:val="00166CF1"/>
    <w:rsid w:val="00166EEF"/>
    <w:rsid w:val="00167266"/>
    <w:rsid w:val="00167C7F"/>
    <w:rsid w:val="00167E5B"/>
    <w:rsid w:val="00170100"/>
    <w:rsid w:val="0017036F"/>
    <w:rsid w:val="00170440"/>
    <w:rsid w:val="001708E4"/>
    <w:rsid w:val="00170CE6"/>
    <w:rsid w:val="00171261"/>
    <w:rsid w:val="0017139B"/>
    <w:rsid w:val="001713E3"/>
    <w:rsid w:val="001718AD"/>
    <w:rsid w:val="00171A99"/>
    <w:rsid w:val="00171F00"/>
    <w:rsid w:val="0017218F"/>
    <w:rsid w:val="001722FB"/>
    <w:rsid w:val="001724BF"/>
    <w:rsid w:val="00172708"/>
    <w:rsid w:val="00172715"/>
    <w:rsid w:val="00172AF5"/>
    <w:rsid w:val="00172D4F"/>
    <w:rsid w:val="001732D0"/>
    <w:rsid w:val="001732E7"/>
    <w:rsid w:val="00173DD0"/>
    <w:rsid w:val="00173F29"/>
    <w:rsid w:val="001741E2"/>
    <w:rsid w:val="00174B6A"/>
    <w:rsid w:val="00174F3F"/>
    <w:rsid w:val="001750ED"/>
    <w:rsid w:val="00175230"/>
    <w:rsid w:val="0017527A"/>
    <w:rsid w:val="00175678"/>
    <w:rsid w:val="00175704"/>
    <w:rsid w:val="00175AB2"/>
    <w:rsid w:val="001765A4"/>
    <w:rsid w:val="00176B91"/>
    <w:rsid w:val="00176E72"/>
    <w:rsid w:val="00177555"/>
    <w:rsid w:val="0017781F"/>
    <w:rsid w:val="00177929"/>
    <w:rsid w:val="00177B5E"/>
    <w:rsid w:val="00177D8B"/>
    <w:rsid w:val="00177E00"/>
    <w:rsid w:val="00180098"/>
    <w:rsid w:val="00180C2D"/>
    <w:rsid w:val="00180C95"/>
    <w:rsid w:val="001810E6"/>
    <w:rsid w:val="00181148"/>
    <w:rsid w:val="00182D4F"/>
    <w:rsid w:val="00183130"/>
    <w:rsid w:val="001837DD"/>
    <w:rsid w:val="0018390D"/>
    <w:rsid w:val="00183DBA"/>
    <w:rsid w:val="001842BA"/>
    <w:rsid w:val="0018437A"/>
    <w:rsid w:val="00184430"/>
    <w:rsid w:val="001846CE"/>
    <w:rsid w:val="001849E2"/>
    <w:rsid w:val="00184F07"/>
    <w:rsid w:val="00184FFE"/>
    <w:rsid w:val="001853BE"/>
    <w:rsid w:val="001853EB"/>
    <w:rsid w:val="00185506"/>
    <w:rsid w:val="00185BF1"/>
    <w:rsid w:val="0018680C"/>
    <w:rsid w:val="00186C02"/>
    <w:rsid w:val="001874BB"/>
    <w:rsid w:val="001878C8"/>
    <w:rsid w:val="00187E6E"/>
    <w:rsid w:val="00187F38"/>
    <w:rsid w:val="00190374"/>
    <w:rsid w:val="001904CE"/>
    <w:rsid w:val="0019073B"/>
    <w:rsid w:val="00190A64"/>
    <w:rsid w:val="00190B76"/>
    <w:rsid w:val="00190D53"/>
    <w:rsid w:val="001911AA"/>
    <w:rsid w:val="001916F8"/>
    <w:rsid w:val="00191B17"/>
    <w:rsid w:val="00192100"/>
    <w:rsid w:val="00192BE9"/>
    <w:rsid w:val="00192BED"/>
    <w:rsid w:val="00192F86"/>
    <w:rsid w:val="0019308F"/>
    <w:rsid w:val="001930D6"/>
    <w:rsid w:val="00193116"/>
    <w:rsid w:val="00193E7C"/>
    <w:rsid w:val="00194453"/>
    <w:rsid w:val="00194824"/>
    <w:rsid w:val="001950B2"/>
    <w:rsid w:val="0019515B"/>
    <w:rsid w:val="001951F2"/>
    <w:rsid w:val="0019540E"/>
    <w:rsid w:val="00195C81"/>
    <w:rsid w:val="00195D25"/>
    <w:rsid w:val="0019611A"/>
    <w:rsid w:val="00196333"/>
    <w:rsid w:val="00196CC2"/>
    <w:rsid w:val="00196DAE"/>
    <w:rsid w:val="00196E49"/>
    <w:rsid w:val="00196E52"/>
    <w:rsid w:val="0019741D"/>
    <w:rsid w:val="0019758E"/>
    <w:rsid w:val="00197611"/>
    <w:rsid w:val="0019795D"/>
    <w:rsid w:val="00197D42"/>
    <w:rsid w:val="00197EAB"/>
    <w:rsid w:val="00197FBE"/>
    <w:rsid w:val="00197FC9"/>
    <w:rsid w:val="001A0033"/>
    <w:rsid w:val="001A0074"/>
    <w:rsid w:val="001A01F8"/>
    <w:rsid w:val="001A048A"/>
    <w:rsid w:val="001A063B"/>
    <w:rsid w:val="001A0BEB"/>
    <w:rsid w:val="001A120B"/>
    <w:rsid w:val="001A1216"/>
    <w:rsid w:val="001A143B"/>
    <w:rsid w:val="001A15F7"/>
    <w:rsid w:val="001A1794"/>
    <w:rsid w:val="001A1A0B"/>
    <w:rsid w:val="001A2077"/>
    <w:rsid w:val="001A306C"/>
    <w:rsid w:val="001A318D"/>
    <w:rsid w:val="001A324F"/>
    <w:rsid w:val="001A36E2"/>
    <w:rsid w:val="001A3B23"/>
    <w:rsid w:val="001A3B48"/>
    <w:rsid w:val="001A3C12"/>
    <w:rsid w:val="001A3E4C"/>
    <w:rsid w:val="001A4032"/>
    <w:rsid w:val="001A46C7"/>
    <w:rsid w:val="001A49A6"/>
    <w:rsid w:val="001A5487"/>
    <w:rsid w:val="001A55DF"/>
    <w:rsid w:val="001A56DD"/>
    <w:rsid w:val="001A5724"/>
    <w:rsid w:val="001A5994"/>
    <w:rsid w:val="001A673C"/>
    <w:rsid w:val="001A695B"/>
    <w:rsid w:val="001A6B33"/>
    <w:rsid w:val="001A6D2E"/>
    <w:rsid w:val="001A6FFE"/>
    <w:rsid w:val="001A70DF"/>
    <w:rsid w:val="001A7172"/>
    <w:rsid w:val="001A7344"/>
    <w:rsid w:val="001A7EE4"/>
    <w:rsid w:val="001B048A"/>
    <w:rsid w:val="001B053E"/>
    <w:rsid w:val="001B0830"/>
    <w:rsid w:val="001B0B5C"/>
    <w:rsid w:val="001B10B4"/>
    <w:rsid w:val="001B10EA"/>
    <w:rsid w:val="001B1122"/>
    <w:rsid w:val="001B1176"/>
    <w:rsid w:val="001B11CA"/>
    <w:rsid w:val="001B1225"/>
    <w:rsid w:val="001B12EC"/>
    <w:rsid w:val="001B1CFF"/>
    <w:rsid w:val="001B2549"/>
    <w:rsid w:val="001B278C"/>
    <w:rsid w:val="001B283D"/>
    <w:rsid w:val="001B28B0"/>
    <w:rsid w:val="001B2B46"/>
    <w:rsid w:val="001B2C4C"/>
    <w:rsid w:val="001B350D"/>
    <w:rsid w:val="001B3EED"/>
    <w:rsid w:val="001B40E9"/>
    <w:rsid w:val="001B4623"/>
    <w:rsid w:val="001B4909"/>
    <w:rsid w:val="001B4912"/>
    <w:rsid w:val="001B4DFB"/>
    <w:rsid w:val="001B5121"/>
    <w:rsid w:val="001B5348"/>
    <w:rsid w:val="001B5462"/>
    <w:rsid w:val="001B55EE"/>
    <w:rsid w:val="001B5629"/>
    <w:rsid w:val="001B56E6"/>
    <w:rsid w:val="001B57D0"/>
    <w:rsid w:val="001B5901"/>
    <w:rsid w:val="001B59D9"/>
    <w:rsid w:val="001B5BD8"/>
    <w:rsid w:val="001B5ED6"/>
    <w:rsid w:val="001B614D"/>
    <w:rsid w:val="001B61D9"/>
    <w:rsid w:val="001B626C"/>
    <w:rsid w:val="001B6305"/>
    <w:rsid w:val="001B66E5"/>
    <w:rsid w:val="001B7226"/>
    <w:rsid w:val="001B73B6"/>
    <w:rsid w:val="001B75AF"/>
    <w:rsid w:val="001B7D7E"/>
    <w:rsid w:val="001C0079"/>
    <w:rsid w:val="001C010B"/>
    <w:rsid w:val="001C019D"/>
    <w:rsid w:val="001C049B"/>
    <w:rsid w:val="001C04A6"/>
    <w:rsid w:val="001C0539"/>
    <w:rsid w:val="001C0908"/>
    <w:rsid w:val="001C0976"/>
    <w:rsid w:val="001C0F73"/>
    <w:rsid w:val="001C15A1"/>
    <w:rsid w:val="001C15D4"/>
    <w:rsid w:val="001C181F"/>
    <w:rsid w:val="001C1978"/>
    <w:rsid w:val="001C1C43"/>
    <w:rsid w:val="001C1D13"/>
    <w:rsid w:val="001C2547"/>
    <w:rsid w:val="001C2802"/>
    <w:rsid w:val="001C283B"/>
    <w:rsid w:val="001C29B3"/>
    <w:rsid w:val="001C2F94"/>
    <w:rsid w:val="001C2FD5"/>
    <w:rsid w:val="001C3628"/>
    <w:rsid w:val="001C381E"/>
    <w:rsid w:val="001C3DC8"/>
    <w:rsid w:val="001C4164"/>
    <w:rsid w:val="001C4184"/>
    <w:rsid w:val="001C422F"/>
    <w:rsid w:val="001C43AC"/>
    <w:rsid w:val="001C45B8"/>
    <w:rsid w:val="001C4C52"/>
    <w:rsid w:val="001C52D1"/>
    <w:rsid w:val="001C5483"/>
    <w:rsid w:val="001C6165"/>
    <w:rsid w:val="001C623D"/>
    <w:rsid w:val="001C679D"/>
    <w:rsid w:val="001C6927"/>
    <w:rsid w:val="001C71C3"/>
    <w:rsid w:val="001C728B"/>
    <w:rsid w:val="001C7759"/>
    <w:rsid w:val="001D0126"/>
    <w:rsid w:val="001D0523"/>
    <w:rsid w:val="001D081C"/>
    <w:rsid w:val="001D082E"/>
    <w:rsid w:val="001D1350"/>
    <w:rsid w:val="001D14D4"/>
    <w:rsid w:val="001D1A22"/>
    <w:rsid w:val="001D1A2F"/>
    <w:rsid w:val="001D1AB1"/>
    <w:rsid w:val="001D1D4D"/>
    <w:rsid w:val="001D2705"/>
    <w:rsid w:val="001D2A84"/>
    <w:rsid w:val="001D2C53"/>
    <w:rsid w:val="001D2D8D"/>
    <w:rsid w:val="001D2FD5"/>
    <w:rsid w:val="001D3027"/>
    <w:rsid w:val="001D30EA"/>
    <w:rsid w:val="001D31AB"/>
    <w:rsid w:val="001D330C"/>
    <w:rsid w:val="001D386C"/>
    <w:rsid w:val="001D442A"/>
    <w:rsid w:val="001D48A4"/>
    <w:rsid w:val="001D4903"/>
    <w:rsid w:val="001D4917"/>
    <w:rsid w:val="001D496D"/>
    <w:rsid w:val="001D4EB7"/>
    <w:rsid w:val="001D509A"/>
    <w:rsid w:val="001D5223"/>
    <w:rsid w:val="001D588D"/>
    <w:rsid w:val="001D5967"/>
    <w:rsid w:val="001D5E0A"/>
    <w:rsid w:val="001D62F3"/>
    <w:rsid w:val="001D6317"/>
    <w:rsid w:val="001D65AC"/>
    <w:rsid w:val="001D67A0"/>
    <w:rsid w:val="001D6AD7"/>
    <w:rsid w:val="001D6BE5"/>
    <w:rsid w:val="001D6D2B"/>
    <w:rsid w:val="001D6DAA"/>
    <w:rsid w:val="001D7189"/>
    <w:rsid w:val="001D79E8"/>
    <w:rsid w:val="001D7ACC"/>
    <w:rsid w:val="001D7F00"/>
    <w:rsid w:val="001E00DF"/>
    <w:rsid w:val="001E01B2"/>
    <w:rsid w:val="001E046D"/>
    <w:rsid w:val="001E04F8"/>
    <w:rsid w:val="001E0873"/>
    <w:rsid w:val="001E0DED"/>
    <w:rsid w:val="001E0F07"/>
    <w:rsid w:val="001E18BE"/>
    <w:rsid w:val="001E1D9A"/>
    <w:rsid w:val="001E22BD"/>
    <w:rsid w:val="001E265F"/>
    <w:rsid w:val="001E269E"/>
    <w:rsid w:val="001E2B18"/>
    <w:rsid w:val="001E2D46"/>
    <w:rsid w:val="001E2EE9"/>
    <w:rsid w:val="001E2F50"/>
    <w:rsid w:val="001E31A3"/>
    <w:rsid w:val="001E34D5"/>
    <w:rsid w:val="001E3FF5"/>
    <w:rsid w:val="001E401D"/>
    <w:rsid w:val="001E4290"/>
    <w:rsid w:val="001E438D"/>
    <w:rsid w:val="001E45B6"/>
    <w:rsid w:val="001E46BE"/>
    <w:rsid w:val="001E4D3B"/>
    <w:rsid w:val="001E4D5A"/>
    <w:rsid w:val="001E4FA8"/>
    <w:rsid w:val="001E4FC7"/>
    <w:rsid w:val="001E5014"/>
    <w:rsid w:val="001E502E"/>
    <w:rsid w:val="001E51FC"/>
    <w:rsid w:val="001E53D6"/>
    <w:rsid w:val="001E54BD"/>
    <w:rsid w:val="001E54DD"/>
    <w:rsid w:val="001E5B25"/>
    <w:rsid w:val="001E5E2C"/>
    <w:rsid w:val="001E5FD6"/>
    <w:rsid w:val="001E64CE"/>
    <w:rsid w:val="001E6C03"/>
    <w:rsid w:val="001E6EEF"/>
    <w:rsid w:val="001E76DA"/>
    <w:rsid w:val="001E78C8"/>
    <w:rsid w:val="001E7BC2"/>
    <w:rsid w:val="001E7E72"/>
    <w:rsid w:val="001F0008"/>
    <w:rsid w:val="001F0298"/>
    <w:rsid w:val="001F03E9"/>
    <w:rsid w:val="001F03F2"/>
    <w:rsid w:val="001F046E"/>
    <w:rsid w:val="001F04D8"/>
    <w:rsid w:val="001F0515"/>
    <w:rsid w:val="001F0594"/>
    <w:rsid w:val="001F0B57"/>
    <w:rsid w:val="001F1644"/>
    <w:rsid w:val="001F170D"/>
    <w:rsid w:val="001F171B"/>
    <w:rsid w:val="001F17EB"/>
    <w:rsid w:val="001F1BA9"/>
    <w:rsid w:val="001F1D56"/>
    <w:rsid w:val="001F3380"/>
    <w:rsid w:val="001F365E"/>
    <w:rsid w:val="001F38EF"/>
    <w:rsid w:val="001F3C40"/>
    <w:rsid w:val="001F3CEC"/>
    <w:rsid w:val="001F3EC7"/>
    <w:rsid w:val="001F3F1C"/>
    <w:rsid w:val="001F42FC"/>
    <w:rsid w:val="001F4800"/>
    <w:rsid w:val="001F5894"/>
    <w:rsid w:val="001F5CE7"/>
    <w:rsid w:val="001F6B1C"/>
    <w:rsid w:val="001F6CE5"/>
    <w:rsid w:val="001F6D35"/>
    <w:rsid w:val="001F75EA"/>
    <w:rsid w:val="001F7612"/>
    <w:rsid w:val="001F768E"/>
    <w:rsid w:val="001F7DC5"/>
    <w:rsid w:val="001F7E10"/>
    <w:rsid w:val="0020096E"/>
    <w:rsid w:val="00200B80"/>
    <w:rsid w:val="00200C18"/>
    <w:rsid w:val="00200ED4"/>
    <w:rsid w:val="002015B2"/>
    <w:rsid w:val="00201A14"/>
    <w:rsid w:val="00201E99"/>
    <w:rsid w:val="00202195"/>
    <w:rsid w:val="00202526"/>
    <w:rsid w:val="00202576"/>
    <w:rsid w:val="00202577"/>
    <w:rsid w:val="002025E4"/>
    <w:rsid w:val="00202657"/>
    <w:rsid w:val="0020276A"/>
    <w:rsid w:val="002032B7"/>
    <w:rsid w:val="0020435C"/>
    <w:rsid w:val="002047F0"/>
    <w:rsid w:val="0020487D"/>
    <w:rsid w:val="002048CF"/>
    <w:rsid w:val="00204E16"/>
    <w:rsid w:val="00205225"/>
    <w:rsid w:val="00205331"/>
    <w:rsid w:val="0020569A"/>
    <w:rsid w:val="0020572E"/>
    <w:rsid w:val="0020574B"/>
    <w:rsid w:val="00205778"/>
    <w:rsid w:val="0020580F"/>
    <w:rsid w:val="002064CC"/>
    <w:rsid w:val="002064F2"/>
    <w:rsid w:val="002067B3"/>
    <w:rsid w:val="00206D51"/>
    <w:rsid w:val="00206DBB"/>
    <w:rsid w:val="00207075"/>
    <w:rsid w:val="00207204"/>
    <w:rsid w:val="0020771B"/>
    <w:rsid w:val="00207751"/>
    <w:rsid w:val="00207EE0"/>
    <w:rsid w:val="00207F0B"/>
    <w:rsid w:val="0021087B"/>
    <w:rsid w:val="00210AC1"/>
    <w:rsid w:val="00210E88"/>
    <w:rsid w:val="00210FA4"/>
    <w:rsid w:val="00211015"/>
    <w:rsid w:val="00211354"/>
    <w:rsid w:val="002118F3"/>
    <w:rsid w:val="00211917"/>
    <w:rsid w:val="00211DFD"/>
    <w:rsid w:val="00211E98"/>
    <w:rsid w:val="00211FBC"/>
    <w:rsid w:val="00211FD5"/>
    <w:rsid w:val="002124EF"/>
    <w:rsid w:val="00212AAC"/>
    <w:rsid w:val="00212B61"/>
    <w:rsid w:val="00212B97"/>
    <w:rsid w:val="00212CFF"/>
    <w:rsid w:val="00213557"/>
    <w:rsid w:val="0021357C"/>
    <w:rsid w:val="002138D6"/>
    <w:rsid w:val="00213AC6"/>
    <w:rsid w:val="00213CF3"/>
    <w:rsid w:val="0021407B"/>
    <w:rsid w:val="0021425A"/>
    <w:rsid w:val="002147C7"/>
    <w:rsid w:val="00214DCB"/>
    <w:rsid w:val="0021505B"/>
    <w:rsid w:val="002156B0"/>
    <w:rsid w:val="0021594E"/>
    <w:rsid w:val="00215AF0"/>
    <w:rsid w:val="00215C0A"/>
    <w:rsid w:val="0021617A"/>
    <w:rsid w:val="0021684B"/>
    <w:rsid w:val="002168CA"/>
    <w:rsid w:val="00216A6F"/>
    <w:rsid w:val="00216AC6"/>
    <w:rsid w:val="00216B07"/>
    <w:rsid w:val="00217160"/>
    <w:rsid w:val="002175AD"/>
    <w:rsid w:val="00217A3D"/>
    <w:rsid w:val="00217F0D"/>
    <w:rsid w:val="00220371"/>
    <w:rsid w:val="002208C0"/>
    <w:rsid w:val="00220ED0"/>
    <w:rsid w:val="00220F32"/>
    <w:rsid w:val="00220FB9"/>
    <w:rsid w:val="00221227"/>
    <w:rsid w:val="0022147B"/>
    <w:rsid w:val="002215A7"/>
    <w:rsid w:val="00221C72"/>
    <w:rsid w:val="00221D2D"/>
    <w:rsid w:val="00222163"/>
    <w:rsid w:val="002226B9"/>
    <w:rsid w:val="00222A9D"/>
    <w:rsid w:val="0022329B"/>
    <w:rsid w:val="00223BCB"/>
    <w:rsid w:val="002243B1"/>
    <w:rsid w:val="00224CA7"/>
    <w:rsid w:val="00224E07"/>
    <w:rsid w:val="00224EE1"/>
    <w:rsid w:val="00224F2D"/>
    <w:rsid w:val="00225154"/>
    <w:rsid w:val="0022544E"/>
    <w:rsid w:val="0022567E"/>
    <w:rsid w:val="002257ED"/>
    <w:rsid w:val="00225C28"/>
    <w:rsid w:val="00225C7E"/>
    <w:rsid w:val="00225D52"/>
    <w:rsid w:val="00226306"/>
    <w:rsid w:val="00226829"/>
    <w:rsid w:val="00226950"/>
    <w:rsid w:val="00226A78"/>
    <w:rsid w:val="00226B14"/>
    <w:rsid w:val="00226FF8"/>
    <w:rsid w:val="0022728B"/>
    <w:rsid w:val="00227315"/>
    <w:rsid w:val="002274C4"/>
    <w:rsid w:val="00227BC1"/>
    <w:rsid w:val="00227CAB"/>
    <w:rsid w:val="00227FCD"/>
    <w:rsid w:val="002301A1"/>
    <w:rsid w:val="002304E5"/>
    <w:rsid w:val="00230EC8"/>
    <w:rsid w:val="0023149A"/>
    <w:rsid w:val="002315A5"/>
    <w:rsid w:val="002316F6"/>
    <w:rsid w:val="00232002"/>
    <w:rsid w:val="00232119"/>
    <w:rsid w:val="002322F5"/>
    <w:rsid w:val="00232458"/>
    <w:rsid w:val="00232502"/>
    <w:rsid w:val="00232C02"/>
    <w:rsid w:val="00232E96"/>
    <w:rsid w:val="002334F4"/>
    <w:rsid w:val="00233515"/>
    <w:rsid w:val="0023379F"/>
    <w:rsid w:val="002339D8"/>
    <w:rsid w:val="00233A2E"/>
    <w:rsid w:val="00233A71"/>
    <w:rsid w:val="00233BA5"/>
    <w:rsid w:val="00233EE0"/>
    <w:rsid w:val="00233FB9"/>
    <w:rsid w:val="0023414E"/>
    <w:rsid w:val="002341FA"/>
    <w:rsid w:val="002342F7"/>
    <w:rsid w:val="002343E8"/>
    <w:rsid w:val="00234455"/>
    <w:rsid w:val="002349BD"/>
    <w:rsid w:val="00234C8A"/>
    <w:rsid w:val="00234DBC"/>
    <w:rsid w:val="002357CC"/>
    <w:rsid w:val="00235B94"/>
    <w:rsid w:val="00235D40"/>
    <w:rsid w:val="00235E77"/>
    <w:rsid w:val="002360EE"/>
    <w:rsid w:val="002361DE"/>
    <w:rsid w:val="00236594"/>
    <w:rsid w:val="00236BA9"/>
    <w:rsid w:val="002373BC"/>
    <w:rsid w:val="00237522"/>
    <w:rsid w:val="00237725"/>
    <w:rsid w:val="00237737"/>
    <w:rsid w:val="00237C02"/>
    <w:rsid w:val="00237C40"/>
    <w:rsid w:val="002403D8"/>
    <w:rsid w:val="002404DB"/>
    <w:rsid w:val="002406FA"/>
    <w:rsid w:val="0024071A"/>
    <w:rsid w:val="0024093C"/>
    <w:rsid w:val="002414BE"/>
    <w:rsid w:val="002415D2"/>
    <w:rsid w:val="00241A0E"/>
    <w:rsid w:val="00242469"/>
    <w:rsid w:val="00243435"/>
    <w:rsid w:val="00243555"/>
    <w:rsid w:val="00243652"/>
    <w:rsid w:val="00243A63"/>
    <w:rsid w:val="00244414"/>
    <w:rsid w:val="00244BC0"/>
    <w:rsid w:val="00244C42"/>
    <w:rsid w:val="00245033"/>
    <w:rsid w:val="00245434"/>
    <w:rsid w:val="002455A1"/>
    <w:rsid w:val="00245BD0"/>
    <w:rsid w:val="00245F37"/>
    <w:rsid w:val="00246194"/>
    <w:rsid w:val="002462E1"/>
    <w:rsid w:val="0024684A"/>
    <w:rsid w:val="0024723C"/>
    <w:rsid w:val="002473BD"/>
    <w:rsid w:val="002473E2"/>
    <w:rsid w:val="002477F4"/>
    <w:rsid w:val="0024786F"/>
    <w:rsid w:val="00247895"/>
    <w:rsid w:val="00247B7C"/>
    <w:rsid w:val="00247C0F"/>
    <w:rsid w:val="0025015C"/>
    <w:rsid w:val="002502A0"/>
    <w:rsid w:val="00250D97"/>
    <w:rsid w:val="00250FCD"/>
    <w:rsid w:val="00251156"/>
    <w:rsid w:val="002513C9"/>
    <w:rsid w:val="002516D2"/>
    <w:rsid w:val="00251AAF"/>
    <w:rsid w:val="00251E62"/>
    <w:rsid w:val="0025241C"/>
    <w:rsid w:val="00252647"/>
    <w:rsid w:val="00252911"/>
    <w:rsid w:val="00253172"/>
    <w:rsid w:val="002531D5"/>
    <w:rsid w:val="002533C1"/>
    <w:rsid w:val="0025351B"/>
    <w:rsid w:val="00253B3A"/>
    <w:rsid w:val="00253E8A"/>
    <w:rsid w:val="00253F65"/>
    <w:rsid w:val="00254071"/>
    <w:rsid w:val="002540E6"/>
    <w:rsid w:val="002541E9"/>
    <w:rsid w:val="00254B27"/>
    <w:rsid w:val="00254C31"/>
    <w:rsid w:val="00254EB7"/>
    <w:rsid w:val="00255B82"/>
    <w:rsid w:val="00255C3C"/>
    <w:rsid w:val="00256A66"/>
    <w:rsid w:val="00256C33"/>
    <w:rsid w:val="00256F96"/>
    <w:rsid w:val="002572D4"/>
    <w:rsid w:val="0025745F"/>
    <w:rsid w:val="00257582"/>
    <w:rsid w:val="002576CE"/>
    <w:rsid w:val="00257D88"/>
    <w:rsid w:val="00257E12"/>
    <w:rsid w:val="0026013C"/>
    <w:rsid w:val="0026041D"/>
    <w:rsid w:val="002607FF"/>
    <w:rsid w:val="0026087D"/>
    <w:rsid w:val="00260A81"/>
    <w:rsid w:val="00260AFE"/>
    <w:rsid w:val="00261736"/>
    <w:rsid w:val="002623E2"/>
    <w:rsid w:val="0026249E"/>
    <w:rsid w:val="00262539"/>
    <w:rsid w:val="002627C4"/>
    <w:rsid w:val="002628A0"/>
    <w:rsid w:val="002629A4"/>
    <w:rsid w:val="002629F5"/>
    <w:rsid w:val="00262B07"/>
    <w:rsid w:val="00262BA3"/>
    <w:rsid w:val="00263022"/>
    <w:rsid w:val="0026302D"/>
    <w:rsid w:val="00263215"/>
    <w:rsid w:val="002632CA"/>
    <w:rsid w:val="002637CB"/>
    <w:rsid w:val="00263907"/>
    <w:rsid w:val="00263932"/>
    <w:rsid w:val="00263BB2"/>
    <w:rsid w:val="00263C16"/>
    <w:rsid w:val="00263D9E"/>
    <w:rsid w:val="0026426E"/>
    <w:rsid w:val="002646B4"/>
    <w:rsid w:val="002646C6"/>
    <w:rsid w:val="002647BA"/>
    <w:rsid w:val="00264890"/>
    <w:rsid w:val="00264CB6"/>
    <w:rsid w:val="00264CE1"/>
    <w:rsid w:val="00264EC6"/>
    <w:rsid w:val="0026507B"/>
    <w:rsid w:val="0026539F"/>
    <w:rsid w:val="00265552"/>
    <w:rsid w:val="0026584F"/>
    <w:rsid w:val="00265A3C"/>
    <w:rsid w:val="00266960"/>
    <w:rsid w:val="00266E33"/>
    <w:rsid w:val="00266F69"/>
    <w:rsid w:val="00267795"/>
    <w:rsid w:val="002679C7"/>
    <w:rsid w:val="00267D5D"/>
    <w:rsid w:val="00267EC1"/>
    <w:rsid w:val="002705D9"/>
    <w:rsid w:val="00270729"/>
    <w:rsid w:val="00270803"/>
    <w:rsid w:val="00270D63"/>
    <w:rsid w:val="00270EB4"/>
    <w:rsid w:val="002716F7"/>
    <w:rsid w:val="00271EB1"/>
    <w:rsid w:val="00271F2F"/>
    <w:rsid w:val="0027231C"/>
    <w:rsid w:val="002724A6"/>
    <w:rsid w:val="0027277A"/>
    <w:rsid w:val="00272836"/>
    <w:rsid w:val="0027283D"/>
    <w:rsid w:val="0027292E"/>
    <w:rsid w:val="00272BEA"/>
    <w:rsid w:val="00272FD2"/>
    <w:rsid w:val="0027301C"/>
    <w:rsid w:val="0027315D"/>
    <w:rsid w:val="002734D1"/>
    <w:rsid w:val="00273569"/>
    <w:rsid w:val="00273653"/>
    <w:rsid w:val="002736D5"/>
    <w:rsid w:val="002736DF"/>
    <w:rsid w:val="00273A3D"/>
    <w:rsid w:val="00273E07"/>
    <w:rsid w:val="002742BD"/>
    <w:rsid w:val="00274321"/>
    <w:rsid w:val="00274893"/>
    <w:rsid w:val="00274C2C"/>
    <w:rsid w:val="00274E53"/>
    <w:rsid w:val="0027513E"/>
    <w:rsid w:val="00275276"/>
    <w:rsid w:val="00275B53"/>
    <w:rsid w:val="00275C88"/>
    <w:rsid w:val="00275E45"/>
    <w:rsid w:val="0027609B"/>
    <w:rsid w:val="002762A7"/>
    <w:rsid w:val="002763FB"/>
    <w:rsid w:val="002764D8"/>
    <w:rsid w:val="00276552"/>
    <w:rsid w:val="002765DD"/>
    <w:rsid w:val="0027667F"/>
    <w:rsid w:val="00276958"/>
    <w:rsid w:val="00276A04"/>
    <w:rsid w:val="00276F22"/>
    <w:rsid w:val="00277051"/>
    <w:rsid w:val="002775FD"/>
    <w:rsid w:val="00277769"/>
    <w:rsid w:val="00277A8F"/>
    <w:rsid w:val="002802A6"/>
    <w:rsid w:val="002807D9"/>
    <w:rsid w:val="00281261"/>
    <w:rsid w:val="00281327"/>
    <w:rsid w:val="002815AB"/>
    <w:rsid w:val="00281716"/>
    <w:rsid w:val="00281881"/>
    <w:rsid w:val="00281B7A"/>
    <w:rsid w:val="00281F6C"/>
    <w:rsid w:val="00281F77"/>
    <w:rsid w:val="00281FC0"/>
    <w:rsid w:val="0028267F"/>
    <w:rsid w:val="00283038"/>
    <w:rsid w:val="00283095"/>
    <w:rsid w:val="0028364E"/>
    <w:rsid w:val="002837D9"/>
    <w:rsid w:val="00283A7D"/>
    <w:rsid w:val="00283E71"/>
    <w:rsid w:val="00283FE8"/>
    <w:rsid w:val="00284358"/>
    <w:rsid w:val="002849CB"/>
    <w:rsid w:val="00284CC7"/>
    <w:rsid w:val="00284ECE"/>
    <w:rsid w:val="0028506E"/>
    <w:rsid w:val="002852BE"/>
    <w:rsid w:val="00285305"/>
    <w:rsid w:val="0028536D"/>
    <w:rsid w:val="00285923"/>
    <w:rsid w:val="00285B6B"/>
    <w:rsid w:val="00285EA7"/>
    <w:rsid w:val="002860EC"/>
    <w:rsid w:val="002861E6"/>
    <w:rsid w:val="002867D3"/>
    <w:rsid w:val="0028688A"/>
    <w:rsid w:val="00287197"/>
    <w:rsid w:val="00287234"/>
    <w:rsid w:val="00287A70"/>
    <w:rsid w:val="00287E51"/>
    <w:rsid w:val="002900EA"/>
    <w:rsid w:val="00290159"/>
    <w:rsid w:val="00290547"/>
    <w:rsid w:val="00290694"/>
    <w:rsid w:val="00290704"/>
    <w:rsid w:val="00291017"/>
    <w:rsid w:val="002916E3"/>
    <w:rsid w:val="002916FA"/>
    <w:rsid w:val="00291A20"/>
    <w:rsid w:val="00291B0E"/>
    <w:rsid w:val="00291CB5"/>
    <w:rsid w:val="002928B6"/>
    <w:rsid w:val="00292C8F"/>
    <w:rsid w:val="0029312D"/>
    <w:rsid w:val="002931CE"/>
    <w:rsid w:val="0029335F"/>
    <w:rsid w:val="00293C29"/>
    <w:rsid w:val="00293D93"/>
    <w:rsid w:val="0029436A"/>
    <w:rsid w:val="0029484B"/>
    <w:rsid w:val="0029489A"/>
    <w:rsid w:val="00294B7E"/>
    <w:rsid w:val="00294FAA"/>
    <w:rsid w:val="00295471"/>
    <w:rsid w:val="00295C16"/>
    <w:rsid w:val="00295E55"/>
    <w:rsid w:val="00296077"/>
    <w:rsid w:val="002961B2"/>
    <w:rsid w:val="002962F1"/>
    <w:rsid w:val="00296742"/>
    <w:rsid w:val="00296B5C"/>
    <w:rsid w:val="0029713B"/>
    <w:rsid w:val="00297568"/>
    <w:rsid w:val="00297881"/>
    <w:rsid w:val="00297F97"/>
    <w:rsid w:val="002A0005"/>
    <w:rsid w:val="002A01A7"/>
    <w:rsid w:val="002A01BA"/>
    <w:rsid w:val="002A02A3"/>
    <w:rsid w:val="002A0378"/>
    <w:rsid w:val="002A0628"/>
    <w:rsid w:val="002A0670"/>
    <w:rsid w:val="002A07F9"/>
    <w:rsid w:val="002A137E"/>
    <w:rsid w:val="002A15D5"/>
    <w:rsid w:val="002A1BAC"/>
    <w:rsid w:val="002A2052"/>
    <w:rsid w:val="002A23E7"/>
    <w:rsid w:val="002A3060"/>
    <w:rsid w:val="002A3B7C"/>
    <w:rsid w:val="002A3DFA"/>
    <w:rsid w:val="002A3F09"/>
    <w:rsid w:val="002A4219"/>
    <w:rsid w:val="002A42D8"/>
    <w:rsid w:val="002A452D"/>
    <w:rsid w:val="002A4B66"/>
    <w:rsid w:val="002A4D76"/>
    <w:rsid w:val="002A5454"/>
    <w:rsid w:val="002A5B78"/>
    <w:rsid w:val="002A5BF4"/>
    <w:rsid w:val="002A5EE8"/>
    <w:rsid w:val="002A623E"/>
    <w:rsid w:val="002A626B"/>
    <w:rsid w:val="002A6912"/>
    <w:rsid w:val="002A6992"/>
    <w:rsid w:val="002A6A11"/>
    <w:rsid w:val="002A6D03"/>
    <w:rsid w:val="002A7096"/>
    <w:rsid w:val="002A70F2"/>
    <w:rsid w:val="002A7519"/>
    <w:rsid w:val="002A789F"/>
    <w:rsid w:val="002B08BA"/>
    <w:rsid w:val="002B0D35"/>
    <w:rsid w:val="002B0E4E"/>
    <w:rsid w:val="002B1674"/>
    <w:rsid w:val="002B1728"/>
    <w:rsid w:val="002B1767"/>
    <w:rsid w:val="002B19EC"/>
    <w:rsid w:val="002B1B42"/>
    <w:rsid w:val="002B1F30"/>
    <w:rsid w:val="002B20C5"/>
    <w:rsid w:val="002B232F"/>
    <w:rsid w:val="002B2776"/>
    <w:rsid w:val="002B2952"/>
    <w:rsid w:val="002B29CE"/>
    <w:rsid w:val="002B2EB1"/>
    <w:rsid w:val="002B2FC7"/>
    <w:rsid w:val="002B305A"/>
    <w:rsid w:val="002B315F"/>
    <w:rsid w:val="002B31F8"/>
    <w:rsid w:val="002B3334"/>
    <w:rsid w:val="002B33EC"/>
    <w:rsid w:val="002B3412"/>
    <w:rsid w:val="002B38A2"/>
    <w:rsid w:val="002B3CD7"/>
    <w:rsid w:val="002B4467"/>
    <w:rsid w:val="002B458A"/>
    <w:rsid w:val="002B46E1"/>
    <w:rsid w:val="002B49FB"/>
    <w:rsid w:val="002B4A39"/>
    <w:rsid w:val="002B4DE4"/>
    <w:rsid w:val="002B590B"/>
    <w:rsid w:val="002B5930"/>
    <w:rsid w:val="002B59C2"/>
    <w:rsid w:val="002B5BD4"/>
    <w:rsid w:val="002B5D21"/>
    <w:rsid w:val="002B5D2D"/>
    <w:rsid w:val="002B5E69"/>
    <w:rsid w:val="002B6039"/>
    <w:rsid w:val="002B660D"/>
    <w:rsid w:val="002B686D"/>
    <w:rsid w:val="002B6995"/>
    <w:rsid w:val="002B6A08"/>
    <w:rsid w:val="002B6F0D"/>
    <w:rsid w:val="002B70D1"/>
    <w:rsid w:val="002B737B"/>
    <w:rsid w:val="002B753E"/>
    <w:rsid w:val="002B785A"/>
    <w:rsid w:val="002B78C6"/>
    <w:rsid w:val="002B7962"/>
    <w:rsid w:val="002B7AF6"/>
    <w:rsid w:val="002B7C6D"/>
    <w:rsid w:val="002C072D"/>
    <w:rsid w:val="002C079F"/>
    <w:rsid w:val="002C07A6"/>
    <w:rsid w:val="002C097C"/>
    <w:rsid w:val="002C0AD6"/>
    <w:rsid w:val="002C0D8A"/>
    <w:rsid w:val="002C1238"/>
    <w:rsid w:val="002C159B"/>
    <w:rsid w:val="002C1817"/>
    <w:rsid w:val="002C18BE"/>
    <w:rsid w:val="002C1E27"/>
    <w:rsid w:val="002C1FA8"/>
    <w:rsid w:val="002C2572"/>
    <w:rsid w:val="002C2987"/>
    <w:rsid w:val="002C29F8"/>
    <w:rsid w:val="002C2B01"/>
    <w:rsid w:val="002C2CB8"/>
    <w:rsid w:val="002C2D27"/>
    <w:rsid w:val="002C3563"/>
    <w:rsid w:val="002C37B1"/>
    <w:rsid w:val="002C3D20"/>
    <w:rsid w:val="002C41C8"/>
    <w:rsid w:val="002C4559"/>
    <w:rsid w:val="002C45B6"/>
    <w:rsid w:val="002C4742"/>
    <w:rsid w:val="002C4F7E"/>
    <w:rsid w:val="002C5A2C"/>
    <w:rsid w:val="002C6101"/>
    <w:rsid w:val="002C64CB"/>
    <w:rsid w:val="002C6519"/>
    <w:rsid w:val="002C65F1"/>
    <w:rsid w:val="002C66FA"/>
    <w:rsid w:val="002C682C"/>
    <w:rsid w:val="002C76A2"/>
    <w:rsid w:val="002C799D"/>
    <w:rsid w:val="002C7C2F"/>
    <w:rsid w:val="002D014A"/>
    <w:rsid w:val="002D03DD"/>
    <w:rsid w:val="002D0590"/>
    <w:rsid w:val="002D06A4"/>
    <w:rsid w:val="002D0AAB"/>
    <w:rsid w:val="002D0C4E"/>
    <w:rsid w:val="002D0C8B"/>
    <w:rsid w:val="002D13D4"/>
    <w:rsid w:val="002D1744"/>
    <w:rsid w:val="002D1B77"/>
    <w:rsid w:val="002D1EDA"/>
    <w:rsid w:val="002D2E20"/>
    <w:rsid w:val="002D317C"/>
    <w:rsid w:val="002D31AB"/>
    <w:rsid w:val="002D3338"/>
    <w:rsid w:val="002D3472"/>
    <w:rsid w:val="002D3858"/>
    <w:rsid w:val="002D407D"/>
    <w:rsid w:val="002D433A"/>
    <w:rsid w:val="002D450B"/>
    <w:rsid w:val="002D466C"/>
    <w:rsid w:val="002D5153"/>
    <w:rsid w:val="002D5489"/>
    <w:rsid w:val="002D54C3"/>
    <w:rsid w:val="002D5969"/>
    <w:rsid w:val="002D5F0F"/>
    <w:rsid w:val="002D5F29"/>
    <w:rsid w:val="002D6062"/>
    <w:rsid w:val="002D651C"/>
    <w:rsid w:val="002D663F"/>
    <w:rsid w:val="002D6D1B"/>
    <w:rsid w:val="002D6E4F"/>
    <w:rsid w:val="002D6E86"/>
    <w:rsid w:val="002D6EC5"/>
    <w:rsid w:val="002D6F3D"/>
    <w:rsid w:val="002D71FD"/>
    <w:rsid w:val="002D7363"/>
    <w:rsid w:val="002D7748"/>
    <w:rsid w:val="002D78A6"/>
    <w:rsid w:val="002D7F7E"/>
    <w:rsid w:val="002E0628"/>
    <w:rsid w:val="002E090F"/>
    <w:rsid w:val="002E0B21"/>
    <w:rsid w:val="002E0C3F"/>
    <w:rsid w:val="002E0E88"/>
    <w:rsid w:val="002E1085"/>
    <w:rsid w:val="002E13D6"/>
    <w:rsid w:val="002E1869"/>
    <w:rsid w:val="002E1E83"/>
    <w:rsid w:val="002E2606"/>
    <w:rsid w:val="002E2771"/>
    <w:rsid w:val="002E277E"/>
    <w:rsid w:val="002E28B4"/>
    <w:rsid w:val="002E2EE5"/>
    <w:rsid w:val="002E341A"/>
    <w:rsid w:val="002E3B78"/>
    <w:rsid w:val="002E3BAB"/>
    <w:rsid w:val="002E3EEC"/>
    <w:rsid w:val="002E410A"/>
    <w:rsid w:val="002E4D01"/>
    <w:rsid w:val="002E4DFC"/>
    <w:rsid w:val="002E4EF1"/>
    <w:rsid w:val="002E51F7"/>
    <w:rsid w:val="002E58E5"/>
    <w:rsid w:val="002E61E7"/>
    <w:rsid w:val="002E650D"/>
    <w:rsid w:val="002E67F3"/>
    <w:rsid w:val="002E6F0F"/>
    <w:rsid w:val="002E73B2"/>
    <w:rsid w:val="002E7424"/>
    <w:rsid w:val="002E77AC"/>
    <w:rsid w:val="002E798C"/>
    <w:rsid w:val="002E7BF4"/>
    <w:rsid w:val="002E7D0E"/>
    <w:rsid w:val="002E7D88"/>
    <w:rsid w:val="002E7EE2"/>
    <w:rsid w:val="002F0053"/>
    <w:rsid w:val="002F02E1"/>
    <w:rsid w:val="002F0305"/>
    <w:rsid w:val="002F0341"/>
    <w:rsid w:val="002F0461"/>
    <w:rsid w:val="002F0568"/>
    <w:rsid w:val="002F0A8C"/>
    <w:rsid w:val="002F0DB7"/>
    <w:rsid w:val="002F0F8E"/>
    <w:rsid w:val="002F10D1"/>
    <w:rsid w:val="002F113F"/>
    <w:rsid w:val="002F1444"/>
    <w:rsid w:val="002F196A"/>
    <w:rsid w:val="002F1EFC"/>
    <w:rsid w:val="002F1F5F"/>
    <w:rsid w:val="002F1FA7"/>
    <w:rsid w:val="002F1FAB"/>
    <w:rsid w:val="002F2043"/>
    <w:rsid w:val="002F2908"/>
    <w:rsid w:val="002F2973"/>
    <w:rsid w:val="002F2E51"/>
    <w:rsid w:val="002F2EA8"/>
    <w:rsid w:val="002F3A23"/>
    <w:rsid w:val="002F3B18"/>
    <w:rsid w:val="002F3F51"/>
    <w:rsid w:val="002F42C4"/>
    <w:rsid w:val="002F45CF"/>
    <w:rsid w:val="002F47A7"/>
    <w:rsid w:val="002F4805"/>
    <w:rsid w:val="002F4BD8"/>
    <w:rsid w:val="002F4BE2"/>
    <w:rsid w:val="002F4BF1"/>
    <w:rsid w:val="002F4D04"/>
    <w:rsid w:val="002F4E02"/>
    <w:rsid w:val="002F4E85"/>
    <w:rsid w:val="002F5071"/>
    <w:rsid w:val="002F50E0"/>
    <w:rsid w:val="002F5158"/>
    <w:rsid w:val="002F5445"/>
    <w:rsid w:val="002F5795"/>
    <w:rsid w:val="002F5883"/>
    <w:rsid w:val="002F5A12"/>
    <w:rsid w:val="002F5D98"/>
    <w:rsid w:val="002F6069"/>
    <w:rsid w:val="002F6387"/>
    <w:rsid w:val="002F6464"/>
    <w:rsid w:val="002F710D"/>
    <w:rsid w:val="002F723E"/>
    <w:rsid w:val="002F72D4"/>
    <w:rsid w:val="002F7BD6"/>
    <w:rsid w:val="002F7EB9"/>
    <w:rsid w:val="00300124"/>
    <w:rsid w:val="0030047E"/>
    <w:rsid w:val="00300B81"/>
    <w:rsid w:val="00300D02"/>
    <w:rsid w:val="00300F58"/>
    <w:rsid w:val="00301152"/>
    <w:rsid w:val="0030120E"/>
    <w:rsid w:val="003012CB"/>
    <w:rsid w:val="0030188F"/>
    <w:rsid w:val="0030227E"/>
    <w:rsid w:val="003026AF"/>
    <w:rsid w:val="003027BE"/>
    <w:rsid w:val="003027FA"/>
    <w:rsid w:val="003028D2"/>
    <w:rsid w:val="003029E8"/>
    <w:rsid w:val="00302CBE"/>
    <w:rsid w:val="00303169"/>
    <w:rsid w:val="0030316B"/>
    <w:rsid w:val="003037FE"/>
    <w:rsid w:val="00303BFB"/>
    <w:rsid w:val="00303C05"/>
    <w:rsid w:val="0030406D"/>
    <w:rsid w:val="003042AC"/>
    <w:rsid w:val="003042D0"/>
    <w:rsid w:val="003048F5"/>
    <w:rsid w:val="003049BB"/>
    <w:rsid w:val="00304B6F"/>
    <w:rsid w:val="00304BC1"/>
    <w:rsid w:val="00304D1E"/>
    <w:rsid w:val="00304DDB"/>
    <w:rsid w:val="00304E59"/>
    <w:rsid w:val="00304EED"/>
    <w:rsid w:val="0030520C"/>
    <w:rsid w:val="003052A8"/>
    <w:rsid w:val="003057C1"/>
    <w:rsid w:val="003057E5"/>
    <w:rsid w:val="00305C18"/>
    <w:rsid w:val="003066C5"/>
    <w:rsid w:val="0030672E"/>
    <w:rsid w:val="00306BAB"/>
    <w:rsid w:val="00307888"/>
    <w:rsid w:val="00307AE4"/>
    <w:rsid w:val="00307C7B"/>
    <w:rsid w:val="00307E26"/>
    <w:rsid w:val="0031020D"/>
    <w:rsid w:val="00310747"/>
    <w:rsid w:val="0031095F"/>
    <w:rsid w:val="00310DF9"/>
    <w:rsid w:val="00310E3E"/>
    <w:rsid w:val="00310E74"/>
    <w:rsid w:val="003115B4"/>
    <w:rsid w:val="00311FDF"/>
    <w:rsid w:val="00312D71"/>
    <w:rsid w:val="0031303E"/>
    <w:rsid w:val="003138F1"/>
    <w:rsid w:val="00313C18"/>
    <w:rsid w:val="00313F7C"/>
    <w:rsid w:val="003145D9"/>
    <w:rsid w:val="00314856"/>
    <w:rsid w:val="00314A48"/>
    <w:rsid w:val="003152CA"/>
    <w:rsid w:val="003154A4"/>
    <w:rsid w:val="003155CC"/>
    <w:rsid w:val="003155FD"/>
    <w:rsid w:val="00315639"/>
    <w:rsid w:val="0031591B"/>
    <w:rsid w:val="003159E7"/>
    <w:rsid w:val="00315AB0"/>
    <w:rsid w:val="0031656A"/>
    <w:rsid w:val="0031672E"/>
    <w:rsid w:val="00316738"/>
    <w:rsid w:val="00316FC6"/>
    <w:rsid w:val="00317653"/>
    <w:rsid w:val="0031769B"/>
    <w:rsid w:val="00317866"/>
    <w:rsid w:val="00317A0E"/>
    <w:rsid w:val="00317CC2"/>
    <w:rsid w:val="00317CE2"/>
    <w:rsid w:val="00317DF6"/>
    <w:rsid w:val="00320623"/>
    <w:rsid w:val="00320812"/>
    <w:rsid w:val="00320B71"/>
    <w:rsid w:val="00320EC6"/>
    <w:rsid w:val="003210F2"/>
    <w:rsid w:val="003210F9"/>
    <w:rsid w:val="003214ED"/>
    <w:rsid w:val="00321669"/>
    <w:rsid w:val="003217CF"/>
    <w:rsid w:val="00321ABC"/>
    <w:rsid w:val="0032207F"/>
    <w:rsid w:val="003221BB"/>
    <w:rsid w:val="003221EF"/>
    <w:rsid w:val="0032252A"/>
    <w:rsid w:val="00322900"/>
    <w:rsid w:val="003232DD"/>
    <w:rsid w:val="00323322"/>
    <w:rsid w:val="003236D3"/>
    <w:rsid w:val="0032422A"/>
    <w:rsid w:val="00324311"/>
    <w:rsid w:val="003247DD"/>
    <w:rsid w:val="00324A24"/>
    <w:rsid w:val="00324AB7"/>
    <w:rsid w:val="00324ABB"/>
    <w:rsid w:val="00324C60"/>
    <w:rsid w:val="00324D58"/>
    <w:rsid w:val="003252C4"/>
    <w:rsid w:val="003254F0"/>
    <w:rsid w:val="00325638"/>
    <w:rsid w:val="00325EA9"/>
    <w:rsid w:val="00326142"/>
    <w:rsid w:val="003262A0"/>
    <w:rsid w:val="0032640D"/>
    <w:rsid w:val="003268EF"/>
    <w:rsid w:val="00326A48"/>
    <w:rsid w:val="00326BBE"/>
    <w:rsid w:val="00326F17"/>
    <w:rsid w:val="00327164"/>
    <w:rsid w:val="0032734E"/>
    <w:rsid w:val="003273FF"/>
    <w:rsid w:val="00327444"/>
    <w:rsid w:val="0032760E"/>
    <w:rsid w:val="00327676"/>
    <w:rsid w:val="00327D8C"/>
    <w:rsid w:val="0033006B"/>
    <w:rsid w:val="003303FF"/>
    <w:rsid w:val="003305BB"/>
    <w:rsid w:val="003307E7"/>
    <w:rsid w:val="0033087E"/>
    <w:rsid w:val="00330BD7"/>
    <w:rsid w:val="00330EE5"/>
    <w:rsid w:val="0033192F"/>
    <w:rsid w:val="00331D9C"/>
    <w:rsid w:val="00332120"/>
    <w:rsid w:val="00332876"/>
    <w:rsid w:val="003328D7"/>
    <w:rsid w:val="00332A41"/>
    <w:rsid w:val="00332AF9"/>
    <w:rsid w:val="00332D84"/>
    <w:rsid w:val="00332F0A"/>
    <w:rsid w:val="00332F9D"/>
    <w:rsid w:val="003333A6"/>
    <w:rsid w:val="003334B1"/>
    <w:rsid w:val="00333780"/>
    <w:rsid w:val="00333FD0"/>
    <w:rsid w:val="00334098"/>
    <w:rsid w:val="00334466"/>
    <w:rsid w:val="00334768"/>
    <w:rsid w:val="00334A24"/>
    <w:rsid w:val="00334D8E"/>
    <w:rsid w:val="00334E89"/>
    <w:rsid w:val="00334ED5"/>
    <w:rsid w:val="00334FAC"/>
    <w:rsid w:val="00335160"/>
    <w:rsid w:val="003355F4"/>
    <w:rsid w:val="00335910"/>
    <w:rsid w:val="00335C8F"/>
    <w:rsid w:val="00335E55"/>
    <w:rsid w:val="00336771"/>
    <w:rsid w:val="00336A13"/>
    <w:rsid w:val="00336BD9"/>
    <w:rsid w:val="00336CEE"/>
    <w:rsid w:val="00336FE3"/>
    <w:rsid w:val="00336FE6"/>
    <w:rsid w:val="003371B5"/>
    <w:rsid w:val="00337250"/>
    <w:rsid w:val="0033726C"/>
    <w:rsid w:val="003373D8"/>
    <w:rsid w:val="00337EDF"/>
    <w:rsid w:val="00340328"/>
    <w:rsid w:val="00340330"/>
    <w:rsid w:val="00340685"/>
    <w:rsid w:val="00340F46"/>
    <w:rsid w:val="003416FB"/>
    <w:rsid w:val="00342012"/>
    <w:rsid w:val="00342CD4"/>
    <w:rsid w:val="00342EDE"/>
    <w:rsid w:val="003431C0"/>
    <w:rsid w:val="00343796"/>
    <w:rsid w:val="003439F8"/>
    <w:rsid w:val="00343BC2"/>
    <w:rsid w:val="00343DAB"/>
    <w:rsid w:val="003440EE"/>
    <w:rsid w:val="003442D1"/>
    <w:rsid w:val="0034440F"/>
    <w:rsid w:val="00344721"/>
    <w:rsid w:val="0034488F"/>
    <w:rsid w:val="00344B00"/>
    <w:rsid w:val="00344D5B"/>
    <w:rsid w:val="00345109"/>
    <w:rsid w:val="00345330"/>
    <w:rsid w:val="0034559F"/>
    <w:rsid w:val="00345662"/>
    <w:rsid w:val="00345AE3"/>
    <w:rsid w:val="00345CD2"/>
    <w:rsid w:val="00345CD4"/>
    <w:rsid w:val="0034618F"/>
    <w:rsid w:val="003462DE"/>
    <w:rsid w:val="00346C35"/>
    <w:rsid w:val="00346F1A"/>
    <w:rsid w:val="00347184"/>
    <w:rsid w:val="0034732C"/>
    <w:rsid w:val="003473C6"/>
    <w:rsid w:val="0034765C"/>
    <w:rsid w:val="003477D3"/>
    <w:rsid w:val="00350143"/>
    <w:rsid w:val="00350341"/>
    <w:rsid w:val="003504BE"/>
    <w:rsid w:val="003504C2"/>
    <w:rsid w:val="00351765"/>
    <w:rsid w:val="003518AC"/>
    <w:rsid w:val="00352033"/>
    <w:rsid w:val="0035221B"/>
    <w:rsid w:val="003522C6"/>
    <w:rsid w:val="0035256A"/>
    <w:rsid w:val="0035262E"/>
    <w:rsid w:val="00352798"/>
    <w:rsid w:val="00352892"/>
    <w:rsid w:val="00352963"/>
    <w:rsid w:val="0035300D"/>
    <w:rsid w:val="003532D6"/>
    <w:rsid w:val="00353610"/>
    <w:rsid w:val="003538F9"/>
    <w:rsid w:val="00353CE7"/>
    <w:rsid w:val="00354085"/>
    <w:rsid w:val="00354134"/>
    <w:rsid w:val="00354307"/>
    <w:rsid w:val="003545D8"/>
    <w:rsid w:val="00354788"/>
    <w:rsid w:val="00354DDD"/>
    <w:rsid w:val="00354E0B"/>
    <w:rsid w:val="00354F77"/>
    <w:rsid w:val="00354FD7"/>
    <w:rsid w:val="003555FC"/>
    <w:rsid w:val="00355E28"/>
    <w:rsid w:val="00355F60"/>
    <w:rsid w:val="00356049"/>
    <w:rsid w:val="003561EA"/>
    <w:rsid w:val="003564A8"/>
    <w:rsid w:val="00356729"/>
    <w:rsid w:val="00356ABD"/>
    <w:rsid w:val="00356B57"/>
    <w:rsid w:val="0035713A"/>
    <w:rsid w:val="0035741B"/>
    <w:rsid w:val="003578E4"/>
    <w:rsid w:val="00357A28"/>
    <w:rsid w:val="00357B2F"/>
    <w:rsid w:val="00357B3C"/>
    <w:rsid w:val="00357CC2"/>
    <w:rsid w:val="003600A7"/>
    <w:rsid w:val="0036057D"/>
    <w:rsid w:val="00360836"/>
    <w:rsid w:val="00360903"/>
    <w:rsid w:val="0036093A"/>
    <w:rsid w:val="00360BE4"/>
    <w:rsid w:val="00360D8F"/>
    <w:rsid w:val="00361601"/>
    <w:rsid w:val="00361847"/>
    <w:rsid w:val="003619F2"/>
    <w:rsid w:val="00361E2B"/>
    <w:rsid w:val="00361E89"/>
    <w:rsid w:val="00361FA4"/>
    <w:rsid w:val="00362091"/>
    <w:rsid w:val="00362528"/>
    <w:rsid w:val="00362630"/>
    <w:rsid w:val="0036319E"/>
    <w:rsid w:val="00363482"/>
    <w:rsid w:val="003635BA"/>
    <w:rsid w:val="0036387A"/>
    <w:rsid w:val="00364121"/>
    <w:rsid w:val="00364567"/>
    <w:rsid w:val="00364647"/>
    <w:rsid w:val="003650C6"/>
    <w:rsid w:val="00365780"/>
    <w:rsid w:val="00365EC1"/>
    <w:rsid w:val="003665E1"/>
    <w:rsid w:val="003666D2"/>
    <w:rsid w:val="003669B8"/>
    <w:rsid w:val="003669D5"/>
    <w:rsid w:val="00366C6E"/>
    <w:rsid w:val="00366D67"/>
    <w:rsid w:val="00366EEF"/>
    <w:rsid w:val="00366F98"/>
    <w:rsid w:val="003670C0"/>
    <w:rsid w:val="00367D72"/>
    <w:rsid w:val="003701F6"/>
    <w:rsid w:val="003703C9"/>
    <w:rsid w:val="0037044F"/>
    <w:rsid w:val="00370462"/>
    <w:rsid w:val="00370678"/>
    <w:rsid w:val="00370A45"/>
    <w:rsid w:val="00370CC4"/>
    <w:rsid w:val="0037133F"/>
    <w:rsid w:val="003715BB"/>
    <w:rsid w:val="00371854"/>
    <w:rsid w:val="00372154"/>
    <w:rsid w:val="003727CE"/>
    <w:rsid w:val="00372A6F"/>
    <w:rsid w:val="00372B3B"/>
    <w:rsid w:val="00372C86"/>
    <w:rsid w:val="00373318"/>
    <w:rsid w:val="003737D8"/>
    <w:rsid w:val="00373C00"/>
    <w:rsid w:val="0037414F"/>
    <w:rsid w:val="0037418A"/>
    <w:rsid w:val="00374844"/>
    <w:rsid w:val="00374CA5"/>
    <w:rsid w:val="00374DB4"/>
    <w:rsid w:val="00374F38"/>
    <w:rsid w:val="00374F92"/>
    <w:rsid w:val="00375013"/>
    <w:rsid w:val="0037516A"/>
    <w:rsid w:val="00375279"/>
    <w:rsid w:val="00376229"/>
    <w:rsid w:val="0037637A"/>
    <w:rsid w:val="00376458"/>
    <w:rsid w:val="0037672D"/>
    <w:rsid w:val="00376890"/>
    <w:rsid w:val="003768B3"/>
    <w:rsid w:val="00376BEF"/>
    <w:rsid w:val="00376BF4"/>
    <w:rsid w:val="00376C6E"/>
    <w:rsid w:val="00376F49"/>
    <w:rsid w:val="003771C6"/>
    <w:rsid w:val="0037722A"/>
    <w:rsid w:val="00377A07"/>
    <w:rsid w:val="00377ABC"/>
    <w:rsid w:val="00377C96"/>
    <w:rsid w:val="00377CD6"/>
    <w:rsid w:val="003805E4"/>
    <w:rsid w:val="003807B8"/>
    <w:rsid w:val="003809B9"/>
    <w:rsid w:val="00380DFD"/>
    <w:rsid w:val="00381C6E"/>
    <w:rsid w:val="00381E01"/>
    <w:rsid w:val="003824A1"/>
    <w:rsid w:val="00382B34"/>
    <w:rsid w:val="00384B9B"/>
    <w:rsid w:val="00384FDA"/>
    <w:rsid w:val="003851A2"/>
    <w:rsid w:val="003856B6"/>
    <w:rsid w:val="00385B05"/>
    <w:rsid w:val="00385ECD"/>
    <w:rsid w:val="003860F7"/>
    <w:rsid w:val="003861E4"/>
    <w:rsid w:val="003862E6"/>
    <w:rsid w:val="0038679C"/>
    <w:rsid w:val="0038699E"/>
    <w:rsid w:val="00386BF5"/>
    <w:rsid w:val="00386BF9"/>
    <w:rsid w:val="00386F47"/>
    <w:rsid w:val="00387222"/>
    <w:rsid w:val="0038770F"/>
    <w:rsid w:val="003879D7"/>
    <w:rsid w:val="00387A2C"/>
    <w:rsid w:val="00387C1A"/>
    <w:rsid w:val="00390279"/>
    <w:rsid w:val="00390364"/>
    <w:rsid w:val="0039075F"/>
    <w:rsid w:val="00390BEE"/>
    <w:rsid w:val="00390E78"/>
    <w:rsid w:val="00390E8D"/>
    <w:rsid w:val="0039150F"/>
    <w:rsid w:val="003915F5"/>
    <w:rsid w:val="00391B86"/>
    <w:rsid w:val="00391BFF"/>
    <w:rsid w:val="00391E5C"/>
    <w:rsid w:val="00391EF7"/>
    <w:rsid w:val="003921E3"/>
    <w:rsid w:val="00392369"/>
    <w:rsid w:val="00392568"/>
    <w:rsid w:val="00392DC7"/>
    <w:rsid w:val="0039317F"/>
    <w:rsid w:val="00393483"/>
    <w:rsid w:val="00393622"/>
    <w:rsid w:val="00393956"/>
    <w:rsid w:val="00393A15"/>
    <w:rsid w:val="00393B88"/>
    <w:rsid w:val="00393D14"/>
    <w:rsid w:val="003940E6"/>
    <w:rsid w:val="003941F3"/>
    <w:rsid w:val="003942D4"/>
    <w:rsid w:val="00394305"/>
    <w:rsid w:val="00394793"/>
    <w:rsid w:val="00394DFB"/>
    <w:rsid w:val="00394FAB"/>
    <w:rsid w:val="00395871"/>
    <w:rsid w:val="00395B8A"/>
    <w:rsid w:val="00395CFC"/>
    <w:rsid w:val="00396348"/>
    <w:rsid w:val="0039635D"/>
    <w:rsid w:val="00397EA5"/>
    <w:rsid w:val="003A0C22"/>
    <w:rsid w:val="003A17A0"/>
    <w:rsid w:val="003A191E"/>
    <w:rsid w:val="003A1FA9"/>
    <w:rsid w:val="003A206C"/>
    <w:rsid w:val="003A2305"/>
    <w:rsid w:val="003A23AE"/>
    <w:rsid w:val="003A2ABA"/>
    <w:rsid w:val="003A2E50"/>
    <w:rsid w:val="003A3481"/>
    <w:rsid w:val="003A361D"/>
    <w:rsid w:val="003A38BF"/>
    <w:rsid w:val="003A3E12"/>
    <w:rsid w:val="003A3E61"/>
    <w:rsid w:val="003A3ED1"/>
    <w:rsid w:val="003A419B"/>
    <w:rsid w:val="003A43A7"/>
    <w:rsid w:val="003A47BB"/>
    <w:rsid w:val="003A4855"/>
    <w:rsid w:val="003A4C18"/>
    <w:rsid w:val="003A4D94"/>
    <w:rsid w:val="003A5542"/>
    <w:rsid w:val="003A5640"/>
    <w:rsid w:val="003A5AFC"/>
    <w:rsid w:val="003A5D5B"/>
    <w:rsid w:val="003A5DE5"/>
    <w:rsid w:val="003A608C"/>
    <w:rsid w:val="003A60B4"/>
    <w:rsid w:val="003A6568"/>
    <w:rsid w:val="003A6671"/>
    <w:rsid w:val="003A67E5"/>
    <w:rsid w:val="003A68CE"/>
    <w:rsid w:val="003A70C3"/>
    <w:rsid w:val="003A71B6"/>
    <w:rsid w:val="003A7EA9"/>
    <w:rsid w:val="003A7F2F"/>
    <w:rsid w:val="003B006B"/>
    <w:rsid w:val="003B012E"/>
    <w:rsid w:val="003B0DD7"/>
    <w:rsid w:val="003B0FE4"/>
    <w:rsid w:val="003B124E"/>
    <w:rsid w:val="003B13CB"/>
    <w:rsid w:val="003B14BB"/>
    <w:rsid w:val="003B19DE"/>
    <w:rsid w:val="003B1A86"/>
    <w:rsid w:val="003B1AB4"/>
    <w:rsid w:val="003B1BDB"/>
    <w:rsid w:val="003B202A"/>
    <w:rsid w:val="003B23FF"/>
    <w:rsid w:val="003B29A9"/>
    <w:rsid w:val="003B2A09"/>
    <w:rsid w:val="003B2E29"/>
    <w:rsid w:val="003B2F26"/>
    <w:rsid w:val="003B3155"/>
    <w:rsid w:val="003B34FC"/>
    <w:rsid w:val="003B3864"/>
    <w:rsid w:val="003B3ACC"/>
    <w:rsid w:val="003B3FA7"/>
    <w:rsid w:val="003B4267"/>
    <w:rsid w:val="003B4744"/>
    <w:rsid w:val="003B4A25"/>
    <w:rsid w:val="003B4AEC"/>
    <w:rsid w:val="003B4B36"/>
    <w:rsid w:val="003B4B7D"/>
    <w:rsid w:val="003B4E6B"/>
    <w:rsid w:val="003B4F81"/>
    <w:rsid w:val="003B4FB6"/>
    <w:rsid w:val="003B50F5"/>
    <w:rsid w:val="003B51AE"/>
    <w:rsid w:val="003B55B2"/>
    <w:rsid w:val="003B5AE3"/>
    <w:rsid w:val="003B5D35"/>
    <w:rsid w:val="003B60B0"/>
    <w:rsid w:val="003B6122"/>
    <w:rsid w:val="003B6753"/>
    <w:rsid w:val="003B6973"/>
    <w:rsid w:val="003B6BF6"/>
    <w:rsid w:val="003B70AA"/>
    <w:rsid w:val="003B71CA"/>
    <w:rsid w:val="003B73A6"/>
    <w:rsid w:val="003B74C8"/>
    <w:rsid w:val="003B75FE"/>
    <w:rsid w:val="003B763C"/>
    <w:rsid w:val="003B76DA"/>
    <w:rsid w:val="003B7905"/>
    <w:rsid w:val="003B7ABA"/>
    <w:rsid w:val="003B7B6E"/>
    <w:rsid w:val="003C0005"/>
    <w:rsid w:val="003C005E"/>
    <w:rsid w:val="003C006F"/>
    <w:rsid w:val="003C007D"/>
    <w:rsid w:val="003C04B6"/>
    <w:rsid w:val="003C05B8"/>
    <w:rsid w:val="003C0801"/>
    <w:rsid w:val="003C097A"/>
    <w:rsid w:val="003C0B88"/>
    <w:rsid w:val="003C0BBA"/>
    <w:rsid w:val="003C0D0F"/>
    <w:rsid w:val="003C0FC6"/>
    <w:rsid w:val="003C10A6"/>
    <w:rsid w:val="003C12FE"/>
    <w:rsid w:val="003C188C"/>
    <w:rsid w:val="003C19A5"/>
    <w:rsid w:val="003C1A1F"/>
    <w:rsid w:val="003C1BEB"/>
    <w:rsid w:val="003C1C36"/>
    <w:rsid w:val="003C1D5C"/>
    <w:rsid w:val="003C1F09"/>
    <w:rsid w:val="003C2245"/>
    <w:rsid w:val="003C2A9B"/>
    <w:rsid w:val="003C2ED2"/>
    <w:rsid w:val="003C2F70"/>
    <w:rsid w:val="003C3598"/>
    <w:rsid w:val="003C3A05"/>
    <w:rsid w:val="003C3A3B"/>
    <w:rsid w:val="003C400E"/>
    <w:rsid w:val="003C4070"/>
    <w:rsid w:val="003C41F8"/>
    <w:rsid w:val="003C4317"/>
    <w:rsid w:val="003C44F9"/>
    <w:rsid w:val="003C4BD8"/>
    <w:rsid w:val="003C4C1D"/>
    <w:rsid w:val="003C4E54"/>
    <w:rsid w:val="003C4E84"/>
    <w:rsid w:val="003C4E9C"/>
    <w:rsid w:val="003C4EC5"/>
    <w:rsid w:val="003C5003"/>
    <w:rsid w:val="003C50F7"/>
    <w:rsid w:val="003C5D26"/>
    <w:rsid w:val="003C627E"/>
    <w:rsid w:val="003C6373"/>
    <w:rsid w:val="003C67E5"/>
    <w:rsid w:val="003C6EC5"/>
    <w:rsid w:val="003C6F6B"/>
    <w:rsid w:val="003C7A52"/>
    <w:rsid w:val="003D0390"/>
    <w:rsid w:val="003D06E8"/>
    <w:rsid w:val="003D0CFC"/>
    <w:rsid w:val="003D1068"/>
    <w:rsid w:val="003D1408"/>
    <w:rsid w:val="003D161A"/>
    <w:rsid w:val="003D1941"/>
    <w:rsid w:val="003D1D27"/>
    <w:rsid w:val="003D1D9F"/>
    <w:rsid w:val="003D263D"/>
    <w:rsid w:val="003D287B"/>
    <w:rsid w:val="003D298A"/>
    <w:rsid w:val="003D2A8A"/>
    <w:rsid w:val="003D2AB3"/>
    <w:rsid w:val="003D2CCE"/>
    <w:rsid w:val="003D2EC7"/>
    <w:rsid w:val="003D3174"/>
    <w:rsid w:val="003D3218"/>
    <w:rsid w:val="003D351A"/>
    <w:rsid w:val="003D4410"/>
    <w:rsid w:val="003D4525"/>
    <w:rsid w:val="003D4B19"/>
    <w:rsid w:val="003D55AC"/>
    <w:rsid w:val="003D5617"/>
    <w:rsid w:val="003D59BD"/>
    <w:rsid w:val="003D5A26"/>
    <w:rsid w:val="003D5B08"/>
    <w:rsid w:val="003D622E"/>
    <w:rsid w:val="003D626D"/>
    <w:rsid w:val="003D6929"/>
    <w:rsid w:val="003D6F4B"/>
    <w:rsid w:val="003D6FC9"/>
    <w:rsid w:val="003D7089"/>
    <w:rsid w:val="003D7344"/>
    <w:rsid w:val="003D76A7"/>
    <w:rsid w:val="003D7986"/>
    <w:rsid w:val="003D7B09"/>
    <w:rsid w:val="003D7BF5"/>
    <w:rsid w:val="003D7C82"/>
    <w:rsid w:val="003D7FB4"/>
    <w:rsid w:val="003E0002"/>
    <w:rsid w:val="003E0281"/>
    <w:rsid w:val="003E02B2"/>
    <w:rsid w:val="003E05E0"/>
    <w:rsid w:val="003E0634"/>
    <w:rsid w:val="003E0652"/>
    <w:rsid w:val="003E06CF"/>
    <w:rsid w:val="003E08D6"/>
    <w:rsid w:val="003E09C5"/>
    <w:rsid w:val="003E0A93"/>
    <w:rsid w:val="003E0BDF"/>
    <w:rsid w:val="003E0CB0"/>
    <w:rsid w:val="003E0F3F"/>
    <w:rsid w:val="003E1350"/>
    <w:rsid w:val="003E146D"/>
    <w:rsid w:val="003E19C7"/>
    <w:rsid w:val="003E1A55"/>
    <w:rsid w:val="003E217E"/>
    <w:rsid w:val="003E23E5"/>
    <w:rsid w:val="003E250B"/>
    <w:rsid w:val="003E2AC8"/>
    <w:rsid w:val="003E2AD8"/>
    <w:rsid w:val="003E2DDA"/>
    <w:rsid w:val="003E338A"/>
    <w:rsid w:val="003E33F3"/>
    <w:rsid w:val="003E3555"/>
    <w:rsid w:val="003E36F9"/>
    <w:rsid w:val="003E389F"/>
    <w:rsid w:val="003E42CB"/>
    <w:rsid w:val="003E4F5D"/>
    <w:rsid w:val="003E5094"/>
    <w:rsid w:val="003E5638"/>
    <w:rsid w:val="003E5727"/>
    <w:rsid w:val="003E5915"/>
    <w:rsid w:val="003E6524"/>
    <w:rsid w:val="003E675D"/>
    <w:rsid w:val="003E688C"/>
    <w:rsid w:val="003E6926"/>
    <w:rsid w:val="003E69E8"/>
    <w:rsid w:val="003E6D05"/>
    <w:rsid w:val="003E73C2"/>
    <w:rsid w:val="003E7AB5"/>
    <w:rsid w:val="003E7B10"/>
    <w:rsid w:val="003E7D7D"/>
    <w:rsid w:val="003F007D"/>
    <w:rsid w:val="003F0DEC"/>
    <w:rsid w:val="003F0E2B"/>
    <w:rsid w:val="003F0E84"/>
    <w:rsid w:val="003F1149"/>
    <w:rsid w:val="003F121D"/>
    <w:rsid w:val="003F1872"/>
    <w:rsid w:val="003F1C30"/>
    <w:rsid w:val="003F1D05"/>
    <w:rsid w:val="003F2148"/>
    <w:rsid w:val="003F254E"/>
    <w:rsid w:val="003F28F0"/>
    <w:rsid w:val="003F2D05"/>
    <w:rsid w:val="003F2EA5"/>
    <w:rsid w:val="003F3838"/>
    <w:rsid w:val="003F3A74"/>
    <w:rsid w:val="003F3BEB"/>
    <w:rsid w:val="003F3E79"/>
    <w:rsid w:val="003F3EF6"/>
    <w:rsid w:val="003F4047"/>
    <w:rsid w:val="003F4375"/>
    <w:rsid w:val="003F44D8"/>
    <w:rsid w:val="003F4654"/>
    <w:rsid w:val="003F48A6"/>
    <w:rsid w:val="003F4FBB"/>
    <w:rsid w:val="003F527B"/>
    <w:rsid w:val="003F5407"/>
    <w:rsid w:val="003F5E73"/>
    <w:rsid w:val="003F6035"/>
    <w:rsid w:val="003F6138"/>
    <w:rsid w:val="003F695C"/>
    <w:rsid w:val="003F6C53"/>
    <w:rsid w:val="003F6D37"/>
    <w:rsid w:val="003F7401"/>
    <w:rsid w:val="003F7500"/>
    <w:rsid w:val="0040042C"/>
    <w:rsid w:val="00400803"/>
    <w:rsid w:val="00400A0B"/>
    <w:rsid w:val="004019AB"/>
    <w:rsid w:val="004019B2"/>
    <w:rsid w:val="0040211E"/>
    <w:rsid w:val="0040234A"/>
    <w:rsid w:val="0040259E"/>
    <w:rsid w:val="00402683"/>
    <w:rsid w:val="00402AE3"/>
    <w:rsid w:val="004030BD"/>
    <w:rsid w:val="00403361"/>
    <w:rsid w:val="0040352B"/>
    <w:rsid w:val="00403582"/>
    <w:rsid w:val="0040393F"/>
    <w:rsid w:val="00404034"/>
    <w:rsid w:val="004042A0"/>
    <w:rsid w:val="0040481A"/>
    <w:rsid w:val="00404A73"/>
    <w:rsid w:val="00404BA8"/>
    <w:rsid w:val="00404D83"/>
    <w:rsid w:val="0040547D"/>
    <w:rsid w:val="00405526"/>
    <w:rsid w:val="00405644"/>
    <w:rsid w:val="00405E50"/>
    <w:rsid w:val="004066D7"/>
    <w:rsid w:val="0040678D"/>
    <w:rsid w:val="00406827"/>
    <w:rsid w:val="00406A2A"/>
    <w:rsid w:val="00406C45"/>
    <w:rsid w:val="00406D0B"/>
    <w:rsid w:val="00407290"/>
    <w:rsid w:val="004072C1"/>
    <w:rsid w:val="00407479"/>
    <w:rsid w:val="004077F0"/>
    <w:rsid w:val="00407867"/>
    <w:rsid w:val="004100E0"/>
    <w:rsid w:val="004106C5"/>
    <w:rsid w:val="00410755"/>
    <w:rsid w:val="00411031"/>
    <w:rsid w:val="0041160C"/>
    <w:rsid w:val="0041166C"/>
    <w:rsid w:val="00411A27"/>
    <w:rsid w:val="00411E10"/>
    <w:rsid w:val="00411FC2"/>
    <w:rsid w:val="004121FC"/>
    <w:rsid w:val="004122F2"/>
    <w:rsid w:val="004127A9"/>
    <w:rsid w:val="00412892"/>
    <w:rsid w:val="00412B61"/>
    <w:rsid w:val="00413026"/>
    <w:rsid w:val="00413311"/>
    <w:rsid w:val="004136B5"/>
    <w:rsid w:val="00413ED2"/>
    <w:rsid w:val="004148A6"/>
    <w:rsid w:val="004153D3"/>
    <w:rsid w:val="00415860"/>
    <w:rsid w:val="0041596C"/>
    <w:rsid w:val="00417252"/>
    <w:rsid w:val="00420369"/>
    <w:rsid w:val="004203E9"/>
    <w:rsid w:val="00421053"/>
    <w:rsid w:val="00421AE4"/>
    <w:rsid w:val="00421C4F"/>
    <w:rsid w:val="00421E98"/>
    <w:rsid w:val="0042210A"/>
    <w:rsid w:val="00422825"/>
    <w:rsid w:val="00422B60"/>
    <w:rsid w:val="00422DD7"/>
    <w:rsid w:val="004230A0"/>
    <w:rsid w:val="00423232"/>
    <w:rsid w:val="0042326C"/>
    <w:rsid w:val="00423DE4"/>
    <w:rsid w:val="0042404E"/>
    <w:rsid w:val="004242D6"/>
    <w:rsid w:val="004243C5"/>
    <w:rsid w:val="00424535"/>
    <w:rsid w:val="0042454D"/>
    <w:rsid w:val="00424689"/>
    <w:rsid w:val="004246E0"/>
    <w:rsid w:val="00424886"/>
    <w:rsid w:val="00424907"/>
    <w:rsid w:val="00424C11"/>
    <w:rsid w:val="00424CDA"/>
    <w:rsid w:val="00424F29"/>
    <w:rsid w:val="004252DD"/>
    <w:rsid w:val="00425810"/>
    <w:rsid w:val="004258A8"/>
    <w:rsid w:val="00425BF2"/>
    <w:rsid w:val="00425E51"/>
    <w:rsid w:val="00425EFA"/>
    <w:rsid w:val="00425F83"/>
    <w:rsid w:val="0042601E"/>
    <w:rsid w:val="00426097"/>
    <w:rsid w:val="0042622C"/>
    <w:rsid w:val="004262E3"/>
    <w:rsid w:val="00426714"/>
    <w:rsid w:val="0042699B"/>
    <w:rsid w:val="00426B69"/>
    <w:rsid w:val="00426BA4"/>
    <w:rsid w:val="00426C3C"/>
    <w:rsid w:val="00426E6E"/>
    <w:rsid w:val="00426E92"/>
    <w:rsid w:val="00426FF3"/>
    <w:rsid w:val="0042705D"/>
    <w:rsid w:val="0042725D"/>
    <w:rsid w:val="0042727D"/>
    <w:rsid w:val="00427452"/>
    <w:rsid w:val="004274D7"/>
    <w:rsid w:val="00427772"/>
    <w:rsid w:val="00427A7E"/>
    <w:rsid w:val="00427B2B"/>
    <w:rsid w:val="00427EFB"/>
    <w:rsid w:val="004302E3"/>
    <w:rsid w:val="00430D2F"/>
    <w:rsid w:val="004311F7"/>
    <w:rsid w:val="00431613"/>
    <w:rsid w:val="00431631"/>
    <w:rsid w:val="00431663"/>
    <w:rsid w:val="004319D4"/>
    <w:rsid w:val="00431AA1"/>
    <w:rsid w:val="00431CD0"/>
    <w:rsid w:val="00431D58"/>
    <w:rsid w:val="00432219"/>
    <w:rsid w:val="004323FE"/>
    <w:rsid w:val="00432662"/>
    <w:rsid w:val="004328AA"/>
    <w:rsid w:val="00432C36"/>
    <w:rsid w:val="00432D23"/>
    <w:rsid w:val="00432F66"/>
    <w:rsid w:val="00433409"/>
    <w:rsid w:val="00433A0A"/>
    <w:rsid w:val="00433A7D"/>
    <w:rsid w:val="00433B1E"/>
    <w:rsid w:val="00433CC5"/>
    <w:rsid w:val="00433D90"/>
    <w:rsid w:val="00433E22"/>
    <w:rsid w:val="00433FB4"/>
    <w:rsid w:val="0043446A"/>
    <w:rsid w:val="00434A16"/>
    <w:rsid w:val="00434E7A"/>
    <w:rsid w:val="00434E8E"/>
    <w:rsid w:val="004354CA"/>
    <w:rsid w:val="00435635"/>
    <w:rsid w:val="0043566E"/>
    <w:rsid w:val="00435B35"/>
    <w:rsid w:val="00435BEA"/>
    <w:rsid w:val="00435F34"/>
    <w:rsid w:val="00435FB5"/>
    <w:rsid w:val="004369ED"/>
    <w:rsid w:val="00436D0A"/>
    <w:rsid w:val="00437037"/>
    <w:rsid w:val="0043704D"/>
    <w:rsid w:val="0043720C"/>
    <w:rsid w:val="004374C2"/>
    <w:rsid w:val="004376D1"/>
    <w:rsid w:val="004377C3"/>
    <w:rsid w:val="00437C59"/>
    <w:rsid w:val="00437D21"/>
    <w:rsid w:val="00437D88"/>
    <w:rsid w:val="00437FE8"/>
    <w:rsid w:val="004404AE"/>
    <w:rsid w:val="00440696"/>
    <w:rsid w:val="0044094B"/>
    <w:rsid w:val="00440F2D"/>
    <w:rsid w:val="00441238"/>
    <w:rsid w:val="004418C6"/>
    <w:rsid w:val="00441A2D"/>
    <w:rsid w:val="00441D73"/>
    <w:rsid w:val="00441E2E"/>
    <w:rsid w:val="0044201C"/>
    <w:rsid w:val="004424B6"/>
    <w:rsid w:val="00442F0D"/>
    <w:rsid w:val="004430DB"/>
    <w:rsid w:val="00443140"/>
    <w:rsid w:val="0044315C"/>
    <w:rsid w:val="004431D3"/>
    <w:rsid w:val="00443A1B"/>
    <w:rsid w:val="00443DBF"/>
    <w:rsid w:val="0044426B"/>
    <w:rsid w:val="004442E2"/>
    <w:rsid w:val="004446A0"/>
    <w:rsid w:val="00444CE2"/>
    <w:rsid w:val="00444F9B"/>
    <w:rsid w:val="004451C2"/>
    <w:rsid w:val="004455B2"/>
    <w:rsid w:val="00445AB3"/>
    <w:rsid w:val="004466E8"/>
    <w:rsid w:val="00446835"/>
    <w:rsid w:val="00446889"/>
    <w:rsid w:val="0044705F"/>
    <w:rsid w:val="004475F1"/>
    <w:rsid w:val="004479D7"/>
    <w:rsid w:val="00450223"/>
    <w:rsid w:val="004502BB"/>
    <w:rsid w:val="004502DA"/>
    <w:rsid w:val="00450482"/>
    <w:rsid w:val="0045085F"/>
    <w:rsid w:val="00450A4E"/>
    <w:rsid w:val="00450AA1"/>
    <w:rsid w:val="00450E27"/>
    <w:rsid w:val="00451641"/>
    <w:rsid w:val="004516B5"/>
    <w:rsid w:val="00451DE3"/>
    <w:rsid w:val="004524F3"/>
    <w:rsid w:val="004525BE"/>
    <w:rsid w:val="004528FF"/>
    <w:rsid w:val="00452925"/>
    <w:rsid w:val="00452BFE"/>
    <w:rsid w:val="00452F2A"/>
    <w:rsid w:val="004530B2"/>
    <w:rsid w:val="00453114"/>
    <w:rsid w:val="004532BE"/>
    <w:rsid w:val="004536AB"/>
    <w:rsid w:val="00453725"/>
    <w:rsid w:val="004539B2"/>
    <w:rsid w:val="00453B04"/>
    <w:rsid w:val="00453CA3"/>
    <w:rsid w:val="00453D7A"/>
    <w:rsid w:val="00454511"/>
    <w:rsid w:val="00455222"/>
    <w:rsid w:val="00455519"/>
    <w:rsid w:val="004555E9"/>
    <w:rsid w:val="00455926"/>
    <w:rsid w:val="00455995"/>
    <w:rsid w:val="00455E9E"/>
    <w:rsid w:val="00456356"/>
    <w:rsid w:val="004563FE"/>
    <w:rsid w:val="00456835"/>
    <w:rsid w:val="00456C02"/>
    <w:rsid w:val="00456DF4"/>
    <w:rsid w:val="00456EB3"/>
    <w:rsid w:val="00456F15"/>
    <w:rsid w:val="00456FC7"/>
    <w:rsid w:val="00456FCB"/>
    <w:rsid w:val="004573DB"/>
    <w:rsid w:val="004579B8"/>
    <w:rsid w:val="00457BBA"/>
    <w:rsid w:val="00457CB9"/>
    <w:rsid w:val="00460559"/>
    <w:rsid w:val="00460F4C"/>
    <w:rsid w:val="00461169"/>
    <w:rsid w:val="00462507"/>
    <w:rsid w:val="00462623"/>
    <w:rsid w:val="00462780"/>
    <w:rsid w:val="00462DDE"/>
    <w:rsid w:val="00462F77"/>
    <w:rsid w:val="00463021"/>
    <w:rsid w:val="004630C4"/>
    <w:rsid w:val="004632EF"/>
    <w:rsid w:val="00463449"/>
    <w:rsid w:val="00463618"/>
    <w:rsid w:val="00463DBA"/>
    <w:rsid w:val="004642FE"/>
    <w:rsid w:val="00464479"/>
    <w:rsid w:val="0046485A"/>
    <w:rsid w:val="00464F4F"/>
    <w:rsid w:val="0046504B"/>
    <w:rsid w:val="00465428"/>
    <w:rsid w:val="0046543B"/>
    <w:rsid w:val="00465473"/>
    <w:rsid w:val="00465665"/>
    <w:rsid w:val="004656BF"/>
    <w:rsid w:val="00465A27"/>
    <w:rsid w:val="00465EDC"/>
    <w:rsid w:val="00466072"/>
    <w:rsid w:val="0046667F"/>
    <w:rsid w:val="0046674B"/>
    <w:rsid w:val="00466760"/>
    <w:rsid w:val="00467183"/>
    <w:rsid w:val="0046734E"/>
    <w:rsid w:val="0046742B"/>
    <w:rsid w:val="0046756F"/>
    <w:rsid w:val="00467A2B"/>
    <w:rsid w:val="00467A8E"/>
    <w:rsid w:val="00467AED"/>
    <w:rsid w:val="00467B00"/>
    <w:rsid w:val="00467C16"/>
    <w:rsid w:val="00467CAC"/>
    <w:rsid w:val="00467CF7"/>
    <w:rsid w:val="00467E2E"/>
    <w:rsid w:val="00470503"/>
    <w:rsid w:val="00470A09"/>
    <w:rsid w:val="00470AEE"/>
    <w:rsid w:val="004711F4"/>
    <w:rsid w:val="004712B6"/>
    <w:rsid w:val="00471468"/>
    <w:rsid w:val="0047151D"/>
    <w:rsid w:val="004719EF"/>
    <w:rsid w:val="00472639"/>
    <w:rsid w:val="004726AA"/>
    <w:rsid w:val="004727AF"/>
    <w:rsid w:val="00472BA3"/>
    <w:rsid w:val="00472D61"/>
    <w:rsid w:val="00472DED"/>
    <w:rsid w:val="00473303"/>
    <w:rsid w:val="00473761"/>
    <w:rsid w:val="00474023"/>
    <w:rsid w:val="00474446"/>
    <w:rsid w:val="00474510"/>
    <w:rsid w:val="00474591"/>
    <w:rsid w:val="00474F36"/>
    <w:rsid w:val="0047505D"/>
    <w:rsid w:val="00475272"/>
    <w:rsid w:val="004756FA"/>
    <w:rsid w:val="00475892"/>
    <w:rsid w:val="00475CAA"/>
    <w:rsid w:val="00476800"/>
    <w:rsid w:val="004768AD"/>
    <w:rsid w:val="00476C41"/>
    <w:rsid w:val="00476EA9"/>
    <w:rsid w:val="004770FB"/>
    <w:rsid w:val="0047751E"/>
    <w:rsid w:val="0047756E"/>
    <w:rsid w:val="00477969"/>
    <w:rsid w:val="00477DFF"/>
    <w:rsid w:val="00480239"/>
    <w:rsid w:val="00480E48"/>
    <w:rsid w:val="00480F97"/>
    <w:rsid w:val="00481170"/>
    <w:rsid w:val="00481546"/>
    <w:rsid w:val="004816BB"/>
    <w:rsid w:val="004816C0"/>
    <w:rsid w:val="0048181B"/>
    <w:rsid w:val="00481AEA"/>
    <w:rsid w:val="00481DBF"/>
    <w:rsid w:val="00482005"/>
    <w:rsid w:val="0048239C"/>
    <w:rsid w:val="004823E8"/>
    <w:rsid w:val="0048260A"/>
    <w:rsid w:val="00482A3B"/>
    <w:rsid w:val="004832F7"/>
    <w:rsid w:val="0048338A"/>
    <w:rsid w:val="00483463"/>
    <w:rsid w:val="00483504"/>
    <w:rsid w:val="00483878"/>
    <w:rsid w:val="00483892"/>
    <w:rsid w:val="00483CD1"/>
    <w:rsid w:val="00483D72"/>
    <w:rsid w:val="00484201"/>
    <w:rsid w:val="004842D6"/>
    <w:rsid w:val="00484382"/>
    <w:rsid w:val="00484425"/>
    <w:rsid w:val="00484BB0"/>
    <w:rsid w:val="00484E5F"/>
    <w:rsid w:val="00484EDB"/>
    <w:rsid w:val="00484FA1"/>
    <w:rsid w:val="004850D4"/>
    <w:rsid w:val="0048518F"/>
    <w:rsid w:val="0048523E"/>
    <w:rsid w:val="00485490"/>
    <w:rsid w:val="00485BF2"/>
    <w:rsid w:val="00485E2E"/>
    <w:rsid w:val="00485E87"/>
    <w:rsid w:val="00485EC0"/>
    <w:rsid w:val="0048691D"/>
    <w:rsid w:val="0048720D"/>
    <w:rsid w:val="004873F0"/>
    <w:rsid w:val="00487537"/>
    <w:rsid w:val="004878DD"/>
    <w:rsid w:val="00487B1D"/>
    <w:rsid w:val="00487CFC"/>
    <w:rsid w:val="00487F08"/>
    <w:rsid w:val="004900A0"/>
    <w:rsid w:val="00490107"/>
    <w:rsid w:val="004907F2"/>
    <w:rsid w:val="00490CFA"/>
    <w:rsid w:val="00490F51"/>
    <w:rsid w:val="00490F97"/>
    <w:rsid w:val="004921C8"/>
    <w:rsid w:val="004927BF"/>
    <w:rsid w:val="00492AEC"/>
    <w:rsid w:val="0049311B"/>
    <w:rsid w:val="00493717"/>
    <w:rsid w:val="00493B44"/>
    <w:rsid w:val="00493C20"/>
    <w:rsid w:val="00493CC7"/>
    <w:rsid w:val="00493D4F"/>
    <w:rsid w:val="00493F76"/>
    <w:rsid w:val="00494171"/>
    <w:rsid w:val="004946E0"/>
    <w:rsid w:val="00494D5B"/>
    <w:rsid w:val="004950BF"/>
    <w:rsid w:val="004951A2"/>
    <w:rsid w:val="0049614D"/>
    <w:rsid w:val="00496299"/>
    <w:rsid w:val="00496380"/>
    <w:rsid w:val="0049691D"/>
    <w:rsid w:val="00496CFB"/>
    <w:rsid w:val="00496DAF"/>
    <w:rsid w:val="004970B3"/>
    <w:rsid w:val="00497616"/>
    <w:rsid w:val="004A01F6"/>
    <w:rsid w:val="004A09A3"/>
    <w:rsid w:val="004A0BCD"/>
    <w:rsid w:val="004A0EEF"/>
    <w:rsid w:val="004A0EFC"/>
    <w:rsid w:val="004A1182"/>
    <w:rsid w:val="004A1413"/>
    <w:rsid w:val="004A14F9"/>
    <w:rsid w:val="004A1828"/>
    <w:rsid w:val="004A23B4"/>
    <w:rsid w:val="004A245D"/>
    <w:rsid w:val="004A255C"/>
    <w:rsid w:val="004A25B9"/>
    <w:rsid w:val="004A2744"/>
    <w:rsid w:val="004A2754"/>
    <w:rsid w:val="004A299F"/>
    <w:rsid w:val="004A2DF5"/>
    <w:rsid w:val="004A3047"/>
    <w:rsid w:val="004A3B63"/>
    <w:rsid w:val="004A3CB9"/>
    <w:rsid w:val="004A3D5A"/>
    <w:rsid w:val="004A4005"/>
    <w:rsid w:val="004A417F"/>
    <w:rsid w:val="004A4196"/>
    <w:rsid w:val="004A42DA"/>
    <w:rsid w:val="004A45AC"/>
    <w:rsid w:val="004A481B"/>
    <w:rsid w:val="004A48D2"/>
    <w:rsid w:val="004A49D7"/>
    <w:rsid w:val="004A4CBD"/>
    <w:rsid w:val="004A4D17"/>
    <w:rsid w:val="004A5778"/>
    <w:rsid w:val="004A589E"/>
    <w:rsid w:val="004A59BE"/>
    <w:rsid w:val="004A5D4F"/>
    <w:rsid w:val="004A6B33"/>
    <w:rsid w:val="004A6E0B"/>
    <w:rsid w:val="004A7174"/>
    <w:rsid w:val="004A78BB"/>
    <w:rsid w:val="004A7AA9"/>
    <w:rsid w:val="004A7B32"/>
    <w:rsid w:val="004A7B87"/>
    <w:rsid w:val="004B00E9"/>
    <w:rsid w:val="004B017D"/>
    <w:rsid w:val="004B0196"/>
    <w:rsid w:val="004B01A9"/>
    <w:rsid w:val="004B039B"/>
    <w:rsid w:val="004B044C"/>
    <w:rsid w:val="004B0559"/>
    <w:rsid w:val="004B0699"/>
    <w:rsid w:val="004B1E0E"/>
    <w:rsid w:val="004B1E23"/>
    <w:rsid w:val="004B1EEB"/>
    <w:rsid w:val="004B2196"/>
    <w:rsid w:val="004B2468"/>
    <w:rsid w:val="004B253E"/>
    <w:rsid w:val="004B29D9"/>
    <w:rsid w:val="004B2A28"/>
    <w:rsid w:val="004B2AA0"/>
    <w:rsid w:val="004B2C19"/>
    <w:rsid w:val="004B30C3"/>
    <w:rsid w:val="004B3105"/>
    <w:rsid w:val="004B3551"/>
    <w:rsid w:val="004B37B8"/>
    <w:rsid w:val="004B399C"/>
    <w:rsid w:val="004B3C72"/>
    <w:rsid w:val="004B47D6"/>
    <w:rsid w:val="004B48CC"/>
    <w:rsid w:val="004B4B34"/>
    <w:rsid w:val="004B4CF4"/>
    <w:rsid w:val="004B4D18"/>
    <w:rsid w:val="004B5437"/>
    <w:rsid w:val="004B56AA"/>
    <w:rsid w:val="004B5F7D"/>
    <w:rsid w:val="004B63E3"/>
    <w:rsid w:val="004B65CB"/>
    <w:rsid w:val="004B689C"/>
    <w:rsid w:val="004B6909"/>
    <w:rsid w:val="004B6B41"/>
    <w:rsid w:val="004B6BF5"/>
    <w:rsid w:val="004B6D06"/>
    <w:rsid w:val="004B6E80"/>
    <w:rsid w:val="004B6F65"/>
    <w:rsid w:val="004B7197"/>
    <w:rsid w:val="004B732C"/>
    <w:rsid w:val="004B7355"/>
    <w:rsid w:val="004B741F"/>
    <w:rsid w:val="004B77B6"/>
    <w:rsid w:val="004B797E"/>
    <w:rsid w:val="004B7E4D"/>
    <w:rsid w:val="004C023D"/>
    <w:rsid w:val="004C03D7"/>
    <w:rsid w:val="004C044C"/>
    <w:rsid w:val="004C055C"/>
    <w:rsid w:val="004C0F3F"/>
    <w:rsid w:val="004C1228"/>
    <w:rsid w:val="004C14C5"/>
    <w:rsid w:val="004C1597"/>
    <w:rsid w:val="004C16B6"/>
    <w:rsid w:val="004C19E1"/>
    <w:rsid w:val="004C1D3D"/>
    <w:rsid w:val="004C2253"/>
    <w:rsid w:val="004C27DF"/>
    <w:rsid w:val="004C2C5B"/>
    <w:rsid w:val="004C2DE3"/>
    <w:rsid w:val="004C2E69"/>
    <w:rsid w:val="004C3129"/>
    <w:rsid w:val="004C31B6"/>
    <w:rsid w:val="004C3420"/>
    <w:rsid w:val="004C3473"/>
    <w:rsid w:val="004C34FA"/>
    <w:rsid w:val="004C3B01"/>
    <w:rsid w:val="004C4D19"/>
    <w:rsid w:val="004C4E1E"/>
    <w:rsid w:val="004C61AD"/>
    <w:rsid w:val="004C66CC"/>
    <w:rsid w:val="004C6D94"/>
    <w:rsid w:val="004C6E59"/>
    <w:rsid w:val="004C70C9"/>
    <w:rsid w:val="004C71C2"/>
    <w:rsid w:val="004C7472"/>
    <w:rsid w:val="004C7589"/>
    <w:rsid w:val="004C7768"/>
    <w:rsid w:val="004C782C"/>
    <w:rsid w:val="004C798D"/>
    <w:rsid w:val="004C7B26"/>
    <w:rsid w:val="004D00CC"/>
    <w:rsid w:val="004D0284"/>
    <w:rsid w:val="004D045B"/>
    <w:rsid w:val="004D04E8"/>
    <w:rsid w:val="004D0C0B"/>
    <w:rsid w:val="004D2947"/>
    <w:rsid w:val="004D2A7C"/>
    <w:rsid w:val="004D2AA2"/>
    <w:rsid w:val="004D2AB0"/>
    <w:rsid w:val="004D3633"/>
    <w:rsid w:val="004D399C"/>
    <w:rsid w:val="004D41B4"/>
    <w:rsid w:val="004D425D"/>
    <w:rsid w:val="004D538F"/>
    <w:rsid w:val="004D554C"/>
    <w:rsid w:val="004D5A0C"/>
    <w:rsid w:val="004D61D5"/>
    <w:rsid w:val="004D6456"/>
    <w:rsid w:val="004D661F"/>
    <w:rsid w:val="004D6788"/>
    <w:rsid w:val="004D6818"/>
    <w:rsid w:val="004D6B7D"/>
    <w:rsid w:val="004D6D42"/>
    <w:rsid w:val="004D7340"/>
    <w:rsid w:val="004D7555"/>
    <w:rsid w:val="004D765B"/>
    <w:rsid w:val="004D79CA"/>
    <w:rsid w:val="004D7B1E"/>
    <w:rsid w:val="004D7B95"/>
    <w:rsid w:val="004D7DDD"/>
    <w:rsid w:val="004E00F5"/>
    <w:rsid w:val="004E047B"/>
    <w:rsid w:val="004E06A8"/>
    <w:rsid w:val="004E07CF"/>
    <w:rsid w:val="004E0BAA"/>
    <w:rsid w:val="004E0BC2"/>
    <w:rsid w:val="004E0D9D"/>
    <w:rsid w:val="004E0FB5"/>
    <w:rsid w:val="004E10FB"/>
    <w:rsid w:val="004E1A16"/>
    <w:rsid w:val="004E1AA5"/>
    <w:rsid w:val="004E1BC0"/>
    <w:rsid w:val="004E1D1C"/>
    <w:rsid w:val="004E1E44"/>
    <w:rsid w:val="004E1F3A"/>
    <w:rsid w:val="004E2745"/>
    <w:rsid w:val="004E2A79"/>
    <w:rsid w:val="004E2C40"/>
    <w:rsid w:val="004E3159"/>
    <w:rsid w:val="004E32BF"/>
    <w:rsid w:val="004E34C7"/>
    <w:rsid w:val="004E3655"/>
    <w:rsid w:val="004E3977"/>
    <w:rsid w:val="004E3AC9"/>
    <w:rsid w:val="004E3AEB"/>
    <w:rsid w:val="004E3B2C"/>
    <w:rsid w:val="004E4286"/>
    <w:rsid w:val="004E42CE"/>
    <w:rsid w:val="004E42FC"/>
    <w:rsid w:val="004E434C"/>
    <w:rsid w:val="004E4755"/>
    <w:rsid w:val="004E4A6E"/>
    <w:rsid w:val="004E4ABC"/>
    <w:rsid w:val="004E4B9A"/>
    <w:rsid w:val="004E4C1A"/>
    <w:rsid w:val="004E4D1F"/>
    <w:rsid w:val="004E4D56"/>
    <w:rsid w:val="004E4ED3"/>
    <w:rsid w:val="004E4F83"/>
    <w:rsid w:val="004E4FCD"/>
    <w:rsid w:val="004E560B"/>
    <w:rsid w:val="004E5D33"/>
    <w:rsid w:val="004E6066"/>
    <w:rsid w:val="004E62D2"/>
    <w:rsid w:val="004E6720"/>
    <w:rsid w:val="004E67CF"/>
    <w:rsid w:val="004E69F4"/>
    <w:rsid w:val="004E6B31"/>
    <w:rsid w:val="004E70CB"/>
    <w:rsid w:val="004E71E8"/>
    <w:rsid w:val="004E7E68"/>
    <w:rsid w:val="004E7F72"/>
    <w:rsid w:val="004F00B1"/>
    <w:rsid w:val="004F0104"/>
    <w:rsid w:val="004F033C"/>
    <w:rsid w:val="004F0F96"/>
    <w:rsid w:val="004F17AC"/>
    <w:rsid w:val="004F17CC"/>
    <w:rsid w:val="004F2001"/>
    <w:rsid w:val="004F21AE"/>
    <w:rsid w:val="004F2764"/>
    <w:rsid w:val="004F27B8"/>
    <w:rsid w:val="004F2A16"/>
    <w:rsid w:val="004F2C8B"/>
    <w:rsid w:val="004F2F3F"/>
    <w:rsid w:val="004F3017"/>
    <w:rsid w:val="004F32B8"/>
    <w:rsid w:val="004F33FB"/>
    <w:rsid w:val="004F35A9"/>
    <w:rsid w:val="004F4316"/>
    <w:rsid w:val="004F4757"/>
    <w:rsid w:val="004F47B6"/>
    <w:rsid w:val="004F488F"/>
    <w:rsid w:val="004F4A4B"/>
    <w:rsid w:val="004F4E7D"/>
    <w:rsid w:val="004F5125"/>
    <w:rsid w:val="004F5347"/>
    <w:rsid w:val="004F5513"/>
    <w:rsid w:val="004F57DE"/>
    <w:rsid w:val="004F580B"/>
    <w:rsid w:val="004F5E24"/>
    <w:rsid w:val="004F6693"/>
    <w:rsid w:val="004F6842"/>
    <w:rsid w:val="004F68C2"/>
    <w:rsid w:val="004F69D8"/>
    <w:rsid w:val="004F6B3F"/>
    <w:rsid w:val="004F6EFC"/>
    <w:rsid w:val="004F6FC9"/>
    <w:rsid w:val="004F6FCA"/>
    <w:rsid w:val="004F7161"/>
    <w:rsid w:val="004F765E"/>
    <w:rsid w:val="004F768E"/>
    <w:rsid w:val="004F795F"/>
    <w:rsid w:val="004F79A9"/>
    <w:rsid w:val="004F7F24"/>
    <w:rsid w:val="004F7FE1"/>
    <w:rsid w:val="00500150"/>
    <w:rsid w:val="00500752"/>
    <w:rsid w:val="005010CD"/>
    <w:rsid w:val="005019FE"/>
    <w:rsid w:val="00501AB1"/>
    <w:rsid w:val="00501C9B"/>
    <w:rsid w:val="00501F65"/>
    <w:rsid w:val="005024BD"/>
    <w:rsid w:val="00502858"/>
    <w:rsid w:val="00502B35"/>
    <w:rsid w:val="00502DB9"/>
    <w:rsid w:val="00502F64"/>
    <w:rsid w:val="00502FE5"/>
    <w:rsid w:val="005030E8"/>
    <w:rsid w:val="0050323C"/>
    <w:rsid w:val="005033A1"/>
    <w:rsid w:val="005038CC"/>
    <w:rsid w:val="00503E91"/>
    <w:rsid w:val="005042F6"/>
    <w:rsid w:val="00504472"/>
    <w:rsid w:val="0050452B"/>
    <w:rsid w:val="005046B3"/>
    <w:rsid w:val="00504830"/>
    <w:rsid w:val="0050497A"/>
    <w:rsid w:val="00504A7E"/>
    <w:rsid w:val="00504AD8"/>
    <w:rsid w:val="0050501C"/>
    <w:rsid w:val="00505819"/>
    <w:rsid w:val="005058FF"/>
    <w:rsid w:val="00505ADF"/>
    <w:rsid w:val="00505EB4"/>
    <w:rsid w:val="0050652E"/>
    <w:rsid w:val="0050678E"/>
    <w:rsid w:val="0050693F"/>
    <w:rsid w:val="005069E5"/>
    <w:rsid w:val="00506BC0"/>
    <w:rsid w:val="00506FA2"/>
    <w:rsid w:val="00507297"/>
    <w:rsid w:val="0050751D"/>
    <w:rsid w:val="005076F6"/>
    <w:rsid w:val="0050779D"/>
    <w:rsid w:val="005077CC"/>
    <w:rsid w:val="005077FE"/>
    <w:rsid w:val="00507805"/>
    <w:rsid w:val="00507CB4"/>
    <w:rsid w:val="005105AC"/>
    <w:rsid w:val="005110DC"/>
    <w:rsid w:val="00511429"/>
    <w:rsid w:val="0051166D"/>
    <w:rsid w:val="0051197F"/>
    <w:rsid w:val="00511C24"/>
    <w:rsid w:val="00511CB6"/>
    <w:rsid w:val="00511DA3"/>
    <w:rsid w:val="00512299"/>
    <w:rsid w:val="0051229C"/>
    <w:rsid w:val="00512667"/>
    <w:rsid w:val="00512B0D"/>
    <w:rsid w:val="00512ED4"/>
    <w:rsid w:val="00512F4B"/>
    <w:rsid w:val="005134DF"/>
    <w:rsid w:val="00513807"/>
    <w:rsid w:val="0051392D"/>
    <w:rsid w:val="00513B33"/>
    <w:rsid w:val="00513B90"/>
    <w:rsid w:val="00513BA8"/>
    <w:rsid w:val="00514417"/>
    <w:rsid w:val="005147D2"/>
    <w:rsid w:val="00514CB3"/>
    <w:rsid w:val="005152EA"/>
    <w:rsid w:val="005156B7"/>
    <w:rsid w:val="00515FAC"/>
    <w:rsid w:val="00516295"/>
    <w:rsid w:val="0051643A"/>
    <w:rsid w:val="00516652"/>
    <w:rsid w:val="005167B1"/>
    <w:rsid w:val="0051683F"/>
    <w:rsid w:val="005168E4"/>
    <w:rsid w:val="005170C1"/>
    <w:rsid w:val="00517A91"/>
    <w:rsid w:val="00517B57"/>
    <w:rsid w:val="005201AB"/>
    <w:rsid w:val="005202C4"/>
    <w:rsid w:val="0052060C"/>
    <w:rsid w:val="00520C88"/>
    <w:rsid w:val="005212A1"/>
    <w:rsid w:val="00521536"/>
    <w:rsid w:val="0052156C"/>
    <w:rsid w:val="00521836"/>
    <w:rsid w:val="00521E53"/>
    <w:rsid w:val="0052208A"/>
    <w:rsid w:val="00522FDA"/>
    <w:rsid w:val="00523058"/>
    <w:rsid w:val="0052306C"/>
    <w:rsid w:val="00523179"/>
    <w:rsid w:val="00523624"/>
    <w:rsid w:val="0052369A"/>
    <w:rsid w:val="00523800"/>
    <w:rsid w:val="005239F7"/>
    <w:rsid w:val="00523D1B"/>
    <w:rsid w:val="005241A4"/>
    <w:rsid w:val="00524256"/>
    <w:rsid w:val="005242E6"/>
    <w:rsid w:val="005244B5"/>
    <w:rsid w:val="00524A42"/>
    <w:rsid w:val="00524C88"/>
    <w:rsid w:val="0052520E"/>
    <w:rsid w:val="005256F7"/>
    <w:rsid w:val="00525A80"/>
    <w:rsid w:val="00525C75"/>
    <w:rsid w:val="00526255"/>
    <w:rsid w:val="005264C5"/>
    <w:rsid w:val="005267A7"/>
    <w:rsid w:val="005269F1"/>
    <w:rsid w:val="00526F2E"/>
    <w:rsid w:val="00527246"/>
    <w:rsid w:val="005273A8"/>
    <w:rsid w:val="00527867"/>
    <w:rsid w:val="005303FF"/>
    <w:rsid w:val="0053062B"/>
    <w:rsid w:val="0053062E"/>
    <w:rsid w:val="00530715"/>
    <w:rsid w:val="00530DDE"/>
    <w:rsid w:val="005313FF"/>
    <w:rsid w:val="00531737"/>
    <w:rsid w:val="0053192F"/>
    <w:rsid w:val="00531A58"/>
    <w:rsid w:val="00531CAD"/>
    <w:rsid w:val="00531D58"/>
    <w:rsid w:val="00532250"/>
    <w:rsid w:val="0053240E"/>
    <w:rsid w:val="005326C7"/>
    <w:rsid w:val="005328BF"/>
    <w:rsid w:val="005328F8"/>
    <w:rsid w:val="00532FFD"/>
    <w:rsid w:val="00533A4C"/>
    <w:rsid w:val="00534148"/>
    <w:rsid w:val="0053422F"/>
    <w:rsid w:val="00534439"/>
    <w:rsid w:val="00534823"/>
    <w:rsid w:val="0053496E"/>
    <w:rsid w:val="00534C32"/>
    <w:rsid w:val="00534C3C"/>
    <w:rsid w:val="00535520"/>
    <w:rsid w:val="00535A88"/>
    <w:rsid w:val="00535E89"/>
    <w:rsid w:val="00535F1C"/>
    <w:rsid w:val="00536049"/>
    <w:rsid w:val="00536605"/>
    <w:rsid w:val="0053682D"/>
    <w:rsid w:val="00536AAA"/>
    <w:rsid w:val="00536BE8"/>
    <w:rsid w:val="00536E00"/>
    <w:rsid w:val="00536FA1"/>
    <w:rsid w:val="005370E2"/>
    <w:rsid w:val="00537DDC"/>
    <w:rsid w:val="005400DB"/>
    <w:rsid w:val="0054026B"/>
    <w:rsid w:val="005407E3"/>
    <w:rsid w:val="00540914"/>
    <w:rsid w:val="00540BE1"/>
    <w:rsid w:val="00540D9F"/>
    <w:rsid w:val="00540DE8"/>
    <w:rsid w:val="00541AE3"/>
    <w:rsid w:val="0054227F"/>
    <w:rsid w:val="00542907"/>
    <w:rsid w:val="0054292C"/>
    <w:rsid w:val="00543436"/>
    <w:rsid w:val="005436D7"/>
    <w:rsid w:val="0054392A"/>
    <w:rsid w:val="00543B4B"/>
    <w:rsid w:val="00543C4A"/>
    <w:rsid w:val="00544011"/>
    <w:rsid w:val="00544087"/>
    <w:rsid w:val="00544152"/>
    <w:rsid w:val="00544387"/>
    <w:rsid w:val="00544E95"/>
    <w:rsid w:val="00544F8B"/>
    <w:rsid w:val="00545327"/>
    <w:rsid w:val="00545359"/>
    <w:rsid w:val="0054558F"/>
    <w:rsid w:val="00545767"/>
    <w:rsid w:val="00545C8A"/>
    <w:rsid w:val="00545EF0"/>
    <w:rsid w:val="00545FB7"/>
    <w:rsid w:val="0054607F"/>
    <w:rsid w:val="0054658A"/>
    <w:rsid w:val="00546932"/>
    <w:rsid w:val="00546F87"/>
    <w:rsid w:val="00546FCA"/>
    <w:rsid w:val="00547081"/>
    <w:rsid w:val="00547557"/>
    <w:rsid w:val="005476C8"/>
    <w:rsid w:val="00547EA7"/>
    <w:rsid w:val="00547ECA"/>
    <w:rsid w:val="005506BE"/>
    <w:rsid w:val="00550854"/>
    <w:rsid w:val="0055112D"/>
    <w:rsid w:val="00551C76"/>
    <w:rsid w:val="00551F2D"/>
    <w:rsid w:val="0055209A"/>
    <w:rsid w:val="005528C8"/>
    <w:rsid w:val="00552B60"/>
    <w:rsid w:val="00552DCD"/>
    <w:rsid w:val="00552DDD"/>
    <w:rsid w:val="00553373"/>
    <w:rsid w:val="00553631"/>
    <w:rsid w:val="0055373F"/>
    <w:rsid w:val="00553CF4"/>
    <w:rsid w:val="00554252"/>
    <w:rsid w:val="005542E4"/>
    <w:rsid w:val="00554E36"/>
    <w:rsid w:val="00554EF4"/>
    <w:rsid w:val="00554FFB"/>
    <w:rsid w:val="0055502C"/>
    <w:rsid w:val="005551EA"/>
    <w:rsid w:val="0055567C"/>
    <w:rsid w:val="00556142"/>
    <w:rsid w:val="0055643B"/>
    <w:rsid w:val="0055676C"/>
    <w:rsid w:val="00556806"/>
    <w:rsid w:val="00557F5E"/>
    <w:rsid w:val="00557F93"/>
    <w:rsid w:val="0056002F"/>
    <w:rsid w:val="00560043"/>
    <w:rsid w:val="005601D4"/>
    <w:rsid w:val="0056027F"/>
    <w:rsid w:val="00560870"/>
    <w:rsid w:val="00560B3C"/>
    <w:rsid w:val="00560D16"/>
    <w:rsid w:val="00560D84"/>
    <w:rsid w:val="00561032"/>
    <w:rsid w:val="00561203"/>
    <w:rsid w:val="005613D8"/>
    <w:rsid w:val="0056141D"/>
    <w:rsid w:val="005615C6"/>
    <w:rsid w:val="0056192E"/>
    <w:rsid w:val="00561D5C"/>
    <w:rsid w:val="0056201D"/>
    <w:rsid w:val="00562311"/>
    <w:rsid w:val="00562447"/>
    <w:rsid w:val="0056286B"/>
    <w:rsid w:val="00562881"/>
    <w:rsid w:val="005629AC"/>
    <w:rsid w:val="00562BA0"/>
    <w:rsid w:val="00562C3B"/>
    <w:rsid w:val="00562CD8"/>
    <w:rsid w:val="00562D2A"/>
    <w:rsid w:val="00562DA3"/>
    <w:rsid w:val="0056304B"/>
    <w:rsid w:val="005631BC"/>
    <w:rsid w:val="0056357F"/>
    <w:rsid w:val="005637E2"/>
    <w:rsid w:val="00563822"/>
    <w:rsid w:val="005638AF"/>
    <w:rsid w:val="00563909"/>
    <w:rsid w:val="00563E36"/>
    <w:rsid w:val="00564057"/>
    <w:rsid w:val="0056416D"/>
    <w:rsid w:val="00564797"/>
    <w:rsid w:val="00564CD8"/>
    <w:rsid w:val="00564DD2"/>
    <w:rsid w:val="00565209"/>
    <w:rsid w:val="0056550B"/>
    <w:rsid w:val="00565713"/>
    <w:rsid w:val="005659A5"/>
    <w:rsid w:val="00565E1F"/>
    <w:rsid w:val="00566415"/>
    <w:rsid w:val="005667EF"/>
    <w:rsid w:val="00566A30"/>
    <w:rsid w:val="00566BC6"/>
    <w:rsid w:val="00567676"/>
    <w:rsid w:val="0056796E"/>
    <w:rsid w:val="00567E8F"/>
    <w:rsid w:val="0057019E"/>
    <w:rsid w:val="00570522"/>
    <w:rsid w:val="00570904"/>
    <w:rsid w:val="00570C94"/>
    <w:rsid w:val="00570CE6"/>
    <w:rsid w:val="005712C8"/>
    <w:rsid w:val="005713FB"/>
    <w:rsid w:val="00571903"/>
    <w:rsid w:val="00571D75"/>
    <w:rsid w:val="00571D84"/>
    <w:rsid w:val="00571E9B"/>
    <w:rsid w:val="005725CE"/>
    <w:rsid w:val="00572623"/>
    <w:rsid w:val="005727DE"/>
    <w:rsid w:val="00572A21"/>
    <w:rsid w:val="00572F7A"/>
    <w:rsid w:val="0057322B"/>
    <w:rsid w:val="00573729"/>
    <w:rsid w:val="00573952"/>
    <w:rsid w:val="00574334"/>
    <w:rsid w:val="00574EC6"/>
    <w:rsid w:val="00575271"/>
    <w:rsid w:val="00575CFB"/>
    <w:rsid w:val="00575FCF"/>
    <w:rsid w:val="005763D6"/>
    <w:rsid w:val="0057650C"/>
    <w:rsid w:val="00576755"/>
    <w:rsid w:val="00576898"/>
    <w:rsid w:val="00576D98"/>
    <w:rsid w:val="00576DAD"/>
    <w:rsid w:val="00576F33"/>
    <w:rsid w:val="005773F7"/>
    <w:rsid w:val="0057751F"/>
    <w:rsid w:val="00577695"/>
    <w:rsid w:val="00580418"/>
    <w:rsid w:val="00580886"/>
    <w:rsid w:val="005808CB"/>
    <w:rsid w:val="00580C0C"/>
    <w:rsid w:val="00580C12"/>
    <w:rsid w:val="00580E78"/>
    <w:rsid w:val="00581197"/>
    <w:rsid w:val="0058134A"/>
    <w:rsid w:val="005816C6"/>
    <w:rsid w:val="00581AF5"/>
    <w:rsid w:val="00581C45"/>
    <w:rsid w:val="00581D10"/>
    <w:rsid w:val="00581F29"/>
    <w:rsid w:val="00582018"/>
    <w:rsid w:val="0058216D"/>
    <w:rsid w:val="00582194"/>
    <w:rsid w:val="005821EE"/>
    <w:rsid w:val="00582665"/>
    <w:rsid w:val="005829EF"/>
    <w:rsid w:val="005829FA"/>
    <w:rsid w:val="00582AC8"/>
    <w:rsid w:val="00582CFE"/>
    <w:rsid w:val="00582E55"/>
    <w:rsid w:val="00583027"/>
    <w:rsid w:val="00583069"/>
    <w:rsid w:val="005832D2"/>
    <w:rsid w:val="005839E5"/>
    <w:rsid w:val="00583C3A"/>
    <w:rsid w:val="00583C61"/>
    <w:rsid w:val="00583D5D"/>
    <w:rsid w:val="005842CE"/>
    <w:rsid w:val="005842EC"/>
    <w:rsid w:val="005843E1"/>
    <w:rsid w:val="0058486D"/>
    <w:rsid w:val="00584C11"/>
    <w:rsid w:val="00584C8B"/>
    <w:rsid w:val="005852D5"/>
    <w:rsid w:val="00585616"/>
    <w:rsid w:val="00585617"/>
    <w:rsid w:val="00585939"/>
    <w:rsid w:val="00585B4E"/>
    <w:rsid w:val="00585C2B"/>
    <w:rsid w:val="005867B0"/>
    <w:rsid w:val="00586B4E"/>
    <w:rsid w:val="00586E5F"/>
    <w:rsid w:val="00587592"/>
    <w:rsid w:val="0058771E"/>
    <w:rsid w:val="00587AF5"/>
    <w:rsid w:val="00587C62"/>
    <w:rsid w:val="00587D1A"/>
    <w:rsid w:val="00587FBE"/>
    <w:rsid w:val="00590181"/>
    <w:rsid w:val="0059084E"/>
    <w:rsid w:val="00590969"/>
    <w:rsid w:val="00590B9D"/>
    <w:rsid w:val="00590EC6"/>
    <w:rsid w:val="00591210"/>
    <w:rsid w:val="00591CA6"/>
    <w:rsid w:val="00591E1C"/>
    <w:rsid w:val="00591E26"/>
    <w:rsid w:val="00592055"/>
    <w:rsid w:val="00592942"/>
    <w:rsid w:val="00592A5C"/>
    <w:rsid w:val="00592B18"/>
    <w:rsid w:val="00592BEB"/>
    <w:rsid w:val="00592C1F"/>
    <w:rsid w:val="00593132"/>
    <w:rsid w:val="00593372"/>
    <w:rsid w:val="005937CB"/>
    <w:rsid w:val="0059422A"/>
    <w:rsid w:val="00594E81"/>
    <w:rsid w:val="005950AB"/>
    <w:rsid w:val="0059525A"/>
    <w:rsid w:val="005958A0"/>
    <w:rsid w:val="00595BC5"/>
    <w:rsid w:val="00596305"/>
    <w:rsid w:val="00596437"/>
    <w:rsid w:val="00596CB7"/>
    <w:rsid w:val="00596EA7"/>
    <w:rsid w:val="005972C1"/>
    <w:rsid w:val="00597C75"/>
    <w:rsid w:val="005A0059"/>
    <w:rsid w:val="005A0237"/>
    <w:rsid w:val="005A0377"/>
    <w:rsid w:val="005A0429"/>
    <w:rsid w:val="005A0FA9"/>
    <w:rsid w:val="005A1598"/>
    <w:rsid w:val="005A1A1A"/>
    <w:rsid w:val="005A2132"/>
    <w:rsid w:val="005A21D5"/>
    <w:rsid w:val="005A2427"/>
    <w:rsid w:val="005A268A"/>
    <w:rsid w:val="005A2A8A"/>
    <w:rsid w:val="005A2B6F"/>
    <w:rsid w:val="005A2D11"/>
    <w:rsid w:val="005A31EC"/>
    <w:rsid w:val="005A358B"/>
    <w:rsid w:val="005A35EC"/>
    <w:rsid w:val="005A3C01"/>
    <w:rsid w:val="005A4272"/>
    <w:rsid w:val="005A4EE3"/>
    <w:rsid w:val="005A565E"/>
    <w:rsid w:val="005A5880"/>
    <w:rsid w:val="005A5B23"/>
    <w:rsid w:val="005A5CC0"/>
    <w:rsid w:val="005A5D68"/>
    <w:rsid w:val="005A5E2B"/>
    <w:rsid w:val="005A5E57"/>
    <w:rsid w:val="005A5F13"/>
    <w:rsid w:val="005A5F3B"/>
    <w:rsid w:val="005A6167"/>
    <w:rsid w:val="005A6291"/>
    <w:rsid w:val="005A6488"/>
    <w:rsid w:val="005A662F"/>
    <w:rsid w:val="005A6827"/>
    <w:rsid w:val="005A6A07"/>
    <w:rsid w:val="005A6B70"/>
    <w:rsid w:val="005A6C19"/>
    <w:rsid w:val="005A6F71"/>
    <w:rsid w:val="005A7491"/>
    <w:rsid w:val="005A784A"/>
    <w:rsid w:val="005A78A7"/>
    <w:rsid w:val="005A78DF"/>
    <w:rsid w:val="005A7CDE"/>
    <w:rsid w:val="005B046F"/>
    <w:rsid w:val="005B0AA1"/>
    <w:rsid w:val="005B0DDD"/>
    <w:rsid w:val="005B1021"/>
    <w:rsid w:val="005B1039"/>
    <w:rsid w:val="005B147D"/>
    <w:rsid w:val="005B17DA"/>
    <w:rsid w:val="005B1956"/>
    <w:rsid w:val="005B1A58"/>
    <w:rsid w:val="005B1AF5"/>
    <w:rsid w:val="005B1BA5"/>
    <w:rsid w:val="005B1CC2"/>
    <w:rsid w:val="005B1F71"/>
    <w:rsid w:val="005B226B"/>
    <w:rsid w:val="005B24B4"/>
    <w:rsid w:val="005B26A1"/>
    <w:rsid w:val="005B3C89"/>
    <w:rsid w:val="005B3E1F"/>
    <w:rsid w:val="005B4077"/>
    <w:rsid w:val="005B40F2"/>
    <w:rsid w:val="005B48CA"/>
    <w:rsid w:val="005B48CB"/>
    <w:rsid w:val="005B4CF5"/>
    <w:rsid w:val="005B4F07"/>
    <w:rsid w:val="005B4F4B"/>
    <w:rsid w:val="005B564A"/>
    <w:rsid w:val="005B58BC"/>
    <w:rsid w:val="005B591F"/>
    <w:rsid w:val="005B5930"/>
    <w:rsid w:val="005B5952"/>
    <w:rsid w:val="005B5B05"/>
    <w:rsid w:val="005B706F"/>
    <w:rsid w:val="005B716D"/>
    <w:rsid w:val="005B778E"/>
    <w:rsid w:val="005B77E9"/>
    <w:rsid w:val="005B7A5D"/>
    <w:rsid w:val="005B7C35"/>
    <w:rsid w:val="005B7CDC"/>
    <w:rsid w:val="005B7F18"/>
    <w:rsid w:val="005C0726"/>
    <w:rsid w:val="005C0805"/>
    <w:rsid w:val="005C094D"/>
    <w:rsid w:val="005C0E3D"/>
    <w:rsid w:val="005C1164"/>
    <w:rsid w:val="005C1656"/>
    <w:rsid w:val="005C1979"/>
    <w:rsid w:val="005C1DCA"/>
    <w:rsid w:val="005C24B5"/>
    <w:rsid w:val="005C271B"/>
    <w:rsid w:val="005C2944"/>
    <w:rsid w:val="005C29D5"/>
    <w:rsid w:val="005C2AAB"/>
    <w:rsid w:val="005C2C15"/>
    <w:rsid w:val="005C2D4B"/>
    <w:rsid w:val="005C2DCF"/>
    <w:rsid w:val="005C2F06"/>
    <w:rsid w:val="005C334C"/>
    <w:rsid w:val="005C3A3E"/>
    <w:rsid w:val="005C3A8D"/>
    <w:rsid w:val="005C3FAA"/>
    <w:rsid w:val="005C4182"/>
    <w:rsid w:val="005C452D"/>
    <w:rsid w:val="005C46DF"/>
    <w:rsid w:val="005C47B5"/>
    <w:rsid w:val="005C510D"/>
    <w:rsid w:val="005C55A8"/>
    <w:rsid w:val="005C5642"/>
    <w:rsid w:val="005C57F4"/>
    <w:rsid w:val="005C59AA"/>
    <w:rsid w:val="005C5C79"/>
    <w:rsid w:val="005C5CFE"/>
    <w:rsid w:val="005C611D"/>
    <w:rsid w:val="005C6147"/>
    <w:rsid w:val="005C6287"/>
    <w:rsid w:val="005C6442"/>
    <w:rsid w:val="005C6B3F"/>
    <w:rsid w:val="005C6BBA"/>
    <w:rsid w:val="005C6CB4"/>
    <w:rsid w:val="005C6EC1"/>
    <w:rsid w:val="005C70EF"/>
    <w:rsid w:val="005C7107"/>
    <w:rsid w:val="005C7513"/>
    <w:rsid w:val="005C7AAC"/>
    <w:rsid w:val="005C7AE0"/>
    <w:rsid w:val="005C7FCE"/>
    <w:rsid w:val="005D00E9"/>
    <w:rsid w:val="005D05E1"/>
    <w:rsid w:val="005D08CD"/>
    <w:rsid w:val="005D0B25"/>
    <w:rsid w:val="005D0E05"/>
    <w:rsid w:val="005D128E"/>
    <w:rsid w:val="005D178A"/>
    <w:rsid w:val="005D1C8C"/>
    <w:rsid w:val="005D1E8C"/>
    <w:rsid w:val="005D2163"/>
    <w:rsid w:val="005D2166"/>
    <w:rsid w:val="005D28C9"/>
    <w:rsid w:val="005D328F"/>
    <w:rsid w:val="005D3431"/>
    <w:rsid w:val="005D34DE"/>
    <w:rsid w:val="005D36EC"/>
    <w:rsid w:val="005D3CD3"/>
    <w:rsid w:val="005D4024"/>
    <w:rsid w:val="005D436F"/>
    <w:rsid w:val="005D4422"/>
    <w:rsid w:val="005D5088"/>
    <w:rsid w:val="005D5446"/>
    <w:rsid w:val="005D5A81"/>
    <w:rsid w:val="005D5CD5"/>
    <w:rsid w:val="005D611A"/>
    <w:rsid w:val="005D64C3"/>
    <w:rsid w:val="005D7087"/>
    <w:rsid w:val="005D71FA"/>
    <w:rsid w:val="005D7241"/>
    <w:rsid w:val="005D7258"/>
    <w:rsid w:val="005D72D5"/>
    <w:rsid w:val="005D76E2"/>
    <w:rsid w:val="005D7B68"/>
    <w:rsid w:val="005D7C6D"/>
    <w:rsid w:val="005D7FE9"/>
    <w:rsid w:val="005E00B7"/>
    <w:rsid w:val="005E013E"/>
    <w:rsid w:val="005E06F6"/>
    <w:rsid w:val="005E0B84"/>
    <w:rsid w:val="005E14E2"/>
    <w:rsid w:val="005E1535"/>
    <w:rsid w:val="005E168A"/>
    <w:rsid w:val="005E1B6A"/>
    <w:rsid w:val="005E216E"/>
    <w:rsid w:val="005E224F"/>
    <w:rsid w:val="005E23F4"/>
    <w:rsid w:val="005E2532"/>
    <w:rsid w:val="005E25B2"/>
    <w:rsid w:val="005E2CD8"/>
    <w:rsid w:val="005E310B"/>
    <w:rsid w:val="005E334A"/>
    <w:rsid w:val="005E34DB"/>
    <w:rsid w:val="005E3553"/>
    <w:rsid w:val="005E4408"/>
    <w:rsid w:val="005E44F3"/>
    <w:rsid w:val="005E46C6"/>
    <w:rsid w:val="005E4995"/>
    <w:rsid w:val="005E4D61"/>
    <w:rsid w:val="005E567D"/>
    <w:rsid w:val="005E5AA1"/>
    <w:rsid w:val="005E5D81"/>
    <w:rsid w:val="005E5E65"/>
    <w:rsid w:val="005E60CC"/>
    <w:rsid w:val="005E6246"/>
    <w:rsid w:val="005E642F"/>
    <w:rsid w:val="005E6745"/>
    <w:rsid w:val="005E67D5"/>
    <w:rsid w:val="005E67FB"/>
    <w:rsid w:val="005E6C2E"/>
    <w:rsid w:val="005E6E9C"/>
    <w:rsid w:val="005E7116"/>
    <w:rsid w:val="005E7531"/>
    <w:rsid w:val="005E75F8"/>
    <w:rsid w:val="005E782E"/>
    <w:rsid w:val="005E791B"/>
    <w:rsid w:val="005E7B3A"/>
    <w:rsid w:val="005E7C45"/>
    <w:rsid w:val="005F0D1B"/>
    <w:rsid w:val="005F0D28"/>
    <w:rsid w:val="005F0D3E"/>
    <w:rsid w:val="005F0D95"/>
    <w:rsid w:val="005F0DDB"/>
    <w:rsid w:val="005F13AD"/>
    <w:rsid w:val="005F1B5B"/>
    <w:rsid w:val="005F1E50"/>
    <w:rsid w:val="005F1F25"/>
    <w:rsid w:val="005F2030"/>
    <w:rsid w:val="005F267A"/>
    <w:rsid w:val="005F288D"/>
    <w:rsid w:val="005F295B"/>
    <w:rsid w:val="005F2C2B"/>
    <w:rsid w:val="005F3079"/>
    <w:rsid w:val="005F3399"/>
    <w:rsid w:val="005F3765"/>
    <w:rsid w:val="005F3ABD"/>
    <w:rsid w:val="005F3ABE"/>
    <w:rsid w:val="005F3DB6"/>
    <w:rsid w:val="005F3E4B"/>
    <w:rsid w:val="005F41C0"/>
    <w:rsid w:val="005F41C2"/>
    <w:rsid w:val="005F44DA"/>
    <w:rsid w:val="005F48AC"/>
    <w:rsid w:val="005F4A8D"/>
    <w:rsid w:val="005F4D7C"/>
    <w:rsid w:val="005F4DB8"/>
    <w:rsid w:val="005F4E2C"/>
    <w:rsid w:val="005F51B2"/>
    <w:rsid w:val="005F5346"/>
    <w:rsid w:val="005F56DF"/>
    <w:rsid w:val="005F591D"/>
    <w:rsid w:val="005F5E04"/>
    <w:rsid w:val="005F61DE"/>
    <w:rsid w:val="005F623D"/>
    <w:rsid w:val="005F6462"/>
    <w:rsid w:val="005F6611"/>
    <w:rsid w:val="005F688C"/>
    <w:rsid w:val="005F6C29"/>
    <w:rsid w:val="005F720E"/>
    <w:rsid w:val="005F725A"/>
    <w:rsid w:val="005F72E5"/>
    <w:rsid w:val="005F72F5"/>
    <w:rsid w:val="005F7339"/>
    <w:rsid w:val="005F7404"/>
    <w:rsid w:val="005F75E7"/>
    <w:rsid w:val="005F7602"/>
    <w:rsid w:val="005F794E"/>
    <w:rsid w:val="005F7BE5"/>
    <w:rsid w:val="00600048"/>
    <w:rsid w:val="006003FF"/>
    <w:rsid w:val="0060063D"/>
    <w:rsid w:val="00600E01"/>
    <w:rsid w:val="006010DC"/>
    <w:rsid w:val="006011F7"/>
    <w:rsid w:val="006015C8"/>
    <w:rsid w:val="00601AF6"/>
    <w:rsid w:val="00601FFA"/>
    <w:rsid w:val="00602118"/>
    <w:rsid w:val="00602AE9"/>
    <w:rsid w:val="00602BE1"/>
    <w:rsid w:val="00602C3D"/>
    <w:rsid w:val="00602D34"/>
    <w:rsid w:val="00602F54"/>
    <w:rsid w:val="00603261"/>
    <w:rsid w:val="00603725"/>
    <w:rsid w:val="006038DB"/>
    <w:rsid w:val="00603B20"/>
    <w:rsid w:val="0060415C"/>
    <w:rsid w:val="00604451"/>
    <w:rsid w:val="0060456A"/>
    <w:rsid w:val="00604798"/>
    <w:rsid w:val="00605151"/>
    <w:rsid w:val="006058E7"/>
    <w:rsid w:val="00605903"/>
    <w:rsid w:val="00605C47"/>
    <w:rsid w:val="00605D0D"/>
    <w:rsid w:val="00605E5A"/>
    <w:rsid w:val="00605E9A"/>
    <w:rsid w:val="00606062"/>
    <w:rsid w:val="00606117"/>
    <w:rsid w:val="006068B9"/>
    <w:rsid w:val="00606954"/>
    <w:rsid w:val="00606AE7"/>
    <w:rsid w:val="006073B7"/>
    <w:rsid w:val="00607430"/>
    <w:rsid w:val="00607989"/>
    <w:rsid w:val="0060799B"/>
    <w:rsid w:val="0061036F"/>
    <w:rsid w:val="0061054B"/>
    <w:rsid w:val="0061069B"/>
    <w:rsid w:val="00610CB9"/>
    <w:rsid w:val="00610CF2"/>
    <w:rsid w:val="00611188"/>
    <w:rsid w:val="0061190D"/>
    <w:rsid w:val="006119CB"/>
    <w:rsid w:val="00611C42"/>
    <w:rsid w:val="00611F03"/>
    <w:rsid w:val="0061230F"/>
    <w:rsid w:val="006126DB"/>
    <w:rsid w:val="00612890"/>
    <w:rsid w:val="00612999"/>
    <w:rsid w:val="0061381E"/>
    <w:rsid w:val="00613893"/>
    <w:rsid w:val="0061390D"/>
    <w:rsid w:val="0061398C"/>
    <w:rsid w:val="00613B29"/>
    <w:rsid w:val="00613B55"/>
    <w:rsid w:val="00613C0C"/>
    <w:rsid w:val="00614042"/>
    <w:rsid w:val="00614AFD"/>
    <w:rsid w:val="00614BA7"/>
    <w:rsid w:val="00615D9E"/>
    <w:rsid w:val="00615DAF"/>
    <w:rsid w:val="00615E5F"/>
    <w:rsid w:val="00616488"/>
    <w:rsid w:val="00616655"/>
    <w:rsid w:val="00616C52"/>
    <w:rsid w:val="00616F99"/>
    <w:rsid w:val="006172B7"/>
    <w:rsid w:val="006172D8"/>
    <w:rsid w:val="006175D7"/>
    <w:rsid w:val="00617666"/>
    <w:rsid w:val="006177DD"/>
    <w:rsid w:val="00617803"/>
    <w:rsid w:val="006179D4"/>
    <w:rsid w:val="00617A85"/>
    <w:rsid w:val="00617B61"/>
    <w:rsid w:val="006205AA"/>
    <w:rsid w:val="0062069F"/>
    <w:rsid w:val="00620EDB"/>
    <w:rsid w:val="0062123B"/>
    <w:rsid w:val="006214A3"/>
    <w:rsid w:val="00621709"/>
    <w:rsid w:val="00621CB8"/>
    <w:rsid w:val="00621DC8"/>
    <w:rsid w:val="00622892"/>
    <w:rsid w:val="0062290B"/>
    <w:rsid w:val="00622A84"/>
    <w:rsid w:val="00622CBF"/>
    <w:rsid w:val="0062365D"/>
    <w:rsid w:val="00623D30"/>
    <w:rsid w:val="00623D83"/>
    <w:rsid w:val="00623F4C"/>
    <w:rsid w:val="00624018"/>
    <w:rsid w:val="00624581"/>
    <w:rsid w:val="006245B2"/>
    <w:rsid w:val="006245DC"/>
    <w:rsid w:val="00624636"/>
    <w:rsid w:val="00624862"/>
    <w:rsid w:val="006248B0"/>
    <w:rsid w:val="00624ACA"/>
    <w:rsid w:val="00624B4D"/>
    <w:rsid w:val="00625303"/>
    <w:rsid w:val="00625392"/>
    <w:rsid w:val="00625564"/>
    <w:rsid w:val="00625778"/>
    <w:rsid w:val="0062589B"/>
    <w:rsid w:val="006258A8"/>
    <w:rsid w:val="00625972"/>
    <w:rsid w:val="00625A3A"/>
    <w:rsid w:val="00625A53"/>
    <w:rsid w:val="00625B0E"/>
    <w:rsid w:val="00625F36"/>
    <w:rsid w:val="00626011"/>
    <w:rsid w:val="00626036"/>
    <w:rsid w:val="006265AF"/>
    <w:rsid w:val="00626617"/>
    <w:rsid w:val="00626830"/>
    <w:rsid w:val="006268CC"/>
    <w:rsid w:val="00626BAE"/>
    <w:rsid w:val="00626BCF"/>
    <w:rsid w:val="006275D8"/>
    <w:rsid w:val="006275E8"/>
    <w:rsid w:val="00627B8D"/>
    <w:rsid w:val="00627F20"/>
    <w:rsid w:val="006300A2"/>
    <w:rsid w:val="0063073F"/>
    <w:rsid w:val="00630C8E"/>
    <w:rsid w:val="00630CA0"/>
    <w:rsid w:val="00630D49"/>
    <w:rsid w:val="006310C1"/>
    <w:rsid w:val="006311C5"/>
    <w:rsid w:val="006312D2"/>
    <w:rsid w:val="006312F4"/>
    <w:rsid w:val="00631304"/>
    <w:rsid w:val="006316E8"/>
    <w:rsid w:val="006320D4"/>
    <w:rsid w:val="006320EF"/>
    <w:rsid w:val="006323BD"/>
    <w:rsid w:val="006324D1"/>
    <w:rsid w:val="006324D2"/>
    <w:rsid w:val="0063291C"/>
    <w:rsid w:val="006332C2"/>
    <w:rsid w:val="0063352D"/>
    <w:rsid w:val="006335E5"/>
    <w:rsid w:val="00633916"/>
    <w:rsid w:val="0063428C"/>
    <w:rsid w:val="00634776"/>
    <w:rsid w:val="006355BF"/>
    <w:rsid w:val="00635AC2"/>
    <w:rsid w:val="00635CFA"/>
    <w:rsid w:val="00635EBC"/>
    <w:rsid w:val="00636404"/>
    <w:rsid w:val="00636E6F"/>
    <w:rsid w:val="0063717B"/>
    <w:rsid w:val="00637245"/>
    <w:rsid w:val="00637395"/>
    <w:rsid w:val="0063752C"/>
    <w:rsid w:val="00637878"/>
    <w:rsid w:val="00637C2C"/>
    <w:rsid w:val="0064001B"/>
    <w:rsid w:val="006400BC"/>
    <w:rsid w:val="00640178"/>
    <w:rsid w:val="00640D10"/>
    <w:rsid w:val="00640E75"/>
    <w:rsid w:val="00641262"/>
    <w:rsid w:val="00641368"/>
    <w:rsid w:val="006413A9"/>
    <w:rsid w:val="00641D8B"/>
    <w:rsid w:val="00641F6B"/>
    <w:rsid w:val="0064201D"/>
    <w:rsid w:val="0064215F"/>
    <w:rsid w:val="00642179"/>
    <w:rsid w:val="006426F8"/>
    <w:rsid w:val="00642899"/>
    <w:rsid w:val="00642A10"/>
    <w:rsid w:val="00642D28"/>
    <w:rsid w:val="006432BA"/>
    <w:rsid w:val="0064334A"/>
    <w:rsid w:val="00643478"/>
    <w:rsid w:val="00643797"/>
    <w:rsid w:val="0064380D"/>
    <w:rsid w:val="00643B9F"/>
    <w:rsid w:val="00643CC0"/>
    <w:rsid w:val="00644BC8"/>
    <w:rsid w:val="00644E31"/>
    <w:rsid w:val="00645871"/>
    <w:rsid w:val="00645CCC"/>
    <w:rsid w:val="00646168"/>
    <w:rsid w:val="00646549"/>
    <w:rsid w:val="0064680A"/>
    <w:rsid w:val="00646F75"/>
    <w:rsid w:val="00646F87"/>
    <w:rsid w:val="00647132"/>
    <w:rsid w:val="006472EA"/>
    <w:rsid w:val="0064772E"/>
    <w:rsid w:val="00647739"/>
    <w:rsid w:val="006508B9"/>
    <w:rsid w:val="00650C15"/>
    <w:rsid w:val="00650CFD"/>
    <w:rsid w:val="006512ED"/>
    <w:rsid w:val="0065165D"/>
    <w:rsid w:val="00651B00"/>
    <w:rsid w:val="00651B33"/>
    <w:rsid w:val="00651E56"/>
    <w:rsid w:val="006524DA"/>
    <w:rsid w:val="00652731"/>
    <w:rsid w:val="00652D80"/>
    <w:rsid w:val="006534BD"/>
    <w:rsid w:val="00653B53"/>
    <w:rsid w:val="00654614"/>
    <w:rsid w:val="00654725"/>
    <w:rsid w:val="0065474B"/>
    <w:rsid w:val="0065550A"/>
    <w:rsid w:val="006555A3"/>
    <w:rsid w:val="00655856"/>
    <w:rsid w:val="006558E4"/>
    <w:rsid w:val="00655C49"/>
    <w:rsid w:val="00655D95"/>
    <w:rsid w:val="00655FEB"/>
    <w:rsid w:val="0065633D"/>
    <w:rsid w:val="00656427"/>
    <w:rsid w:val="006566BD"/>
    <w:rsid w:val="006566D1"/>
    <w:rsid w:val="006568BE"/>
    <w:rsid w:val="006568FA"/>
    <w:rsid w:val="006569FD"/>
    <w:rsid w:val="00657789"/>
    <w:rsid w:val="006577D2"/>
    <w:rsid w:val="00657B20"/>
    <w:rsid w:val="00657FE4"/>
    <w:rsid w:val="006600AE"/>
    <w:rsid w:val="006600FE"/>
    <w:rsid w:val="006606F1"/>
    <w:rsid w:val="006608F4"/>
    <w:rsid w:val="00661390"/>
    <w:rsid w:val="00661CBE"/>
    <w:rsid w:val="00661E25"/>
    <w:rsid w:val="0066220C"/>
    <w:rsid w:val="00662300"/>
    <w:rsid w:val="0066237F"/>
    <w:rsid w:val="00662389"/>
    <w:rsid w:val="00662A65"/>
    <w:rsid w:val="00663291"/>
    <w:rsid w:val="0066340F"/>
    <w:rsid w:val="006634B2"/>
    <w:rsid w:val="006637E4"/>
    <w:rsid w:val="00663867"/>
    <w:rsid w:val="00663B10"/>
    <w:rsid w:val="006642CC"/>
    <w:rsid w:val="006652E5"/>
    <w:rsid w:val="0066568A"/>
    <w:rsid w:val="006657B2"/>
    <w:rsid w:val="00665891"/>
    <w:rsid w:val="00665933"/>
    <w:rsid w:val="0066593D"/>
    <w:rsid w:val="00665FAC"/>
    <w:rsid w:val="006666BC"/>
    <w:rsid w:val="006666C3"/>
    <w:rsid w:val="00666867"/>
    <w:rsid w:val="0066689C"/>
    <w:rsid w:val="006669B2"/>
    <w:rsid w:val="00666BD7"/>
    <w:rsid w:val="0066717B"/>
    <w:rsid w:val="00667257"/>
    <w:rsid w:val="00667587"/>
    <w:rsid w:val="006675FA"/>
    <w:rsid w:val="0066765D"/>
    <w:rsid w:val="006676CC"/>
    <w:rsid w:val="006677B8"/>
    <w:rsid w:val="00667844"/>
    <w:rsid w:val="0066784F"/>
    <w:rsid w:val="006678D4"/>
    <w:rsid w:val="0067067A"/>
    <w:rsid w:val="00670951"/>
    <w:rsid w:val="00670A81"/>
    <w:rsid w:val="00670A87"/>
    <w:rsid w:val="00670EB5"/>
    <w:rsid w:val="00670FCC"/>
    <w:rsid w:val="00671337"/>
    <w:rsid w:val="00671618"/>
    <w:rsid w:val="006717CC"/>
    <w:rsid w:val="00671D58"/>
    <w:rsid w:val="00672098"/>
    <w:rsid w:val="006724C9"/>
    <w:rsid w:val="0067299B"/>
    <w:rsid w:val="00672A62"/>
    <w:rsid w:val="00672A9A"/>
    <w:rsid w:val="00672DFA"/>
    <w:rsid w:val="00673229"/>
    <w:rsid w:val="006732BD"/>
    <w:rsid w:val="00673370"/>
    <w:rsid w:val="00673735"/>
    <w:rsid w:val="00673944"/>
    <w:rsid w:val="00673ABC"/>
    <w:rsid w:val="00673C04"/>
    <w:rsid w:val="00673ED6"/>
    <w:rsid w:val="006741F3"/>
    <w:rsid w:val="00674267"/>
    <w:rsid w:val="006749A7"/>
    <w:rsid w:val="00674D70"/>
    <w:rsid w:val="006759FB"/>
    <w:rsid w:val="00675D1D"/>
    <w:rsid w:val="00675D86"/>
    <w:rsid w:val="0067615C"/>
    <w:rsid w:val="00676642"/>
    <w:rsid w:val="006768A5"/>
    <w:rsid w:val="00676E00"/>
    <w:rsid w:val="00676EAC"/>
    <w:rsid w:val="00677018"/>
    <w:rsid w:val="00677096"/>
    <w:rsid w:val="00677257"/>
    <w:rsid w:val="006778C8"/>
    <w:rsid w:val="00677A53"/>
    <w:rsid w:val="00677DF0"/>
    <w:rsid w:val="00680095"/>
    <w:rsid w:val="006800F6"/>
    <w:rsid w:val="006802DC"/>
    <w:rsid w:val="00680699"/>
    <w:rsid w:val="006806FB"/>
    <w:rsid w:val="0068099A"/>
    <w:rsid w:val="006812BA"/>
    <w:rsid w:val="006813BD"/>
    <w:rsid w:val="0068161F"/>
    <w:rsid w:val="00681673"/>
    <w:rsid w:val="006816C9"/>
    <w:rsid w:val="0068172F"/>
    <w:rsid w:val="006819D6"/>
    <w:rsid w:val="006827FF"/>
    <w:rsid w:val="00682CC4"/>
    <w:rsid w:val="00682E05"/>
    <w:rsid w:val="00683831"/>
    <w:rsid w:val="00683AE3"/>
    <w:rsid w:val="00683DD7"/>
    <w:rsid w:val="00683E02"/>
    <w:rsid w:val="00683E9A"/>
    <w:rsid w:val="00684049"/>
    <w:rsid w:val="006842E6"/>
    <w:rsid w:val="00684485"/>
    <w:rsid w:val="0068465E"/>
    <w:rsid w:val="00684AB6"/>
    <w:rsid w:val="00684EC2"/>
    <w:rsid w:val="0068562C"/>
    <w:rsid w:val="00685754"/>
    <w:rsid w:val="006857E3"/>
    <w:rsid w:val="00685A2F"/>
    <w:rsid w:val="0068663E"/>
    <w:rsid w:val="00686EAB"/>
    <w:rsid w:val="00686ED6"/>
    <w:rsid w:val="00686F6C"/>
    <w:rsid w:val="00687189"/>
    <w:rsid w:val="00687D6B"/>
    <w:rsid w:val="00687EA0"/>
    <w:rsid w:val="006900AB"/>
    <w:rsid w:val="00690858"/>
    <w:rsid w:val="00690C9F"/>
    <w:rsid w:val="00690E92"/>
    <w:rsid w:val="00691203"/>
    <w:rsid w:val="00691264"/>
    <w:rsid w:val="006913CF"/>
    <w:rsid w:val="00691792"/>
    <w:rsid w:val="00691830"/>
    <w:rsid w:val="00691D40"/>
    <w:rsid w:val="0069244E"/>
    <w:rsid w:val="0069265E"/>
    <w:rsid w:val="00692A39"/>
    <w:rsid w:val="00692C22"/>
    <w:rsid w:val="00692F56"/>
    <w:rsid w:val="006933A8"/>
    <w:rsid w:val="006934D6"/>
    <w:rsid w:val="0069379D"/>
    <w:rsid w:val="006937A2"/>
    <w:rsid w:val="00693A04"/>
    <w:rsid w:val="0069427B"/>
    <w:rsid w:val="006944CF"/>
    <w:rsid w:val="00694814"/>
    <w:rsid w:val="00694E0B"/>
    <w:rsid w:val="00694E60"/>
    <w:rsid w:val="00695029"/>
    <w:rsid w:val="0069546B"/>
    <w:rsid w:val="00695675"/>
    <w:rsid w:val="00696163"/>
    <w:rsid w:val="00696348"/>
    <w:rsid w:val="00696552"/>
    <w:rsid w:val="006967AD"/>
    <w:rsid w:val="00696B34"/>
    <w:rsid w:val="0069731B"/>
    <w:rsid w:val="00697383"/>
    <w:rsid w:val="00697409"/>
    <w:rsid w:val="00697446"/>
    <w:rsid w:val="006976E1"/>
    <w:rsid w:val="00697736"/>
    <w:rsid w:val="00697822"/>
    <w:rsid w:val="006978ED"/>
    <w:rsid w:val="00697B5A"/>
    <w:rsid w:val="00697F76"/>
    <w:rsid w:val="006A0488"/>
    <w:rsid w:val="006A0C01"/>
    <w:rsid w:val="006A0C95"/>
    <w:rsid w:val="006A220A"/>
    <w:rsid w:val="006A23BA"/>
    <w:rsid w:val="006A2B85"/>
    <w:rsid w:val="006A2D96"/>
    <w:rsid w:val="006A2F7C"/>
    <w:rsid w:val="006A3281"/>
    <w:rsid w:val="006A3351"/>
    <w:rsid w:val="006A34A1"/>
    <w:rsid w:val="006A36CB"/>
    <w:rsid w:val="006A3808"/>
    <w:rsid w:val="006A3974"/>
    <w:rsid w:val="006A3A36"/>
    <w:rsid w:val="006A3A71"/>
    <w:rsid w:val="006A3C2D"/>
    <w:rsid w:val="006A3DC2"/>
    <w:rsid w:val="006A3F0C"/>
    <w:rsid w:val="006A4087"/>
    <w:rsid w:val="006A455E"/>
    <w:rsid w:val="006A4D34"/>
    <w:rsid w:val="006A4DF9"/>
    <w:rsid w:val="006A4FC4"/>
    <w:rsid w:val="006A5060"/>
    <w:rsid w:val="006A53FA"/>
    <w:rsid w:val="006A544C"/>
    <w:rsid w:val="006A57D6"/>
    <w:rsid w:val="006A59E0"/>
    <w:rsid w:val="006A5B50"/>
    <w:rsid w:val="006A5D23"/>
    <w:rsid w:val="006A5D86"/>
    <w:rsid w:val="006A6195"/>
    <w:rsid w:val="006A62EF"/>
    <w:rsid w:val="006A66C1"/>
    <w:rsid w:val="006A6822"/>
    <w:rsid w:val="006A69DF"/>
    <w:rsid w:val="006A6B94"/>
    <w:rsid w:val="006A6DA2"/>
    <w:rsid w:val="006A6EA7"/>
    <w:rsid w:val="006A7703"/>
    <w:rsid w:val="006A794A"/>
    <w:rsid w:val="006A7C81"/>
    <w:rsid w:val="006B0605"/>
    <w:rsid w:val="006B0658"/>
    <w:rsid w:val="006B0684"/>
    <w:rsid w:val="006B0ACD"/>
    <w:rsid w:val="006B0C5D"/>
    <w:rsid w:val="006B0F13"/>
    <w:rsid w:val="006B1159"/>
    <w:rsid w:val="006B13D9"/>
    <w:rsid w:val="006B1DE9"/>
    <w:rsid w:val="006B2189"/>
    <w:rsid w:val="006B2A0F"/>
    <w:rsid w:val="006B2EE0"/>
    <w:rsid w:val="006B2FA9"/>
    <w:rsid w:val="006B2FBB"/>
    <w:rsid w:val="006B30CA"/>
    <w:rsid w:val="006B3209"/>
    <w:rsid w:val="006B415D"/>
    <w:rsid w:val="006B417A"/>
    <w:rsid w:val="006B47B4"/>
    <w:rsid w:val="006B47BC"/>
    <w:rsid w:val="006B49BE"/>
    <w:rsid w:val="006B4C7C"/>
    <w:rsid w:val="006B4DBB"/>
    <w:rsid w:val="006B525E"/>
    <w:rsid w:val="006B5367"/>
    <w:rsid w:val="006B53F8"/>
    <w:rsid w:val="006B5EEE"/>
    <w:rsid w:val="006B60FC"/>
    <w:rsid w:val="006B6403"/>
    <w:rsid w:val="006B6423"/>
    <w:rsid w:val="006B6C57"/>
    <w:rsid w:val="006B7120"/>
    <w:rsid w:val="006B733A"/>
    <w:rsid w:val="006B75DC"/>
    <w:rsid w:val="006B780A"/>
    <w:rsid w:val="006B7902"/>
    <w:rsid w:val="006B7FDE"/>
    <w:rsid w:val="006C059F"/>
    <w:rsid w:val="006C06AC"/>
    <w:rsid w:val="006C06B4"/>
    <w:rsid w:val="006C06F3"/>
    <w:rsid w:val="006C0712"/>
    <w:rsid w:val="006C07B2"/>
    <w:rsid w:val="006C08AA"/>
    <w:rsid w:val="006C0AAE"/>
    <w:rsid w:val="006C0EED"/>
    <w:rsid w:val="006C0F28"/>
    <w:rsid w:val="006C137B"/>
    <w:rsid w:val="006C13A9"/>
    <w:rsid w:val="006C14E1"/>
    <w:rsid w:val="006C16D7"/>
    <w:rsid w:val="006C17F0"/>
    <w:rsid w:val="006C1A70"/>
    <w:rsid w:val="006C1B9F"/>
    <w:rsid w:val="006C1EDD"/>
    <w:rsid w:val="006C1F11"/>
    <w:rsid w:val="006C227F"/>
    <w:rsid w:val="006C240C"/>
    <w:rsid w:val="006C2C62"/>
    <w:rsid w:val="006C2FC4"/>
    <w:rsid w:val="006C303F"/>
    <w:rsid w:val="006C3922"/>
    <w:rsid w:val="006C3C93"/>
    <w:rsid w:val="006C4115"/>
    <w:rsid w:val="006C43C7"/>
    <w:rsid w:val="006C4EF0"/>
    <w:rsid w:val="006C5217"/>
    <w:rsid w:val="006C5261"/>
    <w:rsid w:val="006C5911"/>
    <w:rsid w:val="006C5C92"/>
    <w:rsid w:val="006C5DE5"/>
    <w:rsid w:val="006C65BE"/>
    <w:rsid w:val="006C69FA"/>
    <w:rsid w:val="006C6FFB"/>
    <w:rsid w:val="006C70AF"/>
    <w:rsid w:val="006C7158"/>
    <w:rsid w:val="006C73A3"/>
    <w:rsid w:val="006C73A5"/>
    <w:rsid w:val="006C755F"/>
    <w:rsid w:val="006C7A76"/>
    <w:rsid w:val="006C7F15"/>
    <w:rsid w:val="006D01FB"/>
    <w:rsid w:val="006D0422"/>
    <w:rsid w:val="006D0693"/>
    <w:rsid w:val="006D0C02"/>
    <w:rsid w:val="006D0C3B"/>
    <w:rsid w:val="006D0F28"/>
    <w:rsid w:val="006D0F95"/>
    <w:rsid w:val="006D0FE1"/>
    <w:rsid w:val="006D1367"/>
    <w:rsid w:val="006D13B3"/>
    <w:rsid w:val="006D1576"/>
    <w:rsid w:val="006D1B00"/>
    <w:rsid w:val="006D2205"/>
    <w:rsid w:val="006D2262"/>
    <w:rsid w:val="006D23B7"/>
    <w:rsid w:val="006D25CC"/>
    <w:rsid w:val="006D2CE3"/>
    <w:rsid w:val="006D2F95"/>
    <w:rsid w:val="006D3299"/>
    <w:rsid w:val="006D33FF"/>
    <w:rsid w:val="006D34EB"/>
    <w:rsid w:val="006D3777"/>
    <w:rsid w:val="006D415E"/>
    <w:rsid w:val="006D4E5C"/>
    <w:rsid w:val="006D4F14"/>
    <w:rsid w:val="006D5365"/>
    <w:rsid w:val="006D5745"/>
    <w:rsid w:val="006D5AAE"/>
    <w:rsid w:val="006D5C6C"/>
    <w:rsid w:val="006D5F2E"/>
    <w:rsid w:val="006D5F92"/>
    <w:rsid w:val="006D6203"/>
    <w:rsid w:val="006D62DC"/>
    <w:rsid w:val="006D697A"/>
    <w:rsid w:val="006D6A4C"/>
    <w:rsid w:val="006D6D8C"/>
    <w:rsid w:val="006D71BD"/>
    <w:rsid w:val="006D73D3"/>
    <w:rsid w:val="006D7460"/>
    <w:rsid w:val="006D7478"/>
    <w:rsid w:val="006D7D6D"/>
    <w:rsid w:val="006E0021"/>
    <w:rsid w:val="006E04A4"/>
    <w:rsid w:val="006E0808"/>
    <w:rsid w:val="006E0AEB"/>
    <w:rsid w:val="006E0AFA"/>
    <w:rsid w:val="006E1176"/>
    <w:rsid w:val="006E1275"/>
    <w:rsid w:val="006E151E"/>
    <w:rsid w:val="006E19F7"/>
    <w:rsid w:val="006E1EA7"/>
    <w:rsid w:val="006E2067"/>
    <w:rsid w:val="006E21E6"/>
    <w:rsid w:val="006E27E0"/>
    <w:rsid w:val="006E2A65"/>
    <w:rsid w:val="006E2CBB"/>
    <w:rsid w:val="006E2DCF"/>
    <w:rsid w:val="006E35A5"/>
    <w:rsid w:val="006E4263"/>
    <w:rsid w:val="006E437F"/>
    <w:rsid w:val="006E4668"/>
    <w:rsid w:val="006E46B3"/>
    <w:rsid w:val="006E48A0"/>
    <w:rsid w:val="006E4905"/>
    <w:rsid w:val="006E4A45"/>
    <w:rsid w:val="006E4A9F"/>
    <w:rsid w:val="006E4C71"/>
    <w:rsid w:val="006E4DE3"/>
    <w:rsid w:val="006E4E41"/>
    <w:rsid w:val="006E4EDC"/>
    <w:rsid w:val="006E57C8"/>
    <w:rsid w:val="006E5935"/>
    <w:rsid w:val="006E5AE5"/>
    <w:rsid w:val="006E5BA9"/>
    <w:rsid w:val="006E5CD5"/>
    <w:rsid w:val="006E6147"/>
    <w:rsid w:val="006E6177"/>
    <w:rsid w:val="006E626D"/>
    <w:rsid w:val="006E62AF"/>
    <w:rsid w:val="006E6A8F"/>
    <w:rsid w:val="006E6BC5"/>
    <w:rsid w:val="006E6D87"/>
    <w:rsid w:val="006E6FFA"/>
    <w:rsid w:val="006E74AC"/>
    <w:rsid w:val="006E7704"/>
    <w:rsid w:val="006E7D91"/>
    <w:rsid w:val="006E7DBF"/>
    <w:rsid w:val="006E7E43"/>
    <w:rsid w:val="006E7EC6"/>
    <w:rsid w:val="006F0058"/>
    <w:rsid w:val="006F01CB"/>
    <w:rsid w:val="006F028F"/>
    <w:rsid w:val="006F0789"/>
    <w:rsid w:val="006F0953"/>
    <w:rsid w:val="006F11CC"/>
    <w:rsid w:val="006F14FB"/>
    <w:rsid w:val="006F1617"/>
    <w:rsid w:val="006F19BC"/>
    <w:rsid w:val="006F1CB9"/>
    <w:rsid w:val="006F23FC"/>
    <w:rsid w:val="006F35D4"/>
    <w:rsid w:val="006F3764"/>
    <w:rsid w:val="006F3919"/>
    <w:rsid w:val="006F3B20"/>
    <w:rsid w:val="006F3B91"/>
    <w:rsid w:val="006F3C90"/>
    <w:rsid w:val="006F3E1F"/>
    <w:rsid w:val="006F4AAA"/>
    <w:rsid w:val="006F4B3D"/>
    <w:rsid w:val="006F4B3E"/>
    <w:rsid w:val="006F4EBE"/>
    <w:rsid w:val="006F5611"/>
    <w:rsid w:val="006F5839"/>
    <w:rsid w:val="006F5F23"/>
    <w:rsid w:val="006F5FBA"/>
    <w:rsid w:val="006F61F4"/>
    <w:rsid w:val="006F63A8"/>
    <w:rsid w:val="006F6B2E"/>
    <w:rsid w:val="006F6DCA"/>
    <w:rsid w:val="006F6E5D"/>
    <w:rsid w:val="006F7661"/>
    <w:rsid w:val="006F766A"/>
    <w:rsid w:val="006F7743"/>
    <w:rsid w:val="006F777F"/>
    <w:rsid w:val="006F7D94"/>
    <w:rsid w:val="0070034E"/>
    <w:rsid w:val="00700413"/>
    <w:rsid w:val="00700A33"/>
    <w:rsid w:val="007012EF"/>
    <w:rsid w:val="00701375"/>
    <w:rsid w:val="00701633"/>
    <w:rsid w:val="007016C1"/>
    <w:rsid w:val="00701714"/>
    <w:rsid w:val="00701B33"/>
    <w:rsid w:val="00701BC4"/>
    <w:rsid w:val="00701C74"/>
    <w:rsid w:val="00701FA4"/>
    <w:rsid w:val="00702277"/>
    <w:rsid w:val="007030E8"/>
    <w:rsid w:val="007032E1"/>
    <w:rsid w:val="0070333B"/>
    <w:rsid w:val="00703768"/>
    <w:rsid w:val="00703B41"/>
    <w:rsid w:val="00703CCA"/>
    <w:rsid w:val="00704160"/>
    <w:rsid w:val="00704311"/>
    <w:rsid w:val="0070445A"/>
    <w:rsid w:val="0070447A"/>
    <w:rsid w:val="0070454A"/>
    <w:rsid w:val="00704A67"/>
    <w:rsid w:val="00704CFE"/>
    <w:rsid w:val="0070513A"/>
    <w:rsid w:val="00705449"/>
    <w:rsid w:val="007054AF"/>
    <w:rsid w:val="007054DA"/>
    <w:rsid w:val="007055D3"/>
    <w:rsid w:val="00705793"/>
    <w:rsid w:val="007058E2"/>
    <w:rsid w:val="007059FB"/>
    <w:rsid w:val="00705D34"/>
    <w:rsid w:val="0070653C"/>
    <w:rsid w:val="00706702"/>
    <w:rsid w:val="007068A7"/>
    <w:rsid w:val="00706918"/>
    <w:rsid w:val="00706D13"/>
    <w:rsid w:val="007071DC"/>
    <w:rsid w:val="0070753A"/>
    <w:rsid w:val="007076D3"/>
    <w:rsid w:val="00707796"/>
    <w:rsid w:val="007078DA"/>
    <w:rsid w:val="00707949"/>
    <w:rsid w:val="00707EBB"/>
    <w:rsid w:val="00710BC6"/>
    <w:rsid w:val="00710C1A"/>
    <w:rsid w:val="00710D76"/>
    <w:rsid w:val="00710F5B"/>
    <w:rsid w:val="0071110A"/>
    <w:rsid w:val="007111CA"/>
    <w:rsid w:val="0071138A"/>
    <w:rsid w:val="0071160A"/>
    <w:rsid w:val="0071167E"/>
    <w:rsid w:val="0071241F"/>
    <w:rsid w:val="0071243F"/>
    <w:rsid w:val="007125E3"/>
    <w:rsid w:val="00712854"/>
    <w:rsid w:val="00712CB1"/>
    <w:rsid w:val="00713366"/>
    <w:rsid w:val="00713892"/>
    <w:rsid w:val="007139AB"/>
    <w:rsid w:val="007140DD"/>
    <w:rsid w:val="00714474"/>
    <w:rsid w:val="00714540"/>
    <w:rsid w:val="007146AE"/>
    <w:rsid w:val="00714784"/>
    <w:rsid w:val="007151B4"/>
    <w:rsid w:val="007151E9"/>
    <w:rsid w:val="007152DC"/>
    <w:rsid w:val="00715945"/>
    <w:rsid w:val="00715DEA"/>
    <w:rsid w:val="00716012"/>
    <w:rsid w:val="0071611F"/>
    <w:rsid w:val="0071654F"/>
    <w:rsid w:val="00716B84"/>
    <w:rsid w:val="00716E3C"/>
    <w:rsid w:val="007170A7"/>
    <w:rsid w:val="00717115"/>
    <w:rsid w:val="00717172"/>
    <w:rsid w:val="00717192"/>
    <w:rsid w:val="00717A83"/>
    <w:rsid w:val="0072048C"/>
    <w:rsid w:val="00720B88"/>
    <w:rsid w:val="00720D1F"/>
    <w:rsid w:val="00721521"/>
    <w:rsid w:val="007215EE"/>
    <w:rsid w:val="00721681"/>
    <w:rsid w:val="00721747"/>
    <w:rsid w:val="00721812"/>
    <w:rsid w:val="0072189B"/>
    <w:rsid w:val="00721911"/>
    <w:rsid w:val="00721A66"/>
    <w:rsid w:val="0072209C"/>
    <w:rsid w:val="0072245C"/>
    <w:rsid w:val="00722567"/>
    <w:rsid w:val="0072287B"/>
    <w:rsid w:val="007228F2"/>
    <w:rsid w:val="007238AC"/>
    <w:rsid w:val="00723F95"/>
    <w:rsid w:val="0072433D"/>
    <w:rsid w:val="00724534"/>
    <w:rsid w:val="00724FF9"/>
    <w:rsid w:val="00725005"/>
    <w:rsid w:val="007251EE"/>
    <w:rsid w:val="007252E3"/>
    <w:rsid w:val="00725395"/>
    <w:rsid w:val="007255B7"/>
    <w:rsid w:val="0072562B"/>
    <w:rsid w:val="00725683"/>
    <w:rsid w:val="0072573C"/>
    <w:rsid w:val="00725DE4"/>
    <w:rsid w:val="00726421"/>
    <w:rsid w:val="007265CE"/>
    <w:rsid w:val="007267B0"/>
    <w:rsid w:val="00726A16"/>
    <w:rsid w:val="007270BC"/>
    <w:rsid w:val="007273F3"/>
    <w:rsid w:val="00727636"/>
    <w:rsid w:val="007300E2"/>
    <w:rsid w:val="00730194"/>
    <w:rsid w:val="0073079B"/>
    <w:rsid w:val="0073084E"/>
    <w:rsid w:val="00730EEC"/>
    <w:rsid w:val="007311EC"/>
    <w:rsid w:val="00731447"/>
    <w:rsid w:val="00731BC1"/>
    <w:rsid w:val="00731C07"/>
    <w:rsid w:val="00731E5D"/>
    <w:rsid w:val="00732DB0"/>
    <w:rsid w:val="00732FC8"/>
    <w:rsid w:val="00733100"/>
    <w:rsid w:val="007332C1"/>
    <w:rsid w:val="007335DD"/>
    <w:rsid w:val="0073378F"/>
    <w:rsid w:val="00733DB0"/>
    <w:rsid w:val="00733EC2"/>
    <w:rsid w:val="00733EC8"/>
    <w:rsid w:val="00733F4C"/>
    <w:rsid w:val="00734153"/>
    <w:rsid w:val="0073415E"/>
    <w:rsid w:val="0073430A"/>
    <w:rsid w:val="00734315"/>
    <w:rsid w:val="007346F6"/>
    <w:rsid w:val="00734E23"/>
    <w:rsid w:val="0073528C"/>
    <w:rsid w:val="00735385"/>
    <w:rsid w:val="007353B9"/>
    <w:rsid w:val="00735907"/>
    <w:rsid w:val="00735F2E"/>
    <w:rsid w:val="00736203"/>
    <w:rsid w:val="00736EFA"/>
    <w:rsid w:val="00737562"/>
    <w:rsid w:val="007377B3"/>
    <w:rsid w:val="00737CE4"/>
    <w:rsid w:val="007405D0"/>
    <w:rsid w:val="00740952"/>
    <w:rsid w:val="007409C2"/>
    <w:rsid w:val="0074130C"/>
    <w:rsid w:val="00741354"/>
    <w:rsid w:val="00741450"/>
    <w:rsid w:val="0074179D"/>
    <w:rsid w:val="007417C8"/>
    <w:rsid w:val="00741B2B"/>
    <w:rsid w:val="00741D66"/>
    <w:rsid w:val="00742137"/>
    <w:rsid w:val="007423FA"/>
    <w:rsid w:val="0074286B"/>
    <w:rsid w:val="007432F7"/>
    <w:rsid w:val="00743367"/>
    <w:rsid w:val="007438A9"/>
    <w:rsid w:val="00743997"/>
    <w:rsid w:val="00743AE9"/>
    <w:rsid w:val="00743B3E"/>
    <w:rsid w:val="00743DA1"/>
    <w:rsid w:val="00743E1B"/>
    <w:rsid w:val="00743E3B"/>
    <w:rsid w:val="007441A0"/>
    <w:rsid w:val="0074442B"/>
    <w:rsid w:val="007447E0"/>
    <w:rsid w:val="00744B35"/>
    <w:rsid w:val="00744B69"/>
    <w:rsid w:val="00744E56"/>
    <w:rsid w:val="00744F59"/>
    <w:rsid w:val="00744FBE"/>
    <w:rsid w:val="00745250"/>
    <w:rsid w:val="007452CB"/>
    <w:rsid w:val="007457E7"/>
    <w:rsid w:val="00745C8E"/>
    <w:rsid w:val="00745F21"/>
    <w:rsid w:val="00745F29"/>
    <w:rsid w:val="0074611B"/>
    <w:rsid w:val="00746247"/>
    <w:rsid w:val="0074654F"/>
    <w:rsid w:val="00746898"/>
    <w:rsid w:val="00746ADD"/>
    <w:rsid w:val="007471F0"/>
    <w:rsid w:val="0074752E"/>
    <w:rsid w:val="007477FA"/>
    <w:rsid w:val="00747AE5"/>
    <w:rsid w:val="007500A8"/>
    <w:rsid w:val="007501F0"/>
    <w:rsid w:val="00750431"/>
    <w:rsid w:val="0075148D"/>
    <w:rsid w:val="007517BE"/>
    <w:rsid w:val="007519D6"/>
    <w:rsid w:val="00751A7C"/>
    <w:rsid w:val="00751E1A"/>
    <w:rsid w:val="007521B5"/>
    <w:rsid w:val="00752518"/>
    <w:rsid w:val="00752E0A"/>
    <w:rsid w:val="00752FB4"/>
    <w:rsid w:val="007534D9"/>
    <w:rsid w:val="007536A6"/>
    <w:rsid w:val="00753AF1"/>
    <w:rsid w:val="00753DE3"/>
    <w:rsid w:val="00754295"/>
    <w:rsid w:val="007542B5"/>
    <w:rsid w:val="0075441B"/>
    <w:rsid w:val="007544A8"/>
    <w:rsid w:val="007548D1"/>
    <w:rsid w:val="00754977"/>
    <w:rsid w:val="00754C24"/>
    <w:rsid w:val="00754F1C"/>
    <w:rsid w:val="007554EA"/>
    <w:rsid w:val="0075568C"/>
    <w:rsid w:val="0075590E"/>
    <w:rsid w:val="00755A98"/>
    <w:rsid w:val="00755DA6"/>
    <w:rsid w:val="00756716"/>
    <w:rsid w:val="007568EB"/>
    <w:rsid w:val="00756EF1"/>
    <w:rsid w:val="00756FB2"/>
    <w:rsid w:val="00757058"/>
    <w:rsid w:val="0075718C"/>
    <w:rsid w:val="00757486"/>
    <w:rsid w:val="007578CF"/>
    <w:rsid w:val="0075791A"/>
    <w:rsid w:val="00757937"/>
    <w:rsid w:val="00760728"/>
    <w:rsid w:val="00760843"/>
    <w:rsid w:val="00760C11"/>
    <w:rsid w:val="00760C24"/>
    <w:rsid w:val="00760C9A"/>
    <w:rsid w:val="00761117"/>
    <w:rsid w:val="00761183"/>
    <w:rsid w:val="00761536"/>
    <w:rsid w:val="007618FE"/>
    <w:rsid w:val="00761E20"/>
    <w:rsid w:val="00761E2D"/>
    <w:rsid w:val="00761FDE"/>
    <w:rsid w:val="00762BC3"/>
    <w:rsid w:val="00762E20"/>
    <w:rsid w:val="0076334B"/>
    <w:rsid w:val="007636D2"/>
    <w:rsid w:val="0076370D"/>
    <w:rsid w:val="007638D4"/>
    <w:rsid w:val="00763A84"/>
    <w:rsid w:val="00763CC0"/>
    <w:rsid w:val="00763D81"/>
    <w:rsid w:val="00763D9D"/>
    <w:rsid w:val="00763DAE"/>
    <w:rsid w:val="00763DF5"/>
    <w:rsid w:val="00763F47"/>
    <w:rsid w:val="0076447C"/>
    <w:rsid w:val="00764569"/>
    <w:rsid w:val="0076474B"/>
    <w:rsid w:val="007649DD"/>
    <w:rsid w:val="00765049"/>
    <w:rsid w:val="007651C7"/>
    <w:rsid w:val="00765719"/>
    <w:rsid w:val="00765846"/>
    <w:rsid w:val="007658EC"/>
    <w:rsid w:val="00765925"/>
    <w:rsid w:val="00765A3E"/>
    <w:rsid w:val="00765E0D"/>
    <w:rsid w:val="00765E33"/>
    <w:rsid w:val="00765F4B"/>
    <w:rsid w:val="00765FDE"/>
    <w:rsid w:val="0076608F"/>
    <w:rsid w:val="00766349"/>
    <w:rsid w:val="007664EB"/>
    <w:rsid w:val="00766DEF"/>
    <w:rsid w:val="00766EC1"/>
    <w:rsid w:val="00766F8A"/>
    <w:rsid w:val="00767470"/>
    <w:rsid w:val="007679A7"/>
    <w:rsid w:val="00767BD9"/>
    <w:rsid w:val="0077002E"/>
    <w:rsid w:val="007700B7"/>
    <w:rsid w:val="007700BA"/>
    <w:rsid w:val="0077047D"/>
    <w:rsid w:val="007709CB"/>
    <w:rsid w:val="00770CD1"/>
    <w:rsid w:val="00770D05"/>
    <w:rsid w:val="00770FF9"/>
    <w:rsid w:val="0077105B"/>
    <w:rsid w:val="007711AF"/>
    <w:rsid w:val="0077143B"/>
    <w:rsid w:val="00771680"/>
    <w:rsid w:val="00772E66"/>
    <w:rsid w:val="0077300A"/>
    <w:rsid w:val="0077306C"/>
    <w:rsid w:val="00773179"/>
    <w:rsid w:val="0077324F"/>
    <w:rsid w:val="0077326A"/>
    <w:rsid w:val="007732F1"/>
    <w:rsid w:val="00773553"/>
    <w:rsid w:val="007738DC"/>
    <w:rsid w:val="00773963"/>
    <w:rsid w:val="00773B7F"/>
    <w:rsid w:val="00774078"/>
    <w:rsid w:val="007741E7"/>
    <w:rsid w:val="00774F3F"/>
    <w:rsid w:val="00775106"/>
    <w:rsid w:val="0077518E"/>
    <w:rsid w:val="00775268"/>
    <w:rsid w:val="00775366"/>
    <w:rsid w:val="00775AF8"/>
    <w:rsid w:val="00775B2F"/>
    <w:rsid w:val="00775C34"/>
    <w:rsid w:val="00775CB8"/>
    <w:rsid w:val="00775DEF"/>
    <w:rsid w:val="007764B4"/>
    <w:rsid w:val="007769AC"/>
    <w:rsid w:val="00776D26"/>
    <w:rsid w:val="00777F97"/>
    <w:rsid w:val="007803FC"/>
    <w:rsid w:val="0078065D"/>
    <w:rsid w:val="00780774"/>
    <w:rsid w:val="007807CE"/>
    <w:rsid w:val="007813FC"/>
    <w:rsid w:val="00781619"/>
    <w:rsid w:val="00781620"/>
    <w:rsid w:val="00781655"/>
    <w:rsid w:val="00781F96"/>
    <w:rsid w:val="0078262D"/>
    <w:rsid w:val="00782C57"/>
    <w:rsid w:val="00782DC9"/>
    <w:rsid w:val="00782E37"/>
    <w:rsid w:val="00782F05"/>
    <w:rsid w:val="007833D6"/>
    <w:rsid w:val="00783589"/>
    <w:rsid w:val="0078371F"/>
    <w:rsid w:val="007837D9"/>
    <w:rsid w:val="00783E2B"/>
    <w:rsid w:val="007841FF"/>
    <w:rsid w:val="0078482A"/>
    <w:rsid w:val="007848B2"/>
    <w:rsid w:val="00784AEB"/>
    <w:rsid w:val="00784E45"/>
    <w:rsid w:val="00784EDE"/>
    <w:rsid w:val="00785352"/>
    <w:rsid w:val="00785467"/>
    <w:rsid w:val="007855A0"/>
    <w:rsid w:val="00785C37"/>
    <w:rsid w:val="00785D0B"/>
    <w:rsid w:val="00785E7F"/>
    <w:rsid w:val="00785EC6"/>
    <w:rsid w:val="00786033"/>
    <w:rsid w:val="0078618D"/>
    <w:rsid w:val="00786512"/>
    <w:rsid w:val="00786597"/>
    <w:rsid w:val="0078692F"/>
    <w:rsid w:val="00786FFB"/>
    <w:rsid w:val="007874D3"/>
    <w:rsid w:val="007874F8"/>
    <w:rsid w:val="0078751A"/>
    <w:rsid w:val="007876ED"/>
    <w:rsid w:val="00787978"/>
    <w:rsid w:val="00790038"/>
    <w:rsid w:val="00790239"/>
    <w:rsid w:val="00790645"/>
    <w:rsid w:val="00790940"/>
    <w:rsid w:val="00790FB4"/>
    <w:rsid w:val="00791126"/>
    <w:rsid w:val="00791433"/>
    <w:rsid w:val="00791844"/>
    <w:rsid w:val="00791D14"/>
    <w:rsid w:val="00791E49"/>
    <w:rsid w:val="007924B4"/>
    <w:rsid w:val="00792529"/>
    <w:rsid w:val="007926EC"/>
    <w:rsid w:val="0079288E"/>
    <w:rsid w:val="00792C80"/>
    <w:rsid w:val="00792D62"/>
    <w:rsid w:val="00792DDC"/>
    <w:rsid w:val="0079350B"/>
    <w:rsid w:val="007935B7"/>
    <w:rsid w:val="00793975"/>
    <w:rsid w:val="00793EB2"/>
    <w:rsid w:val="00794501"/>
    <w:rsid w:val="00794BA6"/>
    <w:rsid w:val="00795055"/>
    <w:rsid w:val="007950A3"/>
    <w:rsid w:val="00795B22"/>
    <w:rsid w:val="00795E9C"/>
    <w:rsid w:val="00796490"/>
    <w:rsid w:val="00796513"/>
    <w:rsid w:val="007967E3"/>
    <w:rsid w:val="007972FB"/>
    <w:rsid w:val="00797400"/>
    <w:rsid w:val="00797585"/>
    <w:rsid w:val="00797B07"/>
    <w:rsid w:val="00797B4D"/>
    <w:rsid w:val="00797CE0"/>
    <w:rsid w:val="007A0093"/>
    <w:rsid w:val="007A00DA"/>
    <w:rsid w:val="007A01E9"/>
    <w:rsid w:val="007A045A"/>
    <w:rsid w:val="007A0DF1"/>
    <w:rsid w:val="007A0FB0"/>
    <w:rsid w:val="007A1AB0"/>
    <w:rsid w:val="007A1EB5"/>
    <w:rsid w:val="007A2058"/>
    <w:rsid w:val="007A2FA8"/>
    <w:rsid w:val="007A3079"/>
    <w:rsid w:val="007A33D0"/>
    <w:rsid w:val="007A357A"/>
    <w:rsid w:val="007A35B8"/>
    <w:rsid w:val="007A36EC"/>
    <w:rsid w:val="007A3736"/>
    <w:rsid w:val="007A38E3"/>
    <w:rsid w:val="007A3A2A"/>
    <w:rsid w:val="007A3C01"/>
    <w:rsid w:val="007A4276"/>
    <w:rsid w:val="007A45E8"/>
    <w:rsid w:val="007A51F2"/>
    <w:rsid w:val="007A52FE"/>
    <w:rsid w:val="007A566E"/>
    <w:rsid w:val="007A58A4"/>
    <w:rsid w:val="007A6050"/>
    <w:rsid w:val="007A60DC"/>
    <w:rsid w:val="007A6168"/>
    <w:rsid w:val="007A6268"/>
    <w:rsid w:val="007A6A98"/>
    <w:rsid w:val="007A6E5E"/>
    <w:rsid w:val="007A7203"/>
    <w:rsid w:val="007B00CE"/>
    <w:rsid w:val="007B0197"/>
    <w:rsid w:val="007B02BB"/>
    <w:rsid w:val="007B0768"/>
    <w:rsid w:val="007B0A87"/>
    <w:rsid w:val="007B0AC6"/>
    <w:rsid w:val="007B0D39"/>
    <w:rsid w:val="007B0EB5"/>
    <w:rsid w:val="007B128A"/>
    <w:rsid w:val="007B12CE"/>
    <w:rsid w:val="007B1B5A"/>
    <w:rsid w:val="007B1BF1"/>
    <w:rsid w:val="007B1C81"/>
    <w:rsid w:val="007B2085"/>
    <w:rsid w:val="007B2582"/>
    <w:rsid w:val="007B275F"/>
    <w:rsid w:val="007B2760"/>
    <w:rsid w:val="007B2A75"/>
    <w:rsid w:val="007B2AD5"/>
    <w:rsid w:val="007B2B13"/>
    <w:rsid w:val="007B2D3F"/>
    <w:rsid w:val="007B2EE2"/>
    <w:rsid w:val="007B318B"/>
    <w:rsid w:val="007B31D7"/>
    <w:rsid w:val="007B337F"/>
    <w:rsid w:val="007B3383"/>
    <w:rsid w:val="007B34A2"/>
    <w:rsid w:val="007B34D9"/>
    <w:rsid w:val="007B3536"/>
    <w:rsid w:val="007B3589"/>
    <w:rsid w:val="007B37EE"/>
    <w:rsid w:val="007B3869"/>
    <w:rsid w:val="007B3A71"/>
    <w:rsid w:val="007B3E6A"/>
    <w:rsid w:val="007B401F"/>
    <w:rsid w:val="007B4A05"/>
    <w:rsid w:val="007B4B3F"/>
    <w:rsid w:val="007B4B96"/>
    <w:rsid w:val="007B4EF8"/>
    <w:rsid w:val="007B503C"/>
    <w:rsid w:val="007B50C9"/>
    <w:rsid w:val="007B5318"/>
    <w:rsid w:val="007B5B59"/>
    <w:rsid w:val="007B5BF4"/>
    <w:rsid w:val="007B5D59"/>
    <w:rsid w:val="007B621A"/>
    <w:rsid w:val="007B63E7"/>
    <w:rsid w:val="007B6467"/>
    <w:rsid w:val="007B67A2"/>
    <w:rsid w:val="007B692A"/>
    <w:rsid w:val="007B69ED"/>
    <w:rsid w:val="007B6BBB"/>
    <w:rsid w:val="007B6D6C"/>
    <w:rsid w:val="007B6E42"/>
    <w:rsid w:val="007B6EB6"/>
    <w:rsid w:val="007B6F41"/>
    <w:rsid w:val="007B7351"/>
    <w:rsid w:val="007B7464"/>
    <w:rsid w:val="007B7613"/>
    <w:rsid w:val="007B7742"/>
    <w:rsid w:val="007B7832"/>
    <w:rsid w:val="007B7E5B"/>
    <w:rsid w:val="007C037E"/>
    <w:rsid w:val="007C040E"/>
    <w:rsid w:val="007C07D4"/>
    <w:rsid w:val="007C088F"/>
    <w:rsid w:val="007C11BC"/>
    <w:rsid w:val="007C15E6"/>
    <w:rsid w:val="007C1803"/>
    <w:rsid w:val="007C191F"/>
    <w:rsid w:val="007C1D1F"/>
    <w:rsid w:val="007C1E92"/>
    <w:rsid w:val="007C1EC0"/>
    <w:rsid w:val="007C20DD"/>
    <w:rsid w:val="007C23C4"/>
    <w:rsid w:val="007C240F"/>
    <w:rsid w:val="007C264C"/>
    <w:rsid w:val="007C2707"/>
    <w:rsid w:val="007C2956"/>
    <w:rsid w:val="007C2996"/>
    <w:rsid w:val="007C38D7"/>
    <w:rsid w:val="007C3CC1"/>
    <w:rsid w:val="007C43FB"/>
    <w:rsid w:val="007C4959"/>
    <w:rsid w:val="007C4A59"/>
    <w:rsid w:val="007C55BE"/>
    <w:rsid w:val="007C56DF"/>
    <w:rsid w:val="007C5762"/>
    <w:rsid w:val="007C5D4C"/>
    <w:rsid w:val="007C5ECD"/>
    <w:rsid w:val="007C6067"/>
    <w:rsid w:val="007C60B9"/>
    <w:rsid w:val="007C668C"/>
    <w:rsid w:val="007C66D5"/>
    <w:rsid w:val="007C67CA"/>
    <w:rsid w:val="007C6C0C"/>
    <w:rsid w:val="007C6C45"/>
    <w:rsid w:val="007C6E86"/>
    <w:rsid w:val="007C6F38"/>
    <w:rsid w:val="007C6FCF"/>
    <w:rsid w:val="007C7425"/>
    <w:rsid w:val="007C744D"/>
    <w:rsid w:val="007C754B"/>
    <w:rsid w:val="007C7650"/>
    <w:rsid w:val="007C7C6F"/>
    <w:rsid w:val="007D0324"/>
    <w:rsid w:val="007D0B8E"/>
    <w:rsid w:val="007D0C59"/>
    <w:rsid w:val="007D0D24"/>
    <w:rsid w:val="007D0EAB"/>
    <w:rsid w:val="007D0EFA"/>
    <w:rsid w:val="007D0F1D"/>
    <w:rsid w:val="007D11D5"/>
    <w:rsid w:val="007D1292"/>
    <w:rsid w:val="007D1391"/>
    <w:rsid w:val="007D150B"/>
    <w:rsid w:val="007D1735"/>
    <w:rsid w:val="007D1C29"/>
    <w:rsid w:val="007D1E92"/>
    <w:rsid w:val="007D23BF"/>
    <w:rsid w:val="007D23EF"/>
    <w:rsid w:val="007D2BBA"/>
    <w:rsid w:val="007D2E13"/>
    <w:rsid w:val="007D357A"/>
    <w:rsid w:val="007D375E"/>
    <w:rsid w:val="007D4119"/>
    <w:rsid w:val="007D4450"/>
    <w:rsid w:val="007D4A4C"/>
    <w:rsid w:val="007D4AD3"/>
    <w:rsid w:val="007D50C0"/>
    <w:rsid w:val="007D51DF"/>
    <w:rsid w:val="007D534E"/>
    <w:rsid w:val="007D55F7"/>
    <w:rsid w:val="007D5609"/>
    <w:rsid w:val="007D682A"/>
    <w:rsid w:val="007D68E6"/>
    <w:rsid w:val="007D6DB5"/>
    <w:rsid w:val="007D6FDF"/>
    <w:rsid w:val="007D702C"/>
    <w:rsid w:val="007D7330"/>
    <w:rsid w:val="007D7698"/>
    <w:rsid w:val="007D7B69"/>
    <w:rsid w:val="007E01EB"/>
    <w:rsid w:val="007E034F"/>
    <w:rsid w:val="007E0632"/>
    <w:rsid w:val="007E09E0"/>
    <w:rsid w:val="007E0B93"/>
    <w:rsid w:val="007E0F44"/>
    <w:rsid w:val="007E10F4"/>
    <w:rsid w:val="007E111F"/>
    <w:rsid w:val="007E1668"/>
    <w:rsid w:val="007E19CE"/>
    <w:rsid w:val="007E19E2"/>
    <w:rsid w:val="007E1BC6"/>
    <w:rsid w:val="007E2172"/>
    <w:rsid w:val="007E2425"/>
    <w:rsid w:val="007E24A9"/>
    <w:rsid w:val="007E2591"/>
    <w:rsid w:val="007E25D8"/>
    <w:rsid w:val="007E2830"/>
    <w:rsid w:val="007E2A4E"/>
    <w:rsid w:val="007E2A6B"/>
    <w:rsid w:val="007E2BAE"/>
    <w:rsid w:val="007E2FC0"/>
    <w:rsid w:val="007E3831"/>
    <w:rsid w:val="007E3D26"/>
    <w:rsid w:val="007E4275"/>
    <w:rsid w:val="007E4301"/>
    <w:rsid w:val="007E434A"/>
    <w:rsid w:val="007E4783"/>
    <w:rsid w:val="007E47B1"/>
    <w:rsid w:val="007E4806"/>
    <w:rsid w:val="007E4DA2"/>
    <w:rsid w:val="007E5158"/>
    <w:rsid w:val="007E542F"/>
    <w:rsid w:val="007E5797"/>
    <w:rsid w:val="007E5DD8"/>
    <w:rsid w:val="007E5E60"/>
    <w:rsid w:val="007E61B4"/>
    <w:rsid w:val="007E6379"/>
    <w:rsid w:val="007E66BC"/>
    <w:rsid w:val="007E6A09"/>
    <w:rsid w:val="007E6F37"/>
    <w:rsid w:val="007E7445"/>
    <w:rsid w:val="007E75C4"/>
    <w:rsid w:val="007E76E3"/>
    <w:rsid w:val="007E7DFE"/>
    <w:rsid w:val="007E7ED4"/>
    <w:rsid w:val="007E7EF6"/>
    <w:rsid w:val="007F008F"/>
    <w:rsid w:val="007F0A8D"/>
    <w:rsid w:val="007F0D8E"/>
    <w:rsid w:val="007F0F31"/>
    <w:rsid w:val="007F1314"/>
    <w:rsid w:val="007F15F0"/>
    <w:rsid w:val="007F16D1"/>
    <w:rsid w:val="007F233A"/>
    <w:rsid w:val="007F24ED"/>
    <w:rsid w:val="007F292D"/>
    <w:rsid w:val="007F2932"/>
    <w:rsid w:val="007F30B2"/>
    <w:rsid w:val="007F3120"/>
    <w:rsid w:val="007F3547"/>
    <w:rsid w:val="007F38C6"/>
    <w:rsid w:val="007F38CA"/>
    <w:rsid w:val="007F3A14"/>
    <w:rsid w:val="007F3E14"/>
    <w:rsid w:val="007F3E45"/>
    <w:rsid w:val="007F46D2"/>
    <w:rsid w:val="007F476D"/>
    <w:rsid w:val="007F4C79"/>
    <w:rsid w:val="007F527B"/>
    <w:rsid w:val="007F56A3"/>
    <w:rsid w:val="007F58A6"/>
    <w:rsid w:val="007F5D9D"/>
    <w:rsid w:val="007F5E6B"/>
    <w:rsid w:val="007F628B"/>
    <w:rsid w:val="007F6299"/>
    <w:rsid w:val="007F6C7B"/>
    <w:rsid w:val="007F7385"/>
    <w:rsid w:val="007F75C4"/>
    <w:rsid w:val="00800518"/>
    <w:rsid w:val="00800760"/>
    <w:rsid w:val="0080097F"/>
    <w:rsid w:val="00800C92"/>
    <w:rsid w:val="008010D5"/>
    <w:rsid w:val="00801362"/>
    <w:rsid w:val="00801449"/>
    <w:rsid w:val="0080146B"/>
    <w:rsid w:val="00801545"/>
    <w:rsid w:val="008016D3"/>
    <w:rsid w:val="008017C9"/>
    <w:rsid w:val="00802400"/>
    <w:rsid w:val="008024C5"/>
    <w:rsid w:val="00802667"/>
    <w:rsid w:val="00802B91"/>
    <w:rsid w:val="00803BF7"/>
    <w:rsid w:val="00803EBA"/>
    <w:rsid w:val="00804018"/>
    <w:rsid w:val="00804035"/>
    <w:rsid w:val="008042C0"/>
    <w:rsid w:val="0080444C"/>
    <w:rsid w:val="00804DF9"/>
    <w:rsid w:val="00804E49"/>
    <w:rsid w:val="00804F79"/>
    <w:rsid w:val="00804FDC"/>
    <w:rsid w:val="00805109"/>
    <w:rsid w:val="008052E9"/>
    <w:rsid w:val="0080574C"/>
    <w:rsid w:val="00805A74"/>
    <w:rsid w:val="00805B9C"/>
    <w:rsid w:val="00805B9E"/>
    <w:rsid w:val="00805BEA"/>
    <w:rsid w:val="00805CA8"/>
    <w:rsid w:val="00805CDD"/>
    <w:rsid w:val="00805CFF"/>
    <w:rsid w:val="00805EC1"/>
    <w:rsid w:val="00805F40"/>
    <w:rsid w:val="008064C7"/>
    <w:rsid w:val="00806550"/>
    <w:rsid w:val="0080658C"/>
    <w:rsid w:val="00806D56"/>
    <w:rsid w:val="008070AC"/>
    <w:rsid w:val="0080726B"/>
    <w:rsid w:val="00807440"/>
    <w:rsid w:val="008075A5"/>
    <w:rsid w:val="008077F3"/>
    <w:rsid w:val="00807948"/>
    <w:rsid w:val="00807B09"/>
    <w:rsid w:val="00810653"/>
    <w:rsid w:val="008106D3"/>
    <w:rsid w:val="00810764"/>
    <w:rsid w:val="008107E4"/>
    <w:rsid w:val="00810B3B"/>
    <w:rsid w:val="00810CBA"/>
    <w:rsid w:val="00810CFA"/>
    <w:rsid w:val="00811074"/>
    <w:rsid w:val="0081209A"/>
    <w:rsid w:val="00812239"/>
    <w:rsid w:val="0081265E"/>
    <w:rsid w:val="0081287D"/>
    <w:rsid w:val="00812968"/>
    <w:rsid w:val="0081308E"/>
    <w:rsid w:val="00813525"/>
    <w:rsid w:val="0081383F"/>
    <w:rsid w:val="00813AF3"/>
    <w:rsid w:val="00813BCB"/>
    <w:rsid w:val="00814309"/>
    <w:rsid w:val="0081483F"/>
    <w:rsid w:val="00814986"/>
    <w:rsid w:val="00814D00"/>
    <w:rsid w:val="00814D4E"/>
    <w:rsid w:val="00815443"/>
    <w:rsid w:val="0081550A"/>
    <w:rsid w:val="00815790"/>
    <w:rsid w:val="00815BF9"/>
    <w:rsid w:val="00815ECF"/>
    <w:rsid w:val="0081631B"/>
    <w:rsid w:val="008166FE"/>
    <w:rsid w:val="00816EFF"/>
    <w:rsid w:val="00817F67"/>
    <w:rsid w:val="008203D3"/>
    <w:rsid w:val="00820756"/>
    <w:rsid w:val="00820D2C"/>
    <w:rsid w:val="00820FB1"/>
    <w:rsid w:val="0082121B"/>
    <w:rsid w:val="008214E1"/>
    <w:rsid w:val="0082177F"/>
    <w:rsid w:val="008217A5"/>
    <w:rsid w:val="008218F5"/>
    <w:rsid w:val="008219FE"/>
    <w:rsid w:val="00821ADC"/>
    <w:rsid w:val="00822294"/>
    <w:rsid w:val="0082249E"/>
    <w:rsid w:val="00822771"/>
    <w:rsid w:val="008229D7"/>
    <w:rsid w:val="00822A2D"/>
    <w:rsid w:val="00822BE9"/>
    <w:rsid w:val="00822DAC"/>
    <w:rsid w:val="00822F79"/>
    <w:rsid w:val="00823411"/>
    <w:rsid w:val="00823D57"/>
    <w:rsid w:val="0082414D"/>
    <w:rsid w:val="008242B2"/>
    <w:rsid w:val="00824309"/>
    <w:rsid w:val="008248AA"/>
    <w:rsid w:val="00824BC2"/>
    <w:rsid w:val="00824E20"/>
    <w:rsid w:val="00824F66"/>
    <w:rsid w:val="00825401"/>
    <w:rsid w:val="0082569B"/>
    <w:rsid w:val="008256E9"/>
    <w:rsid w:val="00825781"/>
    <w:rsid w:val="008259F2"/>
    <w:rsid w:val="00825A6C"/>
    <w:rsid w:val="00825DAD"/>
    <w:rsid w:val="00826617"/>
    <w:rsid w:val="00826BAA"/>
    <w:rsid w:val="008270C7"/>
    <w:rsid w:val="00827F9D"/>
    <w:rsid w:val="00830168"/>
    <w:rsid w:val="00830173"/>
    <w:rsid w:val="008302D3"/>
    <w:rsid w:val="0083030F"/>
    <w:rsid w:val="0083039F"/>
    <w:rsid w:val="00830578"/>
    <w:rsid w:val="0083144A"/>
    <w:rsid w:val="00831B03"/>
    <w:rsid w:val="00831BD1"/>
    <w:rsid w:val="008321D5"/>
    <w:rsid w:val="008328D6"/>
    <w:rsid w:val="0083295B"/>
    <w:rsid w:val="00832C85"/>
    <w:rsid w:val="00832DA4"/>
    <w:rsid w:val="00832F4B"/>
    <w:rsid w:val="008330EC"/>
    <w:rsid w:val="00833205"/>
    <w:rsid w:val="00833419"/>
    <w:rsid w:val="00833475"/>
    <w:rsid w:val="008338FA"/>
    <w:rsid w:val="00833D8B"/>
    <w:rsid w:val="00833F13"/>
    <w:rsid w:val="008342A6"/>
    <w:rsid w:val="00834440"/>
    <w:rsid w:val="00834448"/>
    <w:rsid w:val="008346B0"/>
    <w:rsid w:val="00834AF9"/>
    <w:rsid w:val="00834F64"/>
    <w:rsid w:val="008357C8"/>
    <w:rsid w:val="00835A8D"/>
    <w:rsid w:val="00835B6B"/>
    <w:rsid w:val="00835C9E"/>
    <w:rsid w:val="0083680A"/>
    <w:rsid w:val="0083696C"/>
    <w:rsid w:val="00836FF4"/>
    <w:rsid w:val="008370F3"/>
    <w:rsid w:val="00837523"/>
    <w:rsid w:val="008377F1"/>
    <w:rsid w:val="0083780D"/>
    <w:rsid w:val="008378D6"/>
    <w:rsid w:val="00837BF6"/>
    <w:rsid w:val="00837F64"/>
    <w:rsid w:val="00840926"/>
    <w:rsid w:val="00840987"/>
    <w:rsid w:val="008409C4"/>
    <w:rsid w:val="00840D1B"/>
    <w:rsid w:val="00840F15"/>
    <w:rsid w:val="00840F74"/>
    <w:rsid w:val="00841830"/>
    <w:rsid w:val="00841C7F"/>
    <w:rsid w:val="00841C84"/>
    <w:rsid w:val="00841CE3"/>
    <w:rsid w:val="00841F72"/>
    <w:rsid w:val="008421CE"/>
    <w:rsid w:val="00842589"/>
    <w:rsid w:val="00842883"/>
    <w:rsid w:val="00842B56"/>
    <w:rsid w:val="00842D3B"/>
    <w:rsid w:val="00842F56"/>
    <w:rsid w:val="008432E1"/>
    <w:rsid w:val="008437C6"/>
    <w:rsid w:val="00843C1C"/>
    <w:rsid w:val="00843C6A"/>
    <w:rsid w:val="008440B8"/>
    <w:rsid w:val="008440CC"/>
    <w:rsid w:val="008440D5"/>
    <w:rsid w:val="008442A2"/>
    <w:rsid w:val="00844831"/>
    <w:rsid w:val="00844A5D"/>
    <w:rsid w:val="00844B6C"/>
    <w:rsid w:val="008450C0"/>
    <w:rsid w:val="00845146"/>
    <w:rsid w:val="00846222"/>
    <w:rsid w:val="00846375"/>
    <w:rsid w:val="008466DA"/>
    <w:rsid w:val="008468D4"/>
    <w:rsid w:val="00846A80"/>
    <w:rsid w:val="00846B35"/>
    <w:rsid w:val="00846E02"/>
    <w:rsid w:val="008474E6"/>
    <w:rsid w:val="0084784E"/>
    <w:rsid w:val="00847FC8"/>
    <w:rsid w:val="00847FF1"/>
    <w:rsid w:val="008501E1"/>
    <w:rsid w:val="008503BF"/>
    <w:rsid w:val="00850884"/>
    <w:rsid w:val="00850967"/>
    <w:rsid w:val="00850BD0"/>
    <w:rsid w:val="00850EC4"/>
    <w:rsid w:val="00850FB6"/>
    <w:rsid w:val="0085154D"/>
    <w:rsid w:val="00851FFB"/>
    <w:rsid w:val="00852084"/>
    <w:rsid w:val="008520D1"/>
    <w:rsid w:val="0085233D"/>
    <w:rsid w:val="00852511"/>
    <w:rsid w:val="00852569"/>
    <w:rsid w:val="0085314E"/>
    <w:rsid w:val="00853965"/>
    <w:rsid w:val="00853C19"/>
    <w:rsid w:val="00853D9F"/>
    <w:rsid w:val="00853DBB"/>
    <w:rsid w:val="00853EA6"/>
    <w:rsid w:val="008543AD"/>
    <w:rsid w:val="00854507"/>
    <w:rsid w:val="00854695"/>
    <w:rsid w:val="00854A05"/>
    <w:rsid w:val="00854C02"/>
    <w:rsid w:val="00854E39"/>
    <w:rsid w:val="00854FC1"/>
    <w:rsid w:val="008552E8"/>
    <w:rsid w:val="00855355"/>
    <w:rsid w:val="008556A9"/>
    <w:rsid w:val="00855824"/>
    <w:rsid w:val="00855D33"/>
    <w:rsid w:val="00855DE2"/>
    <w:rsid w:val="008562AA"/>
    <w:rsid w:val="00856574"/>
    <w:rsid w:val="008565B4"/>
    <w:rsid w:val="00856C51"/>
    <w:rsid w:val="00857470"/>
    <w:rsid w:val="00857B8B"/>
    <w:rsid w:val="008606FC"/>
    <w:rsid w:val="00860ED4"/>
    <w:rsid w:val="00861084"/>
    <w:rsid w:val="0086122C"/>
    <w:rsid w:val="0086125B"/>
    <w:rsid w:val="00861378"/>
    <w:rsid w:val="00861AF8"/>
    <w:rsid w:val="00861B4A"/>
    <w:rsid w:val="00861C75"/>
    <w:rsid w:val="00861D85"/>
    <w:rsid w:val="00862206"/>
    <w:rsid w:val="008622AD"/>
    <w:rsid w:val="008628CC"/>
    <w:rsid w:val="00862ED1"/>
    <w:rsid w:val="00863030"/>
    <w:rsid w:val="008637EC"/>
    <w:rsid w:val="008638F1"/>
    <w:rsid w:val="00863E3B"/>
    <w:rsid w:val="00864436"/>
    <w:rsid w:val="00864821"/>
    <w:rsid w:val="00864860"/>
    <w:rsid w:val="00864C0C"/>
    <w:rsid w:val="00865444"/>
    <w:rsid w:val="00865CC5"/>
    <w:rsid w:val="00865D95"/>
    <w:rsid w:val="008661C5"/>
    <w:rsid w:val="00866628"/>
    <w:rsid w:val="00866E1E"/>
    <w:rsid w:val="00867B22"/>
    <w:rsid w:val="00867D42"/>
    <w:rsid w:val="00870038"/>
    <w:rsid w:val="008703A8"/>
    <w:rsid w:val="008704BF"/>
    <w:rsid w:val="00870B8A"/>
    <w:rsid w:val="00870F98"/>
    <w:rsid w:val="008719DA"/>
    <w:rsid w:val="00872425"/>
    <w:rsid w:val="00872632"/>
    <w:rsid w:val="0087293A"/>
    <w:rsid w:val="00872A9F"/>
    <w:rsid w:val="00872D06"/>
    <w:rsid w:val="00872E75"/>
    <w:rsid w:val="0087348F"/>
    <w:rsid w:val="008739C4"/>
    <w:rsid w:val="00873B53"/>
    <w:rsid w:val="00873C05"/>
    <w:rsid w:val="00874639"/>
    <w:rsid w:val="0087499B"/>
    <w:rsid w:val="00874B95"/>
    <w:rsid w:val="00875009"/>
    <w:rsid w:val="008754F8"/>
    <w:rsid w:val="008756A5"/>
    <w:rsid w:val="00875B04"/>
    <w:rsid w:val="00875C40"/>
    <w:rsid w:val="00875DD8"/>
    <w:rsid w:val="00876391"/>
    <w:rsid w:val="008764D9"/>
    <w:rsid w:val="0087693D"/>
    <w:rsid w:val="00876C39"/>
    <w:rsid w:val="00876D0D"/>
    <w:rsid w:val="00876E5C"/>
    <w:rsid w:val="0087718A"/>
    <w:rsid w:val="00877418"/>
    <w:rsid w:val="00877BC7"/>
    <w:rsid w:val="00880255"/>
    <w:rsid w:val="0088057A"/>
    <w:rsid w:val="00880599"/>
    <w:rsid w:val="008809AF"/>
    <w:rsid w:val="00880A54"/>
    <w:rsid w:val="00880C72"/>
    <w:rsid w:val="00880CAA"/>
    <w:rsid w:val="00880FD3"/>
    <w:rsid w:val="00881048"/>
    <w:rsid w:val="00881806"/>
    <w:rsid w:val="00881FAB"/>
    <w:rsid w:val="00882B3D"/>
    <w:rsid w:val="00882C3C"/>
    <w:rsid w:val="0088370D"/>
    <w:rsid w:val="00883E53"/>
    <w:rsid w:val="008841CC"/>
    <w:rsid w:val="0088453F"/>
    <w:rsid w:val="008846D4"/>
    <w:rsid w:val="008849DC"/>
    <w:rsid w:val="00885933"/>
    <w:rsid w:val="00885DD3"/>
    <w:rsid w:val="008862A9"/>
    <w:rsid w:val="0088630E"/>
    <w:rsid w:val="00886548"/>
    <w:rsid w:val="00886837"/>
    <w:rsid w:val="00886C4A"/>
    <w:rsid w:val="008870DB"/>
    <w:rsid w:val="0088789A"/>
    <w:rsid w:val="00887B14"/>
    <w:rsid w:val="0089008D"/>
    <w:rsid w:val="008902FB"/>
    <w:rsid w:val="00890D2E"/>
    <w:rsid w:val="00891413"/>
    <w:rsid w:val="00891444"/>
    <w:rsid w:val="00891ABF"/>
    <w:rsid w:val="00891B0A"/>
    <w:rsid w:val="008936A2"/>
    <w:rsid w:val="008937A7"/>
    <w:rsid w:val="00893A07"/>
    <w:rsid w:val="00893EC2"/>
    <w:rsid w:val="0089413E"/>
    <w:rsid w:val="00894692"/>
    <w:rsid w:val="008948DC"/>
    <w:rsid w:val="00894DE5"/>
    <w:rsid w:val="008950F9"/>
    <w:rsid w:val="0089533E"/>
    <w:rsid w:val="008954FB"/>
    <w:rsid w:val="00895839"/>
    <w:rsid w:val="00895A14"/>
    <w:rsid w:val="00896154"/>
    <w:rsid w:val="0089636C"/>
    <w:rsid w:val="008965F6"/>
    <w:rsid w:val="008967C7"/>
    <w:rsid w:val="00896CFB"/>
    <w:rsid w:val="00897707"/>
    <w:rsid w:val="00897D18"/>
    <w:rsid w:val="00897EF3"/>
    <w:rsid w:val="00897F78"/>
    <w:rsid w:val="008A05B5"/>
    <w:rsid w:val="008A0776"/>
    <w:rsid w:val="008A0D76"/>
    <w:rsid w:val="008A0F31"/>
    <w:rsid w:val="008A0F96"/>
    <w:rsid w:val="008A0FF2"/>
    <w:rsid w:val="008A1411"/>
    <w:rsid w:val="008A18CA"/>
    <w:rsid w:val="008A1C67"/>
    <w:rsid w:val="008A2148"/>
    <w:rsid w:val="008A2985"/>
    <w:rsid w:val="008A2B52"/>
    <w:rsid w:val="008A2C91"/>
    <w:rsid w:val="008A2CAC"/>
    <w:rsid w:val="008A31CB"/>
    <w:rsid w:val="008A3D58"/>
    <w:rsid w:val="008A3E3B"/>
    <w:rsid w:val="008A3FCD"/>
    <w:rsid w:val="008A4928"/>
    <w:rsid w:val="008A49D5"/>
    <w:rsid w:val="008A49E5"/>
    <w:rsid w:val="008A4BF1"/>
    <w:rsid w:val="008A4C87"/>
    <w:rsid w:val="008A50EE"/>
    <w:rsid w:val="008A55AC"/>
    <w:rsid w:val="008A55F4"/>
    <w:rsid w:val="008A5AFE"/>
    <w:rsid w:val="008A5D21"/>
    <w:rsid w:val="008A5EB8"/>
    <w:rsid w:val="008A624D"/>
    <w:rsid w:val="008A6562"/>
    <w:rsid w:val="008A65CB"/>
    <w:rsid w:val="008A66F6"/>
    <w:rsid w:val="008A691A"/>
    <w:rsid w:val="008A6D08"/>
    <w:rsid w:val="008A6E41"/>
    <w:rsid w:val="008A73B9"/>
    <w:rsid w:val="008A7658"/>
    <w:rsid w:val="008A766E"/>
    <w:rsid w:val="008A78DC"/>
    <w:rsid w:val="008A7A67"/>
    <w:rsid w:val="008A7E6F"/>
    <w:rsid w:val="008A7F3B"/>
    <w:rsid w:val="008B07DB"/>
    <w:rsid w:val="008B093B"/>
    <w:rsid w:val="008B0A19"/>
    <w:rsid w:val="008B0A38"/>
    <w:rsid w:val="008B0B9E"/>
    <w:rsid w:val="008B0E61"/>
    <w:rsid w:val="008B15DE"/>
    <w:rsid w:val="008B17CC"/>
    <w:rsid w:val="008B1A06"/>
    <w:rsid w:val="008B1AB9"/>
    <w:rsid w:val="008B26E8"/>
    <w:rsid w:val="008B27E3"/>
    <w:rsid w:val="008B2A92"/>
    <w:rsid w:val="008B2AB4"/>
    <w:rsid w:val="008B2D31"/>
    <w:rsid w:val="008B3571"/>
    <w:rsid w:val="008B3594"/>
    <w:rsid w:val="008B3724"/>
    <w:rsid w:val="008B3752"/>
    <w:rsid w:val="008B3C94"/>
    <w:rsid w:val="008B44D6"/>
    <w:rsid w:val="008B49C4"/>
    <w:rsid w:val="008B4EDA"/>
    <w:rsid w:val="008B5376"/>
    <w:rsid w:val="008B53DE"/>
    <w:rsid w:val="008B5463"/>
    <w:rsid w:val="008B548C"/>
    <w:rsid w:val="008B59C7"/>
    <w:rsid w:val="008B5CCC"/>
    <w:rsid w:val="008B6137"/>
    <w:rsid w:val="008B631A"/>
    <w:rsid w:val="008B6A25"/>
    <w:rsid w:val="008B6CC4"/>
    <w:rsid w:val="008B748C"/>
    <w:rsid w:val="008B77D4"/>
    <w:rsid w:val="008C011C"/>
    <w:rsid w:val="008C01CC"/>
    <w:rsid w:val="008C042B"/>
    <w:rsid w:val="008C07ED"/>
    <w:rsid w:val="008C08ED"/>
    <w:rsid w:val="008C0E7A"/>
    <w:rsid w:val="008C142C"/>
    <w:rsid w:val="008C19A6"/>
    <w:rsid w:val="008C1E09"/>
    <w:rsid w:val="008C2335"/>
    <w:rsid w:val="008C24C3"/>
    <w:rsid w:val="008C27AF"/>
    <w:rsid w:val="008C2A19"/>
    <w:rsid w:val="008C3583"/>
    <w:rsid w:val="008C3630"/>
    <w:rsid w:val="008C368C"/>
    <w:rsid w:val="008C3942"/>
    <w:rsid w:val="008C39CE"/>
    <w:rsid w:val="008C3E48"/>
    <w:rsid w:val="008C42F3"/>
    <w:rsid w:val="008C4829"/>
    <w:rsid w:val="008C4B9F"/>
    <w:rsid w:val="008C4DFA"/>
    <w:rsid w:val="008C4ED8"/>
    <w:rsid w:val="008C57E0"/>
    <w:rsid w:val="008C6167"/>
    <w:rsid w:val="008C6380"/>
    <w:rsid w:val="008C6601"/>
    <w:rsid w:val="008C6729"/>
    <w:rsid w:val="008C6FFA"/>
    <w:rsid w:val="008C7140"/>
    <w:rsid w:val="008C7223"/>
    <w:rsid w:val="008C72C0"/>
    <w:rsid w:val="008C77C5"/>
    <w:rsid w:val="008C7882"/>
    <w:rsid w:val="008C78F2"/>
    <w:rsid w:val="008C78F7"/>
    <w:rsid w:val="008C7DA4"/>
    <w:rsid w:val="008C7DFB"/>
    <w:rsid w:val="008D004D"/>
    <w:rsid w:val="008D1A66"/>
    <w:rsid w:val="008D1AEE"/>
    <w:rsid w:val="008D1FA7"/>
    <w:rsid w:val="008D23D7"/>
    <w:rsid w:val="008D28BC"/>
    <w:rsid w:val="008D2BC1"/>
    <w:rsid w:val="008D2DF0"/>
    <w:rsid w:val="008D3085"/>
    <w:rsid w:val="008D3AD2"/>
    <w:rsid w:val="008D3EE0"/>
    <w:rsid w:val="008D460E"/>
    <w:rsid w:val="008D4884"/>
    <w:rsid w:val="008D48D3"/>
    <w:rsid w:val="008D4920"/>
    <w:rsid w:val="008D4A6E"/>
    <w:rsid w:val="008D4AF7"/>
    <w:rsid w:val="008D4F0F"/>
    <w:rsid w:val="008D4F8F"/>
    <w:rsid w:val="008D589E"/>
    <w:rsid w:val="008D58C7"/>
    <w:rsid w:val="008D5BEB"/>
    <w:rsid w:val="008D5C8D"/>
    <w:rsid w:val="008D5EE0"/>
    <w:rsid w:val="008D6019"/>
    <w:rsid w:val="008D6339"/>
    <w:rsid w:val="008D6380"/>
    <w:rsid w:val="008D6638"/>
    <w:rsid w:val="008D6D65"/>
    <w:rsid w:val="008D7280"/>
    <w:rsid w:val="008D72C7"/>
    <w:rsid w:val="008D777F"/>
    <w:rsid w:val="008D7CE9"/>
    <w:rsid w:val="008E0258"/>
    <w:rsid w:val="008E076C"/>
    <w:rsid w:val="008E0E7B"/>
    <w:rsid w:val="008E17CF"/>
    <w:rsid w:val="008E18D1"/>
    <w:rsid w:val="008E1CA6"/>
    <w:rsid w:val="008E24A7"/>
    <w:rsid w:val="008E257F"/>
    <w:rsid w:val="008E260E"/>
    <w:rsid w:val="008E26AB"/>
    <w:rsid w:val="008E2C06"/>
    <w:rsid w:val="008E2D67"/>
    <w:rsid w:val="008E2E44"/>
    <w:rsid w:val="008E2F7E"/>
    <w:rsid w:val="008E3853"/>
    <w:rsid w:val="008E3EB6"/>
    <w:rsid w:val="008E436F"/>
    <w:rsid w:val="008E4467"/>
    <w:rsid w:val="008E4605"/>
    <w:rsid w:val="008E480A"/>
    <w:rsid w:val="008E4D19"/>
    <w:rsid w:val="008E505E"/>
    <w:rsid w:val="008E5083"/>
    <w:rsid w:val="008E52DD"/>
    <w:rsid w:val="008E53FE"/>
    <w:rsid w:val="008E581D"/>
    <w:rsid w:val="008E5F1F"/>
    <w:rsid w:val="008E6018"/>
    <w:rsid w:val="008E6B90"/>
    <w:rsid w:val="008E7147"/>
    <w:rsid w:val="008E7292"/>
    <w:rsid w:val="008E7564"/>
    <w:rsid w:val="008E7A69"/>
    <w:rsid w:val="008E7B7B"/>
    <w:rsid w:val="008E7BC9"/>
    <w:rsid w:val="008E7DE0"/>
    <w:rsid w:val="008E7ED9"/>
    <w:rsid w:val="008E7F33"/>
    <w:rsid w:val="008F01A3"/>
    <w:rsid w:val="008F0577"/>
    <w:rsid w:val="008F078A"/>
    <w:rsid w:val="008F0F4E"/>
    <w:rsid w:val="008F14BE"/>
    <w:rsid w:val="008F1720"/>
    <w:rsid w:val="008F1A19"/>
    <w:rsid w:val="008F1B44"/>
    <w:rsid w:val="008F1C55"/>
    <w:rsid w:val="008F24E1"/>
    <w:rsid w:val="008F2579"/>
    <w:rsid w:val="008F2826"/>
    <w:rsid w:val="008F2845"/>
    <w:rsid w:val="008F333D"/>
    <w:rsid w:val="008F3427"/>
    <w:rsid w:val="008F3B6B"/>
    <w:rsid w:val="008F42FB"/>
    <w:rsid w:val="008F46DE"/>
    <w:rsid w:val="008F4738"/>
    <w:rsid w:val="008F47C4"/>
    <w:rsid w:val="008F4CC0"/>
    <w:rsid w:val="008F4D53"/>
    <w:rsid w:val="008F4DBB"/>
    <w:rsid w:val="008F51F8"/>
    <w:rsid w:val="008F524C"/>
    <w:rsid w:val="008F53D2"/>
    <w:rsid w:val="008F548A"/>
    <w:rsid w:val="008F54F9"/>
    <w:rsid w:val="008F57F0"/>
    <w:rsid w:val="008F5DE0"/>
    <w:rsid w:val="008F62F7"/>
    <w:rsid w:val="008F6BB6"/>
    <w:rsid w:val="008F6BE3"/>
    <w:rsid w:val="008F6D02"/>
    <w:rsid w:val="008F6D04"/>
    <w:rsid w:val="008F6DEA"/>
    <w:rsid w:val="008F7442"/>
    <w:rsid w:val="008F777E"/>
    <w:rsid w:val="008F77A6"/>
    <w:rsid w:val="008F7A63"/>
    <w:rsid w:val="008F7DD9"/>
    <w:rsid w:val="00900267"/>
    <w:rsid w:val="00900672"/>
    <w:rsid w:val="009008B9"/>
    <w:rsid w:val="00900922"/>
    <w:rsid w:val="009010CB"/>
    <w:rsid w:val="009018E5"/>
    <w:rsid w:val="00901B89"/>
    <w:rsid w:val="00901B98"/>
    <w:rsid w:val="00901C85"/>
    <w:rsid w:val="00901CF3"/>
    <w:rsid w:val="00901FDF"/>
    <w:rsid w:val="009022F9"/>
    <w:rsid w:val="00902A0F"/>
    <w:rsid w:val="00902B86"/>
    <w:rsid w:val="00902EEE"/>
    <w:rsid w:val="009031DB"/>
    <w:rsid w:val="00903DAE"/>
    <w:rsid w:val="00903F95"/>
    <w:rsid w:val="00904B47"/>
    <w:rsid w:val="00904EC3"/>
    <w:rsid w:val="00904F30"/>
    <w:rsid w:val="00904FDA"/>
    <w:rsid w:val="009059F2"/>
    <w:rsid w:val="009065D3"/>
    <w:rsid w:val="00906D19"/>
    <w:rsid w:val="009071BE"/>
    <w:rsid w:val="009073EA"/>
    <w:rsid w:val="009076FD"/>
    <w:rsid w:val="00907B67"/>
    <w:rsid w:val="0091036D"/>
    <w:rsid w:val="00910421"/>
    <w:rsid w:val="0091056D"/>
    <w:rsid w:val="0091076A"/>
    <w:rsid w:val="00910C64"/>
    <w:rsid w:val="00910E1A"/>
    <w:rsid w:val="009110E7"/>
    <w:rsid w:val="00911182"/>
    <w:rsid w:val="009119E4"/>
    <w:rsid w:val="0091236E"/>
    <w:rsid w:val="009123EF"/>
    <w:rsid w:val="00912423"/>
    <w:rsid w:val="00912523"/>
    <w:rsid w:val="009125D9"/>
    <w:rsid w:val="00912C38"/>
    <w:rsid w:val="00912CE8"/>
    <w:rsid w:val="00912DEF"/>
    <w:rsid w:val="00912EE9"/>
    <w:rsid w:val="0091301B"/>
    <w:rsid w:val="009130F4"/>
    <w:rsid w:val="0091315E"/>
    <w:rsid w:val="00913333"/>
    <w:rsid w:val="00913368"/>
    <w:rsid w:val="00913E05"/>
    <w:rsid w:val="00913F82"/>
    <w:rsid w:val="009147E5"/>
    <w:rsid w:val="0091493E"/>
    <w:rsid w:val="00914975"/>
    <w:rsid w:val="00914A6F"/>
    <w:rsid w:val="00914ADB"/>
    <w:rsid w:val="00914AFE"/>
    <w:rsid w:val="00915992"/>
    <w:rsid w:val="00915B58"/>
    <w:rsid w:val="00915D8F"/>
    <w:rsid w:val="00915E47"/>
    <w:rsid w:val="009161E9"/>
    <w:rsid w:val="00916582"/>
    <w:rsid w:val="0091675B"/>
    <w:rsid w:val="009167B5"/>
    <w:rsid w:val="00916972"/>
    <w:rsid w:val="00916C53"/>
    <w:rsid w:val="0091706A"/>
    <w:rsid w:val="009170E0"/>
    <w:rsid w:val="00917458"/>
    <w:rsid w:val="009176C0"/>
    <w:rsid w:val="009177EE"/>
    <w:rsid w:val="00917CCF"/>
    <w:rsid w:val="00917DB5"/>
    <w:rsid w:val="009200D4"/>
    <w:rsid w:val="00920346"/>
    <w:rsid w:val="00920714"/>
    <w:rsid w:val="009209F1"/>
    <w:rsid w:val="00920CC5"/>
    <w:rsid w:val="0092146E"/>
    <w:rsid w:val="00921555"/>
    <w:rsid w:val="009217E8"/>
    <w:rsid w:val="00921AE6"/>
    <w:rsid w:val="00921D9C"/>
    <w:rsid w:val="00921F3E"/>
    <w:rsid w:val="00921FB8"/>
    <w:rsid w:val="00922004"/>
    <w:rsid w:val="0092211C"/>
    <w:rsid w:val="00922402"/>
    <w:rsid w:val="009225F6"/>
    <w:rsid w:val="00922A77"/>
    <w:rsid w:val="00922C21"/>
    <w:rsid w:val="00922C8D"/>
    <w:rsid w:val="00922DB6"/>
    <w:rsid w:val="00923149"/>
    <w:rsid w:val="009233CE"/>
    <w:rsid w:val="00923444"/>
    <w:rsid w:val="00923834"/>
    <w:rsid w:val="00923AEB"/>
    <w:rsid w:val="00923B0F"/>
    <w:rsid w:val="00923C9A"/>
    <w:rsid w:val="0092407C"/>
    <w:rsid w:val="00924AAE"/>
    <w:rsid w:val="00925093"/>
    <w:rsid w:val="00925219"/>
    <w:rsid w:val="00925512"/>
    <w:rsid w:val="0092590E"/>
    <w:rsid w:val="00926470"/>
    <w:rsid w:val="009264C1"/>
    <w:rsid w:val="00926534"/>
    <w:rsid w:val="00926D28"/>
    <w:rsid w:val="00927503"/>
    <w:rsid w:val="009275A0"/>
    <w:rsid w:val="00927717"/>
    <w:rsid w:val="00927803"/>
    <w:rsid w:val="0092789C"/>
    <w:rsid w:val="009301D9"/>
    <w:rsid w:val="0093034D"/>
    <w:rsid w:val="00930355"/>
    <w:rsid w:val="0093035C"/>
    <w:rsid w:val="00930401"/>
    <w:rsid w:val="009304D5"/>
    <w:rsid w:val="009304F0"/>
    <w:rsid w:val="009309C7"/>
    <w:rsid w:val="00930CCF"/>
    <w:rsid w:val="0093119D"/>
    <w:rsid w:val="00931517"/>
    <w:rsid w:val="009319E3"/>
    <w:rsid w:val="00931F8D"/>
    <w:rsid w:val="009322AD"/>
    <w:rsid w:val="00932706"/>
    <w:rsid w:val="00932778"/>
    <w:rsid w:val="00932832"/>
    <w:rsid w:val="00932CEA"/>
    <w:rsid w:val="00932EFC"/>
    <w:rsid w:val="00933259"/>
    <w:rsid w:val="009333E4"/>
    <w:rsid w:val="0093349C"/>
    <w:rsid w:val="0093358D"/>
    <w:rsid w:val="009335B6"/>
    <w:rsid w:val="0093362C"/>
    <w:rsid w:val="0093376F"/>
    <w:rsid w:val="00933A27"/>
    <w:rsid w:val="009341C1"/>
    <w:rsid w:val="00934883"/>
    <w:rsid w:val="0093494C"/>
    <w:rsid w:val="00934F17"/>
    <w:rsid w:val="00934F22"/>
    <w:rsid w:val="009350F8"/>
    <w:rsid w:val="009351AC"/>
    <w:rsid w:val="00935319"/>
    <w:rsid w:val="0093541E"/>
    <w:rsid w:val="00935A91"/>
    <w:rsid w:val="00935EAE"/>
    <w:rsid w:val="00935F4C"/>
    <w:rsid w:val="009360A8"/>
    <w:rsid w:val="00936384"/>
    <w:rsid w:val="00936589"/>
    <w:rsid w:val="009366BF"/>
    <w:rsid w:val="00936C84"/>
    <w:rsid w:val="00936D9A"/>
    <w:rsid w:val="00936F10"/>
    <w:rsid w:val="00937300"/>
    <w:rsid w:val="0093733D"/>
    <w:rsid w:val="0093746D"/>
    <w:rsid w:val="009376DA"/>
    <w:rsid w:val="00937968"/>
    <w:rsid w:val="009379B2"/>
    <w:rsid w:val="00937AF6"/>
    <w:rsid w:val="00937B49"/>
    <w:rsid w:val="00937BAA"/>
    <w:rsid w:val="0094020F"/>
    <w:rsid w:val="009407D8"/>
    <w:rsid w:val="00940BAE"/>
    <w:rsid w:val="009412D3"/>
    <w:rsid w:val="009416C8"/>
    <w:rsid w:val="00941919"/>
    <w:rsid w:val="0094215A"/>
    <w:rsid w:val="00942783"/>
    <w:rsid w:val="009427FF"/>
    <w:rsid w:val="0094280D"/>
    <w:rsid w:val="0094293E"/>
    <w:rsid w:val="00942972"/>
    <w:rsid w:val="00942D3C"/>
    <w:rsid w:val="00942DB3"/>
    <w:rsid w:val="00942E7C"/>
    <w:rsid w:val="00942FC9"/>
    <w:rsid w:val="00943053"/>
    <w:rsid w:val="00943458"/>
    <w:rsid w:val="0094347E"/>
    <w:rsid w:val="00943892"/>
    <w:rsid w:val="00943FCB"/>
    <w:rsid w:val="00944470"/>
    <w:rsid w:val="00944C05"/>
    <w:rsid w:val="00944D06"/>
    <w:rsid w:val="00944D40"/>
    <w:rsid w:val="00944ED1"/>
    <w:rsid w:val="00945087"/>
    <w:rsid w:val="00945088"/>
    <w:rsid w:val="00945851"/>
    <w:rsid w:val="00945864"/>
    <w:rsid w:val="00945A8E"/>
    <w:rsid w:val="00945CB5"/>
    <w:rsid w:val="00945DAF"/>
    <w:rsid w:val="00945E08"/>
    <w:rsid w:val="00945FA3"/>
    <w:rsid w:val="00946586"/>
    <w:rsid w:val="00946CA7"/>
    <w:rsid w:val="00950B28"/>
    <w:rsid w:val="00950F9B"/>
    <w:rsid w:val="009510DC"/>
    <w:rsid w:val="00951BDC"/>
    <w:rsid w:val="00951CD7"/>
    <w:rsid w:val="0095220B"/>
    <w:rsid w:val="00952378"/>
    <w:rsid w:val="009525BF"/>
    <w:rsid w:val="00952658"/>
    <w:rsid w:val="00953291"/>
    <w:rsid w:val="009532A4"/>
    <w:rsid w:val="009532A6"/>
    <w:rsid w:val="009532A7"/>
    <w:rsid w:val="00953375"/>
    <w:rsid w:val="009534F3"/>
    <w:rsid w:val="00953865"/>
    <w:rsid w:val="00953A26"/>
    <w:rsid w:val="00953EC3"/>
    <w:rsid w:val="00954274"/>
    <w:rsid w:val="00954527"/>
    <w:rsid w:val="00954839"/>
    <w:rsid w:val="0095484A"/>
    <w:rsid w:val="00954F76"/>
    <w:rsid w:val="009555EC"/>
    <w:rsid w:val="0095573A"/>
    <w:rsid w:val="0095579B"/>
    <w:rsid w:val="0095581A"/>
    <w:rsid w:val="00955A90"/>
    <w:rsid w:val="009560B1"/>
    <w:rsid w:val="00956755"/>
    <w:rsid w:val="009601DA"/>
    <w:rsid w:val="009602A0"/>
    <w:rsid w:val="00960A03"/>
    <w:rsid w:val="00960D07"/>
    <w:rsid w:val="009617AB"/>
    <w:rsid w:val="009617D7"/>
    <w:rsid w:val="0096186E"/>
    <w:rsid w:val="00961906"/>
    <w:rsid w:val="00962073"/>
    <w:rsid w:val="009620B8"/>
    <w:rsid w:val="009621CC"/>
    <w:rsid w:val="009634E4"/>
    <w:rsid w:val="009637C7"/>
    <w:rsid w:val="0096391E"/>
    <w:rsid w:val="0096398A"/>
    <w:rsid w:val="00963A0D"/>
    <w:rsid w:val="00963D22"/>
    <w:rsid w:val="0096451E"/>
    <w:rsid w:val="00964AEA"/>
    <w:rsid w:val="00964BD1"/>
    <w:rsid w:val="00965172"/>
    <w:rsid w:val="0096564B"/>
    <w:rsid w:val="0096570D"/>
    <w:rsid w:val="009657E6"/>
    <w:rsid w:val="0096585D"/>
    <w:rsid w:val="00965952"/>
    <w:rsid w:val="00965C2E"/>
    <w:rsid w:val="00965EB8"/>
    <w:rsid w:val="00965EE2"/>
    <w:rsid w:val="00966773"/>
    <w:rsid w:val="009667A5"/>
    <w:rsid w:val="009670AA"/>
    <w:rsid w:val="009675AC"/>
    <w:rsid w:val="0097058F"/>
    <w:rsid w:val="00970799"/>
    <w:rsid w:val="00970D8F"/>
    <w:rsid w:val="009712BC"/>
    <w:rsid w:val="00971988"/>
    <w:rsid w:val="00971DE2"/>
    <w:rsid w:val="009720A1"/>
    <w:rsid w:val="009720EA"/>
    <w:rsid w:val="00972298"/>
    <w:rsid w:val="00972830"/>
    <w:rsid w:val="00972998"/>
    <w:rsid w:val="009729FF"/>
    <w:rsid w:val="00973206"/>
    <w:rsid w:val="0097333F"/>
    <w:rsid w:val="009734C0"/>
    <w:rsid w:val="009735CA"/>
    <w:rsid w:val="009735E4"/>
    <w:rsid w:val="00973CA2"/>
    <w:rsid w:val="009741BA"/>
    <w:rsid w:val="00974391"/>
    <w:rsid w:val="0097470A"/>
    <w:rsid w:val="00974711"/>
    <w:rsid w:val="009748FA"/>
    <w:rsid w:val="00974A6A"/>
    <w:rsid w:val="00974F54"/>
    <w:rsid w:val="00974FA4"/>
    <w:rsid w:val="00975C2B"/>
    <w:rsid w:val="009762A0"/>
    <w:rsid w:val="0097663C"/>
    <w:rsid w:val="00976A08"/>
    <w:rsid w:val="00977024"/>
    <w:rsid w:val="009770C6"/>
    <w:rsid w:val="009771CA"/>
    <w:rsid w:val="00977204"/>
    <w:rsid w:val="0097732C"/>
    <w:rsid w:val="0097763C"/>
    <w:rsid w:val="0097766B"/>
    <w:rsid w:val="009778A9"/>
    <w:rsid w:val="00977A3C"/>
    <w:rsid w:val="00977A4A"/>
    <w:rsid w:val="00977D74"/>
    <w:rsid w:val="00980498"/>
    <w:rsid w:val="00980868"/>
    <w:rsid w:val="00980BD2"/>
    <w:rsid w:val="00980C96"/>
    <w:rsid w:val="00980CC0"/>
    <w:rsid w:val="00982228"/>
    <w:rsid w:val="00982C5B"/>
    <w:rsid w:val="00982F0F"/>
    <w:rsid w:val="00982F79"/>
    <w:rsid w:val="0098300C"/>
    <w:rsid w:val="00983640"/>
    <w:rsid w:val="00983A39"/>
    <w:rsid w:val="00984340"/>
    <w:rsid w:val="00984714"/>
    <w:rsid w:val="009848D6"/>
    <w:rsid w:val="009849CD"/>
    <w:rsid w:val="00984BE1"/>
    <w:rsid w:val="00984D11"/>
    <w:rsid w:val="00984D13"/>
    <w:rsid w:val="00984D66"/>
    <w:rsid w:val="00984E70"/>
    <w:rsid w:val="00984EA6"/>
    <w:rsid w:val="009850FC"/>
    <w:rsid w:val="009851A9"/>
    <w:rsid w:val="0098540C"/>
    <w:rsid w:val="009854A0"/>
    <w:rsid w:val="0098575C"/>
    <w:rsid w:val="00985DCD"/>
    <w:rsid w:val="00985E14"/>
    <w:rsid w:val="00985E48"/>
    <w:rsid w:val="00986164"/>
    <w:rsid w:val="00986344"/>
    <w:rsid w:val="009863F0"/>
    <w:rsid w:val="00986942"/>
    <w:rsid w:val="00986C82"/>
    <w:rsid w:val="0098716D"/>
    <w:rsid w:val="009871A5"/>
    <w:rsid w:val="00987445"/>
    <w:rsid w:val="0098755F"/>
    <w:rsid w:val="0098756F"/>
    <w:rsid w:val="009875AF"/>
    <w:rsid w:val="00987A1F"/>
    <w:rsid w:val="00987A70"/>
    <w:rsid w:val="00987C62"/>
    <w:rsid w:val="00990605"/>
    <w:rsid w:val="00990F4D"/>
    <w:rsid w:val="009910D0"/>
    <w:rsid w:val="00991211"/>
    <w:rsid w:val="0099129E"/>
    <w:rsid w:val="00991A66"/>
    <w:rsid w:val="00992053"/>
    <w:rsid w:val="009920F8"/>
    <w:rsid w:val="0099226A"/>
    <w:rsid w:val="0099240A"/>
    <w:rsid w:val="0099246F"/>
    <w:rsid w:val="009926F1"/>
    <w:rsid w:val="00992C29"/>
    <w:rsid w:val="0099323A"/>
    <w:rsid w:val="00993287"/>
    <w:rsid w:val="0099389E"/>
    <w:rsid w:val="00993BF0"/>
    <w:rsid w:val="0099450A"/>
    <w:rsid w:val="009945A9"/>
    <w:rsid w:val="00994EB4"/>
    <w:rsid w:val="00994FDD"/>
    <w:rsid w:val="00995065"/>
    <w:rsid w:val="00995186"/>
    <w:rsid w:val="00995342"/>
    <w:rsid w:val="00995F1E"/>
    <w:rsid w:val="00996090"/>
    <w:rsid w:val="00996181"/>
    <w:rsid w:val="009962B7"/>
    <w:rsid w:val="009962EC"/>
    <w:rsid w:val="00996358"/>
    <w:rsid w:val="0099658E"/>
    <w:rsid w:val="009967E8"/>
    <w:rsid w:val="009969FC"/>
    <w:rsid w:val="00996C02"/>
    <w:rsid w:val="00997DD1"/>
    <w:rsid w:val="009A01D8"/>
    <w:rsid w:val="009A020F"/>
    <w:rsid w:val="009A056C"/>
    <w:rsid w:val="009A13FC"/>
    <w:rsid w:val="009A15A9"/>
    <w:rsid w:val="009A19A7"/>
    <w:rsid w:val="009A1D0D"/>
    <w:rsid w:val="009A1D9D"/>
    <w:rsid w:val="009A2158"/>
    <w:rsid w:val="009A231C"/>
    <w:rsid w:val="009A2A1B"/>
    <w:rsid w:val="009A2ABF"/>
    <w:rsid w:val="009A333B"/>
    <w:rsid w:val="009A3413"/>
    <w:rsid w:val="009A3539"/>
    <w:rsid w:val="009A373C"/>
    <w:rsid w:val="009A3C77"/>
    <w:rsid w:val="009A48B5"/>
    <w:rsid w:val="009A499A"/>
    <w:rsid w:val="009A5103"/>
    <w:rsid w:val="009A55BD"/>
    <w:rsid w:val="009A590F"/>
    <w:rsid w:val="009A5F20"/>
    <w:rsid w:val="009A65FA"/>
    <w:rsid w:val="009A6C9A"/>
    <w:rsid w:val="009A7168"/>
    <w:rsid w:val="009A7323"/>
    <w:rsid w:val="009A74E1"/>
    <w:rsid w:val="009A751F"/>
    <w:rsid w:val="009A77F7"/>
    <w:rsid w:val="009A7920"/>
    <w:rsid w:val="009A7BC7"/>
    <w:rsid w:val="009A7EE4"/>
    <w:rsid w:val="009B01A9"/>
    <w:rsid w:val="009B0530"/>
    <w:rsid w:val="009B05CC"/>
    <w:rsid w:val="009B0855"/>
    <w:rsid w:val="009B0A59"/>
    <w:rsid w:val="009B0DC7"/>
    <w:rsid w:val="009B0FBC"/>
    <w:rsid w:val="009B10A6"/>
    <w:rsid w:val="009B10B9"/>
    <w:rsid w:val="009B1520"/>
    <w:rsid w:val="009B1AA9"/>
    <w:rsid w:val="009B1FB2"/>
    <w:rsid w:val="009B22B8"/>
    <w:rsid w:val="009B2331"/>
    <w:rsid w:val="009B24DD"/>
    <w:rsid w:val="009B27D0"/>
    <w:rsid w:val="009B2900"/>
    <w:rsid w:val="009B2A3A"/>
    <w:rsid w:val="009B2FD2"/>
    <w:rsid w:val="009B30D3"/>
    <w:rsid w:val="009B3206"/>
    <w:rsid w:val="009B3437"/>
    <w:rsid w:val="009B36A5"/>
    <w:rsid w:val="009B3726"/>
    <w:rsid w:val="009B3A21"/>
    <w:rsid w:val="009B3B38"/>
    <w:rsid w:val="009B3FCB"/>
    <w:rsid w:val="009B41A1"/>
    <w:rsid w:val="009B4365"/>
    <w:rsid w:val="009B43ED"/>
    <w:rsid w:val="009B475F"/>
    <w:rsid w:val="009B484F"/>
    <w:rsid w:val="009B522B"/>
    <w:rsid w:val="009B59D0"/>
    <w:rsid w:val="009B5AEF"/>
    <w:rsid w:val="009B6027"/>
    <w:rsid w:val="009B61DE"/>
    <w:rsid w:val="009B65AD"/>
    <w:rsid w:val="009B6634"/>
    <w:rsid w:val="009B69CB"/>
    <w:rsid w:val="009B6A38"/>
    <w:rsid w:val="009B6A85"/>
    <w:rsid w:val="009B6AD3"/>
    <w:rsid w:val="009B6BD7"/>
    <w:rsid w:val="009B6C56"/>
    <w:rsid w:val="009B72DA"/>
    <w:rsid w:val="009B7472"/>
    <w:rsid w:val="009B7A01"/>
    <w:rsid w:val="009B7E08"/>
    <w:rsid w:val="009B7E12"/>
    <w:rsid w:val="009C02C2"/>
    <w:rsid w:val="009C09BB"/>
    <w:rsid w:val="009C0C9E"/>
    <w:rsid w:val="009C0F07"/>
    <w:rsid w:val="009C1087"/>
    <w:rsid w:val="009C10EA"/>
    <w:rsid w:val="009C123C"/>
    <w:rsid w:val="009C12D2"/>
    <w:rsid w:val="009C1795"/>
    <w:rsid w:val="009C1C1C"/>
    <w:rsid w:val="009C1E79"/>
    <w:rsid w:val="009C2214"/>
    <w:rsid w:val="009C2504"/>
    <w:rsid w:val="009C2C66"/>
    <w:rsid w:val="009C2CFD"/>
    <w:rsid w:val="009C2DBD"/>
    <w:rsid w:val="009C3132"/>
    <w:rsid w:val="009C374D"/>
    <w:rsid w:val="009C3E89"/>
    <w:rsid w:val="009C4B2A"/>
    <w:rsid w:val="009C4B97"/>
    <w:rsid w:val="009C4CB1"/>
    <w:rsid w:val="009C519A"/>
    <w:rsid w:val="009C564E"/>
    <w:rsid w:val="009C58F4"/>
    <w:rsid w:val="009C58FA"/>
    <w:rsid w:val="009C5C45"/>
    <w:rsid w:val="009C61B3"/>
    <w:rsid w:val="009C6637"/>
    <w:rsid w:val="009C678F"/>
    <w:rsid w:val="009C6CB9"/>
    <w:rsid w:val="009C7165"/>
    <w:rsid w:val="009C7447"/>
    <w:rsid w:val="009C74BA"/>
    <w:rsid w:val="009C77F8"/>
    <w:rsid w:val="009C78EC"/>
    <w:rsid w:val="009C7D09"/>
    <w:rsid w:val="009C7EC0"/>
    <w:rsid w:val="009D028C"/>
    <w:rsid w:val="009D050A"/>
    <w:rsid w:val="009D072F"/>
    <w:rsid w:val="009D0AFE"/>
    <w:rsid w:val="009D0FAB"/>
    <w:rsid w:val="009D1299"/>
    <w:rsid w:val="009D179E"/>
    <w:rsid w:val="009D17EB"/>
    <w:rsid w:val="009D1ADF"/>
    <w:rsid w:val="009D1BB8"/>
    <w:rsid w:val="009D1E56"/>
    <w:rsid w:val="009D24CB"/>
    <w:rsid w:val="009D29F6"/>
    <w:rsid w:val="009D2A1E"/>
    <w:rsid w:val="009D32DD"/>
    <w:rsid w:val="009D332D"/>
    <w:rsid w:val="009D3370"/>
    <w:rsid w:val="009D3437"/>
    <w:rsid w:val="009D3523"/>
    <w:rsid w:val="009D35F2"/>
    <w:rsid w:val="009D3779"/>
    <w:rsid w:val="009D4179"/>
    <w:rsid w:val="009D44EC"/>
    <w:rsid w:val="009D47BB"/>
    <w:rsid w:val="009D4894"/>
    <w:rsid w:val="009D4C1B"/>
    <w:rsid w:val="009D4CD7"/>
    <w:rsid w:val="009D5265"/>
    <w:rsid w:val="009D544A"/>
    <w:rsid w:val="009D54FA"/>
    <w:rsid w:val="009D56C6"/>
    <w:rsid w:val="009D5BAD"/>
    <w:rsid w:val="009D5C77"/>
    <w:rsid w:val="009D626C"/>
    <w:rsid w:val="009D6416"/>
    <w:rsid w:val="009D676D"/>
    <w:rsid w:val="009D6D8F"/>
    <w:rsid w:val="009D6EBA"/>
    <w:rsid w:val="009D6F2F"/>
    <w:rsid w:val="009D7C9B"/>
    <w:rsid w:val="009D7E8A"/>
    <w:rsid w:val="009E01E5"/>
    <w:rsid w:val="009E07DD"/>
    <w:rsid w:val="009E08B6"/>
    <w:rsid w:val="009E0931"/>
    <w:rsid w:val="009E0B31"/>
    <w:rsid w:val="009E0F50"/>
    <w:rsid w:val="009E1346"/>
    <w:rsid w:val="009E15B1"/>
    <w:rsid w:val="009E16ED"/>
    <w:rsid w:val="009E17F0"/>
    <w:rsid w:val="009E1BB0"/>
    <w:rsid w:val="009E1F53"/>
    <w:rsid w:val="009E20B4"/>
    <w:rsid w:val="009E269F"/>
    <w:rsid w:val="009E2AAF"/>
    <w:rsid w:val="009E318C"/>
    <w:rsid w:val="009E33D9"/>
    <w:rsid w:val="009E3AEB"/>
    <w:rsid w:val="009E3C24"/>
    <w:rsid w:val="009E3E74"/>
    <w:rsid w:val="009E3F1D"/>
    <w:rsid w:val="009E4150"/>
    <w:rsid w:val="009E4225"/>
    <w:rsid w:val="009E448A"/>
    <w:rsid w:val="009E4818"/>
    <w:rsid w:val="009E495B"/>
    <w:rsid w:val="009E498A"/>
    <w:rsid w:val="009E4A04"/>
    <w:rsid w:val="009E4B64"/>
    <w:rsid w:val="009E4ECA"/>
    <w:rsid w:val="009E5395"/>
    <w:rsid w:val="009E544F"/>
    <w:rsid w:val="009E55C3"/>
    <w:rsid w:val="009E5677"/>
    <w:rsid w:val="009E58DD"/>
    <w:rsid w:val="009E5AB1"/>
    <w:rsid w:val="009E6060"/>
    <w:rsid w:val="009E6B84"/>
    <w:rsid w:val="009E6DF9"/>
    <w:rsid w:val="009E6EF8"/>
    <w:rsid w:val="009E6F7A"/>
    <w:rsid w:val="009E7034"/>
    <w:rsid w:val="009E7138"/>
    <w:rsid w:val="009E72A5"/>
    <w:rsid w:val="009E74AE"/>
    <w:rsid w:val="009E754D"/>
    <w:rsid w:val="009E761A"/>
    <w:rsid w:val="009E76C1"/>
    <w:rsid w:val="009E78DF"/>
    <w:rsid w:val="009E798A"/>
    <w:rsid w:val="009E7A6C"/>
    <w:rsid w:val="009E7B15"/>
    <w:rsid w:val="009E7E69"/>
    <w:rsid w:val="009F0230"/>
    <w:rsid w:val="009F104F"/>
    <w:rsid w:val="009F121F"/>
    <w:rsid w:val="009F1A6B"/>
    <w:rsid w:val="009F1F9B"/>
    <w:rsid w:val="009F2B4C"/>
    <w:rsid w:val="009F2CB2"/>
    <w:rsid w:val="009F2DF4"/>
    <w:rsid w:val="009F2E98"/>
    <w:rsid w:val="009F3120"/>
    <w:rsid w:val="009F3317"/>
    <w:rsid w:val="009F3CF0"/>
    <w:rsid w:val="009F3EAC"/>
    <w:rsid w:val="009F44C6"/>
    <w:rsid w:val="009F4CFC"/>
    <w:rsid w:val="009F4D11"/>
    <w:rsid w:val="009F4FD7"/>
    <w:rsid w:val="009F5039"/>
    <w:rsid w:val="009F5929"/>
    <w:rsid w:val="009F5A0D"/>
    <w:rsid w:val="009F614F"/>
    <w:rsid w:val="009F627A"/>
    <w:rsid w:val="009F6284"/>
    <w:rsid w:val="009F6645"/>
    <w:rsid w:val="009F6A3F"/>
    <w:rsid w:val="009F6FD5"/>
    <w:rsid w:val="009F71E5"/>
    <w:rsid w:val="009F7353"/>
    <w:rsid w:val="009F7393"/>
    <w:rsid w:val="009F79F8"/>
    <w:rsid w:val="009F7B31"/>
    <w:rsid w:val="009F7C24"/>
    <w:rsid w:val="00A0022B"/>
    <w:rsid w:val="00A002C3"/>
    <w:rsid w:val="00A00843"/>
    <w:rsid w:val="00A008BC"/>
    <w:rsid w:val="00A00CB5"/>
    <w:rsid w:val="00A00FB4"/>
    <w:rsid w:val="00A01890"/>
    <w:rsid w:val="00A018A4"/>
    <w:rsid w:val="00A01B36"/>
    <w:rsid w:val="00A01D05"/>
    <w:rsid w:val="00A01EA7"/>
    <w:rsid w:val="00A01F22"/>
    <w:rsid w:val="00A0248E"/>
    <w:rsid w:val="00A0250B"/>
    <w:rsid w:val="00A03221"/>
    <w:rsid w:val="00A038A7"/>
    <w:rsid w:val="00A03E30"/>
    <w:rsid w:val="00A03E3C"/>
    <w:rsid w:val="00A0420A"/>
    <w:rsid w:val="00A049BE"/>
    <w:rsid w:val="00A04A27"/>
    <w:rsid w:val="00A04C4D"/>
    <w:rsid w:val="00A04F72"/>
    <w:rsid w:val="00A051E8"/>
    <w:rsid w:val="00A0568F"/>
    <w:rsid w:val="00A05691"/>
    <w:rsid w:val="00A057B9"/>
    <w:rsid w:val="00A05DAC"/>
    <w:rsid w:val="00A06453"/>
    <w:rsid w:val="00A064EB"/>
    <w:rsid w:val="00A06627"/>
    <w:rsid w:val="00A0662D"/>
    <w:rsid w:val="00A068CB"/>
    <w:rsid w:val="00A06D76"/>
    <w:rsid w:val="00A070BC"/>
    <w:rsid w:val="00A07111"/>
    <w:rsid w:val="00A07AE1"/>
    <w:rsid w:val="00A07BB6"/>
    <w:rsid w:val="00A10298"/>
    <w:rsid w:val="00A108A7"/>
    <w:rsid w:val="00A109C6"/>
    <w:rsid w:val="00A10C53"/>
    <w:rsid w:val="00A11048"/>
    <w:rsid w:val="00A110D7"/>
    <w:rsid w:val="00A111C3"/>
    <w:rsid w:val="00A111CB"/>
    <w:rsid w:val="00A117A5"/>
    <w:rsid w:val="00A11CA3"/>
    <w:rsid w:val="00A12357"/>
    <w:rsid w:val="00A12804"/>
    <w:rsid w:val="00A12831"/>
    <w:rsid w:val="00A128D1"/>
    <w:rsid w:val="00A12AD7"/>
    <w:rsid w:val="00A12C0D"/>
    <w:rsid w:val="00A12FFF"/>
    <w:rsid w:val="00A131C2"/>
    <w:rsid w:val="00A13A91"/>
    <w:rsid w:val="00A14442"/>
    <w:rsid w:val="00A147A9"/>
    <w:rsid w:val="00A14B44"/>
    <w:rsid w:val="00A14E74"/>
    <w:rsid w:val="00A15161"/>
    <w:rsid w:val="00A153D6"/>
    <w:rsid w:val="00A1546D"/>
    <w:rsid w:val="00A154C6"/>
    <w:rsid w:val="00A158CD"/>
    <w:rsid w:val="00A158F7"/>
    <w:rsid w:val="00A16336"/>
    <w:rsid w:val="00A16744"/>
    <w:rsid w:val="00A16D47"/>
    <w:rsid w:val="00A176CF"/>
    <w:rsid w:val="00A178E4"/>
    <w:rsid w:val="00A179E2"/>
    <w:rsid w:val="00A17C9E"/>
    <w:rsid w:val="00A17E70"/>
    <w:rsid w:val="00A210A8"/>
    <w:rsid w:val="00A21683"/>
    <w:rsid w:val="00A219FD"/>
    <w:rsid w:val="00A21B93"/>
    <w:rsid w:val="00A21CF0"/>
    <w:rsid w:val="00A21EE7"/>
    <w:rsid w:val="00A2219C"/>
    <w:rsid w:val="00A2222D"/>
    <w:rsid w:val="00A222FD"/>
    <w:rsid w:val="00A2258E"/>
    <w:rsid w:val="00A22822"/>
    <w:rsid w:val="00A229C9"/>
    <w:rsid w:val="00A22B23"/>
    <w:rsid w:val="00A22D4F"/>
    <w:rsid w:val="00A22D5C"/>
    <w:rsid w:val="00A22EE5"/>
    <w:rsid w:val="00A234A8"/>
    <w:rsid w:val="00A23F31"/>
    <w:rsid w:val="00A240CB"/>
    <w:rsid w:val="00A24142"/>
    <w:rsid w:val="00A241F8"/>
    <w:rsid w:val="00A2430D"/>
    <w:rsid w:val="00A24706"/>
    <w:rsid w:val="00A2490D"/>
    <w:rsid w:val="00A24990"/>
    <w:rsid w:val="00A249D1"/>
    <w:rsid w:val="00A24B0A"/>
    <w:rsid w:val="00A251B4"/>
    <w:rsid w:val="00A2538D"/>
    <w:rsid w:val="00A256F5"/>
    <w:rsid w:val="00A25937"/>
    <w:rsid w:val="00A264ED"/>
    <w:rsid w:val="00A2652D"/>
    <w:rsid w:val="00A26827"/>
    <w:rsid w:val="00A26AA8"/>
    <w:rsid w:val="00A26D93"/>
    <w:rsid w:val="00A2729B"/>
    <w:rsid w:val="00A2753A"/>
    <w:rsid w:val="00A2761C"/>
    <w:rsid w:val="00A27825"/>
    <w:rsid w:val="00A27B7C"/>
    <w:rsid w:val="00A27C38"/>
    <w:rsid w:val="00A27D53"/>
    <w:rsid w:val="00A302DE"/>
    <w:rsid w:val="00A30430"/>
    <w:rsid w:val="00A30793"/>
    <w:rsid w:val="00A30A77"/>
    <w:rsid w:val="00A30B69"/>
    <w:rsid w:val="00A30F98"/>
    <w:rsid w:val="00A31078"/>
    <w:rsid w:val="00A3109C"/>
    <w:rsid w:val="00A310F9"/>
    <w:rsid w:val="00A311AA"/>
    <w:rsid w:val="00A3174C"/>
    <w:rsid w:val="00A31860"/>
    <w:rsid w:val="00A32210"/>
    <w:rsid w:val="00A32309"/>
    <w:rsid w:val="00A326D9"/>
    <w:rsid w:val="00A32E18"/>
    <w:rsid w:val="00A32E1D"/>
    <w:rsid w:val="00A33551"/>
    <w:rsid w:val="00A3368E"/>
    <w:rsid w:val="00A33CD6"/>
    <w:rsid w:val="00A33D9E"/>
    <w:rsid w:val="00A33EDE"/>
    <w:rsid w:val="00A3400A"/>
    <w:rsid w:val="00A34B75"/>
    <w:rsid w:val="00A34EEE"/>
    <w:rsid w:val="00A3511E"/>
    <w:rsid w:val="00A352CA"/>
    <w:rsid w:val="00A35793"/>
    <w:rsid w:val="00A35890"/>
    <w:rsid w:val="00A35934"/>
    <w:rsid w:val="00A35B2C"/>
    <w:rsid w:val="00A35BC7"/>
    <w:rsid w:val="00A3629F"/>
    <w:rsid w:val="00A364B9"/>
    <w:rsid w:val="00A36784"/>
    <w:rsid w:val="00A36941"/>
    <w:rsid w:val="00A36B25"/>
    <w:rsid w:val="00A3756F"/>
    <w:rsid w:val="00A37BAC"/>
    <w:rsid w:val="00A37D19"/>
    <w:rsid w:val="00A401A9"/>
    <w:rsid w:val="00A40608"/>
    <w:rsid w:val="00A406A4"/>
    <w:rsid w:val="00A4092B"/>
    <w:rsid w:val="00A40B86"/>
    <w:rsid w:val="00A40C8B"/>
    <w:rsid w:val="00A41020"/>
    <w:rsid w:val="00A4154C"/>
    <w:rsid w:val="00A41669"/>
    <w:rsid w:val="00A41967"/>
    <w:rsid w:val="00A419AA"/>
    <w:rsid w:val="00A41AF1"/>
    <w:rsid w:val="00A41BBF"/>
    <w:rsid w:val="00A4201E"/>
    <w:rsid w:val="00A42147"/>
    <w:rsid w:val="00A423DF"/>
    <w:rsid w:val="00A4253D"/>
    <w:rsid w:val="00A42C39"/>
    <w:rsid w:val="00A42E3F"/>
    <w:rsid w:val="00A42FDB"/>
    <w:rsid w:val="00A43230"/>
    <w:rsid w:val="00A43741"/>
    <w:rsid w:val="00A437A9"/>
    <w:rsid w:val="00A43D01"/>
    <w:rsid w:val="00A43E9D"/>
    <w:rsid w:val="00A4433D"/>
    <w:rsid w:val="00A4457C"/>
    <w:rsid w:val="00A4483B"/>
    <w:rsid w:val="00A44AEE"/>
    <w:rsid w:val="00A44C2F"/>
    <w:rsid w:val="00A44C7B"/>
    <w:rsid w:val="00A44C82"/>
    <w:rsid w:val="00A44DBF"/>
    <w:rsid w:val="00A44E44"/>
    <w:rsid w:val="00A44F94"/>
    <w:rsid w:val="00A453BA"/>
    <w:rsid w:val="00A45636"/>
    <w:rsid w:val="00A45C42"/>
    <w:rsid w:val="00A45FD2"/>
    <w:rsid w:val="00A4619D"/>
    <w:rsid w:val="00A465FA"/>
    <w:rsid w:val="00A46826"/>
    <w:rsid w:val="00A47256"/>
    <w:rsid w:val="00A472BB"/>
    <w:rsid w:val="00A47C43"/>
    <w:rsid w:val="00A47CEE"/>
    <w:rsid w:val="00A47D0D"/>
    <w:rsid w:val="00A47D66"/>
    <w:rsid w:val="00A47F63"/>
    <w:rsid w:val="00A501B9"/>
    <w:rsid w:val="00A5037E"/>
    <w:rsid w:val="00A505F6"/>
    <w:rsid w:val="00A5070C"/>
    <w:rsid w:val="00A50B61"/>
    <w:rsid w:val="00A5103F"/>
    <w:rsid w:val="00A51580"/>
    <w:rsid w:val="00A516CF"/>
    <w:rsid w:val="00A5170F"/>
    <w:rsid w:val="00A51D1A"/>
    <w:rsid w:val="00A521B8"/>
    <w:rsid w:val="00A52272"/>
    <w:rsid w:val="00A525E0"/>
    <w:rsid w:val="00A5271D"/>
    <w:rsid w:val="00A52953"/>
    <w:rsid w:val="00A529EE"/>
    <w:rsid w:val="00A52B5C"/>
    <w:rsid w:val="00A5349B"/>
    <w:rsid w:val="00A53836"/>
    <w:rsid w:val="00A53AC1"/>
    <w:rsid w:val="00A53BCF"/>
    <w:rsid w:val="00A540E8"/>
    <w:rsid w:val="00A54BE9"/>
    <w:rsid w:val="00A54CDE"/>
    <w:rsid w:val="00A54D13"/>
    <w:rsid w:val="00A55041"/>
    <w:rsid w:val="00A5534A"/>
    <w:rsid w:val="00A5542A"/>
    <w:rsid w:val="00A56405"/>
    <w:rsid w:val="00A564A5"/>
    <w:rsid w:val="00A56512"/>
    <w:rsid w:val="00A5684B"/>
    <w:rsid w:val="00A56A12"/>
    <w:rsid w:val="00A56BF4"/>
    <w:rsid w:val="00A56EEC"/>
    <w:rsid w:val="00A56FCD"/>
    <w:rsid w:val="00A56FD6"/>
    <w:rsid w:val="00A57051"/>
    <w:rsid w:val="00A57288"/>
    <w:rsid w:val="00A57345"/>
    <w:rsid w:val="00A577A9"/>
    <w:rsid w:val="00A57C7B"/>
    <w:rsid w:val="00A57CA2"/>
    <w:rsid w:val="00A60301"/>
    <w:rsid w:val="00A603B9"/>
    <w:rsid w:val="00A60598"/>
    <w:rsid w:val="00A6064B"/>
    <w:rsid w:val="00A60716"/>
    <w:rsid w:val="00A6079D"/>
    <w:rsid w:val="00A60AE8"/>
    <w:rsid w:val="00A60C19"/>
    <w:rsid w:val="00A6104C"/>
    <w:rsid w:val="00A61067"/>
    <w:rsid w:val="00A61169"/>
    <w:rsid w:val="00A6156B"/>
    <w:rsid w:val="00A615D1"/>
    <w:rsid w:val="00A61747"/>
    <w:rsid w:val="00A61CB4"/>
    <w:rsid w:val="00A6227E"/>
    <w:rsid w:val="00A6230C"/>
    <w:rsid w:val="00A63034"/>
    <w:rsid w:val="00A630D6"/>
    <w:rsid w:val="00A63492"/>
    <w:rsid w:val="00A63A9F"/>
    <w:rsid w:val="00A64218"/>
    <w:rsid w:val="00A6425D"/>
    <w:rsid w:val="00A64737"/>
    <w:rsid w:val="00A647F1"/>
    <w:rsid w:val="00A64A2D"/>
    <w:rsid w:val="00A64A3C"/>
    <w:rsid w:val="00A64C3D"/>
    <w:rsid w:val="00A64F8D"/>
    <w:rsid w:val="00A6503C"/>
    <w:rsid w:val="00A6530F"/>
    <w:rsid w:val="00A6554F"/>
    <w:rsid w:val="00A65755"/>
    <w:rsid w:val="00A65A92"/>
    <w:rsid w:val="00A65E39"/>
    <w:rsid w:val="00A66929"/>
    <w:rsid w:val="00A66EDB"/>
    <w:rsid w:val="00A6717E"/>
    <w:rsid w:val="00A674FF"/>
    <w:rsid w:val="00A67A5C"/>
    <w:rsid w:val="00A67B74"/>
    <w:rsid w:val="00A67BAF"/>
    <w:rsid w:val="00A67C75"/>
    <w:rsid w:val="00A67FB5"/>
    <w:rsid w:val="00A67FD9"/>
    <w:rsid w:val="00A701B0"/>
    <w:rsid w:val="00A70331"/>
    <w:rsid w:val="00A70489"/>
    <w:rsid w:val="00A7066E"/>
    <w:rsid w:val="00A70A72"/>
    <w:rsid w:val="00A70BCC"/>
    <w:rsid w:val="00A70BE7"/>
    <w:rsid w:val="00A70FA1"/>
    <w:rsid w:val="00A7100E"/>
    <w:rsid w:val="00A711B2"/>
    <w:rsid w:val="00A713FF"/>
    <w:rsid w:val="00A71798"/>
    <w:rsid w:val="00A724B1"/>
    <w:rsid w:val="00A72AD7"/>
    <w:rsid w:val="00A72F49"/>
    <w:rsid w:val="00A7317E"/>
    <w:rsid w:val="00A733A3"/>
    <w:rsid w:val="00A734D9"/>
    <w:rsid w:val="00A736F5"/>
    <w:rsid w:val="00A73985"/>
    <w:rsid w:val="00A73C1C"/>
    <w:rsid w:val="00A73E08"/>
    <w:rsid w:val="00A73F53"/>
    <w:rsid w:val="00A7477E"/>
    <w:rsid w:val="00A74790"/>
    <w:rsid w:val="00A747DE"/>
    <w:rsid w:val="00A74ADE"/>
    <w:rsid w:val="00A74C24"/>
    <w:rsid w:val="00A74CB3"/>
    <w:rsid w:val="00A74D6E"/>
    <w:rsid w:val="00A74F49"/>
    <w:rsid w:val="00A75033"/>
    <w:rsid w:val="00A75737"/>
    <w:rsid w:val="00A75CF1"/>
    <w:rsid w:val="00A75E01"/>
    <w:rsid w:val="00A762B9"/>
    <w:rsid w:val="00A76693"/>
    <w:rsid w:val="00A767B9"/>
    <w:rsid w:val="00A76908"/>
    <w:rsid w:val="00A76E05"/>
    <w:rsid w:val="00A76F3B"/>
    <w:rsid w:val="00A778B1"/>
    <w:rsid w:val="00A77E96"/>
    <w:rsid w:val="00A80002"/>
    <w:rsid w:val="00A803DA"/>
    <w:rsid w:val="00A80505"/>
    <w:rsid w:val="00A805DC"/>
    <w:rsid w:val="00A80604"/>
    <w:rsid w:val="00A807FC"/>
    <w:rsid w:val="00A80C65"/>
    <w:rsid w:val="00A80CA2"/>
    <w:rsid w:val="00A80EB6"/>
    <w:rsid w:val="00A812B8"/>
    <w:rsid w:val="00A81324"/>
    <w:rsid w:val="00A8166A"/>
    <w:rsid w:val="00A81B4D"/>
    <w:rsid w:val="00A82217"/>
    <w:rsid w:val="00A8258D"/>
    <w:rsid w:val="00A8261C"/>
    <w:rsid w:val="00A82CCD"/>
    <w:rsid w:val="00A82E71"/>
    <w:rsid w:val="00A833C6"/>
    <w:rsid w:val="00A833E3"/>
    <w:rsid w:val="00A83D2B"/>
    <w:rsid w:val="00A83EC5"/>
    <w:rsid w:val="00A8413D"/>
    <w:rsid w:val="00A84556"/>
    <w:rsid w:val="00A849F2"/>
    <w:rsid w:val="00A84A3A"/>
    <w:rsid w:val="00A84D7D"/>
    <w:rsid w:val="00A84FDE"/>
    <w:rsid w:val="00A851E5"/>
    <w:rsid w:val="00A859A4"/>
    <w:rsid w:val="00A85B11"/>
    <w:rsid w:val="00A85E57"/>
    <w:rsid w:val="00A85EBE"/>
    <w:rsid w:val="00A85FCE"/>
    <w:rsid w:val="00A8610E"/>
    <w:rsid w:val="00A8678A"/>
    <w:rsid w:val="00A87306"/>
    <w:rsid w:val="00A8742B"/>
    <w:rsid w:val="00A875BD"/>
    <w:rsid w:val="00A877EE"/>
    <w:rsid w:val="00A877F7"/>
    <w:rsid w:val="00A87A4E"/>
    <w:rsid w:val="00A87C99"/>
    <w:rsid w:val="00A87CD4"/>
    <w:rsid w:val="00A87FDB"/>
    <w:rsid w:val="00A90330"/>
    <w:rsid w:val="00A903A8"/>
    <w:rsid w:val="00A90ABC"/>
    <w:rsid w:val="00A911AB"/>
    <w:rsid w:val="00A918AE"/>
    <w:rsid w:val="00A9253A"/>
    <w:rsid w:val="00A925E5"/>
    <w:rsid w:val="00A92FE6"/>
    <w:rsid w:val="00A931E9"/>
    <w:rsid w:val="00A93292"/>
    <w:rsid w:val="00A94138"/>
    <w:rsid w:val="00A9446D"/>
    <w:rsid w:val="00A944DB"/>
    <w:rsid w:val="00A948E9"/>
    <w:rsid w:val="00A94956"/>
    <w:rsid w:val="00A94972"/>
    <w:rsid w:val="00A94E56"/>
    <w:rsid w:val="00A95239"/>
    <w:rsid w:val="00A952E8"/>
    <w:rsid w:val="00A95552"/>
    <w:rsid w:val="00A95B16"/>
    <w:rsid w:val="00A9606D"/>
    <w:rsid w:val="00A96086"/>
    <w:rsid w:val="00A961A1"/>
    <w:rsid w:val="00A961F9"/>
    <w:rsid w:val="00A9622D"/>
    <w:rsid w:val="00A97173"/>
    <w:rsid w:val="00A974A5"/>
    <w:rsid w:val="00A976DE"/>
    <w:rsid w:val="00A976DF"/>
    <w:rsid w:val="00A97E17"/>
    <w:rsid w:val="00AA0056"/>
    <w:rsid w:val="00AA0094"/>
    <w:rsid w:val="00AA023C"/>
    <w:rsid w:val="00AA02FB"/>
    <w:rsid w:val="00AA03B4"/>
    <w:rsid w:val="00AA0749"/>
    <w:rsid w:val="00AA084A"/>
    <w:rsid w:val="00AA08F2"/>
    <w:rsid w:val="00AA0B7A"/>
    <w:rsid w:val="00AA0FF0"/>
    <w:rsid w:val="00AA10F8"/>
    <w:rsid w:val="00AA1527"/>
    <w:rsid w:val="00AA1833"/>
    <w:rsid w:val="00AA2354"/>
    <w:rsid w:val="00AA2579"/>
    <w:rsid w:val="00AA278B"/>
    <w:rsid w:val="00AA28FC"/>
    <w:rsid w:val="00AA36E2"/>
    <w:rsid w:val="00AA3B30"/>
    <w:rsid w:val="00AA3E2F"/>
    <w:rsid w:val="00AA3EDA"/>
    <w:rsid w:val="00AA3F5A"/>
    <w:rsid w:val="00AA414E"/>
    <w:rsid w:val="00AA421E"/>
    <w:rsid w:val="00AA432E"/>
    <w:rsid w:val="00AA439A"/>
    <w:rsid w:val="00AA4AAF"/>
    <w:rsid w:val="00AA4C4B"/>
    <w:rsid w:val="00AA4CC8"/>
    <w:rsid w:val="00AA54C8"/>
    <w:rsid w:val="00AA579D"/>
    <w:rsid w:val="00AA5D93"/>
    <w:rsid w:val="00AA60D4"/>
    <w:rsid w:val="00AA6183"/>
    <w:rsid w:val="00AA6470"/>
    <w:rsid w:val="00AA6579"/>
    <w:rsid w:val="00AA76E5"/>
    <w:rsid w:val="00AA79AA"/>
    <w:rsid w:val="00AA7B25"/>
    <w:rsid w:val="00AB02A0"/>
    <w:rsid w:val="00AB033C"/>
    <w:rsid w:val="00AB0AFC"/>
    <w:rsid w:val="00AB0D9B"/>
    <w:rsid w:val="00AB0DEB"/>
    <w:rsid w:val="00AB13BA"/>
    <w:rsid w:val="00AB18A1"/>
    <w:rsid w:val="00AB1964"/>
    <w:rsid w:val="00AB1985"/>
    <w:rsid w:val="00AB1CB9"/>
    <w:rsid w:val="00AB1E24"/>
    <w:rsid w:val="00AB24BF"/>
    <w:rsid w:val="00AB24E1"/>
    <w:rsid w:val="00AB2A70"/>
    <w:rsid w:val="00AB2BD6"/>
    <w:rsid w:val="00AB2CDE"/>
    <w:rsid w:val="00AB2F60"/>
    <w:rsid w:val="00AB31AF"/>
    <w:rsid w:val="00AB348E"/>
    <w:rsid w:val="00AB350A"/>
    <w:rsid w:val="00AB3CC9"/>
    <w:rsid w:val="00AB3D05"/>
    <w:rsid w:val="00AB3D4E"/>
    <w:rsid w:val="00AB3E30"/>
    <w:rsid w:val="00AB421C"/>
    <w:rsid w:val="00AB4753"/>
    <w:rsid w:val="00AB4BE5"/>
    <w:rsid w:val="00AB5147"/>
    <w:rsid w:val="00AB5788"/>
    <w:rsid w:val="00AB5BBE"/>
    <w:rsid w:val="00AB5E8B"/>
    <w:rsid w:val="00AB5FB8"/>
    <w:rsid w:val="00AB62AC"/>
    <w:rsid w:val="00AB62FA"/>
    <w:rsid w:val="00AB6959"/>
    <w:rsid w:val="00AB6C58"/>
    <w:rsid w:val="00AB6EDF"/>
    <w:rsid w:val="00AB7358"/>
    <w:rsid w:val="00AB79DC"/>
    <w:rsid w:val="00AB79EB"/>
    <w:rsid w:val="00AB7A6D"/>
    <w:rsid w:val="00AB7C02"/>
    <w:rsid w:val="00AB7FFA"/>
    <w:rsid w:val="00AC0B63"/>
    <w:rsid w:val="00AC0D52"/>
    <w:rsid w:val="00AC0EF8"/>
    <w:rsid w:val="00AC0F3B"/>
    <w:rsid w:val="00AC10EA"/>
    <w:rsid w:val="00AC1283"/>
    <w:rsid w:val="00AC12AD"/>
    <w:rsid w:val="00AC182F"/>
    <w:rsid w:val="00AC1A35"/>
    <w:rsid w:val="00AC1E87"/>
    <w:rsid w:val="00AC2598"/>
    <w:rsid w:val="00AC287C"/>
    <w:rsid w:val="00AC2A6A"/>
    <w:rsid w:val="00AC2CF4"/>
    <w:rsid w:val="00AC3D7E"/>
    <w:rsid w:val="00AC4062"/>
    <w:rsid w:val="00AC4157"/>
    <w:rsid w:val="00AC4701"/>
    <w:rsid w:val="00AC4F05"/>
    <w:rsid w:val="00AC54EC"/>
    <w:rsid w:val="00AC6020"/>
    <w:rsid w:val="00AC649F"/>
    <w:rsid w:val="00AC6671"/>
    <w:rsid w:val="00AC6BE0"/>
    <w:rsid w:val="00AC7606"/>
    <w:rsid w:val="00AC7BD8"/>
    <w:rsid w:val="00AC7BF4"/>
    <w:rsid w:val="00AD00B2"/>
    <w:rsid w:val="00AD0633"/>
    <w:rsid w:val="00AD079C"/>
    <w:rsid w:val="00AD11D9"/>
    <w:rsid w:val="00AD180E"/>
    <w:rsid w:val="00AD1927"/>
    <w:rsid w:val="00AD2174"/>
    <w:rsid w:val="00AD225A"/>
    <w:rsid w:val="00AD230D"/>
    <w:rsid w:val="00AD2BB0"/>
    <w:rsid w:val="00AD2BB8"/>
    <w:rsid w:val="00AD2D6D"/>
    <w:rsid w:val="00AD305A"/>
    <w:rsid w:val="00AD30F9"/>
    <w:rsid w:val="00AD37B6"/>
    <w:rsid w:val="00AD3852"/>
    <w:rsid w:val="00AD39D3"/>
    <w:rsid w:val="00AD3A50"/>
    <w:rsid w:val="00AD3A9C"/>
    <w:rsid w:val="00AD3B56"/>
    <w:rsid w:val="00AD3CA2"/>
    <w:rsid w:val="00AD4335"/>
    <w:rsid w:val="00AD45E8"/>
    <w:rsid w:val="00AD46CA"/>
    <w:rsid w:val="00AD4817"/>
    <w:rsid w:val="00AD4917"/>
    <w:rsid w:val="00AD499B"/>
    <w:rsid w:val="00AD4F9F"/>
    <w:rsid w:val="00AD5189"/>
    <w:rsid w:val="00AD5333"/>
    <w:rsid w:val="00AD55F9"/>
    <w:rsid w:val="00AD577C"/>
    <w:rsid w:val="00AD5B86"/>
    <w:rsid w:val="00AD5FA1"/>
    <w:rsid w:val="00AD631F"/>
    <w:rsid w:val="00AD6A29"/>
    <w:rsid w:val="00AD6B5C"/>
    <w:rsid w:val="00AD6EAF"/>
    <w:rsid w:val="00AD6F2B"/>
    <w:rsid w:val="00AD70F4"/>
    <w:rsid w:val="00AD740C"/>
    <w:rsid w:val="00AD7E78"/>
    <w:rsid w:val="00AD7E7D"/>
    <w:rsid w:val="00AE0387"/>
    <w:rsid w:val="00AE0C9C"/>
    <w:rsid w:val="00AE1CBB"/>
    <w:rsid w:val="00AE1E60"/>
    <w:rsid w:val="00AE1F0A"/>
    <w:rsid w:val="00AE2446"/>
    <w:rsid w:val="00AE24E2"/>
    <w:rsid w:val="00AE2637"/>
    <w:rsid w:val="00AE26A3"/>
    <w:rsid w:val="00AE2EEF"/>
    <w:rsid w:val="00AE3061"/>
    <w:rsid w:val="00AE3136"/>
    <w:rsid w:val="00AE3289"/>
    <w:rsid w:val="00AE329D"/>
    <w:rsid w:val="00AE37EF"/>
    <w:rsid w:val="00AE3C15"/>
    <w:rsid w:val="00AE3D6A"/>
    <w:rsid w:val="00AE3DD1"/>
    <w:rsid w:val="00AE45AC"/>
    <w:rsid w:val="00AE4E1F"/>
    <w:rsid w:val="00AE5031"/>
    <w:rsid w:val="00AE53A9"/>
    <w:rsid w:val="00AE595E"/>
    <w:rsid w:val="00AE5993"/>
    <w:rsid w:val="00AE5B17"/>
    <w:rsid w:val="00AE5E34"/>
    <w:rsid w:val="00AE5EF8"/>
    <w:rsid w:val="00AE603B"/>
    <w:rsid w:val="00AE60BB"/>
    <w:rsid w:val="00AE6564"/>
    <w:rsid w:val="00AE6616"/>
    <w:rsid w:val="00AE6659"/>
    <w:rsid w:val="00AE6B6E"/>
    <w:rsid w:val="00AE6CF5"/>
    <w:rsid w:val="00AE6CF8"/>
    <w:rsid w:val="00AE6E06"/>
    <w:rsid w:val="00AE7201"/>
    <w:rsid w:val="00AE7493"/>
    <w:rsid w:val="00AE75CD"/>
    <w:rsid w:val="00AE7861"/>
    <w:rsid w:val="00AE7A1D"/>
    <w:rsid w:val="00AF00B3"/>
    <w:rsid w:val="00AF0567"/>
    <w:rsid w:val="00AF08E0"/>
    <w:rsid w:val="00AF0B65"/>
    <w:rsid w:val="00AF0E82"/>
    <w:rsid w:val="00AF1005"/>
    <w:rsid w:val="00AF11C7"/>
    <w:rsid w:val="00AF1985"/>
    <w:rsid w:val="00AF1ABF"/>
    <w:rsid w:val="00AF1DB9"/>
    <w:rsid w:val="00AF2510"/>
    <w:rsid w:val="00AF2A3E"/>
    <w:rsid w:val="00AF2BF7"/>
    <w:rsid w:val="00AF2C00"/>
    <w:rsid w:val="00AF2D53"/>
    <w:rsid w:val="00AF2DD4"/>
    <w:rsid w:val="00AF2FED"/>
    <w:rsid w:val="00AF31B1"/>
    <w:rsid w:val="00AF336F"/>
    <w:rsid w:val="00AF34A5"/>
    <w:rsid w:val="00AF34B8"/>
    <w:rsid w:val="00AF3567"/>
    <w:rsid w:val="00AF3B14"/>
    <w:rsid w:val="00AF3DD5"/>
    <w:rsid w:val="00AF3F02"/>
    <w:rsid w:val="00AF4101"/>
    <w:rsid w:val="00AF42E6"/>
    <w:rsid w:val="00AF45D1"/>
    <w:rsid w:val="00AF4848"/>
    <w:rsid w:val="00AF48A1"/>
    <w:rsid w:val="00AF4913"/>
    <w:rsid w:val="00AF4ABE"/>
    <w:rsid w:val="00AF4B0D"/>
    <w:rsid w:val="00AF4F0C"/>
    <w:rsid w:val="00AF5464"/>
    <w:rsid w:val="00AF54B8"/>
    <w:rsid w:val="00AF563C"/>
    <w:rsid w:val="00AF5842"/>
    <w:rsid w:val="00AF5C56"/>
    <w:rsid w:val="00AF601D"/>
    <w:rsid w:val="00AF63D3"/>
    <w:rsid w:val="00AF6711"/>
    <w:rsid w:val="00AF6A3B"/>
    <w:rsid w:val="00AF6C8F"/>
    <w:rsid w:val="00AF6CAC"/>
    <w:rsid w:val="00AF7590"/>
    <w:rsid w:val="00AF7B29"/>
    <w:rsid w:val="00AF7F90"/>
    <w:rsid w:val="00B00132"/>
    <w:rsid w:val="00B00992"/>
    <w:rsid w:val="00B00A56"/>
    <w:rsid w:val="00B0116D"/>
    <w:rsid w:val="00B0168C"/>
    <w:rsid w:val="00B01A5F"/>
    <w:rsid w:val="00B01B07"/>
    <w:rsid w:val="00B01BE4"/>
    <w:rsid w:val="00B01D68"/>
    <w:rsid w:val="00B02D40"/>
    <w:rsid w:val="00B030D5"/>
    <w:rsid w:val="00B035D0"/>
    <w:rsid w:val="00B03683"/>
    <w:rsid w:val="00B03715"/>
    <w:rsid w:val="00B03A58"/>
    <w:rsid w:val="00B0429B"/>
    <w:rsid w:val="00B046E0"/>
    <w:rsid w:val="00B04763"/>
    <w:rsid w:val="00B048FF"/>
    <w:rsid w:val="00B04B2B"/>
    <w:rsid w:val="00B04C9D"/>
    <w:rsid w:val="00B04EA2"/>
    <w:rsid w:val="00B0504D"/>
    <w:rsid w:val="00B0554A"/>
    <w:rsid w:val="00B055FE"/>
    <w:rsid w:val="00B05649"/>
    <w:rsid w:val="00B05864"/>
    <w:rsid w:val="00B058BB"/>
    <w:rsid w:val="00B058FB"/>
    <w:rsid w:val="00B05FA8"/>
    <w:rsid w:val="00B0633F"/>
    <w:rsid w:val="00B06654"/>
    <w:rsid w:val="00B06A85"/>
    <w:rsid w:val="00B06DD4"/>
    <w:rsid w:val="00B07535"/>
    <w:rsid w:val="00B07595"/>
    <w:rsid w:val="00B07ECB"/>
    <w:rsid w:val="00B1005D"/>
    <w:rsid w:val="00B10B16"/>
    <w:rsid w:val="00B1118D"/>
    <w:rsid w:val="00B11196"/>
    <w:rsid w:val="00B111C3"/>
    <w:rsid w:val="00B11509"/>
    <w:rsid w:val="00B1171D"/>
    <w:rsid w:val="00B11983"/>
    <w:rsid w:val="00B11AFB"/>
    <w:rsid w:val="00B11D66"/>
    <w:rsid w:val="00B12273"/>
    <w:rsid w:val="00B1242E"/>
    <w:rsid w:val="00B124C1"/>
    <w:rsid w:val="00B1286F"/>
    <w:rsid w:val="00B13498"/>
    <w:rsid w:val="00B13937"/>
    <w:rsid w:val="00B13B9C"/>
    <w:rsid w:val="00B13DC1"/>
    <w:rsid w:val="00B14156"/>
    <w:rsid w:val="00B1473D"/>
    <w:rsid w:val="00B14946"/>
    <w:rsid w:val="00B153ED"/>
    <w:rsid w:val="00B158BC"/>
    <w:rsid w:val="00B1598B"/>
    <w:rsid w:val="00B15A55"/>
    <w:rsid w:val="00B15DE0"/>
    <w:rsid w:val="00B15E9A"/>
    <w:rsid w:val="00B16169"/>
    <w:rsid w:val="00B167A7"/>
    <w:rsid w:val="00B168E9"/>
    <w:rsid w:val="00B169E4"/>
    <w:rsid w:val="00B16DAD"/>
    <w:rsid w:val="00B16E35"/>
    <w:rsid w:val="00B16E5A"/>
    <w:rsid w:val="00B16F71"/>
    <w:rsid w:val="00B1726F"/>
    <w:rsid w:val="00B17650"/>
    <w:rsid w:val="00B17804"/>
    <w:rsid w:val="00B1791F"/>
    <w:rsid w:val="00B17BAC"/>
    <w:rsid w:val="00B2076E"/>
    <w:rsid w:val="00B20C27"/>
    <w:rsid w:val="00B2103B"/>
    <w:rsid w:val="00B21318"/>
    <w:rsid w:val="00B2157E"/>
    <w:rsid w:val="00B216C1"/>
    <w:rsid w:val="00B21B86"/>
    <w:rsid w:val="00B21EB5"/>
    <w:rsid w:val="00B21EDE"/>
    <w:rsid w:val="00B22F6E"/>
    <w:rsid w:val="00B230CD"/>
    <w:rsid w:val="00B238BB"/>
    <w:rsid w:val="00B23C16"/>
    <w:rsid w:val="00B23CC9"/>
    <w:rsid w:val="00B23D48"/>
    <w:rsid w:val="00B24647"/>
    <w:rsid w:val="00B247E3"/>
    <w:rsid w:val="00B24A8F"/>
    <w:rsid w:val="00B24C83"/>
    <w:rsid w:val="00B24DF4"/>
    <w:rsid w:val="00B25AD2"/>
    <w:rsid w:val="00B26138"/>
    <w:rsid w:val="00B2613D"/>
    <w:rsid w:val="00B2614D"/>
    <w:rsid w:val="00B26224"/>
    <w:rsid w:val="00B26238"/>
    <w:rsid w:val="00B26265"/>
    <w:rsid w:val="00B264F1"/>
    <w:rsid w:val="00B265D1"/>
    <w:rsid w:val="00B26697"/>
    <w:rsid w:val="00B26702"/>
    <w:rsid w:val="00B267EA"/>
    <w:rsid w:val="00B26BC4"/>
    <w:rsid w:val="00B26CE7"/>
    <w:rsid w:val="00B26E0C"/>
    <w:rsid w:val="00B272FE"/>
    <w:rsid w:val="00B274C0"/>
    <w:rsid w:val="00B27A92"/>
    <w:rsid w:val="00B27AD9"/>
    <w:rsid w:val="00B27B7D"/>
    <w:rsid w:val="00B27E2B"/>
    <w:rsid w:val="00B27E94"/>
    <w:rsid w:val="00B27E9F"/>
    <w:rsid w:val="00B3001D"/>
    <w:rsid w:val="00B301AD"/>
    <w:rsid w:val="00B30928"/>
    <w:rsid w:val="00B30CDC"/>
    <w:rsid w:val="00B31A67"/>
    <w:rsid w:val="00B31B22"/>
    <w:rsid w:val="00B31FE4"/>
    <w:rsid w:val="00B324AF"/>
    <w:rsid w:val="00B325B6"/>
    <w:rsid w:val="00B325F8"/>
    <w:rsid w:val="00B327B3"/>
    <w:rsid w:val="00B32BCC"/>
    <w:rsid w:val="00B32BFE"/>
    <w:rsid w:val="00B32D49"/>
    <w:rsid w:val="00B32E7E"/>
    <w:rsid w:val="00B3317B"/>
    <w:rsid w:val="00B332FD"/>
    <w:rsid w:val="00B33725"/>
    <w:rsid w:val="00B3377F"/>
    <w:rsid w:val="00B33A97"/>
    <w:rsid w:val="00B33B63"/>
    <w:rsid w:val="00B3428F"/>
    <w:rsid w:val="00B343A2"/>
    <w:rsid w:val="00B34900"/>
    <w:rsid w:val="00B34909"/>
    <w:rsid w:val="00B34910"/>
    <w:rsid w:val="00B34F4B"/>
    <w:rsid w:val="00B3546F"/>
    <w:rsid w:val="00B354FD"/>
    <w:rsid w:val="00B35877"/>
    <w:rsid w:val="00B358BD"/>
    <w:rsid w:val="00B35AA2"/>
    <w:rsid w:val="00B35ACB"/>
    <w:rsid w:val="00B36379"/>
    <w:rsid w:val="00B3642C"/>
    <w:rsid w:val="00B36750"/>
    <w:rsid w:val="00B3679A"/>
    <w:rsid w:val="00B36805"/>
    <w:rsid w:val="00B36883"/>
    <w:rsid w:val="00B36AE6"/>
    <w:rsid w:val="00B36ED7"/>
    <w:rsid w:val="00B36F20"/>
    <w:rsid w:val="00B371FA"/>
    <w:rsid w:val="00B37282"/>
    <w:rsid w:val="00B373FB"/>
    <w:rsid w:val="00B3747D"/>
    <w:rsid w:val="00B3756E"/>
    <w:rsid w:val="00B40276"/>
    <w:rsid w:val="00B403B3"/>
    <w:rsid w:val="00B40C1D"/>
    <w:rsid w:val="00B40C99"/>
    <w:rsid w:val="00B40F9C"/>
    <w:rsid w:val="00B41366"/>
    <w:rsid w:val="00B414F4"/>
    <w:rsid w:val="00B41D74"/>
    <w:rsid w:val="00B4217C"/>
    <w:rsid w:val="00B423A7"/>
    <w:rsid w:val="00B42AF6"/>
    <w:rsid w:val="00B42D6A"/>
    <w:rsid w:val="00B43421"/>
    <w:rsid w:val="00B435D9"/>
    <w:rsid w:val="00B443C1"/>
    <w:rsid w:val="00B444D1"/>
    <w:rsid w:val="00B44609"/>
    <w:rsid w:val="00B446E0"/>
    <w:rsid w:val="00B44726"/>
    <w:rsid w:val="00B44A05"/>
    <w:rsid w:val="00B44E30"/>
    <w:rsid w:val="00B45008"/>
    <w:rsid w:val="00B451CE"/>
    <w:rsid w:val="00B45902"/>
    <w:rsid w:val="00B45B03"/>
    <w:rsid w:val="00B45F85"/>
    <w:rsid w:val="00B4610B"/>
    <w:rsid w:val="00B4653A"/>
    <w:rsid w:val="00B4667A"/>
    <w:rsid w:val="00B46B3E"/>
    <w:rsid w:val="00B46B6B"/>
    <w:rsid w:val="00B46BCE"/>
    <w:rsid w:val="00B46C61"/>
    <w:rsid w:val="00B47083"/>
    <w:rsid w:val="00B4712F"/>
    <w:rsid w:val="00B47AE7"/>
    <w:rsid w:val="00B508A2"/>
    <w:rsid w:val="00B50B0F"/>
    <w:rsid w:val="00B50E33"/>
    <w:rsid w:val="00B51105"/>
    <w:rsid w:val="00B51679"/>
    <w:rsid w:val="00B5181B"/>
    <w:rsid w:val="00B51A0E"/>
    <w:rsid w:val="00B52060"/>
    <w:rsid w:val="00B5219D"/>
    <w:rsid w:val="00B521C2"/>
    <w:rsid w:val="00B52C2A"/>
    <w:rsid w:val="00B52D73"/>
    <w:rsid w:val="00B52E72"/>
    <w:rsid w:val="00B535DE"/>
    <w:rsid w:val="00B53BD4"/>
    <w:rsid w:val="00B542A5"/>
    <w:rsid w:val="00B5453C"/>
    <w:rsid w:val="00B54909"/>
    <w:rsid w:val="00B54984"/>
    <w:rsid w:val="00B54C18"/>
    <w:rsid w:val="00B54DFE"/>
    <w:rsid w:val="00B54F70"/>
    <w:rsid w:val="00B54F7B"/>
    <w:rsid w:val="00B55299"/>
    <w:rsid w:val="00B56081"/>
    <w:rsid w:val="00B56189"/>
    <w:rsid w:val="00B562F6"/>
    <w:rsid w:val="00B56D33"/>
    <w:rsid w:val="00B57067"/>
    <w:rsid w:val="00B5750B"/>
    <w:rsid w:val="00B57838"/>
    <w:rsid w:val="00B57842"/>
    <w:rsid w:val="00B60BE8"/>
    <w:rsid w:val="00B6112D"/>
    <w:rsid w:val="00B612A5"/>
    <w:rsid w:val="00B612AD"/>
    <w:rsid w:val="00B612B1"/>
    <w:rsid w:val="00B618E8"/>
    <w:rsid w:val="00B61AF3"/>
    <w:rsid w:val="00B62AC3"/>
    <w:rsid w:val="00B6335D"/>
    <w:rsid w:val="00B63696"/>
    <w:rsid w:val="00B63FA0"/>
    <w:rsid w:val="00B63FFA"/>
    <w:rsid w:val="00B64288"/>
    <w:rsid w:val="00B6438C"/>
    <w:rsid w:val="00B64498"/>
    <w:rsid w:val="00B649DB"/>
    <w:rsid w:val="00B64AC1"/>
    <w:rsid w:val="00B64B66"/>
    <w:rsid w:val="00B64B7B"/>
    <w:rsid w:val="00B64BAE"/>
    <w:rsid w:val="00B65013"/>
    <w:rsid w:val="00B655FC"/>
    <w:rsid w:val="00B65CBD"/>
    <w:rsid w:val="00B65D8C"/>
    <w:rsid w:val="00B65FAE"/>
    <w:rsid w:val="00B6606F"/>
    <w:rsid w:val="00B6624C"/>
    <w:rsid w:val="00B66459"/>
    <w:rsid w:val="00B6679D"/>
    <w:rsid w:val="00B669FA"/>
    <w:rsid w:val="00B66E21"/>
    <w:rsid w:val="00B67195"/>
    <w:rsid w:val="00B671AC"/>
    <w:rsid w:val="00B6743E"/>
    <w:rsid w:val="00B6749F"/>
    <w:rsid w:val="00B6788B"/>
    <w:rsid w:val="00B6793A"/>
    <w:rsid w:val="00B67979"/>
    <w:rsid w:val="00B679A1"/>
    <w:rsid w:val="00B679D4"/>
    <w:rsid w:val="00B67D0A"/>
    <w:rsid w:val="00B70105"/>
    <w:rsid w:val="00B703B7"/>
    <w:rsid w:val="00B704A0"/>
    <w:rsid w:val="00B7059D"/>
    <w:rsid w:val="00B7061B"/>
    <w:rsid w:val="00B70A3A"/>
    <w:rsid w:val="00B71043"/>
    <w:rsid w:val="00B71389"/>
    <w:rsid w:val="00B713A1"/>
    <w:rsid w:val="00B71836"/>
    <w:rsid w:val="00B719B2"/>
    <w:rsid w:val="00B71CA0"/>
    <w:rsid w:val="00B71E82"/>
    <w:rsid w:val="00B71F58"/>
    <w:rsid w:val="00B7252A"/>
    <w:rsid w:val="00B727FF"/>
    <w:rsid w:val="00B72E70"/>
    <w:rsid w:val="00B732DB"/>
    <w:rsid w:val="00B7391A"/>
    <w:rsid w:val="00B73BFD"/>
    <w:rsid w:val="00B7444E"/>
    <w:rsid w:val="00B74505"/>
    <w:rsid w:val="00B74B10"/>
    <w:rsid w:val="00B74BE7"/>
    <w:rsid w:val="00B74BF1"/>
    <w:rsid w:val="00B74CA6"/>
    <w:rsid w:val="00B7503C"/>
    <w:rsid w:val="00B752A2"/>
    <w:rsid w:val="00B753B4"/>
    <w:rsid w:val="00B75576"/>
    <w:rsid w:val="00B758CE"/>
    <w:rsid w:val="00B75BD9"/>
    <w:rsid w:val="00B7632B"/>
    <w:rsid w:val="00B765F8"/>
    <w:rsid w:val="00B76882"/>
    <w:rsid w:val="00B76E2F"/>
    <w:rsid w:val="00B77D1C"/>
    <w:rsid w:val="00B800FB"/>
    <w:rsid w:val="00B801DD"/>
    <w:rsid w:val="00B803BA"/>
    <w:rsid w:val="00B81406"/>
    <w:rsid w:val="00B8190D"/>
    <w:rsid w:val="00B819F0"/>
    <w:rsid w:val="00B81EFF"/>
    <w:rsid w:val="00B820E7"/>
    <w:rsid w:val="00B82113"/>
    <w:rsid w:val="00B825DB"/>
    <w:rsid w:val="00B82762"/>
    <w:rsid w:val="00B82A9C"/>
    <w:rsid w:val="00B82DF0"/>
    <w:rsid w:val="00B83493"/>
    <w:rsid w:val="00B834A0"/>
    <w:rsid w:val="00B8362E"/>
    <w:rsid w:val="00B837C6"/>
    <w:rsid w:val="00B839C3"/>
    <w:rsid w:val="00B83AF3"/>
    <w:rsid w:val="00B83B31"/>
    <w:rsid w:val="00B83DAE"/>
    <w:rsid w:val="00B84355"/>
    <w:rsid w:val="00B845ED"/>
    <w:rsid w:val="00B84691"/>
    <w:rsid w:val="00B84977"/>
    <w:rsid w:val="00B849DE"/>
    <w:rsid w:val="00B84B30"/>
    <w:rsid w:val="00B84DC2"/>
    <w:rsid w:val="00B84E9A"/>
    <w:rsid w:val="00B851C0"/>
    <w:rsid w:val="00B8529C"/>
    <w:rsid w:val="00B85908"/>
    <w:rsid w:val="00B85B42"/>
    <w:rsid w:val="00B85DD1"/>
    <w:rsid w:val="00B85FD2"/>
    <w:rsid w:val="00B86196"/>
    <w:rsid w:val="00B864A9"/>
    <w:rsid w:val="00B86D7A"/>
    <w:rsid w:val="00B87DE0"/>
    <w:rsid w:val="00B87E09"/>
    <w:rsid w:val="00B87EB6"/>
    <w:rsid w:val="00B90905"/>
    <w:rsid w:val="00B90E5F"/>
    <w:rsid w:val="00B91127"/>
    <w:rsid w:val="00B914CF"/>
    <w:rsid w:val="00B91598"/>
    <w:rsid w:val="00B918E5"/>
    <w:rsid w:val="00B92282"/>
    <w:rsid w:val="00B92359"/>
    <w:rsid w:val="00B924C2"/>
    <w:rsid w:val="00B926A6"/>
    <w:rsid w:val="00B929B3"/>
    <w:rsid w:val="00B92AE1"/>
    <w:rsid w:val="00B931CC"/>
    <w:rsid w:val="00B93401"/>
    <w:rsid w:val="00B93845"/>
    <w:rsid w:val="00B93854"/>
    <w:rsid w:val="00B93F27"/>
    <w:rsid w:val="00B94148"/>
    <w:rsid w:val="00B941E0"/>
    <w:rsid w:val="00B944E1"/>
    <w:rsid w:val="00B9488C"/>
    <w:rsid w:val="00B94894"/>
    <w:rsid w:val="00B94A1A"/>
    <w:rsid w:val="00B95563"/>
    <w:rsid w:val="00B955B6"/>
    <w:rsid w:val="00B9561C"/>
    <w:rsid w:val="00B9577E"/>
    <w:rsid w:val="00B962D7"/>
    <w:rsid w:val="00B96349"/>
    <w:rsid w:val="00B96377"/>
    <w:rsid w:val="00B96426"/>
    <w:rsid w:val="00B966FD"/>
    <w:rsid w:val="00B96CAF"/>
    <w:rsid w:val="00B96F5C"/>
    <w:rsid w:val="00B97117"/>
    <w:rsid w:val="00B97398"/>
    <w:rsid w:val="00B973B2"/>
    <w:rsid w:val="00B97427"/>
    <w:rsid w:val="00B9775B"/>
    <w:rsid w:val="00B97A6D"/>
    <w:rsid w:val="00B97AA9"/>
    <w:rsid w:val="00B97CB7"/>
    <w:rsid w:val="00B97D03"/>
    <w:rsid w:val="00B97F77"/>
    <w:rsid w:val="00BA0310"/>
    <w:rsid w:val="00BA0A02"/>
    <w:rsid w:val="00BA0CA2"/>
    <w:rsid w:val="00BA104C"/>
    <w:rsid w:val="00BA109B"/>
    <w:rsid w:val="00BA1D36"/>
    <w:rsid w:val="00BA24F7"/>
    <w:rsid w:val="00BA27C5"/>
    <w:rsid w:val="00BA2A53"/>
    <w:rsid w:val="00BA2CC4"/>
    <w:rsid w:val="00BA34B4"/>
    <w:rsid w:val="00BA35C5"/>
    <w:rsid w:val="00BA3812"/>
    <w:rsid w:val="00BA3AA5"/>
    <w:rsid w:val="00BA4076"/>
    <w:rsid w:val="00BA41B2"/>
    <w:rsid w:val="00BA4695"/>
    <w:rsid w:val="00BA4A02"/>
    <w:rsid w:val="00BA4F6A"/>
    <w:rsid w:val="00BA50F9"/>
    <w:rsid w:val="00BA5375"/>
    <w:rsid w:val="00BA55B8"/>
    <w:rsid w:val="00BA5AA0"/>
    <w:rsid w:val="00BA5B95"/>
    <w:rsid w:val="00BA5F1C"/>
    <w:rsid w:val="00BA60E3"/>
    <w:rsid w:val="00BA63B4"/>
    <w:rsid w:val="00BA687B"/>
    <w:rsid w:val="00BA6B5D"/>
    <w:rsid w:val="00BA6D0E"/>
    <w:rsid w:val="00BA7270"/>
    <w:rsid w:val="00BA77AA"/>
    <w:rsid w:val="00BB003D"/>
    <w:rsid w:val="00BB01D7"/>
    <w:rsid w:val="00BB0547"/>
    <w:rsid w:val="00BB07A1"/>
    <w:rsid w:val="00BB0CA1"/>
    <w:rsid w:val="00BB0D55"/>
    <w:rsid w:val="00BB1308"/>
    <w:rsid w:val="00BB1FB6"/>
    <w:rsid w:val="00BB200B"/>
    <w:rsid w:val="00BB2086"/>
    <w:rsid w:val="00BB229A"/>
    <w:rsid w:val="00BB23C1"/>
    <w:rsid w:val="00BB2CD6"/>
    <w:rsid w:val="00BB3190"/>
    <w:rsid w:val="00BB3194"/>
    <w:rsid w:val="00BB3670"/>
    <w:rsid w:val="00BB36F6"/>
    <w:rsid w:val="00BB3E85"/>
    <w:rsid w:val="00BB3F6A"/>
    <w:rsid w:val="00BB4552"/>
    <w:rsid w:val="00BB4C8B"/>
    <w:rsid w:val="00BB4D37"/>
    <w:rsid w:val="00BB4E5E"/>
    <w:rsid w:val="00BB5152"/>
    <w:rsid w:val="00BB541A"/>
    <w:rsid w:val="00BB54A5"/>
    <w:rsid w:val="00BB571B"/>
    <w:rsid w:val="00BB5770"/>
    <w:rsid w:val="00BB5D18"/>
    <w:rsid w:val="00BB64D8"/>
    <w:rsid w:val="00BB67A9"/>
    <w:rsid w:val="00BB685C"/>
    <w:rsid w:val="00BB6886"/>
    <w:rsid w:val="00BB6BFD"/>
    <w:rsid w:val="00BB6E42"/>
    <w:rsid w:val="00BB6E8C"/>
    <w:rsid w:val="00BB7152"/>
    <w:rsid w:val="00BB73C5"/>
    <w:rsid w:val="00BB7B84"/>
    <w:rsid w:val="00BB7C47"/>
    <w:rsid w:val="00BC053B"/>
    <w:rsid w:val="00BC089B"/>
    <w:rsid w:val="00BC0CC1"/>
    <w:rsid w:val="00BC0CFD"/>
    <w:rsid w:val="00BC140F"/>
    <w:rsid w:val="00BC153C"/>
    <w:rsid w:val="00BC2B08"/>
    <w:rsid w:val="00BC2C09"/>
    <w:rsid w:val="00BC3231"/>
    <w:rsid w:val="00BC45E3"/>
    <w:rsid w:val="00BC4E51"/>
    <w:rsid w:val="00BC5511"/>
    <w:rsid w:val="00BC55E0"/>
    <w:rsid w:val="00BC5774"/>
    <w:rsid w:val="00BC5EBF"/>
    <w:rsid w:val="00BC61D4"/>
    <w:rsid w:val="00BC68F9"/>
    <w:rsid w:val="00BC74D2"/>
    <w:rsid w:val="00BC7E2E"/>
    <w:rsid w:val="00BD067B"/>
    <w:rsid w:val="00BD0881"/>
    <w:rsid w:val="00BD098D"/>
    <w:rsid w:val="00BD09C8"/>
    <w:rsid w:val="00BD0E13"/>
    <w:rsid w:val="00BD0F10"/>
    <w:rsid w:val="00BD0F42"/>
    <w:rsid w:val="00BD1201"/>
    <w:rsid w:val="00BD12AB"/>
    <w:rsid w:val="00BD12C5"/>
    <w:rsid w:val="00BD14DC"/>
    <w:rsid w:val="00BD23F4"/>
    <w:rsid w:val="00BD257E"/>
    <w:rsid w:val="00BD2582"/>
    <w:rsid w:val="00BD2659"/>
    <w:rsid w:val="00BD26FB"/>
    <w:rsid w:val="00BD29DE"/>
    <w:rsid w:val="00BD2CC0"/>
    <w:rsid w:val="00BD30C4"/>
    <w:rsid w:val="00BD3333"/>
    <w:rsid w:val="00BD3812"/>
    <w:rsid w:val="00BD38D3"/>
    <w:rsid w:val="00BD39C1"/>
    <w:rsid w:val="00BD3F09"/>
    <w:rsid w:val="00BD4229"/>
    <w:rsid w:val="00BD46C1"/>
    <w:rsid w:val="00BD4BAB"/>
    <w:rsid w:val="00BD52DA"/>
    <w:rsid w:val="00BD5758"/>
    <w:rsid w:val="00BD5E10"/>
    <w:rsid w:val="00BD5FBE"/>
    <w:rsid w:val="00BD5FC5"/>
    <w:rsid w:val="00BD6278"/>
    <w:rsid w:val="00BD6505"/>
    <w:rsid w:val="00BD661D"/>
    <w:rsid w:val="00BD66B1"/>
    <w:rsid w:val="00BD67A3"/>
    <w:rsid w:val="00BD6A09"/>
    <w:rsid w:val="00BD6A2D"/>
    <w:rsid w:val="00BD6C17"/>
    <w:rsid w:val="00BD7014"/>
    <w:rsid w:val="00BD7201"/>
    <w:rsid w:val="00BD73A7"/>
    <w:rsid w:val="00BD75C8"/>
    <w:rsid w:val="00BD7B38"/>
    <w:rsid w:val="00BE032A"/>
    <w:rsid w:val="00BE0383"/>
    <w:rsid w:val="00BE0639"/>
    <w:rsid w:val="00BE0CF0"/>
    <w:rsid w:val="00BE0E57"/>
    <w:rsid w:val="00BE1E43"/>
    <w:rsid w:val="00BE1E82"/>
    <w:rsid w:val="00BE221D"/>
    <w:rsid w:val="00BE2465"/>
    <w:rsid w:val="00BE26C5"/>
    <w:rsid w:val="00BE2788"/>
    <w:rsid w:val="00BE2B5C"/>
    <w:rsid w:val="00BE2EE5"/>
    <w:rsid w:val="00BE324B"/>
    <w:rsid w:val="00BE3299"/>
    <w:rsid w:val="00BE357D"/>
    <w:rsid w:val="00BE396C"/>
    <w:rsid w:val="00BE4010"/>
    <w:rsid w:val="00BE40C5"/>
    <w:rsid w:val="00BE456F"/>
    <w:rsid w:val="00BE5226"/>
    <w:rsid w:val="00BE5240"/>
    <w:rsid w:val="00BE552C"/>
    <w:rsid w:val="00BE5B22"/>
    <w:rsid w:val="00BE5B9E"/>
    <w:rsid w:val="00BE6004"/>
    <w:rsid w:val="00BE68E6"/>
    <w:rsid w:val="00BE6C42"/>
    <w:rsid w:val="00BE6E50"/>
    <w:rsid w:val="00BE6F1D"/>
    <w:rsid w:val="00BE7708"/>
    <w:rsid w:val="00BF0519"/>
    <w:rsid w:val="00BF08FF"/>
    <w:rsid w:val="00BF0AD7"/>
    <w:rsid w:val="00BF0DA1"/>
    <w:rsid w:val="00BF0EB2"/>
    <w:rsid w:val="00BF156F"/>
    <w:rsid w:val="00BF1E6E"/>
    <w:rsid w:val="00BF233C"/>
    <w:rsid w:val="00BF2599"/>
    <w:rsid w:val="00BF25E1"/>
    <w:rsid w:val="00BF2616"/>
    <w:rsid w:val="00BF29DA"/>
    <w:rsid w:val="00BF2A9E"/>
    <w:rsid w:val="00BF2E1A"/>
    <w:rsid w:val="00BF3138"/>
    <w:rsid w:val="00BF317E"/>
    <w:rsid w:val="00BF336F"/>
    <w:rsid w:val="00BF3817"/>
    <w:rsid w:val="00BF3B83"/>
    <w:rsid w:val="00BF3BBF"/>
    <w:rsid w:val="00BF4009"/>
    <w:rsid w:val="00BF4205"/>
    <w:rsid w:val="00BF48DC"/>
    <w:rsid w:val="00BF498E"/>
    <w:rsid w:val="00BF4A03"/>
    <w:rsid w:val="00BF4AC6"/>
    <w:rsid w:val="00BF4F18"/>
    <w:rsid w:val="00BF4FEA"/>
    <w:rsid w:val="00BF57FA"/>
    <w:rsid w:val="00BF5A4E"/>
    <w:rsid w:val="00BF5CC0"/>
    <w:rsid w:val="00BF5D4E"/>
    <w:rsid w:val="00BF5EB0"/>
    <w:rsid w:val="00BF6019"/>
    <w:rsid w:val="00BF6F22"/>
    <w:rsid w:val="00BF7276"/>
    <w:rsid w:val="00BF74BD"/>
    <w:rsid w:val="00BF7A0D"/>
    <w:rsid w:val="00C00139"/>
    <w:rsid w:val="00C003BE"/>
    <w:rsid w:val="00C00565"/>
    <w:rsid w:val="00C00CEB"/>
    <w:rsid w:val="00C00D0B"/>
    <w:rsid w:val="00C00E7A"/>
    <w:rsid w:val="00C011EA"/>
    <w:rsid w:val="00C0127C"/>
    <w:rsid w:val="00C013C6"/>
    <w:rsid w:val="00C01590"/>
    <w:rsid w:val="00C015E8"/>
    <w:rsid w:val="00C0181E"/>
    <w:rsid w:val="00C018E9"/>
    <w:rsid w:val="00C01B20"/>
    <w:rsid w:val="00C01C0F"/>
    <w:rsid w:val="00C01C8C"/>
    <w:rsid w:val="00C01E5C"/>
    <w:rsid w:val="00C022EE"/>
    <w:rsid w:val="00C02422"/>
    <w:rsid w:val="00C026AE"/>
    <w:rsid w:val="00C02708"/>
    <w:rsid w:val="00C02807"/>
    <w:rsid w:val="00C0303D"/>
    <w:rsid w:val="00C030C0"/>
    <w:rsid w:val="00C03753"/>
    <w:rsid w:val="00C03931"/>
    <w:rsid w:val="00C03C09"/>
    <w:rsid w:val="00C03D4C"/>
    <w:rsid w:val="00C03DCB"/>
    <w:rsid w:val="00C03E33"/>
    <w:rsid w:val="00C03F00"/>
    <w:rsid w:val="00C03F12"/>
    <w:rsid w:val="00C04090"/>
    <w:rsid w:val="00C042D4"/>
    <w:rsid w:val="00C044E5"/>
    <w:rsid w:val="00C049CB"/>
    <w:rsid w:val="00C04CBC"/>
    <w:rsid w:val="00C04CEB"/>
    <w:rsid w:val="00C04F99"/>
    <w:rsid w:val="00C05511"/>
    <w:rsid w:val="00C05600"/>
    <w:rsid w:val="00C05648"/>
    <w:rsid w:val="00C057B0"/>
    <w:rsid w:val="00C0590A"/>
    <w:rsid w:val="00C05A7D"/>
    <w:rsid w:val="00C05F09"/>
    <w:rsid w:val="00C0632D"/>
    <w:rsid w:val="00C066F5"/>
    <w:rsid w:val="00C06A9D"/>
    <w:rsid w:val="00C06BC8"/>
    <w:rsid w:val="00C06E7C"/>
    <w:rsid w:val="00C075E7"/>
    <w:rsid w:val="00C0766C"/>
    <w:rsid w:val="00C07E36"/>
    <w:rsid w:val="00C07F1F"/>
    <w:rsid w:val="00C07F47"/>
    <w:rsid w:val="00C07FC2"/>
    <w:rsid w:val="00C103DE"/>
    <w:rsid w:val="00C10785"/>
    <w:rsid w:val="00C10E7D"/>
    <w:rsid w:val="00C10F8E"/>
    <w:rsid w:val="00C11DAC"/>
    <w:rsid w:val="00C12342"/>
    <w:rsid w:val="00C12D09"/>
    <w:rsid w:val="00C1349A"/>
    <w:rsid w:val="00C139AA"/>
    <w:rsid w:val="00C14296"/>
    <w:rsid w:val="00C14580"/>
    <w:rsid w:val="00C1479B"/>
    <w:rsid w:val="00C14BE0"/>
    <w:rsid w:val="00C14D54"/>
    <w:rsid w:val="00C1516F"/>
    <w:rsid w:val="00C151A1"/>
    <w:rsid w:val="00C15824"/>
    <w:rsid w:val="00C1590B"/>
    <w:rsid w:val="00C15A00"/>
    <w:rsid w:val="00C15AA5"/>
    <w:rsid w:val="00C15E8D"/>
    <w:rsid w:val="00C15F99"/>
    <w:rsid w:val="00C16074"/>
    <w:rsid w:val="00C1632B"/>
    <w:rsid w:val="00C16469"/>
    <w:rsid w:val="00C168DF"/>
    <w:rsid w:val="00C16D04"/>
    <w:rsid w:val="00C16E83"/>
    <w:rsid w:val="00C17031"/>
    <w:rsid w:val="00C17115"/>
    <w:rsid w:val="00C171B5"/>
    <w:rsid w:val="00C1758D"/>
    <w:rsid w:val="00C17655"/>
    <w:rsid w:val="00C176A9"/>
    <w:rsid w:val="00C17DCA"/>
    <w:rsid w:val="00C17E94"/>
    <w:rsid w:val="00C203A3"/>
    <w:rsid w:val="00C20533"/>
    <w:rsid w:val="00C205FD"/>
    <w:rsid w:val="00C206B4"/>
    <w:rsid w:val="00C2091E"/>
    <w:rsid w:val="00C2094A"/>
    <w:rsid w:val="00C211EA"/>
    <w:rsid w:val="00C2128D"/>
    <w:rsid w:val="00C212FE"/>
    <w:rsid w:val="00C214A6"/>
    <w:rsid w:val="00C215ED"/>
    <w:rsid w:val="00C217E1"/>
    <w:rsid w:val="00C21CC7"/>
    <w:rsid w:val="00C21DA7"/>
    <w:rsid w:val="00C2207D"/>
    <w:rsid w:val="00C22305"/>
    <w:rsid w:val="00C228F4"/>
    <w:rsid w:val="00C22A61"/>
    <w:rsid w:val="00C22A7E"/>
    <w:rsid w:val="00C22D50"/>
    <w:rsid w:val="00C22DF1"/>
    <w:rsid w:val="00C22E12"/>
    <w:rsid w:val="00C2312B"/>
    <w:rsid w:val="00C239C7"/>
    <w:rsid w:val="00C239F2"/>
    <w:rsid w:val="00C24322"/>
    <w:rsid w:val="00C2446E"/>
    <w:rsid w:val="00C249C7"/>
    <w:rsid w:val="00C24EE3"/>
    <w:rsid w:val="00C25109"/>
    <w:rsid w:val="00C25123"/>
    <w:rsid w:val="00C2570F"/>
    <w:rsid w:val="00C25FC5"/>
    <w:rsid w:val="00C26589"/>
    <w:rsid w:val="00C269F5"/>
    <w:rsid w:val="00C26B9B"/>
    <w:rsid w:val="00C27272"/>
    <w:rsid w:val="00C27321"/>
    <w:rsid w:val="00C2741B"/>
    <w:rsid w:val="00C27957"/>
    <w:rsid w:val="00C27A6A"/>
    <w:rsid w:val="00C27A73"/>
    <w:rsid w:val="00C27B0E"/>
    <w:rsid w:val="00C302A4"/>
    <w:rsid w:val="00C303A1"/>
    <w:rsid w:val="00C30405"/>
    <w:rsid w:val="00C30A08"/>
    <w:rsid w:val="00C30B12"/>
    <w:rsid w:val="00C30BB4"/>
    <w:rsid w:val="00C30D57"/>
    <w:rsid w:val="00C30F31"/>
    <w:rsid w:val="00C30FBD"/>
    <w:rsid w:val="00C313AA"/>
    <w:rsid w:val="00C318CB"/>
    <w:rsid w:val="00C322F5"/>
    <w:rsid w:val="00C32431"/>
    <w:rsid w:val="00C325DE"/>
    <w:rsid w:val="00C32AB5"/>
    <w:rsid w:val="00C32C2E"/>
    <w:rsid w:val="00C3352D"/>
    <w:rsid w:val="00C33C11"/>
    <w:rsid w:val="00C33D52"/>
    <w:rsid w:val="00C33E10"/>
    <w:rsid w:val="00C33F85"/>
    <w:rsid w:val="00C34220"/>
    <w:rsid w:val="00C34AAE"/>
    <w:rsid w:val="00C34BF9"/>
    <w:rsid w:val="00C34FC1"/>
    <w:rsid w:val="00C350F8"/>
    <w:rsid w:val="00C3548E"/>
    <w:rsid w:val="00C35505"/>
    <w:rsid w:val="00C356BC"/>
    <w:rsid w:val="00C35962"/>
    <w:rsid w:val="00C35BA6"/>
    <w:rsid w:val="00C35BD9"/>
    <w:rsid w:val="00C35CA4"/>
    <w:rsid w:val="00C35D25"/>
    <w:rsid w:val="00C35EF7"/>
    <w:rsid w:val="00C36AC9"/>
    <w:rsid w:val="00C36C76"/>
    <w:rsid w:val="00C36F33"/>
    <w:rsid w:val="00C3706B"/>
    <w:rsid w:val="00C370C7"/>
    <w:rsid w:val="00C372CA"/>
    <w:rsid w:val="00C37692"/>
    <w:rsid w:val="00C37A30"/>
    <w:rsid w:val="00C37D51"/>
    <w:rsid w:val="00C402BA"/>
    <w:rsid w:val="00C40313"/>
    <w:rsid w:val="00C40861"/>
    <w:rsid w:val="00C40AD3"/>
    <w:rsid w:val="00C40C60"/>
    <w:rsid w:val="00C40CA1"/>
    <w:rsid w:val="00C415E2"/>
    <w:rsid w:val="00C418AC"/>
    <w:rsid w:val="00C41A17"/>
    <w:rsid w:val="00C41CCF"/>
    <w:rsid w:val="00C41D00"/>
    <w:rsid w:val="00C41DFF"/>
    <w:rsid w:val="00C41F75"/>
    <w:rsid w:val="00C42076"/>
    <w:rsid w:val="00C4291C"/>
    <w:rsid w:val="00C4293D"/>
    <w:rsid w:val="00C42ACF"/>
    <w:rsid w:val="00C42DA1"/>
    <w:rsid w:val="00C42FA8"/>
    <w:rsid w:val="00C43095"/>
    <w:rsid w:val="00C4325D"/>
    <w:rsid w:val="00C4345E"/>
    <w:rsid w:val="00C437CB"/>
    <w:rsid w:val="00C43AFE"/>
    <w:rsid w:val="00C442FB"/>
    <w:rsid w:val="00C452FE"/>
    <w:rsid w:val="00C457F1"/>
    <w:rsid w:val="00C4583A"/>
    <w:rsid w:val="00C46836"/>
    <w:rsid w:val="00C46D8F"/>
    <w:rsid w:val="00C46D9E"/>
    <w:rsid w:val="00C46DF0"/>
    <w:rsid w:val="00C46DFC"/>
    <w:rsid w:val="00C4725D"/>
    <w:rsid w:val="00C4728D"/>
    <w:rsid w:val="00C472F4"/>
    <w:rsid w:val="00C47A6F"/>
    <w:rsid w:val="00C47A7F"/>
    <w:rsid w:val="00C47DFD"/>
    <w:rsid w:val="00C47F4D"/>
    <w:rsid w:val="00C508F9"/>
    <w:rsid w:val="00C50DA7"/>
    <w:rsid w:val="00C50E06"/>
    <w:rsid w:val="00C50F69"/>
    <w:rsid w:val="00C511AA"/>
    <w:rsid w:val="00C516B7"/>
    <w:rsid w:val="00C51B7E"/>
    <w:rsid w:val="00C51C72"/>
    <w:rsid w:val="00C51E27"/>
    <w:rsid w:val="00C521F4"/>
    <w:rsid w:val="00C53274"/>
    <w:rsid w:val="00C536A0"/>
    <w:rsid w:val="00C53E8D"/>
    <w:rsid w:val="00C542C2"/>
    <w:rsid w:val="00C54877"/>
    <w:rsid w:val="00C54DC5"/>
    <w:rsid w:val="00C55417"/>
    <w:rsid w:val="00C556B1"/>
    <w:rsid w:val="00C55989"/>
    <w:rsid w:val="00C55DCC"/>
    <w:rsid w:val="00C55DFB"/>
    <w:rsid w:val="00C566CF"/>
    <w:rsid w:val="00C56A1D"/>
    <w:rsid w:val="00C56B23"/>
    <w:rsid w:val="00C56BB9"/>
    <w:rsid w:val="00C56D30"/>
    <w:rsid w:val="00C578B1"/>
    <w:rsid w:val="00C5794F"/>
    <w:rsid w:val="00C57983"/>
    <w:rsid w:val="00C57BD3"/>
    <w:rsid w:val="00C57CF4"/>
    <w:rsid w:val="00C57DEA"/>
    <w:rsid w:val="00C57F3F"/>
    <w:rsid w:val="00C6011D"/>
    <w:rsid w:val="00C60218"/>
    <w:rsid w:val="00C60A63"/>
    <w:rsid w:val="00C60B51"/>
    <w:rsid w:val="00C60C14"/>
    <w:rsid w:val="00C61581"/>
    <w:rsid w:val="00C6170B"/>
    <w:rsid w:val="00C62335"/>
    <w:rsid w:val="00C62385"/>
    <w:rsid w:val="00C62F67"/>
    <w:rsid w:val="00C634E8"/>
    <w:rsid w:val="00C6396B"/>
    <w:rsid w:val="00C63B40"/>
    <w:rsid w:val="00C63C71"/>
    <w:rsid w:val="00C63F4B"/>
    <w:rsid w:val="00C63F8A"/>
    <w:rsid w:val="00C64109"/>
    <w:rsid w:val="00C64488"/>
    <w:rsid w:val="00C647DC"/>
    <w:rsid w:val="00C64BE8"/>
    <w:rsid w:val="00C65218"/>
    <w:rsid w:val="00C65220"/>
    <w:rsid w:val="00C65834"/>
    <w:rsid w:val="00C65B5D"/>
    <w:rsid w:val="00C65C5E"/>
    <w:rsid w:val="00C65D97"/>
    <w:rsid w:val="00C6602C"/>
    <w:rsid w:val="00C661B3"/>
    <w:rsid w:val="00C663B3"/>
    <w:rsid w:val="00C664CA"/>
    <w:rsid w:val="00C666CC"/>
    <w:rsid w:val="00C66926"/>
    <w:rsid w:val="00C66A4E"/>
    <w:rsid w:val="00C66E48"/>
    <w:rsid w:val="00C66EA6"/>
    <w:rsid w:val="00C67843"/>
    <w:rsid w:val="00C67B10"/>
    <w:rsid w:val="00C67FC9"/>
    <w:rsid w:val="00C701F9"/>
    <w:rsid w:val="00C7047A"/>
    <w:rsid w:val="00C70542"/>
    <w:rsid w:val="00C70646"/>
    <w:rsid w:val="00C70751"/>
    <w:rsid w:val="00C7078D"/>
    <w:rsid w:val="00C70E8A"/>
    <w:rsid w:val="00C71083"/>
    <w:rsid w:val="00C718EF"/>
    <w:rsid w:val="00C719AA"/>
    <w:rsid w:val="00C71F3F"/>
    <w:rsid w:val="00C72010"/>
    <w:rsid w:val="00C721A3"/>
    <w:rsid w:val="00C7231E"/>
    <w:rsid w:val="00C7234C"/>
    <w:rsid w:val="00C7284E"/>
    <w:rsid w:val="00C72A91"/>
    <w:rsid w:val="00C72CB1"/>
    <w:rsid w:val="00C72D0B"/>
    <w:rsid w:val="00C72D2F"/>
    <w:rsid w:val="00C72FCF"/>
    <w:rsid w:val="00C7325E"/>
    <w:rsid w:val="00C736F6"/>
    <w:rsid w:val="00C73F72"/>
    <w:rsid w:val="00C74009"/>
    <w:rsid w:val="00C74055"/>
    <w:rsid w:val="00C740EF"/>
    <w:rsid w:val="00C745B2"/>
    <w:rsid w:val="00C7475C"/>
    <w:rsid w:val="00C749F1"/>
    <w:rsid w:val="00C74A3E"/>
    <w:rsid w:val="00C74CD9"/>
    <w:rsid w:val="00C74D03"/>
    <w:rsid w:val="00C74DF4"/>
    <w:rsid w:val="00C75669"/>
    <w:rsid w:val="00C7597D"/>
    <w:rsid w:val="00C75A33"/>
    <w:rsid w:val="00C76232"/>
    <w:rsid w:val="00C76378"/>
    <w:rsid w:val="00C76542"/>
    <w:rsid w:val="00C77231"/>
    <w:rsid w:val="00C773DE"/>
    <w:rsid w:val="00C77702"/>
    <w:rsid w:val="00C77723"/>
    <w:rsid w:val="00C777F3"/>
    <w:rsid w:val="00C77E67"/>
    <w:rsid w:val="00C77E7E"/>
    <w:rsid w:val="00C77F35"/>
    <w:rsid w:val="00C805EB"/>
    <w:rsid w:val="00C80B43"/>
    <w:rsid w:val="00C8106C"/>
    <w:rsid w:val="00C811E7"/>
    <w:rsid w:val="00C813B5"/>
    <w:rsid w:val="00C81F65"/>
    <w:rsid w:val="00C82147"/>
    <w:rsid w:val="00C824C4"/>
    <w:rsid w:val="00C82794"/>
    <w:rsid w:val="00C82A3F"/>
    <w:rsid w:val="00C82C4C"/>
    <w:rsid w:val="00C82EB5"/>
    <w:rsid w:val="00C84C92"/>
    <w:rsid w:val="00C85148"/>
    <w:rsid w:val="00C85665"/>
    <w:rsid w:val="00C85B02"/>
    <w:rsid w:val="00C85B7B"/>
    <w:rsid w:val="00C85C72"/>
    <w:rsid w:val="00C85F08"/>
    <w:rsid w:val="00C85FD4"/>
    <w:rsid w:val="00C86266"/>
    <w:rsid w:val="00C86633"/>
    <w:rsid w:val="00C86787"/>
    <w:rsid w:val="00C86D4B"/>
    <w:rsid w:val="00C86DB2"/>
    <w:rsid w:val="00C86EA7"/>
    <w:rsid w:val="00C87058"/>
    <w:rsid w:val="00C8724A"/>
    <w:rsid w:val="00C8744B"/>
    <w:rsid w:val="00C87495"/>
    <w:rsid w:val="00C87BFC"/>
    <w:rsid w:val="00C87CB6"/>
    <w:rsid w:val="00C87FC4"/>
    <w:rsid w:val="00C90BA6"/>
    <w:rsid w:val="00C90C2F"/>
    <w:rsid w:val="00C90D37"/>
    <w:rsid w:val="00C90E7D"/>
    <w:rsid w:val="00C910AC"/>
    <w:rsid w:val="00C911B2"/>
    <w:rsid w:val="00C915B2"/>
    <w:rsid w:val="00C91753"/>
    <w:rsid w:val="00C919AB"/>
    <w:rsid w:val="00C91A34"/>
    <w:rsid w:val="00C91A71"/>
    <w:rsid w:val="00C9229D"/>
    <w:rsid w:val="00C923B9"/>
    <w:rsid w:val="00C927A7"/>
    <w:rsid w:val="00C927F1"/>
    <w:rsid w:val="00C92D23"/>
    <w:rsid w:val="00C92D9C"/>
    <w:rsid w:val="00C93035"/>
    <w:rsid w:val="00C931D1"/>
    <w:rsid w:val="00C93BCF"/>
    <w:rsid w:val="00C9525F"/>
    <w:rsid w:val="00C952C8"/>
    <w:rsid w:val="00C95DF3"/>
    <w:rsid w:val="00C96273"/>
    <w:rsid w:val="00C962D9"/>
    <w:rsid w:val="00C96515"/>
    <w:rsid w:val="00C9661B"/>
    <w:rsid w:val="00C969DB"/>
    <w:rsid w:val="00C96E1E"/>
    <w:rsid w:val="00C97274"/>
    <w:rsid w:val="00C979EF"/>
    <w:rsid w:val="00C97EAF"/>
    <w:rsid w:val="00CA05E4"/>
    <w:rsid w:val="00CA07A6"/>
    <w:rsid w:val="00CA08BF"/>
    <w:rsid w:val="00CA0A3C"/>
    <w:rsid w:val="00CA0C5B"/>
    <w:rsid w:val="00CA1332"/>
    <w:rsid w:val="00CA1937"/>
    <w:rsid w:val="00CA195F"/>
    <w:rsid w:val="00CA247D"/>
    <w:rsid w:val="00CA2611"/>
    <w:rsid w:val="00CA2EC0"/>
    <w:rsid w:val="00CA2F3E"/>
    <w:rsid w:val="00CA31BF"/>
    <w:rsid w:val="00CA3437"/>
    <w:rsid w:val="00CA36A5"/>
    <w:rsid w:val="00CA3A01"/>
    <w:rsid w:val="00CA3D58"/>
    <w:rsid w:val="00CA3FF9"/>
    <w:rsid w:val="00CA420E"/>
    <w:rsid w:val="00CA4405"/>
    <w:rsid w:val="00CA4412"/>
    <w:rsid w:val="00CA44FD"/>
    <w:rsid w:val="00CA4938"/>
    <w:rsid w:val="00CA520E"/>
    <w:rsid w:val="00CA5490"/>
    <w:rsid w:val="00CA5A4A"/>
    <w:rsid w:val="00CA5BC7"/>
    <w:rsid w:val="00CA618E"/>
    <w:rsid w:val="00CA65B6"/>
    <w:rsid w:val="00CA66BF"/>
    <w:rsid w:val="00CA6DB3"/>
    <w:rsid w:val="00CA6E9B"/>
    <w:rsid w:val="00CA70B4"/>
    <w:rsid w:val="00CA71A9"/>
    <w:rsid w:val="00CA751C"/>
    <w:rsid w:val="00CA777F"/>
    <w:rsid w:val="00CA77C2"/>
    <w:rsid w:val="00CA782B"/>
    <w:rsid w:val="00CA7A2C"/>
    <w:rsid w:val="00CB023D"/>
    <w:rsid w:val="00CB05A5"/>
    <w:rsid w:val="00CB0997"/>
    <w:rsid w:val="00CB0D87"/>
    <w:rsid w:val="00CB0DDF"/>
    <w:rsid w:val="00CB0F6E"/>
    <w:rsid w:val="00CB1023"/>
    <w:rsid w:val="00CB1A65"/>
    <w:rsid w:val="00CB1D08"/>
    <w:rsid w:val="00CB1DEE"/>
    <w:rsid w:val="00CB21D0"/>
    <w:rsid w:val="00CB2259"/>
    <w:rsid w:val="00CB2764"/>
    <w:rsid w:val="00CB2B65"/>
    <w:rsid w:val="00CB2C3D"/>
    <w:rsid w:val="00CB2EE6"/>
    <w:rsid w:val="00CB30C9"/>
    <w:rsid w:val="00CB368E"/>
    <w:rsid w:val="00CB3EB2"/>
    <w:rsid w:val="00CB3FCF"/>
    <w:rsid w:val="00CB40B8"/>
    <w:rsid w:val="00CB446A"/>
    <w:rsid w:val="00CB491C"/>
    <w:rsid w:val="00CB49AB"/>
    <w:rsid w:val="00CB49DE"/>
    <w:rsid w:val="00CB49F4"/>
    <w:rsid w:val="00CB4B74"/>
    <w:rsid w:val="00CB5384"/>
    <w:rsid w:val="00CB559F"/>
    <w:rsid w:val="00CB607A"/>
    <w:rsid w:val="00CB61E2"/>
    <w:rsid w:val="00CB641D"/>
    <w:rsid w:val="00CB6515"/>
    <w:rsid w:val="00CB6C67"/>
    <w:rsid w:val="00CB6CFB"/>
    <w:rsid w:val="00CB6D40"/>
    <w:rsid w:val="00CB6D72"/>
    <w:rsid w:val="00CB6F9F"/>
    <w:rsid w:val="00CB718A"/>
    <w:rsid w:val="00CB7204"/>
    <w:rsid w:val="00CB74DC"/>
    <w:rsid w:val="00CB7550"/>
    <w:rsid w:val="00CB75A1"/>
    <w:rsid w:val="00CB79D0"/>
    <w:rsid w:val="00CC00B2"/>
    <w:rsid w:val="00CC089E"/>
    <w:rsid w:val="00CC0BB1"/>
    <w:rsid w:val="00CC0CC9"/>
    <w:rsid w:val="00CC0D1C"/>
    <w:rsid w:val="00CC12F9"/>
    <w:rsid w:val="00CC1379"/>
    <w:rsid w:val="00CC1A4C"/>
    <w:rsid w:val="00CC1AA5"/>
    <w:rsid w:val="00CC1CBC"/>
    <w:rsid w:val="00CC1CF6"/>
    <w:rsid w:val="00CC1FDB"/>
    <w:rsid w:val="00CC278E"/>
    <w:rsid w:val="00CC2979"/>
    <w:rsid w:val="00CC2E9A"/>
    <w:rsid w:val="00CC3538"/>
    <w:rsid w:val="00CC375E"/>
    <w:rsid w:val="00CC3A29"/>
    <w:rsid w:val="00CC3BC4"/>
    <w:rsid w:val="00CC406B"/>
    <w:rsid w:val="00CC407E"/>
    <w:rsid w:val="00CC40A3"/>
    <w:rsid w:val="00CC4968"/>
    <w:rsid w:val="00CC4BAE"/>
    <w:rsid w:val="00CC4D27"/>
    <w:rsid w:val="00CC4E2F"/>
    <w:rsid w:val="00CC558E"/>
    <w:rsid w:val="00CC57A9"/>
    <w:rsid w:val="00CC5A27"/>
    <w:rsid w:val="00CC5DD7"/>
    <w:rsid w:val="00CC645A"/>
    <w:rsid w:val="00CC65C3"/>
    <w:rsid w:val="00CC6845"/>
    <w:rsid w:val="00CC6AC0"/>
    <w:rsid w:val="00CC6CDE"/>
    <w:rsid w:val="00CC7097"/>
    <w:rsid w:val="00CC741E"/>
    <w:rsid w:val="00CC74AC"/>
    <w:rsid w:val="00CC78DD"/>
    <w:rsid w:val="00CC7931"/>
    <w:rsid w:val="00CC7B38"/>
    <w:rsid w:val="00CD0056"/>
    <w:rsid w:val="00CD08C5"/>
    <w:rsid w:val="00CD0D36"/>
    <w:rsid w:val="00CD107C"/>
    <w:rsid w:val="00CD13D6"/>
    <w:rsid w:val="00CD1BE0"/>
    <w:rsid w:val="00CD25B8"/>
    <w:rsid w:val="00CD27F5"/>
    <w:rsid w:val="00CD2974"/>
    <w:rsid w:val="00CD2AC0"/>
    <w:rsid w:val="00CD2CEE"/>
    <w:rsid w:val="00CD2E99"/>
    <w:rsid w:val="00CD2EBB"/>
    <w:rsid w:val="00CD2ECF"/>
    <w:rsid w:val="00CD31B8"/>
    <w:rsid w:val="00CD359C"/>
    <w:rsid w:val="00CD3D17"/>
    <w:rsid w:val="00CD3D20"/>
    <w:rsid w:val="00CD4358"/>
    <w:rsid w:val="00CD4453"/>
    <w:rsid w:val="00CD4465"/>
    <w:rsid w:val="00CD452A"/>
    <w:rsid w:val="00CD4E28"/>
    <w:rsid w:val="00CD563F"/>
    <w:rsid w:val="00CD580A"/>
    <w:rsid w:val="00CD60DC"/>
    <w:rsid w:val="00CD6978"/>
    <w:rsid w:val="00CD69C4"/>
    <w:rsid w:val="00CD6A1D"/>
    <w:rsid w:val="00CD6A81"/>
    <w:rsid w:val="00CD6AAD"/>
    <w:rsid w:val="00CD6B72"/>
    <w:rsid w:val="00CD7103"/>
    <w:rsid w:val="00CD71B0"/>
    <w:rsid w:val="00CD71F4"/>
    <w:rsid w:val="00CD7339"/>
    <w:rsid w:val="00CD779A"/>
    <w:rsid w:val="00CD79DD"/>
    <w:rsid w:val="00CD7F91"/>
    <w:rsid w:val="00CE00FF"/>
    <w:rsid w:val="00CE038D"/>
    <w:rsid w:val="00CE04C2"/>
    <w:rsid w:val="00CE0942"/>
    <w:rsid w:val="00CE09DA"/>
    <w:rsid w:val="00CE0B61"/>
    <w:rsid w:val="00CE0D2E"/>
    <w:rsid w:val="00CE1193"/>
    <w:rsid w:val="00CE176C"/>
    <w:rsid w:val="00CE17D0"/>
    <w:rsid w:val="00CE20D7"/>
    <w:rsid w:val="00CE23FB"/>
    <w:rsid w:val="00CE2443"/>
    <w:rsid w:val="00CE2664"/>
    <w:rsid w:val="00CE283C"/>
    <w:rsid w:val="00CE28C5"/>
    <w:rsid w:val="00CE2939"/>
    <w:rsid w:val="00CE29DF"/>
    <w:rsid w:val="00CE29E9"/>
    <w:rsid w:val="00CE3016"/>
    <w:rsid w:val="00CE3339"/>
    <w:rsid w:val="00CE3567"/>
    <w:rsid w:val="00CE37C6"/>
    <w:rsid w:val="00CE388A"/>
    <w:rsid w:val="00CE3E0D"/>
    <w:rsid w:val="00CE3E90"/>
    <w:rsid w:val="00CE4127"/>
    <w:rsid w:val="00CE41AF"/>
    <w:rsid w:val="00CE4436"/>
    <w:rsid w:val="00CE4593"/>
    <w:rsid w:val="00CE475E"/>
    <w:rsid w:val="00CE485D"/>
    <w:rsid w:val="00CE5E85"/>
    <w:rsid w:val="00CE62EE"/>
    <w:rsid w:val="00CE6346"/>
    <w:rsid w:val="00CE6379"/>
    <w:rsid w:val="00CE63C3"/>
    <w:rsid w:val="00CE652F"/>
    <w:rsid w:val="00CE7D8A"/>
    <w:rsid w:val="00CE7EE2"/>
    <w:rsid w:val="00CF0B1F"/>
    <w:rsid w:val="00CF1208"/>
    <w:rsid w:val="00CF13FE"/>
    <w:rsid w:val="00CF19EF"/>
    <w:rsid w:val="00CF1BF5"/>
    <w:rsid w:val="00CF1C63"/>
    <w:rsid w:val="00CF220C"/>
    <w:rsid w:val="00CF2324"/>
    <w:rsid w:val="00CF2493"/>
    <w:rsid w:val="00CF27F3"/>
    <w:rsid w:val="00CF28CE"/>
    <w:rsid w:val="00CF28F1"/>
    <w:rsid w:val="00CF2978"/>
    <w:rsid w:val="00CF2D95"/>
    <w:rsid w:val="00CF31E1"/>
    <w:rsid w:val="00CF375E"/>
    <w:rsid w:val="00CF39A5"/>
    <w:rsid w:val="00CF3DEA"/>
    <w:rsid w:val="00CF46A7"/>
    <w:rsid w:val="00CF4F08"/>
    <w:rsid w:val="00CF5808"/>
    <w:rsid w:val="00CF5BE6"/>
    <w:rsid w:val="00CF5EA8"/>
    <w:rsid w:val="00CF659A"/>
    <w:rsid w:val="00CF6809"/>
    <w:rsid w:val="00CF69E0"/>
    <w:rsid w:val="00CF6D48"/>
    <w:rsid w:val="00CF7344"/>
    <w:rsid w:val="00CF76C8"/>
    <w:rsid w:val="00CF77B1"/>
    <w:rsid w:val="00CF7F80"/>
    <w:rsid w:val="00CF7F9C"/>
    <w:rsid w:val="00D00491"/>
    <w:rsid w:val="00D00519"/>
    <w:rsid w:val="00D00572"/>
    <w:rsid w:val="00D005AE"/>
    <w:rsid w:val="00D0065F"/>
    <w:rsid w:val="00D008C9"/>
    <w:rsid w:val="00D00A79"/>
    <w:rsid w:val="00D00E38"/>
    <w:rsid w:val="00D0126B"/>
    <w:rsid w:val="00D013F8"/>
    <w:rsid w:val="00D01610"/>
    <w:rsid w:val="00D0161D"/>
    <w:rsid w:val="00D0181D"/>
    <w:rsid w:val="00D01CBC"/>
    <w:rsid w:val="00D01F93"/>
    <w:rsid w:val="00D028DA"/>
    <w:rsid w:val="00D02A1B"/>
    <w:rsid w:val="00D02B13"/>
    <w:rsid w:val="00D02D51"/>
    <w:rsid w:val="00D02FDD"/>
    <w:rsid w:val="00D03213"/>
    <w:rsid w:val="00D0333A"/>
    <w:rsid w:val="00D0336A"/>
    <w:rsid w:val="00D0368D"/>
    <w:rsid w:val="00D037B2"/>
    <w:rsid w:val="00D03C64"/>
    <w:rsid w:val="00D03F54"/>
    <w:rsid w:val="00D041BD"/>
    <w:rsid w:val="00D04770"/>
    <w:rsid w:val="00D04860"/>
    <w:rsid w:val="00D04887"/>
    <w:rsid w:val="00D04A5E"/>
    <w:rsid w:val="00D04B89"/>
    <w:rsid w:val="00D04C70"/>
    <w:rsid w:val="00D05077"/>
    <w:rsid w:val="00D05C97"/>
    <w:rsid w:val="00D062B9"/>
    <w:rsid w:val="00D068ED"/>
    <w:rsid w:val="00D06A04"/>
    <w:rsid w:val="00D06CAD"/>
    <w:rsid w:val="00D06D07"/>
    <w:rsid w:val="00D070AA"/>
    <w:rsid w:val="00D070F9"/>
    <w:rsid w:val="00D071F9"/>
    <w:rsid w:val="00D07507"/>
    <w:rsid w:val="00D07767"/>
    <w:rsid w:val="00D07B99"/>
    <w:rsid w:val="00D07E16"/>
    <w:rsid w:val="00D10101"/>
    <w:rsid w:val="00D10268"/>
    <w:rsid w:val="00D105CF"/>
    <w:rsid w:val="00D10838"/>
    <w:rsid w:val="00D108FD"/>
    <w:rsid w:val="00D10F60"/>
    <w:rsid w:val="00D113F7"/>
    <w:rsid w:val="00D117CD"/>
    <w:rsid w:val="00D11C24"/>
    <w:rsid w:val="00D1206A"/>
    <w:rsid w:val="00D139DC"/>
    <w:rsid w:val="00D13FF8"/>
    <w:rsid w:val="00D140A8"/>
    <w:rsid w:val="00D142C0"/>
    <w:rsid w:val="00D145F2"/>
    <w:rsid w:val="00D146D5"/>
    <w:rsid w:val="00D14A3B"/>
    <w:rsid w:val="00D153F5"/>
    <w:rsid w:val="00D154F0"/>
    <w:rsid w:val="00D1574B"/>
    <w:rsid w:val="00D15893"/>
    <w:rsid w:val="00D15A28"/>
    <w:rsid w:val="00D15A7E"/>
    <w:rsid w:val="00D15D0A"/>
    <w:rsid w:val="00D15F1D"/>
    <w:rsid w:val="00D1630F"/>
    <w:rsid w:val="00D167EE"/>
    <w:rsid w:val="00D175AC"/>
    <w:rsid w:val="00D17774"/>
    <w:rsid w:val="00D20096"/>
    <w:rsid w:val="00D200AF"/>
    <w:rsid w:val="00D20143"/>
    <w:rsid w:val="00D20666"/>
    <w:rsid w:val="00D20727"/>
    <w:rsid w:val="00D20E11"/>
    <w:rsid w:val="00D21082"/>
    <w:rsid w:val="00D2119A"/>
    <w:rsid w:val="00D214BA"/>
    <w:rsid w:val="00D21A94"/>
    <w:rsid w:val="00D21B4A"/>
    <w:rsid w:val="00D21ED6"/>
    <w:rsid w:val="00D22020"/>
    <w:rsid w:val="00D22081"/>
    <w:rsid w:val="00D220EA"/>
    <w:rsid w:val="00D2292C"/>
    <w:rsid w:val="00D231F9"/>
    <w:rsid w:val="00D23320"/>
    <w:rsid w:val="00D2397B"/>
    <w:rsid w:val="00D23D2E"/>
    <w:rsid w:val="00D23FD2"/>
    <w:rsid w:val="00D23FF6"/>
    <w:rsid w:val="00D24540"/>
    <w:rsid w:val="00D2471B"/>
    <w:rsid w:val="00D24BA2"/>
    <w:rsid w:val="00D24D3D"/>
    <w:rsid w:val="00D24E1A"/>
    <w:rsid w:val="00D25522"/>
    <w:rsid w:val="00D25CD4"/>
    <w:rsid w:val="00D25E53"/>
    <w:rsid w:val="00D260A3"/>
    <w:rsid w:val="00D265F1"/>
    <w:rsid w:val="00D2665F"/>
    <w:rsid w:val="00D268FD"/>
    <w:rsid w:val="00D26A44"/>
    <w:rsid w:val="00D26CBB"/>
    <w:rsid w:val="00D26D36"/>
    <w:rsid w:val="00D26E1D"/>
    <w:rsid w:val="00D27886"/>
    <w:rsid w:val="00D27A21"/>
    <w:rsid w:val="00D27EBF"/>
    <w:rsid w:val="00D300CD"/>
    <w:rsid w:val="00D309C8"/>
    <w:rsid w:val="00D30ADC"/>
    <w:rsid w:val="00D311A8"/>
    <w:rsid w:val="00D3153C"/>
    <w:rsid w:val="00D31689"/>
    <w:rsid w:val="00D319BE"/>
    <w:rsid w:val="00D31DDB"/>
    <w:rsid w:val="00D31F7E"/>
    <w:rsid w:val="00D337D4"/>
    <w:rsid w:val="00D33BB3"/>
    <w:rsid w:val="00D33C63"/>
    <w:rsid w:val="00D33DA1"/>
    <w:rsid w:val="00D33FEB"/>
    <w:rsid w:val="00D341EF"/>
    <w:rsid w:val="00D344C4"/>
    <w:rsid w:val="00D3479F"/>
    <w:rsid w:val="00D353D6"/>
    <w:rsid w:val="00D35684"/>
    <w:rsid w:val="00D35DB9"/>
    <w:rsid w:val="00D35EAD"/>
    <w:rsid w:val="00D3611D"/>
    <w:rsid w:val="00D36226"/>
    <w:rsid w:val="00D365D6"/>
    <w:rsid w:val="00D367E2"/>
    <w:rsid w:val="00D37172"/>
    <w:rsid w:val="00D37781"/>
    <w:rsid w:val="00D37D87"/>
    <w:rsid w:val="00D37D9C"/>
    <w:rsid w:val="00D40021"/>
    <w:rsid w:val="00D405D1"/>
    <w:rsid w:val="00D40A6B"/>
    <w:rsid w:val="00D40BB5"/>
    <w:rsid w:val="00D40E73"/>
    <w:rsid w:val="00D410BD"/>
    <w:rsid w:val="00D4149A"/>
    <w:rsid w:val="00D4152B"/>
    <w:rsid w:val="00D41C07"/>
    <w:rsid w:val="00D422FD"/>
    <w:rsid w:val="00D4284B"/>
    <w:rsid w:val="00D428BE"/>
    <w:rsid w:val="00D42E45"/>
    <w:rsid w:val="00D43019"/>
    <w:rsid w:val="00D432D6"/>
    <w:rsid w:val="00D437B2"/>
    <w:rsid w:val="00D4395D"/>
    <w:rsid w:val="00D4401C"/>
    <w:rsid w:val="00D441D4"/>
    <w:rsid w:val="00D444C2"/>
    <w:rsid w:val="00D44567"/>
    <w:rsid w:val="00D445CD"/>
    <w:rsid w:val="00D44ABA"/>
    <w:rsid w:val="00D44EB4"/>
    <w:rsid w:val="00D455A3"/>
    <w:rsid w:val="00D45BEF"/>
    <w:rsid w:val="00D46522"/>
    <w:rsid w:val="00D465C6"/>
    <w:rsid w:val="00D465D3"/>
    <w:rsid w:val="00D46A77"/>
    <w:rsid w:val="00D46AE3"/>
    <w:rsid w:val="00D46CD8"/>
    <w:rsid w:val="00D46E73"/>
    <w:rsid w:val="00D46E8E"/>
    <w:rsid w:val="00D47008"/>
    <w:rsid w:val="00D47171"/>
    <w:rsid w:val="00D4732D"/>
    <w:rsid w:val="00D4774C"/>
    <w:rsid w:val="00D47766"/>
    <w:rsid w:val="00D47A0F"/>
    <w:rsid w:val="00D47B10"/>
    <w:rsid w:val="00D47E8B"/>
    <w:rsid w:val="00D500FE"/>
    <w:rsid w:val="00D504E8"/>
    <w:rsid w:val="00D50648"/>
    <w:rsid w:val="00D5084A"/>
    <w:rsid w:val="00D509F3"/>
    <w:rsid w:val="00D51036"/>
    <w:rsid w:val="00D510F4"/>
    <w:rsid w:val="00D515A6"/>
    <w:rsid w:val="00D51654"/>
    <w:rsid w:val="00D51AE1"/>
    <w:rsid w:val="00D51C70"/>
    <w:rsid w:val="00D52A3F"/>
    <w:rsid w:val="00D52D5F"/>
    <w:rsid w:val="00D531F3"/>
    <w:rsid w:val="00D5382E"/>
    <w:rsid w:val="00D53961"/>
    <w:rsid w:val="00D53998"/>
    <w:rsid w:val="00D53D96"/>
    <w:rsid w:val="00D53E81"/>
    <w:rsid w:val="00D53F37"/>
    <w:rsid w:val="00D5410B"/>
    <w:rsid w:val="00D54303"/>
    <w:rsid w:val="00D54532"/>
    <w:rsid w:val="00D545C1"/>
    <w:rsid w:val="00D54877"/>
    <w:rsid w:val="00D54A62"/>
    <w:rsid w:val="00D54C9C"/>
    <w:rsid w:val="00D54CF5"/>
    <w:rsid w:val="00D54E98"/>
    <w:rsid w:val="00D552E8"/>
    <w:rsid w:val="00D553B8"/>
    <w:rsid w:val="00D5553E"/>
    <w:rsid w:val="00D55FBC"/>
    <w:rsid w:val="00D560B8"/>
    <w:rsid w:val="00D562C4"/>
    <w:rsid w:val="00D56668"/>
    <w:rsid w:val="00D56EB9"/>
    <w:rsid w:val="00D56FF4"/>
    <w:rsid w:val="00D570FD"/>
    <w:rsid w:val="00D57267"/>
    <w:rsid w:val="00D574D8"/>
    <w:rsid w:val="00D57A9D"/>
    <w:rsid w:val="00D57AC8"/>
    <w:rsid w:val="00D57DDB"/>
    <w:rsid w:val="00D60120"/>
    <w:rsid w:val="00D6055E"/>
    <w:rsid w:val="00D60581"/>
    <w:rsid w:val="00D60651"/>
    <w:rsid w:val="00D60812"/>
    <w:rsid w:val="00D60A49"/>
    <w:rsid w:val="00D60ADD"/>
    <w:rsid w:val="00D60B32"/>
    <w:rsid w:val="00D60ED0"/>
    <w:rsid w:val="00D60F1A"/>
    <w:rsid w:val="00D6158B"/>
    <w:rsid w:val="00D61B2B"/>
    <w:rsid w:val="00D61CB3"/>
    <w:rsid w:val="00D63053"/>
    <w:rsid w:val="00D63074"/>
    <w:rsid w:val="00D63103"/>
    <w:rsid w:val="00D631F2"/>
    <w:rsid w:val="00D635B7"/>
    <w:rsid w:val="00D6406A"/>
    <w:rsid w:val="00D64078"/>
    <w:rsid w:val="00D6457A"/>
    <w:rsid w:val="00D64C47"/>
    <w:rsid w:val="00D65771"/>
    <w:rsid w:val="00D6586C"/>
    <w:rsid w:val="00D65B33"/>
    <w:rsid w:val="00D65DCF"/>
    <w:rsid w:val="00D6612D"/>
    <w:rsid w:val="00D66170"/>
    <w:rsid w:val="00D666BC"/>
    <w:rsid w:val="00D6672B"/>
    <w:rsid w:val="00D67379"/>
    <w:rsid w:val="00D67556"/>
    <w:rsid w:val="00D678B6"/>
    <w:rsid w:val="00D678DA"/>
    <w:rsid w:val="00D67A2E"/>
    <w:rsid w:val="00D67AE1"/>
    <w:rsid w:val="00D67B04"/>
    <w:rsid w:val="00D67D37"/>
    <w:rsid w:val="00D67F91"/>
    <w:rsid w:val="00D70053"/>
    <w:rsid w:val="00D70724"/>
    <w:rsid w:val="00D70A63"/>
    <w:rsid w:val="00D70FAA"/>
    <w:rsid w:val="00D710FE"/>
    <w:rsid w:val="00D711E1"/>
    <w:rsid w:val="00D71294"/>
    <w:rsid w:val="00D712DF"/>
    <w:rsid w:val="00D713D7"/>
    <w:rsid w:val="00D71556"/>
    <w:rsid w:val="00D717FB"/>
    <w:rsid w:val="00D71BF1"/>
    <w:rsid w:val="00D71E08"/>
    <w:rsid w:val="00D71F95"/>
    <w:rsid w:val="00D7221A"/>
    <w:rsid w:val="00D722A5"/>
    <w:rsid w:val="00D723CF"/>
    <w:rsid w:val="00D72407"/>
    <w:rsid w:val="00D7285E"/>
    <w:rsid w:val="00D729B4"/>
    <w:rsid w:val="00D72F4B"/>
    <w:rsid w:val="00D73829"/>
    <w:rsid w:val="00D7385E"/>
    <w:rsid w:val="00D73DBD"/>
    <w:rsid w:val="00D740F8"/>
    <w:rsid w:val="00D74236"/>
    <w:rsid w:val="00D747D8"/>
    <w:rsid w:val="00D748DA"/>
    <w:rsid w:val="00D74914"/>
    <w:rsid w:val="00D74961"/>
    <w:rsid w:val="00D74A6D"/>
    <w:rsid w:val="00D74C95"/>
    <w:rsid w:val="00D754B8"/>
    <w:rsid w:val="00D754CF"/>
    <w:rsid w:val="00D758AB"/>
    <w:rsid w:val="00D75933"/>
    <w:rsid w:val="00D75F77"/>
    <w:rsid w:val="00D763C6"/>
    <w:rsid w:val="00D76872"/>
    <w:rsid w:val="00D76ED5"/>
    <w:rsid w:val="00D7707A"/>
    <w:rsid w:val="00D770B1"/>
    <w:rsid w:val="00D771D0"/>
    <w:rsid w:val="00D773BE"/>
    <w:rsid w:val="00D774E9"/>
    <w:rsid w:val="00D77938"/>
    <w:rsid w:val="00D80107"/>
    <w:rsid w:val="00D801A8"/>
    <w:rsid w:val="00D802D8"/>
    <w:rsid w:val="00D806B5"/>
    <w:rsid w:val="00D80982"/>
    <w:rsid w:val="00D80C55"/>
    <w:rsid w:val="00D80EFE"/>
    <w:rsid w:val="00D812FE"/>
    <w:rsid w:val="00D81467"/>
    <w:rsid w:val="00D8147E"/>
    <w:rsid w:val="00D816A6"/>
    <w:rsid w:val="00D817E6"/>
    <w:rsid w:val="00D81CBD"/>
    <w:rsid w:val="00D81E8D"/>
    <w:rsid w:val="00D81F29"/>
    <w:rsid w:val="00D81FBB"/>
    <w:rsid w:val="00D82A24"/>
    <w:rsid w:val="00D82B7B"/>
    <w:rsid w:val="00D82FDD"/>
    <w:rsid w:val="00D835A2"/>
    <w:rsid w:val="00D835BC"/>
    <w:rsid w:val="00D83CB4"/>
    <w:rsid w:val="00D83D8B"/>
    <w:rsid w:val="00D83F06"/>
    <w:rsid w:val="00D84070"/>
    <w:rsid w:val="00D84108"/>
    <w:rsid w:val="00D844CD"/>
    <w:rsid w:val="00D8493F"/>
    <w:rsid w:val="00D84954"/>
    <w:rsid w:val="00D84999"/>
    <w:rsid w:val="00D84D56"/>
    <w:rsid w:val="00D85111"/>
    <w:rsid w:val="00D858F8"/>
    <w:rsid w:val="00D85BCC"/>
    <w:rsid w:val="00D85C04"/>
    <w:rsid w:val="00D85E04"/>
    <w:rsid w:val="00D86132"/>
    <w:rsid w:val="00D865F2"/>
    <w:rsid w:val="00D86892"/>
    <w:rsid w:val="00D86983"/>
    <w:rsid w:val="00D86988"/>
    <w:rsid w:val="00D87060"/>
    <w:rsid w:val="00D87769"/>
    <w:rsid w:val="00D87803"/>
    <w:rsid w:val="00D87A2F"/>
    <w:rsid w:val="00D87B89"/>
    <w:rsid w:val="00D87FE0"/>
    <w:rsid w:val="00D90175"/>
    <w:rsid w:val="00D901CA"/>
    <w:rsid w:val="00D9044D"/>
    <w:rsid w:val="00D90492"/>
    <w:rsid w:val="00D904AE"/>
    <w:rsid w:val="00D904F2"/>
    <w:rsid w:val="00D90B1A"/>
    <w:rsid w:val="00D9104B"/>
    <w:rsid w:val="00D91237"/>
    <w:rsid w:val="00D916B0"/>
    <w:rsid w:val="00D916D4"/>
    <w:rsid w:val="00D918BA"/>
    <w:rsid w:val="00D91C42"/>
    <w:rsid w:val="00D91CF5"/>
    <w:rsid w:val="00D91D3A"/>
    <w:rsid w:val="00D91D49"/>
    <w:rsid w:val="00D92287"/>
    <w:rsid w:val="00D92364"/>
    <w:rsid w:val="00D92414"/>
    <w:rsid w:val="00D9283B"/>
    <w:rsid w:val="00D92BD4"/>
    <w:rsid w:val="00D92FE0"/>
    <w:rsid w:val="00D934B3"/>
    <w:rsid w:val="00D9356D"/>
    <w:rsid w:val="00D9383A"/>
    <w:rsid w:val="00D93B4B"/>
    <w:rsid w:val="00D9411B"/>
    <w:rsid w:val="00D94D71"/>
    <w:rsid w:val="00D95105"/>
    <w:rsid w:val="00D9582F"/>
    <w:rsid w:val="00D958F7"/>
    <w:rsid w:val="00D95945"/>
    <w:rsid w:val="00D95E7A"/>
    <w:rsid w:val="00D9692D"/>
    <w:rsid w:val="00D96E54"/>
    <w:rsid w:val="00D96ECF"/>
    <w:rsid w:val="00D96EE7"/>
    <w:rsid w:val="00D96FD9"/>
    <w:rsid w:val="00D97396"/>
    <w:rsid w:val="00D978D9"/>
    <w:rsid w:val="00D979E2"/>
    <w:rsid w:val="00D97A74"/>
    <w:rsid w:val="00D97B40"/>
    <w:rsid w:val="00D97FD7"/>
    <w:rsid w:val="00DA011A"/>
    <w:rsid w:val="00DA0D63"/>
    <w:rsid w:val="00DA1362"/>
    <w:rsid w:val="00DA196B"/>
    <w:rsid w:val="00DA1E4C"/>
    <w:rsid w:val="00DA2581"/>
    <w:rsid w:val="00DA2CF3"/>
    <w:rsid w:val="00DA2E5A"/>
    <w:rsid w:val="00DA2F27"/>
    <w:rsid w:val="00DA36AB"/>
    <w:rsid w:val="00DA3814"/>
    <w:rsid w:val="00DA3947"/>
    <w:rsid w:val="00DA397C"/>
    <w:rsid w:val="00DA39AB"/>
    <w:rsid w:val="00DA407B"/>
    <w:rsid w:val="00DA432E"/>
    <w:rsid w:val="00DA47C5"/>
    <w:rsid w:val="00DA49E6"/>
    <w:rsid w:val="00DA4BDD"/>
    <w:rsid w:val="00DA4CFC"/>
    <w:rsid w:val="00DA4DB3"/>
    <w:rsid w:val="00DA4FED"/>
    <w:rsid w:val="00DA5307"/>
    <w:rsid w:val="00DA542A"/>
    <w:rsid w:val="00DA5866"/>
    <w:rsid w:val="00DA5B25"/>
    <w:rsid w:val="00DA5C45"/>
    <w:rsid w:val="00DA5EE7"/>
    <w:rsid w:val="00DA6087"/>
    <w:rsid w:val="00DA610B"/>
    <w:rsid w:val="00DA61B0"/>
    <w:rsid w:val="00DA61DB"/>
    <w:rsid w:val="00DA63A6"/>
    <w:rsid w:val="00DA6487"/>
    <w:rsid w:val="00DA666E"/>
    <w:rsid w:val="00DA6CAA"/>
    <w:rsid w:val="00DA6DAA"/>
    <w:rsid w:val="00DA6E43"/>
    <w:rsid w:val="00DA71CC"/>
    <w:rsid w:val="00DA7211"/>
    <w:rsid w:val="00DA7230"/>
    <w:rsid w:val="00DA77AC"/>
    <w:rsid w:val="00DA77B6"/>
    <w:rsid w:val="00DA793A"/>
    <w:rsid w:val="00DA795F"/>
    <w:rsid w:val="00DA79BB"/>
    <w:rsid w:val="00DA7A64"/>
    <w:rsid w:val="00DA7AB3"/>
    <w:rsid w:val="00DA7B82"/>
    <w:rsid w:val="00DA7C0C"/>
    <w:rsid w:val="00DB038D"/>
    <w:rsid w:val="00DB061E"/>
    <w:rsid w:val="00DB06D7"/>
    <w:rsid w:val="00DB09B1"/>
    <w:rsid w:val="00DB0A13"/>
    <w:rsid w:val="00DB0AF5"/>
    <w:rsid w:val="00DB0B70"/>
    <w:rsid w:val="00DB0CD1"/>
    <w:rsid w:val="00DB0CE9"/>
    <w:rsid w:val="00DB0E07"/>
    <w:rsid w:val="00DB0FA2"/>
    <w:rsid w:val="00DB1220"/>
    <w:rsid w:val="00DB13CE"/>
    <w:rsid w:val="00DB1536"/>
    <w:rsid w:val="00DB1DF7"/>
    <w:rsid w:val="00DB20C4"/>
    <w:rsid w:val="00DB25EC"/>
    <w:rsid w:val="00DB280A"/>
    <w:rsid w:val="00DB294C"/>
    <w:rsid w:val="00DB32C1"/>
    <w:rsid w:val="00DB3501"/>
    <w:rsid w:val="00DB35F3"/>
    <w:rsid w:val="00DB3753"/>
    <w:rsid w:val="00DB3836"/>
    <w:rsid w:val="00DB38DC"/>
    <w:rsid w:val="00DB3DBA"/>
    <w:rsid w:val="00DB42D9"/>
    <w:rsid w:val="00DB47C9"/>
    <w:rsid w:val="00DB4A1E"/>
    <w:rsid w:val="00DB4B0F"/>
    <w:rsid w:val="00DB5024"/>
    <w:rsid w:val="00DB527B"/>
    <w:rsid w:val="00DB531A"/>
    <w:rsid w:val="00DB5940"/>
    <w:rsid w:val="00DB5BA4"/>
    <w:rsid w:val="00DB63F9"/>
    <w:rsid w:val="00DB64E2"/>
    <w:rsid w:val="00DB6511"/>
    <w:rsid w:val="00DB65FA"/>
    <w:rsid w:val="00DB672E"/>
    <w:rsid w:val="00DB6B53"/>
    <w:rsid w:val="00DB6BB6"/>
    <w:rsid w:val="00DB6E7B"/>
    <w:rsid w:val="00DB745A"/>
    <w:rsid w:val="00DB7463"/>
    <w:rsid w:val="00DB75DA"/>
    <w:rsid w:val="00DB79EA"/>
    <w:rsid w:val="00DB7A99"/>
    <w:rsid w:val="00DB7DFF"/>
    <w:rsid w:val="00DC049A"/>
    <w:rsid w:val="00DC0670"/>
    <w:rsid w:val="00DC0BCE"/>
    <w:rsid w:val="00DC0C26"/>
    <w:rsid w:val="00DC0C46"/>
    <w:rsid w:val="00DC11D1"/>
    <w:rsid w:val="00DC176A"/>
    <w:rsid w:val="00DC1BD9"/>
    <w:rsid w:val="00DC1E32"/>
    <w:rsid w:val="00DC2326"/>
    <w:rsid w:val="00DC2330"/>
    <w:rsid w:val="00DC27C0"/>
    <w:rsid w:val="00DC2AA1"/>
    <w:rsid w:val="00DC2D76"/>
    <w:rsid w:val="00DC2D9B"/>
    <w:rsid w:val="00DC2DEA"/>
    <w:rsid w:val="00DC30EE"/>
    <w:rsid w:val="00DC33A1"/>
    <w:rsid w:val="00DC34C7"/>
    <w:rsid w:val="00DC3626"/>
    <w:rsid w:val="00DC37B4"/>
    <w:rsid w:val="00DC38CD"/>
    <w:rsid w:val="00DC3C73"/>
    <w:rsid w:val="00DC44F3"/>
    <w:rsid w:val="00DC463B"/>
    <w:rsid w:val="00DC477E"/>
    <w:rsid w:val="00DC4E95"/>
    <w:rsid w:val="00DC52FE"/>
    <w:rsid w:val="00DC5431"/>
    <w:rsid w:val="00DC5DC1"/>
    <w:rsid w:val="00DC5EA0"/>
    <w:rsid w:val="00DC62D4"/>
    <w:rsid w:val="00DC6439"/>
    <w:rsid w:val="00DC66BE"/>
    <w:rsid w:val="00DC6797"/>
    <w:rsid w:val="00DC6C1C"/>
    <w:rsid w:val="00DC6E58"/>
    <w:rsid w:val="00DC6F8A"/>
    <w:rsid w:val="00DC71A4"/>
    <w:rsid w:val="00DC7303"/>
    <w:rsid w:val="00DC7384"/>
    <w:rsid w:val="00DC7550"/>
    <w:rsid w:val="00DC7B7A"/>
    <w:rsid w:val="00DC7D37"/>
    <w:rsid w:val="00DC7F67"/>
    <w:rsid w:val="00DD0486"/>
    <w:rsid w:val="00DD05B3"/>
    <w:rsid w:val="00DD068B"/>
    <w:rsid w:val="00DD070C"/>
    <w:rsid w:val="00DD08FF"/>
    <w:rsid w:val="00DD0BDB"/>
    <w:rsid w:val="00DD10B3"/>
    <w:rsid w:val="00DD131A"/>
    <w:rsid w:val="00DD1562"/>
    <w:rsid w:val="00DD189D"/>
    <w:rsid w:val="00DD1A81"/>
    <w:rsid w:val="00DD1CF8"/>
    <w:rsid w:val="00DD2AD1"/>
    <w:rsid w:val="00DD2C3C"/>
    <w:rsid w:val="00DD3056"/>
    <w:rsid w:val="00DD3220"/>
    <w:rsid w:val="00DD37DD"/>
    <w:rsid w:val="00DD3C0C"/>
    <w:rsid w:val="00DD3CF9"/>
    <w:rsid w:val="00DD408B"/>
    <w:rsid w:val="00DD4319"/>
    <w:rsid w:val="00DD43CD"/>
    <w:rsid w:val="00DD45D4"/>
    <w:rsid w:val="00DD4717"/>
    <w:rsid w:val="00DD4DF9"/>
    <w:rsid w:val="00DD4F32"/>
    <w:rsid w:val="00DD502B"/>
    <w:rsid w:val="00DD56EA"/>
    <w:rsid w:val="00DD57FE"/>
    <w:rsid w:val="00DD5ADF"/>
    <w:rsid w:val="00DD5AEB"/>
    <w:rsid w:val="00DD5F36"/>
    <w:rsid w:val="00DD60D1"/>
    <w:rsid w:val="00DD6134"/>
    <w:rsid w:val="00DD6540"/>
    <w:rsid w:val="00DD6A10"/>
    <w:rsid w:val="00DD6C0B"/>
    <w:rsid w:val="00DD6D38"/>
    <w:rsid w:val="00DD6E59"/>
    <w:rsid w:val="00DD7138"/>
    <w:rsid w:val="00DD7264"/>
    <w:rsid w:val="00DD731B"/>
    <w:rsid w:val="00DD7B37"/>
    <w:rsid w:val="00DE0198"/>
    <w:rsid w:val="00DE01C1"/>
    <w:rsid w:val="00DE0240"/>
    <w:rsid w:val="00DE03F9"/>
    <w:rsid w:val="00DE077C"/>
    <w:rsid w:val="00DE0804"/>
    <w:rsid w:val="00DE0BFA"/>
    <w:rsid w:val="00DE0D95"/>
    <w:rsid w:val="00DE106C"/>
    <w:rsid w:val="00DE1B25"/>
    <w:rsid w:val="00DE1E80"/>
    <w:rsid w:val="00DE2682"/>
    <w:rsid w:val="00DE26CC"/>
    <w:rsid w:val="00DE2761"/>
    <w:rsid w:val="00DE28F5"/>
    <w:rsid w:val="00DE2C37"/>
    <w:rsid w:val="00DE2F7A"/>
    <w:rsid w:val="00DE2F9F"/>
    <w:rsid w:val="00DE335C"/>
    <w:rsid w:val="00DE3463"/>
    <w:rsid w:val="00DE35B5"/>
    <w:rsid w:val="00DE3B0B"/>
    <w:rsid w:val="00DE3FF2"/>
    <w:rsid w:val="00DE42FB"/>
    <w:rsid w:val="00DE440A"/>
    <w:rsid w:val="00DE4699"/>
    <w:rsid w:val="00DE484B"/>
    <w:rsid w:val="00DE4AAF"/>
    <w:rsid w:val="00DE4B4E"/>
    <w:rsid w:val="00DE5069"/>
    <w:rsid w:val="00DE5567"/>
    <w:rsid w:val="00DE56C4"/>
    <w:rsid w:val="00DE5989"/>
    <w:rsid w:val="00DE5A51"/>
    <w:rsid w:val="00DE5AA8"/>
    <w:rsid w:val="00DE5F0B"/>
    <w:rsid w:val="00DE60CD"/>
    <w:rsid w:val="00DE6538"/>
    <w:rsid w:val="00DE67EE"/>
    <w:rsid w:val="00DE6877"/>
    <w:rsid w:val="00DE751C"/>
    <w:rsid w:val="00DE7563"/>
    <w:rsid w:val="00DE75A5"/>
    <w:rsid w:val="00DE78B9"/>
    <w:rsid w:val="00DE7C0E"/>
    <w:rsid w:val="00DE7CF8"/>
    <w:rsid w:val="00DE7DB7"/>
    <w:rsid w:val="00DE7DF3"/>
    <w:rsid w:val="00DE7E29"/>
    <w:rsid w:val="00DF0506"/>
    <w:rsid w:val="00DF0E5C"/>
    <w:rsid w:val="00DF100F"/>
    <w:rsid w:val="00DF1829"/>
    <w:rsid w:val="00DF23DB"/>
    <w:rsid w:val="00DF25BA"/>
    <w:rsid w:val="00DF25FE"/>
    <w:rsid w:val="00DF2931"/>
    <w:rsid w:val="00DF32A2"/>
    <w:rsid w:val="00DF3390"/>
    <w:rsid w:val="00DF3804"/>
    <w:rsid w:val="00DF38D5"/>
    <w:rsid w:val="00DF39B1"/>
    <w:rsid w:val="00DF3C00"/>
    <w:rsid w:val="00DF3D3A"/>
    <w:rsid w:val="00DF3D6D"/>
    <w:rsid w:val="00DF4639"/>
    <w:rsid w:val="00DF46A3"/>
    <w:rsid w:val="00DF46E5"/>
    <w:rsid w:val="00DF4C48"/>
    <w:rsid w:val="00DF4E32"/>
    <w:rsid w:val="00DF5352"/>
    <w:rsid w:val="00DF5530"/>
    <w:rsid w:val="00DF561D"/>
    <w:rsid w:val="00DF5FA1"/>
    <w:rsid w:val="00DF6306"/>
    <w:rsid w:val="00DF639D"/>
    <w:rsid w:val="00DF63C1"/>
    <w:rsid w:val="00DF690C"/>
    <w:rsid w:val="00DF6ACF"/>
    <w:rsid w:val="00DF7787"/>
    <w:rsid w:val="00DF7A4B"/>
    <w:rsid w:val="00E0021A"/>
    <w:rsid w:val="00E004B0"/>
    <w:rsid w:val="00E008B8"/>
    <w:rsid w:val="00E00985"/>
    <w:rsid w:val="00E00EF8"/>
    <w:rsid w:val="00E00FB5"/>
    <w:rsid w:val="00E01DB6"/>
    <w:rsid w:val="00E01E81"/>
    <w:rsid w:val="00E01F13"/>
    <w:rsid w:val="00E0223D"/>
    <w:rsid w:val="00E0249F"/>
    <w:rsid w:val="00E02B8C"/>
    <w:rsid w:val="00E02DB4"/>
    <w:rsid w:val="00E03738"/>
    <w:rsid w:val="00E03790"/>
    <w:rsid w:val="00E03CCB"/>
    <w:rsid w:val="00E0469C"/>
    <w:rsid w:val="00E056BC"/>
    <w:rsid w:val="00E05C54"/>
    <w:rsid w:val="00E05CF1"/>
    <w:rsid w:val="00E05EF7"/>
    <w:rsid w:val="00E05F54"/>
    <w:rsid w:val="00E06379"/>
    <w:rsid w:val="00E06581"/>
    <w:rsid w:val="00E072C4"/>
    <w:rsid w:val="00E072E8"/>
    <w:rsid w:val="00E07594"/>
    <w:rsid w:val="00E07E0E"/>
    <w:rsid w:val="00E10114"/>
    <w:rsid w:val="00E10628"/>
    <w:rsid w:val="00E11073"/>
    <w:rsid w:val="00E11404"/>
    <w:rsid w:val="00E11458"/>
    <w:rsid w:val="00E116CB"/>
    <w:rsid w:val="00E11A5F"/>
    <w:rsid w:val="00E11B3B"/>
    <w:rsid w:val="00E11CBA"/>
    <w:rsid w:val="00E127DD"/>
    <w:rsid w:val="00E129A8"/>
    <w:rsid w:val="00E129F7"/>
    <w:rsid w:val="00E12AE8"/>
    <w:rsid w:val="00E12CA4"/>
    <w:rsid w:val="00E13BD5"/>
    <w:rsid w:val="00E1428E"/>
    <w:rsid w:val="00E144D2"/>
    <w:rsid w:val="00E14787"/>
    <w:rsid w:val="00E149F9"/>
    <w:rsid w:val="00E14C22"/>
    <w:rsid w:val="00E153D1"/>
    <w:rsid w:val="00E159D7"/>
    <w:rsid w:val="00E161FA"/>
    <w:rsid w:val="00E162A1"/>
    <w:rsid w:val="00E1645E"/>
    <w:rsid w:val="00E16521"/>
    <w:rsid w:val="00E16BB7"/>
    <w:rsid w:val="00E16F8C"/>
    <w:rsid w:val="00E1713A"/>
    <w:rsid w:val="00E17226"/>
    <w:rsid w:val="00E17352"/>
    <w:rsid w:val="00E17538"/>
    <w:rsid w:val="00E17969"/>
    <w:rsid w:val="00E202F7"/>
    <w:rsid w:val="00E2089F"/>
    <w:rsid w:val="00E20BEA"/>
    <w:rsid w:val="00E20C80"/>
    <w:rsid w:val="00E20E8F"/>
    <w:rsid w:val="00E2103E"/>
    <w:rsid w:val="00E21614"/>
    <w:rsid w:val="00E219C2"/>
    <w:rsid w:val="00E222A3"/>
    <w:rsid w:val="00E229E2"/>
    <w:rsid w:val="00E22A48"/>
    <w:rsid w:val="00E22B7C"/>
    <w:rsid w:val="00E22D06"/>
    <w:rsid w:val="00E22DC2"/>
    <w:rsid w:val="00E22E74"/>
    <w:rsid w:val="00E22E83"/>
    <w:rsid w:val="00E23071"/>
    <w:rsid w:val="00E233D9"/>
    <w:rsid w:val="00E23601"/>
    <w:rsid w:val="00E23AF9"/>
    <w:rsid w:val="00E24018"/>
    <w:rsid w:val="00E2410E"/>
    <w:rsid w:val="00E24666"/>
    <w:rsid w:val="00E24719"/>
    <w:rsid w:val="00E24864"/>
    <w:rsid w:val="00E24AF9"/>
    <w:rsid w:val="00E24C09"/>
    <w:rsid w:val="00E24D23"/>
    <w:rsid w:val="00E2530B"/>
    <w:rsid w:val="00E253E0"/>
    <w:rsid w:val="00E254BC"/>
    <w:rsid w:val="00E25E07"/>
    <w:rsid w:val="00E25E95"/>
    <w:rsid w:val="00E25EF8"/>
    <w:rsid w:val="00E264C8"/>
    <w:rsid w:val="00E2666F"/>
    <w:rsid w:val="00E26B6C"/>
    <w:rsid w:val="00E26CF5"/>
    <w:rsid w:val="00E276F2"/>
    <w:rsid w:val="00E277C9"/>
    <w:rsid w:val="00E27D3D"/>
    <w:rsid w:val="00E27DC0"/>
    <w:rsid w:val="00E27FD7"/>
    <w:rsid w:val="00E30393"/>
    <w:rsid w:val="00E304A8"/>
    <w:rsid w:val="00E309DA"/>
    <w:rsid w:val="00E30D38"/>
    <w:rsid w:val="00E31240"/>
    <w:rsid w:val="00E3137E"/>
    <w:rsid w:val="00E3141D"/>
    <w:rsid w:val="00E31B55"/>
    <w:rsid w:val="00E31DDF"/>
    <w:rsid w:val="00E31EE5"/>
    <w:rsid w:val="00E31F53"/>
    <w:rsid w:val="00E31FBE"/>
    <w:rsid w:val="00E32253"/>
    <w:rsid w:val="00E33965"/>
    <w:rsid w:val="00E33B42"/>
    <w:rsid w:val="00E33BA8"/>
    <w:rsid w:val="00E33BFB"/>
    <w:rsid w:val="00E34275"/>
    <w:rsid w:val="00E344D2"/>
    <w:rsid w:val="00E345D9"/>
    <w:rsid w:val="00E34AFB"/>
    <w:rsid w:val="00E35751"/>
    <w:rsid w:val="00E358A6"/>
    <w:rsid w:val="00E3595B"/>
    <w:rsid w:val="00E359C5"/>
    <w:rsid w:val="00E35C80"/>
    <w:rsid w:val="00E35CE4"/>
    <w:rsid w:val="00E36907"/>
    <w:rsid w:val="00E369DC"/>
    <w:rsid w:val="00E36D8A"/>
    <w:rsid w:val="00E36F1A"/>
    <w:rsid w:val="00E372CE"/>
    <w:rsid w:val="00E374C4"/>
    <w:rsid w:val="00E37583"/>
    <w:rsid w:val="00E37E0E"/>
    <w:rsid w:val="00E37E35"/>
    <w:rsid w:val="00E37E97"/>
    <w:rsid w:val="00E4020C"/>
    <w:rsid w:val="00E4020F"/>
    <w:rsid w:val="00E403C2"/>
    <w:rsid w:val="00E406A7"/>
    <w:rsid w:val="00E40723"/>
    <w:rsid w:val="00E40752"/>
    <w:rsid w:val="00E40A60"/>
    <w:rsid w:val="00E40BCC"/>
    <w:rsid w:val="00E410F2"/>
    <w:rsid w:val="00E415DE"/>
    <w:rsid w:val="00E416CE"/>
    <w:rsid w:val="00E41AC8"/>
    <w:rsid w:val="00E41AEA"/>
    <w:rsid w:val="00E41BCC"/>
    <w:rsid w:val="00E41CA2"/>
    <w:rsid w:val="00E41D36"/>
    <w:rsid w:val="00E41DC7"/>
    <w:rsid w:val="00E42097"/>
    <w:rsid w:val="00E420EB"/>
    <w:rsid w:val="00E422D0"/>
    <w:rsid w:val="00E426FE"/>
    <w:rsid w:val="00E42D97"/>
    <w:rsid w:val="00E4328B"/>
    <w:rsid w:val="00E4345C"/>
    <w:rsid w:val="00E43737"/>
    <w:rsid w:val="00E43884"/>
    <w:rsid w:val="00E43BFD"/>
    <w:rsid w:val="00E43D16"/>
    <w:rsid w:val="00E43DBF"/>
    <w:rsid w:val="00E43DD1"/>
    <w:rsid w:val="00E43EAF"/>
    <w:rsid w:val="00E44762"/>
    <w:rsid w:val="00E44838"/>
    <w:rsid w:val="00E4494D"/>
    <w:rsid w:val="00E44EA5"/>
    <w:rsid w:val="00E44EDB"/>
    <w:rsid w:val="00E456F3"/>
    <w:rsid w:val="00E45BBA"/>
    <w:rsid w:val="00E45DF7"/>
    <w:rsid w:val="00E46406"/>
    <w:rsid w:val="00E465CE"/>
    <w:rsid w:val="00E4675F"/>
    <w:rsid w:val="00E467C1"/>
    <w:rsid w:val="00E46A91"/>
    <w:rsid w:val="00E46C46"/>
    <w:rsid w:val="00E474C2"/>
    <w:rsid w:val="00E4786D"/>
    <w:rsid w:val="00E47989"/>
    <w:rsid w:val="00E47DC6"/>
    <w:rsid w:val="00E5091C"/>
    <w:rsid w:val="00E510B3"/>
    <w:rsid w:val="00E51767"/>
    <w:rsid w:val="00E51BF5"/>
    <w:rsid w:val="00E51C1F"/>
    <w:rsid w:val="00E51FFD"/>
    <w:rsid w:val="00E5233A"/>
    <w:rsid w:val="00E528C1"/>
    <w:rsid w:val="00E52D9B"/>
    <w:rsid w:val="00E52E89"/>
    <w:rsid w:val="00E53328"/>
    <w:rsid w:val="00E5342A"/>
    <w:rsid w:val="00E534CC"/>
    <w:rsid w:val="00E53E15"/>
    <w:rsid w:val="00E53E7B"/>
    <w:rsid w:val="00E541B7"/>
    <w:rsid w:val="00E5489E"/>
    <w:rsid w:val="00E54A1C"/>
    <w:rsid w:val="00E54C75"/>
    <w:rsid w:val="00E54CB5"/>
    <w:rsid w:val="00E5504C"/>
    <w:rsid w:val="00E550CC"/>
    <w:rsid w:val="00E5552A"/>
    <w:rsid w:val="00E55B7B"/>
    <w:rsid w:val="00E55E3C"/>
    <w:rsid w:val="00E55FB8"/>
    <w:rsid w:val="00E56273"/>
    <w:rsid w:val="00E56518"/>
    <w:rsid w:val="00E567CE"/>
    <w:rsid w:val="00E56992"/>
    <w:rsid w:val="00E56D64"/>
    <w:rsid w:val="00E56DA6"/>
    <w:rsid w:val="00E573A9"/>
    <w:rsid w:val="00E577D2"/>
    <w:rsid w:val="00E600B2"/>
    <w:rsid w:val="00E6047C"/>
    <w:rsid w:val="00E605B1"/>
    <w:rsid w:val="00E607C3"/>
    <w:rsid w:val="00E609E6"/>
    <w:rsid w:val="00E60A29"/>
    <w:rsid w:val="00E60AB4"/>
    <w:rsid w:val="00E60C0F"/>
    <w:rsid w:val="00E60C43"/>
    <w:rsid w:val="00E60C6B"/>
    <w:rsid w:val="00E60DC5"/>
    <w:rsid w:val="00E60F4B"/>
    <w:rsid w:val="00E60FBB"/>
    <w:rsid w:val="00E6116C"/>
    <w:rsid w:val="00E61595"/>
    <w:rsid w:val="00E618C0"/>
    <w:rsid w:val="00E619FF"/>
    <w:rsid w:val="00E622C1"/>
    <w:rsid w:val="00E62698"/>
    <w:rsid w:val="00E627C5"/>
    <w:rsid w:val="00E62899"/>
    <w:rsid w:val="00E62D1D"/>
    <w:rsid w:val="00E62D2A"/>
    <w:rsid w:val="00E62DCE"/>
    <w:rsid w:val="00E62E9D"/>
    <w:rsid w:val="00E62EC4"/>
    <w:rsid w:val="00E63038"/>
    <w:rsid w:val="00E630A3"/>
    <w:rsid w:val="00E630AD"/>
    <w:rsid w:val="00E63149"/>
    <w:rsid w:val="00E63234"/>
    <w:rsid w:val="00E6383A"/>
    <w:rsid w:val="00E63949"/>
    <w:rsid w:val="00E63B8F"/>
    <w:rsid w:val="00E63F74"/>
    <w:rsid w:val="00E645E7"/>
    <w:rsid w:val="00E64AC7"/>
    <w:rsid w:val="00E64DFB"/>
    <w:rsid w:val="00E64EEA"/>
    <w:rsid w:val="00E657BB"/>
    <w:rsid w:val="00E65F5A"/>
    <w:rsid w:val="00E65F96"/>
    <w:rsid w:val="00E66123"/>
    <w:rsid w:val="00E66257"/>
    <w:rsid w:val="00E66594"/>
    <w:rsid w:val="00E66D33"/>
    <w:rsid w:val="00E67033"/>
    <w:rsid w:val="00E670B3"/>
    <w:rsid w:val="00E67135"/>
    <w:rsid w:val="00E67CB2"/>
    <w:rsid w:val="00E67CDE"/>
    <w:rsid w:val="00E67F77"/>
    <w:rsid w:val="00E705F0"/>
    <w:rsid w:val="00E707D2"/>
    <w:rsid w:val="00E70848"/>
    <w:rsid w:val="00E70852"/>
    <w:rsid w:val="00E70956"/>
    <w:rsid w:val="00E70C13"/>
    <w:rsid w:val="00E70C9E"/>
    <w:rsid w:val="00E71136"/>
    <w:rsid w:val="00E711BE"/>
    <w:rsid w:val="00E714AC"/>
    <w:rsid w:val="00E7152E"/>
    <w:rsid w:val="00E71C55"/>
    <w:rsid w:val="00E71CC3"/>
    <w:rsid w:val="00E720AD"/>
    <w:rsid w:val="00E724F2"/>
    <w:rsid w:val="00E728FC"/>
    <w:rsid w:val="00E729E0"/>
    <w:rsid w:val="00E729F5"/>
    <w:rsid w:val="00E72A0A"/>
    <w:rsid w:val="00E72A22"/>
    <w:rsid w:val="00E72C46"/>
    <w:rsid w:val="00E72CEA"/>
    <w:rsid w:val="00E72E0E"/>
    <w:rsid w:val="00E72F67"/>
    <w:rsid w:val="00E7327F"/>
    <w:rsid w:val="00E7339C"/>
    <w:rsid w:val="00E73DB7"/>
    <w:rsid w:val="00E74037"/>
    <w:rsid w:val="00E74997"/>
    <w:rsid w:val="00E74A70"/>
    <w:rsid w:val="00E74CAF"/>
    <w:rsid w:val="00E74CFC"/>
    <w:rsid w:val="00E74DF3"/>
    <w:rsid w:val="00E74E09"/>
    <w:rsid w:val="00E751D7"/>
    <w:rsid w:val="00E7536A"/>
    <w:rsid w:val="00E756A8"/>
    <w:rsid w:val="00E75710"/>
    <w:rsid w:val="00E757A9"/>
    <w:rsid w:val="00E7592E"/>
    <w:rsid w:val="00E75A3B"/>
    <w:rsid w:val="00E771F8"/>
    <w:rsid w:val="00E77A95"/>
    <w:rsid w:val="00E8080B"/>
    <w:rsid w:val="00E81774"/>
    <w:rsid w:val="00E81B4C"/>
    <w:rsid w:val="00E82007"/>
    <w:rsid w:val="00E8220E"/>
    <w:rsid w:val="00E82731"/>
    <w:rsid w:val="00E82B61"/>
    <w:rsid w:val="00E83303"/>
    <w:rsid w:val="00E833E0"/>
    <w:rsid w:val="00E83518"/>
    <w:rsid w:val="00E836FC"/>
    <w:rsid w:val="00E8385B"/>
    <w:rsid w:val="00E83973"/>
    <w:rsid w:val="00E83C04"/>
    <w:rsid w:val="00E83C64"/>
    <w:rsid w:val="00E83D1B"/>
    <w:rsid w:val="00E83DE0"/>
    <w:rsid w:val="00E84296"/>
    <w:rsid w:val="00E8449F"/>
    <w:rsid w:val="00E84771"/>
    <w:rsid w:val="00E84A4C"/>
    <w:rsid w:val="00E84B14"/>
    <w:rsid w:val="00E84C8A"/>
    <w:rsid w:val="00E84E96"/>
    <w:rsid w:val="00E84F71"/>
    <w:rsid w:val="00E8502E"/>
    <w:rsid w:val="00E85229"/>
    <w:rsid w:val="00E8589D"/>
    <w:rsid w:val="00E85936"/>
    <w:rsid w:val="00E85C66"/>
    <w:rsid w:val="00E85DE2"/>
    <w:rsid w:val="00E85E24"/>
    <w:rsid w:val="00E86021"/>
    <w:rsid w:val="00E86BFC"/>
    <w:rsid w:val="00E86CC3"/>
    <w:rsid w:val="00E86EB8"/>
    <w:rsid w:val="00E872EF"/>
    <w:rsid w:val="00E87875"/>
    <w:rsid w:val="00E87928"/>
    <w:rsid w:val="00E87BF8"/>
    <w:rsid w:val="00E87C4B"/>
    <w:rsid w:val="00E901A1"/>
    <w:rsid w:val="00E904AA"/>
    <w:rsid w:val="00E905B0"/>
    <w:rsid w:val="00E9062C"/>
    <w:rsid w:val="00E9063A"/>
    <w:rsid w:val="00E90723"/>
    <w:rsid w:val="00E9080B"/>
    <w:rsid w:val="00E90925"/>
    <w:rsid w:val="00E90A28"/>
    <w:rsid w:val="00E90DF8"/>
    <w:rsid w:val="00E91157"/>
    <w:rsid w:val="00E911B6"/>
    <w:rsid w:val="00E912D0"/>
    <w:rsid w:val="00E91642"/>
    <w:rsid w:val="00E916FD"/>
    <w:rsid w:val="00E9193B"/>
    <w:rsid w:val="00E92363"/>
    <w:rsid w:val="00E9238A"/>
    <w:rsid w:val="00E9251C"/>
    <w:rsid w:val="00E9255F"/>
    <w:rsid w:val="00E92643"/>
    <w:rsid w:val="00E92AC0"/>
    <w:rsid w:val="00E92E4F"/>
    <w:rsid w:val="00E93563"/>
    <w:rsid w:val="00E938A1"/>
    <w:rsid w:val="00E93E70"/>
    <w:rsid w:val="00E93E91"/>
    <w:rsid w:val="00E9423D"/>
    <w:rsid w:val="00E945E0"/>
    <w:rsid w:val="00E94631"/>
    <w:rsid w:val="00E946E6"/>
    <w:rsid w:val="00E948AF"/>
    <w:rsid w:val="00E94906"/>
    <w:rsid w:val="00E94934"/>
    <w:rsid w:val="00E94CE4"/>
    <w:rsid w:val="00E94F6C"/>
    <w:rsid w:val="00E94FB9"/>
    <w:rsid w:val="00E95112"/>
    <w:rsid w:val="00E95173"/>
    <w:rsid w:val="00E95804"/>
    <w:rsid w:val="00E958E5"/>
    <w:rsid w:val="00E9596F"/>
    <w:rsid w:val="00E95EFE"/>
    <w:rsid w:val="00E960A5"/>
    <w:rsid w:val="00E96CDF"/>
    <w:rsid w:val="00E976B5"/>
    <w:rsid w:val="00E979AC"/>
    <w:rsid w:val="00E97A8C"/>
    <w:rsid w:val="00E97DE4"/>
    <w:rsid w:val="00E97F39"/>
    <w:rsid w:val="00EA0072"/>
    <w:rsid w:val="00EA07B8"/>
    <w:rsid w:val="00EA0A58"/>
    <w:rsid w:val="00EA0D60"/>
    <w:rsid w:val="00EA0FAB"/>
    <w:rsid w:val="00EA112D"/>
    <w:rsid w:val="00EA1246"/>
    <w:rsid w:val="00EA18FE"/>
    <w:rsid w:val="00EA19C1"/>
    <w:rsid w:val="00EA19E6"/>
    <w:rsid w:val="00EA1CEA"/>
    <w:rsid w:val="00EA202E"/>
    <w:rsid w:val="00EA2067"/>
    <w:rsid w:val="00EA2760"/>
    <w:rsid w:val="00EA29FD"/>
    <w:rsid w:val="00EA2C23"/>
    <w:rsid w:val="00EA2CA5"/>
    <w:rsid w:val="00EA2DDA"/>
    <w:rsid w:val="00EA314B"/>
    <w:rsid w:val="00EA3153"/>
    <w:rsid w:val="00EA315E"/>
    <w:rsid w:val="00EA31CA"/>
    <w:rsid w:val="00EA32E4"/>
    <w:rsid w:val="00EA33E7"/>
    <w:rsid w:val="00EA359F"/>
    <w:rsid w:val="00EA38B6"/>
    <w:rsid w:val="00EA3A67"/>
    <w:rsid w:val="00EA402C"/>
    <w:rsid w:val="00EA4244"/>
    <w:rsid w:val="00EA4503"/>
    <w:rsid w:val="00EA4528"/>
    <w:rsid w:val="00EA48CD"/>
    <w:rsid w:val="00EA49B4"/>
    <w:rsid w:val="00EA4CA3"/>
    <w:rsid w:val="00EA54B7"/>
    <w:rsid w:val="00EA54E4"/>
    <w:rsid w:val="00EA5637"/>
    <w:rsid w:val="00EA5BC0"/>
    <w:rsid w:val="00EA5C38"/>
    <w:rsid w:val="00EA631A"/>
    <w:rsid w:val="00EA6799"/>
    <w:rsid w:val="00EA6E75"/>
    <w:rsid w:val="00EA7492"/>
    <w:rsid w:val="00EA75F5"/>
    <w:rsid w:val="00EA771D"/>
    <w:rsid w:val="00EA7935"/>
    <w:rsid w:val="00EA7DC1"/>
    <w:rsid w:val="00EA7E0A"/>
    <w:rsid w:val="00EB0191"/>
    <w:rsid w:val="00EB0394"/>
    <w:rsid w:val="00EB0653"/>
    <w:rsid w:val="00EB06B6"/>
    <w:rsid w:val="00EB07FD"/>
    <w:rsid w:val="00EB0B47"/>
    <w:rsid w:val="00EB0C2D"/>
    <w:rsid w:val="00EB1017"/>
    <w:rsid w:val="00EB102D"/>
    <w:rsid w:val="00EB13EB"/>
    <w:rsid w:val="00EB14AF"/>
    <w:rsid w:val="00EB1532"/>
    <w:rsid w:val="00EB1588"/>
    <w:rsid w:val="00EB1591"/>
    <w:rsid w:val="00EB169E"/>
    <w:rsid w:val="00EB17E7"/>
    <w:rsid w:val="00EB1A4C"/>
    <w:rsid w:val="00EB1D39"/>
    <w:rsid w:val="00EB1E69"/>
    <w:rsid w:val="00EB1E7D"/>
    <w:rsid w:val="00EB207C"/>
    <w:rsid w:val="00EB22B6"/>
    <w:rsid w:val="00EB22F7"/>
    <w:rsid w:val="00EB3005"/>
    <w:rsid w:val="00EB30AD"/>
    <w:rsid w:val="00EB3259"/>
    <w:rsid w:val="00EB3598"/>
    <w:rsid w:val="00EB384A"/>
    <w:rsid w:val="00EB3DA4"/>
    <w:rsid w:val="00EB3E25"/>
    <w:rsid w:val="00EB3EEC"/>
    <w:rsid w:val="00EB486C"/>
    <w:rsid w:val="00EB4D16"/>
    <w:rsid w:val="00EB55C4"/>
    <w:rsid w:val="00EB5B20"/>
    <w:rsid w:val="00EB5E70"/>
    <w:rsid w:val="00EB5F83"/>
    <w:rsid w:val="00EB61E1"/>
    <w:rsid w:val="00EB63A3"/>
    <w:rsid w:val="00EB6591"/>
    <w:rsid w:val="00EB6744"/>
    <w:rsid w:val="00EB67A9"/>
    <w:rsid w:val="00EB69EB"/>
    <w:rsid w:val="00EB6B74"/>
    <w:rsid w:val="00EB6D00"/>
    <w:rsid w:val="00EB7254"/>
    <w:rsid w:val="00EB7AF4"/>
    <w:rsid w:val="00EB7C49"/>
    <w:rsid w:val="00EC055B"/>
    <w:rsid w:val="00EC06AF"/>
    <w:rsid w:val="00EC118C"/>
    <w:rsid w:val="00EC1293"/>
    <w:rsid w:val="00EC132D"/>
    <w:rsid w:val="00EC141A"/>
    <w:rsid w:val="00EC15BD"/>
    <w:rsid w:val="00EC1809"/>
    <w:rsid w:val="00EC1FB3"/>
    <w:rsid w:val="00EC25A5"/>
    <w:rsid w:val="00EC27F1"/>
    <w:rsid w:val="00EC2964"/>
    <w:rsid w:val="00EC2BC8"/>
    <w:rsid w:val="00EC2C01"/>
    <w:rsid w:val="00EC2CCF"/>
    <w:rsid w:val="00EC2F2D"/>
    <w:rsid w:val="00EC31F0"/>
    <w:rsid w:val="00EC32B2"/>
    <w:rsid w:val="00EC3502"/>
    <w:rsid w:val="00EC36A6"/>
    <w:rsid w:val="00EC3E08"/>
    <w:rsid w:val="00EC3EF5"/>
    <w:rsid w:val="00EC4019"/>
    <w:rsid w:val="00EC41DD"/>
    <w:rsid w:val="00EC4250"/>
    <w:rsid w:val="00EC430E"/>
    <w:rsid w:val="00EC4958"/>
    <w:rsid w:val="00EC4A11"/>
    <w:rsid w:val="00EC4DBC"/>
    <w:rsid w:val="00EC4E86"/>
    <w:rsid w:val="00EC4EE4"/>
    <w:rsid w:val="00EC4F18"/>
    <w:rsid w:val="00EC5621"/>
    <w:rsid w:val="00EC587D"/>
    <w:rsid w:val="00EC5AC2"/>
    <w:rsid w:val="00EC618F"/>
    <w:rsid w:val="00EC65CC"/>
    <w:rsid w:val="00EC6C09"/>
    <w:rsid w:val="00EC7207"/>
    <w:rsid w:val="00EC72A7"/>
    <w:rsid w:val="00EC76AB"/>
    <w:rsid w:val="00EC7726"/>
    <w:rsid w:val="00ED001E"/>
    <w:rsid w:val="00ED0410"/>
    <w:rsid w:val="00ED0475"/>
    <w:rsid w:val="00ED07B9"/>
    <w:rsid w:val="00ED0B26"/>
    <w:rsid w:val="00ED12D8"/>
    <w:rsid w:val="00ED2219"/>
    <w:rsid w:val="00ED2251"/>
    <w:rsid w:val="00ED226C"/>
    <w:rsid w:val="00ED233A"/>
    <w:rsid w:val="00ED2DAE"/>
    <w:rsid w:val="00ED2FE0"/>
    <w:rsid w:val="00ED2FFE"/>
    <w:rsid w:val="00ED30AF"/>
    <w:rsid w:val="00ED39DC"/>
    <w:rsid w:val="00ED3BD8"/>
    <w:rsid w:val="00ED4216"/>
    <w:rsid w:val="00ED4457"/>
    <w:rsid w:val="00ED469C"/>
    <w:rsid w:val="00ED53F1"/>
    <w:rsid w:val="00ED586C"/>
    <w:rsid w:val="00ED59D1"/>
    <w:rsid w:val="00ED5D15"/>
    <w:rsid w:val="00ED5DB6"/>
    <w:rsid w:val="00ED618A"/>
    <w:rsid w:val="00ED6988"/>
    <w:rsid w:val="00ED69B5"/>
    <w:rsid w:val="00ED6B95"/>
    <w:rsid w:val="00ED6C5A"/>
    <w:rsid w:val="00ED6C98"/>
    <w:rsid w:val="00ED6D1B"/>
    <w:rsid w:val="00ED6E65"/>
    <w:rsid w:val="00ED6EFB"/>
    <w:rsid w:val="00ED71E3"/>
    <w:rsid w:val="00ED74EF"/>
    <w:rsid w:val="00ED7615"/>
    <w:rsid w:val="00ED77C8"/>
    <w:rsid w:val="00EE014C"/>
    <w:rsid w:val="00EE0A53"/>
    <w:rsid w:val="00EE15C5"/>
    <w:rsid w:val="00EE169A"/>
    <w:rsid w:val="00EE1A86"/>
    <w:rsid w:val="00EE20E7"/>
    <w:rsid w:val="00EE25D2"/>
    <w:rsid w:val="00EE26C6"/>
    <w:rsid w:val="00EE2B47"/>
    <w:rsid w:val="00EE2E7D"/>
    <w:rsid w:val="00EE2F29"/>
    <w:rsid w:val="00EE30B2"/>
    <w:rsid w:val="00EE3197"/>
    <w:rsid w:val="00EE3213"/>
    <w:rsid w:val="00EE324D"/>
    <w:rsid w:val="00EE3285"/>
    <w:rsid w:val="00EE3BCB"/>
    <w:rsid w:val="00EE4257"/>
    <w:rsid w:val="00EE43E0"/>
    <w:rsid w:val="00EE4495"/>
    <w:rsid w:val="00EE45F3"/>
    <w:rsid w:val="00EE46E5"/>
    <w:rsid w:val="00EE47C2"/>
    <w:rsid w:val="00EE4B49"/>
    <w:rsid w:val="00EE4BE1"/>
    <w:rsid w:val="00EE4E61"/>
    <w:rsid w:val="00EE5847"/>
    <w:rsid w:val="00EE61A7"/>
    <w:rsid w:val="00EE6A5A"/>
    <w:rsid w:val="00EE6B12"/>
    <w:rsid w:val="00EE6C68"/>
    <w:rsid w:val="00EE6DF2"/>
    <w:rsid w:val="00EE723E"/>
    <w:rsid w:val="00EE7368"/>
    <w:rsid w:val="00EE7436"/>
    <w:rsid w:val="00EE772D"/>
    <w:rsid w:val="00EE7B81"/>
    <w:rsid w:val="00EF01D6"/>
    <w:rsid w:val="00EF08D6"/>
    <w:rsid w:val="00EF0C17"/>
    <w:rsid w:val="00EF112D"/>
    <w:rsid w:val="00EF11FB"/>
    <w:rsid w:val="00EF1518"/>
    <w:rsid w:val="00EF18BD"/>
    <w:rsid w:val="00EF1AF0"/>
    <w:rsid w:val="00EF1F68"/>
    <w:rsid w:val="00EF274B"/>
    <w:rsid w:val="00EF27BD"/>
    <w:rsid w:val="00EF2E3B"/>
    <w:rsid w:val="00EF311D"/>
    <w:rsid w:val="00EF31A4"/>
    <w:rsid w:val="00EF33EA"/>
    <w:rsid w:val="00EF3FDC"/>
    <w:rsid w:val="00EF4380"/>
    <w:rsid w:val="00EF4386"/>
    <w:rsid w:val="00EF44A4"/>
    <w:rsid w:val="00EF4DD1"/>
    <w:rsid w:val="00EF4EFC"/>
    <w:rsid w:val="00EF5150"/>
    <w:rsid w:val="00EF5315"/>
    <w:rsid w:val="00EF5591"/>
    <w:rsid w:val="00EF5933"/>
    <w:rsid w:val="00EF5CF7"/>
    <w:rsid w:val="00EF6134"/>
    <w:rsid w:val="00EF665E"/>
    <w:rsid w:val="00EF6CF6"/>
    <w:rsid w:val="00EF721C"/>
    <w:rsid w:val="00EF747D"/>
    <w:rsid w:val="00EF759A"/>
    <w:rsid w:val="00EF7A2B"/>
    <w:rsid w:val="00EF7BF6"/>
    <w:rsid w:val="00EF7D70"/>
    <w:rsid w:val="00EF7ECE"/>
    <w:rsid w:val="00F0015E"/>
    <w:rsid w:val="00F002CB"/>
    <w:rsid w:val="00F00349"/>
    <w:rsid w:val="00F009B5"/>
    <w:rsid w:val="00F009BA"/>
    <w:rsid w:val="00F01206"/>
    <w:rsid w:val="00F01D1F"/>
    <w:rsid w:val="00F0211B"/>
    <w:rsid w:val="00F02213"/>
    <w:rsid w:val="00F02865"/>
    <w:rsid w:val="00F02941"/>
    <w:rsid w:val="00F02D4A"/>
    <w:rsid w:val="00F02E7B"/>
    <w:rsid w:val="00F033A5"/>
    <w:rsid w:val="00F03A84"/>
    <w:rsid w:val="00F03D90"/>
    <w:rsid w:val="00F03E48"/>
    <w:rsid w:val="00F03FA8"/>
    <w:rsid w:val="00F0448C"/>
    <w:rsid w:val="00F049B5"/>
    <w:rsid w:val="00F04A44"/>
    <w:rsid w:val="00F04DEE"/>
    <w:rsid w:val="00F04E7A"/>
    <w:rsid w:val="00F05025"/>
    <w:rsid w:val="00F05077"/>
    <w:rsid w:val="00F050C9"/>
    <w:rsid w:val="00F0537D"/>
    <w:rsid w:val="00F055E3"/>
    <w:rsid w:val="00F0582C"/>
    <w:rsid w:val="00F06004"/>
    <w:rsid w:val="00F060D4"/>
    <w:rsid w:val="00F062DF"/>
    <w:rsid w:val="00F06625"/>
    <w:rsid w:val="00F06944"/>
    <w:rsid w:val="00F06A15"/>
    <w:rsid w:val="00F06B8E"/>
    <w:rsid w:val="00F06C85"/>
    <w:rsid w:val="00F06CD8"/>
    <w:rsid w:val="00F06E17"/>
    <w:rsid w:val="00F06EBD"/>
    <w:rsid w:val="00F07057"/>
    <w:rsid w:val="00F07279"/>
    <w:rsid w:val="00F076D2"/>
    <w:rsid w:val="00F077E6"/>
    <w:rsid w:val="00F079AF"/>
    <w:rsid w:val="00F07D23"/>
    <w:rsid w:val="00F1019F"/>
    <w:rsid w:val="00F1065E"/>
    <w:rsid w:val="00F10660"/>
    <w:rsid w:val="00F10725"/>
    <w:rsid w:val="00F108A4"/>
    <w:rsid w:val="00F10C06"/>
    <w:rsid w:val="00F10E43"/>
    <w:rsid w:val="00F1153C"/>
    <w:rsid w:val="00F11564"/>
    <w:rsid w:val="00F11778"/>
    <w:rsid w:val="00F118F4"/>
    <w:rsid w:val="00F11A90"/>
    <w:rsid w:val="00F11EAB"/>
    <w:rsid w:val="00F1296E"/>
    <w:rsid w:val="00F12F79"/>
    <w:rsid w:val="00F135FF"/>
    <w:rsid w:val="00F13679"/>
    <w:rsid w:val="00F136BF"/>
    <w:rsid w:val="00F13721"/>
    <w:rsid w:val="00F13927"/>
    <w:rsid w:val="00F13A79"/>
    <w:rsid w:val="00F13E2C"/>
    <w:rsid w:val="00F13ED2"/>
    <w:rsid w:val="00F13F95"/>
    <w:rsid w:val="00F13F9A"/>
    <w:rsid w:val="00F1482E"/>
    <w:rsid w:val="00F1483F"/>
    <w:rsid w:val="00F14948"/>
    <w:rsid w:val="00F14B33"/>
    <w:rsid w:val="00F14C3C"/>
    <w:rsid w:val="00F14EE4"/>
    <w:rsid w:val="00F15327"/>
    <w:rsid w:val="00F15899"/>
    <w:rsid w:val="00F159A4"/>
    <w:rsid w:val="00F15B66"/>
    <w:rsid w:val="00F15F14"/>
    <w:rsid w:val="00F15FCA"/>
    <w:rsid w:val="00F16272"/>
    <w:rsid w:val="00F16285"/>
    <w:rsid w:val="00F16B62"/>
    <w:rsid w:val="00F17669"/>
    <w:rsid w:val="00F177DB"/>
    <w:rsid w:val="00F178EB"/>
    <w:rsid w:val="00F17AAB"/>
    <w:rsid w:val="00F201F7"/>
    <w:rsid w:val="00F206A2"/>
    <w:rsid w:val="00F2080B"/>
    <w:rsid w:val="00F20C21"/>
    <w:rsid w:val="00F20E25"/>
    <w:rsid w:val="00F210E3"/>
    <w:rsid w:val="00F2124D"/>
    <w:rsid w:val="00F21399"/>
    <w:rsid w:val="00F21482"/>
    <w:rsid w:val="00F21DD3"/>
    <w:rsid w:val="00F2259E"/>
    <w:rsid w:val="00F22A47"/>
    <w:rsid w:val="00F2326C"/>
    <w:rsid w:val="00F23715"/>
    <w:rsid w:val="00F241F8"/>
    <w:rsid w:val="00F2428B"/>
    <w:rsid w:val="00F242C2"/>
    <w:rsid w:val="00F246D8"/>
    <w:rsid w:val="00F2475F"/>
    <w:rsid w:val="00F24790"/>
    <w:rsid w:val="00F247F6"/>
    <w:rsid w:val="00F24874"/>
    <w:rsid w:val="00F24EBA"/>
    <w:rsid w:val="00F25481"/>
    <w:rsid w:val="00F254F7"/>
    <w:rsid w:val="00F25650"/>
    <w:rsid w:val="00F257DE"/>
    <w:rsid w:val="00F258F0"/>
    <w:rsid w:val="00F25BE7"/>
    <w:rsid w:val="00F260C1"/>
    <w:rsid w:val="00F26A84"/>
    <w:rsid w:val="00F26BC9"/>
    <w:rsid w:val="00F26C3D"/>
    <w:rsid w:val="00F27350"/>
    <w:rsid w:val="00F27A01"/>
    <w:rsid w:val="00F301F8"/>
    <w:rsid w:val="00F309F4"/>
    <w:rsid w:val="00F30E81"/>
    <w:rsid w:val="00F30EBE"/>
    <w:rsid w:val="00F31180"/>
    <w:rsid w:val="00F312F2"/>
    <w:rsid w:val="00F3145D"/>
    <w:rsid w:val="00F3162A"/>
    <w:rsid w:val="00F3183C"/>
    <w:rsid w:val="00F31901"/>
    <w:rsid w:val="00F31AE4"/>
    <w:rsid w:val="00F31D81"/>
    <w:rsid w:val="00F32099"/>
    <w:rsid w:val="00F32588"/>
    <w:rsid w:val="00F326D3"/>
    <w:rsid w:val="00F32F6A"/>
    <w:rsid w:val="00F331A0"/>
    <w:rsid w:val="00F33237"/>
    <w:rsid w:val="00F3370F"/>
    <w:rsid w:val="00F33969"/>
    <w:rsid w:val="00F33981"/>
    <w:rsid w:val="00F33F36"/>
    <w:rsid w:val="00F3443C"/>
    <w:rsid w:val="00F34ABF"/>
    <w:rsid w:val="00F34B2A"/>
    <w:rsid w:val="00F35539"/>
    <w:rsid w:val="00F357BE"/>
    <w:rsid w:val="00F35B9B"/>
    <w:rsid w:val="00F35BF0"/>
    <w:rsid w:val="00F362F2"/>
    <w:rsid w:val="00F369B0"/>
    <w:rsid w:val="00F369DF"/>
    <w:rsid w:val="00F36C23"/>
    <w:rsid w:val="00F36FDE"/>
    <w:rsid w:val="00F370A6"/>
    <w:rsid w:val="00F37217"/>
    <w:rsid w:val="00F37319"/>
    <w:rsid w:val="00F3788D"/>
    <w:rsid w:val="00F37AE9"/>
    <w:rsid w:val="00F40441"/>
    <w:rsid w:val="00F413A4"/>
    <w:rsid w:val="00F41BB7"/>
    <w:rsid w:val="00F41E88"/>
    <w:rsid w:val="00F42234"/>
    <w:rsid w:val="00F422B5"/>
    <w:rsid w:val="00F422FF"/>
    <w:rsid w:val="00F425A3"/>
    <w:rsid w:val="00F42966"/>
    <w:rsid w:val="00F42D59"/>
    <w:rsid w:val="00F43377"/>
    <w:rsid w:val="00F433B7"/>
    <w:rsid w:val="00F43474"/>
    <w:rsid w:val="00F43A70"/>
    <w:rsid w:val="00F43AB4"/>
    <w:rsid w:val="00F43BEE"/>
    <w:rsid w:val="00F4450F"/>
    <w:rsid w:val="00F4472C"/>
    <w:rsid w:val="00F447B6"/>
    <w:rsid w:val="00F4484E"/>
    <w:rsid w:val="00F44873"/>
    <w:rsid w:val="00F4489E"/>
    <w:rsid w:val="00F44918"/>
    <w:rsid w:val="00F44A3F"/>
    <w:rsid w:val="00F44C50"/>
    <w:rsid w:val="00F44F62"/>
    <w:rsid w:val="00F4505B"/>
    <w:rsid w:val="00F453B9"/>
    <w:rsid w:val="00F454AC"/>
    <w:rsid w:val="00F45513"/>
    <w:rsid w:val="00F4554A"/>
    <w:rsid w:val="00F45587"/>
    <w:rsid w:val="00F455CA"/>
    <w:rsid w:val="00F458CD"/>
    <w:rsid w:val="00F46128"/>
    <w:rsid w:val="00F464D8"/>
    <w:rsid w:val="00F4653C"/>
    <w:rsid w:val="00F46A64"/>
    <w:rsid w:val="00F46B1E"/>
    <w:rsid w:val="00F46E4D"/>
    <w:rsid w:val="00F476E6"/>
    <w:rsid w:val="00F47771"/>
    <w:rsid w:val="00F478DE"/>
    <w:rsid w:val="00F47B7F"/>
    <w:rsid w:val="00F47C0D"/>
    <w:rsid w:val="00F50054"/>
    <w:rsid w:val="00F50073"/>
    <w:rsid w:val="00F503CF"/>
    <w:rsid w:val="00F5067D"/>
    <w:rsid w:val="00F50719"/>
    <w:rsid w:val="00F50A23"/>
    <w:rsid w:val="00F50B84"/>
    <w:rsid w:val="00F512A9"/>
    <w:rsid w:val="00F5221E"/>
    <w:rsid w:val="00F52313"/>
    <w:rsid w:val="00F523AD"/>
    <w:rsid w:val="00F523F5"/>
    <w:rsid w:val="00F5255B"/>
    <w:rsid w:val="00F52CD6"/>
    <w:rsid w:val="00F53541"/>
    <w:rsid w:val="00F539AE"/>
    <w:rsid w:val="00F53CB6"/>
    <w:rsid w:val="00F53D2F"/>
    <w:rsid w:val="00F54345"/>
    <w:rsid w:val="00F545BE"/>
    <w:rsid w:val="00F547E5"/>
    <w:rsid w:val="00F5495F"/>
    <w:rsid w:val="00F54A5A"/>
    <w:rsid w:val="00F550F8"/>
    <w:rsid w:val="00F55519"/>
    <w:rsid w:val="00F55C77"/>
    <w:rsid w:val="00F55DF9"/>
    <w:rsid w:val="00F55F51"/>
    <w:rsid w:val="00F56411"/>
    <w:rsid w:val="00F56502"/>
    <w:rsid w:val="00F56698"/>
    <w:rsid w:val="00F567B1"/>
    <w:rsid w:val="00F568AC"/>
    <w:rsid w:val="00F568AF"/>
    <w:rsid w:val="00F56909"/>
    <w:rsid w:val="00F571C7"/>
    <w:rsid w:val="00F57307"/>
    <w:rsid w:val="00F60048"/>
    <w:rsid w:val="00F607BF"/>
    <w:rsid w:val="00F61217"/>
    <w:rsid w:val="00F6146F"/>
    <w:rsid w:val="00F6178B"/>
    <w:rsid w:val="00F6185D"/>
    <w:rsid w:val="00F62237"/>
    <w:rsid w:val="00F6284C"/>
    <w:rsid w:val="00F62C55"/>
    <w:rsid w:val="00F6345F"/>
    <w:rsid w:val="00F635EE"/>
    <w:rsid w:val="00F63637"/>
    <w:rsid w:val="00F6389B"/>
    <w:rsid w:val="00F63F09"/>
    <w:rsid w:val="00F6409F"/>
    <w:rsid w:val="00F641C8"/>
    <w:rsid w:val="00F646A1"/>
    <w:rsid w:val="00F646FF"/>
    <w:rsid w:val="00F647F1"/>
    <w:rsid w:val="00F64AD9"/>
    <w:rsid w:val="00F64E9D"/>
    <w:rsid w:val="00F6538E"/>
    <w:rsid w:val="00F65771"/>
    <w:rsid w:val="00F65DD9"/>
    <w:rsid w:val="00F6609F"/>
    <w:rsid w:val="00F6637E"/>
    <w:rsid w:val="00F66595"/>
    <w:rsid w:val="00F665B1"/>
    <w:rsid w:val="00F66DAA"/>
    <w:rsid w:val="00F66F29"/>
    <w:rsid w:val="00F67271"/>
    <w:rsid w:val="00F67286"/>
    <w:rsid w:val="00F67595"/>
    <w:rsid w:val="00F70251"/>
    <w:rsid w:val="00F703FB"/>
    <w:rsid w:val="00F70A46"/>
    <w:rsid w:val="00F71242"/>
    <w:rsid w:val="00F7132A"/>
    <w:rsid w:val="00F71397"/>
    <w:rsid w:val="00F714EE"/>
    <w:rsid w:val="00F717C3"/>
    <w:rsid w:val="00F71957"/>
    <w:rsid w:val="00F719C9"/>
    <w:rsid w:val="00F71D1F"/>
    <w:rsid w:val="00F71FF4"/>
    <w:rsid w:val="00F7227B"/>
    <w:rsid w:val="00F72673"/>
    <w:rsid w:val="00F72839"/>
    <w:rsid w:val="00F72AE3"/>
    <w:rsid w:val="00F72B27"/>
    <w:rsid w:val="00F72BB2"/>
    <w:rsid w:val="00F72C03"/>
    <w:rsid w:val="00F7315E"/>
    <w:rsid w:val="00F731F4"/>
    <w:rsid w:val="00F732B7"/>
    <w:rsid w:val="00F733D5"/>
    <w:rsid w:val="00F73E59"/>
    <w:rsid w:val="00F7430E"/>
    <w:rsid w:val="00F743C4"/>
    <w:rsid w:val="00F74922"/>
    <w:rsid w:val="00F74CE5"/>
    <w:rsid w:val="00F75097"/>
    <w:rsid w:val="00F75613"/>
    <w:rsid w:val="00F75A10"/>
    <w:rsid w:val="00F75B43"/>
    <w:rsid w:val="00F75B92"/>
    <w:rsid w:val="00F75DEF"/>
    <w:rsid w:val="00F7661A"/>
    <w:rsid w:val="00F76764"/>
    <w:rsid w:val="00F768BA"/>
    <w:rsid w:val="00F76C03"/>
    <w:rsid w:val="00F76F56"/>
    <w:rsid w:val="00F77612"/>
    <w:rsid w:val="00F77AA8"/>
    <w:rsid w:val="00F77CBE"/>
    <w:rsid w:val="00F80231"/>
    <w:rsid w:val="00F803CA"/>
    <w:rsid w:val="00F804C4"/>
    <w:rsid w:val="00F80B3A"/>
    <w:rsid w:val="00F81088"/>
    <w:rsid w:val="00F8136F"/>
    <w:rsid w:val="00F81383"/>
    <w:rsid w:val="00F81388"/>
    <w:rsid w:val="00F81553"/>
    <w:rsid w:val="00F8201E"/>
    <w:rsid w:val="00F8211F"/>
    <w:rsid w:val="00F82267"/>
    <w:rsid w:val="00F82430"/>
    <w:rsid w:val="00F82675"/>
    <w:rsid w:val="00F82ACE"/>
    <w:rsid w:val="00F830E1"/>
    <w:rsid w:val="00F832BE"/>
    <w:rsid w:val="00F83421"/>
    <w:rsid w:val="00F83B96"/>
    <w:rsid w:val="00F83D37"/>
    <w:rsid w:val="00F83D8D"/>
    <w:rsid w:val="00F83DD0"/>
    <w:rsid w:val="00F83FC8"/>
    <w:rsid w:val="00F84038"/>
    <w:rsid w:val="00F845E1"/>
    <w:rsid w:val="00F84923"/>
    <w:rsid w:val="00F84EB6"/>
    <w:rsid w:val="00F852D2"/>
    <w:rsid w:val="00F859BD"/>
    <w:rsid w:val="00F85A2B"/>
    <w:rsid w:val="00F85F99"/>
    <w:rsid w:val="00F864AD"/>
    <w:rsid w:val="00F86976"/>
    <w:rsid w:val="00F86A27"/>
    <w:rsid w:val="00F86E1B"/>
    <w:rsid w:val="00F870B3"/>
    <w:rsid w:val="00F8749D"/>
    <w:rsid w:val="00F87703"/>
    <w:rsid w:val="00F877B8"/>
    <w:rsid w:val="00F87EF9"/>
    <w:rsid w:val="00F9006C"/>
    <w:rsid w:val="00F90109"/>
    <w:rsid w:val="00F90242"/>
    <w:rsid w:val="00F90270"/>
    <w:rsid w:val="00F902FC"/>
    <w:rsid w:val="00F905B5"/>
    <w:rsid w:val="00F9071D"/>
    <w:rsid w:val="00F908E0"/>
    <w:rsid w:val="00F909A6"/>
    <w:rsid w:val="00F909FA"/>
    <w:rsid w:val="00F90B25"/>
    <w:rsid w:val="00F915A9"/>
    <w:rsid w:val="00F91A8D"/>
    <w:rsid w:val="00F924AE"/>
    <w:rsid w:val="00F924D7"/>
    <w:rsid w:val="00F92778"/>
    <w:rsid w:val="00F92A6D"/>
    <w:rsid w:val="00F92B62"/>
    <w:rsid w:val="00F92F2B"/>
    <w:rsid w:val="00F9307C"/>
    <w:rsid w:val="00F9307E"/>
    <w:rsid w:val="00F931EF"/>
    <w:rsid w:val="00F9343B"/>
    <w:rsid w:val="00F9351C"/>
    <w:rsid w:val="00F93A86"/>
    <w:rsid w:val="00F93DED"/>
    <w:rsid w:val="00F93F11"/>
    <w:rsid w:val="00F93FB1"/>
    <w:rsid w:val="00F940ED"/>
    <w:rsid w:val="00F94FAC"/>
    <w:rsid w:val="00F9505F"/>
    <w:rsid w:val="00F95069"/>
    <w:rsid w:val="00F95221"/>
    <w:rsid w:val="00F95380"/>
    <w:rsid w:val="00F95392"/>
    <w:rsid w:val="00F95623"/>
    <w:rsid w:val="00F96182"/>
    <w:rsid w:val="00F96197"/>
    <w:rsid w:val="00F961A2"/>
    <w:rsid w:val="00F96265"/>
    <w:rsid w:val="00F96DFB"/>
    <w:rsid w:val="00F97045"/>
    <w:rsid w:val="00F976BF"/>
    <w:rsid w:val="00F979BB"/>
    <w:rsid w:val="00F979D2"/>
    <w:rsid w:val="00F97B9B"/>
    <w:rsid w:val="00FA018E"/>
    <w:rsid w:val="00FA0340"/>
    <w:rsid w:val="00FA0411"/>
    <w:rsid w:val="00FA0876"/>
    <w:rsid w:val="00FA0930"/>
    <w:rsid w:val="00FA0B35"/>
    <w:rsid w:val="00FA0EDC"/>
    <w:rsid w:val="00FA0FFD"/>
    <w:rsid w:val="00FA1161"/>
    <w:rsid w:val="00FA1182"/>
    <w:rsid w:val="00FA1349"/>
    <w:rsid w:val="00FA13D2"/>
    <w:rsid w:val="00FA1915"/>
    <w:rsid w:val="00FA19E0"/>
    <w:rsid w:val="00FA1AE0"/>
    <w:rsid w:val="00FA1DB9"/>
    <w:rsid w:val="00FA2357"/>
    <w:rsid w:val="00FA2409"/>
    <w:rsid w:val="00FA2B2D"/>
    <w:rsid w:val="00FA2C09"/>
    <w:rsid w:val="00FA2CE2"/>
    <w:rsid w:val="00FA2FF6"/>
    <w:rsid w:val="00FA307C"/>
    <w:rsid w:val="00FA3092"/>
    <w:rsid w:val="00FA3306"/>
    <w:rsid w:val="00FA36BD"/>
    <w:rsid w:val="00FA38CD"/>
    <w:rsid w:val="00FA3C84"/>
    <w:rsid w:val="00FA463F"/>
    <w:rsid w:val="00FA466E"/>
    <w:rsid w:val="00FA475B"/>
    <w:rsid w:val="00FA5B86"/>
    <w:rsid w:val="00FA5EF2"/>
    <w:rsid w:val="00FA5F31"/>
    <w:rsid w:val="00FA60E9"/>
    <w:rsid w:val="00FA636A"/>
    <w:rsid w:val="00FA6619"/>
    <w:rsid w:val="00FA6855"/>
    <w:rsid w:val="00FA68B9"/>
    <w:rsid w:val="00FA6D02"/>
    <w:rsid w:val="00FA6DEE"/>
    <w:rsid w:val="00FA72A5"/>
    <w:rsid w:val="00FA7321"/>
    <w:rsid w:val="00FA7444"/>
    <w:rsid w:val="00FA7641"/>
    <w:rsid w:val="00FA79EF"/>
    <w:rsid w:val="00FA7C75"/>
    <w:rsid w:val="00FA7D1C"/>
    <w:rsid w:val="00FA7E1C"/>
    <w:rsid w:val="00FB0326"/>
    <w:rsid w:val="00FB0502"/>
    <w:rsid w:val="00FB059E"/>
    <w:rsid w:val="00FB0BC9"/>
    <w:rsid w:val="00FB0FD5"/>
    <w:rsid w:val="00FB109C"/>
    <w:rsid w:val="00FB1416"/>
    <w:rsid w:val="00FB18FA"/>
    <w:rsid w:val="00FB1DD1"/>
    <w:rsid w:val="00FB200F"/>
    <w:rsid w:val="00FB2159"/>
    <w:rsid w:val="00FB23BB"/>
    <w:rsid w:val="00FB23E1"/>
    <w:rsid w:val="00FB2486"/>
    <w:rsid w:val="00FB25EF"/>
    <w:rsid w:val="00FB2804"/>
    <w:rsid w:val="00FB2AD2"/>
    <w:rsid w:val="00FB3001"/>
    <w:rsid w:val="00FB3196"/>
    <w:rsid w:val="00FB31DB"/>
    <w:rsid w:val="00FB3775"/>
    <w:rsid w:val="00FB37BD"/>
    <w:rsid w:val="00FB3846"/>
    <w:rsid w:val="00FB3EB0"/>
    <w:rsid w:val="00FB4082"/>
    <w:rsid w:val="00FB4194"/>
    <w:rsid w:val="00FB41B2"/>
    <w:rsid w:val="00FB48F4"/>
    <w:rsid w:val="00FB4EE3"/>
    <w:rsid w:val="00FB5212"/>
    <w:rsid w:val="00FB5614"/>
    <w:rsid w:val="00FB5C1A"/>
    <w:rsid w:val="00FB610C"/>
    <w:rsid w:val="00FB6262"/>
    <w:rsid w:val="00FB6351"/>
    <w:rsid w:val="00FB6A5E"/>
    <w:rsid w:val="00FB6ACD"/>
    <w:rsid w:val="00FB6D15"/>
    <w:rsid w:val="00FB73B7"/>
    <w:rsid w:val="00FB74A8"/>
    <w:rsid w:val="00FB7BED"/>
    <w:rsid w:val="00FC07BE"/>
    <w:rsid w:val="00FC12B3"/>
    <w:rsid w:val="00FC156E"/>
    <w:rsid w:val="00FC18B9"/>
    <w:rsid w:val="00FC1A19"/>
    <w:rsid w:val="00FC1E7C"/>
    <w:rsid w:val="00FC2704"/>
    <w:rsid w:val="00FC27E5"/>
    <w:rsid w:val="00FC2F5D"/>
    <w:rsid w:val="00FC342A"/>
    <w:rsid w:val="00FC370B"/>
    <w:rsid w:val="00FC3AB6"/>
    <w:rsid w:val="00FC3BAC"/>
    <w:rsid w:val="00FC41D9"/>
    <w:rsid w:val="00FC455F"/>
    <w:rsid w:val="00FC4994"/>
    <w:rsid w:val="00FC4A35"/>
    <w:rsid w:val="00FC4C59"/>
    <w:rsid w:val="00FC504B"/>
    <w:rsid w:val="00FC5373"/>
    <w:rsid w:val="00FC5860"/>
    <w:rsid w:val="00FC63D9"/>
    <w:rsid w:val="00FC68B5"/>
    <w:rsid w:val="00FC70D9"/>
    <w:rsid w:val="00FC738C"/>
    <w:rsid w:val="00FC74B0"/>
    <w:rsid w:val="00FC75ED"/>
    <w:rsid w:val="00FC76E7"/>
    <w:rsid w:val="00FC7DAE"/>
    <w:rsid w:val="00FC7F9F"/>
    <w:rsid w:val="00FD0671"/>
    <w:rsid w:val="00FD067E"/>
    <w:rsid w:val="00FD06D1"/>
    <w:rsid w:val="00FD0B3D"/>
    <w:rsid w:val="00FD12BB"/>
    <w:rsid w:val="00FD144D"/>
    <w:rsid w:val="00FD1F8E"/>
    <w:rsid w:val="00FD20F1"/>
    <w:rsid w:val="00FD243F"/>
    <w:rsid w:val="00FD245B"/>
    <w:rsid w:val="00FD25A9"/>
    <w:rsid w:val="00FD260A"/>
    <w:rsid w:val="00FD2614"/>
    <w:rsid w:val="00FD262C"/>
    <w:rsid w:val="00FD26B8"/>
    <w:rsid w:val="00FD29DA"/>
    <w:rsid w:val="00FD2B02"/>
    <w:rsid w:val="00FD2F72"/>
    <w:rsid w:val="00FD32A6"/>
    <w:rsid w:val="00FD351C"/>
    <w:rsid w:val="00FD39C1"/>
    <w:rsid w:val="00FD3BEB"/>
    <w:rsid w:val="00FD42A3"/>
    <w:rsid w:val="00FD46D1"/>
    <w:rsid w:val="00FD4AF9"/>
    <w:rsid w:val="00FD4CD5"/>
    <w:rsid w:val="00FD4F44"/>
    <w:rsid w:val="00FD516A"/>
    <w:rsid w:val="00FD5854"/>
    <w:rsid w:val="00FD648E"/>
    <w:rsid w:val="00FD6495"/>
    <w:rsid w:val="00FD683F"/>
    <w:rsid w:val="00FD6BD1"/>
    <w:rsid w:val="00FD6CE4"/>
    <w:rsid w:val="00FD6DB5"/>
    <w:rsid w:val="00FD720A"/>
    <w:rsid w:val="00FD797A"/>
    <w:rsid w:val="00FD7B63"/>
    <w:rsid w:val="00FE008C"/>
    <w:rsid w:val="00FE00BA"/>
    <w:rsid w:val="00FE00DD"/>
    <w:rsid w:val="00FE0367"/>
    <w:rsid w:val="00FE0543"/>
    <w:rsid w:val="00FE063F"/>
    <w:rsid w:val="00FE07FD"/>
    <w:rsid w:val="00FE0CD7"/>
    <w:rsid w:val="00FE0F90"/>
    <w:rsid w:val="00FE1286"/>
    <w:rsid w:val="00FE14B7"/>
    <w:rsid w:val="00FE1645"/>
    <w:rsid w:val="00FE16A5"/>
    <w:rsid w:val="00FE17C3"/>
    <w:rsid w:val="00FE19A2"/>
    <w:rsid w:val="00FE1AE2"/>
    <w:rsid w:val="00FE1DAB"/>
    <w:rsid w:val="00FE1FC1"/>
    <w:rsid w:val="00FE22E7"/>
    <w:rsid w:val="00FE2360"/>
    <w:rsid w:val="00FE23A5"/>
    <w:rsid w:val="00FE24A7"/>
    <w:rsid w:val="00FE261A"/>
    <w:rsid w:val="00FE2982"/>
    <w:rsid w:val="00FE2ED1"/>
    <w:rsid w:val="00FE30DF"/>
    <w:rsid w:val="00FE34FF"/>
    <w:rsid w:val="00FE3ABE"/>
    <w:rsid w:val="00FE3C0F"/>
    <w:rsid w:val="00FE3DF5"/>
    <w:rsid w:val="00FE3F35"/>
    <w:rsid w:val="00FE40D3"/>
    <w:rsid w:val="00FE4234"/>
    <w:rsid w:val="00FE4372"/>
    <w:rsid w:val="00FE43A4"/>
    <w:rsid w:val="00FE44AB"/>
    <w:rsid w:val="00FE4707"/>
    <w:rsid w:val="00FE53A1"/>
    <w:rsid w:val="00FE56E7"/>
    <w:rsid w:val="00FE58B3"/>
    <w:rsid w:val="00FE6319"/>
    <w:rsid w:val="00FE6753"/>
    <w:rsid w:val="00FE69C3"/>
    <w:rsid w:val="00FE6C2D"/>
    <w:rsid w:val="00FE6FA4"/>
    <w:rsid w:val="00FE707B"/>
    <w:rsid w:val="00FE730E"/>
    <w:rsid w:val="00FE7444"/>
    <w:rsid w:val="00FE7930"/>
    <w:rsid w:val="00FF0013"/>
    <w:rsid w:val="00FF0546"/>
    <w:rsid w:val="00FF0574"/>
    <w:rsid w:val="00FF0976"/>
    <w:rsid w:val="00FF0F52"/>
    <w:rsid w:val="00FF127A"/>
    <w:rsid w:val="00FF1D69"/>
    <w:rsid w:val="00FF1DCC"/>
    <w:rsid w:val="00FF1F64"/>
    <w:rsid w:val="00FF1FE1"/>
    <w:rsid w:val="00FF2216"/>
    <w:rsid w:val="00FF2238"/>
    <w:rsid w:val="00FF2582"/>
    <w:rsid w:val="00FF2711"/>
    <w:rsid w:val="00FF29A8"/>
    <w:rsid w:val="00FF34A5"/>
    <w:rsid w:val="00FF3504"/>
    <w:rsid w:val="00FF35B7"/>
    <w:rsid w:val="00FF36EF"/>
    <w:rsid w:val="00FF39B7"/>
    <w:rsid w:val="00FF41EB"/>
    <w:rsid w:val="00FF428C"/>
    <w:rsid w:val="00FF483A"/>
    <w:rsid w:val="00FF486E"/>
    <w:rsid w:val="00FF492F"/>
    <w:rsid w:val="00FF4A5E"/>
    <w:rsid w:val="00FF4C03"/>
    <w:rsid w:val="00FF4DB9"/>
    <w:rsid w:val="00FF4DF4"/>
    <w:rsid w:val="00FF4E95"/>
    <w:rsid w:val="00FF538C"/>
    <w:rsid w:val="00FF53D1"/>
    <w:rsid w:val="00FF57E3"/>
    <w:rsid w:val="00FF588A"/>
    <w:rsid w:val="00FF5D79"/>
    <w:rsid w:val="00FF5F29"/>
    <w:rsid w:val="00FF5F93"/>
    <w:rsid w:val="00FF619B"/>
    <w:rsid w:val="00FF626A"/>
    <w:rsid w:val="00FF6E84"/>
    <w:rsid w:val="00FF6F1B"/>
    <w:rsid w:val="00FF72A5"/>
    <w:rsid w:val="00FF72A7"/>
    <w:rsid w:val="00FF72ED"/>
    <w:rsid w:val="00FF7CA9"/>
    <w:rsid w:val="00FF7F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70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Normal Indent" w:qFormat="1"/>
    <w:lsdException w:name="annotation text"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8DC"/>
    <w:pPr>
      <w:widowControl w:val="0"/>
      <w:jc w:val="both"/>
    </w:pPr>
    <w:rPr>
      <w:rFonts w:ascii="Times New Roman" w:eastAsia="宋体" w:hAnsi="Times New Roman" w:cs="Times New Roman"/>
      <w:szCs w:val="24"/>
    </w:rPr>
  </w:style>
  <w:style w:type="paragraph" w:styleId="1">
    <w:name w:val="heading 1"/>
    <w:basedOn w:val="a"/>
    <w:next w:val="a"/>
    <w:link w:val="1Char"/>
    <w:qFormat/>
    <w:rsid w:val="008A78DC"/>
    <w:pPr>
      <w:keepNext/>
      <w:keepLines/>
      <w:spacing w:before="340" w:after="330" w:line="578" w:lineRule="auto"/>
      <w:outlineLvl w:val="0"/>
    </w:pPr>
    <w:rPr>
      <w:b/>
      <w:bCs/>
      <w:kern w:val="44"/>
      <w:sz w:val="44"/>
      <w:szCs w:val="44"/>
    </w:rPr>
  </w:style>
  <w:style w:type="paragraph" w:styleId="2">
    <w:name w:val="heading 2"/>
    <w:aliases w:val="Body Text (Reset numbering),Reset numbering,h2"/>
    <w:basedOn w:val="a"/>
    <w:next w:val="a"/>
    <w:link w:val="2Char"/>
    <w:qFormat/>
    <w:rsid w:val="008A78DC"/>
    <w:pPr>
      <w:keepNext/>
      <w:keepLines/>
      <w:autoSpaceDE w:val="0"/>
      <w:autoSpaceDN w:val="0"/>
      <w:adjustRightInd w:val="0"/>
      <w:spacing w:before="260" w:after="260" w:line="416" w:lineRule="atLeast"/>
      <w:jc w:val="left"/>
      <w:textAlignment w:val="baseline"/>
      <w:outlineLvl w:val="1"/>
    </w:pPr>
    <w:rPr>
      <w:rFonts w:ascii="黑体" w:eastAsia="黑体"/>
      <w:b/>
      <w:kern w:val="0"/>
      <w:sz w:val="32"/>
      <w:szCs w:val="20"/>
    </w:rPr>
  </w:style>
  <w:style w:type="paragraph" w:styleId="3">
    <w:name w:val="heading 3"/>
    <w:basedOn w:val="a"/>
    <w:next w:val="a"/>
    <w:link w:val="3Char"/>
    <w:qFormat/>
    <w:rsid w:val="008A78D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A78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A78DC"/>
    <w:rPr>
      <w:sz w:val="18"/>
      <w:szCs w:val="18"/>
    </w:rPr>
  </w:style>
  <w:style w:type="paragraph" w:styleId="a4">
    <w:name w:val="footer"/>
    <w:basedOn w:val="a"/>
    <w:link w:val="Char0"/>
    <w:uiPriority w:val="99"/>
    <w:unhideWhenUsed/>
    <w:rsid w:val="008A78DC"/>
    <w:pPr>
      <w:tabs>
        <w:tab w:val="center" w:pos="4153"/>
        <w:tab w:val="right" w:pos="8306"/>
      </w:tabs>
      <w:snapToGrid w:val="0"/>
      <w:jc w:val="left"/>
    </w:pPr>
    <w:rPr>
      <w:sz w:val="18"/>
      <w:szCs w:val="18"/>
    </w:rPr>
  </w:style>
  <w:style w:type="character" w:customStyle="1" w:styleId="Char0">
    <w:name w:val="页脚 Char"/>
    <w:basedOn w:val="a0"/>
    <w:link w:val="a4"/>
    <w:uiPriority w:val="99"/>
    <w:rsid w:val="008A78DC"/>
    <w:rPr>
      <w:sz w:val="18"/>
      <w:szCs w:val="18"/>
    </w:rPr>
  </w:style>
  <w:style w:type="character" w:customStyle="1" w:styleId="1Char">
    <w:name w:val="标题 1 Char"/>
    <w:basedOn w:val="a0"/>
    <w:link w:val="1"/>
    <w:rsid w:val="008A78DC"/>
    <w:rPr>
      <w:rFonts w:ascii="Times New Roman" w:eastAsia="宋体" w:hAnsi="Times New Roman" w:cs="Times New Roman"/>
      <w:b/>
      <w:bCs/>
      <w:kern w:val="44"/>
      <w:sz w:val="44"/>
      <w:szCs w:val="44"/>
    </w:rPr>
  </w:style>
  <w:style w:type="character" w:customStyle="1" w:styleId="2Char">
    <w:name w:val="标题 2 Char"/>
    <w:aliases w:val="Body Text (Reset numbering) Char,Reset numbering Char,h2 Char"/>
    <w:basedOn w:val="a0"/>
    <w:link w:val="2"/>
    <w:rsid w:val="008A78DC"/>
    <w:rPr>
      <w:rFonts w:ascii="黑体" w:eastAsia="黑体" w:hAnsi="Times New Roman" w:cs="Times New Roman"/>
      <w:b/>
      <w:kern w:val="0"/>
      <w:sz w:val="32"/>
      <w:szCs w:val="20"/>
    </w:rPr>
  </w:style>
  <w:style w:type="character" w:customStyle="1" w:styleId="3Char">
    <w:name w:val="标题 3 Char"/>
    <w:basedOn w:val="a0"/>
    <w:link w:val="3"/>
    <w:rsid w:val="008A78DC"/>
    <w:rPr>
      <w:rFonts w:ascii="Times New Roman" w:eastAsia="宋体" w:hAnsi="Times New Roman" w:cs="Times New Roman"/>
      <w:b/>
      <w:bCs/>
      <w:sz w:val="32"/>
      <w:szCs w:val="32"/>
    </w:rPr>
  </w:style>
  <w:style w:type="paragraph" w:styleId="20">
    <w:name w:val="toc 2"/>
    <w:basedOn w:val="a"/>
    <w:next w:val="a"/>
    <w:autoRedefine/>
    <w:uiPriority w:val="39"/>
    <w:qFormat/>
    <w:rsid w:val="008A78DC"/>
    <w:pPr>
      <w:tabs>
        <w:tab w:val="right" w:leader="dot" w:pos="8505"/>
      </w:tabs>
      <w:spacing w:line="360" w:lineRule="auto"/>
      <w:ind w:left="210"/>
      <w:jc w:val="left"/>
    </w:pPr>
    <w:rPr>
      <w:b/>
      <w:smallCaps/>
      <w:noProof/>
      <w:sz w:val="24"/>
    </w:rPr>
  </w:style>
  <w:style w:type="paragraph" w:styleId="a5">
    <w:name w:val="Normal Indent"/>
    <w:aliases w:val="正文2级,表正文,正文非缩进,特点,正文缩进William,ALT+Z,标题4,正文（首行缩进两字） Char,正文（首行缩进两字） Char Char Char Char,正文（首行缩进两字） Char Char Char Char Char Char,正文缩进1,表正文1,正文非缩进1,正文缩进William1,特点1,ALT+Z1,标题41,正文（首行缩进两字） Char1 Char Char Char,段1,±íÕýÎÄ,ÕýÎÄ·ÇËõ½ø,正文对齐,Alt+X,mr正文缩进,水上"/>
    <w:basedOn w:val="a"/>
    <w:link w:val="Char1"/>
    <w:uiPriority w:val="99"/>
    <w:qFormat/>
    <w:rsid w:val="008A78DC"/>
    <w:pPr>
      <w:autoSpaceDE w:val="0"/>
      <w:autoSpaceDN w:val="0"/>
      <w:adjustRightInd w:val="0"/>
      <w:ind w:firstLine="420"/>
      <w:textAlignment w:val="baseline"/>
    </w:pPr>
    <w:rPr>
      <w:rFonts w:ascii="宋体"/>
      <w:kern w:val="0"/>
      <w:szCs w:val="20"/>
    </w:rPr>
  </w:style>
  <w:style w:type="paragraph" w:customStyle="1" w:styleId="xl54">
    <w:name w:val="xl54"/>
    <w:basedOn w:val="a"/>
    <w:rsid w:val="008A78DC"/>
    <w:pPr>
      <w:widowControl/>
      <w:spacing w:before="100" w:beforeAutospacing="1" w:after="100" w:afterAutospacing="1"/>
      <w:jc w:val="center"/>
      <w:textAlignment w:val="center"/>
    </w:pPr>
    <w:rPr>
      <w:rFonts w:ascii="宋体" w:hAnsi="宋体"/>
      <w:kern w:val="0"/>
      <w:sz w:val="24"/>
      <w:szCs w:val="20"/>
    </w:rPr>
  </w:style>
  <w:style w:type="paragraph" w:styleId="a6">
    <w:name w:val="Balloon Text"/>
    <w:basedOn w:val="a"/>
    <w:link w:val="Char2"/>
    <w:semiHidden/>
    <w:rsid w:val="008A78DC"/>
    <w:rPr>
      <w:sz w:val="18"/>
      <w:szCs w:val="18"/>
    </w:rPr>
  </w:style>
  <w:style w:type="character" w:customStyle="1" w:styleId="Char2">
    <w:name w:val="批注框文本 Char"/>
    <w:basedOn w:val="a0"/>
    <w:link w:val="a6"/>
    <w:semiHidden/>
    <w:rsid w:val="008A78DC"/>
    <w:rPr>
      <w:rFonts w:ascii="Times New Roman" w:eastAsia="宋体" w:hAnsi="Times New Roman" w:cs="Times New Roman"/>
      <w:sz w:val="18"/>
      <w:szCs w:val="18"/>
    </w:rPr>
  </w:style>
  <w:style w:type="character" w:styleId="a7">
    <w:name w:val="page number"/>
    <w:basedOn w:val="a0"/>
    <w:rsid w:val="008A78DC"/>
  </w:style>
  <w:style w:type="paragraph" w:styleId="a8">
    <w:name w:val="Body Text Indent"/>
    <w:basedOn w:val="a"/>
    <w:link w:val="Char3"/>
    <w:rsid w:val="008A78DC"/>
    <w:pPr>
      <w:autoSpaceDE w:val="0"/>
      <w:autoSpaceDN w:val="0"/>
      <w:adjustRightInd w:val="0"/>
      <w:spacing w:before="120" w:line="312" w:lineRule="atLeast"/>
      <w:jc w:val="left"/>
      <w:textAlignment w:val="baseline"/>
    </w:pPr>
    <w:rPr>
      <w:rFonts w:ascii="楷体_GB2312" w:eastAsia="楷体_GB2312"/>
      <w:kern w:val="0"/>
      <w:sz w:val="28"/>
      <w:szCs w:val="20"/>
    </w:rPr>
  </w:style>
  <w:style w:type="character" w:customStyle="1" w:styleId="Char3">
    <w:name w:val="正文文本缩进 Char"/>
    <w:basedOn w:val="a0"/>
    <w:link w:val="a8"/>
    <w:rsid w:val="008A78DC"/>
    <w:rPr>
      <w:rFonts w:ascii="楷体_GB2312" w:eastAsia="楷体_GB2312" w:hAnsi="Times New Roman" w:cs="Times New Roman"/>
      <w:kern w:val="0"/>
      <w:sz w:val="28"/>
      <w:szCs w:val="20"/>
    </w:rPr>
  </w:style>
  <w:style w:type="paragraph" w:styleId="a9">
    <w:name w:val="Body Text"/>
    <w:basedOn w:val="a"/>
    <w:link w:val="Char4"/>
    <w:rsid w:val="008A78DC"/>
    <w:pPr>
      <w:tabs>
        <w:tab w:val="num" w:pos="1050"/>
      </w:tabs>
      <w:autoSpaceDE w:val="0"/>
      <w:autoSpaceDN w:val="0"/>
      <w:adjustRightInd w:val="0"/>
      <w:spacing w:line="312" w:lineRule="atLeast"/>
      <w:jc w:val="left"/>
      <w:textAlignment w:val="baseline"/>
    </w:pPr>
    <w:rPr>
      <w:rFonts w:ascii="宋体" w:hAnsi="宋体"/>
      <w:kern w:val="0"/>
      <w:sz w:val="28"/>
      <w:szCs w:val="20"/>
    </w:rPr>
  </w:style>
  <w:style w:type="character" w:customStyle="1" w:styleId="Char4">
    <w:name w:val="正文文本 Char"/>
    <w:basedOn w:val="a0"/>
    <w:link w:val="a9"/>
    <w:rsid w:val="008A78DC"/>
    <w:rPr>
      <w:rFonts w:ascii="宋体" w:eastAsia="宋体" w:hAnsi="宋体" w:cs="Times New Roman"/>
      <w:kern w:val="0"/>
      <w:sz w:val="28"/>
      <w:szCs w:val="20"/>
    </w:rPr>
  </w:style>
  <w:style w:type="paragraph" w:styleId="30">
    <w:name w:val="Body Text Indent 3"/>
    <w:basedOn w:val="a"/>
    <w:link w:val="3Char0"/>
    <w:rsid w:val="008A78DC"/>
    <w:pPr>
      <w:widowControl/>
      <w:autoSpaceDE w:val="0"/>
      <w:autoSpaceDN w:val="0"/>
      <w:adjustRightInd w:val="0"/>
      <w:spacing w:before="120" w:after="120" w:line="288" w:lineRule="auto"/>
      <w:ind w:firstLine="540"/>
      <w:jc w:val="left"/>
      <w:textAlignment w:val="baseline"/>
    </w:pPr>
    <w:rPr>
      <w:rFonts w:ascii="宋体"/>
      <w:kern w:val="0"/>
      <w:sz w:val="24"/>
      <w:szCs w:val="20"/>
    </w:rPr>
  </w:style>
  <w:style w:type="character" w:customStyle="1" w:styleId="3Char0">
    <w:name w:val="正文文本缩进 3 Char"/>
    <w:basedOn w:val="a0"/>
    <w:link w:val="30"/>
    <w:rsid w:val="008A78DC"/>
    <w:rPr>
      <w:rFonts w:ascii="宋体" w:eastAsia="宋体" w:hAnsi="Times New Roman" w:cs="Times New Roman"/>
      <w:kern w:val="0"/>
      <w:sz w:val="24"/>
      <w:szCs w:val="20"/>
    </w:rPr>
  </w:style>
  <w:style w:type="paragraph" w:customStyle="1" w:styleId="zw">
    <w:name w:val="zw"/>
    <w:basedOn w:val="a"/>
    <w:link w:val="zwChar"/>
    <w:rsid w:val="008A78DC"/>
    <w:pPr>
      <w:autoSpaceDE w:val="0"/>
      <w:autoSpaceDN w:val="0"/>
      <w:adjustRightInd w:val="0"/>
      <w:spacing w:line="360" w:lineRule="auto"/>
      <w:ind w:firstLine="482"/>
      <w:textAlignment w:val="bottom"/>
    </w:pPr>
    <w:rPr>
      <w:rFonts w:ascii="Arial Narrow" w:eastAsia="幼圆" w:hAnsi="Arial Narrow"/>
      <w:kern w:val="0"/>
      <w:sz w:val="24"/>
      <w:szCs w:val="20"/>
    </w:rPr>
  </w:style>
  <w:style w:type="paragraph" w:customStyle="1" w:styleId="10">
    <w:name w:val="正文1"/>
    <w:basedOn w:val="a"/>
    <w:rsid w:val="008A78DC"/>
    <w:pPr>
      <w:spacing w:after="120" w:line="120" w:lineRule="atLeast"/>
      <w:ind w:firstLine="425"/>
    </w:pPr>
    <w:rPr>
      <w:sz w:val="24"/>
      <w:szCs w:val="20"/>
    </w:rPr>
  </w:style>
  <w:style w:type="paragraph" w:styleId="11">
    <w:name w:val="toc 1"/>
    <w:basedOn w:val="a"/>
    <w:next w:val="a"/>
    <w:autoRedefine/>
    <w:uiPriority w:val="39"/>
    <w:qFormat/>
    <w:rsid w:val="008A78DC"/>
    <w:pPr>
      <w:tabs>
        <w:tab w:val="right" w:leader="dot" w:pos="8505"/>
        <w:tab w:val="right" w:leader="dot" w:pos="9004"/>
      </w:tabs>
      <w:spacing w:before="120" w:after="120" w:line="360" w:lineRule="auto"/>
      <w:ind w:leftChars="-1" w:left="-2" w:rightChars="250" w:right="525"/>
      <w:jc w:val="left"/>
    </w:pPr>
    <w:rPr>
      <w:rFonts w:ascii="宋体" w:hAnsi="宋体"/>
      <w:b/>
      <w:bCs/>
      <w:caps/>
      <w:noProof/>
      <w:sz w:val="24"/>
    </w:rPr>
  </w:style>
  <w:style w:type="paragraph" w:styleId="31">
    <w:name w:val="toc 3"/>
    <w:basedOn w:val="a"/>
    <w:next w:val="a"/>
    <w:autoRedefine/>
    <w:uiPriority w:val="39"/>
    <w:qFormat/>
    <w:rsid w:val="008A78DC"/>
    <w:pPr>
      <w:ind w:left="420"/>
      <w:jc w:val="left"/>
    </w:pPr>
    <w:rPr>
      <w:i/>
      <w:iCs/>
      <w:sz w:val="20"/>
      <w:szCs w:val="20"/>
    </w:rPr>
  </w:style>
  <w:style w:type="paragraph" w:styleId="4">
    <w:name w:val="toc 4"/>
    <w:basedOn w:val="a"/>
    <w:next w:val="a"/>
    <w:autoRedefine/>
    <w:semiHidden/>
    <w:rsid w:val="008A78DC"/>
    <w:pPr>
      <w:ind w:left="630"/>
      <w:jc w:val="left"/>
    </w:pPr>
    <w:rPr>
      <w:sz w:val="18"/>
      <w:szCs w:val="18"/>
    </w:rPr>
  </w:style>
  <w:style w:type="paragraph" w:styleId="5">
    <w:name w:val="toc 5"/>
    <w:basedOn w:val="a"/>
    <w:next w:val="a"/>
    <w:autoRedefine/>
    <w:semiHidden/>
    <w:rsid w:val="008A78DC"/>
    <w:pPr>
      <w:ind w:left="840"/>
      <w:jc w:val="left"/>
    </w:pPr>
    <w:rPr>
      <w:sz w:val="18"/>
      <w:szCs w:val="18"/>
    </w:rPr>
  </w:style>
  <w:style w:type="paragraph" w:styleId="6">
    <w:name w:val="toc 6"/>
    <w:basedOn w:val="a"/>
    <w:next w:val="a"/>
    <w:autoRedefine/>
    <w:semiHidden/>
    <w:rsid w:val="008A78DC"/>
    <w:pPr>
      <w:ind w:left="1050"/>
      <w:jc w:val="left"/>
    </w:pPr>
    <w:rPr>
      <w:sz w:val="18"/>
      <w:szCs w:val="18"/>
    </w:rPr>
  </w:style>
  <w:style w:type="paragraph" w:styleId="7">
    <w:name w:val="toc 7"/>
    <w:basedOn w:val="a"/>
    <w:next w:val="a"/>
    <w:autoRedefine/>
    <w:semiHidden/>
    <w:rsid w:val="008A78DC"/>
    <w:pPr>
      <w:ind w:left="1260"/>
      <w:jc w:val="left"/>
    </w:pPr>
    <w:rPr>
      <w:sz w:val="18"/>
      <w:szCs w:val="18"/>
    </w:rPr>
  </w:style>
  <w:style w:type="paragraph" w:styleId="8">
    <w:name w:val="toc 8"/>
    <w:basedOn w:val="a"/>
    <w:next w:val="a"/>
    <w:autoRedefine/>
    <w:semiHidden/>
    <w:rsid w:val="008A78DC"/>
    <w:pPr>
      <w:ind w:left="1470"/>
      <w:jc w:val="left"/>
    </w:pPr>
    <w:rPr>
      <w:sz w:val="18"/>
      <w:szCs w:val="18"/>
    </w:rPr>
  </w:style>
  <w:style w:type="paragraph" w:styleId="9">
    <w:name w:val="toc 9"/>
    <w:basedOn w:val="a"/>
    <w:next w:val="a"/>
    <w:autoRedefine/>
    <w:semiHidden/>
    <w:rsid w:val="008A78DC"/>
    <w:pPr>
      <w:ind w:left="1680"/>
      <w:jc w:val="left"/>
    </w:pPr>
    <w:rPr>
      <w:sz w:val="18"/>
      <w:szCs w:val="18"/>
    </w:rPr>
  </w:style>
  <w:style w:type="character" w:styleId="aa">
    <w:name w:val="Hyperlink"/>
    <w:basedOn w:val="a0"/>
    <w:rsid w:val="008A78DC"/>
    <w:rPr>
      <w:color w:val="0000FF"/>
      <w:u w:val="single"/>
    </w:rPr>
  </w:style>
  <w:style w:type="character" w:styleId="ab">
    <w:name w:val="annotation reference"/>
    <w:basedOn w:val="a0"/>
    <w:rsid w:val="008A78DC"/>
    <w:rPr>
      <w:sz w:val="21"/>
      <w:szCs w:val="21"/>
    </w:rPr>
  </w:style>
  <w:style w:type="paragraph" w:customStyle="1" w:styleId="ParaCharCharCharCharCharCharChar">
    <w:name w:val="默认段落字体 Para Char Char Char Char Char Char Char"/>
    <w:basedOn w:val="a"/>
    <w:rsid w:val="008A78DC"/>
    <w:rPr>
      <w:rFonts w:ascii="Tahoma" w:hAnsi="Tahoma" w:cs="Tahoma"/>
      <w:sz w:val="24"/>
    </w:rPr>
  </w:style>
  <w:style w:type="paragraph" w:styleId="ac">
    <w:name w:val="List Paragraph"/>
    <w:basedOn w:val="a"/>
    <w:uiPriority w:val="34"/>
    <w:qFormat/>
    <w:rsid w:val="008A78DC"/>
    <w:pPr>
      <w:ind w:firstLineChars="200" w:firstLine="420"/>
    </w:pPr>
  </w:style>
  <w:style w:type="table" w:styleId="ad">
    <w:name w:val="Table Grid"/>
    <w:basedOn w:val="a1"/>
    <w:rsid w:val="008A78DC"/>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Placeholder Text"/>
    <w:basedOn w:val="a0"/>
    <w:uiPriority w:val="99"/>
    <w:semiHidden/>
    <w:rsid w:val="008A78DC"/>
    <w:rPr>
      <w:color w:val="808080"/>
    </w:rPr>
  </w:style>
  <w:style w:type="paragraph" w:customStyle="1" w:styleId="Char5">
    <w:name w:val="Char"/>
    <w:basedOn w:val="a"/>
    <w:rsid w:val="008A78DC"/>
    <w:rPr>
      <w:szCs w:val="21"/>
    </w:rPr>
  </w:style>
  <w:style w:type="paragraph" w:styleId="af">
    <w:name w:val="Title"/>
    <w:basedOn w:val="a"/>
    <w:next w:val="a"/>
    <w:link w:val="Char6"/>
    <w:qFormat/>
    <w:rsid w:val="008A78DC"/>
    <w:pPr>
      <w:spacing w:before="240" w:after="60"/>
      <w:jc w:val="center"/>
      <w:outlineLvl w:val="0"/>
    </w:pPr>
    <w:rPr>
      <w:rFonts w:ascii="Cambria" w:hAnsi="Cambria"/>
      <w:b/>
      <w:bCs/>
      <w:sz w:val="32"/>
      <w:szCs w:val="32"/>
    </w:rPr>
  </w:style>
  <w:style w:type="character" w:customStyle="1" w:styleId="Char6">
    <w:name w:val="标题 Char"/>
    <w:basedOn w:val="a0"/>
    <w:link w:val="af"/>
    <w:rsid w:val="008A78DC"/>
    <w:rPr>
      <w:rFonts w:ascii="Cambria" w:eastAsia="宋体" w:hAnsi="Cambria" w:cs="Times New Roman"/>
      <w:b/>
      <w:bCs/>
      <w:sz w:val="32"/>
      <w:szCs w:val="32"/>
    </w:rPr>
  </w:style>
  <w:style w:type="paragraph" w:customStyle="1" w:styleId="CharCharChar1CharCharCharChar">
    <w:name w:val="Char Char Char1 Char Char Char Char"/>
    <w:basedOn w:val="a"/>
    <w:rsid w:val="008A78DC"/>
    <w:pPr>
      <w:adjustRightInd w:val="0"/>
      <w:textAlignment w:val="baseline"/>
    </w:pPr>
    <w:rPr>
      <w:rFonts w:ascii="宋体" w:hAnsi="宋体" w:cs="Courier New"/>
      <w:sz w:val="32"/>
      <w:szCs w:val="32"/>
    </w:rPr>
  </w:style>
  <w:style w:type="paragraph" w:styleId="af0">
    <w:name w:val="Subtitle"/>
    <w:basedOn w:val="a"/>
    <w:next w:val="a"/>
    <w:link w:val="Char7"/>
    <w:qFormat/>
    <w:rsid w:val="008A78DC"/>
    <w:pPr>
      <w:spacing w:before="240" w:after="60" w:line="312" w:lineRule="auto"/>
      <w:jc w:val="center"/>
      <w:outlineLvl w:val="1"/>
    </w:pPr>
    <w:rPr>
      <w:rFonts w:ascii="Cambria" w:hAnsi="Cambria"/>
      <w:b/>
      <w:bCs/>
      <w:kern w:val="28"/>
      <w:sz w:val="32"/>
      <w:szCs w:val="32"/>
    </w:rPr>
  </w:style>
  <w:style w:type="character" w:customStyle="1" w:styleId="Char7">
    <w:name w:val="副标题 Char"/>
    <w:basedOn w:val="a0"/>
    <w:link w:val="af0"/>
    <w:rsid w:val="008A78DC"/>
    <w:rPr>
      <w:rFonts w:ascii="Cambria" w:eastAsia="宋体" w:hAnsi="Cambria" w:cs="Times New Roman"/>
      <w:b/>
      <w:bCs/>
      <w:kern w:val="28"/>
      <w:sz w:val="32"/>
      <w:szCs w:val="32"/>
    </w:rPr>
  </w:style>
  <w:style w:type="paragraph" w:styleId="TOC">
    <w:name w:val="TOC Heading"/>
    <w:basedOn w:val="1"/>
    <w:next w:val="a"/>
    <w:uiPriority w:val="39"/>
    <w:qFormat/>
    <w:rsid w:val="008A78DC"/>
    <w:pPr>
      <w:widowControl/>
      <w:spacing w:before="480" w:after="0" w:line="276" w:lineRule="auto"/>
      <w:jc w:val="left"/>
      <w:outlineLvl w:val="9"/>
    </w:pPr>
    <w:rPr>
      <w:rFonts w:ascii="Cambria" w:hAnsi="Cambria"/>
      <w:color w:val="365F91"/>
      <w:kern w:val="0"/>
      <w:sz w:val="28"/>
      <w:szCs w:val="28"/>
    </w:rPr>
  </w:style>
  <w:style w:type="character" w:customStyle="1" w:styleId="zwChar">
    <w:name w:val="zw Char"/>
    <w:basedOn w:val="a0"/>
    <w:link w:val="zw"/>
    <w:rsid w:val="008A78DC"/>
    <w:rPr>
      <w:rFonts w:ascii="Arial Narrow" w:eastAsia="幼圆" w:hAnsi="Arial Narrow" w:cs="Times New Roman"/>
      <w:kern w:val="0"/>
      <w:sz w:val="24"/>
      <w:szCs w:val="20"/>
    </w:rPr>
  </w:style>
  <w:style w:type="paragraph" w:styleId="af1">
    <w:name w:val="List"/>
    <w:basedOn w:val="a"/>
    <w:rsid w:val="008A78DC"/>
    <w:pPr>
      <w:ind w:left="420" w:hanging="420"/>
    </w:pPr>
    <w:rPr>
      <w:szCs w:val="20"/>
    </w:rPr>
  </w:style>
  <w:style w:type="paragraph" w:styleId="af2">
    <w:name w:val="Document Map"/>
    <w:basedOn w:val="a"/>
    <w:link w:val="Char8"/>
    <w:semiHidden/>
    <w:rsid w:val="008A78DC"/>
    <w:pPr>
      <w:shd w:val="clear" w:color="auto" w:fill="000080"/>
    </w:pPr>
  </w:style>
  <w:style w:type="character" w:customStyle="1" w:styleId="Char8">
    <w:name w:val="文档结构图 Char"/>
    <w:basedOn w:val="a0"/>
    <w:link w:val="af2"/>
    <w:semiHidden/>
    <w:rsid w:val="008A78DC"/>
    <w:rPr>
      <w:rFonts w:ascii="Times New Roman" w:eastAsia="宋体" w:hAnsi="Times New Roman" w:cs="Times New Roman"/>
      <w:szCs w:val="24"/>
      <w:shd w:val="clear" w:color="auto" w:fill="000080"/>
    </w:rPr>
  </w:style>
  <w:style w:type="paragraph" w:styleId="21">
    <w:name w:val="Body Text Indent 2"/>
    <w:basedOn w:val="a"/>
    <w:link w:val="2Char0"/>
    <w:rsid w:val="008A78DC"/>
    <w:pPr>
      <w:spacing w:after="120" w:line="480" w:lineRule="auto"/>
      <w:ind w:leftChars="200" w:left="420"/>
    </w:pPr>
  </w:style>
  <w:style w:type="character" w:customStyle="1" w:styleId="2Char0">
    <w:name w:val="正文文本缩进 2 Char"/>
    <w:basedOn w:val="a0"/>
    <w:link w:val="21"/>
    <w:rsid w:val="008A78DC"/>
    <w:rPr>
      <w:rFonts w:ascii="Times New Roman" w:eastAsia="宋体" w:hAnsi="Times New Roman" w:cs="Times New Roman"/>
      <w:szCs w:val="24"/>
    </w:rPr>
  </w:style>
  <w:style w:type="paragraph" w:styleId="af3">
    <w:name w:val="annotation text"/>
    <w:basedOn w:val="a"/>
    <w:link w:val="Char9"/>
    <w:rsid w:val="008A78DC"/>
    <w:pPr>
      <w:jc w:val="left"/>
    </w:pPr>
  </w:style>
  <w:style w:type="character" w:customStyle="1" w:styleId="Char9">
    <w:name w:val="批注文字 Char"/>
    <w:basedOn w:val="a0"/>
    <w:link w:val="af3"/>
    <w:rsid w:val="008A78DC"/>
    <w:rPr>
      <w:rFonts w:ascii="Times New Roman" w:eastAsia="宋体" w:hAnsi="Times New Roman" w:cs="Times New Roman"/>
      <w:szCs w:val="24"/>
    </w:rPr>
  </w:style>
  <w:style w:type="paragraph" w:styleId="af4">
    <w:name w:val="Date"/>
    <w:basedOn w:val="a"/>
    <w:next w:val="a"/>
    <w:link w:val="Chara"/>
    <w:rsid w:val="008A78DC"/>
    <w:pPr>
      <w:autoSpaceDE w:val="0"/>
      <w:autoSpaceDN w:val="0"/>
      <w:adjustRightInd w:val="0"/>
      <w:spacing w:line="312" w:lineRule="atLeast"/>
      <w:jc w:val="right"/>
      <w:textAlignment w:val="baseline"/>
    </w:pPr>
    <w:rPr>
      <w:rFonts w:ascii="宋体"/>
      <w:kern w:val="0"/>
      <w:sz w:val="24"/>
      <w:szCs w:val="20"/>
    </w:rPr>
  </w:style>
  <w:style w:type="character" w:customStyle="1" w:styleId="Chara">
    <w:name w:val="日期 Char"/>
    <w:basedOn w:val="a0"/>
    <w:link w:val="af4"/>
    <w:rsid w:val="008A78DC"/>
    <w:rPr>
      <w:rFonts w:ascii="宋体" w:eastAsia="宋体" w:hAnsi="Times New Roman" w:cs="Times New Roman"/>
      <w:kern w:val="0"/>
      <w:sz w:val="24"/>
      <w:szCs w:val="20"/>
    </w:rPr>
  </w:style>
  <w:style w:type="paragraph" w:styleId="af5">
    <w:name w:val="Plain Text"/>
    <w:basedOn w:val="a"/>
    <w:link w:val="Charb"/>
    <w:rsid w:val="008A78DC"/>
    <w:rPr>
      <w:rFonts w:ascii="宋体" w:hAnsi="Courier New" w:cs="Courier New"/>
      <w:szCs w:val="21"/>
    </w:rPr>
  </w:style>
  <w:style w:type="character" w:customStyle="1" w:styleId="Charb">
    <w:name w:val="纯文本 Char"/>
    <w:basedOn w:val="a0"/>
    <w:link w:val="af5"/>
    <w:rsid w:val="008A78DC"/>
    <w:rPr>
      <w:rFonts w:ascii="宋体" w:eastAsia="宋体" w:hAnsi="Courier New" w:cs="Courier New"/>
      <w:szCs w:val="21"/>
    </w:rPr>
  </w:style>
  <w:style w:type="paragraph" w:customStyle="1" w:styleId="Charc">
    <w:name w:val="Char"/>
    <w:basedOn w:val="a"/>
    <w:rsid w:val="008A78DC"/>
    <w:rPr>
      <w:rFonts w:ascii="Tahoma" w:hAnsi="Tahoma"/>
      <w:sz w:val="24"/>
      <w:szCs w:val="20"/>
    </w:rPr>
  </w:style>
  <w:style w:type="paragraph" w:customStyle="1" w:styleId="12">
    <w:name w:val="样式1"/>
    <w:basedOn w:val="a"/>
    <w:rsid w:val="008A78DC"/>
    <w:rPr>
      <w:szCs w:val="20"/>
    </w:rPr>
  </w:style>
  <w:style w:type="character" w:customStyle="1" w:styleId="Char1">
    <w:name w:val="正文缩进 Char"/>
    <w:aliases w:val="正文2级 Char,表正文 Char,正文非缩进 Char,特点 Char,正文缩进William Char,ALT+Z Char,标题4 Char,正文（首行缩进两字） Char Char,正文（首行缩进两字） Char Char Char Char Char,正文（首行缩进两字） Char Char Char Char Char Char Char,正文缩进1 Char,表正文1 Char,正文非缩进1 Char,正文缩进William1 Char,特点1 Char"/>
    <w:basedOn w:val="a0"/>
    <w:link w:val="a5"/>
    <w:uiPriority w:val="99"/>
    <w:rsid w:val="008A78DC"/>
    <w:rPr>
      <w:rFonts w:ascii="宋体" w:eastAsia="宋体" w:hAnsi="Times New Roman" w:cs="Times New Roman"/>
      <w:kern w:val="0"/>
      <w:szCs w:val="20"/>
    </w:rPr>
  </w:style>
  <w:style w:type="paragraph" w:customStyle="1" w:styleId="22">
    <w:name w:val="正文2"/>
    <w:rsid w:val="00434E8E"/>
    <w:pPr>
      <w:jc w:val="both"/>
    </w:pPr>
    <w:rPr>
      <w:rFonts w:ascii="Times New Roman" w:eastAsia="宋体" w:hAnsi="Times New Roman" w:cs="Times New Roman"/>
      <w:szCs w:val="21"/>
    </w:rPr>
  </w:style>
  <w:style w:type="paragraph" w:styleId="af6">
    <w:name w:val="Normal (Web)"/>
    <w:basedOn w:val="a"/>
    <w:uiPriority w:val="99"/>
    <w:semiHidden/>
    <w:unhideWhenUsed/>
    <w:qFormat/>
    <w:rsid w:val="009275A0"/>
    <w:pPr>
      <w:widowControl/>
      <w:spacing w:before="100" w:beforeAutospacing="1" w:after="100" w:afterAutospacing="1"/>
      <w:jc w:val="left"/>
    </w:pPr>
    <w:rPr>
      <w:rFonts w:ascii="宋体" w:hAnsi="宋体" w:cs="宋体"/>
      <w:kern w:val="0"/>
      <w:sz w:val="24"/>
    </w:rPr>
  </w:style>
  <w:style w:type="paragraph" w:customStyle="1" w:styleId="WPSPlain">
    <w:name w:val="WPS Plain"/>
    <w:basedOn w:val="a"/>
    <w:rsid w:val="0017781F"/>
    <w:pPr>
      <w:widowControl/>
      <w:jc w:val="left"/>
    </w:pPr>
    <w:rPr>
      <w:kern w:val="0"/>
      <w:sz w:val="24"/>
    </w:rPr>
  </w:style>
</w:styles>
</file>

<file path=word/webSettings.xml><?xml version="1.0" encoding="utf-8"?>
<w:webSettings xmlns:r="http://schemas.openxmlformats.org/officeDocument/2006/relationships" xmlns:w="http://schemas.openxmlformats.org/wordprocessingml/2006/main">
  <w:divs>
    <w:div w:id="102069775">
      <w:bodyDiv w:val="1"/>
      <w:marLeft w:val="0"/>
      <w:marRight w:val="0"/>
      <w:marTop w:val="0"/>
      <w:marBottom w:val="0"/>
      <w:divBdr>
        <w:top w:val="none" w:sz="0" w:space="0" w:color="auto"/>
        <w:left w:val="none" w:sz="0" w:space="0" w:color="auto"/>
        <w:bottom w:val="none" w:sz="0" w:space="0" w:color="auto"/>
        <w:right w:val="none" w:sz="0" w:space="0" w:color="auto"/>
      </w:divBdr>
    </w:div>
    <w:div w:id="124548334">
      <w:bodyDiv w:val="1"/>
      <w:marLeft w:val="0"/>
      <w:marRight w:val="0"/>
      <w:marTop w:val="0"/>
      <w:marBottom w:val="0"/>
      <w:divBdr>
        <w:top w:val="none" w:sz="0" w:space="0" w:color="auto"/>
        <w:left w:val="none" w:sz="0" w:space="0" w:color="auto"/>
        <w:bottom w:val="none" w:sz="0" w:space="0" w:color="auto"/>
        <w:right w:val="none" w:sz="0" w:space="0" w:color="auto"/>
      </w:divBdr>
    </w:div>
    <w:div w:id="173039966">
      <w:bodyDiv w:val="1"/>
      <w:marLeft w:val="0"/>
      <w:marRight w:val="0"/>
      <w:marTop w:val="0"/>
      <w:marBottom w:val="0"/>
      <w:divBdr>
        <w:top w:val="none" w:sz="0" w:space="0" w:color="auto"/>
        <w:left w:val="none" w:sz="0" w:space="0" w:color="auto"/>
        <w:bottom w:val="none" w:sz="0" w:space="0" w:color="auto"/>
        <w:right w:val="none" w:sz="0" w:space="0" w:color="auto"/>
      </w:divBdr>
    </w:div>
    <w:div w:id="361445941">
      <w:bodyDiv w:val="1"/>
      <w:marLeft w:val="0"/>
      <w:marRight w:val="0"/>
      <w:marTop w:val="0"/>
      <w:marBottom w:val="0"/>
      <w:divBdr>
        <w:top w:val="none" w:sz="0" w:space="0" w:color="auto"/>
        <w:left w:val="none" w:sz="0" w:space="0" w:color="auto"/>
        <w:bottom w:val="none" w:sz="0" w:space="0" w:color="auto"/>
        <w:right w:val="none" w:sz="0" w:space="0" w:color="auto"/>
      </w:divBdr>
    </w:div>
    <w:div w:id="361522067">
      <w:bodyDiv w:val="1"/>
      <w:marLeft w:val="0"/>
      <w:marRight w:val="0"/>
      <w:marTop w:val="0"/>
      <w:marBottom w:val="0"/>
      <w:divBdr>
        <w:top w:val="none" w:sz="0" w:space="0" w:color="auto"/>
        <w:left w:val="none" w:sz="0" w:space="0" w:color="auto"/>
        <w:bottom w:val="none" w:sz="0" w:space="0" w:color="auto"/>
        <w:right w:val="none" w:sz="0" w:space="0" w:color="auto"/>
      </w:divBdr>
    </w:div>
    <w:div w:id="562254008">
      <w:bodyDiv w:val="1"/>
      <w:marLeft w:val="0"/>
      <w:marRight w:val="0"/>
      <w:marTop w:val="0"/>
      <w:marBottom w:val="0"/>
      <w:divBdr>
        <w:top w:val="none" w:sz="0" w:space="0" w:color="auto"/>
        <w:left w:val="none" w:sz="0" w:space="0" w:color="auto"/>
        <w:bottom w:val="none" w:sz="0" w:space="0" w:color="auto"/>
        <w:right w:val="none" w:sz="0" w:space="0" w:color="auto"/>
      </w:divBdr>
    </w:div>
    <w:div w:id="573011249">
      <w:bodyDiv w:val="1"/>
      <w:marLeft w:val="0"/>
      <w:marRight w:val="0"/>
      <w:marTop w:val="0"/>
      <w:marBottom w:val="0"/>
      <w:divBdr>
        <w:top w:val="none" w:sz="0" w:space="0" w:color="auto"/>
        <w:left w:val="none" w:sz="0" w:space="0" w:color="auto"/>
        <w:bottom w:val="none" w:sz="0" w:space="0" w:color="auto"/>
        <w:right w:val="none" w:sz="0" w:space="0" w:color="auto"/>
      </w:divBdr>
    </w:div>
    <w:div w:id="737636255">
      <w:bodyDiv w:val="1"/>
      <w:marLeft w:val="0"/>
      <w:marRight w:val="0"/>
      <w:marTop w:val="0"/>
      <w:marBottom w:val="0"/>
      <w:divBdr>
        <w:top w:val="none" w:sz="0" w:space="0" w:color="auto"/>
        <w:left w:val="none" w:sz="0" w:space="0" w:color="auto"/>
        <w:bottom w:val="none" w:sz="0" w:space="0" w:color="auto"/>
        <w:right w:val="none" w:sz="0" w:space="0" w:color="auto"/>
      </w:divBdr>
    </w:div>
    <w:div w:id="818960714">
      <w:bodyDiv w:val="1"/>
      <w:marLeft w:val="0"/>
      <w:marRight w:val="0"/>
      <w:marTop w:val="0"/>
      <w:marBottom w:val="0"/>
      <w:divBdr>
        <w:top w:val="none" w:sz="0" w:space="0" w:color="auto"/>
        <w:left w:val="none" w:sz="0" w:space="0" w:color="auto"/>
        <w:bottom w:val="none" w:sz="0" w:space="0" w:color="auto"/>
        <w:right w:val="none" w:sz="0" w:space="0" w:color="auto"/>
      </w:divBdr>
    </w:div>
    <w:div w:id="863399452">
      <w:bodyDiv w:val="1"/>
      <w:marLeft w:val="0"/>
      <w:marRight w:val="0"/>
      <w:marTop w:val="0"/>
      <w:marBottom w:val="0"/>
      <w:divBdr>
        <w:top w:val="none" w:sz="0" w:space="0" w:color="auto"/>
        <w:left w:val="none" w:sz="0" w:space="0" w:color="auto"/>
        <w:bottom w:val="none" w:sz="0" w:space="0" w:color="auto"/>
        <w:right w:val="none" w:sz="0" w:space="0" w:color="auto"/>
      </w:divBdr>
    </w:div>
    <w:div w:id="886186781">
      <w:bodyDiv w:val="1"/>
      <w:marLeft w:val="0"/>
      <w:marRight w:val="0"/>
      <w:marTop w:val="0"/>
      <w:marBottom w:val="0"/>
      <w:divBdr>
        <w:top w:val="none" w:sz="0" w:space="0" w:color="auto"/>
        <w:left w:val="none" w:sz="0" w:space="0" w:color="auto"/>
        <w:bottom w:val="none" w:sz="0" w:space="0" w:color="auto"/>
        <w:right w:val="none" w:sz="0" w:space="0" w:color="auto"/>
      </w:divBdr>
    </w:div>
    <w:div w:id="1054355566">
      <w:bodyDiv w:val="1"/>
      <w:marLeft w:val="0"/>
      <w:marRight w:val="0"/>
      <w:marTop w:val="0"/>
      <w:marBottom w:val="0"/>
      <w:divBdr>
        <w:top w:val="none" w:sz="0" w:space="0" w:color="auto"/>
        <w:left w:val="none" w:sz="0" w:space="0" w:color="auto"/>
        <w:bottom w:val="none" w:sz="0" w:space="0" w:color="auto"/>
        <w:right w:val="none" w:sz="0" w:space="0" w:color="auto"/>
      </w:divBdr>
    </w:div>
    <w:div w:id="1087068803">
      <w:bodyDiv w:val="1"/>
      <w:marLeft w:val="0"/>
      <w:marRight w:val="0"/>
      <w:marTop w:val="0"/>
      <w:marBottom w:val="0"/>
      <w:divBdr>
        <w:top w:val="none" w:sz="0" w:space="0" w:color="auto"/>
        <w:left w:val="none" w:sz="0" w:space="0" w:color="auto"/>
        <w:bottom w:val="none" w:sz="0" w:space="0" w:color="auto"/>
        <w:right w:val="none" w:sz="0" w:space="0" w:color="auto"/>
      </w:divBdr>
    </w:div>
    <w:div w:id="1141845846">
      <w:bodyDiv w:val="1"/>
      <w:marLeft w:val="0"/>
      <w:marRight w:val="0"/>
      <w:marTop w:val="0"/>
      <w:marBottom w:val="0"/>
      <w:divBdr>
        <w:top w:val="none" w:sz="0" w:space="0" w:color="auto"/>
        <w:left w:val="none" w:sz="0" w:space="0" w:color="auto"/>
        <w:bottom w:val="none" w:sz="0" w:space="0" w:color="auto"/>
        <w:right w:val="none" w:sz="0" w:space="0" w:color="auto"/>
      </w:divBdr>
    </w:div>
    <w:div w:id="1290405079">
      <w:bodyDiv w:val="1"/>
      <w:marLeft w:val="0"/>
      <w:marRight w:val="0"/>
      <w:marTop w:val="0"/>
      <w:marBottom w:val="0"/>
      <w:divBdr>
        <w:top w:val="none" w:sz="0" w:space="0" w:color="auto"/>
        <w:left w:val="none" w:sz="0" w:space="0" w:color="auto"/>
        <w:bottom w:val="none" w:sz="0" w:space="0" w:color="auto"/>
        <w:right w:val="none" w:sz="0" w:space="0" w:color="auto"/>
      </w:divBdr>
    </w:div>
    <w:div w:id="1327051791">
      <w:bodyDiv w:val="1"/>
      <w:marLeft w:val="0"/>
      <w:marRight w:val="0"/>
      <w:marTop w:val="0"/>
      <w:marBottom w:val="0"/>
      <w:divBdr>
        <w:top w:val="none" w:sz="0" w:space="0" w:color="auto"/>
        <w:left w:val="none" w:sz="0" w:space="0" w:color="auto"/>
        <w:bottom w:val="none" w:sz="0" w:space="0" w:color="auto"/>
        <w:right w:val="none" w:sz="0" w:space="0" w:color="auto"/>
      </w:divBdr>
    </w:div>
    <w:div w:id="1366901397">
      <w:bodyDiv w:val="1"/>
      <w:marLeft w:val="0"/>
      <w:marRight w:val="0"/>
      <w:marTop w:val="0"/>
      <w:marBottom w:val="0"/>
      <w:divBdr>
        <w:top w:val="none" w:sz="0" w:space="0" w:color="auto"/>
        <w:left w:val="none" w:sz="0" w:space="0" w:color="auto"/>
        <w:bottom w:val="none" w:sz="0" w:space="0" w:color="auto"/>
        <w:right w:val="none" w:sz="0" w:space="0" w:color="auto"/>
      </w:divBdr>
    </w:div>
    <w:div w:id="1635452001">
      <w:bodyDiv w:val="1"/>
      <w:marLeft w:val="0"/>
      <w:marRight w:val="0"/>
      <w:marTop w:val="0"/>
      <w:marBottom w:val="0"/>
      <w:divBdr>
        <w:top w:val="none" w:sz="0" w:space="0" w:color="auto"/>
        <w:left w:val="none" w:sz="0" w:space="0" w:color="auto"/>
        <w:bottom w:val="none" w:sz="0" w:space="0" w:color="auto"/>
        <w:right w:val="none" w:sz="0" w:space="0" w:color="auto"/>
      </w:divBdr>
    </w:div>
    <w:div w:id="1647978462">
      <w:bodyDiv w:val="1"/>
      <w:marLeft w:val="0"/>
      <w:marRight w:val="0"/>
      <w:marTop w:val="0"/>
      <w:marBottom w:val="0"/>
      <w:divBdr>
        <w:top w:val="none" w:sz="0" w:space="0" w:color="auto"/>
        <w:left w:val="none" w:sz="0" w:space="0" w:color="auto"/>
        <w:bottom w:val="none" w:sz="0" w:space="0" w:color="auto"/>
        <w:right w:val="none" w:sz="0" w:space="0" w:color="auto"/>
      </w:divBdr>
    </w:div>
    <w:div w:id="1771968482">
      <w:bodyDiv w:val="1"/>
      <w:marLeft w:val="0"/>
      <w:marRight w:val="0"/>
      <w:marTop w:val="0"/>
      <w:marBottom w:val="0"/>
      <w:divBdr>
        <w:top w:val="none" w:sz="0" w:space="0" w:color="auto"/>
        <w:left w:val="none" w:sz="0" w:space="0" w:color="auto"/>
        <w:bottom w:val="none" w:sz="0" w:space="0" w:color="auto"/>
        <w:right w:val="none" w:sz="0" w:space="0" w:color="auto"/>
      </w:divBdr>
    </w:div>
    <w:div w:id="1772772861">
      <w:bodyDiv w:val="1"/>
      <w:marLeft w:val="0"/>
      <w:marRight w:val="0"/>
      <w:marTop w:val="0"/>
      <w:marBottom w:val="0"/>
      <w:divBdr>
        <w:top w:val="none" w:sz="0" w:space="0" w:color="auto"/>
        <w:left w:val="none" w:sz="0" w:space="0" w:color="auto"/>
        <w:bottom w:val="none" w:sz="0" w:space="0" w:color="auto"/>
        <w:right w:val="none" w:sz="0" w:space="0" w:color="auto"/>
      </w:divBdr>
    </w:div>
    <w:div w:id="1781607269">
      <w:bodyDiv w:val="1"/>
      <w:marLeft w:val="0"/>
      <w:marRight w:val="0"/>
      <w:marTop w:val="0"/>
      <w:marBottom w:val="0"/>
      <w:divBdr>
        <w:top w:val="none" w:sz="0" w:space="0" w:color="auto"/>
        <w:left w:val="none" w:sz="0" w:space="0" w:color="auto"/>
        <w:bottom w:val="none" w:sz="0" w:space="0" w:color="auto"/>
        <w:right w:val="none" w:sz="0" w:space="0" w:color="auto"/>
      </w:divBdr>
    </w:div>
    <w:div w:id="1910268056">
      <w:bodyDiv w:val="1"/>
      <w:marLeft w:val="0"/>
      <w:marRight w:val="0"/>
      <w:marTop w:val="0"/>
      <w:marBottom w:val="0"/>
      <w:divBdr>
        <w:top w:val="none" w:sz="0" w:space="0" w:color="auto"/>
        <w:left w:val="none" w:sz="0" w:space="0" w:color="auto"/>
        <w:bottom w:val="none" w:sz="0" w:space="0" w:color="auto"/>
        <w:right w:val="none" w:sz="0" w:space="0" w:color="auto"/>
      </w:divBdr>
    </w:div>
    <w:div w:id="1937129633">
      <w:bodyDiv w:val="1"/>
      <w:marLeft w:val="0"/>
      <w:marRight w:val="0"/>
      <w:marTop w:val="0"/>
      <w:marBottom w:val="0"/>
      <w:divBdr>
        <w:top w:val="none" w:sz="0" w:space="0" w:color="auto"/>
        <w:left w:val="none" w:sz="0" w:space="0" w:color="auto"/>
        <w:bottom w:val="none" w:sz="0" w:space="0" w:color="auto"/>
        <w:right w:val="none" w:sz="0" w:space="0" w:color="auto"/>
      </w:divBdr>
    </w:div>
    <w:div w:id="211701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footer" Target="footer7.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93907-6EB9-43DA-8C60-B74C58955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3822</TotalTime>
  <Pages>19</Pages>
  <Words>1748</Words>
  <Characters>9964</Characters>
  <Application>Microsoft Office Word</Application>
  <DocSecurity>0</DocSecurity>
  <Lines>83</Lines>
  <Paragraphs>23</Paragraphs>
  <ScaleCrop>false</ScaleCrop>
  <Company>微软中国</Company>
  <LinksUpToDate>false</LinksUpToDate>
  <CharactersWithSpaces>11689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Sysceo.com</cp:lastModifiedBy>
  <cp:revision>2664</cp:revision>
  <cp:lastPrinted>2022-02-09T00:28:00Z</cp:lastPrinted>
  <dcterms:created xsi:type="dcterms:W3CDTF">2017-01-13T08:28:00Z</dcterms:created>
  <dcterms:modified xsi:type="dcterms:W3CDTF">2022-02-09T00:28:00Z</dcterms:modified>
</cp:coreProperties>
</file>