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C91298" w:rsidRPr="00E752CF" w:rsidRDefault="00C91298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DB5D8F" w:rsidRPr="00C41E75" w:rsidRDefault="00DB5D8F" w:rsidP="00DB5D8F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bidi="ar"/>
        </w:rPr>
      </w:pPr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612号</w:t>
      </w:r>
    </w:p>
    <w:p w:rsidR="00DB5D8F" w:rsidRPr="00C41E75" w:rsidRDefault="00DB5D8F" w:rsidP="00DB5D8F">
      <w:pPr>
        <w:pStyle w:val="a6"/>
        <w:spacing w:line="460" w:lineRule="exact"/>
        <w:ind w:firstLineChars="200" w:firstLine="420"/>
        <w:rPr>
          <w:rFonts w:ascii="仿宋" w:eastAsia="仿宋" w:hAnsi="仿宋" w:cs="Times New Roman" w:hint="cs"/>
        </w:rPr>
      </w:pPr>
    </w:p>
    <w:p w:rsidR="00DB5D8F" w:rsidRPr="00C41E75" w:rsidRDefault="00DB5D8F" w:rsidP="00DB5D8F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41E75">
        <w:rPr>
          <w:rFonts w:ascii="仿宋" w:eastAsia="仿宋" w:hAnsi="仿宋" w:cs="仿宋_GB2312"/>
          <w:sz w:val="32"/>
          <w:szCs w:val="32"/>
        </w:rPr>
        <w:t>申请执行人：张晓东，男，1968年06月02出生，汉族，身份证号码：210102196806025018，住沈阳市和平区集贤街28-1号3-7-2。</w:t>
      </w:r>
    </w:p>
    <w:p w:rsidR="00DB5D8F" w:rsidRDefault="00DB5D8F" w:rsidP="00DB5D8F">
      <w:pPr>
        <w:spacing w:line="4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C41E75">
        <w:rPr>
          <w:rFonts w:ascii="仿宋" w:eastAsia="仿宋" w:hAnsi="仿宋" w:cs="仿宋_GB2312"/>
          <w:sz w:val="32"/>
          <w:szCs w:val="32"/>
        </w:rPr>
        <w:t>被执行人：任勇，男，1970年02月09出生，汉族，身份证号码：211202197002092515，住银州区汇工街汇安巷小区2排41号。</w:t>
      </w:r>
      <w:r w:rsidRPr="00C41E75">
        <w:rPr>
          <w:rFonts w:ascii="仿宋" w:eastAsia="仿宋" w:hAnsi="仿宋" w:cs="仿宋_GB2312"/>
          <w:sz w:val="32"/>
          <w:szCs w:val="32"/>
        </w:rPr>
        <w:br/>
        <w:t xml:space="preserve">    被执行人：于立江，男，1969年01月29出生，汉族，身份证号码：211202196901292516，住银州区体育馆路五中小区1栋4单元203室。</w:t>
      </w:r>
    </w:p>
    <w:p w:rsidR="00535A43" w:rsidRPr="00394F52" w:rsidRDefault="00535A43" w:rsidP="00DB5D8F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本院依据已经发生法律效力的</w:t>
      </w:r>
      <w:r w:rsidR="00B9317B">
        <w:rPr>
          <w:rFonts w:ascii="仿宋" w:eastAsia="仿宋" w:hAnsi="仿宋" w:hint="eastAsia"/>
          <w:sz w:val="32"/>
        </w:rPr>
        <w:t>（</w:t>
      </w:r>
      <w:r w:rsidR="00DB5D8F">
        <w:rPr>
          <w:rFonts w:ascii="仿宋" w:eastAsia="仿宋" w:hAnsi="仿宋" w:hint="eastAsia"/>
          <w:sz w:val="32"/>
        </w:rPr>
        <w:t>2019</w:t>
      </w:r>
      <w:r w:rsidR="00B9317B">
        <w:rPr>
          <w:rFonts w:ascii="仿宋" w:eastAsia="仿宋" w:hAnsi="仿宋" w:hint="eastAsia"/>
          <w:sz w:val="32"/>
        </w:rPr>
        <w:t>）辽</w:t>
      </w:r>
      <w:r w:rsidR="004F5404">
        <w:rPr>
          <w:rFonts w:ascii="仿宋" w:eastAsia="仿宋" w:hAnsi="仿宋" w:hint="eastAsia"/>
          <w:sz w:val="32"/>
        </w:rPr>
        <w:t>1202民初</w:t>
      </w:r>
      <w:r w:rsidR="00DB5D8F">
        <w:rPr>
          <w:rFonts w:ascii="仿宋" w:eastAsia="仿宋" w:hAnsi="仿宋" w:hint="eastAsia"/>
          <w:sz w:val="32"/>
        </w:rPr>
        <w:t>2816</w:t>
      </w:r>
      <w:r w:rsidR="00B9317B">
        <w:rPr>
          <w:rFonts w:ascii="仿宋" w:eastAsia="仿宋" w:hAnsi="仿宋" w:hint="eastAsia"/>
          <w:sz w:val="32"/>
        </w:rPr>
        <w:t>号</w:t>
      </w:r>
      <w:r w:rsidR="000D6212">
        <w:rPr>
          <w:rFonts w:ascii="仿宋" w:eastAsia="仿宋" w:hAnsi="仿宋" w:hint="eastAsia"/>
          <w:sz w:val="32"/>
        </w:rPr>
        <w:t>民事判决</w:t>
      </w:r>
      <w:r w:rsidR="00B9317B">
        <w:rPr>
          <w:rFonts w:ascii="仿宋" w:eastAsia="仿宋" w:hAnsi="仿宋" w:hint="eastAsia"/>
          <w:sz w:val="32"/>
        </w:rPr>
        <w:t>书，</w:t>
      </w:r>
      <w:r w:rsidRPr="00394F52">
        <w:rPr>
          <w:rFonts w:ascii="仿宋" w:eastAsia="仿宋" w:hAnsi="仿宋" w:hint="eastAsia"/>
          <w:sz w:val="32"/>
        </w:rPr>
        <w:t>已向被执行人发出执行通知书，责令被执行人履行偿还申请执行人</w:t>
      </w:r>
      <w:r w:rsidR="00DB5D8F">
        <w:rPr>
          <w:rFonts w:ascii="仿宋" w:eastAsia="仿宋" w:hAnsi="仿宋" w:hint="eastAsia"/>
          <w:sz w:val="32"/>
        </w:rPr>
        <w:t>156</w:t>
      </w:r>
      <w:r w:rsidR="000D6212">
        <w:rPr>
          <w:rFonts w:ascii="仿宋" w:eastAsia="仿宋" w:hAnsi="仿宋" w:hint="eastAsia"/>
          <w:sz w:val="32"/>
        </w:rPr>
        <w:t>万</w:t>
      </w:r>
      <w:r w:rsidRPr="00394F52">
        <w:rPr>
          <w:rFonts w:ascii="仿宋" w:eastAsia="仿宋" w:hAnsi="仿宋" w:hint="eastAsia"/>
          <w:sz w:val="32"/>
        </w:rPr>
        <w:t>元及利息</w:t>
      </w:r>
      <w:r w:rsidR="004F5404">
        <w:rPr>
          <w:rFonts w:ascii="仿宋" w:eastAsia="仿宋" w:hAnsi="仿宋" w:hint="eastAsia"/>
          <w:sz w:val="32"/>
        </w:rPr>
        <w:t>的</w:t>
      </w:r>
      <w:r w:rsidR="00956ECD">
        <w:rPr>
          <w:rFonts w:ascii="仿宋" w:eastAsia="仿宋" w:hAnsi="仿宋" w:hint="eastAsia"/>
          <w:sz w:val="32"/>
        </w:rPr>
        <w:t>义务。</w:t>
      </w:r>
      <w:r w:rsidRPr="00394F52">
        <w:rPr>
          <w:rFonts w:ascii="仿宋" w:eastAsia="仿宋" w:hAnsi="仿宋" w:hint="eastAsia"/>
          <w:sz w:val="32"/>
        </w:rPr>
        <w:t>本院</w:t>
      </w:r>
      <w:r w:rsidR="000D6212">
        <w:rPr>
          <w:rFonts w:ascii="仿宋" w:eastAsia="仿宋" w:hAnsi="仿宋" w:hint="eastAsia"/>
          <w:sz w:val="32"/>
        </w:rPr>
        <w:t>以（20</w:t>
      </w:r>
      <w:r w:rsidR="00DB5D8F">
        <w:rPr>
          <w:rFonts w:ascii="仿宋" w:eastAsia="仿宋" w:hAnsi="仿宋" w:hint="eastAsia"/>
          <w:sz w:val="32"/>
        </w:rPr>
        <w:t>20</w:t>
      </w:r>
      <w:r w:rsidR="000D6212">
        <w:rPr>
          <w:rFonts w:ascii="仿宋" w:eastAsia="仿宋" w:hAnsi="仿宋" w:hint="eastAsia"/>
          <w:sz w:val="32"/>
        </w:rPr>
        <w:t>）辽1202执</w:t>
      </w:r>
      <w:r w:rsidR="00DB5D8F">
        <w:rPr>
          <w:rFonts w:ascii="仿宋" w:eastAsia="仿宋" w:hAnsi="仿宋" w:hint="eastAsia"/>
          <w:sz w:val="32"/>
        </w:rPr>
        <w:t>21</w:t>
      </w:r>
      <w:r w:rsidR="000D6212">
        <w:rPr>
          <w:rFonts w:ascii="仿宋" w:eastAsia="仿宋" w:hAnsi="仿宋" w:hint="eastAsia"/>
          <w:sz w:val="32"/>
        </w:rPr>
        <w:t>号</w:t>
      </w:r>
      <w:r w:rsidRPr="00394F52">
        <w:rPr>
          <w:rFonts w:ascii="仿宋" w:eastAsia="仿宋" w:hAnsi="仿宋" w:hint="eastAsia"/>
          <w:sz w:val="32"/>
        </w:rPr>
        <w:t>查封被执行人</w:t>
      </w:r>
      <w:r w:rsidR="00DB5D8F">
        <w:rPr>
          <w:rFonts w:ascii="仿宋" w:eastAsia="仿宋" w:hAnsi="仿宋" w:cs="仿宋_GB2312" w:hint="eastAsia"/>
          <w:sz w:val="32"/>
          <w:szCs w:val="32"/>
        </w:rPr>
        <w:t>于立江</w:t>
      </w:r>
      <w:r w:rsidR="004F5404">
        <w:rPr>
          <w:rFonts w:ascii="仿宋" w:eastAsia="仿宋" w:hAnsi="仿宋" w:cs="仿宋_GB2312" w:hint="eastAsia"/>
          <w:sz w:val="32"/>
          <w:szCs w:val="32"/>
        </w:rPr>
        <w:t>所有</w:t>
      </w:r>
      <w:r w:rsidR="00956ECD">
        <w:rPr>
          <w:rFonts w:ascii="仿宋" w:eastAsia="仿宋" w:hAnsi="仿宋" w:cs="仿宋_GB2312" w:hint="eastAsia"/>
          <w:sz w:val="32"/>
          <w:szCs w:val="32"/>
        </w:rPr>
        <w:t>的位于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铁岭县凡河镇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大莲花村759栋（不动产权证书号：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第00652号，建筑面积：470.25平方米）；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铁岭县凡河镇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大莲花村</w:t>
      </w:r>
      <w:r w:rsidR="00DB5D8F">
        <w:rPr>
          <w:rFonts w:ascii="仿宋" w:eastAsia="仿宋" w:hAnsi="仿宋" w:cs="仿宋_GB2312" w:hint="eastAsia"/>
          <w:sz w:val="32"/>
          <w:szCs w:val="32"/>
        </w:rPr>
        <w:t>760</w:t>
      </w:r>
      <w:r w:rsidR="00DB5D8F">
        <w:rPr>
          <w:rFonts w:ascii="仿宋" w:eastAsia="仿宋" w:hAnsi="仿宋" w:cs="仿宋_GB2312" w:hint="eastAsia"/>
          <w:sz w:val="32"/>
          <w:szCs w:val="32"/>
        </w:rPr>
        <w:t>栋</w:t>
      </w:r>
      <w:r w:rsidR="00DB5D8F">
        <w:rPr>
          <w:rFonts w:ascii="仿宋" w:eastAsia="仿宋" w:hAnsi="仿宋" w:cs="仿宋_GB2312" w:hint="eastAsia"/>
          <w:sz w:val="32"/>
          <w:szCs w:val="32"/>
        </w:rPr>
        <w:t>（不动产权证书号：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第00653号，建筑面积：412.50平方米）</w:t>
      </w:r>
      <w:r w:rsidR="00537376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并委托</w:t>
      </w:r>
      <w:r w:rsidR="004F5404">
        <w:rPr>
          <w:rFonts w:ascii="仿宋" w:eastAsia="仿宋" w:hAnsi="仿宋" w:hint="eastAsia"/>
          <w:sz w:val="32"/>
        </w:rPr>
        <w:t>铁岭</w:t>
      </w:r>
      <w:r w:rsidR="00DB5D8F">
        <w:rPr>
          <w:rFonts w:ascii="仿宋" w:eastAsia="仿宋" w:hAnsi="仿宋" w:hint="eastAsia"/>
          <w:sz w:val="32"/>
        </w:rPr>
        <w:t>华诚</w:t>
      </w:r>
      <w:r w:rsidR="004F5404">
        <w:rPr>
          <w:rFonts w:ascii="仿宋" w:eastAsia="仿宋" w:hAnsi="仿宋" w:hint="eastAsia"/>
          <w:sz w:val="32"/>
        </w:rPr>
        <w:t>资产评估事务所</w:t>
      </w:r>
      <w:r w:rsidRPr="00394F52">
        <w:rPr>
          <w:rFonts w:ascii="仿宋" w:eastAsia="仿宋" w:hAnsi="仿宋" w:hint="eastAsia"/>
          <w:sz w:val="32"/>
        </w:rPr>
        <w:t>对</w:t>
      </w:r>
      <w:r w:rsidR="001E25B9" w:rsidRPr="00394F52">
        <w:rPr>
          <w:rFonts w:ascii="仿宋" w:eastAsia="仿宋" w:hAnsi="仿宋" w:hint="eastAsia"/>
          <w:sz w:val="32"/>
        </w:rPr>
        <w:t>查封房产</w:t>
      </w:r>
      <w:r w:rsidRPr="00394F52">
        <w:rPr>
          <w:rFonts w:ascii="仿宋" w:eastAsia="仿宋" w:hAnsi="仿宋" w:hint="eastAsia"/>
          <w:sz w:val="32"/>
        </w:rPr>
        <w:t>进行评估鉴定，评估</w:t>
      </w:r>
      <w:r w:rsidR="00DB5D8F">
        <w:rPr>
          <w:rFonts w:ascii="仿宋" w:eastAsia="仿宋" w:hAnsi="仿宋" w:hint="eastAsia"/>
          <w:sz w:val="32"/>
        </w:rPr>
        <w:t>总</w:t>
      </w:r>
      <w:r w:rsidRPr="00394F52">
        <w:rPr>
          <w:rFonts w:ascii="仿宋" w:eastAsia="仿宋" w:hAnsi="仿宋" w:hint="eastAsia"/>
          <w:sz w:val="32"/>
        </w:rPr>
        <w:t>价值为：</w:t>
      </w:r>
      <w:r w:rsidR="00DB5D8F">
        <w:rPr>
          <w:rFonts w:ascii="仿宋" w:eastAsia="仿宋" w:hAnsi="仿宋" w:hint="eastAsia"/>
          <w:sz w:val="32"/>
        </w:rPr>
        <w:t>1,386.000.00</w:t>
      </w:r>
      <w:r w:rsidRPr="00394F52">
        <w:rPr>
          <w:rFonts w:ascii="仿宋" w:eastAsia="仿宋" w:hAnsi="仿宋" w:hint="eastAsia"/>
          <w:sz w:val="32"/>
        </w:rPr>
        <w:t>元。评估报告书送达</w:t>
      </w:r>
      <w:r w:rsidR="002D7813" w:rsidRPr="00394F52">
        <w:rPr>
          <w:rFonts w:ascii="仿宋" w:eastAsia="仿宋" w:hAnsi="仿宋" w:hint="eastAsia"/>
          <w:sz w:val="32"/>
        </w:rPr>
        <w:t>双方当事人</w:t>
      </w:r>
      <w:r w:rsidRPr="00394F52">
        <w:rPr>
          <w:rFonts w:ascii="仿宋" w:eastAsia="仿宋" w:hAnsi="仿宋" w:hint="eastAsia"/>
          <w:sz w:val="32"/>
        </w:rPr>
        <w:t>，双方当事人在法定期限内对评估结果均未提出异议，被执行人也未自动履行生效法律文书确定的义务。申请人申请将评估的房屋予以拍卖。</w:t>
      </w:r>
      <w:r w:rsidR="00F02CE9" w:rsidRPr="00394F52">
        <w:rPr>
          <w:rFonts w:ascii="仿宋" w:eastAsia="仿宋" w:hAnsi="仿宋" w:hint="eastAsia"/>
          <w:sz w:val="32"/>
        </w:rPr>
        <w:t>对此应予准许，同时根据案件具体情况，确定在评估价格基础上下调</w:t>
      </w:r>
      <w:r w:rsidR="00D10C85">
        <w:rPr>
          <w:rFonts w:ascii="仿宋" w:eastAsia="仿宋" w:hAnsi="仿宋" w:hint="eastAsia"/>
          <w:sz w:val="32"/>
        </w:rPr>
        <w:t>15</w:t>
      </w:r>
      <w:r w:rsidR="00F02CE9" w:rsidRPr="00394F52">
        <w:rPr>
          <w:rFonts w:ascii="仿宋" w:eastAsia="仿宋" w:hAnsi="仿宋" w:hint="eastAsia"/>
          <w:sz w:val="32"/>
        </w:rPr>
        <w:t>％</w:t>
      </w:r>
      <w:r w:rsidR="002C6D89">
        <w:rPr>
          <w:rFonts w:ascii="仿宋" w:eastAsia="仿宋" w:hAnsi="仿宋" w:hint="eastAsia"/>
          <w:sz w:val="32"/>
        </w:rPr>
        <w:t>即</w:t>
      </w:r>
      <w:r w:rsidR="00DB5D8F" w:rsidRPr="00DB5D8F">
        <w:rPr>
          <w:rFonts w:ascii="仿宋" w:eastAsia="仿宋" w:hAnsi="仿宋"/>
          <w:sz w:val="32"/>
        </w:rPr>
        <w:t>1,178,100</w:t>
      </w:r>
      <w:r w:rsidR="00DB5D8F" w:rsidRPr="00DB5D8F">
        <w:rPr>
          <w:rFonts w:ascii="MS Gothic" w:eastAsia="MS Gothic" w:hAnsi="MS Gothic" w:cs="MS Gothic" w:hint="eastAsia"/>
          <w:sz w:val="32"/>
        </w:rPr>
        <w:t>‬</w:t>
      </w:r>
      <w:r w:rsidR="00DB5D8F">
        <w:rPr>
          <w:rFonts w:ascii="MS Gothic" w:eastAsiaTheme="minorEastAsia" w:hAnsi="MS Gothic" w:cs="MS Gothic" w:hint="eastAsia"/>
          <w:sz w:val="32"/>
        </w:rPr>
        <w:t>.00</w:t>
      </w:r>
      <w:r w:rsidR="002C6D89">
        <w:rPr>
          <w:rFonts w:ascii="仿宋" w:eastAsia="仿宋" w:hAnsi="仿宋" w:hint="eastAsia"/>
          <w:sz w:val="32"/>
        </w:rPr>
        <w:t>元</w:t>
      </w:r>
      <w:r w:rsidR="00F02CE9" w:rsidRPr="00394F52">
        <w:rPr>
          <w:rFonts w:ascii="仿宋" w:eastAsia="仿宋" w:hAnsi="仿宋" w:hint="eastAsia"/>
          <w:sz w:val="32"/>
        </w:rPr>
        <w:t>作为本次拍卖的保留价。</w:t>
      </w:r>
      <w:r w:rsidRPr="00394F52">
        <w:rPr>
          <w:rFonts w:ascii="仿宋" w:eastAsia="仿宋" w:hAnsi="仿宋" w:hint="eastAsia"/>
          <w:sz w:val="32"/>
        </w:rPr>
        <w:t>现依照</w:t>
      </w:r>
      <w:r w:rsidRPr="00394F52">
        <w:rPr>
          <w:rFonts w:ascii="仿宋" w:eastAsia="仿宋" w:hAnsi="仿宋" w:hint="eastAsia"/>
          <w:sz w:val="32"/>
          <w:szCs w:val="32"/>
        </w:rPr>
        <w:t>《</w:t>
      </w:r>
      <w:r w:rsidRPr="00394F52">
        <w:rPr>
          <w:rFonts w:ascii="仿宋" w:eastAsia="仿宋" w:hAnsi="仿宋" w:hint="eastAsia"/>
          <w:sz w:val="32"/>
        </w:rPr>
        <w:t>中华人民共和国民事诉讼法》第二百四十</w:t>
      </w:r>
      <w:r w:rsidRPr="00394F52">
        <w:rPr>
          <w:rFonts w:ascii="仿宋" w:eastAsia="仿宋" w:hAnsi="仿宋" w:hint="eastAsia"/>
          <w:sz w:val="32"/>
        </w:rPr>
        <w:lastRenderedPageBreak/>
        <w:t>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F2984" w:rsidRDefault="00535A43" w:rsidP="00394F52">
      <w:pPr>
        <w:spacing w:line="4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394F52">
        <w:rPr>
          <w:rFonts w:ascii="仿宋" w:eastAsia="仿宋" w:hAnsi="仿宋" w:hint="eastAsia"/>
          <w:sz w:val="32"/>
        </w:rPr>
        <w:t>一、拍卖</w:t>
      </w:r>
      <w:r w:rsidR="000D6212" w:rsidRPr="00394F52">
        <w:rPr>
          <w:rFonts w:ascii="仿宋" w:eastAsia="仿宋" w:hAnsi="仿宋" w:hint="eastAsia"/>
          <w:sz w:val="32"/>
        </w:rPr>
        <w:t>被执行人</w:t>
      </w:r>
      <w:r w:rsidR="00DB5D8F">
        <w:rPr>
          <w:rFonts w:ascii="仿宋" w:eastAsia="仿宋" w:hAnsi="仿宋" w:cs="仿宋_GB2312" w:hint="eastAsia"/>
          <w:sz w:val="32"/>
          <w:szCs w:val="32"/>
        </w:rPr>
        <w:t>于立江所有的位于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铁岭县凡河镇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大莲花村759栋（不动产权证书号：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第00652号，建筑面积：470.25平方米）</w:t>
      </w:r>
      <w:r w:rsidR="005F2984">
        <w:rPr>
          <w:rFonts w:ascii="仿宋" w:eastAsia="仿宋" w:hAnsi="仿宋" w:cs="仿宋_GB2312" w:hint="eastAsia"/>
          <w:sz w:val="32"/>
          <w:szCs w:val="32"/>
        </w:rPr>
        <w:t>。</w:t>
      </w:r>
      <w:r w:rsidR="005F2984" w:rsidRPr="00394F52">
        <w:rPr>
          <w:rFonts w:ascii="仿宋" w:eastAsia="仿宋" w:hAnsi="仿宋" w:hint="eastAsia"/>
          <w:sz w:val="32"/>
        </w:rPr>
        <w:t>此次拍卖为第一次拍卖，以评估价</w:t>
      </w:r>
      <w:r w:rsidR="005F2984">
        <w:rPr>
          <w:rFonts w:ascii="仿宋" w:eastAsia="仿宋" w:hAnsi="仿宋" w:hint="eastAsia"/>
          <w:sz w:val="32"/>
        </w:rPr>
        <w:t>705,400.00</w:t>
      </w:r>
      <w:r w:rsidR="005F2984" w:rsidRPr="00394F52">
        <w:rPr>
          <w:rFonts w:ascii="仿宋" w:eastAsia="仿宋" w:hAnsi="仿宋" w:hint="eastAsia"/>
          <w:sz w:val="32"/>
        </w:rPr>
        <w:t>元，下调</w:t>
      </w:r>
      <w:r w:rsidR="005F2984">
        <w:rPr>
          <w:rFonts w:ascii="仿宋" w:eastAsia="仿宋" w:hAnsi="仿宋" w:hint="eastAsia"/>
          <w:sz w:val="32"/>
        </w:rPr>
        <w:t>15</w:t>
      </w:r>
      <w:r w:rsidR="005F2984" w:rsidRPr="00394F52">
        <w:rPr>
          <w:rFonts w:ascii="仿宋" w:eastAsia="仿宋" w:hAnsi="仿宋" w:hint="eastAsia"/>
          <w:sz w:val="32"/>
        </w:rPr>
        <w:t>%即</w:t>
      </w:r>
      <w:r w:rsidR="005F2984">
        <w:rPr>
          <w:rFonts w:ascii="仿宋" w:eastAsia="仿宋" w:hAnsi="仿宋" w:hint="eastAsia"/>
          <w:sz w:val="32"/>
        </w:rPr>
        <w:t>599,590.00</w:t>
      </w:r>
      <w:r w:rsidR="005F2984" w:rsidRPr="00394F52">
        <w:rPr>
          <w:rFonts w:ascii="仿宋" w:eastAsia="仿宋" w:hAnsi="仿宋" w:hint="eastAsia"/>
          <w:sz w:val="32"/>
        </w:rPr>
        <w:t>元作为保留价。</w:t>
      </w:r>
    </w:p>
    <w:p w:rsidR="00535A43" w:rsidRPr="00394F52" w:rsidRDefault="005F2984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二、拍卖被执行人于立江所有的位于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铁岭县凡河镇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大莲花村760栋（不动产权证书号：</w:t>
      </w:r>
      <w:proofErr w:type="gramStart"/>
      <w:r w:rsidR="00DB5D8F">
        <w:rPr>
          <w:rFonts w:ascii="仿宋" w:eastAsia="仿宋" w:hAnsi="仿宋" w:cs="仿宋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仿宋_GB2312" w:hint="eastAsia"/>
          <w:sz w:val="32"/>
          <w:szCs w:val="32"/>
        </w:rPr>
        <w:t>第00653号，建筑面积：412.50平方米）</w:t>
      </w:r>
      <w:r w:rsidR="00956ECD" w:rsidRPr="00394F52">
        <w:rPr>
          <w:rFonts w:ascii="仿宋" w:eastAsia="仿宋" w:hAnsi="仿宋" w:hint="eastAsia"/>
          <w:sz w:val="32"/>
        </w:rPr>
        <w:t>。</w:t>
      </w:r>
      <w:r w:rsidR="00535A43" w:rsidRPr="00394F52">
        <w:rPr>
          <w:rFonts w:ascii="仿宋" w:eastAsia="仿宋" w:hAnsi="仿宋" w:hint="eastAsia"/>
          <w:sz w:val="32"/>
        </w:rPr>
        <w:t>此次拍卖为第一次拍卖，以评估价</w:t>
      </w:r>
      <w:r>
        <w:rPr>
          <w:rFonts w:ascii="仿宋" w:eastAsia="仿宋" w:hAnsi="仿宋" w:hint="eastAsia"/>
          <w:sz w:val="32"/>
        </w:rPr>
        <w:t>680,600.00</w:t>
      </w:r>
      <w:r w:rsidR="00535A43" w:rsidRPr="00394F52">
        <w:rPr>
          <w:rFonts w:ascii="仿宋" w:eastAsia="仿宋" w:hAnsi="仿宋" w:hint="eastAsia"/>
          <w:sz w:val="32"/>
        </w:rPr>
        <w:t>元，下</w:t>
      </w:r>
      <w:r w:rsidR="002D7813" w:rsidRPr="00394F52">
        <w:rPr>
          <w:rFonts w:ascii="仿宋" w:eastAsia="仿宋" w:hAnsi="仿宋" w:hint="eastAsia"/>
          <w:sz w:val="32"/>
        </w:rPr>
        <w:t>调</w:t>
      </w:r>
      <w:r w:rsidR="00D10C85">
        <w:rPr>
          <w:rFonts w:ascii="仿宋" w:eastAsia="仿宋" w:hAnsi="仿宋" w:hint="eastAsia"/>
          <w:sz w:val="32"/>
        </w:rPr>
        <w:t>15</w:t>
      </w:r>
      <w:r w:rsidR="00535A43" w:rsidRPr="00394F52">
        <w:rPr>
          <w:rFonts w:ascii="仿宋" w:eastAsia="仿宋" w:hAnsi="仿宋" w:hint="eastAsia"/>
          <w:sz w:val="32"/>
        </w:rPr>
        <w:t>%即</w:t>
      </w:r>
      <w:r>
        <w:rPr>
          <w:rFonts w:ascii="仿宋" w:eastAsia="仿宋" w:hAnsi="仿宋" w:hint="eastAsia"/>
          <w:sz w:val="32"/>
        </w:rPr>
        <w:t>578,510.00</w:t>
      </w:r>
      <w:r w:rsidR="00535A43" w:rsidRPr="00394F52">
        <w:rPr>
          <w:rFonts w:ascii="仿宋" w:eastAsia="仿宋" w:hAnsi="仿宋" w:hint="eastAsia"/>
          <w:sz w:val="32"/>
        </w:rPr>
        <w:t>元作为保留价。</w:t>
      </w:r>
    </w:p>
    <w:p w:rsidR="00AD02D9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二、因网络司法拍卖本身形成的税费，应当依照相关法律、行政法规的规定，由相应主体承担。</w:t>
      </w:r>
    </w:p>
    <w:p w:rsidR="006F4F3C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D10C8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  <w:r w:rsidRPr="00B41C98"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spacing w:line="500" w:lineRule="exact"/>
        <w:ind w:firstLineChars="1400" w:firstLine="448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D10C85">
        <w:rPr>
          <w:rFonts w:ascii="仿宋" w:eastAsia="仿宋" w:hAnsi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5F2984">
        <w:rPr>
          <w:rFonts w:ascii="仿宋" w:eastAsia="仿宋" w:cs="宋体" w:hint="eastAsia"/>
          <w:color w:val="000000"/>
          <w:sz w:val="32"/>
          <w:szCs w:val="44"/>
        </w:rPr>
        <w:t>十一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5F2984">
        <w:rPr>
          <w:rFonts w:ascii="仿宋" w:eastAsia="仿宋" w:cs="宋体" w:hint="eastAsia"/>
          <w:color w:val="000000"/>
          <w:sz w:val="32"/>
          <w:szCs w:val="44"/>
        </w:rPr>
        <w:t>三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6F4F3C" w:rsidRDefault="006F4F3C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widowControl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D6" w:rsidRDefault="002937D6" w:rsidP="0067718B">
      <w:r>
        <w:separator/>
      </w:r>
    </w:p>
  </w:endnote>
  <w:endnote w:type="continuationSeparator" w:id="0">
    <w:p w:rsidR="002937D6" w:rsidRDefault="002937D6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D6" w:rsidRDefault="002937D6" w:rsidP="0067718B">
      <w:r>
        <w:separator/>
      </w:r>
    </w:p>
  </w:footnote>
  <w:footnote w:type="continuationSeparator" w:id="0">
    <w:p w:rsidR="002937D6" w:rsidRDefault="002937D6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73EA"/>
    <w:rsid w:val="000354A2"/>
    <w:rsid w:val="0004726F"/>
    <w:rsid w:val="000855CF"/>
    <w:rsid w:val="00091C2C"/>
    <w:rsid w:val="00091CBF"/>
    <w:rsid w:val="00097B1F"/>
    <w:rsid w:val="000D6212"/>
    <w:rsid w:val="000E171E"/>
    <w:rsid w:val="000E2426"/>
    <w:rsid w:val="000F3595"/>
    <w:rsid w:val="00110C1D"/>
    <w:rsid w:val="00117B24"/>
    <w:rsid w:val="00124490"/>
    <w:rsid w:val="00162C4B"/>
    <w:rsid w:val="00162D1E"/>
    <w:rsid w:val="00162FCC"/>
    <w:rsid w:val="0017403D"/>
    <w:rsid w:val="00177254"/>
    <w:rsid w:val="001A7856"/>
    <w:rsid w:val="001B0889"/>
    <w:rsid w:val="001C22BD"/>
    <w:rsid w:val="001E25B9"/>
    <w:rsid w:val="001F4315"/>
    <w:rsid w:val="002028B0"/>
    <w:rsid w:val="00247D4C"/>
    <w:rsid w:val="002523A1"/>
    <w:rsid w:val="00286B6D"/>
    <w:rsid w:val="002937D6"/>
    <w:rsid w:val="00296AF4"/>
    <w:rsid w:val="002A537A"/>
    <w:rsid w:val="002C4EE2"/>
    <w:rsid w:val="002C6D89"/>
    <w:rsid w:val="002D2906"/>
    <w:rsid w:val="002D7813"/>
    <w:rsid w:val="002F1B8E"/>
    <w:rsid w:val="00300870"/>
    <w:rsid w:val="0031402D"/>
    <w:rsid w:val="003371FC"/>
    <w:rsid w:val="00342ACC"/>
    <w:rsid w:val="00363C56"/>
    <w:rsid w:val="00394F52"/>
    <w:rsid w:val="004019AE"/>
    <w:rsid w:val="004350E1"/>
    <w:rsid w:val="00454951"/>
    <w:rsid w:val="004658DE"/>
    <w:rsid w:val="00472966"/>
    <w:rsid w:val="0047672E"/>
    <w:rsid w:val="004874F3"/>
    <w:rsid w:val="004A4733"/>
    <w:rsid w:val="004F143B"/>
    <w:rsid w:val="004F5404"/>
    <w:rsid w:val="00500215"/>
    <w:rsid w:val="00531923"/>
    <w:rsid w:val="00535A43"/>
    <w:rsid w:val="00536073"/>
    <w:rsid w:val="00537376"/>
    <w:rsid w:val="00566A19"/>
    <w:rsid w:val="00575457"/>
    <w:rsid w:val="00576775"/>
    <w:rsid w:val="005775C3"/>
    <w:rsid w:val="005829AF"/>
    <w:rsid w:val="00584121"/>
    <w:rsid w:val="005A06CD"/>
    <w:rsid w:val="005B15E1"/>
    <w:rsid w:val="005B1FFD"/>
    <w:rsid w:val="005C3E13"/>
    <w:rsid w:val="005F2984"/>
    <w:rsid w:val="005F6A99"/>
    <w:rsid w:val="0060202C"/>
    <w:rsid w:val="00602394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7ED2"/>
    <w:rsid w:val="006719E8"/>
    <w:rsid w:val="0067221E"/>
    <w:rsid w:val="0067718B"/>
    <w:rsid w:val="00677784"/>
    <w:rsid w:val="006821A6"/>
    <w:rsid w:val="00695AA8"/>
    <w:rsid w:val="006A19BC"/>
    <w:rsid w:val="006B3B58"/>
    <w:rsid w:val="006D3650"/>
    <w:rsid w:val="006F4F3C"/>
    <w:rsid w:val="00713527"/>
    <w:rsid w:val="00726D52"/>
    <w:rsid w:val="00736F1A"/>
    <w:rsid w:val="007449FE"/>
    <w:rsid w:val="00756650"/>
    <w:rsid w:val="00756D15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43C1A"/>
    <w:rsid w:val="00891C94"/>
    <w:rsid w:val="008940C2"/>
    <w:rsid w:val="00895C76"/>
    <w:rsid w:val="008A4842"/>
    <w:rsid w:val="008B45BD"/>
    <w:rsid w:val="008E1154"/>
    <w:rsid w:val="008E1E5B"/>
    <w:rsid w:val="008E1F67"/>
    <w:rsid w:val="0090038E"/>
    <w:rsid w:val="00956ECD"/>
    <w:rsid w:val="009778EF"/>
    <w:rsid w:val="009D2D47"/>
    <w:rsid w:val="009D4557"/>
    <w:rsid w:val="009E3FB5"/>
    <w:rsid w:val="00A16104"/>
    <w:rsid w:val="00A26959"/>
    <w:rsid w:val="00A333FB"/>
    <w:rsid w:val="00A379CD"/>
    <w:rsid w:val="00A605ED"/>
    <w:rsid w:val="00A66829"/>
    <w:rsid w:val="00A70473"/>
    <w:rsid w:val="00A93325"/>
    <w:rsid w:val="00AA1F71"/>
    <w:rsid w:val="00AD02D9"/>
    <w:rsid w:val="00B3668C"/>
    <w:rsid w:val="00B41C98"/>
    <w:rsid w:val="00B9317B"/>
    <w:rsid w:val="00BA65BD"/>
    <w:rsid w:val="00BB7614"/>
    <w:rsid w:val="00BB77BB"/>
    <w:rsid w:val="00BC47D7"/>
    <w:rsid w:val="00BC67AD"/>
    <w:rsid w:val="00BF31EF"/>
    <w:rsid w:val="00C05B7E"/>
    <w:rsid w:val="00C132D7"/>
    <w:rsid w:val="00C27689"/>
    <w:rsid w:val="00C3062A"/>
    <w:rsid w:val="00C34999"/>
    <w:rsid w:val="00C34B96"/>
    <w:rsid w:val="00C64EC3"/>
    <w:rsid w:val="00C66ECF"/>
    <w:rsid w:val="00C91298"/>
    <w:rsid w:val="00CA08E7"/>
    <w:rsid w:val="00CA1443"/>
    <w:rsid w:val="00CA756F"/>
    <w:rsid w:val="00CE7A26"/>
    <w:rsid w:val="00CF06FB"/>
    <w:rsid w:val="00D10C85"/>
    <w:rsid w:val="00D1366C"/>
    <w:rsid w:val="00D24E20"/>
    <w:rsid w:val="00D34A17"/>
    <w:rsid w:val="00D42C93"/>
    <w:rsid w:val="00D6104A"/>
    <w:rsid w:val="00D67A9D"/>
    <w:rsid w:val="00D92965"/>
    <w:rsid w:val="00DA25F5"/>
    <w:rsid w:val="00DA79FB"/>
    <w:rsid w:val="00DB236F"/>
    <w:rsid w:val="00DB5D8F"/>
    <w:rsid w:val="00DE35FE"/>
    <w:rsid w:val="00DF188A"/>
    <w:rsid w:val="00DF49DA"/>
    <w:rsid w:val="00E177C1"/>
    <w:rsid w:val="00E405F1"/>
    <w:rsid w:val="00E47C51"/>
    <w:rsid w:val="00E630AD"/>
    <w:rsid w:val="00E648E3"/>
    <w:rsid w:val="00E65E55"/>
    <w:rsid w:val="00E73B4F"/>
    <w:rsid w:val="00E752CF"/>
    <w:rsid w:val="00E8638D"/>
    <w:rsid w:val="00E91DBB"/>
    <w:rsid w:val="00E9230D"/>
    <w:rsid w:val="00EC21AE"/>
    <w:rsid w:val="00EC3B08"/>
    <w:rsid w:val="00ED47C3"/>
    <w:rsid w:val="00EE6DA4"/>
    <w:rsid w:val="00F02CE9"/>
    <w:rsid w:val="00F12242"/>
    <w:rsid w:val="00F24A4F"/>
    <w:rsid w:val="00F32639"/>
    <w:rsid w:val="00F46E3E"/>
    <w:rsid w:val="00F50316"/>
    <w:rsid w:val="00F677E8"/>
    <w:rsid w:val="00F80431"/>
    <w:rsid w:val="00F84AFE"/>
    <w:rsid w:val="00FA2798"/>
    <w:rsid w:val="00FB563E"/>
    <w:rsid w:val="00FC267B"/>
    <w:rsid w:val="00FD2C91"/>
    <w:rsid w:val="00FD503D"/>
    <w:rsid w:val="00FE458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Sky123.Org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石用</cp:lastModifiedBy>
  <cp:revision>2</cp:revision>
  <cp:lastPrinted>2019-09-22T05:14:00Z</cp:lastPrinted>
  <dcterms:created xsi:type="dcterms:W3CDTF">2021-11-04T02:06:00Z</dcterms:created>
  <dcterms:modified xsi:type="dcterms:W3CDTF">2021-11-04T02:06:00Z</dcterms:modified>
</cp:coreProperties>
</file>