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topLinePunct/>
        <w:adjustRightInd w:val="0"/>
        <w:snapToGrid w:val="0"/>
        <w:spacing w:beforeLines="900"/>
        <w:jc w:val="left"/>
        <w:rPr>
          <w:rFonts w:ascii="微软雅黑" w:hAnsi="微软雅黑" w:eastAsia="微软雅黑" w:cs="微软雅黑"/>
          <w:b/>
          <w:sz w:val="24"/>
          <w:szCs w:val="24"/>
        </w:rPr>
      </w:pPr>
      <w:bookmarkStart w:id="0" w:name="_Toc435604001"/>
      <w:bookmarkStart w:id="1" w:name="_Toc437251012"/>
      <w:bookmarkStart w:id="2" w:name="_Toc528075294"/>
      <w:bookmarkStart w:id="3" w:name="_Toc435110940"/>
      <w:bookmarkStart w:id="4" w:name="_Toc448735641"/>
      <w:bookmarkStart w:id="5" w:name="_Toc435111749"/>
      <w:bookmarkStart w:id="6" w:name="_Toc502073648"/>
      <w:bookmarkStart w:id="7" w:name="_Toc499892123"/>
      <w:bookmarkStart w:id="8" w:name="_Toc435178263"/>
      <w:bookmarkStart w:id="9" w:name="_Toc435110678"/>
      <w:r>
        <w:drawing>
          <wp:anchor distT="0" distB="0" distL="0" distR="0" simplePos="0" relativeHeight="251659264" behindDoc="0" locked="0" layoutInCell="1" allowOverlap="1">
            <wp:simplePos x="0" y="0"/>
            <wp:positionH relativeFrom="column">
              <wp:posOffset>3661410</wp:posOffset>
            </wp:positionH>
            <wp:positionV relativeFrom="paragraph">
              <wp:posOffset>784225</wp:posOffset>
            </wp:positionV>
            <wp:extent cx="1924050" cy="481330"/>
            <wp:effectExtent l="0" t="0" r="0" b="13970"/>
            <wp:wrapNone/>
            <wp:docPr id="1027" name="图片 2" descr="C:/Users/lenovo/AppData/Local/Temp/picturecompress_20211202144932/output_3.jpgoutput_3"/>
            <wp:cNvGraphicFramePr/>
            <a:graphic xmlns:a="http://schemas.openxmlformats.org/drawingml/2006/main">
              <a:graphicData uri="http://schemas.openxmlformats.org/drawingml/2006/picture">
                <pic:pic xmlns:pic="http://schemas.openxmlformats.org/drawingml/2006/picture">
                  <pic:nvPicPr>
                    <pic:cNvPr id="1027" name="图片 2" descr="C:/Users/lenovo/AppData/Local/Temp/picturecompress_20211202144932/output_3.jpgoutput_3"/>
                    <pic:cNvPicPr/>
                  </pic:nvPicPr>
                  <pic:blipFill>
                    <a:blip r:embed="rId13" cstate="print"/>
                    <a:srcRect/>
                    <a:stretch>
                      <a:fillRect/>
                    </a:stretch>
                  </pic:blipFill>
                  <pic:spPr>
                    <a:xfrm>
                      <a:off x="0" y="0"/>
                      <a:ext cx="1924050" cy="481330"/>
                    </a:xfrm>
                    <a:prstGeom prst="rect">
                      <a:avLst/>
                    </a:prstGeom>
                    <a:ln>
                      <a:noFill/>
                    </a:ln>
                  </pic:spPr>
                </pic:pic>
              </a:graphicData>
            </a:graphic>
          </wp:anchor>
        </w:drawing>
      </w:r>
      <w:r>
        <w:drawing>
          <wp:anchor distT="0" distB="0" distL="0" distR="0" simplePos="0" relativeHeight="251659264" behindDoc="0" locked="0" layoutInCell="1" allowOverlap="1">
            <wp:simplePos x="0" y="0"/>
            <wp:positionH relativeFrom="margin">
              <wp:posOffset>23495</wp:posOffset>
            </wp:positionH>
            <wp:positionV relativeFrom="page">
              <wp:posOffset>1866265</wp:posOffset>
            </wp:positionV>
            <wp:extent cx="1811020" cy="504190"/>
            <wp:effectExtent l="0" t="0" r="17780" b="10160"/>
            <wp:wrapNone/>
            <wp:docPr id="1028" name="图片 35" descr="C:/Users/lenovo/AppData/Local/Temp/picturecompress_20211202144932/output_2.pngoutput_2"/>
            <wp:cNvGraphicFramePr/>
            <a:graphic xmlns:a="http://schemas.openxmlformats.org/drawingml/2006/main">
              <a:graphicData uri="http://schemas.openxmlformats.org/drawingml/2006/picture">
                <pic:pic xmlns:pic="http://schemas.openxmlformats.org/drawingml/2006/picture">
                  <pic:nvPicPr>
                    <pic:cNvPr id="1028" name="图片 35" descr="C:/Users/lenovo/AppData/Local/Temp/picturecompress_20211202144932/output_2.pngoutput_2"/>
                    <pic:cNvPicPr/>
                  </pic:nvPicPr>
                  <pic:blipFill>
                    <a:blip r:embed="rId14" cstate="print"/>
                    <a:srcRect/>
                    <a:stretch>
                      <a:fillRect/>
                    </a:stretch>
                  </pic:blipFill>
                  <pic:spPr>
                    <a:xfrm>
                      <a:off x="0" y="0"/>
                      <a:ext cx="1811020" cy="504189"/>
                    </a:xfrm>
                    <a:prstGeom prst="rect">
                      <a:avLst/>
                    </a:prstGeom>
                    <a:ln>
                      <a:noFill/>
                    </a:ln>
                  </pic:spPr>
                </pic:pic>
              </a:graphicData>
            </a:graphic>
          </wp:anchor>
        </w:drawing>
      </w:r>
      <w:r>
        <w:rPr>
          <w:rFonts w:hint="eastAsia" w:ascii="微软雅黑" w:hAnsi="微软雅黑" w:eastAsia="微软雅黑"/>
          <w:b/>
          <w:i/>
          <w:sz w:val="6"/>
          <w:szCs w:val="24"/>
        </w:rPr>
        <w:t>同致地产 同致地产 同致地产 同致地产 同致地产 同致地产 同致地产 同致地产 同致地产 同致地产 同致地产 同致地产 同致地产 同致地产 同致地产 同致地产 同致地产 同致地产 同致地产 同致地产 同致地产 同致地产 同致地产 同致地产 同致地产 同致地产 同致地产 同致地产 同致地产 同致地产 同致地产 同致地产 同</w:t>
      </w:r>
    </w:p>
    <w:tbl>
      <w:tblPr>
        <w:tblStyle w:val="41"/>
        <w:tblpPr w:leftFromText="181" w:rightFromText="181" w:vertAnchor="page" w:horzAnchor="page" w:tblpX="2131" w:tblpY="4996"/>
        <w:tblOverlap w:val="never"/>
        <w:tblW w:w="0" w:type="auto"/>
        <w:tblInd w:w="0" w:type="dxa"/>
        <w:tblLayout w:type="autofit"/>
        <w:tblCellMar>
          <w:top w:w="0" w:type="dxa"/>
          <w:left w:w="108" w:type="dxa"/>
          <w:bottom w:w="0" w:type="dxa"/>
          <w:right w:w="108" w:type="dxa"/>
        </w:tblCellMar>
      </w:tblPr>
      <w:tblGrid>
        <w:gridCol w:w="645"/>
        <w:gridCol w:w="6237"/>
      </w:tblGrid>
      <w:tr>
        <w:tblPrEx>
          <w:tblCellMar>
            <w:top w:w="0" w:type="dxa"/>
            <w:left w:w="108" w:type="dxa"/>
            <w:bottom w:w="0" w:type="dxa"/>
            <w:right w:w="108" w:type="dxa"/>
          </w:tblCellMar>
        </w:tblPrEx>
        <w:trPr>
          <w:trHeight w:val="510" w:hRule="atLeast"/>
        </w:trPr>
        <w:tc>
          <w:tcPr>
            <w:tcW w:w="645" w:type="dxa"/>
            <w:tcMar>
              <w:left w:w="0" w:type="dxa"/>
              <w:right w:w="0" w:type="dxa"/>
            </w:tcMar>
            <w:vAlign w:val="center"/>
          </w:tcPr>
          <w:p>
            <w:pPr>
              <w:widowControl/>
              <w:topLinePunct/>
              <w:adjustRightInd w:val="0"/>
              <w:snapToGrid w:val="0"/>
              <w:rPr>
                <w:rFonts w:ascii="微软雅黑" w:hAnsi="微软雅黑" w:eastAsia="微软雅黑" w:cs="微软雅黑"/>
                <w:b/>
                <w:sz w:val="24"/>
                <w:szCs w:val="24"/>
              </w:rPr>
            </w:pPr>
            <w:r>
              <w:rPr>
                <w:rFonts w:hint="eastAsia" w:ascii="微软雅黑" w:hAnsi="微软雅黑" w:eastAsia="微软雅黑" w:cs="微软雅黑"/>
                <w:b/>
                <w:sz w:val="24"/>
                <w:szCs w:val="24"/>
              </w:rPr>
              <w:t>——</w:t>
            </w:r>
          </w:p>
        </w:tc>
        <w:tc>
          <w:tcPr>
            <w:tcW w:w="6237" w:type="dxa"/>
            <w:tcMar>
              <w:left w:w="0" w:type="dxa"/>
              <w:right w:w="0" w:type="dxa"/>
            </w:tcMar>
            <w:vAlign w:val="center"/>
          </w:tcPr>
          <w:p>
            <w:pPr>
              <w:widowControl/>
              <w:topLinePunct/>
              <w:adjustRightInd w:val="0"/>
              <w:snapToGrid w:val="0"/>
              <w:rPr>
                <w:rFonts w:ascii="微软雅黑" w:hAnsi="微软雅黑" w:eastAsia="微软雅黑" w:cs="微软雅黑"/>
                <w:b/>
                <w:sz w:val="28"/>
                <w:szCs w:val="28"/>
              </w:rPr>
            </w:pPr>
            <w:r>
              <w:rPr>
                <w:rFonts w:hint="eastAsia" w:ascii="微软雅黑" w:hAnsi="微软雅黑" w:eastAsia="微软雅黑" w:cs="微软雅黑"/>
                <w:b/>
                <w:sz w:val="28"/>
                <w:szCs w:val="28"/>
              </w:rPr>
              <w:t>估价报告编号</w:t>
            </w:r>
            <w:r>
              <w:rPr>
                <w:rFonts w:hint="eastAsia" w:ascii="微软雅黑" w:hAnsi="微软雅黑" w:eastAsia="微软雅黑" w:cs="微软雅黑"/>
                <w:sz w:val="28"/>
                <w:szCs w:val="28"/>
              </w:rPr>
              <w:t>：</w:t>
            </w:r>
          </w:p>
        </w:tc>
      </w:tr>
      <w:tr>
        <w:tblPrEx>
          <w:tblCellMar>
            <w:top w:w="0" w:type="dxa"/>
            <w:left w:w="108" w:type="dxa"/>
            <w:bottom w:w="0" w:type="dxa"/>
            <w:right w:w="108" w:type="dxa"/>
          </w:tblCellMar>
        </w:tblPrEx>
        <w:trPr>
          <w:trHeight w:val="510" w:hRule="atLeast"/>
        </w:trPr>
        <w:tc>
          <w:tcPr>
            <w:tcW w:w="645" w:type="dxa"/>
            <w:tcMar>
              <w:left w:w="0" w:type="dxa"/>
              <w:right w:w="0" w:type="dxa"/>
            </w:tcMar>
            <w:vAlign w:val="center"/>
          </w:tcPr>
          <w:p>
            <w:pPr>
              <w:widowControl/>
              <w:topLinePunct/>
              <w:adjustRightInd w:val="0"/>
              <w:snapToGrid w:val="0"/>
              <w:rPr>
                <w:rFonts w:ascii="微软雅黑" w:hAnsi="微软雅黑" w:eastAsia="微软雅黑" w:cs="微软雅黑"/>
                <w:b/>
                <w:sz w:val="24"/>
                <w:szCs w:val="24"/>
              </w:rPr>
            </w:pPr>
          </w:p>
        </w:tc>
        <w:tc>
          <w:tcPr>
            <w:tcW w:w="6237" w:type="dxa"/>
            <w:tcMar>
              <w:left w:w="0" w:type="dxa"/>
              <w:right w:w="0" w:type="dxa"/>
            </w:tcMar>
            <w:vAlign w:val="center"/>
          </w:tcPr>
          <w:p>
            <w:pPr>
              <w:widowControl/>
              <w:topLinePunct/>
              <w:adjustRightInd w:val="0"/>
              <w:snapToGrid w:val="0"/>
              <w:rPr>
                <w:rFonts w:ascii="微软雅黑" w:hAnsi="微软雅黑" w:eastAsia="微软雅黑" w:cs="微软雅黑"/>
                <w:b/>
                <w:sz w:val="24"/>
                <w:szCs w:val="24"/>
              </w:rPr>
            </w:pPr>
            <w:r>
              <w:rPr>
                <w:rFonts w:hint="eastAsia" w:ascii="微软雅黑" w:hAnsi="微软雅黑" w:eastAsia="微软雅黑" w:cs="微软雅黑"/>
                <w:sz w:val="24"/>
                <w:szCs w:val="24"/>
              </w:rPr>
              <w:t>赣同致【</w:t>
            </w:r>
            <w:r>
              <w:rPr>
                <w:rFonts w:ascii="微软雅黑" w:hAnsi="微软雅黑" w:eastAsia="微软雅黑" w:cs="微软雅黑"/>
                <w:sz w:val="24"/>
                <w:szCs w:val="24"/>
              </w:rPr>
              <w:t>202</w:t>
            </w:r>
            <w:r>
              <w:rPr>
                <w:rFonts w:hint="eastAsia" w:ascii="微软雅黑" w:hAnsi="微软雅黑" w:eastAsia="微软雅黑" w:cs="微软雅黑"/>
                <w:sz w:val="24"/>
                <w:szCs w:val="24"/>
              </w:rPr>
              <w:t>2】（吉司）第02003</w:t>
            </w:r>
            <w:r>
              <w:rPr>
                <w:rFonts w:hint="eastAsia" w:eastAsia="微软雅黑"/>
                <w:sz w:val="24"/>
                <w:szCs w:val="28"/>
              </w:rPr>
              <w:t>号</w:t>
            </w:r>
          </w:p>
        </w:tc>
      </w:tr>
      <w:tr>
        <w:tblPrEx>
          <w:tblCellMar>
            <w:top w:w="0" w:type="dxa"/>
            <w:left w:w="108" w:type="dxa"/>
            <w:bottom w:w="0" w:type="dxa"/>
            <w:right w:w="108" w:type="dxa"/>
          </w:tblCellMar>
        </w:tblPrEx>
        <w:trPr>
          <w:trHeight w:val="510" w:hRule="atLeast"/>
        </w:trPr>
        <w:tc>
          <w:tcPr>
            <w:tcW w:w="645" w:type="dxa"/>
            <w:tcMar>
              <w:left w:w="0" w:type="dxa"/>
              <w:right w:w="0" w:type="dxa"/>
            </w:tcMar>
            <w:vAlign w:val="center"/>
          </w:tcPr>
          <w:p>
            <w:pPr>
              <w:widowControl/>
              <w:topLinePunct/>
              <w:adjustRightInd w:val="0"/>
              <w:snapToGrid w:val="0"/>
              <w:rPr>
                <w:rFonts w:ascii="微软雅黑" w:hAnsi="微软雅黑" w:eastAsia="微软雅黑" w:cs="微软雅黑"/>
                <w:b/>
                <w:sz w:val="24"/>
                <w:szCs w:val="24"/>
              </w:rPr>
            </w:pPr>
            <w:r>
              <w:rPr>
                <w:rFonts w:hint="eastAsia" w:ascii="微软雅黑" w:hAnsi="微软雅黑" w:eastAsia="微软雅黑" w:cs="微软雅黑"/>
                <w:b/>
                <w:sz w:val="24"/>
                <w:szCs w:val="24"/>
              </w:rPr>
              <w:t>——</w:t>
            </w:r>
          </w:p>
        </w:tc>
        <w:tc>
          <w:tcPr>
            <w:tcW w:w="6237" w:type="dxa"/>
            <w:tcMar>
              <w:left w:w="0" w:type="dxa"/>
              <w:right w:w="0" w:type="dxa"/>
            </w:tcMar>
            <w:vAlign w:val="center"/>
          </w:tcPr>
          <w:p>
            <w:pPr>
              <w:widowControl/>
              <w:topLinePunct/>
              <w:adjustRightInd w:val="0"/>
              <w:snapToGrid w:val="0"/>
              <w:rPr>
                <w:rFonts w:ascii="微软雅黑" w:hAnsi="微软雅黑" w:eastAsia="微软雅黑" w:cs="微软雅黑"/>
                <w:b/>
                <w:sz w:val="28"/>
                <w:szCs w:val="28"/>
              </w:rPr>
            </w:pPr>
            <w:r>
              <w:rPr>
                <w:rFonts w:hint="eastAsia" w:ascii="微软雅黑" w:hAnsi="微软雅黑" w:eastAsia="微软雅黑" w:cs="微软雅黑"/>
                <w:b/>
                <w:sz w:val="28"/>
                <w:szCs w:val="28"/>
              </w:rPr>
              <w:t>估价项目名称：</w:t>
            </w:r>
          </w:p>
        </w:tc>
      </w:tr>
      <w:tr>
        <w:tblPrEx>
          <w:tblCellMar>
            <w:top w:w="0" w:type="dxa"/>
            <w:left w:w="108" w:type="dxa"/>
            <w:bottom w:w="0" w:type="dxa"/>
            <w:right w:w="108" w:type="dxa"/>
          </w:tblCellMar>
        </w:tblPrEx>
        <w:trPr>
          <w:trHeight w:val="684" w:hRule="atLeast"/>
        </w:trPr>
        <w:tc>
          <w:tcPr>
            <w:tcW w:w="645" w:type="dxa"/>
            <w:tcMar>
              <w:left w:w="0" w:type="dxa"/>
              <w:right w:w="0" w:type="dxa"/>
            </w:tcMar>
            <w:vAlign w:val="center"/>
          </w:tcPr>
          <w:p>
            <w:pPr>
              <w:widowControl/>
              <w:topLinePunct/>
              <w:adjustRightInd w:val="0"/>
              <w:snapToGrid w:val="0"/>
              <w:rPr>
                <w:rFonts w:ascii="微软雅黑" w:hAnsi="微软雅黑" w:eastAsia="微软雅黑" w:cs="微软雅黑"/>
                <w:sz w:val="24"/>
                <w:szCs w:val="24"/>
              </w:rPr>
            </w:pPr>
          </w:p>
        </w:tc>
        <w:tc>
          <w:tcPr>
            <w:tcW w:w="6237" w:type="dxa"/>
            <w:tcMar>
              <w:left w:w="0" w:type="dxa"/>
              <w:right w:w="0" w:type="dxa"/>
            </w:tcMar>
            <w:vAlign w:val="center"/>
          </w:tcPr>
          <w:p>
            <w:pPr>
              <w:widowControl/>
              <w:topLinePunct/>
              <w:adjustRightInd w:val="0"/>
              <w:snapToGrid w:val="0"/>
              <w:rPr>
                <w:rFonts w:ascii="微软雅黑" w:hAnsi="微软雅黑" w:eastAsia="微软雅黑" w:cs="微软雅黑"/>
                <w:sz w:val="24"/>
                <w:szCs w:val="24"/>
              </w:rPr>
            </w:pPr>
            <w:r>
              <w:rPr>
                <w:rFonts w:hint="eastAsia" w:eastAsia="微软雅黑"/>
                <w:sz w:val="24"/>
                <w:szCs w:val="28"/>
                <w:lang w:eastAsia="zh-CN"/>
              </w:rPr>
              <w:t>贵州省铜仁市思南县凤凰珆·和院一期九套叠墅上叠</w:t>
            </w:r>
            <w:r>
              <w:rPr>
                <w:rFonts w:hAnsi="微软雅黑" w:eastAsia="微软雅黑"/>
                <w:sz w:val="24"/>
                <w:szCs w:val="24"/>
              </w:rPr>
              <w:t>房地产</w:t>
            </w:r>
            <w:r>
              <w:rPr>
                <w:rFonts w:hint="eastAsia" w:hAnsi="微软雅黑" w:eastAsia="微软雅黑"/>
                <w:sz w:val="24"/>
                <w:szCs w:val="24"/>
              </w:rPr>
              <w:t>市场</w:t>
            </w:r>
            <w:r>
              <w:rPr>
                <w:rFonts w:hAnsi="微软雅黑" w:eastAsia="微软雅黑"/>
                <w:sz w:val="24"/>
                <w:szCs w:val="24"/>
              </w:rPr>
              <w:t>价值评估</w:t>
            </w:r>
          </w:p>
        </w:tc>
      </w:tr>
      <w:tr>
        <w:tblPrEx>
          <w:tblCellMar>
            <w:top w:w="0" w:type="dxa"/>
            <w:left w:w="108" w:type="dxa"/>
            <w:bottom w:w="0" w:type="dxa"/>
            <w:right w:w="108" w:type="dxa"/>
          </w:tblCellMar>
        </w:tblPrEx>
        <w:trPr>
          <w:trHeight w:val="510" w:hRule="atLeast"/>
        </w:trPr>
        <w:tc>
          <w:tcPr>
            <w:tcW w:w="645" w:type="dxa"/>
            <w:tcMar>
              <w:left w:w="0" w:type="dxa"/>
              <w:right w:w="0" w:type="dxa"/>
            </w:tcMar>
            <w:vAlign w:val="center"/>
          </w:tcPr>
          <w:p>
            <w:pPr>
              <w:widowControl/>
              <w:topLinePunct/>
              <w:adjustRightInd w:val="0"/>
              <w:snapToGrid w:val="0"/>
              <w:rPr>
                <w:rFonts w:ascii="微软雅黑" w:hAnsi="微软雅黑" w:eastAsia="微软雅黑" w:cs="微软雅黑"/>
                <w:b/>
                <w:sz w:val="24"/>
                <w:szCs w:val="24"/>
              </w:rPr>
            </w:pPr>
            <w:r>
              <w:rPr>
                <w:rFonts w:hint="eastAsia" w:ascii="微软雅黑" w:hAnsi="微软雅黑" w:eastAsia="微软雅黑" w:cs="微软雅黑"/>
                <w:b/>
                <w:sz w:val="24"/>
                <w:szCs w:val="24"/>
              </w:rPr>
              <w:t>——</w:t>
            </w:r>
          </w:p>
        </w:tc>
        <w:tc>
          <w:tcPr>
            <w:tcW w:w="6237" w:type="dxa"/>
            <w:tcMar>
              <w:left w:w="0" w:type="dxa"/>
              <w:right w:w="0" w:type="dxa"/>
            </w:tcMar>
            <w:vAlign w:val="center"/>
          </w:tcPr>
          <w:p>
            <w:pPr>
              <w:widowControl/>
              <w:topLinePunct/>
              <w:adjustRightInd w:val="0"/>
              <w:snapToGrid w:val="0"/>
              <w:rPr>
                <w:rFonts w:ascii="微软雅黑" w:hAnsi="微软雅黑" w:eastAsia="微软雅黑" w:cs="微软雅黑"/>
                <w:b/>
                <w:sz w:val="28"/>
                <w:szCs w:val="28"/>
              </w:rPr>
            </w:pPr>
            <w:r>
              <w:rPr>
                <w:rFonts w:hint="eastAsia" w:ascii="微软雅黑" w:hAnsi="微软雅黑" w:eastAsia="微软雅黑" w:cs="微软雅黑"/>
                <w:b/>
                <w:sz w:val="28"/>
                <w:szCs w:val="28"/>
              </w:rPr>
              <w:t>估价委托方：</w:t>
            </w:r>
          </w:p>
        </w:tc>
      </w:tr>
      <w:tr>
        <w:tblPrEx>
          <w:tblCellMar>
            <w:top w:w="0" w:type="dxa"/>
            <w:left w:w="108" w:type="dxa"/>
            <w:bottom w:w="0" w:type="dxa"/>
            <w:right w:w="108" w:type="dxa"/>
          </w:tblCellMar>
        </w:tblPrEx>
        <w:trPr>
          <w:trHeight w:val="510" w:hRule="atLeast"/>
        </w:trPr>
        <w:tc>
          <w:tcPr>
            <w:tcW w:w="645" w:type="dxa"/>
            <w:tcMar>
              <w:left w:w="0" w:type="dxa"/>
              <w:right w:w="0" w:type="dxa"/>
            </w:tcMar>
            <w:vAlign w:val="center"/>
          </w:tcPr>
          <w:p>
            <w:pPr>
              <w:widowControl/>
              <w:topLinePunct/>
              <w:adjustRightInd w:val="0"/>
              <w:snapToGrid w:val="0"/>
              <w:rPr>
                <w:rFonts w:ascii="微软雅黑" w:hAnsi="微软雅黑" w:eastAsia="微软雅黑" w:cs="微软雅黑"/>
                <w:b/>
                <w:sz w:val="24"/>
                <w:szCs w:val="24"/>
              </w:rPr>
            </w:pPr>
          </w:p>
        </w:tc>
        <w:tc>
          <w:tcPr>
            <w:tcW w:w="6237" w:type="dxa"/>
            <w:tcMar>
              <w:left w:w="0" w:type="dxa"/>
              <w:right w:w="0" w:type="dxa"/>
            </w:tcMar>
            <w:vAlign w:val="center"/>
          </w:tcPr>
          <w:p>
            <w:pPr>
              <w:widowControl/>
              <w:topLinePunct/>
              <w:adjustRightInd w:val="0"/>
              <w:snapToGrid w:val="0"/>
              <w:rPr>
                <w:rFonts w:ascii="微软雅黑" w:hAnsi="微软雅黑" w:eastAsia="微软雅黑" w:cs="微软雅黑"/>
                <w:sz w:val="24"/>
                <w:szCs w:val="28"/>
              </w:rPr>
            </w:pPr>
            <w:r>
              <w:rPr>
                <w:rFonts w:hint="eastAsia" w:eastAsia="微软雅黑"/>
                <w:sz w:val="24"/>
                <w:szCs w:val="28"/>
              </w:rPr>
              <w:t>吉州区人民法院</w:t>
            </w:r>
          </w:p>
        </w:tc>
      </w:tr>
      <w:tr>
        <w:tblPrEx>
          <w:tblCellMar>
            <w:top w:w="0" w:type="dxa"/>
            <w:left w:w="108" w:type="dxa"/>
            <w:bottom w:w="0" w:type="dxa"/>
            <w:right w:w="108" w:type="dxa"/>
          </w:tblCellMar>
        </w:tblPrEx>
        <w:trPr>
          <w:trHeight w:val="510" w:hRule="atLeast"/>
        </w:trPr>
        <w:tc>
          <w:tcPr>
            <w:tcW w:w="645" w:type="dxa"/>
            <w:tcMar>
              <w:left w:w="0" w:type="dxa"/>
              <w:right w:w="0" w:type="dxa"/>
            </w:tcMar>
            <w:vAlign w:val="center"/>
          </w:tcPr>
          <w:p>
            <w:pPr>
              <w:widowControl/>
              <w:topLinePunct/>
              <w:adjustRightInd w:val="0"/>
              <w:snapToGrid w:val="0"/>
              <w:rPr>
                <w:rFonts w:ascii="微软雅黑" w:hAnsi="微软雅黑" w:eastAsia="微软雅黑" w:cs="微软雅黑"/>
                <w:b/>
                <w:sz w:val="24"/>
                <w:szCs w:val="24"/>
              </w:rPr>
            </w:pPr>
            <w:r>
              <w:rPr>
                <w:rFonts w:hint="eastAsia" w:ascii="微软雅黑" w:hAnsi="微软雅黑" w:eastAsia="微软雅黑" w:cs="微软雅黑"/>
                <w:b/>
                <w:sz w:val="24"/>
                <w:szCs w:val="24"/>
              </w:rPr>
              <w:t>——</w:t>
            </w:r>
          </w:p>
        </w:tc>
        <w:tc>
          <w:tcPr>
            <w:tcW w:w="6237" w:type="dxa"/>
            <w:tcMar>
              <w:left w:w="0" w:type="dxa"/>
              <w:right w:w="0" w:type="dxa"/>
            </w:tcMar>
            <w:vAlign w:val="center"/>
          </w:tcPr>
          <w:p>
            <w:pPr>
              <w:widowControl/>
              <w:topLinePunct/>
              <w:adjustRightInd w:val="0"/>
              <w:snapToGrid w:val="0"/>
              <w:rPr>
                <w:rFonts w:ascii="微软雅黑" w:hAnsi="微软雅黑" w:eastAsia="微软雅黑" w:cs="微软雅黑"/>
                <w:b/>
                <w:sz w:val="28"/>
                <w:szCs w:val="28"/>
              </w:rPr>
            </w:pPr>
            <w:r>
              <w:rPr>
                <w:rFonts w:hint="eastAsia" w:ascii="微软雅黑" w:hAnsi="微软雅黑" w:eastAsia="微软雅黑" w:cs="微软雅黑"/>
                <w:b/>
                <w:sz w:val="28"/>
                <w:szCs w:val="28"/>
              </w:rPr>
              <w:t>房地产估价机构：</w:t>
            </w:r>
          </w:p>
        </w:tc>
      </w:tr>
      <w:tr>
        <w:tblPrEx>
          <w:tblCellMar>
            <w:top w:w="0" w:type="dxa"/>
            <w:left w:w="108" w:type="dxa"/>
            <w:bottom w:w="0" w:type="dxa"/>
            <w:right w:w="108" w:type="dxa"/>
          </w:tblCellMar>
        </w:tblPrEx>
        <w:trPr>
          <w:trHeight w:val="510" w:hRule="atLeast"/>
        </w:trPr>
        <w:tc>
          <w:tcPr>
            <w:tcW w:w="645" w:type="dxa"/>
            <w:tcMar>
              <w:left w:w="0" w:type="dxa"/>
              <w:right w:w="0" w:type="dxa"/>
            </w:tcMar>
            <w:vAlign w:val="center"/>
          </w:tcPr>
          <w:p>
            <w:pPr>
              <w:widowControl/>
              <w:topLinePunct/>
              <w:adjustRightInd w:val="0"/>
              <w:snapToGrid w:val="0"/>
              <w:rPr>
                <w:rFonts w:ascii="微软雅黑" w:hAnsi="微软雅黑" w:eastAsia="微软雅黑" w:cs="微软雅黑"/>
                <w:b/>
                <w:sz w:val="24"/>
                <w:szCs w:val="24"/>
              </w:rPr>
            </w:pPr>
          </w:p>
        </w:tc>
        <w:tc>
          <w:tcPr>
            <w:tcW w:w="6237" w:type="dxa"/>
            <w:tcMar>
              <w:left w:w="0" w:type="dxa"/>
              <w:right w:w="0" w:type="dxa"/>
            </w:tcMar>
            <w:vAlign w:val="center"/>
          </w:tcPr>
          <w:p>
            <w:pPr>
              <w:widowControl/>
              <w:topLinePunct/>
              <w:adjustRightInd w:val="0"/>
              <w:snapToGrid w:val="0"/>
              <w:rPr>
                <w:rFonts w:ascii="微软雅黑" w:hAnsi="微软雅黑" w:eastAsia="微软雅黑" w:cs="微软雅黑"/>
                <w:b/>
                <w:sz w:val="28"/>
                <w:szCs w:val="28"/>
              </w:rPr>
            </w:pPr>
            <w:r>
              <w:pict>
                <v:shape id="1029" o:spid="_x0000_s1026" o:spt="202" type="#_x0000_t202" style="position:absolute;left:0pt;margin-left:206.3pt;margin-top:24.35pt;height:94.15pt;width:145.85pt;z-index:251659264;mso-width-relative:page;mso-height-relative:page;" stroked="f" coordsize="21600,21600">
                  <v:path/>
                  <v:fill focussize="0,0"/>
                  <v:stroke on="f" joinstyle="miter"/>
                  <v:imagedata o:title=""/>
                  <o:lock v:ext="edit"/>
                  <v:textbox>
                    <w:txbxContent>
                      <w:p>
                        <w:pPr>
                          <w:jc w:val="center"/>
                          <w:rPr>
                            <w:rFonts w:ascii="微软雅黑" w:hAnsi="微软雅黑" w:eastAsia="微软雅黑" w:cs="微软雅黑"/>
                            <w:b/>
                            <w:bCs/>
                            <w:color w:val="C3AD72"/>
                            <w:sz w:val="52"/>
                            <w:szCs w:val="52"/>
                          </w:rPr>
                        </w:pPr>
                        <w:r>
                          <w:rPr>
                            <w:rFonts w:hint="eastAsia" w:ascii="微软雅黑" w:hAnsi="微软雅黑" w:eastAsia="微软雅黑" w:cs="微软雅黑"/>
                            <w:b/>
                            <w:bCs/>
                            <w:color w:val="C3AD72"/>
                            <w:sz w:val="52"/>
                            <w:szCs w:val="52"/>
                          </w:rPr>
                          <w:t>房地产估价报告</w:t>
                        </w:r>
                      </w:p>
                    </w:txbxContent>
                  </v:textbox>
                </v:shape>
              </w:pict>
            </w:r>
            <w:r>
              <w:rPr>
                <w:rFonts w:hint="eastAsia" w:ascii="微软雅黑" w:hAnsi="微软雅黑" w:eastAsia="微软雅黑" w:cs="微软雅黑"/>
                <w:sz w:val="24"/>
                <w:szCs w:val="28"/>
              </w:rPr>
              <w:t>江西同致房地产土地资产评估咨询有限公司</w:t>
            </w:r>
          </w:p>
        </w:tc>
      </w:tr>
      <w:tr>
        <w:tblPrEx>
          <w:tblCellMar>
            <w:top w:w="0" w:type="dxa"/>
            <w:left w:w="108" w:type="dxa"/>
            <w:bottom w:w="0" w:type="dxa"/>
            <w:right w:w="108" w:type="dxa"/>
          </w:tblCellMar>
        </w:tblPrEx>
        <w:trPr>
          <w:trHeight w:val="510" w:hRule="atLeast"/>
        </w:trPr>
        <w:tc>
          <w:tcPr>
            <w:tcW w:w="645" w:type="dxa"/>
            <w:tcMar>
              <w:left w:w="0" w:type="dxa"/>
              <w:right w:w="0" w:type="dxa"/>
            </w:tcMar>
            <w:vAlign w:val="center"/>
          </w:tcPr>
          <w:p>
            <w:pPr>
              <w:widowControl/>
              <w:topLinePunct/>
              <w:adjustRightInd w:val="0"/>
              <w:snapToGrid w:val="0"/>
              <w:rPr>
                <w:rFonts w:ascii="微软雅黑" w:hAnsi="微软雅黑" w:eastAsia="微软雅黑" w:cs="微软雅黑"/>
                <w:b/>
                <w:sz w:val="24"/>
                <w:szCs w:val="24"/>
              </w:rPr>
            </w:pPr>
            <w:r>
              <w:rPr>
                <w:rFonts w:hint="eastAsia" w:ascii="微软雅黑" w:hAnsi="微软雅黑" w:eastAsia="微软雅黑" w:cs="微软雅黑"/>
                <w:b/>
                <w:sz w:val="24"/>
                <w:szCs w:val="24"/>
              </w:rPr>
              <w:t>——</w:t>
            </w:r>
          </w:p>
        </w:tc>
        <w:tc>
          <w:tcPr>
            <w:tcW w:w="6237" w:type="dxa"/>
            <w:tcMar>
              <w:left w:w="0" w:type="dxa"/>
              <w:right w:w="0" w:type="dxa"/>
            </w:tcMar>
            <w:vAlign w:val="center"/>
          </w:tcPr>
          <w:p>
            <w:pPr>
              <w:widowControl/>
              <w:topLinePunct/>
              <w:adjustRightInd w:val="0"/>
              <w:snapToGrid w:val="0"/>
              <w:rPr>
                <w:rFonts w:ascii="微软雅黑" w:hAnsi="微软雅黑" w:eastAsia="微软雅黑" w:cs="微软雅黑"/>
                <w:b/>
                <w:sz w:val="28"/>
                <w:szCs w:val="28"/>
              </w:rPr>
            </w:pPr>
            <w:r>
              <w:rPr>
                <w:rFonts w:hint="eastAsia" w:ascii="微软雅黑" w:hAnsi="微软雅黑" w:eastAsia="微软雅黑" w:cs="微软雅黑"/>
                <w:b/>
                <w:sz w:val="28"/>
                <w:szCs w:val="28"/>
              </w:rPr>
              <w:t>注册房地产估价师：</w:t>
            </w:r>
          </w:p>
        </w:tc>
      </w:tr>
      <w:tr>
        <w:tblPrEx>
          <w:tblCellMar>
            <w:top w:w="0" w:type="dxa"/>
            <w:left w:w="108" w:type="dxa"/>
            <w:bottom w:w="0" w:type="dxa"/>
            <w:right w:w="108" w:type="dxa"/>
          </w:tblCellMar>
        </w:tblPrEx>
        <w:trPr>
          <w:trHeight w:val="510" w:hRule="atLeast"/>
        </w:trPr>
        <w:tc>
          <w:tcPr>
            <w:tcW w:w="645" w:type="dxa"/>
            <w:tcMar>
              <w:left w:w="0" w:type="dxa"/>
              <w:right w:w="0" w:type="dxa"/>
            </w:tcMar>
            <w:vAlign w:val="center"/>
          </w:tcPr>
          <w:p>
            <w:pPr>
              <w:widowControl/>
              <w:topLinePunct/>
              <w:adjustRightInd w:val="0"/>
              <w:snapToGrid w:val="0"/>
              <w:rPr>
                <w:rFonts w:ascii="微软雅黑" w:hAnsi="微软雅黑" w:eastAsia="微软雅黑" w:cs="微软雅黑"/>
                <w:sz w:val="24"/>
                <w:szCs w:val="24"/>
              </w:rPr>
            </w:pPr>
          </w:p>
        </w:tc>
        <w:tc>
          <w:tcPr>
            <w:tcW w:w="6237" w:type="dxa"/>
            <w:tcMar>
              <w:left w:w="0" w:type="dxa"/>
              <w:right w:w="0" w:type="dxa"/>
            </w:tcMar>
            <w:vAlign w:val="center"/>
          </w:tcPr>
          <w:p>
            <w:pPr>
              <w:widowControl/>
              <w:topLinePunct/>
              <w:adjustRightInd w:val="0"/>
              <w:snapToGrid w:val="0"/>
              <w:rPr>
                <w:rFonts w:eastAsia="微软雅黑"/>
                <w:sz w:val="24"/>
                <w:szCs w:val="28"/>
              </w:rPr>
            </w:pPr>
            <w:r>
              <w:rPr>
                <w:rFonts w:eastAsia="微软雅黑"/>
                <w:sz w:val="24"/>
                <w:szCs w:val="28"/>
              </w:rPr>
              <w:t>曾繁荣（3620120016）</w:t>
            </w:r>
          </w:p>
          <w:p>
            <w:pPr>
              <w:widowControl/>
              <w:topLinePunct/>
              <w:adjustRightInd w:val="0"/>
              <w:snapToGrid w:val="0"/>
              <w:rPr>
                <w:rFonts w:ascii="微软雅黑" w:hAnsi="微软雅黑" w:eastAsia="微软雅黑" w:cs="微软雅黑"/>
                <w:sz w:val="24"/>
                <w:szCs w:val="28"/>
              </w:rPr>
            </w:pPr>
            <w:r>
              <w:rPr>
                <w:rFonts w:eastAsia="微软雅黑"/>
                <w:sz w:val="24"/>
                <w:szCs w:val="28"/>
              </w:rPr>
              <w:t>彭永红（3620080029）</w:t>
            </w:r>
          </w:p>
        </w:tc>
      </w:tr>
      <w:tr>
        <w:tblPrEx>
          <w:tblCellMar>
            <w:top w:w="0" w:type="dxa"/>
            <w:left w:w="108" w:type="dxa"/>
            <w:bottom w:w="0" w:type="dxa"/>
            <w:right w:w="108" w:type="dxa"/>
          </w:tblCellMar>
        </w:tblPrEx>
        <w:trPr>
          <w:trHeight w:val="510" w:hRule="atLeast"/>
        </w:trPr>
        <w:tc>
          <w:tcPr>
            <w:tcW w:w="645" w:type="dxa"/>
            <w:tcMar>
              <w:left w:w="0" w:type="dxa"/>
              <w:right w:w="0" w:type="dxa"/>
            </w:tcMar>
            <w:vAlign w:val="center"/>
          </w:tcPr>
          <w:p>
            <w:pPr>
              <w:widowControl/>
              <w:topLinePunct/>
              <w:adjustRightInd w:val="0"/>
              <w:snapToGrid w:val="0"/>
              <w:rPr>
                <w:rFonts w:ascii="微软雅黑" w:hAnsi="微软雅黑" w:eastAsia="微软雅黑" w:cs="微软雅黑"/>
                <w:b/>
                <w:sz w:val="24"/>
                <w:szCs w:val="24"/>
              </w:rPr>
            </w:pPr>
            <w:r>
              <w:rPr>
                <w:rFonts w:hint="eastAsia" w:ascii="微软雅黑" w:hAnsi="微软雅黑" w:eastAsia="微软雅黑" w:cs="微软雅黑"/>
                <w:b/>
                <w:sz w:val="24"/>
                <w:szCs w:val="24"/>
              </w:rPr>
              <w:t>——</w:t>
            </w:r>
          </w:p>
        </w:tc>
        <w:tc>
          <w:tcPr>
            <w:tcW w:w="6237" w:type="dxa"/>
            <w:tcMar>
              <w:left w:w="0" w:type="dxa"/>
              <w:right w:w="0" w:type="dxa"/>
            </w:tcMar>
            <w:vAlign w:val="center"/>
          </w:tcPr>
          <w:p>
            <w:pPr>
              <w:widowControl/>
              <w:topLinePunct/>
              <w:adjustRightInd w:val="0"/>
              <w:snapToGrid w:val="0"/>
              <w:rPr>
                <w:rFonts w:ascii="微软雅黑" w:hAnsi="微软雅黑" w:eastAsia="微软雅黑" w:cs="微软雅黑"/>
                <w:sz w:val="24"/>
                <w:szCs w:val="28"/>
              </w:rPr>
            </w:pPr>
            <w:r>
              <w:rPr>
                <w:rFonts w:hint="eastAsia" w:ascii="微软雅黑" w:hAnsi="微软雅黑" w:eastAsia="微软雅黑" w:cs="微软雅黑"/>
                <w:b/>
                <w:sz w:val="28"/>
                <w:szCs w:val="28"/>
              </w:rPr>
              <w:t>估价报告出具日期：</w:t>
            </w:r>
          </w:p>
        </w:tc>
      </w:tr>
      <w:tr>
        <w:tblPrEx>
          <w:tblCellMar>
            <w:top w:w="0" w:type="dxa"/>
            <w:left w:w="108" w:type="dxa"/>
            <w:bottom w:w="0" w:type="dxa"/>
            <w:right w:w="108" w:type="dxa"/>
          </w:tblCellMar>
        </w:tblPrEx>
        <w:trPr>
          <w:trHeight w:val="510" w:hRule="atLeast"/>
        </w:trPr>
        <w:tc>
          <w:tcPr>
            <w:tcW w:w="645" w:type="dxa"/>
            <w:tcMar>
              <w:left w:w="0" w:type="dxa"/>
              <w:right w:w="0" w:type="dxa"/>
            </w:tcMar>
            <w:vAlign w:val="center"/>
          </w:tcPr>
          <w:p>
            <w:pPr>
              <w:widowControl/>
              <w:topLinePunct/>
              <w:adjustRightInd w:val="0"/>
              <w:snapToGrid w:val="0"/>
              <w:rPr>
                <w:rFonts w:ascii="微软雅黑" w:hAnsi="微软雅黑" w:eastAsia="微软雅黑" w:cs="微软雅黑"/>
                <w:b/>
                <w:sz w:val="24"/>
                <w:szCs w:val="24"/>
              </w:rPr>
            </w:pPr>
          </w:p>
        </w:tc>
        <w:tc>
          <w:tcPr>
            <w:tcW w:w="6237" w:type="dxa"/>
            <w:tcMar>
              <w:left w:w="0" w:type="dxa"/>
              <w:right w:w="0" w:type="dxa"/>
            </w:tcMar>
            <w:vAlign w:val="center"/>
          </w:tcPr>
          <w:p>
            <w:pPr>
              <w:widowControl/>
              <w:topLinePunct/>
              <w:adjustRightInd w:val="0"/>
              <w:snapToGrid w:val="0"/>
              <w:rPr>
                <w:rFonts w:ascii="微软雅黑" w:hAnsi="微软雅黑" w:eastAsia="微软雅黑" w:cs="微软雅黑"/>
                <w:b/>
                <w:sz w:val="28"/>
                <w:szCs w:val="28"/>
              </w:rPr>
            </w:pPr>
            <w:r>
              <w:rPr>
                <w:rFonts w:hint="eastAsia" w:eastAsia="微软雅黑"/>
                <w:sz w:val="24"/>
                <w:szCs w:val="28"/>
              </w:rPr>
              <w:t>二〇二二年二月二十一日</w:t>
            </w:r>
          </w:p>
        </w:tc>
      </w:tr>
    </w:tbl>
    <w:p>
      <w:pPr>
        <w:widowControl/>
        <w:topLinePunct/>
        <w:adjustRightInd w:val="0"/>
        <w:snapToGrid w:val="0"/>
        <w:spacing w:line="288" w:lineRule="auto"/>
        <w:jc w:val="left"/>
        <w:rPr>
          <w:rFonts w:ascii="微软雅黑" w:hAnsi="微软雅黑" w:eastAsia="微软雅黑" w:cs="微软雅黑"/>
        </w:rPr>
        <w:sectPr>
          <w:headerReference r:id="rId4" w:type="first"/>
          <w:headerReference r:id="rId3" w:type="default"/>
          <w:footerReference r:id="rId5" w:type="default"/>
          <w:pgSz w:w="11906" w:h="16838"/>
          <w:pgMar w:top="1701" w:right="1418" w:bottom="1418" w:left="1701" w:header="851" w:footer="992" w:gutter="0"/>
          <w:pgBorders>
            <w:top w:val="none" w:sz="0" w:space="0"/>
            <w:left w:val="none" w:sz="0" w:space="0"/>
            <w:bottom w:val="none" w:sz="0" w:space="0"/>
            <w:right w:val="none" w:sz="0" w:space="0"/>
          </w:pgBorders>
          <w:pgNumType w:start="0"/>
          <w:cols w:space="720" w:num="1"/>
          <w:titlePg/>
          <w:docGrid w:linePitch="312" w:charSpace="0"/>
        </w:sectPr>
      </w:pPr>
      <w:r>
        <w:drawing>
          <wp:anchor distT="0" distB="0" distL="0" distR="0" simplePos="0" relativeHeight="251659264" behindDoc="1" locked="0" layoutInCell="1" allowOverlap="1">
            <wp:simplePos x="0" y="0"/>
            <wp:positionH relativeFrom="margin">
              <wp:posOffset>3754120</wp:posOffset>
            </wp:positionH>
            <wp:positionV relativeFrom="page">
              <wp:posOffset>2877185</wp:posOffset>
            </wp:positionV>
            <wp:extent cx="2015490" cy="2015490"/>
            <wp:effectExtent l="0" t="0" r="0" b="0"/>
            <wp:wrapNone/>
            <wp:docPr id="1030" name="图片 7" descr="C:/Users/lenovo/AppData/Local/Temp/picturecompress_20211202144932/output_1.pngoutput_1"/>
            <wp:cNvGraphicFramePr/>
            <a:graphic xmlns:a="http://schemas.openxmlformats.org/drawingml/2006/main">
              <a:graphicData uri="http://schemas.openxmlformats.org/drawingml/2006/picture">
                <pic:pic xmlns:pic="http://schemas.openxmlformats.org/drawingml/2006/picture">
                  <pic:nvPicPr>
                    <pic:cNvPr id="1030" name="图片 7" descr="C:/Users/lenovo/AppData/Local/Temp/picturecompress_20211202144932/output_1.pngoutput_1"/>
                    <pic:cNvPicPr/>
                  </pic:nvPicPr>
                  <pic:blipFill>
                    <a:blip r:embed="rId15" cstate="print"/>
                    <a:srcRect/>
                    <a:stretch>
                      <a:fillRect/>
                    </a:stretch>
                  </pic:blipFill>
                  <pic:spPr>
                    <a:xfrm>
                      <a:off x="0" y="0"/>
                      <a:ext cx="2015489" cy="2015490"/>
                    </a:xfrm>
                    <a:prstGeom prst="rect">
                      <a:avLst/>
                    </a:prstGeom>
                    <a:ln>
                      <a:noFill/>
                    </a:ln>
                  </pic:spPr>
                </pic:pic>
              </a:graphicData>
            </a:graphic>
          </wp:anchor>
        </w:drawing>
      </w:r>
      <w:r>
        <w:pict>
          <v:group id="1031" o:spid="_x0000_s1027" o:spt="203" style="position:absolute;left:0pt;margin-left:2.4pt;margin-top:487.65pt;height:66.45pt;width:437.6pt;z-index:251659264;mso-width-relative:page;mso-height-relative:page;" coordsize="0,203">
            <o:lock v:ext="edit"/>
            <v:shape id="1032" o:spid="_x0000_s1028" o:spt="202" type="#_x0000_t202" style="position:absolute;left:3372;top:14084;height:1292;width:7075;" coordsize="21600,21600">
              <v:path/>
              <v:fill focussize="0,0"/>
              <v:stroke weight="0.5pt" joinstyle="miter"/>
              <v:imagedata o:title=""/>
              <o:lock v:ext="edit"/>
              <v:textbox>
                <w:txbxContent>
                  <w:p>
                    <w:pPr>
                      <w:numPr>
                        <w:ilvl w:val="0"/>
                        <w:numId w:val="1"/>
                      </w:numPr>
                      <w:adjustRightInd w:val="0"/>
                      <w:snapToGrid w:val="0"/>
                      <w:spacing w:beforeLines="40"/>
                      <w:rPr>
                        <w:rFonts w:ascii="微软雅黑" w:hAnsi="微软雅黑" w:eastAsia="微软雅黑" w:cs="微软雅黑"/>
                        <w:bCs/>
                        <w:sz w:val="22"/>
                      </w:rPr>
                    </w:pPr>
                    <w:r>
                      <w:rPr>
                        <w:rFonts w:hint="eastAsia" w:ascii="微软雅黑" w:hAnsi="微软雅黑" w:eastAsia="微软雅黑" w:cs="微软雅黑"/>
                        <w:bCs/>
                        <w:sz w:val="22"/>
                      </w:rPr>
                      <w:t>地址：江西省铜仁市思南县赣江北大道</w:t>
                    </w:r>
                    <w:r>
                      <w:rPr>
                        <w:rFonts w:ascii="微软雅黑" w:hAnsi="微软雅黑" w:eastAsia="微软雅黑" w:cs="微软雅黑"/>
                        <w:bCs/>
                        <w:sz w:val="22"/>
                      </w:rPr>
                      <w:t>1</w:t>
                    </w:r>
                    <w:r>
                      <w:rPr>
                        <w:rFonts w:hint="eastAsia" w:ascii="微软雅黑" w:hAnsi="微软雅黑" w:eastAsia="微软雅黑" w:cs="微软雅黑"/>
                        <w:bCs/>
                        <w:sz w:val="22"/>
                      </w:rPr>
                      <w:t>号中航广场</w:t>
                    </w:r>
                    <w:r>
                      <w:rPr>
                        <w:rFonts w:ascii="微软雅黑" w:hAnsi="微软雅黑" w:eastAsia="微软雅黑" w:cs="微软雅黑"/>
                        <w:bCs/>
                        <w:sz w:val="22"/>
                      </w:rPr>
                      <w:t>14</w:t>
                    </w:r>
                    <w:r>
                      <w:rPr>
                        <w:rFonts w:hint="eastAsia" w:ascii="微软雅黑" w:hAnsi="微软雅黑" w:eastAsia="微软雅黑" w:cs="微软雅黑"/>
                        <w:bCs/>
                        <w:sz w:val="22"/>
                      </w:rPr>
                      <w:t>楼</w:t>
                    </w:r>
                  </w:p>
                  <w:p>
                    <w:pPr>
                      <w:numPr>
                        <w:ilvl w:val="0"/>
                        <w:numId w:val="1"/>
                      </w:numPr>
                      <w:adjustRightInd w:val="0"/>
                      <w:snapToGrid w:val="0"/>
                      <w:rPr>
                        <w:rFonts w:ascii="微软雅黑" w:hAnsi="微软雅黑" w:eastAsia="微软雅黑" w:cs="微软雅黑"/>
                        <w:bCs/>
                        <w:sz w:val="22"/>
                      </w:rPr>
                    </w:pPr>
                    <w:r>
                      <w:rPr>
                        <w:rFonts w:hint="eastAsia" w:ascii="微软雅黑" w:hAnsi="微软雅黑" w:eastAsia="微软雅黑" w:cs="微软雅黑"/>
                        <w:bCs/>
                        <w:sz w:val="22"/>
                      </w:rPr>
                      <w:t>客服电话：</w:t>
                    </w:r>
                    <w:r>
                      <w:rPr>
                        <w:rFonts w:ascii="微软雅黑" w:hAnsi="微软雅黑" w:eastAsia="微软雅黑" w:cs="微软雅黑"/>
                        <w:bCs/>
                        <w:sz w:val="22"/>
                      </w:rPr>
                      <w:t>0791-86801000</w:t>
                    </w:r>
                  </w:p>
                </w:txbxContent>
              </v:textbox>
            </v:shape>
            <v:rect id="1033" o:spid="_x0000_s1029" o:spt="1" style="position:absolute;left:1695;top:14084;height:339;width:135;" fillcolor="#C3AD72" filled="t" stroked="f" coordsize="21600,21600">
              <v:path/>
              <v:fill on="t" focussize="0,0"/>
              <v:stroke on="f"/>
              <v:imagedata o:title=""/>
              <o:lock v:ext="edit"/>
            </v:rect>
            <v:rect id="1034" o:spid="_x0000_s1030" o:spt="1" style="position:absolute;left:1695;top:14594;height:339;width:135;" fillcolor="#A6A6A6" filled="t" stroked="f" coordsize="21600,21600">
              <v:path/>
              <v:fill on="t" focussize="0,0"/>
              <v:stroke on="f"/>
              <v:imagedata o:title=""/>
              <o:lock v:ext="edit"/>
            </v:rect>
            <v:rect id="1035" o:spid="_x0000_s1031" o:spt="1" style="position:absolute;left:1695;top:15074;height:339;width:135;" fillcolor="#7F7F7F" filled="t" stroked="f" coordsize="21600,21600">
              <v:path/>
              <v:fill on="t" focussize="0,0"/>
              <v:stroke on="f"/>
              <v:imagedata o:title=""/>
              <o:lock v:ext="edit"/>
            </v:rect>
            <v:shape id="1036" o:spid="_x0000_s1032" o:spt="202" type="#_x0000_t202" style="position:absolute;left:1968;top:14084;height:1287;width:1317;" coordsize="21600,21600">
              <v:path/>
              <v:fill focussize="0,0"/>
              <v:stroke joinstyle="miter"/>
              <v:imagedata o:title=""/>
              <o:lock v:ext="edit"/>
              <v:textbox inset="0mm,0mm,0mm,0mm">
                <w:txbxContent>
                  <w:p>
                    <w:r>
                      <w:drawing>
                        <wp:inline distT="0" distB="0" distL="0" distR="0">
                          <wp:extent cx="808355" cy="829310"/>
                          <wp:effectExtent l="0" t="0" r="10795" b="8890"/>
                          <wp:docPr id="2049" name="图片 1" descr="C:/Users/lenovo/AppData/Local/Temp/picturecompress_20211202144932/output_5.jpgoutput_5"/>
                          <wp:cNvGraphicFramePr/>
                          <a:graphic xmlns:a="http://schemas.openxmlformats.org/drawingml/2006/main">
                            <a:graphicData uri="http://schemas.openxmlformats.org/drawingml/2006/picture">
                              <pic:pic xmlns:pic="http://schemas.openxmlformats.org/drawingml/2006/picture">
                                <pic:nvPicPr>
                                  <pic:cNvPr id="2049" name="图片 1" descr="C:/Users/lenovo/AppData/Local/Temp/picturecompress_20211202144932/output_5.jpgoutput_5"/>
                                  <pic:cNvPicPr/>
                                </pic:nvPicPr>
                                <pic:blipFill>
                                  <a:blip r:embed="rId16" cstate="print"/>
                                  <a:srcRect/>
                                  <a:stretch>
                                    <a:fillRect/>
                                  </a:stretch>
                                </pic:blipFill>
                                <pic:spPr>
                                  <a:xfrm>
                                    <a:off x="0" y="0"/>
                                    <a:ext cx="808355" cy="829310"/>
                                  </a:xfrm>
                                  <a:prstGeom prst="rect">
                                    <a:avLst/>
                                  </a:prstGeom>
                                  <a:ln>
                                    <a:noFill/>
                                  </a:ln>
                                </pic:spPr>
                              </pic:pic>
                            </a:graphicData>
                          </a:graphic>
                        </wp:inline>
                      </w:drawing>
                    </w:r>
                  </w:p>
                </w:txbxContent>
              </v:textbox>
            </v:shape>
          </v:group>
        </w:pict>
      </w:r>
      <w:r>
        <w:pict>
          <v:rect id="1037" o:spid="_x0000_s1033" o:spt="1" style="position:absolute;left:0pt;margin-top:215.55pt;height:226.75pt;width:99.2pt;mso-position-horizontal:right;mso-position-horizontal-relative:margin;z-index:251659264;mso-width-relative:page;mso-height-relative:page;" filled="f" stroked="t" coordsize="21600,21600">
            <v:path/>
            <v:fill on="f" focussize="0,0"/>
            <v:stroke weight="4.5pt" color="#C0AD72"/>
            <v:imagedata o:title=""/>
            <o:lock v:ext="edit"/>
          </v:rect>
        </w:pict>
      </w:r>
    </w:p>
    <w:p>
      <w:pPr>
        <w:tabs>
          <w:tab w:val="left" w:pos="4998"/>
        </w:tabs>
        <w:spacing w:line="480" w:lineRule="exact"/>
        <w:jc w:val="center"/>
        <w:rPr>
          <w:rFonts w:eastAsia="仿宋_GB2312"/>
          <w:b/>
          <w:snapToGrid w:val="0"/>
          <w:kern w:val="0"/>
          <w:sz w:val="32"/>
          <w:szCs w:val="32"/>
        </w:rPr>
      </w:pPr>
      <w:r>
        <w:rPr>
          <w:rFonts w:hint="eastAsia" w:eastAsia="仿宋_GB2312" w:cs="仿宋_GB2312"/>
          <w:b/>
          <w:snapToGrid w:val="0"/>
          <w:kern w:val="0"/>
          <w:sz w:val="32"/>
          <w:szCs w:val="32"/>
        </w:rPr>
        <w:t>致</w:t>
      </w:r>
      <w:r>
        <w:rPr>
          <w:rFonts w:hint="eastAsia" w:eastAsia="仿宋_GB2312"/>
          <w:b/>
          <w:sz w:val="32"/>
          <w:szCs w:val="32"/>
        </w:rPr>
        <w:t>估价</w:t>
      </w:r>
      <w:r>
        <w:rPr>
          <w:rFonts w:hint="eastAsia" w:eastAsia="仿宋_GB2312" w:cs="仿宋_GB2312"/>
          <w:b/>
          <w:snapToGrid w:val="0"/>
          <w:kern w:val="0"/>
          <w:sz w:val="32"/>
          <w:szCs w:val="32"/>
        </w:rPr>
        <w:t>委托人函</w:t>
      </w:r>
      <w:bookmarkEnd w:id="0"/>
      <w:bookmarkEnd w:id="1"/>
      <w:bookmarkEnd w:id="2"/>
      <w:bookmarkEnd w:id="3"/>
      <w:bookmarkEnd w:id="4"/>
      <w:bookmarkEnd w:id="5"/>
      <w:bookmarkEnd w:id="6"/>
      <w:bookmarkEnd w:id="7"/>
      <w:bookmarkEnd w:id="8"/>
      <w:bookmarkEnd w:id="9"/>
    </w:p>
    <w:p>
      <w:pPr>
        <w:adjustRightInd w:val="0"/>
        <w:snapToGrid w:val="0"/>
        <w:spacing w:line="480" w:lineRule="exact"/>
        <w:jc w:val="left"/>
        <w:rPr>
          <w:rFonts w:eastAsia="仿宋_GB2312"/>
          <w:sz w:val="28"/>
          <w:szCs w:val="28"/>
        </w:rPr>
      </w:pPr>
      <w:r>
        <w:rPr>
          <w:rFonts w:hint="eastAsia" w:eastAsia="仿宋_GB2312" w:cs="仿宋_GB2312"/>
          <w:sz w:val="28"/>
          <w:szCs w:val="28"/>
        </w:rPr>
        <w:t>吉州区人民法院：</w:t>
      </w:r>
    </w:p>
    <w:p>
      <w:pPr>
        <w:adjustRightInd w:val="0"/>
        <w:snapToGrid w:val="0"/>
        <w:spacing w:line="460" w:lineRule="exact"/>
        <w:ind w:firstLine="560" w:firstLineChars="200"/>
        <w:rPr>
          <w:rFonts w:eastAsia="仿宋_GB2312"/>
          <w:sz w:val="28"/>
          <w:szCs w:val="28"/>
        </w:rPr>
      </w:pPr>
      <w:r>
        <w:rPr>
          <w:rFonts w:hint="eastAsia" w:eastAsia="仿宋_GB2312" w:cs="仿宋_GB2312"/>
          <w:sz w:val="28"/>
          <w:szCs w:val="28"/>
        </w:rPr>
        <w:t>承蒙委托，我公司对位于</w:t>
      </w:r>
      <w:r>
        <w:rPr>
          <w:rFonts w:hint="eastAsia" w:eastAsia="仿宋_GB2312" w:cs="仿宋_GB2312"/>
          <w:sz w:val="28"/>
          <w:szCs w:val="28"/>
          <w:lang w:eastAsia="zh-CN"/>
        </w:rPr>
        <w:t>贵州省铜仁市思南县凤凰珆·和院一期九套叠墅上叠</w:t>
      </w:r>
      <w:r>
        <w:rPr>
          <w:rFonts w:hint="eastAsia" w:eastAsia="仿宋_GB2312" w:cs="仿宋_GB2312"/>
          <w:sz w:val="28"/>
          <w:szCs w:val="28"/>
        </w:rPr>
        <w:t>房地产市场价值进行了估</w:t>
      </w:r>
      <w:r>
        <w:rPr>
          <w:rFonts w:hint="eastAsia" w:eastAsia="仿宋_GB2312" w:cs="仿宋_GB2312"/>
          <w:caps/>
          <w:sz w:val="28"/>
          <w:szCs w:val="28"/>
        </w:rPr>
        <w:t>价，</w:t>
      </w:r>
      <w:r>
        <w:rPr>
          <w:rFonts w:eastAsia="仿宋_GB2312" w:cs="仿宋_GB2312"/>
          <w:caps/>
          <w:sz w:val="28"/>
          <w:szCs w:val="28"/>
        </w:rPr>
        <w:t>估价目的是</w:t>
      </w:r>
      <w:r>
        <w:rPr>
          <w:rFonts w:hint="eastAsia" w:eastAsia="仿宋_GB2312" w:cs="仿宋_GB2312"/>
          <w:caps/>
          <w:sz w:val="28"/>
          <w:szCs w:val="28"/>
        </w:rPr>
        <w:t>为吉州区人民法院确定财产处置参考价提供参考依据。</w:t>
      </w:r>
    </w:p>
    <w:p>
      <w:pPr>
        <w:adjustRightInd w:val="0"/>
        <w:snapToGrid w:val="0"/>
        <w:spacing w:line="460" w:lineRule="exact"/>
        <w:ind w:firstLine="560" w:firstLineChars="200"/>
        <w:rPr>
          <w:rFonts w:eastAsia="仿宋_GB2312"/>
          <w:sz w:val="28"/>
          <w:szCs w:val="28"/>
        </w:rPr>
      </w:pPr>
      <w:r>
        <w:rPr>
          <w:rFonts w:hint="eastAsia" w:eastAsia="仿宋_GB2312" w:cs="仿宋_GB2312"/>
          <w:sz w:val="28"/>
          <w:szCs w:val="28"/>
        </w:rPr>
        <w:t>价值时点：</w:t>
      </w:r>
      <w:r>
        <w:rPr>
          <w:rFonts w:hint="eastAsia" w:eastAsia="仿宋_GB2312"/>
          <w:caps/>
          <w:sz w:val="28"/>
          <w:szCs w:val="28"/>
        </w:rPr>
        <w:t>2022年02月16日，依据委托评估之日</w:t>
      </w:r>
      <w:r>
        <w:rPr>
          <w:rFonts w:hint="eastAsia" w:eastAsia="仿宋_GB2312" w:cs="仿宋_GB2312"/>
          <w:sz w:val="28"/>
          <w:szCs w:val="28"/>
        </w:rPr>
        <w:t>。</w:t>
      </w:r>
    </w:p>
    <w:p>
      <w:pPr>
        <w:snapToGrid w:val="0"/>
        <w:spacing w:line="460" w:lineRule="exact"/>
        <w:ind w:firstLine="560" w:firstLineChars="200"/>
        <w:rPr>
          <w:rFonts w:eastAsia="仿宋_GB2312"/>
          <w:sz w:val="28"/>
          <w:szCs w:val="28"/>
        </w:rPr>
      </w:pPr>
      <w:r>
        <w:rPr>
          <w:rFonts w:hint="eastAsia" w:eastAsia="仿宋_GB2312" w:cs="仿宋_GB2312"/>
          <w:sz w:val="28"/>
          <w:szCs w:val="28"/>
        </w:rPr>
        <w:t>价值类型：市场价值。</w:t>
      </w:r>
    </w:p>
    <w:p>
      <w:pPr>
        <w:tabs>
          <w:tab w:val="left" w:pos="993"/>
        </w:tabs>
        <w:adjustRightInd w:val="0"/>
        <w:snapToGrid w:val="0"/>
        <w:spacing w:line="460" w:lineRule="exact"/>
        <w:ind w:firstLine="560" w:firstLineChars="200"/>
        <w:rPr>
          <w:rFonts w:eastAsia="仿宋_GB2312"/>
          <w:sz w:val="28"/>
          <w:szCs w:val="28"/>
        </w:rPr>
      </w:pPr>
      <w:r>
        <w:rPr>
          <w:rFonts w:hint="eastAsia" w:eastAsia="仿宋_GB2312" w:cs="仿宋_GB2312"/>
          <w:sz w:val="28"/>
          <w:szCs w:val="28"/>
        </w:rPr>
        <w:t>估价人员根据估价目的和国家有关房地产估价的规范、规定，遵循估价原则，按照估价程序，经过实地查勘与市场调查，选用假设开发法、成本法对估价对象进行了测算，确定估价对象在满足全部假设和限制条件下于价值时点</w:t>
      </w:r>
      <w:r>
        <w:rPr>
          <w:rFonts w:hint="eastAsia" w:eastAsia="仿宋_GB2312"/>
          <w:sz w:val="28"/>
          <w:szCs w:val="28"/>
        </w:rPr>
        <w:t>2022年02月16日</w:t>
      </w:r>
      <w:r>
        <w:rPr>
          <w:rFonts w:hint="eastAsia" w:eastAsia="仿宋_GB2312" w:cs="仿宋_GB2312"/>
          <w:sz w:val="28"/>
          <w:szCs w:val="28"/>
        </w:rPr>
        <w:t>的估价结果为</w:t>
      </w:r>
      <w:r>
        <w:rPr>
          <w:rFonts w:hint="eastAsia" w:eastAsia="仿宋_GB2312" w:cs="仿宋_GB2312"/>
          <w:b/>
          <w:bCs/>
          <w:sz w:val="28"/>
          <w:szCs w:val="28"/>
        </w:rPr>
        <w:t>￥</w:t>
      </w:r>
      <w:r>
        <w:rPr>
          <w:rFonts w:hint="eastAsia" w:eastAsia="仿宋_GB2312"/>
          <w:b/>
          <w:bCs/>
          <w:sz w:val="28"/>
          <w:szCs w:val="28"/>
          <w:lang w:eastAsia="zh-CN"/>
        </w:rPr>
        <w:t>513.82</w:t>
      </w:r>
      <w:r>
        <w:rPr>
          <w:rFonts w:hint="eastAsia" w:eastAsia="仿宋_GB2312" w:cs="仿宋_GB2312"/>
          <w:b/>
          <w:bCs/>
          <w:sz w:val="28"/>
          <w:szCs w:val="28"/>
        </w:rPr>
        <w:t>万元</w:t>
      </w:r>
      <w:r>
        <w:rPr>
          <w:rFonts w:hint="eastAsia" w:eastAsia="仿宋_GB2312" w:cs="仿宋_GB2312"/>
          <w:bCs/>
          <w:sz w:val="28"/>
          <w:szCs w:val="28"/>
        </w:rPr>
        <w:t>，人民币大写</w:t>
      </w:r>
      <w:r>
        <w:rPr>
          <w:rFonts w:eastAsia="仿宋_GB2312"/>
          <w:b/>
          <w:bCs/>
          <w:sz w:val="28"/>
          <w:szCs w:val="28"/>
        </w:rPr>
        <w:fldChar w:fldCharType="begin"/>
      </w:r>
      <w:r>
        <w:rPr>
          <w:rFonts w:eastAsia="仿宋_GB2312"/>
          <w:b/>
          <w:bCs/>
          <w:sz w:val="28"/>
          <w:szCs w:val="28"/>
        </w:rPr>
        <w:instrText xml:space="preserve"> </w:instrText>
      </w:r>
      <w:r>
        <w:rPr>
          <w:rFonts w:hint="eastAsia" w:eastAsia="仿宋_GB2312"/>
          <w:b/>
          <w:bCs/>
          <w:sz w:val="28"/>
          <w:szCs w:val="28"/>
        </w:rPr>
        <w:instrText xml:space="preserve">= 427800 \* CHINESENUM2</w:instrText>
      </w:r>
      <w:r>
        <w:rPr>
          <w:rFonts w:eastAsia="仿宋_GB2312"/>
          <w:b/>
          <w:bCs/>
          <w:sz w:val="28"/>
          <w:szCs w:val="28"/>
        </w:rPr>
        <w:instrText xml:space="preserve"> </w:instrText>
      </w:r>
      <w:r>
        <w:rPr>
          <w:rFonts w:eastAsia="仿宋_GB2312"/>
          <w:b/>
          <w:bCs/>
          <w:sz w:val="28"/>
          <w:szCs w:val="28"/>
        </w:rPr>
        <w:fldChar w:fldCharType="separate"/>
      </w:r>
      <w:r>
        <w:rPr>
          <w:rFonts w:hint="eastAsia" w:eastAsia="仿宋_GB2312"/>
          <w:b/>
          <w:bCs/>
          <w:sz w:val="28"/>
          <w:szCs w:val="28"/>
          <w:lang w:eastAsia="zh-CN"/>
        </w:rPr>
        <w:t>伍佰壹拾叁万捌仟贰佰</w:t>
      </w:r>
      <w:r>
        <w:rPr>
          <w:rFonts w:eastAsia="仿宋_GB2312"/>
          <w:b/>
          <w:bCs/>
          <w:sz w:val="28"/>
          <w:szCs w:val="28"/>
        </w:rPr>
        <w:fldChar w:fldCharType="end"/>
      </w:r>
      <w:r>
        <w:rPr>
          <w:rFonts w:hint="eastAsia" w:eastAsia="仿宋_GB2312" w:cs="仿宋_GB2312"/>
          <w:b/>
          <w:bCs/>
          <w:sz w:val="28"/>
          <w:szCs w:val="28"/>
        </w:rPr>
        <w:t>元整。</w:t>
      </w:r>
    </w:p>
    <w:p>
      <w:pPr>
        <w:pStyle w:val="38"/>
        <w:adjustRightInd w:val="0"/>
        <w:snapToGrid w:val="0"/>
        <w:spacing w:before="0" w:beforeAutospacing="0" w:after="0" w:afterAutospacing="0" w:line="500" w:lineRule="exact"/>
        <w:jc w:val="center"/>
        <w:rPr>
          <w:rFonts w:ascii="Times New Roman" w:eastAsia="仿宋_GB2312" w:cs="Times New Roman"/>
          <w:b/>
          <w:bCs/>
          <w:kern w:val="2"/>
          <w:sz w:val="28"/>
          <w:szCs w:val="28"/>
        </w:rPr>
      </w:pPr>
      <w:r>
        <w:rPr>
          <w:rFonts w:hint="eastAsia" w:ascii="Times New Roman" w:eastAsia="仿宋_GB2312" w:cs="仿宋_GB2312"/>
          <w:b/>
          <w:bCs/>
          <w:kern w:val="2"/>
          <w:sz w:val="28"/>
          <w:szCs w:val="28"/>
        </w:rPr>
        <w:t>估价结果明细表</w:t>
      </w:r>
    </w:p>
    <w:tbl>
      <w:tblPr>
        <w:tblStyle w:val="41"/>
        <w:tblW w:w="1097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30" w:type="dxa"/>
          <w:bottom w:w="0" w:type="dxa"/>
          <w:right w:w="30" w:type="dxa"/>
        </w:tblCellMar>
      </w:tblPr>
      <w:tblGrid>
        <w:gridCol w:w="1219"/>
        <w:gridCol w:w="1650"/>
        <w:gridCol w:w="1620"/>
        <w:gridCol w:w="970"/>
        <w:gridCol w:w="592"/>
        <w:gridCol w:w="579"/>
        <w:gridCol w:w="579"/>
        <w:gridCol w:w="870"/>
        <w:gridCol w:w="926"/>
        <w:gridCol w:w="977"/>
        <w:gridCol w:w="99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30" w:type="dxa"/>
            <w:bottom w:w="0" w:type="dxa"/>
            <w:right w:w="30" w:type="dxa"/>
          </w:tblCellMar>
        </w:tblPrEx>
        <w:trPr>
          <w:cantSplit/>
          <w:trHeight w:val="534" w:hRule="atLeast"/>
          <w:jc w:val="center"/>
        </w:trPr>
        <w:tc>
          <w:tcPr>
            <w:tcW w:w="1219" w:type="dxa"/>
            <w:vAlign w:val="center"/>
          </w:tcPr>
          <w:p>
            <w:pPr>
              <w:autoSpaceDE w:val="0"/>
              <w:autoSpaceDN w:val="0"/>
              <w:adjustRightInd w:val="0"/>
              <w:spacing w:line="0" w:lineRule="atLeast"/>
              <w:jc w:val="center"/>
              <w:rPr>
                <w:rFonts w:eastAsia="仿宋_GB2312"/>
                <w:b/>
                <w:bCs/>
                <w:sz w:val="21"/>
                <w:szCs w:val="21"/>
              </w:rPr>
            </w:pPr>
            <w:r>
              <w:rPr>
                <w:rFonts w:hint="eastAsia" w:eastAsia="仿宋_GB2312"/>
                <w:b/>
                <w:bCs/>
                <w:sz w:val="21"/>
                <w:szCs w:val="21"/>
              </w:rPr>
              <w:t>《不动产权证书》证号</w:t>
            </w:r>
          </w:p>
        </w:tc>
        <w:tc>
          <w:tcPr>
            <w:tcW w:w="1650" w:type="dxa"/>
            <w:vAlign w:val="center"/>
          </w:tcPr>
          <w:p>
            <w:pPr>
              <w:autoSpaceDE w:val="0"/>
              <w:autoSpaceDN w:val="0"/>
              <w:adjustRightInd w:val="0"/>
              <w:spacing w:line="0" w:lineRule="atLeast"/>
              <w:jc w:val="center"/>
              <w:rPr>
                <w:rFonts w:eastAsia="仿宋_GB2312"/>
                <w:b/>
                <w:bCs/>
                <w:sz w:val="21"/>
                <w:szCs w:val="21"/>
              </w:rPr>
            </w:pPr>
            <w:r>
              <w:rPr>
                <w:rFonts w:hint="eastAsia" w:eastAsia="仿宋_GB2312"/>
                <w:b/>
                <w:bCs/>
                <w:sz w:val="21"/>
                <w:szCs w:val="21"/>
              </w:rPr>
              <w:t>权利人</w:t>
            </w:r>
          </w:p>
        </w:tc>
        <w:tc>
          <w:tcPr>
            <w:tcW w:w="1620" w:type="dxa"/>
            <w:vAlign w:val="center"/>
          </w:tcPr>
          <w:p>
            <w:pPr>
              <w:autoSpaceDE w:val="0"/>
              <w:autoSpaceDN w:val="0"/>
              <w:adjustRightInd w:val="0"/>
              <w:spacing w:line="0" w:lineRule="atLeast"/>
              <w:jc w:val="center"/>
              <w:rPr>
                <w:rFonts w:eastAsia="仿宋_GB2312"/>
                <w:b/>
                <w:bCs/>
                <w:sz w:val="21"/>
                <w:szCs w:val="21"/>
              </w:rPr>
            </w:pPr>
            <w:r>
              <w:rPr>
                <w:rFonts w:hint="eastAsia" w:eastAsia="仿宋_GB2312"/>
                <w:b/>
                <w:bCs/>
                <w:sz w:val="21"/>
                <w:szCs w:val="21"/>
              </w:rPr>
              <w:t>房屋</w:t>
            </w:r>
            <w:r>
              <w:rPr>
                <w:rFonts w:eastAsia="仿宋_GB2312"/>
                <w:b/>
                <w:bCs/>
                <w:sz w:val="21"/>
                <w:szCs w:val="21"/>
              </w:rPr>
              <w:t>坐落</w:t>
            </w:r>
          </w:p>
        </w:tc>
        <w:tc>
          <w:tcPr>
            <w:tcW w:w="970" w:type="dxa"/>
            <w:vAlign w:val="center"/>
          </w:tcPr>
          <w:p>
            <w:pPr>
              <w:autoSpaceDE w:val="0"/>
              <w:autoSpaceDN w:val="0"/>
              <w:adjustRightInd w:val="0"/>
              <w:spacing w:line="0" w:lineRule="atLeast"/>
              <w:jc w:val="center"/>
              <w:rPr>
                <w:rFonts w:eastAsia="仿宋_GB2312"/>
                <w:b/>
                <w:bCs/>
                <w:sz w:val="21"/>
                <w:szCs w:val="21"/>
              </w:rPr>
            </w:pPr>
            <w:r>
              <w:rPr>
                <w:rFonts w:hint="eastAsia" w:eastAsia="仿宋_GB2312"/>
                <w:b/>
                <w:bCs/>
                <w:sz w:val="21"/>
                <w:szCs w:val="21"/>
              </w:rPr>
              <w:t>单元栋号</w:t>
            </w:r>
          </w:p>
        </w:tc>
        <w:tc>
          <w:tcPr>
            <w:tcW w:w="592" w:type="dxa"/>
            <w:vAlign w:val="center"/>
          </w:tcPr>
          <w:p>
            <w:pPr>
              <w:autoSpaceDE w:val="0"/>
              <w:autoSpaceDN w:val="0"/>
              <w:adjustRightInd w:val="0"/>
              <w:spacing w:line="0" w:lineRule="atLeast"/>
              <w:jc w:val="center"/>
              <w:rPr>
                <w:rFonts w:eastAsia="仿宋_GB2312"/>
                <w:b/>
                <w:bCs/>
                <w:sz w:val="21"/>
                <w:szCs w:val="21"/>
              </w:rPr>
            </w:pPr>
            <w:r>
              <w:rPr>
                <w:rFonts w:eastAsia="仿宋_GB2312"/>
                <w:b/>
                <w:bCs/>
                <w:sz w:val="21"/>
                <w:szCs w:val="21"/>
              </w:rPr>
              <w:t>结构</w:t>
            </w:r>
          </w:p>
        </w:tc>
        <w:tc>
          <w:tcPr>
            <w:tcW w:w="579" w:type="dxa"/>
            <w:vAlign w:val="center"/>
          </w:tcPr>
          <w:p>
            <w:pPr>
              <w:autoSpaceDE w:val="0"/>
              <w:autoSpaceDN w:val="0"/>
              <w:adjustRightInd w:val="0"/>
              <w:spacing w:line="0" w:lineRule="atLeast"/>
              <w:jc w:val="center"/>
              <w:rPr>
                <w:rFonts w:eastAsia="仿宋_GB2312"/>
                <w:b/>
                <w:bCs/>
                <w:sz w:val="21"/>
                <w:szCs w:val="21"/>
              </w:rPr>
            </w:pPr>
            <w:r>
              <w:rPr>
                <w:rFonts w:hint="eastAsia" w:eastAsia="仿宋_GB2312"/>
                <w:b/>
                <w:bCs/>
                <w:sz w:val="21"/>
                <w:szCs w:val="21"/>
              </w:rPr>
              <w:t>建成年份</w:t>
            </w:r>
          </w:p>
        </w:tc>
        <w:tc>
          <w:tcPr>
            <w:tcW w:w="579" w:type="dxa"/>
            <w:vAlign w:val="center"/>
          </w:tcPr>
          <w:p>
            <w:pPr>
              <w:autoSpaceDE w:val="0"/>
              <w:autoSpaceDN w:val="0"/>
              <w:adjustRightInd w:val="0"/>
              <w:snapToGrid w:val="0"/>
              <w:jc w:val="center"/>
              <w:rPr>
                <w:rFonts w:eastAsia="仿宋_GB2312"/>
                <w:b/>
                <w:sz w:val="21"/>
                <w:szCs w:val="21"/>
              </w:rPr>
            </w:pPr>
            <w:r>
              <w:rPr>
                <w:rFonts w:hint="eastAsia" w:eastAsia="仿宋_GB2312"/>
                <w:b/>
                <w:sz w:val="21"/>
                <w:szCs w:val="21"/>
              </w:rPr>
              <w:t>房屋用途</w:t>
            </w:r>
          </w:p>
        </w:tc>
        <w:tc>
          <w:tcPr>
            <w:tcW w:w="870" w:type="dxa"/>
            <w:vAlign w:val="center"/>
          </w:tcPr>
          <w:p>
            <w:pPr>
              <w:autoSpaceDE w:val="0"/>
              <w:autoSpaceDN w:val="0"/>
              <w:adjustRightInd w:val="0"/>
              <w:spacing w:line="0" w:lineRule="atLeast"/>
              <w:jc w:val="center"/>
              <w:rPr>
                <w:rFonts w:eastAsia="仿宋_GB2312"/>
                <w:b/>
                <w:bCs/>
                <w:sz w:val="21"/>
                <w:szCs w:val="21"/>
              </w:rPr>
            </w:pPr>
            <w:r>
              <w:rPr>
                <w:rFonts w:eastAsia="仿宋_GB2312"/>
                <w:b/>
                <w:bCs/>
                <w:sz w:val="21"/>
                <w:szCs w:val="21"/>
              </w:rPr>
              <w:t>评估层/</w:t>
            </w:r>
          </w:p>
          <w:p>
            <w:pPr>
              <w:autoSpaceDE w:val="0"/>
              <w:autoSpaceDN w:val="0"/>
              <w:adjustRightInd w:val="0"/>
              <w:spacing w:line="0" w:lineRule="atLeast"/>
              <w:jc w:val="center"/>
              <w:rPr>
                <w:rFonts w:eastAsia="仿宋_GB2312"/>
                <w:b/>
                <w:bCs/>
                <w:sz w:val="21"/>
                <w:szCs w:val="21"/>
              </w:rPr>
            </w:pPr>
            <w:r>
              <w:rPr>
                <w:rFonts w:eastAsia="仿宋_GB2312"/>
                <w:b/>
                <w:bCs/>
                <w:sz w:val="21"/>
                <w:szCs w:val="21"/>
              </w:rPr>
              <w:t>总层数</w:t>
            </w:r>
          </w:p>
        </w:tc>
        <w:tc>
          <w:tcPr>
            <w:tcW w:w="926" w:type="dxa"/>
            <w:vAlign w:val="center"/>
          </w:tcPr>
          <w:p>
            <w:pPr>
              <w:autoSpaceDE w:val="0"/>
              <w:autoSpaceDN w:val="0"/>
              <w:adjustRightInd w:val="0"/>
              <w:spacing w:line="0" w:lineRule="atLeast"/>
              <w:jc w:val="center"/>
              <w:rPr>
                <w:rFonts w:eastAsia="仿宋_GB2312"/>
                <w:b/>
                <w:bCs/>
                <w:sz w:val="21"/>
                <w:szCs w:val="21"/>
              </w:rPr>
            </w:pPr>
            <w:r>
              <w:rPr>
                <w:rFonts w:eastAsia="仿宋_GB2312"/>
                <w:b/>
                <w:bCs/>
                <w:sz w:val="21"/>
                <w:szCs w:val="21"/>
              </w:rPr>
              <w:t>建筑面积(</w:t>
            </w:r>
            <w:r>
              <w:rPr>
                <w:rFonts w:hint="eastAsia" w:ascii="宋体" w:hAnsi="宋体" w:cs="宋体"/>
                <w:b/>
                <w:bCs/>
                <w:sz w:val="21"/>
                <w:szCs w:val="21"/>
              </w:rPr>
              <w:t>㎡</w:t>
            </w:r>
            <w:r>
              <w:rPr>
                <w:rFonts w:eastAsia="仿宋_GB2312"/>
                <w:b/>
                <w:bCs/>
                <w:sz w:val="21"/>
                <w:szCs w:val="21"/>
              </w:rPr>
              <w:t>)</w:t>
            </w:r>
          </w:p>
        </w:tc>
        <w:tc>
          <w:tcPr>
            <w:tcW w:w="977" w:type="dxa"/>
            <w:vAlign w:val="center"/>
          </w:tcPr>
          <w:p>
            <w:pPr>
              <w:autoSpaceDE w:val="0"/>
              <w:autoSpaceDN w:val="0"/>
              <w:adjustRightInd w:val="0"/>
              <w:spacing w:line="0" w:lineRule="atLeast"/>
              <w:jc w:val="center"/>
              <w:rPr>
                <w:rFonts w:eastAsia="仿宋_GB2312"/>
                <w:b/>
                <w:bCs/>
                <w:sz w:val="21"/>
                <w:szCs w:val="21"/>
              </w:rPr>
            </w:pPr>
            <w:r>
              <w:rPr>
                <w:rFonts w:hint="eastAsia" w:eastAsia="仿宋_GB2312"/>
                <w:b/>
                <w:bCs/>
                <w:sz w:val="21"/>
                <w:szCs w:val="21"/>
              </w:rPr>
              <w:t>评估</w:t>
            </w:r>
            <w:r>
              <w:rPr>
                <w:rFonts w:eastAsia="仿宋_GB2312"/>
                <w:b/>
                <w:bCs/>
                <w:sz w:val="21"/>
                <w:szCs w:val="21"/>
              </w:rPr>
              <w:t>单价（元</w:t>
            </w:r>
            <w:r>
              <w:rPr>
                <w:rFonts w:hint="eastAsia" w:eastAsia="仿宋_GB2312"/>
                <w:b/>
                <w:bCs/>
                <w:sz w:val="21"/>
                <w:szCs w:val="21"/>
              </w:rPr>
              <w:t>/</w:t>
            </w:r>
            <w:r>
              <w:rPr>
                <w:rFonts w:eastAsia="仿宋_GB2312"/>
                <w:b/>
                <w:bCs/>
                <w:sz w:val="21"/>
                <w:szCs w:val="21"/>
              </w:rPr>
              <w:t xml:space="preserve"> </w:t>
            </w:r>
            <w:r>
              <w:rPr>
                <w:rFonts w:hint="eastAsia" w:ascii="宋体" w:hAnsi="宋体" w:cs="宋体"/>
                <w:b/>
                <w:bCs/>
                <w:sz w:val="21"/>
                <w:szCs w:val="21"/>
              </w:rPr>
              <w:t>㎡</w:t>
            </w:r>
            <w:r>
              <w:rPr>
                <w:rFonts w:eastAsia="仿宋_GB2312"/>
                <w:b/>
                <w:bCs/>
                <w:sz w:val="21"/>
                <w:szCs w:val="21"/>
              </w:rPr>
              <w:t>）</w:t>
            </w:r>
          </w:p>
        </w:tc>
        <w:tc>
          <w:tcPr>
            <w:tcW w:w="992" w:type="dxa"/>
            <w:vAlign w:val="center"/>
          </w:tcPr>
          <w:p>
            <w:pPr>
              <w:autoSpaceDE w:val="0"/>
              <w:autoSpaceDN w:val="0"/>
              <w:adjustRightInd w:val="0"/>
              <w:spacing w:line="0" w:lineRule="atLeast"/>
              <w:jc w:val="center"/>
              <w:rPr>
                <w:rFonts w:eastAsia="仿宋_GB2312"/>
                <w:b/>
                <w:bCs/>
                <w:sz w:val="21"/>
                <w:szCs w:val="21"/>
              </w:rPr>
            </w:pPr>
            <w:r>
              <w:rPr>
                <w:rFonts w:hint="eastAsia" w:eastAsia="仿宋_GB2312"/>
                <w:b/>
                <w:bCs/>
                <w:sz w:val="21"/>
                <w:szCs w:val="21"/>
              </w:rPr>
              <w:t>评估总价</w:t>
            </w:r>
            <w:r>
              <w:rPr>
                <w:rFonts w:eastAsia="仿宋_GB2312"/>
                <w:b/>
                <w:bCs/>
                <w:sz w:val="21"/>
                <w:szCs w:val="21"/>
              </w:rPr>
              <w:t>(</w:t>
            </w:r>
            <w:r>
              <w:rPr>
                <w:rFonts w:hint="eastAsia" w:eastAsia="仿宋_GB2312"/>
                <w:b/>
                <w:bCs/>
                <w:sz w:val="21"/>
                <w:szCs w:val="21"/>
              </w:rPr>
              <w:t>万</w:t>
            </w:r>
            <w:r>
              <w:rPr>
                <w:rFonts w:eastAsia="仿宋_GB2312"/>
                <w:b/>
                <w:bCs/>
                <w:sz w:val="21"/>
                <w:szCs w:val="21"/>
              </w:rPr>
              <w:t>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30" w:type="dxa"/>
            <w:bottom w:w="0" w:type="dxa"/>
            <w:right w:w="30" w:type="dxa"/>
          </w:tblCellMar>
        </w:tblPrEx>
        <w:trPr>
          <w:cantSplit/>
          <w:trHeight w:val="437" w:hRule="atLeast"/>
          <w:jc w:val="center"/>
        </w:trPr>
        <w:tc>
          <w:tcPr>
            <w:tcW w:w="1219"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w:t>
            </w:r>
          </w:p>
        </w:tc>
        <w:tc>
          <w:tcPr>
            <w:tcW w:w="1650"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贵州城旭房地产开发有限公司</w:t>
            </w:r>
          </w:p>
        </w:tc>
        <w:tc>
          <w:tcPr>
            <w:tcW w:w="1620" w:type="dxa"/>
            <w:vAlign w:val="center"/>
          </w:tcPr>
          <w:p>
            <w:pPr>
              <w:autoSpaceDE w:val="0"/>
              <w:autoSpaceDN w:val="0"/>
              <w:adjustRightInd w:val="0"/>
              <w:snapToGrid w:val="0"/>
              <w:jc w:val="center"/>
              <w:rPr>
                <w:rFonts w:eastAsia="仿宋_GB2312"/>
                <w:bCs/>
                <w:sz w:val="21"/>
                <w:szCs w:val="21"/>
              </w:rPr>
            </w:pPr>
            <w:r>
              <w:rPr>
                <w:rFonts w:hint="eastAsia" w:eastAsia="仿宋_GB2312"/>
                <w:bCs/>
                <w:sz w:val="21"/>
                <w:szCs w:val="21"/>
              </w:rPr>
              <w:t>思南县思唐街道办事处延安路</w:t>
            </w:r>
          </w:p>
        </w:tc>
        <w:tc>
          <w:tcPr>
            <w:tcW w:w="970"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11#1-5-1</w:t>
            </w:r>
          </w:p>
        </w:tc>
        <w:tc>
          <w:tcPr>
            <w:tcW w:w="592" w:type="dxa"/>
            <w:vAlign w:val="center"/>
          </w:tcPr>
          <w:p>
            <w:pPr>
              <w:autoSpaceDE w:val="0"/>
              <w:autoSpaceDN w:val="0"/>
              <w:adjustRightInd w:val="0"/>
              <w:spacing w:line="0" w:lineRule="atLeast"/>
              <w:jc w:val="center"/>
              <w:rPr>
                <w:rFonts w:eastAsia="仿宋_GB2312"/>
                <w:sz w:val="21"/>
                <w:szCs w:val="21"/>
              </w:rPr>
            </w:pPr>
            <w:r>
              <w:rPr>
                <w:rFonts w:eastAsia="仿宋_GB2312"/>
                <w:sz w:val="21"/>
                <w:szCs w:val="21"/>
              </w:rPr>
              <w:t>钢混</w:t>
            </w:r>
          </w:p>
        </w:tc>
        <w:tc>
          <w:tcPr>
            <w:tcW w:w="579"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20</w:t>
            </w:r>
            <w:r>
              <w:rPr>
                <w:rFonts w:hint="eastAsia" w:eastAsia="仿宋_GB2312"/>
                <w:sz w:val="21"/>
                <w:szCs w:val="21"/>
                <w:lang w:val="en-US" w:eastAsia="zh-CN"/>
              </w:rPr>
              <w:t>20</w:t>
            </w:r>
            <w:r>
              <w:rPr>
                <w:rFonts w:hint="eastAsia" w:eastAsia="仿宋_GB2312"/>
                <w:sz w:val="21"/>
                <w:szCs w:val="21"/>
              </w:rPr>
              <w:t>年</w:t>
            </w:r>
          </w:p>
        </w:tc>
        <w:tc>
          <w:tcPr>
            <w:tcW w:w="579" w:type="dxa"/>
            <w:vAlign w:val="center"/>
          </w:tcPr>
          <w:p>
            <w:pPr>
              <w:autoSpaceDE w:val="0"/>
              <w:autoSpaceDN w:val="0"/>
              <w:adjustRightInd w:val="0"/>
              <w:snapToGrid w:val="0"/>
              <w:jc w:val="center"/>
              <w:rPr>
                <w:rFonts w:eastAsia="仿宋_GB2312"/>
                <w:sz w:val="21"/>
                <w:szCs w:val="21"/>
              </w:rPr>
            </w:pPr>
            <w:r>
              <w:rPr>
                <w:rFonts w:hint="eastAsia" w:eastAsia="仿宋_GB2312"/>
                <w:sz w:val="21"/>
                <w:szCs w:val="21"/>
              </w:rPr>
              <w:t>住宅</w:t>
            </w:r>
          </w:p>
        </w:tc>
        <w:tc>
          <w:tcPr>
            <w:tcW w:w="870" w:type="dxa"/>
            <w:vAlign w:val="center"/>
          </w:tcPr>
          <w:p>
            <w:pPr>
              <w:autoSpaceDE w:val="0"/>
              <w:autoSpaceDN w:val="0"/>
              <w:adjustRightInd w:val="0"/>
              <w:snapToGrid w:val="0"/>
              <w:jc w:val="center"/>
              <w:rPr>
                <w:rFonts w:eastAsia="仿宋_GB2312"/>
                <w:sz w:val="21"/>
                <w:szCs w:val="21"/>
              </w:rPr>
            </w:pPr>
            <w:r>
              <w:rPr>
                <w:rFonts w:hint="eastAsia" w:eastAsia="仿宋_GB2312"/>
                <w:sz w:val="21"/>
                <w:szCs w:val="21"/>
              </w:rPr>
              <w:t>5-7/7</w:t>
            </w:r>
          </w:p>
        </w:tc>
        <w:tc>
          <w:tcPr>
            <w:tcW w:w="926" w:type="dxa"/>
            <w:vAlign w:val="center"/>
          </w:tcPr>
          <w:p>
            <w:pPr>
              <w:keepNext w:val="0"/>
              <w:keepLines w:val="0"/>
              <w:widowControl/>
              <w:suppressLineNumbers w:val="0"/>
              <w:jc w:val="center"/>
              <w:textAlignment w:val="bottom"/>
              <w:rPr>
                <w:rFonts w:eastAsia="仿宋_GB2312"/>
                <w:color w:val="auto"/>
                <w:sz w:val="21"/>
                <w:szCs w:val="21"/>
              </w:rPr>
            </w:pPr>
            <w:r>
              <w:rPr>
                <w:rFonts w:hint="default" w:ascii="Times New Roman" w:hAnsi="Times New Roman" w:eastAsia="宋体" w:cs="Times New Roman"/>
                <w:i w:val="0"/>
                <w:iCs w:val="0"/>
                <w:color w:val="auto"/>
                <w:kern w:val="0"/>
                <w:sz w:val="21"/>
                <w:szCs w:val="21"/>
                <w:u w:val="none"/>
                <w:lang w:val="en-US" w:eastAsia="zh-CN"/>
              </w:rPr>
              <w:t>211.73</w:t>
            </w:r>
          </w:p>
        </w:tc>
        <w:tc>
          <w:tcPr>
            <w:tcW w:w="977" w:type="dxa"/>
            <w:vAlign w:val="center"/>
          </w:tcPr>
          <w:p>
            <w:pPr>
              <w:keepNext w:val="0"/>
              <w:keepLines w:val="0"/>
              <w:widowControl/>
              <w:suppressLineNumbers w:val="0"/>
              <w:jc w:val="center"/>
              <w:textAlignment w:val="bottom"/>
              <w:rPr>
                <w:rFonts w:hint="eastAsia" w:eastAsia="仿宋_GB2312"/>
                <w:color w:val="auto"/>
                <w:sz w:val="21"/>
                <w:szCs w:val="21"/>
                <w:lang w:eastAsia="zh-CN"/>
              </w:rPr>
            </w:pPr>
            <w:r>
              <w:rPr>
                <w:rFonts w:hint="default" w:ascii="Times New Roman" w:hAnsi="Times New Roman" w:eastAsia="宋体" w:cs="Times New Roman"/>
                <w:i w:val="0"/>
                <w:iCs w:val="0"/>
                <w:color w:val="auto"/>
                <w:kern w:val="0"/>
                <w:sz w:val="21"/>
                <w:szCs w:val="21"/>
                <w:u w:val="none"/>
                <w:lang w:val="en-US" w:eastAsia="zh-CN" w:bidi="ar"/>
              </w:rPr>
              <w:t>2670</w:t>
            </w:r>
          </w:p>
        </w:tc>
        <w:tc>
          <w:tcPr>
            <w:tcW w:w="992" w:type="dxa"/>
            <w:vAlign w:val="center"/>
          </w:tcPr>
          <w:p>
            <w:pPr>
              <w:keepNext w:val="0"/>
              <w:keepLines w:val="0"/>
              <w:widowControl/>
              <w:suppressLineNumbers w:val="0"/>
              <w:jc w:val="center"/>
              <w:textAlignment w:val="bottom"/>
              <w:rPr>
                <w:rFonts w:eastAsia="仿宋_GB2312"/>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56.53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30" w:type="dxa"/>
            <w:bottom w:w="0" w:type="dxa"/>
            <w:right w:w="30" w:type="dxa"/>
          </w:tblCellMar>
        </w:tblPrEx>
        <w:trPr>
          <w:cantSplit/>
          <w:trHeight w:val="437" w:hRule="atLeast"/>
          <w:jc w:val="center"/>
        </w:trPr>
        <w:tc>
          <w:tcPr>
            <w:tcW w:w="1219"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w:t>
            </w:r>
          </w:p>
        </w:tc>
        <w:tc>
          <w:tcPr>
            <w:tcW w:w="1650"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贵州城旭房地产开发有限公司</w:t>
            </w:r>
          </w:p>
        </w:tc>
        <w:tc>
          <w:tcPr>
            <w:tcW w:w="1620" w:type="dxa"/>
            <w:vAlign w:val="center"/>
          </w:tcPr>
          <w:p>
            <w:pPr>
              <w:autoSpaceDE w:val="0"/>
              <w:autoSpaceDN w:val="0"/>
              <w:adjustRightInd w:val="0"/>
              <w:snapToGrid w:val="0"/>
              <w:jc w:val="center"/>
              <w:rPr>
                <w:rFonts w:eastAsia="仿宋_GB2312"/>
                <w:bCs/>
                <w:sz w:val="21"/>
                <w:szCs w:val="21"/>
              </w:rPr>
            </w:pPr>
            <w:r>
              <w:rPr>
                <w:rFonts w:hint="eastAsia" w:eastAsia="仿宋_GB2312"/>
                <w:bCs/>
                <w:sz w:val="21"/>
                <w:szCs w:val="21"/>
              </w:rPr>
              <w:t>思南县思唐街道办事处延安路</w:t>
            </w:r>
          </w:p>
        </w:tc>
        <w:tc>
          <w:tcPr>
            <w:tcW w:w="970"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11#3-5-2</w:t>
            </w:r>
          </w:p>
        </w:tc>
        <w:tc>
          <w:tcPr>
            <w:tcW w:w="592" w:type="dxa"/>
            <w:vAlign w:val="center"/>
          </w:tcPr>
          <w:p>
            <w:pPr>
              <w:autoSpaceDE w:val="0"/>
              <w:autoSpaceDN w:val="0"/>
              <w:adjustRightInd w:val="0"/>
              <w:spacing w:line="0" w:lineRule="atLeast"/>
              <w:jc w:val="center"/>
              <w:rPr>
                <w:rFonts w:eastAsia="仿宋_GB2312"/>
                <w:sz w:val="21"/>
                <w:szCs w:val="21"/>
              </w:rPr>
            </w:pPr>
            <w:r>
              <w:rPr>
                <w:rFonts w:eastAsia="仿宋_GB2312"/>
                <w:sz w:val="21"/>
                <w:szCs w:val="21"/>
              </w:rPr>
              <w:t>钢混</w:t>
            </w:r>
          </w:p>
        </w:tc>
        <w:tc>
          <w:tcPr>
            <w:tcW w:w="579"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20</w:t>
            </w:r>
            <w:r>
              <w:rPr>
                <w:rFonts w:hint="eastAsia" w:eastAsia="仿宋_GB2312"/>
                <w:sz w:val="21"/>
                <w:szCs w:val="21"/>
                <w:lang w:val="en-US" w:eastAsia="zh-CN"/>
              </w:rPr>
              <w:t>20</w:t>
            </w:r>
            <w:r>
              <w:rPr>
                <w:rFonts w:hint="eastAsia" w:eastAsia="仿宋_GB2312"/>
                <w:sz w:val="21"/>
                <w:szCs w:val="21"/>
              </w:rPr>
              <w:t>年</w:t>
            </w:r>
          </w:p>
        </w:tc>
        <w:tc>
          <w:tcPr>
            <w:tcW w:w="579" w:type="dxa"/>
            <w:vAlign w:val="center"/>
          </w:tcPr>
          <w:p>
            <w:pPr>
              <w:autoSpaceDE w:val="0"/>
              <w:autoSpaceDN w:val="0"/>
              <w:adjustRightInd w:val="0"/>
              <w:snapToGrid w:val="0"/>
              <w:jc w:val="center"/>
              <w:rPr>
                <w:rFonts w:eastAsia="仿宋_GB2312"/>
                <w:sz w:val="21"/>
                <w:szCs w:val="21"/>
              </w:rPr>
            </w:pPr>
            <w:r>
              <w:rPr>
                <w:rFonts w:hint="eastAsia" w:eastAsia="仿宋_GB2312"/>
                <w:sz w:val="21"/>
                <w:szCs w:val="21"/>
              </w:rPr>
              <w:t>住宅</w:t>
            </w:r>
          </w:p>
        </w:tc>
        <w:tc>
          <w:tcPr>
            <w:tcW w:w="870" w:type="dxa"/>
            <w:vAlign w:val="center"/>
          </w:tcPr>
          <w:p>
            <w:pPr>
              <w:autoSpaceDE w:val="0"/>
              <w:autoSpaceDN w:val="0"/>
              <w:adjustRightInd w:val="0"/>
              <w:snapToGrid w:val="0"/>
              <w:jc w:val="center"/>
              <w:rPr>
                <w:rFonts w:eastAsia="仿宋_GB2312"/>
                <w:sz w:val="21"/>
                <w:szCs w:val="21"/>
              </w:rPr>
            </w:pPr>
            <w:r>
              <w:rPr>
                <w:rFonts w:hint="eastAsia" w:eastAsia="仿宋_GB2312"/>
                <w:sz w:val="21"/>
                <w:szCs w:val="21"/>
              </w:rPr>
              <w:t>5-7/7</w:t>
            </w:r>
          </w:p>
        </w:tc>
        <w:tc>
          <w:tcPr>
            <w:tcW w:w="926" w:type="dxa"/>
            <w:vAlign w:val="center"/>
          </w:tcPr>
          <w:p>
            <w:pPr>
              <w:keepNext w:val="0"/>
              <w:keepLines w:val="0"/>
              <w:widowControl/>
              <w:suppressLineNumbers w:val="0"/>
              <w:jc w:val="center"/>
              <w:textAlignment w:val="bottom"/>
              <w:rPr>
                <w:rFonts w:eastAsia="仿宋_GB2312"/>
                <w:color w:val="auto"/>
                <w:sz w:val="21"/>
                <w:szCs w:val="21"/>
              </w:rPr>
            </w:pPr>
            <w:r>
              <w:rPr>
                <w:rFonts w:hint="default" w:ascii="Times New Roman" w:hAnsi="Times New Roman" w:eastAsia="宋体" w:cs="Times New Roman"/>
                <w:i w:val="0"/>
                <w:iCs w:val="0"/>
                <w:color w:val="auto"/>
                <w:kern w:val="0"/>
                <w:sz w:val="21"/>
                <w:szCs w:val="21"/>
                <w:u w:val="none"/>
                <w:lang w:val="en-US" w:eastAsia="zh-CN"/>
              </w:rPr>
              <w:t>211.73</w:t>
            </w:r>
          </w:p>
        </w:tc>
        <w:tc>
          <w:tcPr>
            <w:tcW w:w="977" w:type="dxa"/>
            <w:vAlign w:val="center"/>
          </w:tcPr>
          <w:p>
            <w:pPr>
              <w:keepNext w:val="0"/>
              <w:keepLines w:val="0"/>
              <w:widowControl/>
              <w:suppressLineNumbers w:val="0"/>
              <w:jc w:val="center"/>
              <w:textAlignment w:val="bottom"/>
              <w:rPr>
                <w:rFonts w:hint="eastAsia" w:eastAsia="仿宋_GB2312"/>
                <w:color w:val="auto"/>
                <w:sz w:val="21"/>
                <w:szCs w:val="21"/>
                <w:lang w:eastAsia="zh-CN"/>
              </w:rPr>
            </w:pPr>
            <w:r>
              <w:rPr>
                <w:rFonts w:hint="default" w:ascii="Times New Roman" w:hAnsi="Times New Roman" w:eastAsia="宋体" w:cs="Times New Roman"/>
                <w:i w:val="0"/>
                <w:iCs w:val="0"/>
                <w:color w:val="auto"/>
                <w:kern w:val="0"/>
                <w:sz w:val="21"/>
                <w:szCs w:val="21"/>
                <w:u w:val="none"/>
                <w:lang w:val="en-US" w:eastAsia="zh-CN" w:bidi="ar"/>
              </w:rPr>
              <w:t>2670</w:t>
            </w:r>
          </w:p>
        </w:tc>
        <w:tc>
          <w:tcPr>
            <w:tcW w:w="992" w:type="dxa"/>
            <w:vAlign w:val="center"/>
          </w:tcPr>
          <w:p>
            <w:pPr>
              <w:keepNext w:val="0"/>
              <w:keepLines w:val="0"/>
              <w:widowControl/>
              <w:suppressLineNumbers w:val="0"/>
              <w:jc w:val="center"/>
              <w:textAlignment w:val="bottom"/>
              <w:rPr>
                <w:rFonts w:eastAsia="仿宋_GB2312"/>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56.53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30" w:type="dxa"/>
            <w:bottom w:w="0" w:type="dxa"/>
            <w:right w:w="30" w:type="dxa"/>
          </w:tblCellMar>
        </w:tblPrEx>
        <w:trPr>
          <w:cantSplit/>
          <w:trHeight w:val="437" w:hRule="atLeast"/>
          <w:jc w:val="center"/>
        </w:trPr>
        <w:tc>
          <w:tcPr>
            <w:tcW w:w="1219"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w:t>
            </w:r>
          </w:p>
        </w:tc>
        <w:tc>
          <w:tcPr>
            <w:tcW w:w="1650"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贵州城旭房地产开发有限公司</w:t>
            </w:r>
          </w:p>
        </w:tc>
        <w:tc>
          <w:tcPr>
            <w:tcW w:w="1620" w:type="dxa"/>
            <w:vAlign w:val="center"/>
          </w:tcPr>
          <w:p>
            <w:pPr>
              <w:autoSpaceDE w:val="0"/>
              <w:autoSpaceDN w:val="0"/>
              <w:adjustRightInd w:val="0"/>
              <w:snapToGrid w:val="0"/>
              <w:jc w:val="center"/>
              <w:rPr>
                <w:rFonts w:eastAsia="仿宋_GB2312"/>
                <w:bCs/>
                <w:sz w:val="21"/>
                <w:szCs w:val="21"/>
              </w:rPr>
            </w:pPr>
            <w:r>
              <w:rPr>
                <w:rFonts w:hint="eastAsia" w:eastAsia="仿宋_GB2312"/>
                <w:bCs/>
                <w:sz w:val="21"/>
                <w:szCs w:val="21"/>
              </w:rPr>
              <w:t>思南县思唐街道办事处延安路</w:t>
            </w:r>
          </w:p>
        </w:tc>
        <w:tc>
          <w:tcPr>
            <w:tcW w:w="970"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12#3-5-1</w:t>
            </w:r>
          </w:p>
        </w:tc>
        <w:tc>
          <w:tcPr>
            <w:tcW w:w="592" w:type="dxa"/>
            <w:vAlign w:val="center"/>
          </w:tcPr>
          <w:p>
            <w:pPr>
              <w:autoSpaceDE w:val="0"/>
              <w:autoSpaceDN w:val="0"/>
              <w:adjustRightInd w:val="0"/>
              <w:spacing w:line="0" w:lineRule="atLeast"/>
              <w:jc w:val="center"/>
              <w:rPr>
                <w:rFonts w:eastAsia="仿宋_GB2312"/>
                <w:sz w:val="21"/>
                <w:szCs w:val="21"/>
              </w:rPr>
            </w:pPr>
            <w:r>
              <w:rPr>
                <w:rFonts w:eastAsia="仿宋_GB2312"/>
                <w:sz w:val="21"/>
                <w:szCs w:val="21"/>
              </w:rPr>
              <w:t>钢混</w:t>
            </w:r>
          </w:p>
        </w:tc>
        <w:tc>
          <w:tcPr>
            <w:tcW w:w="579"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20</w:t>
            </w:r>
            <w:r>
              <w:rPr>
                <w:rFonts w:hint="eastAsia" w:eastAsia="仿宋_GB2312"/>
                <w:sz w:val="21"/>
                <w:szCs w:val="21"/>
                <w:lang w:val="en-US" w:eastAsia="zh-CN"/>
              </w:rPr>
              <w:t>20</w:t>
            </w:r>
            <w:r>
              <w:rPr>
                <w:rFonts w:hint="eastAsia" w:eastAsia="仿宋_GB2312"/>
                <w:sz w:val="21"/>
                <w:szCs w:val="21"/>
              </w:rPr>
              <w:t>年</w:t>
            </w:r>
          </w:p>
        </w:tc>
        <w:tc>
          <w:tcPr>
            <w:tcW w:w="579" w:type="dxa"/>
            <w:vAlign w:val="center"/>
          </w:tcPr>
          <w:p>
            <w:pPr>
              <w:autoSpaceDE w:val="0"/>
              <w:autoSpaceDN w:val="0"/>
              <w:adjustRightInd w:val="0"/>
              <w:snapToGrid w:val="0"/>
              <w:jc w:val="center"/>
              <w:rPr>
                <w:rFonts w:eastAsia="仿宋_GB2312"/>
                <w:sz w:val="21"/>
                <w:szCs w:val="21"/>
              </w:rPr>
            </w:pPr>
            <w:r>
              <w:rPr>
                <w:rFonts w:hint="eastAsia" w:eastAsia="仿宋_GB2312"/>
                <w:sz w:val="21"/>
                <w:szCs w:val="21"/>
              </w:rPr>
              <w:t>住宅</w:t>
            </w:r>
          </w:p>
        </w:tc>
        <w:tc>
          <w:tcPr>
            <w:tcW w:w="870" w:type="dxa"/>
            <w:vAlign w:val="center"/>
          </w:tcPr>
          <w:p>
            <w:pPr>
              <w:autoSpaceDE w:val="0"/>
              <w:autoSpaceDN w:val="0"/>
              <w:adjustRightInd w:val="0"/>
              <w:snapToGrid w:val="0"/>
              <w:jc w:val="center"/>
              <w:rPr>
                <w:rFonts w:eastAsia="仿宋_GB2312"/>
                <w:sz w:val="21"/>
                <w:szCs w:val="21"/>
              </w:rPr>
            </w:pPr>
            <w:r>
              <w:rPr>
                <w:rFonts w:hint="eastAsia" w:eastAsia="仿宋_GB2312"/>
                <w:sz w:val="21"/>
                <w:szCs w:val="21"/>
              </w:rPr>
              <w:t>5-7/7</w:t>
            </w:r>
          </w:p>
        </w:tc>
        <w:tc>
          <w:tcPr>
            <w:tcW w:w="926" w:type="dxa"/>
            <w:vAlign w:val="center"/>
          </w:tcPr>
          <w:p>
            <w:pPr>
              <w:keepNext w:val="0"/>
              <w:keepLines w:val="0"/>
              <w:widowControl/>
              <w:suppressLineNumbers w:val="0"/>
              <w:jc w:val="center"/>
              <w:textAlignment w:val="bottom"/>
              <w:rPr>
                <w:rFonts w:eastAsia="仿宋_GB2312"/>
                <w:color w:val="auto"/>
                <w:sz w:val="21"/>
                <w:szCs w:val="21"/>
              </w:rPr>
            </w:pPr>
            <w:r>
              <w:rPr>
                <w:rFonts w:hint="default" w:ascii="Times New Roman" w:hAnsi="Times New Roman" w:eastAsia="宋体" w:cs="Times New Roman"/>
                <w:i w:val="0"/>
                <w:iCs w:val="0"/>
                <w:color w:val="auto"/>
                <w:kern w:val="0"/>
                <w:sz w:val="21"/>
                <w:szCs w:val="21"/>
                <w:u w:val="none"/>
                <w:lang w:val="en-US" w:eastAsia="zh-CN"/>
              </w:rPr>
              <w:t>211.75</w:t>
            </w:r>
          </w:p>
        </w:tc>
        <w:tc>
          <w:tcPr>
            <w:tcW w:w="977" w:type="dxa"/>
            <w:vAlign w:val="center"/>
          </w:tcPr>
          <w:p>
            <w:pPr>
              <w:keepNext w:val="0"/>
              <w:keepLines w:val="0"/>
              <w:widowControl/>
              <w:suppressLineNumbers w:val="0"/>
              <w:jc w:val="center"/>
              <w:textAlignment w:val="bottom"/>
              <w:rPr>
                <w:rFonts w:hint="eastAsia" w:eastAsia="仿宋_GB2312"/>
                <w:color w:val="auto"/>
                <w:sz w:val="21"/>
                <w:szCs w:val="21"/>
                <w:lang w:eastAsia="zh-CN"/>
              </w:rPr>
            </w:pPr>
            <w:r>
              <w:rPr>
                <w:rFonts w:hint="default" w:ascii="Times New Roman" w:hAnsi="Times New Roman" w:eastAsia="宋体" w:cs="Times New Roman"/>
                <w:i w:val="0"/>
                <w:iCs w:val="0"/>
                <w:color w:val="auto"/>
                <w:kern w:val="0"/>
                <w:sz w:val="21"/>
                <w:szCs w:val="21"/>
                <w:u w:val="none"/>
                <w:lang w:val="en-US" w:eastAsia="zh-CN" w:bidi="ar"/>
              </w:rPr>
              <w:t>2780</w:t>
            </w:r>
          </w:p>
        </w:tc>
        <w:tc>
          <w:tcPr>
            <w:tcW w:w="992" w:type="dxa"/>
            <w:vAlign w:val="center"/>
          </w:tcPr>
          <w:p>
            <w:pPr>
              <w:keepNext w:val="0"/>
              <w:keepLines w:val="0"/>
              <w:widowControl/>
              <w:suppressLineNumbers w:val="0"/>
              <w:jc w:val="center"/>
              <w:textAlignment w:val="bottom"/>
              <w:rPr>
                <w:rFonts w:eastAsia="仿宋_GB2312"/>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58.87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30" w:type="dxa"/>
            <w:bottom w:w="0" w:type="dxa"/>
            <w:right w:w="30" w:type="dxa"/>
          </w:tblCellMar>
        </w:tblPrEx>
        <w:trPr>
          <w:cantSplit/>
          <w:trHeight w:val="437" w:hRule="atLeast"/>
          <w:jc w:val="center"/>
        </w:trPr>
        <w:tc>
          <w:tcPr>
            <w:tcW w:w="1219"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w:t>
            </w:r>
          </w:p>
        </w:tc>
        <w:tc>
          <w:tcPr>
            <w:tcW w:w="1650"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贵州城旭房地产开发有限公司</w:t>
            </w:r>
          </w:p>
        </w:tc>
        <w:tc>
          <w:tcPr>
            <w:tcW w:w="1620" w:type="dxa"/>
            <w:vAlign w:val="center"/>
          </w:tcPr>
          <w:p>
            <w:pPr>
              <w:autoSpaceDE w:val="0"/>
              <w:autoSpaceDN w:val="0"/>
              <w:adjustRightInd w:val="0"/>
              <w:snapToGrid w:val="0"/>
              <w:jc w:val="center"/>
              <w:rPr>
                <w:rFonts w:eastAsia="仿宋_GB2312"/>
                <w:bCs/>
                <w:sz w:val="21"/>
                <w:szCs w:val="21"/>
              </w:rPr>
            </w:pPr>
            <w:r>
              <w:rPr>
                <w:rFonts w:hint="eastAsia" w:eastAsia="仿宋_GB2312"/>
                <w:bCs/>
                <w:sz w:val="21"/>
                <w:szCs w:val="21"/>
              </w:rPr>
              <w:t>思南县思唐街道办事处延安路</w:t>
            </w:r>
          </w:p>
        </w:tc>
        <w:tc>
          <w:tcPr>
            <w:tcW w:w="970"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12#3-5-2</w:t>
            </w:r>
          </w:p>
        </w:tc>
        <w:tc>
          <w:tcPr>
            <w:tcW w:w="592" w:type="dxa"/>
            <w:vAlign w:val="center"/>
          </w:tcPr>
          <w:p>
            <w:pPr>
              <w:autoSpaceDE w:val="0"/>
              <w:autoSpaceDN w:val="0"/>
              <w:adjustRightInd w:val="0"/>
              <w:spacing w:line="0" w:lineRule="atLeast"/>
              <w:jc w:val="center"/>
              <w:rPr>
                <w:rFonts w:eastAsia="仿宋_GB2312"/>
                <w:sz w:val="21"/>
                <w:szCs w:val="21"/>
              </w:rPr>
            </w:pPr>
            <w:r>
              <w:rPr>
                <w:rFonts w:eastAsia="仿宋_GB2312"/>
                <w:sz w:val="21"/>
                <w:szCs w:val="21"/>
              </w:rPr>
              <w:t>钢混</w:t>
            </w:r>
          </w:p>
        </w:tc>
        <w:tc>
          <w:tcPr>
            <w:tcW w:w="579"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20</w:t>
            </w:r>
            <w:r>
              <w:rPr>
                <w:rFonts w:hint="eastAsia" w:eastAsia="仿宋_GB2312"/>
                <w:sz w:val="21"/>
                <w:szCs w:val="21"/>
                <w:lang w:val="en-US" w:eastAsia="zh-CN"/>
              </w:rPr>
              <w:t>20</w:t>
            </w:r>
            <w:r>
              <w:rPr>
                <w:rFonts w:hint="eastAsia" w:eastAsia="仿宋_GB2312"/>
                <w:sz w:val="21"/>
                <w:szCs w:val="21"/>
              </w:rPr>
              <w:t>年</w:t>
            </w:r>
          </w:p>
        </w:tc>
        <w:tc>
          <w:tcPr>
            <w:tcW w:w="579" w:type="dxa"/>
            <w:vAlign w:val="center"/>
          </w:tcPr>
          <w:p>
            <w:pPr>
              <w:autoSpaceDE w:val="0"/>
              <w:autoSpaceDN w:val="0"/>
              <w:adjustRightInd w:val="0"/>
              <w:snapToGrid w:val="0"/>
              <w:jc w:val="center"/>
              <w:rPr>
                <w:rFonts w:eastAsia="仿宋_GB2312"/>
                <w:sz w:val="21"/>
                <w:szCs w:val="21"/>
              </w:rPr>
            </w:pPr>
            <w:r>
              <w:rPr>
                <w:rFonts w:hint="eastAsia" w:eastAsia="仿宋_GB2312"/>
                <w:sz w:val="21"/>
                <w:szCs w:val="21"/>
              </w:rPr>
              <w:t>住宅</w:t>
            </w:r>
          </w:p>
        </w:tc>
        <w:tc>
          <w:tcPr>
            <w:tcW w:w="870" w:type="dxa"/>
            <w:vAlign w:val="center"/>
          </w:tcPr>
          <w:p>
            <w:pPr>
              <w:autoSpaceDE w:val="0"/>
              <w:autoSpaceDN w:val="0"/>
              <w:adjustRightInd w:val="0"/>
              <w:snapToGrid w:val="0"/>
              <w:jc w:val="center"/>
              <w:rPr>
                <w:rFonts w:eastAsia="仿宋_GB2312"/>
                <w:sz w:val="21"/>
                <w:szCs w:val="21"/>
              </w:rPr>
            </w:pPr>
            <w:r>
              <w:rPr>
                <w:rFonts w:hint="eastAsia" w:eastAsia="仿宋_GB2312"/>
                <w:sz w:val="21"/>
                <w:szCs w:val="21"/>
              </w:rPr>
              <w:t>5-7/7</w:t>
            </w:r>
          </w:p>
        </w:tc>
        <w:tc>
          <w:tcPr>
            <w:tcW w:w="926" w:type="dxa"/>
            <w:vAlign w:val="center"/>
          </w:tcPr>
          <w:p>
            <w:pPr>
              <w:keepNext w:val="0"/>
              <w:keepLines w:val="0"/>
              <w:widowControl/>
              <w:suppressLineNumbers w:val="0"/>
              <w:jc w:val="center"/>
              <w:textAlignment w:val="bottom"/>
              <w:rPr>
                <w:rFonts w:eastAsia="仿宋_GB2312"/>
                <w:color w:val="auto"/>
                <w:sz w:val="21"/>
                <w:szCs w:val="21"/>
              </w:rPr>
            </w:pPr>
            <w:r>
              <w:rPr>
                <w:rFonts w:hint="default" w:ascii="Times New Roman" w:hAnsi="Times New Roman" w:eastAsia="宋体" w:cs="Times New Roman"/>
                <w:i w:val="0"/>
                <w:iCs w:val="0"/>
                <w:color w:val="auto"/>
                <w:kern w:val="0"/>
                <w:sz w:val="21"/>
                <w:szCs w:val="21"/>
                <w:u w:val="none"/>
                <w:lang w:val="en-US" w:eastAsia="zh-CN"/>
              </w:rPr>
              <w:t>211.75</w:t>
            </w:r>
          </w:p>
        </w:tc>
        <w:tc>
          <w:tcPr>
            <w:tcW w:w="977" w:type="dxa"/>
            <w:vAlign w:val="center"/>
          </w:tcPr>
          <w:p>
            <w:pPr>
              <w:keepNext w:val="0"/>
              <w:keepLines w:val="0"/>
              <w:widowControl/>
              <w:suppressLineNumbers w:val="0"/>
              <w:jc w:val="center"/>
              <w:textAlignment w:val="bottom"/>
              <w:rPr>
                <w:rFonts w:hint="eastAsia" w:eastAsia="仿宋_GB2312"/>
                <w:color w:val="auto"/>
                <w:sz w:val="21"/>
                <w:szCs w:val="21"/>
                <w:lang w:eastAsia="zh-CN"/>
              </w:rPr>
            </w:pPr>
            <w:r>
              <w:rPr>
                <w:rFonts w:hint="default" w:ascii="Times New Roman" w:hAnsi="Times New Roman" w:eastAsia="宋体" w:cs="Times New Roman"/>
                <w:i w:val="0"/>
                <w:iCs w:val="0"/>
                <w:color w:val="auto"/>
                <w:kern w:val="0"/>
                <w:sz w:val="21"/>
                <w:szCs w:val="21"/>
                <w:u w:val="none"/>
                <w:lang w:val="en-US" w:eastAsia="zh-CN" w:bidi="ar"/>
              </w:rPr>
              <w:t>2780</w:t>
            </w:r>
          </w:p>
        </w:tc>
        <w:tc>
          <w:tcPr>
            <w:tcW w:w="992" w:type="dxa"/>
            <w:vAlign w:val="center"/>
          </w:tcPr>
          <w:p>
            <w:pPr>
              <w:keepNext w:val="0"/>
              <w:keepLines w:val="0"/>
              <w:widowControl/>
              <w:suppressLineNumbers w:val="0"/>
              <w:jc w:val="center"/>
              <w:textAlignment w:val="bottom"/>
              <w:rPr>
                <w:rFonts w:eastAsia="仿宋_GB2312"/>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58.87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30" w:type="dxa"/>
            <w:bottom w:w="0" w:type="dxa"/>
            <w:right w:w="30" w:type="dxa"/>
          </w:tblCellMar>
        </w:tblPrEx>
        <w:trPr>
          <w:cantSplit/>
          <w:trHeight w:val="437" w:hRule="atLeast"/>
          <w:jc w:val="center"/>
        </w:trPr>
        <w:tc>
          <w:tcPr>
            <w:tcW w:w="1219"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w:t>
            </w:r>
          </w:p>
        </w:tc>
        <w:tc>
          <w:tcPr>
            <w:tcW w:w="1650"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贵州城旭房地产开发有限公司</w:t>
            </w:r>
          </w:p>
        </w:tc>
        <w:tc>
          <w:tcPr>
            <w:tcW w:w="1620" w:type="dxa"/>
            <w:vAlign w:val="center"/>
          </w:tcPr>
          <w:p>
            <w:pPr>
              <w:autoSpaceDE w:val="0"/>
              <w:autoSpaceDN w:val="0"/>
              <w:adjustRightInd w:val="0"/>
              <w:snapToGrid w:val="0"/>
              <w:jc w:val="center"/>
              <w:rPr>
                <w:rFonts w:eastAsia="仿宋_GB2312"/>
                <w:bCs/>
                <w:sz w:val="21"/>
                <w:szCs w:val="21"/>
              </w:rPr>
            </w:pPr>
            <w:r>
              <w:rPr>
                <w:rFonts w:hint="eastAsia" w:eastAsia="仿宋_GB2312"/>
                <w:bCs/>
                <w:sz w:val="21"/>
                <w:szCs w:val="21"/>
              </w:rPr>
              <w:t>思南县思唐街道办事处延安路</w:t>
            </w:r>
          </w:p>
        </w:tc>
        <w:tc>
          <w:tcPr>
            <w:tcW w:w="970"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13#1-3-1</w:t>
            </w:r>
          </w:p>
        </w:tc>
        <w:tc>
          <w:tcPr>
            <w:tcW w:w="592" w:type="dxa"/>
            <w:vAlign w:val="center"/>
          </w:tcPr>
          <w:p>
            <w:pPr>
              <w:autoSpaceDE w:val="0"/>
              <w:autoSpaceDN w:val="0"/>
              <w:adjustRightInd w:val="0"/>
              <w:spacing w:line="0" w:lineRule="atLeast"/>
              <w:jc w:val="center"/>
              <w:rPr>
                <w:rFonts w:eastAsia="仿宋_GB2312"/>
                <w:sz w:val="21"/>
                <w:szCs w:val="21"/>
              </w:rPr>
            </w:pPr>
            <w:r>
              <w:rPr>
                <w:rFonts w:eastAsia="仿宋_GB2312"/>
                <w:sz w:val="21"/>
                <w:szCs w:val="21"/>
              </w:rPr>
              <w:t>钢混</w:t>
            </w:r>
          </w:p>
        </w:tc>
        <w:tc>
          <w:tcPr>
            <w:tcW w:w="579"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20</w:t>
            </w:r>
            <w:r>
              <w:rPr>
                <w:rFonts w:hint="eastAsia" w:eastAsia="仿宋_GB2312"/>
                <w:sz w:val="21"/>
                <w:szCs w:val="21"/>
                <w:lang w:val="en-US" w:eastAsia="zh-CN"/>
              </w:rPr>
              <w:t>20</w:t>
            </w:r>
            <w:r>
              <w:rPr>
                <w:rFonts w:hint="eastAsia" w:eastAsia="仿宋_GB2312"/>
                <w:sz w:val="21"/>
                <w:szCs w:val="21"/>
              </w:rPr>
              <w:t>年</w:t>
            </w:r>
          </w:p>
        </w:tc>
        <w:tc>
          <w:tcPr>
            <w:tcW w:w="579" w:type="dxa"/>
            <w:vAlign w:val="center"/>
          </w:tcPr>
          <w:p>
            <w:pPr>
              <w:autoSpaceDE w:val="0"/>
              <w:autoSpaceDN w:val="0"/>
              <w:adjustRightInd w:val="0"/>
              <w:snapToGrid w:val="0"/>
              <w:jc w:val="center"/>
              <w:rPr>
                <w:rFonts w:eastAsia="仿宋_GB2312"/>
                <w:sz w:val="21"/>
                <w:szCs w:val="21"/>
              </w:rPr>
            </w:pPr>
            <w:r>
              <w:rPr>
                <w:rFonts w:hint="eastAsia" w:eastAsia="仿宋_GB2312"/>
                <w:sz w:val="21"/>
                <w:szCs w:val="21"/>
              </w:rPr>
              <w:t>住宅</w:t>
            </w:r>
          </w:p>
        </w:tc>
        <w:tc>
          <w:tcPr>
            <w:tcW w:w="870" w:type="dxa"/>
            <w:vAlign w:val="center"/>
          </w:tcPr>
          <w:p>
            <w:pPr>
              <w:autoSpaceDE w:val="0"/>
              <w:autoSpaceDN w:val="0"/>
              <w:adjustRightInd w:val="0"/>
              <w:snapToGrid w:val="0"/>
              <w:jc w:val="center"/>
              <w:rPr>
                <w:rFonts w:eastAsia="仿宋_GB2312"/>
                <w:sz w:val="21"/>
                <w:szCs w:val="21"/>
              </w:rPr>
            </w:pPr>
            <w:r>
              <w:rPr>
                <w:rFonts w:hint="eastAsia" w:eastAsia="仿宋_GB2312"/>
                <w:sz w:val="21"/>
                <w:szCs w:val="21"/>
              </w:rPr>
              <w:t>3-4/7</w:t>
            </w:r>
          </w:p>
        </w:tc>
        <w:tc>
          <w:tcPr>
            <w:tcW w:w="926" w:type="dxa"/>
            <w:vAlign w:val="center"/>
          </w:tcPr>
          <w:p>
            <w:pPr>
              <w:keepNext w:val="0"/>
              <w:keepLines w:val="0"/>
              <w:widowControl/>
              <w:suppressLineNumbers w:val="0"/>
              <w:jc w:val="center"/>
              <w:textAlignment w:val="bottom"/>
              <w:rPr>
                <w:rFonts w:eastAsia="仿宋_GB2312"/>
                <w:color w:val="auto"/>
                <w:sz w:val="21"/>
                <w:szCs w:val="21"/>
              </w:rPr>
            </w:pPr>
            <w:r>
              <w:rPr>
                <w:rFonts w:hint="default" w:ascii="Times New Roman" w:hAnsi="Times New Roman" w:eastAsia="宋体" w:cs="Times New Roman"/>
                <w:i w:val="0"/>
                <w:iCs w:val="0"/>
                <w:color w:val="auto"/>
                <w:kern w:val="0"/>
                <w:sz w:val="21"/>
                <w:szCs w:val="21"/>
                <w:u w:val="none"/>
                <w:lang w:val="en-US" w:eastAsia="zh-CN"/>
              </w:rPr>
              <w:t>171.02</w:t>
            </w:r>
          </w:p>
        </w:tc>
        <w:tc>
          <w:tcPr>
            <w:tcW w:w="977" w:type="dxa"/>
            <w:vAlign w:val="center"/>
          </w:tcPr>
          <w:p>
            <w:pPr>
              <w:keepNext w:val="0"/>
              <w:keepLines w:val="0"/>
              <w:widowControl/>
              <w:suppressLineNumbers w:val="0"/>
              <w:jc w:val="center"/>
              <w:textAlignment w:val="bottom"/>
              <w:rPr>
                <w:rFonts w:hint="eastAsia" w:eastAsia="仿宋_GB2312"/>
                <w:color w:val="auto"/>
                <w:sz w:val="21"/>
                <w:szCs w:val="21"/>
                <w:lang w:eastAsia="zh-CN"/>
              </w:rPr>
            </w:pPr>
            <w:r>
              <w:rPr>
                <w:rFonts w:hint="default" w:ascii="Times New Roman" w:hAnsi="Times New Roman" w:eastAsia="宋体" w:cs="Times New Roman"/>
                <w:i w:val="0"/>
                <w:iCs w:val="0"/>
                <w:color w:val="auto"/>
                <w:kern w:val="0"/>
                <w:sz w:val="21"/>
                <w:szCs w:val="21"/>
                <w:u w:val="none"/>
                <w:lang w:val="en-US" w:eastAsia="zh-CN" w:bidi="ar"/>
              </w:rPr>
              <w:t>2780</w:t>
            </w:r>
          </w:p>
        </w:tc>
        <w:tc>
          <w:tcPr>
            <w:tcW w:w="992" w:type="dxa"/>
            <w:vAlign w:val="center"/>
          </w:tcPr>
          <w:p>
            <w:pPr>
              <w:keepNext w:val="0"/>
              <w:keepLines w:val="0"/>
              <w:widowControl/>
              <w:suppressLineNumbers w:val="0"/>
              <w:jc w:val="center"/>
              <w:textAlignment w:val="bottom"/>
              <w:rPr>
                <w:rFonts w:eastAsia="仿宋_GB2312"/>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47.54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30" w:type="dxa"/>
            <w:bottom w:w="0" w:type="dxa"/>
            <w:right w:w="30" w:type="dxa"/>
          </w:tblCellMar>
        </w:tblPrEx>
        <w:trPr>
          <w:cantSplit/>
          <w:trHeight w:val="437" w:hRule="atLeast"/>
          <w:jc w:val="center"/>
        </w:trPr>
        <w:tc>
          <w:tcPr>
            <w:tcW w:w="1219"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w:t>
            </w:r>
          </w:p>
        </w:tc>
        <w:tc>
          <w:tcPr>
            <w:tcW w:w="1650"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贵州城旭房地产开发有限公司</w:t>
            </w:r>
          </w:p>
        </w:tc>
        <w:tc>
          <w:tcPr>
            <w:tcW w:w="1620" w:type="dxa"/>
            <w:vAlign w:val="center"/>
          </w:tcPr>
          <w:p>
            <w:pPr>
              <w:autoSpaceDE w:val="0"/>
              <w:autoSpaceDN w:val="0"/>
              <w:adjustRightInd w:val="0"/>
              <w:snapToGrid w:val="0"/>
              <w:jc w:val="center"/>
              <w:rPr>
                <w:rFonts w:eastAsia="仿宋_GB2312"/>
                <w:bCs/>
                <w:sz w:val="21"/>
                <w:szCs w:val="21"/>
              </w:rPr>
            </w:pPr>
            <w:r>
              <w:rPr>
                <w:rFonts w:hint="eastAsia" w:eastAsia="仿宋_GB2312"/>
                <w:bCs/>
                <w:sz w:val="21"/>
                <w:szCs w:val="21"/>
              </w:rPr>
              <w:t>思南县思唐街道办事处延安路</w:t>
            </w:r>
          </w:p>
        </w:tc>
        <w:tc>
          <w:tcPr>
            <w:tcW w:w="970"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13#1-5-1</w:t>
            </w:r>
          </w:p>
        </w:tc>
        <w:tc>
          <w:tcPr>
            <w:tcW w:w="592" w:type="dxa"/>
            <w:vAlign w:val="center"/>
          </w:tcPr>
          <w:p>
            <w:pPr>
              <w:autoSpaceDE w:val="0"/>
              <w:autoSpaceDN w:val="0"/>
              <w:adjustRightInd w:val="0"/>
              <w:spacing w:line="0" w:lineRule="atLeast"/>
              <w:jc w:val="center"/>
              <w:rPr>
                <w:rFonts w:eastAsia="仿宋_GB2312"/>
                <w:sz w:val="21"/>
                <w:szCs w:val="21"/>
              </w:rPr>
            </w:pPr>
            <w:r>
              <w:rPr>
                <w:rFonts w:eastAsia="仿宋_GB2312"/>
                <w:sz w:val="21"/>
                <w:szCs w:val="21"/>
              </w:rPr>
              <w:t>钢混</w:t>
            </w:r>
          </w:p>
        </w:tc>
        <w:tc>
          <w:tcPr>
            <w:tcW w:w="579"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20</w:t>
            </w:r>
            <w:r>
              <w:rPr>
                <w:rFonts w:hint="eastAsia" w:eastAsia="仿宋_GB2312"/>
                <w:sz w:val="21"/>
                <w:szCs w:val="21"/>
                <w:lang w:val="en-US" w:eastAsia="zh-CN"/>
              </w:rPr>
              <w:t>20</w:t>
            </w:r>
            <w:r>
              <w:rPr>
                <w:rFonts w:hint="eastAsia" w:eastAsia="仿宋_GB2312"/>
                <w:sz w:val="21"/>
                <w:szCs w:val="21"/>
              </w:rPr>
              <w:t>年</w:t>
            </w:r>
          </w:p>
        </w:tc>
        <w:tc>
          <w:tcPr>
            <w:tcW w:w="579" w:type="dxa"/>
            <w:vAlign w:val="center"/>
          </w:tcPr>
          <w:p>
            <w:pPr>
              <w:autoSpaceDE w:val="0"/>
              <w:autoSpaceDN w:val="0"/>
              <w:adjustRightInd w:val="0"/>
              <w:snapToGrid w:val="0"/>
              <w:jc w:val="center"/>
              <w:rPr>
                <w:rFonts w:eastAsia="仿宋_GB2312"/>
                <w:sz w:val="21"/>
                <w:szCs w:val="21"/>
              </w:rPr>
            </w:pPr>
            <w:r>
              <w:rPr>
                <w:rFonts w:hint="eastAsia" w:eastAsia="仿宋_GB2312"/>
                <w:sz w:val="21"/>
                <w:szCs w:val="21"/>
              </w:rPr>
              <w:t>住宅</w:t>
            </w:r>
          </w:p>
        </w:tc>
        <w:tc>
          <w:tcPr>
            <w:tcW w:w="870" w:type="dxa"/>
            <w:vAlign w:val="center"/>
          </w:tcPr>
          <w:p>
            <w:pPr>
              <w:autoSpaceDE w:val="0"/>
              <w:autoSpaceDN w:val="0"/>
              <w:adjustRightInd w:val="0"/>
              <w:snapToGrid w:val="0"/>
              <w:jc w:val="center"/>
              <w:rPr>
                <w:rFonts w:eastAsia="仿宋_GB2312"/>
                <w:sz w:val="21"/>
                <w:szCs w:val="21"/>
              </w:rPr>
            </w:pPr>
            <w:r>
              <w:rPr>
                <w:rFonts w:hint="eastAsia" w:eastAsia="仿宋_GB2312"/>
                <w:sz w:val="21"/>
                <w:szCs w:val="21"/>
              </w:rPr>
              <w:t>5-7/7</w:t>
            </w:r>
          </w:p>
        </w:tc>
        <w:tc>
          <w:tcPr>
            <w:tcW w:w="926" w:type="dxa"/>
            <w:vAlign w:val="center"/>
          </w:tcPr>
          <w:p>
            <w:pPr>
              <w:keepNext w:val="0"/>
              <w:keepLines w:val="0"/>
              <w:widowControl/>
              <w:suppressLineNumbers w:val="0"/>
              <w:jc w:val="center"/>
              <w:textAlignment w:val="bottom"/>
              <w:rPr>
                <w:rFonts w:eastAsia="仿宋_GB2312"/>
                <w:color w:val="auto"/>
                <w:sz w:val="21"/>
                <w:szCs w:val="21"/>
              </w:rPr>
            </w:pPr>
            <w:r>
              <w:rPr>
                <w:rFonts w:hint="default" w:ascii="Times New Roman" w:hAnsi="Times New Roman" w:eastAsia="宋体" w:cs="Times New Roman"/>
                <w:i w:val="0"/>
                <w:iCs w:val="0"/>
                <w:color w:val="auto"/>
                <w:kern w:val="0"/>
                <w:sz w:val="21"/>
                <w:szCs w:val="21"/>
                <w:u w:val="none"/>
                <w:lang w:val="en-US" w:eastAsia="zh-CN"/>
              </w:rPr>
              <w:t>211.75</w:t>
            </w:r>
          </w:p>
        </w:tc>
        <w:tc>
          <w:tcPr>
            <w:tcW w:w="977" w:type="dxa"/>
            <w:vAlign w:val="center"/>
          </w:tcPr>
          <w:p>
            <w:pPr>
              <w:keepNext w:val="0"/>
              <w:keepLines w:val="0"/>
              <w:widowControl/>
              <w:suppressLineNumbers w:val="0"/>
              <w:jc w:val="center"/>
              <w:textAlignment w:val="bottom"/>
              <w:rPr>
                <w:rFonts w:hint="eastAsia" w:eastAsia="仿宋_GB2312"/>
                <w:color w:val="auto"/>
                <w:sz w:val="21"/>
                <w:szCs w:val="21"/>
                <w:lang w:eastAsia="zh-CN"/>
              </w:rPr>
            </w:pPr>
            <w:r>
              <w:rPr>
                <w:rFonts w:hint="default" w:ascii="Times New Roman" w:hAnsi="Times New Roman" w:eastAsia="宋体" w:cs="Times New Roman"/>
                <w:i w:val="0"/>
                <w:iCs w:val="0"/>
                <w:color w:val="auto"/>
                <w:kern w:val="0"/>
                <w:sz w:val="21"/>
                <w:szCs w:val="21"/>
                <w:u w:val="none"/>
                <w:lang w:val="en-US" w:eastAsia="zh-CN" w:bidi="ar"/>
              </w:rPr>
              <w:t>2780</w:t>
            </w:r>
          </w:p>
        </w:tc>
        <w:tc>
          <w:tcPr>
            <w:tcW w:w="992" w:type="dxa"/>
            <w:vAlign w:val="center"/>
          </w:tcPr>
          <w:p>
            <w:pPr>
              <w:keepNext w:val="0"/>
              <w:keepLines w:val="0"/>
              <w:widowControl/>
              <w:suppressLineNumbers w:val="0"/>
              <w:jc w:val="center"/>
              <w:textAlignment w:val="bottom"/>
              <w:rPr>
                <w:rFonts w:eastAsia="仿宋_GB2312"/>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58.87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30" w:type="dxa"/>
            <w:bottom w:w="0" w:type="dxa"/>
            <w:right w:w="30" w:type="dxa"/>
          </w:tblCellMar>
        </w:tblPrEx>
        <w:trPr>
          <w:cantSplit/>
          <w:trHeight w:val="437" w:hRule="atLeast"/>
          <w:jc w:val="center"/>
        </w:trPr>
        <w:tc>
          <w:tcPr>
            <w:tcW w:w="1219"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w:t>
            </w:r>
          </w:p>
        </w:tc>
        <w:tc>
          <w:tcPr>
            <w:tcW w:w="1650"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贵州城旭房地产开发有限公司</w:t>
            </w:r>
          </w:p>
        </w:tc>
        <w:tc>
          <w:tcPr>
            <w:tcW w:w="1620" w:type="dxa"/>
            <w:vAlign w:val="center"/>
          </w:tcPr>
          <w:p>
            <w:pPr>
              <w:autoSpaceDE w:val="0"/>
              <w:autoSpaceDN w:val="0"/>
              <w:adjustRightInd w:val="0"/>
              <w:snapToGrid w:val="0"/>
              <w:jc w:val="center"/>
              <w:rPr>
                <w:rFonts w:eastAsia="仿宋_GB2312"/>
                <w:bCs/>
                <w:sz w:val="21"/>
                <w:szCs w:val="21"/>
              </w:rPr>
            </w:pPr>
            <w:r>
              <w:rPr>
                <w:rFonts w:hint="eastAsia" w:eastAsia="仿宋_GB2312"/>
                <w:bCs/>
                <w:sz w:val="21"/>
                <w:szCs w:val="21"/>
              </w:rPr>
              <w:t>思南县思唐街道办事处延安路</w:t>
            </w:r>
          </w:p>
        </w:tc>
        <w:tc>
          <w:tcPr>
            <w:tcW w:w="970"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13#1-5-2</w:t>
            </w:r>
          </w:p>
        </w:tc>
        <w:tc>
          <w:tcPr>
            <w:tcW w:w="592" w:type="dxa"/>
            <w:vAlign w:val="center"/>
          </w:tcPr>
          <w:p>
            <w:pPr>
              <w:autoSpaceDE w:val="0"/>
              <w:autoSpaceDN w:val="0"/>
              <w:adjustRightInd w:val="0"/>
              <w:spacing w:line="0" w:lineRule="atLeast"/>
              <w:jc w:val="center"/>
              <w:rPr>
                <w:rFonts w:eastAsia="仿宋_GB2312"/>
                <w:sz w:val="21"/>
                <w:szCs w:val="21"/>
              </w:rPr>
            </w:pPr>
            <w:r>
              <w:rPr>
                <w:rFonts w:eastAsia="仿宋_GB2312"/>
                <w:sz w:val="21"/>
                <w:szCs w:val="21"/>
              </w:rPr>
              <w:t>钢混</w:t>
            </w:r>
          </w:p>
        </w:tc>
        <w:tc>
          <w:tcPr>
            <w:tcW w:w="579"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20</w:t>
            </w:r>
            <w:r>
              <w:rPr>
                <w:rFonts w:hint="eastAsia" w:eastAsia="仿宋_GB2312"/>
                <w:sz w:val="21"/>
                <w:szCs w:val="21"/>
                <w:lang w:val="en-US" w:eastAsia="zh-CN"/>
              </w:rPr>
              <w:t>20</w:t>
            </w:r>
            <w:r>
              <w:rPr>
                <w:rFonts w:hint="eastAsia" w:eastAsia="仿宋_GB2312"/>
                <w:sz w:val="21"/>
                <w:szCs w:val="21"/>
              </w:rPr>
              <w:t>年</w:t>
            </w:r>
          </w:p>
        </w:tc>
        <w:tc>
          <w:tcPr>
            <w:tcW w:w="579" w:type="dxa"/>
            <w:vAlign w:val="center"/>
          </w:tcPr>
          <w:p>
            <w:pPr>
              <w:autoSpaceDE w:val="0"/>
              <w:autoSpaceDN w:val="0"/>
              <w:adjustRightInd w:val="0"/>
              <w:snapToGrid w:val="0"/>
              <w:jc w:val="center"/>
              <w:rPr>
                <w:rFonts w:eastAsia="仿宋_GB2312"/>
                <w:sz w:val="21"/>
                <w:szCs w:val="21"/>
              </w:rPr>
            </w:pPr>
            <w:r>
              <w:rPr>
                <w:rFonts w:hint="eastAsia" w:eastAsia="仿宋_GB2312"/>
                <w:sz w:val="21"/>
                <w:szCs w:val="21"/>
              </w:rPr>
              <w:t>住宅</w:t>
            </w:r>
          </w:p>
        </w:tc>
        <w:tc>
          <w:tcPr>
            <w:tcW w:w="870" w:type="dxa"/>
            <w:vAlign w:val="center"/>
          </w:tcPr>
          <w:p>
            <w:pPr>
              <w:autoSpaceDE w:val="0"/>
              <w:autoSpaceDN w:val="0"/>
              <w:adjustRightInd w:val="0"/>
              <w:snapToGrid w:val="0"/>
              <w:jc w:val="center"/>
              <w:rPr>
                <w:rFonts w:eastAsia="仿宋_GB2312"/>
                <w:sz w:val="21"/>
                <w:szCs w:val="21"/>
              </w:rPr>
            </w:pPr>
            <w:r>
              <w:rPr>
                <w:rFonts w:hint="eastAsia" w:eastAsia="仿宋_GB2312"/>
                <w:sz w:val="21"/>
                <w:szCs w:val="21"/>
              </w:rPr>
              <w:t>5-7/7</w:t>
            </w:r>
          </w:p>
        </w:tc>
        <w:tc>
          <w:tcPr>
            <w:tcW w:w="926" w:type="dxa"/>
            <w:vAlign w:val="center"/>
          </w:tcPr>
          <w:p>
            <w:pPr>
              <w:keepNext w:val="0"/>
              <w:keepLines w:val="0"/>
              <w:widowControl/>
              <w:suppressLineNumbers w:val="0"/>
              <w:jc w:val="center"/>
              <w:textAlignment w:val="bottom"/>
              <w:rPr>
                <w:rFonts w:eastAsia="仿宋_GB2312"/>
                <w:color w:val="auto"/>
                <w:sz w:val="21"/>
                <w:szCs w:val="21"/>
              </w:rPr>
            </w:pPr>
            <w:r>
              <w:rPr>
                <w:rFonts w:hint="default" w:ascii="Times New Roman" w:hAnsi="Times New Roman" w:eastAsia="宋体" w:cs="Times New Roman"/>
                <w:i w:val="0"/>
                <w:iCs w:val="0"/>
                <w:color w:val="auto"/>
                <w:kern w:val="0"/>
                <w:sz w:val="21"/>
                <w:szCs w:val="21"/>
                <w:u w:val="none"/>
                <w:lang w:val="en-US" w:eastAsia="zh-CN"/>
              </w:rPr>
              <w:t>211.75</w:t>
            </w:r>
          </w:p>
        </w:tc>
        <w:tc>
          <w:tcPr>
            <w:tcW w:w="977" w:type="dxa"/>
            <w:vAlign w:val="center"/>
          </w:tcPr>
          <w:p>
            <w:pPr>
              <w:keepNext w:val="0"/>
              <w:keepLines w:val="0"/>
              <w:widowControl/>
              <w:suppressLineNumbers w:val="0"/>
              <w:jc w:val="center"/>
              <w:textAlignment w:val="bottom"/>
              <w:rPr>
                <w:rFonts w:hint="eastAsia" w:eastAsia="仿宋_GB2312"/>
                <w:color w:val="auto"/>
                <w:sz w:val="21"/>
                <w:szCs w:val="21"/>
                <w:lang w:eastAsia="zh-CN"/>
              </w:rPr>
            </w:pPr>
            <w:r>
              <w:rPr>
                <w:rFonts w:hint="default" w:ascii="Times New Roman" w:hAnsi="Times New Roman" w:eastAsia="宋体" w:cs="Times New Roman"/>
                <w:i w:val="0"/>
                <w:iCs w:val="0"/>
                <w:color w:val="auto"/>
                <w:kern w:val="0"/>
                <w:sz w:val="21"/>
                <w:szCs w:val="21"/>
                <w:u w:val="none"/>
                <w:lang w:val="en-US" w:eastAsia="zh-CN" w:bidi="ar"/>
              </w:rPr>
              <w:t>2780</w:t>
            </w:r>
          </w:p>
        </w:tc>
        <w:tc>
          <w:tcPr>
            <w:tcW w:w="992" w:type="dxa"/>
            <w:vAlign w:val="center"/>
          </w:tcPr>
          <w:p>
            <w:pPr>
              <w:keepNext w:val="0"/>
              <w:keepLines w:val="0"/>
              <w:widowControl/>
              <w:suppressLineNumbers w:val="0"/>
              <w:jc w:val="center"/>
              <w:textAlignment w:val="bottom"/>
              <w:rPr>
                <w:rFonts w:eastAsia="仿宋_GB2312"/>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58.87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30" w:type="dxa"/>
            <w:bottom w:w="0" w:type="dxa"/>
            <w:right w:w="30" w:type="dxa"/>
          </w:tblCellMar>
        </w:tblPrEx>
        <w:trPr>
          <w:cantSplit/>
          <w:trHeight w:val="437" w:hRule="atLeast"/>
          <w:jc w:val="center"/>
        </w:trPr>
        <w:tc>
          <w:tcPr>
            <w:tcW w:w="1219"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w:t>
            </w:r>
          </w:p>
        </w:tc>
        <w:tc>
          <w:tcPr>
            <w:tcW w:w="1650"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贵州城旭房地产开发有限公司</w:t>
            </w:r>
          </w:p>
        </w:tc>
        <w:tc>
          <w:tcPr>
            <w:tcW w:w="1620" w:type="dxa"/>
            <w:vAlign w:val="center"/>
          </w:tcPr>
          <w:p>
            <w:pPr>
              <w:autoSpaceDE w:val="0"/>
              <w:autoSpaceDN w:val="0"/>
              <w:adjustRightInd w:val="0"/>
              <w:snapToGrid w:val="0"/>
              <w:jc w:val="center"/>
              <w:rPr>
                <w:rFonts w:eastAsia="仿宋_GB2312"/>
                <w:bCs/>
                <w:sz w:val="21"/>
                <w:szCs w:val="21"/>
              </w:rPr>
            </w:pPr>
            <w:r>
              <w:rPr>
                <w:rFonts w:hint="eastAsia" w:eastAsia="仿宋_GB2312"/>
                <w:bCs/>
                <w:sz w:val="21"/>
                <w:szCs w:val="21"/>
              </w:rPr>
              <w:t>思南县思唐街道办事处延安路</w:t>
            </w:r>
          </w:p>
        </w:tc>
        <w:tc>
          <w:tcPr>
            <w:tcW w:w="970"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13#2-5-1</w:t>
            </w:r>
          </w:p>
        </w:tc>
        <w:tc>
          <w:tcPr>
            <w:tcW w:w="592" w:type="dxa"/>
            <w:vAlign w:val="center"/>
          </w:tcPr>
          <w:p>
            <w:pPr>
              <w:autoSpaceDE w:val="0"/>
              <w:autoSpaceDN w:val="0"/>
              <w:adjustRightInd w:val="0"/>
              <w:spacing w:line="0" w:lineRule="atLeast"/>
              <w:jc w:val="center"/>
              <w:rPr>
                <w:rFonts w:eastAsia="仿宋_GB2312"/>
                <w:sz w:val="21"/>
                <w:szCs w:val="21"/>
              </w:rPr>
            </w:pPr>
            <w:r>
              <w:rPr>
                <w:rFonts w:eastAsia="仿宋_GB2312"/>
                <w:sz w:val="21"/>
                <w:szCs w:val="21"/>
              </w:rPr>
              <w:t>钢混</w:t>
            </w:r>
          </w:p>
        </w:tc>
        <w:tc>
          <w:tcPr>
            <w:tcW w:w="579"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20</w:t>
            </w:r>
            <w:r>
              <w:rPr>
                <w:rFonts w:hint="eastAsia" w:eastAsia="仿宋_GB2312"/>
                <w:sz w:val="21"/>
                <w:szCs w:val="21"/>
                <w:lang w:val="en-US" w:eastAsia="zh-CN"/>
              </w:rPr>
              <w:t>20</w:t>
            </w:r>
            <w:r>
              <w:rPr>
                <w:rFonts w:hint="eastAsia" w:eastAsia="仿宋_GB2312"/>
                <w:sz w:val="21"/>
                <w:szCs w:val="21"/>
              </w:rPr>
              <w:t>年</w:t>
            </w:r>
          </w:p>
        </w:tc>
        <w:tc>
          <w:tcPr>
            <w:tcW w:w="579" w:type="dxa"/>
            <w:vAlign w:val="center"/>
          </w:tcPr>
          <w:p>
            <w:pPr>
              <w:autoSpaceDE w:val="0"/>
              <w:autoSpaceDN w:val="0"/>
              <w:adjustRightInd w:val="0"/>
              <w:snapToGrid w:val="0"/>
              <w:jc w:val="center"/>
              <w:rPr>
                <w:rFonts w:eastAsia="仿宋_GB2312"/>
                <w:sz w:val="21"/>
                <w:szCs w:val="21"/>
              </w:rPr>
            </w:pPr>
            <w:r>
              <w:rPr>
                <w:rFonts w:hint="eastAsia" w:eastAsia="仿宋_GB2312"/>
                <w:sz w:val="21"/>
                <w:szCs w:val="21"/>
              </w:rPr>
              <w:t>住宅</w:t>
            </w:r>
          </w:p>
        </w:tc>
        <w:tc>
          <w:tcPr>
            <w:tcW w:w="870" w:type="dxa"/>
            <w:vAlign w:val="center"/>
          </w:tcPr>
          <w:p>
            <w:pPr>
              <w:autoSpaceDE w:val="0"/>
              <w:autoSpaceDN w:val="0"/>
              <w:adjustRightInd w:val="0"/>
              <w:snapToGrid w:val="0"/>
              <w:jc w:val="center"/>
              <w:rPr>
                <w:rFonts w:eastAsia="仿宋_GB2312"/>
                <w:sz w:val="21"/>
                <w:szCs w:val="21"/>
              </w:rPr>
            </w:pPr>
            <w:r>
              <w:rPr>
                <w:rFonts w:hint="eastAsia" w:eastAsia="仿宋_GB2312"/>
                <w:sz w:val="21"/>
                <w:szCs w:val="21"/>
              </w:rPr>
              <w:t>5-7/7</w:t>
            </w:r>
          </w:p>
        </w:tc>
        <w:tc>
          <w:tcPr>
            <w:tcW w:w="926" w:type="dxa"/>
            <w:vAlign w:val="center"/>
          </w:tcPr>
          <w:p>
            <w:pPr>
              <w:keepNext w:val="0"/>
              <w:keepLines w:val="0"/>
              <w:widowControl/>
              <w:suppressLineNumbers w:val="0"/>
              <w:jc w:val="center"/>
              <w:textAlignment w:val="bottom"/>
              <w:rPr>
                <w:rFonts w:eastAsia="仿宋_GB2312"/>
                <w:color w:val="auto"/>
                <w:sz w:val="21"/>
                <w:szCs w:val="21"/>
              </w:rPr>
            </w:pPr>
            <w:r>
              <w:rPr>
                <w:rFonts w:hint="default" w:ascii="Times New Roman" w:hAnsi="Times New Roman" w:eastAsia="宋体" w:cs="Times New Roman"/>
                <w:i w:val="0"/>
                <w:iCs w:val="0"/>
                <w:color w:val="auto"/>
                <w:kern w:val="0"/>
                <w:sz w:val="21"/>
                <w:szCs w:val="21"/>
                <w:u w:val="none"/>
                <w:lang w:val="en-US" w:eastAsia="zh-CN"/>
              </w:rPr>
              <w:t>211.75</w:t>
            </w:r>
          </w:p>
        </w:tc>
        <w:tc>
          <w:tcPr>
            <w:tcW w:w="977" w:type="dxa"/>
            <w:vAlign w:val="center"/>
          </w:tcPr>
          <w:p>
            <w:pPr>
              <w:keepNext w:val="0"/>
              <w:keepLines w:val="0"/>
              <w:widowControl/>
              <w:suppressLineNumbers w:val="0"/>
              <w:jc w:val="center"/>
              <w:textAlignment w:val="bottom"/>
              <w:rPr>
                <w:rFonts w:hint="eastAsia" w:eastAsia="仿宋_GB2312"/>
                <w:color w:val="auto"/>
                <w:sz w:val="21"/>
                <w:szCs w:val="21"/>
                <w:lang w:eastAsia="zh-CN"/>
              </w:rPr>
            </w:pPr>
            <w:r>
              <w:rPr>
                <w:rFonts w:hint="default" w:ascii="Times New Roman" w:hAnsi="Times New Roman" w:eastAsia="宋体" w:cs="Times New Roman"/>
                <w:i w:val="0"/>
                <w:iCs w:val="0"/>
                <w:color w:val="auto"/>
                <w:kern w:val="0"/>
                <w:sz w:val="21"/>
                <w:szCs w:val="21"/>
                <w:u w:val="none"/>
                <w:lang w:val="en-US" w:eastAsia="zh-CN" w:bidi="ar"/>
              </w:rPr>
              <w:t>2780</w:t>
            </w:r>
          </w:p>
        </w:tc>
        <w:tc>
          <w:tcPr>
            <w:tcW w:w="992" w:type="dxa"/>
            <w:vAlign w:val="center"/>
          </w:tcPr>
          <w:p>
            <w:pPr>
              <w:keepNext w:val="0"/>
              <w:keepLines w:val="0"/>
              <w:widowControl/>
              <w:suppressLineNumbers w:val="0"/>
              <w:jc w:val="center"/>
              <w:textAlignment w:val="bottom"/>
              <w:rPr>
                <w:rFonts w:eastAsia="仿宋_GB2312"/>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58.87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30" w:type="dxa"/>
            <w:bottom w:w="0" w:type="dxa"/>
            <w:right w:w="30" w:type="dxa"/>
          </w:tblCellMar>
        </w:tblPrEx>
        <w:trPr>
          <w:cantSplit/>
          <w:trHeight w:val="437" w:hRule="atLeast"/>
          <w:jc w:val="center"/>
        </w:trPr>
        <w:tc>
          <w:tcPr>
            <w:tcW w:w="1219"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w:t>
            </w:r>
          </w:p>
        </w:tc>
        <w:tc>
          <w:tcPr>
            <w:tcW w:w="1650"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贵州城旭房地产开发有限公司</w:t>
            </w:r>
          </w:p>
        </w:tc>
        <w:tc>
          <w:tcPr>
            <w:tcW w:w="1620" w:type="dxa"/>
            <w:vAlign w:val="center"/>
          </w:tcPr>
          <w:p>
            <w:pPr>
              <w:autoSpaceDE w:val="0"/>
              <w:autoSpaceDN w:val="0"/>
              <w:adjustRightInd w:val="0"/>
              <w:snapToGrid w:val="0"/>
              <w:jc w:val="center"/>
              <w:rPr>
                <w:rFonts w:eastAsia="仿宋_GB2312"/>
                <w:bCs/>
                <w:sz w:val="21"/>
                <w:szCs w:val="21"/>
              </w:rPr>
            </w:pPr>
            <w:r>
              <w:rPr>
                <w:rFonts w:hint="eastAsia" w:eastAsia="仿宋_GB2312"/>
                <w:bCs/>
                <w:sz w:val="21"/>
                <w:szCs w:val="21"/>
              </w:rPr>
              <w:t>思南县思唐街道办事处延安路</w:t>
            </w:r>
          </w:p>
        </w:tc>
        <w:tc>
          <w:tcPr>
            <w:tcW w:w="970"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13#3-5-2</w:t>
            </w:r>
          </w:p>
        </w:tc>
        <w:tc>
          <w:tcPr>
            <w:tcW w:w="592" w:type="dxa"/>
            <w:vAlign w:val="center"/>
          </w:tcPr>
          <w:p>
            <w:pPr>
              <w:autoSpaceDE w:val="0"/>
              <w:autoSpaceDN w:val="0"/>
              <w:adjustRightInd w:val="0"/>
              <w:spacing w:line="0" w:lineRule="atLeast"/>
              <w:jc w:val="center"/>
              <w:rPr>
                <w:rFonts w:eastAsia="仿宋_GB2312"/>
                <w:sz w:val="21"/>
                <w:szCs w:val="21"/>
              </w:rPr>
            </w:pPr>
            <w:r>
              <w:rPr>
                <w:rFonts w:eastAsia="仿宋_GB2312"/>
                <w:sz w:val="21"/>
                <w:szCs w:val="21"/>
              </w:rPr>
              <w:t>钢混</w:t>
            </w:r>
          </w:p>
        </w:tc>
        <w:tc>
          <w:tcPr>
            <w:tcW w:w="579"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20</w:t>
            </w:r>
            <w:r>
              <w:rPr>
                <w:rFonts w:hint="eastAsia" w:eastAsia="仿宋_GB2312"/>
                <w:sz w:val="21"/>
                <w:szCs w:val="21"/>
                <w:lang w:val="en-US" w:eastAsia="zh-CN"/>
              </w:rPr>
              <w:t>20</w:t>
            </w:r>
            <w:r>
              <w:rPr>
                <w:rFonts w:hint="eastAsia" w:eastAsia="仿宋_GB2312"/>
                <w:sz w:val="21"/>
                <w:szCs w:val="21"/>
              </w:rPr>
              <w:t>年</w:t>
            </w:r>
          </w:p>
        </w:tc>
        <w:tc>
          <w:tcPr>
            <w:tcW w:w="579" w:type="dxa"/>
            <w:vAlign w:val="center"/>
          </w:tcPr>
          <w:p>
            <w:pPr>
              <w:autoSpaceDE w:val="0"/>
              <w:autoSpaceDN w:val="0"/>
              <w:adjustRightInd w:val="0"/>
              <w:snapToGrid w:val="0"/>
              <w:jc w:val="center"/>
              <w:rPr>
                <w:rFonts w:eastAsia="仿宋_GB2312"/>
                <w:sz w:val="21"/>
                <w:szCs w:val="21"/>
              </w:rPr>
            </w:pPr>
            <w:r>
              <w:rPr>
                <w:rFonts w:hint="eastAsia" w:eastAsia="仿宋_GB2312"/>
                <w:sz w:val="21"/>
                <w:szCs w:val="21"/>
              </w:rPr>
              <w:t>住宅</w:t>
            </w:r>
          </w:p>
        </w:tc>
        <w:tc>
          <w:tcPr>
            <w:tcW w:w="870" w:type="dxa"/>
            <w:vAlign w:val="center"/>
          </w:tcPr>
          <w:p>
            <w:pPr>
              <w:autoSpaceDE w:val="0"/>
              <w:autoSpaceDN w:val="0"/>
              <w:adjustRightInd w:val="0"/>
              <w:snapToGrid w:val="0"/>
              <w:jc w:val="center"/>
              <w:rPr>
                <w:rFonts w:eastAsia="仿宋_GB2312"/>
                <w:sz w:val="21"/>
                <w:szCs w:val="21"/>
              </w:rPr>
            </w:pPr>
            <w:r>
              <w:rPr>
                <w:rFonts w:hint="eastAsia" w:eastAsia="仿宋_GB2312"/>
                <w:sz w:val="21"/>
                <w:szCs w:val="21"/>
              </w:rPr>
              <w:t>5-7/7</w:t>
            </w:r>
          </w:p>
        </w:tc>
        <w:tc>
          <w:tcPr>
            <w:tcW w:w="926" w:type="dxa"/>
            <w:vAlign w:val="center"/>
          </w:tcPr>
          <w:p>
            <w:pPr>
              <w:keepNext w:val="0"/>
              <w:keepLines w:val="0"/>
              <w:widowControl/>
              <w:suppressLineNumbers w:val="0"/>
              <w:jc w:val="center"/>
              <w:textAlignment w:val="bottom"/>
              <w:rPr>
                <w:rFonts w:eastAsia="仿宋_GB2312"/>
                <w:color w:val="auto"/>
                <w:sz w:val="21"/>
                <w:szCs w:val="21"/>
              </w:rPr>
            </w:pPr>
            <w:r>
              <w:rPr>
                <w:rFonts w:hint="default" w:ascii="Times New Roman" w:hAnsi="Times New Roman" w:eastAsia="宋体" w:cs="Times New Roman"/>
                <w:i w:val="0"/>
                <w:iCs w:val="0"/>
                <w:color w:val="auto"/>
                <w:kern w:val="0"/>
                <w:sz w:val="21"/>
                <w:szCs w:val="21"/>
                <w:u w:val="none"/>
                <w:lang w:val="en-US" w:eastAsia="zh-CN"/>
              </w:rPr>
              <w:t>211.75</w:t>
            </w:r>
          </w:p>
        </w:tc>
        <w:tc>
          <w:tcPr>
            <w:tcW w:w="977" w:type="dxa"/>
            <w:vAlign w:val="center"/>
          </w:tcPr>
          <w:p>
            <w:pPr>
              <w:keepNext w:val="0"/>
              <w:keepLines w:val="0"/>
              <w:widowControl/>
              <w:suppressLineNumbers w:val="0"/>
              <w:jc w:val="center"/>
              <w:textAlignment w:val="bottom"/>
              <w:rPr>
                <w:rFonts w:hint="eastAsia" w:eastAsia="仿宋_GB2312"/>
                <w:color w:val="auto"/>
                <w:sz w:val="21"/>
                <w:szCs w:val="21"/>
                <w:lang w:eastAsia="zh-CN"/>
              </w:rPr>
            </w:pPr>
            <w:r>
              <w:rPr>
                <w:rFonts w:hint="default" w:ascii="Times New Roman" w:hAnsi="Times New Roman" w:eastAsia="宋体" w:cs="Times New Roman"/>
                <w:i w:val="0"/>
                <w:iCs w:val="0"/>
                <w:color w:val="auto"/>
                <w:kern w:val="0"/>
                <w:sz w:val="21"/>
                <w:szCs w:val="21"/>
                <w:u w:val="none"/>
                <w:lang w:val="en-US" w:eastAsia="zh-CN" w:bidi="ar"/>
              </w:rPr>
              <w:t>2780</w:t>
            </w:r>
          </w:p>
        </w:tc>
        <w:tc>
          <w:tcPr>
            <w:tcW w:w="992" w:type="dxa"/>
            <w:vAlign w:val="center"/>
          </w:tcPr>
          <w:p>
            <w:pPr>
              <w:keepNext w:val="0"/>
              <w:keepLines w:val="0"/>
              <w:widowControl/>
              <w:suppressLineNumbers w:val="0"/>
              <w:jc w:val="center"/>
              <w:textAlignment w:val="bottom"/>
              <w:rPr>
                <w:rFonts w:eastAsia="仿宋_GB2312"/>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58.87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30" w:type="dxa"/>
            <w:bottom w:w="0" w:type="dxa"/>
            <w:right w:w="30" w:type="dxa"/>
          </w:tblCellMar>
        </w:tblPrEx>
        <w:trPr>
          <w:cantSplit/>
          <w:trHeight w:val="257" w:hRule="atLeast"/>
          <w:jc w:val="center"/>
        </w:trPr>
        <w:tc>
          <w:tcPr>
            <w:tcW w:w="8079" w:type="dxa"/>
            <w:gridSpan w:val="8"/>
            <w:vAlign w:val="center"/>
          </w:tcPr>
          <w:p>
            <w:pPr>
              <w:autoSpaceDE w:val="0"/>
              <w:autoSpaceDN w:val="0"/>
              <w:adjustRightInd w:val="0"/>
              <w:snapToGrid w:val="0"/>
              <w:jc w:val="center"/>
              <w:rPr>
                <w:rFonts w:eastAsia="仿宋_GB2312"/>
                <w:sz w:val="21"/>
                <w:szCs w:val="21"/>
              </w:rPr>
            </w:pPr>
            <w:r>
              <w:rPr>
                <w:rFonts w:hint="eastAsia" w:eastAsia="仿宋_GB2312"/>
                <w:sz w:val="21"/>
                <w:szCs w:val="21"/>
              </w:rPr>
              <w:t>合计：</w:t>
            </w:r>
          </w:p>
        </w:tc>
        <w:tc>
          <w:tcPr>
            <w:tcW w:w="926" w:type="dxa"/>
            <w:vAlign w:val="center"/>
          </w:tcPr>
          <w:p>
            <w:pPr>
              <w:spacing w:line="0" w:lineRule="atLeast"/>
              <w:jc w:val="center"/>
              <w:rPr>
                <w:rFonts w:eastAsia="仿宋_GB2312"/>
                <w:sz w:val="21"/>
                <w:szCs w:val="21"/>
              </w:rPr>
            </w:pPr>
            <w:r>
              <w:rPr>
                <w:rFonts w:hint="eastAsia" w:eastAsia="仿宋_GB2312"/>
                <w:sz w:val="21"/>
                <w:szCs w:val="21"/>
              </w:rPr>
              <w:t>1864.98</w:t>
            </w:r>
          </w:p>
        </w:tc>
        <w:tc>
          <w:tcPr>
            <w:tcW w:w="977"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w:t>
            </w:r>
          </w:p>
        </w:tc>
        <w:tc>
          <w:tcPr>
            <w:tcW w:w="992" w:type="dxa"/>
            <w:vAlign w:val="center"/>
          </w:tcPr>
          <w:p>
            <w:pPr>
              <w:autoSpaceDE w:val="0"/>
              <w:autoSpaceDN w:val="0"/>
              <w:adjustRightInd w:val="0"/>
              <w:spacing w:line="0" w:lineRule="atLeast"/>
              <w:jc w:val="center"/>
              <w:rPr>
                <w:rFonts w:hint="default" w:eastAsia="仿宋_GB2312"/>
                <w:sz w:val="21"/>
                <w:szCs w:val="21"/>
                <w:lang w:val="en-US" w:eastAsia="zh-CN"/>
              </w:rPr>
            </w:pPr>
            <w:r>
              <w:rPr>
                <w:rFonts w:hint="eastAsia" w:eastAsia="仿宋_GB2312"/>
                <w:sz w:val="21"/>
                <w:szCs w:val="21"/>
                <w:lang w:val="en-US" w:eastAsia="zh-CN"/>
              </w:rPr>
              <w:t>513.82</w:t>
            </w:r>
          </w:p>
        </w:tc>
      </w:tr>
    </w:tbl>
    <w:p>
      <w:pPr>
        <w:rPr>
          <w:rFonts w:eastAsia="仿宋_GB2312" w:cs="仿宋_GB2312"/>
        </w:rPr>
      </w:pPr>
      <w:r>
        <w:rPr>
          <w:rFonts w:hint="eastAsia" w:eastAsia="仿宋_GB2312" w:cs="仿宋_GB2312"/>
        </w:rPr>
        <w:br w:type="page"/>
      </w:r>
    </w:p>
    <w:p>
      <w:pPr>
        <w:tabs>
          <w:tab w:val="left" w:pos="993"/>
        </w:tabs>
        <w:adjustRightInd w:val="0"/>
        <w:snapToGrid w:val="0"/>
        <w:spacing w:line="400" w:lineRule="exact"/>
        <w:ind w:firstLine="420" w:firstLineChars="200"/>
        <w:rPr>
          <w:rFonts w:eastAsia="仿宋_GB2312"/>
        </w:rPr>
      </w:pPr>
      <w:r>
        <w:rPr>
          <w:rFonts w:hint="eastAsia" w:eastAsia="仿宋_GB2312" w:cs="仿宋_GB2312"/>
        </w:rPr>
        <w:t>特别提示：</w:t>
      </w:r>
    </w:p>
    <w:p>
      <w:pPr>
        <w:widowControl/>
        <w:adjustRightInd w:val="0"/>
        <w:snapToGrid w:val="0"/>
        <w:spacing w:line="400" w:lineRule="exact"/>
        <w:ind w:firstLine="357"/>
        <w:rPr>
          <w:rFonts w:eastAsia="仿宋_GB2312"/>
        </w:rPr>
      </w:pPr>
      <w:r>
        <w:rPr>
          <w:rFonts w:eastAsia="仿宋_GB2312"/>
        </w:rPr>
        <w:t>1</w:t>
      </w:r>
      <w:r>
        <w:rPr>
          <w:rFonts w:hint="eastAsia" w:eastAsia="仿宋_GB2312" w:cs="仿宋_GB2312"/>
        </w:rPr>
        <w:t>、上述估价结果中不包含处置时的司法诉讼费用、拍卖佣金、过户税费及其他应付费用等。</w:t>
      </w:r>
    </w:p>
    <w:p>
      <w:pPr>
        <w:widowControl/>
        <w:adjustRightInd w:val="0"/>
        <w:snapToGrid w:val="0"/>
        <w:spacing w:line="400" w:lineRule="exact"/>
        <w:ind w:firstLine="357"/>
        <w:rPr>
          <w:rFonts w:eastAsia="仿宋_GB2312" w:cs="仿宋_GB2312"/>
        </w:rPr>
      </w:pPr>
      <w:r>
        <w:rPr>
          <w:rFonts w:eastAsia="仿宋_GB2312"/>
        </w:rPr>
        <w:t>2</w:t>
      </w:r>
      <w:r>
        <w:rPr>
          <w:rFonts w:hint="eastAsia" w:eastAsia="仿宋_GB2312" w:cs="仿宋_GB2312"/>
        </w:rPr>
        <w:t>、报告使用人在使用本报告之前须对报告全文，特别是“估价的假设和限制条件”认真阅读，以免使用不当，造成损失！估价的详细结果、过程及有关说明，请见《估价结果报告》。本估价报告自出报告之日起一年内有效。</w:t>
      </w:r>
    </w:p>
    <w:p>
      <w:pPr>
        <w:widowControl/>
        <w:adjustRightInd w:val="0"/>
        <w:snapToGrid w:val="0"/>
        <w:spacing w:line="400" w:lineRule="exact"/>
        <w:ind w:firstLine="357"/>
        <w:rPr>
          <w:rFonts w:eastAsia="仿宋_GB2312" w:cs="仿宋_GB2312"/>
        </w:rPr>
      </w:pPr>
      <w:r>
        <w:rPr>
          <w:rFonts w:hint="eastAsia" w:eastAsia="仿宋_GB2312" w:cs="仿宋_GB2312"/>
        </w:rPr>
        <w:t>3、因财产拍卖（或者变卖）日期与价值时点不一致，评估对象状况或者房地产市场状况的变化会对评估结果产生影响。</w:t>
      </w:r>
    </w:p>
    <w:p>
      <w:pPr>
        <w:widowControl/>
        <w:adjustRightInd w:val="0"/>
        <w:snapToGrid w:val="0"/>
        <w:spacing w:line="400" w:lineRule="exact"/>
        <w:ind w:firstLine="357"/>
        <w:rPr>
          <w:rFonts w:eastAsia="仿宋_GB2312" w:cs="仿宋_GB2312"/>
        </w:rPr>
      </w:pPr>
      <w:r>
        <w:rPr>
          <w:rFonts w:hint="eastAsia" w:eastAsia="仿宋_GB2312" w:cs="仿宋_GB2312"/>
        </w:rPr>
        <w:t>4、评估结果不等于评估对象处置可实现的成交价，不应被认为是对评估对象处置成交价的保证。</w:t>
      </w:r>
    </w:p>
    <w:p>
      <w:pPr>
        <w:snapToGrid w:val="0"/>
        <w:spacing w:line="500" w:lineRule="exact"/>
        <w:jc w:val="right"/>
        <w:rPr>
          <w:rFonts w:eastAsia="仿宋_GB2312" w:cs="仿宋_GB2312"/>
          <w:sz w:val="28"/>
          <w:szCs w:val="28"/>
        </w:rPr>
      </w:pPr>
      <w:r>
        <w:rPr>
          <w:rFonts w:hint="eastAsia" w:eastAsia="仿宋_GB2312" w:cs="仿宋_GB2312"/>
          <w:sz w:val="28"/>
          <w:szCs w:val="28"/>
        </w:rPr>
        <w:t>江西同致房地产土地资产评估咨询有限公司</w:t>
      </w:r>
    </w:p>
    <w:p>
      <w:pPr>
        <w:snapToGrid w:val="0"/>
        <w:spacing w:line="500" w:lineRule="exact"/>
        <w:jc w:val="right"/>
        <w:rPr>
          <w:rFonts w:eastAsia="仿宋_GB2312" w:cs="仿宋_GB2312"/>
          <w:sz w:val="28"/>
          <w:szCs w:val="28"/>
        </w:rPr>
      </w:pPr>
    </w:p>
    <w:p>
      <w:pPr>
        <w:snapToGrid w:val="0"/>
        <w:spacing w:line="500" w:lineRule="exact"/>
        <w:ind w:right="560" w:firstLine="4200" w:firstLineChars="1500"/>
        <w:rPr>
          <w:rFonts w:eastAsia="仿宋_GB2312" w:cs="仿宋_GB2312"/>
          <w:sz w:val="28"/>
          <w:szCs w:val="28"/>
        </w:rPr>
      </w:pPr>
      <w:bookmarkStart w:id="10" w:name="_Toc382493601"/>
      <w:bookmarkStart w:id="11" w:name="_Toc384813569"/>
      <w:bookmarkStart w:id="12" w:name="_Toc387827680"/>
      <w:bookmarkStart w:id="13" w:name="_Toc155258955"/>
      <w:bookmarkStart w:id="14" w:name="_Toc383068120"/>
      <w:r>
        <w:rPr>
          <w:rFonts w:hint="eastAsia" w:eastAsia="仿宋_GB2312" w:cs="仿宋_GB2312"/>
          <w:sz w:val="28"/>
          <w:szCs w:val="28"/>
        </w:rPr>
        <w:t>法定代表人：</w:t>
      </w:r>
      <w:bookmarkEnd w:id="10"/>
      <w:bookmarkEnd w:id="11"/>
      <w:bookmarkEnd w:id="12"/>
      <w:bookmarkEnd w:id="13"/>
      <w:bookmarkEnd w:id="14"/>
    </w:p>
    <w:p>
      <w:pPr>
        <w:snapToGrid w:val="0"/>
        <w:spacing w:line="500" w:lineRule="exact"/>
        <w:ind w:right="560" w:firstLine="4200" w:firstLineChars="1500"/>
        <w:rPr>
          <w:rFonts w:eastAsia="仿宋_GB2312" w:cs="仿宋_GB2312"/>
          <w:sz w:val="28"/>
          <w:szCs w:val="28"/>
        </w:rPr>
      </w:pPr>
    </w:p>
    <w:p>
      <w:pPr>
        <w:snapToGrid w:val="0"/>
        <w:spacing w:line="500" w:lineRule="exact"/>
        <w:ind w:right="560" w:firstLine="4200" w:firstLineChars="1500"/>
        <w:rPr>
          <w:rFonts w:eastAsia="仿宋_GB2312"/>
          <w:sz w:val="28"/>
          <w:szCs w:val="28"/>
        </w:rPr>
      </w:pPr>
      <w:r>
        <w:rPr>
          <w:rFonts w:hint="eastAsia" w:eastAsia="仿宋_GB2312" w:cs="仿宋_GB2312"/>
          <w:sz w:val="28"/>
          <w:szCs w:val="28"/>
        </w:rPr>
        <w:t>二O二二年二月二十一日</w:t>
      </w:r>
    </w:p>
    <w:p>
      <w:pPr>
        <w:snapToGrid w:val="0"/>
        <w:spacing w:line="400" w:lineRule="exact"/>
        <w:rPr>
          <w:rFonts w:eastAsia="仿宋_GB2312"/>
        </w:rPr>
        <w:sectPr>
          <w:headerReference r:id="rId6" w:type="default"/>
          <w:footerReference r:id="rId7" w:type="default"/>
          <w:pgSz w:w="11906" w:h="16838"/>
          <w:pgMar w:top="1814" w:right="1276" w:bottom="1418" w:left="1701" w:header="1418" w:footer="737" w:gutter="0"/>
          <w:pgBorders>
            <w:top w:val="none" w:sz="0" w:space="0"/>
            <w:left w:val="none" w:sz="0" w:space="0"/>
            <w:bottom w:val="none" w:sz="0" w:space="0"/>
            <w:right w:val="none" w:sz="0" w:space="0"/>
          </w:pgBorders>
          <w:pgNumType w:start="1"/>
          <w:cols w:space="425" w:num="1"/>
          <w:docGrid w:linePitch="312" w:charSpace="0"/>
        </w:sectPr>
      </w:pPr>
    </w:p>
    <w:p>
      <w:pPr>
        <w:tabs>
          <w:tab w:val="left" w:pos="4998"/>
        </w:tabs>
        <w:spacing w:line="480" w:lineRule="exact"/>
        <w:jc w:val="center"/>
      </w:pPr>
      <w:bookmarkStart w:id="15" w:name="_Toc297196345"/>
      <w:bookmarkStart w:id="16" w:name="_Toc435110679"/>
      <w:bookmarkStart w:id="17" w:name="_Toc367869492"/>
      <w:bookmarkStart w:id="18" w:name="_Toc301369710"/>
      <w:bookmarkStart w:id="19" w:name="_Toc297122050"/>
      <w:r>
        <w:rPr>
          <w:rFonts w:hint="eastAsia" w:eastAsia="仿宋_GB2312" w:cs="仿宋_GB2312"/>
          <w:b/>
          <w:snapToGrid w:val="0"/>
          <w:kern w:val="0"/>
          <w:sz w:val="32"/>
          <w:szCs w:val="32"/>
        </w:rPr>
        <w:t>目录</w:t>
      </w:r>
      <w:r>
        <w:rPr>
          <w:b/>
          <w:bCs/>
        </w:rPr>
        <w:fldChar w:fldCharType="begin"/>
      </w:r>
      <w:r>
        <w:rPr>
          <w:b/>
          <w:bCs/>
        </w:rPr>
        <w:instrText xml:space="preserve"> TOC \o "1-3" \h \z \u </w:instrText>
      </w:r>
      <w:r>
        <w:rPr>
          <w:b/>
          <w:bCs/>
        </w:rPr>
        <w:fldChar w:fldCharType="separate"/>
      </w:r>
    </w:p>
    <w:p>
      <w:pPr>
        <w:pStyle w:val="27"/>
        <w:rPr>
          <w:b w:val="0"/>
          <w:bCs w:val="0"/>
          <w:spacing w:val="0"/>
          <w:kern w:val="2"/>
          <w:sz w:val="24"/>
          <w:szCs w:val="24"/>
        </w:rPr>
      </w:pPr>
      <w:r>
        <w:fldChar w:fldCharType="begin"/>
      </w:r>
      <w:r>
        <w:instrText xml:space="preserve"> HYPERLINK \l "_Toc4145940" </w:instrText>
      </w:r>
      <w:r>
        <w:fldChar w:fldCharType="separate"/>
      </w:r>
      <w:r>
        <w:rPr>
          <w:rStyle w:val="48"/>
          <w:color w:val="auto"/>
          <w:sz w:val="24"/>
          <w:szCs w:val="24"/>
        </w:rPr>
        <w:t>一、估价师声明</w:t>
      </w:r>
      <w:r>
        <w:rPr>
          <w:sz w:val="24"/>
          <w:szCs w:val="24"/>
        </w:rPr>
        <w:tab/>
      </w:r>
      <w:r>
        <w:rPr>
          <w:sz w:val="24"/>
          <w:szCs w:val="24"/>
        </w:rPr>
        <w:fldChar w:fldCharType="begin"/>
      </w:r>
      <w:r>
        <w:rPr>
          <w:sz w:val="24"/>
          <w:szCs w:val="24"/>
        </w:rPr>
        <w:instrText xml:space="preserve"> PAGEREF _Toc4145940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27"/>
        <w:rPr>
          <w:b w:val="0"/>
          <w:bCs w:val="0"/>
          <w:spacing w:val="0"/>
          <w:kern w:val="2"/>
          <w:sz w:val="24"/>
          <w:szCs w:val="24"/>
        </w:rPr>
      </w:pPr>
      <w:r>
        <w:fldChar w:fldCharType="begin"/>
      </w:r>
      <w:r>
        <w:instrText xml:space="preserve"> HYPERLINK \l "_Toc4145941" </w:instrText>
      </w:r>
      <w:r>
        <w:fldChar w:fldCharType="separate"/>
      </w:r>
      <w:r>
        <w:rPr>
          <w:rStyle w:val="48"/>
          <w:snapToGrid w:val="0"/>
          <w:color w:val="auto"/>
          <w:sz w:val="24"/>
          <w:szCs w:val="24"/>
        </w:rPr>
        <w:t>二、估价假设和限制条件</w:t>
      </w:r>
      <w:r>
        <w:rPr>
          <w:sz w:val="24"/>
          <w:szCs w:val="24"/>
        </w:rPr>
        <w:tab/>
      </w:r>
      <w:r>
        <w:rPr>
          <w:sz w:val="24"/>
          <w:szCs w:val="24"/>
        </w:rPr>
        <w:fldChar w:fldCharType="begin"/>
      </w:r>
      <w:r>
        <w:rPr>
          <w:sz w:val="24"/>
          <w:szCs w:val="24"/>
        </w:rPr>
        <w:instrText xml:space="preserve"> PAGEREF _Toc4145941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27"/>
        <w:rPr>
          <w:b w:val="0"/>
          <w:bCs w:val="0"/>
          <w:spacing w:val="0"/>
          <w:kern w:val="2"/>
          <w:sz w:val="24"/>
          <w:szCs w:val="24"/>
        </w:rPr>
      </w:pPr>
      <w:r>
        <w:fldChar w:fldCharType="begin"/>
      </w:r>
      <w:r>
        <w:instrText xml:space="preserve"> HYPERLINK \l "_Toc4145942" </w:instrText>
      </w:r>
      <w:r>
        <w:fldChar w:fldCharType="separate"/>
      </w:r>
      <w:r>
        <w:rPr>
          <w:rStyle w:val="48"/>
          <w:snapToGrid w:val="0"/>
          <w:color w:val="auto"/>
          <w:sz w:val="24"/>
          <w:szCs w:val="24"/>
        </w:rPr>
        <w:t>三、估价结果报告</w:t>
      </w:r>
      <w:r>
        <w:rPr>
          <w:sz w:val="24"/>
          <w:szCs w:val="24"/>
        </w:rPr>
        <w:tab/>
      </w:r>
      <w:r>
        <w:rPr>
          <w:sz w:val="24"/>
          <w:szCs w:val="24"/>
        </w:rPr>
        <w:fldChar w:fldCharType="begin"/>
      </w:r>
      <w:r>
        <w:rPr>
          <w:sz w:val="24"/>
          <w:szCs w:val="24"/>
        </w:rPr>
        <w:instrText xml:space="preserve"> PAGEREF _Toc4145942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36"/>
        <w:rPr>
          <w:rFonts w:ascii="Times New Roman" w:hAnsi="Times New Roman" w:eastAsia="仿宋_GB2312" w:cs="Times New Roman"/>
          <w:sz w:val="21"/>
          <w:szCs w:val="22"/>
        </w:rPr>
      </w:pPr>
      <w:r>
        <w:fldChar w:fldCharType="begin"/>
      </w:r>
      <w:r>
        <w:instrText xml:space="preserve"> HYPERLINK \l "_Toc4145943" </w:instrText>
      </w:r>
      <w:r>
        <w:fldChar w:fldCharType="separate"/>
      </w:r>
      <w:r>
        <w:rPr>
          <w:rStyle w:val="48"/>
          <w:rFonts w:ascii="Times New Roman" w:hAnsi="Times New Roman" w:eastAsia="仿宋_GB2312" w:cs="Times New Roman"/>
          <w:color w:val="auto"/>
        </w:rPr>
        <w:t>（一）估价委托人</w:t>
      </w:r>
      <w:r>
        <w:rPr>
          <w:rFonts w:ascii="Times New Roman" w:hAnsi="Times New Roman" w:eastAsia="仿宋_GB2312" w:cs="Times New Roman"/>
        </w:rPr>
        <w:tab/>
      </w:r>
      <w:r>
        <w:rPr>
          <w:rFonts w:ascii="Times New Roman" w:hAnsi="Times New Roman" w:eastAsia="仿宋_GB2312" w:cs="Times New Roman"/>
        </w:rPr>
        <w:fldChar w:fldCharType="begin"/>
      </w:r>
      <w:r>
        <w:rPr>
          <w:rFonts w:ascii="Times New Roman" w:hAnsi="Times New Roman" w:eastAsia="仿宋_GB2312" w:cs="Times New Roman"/>
        </w:rPr>
        <w:instrText xml:space="preserve"> PAGEREF _Toc4145943 \h </w:instrText>
      </w:r>
      <w:r>
        <w:rPr>
          <w:rFonts w:ascii="Times New Roman" w:hAnsi="Times New Roman" w:eastAsia="仿宋_GB2312" w:cs="Times New Roman"/>
        </w:rPr>
        <w:fldChar w:fldCharType="separate"/>
      </w:r>
      <w:r>
        <w:rPr>
          <w:rFonts w:ascii="Times New Roman" w:hAnsi="Times New Roman" w:eastAsia="仿宋_GB2312" w:cs="Times New Roman"/>
        </w:rPr>
        <w:t>5</w:t>
      </w:r>
      <w:r>
        <w:rPr>
          <w:rFonts w:ascii="Times New Roman" w:hAnsi="Times New Roman" w:eastAsia="仿宋_GB2312" w:cs="Times New Roman"/>
        </w:rPr>
        <w:fldChar w:fldCharType="end"/>
      </w:r>
      <w:r>
        <w:rPr>
          <w:rFonts w:ascii="Times New Roman" w:hAnsi="Times New Roman" w:eastAsia="仿宋_GB2312" w:cs="Times New Roman"/>
        </w:rPr>
        <w:fldChar w:fldCharType="end"/>
      </w:r>
    </w:p>
    <w:p>
      <w:pPr>
        <w:pStyle w:val="36"/>
        <w:rPr>
          <w:rFonts w:ascii="Times New Roman" w:hAnsi="Times New Roman" w:eastAsia="仿宋_GB2312" w:cs="Times New Roman"/>
          <w:sz w:val="21"/>
          <w:szCs w:val="22"/>
        </w:rPr>
      </w:pPr>
      <w:r>
        <w:fldChar w:fldCharType="begin"/>
      </w:r>
      <w:r>
        <w:instrText xml:space="preserve"> HYPERLINK \l "_Toc4145944" </w:instrText>
      </w:r>
      <w:r>
        <w:fldChar w:fldCharType="separate"/>
      </w:r>
      <w:r>
        <w:rPr>
          <w:rStyle w:val="48"/>
          <w:rFonts w:ascii="Times New Roman" w:hAnsi="Times New Roman" w:eastAsia="仿宋_GB2312" w:cs="Times New Roman"/>
          <w:color w:val="auto"/>
        </w:rPr>
        <w:t>（二）房地产估价机构</w:t>
      </w:r>
      <w:r>
        <w:rPr>
          <w:rFonts w:ascii="Times New Roman" w:hAnsi="Times New Roman" w:eastAsia="仿宋_GB2312" w:cs="Times New Roman"/>
        </w:rPr>
        <w:tab/>
      </w:r>
      <w:r>
        <w:rPr>
          <w:rFonts w:ascii="Times New Roman" w:hAnsi="Times New Roman" w:eastAsia="仿宋_GB2312" w:cs="Times New Roman"/>
        </w:rPr>
        <w:fldChar w:fldCharType="begin"/>
      </w:r>
      <w:r>
        <w:rPr>
          <w:rFonts w:ascii="Times New Roman" w:hAnsi="Times New Roman" w:eastAsia="仿宋_GB2312" w:cs="Times New Roman"/>
        </w:rPr>
        <w:instrText xml:space="preserve"> PAGEREF _Toc4145944 \h </w:instrText>
      </w:r>
      <w:r>
        <w:rPr>
          <w:rFonts w:ascii="Times New Roman" w:hAnsi="Times New Roman" w:eastAsia="仿宋_GB2312" w:cs="Times New Roman"/>
        </w:rPr>
        <w:fldChar w:fldCharType="separate"/>
      </w:r>
      <w:r>
        <w:rPr>
          <w:rFonts w:ascii="Times New Roman" w:hAnsi="Times New Roman" w:eastAsia="仿宋_GB2312" w:cs="Times New Roman"/>
        </w:rPr>
        <w:t>5</w:t>
      </w:r>
      <w:r>
        <w:rPr>
          <w:rFonts w:ascii="Times New Roman" w:hAnsi="Times New Roman" w:eastAsia="仿宋_GB2312" w:cs="Times New Roman"/>
        </w:rPr>
        <w:fldChar w:fldCharType="end"/>
      </w:r>
      <w:r>
        <w:rPr>
          <w:rFonts w:ascii="Times New Roman" w:hAnsi="Times New Roman" w:eastAsia="仿宋_GB2312" w:cs="Times New Roman"/>
        </w:rPr>
        <w:fldChar w:fldCharType="end"/>
      </w:r>
    </w:p>
    <w:p>
      <w:pPr>
        <w:pStyle w:val="36"/>
        <w:rPr>
          <w:rFonts w:ascii="Times New Roman" w:hAnsi="Times New Roman" w:eastAsia="仿宋_GB2312" w:cs="Times New Roman"/>
          <w:sz w:val="21"/>
          <w:szCs w:val="22"/>
        </w:rPr>
      </w:pPr>
      <w:r>
        <w:fldChar w:fldCharType="begin"/>
      </w:r>
      <w:r>
        <w:instrText xml:space="preserve"> HYPERLINK \l "_Toc4145945" </w:instrText>
      </w:r>
      <w:r>
        <w:fldChar w:fldCharType="separate"/>
      </w:r>
      <w:r>
        <w:rPr>
          <w:rStyle w:val="48"/>
          <w:rFonts w:ascii="Times New Roman" w:hAnsi="Times New Roman" w:eastAsia="仿宋_GB2312" w:cs="Times New Roman"/>
          <w:color w:val="auto"/>
        </w:rPr>
        <w:t>（三）估价目的</w:t>
      </w:r>
      <w:r>
        <w:rPr>
          <w:rFonts w:ascii="Times New Roman" w:hAnsi="Times New Roman" w:eastAsia="仿宋_GB2312" w:cs="Times New Roman"/>
        </w:rPr>
        <w:tab/>
      </w:r>
      <w:r>
        <w:rPr>
          <w:rFonts w:ascii="Times New Roman" w:hAnsi="Times New Roman" w:eastAsia="仿宋_GB2312" w:cs="Times New Roman"/>
        </w:rPr>
        <w:fldChar w:fldCharType="begin"/>
      </w:r>
      <w:r>
        <w:rPr>
          <w:rFonts w:ascii="Times New Roman" w:hAnsi="Times New Roman" w:eastAsia="仿宋_GB2312" w:cs="Times New Roman"/>
        </w:rPr>
        <w:instrText xml:space="preserve"> PAGEREF _Toc4145945 \h </w:instrText>
      </w:r>
      <w:r>
        <w:rPr>
          <w:rFonts w:ascii="Times New Roman" w:hAnsi="Times New Roman" w:eastAsia="仿宋_GB2312" w:cs="Times New Roman"/>
        </w:rPr>
        <w:fldChar w:fldCharType="separate"/>
      </w:r>
      <w:r>
        <w:rPr>
          <w:rFonts w:ascii="Times New Roman" w:hAnsi="Times New Roman" w:eastAsia="仿宋_GB2312" w:cs="Times New Roman"/>
        </w:rPr>
        <w:t>5</w:t>
      </w:r>
      <w:r>
        <w:rPr>
          <w:rFonts w:ascii="Times New Roman" w:hAnsi="Times New Roman" w:eastAsia="仿宋_GB2312" w:cs="Times New Roman"/>
        </w:rPr>
        <w:fldChar w:fldCharType="end"/>
      </w:r>
      <w:r>
        <w:rPr>
          <w:rFonts w:ascii="Times New Roman" w:hAnsi="Times New Roman" w:eastAsia="仿宋_GB2312" w:cs="Times New Roman"/>
        </w:rPr>
        <w:fldChar w:fldCharType="end"/>
      </w:r>
    </w:p>
    <w:p>
      <w:pPr>
        <w:pStyle w:val="36"/>
        <w:rPr>
          <w:rFonts w:ascii="Times New Roman" w:hAnsi="Times New Roman" w:eastAsia="仿宋_GB2312" w:cs="Times New Roman"/>
          <w:sz w:val="21"/>
          <w:szCs w:val="22"/>
        </w:rPr>
      </w:pPr>
      <w:r>
        <w:fldChar w:fldCharType="begin"/>
      </w:r>
      <w:r>
        <w:instrText xml:space="preserve"> HYPERLINK \l "_Toc4145946" </w:instrText>
      </w:r>
      <w:r>
        <w:fldChar w:fldCharType="separate"/>
      </w:r>
      <w:r>
        <w:rPr>
          <w:rStyle w:val="48"/>
          <w:rFonts w:ascii="Times New Roman" w:hAnsi="Times New Roman" w:eastAsia="仿宋_GB2312" w:cs="Times New Roman"/>
          <w:color w:val="auto"/>
        </w:rPr>
        <w:t>（四）估价对象</w:t>
      </w:r>
      <w:r>
        <w:rPr>
          <w:rFonts w:ascii="Times New Roman" w:hAnsi="Times New Roman" w:eastAsia="仿宋_GB2312" w:cs="Times New Roman"/>
        </w:rPr>
        <w:tab/>
      </w:r>
      <w:r>
        <w:rPr>
          <w:rFonts w:ascii="Times New Roman" w:hAnsi="Times New Roman" w:eastAsia="仿宋_GB2312" w:cs="Times New Roman"/>
        </w:rPr>
        <w:fldChar w:fldCharType="begin"/>
      </w:r>
      <w:r>
        <w:rPr>
          <w:rFonts w:ascii="Times New Roman" w:hAnsi="Times New Roman" w:eastAsia="仿宋_GB2312" w:cs="Times New Roman"/>
        </w:rPr>
        <w:instrText xml:space="preserve"> PAGEREF _Toc4145946 \h </w:instrText>
      </w:r>
      <w:r>
        <w:rPr>
          <w:rFonts w:ascii="Times New Roman" w:hAnsi="Times New Roman" w:eastAsia="仿宋_GB2312" w:cs="Times New Roman"/>
        </w:rPr>
        <w:fldChar w:fldCharType="separate"/>
      </w:r>
      <w:r>
        <w:rPr>
          <w:rFonts w:ascii="Times New Roman" w:hAnsi="Times New Roman" w:eastAsia="仿宋_GB2312" w:cs="Times New Roman"/>
        </w:rPr>
        <w:t>5</w:t>
      </w:r>
      <w:r>
        <w:rPr>
          <w:rFonts w:ascii="Times New Roman" w:hAnsi="Times New Roman" w:eastAsia="仿宋_GB2312" w:cs="Times New Roman"/>
        </w:rPr>
        <w:fldChar w:fldCharType="end"/>
      </w:r>
      <w:r>
        <w:rPr>
          <w:rFonts w:ascii="Times New Roman" w:hAnsi="Times New Roman" w:eastAsia="仿宋_GB2312" w:cs="Times New Roman"/>
        </w:rPr>
        <w:fldChar w:fldCharType="end"/>
      </w:r>
    </w:p>
    <w:p>
      <w:pPr>
        <w:pStyle w:val="36"/>
        <w:rPr>
          <w:rFonts w:ascii="Times New Roman" w:hAnsi="Times New Roman" w:eastAsia="仿宋_GB2312" w:cs="Times New Roman"/>
          <w:sz w:val="21"/>
          <w:szCs w:val="22"/>
        </w:rPr>
      </w:pPr>
      <w:r>
        <w:fldChar w:fldCharType="begin"/>
      </w:r>
      <w:r>
        <w:instrText xml:space="preserve"> HYPERLINK \l "_Toc4145947" </w:instrText>
      </w:r>
      <w:r>
        <w:fldChar w:fldCharType="separate"/>
      </w:r>
      <w:r>
        <w:rPr>
          <w:rStyle w:val="48"/>
          <w:rFonts w:ascii="Times New Roman" w:hAnsi="Times New Roman" w:eastAsia="仿宋_GB2312" w:cs="Times New Roman"/>
          <w:color w:val="auto"/>
        </w:rPr>
        <w:t>（五）价值时点</w:t>
      </w:r>
      <w:r>
        <w:rPr>
          <w:rFonts w:ascii="Times New Roman" w:hAnsi="Times New Roman" w:eastAsia="仿宋_GB2312" w:cs="Times New Roman"/>
        </w:rPr>
        <w:tab/>
      </w:r>
      <w:r>
        <w:rPr>
          <w:rFonts w:hint="eastAsia" w:ascii="Times New Roman" w:hAnsi="Times New Roman" w:eastAsia="仿宋_GB2312" w:cs="Times New Roman"/>
        </w:rPr>
        <w:t>7</w:t>
      </w:r>
      <w:r>
        <w:rPr>
          <w:rFonts w:hint="eastAsia" w:ascii="Times New Roman" w:hAnsi="Times New Roman" w:eastAsia="仿宋_GB2312" w:cs="Times New Roman"/>
        </w:rPr>
        <w:fldChar w:fldCharType="end"/>
      </w:r>
    </w:p>
    <w:p>
      <w:pPr>
        <w:pStyle w:val="36"/>
        <w:rPr>
          <w:rFonts w:ascii="Times New Roman" w:hAnsi="Times New Roman" w:eastAsia="仿宋_GB2312" w:cs="Times New Roman"/>
          <w:sz w:val="21"/>
          <w:szCs w:val="22"/>
        </w:rPr>
      </w:pPr>
      <w:r>
        <w:fldChar w:fldCharType="begin"/>
      </w:r>
      <w:r>
        <w:instrText xml:space="preserve"> HYPERLINK \l "_Toc4145948" </w:instrText>
      </w:r>
      <w:r>
        <w:fldChar w:fldCharType="separate"/>
      </w:r>
      <w:r>
        <w:rPr>
          <w:rStyle w:val="48"/>
          <w:rFonts w:ascii="Times New Roman" w:hAnsi="Times New Roman" w:eastAsia="仿宋_GB2312" w:cs="Times New Roman"/>
          <w:color w:val="auto"/>
        </w:rPr>
        <w:t>（六）价值类型</w:t>
      </w:r>
      <w:r>
        <w:rPr>
          <w:rFonts w:ascii="Times New Roman" w:hAnsi="Times New Roman" w:eastAsia="仿宋_GB2312" w:cs="Times New Roman"/>
        </w:rPr>
        <w:tab/>
      </w:r>
      <w:r>
        <w:rPr>
          <w:rFonts w:hint="eastAsia" w:ascii="Times New Roman" w:hAnsi="Times New Roman" w:eastAsia="仿宋_GB2312" w:cs="Times New Roman"/>
        </w:rPr>
        <w:t>7</w:t>
      </w:r>
      <w:r>
        <w:rPr>
          <w:rFonts w:hint="eastAsia" w:ascii="Times New Roman" w:hAnsi="Times New Roman" w:eastAsia="仿宋_GB2312" w:cs="Times New Roman"/>
        </w:rPr>
        <w:fldChar w:fldCharType="end"/>
      </w:r>
    </w:p>
    <w:p>
      <w:pPr>
        <w:pStyle w:val="36"/>
        <w:rPr>
          <w:rFonts w:ascii="Times New Roman" w:hAnsi="Times New Roman" w:eastAsia="仿宋_GB2312" w:cs="Times New Roman"/>
          <w:sz w:val="21"/>
          <w:szCs w:val="22"/>
        </w:rPr>
      </w:pPr>
      <w:r>
        <w:fldChar w:fldCharType="begin"/>
      </w:r>
      <w:r>
        <w:instrText xml:space="preserve"> HYPERLINK \l "_Toc4145949" </w:instrText>
      </w:r>
      <w:r>
        <w:fldChar w:fldCharType="separate"/>
      </w:r>
      <w:r>
        <w:rPr>
          <w:rStyle w:val="48"/>
          <w:rFonts w:ascii="Times New Roman" w:hAnsi="Times New Roman" w:eastAsia="仿宋_GB2312" w:cs="Times New Roman"/>
          <w:color w:val="auto"/>
        </w:rPr>
        <w:t>（七）估价原则</w:t>
      </w:r>
      <w:r>
        <w:rPr>
          <w:rFonts w:ascii="Times New Roman" w:hAnsi="Times New Roman" w:eastAsia="仿宋_GB2312" w:cs="Times New Roman"/>
        </w:rPr>
        <w:tab/>
      </w:r>
      <w:r>
        <w:rPr>
          <w:rFonts w:hint="eastAsia" w:ascii="Times New Roman" w:hAnsi="Times New Roman" w:eastAsia="仿宋_GB2312" w:cs="Times New Roman"/>
        </w:rPr>
        <w:t>7</w:t>
      </w:r>
      <w:r>
        <w:rPr>
          <w:rFonts w:hint="eastAsia" w:ascii="Times New Roman" w:hAnsi="Times New Roman" w:eastAsia="仿宋_GB2312" w:cs="Times New Roman"/>
        </w:rPr>
        <w:fldChar w:fldCharType="end"/>
      </w:r>
    </w:p>
    <w:p>
      <w:pPr>
        <w:pStyle w:val="36"/>
        <w:rPr>
          <w:rFonts w:ascii="Times New Roman" w:hAnsi="Times New Roman" w:eastAsia="仿宋_GB2312" w:cs="Times New Roman"/>
          <w:sz w:val="21"/>
          <w:szCs w:val="22"/>
        </w:rPr>
      </w:pPr>
      <w:r>
        <w:fldChar w:fldCharType="begin"/>
      </w:r>
      <w:r>
        <w:instrText xml:space="preserve"> HYPERLINK \l "_Toc4145950" </w:instrText>
      </w:r>
      <w:r>
        <w:fldChar w:fldCharType="separate"/>
      </w:r>
      <w:r>
        <w:rPr>
          <w:rStyle w:val="48"/>
          <w:rFonts w:ascii="Times New Roman" w:hAnsi="Times New Roman" w:eastAsia="仿宋_GB2312" w:cs="Times New Roman"/>
          <w:color w:val="auto"/>
        </w:rPr>
        <w:t>（八）估价依据</w:t>
      </w:r>
      <w:r>
        <w:rPr>
          <w:rFonts w:ascii="Times New Roman" w:hAnsi="Times New Roman" w:eastAsia="仿宋_GB2312" w:cs="Times New Roman"/>
        </w:rPr>
        <w:tab/>
      </w:r>
      <w:r>
        <w:rPr>
          <w:rFonts w:hint="eastAsia" w:ascii="Times New Roman" w:hAnsi="Times New Roman" w:eastAsia="仿宋_GB2312" w:cs="Times New Roman"/>
        </w:rPr>
        <w:t>10</w:t>
      </w:r>
      <w:r>
        <w:rPr>
          <w:rFonts w:hint="eastAsia" w:ascii="Times New Roman" w:hAnsi="Times New Roman" w:eastAsia="仿宋_GB2312" w:cs="Times New Roman"/>
        </w:rPr>
        <w:fldChar w:fldCharType="end"/>
      </w:r>
    </w:p>
    <w:p>
      <w:pPr>
        <w:pStyle w:val="36"/>
        <w:rPr>
          <w:rFonts w:ascii="Times New Roman" w:hAnsi="Times New Roman" w:eastAsia="仿宋_GB2312" w:cs="Times New Roman"/>
          <w:sz w:val="21"/>
          <w:szCs w:val="22"/>
        </w:rPr>
      </w:pPr>
      <w:r>
        <w:fldChar w:fldCharType="begin"/>
      </w:r>
      <w:r>
        <w:instrText xml:space="preserve"> HYPERLINK \l "_Toc4145951" </w:instrText>
      </w:r>
      <w:r>
        <w:fldChar w:fldCharType="separate"/>
      </w:r>
      <w:r>
        <w:rPr>
          <w:rStyle w:val="48"/>
          <w:rFonts w:ascii="Times New Roman" w:hAnsi="Times New Roman" w:eastAsia="仿宋_GB2312" w:cs="Times New Roman"/>
          <w:color w:val="auto"/>
        </w:rPr>
        <w:t>（九）估价方法</w:t>
      </w:r>
      <w:r>
        <w:rPr>
          <w:rFonts w:ascii="Times New Roman" w:hAnsi="Times New Roman" w:eastAsia="仿宋_GB2312" w:cs="Times New Roman"/>
        </w:rPr>
        <w:tab/>
      </w:r>
      <w:r>
        <w:rPr>
          <w:rFonts w:hint="eastAsia" w:ascii="Times New Roman" w:hAnsi="Times New Roman" w:eastAsia="仿宋_GB2312" w:cs="Times New Roman"/>
        </w:rPr>
        <w:t>11</w:t>
      </w:r>
      <w:r>
        <w:rPr>
          <w:rFonts w:hint="eastAsia" w:ascii="Times New Roman" w:hAnsi="Times New Roman" w:eastAsia="仿宋_GB2312" w:cs="Times New Roman"/>
        </w:rPr>
        <w:fldChar w:fldCharType="end"/>
      </w:r>
    </w:p>
    <w:p>
      <w:pPr>
        <w:pStyle w:val="36"/>
        <w:rPr>
          <w:rFonts w:ascii="Times New Roman" w:hAnsi="Times New Roman" w:eastAsia="仿宋_GB2312" w:cs="Times New Roman"/>
          <w:sz w:val="21"/>
          <w:szCs w:val="22"/>
        </w:rPr>
      </w:pPr>
      <w:r>
        <w:fldChar w:fldCharType="begin"/>
      </w:r>
      <w:r>
        <w:instrText xml:space="preserve"> HYPERLINK \l "_Toc4145952" </w:instrText>
      </w:r>
      <w:r>
        <w:fldChar w:fldCharType="separate"/>
      </w:r>
      <w:r>
        <w:rPr>
          <w:rStyle w:val="48"/>
          <w:rFonts w:ascii="Times New Roman" w:hAnsi="Times New Roman" w:eastAsia="仿宋_GB2312" w:cs="Times New Roman"/>
          <w:color w:val="auto"/>
        </w:rPr>
        <w:t>（十）估价结果</w:t>
      </w:r>
      <w:r>
        <w:rPr>
          <w:rFonts w:ascii="Times New Roman" w:hAnsi="Times New Roman" w:eastAsia="仿宋_GB2312" w:cs="Times New Roman"/>
        </w:rPr>
        <w:tab/>
      </w:r>
      <w:r>
        <w:rPr>
          <w:rFonts w:hint="eastAsia" w:ascii="Times New Roman" w:hAnsi="Times New Roman" w:eastAsia="仿宋_GB2312" w:cs="Times New Roman"/>
        </w:rPr>
        <w:t>12</w:t>
      </w:r>
      <w:r>
        <w:rPr>
          <w:rFonts w:hint="eastAsia" w:ascii="Times New Roman" w:hAnsi="Times New Roman" w:eastAsia="仿宋_GB2312" w:cs="Times New Roman"/>
        </w:rPr>
        <w:fldChar w:fldCharType="end"/>
      </w:r>
    </w:p>
    <w:p>
      <w:pPr>
        <w:pStyle w:val="36"/>
      </w:pPr>
      <w:r>
        <w:fldChar w:fldCharType="begin"/>
      </w:r>
      <w:r>
        <w:instrText xml:space="preserve"> HYPERLINK \l "_Toc4145953" </w:instrText>
      </w:r>
      <w:r>
        <w:fldChar w:fldCharType="separate"/>
      </w:r>
      <w:r>
        <w:rPr>
          <w:rStyle w:val="48"/>
          <w:rFonts w:ascii="Times New Roman" w:hAnsi="Times New Roman" w:eastAsia="仿宋_GB2312" w:cs="Times New Roman"/>
          <w:color w:val="auto"/>
        </w:rPr>
        <w:t>（十一）注册房地产估价师</w:t>
      </w:r>
      <w:r>
        <w:rPr>
          <w:rFonts w:ascii="Times New Roman" w:hAnsi="Times New Roman" w:eastAsia="仿宋_GB2312" w:cs="Times New Roman"/>
        </w:rPr>
        <w:tab/>
      </w:r>
      <w:r>
        <w:rPr>
          <w:rFonts w:hint="eastAsia" w:ascii="Times New Roman" w:hAnsi="Times New Roman" w:eastAsia="仿宋_GB2312" w:cs="Times New Roman"/>
        </w:rPr>
        <w:t>13</w:t>
      </w:r>
      <w:r>
        <w:rPr>
          <w:rFonts w:hint="eastAsia" w:ascii="Times New Roman" w:hAnsi="Times New Roman" w:eastAsia="仿宋_GB2312" w:cs="Times New Roman"/>
        </w:rPr>
        <w:fldChar w:fldCharType="end"/>
      </w:r>
    </w:p>
    <w:p>
      <w:pPr>
        <w:pStyle w:val="36"/>
        <w:rPr>
          <w:rFonts w:ascii="Times New Roman" w:hAnsi="Times New Roman" w:eastAsia="仿宋_GB2312" w:cs="Times New Roman"/>
          <w:sz w:val="21"/>
          <w:szCs w:val="22"/>
        </w:rPr>
      </w:pPr>
      <w:r>
        <w:fldChar w:fldCharType="begin"/>
      </w:r>
      <w:r>
        <w:instrText xml:space="preserve"> HYPERLINK \l "_Toc4145954" </w:instrText>
      </w:r>
      <w:r>
        <w:fldChar w:fldCharType="separate"/>
      </w:r>
      <w:r>
        <w:rPr>
          <w:rStyle w:val="48"/>
          <w:rFonts w:ascii="Times New Roman" w:hAnsi="Times New Roman" w:eastAsia="仿宋_GB2312" w:cs="Times New Roman"/>
          <w:color w:val="auto"/>
        </w:rPr>
        <w:t>（十二）实地查勘期</w:t>
      </w:r>
      <w:r>
        <w:rPr>
          <w:rFonts w:ascii="Times New Roman" w:hAnsi="Times New Roman" w:eastAsia="仿宋_GB2312" w:cs="Times New Roman"/>
        </w:rPr>
        <w:tab/>
      </w:r>
      <w:r>
        <w:rPr>
          <w:rFonts w:hint="eastAsia" w:ascii="Times New Roman" w:hAnsi="Times New Roman" w:eastAsia="仿宋_GB2312" w:cs="Times New Roman"/>
        </w:rPr>
        <w:t>13</w:t>
      </w:r>
      <w:r>
        <w:rPr>
          <w:rFonts w:hint="eastAsia" w:ascii="Times New Roman" w:hAnsi="Times New Roman" w:eastAsia="仿宋_GB2312" w:cs="Times New Roman"/>
        </w:rPr>
        <w:fldChar w:fldCharType="end"/>
      </w:r>
    </w:p>
    <w:p>
      <w:pPr>
        <w:pStyle w:val="36"/>
        <w:rPr>
          <w:rFonts w:ascii="Times New Roman" w:hAnsi="Times New Roman" w:eastAsia="仿宋_GB2312" w:cs="Times New Roman"/>
          <w:sz w:val="21"/>
          <w:szCs w:val="22"/>
        </w:rPr>
      </w:pPr>
      <w:r>
        <w:fldChar w:fldCharType="begin"/>
      </w:r>
      <w:r>
        <w:instrText xml:space="preserve"> HYPERLINK \l "_Toc4145955" </w:instrText>
      </w:r>
      <w:r>
        <w:fldChar w:fldCharType="separate"/>
      </w:r>
      <w:r>
        <w:rPr>
          <w:rStyle w:val="48"/>
          <w:rFonts w:ascii="Times New Roman" w:hAnsi="Times New Roman" w:eastAsia="仿宋_GB2312" w:cs="Times New Roman"/>
          <w:color w:val="auto"/>
        </w:rPr>
        <w:t>（十三）估价作业期</w:t>
      </w:r>
      <w:r>
        <w:rPr>
          <w:rFonts w:ascii="Times New Roman" w:hAnsi="Times New Roman" w:eastAsia="仿宋_GB2312" w:cs="Times New Roman"/>
        </w:rPr>
        <w:tab/>
      </w:r>
      <w:r>
        <w:rPr>
          <w:rFonts w:hint="eastAsia" w:ascii="Times New Roman" w:hAnsi="Times New Roman" w:eastAsia="仿宋_GB2312" w:cs="Times New Roman"/>
        </w:rPr>
        <w:t>13</w:t>
      </w:r>
      <w:r>
        <w:rPr>
          <w:rFonts w:hint="eastAsia" w:ascii="Times New Roman" w:hAnsi="Times New Roman" w:eastAsia="仿宋_GB2312" w:cs="Times New Roman"/>
        </w:rPr>
        <w:fldChar w:fldCharType="end"/>
      </w:r>
    </w:p>
    <w:p>
      <w:pPr>
        <w:pStyle w:val="27"/>
        <w:rPr>
          <w:sz w:val="24"/>
          <w:szCs w:val="24"/>
        </w:rPr>
      </w:pPr>
      <w:r>
        <w:rPr>
          <w:sz w:val="24"/>
          <w:szCs w:val="24"/>
        </w:rPr>
        <w:t>四、</w:t>
      </w:r>
      <w:r>
        <w:fldChar w:fldCharType="begin"/>
      </w:r>
      <w:r>
        <w:instrText xml:space="preserve"> HYPERLINK \l "_Toc4145956" </w:instrText>
      </w:r>
      <w:r>
        <w:fldChar w:fldCharType="separate"/>
      </w:r>
      <w:r>
        <w:rPr>
          <w:sz w:val="24"/>
          <w:szCs w:val="24"/>
        </w:rPr>
        <w:t>附件</w:t>
      </w:r>
      <w:r>
        <w:rPr>
          <w:sz w:val="24"/>
          <w:szCs w:val="24"/>
        </w:rPr>
        <w:tab/>
      </w:r>
      <w:r>
        <w:rPr>
          <w:sz w:val="24"/>
          <w:szCs w:val="24"/>
        </w:rPr>
        <w:fldChar w:fldCharType="begin"/>
      </w:r>
      <w:r>
        <w:rPr>
          <w:sz w:val="24"/>
          <w:szCs w:val="24"/>
        </w:rPr>
        <w:instrText xml:space="preserve"> PAGEREF _Toc4145956 \h </w:instrText>
      </w:r>
      <w:r>
        <w:rPr>
          <w:sz w:val="24"/>
          <w:szCs w:val="24"/>
        </w:rPr>
        <w:fldChar w:fldCharType="separate"/>
      </w:r>
      <w:r>
        <w:rPr>
          <w:sz w:val="24"/>
          <w:szCs w:val="24"/>
        </w:rPr>
        <w:t>17</w:t>
      </w:r>
      <w:r>
        <w:rPr>
          <w:sz w:val="24"/>
          <w:szCs w:val="24"/>
        </w:rPr>
        <w:fldChar w:fldCharType="end"/>
      </w:r>
      <w:r>
        <w:rPr>
          <w:sz w:val="24"/>
          <w:szCs w:val="24"/>
        </w:rPr>
        <w:fldChar w:fldCharType="end"/>
      </w:r>
    </w:p>
    <w:p>
      <w:pPr>
        <w:pStyle w:val="139"/>
        <w:tabs>
          <w:tab w:val="right" w:leader="dot" w:pos="9457"/>
        </w:tabs>
        <w:spacing w:before="0" w:line="440" w:lineRule="exact"/>
        <w:jc w:val="center"/>
        <w:rPr>
          <w:color w:val="auto"/>
        </w:rPr>
        <w:sectPr>
          <w:headerReference r:id="rId8" w:type="default"/>
          <w:footerReference r:id="rId9" w:type="default"/>
          <w:pgSz w:w="11906" w:h="16838"/>
          <w:pgMar w:top="1814" w:right="1247" w:bottom="1418" w:left="1701" w:header="850" w:footer="850" w:gutter="0"/>
          <w:pgBorders>
            <w:top w:val="none" w:sz="0" w:space="0"/>
            <w:left w:val="none" w:sz="0" w:space="0"/>
            <w:bottom w:val="none" w:sz="0" w:space="0"/>
            <w:right w:val="none" w:sz="0" w:space="0"/>
          </w:pgBorders>
          <w:cols w:space="720" w:num="1"/>
          <w:docGrid w:linePitch="286" w:charSpace="0"/>
        </w:sectPr>
      </w:pPr>
      <w:r>
        <w:rPr>
          <w:b w:val="0"/>
          <w:bCs w:val="0"/>
          <w:color w:val="auto"/>
        </w:rPr>
        <w:fldChar w:fldCharType="end"/>
      </w:r>
    </w:p>
    <w:p>
      <w:pPr>
        <w:pStyle w:val="27"/>
        <w:spacing w:line="500" w:lineRule="exact"/>
      </w:pPr>
      <w:bookmarkStart w:id="20" w:name="_Toc4145940"/>
      <w:r>
        <w:rPr>
          <w:rFonts w:hint="eastAsia" w:cs="仿宋_GB2312"/>
        </w:rPr>
        <w:t>一、估价师声明</w:t>
      </w:r>
      <w:bookmarkEnd w:id="15"/>
      <w:bookmarkEnd w:id="16"/>
      <w:bookmarkEnd w:id="17"/>
      <w:bookmarkEnd w:id="18"/>
      <w:bookmarkEnd w:id="19"/>
      <w:bookmarkEnd w:id="20"/>
    </w:p>
    <w:p>
      <w:pPr>
        <w:spacing w:line="560" w:lineRule="exact"/>
        <w:rPr>
          <w:rFonts w:eastAsia="仿宋_GB2312"/>
          <w:b/>
          <w:bCs/>
          <w:sz w:val="28"/>
          <w:szCs w:val="28"/>
        </w:rPr>
      </w:pPr>
      <w:bookmarkStart w:id="21" w:name="_Toc362509711"/>
      <w:r>
        <w:rPr>
          <w:rFonts w:hint="eastAsia" w:eastAsia="仿宋_GB2312" w:cs="仿宋_GB2312"/>
          <w:b/>
          <w:bCs/>
          <w:sz w:val="28"/>
          <w:szCs w:val="28"/>
        </w:rPr>
        <w:t>我们郑重声明：</w:t>
      </w:r>
      <w:bookmarkEnd w:id="21"/>
    </w:p>
    <w:p>
      <w:pPr>
        <w:pStyle w:val="100"/>
        <w:numPr>
          <w:ilvl w:val="0"/>
          <w:numId w:val="2"/>
        </w:numPr>
        <w:adjustRightInd w:val="0"/>
        <w:snapToGrid w:val="0"/>
        <w:spacing w:line="500" w:lineRule="exact"/>
        <w:ind w:left="0" w:firstLine="560"/>
        <w:rPr>
          <w:rFonts w:eastAsia="仿宋_GB2312"/>
          <w:sz w:val="28"/>
          <w:szCs w:val="28"/>
        </w:rPr>
      </w:pPr>
      <w:bookmarkStart w:id="22" w:name="_Toc435110680"/>
      <w:r>
        <w:rPr>
          <w:rFonts w:hint="eastAsia" w:eastAsia="仿宋_GB2312" w:cs="仿宋_GB2312"/>
          <w:sz w:val="28"/>
          <w:szCs w:val="28"/>
        </w:rPr>
        <w:t>注册房地产估价师在本估价报告中对事实的说明是真实和准确的，没有虚假记载、误导性陈述和重大遗漏。</w:t>
      </w:r>
    </w:p>
    <w:p>
      <w:pPr>
        <w:pStyle w:val="100"/>
        <w:numPr>
          <w:ilvl w:val="0"/>
          <w:numId w:val="2"/>
        </w:numPr>
        <w:adjustRightInd w:val="0"/>
        <w:snapToGrid w:val="0"/>
        <w:spacing w:line="500" w:lineRule="exact"/>
        <w:ind w:left="0" w:firstLine="560"/>
        <w:rPr>
          <w:rFonts w:eastAsia="仿宋_GB2312"/>
          <w:sz w:val="28"/>
          <w:szCs w:val="28"/>
        </w:rPr>
      </w:pPr>
      <w:r>
        <w:rPr>
          <w:rFonts w:hint="eastAsia" w:eastAsia="仿宋_GB2312" w:cs="仿宋_GB2312"/>
          <w:sz w:val="28"/>
          <w:szCs w:val="28"/>
        </w:rPr>
        <w:t>估价报告中的分析、意见和结论是注册房地产估价师独立、客观、公正的专业分析、意见和结论，但受到估价报告中已说明的估价假设和限制条件的限制。</w:t>
      </w:r>
    </w:p>
    <w:p>
      <w:pPr>
        <w:pStyle w:val="100"/>
        <w:numPr>
          <w:ilvl w:val="0"/>
          <w:numId w:val="2"/>
        </w:numPr>
        <w:adjustRightInd w:val="0"/>
        <w:snapToGrid w:val="0"/>
        <w:spacing w:line="500" w:lineRule="exact"/>
        <w:ind w:left="0" w:firstLine="560"/>
        <w:rPr>
          <w:rFonts w:eastAsia="仿宋_GB2312"/>
          <w:sz w:val="28"/>
          <w:szCs w:val="28"/>
        </w:rPr>
      </w:pPr>
      <w:r>
        <w:rPr>
          <w:rFonts w:hint="eastAsia" w:eastAsia="仿宋_GB2312" w:cs="仿宋_GB2312"/>
          <w:sz w:val="28"/>
          <w:szCs w:val="28"/>
        </w:rPr>
        <w:t>注册房地产估价师与估价报告中的估价对象没有现实或潜在的利益，与估价委托人及估价利害关系人没有利害关系，也对估价对象、估价委托人及估价利害关系人没有偏见。</w:t>
      </w:r>
    </w:p>
    <w:p>
      <w:pPr>
        <w:pStyle w:val="100"/>
        <w:numPr>
          <w:ilvl w:val="0"/>
          <w:numId w:val="2"/>
        </w:numPr>
        <w:adjustRightInd w:val="0"/>
        <w:snapToGrid w:val="0"/>
        <w:spacing w:line="500" w:lineRule="exact"/>
        <w:ind w:left="0" w:firstLine="560"/>
        <w:rPr>
          <w:rFonts w:eastAsia="仿宋_GB2312"/>
          <w:sz w:val="28"/>
          <w:szCs w:val="28"/>
        </w:rPr>
      </w:pPr>
      <w:r>
        <w:rPr>
          <w:rFonts w:hint="eastAsia" w:eastAsia="仿宋_GB2312" w:cs="仿宋_GB2312"/>
          <w:sz w:val="28"/>
          <w:szCs w:val="28"/>
        </w:rPr>
        <w:t>注册房地产估价师是依照中华人民共和国国家标准《房地产估价规范》【</w:t>
      </w:r>
      <w:r>
        <w:rPr>
          <w:rFonts w:eastAsia="仿宋_GB2312"/>
          <w:sz w:val="28"/>
          <w:szCs w:val="28"/>
        </w:rPr>
        <w:t>GB/T 50291-2015</w:t>
      </w:r>
      <w:r>
        <w:rPr>
          <w:rFonts w:hint="eastAsia" w:eastAsia="仿宋_GB2312" w:cs="仿宋_GB2312"/>
          <w:sz w:val="28"/>
          <w:szCs w:val="28"/>
        </w:rPr>
        <w:t>】、《房地产估价基本术语标准》【</w:t>
      </w:r>
      <w:r>
        <w:rPr>
          <w:rFonts w:eastAsia="仿宋_GB2312"/>
          <w:sz w:val="28"/>
          <w:szCs w:val="28"/>
        </w:rPr>
        <w:t>GB/T 50899-2013</w:t>
      </w:r>
      <w:r>
        <w:rPr>
          <w:rFonts w:hint="eastAsia" w:eastAsia="仿宋_GB2312" w:cs="仿宋_GB2312"/>
          <w:sz w:val="28"/>
          <w:szCs w:val="28"/>
        </w:rPr>
        <w:t>】进行分析，形成意见和结论，撰写本估价报告。</w:t>
      </w:r>
    </w:p>
    <w:p>
      <w:pPr>
        <w:pStyle w:val="100"/>
        <w:numPr>
          <w:ilvl w:val="0"/>
          <w:numId w:val="2"/>
        </w:numPr>
        <w:adjustRightInd w:val="0"/>
        <w:snapToGrid w:val="0"/>
        <w:spacing w:line="500" w:lineRule="exact"/>
        <w:ind w:left="0" w:firstLine="560"/>
        <w:rPr>
          <w:rFonts w:eastAsia="仿宋_GB2312" w:cs="仿宋_GB2312"/>
          <w:sz w:val="28"/>
          <w:szCs w:val="28"/>
        </w:rPr>
      </w:pPr>
      <w:bookmarkStart w:id="23" w:name="_Toc362509719"/>
      <w:r>
        <w:rPr>
          <w:rFonts w:hint="eastAsia" w:eastAsia="仿宋_GB2312" w:cs="仿宋_GB2312"/>
          <w:sz w:val="28"/>
          <w:szCs w:val="28"/>
        </w:rPr>
        <w:t>没有外部专家和单位对本估价报告提供重要专业帮助。</w:t>
      </w:r>
      <w:bookmarkEnd w:id="23"/>
    </w:p>
    <w:p>
      <w:pPr>
        <w:pStyle w:val="2"/>
        <w:spacing w:before="0" w:after="0" w:line="460" w:lineRule="exact"/>
        <w:jc w:val="center"/>
        <w:rPr>
          <w:rFonts w:eastAsia="仿宋_GB2312"/>
          <w:snapToGrid w:val="0"/>
          <w:kern w:val="0"/>
          <w:sz w:val="32"/>
          <w:szCs w:val="32"/>
        </w:rPr>
      </w:pPr>
      <w:r>
        <w:rPr>
          <w:rFonts w:eastAsia="仿宋_GB2312"/>
          <w:snapToGrid w:val="0"/>
          <w:kern w:val="0"/>
          <w:sz w:val="32"/>
          <w:szCs w:val="32"/>
        </w:rPr>
        <w:br w:type="page"/>
      </w:r>
      <w:bookmarkStart w:id="24" w:name="_Toc4145941"/>
      <w:r>
        <w:rPr>
          <w:rFonts w:hint="eastAsia" w:eastAsia="仿宋_GB2312" w:cs="仿宋_GB2312"/>
          <w:snapToGrid w:val="0"/>
          <w:kern w:val="0"/>
          <w:sz w:val="32"/>
          <w:szCs w:val="32"/>
        </w:rPr>
        <w:t>二、估价假设和限制条件</w:t>
      </w:r>
      <w:bookmarkEnd w:id="22"/>
      <w:bookmarkEnd w:id="24"/>
    </w:p>
    <w:p>
      <w:pPr>
        <w:spacing w:line="500" w:lineRule="exact"/>
        <w:ind w:firstLine="562" w:firstLineChars="200"/>
        <w:rPr>
          <w:rFonts w:eastAsia="仿宋_GB2312"/>
          <w:b/>
          <w:bCs/>
          <w:sz w:val="28"/>
          <w:szCs w:val="28"/>
        </w:rPr>
      </w:pPr>
      <w:r>
        <w:rPr>
          <w:rFonts w:eastAsia="仿宋_GB2312"/>
          <w:b/>
          <w:bCs/>
          <w:sz w:val="28"/>
          <w:szCs w:val="28"/>
        </w:rPr>
        <w:t>1.</w:t>
      </w:r>
      <w:r>
        <w:rPr>
          <w:rFonts w:hint="eastAsia" w:eastAsia="仿宋_GB2312" w:cs="仿宋_GB2312"/>
          <w:b/>
          <w:bCs/>
          <w:sz w:val="28"/>
          <w:szCs w:val="28"/>
        </w:rPr>
        <w:t>一般假设</w:t>
      </w:r>
    </w:p>
    <w:p>
      <w:pPr>
        <w:spacing w:line="500" w:lineRule="exact"/>
        <w:ind w:firstLine="560" w:firstLineChars="200"/>
        <w:rPr>
          <w:rFonts w:eastAsia="仿宋_GB2312"/>
          <w:sz w:val="28"/>
          <w:szCs w:val="28"/>
        </w:rPr>
      </w:pPr>
      <w:r>
        <w:rPr>
          <w:rFonts w:hint="eastAsia" w:eastAsia="仿宋_GB2312" w:cs="仿宋_GB2312"/>
          <w:sz w:val="28"/>
          <w:szCs w:val="28"/>
        </w:rPr>
        <w:t>（</w:t>
      </w:r>
      <w:r>
        <w:rPr>
          <w:rFonts w:eastAsia="仿宋_GB2312"/>
          <w:sz w:val="28"/>
          <w:szCs w:val="28"/>
        </w:rPr>
        <w:t>1</w:t>
      </w:r>
      <w:r>
        <w:rPr>
          <w:rFonts w:hint="eastAsia" w:eastAsia="仿宋_GB2312" w:cs="仿宋_GB2312"/>
          <w:sz w:val="28"/>
          <w:szCs w:val="28"/>
        </w:rPr>
        <w:t>）在价值时点的房地产市场为公开、平等、自愿的交易市场。</w:t>
      </w:r>
    </w:p>
    <w:p>
      <w:pPr>
        <w:spacing w:line="500" w:lineRule="exact"/>
        <w:ind w:firstLine="560" w:firstLineChars="200"/>
        <w:rPr>
          <w:rFonts w:eastAsia="仿宋_GB2312"/>
          <w:sz w:val="28"/>
          <w:szCs w:val="28"/>
        </w:rPr>
      </w:pPr>
      <w:r>
        <w:rPr>
          <w:rFonts w:hint="eastAsia" w:eastAsia="仿宋_GB2312" w:cs="仿宋_GB2312"/>
          <w:sz w:val="28"/>
          <w:szCs w:val="28"/>
        </w:rPr>
        <w:t>（</w:t>
      </w:r>
      <w:r>
        <w:rPr>
          <w:rFonts w:eastAsia="仿宋_GB2312"/>
          <w:sz w:val="28"/>
          <w:szCs w:val="28"/>
        </w:rPr>
        <w:t>2</w:t>
      </w:r>
      <w:r>
        <w:rPr>
          <w:rFonts w:hint="eastAsia" w:eastAsia="仿宋_GB2312" w:cs="仿宋_GB2312"/>
          <w:sz w:val="28"/>
          <w:szCs w:val="28"/>
        </w:rPr>
        <w:t>）估价对象产权明晰，手续齐全，可在公开市场上自由转让。</w:t>
      </w:r>
    </w:p>
    <w:p>
      <w:pPr>
        <w:spacing w:line="500" w:lineRule="exact"/>
        <w:ind w:firstLine="560" w:firstLineChars="200"/>
        <w:rPr>
          <w:rFonts w:eastAsia="仿宋_GB2312"/>
          <w:sz w:val="28"/>
          <w:szCs w:val="28"/>
        </w:rPr>
      </w:pPr>
      <w:r>
        <w:rPr>
          <w:rFonts w:hint="eastAsia" w:eastAsia="仿宋_GB2312" w:cs="仿宋_GB2312"/>
          <w:sz w:val="28"/>
          <w:szCs w:val="28"/>
        </w:rPr>
        <w:t>（</w:t>
      </w:r>
      <w:r>
        <w:rPr>
          <w:rFonts w:eastAsia="仿宋_GB2312"/>
          <w:sz w:val="28"/>
          <w:szCs w:val="28"/>
        </w:rPr>
        <w:t>3</w:t>
      </w:r>
      <w:r>
        <w:rPr>
          <w:rFonts w:hint="eastAsia" w:eastAsia="仿宋_GB2312" w:cs="仿宋_GB2312"/>
          <w:sz w:val="28"/>
          <w:szCs w:val="28"/>
        </w:rPr>
        <w:t>）任何有关估价对象的运作方式、程序均符合国家、地方的有关法律、法规。</w:t>
      </w:r>
    </w:p>
    <w:p>
      <w:pPr>
        <w:spacing w:line="500" w:lineRule="exact"/>
        <w:ind w:firstLine="560" w:firstLineChars="200"/>
        <w:rPr>
          <w:rFonts w:eastAsia="仿宋_GB2312"/>
          <w:sz w:val="28"/>
          <w:szCs w:val="28"/>
        </w:rPr>
      </w:pPr>
      <w:r>
        <w:rPr>
          <w:rFonts w:hint="eastAsia" w:eastAsia="仿宋_GB2312" w:cs="仿宋_GB2312"/>
          <w:sz w:val="28"/>
          <w:szCs w:val="28"/>
        </w:rPr>
        <w:t>（</w:t>
      </w:r>
      <w:r>
        <w:rPr>
          <w:rFonts w:eastAsia="仿宋_GB2312"/>
          <w:sz w:val="28"/>
          <w:szCs w:val="28"/>
        </w:rPr>
        <w:t>4</w:t>
      </w:r>
      <w:r>
        <w:rPr>
          <w:rFonts w:hint="eastAsia" w:eastAsia="仿宋_GB2312" w:cs="仿宋_GB2312"/>
          <w:sz w:val="28"/>
          <w:szCs w:val="28"/>
        </w:rPr>
        <w:t>）本次估价结果未考虑国家宏观经济政策发生重大变化以及遇有自然力和其他不可抗力对估价结论的影响。</w:t>
      </w:r>
    </w:p>
    <w:p>
      <w:pPr>
        <w:spacing w:line="500" w:lineRule="exact"/>
        <w:ind w:firstLine="560" w:firstLineChars="200"/>
        <w:rPr>
          <w:rFonts w:eastAsia="仿宋_GB2312"/>
          <w:sz w:val="28"/>
          <w:szCs w:val="28"/>
        </w:rPr>
      </w:pPr>
      <w:r>
        <w:rPr>
          <w:rFonts w:hint="eastAsia" w:eastAsia="仿宋_GB2312" w:cs="仿宋_GB2312"/>
          <w:sz w:val="28"/>
          <w:szCs w:val="28"/>
        </w:rPr>
        <w:t>（</w:t>
      </w:r>
      <w:r>
        <w:rPr>
          <w:rFonts w:eastAsia="仿宋_GB2312"/>
          <w:sz w:val="28"/>
          <w:szCs w:val="28"/>
        </w:rPr>
        <w:t>5</w:t>
      </w:r>
      <w:r>
        <w:rPr>
          <w:rFonts w:hint="eastAsia" w:eastAsia="仿宋_GB2312" w:cs="仿宋_GB2312"/>
          <w:sz w:val="28"/>
          <w:szCs w:val="28"/>
        </w:rPr>
        <w:t>）本报告以估价对象在价值时点时的状况为依据进行的，且以该状况在估价报告使用期限内无重大变化为前提。</w:t>
      </w:r>
    </w:p>
    <w:p>
      <w:pPr>
        <w:spacing w:line="500" w:lineRule="exact"/>
        <w:ind w:firstLine="560" w:firstLineChars="200"/>
        <w:rPr>
          <w:rFonts w:eastAsia="仿宋_GB2312"/>
          <w:sz w:val="28"/>
          <w:szCs w:val="28"/>
        </w:rPr>
      </w:pPr>
      <w:r>
        <w:rPr>
          <w:rFonts w:hint="eastAsia" w:eastAsia="仿宋_GB2312" w:cs="仿宋_GB2312"/>
          <w:sz w:val="28"/>
          <w:szCs w:val="28"/>
        </w:rPr>
        <w:t>（</w:t>
      </w:r>
      <w:r>
        <w:rPr>
          <w:rFonts w:eastAsia="仿宋_GB2312"/>
          <w:sz w:val="28"/>
          <w:szCs w:val="28"/>
        </w:rPr>
        <w:t>6</w:t>
      </w:r>
      <w:r>
        <w:rPr>
          <w:rFonts w:hint="eastAsia" w:eastAsia="仿宋_GB2312" w:cs="仿宋_GB2312"/>
          <w:sz w:val="28"/>
          <w:szCs w:val="28"/>
        </w:rPr>
        <w:t>）本次估价未考虑</w:t>
      </w:r>
      <w:r>
        <w:rPr>
          <w:rFonts w:eastAsia="仿宋_GB2312"/>
          <w:sz w:val="28"/>
          <w:szCs w:val="28"/>
        </w:rPr>
        <w:t>除已披露事项外</w:t>
      </w:r>
      <w:r>
        <w:rPr>
          <w:rFonts w:hint="eastAsia" w:eastAsia="仿宋_GB2312" w:cs="仿宋_GB2312"/>
          <w:sz w:val="28"/>
          <w:szCs w:val="28"/>
        </w:rPr>
        <w:t>可能与估价对象产权人有关的债权及债务情况对估价结果的影响。</w:t>
      </w:r>
    </w:p>
    <w:p>
      <w:pPr>
        <w:spacing w:line="500" w:lineRule="exact"/>
        <w:ind w:firstLine="560" w:firstLineChars="200"/>
        <w:rPr>
          <w:rFonts w:eastAsia="仿宋_GB2312" w:cs="仿宋_GB2312"/>
          <w:sz w:val="28"/>
          <w:szCs w:val="28"/>
        </w:rPr>
      </w:pPr>
      <w:r>
        <w:rPr>
          <w:rFonts w:hint="eastAsia" w:eastAsia="仿宋_GB2312" w:cs="仿宋_GB2312"/>
          <w:sz w:val="28"/>
          <w:szCs w:val="28"/>
        </w:rPr>
        <w:t>（</w:t>
      </w:r>
      <w:r>
        <w:rPr>
          <w:rFonts w:eastAsia="仿宋_GB2312"/>
          <w:sz w:val="28"/>
          <w:szCs w:val="28"/>
        </w:rPr>
        <w:t>7</w:t>
      </w:r>
      <w:r>
        <w:rPr>
          <w:rFonts w:hint="eastAsia" w:eastAsia="仿宋_GB2312" w:cs="仿宋_GB2312"/>
          <w:sz w:val="28"/>
          <w:szCs w:val="28"/>
        </w:rPr>
        <w:t>）本报告估价结果没有考虑快速变现、税费转嫁等特殊的交易方式，以及可能发生的办理抵押登记、权利转移相关费用对估价对象房地产价值的影响，如上述条件发生变化，估价结果需做相应调整。</w:t>
      </w:r>
    </w:p>
    <w:p>
      <w:pPr>
        <w:spacing w:line="500" w:lineRule="exact"/>
        <w:ind w:firstLine="560" w:firstLineChars="200"/>
        <w:rPr>
          <w:rFonts w:eastAsia="仿宋_GB2312"/>
          <w:sz w:val="28"/>
          <w:szCs w:val="28"/>
        </w:rPr>
      </w:pPr>
      <w:r>
        <w:rPr>
          <w:rFonts w:hint="eastAsia" w:eastAsia="仿宋_GB2312" w:cs="仿宋_GB2312"/>
          <w:sz w:val="28"/>
          <w:szCs w:val="28"/>
        </w:rPr>
        <w:t>（</w:t>
      </w:r>
      <w:r>
        <w:rPr>
          <w:rFonts w:hint="eastAsia" w:eastAsia="仿宋_GB2312"/>
          <w:sz w:val="28"/>
          <w:szCs w:val="28"/>
        </w:rPr>
        <w:t>8</w:t>
      </w:r>
      <w:r>
        <w:rPr>
          <w:rFonts w:hint="eastAsia" w:eastAsia="仿宋_GB2312" w:cs="仿宋_GB2312"/>
          <w:sz w:val="28"/>
          <w:szCs w:val="28"/>
        </w:rPr>
        <w:t>）</w:t>
      </w:r>
      <w:r>
        <w:rPr>
          <w:rFonts w:eastAsia="仿宋_GB2312"/>
          <w:sz w:val="28"/>
          <w:szCs w:val="28"/>
        </w:rPr>
        <w:t>本次估价对象的土地权属情况均以《</w:t>
      </w:r>
      <w:r>
        <w:rPr>
          <w:rFonts w:hint="eastAsia" w:eastAsia="仿宋_GB2312"/>
          <w:sz w:val="28"/>
          <w:szCs w:val="28"/>
        </w:rPr>
        <w:t>不动产权证书</w:t>
      </w:r>
      <w:r>
        <w:rPr>
          <w:rFonts w:eastAsia="仿宋_GB2312"/>
          <w:sz w:val="28"/>
          <w:szCs w:val="28"/>
        </w:rPr>
        <w:t>》【</w:t>
      </w:r>
      <w:r>
        <w:rPr>
          <w:rFonts w:hint="eastAsia" w:eastAsia="仿宋_GB2312"/>
          <w:kern w:val="0"/>
          <w:sz w:val="28"/>
          <w:szCs w:val="28"/>
        </w:rPr>
        <w:t>黔（2020）思南县不动产权第0000104号</w:t>
      </w:r>
      <w:r>
        <w:rPr>
          <w:rFonts w:eastAsia="仿宋_GB2312"/>
          <w:sz w:val="28"/>
          <w:szCs w:val="28"/>
        </w:rPr>
        <w:t>】为依据。如上述情况发生变化，估价结果需做相应调整。</w:t>
      </w:r>
    </w:p>
    <w:p>
      <w:pPr>
        <w:spacing w:line="500" w:lineRule="exact"/>
        <w:ind w:firstLine="560" w:firstLineChars="200"/>
        <w:rPr>
          <w:rFonts w:eastAsia="仿宋_GB2312"/>
          <w:sz w:val="28"/>
          <w:szCs w:val="28"/>
        </w:rPr>
      </w:pPr>
      <w:r>
        <w:rPr>
          <w:rFonts w:eastAsia="仿宋_GB2312"/>
          <w:sz w:val="28"/>
          <w:szCs w:val="28"/>
        </w:rPr>
        <w:t>（9）估价对象建设单位及规划用途、规划总建筑面积、各用途及部位规划建筑面积等规划条件以</w:t>
      </w:r>
      <w:r>
        <w:rPr>
          <w:rFonts w:hint="eastAsia" w:eastAsia="仿宋_GB2312"/>
          <w:sz w:val="28"/>
          <w:szCs w:val="28"/>
          <w:lang w:eastAsia="zh-CN"/>
        </w:rPr>
        <w:t>《思南县房屋面积测绘报告》、</w:t>
      </w:r>
      <w:r>
        <w:rPr>
          <w:rFonts w:eastAsia="仿宋_GB2312"/>
          <w:sz w:val="28"/>
          <w:szCs w:val="28"/>
        </w:rPr>
        <w:t>《建设工程规划许可证》为依据。如上述情况发生变化，估价结果需做相应调整。</w:t>
      </w:r>
    </w:p>
    <w:p>
      <w:pPr>
        <w:spacing w:line="500" w:lineRule="exact"/>
        <w:ind w:firstLine="560" w:firstLineChars="200"/>
        <w:rPr>
          <w:rFonts w:eastAsia="仿宋_GB2312"/>
          <w:sz w:val="28"/>
          <w:szCs w:val="28"/>
        </w:rPr>
      </w:pPr>
      <w:r>
        <w:rPr>
          <w:rFonts w:eastAsia="仿宋_GB2312"/>
          <w:sz w:val="28"/>
          <w:szCs w:val="28"/>
        </w:rPr>
        <w:t>（10）报告以估价委托人领勘准确性为估价前提。</w:t>
      </w:r>
    </w:p>
    <w:p>
      <w:pPr>
        <w:spacing w:line="500" w:lineRule="exact"/>
        <w:ind w:firstLine="560" w:firstLineChars="200"/>
        <w:rPr>
          <w:rFonts w:eastAsia="仿宋_GB2312"/>
          <w:sz w:val="28"/>
          <w:szCs w:val="28"/>
        </w:rPr>
      </w:pPr>
      <w:r>
        <w:rPr>
          <w:rFonts w:eastAsia="仿宋_GB2312"/>
          <w:sz w:val="28"/>
          <w:szCs w:val="28"/>
        </w:rPr>
        <w:t>（11）由于产权证原件</w:t>
      </w:r>
      <w:r>
        <w:rPr>
          <w:rFonts w:hint="eastAsia" w:eastAsia="仿宋_GB2312"/>
          <w:sz w:val="28"/>
          <w:szCs w:val="28"/>
        </w:rPr>
        <w:t>在所有权人手中</w:t>
      </w:r>
      <w:r>
        <w:rPr>
          <w:rFonts w:eastAsia="仿宋_GB2312"/>
          <w:sz w:val="28"/>
          <w:szCs w:val="28"/>
        </w:rPr>
        <w:t>，无法</w:t>
      </w:r>
      <w:r>
        <w:rPr>
          <w:rFonts w:hint="eastAsia" w:eastAsia="仿宋_GB2312"/>
          <w:sz w:val="28"/>
          <w:szCs w:val="28"/>
        </w:rPr>
        <w:t>查阅；</w:t>
      </w:r>
      <w:r>
        <w:rPr>
          <w:rFonts w:eastAsia="仿宋_GB2312"/>
          <w:sz w:val="28"/>
          <w:szCs w:val="28"/>
        </w:rPr>
        <w:t>故估价委托人未能按照注册房地产估价师要求出具《</w:t>
      </w:r>
      <w:r>
        <w:rPr>
          <w:rFonts w:hint="eastAsia" w:eastAsia="仿宋_GB2312"/>
          <w:sz w:val="28"/>
          <w:szCs w:val="28"/>
        </w:rPr>
        <w:t>不动产权证书</w:t>
      </w:r>
      <w:r>
        <w:rPr>
          <w:rFonts w:eastAsia="仿宋_GB2312"/>
          <w:sz w:val="28"/>
          <w:szCs w:val="28"/>
        </w:rPr>
        <w:t>》【</w:t>
      </w:r>
      <w:r>
        <w:rPr>
          <w:rFonts w:hint="eastAsia" w:eastAsia="仿宋_GB2312"/>
          <w:kern w:val="0"/>
          <w:sz w:val="28"/>
          <w:szCs w:val="28"/>
        </w:rPr>
        <w:t>黔（2020）思南县不动产权第0000104号</w:t>
      </w:r>
      <w:r>
        <w:rPr>
          <w:rFonts w:eastAsia="仿宋_GB2312"/>
          <w:sz w:val="28"/>
          <w:szCs w:val="28"/>
        </w:rPr>
        <w:t>】和《建设工程规划许可证》等原件，注册房地产估价师无法核对原件与其所提供的产权资料复印件的一致性。且受房产、土地管理部门对档案查询资格的限制，房地产估价师无权到上述主管部门对权属证明材料及其记载的内容进行核实。本次估价是以估价委托人提供的与估价对象有关的法律文件、权属证明及相关资料真实、合法、准确、完整为前提。如因委托人提供资料有误而造成评估值失实，估价机构和注册房地产估价师不承担相应责任。</w:t>
      </w:r>
    </w:p>
    <w:p>
      <w:pPr>
        <w:spacing w:line="500" w:lineRule="exact"/>
        <w:ind w:firstLine="560" w:firstLineChars="200"/>
        <w:rPr>
          <w:rFonts w:eastAsia="仿宋_GB2312"/>
          <w:sz w:val="28"/>
          <w:szCs w:val="28"/>
        </w:rPr>
      </w:pPr>
      <w:r>
        <w:rPr>
          <w:rFonts w:eastAsia="仿宋_GB2312"/>
          <w:sz w:val="28"/>
          <w:szCs w:val="28"/>
        </w:rPr>
        <w:t>（12）注册房地产估价师曾于</w:t>
      </w:r>
      <w:r>
        <w:rPr>
          <w:rFonts w:hint="eastAsia" w:eastAsia="仿宋_GB2312"/>
          <w:kern w:val="0"/>
          <w:sz w:val="28"/>
          <w:szCs w:val="28"/>
        </w:rPr>
        <w:t>2022年01月26日</w:t>
      </w:r>
      <w:r>
        <w:rPr>
          <w:rFonts w:eastAsia="仿宋_GB2312"/>
          <w:sz w:val="28"/>
          <w:szCs w:val="28"/>
        </w:rPr>
        <w:t>对估价对象进行了实地查勘，但注册房地产估价师对估价对象的实地查勘仅限于估价对象的外观和使用状况、内部布局、装修及设备情况，并未对估价对象做建筑物基础、房屋结构上的测量和实验，因此无法确认其内部有无缺损、是否存在结构性损坏。对被遮盖、未暴露及难以接触到的房屋结构部分及其内部设施、设备，本报告假设其无建筑物基础、房屋结构等方面的重大质量问题，符合国家有关技术、质量、验收规范，且符合国家有关安全使用标准。</w:t>
      </w:r>
    </w:p>
    <w:p>
      <w:pPr>
        <w:spacing w:line="500" w:lineRule="exact"/>
        <w:ind w:firstLine="562" w:firstLineChars="200"/>
        <w:rPr>
          <w:rFonts w:eastAsia="仿宋_GB2312"/>
          <w:b/>
          <w:bCs/>
          <w:sz w:val="28"/>
          <w:szCs w:val="28"/>
        </w:rPr>
      </w:pPr>
      <w:r>
        <w:rPr>
          <w:rFonts w:eastAsia="仿宋_GB2312"/>
          <w:b/>
          <w:bCs/>
          <w:sz w:val="28"/>
          <w:szCs w:val="28"/>
        </w:rPr>
        <w:t>2.</w:t>
      </w:r>
      <w:r>
        <w:rPr>
          <w:rFonts w:hint="eastAsia" w:eastAsia="仿宋_GB2312" w:cs="仿宋_GB2312"/>
          <w:b/>
          <w:bCs/>
          <w:sz w:val="28"/>
          <w:szCs w:val="28"/>
        </w:rPr>
        <w:t>未定事项假设</w:t>
      </w:r>
    </w:p>
    <w:p>
      <w:pPr>
        <w:spacing w:line="500" w:lineRule="exact"/>
        <w:ind w:firstLine="560" w:firstLineChars="200"/>
        <w:rPr>
          <w:rFonts w:eastAsia="仿宋_GB2312"/>
          <w:sz w:val="28"/>
          <w:szCs w:val="28"/>
        </w:rPr>
      </w:pPr>
      <w:r>
        <w:rPr>
          <w:rFonts w:eastAsia="仿宋_GB2312"/>
          <w:sz w:val="28"/>
          <w:szCs w:val="28"/>
        </w:rPr>
        <w:t>根据估价委托人提供的《</w:t>
      </w:r>
      <w:r>
        <w:rPr>
          <w:rFonts w:hint="eastAsia" w:eastAsia="仿宋_GB2312"/>
          <w:sz w:val="28"/>
          <w:szCs w:val="28"/>
        </w:rPr>
        <w:t>不动产权证书</w:t>
      </w:r>
      <w:r>
        <w:rPr>
          <w:rFonts w:eastAsia="仿宋_GB2312"/>
          <w:sz w:val="28"/>
          <w:szCs w:val="28"/>
        </w:rPr>
        <w:t>》【</w:t>
      </w:r>
      <w:r>
        <w:rPr>
          <w:rFonts w:hint="eastAsia" w:eastAsia="仿宋_GB2312"/>
          <w:kern w:val="0"/>
          <w:sz w:val="28"/>
          <w:szCs w:val="28"/>
        </w:rPr>
        <w:t>黔（2020）思南县不动产权第0000104号</w:t>
      </w:r>
      <w:r>
        <w:rPr>
          <w:rFonts w:eastAsia="仿宋_GB2312"/>
          <w:sz w:val="28"/>
          <w:szCs w:val="28"/>
        </w:rPr>
        <w:t>】</w:t>
      </w:r>
      <w:r>
        <w:rPr>
          <w:rFonts w:eastAsia="仿宋_GB2312"/>
          <w:kern w:val="0"/>
          <w:sz w:val="28"/>
          <w:szCs w:val="28"/>
        </w:rPr>
        <w:t>和《</w:t>
      </w:r>
      <w:r>
        <w:rPr>
          <w:rFonts w:eastAsia="仿宋_GB2312"/>
          <w:sz w:val="28"/>
          <w:szCs w:val="28"/>
        </w:rPr>
        <w:t>建设工程规划许可证</w:t>
      </w:r>
      <w:r>
        <w:rPr>
          <w:rFonts w:eastAsia="仿宋_GB2312"/>
          <w:kern w:val="0"/>
          <w:sz w:val="28"/>
          <w:szCs w:val="28"/>
        </w:rPr>
        <w:t>》【</w:t>
      </w:r>
      <w:r>
        <w:rPr>
          <w:rFonts w:hint="eastAsia" w:eastAsia="仿宋_GB2312"/>
          <w:kern w:val="0"/>
          <w:sz w:val="28"/>
          <w:szCs w:val="28"/>
        </w:rPr>
        <w:t>地</w:t>
      </w:r>
      <w:r>
        <w:rPr>
          <w:rFonts w:eastAsia="仿宋_GB2312"/>
          <w:kern w:val="0"/>
          <w:sz w:val="28"/>
          <w:szCs w:val="28"/>
        </w:rPr>
        <w:t>字第</w:t>
      </w:r>
      <w:r>
        <w:rPr>
          <w:rFonts w:hint="eastAsia" w:eastAsia="仿宋_GB2312"/>
          <w:kern w:val="0"/>
          <w:sz w:val="28"/>
          <w:szCs w:val="28"/>
        </w:rPr>
        <w:t>520000201507295</w:t>
      </w:r>
      <w:r>
        <w:rPr>
          <w:rFonts w:eastAsia="仿宋_GB2312"/>
          <w:kern w:val="0"/>
          <w:sz w:val="28"/>
          <w:szCs w:val="28"/>
        </w:rPr>
        <w:t>号】</w:t>
      </w:r>
      <w:r>
        <w:rPr>
          <w:rFonts w:eastAsia="仿宋_GB2312"/>
          <w:sz w:val="28"/>
          <w:szCs w:val="28"/>
        </w:rPr>
        <w:t>以及其他资料，均未记载估价对象的容积率，</w:t>
      </w:r>
      <w:r>
        <w:rPr>
          <w:rFonts w:hint="eastAsia" w:eastAsia="仿宋_GB2312"/>
          <w:sz w:val="28"/>
          <w:szCs w:val="28"/>
          <w:lang w:eastAsia="zh-CN"/>
        </w:rPr>
        <w:t>经查询《中国土地市场网》成交信息中容积率为</w:t>
      </w:r>
      <w:r>
        <w:rPr>
          <w:rFonts w:hint="eastAsia" w:eastAsia="仿宋_GB2312"/>
          <w:sz w:val="28"/>
          <w:szCs w:val="28"/>
          <w:lang w:val="en-US" w:eastAsia="zh-CN"/>
        </w:rPr>
        <w:t>3.8</w:t>
      </w:r>
      <w:r>
        <w:rPr>
          <w:rFonts w:eastAsia="仿宋_GB2312"/>
          <w:sz w:val="28"/>
          <w:szCs w:val="28"/>
        </w:rPr>
        <w:t>，如上述条件发生变化，估价结果做相应调整。</w:t>
      </w:r>
    </w:p>
    <w:p>
      <w:pPr>
        <w:spacing w:line="500" w:lineRule="exact"/>
        <w:ind w:firstLine="562" w:firstLineChars="200"/>
        <w:rPr>
          <w:rFonts w:eastAsia="仿宋_GB2312" w:cs="仿宋_GB2312"/>
          <w:b/>
          <w:bCs/>
          <w:sz w:val="28"/>
          <w:szCs w:val="28"/>
        </w:rPr>
      </w:pPr>
      <w:r>
        <w:rPr>
          <w:rFonts w:eastAsia="仿宋_GB2312"/>
          <w:b/>
          <w:bCs/>
          <w:sz w:val="28"/>
          <w:szCs w:val="28"/>
        </w:rPr>
        <w:t xml:space="preserve">3. </w:t>
      </w:r>
      <w:r>
        <w:rPr>
          <w:rFonts w:hint="eastAsia" w:eastAsia="仿宋_GB2312" w:cs="仿宋_GB2312"/>
          <w:b/>
          <w:bCs/>
          <w:sz w:val="28"/>
          <w:szCs w:val="28"/>
        </w:rPr>
        <w:t>背离事实假设</w:t>
      </w:r>
    </w:p>
    <w:p>
      <w:pPr>
        <w:spacing w:line="500" w:lineRule="exact"/>
        <w:ind w:firstLine="560" w:firstLineChars="200"/>
        <w:rPr>
          <w:rFonts w:eastAsia="仿宋_GB2312"/>
          <w:sz w:val="28"/>
          <w:szCs w:val="28"/>
        </w:rPr>
      </w:pPr>
      <w:r>
        <w:rPr>
          <w:rFonts w:eastAsia="仿宋_GB2312"/>
          <w:sz w:val="28"/>
          <w:szCs w:val="28"/>
        </w:rPr>
        <w:t>本次估价价值时点为</w:t>
      </w:r>
      <w:r>
        <w:rPr>
          <w:rFonts w:eastAsia="仿宋_GB2312"/>
          <w:kern w:val="0"/>
          <w:sz w:val="28"/>
          <w:szCs w:val="28"/>
        </w:rPr>
        <w:t>202</w:t>
      </w:r>
      <w:r>
        <w:rPr>
          <w:rFonts w:hint="eastAsia" w:eastAsia="仿宋_GB2312"/>
          <w:kern w:val="0"/>
          <w:sz w:val="28"/>
          <w:szCs w:val="28"/>
        </w:rPr>
        <w:t>2</w:t>
      </w:r>
      <w:r>
        <w:rPr>
          <w:rFonts w:eastAsia="仿宋_GB2312"/>
          <w:kern w:val="0"/>
          <w:sz w:val="28"/>
          <w:szCs w:val="28"/>
        </w:rPr>
        <w:t>年</w:t>
      </w:r>
      <w:r>
        <w:rPr>
          <w:rFonts w:hint="eastAsia" w:eastAsia="仿宋_GB2312"/>
          <w:kern w:val="0"/>
          <w:sz w:val="28"/>
          <w:szCs w:val="28"/>
        </w:rPr>
        <w:t>02</w:t>
      </w:r>
      <w:r>
        <w:rPr>
          <w:rFonts w:eastAsia="仿宋_GB2312"/>
          <w:kern w:val="0"/>
          <w:sz w:val="28"/>
          <w:szCs w:val="28"/>
        </w:rPr>
        <w:t>月</w:t>
      </w:r>
      <w:r>
        <w:rPr>
          <w:rFonts w:hint="eastAsia" w:eastAsia="仿宋_GB2312"/>
          <w:kern w:val="0"/>
          <w:sz w:val="28"/>
          <w:szCs w:val="28"/>
        </w:rPr>
        <w:t>16</w:t>
      </w:r>
      <w:r>
        <w:rPr>
          <w:rFonts w:eastAsia="仿宋_GB2312"/>
          <w:kern w:val="0"/>
          <w:sz w:val="28"/>
          <w:szCs w:val="28"/>
        </w:rPr>
        <w:t>日</w:t>
      </w:r>
      <w:r>
        <w:rPr>
          <w:rFonts w:eastAsia="仿宋_GB2312"/>
          <w:sz w:val="28"/>
          <w:szCs w:val="28"/>
        </w:rPr>
        <w:t>，实地查勘日期为</w:t>
      </w:r>
      <w:r>
        <w:rPr>
          <w:rFonts w:hint="eastAsia" w:eastAsia="仿宋_GB2312"/>
          <w:kern w:val="0"/>
          <w:sz w:val="28"/>
          <w:szCs w:val="28"/>
        </w:rPr>
        <w:t>2022年01月26日</w:t>
      </w:r>
      <w:r>
        <w:rPr>
          <w:rFonts w:eastAsia="仿宋_GB2312"/>
          <w:sz w:val="28"/>
          <w:szCs w:val="28"/>
        </w:rPr>
        <w:t>，价值时点与实地查勘日期不一致，本次估价假定价值时点的状况与完成实地查勘之日的状况一致。</w:t>
      </w:r>
      <w:r>
        <w:rPr>
          <w:rFonts w:hint="eastAsia" w:eastAsia="仿宋_GB2312"/>
          <w:sz w:val="28"/>
          <w:szCs w:val="28"/>
          <w:lang w:eastAsia="zh-CN"/>
        </w:rPr>
        <w:t>因项目为外地资产时间紧，委托方提前通知我方进行查勘现场，而后委托书在查勘完现场后下达。</w:t>
      </w:r>
    </w:p>
    <w:p>
      <w:pPr>
        <w:numPr>
          <w:ilvl w:val="0"/>
          <w:numId w:val="3"/>
        </w:numPr>
        <w:spacing w:line="500" w:lineRule="exact"/>
        <w:ind w:firstLine="562" w:firstLineChars="200"/>
        <w:rPr>
          <w:rFonts w:eastAsia="仿宋_GB2312" w:cs="仿宋_GB2312"/>
          <w:b/>
          <w:bCs/>
          <w:sz w:val="28"/>
          <w:szCs w:val="28"/>
        </w:rPr>
      </w:pPr>
      <w:r>
        <w:rPr>
          <w:rFonts w:hint="eastAsia" w:eastAsia="仿宋_GB2312" w:cs="仿宋_GB2312"/>
          <w:b/>
          <w:bCs/>
          <w:sz w:val="28"/>
          <w:szCs w:val="28"/>
        </w:rPr>
        <w:t>不相一致假设</w:t>
      </w:r>
    </w:p>
    <w:p>
      <w:pPr>
        <w:spacing w:line="500" w:lineRule="exact"/>
        <w:ind w:firstLine="560" w:firstLineChars="200"/>
        <w:rPr>
          <w:rFonts w:eastAsia="仿宋_GB2312" w:cs="仿宋_GB2312"/>
          <w:sz w:val="28"/>
          <w:szCs w:val="28"/>
        </w:rPr>
      </w:pPr>
      <w:r>
        <w:rPr>
          <w:rFonts w:hint="eastAsia" w:eastAsia="仿宋_GB2312" w:cs="仿宋_GB2312"/>
          <w:sz w:val="28"/>
          <w:szCs w:val="28"/>
        </w:rPr>
        <w:t>无不相一致假设。</w:t>
      </w:r>
    </w:p>
    <w:p>
      <w:pPr>
        <w:spacing w:line="500" w:lineRule="exact"/>
        <w:ind w:firstLine="562" w:firstLineChars="200"/>
        <w:rPr>
          <w:rFonts w:eastAsia="仿宋_GB2312"/>
          <w:b/>
          <w:bCs/>
          <w:sz w:val="28"/>
          <w:szCs w:val="28"/>
        </w:rPr>
      </w:pPr>
      <w:r>
        <w:rPr>
          <w:rFonts w:eastAsia="仿宋_GB2312"/>
          <w:b/>
          <w:bCs/>
          <w:sz w:val="28"/>
          <w:szCs w:val="28"/>
        </w:rPr>
        <w:t xml:space="preserve">5. </w:t>
      </w:r>
      <w:r>
        <w:rPr>
          <w:rFonts w:hint="eastAsia" w:eastAsia="仿宋_GB2312" w:cs="仿宋_GB2312"/>
          <w:b/>
          <w:bCs/>
          <w:sz w:val="28"/>
          <w:szCs w:val="28"/>
        </w:rPr>
        <w:t>依据不足假设</w:t>
      </w:r>
    </w:p>
    <w:p>
      <w:pPr>
        <w:spacing w:line="500" w:lineRule="exact"/>
        <w:ind w:firstLine="560" w:firstLineChars="200"/>
        <w:rPr>
          <w:rFonts w:eastAsia="仿宋_GB2312" w:cs="仿宋_GB2312"/>
          <w:sz w:val="28"/>
          <w:szCs w:val="28"/>
        </w:rPr>
      </w:pPr>
      <w:r>
        <w:rPr>
          <w:rFonts w:hint="eastAsia" w:eastAsia="仿宋_GB2312" w:cs="仿宋_GB2312"/>
          <w:sz w:val="28"/>
          <w:szCs w:val="28"/>
        </w:rPr>
        <w:t>无依据不足假设</w:t>
      </w:r>
      <w:r>
        <w:rPr>
          <w:rFonts w:eastAsia="仿宋_GB2312" w:cs="仿宋_GB2312"/>
          <w:sz w:val="28"/>
          <w:szCs w:val="28"/>
        </w:rPr>
        <w:t>。</w:t>
      </w:r>
    </w:p>
    <w:p>
      <w:pPr>
        <w:spacing w:line="500" w:lineRule="exact"/>
        <w:ind w:firstLine="562" w:firstLineChars="200"/>
        <w:rPr>
          <w:rFonts w:eastAsia="仿宋_GB2312"/>
          <w:b/>
          <w:bCs/>
          <w:sz w:val="28"/>
          <w:szCs w:val="28"/>
        </w:rPr>
      </w:pPr>
      <w:r>
        <w:rPr>
          <w:rFonts w:eastAsia="仿宋_GB2312"/>
          <w:b/>
          <w:bCs/>
          <w:sz w:val="28"/>
          <w:szCs w:val="28"/>
        </w:rPr>
        <w:t xml:space="preserve">6. </w:t>
      </w:r>
      <w:r>
        <w:rPr>
          <w:rFonts w:hint="eastAsia" w:eastAsia="仿宋_GB2312" w:cs="仿宋_GB2312"/>
          <w:b/>
          <w:bCs/>
          <w:sz w:val="28"/>
          <w:szCs w:val="28"/>
        </w:rPr>
        <w:t>估价报告使用限制</w:t>
      </w:r>
    </w:p>
    <w:p>
      <w:pPr>
        <w:spacing w:line="500" w:lineRule="exact"/>
        <w:ind w:firstLine="560" w:firstLineChars="200"/>
        <w:rPr>
          <w:rFonts w:eastAsia="仿宋_GB2312"/>
          <w:sz w:val="28"/>
          <w:szCs w:val="28"/>
        </w:rPr>
      </w:pPr>
      <w:bookmarkStart w:id="25" w:name="_Toc243111712"/>
      <w:bookmarkStart w:id="26" w:name="_Toc301369712"/>
      <w:bookmarkStart w:id="27" w:name="_Toc130033720"/>
      <w:bookmarkStart w:id="28" w:name="_Toc254875137"/>
      <w:bookmarkStart w:id="29" w:name="_Toc297122054"/>
      <w:bookmarkStart w:id="30" w:name="_Toc257051888"/>
      <w:bookmarkStart w:id="31" w:name="_Toc367869494"/>
      <w:bookmarkStart w:id="32" w:name="_Toc270691065"/>
      <w:bookmarkStart w:id="33" w:name="_Toc135016170"/>
      <w:bookmarkStart w:id="34" w:name="_Toc435110681"/>
      <w:bookmarkStart w:id="35" w:name="_Toc269132866"/>
      <w:bookmarkStart w:id="36" w:name="_Toc297196349"/>
      <w:bookmarkStart w:id="37" w:name="_Toc254860123"/>
      <w:bookmarkStart w:id="38" w:name="_Toc243111683"/>
      <w:r>
        <w:rPr>
          <w:rFonts w:hint="eastAsia" w:eastAsia="仿宋_GB2312" w:cs="仿宋_GB2312"/>
          <w:sz w:val="28"/>
          <w:szCs w:val="28"/>
        </w:rPr>
        <w:t>（</w:t>
      </w:r>
      <w:r>
        <w:rPr>
          <w:rFonts w:eastAsia="仿宋_GB2312"/>
          <w:sz w:val="28"/>
          <w:szCs w:val="28"/>
        </w:rPr>
        <w:t>1</w:t>
      </w:r>
      <w:r>
        <w:rPr>
          <w:rFonts w:hint="eastAsia" w:eastAsia="仿宋_GB2312" w:cs="仿宋_GB2312"/>
          <w:sz w:val="28"/>
          <w:szCs w:val="28"/>
        </w:rPr>
        <w:t>）本报告仅适用于所述估价</w:t>
      </w:r>
      <w:r>
        <w:rPr>
          <w:rFonts w:eastAsia="仿宋_GB2312" w:cs="仿宋_GB2312"/>
          <w:sz w:val="28"/>
          <w:szCs w:val="28"/>
        </w:rPr>
        <w:t>目的</w:t>
      </w:r>
      <w:r>
        <w:rPr>
          <w:rFonts w:hint="eastAsia" w:eastAsia="仿宋_GB2312" w:cs="仿宋_GB2312"/>
          <w:sz w:val="28"/>
          <w:szCs w:val="28"/>
        </w:rPr>
        <w:t>，不作其他估价目的之用。如果估价条件或目的发生变化，估价报告需做相应调整。</w:t>
      </w:r>
    </w:p>
    <w:p>
      <w:pPr>
        <w:spacing w:line="500" w:lineRule="exact"/>
        <w:ind w:firstLine="560" w:firstLineChars="200"/>
        <w:rPr>
          <w:rFonts w:eastAsia="仿宋_GB2312"/>
          <w:sz w:val="28"/>
          <w:szCs w:val="28"/>
        </w:rPr>
      </w:pPr>
      <w:r>
        <w:rPr>
          <w:rFonts w:hint="eastAsia" w:eastAsia="仿宋_GB2312" w:cs="仿宋_GB2312"/>
          <w:sz w:val="28"/>
          <w:szCs w:val="28"/>
        </w:rPr>
        <w:t>（</w:t>
      </w:r>
      <w:r>
        <w:rPr>
          <w:rFonts w:eastAsia="仿宋_GB2312"/>
          <w:sz w:val="28"/>
          <w:szCs w:val="28"/>
        </w:rPr>
        <w:t>2</w:t>
      </w:r>
      <w:r>
        <w:rPr>
          <w:rFonts w:hint="eastAsia" w:eastAsia="仿宋_GB2312" w:cs="仿宋_GB2312"/>
          <w:sz w:val="28"/>
          <w:szCs w:val="28"/>
        </w:rPr>
        <w:t>）未经本估价机构书面同意，本报告的全部或任何一部分均不得向估价委托人、报告使用者、报告审查部门之外的单位和个人提供，也不得以任何形式公开发表。</w:t>
      </w:r>
    </w:p>
    <w:p>
      <w:pPr>
        <w:spacing w:line="500" w:lineRule="exact"/>
        <w:ind w:firstLine="560" w:firstLineChars="200"/>
        <w:rPr>
          <w:rFonts w:eastAsia="仿宋_GB2312" w:cs="仿宋_GB2312"/>
          <w:sz w:val="28"/>
          <w:szCs w:val="28"/>
        </w:rPr>
      </w:pPr>
      <w:r>
        <w:rPr>
          <w:rFonts w:hint="eastAsia" w:eastAsia="仿宋_GB2312" w:cs="仿宋_GB2312"/>
          <w:sz w:val="28"/>
          <w:szCs w:val="28"/>
        </w:rPr>
        <w:t>（</w:t>
      </w:r>
      <w:r>
        <w:rPr>
          <w:rFonts w:eastAsia="仿宋_GB2312"/>
          <w:sz w:val="28"/>
          <w:szCs w:val="28"/>
        </w:rPr>
        <w:t>3</w:t>
      </w:r>
      <w:r>
        <w:rPr>
          <w:rFonts w:hint="eastAsia" w:eastAsia="仿宋_GB2312" w:cs="仿宋_GB2312"/>
          <w:sz w:val="28"/>
          <w:szCs w:val="28"/>
        </w:rPr>
        <w:t>）本报告必须完整使用方为有效，对仅使用本报告中部分内容而导致可能的损失，本估价机构不承担责任。</w:t>
      </w:r>
    </w:p>
    <w:p>
      <w:pPr>
        <w:spacing w:line="500" w:lineRule="exact"/>
        <w:ind w:firstLine="560" w:firstLineChars="200"/>
        <w:rPr>
          <w:rFonts w:eastAsia="仿宋_GB2312"/>
          <w:sz w:val="28"/>
          <w:szCs w:val="28"/>
        </w:rPr>
      </w:pPr>
      <w:r>
        <w:rPr>
          <w:rFonts w:hint="eastAsia" w:eastAsia="仿宋_GB2312" w:cs="仿宋_GB2312"/>
          <w:sz w:val="28"/>
          <w:szCs w:val="28"/>
        </w:rPr>
        <w:t>（4）</w:t>
      </w:r>
      <w:r>
        <w:rPr>
          <w:rFonts w:eastAsia="仿宋_GB2312"/>
          <w:sz w:val="28"/>
        </w:rPr>
        <w:t>估价报告中相关证明资料、基础数据等，由估价委托人提供并对其准确性和真实性负责。</w:t>
      </w:r>
    </w:p>
    <w:p>
      <w:pPr>
        <w:spacing w:line="500" w:lineRule="exact"/>
        <w:ind w:firstLine="560" w:firstLineChars="200"/>
        <w:rPr>
          <w:rFonts w:eastAsia="仿宋_GB2312" w:cs="仿宋_GB2312"/>
          <w:sz w:val="28"/>
          <w:szCs w:val="28"/>
        </w:rPr>
      </w:pPr>
      <w:r>
        <w:rPr>
          <w:rFonts w:hint="eastAsia" w:eastAsia="仿宋_GB2312" w:cs="仿宋_GB2312"/>
          <w:sz w:val="28"/>
          <w:szCs w:val="28"/>
        </w:rPr>
        <w:t>（</w:t>
      </w:r>
      <w:r>
        <w:rPr>
          <w:rFonts w:hint="eastAsia" w:eastAsia="仿宋_GB2312"/>
          <w:sz w:val="28"/>
          <w:szCs w:val="28"/>
        </w:rPr>
        <w:t>5</w:t>
      </w:r>
      <w:r>
        <w:rPr>
          <w:rFonts w:hint="eastAsia" w:eastAsia="仿宋_GB2312" w:cs="仿宋_GB2312"/>
          <w:sz w:val="28"/>
          <w:szCs w:val="28"/>
        </w:rPr>
        <w:t>）本次估价结果受价值时点的限制，且本估价报告使用期限自估价报告出具之日</w:t>
      </w:r>
      <w:r>
        <w:rPr>
          <w:rFonts w:hint="eastAsia" w:eastAsia="仿宋_GB2312"/>
          <w:sz w:val="28"/>
          <w:szCs w:val="28"/>
        </w:rPr>
        <w:t>2022年2月21日</w:t>
      </w:r>
      <w:r>
        <w:rPr>
          <w:rFonts w:hint="eastAsia" w:eastAsia="仿宋_GB2312" w:cs="仿宋_GB2312"/>
          <w:sz w:val="28"/>
          <w:szCs w:val="28"/>
        </w:rPr>
        <w:t>起为壹年。若报告使用期限内，房地产市场、建筑市场或估价对象自身状况发生重大变化，估价结果也需做相应调整或委托估价机构重新估价。</w:t>
      </w:r>
    </w:p>
    <w:p>
      <w:pPr>
        <w:spacing w:line="500" w:lineRule="exact"/>
        <w:ind w:firstLine="560" w:firstLineChars="200"/>
        <w:rPr>
          <w:rFonts w:eastAsia="仿宋_GB2312" w:cs="仿宋_GB2312"/>
          <w:sz w:val="28"/>
          <w:szCs w:val="28"/>
        </w:rPr>
      </w:pPr>
      <w:r>
        <w:rPr>
          <w:rFonts w:eastAsia="仿宋_GB2312"/>
          <w:sz w:val="28"/>
          <w:szCs w:val="28"/>
        </w:rPr>
        <w:t>（</w:t>
      </w:r>
      <w:r>
        <w:rPr>
          <w:rFonts w:hint="eastAsia" w:eastAsia="仿宋_GB2312"/>
          <w:sz w:val="28"/>
          <w:szCs w:val="28"/>
        </w:rPr>
        <w:t>6</w:t>
      </w:r>
      <w:r>
        <w:rPr>
          <w:rFonts w:eastAsia="仿宋_GB2312"/>
          <w:sz w:val="28"/>
          <w:szCs w:val="28"/>
        </w:rPr>
        <w:t>）</w:t>
      </w:r>
      <w:r>
        <w:rPr>
          <w:rFonts w:hint="eastAsia" w:eastAsia="仿宋_GB2312" w:cs="仿宋_GB2312"/>
          <w:sz w:val="28"/>
          <w:szCs w:val="28"/>
        </w:rPr>
        <w:t>本次估价结果是指在目前房地产市场状况下、估价对象在现状利用条件下的房地产市场价值，包括国有出让土地使用权价值和与房屋有关的土建、安装、装修及室外附属工程价值，不包括可移动的家具、电器等物品价值。</w:t>
      </w:r>
    </w:p>
    <w:p>
      <w:pPr>
        <w:spacing w:line="500" w:lineRule="exact"/>
        <w:ind w:firstLine="560" w:firstLineChars="200"/>
        <w:rPr>
          <w:rFonts w:eastAsia="仿宋_GB2312"/>
          <w:sz w:val="28"/>
          <w:szCs w:val="28"/>
        </w:rPr>
      </w:pPr>
      <w:r>
        <w:rPr>
          <w:rFonts w:hint="eastAsia" w:eastAsia="仿宋_GB2312" w:cs="仿宋_GB2312"/>
          <w:sz w:val="28"/>
          <w:szCs w:val="28"/>
        </w:rPr>
        <w:t>（</w:t>
      </w:r>
      <w:r>
        <w:rPr>
          <w:rFonts w:hint="eastAsia" w:eastAsia="仿宋_GB2312"/>
          <w:sz w:val="28"/>
          <w:szCs w:val="28"/>
        </w:rPr>
        <w:t>7</w:t>
      </w:r>
      <w:r>
        <w:rPr>
          <w:rFonts w:hint="eastAsia" w:eastAsia="仿宋_GB2312" w:cs="仿宋_GB2312"/>
          <w:sz w:val="28"/>
          <w:szCs w:val="28"/>
        </w:rPr>
        <w:t>）本次评估未考虑快速变现而带来的价值损失。</w:t>
      </w:r>
    </w:p>
    <w:p>
      <w:pPr>
        <w:spacing w:line="500" w:lineRule="exact"/>
        <w:ind w:firstLine="560" w:firstLineChars="200"/>
        <w:rPr>
          <w:rFonts w:eastAsia="仿宋_GB2312"/>
          <w:sz w:val="28"/>
          <w:szCs w:val="28"/>
        </w:rPr>
      </w:pPr>
      <w:r>
        <w:rPr>
          <w:rFonts w:hint="eastAsia" w:eastAsia="仿宋_GB2312"/>
          <w:sz w:val="28"/>
          <w:szCs w:val="28"/>
        </w:rPr>
        <w:t>（8）</w:t>
      </w:r>
      <w:r>
        <w:rPr>
          <w:rFonts w:eastAsia="仿宋_GB2312"/>
          <w:sz w:val="28"/>
        </w:rPr>
        <w:t>本报告只有盖章原件有效，其他复印件等均无法律效力。</w:t>
      </w:r>
    </w:p>
    <w:p>
      <w:pPr>
        <w:pStyle w:val="2"/>
        <w:spacing w:before="0" w:after="0" w:line="500" w:lineRule="exact"/>
        <w:jc w:val="center"/>
        <w:rPr>
          <w:rFonts w:eastAsia="仿宋_GB2312"/>
          <w:b w:val="0"/>
          <w:bCs w:val="0"/>
          <w:snapToGrid w:val="0"/>
          <w:kern w:val="0"/>
          <w:sz w:val="32"/>
          <w:szCs w:val="32"/>
        </w:rPr>
      </w:pPr>
      <w:r>
        <w:rPr>
          <w:rFonts w:eastAsia="仿宋_GB2312"/>
          <w:sz w:val="26"/>
          <w:szCs w:val="26"/>
        </w:rPr>
        <w:br w:type="page"/>
      </w:r>
      <w:bookmarkStart w:id="39" w:name="_Toc4145942"/>
      <w:r>
        <w:rPr>
          <w:rFonts w:hint="eastAsia" w:eastAsia="仿宋_GB2312" w:cs="仿宋_GB2312"/>
          <w:snapToGrid w:val="0"/>
          <w:kern w:val="0"/>
          <w:sz w:val="32"/>
          <w:szCs w:val="32"/>
        </w:rPr>
        <w:t>三、估价结果报告</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Start w:id="40" w:name="_Toc435110682"/>
      <w:bookmarkStart w:id="41" w:name="_Toc367869495"/>
      <w:bookmarkStart w:id="42" w:name="_Toc301369713"/>
      <w:bookmarkStart w:id="43" w:name="_Toc301369583"/>
      <w:bookmarkStart w:id="44" w:name="_Toc94587045"/>
      <w:bookmarkStart w:id="45" w:name="_Toc299007139"/>
      <w:bookmarkStart w:id="46" w:name="_Toc298936786"/>
      <w:bookmarkStart w:id="47" w:name="_Toc269132882"/>
      <w:bookmarkStart w:id="48" w:name="_Toc243111728"/>
      <w:bookmarkStart w:id="49" w:name="_Toc301369729"/>
      <w:bookmarkStart w:id="50" w:name="_Toc299006852"/>
      <w:bookmarkStart w:id="51" w:name="_Toc367869511"/>
      <w:bookmarkStart w:id="52" w:name="_Toc135016185"/>
      <w:bookmarkStart w:id="53" w:name="_Toc299005654"/>
      <w:bookmarkStart w:id="54" w:name="_Toc298936729"/>
      <w:bookmarkStart w:id="55" w:name="_Toc94587103"/>
      <w:bookmarkStart w:id="56" w:name="_Toc243111699"/>
      <w:bookmarkStart w:id="57" w:name="_Toc299004833"/>
      <w:bookmarkStart w:id="58" w:name="_Toc270691081"/>
      <w:bookmarkStart w:id="59" w:name="_Toc254860139"/>
      <w:bookmarkStart w:id="60" w:name="_Toc254860169"/>
      <w:bookmarkStart w:id="61" w:name="_Toc254875153"/>
    </w:p>
    <w:p>
      <w:pPr>
        <w:pStyle w:val="3"/>
        <w:spacing w:before="0" w:after="0" w:line="500" w:lineRule="exact"/>
        <w:rPr>
          <w:rFonts w:eastAsia="仿宋_GB2312"/>
          <w:b w:val="0"/>
          <w:bCs w:val="0"/>
          <w:snapToGrid w:val="0"/>
          <w:kern w:val="0"/>
        </w:rPr>
      </w:pPr>
      <w:bookmarkStart w:id="62" w:name="_Toc4145943"/>
      <w:r>
        <w:rPr>
          <w:rFonts w:hint="eastAsia" w:eastAsia="仿宋_GB2312" w:cs="仿宋_GB2312"/>
          <w:sz w:val="28"/>
          <w:szCs w:val="28"/>
        </w:rPr>
        <w:t>（一）估价委托人</w:t>
      </w:r>
      <w:bookmarkEnd w:id="40"/>
      <w:bookmarkEnd w:id="41"/>
      <w:bookmarkEnd w:id="42"/>
      <w:bookmarkEnd w:id="62"/>
    </w:p>
    <w:p>
      <w:pPr>
        <w:spacing w:line="500" w:lineRule="exact"/>
        <w:ind w:firstLine="560" w:firstLineChars="200"/>
        <w:rPr>
          <w:rFonts w:eastAsia="仿宋_GB2312"/>
          <w:caps/>
          <w:sz w:val="28"/>
          <w:szCs w:val="28"/>
        </w:rPr>
      </w:pPr>
      <w:bookmarkStart w:id="63" w:name="_Toc135016171"/>
      <w:bookmarkStart w:id="64" w:name="_Toc269132867"/>
      <w:bookmarkStart w:id="65" w:name="_Toc270691066"/>
      <w:bookmarkStart w:id="66" w:name="_Toc301369714"/>
      <w:bookmarkStart w:id="67" w:name="_Toc243111684"/>
      <w:bookmarkStart w:id="68" w:name="_Toc254875138"/>
      <w:bookmarkStart w:id="69" w:name="_Toc130033721"/>
      <w:bookmarkStart w:id="70" w:name="_Toc243111713"/>
      <w:bookmarkStart w:id="71" w:name="_Toc254860124"/>
      <w:bookmarkStart w:id="72" w:name="_Toc367869496"/>
      <w:r>
        <w:rPr>
          <w:rFonts w:hint="eastAsia" w:eastAsia="仿宋_GB2312" w:cs="仿宋_GB2312"/>
          <w:caps/>
          <w:sz w:val="28"/>
          <w:szCs w:val="28"/>
        </w:rPr>
        <w:t>吉州区人民法院</w:t>
      </w:r>
    </w:p>
    <w:p>
      <w:pPr>
        <w:pStyle w:val="3"/>
        <w:spacing w:before="0" w:after="0" w:line="500" w:lineRule="exact"/>
        <w:rPr>
          <w:rFonts w:eastAsia="仿宋_GB2312"/>
          <w:b w:val="0"/>
          <w:bCs w:val="0"/>
          <w:caps/>
          <w:sz w:val="28"/>
          <w:szCs w:val="28"/>
        </w:rPr>
      </w:pPr>
      <w:bookmarkStart w:id="73" w:name="_Toc4145944"/>
      <w:bookmarkStart w:id="74" w:name="_Toc435110683"/>
      <w:r>
        <w:rPr>
          <w:rFonts w:hint="eastAsia" w:eastAsia="仿宋_GB2312" w:cs="仿宋_GB2312"/>
          <w:sz w:val="28"/>
          <w:szCs w:val="28"/>
        </w:rPr>
        <w:t>（二）房地产估价</w:t>
      </w:r>
      <w:bookmarkEnd w:id="63"/>
      <w:bookmarkEnd w:id="64"/>
      <w:bookmarkEnd w:id="65"/>
      <w:bookmarkEnd w:id="66"/>
      <w:bookmarkEnd w:id="67"/>
      <w:bookmarkEnd w:id="68"/>
      <w:bookmarkEnd w:id="69"/>
      <w:bookmarkEnd w:id="70"/>
      <w:bookmarkEnd w:id="71"/>
      <w:bookmarkEnd w:id="72"/>
      <w:r>
        <w:rPr>
          <w:rFonts w:hint="eastAsia" w:eastAsia="仿宋_GB2312" w:cs="仿宋_GB2312"/>
          <w:sz w:val="28"/>
          <w:szCs w:val="28"/>
        </w:rPr>
        <w:t>机构</w:t>
      </w:r>
      <w:bookmarkEnd w:id="73"/>
      <w:bookmarkEnd w:id="74"/>
    </w:p>
    <w:p>
      <w:pPr>
        <w:adjustRightInd w:val="0"/>
        <w:snapToGrid w:val="0"/>
        <w:spacing w:line="500" w:lineRule="exact"/>
        <w:ind w:firstLine="560" w:firstLineChars="200"/>
        <w:rPr>
          <w:rFonts w:eastAsia="仿宋_GB2312"/>
          <w:sz w:val="28"/>
          <w:szCs w:val="28"/>
        </w:rPr>
      </w:pPr>
      <w:bookmarkStart w:id="75" w:name="_Toc301369715"/>
      <w:bookmarkStart w:id="76" w:name="_Toc254875139"/>
      <w:bookmarkStart w:id="77" w:name="_Toc254860125"/>
      <w:bookmarkStart w:id="78" w:name="_Toc135016172"/>
      <w:bookmarkStart w:id="79" w:name="_Toc243111714"/>
      <w:bookmarkStart w:id="80" w:name="_Toc269132868"/>
      <w:bookmarkStart w:id="81" w:name="_Toc130033722"/>
      <w:bookmarkStart w:id="82" w:name="_Toc243111685"/>
      <w:bookmarkStart w:id="83" w:name="_Toc367869497"/>
      <w:bookmarkStart w:id="84" w:name="_Toc270691067"/>
      <w:r>
        <w:rPr>
          <w:rFonts w:eastAsia="仿宋_GB2312"/>
          <w:sz w:val="28"/>
          <w:szCs w:val="28"/>
        </w:rPr>
        <w:t>机构名称：江西同致房地产土地资产评估咨询有限公司</w:t>
      </w:r>
    </w:p>
    <w:p>
      <w:pPr>
        <w:adjustRightInd w:val="0"/>
        <w:snapToGrid w:val="0"/>
        <w:spacing w:line="500" w:lineRule="exact"/>
        <w:ind w:firstLine="560" w:firstLineChars="200"/>
        <w:rPr>
          <w:rFonts w:eastAsia="仿宋_GB2312"/>
          <w:sz w:val="28"/>
          <w:szCs w:val="28"/>
        </w:rPr>
      </w:pPr>
      <w:r>
        <w:rPr>
          <w:rFonts w:eastAsia="仿宋_GB2312"/>
          <w:sz w:val="28"/>
          <w:szCs w:val="28"/>
        </w:rPr>
        <w:t>详细地址：江西省</w:t>
      </w:r>
      <w:r>
        <w:rPr>
          <w:rFonts w:hint="eastAsia" w:eastAsia="仿宋_GB2312"/>
          <w:sz w:val="28"/>
          <w:szCs w:val="28"/>
        </w:rPr>
        <w:t>南昌市红谷滩新区</w:t>
      </w:r>
      <w:r>
        <w:rPr>
          <w:rFonts w:eastAsia="仿宋_GB2312"/>
          <w:sz w:val="28"/>
          <w:szCs w:val="28"/>
        </w:rPr>
        <w:t>赣江北大道1号中航国际广场14</w:t>
      </w:r>
      <w:r>
        <w:rPr>
          <w:rFonts w:hint="eastAsia" w:eastAsia="仿宋_GB2312"/>
          <w:sz w:val="28"/>
          <w:szCs w:val="28"/>
        </w:rPr>
        <w:t>04室</w:t>
      </w:r>
      <w:r>
        <w:rPr>
          <w:rFonts w:eastAsia="仿宋_GB2312"/>
          <w:sz w:val="28"/>
          <w:szCs w:val="28"/>
        </w:rPr>
        <w:t>、江西省吉安市吉州区古南大道55号（吉安</w:t>
      </w:r>
      <w:r>
        <w:rPr>
          <w:rFonts w:hint="eastAsia" w:eastAsia="仿宋_GB2312"/>
          <w:sz w:val="28"/>
          <w:szCs w:val="28"/>
        </w:rPr>
        <w:t>分公司</w:t>
      </w:r>
      <w:r>
        <w:rPr>
          <w:rFonts w:eastAsia="仿宋_GB2312"/>
          <w:sz w:val="28"/>
          <w:szCs w:val="28"/>
        </w:rPr>
        <w:t>）</w:t>
      </w:r>
    </w:p>
    <w:p>
      <w:pPr>
        <w:adjustRightInd w:val="0"/>
        <w:snapToGrid w:val="0"/>
        <w:spacing w:line="500" w:lineRule="exact"/>
        <w:ind w:firstLine="560" w:firstLineChars="200"/>
        <w:rPr>
          <w:rFonts w:eastAsia="仿宋_GB2312"/>
          <w:sz w:val="28"/>
          <w:szCs w:val="28"/>
        </w:rPr>
      </w:pPr>
      <w:r>
        <w:rPr>
          <w:rFonts w:eastAsia="仿宋_GB2312"/>
          <w:sz w:val="28"/>
          <w:szCs w:val="28"/>
        </w:rPr>
        <w:t>证书编号：赣建房评字033号</w:t>
      </w:r>
    </w:p>
    <w:p>
      <w:pPr>
        <w:adjustRightInd w:val="0"/>
        <w:snapToGrid w:val="0"/>
        <w:spacing w:line="500" w:lineRule="exact"/>
        <w:ind w:firstLine="560" w:firstLineChars="200"/>
        <w:rPr>
          <w:rFonts w:eastAsia="仿宋_GB2312"/>
          <w:sz w:val="28"/>
          <w:szCs w:val="28"/>
        </w:rPr>
      </w:pPr>
      <w:r>
        <w:rPr>
          <w:rFonts w:eastAsia="仿宋_GB2312"/>
          <w:sz w:val="28"/>
          <w:szCs w:val="28"/>
        </w:rPr>
        <w:t>备案等级：</w:t>
      </w:r>
      <w:r>
        <w:rPr>
          <w:rFonts w:eastAsia="仿宋_GB2312"/>
          <w:sz w:val="28"/>
          <w:szCs w:val="28"/>
        </w:rPr>
        <w:fldChar w:fldCharType="begin"/>
      </w:r>
      <w:r>
        <w:rPr>
          <w:rFonts w:eastAsia="仿宋_GB2312"/>
          <w:sz w:val="28"/>
          <w:szCs w:val="28"/>
        </w:rPr>
        <w:instrText xml:space="preserve"> = 1 \* CHINESENUM2 </w:instrText>
      </w:r>
      <w:r>
        <w:rPr>
          <w:rFonts w:eastAsia="仿宋_GB2312"/>
          <w:sz w:val="28"/>
          <w:szCs w:val="28"/>
        </w:rPr>
        <w:fldChar w:fldCharType="separate"/>
      </w:r>
      <w:r>
        <w:rPr>
          <w:rFonts w:eastAsia="仿宋_GB2312"/>
          <w:sz w:val="28"/>
          <w:szCs w:val="28"/>
        </w:rPr>
        <w:t>壹</w:t>
      </w:r>
      <w:r>
        <w:rPr>
          <w:rFonts w:eastAsia="仿宋_GB2312"/>
          <w:sz w:val="28"/>
          <w:szCs w:val="28"/>
        </w:rPr>
        <w:fldChar w:fldCharType="end"/>
      </w:r>
      <w:r>
        <w:rPr>
          <w:rFonts w:eastAsia="仿宋_GB2312"/>
          <w:sz w:val="28"/>
          <w:szCs w:val="28"/>
        </w:rPr>
        <w:t>级</w:t>
      </w:r>
    </w:p>
    <w:p>
      <w:pPr>
        <w:adjustRightInd w:val="0"/>
        <w:snapToGrid w:val="0"/>
        <w:spacing w:line="500" w:lineRule="exact"/>
        <w:ind w:firstLine="560" w:firstLineChars="200"/>
        <w:rPr>
          <w:rFonts w:eastAsia="仿宋_GB2312"/>
          <w:sz w:val="28"/>
          <w:szCs w:val="28"/>
        </w:rPr>
      </w:pPr>
      <w:r>
        <w:rPr>
          <w:rFonts w:eastAsia="仿宋_GB2312"/>
          <w:sz w:val="28"/>
          <w:szCs w:val="28"/>
        </w:rPr>
        <w:t>有</w:t>
      </w:r>
      <w:r>
        <w:rPr>
          <w:rFonts w:hint="eastAsia" w:eastAsia="仿宋_GB2312"/>
          <w:sz w:val="28"/>
          <w:szCs w:val="28"/>
        </w:rPr>
        <w:t xml:space="preserve"> </w:t>
      </w:r>
      <w:r>
        <w:rPr>
          <w:rFonts w:eastAsia="仿宋_GB2312"/>
          <w:sz w:val="28"/>
          <w:szCs w:val="28"/>
        </w:rPr>
        <w:t>效</w:t>
      </w:r>
      <w:r>
        <w:rPr>
          <w:rFonts w:hint="eastAsia" w:eastAsia="仿宋_GB2312"/>
          <w:sz w:val="28"/>
          <w:szCs w:val="28"/>
        </w:rPr>
        <w:t xml:space="preserve"> </w:t>
      </w:r>
      <w:r>
        <w:rPr>
          <w:rFonts w:eastAsia="仿宋_GB2312"/>
          <w:sz w:val="28"/>
          <w:szCs w:val="28"/>
        </w:rPr>
        <w:t>期：至20</w:t>
      </w:r>
      <w:r>
        <w:rPr>
          <w:rFonts w:hint="eastAsia" w:eastAsia="仿宋_GB2312"/>
          <w:sz w:val="28"/>
          <w:szCs w:val="28"/>
        </w:rPr>
        <w:t>24</w:t>
      </w:r>
      <w:r>
        <w:rPr>
          <w:rFonts w:eastAsia="仿宋_GB2312"/>
          <w:sz w:val="28"/>
          <w:szCs w:val="28"/>
        </w:rPr>
        <w:t>年</w:t>
      </w:r>
      <w:r>
        <w:rPr>
          <w:rFonts w:hint="eastAsia" w:eastAsia="仿宋_GB2312"/>
          <w:sz w:val="28"/>
          <w:szCs w:val="28"/>
        </w:rPr>
        <w:t>02</w:t>
      </w:r>
      <w:r>
        <w:rPr>
          <w:rFonts w:eastAsia="仿宋_GB2312"/>
          <w:sz w:val="28"/>
          <w:szCs w:val="28"/>
        </w:rPr>
        <w:t>月</w:t>
      </w:r>
      <w:r>
        <w:rPr>
          <w:rFonts w:hint="eastAsia" w:eastAsia="仿宋_GB2312"/>
          <w:sz w:val="28"/>
          <w:szCs w:val="28"/>
        </w:rPr>
        <w:t>02</w:t>
      </w:r>
      <w:r>
        <w:rPr>
          <w:rFonts w:eastAsia="仿宋_GB2312"/>
          <w:sz w:val="28"/>
          <w:szCs w:val="28"/>
        </w:rPr>
        <w:t>日</w:t>
      </w:r>
    </w:p>
    <w:p>
      <w:pPr>
        <w:adjustRightInd w:val="0"/>
        <w:snapToGrid w:val="0"/>
        <w:spacing w:line="500" w:lineRule="exact"/>
        <w:ind w:firstLine="560" w:firstLineChars="200"/>
        <w:rPr>
          <w:rFonts w:eastAsia="仿宋_GB2312"/>
          <w:sz w:val="28"/>
          <w:szCs w:val="28"/>
        </w:rPr>
      </w:pPr>
      <w:r>
        <w:rPr>
          <w:rFonts w:hint="eastAsia" w:eastAsia="仿宋_GB2312" w:cs="仿宋_GB2312"/>
          <w:sz w:val="28"/>
          <w:szCs w:val="28"/>
        </w:rPr>
        <w:t>法定代表人：龚兆华</w:t>
      </w:r>
    </w:p>
    <w:p>
      <w:pPr>
        <w:adjustRightInd w:val="0"/>
        <w:snapToGrid w:val="0"/>
        <w:spacing w:line="500" w:lineRule="exact"/>
        <w:ind w:firstLine="560" w:firstLineChars="200"/>
        <w:rPr>
          <w:rFonts w:eastAsia="仿宋_GB2312"/>
          <w:sz w:val="28"/>
        </w:rPr>
      </w:pPr>
      <w:r>
        <w:rPr>
          <w:rFonts w:hint="eastAsia" w:eastAsia="仿宋_GB2312" w:cs="仿宋_GB2312"/>
          <w:sz w:val="28"/>
          <w:szCs w:val="28"/>
        </w:rPr>
        <w:t>联系电话：</w:t>
      </w:r>
      <w:r>
        <w:rPr>
          <w:rFonts w:eastAsia="仿宋_GB2312"/>
          <w:sz w:val="28"/>
        </w:rPr>
        <w:t>0791-</w:t>
      </w:r>
      <w:r>
        <w:rPr>
          <w:rFonts w:hint="eastAsia" w:eastAsia="仿宋_GB2312"/>
          <w:sz w:val="28"/>
        </w:rPr>
        <w:t>86801000</w:t>
      </w:r>
    </w:p>
    <w:p>
      <w:pPr>
        <w:adjustRightInd w:val="0"/>
        <w:snapToGrid w:val="0"/>
        <w:spacing w:line="500" w:lineRule="exact"/>
        <w:ind w:firstLine="1960" w:firstLineChars="700"/>
        <w:rPr>
          <w:rFonts w:eastAsia="仿宋_GB2312"/>
          <w:sz w:val="28"/>
          <w:szCs w:val="28"/>
        </w:rPr>
      </w:pPr>
      <w:r>
        <w:rPr>
          <w:rFonts w:hint="eastAsia" w:eastAsia="仿宋_GB2312"/>
          <w:sz w:val="28"/>
        </w:rPr>
        <w:t>0796-8220770（吉安分公司）</w:t>
      </w:r>
    </w:p>
    <w:p>
      <w:pPr>
        <w:spacing w:line="500" w:lineRule="exact"/>
        <w:ind w:firstLine="560" w:firstLineChars="200"/>
        <w:rPr>
          <w:rFonts w:eastAsia="仿宋_GB2312"/>
          <w:sz w:val="28"/>
          <w:szCs w:val="28"/>
        </w:rPr>
      </w:pPr>
      <w:bookmarkStart w:id="85" w:name="_Toc362509735"/>
      <w:r>
        <w:rPr>
          <w:rFonts w:hint="eastAsia" w:eastAsia="仿宋_GB2312" w:cs="仿宋_GB2312"/>
          <w:sz w:val="28"/>
          <w:szCs w:val="28"/>
        </w:rPr>
        <w:t>邮政编码：</w:t>
      </w:r>
      <w:bookmarkEnd w:id="85"/>
      <w:r>
        <w:rPr>
          <w:rFonts w:eastAsia="仿宋_GB2312"/>
          <w:sz w:val="28"/>
          <w:szCs w:val="28"/>
        </w:rPr>
        <w:t>3</w:t>
      </w:r>
      <w:bookmarkStart w:id="86" w:name="_Toc435110684"/>
      <w:r>
        <w:rPr>
          <w:rFonts w:hint="eastAsia" w:eastAsia="仿宋_GB2312"/>
          <w:sz w:val="28"/>
          <w:szCs w:val="28"/>
        </w:rPr>
        <w:t>431000</w:t>
      </w:r>
    </w:p>
    <w:p>
      <w:pPr>
        <w:pStyle w:val="3"/>
        <w:spacing w:before="0" w:after="0" w:line="500" w:lineRule="exact"/>
        <w:rPr>
          <w:rFonts w:eastAsia="仿宋_GB2312"/>
          <w:b w:val="0"/>
          <w:bCs w:val="0"/>
          <w:sz w:val="28"/>
          <w:szCs w:val="28"/>
        </w:rPr>
      </w:pPr>
      <w:bookmarkStart w:id="87" w:name="_Toc4145945"/>
      <w:r>
        <w:rPr>
          <w:rFonts w:hint="eastAsia" w:eastAsia="仿宋_GB2312" w:cs="仿宋_GB2312"/>
          <w:sz w:val="28"/>
          <w:szCs w:val="28"/>
        </w:rPr>
        <w:t>（三）估价目的</w:t>
      </w:r>
      <w:bookmarkEnd w:id="86"/>
      <w:bookmarkEnd w:id="87"/>
    </w:p>
    <w:p>
      <w:pPr>
        <w:spacing w:line="500" w:lineRule="exact"/>
        <w:ind w:firstLine="560" w:firstLineChars="200"/>
        <w:rPr>
          <w:rFonts w:eastAsia="仿宋_GB2312"/>
          <w:sz w:val="28"/>
          <w:szCs w:val="28"/>
        </w:rPr>
      </w:pPr>
      <w:r>
        <w:rPr>
          <w:rFonts w:hint="eastAsia" w:eastAsia="仿宋_GB2312" w:cs="仿宋_GB2312"/>
          <w:caps/>
          <w:sz w:val="28"/>
          <w:szCs w:val="28"/>
        </w:rPr>
        <w:t>为吉州区人民法院确定财产处置参考价提供参考依据</w:t>
      </w:r>
      <w:r>
        <w:rPr>
          <w:rFonts w:hint="eastAsia" w:eastAsia="仿宋_GB2312" w:cs="仿宋_GB2312"/>
          <w:sz w:val="28"/>
          <w:szCs w:val="28"/>
        </w:rPr>
        <w:t>。</w:t>
      </w:r>
      <w:bookmarkStart w:id="88" w:name="_Toc435110685"/>
    </w:p>
    <w:p>
      <w:pPr>
        <w:pStyle w:val="3"/>
        <w:spacing w:before="0" w:after="0" w:line="500" w:lineRule="exact"/>
        <w:rPr>
          <w:rFonts w:eastAsia="仿宋_GB2312"/>
          <w:b w:val="0"/>
          <w:bCs w:val="0"/>
          <w:sz w:val="28"/>
          <w:szCs w:val="28"/>
        </w:rPr>
      </w:pPr>
      <w:bookmarkStart w:id="89" w:name="_Toc4145946"/>
      <w:r>
        <w:rPr>
          <w:rFonts w:hint="eastAsia" w:eastAsia="仿宋_GB2312" w:cs="仿宋_GB2312"/>
          <w:sz w:val="28"/>
          <w:szCs w:val="28"/>
        </w:rPr>
        <w:t>（四）估价对象</w:t>
      </w:r>
      <w:bookmarkEnd w:id="75"/>
      <w:bookmarkEnd w:id="76"/>
      <w:bookmarkEnd w:id="77"/>
      <w:bookmarkEnd w:id="78"/>
      <w:bookmarkEnd w:id="79"/>
      <w:bookmarkEnd w:id="80"/>
      <w:bookmarkEnd w:id="81"/>
      <w:bookmarkEnd w:id="82"/>
      <w:bookmarkEnd w:id="83"/>
      <w:bookmarkEnd w:id="84"/>
      <w:bookmarkEnd w:id="88"/>
      <w:bookmarkEnd w:id="89"/>
    </w:p>
    <w:p>
      <w:pPr>
        <w:adjustRightInd w:val="0"/>
        <w:snapToGrid w:val="0"/>
        <w:spacing w:line="500" w:lineRule="exact"/>
        <w:ind w:firstLine="562" w:firstLineChars="200"/>
        <w:rPr>
          <w:rFonts w:eastAsia="仿宋_GB2312"/>
          <w:b/>
          <w:bCs/>
          <w:sz w:val="28"/>
          <w:szCs w:val="28"/>
        </w:rPr>
      </w:pPr>
      <w:bookmarkStart w:id="90" w:name="_Toc155258965"/>
      <w:bookmarkStart w:id="91" w:name="_Toc243111718"/>
      <w:bookmarkStart w:id="92" w:name="_Toc130033725"/>
      <w:bookmarkStart w:id="93" w:name="_Toc254860129"/>
      <w:bookmarkStart w:id="94" w:name="_Toc367869501"/>
      <w:bookmarkStart w:id="95" w:name="_Toc270691071"/>
      <w:bookmarkStart w:id="96" w:name="_Toc269132872"/>
      <w:bookmarkStart w:id="97" w:name="_Toc135016175"/>
      <w:bookmarkStart w:id="98" w:name="_Toc301369719"/>
      <w:bookmarkStart w:id="99" w:name="_Toc243111689"/>
      <w:bookmarkStart w:id="100" w:name="_Toc254875143"/>
      <w:r>
        <w:rPr>
          <w:rFonts w:eastAsia="仿宋_GB2312"/>
          <w:b/>
          <w:bCs/>
          <w:sz w:val="28"/>
          <w:szCs w:val="28"/>
        </w:rPr>
        <w:t>1.</w:t>
      </w:r>
      <w:r>
        <w:rPr>
          <w:rFonts w:hint="eastAsia" w:eastAsia="仿宋_GB2312" w:cs="仿宋_GB2312"/>
          <w:b/>
          <w:bCs/>
          <w:sz w:val="28"/>
          <w:szCs w:val="28"/>
        </w:rPr>
        <w:t>估价对象范围</w:t>
      </w:r>
    </w:p>
    <w:p>
      <w:pPr>
        <w:tabs>
          <w:tab w:val="left" w:pos="1545"/>
        </w:tabs>
        <w:snapToGrid w:val="0"/>
        <w:spacing w:line="500" w:lineRule="exact"/>
        <w:ind w:firstLine="560" w:firstLineChars="200"/>
        <w:rPr>
          <w:rFonts w:eastAsia="仿宋_GB2312"/>
          <w:sz w:val="28"/>
          <w:szCs w:val="28"/>
        </w:rPr>
      </w:pPr>
      <w:r>
        <w:rPr>
          <w:rFonts w:eastAsia="仿宋_GB2312"/>
          <w:caps/>
          <w:kern w:val="0"/>
          <w:sz w:val="28"/>
          <w:szCs w:val="28"/>
        </w:rPr>
        <w:t>估价对象为</w:t>
      </w:r>
      <w:r>
        <w:rPr>
          <w:rFonts w:hint="eastAsia" w:eastAsia="仿宋_GB2312" w:cs="仿宋_GB2312"/>
          <w:caps/>
          <w:sz w:val="28"/>
          <w:szCs w:val="28"/>
          <w:lang w:eastAsia="zh-CN"/>
        </w:rPr>
        <w:t>贵州省铜仁市思南县凤凰珆·和院一期九套叠墅上叠</w:t>
      </w:r>
      <w:r>
        <w:rPr>
          <w:rFonts w:hint="eastAsia" w:eastAsia="仿宋_GB2312" w:cs="仿宋_GB2312"/>
          <w:caps/>
          <w:sz w:val="28"/>
          <w:szCs w:val="28"/>
        </w:rPr>
        <w:t>11#-13#楼</w:t>
      </w:r>
      <w:r>
        <w:rPr>
          <w:rFonts w:eastAsia="仿宋_GB2312"/>
          <w:caps/>
          <w:kern w:val="0"/>
          <w:sz w:val="28"/>
          <w:szCs w:val="28"/>
        </w:rPr>
        <w:t>建筑面积共</w:t>
      </w:r>
      <w:r>
        <w:rPr>
          <w:rFonts w:hint="eastAsia" w:eastAsia="仿宋_GB2312"/>
          <w:caps/>
          <w:sz w:val="28"/>
          <w:szCs w:val="28"/>
        </w:rPr>
        <w:t>17012.77</w:t>
      </w:r>
      <w:r>
        <w:rPr>
          <w:rFonts w:eastAsia="仿宋_GB2312"/>
          <w:caps/>
          <w:kern w:val="0"/>
          <w:sz w:val="28"/>
          <w:szCs w:val="28"/>
        </w:rPr>
        <w:t>平方米在建工程，至价值时点估价对象实际施工进度为</w:t>
      </w:r>
      <w:r>
        <w:rPr>
          <w:rFonts w:hint="eastAsia" w:eastAsia="仿宋_GB2312" w:cs="仿宋_GB2312"/>
          <w:caps/>
          <w:sz w:val="28"/>
          <w:szCs w:val="28"/>
        </w:rPr>
        <w:t>1</w:t>
      </w:r>
      <w:r>
        <w:rPr>
          <w:rFonts w:hint="eastAsia" w:eastAsia="仿宋_GB2312" w:cs="仿宋_GB2312"/>
          <w:caps/>
          <w:sz w:val="28"/>
          <w:szCs w:val="28"/>
          <w:lang w:val="en-US" w:eastAsia="zh-CN"/>
        </w:rPr>
        <w:t>2</w:t>
      </w:r>
      <w:r>
        <w:rPr>
          <w:rFonts w:hint="eastAsia" w:eastAsia="仿宋_GB2312" w:cs="仿宋_GB2312"/>
          <w:caps/>
          <w:sz w:val="28"/>
          <w:szCs w:val="28"/>
        </w:rPr>
        <w:t>#-13#楼</w:t>
      </w:r>
      <w:r>
        <w:rPr>
          <w:rFonts w:eastAsia="仿宋_GB2312"/>
          <w:caps/>
          <w:sz w:val="28"/>
          <w:szCs w:val="28"/>
        </w:rPr>
        <w:t>主体结构已完工</w:t>
      </w:r>
      <w:r>
        <w:rPr>
          <w:rFonts w:hint="eastAsia" w:eastAsia="仿宋_GB2312"/>
          <w:caps/>
          <w:sz w:val="28"/>
          <w:szCs w:val="28"/>
          <w:lang w:val="en-US" w:eastAsia="zh-CN"/>
        </w:rPr>
        <w:t>11#楼尚未封顶</w:t>
      </w:r>
      <w:r>
        <w:rPr>
          <w:rFonts w:eastAsia="仿宋_GB2312"/>
          <w:caps/>
          <w:sz w:val="28"/>
          <w:szCs w:val="28"/>
        </w:rPr>
        <w:t>，</w:t>
      </w:r>
      <w:r>
        <w:rPr>
          <w:rFonts w:hint="eastAsia" w:eastAsia="仿宋_GB2312"/>
          <w:caps/>
          <w:sz w:val="28"/>
          <w:szCs w:val="28"/>
          <w:lang w:eastAsia="zh-CN"/>
        </w:rPr>
        <w:t>外立面及室内装饰装修工程尚未进行施工</w:t>
      </w:r>
      <w:r>
        <w:rPr>
          <w:rFonts w:eastAsia="仿宋_GB2312"/>
          <w:caps/>
          <w:sz w:val="28"/>
          <w:szCs w:val="28"/>
        </w:rPr>
        <w:t>。根据估价委托人提供的《</w:t>
      </w:r>
      <w:r>
        <w:rPr>
          <w:rFonts w:hint="eastAsia" w:eastAsia="仿宋_GB2312"/>
          <w:caps/>
          <w:sz w:val="28"/>
          <w:szCs w:val="28"/>
        </w:rPr>
        <w:t>思南县房屋面积测绘报告</w:t>
      </w:r>
      <w:r>
        <w:rPr>
          <w:rFonts w:eastAsia="仿宋_GB2312"/>
          <w:caps/>
          <w:sz w:val="28"/>
          <w:szCs w:val="28"/>
        </w:rPr>
        <w:t>》估价范围为</w:t>
      </w:r>
      <w:r>
        <w:rPr>
          <w:rFonts w:hint="eastAsia" w:eastAsia="仿宋_GB2312" w:cs="仿宋_GB2312"/>
          <w:caps/>
          <w:sz w:val="28"/>
          <w:szCs w:val="28"/>
        </w:rPr>
        <w:t>11#-13#楼</w:t>
      </w:r>
      <w:r>
        <w:rPr>
          <w:rFonts w:eastAsia="仿宋_GB2312"/>
          <w:caps/>
          <w:sz w:val="28"/>
          <w:szCs w:val="28"/>
        </w:rPr>
        <w:t>的部分建筑面积，共</w:t>
      </w:r>
      <w:r>
        <w:rPr>
          <w:rFonts w:hint="eastAsia" w:eastAsia="仿宋_GB2312"/>
          <w:caps/>
          <w:sz w:val="28"/>
          <w:szCs w:val="28"/>
        </w:rPr>
        <w:t>1864.98</w:t>
      </w:r>
      <w:r>
        <w:rPr>
          <w:rFonts w:eastAsia="仿宋_GB2312"/>
          <w:caps/>
          <w:sz w:val="28"/>
          <w:szCs w:val="28"/>
        </w:rPr>
        <w:t>平方米。本次估价范围包括上述</w:t>
      </w:r>
      <w:r>
        <w:rPr>
          <w:rFonts w:hint="eastAsia" w:eastAsia="仿宋_GB2312"/>
          <w:caps/>
          <w:sz w:val="28"/>
          <w:szCs w:val="28"/>
        </w:rPr>
        <w:t>17012.77</w:t>
      </w:r>
      <w:r>
        <w:rPr>
          <w:rFonts w:eastAsia="仿宋_GB2312"/>
          <w:caps/>
          <w:sz w:val="28"/>
          <w:szCs w:val="28"/>
        </w:rPr>
        <w:t>平方米建筑物及其分摊的土地使用权价值</w:t>
      </w:r>
      <w:r>
        <w:rPr>
          <w:rFonts w:eastAsia="仿宋_GB2312"/>
          <w:sz w:val="28"/>
          <w:szCs w:val="28"/>
        </w:rPr>
        <w:t>。</w:t>
      </w:r>
    </w:p>
    <w:p>
      <w:pPr>
        <w:adjustRightInd w:val="0"/>
        <w:snapToGrid w:val="0"/>
        <w:spacing w:line="500" w:lineRule="exact"/>
        <w:ind w:firstLine="562" w:firstLineChars="200"/>
        <w:rPr>
          <w:rFonts w:eastAsia="仿宋_GB2312"/>
          <w:b/>
          <w:bCs/>
          <w:sz w:val="28"/>
          <w:szCs w:val="28"/>
        </w:rPr>
      </w:pPr>
      <w:r>
        <w:rPr>
          <w:rFonts w:eastAsia="仿宋_GB2312"/>
          <w:b/>
          <w:bCs/>
          <w:sz w:val="28"/>
          <w:szCs w:val="28"/>
        </w:rPr>
        <w:t>2.</w:t>
      </w:r>
      <w:r>
        <w:rPr>
          <w:rFonts w:hint="eastAsia" w:eastAsia="仿宋_GB2312" w:cs="仿宋_GB2312"/>
          <w:b/>
          <w:bCs/>
          <w:sz w:val="28"/>
          <w:szCs w:val="28"/>
        </w:rPr>
        <w:t>估价对象权益状况</w:t>
      </w:r>
    </w:p>
    <w:p>
      <w:pPr>
        <w:widowControl/>
        <w:spacing w:line="500" w:lineRule="exact"/>
        <w:ind w:firstLine="560" w:firstLineChars="200"/>
        <w:jc w:val="left"/>
        <w:rPr>
          <w:rFonts w:eastAsia="仿宋_GB2312"/>
          <w:caps/>
          <w:kern w:val="0"/>
          <w:sz w:val="28"/>
          <w:szCs w:val="28"/>
        </w:rPr>
      </w:pPr>
      <w:r>
        <w:rPr>
          <w:rFonts w:eastAsia="仿宋_GB2312"/>
          <w:caps/>
          <w:kern w:val="0"/>
          <w:sz w:val="28"/>
          <w:szCs w:val="28"/>
        </w:rPr>
        <w:t>估价对象为</w:t>
      </w:r>
      <w:r>
        <w:rPr>
          <w:rFonts w:hint="eastAsia" w:eastAsia="仿宋_GB2312" w:cs="仿宋_GB2312"/>
          <w:caps/>
          <w:sz w:val="28"/>
          <w:szCs w:val="28"/>
          <w:lang w:eastAsia="zh-CN"/>
        </w:rPr>
        <w:t>贵州省铜仁市思南县凤凰珆·和院一期九套叠墅上叠</w:t>
      </w:r>
      <w:r>
        <w:rPr>
          <w:rFonts w:hint="eastAsia" w:eastAsia="仿宋_GB2312" w:cs="仿宋_GB2312"/>
          <w:caps/>
          <w:sz w:val="28"/>
          <w:szCs w:val="28"/>
        </w:rPr>
        <w:t>11#-13#楼</w:t>
      </w:r>
      <w:r>
        <w:rPr>
          <w:rFonts w:eastAsia="仿宋_GB2312"/>
          <w:caps/>
          <w:kern w:val="0"/>
          <w:sz w:val="28"/>
          <w:szCs w:val="28"/>
        </w:rPr>
        <w:t>建筑面积共</w:t>
      </w:r>
      <w:r>
        <w:rPr>
          <w:rFonts w:hint="eastAsia" w:eastAsia="仿宋_GB2312"/>
          <w:caps/>
          <w:sz w:val="28"/>
          <w:szCs w:val="28"/>
        </w:rPr>
        <w:t>17012.77</w:t>
      </w:r>
      <w:r>
        <w:rPr>
          <w:rFonts w:eastAsia="仿宋_GB2312"/>
          <w:caps/>
          <w:kern w:val="0"/>
          <w:sz w:val="28"/>
          <w:szCs w:val="28"/>
        </w:rPr>
        <w:t>平方米在建工程，现已取得《</w:t>
      </w:r>
      <w:r>
        <w:rPr>
          <w:rFonts w:hint="eastAsia" w:eastAsia="仿宋_GB2312"/>
          <w:caps/>
          <w:kern w:val="0"/>
          <w:sz w:val="28"/>
          <w:szCs w:val="28"/>
        </w:rPr>
        <w:t>不动产权证书</w:t>
      </w:r>
      <w:r>
        <w:rPr>
          <w:rFonts w:eastAsia="仿宋_GB2312"/>
          <w:caps/>
          <w:kern w:val="0"/>
          <w:sz w:val="28"/>
          <w:szCs w:val="28"/>
        </w:rPr>
        <w:t>》【</w:t>
      </w:r>
      <w:r>
        <w:rPr>
          <w:rFonts w:hint="eastAsia" w:eastAsia="仿宋_GB2312"/>
          <w:sz w:val="28"/>
          <w:szCs w:val="28"/>
        </w:rPr>
        <w:t>黔（2020）思南县不动产权第0000104号</w:t>
      </w:r>
      <w:r>
        <w:rPr>
          <w:rFonts w:eastAsia="仿宋_GB2312"/>
          <w:sz w:val="28"/>
          <w:szCs w:val="28"/>
        </w:rPr>
        <w:t>】</w:t>
      </w:r>
      <w:r>
        <w:rPr>
          <w:rFonts w:eastAsia="仿宋_GB2312"/>
          <w:caps/>
          <w:kern w:val="0"/>
          <w:sz w:val="28"/>
          <w:szCs w:val="28"/>
        </w:rPr>
        <w:t>、《建设用地规划许可证》【地字第</w:t>
      </w:r>
      <w:r>
        <w:rPr>
          <w:rFonts w:hint="eastAsia" w:eastAsia="仿宋_GB2312"/>
          <w:caps/>
          <w:kern w:val="0"/>
          <w:sz w:val="28"/>
          <w:szCs w:val="28"/>
        </w:rPr>
        <w:t>520000201507295</w:t>
      </w:r>
      <w:r>
        <w:rPr>
          <w:rFonts w:eastAsia="仿宋_GB2312"/>
          <w:caps/>
          <w:kern w:val="0"/>
          <w:sz w:val="28"/>
          <w:szCs w:val="28"/>
        </w:rPr>
        <w:t>号】、《建设工程规划许可证》【</w:t>
      </w:r>
      <w:r>
        <w:rPr>
          <w:rFonts w:eastAsia="仿宋_GB2312"/>
          <w:sz w:val="28"/>
          <w:szCs w:val="28"/>
        </w:rPr>
        <w:t>建字第</w:t>
      </w:r>
      <w:r>
        <w:rPr>
          <w:rFonts w:hint="eastAsia" w:eastAsia="仿宋_GB2312"/>
          <w:sz w:val="28"/>
          <w:szCs w:val="28"/>
        </w:rPr>
        <w:t>520000201506315</w:t>
      </w:r>
      <w:r>
        <w:rPr>
          <w:rFonts w:eastAsia="仿宋_GB2312"/>
          <w:sz w:val="28"/>
          <w:szCs w:val="28"/>
        </w:rPr>
        <w:t>号</w:t>
      </w:r>
      <w:r>
        <w:rPr>
          <w:rFonts w:hint="eastAsia" w:eastAsia="仿宋_GB2312"/>
          <w:sz w:val="28"/>
          <w:szCs w:val="28"/>
        </w:rPr>
        <w:t>、</w:t>
      </w:r>
      <w:r>
        <w:rPr>
          <w:rFonts w:eastAsia="仿宋_GB2312"/>
          <w:sz w:val="28"/>
          <w:szCs w:val="28"/>
        </w:rPr>
        <w:t>建字第</w:t>
      </w:r>
      <w:r>
        <w:rPr>
          <w:rFonts w:hint="eastAsia" w:eastAsia="仿宋_GB2312"/>
          <w:sz w:val="28"/>
          <w:szCs w:val="28"/>
        </w:rPr>
        <w:t>520000201506312</w:t>
      </w:r>
      <w:r>
        <w:rPr>
          <w:rFonts w:eastAsia="仿宋_GB2312"/>
          <w:sz w:val="28"/>
          <w:szCs w:val="28"/>
        </w:rPr>
        <w:t>号</w:t>
      </w:r>
      <w:r>
        <w:rPr>
          <w:rFonts w:hint="eastAsia" w:eastAsia="仿宋_GB2312"/>
          <w:sz w:val="28"/>
          <w:szCs w:val="28"/>
        </w:rPr>
        <w:t>、</w:t>
      </w:r>
      <w:r>
        <w:rPr>
          <w:rFonts w:eastAsia="仿宋_GB2312"/>
          <w:sz w:val="28"/>
          <w:szCs w:val="28"/>
        </w:rPr>
        <w:t>建字第</w:t>
      </w:r>
      <w:r>
        <w:rPr>
          <w:rFonts w:hint="eastAsia" w:eastAsia="仿宋_GB2312"/>
          <w:sz w:val="28"/>
          <w:szCs w:val="28"/>
        </w:rPr>
        <w:t>520000201506313</w:t>
      </w:r>
      <w:r>
        <w:rPr>
          <w:rFonts w:eastAsia="仿宋_GB2312"/>
          <w:sz w:val="28"/>
          <w:szCs w:val="28"/>
        </w:rPr>
        <w:t>号</w:t>
      </w:r>
      <w:r>
        <w:rPr>
          <w:rFonts w:hint="eastAsia" w:eastAsia="仿宋_GB2312"/>
          <w:sz w:val="28"/>
          <w:szCs w:val="28"/>
        </w:rPr>
        <w:t>、</w:t>
      </w:r>
      <w:r>
        <w:rPr>
          <w:rFonts w:eastAsia="仿宋_GB2312"/>
          <w:sz w:val="28"/>
          <w:szCs w:val="28"/>
        </w:rPr>
        <w:t>建字第</w:t>
      </w:r>
      <w:r>
        <w:rPr>
          <w:rFonts w:hint="eastAsia" w:eastAsia="仿宋_GB2312"/>
          <w:sz w:val="28"/>
          <w:szCs w:val="28"/>
        </w:rPr>
        <w:t>520000201506314</w:t>
      </w:r>
      <w:r>
        <w:rPr>
          <w:rFonts w:eastAsia="仿宋_GB2312"/>
          <w:sz w:val="28"/>
          <w:szCs w:val="28"/>
        </w:rPr>
        <w:t>号</w:t>
      </w:r>
      <w:r>
        <w:rPr>
          <w:rFonts w:eastAsia="仿宋_GB2312"/>
          <w:caps/>
          <w:kern w:val="0"/>
          <w:sz w:val="28"/>
          <w:szCs w:val="28"/>
        </w:rPr>
        <w:t>】、《建筑工程施工许可证》【</w:t>
      </w:r>
      <w:r>
        <w:rPr>
          <w:rFonts w:hint="eastAsia" w:eastAsia="仿宋_GB2312"/>
          <w:caps/>
          <w:kern w:val="0"/>
          <w:sz w:val="28"/>
          <w:szCs w:val="28"/>
        </w:rPr>
        <w:t>编号：5206242007180001-SX-001</w:t>
      </w:r>
      <w:r>
        <w:rPr>
          <w:rFonts w:eastAsia="仿宋_GB2312"/>
          <w:caps/>
          <w:kern w:val="0"/>
          <w:sz w:val="28"/>
          <w:szCs w:val="28"/>
        </w:rPr>
        <w:t>号】</w:t>
      </w:r>
      <w:r>
        <w:rPr>
          <w:rFonts w:hint="eastAsia" w:eastAsia="仿宋_GB2312"/>
          <w:caps/>
          <w:kern w:val="0"/>
          <w:sz w:val="28"/>
          <w:szCs w:val="28"/>
        </w:rPr>
        <w:t>、《商品房预售许可证》【（思）商房预字第202019号】</w:t>
      </w:r>
      <w:r>
        <w:rPr>
          <w:rFonts w:eastAsia="仿宋_GB2312"/>
          <w:caps/>
          <w:kern w:val="0"/>
          <w:sz w:val="28"/>
          <w:szCs w:val="28"/>
        </w:rPr>
        <w:t>。估价对象基本状况如下：</w:t>
      </w:r>
    </w:p>
    <w:tbl>
      <w:tblPr>
        <w:tblStyle w:val="41"/>
        <w:tblW w:w="5000"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235"/>
        <w:gridCol w:w="793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3" w:type="pct"/>
            <w:tcBorders>
              <w:top w:val="double" w:color="auto" w:sz="4" w:space="0"/>
              <w:bottom w:val="single" w:color="auto" w:sz="6" w:space="0"/>
            </w:tcBorders>
            <w:shd w:val="clear" w:color="000000" w:fill="auto"/>
            <w:vAlign w:val="center"/>
          </w:tcPr>
          <w:p>
            <w:pPr>
              <w:widowControl/>
              <w:spacing w:line="240" w:lineRule="exact"/>
              <w:jc w:val="center"/>
              <w:rPr>
                <w:rFonts w:eastAsia="仿宋_GB2312"/>
                <w:b/>
                <w:bCs/>
                <w:kern w:val="0"/>
              </w:rPr>
            </w:pPr>
            <w:r>
              <w:rPr>
                <w:rFonts w:eastAsia="仿宋_GB2312"/>
                <w:b/>
                <w:bCs/>
                <w:kern w:val="0"/>
              </w:rPr>
              <w:t>名称：</w:t>
            </w:r>
          </w:p>
        </w:tc>
        <w:tc>
          <w:tcPr>
            <w:tcW w:w="4327" w:type="pct"/>
            <w:vAlign w:val="center"/>
          </w:tcPr>
          <w:p>
            <w:pPr>
              <w:widowControl/>
              <w:spacing w:line="240" w:lineRule="exact"/>
              <w:ind w:firstLine="420" w:firstLineChars="200"/>
              <w:jc w:val="left"/>
              <w:rPr>
                <w:rFonts w:eastAsia="仿宋_GB2312"/>
                <w:kern w:val="0"/>
              </w:rPr>
            </w:pPr>
            <w:r>
              <w:rPr>
                <w:rFonts w:eastAsia="仿宋_GB2312"/>
                <w:kern w:val="0"/>
              </w:rPr>
              <w:t>估价对象</w:t>
            </w:r>
            <w:r>
              <w:rPr>
                <w:rFonts w:eastAsia="仿宋_GB2312"/>
                <w:caps/>
              </w:rPr>
              <w:t>建设楼盘名称</w:t>
            </w:r>
            <w:r>
              <w:rPr>
                <w:rFonts w:eastAsia="仿宋_GB2312"/>
                <w:kern w:val="0"/>
              </w:rPr>
              <w:t>为</w:t>
            </w:r>
            <w:r>
              <w:rPr>
                <w:rFonts w:hint="eastAsia" w:eastAsia="仿宋_GB2312"/>
                <w:kern w:val="0"/>
              </w:rPr>
              <w:t>凤凰珆·和院</w:t>
            </w:r>
            <w:r>
              <w:rPr>
                <w:rFonts w:eastAsia="仿宋_GB2312"/>
                <w:kern w:val="0"/>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3" w:type="pct"/>
            <w:tcBorders>
              <w:top w:val="single" w:color="auto" w:sz="6" w:space="0"/>
              <w:bottom w:val="single" w:color="auto" w:sz="6" w:space="0"/>
            </w:tcBorders>
            <w:shd w:val="clear" w:color="000000" w:fill="auto"/>
            <w:vAlign w:val="center"/>
          </w:tcPr>
          <w:p>
            <w:pPr>
              <w:widowControl/>
              <w:spacing w:line="240" w:lineRule="exact"/>
              <w:jc w:val="center"/>
              <w:rPr>
                <w:rFonts w:eastAsia="仿宋_GB2312"/>
                <w:b/>
                <w:bCs/>
                <w:kern w:val="0"/>
              </w:rPr>
            </w:pPr>
            <w:r>
              <w:rPr>
                <w:rFonts w:eastAsia="仿宋_GB2312"/>
                <w:b/>
                <w:bCs/>
                <w:kern w:val="0"/>
              </w:rPr>
              <w:t>坐落：</w:t>
            </w:r>
          </w:p>
        </w:tc>
        <w:tc>
          <w:tcPr>
            <w:tcW w:w="4327" w:type="pct"/>
            <w:vAlign w:val="center"/>
          </w:tcPr>
          <w:p>
            <w:pPr>
              <w:widowControl/>
              <w:spacing w:line="240" w:lineRule="exact"/>
              <w:ind w:firstLine="420" w:firstLineChars="200"/>
              <w:jc w:val="left"/>
              <w:rPr>
                <w:rFonts w:eastAsia="仿宋_GB2312"/>
                <w:kern w:val="0"/>
              </w:rPr>
            </w:pPr>
            <w:r>
              <w:rPr>
                <w:rFonts w:eastAsia="仿宋_GB2312"/>
                <w:kern w:val="0"/>
              </w:rPr>
              <w:t>估价对象坐落于</w:t>
            </w:r>
            <w:r>
              <w:rPr>
                <w:rFonts w:hint="eastAsia" w:eastAsia="仿宋_GB2312"/>
                <w:kern w:val="0"/>
              </w:rPr>
              <w:t>思南县思唐街道办事处延安路</w:t>
            </w:r>
            <w:r>
              <w:rPr>
                <w:rFonts w:eastAsia="仿宋_GB2312"/>
                <w:kern w:val="0"/>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3" w:type="pct"/>
            <w:tcBorders>
              <w:top w:val="single" w:color="auto" w:sz="6" w:space="0"/>
              <w:bottom w:val="single" w:color="auto" w:sz="6" w:space="0"/>
            </w:tcBorders>
            <w:shd w:val="clear" w:color="000000" w:fill="auto"/>
            <w:vAlign w:val="center"/>
          </w:tcPr>
          <w:p>
            <w:pPr>
              <w:widowControl/>
              <w:spacing w:line="240" w:lineRule="exact"/>
              <w:jc w:val="center"/>
              <w:rPr>
                <w:rFonts w:eastAsia="仿宋_GB2312"/>
                <w:b/>
                <w:bCs/>
                <w:kern w:val="0"/>
              </w:rPr>
            </w:pPr>
            <w:r>
              <w:rPr>
                <w:rFonts w:eastAsia="仿宋_GB2312"/>
                <w:b/>
                <w:bCs/>
                <w:kern w:val="0"/>
              </w:rPr>
              <w:t>规模：</w:t>
            </w:r>
          </w:p>
        </w:tc>
        <w:tc>
          <w:tcPr>
            <w:tcW w:w="4327" w:type="pct"/>
            <w:vAlign w:val="center"/>
          </w:tcPr>
          <w:p>
            <w:pPr>
              <w:widowControl/>
              <w:spacing w:line="240" w:lineRule="exact"/>
              <w:ind w:firstLine="420" w:firstLineChars="200"/>
              <w:jc w:val="left"/>
              <w:rPr>
                <w:rFonts w:eastAsia="仿宋_GB2312"/>
                <w:kern w:val="0"/>
              </w:rPr>
            </w:pPr>
            <w:r>
              <w:rPr>
                <w:rFonts w:eastAsia="仿宋_GB2312"/>
                <w:kern w:val="0"/>
              </w:rPr>
              <w:t>估价对象所在宗地土地使用权面积为</w:t>
            </w:r>
            <w:r>
              <w:rPr>
                <w:rFonts w:hint="eastAsia" w:eastAsia="仿宋_GB2312"/>
                <w:kern w:val="0"/>
              </w:rPr>
              <w:t>39462.00</w:t>
            </w:r>
            <w:r>
              <w:rPr>
                <w:kern w:val="0"/>
              </w:rPr>
              <w:t>㎡</w:t>
            </w:r>
            <w:r>
              <w:rPr>
                <w:rFonts w:eastAsia="仿宋_GB2312"/>
                <w:kern w:val="0"/>
              </w:rPr>
              <w:t>，规划建设</w:t>
            </w:r>
            <w:r>
              <w:rPr>
                <w:rFonts w:hint="eastAsia" w:eastAsia="仿宋_GB2312"/>
                <w:kern w:val="0"/>
              </w:rPr>
              <w:t>10-13#楼</w:t>
            </w:r>
            <w:r>
              <w:rPr>
                <w:rFonts w:eastAsia="仿宋_GB2312"/>
                <w:kern w:val="0"/>
              </w:rPr>
              <w:t>，总建筑面积共</w:t>
            </w:r>
            <w:r>
              <w:rPr>
                <w:rFonts w:hint="eastAsia" w:eastAsia="仿宋_GB2312"/>
                <w:kern w:val="0"/>
              </w:rPr>
              <w:t>22982.47</w:t>
            </w:r>
            <w:r>
              <w:rPr>
                <w:kern w:val="0"/>
              </w:rPr>
              <w:t>㎡</w:t>
            </w:r>
            <w:r>
              <w:rPr>
                <w:rFonts w:eastAsia="仿宋_GB2312"/>
                <w:kern w:val="0"/>
              </w:rPr>
              <w:t>。</w:t>
            </w:r>
            <w:r>
              <w:rPr>
                <w:rFonts w:hint="eastAsia" w:eastAsia="仿宋_GB2312"/>
                <w:kern w:val="0"/>
              </w:rPr>
              <w:t>已完工面积为17012.77</w:t>
            </w:r>
            <w:r>
              <w:rPr>
                <w:kern w:val="0"/>
              </w:rPr>
              <w:t>㎡</w:t>
            </w:r>
            <w:r>
              <w:rPr>
                <w:rFonts w:hint="eastAsia"/>
                <w:kern w:val="0"/>
              </w:rPr>
              <w:t>，</w:t>
            </w:r>
            <w:r>
              <w:rPr>
                <w:rFonts w:eastAsia="仿宋_GB2312"/>
                <w:kern w:val="0"/>
              </w:rPr>
              <w:t>本次估价对象为</w:t>
            </w:r>
            <w:r>
              <w:rPr>
                <w:rFonts w:hint="eastAsia" w:eastAsia="仿宋_GB2312"/>
                <w:kern w:val="0"/>
              </w:rPr>
              <w:t>凤凰珆·和院11#-13#楼</w:t>
            </w:r>
            <w:r>
              <w:rPr>
                <w:rFonts w:eastAsia="仿宋_GB2312"/>
                <w:kern w:val="0"/>
              </w:rPr>
              <w:t>的部分建筑面积共</w:t>
            </w:r>
            <w:r>
              <w:rPr>
                <w:rFonts w:hint="eastAsia" w:eastAsia="仿宋_GB2312"/>
                <w:kern w:val="0"/>
              </w:rPr>
              <w:t>1864.98</w:t>
            </w:r>
            <w:r>
              <w:rPr>
                <w:kern w:val="0"/>
              </w:rPr>
              <w:t>㎡</w:t>
            </w:r>
            <w:r>
              <w:rPr>
                <w:rFonts w:eastAsia="仿宋_GB2312"/>
                <w:kern w:val="0"/>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3" w:type="pct"/>
            <w:tcBorders>
              <w:top w:val="single" w:color="auto" w:sz="6" w:space="0"/>
              <w:bottom w:val="single" w:color="auto" w:sz="6" w:space="0"/>
            </w:tcBorders>
            <w:shd w:val="clear" w:color="000000" w:fill="auto"/>
            <w:vAlign w:val="center"/>
          </w:tcPr>
          <w:p>
            <w:pPr>
              <w:widowControl/>
              <w:spacing w:line="240" w:lineRule="exact"/>
              <w:jc w:val="center"/>
              <w:rPr>
                <w:rFonts w:eastAsia="仿宋_GB2312"/>
                <w:b/>
                <w:bCs/>
                <w:kern w:val="0"/>
              </w:rPr>
            </w:pPr>
            <w:r>
              <w:rPr>
                <w:rFonts w:eastAsia="仿宋_GB2312"/>
                <w:b/>
                <w:bCs/>
                <w:kern w:val="0"/>
              </w:rPr>
              <w:t>用途：</w:t>
            </w:r>
          </w:p>
        </w:tc>
        <w:tc>
          <w:tcPr>
            <w:tcW w:w="4327" w:type="pct"/>
            <w:vAlign w:val="center"/>
          </w:tcPr>
          <w:p>
            <w:pPr>
              <w:widowControl/>
              <w:spacing w:line="240" w:lineRule="exact"/>
              <w:ind w:firstLine="420" w:firstLineChars="200"/>
              <w:jc w:val="left"/>
              <w:rPr>
                <w:rFonts w:eastAsia="仿宋_GB2312"/>
                <w:kern w:val="0"/>
              </w:rPr>
            </w:pPr>
            <w:r>
              <w:rPr>
                <w:rFonts w:eastAsia="仿宋_GB2312"/>
                <w:kern w:val="0"/>
              </w:rPr>
              <w:t>土地用途为</w:t>
            </w:r>
            <w:r>
              <w:rPr>
                <w:rFonts w:hint="eastAsia" w:eastAsia="仿宋_GB2312"/>
                <w:kern w:val="0"/>
              </w:rPr>
              <w:t>城镇住宅/商服用地</w:t>
            </w:r>
            <w:r>
              <w:rPr>
                <w:rFonts w:eastAsia="仿宋_GB2312"/>
                <w:kern w:val="0"/>
              </w:rPr>
              <w:t>，宗地拟开发为</w:t>
            </w:r>
            <w:r>
              <w:rPr>
                <w:rFonts w:hint="eastAsia" w:eastAsia="仿宋_GB2312"/>
                <w:kern w:val="0"/>
              </w:rPr>
              <w:t>商业、住宅用房</w:t>
            </w:r>
            <w:r>
              <w:rPr>
                <w:rFonts w:eastAsia="仿宋_GB2312"/>
                <w:kern w:val="0"/>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73" w:type="pct"/>
            <w:tcBorders>
              <w:top w:val="single" w:color="auto" w:sz="6" w:space="0"/>
              <w:bottom w:val="double" w:color="auto" w:sz="4" w:space="0"/>
            </w:tcBorders>
            <w:shd w:val="clear" w:color="000000" w:fill="auto"/>
            <w:vAlign w:val="center"/>
          </w:tcPr>
          <w:p>
            <w:pPr>
              <w:widowControl/>
              <w:spacing w:line="240" w:lineRule="exact"/>
              <w:jc w:val="center"/>
              <w:rPr>
                <w:rFonts w:eastAsia="仿宋_GB2312"/>
                <w:b/>
                <w:bCs/>
                <w:kern w:val="0"/>
              </w:rPr>
            </w:pPr>
            <w:r>
              <w:rPr>
                <w:rFonts w:eastAsia="仿宋_GB2312"/>
                <w:b/>
                <w:bCs/>
                <w:kern w:val="0"/>
              </w:rPr>
              <w:t>权属：</w:t>
            </w:r>
          </w:p>
        </w:tc>
        <w:tc>
          <w:tcPr>
            <w:tcW w:w="4327" w:type="pct"/>
            <w:vAlign w:val="center"/>
          </w:tcPr>
          <w:p>
            <w:pPr>
              <w:widowControl/>
              <w:spacing w:line="240" w:lineRule="exact"/>
              <w:ind w:firstLine="420" w:firstLineChars="200"/>
              <w:jc w:val="left"/>
              <w:rPr>
                <w:rFonts w:eastAsia="仿宋_GB2312"/>
                <w:kern w:val="0"/>
              </w:rPr>
            </w:pPr>
            <w:r>
              <w:rPr>
                <w:rFonts w:eastAsia="仿宋_GB2312"/>
                <w:kern w:val="0"/>
              </w:rPr>
              <w:t>估价对象所在宗地土地使用权人为</w:t>
            </w:r>
            <w:r>
              <w:rPr>
                <w:rFonts w:hint="eastAsia" w:eastAsia="仿宋_GB2312"/>
                <w:kern w:val="0"/>
              </w:rPr>
              <w:t>贵州城旭房地产开发有限公司</w:t>
            </w:r>
            <w:r>
              <w:rPr>
                <w:rFonts w:eastAsia="仿宋_GB2312"/>
                <w:kern w:val="0"/>
              </w:rPr>
              <w:t>。</w:t>
            </w:r>
          </w:p>
        </w:tc>
      </w:tr>
    </w:tbl>
    <w:p>
      <w:pPr>
        <w:widowControl/>
        <w:snapToGrid w:val="0"/>
        <w:spacing w:line="500" w:lineRule="exact"/>
        <w:ind w:firstLine="562" w:firstLineChars="200"/>
        <w:rPr>
          <w:rFonts w:eastAsia="仿宋_GB2312"/>
          <w:b/>
          <w:caps/>
          <w:kern w:val="0"/>
          <w:sz w:val="28"/>
          <w:szCs w:val="28"/>
        </w:rPr>
      </w:pPr>
      <w:r>
        <w:rPr>
          <w:rFonts w:eastAsia="仿宋_GB2312"/>
          <w:b/>
          <w:caps/>
          <w:kern w:val="0"/>
          <w:sz w:val="28"/>
          <w:szCs w:val="28"/>
        </w:rPr>
        <w:t>3.土地基本状况</w:t>
      </w:r>
    </w:p>
    <w:p>
      <w:pPr>
        <w:widowControl/>
        <w:snapToGrid w:val="0"/>
        <w:spacing w:line="500" w:lineRule="exact"/>
        <w:ind w:firstLine="560" w:firstLineChars="200"/>
        <w:jc w:val="left"/>
        <w:rPr>
          <w:rFonts w:eastAsia="仿宋_GB2312"/>
          <w:caps/>
          <w:kern w:val="0"/>
          <w:sz w:val="28"/>
          <w:szCs w:val="28"/>
        </w:rPr>
      </w:pPr>
      <w:r>
        <w:rPr>
          <w:rFonts w:eastAsia="仿宋_GB2312"/>
          <w:caps/>
          <w:kern w:val="0"/>
          <w:sz w:val="28"/>
          <w:szCs w:val="28"/>
        </w:rPr>
        <w:t>根据估价委托人提供的《</w:t>
      </w:r>
      <w:r>
        <w:rPr>
          <w:rFonts w:hint="eastAsia" w:eastAsia="仿宋_GB2312"/>
          <w:caps/>
          <w:kern w:val="0"/>
          <w:sz w:val="28"/>
          <w:szCs w:val="28"/>
        </w:rPr>
        <w:t>不动产权证书</w:t>
      </w:r>
      <w:r>
        <w:rPr>
          <w:rFonts w:eastAsia="仿宋_GB2312"/>
          <w:caps/>
          <w:kern w:val="0"/>
          <w:sz w:val="28"/>
          <w:szCs w:val="28"/>
        </w:rPr>
        <w:t>》【</w:t>
      </w:r>
      <w:r>
        <w:rPr>
          <w:rFonts w:hint="eastAsia" w:eastAsia="仿宋_GB2312"/>
          <w:sz w:val="28"/>
          <w:szCs w:val="28"/>
        </w:rPr>
        <w:t>黔（2020）思南县不动产权第0000104号</w:t>
      </w:r>
      <w:r>
        <w:rPr>
          <w:rFonts w:eastAsia="仿宋_GB2312"/>
          <w:sz w:val="28"/>
          <w:szCs w:val="28"/>
        </w:rPr>
        <w:t>】</w:t>
      </w:r>
      <w:r>
        <w:rPr>
          <w:rFonts w:eastAsia="仿宋_GB2312"/>
          <w:caps/>
          <w:kern w:val="0"/>
          <w:sz w:val="28"/>
          <w:szCs w:val="28"/>
        </w:rPr>
        <w:t>等复印件及注册房地产估价师实地查勘：</w:t>
      </w:r>
    </w:p>
    <w:tbl>
      <w:tblPr>
        <w:tblStyle w:val="41"/>
        <w:tblW w:w="5000"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2191"/>
        <w:gridCol w:w="698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94" w:type="pct"/>
            <w:tcBorders>
              <w:top w:val="double" w:color="auto" w:sz="4" w:space="0"/>
              <w:left w:val="double" w:color="auto" w:sz="4" w:space="0"/>
              <w:bottom w:val="single" w:color="auto" w:sz="6" w:space="0"/>
              <w:right w:val="single" w:color="auto" w:sz="6" w:space="0"/>
            </w:tcBorders>
            <w:shd w:val="clear" w:color="000000" w:fill="auto"/>
            <w:vAlign w:val="center"/>
          </w:tcPr>
          <w:p>
            <w:pPr>
              <w:widowControl/>
              <w:spacing w:line="240" w:lineRule="exact"/>
              <w:jc w:val="center"/>
              <w:rPr>
                <w:rFonts w:eastAsia="仿宋_GB2312"/>
                <w:b/>
                <w:bCs/>
                <w:kern w:val="0"/>
              </w:rPr>
            </w:pPr>
            <w:r>
              <w:rPr>
                <w:rFonts w:eastAsia="仿宋_GB2312"/>
                <w:b/>
                <w:bCs/>
                <w:kern w:val="0"/>
              </w:rPr>
              <w:t>土地坐落</w:t>
            </w:r>
          </w:p>
        </w:tc>
        <w:tc>
          <w:tcPr>
            <w:tcW w:w="3806" w:type="pct"/>
            <w:tcBorders>
              <w:top w:val="double" w:color="auto" w:sz="4" w:space="0"/>
              <w:left w:val="single" w:color="auto" w:sz="6" w:space="0"/>
              <w:bottom w:val="single" w:color="auto" w:sz="6" w:space="0"/>
              <w:right w:val="double" w:color="auto" w:sz="4" w:space="0"/>
            </w:tcBorders>
            <w:vAlign w:val="center"/>
          </w:tcPr>
          <w:p>
            <w:pPr>
              <w:widowControl/>
              <w:spacing w:line="240" w:lineRule="exact"/>
              <w:ind w:firstLine="420" w:firstLineChars="200"/>
              <w:jc w:val="left"/>
              <w:rPr>
                <w:rFonts w:eastAsia="仿宋_GB2312"/>
                <w:kern w:val="0"/>
              </w:rPr>
            </w:pPr>
            <w:r>
              <w:rPr>
                <w:rFonts w:hint="eastAsia" w:eastAsia="仿宋_GB2312"/>
                <w:kern w:val="0"/>
              </w:rPr>
              <w:t>思南县思唐街道办事处延安路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94" w:type="pct"/>
            <w:tcBorders>
              <w:top w:val="single" w:color="auto" w:sz="6" w:space="0"/>
              <w:left w:val="double" w:color="auto" w:sz="4" w:space="0"/>
              <w:bottom w:val="single" w:color="auto" w:sz="6" w:space="0"/>
              <w:right w:val="single" w:color="auto" w:sz="6" w:space="0"/>
            </w:tcBorders>
            <w:shd w:val="clear" w:color="000000" w:fill="auto"/>
            <w:vAlign w:val="center"/>
          </w:tcPr>
          <w:p>
            <w:pPr>
              <w:widowControl/>
              <w:spacing w:line="240" w:lineRule="exact"/>
              <w:jc w:val="center"/>
              <w:rPr>
                <w:rFonts w:eastAsia="仿宋_GB2312"/>
                <w:b/>
                <w:bCs/>
                <w:kern w:val="0"/>
              </w:rPr>
            </w:pPr>
            <w:r>
              <w:rPr>
                <w:rFonts w:eastAsia="仿宋_GB2312"/>
                <w:b/>
                <w:bCs/>
                <w:kern w:val="0"/>
              </w:rPr>
              <w:t>土地使用权类型</w:t>
            </w:r>
          </w:p>
        </w:tc>
        <w:tc>
          <w:tcPr>
            <w:tcW w:w="3806" w:type="pct"/>
            <w:tcBorders>
              <w:top w:val="single" w:color="auto" w:sz="6" w:space="0"/>
              <w:left w:val="single" w:color="auto" w:sz="6" w:space="0"/>
              <w:bottom w:val="single" w:color="auto" w:sz="6" w:space="0"/>
              <w:right w:val="double" w:color="auto" w:sz="4" w:space="0"/>
            </w:tcBorders>
            <w:vAlign w:val="center"/>
          </w:tcPr>
          <w:p>
            <w:pPr>
              <w:widowControl/>
              <w:spacing w:line="240" w:lineRule="exact"/>
              <w:ind w:firstLine="420" w:firstLineChars="200"/>
              <w:jc w:val="left"/>
              <w:rPr>
                <w:rFonts w:eastAsia="仿宋_GB2312"/>
                <w:kern w:val="0"/>
              </w:rPr>
            </w:pPr>
            <w:r>
              <w:rPr>
                <w:rFonts w:eastAsia="仿宋_GB2312"/>
                <w:kern w:val="0"/>
              </w:rPr>
              <w:t>出让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94" w:type="pct"/>
            <w:tcBorders>
              <w:top w:val="single" w:color="auto" w:sz="6" w:space="0"/>
              <w:left w:val="double" w:color="auto" w:sz="4" w:space="0"/>
              <w:bottom w:val="single" w:color="auto" w:sz="6" w:space="0"/>
              <w:right w:val="single" w:color="auto" w:sz="6" w:space="0"/>
            </w:tcBorders>
            <w:shd w:val="clear" w:color="000000" w:fill="auto"/>
            <w:vAlign w:val="center"/>
          </w:tcPr>
          <w:p>
            <w:pPr>
              <w:widowControl/>
              <w:spacing w:line="240" w:lineRule="exact"/>
              <w:jc w:val="center"/>
              <w:rPr>
                <w:rFonts w:eastAsia="仿宋_GB2312"/>
                <w:b/>
                <w:bCs/>
                <w:kern w:val="0"/>
              </w:rPr>
            </w:pPr>
            <w:r>
              <w:rPr>
                <w:rFonts w:eastAsia="仿宋_GB2312"/>
                <w:b/>
                <w:bCs/>
                <w:kern w:val="0"/>
              </w:rPr>
              <w:t>地类（用途）</w:t>
            </w:r>
          </w:p>
        </w:tc>
        <w:tc>
          <w:tcPr>
            <w:tcW w:w="3806" w:type="pct"/>
            <w:tcBorders>
              <w:top w:val="single" w:color="auto" w:sz="6" w:space="0"/>
              <w:left w:val="single" w:color="auto" w:sz="6" w:space="0"/>
              <w:bottom w:val="single" w:color="auto" w:sz="6" w:space="0"/>
              <w:right w:val="double" w:color="auto" w:sz="4" w:space="0"/>
            </w:tcBorders>
            <w:vAlign w:val="center"/>
          </w:tcPr>
          <w:p>
            <w:pPr>
              <w:widowControl/>
              <w:spacing w:line="240" w:lineRule="exact"/>
              <w:ind w:firstLine="420" w:firstLineChars="200"/>
              <w:jc w:val="left"/>
              <w:rPr>
                <w:rFonts w:eastAsia="仿宋_GB2312"/>
                <w:kern w:val="0"/>
              </w:rPr>
            </w:pPr>
            <w:r>
              <w:rPr>
                <w:rFonts w:hint="eastAsia" w:eastAsia="仿宋_GB2312"/>
                <w:kern w:val="0"/>
              </w:rPr>
              <w:t>城镇住宅/商服用地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94" w:type="pct"/>
            <w:tcBorders>
              <w:top w:val="single" w:color="auto" w:sz="6" w:space="0"/>
              <w:left w:val="double" w:color="auto" w:sz="4" w:space="0"/>
              <w:bottom w:val="single" w:color="auto" w:sz="6" w:space="0"/>
              <w:right w:val="single" w:color="auto" w:sz="6" w:space="0"/>
            </w:tcBorders>
            <w:shd w:val="clear" w:color="000000" w:fill="auto"/>
            <w:vAlign w:val="center"/>
          </w:tcPr>
          <w:p>
            <w:pPr>
              <w:widowControl/>
              <w:spacing w:line="240" w:lineRule="exact"/>
              <w:jc w:val="center"/>
              <w:rPr>
                <w:rFonts w:eastAsia="仿宋_GB2312"/>
                <w:b/>
                <w:bCs/>
                <w:kern w:val="0"/>
              </w:rPr>
            </w:pPr>
            <w:r>
              <w:rPr>
                <w:rFonts w:eastAsia="仿宋_GB2312"/>
                <w:b/>
                <w:bCs/>
                <w:kern w:val="0"/>
              </w:rPr>
              <w:t>土地使用权面积</w:t>
            </w:r>
          </w:p>
        </w:tc>
        <w:tc>
          <w:tcPr>
            <w:tcW w:w="3806" w:type="pct"/>
            <w:tcBorders>
              <w:top w:val="single" w:color="auto" w:sz="6" w:space="0"/>
              <w:left w:val="single" w:color="auto" w:sz="6" w:space="0"/>
              <w:bottom w:val="single" w:color="auto" w:sz="6" w:space="0"/>
              <w:right w:val="double" w:color="auto" w:sz="4" w:space="0"/>
            </w:tcBorders>
            <w:vAlign w:val="center"/>
          </w:tcPr>
          <w:p>
            <w:pPr>
              <w:widowControl/>
              <w:spacing w:line="240" w:lineRule="exact"/>
              <w:ind w:firstLine="420" w:firstLineChars="200"/>
              <w:jc w:val="left"/>
              <w:rPr>
                <w:rFonts w:eastAsia="仿宋_GB2312"/>
                <w:kern w:val="0"/>
              </w:rPr>
            </w:pPr>
            <w:r>
              <w:rPr>
                <w:rFonts w:hint="eastAsia" w:eastAsia="仿宋_GB2312"/>
                <w:kern w:val="0"/>
              </w:rPr>
              <w:t>39462.00</w:t>
            </w:r>
            <w:r>
              <w:rPr>
                <w:rFonts w:eastAsia="仿宋_GB2312"/>
                <w:kern w:val="0"/>
              </w:rPr>
              <w:t>平方米</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94" w:type="pct"/>
            <w:tcBorders>
              <w:top w:val="single" w:color="auto" w:sz="6" w:space="0"/>
              <w:left w:val="double" w:color="auto" w:sz="4" w:space="0"/>
              <w:bottom w:val="single" w:color="auto" w:sz="6" w:space="0"/>
              <w:right w:val="single" w:color="auto" w:sz="6" w:space="0"/>
            </w:tcBorders>
            <w:shd w:val="clear" w:color="000000" w:fill="auto"/>
            <w:vAlign w:val="center"/>
          </w:tcPr>
          <w:p>
            <w:pPr>
              <w:widowControl/>
              <w:spacing w:line="240" w:lineRule="exact"/>
              <w:jc w:val="center"/>
              <w:rPr>
                <w:rFonts w:eastAsia="仿宋_GB2312"/>
                <w:b/>
                <w:bCs/>
                <w:kern w:val="0"/>
              </w:rPr>
            </w:pPr>
            <w:r>
              <w:rPr>
                <w:rFonts w:hint="eastAsia" w:eastAsia="仿宋_GB2312"/>
                <w:b/>
                <w:bCs/>
                <w:kern w:val="0"/>
              </w:rPr>
              <w:t>土地</w:t>
            </w:r>
            <w:r>
              <w:rPr>
                <w:rFonts w:eastAsia="仿宋_GB2312"/>
                <w:b/>
                <w:bCs/>
                <w:kern w:val="0"/>
              </w:rPr>
              <w:t>四至：</w:t>
            </w:r>
          </w:p>
        </w:tc>
        <w:tc>
          <w:tcPr>
            <w:tcW w:w="3806" w:type="pct"/>
            <w:tcBorders>
              <w:top w:val="single" w:color="auto" w:sz="6" w:space="0"/>
              <w:left w:val="single" w:color="auto" w:sz="6" w:space="0"/>
              <w:bottom w:val="single" w:color="auto" w:sz="6" w:space="0"/>
              <w:right w:val="double" w:color="auto" w:sz="4" w:space="0"/>
            </w:tcBorders>
            <w:vAlign w:val="center"/>
          </w:tcPr>
          <w:p>
            <w:pPr>
              <w:widowControl/>
              <w:spacing w:line="240" w:lineRule="exact"/>
              <w:ind w:firstLine="420" w:firstLineChars="200"/>
              <w:jc w:val="left"/>
              <w:rPr>
                <w:rFonts w:eastAsia="仿宋_GB2312"/>
                <w:kern w:val="0"/>
              </w:rPr>
            </w:pPr>
            <w:r>
              <w:rPr>
                <w:rFonts w:eastAsia="仿宋_GB2312"/>
                <w:kern w:val="0"/>
              </w:rPr>
              <w:t>东至</w:t>
            </w:r>
            <w:r>
              <w:rPr>
                <w:rFonts w:hint="eastAsia" w:eastAsia="仿宋_GB2312"/>
                <w:kern w:val="0"/>
              </w:rPr>
              <w:t>延安路</w:t>
            </w:r>
            <w:r>
              <w:rPr>
                <w:rFonts w:eastAsia="仿宋_GB2312"/>
                <w:kern w:val="0"/>
              </w:rPr>
              <w:t>，南至</w:t>
            </w:r>
            <w:r>
              <w:rPr>
                <w:rFonts w:hint="eastAsia" w:eastAsia="仿宋_GB2312"/>
                <w:kern w:val="0"/>
              </w:rPr>
              <w:t>空地</w:t>
            </w:r>
            <w:r>
              <w:rPr>
                <w:rFonts w:eastAsia="仿宋_GB2312"/>
                <w:kern w:val="0"/>
              </w:rPr>
              <w:t>，西至</w:t>
            </w:r>
            <w:r>
              <w:rPr>
                <w:rFonts w:hint="eastAsia" w:eastAsia="仿宋_GB2312"/>
                <w:kern w:val="0"/>
              </w:rPr>
              <w:t>空地</w:t>
            </w:r>
            <w:r>
              <w:rPr>
                <w:rFonts w:eastAsia="仿宋_GB2312"/>
                <w:kern w:val="0"/>
              </w:rPr>
              <w:t>，北至</w:t>
            </w:r>
            <w:r>
              <w:rPr>
                <w:rFonts w:hint="eastAsia" w:eastAsia="仿宋_GB2312"/>
                <w:kern w:val="0"/>
              </w:rPr>
              <w:t>杭瑞高速</w:t>
            </w:r>
            <w:r>
              <w:rPr>
                <w:rFonts w:eastAsia="仿宋_GB2312"/>
                <w:kern w:val="0"/>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94" w:type="pct"/>
            <w:tcBorders>
              <w:top w:val="single" w:color="auto" w:sz="6" w:space="0"/>
              <w:left w:val="double" w:color="auto" w:sz="4" w:space="0"/>
              <w:bottom w:val="single" w:color="auto" w:sz="6" w:space="0"/>
              <w:right w:val="single" w:color="auto" w:sz="6" w:space="0"/>
            </w:tcBorders>
            <w:shd w:val="clear" w:color="000000" w:fill="auto"/>
            <w:vAlign w:val="center"/>
          </w:tcPr>
          <w:p>
            <w:pPr>
              <w:widowControl/>
              <w:spacing w:line="240" w:lineRule="exact"/>
              <w:jc w:val="center"/>
              <w:rPr>
                <w:rFonts w:eastAsia="仿宋_GB2312"/>
                <w:b/>
                <w:bCs/>
                <w:kern w:val="0"/>
              </w:rPr>
            </w:pPr>
            <w:r>
              <w:rPr>
                <w:rFonts w:eastAsia="仿宋_GB2312"/>
                <w:b/>
                <w:bCs/>
                <w:kern w:val="0"/>
              </w:rPr>
              <w:t>土地使用期限：</w:t>
            </w:r>
          </w:p>
        </w:tc>
        <w:tc>
          <w:tcPr>
            <w:tcW w:w="3806" w:type="pct"/>
            <w:tcBorders>
              <w:top w:val="single" w:color="auto" w:sz="6" w:space="0"/>
              <w:left w:val="single" w:color="auto" w:sz="6" w:space="0"/>
              <w:bottom w:val="single" w:color="auto" w:sz="6" w:space="0"/>
              <w:right w:val="double" w:color="auto" w:sz="4" w:space="0"/>
            </w:tcBorders>
            <w:vAlign w:val="center"/>
          </w:tcPr>
          <w:p>
            <w:pPr>
              <w:widowControl/>
              <w:spacing w:line="240" w:lineRule="exact"/>
              <w:ind w:firstLine="420" w:firstLineChars="200"/>
              <w:jc w:val="left"/>
              <w:rPr>
                <w:rFonts w:eastAsia="仿宋_GB2312"/>
                <w:kern w:val="0"/>
              </w:rPr>
            </w:pPr>
            <w:r>
              <w:rPr>
                <w:rFonts w:eastAsia="仿宋_GB2312"/>
                <w:kern w:val="0"/>
              </w:rPr>
              <w:t>土地使用权终止日期</w:t>
            </w:r>
            <w:r>
              <w:rPr>
                <w:rFonts w:hint="eastAsia" w:eastAsia="仿宋_GB2312"/>
                <w:kern w:val="0"/>
              </w:rPr>
              <w:t>住宅</w:t>
            </w:r>
            <w:r>
              <w:rPr>
                <w:rFonts w:eastAsia="仿宋_GB2312"/>
                <w:kern w:val="0"/>
              </w:rPr>
              <w:t>至20</w:t>
            </w:r>
            <w:r>
              <w:rPr>
                <w:rFonts w:hint="eastAsia" w:eastAsia="仿宋_GB2312"/>
                <w:kern w:val="0"/>
              </w:rPr>
              <w:t>83</w:t>
            </w:r>
            <w:r>
              <w:rPr>
                <w:rFonts w:eastAsia="仿宋_GB2312"/>
                <w:kern w:val="0"/>
              </w:rPr>
              <w:t>年</w:t>
            </w:r>
            <w:r>
              <w:rPr>
                <w:rFonts w:hint="eastAsia" w:eastAsia="仿宋_GB2312"/>
                <w:kern w:val="0"/>
              </w:rPr>
              <w:t>5</w:t>
            </w:r>
            <w:r>
              <w:rPr>
                <w:rFonts w:eastAsia="仿宋_GB2312"/>
                <w:kern w:val="0"/>
              </w:rPr>
              <w:t>月</w:t>
            </w:r>
            <w:r>
              <w:rPr>
                <w:rFonts w:hint="eastAsia" w:eastAsia="仿宋_GB2312"/>
                <w:kern w:val="0"/>
              </w:rPr>
              <w:t>17</w:t>
            </w:r>
            <w:r>
              <w:rPr>
                <w:rFonts w:eastAsia="仿宋_GB2312"/>
                <w:kern w:val="0"/>
              </w:rPr>
              <w:t>日</w:t>
            </w:r>
            <w:r>
              <w:rPr>
                <w:rFonts w:hint="eastAsia" w:eastAsia="仿宋_GB2312"/>
                <w:kern w:val="0"/>
              </w:rPr>
              <w:t>；商业</w:t>
            </w:r>
            <w:r>
              <w:rPr>
                <w:rFonts w:eastAsia="仿宋_GB2312"/>
                <w:kern w:val="0"/>
              </w:rPr>
              <w:t>至20</w:t>
            </w:r>
            <w:r>
              <w:rPr>
                <w:rFonts w:hint="eastAsia" w:eastAsia="仿宋_GB2312"/>
                <w:kern w:val="0"/>
              </w:rPr>
              <w:t>53</w:t>
            </w:r>
            <w:r>
              <w:rPr>
                <w:rFonts w:eastAsia="仿宋_GB2312"/>
                <w:kern w:val="0"/>
              </w:rPr>
              <w:t>年</w:t>
            </w:r>
            <w:r>
              <w:rPr>
                <w:rFonts w:hint="eastAsia" w:eastAsia="仿宋_GB2312"/>
                <w:kern w:val="0"/>
              </w:rPr>
              <w:t>5</w:t>
            </w:r>
            <w:r>
              <w:rPr>
                <w:rFonts w:eastAsia="仿宋_GB2312"/>
                <w:kern w:val="0"/>
              </w:rPr>
              <w:t>月</w:t>
            </w:r>
            <w:r>
              <w:rPr>
                <w:rFonts w:hint="eastAsia" w:eastAsia="仿宋_GB2312"/>
                <w:kern w:val="0"/>
              </w:rPr>
              <w:t>17</w:t>
            </w:r>
            <w:r>
              <w:rPr>
                <w:rFonts w:eastAsia="仿宋_GB2312"/>
                <w:kern w:val="0"/>
              </w:rPr>
              <w:t>日，至估价期日剩余年限</w:t>
            </w:r>
            <w:r>
              <w:rPr>
                <w:rFonts w:hint="eastAsia" w:eastAsia="仿宋_GB2312"/>
                <w:kern w:val="0"/>
              </w:rPr>
              <w:t>住宅</w:t>
            </w:r>
            <w:r>
              <w:rPr>
                <w:rFonts w:eastAsia="仿宋_GB2312"/>
                <w:kern w:val="0"/>
              </w:rPr>
              <w:t>为</w:t>
            </w:r>
            <w:r>
              <w:rPr>
                <w:rFonts w:hint="eastAsia" w:eastAsia="仿宋_GB2312"/>
                <w:kern w:val="0"/>
              </w:rPr>
              <w:t>61.25</w:t>
            </w:r>
            <w:r>
              <w:rPr>
                <w:rFonts w:eastAsia="仿宋_GB2312"/>
                <w:kern w:val="0"/>
              </w:rPr>
              <w:t>年</w:t>
            </w:r>
            <w:r>
              <w:rPr>
                <w:rFonts w:hint="eastAsia" w:eastAsia="仿宋_GB2312"/>
                <w:kern w:val="0"/>
              </w:rPr>
              <w:t>；商业为31.25年</w:t>
            </w:r>
            <w:r>
              <w:rPr>
                <w:rFonts w:eastAsia="仿宋_GB2312"/>
                <w:kern w:val="0"/>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94" w:type="pct"/>
            <w:tcBorders>
              <w:top w:val="single" w:color="auto" w:sz="6" w:space="0"/>
              <w:left w:val="double" w:color="auto" w:sz="4" w:space="0"/>
              <w:bottom w:val="double" w:color="auto" w:sz="4" w:space="0"/>
              <w:right w:val="single" w:color="auto" w:sz="6" w:space="0"/>
            </w:tcBorders>
            <w:shd w:val="clear" w:color="000000" w:fill="auto"/>
            <w:vAlign w:val="center"/>
          </w:tcPr>
          <w:p>
            <w:pPr>
              <w:widowControl/>
              <w:spacing w:line="240" w:lineRule="exact"/>
              <w:jc w:val="center"/>
              <w:rPr>
                <w:rFonts w:eastAsia="仿宋_GB2312"/>
                <w:b/>
                <w:bCs/>
                <w:kern w:val="0"/>
              </w:rPr>
            </w:pPr>
            <w:r>
              <w:rPr>
                <w:rFonts w:hint="eastAsia" w:eastAsia="仿宋_GB2312"/>
                <w:b/>
                <w:bCs/>
                <w:kern w:val="0"/>
              </w:rPr>
              <w:t>土地</w:t>
            </w:r>
            <w:r>
              <w:rPr>
                <w:rFonts w:eastAsia="仿宋_GB2312"/>
                <w:b/>
                <w:bCs/>
                <w:kern w:val="0"/>
              </w:rPr>
              <w:t>开发程度：</w:t>
            </w:r>
          </w:p>
        </w:tc>
        <w:tc>
          <w:tcPr>
            <w:tcW w:w="3806" w:type="pct"/>
            <w:tcBorders>
              <w:top w:val="single" w:color="auto" w:sz="6" w:space="0"/>
              <w:left w:val="single" w:color="auto" w:sz="6" w:space="0"/>
              <w:bottom w:val="double" w:color="auto" w:sz="4" w:space="0"/>
              <w:right w:val="double" w:color="auto" w:sz="4" w:space="0"/>
            </w:tcBorders>
            <w:vAlign w:val="center"/>
          </w:tcPr>
          <w:p>
            <w:pPr>
              <w:widowControl/>
              <w:spacing w:line="240" w:lineRule="exact"/>
              <w:ind w:firstLine="420" w:firstLineChars="200"/>
              <w:jc w:val="left"/>
              <w:rPr>
                <w:rFonts w:eastAsia="仿宋_GB2312"/>
                <w:kern w:val="0"/>
              </w:rPr>
            </w:pPr>
            <w:r>
              <w:rPr>
                <w:rFonts w:eastAsia="仿宋_GB2312"/>
                <w:kern w:val="0"/>
              </w:rPr>
              <w:t>宗地红线外“五通”（通路、供电、供水、排水、通讯）及红线内场地平整，现正在进行建筑工程施工。</w:t>
            </w:r>
          </w:p>
        </w:tc>
      </w:tr>
    </w:tbl>
    <w:p>
      <w:pPr>
        <w:widowControl/>
        <w:snapToGrid w:val="0"/>
        <w:spacing w:line="500" w:lineRule="exact"/>
        <w:ind w:firstLine="551" w:firstLineChars="196"/>
        <w:jc w:val="left"/>
        <w:rPr>
          <w:rFonts w:eastAsia="仿宋_GB2312"/>
          <w:b/>
          <w:caps/>
          <w:kern w:val="0"/>
          <w:sz w:val="28"/>
          <w:szCs w:val="28"/>
        </w:rPr>
      </w:pPr>
      <w:r>
        <w:rPr>
          <w:rFonts w:eastAsia="仿宋_GB2312"/>
          <w:b/>
          <w:caps/>
          <w:kern w:val="0"/>
          <w:sz w:val="28"/>
          <w:szCs w:val="28"/>
        </w:rPr>
        <w:t>4.建筑物基本情况</w:t>
      </w:r>
    </w:p>
    <w:p>
      <w:pPr>
        <w:widowControl/>
        <w:snapToGrid w:val="0"/>
        <w:spacing w:line="500" w:lineRule="exact"/>
        <w:ind w:firstLine="560" w:firstLineChars="200"/>
        <w:jc w:val="left"/>
        <w:rPr>
          <w:rFonts w:eastAsia="仿宋_GB2312"/>
          <w:caps/>
          <w:kern w:val="0"/>
          <w:sz w:val="28"/>
          <w:szCs w:val="28"/>
        </w:rPr>
      </w:pPr>
      <w:r>
        <w:rPr>
          <w:rFonts w:eastAsia="仿宋_GB2312"/>
          <w:caps/>
          <w:kern w:val="0"/>
          <w:sz w:val="28"/>
          <w:szCs w:val="28"/>
        </w:rPr>
        <w:t>（1）规划指标</w:t>
      </w:r>
    </w:p>
    <w:p>
      <w:pPr>
        <w:widowControl/>
        <w:snapToGrid w:val="0"/>
        <w:spacing w:line="500" w:lineRule="exact"/>
        <w:ind w:firstLine="560" w:firstLineChars="200"/>
        <w:jc w:val="left"/>
        <w:rPr>
          <w:rFonts w:eastAsia="仿宋_GB2312"/>
          <w:caps/>
          <w:kern w:val="0"/>
          <w:sz w:val="28"/>
          <w:szCs w:val="28"/>
        </w:rPr>
      </w:pPr>
      <w:r>
        <w:rPr>
          <w:rFonts w:eastAsia="仿宋_GB2312"/>
          <w:caps/>
          <w:kern w:val="0"/>
          <w:sz w:val="28"/>
          <w:szCs w:val="28"/>
        </w:rPr>
        <w:t>根据委托人提供的《建筑工程施工许可证》【</w:t>
      </w:r>
      <w:r>
        <w:rPr>
          <w:rFonts w:hint="eastAsia" w:eastAsia="仿宋_GB2312"/>
          <w:caps/>
          <w:kern w:val="0"/>
          <w:sz w:val="28"/>
          <w:szCs w:val="28"/>
        </w:rPr>
        <w:t>编号：5206242007180001-SX-001</w:t>
      </w:r>
      <w:r>
        <w:rPr>
          <w:rFonts w:eastAsia="仿宋_GB2312"/>
          <w:caps/>
          <w:kern w:val="0"/>
          <w:sz w:val="28"/>
          <w:szCs w:val="28"/>
        </w:rPr>
        <w:t>号】</w:t>
      </w:r>
      <w:r>
        <w:rPr>
          <w:rFonts w:hint="eastAsia" w:eastAsia="仿宋_GB2312"/>
          <w:caps/>
          <w:kern w:val="0"/>
          <w:sz w:val="28"/>
          <w:szCs w:val="28"/>
        </w:rPr>
        <w:t>、</w:t>
      </w:r>
      <w:r>
        <w:rPr>
          <w:rFonts w:eastAsia="仿宋_GB2312"/>
          <w:caps/>
          <w:kern w:val="0"/>
          <w:sz w:val="28"/>
          <w:szCs w:val="28"/>
        </w:rPr>
        <w:t>《建设工程规划许可证》【</w:t>
      </w:r>
      <w:r>
        <w:rPr>
          <w:rFonts w:eastAsia="仿宋_GB2312"/>
          <w:sz w:val="28"/>
          <w:szCs w:val="28"/>
        </w:rPr>
        <w:t>建字第</w:t>
      </w:r>
      <w:r>
        <w:rPr>
          <w:rFonts w:hint="eastAsia" w:eastAsia="仿宋_GB2312"/>
          <w:sz w:val="28"/>
          <w:szCs w:val="28"/>
        </w:rPr>
        <w:t>520000201506315</w:t>
      </w:r>
      <w:r>
        <w:rPr>
          <w:rFonts w:eastAsia="仿宋_GB2312"/>
          <w:sz w:val="28"/>
          <w:szCs w:val="28"/>
        </w:rPr>
        <w:t>号</w:t>
      </w:r>
      <w:r>
        <w:rPr>
          <w:rFonts w:hint="eastAsia" w:eastAsia="仿宋_GB2312"/>
          <w:sz w:val="28"/>
          <w:szCs w:val="28"/>
        </w:rPr>
        <w:t>、</w:t>
      </w:r>
      <w:r>
        <w:rPr>
          <w:rFonts w:eastAsia="仿宋_GB2312"/>
          <w:sz w:val="28"/>
          <w:szCs w:val="28"/>
        </w:rPr>
        <w:t>建字第</w:t>
      </w:r>
      <w:r>
        <w:rPr>
          <w:rFonts w:hint="eastAsia" w:eastAsia="仿宋_GB2312"/>
          <w:sz w:val="28"/>
          <w:szCs w:val="28"/>
        </w:rPr>
        <w:t>520000201506312</w:t>
      </w:r>
      <w:r>
        <w:rPr>
          <w:rFonts w:eastAsia="仿宋_GB2312"/>
          <w:sz w:val="28"/>
          <w:szCs w:val="28"/>
        </w:rPr>
        <w:t>号</w:t>
      </w:r>
      <w:r>
        <w:rPr>
          <w:rFonts w:hint="eastAsia" w:eastAsia="仿宋_GB2312"/>
          <w:sz w:val="28"/>
          <w:szCs w:val="28"/>
        </w:rPr>
        <w:t>、</w:t>
      </w:r>
      <w:r>
        <w:rPr>
          <w:rFonts w:eastAsia="仿宋_GB2312"/>
          <w:sz w:val="28"/>
          <w:szCs w:val="28"/>
        </w:rPr>
        <w:t>建字第</w:t>
      </w:r>
      <w:r>
        <w:rPr>
          <w:rFonts w:hint="eastAsia" w:eastAsia="仿宋_GB2312"/>
          <w:sz w:val="28"/>
          <w:szCs w:val="28"/>
        </w:rPr>
        <w:t>520000201506314</w:t>
      </w:r>
      <w:r>
        <w:rPr>
          <w:rFonts w:eastAsia="仿宋_GB2312"/>
          <w:sz w:val="28"/>
          <w:szCs w:val="28"/>
        </w:rPr>
        <w:t>号</w:t>
      </w:r>
      <w:r>
        <w:rPr>
          <w:rFonts w:eastAsia="仿宋_GB2312"/>
          <w:caps/>
          <w:kern w:val="0"/>
          <w:sz w:val="28"/>
          <w:szCs w:val="28"/>
        </w:rPr>
        <w:t>】，估价对象具体规划指标如下：</w:t>
      </w:r>
    </w:p>
    <w:p>
      <w:pPr>
        <w:widowControl/>
        <w:snapToGrid w:val="0"/>
        <w:spacing w:line="500" w:lineRule="exact"/>
        <w:ind w:firstLine="560" w:firstLineChars="200"/>
        <w:jc w:val="left"/>
        <w:rPr>
          <w:rFonts w:eastAsia="仿宋_GB2312"/>
          <w:caps/>
          <w:kern w:val="0"/>
          <w:sz w:val="28"/>
          <w:szCs w:val="28"/>
        </w:rPr>
      </w:pPr>
      <w:r>
        <w:rPr>
          <w:caps/>
          <w:kern w:val="0"/>
          <w:sz w:val="28"/>
          <w:szCs w:val="28"/>
        </w:rPr>
        <w:t>①</w:t>
      </w:r>
      <w:r>
        <w:rPr>
          <w:rFonts w:eastAsia="仿宋_GB2312"/>
          <w:caps/>
          <w:kern w:val="0"/>
          <w:sz w:val="28"/>
          <w:szCs w:val="28"/>
        </w:rPr>
        <w:t>项目所在宗地规划建设</w:t>
      </w:r>
      <w:r>
        <w:rPr>
          <w:rFonts w:hint="eastAsia" w:eastAsia="仿宋_GB2312"/>
          <w:caps/>
          <w:kern w:val="0"/>
          <w:sz w:val="28"/>
          <w:szCs w:val="28"/>
        </w:rPr>
        <w:t>为凤凰珆·和院一期项目，建设楼栋为10#-13#楼，主要建设类型为叠拼别墅</w:t>
      </w:r>
      <w:r>
        <w:rPr>
          <w:rFonts w:eastAsia="仿宋_GB2312"/>
          <w:caps/>
          <w:kern w:val="0"/>
          <w:sz w:val="28"/>
          <w:szCs w:val="28"/>
        </w:rPr>
        <w:t>；</w:t>
      </w:r>
    </w:p>
    <w:p>
      <w:pPr>
        <w:widowControl/>
        <w:snapToGrid w:val="0"/>
        <w:spacing w:line="500" w:lineRule="exact"/>
        <w:ind w:firstLine="560" w:firstLineChars="200"/>
        <w:jc w:val="left"/>
        <w:rPr>
          <w:rFonts w:eastAsia="仿宋_GB2312"/>
          <w:caps/>
          <w:kern w:val="0"/>
          <w:sz w:val="28"/>
          <w:szCs w:val="28"/>
        </w:rPr>
      </w:pPr>
      <w:r>
        <w:rPr>
          <w:caps/>
          <w:kern w:val="0"/>
          <w:sz w:val="28"/>
          <w:szCs w:val="28"/>
        </w:rPr>
        <w:t>②</w:t>
      </w:r>
      <w:r>
        <w:rPr>
          <w:rFonts w:eastAsia="仿宋_GB2312"/>
          <w:caps/>
          <w:kern w:val="0"/>
          <w:sz w:val="28"/>
          <w:szCs w:val="28"/>
        </w:rPr>
        <w:t>项目所在宗地土地使用权面积为</w:t>
      </w:r>
      <w:r>
        <w:rPr>
          <w:rFonts w:hint="eastAsia" w:eastAsia="仿宋_GB2312"/>
          <w:caps/>
          <w:kern w:val="0"/>
          <w:sz w:val="28"/>
          <w:szCs w:val="28"/>
        </w:rPr>
        <w:t>39462.00</w:t>
      </w:r>
      <w:r>
        <w:rPr>
          <w:caps/>
          <w:kern w:val="0"/>
          <w:sz w:val="28"/>
          <w:szCs w:val="28"/>
        </w:rPr>
        <w:t>㎡</w:t>
      </w:r>
      <w:r>
        <w:rPr>
          <w:rFonts w:eastAsia="仿宋_GB2312"/>
          <w:caps/>
          <w:kern w:val="0"/>
          <w:sz w:val="28"/>
          <w:szCs w:val="28"/>
        </w:rPr>
        <w:t>，总建筑面积共</w:t>
      </w:r>
      <w:r>
        <w:rPr>
          <w:rFonts w:hint="eastAsia" w:eastAsia="仿宋_GB2312"/>
          <w:caps/>
          <w:kern w:val="0"/>
          <w:sz w:val="28"/>
          <w:szCs w:val="28"/>
        </w:rPr>
        <w:t>86021.87</w:t>
      </w:r>
      <w:r>
        <w:rPr>
          <w:caps/>
          <w:kern w:val="0"/>
          <w:sz w:val="28"/>
          <w:szCs w:val="28"/>
        </w:rPr>
        <w:t>㎡</w:t>
      </w:r>
      <w:r>
        <w:rPr>
          <w:rFonts w:eastAsia="仿宋_GB2312"/>
          <w:caps/>
          <w:kern w:val="0"/>
          <w:sz w:val="28"/>
          <w:szCs w:val="28"/>
        </w:rPr>
        <w:t>，其中</w:t>
      </w:r>
      <w:r>
        <w:rPr>
          <w:rFonts w:hint="eastAsia" w:eastAsia="仿宋_GB2312"/>
          <w:caps/>
          <w:kern w:val="0"/>
          <w:sz w:val="28"/>
          <w:szCs w:val="28"/>
        </w:rPr>
        <w:t>一期建设项目规模为22982.47</w:t>
      </w:r>
      <w:r>
        <w:rPr>
          <w:caps/>
          <w:kern w:val="0"/>
          <w:sz w:val="28"/>
          <w:szCs w:val="28"/>
        </w:rPr>
        <w:t>㎡</w:t>
      </w:r>
      <w:r>
        <w:rPr>
          <w:rFonts w:hint="eastAsia"/>
          <w:caps/>
          <w:kern w:val="0"/>
          <w:sz w:val="28"/>
          <w:szCs w:val="28"/>
        </w:rPr>
        <w:t>，</w:t>
      </w:r>
      <w:r>
        <w:rPr>
          <w:rFonts w:hint="eastAsia" w:eastAsia="仿宋_GB2312"/>
          <w:caps/>
          <w:kern w:val="0"/>
          <w:sz w:val="28"/>
          <w:szCs w:val="28"/>
        </w:rPr>
        <w:t>已完工面积为17012.77㎡；</w:t>
      </w:r>
    </w:p>
    <w:p>
      <w:pPr>
        <w:widowControl/>
        <w:snapToGrid w:val="0"/>
        <w:spacing w:line="500" w:lineRule="exact"/>
        <w:ind w:firstLine="560" w:firstLineChars="200"/>
        <w:jc w:val="left"/>
        <w:rPr>
          <w:rFonts w:eastAsia="仿宋_GB2312"/>
          <w:caps/>
          <w:kern w:val="0"/>
          <w:sz w:val="28"/>
          <w:szCs w:val="28"/>
        </w:rPr>
      </w:pPr>
      <w:r>
        <w:rPr>
          <w:caps/>
          <w:kern w:val="0"/>
          <w:sz w:val="28"/>
          <w:szCs w:val="28"/>
        </w:rPr>
        <w:t>③</w:t>
      </w:r>
      <w:r>
        <w:rPr>
          <w:rFonts w:eastAsia="仿宋_GB2312"/>
          <w:caps/>
          <w:kern w:val="0"/>
          <w:sz w:val="28"/>
          <w:szCs w:val="28"/>
        </w:rPr>
        <w:t>本次估价对象明细详见下表：</w:t>
      </w:r>
    </w:p>
    <w:tbl>
      <w:tblPr>
        <w:tblStyle w:val="41"/>
        <w:tblW w:w="4827"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2049"/>
        <w:gridCol w:w="1219"/>
        <w:gridCol w:w="1409"/>
        <w:gridCol w:w="1481"/>
        <w:gridCol w:w="1501"/>
        <w:gridCol w:w="11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56" w:hRule="atLeast"/>
          <w:jc w:val="center"/>
        </w:trPr>
        <w:tc>
          <w:tcPr>
            <w:tcW w:w="1157" w:type="pct"/>
            <w:shd w:val="clear" w:color="auto" w:fill="auto"/>
            <w:vAlign w:val="center"/>
          </w:tcPr>
          <w:p>
            <w:pPr>
              <w:widowControl/>
              <w:adjustRightInd w:val="0"/>
              <w:snapToGrid w:val="0"/>
              <w:spacing w:line="280" w:lineRule="exact"/>
              <w:jc w:val="center"/>
              <w:rPr>
                <w:rFonts w:eastAsia="仿宋_GB2312"/>
                <w:kern w:val="0"/>
              </w:rPr>
            </w:pPr>
            <w:r>
              <w:rPr>
                <w:rFonts w:eastAsia="仿宋_GB2312"/>
              </w:rPr>
              <w:t>房屋坐落</w:t>
            </w:r>
          </w:p>
        </w:tc>
        <w:tc>
          <w:tcPr>
            <w:tcW w:w="688" w:type="pct"/>
            <w:shd w:val="clear" w:color="auto" w:fill="auto"/>
            <w:vAlign w:val="center"/>
          </w:tcPr>
          <w:p>
            <w:pPr>
              <w:widowControl/>
              <w:adjustRightInd w:val="0"/>
              <w:snapToGrid w:val="0"/>
              <w:spacing w:line="280" w:lineRule="exact"/>
              <w:jc w:val="center"/>
              <w:rPr>
                <w:rFonts w:eastAsia="仿宋_GB2312"/>
              </w:rPr>
            </w:pPr>
            <w:r>
              <w:rPr>
                <w:rFonts w:eastAsia="仿宋_GB2312"/>
              </w:rPr>
              <w:t>结构</w:t>
            </w:r>
          </w:p>
        </w:tc>
        <w:tc>
          <w:tcPr>
            <w:tcW w:w="795" w:type="pct"/>
            <w:shd w:val="clear" w:color="auto" w:fill="auto"/>
            <w:vAlign w:val="center"/>
          </w:tcPr>
          <w:p>
            <w:pPr>
              <w:widowControl/>
              <w:adjustRightInd w:val="0"/>
              <w:snapToGrid w:val="0"/>
              <w:spacing w:line="280" w:lineRule="exact"/>
              <w:jc w:val="center"/>
              <w:rPr>
                <w:rFonts w:eastAsia="仿宋_GB2312"/>
              </w:rPr>
            </w:pPr>
            <w:r>
              <w:rPr>
                <w:rFonts w:eastAsia="仿宋_GB2312"/>
              </w:rPr>
              <w:t>规划</w:t>
            </w:r>
          </w:p>
          <w:p>
            <w:pPr>
              <w:widowControl/>
              <w:adjustRightInd w:val="0"/>
              <w:snapToGrid w:val="0"/>
              <w:spacing w:line="280" w:lineRule="exact"/>
              <w:jc w:val="center"/>
              <w:rPr>
                <w:rFonts w:eastAsia="仿宋_GB2312"/>
              </w:rPr>
            </w:pPr>
            <w:r>
              <w:rPr>
                <w:rFonts w:eastAsia="仿宋_GB2312"/>
              </w:rPr>
              <w:t>用途</w:t>
            </w:r>
          </w:p>
        </w:tc>
        <w:tc>
          <w:tcPr>
            <w:tcW w:w="836" w:type="pct"/>
            <w:shd w:val="clear" w:color="auto" w:fill="auto"/>
            <w:vAlign w:val="center"/>
          </w:tcPr>
          <w:p>
            <w:pPr>
              <w:widowControl/>
              <w:adjustRightInd w:val="0"/>
              <w:snapToGrid w:val="0"/>
              <w:spacing w:line="280" w:lineRule="exact"/>
              <w:jc w:val="center"/>
              <w:rPr>
                <w:rFonts w:eastAsia="仿宋_GB2312"/>
              </w:rPr>
            </w:pPr>
            <w:r>
              <w:rPr>
                <w:rFonts w:eastAsia="仿宋_GB2312"/>
              </w:rPr>
              <w:t>单元栋号</w:t>
            </w:r>
          </w:p>
        </w:tc>
        <w:tc>
          <w:tcPr>
            <w:tcW w:w="845" w:type="pct"/>
            <w:shd w:val="clear" w:color="auto" w:fill="auto"/>
            <w:vAlign w:val="center"/>
          </w:tcPr>
          <w:p>
            <w:pPr>
              <w:widowControl/>
              <w:adjustRightInd w:val="0"/>
              <w:snapToGrid w:val="0"/>
              <w:spacing w:line="280" w:lineRule="exact"/>
              <w:jc w:val="center"/>
              <w:rPr>
                <w:rFonts w:eastAsia="仿宋_GB2312"/>
              </w:rPr>
            </w:pPr>
            <w:r>
              <w:rPr>
                <w:rFonts w:eastAsia="仿宋_GB2312"/>
              </w:rPr>
              <w:t>评估楼层</w:t>
            </w:r>
          </w:p>
        </w:tc>
        <w:tc>
          <w:tcPr>
            <w:tcW w:w="676" w:type="pct"/>
            <w:shd w:val="clear" w:color="auto" w:fill="auto"/>
            <w:vAlign w:val="center"/>
          </w:tcPr>
          <w:p>
            <w:pPr>
              <w:widowControl/>
              <w:adjustRightInd w:val="0"/>
              <w:snapToGrid w:val="0"/>
              <w:spacing w:line="280" w:lineRule="exact"/>
              <w:jc w:val="center"/>
              <w:rPr>
                <w:rFonts w:eastAsia="仿宋_GB2312"/>
              </w:rPr>
            </w:pPr>
            <w:r>
              <w:rPr>
                <w:rFonts w:eastAsia="仿宋_GB2312"/>
              </w:rPr>
              <w:t>本次评估面积(㎡)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8" w:hRule="atLeast"/>
          <w:jc w:val="center"/>
        </w:trPr>
        <w:tc>
          <w:tcPr>
            <w:tcW w:w="1157" w:type="pct"/>
            <w:shd w:val="clear" w:color="auto" w:fill="auto"/>
            <w:vAlign w:val="center"/>
          </w:tcPr>
          <w:p>
            <w:pPr>
              <w:autoSpaceDE w:val="0"/>
              <w:autoSpaceDN w:val="0"/>
              <w:adjustRightInd w:val="0"/>
              <w:snapToGrid w:val="0"/>
              <w:jc w:val="center"/>
              <w:rPr>
                <w:rFonts w:eastAsia="仿宋_GB2312"/>
              </w:rPr>
            </w:pPr>
            <w:r>
              <w:rPr>
                <w:rFonts w:eastAsia="仿宋_GB2312"/>
                <w:bCs/>
              </w:rPr>
              <w:t>思南县思唐街道办事处延安路</w:t>
            </w:r>
          </w:p>
        </w:tc>
        <w:tc>
          <w:tcPr>
            <w:tcW w:w="688" w:type="pct"/>
            <w:shd w:val="clear" w:color="auto" w:fill="auto"/>
            <w:vAlign w:val="center"/>
          </w:tcPr>
          <w:p>
            <w:pPr>
              <w:widowControl/>
              <w:adjustRightInd w:val="0"/>
              <w:snapToGrid w:val="0"/>
              <w:spacing w:line="280" w:lineRule="exact"/>
              <w:jc w:val="center"/>
              <w:rPr>
                <w:rFonts w:eastAsia="仿宋_GB2312"/>
              </w:rPr>
            </w:pPr>
            <w:r>
              <w:rPr>
                <w:rFonts w:hint="eastAsia" w:eastAsia="仿宋_GB2312"/>
              </w:rPr>
              <w:t>框架</w:t>
            </w:r>
          </w:p>
        </w:tc>
        <w:tc>
          <w:tcPr>
            <w:tcW w:w="795" w:type="pct"/>
            <w:shd w:val="clear" w:color="auto" w:fill="auto"/>
            <w:vAlign w:val="center"/>
          </w:tcPr>
          <w:p>
            <w:pPr>
              <w:autoSpaceDE w:val="0"/>
              <w:autoSpaceDN w:val="0"/>
              <w:adjustRightInd w:val="0"/>
              <w:snapToGrid w:val="0"/>
              <w:jc w:val="center"/>
              <w:rPr>
                <w:rFonts w:eastAsia="仿宋_GB2312"/>
              </w:rPr>
            </w:pPr>
            <w:r>
              <w:rPr>
                <w:rFonts w:eastAsia="仿宋_GB2312"/>
              </w:rPr>
              <w:t>住宅</w:t>
            </w:r>
          </w:p>
        </w:tc>
        <w:tc>
          <w:tcPr>
            <w:tcW w:w="836" w:type="pct"/>
            <w:shd w:val="clear" w:color="auto" w:fill="auto"/>
            <w:vAlign w:val="center"/>
          </w:tcPr>
          <w:p>
            <w:pPr>
              <w:autoSpaceDE w:val="0"/>
              <w:autoSpaceDN w:val="0"/>
              <w:adjustRightInd w:val="0"/>
              <w:spacing w:line="0" w:lineRule="atLeast"/>
              <w:jc w:val="center"/>
              <w:rPr>
                <w:rFonts w:eastAsia="仿宋_GB2312"/>
                <w:kern w:val="0"/>
              </w:rPr>
            </w:pPr>
            <w:r>
              <w:rPr>
                <w:rFonts w:eastAsia="仿宋_GB2312"/>
              </w:rPr>
              <w:t>11#1-5-1</w:t>
            </w:r>
          </w:p>
        </w:tc>
        <w:tc>
          <w:tcPr>
            <w:tcW w:w="845" w:type="pct"/>
            <w:shd w:val="clear" w:color="auto" w:fill="auto"/>
            <w:vAlign w:val="center"/>
          </w:tcPr>
          <w:p>
            <w:pPr>
              <w:autoSpaceDE w:val="0"/>
              <w:autoSpaceDN w:val="0"/>
              <w:adjustRightInd w:val="0"/>
              <w:snapToGrid w:val="0"/>
              <w:jc w:val="center"/>
              <w:rPr>
                <w:rFonts w:eastAsia="仿宋_GB2312"/>
                <w:kern w:val="0"/>
              </w:rPr>
            </w:pPr>
            <w:r>
              <w:rPr>
                <w:rFonts w:hint="eastAsia" w:eastAsia="仿宋_GB2312"/>
              </w:rPr>
              <w:t>5-7/7</w:t>
            </w:r>
          </w:p>
        </w:tc>
        <w:tc>
          <w:tcPr>
            <w:tcW w:w="676" w:type="pct"/>
            <w:shd w:val="clear" w:color="auto" w:fill="auto"/>
            <w:vAlign w:val="center"/>
          </w:tcPr>
          <w:p>
            <w:pPr>
              <w:spacing w:line="0" w:lineRule="atLeast"/>
              <w:jc w:val="center"/>
              <w:rPr>
                <w:rFonts w:eastAsia="仿宋_GB2312"/>
                <w:kern w:val="0"/>
              </w:rPr>
            </w:pPr>
            <w:r>
              <w:rPr>
                <w:rFonts w:eastAsia="仿宋_GB2312"/>
              </w:rPr>
              <w:t>211.73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8" w:hRule="atLeast"/>
          <w:jc w:val="center"/>
        </w:trPr>
        <w:tc>
          <w:tcPr>
            <w:tcW w:w="1157" w:type="pct"/>
            <w:shd w:val="clear" w:color="auto" w:fill="auto"/>
            <w:vAlign w:val="center"/>
          </w:tcPr>
          <w:p>
            <w:pPr>
              <w:autoSpaceDE w:val="0"/>
              <w:autoSpaceDN w:val="0"/>
              <w:adjustRightInd w:val="0"/>
              <w:snapToGrid w:val="0"/>
              <w:jc w:val="center"/>
              <w:rPr>
                <w:rFonts w:eastAsia="仿宋_GB2312"/>
              </w:rPr>
            </w:pPr>
            <w:r>
              <w:rPr>
                <w:rFonts w:eastAsia="仿宋_GB2312"/>
                <w:bCs/>
              </w:rPr>
              <w:t>思南县思唐街道办事处延安路</w:t>
            </w:r>
          </w:p>
        </w:tc>
        <w:tc>
          <w:tcPr>
            <w:tcW w:w="688" w:type="pct"/>
            <w:shd w:val="clear" w:color="auto" w:fill="auto"/>
            <w:vAlign w:val="center"/>
          </w:tcPr>
          <w:p>
            <w:pPr>
              <w:widowControl/>
              <w:adjustRightInd w:val="0"/>
              <w:snapToGrid w:val="0"/>
              <w:spacing w:line="280" w:lineRule="exact"/>
              <w:jc w:val="center"/>
              <w:rPr>
                <w:rFonts w:eastAsia="仿宋_GB2312"/>
              </w:rPr>
            </w:pPr>
            <w:r>
              <w:rPr>
                <w:rFonts w:hint="eastAsia" w:eastAsia="仿宋_GB2312"/>
              </w:rPr>
              <w:t>框架</w:t>
            </w:r>
          </w:p>
        </w:tc>
        <w:tc>
          <w:tcPr>
            <w:tcW w:w="795" w:type="pct"/>
            <w:shd w:val="clear" w:color="auto" w:fill="auto"/>
            <w:vAlign w:val="center"/>
          </w:tcPr>
          <w:p>
            <w:pPr>
              <w:autoSpaceDE w:val="0"/>
              <w:autoSpaceDN w:val="0"/>
              <w:adjustRightInd w:val="0"/>
              <w:snapToGrid w:val="0"/>
              <w:jc w:val="center"/>
              <w:rPr>
                <w:rFonts w:eastAsia="仿宋_GB2312"/>
              </w:rPr>
            </w:pPr>
            <w:r>
              <w:rPr>
                <w:rFonts w:eastAsia="仿宋_GB2312"/>
              </w:rPr>
              <w:t>住宅</w:t>
            </w:r>
          </w:p>
        </w:tc>
        <w:tc>
          <w:tcPr>
            <w:tcW w:w="836" w:type="pct"/>
            <w:shd w:val="clear" w:color="auto" w:fill="auto"/>
            <w:vAlign w:val="center"/>
          </w:tcPr>
          <w:p>
            <w:pPr>
              <w:autoSpaceDE w:val="0"/>
              <w:autoSpaceDN w:val="0"/>
              <w:adjustRightInd w:val="0"/>
              <w:spacing w:line="0" w:lineRule="atLeast"/>
              <w:jc w:val="center"/>
              <w:rPr>
                <w:rFonts w:eastAsia="仿宋_GB2312"/>
                <w:kern w:val="0"/>
              </w:rPr>
            </w:pPr>
            <w:r>
              <w:rPr>
                <w:rFonts w:eastAsia="仿宋_GB2312"/>
              </w:rPr>
              <w:t>11#3-5-2</w:t>
            </w:r>
          </w:p>
        </w:tc>
        <w:tc>
          <w:tcPr>
            <w:tcW w:w="845" w:type="pct"/>
            <w:shd w:val="clear" w:color="auto" w:fill="auto"/>
            <w:vAlign w:val="center"/>
          </w:tcPr>
          <w:p>
            <w:pPr>
              <w:autoSpaceDE w:val="0"/>
              <w:autoSpaceDN w:val="0"/>
              <w:adjustRightInd w:val="0"/>
              <w:snapToGrid w:val="0"/>
              <w:jc w:val="center"/>
              <w:rPr>
                <w:rFonts w:eastAsia="仿宋_GB2312"/>
                <w:kern w:val="0"/>
              </w:rPr>
            </w:pPr>
            <w:r>
              <w:rPr>
                <w:rFonts w:hint="eastAsia" w:eastAsia="仿宋_GB2312"/>
              </w:rPr>
              <w:t>5-7/7</w:t>
            </w:r>
          </w:p>
        </w:tc>
        <w:tc>
          <w:tcPr>
            <w:tcW w:w="676" w:type="pct"/>
            <w:shd w:val="clear" w:color="auto" w:fill="auto"/>
            <w:vAlign w:val="center"/>
          </w:tcPr>
          <w:p>
            <w:pPr>
              <w:spacing w:line="0" w:lineRule="atLeast"/>
              <w:jc w:val="center"/>
              <w:rPr>
                <w:rFonts w:eastAsia="仿宋_GB2312"/>
                <w:kern w:val="0"/>
              </w:rPr>
            </w:pPr>
            <w:r>
              <w:rPr>
                <w:rFonts w:eastAsia="仿宋_GB2312"/>
              </w:rPr>
              <w:t>211.73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8" w:hRule="atLeast"/>
          <w:jc w:val="center"/>
        </w:trPr>
        <w:tc>
          <w:tcPr>
            <w:tcW w:w="1157" w:type="pct"/>
            <w:shd w:val="clear" w:color="auto" w:fill="auto"/>
            <w:vAlign w:val="center"/>
          </w:tcPr>
          <w:p>
            <w:pPr>
              <w:autoSpaceDE w:val="0"/>
              <w:autoSpaceDN w:val="0"/>
              <w:adjustRightInd w:val="0"/>
              <w:snapToGrid w:val="0"/>
              <w:jc w:val="center"/>
              <w:rPr>
                <w:rFonts w:eastAsia="仿宋_GB2312"/>
              </w:rPr>
            </w:pPr>
            <w:r>
              <w:rPr>
                <w:rFonts w:eastAsia="仿宋_GB2312"/>
                <w:bCs/>
              </w:rPr>
              <w:t>思南县思唐街道办事处延安路</w:t>
            </w:r>
          </w:p>
        </w:tc>
        <w:tc>
          <w:tcPr>
            <w:tcW w:w="688" w:type="pct"/>
            <w:shd w:val="clear" w:color="auto" w:fill="auto"/>
            <w:vAlign w:val="center"/>
          </w:tcPr>
          <w:p>
            <w:pPr>
              <w:widowControl/>
              <w:adjustRightInd w:val="0"/>
              <w:snapToGrid w:val="0"/>
              <w:spacing w:line="280" w:lineRule="exact"/>
              <w:jc w:val="center"/>
              <w:rPr>
                <w:rFonts w:eastAsia="仿宋_GB2312"/>
              </w:rPr>
            </w:pPr>
            <w:r>
              <w:rPr>
                <w:rFonts w:hint="eastAsia" w:eastAsia="仿宋_GB2312"/>
              </w:rPr>
              <w:t>框架</w:t>
            </w:r>
          </w:p>
        </w:tc>
        <w:tc>
          <w:tcPr>
            <w:tcW w:w="795" w:type="pct"/>
            <w:shd w:val="clear" w:color="auto" w:fill="auto"/>
            <w:vAlign w:val="center"/>
          </w:tcPr>
          <w:p>
            <w:pPr>
              <w:autoSpaceDE w:val="0"/>
              <w:autoSpaceDN w:val="0"/>
              <w:adjustRightInd w:val="0"/>
              <w:snapToGrid w:val="0"/>
              <w:jc w:val="center"/>
              <w:rPr>
                <w:rFonts w:eastAsia="仿宋_GB2312"/>
              </w:rPr>
            </w:pPr>
            <w:r>
              <w:rPr>
                <w:rFonts w:eastAsia="仿宋_GB2312"/>
              </w:rPr>
              <w:t>住宅</w:t>
            </w:r>
          </w:p>
        </w:tc>
        <w:tc>
          <w:tcPr>
            <w:tcW w:w="836" w:type="pct"/>
            <w:shd w:val="clear" w:color="auto" w:fill="auto"/>
            <w:vAlign w:val="center"/>
          </w:tcPr>
          <w:p>
            <w:pPr>
              <w:autoSpaceDE w:val="0"/>
              <w:autoSpaceDN w:val="0"/>
              <w:adjustRightInd w:val="0"/>
              <w:spacing w:line="0" w:lineRule="atLeast"/>
              <w:jc w:val="center"/>
              <w:rPr>
                <w:rFonts w:eastAsia="仿宋_GB2312"/>
                <w:kern w:val="0"/>
              </w:rPr>
            </w:pPr>
            <w:r>
              <w:rPr>
                <w:rFonts w:eastAsia="仿宋_GB2312"/>
              </w:rPr>
              <w:t>12#3-5-1</w:t>
            </w:r>
          </w:p>
        </w:tc>
        <w:tc>
          <w:tcPr>
            <w:tcW w:w="845" w:type="pct"/>
            <w:shd w:val="clear" w:color="auto" w:fill="auto"/>
            <w:vAlign w:val="center"/>
          </w:tcPr>
          <w:p>
            <w:pPr>
              <w:autoSpaceDE w:val="0"/>
              <w:autoSpaceDN w:val="0"/>
              <w:adjustRightInd w:val="0"/>
              <w:snapToGrid w:val="0"/>
              <w:jc w:val="center"/>
              <w:rPr>
                <w:rFonts w:eastAsia="仿宋_GB2312"/>
                <w:kern w:val="0"/>
              </w:rPr>
            </w:pPr>
            <w:r>
              <w:rPr>
                <w:rFonts w:hint="eastAsia" w:eastAsia="仿宋_GB2312"/>
              </w:rPr>
              <w:t>5-7/7</w:t>
            </w:r>
          </w:p>
        </w:tc>
        <w:tc>
          <w:tcPr>
            <w:tcW w:w="676" w:type="pct"/>
            <w:shd w:val="clear" w:color="auto" w:fill="auto"/>
            <w:vAlign w:val="center"/>
          </w:tcPr>
          <w:p>
            <w:pPr>
              <w:spacing w:line="0" w:lineRule="atLeast"/>
              <w:jc w:val="center"/>
              <w:rPr>
                <w:rFonts w:eastAsia="仿宋_GB2312"/>
                <w:kern w:val="0"/>
              </w:rPr>
            </w:pPr>
            <w:r>
              <w:rPr>
                <w:rFonts w:eastAsia="仿宋_GB2312"/>
              </w:rPr>
              <w:t>211.75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8" w:hRule="atLeast"/>
          <w:jc w:val="center"/>
        </w:trPr>
        <w:tc>
          <w:tcPr>
            <w:tcW w:w="1157" w:type="pct"/>
            <w:shd w:val="clear" w:color="auto" w:fill="auto"/>
            <w:vAlign w:val="center"/>
          </w:tcPr>
          <w:p>
            <w:pPr>
              <w:autoSpaceDE w:val="0"/>
              <w:autoSpaceDN w:val="0"/>
              <w:adjustRightInd w:val="0"/>
              <w:snapToGrid w:val="0"/>
              <w:jc w:val="center"/>
              <w:rPr>
                <w:rFonts w:eastAsia="仿宋_GB2312"/>
              </w:rPr>
            </w:pPr>
            <w:r>
              <w:rPr>
                <w:rFonts w:eastAsia="仿宋_GB2312"/>
                <w:bCs/>
              </w:rPr>
              <w:t>思南县思唐街道办事处延安路</w:t>
            </w:r>
          </w:p>
        </w:tc>
        <w:tc>
          <w:tcPr>
            <w:tcW w:w="688" w:type="pct"/>
            <w:shd w:val="clear" w:color="auto" w:fill="auto"/>
            <w:vAlign w:val="center"/>
          </w:tcPr>
          <w:p>
            <w:pPr>
              <w:widowControl/>
              <w:adjustRightInd w:val="0"/>
              <w:snapToGrid w:val="0"/>
              <w:spacing w:line="280" w:lineRule="exact"/>
              <w:jc w:val="center"/>
              <w:rPr>
                <w:rFonts w:eastAsia="仿宋_GB2312"/>
              </w:rPr>
            </w:pPr>
            <w:r>
              <w:rPr>
                <w:rFonts w:hint="eastAsia" w:eastAsia="仿宋_GB2312"/>
              </w:rPr>
              <w:t>框架</w:t>
            </w:r>
          </w:p>
        </w:tc>
        <w:tc>
          <w:tcPr>
            <w:tcW w:w="795" w:type="pct"/>
            <w:shd w:val="clear" w:color="auto" w:fill="auto"/>
            <w:vAlign w:val="center"/>
          </w:tcPr>
          <w:p>
            <w:pPr>
              <w:autoSpaceDE w:val="0"/>
              <w:autoSpaceDN w:val="0"/>
              <w:adjustRightInd w:val="0"/>
              <w:snapToGrid w:val="0"/>
              <w:jc w:val="center"/>
              <w:rPr>
                <w:rFonts w:eastAsia="仿宋_GB2312"/>
              </w:rPr>
            </w:pPr>
            <w:r>
              <w:rPr>
                <w:rFonts w:eastAsia="仿宋_GB2312"/>
              </w:rPr>
              <w:t>住宅</w:t>
            </w:r>
          </w:p>
        </w:tc>
        <w:tc>
          <w:tcPr>
            <w:tcW w:w="836" w:type="pct"/>
            <w:shd w:val="clear" w:color="auto" w:fill="auto"/>
            <w:vAlign w:val="center"/>
          </w:tcPr>
          <w:p>
            <w:pPr>
              <w:autoSpaceDE w:val="0"/>
              <w:autoSpaceDN w:val="0"/>
              <w:adjustRightInd w:val="0"/>
              <w:spacing w:line="0" w:lineRule="atLeast"/>
              <w:jc w:val="center"/>
              <w:rPr>
                <w:rFonts w:eastAsia="仿宋_GB2312"/>
                <w:kern w:val="0"/>
              </w:rPr>
            </w:pPr>
            <w:r>
              <w:rPr>
                <w:rFonts w:eastAsia="仿宋_GB2312"/>
              </w:rPr>
              <w:t>12#3-5-2</w:t>
            </w:r>
          </w:p>
        </w:tc>
        <w:tc>
          <w:tcPr>
            <w:tcW w:w="845" w:type="pct"/>
            <w:shd w:val="clear" w:color="auto" w:fill="auto"/>
            <w:vAlign w:val="center"/>
          </w:tcPr>
          <w:p>
            <w:pPr>
              <w:autoSpaceDE w:val="0"/>
              <w:autoSpaceDN w:val="0"/>
              <w:adjustRightInd w:val="0"/>
              <w:snapToGrid w:val="0"/>
              <w:jc w:val="center"/>
              <w:rPr>
                <w:rFonts w:eastAsia="仿宋_GB2312"/>
                <w:kern w:val="0"/>
              </w:rPr>
            </w:pPr>
            <w:r>
              <w:rPr>
                <w:rFonts w:hint="eastAsia" w:eastAsia="仿宋_GB2312"/>
              </w:rPr>
              <w:t>5-7/7</w:t>
            </w:r>
          </w:p>
        </w:tc>
        <w:tc>
          <w:tcPr>
            <w:tcW w:w="676" w:type="pct"/>
            <w:shd w:val="clear" w:color="auto" w:fill="auto"/>
            <w:vAlign w:val="center"/>
          </w:tcPr>
          <w:p>
            <w:pPr>
              <w:spacing w:line="0" w:lineRule="atLeast"/>
              <w:jc w:val="center"/>
              <w:rPr>
                <w:rFonts w:eastAsia="仿宋_GB2312"/>
                <w:kern w:val="0"/>
              </w:rPr>
            </w:pPr>
            <w:r>
              <w:rPr>
                <w:rFonts w:eastAsia="仿宋_GB2312"/>
              </w:rPr>
              <w:t>211.75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8" w:hRule="atLeast"/>
          <w:jc w:val="center"/>
        </w:trPr>
        <w:tc>
          <w:tcPr>
            <w:tcW w:w="1157" w:type="pct"/>
            <w:shd w:val="clear" w:color="auto" w:fill="auto"/>
            <w:vAlign w:val="center"/>
          </w:tcPr>
          <w:p>
            <w:pPr>
              <w:autoSpaceDE w:val="0"/>
              <w:autoSpaceDN w:val="0"/>
              <w:adjustRightInd w:val="0"/>
              <w:snapToGrid w:val="0"/>
              <w:jc w:val="center"/>
              <w:rPr>
                <w:rFonts w:eastAsia="仿宋_GB2312"/>
              </w:rPr>
            </w:pPr>
            <w:r>
              <w:rPr>
                <w:rFonts w:eastAsia="仿宋_GB2312"/>
                <w:bCs/>
              </w:rPr>
              <w:t>思南县思唐街道办事处延安路</w:t>
            </w:r>
          </w:p>
        </w:tc>
        <w:tc>
          <w:tcPr>
            <w:tcW w:w="688" w:type="pct"/>
            <w:shd w:val="clear" w:color="auto" w:fill="auto"/>
            <w:vAlign w:val="center"/>
          </w:tcPr>
          <w:p>
            <w:pPr>
              <w:widowControl/>
              <w:adjustRightInd w:val="0"/>
              <w:snapToGrid w:val="0"/>
              <w:spacing w:line="280" w:lineRule="exact"/>
              <w:jc w:val="center"/>
              <w:rPr>
                <w:rFonts w:eastAsia="仿宋_GB2312"/>
              </w:rPr>
            </w:pPr>
            <w:r>
              <w:rPr>
                <w:rFonts w:hint="eastAsia" w:eastAsia="仿宋_GB2312"/>
              </w:rPr>
              <w:t>框架</w:t>
            </w:r>
          </w:p>
        </w:tc>
        <w:tc>
          <w:tcPr>
            <w:tcW w:w="795" w:type="pct"/>
            <w:shd w:val="clear" w:color="auto" w:fill="auto"/>
            <w:vAlign w:val="center"/>
          </w:tcPr>
          <w:p>
            <w:pPr>
              <w:autoSpaceDE w:val="0"/>
              <w:autoSpaceDN w:val="0"/>
              <w:adjustRightInd w:val="0"/>
              <w:snapToGrid w:val="0"/>
              <w:jc w:val="center"/>
              <w:rPr>
                <w:rFonts w:eastAsia="仿宋_GB2312"/>
              </w:rPr>
            </w:pPr>
            <w:r>
              <w:rPr>
                <w:rFonts w:eastAsia="仿宋_GB2312"/>
              </w:rPr>
              <w:t>住宅</w:t>
            </w:r>
          </w:p>
        </w:tc>
        <w:tc>
          <w:tcPr>
            <w:tcW w:w="836" w:type="pct"/>
            <w:shd w:val="clear" w:color="auto" w:fill="auto"/>
            <w:vAlign w:val="center"/>
          </w:tcPr>
          <w:p>
            <w:pPr>
              <w:autoSpaceDE w:val="0"/>
              <w:autoSpaceDN w:val="0"/>
              <w:adjustRightInd w:val="0"/>
              <w:spacing w:line="0" w:lineRule="atLeast"/>
              <w:jc w:val="center"/>
              <w:rPr>
                <w:rFonts w:eastAsia="仿宋_GB2312"/>
                <w:kern w:val="0"/>
              </w:rPr>
            </w:pPr>
            <w:r>
              <w:rPr>
                <w:rFonts w:eastAsia="仿宋_GB2312"/>
              </w:rPr>
              <w:t>13#1-3-1</w:t>
            </w:r>
          </w:p>
        </w:tc>
        <w:tc>
          <w:tcPr>
            <w:tcW w:w="845" w:type="pct"/>
            <w:shd w:val="clear" w:color="auto" w:fill="auto"/>
            <w:vAlign w:val="center"/>
          </w:tcPr>
          <w:p>
            <w:pPr>
              <w:autoSpaceDE w:val="0"/>
              <w:autoSpaceDN w:val="0"/>
              <w:adjustRightInd w:val="0"/>
              <w:snapToGrid w:val="0"/>
              <w:jc w:val="center"/>
              <w:rPr>
                <w:rFonts w:eastAsia="仿宋_GB2312"/>
                <w:kern w:val="0"/>
              </w:rPr>
            </w:pPr>
            <w:r>
              <w:rPr>
                <w:rFonts w:eastAsia="仿宋_GB2312"/>
              </w:rPr>
              <w:t>3</w:t>
            </w:r>
            <w:r>
              <w:rPr>
                <w:rFonts w:hint="eastAsia" w:eastAsia="仿宋_GB2312"/>
              </w:rPr>
              <w:t>-4</w:t>
            </w:r>
            <w:r>
              <w:rPr>
                <w:rFonts w:eastAsia="仿宋_GB2312"/>
              </w:rPr>
              <w:t>/7</w:t>
            </w:r>
          </w:p>
        </w:tc>
        <w:tc>
          <w:tcPr>
            <w:tcW w:w="676" w:type="pct"/>
            <w:shd w:val="clear" w:color="auto" w:fill="auto"/>
            <w:vAlign w:val="center"/>
          </w:tcPr>
          <w:p>
            <w:pPr>
              <w:spacing w:line="0" w:lineRule="atLeast"/>
              <w:jc w:val="center"/>
              <w:rPr>
                <w:rFonts w:eastAsia="仿宋_GB2312"/>
                <w:kern w:val="0"/>
              </w:rPr>
            </w:pPr>
            <w:r>
              <w:rPr>
                <w:rFonts w:eastAsia="仿宋_GB2312"/>
              </w:rPr>
              <w:t>171.02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8" w:hRule="atLeast"/>
          <w:jc w:val="center"/>
        </w:trPr>
        <w:tc>
          <w:tcPr>
            <w:tcW w:w="1157" w:type="pct"/>
            <w:shd w:val="clear" w:color="auto" w:fill="auto"/>
            <w:vAlign w:val="center"/>
          </w:tcPr>
          <w:p>
            <w:pPr>
              <w:autoSpaceDE w:val="0"/>
              <w:autoSpaceDN w:val="0"/>
              <w:adjustRightInd w:val="0"/>
              <w:snapToGrid w:val="0"/>
              <w:jc w:val="center"/>
              <w:rPr>
                <w:rFonts w:eastAsia="仿宋_GB2312"/>
              </w:rPr>
            </w:pPr>
            <w:r>
              <w:rPr>
                <w:rFonts w:eastAsia="仿宋_GB2312"/>
                <w:bCs/>
              </w:rPr>
              <w:t>思南县思唐街道办事处延安路</w:t>
            </w:r>
          </w:p>
        </w:tc>
        <w:tc>
          <w:tcPr>
            <w:tcW w:w="688" w:type="pct"/>
            <w:shd w:val="clear" w:color="auto" w:fill="auto"/>
            <w:vAlign w:val="center"/>
          </w:tcPr>
          <w:p>
            <w:pPr>
              <w:widowControl/>
              <w:adjustRightInd w:val="0"/>
              <w:snapToGrid w:val="0"/>
              <w:spacing w:line="280" w:lineRule="exact"/>
              <w:jc w:val="center"/>
              <w:rPr>
                <w:rFonts w:eastAsia="仿宋_GB2312"/>
              </w:rPr>
            </w:pPr>
            <w:r>
              <w:rPr>
                <w:rFonts w:hint="eastAsia" w:eastAsia="仿宋_GB2312"/>
              </w:rPr>
              <w:t>框架</w:t>
            </w:r>
          </w:p>
        </w:tc>
        <w:tc>
          <w:tcPr>
            <w:tcW w:w="795" w:type="pct"/>
            <w:shd w:val="clear" w:color="auto" w:fill="auto"/>
            <w:vAlign w:val="center"/>
          </w:tcPr>
          <w:p>
            <w:pPr>
              <w:autoSpaceDE w:val="0"/>
              <w:autoSpaceDN w:val="0"/>
              <w:adjustRightInd w:val="0"/>
              <w:snapToGrid w:val="0"/>
              <w:jc w:val="center"/>
              <w:rPr>
                <w:rFonts w:eastAsia="仿宋_GB2312"/>
              </w:rPr>
            </w:pPr>
            <w:r>
              <w:rPr>
                <w:rFonts w:eastAsia="仿宋_GB2312"/>
              </w:rPr>
              <w:t>住宅</w:t>
            </w:r>
          </w:p>
        </w:tc>
        <w:tc>
          <w:tcPr>
            <w:tcW w:w="836" w:type="pct"/>
            <w:shd w:val="clear" w:color="auto" w:fill="auto"/>
            <w:vAlign w:val="center"/>
          </w:tcPr>
          <w:p>
            <w:pPr>
              <w:autoSpaceDE w:val="0"/>
              <w:autoSpaceDN w:val="0"/>
              <w:adjustRightInd w:val="0"/>
              <w:spacing w:line="0" w:lineRule="atLeast"/>
              <w:jc w:val="center"/>
              <w:rPr>
                <w:rFonts w:eastAsia="仿宋_GB2312"/>
                <w:kern w:val="0"/>
              </w:rPr>
            </w:pPr>
            <w:r>
              <w:rPr>
                <w:rFonts w:eastAsia="仿宋_GB2312"/>
              </w:rPr>
              <w:t>13#1-5-1</w:t>
            </w:r>
          </w:p>
        </w:tc>
        <w:tc>
          <w:tcPr>
            <w:tcW w:w="845" w:type="pct"/>
            <w:shd w:val="clear" w:color="auto" w:fill="auto"/>
            <w:vAlign w:val="center"/>
          </w:tcPr>
          <w:p>
            <w:pPr>
              <w:autoSpaceDE w:val="0"/>
              <w:autoSpaceDN w:val="0"/>
              <w:adjustRightInd w:val="0"/>
              <w:snapToGrid w:val="0"/>
              <w:jc w:val="center"/>
              <w:rPr>
                <w:rFonts w:eastAsia="仿宋_GB2312"/>
                <w:kern w:val="0"/>
              </w:rPr>
            </w:pPr>
            <w:r>
              <w:rPr>
                <w:rFonts w:hint="eastAsia" w:eastAsia="仿宋_GB2312"/>
              </w:rPr>
              <w:t>5-7/7</w:t>
            </w:r>
          </w:p>
        </w:tc>
        <w:tc>
          <w:tcPr>
            <w:tcW w:w="676" w:type="pct"/>
            <w:shd w:val="clear" w:color="auto" w:fill="auto"/>
            <w:vAlign w:val="center"/>
          </w:tcPr>
          <w:p>
            <w:pPr>
              <w:spacing w:line="0" w:lineRule="atLeast"/>
              <w:jc w:val="center"/>
              <w:rPr>
                <w:rFonts w:eastAsia="仿宋_GB2312"/>
                <w:kern w:val="0"/>
              </w:rPr>
            </w:pPr>
            <w:r>
              <w:rPr>
                <w:rFonts w:eastAsia="仿宋_GB2312"/>
              </w:rPr>
              <w:t>211.75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8" w:hRule="atLeast"/>
          <w:jc w:val="center"/>
        </w:trPr>
        <w:tc>
          <w:tcPr>
            <w:tcW w:w="1157" w:type="pct"/>
            <w:shd w:val="clear" w:color="auto" w:fill="auto"/>
            <w:vAlign w:val="center"/>
          </w:tcPr>
          <w:p>
            <w:pPr>
              <w:autoSpaceDE w:val="0"/>
              <w:autoSpaceDN w:val="0"/>
              <w:adjustRightInd w:val="0"/>
              <w:snapToGrid w:val="0"/>
              <w:jc w:val="center"/>
              <w:rPr>
                <w:rFonts w:eastAsia="仿宋_GB2312"/>
              </w:rPr>
            </w:pPr>
            <w:r>
              <w:rPr>
                <w:rFonts w:eastAsia="仿宋_GB2312"/>
                <w:bCs/>
              </w:rPr>
              <w:t>思南县思唐街道办事处延安路</w:t>
            </w:r>
          </w:p>
        </w:tc>
        <w:tc>
          <w:tcPr>
            <w:tcW w:w="688" w:type="pct"/>
            <w:shd w:val="clear" w:color="auto" w:fill="auto"/>
            <w:vAlign w:val="center"/>
          </w:tcPr>
          <w:p>
            <w:pPr>
              <w:widowControl/>
              <w:adjustRightInd w:val="0"/>
              <w:snapToGrid w:val="0"/>
              <w:spacing w:line="280" w:lineRule="exact"/>
              <w:jc w:val="center"/>
              <w:rPr>
                <w:rFonts w:eastAsia="仿宋_GB2312"/>
              </w:rPr>
            </w:pPr>
            <w:r>
              <w:rPr>
                <w:rFonts w:hint="eastAsia" w:eastAsia="仿宋_GB2312"/>
              </w:rPr>
              <w:t>框架</w:t>
            </w:r>
          </w:p>
        </w:tc>
        <w:tc>
          <w:tcPr>
            <w:tcW w:w="795" w:type="pct"/>
            <w:shd w:val="clear" w:color="auto" w:fill="auto"/>
            <w:vAlign w:val="center"/>
          </w:tcPr>
          <w:p>
            <w:pPr>
              <w:autoSpaceDE w:val="0"/>
              <w:autoSpaceDN w:val="0"/>
              <w:adjustRightInd w:val="0"/>
              <w:snapToGrid w:val="0"/>
              <w:jc w:val="center"/>
              <w:rPr>
                <w:rFonts w:eastAsia="仿宋_GB2312"/>
              </w:rPr>
            </w:pPr>
            <w:r>
              <w:rPr>
                <w:rFonts w:eastAsia="仿宋_GB2312"/>
              </w:rPr>
              <w:t>住宅</w:t>
            </w:r>
          </w:p>
        </w:tc>
        <w:tc>
          <w:tcPr>
            <w:tcW w:w="836" w:type="pct"/>
            <w:shd w:val="clear" w:color="auto" w:fill="auto"/>
            <w:vAlign w:val="center"/>
          </w:tcPr>
          <w:p>
            <w:pPr>
              <w:autoSpaceDE w:val="0"/>
              <w:autoSpaceDN w:val="0"/>
              <w:adjustRightInd w:val="0"/>
              <w:spacing w:line="0" w:lineRule="atLeast"/>
              <w:jc w:val="center"/>
              <w:rPr>
                <w:rFonts w:eastAsia="仿宋_GB2312"/>
                <w:kern w:val="0"/>
              </w:rPr>
            </w:pPr>
            <w:r>
              <w:rPr>
                <w:rFonts w:eastAsia="仿宋_GB2312"/>
              </w:rPr>
              <w:t>13#1-5-2</w:t>
            </w:r>
          </w:p>
        </w:tc>
        <w:tc>
          <w:tcPr>
            <w:tcW w:w="845" w:type="pct"/>
            <w:shd w:val="clear" w:color="auto" w:fill="auto"/>
            <w:vAlign w:val="center"/>
          </w:tcPr>
          <w:p>
            <w:pPr>
              <w:autoSpaceDE w:val="0"/>
              <w:autoSpaceDN w:val="0"/>
              <w:adjustRightInd w:val="0"/>
              <w:snapToGrid w:val="0"/>
              <w:jc w:val="center"/>
              <w:rPr>
                <w:rFonts w:eastAsia="仿宋_GB2312"/>
                <w:kern w:val="0"/>
              </w:rPr>
            </w:pPr>
            <w:r>
              <w:rPr>
                <w:rFonts w:hint="eastAsia" w:eastAsia="仿宋_GB2312"/>
              </w:rPr>
              <w:t>5-7/7</w:t>
            </w:r>
          </w:p>
        </w:tc>
        <w:tc>
          <w:tcPr>
            <w:tcW w:w="676" w:type="pct"/>
            <w:shd w:val="clear" w:color="auto" w:fill="auto"/>
            <w:vAlign w:val="center"/>
          </w:tcPr>
          <w:p>
            <w:pPr>
              <w:spacing w:line="0" w:lineRule="atLeast"/>
              <w:jc w:val="center"/>
              <w:rPr>
                <w:rFonts w:eastAsia="仿宋_GB2312"/>
                <w:kern w:val="0"/>
              </w:rPr>
            </w:pPr>
            <w:r>
              <w:rPr>
                <w:rFonts w:eastAsia="仿宋_GB2312"/>
              </w:rPr>
              <w:t>211.75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8" w:hRule="atLeast"/>
          <w:jc w:val="center"/>
        </w:trPr>
        <w:tc>
          <w:tcPr>
            <w:tcW w:w="1157" w:type="pct"/>
            <w:shd w:val="clear" w:color="auto" w:fill="auto"/>
            <w:vAlign w:val="center"/>
          </w:tcPr>
          <w:p>
            <w:pPr>
              <w:autoSpaceDE w:val="0"/>
              <w:autoSpaceDN w:val="0"/>
              <w:adjustRightInd w:val="0"/>
              <w:snapToGrid w:val="0"/>
              <w:jc w:val="center"/>
              <w:rPr>
                <w:rFonts w:eastAsia="仿宋_GB2312"/>
              </w:rPr>
            </w:pPr>
            <w:r>
              <w:rPr>
                <w:rFonts w:eastAsia="仿宋_GB2312"/>
                <w:bCs/>
              </w:rPr>
              <w:t>思南县思唐街道办事处延安路</w:t>
            </w:r>
          </w:p>
        </w:tc>
        <w:tc>
          <w:tcPr>
            <w:tcW w:w="688" w:type="pct"/>
            <w:shd w:val="clear" w:color="auto" w:fill="auto"/>
            <w:vAlign w:val="center"/>
          </w:tcPr>
          <w:p>
            <w:pPr>
              <w:widowControl/>
              <w:adjustRightInd w:val="0"/>
              <w:snapToGrid w:val="0"/>
              <w:spacing w:line="280" w:lineRule="exact"/>
              <w:jc w:val="center"/>
              <w:rPr>
                <w:rFonts w:eastAsia="仿宋_GB2312"/>
              </w:rPr>
            </w:pPr>
            <w:r>
              <w:rPr>
                <w:rFonts w:hint="eastAsia" w:eastAsia="仿宋_GB2312"/>
              </w:rPr>
              <w:t>框架</w:t>
            </w:r>
          </w:p>
        </w:tc>
        <w:tc>
          <w:tcPr>
            <w:tcW w:w="795" w:type="pct"/>
            <w:shd w:val="clear" w:color="auto" w:fill="auto"/>
            <w:vAlign w:val="center"/>
          </w:tcPr>
          <w:p>
            <w:pPr>
              <w:autoSpaceDE w:val="0"/>
              <w:autoSpaceDN w:val="0"/>
              <w:adjustRightInd w:val="0"/>
              <w:snapToGrid w:val="0"/>
              <w:jc w:val="center"/>
              <w:rPr>
                <w:rFonts w:eastAsia="仿宋_GB2312"/>
              </w:rPr>
            </w:pPr>
            <w:r>
              <w:rPr>
                <w:rFonts w:eastAsia="仿宋_GB2312"/>
              </w:rPr>
              <w:t>住宅</w:t>
            </w:r>
          </w:p>
        </w:tc>
        <w:tc>
          <w:tcPr>
            <w:tcW w:w="836" w:type="pct"/>
            <w:shd w:val="clear" w:color="auto" w:fill="auto"/>
            <w:vAlign w:val="center"/>
          </w:tcPr>
          <w:p>
            <w:pPr>
              <w:autoSpaceDE w:val="0"/>
              <w:autoSpaceDN w:val="0"/>
              <w:adjustRightInd w:val="0"/>
              <w:spacing w:line="0" w:lineRule="atLeast"/>
              <w:jc w:val="center"/>
              <w:rPr>
                <w:rFonts w:eastAsia="仿宋_GB2312"/>
                <w:kern w:val="0"/>
              </w:rPr>
            </w:pPr>
            <w:r>
              <w:rPr>
                <w:rFonts w:eastAsia="仿宋_GB2312"/>
              </w:rPr>
              <w:t>13#2-5-1</w:t>
            </w:r>
          </w:p>
        </w:tc>
        <w:tc>
          <w:tcPr>
            <w:tcW w:w="845" w:type="pct"/>
            <w:shd w:val="clear" w:color="auto" w:fill="auto"/>
            <w:vAlign w:val="center"/>
          </w:tcPr>
          <w:p>
            <w:pPr>
              <w:autoSpaceDE w:val="0"/>
              <w:autoSpaceDN w:val="0"/>
              <w:adjustRightInd w:val="0"/>
              <w:snapToGrid w:val="0"/>
              <w:jc w:val="center"/>
              <w:rPr>
                <w:rFonts w:eastAsia="仿宋_GB2312"/>
                <w:kern w:val="0"/>
              </w:rPr>
            </w:pPr>
            <w:r>
              <w:rPr>
                <w:rFonts w:hint="eastAsia" w:eastAsia="仿宋_GB2312"/>
              </w:rPr>
              <w:t>5-7/7</w:t>
            </w:r>
          </w:p>
        </w:tc>
        <w:tc>
          <w:tcPr>
            <w:tcW w:w="676" w:type="pct"/>
            <w:shd w:val="clear" w:color="auto" w:fill="auto"/>
            <w:vAlign w:val="center"/>
          </w:tcPr>
          <w:p>
            <w:pPr>
              <w:spacing w:line="0" w:lineRule="atLeast"/>
              <w:jc w:val="center"/>
              <w:rPr>
                <w:rFonts w:eastAsia="仿宋_GB2312"/>
                <w:kern w:val="0"/>
              </w:rPr>
            </w:pPr>
            <w:r>
              <w:rPr>
                <w:rFonts w:eastAsia="仿宋_GB2312"/>
              </w:rPr>
              <w:t>211.75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8" w:hRule="atLeast"/>
          <w:jc w:val="center"/>
        </w:trPr>
        <w:tc>
          <w:tcPr>
            <w:tcW w:w="1157" w:type="pct"/>
            <w:shd w:val="clear" w:color="auto" w:fill="auto"/>
            <w:vAlign w:val="center"/>
          </w:tcPr>
          <w:p>
            <w:pPr>
              <w:autoSpaceDE w:val="0"/>
              <w:autoSpaceDN w:val="0"/>
              <w:adjustRightInd w:val="0"/>
              <w:snapToGrid w:val="0"/>
              <w:jc w:val="center"/>
              <w:rPr>
                <w:rFonts w:eastAsia="仿宋_GB2312"/>
              </w:rPr>
            </w:pPr>
            <w:r>
              <w:rPr>
                <w:rFonts w:eastAsia="仿宋_GB2312"/>
                <w:bCs/>
              </w:rPr>
              <w:t>思南县思唐街道办事处延安路</w:t>
            </w:r>
          </w:p>
        </w:tc>
        <w:tc>
          <w:tcPr>
            <w:tcW w:w="688" w:type="pct"/>
            <w:shd w:val="clear" w:color="auto" w:fill="auto"/>
            <w:vAlign w:val="center"/>
          </w:tcPr>
          <w:p>
            <w:pPr>
              <w:widowControl/>
              <w:adjustRightInd w:val="0"/>
              <w:snapToGrid w:val="0"/>
              <w:spacing w:line="280" w:lineRule="exact"/>
              <w:jc w:val="center"/>
              <w:rPr>
                <w:rFonts w:eastAsia="仿宋_GB2312"/>
              </w:rPr>
            </w:pPr>
            <w:r>
              <w:rPr>
                <w:rFonts w:hint="eastAsia" w:eastAsia="仿宋_GB2312"/>
              </w:rPr>
              <w:t>框架</w:t>
            </w:r>
          </w:p>
        </w:tc>
        <w:tc>
          <w:tcPr>
            <w:tcW w:w="795" w:type="pct"/>
            <w:shd w:val="clear" w:color="auto" w:fill="auto"/>
            <w:vAlign w:val="center"/>
          </w:tcPr>
          <w:p>
            <w:pPr>
              <w:autoSpaceDE w:val="0"/>
              <w:autoSpaceDN w:val="0"/>
              <w:adjustRightInd w:val="0"/>
              <w:snapToGrid w:val="0"/>
              <w:jc w:val="center"/>
              <w:rPr>
                <w:rFonts w:eastAsia="仿宋_GB2312"/>
              </w:rPr>
            </w:pPr>
            <w:r>
              <w:rPr>
                <w:rFonts w:eastAsia="仿宋_GB2312"/>
              </w:rPr>
              <w:t>住宅</w:t>
            </w:r>
          </w:p>
        </w:tc>
        <w:tc>
          <w:tcPr>
            <w:tcW w:w="836" w:type="pct"/>
            <w:shd w:val="clear" w:color="auto" w:fill="auto"/>
            <w:vAlign w:val="center"/>
          </w:tcPr>
          <w:p>
            <w:pPr>
              <w:autoSpaceDE w:val="0"/>
              <w:autoSpaceDN w:val="0"/>
              <w:adjustRightInd w:val="0"/>
              <w:spacing w:line="0" w:lineRule="atLeast"/>
              <w:jc w:val="center"/>
              <w:rPr>
                <w:rFonts w:eastAsia="仿宋_GB2312"/>
                <w:kern w:val="0"/>
              </w:rPr>
            </w:pPr>
            <w:r>
              <w:rPr>
                <w:rFonts w:eastAsia="仿宋_GB2312"/>
              </w:rPr>
              <w:t>13#3-5-2</w:t>
            </w:r>
          </w:p>
        </w:tc>
        <w:tc>
          <w:tcPr>
            <w:tcW w:w="845" w:type="pct"/>
            <w:shd w:val="clear" w:color="auto" w:fill="auto"/>
            <w:vAlign w:val="center"/>
          </w:tcPr>
          <w:p>
            <w:pPr>
              <w:autoSpaceDE w:val="0"/>
              <w:autoSpaceDN w:val="0"/>
              <w:adjustRightInd w:val="0"/>
              <w:snapToGrid w:val="0"/>
              <w:jc w:val="center"/>
              <w:rPr>
                <w:rFonts w:eastAsia="仿宋_GB2312"/>
                <w:kern w:val="0"/>
              </w:rPr>
            </w:pPr>
            <w:r>
              <w:rPr>
                <w:rFonts w:hint="eastAsia" w:eastAsia="仿宋_GB2312"/>
              </w:rPr>
              <w:t>5-7/7</w:t>
            </w:r>
          </w:p>
        </w:tc>
        <w:tc>
          <w:tcPr>
            <w:tcW w:w="676" w:type="pct"/>
            <w:shd w:val="clear" w:color="auto" w:fill="auto"/>
            <w:vAlign w:val="center"/>
          </w:tcPr>
          <w:p>
            <w:pPr>
              <w:spacing w:line="0" w:lineRule="atLeast"/>
              <w:jc w:val="center"/>
              <w:rPr>
                <w:rFonts w:eastAsia="仿宋_GB2312"/>
                <w:kern w:val="0"/>
              </w:rPr>
            </w:pPr>
            <w:r>
              <w:rPr>
                <w:rFonts w:eastAsia="仿宋_GB2312"/>
              </w:rPr>
              <w:t>211.75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0" w:hRule="atLeast"/>
          <w:jc w:val="center"/>
        </w:trPr>
        <w:tc>
          <w:tcPr>
            <w:tcW w:w="4323" w:type="pct"/>
            <w:gridSpan w:val="5"/>
            <w:shd w:val="clear" w:color="auto" w:fill="auto"/>
            <w:vAlign w:val="center"/>
          </w:tcPr>
          <w:p>
            <w:pPr>
              <w:widowControl/>
              <w:adjustRightInd w:val="0"/>
              <w:snapToGrid w:val="0"/>
              <w:spacing w:line="280" w:lineRule="exact"/>
              <w:jc w:val="center"/>
              <w:rPr>
                <w:rFonts w:eastAsia="仿宋_GB2312"/>
                <w:kern w:val="0"/>
              </w:rPr>
            </w:pPr>
            <w:r>
              <w:rPr>
                <w:rFonts w:eastAsia="仿宋_GB2312"/>
                <w:kern w:val="0"/>
              </w:rPr>
              <w:t>合计</w:t>
            </w:r>
          </w:p>
        </w:tc>
        <w:tc>
          <w:tcPr>
            <w:tcW w:w="676" w:type="pct"/>
            <w:shd w:val="clear" w:color="auto" w:fill="auto"/>
            <w:vAlign w:val="center"/>
          </w:tcPr>
          <w:p>
            <w:pPr>
              <w:widowControl/>
              <w:adjustRightInd w:val="0"/>
              <w:snapToGrid w:val="0"/>
              <w:spacing w:line="280" w:lineRule="exact"/>
              <w:jc w:val="center"/>
              <w:rPr>
                <w:rFonts w:eastAsia="仿宋_GB2312"/>
                <w:kern w:val="0"/>
              </w:rPr>
            </w:pPr>
            <w:r>
              <w:rPr>
                <w:rFonts w:eastAsia="仿宋_GB2312"/>
              </w:rPr>
              <w:t>1864.98</w:t>
            </w:r>
          </w:p>
        </w:tc>
      </w:tr>
    </w:tbl>
    <w:p>
      <w:pPr>
        <w:widowControl/>
        <w:snapToGrid w:val="0"/>
        <w:spacing w:line="500" w:lineRule="exact"/>
        <w:ind w:firstLine="560" w:firstLineChars="200"/>
        <w:jc w:val="left"/>
        <w:rPr>
          <w:rFonts w:eastAsia="仿宋_GB2312"/>
          <w:caps/>
          <w:kern w:val="0"/>
          <w:sz w:val="28"/>
          <w:szCs w:val="28"/>
        </w:rPr>
      </w:pPr>
      <w:r>
        <w:rPr>
          <w:rFonts w:eastAsia="仿宋_GB2312"/>
          <w:caps/>
          <w:kern w:val="0"/>
          <w:sz w:val="28"/>
          <w:szCs w:val="28"/>
        </w:rPr>
        <w:t>（2）在建工程状况</w:t>
      </w:r>
    </w:p>
    <w:p>
      <w:pPr>
        <w:widowControl/>
        <w:snapToGrid w:val="0"/>
        <w:spacing w:line="500" w:lineRule="exact"/>
        <w:ind w:firstLine="560" w:firstLineChars="200"/>
        <w:jc w:val="left"/>
        <w:rPr>
          <w:rFonts w:eastAsia="仿宋_GB2312"/>
          <w:caps/>
          <w:kern w:val="0"/>
          <w:sz w:val="28"/>
          <w:szCs w:val="28"/>
        </w:rPr>
      </w:pPr>
      <w:r>
        <w:rPr>
          <w:rFonts w:eastAsia="仿宋_GB2312"/>
          <w:caps/>
          <w:kern w:val="0"/>
          <w:sz w:val="28"/>
          <w:szCs w:val="28"/>
        </w:rPr>
        <w:t>至价值时点止，该在建工程状况如下：</w:t>
      </w:r>
    </w:p>
    <w:tbl>
      <w:tblPr>
        <w:tblStyle w:val="41"/>
        <w:tblW w:w="5000"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670"/>
        <w:gridCol w:w="750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10" w:type="pct"/>
            <w:shd w:val="clear" w:color="auto" w:fill="auto"/>
            <w:vAlign w:val="center"/>
          </w:tcPr>
          <w:p>
            <w:pPr>
              <w:widowControl/>
              <w:spacing w:line="240" w:lineRule="exact"/>
              <w:jc w:val="left"/>
              <w:rPr>
                <w:rFonts w:eastAsia="仿宋_GB2312"/>
                <w:b/>
                <w:bCs/>
                <w:kern w:val="0"/>
              </w:rPr>
            </w:pPr>
            <w:r>
              <w:rPr>
                <w:rFonts w:eastAsia="仿宋_GB2312"/>
                <w:b/>
                <w:bCs/>
                <w:kern w:val="0"/>
              </w:rPr>
              <w:t>建成时间：</w:t>
            </w:r>
          </w:p>
        </w:tc>
        <w:tc>
          <w:tcPr>
            <w:tcW w:w="4090" w:type="pct"/>
            <w:shd w:val="clear" w:color="auto" w:fill="auto"/>
            <w:vAlign w:val="center"/>
          </w:tcPr>
          <w:p>
            <w:pPr>
              <w:widowControl/>
              <w:spacing w:line="240" w:lineRule="exact"/>
              <w:ind w:firstLine="420" w:firstLineChars="200"/>
              <w:jc w:val="left"/>
              <w:rPr>
                <w:rFonts w:eastAsia="仿宋_GB2312"/>
                <w:kern w:val="0"/>
              </w:rPr>
            </w:pPr>
            <w:r>
              <w:rPr>
                <w:rFonts w:eastAsia="仿宋_GB2312"/>
                <w:kern w:val="0"/>
              </w:rPr>
              <w:t>估价对象目前尚为在建工程。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10" w:type="pct"/>
            <w:shd w:val="clear" w:color="auto" w:fill="auto"/>
            <w:vAlign w:val="center"/>
          </w:tcPr>
          <w:p>
            <w:pPr>
              <w:widowControl/>
              <w:spacing w:line="240" w:lineRule="exact"/>
              <w:jc w:val="left"/>
              <w:rPr>
                <w:rFonts w:eastAsia="仿宋_GB2312"/>
                <w:b/>
                <w:bCs/>
                <w:kern w:val="0"/>
              </w:rPr>
            </w:pPr>
            <w:r>
              <w:rPr>
                <w:rFonts w:eastAsia="仿宋_GB2312"/>
                <w:b/>
                <w:bCs/>
                <w:kern w:val="0"/>
              </w:rPr>
              <w:t>建筑结构：</w:t>
            </w:r>
          </w:p>
        </w:tc>
        <w:tc>
          <w:tcPr>
            <w:tcW w:w="4090" w:type="pct"/>
            <w:shd w:val="clear" w:color="auto" w:fill="auto"/>
            <w:vAlign w:val="center"/>
          </w:tcPr>
          <w:p>
            <w:pPr>
              <w:widowControl/>
              <w:spacing w:line="240" w:lineRule="exact"/>
              <w:ind w:firstLine="420" w:firstLineChars="200"/>
              <w:jc w:val="left"/>
              <w:rPr>
                <w:rFonts w:eastAsia="仿宋_GB2312"/>
                <w:kern w:val="0"/>
              </w:rPr>
            </w:pPr>
            <w:r>
              <w:rPr>
                <w:rFonts w:hint="eastAsia" w:eastAsia="仿宋_GB2312"/>
              </w:rPr>
              <w:t>框架</w:t>
            </w:r>
            <w:r>
              <w:rPr>
                <w:rFonts w:eastAsia="仿宋_GB2312"/>
                <w:kern w:val="0"/>
              </w:rPr>
              <w:t>结构。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10" w:type="pct"/>
            <w:shd w:val="clear" w:color="auto" w:fill="auto"/>
            <w:vAlign w:val="center"/>
          </w:tcPr>
          <w:p>
            <w:pPr>
              <w:widowControl/>
              <w:spacing w:line="240" w:lineRule="exact"/>
              <w:jc w:val="left"/>
              <w:rPr>
                <w:rFonts w:eastAsia="仿宋_GB2312"/>
                <w:b/>
                <w:bCs/>
                <w:kern w:val="0"/>
              </w:rPr>
            </w:pPr>
            <w:r>
              <w:rPr>
                <w:rFonts w:eastAsia="仿宋_GB2312"/>
                <w:b/>
                <w:bCs/>
                <w:kern w:val="0"/>
              </w:rPr>
              <w:t>设施设备：</w:t>
            </w:r>
          </w:p>
        </w:tc>
        <w:tc>
          <w:tcPr>
            <w:tcW w:w="4090" w:type="pct"/>
            <w:shd w:val="clear" w:color="auto" w:fill="auto"/>
            <w:vAlign w:val="center"/>
          </w:tcPr>
          <w:p>
            <w:pPr>
              <w:widowControl/>
              <w:spacing w:line="240" w:lineRule="exact"/>
              <w:ind w:firstLine="420" w:firstLineChars="200"/>
              <w:jc w:val="left"/>
              <w:rPr>
                <w:rFonts w:eastAsia="仿宋_GB2312"/>
                <w:kern w:val="0"/>
              </w:rPr>
            </w:pPr>
            <w:r>
              <w:rPr>
                <w:rFonts w:eastAsia="仿宋_GB2312"/>
                <w:kern w:val="0"/>
              </w:rPr>
              <w:t>估价对象消防、水电等设施设备</w:t>
            </w:r>
            <w:r>
              <w:rPr>
                <w:rFonts w:hint="eastAsia" w:eastAsia="仿宋_GB2312"/>
                <w:kern w:val="0"/>
              </w:rPr>
              <w:t>等尚未</w:t>
            </w:r>
            <w:r>
              <w:rPr>
                <w:rFonts w:eastAsia="仿宋_GB2312"/>
                <w:kern w:val="0"/>
              </w:rPr>
              <w:t>安装。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10" w:type="pct"/>
            <w:shd w:val="clear" w:color="auto" w:fill="auto"/>
            <w:vAlign w:val="center"/>
          </w:tcPr>
          <w:p>
            <w:pPr>
              <w:widowControl/>
              <w:spacing w:line="240" w:lineRule="exact"/>
              <w:jc w:val="left"/>
              <w:rPr>
                <w:rFonts w:eastAsia="仿宋_GB2312"/>
                <w:b/>
                <w:bCs/>
                <w:kern w:val="0"/>
              </w:rPr>
            </w:pPr>
            <w:r>
              <w:rPr>
                <w:rFonts w:eastAsia="仿宋_GB2312"/>
                <w:b/>
                <w:bCs/>
                <w:kern w:val="0"/>
              </w:rPr>
              <w:t>装饰装修：</w:t>
            </w:r>
          </w:p>
        </w:tc>
        <w:tc>
          <w:tcPr>
            <w:tcW w:w="4090" w:type="pct"/>
            <w:shd w:val="clear" w:color="auto" w:fill="auto"/>
            <w:vAlign w:val="center"/>
          </w:tcPr>
          <w:p>
            <w:pPr>
              <w:widowControl/>
              <w:spacing w:line="240" w:lineRule="exact"/>
              <w:ind w:firstLine="420" w:firstLineChars="200"/>
              <w:jc w:val="left"/>
              <w:rPr>
                <w:rFonts w:eastAsia="仿宋_GB2312"/>
                <w:kern w:val="0"/>
              </w:rPr>
            </w:pPr>
            <w:r>
              <w:rPr>
                <w:rFonts w:eastAsia="仿宋_GB2312"/>
                <w:kern w:val="0"/>
              </w:rPr>
              <w:t>于价值时点</w:t>
            </w:r>
            <w:r>
              <w:rPr>
                <w:rFonts w:hint="eastAsia" w:eastAsia="仿宋_GB2312"/>
                <w:kern w:val="0"/>
              </w:rPr>
              <w:t>11#-13#楼</w:t>
            </w:r>
            <w:r>
              <w:rPr>
                <w:rFonts w:eastAsia="仿宋_GB2312"/>
                <w:kern w:val="0"/>
              </w:rPr>
              <w:t>主体结构已完工，</w:t>
            </w:r>
            <w:r>
              <w:rPr>
                <w:rFonts w:hint="eastAsia" w:eastAsia="仿宋_GB2312"/>
                <w:kern w:val="0"/>
              </w:rPr>
              <w:t>11#楼尚未封顶10#楼已完成基础地基工程，</w:t>
            </w:r>
            <w:r>
              <w:rPr>
                <w:rFonts w:hint="eastAsia" w:eastAsia="仿宋_GB2312"/>
                <w:kern w:val="0"/>
                <w:lang w:eastAsia="zh-CN"/>
              </w:rPr>
              <w:t>外立面及室内装饰装修工程尚未进行施工</w:t>
            </w:r>
            <w:r>
              <w:rPr>
                <w:rFonts w:eastAsia="仿宋_GB2312"/>
                <w:kern w:val="0"/>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10" w:type="pct"/>
            <w:shd w:val="clear" w:color="auto" w:fill="auto"/>
            <w:vAlign w:val="center"/>
          </w:tcPr>
          <w:p>
            <w:pPr>
              <w:widowControl/>
              <w:spacing w:line="240" w:lineRule="exact"/>
              <w:jc w:val="left"/>
              <w:rPr>
                <w:rFonts w:eastAsia="仿宋_GB2312"/>
                <w:b/>
                <w:bCs/>
                <w:kern w:val="0"/>
              </w:rPr>
            </w:pPr>
            <w:r>
              <w:rPr>
                <w:rFonts w:eastAsia="仿宋_GB2312"/>
                <w:b/>
                <w:bCs/>
                <w:kern w:val="0"/>
              </w:rPr>
              <w:t>维护状况：</w:t>
            </w:r>
          </w:p>
        </w:tc>
        <w:tc>
          <w:tcPr>
            <w:tcW w:w="4090" w:type="pct"/>
            <w:shd w:val="clear" w:color="auto" w:fill="auto"/>
            <w:vAlign w:val="center"/>
          </w:tcPr>
          <w:p>
            <w:pPr>
              <w:widowControl/>
              <w:spacing w:line="240" w:lineRule="exact"/>
              <w:ind w:firstLine="420" w:firstLineChars="200"/>
              <w:jc w:val="left"/>
              <w:rPr>
                <w:rFonts w:eastAsia="仿宋_GB2312"/>
                <w:kern w:val="0"/>
              </w:rPr>
            </w:pPr>
            <w:r>
              <w:rPr>
                <w:rFonts w:eastAsia="仿宋_GB2312"/>
                <w:kern w:val="0"/>
              </w:rPr>
              <w:t>估价对象为在建工程，尚未投入使用，该在建工程外观完好，维护较好。</w:t>
            </w:r>
          </w:p>
        </w:tc>
      </w:tr>
      <w:bookmarkEnd w:id="90"/>
    </w:tbl>
    <w:p>
      <w:pPr>
        <w:pStyle w:val="3"/>
        <w:spacing w:before="0" w:after="0" w:line="500" w:lineRule="exact"/>
        <w:rPr>
          <w:rFonts w:eastAsia="仿宋_GB2312"/>
          <w:b w:val="0"/>
          <w:bCs w:val="0"/>
          <w:sz w:val="28"/>
          <w:szCs w:val="28"/>
        </w:rPr>
      </w:pPr>
      <w:bookmarkStart w:id="101" w:name="_Toc4145947"/>
      <w:bookmarkStart w:id="102" w:name="_Toc435110686"/>
      <w:r>
        <w:rPr>
          <w:rFonts w:hint="eastAsia" w:eastAsia="仿宋_GB2312" w:cs="仿宋_GB2312"/>
          <w:sz w:val="28"/>
          <w:szCs w:val="28"/>
        </w:rPr>
        <w:t>（五）</w:t>
      </w:r>
      <w:bookmarkEnd w:id="91"/>
      <w:bookmarkEnd w:id="92"/>
      <w:bookmarkEnd w:id="93"/>
      <w:bookmarkEnd w:id="94"/>
      <w:bookmarkEnd w:id="95"/>
      <w:bookmarkEnd w:id="96"/>
      <w:bookmarkEnd w:id="97"/>
      <w:bookmarkEnd w:id="98"/>
      <w:bookmarkEnd w:id="99"/>
      <w:bookmarkEnd w:id="100"/>
      <w:r>
        <w:rPr>
          <w:rFonts w:hint="eastAsia" w:eastAsia="仿宋_GB2312" w:cs="仿宋_GB2312"/>
          <w:sz w:val="28"/>
          <w:szCs w:val="28"/>
        </w:rPr>
        <w:t>价值时点</w:t>
      </w:r>
      <w:bookmarkEnd w:id="101"/>
      <w:bookmarkEnd w:id="102"/>
    </w:p>
    <w:p>
      <w:pPr>
        <w:spacing w:line="500" w:lineRule="exact"/>
        <w:ind w:left="480"/>
        <w:rPr>
          <w:rFonts w:eastAsia="仿宋_GB2312"/>
          <w:snapToGrid w:val="0"/>
          <w:kern w:val="0"/>
          <w:sz w:val="28"/>
          <w:szCs w:val="28"/>
        </w:rPr>
      </w:pPr>
      <w:bookmarkStart w:id="103" w:name="_Toc367869502"/>
      <w:bookmarkStart w:id="104" w:name="_Toc243111719"/>
      <w:bookmarkStart w:id="105" w:name="_Toc135016176"/>
      <w:bookmarkStart w:id="106" w:name="_Toc269132873"/>
      <w:bookmarkStart w:id="107" w:name="_Toc270691072"/>
      <w:bookmarkStart w:id="108" w:name="_Toc130033726"/>
      <w:bookmarkStart w:id="109" w:name="_Toc254860130"/>
      <w:bookmarkStart w:id="110" w:name="_Toc301369720"/>
      <w:bookmarkStart w:id="111" w:name="_Toc254875144"/>
      <w:bookmarkStart w:id="112" w:name="_Toc243111690"/>
      <w:bookmarkStart w:id="113" w:name="_Toc435110687"/>
      <w:r>
        <w:rPr>
          <w:rFonts w:hint="eastAsia" w:eastAsia="仿宋_GB2312"/>
          <w:snapToGrid w:val="0"/>
          <w:kern w:val="0"/>
          <w:sz w:val="28"/>
          <w:szCs w:val="28"/>
        </w:rPr>
        <w:t>2022年02月16日，此价值时点依据委托评估之日。</w:t>
      </w:r>
    </w:p>
    <w:p>
      <w:pPr>
        <w:pStyle w:val="3"/>
        <w:spacing w:before="0" w:after="0" w:line="500" w:lineRule="exact"/>
        <w:rPr>
          <w:rFonts w:eastAsia="仿宋_GB2312"/>
          <w:b w:val="0"/>
          <w:bCs w:val="0"/>
          <w:snapToGrid w:val="0"/>
          <w:kern w:val="0"/>
          <w:sz w:val="28"/>
          <w:szCs w:val="28"/>
        </w:rPr>
      </w:pPr>
      <w:bookmarkStart w:id="114" w:name="_Toc4145948"/>
      <w:r>
        <w:rPr>
          <w:rFonts w:hint="eastAsia" w:eastAsia="仿宋_GB2312" w:cs="仿宋_GB2312"/>
          <w:sz w:val="28"/>
          <w:szCs w:val="28"/>
        </w:rPr>
        <w:t>（六）价值</w:t>
      </w:r>
      <w:bookmarkEnd w:id="103"/>
      <w:bookmarkEnd w:id="104"/>
      <w:bookmarkEnd w:id="105"/>
      <w:bookmarkEnd w:id="106"/>
      <w:bookmarkEnd w:id="107"/>
      <w:bookmarkEnd w:id="108"/>
      <w:bookmarkEnd w:id="109"/>
      <w:bookmarkEnd w:id="110"/>
      <w:bookmarkEnd w:id="111"/>
      <w:bookmarkEnd w:id="112"/>
      <w:r>
        <w:rPr>
          <w:rFonts w:hint="eastAsia" w:eastAsia="仿宋_GB2312" w:cs="仿宋_GB2312"/>
          <w:sz w:val="28"/>
          <w:szCs w:val="28"/>
        </w:rPr>
        <w:t>类型</w:t>
      </w:r>
      <w:bookmarkEnd w:id="113"/>
      <w:bookmarkEnd w:id="114"/>
    </w:p>
    <w:p>
      <w:pPr>
        <w:spacing w:line="500" w:lineRule="exact"/>
        <w:ind w:firstLine="560" w:firstLineChars="200"/>
        <w:rPr>
          <w:rFonts w:eastAsia="仿宋_GB2312"/>
          <w:sz w:val="28"/>
          <w:szCs w:val="28"/>
        </w:rPr>
      </w:pPr>
      <w:bookmarkStart w:id="115" w:name="_Toc243111692"/>
      <w:bookmarkStart w:id="116" w:name="_Toc243111721"/>
      <w:bookmarkStart w:id="117" w:name="_Toc301369722"/>
      <w:bookmarkStart w:id="118" w:name="_Toc130033728"/>
      <w:bookmarkStart w:id="119" w:name="_Toc435110688"/>
      <w:bookmarkStart w:id="120" w:name="_Toc254875146"/>
      <w:bookmarkStart w:id="121" w:name="_Toc135016178"/>
      <w:bookmarkStart w:id="122" w:name="_Toc269132875"/>
      <w:bookmarkStart w:id="123" w:name="_Toc254860132"/>
      <w:bookmarkStart w:id="124" w:name="_Toc270691074"/>
      <w:bookmarkStart w:id="125" w:name="_Toc367869504"/>
      <w:r>
        <w:rPr>
          <w:rFonts w:hint="eastAsia" w:eastAsia="仿宋_GB2312" w:cs="仿宋_GB2312"/>
          <w:sz w:val="28"/>
          <w:szCs w:val="28"/>
        </w:rPr>
        <w:t>本报告的估价结果是指估价对象在维持规划用途并正常使用的条件下，于价值时点</w:t>
      </w:r>
      <w:r>
        <w:rPr>
          <w:rFonts w:hint="eastAsia" w:eastAsia="仿宋_GB2312"/>
          <w:sz w:val="28"/>
          <w:szCs w:val="28"/>
        </w:rPr>
        <w:t>2022年02月16日</w:t>
      </w:r>
      <w:r>
        <w:rPr>
          <w:rFonts w:hint="eastAsia" w:eastAsia="仿宋_GB2312" w:cs="仿宋_GB2312"/>
          <w:sz w:val="28"/>
          <w:szCs w:val="28"/>
        </w:rPr>
        <w:t>房地产市场价值。</w:t>
      </w:r>
    </w:p>
    <w:p>
      <w:pPr>
        <w:spacing w:line="500" w:lineRule="exact"/>
        <w:ind w:firstLine="560" w:firstLineChars="200"/>
        <w:rPr>
          <w:rFonts w:eastAsia="仿宋_GB2312"/>
          <w:sz w:val="28"/>
          <w:szCs w:val="28"/>
        </w:rPr>
      </w:pPr>
      <w:r>
        <w:rPr>
          <w:rFonts w:hint="eastAsia" w:eastAsia="仿宋_GB2312" w:cs="仿宋_GB2312"/>
          <w:sz w:val="28"/>
          <w:szCs w:val="28"/>
        </w:rPr>
        <w:t>本报告价格货币单位均为人民币。</w:t>
      </w:r>
    </w:p>
    <w:p>
      <w:pPr>
        <w:pStyle w:val="3"/>
        <w:spacing w:before="0" w:after="0" w:line="500" w:lineRule="exact"/>
        <w:rPr>
          <w:rFonts w:eastAsia="仿宋_GB2312"/>
          <w:b w:val="0"/>
          <w:bCs w:val="0"/>
          <w:sz w:val="28"/>
          <w:szCs w:val="28"/>
        </w:rPr>
      </w:pPr>
      <w:bookmarkStart w:id="126" w:name="_Toc4145949"/>
      <w:r>
        <w:rPr>
          <w:rFonts w:hint="eastAsia" w:eastAsia="仿宋_GB2312" w:cs="仿宋_GB2312"/>
          <w:sz w:val="28"/>
          <w:szCs w:val="28"/>
        </w:rPr>
        <w:t>（七）估价原则</w:t>
      </w:r>
      <w:bookmarkEnd w:id="115"/>
      <w:bookmarkEnd w:id="116"/>
      <w:bookmarkEnd w:id="117"/>
      <w:bookmarkEnd w:id="118"/>
      <w:bookmarkEnd w:id="119"/>
      <w:bookmarkEnd w:id="120"/>
      <w:bookmarkEnd w:id="121"/>
      <w:bookmarkEnd w:id="122"/>
      <w:bookmarkEnd w:id="123"/>
      <w:bookmarkEnd w:id="124"/>
      <w:bookmarkEnd w:id="125"/>
      <w:bookmarkEnd w:id="126"/>
    </w:p>
    <w:p>
      <w:pPr>
        <w:adjustRightInd w:val="0"/>
        <w:snapToGrid w:val="0"/>
        <w:spacing w:line="500" w:lineRule="exact"/>
        <w:ind w:firstLine="560" w:firstLineChars="200"/>
        <w:rPr>
          <w:rFonts w:eastAsia="仿宋_GB2312"/>
          <w:sz w:val="28"/>
          <w:szCs w:val="28"/>
        </w:rPr>
      </w:pPr>
      <w:r>
        <w:rPr>
          <w:rFonts w:hint="eastAsia" w:eastAsia="仿宋_GB2312" w:cs="仿宋_GB2312"/>
          <w:sz w:val="28"/>
          <w:szCs w:val="28"/>
        </w:rPr>
        <w:t>本次估价遵循的房地产估价原则有：独立、客观、公正原则、合法原则、价值时点原则、替代原则、最高最佳利用原则。</w:t>
      </w:r>
    </w:p>
    <w:p>
      <w:pPr>
        <w:widowControl/>
        <w:numPr>
          <w:ilvl w:val="0"/>
          <w:numId w:val="4"/>
        </w:numPr>
        <w:snapToGrid w:val="0"/>
        <w:spacing w:line="490" w:lineRule="exact"/>
        <w:jc w:val="left"/>
        <w:rPr>
          <w:rFonts w:eastAsia="仿宋_GB2312"/>
          <w:sz w:val="28"/>
          <w:szCs w:val="28"/>
        </w:rPr>
      </w:pPr>
      <w:bookmarkStart w:id="127" w:name="_Toc135016177"/>
      <w:bookmarkStart w:id="128" w:name="_Toc130033727"/>
      <w:bookmarkStart w:id="129" w:name="_Toc367869503"/>
      <w:bookmarkStart w:id="130" w:name="_Toc435110689"/>
      <w:bookmarkStart w:id="131" w:name="_Toc301369721"/>
      <w:bookmarkStart w:id="132" w:name="_Toc270691073"/>
      <w:bookmarkStart w:id="133" w:name="_Toc254860131"/>
      <w:bookmarkStart w:id="134" w:name="_Toc4145950"/>
      <w:bookmarkStart w:id="135" w:name="_Toc254875145"/>
      <w:bookmarkStart w:id="136" w:name="_Toc243111691"/>
      <w:bookmarkStart w:id="137" w:name="_Toc269132874"/>
      <w:bookmarkStart w:id="138" w:name="_Toc243111720"/>
      <w:r>
        <w:rPr>
          <w:rFonts w:hint="eastAsia" w:eastAsia="仿宋_GB2312" w:cs="仿宋_GB2312"/>
          <w:sz w:val="28"/>
          <w:szCs w:val="28"/>
        </w:rPr>
        <w:t>独立、客观、公正原则</w:t>
      </w:r>
    </w:p>
    <w:p>
      <w:pPr>
        <w:adjustRightInd w:val="0"/>
        <w:snapToGrid w:val="0"/>
        <w:spacing w:line="490" w:lineRule="exact"/>
        <w:ind w:firstLine="520"/>
        <w:rPr>
          <w:rFonts w:eastAsia="仿宋_GB2312"/>
          <w:sz w:val="28"/>
          <w:szCs w:val="28"/>
        </w:rPr>
      </w:pPr>
      <w:r>
        <w:rPr>
          <w:rFonts w:hint="eastAsia" w:eastAsia="仿宋_GB2312" w:cs="仿宋_GB2312"/>
          <w:sz w:val="28"/>
          <w:szCs w:val="28"/>
        </w:rPr>
        <w:t>要求站在中立的立场上，实事求是、公平正直地评估出对各方估价利害关系人均是公平合理的价值或价格的原则。</w:t>
      </w:r>
    </w:p>
    <w:p>
      <w:pPr>
        <w:adjustRightInd w:val="0"/>
        <w:snapToGrid w:val="0"/>
        <w:spacing w:line="490" w:lineRule="exact"/>
        <w:ind w:firstLine="520"/>
        <w:rPr>
          <w:rFonts w:eastAsia="仿宋_GB2312"/>
          <w:sz w:val="28"/>
          <w:szCs w:val="28"/>
        </w:rPr>
      </w:pPr>
      <w:r>
        <w:rPr>
          <w:rFonts w:hint="eastAsia" w:eastAsia="仿宋_GB2312" w:cs="仿宋_GB2312"/>
          <w:sz w:val="28"/>
          <w:szCs w:val="28"/>
        </w:rPr>
        <w:t>所谓</w:t>
      </w:r>
      <w:r>
        <w:rPr>
          <w:rFonts w:eastAsia="仿宋_GB2312"/>
          <w:sz w:val="28"/>
          <w:szCs w:val="28"/>
        </w:rPr>
        <w:t>“</w:t>
      </w:r>
      <w:r>
        <w:rPr>
          <w:rFonts w:hint="eastAsia" w:eastAsia="仿宋_GB2312" w:cs="仿宋_GB2312"/>
          <w:sz w:val="28"/>
          <w:szCs w:val="28"/>
        </w:rPr>
        <w:t>独立</w:t>
      </w:r>
      <w:r>
        <w:rPr>
          <w:rFonts w:eastAsia="仿宋_GB2312"/>
          <w:sz w:val="28"/>
          <w:szCs w:val="28"/>
        </w:rPr>
        <w:t>”</w:t>
      </w:r>
      <w:r>
        <w:rPr>
          <w:rFonts w:hint="eastAsia" w:eastAsia="仿宋_GB2312" w:cs="仿宋_GB2312"/>
          <w:sz w:val="28"/>
          <w:szCs w:val="28"/>
        </w:rPr>
        <w:t>，就是要求注册房地产估价师和房地产估价机构与估价委托人及估价利害关系人没有利害关系，在估价中不受包括估价委托人在内的任何单位和个人的影响，应凭自己的专业知识、经验和职业道德进行估价。所谓</w:t>
      </w:r>
      <w:r>
        <w:rPr>
          <w:rFonts w:eastAsia="仿宋_GB2312"/>
          <w:sz w:val="28"/>
          <w:szCs w:val="28"/>
        </w:rPr>
        <w:t>“</w:t>
      </w:r>
      <w:r>
        <w:rPr>
          <w:rFonts w:hint="eastAsia" w:eastAsia="仿宋_GB2312" w:cs="仿宋_GB2312"/>
          <w:sz w:val="28"/>
          <w:szCs w:val="28"/>
        </w:rPr>
        <w:t>客观</w:t>
      </w:r>
      <w:r>
        <w:rPr>
          <w:rFonts w:eastAsia="仿宋_GB2312"/>
          <w:sz w:val="28"/>
          <w:szCs w:val="28"/>
        </w:rPr>
        <w:t>”</w:t>
      </w:r>
      <w:r>
        <w:rPr>
          <w:rFonts w:hint="eastAsia" w:eastAsia="仿宋_GB2312" w:cs="仿宋_GB2312"/>
          <w:sz w:val="28"/>
          <w:szCs w:val="28"/>
        </w:rPr>
        <w:t>，就是要求注册房地产估价师和房地产估价机构在估价中不带着自己的情感、好恶和偏见，应按照事物的本来面目、实事求是地进行估价。所谓</w:t>
      </w:r>
      <w:r>
        <w:rPr>
          <w:rFonts w:eastAsia="仿宋_GB2312"/>
          <w:sz w:val="28"/>
          <w:szCs w:val="28"/>
        </w:rPr>
        <w:t>“</w:t>
      </w:r>
      <w:r>
        <w:rPr>
          <w:rFonts w:hint="eastAsia" w:eastAsia="仿宋_GB2312" w:cs="仿宋_GB2312"/>
          <w:sz w:val="28"/>
          <w:szCs w:val="28"/>
        </w:rPr>
        <w:t>公正</w:t>
      </w:r>
      <w:r>
        <w:rPr>
          <w:rFonts w:eastAsia="仿宋_GB2312"/>
          <w:sz w:val="28"/>
          <w:szCs w:val="28"/>
        </w:rPr>
        <w:t>”</w:t>
      </w:r>
      <w:r>
        <w:rPr>
          <w:rFonts w:hint="eastAsia" w:eastAsia="仿宋_GB2312" w:cs="仿宋_GB2312"/>
          <w:sz w:val="28"/>
          <w:szCs w:val="28"/>
        </w:rPr>
        <w:t>，就是要求注册房地产估价师和房地产估价机构在估价中不偏袒估价利害关系人中的任何一方，应坚持原则、公平正直地进行估价。</w:t>
      </w:r>
    </w:p>
    <w:p>
      <w:pPr>
        <w:adjustRightInd w:val="0"/>
        <w:snapToGrid w:val="0"/>
        <w:spacing w:line="490" w:lineRule="exact"/>
        <w:ind w:firstLine="520"/>
        <w:rPr>
          <w:rFonts w:eastAsia="仿宋_GB2312"/>
          <w:sz w:val="28"/>
          <w:szCs w:val="28"/>
        </w:rPr>
      </w:pPr>
      <w:r>
        <w:rPr>
          <w:rFonts w:hint="eastAsia" w:eastAsia="仿宋_GB2312" w:cs="仿宋_GB2312"/>
          <w:sz w:val="28"/>
          <w:szCs w:val="28"/>
        </w:rPr>
        <w:t>本次估价坚守独立、客观、公正原则，估价机构建立了行之有效的内部审核制度，以保证评估过程规范有序，既不受其他单位和个人的非法干预和影响，也不因房地产估价师个人好恶或主观偏见影响其分析、判断的客观性。</w:t>
      </w:r>
    </w:p>
    <w:p>
      <w:pPr>
        <w:widowControl/>
        <w:numPr>
          <w:ilvl w:val="0"/>
          <w:numId w:val="4"/>
        </w:numPr>
        <w:snapToGrid w:val="0"/>
        <w:spacing w:line="490" w:lineRule="exact"/>
        <w:rPr>
          <w:rFonts w:eastAsia="仿宋_GB2312"/>
          <w:sz w:val="28"/>
          <w:szCs w:val="28"/>
        </w:rPr>
      </w:pPr>
      <w:r>
        <w:rPr>
          <w:rFonts w:hint="eastAsia" w:eastAsia="仿宋_GB2312" w:cs="仿宋_GB2312"/>
          <w:sz w:val="28"/>
          <w:szCs w:val="28"/>
        </w:rPr>
        <w:t>合法原则</w:t>
      </w:r>
    </w:p>
    <w:p>
      <w:pPr>
        <w:snapToGrid w:val="0"/>
        <w:spacing w:line="490" w:lineRule="exact"/>
        <w:ind w:firstLine="517"/>
        <w:rPr>
          <w:rFonts w:eastAsia="仿宋_GB2312"/>
          <w:sz w:val="28"/>
          <w:szCs w:val="28"/>
        </w:rPr>
      </w:pPr>
      <w:r>
        <w:rPr>
          <w:rFonts w:hint="eastAsia" w:eastAsia="仿宋_GB2312" w:cs="仿宋_GB2312"/>
          <w:sz w:val="28"/>
          <w:szCs w:val="28"/>
        </w:rPr>
        <w:t>要求估价结果是在依法判定的估价对象状况下的价值或价格的原则。</w:t>
      </w:r>
    </w:p>
    <w:p>
      <w:pPr>
        <w:snapToGrid w:val="0"/>
        <w:spacing w:line="490" w:lineRule="exact"/>
        <w:ind w:firstLine="517"/>
        <w:rPr>
          <w:rFonts w:eastAsia="仿宋_GB2312"/>
          <w:sz w:val="28"/>
          <w:szCs w:val="28"/>
        </w:rPr>
      </w:pPr>
      <w:r>
        <w:rPr>
          <w:rFonts w:hint="eastAsia" w:eastAsia="仿宋_GB2312" w:cs="仿宋_GB2312"/>
          <w:sz w:val="28"/>
          <w:szCs w:val="28"/>
        </w:rPr>
        <w:t>依法是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政府规章和政策，以及估价对象的不动产登记簿（房屋登记簿、土地登记簿）、权属证书、有关批文和合同等（如规划意见书、国有建设用地使用权出让招标文件、国有建设用地使用权出让合同、房地产转让合同、房屋租赁合同等）。</w:t>
      </w:r>
    </w:p>
    <w:p>
      <w:pPr>
        <w:snapToGrid w:val="0"/>
        <w:spacing w:line="490" w:lineRule="exact"/>
        <w:ind w:firstLine="517"/>
        <w:rPr>
          <w:rFonts w:eastAsia="仿宋_GB2312"/>
          <w:sz w:val="28"/>
          <w:szCs w:val="28"/>
        </w:rPr>
      </w:pPr>
      <w:r>
        <w:rPr>
          <w:rFonts w:hint="eastAsia" w:eastAsia="仿宋_GB2312" w:cs="仿宋_GB2312"/>
          <w:sz w:val="28"/>
          <w:szCs w:val="28"/>
        </w:rPr>
        <w:t>遵循合法原则并不意味着只有合法的房地产才能成为估价对象，而是指依法判定估价对象是哪种状况的房地产，就应将其作为那种状况的房地产来估价。</w:t>
      </w:r>
    </w:p>
    <w:p>
      <w:pPr>
        <w:snapToGrid w:val="0"/>
        <w:spacing w:line="490" w:lineRule="exact"/>
        <w:ind w:firstLine="517"/>
        <w:rPr>
          <w:rFonts w:eastAsia="仿宋_GB2312"/>
          <w:sz w:val="28"/>
          <w:szCs w:val="28"/>
        </w:rPr>
      </w:pPr>
      <w:r>
        <w:rPr>
          <w:rFonts w:hint="eastAsia" w:eastAsia="仿宋_GB2312" w:cs="仿宋_GB2312"/>
          <w:sz w:val="28"/>
          <w:szCs w:val="28"/>
        </w:rPr>
        <w:t>本次估价以估价对象合法用途为前提，根据委托方提供的合法权属证明等资料进行评估。</w:t>
      </w:r>
    </w:p>
    <w:p>
      <w:pPr>
        <w:widowControl/>
        <w:numPr>
          <w:ilvl w:val="0"/>
          <w:numId w:val="4"/>
        </w:numPr>
        <w:snapToGrid w:val="0"/>
        <w:spacing w:line="490" w:lineRule="exact"/>
        <w:rPr>
          <w:rFonts w:eastAsia="仿宋_GB2312"/>
          <w:sz w:val="28"/>
          <w:szCs w:val="28"/>
        </w:rPr>
      </w:pPr>
      <w:r>
        <w:rPr>
          <w:rFonts w:hint="eastAsia" w:eastAsia="仿宋_GB2312" w:cs="仿宋_GB2312"/>
          <w:sz w:val="28"/>
          <w:szCs w:val="28"/>
        </w:rPr>
        <w:t>价值时点原则</w:t>
      </w:r>
    </w:p>
    <w:p>
      <w:pPr>
        <w:snapToGrid w:val="0"/>
        <w:spacing w:line="490" w:lineRule="exact"/>
        <w:ind w:firstLine="560" w:firstLineChars="200"/>
        <w:rPr>
          <w:rFonts w:eastAsia="仿宋_GB2312"/>
          <w:sz w:val="28"/>
          <w:szCs w:val="28"/>
        </w:rPr>
      </w:pPr>
      <w:r>
        <w:rPr>
          <w:rFonts w:hint="eastAsia" w:eastAsia="仿宋_GB2312" w:cs="仿宋_GB2312"/>
          <w:sz w:val="28"/>
          <w:szCs w:val="28"/>
        </w:rPr>
        <w:t>要求估价结果是在根据估价目的确定的某一特点时间的价值或价格的原则。</w:t>
      </w:r>
    </w:p>
    <w:p>
      <w:pPr>
        <w:snapToGrid w:val="0"/>
        <w:spacing w:line="490" w:lineRule="exact"/>
        <w:ind w:firstLine="560" w:firstLineChars="200"/>
        <w:rPr>
          <w:rFonts w:eastAsia="仿宋_GB2312"/>
          <w:sz w:val="28"/>
          <w:szCs w:val="28"/>
        </w:rPr>
      </w:pPr>
      <w:r>
        <w:rPr>
          <w:rFonts w:hint="eastAsia" w:eastAsia="仿宋_GB2312" w:cs="仿宋_GB2312"/>
          <w:sz w:val="28"/>
          <w:szCs w:val="28"/>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不同的市场价格。</w:t>
      </w:r>
    </w:p>
    <w:p>
      <w:pPr>
        <w:snapToGrid w:val="0"/>
        <w:spacing w:line="490" w:lineRule="exact"/>
        <w:ind w:firstLine="560" w:firstLineChars="200"/>
        <w:rPr>
          <w:rFonts w:eastAsia="仿宋_GB2312" w:cs="仿宋_GB2312"/>
          <w:caps/>
          <w:sz w:val="28"/>
          <w:szCs w:val="28"/>
        </w:rPr>
      </w:pPr>
      <w:r>
        <w:rPr>
          <w:rFonts w:hint="eastAsia" w:eastAsia="仿宋_GB2312" w:cs="仿宋_GB2312"/>
          <w:caps/>
          <w:sz w:val="28"/>
          <w:szCs w:val="28"/>
        </w:rPr>
        <w:t>本次估价以价值时点原则为前提，根据价值时点原则确定政府有关房地产的法律、法规、税收政策、估价标准等的发布、变更、实施日期等估价依据。估价结果是根据估价目的确定的价值时点对应的市场价值。</w:t>
      </w:r>
    </w:p>
    <w:p>
      <w:pPr>
        <w:snapToGrid w:val="0"/>
        <w:spacing w:line="490" w:lineRule="exact"/>
        <w:ind w:firstLine="560" w:firstLineChars="200"/>
        <w:rPr>
          <w:rFonts w:eastAsia="仿宋_GB2312"/>
          <w:caps/>
          <w:sz w:val="28"/>
          <w:szCs w:val="28"/>
        </w:rPr>
      </w:pPr>
      <w:r>
        <w:rPr>
          <w:rFonts w:eastAsia="仿宋_GB2312"/>
          <w:caps/>
          <w:sz w:val="28"/>
          <w:szCs w:val="28"/>
        </w:rPr>
        <w:t>本次评估中，成本法的土地取得、开发过程中的各项成本等参数参考价值时点上市场同类土地进行确定，这些遵循了价值时点原则。</w:t>
      </w:r>
    </w:p>
    <w:p>
      <w:pPr>
        <w:widowControl/>
        <w:numPr>
          <w:ilvl w:val="0"/>
          <w:numId w:val="4"/>
        </w:numPr>
        <w:snapToGrid w:val="0"/>
        <w:spacing w:line="490" w:lineRule="exact"/>
        <w:rPr>
          <w:rFonts w:eastAsia="仿宋_GB2312"/>
          <w:sz w:val="28"/>
          <w:szCs w:val="28"/>
        </w:rPr>
      </w:pPr>
      <w:r>
        <w:rPr>
          <w:rFonts w:hint="eastAsia" w:eastAsia="仿宋_GB2312" w:cs="仿宋_GB2312"/>
          <w:sz w:val="28"/>
          <w:szCs w:val="28"/>
        </w:rPr>
        <w:t>替代原则</w:t>
      </w:r>
    </w:p>
    <w:p>
      <w:pPr>
        <w:snapToGrid w:val="0"/>
        <w:spacing w:line="490" w:lineRule="exact"/>
        <w:ind w:firstLine="540"/>
        <w:rPr>
          <w:rFonts w:eastAsia="仿宋_GB2312"/>
          <w:sz w:val="28"/>
          <w:szCs w:val="28"/>
        </w:rPr>
      </w:pPr>
      <w:r>
        <w:rPr>
          <w:rFonts w:hint="eastAsia" w:eastAsia="仿宋_GB2312" w:cs="仿宋_GB2312"/>
          <w:sz w:val="28"/>
          <w:szCs w:val="28"/>
        </w:rPr>
        <w:t>要求估价结果与估价对象的类似房地产在同等条件下的价值或价格偏差在合理范围内的原则。</w:t>
      </w:r>
    </w:p>
    <w:p>
      <w:pPr>
        <w:snapToGrid w:val="0"/>
        <w:spacing w:line="490" w:lineRule="exact"/>
        <w:ind w:firstLine="540"/>
        <w:rPr>
          <w:rFonts w:eastAsia="仿宋_GB2312"/>
          <w:sz w:val="28"/>
          <w:szCs w:val="28"/>
        </w:rPr>
      </w:pPr>
      <w:r>
        <w:rPr>
          <w:rFonts w:hint="eastAsia" w:eastAsia="仿宋_GB2312" w:cs="仿宋_GB2312"/>
          <w:sz w:val="28"/>
          <w:szCs w:val="28"/>
        </w:rPr>
        <w:t>根据经济学原理，在同一个市场上相同的商品有相同的价格。因为任何理性的买者在购买商品之前都会在市场上搜寻并</w:t>
      </w:r>
      <w:r>
        <w:rPr>
          <w:rFonts w:eastAsia="仿宋_GB2312"/>
          <w:sz w:val="28"/>
          <w:szCs w:val="28"/>
        </w:rPr>
        <w:t>“</w:t>
      </w:r>
      <w:r>
        <w:rPr>
          <w:rFonts w:hint="eastAsia" w:eastAsia="仿宋_GB2312" w:cs="仿宋_GB2312"/>
          <w:sz w:val="28"/>
          <w:szCs w:val="28"/>
        </w:rPr>
        <w:t>货比三家</w:t>
      </w:r>
      <w:r>
        <w:rPr>
          <w:rFonts w:eastAsia="仿宋_GB2312"/>
          <w:sz w:val="28"/>
          <w:szCs w:val="28"/>
        </w:rPr>
        <w:t>”</w:t>
      </w:r>
      <w:r>
        <w:rPr>
          <w:rFonts w:hint="eastAsia" w:eastAsia="仿宋_GB2312" w:cs="仿宋_GB2312"/>
          <w:sz w:val="28"/>
          <w:szCs w:val="28"/>
        </w:rPr>
        <w:t>，然后购买其中效用最大（或质量、性能最好）而价格最低的，即购买</w:t>
      </w:r>
      <w:r>
        <w:rPr>
          <w:rFonts w:eastAsia="仿宋_GB2312"/>
          <w:sz w:val="28"/>
          <w:szCs w:val="28"/>
        </w:rPr>
        <w:t>“</w:t>
      </w:r>
      <w:r>
        <w:rPr>
          <w:rFonts w:hint="eastAsia" w:eastAsia="仿宋_GB2312" w:cs="仿宋_GB2312"/>
          <w:sz w:val="28"/>
          <w:szCs w:val="28"/>
        </w:rPr>
        <w:t>性价比</w:t>
      </w:r>
      <w:r>
        <w:rPr>
          <w:rFonts w:eastAsia="仿宋_GB2312"/>
          <w:sz w:val="28"/>
          <w:szCs w:val="28"/>
        </w:rPr>
        <w:t>”</w:t>
      </w:r>
      <w:r>
        <w:rPr>
          <w:rFonts w:hint="eastAsia" w:eastAsia="仿宋_GB2312" w:cs="仿宋_GB2312"/>
          <w:sz w:val="28"/>
          <w:szCs w:val="28"/>
        </w:rPr>
        <w:t>高或</w:t>
      </w:r>
      <w:r>
        <w:rPr>
          <w:rFonts w:eastAsia="仿宋_GB2312"/>
          <w:sz w:val="28"/>
          <w:szCs w:val="28"/>
        </w:rPr>
        <w:t>“</w:t>
      </w:r>
      <w:r>
        <w:rPr>
          <w:rFonts w:hint="eastAsia" w:eastAsia="仿宋_GB2312" w:cs="仿宋_GB2312"/>
          <w:sz w:val="28"/>
          <w:szCs w:val="28"/>
        </w:rPr>
        <w:t>物美价廉</w:t>
      </w:r>
      <w:r>
        <w:rPr>
          <w:rFonts w:eastAsia="仿宋_GB2312"/>
          <w:sz w:val="28"/>
          <w:szCs w:val="28"/>
        </w:rPr>
        <w:t>”</w:t>
      </w:r>
      <w:r>
        <w:rPr>
          <w:rFonts w:hint="eastAsia" w:eastAsia="仿宋_GB2312" w:cs="仿宋_GB2312"/>
          <w:sz w:val="28"/>
          <w:szCs w:val="28"/>
        </w:rPr>
        <w:t>的。卖者为了使其产品能够卖出，相互之间也会进行价格竞争。市场上买者、卖者的这些行为导致的结果，是在相同的商品之间形成相同的价格。</w:t>
      </w:r>
    </w:p>
    <w:p>
      <w:pPr>
        <w:snapToGrid w:val="0"/>
        <w:spacing w:line="490" w:lineRule="exact"/>
        <w:ind w:firstLine="540"/>
        <w:rPr>
          <w:rFonts w:eastAsia="仿宋_GB2312" w:cs="仿宋_GB2312"/>
          <w:sz w:val="28"/>
          <w:szCs w:val="28"/>
        </w:rPr>
      </w:pPr>
      <w:r>
        <w:rPr>
          <w:rFonts w:hint="eastAsia" w:eastAsia="仿宋_GB2312" w:cs="仿宋_GB2312"/>
          <w:sz w:val="28"/>
          <w:szCs w:val="28"/>
        </w:rPr>
        <w:t>房地产价格的形成一般也如此，只是由于房地产的独一无二特性，使得完全相同的房地产几乎没有，但在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他们的价格相互接近。</w:t>
      </w:r>
    </w:p>
    <w:p>
      <w:pPr>
        <w:snapToGrid w:val="0"/>
        <w:spacing w:line="490" w:lineRule="exact"/>
        <w:ind w:firstLine="540"/>
        <w:rPr>
          <w:rFonts w:eastAsia="仿宋_GB2312" w:cs="仿宋_GB2312"/>
          <w:sz w:val="28"/>
          <w:szCs w:val="28"/>
        </w:rPr>
      </w:pPr>
      <w:r>
        <w:rPr>
          <w:rFonts w:eastAsia="仿宋_GB2312"/>
          <w:sz w:val="28"/>
          <w:szCs w:val="28"/>
        </w:rPr>
        <w:t>本次评估中，成本法的土地取得、开发过程中的各项成本等参数参考市场同类土地进行确定，这些遵循了替代原则。</w:t>
      </w:r>
    </w:p>
    <w:p>
      <w:pPr>
        <w:widowControl/>
        <w:numPr>
          <w:ilvl w:val="0"/>
          <w:numId w:val="4"/>
        </w:numPr>
        <w:snapToGrid w:val="0"/>
        <w:spacing w:line="490" w:lineRule="exact"/>
        <w:rPr>
          <w:rFonts w:eastAsia="仿宋_GB2312"/>
          <w:sz w:val="28"/>
          <w:szCs w:val="28"/>
        </w:rPr>
      </w:pPr>
      <w:r>
        <w:rPr>
          <w:rFonts w:hint="eastAsia" w:eastAsia="仿宋_GB2312" w:cs="仿宋_GB2312"/>
          <w:sz w:val="28"/>
          <w:szCs w:val="28"/>
        </w:rPr>
        <w:t>最高最佳利用原则</w:t>
      </w:r>
    </w:p>
    <w:p>
      <w:pPr>
        <w:snapToGrid w:val="0"/>
        <w:spacing w:line="490" w:lineRule="exact"/>
        <w:ind w:firstLine="520"/>
        <w:rPr>
          <w:rFonts w:eastAsia="仿宋_GB2312"/>
          <w:sz w:val="28"/>
          <w:szCs w:val="28"/>
        </w:rPr>
      </w:pPr>
      <w:r>
        <w:rPr>
          <w:rFonts w:hint="eastAsia" w:eastAsia="仿宋_GB2312" w:cs="仿宋_GB2312"/>
          <w:sz w:val="28"/>
          <w:szCs w:val="28"/>
        </w:rPr>
        <w:t>要求估价结果是在估价对象最高最佳利用状况下的价值或价格的原则。</w:t>
      </w:r>
    </w:p>
    <w:p>
      <w:pPr>
        <w:snapToGrid w:val="0"/>
        <w:spacing w:line="490" w:lineRule="exact"/>
        <w:ind w:firstLine="520"/>
        <w:rPr>
          <w:rFonts w:eastAsia="仿宋_GB2312"/>
          <w:sz w:val="28"/>
          <w:szCs w:val="28"/>
        </w:rPr>
      </w:pPr>
      <w:r>
        <w:rPr>
          <w:rFonts w:hint="eastAsia" w:eastAsia="仿宋_GB2312" w:cs="仿宋_GB2312"/>
          <w:sz w:val="28"/>
          <w:szCs w:val="28"/>
        </w:rPr>
        <w:t>最高最佳利用必须同时满足四个条件：一是法律上允许；二是技术上可能；三是财务上可行；四是价值最大化。实际估价中在选取估价对象的最高最佳利用时，往往容易忽视</w:t>
      </w:r>
      <w:r>
        <w:rPr>
          <w:rFonts w:eastAsia="仿宋_GB2312"/>
          <w:sz w:val="28"/>
          <w:szCs w:val="28"/>
        </w:rPr>
        <w:t>“</w:t>
      </w:r>
      <w:r>
        <w:rPr>
          <w:rFonts w:hint="eastAsia" w:eastAsia="仿宋_GB2312" w:cs="仿宋_GB2312"/>
          <w:sz w:val="28"/>
          <w:szCs w:val="28"/>
        </w:rPr>
        <w:t>法律上允许</w:t>
      </w:r>
      <w:r>
        <w:rPr>
          <w:rFonts w:eastAsia="仿宋_GB2312"/>
          <w:sz w:val="28"/>
          <w:szCs w:val="28"/>
        </w:rPr>
        <w:t>”</w:t>
      </w:r>
      <w:r>
        <w:rPr>
          <w:rFonts w:hint="eastAsia" w:eastAsia="仿宋_GB2312" w:cs="仿宋_GB2312"/>
          <w:sz w:val="28"/>
          <w:szCs w:val="28"/>
        </w:rPr>
        <w:t>这个前提，甚至误以为最高最佳利用原则与合法原则有时是冲突的。实际上，最高最佳利用不是无条件的最高最佳利用，而是在法律、法规、政策以及建设用地使用权出让合同等允许范围内的最高最佳利用。因此，最高最佳利用原则与合法原则的关系是：遵循了合法原则，并不意味着会遵循最高最佳利用原则；而遵循了最高最佳利用原则，则必然符合了合法原则中对估价对象依法利用的要求，但并不意味着符合了合法原则中的其他要求。</w:t>
      </w:r>
    </w:p>
    <w:p>
      <w:pPr>
        <w:snapToGrid w:val="0"/>
        <w:spacing w:line="490" w:lineRule="exact"/>
        <w:ind w:firstLine="528"/>
        <w:rPr>
          <w:rFonts w:eastAsia="仿宋_GB2312" w:cs="仿宋_GB2312"/>
          <w:caps/>
          <w:sz w:val="28"/>
          <w:szCs w:val="28"/>
        </w:rPr>
      </w:pPr>
      <w:r>
        <w:rPr>
          <w:rFonts w:hint="eastAsia" w:eastAsia="仿宋_GB2312" w:cs="仿宋_GB2312"/>
          <w:caps/>
          <w:sz w:val="28"/>
          <w:szCs w:val="28"/>
        </w:rPr>
        <w:t>本估价报告对估价对象的最佳最有效利用进行了分析。</w:t>
      </w:r>
    </w:p>
    <w:p>
      <w:pPr>
        <w:snapToGrid w:val="0"/>
        <w:spacing w:line="490" w:lineRule="exact"/>
        <w:ind w:firstLine="528"/>
        <w:rPr>
          <w:rFonts w:eastAsia="仿宋_GB2312"/>
          <w:sz w:val="28"/>
          <w:szCs w:val="28"/>
        </w:rPr>
      </w:pPr>
      <w:r>
        <w:rPr>
          <w:rFonts w:eastAsia="仿宋_GB2312"/>
          <w:caps/>
          <w:sz w:val="28"/>
        </w:rPr>
        <w:t>次评估中，假设开发法的不动产价值确定遵循了最高最佳利用原则</w:t>
      </w:r>
      <w:r>
        <w:rPr>
          <w:rFonts w:hint="eastAsia" w:eastAsia="仿宋_GB2312"/>
          <w:caps/>
          <w:sz w:val="28"/>
        </w:rPr>
        <w:t>。</w:t>
      </w:r>
    </w:p>
    <w:p>
      <w:pPr>
        <w:pStyle w:val="3"/>
        <w:spacing w:before="0" w:after="0" w:line="500" w:lineRule="exact"/>
        <w:rPr>
          <w:rFonts w:eastAsia="仿宋_GB2312"/>
          <w:b w:val="0"/>
          <w:bCs w:val="0"/>
          <w:sz w:val="28"/>
          <w:szCs w:val="28"/>
        </w:rPr>
      </w:pPr>
      <w:r>
        <w:rPr>
          <w:rFonts w:hint="eastAsia" w:eastAsia="仿宋_GB2312" w:cs="仿宋_GB2312"/>
          <w:sz w:val="28"/>
          <w:szCs w:val="28"/>
        </w:rPr>
        <w:t>（八）估价依据</w:t>
      </w:r>
      <w:bookmarkEnd w:id="127"/>
      <w:bookmarkEnd w:id="128"/>
      <w:bookmarkEnd w:id="129"/>
      <w:bookmarkEnd w:id="130"/>
      <w:bookmarkEnd w:id="131"/>
      <w:bookmarkEnd w:id="132"/>
      <w:bookmarkEnd w:id="133"/>
      <w:bookmarkEnd w:id="134"/>
      <w:bookmarkEnd w:id="135"/>
      <w:bookmarkEnd w:id="136"/>
      <w:bookmarkEnd w:id="137"/>
      <w:bookmarkEnd w:id="138"/>
    </w:p>
    <w:p>
      <w:pPr>
        <w:widowControl/>
        <w:snapToGrid w:val="0"/>
        <w:spacing w:line="500" w:lineRule="exact"/>
        <w:ind w:left="567"/>
        <w:jc w:val="left"/>
        <w:rPr>
          <w:rFonts w:eastAsia="仿宋_GB2312"/>
          <w:b/>
          <w:bCs/>
          <w:sz w:val="28"/>
          <w:szCs w:val="28"/>
        </w:rPr>
      </w:pPr>
      <w:bookmarkStart w:id="139" w:name="_Toc4145951"/>
      <w:bookmarkStart w:id="140" w:name="_Toc435110690"/>
      <w:r>
        <w:rPr>
          <w:rFonts w:eastAsia="仿宋_GB2312"/>
          <w:b/>
          <w:bCs/>
          <w:caps/>
          <w:sz w:val="28"/>
          <w:szCs w:val="28"/>
        </w:rPr>
        <w:t>1.</w:t>
      </w:r>
      <w:r>
        <w:rPr>
          <w:rFonts w:hint="eastAsia" w:eastAsia="仿宋_GB2312" w:cs="仿宋_GB2312"/>
          <w:b/>
          <w:bCs/>
          <w:caps/>
          <w:sz w:val="28"/>
          <w:szCs w:val="28"/>
        </w:rPr>
        <w:t>法律、法规和政策性文件</w:t>
      </w:r>
    </w:p>
    <w:p>
      <w:pPr>
        <w:numPr>
          <w:ilvl w:val="0"/>
          <w:numId w:val="5"/>
        </w:numPr>
        <w:snapToGrid w:val="0"/>
        <w:spacing w:line="500" w:lineRule="exact"/>
        <w:ind w:left="0" w:firstLine="560" w:firstLineChars="200"/>
        <w:rPr>
          <w:rFonts w:eastAsia="仿宋_GB2312" w:cs="仿宋_GB2312"/>
          <w:sz w:val="28"/>
          <w:szCs w:val="28"/>
        </w:rPr>
      </w:pPr>
      <w:r>
        <w:rPr>
          <w:rFonts w:hint="eastAsia" w:eastAsia="仿宋_GB2312" w:cs="仿宋_GB2312"/>
          <w:sz w:val="28"/>
          <w:szCs w:val="28"/>
        </w:rPr>
        <w:t>《中华人民共和国民法典》（</w:t>
      </w:r>
      <w:r>
        <w:rPr>
          <w:rFonts w:eastAsia="仿宋_GB2312" w:cs="仿宋_GB2312"/>
          <w:sz w:val="28"/>
          <w:szCs w:val="28"/>
        </w:rPr>
        <w:t>2020</w:t>
      </w:r>
      <w:r>
        <w:rPr>
          <w:rFonts w:hint="eastAsia" w:eastAsia="仿宋_GB2312" w:cs="仿宋_GB2312"/>
          <w:sz w:val="28"/>
          <w:szCs w:val="28"/>
        </w:rPr>
        <w:t>年</w:t>
      </w:r>
      <w:r>
        <w:rPr>
          <w:rFonts w:eastAsia="仿宋_GB2312" w:cs="仿宋_GB2312"/>
          <w:sz w:val="28"/>
          <w:szCs w:val="28"/>
        </w:rPr>
        <w:t>5</w:t>
      </w:r>
      <w:r>
        <w:rPr>
          <w:rFonts w:hint="eastAsia" w:eastAsia="仿宋_GB2312" w:cs="仿宋_GB2312"/>
          <w:sz w:val="28"/>
          <w:szCs w:val="28"/>
        </w:rPr>
        <w:t>月</w:t>
      </w:r>
      <w:r>
        <w:rPr>
          <w:rFonts w:eastAsia="仿宋_GB2312" w:cs="仿宋_GB2312"/>
          <w:sz w:val="28"/>
          <w:szCs w:val="28"/>
        </w:rPr>
        <w:t>28</w:t>
      </w:r>
      <w:r>
        <w:rPr>
          <w:rFonts w:hint="eastAsia" w:eastAsia="仿宋_GB2312" w:cs="仿宋_GB2312"/>
          <w:sz w:val="28"/>
          <w:szCs w:val="28"/>
        </w:rPr>
        <w:t>日第十三届全国人民代表大会第三次会议通过，自</w:t>
      </w:r>
      <w:r>
        <w:rPr>
          <w:rFonts w:eastAsia="仿宋_GB2312" w:cs="仿宋_GB2312"/>
          <w:sz w:val="28"/>
          <w:szCs w:val="28"/>
        </w:rPr>
        <w:t>2021</w:t>
      </w:r>
      <w:r>
        <w:rPr>
          <w:rFonts w:hint="eastAsia" w:eastAsia="仿宋_GB2312" w:cs="仿宋_GB2312"/>
          <w:sz w:val="28"/>
          <w:szCs w:val="28"/>
        </w:rPr>
        <w:t>年</w:t>
      </w:r>
      <w:r>
        <w:rPr>
          <w:rFonts w:eastAsia="仿宋_GB2312" w:cs="仿宋_GB2312"/>
          <w:sz w:val="28"/>
          <w:szCs w:val="28"/>
        </w:rPr>
        <w:t>1</w:t>
      </w:r>
      <w:r>
        <w:rPr>
          <w:rFonts w:hint="eastAsia" w:eastAsia="仿宋_GB2312" w:cs="仿宋_GB2312"/>
          <w:sz w:val="28"/>
          <w:szCs w:val="28"/>
        </w:rPr>
        <w:t>月</w:t>
      </w:r>
      <w:r>
        <w:rPr>
          <w:rFonts w:eastAsia="仿宋_GB2312" w:cs="仿宋_GB2312"/>
          <w:sz w:val="28"/>
          <w:szCs w:val="28"/>
        </w:rPr>
        <w:t>1</w:t>
      </w:r>
      <w:r>
        <w:rPr>
          <w:rFonts w:hint="eastAsia" w:eastAsia="仿宋_GB2312" w:cs="仿宋_GB2312"/>
          <w:sz w:val="28"/>
          <w:szCs w:val="28"/>
        </w:rPr>
        <w:t>日起施行）；</w:t>
      </w:r>
    </w:p>
    <w:p>
      <w:pPr>
        <w:numPr>
          <w:ilvl w:val="0"/>
          <w:numId w:val="5"/>
        </w:numPr>
        <w:snapToGrid w:val="0"/>
        <w:spacing w:line="500" w:lineRule="exact"/>
        <w:ind w:left="0" w:firstLine="560" w:firstLineChars="200"/>
        <w:rPr>
          <w:rFonts w:eastAsia="仿宋_GB2312"/>
          <w:caps/>
          <w:sz w:val="28"/>
          <w:szCs w:val="28"/>
        </w:rPr>
      </w:pPr>
      <w:r>
        <w:rPr>
          <w:rFonts w:hint="eastAsia" w:eastAsia="仿宋_GB2312" w:cs="仿宋_GB2312"/>
          <w:sz w:val="28"/>
          <w:szCs w:val="28"/>
        </w:rPr>
        <w:t>《中华人民共和国城市房地产管理法》（2019年8月26日第十三届全国人民代表大会常务委员会第十二次会议通过，自2020年1月1日起施行）</w:t>
      </w:r>
      <w:r>
        <w:rPr>
          <w:rFonts w:hint="eastAsia" w:eastAsia="仿宋_GB2312" w:cs="仿宋_GB2312"/>
          <w:caps/>
          <w:sz w:val="28"/>
          <w:szCs w:val="28"/>
        </w:rPr>
        <w:t>；</w:t>
      </w:r>
    </w:p>
    <w:p>
      <w:pPr>
        <w:numPr>
          <w:ilvl w:val="0"/>
          <w:numId w:val="5"/>
        </w:numPr>
        <w:snapToGrid w:val="0"/>
        <w:spacing w:line="500" w:lineRule="exact"/>
        <w:ind w:left="0" w:firstLine="560" w:firstLineChars="200"/>
        <w:rPr>
          <w:rFonts w:eastAsia="仿宋_GB2312"/>
          <w:caps/>
          <w:sz w:val="28"/>
          <w:szCs w:val="28"/>
        </w:rPr>
      </w:pPr>
      <w:r>
        <w:rPr>
          <w:rFonts w:hint="eastAsia" w:eastAsia="仿宋_GB2312" w:cs="仿宋_GB2312"/>
          <w:sz w:val="28"/>
          <w:szCs w:val="28"/>
        </w:rPr>
        <w:t>《中华人民共和国土地管理法》</w:t>
      </w:r>
      <w:r>
        <w:rPr>
          <w:rFonts w:eastAsia="仿宋_GB2312"/>
          <w:sz w:val="28"/>
          <w:szCs w:val="28"/>
        </w:rPr>
        <w:t>(</w:t>
      </w:r>
      <w:r>
        <w:rPr>
          <w:rFonts w:hint="eastAsia" w:eastAsia="仿宋_GB2312" w:cs="仿宋_GB2312"/>
          <w:sz w:val="28"/>
          <w:szCs w:val="28"/>
        </w:rPr>
        <w:t>2019年8月26日第十三届全国人民代表大会常务委员会第十二次会议通过，自2020年1月1日起施行</w:t>
      </w:r>
      <w:r>
        <w:rPr>
          <w:rFonts w:eastAsia="仿宋_GB2312"/>
          <w:sz w:val="28"/>
          <w:szCs w:val="28"/>
        </w:rPr>
        <w:t>)</w:t>
      </w:r>
      <w:r>
        <w:rPr>
          <w:rFonts w:eastAsia="仿宋_GB2312"/>
          <w:caps/>
          <w:sz w:val="28"/>
          <w:szCs w:val="28"/>
        </w:rPr>
        <w:t>;</w:t>
      </w:r>
    </w:p>
    <w:p>
      <w:pPr>
        <w:numPr>
          <w:ilvl w:val="0"/>
          <w:numId w:val="5"/>
        </w:numPr>
        <w:snapToGrid w:val="0"/>
        <w:spacing w:line="500" w:lineRule="exact"/>
        <w:ind w:left="0" w:firstLine="560" w:firstLineChars="200"/>
        <w:rPr>
          <w:rFonts w:eastAsia="仿宋_GB2312"/>
          <w:caps/>
          <w:sz w:val="28"/>
          <w:szCs w:val="28"/>
        </w:rPr>
      </w:pPr>
      <w:r>
        <w:rPr>
          <w:rFonts w:hint="eastAsia" w:eastAsia="仿宋_GB2312" w:cs="仿宋_GB2312"/>
          <w:sz w:val="28"/>
          <w:szCs w:val="28"/>
        </w:rPr>
        <w:t>《中华人民共和国土地管理法实施条例》（中华人民共和国国务院令第</w:t>
      </w:r>
      <w:r>
        <w:rPr>
          <w:rFonts w:eastAsia="仿宋_GB2312"/>
          <w:sz w:val="28"/>
          <w:szCs w:val="28"/>
        </w:rPr>
        <w:t>256</w:t>
      </w:r>
      <w:r>
        <w:rPr>
          <w:rFonts w:hint="eastAsia" w:eastAsia="仿宋_GB2312" w:cs="仿宋_GB2312"/>
          <w:sz w:val="28"/>
          <w:szCs w:val="28"/>
        </w:rPr>
        <w:t>号，自</w:t>
      </w:r>
      <w:r>
        <w:rPr>
          <w:rFonts w:eastAsia="仿宋_GB2312"/>
          <w:sz w:val="28"/>
          <w:szCs w:val="28"/>
        </w:rPr>
        <w:t>1999</w:t>
      </w:r>
      <w:r>
        <w:rPr>
          <w:rFonts w:hint="eastAsia" w:eastAsia="仿宋_GB2312" w:cs="仿宋_GB2312"/>
          <w:sz w:val="28"/>
          <w:szCs w:val="28"/>
        </w:rPr>
        <w:t>年</w:t>
      </w:r>
      <w:r>
        <w:rPr>
          <w:rFonts w:eastAsia="仿宋_GB2312"/>
          <w:sz w:val="28"/>
          <w:szCs w:val="28"/>
        </w:rPr>
        <w:t>1</w:t>
      </w:r>
      <w:r>
        <w:rPr>
          <w:rFonts w:hint="eastAsia" w:eastAsia="仿宋_GB2312" w:cs="仿宋_GB2312"/>
          <w:sz w:val="28"/>
          <w:szCs w:val="28"/>
        </w:rPr>
        <w:t>月</w:t>
      </w:r>
      <w:r>
        <w:rPr>
          <w:rFonts w:eastAsia="仿宋_GB2312"/>
          <w:sz w:val="28"/>
          <w:szCs w:val="28"/>
        </w:rPr>
        <w:t>1</w:t>
      </w:r>
      <w:r>
        <w:rPr>
          <w:rFonts w:hint="eastAsia" w:eastAsia="仿宋_GB2312" w:cs="仿宋_GB2312"/>
          <w:sz w:val="28"/>
          <w:szCs w:val="28"/>
        </w:rPr>
        <w:t>日起施行，</w:t>
      </w:r>
      <w:r>
        <w:rPr>
          <w:rFonts w:eastAsia="仿宋_GB2312"/>
          <w:sz w:val="28"/>
          <w:szCs w:val="28"/>
        </w:rPr>
        <w:t>2014</w:t>
      </w:r>
      <w:r>
        <w:rPr>
          <w:rFonts w:hint="eastAsia" w:eastAsia="仿宋_GB2312" w:cs="仿宋_GB2312"/>
          <w:sz w:val="28"/>
          <w:szCs w:val="28"/>
        </w:rPr>
        <w:t>年</w:t>
      </w:r>
      <w:r>
        <w:rPr>
          <w:rFonts w:eastAsia="仿宋_GB2312"/>
          <w:sz w:val="28"/>
          <w:szCs w:val="28"/>
        </w:rPr>
        <w:t>7</w:t>
      </w:r>
      <w:r>
        <w:rPr>
          <w:rFonts w:hint="eastAsia" w:eastAsia="仿宋_GB2312" w:cs="仿宋_GB2312"/>
          <w:sz w:val="28"/>
          <w:szCs w:val="28"/>
        </w:rPr>
        <w:t>月</w:t>
      </w:r>
      <w:r>
        <w:rPr>
          <w:rFonts w:eastAsia="仿宋_GB2312"/>
          <w:sz w:val="28"/>
          <w:szCs w:val="28"/>
        </w:rPr>
        <w:t>29</w:t>
      </w:r>
      <w:r>
        <w:rPr>
          <w:rFonts w:hint="eastAsia" w:eastAsia="仿宋_GB2312" w:cs="仿宋_GB2312"/>
          <w:sz w:val="28"/>
          <w:szCs w:val="28"/>
        </w:rPr>
        <w:t>日第二次修正）</w:t>
      </w:r>
      <w:r>
        <w:rPr>
          <w:rFonts w:hint="eastAsia" w:eastAsia="仿宋_GB2312" w:cs="仿宋_GB2312"/>
          <w:caps/>
          <w:sz w:val="28"/>
          <w:szCs w:val="28"/>
        </w:rPr>
        <w:t>；</w:t>
      </w:r>
    </w:p>
    <w:p>
      <w:pPr>
        <w:numPr>
          <w:ilvl w:val="0"/>
          <w:numId w:val="5"/>
        </w:numPr>
        <w:snapToGrid w:val="0"/>
        <w:spacing w:line="500" w:lineRule="exact"/>
        <w:ind w:left="0" w:firstLine="560" w:firstLineChars="200"/>
        <w:rPr>
          <w:rFonts w:eastAsia="仿宋_GB2312"/>
          <w:caps/>
          <w:sz w:val="28"/>
          <w:szCs w:val="28"/>
        </w:rPr>
      </w:pPr>
      <w:r>
        <w:rPr>
          <w:rFonts w:hint="eastAsia" w:eastAsia="仿宋_GB2312" w:cs="仿宋_GB2312"/>
          <w:sz w:val="28"/>
          <w:szCs w:val="28"/>
        </w:rPr>
        <w:t>《中华人民共和国城镇国有土地使用权出让和转让暂行条例》（</w:t>
      </w:r>
      <w:r>
        <w:rPr>
          <w:rFonts w:eastAsia="仿宋_GB2312" w:cs="仿宋_GB2312"/>
          <w:sz w:val="28"/>
          <w:szCs w:val="28"/>
        </w:rPr>
        <w:t> 中华人民共和国国务院令第732号</w:t>
      </w:r>
      <w:r>
        <w:rPr>
          <w:rFonts w:hint="eastAsia" w:eastAsia="仿宋_GB2312" w:cs="仿宋_GB2312"/>
          <w:sz w:val="28"/>
          <w:szCs w:val="28"/>
        </w:rPr>
        <w:t>，自2020年11月29日起实施）</w:t>
      </w:r>
      <w:r>
        <w:rPr>
          <w:rFonts w:hint="eastAsia" w:eastAsia="仿宋_GB2312" w:cs="仿宋_GB2312"/>
          <w:caps/>
          <w:sz w:val="28"/>
          <w:szCs w:val="28"/>
        </w:rPr>
        <w:t>；</w:t>
      </w:r>
    </w:p>
    <w:p>
      <w:pPr>
        <w:numPr>
          <w:ilvl w:val="0"/>
          <w:numId w:val="5"/>
        </w:numPr>
        <w:snapToGrid w:val="0"/>
        <w:spacing w:line="500" w:lineRule="exact"/>
        <w:ind w:left="0" w:firstLine="560" w:firstLineChars="200"/>
        <w:rPr>
          <w:rFonts w:eastAsia="仿宋_GB2312"/>
          <w:sz w:val="28"/>
          <w:szCs w:val="28"/>
        </w:rPr>
      </w:pPr>
      <w:r>
        <w:rPr>
          <w:rFonts w:hint="eastAsia" w:eastAsia="仿宋_GB2312" w:cs="仿宋_GB2312"/>
          <w:sz w:val="28"/>
          <w:szCs w:val="28"/>
        </w:rPr>
        <w:t>《纳税人转让不动产增值税征收管理暂行办法》（国家税务总局公告</w:t>
      </w:r>
      <w:r>
        <w:rPr>
          <w:rFonts w:eastAsia="仿宋_GB2312"/>
          <w:sz w:val="28"/>
          <w:szCs w:val="28"/>
        </w:rPr>
        <w:t>2016</w:t>
      </w:r>
      <w:r>
        <w:rPr>
          <w:rFonts w:hint="eastAsia" w:eastAsia="仿宋_GB2312" w:cs="仿宋_GB2312"/>
          <w:sz w:val="28"/>
          <w:szCs w:val="28"/>
        </w:rPr>
        <w:t>年第</w:t>
      </w:r>
      <w:r>
        <w:rPr>
          <w:rFonts w:eastAsia="仿宋_GB2312"/>
          <w:sz w:val="28"/>
          <w:szCs w:val="28"/>
        </w:rPr>
        <w:t>14</w:t>
      </w:r>
      <w:r>
        <w:rPr>
          <w:rFonts w:hint="eastAsia" w:eastAsia="仿宋_GB2312" w:cs="仿宋_GB2312"/>
          <w:sz w:val="28"/>
          <w:szCs w:val="28"/>
        </w:rPr>
        <w:t>号）；</w:t>
      </w:r>
    </w:p>
    <w:p>
      <w:pPr>
        <w:numPr>
          <w:ilvl w:val="0"/>
          <w:numId w:val="5"/>
        </w:numPr>
        <w:snapToGrid w:val="0"/>
        <w:spacing w:line="500" w:lineRule="exact"/>
        <w:ind w:left="0" w:firstLine="560" w:firstLineChars="200"/>
        <w:rPr>
          <w:rFonts w:eastAsia="仿宋_GB2312"/>
          <w:sz w:val="28"/>
          <w:szCs w:val="28"/>
        </w:rPr>
      </w:pPr>
      <w:r>
        <w:rPr>
          <w:rFonts w:hint="eastAsia" w:eastAsia="仿宋_GB2312" w:cs="仿宋_GB2312"/>
          <w:sz w:val="28"/>
          <w:szCs w:val="28"/>
        </w:rPr>
        <w:t>《关于营改增后契税房产税土地增值税个人所得税计税依据问题的通知》（财税</w:t>
      </w:r>
      <w:r>
        <w:rPr>
          <w:rFonts w:eastAsia="仿宋_GB2312"/>
          <w:sz w:val="28"/>
          <w:szCs w:val="28"/>
        </w:rPr>
        <w:t>[2016]43</w:t>
      </w:r>
      <w:r>
        <w:rPr>
          <w:rFonts w:hint="eastAsia" w:eastAsia="仿宋_GB2312" w:cs="仿宋_GB2312"/>
          <w:sz w:val="28"/>
          <w:szCs w:val="28"/>
        </w:rPr>
        <w:t>号）；</w:t>
      </w:r>
    </w:p>
    <w:p>
      <w:pPr>
        <w:numPr>
          <w:ilvl w:val="0"/>
          <w:numId w:val="5"/>
        </w:numPr>
        <w:snapToGrid w:val="0"/>
        <w:spacing w:line="500" w:lineRule="exact"/>
        <w:ind w:left="0" w:firstLine="560" w:firstLineChars="200"/>
        <w:rPr>
          <w:rFonts w:eastAsia="仿宋_GB2312"/>
          <w:sz w:val="28"/>
          <w:szCs w:val="28"/>
        </w:rPr>
      </w:pPr>
      <w:r>
        <w:rPr>
          <w:rFonts w:hint="eastAsia" w:eastAsia="仿宋_GB2312"/>
          <w:sz w:val="28"/>
          <w:szCs w:val="28"/>
        </w:rPr>
        <w:t>《</w:t>
      </w:r>
      <w:r>
        <w:rPr>
          <w:rFonts w:eastAsia="仿宋_GB2312"/>
          <w:sz w:val="28"/>
          <w:szCs w:val="28"/>
        </w:rPr>
        <w:t>中华人民共和国资产评估法》（中华人民共和国主席令第四十六号，自2016年12月1日起施行）。</w:t>
      </w:r>
    </w:p>
    <w:p>
      <w:pPr>
        <w:snapToGrid w:val="0"/>
        <w:spacing w:line="500" w:lineRule="exact"/>
        <w:ind w:left="560"/>
        <w:rPr>
          <w:rFonts w:eastAsia="仿宋_GB2312"/>
          <w:b/>
          <w:bCs/>
          <w:sz w:val="28"/>
          <w:szCs w:val="28"/>
        </w:rPr>
      </w:pPr>
      <w:r>
        <w:rPr>
          <w:rFonts w:eastAsia="仿宋_GB2312"/>
          <w:b/>
          <w:bCs/>
          <w:sz w:val="28"/>
          <w:szCs w:val="28"/>
        </w:rPr>
        <w:t>2.</w:t>
      </w:r>
      <w:r>
        <w:rPr>
          <w:rFonts w:hint="eastAsia" w:eastAsia="仿宋_GB2312" w:cs="仿宋_GB2312"/>
          <w:b/>
          <w:bCs/>
          <w:sz w:val="28"/>
          <w:szCs w:val="28"/>
        </w:rPr>
        <w:t>省市有关法律、行政法规、规章和政策</w:t>
      </w:r>
    </w:p>
    <w:p>
      <w:pPr>
        <w:numPr>
          <w:ilvl w:val="0"/>
          <w:numId w:val="6"/>
        </w:numPr>
        <w:snapToGrid w:val="0"/>
        <w:spacing w:line="500" w:lineRule="exact"/>
        <w:ind w:left="0" w:firstLine="560" w:firstLineChars="200"/>
        <w:rPr>
          <w:rFonts w:eastAsia="仿宋_GB2312"/>
          <w:sz w:val="28"/>
          <w:szCs w:val="28"/>
        </w:rPr>
      </w:pPr>
      <w:r>
        <w:rPr>
          <w:rFonts w:hint="eastAsia" w:eastAsia="仿宋_GB2312"/>
          <w:sz w:val="28"/>
          <w:szCs w:val="28"/>
        </w:rPr>
        <w:t>《贵州省实施〈中华人民共和国土地管理法〉办法》（贵州省第七届人民代表大会常务委员会第十次会议1989年11月25日修改）；</w:t>
      </w:r>
    </w:p>
    <w:p>
      <w:pPr>
        <w:numPr>
          <w:ilvl w:val="0"/>
          <w:numId w:val="6"/>
        </w:numPr>
        <w:snapToGrid w:val="0"/>
        <w:spacing w:line="500" w:lineRule="exact"/>
        <w:ind w:left="0" w:firstLine="560" w:firstLineChars="200"/>
        <w:rPr>
          <w:rFonts w:eastAsia="仿宋_GB2312"/>
          <w:sz w:val="28"/>
          <w:szCs w:val="28"/>
        </w:rPr>
      </w:pPr>
      <w:r>
        <w:rPr>
          <w:rFonts w:hint="eastAsia" w:eastAsia="仿宋_GB2312"/>
          <w:sz w:val="28"/>
          <w:szCs w:val="28"/>
        </w:rPr>
        <w:t>《贵州省城市国有土地使用权出让和划拨管理条例》（</w:t>
      </w:r>
      <w:r>
        <w:rPr>
          <w:rFonts w:eastAsia="仿宋_GB2312"/>
          <w:sz w:val="28"/>
          <w:szCs w:val="28"/>
        </w:rPr>
        <w:t>20</w:t>
      </w:r>
      <w:r>
        <w:rPr>
          <w:rFonts w:hint="eastAsia" w:eastAsia="仿宋_GB2312"/>
          <w:sz w:val="28"/>
          <w:szCs w:val="28"/>
        </w:rPr>
        <w:t>08年8月4日第二次修改）；</w:t>
      </w:r>
    </w:p>
    <w:p>
      <w:pPr>
        <w:widowControl/>
        <w:snapToGrid w:val="0"/>
        <w:spacing w:line="500" w:lineRule="exact"/>
        <w:ind w:left="567"/>
        <w:jc w:val="left"/>
        <w:rPr>
          <w:rFonts w:eastAsia="仿宋_GB2312"/>
          <w:b/>
          <w:bCs/>
          <w:caps/>
          <w:sz w:val="28"/>
          <w:szCs w:val="28"/>
        </w:rPr>
      </w:pPr>
      <w:r>
        <w:rPr>
          <w:rFonts w:eastAsia="仿宋_GB2312"/>
          <w:b/>
          <w:bCs/>
          <w:caps/>
          <w:sz w:val="28"/>
          <w:szCs w:val="28"/>
        </w:rPr>
        <w:t>3.</w:t>
      </w:r>
      <w:r>
        <w:rPr>
          <w:rFonts w:hint="eastAsia" w:eastAsia="仿宋_GB2312" w:cs="仿宋_GB2312"/>
          <w:b/>
          <w:bCs/>
          <w:caps/>
          <w:sz w:val="28"/>
          <w:szCs w:val="28"/>
        </w:rPr>
        <w:t>技术标准、规程、规范</w:t>
      </w:r>
    </w:p>
    <w:p>
      <w:pPr>
        <w:numPr>
          <w:ilvl w:val="0"/>
          <w:numId w:val="7"/>
        </w:numPr>
        <w:snapToGrid w:val="0"/>
        <w:spacing w:line="500" w:lineRule="exact"/>
        <w:rPr>
          <w:rFonts w:eastAsia="仿宋_GB2312"/>
          <w:sz w:val="28"/>
          <w:szCs w:val="28"/>
        </w:rPr>
      </w:pPr>
      <w:r>
        <w:rPr>
          <w:rFonts w:hint="eastAsia" w:eastAsia="仿宋_GB2312"/>
          <w:sz w:val="28"/>
          <w:szCs w:val="28"/>
        </w:rPr>
        <w:t>《房地产估价规范》（</w:t>
      </w:r>
      <w:r>
        <w:rPr>
          <w:rFonts w:eastAsia="仿宋_GB2312"/>
          <w:sz w:val="28"/>
          <w:szCs w:val="28"/>
        </w:rPr>
        <w:t>GB/T 50291-2015</w:t>
      </w:r>
      <w:r>
        <w:rPr>
          <w:rFonts w:hint="eastAsia" w:eastAsia="仿宋_GB2312"/>
          <w:sz w:val="28"/>
          <w:szCs w:val="28"/>
        </w:rPr>
        <w:t>）；</w:t>
      </w:r>
    </w:p>
    <w:p>
      <w:pPr>
        <w:numPr>
          <w:ilvl w:val="0"/>
          <w:numId w:val="7"/>
        </w:numPr>
        <w:snapToGrid w:val="0"/>
        <w:spacing w:line="500" w:lineRule="exact"/>
        <w:ind w:left="0" w:firstLine="560" w:firstLineChars="200"/>
        <w:rPr>
          <w:rFonts w:eastAsia="仿宋_GB2312"/>
          <w:sz w:val="28"/>
          <w:szCs w:val="28"/>
        </w:rPr>
      </w:pPr>
      <w:r>
        <w:rPr>
          <w:rFonts w:hint="eastAsia" w:eastAsia="仿宋_GB2312"/>
          <w:sz w:val="28"/>
          <w:szCs w:val="28"/>
        </w:rPr>
        <w:t>《房地产估价基本术语标准》（</w:t>
      </w:r>
      <w:r>
        <w:rPr>
          <w:rFonts w:eastAsia="仿宋_GB2312"/>
          <w:sz w:val="28"/>
          <w:szCs w:val="28"/>
        </w:rPr>
        <w:t>GB/T 50899-2013</w:t>
      </w:r>
      <w:r>
        <w:rPr>
          <w:rFonts w:hint="eastAsia" w:eastAsia="仿宋_GB2312"/>
          <w:sz w:val="28"/>
          <w:szCs w:val="28"/>
        </w:rPr>
        <w:t>）。</w:t>
      </w:r>
    </w:p>
    <w:p>
      <w:pPr>
        <w:widowControl/>
        <w:snapToGrid w:val="0"/>
        <w:spacing w:line="500" w:lineRule="exact"/>
        <w:ind w:left="567"/>
        <w:jc w:val="left"/>
        <w:rPr>
          <w:rFonts w:eastAsia="仿宋_GB2312"/>
          <w:b/>
          <w:bCs/>
          <w:caps/>
          <w:sz w:val="28"/>
          <w:szCs w:val="28"/>
        </w:rPr>
      </w:pPr>
      <w:r>
        <w:rPr>
          <w:rFonts w:eastAsia="仿宋_GB2312"/>
          <w:b/>
          <w:bCs/>
          <w:caps/>
          <w:sz w:val="28"/>
          <w:szCs w:val="28"/>
        </w:rPr>
        <w:t>4.</w:t>
      </w:r>
      <w:r>
        <w:rPr>
          <w:rFonts w:hint="eastAsia" w:eastAsia="仿宋_GB2312" w:cs="仿宋_GB2312"/>
          <w:b/>
          <w:bCs/>
          <w:caps/>
          <w:sz w:val="28"/>
          <w:szCs w:val="28"/>
        </w:rPr>
        <w:t>估价委托人提供的有关资料</w:t>
      </w:r>
    </w:p>
    <w:p>
      <w:pPr>
        <w:numPr>
          <w:ilvl w:val="0"/>
          <w:numId w:val="8"/>
        </w:numPr>
        <w:snapToGrid w:val="0"/>
        <w:spacing w:line="500" w:lineRule="exact"/>
        <w:rPr>
          <w:rFonts w:eastAsia="仿宋_GB2312"/>
          <w:sz w:val="28"/>
          <w:szCs w:val="28"/>
        </w:rPr>
      </w:pPr>
      <w:r>
        <w:rPr>
          <w:rFonts w:hint="eastAsia" w:eastAsia="仿宋_GB2312"/>
          <w:sz w:val="28"/>
          <w:szCs w:val="28"/>
        </w:rPr>
        <w:t>《吉州区人民法院司法评估委托书》；</w:t>
      </w:r>
    </w:p>
    <w:p>
      <w:pPr>
        <w:numPr>
          <w:ilvl w:val="0"/>
          <w:numId w:val="8"/>
        </w:numPr>
        <w:snapToGrid w:val="0"/>
        <w:spacing w:line="500" w:lineRule="exact"/>
        <w:ind w:left="0" w:firstLine="560" w:firstLineChars="200"/>
        <w:rPr>
          <w:rFonts w:eastAsia="仿宋_GB2312"/>
          <w:sz w:val="28"/>
          <w:szCs w:val="28"/>
        </w:rPr>
      </w:pPr>
      <w:r>
        <w:rPr>
          <w:rFonts w:hint="eastAsia" w:eastAsia="仿宋_GB2312"/>
          <w:sz w:val="28"/>
          <w:szCs w:val="28"/>
        </w:rPr>
        <w:t>《</w:t>
      </w:r>
      <w:r>
        <w:rPr>
          <w:rFonts w:hint="eastAsia" w:eastAsia="仿宋_GB2312" w:cs="仿宋_GB2312"/>
          <w:sz w:val="28"/>
          <w:szCs w:val="28"/>
        </w:rPr>
        <w:t>不动产权证书</w:t>
      </w:r>
      <w:r>
        <w:rPr>
          <w:rFonts w:hint="eastAsia" w:eastAsia="仿宋_GB2312"/>
          <w:sz w:val="28"/>
          <w:szCs w:val="28"/>
        </w:rPr>
        <w:t>》；</w:t>
      </w:r>
    </w:p>
    <w:p>
      <w:pPr>
        <w:numPr>
          <w:ilvl w:val="0"/>
          <w:numId w:val="8"/>
        </w:numPr>
        <w:snapToGrid w:val="0"/>
        <w:spacing w:line="500" w:lineRule="exact"/>
        <w:ind w:left="0" w:firstLine="560" w:firstLineChars="200"/>
        <w:rPr>
          <w:rFonts w:eastAsia="仿宋_GB2312"/>
          <w:sz w:val="28"/>
          <w:szCs w:val="28"/>
        </w:rPr>
      </w:pPr>
      <w:r>
        <w:rPr>
          <w:rFonts w:eastAsia="仿宋_GB2312"/>
          <w:caps/>
          <w:kern w:val="0"/>
          <w:sz w:val="28"/>
          <w:szCs w:val="28"/>
        </w:rPr>
        <w:t>《建设用地规划许可证》</w:t>
      </w:r>
      <w:r>
        <w:rPr>
          <w:rFonts w:hint="eastAsia" w:eastAsia="仿宋_GB2312"/>
          <w:caps/>
          <w:kern w:val="0"/>
          <w:sz w:val="28"/>
          <w:szCs w:val="28"/>
        </w:rPr>
        <w:t>；</w:t>
      </w:r>
    </w:p>
    <w:p>
      <w:pPr>
        <w:numPr>
          <w:ilvl w:val="0"/>
          <w:numId w:val="8"/>
        </w:numPr>
        <w:snapToGrid w:val="0"/>
        <w:spacing w:line="500" w:lineRule="exact"/>
        <w:ind w:left="0" w:firstLine="560" w:firstLineChars="200"/>
        <w:rPr>
          <w:rFonts w:eastAsia="仿宋_GB2312"/>
          <w:sz w:val="28"/>
          <w:szCs w:val="28"/>
        </w:rPr>
      </w:pPr>
      <w:r>
        <w:rPr>
          <w:rFonts w:eastAsia="仿宋_GB2312"/>
          <w:caps/>
          <w:kern w:val="0"/>
          <w:sz w:val="28"/>
          <w:szCs w:val="28"/>
        </w:rPr>
        <w:t>《建设工程规划许可证》</w:t>
      </w:r>
      <w:r>
        <w:rPr>
          <w:rFonts w:hint="eastAsia" w:eastAsia="仿宋_GB2312"/>
          <w:caps/>
          <w:kern w:val="0"/>
          <w:sz w:val="28"/>
          <w:szCs w:val="28"/>
        </w:rPr>
        <w:t>；</w:t>
      </w:r>
    </w:p>
    <w:p>
      <w:pPr>
        <w:numPr>
          <w:ilvl w:val="0"/>
          <w:numId w:val="8"/>
        </w:numPr>
        <w:snapToGrid w:val="0"/>
        <w:spacing w:line="500" w:lineRule="exact"/>
        <w:ind w:left="0" w:firstLine="560" w:firstLineChars="200"/>
        <w:rPr>
          <w:rFonts w:eastAsia="仿宋_GB2312"/>
          <w:sz w:val="28"/>
          <w:szCs w:val="28"/>
        </w:rPr>
      </w:pPr>
      <w:r>
        <w:rPr>
          <w:rFonts w:eastAsia="仿宋_GB2312"/>
          <w:caps/>
          <w:kern w:val="0"/>
          <w:sz w:val="28"/>
          <w:szCs w:val="28"/>
        </w:rPr>
        <w:t>《建筑工程施工许可证》</w:t>
      </w:r>
      <w:r>
        <w:rPr>
          <w:rFonts w:hint="eastAsia" w:eastAsia="仿宋_GB2312"/>
          <w:caps/>
          <w:kern w:val="0"/>
          <w:sz w:val="28"/>
          <w:szCs w:val="28"/>
        </w:rPr>
        <w:t>；</w:t>
      </w:r>
    </w:p>
    <w:p>
      <w:pPr>
        <w:numPr>
          <w:ilvl w:val="0"/>
          <w:numId w:val="8"/>
        </w:numPr>
        <w:snapToGrid w:val="0"/>
        <w:spacing w:line="500" w:lineRule="exact"/>
        <w:ind w:left="0" w:firstLine="560" w:firstLineChars="200"/>
        <w:rPr>
          <w:rFonts w:eastAsia="仿宋_GB2312"/>
          <w:sz w:val="28"/>
          <w:szCs w:val="28"/>
        </w:rPr>
      </w:pPr>
      <w:r>
        <w:rPr>
          <w:rFonts w:hint="eastAsia" w:eastAsia="仿宋_GB2312"/>
          <w:caps/>
          <w:kern w:val="0"/>
          <w:sz w:val="28"/>
          <w:szCs w:val="28"/>
        </w:rPr>
        <w:t>《</w:t>
      </w:r>
      <w:r>
        <w:rPr>
          <w:rFonts w:eastAsia="仿宋_GB2312"/>
          <w:caps/>
          <w:kern w:val="0"/>
          <w:sz w:val="28"/>
          <w:szCs w:val="28"/>
        </w:rPr>
        <w:t>商品房预售许可证</w:t>
      </w:r>
      <w:r>
        <w:rPr>
          <w:rFonts w:hint="eastAsia" w:eastAsia="仿宋_GB2312"/>
          <w:caps/>
          <w:kern w:val="0"/>
          <w:sz w:val="28"/>
          <w:szCs w:val="28"/>
        </w:rPr>
        <w:t>》；</w:t>
      </w:r>
    </w:p>
    <w:p>
      <w:pPr>
        <w:numPr>
          <w:ilvl w:val="0"/>
          <w:numId w:val="8"/>
        </w:numPr>
        <w:snapToGrid w:val="0"/>
        <w:spacing w:line="500" w:lineRule="exact"/>
        <w:ind w:left="0" w:firstLine="560" w:firstLineChars="200"/>
        <w:rPr>
          <w:rFonts w:eastAsia="仿宋_GB2312"/>
          <w:sz w:val="28"/>
          <w:szCs w:val="28"/>
        </w:rPr>
      </w:pPr>
      <w:r>
        <w:rPr>
          <w:rFonts w:hint="eastAsia" w:eastAsia="仿宋_GB2312"/>
          <w:caps/>
          <w:kern w:val="0"/>
          <w:sz w:val="28"/>
          <w:szCs w:val="28"/>
        </w:rPr>
        <w:t>《思南县房屋面积测绘报告》；</w:t>
      </w:r>
    </w:p>
    <w:p>
      <w:pPr>
        <w:numPr>
          <w:ilvl w:val="0"/>
          <w:numId w:val="8"/>
        </w:numPr>
        <w:snapToGrid w:val="0"/>
        <w:spacing w:line="500" w:lineRule="exact"/>
        <w:ind w:left="0" w:firstLine="560" w:firstLineChars="200"/>
        <w:rPr>
          <w:rFonts w:eastAsia="仿宋_GB2312"/>
          <w:sz w:val="28"/>
          <w:szCs w:val="28"/>
        </w:rPr>
      </w:pPr>
      <w:r>
        <w:rPr>
          <w:rFonts w:hint="eastAsia" w:eastAsia="仿宋_GB2312"/>
          <w:sz w:val="28"/>
          <w:szCs w:val="28"/>
        </w:rPr>
        <w:t>委托方提供的其他房屋信息资料。</w:t>
      </w:r>
    </w:p>
    <w:p>
      <w:pPr>
        <w:widowControl/>
        <w:snapToGrid w:val="0"/>
        <w:spacing w:line="500" w:lineRule="exact"/>
        <w:ind w:left="567"/>
        <w:jc w:val="left"/>
        <w:rPr>
          <w:rFonts w:eastAsia="仿宋_GB2312"/>
          <w:b/>
          <w:bCs/>
          <w:caps/>
          <w:sz w:val="28"/>
          <w:szCs w:val="28"/>
        </w:rPr>
      </w:pPr>
      <w:r>
        <w:rPr>
          <w:rFonts w:eastAsia="仿宋_GB2312"/>
          <w:b/>
          <w:bCs/>
          <w:caps/>
          <w:sz w:val="28"/>
          <w:szCs w:val="28"/>
        </w:rPr>
        <w:t>5.</w:t>
      </w:r>
      <w:r>
        <w:rPr>
          <w:rFonts w:hint="eastAsia" w:eastAsia="仿宋_GB2312" w:cs="仿宋_GB2312"/>
          <w:b/>
          <w:bCs/>
          <w:caps/>
          <w:sz w:val="28"/>
          <w:szCs w:val="28"/>
        </w:rPr>
        <w:t>估价机构和注册房地产估价师掌握和搜集的有关资料</w:t>
      </w:r>
    </w:p>
    <w:p>
      <w:pPr>
        <w:numPr>
          <w:ilvl w:val="0"/>
          <w:numId w:val="9"/>
        </w:numPr>
        <w:snapToGrid w:val="0"/>
        <w:spacing w:line="500" w:lineRule="exact"/>
        <w:rPr>
          <w:rFonts w:eastAsia="仿宋_GB2312"/>
          <w:sz w:val="28"/>
          <w:szCs w:val="28"/>
        </w:rPr>
      </w:pPr>
      <w:r>
        <w:rPr>
          <w:rFonts w:hint="eastAsia" w:eastAsia="仿宋_GB2312"/>
          <w:sz w:val="28"/>
          <w:szCs w:val="28"/>
        </w:rPr>
        <w:t>实地查勘、摄影和记录；</w:t>
      </w:r>
    </w:p>
    <w:p>
      <w:pPr>
        <w:numPr>
          <w:ilvl w:val="0"/>
          <w:numId w:val="9"/>
        </w:numPr>
        <w:snapToGrid w:val="0"/>
        <w:spacing w:line="500" w:lineRule="exact"/>
        <w:ind w:left="0" w:firstLine="560" w:firstLineChars="200"/>
        <w:rPr>
          <w:rFonts w:eastAsia="仿宋_GB2312"/>
          <w:sz w:val="28"/>
          <w:szCs w:val="28"/>
        </w:rPr>
      </w:pPr>
      <w:r>
        <w:rPr>
          <w:rFonts w:hint="eastAsia" w:eastAsia="仿宋_GB2312"/>
          <w:sz w:val="28"/>
          <w:szCs w:val="28"/>
        </w:rPr>
        <w:t>法定优先受偿权利调查；</w:t>
      </w:r>
    </w:p>
    <w:p>
      <w:pPr>
        <w:numPr>
          <w:ilvl w:val="0"/>
          <w:numId w:val="9"/>
        </w:numPr>
        <w:snapToGrid w:val="0"/>
        <w:spacing w:line="500" w:lineRule="exact"/>
        <w:ind w:left="0" w:firstLine="560" w:firstLineChars="200"/>
        <w:rPr>
          <w:rFonts w:eastAsia="仿宋_GB2312"/>
          <w:sz w:val="28"/>
          <w:szCs w:val="28"/>
        </w:rPr>
      </w:pPr>
      <w:r>
        <w:rPr>
          <w:rFonts w:hint="eastAsia" w:eastAsia="仿宋_GB2312"/>
          <w:sz w:val="28"/>
          <w:szCs w:val="28"/>
        </w:rPr>
        <w:t>思南县房地产市场信息；</w:t>
      </w:r>
    </w:p>
    <w:p>
      <w:pPr>
        <w:numPr>
          <w:ilvl w:val="0"/>
          <w:numId w:val="9"/>
        </w:numPr>
        <w:snapToGrid w:val="0"/>
        <w:spacing w:line="500" w:lineRule="exact"/>
        <w:ind w:left="0" w:firstLine="560" w:firstLineChars="200"/>
        <w:rPr>
          <w:rFonts w:eastAsia="仿宋_GB2312"/>
          <w:sz w:val="28"/>
          <w:szCs w:val="28"/>
        </w:rPr>
      </w:pPr>
      <w:r>
        <w:rPr>
          <w:rFonts w:hint="eastAsia" w:eastAsia="仿宋_GB2312"/>
          <w:sz w:val="28"/>
          <w:szCs w:val="28"/>
        </w:rPr>
        <w:t>思南县建筑工程造价信息；</w:t>
      </w:r>
    </w:p>
    <w:p>
      <w:pPr>
        <w:numPr>
          <w:ilvl w:val="0"/>
          <w:numId w:val="9"/>
        </w:numPr>
        <w:snapToGrid w:val="0"/>
        <w:spacing w:line="500" w:lineRule="exact"/>
        <w:ind w:left="0" w:firstLine="560" w:firstLineChars="200"/>
        <w:rPr>
          <w:rFonts w:eastAsia="仿宋_GB2312"/>
          <w:sz w:val="28"/>
          <w:szCs w:val="28"/>
        </w:rPr>
      </w:pPr>
      <w:r>
        <w:rPr>
          <w:rFonts w:hint="eastAsia" w:eastAsia="仿宋_GB2312"/>
          <w:sz w:val="28"/>
          <w:szCs w:val="28"/>
        </w:rPr>
        <w:t>人民银行公布的资金存、贷款利率；</w:t>
      </w:r>
    </w:p>
    <w:p>
      <w:pPr>
        <w:numPr>
          <w:ilvl w:val="0"/>
          <w:numId w:val="9"/>
        </w:numPr>
        <w:snapToGrid w:val="0"/>
        <w:spacing w:line="500" w:lineRule="exact"/>
        <w:ind w:left="0" w:firstLine="560" w:firstLineChars="200"/>
        <w:rPr>
          <w:rFonts w:eastAsia="仿宋_GB2312"/>
          <w:sz w:val="28"/>
          <w:szCs w:val="28"/>
        </w:rPr>
      </w:pPr>
      <w:r>
        <w:rPr>
          <w:rFonts w:hint="eastAsia" w:eastAsia="仿宋_GB2312"/>
          <w:sz w:val="28"/>
          <w:szCs w:val="28"/>
        </w:rPr>
        <w:t>估价机构及注册房地产估价师掌握的其他相关信息资料。</w:t>
      </w:r>
    </w:p>
    <w:p>
      <w:pPr>
        <w:pStyle w:val="3"/>
        <w:spacing w:before="0" w:after="0" w:line="500" w:lineRule="exact"/>
        <w:rPr>
          <w:rFonts w:eastAsia="仿宋_GB2312" w:cs="仿宋_GB2312"/>
          <w:sz w:val="28"/>
          <w:szCs w:val="28"/>
        </w:rPr>
      </w:pPr>
      <w:r>
        <w:rPr>
          <w:rFonts w:hint="eastAsia" w:eastAsia="仿宋_GB2312" w:cs="仿宋_GB2312"/>
          <w:sz w:val="28"/>
          <w:szCs w:val="28"/>
        </w:rPr>
        <w:t>（九）</w:t>
      </w:r>
      <w:bookmarkStart w:id="141" w:name="_Toc367869505"/>
      <w:bookmarkStart w:id="142" w:name="_Toc243111722"/>
      <w:bookmarkStart w:id="143" w:name="_Toc270691075"/>
      <w:bookmarkStart w:id="144" w:name="_Toc243111693"/>
      <w:bookmarkStart w:id="145" w:name="_Toc254875147"/>
      <w:bookmarkStart w:id="146" w:name="_Toc269132876"/>
      <w:bookmarkStart w:id="147" w:name="_Toc301369723"/>
      <w:bookmarkStart w:id="148" w:name="_Toc130033729"/>
      <w:bookmarkStart w:id="149" w:name="_Toc254860133"/>
      <w:bookmarkStart w:id="150" w:name="_Toc135016179"/>
      <w:r>
        <w:rPr>
          <w:rFonts w:hint="eastAsia" w:eastAsia="仿宋_GB2312" w:cs="仿宋_GB2312"/>
          <w:sz w:val="28"/>
          <w:szCs w:val="28"/>
        </w:rPr>
        <w:t>估价方法</w:t>
      </w:r>
      <w:bookmarkEnd w:id="139"/>
      <w:bookmarkEnd w:id="140"/>
      <w:bookmarkEnd w:id="141"/>
      <w:bookmarkEnd w:id="142"/>
      <w:bookmarkEnd w:id="143"/>
      <w:bookmarkEnd w:id="144"/>
      <w:bookmarkEnd w:id="145"/>
      <w:bookmarkEnd w:id="146"/>
      <w:bookmarkEnd w:id="147"/>
      <w:bookmarkEnd w:id="148"/>
      <w:bookmarkEnd w:id="149"/>
      <w:bookmarkEnd w:id="150"/>
    </w:p>
    <w:p>
      <w:pPr>
        <w:snapToGrid w:val="0"/>
        <w:spacing w:line="490" w:lineRule="exact"/>
        <w:ind w:firstLine="560" w:firstLineChars="200"/>
        <w:rPr>
          <w:rFonts w:eastAsia="仿宋_GB2312"/>
          <w:sz w:val="28"/>
          <w:szCs w:val="28"/>
        </w:rPr>
      </w:pPr>
      <w:bookmarkStart w:id="151" w:name="_Toc254860134"/>
      <w:bookmarkStart w:id="152" w:name="_Toc243111694"/>
      <w:bookmarkStart w:id="153" w:name="_Toc243111723"/>
      <w:bookmarkStart w:id="154" w:name="_Toc135016180"/>
      <w:bookmarkStart w:id="155" w:name="_Toc435110691"/>
      <w:bookmarkStart w:id="156" w:name="_Toc269132877"/>
      <w:bookmarkStart w:id="157" w:name="_Toc4145952"/>
      <w:bookmarkStart w:id="158" w:name="_Toc301369724"/>
      <w:bookmarkStart w:id="159" w:name="_Toc130033730"/>
      <w:bookmarkStart w:id="160" w:name="_Toc270691076"/>
      <w:bookmarkStart w:id="161" w:name="_Toc367869506"/>
      <w:bookmarkStart w:id="162" w:name="_Toc254875148"/>
      <w:r>
        <w:rPr>
          <w:rFonts w:hint="eastAsia" w:eastAsia="仿宋_GB2312" w:cs="仿宋_GB2312"/>
          <w:sz w:val="28"/>
          <w:szCs w:val="28"/>
        </w:rPr>
        <w:t>根据《房地产估价规范》（</w:t>
      </w:r>
      <w:r>
        <w:rPr>
          <w:rFonts w:eastAsia="仿宋_GB2312"/>
          <w:sz w:val="28"/>
          <w:szCs w:val="28"/>
        </w:rPr>
        <w:t>GB/T 50291-2015</w:t>
      </w:r>
      <w:r>
        <w:rPr>
          <w:rFonts w:hint="eastAsia" w:eastAsia="仿宋_GB2312" w:cs="仿宋_GB2312"/>
          <w:sz w:val="28"/>
          <w:szCs w:val="28"/>
        </w:rPr>
        <w:t>），通行的估价方法有比较法、收益法、成本法、假设开发法等。估价方法的选择应根据当地房地产市场发育情况并结合估价对象的具体特点及估价目的等，选择适当的估价方法。</w:t>
      </w:r>
    </w:p>
    <w:p>
      <w:pPr>
        <w:adjustRightInd w:val="0"/>
        <w:snapToGrid w:val="0"/>
        <w:spacing w:line="490" w:lineRule="exact"/>
        <w:ind w:firstLine="562" w:firstLineChars="200"/>
        <w:rPr>
          <w:rFonts w:eastAsia="仿宋_GB2312"/>
          <w:b/>
          <w:bCs/>
          <w:sz w:val="28"/>
          <w:szCs w:val="28"/>
        </w:rPr>
      </w:pPr>
      <w:r>
        <w:rPr>
          <w:rFonts w:eastAsia="仿宋_GB2312"/>
          <w:b/>
          <w:bCs/>
          <w:sz w:val="28"/>
          <w:szCs w:val="28"/>
        </w:rPr>
        <w:t>1</w:t>
      </w:r>
      <w:r>
        <w:rPr>
          <w:rFonts w:hint="eastAsia" w:eastAsia="仿宋_GB2312" w:cs="仿宋_GB2312"/>
          <w:b/>
          <w:bCs/>
          <w:sz w:val="28"/>
          <w:szCs w:val="28"/>
        </w:rPr>
        <w:t>．方法选用分析</w:t>
      </w:r>
    </w:p>
    <w:p>
      <w:pPr>
        <w:snapToGrid w:val="0"/>
        <w:spacing w:line="500" w:lineRule="exact"/>
        <w:ind w:firstLine="560" w:firstLineChars="200"/>
        <w:rPr>
          <w:rFonts w:eastAsia="仿宋_GB2312"/>
          <w:sz w:val="28"/>
          <w:szCs w:val="28"/>
        </w:rPr>
      </w:pPr>
      <w:r>
        <w:rPr>
          <w:rFonts w:hint="eastAsia" w:eastAsia="仿宋_GB2312" w:cs="仿宋_GB2312"/>
          <w:sz w:val="28"/>
          <w:szCs w:val="28"/>
        </w:rPr>
        <w:t>注册房地产估价师在认真分析所掌握的资料，并对估价对象进行了实地查勘以及对周边房地产市场进行调查后，根据《房地产估价规范》（</w:t>
      </w:r>
      <w:r>
        <w:rPr>
          <w:rFonts w:eastAsia="仿宋_GB2312"/>
          <w:sz w:val="28"/>
          <w:szCs w:val="28"/>
        </w:rPr>
        <w:t>GB/T 50291-2015</w:t>
      </w:r>
      <w:r>
        <w:rPr>
          <w:rFonts w:hint="eastAsia" w:eastAsia="仿宋_GB2312" w:cs="仿宋_GB2312"/>
          <w:sz w:val="28"/>
          <w:szCs w:val="28"/>
        </w:rPr>
        <w:t>）、</w:t>
      </w:r>
      <w:r>
        <w:rPr>
          <w:rFonts w:hint="eastAsia" w:eastAsia="仿宋_GB2312" w:cs="仿宋_GB2312"/>
          <w:caps/>
          <w:sz w:val="28"/>
          <w:szCs w:val="28"/>
        </w:rPr>
        <w:t>《房地产估价基本术语标准》（</w:t>
      </w:r>
      <w:r>
        <w:rPr>
          <w:rFonts w:eastAsia="仿宋_GB2312"/>
          <w:caps/>
          <w:sz w:val="28"/>
          <w:szCs w:val="28"/>
        </w:rPr>
        <w:t>GB/T50899-2013</w:t>
      </w:r>
      <w:r>
        <w:rPr>
          <w:rFonts w:hint="eastAsia" w:eastAsia="仿宋_GB2312" w:cs="仿宋_GB2312"/>
          <w:caps/>
          <w:sz w:val="28"/>
          <w:szCs w:val="28"/>
        </w:rPr>
        <w:t>）</w:t>
      </w:r>
      <w:r>
        <w:rPr>
          <w:rFonts w:hint="eastAsia" w:eastAsia="仿宋_GB2312" w:cs="仿宋_GB2312"/>
          <w:sz w:val="28"/>
          <w:szCs w:val="28"/>
        </w:rPr>
        <w:t>，遵照国家有关法律、法规、估价技术标准，经过</w:t>
      </w:r>
      <w:r>
        <w:rPr>
          <w:rFonts w:hint="eastAsia" w:eastAsia="仿宋_GB2312" w:cs="仿宋_GB2312"/>
          <w:caps/>
          <w:sz w:val="28"/>
          <w:szCs w:val="28"/>
        </w:rPr>
        <w:t>反复研究，最终选取假设开发法、成本法对估价对象进行估价，具体分析如下</w:t>
      </w:r>
      <w:r>
        <w:rPr>
          <w:rFonts w:hint="eastAsia" w:eastAsia="仿宋_GB2312" w:cs="仿宋_GB2312"/>
          <w:sz w:val="28"/>
          <w:szCs w:val="28"/>
        </w:rPr>
        <w:t>表：</w:t>
      </w:r>
    </w:p>
    <w:tbl>
      <w:tblPr>
        <w:tblStyle w:val="41"/>
        <w:tblW w:w="855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3304"/>
        <w:gridCol w:w="3318"/>
        <w:gridCol w:w="100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3" w:type="dxa"/>
            <w:vAlign w:val="center"/>
          </w:tcPr>
          <w:p>
            <w:pPr>
              <w:tabs>
                <w:tab w:val="left" w:pos="851"/>
              </w:tabs>
              <w:spacing w:line="300" w:lineRule="exact"/>
              <w:ind w:left="-141" w:leftChars="-68" w:hanging="2"/>
              <w:jc w:val="center"/>
              <w:rPr>
                <w:rFonts w:ascii="Calibri" w:hAnsi="Calibri" w:eastAsia="仿宋_GB2312" w:cs="宋体"/>
                <w:b/>
                <w:bCs/>
                <w:spacing w:val="20"/>
              </w:rPr>
            </w:pPr>
            <w:r>
              <w:rPr>
                <w:rFonts w:ascii="Calibri" w:hAnsi="Calibri" w:eastAsia="仿宋_GB2312" w:cs="宋体"/>
                <w:b/>
                <w:bCs/>
                <w:spacing w:val="20"/>
              </w:rPr>
              <w:t>可选估价方法</w:t>
            </w:r>
          </w:p>
        </w:tc>
        <w:tc>
          <w:tcPr>
            <w:tcW w:w="3304" w:type="dxa"/>
            <w:vAlign w:val="center"/>
          </w:tcPr>
          <w:p>
            <w:pPr>
              <w:tabs>
                <w:tab w:val="left" w:pos="630"/>
              </w:tabs>
              <w:spacing w:line="300" w:lineRule="exact"/>
              <w:ind w:left="-66" w:firstLine="66"/>
              <w:jc w:val="center"/>
              <w:rPr>
                <w:rFonts w:ascii="Calibri" w:hAnsi="Calibri" w:eastAsia="仿宋_GB2312" w:cs="宋体"/>
                <w:b/>
                <w:bCs/>
                <w:spacing w:val="20"/>
              </w:rPr>
            </w:pPr>
            <w:r>
              <w:rPr>
                <w:rFonts w:ascii="Calibri" w:hAnsi="Calibri" w:eastAsia="仿宋_GB2312" w:cs="宋体"/>
                <w:b/>
                <w:bCs/>
                <w:spacing w:val="20"/>
              </w:rPr>
              <w:t>估价方法定义</w:t>
            </w:r>
          </w:p>
        </w:tc>
        <w:tc>
          <w:tcPr>
            <w:tcW w:w="3318" w:type="dxa"/>
            <w:vAlign w:val="center"/>
          </w:tcPr>
          <w:p>
            <w:pPr>
              <w:tabs>
                <w:tab w:val="left" w:pos="630"/>
              </w:tabs>
              <w:spacing w:line="300" w:lineRule="exact"/>
              <w:ind w:left="-13" w:leftChars="-6" w:firstLine="258"/>
              <w:jc w:val="center"/>
              <w:rPr>
                <w:rFonts w:ascii="Calibri" w:hAnsi="Calibri" w:eastAsia="仿宋_GB2312" w:cs="宋体"/>
                <w:b/>
                <w:bCs/>
                <w:spacing w:val="20"/>
              </w:rPr>
            </w:pPr>
            <w:r>
              <w:rPr>
                <w:rFonts w:ascii="Calibri" w:hAnsi="Calibri" w:eastAsia="仿宋_GB2312" w:cs="宋体"/>
                <w:b/>
                <w:bCs/>
                <w:spacing w:val="20"/>
              </w:rPr>
              <w:t>估价方法是否选择理由</w:t>
            </w:r>
          </w:p>
        </w:tc>
        <w:tc>
          <w:tcPr>
            <w:tcW w:w="1003" w:type="dxa"/>
            <w:vAlign w:val="center"/>
          </w:tcPr>
          <w:p>
            <w:pPr>
              <w:tabs>
                <w:tab w:val="left" w:pos="630"/>
              </w:tabs>
              <w:spacing w:line="300" w:lineRule="exact"/>
              <w:ind w:left="-124" w:leftChars="-59"/>
              <w:jc w:val="center"/>
              <w:rPr>
                <w:rFonts w:ascii="Calibri" w:hAnsi="Calibri" w:eastAsia="仿宋_GB2312" w:cs="宋体"/>
                <w:b/>
                <w:bCs/>
                <w:spacing w:val="20"/>
              </w:rPr>
            </w:pPr>
            <w:r>
              <w:rPr>
                <w:rFonts w:ascii="Calibri" w:hAnsi="Calibri" w:eastAsia="仿宋_GB2312" w:cs="宋体"/>
                <w:b/>
                <w:bCs/>
                <w:spacing w:val="20"/>
              </w:rPr>
              <w:t>是否选取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3" w:type="dxa"/>
            <w:vAlign w:val="center"/>
          </w:tcPr>
          <w:p>
            <w:pPr>
              <w:spacing w:line="300" w:lineRule="exact"/>
              <w:rPr>
                <w:rFonts w:eastAsia="仿宋_GB2312"/>
                <w:b/>
                <w:bCs/>
              </w:rPr>
            </w:pPr>
            <w:r>
              <w:rPr>
                <w:rFonts w:eastAsia="仿宋_GB2312"/>
                <w:b/>
                <w:bCs/>
              </w:rPr>
              <w:t>比较法</w:t>
            </w:r>
          </w:p>
        </w:tc>
        <w:tc>
          <w:tcPr>
            <w:tcW w:w="3304" w:type="dxa"/>
            <w:vAlign w:val="center"/>
          </w:tcPr>
          <w:p>
            <w:pPr>
              <w:spacing w:line="300" w:lineRule="exact"/>
              <w:rPr>
                <w:rFonts w:eastAsia="仿宋_GB2312"/>
              </w:rPr>
            </w:pPr>
            <w:r>
              <w:rPr>
                <w:rFonts w:eastAsia="仿宋_GB2312"/>
              </w:rPr>
              <w:t>选取一定数量的可比实例，将它们与估价对象进行比较，根据其间的差异对可比实例成交价格进行处理后得到估价对象价值或价格的方法。</w:t>
            </w:r>
          </w:p>
        </w:tc>
        <w:tc>
          <w:tcPr>
            <w:tcW w:w="3318" w:type="dxa"/>
            <w:vAlign w:val="center"/>
          </w:tcPr>
          <w:p>
            <w:pPr>
              <w:spacing w:line="300" w:lineRule="exact"/>
              <w:ind w:firstLine="210" w:firstLineChars="100"/>
              <w:rPr>
                <w:rFonts w:eastAsia="仿宋_GB2312"/>
              </w:rPr>
            </w:pPr>
            <w:r>
              <w:rPr>
                <w:rFonts w:eastAsia="仿宋_GB2312"/>
              </w:rPr>
              <w:t>估价对象规划用途为</w:t>
            </w:r>
            <w:r>
              <w:rPr>
                <w:rFonts w:hint="eastAsia" w:eastAsia="仿宋_GB2312"/>
              </w:rPr>
              <w:t>住宅现状为在建工程</w:t>
            </w:r>
            <w:r>
              <w:rPr>
                <w:rFonts w:eastAsia="仿宋_GB2312"/>
              </w:rPr>
              <w:t>，所在区域与估价对象相似的可比案例（同一供需圈内、用途一致、邻近区域）较</w:t>
            </w:r>
            <w:r>
              <w:rPr>
                <w:rFonts w:hint="eastAsia" w:eastAsia="仿宋_GB2312"/>
              </w:rPr>
              <w:t>少</w:t>
            </w:r>
            <w:r>
              <w:rPr>
                <w:rFonts w:eastAsia="仿宋_GB2312"/>
              </w:rPr>
              <w:t>，故本次评估</w:t>
            </w:r>
            <w:r>
              <w:rPr>
                <w:rFonts w:hint="eastAsia" w:eastAsia="仿宋_GB2312"/>
              </w:rPr>
              <w:t>不</w:t>
            </w:r>
            <w:r>
              <w:rPr>
                <w:rFonts w:eastAsia="仿宋_GB2312"/>
              </w:rPr>
              <w:t>选取比较法对估价对象进行估价。</w:t>
            </w:r>
          </w:p>
        </w:tc>
        <w:tc>
          <w:tcPr>
            <w:tcW w:w="1003" w:type="dxa"/>
            <w:vAlign w:val="center"/>
          </w:tcPr>
          <w:p>
            <w:pPr>
              <w:spacing w:line="300" w:lineRule="exact"/>
              <w:jc w:val="center"/>
              <w:rPr>
                <w:rFonts w:eastAsia="仿宋_GB2312"/>
              </w:rPr>
            </w:pPr>
            <w:r>
              <w:rPr>
                <w:rFonts w:hint="eastAsia" w:ascii="Calibri" w:hAnsi="Calibri" w:eastAsia="仿宋_GB2312" w:cs="宋体"/>
                <w:spacing w:val="20"/>
              </w:rPr>
              <w:t>不</w:t>
            </w:r>
            <w:r>
              <w:rPr>
                <w:rFonts w:ascii="Calibri" w:hAnsi="Calibri" w:eastAsia="仿宋_GB2312" w:cs="宋体"/>
                <w:spacing w:val="20"/>
              </w:rPr>
              <w:t>选取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3" w:type="dxa"/>
            <w:vAlign w:val="center"/>
          </w:tcPr>
          <w:p>
            <w:pPr>
              <w:spacing w:line="300" w:lineRule="exact"/>
              <w:rPr>
                <w:rFonts w:eastAsia="仿宋_GB2312"/>
                <w:b/>
                <w:bCs/>
              </w:rPr>
            </w:pPr>
            <w:r>
              <w:rPr>
                <w:rFonts w:eastAsia="仿宋_GB2312"/>
                <w:b/>
                <w:bCs/>
              </w:rPr>
              <w:t>收益法</w:t>
            </w:r>
          </w:p>
        </w:tc>
        <w:tc>
          <w:tcPr>
            <w:tcW w:w="3304" w:type="dxa"/>
            <w:vAlign w:val="center"/>
          </w:tcPr>
          <w:p>
            <w:pPr>
              <w:spacing w:line="300" w:lineRule="exact"/>
              <w:rPr>
                <w:rFonts w:eastAsia="仿宋_GB2312"/>
              </w:rPr>
            </w:pPr>
            <w:r>
              <w:rPr>
                <w:rFonts w:eastAsia="仿宋_GB2312"/>
              </w:rPr>
              <w:t>预测估价对象的未来收益，利用报酬率或资本化率、收益乘数将未来收益转换为价值得到估价对象价值或价格的方法。</w:t>
            </w:r>
          </w:p>
        </w:tc>
        <w:tc>
          <w:tcPr>
            <w:tcW w:w="3318" w:type="dxa"/>
            <w:vAlign w:val="center"/>
          </w:tcPr>
          <w:p>
            <w:pPr>
              <w:spacing w:line="300" w:lineRule="exact"/>
              <w:ind w:firstLine="210" w:firstLineChars="100"/>
              <w:rPr>
                <w:rFonts w:eastAsia="仿宋_GB2312"/>
              </w:rPr>
            </w:pPr>
            <w:r>
              <w:rPr>
                <w:rFonts w:eastAsia="仿宋_GB2312"/>
              </w:rPr>
              <w:t>收益法适宜用于收益性物业评估，即为有经济收益或有潜在经济收益的房地产，估价对象为住宅，目前为</w:t>
            </w:r>
            <w:r>
              <w:rPr>
                <w:rFonts w:hint="eastAsia" w:eastAsia="仿宋_GB2312"/>
              </w:rPr>
              <w:t>在建工程</w:t>
            </w:r>
            <w:r>
              <w:rPr>
                <w:rFonts w:eastAsia="仿宋_GB2312"/>
              </w:rPr>
              <w:t>，</w:t>
            </w:r>
            <w:r>
              <w:rPr>
                <w:rFonts w:hint="eastAsia" w:eastAsia="仿宋_GB2312"/>
              </w:rPr>
              <w:t>由于住宅的报酬率难以确定。</w:t>
            </w:r>
            <w:r>
              <w:rPr>
                <w:rFonts w:eastAsia="仿宋_GB2312"/>
              </w:rPr>
              <w:t>故本次评估不选取收益法进行估价。</w:t>
            </w:r>
          </w:p>
        </w:tc>
        <w:tc>
          <w:tcPr>
            <w:tcW w:w="1003" w:type="dxa"/>
            <w:vAlign w:val="center"/>
          </w:tcPr>
          <w:p>
            <w:pPr>
              <w:spacing w:line="300" w:lineRule="exact"/>
              <w:jc w:val="center"/>
              <w:rPr>
                <w:rFonts w:eastAsia="仿宋_GB2312"/>
              </w:rPr>
            </w:pPr>
            <w:r>
              <w:rPr>
                <w:rFonts w:hint="eastAsia" w:eastAsia="仿宋_GB2312"/>
              </w:rPr>
              <w:t>不</w:t>
            </w:r>
            <w:r>
              <w:rPr>
                <w:rFonts w:eastAsia="仿宋_GB2312"/>
              </w:rPr>
              <w:t>选取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13" w:hRule="atLeast"/>
          <w:jc w:val="center"/>
        </w:trPr>
        <w:tc>
          <w:tcPr>
            <w:tcW w:w="933" w:type="dxa"/>
            <w:vAlign w:val="center"/>
          </w:tcPr>
          <w:p>
            <w:pPr>
              <w:spacing w:line="300" w:lineRule="exact"/>
              <w:rPr>
                <w:rFonts w:eastAsia="仿宋_GB2312"/>
                <w:b/>
                <w:bCs/>
              </w:rPr>
            </w:pPr>
            <w:r>
              <w:rPr>
                <w:rFonts w:eastAsia="仿宋_GB2312"/>
                <w:b/>
                <w:bCs/>
              </w:rPr>
              <w:t>假设开发法</w:t>
            </w:r>
          </w:p>
        </w:tc>
        <w:tc>
          <w:tcPr>
            <w:tcW w:w="3304" w:type="dxa"/>
            <w:vAlign w:val="center"/>
          </w:tcPr>
          <w:p>
            <w:pPr>
              <w:spacing w:line="300" w:lineRule="exact"/>
              <w:rPr>
                <w:rFonts w:eastAsia="仿宋_GB2312"/>
              </w:rPr>
            </w:pPr>
            <w:r>
              <w:rPr>
                <w:rFonts w:eastAsia="仿宋_GB2312"/>
              </w:rPr>
              <w:t>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tc>
        <w:tc>
          <w:tcPr>
            <w:tcW w:w="3318" w:type="dxa"/>
            <w:vAlign w:val="center"/>
          </w:tcPr>
          <w:p>
            <w:pPr>
              <w:spacing w:line="300" w:lineRule="exact"/>
              <w:ind w:firstLine="210" w:firstLineChars="100"/>
              <w:rPr>
                <w:rFonts w:eastAsia="仿宋_GB2312"/>
              </w:rPr>
            </w:pPr>
            <w:r>
              <w:rPr>
                <w:rFonts w:eastAsia="仿宋_GB2312"/>
              </w:rPr>
              <w:t>假设开发法适用于评估具有投资开发价值或再开发潜力的房地产，估价对象目前</w:t>
            </w:r>
            <w:r>
              <w:rPr>
                <w:rFonts w:hint="eastAsia" w:eastAsia="仿宋_GB2312"/>
                <w:lang w:eastAsia="zh-CN"/>
              </w:rPr>
              <w:t>停止建</w:t>
            </w:r>
            <w:r>
              <w:rPr>
                <w:rFonts w:eastAsia="仿宋_GB2312"/>
              </w:rPr>
              <w:t>造，具有再开发潜力。故本次评估选取假设开发法进行估价。</w:t>
            </w:r>
          </w:p>
        </w:tc>
        <w:tc>
          <w:tcPr>
            <w:tcW w:w="1003" w:type="dxa"/>
            <w:vAlign w:val="center"/>
          </w:tcPr>
          <w:p>
            <w:pPr>
              <w:spacing w:line="300" w:lineRule="exact"/>
              <w:jc w:val="center"/>
              <w:rPr>
                <w:rFonts w:eastAsia="仿宋_GB2312"/>
              </w:rPr>
            </w:pPr>
            <w:r>
              <w:rPr>
                <w:rFonts w:eastAsia="仿宋_GB2312"/>
              </w:rPr>
              <w:t>选取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33" w:type="dxa"/>
            <w:vAlign w:val="center"/>
          </w:tcPr>
          <w:p>
            <w:pPr>
              <w:spacing w:line="300" w:lineRule="exact"/>
              <w:rPr>
                <w:rFonts w:eastAsia="仿宋_GB2312"/>
                <w:b/>
                <w:bCs/>
              </w:rPr>
            </w:pPr>
            <w:r>
              <w:rPr>
                <w:rFonts w:eastAsia="仿宋_GB2312"/>
                <w:b/>
                <w:bCs/>
              </w:rPr>
              <w:t>成本法</w:t>
            </w:r>
          </w:p>
        </w:tc>
        <w:tc>
          <w:tcPr>
            <w:tcW w:w="3304" w:type="dxa"/>
            <w:vAlign w:val="center"/>
          </w:tcPr>
          <w:p>
            <w:pPr>
              <w:spacing w:line="300" w:lineRule="exact"/>
              <w:rPr>
                <w:rFonts w:eastAsia="仿宋_GB2312"/>
              </w:rPr>
            </w:pPr>
            <w:r>
              <w:rPr>
                <w:rFonts w:eastAsia="仿宋_GB2312"/>
              </w:rPr>
              <w:t>测算估价对象在价值时点的重置成本或重建成本和折旧，将重置成本或重建成本减去折旧得到估价对象价值或价格的方法。</w:t>
            </w:r>
          </w:p>
        </w:tc>
        <w:tc>
          <w:tcPr>
            <w:tcW w:w="3318" w:type="dxa"/>
            <w:vAlign w:val="center"/>
          </w:tcPr>
          <w:p>
            <w:pPr>
              <w:spacing w:line="300" w:lineRule="exact"/>
              <w:ind w:firstLine="210" w:firstLineChars="100"/>
              <w:rPr>
                <w:rFonts w:eastAsia="仿宋_GB2312"/>
              </w:rPr>
            </w:pPr>
            <w:r>
              <w:rPr>
                <w:rFonts w:eastAsia="仿宋_GB2312"/>
              </w:rPr>
              <w:t>估价对象现为</w:t>
            </w:r>
            <w:r>
              <w:rPr>
                <w:rFonts w:hint="eastAsia" w:eastAsia="仿宋_GB2312"/>
                <w:lang w:eastAsia="zh-CN"/>
              </w:rPr>
              <w:t>尚未</w:t>
            </w:r>
            <w:r>
              <w:rPr>
                <w:rFonts w:eastAsia="仿宋_GB2312"/>
              </w:rPr>
              <w:t>开发完成的物业，其建筑物在开发建设工程中的基础、结构</w:t>
            </w:r>
            <w:r>
              <w:rPr>
                <w:rFonts w:hint="eastAsia" w:eastAsia="仿宋_GB2312"/>
                <w:lang w:eastAsia="zh-CN"/>
              </w:rPr>
              <w:t>、</w:t>
            </w:r>
            <w:r>
              <w:rPr>
                <w:rFonts w:eastAsia="仿宋_GB2312"/>
              </w:rPr>
              <w:t>装修设备等各项费用可作较为准确的测算，符合成本法的应用条件及使用范围，故本次评估选取成本法进行估价。</w:t>
            </w:r>
          </w:p>
        </w:tc>
        <w:tc>
          <w:tcPr>
            <w:tcW w:w="1003" w:type="dxa"/>
            <w:vAlign w:val="center"/>
          </w:tcPr>
          <w:p>
            <w:pPr>
              <w:spacing w:line="300" w:lineRule="exact"/>
              <w:jc w:val="center"/>
              <w:rPr>
                <w:rFonts w:eastAsia="仿宋_GB2312"/>
              </w:rPr>
            </w:pPr>
            <w:r>
              <w:rPr>
                <w:rFonts w:eastAsia="仿宋_GB2312"/>
              </w:rPr>
              <w:t>选取</w:t>
            </w:r>
          </w:p>
        </w:tc>
      </w:tr>
    </w:tbl>
    <w:p>
      <w:pPr>
        <w:pStyle w:val="33"/>
        <w:snapToGrid w:val="0"/>
        <w:spacing w:line="480" w:lineRule="exact"/>
        <w:ind w:firstLine="590"/>
        <w:rPr>
          <w:rFonts w:ascii="Times New Roman" w:eastAsia="仿宋_GB2312"/>
          <w:b/>
          <w:bCs/>
        </w:rPr>
      </w:pPr>
      <w:r>
        <w:rPr>
          <w:rFonts w:ascii="Times New Roman" w:eastAsia="仿宋_GB2312"/>
          <w:b/>
          <w:bCs/>
        </w:rPr>
        <w:t>2</w:t>
      </w:r>
      <w:r>
        <w:rPr>
          <w:rFonts w:hint="eastAsia" w:ascii="Times New Roman" w:eastAsia="仿宋_GB2312" w:cs="仿宋_GB2312"/>
          <w:b/>
          <w:bCs/>
        </w:rPr>
        <w:t>．本次选用估价方法定义及基本公式</w:t>
      </w:r>
    </w:p>
    <w:p>
      <w:pPr>
        <w:snapToGrid w:val="0"/>
        <w:spacing w:line="500" w:lineRule="exact"/>
        <w:ind w:firstLine="567"/>
        <w:rPr>
          <w:rFonts w:eastAsia="仿宋_GB2312"/>
          <w:sz w:val="28"/>
          <w:szCs w:val="28"/>
        </w:rPr>
      </w:pPr>
      <w:r>
        <w:rPr>
          <w:rFonts w:eastAsia="仿宋_GB2312"/>
          <w:sz w:val="28"/>
          <w:szCs w:val="28"/>
        </w:rPr>
        <w:t>（1）假设开发法</w:t>
      </w:r>
    </w:p>
    <w:p>
      <w:pPr>
        <w:snapToGrid w:val="0"/>
        <w:spacing w:line="500" w:lineRule="exact"/>
        <w:ind w:firstLine="567"/>
        <w:rPr>
          <w:rFonts w:eastAsia="仿宋_GB2312"/>
          <w:sz w:val="28"/>
          <w:szCs w:val="28"/>
        </w:rPr>
      </w:pPr>
      <w:r>
        <w:rPr>
          <w:rFonts w:eastAsia="仿宋_GB2312"/>
          <w:sz w:val="28"/>
          <w:szCs w:val="28"/>
        </w:rPr>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p>
      <w:pPr>
        <w:snapToGrid w:val="0"/>
        <w:spacing w:line="500" w:lineRule="exact"/>
        <w:ind w:firstLine="567"/>
        <w:rPr>
          <w:rFonts w:eastAsia="仿宋_GB2312"/>
          <w:sz w:val="28"/>
          <w:szCs w:val="28"/>
        </w:rPr>
      </w:pPr>
      <w:r>
        <w:rPr>
          <w:rFonts w:eastAsia="仿宋_GB2312"/>
          <w:sz w:val="28"/>
          <w:szCs w:val="28"/>
        </w:rPr>
        <w:t>假设开发法最基本的公式为：</w:t>
      </w:r>
    </w:p>
    <w:p>
      <w:pPr>
        <w:snapToGrid w:val="0"/>
        <w:spacing w:line="500" w:lineRule="exact"/>
        <w:ind w:firstLine="567"/>
        <w:rPr>
          <w:rFonts w:eastAsia="仿宋_GB2312"/>
          <w:sz w:val="28"/>
          <w:szCs w:val="28"/>
        </w:rPr>
      </w:pPr>
      <w:r>
        <w:rPr>
          <w:rFonts w:eastAsia="仿宋_GB2312"/>
          <w:sz w:val="28"/>
          <w:szCs w:val="28"/>
        </w:rPr>
        <w:t>开发价值=开发完成后的价值-后续开发的必要支出及应得利润</w:t>
      </w:r>
    </w:p>
    <w:p>
      <w:pPr>
        <w:snapToGrid w:val="0"/>
        <w:spacing w:line="500" w:lineRule="exact"/>
        <w:ind w:firstLine="567"/>
        <w:rPr>
          <w:rFonts w:eastAsia="仿宋_GB2312"/>
          <w:sz w:val="28"/>
          <w:szCs w:val="28"/>
        </w:rPr>
      </w:pPr>
      <w:r>
        <w:rPr>
          <w:rFonts w:eastAsia="仿宋_GB2312"/>
          <w:sz w:val="28"/>
          <w:szCs w:val="28"/>
        </w:rPr>
        <w:t>（2）成本法</w:t>
      </w:r>
    </w:p>
    <w:p>
      <w:pPr>
        <w:snapToGrid w:val="0"/>
        <w:spacing w:line="500" w:lineRule="exact"/>
        <w:ind w:firstLine="567"/>
        <w:rPr>
          <w:rFonts w:eastAsia="仿宋_GB2312"/>
          <w:sz w:val="28"/>
          <w:szCs w:val="28"/>
        </w:rPr>
      </w:pPr>
      <w:r>
        <w:rPr>
          <w:rFonts w:eastAsia="仿宋_GB2312"/>
          <w:sz w:val="28"/>
          <w:szCs w:val="28"/>
        </w:rPr>
        <w:t>成本法是测算估价对象在价值时点的重置成本或重建成本和折旧，将重置成本或重建成本减去折旧得到估价对象价值或价格的方法。</w:t>
      </w:r>
    </w:p>
    <w:p>
      <w:pPr>
        <w:snapToGrid w:val="0"/>
        <w:spacing w:line="500" w:lineRule="exact"/>
        <w:ind w:firstLine="567"/>
        <w:rPr>
          <w:rFonts w:eastAsia="仿宋_GB2312"/>
          <w:sz w:val="28"/>
          <w:szCs w:val="28"/>
        </w:rPr>
      </w:pPr>
      <w:r>
        <w:rPr>
          <w:rFonts w:eastAsia="仿宋_GB2312"/>
          <w:sz w:val="28"/>
          <w:szCs w:val="28"/>
        </w:rPr>
        <w:t>运用成本法求取估价对象的成本价值，基本公式如下：</w:t>
      </w:r>
    </w:p>
    <w:p>
      <w:pPr>
        <w:snapToGrid w:val="0"/>
        <w:spacing w:line="500" w:lineRule="exact"/>
        <w:ind w:firstLine="567"/>
        <w:rPr>
          <w:rFonts w:eastAsia="仿宋_GB2312"/>
          <w:sz w:val="28"/>
          <w:szCs w:val="28"/>
        </w:rPr>
      </w:pPr>
      <w:r>
        <w:rPr>
          <w:rFonts w:eastAsia="仿宋_GB2312"/>
          <w:sz w:val="28"/>
          <w:szCs w:val="28"/>
        </w:rPr>
        <w:t>成本价值＝土地取得成本＋建设成本＋管理费用＋销售费用＋投资利息＋销售税费＋开发利润-建筑物折旧</w:t>
      </w:r>
    </w:p>
    <w:p>
      <w:pPr>
        <w:widowControl/>
        <w:snapToGrid w:val="0"/>
        <w:spacing w:line="500" w:lineRule="exact"/>
        <w:ind w:firstLine="567"/>
        <w:jc w:val="left"/>
        <w:rPr>
          <w:rFonts w:eastAsia="仿宋_GB2312"/>
          <w:kern w:val="0"/>
          <w:sz w:val="28"/>
          <w:szCs w:val="28"/>
        </w:rPr>
      </w:pPr>
      <w:r>
        <w:rPr>
          <w:rFonts w:eastAsia="仿宋_GB2312"/>
          <w:b/>
          <w:kern w:val="0"/>
          <w:sz w:val="28"/>
          <w:szCs w:val="28"/>
        </w:rPr>
        <w:t>3.估价技术路线</w:t>
      </w:r>
    </w:p>
    <w:p>
      <w:pPr>
        <w:adjustRightInd w:val="0"/>
        <w:snapToGrid w:val="0"/>
        <w:spacing w:line="500" w:lineRule="exact"/>
        <w:ind w:firstLine="560" w:firstLineChars="200"/>
        <w:rPr>
          <w:rFonts w:eastAsia="仿宋_GB2312"/>
          <w:sz w:val="28"/>
          <w:szCs w:val="28"/>
        </w:rPr>
      </w:pPr>
      <w:r>
        <w:rPr>
          <w:rFonts w:eastAsia="仿宋_GB2312"/>
          <w:sz w:val="28"/>
          <w:szCs w:val="28"/>
        </w:rPr>
        <w:t>（1）运用假设开发法求取估价对象开发价值。</w:t>
      </w:r>
    </w:p>
    <w:p>
      <w:pPr>
        <w:adjustRightInd w:val="0"/>
        <w:snapToGrid w:val="0"/>
        <w:spacing w:line="500" w:lineRule="exact"/>
        <w:ind w:firstLine="560" w:firstLineChars="200"/>
        <w:rPr>
          <w:rFonts w:eastAsia="仿宋_GB2312"/>
          <w:sz w:val="28"/>
          <w:szCs w:val="28"/>
        </w:rPr>
      </w:pPr>
      <w:r>
        <w:rPr>
          <w:rFonts w:eastAsia="仿宋_GB2312"/>
          <w:sz w:val="28"/>
          <w:szCs w:val="28"/>
        </w:rPr>
        <w:t>（2）运用成本法求取估价对象成本价值。</w:t>
      </w:r>
    </w:p>
    <w:p>
      <w:pPr>
        <w:adjustRightInd w:val="0"/>
        <w:snapToGrid w:val="0"/>
        <w:spacing w:line="500" w:lineRule="exact"/>
        <w:ind w:firstLine="560" w:firstLineChars="200"/>
        <w:rPr>
          <w:rFonts w:eastAsia="仿宋_GB2312"/>
          <w:sz w:val="28"/>
          <w:szCs w:val="28"/>
        </w:rPr>
      </w:pPr>
      <w:r>
        <w:rPr>
          <w:rFonts w:eastAsia="仿宋_GB2312"/>
          <w:sz w:val="28"/>
          <w:szCs w:val="28"/>
        </w:rPr>
        <w:t>（3）将上述两种方法求取的房地产价值结果进行简单算术平均数（</w:t>
      </w:r>
      <w:r>
        <w:rPr>
          <w:rFonts w:hint="eastAsia" w:eastAsia="仿宋_GB2312"/>
          <w:sz w:val="28"/>
          <w:szCs w:val="28"/>
        </w:rPr>
        <w:t>简单</w:t>
      </w:r>
      <w:r>
        <w:rPr>
          <w:rFonts w:eastAsia="仿宋_GB2312"/>
          <w:sz w:val="28"/>
          <w:szCs w:val="28"/>
        </w:rPr>
        <w:t>算术平均数），确定估价对象房地产价值。</w:t>
      </w:r>
    </w:p>
    <w:p>
      <w:pPr>
        <w:pStyle w:val="3"/>
        <w:spacing w:before="0" w:after="0" w:line="500" w:lineRule="exact"/>
        <w:rPr>
          <w:rFonts w:eastAsia="仿宋_GB2312"/>
          <w:b w:val="0"/>
          <w:bCs w:val="0"/>
          <w:sz w:val="28"/>
          <w:szCs w:val="28"/>
        </w:rPr>
      </w:pPr>
      <w:r>
        <w:rPr>
          <w:rFonts w:hint="eastAsia" w:eastAsia="仿宋_GB2312" w:cs="仿宋_GB2312"/>
          <w:sz w:val="28"/>
          <w:szCs w:val="28"/>
        </w:rPr>
        <w:t>（十）估价结果</w:t>
      </w:r>
      <w:bookmarkEnd w:id="151"/>
      <w:bookmarkEnd w:id="152"/>
      <w:bookmarkEnd w:id="153"/>
      <w:bookmarkEnd w:id="154"/>
      <w:bookmarkEnd w:id="155"/>
      <w:bookmarkEnd w:id="156"/>
      <w:bookmarkEnd w:id="157"/>
      <w:bookmarkEnd w:id="158"/>
      <w:bookmarkEnd w:id="159"/>
      <w:bookmarkEnd w:id="160"/>
      <w:bookmarkEnd w:id="161"/>
      <w:bookmarkEnd w:id="162"/>
    </w:p>
    <w:p>
      <w:pPr>
        <w:tabs>
          <w:tab w:val="left" w:pos="993"/>
        </w:tabs>
        <w:adjustRightInd w:val="0"/>
        <w:snapToGrid w:val="0"/>
        <w:spacing w:line="500" w:lineRule="exact"/>
        <w:ind w:firstLine="560" w:firstLineChars="200"/>
        <w:rPr>
          <w:rFonts w:eastAsia="仿宋_GB2312"/>
          <w:sz w:val="28"/>
          <w:szCs w:val="28"/>
        </w:rPr>
      </w:pPr>
      <w:bookmarkStart w:id="163" w:name="_Toc243111724"/>
      <w:bookmarkStart w:id="164" w:name="_Toc269132878"/>
      <w:bookmarkStart w:id="165" w:name="_Toc135016181"/>
      <w:bookmarkStart w:id="166" w:name="_Toc367869507"/>
      <w:bookmarkStart w:id="167" w:name="_Toc254860135"/>
      <w:bookmarkStart w:id="168" w:name="_Toc254875149"/>
      <w:bookmarkStart w:id="169" w:name="_Toc130033731"/>
      <w:bookmarkStart w:id="170" w:name="_Toc270691077"/>
      <w:bookmarkStart w:id="171" w:name="_Toc301369725"/>
      <w:bookmarkStart w:id="172" w:name="_Toc243111695"/>
      <w:r>
        <w:rPr>
          <w:rFonts w:hint="eastAsia" w:eastAsia="仿宋_GB2312" w:cs="仿宋_GB2312"/>
          <w:sz w:val="28"/>
          <w:szCs w:val="28"/>
        </w:rPr>
        <w:t>估价人员根据估价目的和国家有关房地产估价的规范、规定，遵循估价原则，按照估价程序，经过实地查勘与市场调查，并进行了测算，确定估价对象在满足全部假设和限制条件下于价值时点</w:t>
      </w:r>
      <w:r>
        <w:rPr>
          <w:rFonts w:hint="eastAsia" w:eastAsia="仿宋_GB2312"/>
          <w:sz w:val="28"/>
          <w:szCs w:val="28"/>
        </w:rPr>
        <w:t>2022年02月16日</w:t>
      </w:r>
      <w:r>
        <w:rPr>
          <w:rFonts w:hint="eastAsia" w:eastAsia="仿宋_GB2312" w:cs="仿宋_GB2312"/>
          <w:sz w:val="28"/>
          <w:szCs w:val="28"/>
        </w:rPr>
        <w:t>的估价结果为</w:t>
      </w:r>
      <w:bookmarkStart w:id="173" w:name="_Toc435110692"/>
      <w:r>
        <w:rPr>
          <w:rFonts w:hint="eastAsia" w:eastAsia="仿宋_GB2312" w:cs="仿宋_GB2312"/>
          <w:b/>
          <w:bCs/>
          <w:sz w:val="28"/>
          <w:szCs w:val="28"/>
        </w:rPr>
        <w:t>￥</w:t>
      </w:r>
      <w:r>
        <w:rPr>
          <w:rFonts w:hint="eastAsia" w:eastAsia="仿宋_GB2312"/>
          <w:b/>
          <w:bCs/>
          <w:sz w:val="28"/>
          <w:szCs w:val="28"/>
          <w:lang w:eastAsia="zh-CN"/>
        </w:rPr>
        <w:t>513.82</w:t>
      </w:r>
      <w:r>
        <w:rPr>
          <w:rFonts w:hint="eastAsia" w:eastAsia="仿宋_GB2312" w:cs="仿宋_GB2312"/>
          <w:b/>
          <w:bCs/>
          <w:sz w:val="28"/>
          <w:szCs w:val="28"/>
        </w:rPr>
        <w:t>万元</w:t>
      </w:r>
      <w:r>
        <w:rPr>
          <w:rFonts w:hint="eastAsia" w:eastAsia="仿宋_GB2312" w:cs="仿宋_GB2312"/>
          <w:bCs/>
          <w:sz w:val="28"/>
          <w:szCs w:val="28"/>
        </w:rPr>
        <w:t>，人民币大写</w:t>
      </w:r>
      <w:r>
        <w:rPr>
          <w:rFonts w:eastAsia="仿宋_GB2312"/>
          <w:b/>
          <w:bCs/>
          <w:sz w:val="28"/>
          <w:szCs w:val="28"/>
        </w:rPr>
        <w:fldChar w:fldCharType="begin"/>
      </w:r>
      <w:r>
        <w:rPr>
          <w:rFonts w:eastAsia="仿宋_GB2312"/>
          <w:b/>
          <w:bCs/>
          <w:sz w:val="28"/>
          <w:szCs w:val="28"/>
        </w:rPr>
        <w:instrText xml:space="preserve"> </w:instrText>
      </w:r>
      <w:r>
        <w:rPr>
          <w:rFonts w:hint="eastAsia" w:eastAsia="仿宋_GB2312"/>
          <w:b/>
          <w:bCs/>
          <w:sz w:val="28"/>
          <w:szCs w:val="28"/>
        </w:rPr>
        <w:instrText xml:space="preserve">= 427800 \* CHINESENUM2</w:instrText>
      </w:r>
      <w:r>
        <w:rPr>
          <w:rFonts w:eastAsia="仿宋_GB2312"/>
          <w:b/>
          <w:bCs/>
          <w:sz w:val="28"/>
          <w:szCs w:val="28"/>
        </w:rPr>
        <w:instrText xml:space="preserve"> </w:instrText>
      </w:r>
      <w:r>
        <w:rPr>
          <w:rFonts w:eastAsia="仿宋_GB2312"/>
          <w:b/>
          <w:bCs/>
          <w:sz w:val="28"/>
          <w:szCs w:val="28"/>
        </w:rPr>
        <w:fldChar w:fldCharType="separate"/>
      </w:r>
      <w:r>
        <w:rPr>
          <w:rFonts w:hint="eastAsia" w:eastAsia="仿宋_GB2312"/>
          <w:b/>
          <w:bCs/>
          <w:sz w:val="28"/>
          <w:szCs w:val="28"/>
          <w:lang w:eastAsia="zh-CN"/>
        </w:rPr>
        <w:t>伍佰壹拾叁万捌仟贰佰</w:t>
      </w:r>
      <w:r>
        <w:rPr>
          <w:rFonts w:eastAsia="仿宋_GB2312"/>
          <w:b/>
          <w:bCs/>
          <w:sz w:val="28"/>
          <w:szCs w:val="28"/>
        </w:rPr>
        <w:fldChar w:fldCharType="end"/>
      </w:r>
      <w:r>
        <w:rPr>
          <w:rFonts w:hint="eastAsia" w:eastAsia="仿宋_GB2312" w:cs="仿宋_GB2312"/>
          <w:b/>
          <w:bCs/>
          <w:sz w:val="28"/>
          <w:szCs w:val="28"/>
        </w:rPr>
        <w:t>元整。</w:t>
      </w:r>
    </w:p>
    <w:p>
      <w:pPr>
        <w:rPr>
          <w:rFonts w:eastAsia="仿宋_GB2312" w:cs="仿宋_GB2312"/>
          <w:b/>
          <w:bCs/>
          <w:sz w:val="28"/>
          <w:szCs w:val="28"/>
        </w:rPr>
      </w:pPr>
      <w:r>
        <w:rPr>
          <w:rFonts w:hint="eastAsia" w:eastAsia="仿宋_GB2312" w:cs="仿宋_GB2312"/>
          <w:b/>
          <w:bCs/>
          <w:sz w:val="28"/>
          <w:szCs w:val="28"/>
        </w:rPr>
        <w:br w:type="page"/>
      </w:r>
    </w:p>
    <w:p>
      <w:pPr>
        <w:jc w:val="center"/>
        <w:rPr>
          <w:rFonts w:eastAsia="仿宋_GB2312"/>
          <w:b/>
          <w:bCs/>
          <w:sz w:val="28"/>
          <w:szCs w:val="28"/>
        </w:rPr>
      </w:pPr>
      <w:r>
        <w:rPr>
          <w:rFonts w:hint="eastAsia" w:eastAsia="仿宋_GB2312" w:cs="仿宋_GB2312"/>
          <w:b/>
          <w:bCs/>
          <w:sz w:val="28"/>
          <w:szCs w:val="28"/>
        </w:rPr>
        <w:t>估价结果明细表</w:t>
      </w:r>
    </w:p>
    <w:tbl>
      <w:tblPr>
        <w:tblStyle w:val="41"/>
        <w:tblW w:w="1097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30" w:type="dxa"/>
          <w:bottom w:w="0" w:type="dxa"/>
          <w:right w:w="30" w:type="dxa"/>
        </w:tblCellMar>
      </w:tblPr>
      <w:tblGrid>
        <w:gridCol w:w="1219"/>
        <w:gridCol w:w="1650"/>
        <w:gridCol w:w="1620"/>
        <w:gridCol w:w="970"/>
        <w:gridCol w:w="592"/>
        <w:gridCol w:w="579"/>
        <w:gridCol w:w="579"/>
        <w:gridCol w:w="870"/>
        <w:gridCol w:w="926"/>
        <w:gridCol w:w="977"/>
        <w:gridCol w:w="99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30" w:type="dxa"/>
            <w:bottom w:w="0" w:type="dxa"/>
            <w:right w:w="30" w:type="dxa"/>
          </w:tblCellMar>
        </w:tblPrEx>
        <w:trPr>
          <w:cantSplit/>
          <w:trHeight w:val="534" w:hRule="atLeast"/>
          <w:jc w:val="center"/>
        </w:trPr>
        <w:tc>
          <w:tcPr>
            <w:tcW w:w="1219" w:type="dxa"/>
            <w:vAlign w:val="center"/>
          </w:tcPr>
          <w:p>
            <w:pPr>
              <w:autoSpaceDE w:val="0"/>
              <w:autoSpaceDN w:val="0"/>
              <w:adjustRightInd w:val="0"/>
              <w:spacing w:line="0" w:lineRule="atLeast"/>
              <w:jc w:val="center"/>
              <w:rPr>
                <w:rFonts w:eastAsia="仿宋_GB2312"/>
                <w:b/>
                <w:bCs/>
                <w:sz w:val="21"/>
                <w:szCs w:val="21"/>
              </w:rPr>
            </w:pPr>
            <w:r>
              <w:rPr>
                <w:rFonts w:hint="eastAsia" w:eastAsia="仿宋_GB2312"/>
                <w:b/>
                <w:bCs/>
                <w:sz w:val="21"/>
                <w:szCs w:val="21"/>
              </w:rPr>
              <w:t>《不动产权证书》证号</w:t>
            </w:r>
          </w:p>
        </w:tc>
        <w:tc>
          <w:tcPr>
            <w:tcW w:w="1650" w:type="dxa"/>
            <w:vAlign w:val="center"/>
          </w:tcPr>
          <w:p>
            <w:pPr>
              <w:autoSpaceDE w:val="0"/>
              <w:autoSpaceDN w:val="0"/>
              <w:adjustRightInd w:val="0"/>
              <w:spacing w:line="0" w:lineRule="atLeast"/>
              <w:jc w:val="center"/>
              <w:rPr>
                <w:rFonts w:eastAsia="仿宋_GB2312"/>
                <w:b/>
                <w:bCs/>
                <w:sz w:val="21"/>
                <w:szCs w:val="21"/>
              </w:rPr>
            </w:pPr>
            <w:r>
              <w:rPr>
                <w:rFonts w:hint="eastAsia" w:eastAsia="仿宋_GB2312"/>
                <w:b/>
                <w:bCs/>
                <w:sz w:val="21"/>
                <w:szCs w:val="21"/>
              </w:rPr>
              <w:t>权利人</w:t>
            </w:r>
          </w:p>
        </w:tc>
        <w:tc>
          <w:tcPr>
            <w:tcW w:w="1620" w:type="dxa"/>
            <w:vAlign w:val="center"/>
          </w:tcPr>
          <w:p>
            <w:pPr>
              <w:autoSpaceDE w:val="0"/>
              <w:autoSpaceDN w:val="0"/>
              <w:adjustRightInd w:val="0"/>
              <w:spacing w:line="0" w:lineRule="atLeast"/>
              <w:jc w:val="center"/>
              <w:rPr>
                <w:rFonts w:eastAsia="仿宋_GB2312"/>
                <w:b/>
                <w:bCs/>
                <w:sz w:val="21"/>
                <w:szCs w:val="21"/>
              </w:rPr>
            </w:pPr>
            <w:r>
              <w:rPr>
                <w:rFonts w:hint="eastAsia" w:eastAsia="仿宋_GB2312"/>
                <w:b/>
                <w:bCs/>
                <w:sz w:val="21"/>
                <w:szCs w:val="21"/>
              </w:rPr>
              <w:t>房屋</w:t>
            </w:r>
            <w:r>
              <w:rPr>
                <w:rFonts w:eastAsia="仿宋_GB2312"/>
                <w:b/>
                <w:bCs/>
                <w:sz w:val="21"/>
                <w:szCs w:val="21"/>
              </w:rPr>
              <w:t>坐落</w:t>
            </w:r>
          </w:p>
        </w:tc>
        <w:tc>
          <w:tcPr>
            <w:tcW w:w="970" w:type="dxa"/>
            <w:vAlign w:val="center"/>
          </w:tcPr>
          <w:p>
            <w:pPr>
              <w:autoSpaceDE w:val="0"/>
              <w:autoSpaceDN w:val="0"/>
              <w:adjustRightInd w:val="0"/>
              <w:spacing w:line="0" w:lineRule="atLeast"/>
              <w:jc w:val="center"/>
              <w:rPr>
                <w:rFonts w:eastAsia="仿宋_GB2312"/>
                <w:b/>
                <w:bCs/>
                <w:sz w:val="21"/>
                <w:szCs w:val="21"/>
              </w:rPr>
            </w:pPr>
            <w:r>
              <w:rPr>
                <w:rFonts w:hint="eastAsia" w:eastAsia="仿宋_GB2312"/>
                <w:b/>
                <w:bCs/>
                <w:sz w:val="21"/>
                <w:szCs w:val="21"/>
              </w:rPr>
              <w:t>单元栋号</w:t>
            </w:r>
          </w:p>
        </w:tc>
        <w:tc>
          <w:tcPr>
            <w:tcW w:w="592" w:type="dxa"/>
            <w:vAlign w:val="center"/>
          </w:tcPr>
          <w:p>
            <w:pPr>
              <w:autoSpaceDE w:val="0"/>
              <w:autoSpaceDN w:val="0"/>
              <w:adjustRightInd w:val="0"/>
              <w:spacing w:line="0" w:lineRule="atLeast"/>
              <w:jc w:val="center"/>
              <w:rPr>
                <w:rFonts w:eastAsia="仿宋_GB2312"/>
                <w:b/>
                <w:bCs/>
                <w:sz w:val="21"/>
                <w:szCs w:val="21"/>
              </w:rPr>
            </w:pPr>
            <w:r>
              <w:rPr>
                <w:rFonts w:eastAsia="仿宋_GB2312"/>
                <w:b/>
                <w:bCs/>
                <w:sz w:val="21"/>
                <w:szCs w:val="21"/>
              </w:rPr>
              <w:t>结构</w:t>
            </w:r>
          </w:p>
        </w:tc>
        <w:tc>
          <w:tcPr>
            <w:tcW w:w="579" w:type="dxa"/>
            <w:vAlign w:val="center"/>
          </w:tcPr>
          <w:p>
            <w:pPr>
              <w:autoSpaceDE w:val="0"/>
              <w:autoSpaceDN w:val="0"/>
              <w:adjustRightInd w:val="0"/>
              <w:spacing w:line="0" w:lineRule="atLeast"/>
              <w:jc w:val="center"/>
              <w:rPr>
                <w:rFonts w:eastAsia="仿宋_GB2312"/>
                <w:b/>
                <w:bCs/>
                <w:sz w:val="21"/>
                <w:szCs w:val="21"/>
              </w:rPr>
            </w:pPr>
            <w:r>
              <w:rPr>
                <w:rFonts w:hint="eastAsia" w:eastAsia="仿宋_GB2312"/>
                <w:b/>
                <w:bCs/>
                <w:sz w:val="21"/>
                <w:szCs w:val="21"/>
              </w:rPr>
              <w:t>建成年份</w:t>
            </w:r>
          </w:p>
        </w:tc>
        <w:tc>
          <w:tcPr>
            <w:tcW w:w="579" w:type="dxa"/>
            <w:vAlign w:val="center"/>
          </w:tcPr>
          <w:p>
            <w:pPr>
              <w:autoSpaceDE w:val="0"/>
              <w:autoSpaceDN w:val="0"/>
              <w:adjustRightInd w:val="0"/>
              <w:snapToGrid w:val="0"/>
              <w:jc w:val="center"/>
              <w:rPr>
                <w:rFonts w:eastAsia="仿宋_GB2312"/>
                <w:b/>
                <w:sz w:val="21"/>
                <w:szCs w:val="21"/>
              </w:rPr>
            </w:pPr>
            <w:r>
              <w:rPr>
                <w:rFonts w:hint="eastAsia" w:eastAsia="仿宋_GB2312"/>
                <w:b/>
                <w:sz w:val="21"/>
                <w:szCs w:val="21"/>
              </w:rPr>
              <w:t>房屋用途</w:t>
            </w:r>
          </w:p>
        </w:tc>
        <w:tc>
          <w:tcPr>
            <w:tcW w:w="870" w:type="dxa"/>
            <w:vAlign w:val="center"/>
          </w:tcPr>
          <w:p>
            <w:pPr>
              <w:autoSpaceDE w:val="0"/>
              <w:autoSpaceDN w:val="0"/>
              <w:adjustRightInd w:val="0"/>
              <w:spacing w:line="0" w:lineRule="atLeast"/>
              <w:jc w:val="center"/>
              <w:rPr>
                <w:rFonts w:eastAsia="仿宋_GB2312"/>
                <w:b/>
                <w:bCs/>
                <w:sz w:val="21"/>
                <w:szCs w:val="21"/>
              </w:rPr>
            </w:pPr>
            <w:r>
              <w:rPr>
                <w:rFonts w:eastAsia="仿宋_GB2312"/>
                <w:b/>
                <w:bCs/>
                <w:sz w:val="21"/>
                <w:szCs w:val="21"/>
              </w:rPr>
              <w:t>评估层/</w:t>
            </w:r>
          </w:p>
          <w:p>
            <w:pPr>
              <w:autoSpaceDE w:val="0"/>
              <w:autoSpaceDN w:val="0"/>
              <w:adjustRightInd w:val="0"/>
              <w:spacing w:line="0" w:lineRule="atLeast"/>
              <w:jc w:val="center"/>
              <w:rPr>
                <w:rFonts w:eastAsia="仿宋_GB2312"/>
                <w:b/>
                <w:bCs/>
                <w:sz w:val="21"/>
                <w:szCs w:val="21"/>
              </w:rPr>
            </w:pPr>
            <w:r>
              <w:rPr>
                <w:rFonts w:eastAsia="仿宋_GB2312"/>
                <w:b/>
                <w:bCs/>
                <w:sz w:val="21"/>
                <w:szCs w:val="21"/>
              </w:rPr>
              <w:t>总层数</w:t>
            </w:r>
          </w:p>
        </w:tc>
        <w:tc>
          <w:tcPr>
            <w:tcW w:w="926" w:type="dxa"/>
            <w:vAlign w:val="center"/>
          </w:tcPr>
          <w:p>
            <w:pPr>
              <w:autoSpaceDE w:val="0"/>
              <w:autoSpaceDN w:val="0"/>
              <w:adjustRightInd w:val="0"/>
              <w:spacing w:line="0" w:lineRule="atLeast"/>
              <w:jc w:val="center"/>
              <w:rPr>
                <w:rFonts w:eastAsia="仿宋_GB2312"/>
                <w:b/>
                <w:bCs/>
                <w:sz w:val="21"/>
                <w:szCs w:val="21"/>
              </w:rPr>
            </w:pPr>
            <w:r>
              <w:rPr>
                <w:rFonts w:eastAsia="仿宋_GB2312"/>
                <w:b/>
                <w:bCs/>
                <w:sz w:val="21"/>
                <w:szCs w:val="21"/>
              </w:rPr>
              <w:t>建筑面积(</w:t>
            </w:r>
            <w:r>
              <w:rPr>
                <w:rFonts w:hint="eastAsia" w:ascii="宋体" w:hAnsi="宋体" w:cs="宋体"/>
                <w:b/>
                <w:bCs/>
                <w:sz w:val="21"/>
                <w:szCs w:val="21"/>
              </w:rPr>
              <w:t>㎡</w:t>
            </w:r>
            <w:r>
              <w:rPr>
                <w:rFonts w:eastAsia="仿宋_GB2312"/>
                <w:b/>
                <w:bCs/>
                <w:sz w:val="21"/>
                <w:szCs w:val="21"/>
              </w:rPr>
              <w:t>)</w:t>
            </w:r>
          </w:p>
        </w:tc>
        <w:tc>
          <w:tcPr>
            <w:tcW w:w="977" w:type="dxa"/>
            <w:vAlign w:val="center"/>
          </w:tcPr>
          <w:p>
            <w:pPr>
              <w:autoSpaceDE w:val="0"/>
              <w:autoSpaceDN w:val="0"/>
              <w:adjustRightInd w:val="0"/>
              <w:spacing w:line="0" w:lineRule="atLeast"/>
              <w:jc w:val="center"/>
              <w:rPr>
                <w:rFonts w:eastAsia="仿宋_GB2312"/>
                <w:b/>
                <w:bCs/>
                <w:sz w:val="21"/>
                <w:szCs w:val="21"/>
              </w:rPr>
            </w:pPr>
            <w:r>
              <w:rPr>
                <w:rFonts w:hint="eastAsia" w:eastAsia="仿宋_GB2312"/>
                <w:b/>
                <w:bCs/>
                <w:sz w:val="21"/>
                <w:szCs w:val="21"/>
              </w:rPr>
              <w:t>评估</w:t>
            </w:r>
            <w:r>
              <w:rPr>
                <w:rFonts w:eastAsia="仿宋_GB2312"/>
                <w:b/>
                <w:bCs/>
                <w:sz w:val="21"/>
                <w:szCs w:val="21"/>
              </w:rPr>
              <w:t>单价（元</w:t>
            </w:r>
            <w:r>
              <w:rPr>
                <w:rFonts w:hint="eastAsia" w:eastAsia="仿宋_GB2312"/>
                <w:b/>
                <w:bCs/>
                <w:sz w:val="21"/>
                <w:szCs w:val="21"/>
              </w:rPr>
              <w:t>/</w:t>
            </w:r>
            <w:r>
              <w:rPr>
                <w:rFonts w:eastAsia="仿宋_GB2312"/>
                <w:b/>
                <w:bCs/>
                <w:sz w:val="21"/>
                <w:szCs w:val="21"/>
              </w:rPr>
              <w:t xml:space="preserve"> </w:t>
            </w:r>
            <w:r>
              <w:rPr>
                <w:rFonts w:hint="eastAsia" w:ascii="宋体" w:hAnsi="宋体" w:cs="宋体"/>
                <w:b/>
                <w:bCs/>
                <w:sz w:val="21"/>
                <w:szCs w:val="21"/>
              </w:rPr>
              <w:t>㎡</w:t>
            </w:r>
            <w:r>
              <w:rPr>
                <w:rFonts w:eastAsia="仿宋_GB2312"/>
                <w:b/>
                <w:bCs/>
                <w:sz w:val="21"/>
                <w:szCs w:val="21"/>
              </w:rPr>
              <w:t>）</w:t>
            </w:r>
          </w:p>
        </w:tc>
        <w:tc>
          <w:tcPr>
            <w:tcW w:w="992" w:type="dxa"/>
            <w:vAlign w:val="center"/>
          </w:tcPr>
          <w:p>
            <w:pPr>
              <w:autoSpaceDE w:val="0"/>
              <w:autoSpaceDN w:val="0"/>
              <w:adjustRightInd w:val="0"/>
              <w:spacing w:line="0" w:lineRule="atLeast"/>
              <w:jc w:val="center"/>
              <w:rPr>
                <w:rFonts w:eastAsia="仿宋_GB2312"/>
                <w:b/>
                <w:bCs/>
                <w:sz w:val="21"/>
                <w:szCs w:val="21"/>
              </w:rPr>
            </w:pPr>
            <w:r>
              <w:rPr>
                <w:rFonts w:hint="eastAsia" w:eastAsia="仿宋_GB2312"/>
                <w:b/>
                <w:bCs/>
                <w:sz w:val="21"/>
                <w:szCs w:val="21"/>
              </w:rPr>
              <w:t>评估总价</w:t>
            </w:r>
            <w:r>
              <w:rPr>
                <w:rFonts w:eastAsia="仿宋_GB2312"/>
                <w:b/>
                <w:bCs/>
                <w:sz w:val="21"/>
                <w:szCs w:val="21"/>
              </w:rPr>
              <w:t>(</w:t>
            </w:r>
            <w:r>
              <w:rPr>
                <w:rFonts w:hint="eastAsia" w:eastAsia="仿宋_GB2312"/>
                <w:b/>
                <w:bCs/>
                <w:sz w:val="21"/>
                <w:szCs w:val="21"/>
              </w:rPr>
              <w:t>万</w:t>
            </w:r>
            <w:r>
              <w:rPr>
                <w:rFonts w:eastAsia="仿宋_GB2312"/>
                <w:b/>
                <w:bCs/>
                <w:sz w:val="21"/>
                <w:szCs w:val="21"/>
              </w:rPr>
              <w:t>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30" w:type="dxa"/>
            <w:bottom w:w="0" w:type="dxa"/>
            <w:right w:w="30" w:type="dxa"/>
          </w:tblCellMar>
        </w:tblPrEx>
        <w:trPr>
          <w:cantSplit/>
          <w:trHeight w:val="437" w:hRule="atLeast"/>
          <w:jc w:val="center"/>
        </w:trPr>
        <w:tc>
          <w:tcPr>
            <w:tcW w:w="1219"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w:t>
            </w:r>
          </w:p>
        </w:tc>
        <w:tc>
          <w:tcPr>
            <w:tcW w:w="1650"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贵州城旭房地产开发有限公司</w:t>
            </w:r>
          </w:p>
        </w:tc>
        <w:tc>
          <w:tcPr>
            <w:tcW w:w="1620" w:type="dxa"/>
            <w:vAlign w:val="center"/>
          </w:tcPr>
          <w:p>
            <w:pPr>
              <w:autoSpaceDE w:val="0"/>
              <w:autoSpaceDN w:val="0"/>
              <w:adjustRightInd w:val="0"/>
              <w:snapToGrid w:val="0"/>
              <w:jc w:val="center"/>
              <w:rPr>
                <w:rFonts w:eastAsia="仿宋_GB2312"/>
                <w:bCs/>
                <w:sz w:val="21"/>
                <w:szCs w:val="21"/>
              </w:rPr>
            </w:pPr>
            <w:r>
              <w:rPr>
                <w:rFonts w:hint="eastAsia" w:eastAsia="仿宋_GB2312"/>
                <w:bCs/>
                <w:sz w:val="21"/>
                <w:szCs w:val="21"/>
              </w:rPr>
              <w:t>思南县思唐街道办事处延安路</w:t>
            </w:r>
          </w:p>
        </w:tc>
        <w:tc>
          <w:tcPr>
            <w:tcW w:w="970"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11#1-5-1</w:t>
            </w:r>
          </w:p>
        </w:tc>
        <w:tc>
          <w:tcPr>
            <w:tcW w:w="592" w:type="dxa"/>
            <w:vAlign w:val="center"/>
          </w:tcPr>
          <w:p>
            <w:pPr>
              <w:autoSpaceDE w:val="0"/>
              <w:autoSpaceDN w:val="0"/>
              <w:adjustRightInd w:val="0"/>
              <w:spacing w:line="0" w:lineRule="atLeast"/>
              <w:jc w:val="center"/>
              <w:rPr>
                <w:rFonts w:eastAsia="仿宋_GB2312"/>
                <w:sz w:val="21"/>
                <w:szCs w:val="21"/>
              </w:rPr>
            </w:pPr>
            <w:r>
              <w:rPr>
                <w:rFonts w:eastAsia="仿宋_GB2312"/>
                <w:sz w:val="21"/>
                <w:szCs w:val="21"/>
              </w:rPr>
              <w:t>钢混</w:t>
            </w:r>
          </w:p>
        </w:tc>
        <w:tc>
          <w:tcPr>
            <w:tcW w:w="579"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20</w:t>
            </w:r>
            <w:r>
              <w:rPr>
                <w:rFonts w:hint="eastAsia" w:eastAsia="仿宋_GB2312"/>
                <w:sz w:val="21"/>
                <w:szCs w:val="21"/>
                <w:lang w:val="en-US" w:eastAsia="zh-CN"/>
              </w:rPr>
              <w:t>20</w:t>
            </w:r>
            <w:r>
              <w:rPr>
                <w:rFonts w:hint="eastAsia" w:eastAsia="仿宋_GB2312"/>
                <w:sz w:val="21"/>
                <w:szCs w:val="21"/>
              </w:rPr>
              <w:t>年</w:t>
            </w:r>
          </w:p>
        </w:tc>
        <w:tc>
          <w:tcPr>
            <w:tcW w:w="579" w:type="dxa"/>
            <w:vAlign w:val="center"/>
          </w:tcPr>
          <w:p>
            <w:pPr>
              <w:autoSpaceDE w:val="0"/>
              <w:autoSpaceDN w:val="0"/>
              <w:adjustRightInd w:val="0"/>
              <w:snapToGrid w:val="0"/>
              <w:jc w:val="center"/>
              <w:rPr>
                <w:rFonts w:eastAsia="仿宋_GB2312"/>
                <w:sz w:val="21"/>
                <w:szCs w:val="21"/>
              </w:rPr>
            </w:pPr>
            <w:r>
              <w:rPr>
                <w:rFonts w:hint="eastAsia" w:eastAsia="仿宋_GB2312"/>
                <w:sz w:val="21"/>
                <w:szCs w:val="21"/>
              </w:rPr>
              <w:t>住宅</w:t>
            </w:r>
          </w:p>
        </w:tc>
        <w:tc>
          <w:tcPr>
            <w:tcW w:w="870" w:type="dxa"/>
            <w:vAlign w:val="center"/>
          </w:tcPr>
          <w:p>
            <w:pPr>
              <w:autoSpaceDE w:val="0"/>
              <w:autoSpaceDN w:val="0"/>
              <w:adjustRightInd w:val="0"/>
              <w:snapToGrid w:val="0"/>
              <w:jc w:val="center"/>
              <w:rPr>
                <w:rFonts w:eastAsia="仿宋_GB2312"/>
                <w:sz w:val="21"/>
                <w:szCs w:val="21"/>
              </w:rPr>
            </w:pPr>
            <w:r>
              <w:rPr>
                <w:rFonts w:hint="eastAsia" w:eastAsia="仿宋_GB2312"/>
                <w:sz w:val="21"/>
                <w:szCs w:val="21"/>
              </w:rPr>
              <w:t>5-7/7</w:t>
            </w:r>
          </w:p>
        </w:tc>
        <w:tc>
          <w:tcPr>
            <w:tcW w:w="926" w:type="dxa"/>
            <w:vAlign w:val="center"/>
          </w:tcPr>
          <w:p>
            <w:pPr>
              <w:keepNext w:val="0"/>
              <w:keepLines w:val="0"/>
              <w:widowControl/>
              <w:suppressLineNumbers w:val="0"/>
              <w:jc w:val="center"/>
              <w:textAlignment w:val="bottom"/>
              <w:rPr>
                <w:rFonts w:eastAsia="仿宋_GB2312"/>
                <w:color w:val="auto"/>
                <w:sz w:val="21"/>
                <w:szCs w:val="21"/>
              </w:rPr>
            </w:pPr>
            <w:r>
              <w:rPr>
                <w:rFonts w:hint="default" w:ascii="Times New Roman" w:hAnsi="Times New Roman" w:eastAsia="宋体" w:cs="Times New Roman"/>
                <w:i w:val="0"/>
                <w:iCs w:val="0"/>
                <w:color w:val="auto"/>
                <w:kern w:val="0"/>
                <w:sz w:val="21"/>
                <w:szCs w:val="21"/>
                <w:u w:val="none"/>
                <w:lang w:val="en-US" w:eastAsia="zh-CN"/>
              </w:rPr>
              <w:t>211.73</w:t>
            </w:r>
          </w:p>
        </w:tc>
        <w:tc>
          <w:tcPr>
            <w:tcW w:w="977" w:type="dxa"/>
            <w:vAlign w:val="center"/>
          </w:tcPr>
          <w:p>
            <w:pPr>
              <w:keepNext w:val="0"/>
              <w:keepLines w:val="0"/>
              <w:widowControl/>
              <w:suppressLineNumbers w:val="0"/>
              <w:jc w:val="center"/>
              <w:textAlignment w:val="bottom"/>
              <w:rPr>
                <w:rFonts w:hint="eastAsia" w:eastAsia="仿宋_GB2312"/>
                <w:color w:val="auto"/>
                <w:sz w:val="21"/>
                <w:szCs w:val="21"/>
                <w:lang w:eastAsia="zh-CN"/>
              </w:rPr>
            </w:pPr>
            <w:r>
              <w:rPr>
                <w:rFonts w:hint="default" w:ascii="Times New Roman" w:hAnsi="Times New Roman" w:eastAsia="宋体" w:cs="Times New Roman"/>
                <w:i w:val="0"/>
                <w:iCs w:val="0"/>
                <w:color w:val="auto"/>
                <w:kern w:val="0"/>
                <w:sz w:val="21"/>
                <w:szCs w:val="21"/>
                <w:u w:val="none"/>
                <w:lang w:val="en-US" w:eastAsia="zh-CN" w:bidi="ar"/>
              </w:rPr>
              <w:t>2670</w:t>
            </w:r>
          </w:p>
        </w:tc>
        <w:tc>
          <w:tcPr>
            <w:tcW w:w="992" w:type="dxa"/>
            <w:vAlign w:val="center"/>
          </w:tcPr>
          <w:p>
            <w:pPr>
              <w:keepNext w:val="0"/>
              <w:keepLines w:val="0"/>
              <w:widowControl/>
              <w:suppressLineNumbers w:val="0"/>
              <w:jc w:val="center"/>
              <w:textAlignment w:val="bottom"/>
              <w:rPr>
                <w:rFonts w:eastAsia="仿宋_GB2312"/>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56.53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30" w:type="dxa"/>
            <w:bottom w:w="0" w:type="dxa"/>
            <w:right w:w="30" w:type="dxa"/>
          </w:tblCellMar>
        </w:tblPrEx>
        <w:trPr>
          <w:cantSplit/>
          <w:trHeight w:val="437" w:hRule="atLeast"/>
          <w:jc w:val="center"/>
        </w:trPr>
        <w:tc>
          <w:tcPr>
            <w:tcW w:w="1219"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w:t>
            </w:r>
          </w:p>
        </w:tc>
        <w:tc>
          <w:tcPr>
            <w:tcW w:w="1650"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贵州城旭房地产开发有限公司</w:t>
            </w:r>
          </w:p>
        </w:tc>
        <w:tc>
          <w:tcPr>
            <w:tcW w:w="1620" w:type="dxa"/>
            <w:vAlign w:val="center"/>
          </w:tcPr>
          <w:p>
            <w:pPr>
              <w:autoSpaceDE w:val="0"/>
              <w:autoSpaceDN w:val="0"/>
              <w:adjustRightInd w:val="0"/>
              <w:snapToGrid w:val="0"/>
              <w:jc w:val="center"/>
              <w:rPr>
                <w:rFonts w:eastAsia="仿宋_GB2312"/>
                <w:bCs/>
                <w:sz w:val="21"/>
                <w:szCs w:val="21"/>
              </w:rPr>
            </w:pPr>
            <w:r>
              <w:rPr>
                <w:rFonts w:hint="eastAsia" w:eastAsia="仿宋_GB2312"/>
                <w:bCs/>
                <w:sz w:val="21"/>
                <w:szCs w:val="21"/>
              </w:rPr>
              <w:t>思南县思唐街道办事处延安路</w:t>
            </w:r>
          </w:p>
        </w:tc>
        <w:tc>
          <w:tcPr>
            <w:tcW w:w="970"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11#3-5-2</w:t>
            </w:r>
          </w:p>
        </w:tc>
        <w:tc>
          <w:tcPr>
            <w:tcW w:w="592" w:type="dxa"/>
            <w:vAlign w:val="center"/>
          </w:tcPr>
          <w:p>
            <w:pPr>
              <w:autoSpaceDE w:val="0"/>
              <w:autoSpaceDN w:val="0"/>
              <w:adjustRightInd w:val="0"/>
              <w:spacing w:line="0" w:lineRule="atLeast"/>
              <w:jc w:val="center"/>
              <w:rPr>
                <w:rFonts w:eastAsia="仿宋_GB2312"/>
                <w:sz w:val="21"/>
                <w:szCs w:val="21"/>
              </w:rPr>
            </w:pPr>
            <w:r>
              <w:rPr>
                <w:rFonts w:eastAsia="仿宋_GB2312"/>
                <w:sz w:val="21"/>
                <w:szCs w:val="21"/>
              </w:rPr>
              <w:t>钢混</w:t>
            </w:r>
          </w:p>
        </w:tc>
        <w:tc>
          <w:tcPr>
            <w:tcW w:w="579"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20</w:t>
            </w:r>
            <w:r>
              <w:rPr>
                <w:rFonts w:hint="eastAsia" w:eastAsia="仿宋_GB2312"/>
                <w:sz w:val="21"/>
                <w:szCs w:val="21"/>
                <w:lang w:val="en-US" w:eastAsia="zh-CN"/>
              </w:rPr>
              <w:t>20</w:t>
            </w:r>
            <w:r>
              <w:rPr>
                <w:rFonts w:hint="eastAsia" w:eastAsia="仿宋_GB2312"/>
                <w:sz w:val="21"/>
                <w:szCs w:val="21"/>
              </w:rPr>
              <w:t>年</w:t>
            </w:r>
          </w:p>
        </w:tc>
        <w:tc>
          <w:tcPr>
            <w:tcW w:w="579" w:type="dxa"/>
            <w:vAlign w:val="center"/>
          </w:tcPr>
          <w:p>
            <w:pPr>
              <w:autoSpaceDE w:val="0"/>
              <w:autoSpaceDN w:val="0"/>
              <w:adjustRightInd w:val="0"/>
              <w:snapToGrid w:val="0"/>
              <w:jc w:val="center"/>
              <w:rPr>
                <w:rFonts w:eastAsia="仿宋_GB2312"/>
                <w:sz w:val="21"/>
                <w:szCs w:val="21"/>
              </w:rPr>
            </w:pPr>
            <w:r>
              <w:rPr>
                <w:rFonts w:hint="eastAsia" w:eastAsia="仿宋_GB2312"/>
                <w:sz w:val="21"/>
                <w:szCs w:val="21"/>
              </w:rPr>
              <w:t>住宅</w:t>
            </w:r>
          </w:p>
        </w:tc>
        <w:tc>
          <w:tcPr>
            <w:tcW w:w="870" w:type="dxa"/>
            <w:vAlign w:val="center"/>
          </w:tcPr>
          <w:p>
            <w:pPr>
              <w:autoSpaceDE w:val="0"/>
              <w:autoSpaceDN w:val="0"/>
              <w:adjustRightInd w:val="0"/>
              <w:snapToGrid w:val="0"/>
              <w:jc w:val="center"/>
              <w:rPr>
                <w:rFonts w:eastAsia="仿宋_GB2312"/>
                <w:sz w:val="21"/>
                <w:szCs w:val="21"/>
              </w:rPr>
            </w:pPr>
            <w:r>
              <w:rPr>
                <w:rFonts w:hint="eastAsia" w:eastAsia="仿宋_GB2312"/>
                <w:sz w:val="21"/>
                <w:szCs w:val="21"/>
              </w:rPr>
              <w:t>5-7/7</w:t>
            </w:r>
          </w:p>
        </w:tc>
        <w:tc>
          <w:tcPr>
            <w:tcW w:w="926" w:type="dxa"/>
            <w:vAlign w:val="center"/>
          </w:tcPr>
          <w:p>
            <w:pPr>
              <w:keepNext w:val="0"/>
              <w:keepLines w:val="0"/>
              <w:widowControl/>
              <w:suppressLineNumbers w:val="0"/>
              <w:jc w:val="center"/>
              <w:textAlignment w:val="bottom"/>
              <w:rPr>
                <w:rFonts w:eastAsia="仿宋_GB2312"/>
                <w:color w:val="auto"/>
                <w:sz w:val="21"/>
                <w:szCs w:val="21"/>
              </w:rPr>
            </w:pPr>
            <w:r>
              <w:rPr>
                <w:rFonts w:hint="default" w:ascii="Times New Roman" w:hAnsi="Times New Roman" w:eastAsia="宋体" w:cs="Times New Roman"/>
                <w:i w:val="0"/>
                <w:iCs w:val="0"/>
                <w:color w:val="auto"/>
                <w:kern w:val="0"/>
                <w:sz w:val="21"/>
                <w:szCs w:val="21"/>
                <w:u w:val="none"/>
                <w:lang w:val="en-US" w:eastAsia="zh-CN"/>
              </w:rPr>
              <w:t>211.73</w:t>
            </w:r>
          </w:p>
        </w:tc>
        <w:tc>
          <w:tcPr>
            <w:tcW w:w="977" w:type="dxa"/>
            <w:vAlign w:val="center"/>
          </w:tcPr>
          <w:p>
            <w:pPr>
              <w:keepNext w:val="0"/>
              <w:keepLines w:val="0"/>
              <w:widowControl/>
              <w:suppressLineNumbers w:val="0"/>
              <w:jc w:val="center"/>
              <w:textAlignment w:val="bottom"/>
              <w:rPr>
                <w:rFonts w:hint="eastAsia" w:eastAsia="仿宋_GB2312"/>
                <w:color w:val="auto"/>
                <w:sz w:val="21"/>
                <w:szCs w:val="21"/>
                <w:lang w:eastAsia="zh-CN"/>
              </w:rPr>
            </w:pPr>
            <w:r>
              <w:rPr>
                <w:rFonts w:hint="default" w:ascii="Times New Roman" w:hAnsi="Times New Roman" w:eastAsia="宋体" w:cs="Times New Roman"/>
                <w:i w:val="0"/>
                <w:iCs w:val="0"/>
                <w:color w:val="auto"/>
                <w:kern w:val="0"/>
                <w:sz w:val="21"/>
                <w:szCs w:val="21"/>
                <w:u w:val="none"/>
                <w:lang w:val="en-US" w:eastAsia="zh-CN" w:bidi="ar"/>
              </w:rPr>
              <w:t>2670</w:t>
            </w:r>
          </w:p>
        </w:tc>
        <w:tc>
          <w:tcPr>
            <w:tcW w:w="992" w:type="dxa"/>
            <w:vAlign w:val="center"/>
          </w:tcPr>
          <w:p>
            <w:pPr>
              <w:keepNext w:val="0"/>
              <w:keepLines w:val="0"/>
              <w:widowControl/>
              <w:suppressLineNumbers w:val="0"/>
              <w:jc w:val="center"/>
              <w:textAlignment w:val="bottom"/>
              <w:rPr>
                <w:rFonts w:eastAsia="仿宋_GB2312"/>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56.53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30" w:type="dxa"/>
            <w:bottom w:w="0" w:type="dxa"/>
            <w:right w:w="30" w:type="dxa"/>
          </w:tblCellMar>
        </w:tblPrEx>
        <w:trPr>
          <w:cantSplit/>
          <w:trHeight w:val="437" w:hRule="atLeast"/>
          <w:jc w:val="center"/>
        </w:trPr>
        <w:tc>
          <w:tcPr>
            <w:tcW w:w="1219"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w:t>
            </w:r>
          </w:p>
        </w:tc>
        <w:tc>
          <w:tcPr>
            <w:tcW w:w="1650"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贵州城旭房地产开发有限公司</w:t>
            </w:r>
          </w:p>
        </w:tc>
        <w:tc>
          <w:tcPr>
            <w:tcW w:w="1620" w:type="dxa"/>
            <w:vAlign w:val="center"/>
          </w:tcPr>
          <w:p>
            <w:pPr>
              <w:autoSpaceDE w:val="0"/>
              <w:autoSpaceDN w:val="0"/>
              <w:adjustRightInd w:val="0"/>
              <w:snapToGrid w:val="0"/>
              <w:jc w:val="center"/>
              <w:rPr>
                <w:rFonts w:eastAsia="仿宋_GB2312"/>
                <w:bCs/>
                <w:sz w:val="21"/>
                <w:szCs w:val="21"/>
              </w:rPr>
            </w:pPr>
            <w:r>
              <w:rPr>
                <w:rFonts w:hint="eastAsia" w:eastAsia="仿宋_GB2312"/>
                <w:bCs/>
                <w:sz w:val="21"/>
                <w:szCs w:val="21"/>
              </w:rPr>
              <w:t>思南县思唐街道办事处延安路</w:t>
            </w:r>
          </w:p>
        </w:tc>
        <w:tc>
          <w:tcPr>
            <w:tcW w:w="970"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12#3-5-1</w:t>
            </w:r>
          </w:p>
        </w:tc>
        <w:tc>
          <w:tcPr>
            <w:tcW w:w="592" w:type="dxa"/>
            <w:vAlign w:val="center"/>
          </w:tcPr>
          <w:p>
            <w:pPr>
              <w:autoSpaceDE w:val="0"/>
              <w:autoSpaceDN w:val="0"/>
              <w:adjustRightInd w:val="0"/>
              <w:spacing w:line="0" w:lineRule="atLeast"/>
              <w:jc w:val="center"/>
              <w:rPr>
                <w:rFonts w:eastAsia="仿宋_GB2312"/>
                <w:sz w:val="21"/>
                <w:szCs w:val="21"/>
              </w:rPr>
            </w:pPr>
            <w:r>
              <w:rPr>
                <w:rFonts w:eastAsia="仿宋_GB2312"/>
                <w:sz w:val="21"/>
                <w:szCs w:val="21"/>
              </w:rPr>
              <w:t>钢混</w:t>
            </w:r>
          </w:p>
        </w:tc>
        <w:tc>
          <w:tcPr>
            <w:tcW w:w="579"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20</w:t>
            </w:r>
            <w:r>
              <w:rPr>
                <w:rFonts w:hint="eastAsia" w:eastAsia="仿宋_GB2312"/>
                <w:sz w:val="21"/>
                <w:szCs w:val="21"/>
                <w:lang w:val="en-US" w:eastAsia="zh-CN"/>
              </w:rPr>
              <w:t>20</w:t>
            </w:r>
            <w:r>
              <w:rPr>
                <w:rFonts w:hint="eastAsia" w:eastAsia="仿宋_GB2312"/>
                <w:sz w:val="21"/>
                <w:szCs w:val="21"/>
              </w:rPr>
              <w:t>年</w:t>
            </w:r>
          </w:p>
        </w:tc>
        <w:tc>
          <w:tcPr>
            <w:tcW w:w="579" w:type="dxa"/>
            <w:vAlign w:val="center"/>
          </w:tcPr>
          <w:p>
            <w:pPr>
              <w:autoSpaceDE w:val="0"/>
              <w:autoSpaceDN w:val="0"/>
              <w:adjustRightInd w:val="0"/>
              <w:snapToGrid w:val="0"/>
              <w:jc w:val="center"/>
              <w:rPr>
                <w:rFonts w:eastAsia="仿宋_GB2312"/>
                <w:sz w:val="21"/>
                <w:szCs w:val="21"/>
              </w:rPr>
            </w:pPr>
            <w:r>
              <w:rPr>
                <w:rFonts w:hint="eastAsia" w:eastAsia="仿宋_GB2312"/>
                <w:sz w:val="21"/>
                <w:szCs w:val="21"/>
              </w:rPr>
              <w:t>住宅</w:t>
            </w:r>
          </w:p>
        </w:tc>
        <w:tc>
          <w:tcPr>
            <w:tcW w:w="870" w:type="dxa"/>
            <w:vAlign w:val="center"/>
          </w:tcPr>
          <w:p>
            <w:pPr>
              <w:autoSpaceDE w:val="0"/>
              <w:autoSpaceDN w:val="0"/>
              <w:adjustRightInd w:val="0"/>
              <w:snapToGrid w:val="0"/>
              <w:jc w:val="center"/>
              <w:rPr>
                <w:rFonts w:eastAsia="仿宋_GB2312"/>
                <w:sz w:val="21"/>
                <w:szCs w:val="21"/>
              </w:rPr>
            </w:pPr>
            <w:r>
              <w:rPr>
                <w:rFonts w:hint="eastAsia" w:eastAsia="仿宋_GB2312"/>
                <w:sz w:val="21"/>
                <w:szCs w:val="21"/>
              </w:rPr>
              <w:t>5-7/7</w:t>
            </w:r>
          </w:p>
        </w:tc>
        <w:tc>
          <w:tcPr>
            <w:tcW w:w="926" w:type="dxa"/>
            <w:vAlign w:val="center"/>
          </w:tcPr>
          <w:p>
            <w:pPr>
              <w:keepNext w:val="0"/>
              <w:keepLines w:val="0"/>
              <w:widowControl/>
              <w:suppressLineNumbers w:val="0"/>
              <w:jc w:val="center"/>
              <w:textAlignment w:val="bottom"/>
              <w:rPr>
                <w:rFonts w:eastAsia="仿宋_GB2312"/>
                <w:color w:val="auto"/>
                <w:sz w:val="21"/>
                <w:szCs w:val="21"/>
              </w:rPr>
            </w:pPr>
            <w:r>
              <w:rPr>
                <w:rFonts w:hint="default" w:ascii="Times New Roman" w:hAnsi="Times New Roman" w:eastAsia="宋体" w:cs="Times New Roman"/>
                <w:i w:val="0"/>
                <w:iCs w:val="0"/>
                <w:color w:val="auto"/>
                <w:kern w:val="0"/>
                <w:sz w:val="21"/>
                <w:szCs w:val="21"/>
                <w:u w:val="none"/>
                <w:lang w:val="en-US" w:eastAsia="zh-CN"/>
              </w:rPr>
              <w:t>211.75</w:t>
            </w:r>
          </w:p>
        </w:tc>
        <w:tc>
          <w:tcPr>
            <w:tcW w:w="977" w:type="dxa"/>
            <w:vAlign w:val="center"/>
          </w:tcPr>
          <w:p>
            <w:pPr>
              <w:keepNext w:val="0"/>
              <w:keepLines w:val="0"/>
              <w:widowControl/>
              <w:suppressLineNumbers w:val="0"/>
              <w:jc w:val="center"/>
              <w:textAlignment w:val="bottom"/>
              <w:rPr>
                <w:rFonts w:hint="eastAsia" w:eastAsia="仿宋_GB2312"/>
                <w:color w:val="auto"/>
                <w:sz w:val="21"/>
                <w:szCs w:val="21"/>
                <w:lang w:eastAsia="zh-CN"/>
              </w:rPr>
            </w:pPr>
            <w:r>
              <w:rPr>
                <w:rFonts w:hint="default" w:ascii="Times New Roman" w:hAnsi="Times New Roman" w:eastAsia="宋体" w:cs="Times New Roman"/>
                <w:i w:val="0"/>
                <w:iCs w:val="0"/>
                <w:color w:val="auto"/>
                <w:kern w:val="0"/>
                <w:sz w:val="21"/>
                <w:szCs w:val="21"/>
                <w:u w:val="none"/>
                <w:lang w:val="en-US" w:eastAsia="zh-CN" w:bidi="ar"/>
              </w:rPr>
              <w:t>2780</w:t>
            </w:r>
          </w:p>
        </w:tc>
        <w:tc>
          <w:tcPr>
            <w:tcW w:w="992" w:type="dxa"/>
            <w:vAlign w:val="center"/>
          </w:tcPr>
          <w:p>
            <w:pPr>
              <w:keepNext w:val="0"/>
              <w:keepLines w:val="0"/>
              <w:widowControl/>
              <w:suppressLineNumbers w:val="0"/>
              <w:jc w:val="center"/>
              <w:textAlignment w:val="bottom"/>
              <w:rPr>
                <w:rFonts w:eastAsia="仿宋_GB2312"/>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58.87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30" w:type="dxa"/>
            <w:bottom w:w="0" w:type="dxa"/>
            <w:right w:w="30" w:type="dxa"/>
          </w:tblCellMar>
        </w:tblPrEx>
        <w:trPr>
          <w:cantSplit/>
          <w:trHeight w:val="437" w:hRule="atLeast"/>
          <w:jc w:val="center"/>
        </w:trPr>
        <w:tc>
          <w:tcPr>
            <w:tcW w:w="1219"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w:t>
            </w:r>
          </w:p>
        </w:tc>
        <w:tc>
          <w:tcPr>
            <w:tcW w:w="1650"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贵州城旭房地产开发有限公司</w:t>
            </w:r>
          </w:p>
        </w:tc>
        <w:tc>
          <w:tcPr>
            <w:tcW w:w="1620" w:type="dxa"/>
            <w:vAlign w:val="center"/>
          </w:tcPr>
          <w:p>
            <w:pPr>
              <w:autoSpaceDE w:val="0"/>
              <w:autoSpaceDN w:val="0"/>
              <w:adjustRightInd w:val="0"/>
              <w:snapToGrid w:val="0"/>
              <w:jc w:val="center"/>
              <w:rPr>
                <w:rFonts w:eastAsia="仿宋_GB2312"/>
                <w:bCs/>
                <w:sz w:val="21"/>
                <w:szCs w:val="21"/>
              </w:rPr>
            </w:pPr>
            <w:r>
              <w:rPr>
                <w:rFonts w:hint="eastAsia" w:eastAsia="仿宋_GB2312"/>
                <w:bCs/>
                <w:sz w:val="21"/>
                <w:szCs w:val="21"/>
              </w:rPr>
              <w:t>思南县思唐街道办事处延安路</w:t>
            </w:r>
          </w:p>
        </w:tc>
        <w:tc>
          <w:tcPr>
            <w:tcW w:w="970"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12#3-5-2</w:t>
            </w:r>
          </w:p>
        </w:tc>
        <w:tc>
          <w:tcPr>
            <w:tcW w:w="592" w:type="dxa"/>
            <w:vAlign w:val="center"/>
          </w:tcPr>
          <w:p>
            <w:pPr>
              <w:autoSpaceDE w:val="0"/>
              <w:autoSpaceDN w:val="0"/>
              <w:adjustRightInd w:val="0"/>
              <w:spacing w:line="0" w:lineRule="atLeast"/>
              <w:jc w:val="center"/>
              <w:rPr>
                <w:rFonts w:eastAsia="仿宋_GB2312"/>
                <w:sz w:val="21"/>
                <w:szCs w:val="21"/>
              </w:rPr>
            </w:pPr>
            <w:r>
              <w:rPr>
                <w:rFonts w:eastAsia="仿宋_GB2312"/>
                <w:sz w:val="21"/>
                <w:szCs w:val="21"/>
              </w:rPr>
              <w:t>钢混</w:t>
            </w:r>
          </w:p>
        </w:tc>
        <w:tc>
          <w:tcPr>
            <w:tcW w:w="579"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20</w:t>
            </w:r>
            <w:r>
              <w:rPr>
                <w:rFonts w:hint="eastAsia" w:eastAsia="仿宋_GB2312"/>
                <w:sz w:val="21"/>
                <w:szCs w:val="21"/>
                <w:lang w:val="en-US" w:eastAsia="zh-CN"/>
              </w:rPr>
              <w:t>20</w:t>
            </w:r>
            <w:r>
              <w:rPr>
                <w:rFonts w:hint="eastAsia" w:eastAsia="仿宋_GB2312"/>
                <w:sz w:val="21"/>
                <w:szCs w:val="21"/>
              </w:rPr>
              <w:t>年</w:t>
            </w:r>
          </w:p>
        </w:tc>
        <w:tc>
          <w:tcPr>
            <w:tcW w:w="579" w:type="dxa"/>
            <w:vAlign w:val="center"/>
          </w:tcPr>
          <w:p>
            <w:pPr>
              <w:autoSpaceDE w:val="0"/>
              <w:autoSpaceDN w:val="0"/>
              <w:adjustRightInd w:val="0"/>
              <w:snapToGrid w:val="0"/>
              <w:jc w:val="center"/>
              <w:rPr>
                <w:rFonts w:eastAsia="仿宋_GB2312"/>
                <w:sz w:val="21"/>
                <w:szCs w:val="21"/>
              </w:rPr>
            </w:pPr>
            <w:r>
              <w:rPr>
                <w:rFonts w:hint="eastAsia" w:eastAsia="仿宋_GB2312"/>
                <w:sz w:val="21"/>
                <w:szCs w:val="21"/>
              </w:rPr>
              <w:t>住宅</w:t>
            </w:r>
          </w:p>
        </w:tc>
        <w:tc>
          <w:tcPr>
            <w:tcW w:w="870" w:type="dxa"/>
            <w:vAlign w:val="center"/>
          </w:tcPr>
          <w:p>
            <w:pPr>
              <w:autoSpaceDE w:val="0"/>
              <w:autoSpaceDN w:val="0"/>
              <w:adjustRightInd w:val="0"/>
              <w:snapToGrid w:val="0"/>
              <w:jc w:val="center"/>
              <w:rPr>
                <w:rFonts w:eastAsia="仿宋_GB2312"/>
                <w:sz w:val="21"/>
                <w:szCs w:val="21"/>
              </w:rPr>
            </w:pPr>
            <w:r>
              <w:rPr>
                <w:rFonts w:hint="eastAsia" w:eastAsia="仿宋_GB2312"/>
                <w:sz w:val="21"/>
                <w:szCs w:val="21"/>
              </w:rPr>
              <w:t>5-7/7</w:t>
            </w:r>
          </w:p>
        </w:tc>
        <w:tc>
          <w:tcPr>
            <w:tcW w:w="926" w:type="dxa"/>
            <w:vAlign w:val="center"/>
          </w:tcPr>
          <w:p>
            <w:pPr>
              <w:keepNext w:val="0"/>
              <w:keepLines w:val="0"/>
              <w:widowControl/>
              <w:suppressLineNumbers w:val="0"/>
              <w:jc w:val="center"/>
              <w:textAlignment w:val="bottom"/>
              <w:rPr>
                <w:rFonts w:eastAsia="仿宋_GB2312"/>
                <w:color w:val="auto"/>
                <w:sz w:val="21"/>
                <w:szCs w:val="21"/>
              </w:rPr>
            </w:pPr>
            <w:r>
              <w:rPr>
                <w:rFonts w:hint="default" w:ascii="Times New Roman" w:hAnsi="Times New Roman" w:eastAsia="宋体" w:cs="Times New Roman"/>
                <w:i w:val="0"/>
                <w:iCs w:val="0"/>
                <w:color w:val="auto"/>
                <w:kern w:val="0"/>
                <w:sz w:val="21"/>
                <w:szCs w:val="21"/>
                <w:u w:val="none"/>
                <w:lang w:val="en-US" w:eastAsia="zh-CN"/>
              </w:rPr>
              <w:t>211.75</w:t>
            </w:r>
          </w:p>
        </w:tc>
        <w:tc>
          <w:tcPr>
            <w:tcW w:w="977" w:type="dxa"/>
            <w:vAlign w:val="center"/>
          </w:tcPr>
          <w:p>
            <w:pPr>
              <w:keepNext w:val="0"/>
              <w:keepLines w:val="0"/>
              <w:widowControl/>
              <w:suppressLineNumbers w:val="0"/>
              <w:jc w:val="center"/>
              <w:textAlignment w:val="bottom"/>
              <w:rPr>
                <w:rFonts w:hint="eastAsia" w:eastAsia="仿宋_GB2312"/>
                <w:color w:val="auto"/>
                <w:sz w:val="21"/>
                <w:szCs w:val="21"/>
                <w:lang w:eastAsia="zh-CN"/>
              </w:rPr>
            </w:pPr>
            <w:r>
              <w:rPr>
                <w:rFonts w:hint="default" w:ascii="Times New Roman" w:hAnsi="Times New Roman" w:eastAsia="宋体" w:cs="Times New Roman"/>
                <w:i w:val="0"/>
                <w:iCs w:val="0"/>
                <w:color w:val="auto"/>
                <w:kern w:val="0"/>
                <w:sz w:val="21"/>
                <w:szCs w:val="21"/>
                <w:u w:val="none"/>
                <w:lang w:val="en-US" w:eastAsia="zh-CN" w:bidi="ar"/>
              </w:rPr>
              <w:t>2780</w:t>
            </w:r>
          </w:p>
        </w:tc>
        <w:tc>
          <w:tcPr>
            <w:tcW w:w="992" w:type="dxa"/>
            <w:vAlign w:val="center"/>
          </w:tcPr>
          <w:p>
            <w:pPr>
              <w:keepNext w:val="0"/>
              <w:keepLines w:val="0"/>
              <w:widowControl/>
              <w:suppressLineNumbers w:val="0"/>
              <w:jc w:val="center"/>
              <w:textAlignment w:val="bottom"/>
              <w:rPr>
                <w:rFonts w:eastAsia="仿宋_GB2312"/>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58.87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30" w:type="dxa"/>
            <w:bottom w:w="0" w:type="dxa"/>
            <w:right w:w="30" w:type="dxa"/>
          </w:tblCellMar>
        </w:tblPrEx>
        <w:trPr>
          <w:cantSplit/>
          <w:trHeight w:val="437" w:hRule="atLeast"/>
          <w:jc w:val="center"/>
        </w:trPr>
        <w:tc>
          <w:tcPr>
            <w:tcW w:w="1219"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w:t>
            </w:r>
          </w:p>
        </w:tc>
        <w:tc>
          <w:tcPr>
            <w:tcW w:w="1650"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贵州城旭房地产开发有限公司</w:t>
            </w:r>
          </w:p>
        </w:tc>
        <w:tc>
          <w:tcPr>
            <w:tcW w:w="1620" w:type="dxa"/>
            <w:vAlign w:val="center"/>
          </w:tcPr>
          <w:p>
            <w:pPr>
              <w:autoSpaceDE w:val="0"/>
              <w:autoSpaceDN w:val="0"/>
              <w:adjustRightInd w:val="0"/>
              <w:snapToGrid w:val="0"/>
              <w:jc w:val="center"/>
              <w:rPr>
                <w:rFonts w:eastAsia="仿宋_GB2312"/>
                <w:bCs/>
                <w:sz w:val="21"/>
                <w:szCs w:val="21"/>
              </w:rPr>
            </w:pPr>
            <w:r>
              <w:rPr>
                <w:rFonts w:hint="eastAsia" w:eastAsia="仿宋_GB2312"/>
                <w:bCs/>
                <w:sz w:val="21"/>
                <w:szCs w:val="21"/>
              </w:rPr>
              <w:t>思南县思唐街道办事处延安路</w:t>
            </w:r>
          </w:p>
        </w:tc>
        <w:tc>
          <w:tcPr>
            <w:tcW w:w="970"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13#1-3-1</w:t>
            </w:r>
          </w:p>
        </w:tc>
        <w:tc>
          <w:tcPr>
            <w:tcW w:w="592" w:type="dxa"/>
            <w:vAlign w:val="center"/>
          </w:tcPr>
          <w:p>
            <w:pPr>
              <w:autoSpaceDE w:val="0"/>
              <w:autoSpaceDN w:val="0"/>
              <w:adjustRightInd w:val="0"/>
              <w:spacing w:line="0" w:lineRule="atLeast"/>
              <w:jc w:val="center"/>
              <w:rPr>
                <w:rFonts w:eastAsia="仿宋_GB2312"/>
                <w:sz w:val="21"/>
                <w:szCs w:val="21"/>
              </w:rPr>
            </w:pPr>
            <w:r>
              <w:rPr>
                <w:rFonts w:eastAsia="仿宋_GB2312"/>
                <w:sz w:val="21"/>
                <w:szCs w:val="21"/>
              </w:rPr>
              <w:t>钢混</w:t>
            </w:r>
          </w:p>
        </w:tc>
        <w:tc>
          <w:tcPr>
            <w:tcW w:w="579"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20</w:t>
            </w:r>
            <w:r>
              <w:rPr>
                <w:rFonts w:hint="eastAsia" w:eastAsia="仿宋_GB2312"/>
                <w:sz w:val="21"/>
                <w:szCs w:val="21"/>
                <w:lang w:val="en-US" w:eastAsia="zh-CN"/>
              </w:rPr>
              <w:t>20</w:t>
            </w:r>
            <w:r>
              <w:rPr>
                <w:rFonts w:hint="eastAsia" w:eastAsia="仿宋_GB2312"/>
                <w:sz w:val="21"/>
                <w:szCs w:val="21"/>
              </w:rPr>
              <w:t>年</w:t>
            </w:r>
          </w:p>
        </w:tc>
        <w:tc>
          <w:tcPr>
            <w:tcW w:w="579" w:type="dxa"/>
            <w:vAlign w:val="center"/>
          </w:tcPr>
          <w:p>
            <w:pPr>
              <w:autoSpaceDE w:val="0"/>
              <w:autoSpaceDN w:val="0"/>
              <w:adjustRightInd w:val="0"/>
              <w:snapToGrid w:val="0"/>
              <w:jc w:val="center"/>
              <w:rPr>
                <w:rFonts w:eastAsia="仿宋_GB2312"/>
                <w:sz w:val="21"/>
                <w:szCs w:val="21"/>
              </w:rPr>
            </w:pPr>
            <w:r>
              <w:rPr>
                <w:rFonts w:hint="eastAsia" w:eastAsia="仿宋_GB2312"/>
                <w:sz w:val="21"/>
                <w:szCs w:val="21"/>
              </w:rPr>
              <w:t>住宅</w:t>
            </w:r>
          </w:p>
        </w:tc>
        <w:tc>
          <w:tcPr>
            <w:tcW w:w="870" w:type="dxa"/>
            <w:vAlign w:val="center"/>
          </w:tcPr>
          <w:p>
            <w:pPr>
              <w:autoSpaceDE w:val="0"/>
              <w:autoSpaceDN w:val="0"/>
              <w:adjustRightInd w:val="0"/>
              <w:snapToGrid w:val="0"/>
              <w:jc w:val="center"/>
              <w:rPr>
                <w:rFonts w:eastAsia="仿宋_GB2312"/>
                <w:sz w:val="21"/>
                <w:szCs w:val="21"/>
              </w:rPr>
            </w:pPr>
            <w:r>
              <w:rPr>
                <w:rFonts w:hint="eastAsia" w:eastAsia="仿宋_GB2312"/>
                <w:sz w:val="21"/>
                <w:szCs w:val="21"/>
              </w:rPr>
              <w:t>3-4/7</w:t>
            </w:r>
          </w:p>
        </w:tc>
        <w:tc>
          <w:tcPr>
            <w:tcW w:w="926" w:type="dxa"/>
            <w:vAlign w:val="center"/>
          </w:tcPr>
          <w:p>
            <w:pPr>
              <w:keepNext w:val="0"/>
              <w:keepLines w:val="0"/>
              <w:widowControl/>
              <w:suppressLineNumbers w:val="0"/>
              <w:jc w:val="center"/>
              <w:textAlignment w:val="bottom"/>
              <w:rPr>
                <w:rFonts w:eastAsia="仿宋_GB2312"/>
                <w:color w:val="auto"/>
                <w:sz w:val="21"/>
                <w:szCs w:val="21"/>
              </w:rPr>
            </w:pPr>
            <w:r>
              <w:rPr>
                <w:rFonts w:hint="default" w:ascii="Times New Roman" w:hAnsi="Times New Roman" w:eastAsia="宋体" w:cs="Times New Roman"/>
                <w:i w:val="0"/>
                <w:iCs w:val="0"/>
                <w:color w:val="auto"/>
                <w:kern w:val="0"/>
                <w:sz w:val="21"/>
                <w:szCs w:val="21"/>
                <w:u w:val="none"/>
                <w:lang w:val="en-US" w:eastAsia="zh-CN"/>
              </w:rPr>
              <w:t>171.02</w:t>
            </w:r>
          </w:p>
        </w:tc>
        <w:tc>
          <w:tcPr>
            <w:tcW w:w="977" w:type="dxa"/>
            <w:vAlign w:val="center"/>
          </w:tcPr>
          <w:p>
            <w:pPr>
              <w:keepNext w:val="0"/>
              <w:keepLines w:val="0"/>
              <w:widowControl/>
              <w:suppressLineNumbers w:val="0"/>
              <w:jc w:val="center"/>
              <w:textAlignment w:val="bottom"/>
              <w:rPr>
                <w:rFonts w:hint="eastAsia" w:eastAsia="仿宋_GB2312"/>
                <w:color w:val="auto"/>
                <w:sz w:val="21"/>
                <w:szCs w:val="21"/>
                <w:lang w:eastAsia="zh-CN"/>
              </w:rPr>
            </w:pPr>
            <w:r>
              <w:rPr>
                <w:rFonts w:hint="default" w:ascii="Times New Roman" w:hAnsi="Times New Roman" w:eastAsia="宋体" w:cs="Times New Roman"/>
                <w:i w:val="0"/>
                <w:iCs w:val="0"/>
                <w:color w:val="auto"/>
                <w:kern w:val="0"/>
                <w:sz w:val="21"/>
                <w:szCs w:val="21"/>
                <w:u w:val="none"/>
                <w:lang w:val="en-US" w:eastAsia="zh-CN" w:bidi="ar"/>
              </w:rPr>
              <w:t>2780</w:t>
            </w:r>
          </w:p>
        </w:tc>
        <w:tc>
          <w:tcPr>
            <w:tcW w:w="992" w:type="dxa"/>
            <w:vAlign w:val="center"/>
          </w:tcPr>
          <w:p>
            <w:pPr>
              <w:keepNext w:val="0"/>
              <w:keepLines w:val="0"/>
              <w:widowControl/>
              <w:suppressLineNumbers w:val="0"/>
              <w:jc w:val="center"/>
              <w:textAlignment w:val="bottom"/>
              <w:rPr>
                <w:rFonts w:eastAsia="仿宋_GB2312"/>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47.54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30" w:type="dxa"/>
            <w:bottom w:w="0" w:type="dxa"/>
            <w:right w:w="30" w:type="dxa"/>
          </w:tblCellMar>
        </w:tblPrEx>
        <w:trPr>
          <w:cantSplit/>
          <w:trHeight w:val="437" w:hRule="atLeast"/>
          <w:jc w:val="center"/>
        </w:trPr>
        <w:tc>
          <w:tcPr>
            <w:tcW w:w="1219"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w:t>
            </w:r>
          </w:p>
        </w:tc>
        <w:tc>
          <w:tcPr>
            <w:tcW w:w="1650"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贵州城旭房地产开发有限公司</w:t>
            </w:r>
          </w:p>
        </w:tc>
        <w:tc>
          <w:tcPr>
            <w:tcW w:w="1620" w:type="dxa"/>
            <w:vAlign w:val="center"/>
          </w:tcPr>
          <w:p>
            <w:pPr>
              <w:autoSpaceDE w:val="0"/>
              <w:autoSpaceDN w:val="0"/>
              <w:adjustRightInd w:val="0"/>
              <w:snapToGrid w:val="0"/>
              <w:jc w:val="center"/>
              <w:rPr>
                <w:rFonts w:eastAsia="仿宋_GB2312"/>
                <w:bCs/>
                <w:sz w:val="21"/>
                <w:szCs w:val="21"/>
              </w:rPr>
            </w:pPr>
            <w:r>
              <w:rPr>
                <w:rFonts w:hint="eastAsia" w:eastAsia="仿宋_GB2312"/>
                <w:bCs/>
                <w:sz w:val="21"/>
                <w:szCs w:val="21"/>
              </w:rPr>
              <w:t>思南县思唐街道办事处延安路</w:t>
            </w:r>
          </w:p>
        </w:tc>
        <w:tc>
          <w:tcPr>
            <w:tcW w:w="970"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13#1-5-1</w:t>
            </w:r>
          </w:p>
        </w:tc>
        <w:tc>
          <w:tcPr>
            <w:tcW w:w="592" w:type="dxa"/>
            <w:vAlign w:val="center"/>
          </w:tcPr>
          <w:p>
            <w:pPr>
              <w:autoSpaceDE w:val="0"/>
              <w:autoSpaceDN w:val="0"/>
              <w:adjustRightInd w:val="0"/>
              <w:spacing w:line="0" w:lineRule="atLeast"/>
              <w:jc w:val="center"/>
              <w:rPr>
                <w:rFonts w:eastAsia="仿宋_GB2312"/>
                <w:sz w:val="21"/>
                <w:szCs w:val="21"/>
              </w:rPr>
            </w:pPr>
            <w:r>
              <w:rPr>
                <w:rFonts w:eastAsia="仿宋_GB2312"/>
                <w:sz w:val="21"/>
                <w:szCs w:val="21"/>
              </w:rPr>
              <w:t>钢混</w:t>
            </w:r>
          </w:p>
        </w:tc>
        <w:tc>
          <w:tcPr>
            <w:tcW w:w="579"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20</w:t>
            </w:r>
            <w:r>
              <w:rPr>
                <w:rFonts w:hint="eastAsia" w:eastAsia="仿宋_GB2312"/>
                <w:sz w:val="21"/>
                <w:szCs w:val="21"/>
                <w:lang w:val="en-US" w:eastAsia="zh-CN"/>
              </w:rPr>
              <w:t>20</w:t>
            </w:r>
            <w:r>
              <w:rPr>
                <w:rFonts w:hint="eastAsia" w:eastAsia="仿宋_GB2312"/>
                <w:sz w:val="21"/>
                <w:szCs w:val="21"/>
              </w:rPr>
              <w:t>年</w:t>
            </w:r>
          </w:p>
        </w:tc>
        <w:tc>
          <w:tcPr>
            <w:tcW w:w="579" w:type="dxa"/>
            <w:vAlign w:val="center"/>
          </w:tcPr>
          <w:p>
            <w:pPr>
              <w:autoSpaceDE w:val="0"/>
              <w:autoSpaceDN w:val="0"/>
              <w:adjustRightInd w:val="0"/>
              <w:snapToGrid w:val="0"/>
              <w:jc w:val="center"/>
              <w:rPr>
                <w:rFonts w:eastAsia="仿宋_GB2312"/>
                <w:sz w:val="21"/>
                <w:szCs w:val="21"/>
              </w:rPr>
            </w:pPr>
            <w:r>
              <w:rPr>
                <w:rFonts w:hint="eastAsia" w:eastAsia="仿宋_GB2312"/>
                <w:sz w:val="21"/>
                <w:szCs w:val="21"/>
              </w:rPr>
              <w:t>住宅</w:t>
            </w:r>
          </w:p>
        </w:tc>
        <w:tc>
          <w:tcPr>
            <w:tcW w:w="870" w:type="dxa"/>
            <w:vAlign w:val="center"/>
          </w:tcPr>
          <w:p>
            <w:pPr>
              <w:autoSpaceDE w:val="0"/>
              <w:autoSpaceDN w:val="0"/>
              <w:adjustRightInd w:val="0"/>
              <w:snapToGrid w:val="0"/>
              <w:jc w:val="center"/>
              <w:rPr>
                <w:rFonts w:eastAsia="仿宋_GB2312"/>
                <w:sz w:val="21"/>
                <w:szCs w:val="21"/>
              </w:rPr>
            </w:pPr>
            <w:r>
              <w:rPr>
                <w:rFonts w:hint="eastAsia" w:eastAsia="仿宋_GB2312"/>
                <w:sz w:val="21"/>
                <w:szCs w:val="21"/>
              </w:rPr>
              <w:t>5-7/7</w:t>
            </w:r>
          </w:p>
        </w:tc>
        <w:tc>
          <w:tcPr>
            <w:tcW w:w="926" w:type="dxa"/>
            <w:vAlign w:val="center"/>
          </w:tcPr>
          <w:p>
            <w:pPr>
              <w:keepNext w:val="0"/>
              <w:keepLines w:val="0"/>
              <w:widowControl/>
              <w:suppressLineNumbers w:val="0"/>
              <w:jc w:val="center"/>
              <w:textAlignment w:val="bottom"/>
              <w:rPr>
                <w:rFonts w:eastAsia="仿宋_GB2312"/>
                <w:color w:val="auto"/>
                <w:sz w:val="21"/>
                <w:szCs w:val="21"/>
              </w:rPr>
            </w:pPr>
            <w:r>
              <w:rPr>
                <w:rFonts w:hint="default" w:ascii="Times New Roman" w:hAnsi="Times New Roman" w:eastAsia="宋体" w:cs="Times New Roman"/>
                <w:i w:val="0"/>
                <w:iCs w:val="0"/>
                <w:color w:val="auto"/>
                <w:kern w:val="0"/>
                <w:sz w:val="21"/>
                <w:szCs w:val="21"/>
                <w:u w:val="none"/>
                <w:lang w:val="en-US" w:eastAsia="zh-CN"/>
              </w:rPr>
              <w:t>211.75</w:t>
            </w:r>
          </w:p>
        </w:tc>
        <w:tc>
          <w:tcPr>
            <w:tcW w:w="977" w:type="dxa"/>
            <w:vAlign w:val="center"/>
          </w:tcPr>
          <w:p>
            <w:pPr>
              <w:keepNext w:val="0"/>
              <w:keepLines w:val="0"/>
              <w:widowControl/>
              <w:suppressLineNumbers w:val="0"/>
              <w:jc w:val="center"/>
              <w:textAlignment w:val="bottom"/>
              <w:rPr>
                <w:rFonts w:hint="eastAsia" w:eastAsia="仿宋_GB2312"/>
                <w:color w:val="auto"/>
                <w:sz w:val="21"/>
                <w:szCs w:val="21"/>
                <w:lang w:eastAsia="zh-CN"/>
              </w:rPr>
            </w:pPr>
            <w:r>
              <w:rPr>
                <w:rFonts w:hint="default" w:ascii="Times New Roman" w:hAnsi="Times New Roman" w:eastAsia="宋体" w:cs="Times New Roman"/>
                <w:i w:val="0"/>
                <w:iCs w:val="0"/>
                <w:color w:val="auto"/>
                <w:kern w:val="0"/>
                <w:sz w:val="21"/>
                <w:szCs w:val="21"/>
                <w:u w:val="none"/>
                <w:lang w:val="en-US" w:eastAsia="zh-CN" w:bidi="ar"/>
              </w:rPr>
              <w:t>2780</w:t>
            </w:r>
          </w:p>
        </w:tc>
        <w:tc>
          <w:tcPr>
            <w:tcW w:w="992" w:type="dxa"/>
            <w:vAlign w:val="center"/>
          </w:tcPr>
          <w:p>
            <w:pPr>
              <w:keepNext w:val="0"/>
              <w:keepLines w:val="0"/>
              <w:widowControl/>
              <w:suppressLineNumbers w:val="0"/>
              <w:jc w:val="center"/>
              <w:textAlignment w:val="bottom"/>
              <w:rPr>
                <w:rFonts w:eastAsia="仿宋_GB2312"/>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58.87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30" w:type="dxa"/>
            <w:bottom w:w="0" w:type="dxa"/>
            <w:right w:w="30" w:type="dxa"/>
          </w:tblCellMar>
        </w:tblPrEx>
        <w:trPr>
          <w:cantSplit/>
          <w:trHeight w:val="437" w:hRule="atLeast"/>
          <w:jc w:val="center"/>
        </w:trPr>
        <w:tc>
          <w:tcPr>
            <w:tcW w:w="1219"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w:t>
            </w:r>
          </w:p>
        </w:tc>
        <w:tc>
          <w:tcPr>
            <w:tcW w:w="1650"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贵州城旭房地产开发有限公司</w:t>
            </w:r>
          </w:p>
        </w:tc>
        <w:tc>
          <w:tcPr>
            <w:tcW w:w="1620" w:type="dxa"/>
            <w:vAlign w:val="center"/>
          </w:tcPr>
          <w:p>
            <w:pPr>
              <w:autoSpaceDE w:val="0"/>
              <w:autoSpaceDN w:val="0"/>
              <w:adjustRightInd w:val="0"/>
              <w:snapToGrid w:val="0"/>
              <w:jc w:val="center"/>
              <w:rPr>
                <w:rFonts w:eastAsia="仿宋_GB2312"/>
                <w:bCs/>
                <w:sz w:val="21"/>
                <w:szCs w:val="21"/>
              </w:rPr>
            </w:pPr>
            <w:r>
              <w:rPr>
                <w:rFonts w:hint="eastAsia" w:eastAsia="仿宋_GB2312"/>
                <w:bCs/>
                <w:sz w:val="21"/>
                <w:szCs w:val="21"/>
              </w:rPr>
              <w:t>思南县思唐街道办事处延安路</w:t>
            </w:r>
          </w:p>
        </w:tc>
        <w:tc>
          <w:tcPr>
            <w:tcW w:w="970"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13#1-5-2</w:t>
            </w:r>
          </w:p>
        </w:tc>
        <w:tc>
          <w:tcPr>
            <w:tcW w:w="592" w:type="dxa"/>
            <w:vAlign w:val="center"/>
          </w:tcPr>
          <w:p>
            <w:pPr>
              <w:autoSpaceDE w:val="0"/>
              <w:autoSpaceDN w:val="0"/>
              <w:adjustRightInd w:val="0"/>
              <w:spacing w:line="0" w:lineRule="atLeast"/>
              <w:jc w:val="center"/>
              <w:rPr>
                <w:rFonts w:eastAsia="仿宋_GB2312"/>
                <w:sz w:val="21"/>
                <w:szCs w:val="21"/>
              </w:rPr>
            </w:pPr>
            <w:r>
              <w:rPr>
                <w:rFonts w:eastAsia="仿宋_GB2312"/>
                <w:sz w:val="21"/>
                <w:szCs w:val="21"/>
              </w:rPr>
              <w:t>钢混</w:t>
            </w:r>
          </w:p>
        </w:tc>
        <w:tc>
          <w:tcPr>
            <w:tcW w:w="579"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20</w:t>
            </w:r>
            <w:r>
              <w:rPr>
                <w:rFonts w:hint="eastAsia" w:eastAsia="仿宋_GB2312"/>
                <w:sz w:val="21"/>
                <w:szCs w:val="21"/>
                <w:lang w:val="en-US" w:eastAsia="zh-CN"/>
              </w:rPr>
              <w:t>20</w:t>
            </w:r>
            <w:r>
              <w:rPr>
                <w:rFonts w:hint="eastAsia" w:eastAsia="仿宋_GB2312"/>
                <w:sz w:val="21"/>
                <w:szCs w:val="21"/>
              </w:rPr>
              <w:t>年</w:t>
            </w:r>
          </w:p>
        </w:tc>
        <w:tc>
          <w:tcPr>
            <w:tcW w:w="579" w:type="dxa"/>
            <w:vAlign w:val="center"/>
          </w:tcPr>
          <w:p>
            <w:pPr>
              <w:autoSpaceDE w:val="0"/>
              <w:autoSpaceDN w:val="0"/>
              <w:adjustRightInd w:val="0"/>
              <w:snapToGrid w:val="0"/>
              <w:jc w:val="center"/>
              <w:rPr>
                <w:rFonts w:eastAsia="仿宋_GB2312"/>
                <w:sz w:val="21"/>
                <w:szCs w:val="21"/>
              </w:rPr>
            </w:pPr>
            <w:r>
              <w:rPr>
                <w:rFonts w:hint="eastAsia" w:eastAsia="仿宋_GB2312"/>
                <w:sz w:val="21"/>
                <w:szCs w:val="21"/>
              </w:rPr>
              <w:t>住宅</w:t>
            </w:r>
          </w:p>
        </w:tc>
        <w:tc>
          <w:tcPr>
            <w:tcW w:w="870" w:type="dxa"/>
            <w:vAlign w:val="center"/>
          </w:tcPr>
          <w:p>
            <w:pPr>
              <w:autoSpaceDE w:val="0"/>
              <w:autoSpaceDN w:val="0"/>
              <w:adjustRightInd w:val="0"/>
              <w:snapToGrid w:val="0"/>
              <w:jc w:val="center"/>
              <w:rPr>
                <w:rFonts w:eastAsia="仿宋_GB2312"/>
                <w:sz w:val="21"/>
                <w:szCs w:val="21"/>
              </w:rPr>
            </w:pPr>
            <w:r>
              <w:rPr>
                <w:rFonts w:hint="eastAsia" w:eastAsia="仿宋_GB2312"/>
                <w:sz w:val="21"/>
                <w:szCs w:val="21"/>
              </w:rPr>
              <w:t>5-7/7</w:t>
            </w:r>
          </w:p>
        </w:tc>
        <w:tc>
          <w:tcPr>
            <w:tcW w:w="926" w:type="dxa"/>
            <w:vAlign w:val="center"/>
          </w:tcPr>
          <w:p>
            <w:pPr>
              <w:keepNext w:val="0"/>
              <w:keepLines w:val="0"/>
              <w:widowControl/>
              <w:suppressLineNumbers w:val="0"/>
              <w:jc w:val="center"/>
              <w:textAlignment w:val="bottom"/>
              <w:rPr>
                <w:rFonts w:eastAsia="仿宋_GB2312"/>
                <w:color w:val="auto"/>
                <w:sz w:val="21"/>
                <w:szCs w:val="21"/>
              </w:rPr>
            </w:pPr>
            <w:r>
              <w:rPr>
                <w:rFonts w:hint="default" w:ascii="Times New Roman" w:hAnsi="Times New Roman" w:eastAsia="宋体" w:cs="Times New Roman"/>
                <w:i w:val="0"/>
                <w:iCs w:val="0"/>
                <w:color w:val="auto"/>
                <w:kern w:val="0"/>
                <w:sz w:val="21"/>
                <w:szCs w:val="21"/>
                <w:u w:val="none"/>
                <w:lang w:val="en-US" w:eastAsia="zh-CN"/>
              </w:rPr>
              <w:t>211.75</w:t>
            </w:r>
          </w:p>
        </w:tc>
        <w:tc>
          <w:tcPr>
            <w:tcW w:w="977" w:type="dxa"/>
            <w:vAlign w:val="center"/>
          </w:tcPr>
          <w:p>
            <w:pPr>
              <w:keepNext w:val="0"/>
              <w:keepLines w:val="0"/>
              <w:widowControl/>
              <w:suppressLineNumbers w:val="0"/>
              <w:jc w:val="center"/>
              <w:textAlignment w:val="bottom"/>
              <w:rPr>
                <w:rFonts w:hint="eastAsia" w:eastAsia="仿宋_GB2312"/>
                <w:color w:val="auto"/>
                <w:sz w:val="21"/>
                <w:szCs w:val="21"/>
                <w:lang w:eastAsia="zh-CN"/>
              </w:rPr>
            </w:pPr>
            <w:r>
              <w:rPr>
                <w:rFonts w:hint="default" w:ascii="Times New Roman" w:hAnsi="Times New Roman" w:eastAsia="宋体" w:cs="Times New Roman"/>
                <w:i w:val="0"/>
                <w:iCs w:val="0"/>
                <w:color w:val="auto"/>
                <w:kern w:val="0"/>
                <w:sz w:val="21"/>
                <w:szCs w:val="21"/>
                <w:u w:val="none"/>
                <w:lang w:val="en-US" w:eastAsia="zh-CN" w:bidi="ar"/>
              </w:rPr>
              <w:t>2780</w:t>
            </w:r>
          </w:p>
        </w:tc>
        <w:tc>
          <w:tcPr>
            <w:tcW w:w="992" w:type="dxa"/>
            <w:vAlign w:val="center"/>
          </w:tcPr>
          <w:p>
            <w:pPr>
              <w:keepNext w:val="0"/>
              <w:keepLines w:val="0"/>
              <w:widowControl/>
              <w:suppressLineNumbers w:val="0"/>
              <w:jc w:val="center"/>
              <w:textAlignment w:val="bottom"/>
              <w:rPr>
                <w:rFonts w:eastAsia="仿宋_GB2312"/>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58.87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30" w:type="dxa"/>
            <w:bottom w:w="0" w:type="dxa"/>
            <w:right w:w="30" w:type="dxa"/>
          </w:tblCellMar>
        </w:tblPrEx>
        <w:trPr>
          <w:cantSplit/>
          <w:trHeight w:val="437" w:hRule="atLeast"/>
          <w:jc w:val="center"/>
        </w:trPr>
        <w:tc>
          <w:tcPr>
            <w:tcW w:w="1219"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w:t>
            </w:r>
          </w:p>
        </w:tc>
        <w:tc>
          <w:tcPr>
            <w:tcW w:w="1650"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贵州城旭房地产开发有限公司</w:t>
            </w:r>
          </w:p>
        </w:tc>
        <w:tc>
          <w:tcPr>
            <w:tcW w:w="1620" w:type="dxa"/>
            <w:vAlign w:val="center"/>
          </w:tcPr>
          <w:p>
            <w:pPr>
              <w:autoSpaceDE w:val="0"/>
              <w:autoSpaceDN w:val="0"/>
              <w:adjustRightInd w:val="0"/>
              <w:snapToGrid w:val="0"/>
              <w:jc w:val="center"/>
              <w:rPr>
                <w:rFonts w:eastAsia="仿宋_GB2312"/>
                <w:bCs/>
                <w:sz w:val="21"/>
                <w:szCs w:val="21"/>
              </w:rPr>
            </w:pPr>
            <w:r>
              <w:rPr>
                <w:rFonts w:hint="eastAsia" w:eastAsia="仿宋_GB2312"/>
                <w:bCs/>
                <w:sz w:val="21"/>
                <w:szCs w:val="21"/>
              </w:rPr>
              <w:t>思南县思唐街道办事处延安路</w:t>
            </w:r>
          </w:p>
        </w:tc>
        <w:tc>
          <w:tcPr>
            <w:tcW w:w="970"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13#2-5-1</w:t>
            </w:r>
          </w:p>
        </w:tc>
        <w:tc>
          <w:tcPr>
            <w:tcW w:w="592" w:type="dxa"/>
            <w:vAlign w:val="center"/>
          </w:tcPr>
          <w:p>
            <w:pPr>
              <w:autoSpaceDE w:val="0"/>
              <w:autoSpaceDN w:val="0"/>
              <w:adjustRightInd w:val="0"/>
              <w:spacing w:line="0" w:lineRule="atLeast"/>
              <w:jc w:val="center"/>
              <w:rPr>
                <w:rFonts w:eastAsia="仿宋_GB2312"/>
                <w:sz w:val="21"/>
                <w:szCs w:val="21"/>
              </w:rPr>
            </w:pPr>
            <w:r>
              <w:rPr>
                <w:rFonts w:eastAsia="仿宋_GB2312"/>
                <w:sz w:val="21"/>
                <w:szCs w:val="21"/>
              </w:rPr>
              <w:t>钢混</w:t>
            </w:r>
          </w:p>
        </w:tc>
        <w:tc>
          <w:tcPr>
            <w:tcW w:w="579"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20</w:t>
            </w:r>
            <w:r>
              <w:rPr>
                <w:rFonts w:hint="eastAsia" w:eastAsia="仿宋_GB2312"/>
                <w:sz w:val="21"/>
                <w:szCs w:val="21"/>
                <w:lang w:val="en-US" w:eastAsia="zh-CN"/>
              </w:rPr>
              <w:t>20</w:t>
            </w:r>
            <w:r>
              <w:rPr>
                <w:rFonts w:hint="eastAsia" w:eastAsia="仿宋_GB2312"/>
                <w:sz w:val="21"/>
                <w:szCs w:val="21"/>
              </w:rPr>
              <w:t>年</w:t>
            </w:r>
          </w:p>
        </w:tc>
        <w:tc>
          <w:tcPr>
            <w:tcW w:w="579" w:type="dxa"/>
            <w:vAlign w:val="center"/>
          </w:tcPr>
          <w:p>
            <w:pPr>
              <w:autoSpaceDE w:val="0"/>
              <w:autoSpaceDN w:val="0"/>
              <w:adjustRightInd w:val="0"/>
              <w:snapToGrid w:val="0"/>
              <w:jc w:val="center"/>
              <w:rPr>
                <w:rFonts w:eastAsia="仿宋_GB2312"/>
                <w:sz w:val="21"/>
                <w:szCs w:val="21"/>
              </w:rPr>
            </w:pPr>
            <w:r>
              <w:rPr>
                <w:rFonts w:hint="eastAsia" w:eastAsia="仿宋_GB2312"/>
                <w:sz w:val="21"/>
                <w:szCs w:val="21"/>
              </w:rPr>
              <w:t>住宅</w:t>
            </w:r>
          </w:p>
        </w:tc>
        <w:tc>
          <w:tcPr>
            <w:tcW w:w="870" w:type="dxa"/>
            <w:vAlign w:val="center"/>
          </w:tcPr>
          <w:p>
            <w:pPr>
              <w:autoSpaceDE w:val="0"/>
              <w:autoSpaceDN w:val="0"/>
              <w:adjustRightInd w:val="0"/>
              <w:snapToGrid w:val="0"/>
              <w:jc w:val="center"/>
              <w:rPr>
                <w:rFonts w:eastAsia="仿宋_GB2312"/>
                <w:sz w:val="21"/>
                <w:szCs w:val="21"/>
              </w:rPr>
            </w:pPr>
            <w:r>
              <w:rPr>
                <w:rFonts w:hint="eastAsia" w:eastAsia="仿宋_GB2312"/>
                <w:sz w:val="21"/>
                <w:szCs w:val="21"/>
              </w:rPr>
              <w:t>5-7/7</w:t>
            </w:r>
          </w:p>
        </w:tc>
        <w:tc>
          <w:tcPr>
            <w:tcW w:w="926" w:type="dxa"/>
            <w:vAlign w:val="center"/>
          </w:tcPr>
          <w:p>
            <w:pPr>
              <w:keepNext w:val="0"/>
              <w:keepLines w:val="0"/>
              <w:widowControl/>
              <w:suppressLineNumbers w:val="0"/>
              <w:jc w:val="center"/>
              <w:textAlignment w:val="bottom"/>
              <w:rPr>
                <w:rFonts w:eastAsia="仿宋_GB2312"/>
                <w:color w:val="auto"/>
                <w:sz w:val="21"/>
                <w:szCs w:val="21"/>
              </w:rPr>
            </w:pPr>
            <w:r>
              <w:rPr>
                <w:rFonts w:hint="default" w:ascii="Times New Roman" w:hAnsi="Times New Roman" w:eastAsia="宋体" w:cs="Times New Roman"/>
                <w:i w:val="0"/>
                <w:iCs w:val="0"/>
                <w:color w:val="auto"/>
                <w:kern w:val="0"/>
                <w:sz w:val="21"/>
                <w:szCs w:val="21"/>
                <w:u w:val="none"/>
                <w:lang w:val="en-US" w:eastAsia="zh-CN"/>
              </w:rPr>
              <w:t>211.75</w:t>
            </w:r>
          </w:p>
        </w:tc>
        <w:tc>
          <w:tcPr>
            <w:tcW w:w="977" w:type="dxa"/>
            <w:vAlign w:val="center"/>
          </w:tcPr>
          <w:p>
            <w:pPr>
              <w:keepNext w:val="0"/>
              <w:keepLines w:val="0"/>
              <w:widowControl/>
              <w:suppressLineNumbers w:val="0"/>
              <w:jc w:val="center"/>
              <w:textAlignment w:val="bottom"/>
              <w:rPr>
                <w:rFonts w:hint="eastAsia" w:eastAsia="仿宋_GB2312"/>
                <w:color w:val="auto"/>
                <w:sz w:val="21"/>
                <w:szCs w:val="21"/>
                <w:lang w:eastAsia="zh-CN"/>
              </w:rPr>
            </w:pPr>
            <w:r>
              <w:rPr>
                <w:rFonts w:hint="default" w:ascii="Times New Roman" w:hAnsi="Times New Roman" w:eastAsia="宋体" w:cs="Times New Roman"/>
                <w:i w:val="0"/>
                <w:iCs w:val="0"/>
                <w:color w:val="auto"/>
                <w:kern w:val="0"/>
                <w:sz w:val="21"/>
                <w:szCs w:val="21"/>
                <w:u w:val="none"/>
                <w:lang w:val="en-US" w:eastAsia="zh-CN" w:bidi="ar"/>
              </w:rPr>
              <w:t>2780</w:t>
            </w:r>
          </w:p>
        </w:tc>
        <w:tc>
          <w:tcPr>
            <w:tcW w:w="992" w:type="dxa"/>
            <w:vAlign w:val="center"/>
          </w:tcPr>
          <w:p>
            <w:pPr>
              <w:keepNext w:val="0"/>
              <w:keepLines w:val="0"/>
              <w:widowControl/>
              <w:suppressLineNumbers w:val="0"/>
              <w:jc w:val="center"/>
              <w:textAlignment w:val="bottom"/>
              <w:rPr>
                <w:rFonts w:eastAsia="仿宋_GB2312"/>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58.87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30" w:type="dxa"/>
            <w:bottom w:w="0" w:type="dxa"/>
            <w:right w:w="30" w:type="dxa"/>
          </w:tblCellMar>
        </w:tblPrEx>
        <w:trPr>
          <w:cantSplit/>
          <w:trHeight w:val="437" w:hRule="atLeast"/>
          <w:jc w:val="center"/>
        </w:trPr>
        <w:tc>
          <w:tcPr>
            <w:tcW w:w="1219"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w:t>
            </w:r>
          </w:p>
        </w:tc>
        <w:tc>
          <w:tcPr>
            <w:tcW w:w="1650"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贵州城旭房地产开发有限公司</w:t>
            </w:r>
          </w:p>
        </w:tc>
        <w:tc>
          <w:tcPr>
            <w:tcW w:w="1620" w:type="dxa"/>
            <w:vAlign w:val="center"/>
          </w:tcPr>
          <w:p>
            <w:pPr>
              <w:autoSpaceDE w:val="0"/>
              <w:autoSpaceDN w:val="0"/>
              <w:adjustRightInd w:val="0"/>
              <w:snapToGrid w:val="0"/>
              <w:jc w:val="center"/>
              <w:rPr>
                <w:rFonts w:eastAsia="仿宋_GB2312"/>
                <w:bCs/>
                <w:sz w:val="21"/>
                <w:szCs w:val="21"/>
              </w:rPr>
            </w:pPr>
            <w:r>
              <w:rPr>
                <w:rFonts w:hint="eastAsia" w:eastAsia="仿宋_GB2312"/>
                <w:bCs/>
                <w:sz w:val="21"/>
                <w:szCs w:val="21"/>
              </w:rPr>
              <w:t>思南县思唐街道办事处延安路</w:t>
            </w:r>
          </w:p>
        </w:tc>
        <w:tc>
          <w:tcPr>
            <w:tcW w:w="970"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13#3-5-2</w:t>
            </w:r>
          </w:p>
        </w:tc>
        <w:tc>
          <w:tcPr>
            <w:tcW w:w="592" w:type="dxa"/>
            <w:vAlign w:val="center"/>
          </w:tcPr>
          <w:p>
            <w:pPr>
              <w:autoSpaceDE w:val="0"/>
              <w:autoSpaceDN w:val="0"/>
              <w:adjustRightInd w:val="0"/>
              <w:spacing w:line="0" w:lineRule="atLeast"/>
              <w:jc w:val="center"/>
              <w:rPr>
                <w:rFonts w:eastAsia="仿宋_GB2312"/>
                <w:sz w:val="21"/>
                <w:szCs w:val="21"/>
              </w:rPr>
            </w:pPr>
            <w:r>
              <w:rPr>
                <w:rFonts w:eastAsia="仿宋_GB2312"/>
                <w:sz w:val="21"/>
                <w:szCs w:val="21"/>
              </w:rPr>
              <w:t>钢混</w:t>
            </w:r>
          </w:p>
        </w:tc>
        <w:tc>
          <w:tcPr>
            <w:tcW w:w="579"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20</w:t>
            </w:r>
            <w:r>
              <w:rPr>
                <w:rFonts w:hint="eastAsia" w:eastAsia="仿宋_GB2312"/>
                <w:sz w:val="21"/>
                <w:szCs w:val="21"/>
                <w:lang w:val="en-US" w:eastAsia="zh-CN"/>
              </w:rPr>
              <w:t>20</w:t>
            </w:r>
            <w:r>
              <w:rPr>
                <w:rFonts w:hint="eastAsia" w:eastAsia="仿宋_GB2312"/>
                <w:sz w:val="21"/>
                <w:szCs w:val="21"/>
              </w:rPr>
              <w:t>年</w:t>
            </w:r>
          </w:p>
        </w:tc>
        <w:tc>
          <w:tcPr>
            <w:tcW w:w="579" w:type="dxa"/>
            <w:vAlign w:val="center"/>
          </w:tcPr>
          <w:p>
            <w:pPr>
              <w:autoSpaceDE w:val="0"/>
              <w:autoSpaceDN w:val="0"/>
              <w:adjustRightInd w:val="0"/>
              <w:snapToGrid w:val="0"/>
              <w:jc w:val="center"/>
              <w:rPr>
                <w:rFonts w:eastAsia="仿宋_GB2312"/>
                <w:sz w:val="21"/>
                <w:szCs w:val="21"/>
              </w:rPr>
            </w:pPr>
            <w:r>
              <w:rPr>
                <w:rFonts w:hint="eastAsia" w:eastAsia="仿宋_GB2312"/>
                <w:sz w:val="21"/>
                <w:szCs w:val="21"/>
              </w:rPr>
              <w:t>住宅</w:t>
            </w:r>
          </w:p>
        </w:tc>
        <w:tc>
          <w:tcPr>
            <w:tcW w:w="870" w:type="dxa"/>
            <w:vAlign w:val="center"/>
          </w:tcPr>
          <w:p>
            <w:pPr>
              <w:autoSpaceDE w:val="0"/>
              <w:autoSpaceDN w:val="0"/>
              <w:adjustRightInd w:val="0"/>
              <w:snapToGrid w:val="0"/>
              <w:jc w:val="center"/>
              <w:rPr>
                <w:rFonts w:eastAsia="仿宋_GB2312"/>
                <w:sz w:val="21"/>
                <w:szCs w:val="21"/>
              </w:rPr>
            </w:pPr>
            <w:r>
              <w:rPr>
                <w:rFonts w:hint="eastAsia" w:eastAsia="仿宋_GB2312"/>
                <w:sz w:val="21"/>
                <w:szCs w:val="21"/>
              </w:rPr>
              <w:t>5-7/7</w:t>
            </w:r>
          </w:p>
        </w:tc>
        <w:tc>
          <w:tcPr>
            <w:tcW w:w="926" w:type="dxa"/>
            <w:vAlign w:val="center"/>
          </w:tcPr>
          <w:p>
            <w:pPr>
              <w:keepNext w:val="0"/>
              <w:keepLines w:val="0"/>
              <w:widowControl/>
              <w:suppressLineNumbers w:val="0"/>
              <w:jc w:val="center"/>
              <w:textAlignment w:val="bottom"/>
              <w:rPr>
                <w:rFonts w:eastAsia="仿宋_GB2312"/>
                <w:color w:val="auto"/>
                <w:sz w:val="21"/>
                <w:szCs w:val="21"/>
              </w:rPr>
            </w:pPr>
            <w:r>
              <w:rPr>
                <w:rFonts w:hint="default" w:ascii="Times New Roman" w:hAnsi="Times New Roman" w:eastAsia="宋体" w:cs="Times New Roman"/>
                <w:i w:val="0"/>
                <w:iCs w:val="0"/>
                <w:color w:val="auto"/>
                <w:kern w:val="0"/>
                <w:sz w:val="21"/>
                <w:szCs w:val="21"/>
                <w:u w:val="none"/>
                <w:lang w:val="en-US" w:eastAsia="zh-CN"/>
              </w:rPr>
              <w:t>211.75</w:t>
            </w:r>
          </w:p>
        </w:tc>
        <w:tc>
          <w:tcPr>
            <w:tcW w:w="977" w:type="dxa"/>
            <w:vAlign w:val="center"/>
          </w:tcPr>
          <w:p>
            <w:pPr>
              <w:keepNext w:val="0"/>
              <w:keepLines w:val="0"/>
              <w:widowControl/>
              <w:suppressLineNumbers w:val="0"/>
              <w:jc w:val="center"/>
              <w:textAlignment w:val="bottom"/>
              <w:rPr>
                <w:rFonts w:hint="eastAsia" w:eastAsia="仿宋_GB2312"/>
                <w:color w:val="auto"/>
                <w:sz w:val="21"/>
                <w:szCs w:val="21"/>
                <w:lang w:eastAsia="zh-CN"/>
              </w:rPr>
            </w:pPr>
            <w:r>
              <w:rPr>
                <w:rFonts w:hint="default" w:ascii="Times New Roman" w:hAnsi="Times New Roman" w:eastAsia="宋体" w:cs="Times New Roman"/>
                <w:i w:val="0"/>
                <w:iCs w:val="0"/>
                <w:color w:val="auto"/>
                <w:kern w:val="0"/>
                <w:sz w:val="21"/>
                <w:szCs w:val="21"/>
                <w:u w:val="none"/>
                <w:lang w:val="en-US" w:eastAsia="zh-CN" w:bidi="ar"/>
              </w:rPr>
              <w:t>2780</w:t>
            </w:r>
          </w:p>
        </w:tc>
        <w:tc>
          <w:tcPr>
            <w:tcW w:w="992" w:type="dxa"/>
            <w:vAlign w:val="center"/>
          </w:tcPr>
          <w:p>
            <w:pPr>
              <w:keepNext w:val="0"/>
              <w:keepLines w:val="0"/>
              <w:widowControl/>
              <w:suppressLineNumbers w:val="0"/>
              <w:jc w:val="center"/>
              <w:textAlignment w:val="bottom"/>
              <w:rPr>
                <w:rFonts w:eastAsia="仿宋_GB2312"/>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58.87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30" w:type="dxa"/>
            <w:bottom w:w="0" w:type="dxa"/>
            <w:right w:w="30" w:type="dxa"/>
          </w:tblCellMar>
        </w:tblPrEx>
        <w:trPr>
          <w:cantSplit/>
          <w:trHeight w:val="257" w:hRule="atLeast"/>
          <w:jc w:val="center"/>
        </w:trPr>
        <w:tc>
          <w:tcPr>
            <w:tcW w:w="8079" w:type="dxa"/>
            <w:gridSpan w:val="8"/>
            <w:vAlign w:val="center"/>
          </w:tcPr>
          <w:p>
            <w:pPr>
              <w:autoSpaceDE w:val="0"/>
              <w:autoSpaceDN w:val="0"/>
              <w:adjustRightInd w:val="0"/>
              <w:snapToGrid w:val="0"/>
              <w:jc w:val="center"/>
              <w:rPr>
                <w:rFonts w:eastAsia="仿宋_GB2312"/>
                <w:sz w:val="21"/>
                <w:szCs w:val="21"/>
              </w:rPr>
            </w:pPr>
            <w:r>
              <w:rPr>
                <w:rFonts w:hint="eastAsia" w:eastAsia="仿宋_GB2312"/>
                <w:sz w:val="21"/>
                <w:szCs w:val="21"/>
              </w:rPr>
              <w:t>合计：</w:t>
            </w:r>
          </w:p>
        </w:tc>
        <w:tc>
          <w:tcPr>
            <w:tcW w:w="926" w:type="dxa"/>
            <w:vAlign w:val="center"/>
          </w:tcPr>
          <w:p>
            <w:pPr>
              <w:spacing w:line="0" w:lineRule="atLeast"/>
              <w:jc w:val="center"/>
              <w:rPr>
                <w:rFonts w:eastAsia="仿宋_GB2312"/>
                <w:sz w:val="21"/>
                <w:szCs w:val="21"/>
              </w:rPr>
            </w:pPr>
            <w:r>
              <w:rPr>
                <w:rFonts w:hint="eastAsia" w:eastAsia="仿宋_GB2312"/>
                <w:sz w:val="21"/>
                <w:szCs w:val="21"/>
              </w:rPr>
              <w:t>1864.98</w:t>
            </w:r>
          </w:p>
        </w:tc>
        <w:tc>
          <w:tcPr>
            <w:tcW w:w="977" w:type="dxa"/>
            <w:vAlign w:val="center"/>
          </w:tcPr>
          <w:p>
            <w:pPr>
              <w:autoSpaceDE w:val="0"/>
              <w:autoSpaceDN w:val="0"/>
              <w:adjustRightInd w:val="0"/>
              <w:spacing w:line="0" w:lineRule="atLeast"/>
              <w:jc w:val="center"/>
              <w:rPr>
                <w:rFonts w:eastAsia="仿宋_GB2312"/>
                <w:sz w:val="21"/>
                <w:szCs w:val="21"/>
              </w:rPr>
            </w:pPr>
            <w:r>
              <w:rPr>
                <w:rFonts w:hint="eastAsia" w:eastAsia="仿宋_GB2312"/>
                <w:sz w:val="21"/>
                <w:szCs w:val="21"/>
              </w:rPr>
              <w:t>--</w:t>
            </w:r>
          </w:p>
        </w:tc>
        <w:tc>
          <w:tcPr>
            <w:tcW w:w="992" w:type="dxa"/>
            <w:vAlign w:val="center"/>
          </w:tcPr>
          <w:p>
            <w:pPr>
              <w:autoSpaceDE w:val="0"/>
              <w:autoSpaceDN w:val="0"/>
              <w:adjustRightInd w:val="0"/>
              <w:spacing w:line="0" w:lineRule="atLeast"/>
              <w:jc w:val="center"/>
              <w:rPr>
                <w:rFonts w:hint="default" w:eastAsia="仿宋_GB2312"/>
                <w:sz w:val="21"/>
                <w:szCs w:val="21"/>
                <w:lang w:val="en-US" w:eastAsia="zh-CN"/>
              </w:rPr>
            </w:pPr>
            <w:r>
              <w:rPr>
                <w:rFonts w:hint="eastAsia" w:eastAsia="仿宋_GB2312"/>
                <w:sz w:val="21"/>
                <w:szCs w:val="21"/>
                <w:lang w:val="en-US" w:eastAsia="zh-CN"/>
              </w:rPr>
              <w:t>513.82</w:t>
            </w:r>
          </w:p>
        </w:tc>
      </w:tr>
    </w:tbl>
    <w:p>
      <w:pPr>
        <w:tabs>
          <w:tab w:val="left" w:pos="993"/>
        </w:tabs>
        <w:adjustRightInd w:val="0"/>
        <w:snapToGrid w:val="0"/>
        <w:spacing w:line="320" w:lineRule="exact"/>
        <w:ind w:firstLine="420" w:firstLineChars="200"/>
        <w:rPr>
          <w:rFonts w:eastAsia="仿宋_GB2312"/>
        </w:rPr>
      </w:pPr>
      <w:r>
        <w:rPr>
          <w:rFonts w:hint="eastAsia" w:eastAsia="仿宋_GB2312" w:cs="仿宋_GB2312"/>
        </w:rPr>
        <w:t>特别提示：</w:t>
      </w:r>
    </w:p>
    <w:p>
      <w:pPr>
        <w:tabs>
          <w:tab w:val="left" w:pos="993"/>
        </w:tabs>
        <w:adjustRightInd w:val="0"/>
        <w:snapToGrid w:val="0"/>
        <w:spacing w:line="320" w:lineRule="exact"/>
        <w:ind w:firstLine="420" w:firstLineChars="200"/>
        <w:rPr>
          <w:rFonts w:eastAsia="仿宋_GB2312" w:cs="仿宋_GB2312"/>
        </w:rPr>
      </w:pPr>
      <w:r>
        <w:rPr>
          <w:rFonts w:eastAsia="仿宋_GB2312" w:cs="仿宋_GB2312"/>
        </w:rPr>
        <w:t>1</w:t>
      </w:r>
      <w:r>
        <w:rPr>
          <w:rFonts w:hint="eastAsia" w:eastAsia="仿宋_GB2312" w:cs="仿宋_GB2312"/>
        </w:rPr>
        <w:t>、上述估价结果中不包含处置时的司法诉讼费用、拍卖佣金、过户税费及其他应付费用等。</w:t>
      </w:r>
    </w:p>
    <w:p>
      <w:pPr>
        <w:tabs>
          <w:tab w:val="left" w:pos="993"/>
        </w:tabs>
        <w:adjustRightInd w:val="0"/>
        <w:snapToGrid w:val="0"/>
        <w:spacing w:line="320" w:lineRule="exact"/>
        <w:ind w:firstLine="420" w:firstLineChars="200"/>
        <w:rPr>
          <w:rFonts w:eastAsia="仿宋_GB2312" w:cs="仿宋_GB2312"/>
        </w:rPr>
      </w:pPr>
      <w:r>
        <w:rPr>
          <w:rFonts w:eastAsia="仿宋_GB2312" w:cs="仿宋_GB2312"/>
        </w:rPr>
        <w:t>2</w:t>
      </w:r>
      <w:r>
        <w:rPr>
          <w:rFonts w:hint="eastAsia" w:eastAsia="仿宋_GB2312" w:cs="仿宋_GB2312"/>
        </w:rPr>
        <w:t>、报告使用人在使用本报告之前须对报告全文，特别是“估价的假设和限制条件”认真阅读，以免使用不当，造成损失！估价的详细结果、过程及有关说明，请见《估价结果报告》。本估价报告自出报告之日起一年内有效。</w:t>
      </w:r>
    </w:p>
    <w:p>
      <w:pPr>
        <w:tabs>
          <w:tab w:val="left" w:pos="993"/>
        </w:tabs>
        <w:adjustRightInd w:val="0"/>
        <w:snapToGrid w:val="0"/>
        <w:spacing w:line="320" w:lineRule="exact"/>
        <w:ind w:firstLine="420" w:firstLineChars="200"/>
        <w:rPr>
          <w:rFonts w:eastAsia="仿宋_GB2312" w:cs="仿宋_GB2312"/>
        </w:rPr>
      </w:pPr>
      <w:r>
        <w:rPr>
          <w:rFonts w:hint="eastAsia" w:eastAsia="仿宋_GB2312" w:cs="仿宋_GB2312"/>
        </w:rPr>
        <w:t>3、因财产拍卖（或者变卖）日期与价值时点不一致，评估对象状况或者房地产市场状况的变化会对评估结果产生影响。</w:t>
      </w:r>
    </w:p>
    <w:p>
      <w:pPr>
        <w:tabs>
          <w:tab w:val="left" w:pos="993"/>
        </w:tabs>
        <w:adjustRightInd w:val="0"/>
        <w:snapToGrid w:val="0"/>
        <w:spacing w:line="320" w:lineRule="exact"/>
        <w:ind w:firstLine="420" w:firstLineChars="200"/>
        <w:rPr>
          <w:rFonts w:eastAsia="仿宋_GB2312" w:cs="仿宋_GB2312"/>
        </w:rPr>
      </w:pPr>
      <w:r>
        <w:rPr>
          <w:rFonts w:hint="eastAsia" w:eastAsia="仿宋_GB2312" w:cs="仿宋_GB2312"/>
        </w:rPr>
        <w:t>4、评估结果不等于评估对象处置可实现的成交价，不应被认为是对评估对象处置成交价的保证。</w:t>
      </w:r>
    </w:p>
    <w:p>
      <w:pPr>
        <w:rPr>
          <w:rFonts w:eastAsia="仿宋_GB2312" w:cs="仿宋_GB2312"/>
          <w:sz w:val="28"/>
          <w:szCs w:val="28"/>
        </w:rPr>
      </w:pPr>
      <w:bookmarkStart w:id="174" w:name="_Toc4145953"/>
      <w:r>
        <w:rPr>
          <w:rFonts w:hint="eastAsia" w:eastAsia="仿宋_GB2312" w:cs="仿宋_GB2312"/>
          <w:sz w:val="28"/>
          <w:szCs w:val="28"/>
        </w:rPr>
        <w:br w:type="page"/>
      </w:r>
    </w:p>
    <w:p>
      <w:pPr>
        <w:pStyle w:val="3"/>
        <w:spacing w:before="0" w:after="0" w:line="500" w:lineRule="exact"/>
        <w:rPr>
          <w:rFonts w:eastAsia="仿宋_GB2312" w:cs="仿宋_GB2312"/>
          <w:sz w:val="28"/>
          <w:szCs w:val="28"/>
        </w:rPr>
      </w:pPr>
      <w:r>
        <w:rPr>
          <w:rFonts w:hint="eastAsia" w:eastAsia="仿宋_GB2312" w:cs="仿宋_GB2312"/>
          <w:sz w:val="28"/>
          <w:szCs w:val="28"/>
        </w:rPr>
        <w:t>（十一）</w:t>
      </w:r>
      <w:bookmarkEnd w:id="163"/>
      <w:bookmarkEnd w:id="164"/>
      <w:bookmarkEnd w:id="165"/>
      <w:bookmarkEnd w:id="166"/>
      <w:bookmarkEnd w:id="167"/>
      <w:bookmarkEnd w:id="168"/>
      <w:bookmarkEnd w:id="169"/>
      <w:bookmarkEnd w:id="170"/>
      <w:bookmarkEnd w:id="171"/>
      <w:bookmarkEnd w:id="172"/>
      <w:bookmarkStart w:id="175" w:name="_Toc387827702"/>
      <w:r>
        <w:rPr>
          <w:rFonts w:hint="eastAsia" w:eastAsia="仿宋_GB2312" w:cs="仿宋_GB2312"/>
          <w:sz w:val="28"/>
          <w:szCs w:val="28"/>
        </w:rPr>
        <w:t>注册房地产估价师</w:t>
      </w:r>
      <w:bookmarkEnd w:id="173"/>
      <w:bookmarkEnd w:id="174"/>
      <w:bookmarkEnd w:id="175"/>
    </w:p>
    <w:p>
      <w:pPr>
        <w:adjustRightInd w:val="0"/>
        <w:snapToGrid w:val="0"/>
        <w:spacing w:line="500" w:lineRule="exact"/>
        <w:jc w:val="center"/>
        <w:rPr>
          <w:rFonts w:eastAsia="仿宋_GB2312"/>
          <w:b/>
          <w:sz w:val="28"/>
          <w:szCs w:val="28"/>
        </w:rPr>
      </w:pPr>
      <w:r>
        <w:rPr>
          <w:rFonts w:eastAsia="仿宋_GB2312"/>
          <w:b/>
          <w:sz w:val="28"/>
          <w:szCs w:val="28"/>
        </w:rPr>
        <w:t>参加估价的注册房地产估价师</w:t>
      </w:r>
    </w:p>
    <w:tbl>
      <w:tblPr>
        <w:tblStyle w:val="41"/>
        <w:tblW w:w="0" w:type="auto"/>
        <w:jc w:val="center"/>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042"/>
        <w:gridCol w:w="2494"/>
        <w:gridCol w:w="2835"/>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701" w:type="dxa"/>
            <w:vAlign w:val="center"/>
          </w:tcPr>
          <w:p>
            <w:pPr>
              <w:spacing w:line="520" w:lineRule="exact"/>
              <w:jc w:val="center"/>
              <w:rPr>
                <w:rFonts w:eastAsia="仿宋_GB2312"/>
                <w:sz w:val="28"/>
                <w:szCs w:val="28"/>
              </w:rPr>
            </w:pPr>
            <w:r>
              <w:rPr>
                <w:rFonts w:eastAsia="仿宋_GB2312"/>
                <w:sz w:val="28"/>
                <w:szCs w:val="28"/>
              </w:rPr>
              <w:t>姓名</w:t>
            </w:r>
          </w:p>
        </w:tc>
        <w:tc>
          <w:tcPr>
            <w:tcW w:w="2042" w:type="dxa"/>
            <w:vAlign w:val="center"/>
          </w:tcPr>
          <w:p>
            <w:pPr>
              <w:spacing w:line="520" w:lineRule="exact"/>
              <w:jc w:val="center"/>
              <w:rPr>
                <w:rFonts w:eastAsia="仿宋_GB2312"/>
                <w:sz w:val="28"/>
                <w:szCs w:val="28"/>
              </w:rPr>
            </w:pPr>
            <w:r>
              <w:rPr>
                <w:rFonts w:eastAsia="仿宋_GB2312"/>
                <w:sz w:val="28"/>
                <w:szCs w:val="28"/>
              </w:rPr>
              <w:t>注册号</w:t>
            </w:r>
          </w:p>
        </w:tc>
        <w:tc>
          <w:tcPr>
            <w:tcW w:w="2494" w:type="dxa"/>
            <w:vAlign w:val="center"/>
          </w:tcPr>
          <w:p>
            <w:pPr>
              <w:spacing w:line="520" w:lineRule="exact"/>
              <w:jc w:val="center"/>
              <w:rPr>
                <w:rFonts w:eastAsia="仿宋_GB2312"/>
                <w:sz w:val="28"/>
                <w:szCs w:val="28"/>
              </w:rPr>
            </w:pPr>
            <w:r>
              <w:rPr>
                <w:rFonts w:eastAsia="仿宋_GB2312"/>
                <w:sz w:val="28"/>
                <w:szCs w:val="28"/>
              </w:rPr>
              <w:t>签名</w:t>
            </w:r>
          </w:p>
        </w:tc>
        <w:tc>
          <w:tcPr>
            <w:tcW w:w="2835" w:type="dxa"/>
            <w:vAlign w:val="center"/>
          </w:tcPr>
          <w:p>
            <w:pPr>
              <w:spacing w:line="520" w:lineRule="exact"/>
              <w:jc w:val="center"/>
              <w:rPr>
                <w:rFonts w:eastAsia="仿宋_GB2312"/>
                <w:sz w:val="28"/>
                <w:szCs w:val="28"/>
              </w:rPr>
            </w:pPr>
            <w:r>
              <w:rPr>
                <w:rFonts w:eastAsia="仿宋_GB2312"/>
                <w:sz w:val="28"/>
                <w:szCs w:val="28"/>
              </w:rPr>
              <w:t>签名日期</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701" w:type="dxa"/>
            <w:vAlign w:val="center"/>
          </w:tcPr>
          <w:p>
            <w:pPr>
              <w:spacing w:line="520" w:lineRule="exact"/>
              <w:jc w:val="center"/>
              <w:rPr>
                <w:rFonts w:eastAsia="仿宋_GB2312"/>
                <w:sz w:val="28"/>
                <w:szCs w:val="28"/>
              </w:rPr>
            </w:pPr>
            <w:r>
              <w:rPr>
                <w:rFonts w:hint="eastAsia" w:eastAsia="仿宋_GB2312"/>
                <w:sz w:val="28"/>
                <w:szCs w:val="28"/>
              </w:rPr>
              <w:t>曾繁荣</w:t>
            </w:r>
          </w:p>
        </w:tc>
        <w:tc>
          <w:tcPr>
            <w:tcW w:w="2042" w:type="dxa"/>
            <w:vAlign w:val="center"/>
          </w:tcPr>
          <w:p>
            <w:pPr>
              <w:spacing w:line="0" w:lineRule="atLeast"/>
              <w:jc w:val="center"/>
              <w:rPr>
                <w:rFonts w:eastAsia="仿宋_GB2312"/>
                <w:sz w:val="28"/>
                <w:szCs w:val="28"/>
              </w:rPr>
            </w:pPr>
            <w:r>
              <w:rPr>
                <w:rFonts w:eastAsia="仿宋_GB2312"/>
                <w:sz w:val="28"/>
                <w:szCs w:val="28"/>
              </w:rPr>
              <w:t>3620120016</w:t>
            </w:r>
          </w:p>
        </w:tc>
        <w:tc>
          <w:tcPr>
            <w:tcW w:w="2494" w:type="dxa"/>
            <w:vAlign w:val="center"/>
          </w:tcPr>
          <w:p>
            <w:pPr>
              <w:spacing w:line="0" w:lineRule="atLeast"/>
              <w:jc w:val="center"/>
              <w:rPr>
                <w:rFonts w:eastAsia="仿宋_GB2312"/>
                <w:sz w:val="28"/>
                <w:szCs w:val="28"/>
              </w:rPr>
            </w:pPr>
          </w:p>
        </w:tc>
        <w:tc>
          <w:tcPr>
            <w:tcW w:w="2835" w:type="dxa"/>
            <w:vAlign w:val="center"/>
          </w:tcPr>
          <w:p>
            <w:pPr>
              <w:spacing w:line="0" w:lineRule="atLeast"/>
              <w:jc w:val="center"/>
              <w:rPr>
                <w:rFonts w:eastAsia="仿宋_GB2312"/>
                <w:sz w:val="28"/>
                <w:szCs w:val="28"/>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701" w:type="dxa"/>
            <w:vAlign w:val="center"/>
          </w:tcPr>
          <w:p>
            <w:pPr>
              <w:spacing w:line="520" w:lineRule="exact"/>
              <w:jc w:val="center"/>
              <w:rPr>
                <w:rFonts w:eastAsia="仿宋_GB2312"/>
                <w:sz w:val="28"/>
                <w:szCs w:val="28"/>
              </w:rPr>
            </w:pPr>
            <w:r>
              <w:rPr>
                <w:rFonts w:eastAsia="仿宋_GB2312"/>
                <w:sz w:val="28"/>
                <w:szCs w:val="28"/>
              </w:rPr>
              <w:t>彭永红</w:t>
            </w:r>
          </w:p>
        </w:tc>
        <w:tc>
          <w:tcPr>
            <w:tcW w:w="2042" w:type="dxa"/>
            <w:vAlign w:val="center"/>
          </w:tcPr>
          <w:p>
            <w:pPr>
              <w:spacing w:line="0" w:lineRule="atLeast"/>
              <w:jc w:val="center"/>
              <w:rPr>
                <w:rFonts w:eastAsia="仿宋_GB2312"/>
                <w:sz w:val="28"/>
                <w:szCs w:val="28"/>
              </w:rPr>
            </w:pPr>
            <w:r>
              <w:rPr>
                <w:rFonts w:eastAsia="仿宋_GB2312"/>
                <w:sz w:val="28"/>
                <w:szCs w:val="28"/>
              </w:rPr>
              <w:t>3620080029</w:t>
            </w:r>
          </w:p>
        </w:tc>
        <w:tc>
          <w:tcPr>
            <w:tcW w:w="2494" w:type="dxa"/>
            <w:vAlign w:val="center"/>
          </w:tcPr>
          <w:p>
            <w:pPr>
              <w:spacing w:line="0" w:lineRule="atLeast"/>
              <w:jc w:val="center"/>
              <w:rPr>
                <w:rFonts w:eastAsia="仿宋_GB2312"/>
                <w:sz w:val="28"/>
                <w:szCs w:val="28"/>
              </w:rPr>
            </w:pPr>
          </w:p>
        </w:tc>
        <w:tc>
          <w:tcPr>
            <w:tcW w:w="2835" w:type="dxa"/>
            <w:vAlign w:val="center"/>
          </w:tcPr>
          <w:p>
            <w:pPr>
              <w:spacing w:line="0" w:lineRule="atLeast"/>
              <w:jc w:val="center"/>
              <w:rPr>
                <w:rFonts w:eastAsia="仿宋_GB2312"/>
                <w:sz w:val="28"/>
                <w:szCs w:val="28"/>
              </w:rPr>
            </w:pPr>
          </w:p>
        </w:tc>
      </w:tr>
    </w:tbl>
    <w:p>
      <w:pPr>
        <w:pStyle w:val="3"/>
        <w:spacing w:before="0" w:after="0" w:line="500" w:lineRule="exact"/>
        <w:rPr>
          <w:rFonts w:eastAsia="仿宋_GB2312"/>
          <w:b w:val="0"/>
          <w:bCs w:val="0"/>
          <w:sz w:val="28"/>
          <w:szCs w:val="28"/>
        </w:rPr>
      </w:pPr>
      <w:bookmarkStart w:id="176" w:name="_Toc269132879"/>
      <w:bookmarkStart w:id="177" w:name="_Toc270691078"/>
      <w:bookmarkStart w:id="178" w:name="_Toc135016182"/>
      <w:bookmarkStart w:id="179" w:name="_Toc254875150"/>
      <w:bookmarkStart w:id="180" w:name="_Toc254860136"/>
      <w:bookmarkStart w:id="181" w:name="_Toc243111725"/>
      <w:bookmarkStart w:id="182" w:name="_Toc367869508"/>
      <w:bookmarkStart w:id="183" w:name="_Toc243111696"/>
      <w:bookmarkStart w:id="184" w:name="_Toc130033732"/>
      <w:bookmarkStart w:id="185" w:name="_Toc301369726"/>
      <w:bookmarkStart w:id="186" w:name="_Toc435110693"/>
      <w:bookmarkStart w:id="187" w:name="_Toc4145954"/>
      <w:r>
        <w:rPr>
          <w:rFonts w:hint="eastAsia" w:eastAsia="仿宋_GB2312" w:cs="仿宋_GB2312"/>
          <w:sz w:val="28"/>
          <w:szCs w:val="28"/>
        </w:rPr>
        <w:t>（十二）</w:t>
      </w:r>
      <w:bookmarkEnd w:id="176"/>
      <w:bookmarkEnd w:id="177"/>
      <w:bookmarkEnd w:id="178"/>
      <w:bookmarkEnd w:id="179"/>
      <w:bookmarkEnd w:id="180"/>
      <w:bookmarkEnd w:id="181"/>
      <w:bookmarkEnd w:id="182"/>
      <w:bookmarkEnd w:id="183"/>
      <w:bookmarkEnd w:id="184"/>
      <w:bookmarkEnd w:id="185"/>
      <w:r>
        <w:rPr>
          <w:rFonts w:hint="eastAsia" w:eastAsia="仿宋_GB2312" w:cs="仿宋_GB2312"/>
          <w:sz w:val="28"/>
          <w:szCs w:val="28"/>
        </w:rPr>
        <w:t>实地查勘期</w:t>
      </w:r>
      <w:bookmarkEnd w:id="186"/>
      <w:bookmarkEnd w:id="187"/>
    </w:p>
    <w:p>
      <w:pPr>
        <w:spacing w:line="500" w:lineRule="exact"/>
        <w:ind w:firstLine="560" w:firstLineChars="200"/>
        <w:rPr>
          <w:rFonts w:eastAsia="仿宋_GB2312"/>
          <w:sz w:val="28"/>
          <w:szCs w:val="28"/>
        </w:rPr>
      </w:pPr>
      <w:bookmarkStart w:id="188" w:name="_Toc243111726"/>
      <w:bookmarkStart w:id="189" w:name="_Toc367869509"/>
      <w:bookmarkStart w:id="190" w:name="_Toc243111697"/>
      <w:bookmarkStart w:id="191" w:name="_Toc301369727"/>
      <w:bookmarkStart w:id="192" w:name="_Toc254875151"/>
      <w:bookmarkStart w:id="193" w:name="_Toc130033733"/>
      <w:bookmarkStart w:id="194" w:name="_Toc269132880"/>
      <w:bookmarkStart w:id="195" w:name="_Toc270691079"/>
      <w:bookmarkStart w:id="196" w:name="_Toc135016183"/>
      <w:bookmarkStart w:id="197" w:name="_Toc254860137"/>
      <w:bookmarkStart w:id="198" w:name="_Toc435110694"/>
      <w:r>
        <w:rPr>
          <w:rFonts w:hint="eastAsia" w:eastAsia="仿宋_GB2312"/>
          <w:sz w:val="28"/>
          <w:szCs w:val="28"/>
        </w:rPr>
        <w:t>2022年01月26日</w:t>
      </w:r>
    </w:p>
    <w:p>
      <w:pPr>
        <w:pStyle w:val="3"/>
        <w:spacing w:before="0" w:after="0" w:line="500" w:lineRule="exact"/>
        <w:rPr>
          <w:rFonts w:eastAsia="仿宋_GB2312" w:cs="仿宋_GB2312"/>
          <w:sz w:val="28"/>
          <w:szCs w:val="28"/>
        </w:rPr>
      </w:pPr>
      <w:bookmarkStart w:id="199" w:name="_Toc4145955"/>
      <w:r>
        <w:rPr>
          <w:rFonts w:hint="eastAsia" w:eastAsia="仿宋_GB2312" w:cs="仿宋_GB2312"/>
          <w:sz w:val="28"/>
          <w:szCs w:val="28"/>
        </w:rPr>
        <w:t>（十三）</w:t>
      </w:r>
      <w:bookmarkEnd w:id="188"/>
      <w:bookmarkEnd w:id="189"/>
      <w:bookmarkEnd w:id="190"/>
      <w:bookmarkEnd w:id="191"/>
      <w:bookmarkEnd w:id="192"/>
      <w:bookmarkEnd w:id="193"/>
      <w:bookmarkEnd w:id="194"/>
      <w:bookmarkEnd w:id="195"/>
      <w:bookmarkEnd w:id="196"/>
      <w:bookmarkEnd w:id="197"/>
      <w:r>
        <w:rPr>
          <w:rFonts w:hint="eastAsia" w:eastAsia="仿宋_GB2312" w:cs="仿宋_GB2312"/>
          <w:sz w:val="28"/>
          <w:szCs w:val="28"/>
        </w:rPr>
        <w:t>估价作业期</w:t>
      </w:r>
      <w:bookmarkEnd w:id="198"/>
      <w:bookmarkEnd w:id="199"/>
    </w:p>
    <w:p>
      <w:pPr>
        <w:spacing w:line="500" w:lineRule="exact"/>
        <w:ind w:firstLine="560" w:firstLineChars="200"/>
        <w:rPr>
          <w:rFonts w:eastAsia="仿宋_GB2312"/>
          <w:sz w:val="28"/>
          <w:szCs w:val="28"/>
        </w:rPr>
      </w:pPr>
      <w:bookmarkStart w:id="200" w:name="_Toc299004832"/>
      <w:bookmarkStart w:id="201" w:name="_Toc243111727"/>
      <w:bookmarkStart w:id="202" w:name="_Toc135016184"/>
      <w:bookmarkStart w:id="203" w:name="_Toc243111698"/>
      <w:bookmarkStart w:id="204" w:name="_Toc130033734"/>
      <w:bookmarkStart w:id="205" w:name="_Toc299004801"/>
      <w:bookmarkStart w:id="206" w:name="_Toc270691080"/>
      <w:bookmarkStart w:id="207" w:name="_Toc269132881"/>
      <w:bookmarkStart w:id="208" w:name="_Toc254875152"/>
      <w:bookmarkStart w:id="209" w:name="_Toc254860138"/>
      <w:r>
        <w:rPr>
          <w:rFonts w:hint="eastAsia" w:eastAsia="仿宋_GB2312"/>
          <w:sz w:val="28"/>
          <w:szCs w:val="28"/>
        </w:rPr>
        <w:t>2022年02月16日至</w:t>
      </w:r>
      <w:bookmarkEnd w:id="200"/>
      <w:bookmarkEnd w:id="201"/>
      <w:bookmarkEnd w:id="202"/>
      <w:bookmarkEnd w:id="203"/>
      <w:bookmarkEnd w:id="204"/>
      <w:bookmarkEnd w:id="205"/>
      <w:bookmarkEnd w:id="206"/>
      <w:bookmarkEnd w:id="207"/>
      <w:bookmarkEnd w:id="208"/>
      <w:bookmarkEnd w:id="209"/>
      <w:r>
        <w:rPr>
          <w:rFonts w:hint="eastAsia" w:eastAsia="仿宋_GB2312"/>
          <w:sz w:val="28"/>
          <w:szCs w:val="28"/>
        </w:rPr>
        <w:t>2022年2月21日</w:t>
      </w:r>
    </w:p>
    <w:p>
      <w:pPr>
        <w:widowControl/>
        <w:jc w:val="left"/>
        <w:rPr>
          <w:rFonts w:eastAsia="仿宋_GB2312"/>
          <w:b/>
          <w:snapToGrid w:val="0"/>
          <w:kern w:val="0"/>
          <w:sz w:val="32"/>
          <w:szCs w:val="32"/>
        </w:rPr>
      </w:pPr>
      <w:bookmarkStart w:id="210" w:name="_Toc4145956"/>
      <w:bookmarkStart w:id="211" w:name="_Toc16641"/>
      <w:bookmarkStart w:id="212" w:name="_Toc435110698"/>
      <w:r>
        <w:rPr>
          <w:rFonts w:eastAsia="仿宋_GB2312"/>
          <w:b/>
          <w:snapToGrid w:val="0"/>
          <w:kern w:val="0"/>
          <w:sz w:val="32"/>
          <w:szCs w:val="32"/>
        </w:rPr>
        <w:br w:type="page"/>
      </w:r>
    </w:p>
    <w:p>
      <w:pPr>
        <w:ind w:firstLine="643" w:firstLineChars="200"/>
        <w:jc w:val="center"/>
        <w:outlineLvl w:val="0"/>
        <w:rPr>
          <w:rFonts w:eastAsia="仿宋_GB2312"/>
          <w:b/>
          <w:sz w:val="32"/>
          <w:szCs w:val="32"/>
        </w:rPr>
      </w:pPr>
      <w:r>
        <w:rPr>
          <w:rFonts w:eastAsia="仿宋_GB2312"/>
          <w:b/>
          <w:snapToGrid w:val="0"/>
          <w:kern w:val="0"/>
          <w:sz w:val="32"/>
          <w:szCs w:val="32"/>
        </w:rPr>
        <w:t>四、</w:t>
      </w:r>
      <w:r>
        <w:rPr>
          <w:rFonts w:eastAsia="仿宋_GB2312"/>
          <w:b/>
          <w:bCs/>
          <w:spacing w:val="40"/>
          <w:kern w:val="0"/>
          <w:sz w:val="32"/>
          <w:szCs w:val="32"/>
          <w:lang w:val="zh-CN"/>
        </w:rPr>
        <w:t>附件</w:t>
      </w:r>
      <w:bookmarkEnd w:id="210"/>
    </w:p>
    <w:p>
      <w:pPr>
        <w:pStyle w:val="100"/>
        <w:numPr>
          <w:ilvl w:val="2"/>
          <w:numId w:val="10"/>
        </w:numPr>
        <w:adjustRightInd w:val="0"/>
        <w:snapToGrid w:val="0"/>
        <w:spacing w:line="500" w:lineRule="exact"/>
        <w:ind w:left="765" w:hanging="482" w:firstLineChars="0"/>
        <w:rPr>
          <w:rFonts w:eastAsia="仿宋_GB2312"/>
          <w:sz w:val="28"/>
          <w:szCs w:val="28"/>
        </w:rPr>
      </w:pPr>
      <w:r>
        <w:rPr>
          <w:rFonts w:hint="eastAsia" w:eastAsia="仿宋_GB2312" w:cs="仿宋_GB2312"/>
          <w:sz w:val="28"/>
          <w:szCs w:val="28"/>
        </w:rPr>
        <w:t>估价对象实地查勘照片</w:t>
      </w:r>
    </w:p>
    <w:p>
      <w:pPr>
        <w:pStyle w:val="100"/>
        <w:numPr>
          <w:ilvl w:val="2"/>
          <w:numId w:val="10"/>
        </w:numPr>
        <w:adjustRightInd w:val="0"/>
        <w:snapToGrid w:val="0"/>
        <w:spacing w:line="500" w:lineRule="exact"/>
        <w:ind w:left="765" w:hanging="482" w:firstLineChars="0"/>
        <w:rPr>
          <w:rFonts w:eastAsia="仿宋_GB2312"/>
          <w:sz w:val="28"/>
          <w:szCs w:val="28"/>
        </w:rPr>
      </w:pPr>
      <w:r>
        <w:rPr>
          <w:rFonts w:hint="eastAsia" w:eastAsia="仿宋_GB2312" w:cs="仿宋_GB2312"/>
          <w:sz w:val="28"/>
          <w:szCs w:val="28"/>
        </w:rPr>
        <w:t>估价对象位置示意图</w:t>
      </w:r>
    </w:p>
    <w:p>
      <w:pPr>
        <w:pStyle w:val="100"/>
        <w:numPr>
          <w:ilvl w:val="2"/>
          <w:numId w:val="10"/>
        </w:numPr>
        <w:adjustRightInd w:val="0"/>
        <w:snapToGrid w:val="0"/>
        <w:spacing w:line="500" w:lineRule="exact"/>
        <w:ind w:left="765" w:hanging="482" w:firstLineChars="0"/>
        <w:rPr>
          <w:rFonts w:eastAsia="仿宋_GB2312"/>
          <w:sz w:val="28"/>
          <w:szCs w:val="28"/>
        </w:rPr>
      </w:pPr>
      <w:r>
        <w:rPr>
          <w:rFonts w:hint="eastAsia" w:eastAsia="仿宋_GB2312" w:cs="仿宋_GB2312"/>
          <w:sz w:val="28"/>
          <w:szCs w:val="28"/>
        </w:rPr>
        <w:t>《吉州区人民法院司法评估委托书》</w:t>
      </w:r>
    </w:p>
    <w:p>
      <w:pPr>
        <w:pStyle w:val="100"/>
        <w:numPr>
          <w:ilvl w:val="2"/>
          <w:numId w:val="10"/>
        </w:numPr>
        <w:adjustRightInd w:val="0"/>
        <w:snapToGrid w:val="0"/>
        <w:spacing w:line="500" w:lineRule="exact"/>
        <w:ind w:left="765" w:hanging="482" w:firstLineChars="0"/>
        <w:rPr>
          <w:rFonts w:eastAsia="仿宋_GB2312"/>
          <w:sz w:val="28"/>
          <w:szCs w:val="28"/>
        </w:rPr>
      </w:pPr>
      <w:r>
        <w:rPr>
          <w:rFonts w:hint="eastAsia" w:eastAsia="仿宋_GB2312" w:cs="仿宋_GB2312"/>
          <w:sz w:val="28"/>
          <w:szCs w:val="28"/>
        </w:rPr>
        <w:t>《不动产权证书》</w:t>
      </w:r>
    </w:p>
    <w:p>
      <w:pPr>
        <w:pStyle w:val="100"/>
        <w:numPr>
          <w:ilvl w:val="2"/>
          <w:numId w:val="10"/>
        </w:numPr>
        <w:adjustRightInd w:val="0"/>
        <w:snapToGrid w:val="0"/>
        <w:spacing w:line="500" w:lineRule="exact"/>
        <w:ind w:left="765" w:hanging="482" w:firstLineChars="0"/>
        <w:rPr>
          <w:rFonts w:eastAsia="仿宋_GB2312"/>
          <w:sz w:val="28"/>
          <w:szCs w:val="28"/>
        </w:rPr>
      </w:pPr>
      <w:r>
        <w:rPr>
          <w:rFonts w:eastAsia="仿宋_GB2312"/>
          <w:caps/>
          <w:kern w:val="0"/>
          <w:sz w:val="28"/>
          <w:szCs w:val="28"/>
        </w:rPr>
        <w:t>《建设用地规划许可证》</w:t>
      </w:r>
    </w:p>
    <w:p>
      <w:pPr>
        <w:pStyle w:val="100"/>
        <w:numPr>
          <w:ilvl w:val="2"/>
          <w:numId w:val="10"/>
        </w:numPr>
        <w:adjustRightInd w:val="0"/>
        <w:snapToGrid w:val="0"/>
        <w:spacing w:line="500" w:lineRule="exact"/>
        <w:ind w:left="765" w:hanging="482" w:firstLineChars="0"/>
        <w:rPr>
          <w:rFonts w:eastAsia="仿宋_GB2312"/>
          <w:sz w:val="28"/>
          <w:szCs w:val="28"/>
        </w:rPr>
      </w:pPr>
      <w:r>
        <w:rPr>
          <w:rFonts w:eastAsia="仿宋_GB2312"/>
          <w:caps/>
          <w:kern w:val="0"/>
          <w:sz w:val="28"/>
          <w:szCs w:val="28"/>
        </w:rPr>
        <w:t>《建设工程规划许可证》</w:t>
      </w:r>
    </w:p>
    <w:p>
      <w:pPr>
        <w:pStyle w:val="100"/>
        <w:numPr>
          <w:ilvl w:val="2"/>
          <w:numId w:val="10"/>
        </w:numPr>
        <w:adjustRightInd w:val="0"/>
        <w:snapToGrid w:val="0"/>
        <w:spacing w:line="500" w:lineRule="exact"/>
        <w:ind w:left="765" w:hanging="482" w:firstLineChars="0"/>
        <w:rPr>
          <w:rFonts w:eastAsia="仿宋_GB2312"/>
          <w:sz w:val="28"/>
          <w:szCs w:val="28"/>
        </w:rPr>
      </w:pPr>
      <w:r>
        <w:rPr>
          <w:rFonts w:eastAsia="仿宋_GB2312"/>
          <w:caps/>
          <w:kern w:val="0"/>
          <w:sz w:val="28"/>
          <w:szCs w:val="28"/>
        </w:rPr>
        <w:t>《建筑工程施工许可证》</w:t>
      </w:r>
    </w:p>
    <w:p>
      <w:pPr>
        <w:pStyle w:val="100"/>
        <w:numPr>
          <w:ilvl w:val="2"/>
          <w:numId w:val="10"/>
        </w:numPr>
        <w:adjustRightInd w:val="0"/>
        <w:snapToGrid w:val="0"/>
        <w:spacing w:line="500" w:lineRule="exact"/>
        <w:ind w:left="765" w:hanging="482" w:firstLineChars="0"/>
        <w:rPr>
          <w:rFonts w:eastAsia="仿宋_GB2312"/>
          <w:sz w:val="28"/>
          <w:szCs w:val="28"/>
        </w:rPr>
      </w:pPr>
      <w:r>
        <w:rPr>
          <w:rFonts w:hint="eastAsia" w:eastAsia="仿宋_GB2312"/>
          <w:caps/>
          <w:kern w:val="0"/>
          <w:sz w:val="28"/>
          <w:szCs w:val="28"/>
        </w:rPr>
        <w:t>《</w:t>
      </w:r>
      <w:r>
        <w:rPr>
          <w:rFonts w:eastAsia="仿宋_GB2312"/>
          <w:caps/>
          <w:kern w:val="0"/>
          <w:sz w:val="28"/>
          <w:szCs w:val="28"/>
        </w:rPr>
        <w:t>商品房预售许可证</w:t>
      </w:r>
      <w:r>
        <w:rPr>
          <w:rFonts w:hint="eastAsia" w:eastAsia="仿宋_GB2312"/>
          <w:caps/>
          <w:kern w:val="0"/>
          <w:sz w:val="28"/>
          <w:szCs w:val="28"/>
        </w:rPr>
        <w:t>》</w:t>
      </w:r>
    </w:p>
    <w:p>
      <w:pPr>
        <w:pStyle w:val="100"/>
        <w:numPr>
          <w:ilvl w:val="2"/>
          <w:numId w:val="10"/>
        </w:numPr>
        <w:adjustRightInd w:val="0"/>
        <w:snapToGrid w:val="0"/>
        <w:spacing w:line="500" w:lineRule="exact"/>
        <w:ind w:left="765" w:hanging="482" w:firstLineChars="0"/>
        <w:rPr>
          <w:rFonts w:eastAsia="仿宋_GB2312"/>
          <w:sz w:val="28"/>
          <w:szCs w:val="28"/>
        </w:rPr>
      </w:pPr>
      <w:r>
        <w:rPr>
          <w:rFonts w:hint="eastAsia" w:eastAsia="仿宋_GB2312"/>
          <w:caps/>
          <w:kern w:val="0"/>
          <w:sz w:val="28"/>
          <w:szCs w:val="28"/>
        </w:rPr>
        <w:t>《思南县房屋面积测绘报告》</w:t>
      </w:r>
    </w:p>
    <w:p>
      <w:pPr>
        <w:pStyle w:val="100"/>
        <w:numPr>
          <w:ilvl w:val="2"/>
          <w:numId w:val="10"/>
        </w:numPr>
        <w:adjustRightInd w:val="0"/>
        <w:snapToGrid w:val="0"/>
        <w:spacing w:line="500" w:lineRule="exact"/>
        <w:ind w:left="765" w:hanging="482" w:firstLineChars="0"/>
        <w:rPr>
          <w:rFonts w:eastAsia="仿宋_GB2312"/>
          <w:sz w:val="28"/>
          <w:szCs w:val="28"/>
        </w:rPr>
      </w:pPr>
      <w:r>
        <w:rPr>
          <w:rFonts w:hint="eastAsia" w:eastAsia="仿宋_GB2312" w:cs="仿宋_GB2312"/>
          <w:sz w:val="28"/>
          <w:szCs w:val="28"/>
        </w:rPr>
        <w:t>委托方提供的其他权属资料</w:t>
      </w:r>
    </w:p>
    <w:p>
      <w:pPr>
        <w:pStyle w:val="100"/>
        <w:numPr>
          <w:ilvl w:val="2"/>
          <w:numId w:val="10"/>
        </w:numPr>
        <w:adjustRightInd w:val="0"/>
        <w:snapToGrid w:val="0"/>
        <w:spacing w:line="500" w:lineRule="exact"/>
        <w:ind w:left="765" w:hanging="482" w:firstLineChars="0"/>
        <w:rPr>
          <w:rFonts w:eastAsia="仿宋_GB2312"/>
          <w:sz w:val="28"/>
          <w:szCs w:val="28"/>
        </w:rPr>
      </w:pPr>
      <w:r>
        <w:rPr>
          <w:rFonts w:hint="eastAsia" w:eastAsia="仿宋_GB2312" w:cs="仿宋_GB2312"/>
          <w:sz w:val="28"/>
          <w:szCs w:val="28"/>
        </w:rPr>
        <w:t>注册房地产估价师注册证书</w:t>
      </w:r>
    </w:p>
    <w:p>
      <w:pPr>
        <w:pStyle w:val="100"/>
        <w:numPr>
          <w:ilvl w:val="2"/>
          <w:numId w:val="10"/>
        </w:numPr>
        <w:adjustRightInd w:val="0"/>
        <w:snapToGrid w:val="0"/>
        <w:spacing w:line="500" w:lineRule="exact"/>
        <w:ind w:left="765" w:hanging="482" w:firstLineChars="0"/>
        <w:rPr>
          <w:rFonts w:eastAsia="仿宋_GB2312"/>
          <w:sz w:val="28"/>
          <w:szCs w:val="28"/>
        </w:rPr>
      </w:pPr>
      <w:r>
        <w:rPr>
          <w:rFonts w:hint="eastAsia" w:eastAsia="仿宋_GB2312" w:cs="仿宋_GB2312"/>
          <w:sz w:val="28"/>
          <w:szCs w:val="28"/>
        </w:rPr>
        <w:t>房地产估价机构备案证书</w:t>
      </w:r>
    </w:p>
    <w:p>
      <w:pPr>
        <w:pStyle w:val="100"/>
        <w:numPr>
          <w:ilvl w:val="2"/>
          <w:numId w:val="10"/>
        </w:numPr>
        <w:adjustRightInd w:val="0"/>
        <w:snapToGrid w:val="0"/>
        <w:spacing w:line="500" w:lineRule="exact"/>
        <w:ind w:left="765" w:hanging="482" w:firstLineChars="0"/>
        <w:rPr>
          <w:rFonts w:eastAsia="仿宋_GB2312"/>
          <w:sz w:val="28"/>
          <w:szCs w:val="28"/>
        </w:rPr>
      </w:pPr>
      <w:r>
        <w:rPr>
          <w:rFonts w:hint="eastAsia" w:eastAsia="仿宋_GB2312" w:cs="仿宋_GB2312"/>
          <w:sz w:val="28"/>
          <w:szCs w:val="28"/>
        </w:rPr>
        <w:t>房地产估价机构营业执照</w:t>
      </w:r>
    </w:p>
    <w:p>
      <w:pPr>
        <w:pStyle w:val="100"/>
        <w:adjustRightInd w:val="0"/>
        <w:snapToGrid w:val="0"/>
        <w:spacing w:line="500" w:lineRule="exact"/>
        <w:ind w:left="765" w:firstLine="0" w:firstLineChars="0"/>
        <w:rPr>
          <w:rFonts w:eastAsia="仿宋_GB2312"/>
          <w:sz w:val="28"/>
          <w:szCs w:val="28"/>
        </w:rPr>
      </w:pPr>
      <w:r>
        <w:rPr>
          <w:rFonts w:hint="eastAsia" w:eastAsia="仿宋_GB2312" w:cs="仿宋_GB2312"/>
          <w:sz w:val="28"/>
          <w:szCs w:val="28"/>
        </w:rPr>
        <w:t>（以上均为复印件）</w:t>
      </w:r>
    </w:p>
    <w:p>
      <w:pPr>
        <w:widowControl/>
        <w:jc w:val="left"/>
        <w:rPr>
          <w:rFonts w:eastAsia="仿宋_GB2312" w:cs="仿宋_GB2312"/>
          <w:b/>
          <w:bCs/>
          <w:sz w:val="32"/>
          <w:szCs w:val="32"/>
        </w:rPr>
      </w:pPr>
      <w:r>
        <w:rPr>
          <w:rFonts w:eastAsia="仿宋_GB2312" w:cs="仿宋_GB2312"/>
          <w:b/>
          <w:bCs/>
          <w:sz w:val="32"/>
          <w:szCs w:val="32"/>
        </w:rPr>
        <w:br w:type="page"/>
      </w:r>
    </w:p>
    <w:p>
      <w:pPr>
        <w:topLinePunct/>
        <w:adjustRightInd w:val="0"/>
        <w:snapToGrid w:val="0"/>
        <w:spacing w:beforeLines="50"/>
        <w:jc w:val="center"/>
        <w:rPr>
          <w:rFonts w:eastAsia="微软雅黑"/>
          <w:b/>
          <w:spacing w:val="20"/>
          <w:sz w:val="32"/>
          <w:szCs w:val="32"/>
        </w:rPr>
      </w:pPr>
      <w:r>
        <w:rPr>
          <w:rFonts w:eastAsia="微软雅黑"/>
          <w:b/>
          <w:spacing w:val="20"/>
          <w:sz w:val="32"/>
          <w:szCs w:val="32"/>
        </w:rPr>
        <w:t>估价对象实地查勘照片</w:t>
      </w:r>
    </w:p>
    <w:tbl>
      <w:tblPr>
        <w:tblStyle w:val="41"/>
        <w:tblW w:w="5206" w:type="pct"/>
        <w:jc w:val="center"/>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Layout w:type="fixed"/>
        <w:tblCellMar>
          <w:top w:w="0" w:type="dxa"/>
          <w:left w:w="108" w:type="dxa"/>
          <w:bottom w:w="0" w:type="dxa"/>
          <w:right w:w="108" w:type="dxa"/>
        </w:tblCellMar>
      </w:tblPr>
      <w:tblGrid>
        <w:gridCol w:w="4591"/>
        <w:gridCol w:w="248"/>
        <w:gridCol w:w="4536"/>
      </w:tblGrid>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cantSplit/>
          <w:trHeight w:val="3329" w:hRule="atLeast"/>
          <w:jc w:val="center"/>
        </w:trPr>
        <w:tc>
          <w:tcPr>
            <w:tcW w:w="2449" w:type="pct"/>
            <w:tcBorders>
              <w:bottom w:val="double" w:color="auto" w:sz="6" w:space="0"/>
            </w:tcBorders>
            <w:tcMar>
              <w:left w:w="0" w:type="dxa"/>
              <w:right w:w="0" w:type="dxa"/>
            </w:tcMar>
            <w:vAlign w:val="center"/>
          </w:tcPr>
          <w:p>
            <w:pPr>
              <w:topLinePunct/>
              <w:adjustRightInd w:val="0"/>
              <w:snapToGrid w:val="0"/>
              <w:spacing w:line="276" w:lineRule="auto"/>
              <w:jc w:val="center"/>
              <w:rPr>
                <w:rFonts w:eastAsia="微软雅黑"/>
                <w:sz w:val="15"/>
                <w:szCs w:val="15"/>
              </w:rPr>
            </w:pPr>
            <w:r>
              <w:rPr>
                <w:rFonts w:hint="eastAsia" w:eastAsia="微软雅黑"/>
                <w:sz w:val="15"/>
                <w:szCs w:val="15"/>
              </w:rPr>
              <w:drawing>
                <wp:inline distT="0" distB="0" distL="0" distR="0">
                  <wp:extent cx="2818765" cy="2116455"/>
                  <wp:effectExtent l="0" t="0" r="635" b="17145"/>
                  <wp:docPr id="1038" name="图片 24" descr="11幢 (2)"/>
                  <wp:cNvGraphicFramePr/>
                  <a:graphic xmlns:a="http://schemas.openxmlformats.org/drawingml/2006/main">
                    <a:graphicData uri="http://schemas.openxmlformats.org/drawingml/2006/picture">
                      <pic:pic xmlns:pic="http://schemas.openxmlformats.org/drawingml/2006/picture">
                        <pic:nvPicPr>
                          <pic:cNvPr id="1038" name="图片 24" descr="11幢 (2)"/>
                          <pic:cNvPicPr/>
                        </pic:nvPicPr>
                        <pic:blipFill>
                          <a:blip r:embed="rId17" cstate="print"/>
                          <a:srcRect/>
                          <a:stretch>
                            <a:fillRect/>
                          </a:stretch>
                        </pic:blipFill>
                        <pic:spPr>
                          <a:xfrm>
                            <a:off x="0" y="0"/>
                            <a:ext cx="2818765" cy="2116455"/>
                          </a:xfrm>
                          <a:prstGeom prst="rect">
                            <a:avLst/>
                          </a:prstGeom>
                        </pic:spPr>
                      </pic:pic>
                    </a:graphicData>
                  </a:graphic>
                </wp:inline>
              </w:drawing>
            </w:r>
          </w:p>
        </w:tc>
        <w:tc>
          <w:tcPr>
            <w:tcW w:w="132" w:type="pct"/>
            <w:tcBorders>
              <w:top w:val="nil"/>
              <w:bottom w:val="nil"/>
            </w:tcBorders>
            <w:tcMar>
              <w:left w:w="0" w:type="dxa"/>
              <w:right w:w="0" w:type="dxa"/>
            </w:tcMar>
            <w:vAlign w:val="center"/>
          </w:tcPr>
          <w:p>
            <w:pPr>
              <w:topLinePunct/>
              <w:adjustRightInd w:val="0"/>
              <w:snapToGrid w:val="0"/>
              <w:spacing w:line="276" w:lineRule="auto"/>
              <w:jc w:val="center"/>
              <w:rPr>
                <w:rFonts w:eastAsia="微软雅黑"/>
                <w:sz w:val="15"/>
                <w:szCs w:val="15"/>
              </w:rPr>
            </w:pPr>
          </w:p>
        </w:tc>
        <w:tc>
          <w:tcPr>
            <w:tcW w:w="2417" w:type="pct"/>
            <w:tcBorders>
              <w:bottom w:val="double" w:color="auto" w:sz="6" w:space="0"/>
            </w:tcBorders>
            <w:tcMar>
              <w:left w:w="0" w:type="dxa"/>
              <w:right w:w="0" w:type="dxa"/>
            </w:tcMar>
            <w:vAlign w:val="center"/>
          </w:tcPr>
          <w:p>
            <w:pPr>
              <w:topLinePunct/>
              <w:adjustRightInd w:val="0"/>
              <w:snapToGrid w:val="0"/>
              <w:spacing w:line="276" w:lineRule="auto"/>
              <w:jc w:val="center"/>
              <w:rPr>
                <w:rFonts w:eastAsia="微软雅黑"/>
                <w:sz w:val="15"/>
                <w:szCs w:val="15"/>
              </w:rPr>
            </w:pPr>
            <w:r>
              <w:rPr>
                <w:rFonts w:hint="eastAsia" w:eastAsia="微软雅黑"/>
                <w:sz w:val="15"/>
                <w:szCs w:val="15"/>
              </w:rPr>
              <w:drawing>
                <wp:inline distT="0" distB="0" distL="0" distR="0">
                  <wp:extent cx="2818765" cy="2116455"/>
                  <wp:effectExtent l="0" t="0" r="635" b="17145"/>
                  <wp:docPr id="1039" name="图片 21" descr="11幢底层 (3)"/>
                  <wp:cNvGraphicFramePr/>
                  <a:graphic xmlns:a="http://schemas.openxmlformats.org/drawingml/2006/main">
                    <a:graphicData uri="http://schemas.openxmlformats.org/drawingml/2006/picture">
                      <pic:pic xmlns:pic="http://schemas.openxmlformats.org/drawingml/2006/picture">
                        <pic:nvPicPr>
                          <pic:cNvPr id="1039" name="图片 21" descr="11幢底层 (3)"/>
                          <pic:cNvPicPr/>
                        </pic:nvPicPr>
                        <pic:blipFill>
                          <a:blip r:embed="rId18" cstate="print"/>
                          <a:srcRect/>
                          <a:stretch>
                            <a:fillRect/>
                          </a:stretch>
                        </pic:blipFill>
                        <pic:spPr>
                          <a:xfrm>
                            <a:off x="0" y="0"/>
                            <a:ext cx="2818765" cy="2116455"/>
                          </a:xfrm>
                          <a:prstGeom prst="rect">
                            <a:avLst/>
                          </a:prstGeom>
                        </pic:spPr>
                      </pic:pic>
                    </a:graphicData>
                  </a:graphic>
                </wp:inline>
              </w:drawing>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cantSplit/>
          <w:trHeight w:val="284" w:hRule="atLeast"/>
          <w:jc w:val="center"/>
        </w:trPr>
        <w:tc>
          <w:tcPr>
            <w:tcW w:w="5000" w:type="pct"/>
            <w:gridSpan w:val="3"/>
            <w:tcBorders>
              <w:left w:val="nil"/>
              <w:right w:val="nil"/>
            </w:tcBorders>
            <w:tcMar>
              <w:left w:w="0" w:type="dxa"/>
              <w:right w:w="0" w:type="dxa"/>
            </w:tcMar>
            <w:vAlign w:val="center"/>
          </w:tcPr>
          <w:p>
            <w:pPr>
              <w:topLinePunct/>
              <w:adjustRightInd w:val="0"/>
              <w:snapToGrid w:val="0"/>
              <w:spacing w:line="276" w:lineRule="auto"/>
              <w:jc w:val="center"/>
              <w:rPr>
                <w:rFonts w:eastAsia="微软雅黑"/>
              </w:rPr>
            </w:pPr>
            <w:r>
              <w:rPr>
                <w:rFonts w:hint="eastAsia" w:eastAsia="微软雅黑"/>
              </w:rPr>
              <w:t>11#</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cantSplit/>
          <w:trHeight w:val="3311" w:hRule="atLeast"/>
          <w:jc w:val="center"/>
        </w:trPr>
        <w:tc>
          <w:tcPr>
            <w:tcW w:w="2449" w:type="pct"/>
            <w:tcMar>
              <w:left w:w="0" w:type="dxa"/>
              <w:right w:w="0" w:type="dxa"/>
            </w:tcMar>
            <w:vAlign w:val="center"/>
          </w:tcPr>
          <w:p>
            <w:pPr>
              <w:topLinePunct/>
              <w:adjustRightInd w:val="0"/>
              <w:snapToGrid w:val="0"/>
              <w:spacing w:line="276" w:lineRule="auto"/>
              <w:jc w:val="center"/>
              <w:rPr>
                <w:rFonts w:eastAsia="微软雅黑"/>
                <w:sz w:val="15"/>
                <w:szCs w:val="15"/>
              </w:rPr>
            </w:pPr>
            <w:r>
              <w:rPr>
                <w:rFonts w:hint="eastAsia" w:eastAsia="微软雅黑"/>
                <w:sz w:val="15"/>
                <w:szCs w:val="15"/>
              </w:rPr>
              <w:drawing>
                <wp:inline distT="0" distB="0" distL="0" distR="0">
                  <wp:extent cx="2818765" cy="2116455"/>
                  <wp:effectExtent l="0" t="0" r="635" b="17145"/>
                  <wp:docPr id="1040" name="图片 18" descr="13幢 (1)"/>
                  <wp:cNvGraphicFramePr/>
                  <a:graphic xmlns:a="http://schemas.openxmlformats.org/drawingml/2006/main">
                    <a:graphicData uri="http://schemas.openxmlformats.org/drawingml/2006/picture">
                      <pic:pic xmlns:pic="http://schemas.openxmlformats.org/drawingml/2006/picture">
                        <pic:nvPicPr>
                          <pic:cNvPr id="1040" name="图片 18" descr="13幢 (1)"/>
                          <pic:cNvPicPr/>
                        </pic:nvPicPr>
                        <pic:blipFill>
                          <a:blip r:embed="rId19" cstate="print"/>
                          <a:srcRect/>
                          <a:stretch>
                            <a:fillRect/>
                          </a:stretch>
                        </pic:blipFill>
                        <pic:spPr>
                          <a:xfrm>
                            <a:off x="0" y="0"/>
                            <a:ext cx="2818765" cy="2116455"/>
                          </a:xfrm>
                          <a:prstGeom prst="rect">
                            <a:avLst/>
                          </a:prstGeom>
                        </pic:spPr>
                      </pic:pic>
                    </a:graphicData>
                  </a:graphic>
                </wp:inline>
              </w:drawing>
            </w:r>
          </w:p>
        </w:tc>
        <w:tc>
          <w:tcPr>
            <w:tcW w:w="132" w:type="pct"/>
            <w:tcBorders>
              <w:top w:val="nil"/>
              <w:bottom w:val="nil"/>
            </w:tcBorders>
            <w:tcMar>
              <w:left w:w="0" w:type="dxa"/>
              <w:right w:w="0" w:type="dxa"/>
            </w:tcMar>
            <w:vAlign w:val="center"/>
          </w:tcPr>
          <w:p>
            <w:pPr>
              <w:topLinePunct/>
              <w:adjustRightInd w:val="0"/>
              <w:snapToGrid w:val="0"/>
              <w:spacing w:line="276" w:lineRule="auto"/>
              <w:jc w:val="center"/>
              <w:rPr>
                <w:rFonts w:eastAsia="微软雅黑"/>
                <w:sz w:val="15"/>
                <w:szCs w:val="15"/>
              </w:rPr>
            </w:pPr>
          </w:p>
        </w:tc>
        <w:tc>
          <w:tcPr>
            <w:tcW w:w="2417" w:type="pct"/>
            <w:tcMar>
              <w:left w:w="0" w:type="dxa"/>
              <w:right w:w="0" w:type="dxa"/>
            </w:tcMar>
            <w:vAlign w:val="center"/>
          </w:tcPr>
          <w:p>
            <w:pPr>
              <w:topLinePunct/>
              <w:adjustRightInd w:val="0"/>
              <w:snapToGrid w:val="0"/>
              <w:spacing w:line="276" w:lineRule="auto"/>
              <w:jc w:val="center"/>
              <w:rPr>
                <w:rFonts w:eastAsia="微软雅黑"/>
                <w:sz w:val="15"/>
                <w:szCs w:val="15"/>
              </w:rPr>
            </w:pPr>
            <w:r>
              <w:rPr>
                <w:rFonts w:hint="eastAsia" w:eastAsia="微软雅黑"/>
                <w:sz w:val="15"/>
                <w:szCs w:val="15"/>
              </w:rPr>
              <w:drawing>
                <wp:inline distT="0" distB="0" distL="0" distR="0">
                  <wp:extent cx="2818765" cy="2116455"/>
                  <wp:effectExtent l="0" t="0" r="635" b="17145"/>
                  <wp:docPr id="1041" name="图片 19" descr="12幢1层（二层无楼梯） (2)"/>
                  <wp:cNvGraphicFramePr/>
                  <a:graphic xmlns:a="http://schemas.openxmlformats.org/drawingml/2006/main">
                    <a:graphicData uri="http://schemas.openxmlformats.org/drawingml/2006/picture">
                      <pic:pic xmlns:pic="http://schemas.openxmlformats.org/drawingml/2006/picture">
                        <pic:nvPicPr>
                          <pic:cNvPr id="1041" name="图片 19" descr="12幢1层（二层无楼梯） (2)"/>
                          <pic:cNvPicPr/>
                        </pic:nvPicPr>
                        <pic:blipFill>
                          <a:blip r:embed="rId20" cstate="print"/>
                          <a:srcRect/>
                          <a:stretch>
                            <a:fillRect/>
                          </a:stretch>
                        </pic:blipFill>
                        <pic:spPr>
                          <a:xfrm>
                            <a:off x="0" y="0"/>
                            <a:ext cx="2818765" cy="2116455"/>
                          </a:xfrm>
                          <a:prstGeom prst="rect">
                            <a:avLst/>
                          </a:prstGeom>
                        </pic:spPr>
                      </pic:pic>
                    </a:graphicData>
                  </a:graphic>
                </wp:inline>
              </w:drawing>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cantSplit/>
          <w:trHeight w:val="284" w:hRule="atLeast"/>
          <w:jc w:val="center"/>
        </w:trPr>
        <w:tc>
          <w:tcPr>
            <w:tcW w:w="5000" w:type="pct"/>
            <w:gridSpan w:val="3"/>
            <w:tcBorders>
              <w:left w:val="nil"/>
              <w:right w:val="nil"/>
            </w:tcBorders>
            <w:tcMar>
              <w:left w:w="0" w:type="dxa"/>
              <w:right w:w="0" w:type="dxa"/>
            </w:tcMar>
            <w:vAlign w:val="center"/>
          </w:tcPr>
          <w:p>
            <w:pPr>
              <w:topLinePunct/>
              <w:adjustRightInd w:val="0"/>
              <w:snapToGrid w:val="0"/>
              <w:spacing w:line="276" w:lineRule="auto"/>
              <w:jc w:val="center"/>
              <w:rPr>
                <w:rFonts w:eastAsia="微软雅黑"/>
              </w:rPr>
            </w:pPr>
            <w:r>
              <w:rPr>
                <w:rFonts w:hint="eastAsia" w:eastAsia="微软雅黑"/>
              </w:rPr>
              <w:t>12#</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cantSplit/>
          <w:trHeight w:val="3182" w:hRule="atLeast"/>
          <w:jc w:val="center"/>
        </w:trPr>
        <w:tc>
          <w:tcPr>
            <w:tcW w:w="2449" w:type="pct"/>
            <w:tcBorders>
              <w:bottom w:val="double" w:color="auto" w:sz="6" w:space="0"/>
            </w:tcBorders>
            <w:tcMar>
              <w:left w:w="0" w:type="dxa"/>
              <w:right w:w="0" w:type="dxa"/>
            </w:tcMar>
            <w:vAlign w:val="center"/>
          </w:tcPr>
          <w:p>
            <w:pPr>
              <w:topLinePunct/>
              <w:adjustRightInd w:val="0"/>
              <w:snapToGrid w:val="0"/>
              <w:spacing w:line="276" w:lineRule="auto"/>
              <w:jc w:val="center"/>
              <w:rPr>
                <w:rFonts w:eastAsia="微软雅黑"/>
                <w:sz w:val="15"/>
                <w:szCs w:val="15"/>
              </w:rPr>
            </w:pPr>
            <w:r>
              <w:rPr>
                <w:rFonts w:hint="eastAsia" w:eastAsia="微软雅黑"/>
                <w:sz w:val="15"/>
                <w:szCs w:val="15"/>
              </w:rPr>
              <w:drawing>
                <wp:inline distT="0" distB="0" distL="0" distR="0">
                  <wp:extent cx="2818765" cy="2116455"/>
                  <wp:effectExtent l="0" t="0" r="635" b="17145"/>
                  <wp:docPr id="1042" name="图片 20" descr="12幢"/>
                  <wp:cNvGraphicFramePr/>
                  <a:graphic xmlns:a="http://schemas.openxmlformats.org/drawingml/2006/main">
                    <a:graphicData uri="http://schemas.openxmlformats.org/drawingml/2006/picture">
                      <pic:pic xmlns:pic="http://schemas.openxmlformats.org/drawingml/2006/picture">
                        <pic:nvPicPr>
                          <pic:cNvPr id="1042" name="图片 20" descr="12幢"/>
                          <pic:cNvPicPr/>
                        </pic:nvPicPr>
                        <pic:blipFill>
                          <a:blip r:embed="rId21" cstate="print"/>
                          <a:srcRect/>
                          <a:stretch>
                            <a:fillRect/>
                          </a:stretch>
                        </pic:blipFill>
                        <pic:spPr>
                          <a:xfrm>
                            <a:off x="0" y="0"/>
                            <a:ext cx="2818765" cy="2116455"/>
                          </a:xfrm>
                          <a:prstGeom prst="rect">
                            <a:avLst/>
                          </a:prstGeom>
                        </pic:spPr>
                      </pic:pic>
                    </a:graphicData>
                  </a:graphic>
                </wp:inline>
              </w:drawing>
            </w:r>
          </w:p>
        </w:tc>
        <w:tc>
          <w:tcPr>
            <w:tcW w:w="132" w:type="pct"/>
            <w:tcBorders>
              <w:top w:val="nil"/>
              <w:bottom w:val="nil"/>
            </w:tcBorders>
            <w:tcMar>
              <w:left w:w="0" w:type="dxa"/>
              <w:right w:w="0" w:type="dxa"/>
            </w:tcMar>
            <w:vAlign w:val="center"/>
          </w:tcPr>
          <w:p>
            <w:pPr>
              <w:topLinePunct/>
              <w:adjustRightInd w:val="0"/>
              <w:snapToGrid w:val="0"/>
              <w:spacing w:line="276" w:lineRule="auto"/>
              <w:jc w:val="center"/>
              <w:rPr>
                <w:rFonts w:eastAsia="微软雅黑"/>
                <w:sz w:val="15"/>
                <w:szCs w:val="15"/>
              </w:rPr>
            </w:pPr>
          </w:p>
        </w:tc>
        <w:tc>
          <w:tcPr>
            <w:tcW w:w="2417" w:type="pct"/>
            <w:tcBorders>
              <w:bottom w:val="double" w:color="auto" w:sz="6" w:space="0"/>
            </w:tcBorders>
            <w:tcMar>
              <w:left w:w="0" w:type="dxa"/>
              <w:right w:w="0" w:type="dxa"/>
            </w:tcMar>
            <w:vAlign w:val="center"/>
          </w:tcPr>
          <w:p>
            <w:pPr>
              <w:topLinePunct/>
              <w:adjustRightInd w:val="0"/>
              <w:snapToGrid w:val="0"/>
              <w:spacing w:line="276" w:lineRule="auto"/>
              <w:jc w:val="center"/>
              <w:rPr>
                <w:rFonts w:eastAsia="微软雅黑"/>
                <w:sz w:val="15"/>
                <w:szCs w:val="15"/>
              </w:rPr>
            </w:pPr>
            <w:r>
              <w:rPr>
                <w:rFonts w:hint="eastAsia" w:eastAsia="微软雅黑"/>
                <w:sz w:val="15"/>
                <w:szCs w:val="15"/>
              </w:rPr>
              <w:drawing>
                <wp:inline distT="0" distB="0" distL="0" distR="0">
                  <wp:extent cx="2818765" cy="2116455"/>
                  <wp:effectExtent l="0" t="0" r="635" b="17145"/>
                  <wp:docPr id="1043" name="图片 17" descr="13幢 (2)"/>
                  <wp:cNvGraphicFramePr/>
                  <a:graphic xmlns:a="http://schemas.openxmlformats.org/drawingml/2006/main">
                    <a:graphicData uri="http://schemas.openxmlformats.org/drawingml/2006/picture">
                      <pic:pic xmlns:pic="http://schemas.openxmlformats.org/drawingml/2006/picture">
                        <pic:nvPicPr>
                          <pic:cNvPr id="1043" name="图片 17" descr="13幢 (2)"/>
                          <pic:cNvPicPr/>
                        </pic:nvPicPr>
                        <pic:blipFill>
                          <a:blip r:embed="rId22" cstate="print"/>
                          <a:srcRect/>
                          <a:stretch>
                            <a:fillRect/>
                          </a:stretch>
                        </pic:blipFill>
                        <pic:spPr>
                          <a:xfrm>
                            <a:off x="0" y="0"/>
                            <a:ext cx="2818765" cy="2116455"/>
                          </a:xfrm>
                          <a:prstGeom prst="rect">
                            <a:avLst/>
                          </a:prstGeom>
                        </pic:spPr>
                      </pic:pic>
                    </a:graphicData>
                  </a:graphic>
                </wp:inline>
              </w:drawing>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cantSplit/>
          <w:trHeight w:val="267" w:hRule="atLeast"/>
          <w:jc w:val="center"/>
        </w:trPr>
        <w:tc>
          <w:tcPr>
            <w:tcW w:w="5000" w:type="pct"/>
            <w:gridSpan w:val="3"/>
            <w:tcBorders>
              <w:left w:val="nil"/>
              <w:bottom w:val="double" w:color="auto" w:sz="6" w:space="0"/>
              <w:right w:val="nil"/>
            </w:tcBorders>
            <w:tcMar>
              <w:left w:w="0" w:type="dxa"/>
              <w:right w:w="0" w:type="dxa"/>
            </w:tcMar>
            <w:vAlign w:val="center"/>
          </w:tcPr>
          <w:p>
            <w:pPr>
              <w:topLinePunct/>
              <w:adjustRightInd w:val="0"/>
              <w:snapToGrid w:val="0"/>
              <w:spacing w:line="276" w:lineRule="auto"/>
              <w:jc w:val="center"/>
              <w:rPr>
                <w:rFonts w:eastAsia="微软雅黑"/>
              </w:rPr>
            </w:pPr>
            <w:r>
              <w:rPr>
                <w:rFonts w:hint="eastAsia" w:eastAsia="微软雅黑"/>
              </w:rPr>
              <w:t>13#</w:t>
            </w:r>
          </w:p>
        </w:tc>
      </w:tr>
    </w:tbl>
    <w:p>
      <w:pPr>
        <w:widowControl/>
        <w:jc w:val="center"/>
        <w:rPr>
          <w:rFonts w:eastAsia="仿宋_GB2312" w:cs="仿宋_GB2312"/>
          <w:b/>
          <w:bCs/>
          <w:sz w:val="32"/>
          <w:szCs w:val="32"/>
        </w:rPr>
      </w:pPr>
    </w:p>
    <w:p>
      <w:pPr>
        <w:widowControl/>
        <w:jc w:val="center"/>
        <w:rPr>
          <w:rFonts w:eastAsia="仿宋_GB2312" w:cs="仿宋_GB2312"/>
          <w:b/>
          <w:bCs/>
          <w:sz w:val="32"/>
          <w:szCs w:val="32"/>
        </w:rPr>
      </w:pPr>
    </w:p>
    <w:p>
      <w:pPr>
        <w:widowControl/>
        <w:jc w:val="center"/>
        <w:rPr>
          <w:rFonts w:eastAsia="仿宋_GB2312" w:cs="仿宋_GB2312"/>
          <w:b/>
          <w:bCs/>
          <w:sz w:val="32"/>
          <w:szCs w:val="32"/>
        </w:rPr>
      </w:pPr>
    </w:p>
    <w:p>
      <w:pPr>
        <w:widowControl/>
        <w:jc w:val="center"/>
        <w:rPr>
          <w:rFonts w:eastAsia="仿宋_GB2312" w:cs="仿宋_GB2312"/>
          <w:b/>
          <w:bCs/>
          <w:sz w:val="32"/>
          <w:szCs w:val="32"/>
        </w:rPr>
      </w:pPr>
      <w:r>
        <w:rPr>
          <w:rFonts w:hint="eastAsia" w:eastAsia="仿宋_GB2312" w:cs="仿宋_GB2312"/>
          <w:b/>
          <w:bCs/>
          <w:sz w:val="32"/>
          <w:szCs w:val="32"/>
        </w:rPr>
        <w:t>估价对象位置示意图</w:t>
      </w:r>
    </w:p>
    <w:p>
      <w:pPr>
        <w:widowControl/>
        <w:jc w:val="left"/>
        <w:rPr>
          <w:rFonts w:eastAsia="仿宋_GB2312" w:cs="仿宋_GB2312"/>
          <w:bCs/>
        </w:rPr>
      </w:pPr>
    </w:p>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211"/>
    <w:bookmarkEnd w:id="212"/>
    <w:p>
      <w:pPr>
        <w:widowControl/>
        <w:jc w:val="center"/>
        <w:rPr>
          <w:rFonts w:eastAsia="仿宋_GB2312"/>
          <w:b/>
          <w:sz w:val="28"/>
        </w:rPr>
      </w:pPr>
      <w:r>
        <w:drawing>
          <wp:inline distT="0" distB="0" distL="0" distR="0">
            <wp:extent cx="5683250" cy="4883150"/>
            <wp:effectExtent l="0" t="0" r="12700" b="12700"/>
            <wp:docPr id="1044" name="图片 2"/>
            <wp:cNvGraphicFramePr/>
            <a:graphic xmlns:a="http://schemas.openxmlformats.org/drawingml/2006/main">
              <a:graphicData uri="http://schemas.openxmlformats.org/drawingml/2006/picture">
                <pic:pic xmlns:pic="http://schemas.openxmlformats.org/drawingml/2006/picture">
                  <pic:nvPicPr>
                    <pic:cNvPr id="1044" name="图片 2"/>
                    <pic:cNvPicPr/>
                  </pic:nvPicPr>
                  <pic:blipFill>
                    <a:blip r:embed="rId23" cstate="print"/>
                    <a:srcRect/>
                    <a:stretch>
                      <a:fillRect/>
                    </a:stretch>
                  </pic:blipFill>
                  <pic:spPr>
                    <a:xfrm>
                      <a:off x="0" y="0"/>
                      <a:ext cx="5683250" cy="4883150"/>
                    </a:xfrm>
                    <a:prstGeom prst="rect">
                      <a:avLst/>
                    </a:prstGeom>
                    <a:ln>
                      <a:noFill/>
                    </a:ln>
                  </pic:spPr>
                </pic:pic>
              </a:graphicData>
            </a:graphic>
          </wp:inline>
        </w:drawing>
      </w:r>
      <w:bookmarkStart w:id="213" w:name="_GoBack"/>
      <w:bookmarkEnd w:id="213"/>
    </w:p>
    <w:p>
      <w:pPr>
        <w:widowControl/>
        <w:jc w:val="center"/>
        <w:rPr>
          <w:rFonts w:eastAsia="仿宋_GB2312"/>
          <w:sz w:val="26"/>
          <w:szCs w:val="26"/>
        </w:rPr>
      </w:pPr>
    </w:p>
    <w:sectPr>
      <w:headerReference r:id="rId10" w:type="default"/>
      <w:footerReference r:id="rId11" w:type="default"/>
      <w:pgSz w:w="11906" w:h="16838"/>
      <w:pgMar w:top="1814" w:right="1247" w:bottom="1418" w:left="1701" w:header="1417" w:footer="737" w:gutter="0"/>
      <w:pgBorders>
        <w:top w:val="none" w:sz="0" w:space="0"/>
        <w:left w:val="none" w:sz="0" w:space="0"/>
        <w:bottom w:val="none" w:sz="0" w:space="0"/>
        <w:right w:val="none" w:sz="0" w:space="0"/>
      </w:pgBorders>
      <w:pgNumType w:start="1"/>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仿宋体">
    <w:altName w:val="宋体"/>
    <w:panose1 w:val="00000000000000000000"/>
    <w:charset w:val="86"/>
    <w:family w:val="roma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spacing w:beforeLines="50"/>
      <w:jc w:val="center"/>
      <w:rPr>
        <w:rStyle w:val="46"/>
        <w:rFonts w:ascii="黑体" w:hAnsi="黑体" w:eastAsia="黑体"/>
        <w:sz w:val="16"/>
        <w:szCs w:val="16"/>
      </w:rPr>
    </w:pPr>
    <w:r>
      <w:pict>
        <v:shape id="4099" o:spid="_x0000_s2049" o:spt="202" type="#_x0000_t202" style="position:absolute;left:0pt;margin-left:187.05pt;margin-top:23.25pt;height:12pt;width:72.05pt;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25"/>
                </w:pPr>
                <w:r>
                  <w:rPr>
                    <w:rFonts w:hint="eastAsia"/>
                  </w:rPr>
                  <w:t xml:space="preserve">第 </w:t>
                </w:r>
                <w:r>
                  <w:fldChar w:fldCharType="begin"/>
                </w:r>
                <w:r>
                  <w:instrText xml:space="preserve"> PAGE  \* MERGEFORMAT </w:instrText>
                </w:r>
                <w:r>
                  <w:fldChar w:fldCharType="separate"/>
                </w:r>
                <w:r>
                  <w:t>2</w:t>
                </w:r>
                <w:r>
                  <w:fldChar w:fldCharType="end"/>
                </w:r>
                <w:r>
                  <w:rPr>
                    <w:rFonts w:hint="eastAsia"/>
                  </w:rPr>
                  <w:t xml:space="preserve"> 页 共 </w:t>
                </w:r>
                <w:r>
                  <w:fldChar w:fldCharType="begin"/>
                </w:r>
                <w:r>
                  <w:instrText xml:space="preserve"> NUMPAGES  \* MERGEFORMAT </w:instrText>
                </w:r>
                <w:r>
                  <w:fldChar w:fldCharType="separate"/>
                </w:r>
                <w:r>
                  <w:t>61</w:t>
                </w:r>
                <w:r>
                  <w:fldChar w:fldCharType="end"/>
                </w:r>
                <w:r>
                  <w:rPr>
                    <w:rFonts w:hint="eastAsia"/>
                  </w:rPr>
                  <w:t xml:space="preserve"> 页</w:t>
                </w:r>
              </w:p>
            </w:txbxContent>
          </v:textbox>
        </v:shape>
      </w:pict>
    </w:r>
    <w:r>
      <w:rPr>
        <w:rFonts w:hint="eastAsia" w:ascii="黑体" w:hAnsi="黑体" w:eastAsia="黑体" w:cs="微软雅黑"/>
        <w:bCs/>
        <w:sz w:val="16"/>
        <w:szCs w:val="16"/>
      </w:rPr>
      <w:t>地址：浙江</w:t>
    </w:r>
    <w:r>
      <w:rPr>
        <w:rFonts w:ascii="黑体" w:hAnsi="黑体" w:eastAsia="黑体" w:cs="微软雅黑"/>
        <w:bCs/>
        <w:sz w:val="16"/>
        <w:szCs w:val="16"/>
      </w:rPr>
      <w:t>省嘉兴市</w:t>
    </w:r>
    <w:r>
      <w:rPr>
        <w:rFonts w:hint="eastAsia" w:ascii="黑体" w:hAnsi="黑体" w:eastAsia="黑体" w:cs="微软雅黑"/>
        <w:bCs/>
        <w:sz w:val="16"/>
        <w:szCs w:val="16"/>
      </w:rPr>
      <w:t>中</w:t>
    </w:r>
    <w:r>
      <w:rPr>
        <w:rFonts w:ascii="黑体" w:hAnsi="黑体" w:eastAsia="黑体" w:cs="微软雅黑"/>
        <w:bCs/>
        <w:sz w:val="16"/>
        <w:szCs w:val="16"/>
      </w:rPr>
      <w:t>环南路</w:t>
    </w:r>
    <w:r>
      <w:rPr>
        <w:rFonts w:hint="eastAsia" w:ascii="黑体" w:hAnsi="黑体" w:eastAsia="黑体" w:cs="微软雅黑"/>
        <w:bCs/>
        <w:sz w:val="16"/>
        <w:szCs w:val="16"/>
      </w:rPr>
      <w:t>222号华东石油</w:t>
    </w:r>
    <w:r>
      <w:rPr>
        <w:rFonts w:ascii="黑体" w:hAnsi="黑体" w:eastAsia="黑体" w:cs="微软雅黑"/>
        <w:bCs/>
        <w:sz w:val="16"/>
        <w:szCs w:val="16"/>
      </w:rPr>
      <w:t>大厦</w:t>
    </w:r>
    <w:r>
      <w:rPr>
        <w:rFonts w:hint="eastAsia" w:ascii="黑体" w:hAnsi="黑体" w:eastAsia="黑体" w:cs="微软雅黑"/>
        <w:bCs/>
        <w:sz w:val="16"/>
        <w:szCs w:val="16"/>
      </w:rPr>
      <w:t xml:space="preserve">5F  </w:t>
    </w:r>
    <w:r>
      <w:rPr>
        <w:rFonts w:ascii="黑体" w:hAnsi="黑体" w:eastAsia="黑体" w:cs="微软雅黑"/>
        <w:bCs/>
        <w:sz w:val="16"/>
        <w:szCs w:val="16"/>
      </w:rPr>
      <w:t xml:space="preserve">        </w:t>
    </w:r>
    <w:r>
      <w:rPr>
        <w:rFonts w:ascii="黑体" w:hAnsi="黑体" w:eastAsia="黑体" w:cs="微软雅黑"/>
        <w:sz w:val="16"/>
        <w:szCs w:val="16"/>
      </w:rPr>
      <w:t xml:space="preserve"> </w:t>
    </w:r>
    <w:r>
      <w:rPr>
        <w:rFonts w:hint="eastAsia" w:ascii="黑体" w:hAnsi="黑体" w:eastAsia="黑体" w:cs="微软雅黑"/>
        <w:sz w:val="16"/>
        <w:szCs w:val="16"/>
      </w:rPr>
      <w:t xml:space="preserve">  </w:t>
    </w:r>
    <w:r>
      <w:rPr>
        <w:rFonts w:hint="eastAsia" w:ascii="黑体" w:hAnsi="黑体" w:eastAsia="黑体" w:cs="微软雅黑"/>
        <w:bCs/>
        <w:sz w:val="16"/>
        <w:szCs w:val="16"/>
      </w:rPr>
      <w:t>联系电话/客服电话：</w:t>
    </w:r>
    <w:r>
      <w:rPr>
        <w:rFonts w:ascii="黑体" w:hAnsi="黑体" w:eastAsia="黑体" w:cs="微软雅黑"/>
        <w:bCs/>
        <w:sz w:val="16"/>
        <w:szCs w:val="16"/>
      </w:rPr>
      <w:t>0573-82058612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page" w:x="1419" w:y="1"/>
      <w:ind w:left="3420" w:hanging="3420" w:hangingChars="1900"/>
      <w:rPr>
        <w:rFonts w:eastAsia="楷体_GB2312"/>
        <w:u w:val="single"/>
      </w:rPr>
    </w:pPr>
  </w:p>
  <w:p>
    <w:pPr>
      <w:pBdr>
        <w:top w:val="single" w:color="auto" w:sz="4" w:space="1"/>
      </w:pBdr>
      <w:tabs>
        <w:tab w:val="center" w:pos="4819"/>
        <w:tab w:val="right" w:pos="9638"/>
      </w:tabs>
      <w:rPr>
        <w:rStyle w:val="64"/>
      </w:rPr>
    </w:pPr>
    <w:r>
      <w:rPr>
        <w:rStyle w:val="64"/>
        <w:rFonts w:hint="eastAsia" w:cs="宋体"/>
      </w:rPr>
      <w:t>地址：</w:t>
    </w:r>
    <w:r>
      <w:rPr>
        <w:rFonts w:hint="eastAsia" w:eastAsia="仿宋_GB2312"/>
        <w:bCs/>
        <w:sz w:val="18"/>
        <w:szCs w:val="18"/>
      </w:rPr>
      <w:t xml:space="preserve">吉安市吉州区古南大道55号A座附1（1207室）（吉安分公司）  </w:t>
    </w:r>
    <w:r>
      <w:rPr>
        <w:rStyle w:val="64"/>
        <w:rFonts w:hint="eastAsia" w:cs="宋体"/>
      </w:rPr>
      <w:t>联系电话：</w:t>
    </w:r>
    <w:r>
      <w:rPr>
        <w:rFonts w:hint="eastAsia" w:eastAsia="仿宋_GB2312"/>
        <w:sz w:val="18"/>
        <w:szCs w:val="18"/>
      </w:rPr>
      <w:t>0796-8220770（吉安分公司）</w:t>
    </w:r>
  </w:p>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tabs>
        <w:tab w:val="center" w:pos="4819"/>
        <w:tab w:val="right" w:pos="9638"/>
      </w:tabs>
      <w:rPr>
        <w:rStyle w:val="64"/>
      </w:rPr>
    </w:pPr>
    <w:r>
      <w:rPr>
        <w:rStyle w:val="64"/>
        <w:rFonts w:hint="eastAsia" w:cs="宋体"/>
      </w:rPr>
      <w:t>地址：</w:t>
    </w:r>
    <w:r>
      <w:rPr>
        <w:rFonts w:hint="eastAsia" w:eastAsia="仿宋_GB2312"/>
        <w:bCs/>
        <w:sz w:val="18"/>
        <w:szCs w:val="18"/>
      </w:rPr>
      <w:t xml:space="preserve">吉安市吉州区古南大道55号A座附1（1207室）（吉安分公司）  </w:t>
    </w:r>
    <w:r>
      <w:rPr>
        <w:rStyle w:val="64"/>
        <w:rFonts w:hint="eastAsia" w:cs="宋体"/>
      </w:rPr>
      <w:t>联系电话：</w:t>
    </w:r>
    <w:r>
      <w:rPr>
        <w:rFonts w:hint="eastAsia" w:eastAsia="仿宋_GB2312"/>
        <w:sz w:val="18"/>
        <w:szCs w:val="18"/>
      </w:rPr>
      <w:t>0796-8220770（吉安分公司）</w:t>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tabs>
        <w:tab w:val="center" w:pos="4819"/>
        <w:tab w:val="right" w:pos="9638"/>
      </w:tabs>
      <w:rPr>
        <w:rStyle w:val="64"/>
      </w:rPr>
    </w:pPr>
    <w:r>
      <w:rPr>
        <w:rStyle w:val="64"/>
        <w:rFonts w:hint="eastAsia" w:cs="宋体"/>
      </w:rPr>
      <w:t>地址：</w:t>
    </w:r>
    <w:r>
      <w:rPr>
        <w:rFonts w:hint="eastAsia" w:eastAsia="仿宋_GB2312"/>
        <w:bCs/>
        <w:sz w:val="18"/>
        <w:szCs w:val="18"/>
      </w:rPr>
      <w:t xml:space="preserve">吉安市吉州区古南大道55号A座附1（1207室）（吉安分公司）  </w:t>
    </w:r>
    <w:r>
      <w:rPr>
        <w:rStyle w:val="64"/>
        <w:rFonts w:hint="eastAsia" w:cs="宋体"/>
      </w:rPr>
      <w:t>联系电话：</w:t>
    </w:r>
    <w:r>
      <w:rPr>
        <w:rFonts w:hint="eastAsia" w:eastAsia="仿宋_GB2312"/>
        <w:sz w:val="18"/>
        <w:szCs w:val="18"/>
      </w:rPr>
      <w:t>0796-8220770（吉安分公司）</w:t>
    </w:r>
  </w:p>
  <w:p>
    <w:pPr>
      <w:pBdr>
        <w:top w:val="single" w:color="auto" w:sz="4" w:space="1"/>
      </w:pBdr>
      <w:tabs>
        <w:tab w:val="center" w:pos="4819"/>
        <w:tab w:val="right" w:pos="9638"/>
      </w:tabs>
      <w:ind w:right="90"/>
      <w:jc w:val="right"/>
    </w:pPr>
    <w:r>
      <w:rPr>
        <w:rStyle w:val="64"/>
        <w:rFonts w:hint="eastAsia" w:cs="宋体"/>
      </w:rPr>
      <w:t>第</w:t>
    </w:r>
    <w:r>
      <w:rPr>
        <w:rStyle w:val="64"/>
      </w:rPr>
      <w:fldChar w:fldCharType="begin"/>
    </w:r>
    <w:r>
      <w:rPr>
        <w:rStyle w:val="64"/>
      </w:rPr>
      <w:instrText xml:space="preserve">PAGE   \* MERGEFORMAT</w:instrText>
    </w:r>
    <w:r>
      <w:rPr>
        <w:rStyle w:val="64"/>
      </w:rPr>
      <w:fldChar w:fldCharType="separate"/>
    </w:r>
    <w:r>
      <w:rPr>
        <w:rStyle w:val="64"/>
        <w:lang w:val="zh-CN"/>
      </w:rPr>
      <w:t>44</w:t>
    </w:r>
    <w:r>
      <w:rPr>
        <w:rStyle w:val="64"/>
      </w:rPr>
      <w:fldChar w:fldCharType="end"/>
    </w:r>
    <w:r>
      <w:rPr>
        <w:rStyle w:val="64"/>
        <w:rFonts w:hint="eastAsia" w:cs="宋体"/>
      </w:rPr>
      <w:t>页</w:t>
    </w:r>
  </w:p>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single" w:color="auto" w:sz="4" w:space="1"/>
      </w:pBdr>
      <w:jc w:val="both"/>
    </w:pPr>
    <w:r>
      <w:drawing>
        <wp:inline distT="0" distB="0" distL="0" distR="0">
          <wp:extent cx="1065530" cy="318135"/>
          <wp:effectExtent l="0" t="0" r="1270" b="5715"/>
          <wp:docPr id="4097" name="图片 36" descr="CAA-logo"/>
          <wp:cNvGraphicFramePr/>
          <a:graphic xmlns:a="http://schemas.openxmlformats.org/drawingml/2006/main">
            <a:graphicData uri="http://schemas.openxmlformats.org/drawingml/2006/picture">
              <pic:pic xmlns:pic="http://schemas.openxmlformats.org/drawingml/2006/picture">
                <pic:nvPicPr>
                  <pic:cNvPr id="4097" name="图片 36" descr="CAA-logo"/>
                  <pic:cNvPicPr/>
                </pic:nvPicPr>
                <pic:blipFill>
                  <a:blip r:embed="rId1" cstate="print"/>
                  <a:srcRect/>
                  <a:stretch>
                    <a:fillRect/>
                  </a:stretch>
                </pic:blipFill>
                <pic:spPr>
                  <a:xfrm>
                    <a:off x="0" y="0"/>
                    <a:ext cx="1065530" cy="318135"/>
                  </a:xfrm>
                  <a:prstGeom prst="rect">
                    <a:avLst/>
                  </a:prstGeom>
                  <a:ln>
                    <a:noFill/>
                  </a:ln>
                </pic:spPr>
              </pic:pic>
            </a:graphicData>
          </a:graphic>
        </wp:inline>
      </w:drawing>
    </w:r>
    <w:r>
      <w:rPr>
        <w:rFonts w:hint="eastAsia" w:cs="宋体"/>
      </w:rPr>
      <w:t xml:space="preserve"> </w:t>
    </w:r>
    <w:r>
      <w:rPr>
        <w:rFonts w:cs="宋体"/>
      </w:rPr>
      <w:t xml:space="preserve">  </w:t>
    </w:r>
    <w:r>
      <w:rPr>
        <w:rFonts w:hint="eastAsia" w:cs="宋体"/>
      </w:rPr>
      <w:t>房地产评估壹级资质</w:t>
    </w:r>
    <w:r>
      <w:rPr>
        <w:rFonts w:hint="eastAsia" w:ascii="华文细黑" w:hAnsi="华文细黑" w:cs="宋体"/>
      </w:rPr>
      <w:t>·</w:t>
    </w:r>
    <w:r>
      <w:rPr>
        <w:rFonts w:hint="eastAsia" w:cs="宋体"/>
      </w:rPr>
      <w:t>土地评估</w:t>
    </w:r>
    <w:r>
      <w:t>A</w:t>
    </w:r>
    <w:r>
      <w:rPr>
        <w:rFonts w:hint="eastAsia" w:cs="宋体"/>
      </w:rPr>
      <w:t>级资质</w:t>
    </w:r>
    <w:r>
      <w:rPr>
        <w:rFonts w:hint="eastAsia" w:ascii="华文细黑" w:hAnsi="华文细黑" w:cs="宋体"/>
      </w:rPr>
      <w:t>·</w:t>
    </w:r>
    <w:r>
      <w:rPr>
        <w:rFonts w:hint="eastAsia" w:cs="宋体"/>
      </w:rPr>
      <w:t>土地规划甲级资质</w:t>
    </w:r>
    <w:r>
      <w:t xml:space="preserve">    </w:t>
    </w:r>
    <w:r>
      <w:drawing>
        <wp:inline distT="0" distB="0" distL="0" distR="0">
          <wp:extent cx="1057275" cy="270510"/>
          <wp:effectExtent l="0" t="0" r="9525" b="15240"/>
          <wp:docPr id="4098" name="图片 37" descr="同致横标志"/>
          <wp:cNvGraphicFramePr/>
          <a:graphic xmlns:a="http://schemas.openxmlformats.org/drawingml/2006/main">
            <a:graphicData uri="http://schemas.openxmlformats.org/drawingml/2006/picture">
              <pic:pic xmlns:pic="http://schemas.openxmlformats.org/drawingml/2006/picture">
                <pic:nvPicPr>
                  <pic:cNvPr id="4098" name="图片 37" descr="同致横标志"/>
                  <pic:cNvPicPr/>
                </pic:nvPicPr>
                <pic:blipFill>
                  <a:blip r:embed="rId2" cstate="print"/>
                  <a:srcRect/>
                  <a:stretch>
                    <a:fillRect/>
                  </a:stretch>
                </pic:blipFill>
                <pic:spPr>
                  <a:xfrm>
                    <a:off x="0" y="0"/>
                    <a:ext cx="1057275" cy="270510"/>
                  </a:xfrm>
                  <a:prstGeom prst="rect">
                    <a:avLst/>
                  </a:prstGeom>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single" w:color="auto" w:sz="4" w:space="1"/>
      </w:pBdr>
      <w:jc w:val="both"/>
    </w:pPr>
    <w:r>
      <w:drawing>
        <wp:inline distT="0" distB="0" distL="0" distR="0">
          <wp:extent cx="1060450" cy="317500"/>
          <wp:effectExtent l="0" t="0" r="6350" b="6350"/>
          <wp:docPr id="4100" name="图片 1" descr="CAA-logo"/>
          <wp:cNvGraphicFramePr/>
          <a:graphic xmlns:a="http://schemas.openxmlformats.org/drawingml/2006/main">
            <a:graphicData uri="http://schemas.openxmlformats.org/drawingml/2006/picture">
              <pic:pic xmlns:pic="http://schemas.openxmlformats.org/drawingml/2006/picture">
                <pic:nvPicPr>
                  <pic:cNvPr id="4100" name="图片 1" descr="CAA-logo"/>
                  <pic:cNvPicPr/>
                </pic:nvPicPr>
                <pic:blipFill>
                  <a:blip r:embed="rId1" cstate="print"/>
                  <a:srcRect/>
                  <a:stretch>
                    <a:fillRect/>
                  </a:stretch>
                </pic:blipFill>
                <pic:spPr>
                  <a:xfrm>
                    <a:off x="0" y="0"/>
                    <a:ext cx="1060450" cy="317500"/>
                  </a:xfrm>
                  <a:prstGeom prst="rect">
                    <a:avLst/>
                  </a:prstGeom>
                  <a:ln>
                    <a:noFill/>
                  </a:ln>
                </pic:spPr>
              </pic:pic>
            </a:graphicData>
          </a:graphic>
        </wp:inline>
      </w:drawing>
    </w:r>
    <w:r>
      <w:rPr>
        <w:rFonts w:hint="eastAsia" w:cs="宋体"/>
      </w:rPr>
      <w:t>房地产评估壹级资质</w:t>
    </w:r>
    <w:r>
      <w:rPr>
        <w:rFonts w:hint="eastAsia" w:ascii="华文细黑" w:hAnsi="华文细黑" w:cs="宋体"/>
      </w:rPr>
      <w:t>·</w:t>
    </w:r>
    <w:r>
      <w:rPr>
        <w:rFonts w:hint="eastAsia" w:cs="宋体"/>
      </w:rPr>
      <w:t>土地评估</w:t>
    </w:r>
    <w:r>
      <w:t>A</w:t>
    </w:r>
    <w:r>
      <w:rPr>
        <w:rFonts w:hint="eastAsia" w:cs="宋体"/>
      </w:rPr>
      <w:t>级资质</w:t>
    </w:r>
    <w:r>
      <w:rPr>
        <w:rFonts w:hint="eastAsia" w:ascii="华文细黑" w:hAnsi="华文细黑" w:cs="宋体"/>
      </w:rPr>
      <w:t>·</w:t>
    </w:r>
    <w:r>
      <w:rPr>
        <w:rFonts w:hint="eastAsia" w:cs="宋体"/>
      </w:rPr>
      <w:t>土地规划甲级资质</w:t>
    </w:r>
    <w:r>
      <w:drawing>
        <wp:inline distT="0" distB="0" distL="0" distR="0">
          <wp:extent cx="1066800" cy="259715"/>
          <wp:effectExtent l="0" t="0" r="0" b="6350"/>
          <wp:docPr id="4101" name="图片 2" descr="同致横标志"/>
          <wp:cNvGraphicFramePr/>
          <a:graphic xmlns:a="http://schemas.openxmlformats.org/drawingml/2006/main">
            <a:graphicData uri="http://schemas.openxmlformats.org/drawingml/2006/picture">
              <pic:pic xmlns:pic="http://schemas.openxmlformats.org/drawingml/2006/picture">
                <pic:nvPicPr>
                  <pic:cNvPr id="4101" name="图片 2" descr="同致横标志"/>
                  <pic:cNvPicPr/>
                </pic:nvPicPr>
                <pic:blipFill>
                  <a:blip r:embed="rId2" cstate="print"/>
                  <a:srcRect/>
                  <a:stretch>
                    <a:fillRect/>
                  </a:stretch>
                </pic:blipFill>
                <pic:spPr>
                  <a:xfrm>
                    <a:off x="0" y="0"/>
                    <a:ext cx="1066800" cy="260349"/>
                  </a:xfrm>
                  <a:prstGeom prst="rect">
                    <a:avLst/>
                  </a:prstGeom>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single" w:color="auto" w:sz="4" w:space="1"/>
      </w:pBdr>
      <w:jc w:val="both"/>
    </w:pPr>
    <w:r>
      <w:drawing>
        <wp:inline distT="0" distB="0" distL="0" distR="0">
          <wp:extent cx="1060450" cy="317500"/>
          <wp:effectExtent l="0" t="0" r="6350" b="6350"/>
          <wp:docPr id="4102" name="图片 3" descr="CAA-logo"/>
          <wp:cNvGraphicFramePr/>
          <a:graphic xmlns:a="http://schemas.openxmlformats.org/drawingml/2006/main">
            <a:graphicData uri="http://schemas.openxmlformats.org/drawingml/2006/picture">
              <pic:pic xmlns:pic="http://schemas.openxmlformats.org/drawingml/2006/picture">
                <pic:nvPicPr>
                  <pic:cNvPr id="4102" name="图片 3" descr="CAA-logo"/>
                  <pic:cNvPicPr/>
                </pic:nvPicPr>
                <pic:blipFill>
                  <a:blip r:embed="rId1" cstate="print"/>
                  <a:srcRect/>
                  <a:stretch>
                    <a:fillRect/>
                  </a:stretch>
                </pic:blipFill>
                <pic:spPr>
                  <a:xfrm>
                    <a:off x="0" y="0"/>
                    <a:ext cx="1060450" cy="317500"/>
                  </a:xfrm>
                  <a:prstGeom prst="rect">
                    <a:avLst/>
                  </a:prstGeom>
                  <a:ln>
                    <a:noFill/>
                  </a:ln>
                </pic:spPr>
              </pic:pic>
            </a:graphicData>
          </a:graphic>
        </wp:inline>
      </w:drawing>
    </w:r>
    <w:r>
      <w:rPr>
        <w:rFonts w:hint="eastAsia" w:cs="宋体"/>
      </w:rPr>
      <w:t>房地产评估壹级资质</w:t>
    </w:r>
    <w:r>
      <w:rPr>
        <w:rFonts w:hint="eastAsia" w:ascii="华文细黑" w:hAnsi="华文细黑" w:cs="宋体"/>
      </w:rPr>
      <w:t>·</w:t>
    </w:r>
    <w:r>
      <w:rPr>
        <w:rFonts w:hint="eastAsia" w:cs="宋体"/>
      </w:rPr>
      <w:t>土地评估</w:t>
    </w:r>
    <w:r>
      <w:t>A</w:t>
    </w:r>
    <w:r>
      <w:rPr>
        <w:rFonts w:hint="eastAsia" w:cs="宋体"/>
      </w:rPr>
      <w:t>级资质</w:t>
    </w:r>
    <w:r>
      <w:rPr>
        <w:rFonts w:hint="eastAsia" w:ascii="华文细黑" w:hAnsi="华文细黑" w:cs="宋体"/>
      </w:rPr>
      <w:t>·</w:t>
    </w:r>
    <w:r>
      <w:rPr>
        <w:rFonts w:hint="eastAsia" w:cs="宋体"/>
      </w:rPr>
      <w:t>土地规划甲级资质</w:t>
    </w:r>
    <w:r>
      <w:drawing>
        <wp:inline distT="0" distB="0" distL="0" distR="0">
          <wp:extent cx="1066800" cy="259715"/>
          <wp:effectExtent l="0" t="0" r="0" b="6350"/>
          <wp:docPr id="4103" name="图片 4" descr="同致横标志"/>
          <wp:cNvGraphicFramePr/>
          <a:graphic xmlns:a="http://schemas.openxmlformats.org/drawingml/2006/main">
            <a:graphicData uri="http://schemas.openxmlformats.org/drawingml/2006/picture">
              <pic:pic xmlns:pic="http://schemas.openxmlformats.org/drawingml/2006/picture">
                <pic:nvPicPr>
                  <pic:cNvPr id="4103" name="图片 4" descr="同致横标志"/>
                  <pic:cNvPicPr/>
                </pic:nvPicPr>
                <pic:blipFill>
                  <a:blip r:embed="rId2" cstate="print"/>
                  <a:srcRect/>
                  <a:stretch>
                    <a:fillRect/>
                  </a:stretch>
                </pic:blipFill>
                <pic:spPr>
                  <a:xfrm>
                    <a:off x="0" y="0"/>
                    <a:ext cx="1066800" cy="260349"/>
                  </a:xfrm>
                  <a:prstGeom prst="rect">
                    <a:avLst/>
                  </a:prstGeom>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single" w:color="auto" w:sz="4" w:space="1"/>
      </w:pBdr>
      <w:jc w:val="both"/>
    </w:pPr>
    <w:r>
      <w:drawing>
        <wp:inline distT="0" distB="0" distL="0" distR="0">
          <wp:extent cx="1060450" cy="317500"/>
          <wp:effectExtent l="0" t="0" r="6350" b="6350"/>
          <wp:docPr id="4104" name="图片 22" descr="CAA-logo"/>
          <wp:cNvGraphicFramePr/>
          <a:graphic xmlns:a="http://schemas.openxmlformats.org/drawingml/2006/main">
            <a:graphicData uri="http://schemas.openxmlformats.org/drawingml/2006/picture">
              <pic:pic xmlns:pic="http://schemas.openxmlformats.org/drawingml/2006/picture">
                <pic:nvPicPr>
                  <pic:cNvPr id="4104" name="图片 22" descr="CAA-logo"/>
                  <pic:cNvPicPr/>
                </pic:nvPicPr>
                <pic:blipFill>
                  <a:blip r:embed="rId1" cstate="print"/>
                  <a:srcRect/>
                  <a:stretch>
                    <a:fillRect/>
                  </a:stretch>
                </pic:blipFill>
                <pic:spPr>
                  <a:xfrm>
                    <a:off x="0" y="0"/>
                    <a:ext cx="1060450" cy="317500"/>
                  </a:xfrm>
                  <a:prstGeom prst="rect">
                    <a:avLst/>
                  </a:prstGeom>
                  <a:ln>
                    <a:noFill/>
                  </a:ln>
                </pic:spPr>
              </pic:pic>
            </a:graphicData>
          </a:graphic>
        </wp:inline>
      </w:drawing>
    </w:r>
    <w:r>
      <w:rPr>
        <w:rFonts w:hint="eastAsia" w:cs="宋体"/>
      </w:rPr>
      <w:t>房地产评估壹级资质</w:t>
    </w:r>
    <w:r>
      <w:rPr>
        <w:rFonts w:hint="eastAsia" w:ascii="华文细黑" w:hAnsi="华文细黑" w:cs="宋体"/>
      </w:rPr>
      <w:t>·</w:t>
    </w:r>
    <w:r>
      <w:rPr>
        <w:rFonts w:hint="eastAsia" w:cs="宋体"/>
      </w:rPr>
      <w:t>土地评估</w:t>
    </w:r>
    <w:r>
      <w:t>A</w:t>
    </w:r>
    <w:r>
      <w:rPr>
        <w:rFonts w:hint="eastAsia" w:cs="宋体"/>
      </w:rPr>
      <w:t>级资质</w:t>
    </w:r>
    <w:r>
      <w:rPr>
        <w:rFonts w:hint="eastAsia" w:ascii="华文细黑" w:hAnsi="华文细黑" w:cs="宋体"/>
      </w:rPr>
      <w:t>·</w:t>
    </w:r>
    <w:r>
      <w:rPr>
        <w:rFonts w:hint="eastAsia" w:cs="宋体"/>
      </w:rPr>
      <w:t>土地规划甲级资质</w:t>
    </w:r>
    <w:r>
      <w:drawing>
        <wp:inline distT="0" distB="0" distL="0" distR="0">
          <wp:extent cx="1066800" cy="259715"/>
          <wp:effectExtent l="0" t="0" r="0" b="6350"/>
          <wp:docPr id="4105" name="图片 23" descr="同致横标志"/>
          <wp:cNvGraphicFramePr/>
          <a:graphic xmlns:a="http://schemas.openxmlformats.org/drawingml/2006/main">
            <a:graphicData uri="http://schemas.openxmlformats.org/drawingml/2006/picture">
              <pic:pic xmlns:pic="http://schemas.openxmlformats.org/drawingml/2006/picture">
                <pic:nvPicPr>
                  <pic:cNvPr id="4105" name="图片 23" descr="同致横标志"/>
                  <pic:cNvPicPr/>
                </pic:nvPicPr>
                <pic:blipFill>
                  <a:blip r:embed="rId2" cstate="print"/>
                  <a:srcRect/>
                  <a:stretch>
                    <a:fillRect/>
                  </a:stretch>
                </pic:blipFill>
                <pic:spPr>
                  <a:xfrm>
                    <a:off x="0" y="0"/>
                    <a:ext cx="1066800" cy="260349"/>
                  </a:xfrm>
                  <a:prstGeom prst="rect">
                    <a:avLst/>
                  </a:prstGeom>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4"/>
      <w:numFmt w:val="decimal"/>
      <w:lvlText w:val="%1."/>
      <w:lvlJc w:val="left"/>
      <w:pPr>
        <w:tabs>
          <w:tab w:val="left" w:pos="312"/>
        </w:tabs>
      </w:pPr>
    </w:lvl>
  </w:abstractNum>
  <w:abstractNum w:abstractNumId="1">
    <w:nsid w:val="00000001"/>
    <w:multiLevelType w:val="multilevel"/>
    <w:tmpl w:val="00000001"/>
    <w:lvl w:ilvl="0" w:tentative="0">
      <w:start w:val="1"/>
      <w:numFmt w:val="decimal"/>
      <w:lvlText w:val="%1．"/>
      <w:lvlJc w:val="left"/>
      <w:pPr>
        <w:ind w:left="911" w:hanging="480"/>
      </w:pPr>
      <w:rPr>
        <w:rFonts w:hint="eastAsia"/>
        <w:b/>
        <w:bCs/>
        <w:i w:val="0"/>
        <w:iCs w:val="0"/>
      </w:rPr>
    </w:lvl>
    <w:lvl w:ilvl="1" w:tentative="0">
      <w:start w:val="1"/>
      <w:numFmt w:val="lowerLetter"/>
      <w:lvlText w:val="%2)"/>
      <w:lvlJc w:val="left"/>
      <w:pPr>
        <w:ind w:left="1391" w:hanging="480"/>
      </w:pPr>
    </w:lvl>
    <w:lvl w:ilvl="2" w:tentative="0">
      <w:start w:val="1"/>
      <w:numFmt w:val="decimal"/>
      <w:lvlText w:val="%3."/>
      <w:lvlJc w:val="left"/>
      <w:pPr>
        <w:ind w:left="1053" w:hanging="480"/>
      </w:pPr>
      <w:rPr>
        <w:rFonts w:hint="eastAsia"/>
      </w:rPr>
    </w:lvl>
    <w:lvl w:ilvl="3" w:tentative="0">
      <w:start w:val="1"/>
      <w:numFmt w:val="decimal"/>
      <w:lvlText w:val="%4."/>
      <w:lvlJc w:val="left"/>
      <w:pPr>
        <w:ind w:left="2351" w:hanging="480"/>
      </w:pPr>
    </w:lvl>
    <w:lvl w:ilvl="4" w:tentative="0">
      <w:start w:val="1"/>
      <w:numFmt w:val="lowerLetter"/>
      <w:lvlText w:val="%5)"/>
      <w:lvlJc w:val="left"/>
      <w:pPr>
        <w:ind w:left="2831" w:hanging="480"/>
      </w:pPr>
    </w:lvl>
    <w:lvl w:ilvl="5" w:tentative="0">
      <w:start w:val="1"/>
      <w:numFmt w:val="lowerRoman"/>
      <w:lvlText w:val="%6."/>
      <w:lvlJc w:val="right"/>
      <w:pPr>
        <w:ind w:left="3311" w:hanging="480"/>
      </w:pPr>
    </w:lvl>
    <w:lvl w:ilvl="6" w:tentative="0">
      <w:start w:val="1"/>
      <w:numFmt w:val="decimal"/>
      <w:lvlText w:val="%7."/>
      <w:lvlJc w:val="left"/>
      <w:pPr>
        <w:ind w:left="3791" w:hanging="480"/>
      </w:pPr>
    </w:lvl>
    <w:lvl w:ilvl="7" w:tentative="0">
      <w:start w:val="1"/>
      <w:numFmt w:val="lowerLetter"/>
      <w:lvlText w:val="%8)"/>
      <w:lvlJc w:val="left"/>
      <w:pPr>
        <w:ind w:left="4271" w:hanging="480"/>
      </w:pPr>
    </w:lvl>
    <w:lvl w:ilvl="8" w:tentative="0">
      <w:start w:val="1"/>
      <w:numFmt w:val="lowerRoman"/>
      <w:lvlText w:val="%9."/>
      <w:lvlJc w:val="right"/>
      <w:pPr>
        <w:ind w:left="4751" w:hanging="480"/>
      </w:pPr>
    </w:lvl>
  </w:abstractNum>
  <w:abstractNum w:abstractNumId="2">
    <w:nsid w:val="00000002"/>
    <w:multiLevelType w:val="multilevel"/>
    <w:tmpl w:val="00000002"/>
    <w:lvl w:ilvl="0" w:tentative="0">
      <w:start w:val="1"/>
      <w:numFmt w:val="decimal"/>
      <w:suff w:val="space"/>
      <w:lvlText w:val="(%1)"/>
      <w:lvlJc w:val="left"/>
      <w:pPr>
        <w:ind w:left="980" w:hanging="420"/>
      </w:pPr>
      <w:rPr>
        <w:rFonts w:hint="eastAsia"/>
      </w:rPr>
    </w:lvl>
    <w:lvl w:ilvl="1" w:tentative="0">
      <w:start w:val="1"/>
      <w:numFmt w:val="bullet"/>
      <w:lvlText w:val=""/>
      <w:lvlJc w:val="left"/>
      <w:pPr>
        <w:ind w:left="1400" w:hanging="420"/>
      </w:pPr>
      <w:rPr>
        <w:rFonts w:hint="default" w:ascii="Wingdings" w:hAnsi="Wingdings" w:cs="Wingdings"/>
      </w:rPr>
    </w:lvl>
    <w:lvl w:ilvl="2" w:tentative="0">
      <w:start w:val="1"/>
      <w:numFmt w:val="bullet"/>
      <w:lvlText w:val=""/>
      <w:lvlJc w:val="left"/>
      <w:pPr>
        <w:ind w:left="1820" w:hanging="420"/>
      </w:pPr>
      <w:rPr>
        <w:rFonts w:hint="default" w:ascii="Wingdings" w:hAnsi="Wingdings" w:cs="Wingdings"/>
      </w:rPr>
    </w:lvl>
    <w:lvl w:ilvl="3" w:tentative="0">
      <w:start w:val="1"/>
      <w:numFmt w:val="bullet"/>
      <w:lvlText w:val=""/>
      <w:lvlJc w:val="left"/>
      <w:pPr>
        <w:ind w:left="2240" w:hanging="420"/>
      </w:pPr>
      <w:rPr>
        <w:rFonts w:hint="default" w:ascii="Wingdings" w:hAnsi="Wingdings" w:cs="Wingdings"/>
      </w:rPr>
    </w:lvl>
    <w:lvl w:ilvl="4" w:tentative="0">
      <w:start w:val="1"/>
      <w:numFmt w:val="bullet"/>
      <w:lvlText w:val=""/>
      <w:lvlJc w:val="left"/>
      <w:pPr>
        <w:ind w:left="2660" w:hanging="420"/>
      </w:pPr>
      <w:rPr>
        <w:rFonts w:hint="default" w:ascii="Wingdings" w:hAnsi="Wingdings" w:cs="Wingdings"/>
      </w:rPr>
    </w:lvl>
    <w:lvl w:ilvl="5" w:tentative="0">
      <w:start w:val="1"/>
      <w:numFmt w:val="bullet"/>
      <w:lvlText w:val=""/>
      <w:lvlJc w:val="left"/>
      <w:pPr>
        <w:ind w:left="3080" w:hanging="420"/>
      </w:pPr>
      <w:rPr>
        <w:rFonts w:hint="default" w:ascii="Wingdings" w:hAnsi="Wingdings" w:cs="Wingdings"/>
      </w:rPr>
    </w:lvl>
    <w:lvl w:ilvl="6" w:tentative="0">
      <w:start w:val="1"/>
      <w:numFmt w:val="bullet"/>
      <w:lvlText w:val=""/>
      <w:lvlJc w:val="left"/>
      <w:pPr>
        <w:ind w:left="3500" w:hanging="420"/>
      </w:pPr>
      <w:rPr>
        <w:rFonts w:hint="default" w:ascii="Wingdings" w:hAnsi="Wingdings" w:cs="Wingdings"/>
      </w:rPr>
    </w:lvl>
    <w:lvl w:ilvl="7" w:tentative="0">
      <w:start w:val="1"/>
      <w:numFmt w:val="bullet"/>
      <w:lvlText w:val=""/>
      <w:lvlJc w:val="left"/>
      <w:pPr>
        <w:ind w:left="3920" w:hanging="420"/>
      </w:pPr>
      <w:rPr>
        <w:rFonts w:hint="default" w:ascii="Wingdings" w:hAnsi="Wingdings" w:cs="Wingdings"/>
      </w:rPr>
    </w:lvl>
    <w:lvl w:ilvl="8" w:tentative="0">
      <w:start w:val="1"/>
      <w:numFmt w:val="bullet"/>
      <w:lvlText w:val=""/>
      <w:lvlJc w:val="left"/>
      <w:pPr>
        <w:ind w:left="4340" w:hanging="420"/>
      </w:pPr>
      <w:rPr>
        <w:rFonts w:hint="default" w:ascii="Wingdings" w:hAnsi="Wingdings" w:cs="Wingdings"/>
      </w:rPr>
    </w:lvl>
  </w:abstractNum>
  <w:abstractNum w:abstractNumId="3">
    <w:nsid w:val="00000003"/>
    <w:multiLevelType w:val="multilevel"/>
    <w:tmpl w:val="00000003"/>
    <w:lvl w:ilvl="0" w:tentative="0">
      <w:start w:val="1"/>
      <w:numFmt w:val="decimal"/>
      <w:suff w:val="space"/>
      <w:lvlText w:val="(%1)"/>
      <w:lvlJc w:val="left"/>
      <w:pPr>
        <w:ind w:left="980" w:hanging="420"/>
      </w:pPr>
      <w:rPr>
        <w:rFonts w:hint="eastAsia"/>
      </w:rPr>
    </w:lvl>
    <w:lvl w:ilvl="1" w:tentative="0">
      <w:start w:val="1"/>
      <w:numFmt w:val="bullet"/>
      <w:lvlText w:val=""/>
      <w:lvlJc w:val="left"/>
      <w:pPr>
        <w:ind w:left="1400" w:hanging="420"/>
      </w:pPr>
      <w:rPr>
        <w:rFonts w:hint="default" w:ascii="Wingdings" w:hAnsi="Wingdings" w:cs="Wingdings"/>
      </w:rPr>
    </w:lvl>
    <w:lvl w:ilvl="2" w:tentative="0">
      <w:start w:val="1"/>
      <w:numFmt w:val="bullet"/>
      <w:lvlText w:val=""/>
      <w:lvlJc w:val="left"/>
      <w:pPr>
        <w:ind w:left="1820" w:hanging="420"/>
      </w:pPr>
      <w:rPr>
        <w:rFonts w:hint="default" w:ascii="Wingdings" w:hAnsi="Wingdings" w:cs="Wingdings"/>
      </w:rPr>
    </w:lvl>
    <w:lvl w:ilvl="3" w:tentative="0">
      <w:start w:val="1"/>
      <w:numFmt w:val="bullet"/>
      <w:lvlText w:val=""/>
      <w:lvlJc w:val="left"/>
      <w:pPr>
        <w:ind w:left="2240" w:hanging="420"/>
      </w:pPr>
      <w:rPr>
        <w:rFonts w:hint="default" w:ascii="Wingdings" w:hAnsi="Wingdings" w:cs="Wingdings"/>
      </w:rPr>
    </w:lvl>
    <w:lvl w:ilvl="4" w:tentative="0">
      <w:start w:val="1"/>
      <w:numFmt w:val="bullet"/>
      <w:lvlText w:val=""/>
      <w:lvlJc w:val="left"/>
      <w:pPr>
        <w:ind w:left="2660" w:hanging="420"/>
      </w:pPr>
      <w:rPr>
        <w:rFonts w:hint="default" w:ascii="Wingdings" w:hAnsi="Wingdings" w:cs="Wingdings"/>
      </w:rPr>
    </w:lvl>
    <w:lvl w:ilvl="5" w:tentative="0">
      <w:start w:val="1"/>
      <w:numFmt w:val="bullet"/>
      <w:lvlText w:val=""/>
      <w:lvlJc w:val="left"/>
      <w:pPr>
        <w:ind w:left="3080" w:hanging="420"/>
      </w:pPr>
      <w:rPr>
        <w:rFonts w:hint="default" w:ascii="Wingdings" w:hAnsi="Wingdings" w:cs="Wingdings"/>
      </w:rPr>
    </w:lvl>
    <w:lvl w:ilvl="6" w:tentative="0">
      <w:start w:val="1"/>
      <w:numFmt w:val="bullet"/>
      <w:lvlText w:val=""/>
      <w:lvlJc w:val="left"/>
      <w:pPr>
        <w:ind w:left="3500" w:hanging="420"/>
      </w:pPr>
      <w:rPr>
        <w:rFonts w:hint="default" w:ascii="Wingdings" w:hAnsi="Wingdings" w:cs="Wingdings"/>
      </w:rPr>
    </w:lvl>
    <w:lvl w:ilvl="7" w:tentative="0">
      <w:start w:val="1"/>
      <w:numFmt w:val="bullet"/>
      <w:lvlText w:val=""/>
      <w:lvlJc w:val="left"/>
      <w:pPr>
        <w:ind w:left="3920" w:hanging="420"/>
      </w:pPr>
      <w:rPr>
        <w:rFonts w:hint="default" w:ascii="Wingdings" w:hAnsi="Wingdings" w:cs="Wingdings"/>
      </w:rPr>
    </w:lvl>
    <w:lvl w:ilvl="8" w:tentative="0">
      <w:start w:val="1"/>
      <w:numFmt w:val="bullet"/>
      <w:lvlText w:val=""/>
      <w:lvlJc w:val="left"/>
      <w:pPr>
        <w:ind w:left="4340" w:hanging="420"/>
      </w:pPr>
      <w:rPr>
        <w:rFonts w:hint="default" w:ascii="Wingdings" w:hAnsi="Wingdings" w:cs="Wingdings"/>
      </w:rPr>
    </w:lvl>
  </w:abstractNum>
  <w:abstractNum w:abstractNumId="4">
    <w:nsid w:val="00000004"/>
    <w:multiLevelType w:val="multilevel"/>
    <w:tmpl w:val="00000004"/>
    <w:lvl w:ilvl="0" w:tentative="0">
      <w:start w:val="1"/>
      <w:numFmt w:val="decimal"/>
      <w:suff w:val="space"/>
      <w:lvlText w:val="(%1)"/>
      <w:lvlJc w:val="left"/>
      <w:pPr>
        <w:ind w:left="980" w:hanging="420"/>
      </w:pPr>
      <w:rPr>
        <w:rFonts w:hint="eastAsia"/>
      </w:rPr>
    </w:lvl>
    <w:lvl w:ilvl="1" w:tentative="0">
      <w:start w:val="1"/>
      <w:numFmt w:val="bullet"/>
      <w:lvlText w:val=""/>
      <w:lvlJc w:val="left"/>
      <w:pPr>
        <w:ind w:left="1400" w:hanging="420"/>
      </w:pPr>
      <w:rPr>
        <w:rFonts w:hint="default" w:ascii="Wingdings" w:hAnsi="Wingdings" w:cs="Wingdings"/>
      </w:rPr>
    </w:lvl>
    <w:lvl w:ilvl="2" w:tentative="0">
      <w:start w:val="1"/>
      <w:numFmt w:val="bullet"/>
      <w:lvlText w:val=""/>
      <w:lvlJc w:val="left"/>
      <w:pPr>
        <w:ind w:left="1820" w:hanging="420"/>
      </w:pPr>
      <w:rPr>
        <w:rFonts w:hint="default" w:ascii="Wingdings" w:hAnsi="Wingdings" w:cs="Wingdings"/>
      </w:rPr>
    </w:lvl>
    <w:lvl w:ilvl="3" w:tentative="0">
      <w:start w:val="1"/>
      <w:numFmt w:val="bullet"/>
      <w:lvlText w:val=""/>
      <w:lvlJc w:val="left"/>
      <w:pPr>
        <w:ind w:left="2240" w:hanging="420"/>
      </w:pPr>
      <w:rPr>
        <w:rFonts w:hint="default" w:ascii="Wingdings" w:hAnsi="Wingdings" w:cs="Wingdings"/>
      </w:rPr>
    </w:lvl>
    <w:lvl w:ilvl="4" w:tentative="0">
      <w:start w:val="1"/>
      <w:numFmt w:val="bullet"/>
      <w:lvlText w:val=""/>
      <w:lvlJc w:val="left"/>
      <w:pPr>
        <w:ind w:left="2660" w:hanging="420"/>
      </w:pPr>
      <w:rPr>
        <w:rFonts w:hint="default" w:ascii="Wingdings" w:hAnsi="Wingdings" w:cs="Wingdings"/>
      </w:rPr>
    </w:lvl>
    <w:lvl w:ilvl="5" w:tentative="0">
      <w:start w:val="1"/>
      <w:numFmt w:val="bullet"/>
      <w:lvlText w:val=""/>
      <w:lvlJc w:val="left"/>
      <w:pPr>
        <w:ind w:left="3080" w:hanging="420"/>
      </w:pPr>
      <w:rPr>
        <w:rFonts w:hint="default" w:ascii="Wingdings" w:hAnsi="Wingdings" w:cs="Wingdings"/>
      </w:rPr>
    </w:lvl>
    <w:lvl w:ilvl="6" w:tentative="0">
      <w:start w:val="1"/>
      <w:numFmt w:val="bullet"/>
      <w:lvlText w:val=""/>
      <w:lvlJc w:val="left"/>
      <w:pPr>
        <w:ind w:left="3500" w:hanging="420"/>
      </w:pPr>
      <w:rPr>
        <w:rFonts w:hint="default" w:ascii="Wingdings" w:hAnsi="Wingdings" w:cs="Wingdings"/>
      </w:rPr>
    </w:lvl>
    <w:lvl w:ilvl="7" w:tentative="0">
      <w:start w:val="1"/>
      <w:numFmt w:val="bullet"/>
      <w:lvlText w:val=""/>
      <w:lvlJc w:val="left"/>
      <w:pPr>
        <w:ind w:left="3920" w:hanging="420"/>
      </w:pPr>
      <w:rPr>
        <w:rFonts w:hint="default" w:ascii="Wingdings" w:hAnsi="Wingdings" w:cs="Wingdings"/>
      </w:rPr>
    </w:lvl>
    <w:lvl w:ilvl="8" w:tentative="0">
      <w:start w:val="1"/>
      <w:numFmt w:val="bullet"/>
      <w:lvlText w:val=""/>
      <w:lvlJc w:val="left"/>
      <w:pPr>
        <w:ind w:left="4340" w:hanging="420"/>
      </w:pPr>
      <w:rPr>
        <w:rFonts w:hint="default" w:ascii="Wingdings" w:hAnsi="Wingdings" w:cs="Wingdings"/>
      </w:rPr>
    </w:lvl>
  </w:abstractNum>
  <w:abstractNum w:abstractNumId="5">
    <w:nsid w:val="00000005"/>
    <w:multiLevelType w:val="multilevel"/>
    <w:tmpl w:val="00000005"/>
    <w:lvl w:ilvl="0" w:tentative="0">
      <w:start w:val="1"/>
      <w:numFmt w:val="decimal"/>
      <w:suff w:val="space"/>
      <w:lvlText w:val="(%1)"/>
      <w:lvlJc w:val="left"/>
      <w:pPr>
        <w:ind w:left="980" w:hanging="420"/>
      </w:pPr>
      <w:rPr>
        <w:rFonts w:hint="eastAsia"/>
      </w:rPr>
    </w:lvl>
    <w:lvl w:ilvl="1" w:tentative="0">
      <w:start w:val="1"/>
      <w:numFmt w:val="bullet"/>
      <w:lvlText w:val=""/>
      <w:lvlJc w:val="left"/>
      <w:pPr>
        <w:ind w:left="1400" w:hanging="420"/>
      </w:pPr>
      <w:rPr>
        <w:rFonts w:hint="default" w:ascii="Wingdings" w:hAnsi="Wingdings" w:cs="Wingdings"/>
      </w:rPr>
    </w:lvl>
    <w:lvl w:ilvl="2" w:tentative="0">
      <w:start w:val="1"/>
      <w:numFmt w:val="bullet"/>
      <w:lvlText w:val=""/>
      <w:lvlJc w:val="left"/>
      <w:pPr>
        <w:ind w:left="1820" w:hanging="420"/>
      </w:pPr>
      <w:rPr>
        <w:rFonts w:hint="default" w:ascii="Wingdings" w:hAnsi="Wingdings" w:cs="Wingdings"/>
      </w:rPr>
    </w:lvl>
    <w:lvl w:ilvl="3" w:tentative="0">
      <w:start w:val="1"/>
      <w:numFmt w:val="bullet"/>
      <w:lvlText w:val=""/>
      <w:lvlJc w:val="left"/>
      <w:pPr>
        <w:ind w:left="2240" w:hanging="420"/>
      </w:pPr>
      <w:rPr>
        <w:rFonts w:hint="default" w:ascii="Wingdings" w:hAnsi="Wingdings" w:cs="Wingdings"/>
      </w:rPr>
    </w:lvl>
    <w:lvl w:ilvl="4" w:tentative="0">
      <w:start w:val="1"/>
      <w:numFmt w:val="bullet"/>
      <w:lvlText w:val=""/>
      <w:lvlJc w:val="left"/>
      <w:pPr>
        <w:ind w:left="2660" w:hanging="420"/>
      </w:pPr>
      <w:rPr>
        <w:rFonts w:hint="default" w:ascii="Wingdings" w:hAnsi="Wingdings" w:cs="Wingdings"/>
      </w:rPr>
    </w:lvl>
    <w:lvl w:ilvl="5" w:tentative="0">
      <w:start w:val="1"/>
      <w:numFmt w:val="bullet"/>
      <w:lvlText w:val=""/>
      <w:lvlJc w:val="left"/>
      <w:pPr>
        <w:ind w:left="3080" w:hanging="420"/>
      </w:pPr>
      <w:rPr>
        <w:rFonts w:hint="default" w:ascii="Wingdings" w:hAnsi="Wingdings" w:cs="Wingdings"/>
      </w:rPr>
    </w:lvl>
    <w:lvl w:ilvl="6" w:tentative="0">
      <w:start w:val="1"/>
      <w:numFmt w:val="bullet"/>
      <w:lvlText w:val=""/>
      <w:lvlJc w:val="left"/>
      <w:pPr>
        <w:ind w:left="3500" w:hanging="420"/>
      </w:pPr>
      <w:rPr>
        <w:rFonts w:hint="default" w:ascii="Wingdings" w:hAnsi="Wingdings" w:cs="Wingdings"/>
      </w:rPr>
    </w:lvl>
    <w:lvl w:ilvl="7" w:tentative="0">
      <w:start w:val="1"/>
      <w:numFmt w:val="bullet"/>
      <w:lvlText w:val=""/>
      <w:lvlJc w:val="left"/>
      <w:pPr>
        <w:ind w:left="3920" w:hanging="420"/>
      </w:pPr>
      <w:rPr>
        <w:rFonts w:hint="default" w:ascii="Wingdings" w:hAnsi="Wingdings" w:cs="Wingdings"/>
      </w:rPr>
    </w:lvl>
    <w:lvl w:ilvl="8" w:tentative="0">
      <w:start w:val="1"/>
      <w:numFmt w:val="bullet"/>
      <w:lvlText w:val=""/>
      <w:lvlJc w:val="left"/>
      <w:pPr>
        <w:ind w:left="4340" w:hanging="420"/>
      </w:pPr>
      <w:rPr>
        <w:rFonts w:hint="default" w:ascii="Wingdings" w:hAnsi="Wingdings" w:cs="Wingdings"/>
      </w:rPr>
    </w:lvl>
  </w:abstractNum>
  <w:abstractNum w:abstractNumId="6">
    <w:nsid w:val="00000006"/>
    <w:multiLevelType w:val="multilevel"/>
    <w:tmpl w:val="00000006"/>
    <w:lvl w:ilvl="0" w:tentative="0">
      <w:start w:val="1"/>
      <w:numFmt w:val="decimal"/>
      <w:lvlText w:val="%1."/>
      <w:lvlJc w:val="left"/>
      <w:pPr>
        <w:ind w:left="920" w:hanging="360"/>
      </w:pPr>
      <w:rPr>
        <w:rFonts w:hint="eastAsia"/>
      </w:rPr>
    </w:lvl>
    <w:lvl w:ilvl="1" w:tentative="0">
      <w:start w:val="1"/>
      <w:numFmt w:val="lowerLetter"/>
      <w:lvlText w:val="%2)"/>
      <w:lvlJc w:val="left"/>
      <w:pPr>
        <w:ind w:left="1520" w:hanging="480"/>
      </w:pPr>
    </w:lvl>
    <w:lvl w:ilvl="2" w:tentative="0">
      <w:start w:val="1"/>
      <w:numFmt w:val="lowerRoman"/>
      <w:lvlText w:val="%3."/>
      <w:lvlJc w:val="right"/>
      <w:pPr>
        <w:ind w:left="2000" w:hanging="480"/>
      </w:pPr>
    </w:lvl>
    <w:lvl w:ilvl="3" w:tentative="0">
      <w:start w:val="1"/>
      <w:numFmt w:val="decimal"/>
      <w:lvlText w:val="%4."/>
      <w:lvlJc w:val="left"/>
      <w:pPr>
        <w:ind w:left="2480" w:hanging="480"/>
      </w:pPr>
    </w:lvl>
    <w:lvl w:ilvl="4" w:tentative="0">
      <w:start w:val="1"/>
      <w:numFmt w:val="lowerLetter"/>
      <w:lvlText w:val="%5)"/>
      <w:lvlJc w:val="left"/>
      <w:pPr>
        <w:ind w:left="2960" w:hanging="480"/>
      </w:pPr>
    </w:lvl>
    <w:lvl w:ilvl="5" w:tentative="0">
      <w:start w:val="1"/>
      <w:numFmt w:val="lowerRoman"/>
      <w:lvlText w:val="%6."/>
      <w:lvlJc w:val="right"/>
      <w:pPr>
        <w:ind w:left="3440" w:hanging="480"/>
      </w:pPr>
    </w:lvl>
    <w:lvl w:ilvl="6" w:tentative="0">
      <w:start w:val="1"/>
      <w:numFmt w:val="decimal"/>
      <w:lvlText w:val="%7."/>
      <w:lvlJc w:val="left"/>
      <w:pPr>
        <w:ind w:left="3920" w:hanging="480"/>
      </w:pPr>
    </w:lvl>
    <w:lvl w:ilvl="7" w:tentative="0">
      <w:start w:val="1"/>
      <w:numFmt w:val="lowerLetter"/>
      <w:lvlText w:val="%8)"/>
      <w:lvlJc w:val="left"/>
      <w:pPr>
        <w:ind w:left="4400" w:hanging="480"/>
      </w:pPr>
    </w:lvl>
    <w:lvl w:ilvl="8" w:tentative="0">
      <w:start w:val="1"/>
      <w:numFmt w:val="lowerRoman"/>
      <w:lvlText w:val="%9."/>
      <w:lvlJc w:val="right"/>
      <w:pPr>
        <w:ind w:left="4880" w:hanging="480"/>
      </w:pPr>
    </w:lvl>
  </w:abstractNum>
  <w:abstractNum w:abstractNumId="7">
    <w:nsid w:val="00000007"/>
    <w:multiLevelType w:val="multilevel"/>
    <w:tmpl w:val="00000007"/>
    <w:lvl w:ilvl="0" w:tentative="0">
      <w:start w:val="1"/>
      <w:numFmt w:val="decimal"/>
      <w:suff w:val="space"/>
      <w:lvlText w:val="(%1)"/>
      <w:lvlJc w:val="left"/>
      <w:pPr>
        <w:ind w:left="980" w:hanging="420"/>
      </w:pPr>
      <w:rPr>
        <w:rFonts w:hint="eastAsia"/>
      </w:rPr>
    </w:lvl>
    <w:lvl w:ilvl="1" w:tentative="0">
      <w:start w:val="1"/>
      <w:numFmt w:val="bullet"/>
      <w:lvlText w:val=""/>
      <w:lvlJc w:val="left"/>
      <w:pPr>
        <w:ind w:left="1400" w:hanging="420"/>
      </w:pPr>
      <w:rPr>
        <w:rFonts w:hint="default" w:ascii="Wingdings" w:hAnsi="Wingdings" w:cs="Wingdings"/>
      </w:rPr>
    </w:lvl>
    <w:lvl w:ilvl="2" w:tentative="0">
      <w:start w:val="1"/>
      <w:numFmt w:val="bullet"/>
      <w:lvlText w:val=""/>
      <w:lvlJc w:val="left"/>
      <w:pPr>
        <w:ind w:left="1820" w:hanging="420"/>
      </w:pPr>
      <w:rPr>
        <w:rFonts w:hint="default" w:ascii="Wingdings" w:hAnsi="Wingdings" w:cs="Wingdings"/>
      </w:rPr>
    </w:lvl>
    <w:lvl w:ilvl="3" w:tentative="0">
      <w:start w:val="1"/>
      <w:numFmt w:val="bullet"/>
      <w:lvlText w:val=""/>
      <w:lvlJc w:val="left"/>
      <w:pPr>
        <w:ind w:left="2240" w:hanging="420"/>
      </w:pPr>
      <w:rPr>
        <w:rFonts w:hint="default" w:ascii="Wingdings" w:hAnsi="Wingdings" w:cs="Wingdings"/>
      </w:rPr>
    </w:lvl>
    <w:lvl w:ilvl="4" w:tentative="0">
      <w:start w:val="1"/>
      <w:numFmt w:val="bullet"/>
      <w:lvlText w:val=""/>
      <w:lvlJc w:val="left"/>
      <w:pPr>
        <w:ind w:left="2660" w:hanging="420"/>
      </w:pPr>
      <w:rPr>
        <w:rFonts w:hint="default" w:ascii="Wingdings" w:hAnsi="Wingdings" w:cs="Wingdings"/>
      </w:rPr>
    </w:lvl>
    <w:lvl w:ilvl="5" w:tentative="0">
      <w:start w:val="1"/>
      <w:numFmt w:val="bullet"/>
      <w:lvlText w:val=""/>
      <w:lvlJc w:val="left"/>
      <w:pPr>
        <w:ind w:left="3080" w:hanging="420"/>
      </w:pPr>
      <w:rPr>
        <w:rFonts w:hint="default" w:ascii="Wingdings" w:hAnsi="Wingdings" w:cs="Wingdings"/>
      </w:rPr>
    </w:lvl>
    <w:lvl w:ilvl="6" w:tentative="0">
      <w:start w:val="1"/>
      <w:numFmt w:val="bullet"/>
      <w:lvlText w:val=""/>
      <w:lvlJc w:val="left"/>
      <w:pPr>
        <w:ind w:left="3500" w:hanging="420"/>
      </w:pPr>
      <w:rPr>
        <w:rFonts w:hint="default" w:ascii="Wingdings" w:hAnsi="Wingdings" w:cs="Wingdings"/>
      </w:rPr>
    </w:lvl>
    <w:lvl w:ilvl="7" w:tentative="0">
      <w:start w:val="1"/>
      <w:numFmt w:val="bullet"/>
      <w:lvlText w:val=""/>
      <w:lvlJc w:val="left"/>
      <w:pPr>
        <w:ind w:left="3920" w:hanging="420"/>
      </w:pPr>
      <w:rPr>
        <w:rFonts w:hint="default" w:ascii="Wingdings" w:hAnsi="Wingdings" w:cs="Wingdings"/>
      </w:rPr>
    </w:lvl>
    <w:lvl w:ilvl="8" w:tentative="0">
      <w:start w:val="1"/>
      <w:numFmt w:val="bullet"/>
      <w:lvlText w:val=""/>
      <w:lvlJc w:val="left"/>
      <w:pPr>
        <w:ind w:left="4340" w:hanging="420"/>
      </w:pPr>
      <w:rPr>
        <w:rFonts w:hint="default" w:ascii="Wingdings" w:hAnsi="Wingdings" w:cs="Wingdings"/>
      </w:rPr>
    </w:lvl>
  </w:abstractNum>
  <w:abstractNum w:abstractNumId="8">
    <w:nsid w:val="00000009"/>
    <w:multiLevelType w:val="multilevel"/>
    <w:tmpl w:val="00000009"/>
    <w:lvl w:ilvl="0" w:tentative="0">
      <w:start w:val="1"/>
      <w:numFmt w:val="decimal"/>
      <w:lvlText w:val="%1."/>
      <w:lvlJc w:val="left"/>
      <w:pPr>
        <w:ind w:left="480" w:hanging="48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9">
    <w:nsid w:val="0000000A"/>
    <w:multiLevelType w:val="singleLevel"/>
    <w:tmpl w:val="0000000A"/>
    <w:lvl w:ilvl="0" w:tentative="0">
      <w:start w:val="1"/>
      <w:numFmt w:val="bullet"/>
      <w:lvlText w:val=""/>
      <w:lvlJc w:val="left"/>
      <w:pPr>
        <w:ind w:left="420" w:hanging="420"/>
      </w:pPr>
      <w:rPr>
        <w:rFonts w:hint="default" w:ascii="Wingdings" w:hAnsi="Wingdings"/>
      </w:rPr>
    </w:lvl>
  </w:abstractNum>
  <w:num w:numId="1">
    <w:abstractNumId w:val="9"/>
  </w:num>
  <w:num w:numId="2">
    <w:abstractNumId w:val="8"/>
  </w:num>
  <w:num w:numId="3">
    <w:abstractNumId w:val="0"/>
  </w:num>
  <w:num w:numId="4">
    <w:abstractNumId w:val="6"/>
  </w:num>
  <w:num w:numId="5">
    <w:abstractNumId w:val="2"/>
  </w:num>
  <w:num w:numId="6">
    <w:abstractNumId w:val="4"/>
  </w:num>
  <w:num w:numId="7">
    <w:abstractNumId w:val="5"/>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4"/>
  <w:doNotHyphenateCaps/>
  <w:drawingGridHorizontalSpacing w:val="105"/>
  <w:drawingGridVerticalSpacing w:val="143"/>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1A581A73"/>
    <w:rsid w:val="2D57407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50"/>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51"/>
    <w:qFormat/>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52"/>
    <w:qFormat/>
    <w:uiPriority w:val="99"/>
    <w:pPr>
      <w:keepNext/>
      <w:keepLines/>
      <w:spacing w:before="260" w:after="260" w:line="416" w:lineRule="auto"/>
      <w:outlineLvl w:val="2"/>
    </w:pPr>
    <w:rPr>
      <w:b/>
      <w:bCs/>
      <w:sz w:val="32"/>
      <w:szCs w:val="32"/>
    </w:rPr>
  </w:style>
  <w:style w:type="paragraph" w:styleId="5">
    <w:name w:val="heading 4"/>
    <w:basedOn w:val="1"/>
    <w:next w:val="1"/>
    <w:link w:val="53"/>
    <w:qFormat/>
    <w:uiPriority w:val="99"/>
    <w:pPr>
      <w:keepNext/>
      <w:keepLines/>
      <w:spacing w:before="280" w:after="290" w:line="376" w:lineRule="auto"/>
      <w:outlineLvl w:val="3"/>
    </w:pPr>
    <w:rPr>
      <w:rFonts w:ascii="Cambria" w:hAnsi="Cambria"/>
      <w:b/>
      <w:bCs/>
      <w:sz w:val="28"/>
      <w:szCs w:val="28"/>
    </w:rPr>
  </w:style>
  <w:style w:type="paragraph" w:styleId="6">
    <w:name w:val="heading 5"/>
    <w:basedOn w:val="1"/>
    <w:next w:val="1"/>
    <w:link w:val="54"/>
    <w:qFormat/>
    <w:uiPriority w:val="99"/>
    <w:pPr>
      <w:keepNext/>
      <w:keepLines/>
      <w:spacing w:before="280" w:after="290" w:line="376" w:lineRule="auto"/>
      <w:outlineLvl w:val="4"/>
    </w:pPr>
    <w:rPr>
      <w:rFonts w:ascii="Calibri" w:hAnsi="Calibri"/>
      <w:b/>
      <w:bCs/>
      <w:sz w:val="28"/>
      <w:szCs w:val="28"/>
    </w:rPr>
  </w:style>
  <w:style w:type="character" w:default="1" w:styleId="44">
    <w:name w:val="Default Paragraph Font"/>
    <w:qFormat/>
    <w:uiPriority w:val="1"/>
  </w:style>
  <w:style w:type="table" w:default="1" w:styleId="41">
    <w:name w:val="Normal Table"/>
    <w:qFormat/>
    <w:uiPriority w:val="99"/>
    <w:tblPr>
      <w:tblCellMar>
        <w:top w:w="0" w:type="dxa"/>
        <w:left w:w="108" w:type="dxa"/>
        <w:bottom w:w="0" w:type="dxa"/>
        <w:right w:w="108" w:type="dxa"/>
      </w:tblCellMar>
    </w:tblPr>
  </w:style>
  <w:style w:type="paragraph" w:styleId="7">
    <w:name w:val="toc 7"/>
    <w:basedOn w:val="1"/>
    <w:next w:val="1"/>
    <w:qFormat/>
    <w:uiPriority w:val="99"/>
    <w:pPr>
      <w:ind w:left="1260"/>
      <w:jc w:val="left"/>
    </w:pPr>
    <w:rPr>
      <w:sz w:val="20"/>
      <w:szCs w:val="20"/>
    </w:rPr>
  </w:style>
  <w:style w:type="paragraph" w:styleId="8">
    <w:name w:val="index 8"/>
    <w:basedOn w:val="1"/>
    <w:next w:val="1"/>
    <w:qFormat/>
    <w:uiPriority w:val="99"/>
    <w:pPr>
      <w:ind w:left="1400" w:leftChars="1400"/>
    </w:pPr>
  </w:style>
  <w:style w:type="paragraph" w:styleId="9">
    <w:name w:val="Normal Indent"/>
    <w:basedOn w:val="1"/>
    <w:link w:val="143"/>
    <w:qFormat/>
    <w:uiPriority w:val="0"/>
    <w:pPr>
      <w:ind w:firstLine="420"/>
    </w:pPr>
  </w:style>
  <w:style w:type="paragraph" w:styleId="10">
    <w:name w:val="index 5"/>
    <w:basedOn w:val="1"/>
    <w:next w:val="1"/>
    <w:qFormat/>
    <w:uiPriority w:val="99"/>
    <w:pPr>
      <w:ind w:left="800" w:leftChars="800"/>
    </w:pPr>
  </w:style>
  <w:style w:type="paragraph" w:styleId="11">
    <w:name w:val="Document Map"/>
    <w:basedOn w:val="1"/>
    <w:link w:val="57"/>
    <w:qFormat/>
    <w:uiPriority w:val="99"/>
    <w:rPr>
      <w:rFonts w:ascii="宋体"/>
      <w:sz w:val="18"/>
      <w:szCs w:val="18"/>
    </w:rPr>
  </w:style>
  <w:style w:type="paragraph" w:styleId="12">
    <w:name w:val="annotation text"/>
    <w:basedOn w:val="1"/>
    <w:link w:val="55"/>
    <w:qFormat/>
    <w:uiPriority w:val="99"/>
    <w:pPr>
      <w:jc w:val="left"/>
    </w:pPr>
  </w:style>
  <w:style w:type="paragraph" w:styleId="13">
    <w:name w:val="index 6"/>
    <w:basedOn w:val="1"/>
    <w:next w:val="1"/>
    <w:qFormat/>
    <w:uiPriority w:val="99"/>
    <w:pPr>
      <w:ind w:left="1000" w:leftChars="1000"/>
    </w:pPr>
  </w:style>
  <w:style w:type="paragraph" w:styleId="14">
    <w:name w:val="Body Text"/>
    <w:basedOn w:val="1"/>
    <w:link w:val="58"/>
    <w:qFormat/>
    <w:uiPriority w:val="99"/>
    <w:rPr>
      <w:spacing w:val="20"/>
      <w:sz w:val="24"/>
      <w:szCs w:val="24"/>
    </w:rPr>
  </w:style>
  <w:style w:type="paragraph" w:styleId="15">
    <w:name w:val="Body Text Indent"/>
    <w:basedOn w:val="1"/>
    <w:link w:val="59"/>
    <w:qFormat/>
    <w:uiPriority w:val="99"/>
    <w:pPr>
      <w:adjustRightInd w:val="0"/>
      <w:spacing w:line="360" w:lineRule="auto"/>
      <w:ind w:firstLine="660"/>
      <w:textAlignment w:val="baseline"/>
    </w:pPr>
    <w:rPr>
      <w:rFonts w:ascii="宋体"/>
      <w:spacing w:val="20"/>
      <w:kern w:val="0"/>
      <w:sz w:val="28"/>
      <w:szCs w:val="28"/>
    </w:rPr>
  </w:style>
  <w:style w:type="paragraph" w:styleId="16">
    <w:name w:val="index 4"/>
    <w:basedOn w:val="1"/>
    <w:next w:val="1"/>
    <w:qFormat/>
    <w:uiPriority w:val="99"/>
    <w:pPr>
      <w:ind w:left="600" w:leftChars="600"/>
    </w:pPr>
  </w:style>
  <w:style w:type="paragraph" w:styleId="17">
    <w:name w:val="toc 5"/>
    <w:basedOn w:val="1"/>
    <w:next w:val="1"/>
    <w:qFormat/>
    <w:uiPriority w:val="99"/>
    <w:pPr>
      <w:ind w:left="840"/>
      <w:jc w:val="left"/>
    </w:pPr>
    <w:rPr>
      <w:sz w:val="20"/>
      <w:szCs w:val="20"/>
    </w:rPr>
  </w:style>
  <w:style w:type="paragraph" w:styleId="18">
    <w:name w:val="toc 3"/>
    <w:basedOn w:val="1"/>
    <w:next w:val="1"/>
    <w:qFormat/>
    <w:uiPriority w:val="99"/>
    <w:pPr>
      <w:ind w:left="420"/>
      <w:jc w:val="left"/>
    </w:pPr>
    <w:rPr>
      <w:sz w:val="20"/>
      <w:szCs w:val="20"/>
    </w:rPr>
  </w:style>
  <w:style w:type="paragraph" w:styleId="19">
    <w:name w:val="Plain Text"/>
    <w:basedOn w:val="1"/>
    <w:link w:val="60"/>
    <w:qFormat/>
    <w:uiPriority w:val="0"/>
    <w:pPr>
      <w:spacing w:line="500" w:lineRule="exact"/>
    </w:pPr>
    <w:rPr>
      <w:rFonts w:ascii="宋体" w:hAnsi="Courier New"/>
    </w:rPr>
  </w:style>
  <w:style w:type="paragraph" w:styleId="20">
    <w:name w:val="toc 8"/>
    <w:basedOn w:val="1"/>
    <w:next w:val="1"/>
    <w:qFormat/>
    <w:uiPriority w:val="99"/>
    <w:pPr>
      <w:ind w:left="1470"/>
      <w:jc w:val="left"/>
    </w:pPr>
    <w:rPr>
      <w:sz w:val="20"/>
      <w:szCs w:val="20"/>
    </w:rPr>
  </w:style>
  <w:style w:type="paragraph" w:styleId="21">
    <w:name w:val="index 3"/>
    <w:basedOn w:val="1"/>
    <w:next w:val="1"/>
    <w:qFormat/>
    <w:uiPriority w:val="99"/>
    <w:pPr>
      <w:ind w:left="400" w:leftChars="400"/>
    </w:pPr>
  </w:style>
  <w:style w:type="paragraph" w:styleId="22">
    <w:name w:val="Date"/>
    <w:basedOn w:val="1"/>
    <w:next w:val="1"/>
    <w:link w:val="61"/>
    <w:qFormat/>
    <w:uiPriority w:val="99"/>
    <w:pPr>
      <w:adjustRightInd w:val="0"/>
      <w:spacing w:line="312" w:lineRule="atLeast"/>
      <w:jc w:val="right"/>
      <w:textAlignment w:val="baseline"/>
    </w:pPr>
    <w:rPr>
      <w:rFonts w:ascii="宋体"/>
      <w:spacing w:val="20"/>
      <w:kern w:val="0"/>
      <w:sz w:val="28"/>
      <w:szCs w:val="28"/>
    </w:rPr>
  </w:style>
  <w:style w:type="paragraph" w:styleId="23">
    <w:name w:val="Body Text Indent 2"/>
    <w:basedOn w:val="1"/>
    <w:link w:val="62"/>
    <w:qFormat/>
    <w:uiPriority w:val="99"/>
    <w:pPr>
      <w:spacing w:line="360" w:lineRule="auto"/>
      <w:ind w:firstLine="624"/>
    </w:pPr>
    <w:rPr>
      <w:spacing w:val="20"/>
      <w:sz w:val="28"/>
      <w:szCs w:val="28"/>
    </w:rPr>
  </w:style>
  <w:style w:type="paragraph" w:styleId="24">
    <w:name w:val="Balloon Text"/>
    <w:basedOn w:val="1"/>
    <w:link w:val="63"/>
    <w:qFormat/>
    <w:uiPriority w:val="99"/>
    <w:rPr>
      <w:sz w:val="18"/>
      <w:szCs w:val="18"/>
    </w:rPr>
  </w:style>
  <w:style w:type="paragraph" w:styleId="25">
    <w:name w:val="footer"/>
    <w:basedOn w:val="1"/>
    <w:link w:val="64"/>
    <w:qFormat/>
    <w:uiPriority w:val="99"/>
    <w:pPr>
      <w:tabs>
        <w:tab w:val="center" w:pos="4153"/>
        <w:tab w:val="right" w:pos="8306"/>
      </w:tabs>
      <w:adjustRightInd w:val="0"/>
      <w:spacing w:line="240" w:lineRule="atLeast"/>
      <w:jc w:val="left"/>
      <w:textAlignment w:val="baseline"/>
    </w:pPr>
    <w:rPr>
      <w:kern w:val="0"/>
      <w:sz w:val="18"/>
      <w:szCs w:val="18"/>
    </w:rPr>
  </w:style>
  <w:style w:type="paragraph" w:styleId="26">
    <w:name w:val="header"/>
    <w:basedOn w:val="1"/>
    <w:link w:val="65"/>
    <w:qFormat/>
    <w:uiPriority w:val="99"/>
    <w:pPr>
      <w:tabs>
        <w:tab w:val="center" w:pos="4153"/>
        <w:tab w:val="right" w:pos="8306"/>
      </w:tabs>
      <w:snapToGrid w:val="0"/>
      <w:jc w:val="center"/>
    </w:pPr>
    <w:rPr>
      <w:sz w:val="18"/>
      <w:szCs w:val="18"/>
    </w:rPr>
  </w:style>
  <w:style w:type="paragraph" w:styleId="27">
    <w:name w:val="toc 1"/>
    <w:basedOn w:val="1"/>
    <w:next w:val="1"/>
    <w:qFormat/>
    <w:uiPriority w:val="39"/>
    <w:pPr>
      <w:tabs>
        <w:tab w:val="right" w:leader="dot" w:pos="9457"/>
      </w:tabs>
      <w:spacing w:line="360" w:lineRule="auto"/>
      <w:jc w:val="center"/>
      <w:outlineLvl w:val="0"/>
    </w:pPr>
    <w:rPr>
      <w:rFonts w:eastAsia="仿宋_GB2312"/>
      <w:b/>
      <w:bCs/>
      <w:spacing w:val="40"/>
      <w:kern w:val="0"/>
      <w:sz w:val="32"/>
      <w:szCs w:val="32"/>
    </w:rPr>
  </w:style>
  <w:style w:type="paragraph" w:styleId="28">
    <w:name w:val="toc 4"/>
    <w:basedOn w:val="1"/>
    <w:next w:val="1"/>
    <w:qFormat/>
    <w:uiPriority w:val="99"/>
    <w:pPr>
      <w:ind w:left="630"/>
      <w:jc w:val="left"/>
    </w:pPr>
    <w:rPr>
      <w:sz w:val="20"/>
      <w:szCs w:val="20"/>
    </w:rPr>
  </w:style>
  <w:style w:type="paragraph" w:styleId="29">
    <w:name w:val="index heading"/>
    <w:basedOn w:val="1"/>
    <w:next w:val="30"/>
    <w:qFormat/>
    <w:uiPriority w:val="99"/>
  </w:style>
  <w:style w:type="paragraph" w:styleId="30">
    <w:name w:val="index 1"/>
    <w:basedOn w:val="1"/>
    <w:next w:val="1"/>
    <w:qFormat/>
    <w:uiPriority w:val="99"/>
    <w:pPr>
      <w:spacing w:line="360" w:lineRule="auto"/>
      <w:jc w:val="center"/>
    </w:pPr>
    <w:rPr>
      <w:b/>
      <w:bCs/>
      <w:kern w:val="0"/>
      <w:sz w:val="30"/>
      <w:szCs w:val="30"/>
    </w:rPr>
  </w:style>
  <w:style w:type="paragraph" w:styleId="31">
    <w:name w:val="Subtitle"/>
    <w:basedOn w:val="1"/>
    <w:next w:val="1"/>
    <w:link w:val="66"/>
    <w:qFormat/>
    <w:uiPriority w:val="99"/>
    <w:pPr>
      <w:spacing w:before="240" w:after="60" w:line="312" w:lineRule="auto"/>
      <w:jc w:val="center"/>
      <w:outlineLvl w:val="1"/>
    </w:pPr>
    <w:rPr>
      <w:rFonts w:ascii="Cambria" w:hAnsi="Cambria"/>
      <w:b/>
      <w:bCs/>
      <w:kern w:val="28"/>
      <w:sz w:val="32"/>
      <w:szCs w:val="32"/>
    </w:rPr>
  </w:style>
  <w:style w:type="paragraph" w:styleId="32">
    <w:name w:val="toc 6"/>
    <w:basedOn w:val="1"/>
    <w:next w:val="1"/>
    <w:qFormat/>
    <w:uiPriority w:val="99"/>
    <w:pPr>
      <w:ind w:left="1050"/>
      <w:jc w:val="left"/>
    </w:pPr>
    <w:rPr>
      <w:sz w:val="20"/>
      <w:szCs w:val="20"/>
    </w:rPr>
  </w:style>
  <w:style w:type="paragraph" w:styleId="33">
    <w:name w:val="Body Text Indent 3"/>
    <w:basedOn w:val="1"/>
    <w:link w:val="67"/>
    <w:qFormat/>
    <w:uiPriority w:val="0"/>
    <w:pPr>
      <w:adjustRightInd w:val="0"/>
      <w:spacing w:line="360" w:lineRule="auto"/>
      <w:ind w:firstLine="660"/>
      <w:jc w:val="left"/>
      <w:textAlignment w:val="baseline"/>
    </w:pPr>
    <w:rPr>
      <w:rFonts w:ascii="宋体"/>
      <w:spacing w:val="20"/>
      <w:kern w:val="0"/>
      <w:sz w:val="28"/>
      <w:szCs w:val="28"/>
    </w:rPr>
  </w:style>
  <w:style w:type="paragraph" w:styleId="34">
    <w:name w:val="index 7"/>
    <w:basedOn w:val="1"/>
    <w:next w:val="1"/>
    <w:qFormat/>
    <w:uiPriority w:val="99"/>
    <w:pPr>
      <w:ind w:left="1200" w:leftChars="1200"/>
    </w:pPr>
  </w:style>
  <w:style w:type="paragraph" w:styleId="35">
    <w:name w:val="index 9"/>
    <w:basedOn w:val="1"/>
    <w:next w:val="1"/>
    <w:qFormat/>
    <w:uiPriority w:val="99"/>
    <w:pPr>
      <w:ind w:left="1600" w:leftChars="1600"/>
    </w:pPr>
  </w:style>
  <w:style w:type="paragraph" w:styleId="36">
    <w:name w:val="toc 2"/>
    <w:basedOn w:val="1"/>
    <w:next w:val="1"/>
    <w:qFormat/>
    <w:uiPriority w:val="39"/>
    <w:pPr>
      <w:tabs>
        <w:tab w:val="right" w:leader="dot" w:pos="9457"/>
      </w:tabs>
      <w:adjustRightInd w:val="0"/>
      <w:snapToGrid w:val="0"/>
      <w:spacing w:line="500" w:lineRule="exact"/>
      <w:ind w:left="29" w:hanging="29" w:hangingChars="12"/>
    </w:pPr>
    <w:rPr>
      <w:rFonts w:ascii="宋体" w:hAnsi="宋体" w:cs="宋体"/>
      <w:sz w:val="24"/>
      <w:szCs w:val="24"/>
    </w:rPr>
  </w:style>
  <w:style w:type="paragraph" w:styleId="37">
    <w:name w:val="toc 9"/>
    <w:basedOn w:val="1"/>
    <w:next w:val="1"/>
    <w:qFormat/>
    <w:uiPriority w:val="99"/>
    <w:pPr>
      <w:ind w:left="1680"/>
      <w:jc w:val="left"/>
    </w:pPr>
    <w:rPr>
      <w:sz w:val="20"/>
      <w:szCs w:val="20"/>
    </w:rPr>
  </w:style>
  <w:style w:type="paragraph" w:styleId="38">
    <w:name w:val="Normal (Web)"/>
    <w:basedOn w:val="1"/>
    <w:qFormat/>
    <w:uiPriority w:val="99"/>
    <w:pPr>
      <w:widowControl/>
      <w:spacing w:before="100" w:beforeAutospacing="1" w:after="100" w:afterAutospacing="1"/>
      <w:jc w:val="left"/>
    </w:pPr>
    <w:rPr>
      <w:rFonts w:ascii="Arial Unicode MS" w:eastAsia="Arial Unicode MS" w:cs="Arial Unicode MS"/>
      <w:kern w:val="0"/>
      <w:sz w:val="24"/>
      <w:szCs w:val="24"/>
    </w:rPr>
  </w:style>
  <w:style w:type="paragraph" w:styleId="39">
    <w:name w:val="index 2"/>
    <w:basedOn w:val="1"/>
    <w:next w:val="1"/>
    <w:qFormat/>
    <w:uiPriority w:val="99"/>
    <w:pPr>
      <w:ind w:left="200" w:leftChars="200"/>
    </w:pPr>
  </w:style>
  <w:style w:type="paragraph" w:styleId="40">
    <w:name w:val="annotation subject"/>
    <w:basedOn w:val="12"/>
    <w:next w:val="12"/>
    <w:link w:val="56"/>
    <w:qFormat/>
    <w:uiPriority w:val="99"/>
    <w:rPr>
      <w:b/>
      <w:bCs/>
    </w:rPr>
  </w:style>
  <w:style w:type="table" w:styleId="42">
    <w:name w:val="Table Grid"/>
    <w:basedOn w:val="4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3">
    <w:name w:val="Table Theme"/>
    <w:basedOn w:val="4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qFormat/>
    <w:uiPriority w:val="99"/>
    <w:rPr>
      <w:b/>
      <w:bCs/>
    </w:rPr>
  </w:style>
  <w:style w:type="character" w:styleId="46">
    <w:name w:val="page number"/>
    <w:basedOn w:val="44"/>
    <w:qFormat/>
    <w:uiPriority w:val="99"/>
  </w:style>
  <w:style w:type="character" w:styleId="47">
    <w:name w:val="FollowedHyperlink"/>
    <w:qFormat/>
    <w:uiPriority w:val="99"/>
    <w:rPr>
      <w:color w:val="800080"/>
      <w:u w:val="single"/>
    </w:rPr>
  </w:style>
  <w:style w:type="character" w:styleId="48">
    <w:name w:val="Hyperlink"/>
    <w:qFormat/>
    <w:uiPriority w:val="99"/>
    <w:rPr>
      <w:color w:val="0000FF"/>
      <w:u w:val="single"/>
    </w:rPr>
  </w:style>
  <w:style w:type="character" w:styleId="49">
    <w:name w:val="annotation reference"/>
    <w:qFormat/>
    <w:uiPriority w:val="99"/>
    <w:rPr>
      <w:sz w:val="21"/>
      <w:szCs w:val="21"/>
    </w:rPr>
  </w:style>
  <w:style w:type="character" w:customStyle="1" w:styleId="50">
    <w:name w:val="标题 1 Char"/>
    <w:link w:val="2"/>
    <w:qFormat/>
    <w:uiPriority w:val="99"/>
    <w:rPr>
      <w:b/>
      <w:bCs/>
      <w:kern w:val="44"/>
      <w:sz w:val="44"/>
      <w:szCs w:val="44"/>
    </w:rPr>
  </w:style>
  <w:style w:type="character" w:customStyle="1" w:styleId="51">
    <w:name w:val="标题 2 Char"/>
    <w:link w:val="3"/>
    <w:qFormat/>
    <w:uiPriority w:val="99"/>
    <w:rPr>
      <w:rFonts w:ascii="Arial" w:hAnsi="Arial" w:eastAsia="黑体" w:cs="Arial"/>
      <w:b/>
      <w:bCs/>
      <w:kern w:val="2"/>
      <w:sz w:val="32"/>
      <w:szCs w:val="32"/>
    </w:rPr>
  </w:style>
  <w:style w:type="character" w:customStyle="1" w:styleId="52">
    <w:name w:val="标题 3 Char"/>
    <w:link w:val="4"/>
    <w:qFormat/>
    <w:uiPriority w:val="99"/>
    <w:rPr>
      <w:b/>
      <w:bCs/>
      <w:kern w:val="2"/>
      <w:sz w:val="32"/>
      <w:szCs w:val="32"/>
    </w:rPr>
  </w:style>
  <w:style w:type="character" w:customStyle="1" w:styleId="53">
    <w:name w:val="标题 4 Char"/>
    <w:link w:val="5"/>
    <w:qFormat/>
    <w:uiPriority w:val="99"/>
    <w:rPr>
      <w:rFonts w:ascii="Cambria" w:hAnsi="Cambria" w:cs="Cambria"/>
      <w:b/>
      <w:bCs/>
      <w:kern w:val="2"/>
      <w:sz w:val="28"/>
      <w:szCs w:val="28"/>
    </w:rPr>
  </w:style>
  <w:style w:type="character" w:customStyle="1" w:styleId="54">
    <w:name w:val="标题 5 Char"/>
    <w:link w:val="6"/>
    <w:qFormat/>
    <w:uiPriority w:val="99"/>
    <w:rPr>
      <w:rFonts w:ascii="Calibri" w:hAnsi="Calibri" w:cs="Calibri"/>
      <w:b/>
      <w:bCs/>
      <w:kern w:val="2"/>
      <w:sz w:val="28"/>
      <w:szCs w:val="28"/>
    </w:rPr>
  </w:style>
  <w:style w:type="character" w:customStyle="1" w:styleId="55">
    <w:name w:val="批注文字 Char"/>
    <w:link w:val="12"/>
    <w:qFormat/>
    <w:uiPriority w:val="99"/>
    <w:rPr>
      <w:kern w:val="2"/>
      <w:sz w:val="21"/>
      <w:szCs w:val="21"/>
    </w:rPr>
  </w:style>
  <w:style w:type="character" w:customStyle="1" w:styleId="56">
    <w:name w:val="批注主题 Char"/>
    <w:link w:val="40"/>
    <w:qFormat/>
    <w:uiPriority w:val="99"/>
    <w:rPr>
      <w:b/>
      <w:bCs/>
      <w:kern w:val="2"/>
      <w:sz w:val="21"/>
      <w:szCs w:val="21"/>
    </w:rPr>
  </w:style>
  <w:style w:type="character" w:customStyle="1" w:styleId="57">
    <w:name w:val="文档结构图 Char"/>
    <w:link w:val="11"/>
    <w:qFormat/>
    <w:uiPriority w:val="99"/>
    <w:rPr>
      <w:rFonts w:ascii="宋体" w:cs="宋体"/>
      <w:kern w:val="2"/>
      <w:sz w:val="18"/>
      <w:szCs w:val="18"/>
    </w:rPr>
  </w:style>
  <w:style w:type="character" w:customStyle="1" w:styleId="58">
    <w:name w:val="正文文本 Char"/>
    <w:link w:val="14"/>
    <w:qFormat/>
    <w:uiPriority w:val="99"/>
    <w:rPr>
      <w:spacing w:val="20"/>
      <w:kern w:val="2"/>
      <w:sz w:val="24"/>
      <w:szCs w:val="24"/>
    </w:rPr>
  </w:style>
  <w:style w:type="character" w:customStyle="1" w:styleId="59">
    <w:name w:val="正文文本缩进 Char"/>
    <w:link w:val="15"/>
    <w:qFormat/>
    <w:uiPriority w:val="99"/>
    <w:rPr>
      <w:rFonts w:ascii="宋体" w:cs="宋体"/>
      <w:spacing w:val="20"/>
      <w:sz w:val="28"/>
      <w:szCs w:val="28"/>
    </w:rPr>
  </w:style>
  <w:style w:type="character" w:customStyle="1" w:styleId="60">
    <w:name w:val="纯文本 Char"/>
    <w:link w:val="19"/>
    <w:qFormat/>
    <w:uiPriority w:val="0"/>
    <w:rPr>
      <w:rFonts w:ascii="宋体" w:hAnsi="Courier New" w:cs="宋体"/>
      <w:kern w:val="2"/>
      <w:sz w:val="21"/>
      <w:szCs w:val="21"/>
    </w:rPr>
  </w:style>
  <w:style w:type="character" w:customStyle="1" w:styleId="61">
    <w:name w:val="日期 Char"/>
    <w:link w:val="22"/>
    <w:qFormat/>
    <w:uiPriority w:val="99"/>
    <w:rPr>
      <w:rFonts w:ascii="宋体" w:cs="宋体"/>
      <w:spacing w:val="20"/>
      <w:sz w:val="28"/>
      <w:szCs w:val="28"/>
    </w:rPr>
  </w:style>
  <w:style w:type="character" w:customStyle="1" w:styleId="62">
    <w:name w:val="正文文本缩进 2 Char"/>
    <w:link w:val="23"/>
    <w:qFormat/>
    <w:uiPriority w:val="99"/>
    <w:rPr>
      <w:spacing w:val="20"/>
      <w:kern w:val="2"/>
      <w:sz w:val="28"/>
      <w:szCs w:val="28"/>
    </w:rPr>
  </w:style>
  <w:style w:type="character" w:customStyle="1" w:styleId="63">
    <w:name w:val="批注框文本 Char"/>
    <w:link w:val="24"/>
    <w:qFormat/>
    <w:uiPriority w:val="99"/>
    <w:rPr>
      <w:kern w:val="2"/>
      <w:sz w:val="18"/>
      <w:szCs w:val="18"/>
    </w:rPr>
  </w:style>
  <w:style w:type="character" w:customStyle="1" w:styleId="64">
    <w:name w:val="页脚 Char"/>
    <w:link w:val="25"/>
    <w:qFormat/>
    <w:uiPriority w:val="99"/>
    <w:rPr>
      <w:sz w:val="18"/>
      <w:szCs w:val="18"/>
    </w:rPr>
  </w:style>
  <w:style w:type="character" w:customStyle="1" w:styleId="65">
    <w:name w:val="页眉 Char"/>
    <w:link w:val="26"/>
    <w:qFormat/>
    <w:uiPriority w:val="99"/>
    <w:rPr>
      <w:kern w:val="2"/>
      <w:sz w:val="18"/>
      <w:szCs w:val="18"/>
    </w:rPr>
  </w:style>
  <w:style w:type="character" w:customStyle="1" w:styleId="66">
    <w:name w:val="副标题 Char"/>
    <w:link w:val="31"/>
    <w:qFormat/>
    <w:uiPriority w:val="99"/>
    <w:rPr>
      <w:rFonts w:ascii="Cambria" w:hAnsi="Cambria" w:cs="Cambria"/>
      <w:b/>
      <w:bCs/>
      <w:kern w:val="28"/>
      <w:sz w:val="32"/>
      <w:szCs w:val="32"/>
    </w:rPr>
  </w:style>
  <w:style w:type="character" w:customStyle="1" w:styleId="67">
    <w:name w:val="正文文本缩进 3 Char"/>
    <w:link w:val="33"/>
    <w:qFormat/>
    <w:uiPriority w:val="0"/>
    <w:rPr>
      <w:rFonts w:ascii="宋体" w:cs="宋体"/>
      <w:spacing w:val="20"/>
      <w:sz w:val="28"/>
      <w:szCs w:val="28"/>
    </w:rPr>
  </w:style>
  <w:style w:type="paragraph" w:customStyle="1" w:styleId="68">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9">
    <w:name w:val="font6"/>
    <w:basedOn w:val="1"/>
    <w:qFormat/>
    <w:uiPriority w:val="0"/>
    <w:pPr>
      <w:widowControl/>
      <w:spacing w:before="100" w:beforeAutospacing="1" w:after="100" w:afterAutospacing="1"/>
      <w:jc w:val="left"/>
    </w:pPr>
    <w:rPr>
      <w:rFonts w:eastAsia="Arial Unicode MS"/>
      <w:kern w:val="0"/>
      <w:sz w:val="18"/>
      <w:szCs w:val="18"/>
    </w:rPr>
  </w:style>
  <w:style w:type="paragraph" w:customStyle="1" w:styleId="70">
    <w:name w:val="font7"/>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71">
    <w:name w:val="font8"/>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72">
    <w:name w:val="font9"/>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73">
    <w:name w:val="font10"/>
    <w:basedOn w:val="1"/>
    <w:qFormat/>
    <w:uiPriority w:val="0"/>
    <w:pPr>
      <w:widowControl/>
      <w:spacing w:before="100" w:beforeAutospacing="1" w:after="100" w:afterAutospacing="1"/>
      <w:jc w:val="left"/>
    </w:pPr>
    <w:rPr>
      <w:rFonts w:eastAsia="Arial Unicode MS"/>
      <w:color w:val="000000"/>
      <w:kern w:val="0"/>
      <w:sz w:val="18"/>
      <w:szCs w:val="18"/>
    </w:rPr>
  </w:style>
  <w:style w:type="paragraph" w:customStyle="1" w:styleId="74">
    <w:name w:val="font11"/>
    <w:basedOn w:val="1"/>
    <w:qFormat/>
    <w:uiPriority w:val="99"/>
    <w:pPr>
      <w:widowControl/>
      <w:spacing w:before="100" w:beforeAutospacing="1" w:after="100" w:afterAutospacing="1"/>
      <w:jc w:val="left"/>
    </w:pPr>
    <w:rPr>
      <w:rFonts w:eastAsia="Arial Unicode MS"/>
      <w:kern w:val="0"/>
      <w:sz w:val="16"/>
      <w:szCs w:val="16"/>
    </w:rPr>
  </w:style>
  <w:style w:type="paragraph" w:customStyle="1" w:styleId="75">
    <w:name w:val="xl2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6">
    <w:name w:val="xl2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7">
    <w:name w:val="xl2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8">
    <w:name w:val="xl2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9">
    <w:name w:val="xl28"/>
    <w:basedOn w:val="1"/>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0">
    <w:name w:val="xl29"/>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1">
    <w:name w:val="xl30"/>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2">
    <w:name w:val="xl31"/>
    <w:basedOn w:val="1"/>
    <w:qFormat/>
    <w:uiPriority w:val="99"/>
    <w:pPr>
      <w:widowControl/>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3">
    <w:name w:val="xl3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4">
    <w:name w:val="xl33"/>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5">
    <w:name w:val="xl3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6">
    <w:name w:val="xl35"/>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7">
    <w:name w:val="xl36"/>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8">
    <w:name w:val="xl37"/>
    <w:basedOn w:val="1"/>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9">
    <w:name w:val="xl3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90">
    <w:name w:val="xl39"/>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91">
    <w:name w:val="font1"/>
    <w:basedOn w:val="1"/>
    <w:qFormat/>
    <w:uiPriority w:val="99"/>
    <w:pPr>
      <w:widowControl/>
      <w:spacing w:before="100" w:beforeAutospacing="1" w:after="100" w:afterAutospacing="1"/>
      <w:jc w:val="left"/>
    </w:pPr>
    <w:rPr>
      <w:rFonts w:ascii="宋体" w:hAnsi="宋体" w:cs="宋体"/>
      <w:b/>
      <w:bCs/>
      <w:kern w:val="0"/>
      <w:sz w:val="24"/>
      <w:szCs w:val="24"/>
    </w:rPr>
  </w:style>
  <w:style w:type="paragraph" w:customStyle="1" w:styleId="92">
    <w:name w:val="xl40"/>
    <w:basedOn w:val="1"/>
    <w:qFormat/>
    <w:uiPriority w:val="99"/>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93">
    <w:name w:val="Char1 Char Char Char"/>
    <w:basedOn w:val="1"/>
    <w:qFormat/>
    <w:uiPriority w:val="99"/>
    <w:pPr>
      <w:widowControl/>
      <w:spacing w:after="160" w:line="240" w:lineRule="exact"/>
      <w:jc w:val="left"/>
    </w:pPr>
    <w:rPr>
      <w:rFonts w:ascii="Tahoma" w:hAnsi="Tahoma" w:cs="Tahoma"/>
      <w:kern w:val="0"/>
      <w:sz w:val="24"/>
      <w:szCs w:val="24"/>
      <w:lang w:eastAsia="en-US"/>
    </w:rPr>
  </w:style>
  <w:style w:type="paragraph" w:customStyle="1" w:styleId="94">
    <w:name w:val="Char1 Char Char Char1"/>
    <w:basedOn w:val="1"/>
    <w:qFormat/>
    <w:uiPriority w:val="99"/>
    <w:pPr>
      <w:widowControl/>
      <w:spacing w:after="160" w:line="240" w:lineRule="exact"/>
      <w:jc w:val="left"/>
    </w:pPr>
    <w:rPr>
      <w:rFonts w:ascii="Tahoma" w:hAnsi="Tahoma" w:cs="Tahoma"/>
      <w:kern w:val="0"/>
      <w:sz w:val="24"/>
      <w:szCs w:val="24"/>
      <w:lang w:eastAsia="en-US"/>
    </w:rPr>
  </w:style>
  <w:style w:type="character" w:customStyle="1" w:styleId="95">
    <w:name w:val="short_text1"/>
    <w:qFormat/>
    <w:uiPriority w:val="99"/>
    <w:rPr>
      <w:sz w:val="29"/>
      <w:szCs w:val="29"/>
    </w:rPr>
  </w:style>
  <w:style w:type="paragraph" w:customStyle="1" w:styleId="96">
    <w:name w:val="Default"/>
    <w:qFormat/>
    <w:uiPriority w:val="99"/>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character" w:customStyle="1" w:styleId="97">
    <w:name w:val="apple-style-span"/>
    <w:basedOn w:val="44"/>
    <w:qFormat/>
    <w:uiPriority w:val="99"/>
  </w:style>
  <w:style w:type="character" w:customStyle="1" w:styleId="98">
    <w:name w:val="apple-converted-space"/>
    <w:basedOn w:val="44"/>
    <w:qFormat/>
    <w:uiPriority w:val="99"/>
  </w:style>
  <w:style w:type="paragraph" w:customStyle="1" w:styleId="99">
    <w:name w:val="Char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00">
    <w:name w:val="列出段落1"/>
    <w:basedOn w:val="1"/>
    <w:qFormat/>
    <w:uiPriority w:val="99"/>
    <w:pPr>
      <w:ind w:firstLine="420" w:firstLineChars="200"/>
    </w:pPr>
  </w:style>
  <w:style w:type="paragraph" w:customStyle="1" w:styleId="101">
    <w:name w:val="Char"/>
    <w:basedOn w:val="1"/>
    <w:qFormat/>
    <w:uiPriority w:val="99"/>
  </w:style>
  <w:style w:type="paragraph" w:customStyle="1" w:styleId="102">
    <w:name w:val="Char Char Char 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03">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04">
    <w:name w:val="默认段落字体 Para Char Char Char Char Char Char Char"/>
    <w:basedOn w:val="1"/>
    <w:qFormat/>
    <w:uiPriority w:val="99"/>
    <w:rPr>
      <w:rFonts w:ascii="Tahoma" w:hAnsi="Tahoma" w:cs="Tahoma"/>
      <w:sz w:val="24"/>
      <w:szCs w:val="24"/>
    </w:rPr>
  </w:style>
  <w:style w:type="paragraph" w:customStyle="1" w:styleId="105">
    <w:name w:val="修订1"/>
    <w:qFormat/>
    <w:uiPriority w:val="99"/>
    <w:rPr>
      <w:rFonts w:ascii="Calibri" w:hAnsi="Calibri" w:eastAsia="宋体" w:cs="Calibri"/>
      <w:kern w:val="2"/>
      <w:sz w:val="21"/>
      <w:szCs w:val="21"/>
      <w:lang w:val="en-US" w:eastAsia="zh-CN" w:bidi="ar-SA"/>
    </w:rPr>
  </w:style>
  <w:style w:type="paragraph" w:customStyle="1" w:styleId="106">
    <w:name w:val="正文文本缩进 21"/>
    <w:basedOn w:val="1"/>
    <w:qFormat/>
    <w:uiPriority w:val="99"/>
    <w:pPr>
      <w:spacing w:after="120" w:line="480" w:lineRule="auto"/>
      <w:ind w:left="420" w:leftChars="200"/>
    </w:pPr>
  </w:style>
  <w:style w:type="paragraph" w:customStyle="1" w:styleId="107">
    <w:name w:val="样式1"/>
    <w:basedOn w:val="1"/>
    <w:qFormat/>
    <w:uiPriority w:val="99"/>
    <w:pPr>
      <w:spacing w:line="360" w:lineRule="auto"/>
      <w:ind w:firstLine="360" w:firstLineChars="150"/>
    </w:pPr>
    <w:rPr>
      <w:rFonts w:ascii="仿宋_GB2312" w:hAnsi="宋体" w:eastAsia="仿宋_GB2312" w:cs="仿宋_GB2312"/>
      <w:sz w:val="24"/>
      <w:szCs w:val="24"/>
    </w:rPr>
  </w:style>
  <w:style w:type="paragraph" w:customStyle="1" w:styleId="108">
    <w:name w:val="font12"/>
    <w:basedOn w:val="1"/>
    <w:qFormat/>
    <w:uiPriority w:val="99"/>
    <w:pPr>
      <w:widowControl/>
      <w:spacing w:before="100" w:beforeAutospacing="1" w:after="100" w:afterAutospacing="1"/>
      <w:jc w:val="left"/>
    </w:pPr>
    <w:rPr>
      <w:b/>
      <w:bCs/>
      <w:color w:val="000000"/>
      <w:kern w:val="0"/>
      <w:sz w:val="18"/>
      <w:szCs w:val="18"/>
    </w:rPr>
  </w:style>
  <w:style w:type="character" w:customStyle="1" w:styleId="109">
    <w:name w:val="unnamed11"/>
    <w:qFormat/>
    <w:uiPriority w:val="99"/>
    <w:rPr>
      <w:rFonts w:ascii="宋体" w:hAnsi="宋体" w:eastAsia="宋体" w:cs="宋体"/>
      <w:spacing w:val="240"/>
      <w:sz w:val="18"/>
      <w:szCs w:val="18"/>
    </w:rPr>
  </w:style>
  <w:style w:type="character" w:customStyle="1" w:styleId="110">
    <w:name w:val="duanl"/>
    <w:basedOn w:val="44"/>
    <w:qFormat/>
    <w:uiPriority w:val="99"/>
  </w:style>
  <w:style w:type="character" w:customStyle="1" w:styleId="111">
    <w:name w:val="divtxt1"/>
    <w:qFormat/>
    <w:uiPriority w:val="99"/>
    <w:rPr>
      <w:color w:val="000000"/>
      <w:spacing w:val="15"/>
    </w:rPr>
  </w:style>
  <w:style w:type="character" w:customStyle="1" w:styleId="112">
    <w:name w:val="bb1"/>
    <w:qFormat/>
    <w:uiPriority w:val="99"/>
    <w:rPr>
      <w:sz w:val="24"/>
      <w:szCs w:val="24"/>
    </w:rPr>
  </w:style>
  <w:style w:type="paragraph" w:customStyle="1" w:styleId="113">
    <w:name w:val="4"/>
    <w:basedOn w:val="1"/>
    <w:next w:val="33"/>
    <w:qFormat/>
    <w:uiPriority w:val="99"/>
    <w:pPr>
      <w:adjustRightInd w:val="0"/>
      <w:spacing w:line="360" w:lineRule="auto"/>
      <w:ind w:left="600" w:firstLine="555"/>
      <w:jc w:val="left"/>
      <w:textAlignment w:val="baseline"/>
      <w:outlineLvl w:val="0"/>
    </w:pPr>
    <w:rPr>
      <w:rFonts w:ascii="楷体_GB2312" w:eastAsia="楷体_GB2312" w:cs="楷体_GB2312"/>
      <w:sz w:val="28"/>
      <w:szCs w:val="28"/>
    </w:rPr>
  </w:style>
  <w:style w:type="paragraph" w:customStyle="1" w:styleId="114">
    <w:name w:val="3"/>
    <w:basedOn w:val="1"/>
    <w:next w:val="38"/>
    <w:qFormat/>
    <w:uiPriority w:val="99"/>
    <w:pPr>
      <w:widowControl/>
      <w:spacing w:before="100" w:after="100"/>
      <w:jc w:val="left"/>
    </w:pPr>
    <w:rPr>
      <w:rFonts w:ascii="宋体" w:hAnsi="宋体" w:cs="宋体"/>
      <w:kern w:val="0"/>
      <w:sz w:val="18"/>
      <w:szCs w:val="18"/>
    </w:rPr>
  </w:style>
  <w:style w:type="paragraph" w:customStyle="1" w:styleId="115">
    <w:name w:val="2"/>
    <w:basedOn w:val="1"/>
    <w:next w:val="33"/>
    <w:qFormat/>
    <w:uiPriority w:val="99"/>
    <w:pPr>
      <w:adjustRightInd w:val="0"/>
      <w:spacing w:line="360" w:lineRule="auto"/>
      <w:ind w:left="600" w:firstLine="555"/>
      <w:jc w:val="left"/>
      <w:textAlignment w:val="baseline"/>
      <w:outlineLvl w:val="0"/>
    </w:pPr>
    <w:rPr>
      <w:rFonts w:ascii="楷体_GB2312" w:eastAsia="楷体_GB2312" w:cs="楷体_GB2312"/>
      <w:sz w:val="28"/>
      <w:szCs w:val="28"/>
    </w:rPr>
  </w:style>
  <w:style w:type="paragraph" w:customStyle="1" w:styleId="116">
    <w:name w:val="1"/>
    <w:basedOn w:val="1"/>
    <w:next w:val="38"/>
    <w:qFormat/>
    <w:uiPriority w:val="99"/>
    <w:pPr>
      <w:widowControl/>
      <w:spacing w:before="100" w:after="100"/>
      <w:jc w:val="left"/>
    </w:pPr>
    <w:rPr>
      <w:rFonts w:ascii="宋体" w:hAnsi="宋体" w:cs="宋体"/>
      <w:kern w:val="0"/>
      <w:sz w:val="18"/>
      <w:szCs w:val="18"/>
    </w:rPr>
  </w:style>
  <w:style w:type="paragraph" w:customStyle="1" w:styleId="117">
    <w:name w:val="正文 + 宋体"/>
    <w:basedOn w:val="1"/>
    <w:link w:val="118"/>
    <w:qFormat/>
    <w:uiPriority w:val="99"/>
    <w:pPr>
      <w:adjustRightInd w:val="0"/>
      <w:snapToGrid w:val="0"/>
      <w:spacing w:line="360" w:lineRule="auto"/>
      <w:ind w:firstLine="527"/>
    </w:pPr>
    <w:rPr>
      <w:rFonts w:ascii="宋体"/>
      <w:sz w:val="26"/>
      <w:szCs w:val="26"/>
    </w:rPr>
  </w:style>
  <w:style w:type="character" w:customStyle="1" w:styleId="118">
    <w:name w:val="正文 + 宋体 Char"/>
    <w:link w:val="117"/>
    <w:qFormat/>
    <w:uiPriority w:val="99"/>
    <w:rPr>
      <w:rFonts w:ascii="宋体" w:eastAsia="宋体" w:cs="宋体"/>
      <w:kern w:val="2"/>
      <w:sz w:val="26"/>
      <w:szCs w:val="26"/>
    </w:rPr>
  </w:style>
  <w:style w:type="character" w:customStyle="1" w:styleId="119">
    <w:name w:val="f101"/>
    <w:qFormat/>
    <w:uiPriority w:val="99"/>
    <w:rPr>
      <w:rFonts w:ascii="Arial" w:hAnsi="Arial" w:cs="Arial"/>
      <w:spacing w:val="480"/>
      <w:sz w:val="18"/>
      <w:szCs w:val="18"/>
    </w:rPr>
  </w:style>
  <w:style w:type="character" w:customStyle="1" w:styleId="120">
    <w:name w:val="f131"/>
    <w:basedOn w:val="44"/>
    <w:qFormat/>
    <w:uiPriority w:val="99"/>
  </w:style>
  <w:style w:type="character" w:customStyle="1" w:styleId="121">
    <w:name w:val="ts2"/>
    <w:qFormat/>
    <w:uiPriority w:val="99"/>
    <w:rPr>
      <w:rFonts w:ascii="楷体" w:eastAsia="楷体" w:cs="楷体"/>
      <w:sz w:val="24"/>
      <w:szCs w:val="24"/>
    </w:rPr>
  </w:style>
  <w:style w:type="paragraph" w:customStyle="1" w:styleId="122">
    <w:name w:val="font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23">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124">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125">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0"/>
      <w:szCs w:val="20"/>
    </w:rPr>
  </w:style>
  <w:style w:type="character" w:customStyle="1" w:styleId="126">
    <w:name w:val="正文 + 宋体 Char1"/>
    <w:qFormat/>
    <w:uiPriority w:val="99"/>
    <w:rPr>
      <w:rFonts w:eastAsia="宋体"/>
      <w:kern w:val="2"/>
      <w:sz w:val="21"/>
      <w:szCs w:val="21"/>
      <w:lang w:val="en-US" w:eastAsia="zh-CN"/>
    </w:rPr>
  </w:style>
  <w:style w:type="paragraph" w:customStyle="1" w:styleId="127">
    <w:name w:val="xl41"/>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cs="Arial Unicode MS"/>
      <w:kern w:val="0"/>
      <w:sz w:val="20"/>
      <w:szCs w:val="20"/>
    </w:rPr>
  </w:style>
  <w:style w:type="paragraph" w:customStyle="1" w:styleId="128">
    <w:name w:val="xl42"/>
    <w:basedOn w:val="1"/>
    <w:qFormat/>
    <w:uiPriority w:val="99"/>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cs="Arial Unicode MS"/>
      <w:kern w:val="0"/>
      <w:sz w:val="20"/>
      <w:szCs w:val="20"/>
    </w:rPr>
  </w:style>
  <w:style w:type="paragraph" w:customStyle="1" w:styleId="129">
    <w:name w:val="xl43"/>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20"/>
      <w:szCs w:val="20"/>
    </w:rPr>
  </w:style>
  <w:style w:type="paragraph" w:customStyle="1" w:styleId="130">
    <w:name w:val="普通(网站)1"/>
    <w:basedOn w:val="1"/>
    <w:qFormat/>
    <w:uiPriority w:val="99"/>
    <w:pPr>
      <w:widowControl/>
      <w:spacing w:before="100" w:after="100"/>
      <w:jc w:val="left"/>
    </w:pPr>
    <w:rPr>
      <w:rFonts w:ascii="宋体" w:hAnsi="宋体" w:cs="宋体"/>
      <w:kern w:val="0"/>
      <w:sz w:val="18"/>
      <w:szCs w:val="18"/>
    </w:rPr>
  </w:style>
  <w:style w:type="paragraph" w:customStyle="1" w:styleId="131">
    <w:name w:val="样式3"/>
    <w:basedOn w:val="1"/>
    <w:qFormat/>
    <w:uiPriority w:val="99"/>
    <w:pPr>
      <w:adjustRightInd w:val="0"/>
      <w:spacing w:line="400" w:lineRule="exact"/>
      <w:ind w:firstLine="737"/>
      <w:jc w:val="left"/>
      <w:textAlignment w:val="baseline"/>
    </w:pPr>
    <w:rPr>
      <w:rFonts w:ascii="仿宋体" w:cs="仿宋体"/>
      <w:spacing w:val="24"/>
      <w:kern w:val="0"/>
      <w:sz w:val="30"/>
      <w:szCs w:val="30"/>
    </w:rPr>
  </w:style>
  <w:style w:type="paragraph" w:customStyle="1" w:styleId="132">
    <w:name w:val="列出段落11"/>
    <w:basedOn w:val="1"/>
    <w:qFormat/>
    <w:uiPriority w:val="99"/>
    <w:pPr>
      <w:ind w:firstLine="420" w:firstLineChars="200"/>
    </w:pPr>
    <w:rPr>
      <w:rFonts w:ascii="Calibri" w:hAnsi="Calibri" w:cs="Calibri"/>
    </w:rPr>
  </w:style>
  <w:style w:type="character" w:customStyle="1" w:styleId="133">
    <w:name w:val="批注引用1"/>
    <w:qFormat/>
    <w:uiPriority w:val="99"/>
    <w:rPr>
      <w:sz w:val="21"/>
      <w:szCs w:val="21"/>
    </w:rPr>
  </w:style>
  <w:style w:type="paragraph" w:customStyle="1" w:styleId="134">
    <w:name w:val="彩色列表 - 强调文字颜色 11"/>
    <w:basedOn w:val="1"/>
    <w:qFormat/>
    <w:uiPriority w:val="99"/>
    <w:pPr>
      <w:ind w:firstLine="420" w:firstLineChars="200"/>
    </w:pPr>
    <w:rPr>
      <w:rFonts w:ascii="Calibri" w:hAnsi="Calibri" w:cs="Calibri"/>
    </w:rPr>
  </w:style>
  <w:style w:type="paragraph" w:customStyle="1" w:styleId="135">
    <w:name w:val="Char1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36">
    <w:name w:val="正文文本缩进 211"/>
    <w:basedOn w:val="1"/>
    <w:qFormat/>
    <w:uiPriority w:val="99"/>
    <w:pPr>
      <w:spacing w:after="120" w:line="480" w:lineRule="auto"/>
      <w:ind w:left="420" w:leftChars="200"/>
    </w:pPr>
  </w:style>
  <w:style w:type="paragraph" w:customStyle="1" w:styleId="137">
    <w:name w:val="引用1"/>
    <w:basedOn w:val="1"/>
    <w:next w:val="1"/>
    <w:link w:val="138"/>
    <w:qFormat/>
    <w:uiPriority w:val="99"/>
    <w:rPr>
      <w:i/>
      <w:iCs/>
      <w:color w:val="000000"/>
    </w:rPr>
  </w:style>
  <w:style w:type="character" w:customStyle="1" w:styleId="138">
    <w:name w:val="引用 Char"/>
    <w:link w:val="137"/>
    <w:qFormat/>
    <w:uiPriority w:val="99"/>
    <w:rPr>
      <w:i/>
      <w:iCs/>
      <w:color w:val="000000"/>
      <w:kern w:val="2"/>
      <w:sz w:val="21"/>
      <w:szCs w:val="21"/>
    </w:rPr>
  </w:style>
  <w:style w:type="paragraph" w:customStyle="1" w:styleId="139">
    <w:name w:val="TOC 标题1"/>
    <w:basedOn w:val="2"/>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140">
    <w:name w:val="报告正文"/>
    <w:basedOn w:val="1"/>
    <w:qFormat/>
    <w:uiPriority w:val="99"/>
    <w:pPr>
      <w:spacing w:line="500" w:lineRule="atLeast"/>
      <w:ind w:firstLine="567"/>
    </w:pPr>
    <w:rPr>
      <w:rFonts w:ascii="仿宋_GB2312" w:hAnsi="Courier New" w:eastAsia="仿宋_GB2312" w:cs="仿宋_GB2312"/>
      <w:sz w:val="28"/>
      <w:szCs w:val="28"/>
    </w:rPr>
  </w:style>
  <w:style w:type="paragraph" w:customStyle="1" w:styleId="141">
    <w:name w:val="模版-正文分散对齐"/>
    <w:basedOn w:val="1"/>
    <w:qFormat/>
    <w:uiPriority w:val="0"/>
    <w:pPr>
      <w:widowControl/>
      <w:adjustRightInd w:val="0"/>
      <w:snapToGrid w:val="0"/>
      <w:jc w:val="distribute"/>
    </w:pPr>
    <w:rPr>
      <w:rFonts w:eastAsia="华文细黑"/>
      <w:color w:val="000000"/>
      <w:sz w:val="18"/>
      <w:szCs w:val="22"/>
    </w:rPr>
  </w:style>
  <w:style w:type="paragraph" w:styleId="142">
    <w:name w:val="List Paragraph"/>
    <w:basedOn w:val="1"/>
    <w:qFormat/>
    <w:uiPriority w:val="34"/>
    <w:pPr>
      <w:ind w:firstLine="420" w:firstLineChars="200"/>
    </w:pPr>
  </w:style>
  <w:style w:type="character" w:customStyle="1" w:styleId="143">
    <w:name w:val="正文缩进 Char"/>
    <w:link w:val="9"/>
    <w:qFormat/>
    <w:uiPriority w:val="0"/>
    <w:rPr>
      <w:kern w:val="2"/>
      <w:sz w:val="21"/>
      <w:szCs w:val="21"/>
    </w:rPr>
  </w:style>
  <w:style w:type="character" w:customStyle="1" w:styleId="144">
    <w:name w:val="font31"/>
    <w:basedOn w:val="44"/>
    <w:qFormat/>
    <w:uiPriority w:val="0"/>
    <w:rPr>
      <w:rFonts w:hint="default" w:ascii="Times New Roman" w:hAnsi="Times New Roman" w:cs="Times New Roman"/>
      <w:color w:val="000000"/>
      <w:sz w:val="20"/>
      <w:szCs w:val="20"/>
      <w:u w:val="none"/>
    </w:rPr>
  </w:style>
  <w:style w:type="character" w:customStyle="1" w:styleId="145">
    <w:name w:val="font21"/>
    <w:basedOn w:val="44"/>
    <w:qFormat/>
    <w:uiPriority w:val="0"/>
    <w:rPr>
      <w:rFonts w:hint="eastAsia" w:ascii="仿宋_GB2312" w:eastAsia="仿宋_GB2312" w:cs="仿宋_GB2312"/>
      <w:color w:val="000000"/>
      <w:sz w:val="20"/>
      <w:szCs w:val="20"/>
      <w:u w:val="none"/>
    </w:rPr>
  </w:style>
  <w:style w:type="character" w:customStyle="1" w:styleId="146">
    <w:name w:val="font51"/>
    <w:basedOn w:val="44"/>
    <w:qFormat/>
    <w:uiPriority w:val="0"/>
    <w:rPr>
      <w:rFonts w:hint="default" w:ascii="Times New Roman" w:hAnsi="Times New Roman" w:cs="Times New Roman"/>
      <w:b/>
      <w:color w:val="000000"/>
      <w:sz w:val="22"/>
      <w:szCs w:val="22"/>
      <w:u w:val="none"/>
    </w:rPr>
  </w:style>
  <w:style w:type="character" w:customStyle="1" w:styleId="147">
    <w:name w:val="font41"/>
    <w:basedOn w:val="44"/>
    <w:qFormat/>
    <w:uiPriority w:val="0"/>
    <w:rPr>
      <w:rFonts w:hint="default" w:ascii="Times New Roman" w:hAnsi="Times New Roman" w:cs="Times New Roman"/>
      <w:color w:val="000000"/>
      <w:sz w:val="22"/>
      <w:szCs w:val="22"/>
      <w:u w:val="none"/>
    </w:rPr>
  </w:style>
  <w:style w:type="paragraph" w:customStyle="1" w:styleId="148">
    <w:name w:val="模版-表格居中"/>
    <w:basedOn w:val="1"/>
    <w:qFormat/>
    <w:uiPriority w:val="99"/>
    <w:pPr>
      <w:spacing w:line="240" w:lineRule="exact"/>
      <w:jc w:val="center"/>
    </w:pPr>
  </w:style>
  <w:style w:type="character" w:customStyle="1" w:styleId="149">
    <w:name w:val="font71"/>
    <w:basedOn w:val="44"/>
    <w:qFormat/>
    <w:uiPriority w:val="0"/>
    <w:rPr>
      <w:rFonts w:hint="eastAsia" w:ascii="仿宋_GB2312" w:eastAsia="仿宋_GB2312" w:cs="仿宋_GB2312"/>
      <w:color w:val="000000"/>
      <w:sz w:val="21"/>
      <w:szCs w:val="21"/>
      <w:u w:val="none"/>
    </w:rPr>
  </w:style>
  <w:style w:type="character" w:customStyle="1" w:styleId="150">
    <w:name w:val="font61"/>
    <w:basedOn w:val="44"/>
    <w:qFormat/>
    <w:uiPriority w:val="0"/>
    <w:rPr>
      <w:rFonts w:hint="eastAsia" w:ascii="仿宋_GB2312" w:eastAsia="仿宋_GB2312" w:cs="仿宋_GB2312"/>
      <w:color w:val="000000"/>
      <w:sz w:val="21"/>
      <w:szCs w:val="21"/>
      <w:u w:val="none"/>
    </w:rPr>
  </w:style>
  <w:style w:type="character" w:customStyle="1" w:styleId="151">
    <w:name w:val="font81"/>
    <w:basedOn w:val="44"/>
    <w:qFormat/>
    <w:uiPriority w:val="0"/>
    <w:rPr>
      <w:rFonts w:ascii="仿宋_GB2312" w:eastAsia="仿宋_GB2312" w:cs="仿宋_GB2312"/>
      <w:b/>
      <w:bCs/>
      <w:color w:val="000000"/>
      <w:sz w:val="21"/>
      <w:szCs w:val="21"/>
      <w:u w:val="none"/>
    </w:rPr>
  </w:style>
  <w:style w:type="character" w:customStyle="1" w:styleId="152">
    <w:name w:val="font91"/>
    <w:basedOn w:val="44"/>
    <w:qFormat/>
    <w:uiPriority w:val="0"/>
    <w:rPr>
      <w:rFonts w:hint="eastAsia" w:ascii="仿宋_GB2312" w:eastAsia="仿宋_GB2312" w:cs="仿宋_GB2312"/>
      <w:b/>
      <w:bCs/>
      <w:color w:val="000000"/>
      <w:sz w:val="21"/>
      <w:szCs w:val="21"/>
      <w:u w:val="none"/>
    </w:rPr>
  </w:style>
  <w:style w:type="character" w:customStyle="1" w:styleId="153">
    <w:name w:val="font101"/>
    <w:basedOn w:val="44"/>
    <w:qFormat/>
    <w:uiPriority w:val="0"/>
    <w:rPr>
      <w:rFonts w:hint="eastAsia" w:ascii="仿宋_GB2312" w:eastAsia="仿宋_GB2312" w:cs="仿宋_GB2312"/>
      <w:color w:val="000000"/>
      <w:sz w:val="21"/>
      <w:szCs w:val="21"/>
      <w:u w:val="none"/>
    </w:rPr>
  </w:style>
  <w:style w:type="character" w:customStyle="1" w:styleId="154">
    <w:name w:val="font01"/>
    <w:basedOn w:val="44"/>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6" Type="http://schemas.openxmlformats.org/officeDocument/2006/relationships/fontTable" Target="fontTable.xml"/><Relationship Id="rId35" Type="http://schemas.openxmlformats.org/officeDocument/2006/relationships/customXml" Target="../customXml/item11.xml"/><Relationship Id="rId34" Type="http://schemas.openxmlformats.org/officeDocument/2006/relationships/customXml" Target="../customXml/item10.xml"/><Relationship Id="rId33" Type="http://schemas.openxmlformats.org/officeDocument/2006/relationships/customXml" Target="../customXml/item9.xml"/><Relationship Id="rId32" Type="http://schemas.openxmlformats.org/officeDocument/2006/relationships/customXml" Target="../customXml/item8.xml"/><Relationship Id="rId31" Type="http://schemas.openxmlformats.org/officeDocument/2006/relationships/customXml" Target="../customXml/item7.xml"/><Relationship Id="rId30" Type="http://schemas.openxmlformats.org/officeDocument/2006/relationships/customXml" Target="../customXml/item6.xml"/><Relationship Id="rId3" Type="http://schemas.openxmlformats.org/officeDocument/2006/relationships/header" Target="header1.xml"/><Relationship Id="rId29" Type="http://schemas.openxmlformats.org/officeDocument/2006/relationships/customXml" Target="../customXml/item5.xml"/><Relationship Id="rId28" Type="http://schemas.openxmlformats.org/officeDocument/2006/relationships/customXml" Target="../customXml/item4.xml"/><Relationship Id="rId27" Type="http://schemas.openxmlformats.org/officeDocument/2006/relationships/customXml" Target="../customXml/item3.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6.jpeg"/><Relationship Id="rId22" Type="http://schemas.openxmlformats.org/officeDocument/2006/relationships/image" Target="media/image15.jpeg"/><Relationship Id="rId21" Type="http://schemas.openxmlformats.org/officeDocument/2006/relationships/image" Target="media/image14.jpeg"/><Relationship Id="rId20" Type="http://schemas.openxmlformats.org/officeDocument/2006/relationships/image" Target="media/image13.jpeg"/><Relationship Id="rId2" Type="http://schemas.openxmlformats.org/officeDocument/2006/relationships/settings" Target="settings.xml"/><Relationship Id="rId19" Type="http://schemas.openxmlformats.org/officeDocument/2006/relationships/image" Target="media/image12.jpeg"/><Relationship Id="rId18" Type="http://schemas.openxmlformats.org/officeDocument/2006/relationships/image" Target="media/image11.jpeg"/><Relationship Id="rId17" Type="http://schemas.openxmlformats.org/officeDocument/2006/relationships/image" Target="media/image10.jpeg"/><Relationship Id="rId16" Type="http://schemas.openxmlformats.org/officeDocument/2006/relationships/image" Target="media/image9.jpeg"/><Relationship Id="rId15" Type="http://schemas.openxmlformats.org/officeDocument/2006/relationships/image" Target="media/image8.pn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6"/>
    <customShpInfo spid="_x0000_s1028"/>
    <customShpInfo spid="_x0000_s1029"/>
    <customShpInfo spid="_x0000_s1030"/>
    <customShpInfo spid="_x0000_s1031"/>
    <customShpInfo spid="_x0000_s1032"/>
    <customShpInfo spid="_x0000_s1027"/>
    <customShpInfo spid="_x0000_s1033"/>
  </customShpExts>
</s: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6c86b925-c53b-4954-8748-22e3e9da578e}">
  <ds:schemaRefs/>
</ds:datastoreItem>
</file>

<file path=customXml/itemProps11.xml><?xml version="1.0" encoding="utf-8"?>
<ds:datastoreItem xmlns:ds="http://schemas.openxmlformats.org/officeDocument/2006/customXml" ds:itemID="{7239dd8b-2411-410d-ba03-b3607587844f}">
  <ds:schemaRefs/>
</ds:datastoreItem>
</file>

<file path=customXml/itemProps2.xml><?xml version="1.0" encoding="utf-8"?>
<ds:datastoreItem xmlns:ds="http://schemas.openxmlformats.org/officeDocument/2006/customXml" ds:itemID="{73AFBB7B-D8EC-4A8D-A578-6B1A7BC3261D}">
  <ds:schemaRefs/>
</ds:datastoreItem>
</file>

<file path=customXml/itemProps3.xml><?xml version="1.0" encoding="utf-8"?>
<ds:datastoreItem xmlns:ds="http://schemas.openxmlformats.org/officeDocument/2006/customXml" ds:itemID="{bece5314-5137-4214-8d00-e038808a8a3d}">
  <ds:schemaRefs/>
</ds:datastoreItem>
</file>

<file path=customXml/itemProps4.xml><?xml version="1.0" encoding="utf-8"?>
<ds:datastoreItem xmlns:ds="http://schemas.openxmlformats.org/officeDocument/2006/customXml" ds:itemID="{793e85c2-4fc3-4614-9c4f-04b5dd4b85e2}">
  <ds:schemaRefs/>
</ds:datastoreItem>
</file>

<file path=customXml/itemProps5.xml><?xml version="1.0" encoding="utf-8"?>
<ds:datastoreItem xmlns:ds="http://schemas.openxmlformats.org/officeDocument/2006/customXml" ds:itemID="{a2c7eee7-ca11-44e5-857d-776d785b5787}">
  <ds:schemaRefs/>
</ds:datastoreItem>
</file>

<file path=customXml/itemProps6.xml><?xml version="1.0" encoding="utf-8"?>
<ds:datastoreItem xmlns:ds="http://schemas.openxmlformats.org/officeDocument/2006/customXml" ds:itemID="{2e13e27c-fa51-430b-9507-006e05c99949}">
  <ds:schemaRefs/>
</ds:datastoreItem>
</file>

<file path=customXml/itemProps7.xml><?xml version="1.0" encoding="utf-8"?>
<ds:datastoreItem xmlns:ds="http://schemas.openxmlformats.org/officeDocument/2006/customXml" ds:itemID="{1b463ad8-2b92-48e8-ab52-1db78b41c41c}">
  <ds:schemaRefs/>
</ds:datastoreItem>
</file>

<file path=customXml/itemProps8.xml><?xml version="1.0" encoding="utf-8"?>
<ds:datastoreItem xmlns:ds="http://schemas.openxmlformats.org/officeDocument/2006/customXml" ds:itemID="{b223ec1d-abda-43d1-8501-65ef6bca030c}">
  <ds:schemaRefs/>
</ds:datastoreItem>
</file>

<file path=customXml/itemProps9.xml><?xml version="1.0" encoding="utf-8"?>
<ds:datastoreItem xmlns:ds="http://schemas.openxmlformats.org/officeDocument/2006/customXml" ds:itemID="{fbce0406-ce64-4706-99a7-457e4271a27f}">
  <ds:schemaRefs/>
</ds:datastoreItem>
</file>

<file path=docProps/app.xml><?xml version="1.0" encoding="utf-8"?>
<Properties xmlns="http://schemas.openxmlformats.org/officeDocument/2006/extended-properties" xmlns:vt="http://schemas.openxmlformats.org/officeDocument/2006/docPropsVTypes">
  <Template>Normal.dotm</Template>
  <Company>hengtong</Company>
  <Pages>57</Pages>
  <Words>33814</Words>
  <Characters>39128</Characters>
  <Paragraphs>2984</Paragraphs>
  <TotalTime>1</TotalTime>
  <ScaleCrop>false</ScaleCrop>
  <LinksUpToDate>false</LinksUpToDate>
  <CharactersWithSpaces>39406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2019-03-16T02:39:00Z</dcterms:created>
  <dc:creator>yu</dc:creator>
  <cp:lastModifiedBy>谢鹏</cp:lastModifiedBy>
  <cp:lastPrinted>2019-01-17T00:37:00Z</cp:lastPrinted>
  <dcterms:modified xsi:type="dcterms:W3CDTF">2022-02-23T05:01:56Z</dcterms:modified>
  <dc:title>致 委 托 方 函</dc:title>
  <cp:revision>491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87268D457EB840CFAE5972C377E09A46</vt:lpwstr>
  </property>
</Properties>
</file>